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E156C" w14:textId="671831A5" w:rsidR="00184C5E" w:rsidRDefault="2D782FA4" w:rsidP="00184C5E">
      <w:pPr>
        <w:spacing w:after="0" w:line="276" w:lineRule="auto"/>
        <w:jc w:val="right"/>
        <w:rPr>
          <w:rFonts w:ascii="Arial" w:eastAsia="Arial" w:hAnsi="Arial" w:cs="Arial"/>
          <w:sz w:val="18"/>
          <w:szCs w:val="18"/>
          <w:lang w:val="lt-LT"/>
        </w:rPr>
      </w:pPr>
      <w:r w:rsidRPr="000A76CE">
        <w:rPr>
          <w:rFonts w:ascii="Arial" w:eastAsia="Arial" w:hAnsi="Arial" w:cs="Arial"/>
          <w:sz w:val="18"/>
          <w:szCs w:val="18"/>
          <w:lang w:val="lt-LT"/>
        </w:rPr>
        <w:t>Techninės specifikacijos</w:t>
      </w:r>
      <w:r w:rsidR="00184C5E">
        <w:rPr>
          <w:rFonts w:ascii="Arial" w:hAnsi="Arial" w:cs="Arial"/>
          <w:sz w:val="18"/>
          <w:szCs w:val="18"/>
        </w:rPr>
        <w:t xml:space="preserve"> </w:t>
      </w:r>
      <w:r w:rsidRPr="000A76CE">
        <w:rPr>
          <w:rFonts w:ascii="Arial" w:eastAsia="Arial" w:hAnsi="Arial" w:cs="Arial"/>
          <w:sz w:val="18"/>
          <w:szCs w:val="18"/>
          <w:lang w:val="lt-LT"/>
        </w:rPr>
        <w:t>3 priedas</w:t>
      </w:r>
    </w:p>
    <w:p w14:paraId="20229B15" w14:textId="0BABA597" w:rsidR="4699D2FD" w:rsidRDefault="4699D2FD" w:rsidP="4699D2FD">
      <w:pPr>
        <w:spacing w:after="0" w:line="276" w:lineRule="auto"/>
        <w:ind w:firstLine="709"/>
        <w:jc w:val="right"/>
        <w:rPr>
          <w:rFonts w:ascii="Arial" w:eastAsia="Arial" w:hAnsi="Arial" w:cs="Arial"/>
          <w:lang w:val="lt-LT"/>
        </w:rPr>
      </w:pPr>
    </w:p>
    <w:p w14:paraId="6CB41D73" w14:textId="77777777" w:rsidR="00184C5E" w:rsidRPr="00863C99" w:rsidRDefault="00184C5E" w:rsidP="4699D2FD">
      <w:pPr>
        <w:spacing w:after="0" w:line="276" w:lineRule="auto"/>
        <w:ind w:firstLine="709"/>
        <w:jc w:val="right"/>
        <w:rPr>
          <w:rFonts w:ascii="Arial" w:eastAsia="Arial" w:hAnsi="Arial" w:cs="Arial"/>
          <w:lang w:val="lt-LT"/>
        </w:rPr>
      </w:pPr>
    </w:p>
    <w:p w14:paraId="1351B9EC" w14:textId="11465259" w:rsidR="00836997" w:rsidRPr="00863C99" w:rsidRDefault="004B4946" w:rsidP="4699D2FD">
      <w:pPr>
        <w:jc w:val="center"/>
        <w:rPr>
          <w:rFonts w:ascii="Arial" w:eastAsia="Arial" w:hAnsi="Arial" w:cs="Arial"/>
          <w:b/>
          <w:bCs/>
          <w:lang w:val="lt-LT"/>
        </w:rPr>
      </w:pPr>
      <w:r w:rsidRPr="00863C99">
        <w:rPr>
          <w:rFonts w:ascii="Arial" w:eastAsia="Arial" w:hAnsi="Arial" w:cs="Arial"/>
          <w:b/>
          <w:bCs/>
          <w:lang w:val="lt-LT"/>
        </w:rPr>
        <w:t xml:space="preserve">Reikalavimai šviesoforais reguliuojamų </w:t>
      </w:r>
      <w:r w:rsidR="00236C6A" w:rsidRPr="00863C99">
        <w:rPr>
          <w:rFonts w:ascii="Arial" w:eastAsia="Arial" w:hAnsi="Arial" w:cs="Arial"/>
          <w:b/>
          <w:bCs/>
          <w:lang w:val="lt-LT"/>
        </w:rPr>
        <w:t xml:space="preserve">perėjų </w:t>
      </w:r>
      <w:r w:rsidR="00E22E8A" w:rsidRPr="00863C99">
        <w:rPr>
          <w:rFonts w:ascii="Arial" w:eastAsia="Arial" w:hAnsi="Arial" w:cs="Arial"/>
          <w:b/>
          <w:bCs/>
          <w:lang w:val="lt-LT"/>
        </w:rPr>
        <w:t xml:space="preserve">ir sankryžų </w:t>
      </w:r>
      <w:r w:rsidRPr="00863C99">
        <w:rPr>
          <w:rFonts w:ascii="Arial" w:eastAsia="Arial" w:hAnsi="Arial" w:cs="Arial"/>
          <w:b/>
          <w:bCs/>
          <w:lang w:val="lt-LT"/>
        </w:rPr>
        <w:t>projektavimui</w:t>
      </w:r>
    </w:p>
    <w:p w14:paraId="69398584" w14:textId="4926CA41" w:rsidR="009A7481" w:rsidRPr="00863C99" w:rsidRDefault="009A7481" w:rsidP="4699D2FD">
      <w:pPr>
        <w:pStyle w:val="Sraopastraipa"/>
        <w:numPr>
          <w:ilvl w:val="0"/>
          <w:numId w:val="7"/>
        </w:numPr>
        <w:rPr>
          <w:rFonts w:ascii="Arial" w:eastAsia="Arial" w:hAnsi="Arial" w:cs="Arial"/>
          <w:lang w:val="lt-LT"/>
        </w:rPr>
      </w:pPr>
      <w:r w:rsidRPr="00863C99">
        <w:rPr>
          <w:rFonts w:ascii="Arial" w:eastAsia="Arial" w:hAnsi="Arial" w:cs="Arial"/>
          <w:lang w:val="lt-LT"/>
        </w:rPr>
        <w:t>Projektuoti vadovaujantis aktualia Kelių šviesoforų įrengimo taisyklų, patvirtintų Lietuvos Respublikos susisiekimo ministro 2012-01-31 įsakymu Nr. 3-81, redakcija (toliau – KŠĮT) bei kitais</w:t>
      </w:r>
      <w:r w:rsidR="00A53913" w:rsidRPr="00863C99">
        <w:rPr>
          <w:rFonts w:ascii="Arial" w:eastAsia="Arial" w:hAnsi="Arial" w:cs="Arial"/>
          <w:lang w:val="lt-LT"/>
        </w:rPr>
        <w:t xml:space="preserve"> Lietuvos Respublikoje</w:t>
      </w:r>
      <w:r w:rsidRPr="00863C99">
        <w:rPr>
          <w:rFonts w:ascii="Arial" w:eastAsia="Arial" w:hAnsi="Arial" w:cs="Arial"/>
          <w:lang w:val="lt-LT"/>
        </w:rPr>
        <w:t xml:space="preserve"> galiojančiais teisės aktais.</w:t>
      </w:r>
    </w:p>
    <w:p w14:paraId="4404A0A9" w14:textId="77777777" w:rsidR="006B585A" w:rsidRPr="00863C99" w:rsidRDefault="006B585A" w:rsidP="4699D2FD">
      <w:pPr>
        <w:pStyle w:val="Sraopastraipa"/>
        <w:numPr>
          <w:ilvl w:val="0"/>
          <w:numId w:val="7"/>
        </w:numPr>
        <w:jc w:val="both"/>
        <w:rPr>
          <w:rFonts w:ascii="Arial" w:eastAsia="Arial" w:hAnsi="Arial" w:cs="Arial"/>
          <w:lang w:val="lt-LT"/>
        </w:rPr>
      </w:pPr>
      <w:r w:rsidRPr="00863C99">
        <w:rPr>
          <w:rFonts w:ascii="Arial" w:eastAsia="Arial" w:hAnsi="Arial" w:cs="Arial"/>
          <w:lang w:val="lt-LT"/>
        </w:rPr>
        <w:t xml:space="preserve">Techninių specifikacijų bendruosiuose reikalavimuose nurodyti, kad: </w:t>
      </w:r>
      <w:r w:rsidRPr="00863C99">
        <w:rPr>
          <w:rFonts w:ascii="Arial" w:eastAsia="Arial" w:hAnsi="Arial" w:cs="Arial"/>
          <w:i/>
          <w:iCs/>
          <w:lang w:val="lt-LT"/>
        </w:rPr>
        <w:t>„Visi techninėje specifikacijoje pateikti reikalavimai turi būti laikomi minimaliais reikalavimais. Ten kur nurodytos tikslios reikšmės, reiškia, kad tai yra minimalios reikšmės (arba maksimalios reikšmės, priklausomai nuo konteksto – siūloma įranga turi atitikti reikalaujamą reikšmę arba būti geresnė). Jeigu tam tikro lygio įrangos neįmanoma pateikti, turi būti siūloma aukštesnio lygio įranga. Jeigu projekto dalies techninėje specifikacijoje nurodytas konkretus modelis ar tiekimo šaltinis, konkretus procesas, būdingas konkretaus gamintojo tiekiamoms prekėms ar teikiamoms paslaugoms, ar prekių ženklas, patentas, standartas, tipai, konkreti kilmė ar gamyba, rangovas gali siūlyti lygiaverčius modelius, šaltinius, procesus, tipus, standartus, patentus, prekės ženklus. Lygiavertiškumo įrodymas yra rangovo pareiga.“</w:t>
      </w:r>
    </w:p>
    <w:p w14:paraId="7F161212" w14:textId="77777777" w:rsidR="00014D2A" w:rsidRPr="00863C99" w:rsidRDefault="00014D2A" w:rsidP="4699D2FD">
      <w:pPr>
        <w:pStyle w:val="Sraopastraipa"/>
        <w:numPr>
          <w:ilvl w:val="0"/>
          <w:numId w:val="7"/>
        </w:numPr>
        <w:jc w:val="both"/>
        <w:rPr>
          <w:rFonts w:ascii="Arial" w:eastAsia="Arial" w:hAnsi="Arial" w:cs="Arial"/>
          <w:lang w:val="lt-LT"/>
        </w:rPr>
      </w:pPr>
      <w:r w:rsidRPr="00863C99">
        <w:rPr>
          <w:rFonts w:ascii="Arial" w:eastAsia="Arial" w:hAnsi="Arial" w:cs="Arial"/>
          <w:lang w:val="lt-LT"/>
        </w:rPr>
        <w:t>Suprojektuoti reikiamą kiekį šviesoforų atramų bei atramų pamatų.</w:t>
      </w:r>
    </w:p>
    <w:p w14:paraId="0CC03447" w14:textId="77777777" w:rsidR="00014D2A" w:rsidRPr="00863C99" w:rsidRDefault="00014D2A" w:rsidP="4699D2FD">
      <w:pPr>
        <w:pStyle w:val="Sraopastraipa"/>
        <w:numPr>
          <w:ilvl w:val="1"/>
          <w:numId w:val="7"/>
        </w:numPr>
        <w:jc w:val="both"/>
        <w:rPr>
          <w:rFonts w:ascii="Arial" w:eastAsia="Arial" w:hAnsi="Arial" w:cs="Arial"/>
          <w:lang w:val="lt-LT"/>
        </w:rPr>
      </w:pPr>
      <w:bookmarkStart w:id="0" w:name="_Ref125473172"/>
      <w:r w:rsidRPr="00863C99">
        <w:rPr>
          <w:rFonts w:ascii="Arial" w:eastAsia="Arial" w:hAnsi="Arial" w:cs="Arial"/>
          <w:lang w:val="lt-LT"/>
        </w:rPr>
        <w:t>Suprojektuoti cinkuotas arba aliuminines paprastas atramas (stulpelius) ir gembines atramas:</w:t>
      </w:r>
      <w:bookmarkEnd w:id="0"/>
    </w:p>
    <w:p w14:paraId="44A24576" w14:textId="77777777" w:rsidR="00014D2A" w:rsidRPr="00863C99" w:rsidRDefault="00014D2A" w:rsidP="4699D2FD">
      <w:pPr>
        <w:pStyle w:val="Sraopastraipa"/>
        <w:numPr>
          <w:ilvl w:val="2"/>
          <w:numId w:val="7"/>
        </w:numPr>
        <w:jc w:val="both"/>
        <w:rPr>
          <w:rFonts w:ascii="Arial" w:eastAsia="Arial" w:hAnsi="Arial" w:cs="Arial"/>
          <w:lang w:val="lt-LT"/>
        </w:rPr>
      </w:pPr>
      <w:r w:rsidRPr="00863C99">
        <w:rPr>
          <w:rFonts w:ascii="Arial" w:eastAsia="Arial" w:hAnsi="Arial" w:cs="Arial"/>
          <w:lang w:val="lt-LT"/>
        </w:rPr>
        <w:t>Perėjimas iš vertikalios atramos dalies į horizontalią turi būti užapvalintas.</w:t>
      </w:r>
    </w:p>
    <w:p w14:paraId="204F8627" w14:textId="77777777" w:rsidR="00014D2A" w:rsidRPr="00863C99" w:rsidRDefault="00014D2A" w:rsidP="4699D2FD">
      <w:pPr>
        <w:pStyle w:val="Sraopastraipa"/>
        <w:numPr>
          <w:ilvl w:val="1"/>
          <w:numId w:val="7"/>
        </w:numPr>
        <w:rPr>
          <w:rFonts w:ascii="Arial" w:eastAsia="Arial" w:hAnsi="Arial" w:cs="Arial"/>
          <w:lang w:val="lt-LT"/>
        </w:rPr>
      </w:pPr>
      <w:r w:rsidRPr="00863C99">
        <w:rPr>
          <w:rFonts w:ascii="Arial" w:eastAsia="Arial" w:hAnsi="Arial" w:cs="Arial"/>
          <w:lang w:val="lt-LT"/>
        </w:rPr>
        <w:t>Šviesoforų atramų pamatai</w:t>
      </w:r>
    </w:p>
    <w:p w14:paraId="25DA482F" w14:textId="3A7B7F6E" w:rsidR="00014D2A" w:rsidRPr="00863C99" w:rsidRDefault="00014D2A" w:rsidP="4699D2FD">
      <w:pPr>
        <w:pStyle w:val="Sraopastraipa"/>
        <w:numPr>
          <w:ilvl w:val="2"/>
          <w:numId w:val="7"/>
        </w:numPr>
        <w:jc w:val="both"/>
        <w:rPr>
          <w:rFonts w:ascii="Arial" w:eastAsia="Arial" w:hAnsi="Arial" w:cs="Arial"/>
          <w:lang w:val="lt-LT"/>
        </w:rPr>
      </w:pPr>
      <w:r w:rsidRPr="00863C99">
        <w:rPr>
          <w:rFonts w:ascii="Arial" w:eastAsia="Arial" w:hAnsi="Arial" w:cs="Arial"/>
          <w:lang w:val="lt-LT"/>
        </w:rPr>
        <w:t xml:space="preserve">Pamatai atramoms be gembės (stulpeliams): atramos be gembės turi būti įtvirtinamos betonu ar betoniniais pamatais. Specifiniai reikalavimai nekeliami (išskyrus nurodytus </w:t>
      </w:r>
      <w:r w:rsidRPr="00863C99">
        <w:rPr>
          <w:rFonts w:ascii="Arial" w:hAnsi="Arial" w:cs="Arial"/>
          <w:lang w:val="lt-LT"/>
        </w:rPr>
        <w:fldChar w:fldCharType="begin"/>
      </w:r>
      <w:r w:rsidRPr="00863C99">
        <w:rPr>
          <w:rFonts w:ascii="Arial" w:hAnsi="Arial" w:cs="Arial"/>
          <w:lang w:val="lt-LT"/>
        </w:rPr>
        <w:instrText xml:space="preserve"> REF _Ref181177590 \r \h </w:instrText>
      </w:r>
      <w:r w:rsidRPr="00863C99">
        <w:rPr>
          <w:rFonts w:ascii="Arial" w:hAnsi="Arial" w:cs="Arial"/>
          <w:lang w:val="lt-LT"/>
        </w:rPr>
      </w:r>
      <w:r w:rsidR="00863C99" w:rsidRPr="00863C99">
        <w:rPr>
          <w:rFonts w:ascii="Arial" w:hAnsi="Arial" w:cs="Arial"/>
          <w:lang w:val="lt-LT"/>
        </w:rPr>
        <w:instrText xml:space="preserve"> \* MERGEFORMAT </w:instrText>
      </w:r>
      <w:r w:rsidRPr="00863C99">
        <w:rPr>
          <w:rFonts w:ascii="Arial" w:hAnsi="Arial" w:cs="Arial"/>
          <w:lang w:val="lt-LT"/>
        </w:rPr>
        <w:fldChar w:fldCharType="separate"/>
      </w:r>
      <w:r w:rsidR="00F10A9C" w:rsidRPr="00863C99">
        <w:rPr>
          <w:rFonts w:ascii="Arial" w:hAnsi="Arial" w:cs="Arial"/>
          <w:lang w:val="lt-LT"/>
        </w:rPr>
        <w:t>3.2.3</w:t>
      </w:r>
      <w:r w:rsidRPr="00863C99">
        <w:rPr>
          <w:rFonts w:ascii="Arial" w:hAnsi="Arial" w:cs="Arial"/>
          <w:lang w:val="lt-LT"/>
        </w:rPr>
        <w:fldChar w:fldCharType="end"/>
      </w:r>
      <w:r w:rsidRPr="00863C99">
        <w:rPr>
          <w:rFonts w:ascii="Arial" w:eastAsia="Arial" w:hAnsi="Arial" w:cs="Arial"/>
          <w:lang w:val="lt-LT"/>
        </w:rPr>
        <w:t xml:space="preserve"> p.).</w:t>
      </w:r>
    </w:p>
    <w:p w14:paraId="420FE786" w14:textId="77777777" w:rsidR="00014D2A" w:rsidRPr="00863C99" w:rsidRDefault="00014D2A" w:rsidP="4699D2FD">
      <w:pPr>
        <w:pStyle w:val="Sraopastraipa"/>
        <w:numPr>
          <w:ilvl w:val="2"/>
          <w:numId w:val="7"/>
        </w:numPr>
        <w:jc w:val="both"/>
        <w:rPr>
          <w:rFonts w:ascii="Arial" w:eastAsia="Arial" w:hAnsi="Arial" w:cs="Arial"/>
          <w:lang w:val="lt-LT"/>
        </w:rPr>
      </w:pPr>
      <w:r w:rsidRPr="00863C99">
        <w:rPr>
          <w:rFonts w:ascii="Arial" w:eastAsia="Arial" w:hAnsi="Arial" w:cs="Arial"/>
          <w:lang w:val="lt-LT"/>
        </w:rPr>
        <w:t>Pamatai atramoms su gembe: atramoms su gembe įrengiami monolitiniai liejami arba surenkami betoniniai pamatai su įbetonuotomis inkarinėmis detalėmis, skirti pritvirtinti šviesoforų atramą su pagrindo plokšte iš viršaus, kad būtų išvengta galimo atramos nusisukimo ar vertikalumo praradimo nuo vėjo ar kitų atmosferos veiksnių.</w:t>
      </w:r>
    </w:p>
    <w:p w14:paraId="7731DF36" w14:textId="77777777" w:rsidR="00014D2A" w:rsidRPr="00863C99" w:rsidRDefault="00014D2A" w:rsidP="4699D2FD">
      <w:pPr>
        <w:pStyle w:val="Sraopastraipa"/>
        <w:numPr>
          <w:ilvl w:val="2"/>
          <w:numId w:val="7"/>
        </w:numPr>
        <w:jc w:val="both"/>
        <w:rPr>
          <w:rFonts w:ascii="Arial" w:eastAsia="Arial" w:hAnsi="Arial" w:cs="Arial"/>
          <w:lang w:val="lt-LT"/>
        </w:rPr>
      </w:pPr>
      <w:bookmarkStart w:id="1" w:name="_Ref181177590"/>
      <w:r w:rsidRPr="00863C99">
        <w:rPr>
          <w:rFonts w:ascii="Arial" w:eastAsia="Arial" w:hAnsi="Arial" w:cs="Arial"/>
          <w:lang w:val="lt-LT"/>
        </w:rPr>
        <w:t>Bendrieji reikalavimai atramų pamatams: inkariniai strypai (ar kitos metalinės pamato detalės turinčios sąlytį su aplinka) turi būti apsaugoti nuo korozijos (pagaminti iš nerūdijančių medžiagų arba padengti tam pritaikytomis medžiagomis, pvz. cinkuoti). Betono bei plieno klasė parenkama atsižvelgiant į tai, kad pamatas kartu su visomis tvirtinimo detalėmis ir varžtais turi būti pilnai įrengtas po danga. Turi būti užtikrinta pakankama laikomoji galia bei LR teisės aktus atitinkančios eksploatacinės savybės.</w:t>
      </w:r>
      <w:bookmarkEnd w:id="1"/>
    </w:p>
    <w:p w14:paraId="4F4D0B29" w14:textId="77777777" w:rsidR="00014D2A" w:rsidRPr="00863C99" w:rsidRDefault="00014D2A" w:rsidP="4699D2FD">
      <w:pPr>
        <w:pStyle w:val="Sraopastraipa"/>
        <w:numPr>
          <w:ilvl w:val="1"/>
          <w:numId w:val="7"/>
        </w:numPr>
        <w:jc w:val="both"/>
        <w:rPr>
          <w:rFonts w:ascii="Arial" w:eastAsia="Arial" w:hAnsi="Arial" w:cs="Arial"/>
          <w:lang w:val="lt-LT"/>
        </w:rPr>
      </w:pPr>
      <w:r w:rsidRPr="00863C99">
        <w:rPr>
          <w:rFonts w:ascii="Arial" w:eastAsia="Arial" w:hAnsi="Arial" w:cs="Arial"/>
          <w:lang w:val="lt-LT"/>
        </w:rPr>
        <w:t xml:space="preserve">Nustatyti reikalavimus kabelių komutacijai atramose: turi būti numatytas ilgaamžis sprendimas kabelių sujungimui atramose, užtikrinantis sujungimų kokybę. Turi būti numatyta, kad kabeliai atramose komutuojami ne per kaladėles jungiant kabelio gyslas atskirai, bet per vientisas </w:t>
      </w:r>
      <w:proofErr w:type="spellStart"/>
      <w:r w:rsidRPr="00863C99">
        <w:rPr>
          <w:rFonts w:ascii="Arial" w:eastAsia="Arial" w:hAnsi="Arial" w:cs="Arial"/>
          <w:lang w:val="lt-LT"/>
        </w:rPr>
        <w:t>rinkles</w:t>
      </w:r>
      <w:proofErr w:type="spellEnd"/>
      <w:r w:rsidRPr="00863C99">
        <w:rPr>
          <w:rFonts w:ascii="Arial" w:eastAsia="Arial" w:hAnsi="Arial" w:cs="Arial"/>
          <w:lang w:val="lt-LT"/>
        </w:rPr>
        <w:t>. Kabelių perjungimus pageidautina atlikti gembinėse atramose. Atramų aptarnavimo durelės turi būti įrengtos į kitą pusę negu yra važiuojamoji dalis.</w:t>
      </w:r>
    </w:p>
    <w:p w14:paraId="59B1F723" w14:textId="77777777" w:rsidR="00014D2A" w:rsidRPr="00863C99" w:rsidRDefault="00014D2A" w:rsidP="4699D2FD">
      <w:pPr>
        <w:pStyle w:val="Sraopastraipa"/>
        <w:numPr>
          <w:ilvl w:val="1"/>
          <w:numId w:val="7"/>
        </w:numPr>
        <w:jc w:val="both"/>
        <w:rPr>
          <w:rFonts w:ascii="Arial" w:eastAsia="Arial" w:hAnsi="Arial" w:cs="Arial"/>
          <w:lang w:val="lt-LT"/>
        </w:rPr>
      </w:pPr>
      <w:r w:rsidRPr="00863C99">
        <w:rPr>
          <w:rFonts w:ascii="Arial" w:eastAsia="Arial" w:hAnsi="Arial" w:cs="Arial"/>
          <w:lang w:val="lt-LT"/>
        </w:rPr>
        <w:t>Šviesoforų atramų vietas parinkti sprendinius derinant su apšvietimo atramų poreikiu bei vietomis, taip pat su numatomomis kelio ženklų vietomis. Apšvietimo ir šviesoforų projektiniai sprendiniai privalo būti maksimaliai orientuoti į naudojamų atramų skaičiaus efektyvinimą: pagal situaciją apšvietimą montuoti ant šviesoforų atramų ar šviesoforus ant apšvietimo atramų, naudoti kombinuotas atramas ant kurių galima sumontuoti ir šviesoforus ir apšvietimą, kelio ženklus bei kitą įrangą.</w:t>
      </w:r>
    </w:p>
    <w:p w14:paraId="43DC478D" w14:textId="51D1DCA6" w:rsidR="00EA3629" w:rsidRPr="00863C99" w:rsidRDefault="00EA275F" w:rsidP="4699D2FD">
      <w:pPr>
        <w:pStyle w:val="Sraopastraipa"/>
        <w:numPr>
          <w:ilvl w:val="0"/>
          <w:numId w:val="7"/>
        </w:numPr>
        <w:jc w:val="both"/>
        <w:rPr>
          <w:rFonts w:ascii="Arial" w:eastAsia="Arial" w:hAnsi="Arial" w:cs="Arial"/>
          <w:lang w:val="lt-LT"/>
        </w:rPr>
      </w:pPr>
      <w:r w:rsidRPr="00863C99">
        <w:rPr>
          <w:rFonts w:ascii="Arial" w:eastAsia="Arial" w:hAnsi="Arial" w:cs="Arial"/>
          <w:lang w:val="lt-LT"/>
        </w:rPr>
        <w:t xml:space="preserve">Suprojektuoti </w:t>
      </w:r>
      <w:r w:rsidR="00B165A8" w:rsidRPr="00863C99">
        <w:rPr>
          <w:rFonts w:ascii="Arial" w:eastAsia="Arial" w:hAnsi="Arial" w:cs="Arial"/>
          <w:lang w:val="lt-LT"/>
        </w:rPr>
        <w:t xml:space="preserve">reikiamą kiekį </w:t>
      </w:r>
      <w:r w:rsidRPr="00863C99">
        <w:rPr>
          <w:rFonts w:ascii="Arial" w:eastAsia="Arial" w:hAnsi="Arial" w:cs="Arial"/>
          <w:lang w:val="lt-LT"/>
        </w:rPr>
        <w:t>šviesofor</w:t>
      </w:r>
      <w:r w:rsidR="00B165A8" w:rsidRPr="00863C99">
        <w:rPr>
          <w:rFonts w:ascii="Arial" w:eastAsia="Arial" w:hAnsi="Arial" w:cs="Arial"/>
          <w:lang w:val="lt-LT"/>
        </w:rPr>
        <w:t>ų.</w:t>
      </w:r>
    </w:p>
    <w:p w14:paraId="2A02FEC1" w14:textId="77777777" w:rsidR="00D14A6F" w:rsidRPr="00863C99" w:rsidRDefault="00D14A6F" w:rsidP="4699D2FD">
      <w:pPr>
        <w:pStyle w:val="Sraopastraipa"/>
        <w:numPr>
          <w:ilvl w:val="1"/>
          <w:numId w:val="7"/>
        </w:numPr>
        <w:jc w:val="both"/>
        <w:rPr>
          <w:rFonts w:ascii="Arial" w:eastAsia="Arial" w:hAnsi="Arial" w:cs="Arial"/>
          <w:lang w:val="lt-LT"/>
        </w:rPr>
      </w:pPr>
      <w:r w:rsidRPr="00863C99">
        <w:rPr>
          <w:rFonts w:ascii="Arial" w:eastAsia="Arial" w:hAnsi="Arial" w:cs="Arial"/>
          <w:lang w:val="lt-LT"/>
        </w:rPr>
        <w:t>Transporto, pėsčiųjų ir kitų šviesoforų dydžius parinkti laikantis KŠĮT dešimtojo skirsnio nurodymų ir rekomendacijų.</w:t>
      </w:r>
    </w:p>
    <w:p w14:paraId="4C75E2CD" w14:textId="77777777" w:rsidR="00983246" w:rsidRPr="00863C99" w:rsidRDefault="00983246" w:rsidP="4699D2FD">
      <w:pPr>
        <w:pStyle w:val="Sraopastraipa"/>
        <w:numPr>
          <w:ilvl w:val="1"/>
          <w:numId w:val="7"/>
        </w:numPr>
        <w:jc w:val="both"/>
        <w:rPr>
          <w:rFonts w:ascii="Arial" w:eastAsia="Arial" w:hAnsi="Arial" w:cs="Arial"/>
          <w:lang w:val="lt-LT"/>
        </w:rPr>
      </w:pPr>
      <w:r w:rsidRPr="00863C99">
        <w:rPr>
          <w:rFonts w:ascii="Arial" w:eastAsia="Arial" w:hAnsi="Arial" w:cs="Arial"/>
          <w:lang w:val="lt-LT"/>
        </w:rPr>
        <w:t xml:space="preserve">Visi šviesoforai turi palaikyti pritemdymo funkciją (angl. </w:t>
      </w:r>
      <w:proofErr w:type="spellStart"/>
      <w:r w:rsidR="00D14A6F" w:rsidRPr="00863C99">
        <w:rPr>
          <w:rFonts w:ascii="Arial" w:eastAsia="Arial" w:hAnsi="Arial" w:cs="Arial"/>
          <w:lang w:val="lt-LT"/>
        </w:rPr>
        <w:t>dimming</w:t>
      </w:r>
      <w:proofErr w:type="spellEnd"/>
      <w:r w:rsidR="00D14A6F" w:rsidRPr="00863C99">
        <w:rPr>
          <w:rFonts w:ascii="Arial" w:eastAsia="Arial" w:hAnsi="Arial" w:cs="Arial"/>
          <w:lang w:val="lt-LT"/>
        </w:rPr>
        <w:t>).</w:t>
      </w:r>
    </w:p>
    <w:p w14:paraId="618ABE4B" w14:textId="77777777" w:rsidR="00CB65C3" w:rsidRPr="00863C99" w:rsidRDefault="00CB65C3" w:rsidP="4699D2FD">
      <w:pPr>
        <w:pStyle w:val="Sraopastraipa"/>
        <w:numPr>
          <w:ilvl w:val="1"/>
          <w:numId w:val="7"/>
        </w:numPr>
        <w:jc w:val="both"/>
        <w:rPr>
          <w:rFonts w:ascii="Arial" w:eastAsia="Arial" w:hAnsi="Arial" w:cs="Arial"/>
          <w:lang w:val="lt-LT"/>
        </w:rPr>
      </w:pPr>
      <w:r w:rsidRPr="00863C99">
        <w:rPr>
          <w:rFonts w:ascii="Arial" w:eastAsia="Arial" w:hAnsi="Arial" w:cs="Arial"/>
          <w:lang w:val="lt-LT"/>
        </w:rPr>
        <w:t>Šviesoforai, įrengiami virš važiuojamosios dalies: atstumas nuo važiuojamosios dalies iki šviesoforų apačios turi būti 4,5 – 5,0 metro gyvenamosiose vietovėse bei 5,0 iki 5,3 m už gyvenamųjų vietovių ribų.</w:t>
      </w:r>
    </w:p>
    <w:p w14:paraId="22B32BB3" w14:textId="3822B925" w:rsidR="00CB65C3" w:rsidRPr="00863C99" w:rsidRDefault="00CB65C3" w:rsidP="4699D2FD">
      <w:pPr>
        <w:pStyle w:val="Sraopastraipa"/>
        <w:numPr>
          <w:ilvl w:val="1"/>
          <w:numId w:val="7"/>
        </w:numPr>
        <w:jc w:val="both"/>
        <w:rPr>
          <w:rFonts w:ascii="Arial" w:eastAsia="Arial" w:hAnsi="Arial" w:cs="Arial"/>
          <w:lang w:val="lt-LT"/>
        </w:rPr>
      </w:pPr>
      <w:r w:rsidRPr="00863C99">
        <w:rPr>
          <w:rFonts w:ascii="Arial" w:eastAsia="Arial" w:hAnsi="Arial" w:cs="Arial"/>
          <w:lang w:val="lt-LT"/>
        </w:rPr>
        <w:lastRenderedPageBreak/>
        <w:t xml:space="preserve">Šviesoforai, įrengiami šalia važiuojamosios dalies: atstumas nuo paviršiaus </w:t>
      </w:r>
      <w:r w:rsidR="00E167EE" w:rsidRPr="00863C99">
        <w:rPr>
          <w:rFonts w:ascii="Arial" w:eastAsia="Arial" w:hAnsi="Arial" w:cs="Arial"/>
          <w:lang w:val="lt-LT"/>
        </w:rPr>
        <w:t xml:space="preserve">ne daugiau </w:t>
      </w:r>
      <w:r w:rsidRPr="00863C99">
        <w:rPr>
          <w:rFonts w:ascii="Arial" w:eastAsia="Arial" w:hAnsi="Arial" w:cs="Arial"/>
          <w:lang w:val="lt-LT"/>
        </w:rPr>
        <w:t>2,1 – 2,2 metro.</w:t>
      </w:r>
    </w:p>
    <w:p w14:paraId="68DB4D67" w14:textId="76847A50" w:rsidR="0043319C" w:rsidRPr="00863C99" w:rsidRDefault="0043319C" w:rsidP="4699D2FD">
      <w:pPr>
        <w:pStyle w:val="Sraopastraipa"/>
        <w:numPr>
          <w:ilvl w:val="0"/>
          <w:numId w:val="7"/>
        </w:numPr>
        <w:jc w:val="both"/>
        <w:rPr>
          <w:rFonts w:ascii="Arial" w:eastAsia="Arial" w:hAnsi="Arial" w:cs="Arial"/>
          <w:lang w:val="lt-LT"/>
        </w:rPr>
      </w:pPr>
      <w:r w:rsidRPr="00863C99">
        <w:rPr>
          <w:rFonts w:ascii="Arial" w:eastAsia="Arial" w:hAnsi="Arial" w:cs="Arial"/>
          <w:lang w:val="lt-LT"/>
        </w:rPr>
        <w:t>Suprojektuoti elektros energijos tiekimą iš elektros energijos skirstymo operatoriaus AB „ESO“</w:t>
      </w:r>
      <w:r w:rsidR="00797217" w:rsidRPr="00863C99">
        <w:rPr>
          <w:rFonts w:ascii="Arial" w:eastAsia="Arial" w:hAnsi="Arial" w:cs="Arial"/>
          <w:lang w:val="lt-LT"/>
        </w:rPr>
        <w:t xml:space="preserve"> p</w:t>
      </w:r>
      <w:r w:rsidR="00E1174A" w:rsidRPr="00863C99">
        <w:rPr>
          <w:rFonts w:ascii="Arial" w:eastAsia="Arial" w:hAnsi="Arial" w:cs="Arial"/>
          <w:lang w:val="lt-LT"/>
        </w:rPr>
        <w:t xml:space="preserve">anaudojant esamą </w:t>
      </w:r>
      <w:r w:rsidR="001D5E70" w:rsidRPr="00863C99">
        <w:rPr>
          <w:rFonts w:ascii="Arial" w:eastAsia="Arial" w:hAnsi="Arial" w:cs="Arial"/>
          <w:lang w:val="lt-LT"/>
        </w:rPr>
        <w:t xml:space="preserve">AB „Via Lietuva“ </w:t>
      </w:r>
      <w:r w:rsidR="000B382A" w:rsidRPr="00863C99">
        <w:rPr>
          <w:rFonts w:ascii="Arial" w:eastAsia="Arial" w:hAnsi="Arial" w:cs="Arial"/>
          <w:lang w:val="lt-LT"/>
        </w:rPr>
        <w:t>(toliau – Via Lietuva)</w:t>
      </w:r>
      <w:r w:rsidR="00E1174A" w:rsidRPr="00863C99">
        <w:rPr>
          <w:rFonts w:ascii="Arial" w:eastAsia="Arial" w:hAnsi="Arial" w:cs="Arial"/>
          <w:lang w:val="lt-LT"/>
        </w:rPr>
        <w:t xml:space="preserve"> priklausantį įvadą</w:t>
      </w:r>
      <w:r w:rsidR="00030AC6" w:rsidRPr="00863C99">
        <w:rPr>
          <w:rFonts w:ascii="Arial" w:eastAsia="Arial" w:hAnsi="Arial" w:cs="Arial"/>
          <w:lang w:val="lt-LT"/>
        </w:rPr>
        <w:t xml:space="preserve"> (esant poreikiui padidinat galią) arba suprojektuoti naują</w:t>
      </w:r>
      <w:r w:rsidRPr="00863C99">
        <w:rPr>
          <w:rFonts w:ascii="Arial" w:eastAsia="Arial" w:hAnsi="Arial" w:cs="Arial"/>
          <w:lang w:val="lt-LT"/>
        </w:rPr>
        <w:t xml:space="preserve"> </w:t>
      </w:r>
      <w:r w:rsidR="00030AC6" w:rsidRPr="00863C99">
        <w:rPr>
          <w:rFonts w:ascii="Arial" w:eastAsia="Arial" w:hAnsi="Arial" w:cs="Arial"/>
          <w:lang w:val="lt-LT"/>
        </w:rPr>
        <w:t>e</w:t>
      </w:r>
      <w:r w:rsidRPr="00863C99">
        <w:rPr>
          <w:rFonts w:ascii="Arial" w:eastAsia="Arial" w:hAnsi="Arial" w:cs="Arial"/>
          <w:lang w:val="lt-LT"/>
        </w:rPr>
        <w:t xml:space="preserve">lektros energijos tiekimo apskaitos </w:t>
      </w:r>
      <w:r w:rsidR="00030AC6" w:rsidRPr="00863C99">
        <w:rPr>
          <w:rFonts w:ascii="Arial" w:eastAsia="Arial" w:hAnsi="Arial" w:cs="Arial"/>
          <w:lang w:val="lt-LT"/>
        </w:rPr>
        <w:t xml:space="preserve">spintą, </w:t>
      </w:r>
      <w:r w:rsidRPr="00863C99">
        <w:rPr>
          <w:rFonts w:ascii="Arial" w:eastAsia="Arial" w:hAnsi="Arial" w:cs="Arial"/>
          <w:lang w:val="lt-LT"/>
        </w:rPr>
        <w:t xml:space="preserve">šalia </w:t>
      </w:r>
      <w:r w:rsidR="008A0BFF" w:rsidRPr="00863C99">
        <w:rPr>
          <w:rFonts w:ascii="Arial" w:eastAsia="Arial" w:hAnsi="Arial" w:cs="Arial"/>
          <w:lang w:val="lt-LT"/>
        </w:rPr>
        <w:t xml:space="preserve">šviesoforų posto </w:t>
      </w:r>
      <w:r w:rsidR="001E2C8A" w:rsidRPr="00863C99">
        <w:rPr>
          <w:rFonts w:ascii="Arial" w:eastAsia="Arial" w:hAnsi="Arial" w:cs="Arial"/>
          <w:lang w:val="lt-LT"/>
        </w:rPr>
        <w:t>valdiklio</w:t>
      </w:r>
      <w:r w:rsidRPr="00863C99">
        <w:rPr>
          <w:rFonts w:ascii="Arial" w:eastAsia="Arial" w:hAnsi="Arial" w:cs="Arial"/>
          <w:lang w:val="lt-LT"/>
        </w:rPr>
        <w:t xml:space="preserve"> </w:t>
      </w:r>
      <w:r w:rsidR="001E2C8A" w:rsidRPr="00863C99">
        <w:rPr>
          <w:rFonts w:ascii="Arial" w:eastAsia="Arial" w:hAnsi="Arial" w:cs="Arial"/>
          <w:lang w:val="lt-LT"/>
        </w:rPr>
        <w:t xml:space="preserve">(toliau – Valdiklis) </w:t>
      </w:r>
      <w:r w:rsidRPr="00863C99">
        <w:rPr>
          <w:rFonts w:ascii="Arial" w:eastAsia="Arial" w:hAnsi="Arial" w:cs="Arial"/>
          <w:lang w:val="lt-LT"/>
        </w:rPr>
        <w:t>spintos.</w:t>
      </w:r>
      <w:r w:rsidR="00AD27A0" w:rsidRPr="00863C99">
        <w:rPr>
          <w:rFonts w:ascii="Arial" w:eastAsia="Arial" w:hAnsi="Arial" w:cs="Arial"/>
          <w:lang w:val="lt-LT"/>
        </w:rPr>
        <w:t xml:space="preserve"> Įvado vietą </w:t>
      </w:r>
      <w:r w:rsidR="00572A3C" w:rsidRPr="00863C99">
        <w:rPr>
          <w:rFonts w:ascii="Arial" w:eastAsia="Arial" w:hAnsi="Arial" w:cs="Arial"/>
          <w:lang w:val="lt-LT"/>
        </w:rPr>
        <w:t>ir atstumą</w:t>
      </w:r>
      <w:r w:rsidR="004052A4" w:rsidRPr="00863C99">
        <w:rPr>
          <w:rFonts w:ascii="Arial" w:eastAsia="Arial" w:hAnsi="Arial" w:cs="Arial"/>
          <w:lang w:val="lt-LT"/>
        </w:rPr>
        <w:t xml:space="preserve"> (abonentinio kabelio ilgį) derinti su </w:t>
      </w:r>
      <w:r w:rsidR="00C80B5A" w:rsidRPr="00863C99">
        <w:rPr>
          <w:rFonts w:ascii="Arial" w:eastAsia="Arial" w:hAnsi="Arial" w:cs="Arial"/>
          <w:lang w:val="lt-LT"/>
        </w:rPr>
        <w:t>Via Lietuva</w:t>
      </w:r>
      <w:r w:rsidR="004052A4" w:rsidRPr="00863C99">
        <w:rPr>
          <w:rFonts w:ascii="Arial" w:eastAsia="Arial" w:hAnsi="Arial" w:cs="Arial"/>
          <w:lang w:val="lt-LT"/>
        </w:rPr>
        <w:t>.</w:t>
      </w:r>
    </w:p>
    <w:p w14:paraId="4CDF7964" w14:textId="63D97C7F" w:rsidR="00FA7884" w:rsidRPr="00863C99" w:rsidRDefault="004B4946" w:rsidP="4699D2FD">
      <w:pPr>
        <w:pStyle w:val="Sraopastraipa"/>
        <w:numPr>
          <w:ilvl w:val="0"/>
          <w:numId w:val="7"/>
        </w:numPr>
        <w:jc w:val="both"/>
        <w:rPr>
          <w:rFonts w:ascii="Arial" w:eastAsia="Arial" w:hAnsi="Arial" w:cs="Arial"/>
          <w:lang w:val="lt-LT"/>
        </w:rPr>
      </w:pPr>
      <w:r w:rsidRPr="00863C99">
        <w:rPr>
          <w:rFonts w:ascii="Arial" w:eastAsia="Arial" w:hAnsi="Arial" w:cs="Arial"/>
          <w:lang w:val="lt-LT"/>
        </w:rPr>
        <w:t>Suprojektuoti e</w:t>
      </w:r>
      <w:r w:rsidR="001718A4" w:rsidRPr="00863C99">
        <w:rPr>
          <w:rFonts w:ascii="Arial" w:eastAsia="Arial" w:hAnsi="Arial" w:cs="Arial"/>
          <w:lang w:val="lt-LT"/>
        </w:rPr>
        <w:t>lektros k</w:t>
      </w:r>
      <w:r w:rsidR="00FA7884" w:rsidRPr="00863C99">
        <w:rPr>
          <w:rFonts w:ascii="Arial" w:eastAsia="Arial" w:hAnsi="Arial" w:cs="Arial"/>
          <w:lang w:val="lt-LT"/>
        </w:rPr>
        <w:t xml:space="preserve">abelių </w:t>
      </w:r>
      <w:r w:rsidR="00747794" w:rsidRPr="00863C99">
        <w:rPr>
          <w:rFonts w:ascii="Arial" w:eastAsia="Arial" w:hAnsi="Arial" w:cs="Arial"/>
          <w:lang w:val="lt-LT"/>
        </w:rPr>
        <w:t xml:space="preserve">bei jų </w:t>
      </w:r>
      <w:r w:rsidR="00FA7884" w:rsidRPr="00863C99">
        <w:rPr>
          <w:rFonts w:ascii="Arial" w:eastAsia="Arial" w:hAnsi="Arial" w:cs="Arial"/>
          <w:lang w:val="lt-LT"/>
        </w:rPr>
        <w:t>apsaugos vamzdži</w:t>
      </w:r>
      <w:r w:rsidR="0014516A" w:rsidRPr="00863C99">
        <w:rPr>
          <w:rFonts w:ascii="Arial" w:eastAsia="Arial" w:hAnsi="Arial" w:cs="Arial"/>
          <w:lang w:val="lt-LT"/>
        </w:rPr>
        <w:t xml:space="preserve">ų </w:t>
      </w:r>
      <w:r w:rsidR="001718A4" w:rsidRPr="00863C99">
        <w:rPr>
          <w:rFonts w:ascii="Arial" w:eastAsia="Arial" w:hAnsi="Arial" w:cs="Arial"/>
          <w:lang w:val="lt-LT"/>
        </w:rPr>
        <w:t>sistemą su komutaciniais šuliniais</w:t>
      </w:r>
      <w:r w:rsidR="00AD4472" w:rsidRPr="00863C99">
        <w:rPr>
          <w:rFonts w:ascii="Arial" w:eastAsia="Arial" w:hAnsi="Arial" w:cs="Arial"/>
          <w:lang w:val="lt-LT"/>
        </w:rPr>
        <w:t xml:space="preserve">. Kabeliai turi būti skirti naudoti </w:t>
      </w:r>
      <w:r w:rsidR="00F12144" w:rsidRPr="00863C99">
        <w:rPr>
          <w:rFonts w:ascii="Arial" w:eastAsia="Arial" w:hAnsi="Arial" w:cs="Arial"/>
          <w:lang w:val="lt-LT"/>
        </w:rPr>
        <w:t xml:space="preserve">ir </w:t>
      </w:r>
      <w:r w:rsidR="00AD4472" w:rsidRPr="00863C99">
        <w:rPr>
          <w:rFonts w:ascii="Arial" w:eastAsia="Arial" w:hAnsi="Arial" w:cs="Arial"/>
          <w:lang w:val="lt-LT"/>
        </w:rPr>
        <w:t>la</w:t>
      </w:r>
      <w:r w:rsidR="003D7E3D" w:rsidRPr="00863C99">
        <w:rPr>
          <w:rFonts w:ascii="Arial" w:eastAsia="Arial" w:hAnsi="Arial" w:cs="Arial"/>
          <w:lang w:val="lt-LT"/>
        </w:rPr>
        <w:t>u</w:t>
      </w:r>
      <w:r w:rsidR="00AD4472" w:rsidRPr="00863C99">
        <w:rPr>
          <w:rFonts w:ascii="Arial" w:eastAsia="Arial" w:hAnsi="Arial" w:cs="Arial"/>
          <w:lang w:val="lt-LT"/>
        </w:rPr>
        <w:t>ke</w:t>
      </w:r>
      <w:r w:rsidR="00F12144" w:rsidRPr="00863C99">
        <w:rPr>
          <w:rFonts w:ascii="Arial" w:eastAsia="Arial" w:hAnsi="Arial" w:cs="Arial"/>
          <w:lang w:val="lt-LT"/>
        </w:rPr>
        <w:t xml:space="preserve"> ir</w:t>
      </w:r>
      <w:r w:rsidR="00AD4472" w:rsidRPr="00863C99">
        <w:rPr>
          <w:rFonts w:ascii="Arial" w:eastAsia="Arial" w:hAnsi="Arial" w:cs="Arial"/>
          <w:lang w:val="lt-LT"/>
        </w:rPr>
        <w:t xml:space="preserve"> žemėje</w:t>
      </w:r>
      <w:r w:rsidR="00283F8F" w:rsidRPr="00863C99">
        <w:rPr>
          <w:rFonts w:ascii="Arial" w:eastAsia="Arial" w:hAnsi="Arial" w:cs="Arial"/>
          <w:lang w:val="lt-LT"/>
        </w:rPr>
        <w:t xml:space="preserve">, </w:t>
      </w:r>
      <w:r w:rsidR="003D7E3D" w:rsidRPr="00863C99">
        <w:rPr>
          <w:rFonts w:ascii="Arial" w:eastAsia="Arial" w:hAnsi="Arial" w:cs="Arial"/>
          <w:lang w:val="lt-LT"/>
        </w:rPr>
        <w:t>turėti apsaugą nuo UV spindulių. Šulinių vietas</w:t>
      </w:r>
      <w:r w:rsidR="00283F8F" w:rsidRPr="00863C99">
        <w:rPr>
          <w:rFonts w:ascii="Arial" w:eastAsia="Arial" w:hAnsi="Arial" w:cs="Arial"/>
          <w:lang w:val="lt-LT"/>
        </w:rPr>
        <w:t xml:space="preserve"> </w:t>
      </w:r>
      <w:r w:rsidR="003D7E3D" w:rsidRPr="00863C99">
        <w:rPr>
          <w:rFonts w:ascii="Arial" w:eastAsia="Arial" w:hAnsi="Arial" w:cs="Arial"/>
          <w:lang w:val="lt-LT"/>
        </w:rPr>
        <w:t>parinkti</w:t>
      </w:r>
      <w:r w:rsidR="001718A4" w:rsidRPr="00863C99">
        <w:rPr>
          <w:rFonts w:ascii="Arial" w:eastAsia="Arial" w:hAnsi="Arial" w:cs="Arial"/>
          <w:lang w:val="lt-LT"/>
        </w:rPr>
        <w:t xml:space="preserve"> </w:t>
      </w:r>
      <w:r w:rsidR="00F111D8" w:rsidRPr="00863C99">
        <w:rPr>
          <w:rFonts w:ascii="Arial" w:eastAsia="Arial" w:hAnsi="Arial" w:cs="Arial"/>
          <w:lang w:val="lt-LT"/>
        </w:rPr>
        <w:t xml:space="preserve">atsižvelgiant </w:t>
      </w:r>
      <w:r w:rsidR="00BB61B2" w:rsidRPr="00863C99">
        <w:rPr>
          <w:rFonts w:ascii="Arial" w:eastAsia="Arial" w:hAnsi="Arial" w:cs="Arial"/>
          <w:lang w:val="lt-LT"/>
        </w:rPr>
        <w:t xml:space="preserve">į patogumą </w:t>
      </w:r>
      <w:r w:rsidR="00EE5E5D" w:rsidRPr="00863C99">
        <w:rPr>
          <w:rFonts w:ascii="Arial" w:eastAsia="Arial" w:hAnsi="Arial" w:cs="Arial"/>
          <w:lang w:val="lt-LT"/>
        </w:rPr>
        <w:t>eksploat</w:t>
      </w:r>
      <w:r w:rsidR="00BB61B2" w:rsidRPr="00863C99">
        <w:rPr>
          <w:rFonts w:ascii="Arial" w:eastAsia="Arial" w:hAnsi="Arial" w:cs="Arial"/>
          <w:lang w:val="lt-LT"/>
        </w:rPr>
        <w:t>uoti šviesoforų įrenginių tinklus</w:t>
      </w:r>
      <w:r w:rsidR="00E96533" w:rsidRPr="00863C99">
        <w:rPr>
          <w:rFonts w:ascii="Arial" w:eastAsia="Arial" w:hAnsi="Arial" w:cs="Arial"/>
          <w:lang w:val="lt-LT"/>
        </w:rPr>
        <w:t xml:space="preserve"> bei laikantis principo, kad šulinys turi būti įrengtas tose vietose, kur prasideda ir baigiasi </w:t>
      </w:r>
      <w:r w:rsidR="003B406F" w:rsidRPr="00863C99">
        <w:rPr>
          <w:rFonts w:ascii="Arial" w:eastAsia="Arial" w:hAnsi="Arial" w:cs="Arial"/>
          <w:lang w:val="lt-LT"/>
        </w:rPr>
        <w:t xml:space="preserve">kabelių apsaugos vamzdžiai, kurie bus klojami uždaru būdu arba </w:t>
      </w:r>
      <w:r w:rsidR="00404123" w:rsidRPr="00863C99">
        <w:rPr>
          <w:rFonts w:ascii="Arial" w:eastAsia="Arial" w:hAnsi="Arial" w:cs="Arial"/>
          <w:lang w:val="lt-LT"/>
        </w:rPr>
        <w:t>tose vietose kur kabelių apsaugos vamzdžiai bus įrengiami po važiuojamąja dalimi</w:t>
      </w:r>
      <w:r w:rsidR="00EE5E5D" w:rsidRPr="00863C99">
        <w:rPr>
          <w:rFonts w:ascii="Arial" w:eastAsia="Arial" w:hAnsi="Arial" w:cs="Arial"/>
          <w:lang w:val="lt-LT"/>
        </w:rPr>
        <w:t>.</w:t>
      </w:r>
      <w:r w:rsidR="007E2C49" w:rsidRPr="00863C99">
        <w:rPr>
          <w:rFonts w:ascii="Arial" w:eastAsia="Arial" w:hAnsi="Arial" w:cs="Arial"/>
          <w:lang w:val="lt-LT"/>
        </w:rPr>
        <w:t xml:space="preserve"> Komutacinių šulinių poreikį bei vietas derinti su </w:t>
      </w:r>
      <w:r w:rsidR="000B382A" w:rsidRPr="00863C99">
        <w:rPr>
          <w:rFonts w:ascii="Arial" w:eastAsia="Arial" w:hAnsi="Arial" w:cs="Arial"/>
          <w:lang w:val="lt-LT"/>
        </w:rPr>
        <w:t>Via Lietuva</w:t>
      </w:r>
      <w:r w:rsidR="007E2C49" w:rsidRPr="00863C99">
        <w:rPr>
          <w:rFonts w:ascii="Arial" w:eastAsia="Arial" w:hAnsi="Arial" w:cs="Arial"/>
          <w:lang w:val="lt-LT"/>
        </w:rPr>
        <w:t>.</w:t>
      </w:r>
    </w:p>
    <w:p w14:paraId="3CA916A5" w14:textId="77777777" w:rsidR="000E1DD2" w:rsidRPr="00863C99" w:rsidRDefault="000E1DD2" w:rsidP="4699D2FD">
      <w:pPr>
        <w:pStyle w:val="Sraopastraipa"/>
        <w:numPr>
          <w:ilvl w:val="0"/>
          <w:numId w:val="7"/>
        </w:numPr>
        <w:jc w:val="both"/>
        <w:rPr>
          <w:rFonts w:ascii="Arial" w:eastAsia="Arial" w:hAnsi="Arial" w:cs="Arial"/>
          <w:lang w:val="lt-LT"/>
        </w:rPr>
      </w:pPr>
      <w:r w:rsidRPr="00863C99">
        <w:rPr>
          <w:rFonts w:ascii="Arial" w:eastAsia="Arial" w:hAnsi="Arial" w:cs="Arial"/>
          <w:lang w:val="lt-LT"/>
        </w:rPr>
        <w:t>Suprojektuoti su šviesoforų įrengimo vietomis bei eismo organizavimu šviesoforais derantį horizontalų ženklinimą.</w:t>
      </w:r>
    </w:p>
    <w:p w14:paraId="3DD69AEC" w14:textId="5838B58D" w:rsidR="000E1DD2" w:rsidRPr="00863C99" w:rsidRDefault="000E1DD2" w:rsidP="4699D2FD">
      <w:pPr>
        <w:pStyle w:val="Sraopastraipa"/>
        <w:numPr>
          <w:ilvl w:val="0"/>
          <w:numId w:val="7"/>
        </w:numPr>
        <w:jc w:val="both"/>
        <w:rPr>
          <w:rFonts w:ascii="Arial" w:eastAsia="Arial" w:hAnsi="Arial" w:cs="Arial"/>
          <w:lang w:val="lt-LT"/>
        </w:rPr>
      </w:pPr>
      <w:r w:rsidRPr="00863C99">
        <w:rPr>
          <w:rFonts w:ascii="Arial" w:eastAsia="Arial" w:hAnsi="Arial" w:cs="Arial"/>
          <w:lang w:val="lt-LT"/>
        </w:rPr>
        <w:t>Suprojektuoti su šviesoforų įrengimo vietomis bei eismo organizavimu šviesoforais derantį vertikalųjį ženklinimą.</w:t>
      </w:r>
    </w:p>
    <w:p w14:paraId="0F50CB8E" w14:textId="77777777" w:rsidR="005A6AF0" w:rsidRPr="00863C99" w:rsidRDefault="005A6AF0" w:rsidP="4699D2FD">
      <w:pPr>
        <w:pStyle w:val="Sraopastraipa"/>
        <w:keepNext/>
        <w:numPr>
          <w:ilvl w:val="0"/>
          <w:numId w:val="7"/>
        </w:numPr>
        <w:jc w:val="both"/>
        <w:rPr>
          <w:rFonts w:ascii="Arial" w:eastAsia="Arial" w:hAnsi="Arial" w:cs="Arial"/>
          <w:lang w:val="lt-LT"/>
        </w:rPr>
      </w:pPr>
      <w:r w:rsidRPr="00863C99">
        <w:rPr>
          <w:rFonts w:ascii="Arial" w:eastAsia="Arial" w:hAnsi="Arial" w:cs="Arial"/>
          <w:lang w:val="lt-LT"/>
        </w:rPr>
        <w:t>Valdiklis:</w:t>
      </w:r>
    </w:p>
    <w:p w14:paraId="2EF03073" w14:textId="63F1360A" w:rsidR="0043319C" w:rsidRPr="00863C99" w:rsidRDefault="00916945" w:rsidP="4699D2FD">
      <w:pPr>
        <w:pStyle w:val="Sraopastraipa"/>
        <w:numPr>
          <w:ilvl w:val="1"/>
          <w:numId w:val="7"/>
        </w:numPr>
        <w:jc w:val="both"/>
        <w:rPr>
          <w:rFonts w:ascii="Arial" w:eastAsia="Arial" w:hAnsi="Arial" w:cs="Arial"/>
          <w:lang w:val="lt-LT"/>
        </w:rPr>
      </w:pPr>
      <w:r w:rsidRPr="00863C99">
        <w:rPr>
          <w:rFonts w:ascii="Arial" w:eastAsia="Arial" w:hAnsi="Arial" w:cs="Arial"/>
          <w:lang w:val="lt-LT"/>
        </w:rPr>
        <w:t>Suprojektuoti naują</w:t>
      </w:r>
      <w:r w:rsidR="00524FD0" w:rsidRPr="00863C99">
        <w:rPr>
          <w:rFonts w:ascii="Arial" w:eastAsia="Arial" w:hAnsi="Arial" w:cs="Arial"/>
          <w:lang w:val="lt-LT"/>
        </w:rPr>
        <w:t xml:space="preserve"> Valdiklį</w:t>
      </w:r>
      <w:r w:rsidR="00946A7B" w:rsidRPr="00863C99">
        <w:rPr>
          <w:rFonts w:ascii="Arial" w:eastAsia="Arial" w:hAnsi="Arial" w:cs="Arial"/>
          <w:lang w:val="lt-LT"/>
        </w:rPr>
        <w:t>,</w:t>
      </w:r>
      <w:r w:rsidR="0043319C" w:rsidRPr="00863C99">
        <w:rPr>
          <w:rFonts w:ascii="Arial" w:eastAsia="Arial" w:hAnsi="Arial" w:cs="Arial"/>
          <w:lang w:val="lt-LT"/>
        </w:rPr>
        <w:t xml:space="preserve"> </w:t>
      </w:r>
      <w:r w:rsidR="003F501E" w:rsidRPr="00863C99">
        <w:rPr>
          <w:rFonts w:ascii="Arial" w:eastAsia="Arial" w:hAnsi="Arial" w:cs="Arial"/>
          <w:lang w:val="lt-LT"/>
        </w:rPr>
        <w:t>atitinkantį</w:t>
      </w:r>
      <w:r w:rsidR="0043319C" w:rsidRPr="00863C99">
        <w:rPr>
          <w:rFonts w:ascii="Arial" w:eastAsia="Arial" w:hAnsi="Arial" w:cs="Arial"/>
          <w:lang w:val="lt-LT"/>
        </w:rPr>
        <w:t xml:space="preserve"> </w:t>
      </w:r>
      <w:r w:rsidR="00D3160B" w:rsidRPr="00863C99">
        <w:rPr>
          <w:rFonts w:ascii="Arial" w:eastAsia="Arial" w:hAnsi="Arial" w:cs="Arial"/>
          <w:lang w:val="lt-LT"/>
        </w:rPr>
        <w:t xml:space="preserve">Priede Nr. 1 </w:t>
      </w:r>
      <w:r w:rsidR="00696533" w:rsidRPr="00863C99">
        <w:rPr>
          <w:rFonts w:ascii="Arial" w:eastAsia="Arial" w:hAnsi="Arial" w:cs="Arial"/>
          <w:lang w:val="lt-LT"/>
        </w:rPr>
        <w:t>nustatytus reikalavimus.</w:t>
      </w:r>
    </w:p>
    <w:p w14:paraId="46A86B84" w14:textId="7D71A720" w:rsidR="00154A47" w:rsidRPr="00863C99" w:rsidRDefault="000B382A" w:rsidP="4699D2FD">
      <w:pPr>
        <w:pStyle w:val="Sraopastraipa"/>
        <w:numPr>
          <w:ilvl w:val="1"/>
          <w:numId w:val="7"/>
        </w:numPr>
        <w:jc w:val="both"/>
        <w:rPr>
          <w:rFonts w:ascii="Arial" w:eastAsia="Arial" w:hAnsi="Arial" w:cs="Arial"/>
          <w:lang w:val="lt-LT"/>
        </w:rPr>
      </w:pPr>
      <w:r w:rsidRPr="00863C99">
        <w:rPr>
          <w:rFonts w:ascii="Arial" w:eastAsia="Arial" w:hAnsi="Arial" w:cs="Arial"/>
          <w:lang w:val="lt-LT"/>
        </w:rPr>
        <w:t>Via Lietuva</w:t>
      </w:r>
      <w:r w:rsidR="00A421E2" w:rsidRPr="00863C99">
        <w:rPr>
          <w:rFonts w:ascii="Arial" w:eastAsia="Arial" w:hAnsi="Arial" w:cs="Arial"/>
          <w:lang w:val="lt-LT"/>
        </w:rPr>
        <w:t xml:space="preserve"> perduodama Valdiklio eksploatacijai reikalinga dokumentacija – vartotojo instrukcijos</w:t>
      </w:r>
      <w:r w:rsidR="0094632D" w:rsidRPr="00863C99">
        <w:rPr>
          <w:rFonts w:ascii="Arial" w:eastAsia="Arial" w:hAnsi="Arial" w:cs="Arial"/>
          <w:lang w:val="lt-LT"/>
        </w:rPr>
        <w:t xml:space="preserve"> (angl. </w:t>
      </w:r>
      <w:proofErr w:type="spellStart"/>
      <w:r w:rsidR="0094632D" w:rsidRPr="00863C99">
        <w:rPr>
          <w:rFonts w:ascii="Arial" w:eastAsia="Arial" w:hAnsi="Arial" w:cs="Arial"/>
          <w:lang w:val="lt-LT"/>
        </w:rPr>
        <w:t>user</w:t>
      </w:r>
      <w:proofErr w:type="spellEnd"/>
      <w:r w:rsidR="0094632D" w:rsidRPr="00863C99">
        <w:rPr>
          <w:rFonts w:ascii="Arial" w:eastAsia="Arial" w:hAnsi="Arial" w:cs="Arial"/>
          <w:lang w:val="lt-LT"/>
        </w:rPr>
        <w:t xml:space="preserve"> </w:t>
      </w:r>
      <w:proofErr w:type="spellStart"/>
      <w:r w:rsidR="0094632D" w:rsidRPr="00863C99">
        <w:rPr>
          <w:rFonts w:ascii="Arial" w:eastAsia="Arial" w:hAnsi="Arial" w:cs="Arial"/>
          <w:lang w:val="lt-LT"/>
        </w:rPr>
        <w:t>manual</w:t>
      </w:r>
      <w:proofErr w:type="spellEnd"/>
      <w:r w:rsidR="0094632D" w:rsidRPr="00863C99">
        <w:rPr>
          <w:rFonts w:ascii="Arial" w:eastAsia="Arial" w:hAnsi="Arial" w:cs="Arial"/>
          <w:lang w:val="lt-LT"/>
        </w:rPr>
        <w:t>)</w:t>
      </w:r>
      <w:r w:rsidR="002E2CB6" w:rsidRPr="00863C99">
        <w:rPr>
          <w:rFonts w:ascii="Arial" w:eastAsia="Arial" w:hAnsi="Arial" w:cs="Arial"/>
          <w:lang w:val="lt-LT"/>
        </w:rPr>
        <w:t xml:space="preserve"> tiek techniniam </w:t>
      </w:r>
      <w:r w:rsidR="000A0720" w:rsidRPr="00863C99">
        <w:rPr>
          <w:rFonts w:ascii="Arial" w:eastAsia="Arial" w:hAnsi="Arial" w:cs="Arial"/>
          <w:lang w:val="lt-LT"/>
        </w:rPr>
        <w:t>V</w:t>
      </w:r>
      <w:r w:rsidR="002E2CB6" w:rsidRPr="00863C99">
        <w:rPr>
          <w:rFonts w:ascii="Arial" w:eastAsia="Arial" w:hAnsi="Arial" w:cs="Arial"/>
          <w:lang w:val="lt-LT"/>
        </w:rPr>
        <w:t>aldiklio aptarnavimui ir priežiūrai, tiek</w:t>
      </w:r>
      <w:r w:rsidR="0094632D" w:rsidRPr="00863C99">
        <w:rPr>
          <w:rFonts w:ascii="Arial" w:eastAsia="Arial" w:hAnsi="Arial" w:cs="Arial"/>
          <w:lang w:val="lt-LT"/>
        </w:rPr>
        <w:t xml:space="preserve"> </w:t>
      </w:r>
      <w:r w:rsidR="002E2CB6" w:rsidRPr="00863C99">
        <w:rPr>
          <w:rFonts w:ascii="Arial" w:eastAsia="Arial" w:hAnsi="Arial" w:cs="Arial"/>
          <w:lang w:val="lt-LT"/>
        </w:rPr>
        <w:t>eismo valdymo parametrų keitimui.</w:t>
      </w:r>
    </w:p>
    <w:p w14:paraId="3A80FD90" w14:textId="03C09060" w:rsidR="00297868" w:rsidRPr="00863C99" w:rsidRDefault="00297868" w:rsidP="4699D2FD">
      <w:pPr>
        <w:pStyle w:val="Sraopastraipa"/>
        <w:numPr>
          <w:ilvl w:val="1"/>
          <w:numId w:val="7"/>
        </w:numPr>
        <w:jc w:val="both"/>
        <w:rPr>
          <w:rFonts w:ascii="Arial" w:eastAsia="Arial" w:hAnsi="Arial" w:cs="Arial"/>
          <w:lang w:val="lt-LT"/>
        </w:rPr>
      </w:pPr>
      <w:r w:rsidRPr="00863C99">
        <w:rPr>
          <w:rFonts w:ascii="Arial" w:eastAsia="Arial" w:hAnsi="Arial" w:cs="Arial"/>
          <w:lang w:val="lt-LT"/>
        </w:rPr>
        <w:t xml:space="preserve">Sąnaudų kiekiuose numatyti iki </w:t>
      </w:r>
      <w:r w:rsidR="00C13C26" w:rsidRPr="00863C99">
        <w:rPr>
          <w:rFonts w:ascii="Arial" w:eastAsia="Arial" w:hAnsi="Arial" w:cs="Arial"/>
          <w:lang w:val="lt-LT"/>
        </w:rPr>
        <w:t xml:space="preserve">8 val. </w:t>
      </w:r>
      <w:r w:rsidR="00291F7A" w:rsidRPr="00863C99">
        <w:rPr>
          <w:rFonts w:ascii="Arial" w:eastAsia="Arial" w:hAnsi="Arial" w:cs="Arial"/>
          <w:lang w:val="lt-LT"/>
        </w:rPr>
        <w:t xml:space="preserve">nuotolinius </w:t>
      </w:r>
      <w:r w:rsidR="00C13C26" w:rsidRPr="00863C99">
        <w:rPr>
          <w:rFonts w:ascii="Arial" w:eastAsia="Arial" w:hAnsi="Arial" w:cs="Arial"/>
          <w:lang w:val="lt-LT"/>
        </w:rPr>
        <w:t>mokymus Valdiklio eksploatacijai ir priežiūrai suteikiamus pagal poreikį</w:t>
      </w:r>
      <w:r w:rsidR="00291F7A" w:rsidRPr="00863C99">
        <w:rPr>
          <w:rFonts w:ascii="Arial" w:eastAsia="Arial" w:hAnsi="Arial" w:cs="Arial"/>
          <w:lang w:val="lt-LT"/>
        </w:rPr>
        <w:t xml:space="preserve"> </w:t>
      </w:r>
      <w:r w:rsidR="00BA2C7D" w:rsidRPr="00863C99">
        <w:rPr>
          <w:rFonts w:ascii="Arial" w:eastAsia="Arial" w:hAnsi="Arial" w:cs="Arial"/>
          <w:lang w:val="lt-LT"/>
        </w:rPr>
        <w:t xml:space="preserve">Via Lietuva </w:t>
      </w:r>
      <w:r w:rsidR="00291F7A" w:rsidRPr="00863C99">
        <w:rPr>
          <w:rFonts w:ascii="Arial" w:eastAsia="Arial" w:hAnsi="Arial" w:cs="Arial"/>
          <w:lang w:val="lt-LT"/>
        </w:rPr>
        <w:t xml:space="preserve">atstovams (iki 3 </w:t>
      </w:r>
      <w:r w:rsidR="003A1C87" w:rsidRPr="00863C99">
        <w:rPr>
          <w:rFonts w:ascii="Arial" w:eastAsia="Arial" w:hAnsi="Arial" w:cs="Arial"/>
          <w:lang w:val="lt-LT"/>
        </w:rPr>
        <w:t>asmenų</w:t>
      </w:r>
      <w:r w:rsidR="00291F7A" w:rsidRPr="00863C99">
        <w:rPr>
          <w:rFonts w:ascii="Arial" w:eastAsia="Arial" w:hAnsi="Arial" w:cs="Arial"/>
          <w:lang w:val="lt-LT"/>
        </w:rPr>
        <w:t>)</w:t>
      </w:r>
      <w:r w:rsidR="00C13C26" w:rsidRPr="00863C99">
        <w:rPr>
          <w:rFonts w:ascii="Arial" w:eastAsia="Arial" w:hAnsi="Arial" w:cs="Arial"/>
          <w:lang w:val="lt-LT"/>
        </w:rPr>
        <w:t>.</w:t>
      </w:r>
    </w:p>
    <w:p w14:paraId="59764388" w14:textId="24B11EB4" w:rsidR="005F13D2" w:rsidRPr="00863C99" w:rsidRDefault="00145702" w:rsidP="4699D2FD">
      <w:pPr>
        <w:pStyle w:val="Sraopastraipa"/>
        <w:numPr>
          <w:ilvl w:val="0"/>
          <w:numId w:val="7"/>
        </w:numPr>
        <w:jc w:val="both"/>
        <w:rPr>
          <w:rFonts w:ascii="Arial" w:eastAsia="Arial" w:hAnsi="Arial" w:cs="Arial"/>
          <w:lang w:val="lt-LT"/>
        </w:rPr>
      </w:pPr>
      <w:r w:rsidRPr="00863C99">
        <w:rPr>
          <w:rFonts w:ascii="Arial" w:eastAsia="Arial" w:hAnsi="Arial" w:cs="Arial"/>
          <w:lang w:val="lt-LT"/>
        </w:rPr>
        <w:t xml:space="preserve">Suprojektuoti </w:t>
      </w:r>
      <w:r w:rsidR="00A164AD" w:rsidRPr="00863C99">
        <w:rPr>
          <w:rFonts w:ascii="Arial" w:eastAsia="Arial" w:hAnsi="Arial" w:cs="Arial"/>
          <w:lang w:val="lt-LT"/>
        </w:rPr>
        <w:t>t</w:t>
      </w:r>
      <w:r w:rsidR="005F13D2" w:rsidRPr="00863C99">
        <w:rPr>
          <w:rFonts w:ascii="Arial" w:eastAsia="Arial" w:hAnsi="Arial" w:cs="Arial"/>
          <w:lang w:val="lt-LT"/>
        </w:rPr>
        <w:t>ransporto priemonių detekciją</w:t>
      </w:r>
      <w:r w:rsidR="00C10DAC" w:rsidRPr="00863C99">
        <w:rPr>
          <w:rFonts w:ascii="Arial" w:eastAsia="Arial" w:hAnsi="Arial" w:cs="Arial"/>
          <w:lang w:val="lt-LT"/>
        </w:rPr>
        <w:t xml:space="preserve">. </w:t>
      </w:r>
      <w:r w:rsidR="0072028A" w:rsidRPr="00863C99">
        <w:rPr>
          <w:rFonts w:ascii="Arial" w:eastAsia="Arial" w:hAnsi="Arial" w:cs="Arial"/>
          <w:lang w:val="lt-LT"/>
        </w:rPr>
        <w:t xml:space="preserve">Detekcijos zonų ir fiksavimo vietas derinti su </w:t>
      </w:r>
      <w:r w:rsidR="00C80B5A" w:rsidRPr="00863C99">
        <w:rPr>
          <w:rFonts w:ascii="Arial" w:eastAsia="Arial" w:hAnsi="Arial" w:cs="Arial"/>
          <w:lang w:val="lt-LT"/>
        </w:rPr>
        <w:t>Via Lietuva</w:t>
      </w:r>
      <w:r w:rsidR="00CB1B4E" w:rsidRPr="00863C99">
        <w:rPr>
          <w:rFonts w:ascii="Arial" w:eastAsia="Arial" w:hAnsi="Arial" w:cs="Arial"/>
          <w:lang w:val="lt-LT"/>
        </w:rPr>
        <w:t>.</w:t>
      </w:r>
      <w:r w:rsidR="0072028A" w:rsidRPr="00863C99">
        <w:rPr>
          <w:rFonts w:ascii="Arial" w:eastAsia="Arial" w:hAnsi="Arial" w:cs="Arial"/>
          <w:lang w:val="lt-LT"/>
        </w:rPr>
        <w:t xml:space="preserve"> </w:t>
      </w:r>
      <w:r w:rsidR="00CB1B4E" w:rsidRPr="00863C99">
        <w:rPr>
          <w:rFonts w:ascii="Arial" w:eastAsia="Arial" w:hAnsi="Arial" w:cs="Arial"/>
          <w:lang w:val="lt-LT"/>
        </w:rPr>
        <w:t>N</w:t>
      </w:r>
      <w:r w:rsidR="00792C2D" w:rsidRPr="00863C99">
        <w:rPr>
          <w:rFonts w:ascii="Arial" w:eastAsia="Arial" w:hAnsi="Arial" w:cs="Arial"/>
          <w:lang w:val="lt-LT"/>
        </w:rPr>
        <w:t xml:space="preserve">umatyti </w:t>
      </w:r>
      <w:r w:rsidR="00876081" w:rsidRPr="00863C99">
        <w:rPr>
          <w:rFonts w:ascii="Arial" w:eastAsia="Arial" w:hAnsi="Arial" w:cs="Arial"/>
          <w:lang w:val="lt-LT"/>
        </w:rPr>
        <w:t>termovizoriaus</w:t>
      </w:r>
      <w:r w:rsidR="006F1164" w:rsidRPr="00863C99">
        <w:rPr>
          <w:rFonts w:ascii="Arial" w:eastAsia="Arial" w:hAnsi="Arial" w:cs="Arial"/>
          <w:lang w:val="lt-LT"/>
        </w:rPr>
        <w:t xml:space="preserve"> arba aukštos raiškos</w:t>
      </w:r>
      <w:r w:rsidR="00141A71" w:rsidRPr="00863C99">
        <w:rPr>
          <w:rFonts w:ascii="Arial" w:eastAsia="Arial" w:hAnsi="Arial" w:cs="Arial"/>
          <w:lang w:val="lt-LT"/>
        </w:rPr>
        <w:t xml:space="preserve"> vaizdo</w:t>
      </w:r>
      <w:r w:rsidR="00105E08" w:rsidRPr="00863C99">
        <w:rPr>
          <w:rFonts w:ascii="Arial" w:eastAsia="Arial" w:hAnsi="Arial" w:cs="Arial"/>
          <w:lang w:val="lt-LT"/>
        </w:rPr>
        <w:t xml:space="preserve"> </w:t>
      </w:r>
      <w:r w:rsidR="00CF1D7E" w:rsidRPr="00863C99">
        <w:rPr>
          <w:rFonts w:ascii="Arial" w:eastAsia="Arial" w:hAnsi="Arial" w:cs="Arial"/>
          <w:lang w:val="lt-LT"/>
        </w:rPr>
        <w:t xml:space="preserve">bei dirbtinio intelekto (angl. AI) </w:t>
      </w:r>
      <w:r w:rsidR="00764A9F" w:rsidRPr="00863C99">
        <w:rPr>
          <w:rFonts w:ascii="Arial" w:eastAsia="Arial" w:hAnsi="Arial" w:cs="Arial"/>
          <w:lang w:val="lt-LT"/>
        </w:rPr>
        <w:t xml:space="preserve">pagalba veikiančius jutiklius, turinčius objektų </w:t>
      </w:r>
      <w:r w:rsidR="00E55DF1" w:rsidRPr="00863C99">
        <w:rPr>
          <w:rFonts w:ascii="Arial" w:eastAsia="Arial" w:hAnsi="Arial" w:cs="Arial"/>
          <w:lang w:val="lt-LT"/>
        </w:rPr>
        <w:t xml:space="preserve">aptikimo, </w:t>
      </w:r>
      <w:r w:rsidR="00764A9F" w:rsidRPr="00863C99">
        <w:rPr>
          <w:rFonts w:ascii="Arial" w:eastAsia="Arial" w:hAnsi="Arial" w:cs="Arial"/>
          <w:lang w:val="lt-LT"/>
        </w:rPr>
        <w:t xml:space="preserve">sekimo bei </w:t>
      </w:r>
      <w:r w:rsidR="00E55DF1" w:rsidRPr="00863C99">
        <w:rPr>
          <w:rFonts w:ascii="Arial" w:eastAsia="Arial" w:hAnsi="Arial" w:cs="Arial"/>
          <w:lang w:val="lt-LT"/>
        </w:rPr>
        <w:t xml:space="preserve">klasifikavimo funkcijas. </w:t>
      </w:r>
      <w:r w:rsidR="00592D84" w:rsidRPr="00863C99">
        <w:rPr>
          <w:rFonts w:ascii="Arial" w:eastAsia="Arial" w:hAnsi="Arial" w:cs="Arial"/>
          <w:lang w:val="lt-LT"/>
        </w:rPr>
        <w:t xml:space="preserve">Termovizoriaus technologija turi būti naudojama tais atvejais, jeigu kelio apšvietimo nepakanka </w:t>
      </w:r>
      <w:r w:rsidR="00CE138B" w:rsidRPr="00863C99">
        <w:rPr>
          <w:rFonts w:ascii="Arial" w:eastAsia="Arial" w:hAnsi="Arial" w:cs="Arial"/>
          <w:lang w:val="lt-LT"/>
        </w:rPr>
        <w:t xml:space="preserve">tiksliam daviklio veikimui tamsiu paros metu. </w:t>
      </w:r>
      <w:r w:rsidR="00E55DF1" w:rsidRPr="00863C99">
        <w:rPr>
          <w:rFonts w:ascii="Arial" w:eastAsia="Arial" w:hAnsi="Arial" w:cs="Arial"/>
          <w:lang w:val="lt-LT"/>
        </w:rPr>
        <w:t>Daviklių tikslumas aptinkant objektus numatytose detektavimo zonose ≥ 95 %</w:t>
      </w:r>
      <w:r w:rsidR="000C60C9" w:rsidRPr="00863C99">
        <w:rPr>
          <w:rFonts w:ascii="Arial" w:eastAsia="Arial" w:hAnsi="Arial" w:cs="Arial"/>
          <w:lang w:val="lt-LT"/>
        </w:rPr>
        <w:t>.</w:t>
      </w:r>
      <w:r w:rsidR="00577EAA" w:rsidRPr="00863C99">
        <w:rPr>
          <w:rFonts w:ascii="Arial" w:eastAsia="Arial" w:hAnsi="Arial" w:cs="Arial"/>
          <w:lang w:val="lt-LT"/>
        </w:rPr>
        <w:t xml:space="preserve"> </w:t>
      </w:r>
      <w:r w:rsidR="000C60C9" w:rsidRPr="00863C99">
        <w:rPr>
          <w:rFonts w:ascii="Arial" w:eastAsia="Arial" w:hAnsi="Arial" w:cs="Arial"/>
          <w:lang w:val="lt-LT"/>
        </w:rPr>
        <w:t>Projekte numatyti</w:t>
      </w:r>
      <w:r w:rsidR="003B6DEC" w:rsidRPr="00863C99">
        <w:rPr>
          <w:rFonts w:ascii="Arial" w:eastAsia="Arial" w:hAnsi="Arial" w:cs="Arial"/>
          <w:lang w:val="lt-LT"/>
        </w:rPr>
        <w:t xml:space="preserve"> </w:t>
      </w:r>
      <w:r w:rsidR="008A2539" w:rsidRPr="00863C99">
        <w:rPr>
          <w:rFonts w:ascii="Arial" w:eastAsia="Arial" w:hAnsi="Arial" w:cs="Arial"/>
          <w:lang w:val="lt-LT"/>
        </w:rPr>
        <w:t xml:space="preserve">prievolę </w:t>
      </w:r>
      <w:r w:rsidR="003F573E" w:rsidRPr="00863C99">
        <w:rPr>
          <w:rFonts w:ascii="Arial" w:eastAsia="Arial" w:hAnsi="Arial" w:cs="Arial"/>
          <w:lang w:val="lt-LT"/>
        </w:rPr>
        <w:t>įrengimo</w:t>
      </w:r>
      <w:r w:rsidR="003B6DEC" w:rsidRPr="00863C99">
        <w:rPr>
          <w:rFonts w:ascii="Arial" w:eastAsia="Arial" w:hAnsi="Arial" w:cs="Arial"/>
          <w:lang w:val="lt-LT"/>
        </w:rPr>
        <w:t xml:space="preserve"> darbų </w:t>
      </w:r>
      <w:r w:rsidR="008A2539" w:rsidRPr="00863C99">
        <w:rPr>
          <w:rFonts w:ascii="Arial" w:eastAsia="Arial" w:hAnsi="Arial" w:cs="Arial"/>
          <w:lang w:val="lt-LT"/>
        </w:rPr>
        <w:t xml:space="preserve">rangovui </w:t>
      </w:r>
      <w:r w:rsidR="00DB70A8" w:rsidRPr="00863C99">
        <w:rPr>
          <w:rFonts w:ascii="Arial" w:eastAsia="Arial" w:hAnsi="Arial" w:cs="Arial"/>
          <w:lang w:val="lt-LT"/>
        </w:rPr>
        <w:t>jį</w:t>
      </w:r>
      <w:r w:rsidR="00A84F88" w:rsidRPr="00863C99">
        <w:rPr>
          <w:rFonts w:ascii="Arial" w:eastAsia="Arial" w:hAnsi="Arial" w:cs="Arial"/>
          <w:lang w:val="lt-LT"/>
        </w:rPr>
        <w:t xml:space="preserve"> </w:t>
      </w:r>
      <w:r w:rsidR="008A2539" w:rsidRPr="00863C99">
        <w:rPr>
          <w:rFonts w:ascii="Arial" w:eastAsia="Arial" w:hAnsi="Arial" w:cs="Arial"/>
          <w:lang w:val="lt-LT"/>
        </w:rPr>
        <w:t>užtikrinti</w:t>
      </w:r>
      <w:r w:rsidR="000C60C9" w:rsidRPr="00863C99">
        <w:rPr>
          <w:rFonts w:ascii="Arial" w:eastAsia="Arial" w:hAnsi="Arial" w:cs="Arial"/>
          <w:lang w:val="lt-LT"/>
        </w:rPr>
        <w:t xml:space="preserve"> bei</w:t>
      </w:r>
      <w:r w:rsidR="00BF38C5" w:rsidRPr="00863C99">
        <w:rPr>
          <w:rFonts w:ascii="Arial" w:eastAsia="Arial" w:hAnsi="Arial" w:cs="Arial"/>
          <w:lang w:val="lt-LT"/>
        </w:rPr>
        <w:t>, k</w:t>
      </w:r>
      <w:r w:rsidR="008A2539" w:rsidRPr="00863C99">
        <w:rPr>
          <w:rFonts w:ascii="Arial" w:eastAsia="Arial" w:hAnsi="Arial" w:cs="Arial"/>
          <w:lang w:val="lt-LT"/>
        </w:rPr>
        <w:t>ilus abejonėms</w:t>
      </w:r>
      <w:r w:rsidR="00A85E6E" w:rsidRPr="00863C99">
        <w:rPr>
          <w:rFonts w:ascii="Arial" w:eastAsia="Arial" w:hAnsi="Arial" w:cs="Arial"/>
          <w:lang w:val="lt-LT"/>
        </w:rPr>
        <w:t>,</w:t>
      </w:r>
      <w:r w:rsidR="003F573E" w:rsidRPr="00863C99">
        <w:rPr>
          <w:rFonts w:ascii="Arial" w:eastAsia="Arial" w:hAnsi="Arial" w:cs="Arial"/>
          <w:lang w:val="lt-LT"/>
        </w:rPr>
        <w:t xml:space="preserve"> </w:t>
      </w:r>
      <w:r w:rsidR="00CA54E5" w:rsidRPr="00863C99">
        <w:rPr>
          <w:rFonts w:ascii="Arial" w:eastAsia="Arial" w:hAnsi="Arial" w:cs="Arial"/>
          <w:lang w:val="lt-LT"/>
        </w:rPr>
        <w:t xml:space="preserve">detektavimo tikslumą </w:t>
      </w:r>
      <w:r w:rsidR="008A2539" w:rsidRPr="00863C99">
        <w:rPr>
          <w:rFonts w:ascii="Arial" w:eastAsia="Arial" w:hAnsi="Arial" w:cs="Arial"/>
          <w:lang w:val="lt-LT"/>
        </w:rPr>
        <w:t xml:space="preserve">pagrįsti </w:t>
      </w:r>
      <w:r w:rsidR="00941830" w:rsidRPr="00863C99">
        <w:rPr>
          <w:rFonts w:ascii="Arial" w:eastAsia="Arial" w:hAnsi="Arial" w:cs="Arial"/>
          <w:lang w:val="lt-LT"/>
        </w:rPr>
        <w:t>stebėjimo protokolais</w:t>
      </w:r>
      <w:r w:rsidR="008A2539" w:rsidRPr="00863C99">
        <w:rPr>
          <w:rFonts w:ascii="Arial" w:eastAsia="Arial" w:hAnsi="Arial" w:cs="Arial"/>
          <w:lang w:val="lt-LT"/>
        </w:rPr>
        <w:t xml:space="preserve"> ir vaizdine medžiaga.</w:t>
      </w:r>
      <w:r w:rsidR="00C31B3E" w:rsidRPr="00863C99">
        <w:rPr>
          <w:rFonts w:ascii="Arial" w:eastAsia="Arial" w:hAnsi="Arial" w:cs="Arial"/>
          <w:lang w:val="lt-LT"/>
        </w:rPr>
        <w:t xml:space="preserve"> Pagal poreikį, derinant su </w:t>
      </w:r>
      <w:r w:rsidR="00C80B5A" w:rsidRPr="00863C99">
        <w:rPr>
          <w:rFonts w:ascii="Arial" w:eastAsia="Arial" w:hAnsi="Arial" w:cs="Arial"/>
          <w:lang w:val="lt-LT"/>
        </w:rPr>
        <w:t>Via Lietuva</w:t>
      </w:r>
      <w:r w:rsidR="00C31B3E" w:rsidRPr="00863C99">
        <w:rPr>
          <w:rFonts w:ascii="Arial" w:eastAsia="Arial" w:hAnsi="Arial" w:cs="Arial"/>
          <w:lang w:val="lt-LT"/>
        </w:rPr>
        <w:t xml:space="preserve">, labiau apkrautose pėsčiųjų perėjose numatyti pėsčiųjų srautą </w:t>
      </w:r>
      <w:proofErr w:type="spellStart"/>
      <w:r w:rsidR="00C31B3E" w:rsidRPr="00863C99">
        <w:rPr>
          <w:rFonts w:ascii="Arial" w:eastAsia="Arial" w:hAnsi="Arial" w:cs="Arial"/>
          <w:lang w:val="lt-LT"/>
        </w:rPr>
        <w:t>detektuojančius</w:t>
      </w:r>
      <w:proofErr w:type="spellEnd"/>
      <w:r w:rsidR="00C31B3E" w:rsidRPr="00863C99">
        <w:rPr>
          <w:rFonts w:ascii="Arial" w:eastAsia="Arial" w:hAnsi="Arial" w:cs="Arial"/>
          <w:lang w:val="lt-LT"/>
        </w:rPr>
        <w:t xml:space="preserve"> įrenginius.</w:t>
      </w:r>
    </w:p>
    <w:p w14:paraId="793391B7" w14:textId="31CA2368" w:rsidR="00E535B9" w:rsidRPr="00863C99" w:rsidRDefault="001D589F" w:rsidP="4699D2FD">
      <w:pPr>
        <w:pStyle w:val="Sraopastraipa"/>
        <w:numPr>
          <w:ilvl w:val="0"/>
          <w:numId w:val="7"/>
        </w:numPr>
        <w:jc w:val="both"/>
        <w:rPr>
          <w:rFonts w:ascii="Arial" w:eastAsia="Arial" w:hAnsi="Arial" w:cs="Arial"/>
          <w:lang w:val="lt-LT"/>
        </w:rPr>
      </w:pPr>
      <w:r w:rsidRPr="00863C99">
        <w:rPr>
          <w:rFonts w:ascii="Arial" w:eastAsia="Arial" w:hAnsi="Arial" w:cs="Arial"/>
          <w:lang w:val="lt-LT"/>
        </w:rPr>
        <w:t>Projektuojam</w:t>
      </w:r>
      <w:r w:rsidR="00E25EF0" w:rsidRPr="00863C99">
        <w:rPr>
          <w:rFonts w:ascii="Arial" w:eastAsia="Arial" w:hAnsi="Arial" w:cs="Arial"/>
          <w:lang w:val="lt-LT"/>
        </w:rPr>
        <w:t>i</w:t>
      </w:r>
      <w:r w:rsidRPr="00863C99">
        <w:rPr>
          <w:rFonts w:ascii="Arial" w:eastAsia="Arial" w:hAnsi="Arial" w:cs="Arial"/>
          <w:lang w:val="lt-LT"/>
        </w:rPr>
        <w:t xml:space="preserve"> </w:t>
      </w:r>
      <w:r w:rsidR="00831420" w:rsidRPr="00863C99">
        <w:rPr>
          <w:rFonts w:ascii="Arial" w:eastAsia="Arial" w:hAnsi="Arial" w:cs="Arial"/>
          <w:lang w:val="lt-LT"/>
        </w:rPr>
        <w:t>detekcijos įrengini</w:t>
      </w:r>
      <w:r w:rsidR="00E25EF0" w:rsidRPr="00863C99">
        <w:rPr>
          <w:rFonts w:ascii="Arial" w:eastAsia="Arial" w:hAnsi="Arial" w:cs="Arial"/>
          <w:lang w:val="lt-LT"/>
        </w:rPr>
        <w:t>ai</w:t>
      </w:r>
      <w:r w:rsidRPr="00863C99">
        <w:rPr>
          <w:rFonts w:ascii="Arial" w:eastAsia="Arial" w:hAnsi="Arial" w:cs="Arial"/>
          <w:lang w:val="lt-LT"/>
        </w:rPr>
        <w:t xml:space="preserve"> </w:t>
      </w:r>
      <w:r w:rsidR="00831420" w:rsidRPr="00863C99">
        <w:rPr>
          <w:rFonts w:ascii="Arial" w:eastAsia="Arial" w:hAnsi="Arial" w:cs="Arial"/>
          <w:lang w:val="lt-LT"/>
        </w:rPr>
        <w:t xml:space="preserve">turi būti </w:t>
      </w:r>
      <w:r w:rsidR="00F41893" w:rsidRPr="00863C99">
        <w:rPr>
          <w:rFonts w:ascii="Arial" w:eastAsia="Arial" w:hAnsi="Arial" w:cs="Arial"/>
          <w:lang w:val="lt-LT"/>
        </w:rPr>
        <w:t xml:space="preserve">pajungti prie </w:t>
      </w:r>
      <w:r w:rsidR="00CE4BE4" w:rsidRPr="00863C99">
        <w:rPr>
          <w:rFonts w:ascii="Arial" w:eastAsia="Arial" w:hAnsi="Arial" w:cs="Arial"/>
          <w:lang w:val="lt-LT"/>
        </w:rPr>
        <w:t xml:space="preserve">šviesoforų posto valdymo spintos </w:t>
      </w:r>
      <w:r w:rsidR="007B5156" w:rsidRPr="00863C99">
        <w:rPr>
          <w:rFonts w:ascii="Arial" w:eastAsia="Arial" w:hAnsi="Arial" w:cs="Arial"/>
          <w:lang w:val="lt-LT"/>
        </w:rPr>
        <w:t xml:space="preserve">maršrutizatoriaus tiesiogiai ar per šakotuvą bei </w:t>
      </w:r>
      <w:r w:rsidR="00C67557" w:rsidRPr="00863C99">
        <w:rPr>
          <w:rFonts w:ascii="Arial" w:eastAsia="Arial" w:hAnsi="Arial" w:cs="Arial"/>
          <w:lang w:val="lt-LT"/>
        </w:rPr>
        <w:t xml:space="preserve">turi turėti galimybę keisti </w:t>
      </w:r>
      <w:r w:rsidR="00BF5FBB" w:rsidRPr="00863C99">
        <w:rPr>
          <w:rFonts w:ascii="Arial" w:eastAsia="Arial" w:hAnsi="Arial" w:cs="Arial"/>
          <w:lang w:val="lt-LT"/>
        </w:rPr>
        <w:t>jų</w:t>
      </w:r>
      <w:r w:rsidR="00C67557" w:rsidRPr="00863C99">
        <w:rPr>
          <w:rFonts w:ascii="Arial" w:eastAsia="Arial" w:hAnsi="Arial" w:cs="Arial"/>
          <w:lang w:val="lt-LT"/>
        </w:rPr>
        <w:t xml:space="preserve"> parametrus </w:t>
      </w:r>
      <w:r w:rsidR="00E241D5" w:rsidRPr="00863C99">
        <w:rPr>
          <w:rFonts w:ascii="Arial" w:eastAsia="Arial" w:hAnsi="Arial" w:cs="Arial"/>
          <w:lang w:val="lt-LT"/>
        </w:rPr>
        <w:t xml:space="preserve">prisijungus prie įrenginių nuotoliniu būdu. </w:t>
      </w:r>
      <w:r w:rsidR="00E25EF0" w:rsidRPr="00863C99">
        <w:rPr>
          <w:rFonts w:ascii="Arial" w:eastAsia="Arial" w:hAnsi="Arial" w:cs="Arial"/>
          <w:lang w:val="lt-LT"/>
        </w:rPr>
        <w:t>Projektuojamų detekcijos įrenginių techninėse specifikacijose numatyti, kad įrenginių p</w:t>
      </w:r>
      <w:r w:rsidR="00BF5FBB" w:rsidRPr="00863C99">
        <w:rPr>
          <w:rFonts w:ascii="Arial" w:eastAsia="Arial" w:hAnsi="Arial" w:cs="Arial"/>
          <w:lang w:val="lt-LT"/>
        </w:rPr>
        <w:t>arametrų keitimas turi būti atliekamas be papildom</w:t>
      </w:r>
      <w:r w:rsidR="00F12761" w:rsidRPr="00863C99">
        <w:rPr>
          <w:rFonts w:ascii="Arial" w:eastAsia="Arial" w:hAnsi="Arial" w:cs="Arial"/>
          <w:lang w:val="lt-LT"/>
        </w:rPr>
        <w:t>os</w:t>
      </w:r>
      <w:r w:rsidR="00C66C47" w:rsidRPr="00863C99">
        <w:rPr>
          <w:rFonts w:ascii="Arial" w:eastAsia="Arial" w:hAnsi="Arial" w:cs="Arial"/>
          <w:lang w:val="lt-LT"/>
        </w:rPr>
        <w:t xml:space="preserve"> </w:t>
      </w:r>
      <w:r w:rsidR="00F12761" w:rsidRPr="00863C99">
        <w:rPr>
          <w:rFonts w:ascii="Arial" w:eastAsia="Arial" w:hAnsi="Arial" w:cs="Arial"/>
          <w:lang w:val="lt-LT"/>
        </w:rPr>
        <w:t xml:space="preserve">programinės įrangos arba </w:t>
      </w:r>
      <w:r w:rsidR="00581572" w:rsidRPr="00863C99">
        <w:rPr>
          <w:rFonts w:ascii="Arial" w:eastAsia="Arial" w:hAnsi="Arial" w:cs="Arial"/>
          <w:lang w:val="lt-LT"/>
        </w:rPr>
        <w:t xml:space="preserve">programinė įranga reikalinga parametrų keitimui turi būti </w:t>
      </w:r>
      <w:r w:rsidR="0068196A" w:rsidRPr="00863C99">
        <w:rPr>
          <w:rFonts w:ascii="Arial" w:eastAsia="Arial" w:hAnsi="Arial" w:cs="Arial"/>
          <w:lang w:val="lt-LT"/>
        </w:rPr>
        <w:t xml:space="preserve">įgyta </w:t>
      </w:r>
      <w:r w:rsidR="00BA2C7D" w:rsidRPr="00863C99">
        <w:rPr>
          <w:rFonts w:ascii="Arial" w:eastAsia="Arial" w:hAnsi="Arial" w:cs="Arial"/>
          <w:lang w:val="lt-LT"/>
        </w:rPr>
        <w:t xml:space="preserve">Via Lietuva </w:t>
      </w:r>
      <w:r w:rsidR="0068196A" w:rsidRPr="00863C99">
        <w:rPr>
          <w:rFonts w:ascii="Arial" w:eastAsia="Arial" w:hAnsi="Arial" w:cs="Arial"/>
          <w:lang w:val="lt-LT"/>
        </w:rPr>
        <w:t>vardu</w:t>
      </w:r>
      <w:r w:rsidR="009D15E2" w:rsidRPr="00863C99">
        <w:rPr>
          <w:rFonts w:ascii="Arial" w:eastAsia="Arial" w:hAnsi="Arial" w:cs="Arial"/>
          <w:lang w:val="lt-LT"/>
        </w:rPr>
        <w:t xml:space="preserve"> ir perduota Via Lietuvai </w:t>
      </w:r>
      <w:r w:rsidR="00581572" w:rsidRPr="00863C99">
        <w:rPr>
          <w:rFonts w:ascii="Arial" w:eastAsia="Arial" w:hAnsi="Arial" w:cs="Arial"/>
          <w:lang w:val="lt-LT"/>
        </w:rPr>
        <w:t>be papildomų mokesčių ir neribotam laikui.</w:t>
      </w:r>
      <w:r w:rsidR="00D615D4" w:rsidRPr="00863C99">
        <w:rPr>
          <w:rFonts w:ascii="Arial" w:eastAsia="Arial" w:hAnsi="Arial" w:cs="Arial"/>
          <w:lang w:val="lt-LT"/>
        </w:rPr>
        <w:t xml:space="preserve"> </w:t>
      </w:r>
      <w:r w:rsidR="00EE572C" w:rsidRPr="00863C99">
        <w:rPr>
          <w:rFonts w:ascii="Arial" w:eastAsia="Arial" w:hAnsi="Arial" w:cs="Arial"/>
          <w:lang w:val="lt-LT"/>
        </w:rPr>
        <w:t xml:space="preserve">Turi būti suprojektuota pakankama </w:t>
      </w:r>
      <w:r w:rsidR="00D615D4" w:rsidRPr="00863C99">
        <w:rPr>
          <w:rFonts w:ascii="Arial" w:eastAsia="Arial" w:hAnsi="Arial" w:cs="Arial"/>
          <w:lang w:val="lt-LT"/>
        </w:rPr>
        <w:t>maitinimo šaltinio galia</w:t>
      </w:r>
      <w:r w:rsidR="001A328B" w:rsidRPr="00863C99">
        <w:rPr>
          <w:rFonts w:ascii="Arial" w:eastAsia="Arial" w:hAnsi="Arial" w:cs="Arial"/>
          <w:lang w:val="lt-LT"/>
        </w:rPr>
        <w:t>, numatant reikiamą maitinimo šaltinių skaičių</w:t>
      </w:r>
      <w:r w:rsidR="006F2179" w:rsidRPr="00863C99">
        <w:rPr>
          <w:rFonts w:ascii="Arial" w:eastAsia="Arial" w:hAnsi="Arial" w:cs="Arial"/>
          <w:lang w:val="lt-LT"/>
        </w:rPr>
        <w:t>.</w:t>
      </w:r>
    </w:p>
    <w:p w14:paraId="49C6B7E3" w14:textId="3BF5F5BA" w:rsidR="006D5457" w:rsidRPr="00863C99" w:rsidRDefault="006D5457" w:rsidP="4699D2FD">
      <w:pPr>
        <w:pStyle w:val="Sraopastraipa"/>
        <w:numPr>
          <w:ilvl w:val="0"/>
          <w:numId w:val="7"/>
        </w:numPr>
        <w:jc w:val="both"/>
        <w:rPr>
          <w:rFonts w:ascii="Arial" w:eastAsia="Arial" w:hAnsi="Arial" w:cs="Arial"/>
          <w:lang w:val="lt-LT"/>
        </w:rPr>
      </w:pPr>
      <w:r w:rsidRPr="00863C99">
        <w:rPr>
          <w:rFonts w:ascii="Arial" w:eastAsia="Arial" w:hAnsi="Arial" w:cs="Arial"/>
          <w:lang w:val="lt-LT"/>
        </w:rPr>
        <w:t xml:space="preserve">Suprojektuoti garsinius signalus, kurie įrengiami po pėsčiųjų šviesoforu bei skleidžia leidžiamąjį garso signalą skirtą regos negalią turintiems asmenims perduoti informaciją apie tuo metu įjungtą leidžiamąjį optinį šviesoforo signalą bei nurodyti judėjimo kryptį. Leidžiamasis garso signalas susideda iš keleto harmoningų dažnių garso bangų, kuriame dominuoja 800 </w:t>
      </w:r>
      <w:r w:rsidR="00227F94" w:rsidRPr="00863C99">
        <w:rPr>
          <w:rFonts w:ascii="Arial" w:eastAsia="Arial" w:hAnsi="Arial" w:cs="Arial"/>
          <w:lang w:val="lt-LT"/>
        </w:rPr>
        <w:t xml:space="preserve">± 50 </w:t>
      </w:r>
      <w:r w:rsidRPr="00863C99">
        <w:rPr>
          <w:rFonts w:ascii="Arial" w:eastAsia="Arial" w:hAnsi="Arial" w:cs="Arial"/>
          <w:lang w:val="lt-LT"/>
        </w:rPr>
        <w:t xml:space="preserve">Hz dažnio garso bangos. Šviesoforo leidžiamojo garso signalo garso lygis turi būti automatiškai reguliuojamas pagal aplinkos garso lygį. Šviesoforo leidžiamojo garso signalo garso lygis turi būti tarp 30 </w:t>
      </w:r>
      <w:proofErr w:type="spellStart"/>
      <w:r w:rsidRPr="00863C99">
        <w:rPr>
          <w:rFonts w:ascii="Arial" w:eastAsia="Arial" w:hAnsi="Arial" w:cs="Arial"/>
          <w:lang w:val="lt-LT"/>
        </w:rPr>
        <w:t>dB</w:t>
      </w:r>
      <w:proofErr w:type="spellEnd"/>
      <w:r w:rsidRPr="00863C99">
        <w:rPr>
          <w:rFonts w:ascii="Arial" w:eastAsia="Arial" w:hAnsi="Arial" w:cs="Arial"/>
          <w:lang w:val="lt-LT"/>
        </w:rPr>
        <w:t xml:space="preserve"> ir 90 </w:t>
      </w:r>
      <w:proofErr w:type="spellStart"/>
      <w:r w:rsidRPr="00863C99">
        <w:rPr>
          <w:rFonts w:ascii="Arial" w:eastAsia="Arial" w:hAnsi="Arial" w:cs="Arial"/>
          <w:lang w:val="lt-LT"/>
        </w:rPr>
        <w:t>dB</w:t>
      </w:r>
      <w:proofErr w:type="spellEnd"/>
      <w:r w:rsidRPr="00863C99">
        <w:rPr>
          <w:rFonts w:ascii="Arial" w:eastAsia="Arial" w:hAnsi="Arial" w:cs="Arial"/>
          <w:lang w:val="lt-LT"/>
        </w:rPr>
        <w:t xml:space="preserve">. Šviesoforo leidžiamojo garso signalo garso lygis turi būti 5 </w:t>
      </w:r>
      <w:proofErr w:type="spellStart"/>
      <w:r w:rsidRPr="00863C99">
        <w:rPr>
          <w:rFonts w:ascii="Arial" w:eastAsia="Arial" w:hAnsi="Arial" w:cs="Arial"/>
          <w:lang w:val="lt-LT"/>
        </w:rPr>
        <w:t>dB</w:t>
      </w:r>
      <w:proofErr w:type="spellEnd"/>
      <w:r w:rsidRPr="00863C99">
        <w:rPr>
          <w:rFonts w:ascii="Arial" w:eastAsia="Arial" w:hAnsi="Arial" w:cs="Arial"/>
          <w:lang w:val="lt-LT"/>
        </w:rPr>
        <w:t xml:space="preserve"> didesnis už aplinkos triukšmo lygį ir neturi viršyti 10 </w:t>
      </w:r>
      <w:proofErr w:type="spellStart"/>
      <w:r w:rsidRPr="00863C99">
        <w:rPr>
          <w:rFonts w:ascii="Arial" w:eastAsia="Arial" w:hAnsi="Arial" w:cs="Arial"/>
          <w:lang w:val="lt-LT"/>
        </w:rPr>
        <w:t>dB</w:t>
      </w:r>
      <w:proofErr w:type="spellEnd"/>
      <w:r w:rsidRPr="00863C99">
        <w:rPr>
          <w:rFonts w:ascii="Arial" w:eastAsia="Arial" w:hAnsi="Arial" w:cs="Arial"/>
          <w:lang w:val="lt-LT"/>
        </w:rPr>
        <w:t xml:space="preserve"> virš aplinkos triukšmo lygio. Leidžiamasis garsinis signalas skleidžia garsą tik žalio pėsčiųjų signalo metu ir tik tuo atveju, jeigu buvo fiksuotas spaudžiamos rodyklės mygtuko paspaudimas. Leidžiamieji garsiniai signalai turi būti pajungti prie valdiklio kaip signalinės grupės bei stebimi kaip ir šviesos signalai (žalia-žalia konfliktas, saugos laikai).</w:t>
      </w:r>
    </w:p>
    <w:p w14:paraId="67895089" w14:textId="77777777" w:rsidR="006D5457" w:rsidRPr="00863C99" w:rsidRDefault="006D5457" w:rsidP="4699D2FD">
      <w:pPr>
        <w:pStyle w:val="Sraopastraipa"/>
        <w:numPr>
          <w:ilvl w:val="0"/>
          <w:numId w:val="7"/>
        </w:numPr>
        <w:jc w:val="both"/>
        <w:rPr>
          <w:rFonts w:ascii="Arial" w:eastAsia="Arial" w:hAnsi="Arial" w:cs="Arial"/>
          <w:lang w:val="lt-LT"/>
        </w:rPr>
      </w:pPr>
      <w:r w:rsidRPr="00863C99">
        <w:rPr>
          <w:rFonts w:ascii="Arial" w:eastAsia="Arial" w:hAnsi="Arial" w:cs="Arial"/>
          <w:lang w:val="lt-LT"/>
        </w:rPr>
        <w:t xml:space="preserve">Suprojektuoti pėsčiųjų bei pėsčiųjų su regos negalia leidžiamo signalo iškvietimo pultelius, taip pat, pagal poreikį, dviratininkų pultelius. Abiejų tipų pėsčiųjų pulteliai (kombinuoti – skirti tiek optiniam tiek </w:t>
      </w:r>
      <w:r w:rsidRPr="00863C99">
        <w:rPr>
          <w:rFonts w:ascii="Arial" w:eastAsia="Arial" w:hAnsi="Arial" w:cs="Arial"/>
          <w:lang w:val="lt-LT"/>
        </w:rPr>
        <w:lastRenderedPageBreak/>
        <w:t>garsiniam signalui iškviesti ir neregių – skirti tik pėstiesiems su regos negalia) turi skleisti orientavimo signalą skirtą iškvietimo jungiklio radimui. Jungiklio suradimo signalas: 1.2 Hz ± 0.2 Hz pulsuojantis garsas, girdimas per 4-5 metrus nuo garsiakalbio. 1.2 Hz nėra garso bangų dažnis, bet pulsuojančio garso įjungimo intervalas. Turi būti galimybė reguliuoti skleidžiamą garsą. Skleidžiamas garsas turi automatiškai prisitaikyti prie aplinkos triukšmo. Orientavimo signalas turi būti duslus ir akivaizdžiai skirtis nuo garsinio signalo skleidžiamo žalio signalo metu (ėjimo garso signalo). Turi skirtis dažnis ir tono moduliacija. Įrenginiai turi turėti spaudžiamą krypties rodyklę apačioje, sumontuotą ant apatinės plokštumos bei galinčią skleisti taktilinį signalą. Taktilinis signalas - iškilaus mygtuko, nurodančio perėjos kryptį iškilia rodykle, vibravimas. Taktilinis signalas yra skirtas pėstiesiems su regėjimo negalia: dubliuoja leidžiamąjį garso signalą arba jį pakeičia ramybės valandomis. Taktilinis signalas turi būti prižiūrimos valdiklio procesoriaus kaip ir garsiniai signalai.</w:t>
      </w:r>
    </w:p>
    <w:p w14:paraId="0B399B76" w14:textId="3CE86A57" w:rsidR="00D13C39" w:rsidRPr="00863C99" w:rsidRDefault="00D13C39" w:rsidP="4699D2FD">
      <w:pPr>
        <w:pStyle w:val="Sraopastraipa"/>
        <w:numPr>
          <w:ilvl w:val="1"/>
          <w:numId w:val="7"/>
        </w:numPr>
        <w:jc w:val="both"/>
        <w:rPr>
          <w:rFonts w:ascii="Arial" w:eastAsia="Arial" w:hAnsi="Arial" w:cs="Arial"/>
          <w:lang w:val="lt-LT"/>
        </w:rPr>
      </w:pPr>
      <w:r w:rsidRPr="00863C99">
        <w:rPr>
          <w:rFonts w:ascii="Arial" w:eastAsia="Arial" w:hAnsi="Arial" w:cs="Arial"/>
          <w:lang w:val="lt-LT"/>
        </w:rPr>
        <w:t>Kombinuoti pėsčiųjų pulteliai privalo turėti paspaudimo patvirtinimo signalą „LAUKITE“. Patvirtinimo signalas turi būti valdomas signalu iš Valdiklio, kai yra gautas iškvietimas.</w:t>
      </w:r>
    </w:p>
    <w:p w14:paraId="1D505159" w14:textId="368CBBD5" w:rsidR="00D01CBE" w:rsidRPr="00863C99" w:rsidRDefault="00D01CBE" w:rsidP="4699D2FD">
      <w:pPr>
        <w:pStyle w:val="Sraopastraipa"/>
        <w:numPr>
          <w:ilvl w:val="1"/>
          <w:numId w:val="7"/>
        </w:numPr>
        <w:jc w:val="both"/>
        <w:rPr>
          <w:rFonts w:ascii="Arial" w:eastAsia="Arial" w:hAnsi="Arial" w:cs="Arial"/>
          <w:lang w:val="lt-LT"/>
        </w:rPr>
      </w:pPr>
      <w:r w:rsidRPr="00863C99">
        <w:rPr>
          <w:rFonts w:ascii="Arial" w:eastAsia="Arial" w:hAnsi="Arial" w:cs="Arial"/>
          <w:lang w:val="lt-LT"/>
        </w:rPr>
        <w:t>Pėsčiųjų su regos negalia pulteliai (skirti tik garsiniam signalui iškviesti</w:t>
      </w:r>
      <w:r w:rsidR="00AD5FF6" w:rsidRPr="00863C99">
        <w:rPr>
          <w:rFonts w:ascii="Arial" w:eastAsia="Arial" w:hAnsi="Arial" w:cs="Arial"/>
          <w:lang w:val="lt-LT"/>
        </w:rPr>
        <w:t xml:space="preserve"> pvz. kai optinis pėsčiųjų signalas įsijungia be iškvietimo kartu su transportui skirtais signalais) </w:t>
      </w:r>
      <w:r w:rsidRPr="00863C99">
        <w:rPr>
          <w:rFonts w:ascii="Arial" w:eastAsia="Arial" w:hAnsi="Arial" w:cs="Arial"/>
          <w:lang w:val="lt-LT"/>
        </w:rPr>
        <w:t xml:space="preserve">neturi </w:t>
      </w:r>
      <w:r w:rsidR="00800185" w:rsidRPr="00863C99">
        <w:rPr>
          <w:rFonts w:ascii="Arial" w:eastAsia="Arial" w:hAnsi="Arial" w:cs="Arial"/>
          <w:lang w:val="lt-LT"/>
        </w:rPr>
        <w:t>patvirtinimo</w:t>
      </w:r>
      <w:r w:rsidR="00AD5FF6" w:rsidRPr="00863C99">
        <w:rPr>
          <w:rFonts w:ascii="Arial" w:eastAsia="Arial" w:hAnsi="Arial" w:cs="Arial"/>
          <w:lang w:val="lt-LT"/>
        </w:rPr>
        <w:t xml:space="preserve"> </w:t>
      </w:r>
      <w:r w:rsidR="00800185" w:rsidRPr="00863C99">
        <w:rPr>
          <w:rFonts w:ascii="Arial" w:eastAsia="Arial" w:hAnsi="Arial" w:cs="Arial"/>
          <w:lang w:val="lt-LT"/>
        </w:rPr>
        <w:t>signalo</w:t>
      </w:r>
      <w:r w:rsidR="00AD5FF6" w:rsidRPr="00863C99">
        <w:rPr>
          <w:rFonts w:ascii="Arial" w:eastAsia="Arial" w:hAnsi="Arial" w:cs="Arial"/>
          <w:lang w:val="lt-LT"/>
        </w:rPr>
        <w:t xml:space="preserve"> „LAUKITE“ ir liečiamojo paviršiaus, tik spaudžiamą</w:t>
      </w:r>
      <w:r w:rsidR="00800185" w:rsidRPr="00863C99">
        <w:rPr>
          <w:rFonts w:ascii="Arial" w:eastAsia="Arial" w:hAnsi="Arial" w:cs="Arial"/>
          <w:lang w:val="lt-LT"/>
        </w:rPr>
        <w:t xml:space="preserve"> </w:t>
      </w:r>
      <w:r w:rsidR="00AD5FF6" w:rsidRPr="00863C99">
        <w:rPr>
          <w:rFonts w:ascii="Arial" w:eastAsia="Arial" w:hAnsi="Arial" w:cs="Arial"/>
          <w:lang w:val="lt-LT"/>
        </w:rPr>
        <w:t>rodyklę apačioje</w:t>
      </w:r>
      <w:r w:rsidR="00800185" w:rsidRPr="00863C99">
        <w:rPr>
          <w:rFonts w:ascii="Arial" w:eastAsia="Arial" w:hAnsi="Arial" w:cs="Arial"/>
          <w:lang w:val="lt-LT"/>
        </w:rPr>
        <w:t xml:space="preserve"> su </w:t>
      </w:r>
      <w:proofErr w:type="spellStart"/>
      <w:r w:rsidR="00800185" w:rsidRPr="00863C99">
        <w:rPr>
          <w:rFonts w:ascii="Arial" w:eastAsia="Arial" w:hAnsi="Arial" w:cs="Arial"/>
          <w:lang w:val="lt-LT"/>
        </w:rPr>
        <w:t>taktiliniu</w:t>
      </w:r>
      <w:proofErr w:type="spellEnd"/>
      <w:r w:rsidR="00800185" w:rsidRPr="00863C99">
        <w:rPr>
          <w:rFonts w:ascii="Arial" w:eastAsia="Arial" w:hAnsi="Arial" w:cs="Arial"/>
          <w:lang w:val="lt-LT"/>
        </w:rPr>
        <w:t xml:space="preserve"> signalu bei turi būti pažymėtas neregių simboliu</w:t>
      </w:r>
      <w:r w:rsidR="00B14FDB" w:rsidRPr="00863C99">
        <w:rPr>
          <w:rFonts w:ascii="Arial" w:eastAsia="Arial" w:hAnsi="Arial" w:cs="Arial"/>
          <w:lang w:val="lt-LT"/>
        </w:rPr>
        <w:t xml:space="preserve"> (atitinkančiu kelio ženkle Nr. 844 esantį simbolį)</w:t>
      </w:r>
      <w:r w:rsidR="00800185" w:rsidRPr="00863C99">
        <w:rPr>
          <w:rFonts w:ascii="Arial" w:eastAsia="Arial" w:hAnsi="Arial" w:cs="Arial"/>
          <w:lang w:val="lt-LT"/>
        </w:rPr>
        <w:t>.</w:t>
      </w:r>
    </w:p>
    <w:p w14:paraId="585896ED" w14:textId="1E5DA63A" w:rsidR="00D03877" w:rsidRPr="00863C99" w:rsidRDefault="00145702" w:rsidP="4699D2FD">
      <w:pPr>
        <w:pStyle w:val="Sraopastraipa"/>
        <w:numPr>
          <w:ilvl w:val="0"/>
          <w:numId w:val="7"/>
        </w:numPr>
        <w:jc w:val="both"/>
        <w:rPr>
          <w:rFonts w:ascii="Arial" w:eastAsia="Arial" w:hAnsi="Arial" w:cs="Arial"/>
          <w:lang w:val="lt-LT"/>
        </w:rPr>
      </w:pPr>
      <w:r w:rsidRPr="00863C99">
        <w:rPr>
          <w:rFonts w:ascii="Arial" w:eastAsia="Arial" w:hAnsi="Arial" w:cs="Arial"/>
          <w:lang w:val="lt-LT"/>
        </w:rPr>
        <w:t xml:space="preserve">Suprojektuoti </w:t>
      </w:r>
      <w:r w:rsidR="0002374D" w:rsidRPr="00863C99">
        <w:rPr>
          <w:rFonts w:ascii="Arial" w:eastAsia="Arial" w:hAnsi="Arial" w:cs="Arial"/>
          <w:lang w:val="lt-LT"/>
        </w:rPr>
        <w:t xml:space="preserve">1 (vieną) skaitmeninę valdomą vaizdo stebėjimo kamerą, jos pajungimą į </w:t>
      </w:r>
      <w:r w:rsidR="00BA2C7D" w:rsidRPr="00863C99">
        <w:rPr>
          <w:rFonts w:ascii="Arial" w:eastAsia="Arial" w:hAnsi="Arial" w:cs="Arial"/>
          <w:lang w:val="lt-LT"/>
        </w:rPr>
        <w:t xml:space="preserve">Via Lietuva </w:t>
      </w:r>
      <w:r w:rsidR="0002374D" w:rsidRPr="00863C99">
        <w:rPr>
          <w:rFonts w:ascii="Arial" w:eastAsia="Arial" w:hAnsi="Arial" w:cs="Arial"/>
          <w:lang w:val="lt-LT"/>
        </w:rPr>
        <w:t xml:space="preserve">vaizdo stebėjimo sistemą </w:t>
      </w:r>
      <w:r w:rsidR="00782FF4" w:rsidRPr="00863C99">
        <w:rPr>
          <w:rFonts w:ascii="Arial" w:eastAsia="Arial" w:hAnsi="Arial" w:cs="Arial"/>
          <w:lang w:val="lt-LT"/>
        </w:rPr>
        <w:t>(</w:t>
      </w:r>
      <w:proofErr w:type="spellStart"/>
      <w:r w:rsidR="00782FF4" w:rsidRPr="00863C99">
        <w:rPr>
          <w:rFonts w:ascii="Arial" w:eastAsia="Arial" w:hAnsi="Arial" w:cs="Arial"/>
          <w:lang w:val="lt-LT"/>
        </w:rPr>
        <w:t>Digifort</w:t>
      </w:r>
      <w:proofErr w:type="spellEnd"/>
      <w:r w:rsidR="00782FF4" w:rsidRPr="00863C99">
        <w:rPr>
          <w:rFonts w:ascii="Arial" w:eastAsia="Arial" w:hAnsi="Arial" w:cs="Arial"/>
          <w:lang w:val="lt-LT"/>
        </w:rPr>
        <w:t xml:space="preserve"> 7.2.0.0) </w:t>
      </w:r>
      <w:r w:rsidR="0002374D" w:rsidRPr="00863C99">
        <w:rPr>
          <w:rFonts w:ascii="Arial" w:eastAsia="Arial" w:hAnsi="Arial" w:cs="Arial"/>
          <w:lang w:val="lt-LT"/>
        </w:rPr>
        <w:t xml:space="preserve">bei </w:t>
      </w:r>
      <w:r w:rsidR="002540D6" w:rsidRPr="00863C99">
        <w:rPr>
          <w:rFonts w:ascii="Arial" w:eastAsia="Arial" w:hAnsi="Arial" w:cs="Arial"/>
          <w:lang w:val="lt-LT"/>
        </w:rPr>
        <w:t>sistemos</w:t>
      </w:r>
      <w:r w:rsidR="0002374D" w:rsidRPr="00863C99">
        <w:rPr>
          <w:rFonts w:ascii="Arial" w:eastAsia="Arial" w:hAnsi="Arial" w:cs="Arial"/>
          <w:lang w:val="lt-LT"/>
        </w:rPr>
        <w:t xml:space="preserve"> licencijų praplėtimą</w:t>
      </w:r>
      <w:r w:rsidR="00981C96" w:rsidRPr="00863C99">
        <w:rPr>
          <w:rFonts w:ascii="Arial" w:eastAsia="Arial" w:hAnsi="Arial" w:cs="Arial"/>
          <w:lang w:val="lt-LT"/>
        </w:rPr>
        <w:t xml:space="preserve"> pagal poreikį (poreikį nustatyti projektavimo metu)</w:t>
      </w:r>
      <w:r w:rsidR="0002374D" w:rsidRPr="00863C99">
        <w:rPr>
          <w:rFonts w:ascii="Arial" w:eastAsia="Arial" w:hAnsi="Arial" w:cs="Arial"/>
          <w:lang w:val="lt-LT"/>
        </w:rPr>
        <w:t>.</w:t>
      </w:r>
      <w:r w:rsidR="00B77868" w:rsidRPr="00863C99">
        <w:rPr>
          <w:rFonts w:ascii="Arial" w:eastAsia="Arial" w:hAnsi="Arial" w:cs="Arial"/>
          <w:lang w:val="lt-LT"/>
        </w:rPr>
        <w:t xml:space="preserve"> Pagal poreikį </w:t>
      </w:r>
      <w:r w:rsidR="00981C96" w:rsidRPr="00863C99">
        <w:rPr>
          <w:rFonts w:ascii="Arial" w:eastAsia="Arial" w:hAnsi="Arial" w:cs="Arial"/>
          <w:lang w:val="lt-LT"/>
        </w:rPr>
        <w:t xml:space="preserve">suprojektuoti </w:t>
      </w:r>
      <w:r w:rsidR="005D4CBA" w:rsidRPr="00863C99">
        <w:rPr>
          <w:rFonts w:ascii="Arial" w:eastAsia="Arial" w:hAnsi="Arial" w:cs="Arial"/>
          <w:lang w:val="lt-LT"/>
        </w:rPr>
        <w:t>atskirą vaizdo stebėjimo kameros įrangos spintą.</w:t>
      </w:r>
    </w:p>
    <w:p w14:paraId="0BC108B1" w14:textId="77777777" w:rsidR="003E0806" w:rsidRPr="00863C99" w:rsidRDefault="0043319C" w:rsidP="4699D2FD">
      <w:pPr>
        <w:pStyle w:val="Sraopastraipa"/>
        <w:keepNext/>
        <w:numPr>
          <w:ilvl w:val="0"/>
          <w:numId w:val="7"/>
        </w:numPr>
        <w:jc w:val="both"/>
        <w:rPr>
          <w:rFonts w:ascii="Arial" w:eastAsia="Arial" w:hAnsi="Arial" w:cs="Arial"/>
          <w:lang w:val="lt-LT"/>
        </w:rPr>
      </w:pPr>
      <w:r w:rsidRPr="00863C99">
        <w:rPr>
          <w:rFonts w:ascii="Arial" w:eastAsia="Arial" w:hAnsi="Arial" w:cs="Arial"/>
          <w:lang w:val="lt-LT"/>
        </w:rPr>
        <w:t xml:space="preserve">Sudaryti </w:t>
      </w:r>
      <w:r w:rsidR="006646C1" w:rsidRPr="00863C99">
        <w:rPr>
          <w:rFonts w:ascii="Arial" w:eastAsia="Arial" w:hAnsi="Arial" w:cs="Arial"/>
          <w:lang w:val="lt-LT"/>
        </w:rPr>
        <w:t>ar numatyti rangos darbų kiekiuose, kad tai turės būti padaryti rangos darbų vykdymo metu</w:t>
      </w:r>
      <w:r w:rsidR="00BC46FA" w:rsidRPr="00863C99">
        <w:rPr>
          <w:rFonts w:ascii="Arial" w:eastAsia="Arial" w:hAnsi="Arial" w:cs="Arial"/>
          <w:lang w:val="lt-LT"/>
        </w:rPr>
        <w:t>: kabelių sujungimų schemą. Schem</w:t>
      </w:r>
      <w:r w:rsidR="003E0806" w:rsidRPr="00863C99">
        <w:rPr>
          <w:rFonts w:ascii="Arial" w:eastAsia="Arial" w:hAnsi="Arial" w:cs="Arial"/>
          <w:lang w:val="lt-LT"/>
        </w:rPr>
        <w:t>oje turi būti:</w:t>
      </w:r>
    </w:p>
    <w:p w14:paraId="07772D52" w14:textId="77777777" w:rsidR="003E0806" w:rsidRPr="00863C99" w:rsidRDefault="003E0806" w:rsidP="4699D2FD">
      <w:pPr>
        <w:pStyle w:val="Sraopastraipa"/>
        <w:numPr>
          <w:ilvl w:val="1"/>
          <w:numId w:val="7"/>
        </w:numPr>
        <w:jc w:val="both"/>
        <w:rPr>
          <w:rFonts w:ascii="Arial" w:eastAsia="Arial" w:hAnsi="Arial" w:cs="Arial"/>
          <w:lang w:val="lt-LT"/>
        </w:rPr>
      </w:pPr>
      <w:r w:rsidRPr="00863C99">
        <w:rPr>
          <w:rFonts w:ascii="Arial" w:eastAsia="Arial" w:hAnsi="Arial" w:cs="Arial"/>
          <w:lang w:val="lt-LT"/>
        </w:rPr>
        <w:t>nurodyta kiekvienoje atramoje komutuojamų kabelių gyslų skaičius, nuosekli gyslų numeracija</w:t>
      </w:r>
    </w:p>
    <w:p w14:paraId="02124D0D" w14:textId="77777777" w:rsidR="003E0806" w:rsidRPr="00863C99" w:rsidRDefault="003E0806" w:rsidP="4699D2FD">
      <w:pPr>
        <w:pStyle w:val="Sraopastraipa"/>
        <w:numPr>
          <w:ilvl w:val="1"/>
          <w:numId w:val="7"/>
        </w:numPr>
        <w:jc w:val="both"/>
        <w:rPr>
          <w:rFonts w:ascii="Arial" w:eastAsia="Arial" w:hAnsi="Arial" w:cs="Arial"/>
          <w:lang w:val="lt-LT"/>
        </w:rPr>
      </w:pPr>
      <w:r w:rsidRPr="00863C99">
        <w:rPr>
          <w:rFonts w:ascii="Arial" w:eastAsia="Arial" w:hAnsi="Arial" w:cs="Arial"/>
          <w:lang w:val="lt-LT"/>
        </w:rPr>
        <w:t>nurodytos visos signalinės grupės</w:t>
      </w:r>
    </w:p>
    <w:p w14:paraId="1322B049" w14:textId="77777777" w:rsidR="003E0806" w:rsidRPr="00863C99" w:rsidRDefault="003E0806" w:rsidP="4699D2FD">
      <w:pPr>
        <w:pStyle w:val="Sraopastraipa"/>
        <w:numPr>
          <w:ilvl w:val="1"/>
          <w:numId w:val="7"/>
        </w:numPr>
        <w:jc w:val="both"/>
        <w:rPr>
          <w:rFonts w:ascii="Arial" w:eastAsia="Arial" w:hAnsi="Arial" w:cs="Arial"/>
          <w:lang w:val="lt-LT"/>
        </w:rPr>
      </w:pPr>
      <w:r w:rsidRPr="00863C99">
        <w:rPr>
          <w:rFonts w:ascii="Arial" w:eastAsia="Arial" w:hAnsi="Arial" w:cs="Arial"/>
          <w:lang w:val="lt-LT"/>
        </w:rPr>
        <w:t>nurodyti visi šviesoforų optiniai moduliai (raudonas, geltonas, žalias)</w:t>
      </w:r>
    </w:p>
    <w:p w14:paraId="34D19BB7" w14:textId="77777777" w:rsidR="003E0806" w:rsidRPr="00863C99" w:rsidRDefault="003E0806" w:rsidP="4699D2FD">
      <w:pPr>
        <w:pStyle w:val="Sraopastraipa"/>
        <w:numPr>
          <w:ilvl w:val="1"/>
          <w:numId w:val="7"/>
        </w:numPr>
        <w:jc w:val="both"/>
        <w:rPr>
          <w:rFonts w:ascii="Arial" w:eastAsia="Arial" w:hAnsi="Arial" w:cs="Arial"/>
          <w:lang w:val="lt-LT"/>
        </w:rPr>
      </w:pPr>
      <w:r w:rsidRPr="00863C99">
        <w:rPr>
          <w:rFonts w:ascii="Arial" w:eastAsia="Arial" w:hAnsi="Arial" w:cs="Arial"/>
          <w:lang w:val="lt-LT"/>
        </w:rPr>
        <w:t>pažymėti pėsčiųjų mygtukai, garsinių signalai, jų pajungimui naudojamos kabelio gyslos</w:t>
      </w:r>
    </w:p>
    <w:p w14:paraId="684F98FD" w14:textId="77777777" w:rsidR="003E0806" w:rsidRPr="00863C99" w:rsidRDefault="003E0806" w:rsidP="4699D2FD">
      <w:pPr>
        <w:pStyle w:val="Sraopastraipa"/>
        <w:numPr>
          <w:ilvl w:val="1"/>
          <w:numId w:val="7"/>
        </w:numPr>
        <w:jc w:val="both"/>
        <w:rPr>
          <w:rFonts w:ascii="Arial" w:eastAsia="Arial" w:hAnsi="Arial" w:cs="Arial"/>
          <w:lang w:val="lt-LT"/>
        </w:rPr>
      </w:pPr>
      <w:r w:rsidRPr="00863C99">
        <w:rPr>
          <w:rFonts w:ascii="Arial" w:eastAsia="Arial" w:hAnsi="Arial" w:cs="Arial"/>
          <w:lang w:val="lt-LT"/>
        </w:rPr>
        <w:t>pažymėtas įžeminimo pajungimas</w:t>
      </w:r>
    </w:p>
    <w:p w14:paraId="50AD1620" w14:textId="77777777" w:rsidR="003E0806" w:rsidRPr="00863C99" w:rsidRDefault="003E0806" w:rsidP="4699D2FD">
      <w:pPr>
        <w:pStyle w:val="Sraopastraipa"/>
        <w:numPr>
          <w:ilvl w:val="1"/>
          <w:numId w:val="7"/>
        </w:numPr>
        <w:jc w:val="both"/>
        <w:rPr>
          <w:rFonts w:ascii="Arial" w:eastAsia="Arial" w:hAnsi="Arial" w:cs="Arial"/>
          <w:lang w:val="lt-LT"/>
        </w:rPr>
      </w:pPr>
      <w:r w:rsidRPr="00863C99">
        <w:rPr>
          <w:rFonts w:ascii="Arial" w:eastAsia="Arial" w:hAnsi="Arial" w:cs="Arial"/>
          <w:lang w:val="lt-LT"/>
        </w:rPr>
        <w:t>nurodytos kabelių markiruotės</w:t>
      </w:r>
    </w:p>
    <w:p w14:paraId="1B3698E7" w14:textId="77777777" w:rsidR="00A93CFC" w:rsidRPr="00863C99" w:rsidRDefault="00842FDC" w:rsidP="4699D2FD">
      <w:pPr>
        <w:pStyle w:val="Sraopastraipa"/>
        <w:numPr>
          <w:ilvl w:val="0"/>
          <w:numId w:val="7"/>
        </w:numPr>
        <w:jc w:val="both"/>
        <w:rPr>
          <w:rFonts w:ascii="Arial" w:eastAsia="Arial" w:hAnsi="Arial" w:cs="Arial"/>
          <w:lang w:val="lt-LT"/>
        </w:rPr>
      </w:pPr>
      <w:r w:rsidRPr="00863C99">
        <w:rPr>
          <w:rFonts w:ascii="Arial" w:eastAsia="Arial" w:hAnsi="Arial" w:cs="Arial"/>
          <w:lang w:val="lt-LT"/>
        </w:rPr>
        <w:t xml:space="preserve">Sudaryti </w:t>
      </w:r>
      <w:r w:rsidR="000A0720" w:rsidRPr="00863C99">
        <w:rPr>
          <w:rFonts w:ascii="Arial" w:eastAsia="Arial" w:hAnsi="Arial" w:cs="Arial"/>
          <w:lang w:val="lt-LT"/>
        </w:rPr>
        <w:t>V</w:t>
      </w:r>
      <w:r w:rsidR="00FC1A0D" w:rsidRPr="00863C99">
        <w:rPr>
          <w:rFonts w:ascii="Arial" w:eastAsia="Arial" w:hAnsi="Arial" w:cs="Arial"/>
          <w:lang w:val="lt-LT"/>
        </w:rPr>
        <w:t xml:space="preserve">aldiklio </w:t>
      </w:r>
      <w:r w:rsidR="00FC1B58" w:rsidRPr="00863C99">
        <w:rPr>
          <w:rFonts w:ascii="Arial" w:eastAsia="Arial" w:hAnsi="Arial" w:cs="Arial"/>
          <w:lang w:val="lt-LT"/>
        </w:rPr>
        <w:t xml:space="preserve">reakcijos į </w:t>
      </w:r>
      <w:r w:rsidR="00FC1A0D" w:rsidRPr="00863C99">
        <w:rPr>
          <w:rFonts w:ascii="Arial" w:eastAsia="Arial" w:hAnsi="Arial" w:cs="Arial"/>
          <w:lang w:val="lt-LT"/>
        </w:rPr>
        <w:t xml:space="preserve">prižiūrimų </w:t>
      </w:r>
      <w:r w:rsidR="00B756A2" w:rsidRPr="00863C99">
        <w:rPr>
          <w:rFonts w:ascii="Arial" w:eastAsia="Arial" w:hAnsi="Arial" w:cs="Arial"/>
          <w:lang w:val="lt-LT"/>
        </w:rPr>
        <w:t xml:space="preserve">raudonų </w:t>
      </w:r>
      <w:r w:rsidR="00977A02" w:rsidRPr="00863C99">
        <w:rPr>
          <w:rFonts w:ascii="Arial" w:eastAsia="Arial" w:hAnsi="Arial" w:cs="Arial"/>
          <w:lang w:val="lt-LT"/>
        </w:rPr>
        <w:t>lempų (LED)</w:t>
      </w:r>
      <w:r w:rsidR="00B756A2" w:rsidRPr="00863C99">
        <w:rPr>
          <w:rFonts w:ascii="Arial" w:eastAsia="Arial" w:hAnsi="Arial" w:cs="Arial"/>
          <w:lang w:val="lt-LT"/>
        </w:rPr>
        <w:t xml:space="preserve"> lentelę: lentelėje turi būti </w:t>
      </w:r>
      <w:r w:rsidR="00B26AFE" w:rsidRPr="00863C99">
        <w:rPr>
          <w:rFonts w:ascii="Arial" w:eastAsia="Arial" w:hAnsi="Arial" w:cs="Arial"/>
          <w:lang w:val="lt-LT"/>
        </w:rPr>
        <w:t>pateikt</w:t>
      </w:r>
      <w:r w:rsidR="000519A8" w:rsidRPr="00863C99">
        <w:rPr>
          <w:rFonts w:ascii="Arial" w:eastAsia="Arial" w:hAnsi="Arial" w:cs="Arial"/>
          <w:lang w:val="lt-LT"/>
        </w:rPr>
        <w:t xml:space="preserve">os sąlygos </w:t>
      </w:r>
      <w:r w:rsidR="000A0720" w:rsidRPr="00863C99">
        <w:rPr>
          <w:rFonts w:ascii="Arial" w:eastAsia="Arial" w:hAnsi="Arial" w:cs="Arial"/>
          <w:lang w:val="lt-LT"/>
        </w:rPr>
        <w:t>Valdikl</w:t>
      </w:r>
      <w:r w:rsidR="00B26AFE" w:rsidRPr="00863C99">
        <w:rPr>
          <w:rFonts w:ascii="Arial" w:eastAsia="Arial" w:hAnsi="Arial" w:cs="Arial"/>
          <w:lang w:val="lt-LT"/>
        </w:rPr>
        <w:t>io program</w:t>
      </w:r>
      <w:r w:rsidR="000519A8" w:rsidRPr="00863C99">
        <w:rPr>
          <w:rFonts w:ascii="Arial" w:eastAsia="Arial" w:hAnsi="Arial" w:cs="Arial"/>
          <w:lang w:val="lt-LT"/>
        </w:rPr>
        <w:t>avimui</w:t>
      </w:r>
      <w:r w:rsidR="00B756A2" w:rsidRPr="00863C99">
        <w:rPr>
          <w:rFonts w:ascii="Arial" w:eastAsia="Arial" w:hAnsi="Arial" w:cs="Arial"/>
          <w:lang w:val="lt-LT"/>
        </w:rPr>
        <w:t xml:space="preserve">, </w:t>
      </w:r>
      <w:r w:rsidR="001378F0" w:rsidRPr="00863C99">
        <w:rPr>
          <w:rFonts w:ascii="Arial" w:eastAsia="Arial" w:hAnsi="Arial" w:cs="Arial"/>
          <w:lang w:val="lt-LT"/>
        </w:rPr>
        <w:t xml:space="preserve">kada </w:t>
      </w:r>
      <w:r w:rsidR="000A0720" w:rsidRPr="00863C99">
        <w:rPr>
          <w:rFonts w:ascii="Arial" w:eastAsia="Arial" w:hAnsi="Arial" w:cs="Arial"/>
          <w:lang w:val="lt-LT"/>
        </w:rPr>
        <w:t>Valdikl</w:t>
      </w:r>
      <w:r w:rsidR="001378F0" w:rsidRPr="00863C99">
        <w:rPr>
          <w:rFonts w:ascii="Arial" w:eastAsia="Arial" w:hAnsi="Arial" w:cs="Arial"/>
          <w:lang w:val="lt-LT"/>
        </w:rPr>
        <w:t xml:space="preserve">is turi generuoti kritinę klaidą (angl. </w:t>
      </w:r>
      <w:proofErr w:type="spellStart"/>
      <w:r w:rsidR="001378F0" w:rsidRPr="00863C99">
        <w:rPr>
          <w:rFonts w:ascii="Arial" w:eastAsia="Arial" w:hAnsi="Arial" w:cs="Arial"/>
          <w:lang w:val="lt-LT"/>
        </w:rPr>
        <w:t>major</w:t>
      </w:r>
      <w:proofErr w:type="spellEnd"/>
      <w:r w:rsidR="001378F0" w:rsidRPr="00863C99">
        <w:rPr>
          <w:rFonts w:ascii="Arial" w:eastAsia="Arial" w:hAnsi="Arial" w:cs="Arial"/>
          <w:lang w:val="lt-LT"/>
        </w:rPr>
        <w:t xml:space="preserve"> </w:t>
      </w:r>
      <w:proofErr w:type="spellStart"/>
      <w:r w:rsidR="001378F0" w:rsidRPr="00863C99">
        <w:rPr>
          <w:rFonts w:ascii="Arial" w:eastAsia="Arial" w:hAnsi="Arial" w:cs="Arial"/>
          <w:lang w:val="lt-LT"/>
        </w:rPr>
        <w:t>fault</w:t>
      </w:r>
      <w:proofErr w:type="spellEnd"/>
      <w:r w:rsidR="001378F0" w:rsidRPr="00863C99">
        <w:rPr>
          <w:rFonts w:ascii="Arial" w:eastAsia="Arial" w:hAnsi="Arial" w:cs="Arial"/>
          <w:lang w:val="lt-LT"/>
        </w:rPr>
        <w:t xml:space="preserve">) ir kada turi būti generuojama </w:t>
      </w:r>
      <w:r w:rsidR="005230B1" w:rsidRPr="00863C99">
        <w:rPr>
          <w:rFonts w:ascii="Arial" w:eastAsia="Arial" w:hAnsi="Arial" w:cs="Arial"/>
          <w:lang w:val="lt-LT"/>
        </w:rPr>
        <w:t xml:space="preserve">nekritinė </w:t>
      </w:r>
      <w:r w:rsidR="00A1703E" w:rsidRPr="00863C99">
        <w:rPr>
          <w:rFonts w:ascii="Arial" w:eastAsia="Arial" w:hAnsi="Arial" w:cs="Arial"/>
          <w:lang w:val="lt-LT"/>
        </w:rPr>
        <w:t xml:space="preserve">klaida (angl. </w:t>
      </w:r>
      <w:proofErr w:type="spellStart"/>
      <w:r w:rsidR="00A1703E" w:rsidRPr="00863C99">
        <w:rPr>
          <w:rFonts w:ascii="Arial" w:eastAsia="Arial" w:hAnsi="Arial" w:cs="Arial"/>
          <w:lang w:val="lt-LT"/>
        </w:rPr>
        <w:t>minor</w:t>
      </w:r>
      <w:proofErr w:type="spellEnd"/>
      <w:r w:rsidR="00A1703E" w:rsidRPr="00863C99">
        <w:rPr>
          <w:rFonts w:ascii="Arial" w:eastAsia="Arial" w:hAnsi="Arial" w:cs="Arial"/>
          <w:lang w:val="lt-LT"/>
        </w:rPr>
        <w:t xml:space="preserve"> </w:t>
      </w:r>
      <w:proofErr w:type="spellStart"/>
      <w:r w:rsidR="00A1703E" w:rsidRPr="00863C99">
        <w:rPr>
          <w:rFonts w:ascii="Arial" w:eastAsia="Arial" w:hAnsi="Arial" w:cs="Arial"/>
          <w:lang w:val="lt-LT"/>
        </w:rPr>
        <w:t>fault</w:t>
      </w:r>
      <w:proofErr w:type="spellEnd"/>
      <w:r w:rsidR="00A1703E" w:rsidRPr="00863C99">
        <w:rPr>
          <w:rFonts w:ascii="Arial" w:eastAsia="Arial" w:hAnsi="Arial" w:cs="Arial"/>
          <w:lang w:val="lt-LT"/>
        </w:rPr>
        <w:t>).</w:t>
      </w:r>
    </w:p>
    <w:p w14:paraId="24CDEC49" w14:textId="77777777" w:rsidR="00162B50" w:rsidRPr="00863C99" w:rsidRDefault="00162B50" w:rsidP="4699D2FD">
      <w:pPr>
        <w:pStyle w:val="Sraopastraipa"/>
        <w:numPr>
          <w:ilvl w:val="0"/>
          <w:numId w:val="7"/>
        </w:numPr>
        <w:jc w:val="both"/>
        <w:rPr>
          <w:rFonts w:ascii="Arial" w:eastAsia="Arial" w:hAnsi="Arial" w:cs="Arial"/>
          <w:lang w:val="lt-LT"/>
        </w:rPr>
      </w:pPr>
      <w:r w:rsidRPr="00863C99">
        <w:rPr>
          <w:rFonts w:ascii="Arial" w:eastAsia="Arial" w:hAnsi="Arial" w:cs="Arial"/>
          <w:lang w:val="lt-LT"/>
        </w:rPr>
        <w:t>Parengti skersinių profilių brėžinius (pjūvius), kuriose būtų detaliai atvaizduotos atramos, jų pamatai, atstumai nuo važiuojamosios dalies ar šaligatvio iki projektuojamų įrenginių, jų mo</w:t>
      </w:r>
      <w:r w:rsidR="00F93BDF" w:rsidRPr="00863C99">
        <w:rPr>
          <w:rFonts w:ascii="Arial" w:eastAsia="Arial" w:hAnsi="Arial" w:cs="Arial"/>
          <w:lang w:val="lt-LT"/>
        </w:rPr>
        <w:t>n</w:t>
      </w:r>
      <w:r w:rsidRPr="00863C99">
        <w:rPr>
          <w:rFonts w:ascii="Arial" w:eastAsia="Arial" w:hAnsi="Arial" w:cs="Arial"/>
          <w:lang w:val="lt-LT"/>
        </w:rPr>
        <w:t>tavimo vietos, ant atramų montuojami kelio ženklai ir kt.</w:t>
      </w:r>
    </w:p>
    <w:p w14:paraId="22711AC0" w14:textId="234B82C6" w:rsidR="00CE77A5" w:rsidRPr="00863C99" w:rsidRDefault="00A42193" w:rsidP="4699D2FD">
      <w:pPr>
        <w:pStyle w:val="Sraopastraipa"/>
        <w:numPr>
          <w:ilvl w:val="0"/>
          <w:numId w:val="7"/>
        </w:numPr>
        <w:jc w:val="both"/>
        <w:rPr>
          <w:rFonts w:ascii="Arial" w:eastAsia="Arial" w:hAnsi="Arial" w:cs="Arial"/>
          <w:lang w:val="lt-LT"/>
        </w:rPr>
      </w:pPr>
      <w:r w:rsidRPr="00863C99">
        <w:rPr>
          <w:rFonts w:ascii="Arial" w:eastAsia="Arial" w:hAnsi="Arial" w:cs="Arial"/>
          <w:lang w:val="lt-LT"/>
        </w:rPr>
        <w:t>Apskaičiuoti s</w:t>
      </w:r>
      <w:r w:rsidR="00CE77A5" w:rsidRPr="00863C99">
        <w:rPr>
          <w:rFonts w:ascii="Arial" w:eastAsia="Arial" w:hAnsi="Arial" w:cs="Arial"/>
          <w:lang w:val="lt-LT"/>
        </w:rPr>
        <w:t xml:space="preserve">augos laikus vadovaujantis </w:t>
      </w:r>
      <w:proofErr w:type="spellStart"/>
      <w:r w:rsidR="00475F1B" w:rsidRPr="00863C99">
        <w:rPr>
          <w:rFonts w:ascii="Arial" w:eastAsia="Arial" w:hAnsi="Arial" w:cs="Arial"/>
          <w:lang w:val="lt-LT"/>
        </w:rPr>
        <w:t>RiLSA</w:t>
      </w:r>
      <w:proofErr w:type="spellEnd"/>
      <w:r w:rsidR="00475F1B" w:rsidRPr="00863C99">
        <w:rPr>
          <w:rFonts w:ascii="Arial" w:eastAsia="Arial" w:hAnsi="Arial" w:cs="Arial"/>
          <w:lang w:val="lt-LT"/>
        </w:rPr>
        <w:t xml:space="preserve"> 2015</w:t>
      </w:r>
      <w:r w:rsidR="007A1C72" w:rsidRPr="00863C99">
        <w:rPr>
          <w:rStyle w:val="Puslapioinaosnuoroda"/>
          <w:rFonts w:ascii="Arial" w:eastAsia="Arial" w:hAnsi="Arial" w:cs="Arial"/>
          <w:lang w:val="lt-LT"/>
        </w:rPr>
        <w:footnoteReference w:id="2"/>
      </w:r>
      <w:r w:rsidR="00E535B9" w:rsidRPr="00863C99">
        <w:rPr>
          <w:rFonts w:ascii="Arial" w:eastAsia="Arial" w:hAnsi="Arial" w:cs="Arial"/>
          <w:lang w:val="lt-LT"/>
        </w:rPr>
        <w:t xml:space="preserve"> </w:t>
      </w:r>
      <w:proofErr w:type="spellStart"/>
      <w:r w:rsidR="003A3975" w:rsidRPr="00863C99">
        <w:rPr>
          <w:rFonts w:ascii="Arial" w:eastAsia="Arial" w:hAnsi="Arial" w:cs="Arial"/>
          <w:lang w:val="lt-LT"/>
        </w:rPr>
        <w:t>Guidelines</w:t>
      </w:r>
      <w:proofErr w:type="spellEnd"/>
      <w:r w:rsidR="003A3975" w:rsidRPr="00863C99">
        <w:rPr>
          <w:rFonts w:ascii="Arial" w:eastAsia="Arial" w:hAnsi="Arial" w:cs="Arial"/>
          <w:lang w:val="lt-LT"/>
        </w:rPr>
        <w:t xml:space="preserve"> </w:t>
      </w:r>
      <w:proofErr w:type="spellStart"/>
      <w:r w:rsidR="003A3975" w:rsidRPr="00863C99">
        <w:rPr>
          <w:rFonts w:ascii="Arial" w:eastAsia="Arial" w:hAnsi="Arial" w:cs="Arial"/>
          <w:lang w:val="lt-LT"/>
        </w:rPr>
        <w:t>for</w:t>
      </w:r>
      <w:proofErr w:type="spellEnd"/>
      <w:r w:rsidR="003A3975" w:rsidRPr="00863C99">
        <w:rPr>
          <w:rFonts w:ascii="Arial" w:eastAsia="Arial" w:hAnsi="Arial" w:cs="Arial"/>
          <w:lang w:val="lt-LT"/>
        </w:rPr>
        <w:t xml:space="preserve"> </w:t>
      </w:r>
      <w:proofErr w:type="spellStart"/>
      <w:r w:rsidR="003A3975" w:rsidRPr="00863C99">
        <w:rPr>
          <w:rFonts w:ascii="Arial" w:eastAsia="Arial" w:hAnsi="Arial" w:cs="Arial"/>
          <w:lang w:val="lt-LT"/>
        </w:rPr>
        <w:t>Traffic</w:t>
      </w:r>
      <w:proofErr w:type="spellEnd"/>
      <w:r w:rsidR="00094FE0" w:rsidRPr="00863C99">
        <w:rPr>
          <w:rFonts w:ascii="Arial" w:eastAsia="Arial" w:hAnsi="Arial" w:cs="Arial"/>
          <w:lang w:val="lt-LT"/>
        </w:rPr>
        <w:t xml:space="preserve"> </w:t>
      </w:r>
      <w:proofErr w:type="spellStart"/>
      <w:r w:rsidR="003A3975" w:rsidRPr="00863C99">
        <w:rPr>
          <w:rFonts w:ascii="Arial" w:eastAsia="Arial" w:hAnsi="Arial" w:cs="Arial"/>
          <w:lang w:val="lt-LT"/>
        </w:rPr>
        <w:t>Signals</w:t>
      </w:r>
      <w:proofErr w:type="spellEnd"/>
      <w:r w:rsidR="003A3975" w:rsidRPr="00863C99">
        <w:rPr>
          <w:rFonts w:ascii="Arial" w:eastAsia="Arial" w:hAnsi="Arial" w:cs="Arial"/>
          <w:lang w:val="lt-LT"/>
        </w:rPr>
        <w:t xml:space="preserve"> </w:t>
      </w:r>
      <w:r w:rsidR="00CB0D0D" w:rsidRPr="00863C99">
        <w:rPr>
          <w:rFonts w:ascii="Arial" w:eastAsia="Arial" w:hAnsi="Arial" w:cs="Arial"/>
          <w:lang w:val="lt-LT"/>
        </w:rPr>
        <w:t xml:space="preserve">(toliau – RiLSA) </w:t>
      </w:r>
      <w:r w:rsidR="001D6425" w:rsidRPr="00863C99">
        <w:rPr>
          <w:rFonts w:ascii="Arial" w:eastAsia="Arial" w:hAnsi="Arial" w:cs="Arial"/>
          <w:lang w:val="lt-LT"/>
        </w:rPr>
        <w:t xml:space="preserve">gairėse nustatyta </w:t>
      </w:r>
      <w:r w:rsidR="008C0BC9" w:rsidRPr="00863C99">
        <w:rPr>
          <w:rFonts w:ascii="Arial" w:eastAsia="Arial" w:hAnsi="Arial" w:cs="Arial"/>
          <w:lang w:val="lt-LT"/>
        </w:rPr>
        <w:t>metodika</w:t>
      </w:r>
      <w:r w:rsidR="00235313" w:rsidRPr="00863C99">
        <w:rPr>
          <w:rFonts w:ascii="Arial" w:eastAsia="Arial" w:hAnsi="Arial" w:cs="Arial"/>
          <w:lang w:val="lt-LT"/>
        </w:rPr>
        <w:t xml:space="preserve"> (KŠĮT </w:t>
      </w:r>
      <w:r w:rsidR="0098514F" w:rsidRPr="00863C99">
        <w:rPr>
          <w:rFonts w:ascii="Arial" w:eastAsia="Arial" w:hAnsi="Arial" w:cs="Arial"/>
          <w:lang w:val="lt-LT"/>
        </w:rPr>
        <w:t>83 p.)</w:t>
      </w:r>
      <w:r w:rsidR="00475F1B" w:rsidRPr="00863C99">
        <w:rPr>
          <w:rFonts w:ascii="Arial" w:eastAsia="Arial" w:hAnsi="Arial" w:cs="Arial"/>
          <w:lang w:val="lt-LT"/>
        </w:rPr>
        <w:t>.</w:t>
      </w:r>
      <w:r w:rsidR="001239F9" w:rsidRPr="00863C99">
        <w:rPr>
          <w:rFonts w:ascii="Arial" w:eastAsia="Arial" w:hAnsi="Arial" w:cs="Arial"/>
          <w:lang w:val="lt-LT"/>
        </w:rPr>
        <w:t xml:space="preserve"> </w:t>
      </w:r>
      <w:r w:rsidR="006064C5" w:rsidRPr="00863C99">
        <w:rPr>
          <w:rFonts w:ascii="Arial" w:eastAsia="Arial" w:hAnsi="Arial" w:cs="Arial"/>
          <w:lang w:val="lt-LT"/>
        </w:rPr>
        <w:t xml:space="preserve">Rekomenduojama </w:t>
      </w:r>
      <w:r w:rsidR="001239F9" w:rsidRPr="00863C99">
        <w:rPr>
          <w:rFonts w:ascii="Arial" w:eastAsia="Arial" w:hAnsi="Arial" w:cs="Arial"/>
          <w:lang w:val="lt-LT"/>
        </w:rPr>
        <w:t xml:space="preserve">RiLSA </w:t>
      </w:r>
      <w:r w:rsidR="001D6425" w:rsidRPr="00863C99">
        <w:rPr>
          <w:rFonts w:ascii="Arial" w:eastAsia="Arial" w:hAnsi="Arial" w:cs="Arial"/>
          <w:lang w:val="lt-LT"/>
        </w:rPr>
        <w:t>gairėmis</w:t>
      </w:r>
      <w:r w:rsidR="00834C48" w:rsidRPr="00863C99">
        <w:rPr>
          <w:rFonts w:ascii="Arial" w:eastAsia="Arial" w:hAnsi="Arial" w:cs="Arial"/>
          <w:lang w:val="lt-LT"/>
        </w:rPr>
        <w:t xml:space="preserve"> vadovautis</w:t>
      </w:r>
      <w:r w:rsidR="001B5F41" w:rsidRPr="00863C99">
        <w:rPr>
          <w:rFonts w:ascii="Arial" w:eastAsia="Arial" w:hAnsi="Arial" w:cs="Arial"/>
          <w:lang w:val="lt-LT"/>
        </w:rPr>
        <w:t xml:space="preserve"> projektuojant </w:t>
      </w:r>
      <w:r w:rsidR="008A258A" w:rsidRPr="00863C99">
        <w:rPr>
          <w:rFonts w:ascii="Arial" w:eastAsia="Arial" w:hAnsi="Arial" w:cs="Arial"/>
          <w:lang w:val="lt-LT"/>
        </w:rPr>
        <w:t xml:space="preserve">ir </w:t>
      </w:r>
      <w:r w:rsidR="001B5F41" w:rsidRPr="00863C99">
        <w:rPr>
          <w:rFonts w:ascii="Arial" w:eastAsia="Arial" w:hAnsi="Arial" w:cs="Arial"/>
          <w:lang w:val="lt-LT"/>
        </w:rPr>
        <w:t xml:space="preserve">kitus </w:t>
      </w:r>
      <w:r w:rsidR="008A258A" w:rsidRPr="00863C99">
        <w:rPr>
          <w:rFonts w:ascii="Arial" w:eastAsia="Arial" w:hAnsi="Arial" w:cs="Arial"/>
          <w:lang w:val="lt-LT"/>
        </w:rPr>
        <w:t>šviesoforų</w:t>
      </w:r>
      <w:r w:rsidR="001B5F41" w:rsidRPr="00863C99">
        <w:rPr>
          <w:rFonts w:ascii="Arial" w:eastAsia="Arial" w:hAnsi="Arial" w:cs="Arial"/>
          <w:lang w:val="lt-LT"/>
        </w:rPr>
        <w:t xml:space="preserve"> reguliavimo </w:t>
      </w:r>
      <w:r w:rsidR="00094FE0" w:rsidRPr="00863C99">
        <w:rPr>
          <w:rFonts w:ascii="Arial" w:eastAsia="Arial" w:hAnsi="Arial" w:cs="Arial"/>
          <w:lang w:val="lt-LT"/>
        </w:rPr>
        <w:t>sprendinius</w:t>
      </w:r>
      <w:r w:rsidR="001B5F41" w:rsidRPr="00863C99">
        <w:rPr>
          <w:rFonts w:ascii="Arial" w:eastAsia="Arial" w:hAnsi="Arial" w:cs="Arial"/>
          <w:lang w:val="lt-LT"/>
        </w:rPr>
        <w:t>, kiek tai papildo ir neprieštarauja Lietuvos Respublikoje galiojantiems teisės aktams.</w:t>
      </w:r>
    </w:p>
    <w:p w14:paraId="10C1A5E3" w14:textId="204A6EAE" w:rsidR="00475F1B" w:rsidRPr="00863C99" w:rsidRDefault="00A42193" w:rsidP="4699D2FD">
      <w:pPr>
        <w:pStyle w:val="Sraopastraipa"/>
        <w:numPr>
          <w:ilvl w:val="0"/>
          <w:numId w:val="7"/>
        </w:numPr>
        <w:jc w:val="both"/>
        <w:rPr>
          <w:rFonts w:ascii="Arial" w:eastAsia="Arial" w:hAnsi="Arial" w:cs="Arial"/>
          <w:lang w:val="lt-LT"/>
        </w:rPr>
      </w:pPr>
      <w:r w:rsidRPr="00863C99">
        <w:rPr>
          <w:rFonts w:ascii="Arial" w:eastAsia="Arial" w:hAnsi="Arial" w:cs="Arial"/>
          <w:lang w:val="lt-LT"/>
        </w:rPr>
        <w:t>Numatyti š</w:t>
      </w:r>
      <w:r w:rsidR="00475F1B" w:rsidRPr="00863C99">
        <w:rPr>
          <w:rFonts w:ascii="Arial" w:eastAsia="Arial" w:hAnsi="Arial" w:cs="Arial"/>
          <w:lang w:val="lt-LT"/>
        </w:rPr>
        <w:t xml:space="preserve">viesoforų signalų sekas </w:t>
      </w:r>
      <w:r w:rsidR="00C33AC5" w:rsidRPr="00863C99">
        <w:rPr>
          <w:rFonts w:ascii="Arial" w:eastAsia="Arial" w:hAnsi="Arial" w:cs="Arial"/>
          <w:lang w:val="lt-LT"/>
        </w:rPr>
        <w:t xml:space="preserve">be </w:t>
      </w:r>
      <w:r w:rsidR="00475F1B" w:rsidRPr="00863C99">
        <w:rPr>
          <w:rFonts w:ascii="Arial" w:eastAsia="Arial" w:hAnsi="Arial" w:cs="Arial"/>
          <w:lang w:val="lt-LT"/>
        </w:rPr>
        <w:t>žalio mirksinčio signalo.</w:t>
      </w:r>
    </w:p>
    <w:p w14:paraId="48173193" w14:textId="77777777" w:rsidR="008652F5" w:rsidRPr="00863C99" w:rsidRDefault="008652F5" w:rsidP="4699D2FD">
      <w:pPr>
        <w:pStyle w:val="Sraopastraipa"/>
        <w:numPr>
          <w:ilvl w:val="0"/>
          <w:numId w:val="7"/>
        </w:numPr>
        <w:jc w:val="both"/>
        <w:rPr>
          <w:rFonts w:ascii="Arial" w:eastAsia="Arial" w:hAnsi="Arial" w:cs="Arial"/>
          <w:lang w:val="lt-LT"/>
        </w:rPr>
      </w:pPr>
      <w:r w:rsidRPr="00863C99">
        <w:rPr>
          <w:rFonts w:ascii="Arial" w:eastAsia="Arial" w:hAnsi="Arial" w:cs="Arial"/>
          <w:b/>
          <w:bCs/>
          <w:lang w:val="lt-LT"/>
        </w:rPr>
        <w:t xml:space="preserve">(TIK SANKRYŽOMS) </w:t>
      </w:r>
      <w:r w:rsidRPr="00863C99">
        <w:rPr>
          <w:rFonts w:ascii="Arial" w:eastAsia="Arial" w:hAnsi="Arial" w:cs="Arial"/>
          <w:lang w:val="lt-LT"/>
        </w:rPr>
        <w:t>Atlikti eismo srautų tyrimus piko valandomis, ne trumpiau nei vieną valandą vakarinio piko metu ir vieną valandą rytinio piko metu. Sudarant signalų planus įvertinti vasaros meto eismo specifiką, nustatyti ar vietovei būdingi reikšmingi eismo srautų intensyvumo svyravimai atsižvelgiant į metų laikus. Išnagrinėti bei pagal poreikį numatyti papildomus signalų planus vasaros laikui.</w:t>
      </w:r>
    </w:p>
    <w:p w14:paraId="3CD5B463" w14:textId="77777777" w:rsidR="008652F5" w:rsidRPr="00863C99" w:rsidRDefault="008652F5" w:rsidP="4699D2FD">
      <w:pPr>
        <w:pStyle w:val="Sraopastraipa"/>
        <w:numPr>
          <w:ilvl w:val="0"/>
          <w:numId w:val="7"/>
        </w:numPr>
        <w:jc w:val="both"/>
        <w:rPr>
          <w:rFonts w:ascii="Arial" w:eastAsia="Arial" w:hAnsi="Arial" w:cs="Arial"/>
          <w:lang w:val="lt-LT"/>
        </w:rPr>
      </w:pPr>
      <w:r w:rsidRPr="00863C99">
        <w:rPr>
          <w:rFonts w:ascii="Arial" w:eastAsia="Arial" w:hAnsi="Arial" w:cs="Arial"/>
          <w:b/>
          <w:bCs/>
          <w:lang w:val="lt-LT"/>
        </w:rPr>
        <w:t xml:space="preserve">(TIK SANKRYŽOMS) </w:t>
      </w:r>
      <w:r w:rsidRPr="00863C99">
        <w:rPr>
          <w:rFonts w:ascii="Arial" w:eastAsia="Arial" w:hAnsi="Arial" w:cs="Arial"/>
          <w:lang w:val="lt-LT"/>
        </w:rPr>
        <w:t>Eismo srautų vertinimas:</w:t>
      </w:r>
    </w:p>
    <w:p w14:paraId="6D760797" w14:textId="77777777" w:rsidR="008652F5" w:rsidRPr="00863C99" w:rsidRDefault="008652F5" w:rsidP="4699D2FD">
      <w:pPr>
        <w:pStyle w:val="Sraopastraipa"/>
        <w:numPr>
          <w:ilvl w:val="1"/>
          <w:numId w:val="7"/>
        </w:numPr>
        <w:jc w:val="both"/>
        <w:rPr>
          <w:rFonts w:ascii="Arial" w:eastAsia="Arial" w:hAnsi="Arial" w:cs="Arial"/>
          <w:lang w:val="lt-LT"/>
        </w:rPr>
      </w:pPr>
      <w:r w:rsidRPr="00863C99">
        <w:rPr>
          <w:rFonts w:ascii="Arial" w:eastAsia="Arial" w:hAnsi="Arial" w:cs="Arial"/>
          <w:lang w:val="lt-LT"/>
        </w:rPr>
        <w:lastRenderedPageBreak/>
        <w:t xml:space="preserve">Išnagrinėti eismo srautų kitimo tendencijas reikšmingomis valandomis </w:t>
      </w:r>
      <w:r w:rsidRPr="00863C99">
        <w:rPr>
          <w:rFonts w:ascii="Arial" w:eastAsia="Arial" w:hAnsi="Arial" w:cs="Arial"/>
          <w:i/>
          <w:iCs/>
          <w:lang w:val="lt-LT"/>
        </w:rPr>
        <w:t>ar yra reikšmingų pokyčių susijusių su įgyvendinamu projektu – naujas statinys, nauji traukos centrai, kurie darys įtaką eismo srautams</w:t>
      </w:r>
      <w:r w:rsidRPr="00863C99">
        <w:rPr>
          <w:rFonts w:ascii="Arial" w:eastAsia="Arial" w:hAnsi="Arial" w:cs="Arial"/>
          <w:lang w:val="lt-LT"/>
        </w:rPr>
        <w:t>. Įvertinti esamus bei prognozuojamus srautus nustatant sankryžos pralaidumą ir eismo kokybės lygį, sudarant signalų programas ir (ar) atliekant eismo srautų modeliavimą.</w:t>
      </w:r>
    </w:p>
    <w:p w14:paraId="640E0C96" w14:textId="77777777" w:rsidR="008652F5" w:rsidRPr="00863C99" w:rsidRDefault="008652F5" w:rsidP="4699D2FD">
      <w:pPr>
        <w:pStyle w:val="Sraopastraipa"/>
        <w:numPr>
          <w:ilvl w:val="1"/>
          <w:numId w:val="7"/>
        </w:numPr>
        <w:jc w:val="both"/>
        <w:rPr>
          <w:rFonts w:ascii="Arial" w:eastAsia="Arial" w:hAnsi="Arial" w:cs="Arial"/>
          <w:lang w:val="lt-LT"/>
        </w:rPr>
      </w:pPr>
      <w:r w:rsidRPr="00863C99">
        <w:rPr>
          <w:rFonts w:ascii="Arial" w:eastAsia="Arial" w:hAnsi="Arial" w:cs="Arial"/>
          <w:lang w:val="lt-LT"/>
        </w:rPr>
        <w:t>Nustatyti ar vietovei būdingi reikšmingi eismo srautų intensyvumo svyravimai atsižvelgiant į metų laikus. Išnagrinėti bei pagal poreikį numatyti papildomus signalų planus vasaros ar kitam metų laikui.</w:t>
      </w:r>
    </w:p>
    <w:p w14:paraId="0A05C384" w14:textId="77777777" w:rsidR="008652F5" w:rsidRPr="00863C99" w:rsidRDefault="008652F5" w:rsidP="4699D2FD">
      <w:pPr>
        <w:pStyle w:val="Sraopastraipa"/>
        <w:keepNext/>
        <w:numPr>
          <w:ilvl w:val="0"/>
          <w:numId w:val="7"/>
        </w:numPr>
        <w:jc w:val="both"/>
        <w:rPr>
          <w:rFonts w:ascii="Arial" w:eastAsia="Arial" w:hAnsi="Arial" w:cs="Arial"/>
          <w:lang w:val="lt-LT"/>
        </w:rPr>
      </w:pPr>
      <w:r w:rsidRPr="00863C99">
        <w:rPr>
          <w:rFonts w:ascii="Arial" w:eastAsia="Arial" w:hAnsi="Arial" w:cs="Arial"/>
          <w:b/>
          <w:bCs/>
          <w:lang w:val="lt-LT"/>
        </w:rPr>
        <w:t xml:space="preserve">(TIK SANKRYŽOMS) </w:t>
      </w:r>
      <w:r w:rsidRPr="00863C99">
        <w:rPr>
          <w:rFonts w:ascii="Arial" w:eastAsia="Arial" w:hAnsi="Arial" w:cs="Arial"/>
          <w:lang w:val="lt-LT"/>
        </w:rPr>
        <w:t>Atlikti projektuojamų šviesoforais reguliuojamų sankryžų eismo srautų pralaidumo skaičiavimus kiekvienai numatytai eismo valdymo programai (signalų planui):</w:t>
      </w:r>
    </w:p>
    <w:p w14:paraId="1A2A5D72" w14:textId="77777777" w:rsidR="008652F5" w:rsidRPr="00863C99" w:rsidRDefault="008652F5" w:rsidP="4699D2FD">
      <w:pPr>
        <w:pStyle w:val="Sraopastraipa"/>
        <w:numPr>
          <w:ilvl w:val="1"/>
          <w:numId w:val="7"/>
        </w:numPr>
        <w:jc w:val="both"/>
        <w:rPr>
          <w:rFonts w:ascii="Arial" w:eastAsia="Arial" w:hAnsi="Arial" w:cs="Arial"/>
          <w:lang w:val="lt-LT"/>
        </w:rPr>
      </w:pPr>
      <w:r w:rsidRPr="00863C99">
        <w:rPr>
          <w:rFonts w:ascii="Arial" w:eastAsia="Arial" w:hAnsi="Arial" w:cs="Arial"/>
          <w:lang w:val="lt-LT"/>
        </w:rPr>
        <w:t>Skaičiavimai atliekami naudojant HBS</w:t>
      </w:r>
      <w:r w:rsidRPr="00863C99">
        <w:rPr>
          <w:rStyle w:val="Puslapioinaosnuoroda"/>
          <w:rFonts w:ascii="Arial" w:eastAsia="Arial" w:hAnsi="Arial" w:cs="Arial"/>
          <w:lang w:val="lt-LT"/>
        </w:rPr>
        <w:footnoteReference w:id="3"/>
      </w:r>
      <w:r w:rsidRPr="00863C99">
        <w:rPr>
          <w:rFonts w:ascii="Arial" w:eastAsia="Arial" w:hAnsi="Arial" w:cs="Arial"/>
          <w:lang w:val="lt-LT"/>
        </w:rPr>
        <w:t xml:space="preserve"> (2009, 2011 arba 2015) ar analogišką metodiką arba atlikti eismo srautų simuliaciją panaudojant eismo srautų </w:t>
      </w:r>
      <w:proofErr w:type="spellStart"/>
      <w:r w:rsidRPr="00863C99">
        <w:rPr>
          <w:rFonts w:ascii="Arial" w:eastAsia="Arial" w:hAnsi="Arial" w:cs="Arial"/>
          <w:lang w:val="lt-LT"/>
        </w:rPr>
        <w:t>mikro</w:t>
      </w:r>
      <w:proofErr w:type="spellEnd"/>
      <w:r w:rsidRPr="00863C99">
        <w:rPr>
          <w:rFonts w:ascii="Arial" w:eastAsia="Arial" w:hAnsi="Arial" w:cs="Arial"/>
          <w:lang w:val="lt-LT"/>
        </w:rPr>
        <w:t>-lygio modelį.</w:t>
      </w:r>
    </w:p>
    <w:p w14:paraId="664FA49F" w14:textId="77777777" w:rsidR="008652F5" w:rsidRPr="00863C99" w:rsidRDefault="008652F5" w:rsidP="4699D2FD">
      <w:pPr>
        <w:pStyle w:val="Sraopastraipa"/>
        <w:numPr>
          <w:ilvl w:val="1"/>
          <w:numId w:val="7"/>
        </w:numPr>
        <w:jc w:val="both"/>
        <w:rPr>
          <w:rFonts w:ascii="Arial" w:eastAsia="Arial" w:hAnsi="Arial" w:cs="Arial"/>
          <w:lang w:val="lt-LT"/>
        </w:rPr>
      </w:pPr>
      <w:r w:rsidRPr="00863C99">
        <w:rPr>
          <w:rFonts w:ascii="Arial" w:eastAsia="Arial" w:hAnsi="Arial" w:cs="Arial"/>
          <w:lang w:val="lt-LT"/>
        </w:rPr>
        <w:t>Pateikti eismo srautų pralaidumo skaičiavimų rezultatų lenteles.</w:t>
      </w:r>
    </w:p>
    <w:p w14:paraId="186B492C" w14:textId="77777777" w:rsidR="008652F5" w:rsidRPr="00863C99" w:rsidRDefault="008652F5" w:rsidP="4699D2FD">
      <w:pPr>
        <w:pStyle w:val="Sraopastraipa"/>
        <w:numPr>
          <w:ilvl w:val="1"/>
          <w:numId w:val="7"/>
        </w:numPr>
        <w:jc w:val="both"/>
        <w:rPr>
          <w:rFonts w:ascii="Arial" w:eastAsia="Arial" w:hAnsi="Arial" w:cs="Arial"/>
          <w:lang w:val="lt-LT"/>
        </w:rPr>
      </w:pPr>
      <w:r w:rsidRPr="00863C99">
        <w:rPr>
          <w:rFonts w:ascii="Arial" w:eastAsia="Arial" w:hAnsi="Arial" w:cs="Arial"/>
          <w:lang w:val="lt-LT"/>
        </w:rPr>
        <w:t>Skaičiavimų rezultatuose turi būti įtraukta:</w:t>
      </w:r>
    </w:p>
    <w:p w14:paraId="66E2D58E" w14:textId="77777777" w:rsidR="008652F5" w:rsidRPr="00863C99" w:rsidRDefault="008652F5" w:rsidP="4699D2FD">
      <w:pPr>
        <w:pStyle w:val="Sraopastraipa"/>
        <w:numPr>
          <w:ilvl w:val="2"/>
          <w:numId w:val="7"/>
        </w:numPr>
        <w:jc w:val="both"/>
        <w:rPr>
          <w:rFonts w:ascii="Arial" w:eastAsia="Arial" w:hAnsi="Arial" w:cs="Arial"/>
          <w:lang w:val="lt-LT"/>
        </w:rPr>
      </w:pPr>
      <w:r w:rsidRPr="00863C99">
        <w:rPr>
          <w:rFonts w:ascii="Arial" w:eastAsia="Arial" w:hAnsi="Arial" w:cs="Arial"/>
          <w:lang w:val="lt-LT"/>
        </w:rPr>
        <w:t>Eismo kokybės lygis kiekvienai eismo juostai</w:t>
      </w:r>
    </w:p>
    <w:p w14:paraId="272787BF" w14:textId="77777777" w:rsidR="008652F5" w:rsidRPr="00863C99" w:rsidRDefault="008652F5" w:rsidP="4699D2FD">
      <w:pPr>
        <w:pStyle w:val="Sraopastraipa"/>
        <w:numPr>
          <w:ilvl w:val="2"/>
          <w:numId w:val="7"/>
        </w:numPr>
        <w:jc w:val="both"/>
        <w:rPr>
          <w:rFonts w:ascii="Arial" w:eastAsia="Arial" w:hAnsi="Arial" w:cs="Arial"/>
          <w:lang w:val="lt-LT"/>
        </w:rPr>
      </w:pPr>
      <w:r w:rsidRPr="00863C99">
        <w:rPr>
          <w:rFonts w:ascii="Arial" w:eastAsia="Arial" w:hAnsi="Arial" w:cs="Arial"/>
          <w:lang w:val="lt-LT"/>
        </w:rPr>
        <w:t>Vidutinis automobilių pravažiavimo dažnis</w:t>
      </w:r>
    </w:p>
    <w:p w14:paraId="328F7817" w14:textId="77777777" w:rsidR="008652F5" w:rsidRPr="00863C99" w:rsidRDefault="008652F5" w:rsidP="4699D2FD">
      <w:pPr>
        <w:pStyle w:val="Sraopastraipa"/>
        <w:numPr>
          <w:ilvl w:val="2"/>
          <w:numId w:val="7"/>
        </w:numPr>
        <w:jc w:val="both"/>
        <w:rPr>
          <w:rFonts w:ascii="Arial" w:eastAsia="Arial" w:hAnsi="Arial" w:cs="Arial"/>
          <w:lang w:val="lt-LT"/>
        </w:rPr>
      </w:pPr>
      <w:r w:rsidRPr="00863C99">
        <w:rPr>
          <w:rFonts w:ascii="Arial" w:eastAsia="Arial" w:hAnsi="Arial" w:cs="Arial"/>
          <w:lang w:val="lt-LT"/>
        </w:rPr>
        <w:t>Maksimalus eismo juostos pralaidumas</w:t>
      </w:r>
    </w:p>
    <w:p w14:paraId="44FECBB1" w14:textId="77777777" w:rsidR="008652F5" w:rsidRPr="00863C99" w:rsidRDefault="008652F5" w:rsidP="4699D2FD">
      <w:pPr>
        <w:pStyle w:val="Sraopastraipa"/>
        <w:numPr>
          <w:ilvl w:val="2"/>
          <w:numId w:val="7"/>
        </w:numPr>
        <w:jc w:val="both"/>
        <w:rPr>
          <w:rFonts w:ascii="Arial" w:eastAsia="Arial" w:hAnsi="Arial" w:cs="Arial"/>
          <w:lang w:val="lt-LT"/>
        </w:rPr>
      </w:pPr>
      <w:r w:rsidRPr="00863C99">
        <w:rPr>
          <w:rFonts w:ascii="Arial" w:eastAsia="Arial" w:hAnsi="Arial" w:cs="Arial"/>
          <w:lang w:val="lt-LT"/>
        </w:rPr>
        <w:t>Vidutinis gaišties laikas</w:t>
      </w:r>
    </w:p>
    <w:p w14:paraId="7DD92E1F" w14:textId="77777777" w:rsidR="008652F5" w:rsidRPr="00863C99" w:rsidRDefault="008652F5" w:rsidP="4699D2FD">
      <w:pPr>
        <w:pStyle w:val="Sraopastraipa"/>
        <w:numPr>
          <w:ilvl w:val="2"/>
          <w:numId w:val="7"/>
        </w:numPr>
        <w:jc w:val="both"/>
        <w:rPr>
          <w:rFonts w:ascii="Arial" w:eastAsia="Arial" w:hAnsi="Arial" w:cs="Arial"/>
          <w:lang w:val="lt-LT"/>
        </w:rPr>
      </w:pPr>
      <w:r w:rsidRPr="00863C99">
        <w:rPr>
          <w:rFonts w:ascii="Arial" w:eastAsia="Arial" w:hAnsi="Arial" w:cs="Arial"/>
          <w:lang w:val="lt-LT"/>
        </w:rPr>
        <w:t>Eismo kokybės lygis</w:t>
      </w:r>
    </w:p>
    <w:p w14:paraId="0FCB5FE3" w14:textId="77777777" w:rsidR="008652F5" w:rsidRPr="00863C99" w:rsidRDefault="008652F5" w:rsidP="4699D2FD">
      <w:pPr>
        <w:pStyle w:val="Sraopastraipa"/>
        <w:numPr>
          <w:ilvl w:val="1"/>
          <w:numId w:val="7"/>
        </w:numPr>
        <w:jc w:val="both"/>
        <w:rPr>
          <w:rFonts w:ascii="Arial" w:eastAsia="Arial" w:hAnsi="Arial" w:cs="Arial"/>
          <w:lang w:val="lt-LT"/>
        </w:rPr>
      </w:pPr>
      <w:r w:rsidRPr="00863C99">
        <w:rPr>
          <w:rFonts w:ascii="Arial" w:eastAsia="Arial" w:hAnsi="Arial" w:cs="Arial"/>
          <w:lang w:val="lt-LT"/>
        </w:rPr>
        <w:t>Visai sankryžai:</w:t>
      </w:r>
    </w:p>
    <w:p w14:paraId="082A4E6D" w14:textId="77777777" w:rsidR="008652F5" w:rsidRPr="00863C99" w:rsidRDefault="008652F5" w:rsidP="4699D2FD">
      <w:pPr>
        <w:pStyle w:val="Sraopastraipa"/>
        <w:numPr>
          <w:ilvl w:val="2"/>
          <w:numId w:val="7"/>
        </w:numPr>
        <w:jc w:val="both"/>
        <w:rPr>
          <w:rFonts w:ascii="Arial" w:eastAsia="Arial" w:hAnsi="Arial" w:cs="Arial"/>
          <w:lang w:val="lt-LT"/>
        </w:rPr>
      </w:pPr>
      <w:r w:rsidRPr="00863C99">
        <w:rPr>
          <w:rFonts w:ascii="Arial" w:eastAsia="Arial" w:hAnsi="Arial" w:cs="Arial"/>
          <w:lang w:val="lt-LT"/>
        </w:rPr>
        <w:t>Svertinis gaišties vidurkis bei eismo kokybės lygis.</w:t>
      </w:r>
    </w:p>
    <w:p w14:paraId="633BC849" w14:textId="54BB403A" w:rsidR="005331A6" w:rsidRPr="00863C99" w:rsidRDefault="00A42193" w:rsidP="4699D2FD">
      <w:pPr>
        <w:pStyle w:val="Sraopastraipa"/>
        <w:keepNext/>
        <w:numPr>
          <w:ilvl w:val="0"/>
          <w:numId w:val="7"/>
        </w:numPr>
        <w:ind w:left="363" w:hanging="74"/>
        <w:jc w:val="both"/>
        <w:rPr>
          <w:rFonts w:ascii="Arial" w:eastAsia="Arial" w:hAnsi="Arial" w:cs="Arial"/>
          <w:lang w:val="lt-LT"/>
        </w:rPr>
      </w:pPr>
      <w:r w:rsidRPr="00863C99">
        <w:rPr>
          <w:rFonts w:ascii="Arial" w:eastAsia="Arial" w:hAnsi="Arial" w:cs="Arial"/>
          <w:lang w:val="lt-LT"/>
        </w:rPr>
        <w:t>Parengti š</w:t>
      </w:r>
      <w:r w:rsidR="00A94730" w:rsidRPr="00863C99">
        <w:rPr>
          <w:rFonts w:ascii="Arial" w:eastAsia="Arial" w:hAnsi="Arial" w:cs="Arial"/>
          <w:lang w:val="lt-LT"/>
        </w:rPr>
        <w:t>viesofor</w:t>
      </w:r>
      <w:r w:rsidR="00A2740A" w:rsidRPr="00863C99">
        <w:rPr>
          <w:rFonts w:ascii="Arial" w:eastAsia="Arial" w:hAnsi="Arial" w:cs="Arial"/>
          <w:lang w:val="lt-LT"/>
        </w:rPr>
        <w:t>ų</w:t>
      </w:r>
      <w:r w:rsidR="00A94730" w:rsidRPr="00863C99">
        <w:rPr>
          <w:rFonts w:ascii="Arial" w:eastAsia="Arial" w:hAnsi="Arial" w:cs="Arial"/>
          <w:lang w:val="lt-LT"/>
        </w:rPr>
        <w:t xml:space="preserve"> </w:t>
      </w:r>
      <w:r w:rsidR="00476927" w:rsidRPr="00863C99">
        <w:rPr>
          <w:rFonts w:ascii="Arial" w:eastAsia="Arial" w:hAnsi="Arial" w:cs="Arial"/>
          <w:lang w:val="lt-LT"/>
        </w:rPr>
        <w:t>posto</w:t>
      </w:r>
      <w:r w:rsidR="00AA7544" w:rsidRPr="00863C99">
        <w:rPr>
          <w:rFonts w:ascii="Arial" w:eastAsia="Arial" w:hAnsi="Arial" w:cs="Arial"/>
          <w:lang w:val="lt-LT"/>
        </w:rPr>
        <w:t xml:space="preserve"> </w:t>
      </w:r>
      <w:r w:rsidR="00A94730" w:rsidRPr="00863C99">
        <w:rPr>
          <w:rFonts w:ascii="Arial" w:eastAsia="Arial" w:hAnsi="Arial" w:cs="Arial"/>
          <w:lang w:val="lt-LT"/>
        </w:rPr>
        <w:t>eismo valdymo programų dokumentaciją</w:t>
      </w:r>
      <w:r w:rsidR="00BC2D0A" w:rsidRPr="00863C99">
        <w:rPr>
          <w:rFonts w:ascii="Arial" w:eastAsia="Arial" w:hAnsi="Arial" w:cs="Arial"/>
          <w:lang w:val="lt-LT"/>
        </w:rPr>
        <w:t>, į kurią įeina</w:t>
      </w:r>
      <w:r w:rsidR="005331A6" w:rsidRPr="00863C99">
        <w:rPr>
          <w:rFonts w:ascii="Arial" w:eastAsia="Arial" w:hAnsi="Arial" w:cs="Arial"/>
          <w:lang w:val="lt-LT"/>
        </w:rPr>
        <w:t>:</w:t>
      </w:r>
    </w:p>
    <w:p w14:paraId="378623E8" w14:textId="54C3F34F" w:rsidR="00A94730" w:rsidRPr="00863C99" w:rsidRDefault="00A94730" w:rsidP="4699D2FD">
      <w:pPr>
        <w:pStyle w:val="Sraopastraipa"/>
        <w:numPr>
          <w:ilvl w:val="1"/>
          <w:numId w:val="7"/>
        </w:numPr>
        <w:jc w:val="both"/>
        <w:rPr>
          <w:rFonts w:ascii="Arial" w:eastAsia="Arial" w:hAnsi="Arial" w:cs="Arial"/>
          <w:lang w:val="lt-LT"/>
        </w:rPr>
      </w:pPr>
      <w:r w:rsidRPr="00863C99">
        <w:rPr>
          <w:rFonts w:ascii="Arial" w:eastAsia="Arial" w:hAnsi="Arial" w:cs="Arial"/>
          <w:lang w:val="lt-LT"/>
        </w:rPr>
        <w:t>Signalinių grupių lentelė su bazinėmis signalų sekomis</w:t>
      </w:r>
      <w:r w:rsidR="00BB755D" w:rsidRPr="00863C99">
        <w:rPr>
          <w:rFonts w:ascii="Arial" w:eastAsia="Arial" w:hAnsi="Arial" w:cs="Arial"/>
          <w:lang w:val="lt-LT"/>
        </w:rPr>
        <w:t xml:space="preserve"> (min. žalio signalo trukmė, geltono signalo trukmė ir t.t.)</w:t>
      </w:r>
    </w:p>
    <w:p w14:paraId="301C4D41" w14:textId="6A93BA5D" w:rsidR="00A94730" w:rsidRPr="00863C99" w:rsidRDefault="00A94730" w:rsidP="4699D2FD">
      <w:pPr>
        <w:pStyle w:val="Sraopastraipa"/>
        <w:numPr>
          <w:ilvl w:val="1"/>
          <w:numId w:val="7"/>
        </w:numPr>
        <w:jc w:val="both"/>
        <w:rPr>
          <w:rFonts w:ascii="Arial" w:eastAsia="Arial" w:hAnsi="Arial" w:cs="Arial"/>
          <w:lang w:val="lt-LT"/>
        </w:rPr>
      </w:pPr>
      <w:r w:rsidRPr="00863C99">
        <w:rPr>
          <w:rFonts w:ascii="Arial" w:eastAsia="Arial" w:hAnsi="Arial" w:cs="Arial"/>
          <w:lang w:val="lt-LT"/>
        </w:rPr>
        <w:t>Fazių seka (sekos</w:t>
      </w:r>
      <w:r w:rsidR="009019D4" w:rsidRPr="00863C99">
        <w:rPr>
          <w:rFonts w:ascii="Arial" w:eastAsia="Arial" w:hAnsi="Arial" w:cs="Arial"/>
          <w:lang w:val="lt-LT"/>
        </w:rPr>
        <w:t>, žr.</w:t>
      </w:r>
      <w:r w:rsidR="00BC6FC0" w:rsidRPr="00863C99">
        <w:rPr>
          <w:rFonts w:ascii="Arial" w:eastAsia="Arial" w:hAnsi="Arial" w:cs="Arial"/>
          <w:lang w:val="lt-LT"/>
        </w:rPr>
        <w:t xml:space="preserve"> </w:t>
      </w:r>
      <w:r w:rsidR="00BC6FC0" w:rsidRPr="00863C99">
        <w:rPr>
          <w:rFonts w:ascii="Arial" w:hAnsi="Arial" w:cs="Arial"/>
          <w:lang w:val="lt-LT"/>
        </w:rPr>
        <w:fldChar w:fldCharType="begin"/>
      </w:r>
      <w:r w:rsidR="00BC6FC0" w:rsidRPr="00863C99">
        <w:rPr>
          <w:rFonts w:ascii="Arial" w:hAnsi="Arial" w:cs="Arial"/>
          <w:lang w:val="lt-LT"/>
        </w:rPr>
        <w:instrText xml:space="preserve"> REF _Ref119588781 \r \h </w:instrText>
      </w:r>
      <w:r w:rsidR="00A7080A" w:rsidRPr="00863C99">
        <w:rPr>
          <w:rFonts w:ascii="Arial" w:hAnsi="Arial" w:cs="Arial"/>
          <w:lang w:val="lt-LT"/>
        </w:rPr>
        <w:instrText xml:space="preserve"> \* MERGEFORMAT </w:instrText>
      </w:r>
      <w:r w:rsidR="00BC6FC0" w:rsidRPr="00863C99">
        <w:rPr>
          <w:rFonts w:ascii="Arial" w:hAnsi="Arial" w:cs="Arial"/>
          <w:lang w:val="lt-LT"/>
        </w:rPr>
      </w:r>
      <w:r w:rsidR="00BC6FC0" w:rsidRPr="00863C99">
        <w:rPr>
          <w:rFonts w:ascii="Arial" w:hAnsi="Arial" w:cs="Arial"/>
          <w:lang w:val="lt-LT"/>
        </w:rPr>
        <w:fldChar w:fldCharType="separate"/>
      </w:r>
      <w:r w:rsidR="00F10A9C" w:rsidRPr="00863C99">
        <w:rPr>
          <w:rFonts w:ascii="Arial" w:hAnsi="Arial" w:cs="Arial"/>
          <w:lang w:val="lt-LT"/>
        </w:rPr>
        <w:t>30.1</w:t>
      </w:r>
      <w:r w:rsidR="00BC6FC0" w:rsidRPr="00863C99">
        <w:rPr>
          <w:rFonts w:ascii="Arial" w:hAnsi="Arial" w:cs="Arial"/>
          <w:lang w:val="lt-LT"/>
        </w:rPr>
        <w:fldChar w:fldCharType="end"/>
      </w:r>
      <w:r w:rsidRPr="00863C99">
        <w:rPr>
          <w:rFonts w:ascii="Arial" w:eastAsia="Arial" w:hAnsi="Arial" w:cs="Arial"/>
          <w:lang w:val="lt-LT"/>
        </w:rPr>
        <w:t>)</w:t>
      </w:r>
    </w:p>
    <w:p w14:paraId="48CC8583" w14:textId="756613DE" w:rsidR="00A94730" w:rsidRPr="00863C99" w:rsidRDefault="00A94730" w:rsidP="4699D2FD">
      <w:pPr>
        <w:pStyle w:val="Sraopastraipa"/>
        <w:numPr>
          <w:ilvl w:val="1"/>
          <w:numId w:val="7"/>
        </w:numPr>
        <w:jc w:val="both"/>
        <w:rPr>
          <w:rFonts w:ascii="Arial" w:eastAsia="Arial" w:hAnsi="Arial" w:cs="Arial"/>
          <w:lang w:val="lt-LT"/>
        </w:rPr>
      </w:pPr>
      <w:r w:rsidRPr="00863C99">
        <w:rPr>
          <w:rFonts w:ascii="Arial" w:eastAsia="Arial" w:hAnsi="Arial" w:cs="Arial"/>
          <w:lang w:val="lt-LT"/>
        </w:rPr>
        <w:t>Saugos laikų matrica, saugos laikų skaičiavimai</w:t>
      </w:r>
      <w:r w:rsidR="00417500" w:rsidRPr="00863C99">
        <w:rPr>
          <w:rFonts w:ascii="Arial" w:eastAsia="Arial" w:hAnsi="Arial" w:cs="Arial"/>
          <w:lang w:val="lt-LT"/>
        </w:rPr>
        <w:t xml:space="preserve"> (žr.</w:t>
      </w:r>
      <w:r w:rsidR="00BC6FC0" w:rsidRPr="00863C99">
        <w:rPr>
          <w:rFonts w:ascii="Arial" w:eastAsia="Arial" w:hAnsi="Arial" w:cs="Arial"/>
          <w:lang w:val="lt-LT"/>
        </w:rPr>
        <w:t xml:space="preserve"> </w:t>
      </w:r>
      <w:r w:rsidR="00BC6FC0" w:rsidRPr="00863C99">
        <w:rPr>
          <w:rFonts w:ascii="Arial" w:hAnsi="Arial" w:cs="Arial"/>
          <w:lang w:val="lt-LT"/>
        </w:rPr>
        <w:fldChar w:fldCharType="begin"/>
      </w:r>
      <w:r w:rsidR="00BC6FC0" w:rsidRPr="00863C99">
        <w:rPr>
          <w:rFonts w:ascii="Arial" w:hAnsi="Arial" w:cs="Arial"/>
          <w:lang w:val="lt-LT"/>
        </w:rPr>
        <w:instrText xml:space="preserve"> REF _Ref119588794 \r \h </w:instrText>
      </w:r>
      <w:r w:rsidR="00A7080A" w:rsidRPr="00863C99">
        <w:rPr>
          <w:rFonts w:ascii="Arial" w:hAnsi="Arial" w:cs="Arial"/>
          <w:lang w:val="lt-LT"/>
        </w:rPr>
        <w:instrText xml:space="preserve"> \* MERGEFORMAT </w:instrText>
      </w:r>
      <w:r w:rsidR="00BC6FC0" w:rsidRPr="00863C99">
        <w:rPr>
          <w:rFonts w:ascii="Arial" w:hAnsi="Arial" w:cs="Arial"/>
          <w:lang w:val="lt-LT"/>
        </w:rPr>
      </w:r>
      <w:r w:rsidR="00BC6FC0" w:rsidRPr="00863C99">
        <w:rPr>
          <w:rFonts w:ascii="Arial" w:hAnsi="Arial" w:cs="Arial"/>
          <w:lang w:val="lt-LT"/>
        </w:rPr>
        <w:fldChar w:fldCharType="separate"/>
      </w:r>
      <w:r w:rsidR="00F10A9C" w:rsidRPr="00863C99">
        <w:rPr>
          <w:rFonts w:ascii="Arial" w:hAnsi="Arial" w:cs="Arial"/>
          <w:lang w:val="lt-LT"/>
        </w:rPr>
        <w:t>30.2</w:t>
      </w:r>
      <w:r w:rsidR="00BC6FC0" w:rsidRPr="00863C99">
        <w:rPr>
          <w:rFonts w:ascii="Arial" w:hAnsi="Arial" w:cs="Arial"/>
          <w:lang w:val="lt-LT"/>
        </w:rPr>
        <w:fldChar w:fldCharType="end"/>
      </w:r>
      <w:r w:rsidR="00417500" w:rsidRPr="00863C99">
        <w:rPr>
          <w:rFonts w:ascii="Arial" w:eastAsia="Arial" w:hAnsi="Arial" w:cs="Arial"/>
          <w:lang w:val="lt-LT"/>
        </w:rPr>
        <w:t>)</w:t>
      </w:r>
    </w:p>
    <w:p w14:paraId="2B7B37EB" w14:textId="0D4352E9" w:rsidR="00A94730" w:rsidRPr="00863C99" w:rsidRDefault="00A94730" w:rsidP="4699D2FD">
      <w:pPr>
        <w:pStyle w:val="Sraopastraipa"/>
        <w:numPr>
          <w:ilvl w:val="1"/>
          <w:numId w:val="7"/>
        </w:numPr>
        <w:jc w:val="both"/>
        <w:rPr>
          <w:rFonts w:ascii="Arial" w:eastAsia="Arial" w:hAnsi="Arial" w:cs="Arial"/>
          <w:lang w:val="lt-LT"/>
        </w:rPr>
      </w:pPr>
      <w:r w:rsidRPr="00863C99">
        <w:rPr>
          <w:rFonts w:ascii="Arial" w:eastAsia="Arial" w:hAnsi="Arial" w:cs="Arial"/>
          <w:lang w:val="lt-LT"/>
        </w:rPr>
        <w:t>Fazių perėjimai (grafinė vizualizacija</w:t>
      </w:r>
      <w:r w:rsidR="009019D4" w:rsidRPr="00863C99">
        <w:rPr>
          <w:rFonts w:ascii="Arial" w:eastAsia="Arial" w:hAnsi="Arial" w:cs="Arial"/>
          <w:lang w:val="lt-LT"/>
        </w:rPr>
        <w:t>, žr.</w:t>
      </w:r>
      <w:r w:rsidR="00BC6FC0" w:rsidRPr="00863C99">
        <w:rPr>
          <w:rFonts w:ascii="Arial" w:eastAsia="Arial" w:hAnsi="Arial" w:cs="Arial"/>
          <w:lang w:val="lt-LT"/>
        </w:rPr>
        <w:t xml:space="preserve"> </w:t>
      </w:r>
      <w:r w:rsidR="00BC6FC0" w:rsidRPr="00863C99">
        <w:rPr>
          <w:rFonts w:ascii="Arial" w:hAnsi="Arial" w:cs="Arial"/>
          <w:lang w:val="lt-LT"/>
        </w:rPr>
        <w:fldChar w:fldCharType="begin"/>
      </w:r>
      <w:r w:rsidR="00BC6FC0" w:rsidRPr="00863C99">
        <w:rPr>
          <w:rFonts w:ascii="Arial" w:hAnsi="Arial" w:cs="Arial"/>
          <w:lang w:val="lt-LT"/>
        </w:rPr>
        <w:instrText xml:space="preserve"> REF _Ref119588804 \r \h </w:instrText>
      </w:r>
      <w:r w:rsidR="00A7080A" w:rsidRPr="00863C99">
        <w:rPr>
          <w:rFonts w:ascii="Arial" w:hAnsi="Arial" w:cs="Arial"/>
          <w:lang w:val="lt-LT"/>
        </w:rPr>
        <w:instrText xml:space="preserve"> \* MERGEFORMAT </w:instrText>
      </w:r>
      <w:r w:rsidR="00BC6FC0" w:rsidRPr="00863C99">
        <w:rPr>
          <w:rFonts w:ascii="Arial" w:hAnsi="Arial" w:cs="Arial"/>
          <w:lang w:val="lt-LT"/>
        </w:rPr>
      </w:r>
      <w:r w:rsidR="00BC6FC0" w:rsidRPr="00863C99">
        <w:rPr>
          <w:rFonts w:ascii="Arial" w:hAnsi="Arial" w:cs="Arial"/>
          <w:lang w:val="lt-LT"/>
        </w:rPr>
        <w:fldChar w:fldCharType="separate"/>
      </w:r>
      <w:r w:rsidR="00F10A9C" w:rsidRPr="00863C99">
        <w:rPr>
          <w:rFonts w:ascii="Arial" w:hAnsi="Arial" w:cs="Arial"/>
          <w:lang w:val="lt-LT"/>
        </w:rPr>
        <w:t>30.3</w:t>
      </w:r>
      <w:r w:rsidR="00BC6FC0" w:rsidRPr="00863C99">
        <w:rPr>
          <w:rFonts w:ascii="Arial" w:hAnsi="Arial" w:cs="Arial"/>
          <w:lang w:val="lt-LT"/>
        </w:rPr>
        <w:fldChar w:fldCharType="end"/>
      </w:r>
      <w:r w:rsidRPr="00863C99">
        <w:rPr>
          <w:rFonts w:ascii="Arial" w:eastAsia="Arial" w:hAnsi="Arial" w:cs="Arial"/>
          <w:lang w:val="lt-LT"/>
        </w:rPr>
        <w:t>)</w:t>
      </w:r>
    </w:p>
    <w:p w14:paraId="5325CCE7" w14:textId="5A50C6C0" w:rsidR="00927365" w:rsidRPr="00863C99" w:rsidRDefault="00927365" w:rsidP="4699D2FD">
      <w:pPr>
        <w:pStyle w:val="Sraopastraipa"/>
        <w:numPr>
          <w:ilvl w:val="1"/>
          <w:numId w:val="7"/>
        </w:numPr>
        <w:jc w:val="both"/>
        <w:rPr>
          <w:rFonts w:ascii="Arial" w:eastAsia="Arial" w:hAnsi="Arial" w:cs="Arial"/>
          <w:lang w:val="lt-LT"/>
        </w:rPr>
      </w:pPr>
      <w:r w:rsidRPr="00863C99">
        <w:rPr>
          <w:rFonts w:ascii="Arial" w:eastAsia="Arial" w:hAnsi="Arial" w:cs="Arial"/>
          <w:lang w:val="lt-LT"/>
        </w:rPr>
        <w:t>Fiksuoto laiko programų grafinė vizualizacija (signalų planai, žr.</w:t>
      </w:r>
      <w:r w:rsidR="00BC6FC0" w:rsidRPr="00863C99">
        <w:rPr>
          <w:rFonts w:ascii="Arial" w:eastAsia="Arial" w:hAnsi="Arial" w:cs="Arial"/>
          <w:lang w:val="lt-LT"/>
        </w:rPr>
        <w:t xml:space="preserve"> </w:t>
      </w:r>
      <w:r w:rsidR="00150D9F" w:rsidRPr="00863C99">
        <w:rPr>
          <w:rFonts w:ascii="Arial" w:hAnsi="Arial" w:cs="Arial"/>
          <w:lang w:val="lt-LT"/>
        </w:rPr>
        <w:fldChar w:fldCharType="begin"/>
      </w:r>
      <w:r w:rsidR="00150D9F" w:rsidRPr="00863C99">
        <w:rPr>
          <w:rFonts w:ascii="Arial" w:hAnsi="Arial" w:cs="Arial"/>
          <w:lang w:val="lt-LT"/>
        </w:rPr>
        <w:instrText xml:space="preserve"> REF _Ref119588823 \r \h </w:instrText>
      </w:r>
      <w:r w:rsidR="00A7080A" w:rsidRPr="00863C99">
        <w:rPr>
          <w:rFonts w:ascii="Arial" w:hAnsi="Arial" w:cs="Arial"/>
          <w:lang w:val="lt-LT"/>
        </w:rPr>
        <w:instrText xml:space="preserve"> \* MERGEFORMAT </w:instrText>
      </w:r>
      <w:r w:rsidR="00150D9F" w:rsidRPr="00863C99">
        <w:rPr>
          <w:rFonts w:ascii="Arial" w:hAnsi="Arial" w:cs="Arial"/>
          <w:lang w:val="lt-LT"/>
        </w:rPr>
      </w:r>
      <w:r w:rsidR="00150D9F" w:rsidRPr="00863C99">
        <w:rPr>
          <w:rFonts w:ascii="Arial" w:hAnsi="Arial" w:cs="Arial"/>
          <w:lang w:val="lt-LT"/>
        </w:rPr>
        <w:fldChar w:fldCharType="separate"/>
      </w:r>
      <w:r w:rsidR="00F10A9C" w:rsidRPr="00863C99">
        <w:rPr>
          <w:rFonts w:ascii="Arial" w:hAnsi="Arial" w:cs="Arial"/>
          <w:lang w:val="lt-LT"/>
        </w:rPr>
        <w:t>30.4</w:t>
      </w:r>
      <w:r w:rsidR="00150D9F" w:rsidRPr="00863C99">
        <w:rPr>
          <w:rFonts w:ascii="Arial" w:hAnsi="Arial" w:cs="Arial"/>
          <w:lang w:val="lt-LT"/>
        </w:rPr>
        <w:fldChar w:fldCharType="end"/>
      </w:r>
      <w:r w:rsidRPr="00863C99">
        <w:rPr>
          <w:rFonts w:ascii="Arial" w:eastAsia="Arial" w:hAnsi="Arial" w:cs="Arial"/>
          <w:lang w:val="lt-LT"/>
        </w:rPr>
        <w:t>)</w:t>
      </w:r>
    </w:p>
    <w:p w14:paraId="311CF043" w14:textId="5A74C6A7" w:rsidR="00A94730" w:rsidRPr="00863C99" w:rsidRDefault="00A94730" w:rsidP="4699D2FD">
      <w:pPr>
        <w:pStyle w:val="Sraopastraipa"/>
        <w:numPr>
          <w:ilvl w:val="1"/>
          <w:numId w:val="7"/>
        </w:numPr>
        <w:jc w:val="both"/>
        <w:rPr>
          <w:rFonts w:ascii="Arial" w:eastAsia="Arial" w:hAnsi="Arial" w:cs="Arial"/>
          <w:lang w:val="lt-LT"/>
        </w:rPr>
      </w:pPr>
      <w:r w:rsidRPr="00863C99">
        <w:rPr>
          <w:rFonts w:ascii="Arial" w:eastAsia="Arial" w:hAnsi="Arial" w:cs="Arial"/>
          <w:lang w:val="lt-LT"/>
        </w:rPr>
        <w:t>Detekcijos įėjimų lentelė</w:t>
      </w:r>
    </w:p>
    <w:p w14:paraId="4CF5CD9B" w14:textId="1A33B34F" w:rsidR="000520E6" w:rsidRPr="00863C99" w:rsidRDefault="000520E6" w:rsidP="4699D2FD">
      <w:pPr>
        <w:pStyle w:val="Sraopastraipa"/>
        <w:numPr>
          <w:ilvl w:val="1"/>
          <w:numId w:val="7"/>
        </w:numPr>
        <w:jc w:val="both"/>
        <w:rPr>
          <w:rFonts w:ascii="Arial" w:eastAsia="Arial" w:hAnsi="Arial" w:cs="Arial"/>
          <w:lang w:val="lt-LT"/>
        </w:rPr>
      </w:pPr>
      <w:r w:rsidRPr="00863C99">
        <w:rPr>
          <w:rFonts w:ascii="Arial" w:eastAsia="Arial" w:hAnsi="Arial" w:cs="Arial"/>
          <w:lang w:val="lt-LT"/>
        </w:rPr>
        <w:t>Valdiklio išėjimų lentelė</w:t>
      </w:r>
    </w:p>
    <w:p w14:paraId="3E3A1587" w14:textId="4E807CA2" w:rsidR="00A94730" w:rsidRPr="00863C99" w:rsidRDefault="00A94730" w:rsidP="4699D2FD">
      <w:pPr>
        <w:pStyle w:val="Sraopastraipa"/>
        <w:numPr>
          <w:ilvl w:val="1"/>
          <w:numId w:val="7"/>
        </w:numPr>
        <w:jc w:val="both"/>
        <w:rPr>
          <w:rFonts w:ascii="Arial" w:eastAsia="Arial" w:hAnsi="Arial" w:cs="Arial"/>
          <w:lang w:val="lt-LT"/>
        </w:rPr>
      </w:pPr>
      <w:r w:rsidRPr="00863C99">
        <w:rPr>
          <w:rFonts w:ascii="Arial" w:eastAsia="Arial" w:hAnsi="Arial" w:cs="Arial"/>
          <w:lang w:val="lt-LT"/>
        </w:rPr>
        <w:t>Šviesoforų posto įjungimo ir išjungimo</w:t>
      </w:r>
      <w:r w:rsidR="00927365" w:rsidRPr="00863C99">
        <w:rPr>
          <w:rFonts w:ascii="Arial" w:eastAsia="Arial" w:hAnsi="Arial" w:cs="Arial"/>
          <w:lang w:val="lt-LT"/>
        </w:rPr>
        <w:t xml:space="preserve"> programos (</w:t>
      </w:r>
      <w:r w:rsidRPr="00863C99">
        <w:rPr>
          <w:rFonts w:ascii="Arial" w:eastAsia="Arial" w:hAnsi="Arial" w:cs="Arial"/>
          <w:lang w:val="lt-LT"/>
        </w:rPr>
        <w:t>planai</w:t>
      </w:r>
      <w:r w:rsidR="00927365" w:rsidRPr="00863C99">
        <w:rPr>
          <w:rFonts w:ascii="Arial" w:eastAsia="Arial" w:hAnsi="Arial" w:cs="Arial"/>
          <w:lang w:val="lt-LT"/>
        </w:rPr>
        <w:t>)</w:t>
      </w:r>
    </w:p>
    <w:p w14:paraId="5558B80E" w14:textId="67446A82" w:rsidR="00A94730" w:rsidRPr="00863C99" w:rsidRDefault="00A94730" w:rsidP="4699D2FD">
      <w:pPr>
        <w:pStyle w:val="Sraopastraipa"/>
        <w:numPr>
          <w:ilvl w:val="1"/>
          <w:numId w:val="7"/>
        </w:numPr>
        <w:jc w:val="both"/>
        <w:rPr>
          <w:rFonts w:ascii="Arial" w:eastAsia="Arial" w:hAnsi="Arial" w:cs="Arial"/>
          <w:lang w:val="lt-LT"/>
        </w:rPr>
      </w:pPr>
      <w:r w:rsidRPr="00863C99">
        <w:rPr>
          <w:rFonts w:ascii="Arial" w:eastAsia="Arial" w:hAnsi="Arial" w:cs="Arial"/>
          <w:lang w:val="lt-LT"/>
        </w:rPr>
        <w:t>Planų perjungimo kalendorius su perjungimo laikais kiekvienai savaitės dienai</w:t>
      </w:r>
    </w:p>
    <w:p w14:paraId="3C21F9B0" w14:textId="6BE5F1FE" w:rsidR="005B15A8" w:rsidRPr="00863C99" w:rsidRDefault="00A94730" w:rsidP="4699D2FD">
      <w:pPr>
        <w:pStyle w:val="Sraopastraipa"/>
        <w:numPr>
          <w:ilvl w:val="1"/>
          <w:numId w:val="7"/>
        </w:numPr>
        <w:jc w:val="both"/>
        <w:rPr>
          <w:rFonts w:ascii="Arial" w:eastAsia="Arial" w:hAnsi="Arial" w:cs="Arial"/>
          <w:lang w:val="lt-LT"/>
        </w:rPr>
      </w:pPr>
      <w:r w:rsidRPr="00863C99">
        <w:rPr>
          <w:rFonts w:ascii="Arial" w:eastAsia="Arial" w:hAnsi="Arial" w:cs="Arial"/>
          <w:lang w:val="lt-LT"/>
        </w:rPr>
        <w:t>Valdymo logikos diagramos (valdymo algoritmas</w:t>
      </w:r>
      <w:r w:rsidR="00BD4648" w:rsidRPr="00863C99">
        <w:rPr>
          <w:rFonts w:ascii="Arial" w:eastAsia="Arial" w:hAnsi="Arial" w:cs="Arial"/>
          <w:lang w:val="lt-LT"/>
        </w:rPr>
        <w:t>, žr.</w:t>
      </w:r>
      <w:r w:rsidR="00150D9F" w:rsidRPr="00863C99">
        <w:rPr>
          <w:rFonts w:ascii="Arial" w:eastAsia="Arial" w:hAnsi="Arial" w:cs="Arial"/>
          <w:lang w:val="lt-LT"/>
        </w:rPr>
        <w:t xml:space="preserve"> </w:t>
      </w:r>
      <w:r w:rsidR="00150D9F" w:rsidRPr="00863C99">
        <w:rPr>
          <w:rFonts w:ascii="Arial" w:hAnsi="Arial" w:cs="Arial"/>
          <w:lang w:val="lt-LT"/>
        </w:rPr>
        <w:fldChar w:fldCharType="begin"/>
      </w:r>
      <w:r w:rsidR="00150D9F" w:rsidRPr="00863C99">
        <w:rPr>
          <w:rFonts w:ascii="Arial" w:hAnsi="Arial" w:cs="Arial"/>
          <w:lang w:val="lt-LT"/>
        </w:rPr>
        <w:instrText xml:space="preserve"> REF _Ref119588831 \r \h </w:instrText>
      </w:r>
      <w:r w:rsidR="00A7080A" w:rsidRPr="00863C99">
        <w:rPr>
          <w:rFonts w:ascii="Arial" w:hAnsi="Arial" w:cs="Arial"/>
          <w:lang w:val="lt-LT"/>
        </w:rPr>
        <w:instrText xml:space="preserve"> \* MERGEFORMAT </w:instrText>
      </w:r>
      <w:r w:rsidR="00150D9F" w:rsidRPr="00863C99">
        <w:rPr>
          <w:rFonts w:ascii="Arial" w:hAnsi="Arial" w:cs="Arial"/>
          <w:lang w:val="lt-LT"/>
        </w:rPr>
      </w:r>
      <w:r w:rsidR="00150D9F" w:rsidRPr="00863C99">
        <w:rPr>
          <w:rFonts w:ascii="Arial" w:hAnsi="Arial" w:cs="Arial"/>
          <w:lang w:val="lt-LT"/>
        </w:rPr>
        <w:fldChar w:fldCharType="separate"/>
      </w:r>
      <w:r w:rsidR="00F10A9C" w:rsidRPr="00863C99">
        <w:rPr>
          <w:rFonts w:ascii="Arial" w:hAnsi="Arial" w:cs="Arial"/>
          <w:lang w:val="lt-LT"/>
        </w:rPr>
        <w:t>30.5</w:t>
      </w:r>
      <w:r w:rsidR="00150D9F" w:rsidRPr="00863C99">
        <w:rPr>
          <w:rFonts w:ascii="Arial" w:hAnsi="Arial" w:cs="Arial"/>
          <w:lang w:val="lt-LT"/>
        </w:rPr>
        <w:fldChar w:fldCharType="end"/>
      </w:r>
      <w:r w:rsidRPr="00863C99">
        <w:rPr>
          <w:rFonts w:ascii="Arial" w:eastAsia="Arial" w:hAnsi="Arial" w:cs="Arial"/>
          <w:lang w:val="lt-LT"/>
        </w:rPr>
        <w:t>)</w:t>
      </w:r>
      <w:r w:rsidR="005B15A8" w:rsidRPr="00863C99">
        <w:rPr>
          <w:rFonts w:ascii="Arial" w:eastAsia="Arial" w:hAnsi="Arial" w:cs="Arial"/>
          <w:lang w:val="lt-LT"/>
        </w:rPr>
        <w:t xml:space="preserve"> fazių logikai</w:t>
      </w:r>
      <w:r w:rsidR="000C1C2A" w:rsidRPr="00863C99">
        <w:rPr>
          <w:rFonts w:ascii="Arial" w:eastAsia="Arial" w:hAnsi="Arial" w:cs="Arial"/>
          <w:lang w:val="lt-LT"/>
        </w:rPr>
        <w:t>.</w:t>
      </w:r>
    </w:p>
    <w:p w14:paraId="725B3425" w14:textId="654BB1C5" w:rsidR="00A94730" w:rsidRPr="00863C99" w:rsidRDefault="00A94730" w:rsidP="4699D2FD">
      <w:pPr>
        <w:pStyle w:val="Sraopastraipa"/>
        <w:numPr>
          <w:ilvl w:val="1"/>
          <w:numId w:val="7"/>
        </w:numPr>
        <w:jc w:val="both"/>
        <w:rPr>
          <w:rFonts w:ascii="Arial" w:eastAsia="Arial" w:hAnsi="Arial" w:cs="Arial"/>
          <w:lang w:val="lt-LT"/>
        </w:rPr>
      </w:pPr>
      <w:r w:rsidRPr="00863C99">
        <w:rPr>
          <w:rFonts w:ascii="Arial" w:eastAsia="Arial" w:hAnsi="Arial" w:cs="Arial"/>
          <w:lang w:val="lt-LT"/>
        </w:rPr>
        <w:t xml:space="preserve">Eksploatacijos metu keičiamų </w:t>
      </w:r>
      <w:r w:rsidR="0091542F" w:rsidRPr="00863C99">
        <w:rPr>
          <w:rFonts w:ascii="Arial" w:eastAsia="Arial" w:hAnsi="Arial" w:cs="Arial"/>
          <w:lang w:val="lt-LT"/>
        </w:rPr>
        <w:t>V</w:t>
      </w:r>
      <w:r w:rsidRPr="00863C99">
        <w:rPr>
          <w:rFonts w:ascii="Arial" w:eastAsia="Arial" w:hAnsi="Arial" w:cs="Arial"/>
          <w:lang w:val="lt-LT"/>
        </w:rPr>
        <w:t>aldiklio parametrų lentelės:</w:t>
      </w:r>
    </w:p>
    <w:p w14:paraId="2FEC6EE5" w14:textId="3CB07D8F" w:rsidR="00A94730" w:rsidRPr="00863C99" w:rsidRDefault="00A94730" w:rsidP="4699D2FD">
      <w:pPr>
        <w:pStyle w:val="Sraopastraipa"/>
        <w:numPr>
          <w:ilvl w:val="2"/>
          <w:numId w:val="7"/>
        </w:numPr>
        <w:jc w:val="both"/>
        <w:rPr>
          <w:rFonts w:ascii="Arial" w:eastAsia="Arial" w:hAnsi="Arial" w:cs="Arial"/>
          <w:lang w:val="lt-LT"/>
        </w:rPr>
      </w:pPr>
      <w:r w:rsidRPr="00863C99">
        <w:rPr>
          <w:rFonts w:ascii="Arial" w:eastAsia="Arial" w:hAnsi="Arial" w:cs="Arial"/>
          <w:lang w:val="lt-LT"/>
        </w:rPr>
        <w:t>Koordinuotiems planams: anksčiausios ir vėliausios fazių pabaigos sekundės</w:t>
      </w:r>
      <w:r w:rsidR="00150D9F" w:rsidRPr="00863C99">
        <w:rPr>
          <w:rFonts w:ascii="Arial" w:eastAsia="Arial" w:hAnsi="Arial" w:cs="Arial"/>
          <w:lang w:val="lt-LT"/>
        </w:rPr>
        <w:t>.</w:t>
      </w:r>
    </w:p>
    <w:p w14:paraId="7AD1ED36" w14:textId="14F70AF0" w:rsidR="00AA3FDE" w:rsidRPr="00863C99" w:rsidRDefault="00A94730" w:rsidP="4699D2FD">
      <w:pPr>
        <w:pStyle w:val="Sraopastraipa"/>
        <w:numPr>
          <w:ilvl w:val="2"/>
          <w:numId w:val="7"/>
        </w:numPr>
        <w:jc w:val="both"/>
        <w:rPr>
          <w:rFonts w:ascii="Arial" w:eastAsia="Arial" w:hAnsi="Arial" w:cs="Arial"/>
          <w:lang w:val="lt-LT"/>
        </w:rPr>
      </w:pPr>
      <w:r w:rsidRPr="00863C99">
        <w:rPr>
          <w:rFonts w:ascii="Arial" w:eastAsia="Arial" w:hAnsi="Arial" w:cs="Arial"/>
          <w:lang w:val="lt-LT"/>
        </w:rPr>
        <w:t>Nekoordinuotiems planams: minimalūs ir maksimalūs signalinių grupių žalio signalo ir (ar) fazių trukmės laikai</w:t>
      </w:r>
    </w:p>
    <w:p w14:paraId="646B4C96" w14:textId="2418B302" w:rsidR="005C7FDA" w:rsidRPr="00863C99" w:rsidRDefault="003F4684" w:rsidP="4699D2FD">
      <w:pPr>
        <w:pStyle w:val="Sraopastraipa"/>
        <w:numPr>
          <w:ilvl w:val="2"/>
          <w:numId w:val="7"/>
        </w:numPr>
        <w:jc w:val="both"/>
        <w:rPr>
          <w:rFonts w:ascii="Arial" w:eastAsia="Arial" w:hAnsi="Arial" w:cs="Arial"/>
          <w:lang w:val="lt-LT"/>
        </w:rPr>
      </w:pPr>
      <w:r w:rsidRPr="00863C99">
        <w:rPr>
          <w:rFonts w:ascii="Arial" w:eastAsia="Arial" w:hAnsi="Arial" w:cs="Arial"/>
          <w:lang w:val="lt-LT"/>
        </w:rPr>
        <w:t xml:space="preserve">Kiti eismo reguliavimui reikšmingi parametrai: maksimalūs tarpai tarp transporto priemonių (angl. </w:t>
      </w:r>
      <w:proofErr w:type="spellStart"/>
      <w:r w:rsidRPr="00863C99">
        <w:rPr>
          <w:rFonts w:ascii="Arial" w:eastAsia="Arial" w:hAnsi="Arial" w:cs="Arial"/>
          <w:lang w:val="lt-LT"/>
        </w:rPr>
        <w:t>time</w:t>
      </w:r>
      <w:proofErr w:type="spellEnd"/>
      <w:r w:rsidRPr="00863C99">
        <w:rPr>
          <w:rFonts w:ascii="Arial" w:eastAsia="Arial" w:hAnsi="Arial" w:cs="Arial"/>
          <w:lang w:val="lt-LT"/>
        </w:rPr>
        <w:t xml:space="preserve"> </w:t>
      </w:r>
      <w:proofErr w:type="spellStart"/>
      <w:r w:rsidRPr="00863C99">
        <w:rPr>
          <w:rFonts w:ascii="Arial" w:eastAsia="Arial" w:hAnsi="Arial" w:cs="Arial"/>
          <w:lang w:val="lt-LT"/>
        </w:rPr>
        <w:t>gaps</w:t>
      </w:r>
      <w:proofErr w:type="spellEnd"/>
      <w:r w:rsidRPr="00863C99">
        <w:rPr>
          <w:rFonts w:ascii="Arial" w:eastAsia="Arial" w:hAnsi="Arial" w:cs="Arial"/>
          <w:lang w:val="lt-LT"/>
        </w:rPr>
        <w:t xml:space="preserve">), signalų užlaikymo trukmės (angl. </w:t>
      </w:r>
      <w:proofErr w:type="spellStart"/>
      <w:r w:rsidRPr="00863C99">
        <w:rPr>
          <w:rFonts w:ascii="Arial" w:eastAsia="Arial" w:hAnsi="Arial" w:cs="Arial"/>
          <w:lang w:val="lt-LT"/>
        </w:rPr>
        <w:t>progressions</w:t>
      </w:r>
      <w:proofErr w:type="spellEnd"/>
      <w:r w:rsidRPr="00863C99">
        <w:rPr>
          <w:rFonts w:ascii="Arial" w:eastAsia="Arial" w:hAnsi="Arial" w:cs="Arial"/>
          <w:lang w:val="lt-LT"/>
        </w:rPr>
        <w:t>) ir pan.</w:t>
      </w:r>
    </w:p>
    <w:p w14:paraId="1FC75A0C" w14:textId="6DD17B88" w:rsidR="00F76CEE" w:rsidRPr="00863C99" w:rsidRDefault="00D86A96" w:rsidP="4699D2FD">
      <w:pPr>
        <w:pStyle w:val="Sraopastraipa"/>
        <w:numPr>
          <w:ilvl w:val="0"/>
          <w:numId w:val="7"/>
        </w:numPr>
        <w:jc w:val="both"/>
        <w:rPr>
          <w:rFonts w:ascii="Arial" w:eastAsia="Arial" w:hAnsi="Arial" w:cs="Arial"/>
          <w:lang w:val="lt-LT"/>
        </w:rPr>
      </w:pPr>
      <w:r w:rsidRPr="00863C99">
        <w:rPr>
          <w:rFonts w:ascii="Arial" w:eastAsia="Arial" w:hAnsi="Arial" w:cs="Arial"/>
          <w:lang w:val="lt-LT"/>
        </w:rPr>
        <w:t xml:space="preserve">Projektavimo metu </w:t>
      </w:r>
      <w:r w:rsidR="00A906DB" w:rsidRPr="00863C99">
        <w:rPr>
          <w:rFonts w:ascii="Arial" w:eastAsia="Arial" w:hAnsi="Arial" w:cs="Arial"/>
          <w:lang w:val="lt-LT"/>
        </w:rPr>
        <w:t>pasirinkus</w:t>
      </w:r>
      <w:r w:rsidR="000A43F2" w:rsidRPr="00863C99">
        <w:rPr>
          <w:rFonts w:ascii="Arial" w:eastAsia="Arial" w:hAnsi="Arial" w:cs="Arial"/>
          <w:lang w:val="lt-LT"/>
        </w:rPr>
        <w:t xml:space="preserve"> </w:t>
      </w:r>
      <w:r w:rsidR="00A435F3" w:rsidRPr="00863C99">
        <w:rPr>
          <w:rFonts w:ascii="Arial" w:eastAsia="Arial" w:hAnsi="Arial" w:cs="Arial"/>
          <w:lang w:val="lt-LT"/>
        </w:rPr>
        <w:t>naudoti</w:t>
      </w:r>
      <w:r w:rsidR="000A43F2" w:rsidRPr="00863C99">
        <w:rPr>
          <w:rFonts w:ascii="Arial" w:eastAsia="Arial" w:hAnsi="Arial" w:cs="Arial"/>
          <w:lang w:val="lt-LT"/>
        </w:rPr>
        <w:t xml:space="preserve"> k</w:t>
      </w:r>
      <w:r w:rsidR="00F76CEE" w:rsidRPr="00863C99">
        <w:rPr>
          <w:rFonts w:ascii="Arial" w:eastAsia="Arial" w:hAnsi="Arial" w:cs="Arial"/>
          <w:lang w:val="lt-LT"/>
        </w:rPr>
        <w:t>oordin</w:t>
      </w:r>
      <w:r w:rsidR="000A43F2" w:rsidRPr="00863C99">
        <w:rPr>
          <w:rFonts w:ascii="Arial" w:eastAsia="Arial" w:hAnsi="Arial" w:cs="Arial"/>
          <w:lang w:val="lt-LT"/>
        </w:rPr>
        <w:t xml:space="preserve">uotą </w:t>
      </w:r>
      <w:r w:rsidR="00F76CEE" w:rsidRPr="00863C99">
        <w:rPr>
          <w:rFonts w:ascii="Arial" w:eastAsia="Arial" w:hAnsi="Arial" w:cs="Arial"/>
          <w:lang w:val="lt-LT"/>
        </w:rPr>
        <w:t>šviesoforų post</w:t>
      </w:r>
      <w:r w:rsidR="000A43F2" w:rsidRPr="00863C99">
        <w:rPr>
          <w:rFonts w:ascii="Arial" w:eastAsia="Arial" w:hAnsi="Arial" w:cs="Arial"/>
          <w:lang w:val="lt-LT"/>
        </w:rPr>
        <w:t>o valdymą</w:t>
      </w:r>
      <w:r w:rsidR="008A6AFD" w:rsidRPr="00863C99">
        <w:rPr>
          <w:rFonts w:ascii="Arial" w:eastAsia="Arial" w:hAnsi="Arial" w:cs="Arial"/>
          <w:lang w:val="lt-LT"/>
        </w:rPr>
        <w:t>, parengti koordinavimo grafikus visiems koordinuotiems planams.</w:t>
      </w:r>
    </w:p>
    <w:p w14:paraId="7CD249B0" w14:textId="3B128D81" w:rsidR="0089774E" w:rsidRPr="00863C99" w:rsidRDefault="00D86A96" w:rsidP="4699D2FD">
      <w:pPr>
        <w:pStyle w:val="Sraopastraipa"/>
        <w:numPr>
          <w:ilvl w:val="0"/>
          <w:numId w:val="7"/>
        </w:numPr>
        <w:jc w:val="both"/>
        <w:rPr>
          <w:rFonts w:ascii="Arial" w:eastAsia="Arial" w:hAnsi="Arial" w:cs="Arial"/>
          <w:lang w:val="lt-LT"/>
        </w:rPr>
      </w:pPr>
      <w:r w:rsidRPr="00863C99">
        <w:rPr>
          <w:rFonts w:ascii="Arial" w:eastAsia="Arial" w:hAnsi="Arial" w:cs="Arial"/>
          <w:lang w:val="lt-LT"/>
        </w:rPr>
        <w:t>Projekte n</w:t>
      </w:r>
      <w:r w:rsidR="0089774E" w:rsidRPr="00863C99">
        <w:rPr>
          <w:rFonts w:ascii="Arial" w:eastAsia="Arial" w:hAnsi="Arial" w:cs="Arial"/>
          <w:lang w:val="lt-LT"/>
        </w:rPr>
        <w:t>umatyti prievol</w:t>
      </w:r>
      <w:r w:rsidR="008A2539" w:rsidRPr="00863C99">
        <w:rPr>
          <w:rFonts w:ascii="Arial" w:eastAsia="Arial" w:hAnsi="Arial" w:cs="Arial"/>
          <w:lang w:val="lt-LT"/>
        </w:rPr>
        <w:t>ę</w:t>
      </w:r>
      <w:r w:rsidR="0089774E" w:rsidRPr="00863C99">
        <w:rPr>
          <w:rFonts w:ascii="Arial" w:eastAsia="Arial" w:hAnsi="Arial" w:cs="Arial"/>
          <w:lang w:val="lt-LT"/>
        </w:rPr>
        <w:t xml:space="preserve"> </w:t>
      </w:r>
      <w:r w:rsidR="000D68E7" w:rsidRPr="00863C99">
        <w:rPr>
          <w:rFonts w:ascii="Arial" w:eastAsia="Arial" w:hAnsi="Arial" w:cs="Arial"/>
          <w:lang w:val="lt-LT"/>
        </w:rPr>
        <w:t>rangovui</w:t>
      </w:r>
      <w:r w:rsidR="0089774E" w:rsidRPr="00863C99">
        <w:rPr>
          <w:rFonts w:ascii="Arial" w:eastAsia="Arial" w:hAnsi="Arial" w:cs="Arial"/>
          <w:lang w:val="lt-LT"/>
        </w:rPr>
        <w:t xml:space="preserve"> pateikti dokumentaciją, grafinę medžiagą ar programinę įrangą, kuria naudojantis būtų galima įsitikinti, kad </w:t>
      </w:r>
      <w:r w:rsidR="0091542F" w:rsidRPr="00863C99">
        <w:rPr>
          <w:rFonts w:ascii="Arial" w:eastAsia="Arial" w:hAnsi="Arial" w:cs="Arial"/>
          <w:lang w:val="lt-LT"/>
        </w:rPr>
        <w:t>Valdiklis</w:t>
      </w:r>
      <w:r w:rsidR="0089774E" w:rsidRPr="00863C99">
        <w:rPr>
          <w:rFonts w:ascii="Arial" w:eastAsia="Arial" w:hAnsi="Arial" w:cs="Arial"/>
          <w:lang w:val="lt-LT"/>
        </w:rPr>
        <w:t xml:space="preserve"> užprogramuot</w:t>
      </w:r>
      <w:r w:rsidR="00B872FB" w:rsidRPr="00863C99">
        <w:rPr>
          <w:rFonts w:ascii="Arial" w:eastAsia="Arial" w:hAnsi="Arial" w:cs="Arial"/>
          <w:lang w:val="lt-LT"/>
        </w:rPr>
        <w:t>as</w:t>
      </w:r>
      <w:r w:rsidR="0089774E" w:rsidRPr="00863C99">
        <w:rPr>
          <w:rFonts w:ascii="Arial" w:eastAsia="Arial" w:hAnsi="Arial" w:cs="Arial"/>
          <w:lang w:val="lt-LT"/>
        </w:rPr>
        <w:t xml:space="preserve"> būtent taip, kaip numatyta parengtoje šviesoforų eismo valdymo programų dokumentacijoje.</w:t>
      </w:r>
      <w:r w:rsidR="00822A57" w:rsidRPr="00863C99">
        <w:rPr>
          <w:rFonts w:ascii="Arial" w:eastAsia="Arial" w:hAnsi="Arial" w:cs="Arial"/>
          <w:lang w:val="lt-LT"/>
        </w:rPr>
        <w:t xml:space="preserve"> Pateiktoje medžiagoje turi matytis, </w:t>
      </w:r>
      <w:r w:rsidR="009F571B" w:rsidRPr="00863C99">
        <w:rPr>
          <w:rFonts w:ascii="Arial" w:eastAsia="Arial" w:hAnsi="Arial" w:cs="Arial"/>
          <w:lang w:val="lt-LT"/>
        </w:rPr>
        <w:t xml:space="preserve">visų signalinių grupių signalų sekos </w:t>
      </w:r>
      <w:r w:rsidR="00472265" w:rsidRPr="00863C99">
        <w:rPr>
          <w:rFonts w:ascii="Arial" w:eastAsia="Arial" w:hAnsi="Arial" w:cs="Arial"/>
          <w:lang w:val="lt-LT"/>
        </w:rPr>
        <w:t xml:space="preserve">laike, detektorių suveikimai ir pan. Turi būti pateikta kaip įmanoma daugiau </w:t>
      </w:r>
      <w:r w:rsidR="006F3F5F" w:rsidRPr="00863C99">
        <w:rPr>
          <w:rFonts w:ascii="Arial" w:eastAsia="Arial" w:hAnsi="Arial" w:cs="Arial"/>
          <w:lang w:val="lt-LT"/>
        </w:rPr>
        <w:t>simuliuojamų situacijų aktyvuojant skirtingus jutiklius skirtingomis kombinacijomis.</w:t>
      </w:r>
    </w:p>
    <w:p w14:paraId="3ADB2FE5" w14:textId="2E9BE150" w:rsidR="006C55FB" w:rsidRPr="00863C99" w:rsidRDefault="006C55FB" w:rsidP="4699D2FD">
      <w:pPr>
        <w:pStyle w:val="Sraopastraipa"/>
        <w:numPr>
          <w:ilvl w:val="0"/>
          <w:numId w:val="7"/>
        </w:numPr>
        <w:jc w:val="both"/>
        <w:rPr>
          <w:rFonts w:ascii="Arial" w:eastAsia="Arial" w:hAnsi="Arial" w:cs="Arial"/>
          <w:lang w:val="lt-LT"/>
        </w:rPr>
      </w:pPr>
      <w:r w:rsidRPr="00863C99">
        <w:rPr>
          <w:rFonts w:ascii="Arial" w:eastAsia="Arial" w:hAnsi="Arial" w:cs="Arial"/>
          <w:lang w:val="lt-LT"/>
        </w:rPr>
        <w:t xml:space="preserve">Projekte numatyti prievolę rangovui iki 3 mėnesių po </w:t>
      </w:r>
      <w:r w:rsidR="00111652" w:rsidRPr="00863C99">
        <w:rPr>
          <w:rFonts w:ascii="Arial" w:eastAsia="Arial" w:hAnsi="Arial" w:cs="Arial"/>
          <w:lang w:val="lt-LT"/>
        </w:rPr>
        <w:t>šviesoforų posto</w:t>
      </w:r>
      <w:r w:rsidRPr="00863C99">
        <w:rPr>
          <w:rFonts w:ascii="Arial" w:eastAsia="Arial" w:hAnsi="Arial" w:cs="Arial"/>
          <w:lang w:val="lt-LT"/>
        </w:rPr>
        <w:t xml:space="preserve"> perdavimo</w:t>
      </w:r>
      <w:r w:rsidR="0030090B" w:rsidRPr="00863C99">
        <w:rPr>
          <w:rFonts w:ascii="Arial" w:eastAsia="Arial" w:hAnsi="Arial" w:cs="Arial"/>
          <w:lang w:val="lt-LT"/>
        </w:rPr>
        <w:t xml:space="preserve"> </w:t>
      </w:r>
      <w:r w:rsidR="00782FF4" w:rsidRPr="00863C99">
        <w:rPr>
          <w:rFonts w:ascii="Arial" w:eastAsia="Arial" w:hAnsi="Arial" w:cs="Arial"/>
          <w:lang w:val="lt-LT"/>
        </w:rPr>
        <w:t>Via Lietuva</w:t>
      </w:r>
      <w:r w:rsidR="0030090B" w:rsidRPr="00863C99">
        <w:rPr>
          <w:rFonts w:ascii="Arial" w:eastAsia="Arial" w:hAnsi="Arial" w:cs="Arial"/>
          <w:lang w:val="lt-LT"/>
        </w:rPr>
        <w:t>, atlikti Valdiklio programos keitim</w:t>
      </w:r>
      <w:r w:rsidR="008E58BC" w:rsidRPr="00863C99">
        <w:rPr>
          <w:rFonts w:ascii="Arial" w:eastAsia="Arial" w:hAnsi="Arial" w:cs="Arial"/>
          <w:lang w:val="lt-LT"/>
        </w:rPr>
        <w:t>ą</w:t>
      </w:r>
      <w:r w:rsidR="0030090B" w:rsidRPr="00863C99">
        <w:rPr>
          <w:rFonts w:ascii="Arial" w:eastAsia="Arial" w:hAnsi="Arial" w:cs="Arial"/>
          <w:lang w:val="lt-LT"/>
        </w:rPr>
        <w:t>, tobulinim</w:t>
      </w:r>
      <w:r w:rsidR="008E58BC" w:rsidRPr="00863C99">
        <w:rPr>
          <w:rFonts w:ascii="Arial" w:eastAsia="Arial" w:hAnsi="Arial" w:cs="Arial"/>
          <w:lang w:val="lt-LT"/>
        </w:rPr>
        <w:t>ą</w:t>
      </w:r>
      <w:r w:rsidR="0030090B" w:rsidRPr="00863C99">
        <w:rPr>
          <w:rFonts w:ascii="Arial" w:eastAsia="Arial" w:hAnsi="Arial" w:cs="Arial"/>
          <w:lang w:val="lt-LT"/>
        </w:rPr>
        <w:t xml:space="preserve"> ir perprogramavimą</w:t>
      </w:r>
      <w:r w:rsidR="00290014" w:rsidRPr="00863C99">
        <w:rPr>
          <w:rFonts w:ascii="Arial" w:eastAsia="Arial" w:hAnsi="Arial" w:cs="Arial"/>
          <w:lang w:val="lt-LT"/>
        </w:rPr>
        <w:t xml:space="preserve"> pagal </w:t>
      </w:r>
      <w:r w:rsidR="00782FF4" w:rsidRPr="00863C99">
        <w:rPr>
          <w:rFonts w:ascii="Arial" w:eastAsia="Arial" w:hAnsi="Arial" w:cs="Arial"/>
          <w:lang w:val="lt-LT"/>
        </w:rPr>
        <w:t xml:space="preserve">Via Lietuva </w:t>
      </w:r>
      <w:r w:rsidR="00290014" w:rsidRPr="00863C99">
        <w:rPr>
          <w:rFonts w:ascii="Arial" w:eastAsia="Arial" w:hAnsi="Arial" w:cs="Arial"/>
          <w:lang w:val="lt-LT"/>
        </w:rPr>
        <w:t>poreikį.</w:t>
      </w:r>
    </w:p>
    <w:p w14:paraId="22CB712B" w14:textId="1541DC91" w:rsidR="00ED3E1A" w:rsidRPr="00863C99" w:rsidRDefault="00C65FEE" w:rsidP="4699D2FD">
      <w:pPr>
        <w:pStyle w:val="Sraopastraipa"/>
        <w:numPr>
          <w:ilvl w:val="0"/>
          <w:numId w:val="7"/>
        </w:numPr>
        <w:jc w:val="both"/>
        <w:rPr>
          <w:rFonts w:ascii="Arial" w:eastAsia="Arial" w:hAnsi="Arial" w:cs="Arial"/>
          <w:lang w:val="lt-LT"/>
        </w:rPr>
      </w:pPr>
      <w:r w:rsidRPr="00863C99">
        <w:rPr>
          <w:rFonts w:ascii="Arial" w:eastAsia="Arial" w:hAnsi="Arial" w:cs="Arial"/>
          <w:lang w:val="lt-LT"/>
        </w:rPr>
        <w:t xml:space="preserve">Projekto dalį (dalis), kurioje (kuriose) </w:t>
      </w:r>
      <w:r w:rsidR="0081675C" w:rsidRPr="00863C99">
        <w:rPr>
          <w:rFonts w:ascii="Arial" w:eastAsia="Arial" w:hAnsi="Arial" w:cs="Arial"/>
          <w:lang w:val="lt-LT"/>
        </w:rPr>
        <w:t>projektuoj</w:t>
      </w:r>
      <w:r w:rsidR="001502E0" w:rsidRPr="00863C99">
        <w:rPr>
          <w:rFonts w:ascii="Arial" w:eastAsia="Arial" w:hAnsi="Arial" w:cs="Arial"/>
          <w:lang w:val="lt-LT"/>
        </w:rPr>
        <w:t>a</w:t>
      </w:r>
      <w:r w:rsidR="0081675C" w:rsidRPr="00863C99">
        <w:rPr>
          <w:rFonts w:ascii="Arial" w:eastAsia="Arial" w:hAnsi="Arial" w:cs="Arial"/>
          <w:lang w:val="lt-LT"/>
        </w:rPr>
        <w:t>mi</w:t>
      </w:r>
      <w:r w:rsidRPr="00863C99">
        <w:rPr>
          <w:rFonts w:ascii="Arial" w:eastAsia="Arial" w:hAnsi="Arial" w:cs="Arial"/>
          <w:lang w:val="lt-LT"/>
        </w:rPr>
        <w:t xml:space="preserve"> </w:t>
      </w:r>
      <w:r w:rsidR="0081675C" w:rsidRPr="00863C99">
        <w:rPr>
          <w:rFonts w:ascii="Arial" w:eastAsia="Arial" w:hAnsi="Arial" w:cs="Arial"/>
          <w:lang w:val="lt-LT"/>
        </w:rPr>
        <w:t xml:space="preserve">su šviesoforų įrenginiais susiję sprendiniai derinti su </w:t>
      </w:r>
      <w:r w:rsidR="00782FF4" w:rsidRPr="00863C99">
        <w:rPr>
          <w:rFonts w:ascii="Arial" w:eastAsia="Arial" w:hAnsi="Arial" w:cs="Arial"/>
          <w:lang w:val="lt-LT"/>
        </w:rPr>
        <w:t>Via Lietuva</w:t>
      </w:r>
      <w:r w:rsidR="0081675C" w:rsidRPr="00863C99">
        <w:rPr>
          <w:rFonts w:ascii="Arial" w:eastAsia="Arial" w:hAnsi="Arial" w:cs="Arial"/>
          <w:lang w:val="lt-LT"/>
        </w:rPr>
        <w:t xml:space="preserve"> </w:t>
      </w:r>
      <w:r w:rsidR="004C5438" w:rsidRPr="00863C99">
        <w:rPr>
          <w:rFonts w:ascii="Arial" w:eastAsia="Arial" w:hAnsi="Arial" w:cs="Arial"/>
          <w:lang w:val="lt-LT"/>
        </w:rPr>
        <w:t xml:space="preserve">Intelektinių transporto sistemų </w:t>
      </w:r>
      <w:r w:rsidR="00B341D3" w:rsidRPr="00863C99">
        <w:rPr>
          <w:rFonts w:ascii="Arial" w:eastAsia="Arial" w:hAnsi="Arial" w:cs="Arial"/>
          <w:lang w:val="lt-LT"/>
        </w:rPr>
        <w:t>komandos</w:t>
      </w:r>
      <w:r w:rsidR="004C5438" w:rsidRPr="00863C99">
        <w:rPr>
          <w:rFonts w:ascii="Arial" w:eastAsia="Arial" w:hAnsi="Arial" w:cs="Arial"/>
          <w:lang w:val="lt-LT"/>
        </w:rPr>
        <w:t xml:space="preserve"> projekto vadovu.</w:t>
      </w:r>
    </w:p>
    <w:p w14:paraId="561467C5" w14:textId="58019D88" w:rsidR="000E6CCF" w:rsidRPr="00863C99" w:rsidRDefault="00987A2B" w:rsidP="4699D2FD">
      <w:pPr>
        <w:pStyle w:val="Sraopastraipa"/>
        <w:numPr>
          <w:ilvl w:val="0"/>
          <w:numId w:val="7"/>
        </w:numPr>
        <w:jc w:val="both"/>
        <w:rPr>
          <w:rFonts w:ascii="Arial" w:eastAsia="Arial" w:hAnsi="Arial" w:cs="Arial"/>
          <w:lang w:val="lt-LT"/>
        </w:rPr>
      </w:pPr>
      <w:r w:rsidRPr="00863C99">
        <w:rPr>
          <w:rFonts w:ascii="Arial" w:eastAsia="Arial" w:hAnsi="Arial" w:cs="Arial"/>
          <w:lang w:val="lt-LT"/>
        </w:rPr>
        <w:lastRenderedPageBreak/>
        <w:t>Šiuose reikalavimuose n</w:t>
      </w:r>
      <w:r w:rsidR="000E6CCF" w:rsidRPr="00863C99">
        <w:rPr>
          <w:rFonts w:ascii="Arial" w:eastAsia="Arial" w:hAnsi="Arial" w:cs="Arial"/>
          <w:lang w:val="lt-LT"/>
        </w:rPr>
        <w:t xml:space="preserve">eaptartus dalykus projektuoti </w:t>
      </w:r>
      <w:r w:rsidR="003C0875" w:rsidRPr="00863C99">
        <w:rPr>
          <w:rFonts w:ascii="Arial" w:eastAsia="Arial" w:hAnsi="Arial" w:cs="Arial"/>
          <w:lang w:val="lt-LT"/>
        </w:rPr>
        <w:t xml:space="preserve">vadovaujantis </w:t>
      </w:r>
      <w:r w:rsidRPr="00863C99">
        <w:rPr>
          <w:rFonts w:ascii="Arial" w:eastAsia="Arial" w:hAnsi="Arial" w:cs="Arial"/>
          <w:lang w:val="lt-LT"/>
        </w:rPr>
        <w:t>KŠĮT</w:t>
      </w:r>
      <w:r w:rsidR="0081723D" w:rsidRPr="00863C99">
        <w:rPr>
          <w:rFonts w:ascii="Arial" w:eastAsia="Arial" w:hAnsi="Arial" w:cs="Arial"/>
          <w:lang w:val="lt-LT"/>
        </w:rPr>
        <w:t xml:space="preserve"> bei kitais </w:t>
      </w:r>
      <w:r w:rsidR="00043284" w:rsidRPr="00863C99">
        <w:rPr>
          <w:rFonts w:ascii="Arial" w:eastAsia="Arial" w:hAnsi="Arial" w:cs="Arial"/>
          <w:lang w:val="lt-LT"/>
        </w:rPr>
        <w:t xml:space="preserve">privalomaisiais </w:t>
      </w:r>
      <w:r w:rsidR="00C95608" w:rsidRPr="00863C99">
        <w:rPr>
          <w:rFonts w:ascii="Arial" w:eastAsia="Arial" w:hAnsi="Arial" w:cs="Arial"/>
          <w:lang w:val="lt-LT"/>
        </w:rPr>
        <w:t>statinio projekto rengimo dokumentų reikalavimais</w:t>
      </w:r>
      <w:r w:rsidR="000E6CCF" w:rsidRPr="00863C99">
        <w:rPr>
          <w:rFonts w:ascii="Arial" w:eastAsia="Arial" w:hAnsi="Arial" w:cs="Arial"/>
          <w:lang w:val="lt-LT"/>
        </w:rPr>
        <w:t>.</w:t>
      </w:r>
    </w:p>
    <w:p w14:paraId="31CD1D0E" w14:textId="4EEC6523" w:rsidR="00941830" w:rsidRPr="00863C99" w:rsidRDefault="006B6861" w:rsidP="4699D2FD">
      <w:pPr>
        <w:pStyle w:val="Sraopastraipa"/>
        <w:numPr>
          <w:ilvl w:val="0"/>
          <w:numId w:val="7"/>
        </w:numPr>
        <w:jc w:val="both"/>
        <w:rPr>
          <w:rFonts w:ascii="Arial" w:eastAsia="Arial" w:hAnsi="Arial" w:cs="Arial"/>
          <w:lang w:val="lt-LT"/>
        </w:rPr>
      </w:pPr>
      <w:r w:rsidRPr="00863C99">
        <w:rPr>
          <w:rFonts w:ascii="Arial" w:eastAsia="Arial" w:hAnsi="Arial" w:cs="Arial"/>
          <w:lang w:val="lt-LT"/>
        </w:rPr>
        <w:t>Spręsdamas šiuose reikalavimuose neaptart</w:t>
      </w:r>
      <w:r w:rsidR="000F0460" w:rsidRPr="00863C99">
        <w:rPr>
          <w:rFonts w:ascii="Arial" w:eastAsia="Arial" w:hAnsi="Arial" w:cs="Arial"/>
          <w:lang w:val="lt-LT"/>
        </w:rPr>
        <w:t>as problemas</w:t>
      </w:r>
      <w:r w:rsidR="00941830" w:rsidRPr="00863C99">
        <w:rPr>
          <w:rFonts w:ascii="Arial" w:eastAsia="Arial" w:hAnsi="Arial" w:cs="Arial"/>
          <w:lang w:val="lt-LT"/>
        </w:rPr>
        <w:t xml:space="preserve"> susijusi</w:t>
      </w:r>
      <w:r w:rsidR="000F0460" w:rsidRPr="00863C99">
        <w:rPr>
          <w:rFonts w:ascii="Arial" w:eastAsia="Arial" w:hAnsi="Arial" w:cs="Arial"/>
          <w:lang w:val="lt-LT"/>
        </w:rPr>
        <w:t>a</w:t>
      </w:r>
      <w:r w:rsidR="00941830" w:rsidRPr="00863C99">
        <w:rPr>
          <w:rFonts w:ascii="Arial" w:eastAsia="Arial" w:hAnsi="Arial" w:cs="Arial"/>
          <w:lang w:val="lt-LT"/>
        </w:rPr>
        <w:t xml:space="preserve">s su projektuojamais įrengimais ar darbais, projektuotojas vadovaujasi savo kompetencija, konsultuojasi su </w:t>
      </w:r>
      <w:r w:rsidR="00782FF4" w:rsidRPr="00863C99">
        <w:rPr>
          <w:rFonts w:ascii="Arial" w:eastAsia="Arial" w:hAnsi="Arial" w:cs="Arial"/>
          <w:lang w:val="lt-LT"/>
        </w:rPr>
        <w:t xml:space="preserve">Via Lietuva </w:t>
      </w:r>
      <w:r w:rsidR="00941830" w:rsidRPr="00863C99">
        <w:rPr>
          <w:rFonts w:ascii="Arial" w:eastAsia="Arial" w:hAnsi="Arial" w:cs="Arial"/>
          <w:lang w:val="lt-LT"/>
        </w:rPr>
        <w:t xml:space="preserve">atstovais, vertina kokybės bei kainos santykį bei parenka racionaliausius, konkrečiai </w:t>
      </w:r>
      <w:r w:rsidR="007C07E5" w:rsidRPr="00863C99">
        <w:rPr>
          <w:rFonts w:ascii="Arial" w:eastAsia="Arial" w:hAnsi="Arial" w:cs="Arial"/>
          <w:lang w:val="lt-LT"/>
        </w:rPr>
        <w:t xml:space="preserve">situacijai </w:t>
      </w:r>
      <w:r w:rsidR="00941830" w:rsidRPr="00863C99">
        <w:rPr>
          <w:rFonts w:ascii="Arial" w:eastAsia="Arial" w:hAnsi="Arial" w:cs="Arial"/>
          <w:lang w:val="lt-LT"/>
        </w:rPr>
        <w:t>tinkančius sprendinius.</w:t>
      </w:r>
    </w:p>
    <w:p w14:paraId="7189ED98" w14:textId="2ED5F498" w:rsidR="004C1833" w:rsidRPr="00863C99" w:rsidRDefault="009019D4" w:rsidP="4699D2FD">
      <w:pPr>
        <w:pStyle w:val="Sraopastraipa"/>
        <w:keepNext/>
        <w:numPr>
          <w:ilvl w:val="0"/>
          <w:numId w:val="7"/>
        </w:numPr>
        <w:jc w:val="both"/>
        <w:rPr>
          <w:rFonts w:ascii="Arial" w:eastAsia="Arial" w:hAnsi="Arial" w:cs="Arial"/>
          <w:lang w:val="lt-LT"/>
        </w:rPr>
      </w:pPr>
      <w:r w:rsidRPr="00863C99">
        <w:rPr>
          <w:rFonts w:ascii="Arial" w:eastAsia="Arial" w:hAnsi="Arial" w:cs="Arial"/>
          <w:lang w:val="lt-LT"/>
        </w:rPr>
        <w:t>Š</w:t>
      </w:r>
      <w:r w:rsidR="004C1833" w:rsidRPr="00863C99">
        <w:rPr>
          <w:rFonts w:ascii="Arial" w:eastAsia="Arial" w:hAnsi="Arial" w:cs="Arial"/>
          <w:lang w:val="lt-LT"/>
        </w:rPr>
        <w:t>viesoforų posto programų dokumentacijos sudedamųjų dalių principiniai pavyzdžiai:</w:t>
      </w:r>
    </w:p>
    <w:p w14:paraId="536CE37E" w14:textId="333A8DD8" w:rsidR="004C1833" w:rsidRPr="00863C99" w:rsidRDefault="004C1833" w:rsidP="4699D2FD">
      <w:pPr>
        <w:pStyle w:val="Sraopastraipa"/>
        <w:keepNext/>
        <w:numPr>
          <w:ilvl w:val="1"/>
          <w:numId w:val="7"/>
        </w:numPr>
        <w:jc w:val="both"/>
        <w:rPr>
          <w:rFonts w:ascii="Arial" w:eastAsia="Arial" w:hAnsi="Arial" w:cs="Arial"/>
          <w:lang w:val="lt-LT"/>
        </w:rPr>
      </w:pPr>
      <w:bookmarkStart w:id="2" w:name="_Ref119588781"/>
      <w:r w:rsidRPr="00863C99">
        <w:rPr>
          <w:rFonts w:ascii="Arial" w:eastAsia="Arial" w:hAnsi="Arial" w:cs="Arial"/>
          <w:lang w:val="lt-LT"/>
        </w:rPr>
        <w:t xml:space="preserve">Fazių sekos principinis pavyzdys – RiLSA, 2.3.3, pav. 7 (angl. </w:t>
      </w:r>
      <w:proofErr w:type="spellStart"/>
      <w:r w:rsidRPr="00863C99">
        <w:rPr>
          <w:rFonts w:ascii="Arial" w:eastAsia="Arial" w:hAnsi="Arial" w:cs="Arial"/>
          <w:lang w:val="lt-LT"/>
        </w:rPr>
        <w:t>Figure</w:t>
      </w:r>
      <w:proofErr w:type="spellEnd"/>
      <w:r w:rsidRPr="00863C99">
        <w:rPr>
          <w:rFonts w:ascii="Arial" w:eastAsia="Arial" w:hAnsi="Arial" w:cs="Arial"/>
          <w:lang w:val="lt-LT"/>
        </w:rPr>
        <w:t xml:space="preserve"> 7).</w:t>
      </w:r>
      <w:bookmarkEnd w:id="2"/>
    </w:p>
    <w:p w14:paraId="6DDB732F" w14:textId="27015AC8" w:rsidR="004C1833" w:rsidRPr="00863C99" w:rsidRDefault="004C1833" w:rsidP="4699D2FD">
      <w:pPr>
        <w:pStyle w:val="Sraopastraipa"/>
        <w:numPr>
          <w:ilvl w:val="1"/>
          <w:numId w:val="7"/>
        </w:numPr>
        <w:jc w:val="both"/>
        <w:rPr>
          <w:rFonts w:ascii="Arial" w:eastAsia="Arial" w:hAnsi="Arial" w:cs="Arial"/>
          <w:lang w:val="lt-LT"/>
        </w:rPr>
      </w:pPr>
      <w:bookmarkStart w:id="3" w:name="_Ref119588794"/>
      <w:r w:rsidRPr="00863C99">
        <w:rPr>
          <w:rFonts w:ascii="Arial" w:eastAsia="Arial" w:hAnsi="Arial" w:cs="Arial"/>
          <w:lang w:val="lt-LT"/>
        </w:rPr>
        <w:t xml:space="preserve">Saugos laikų matricos principinis pavyzdys – RiLSA, 2.5.1, pav. 9 (angl. </w:t>
      </w:r>
      <w:proofErr w:type="spellStart"/>
      <w:r w:rsidRPr="00863C99">
        <w:rPr>
          <w:rFonts w:ascii="Arial" w:eastAsia="Arial" w:hAnsi="Arial" w:cs="Arial"/>
          <w:lang w:val="lt-LT"/>
        </w:rPr>
        <w:t>Figure</w:t>
      </w:r>
      <w:proofErr w:type="spellEnd"/>
      <w:r w:rsidRPr="00863C99">
        <w:rPr>
          <w:rFonts w:ascii="Arial" w:eastAsia="Arial" w:hAnsi="Arial" w:cs="Arial"/>
          <w:lang w:val="lt-LT"/>
        </w:rPr>
        <w:t xml:space="preserve"> 9).</w:t>
      </w:r>
      <w:bookmarkEnd w:id="3"/>
    </w:p>
    <w:p w14:paraId="302C9F16" w14:textId="77777777" w:rsidR="00150D9F" w:rsidRPr="00863C99" w:rsidRDefault="00150D9F" w:rsidP="4699D2FD">
      <w:pPr>
        <w:pStyle w:val="Sraopastraipa"/>
        <w:numPr>
          <w:ilvl w:val="1"/>
          <w:numId w:val="7"/>
        </w:numPr>
        <w:jc w:val="both"/>
        <w:rPr>
          <w:rFonts w:ascii="Arial" w:eastAsia="Arial" w:hAnsi="Arial" w:cs="Arial"/>
          <w:lang w:val="lt-LT"/>
        </w:rPr>
      </w:pPr>
      <w:bookmarkStart w:id="4" w:name="_Ref119588804"/>
      <w:r w:rsidRPr="00863C99">
        <w:rPr>
          <w:rFonts w:ascii="Arial" w:eastAsia="Arial" w:hAnsi="Arial" w:cs="Arial"/>
          <w:lang w:val="lt-LT"/>
        </w:rPr>
        <w:t xml:space="preserve">Fazių perėjimų principinis pavyzdys – RiLSA, 2.3.4, pav. 8 (angl. </w:t>
      </w:r>
      <w:proofErr w:type="spellStart"/>
      <w:r w:rsidRPr="00863C99">
        <w:rPr>
          <w:rFonts w:ascii="Arial" w:eastAsia="Arial" w:hAnsi="Arial" w:cs="Arial"/>
          <w:lang w:val="lt-LT"/>
        </w:rPr>
        <w:t>Figure</w:t>
      </w:r>
      <w:proofErr w:type="spellEnd"/>
      <w:r w:rsidRPr="00863C99">
        <w:rPr>
          <w:rFonts w:ascii="Arial" w:eastAsia="Arial" w:hAnsi="Arial" w:cs="Arial"/>
          <w:lang w:val="lt-LT"/>
        </w:rPr>
        <w:t xml:space="preserve"> 8).</w:t>
      </w:r>
      <w:bookmarkEnd w:id="4"/>
    </w:p>
    <w:p w14:paraId="16DED607" w14:textId="3716569F" w:rsidR="004C1833" w:rsidRPr="00863C99" w:rsidRDefault="004C1833" w:rsidP="4699D2FD">
      <w:pPr>
        <w:pStyle w:val="Sraopastraipa"/>
        <w:numPr>
          <w:ilvl w:val="1"/>
          <w:numId w:val="7"/>
        </w:numPr>
        <w:jc w:val="both"/>
        <w:rPr>
          <w:rFonts w:ascii="Arial" w:eastAsia="Arial" w:hAnsi="Arial" w:cs="Arial"/>
          <w:lang w:val="lt-LT"/>
        </w:rPr>
      </w:pPr>
      <w:bookmarkStart w:id="5" w:name="_Ref119588823"/>
      <w:r w:rsidRPr="00863C99">
        <w:rPr>
          <w:rFonts w:ascii="Arial" w:eastAsia="Arial" w:hAnsi="Arial" w:cs="Arial"/>
          <w:lang w:val="lt-LT"/>
        </w:rPr>
        <w:t xml:space="preserve">Fiksuoto laiko signalų plano principinis pavyzdys – RiLSA, 2.8, pav. 18 (angl. </w:t>
      </w:r>
      <w:proofErr w:type="spellStart"/>
      <w:r w:rsidRPr="00863C99">
        <w:rPr>
          <w:rFonts w:ascii="Arial" w:eastAsia="Arial" w:hAnsi="Arial" w:cs="Arial"/>
          <w:lang w:val="lt-LT"/>
        </w:rPr>
        <w:t>Figure</w:t>
      </w:r>
      <w:proofErr w:type="spellEnd"/>
      <w:r w:rsidRPr="00863C99">
        <w:rPr>
          <w:rFonts w:ascii="Arial" w:eastAsia="Arial" w:hAnsi="Arial" w:cs="Arial"/>
          <w:lang w:val="lt-LT"/>
        </w:rPr>
        <w:t xml:space="preserve"> 18).</w:t>
      </w:r>
      <w:bookmarkEnd w:id="5"/>
    </w:p>
    <w:p w14:paraId="210C0774" w14:textId="7CBB4F7A" w:rsidR="004C1833" w:rsidRPr="00863C99" w:rsidRDefault="004C1833" w:rsidP="4699D2FD">
      <w:pPr>
        <w:pStyle w:val="Sraopastraipa"/>
        <w:numPr>
          <w:ilvl w:val="1"/>
          <w:numId w:val="7"/>
        </w:numPr>
        <w:jc w:val="both"/>
        <w:rPr>
          <w:rFonts w:ascii="Arial" w:eastAsia="Arial" w:hAnsi="Arial" w:cs="Arial"/>
          <w:lang w:val="lt-LT"/>
        </w:rPr>
      </w:pPr>
      <w:bookmarkStart w:id="6" w:name="_Ref119588831"/>
      <w:r w:rsidRPr="00863C99">
        <w:rPr>
          <w:rFonts w:ascii="Arial" w:eastAsia="Arial" w:hAnsi="Arial" w:cs="Arial"/>
          <w:lang w:val="lt-LT"/>
        </w:rPr>
        <w:t>Valdymo logikos algoritmo principinis pavyzdys – RiLSA</w:t>
      </w:r>
      <w:r w:rsidR="007D312E" w:rsidRPr="00863C99">
        <w:rPr>
          <w:rFonts w:ascii="Arial" w:eastAsia="Arial" w:hAnsi="Arial" w:cs="Arial"/>
          <w:lang w:val="lt-LT"/>
        </w:rPr>
        <w:t>,</w:t>
      </w:r>
      <w:r w:rsidRPr="00863C99">
        <w:rPr>
          <w:rFonts w:ascii="Arial" w:eastAsia="Arial" w:hAnsi="Arial" w:cs="Arial"/>
          <w:lang w:val="lt-LT"/>
        </w:rPr>
        <w:t xml:space="preserve"> 4.5.2, pav. 33 (angl. </w:t>
      </w:r>
      <w:proofErr w:type="spellStart"/>
      <w:r w:rsidRPr="00863C99">
        <w:rPr>
          <w:rFonts w:ascii="Arial" w:eastAsia="Arial" w:hAnsi="Arial" w:cs="Arial"/>
          <w:lang w:val="lt-LT"/>
        </w:rPr>
        <w:t>Figure</w:t>
      </w:r>
      <w:proofErr w:type="spellEnd"/>
      <w:r w:rsidRPr="00863C99">
        <w:rPr>
          <w:rFonts w:ascii="Arial" w:eastAsia="Arial" w:hAnsi="Arial" w:cs="Arial"/>
          <w:lang w:val="lt-LT"/>
        </w:rPr>
        <w:t xml:space="preserve"> 33).</w:t>
      </w:r>
      <w:bookmarkEnd w:id="6"/>
    </w:p>
    <w:p w14:paraId="24BB10F9" w14:textId="273FB047" w:rsidR="00C66250" w:rsidRPr="00863C99" w:rsidRDefault="00C66250" w:rsidP="4699D2FD">
      <w:pPr>
        <w:pageBreakBefore/>
        <w:rPr>
          <w:rFonts w:ascii="Arial" w:eastAsia="Arial" w:hAnsi="Arial" w:cs="Arial"/>
          <w:b/>
          <w:bCs/>
          <w:lang w:val="lt-LT"/>
        </w:rPr>
      </w:pPr>
      <w:r w:rsidRPr="00863C99">
        <w:rPr>
          <w:rFonts w:ascii="Arial" w:eastAsia="Arial" w:hAnsi="Arial" w:cs="Arial"/>
          <w:lang w:val="lt-LT"/>
        </w:rPr>
        <w:lastRenderedPageBreak/>
        <w:t xml:space="preserve">Priedas Nr. 1. </w:t>
      </w:r>
      <w:r w:rsidRPr="00863C99">
        <w:rPr>
          <w:rFonts w:ascii="Arial" w:eastAsia="Arial" w:hAnsi="Arial" w:cs="Arial"/>
          <w:b/>
          <w:bCs/>
          <w:lang w:val="lt-LT"/>
        </w:rPr>
        <w:t>Reikalavimai Valdikliui.</w:t>
      </w:r>
    </w:p>
    <w:tbl>
      <w:tblPr>
        <w:tblW w:w="9922" w:type="dxa"/>
        <w:tblLook w:val="00A0" w:firstRow="1" w:lastRow="0" w:firstColumn="1" w:lastColumn="0" w:noHBand="0" w:noVBand="0"/>
      </w:tblPr>
      <w:tblGrid>
        <w:gridCol w:w="567"/>
        <w:gridCol w:w="2835"/>
        <w:gridCol w:w="6520"/>
      </w:tblGrid>
      <w:tr w:rsidR="003351CD" w:rsidRPr="00863C99" w14:paraId="51E7B3D3" w14:textId="77777777" w:rsidTr="4699D2FD">
        <w:trPr>
          <w:cantSplit/>
          <w:trHeight w:val="315"/>
          <w:tblHeader/>
        </w:trPr>
        <w:tc>
          <w:tcPr>
            <w:tcW w:w="567" w:type="dxa"/>
            <w:tcBorders>
              <w:top w:val="single" w:sz="4" w:space="0" w:color="auto"/>
              <w:left w:val="single" w:sz="4" w:space="0" w:color="auto"/>
              <w:bottom w:val="single" w:sz="4" w:space="0" w:color="auto"/>
              <w:right w:val="single" w:sz="4" w:space="0" w:color="auto"/>
            </w:tcBorders>
            <w:vAlign w:val="center"/>
          </w:tcPr>
          <w:p w14:paraId="5C7E73EF" w14:textId="77777777" w:rsidR="00B432C5" w:rsidRPr="00863C99" w:rsidRDefault="00B432C5" w:rsidP="4699D2FD">
            <w:pPr>
              <w:keepLines/>
              <w:spacing w:after="0" w:line="240" w:lineRule="auto"/>
              <w:jc w:val="center"/>
              <w:rPr>
                <w:rFonts w:ascii="Arial" w:eastAsia="Arial" w:hAnsi="Arial" w:cs="Arial"/>
                <w:b/>
                <w:bCs/>
                <w:lang w:val="lt-LT"/>
              </w:rPr>
            </w:pPr>
            <w:r w:rsidRPr="00863C99">
              <w:rPr>
                <w:rFonts w:ascii="Arial" w:eastAsia="Arial" w:hAnsi="Arial" w:cs="Arial"/>
                <w:b/>
                <w:bCs/>
                <w:lang w:val="lt-LT"/>
              </w:rPr>
              <w:t>Eil. Nr.</w:t>
            </w:r>
          </w:p>
        </w:tc>
        <w:tc>
          <w:tcPr>
            <w:tcW w:w="2835" w:type="dxa"/>
            <w:tcBorders>
              <w:top w:val="single" w:sz="4" w:space="0" w:color="auto"/>
              <w:left w:val="single" w:sz="4" w:space="0" w:color="auto"/>
              <w:bottom w:val="single" w:sz="4" w:space="0" w:color="auto"/>
              <w:right w:val="single" w:sz="4" w:space="0" w:color="auto"/>
            </w:tcBorders>
            <w:vAlign w:val="center"/>
          </w:tcPr>
          <w:p w14:paraId="7A3288BD" w14:textId="77777777" w:rsidR="00B432C5" w:rsidRPr="00863C99" w:rsidRDefault="00B432C5" w:rsidP="4699D2FD">
            <w:pPr>
              <w:keepLines/>
              <w:spacing w:after="0" w:line="240" w:lineRule="auto"/>
              <w:jc w:val="center"/>
              <w:rPr>
                <w:rFonts w:ascii="Arial" w:eastAsia="Arial" w:hAnsi="Arial" w:cs="Arial"/>
                <w:b/>
                <w:bCs/>
                <w:lang w:val="lt-LT"/>
              </w:rPr>
            </w:pPr>
            <w:r w:rsidRPr="00863C99">
              <w:rPr>
                <w:rFonts w:ascii="Arial" w:eastAsia="Arial" w:hAnsi="Arial" w:cs="Arial"/>
                <w:b/>
                <w:bCs/>
                <w:lang w:val="lt-LT"/>
              </w:rPr>
              <w:t>Techniniai parametrai</w:t>
            </w:r>
          </w:p>
        </w:tc>
        <w:tc>
          <w:tcPr>
            <w:tcW w:w="6520" w:type="dxa"/>
            <w:tcBorders>
              <w:top w:val="single" w:sz="4" w:space="0" w:color="auto"/>
              <w:left w:val="single" w:sz="4" w:space="0" w:color="auto"/>
              <w:bottom w:val="single" w:sz="4" w:space="0" w:color="auto"/>
              <w:right w:val="single" w:sz="4" w:space="0" w:color="auto"/>
            </w:tcBorders>
            <w:vAlign w:val="center"/>
          </w:tcPr>
          <w:p w14:paraId="7FB4B098" w14:textId="77777777" w:rsidR="00B432C5" w:rsidRPr="00863C99" w:rsidRDefault="00B432C5" w:rsidP="4699D2FD">
            <w:pPr>
              <w:keepLines/>
              <w:spacing w:after="0" w:line="240" w:lineRule="auto"/>
              <w:jc w:val="center"/>
              <w:rPr>
                <w:rFonts w:ascii="Arial" w:eastAsia="Arial" w:hAnsi="Arial" w:cs="Arial"/>
                <w:b/>
                <w:bCs/>
                <w:lang w:val="lt-LT"/>
              </w:rPr>
            </w:pPr>
            <w:r w:rsidRPr="00863C99">
              <w:rPr>
                <w:rFonts w:ascii="Arial" w:eastAsia="Arial" w:hAnsi="Arial" w:cs="Arial"/>
                <w:b/>
                <w:bCs/>
                <w:lang w:val="lt-LT"/>
              </w:rPr>
              <w:t>Reikalaujamas dydis, sąlyga</w:t>
            </w:r>
          </w:p>
        </w:tc>
      </w:tr>
      <w:tr w:rsidR="003351CD" w:rsidRPr="00863C99" w14:paraId="6E60572C" w14:textId="77777777" w:rsidTr="4699D2FD">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40EA8230" w14:textId="77777777" w:rsidR="00B432C5" w:rsidRPr="00863C99" w:rsidRDefault="00B432C5" w:rsidP="4699D2FD">
            <w:pPr>
              <w:numPr>
                <w:ilvl w:val="0"/>
                <w:numId w:val="9"/>
              </w:numPr>
              <w:overflowPunct w:val="0"/>
              <w:autoSpaceDE w:val="0"/>
              <w:autoSpaceDN w:val="0"/>
              <w:adjustRightInd w:val="0"/>
              <w:spacing w:after="0" w:line="240" w:lineRule="auto"/>
              <w:contextualSpacing/>
              <w:jc w:val="center"/>
              <w:rPr>
                <w:rFonts w:ascii="Arial" w:eastAsia="Arial" w:hAnsi="Arial" w:cs="Arial"/>
                <w:lang w:val="lt-LT" w:eastAsia="lt-LT"/>
              </w:rPr>
            </w:pPr>
          </w:p>
        </w:tc>
        <w:tc>
          <w:tcPr>
            <w:tcW w:w="2835" w:type="dxa"/>
            <w:tcBorders>
              <w:top w:val="single" w:sz="4" w:space="0" w:color="auto"/>
              <w:left w:val="single" w:sz="4" w:space="0" w:color="auto"/>
              <w:bottom w:val="single" w:sz="4" w:space="0" w:color="auto"/>
              <w:right w:val="single" w:sz="4" w:space="0" w:color="auto"/>
            </w:tcBorders>
            <w:vAlign w:val="center"/>
          </w:tcPr>
          <w:p w14:paraId="7F9151C9" w14:textId="77777777" w:rsidR="00B432C5" w:rsidRPr="00863C99" w:rsidRDefault="00B432C5" w:rsidP="4699D2FD">
            <w:pPr>
              <w:spacing w:after="0" w:line="240" w:lineRule="auto"/>
              <w:rPr>
                <w:rFonts w:ascii="Arial" w:eastAsia="Arial" w:hAnsi="Arial" w:cs="Arial"/>
                <w:lang w:val="lt-LT"/>
              </w:rPr>
            </w:pPr>
            <w:r w:rsidRPr="00863C99">
              <w:rPr>
                <w:rFonts w:ascii="Arial" w:eastAsia="Arial" w:hAnsi="Arial" w:cs="Arial"/>
                <w:lang w:val="lt-LT"/>
              </w:rPr>
              <w:t>Spinta</w:t>
            </w:r>
          </w:p>
        </w:tc>
        <w:tc>
          <w:tcPr>
            <w:tcW w:w="6520" w:type="dxa"/>
            <w:tcBorders>
              <w:top w:val="single" w:sz="4" w:space="0" w:color="auto"/>
              <w:left w:val="single" w:sz="4" w:space="0" w:color="auto"/>
              <w:bottom w:val="single" w:sz="4" w:space="0" w:color="auto"/>
              <w:right w:val="single" w:sz="4" w:space="0" w:color="auto"/>
            </w:tcBorders>
            <w:vAlign w:val="center"/>
          </w:tcPr>
          <w:p w14:paraId="04FB90DF" w14:textId="77777777" w:rsidR="00B432C5" w:rsidRPr="00863C99" w:rsidRDefault="00B432C5" w:rsidP="4699D2FD">
            <w:pPr>
              <w:widowControl w:val="0"/>
              <w:numPr>
                <w:ilvl w:val="0"/>
                <w:numId w:val="13"/>
              </w:numPr>
              <w:autoSpaceDE w:val="0"/>
              <w:autoSpaceDN w:val="0"/>
              <w:adjustRightInd w:val="0"/>
              <w:spacing w:after="0" w:line="240" w:lineRule="auto"/>
              <w:ind w:left="170" w:hanging="142"/>
              <w:contextualSpacing/>
              <w:rPr>
                <w:rFonts w:ascii="Arial" w:eastAsia="Arial" w:hAnsi="Arial" w:cs="Arial"/>
                <w:lang w:val="lt-LT" w:eastAsia="lt-LT"/>
              </w:rPr>
            </w:pPr>
            <w:proofErr w:type="spellStart"/>
            <w:r w:rsidRPr="00863C99">
              <w:rPr>
                <w:rFonts w:ascii="Arial" w:eastAsia="Arial" w:hAnsi="Arial" w:cs="Arial"/>
                <w:lang w:val="lt-LT" w:eastAsia="lt-LT"/>
              </w:rPr>
              <w:t>Poliesterinė</w:t>
            </w:r>
            <w:proofErr w:type="spellEnd"/>
            <w:r w:rsidRPr="00863C99">
              <w:rPr>
                <w:rFonts w:ascii="Arial" w:eastAsia="Arial" w:hAnsi="Arial" w:cs="Arial"/>
                <w:lang w:val="lt-LT" w:eastAsia="lt-LT"/>
              </w:rPr>
              <w:t xml:space="preserve"> (sustiprinta stiklo pluoštu) arba metalinė (apsaugota nuo korozijos: cinkuota bei padengta milteline, atsparia atmosferos poveikiui, danga), sustiprinta, su pamatu. </w:t>
            </w:r>
          </w:p>
          <w:p w14:paraId="41F17070" w14:textId="77777777" w:rsidR="00B432C5" w:rsidRPr="00863C99" w:rsidRDefault="00B432C5" w:rsidP="4699D2FD">
            <w:pPr>
              <w:widowControl w:val="0"/>
              <w:numPr>
                <w:ilvl w:val="0"/>
                <w:numId w:val="13"/>
              </w:numPr>
              <w:autoSpaceDE w:val="0"/>
              <w:autoSpaceDN w:val="0"/>
              <w:adjustRightInd w:val="0"/>
              <w:spacing w:after="0" w:line="240" w:lineRule="auto"/>
              <w:ind w:left="170" w:hanging="142"/>
              <w:contextualSpacing/>
              <w:rPr>
                <w:rFonts w:ascii="Arial" w:eastAsia="Arial" w:hAnsi="Arial" w:cs="Arial"/>
                <w:lang w:val="lt-LT" w:eastAsia="lt-LT"/>
              </w:rPr>
            </w:pPr>
            <w:r w:rsidRPr="00863C99">
              <w:rPr>
                <w:rFonts w:ascii="Arial" w:eastAsia="Arial" w:hAnsi="Arial" w:cs="Arial"/>
                <w:lang w:val="lt-LT" w:eastAsia="lt-LT"/>
              </w:rPr>
              <w:t>Apsaugos laipsnis neprastesnis nei IP 55</w:t>
            </w:r>
          </w:p>
          <w:p w14:paraId="66733FB8" w14:textId="77777777" w:rsidR="00B432C5" w:rsidRPr="00863C99" w:rsidRDefault="00B432C5" w:rsidP="4699D2FD">
            <w:pPr>
              <w:widowControl w:val="0"/>
              <w:numPr>
                <w:ilvl w:val="0"/>
                <w:numId w:val="13"/>
              </w:numPr>
              <w:autoSpaceDE w:val="0"/>
              <w:autoSpaceDN w:val="0"/>
              <w:adjustRightInd w:val="0"/>
              <w:spacing w:after="0" w:line="240" w:lineRule="auto"/>
              <w:ind w:left="170" w:hanging="142"/>
              <w:contextualSpacing/>
              <w:rPr>
                <w:rFonts w:ascii="Arial" w:eastAsia="Arial" w:hAnsi="Arial" w:cs="Arial"/>
                <w:lang w:val="lt-LT" w:eastAsia="lt-LT"/>
              </w:rPr>
            </w:pPr>
            <w:r w:rsidRPr="00863C99">
              <w:rPr>
                <w:rFonts w:ascii="Arial" w:eastAsia="Arial" w:hAnsi="Arial" w:cs="Arial"/>
                <w:lang w:val="lt-LT" w:eastAsia="lt-LT"/>
              </w:rPr>
              <w:t>Rakinama įleidžiama spyna.</w:t>
            </w:r>
          </w:p>
        </w:tc>
      </w:tr>
      <w:tr w:rsidR="003351CD" w:rsidRPr="00863C99" w14:paraId="4E7AACAC" w14:textId="77777777" w:rsidTr="4699D2FD">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00FD3151" w14:textId="77777777" w:rsidR="00B432C5" w:rsidRPr="00863C99" w:rsidRDefault="00B432C5" w:rsidP="4699D2FD">
            <w:pPr>
              <w:numPr>
                <w:ilvl w:val="0"/>
                <w:numId w:val="9"/>
              </w:numPr>
              <w:overflowPunct w:val="0"/>
              <w:autoSpaceDE w:val="0"/>
              <w:autoSpaceDN w:val="0"/>
              <w:adjustRightInd w:val="0"/>
              <w:spacing w:after="0" w:line="240" w:lineRule="auto"/>
              <w:contextualSpacing/>
              <w:jc w:val="center"/>
              <w:rPr>
                <w:rFonts w:ascii="Arial" w:eastAsia="Arial" w:hAnsi="Arial" w:cs="Arial"/>
                <w:lang w:val="lt-LT" w:eastAsia="lt-LT"/>
              </w:rPr>
            </w:pPr>
          </w:p>
        </w:tc>
        <w:tc>
          <w:tcPr>
            <w:tcW w:w="2835" w:type="dxa"/>
            <w:tcBorders>
              <w:top w:val="single" w:sz="4" w:space="0" w:color="auto"/>
              <w:left w:val="single" w:sz="4" w:space="0" w:color="auto"/>
              <w:bottom w:val="single" w:sz="4" w:space="0" w:color="auto"/>
              <w:right w:val="single" w:sz="4" w:space="0" w:color="auto"/>
            </w:tcBorders>
            <w:vAlign w:val="center"/>
          </w:tcPr>
          <w:p w14:paraId="0C59AD7F" w14:textId="77777777" w:rsidR="00B432C5" w:rsidRPr="00863C99" w:rsidRDefault="00B432C5" w:rsidP="4699D2FD">
            <w:pPr>
              <w:spacing w:after="0" w:line="240" w:lineRule="auto"/>
              <w:rPr>
                <w:rFonts w:ascii="Arial" w:eastAsia="Arial" w:hAnsi="Arial" w:cs="Arial"/>
                <w:lang w:val="lt-LT"/>
              </w:rPr>
            </w:pPr>
            <w:r w:rsidRPr="00863C99">
              <w:rPr>
                <w:rFonts w:ascii="Arial" w:eastAsia="Arial" w:hAnsi="Arial" w:cs="Arial"/>
                <w:lang w:val="lt-LT"/>
              </w:rPr>
              <w:t>Atitinka standartus</w:t>
            </w:r>
          </w:p>
        </w:tc>
        <w:tc>
          <w:tcPr>
            <w:tcW w:w="6520" w:type="dxa"/>
            <w:tcBorders>
              <w:top w:val="single" w:sz="4" w:space="0" w:color="auto"/>
              <w:left w:val="single" w:sz="4" w:space="0" w:color="auto"/>
              <w:bottom w:val="single" w:sz="4" w:space="0" w:color="auto"/>
              <w:right w:val="single" w:sz="4" w:space="0" w:color="auto"/>
            </w:tcBorders>
            <w:vAlign w:val="center"/>
          </w:tcPr>
          <w:p w14:paraId="67619609" w14:textId="77777777" w:rsidR="00B432C5" w:rsidRPr="00863C99" w:rsidRDefault="00B432C5" w:rsidP="4699D2FD">
            <w:pPr>
              <w:spacing w:after="0" w:line="240" w:lineRule="auto"/>
              <w:rPr>
                <w:rFonts w:ascii="Arial" w:eastAsia="Arial" w:hAnsi="Arial" w:cs="Arial"/>
                <w:lang w:val="lt-LT"/>
              </w:rPr>
            </w:pPr>
            <w:r w:rsidRPr="00863C99">
              <w:rPr>
                <w:rFonts w:ascii="Arial" w:eastAsia="Arial" w:hAnsi="Arial" w:cs="Arial"/>
                <w:lang w:val="lt-LT"/>
              </w:rPr>
              <w:t>LST EN 50556:2018</w:t>
            </w:r>
          </w:p>
          <w:p w14:paraId="25C5C5C1" w14:textId="77777777" w:rsidR="00B432C5" w:rsidRPr="00863C99" w:rsidRDefault="00B432C5" w:rsidP="4699D2FD">
            <w:pPr>
              <w:spacing w:after="0" w:line="240" w:lineRule="auto"/>
              <w:rPr>
                <w:rFonts w:ascii="Arial" w:eastAsia="Arial" w:hAnsi="Arial" w:cs="Arial"/>
                <w:lang w:val="lt-LT"/>
              </w:rPr>
            </w:pPr>
            <w:r w:rsidRPr="00863C99">
              <w:rPr>
                <w:rFonts w:ascii="Arial" w:eastAsia="Arial" w:hAnsi="Arial" w:cs="Arial"/>
                <w:lang w:val="lt-LT"/>
              </w:rPr>
              <w:t>LST EN 12675:2017</w:t>
            </w:r>
          </w:p>
          <w:p w14:paraId="2F403D41" w14:textId="77777777" w:rsidR="00B432C5" w:rsidRPr="00863C99" w:rsidRDefault="00B432C5" w:rsidP="4699D2FD">
            <w:pPr>
              <w:spacing w:after="0" w:line="240" w:lineRule="auto"/>
              <w:rPr>
                <w:rFonts w:ascii="Arial" w:eastAsia="Arial" w:hAnsi="Arial" w:cs="Arial"/>
                <w:lang w:val="lt-LT"/>
              </w:rPr>
            </w:pPr>
            <w:r w:rsidRPr="00863C99">
              <w:rPr>
                <w:rFonts w:ascii="Arial" w:eastAsia="Arial" w:hAnsi="Arial" w:cs="Arial"/>
                <w:lang w:val="lt-LT"/>
              </w:rPr>
              <w:t>LST EN 50293:2013</w:t>
            </w:r>
          </w:p>
        </w:tc>
      </w:tr>
      <w:tr w:rsidR="003351CD" w:rsidRPr="00863C99" w14:paraId="689BFFFC" w14:textId="77777777" w:rsidTr="4699D2FD">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533F15F4" w14:textId="77777777" w:rsidR="00B432C5" w:rsidRPr="00863C99" w:rsidRDefault="00B432C5" w:rsidP="4699D2FD">
            <w:pPr>
              <w:numPr>
                <w:ilvl w:val="0"/>
                <w:numId w:val="9"/>
              </w:numPr>
              <w:overflowPunct w:val="0"/>
              <w:autoSpaceDE w:val="0"/>
              <w:autoSpaceDN w:val="0"/>
              <w:adjustRightInd w:val="0"/>
              <w:spacing w:after="0" w:line="240" w:lineRule="auto"/>
              <w:contextualSpacing/>
              <w:jc w:val="center"/>
              <w:rPr>
                <w:rFonts w:ascii="Arial" w:eastAsia="Arial" w:hAnsi="Arial" w:cs="Arial"/>
                <w:lang w:val="lt-LT" w:eastAsia="lt-LT"/>
              </w:rPr>
            </w:pPr>
          </w:p>
        </w:tc>
        <w:tc>
          <w:tcPr>
            <w:tcW w:w="2835" w:type="dxa"/>
            <w:tcBorders>
              <w:top w:val="single" w:sz="4" w:space="0" w:color="auto"/>
              <w:left w:val="single" w:sz="4" w:space="0" w:color="auto"/>
              <w:bottom w:val="single" w:sz="4" w:space="0" w:color="auto"/>
              <w:right w:val="single" w:sz="4" w:space="0" w:color="auto"/>
            </w:tcBorders>
            <w:vAlign w:val="center"/>
          </w:tcPr>
          <w:p w14:paraId="363A18D1" w14:textId="77777777" w:rsidR="00B432C5" w:rsidRPr="00863C99" w:rsidRDefault="00B432C5" w:rsidP="4699D2FD">
            <w:pPr>
              <w:spacing w:after="0" w:line="240" w:lineRule="auto"/>
              <w:rPr>
                <w:rFonts w:ascii="Arial" w:eastAsia="Arial" w:hAnsi="Arial" w:cs="Arial"/>
                <w:lang w:val="lt-LT"/>
              </w:rPr>
            </w:pPr>
            <w:r w:rsidRPr="00863C99">
              <w:rPr>
                <w:rFonts w:ascii="Arial" w:eastAsia="Arial" w:hAnsi="Arial" w:cs="Arial"/>
                <w:lang w:val="lt-LT"/>
              </w:rPr>
              <w:t>Atlikti bandymai</w:t>
            </w:r>
          </w:p>
        </w:tc>
        <w:tc>
          <w:tcPr>
            <w:tcW w:w="6520" w:type="dxa"/>
            <w:tcBorders>
              <w:top w:val="single" w:sz="4" w:space="0" w:color="auto"/>
              <w:left w:val="single" w:sz="4" w:space="0" w:color="auto"/>
              <w:bottom w:val="single" w:sz="4" w:space="0" w:color="auto"/>
              <w:right w:val="single" w:sz="4" w:space="0" w:color="auto"/>
            </w:tcBorders>
            <w:vAlign w:val="center"/>
          </w:tcPr>
          <w:p w14:paraId="6DD6E855" w14:textId="77777777" w:rsidR="00B432C5" w:rsidRPr="00863C99" w:rsidRDefault="00B432C5" w:rsidP="4699D2FD">
            <w:pPr>
              <w:spacing w:after="0" w:line="240" w:lineRule="auto"/>
              <w:rPr>
                <w:rFonts w:ascii="Arial" w:eastAsia="Arial" w:hAnsi="Arial" w:cs="Arial"/>
                <w:lang w:val="lt-LT"/>
              </w:rPr>
            </w:pPr>
            <w:r w:rsidRPr="00863C99">
              <w:rPr>
                <w:rFonts w:ascii="Arial" w:eastAsia="Arial" w:hAnsi="Arial" w:cs="Arial"/>
                <w:lang w:val="lt-LT"/>
              </w:rPr>
              <w:t>Yra išbandyta pagal LST EN 50556:2018 bei atitinka šio standarto reikalavimus</w:t>
            </w:r>
          </w:p>
        </w:tc>
      </w:tr>
      <w:tr w:rsidR="003351CD" w:rsidRPr="00863C99" w14:paraId="5E45272D" w14:textId="77777777" w:rsidTr="4699D2FD">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43B8512C" w14:textId="77777777" w:rsidR="00B432C5" w:rsidRPr="00863C99" w:rsidRDefault="00B432C5" w:rsidP="4699D2FD">
            <w:pPr>
              <w:numPr>
                <w:ilvl w:val="0"/>
                <w:numId w:val="9"/>
              </w:numPr>
              <w:overflowPunct w:val="0"/>
              <w:autoSpaceDE w:val="0"/>
              <w:autoSpaceDN w:val="0"/>
              <w:adjustRightInd w:val="0"/>
              <w:spacing w:after="0" w:line="240" w:lineRule="auto"/>
              <w:contextualSpacing/>
              <w:jc w:val="center"/>
              <w:rPr>
                <w:rFonts w:ascii="Arial" w:eastAsia="Arial" w:hAnsi="Arial" w:cs="Arial"/>
                <w:lang w:val="lt-LT" w:eastAsia="lt-LT"/>
              </w:rPr>
            </w:pPr>
          </w:p>
        </w:tc>
        <w:tc>
          <w:tcPr>
            <w:tcW w:w="2835" w:type="dxa"/>
            <w:tcBorders>
              <w:top w:val="single" w:sz="4" w:space="0" w:color="auto"/>
              <w:left w:val="single" w:sz="4" w:space="0" w:color="auto"/>
              <w:bottom w:val="single" w:sz="4" w:space="0" w:color="auto"/>
              <w:right w:val="single" w:sz="4" w:space="0" w:color="auto"/>
            </w:tcBorders>
            <w:vAlign w:val="center"/>
          </w:tcPr>
          <w:p w14:paraId="110ECAAC" w14:textId="77777777" w:rsidR="00B432C5" w:rsidRPr="00863C99" w:rsidRDefault="00B432C5" w:rsidP="4699D2FD">
            <w:pPr>
              <w:spacing w:after="0" w:line="240" w:lineRule="auto"/>
              <w:rPr>
                <w:rFonts w:ascii="Arial" w:eastAsia="Arial" w:hAnsi="Arial" w:cs="Arial"/>
                <w:lang w:val="lt-LT"/>
              </w:rPr>
            </w:pPr>
            <w:r w:rsidRPr="00863C99">
              <w:rPr>
                <w:rFonts w:ascii="Arial" w:eastAsia="Arial" w:hAnsi="Arial" w:cs="Arial"/>
                <w:lang w:val="lt-LT"/>
              </w:rPr>
              <w:t>Nominali įėjimo įtampa</w:t>
            </w:r>
          </w:p>
        </w:tc>
        <w:tc>
          <w:tcPr>
            <w:tcW w:w="6520" w:type="dxa"/>
            <w:tcBorders>
              <w:top w:val="single" w:sz="4" w:space="0" w:color="auto"/>
              <w:left w:val="single" w:sz="4" w:space="0" w:color="auto"/>
              <w:bottom w:val="single" w:sz="4" w:space="0" w:color="auto"/>
              <w:right w:val="single" w:sz="4" w:space="0" w:color="auto"/>
            </w:tcBorders>
            <w:vAlign w:val="center"/>
          </w:tcPr>
          <w:p w14:paraId="7F81D91C" w14:textId="77777777" w:rsidR="00B432C5" w:rsidRPr="00863C99" w:rsidRDefault="00B432C5" w:rsidP="4699D2FD">
            <w:pPr>
              <w:spacing w:after="0" w:line="240" w:lineRule="auto"/>
              <w:rPr>
                <w:rFonts w:ascii="Arial" w:eastAsia="Arial" w:hAnsi="Arial" w:cs="Arial"/>
                <w:lang w:val="lt-LT"/>
              </w:rPr>
            </w:pPr>
            <w:r w:rsidRPr="00863C99">
              <w:rPr>
                <w:rFonts w:ascii="Arial" w:eastAsia="Arial" w:hAnsi="Arial" w:cs="Arial"/>
                <w:lang w:val="lt-LT"/>
              </w:rPr>
              <w:t>pagal LST EN 50556:2018: 230 V AC -13 % ... + 10 %,</w:t>
            </w:r>
          </w:p>
          <w:p w14:paraId="337302F4" w14:textId="77777777" w:rsidR="00B432C5" w:rsidRPr="00863C99" w:rsidRDefault="00B432C5" w:rsidP="4699D2FD">
            <w:pPr>
              <w:spacing w:after="0" w:line="240" w:lineRule="auto"/>
              <w:rPr>
                <w:rFonts w:ascii="Arial" w:eastAsia="Arial" w:hAnsi="Arial" w:cs="Arial"/>
                <w:lang w:val="lt-LT"/>
              </w:rPr>
            </w:pPr>
            <w:r w:rsidRPr="00863C99">
              <w:rPr>
                <w:rFonts w:ascii="Arial" w:eastAsia="Arial" w:hAnsi="Arial" w:cs="Arial"/>
                <w:lang w:val="lt-LT"/>
              </w:rPr>
              <w:t>50 Hz -6 % ... +4%.</w:t>
            </w:r>
          </w:p>
        </w:tc>
      </w:tr>
      <w:tr w:rsidR="003351CD" w:rsidRPr="00863C99" w14:paraId="2BF2DD67" w14:textId="77777777" w:rsidTr="4699D2FD">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1DFCCFB4" w14:textId="77777777" w:rsidR="00B432C5" w:rsidRPr="00863C99" w:rsidRDefault="00B432C5" w:rsidP="4699D2FD">
            <w:pPr>
              <w:numPr>
                <w:ilvl w:val="0"/>
                <w:numId w:val="9"/>
              </w:numPr>
              <w:overflowPunct w:val="0"/>
              <w:autoSpaceDE w:val="0"/>
              <w:autoSpaceDN w:val="0"/>
              <w:adjustRightInd w:val="0"/>
              <w:spacing w:after="0" w:line="240" w:lineRule="auto"/>
              <w:contextualSpacing/>
              <w:jc w:val="center"/>
              <w:rPr>
                <w:rFonts w:ascii="Arial" w:eastAsia="Arial" w:hAnsi="Arial" w:cs="Arial"/>
                <w:lang w:val="lt-LT" w:eastAsia="lt-LT"/>
              </w:rPr>
            </w:pPr>
          </w:p>
        </w:tc>
        <w:tc>
          <w:tcPr>
            <w:tcW w:w="2835" w:type="dxa"/>
            <w:tcBorders>
              <w:top w:val="single" w:sz="4" w:space="0" w:color="auto"/>
              <w:left w:val="single" w:sz="4" w:space="0" w:color="auto"/>
              <w:bottom w:val="single" w:sz="4" w:space="0" w:color="auto"/>
              <w:right w:val="single" w:sz="4" w:space="0" w:color="auto"/>
            </w:tcBorders>
            <w:vAlign w:val="center"/>
          </w:tcPr>
          <w:p w14:paraId="06B8E484" w14:textId="77777777" w:rsidR="00B432C5" w:rsidRPr="00863C99" w:rsidRDefault="00B432C5" w:rsidP="4699D2FD">
            <w:pPr>
              <w:spacing w:after="0" w:line="240" w:lineRule="auto"/>
              <w:rPr>
                <w:rFonts w:ascii="Arial" w:eastAsia="Arial" w:hAnsi="Arial" w:cs="Arial"/>
                <w:lang w:val="lt-LT"/>
              </w:rPr>
            </w:pPr>
            <w:r w:rsidRPr="00863C99">
              <w:rPr>
                <w:rFonts w:ascii="Arial" w:eastAsia="Arial" w:hAnsi="Arial" w:cs="Arial"/>
                <w:lang w:val="lt-LT"/>
              </w:rPr>
              <w:t>Lempų valdymo įtampa</w:t>
            </w:r>
          </w:p>
        </w:tc>
        <w:tc>
          <w:tcPr>
            <w:tcW w:w="6520" w:type="dxa"/>
            <w:tcBorders>
              <w:top w:val="single" w:sz="4" w:space="0" w:color="auto"/>
              <w:left w:val="single" w:sz="4" w:space="0" w:color="auto"/>
              <w:bottom w:val="single" w:sz="4" w:space="0" w:color="auto"/>
              <w:right w:val="single" w:sz="4" w:space="0" w:color="auto"/>
            </w:tcBorders>
            <w:vAlign w:val="center"/>
          </w:tcPr>
          <w:p w14:paraId="7E23514C" w14:textId="36E84A7C" w:rsidR="00B432C5" w:rsidRPr="00863C99" w:rsidRDefault="00B432C5" w:rsidP="4699D2FD">
            <w:pPr>
              <w:spacing w:after="0" w:line="240" w:lineRule="auto"/>
              <w:rPr>
                <w:rFonts w:ascii="Arial" w:eastAsia="Arial" w:hAnsi="Arial" w:cs="Arial"/>
                <w:lang w:val="lt-LT"/>
              </w:rPr>
            </w:pPr>
            <w:r w:rsidRPr="00863C99">
              <w:rPr>
                <w:rFonts w:ascii="Arial" w:eastAsia="Arial" w:hAnsi="Arial" w:cs="Arial"/>
                <w:lang w:val="lt-LT"/>
              </w:rPr>
              <w:t xml:space="preserve">Nustatoma </w:t>
            </w:r>
            <w:r w:rsidR="00BD3BF3" w:rsidRPr="00863C99">
              <w:rPr>
                <w:rFonts w:ascii="Arial" w:eastAsia="Arial" w:hAnsi="Arial" w:cs="Arial"/>
                <w:lang w:val="lt-LT"/>
              </w:rPr>
              <w:t xml:space="preserve">projekto rengimo metu ir (ar) </w:t>
            </w:r>
            <w:r w:rsidRPr="00863C99">
              <w:rPr>
                <w:rFonts w:ascii="Arial" w:eastAsia="Arial" w:hAnsi="Arial" w:cs="Arial"/>
                <w:lang w:val="lt-LT"/>
              </w:rPr>
              <w:t>užsakant (pvz.: 42 V, 230 V)</w:t>
            </w:r>
          </w:p>
        </w:tc>
      </w:tr>
      <w:tr w:rsidR="003351CD" w:rsidRPr="00863C99" w14:paraId="126E1EB5" w14:textId="77777777" w:rsidTr="4699D2FD">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1F247796" w14:textId="77777777" w:rsidR="00B432C5" w:rsidRPr="00863C99" w:rsidRDefault="00B432C5" w:rsidP="4699D2FD">
            <w:pPr>
              <w:numPr>
                <w:ilvl w:val="0"/>
                <w:numId w:val="9"/>
              </w:numPr>
              <w:overflowPunct w:val="0"/>
              <w:autoSpaceDE w:val="0"/>
              <w:autoSpaceDN w:val="0"/>
              <w:adjustRightInd w:val="0"/>
              <w:spacing w:after="0" w:line="240" w:lineRule="auto"/>
              <w:contextualSpacing/>
              <w:jc w:val="center"/>
              <w:rPr>
                <w:rFonts w:ascii="Arial" w:eastAsia="Arial" w:hAnsi="Arial" w:cs="Arial"/>
                <w:lang w:val="lt-LT" w:eastAsia="lt-LT"/>
              </w:rPr>
            </w:pPr>
          </w:p>
        </w:tc>
        <w:tc>
          <w:tcPr>
            <w:tcW w:w="2835" w:type="dxa"/>
            <w:tcBorders>
              <w:top w:val="single" w:sz="4" w:space="0" w:color="auto"/>
              <w:left w:val="single" w:sz="4" w:space="0" w:color="auto"/>
              <w:bottom w:val="single" w:sz="4" w:space="0" w:color="auto"/>
              <w:right w:val="single" w:sz="4" w:space="0" w:color="auto"/>
            </w:tcBorders>
            <w:vAlign w:val="center"/>
          </w:tcPr>
          <w:p w14:paraId="550C6DB0" w14:textId="77777777" w:rsidR="00B432C5" w:rsidRPr="00863C99" w:rsidRDefault="00B432C5" w:rsidP="4699D2FD">
            <w:pPr>
              <w:spacing w:after="0" w:line="240" w:lineRule="auto"/>
              <w:rPr>
                <w:rFonts w:ascii="Arial" w:eastAsia="Arial" w:hAnsi="Arial" w:cs="Arial"/>
                <w:lang w:val="lt-LT"/>
              </w:rPr>
            </w:pPr>
            <w:r w:rsidRPr="00863C99">
              <w:rPr>
                <w:rFonts w:ascii="Arial" w:eastAsia="Arial" w:hAnsi="Arial" w:cs="Arial"/>
                <w:lang w:val="lt-LT"/>
              </w:rPr>
              <w:t>Laikrodis</w:t>
            </w:r>
          </w:p>
        </w:tc>
        <w:tc>
          <w:tcPr>
            <w:tcW w:w="6520" w:type="dxa"/>
            <w:tcBorders>
              <w:top w:val="single" w:sz="4" w:space="0" w:color="auto"/>
              <w:left w:val="single" w:sz="4" w:space="0" w:color="auto"/>
              <w:bottom w:val="single" w:sz="4" w:space="0" w:color="auto"/>
              <w:right w:val="single" w:sz="4" w:space="0" w:color="auto"/>
            </w:tcBorders>
            <w:vAlign w:val="center"/>
          </w:tcPr>
          <w:p w14:paraId="58D8DB9E" w14:textId="77777777" w:rsidR="00B432C5" w:rsidRPr="00863C99" w:rsidRDefault="00B432C5" w:rsidP="4699D2FD">
            <w:pPr>
              <w:spacing w:after="0" w:line="240" w:lineRule="auto"/>
              <w:rPr>
                <w:rFonts w:ascii="Arial" w:eastAsia="Arial" w:hAnsi="Arial" w:cs="Arial"/>
                <w:lang w:val="lt-LT"/>
              </w:rPr>
            </w:pPr>
            <w:r w:rsidRPr="00863C99">
              <w:rPr>
                <w:rFonts w:ascii="Arial" w:eastAsia="Arial" w:hAnsi="Arial" w:cs="Arial"/>
                <w:lang w:val="lt-LT"/>
              </w:rPr>
              <w:t>Sinchronizuojamas NTP pagalba tinklo ryšiu ar GPS</w:t>
            </w:r>
          </w:p>
        </w:tc>
      </w:tr>
      <w:tr w:rsidR="003351CD" w:rsidRPr="00863C99" w14:paraId="02461233" w14:textId="77777777" w:rsidTr="4699D2FD">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259CC538" w14:textId="77777777" w:rsidR="00B432C5" w:rsidRPr="00863C99" w:rsidRDefault="00B432C5" w:rsidP="4699D2FD">
            <w:pPr>
              <w:keepLines/>
              <w:numPr>
                <w:ilvl w:val="0"/>
                <w:numId w:val="9"/>
              </w:numPr>
              <w:overflowPunct w:val="0"/>
              <w:autoSpaceDE w:val="0"/>
              <w:autoSpaceDN w:val="0"/>
              <w:adjustRightInd w:val="0"/>
              <w:spacing w:after="0" w:line="240" w:lineRule="auto"/>
              <w:contextualSpacing/>
              <w:jc w:val="center"/>
              <w:rPr>
                <w:rFonts w:ascii="Arial" w:eastAsia="Arial" w:hAnsi="Arial" w:cs="Arial"/>
                <w:lang w:val="lt-LT" w:eastAsia="lt-LT"/>
              </w:rPr>
            </w:pPr>
          </w:p>
        </w:tc>
        <w:tc>
          <w:tcPr>
            <w:tcW w:w="2835" w:type="dxa"/>
            <w:tcBorders>
              <w:top w:val="single" w:sz="4" w:space="0" w:color="auto"/>
              <w:left w:val="single" w:sz="4" w:space="0" w:color="auto"/>
              <w:bottom w:val="single" w:sz="4" w:space="0" w:color="auto"/>
              <w:right w:val="single" w:sz="4" w:space="0" w:color="auto"/>
            </w:tcBorders>
            <w:vAlign w:val="center"/>
          </w:tcPr>
          <w:p w14:paraId="0A46C96B" w14:textId="77777777" w:rsidR="00B432C5" w:rsidRPr="00863C99" w:rsidRDefault="00B432C5" w:rsidP="4699D2FD">
            <w:pPr>
              <w:keepLines/>
              <w:spacing w:after="0" w:line="240" w:lineRule="auto"/>
              <w:rPr>
                <w:rFonts w:ascii="Arial" w:eastAsia="Arial" w:hAnsi="Arial" w:cs="Arial"/>
                <w:lang w:val="lt-LT"/>
              </w:rPr>
            </w:pPr>
            <w:r w:rsidRPr="00863C99">
              <w:rPr>
                <w:rFonts w:ascii="Arial" w:eastAsia="Arial" w:hAnsi="Arial" w:cs="Arial"/>
                <w:lang w:val="lt-LT"/>
              </w:rPr>
              <w:t>Darbinė temperatūra</w:t>
            </w:r>
          </w:p>
        </w:tc>
        <w:tc>
          <w:tcPr>
            <w:tcW w:w="6520" w:type="dxa"/>
            <w:tcBorders>
              <w:top w:val="single" w:sz="4" w:space="0" w:color="auto"/>
              <w:left w:val="single" w:sz="4" w:space="0" w:color="auto"/>
              <w:bottom w:val="single" w:sz="4" w:space="0" w:color="auto"/>
              <w:right w:val="single" w:sz="4" w:space="0" w:color="auto"/>
            </w:tcBorders>
            <w:vAlign w:val="center"/>
          </w:tcPr>
          <w:p w14:paraId="58A9B9B4" w14:textId="77777777" w:rsidR="00B432C5" w:rsidRPr="00863C99" w:rsidRDefault="00B432C5" w:rsidP="4699D2FD">
            <w:pPr>
              <w:keepLines/>
              <w:spacing w:after="0" w:line="240" w:lineRule="auto"/>
              <w:rPr>
                <w:rFonts w:ascii="Arial" w:eastAsia="Arial" w:hAnsi="Arial" w:cs="Arial"/>
                <w:lang w:val="lt-LT"/>
              </w:rPr>
            </w:pPr>
            <w:r w:rsidRPr="00863C99">
              <w:rPr>
                <w:rFonts w:ascii="Arial" w:eastAsia="Arial" w:hAnsi="Arial" w:cs="Arial"/>
                <w:lang w:val="lt-LT"/>
              </w:rPr>
              <w:t>-40° C iki +60° C, nenaudojant šildytuvo</w:t>
            </w:r>
          </w:p>
        </w:tc>
      </w:tr>
      <w:tr w:rsidR="003351CD" w:rsidRPr="00863C99" w14:paraId="36AE4965" w14:textId="77777777" w:rsidTr="4699D2FD">
        <w:trPr>
          <w:cantSplit/>
          <w:trHeight w:val="855"/>
        </w:trPr>
        <w:tc>
          <w:tcPr>
            <w:tcW w:w="567" w:type="dxa"/>
            <w:tcBorders>
              <w:top w:val="single" w:sz="4" w:space="0" w:color="auto"/>
              <w:left w:val="single" w:sz="4" w:space="0" w:color="auto"/>
              <w:bottom w:val="single" w:sz="4" w:space="0" w:color="auto"/>
              <w:right w:val="single" w:sz="4" w:space="0" w:color="auto"/>
            </w:tcBorders>
            <w:vAlign w:val="center"/>
          </w:tcPr>
          <w:p w14:paraId="5534DFE7" w14:textId="77777777" w:rsidR="00B432C5" w:rsidRPr="00863C99" w:rsidRDefault="00B432C5" w:rsidP="4699D2FD">
            <w:pPr>
              <w:keepLines/>
              <w:numPr>
                <w:ilvl w:val="0"/>
                <w:numId w:val="9"/>
              </w:numPr>
              <w:overflowPunct w:val="0"/>
              <w:autoSpaceDE w:val="0"/>
              <w:autoSpaceDN w:val="0"/>
              <w:adjustRightInd w:val="0"/>
              <w:spacing w:after="0" w:line="240" w:lineRule="auto"/>
              <w:contextualSpacing/>
              <w:jc w:val="center"/>
              <w:rPr>
                <w:rFonts w:ascii="Arial" w:eastAsia="Arial" w:hAnsi="Arial" w:cs="Arial"/>
                <w:lang w:val="lt-LT" w:eastAsia="lt-LT"/>
              </w:rPr>
            </w:pPr>
          </w:p>
        </w:tc>
        <w:tc>
          <w:tcPr>
            <w:tcW w:w="2835" w:type="dxa"/>
            <w:tcBorders>
              <w:top w:val="single" w:sz="4" w:space="0" w:color="auto"/>
              <w:left w:val="single" w:sz="4" w:space="0" w:color="auto"/>
              <w:bottom w:val="single" w:sz="4" w:space="0" w:color="auto"/>
              <w:right w:val="single" w:sz="4" w:space="0" w:color="auto"/>
            </w:tcBorders>
            <w:vAlign w:val="center"/>
          </w:tcPr>
          <w:p w14:paraId="687E95A8" w14:textId="77777777" w:rsidR="00B432C5" w:rsidRPr="00863C99" w:rsidRDefault="00B432C5" w:rsidP="4699D2FD">
            <w:pPr>
              <w:keepLines/>
              <w:spacing w:after="0" w:line="240" w:lineRule="auto"/>
              <w:rPr>
                <w:rFonts w:ascii="Arial" w:eastAsia="Arial" w:hAnsi="Arial" w:cs="Arial"/>
                <w:lang w:val="lt-LT"/>
              </w:rPr>
            </w:pPr>
            <w:r w:rsidRPr="00863C99">
              <w:rPr>
                <w:rFonts w:ascii="Arial" w:eastAsia="Arial" w:hAnsi="Arial" w:cs="Arial"/>
                <w:lang w:val="lt-LT"/>
              </w:rPr>
              <w:t>Modemas</w:t>
            </w:r>
          </w:p>
        </w:tc>
        <w:tc>
          <w:tcPr>
            <w:tcW w:w="6520" w:type="dxa"/>
            <w:tcBorders>
              <w:top w:val="single" w:sz="4" w:space="0" w:color="auto"/>
              <w:left w:val="single" w:sz="4" w:space="0" w:color="auto"/>
              <w:bottom w:val="single" w:sz="4" w:space="0" w:color="auto"/>
              <w:right w:val="single" w:sz="4" w:space="0" w:color="auto"/>
            </w:tcBorders>
            <w:vAlign w:val="center"/>
          </w:tcPr>
          <w:p w14:paraId="5B403EB9" w14:textId="77777777" w:rsidR="00B432C5" w:rsidRPr="00863C99" w:rsidRDefault="00B432C5" w:rsidP="4699D2FD">
            <w:pPr>
              <w:keepLines/>
              <w:widowControl w:val="0"/>
              <w:numPr>
                <w:ilvl w:val="0"/>
                <w:numId w:val="14"/>
              </w:numPr>
              <w:overflowPunct w:val="0"/>
              <w:autoSpaceDE w:val="0"/>
              <w:autoSpaceDN w:val="0"/>
              <w:adjustRightInd w:val="0"/>
              <w:spacing w:after="0" w:line="240" w:lineRule="auto"/>
              <w:ind w:left="170" w:hanging="142"/>
              <w:contextualSpacing/>
              <w:rPr>
                <w:rFonts w:ascii="Arial" w:eastAsia="Arial" w:hAnsi="Arial" w:cs="Arial"/>
                <w:lang w:val="lt-LT" w:eastAsia="lt-LT"/>
              </w:rPr>
            </w:pPr>
            <w:r w:rsidRPr="00863C99">
              <w:rPr>
                <w:rFonts w:ascii="Arial" w:eastAsia="Arial" w:hAnsi="Arial" w:cs="Arial"/>
                <w:lang w:val="lt-LT" w:eastAsia="lt-LT"/>
              </w:rPr>
              <w:t xml:space="preserve">Nemažiau 4 </w:t>
            </w:r>
            <w:proofErr w:type="spellStart"/>
            <w:r w:rsidRPr="00863C99">
              <w:rPr>
                <w:rFonts w:ascii="Arial" w:eastAsia="Arial" w:hAnsi="Arial" w:cs="Arial"/>
                <w:lang w:val="lt-LT" w:eastAsia="lt-LT"/>
              </w:rPr>
              <w:t>ethernet</w:t>
            </w:r>
            <w:proofErr w:type="spellEnd"/>
            <w:r w:rsidRPr="00863C99">
              <w:rPr>
                <w:rFonts w:ascii="Arial" w:eastAsia="Arial" w:hAnsi="Arial" w:cs="Arial"/>
                <w:lang w:val="lt-LT" w:eastAsia="lt-LT"/>
              </w:rPr>
              <w:t xml:space="preserve"> portų.</w:t>
            </w:r>
          </w:p>
          <w:p w14:paraId="4AB3203D" w14:textId="77777777" w:rsidR="00B432C5" w:rsidRPr="00863C99" w:rsidRDefault="00B432C5" w:rsidP="4699D2FD">
            <w:pPr>
              <w:keepLines/>
              <w:widowControl w:val="0"/>
              <w:numPr>
                <w:ilvl w:val="0"/>
                <w:numId w:val="14"/>
              </w:numPr>
              <w:overflowPunct w:val="0"/>
              <w:autoSpaceDE w:val="0"/>
              <w:autoSpaceDN w:val="0"/>
              <w:adjustRightInd w:val="0"/>
              <w:spacing w:after="0" w:line="240" w:lineRule="auto"/>
              <w:ind w:left="170" w:hanging="142"/>
              <w:contextualSpacing/>
              <w:rPr>
                <w:rFonts w:ascii="Arial" w:eastAsia="Arial" w:hAnsi="Arial" w:cs="Arial"/>
                <w:lang w:val="lt-LT" w:eastAsia="lt-LT"/>
              </w:rPr>
            </w:pPr>
            <w:r w:rsidRPr="00863C99">
              <w:rPr>
                <w:rFonts w:ascii="Arial" w:eastAsia="Arial" w:hAnsi="Arial" w:cs="Arial"/>
                <w:lang w:val="lt-LT" w:eastAsia="lt-LT"/>
              </w:rPr>
              <w:t>Su GSM ryšiu ne prastesniu nei 4G/LTE (ketvirtos kartos).</w:t>
            </w:r>
          </w:p>
          <w:p w14:paraId="54E8A69D" w14:textId="77777777" w:rsidR="00B432C5" w:rsidRPr="00863C99" w:rsidRDefault="00B432C5" w:rsidP="4699D2FD">
            <w:pPr>
              <w:keepLines/>
              <w:widowControl w:val="0"/>
              <w:numPr>
                <w:ilvl w:val="0"/>
                <w:numId w:val="14"/>
              </w:numPr>
              <w:overflowPunct w:val="0"/>
              <w:autoSpaceDE w:val="0"/>
              <w:autoSpaceDN w:val="0"/>
              <w:adjustRightInd w:val="0"/>
              <w:spacing w:after="0" w:line="240" w:lineRule="auto"/>
              <w:ind w:left="170" w:hanging="142"/>
              <w:contextualSpacing/>
              <w:rPr>
                <w:rFonts w:ascii="Arial" w:eastAsia="Arial" w:hAnsi="Arial" w:cs="Arial"/>
                <w:lang w:val="lt-LT" w:eastAsia="lt-LT"/>
              </w:rPr>
            </w:pPr>
            <w:r w:rsidRPr="00863C99">
              <w:rPr>
                <w:rFonts w:ascii="Arial" w:eastAsia="Arial" w:hAnsi="Arial" w:cs="Arial"/>
                <w:lang w:val="lt-LT" w:eastAsia="lt-LT"/>
              </w:rPr>
              <w:t>Turintis maršrutizatoriaus funkciją</w:t>
            </w:r>
          </w:p>
          <w:p w14:paraId="7C4CC8CC" w14:textId="77777777" w:rsidR="00B432C5" w:rsidRPr="00863C99" w:rsidRDefault="00B432C5" w:rsidP="4699D2FD">
            <w:pPr>
              <w:keepLines/>
              <w:widowControl w:val="0"/>
              <w:numPr>
                <w:ilvl w:val="0"/>
                <w:numId w:val="14"/>
              </w:numPr>
              <w:overflowPunct w:val="0"/>
              <w:autoSpaceDE w:val="0"/>
              <w:autoSpaceDN w:val="0"/>
              <w:adjustRightInd w:val="0"/>
              <w:spacing w:after="0" w:line="240" w:lineRule="auto"/>
              <w:ind w:left="170" w:hanging="142"/>
              <w:contextualSpacing/>
              <w:rPr>
                <w:rFonts w:ascii="Arial" w:eastAsia="Arial" w:hAnsi="Arial" w:cs="Arial"/>
                <w:lang w:val="lt-LT" w:eastAsia="lt-LT"/>
              </w:rPr>
            </w:pPr>
            <w:r w:rsidRPr="00863C99">
              <w:rPr>
                <w:rFonts w:ascii="Arial" w:eastAsia="Arial" w:hAnsi="Arial" w:cs="Arial"/>
                <w:lang w:val="lt-LT" w:eastAsia="lt-LT"/>
              </w:rPr>
              <w:t>Palaiko:</w:t>
            </w:r>
          </w:p>
          <w:p w14:paraId="28C02C4D" w14:textId="77777777" w:rsidR="00B432C5" w:rsidRPr="00863C99" w:rsidRDefault="00B432C5" w:rsidP="4699D2FD">
            <w:pPr>
              <w:keepLines/>
              <w:widowControl w:val="0"/>
              <w:numPr>
                <w:ilvl w:val="1"/>
                <w:numId w:val="15"/>
              </w:numPr>
              <w:overflowPunct w:val="0"/>
              <w:autoSpaceDE w:val="0"/>
              <w:autoSpaceDN w:val="0"/>
              <w:adjustRightInd w:val="0"/>
              <w:spacing w:after="0" w:line="240" w:lineRule="auto"/>
              <w:ind w:left="340" w:hanging="113"/>
              <w:contextualSpacing/>
              <w:rPr>
                <w:rFonts w:ascii="Arial" w:eastAsia="Arial" w:hAnsi="Arial" w:cs="Arial"/>
                <w:lang w:val="lt-LT" w:eastAsia="lt-LT"/>
              </w:rPr>
            </w:pPr>
            <w:proofErr w:type="spellStart"/>
            <w:r w:rsidRPr="00863C99">
              <w:rPr>
                <w:rFonts w:ascii="Arial" w:eastAsia="Arial" w:hAnsi="Arial" w:cs="Arial"/>
                <w:lang w:val="lt-LT" w:eastAsia="lt-LT"/>
              </w:rPr>
              <w:t>Ethernet</w:t>
            </w:r>
            <w:proofErr w:type="spellEnd"/>
            <w:r w:rsidRPr="00863C99">
              <w:rPr>
                <w:rFonts w:ascii="Arial" w:eastAsia="Arial" w:hAnsi="Arial" w:cs="Arial"/>
                <w:lang w:val="lt-LT" w:eastAsia="lt-LT"/>
              </w:rPr>
              <w:t xml:space="preserve"> technologiją </w:t>
            </w:r>
          </w:p>
          <w:p w14:paraId="6F7058EA" w14:textId="77777777" w:rsidR="00B432C5" w:rsidRPr="00863C99" w:rsidRDefault="00B432C5" w:rsidP="4699D2FD">
            <w:pPr>
              <w:keepLines/>
              <w:widowControl w:val="0"/>
              <w:numPr>
                <w:ilvl w:val="1"/>
                <w:numId w:val="15"/>
              </w:numPr>
              <w:overflowPunct w:val="0"/>
              <w:autoSpaceDE w:val="0"/>
              <w:autoSpaceDN w:val="0"/>
              <w:adjustRightInd w:val="0"/>
              <w:spacing w:after="0" w:line="240" w:lineRule="auto"/>
              <w:ind w:left="340" w:hanging="113"/>
              <w:contextualSpacing/>
              <w:rPr>
                <w:rFonts w:ascii="Arial" w:eastAsia="Arial" w:hAnsi="Arial" w:cs="Arial"/>
                <w:lang w:val="lt-LT" w:eastAsia="lt-LT"/>
              </w:rPr>
            </w:pPr>
            <w:r w:rsidRPr="00863C99">
              <w:rPr>
                <w:rFonts w:ascii="Arial" w:eastAsia="Arial" w:hAnsi="Arial" w:cs="Arial"/>
                <w:lang w:val="lt-LT" w:eastAsia="lt-LT"/>
              </w:rPr>
              <w:t>Bevielio tinklo funkciją (WiFi)</w:t>
            </w:r>
          </w:p>
          <w:p w14:paraId="44100C22" w14:textId="77777777" w:rsidR="00B432C5" w:rsidRPr="00863C99" w:rsidRDefault="00B432C5" w:rsidP="4699D2FD">
            <w:pPr>
              <w:keepLines/>
              <w:widowControl w:val="0"/>
              <w:numPr>
                <w:ilvl w:val="1"/>
                <w:numId w:val="15"/>
              </w:numPr>
              <w:overflowPunct w:val="0"/>
              <w:autoSpaceDE w:val="0"/>
              <w:autoSpaceDN w:val="0"/>
              <w:adjustRightInd w:val="0"/>
              <w:spacing w:after="0" w:line="240" w:lineRule="auto"/>
              <w:ind w:left="340" w:hanging="113"/>
              <w:contextualSpacing/>
              <w:rPr>
                <w:rFonts w:ascii="Arial" w:eastAsia="Arial" w:hAnsi="Arial" w:cs="Arial"/>
                <w:lang w:val="lt-LT" w:eastAsia="lt-LT"/>
              </w:rPr>
            </w:pPr>
            <w:r w:rsidRPr="00863C99">
              <w:rPr>
                <w:rFonts w:ascii="Arial" w:eastAsia="Arial" w:hAnsi="Arial" w:cs="Arial"/>
                <w:lang w:val="lt-LT" w:eastAsia="lt-LT"/>
              </w:rPr>
              <w:t>SNMP, RS232 bei RS485 protokolus bei turi atitinkamas jungtis.</w:t>
            </w:r>
          </w:p>
        </w:tc>
      </w:tr>
      <w:tr w:rsidR="003351CD" w:rsidRPr="00863C99" w14:paraId="34820416" w14:textId="77777777" w:rsidTr="4699D2FD">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574287C0" w14:textId="77777777" w:rsidR="00B432C5" w:rsidRPr="00863C99" w:rsidRDefault="00B432C5" w:rsidP="4699D2FD">
            <w:pPr>
              <w:keepLines/>
              <w:numPr>
                <w:ilvl w:val="0"/>
                <w:numId w:val="9"/>
              </w:numPr>
              <w:overflowPunct w:val="0"/>
              <w:autoSpaceDE w:val="0"/>
              <w:autoSpaceDN w:val="0"/>
              <w:adjustRightInd w:val="0"/>
              <w:spacing w:after="0" w:line="240" w:lineRule="auto"/>
              <w:contextualSpacing/>
              <w:jc w:val="center"/>
              <w:rPr>
                <w:rFonts w:ascii="Arial" w:eastAsia="Arial" w:hAnsi="Arial" w:cs="Arial"/>
                <w:lang w:val="lt-LT" w:eastAsia="lt-LT"/>
              </w:rPr>
            </w:pPr>
          </w:p>
        </w:tc>
        <w:tc>
          <w:tcPr>
            <w:tcW w:w="2835" w:type="dxa"/>
            <w:tcBorders>
              <w:top w:val="single" w:sz="4" w:space="0" w:color="auto"/>
              <w:left w:val="single" w:sz="4" w:space="0" w:color="auto"/>
              <w:bottom w:val="single" w:sz="4" w:space="0" w:color="auto"/>
              <w:right w:val="single" w:sz="4" w:space="0" w:color="auto"/>
            </w:tcBorders>
            <w:vAlign w:val="center"/>
          </w:tcPr>
          <w:p w14:paraId="2E5EA558" w14:textId="77777777" w:rsidR="00B432C5" w:rsidRPr="00863C99" w:rsidRDefault="00B432C5" w:rsidP="4699D2FD">
            <w:pPr>
              <w:keepLines/>
              <w:spacing w:after="0" w:line="240" w:lineRule="auto"/>
              <w:rPr>
                <w:rFonts w:ascii="Arial" w:eastAsia="Arial" w:hAnsi="Arial" w:cs="Arial"/>
                <w:lang w:val="lt-LT"/>
              </w:rPr>
            </w:pPr>
            <w:r w:rsidRPr="00863C99">
              <w:rPr>
                <w:rFonts w:ascii="Arial" w:eastAsia="Arial" w:hAnsi="Arial" w:cs="Arial"/>
                <w:lang w:val="lt-LT"/>
              </w:rPr>
              <w:t>Ryšiai, sąsajos, protokolai</w:t>
            </w:r>
          </w:p>
        </w:tc>
        <w:tc>
          <w:tcPr>
            <w:tcW w:w="6520" w:type="dxa"/>
            <w:tcBorders>
              <w:top w:val="single" w:sz="4" w:space="0" w:color="auto"/>
              <w:left w:val="single" w:sz="4" w:space="0" w:color="auto"/>
              <w:bottom w:val="single" w:sz="4" w:space="0" w:color="auto"/>
              <w:right w:val="single" w:sz="4" w:space="0" w:color="auto"/>
            </w:tcBorders>
            <w:vAlign w:val="center"/>
          </w:tcPr>
          <w:p w14:paraId="7FF9FD94" w14:textId="39572EBA" w:rsidR="00B432C5" w:rsidRPr="00863C99" w:rsidRDefault="00B432C5" w:rsidP="4699D2FD">
            <w:pPr>
              <w:keepLines/>
              <w:spacing w:after="0" w:line="240" w:lineRule="auto"/>
              <w:rPr>
                <w:rFonts w:ascii="Arial" w:eastAsia="Arial" w:hAnsi="Arial" w:cs="Arial"/>
                <w:lang w:val="lt-LT"/>
              </w:rPr>
            </w:pPr>
            <w:r w:rsidRPr="00863C99">
              <w:rPr>
                <w:rFonts w:ascii="Arial" w:eastAsia="Arial" w:hAnsi="Arial" w:cs="Arial"/>
                <w:lang w:val="lt-LT"/>
              </w:rPr>
              <w:t xml:space="preserve">Integracijai į </w:t>
            </w:r>
            <w:r w:rsidR="007B3A7F" w:rsidRPr="00863C99">
              <w:rPr>
                <w:rFonts w:ascii="Arial" w:eastAsia="Arial" w:hAnsi="Arial" w:cs="Arial"/>
                <w:lang w:val="lt-LT"/>
              </w:rPr>
              <w:t xml:space="preserve">Via Lietuva </w:t>
            </w:r>
            <w:r w:rsidRPr="00863C99">
              <w:rPr>
                <w:rFonts w:ascii="Arial" w:eastAsia="Arial" w:hAnsi="Arial" w:cs="Arial"/>
                <w:lang w:val="lt-LT"/>
              </w:rPr>
              <w:t xml:space="preserve">šviesoforų stebėjimo sistemą (Stebėjimo sistemą) valdiklis turi nustatytu laiko tarpu išsiųsti informaciją (teksto eilutę) </w:t>
            </w:r>
            <w:r w:rsidR="007B3A7F" w:rsidRPr="00863C99">
              <w:rPr>
                <w:rFonts w:ascii="Arial" w:eastAsia="Arial" w:hAnsi="Arial" w:cs="Arial"/>
                <w:lang w:val="lt-LT"/>
              </w:rPr>
              <w:t xml:space="preserve">Via Lietuva </w:t>
            </w:r>
            <w:r w:rsidRPr="00863C99">
              <w:rPr>
                <w:rFonts w:ascii="Arial" w:eastAsia="Arial" w:hAnsi="Arial" w:cs="Arial"/>
                <w:lang w:val="lt-LT"/>
              </w:rPr>
              <w:t xml:space="preserve">nurodytu formatu (su nurodytais parametrais) TCP/IP protokolu į </w:t>
            </w:r>
            <w:r w:rsidR="007B3A7F" w:rsidRPr="00863C99">
              <w:rPr>
                <w:rFonts w:ascii="Arial" w:eastAsia="Arial" w:hAnsi="Arial" w:cs="Arial"/>
                <w:lang w:val="lt-LT"/>
              </w:rPr>
              <w:t xml:space="preserve">Via Lietuva </w:t>
            </w:r>
            <w:r w:rsidRPr="00863C99">
              <w:rPr>
                <w:rFonts w:ascii="Arial" w:eastAsia="Arial" w:hAnsi="Arial" w:cs="Arial"/>
                <w:lang w:val="lt-LT"/>
              </w:rPr>
              <w:t>nurodytą IP adresą ir prievadą. Informacijos išsiuntimas vykdomas nustatyto laiko intervalais bei įvykus būsenos ar parametrų pasikeitimui. Išsiunčiama informacija apima veikimo rėžimą, signalinių grupių bei detekcijos klaidas, durų būklę, UPS būklę ir kitus panašaus pobūdžio parametrus.</w:t>
            </w:r>
          </w:p>
        </w:tc>
      </w:tr>
      <w:tr w:rsidR="003351CD" w:rsidRPr="00863C99" w14:paraId="6DC4E61F" w14:textId="77777777" w:rsidTr="4699D2FD">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7AE39A6D" w14:textId="77777777" w:rsidR="00B432C5" w:rsidRPr="00863C99" w:rsidRDefault="00B432C5" w:rsidP="4699D2FD">
            <w:pPr>
              <w:keepLines/>
              <w:numPr>
                <w:ilvl w:val="0"/>
                <w:numId w:val="9"/>
              </w:numPr>
              <w:overflowPunct w:val="0"/>
              <w:autoSpaceDE w:val="0"/>
              <w:autoSpaceDN w:val="0"/>
              <w:adjustRightInd w:val="0"/>
              <w:spacing w:after="0" w:line="240" w:lineRule="auto"/>
              <w:contextualSpacing/>
              <w:jc w:val="center"/>
              <w:rPr>
                <w:rFonts w:ascii="Arial" w:eastAsia="Arial" w:hAnsi="Arial" w:cs="Arial"/>
                <w:lang w:val="lt-LT" w:eastAsia="lt-LT"/>
              </w:rPr>
            </w:pPr>
          </w:p>
        </w:tc>
        <w:tc>
          <w:tcPr>
            <w:tcW w:w="2835" w:type="dxa"/>
            <w:tcBorders>
              <w:top w:val="single" w:sz="4" w:space="0" w:color="auto"/>
              <w:left w:val="single" w:sz="4" w:space="0" w:color="auto"/>
              <w:bottom w:val="single" w:sz="4" w:space="0" w:color="auto"/>
              <w:right w:val="single" w:sz="4" w:space="0" w:color="auto"/>
            </w:tcBorders>
            <w:vAlign w:val="center"/>
          </w:tcPr>
          <w:p w14:paraId="08A85105" w14:textId="77777777" w:rsidR="00B432C5" w:rsidRPr="00863C99" w:rsidRDefault="00B432C5" w:rsidP="4699D2FD">
            <w:pPr>
              <w:keepLines/>
              <w:spacing w:after="0" w:line="240" w:lineRule="auto"/>
              <w:rPr>
                <w:rFonts w:ascii="Arial" w:eastAsia="Arial" w:hAnsi="Arial" w:cs="Arial"/>
                <w:lang w:val="lt-LT"/>
              </w:rPr>
            </w:pPr>
            <w:r w:rsidRPr="00863C99">
              <w:rPr>
                <w:rFonts w:ascii="Arial" w:eastAsia="Arial" w:hAnsi="Arial" w:cs="Arial"/>
                <w:lang w:val="lt-LT"/>
              </w:rPr>
              <w:t>Sąsaja valdiklio aptarnavimui</w:t>
            </w:r>
          </w:p>
        </w:tc>
        <w:tc>
          <w:tcPr>
            <w:tcW w:w="6520" w:type="dxa"/>
            <w:tcBorders>
              <w:top w:val="single" w:sz="4" w:space="0" w:color="auto"/>
              <w:left w:val="single" w:sz="4" w:space="0" w:color="auto"/>
              <w:bottom w:val="single" w:sz="4" w:space="0" w:color="auto"/>
              <w:right w:val="single" w:sz="4" w:space="0" w:color="auto"/>
            </w:tcBorders>
            <w:vAlign w:val="center"/>
          </w:tcPr>
          <w:p w14:paraId="3C38E563" w14:textId="462A1CF0" w:rsidR="00B432C5" w:rsidRPr="00863C99" w:rsidRDefault="00B432C5" w:rsidP="4699D2FD">
            <w:pPr>
              <w:keepLines/>
              <w:spacing w:after="0" w:line="240" w:lineRule="auto"/>
              <w:rPr>
                <w:rFonts w:ascii="Arial" w:eastAsia="Arial" w:hAnsi="Arial" w:cs="Arial"/>
                <w:lang w:val="lt-LT"/>
              </w:rPr>
            </w:pPr>
            <w:r w:rsidRPr="00863C99">
              <w:rPr>
                <w:rFonts w:ascii="Arial" w:eastAsia="Arial" w:hAnsi="Arial" w:cs="Arial"/>
                <w:lang w:val="lt-LT"/>
              </w:rPr>
              <w:t xml:space="preserve">Vartotojo sąsaja pasiekiamą nemokamomis naršyklėmis ar nemokama (arba perduota neribotam laikui naudoti </w:t>
            </w:r>
            <w:r w:rsidR="007B3A7F" w:rsidRPr="00863C99">
              <w:rPr>
                <w:rFonts w:ascii="Arial" w:eastAsia="Arial" w:hAnsi="Arial" w:cs="Arial"/>
                <w:lang w:val="lt-LT"/>
              </w:rPr>
              <w:t>Via Lietuva</w:t>
            </w:r>
            <w:r w:rsidRPr="00863C99">
              <w:rPr>
                <w:rFonts w:ascii="Arial" w:eastAsia="Arial" w:hAnsi="Arial" w:cs="Arial"/>
                <w:lang w:val="lt-LT"/>
              </w:rPr>
              <w:t xml:space="preserve">) gamintojo programine įranga. Valdiklis neturi išėjimo į internetą. Prisijungimas prie Valdiklio galimas per </w:t>
            </w:r>
            <w:r w:rsidR="007B3A7F" w:rsidRPr="00863C99">
              <w:rPr>
                <w:rFonts w:ascii="Arial" w:eastAsia="Arial" w:hAnsi="Arial" w:cs="Arial"/>
                <w:lang w:val="lt-LT"/>
              </w:rPr>
              <w:t xml:space="preserve">Via Lietuva </w:t>
            </w:r>
            <w:r w:rsidRPr="00863C99">
              <w:rPr>
                <w:rFonts w:ascii="Arial" w:eastAsia="Arial" w:hAnsi="Arial" w:cs="Arial"/>
                <w:lang w:val="lt-LT"/>
              </w:rPr>
              <w:t xml:space="preserve">vidinį VPN tinklą. </w:t>
            </w:r>
            <w:r w:rsidR="007B3A7F" w:rsidRPr="00863C99">
              <w:rPr>
                <w:rFonts w:ascii="Arial" w:eastAsia="Arial" w:hAnsi="Arial" w:cs="Arial"/>
                <w:lang w:val="lt-LT"/>
              </w:rPr>
              <w:t xml:space="preserve">Via Lietuva </w:t>
            </w:r>
            <w:r w:rsidRPr="00863C99">
              <w:rPr>
                <w:rFonts w:ascii="Arial" w:eastAsia="Arial" w:hAnsi="Arial" w:cs="Arial"/>
                <w:lang w:val="lt-LT"/>
              </w:rPr>
              <w:t>turi būti perduoti visų lygių vartotojų prisijungimo duomenys.</w:t>
            </w:r>
          </w:p>
        </w:tc>
      </w:tr>
      <w:tr w:rsidR="003351CD" w:rsidRPr="00863C99" w14:paraId="43643A47" w14:textId="77777777" w:rsidTr="4699D2FD">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35BD2754" w14:textId="77777777" w:rsidR="00B432C5" w:rsidRPr="00863C99" w:rsidRDefault="00B432C5" w:rsidP="4699D2FD">
            <w:pPr>
              <w:keepLines/>
              <w:numPr>
                <w:ilvl w:val="0"/>
                <w:numId w:val="9"/>
              </w:numPr>
              <w:overflowPunct w:val="0"/>
              <w:autoSpaceDE w:val="0"/>
              <w:autoSpaceDN w:val="0"/>
              <w:adjustRightInd w:val="0"/>
              <w:spacing w:after="0" w:line="240" w:lineRule="auto"/>
              <w:contextualSpacing/>
              <w:jc w:val="center"/>
              <w:rPr>
                <w:rFonts w:ascii="Arial" w:eastAsia="Arial" w:hAnsi="Arial" w:cs="Arial"/>
                <w:lang w:val="lt-LT" w:eastAsia="lt-LT"/>
              </w:rPr>
            </w:pPr>
          </w:p>
        </w:tc>
        <w:tc>
          <w:tcPr>
            <w:tcW w:w="2835" w:type="dxa"/>
            <w:tcBorders>
              <w:top w:val="single" w:sz="4" w:space="0" w:color="auto"/>
              <w:left w:val="single" w:sz="4" w:space="0" w:color="auto"/>
              <w:bottom w:val="single" w:sz="4" w:space="0" w:color="auto"/>
              <w:right w:val="single" w:sz="4" w:space="0" w:color="auto"/>
            </w:tcBorders>
            <w:vAlign w:val="center"/>
          </w:tcPr>
          <w:p w14:paraId="349A82EE" w14:textId="77777777" w:rsidR="00B432C5" w:rsidRPr="00863C99" w:rsidRDefault="00B432C5" w:rsidP="4699D2FD">
            <w:pPr>
              <w:keepLines/>
              <w:spacing w:after="0" w:line="240" w:lineRule="auto"/>
              <w:rPr>
                <w:rFonts w:ascii="Arial" w:eastAsia="Arial" w:hAnsi="Arial" w:cs="Arial"/>
                <w:lang w:val="lt-LT"/>
              </w:rPr>
            </w:pPr>
            <w:r w:rsidRPr="00863C99">
              <w:rPr>
                <w:rFonts w:ascii="Arial" w:eastAsia="Arial" w:hAnsi="Arial" w:cs="Arial"/>
                <w:lang w:val="lt-LT"/>
              </w:rPr>
              <w:t>Naudojami jutiklių tipai</w:t>
            </w:r>
          </w:p>
        </w:tc>
        <w:tc>
          <w:tcPr>
            <w:tcW w:w="6520" w:type="dxa"/>
            <w:tcBorders>
              <w:top w:val="single" w:sz="4" w:space="0" w:color="auto"/>
              <w:left w:val="single" w:sz="4" w:space="0" w:color="auto"/>
              <w:bottom w:val="single" w:sz="4" w:space="0" w:color="auto"/>
              <w:right w:val="single" w:sz="4" w:space="0" w:color="auto"/>
            </w:tcBorders>
            <w:vAlign w:val="center"/>
          </w:tcPr>
          <w:p w14:paraId="0A24DDF8" w14:textId="46FC7F48" w:rsidR="00B432C5" w:rsidRPr="00863C99" w:rsidRDefault="00B432C5" w:rsidP="4699D2FD">
            <w:pPr>
              <w:keepLines/>
              <w:spacing w:after="0" w:line="240" w:lineRule="auto"/>
              <w:rPr>
                <w:rFonts w:ascii="Arial" w:eastAsia="Arial" w:hAnsi="Arial" w:cs="Arial"/>
                <w:lang w:val="lt-LT"/>
              </w:rPr>
            </w:pPr>
            <w:r w:rsidRPr="00863C99">
              <w:rPr>
                <w:rFonts w:ascii="Arial" w:eastAsia="Arial" w:hAnsi="Arial" w:cs="Arial"/>
                <w:lang w:val="lt-LT"/>
              </w:rPr>
              <w:t>transporto jutikliai, pėsčiųjų (ir neregių) mygtukai pajungiami per I/O plokštę arba kit</w:t>
            </w:r>
            <w:r w:rsidR="00991D04" w:rsidRPr="00863C99">
              <w:rPr>
                <w:rFonts w:ascii="Arial" w:eastAsia="Arial" w:hAnsi="Arial" w:cs="Arial"/>
                <w:lang w:val="lt-LT"/>
              </w:rPr>
              <w:t>ą</w:t>
            </w:r>
            <w:r w:rsidRPr="00863C99">
              <w:rPr>
                <w:rFonts w:ascii="Arial" w:eastAsia="Arial" w:hAnsi="Arial" w:cs="Arial"/>
                <w:lang w:val="lt-LT"/>
              </w:rPr>
              <w:t xml:space="preserve"> sąsaj</w:t>
            </w:r>
            <w:r w:rsidR="00991D04" w:rsidRPr="00863C99">
              <w:rPr>
                <w:rFonts w:ascii="Arial" w:eastAsia="Arial" w:hAnsi="Arial" w:cs="Arial"/>
                <w:lang w:val="lt-LT"/>
              </w:rPr>
              <w:t>ą</w:t>
            </w:r>
            <w:r w:rsidRPr="00863C99">
              <w:rPr>
                <w:rFonts w:ascii="Arial" w:eastAsia="Arial" w:hAnsi="Arial" w:cs="Arial"/>
                <w:lang w:val="lt-LT"/>
              </w:rPr>
              <w:t xml:space="preserve"> </w:t>
            </w:r>
            <w:r w:rsidR="002D4CE5" w:rsidRPr="00863C99">
              <w:rPr>
                <w:rFonts w:ascii="Arial" w:eastAsia="Arial" w:hAnsi="Arial" w:cs="Arial"/>
                <w:lang w:val="lt-LT"/>
              </w:rPr>
              <w:t xml:space="preserve">(jeigu Valdiklis palaiko kitokią sąsają) </w:t>
            </w:r>
            <w:r w:rsidRPr="00863C99">
              <w:rPr>
                <w:rFonts w:ascii="Arial" w:eastAsia="Arial" w:hAnsi="Arial" w:cs="Arial"/>
                <w:lang w:val="lt-LT"/>
              </w:rPr>
              <w:t>užtikrinančią minimų jutiklių veikimą</w:t>
            </w:r>
            <w:r w:rsidR="002D4CE5" w:rsidRPr="00863C99">
              <w:rPr>
                <w:rFonts w:ascii="Arial" w:eastAsia="Arial" w:hAnsi="Arial" w:cs="Arial"/>
                <w:lang w:val="lt-LT"/>
              </w:rPr>
              <w:t>.</w:t>
            </w:r>
          </w:p>
        </w:tc>
      </w:tr>
      <w:tr w:rsidR="003351CD" w:rsidRPr="00863C99" w14:paraId="2666918D" w14:textId="77777777" w:rsidTr="4699D2FD">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771C7EB2" w14:textId="77777777" w:rsidR="00B432C5" w:rsidRPr="00863C99" w:rsidRDefault="00B432C5" w:rsidP="4699D2FD">
            <w:pPr>
              <w:keepLines/>
              <w:numPr>
                <w:ilvl w:val="0"/>
                <w:numId w:val="9"/>
              </w:numPr>
              <w:overflowPunct w:val="0"/>
              <w:autoSpaceDE w:val="0"/>
              <w:autoSpaceDN w:val="0"/>
              <w:adjustRightInd w:val="0"/>
              <w:spacing w:after="0" w:line="240" w:lineRule="auto"/>
              <w:contextualSpacing/>
              <w:jc w:val="center"/>
              <w:rPr>
                <w:rFonts w:ascii="Arial" w:eastAsia="Arial" w:hAnsi="Arial" w:cs="Arial"/>
                <w:lang w:val="lt-LT" w:eastAsia="lt-LT"/>
              </w:rPr>
            </w:pPr>
          </w:p>
        </w:tc>
        <w:tc>
          <w:tcPr>
            <w:tcW w:w="2835" w:type="dxa"/>
            <w:tcBorders>
              <w:top w:val="single" w:sz="4" w:space="0" w:color="auto"/>
              <w:left w:val="single" w:sz="4" w:space="0" w:color="auto"/>
              <w:bottom w:val="single" w:sz="4" w:space="0" w:color="auto"/>
              <w:right w:val="single" w:sz="4" w:space="0" w:color="auto"/>
            </w:tcBorders>
            <w:vAlign w:val="center"/>
          </w:tcPr>
          <w:p w14:paraId="1B3568C1" w14:textId="77777777" w:rsidR="00B432C5" w:rsidRPr="00863C99" w:rsidRDefault="00B432C5" w:rsidP="4699D2FD">
            <w:pPr>
              <w:keepLines/>
              <w:spacing w:after="0" w:line="240" w:lineRule="auto"/>
              <w:rPr>
                <w:rFonts w:ascii="Arial" w:eastAsia="Arial" w:hAnsi="Arial" w:cs="Arial"/>
                <w:lang w:val="lt-LT"/>
              </w:rPr>
            </w:pPr>
            <w:r w:rsidRPr="00863C99">
              <w:rPr>
                <w:rFonts w:ascii="Arial" w:eastAsia="Arial" w:hAnsi="Arial" w:cs="Arial"/>
                <w:lang w:val="lt-LT"/>
              </w:rPr>
              <w:t>Signalizacijos sauga (lempų kontrolė ir akustinių signalų kontrolė)</w:t>
            </w:r>
          </w:p>
        </w:tc>
        <w:tc>
          <w:tcPr>
            <w:tcW w:w="6520" w:type="dxa"/>
            <w:tcBorders>
              <w:top w:val="single" w:sz="4" w:space="0" w:color="auto"/>
              <w:left w:val="single" w:sz="4" w:space="0" w:color="auto"/>
              <w:bottom w:val="single" w:sz="4" w:space="0" w:color="auto"/>
              <w:right w:val="single" w:sz="4" w:space="0" w:color="auto"/>
            </w:tcBorders>
            <w:vAlign w:val="center"/>
          </w:tcPr>
          <w:p w14:paraId="6B0071C7" w14:textId="77777777" w:rsidR="00B432C5" w:rsidRPr="00863C99" w:rsidRDefault="00B432C5" w:rsidP="4699D2FD">
            <w:pPr>
              <w:keepLines/>
              <w:spacing w:after="0" w:line="240" w:lineRule="auto"/>
              <w:rPr>
                <w:rFonts w:ascii="Arial" w:eastAsia="Arial" w:hAnsi="Arial" w:cs="Arial"/>
                <w:lang w:val="lt-LT"/>
              </w:rPr>
            </w:pPr>
            <w:r w:rsidRPr="00863C99">
              <w:rPr>
                <w:rFonts w:ascii="Arial" w:eastAsia="Arial" w:hAnsi="Arial" w:cs="Arial"/>
                <w:lang w:val="lt-LT"/>
              </w:rPr>
              <w:t>Šviesoforo Valdiklis privalo saugiu būdu valdyti atskirai žalios, geltonos, raudonos bei antros raudonos šviesoforų spalvų signalinių grupių išėjimus. Valdiklis matuoja kiekvienos šviesoforų spalvos išėjimų įtampą bei srovę realiu laiku.</w:t>
            </w:r>
          </w:p>
          <w:p w14:paraId="0B19CBF1" w14:textId="27674155" w:rsidR="00B432C5" w:rsidRPr="00863C99" w:rsidRDefault="00B432C5" w:rsidP="4699D2FD">
            <w:pPr>
              <w:keepLines/>
              <w:spacing w:after="0" w:line="240" w:lineRule="auto"/>
              <w:rPr>
                <w:rFonts w:ascii="Arial" w:eastAsia="Arial" w:hAnsi="Arial" w:cs="Arial"/>
                <w:b/>
                <w:bCs/>
                <w:lang w:val="lt-LT"/>
              </w:rPr>
            </w:pPr>
            <w:r w:rsidRPr="00863C99">
              <w:rPr>
                <w:rFonts w:ascii="Arial" w:eastAsia="Arial" w:hAnsi="Arial" w:cs="Arial"/>
                <w:b/>
                <w:bCs/>
                <w:lang w:val="lt-LT"/>
              </w:rPr>
              <w:t xml:space="preserve">Valdiklis užfiksuoja kritinę klaidą (angl. </w:t>
            </w:r>
            <w:proofErr w:type="spellStart"/>
            <w:r w:rsidRPr="00863C99">
              <w:rPr>
                <w:rFonts w:ascii="Arial" w:eastAsia="Arial" w:hAnsi="Arial" w:cs="Arial"/>
                <w:b/>
                <w:bCs/>
                <w:lang w:val="lt-LT"/>
              </w:rPr>
              <w:t>major</w:t>
            </w:r>
            <w:proofErr w:type="spellEnd"/>
            <w:r w:rsidRPr="00863C99">
              <w:rPr>
                <w:rFonts w:ascii="Arial" w:eastAsia="Arial" w:hAnsi="Arial" w:cs="Arial"/>
                <w:b/>
                <w:bCs/>
                <w:lang w:val="lt-LT"/>
              </w:rPr>
              <w:t xml:space="preserve"> </w:t>
            </w:r>
            <w:proofErr w:type="spellStart"/>
            <w:r w:rsidRPr="00863C99">
              <w:rPr>
                <w:rFonts w:ascii="Arial" w:eastAsia="Arial" w:hAnsi="Arial" w:cs="Arial"/>
                <w:b/>
                <w:bCs/>
                <w:lang w:val="lt-LT"/>
              </w:rPr>
              <w:t>fault</w:t>
            </w:r>
            <w:proofErr w:type="spellEnd"/>
            <w:r w:rsidRPr="00863C99">
              <w:rPr>
                <w:rFonts w:ascii="Arial" w:eastAsia="Arial" w:hAnsi="Arial" w:cs="Arial"/>
                <w:b/>
                <w:bCs/>
                <w:lang w:val="lt-LT"/>
              </w:rPr>
              <w:t xml:space="preserve">), išsiunčia pranešimą apie gedimą ir išjungia </w:t>
            </w:r>
            <w:r w:rsidR="000B30A3" w:rsidRPr="00863C99">
              <w:rPr>
                <w:rFonts w:ascii="Arial" w:eastAsia="Arial" w:hAnsi="Arial" w:cs="Arial"/>
                <w:b/>
                <w:bCs/>
                <w:lang w:val="lt-LT"/>
              </w:rPr>
              <w:t>šviesoforų postą</w:t>
            </w:r>
            <w:r w:rsidRPr="00863C99">
              <w:rPr>
                <w:rFonts w:ascii="Arial" w:eastAsia="Arial" w:hAnsi="Arial" w:cs="Arial"/>
                <w:b/>
                <w:bCs/>
                <w:lang w:val="lt-LT"/>
              </w:rPr>
              <w:t xml:space="preserve"> į tamsų arba geltoną mirksintį režimą:</w:t>
            </w:r>
          </w:p>
          <w:p w14:paraId="77B19EB6" w14:textId="0C69C8A6" w:rsidR="00B432C5" w:rsidRPr="00863C99" w:rsidRDefault="00B432C5" w:rsidP="4699D2FD">
            <w:pPr>
              <w:keepLines/>
              <w:widowControl w:val="0"/>
              <w:numPr>
                <w:ilvl w:val="0"/>
                <w:numId w:val="11"/>
              </w:numPr>
              <w:autoSpaceDE w:val="0"/>
              <w:autoSpaceDN w:val="0"/>
              <w:adjustRightInd w:val="0"/>
              <w:spacing w:after="0" w:line="240" w:lineRule="auto"/>
              <w:ind w:left="171" w:hanging="141"/>
              <w:contextualSpacing/>
              <w:rPr>
                <w:rFonts w:ascii="Arial" w:eastAsia="Arial" w:hAnsi="Arial" w:cs="Arial"/>
                <w:lang w:val="lt-LT" w:eastAsia="lt-LT"/>
              </w:rPr>
            </w:pPr>
            <w:r w:rsidRPr="00863C99">
              <w:rPr>
                <w:rFonts w:ascii="Arial" w:eastAsia="Arial" w:hAnsi="Arial" w:cs="Arial"/>
                <w:lang w:val="lt-LT" w:eastAsia="lt-LT"/>
              </w:rPr>
              <w:t>Esant KŠĮT 15</w:t>
            </w:r>
            <w:r w:rsidR="004B64F7" w:rsidRPr="00863C99">
              <w:rPr>
                <w:rFonts w:ascii="Arial" w:eastAsia="Arial" w:hAnsi="Arial" w:cs="Arial"/>
                <w:lang w:val="lt-LT" w:eastAsia="lt-LT"/>
              </w:rPr>
              <w:t xml:space="preserve"> </w:t>
            </w:r>
            <w:r w:rsidRPr="00863C99">
              <w:rPr>
                <w:rFonts w:ascii="Arial" w:eastAsia="Arial" w:hAnsi="Arial" w:cs="Arial"/>
                <w:lang w:val="lt-LT" w:eastAsia="lt-LT"/>
              </w:rPr>
              <w:t>p. numatytoms sąlygoms.</w:t>
            </w:r>
          </w:p>
          <w:p w14:paraId="742294DD" w14:textId="77777777" w:rsidR="00B432C5" w:rsidRPr="00863C99" w:rsidRDefault="00B432C5" w:rsidP="4699D2FD">
            <w:pPr>
              <w:keepLines/>
              <w:widowControl w:val="0"/>
              <w:numPr>
                <w:ilvl w:val="0"/>
                <w:numId w:val="11"/>
              </w:numPr>
              <w:autoSpaceDE w:val="0"/>
              <w:autoSpaceDN w:val="0"/>
              <w:adjustRightInd w:val="0"/>
              <w:spacing w:after="0" w:line="240" w:lineRule="auto"/>
              <w:ind w:left="171" w:hanging="141"/>
              <w:contextualSpacing/>
              <w:rPr>
                <w:rFonts w:ascii="Arial" w:eastAsia="Arial" w:hAnsi="Arial" w:cs="Arial"/>
                <w:lang w:val="lt-LT" w:eastAsia="lt-LT"/>
              </w:rPr>
            </w:pPr>
            <w:r w:rsidRPr="00863C99">
              <w:rPr>
                <w:rFonts w:ascii="Arial" w:eastAsia="Arial" w:hAnsi="Arial" w:cs="Arial"/>
                <w:lang w:val="lt-LT" w:eastAsia="lt-LT"/>
              </w:rPr>
              <w:t>Kai yra užfiksuojama įtampa konfliktuojančių signalinių grupių išėjimuose (</w:t>
            </w:r>
            <w:r w:rsidRPr="00863C99">
              <w:rPr>
                <w:rFonts w:ascii="Arial" w:eastAsia="Arial" w:hAnsi="Arial" w:cs="Arial"/>
                <w:u w:val="single"/>
                <w:lang w:val="lt-LT" w:eastAsia="lt-LT"/>
              </w:rPr>
              <w:t>įskaitant signalus akliesiems</w:t>
            </w:r>
            <w:r w:rsidRPr="00863C99">
              <w:rPr>
                <w:rFonts w:ascii="Arial" w:eastAsia="Arial" w:hAnsi="Arial" w:cs="Arial"/>
                <w:lang w:val="lt-LT" w:eastAsia="lt-LT"/>
              </w:rPr>
              <w:t>): žalia – žalia (t. y. leidžiamųjų signalų konfliktas), žalia – geltona konfliktai.</w:t>
            </w:r>
          </w:p>
          <w:p w14:paraId="6DB5E016" w14:textId="77777777" w:rsidR="00B432C5" w:rsidRPr="00863C99" w:rsidRDefault="00B432C5" w:rsidP="4699D2FD">
            <w:pPr>
              <w:keepLines/>
              <w:widowControl w:val="0"/>
              <w:numPr>
                <w:ilvl w:val="0"/>
                <w:numId w:val="11"/>
              </w:numPr>
              <w:autoSpaceDE w:val="0"/>
              <w:autoSpaceDN w:val="0"/>
              <w:adjustRightInd w:val="0"/>
              <w:spacing w:after="0" w:line="240" w:lineRule="auto"/>
              <w:ind w:left="171" w:hanging="141"/>
              <w:contextualSpacing/>
              <w:rPr>
                <w:rFonts w:ascii="Arial" w:eastAsia="Arial" w:hAnsi="Arial" w:cs="Arial"/>
                <w:lang w:val="lt-LT" w:eastAsia="lt-LT"/>
              </w:rPr>
            </w:pPr>
            <w:r w:rsidRPr="00863C99">
              <w:rPr>
                <w:rFonts w:ascii="Arial" w:eastAsia="Arial" w:hAnsi="Arial" w:cs="Arial"/>
                <w:lang w:val="lt-LT" w:eastAsia="lt-LT"/>
              </w:rPr>
              <w:t>Esant paskutinės tos pačios signalinės grupės žalios spalvos lempos gedimui.</w:t>
            </w:r>
          </w:p>
          <w:p w14:paraId="7562AB4B" w14:textId="77777777" w:rsidR="00B432C5" w:rsidRPr="00863C99" w:rsidRDefault="00B432C5" w:rsidP="4699D2FD">
            <w:pPr>
              <w:keepLines/>
              <w:widowControl w:val="0"/>
              <w:numPr>
                <w:ilvl w:val="0"/>
                <w:numId w:val="11"/>
              </w:numPr>
              <w:autoSpaceDE w:val="0"/>
              <w:autoSpaceDN w:val="0"/>
              <w:adjustRightInd w:val="0"/>
              <w:spacing w:after="0" w:line="240" w:lineRule="auto"/>
              <w:ind w:left="171" w:hanging="141"/>
              <w:contextualSpacing/>
              <w:rPr>
                <w:rFonts w:ascii="Arial" w:eastAsia="Arial" w:hAnsi="Arial" w:cs="Arial"/>
                <w:lang w:val="lt-LT" w:eastAsia="lt-LT"/>
              </w:rPr>
            </w:pPr>
            <w:r w:rsidRPr="00863C99">
              <w:rPr>
                <w:rFonts w:ascii="Arial" w:eastAsia="Arial" w:hAnsi="Arial" w:cs="Arial"/>
                <w:lang w:val="lt-LT" w:eastAsia="lt-LT"/>
              </w:rPr>
              <w:t>Kai pažeidžiama su sauga susijusi minimali signalo trukmė</w:t>
            </w:r>
          </w:p>
          <w:p w14:paraId="65524D76" w14:textId="77777777" w:rsidR="00B432C5" w:rsidRPr="00863C99" w:rsidRDefault="00B432C5" w:rsidP="4699D2FD">
            <w:pPr>
              <w:keepLines/>
              <w:widowControl w:val="0"/>
              <w:numPr>
                <w:ilvl w:val="0"/>
                <w:numId w:val="11"/>
              </w:numPr>
              <w:autoSpaceDE w:val="0"/>
              <w:autoSpaceDN w:val="0"/>
              <w:adjustRightInd w:val="0"/>
              <w:spacing w:after="0" w:line="240" w:lineRule="auto"/>
              <w:ind w:left="171" w:hanging="141"/>
              <w:contextualSpacing/>
              <w:rPr>
                <w:rFonts w:ascii="Arial" w:eastAsia="Arial" w:hAnsi="Arial" w:cs="Arial"/>
                <w:lang w:val="lt-LT" w:eastAsia="lt-LT"/>
              </w:rPr>
            </w:pPr>
            <w:r w:rsidRPr="00863C99">
              <w:rPr>
                <w:rFonts w:ascii="Arial" w:eastAsia="Arial" w:hAnsi="Arial" w:cs="Arial"/>
                <w:lang w:val="lt-LT" w:eastAsia="lt-LT"/>
              </w:rPr>
              <w:t xml:space="preserve">Kai pažeidžiami saugos laikai (angl. </w:t>
            </w:r>
            <w:proofErr w:type="spellStart"/>
            <w:r w:rsidRPr="00863C99">
              <w:rPr>
                <w:rFonts w:ascii="Arial" w:eastAsia="Arial" w:hAnsi="Arial" w:cs="Arial"/>
                <w:lang w:val="lt-LT" w:eastAsia="lt-LT"/>
              </w:rPr>
              <w:t>intergreen</w:t>
            </w:r>
            <w:proofErr w:type="spellEnd"/>
            <w:r w:rsidRPr="00863C99">
              <w:rPr>
                <w:rFonts w:ascii="Arial" w:eastAsia="Arial" w:hAnsi="Arial" w:cs="Arial"/>
                <w:lang w:val="lt-LT" w:eastAsia="lt-LT"/>
              </w:rPr>
              <w:t xml:space="preserve"> </w:t>
            </w:r>
            <w:proofErr w:type="spellStart"/>
            <w:r w:rsidRPr="00863C99">
              <w:rPr>
                <w:rFonts w:ascii="Arial" w:eastAsia="Arial" w:hAnsi="Arial" w:cs="Arial"/>
                <w:lang w:val="lt-LT" w:eastAsia="lt-LT"/>
              </w:rPr>
              <w:t>times</w:t>
            </w:r>
            <w:proofErr w:type="spellEnd"/>
            <w:r w:rsidRPr="00863C99">
              <w:rPr>
                <w:rFonts w:ascii="Arial" w:eastAsia="Arial" w:hAnsi="Arial" w:cs="Arial"/>
                <w:lang w:val="lt-LT" w:eastAsia="lt-LT"/>
              </w:rPr>
              <w:t xml:space="preserve">, </w:t>
            </w:r>
            <w:proofErr w:type="spellStart"/>
            <w:r w:rsidRPr="00863C99">
              <w:rPr>
                <w:rFonts w:ascii="Arial" w:eastAsia="Arial" w:hAnsi="Arial" w:cs="Arial"/>
                <w:lang w:val="lt-LT" w:eastAsia="lt-LT"/>
              </w:rPr>
              <w:t>safety</w:t>
            </w:r>
            <w:proofErr w:type="spellEnd"/>
            <w:r w:rsidRPr="00863C99">
              <w:rPr>
                <w:rFonts w:ascii="Arial" w:eastAsia="Arial" w:hAnsi="Arial" w:cs="Arial"/>
                <w:lang w:val="lt-LT" w:eastAsia="lt-LT"/>
              </w:rPr>
              <w:t xml:space="preserve"> </w:t>
            </w:r>
            <w:proofErr w:type="spellStart"/>
            <w:r w:rsidRPr="00863C99">
              <w:rPr>
                <w:rFonts w:ascii="Arial" w:eastAsia="Arial" w:hAnsi="Arial" w:cs="Arial"/>
                <w:lang w:val="lt-LT" w:eastAsia="lt-LT"/>
              </w:rPr>
              <w:t>timings</w:t>
            </w:r>
            <w:proofErr w:type="spellEnd"/>
            <w:r w:rsidRPr="00863C99">
              <w:rPr>
                <w:rFonts w:ascii="Arial" w:eastAsia="Arial" w:hAnsi="Arial" w:cs="Arial"/>
                <w:lang w:val="lt-LT" w:eastAsia="lt-LT"/>
              </w:rPr>
              <w:t>)</w:t>
            </w:r>
          </w:p>
          <w:p w14:paraId="21729364" w14:textId="77777777" w:rsidR="00B432C5" w:rsidRPr="00863C99" w:rsidRDefault="00B432C5" w:rsidP="4699D2FD">
            <w:pPr>
              <w:keepLines/>
              <w:widowControl w:val="0"/>
              <w:numPr>
                <w:ilvl w:val="0"/>
                <w:numId w:val="11"/>
              </w:numPr>
              <w:autoSpaceDE w:val="0"/>
              <w:autoSpaceDN w:val="0"/>
              <w:adjustRightInd w:val="0"/>
              <w:spacing w:after="0" w:line="240" w:lineRule="auto"/>
              <w:ind w:left="171" w:hanging="141"/>
              <w:contextualSpacing/>
              <w:rPr>
                <w:rFonts w:ascii="Arial" w:eastAsia="Arial" w:hAnsi="Arial" w:cs="Arial"/>
                <w:lang w:val="lt-LT" w:eastAsia="lt-LT"/>
              </w:rPr>
            </w:pPr>
            <w:r w:rsidRPr="00863C99">
              <w:rPr>
                <w:rFonts w:ascii="Arial" w:eastAsia="Arial" w:hAnsi="Arial" w:cs="Arial"/>
                <w:lang w:val="lt-LT" w:eastAsia="lt-LT"/>
              </w:rPr>
              <w:t>Kitais privalomais saugos standartuose nurodytais atvejais</w:t>
            </w:r>
          </w:p>
          <w:p w14:paraId="438D2FE8" w14:textId="77777777" w:rsidR="00B432C5" w:rsidRPr="00863C99" w:rsidRDefault="00B432C5" w:rsidP="4699D2FD">
            <w:pPr>
              <w:keepLines/>
              <w:spacing w:after="0" w:line="240" w:lineRule="auto"/>
              <w:rPr>
                <w:rFonts w:ascii="Arial" w:eastAsia="Arial" w:hAnsi="Arial" w:cs="Arial"/>
                <w:b/>
                <w:bCs/>
                <w:lang w:val="lt-LT"/>
              </w:rPr>
            </w:pPr>
            <w:r w:rsidRPr="00863C99">
              <w:rPr>
                <w:rFonts w:ascii="Arial" w:eastAsia="Arial" w:hAnsi="Arial" w:cs="Arial"/>
                <w:b/>
                <w:bCs/>
                <w:lang w:val="lt-LT"/>
              </w:rPr>
              <w:t xml:space="preserve">Valdiklis užfiksuoja nekritinę klaidą (angl. </w:t>
            </w:r>
            <w:proofErr w:type="spellStart"/>
            <w:r w:rsidRPr="00863C99">
              <w:rPr>
                <w:rFonts w:ascii="Arial" w:eastAsia="Arial" w:hAnsi="Arial" w:cs="Arial"/>
                <w:b/>
                <w:bCs/>
                <w:lang w:val="lt-LT"/>
              </w:rPr>
              <w:t>minor</w:t>
            </w:r>
            <w:proofErr w:type="spellEnd"/>
            <w:r w:rsidRPr="00863C99">
              <w:rPr>
                <w:rFonts w:ascii="Arial" w:eastAsia="Arial" w:hAnsi="Arial" w:cs="Arial"/>
                <w:b/>
                <w:bCs/>
                <w:lang w:val="lt-LT"/>
              </w:rPr>
              <w:t xml:space="preserve"> </w:t>
            </w:r>
            <w:proofErr w:type="spellStart"/>
            <w:r w:rsidRPr="00863C99">
              <w:rPr>
                <w:rFonts w:ascii="Arial" w:eastAsia="Arial" w:hAnsi="Arial" w:cs="Arial"/>
                <w:b/>
                <w:bCs/>
                <w:lang w:val="lt-LT"/>
              </w:rPr>
              <w:t>fault</w:t>
            </w:r>
            <w:proofErr w:type="spellEnd"/>
            <w:r w:rsidRPr="00863C99">
              <w:rPr>
                <w:rFonts w:ascii="Arial" w:eastAsia="Arial" w:hAnsi="Arial" w:cs="Arial"/>
                <w:b/>
                <w:bCs/>
                <w:lang w:val="lt-LT"/>
              </w:rPr>
              <w:t>) ir išsiunčia pranešimą apie gedimą:</w:t>
            </w:r>
          </w:p>
          <w:p w14:paraId="1A73A330" w14:textId="77777777" w:rsidR="00B432C5" w:rsidRPr="00863C99" w:rsidRDefault="00B432C5" w:rsidP="4699D2FD">
            <w:pPr>
              <w:keepLines/>
              <w:widowControl w:val="0"/>
              <w:numPr>
                <w:ilvl w:val="0"/>
                <w:numId w:val="10"/>
              </w:numPr>
              <w:autoSpaceDE w:val="0"/>
              <w:autoSpaceDN w:val="0"/>
              <w:adjustRightInd w:val="0"/>
              <w:spacing w:after="0" w:line="240" w:lineRule="auto"/>
              <w:ind w:left="171" w:hanging="142"/>
              <w:contextualSpacing/>
              <w:rPr>
                <w:rFonts w:ascii="Arial" w:eastAsia="Arial" w:hAnsi="Arial" w:cs="Arial"/>
                <w:lang w:val="lt-LT" w:eastAsia="lt-LT"/>
              </w:rPr>
            </w:pPr>
            <w:r w:rsidRPr="00863C99">
              <w:rPr>
                <w:rFonts w:ascii="Arial" w:eastAsia="Arial" w:hAnsi="Arial" w:cs="Arial"/>
                <w:lang w:val="lt-LT" w:eastAsia="lt-LT"/>
              </w:rPr>
              <w:t>Esant bet kokios signalinės grupės bent vieno optinio elemento gedimui</w:t>
            </w:r>
          </w:p>
          <w:p w14:paraId="61481BFD" w14:textId="77777777" w:rsidR="00B432C5" w:rsidRPr="00863C99" w:rsidRDefault="00B432C5" w:rsidP="4699D2FD">
            <w:pPr>
              <w:keepLines/>
              <w:widowControl w:val="0"/>
              <w:numPr>
                <w:ilvl w:val="0"/>
                <w:numId w:val="10"/>
              </w:numPr>
              <w:autoSpaceDE w:val="0"/>
              <w:autoSpaceDN w:val="0"/>
              <w:adjustRightInd w:val="0"/>
              <w:spacing w:after="0" w:line="240" w:lineRule="auto"/>
              <w:ind w:left="171" w:hanging="142"/>
              <w:contextualSpacing/>
              <w:rPr>
                <w:rFonts w:ascii="Arial" w:eastAsia="Arial" w:hAnsi="Arial" w:cs="Arial"/>
                <w:lang w:val="lt-LT" w:eastAsia="lt-LT"/>
              </w:rPr>
            </w:pPr>
            <w:r w:rsidRPr="00863C99">
              <w:rPr>
                <w:rFonts w:ascii="Arial" w:eastAsia="Arial" w:hAnsi="Arial" w:cs="Arial"/>
                <w:lang w:val="lt-LT" w:eastAsia="lt-LT"/>
              </w:rPr>
              <w:t>Kitais saugos standartuose nurodytais atvejais</w:t>
            </w:r>
          </w:p>
        </w:tc>
      </w:tr>
      <w:tr w:rsidR="003351CD" w:rsidRPr="00863C99" w14:paraId="0D0FE78C" w14:textId="77777777" w:rsidTr="4699D2FD">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47EAA37E" w14:textId="77777777" w:rsidR="00B432C5" w:rsidRPr="00863C99" w:rsidRDefault="00B432C5" w:rsidP="4699D2FD">
            <w:pPr>
              <w:keepLines/>
              <w:numPr>
                <w:ilvl w:val="0"/>
                <w:numId w:val="9"/>
              </w:numPr>
              <w:overflowPunct w:val="0"/>
              <w:autoSpaceDE w:val="0"/>
              <w:autoSpaceDN w:val="0"/>
              <w:adjustRightInd w:val="0"/>
              <w:spacing w:after="0" w:line="240" w:lineRule="auto"/>
              <w:contextualSpacing/>
              <w:jc w:val="center"/>
              <w:rPr>
                <w:rFonts w:ascii="Arial" w:eastAsia="Arial" w:hAnsi="Arial" w:cs="Arial"/>
                <w:lang w:val="lt-LT" w:eastAsia="lt-LT"/>
              </w:rPr>
            </w:pPr>
          </w:p>
        </w:tc>
        <w:tc>
          <w:tcPr>
            <w:tcW w:w="2835" w:type="dxa"/>
            <w:tcBorders>
              <w:top w:val="single" w:sz="4" w:space="0" w:color="auto"/>
              <w:left w:val="single" w:sz="4" w:space="0" w:color="auto"/>
              <w:bottom w:val="single" w:sz="4" w:space="0" w:color="auto"/>
              <w:right w:val="single" w:sz="4" w:space="0" w:color="auto"/>
            </w:tcBorders>
            <w:vAlign w:val="center"/>
          </w:tcPr>
          <w:p w14:paraId="0F8EE760" w14:textId="77777777" w:rsidR="00B432C5" w:rsidRPr="00863C99" w:rsidRDefault="00B432C5" w:rsidP="4699D2FD">
            <w:pPr>
              <w:keepLines/>
              <w:spacing w:after="0" w:line="240" w:lineRule="auto"/>
              <w:rPr>
                <w:rFonts w:ascii="Arial" w:eastAsia="Arial" w:hAnsi="Arial" w:cs="Arial"/>
                <w:lang w:val="lt-LT"/>
              </w:rPr>
            </w:pPr>
            <w:r w:rsidRPr="00863C99">
              <w:rPr>
                <w:rFonts w:ascii="Arial" w:eastAsia="Arial" w:hAnsi="Arial" w:cs="Arial"/>
                <w:lang w:val="lt-LT"/>
              </w:rPr>
              <w:t>Atmintis</w:t>
            </w:r>
          </w:p>
        </w:tc>
        <w:tc>
          <w:tcPr>
            <w:tcW w:w="6520" w:type="dxa"/>
            <w:tcBorders>
              <w:top w:val="single" w:sz="4" w:space="0" w:color="auto"/>
              <w:left w:val="single" w:sz="4" w:space="0" w:color="auto"/>
              <w:bottom w:val="single" w:sz="4" w:space="0" w:color="auto"/>
              <w:right w:val="single" w:sz="4" w:space="0" w:color="auto"/>
            </w:tcBorders>
            <w:vAlign w:val="center"/>
          </w:tcPr>
          <w:p w14:paraId="784F161A" w14:textId="77777777" w:rsidR="00B432C5" w:rsidRPr="00863C99" w:rsidRDefault="00B432C5" w:rsidP="4699D2FD">
            <w:pPr>
              <w:keepLines/>
              <w:spacing w:after="0" w:line="240" w:lineRule="auto"/>
              <w:rPr>
                <w:rFonts w:ascii="Arial" w:eastAsia="Arial" w:hAnsi="Arial" w:cs="Arial"/>
                <w:lang w:val="lt-LT"/>
              </w:rPr>
            </w:pPr>
            <w:r w:rsidRPr="00863C99">
              <w:rPr>
                <w:rFonts w:ascii="Arial" w:eastAsia="Arial" w:hAnsi="Arial" w:cs="Arial"/>
                <w:lang w:val="lt-LT"/>
              </w:rPr>
              <w:t>Valdiklis kaupia savo atmintyje visus įvykius, bei detektorių rodmenis pagal gamintojo numatytus maksimalius terminus. Valdiklio atmintis turi būti išplėsta iki maksimalaus galimo dydžio priklausomai nuo valdiklio modelio. Mažiausias terminas – 2 mėnesiai.</w:t>
            </w:r>
          </w:p>
        </w:tc>
      </w:tr>
      <w:tr w:rsidR="003351CD" w:rsidRPr="00863C99" w14:paraId="629D029C" w14:textId="77777777" w:rsidTr="4699D2FD">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3632A254" w14:textId="77777777" w:rsidR="00B432C5" w:rsidRPr="00863C99" w:rsidRDefault="00B432C5" w:rsidP="4699D2FD">
            <w:pPr>
              <w:keepLines/>
              <w:numPr>
                <w:ilvl w:val="0"/>
                <w:numId w:val="9"/>
              </w:numPr>
              <w:overflowPunct w:val="0"/>
              <w:autoSpaceDE w:val="0"/>
              <w:autoSpaceDN w:val="0"/>
              <w:adjustRightInd w:val="0"/>
              <w:spacing w:after="0" w:line="240" w:lineRule="auto"/>
              <w:contextualSpacing/>
              <w:jc w:val="center"/>
              <w:rPr>
                <w:rFonts w:ascii="Arial" w:eastAsia="Arial" w:hAnsi="Arial" w:cs="Arial"/>
                <w:lang w:val="lt-LT" w:eastAsia="lt-LT"/>
              </w:rPr>
            </w:pPr>
          </w:p>
        </w:tc>
        <w:tc>
          <w:tcPr>
            <w:tcW w:w="2835" w:type="dxa"/>
            <w:tcBorders>
              <w:top w:val="single" w:sz="4" w:space="0" w:color="auto"/>
              <w:left w:val="single" w:sz="4" w:space="0" w:color="auto"/>
              <w:bottom w:val="single" w:sz="4" w:space="0" w:color="auto"/>
              <w:right w:val="single" w:sz="4" w:space="0" w:color="auto"/>
            </w:tcBorders>
            <w:vAlign w:val="center"/>
          </w:tcPr>
          <w:p w14:paraId="4F8A3A65" w14:textId="77777777" w:rsidR="00B432C5" w:rsidRPr="00863C99" w:rsidRDefault="00B432C5" w:rsidP="4699D2FD">
            <w:pPr>
              <w:keepLines/>
              <w:spacing w:after="0" w:line="240" w:lineRule="auto"/>
              <w:rPr>
                <w:rFonts w:ascii="Arial" w:eastAsia="Arial" w:hAnsi="Arial" w:cs="Arial"/>
                <w:lang w:val="lt-LT"/>
              </w:rPr>
            </w:pPr>
            <w:r w:rsidRPr="00863C99">
              <w:rPr>
                <w:rFonts w:ascii="Arial" w:eastAsia="Arial" w:hAnsi="Arial" w:cs="Arial"/>
                <w:lang w:val="lt-LT"/>
              </w:rPr>
              <w:t>Nepertraukiamo maitinimo sistema</w:t>
            </w:r>
          </w:p>
        </w:tc>
        <w:tc>
          <w:tcPr>
            <w:tcW w:w="6520" w:type="dxa"/>
            <w:tcBorders>
              <w:top w:val="single" w:sz="4" w:space="0" w:color="auto"/>
              <w:left w:val="single" w:sz="4" w:space="0" w:color="auto"/>
              <w:bottom w:val="single" w:sz="4" w:space="0" w:color="auto"/>
              <w:right w:val="single" w:sz="4" w:space="0" w:color="auto"/>
            </w:tcBorders>
            <w:vAlign w:val="center"/>
          </w:tcPr>
          <w:p w14:paraId="04EF1248" w14:textId="3F422A21" w:rsidR="00B432C5" w:rsidRPr="00863C99" w:rsidRDefault="00B432C5" w:rsidP="4699D2FD">
            <w:pPr>
              <w:keepLines/>
              <w:spacing w:after="0" w:line="240" w:lineRule="auto"/>
              <w:rPr>
                <w:rFonts w:ascii="Arial" w:eastAsia="Arial" w:hAnsi="Arial" w:cs="Arial"/>
                <w:lang w:val="lt-LT"/>
              </w:rPr>
            </w:pPr>
            <w:r w:rsidRPr="00863C99">
              <w:rPr>
                <w:rFonts w:ascii="Arial" w:eastAsia="Arial" w:hAnsi="Arial" w:cs="Arial"/>
                <w:lang w:val="lt-LT"/>
              </w:rPr>
              <w:t xml:space="preserve">Privalo turėti nepertraukiamo maitinimo sistemą (angl. UPS) su įtampos keitikliu, užtikrinančią pranešimų apie elektros tiekimo sutrikimus išsiuntimą ir Valdiklio išjungimą kontroliuojamu būdu. UPS akumuliatorių turi pakakti </w:t>
            </w:r>
            <w:r w:rsidR="004B64F7" w:rsidRPr="00863C99">
              <w:rPr>
                <w:rFonts w:ascii="Arial" w:eastAsia="Arial" w:hAnsi="Arial" w:cs="Arial"/>
                <w:lang w:val="lt-LT"/>
              </w:rPr>
              <w:t xml:space="preserve">bent </w:t>
            </w:r>
            <w:r w:rsidRPr="00863C99">
              <w:rPr>
                <w:rFonts w:ascii="Arial" w:eastAsia="Arial" w:hAnsi="Arial" w:cs="Arial"/>
                <w:lang w:val="lt-LT"/>
              </w:rPr>
              <w:t xml:space="preserve">iki 3 minučių palaikyti šviesoforų darbą bei perduoti signalą Valdikliui, kad elektros energijos tiekimas sutrikęs ilgiau nei 1 minutė (laisvai keičiamas parametras) ir reikia išjungti </w:t>
            </w:r>
            <w:r w:rsidR="00111652" w:rsidRPr="00863C99">
              <w:rPr>
                <w:rFonts w:ascii="Arial" w:eastAsia="Arial" w:hAnsi="Arial" w:cs="Arial"/>
                <w:lang w:val="lt-LT"/>
              </w:rPr>
              <w:t>šviesoforų postą</w:t>
            </w:r>
            <w:r w:rsidRPr="00863C99">
              <w:rPr>
                <w:rFonts w:ascii="Arial" w:eastAsia="Arial" w:hAnsi="Arial" w:cs="Arial"/>
                <w:lang w:val="lt-LT"/>
              </w:rPr>
              <w:t xml:space="preserve"> per išjungimo programą. Kai elektra dingusi ilgiau nei 1 minutė (laisvai keičiamas parametras), turi būti išsiunčiama žinutė </w:t>
            </w:r>
            <w:r w:rsidR="007B3A7F" w:rsidRPr="00863C99">
              <w:rPr>
                <w:rFonts w:ascii="Arial" w:eastAsia="Arial" w:hAnsi="Arial" w:cs="Arial"/>
                <w:lang w:val="lt-LT"/>
              </w:rPr>
              <w:t xml:space="preserve">Via Lietuva </w:t>
            </w:r>
            <w:r w:rsidRPr="00863C99">
              <w:rPr>
                <w:rFonts w:ascii="Arial" w:eastAsia="Arial" w:hAnsi="Arial" w:cs="Arial"/>
                <w:lang w:val="lt-LT"/>
              </w:rPr>
              <w:t>nurodytu telefono numeriu.</w:t>
            </w:r>
            <w:r w:rsidR="004B64F7" w:rsidRPr="00863C99">
              <w:rPr>
                <w:rFonts w:ascii="Arial" w:eastAsia="Arial" w:hAnsi="Arial" w:cs="Arial"/>
                <w:lang w:val="lt-LT"/>
              </w:rPr>
              <w:t xml:space="preserve"> Atsistačius elektros energijos tiekimui, Valdiklis turi grįžti į normalų režimą kontroliuojamu būdu per įjungimo programą bei išsiųsti pranešimą </w:t>
            </w:r>
            <w:r w:rsidR="007B3A7F" w:rsidRPr="00863C99">
              <w:rPr>
                <w:rFonts w:ascii="Arial" w:eastAsia="Arial" w:hAnsi="Arial" w:cs="Arial"/>
                <w:lang w:val="lt-LT"/>
              </w:rPr>
              <w:t>Via Lietuva</w:t>
            </w:r>
            <w:r w:rsidR="004B64F7" w:rsidRPr="00863C99">
              <w:rPr>
                <w:rFonts w:ascii="Arial" w:eastAsia="Arial" w:hAnsi="Arial" w:cs="Arial"/>
                <w:lang w:val="lt-LT"/>
              </w:rPr>
              <w:t xml:space="preserve"> nurodytu telefono numeriu.</w:t>
            </w:r>
          </w:p>
        </w:tc>
      </w:tr>
      <w:tr w:rsidR="003351CD" w:rsidRPr="00863C99" w14:paraId="09C15A3D" w14:textId="77777777" w:rsidTr="4699D2FD">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3C7A0C30" w14:textId="77777777" w:rsidR="00B432C5" w:rsidRPr="00863C99" w:rsidRDefault="00B432C5" w:rsidP="4699D2FD">
            <w:pPr>
              <w:keepLines/>
              <w:numPr>
                <w:ilvl w:val="0"/>
                <w:numId w:val="9"/>
              </w:numPr>
              <w:overflowPunct w:val="0"/>
              <w:autoSpaceDE w:val="0"/>
              <w:autoSpaceDN w:val="0"/>
              <w:adjustRightInd w:val="0"/>
              <w:spacing w:after="0" w:line="240" w:lineRule="auto"/>
              <w:contextualSpacing/>
              <w:jc w:val="center"/>
              <w:rPr>
                <w:rFonts w:ascii="Arial" w:eastAsia="Arial" w:hAnsi="Arial" w:cs="Arial"/>
                <w:lang w:val="lt-LT" w:eastAsia="lt-LT"/>
              </w:rPr>
            </w:pPr>
          </w:p>
        </w:tc>
        <w:tc>
          <w:tcPr>
            <w:tcW w:w="2835" w:type="dxa"/>
            <w:tcBorders>
              <w:top w:val="single" w:sz="4" w:space="0" w:color="auto"/>
              <w:left w:val="single" w:sz="4" w:space="0" w:color="auto"/>
              <w:bottom w:val="single" w:sz="4" w:space="0" w:color="auto"/>
              <w:right w:val="single" w:sz="4" w:space="0" w:color="auto"/>
            </w:tcBorders>
            <w:vAlign w:val="center"/>
          </w:tcPr>
          <w:p w14:paraId="31326E65" w14:textId="77777777" w:rsidR="00B432C5" w:rsidRPr="00863C99" w:rsidRDefault="00B432C5" w:rsidP="4699D2FD">
            <w:pPr>
              <w:keepLines/>
              <w:spacing w:after="0" w:line="240" w:lineRule="auto"/>
              <w:rPr>
                <w:rFonts w:ascii="Arial" w:eastAsia="Arial" w:hAnsi="Arial" w:cs="Arial"/>
                <w:lang w:val="lt-LT"/>
              </w:rPr>
            </w:pPr>
            <w:r w:rsidRPr="00863C99">
              <w:rPr>
                <w:rFonts w:ascii="Arial" w:eastAsia="Arial" w:hAnsi="Arial" w:cs="Arial"/>
                <w:lang w:val="lt-LT"/>
              </w:rPr>
              <w:t>Durų atidarymo stebėjimas</w:t>
            </w:r>
          </w:p>
        </w:tc>
        <w:tc>
          <w:tcPr>
            <w:tcW w:w="6520" w:type="dxa"/>
            <w:tcBorders>
              <w:top w:val="single" w:sz="4" w:space="0" w:color="auto"/>
              <w:left w:val="single" w:sz="4" w:space="0" w:color="auto"/>
              <w:bottom w:val="single" w:sz="4" w:space="0" w:color="auto"/>
              <w:right w:val="single" w:sz="4" w:space="0" w:color="auto"/>
            </w:tcBorders>
            <w:vAlign w:val="center"/>
          </w:tcPr>
          <w:p w14:paraId="76C1F42D" w14:textId="77777777" w:rsidR="00B432C5" w:rsidRPr="00863C99" w:rsidRDefault="00B432C5" w:rsidP="4699D2FD">
            <w:pPr>
              <w:keepLines/>
              <w:spacing w:after="0" w:line="240" w:lineRule="auto"/>
              <w:rPr>
                <w:rFonts w:ascii="Arial" w:eastAsia="Arial" w:hAnsi="Arial" w:cs="Arial"/>
                <w:lang w:val="lt-LT"/>
              </w:rPr>
            </w:pPr>
            <w:r w:rsidRPr="00863C99">
              <w:rPr>
                <w:rFonts w:ascii="Arial" w:eastAsia="Arial" w:hAnsi="Arial" w:cs="Arial"/>
                <w:lang w:val="lt-LT"/>
              </w:rPr>
              <w:t>Durys su įleidžiama spyna bei durų padėties jutikliu. Durų atidarymas ir uždarymas fiksuojamas valdiklio žurnale automatiškai bei perduodamas į Stebėjimo sistemą.</w:t>
            </w:r>
          </w:p>
        </w:tc>
      </w:tr>
      <w:tr w:rsidR="003351CD" w:rsidRPr="00863C99" w14:paraId="018E139F" w14:textId="77777777" w:rsidTr="4699D2FD">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59AF7B40" w14:textId="77777777" w:rsidR="00B432C5" w:rsidRPr="00863C99" w:rsidRDefault="00B432C5" w:rsidP="4699D2FD">
            <w:pPr>
              <w:keepLines/>
              <w:numPr>
                <w:ilvl w:val="0"/>
                <w:numId w:val="9"/>
              </w:numPr>
              <w:overflowPunct w:val="0"/>
              <w:autoSpaceDE w:val="0"/>
              <w:autoSpaceDN w:val="0"/>
              <w:adjustRightInd w:val="0"/>
              <w:spacing w:after="0" w:line="240" w:lineRule="auto"/>
              <w:contextualSpacing/>
              <w:jc w:val="center"/>
              <w:rPr>
                <w:rFonts w:ascii="Arial" w:eastAsia="Arial" w:hAnsi="Arial" w:cs="Arial"/>
                <w:lang w:val="lt-LT" w:eastAsia="lt-LT"/>
              </w:rPr>
            </w:pPr>
          </w:p>
        </w:tc>
        <w:tc>
          <w:tcPr>
            <w:tcW w:w="2835" w:type="dxa"/>
            <w:tcBorders>
              <w:top w:val="single" w:sz="4" w:space="0" w:color="auto"/>
              <w:left w:val="single" w:sz="4" w:space="0" w:color="auto"/>
              <w:bottom w:val="single" w:sz="4" w:space="0" w:color="auto"/>
              <w:right w:val="single" w:sz="4" w:space="0" w:color="auto"/>
            </w:tcBorders>
            <w:vAlign w:val="center"/>
          </w:tcPr>
          <w:p w14:paraId="3C181CB8" w14:textId="77777777" w:rsidR="00B432C5" w:rsidRPr="00863C99" w:rsidRDefault="00B432C5" w:rsidP="4699D2FD">
            <w:pPr>
              <w:keepLines/>
              <w:spacing w:after="0" w:line="240" w:lineRule="auto"/>
              <w:rPr>
                <w:rFonts w:ascii="Arial" w:eastAsia="Arial" w:hAnsi="Arial" w:cs="Arial"/>
                <w:lang w:val="lt-LT"/>
              </w:rPr>
            </w:pPr>
            <w:r w:rsidRPr="00863C99">
              <w:rPr>
                <w:rFonts w:ascii="Arial" w:eastAsia="Arial" w:hAnsi="Arial" w:cs="Arial"/>
                <w:lang w:val="lt-LT"/>
              </w:rPr>
              <w:t>Valdymo programa</w:t>
            </w:r>
          </w:p>
        </w:tc>
        <w:tc>
          <w:tcPr>
            <w:tcW w:w="6520" w:type="dxa"/>
            <w:tcBorders>
              <w:top w:val="single" w:sz="4" w:space="0" w:color="auto"/>
              <w:left w:val="single" w:sz="4" w:space="0" w:color="auto"/>
              <w:bottom w:val="single" w:sz="4" w:space="0" w:color="auto"/>
              <w:right w:val="single" w:sz="4" w:space="0" w:color="auto"/>
            </w:tcBorders>
            <w:vAlign w:val="center"/>
          </w:tcPr>
          <w:p w14:paraId="041289DA" w14:textId="6C110E56" w:rsidR="00B432C5" w:rsidRPr="00863C99" w:rsidRDefault="00B432C5" w:rsidP="4699D2FD">
            <w:pPr>
              <w:keepLines/>
              <w:widowControl w:val="0"/>
              <w:numPr>
                <w:ilvl w:val="0"/>
                <w:numId w:val="12"/>
              </w:numPr>
              <w:autoSpaceDE w:val="0"/>
              <w:autoSpaceDN w:val="0"/>
              <w:adjustRightInd w:val="0"/>
              <w:spacing w:after="0" w:line="240" w:lineRule="auto"/>
              <w:ind w:left="170" w:hanging="142"/>
              <w:contextualSpacing/>
              <w:rPr>
                <w:rFonts w:ascii="Arial" w:eastAsia="Arial" w:hAnsi="Arial" w:cs="Arial"/>
                <w:lang w:val="lt-LT" w:eastAsia="lt-LT"/>
              </w:rPr>
            </w:pPr>
            <w:r w:rsidRPr="00863C99">
              <w:rPr>
                <w:rFonts w:ascii="Arial" w:eastAsia="Arial" w:hAnsi="Arial" w:cs="Arial"/>
                <w:lang w:val="lt-LT" w:eastAsia="lt-LT"/>
              </w:rPr>
              <w:t xml:space="preserve">valdiklio programinė įranga leidžia atlikti </w:t>
            </w:r>
            <w:r w:rsidR="00111652" w:rsidRPr="00863C99">
              <w:rPr>
                <w:rFonts w:ascii="Arial" w:eastAsia="Arial" w:hAnsi="Arial" w:cs="Arial"/>
                <w:lang w:val="lt-LT" w:eastAsia="lt-LT"/>
              </w:rPr>
              <w:t>šviesoforų posto</w:t>
            </w:r>
            <w:r w:rsidRPr="00863C99">
              <w:rPr>
                <w:rFonts w:ascii="Arial" w:eastAsia="Arial" w:hAnsi="Arial" w:cs="Arial"/>
                <w:lang w:val="lt-LT" w:eastAsia="lt-LT"/>
              </w:rPr>
              <w:t xml:space="preserve"> eismo valdymo programos simuliaciją, prieš aktyvuojant valdymo programą </w:t>
            </w:r>
            <w:r w:rsidR="00111652" w:rsidRPr="00863C99">
              <w:rPr>
                <w:rFonts w:ascii="Arial" w:eastAsia="Arial" w:hAnsi="Arial" w:cs="Arial"/>
                <w:lang w:val="lt-LT" w:eastAsia="lt-LT"/>
              </w:rPr>
              <w:t>šviesoforų poste</w:t>
            </w:r>
            <w:r w:rsidRPr="00863C99">
              <w:rPr>
                <w:rFonts w:ascii="Arial" w:eastAsia="Arial" w:hAnsi="Arial" w:cs="Arial"/>
                <w:lang w:val="lt-LT" w:eastAsia="lt-LT"/>
              </w:rPr>
              <w:t>. Programinėje įrangoje privalo būti galimybė imituoti visas eksploatacijos sąlygomis galinčias pasitaikyti Valdiklio įėjimų būsenų situacijas (pvz. užimti, laisvi davikliai, keli davikliai užimti vienu metu, visi davikliai vienu metu ir pan.).</w:t>
            </w:r>
          </w:p>
          <w:p w14:paraId="563F1CDA" w14:textId="35448967" w:rsidR="00B432C5" w:rsidRPr="00863C99" w:rsidRDefault="00B432C5" w:rsidP="4699D2FD">
            <w:pPr>
              <w:keepLines/>
              <w:widowControl w:val="0"/>
              <w:numPr>
                <w:ilvl w:val="0"/>
                <w:numId w:val="12"/>
              </w:numPr>
              <w:autoSpaceDE w:val="0"/>
              <w:autoSpaceDN w:val="0"/>
              <w:adjustRightInd w:val="0"/>
              <w:spacing w:after="0" w:line="240" w:lineRule="auto"/>
              <w:ind w:left="170" w:hanging="142"/>
              <w:contextualSpacing/>
              <w:rPr>
                <w:rFonts w:ascii="Arial" w:eastAsia="Arial" w:hAnsi="Arial" w:cs="Arial"/>
                <w:lang w:val="lt-LT" w:eastAsia="lt-LT"/>
              </w:rPr>
            </w:pPr>
            <w:r w:rsidRPr="00863C99">
              <w:rPr>
                <w:rFonts w:ascii="Arial" w:eastAsia="Arial" w:hAnsi="Arial" w:cs="Arial"/>
                <w:lang w:val="lt-LT" w:eastAsia="lt-LT"/>
              </w:rPr>
              <w:t xml:space="preserve">galimybė keisti visus adaptyvaus valdymo parametrus eksploatacijos metu tiek nuotoliniu būdu, tiek lokaliai prijungus kompiuterį prie Valdiklio. Jeigu Valdiklio programos parametrų keitimui yra reikalinga speciali programinė įranga, ji turi būti perduodama </w:t>
            </w:r>
            <w:r w:rsidR="007B3A7F" w:rsidRPr="00863C99">
              <w:rPr>
                <w:rFonts w:ascii="Arial" w:eastAsia="Arial" w:hAnsi="Arial" w:cs="Arial"/>
                <w:lang w:val="lt-LT"/>
              </w:rPr>
              <w:t>Via Lietuva</w:t>
            </w:r>
            <w:r w:rsidR="007B3A7F" w:rsidRPr="00863C99">
              <w:rPr>
                <w:rFonts w:ascii="Arial" w:eastAsia="Arial" w:hAnsi="Arial" w:cs="Arial"/>
                <w:lang w:val="lt-LT" w:eastAsia="lt-LT"/>
              </w:rPr>
              <w:t xml:space="preserve"> </w:t>
            </w:r>
            <w:r w:rsidRPr="00863C99">
              <w:rPr>
                <w:rFonts w:ascii="Arial" w:eastAsia="Arial" w:hAnsi="Arial" w:cs="Arial"/>
                <w:lang w:val="lt-LT" w:eastAsia="lt-LT"/>
              </w:rPr>
              <w:t>kartu su konkrečiu Valdikliu neterminuotai ir be papildomų mokesčių už programos licencijas visai eksploatacijos trukmei.</w:t>
            </w:r>
          </w:p>
          <w:p w14:paraId="4E42BAED" w14:textId="11E04CBC" w:rsidR="00B432C5" w:rsidRPr="00863C99" w:rsidRDefault="00B432C5" w:rsidP="4699D2FD">
            <w:pPr>
              <w:keepLines/>
              <w:widowControl w:val="0"/>
              <w:numPr>
                <w:ilvl w:val="0"/>
                <w:numId w:val="12"/>
              </w:numPr>
              <w:autoSpaceDE w:val="0"/>
              <w:autoSpaceDN w:val="0"/>
              <w:adjustRightInd w:val="0"/>
              <w:spacing w:after="0" w:line="240" w:lineRule="auto"/>
              <w:ind w:left="170" w:hanging="142"/>
              <w:contextualSpacing/>
              <w:rPr>
                <w:rFonts w:ascii="Arial" w:eastAsia="Arial" w:hAnsi="Arial" w:cs="Arial"/>
                <w:lang w:val="lt-LT" w:eastAsia="lt-LT"/>
              </w:rPr>
            </w:pPr>
            <w:r w:rsidRPr="00863C99">
              <w:rPr>
                <w:rFonts w:ascii="Arial" w:eastAsia="Arial" w:hAnsi="Arial" w:cs="Arial"/>
                <w:lang w:val="lt-LT" w:eastAsia="lt-LT"/>
              </w:rPr>
              <w:t xml:space="preserve">Valdiklio programavimui ar programos keitimui reikalinga speciali programinė įranga turi būti perduodama </w:t>
            </w:r>
            <w:r w:rsidR="007B3A7F" w:rsidRPr="00863C99">
              <w:rPr>
                <w:rFonts w:ascii="Arial" w:eastAsia="Arial" w:hAnsi="Arial" w:cs="Arial"/>
                <w:lang w:val="lt-LT" w:eastAsia="lt-LT"/>
              </w:rPr>
              <w:t xml:space="preserve">Via Lietuva </w:t>
            </w:r>
            <w:r w:rsidRPr="00863C99">
              <w:rPr>
                <w:rFonts w:ascii="Arial" w:eastAsia="Arial" w:hAnsi="Arial" w:cs="Arial"/>
                <w:lang w:val="lt-LT" w:eastAsia="lt-LT"/>
              </w:rPr>
              <w:t xml:space="preserve">kartu su konkrečiu Valdikliu neterminuotai ir be papildomų mokesčių už programos licencijas. Jeigu programinei įrangai yra reikalingos licencijos jos turi būti įskaičiuotus į valdiklio kainą, įgytos </w:t>
            </w:r>
            <w:r w:rsidR="004C1ACA" w:rsidRPr="00863C99">
              <w:rPr>
                <w:rFonts w:ascii="Arial" w:eastAsia="Arial" w:hAnsi="Arial" w:cs="Arial"/>
                <w:lang w:val="lt-LT" w:eastAsia="lt-LT"/>
              </w:rPr>
              <w:t xml:space="preserve">Via Lietuva vardu </w:t>
            </w:r>
            <w:r w:rsidRPr="00863C99">
              <w:rPr>
                <w:rFonts w:ascii="Arial" w:eastAsia="Arial" w:hAnsi="Arial" w:cs="Arial"/>
                <w:lang w:val="lt-LT" w:eastAsia="lt-LT"/>
              </w:rPr>
              <w:t xml:space="preserve">bei perduotos </w:t>
            </w:r>
            <w:r w:rsidR="007B3A7F" w:rsidRPr="00863C99">
              <w:rPr>
                <w:rFonts w:ascii="Arial" w:eastAsia="Arial" w:hAnsi="Arial" w:cs="Arial"/>
                <w:lang w:val="lt-LT"/>
              </w:rPr>
              <w:t>Via Lietuva</w:t>
            </w:r>
            <w:r w:rsidR="004C1ACA" w:rsidRPr="00863C99">
              <w:rPr>
                <w:rFonts w:ascii="Arial" w:eastAsia="Arial" w:hAnsi="Arial" w:cs="Arial"/>
                <w:lang w:val="lt-LT"/>
              </w:rPr>
              <w:t>i</w:t>
            </w:r>
            <w:r w:rsidRPr="00863C99">
              <w:rPr>
                <w:rFonts w:ascii="Arial" w:eastAsia="Arial" w:hAnsi="Arial" w:cs="Arial"/>
                <w:lang w:val="lt-LT" w:eastAsia="lt-LT"/>
              </w:rPr>
              <w:t>.</w:t>
            </w:r>
          </w:p>
          <w:p w14:paraId="7109E6DE" w14:textId="77777777" w:rsidR="00B432C5" w:rsidRPr="00863C99" w:rsidRDefault="00B432C5" w:rsidP="4699D2FD">
            <w:pPr>
              <w:keepLines/>
              <w:widowControl w:val="0"/>
              <w:numPr>
                <w:ilvl w:val="0"/>
                <w:numId w:val="12"/>
              </w:numPr>
              <w:autoSpaceDE w:val="0"/>
              <w:autoSpaceDN w:val="0"/>
              <w:adjustRightInd w:val="0"/>
              <w:spacing w:after="0" w:line="240" w:lineRule="auto"/>
              <w:ind w:left="170" w:hanging="142"/>
              <w:contextualSpacing/>
              <w:rPr>
                <w:rFonts w:ascii="Arial" w:eastAsia="Arial" w:hAnsi="Arial" w:cs="Arial"/>
                <w:lang w:val="lt-LT" w:eastAsia="lt-LT"/>
              </w:rPr>
            </w:pPr>
            <w:r w:rsidRPr="00863C99">
              <w:rPr>
                <w:rFonts w:ascii="Arial" w:eastAsia="Arial" w:hAnsi="Arial" w:cs="Arial"/>
                <w:lang w:val="lt-LT" w:eastAsia="lt-LT"/>
              </w:rPr>
              <w:t>Su eismo sauga susiję parametrai (saugos laikai, signalų konfliktai ir kt.) turi būti apsaugoti nuo nepageidaujamų pakeitimų, neteisingų ar sugadintų duomenų naudojimo: pvz. neteisingai aptarnaujant, įvykus įrangos/ sistemos klaidai. Valdiklio architektūra turi užtikrinti, kad nuotoliniu būdu keičiant eismo inžinerinius parametrus (fazių trukmes, signalinių grupių signalų trukmes, fazių perėjimus ir valdymo algoritmą) nebūtų galima pakeisti su eismo sauga susijusių parametrų.</w:t>
            </w:r>
          </w:p>
          <w:p w14:paraId="23EACB83" w14:textId="77777777" w:rsidR="00B432C5" w:rsidRPr="00863C99" w:rsidRDefault="00B432C5" w:rsidP="4699D2FD">
            <w:pPr>
              <w:keepLines/>
              <w:widowControl w:val="0"/>
              <w:numPr>
                <w:ilvl w:val="0"/>
                <w:numId w:val="12"/>
              </w:numPr>
              <w:autoSpaceDE w:val="0"/>
              <w:autoSpaceDN w:val="0"/>
              <w:adjustRightInd w:val="0"/>
              <w:spacing w:after="0" w:line="240" w:lineRule="auto"/>
              <w:ind w:left="170" w:hanging="142"/>
              <w:contextualSpacing/>
              <w:rPr>
                <w:rFonts w:ascii="Arial" w:eastAsia="Arial" w:hAnsi="Arial" w:cs="Arial"/>
                <w:lang w:val="lt-LT" w:eastAsia="lt-LT"/>
              </w:rPr>
            </w:pPr>
            <w:r w:rsidRPr="00863C99">
              <w:rPr>
                <w:rFonts w:ascii="Arial" w:eastAsia="Arial" w:hAnsi="Arial" w:cs="Arial"/>
                <w:lang w:val="lt-LT" w:eastAsia="lt-LT"/>
              </w:rPr>
              <w:t xml:space="preserve">Turi būti galimybė programiškai </w:t>
            </w:r>
            <w:proofErr w:type="spellStart"/>
            <w:r w:rsidRPr="00863C99">
              <w:rPr>
                <w:rFonts w:ascii="Arial" w:eastAsia="Arial" w:hAnsi="Arial" w:cs="Arial"/>
                <w:lang w:val="lt-LT" w:eastAsia="lt-LT"/>
              </w:rPr>
              <w:t>deaktyvuoti</w:t>
            </w:r>
            <w:proofErr w:type="spellEnd"/>
            <w:r w:rsidRPr="00863C99">
              <w:rPr>
                <w:rFonts w:ascii="Arial" w:eastAsia="Arial" w:hAnsi="Arial" w:cs="Arial"/>
                <w:lang w:val="lt-LT" w:eastAsia="lt-LT"/>
              </w:rPr>
              <w:t xml:space="preserve"> garsinių leidžiamųjų ir orientavimosi signalų veikimą.</w:t>
            </w:r>
          </w:p>
        </w:tc>
      </w:tr>
      <w:tr w:rsidR="003351CD" w:rsidRPr="00863C99" w14:paraId="4EDEBC93" w14:textId="77777777" w:rsidTr="4699D2FD">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429362A0" w14:textId="77777777" w:rsidR="00B432C5" w:rsidRPr="00863C99" w:rsidRDefault="00B432C5" w:rsidP="4699D2FD">
            <w:pPr>
              <w:keepLines/>
              <w:numPr>
                <w:ilvl w:val="0"/>
                <w:numId w:val="9"/>
              </w:numPr>
              <w:overflowPunct w:val="0"/>
              <w:autoSpaceDE w:val="0"/>
              <w:autoSpaceDN w:val="0"/>
              <w:adjustRightInd w:val="0"/>
              <w:spacing w:after="0" w:line="240" w:lineRule="auto"/>
              <w:contextualSpacing/>
              <w:jc w:val="center"/>
              <w:rPr>
                <w:rFonts w:ascii="Arial" w:eastAsia="Arial" w:hAnsi="Arial" w:cs="Arial"/>
                <w:lang w:val="lt-LT" w:eastAsia="lt-LT"/>
              </w:rPr>
            </w:pPr>
          </w:p>
        </w:tc>
        <w:tc>
          <w:tcPr>
            <w:tcW w:w="2835" w:type="dxa"/>
            <w:tcBorders>
              <w:top w:val="single" w:sz="4" w:space="0" w:color="auto"/>
              <w:left w:val="single" w:sz="4" w:space="0" w:color="auto"/>
              <w:bottom w:val="single" w:sz="4" w:space="0" w:color="auto"/>
              <w:right w:val="single" w:sz="4" w:space="0" w:color="auto"/>
            </w:tcBorders>
            <w:vAlign w:val="center"/>
          </w:tcPr>
          <w:p w14:paraId="2B3B5FE1" w14:textId="77777777" w:rsidR="00B432C5" w:rsidRPr="00863C99" w:rsidRDefault="00B432C5" w:rsidP="4699D2FD">
            <w:pPr>
              <w:keepLines/>
              <w:spacing w:after="0" w:line="240" w:lineRule="auto"/>
              <w:rPr>
                <w:rFonts w:ascii="Arial" w:eastAsia="Arial" w:hAnsi="Arial" w:cs="Arial"/>
                <w:lang w:val="lt-LT"/>
              </w:rPr>
            </w:pPr>
            <w:r w:rsidRPr="00863C99">
              <w:rPr>
                <w:rFonts w:ascii="Arial" w:eastAsia="Arial" w:hAnsi="Arial" w:cs="Arial"/>
                <w:lang w:val="lt-LT"/>
              </w:rPr>
              <w:t>Signalinių grupių skaičius</w:t>
            </w:r>
          </w:p>
        </w:tc>
        <w:tc>
          <w:tcPr>
            <w:tcW w:w="6520" w:type="dxa"/>
            <w:tcBorders>
              <w:top w:val="single" w:sz="4" w:space="0" w:color="auto"/>
              <w:left w:val="single" w:sz="4" w:space="0" w:color="auto"/>
              <w:bottom w:val="single" w:sz="4" w:space="0" w:color="auto"/>
              <w:right w:val="single" w:sz="4" w:space="0" w:color="auto"/>
            </w:tcBorders>
            <w:vAlign w:val="center"/>
          </w:tcPr>
          <w:p w14:paraId="1FDA122F" w14:textId="4BC1880C" w:rsidR="00B432C5" w:rsidRPr="00863C99" w:rsidRDefault="00B432C5" w:rsidP="4699D2FD">
            <w:pPr>
              <w:keepLines/>
              <w:spacing w:after="0" w:line="240" w:lineRule="auto"/>
              <w:rPr>
                <w:rFonts w:ascii="Arial" w:eastAsia="Arial" w:hAnsi="Arial" w:cs="Arial"/>
                <w:lang w:val="lt-LT"/>
              </w:rPr>
            </w:pPr>
            <w:r w:rsidRPr="00863C99">
              <w:rPr>
                <w:rFonts w:ascii="Arial" w:eastAsia="Arial" w:hAnsi="Arial" w:cs="Arial"/>
                <w:lang w:val="lt-LT"/>
              </w:rPr>
              <w:t xml:space="preserve">≥ </w:t>
            </w:r>
            <w:r w:rsidR="009C190D" w:rsidRPr="00863C99">
              <w:rPr>
                <w:rFonts w:ascii="Arial" w:eastAsia="Arial" w:hAnsi="Arial" w:cs="Arial"/>
                <w:lang w:val="lt-LT"/>
              </w:rPr>
              <w:t>projektuojant nustatomas</w:t>
            </w:r>
            <w:r w:rsidRPr="00863C99">
              <w:rPr>
                <w:rFonts w:ascii="Arial" w:eastAsia="Arial" w:hAnsi="Arial" w:cs="Arial"/>
                <w:lang w:val="lt-LT"/>
              </w:rPr>
              <w:t xml:space="preserve"> signalinių grupių skaičius</w:t>
            </w:r>
          </w:p>
          <w:p w14:paraId="0BF84794" w14:textId="7C8C3F60" w:rsidR="00B432C5" w:rsidRPr="00863C99" w:rsidRDefault="00B432C5" w:rsidP="4699D2FD">
            <w:pPr>
              <w:keepLines/>
              <w:spacing w:after="0" w:line="240" w:lineRule="auto"/>
              <w:rPr>
                <w:rFonts w:ascii="Arial" w:eastAsia="Arial" w:hAnsi="Arial" w:cs="Arial"/>
                <w:lang w:val="lt-LT"/>
              </w:rPr>
            </w:pPr>
            <w:r w:rsidRPr="00863C99">
              <w:rPr>
                <w:rFonts w:ascii="Arial" w:eastAsia="Arial" w:hAnsi="Arial" w:cs="Arial"/>
                <w:lang w:val="lt-LT"/>
              </w:rPr>
              <w:t xml:space="preserve">≥ </w:t>
            </w:r>
            <w:r w:rsidR="009C190D" w:rsidRPr="00863C99">
              <w:rPr>
                <w:rFonts w:ascii="Arial" w:eastAsia="Arial" w:hAnsi="Arial" w:cs="Arial"/>
                <w:lang w:val="lt-LT"/>
              </w:rPr>
              <w:t>projektuojant nustatomas</w:t>
            </w:r>
            <w:r w:rsidRPr="00863C99">
              <w:rPr>
                <w:rFonts w:ascii="Arial" w:eastAsia="Arial" w:hAnsi="Arial" w:cs="Arial"/>
                <w:lang w:val="lt-LT"/>
              </w:rPr>
              <w:t xml:space="preserve"> prižiūrimų išėjimų garsinėms signalinėms grupėms (regėjimo negalią turintiems pėstiesiems)</w:t>
            </w:r>
          </w:p>
        </w:tc>
      </w:tr>
      <w:tr w:rsidR="003351CD" w:rsidRPr="00863C99" w14:paraId="372345C2" w14:textId="77777777" w:rsidTr="4699D2FD">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51F53C00" w14:textId="77777777" w:rsidR="00B432C5" w:rsidRPr="00863C99" w:rsidRDefault="00B432C5" w:rsidP="4699D2FD">
            <w:pPr>
              <w:keepLines/>
              <w:numPr>
                <w:ilvl w:val="0"/>
                <w:numId w:val="9"/>
              </w:numPr>
              <w:overflowPunct w:val="0"/>
              <w:autoSpaceDE w:val="0"/>
              <w:autoSpaceDN w:val="0"/>
              <w:adjustRightInd w:val="0"/>
              <w:spacing w:after="0" w:line="240" w:lineRule="auto"/>
              <w:contextualSpacing/>
              <w:jc w:val="center"/>
              <w:rPr>
                <w:rFonts w:ascii="Arial" w:eastAsia="Arial" w:hAnsi="Arial" w:cs="Arial"/>
                <w:lang w:val="lt-LT" w:eastAsia="lt-LT"/>
              </w:rPr>
            </w:pPr>
          </w:p>
        </w:tc>
        <w:tc>
          <w:tcPr>
            <w:tcW w:w="2835" w:type="dxa"/>
            <w:tcBorders>
              <w:top w:val="single" w:sz="4" w:space="0" w:color="auto"/>
              <w:left w:val="single" w:sz="4" w:space="0" w:color="auto"/>
              <w:bottom w:val="single" w:sz="4" w:space="0" w:color="auto"/>
              <w:right w:val="single" w:sz="4" w:space="0" w:color="auto"/>
            </w:tcBorders>
            <w:vAlign w:val="center"/>
          </w:tcPr>
          <w:p w14:paraId="480BBBB8" w14:textId="77777777" w:rsidR="00B432C5" w:rsidRPr="00863C99" w:rsidRDefault="00B432C5" w:rsidP="4699D2FD">
            <w:pPr>
              <w:keepLines/>
              <w:spacing w:after="0" w:line="240" w:lineRule="auto"/>
              <w:rPr>
                <w:rFonts w:ascii="Arial" w:eastAsia="Arial" w:hAnsi="Arial" w:cs="Arial"/>
                <w:lang w:val="lt-LT"/>
              </w:rPr>
            </w:pPr>
            <w:r w:rsidRPr="00863C99">
              <w:rPr>
                <w:rFonts w:ascii="Arial" w:eastAsia="Arial" w:hAnsi="Arial" w:cs="Arial"/>
                <w:lang w:val="lt-LT"/>
              </w:rPr>
              <w:t xml:space="preserve">Įvesties įrenginiai (angl. </w:t>
            </w:r>
            <w:proofErr w:type="spellStart"/>
            <w:r w:rsidRPr="00863C99">
              <w:rPr>
                <w:rFonts w:ascii="Arial" w:eastAsia="Arial" w:hAnsi="Arial" w:cs="Arial"/>
                <w:lang w:val="lt-LT"/>
              </w:rPr>
              <w:t>Inputs</w:t>
            </w:r>
            <w:proofErr w:type="spellEnd"/>
            <w:r w:rsidRPr="00863C99">
              <w:rPr>
                <w:rFonts w:ascii="Arial" w:eastAsia="Arial" w:hAnsi="Arial" w:cs="Arial"/>
                <w:lang w:val="lt-LT"/>
              </w:rPr>
              <w:t>)</w:t>
            </w:r>
          </w:p>
        </w:tc>
        <w:tc>
          <w:tcPr>
            <w:tcW w:w="6520" w:type="dxa"/>
            <w:tcBorders>
              <w:top w:val="single" w:sz="4" w:space="0" w:color="auto"/>
              <w:left w:val="single" w:sz="4" w:space="0" w:color="auto"/>
              <w:bottom w:val="single" w:sz="4" w:space="0" w:color="auto"/>
              <w:right w:val="single" w:sz="4" w:space="0" w:color="auto"/>
            </w:tcBorders>
            <w:vAlign w:val="center"/>
          </w:tcPr>
          <w:p w14:paraId="052D5505" w14:textId="0E3B402E" w:rsidR="00B432C5" w:rsidRPr="00863C99" w:rsidRDefault="00B432C5" w:rsidP="4699D2FD">
            <w:pPr>
              <w:keepLines/>
              <w:spacing w:after="0" w:line="240" w:lineRule="auto"/>
              <w:rPr>
                <w:rFonts w:ascii="Arial" w:eastAsia="Arial" w:hAnsi="Arial" w:cs="Arial"/>
                <w:lang w:val="lt-LT"/>
              </w:rPr>
            </w:pPr>
            <w:r w:rsidRPr="00863C99">
              <w:rPr>
                <w:rFonts w:ascii="Arial" w:eastAsia="Arial" w:hAnsi="Arial" w:cs="Arial"/>
                <w:lang w:val="lt-LT"/>
              </w:rPr>
              <w:t xml:space="preserve">≥ </w:t>
            </w:r>
            <w:r w:rsidR="000E3051" w:rsidRPr="00863C99">
              <w:rPr>
                <w:rFonts w:ascii="Arial" w:eastAsia="Arial" w:hAnsi="Arial" w:cs="Arial"/>
                <w:lang w:val="lt-LT"/>
              </w:rPr>
              <w:t>projektuojant nustatomas skaičius</w:t>
            </w:r>
            <w:r w:rsidRPr="00863C99">
              <w:rPr>
                <w:rFonts w:ascii="Arial" w:eastAsia="Arial" w:hAnsi="Arial" w:cs="Arial"/>
                <w:lang w:val="lt-LT"/>
              </w:rPr>
              <w:t xml:space="preserve"> skaitmenin</w:t>
            </w:r>
            <w:r w:rsidR="000E3051" w:rsidRPr="00863C99">
              <w:rPr>
                <w:rFonts w:ascii="Arial" w:eastAsia="Arial" w:hAnsi="Arial" w:cs="Arial"/>
                <w:lang w:val="lt-LT"/>
              </w:rPr>
              <w:t>ių</w:t>
            </w:r>
            <w:r w:rsidRPr="00863C99">
              <w:rPr>
                <w:rFonts w:ascii="Arial" w:eastAsia="Arial" w:hAnsi="Arial" w:cs="Arial"/>
                <w:lang w:val="lt-LT"/>
              </w:rPr>
              <w:t xml:space="preserve"> įėjim</w:t>
            </w:r>
            <w:r w:rsidR="000E3051" w:rsidRPr="00863C99">
              <w:rPr>
                <w:rFonts w:ascii="Arial" w:eastAsia="Arial" w:hAnsi="Arial" w:cs="Arial"/>
                <w:lang w:val="lt-LT"/>
              </w:rPr>
              <w:t>ų</w:t>
            </w:r>
          </w:p>
        </w:tc>
      </w:tr>
      <w:tr w:rsidR="002512DC" w:rsidRPr="00863C99" w14:paraId="778BFC60" w14:textId="77777777" w:rsidTr="4699D2FD">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631504FE" w14:textId="77777777" w:rsidR="002512DC" w:rsidRPr="00863C99" w:rsidRDefault="002512DC" w:rsidP="4699D2FD">
            <w:pPr>
              <w:keepLines/>
              <w:numPr>
                <w:ilvl w:val="0"/>
                <w:numId w:val="9"/>
              </w:numPr>
              <w:overflowPunct w:val="0"/>
              <w:autoSpaceDE w:val="0"/>
              <w:autoSpaceDN w:val="0"/>
              <w:adjustRightInd w:val="0"/>
              <w:spacing w:after="0" w:line="240" w:lineRule="auto"/>
              <w:contextualSpacing/>
              <w:jc w:val="center"/>
              <w:rPr>
                <w:rFonts w:ascii="Arial" w:eastAsia="Arial" w:hAnsi="Arial" w:cs="Arial"/>
                <w:lang w:val="lt-LT" w:eastAsia="lt-LT"/>
              </w:rPr>
            </w:pPr>
          </w:p>
        </w:tc>
        <w:tc>
          <w:tcPr>
            <w:tcW w:w="2835" w:type="dxa"/>
            <w:tcBorders>
              <w:top w:val="single" w:sz="4" w:space="0" w:color="auto"/>
              <w:left w:val="single" w:sz="4" w:space="0" w:color="auto"/>
              <w:bottom w:val="single" w:sz="4" w:space="0" w:color="auto"/>
              <w:right w:val="single" w:sz="4" w:space="0" w:color="auto"/>
            </w:tcBorders>
            <w:vAlign w:val="center"/>
          </w:tcPr>
          <w:p w14:paraId="386D6109" w14:textId="77777777" w:rsidR="002512DC" w:rsidRPr="00863C99" w:rsidRDefault="002512DC" w:rsidP="4699D2FD">
            <w:pPr>
              <w:keepLines/>
              <w:spacing w:after="0" w:line="240" w:lineRule="auto"/>
              <w:rPr>
                <w:rFonts w:ascii="Arial" w:eastAsia="Arial" w:hAnsi="Arial" w:cs="Arial"/>
                <w:lang w:val="lt-LT"/>
              </w:rPr>
            </w:pPr>
            <w:r w:rsidRPr="00863C99">
              <w:rPr>
                <w:rFonts w:ascii="Arial" w:eastAsia="Arial" w:hAnsi="Arial" w:cs="Arial"/>
                <w:lang w:val="lt-LT"/>
              </w:rPr>
              <w:t>Komutacija, pajungimas</w:t>
            </w:r>
          </w:p>
        </w:tc>
        <w:tc>
          <w:tcPr>
            <w:tcW w:w="6520" w:type="dxa"/>
            <w:tcBorders>
              <w:top w:val="single" w:sz="4" w:space="0" w:color="auto"/>
              <w:left w:val="single" w:sz="4" w:space="0" w:color="auto"/>
              <w:bottom w:val="single" w:sz="4" w:space="0" w:color="auto"/>
              <w:right w:val="single" w:sz="4" w:space="0" w:color="auto"/>
            </w:tcBorders>
            <w:vAlign w:val="center"/>
          </w:tcPr>
          <w:p w14:paraId="57306B2A" w14:textId="77777777" w:rsidR="002512DC" w:rsidRPr="00863C99" w:rsidRDefault="002512DC" w:rsidP="4699D2FD">
            <w:pPr>
              <w:keepLines/>
              <w:spacing w:after="0" w:line="240" w:lineRule="auto"/>
              <w:rPr>
                <w:rFonts w:ascii="Arial" w:eastAsia="Arial" w:hAnsi="Arial" w:cs="Arial"/>
                <w:lang w:val="lt-LT"/>
              </w:rPr>
            </w:pPr>
            <w:r w:rsidRPr="00863C99">
              <w:rPr>
                <w:rFonts w:ascii="Arial" w:eastAsia="Arial" w:hAnsi="Arial" w:cs="Arial"/>
                <w:lang w:val="lt-LT"/>
              </w:rPr>
              <w:t xml:space="preserve">Signaliniai kabeliai valdiklyje užvedami į nuosekliai sužymėtas </w:t>
            </w:r>
            <w:proofErr w:type="spellStart"/>
            <w:r w:rsidRPr="00863C99">
              <w:rPr>
                <w:rFonts w:ascii="Arial" w:eastAsia="Arial" w:hAnsi="Arial" w:cs="Arial"/>
                <w:lang w:val="lt-LT"/>
              </w:rPr>
              <w:t>rinkles</w:t>
            </w:r>
            <w:proofErr w:type="spellEnd"/>
            <w:r w:rsidRPr="00863C99">
              <w:rPr>
                <w:rFonts w:ascii="Arial" w:eastAsia="Arial" w:hAnsi="Arial" w:cs="Arial"/>
                <w:lang w:val="lt-LT"/>
              </w:rPr>
              <w:t xml:space="preserve"> (tvirtinamas ant DIN bėgelio). Kabeliai prie signalinių grupių išėjimų pajungiami per </w:t>
            </w:r>
            <w:proofErr w:type="spellStart"/>
            <w:r w:rsidRPr="00863C99">
              <w:rPr>
                <w:rFonts w:ascii="Arial" w:eastAsia="Arial" w:hAnsi="Arial" w:cs="Arial"/>
                <w:lang w:val="lt-LT"/>
              </w:rPr>
              <w:t>rinkles</w:t>
            </w:r>
            <w:proofErr w:type="spellEnd"/>
            <w:r w:rsidRPr="00863C99">
              <w:rPr>
                <w:rFonts w:ascii="Arial" w:eastAsia="Arial" w:hAnsi="Arial" w:cs="Arial"/>
                <w:lang w:val="lt-LT"/>
              </w:rPr>
              <w:t>.</w:t>
            </w:r>
          </w:p>
        </w:tc>
      </w:tr>
      <w:tr w:rsidR="003351CD" w:rsidRPr="00863C99" w14:paraId="0C13177F" w14:textId="77777777" w:rsidTr="4699D2FD">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5F37EC01" w14:textId="77777777" w:rsidR="00B432C5" w:rsidRPr="00863C99" w:rsidRDefault="00B432C5" w:rsidP="4699D2FD">
            <w:pPr>
              <w:keepLines/>
              <w:numPr>
                <w:ilvl w:val="0"/>
                <w:numId w:val="9"/>
              </w:numPr>
              <w:overflowPunct w:val="0"/>
              <w:autoSpaceDE w:val="0"/>
              <w:autoSpaceDN w:val="0"/>
              <w:adjustRightInd w:val="0"/>
              <w:spacing w:after="0" w:line="240" w:lineRule="auto"/>
              <w:contextualSpacing/>
              <w:jc w:val="center"/>
              <w:rPr>
                <w:rFonts w:ascii="Arial" w:eastAsia="Arial" w:hAnsi="Arial" w:cs="Arial"/>
                <w:lang w:val="lt-LT" w:eastAsia="lt-LT"/>
              </w:rPr>
            </w:pPr>
          </w:p>
        </w:tc>
        <w:tc>
          <w:tcPr>
            <w:tcW w:w="2835" w:type="dxa"/>
            <w:tcBorders>
              <w:top w:val="single" w:sz="4" w:space="0" w:color="auto"/>
              <w:left w:val="single" w:sz="4" w:space="0" w:color="auto"/>
              <w:bottom w:val="single" w:sz="4" w:space="0" w:color="auto"/>
              <w:right w:val="single" w:sz="4" w:space="0" w:color="auto"/>
            </w:tcBorders>
            <w:vAlign w:val="center"/>
          </w:tcPr>
          <w:p w14:paraId="7F65DBF8" w14:textId="77777777" w:rsidR="00B432C5" w:rsidRPr="00863C99" w:rsidRDefault="00B432C5" w:rsidP="4699D2FD">
            <w:pPr>
              <w:keepLines/>
              <w:spacing w:after="0" w:line="240" w:lineRule="auto"/>
              <w:rPr>
                <w:rFonts w:ascii="Arial" w:eastAsia="Arial" w:hAnsi="Arial" w:cs="Arial"/>
                <w:lang w:val="lt-LT"/>
              </w:rPr>
            </w:pPr>
            <w:r w:rsidRPr="00863C99">
              <w:rPr>
                <w:rFonts w:ascii="Arial" w:eastAsia="Arial" w:hAnsi="Arial" w:cs="Arial"/>
                <w:lang w:val="lt-LT"/>
              </w:rPr>
              <w:t>Neprižiūrimi išėjimai</w:t>
            </w:r>
          </w:p>
        </w:tc>
        <w:tc>
          <w:tcPr>
            <w:tcW w:w="6520" w:type="dxa"/>
            <w:tcBorders>
              <w:top w:val="single" w:sz="4" w:space="0" w:color="auto"/>
              <w:left w:val="single" w:sz="4" w:space="0" w:color="auto"/>
              <w:bottom w:val="single" w:sz="4" w:space="0" w:color="auto"/>
              <w:right w:val="single" w:sz="4" w:space="0" w:color="auto"/>
            </w:tcBorders>
            <w:vAlign w:val="center"/>
          </w:tcPr>
          <w:p w14:paraId="01B4B1BC" w14:textId="77AAD4F1" w:rsidR="00B432C5" w:rsidRPr="00863C99" w:rsidRDefault="00B432C5" w:rsidP="4699D2FD">
            <w:pPr>
              <w:keepLines/>
              <w:spacing w:after="0" w:line="240" w:lineRule="auto"/>
              <w:rPr>
                <w:rFonts w:ascii="Arial" w:eastAsia="Arial" w:hAnsi="Arial" w:cs="Arial"/>
                <w:lang w:val="lt-LT"/>
              </w:rPr>
            </w:pPr>
            <w:r w:rsidRPr="00863C99">
              <w:rPr>
                <w:rFonts w:ascii="Arial" w:eastAsia="Arial" w:hAnsi="Arial" w:cs="Arial"/>
                <w:lang w:val="lt-LT"/>
              </w:rPr>
              <w:t xml:space="preserve">laisvai programuojami skaitmeniniai išėjimai (angl. </w:t>
            </w:r>
            <w:proofErr w:type="spellStart"/>
            <w:r w:rsidRPr="00863C99">
              <w:rPr>
                <w:rFonts w:ascii="Arial" w:eastAsia="Arial" w:hAnsi="Arial" w:cs="Arial"/>
                <w:lang w:val="lt-LT"/>
              </w:rPr>
              <w:t>Outputs</w:t>
            </w:r>
            <w:proofErr w:type="spellEnd"/>
            <w:r w:rsidRPr="00863C99">
              <w:rPr>
                <w:rFonts w:ascii="Arial" w:eastAsia="Arial" w:hAnsi="Arial" w:cs="Arial"/>
                <w:lang w:val="lt-LT"/>
              </w:rPr>
              <w:t>) (pvz. pėsčiųjų mygtukų paspaudimo signalams valdyti), neskirti šviesoforų pajungimui</w:t>
            </w:r>
            <w:r w:rsidR="000E3051" w:rsidRPr="00863C99">
              <w:rPr>
                <w:rFonts w:ascii="Arial" w:eastAsia="Arial" w:hAnsi="Arial" w:cs="Arial"/>
                <w:lang w:val="lt-LT"/>
              </w:rPr>
              <w:t>. Reikalingas kiekis nustatomas projekt</w:t>
            </w:r>
            <w:r w:rsidR="002D4CE5" w:rsidRPr="00863C99">
              <w:rPr>
                <w:rFonts w:ascii="Arial" w:eastAsia="Arial" w:hAnsi="Arial" w:cs="Arial"/>
                <w:lang w:val="lt-LT"/>
              </w:rPr>
              <w:t>o rengimo metu.</w:t>
            </w:r>
          </w:p>
        </w:tc>
      </w:tr>
      <w:tr w:rsidR="003351CD" w:rsidRPr="00863C99" w14:paraId="14F7B4CD" w14:textId="77777777" w:rsidTr="4699D2FD">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53791E55" w14:textId="77777777" w:rsidR="00B432C5" w:rsidRPr="00863C99" w:rsidRDefault="00B432C5" w:rsidP="4699D2FD">
            <w:pPr>
              <w:keepLines/>
              <w:numPr>
                <w:ilvl w:val="0"/>
                <w:numId w:val="9"/>
              </w:numPr>
              <w:overflowPunct w:val="0"/>
              <w:autoSpaceDE w:val="0"/>
              <w:autoSpaceDN w:val="0"/>
              <w:adjustRightInd w:val="0"/>
              <w:spacing w:after="0" w:line="240" w:lineRule="auto"/>
              <w:contextualSpacing/>
              <w:jc w:val="center"/>
              <w:rPr>
                <w:rFonts w:ascii="Arial" w:eastAsia="Arial" w:hAnsi="Arial" w:cs="Arial"/>
                <w:lang w:val="lt-LT" w:eastAsia="lt-LT"/>
              </w:rPr>
            </w:pPr>
          </w:p>
        </w:tc>
        <w:tc>
          <w:tcPr>
            <w:tcW w:w="2835" w:type="dxa"/>
            <w:tcBorders>
              <w:top w:val="single" w:sz="4" w:space="0" w:color="auto"/>
              <w:left w:val="single" w:sz="4" w:space="0" w:color="auto"/>
              <w:bottom w:val="single" w:sz="4" w:space="0" w:color="auto"/>
              <w:right w:val="single" w:sz="4" w:space="0" w:color="auto"/>
            </w:tcBorders>
            <w:vAlign w:val="center"/>
          </w:tcPr>
          <w:p w14:paraId="688D8061" w14:textId="77777777" w:rsidR="00B432C5" w:rsidRPr="00863C99" w:rsidRDefault="00B432C5" w:rsidP="4699D2FD">
            <w:pPr>
              <w:keepLines/>
              <w:spacing w:after="0" w:line="240" w:lineRule="auto"/>
              <w:rPr>
                <w:rFonts w:ascii="Arial" w:eastAsia="Arial" w:hAnsi="Arial" w:cs="Arial"/>
                <w:lang w:val="lt-LT"/>
              </w:rPr>
            </w:pPr>
            <w:r w:rsidRPr="00863C99">
              <w:rPr>
                <w:rFonts w:ascii="Arial" w:eastAsia="Arial" w:hAnsi="Arial" w:cs="Arial"/>
                <w:lang w:val="lt-LT"/>
              </w:rPr>
              <w:t xml:space="preserve">Pritemdymo (angl. </w:t>
            </w:r>
            <w:proofErr w:type="spellStart"/>
            <w:r w:rsidRPr="00863C99">
              <w:rPr>
                <w:rFonts w:ascii="Arial" w:eastAsia="Arial" w:hAnsi="Arial" w:cs="Arial"/>
                <w:lang w:val="lt-LT"/>
              </w:rPr>
              <w:t>dimming</w:t>
            </w:r>
            <w:proofErr w:type="spellEnd"/>
            <w:r w:rsidRPr="00863C99">
              <w:rPr>
                <w:rFonts w:ascii="Arial" w:eastAsia="Arial" w:hAnsi="Arial" w:cs="Arial"/>
                <w:lang w:val="lt-LT"/>
              </w:rPr>
              <w:t>) rėžimas</w:t>
            </w:r>
          </w:p>
        </w:tc>
        <w:tc>
          <w:tcPr>
            <w:tcW w:w="6520" w:type="dxa"/>
            <w:tcBorders>
              <w:top w:val="single" w:sz="4" w:space="0" w:color="auto"/>
              <w:left w:val="single" w:sz="4" w:space="0" w:color="auto"/>
              <w:bottom w:val="single" w:sz="4" w:space="0" w:color="auto"/>
              <w:right w:val="single" w:sz="4" w:space="0" w:color="auto"/>
            </w:tcBorders>
            <w:vAlign w:val="center"/>
          </w:tcPr>
          <w:p w14:paraId="5841A874" w14:textId="77777777" w:rsidR="005801E7" w:rsidRPr="00863C99" w:rsidRDefault="005801E7" w:rsidP="4699D2FD">
            <w:pPr>
              <w:keepLines/>
              <w:spacing w:after="0" w:line="240" w:lineRule="auto"/>
              <w:rPr>
                <w:rFonts w:ascii="Arial" w:eastAsia="Arial" w:hAnsi="Arial" w:cs="Arial"/>
                <w:lang w:val="lt-LT"/>
              </w:rPr>
            </w:pPr>
            <w:r w:rsidRPr="00863C99">
              <w:rPr>
                <w:rFonts w:ascii="Arial" w:eastAsia="Arial" w:hAnsi="Arial" w:cs="Arial"/>
                <w:lang w:val="lt-LT"/>
              </w:rPr>
              <w:t>Turi turėti galimybę veikti pritemdymo režimu. Veikimas pritemdymo rėžime užtikrinamas naudojant papildomą transformatorių.</w:t>
            </w:r>
          </w:p>
          <w:p w14:paraId="1782EE2B" w14:textId="4039BC85" w:rsidR="00B432C5" w:rsidRPr="00863C99" w:rsidRDefault="00B432C5" w:rsidP="4699D2FD">
            <w:pPr>
              <w:keepLines/>
              <w:spacing w:after="0" w:line="240" w:lineRule="auto"/>
              <w:rPr>
                <w:rFonts w:ascii="Arial" w:eastAsia="Arial" w:hAnsi="Arial" w:cs="Arial"/>
                <w:lang w:val="lt-LT"/>
              </w:rPr>
            </w:pPr>
            <w:r w:rsidRPr="00863C99">
              <w:rPr>
                <w:rFonts w:ascii="Arial" w:eastAsia="Arial" w:hAnsi="Arial" w:cs="Arial"/>
                <w:lang w:val="lt-LT"/>
              </w:rPr>
              <w:t>Pritemdymo funkcija negali turėti įtakos funkcinės saugos reikalavimams. Esant poreikiui, raudono šviesoforo signalo LED tinkamai stebėsenai užtikrinti, turi būti numatytas atskiras valdiklio signalinių grupių plokštės išėjimas kiekvienam LED signalui.</w:t>
            </w:r>
          </w:p>
        </w:tc>
      </w:tr>
      <w:tr w:rsidR="003351CD" w:rsidRPr="00863C99" w14:paraId="07018CAD" w14:textId="77777777" w:rsidTr="4699D2FD">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7DDFD364" w14:textId="77777777" w:rsidR="00B432C5" w:rsidRPr="00863C99" w:rsidRDefault="00B432C5" w:rsidP="4699D2FD">
            <w:pPr>
              <w:keepLines/>
              <w:numPr>
                <w:ilvl w:val="0"/>
                <w:numId w:val="9"/>
              </w:numPr>
              <w:overflowPunct w:val="0"/>
              <w:autoSpaceDE w:val="0"/>
              <w:autoSpaceDN w:val="0"/>
              <w:adjustRightInd w:val="0"/>
              <w:spacing w:after="0" w:line="240" w:lineRule="auto"/>
              <w:contextualSpacing/>
              <w:jc w:val="center"/>
              <w:rPr>
                <w:rFonts w:ascii="Arial" w:eastAsia="Arial" w:hAnsi="Arial" w:cs="Arial"/>
                <w:lang w:val="lt-LT" w:eastAsia="lt-LT"/>
              </w:rPr>
            </w:pPr>
          </w:p>
        </w:tc>
        <w:tc>
          <w:tcPr>
            <w:tcW w:w="2835" w:type="dxa"/>
            <w:tcBorders>
              <w:top w:val="single" w:sz="4" w:space="0" w:color="auto"/>
              <w:left w:val="single" w:sz="4" w:space="0" w:color="auto"/>
              <w:bottom w:val="single" w:sz="4" w:space="0" w:color="auto"/>
              <w:right w:val="single" w:sz="4" w:space="0" w:color="auto"/>
            </w:tcBorders>
            <w:vAlign w:val="center"/>
          </w:tcPr>
          <w:p w14:paraId="0EBDA901" w14:textId="77777777" w:rsidR="00B432C5" w:rsidRPr="00863C99" w:rsidRDefault="00B432C5" w:rsidP="4699D2FD">
            <w:pPr>
              <w:keepLines/>
              <w:spacing w:after="0" w:line="240" w:lineRule="auto"/>
              <w:rPr>
                <w:rFonts w:ascii="Arial" w:eastAsia="Arial" w:hAnsi="Arial" w:cs="Arial"/>
                <w:lang w:val="lt-LT"/>
              </w:rPr>
            </w:pPr>
            <w:r w:rsidRPr="00863C99">
              <w:rPr>
                <w:rFonts w:ascii="Arial" w:eastAsia="Arial" w:hAnsi="Arial" w:cs="Arial"/>
                <w:lang w:val="lt-LT"/>
              </w:rPr>
              <w:t>Dokumentacija</w:t>
            </w:r>
          </w:p>
        </w:tc>
        <w:tc>
          <w:tcPr>
            <w:tcW w:w="6520" w:type="dxa"/>
            <w:tcBorders>
              <w:top w:val="single" w:sz="4" w:space="0" w:color="auto"/>
              <w:left w:val="single" w:sz="4" w:space="0" w:color="auto"/>
              <w:bottom w:val="single" w:sz="4" w:space="0" w:color="auto"/>
              <w:right w:val="single" w:sz="4" w:space="0" w:color="auto"/>
            </w:tcBorders>
            <w:vAlign w:val="center"/>
          </w:tcPr>
          <w:p w14:paraId="1D0940A4" w14:textId="1DE28F3E" w:rsidR="00B432C5" w:rsidRPr="00863C99" w:rsidRDefault="00B432C5" w:rsidP="4699D2FD">
            <w:pPr>
              <w:keepLines/>
              <w:spacing w:after="0" w:line="240" w:lineRule="auto"/>
              <w:rPr>
                <w:rFonts w:ascii="Arial" w:eastAsia="Arial" w:hAnsi="Arial" w:cs="Arial"/>
                <w:lang w:val="lt-LT"/>
              </w:rPr>
            </w:pPr>
            <w:r w:rsidRPr="00863C99">
              <w:rPr>
                <w:rFonts w:ascii="Arial" w:eastAsia="Arial" w:hAnsi="Arial" w:cs="Arial"/>
                <w:lang w:val="lt-LT"/>
              </w:rPr>
              <w:t xml:space="preserve">Visa valdiklio eksploatacijai reikalinga dokumentacija – vartotojo instrukcijos (angl. </w:t>
            </w:r>
            <w:proofErr w:type="spellStart"/>
            <w:r w:rsidRPr="00863C99">
              <w:rPr>
                <w:rFonts w:ascii="Arial" w:eastAsia="Arial" w:hAnsi="Arial" w:cs="Arial"/>
                <w:lang w:val="lt-LT"/>
              </w:rPr>
              <w:t>user</w:t>
            </w:r>
            <w:proofErr w:type="spellEnd"/>
            <w:r w:rsidRPr="00863C99">
              <w:rPr>
                <w:rFonts w:ascii="Arial" w:eastAsia="Arial" w:hAnsi="Arial" w:cs="Arial"/>
                <w:lang w:val="lt-LT"/>
              </w:rPr>
              <w:t xml:space="preserve"> </w:t>
            </w:r>
            <w:proofErr w:type="spellStart"/>
            <w:r w:rsidRPr="00863C99">
              <w:rPr>
                <w:rFonts w:ascii="Arial" w:eastAsia="Arial" w:hAnsi="Arial" w:cs="Arial"/>
                <w:lang w:val="lt-LT"/>
              </w:rPr>
              <w:t>manual</w:t>
            </w:r>
            <w:proofErr w:type="spellEnd"/>
            <w:r w:rsidRPr="00863C99">
              <w:rPr>
                <w:rFonts w:ascii="Arial" w:eastAsia="Arial" w:hAnsi="Arial" w:cs="Arial"/>
                <w:lang w:val="lt-LT"/>
              </w:rPr>
              <w:t xml:space="preserve">) tiek techniniam valdiklio aptarnavimui ir priežiūrai, tiek eismo valdymo parametrų keitimui, perduodama </w:t>
            </w:r>
            <w:r w:rsidR="007B3A7F" w:rsidRPr="00863C99">
              <w:rPr>
                <w:rFonts w:ascii="Arial" w:eastAsia="Arial" w:hAnsi="Arial" w:cs="Arial"/>
                <w:lang w:val="lt-LT"/>
              </w:rPr>
              <w:t>Via Lietuva</w:t>
            </w:r>
            <w:r w:rsidRPr="00863C99">
              <w:rPr>
                <w:rFonts w:ascii="Arial" w:eastAsia="Arial" w:hAnsi="Arial" w:cs="Arial"/>
                <w:lang w:val="lt-LT"/>
              </w:rPr>
              <w:t>.</w:t>
            </w:r>
          </w:p>
        </w:tc>
      </w:tr>
      <w:tr w:rsidR="003351CD" w:rsidRPr="00863C99" w14:paraId="1FC94BCE" w14:textId="77777777" w:rsidTr="4699D2FD">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617E8C0E" w14:textId="77777777" w:rsidR="00B432C5" w:rsidRPr="00863C99" w:rsidRDefault="00B432C5" w:rsidP="4699D2FD">
            <w:pPr>
              <w:keepLines/>
              <w:numPr>
                <w:ilvl w:val="0"/>
                <w:numId w:val="9"/>
              </w:numPr>
              <w:overflowPunct w:val="0"/>
              <w:autoSpaceDE w:val="0"/>
              <w:autoSpaceDN w:val="0"/>
              <w:adjustRightInd w:val="0"/>
              <w:spacing w:after="0" w:line="240" w:lineRule="auto"/>
              <w:contextualSpacing/>
              <w:jc w:val="center"/>
              <w:rPr>
                <w:rFonts w:ascii="Arial" w:eastAsia="Arial" w:hAnsi="Arial" w:cs="Arial"/>
                <w:lang w:val="lt-LT" w:eastAsia="lt-LT"/>
              </w:rPr>
            </w:pPr>
          </w:p>
        </w:tc>
        <w:tc>
          <w:tcPr>
            <w:tcW w:w="2835" w:type="dxa"/>
            <w:tcBorders>
              <w:top w:val="single" w:sz="4" w:space="0" w:color="auto"/>
              <w:left w:val="single" w:sz="4" w:space="0" w:color="auto"/>
              <w:bottom w:val="single" w:sz="4" w:space="0" w:color="auto"/>
              <w:right w:val="single" w:sz="4" w:space="0" w:color="auto"/>
            </w:tcBorders>
            <w:vAlign w:val="center"/>
          </w:tcPr>
          <w:p w14:paraId="4ECFF2AA" w14:textId="77777777" w:rsidR="00B432C5" w:rsidRPr="00863C99" w:rsidRDefault="00B432C5" w:rsidP="4699D2FD">
            <w:pPr>
              <w:keepLines/>
              <w:spacing w:after="0" w:line="240" w:lineRule="auto"/>
              <w:rPr>
                <w:rFonts w:ascii="Arial" w:eastAsia="Arial" w:hAnsi="Arial" w:cs="Arial"/>
                <w:lang w:val="lt-LT"/>
              </w:rPr>
            </w:pPr>
            <w:r w:rsidRPr="00863C99">
              <w:rPr>
                <w:rFonts w:ascii="Arial" w:eastAsia="Arial" w:hAnsi="Arial" w:cs="Arial"/>
                <w:lang w:val="lt-LT"/>
              </w:rPr>
              <w:t>Garantinis laikas</w:t>
            </w:r>
          </w:p>
        </w:tc>
        <w:tc>
          <w:tcPr>
            <w:tcW w:w="6520" w:type="dxa"/>
            <w:tcBorders>
              <w:top w:val="single" w:sz="4" w:space="0" w:color="auto"/>
              <w:left w:val="single" w:sz="4" w:space="0" w:color="auto"/>
              <w:bottom w:val="single" w:sz="4" w:space="0" w:color="auto"/>
              <w:right w:val="single" w:sz="4" w:space="0" w:color="auto"/>
            </w:tcBorders>
            <w:vAlign w:val="center"/>
          </w:tcPr>
          <w:p w14:paraId="1A9D4E15" w14:textId="77777777" w:rsidR="00B432C5" w:rsidRPr="00863C99" w:rsidRDefault="00B432C5" w:rsidP="4699D2FD">
            <w:pPr>
              <w:keepLines/>
              <w:spacing w:after="0" w:line="240" w:lineRule="auto"/>
              <w:rPr>
                <w:rFonts w:ascii="Arial" w:eastAsia="Arial" w:hAnsi="Arial" w:cs="Arial"/>
                <w:lang w:val="lt-LT"/>
              </w:rPr>
            </w:pPr>
            <w:r w:rsidRPr="00863C99">
              <w:rPr>
                <w:rFonts w:ascii="Arial" w:eastAsia="Arial" w:hAnsi="Arial" w:cs="Arial"/>
                <w:lang w:val="lt-LT"/>
              </w:rPr>
              <w:t>Ne mažiau 5 metų.</w:t>
            </w:r>
          </w:p>
        </w:tc>
      </w:tr>
    </w:tbl>
    <w:p w14:paraId="20303A1E" w14:textId="77777777" w:rsidR="005A2CE2" w:rsidRPr="00863C99" w:rsidRDefault="005A2CE2" w:rsidP="4699D2FD">
      <w:pPr>
        <w:jc w:val="both"/>
        <w:rPr>
          <w:rFonts w:ascii="Arial" w:eastAsia="Arial" w:hAnsi="Arial" w:cs="Arial"/>
          <w:lang w:val="lt-LT"/>
        </w:rPr>
      </w:pPr>
    </w:p>
    <w:sectPr w:rsidR="005A2CE2" w:rsidRPr="00863C99" w:rsidSect="00636555">
      <w:pgSz w:w="11906" w:h="16838" w:code="9"/>
      <w:pgMar w:top="1440" w:right="540" w:bottom="1440" w:left="126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2F679" w14:textId="77777777" w:rsidR="00A9453F" w:rsidRDefault="00A9453F" w:rsidP="007A1C72">
      <w:pPr>
        <w:spacing w:after="0" w:line="240" w:lineRule="auto"/>
      </w:pPr>
      <w:r>
        <w:separator/>
      </w:r>
    </w:p>
  </w:endnote>
  <w:endnote w:type="continuationSeparator" w:id="0">
    <w:p w14:paraId="3633047A" w14:textId="77777777" w:rsidR="00A9453F" w:rsidRDefault="00A9453F" w:rsidP="007A1C72">
      <w:pPr>
        <w:spacing w:after="0" w:line="240" w:lineRule="auto"/>
      </w:pPr>
      <w:r>
        <w:continuationSeparator/>
      </w:r>
    </w:p>
  </w:endnote>
  <w:endnote w:type="continuationNotice" w:id="1">
    <w:p w14:paraId="49258C6B" w14:textId="77777777" w:rsidR="00A9453F" w:rsidRDefault="00A945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7A5B4" w14:textId="77777777" w:rsidR="00A9453F" w:rsidRDefault="00A9453F" w:rsidP="007A1C72">
      <w:pPr>
        <w:spacing w:after="0" w:line="240" w:lineRule="auto"/>
      </w:pPr>
      <w:r>
        <w:separator/>
      </w:r>
    </w:p>
  </w:footnote>
  <w:footnote w:type="continuationSeparator" w:id="0">
    <w:p w14:paraId="76D2FA21" w14:textId="77777777" w:rsidR="00A9453F" w:rsidRDefault="00A9453F" w:rsidP="007A1C72">
      <w:pPr>
        <w:spacing w:after="0" w:line="240" w:lineRule="auto"/>
      </w:pPr>
      <w:r>
        <w:continuationSeparator/>
      </w:r>
    </w:p>
  </w:footnote>
  <w:footnote w:type="continuationNotice" w:id="1">
    <w:p w14:paraId="2BF75D6B" w14:textId="77777777" w:rsidR="00A9453F" w:rsidRDefault="00A9453F">
      <w:pPr>
        <w:spacing w:after="0" w:line="240" w:lineRule="auto"/>
      </w:pPr>
    </w:p>
  </w:footnote>
  <w:footnote w:id="2">
    <w:p w14:paraId="0F2AA58F" w14:textId="655809FD" w:rsidR="007A1C72" w:rsidRPr="00D14A6F" w:rsidRDefault="007A1C72">
      <w:pPr>
        <w:pStyle w:val="Puslapioinaostekstas"/>
        <w:rPr>
          <w:lang w:val="de-DE"/>
        </w:rPr>
      </w:pPr>
      <w:r>
        <w:rPr>
          <w:rStyle w:val="Puslapioinaosnuoroda"/>
        </w:rPr>
        <w:footnoteRef/>
      </w:r>
      <w:r w:rsidRPr="007A1C72">
        <w:rPr>
          <w:lang w:val="de-DE"/>
        </w:rPr>
        <w:t xml:space="preserve"> </w:t>
      </w:r>
      <w:r>
        <w:rPr>
          <w:lang w:val="de-DE"/>
        </w:rPr>
        <w:t xml:space="preserve">FGSV. </w:t>
      </w:r>
      <w:r w:rsidRPr="007A1C72">
        <w:rPr>
          <w:lang w:val="de-DE"/>
        </w:rPr>
        <w:t>Richtlinien für Lichtsignalanlagen - Lichtzeichenanlagen für den Straßenverkehr</w:t>
      </w:r>
      <w:r>
        <w:rPr>
          <w:lang w:val="de-DE"/>
        </w:rPr>
        <w:t xml:space="preserve">. </w:t>
      </w:r>
      <w:r w:rsidRPr="00D14A6F">
        <w:t>2015, FGSV-Nr.: 321. ISBN: 978-3-939715-91-7</w:t>
      </w:r>
      <w:r w:rsidR="00E537EE" w:rsidRPr="00D14A6F">
        <w:t xml:space="preserve">. </w:t>
      </w:r>
      <w:r w:rsidR="00365ABA" w:rsidRPr="00365ABA">
        <w:t>(</w:t>
      </w:r>
      <w:r w:rsidR="00365ABA" w:rsidRPr="00094FE0">
        <w:rPr>
          <w:lang w:val="lt-LT"/>
        </w:rPr>
        <w:t>angl.</w:t>
      </w:r>
      <w:r w:rsidR="00365ABA">
        <w:t xml:space="preserve"> </w:t>
      </w:r>
      <w:r w:rsidR="006B2134" w:rsidRPr="006B2134">
        <w:t>Guidelines for Traffi</w:t>
      </w:r>
      <w:r w:rsidR="006B2134">
        <w:t>c Signals</w:t>
      </w:r>
      <w:r w:rsidR="00365ABA">
        <w:t xml:space="preserve"> – Traffic Lights for Road Traffic). </w:t>
      </w:r>
      <w:r w:rsidR="00E537EE" w:rsidRPr="00031FEB">
        <w:rPr>
          <w:b/>
          <w:bCs/>
          <w:lang w:val="lt-LT"/>
        </w:rPr>
        <w:t>Nemokama dokumento versija anglų kalba</w:t>
      </w:r>
      <w:r w:rsidR="00FC0BA6" w:rsidRPr="00D14A6F">
        <w:rPr>
          <w:b/>
          <w:bCs/>
          <w:lang w:val="de-DE"/>
        </w:rPr>
        <w:t xml:space="preserve">: </w:t>
      </w:r>
      <w:r w:rsidR="00CF7925" w:rsidRPr="00D14A6F">
        <w:rPr>
          <w:b/>
          <w:bCs/>
          <w:u w:val="single"/>
          <w:lang w:val="de-DE"/>
        </w:rPr>
        <w:t>https://www.fgsv-verlag.de/pub/media/pdf/321_E.v.pdf</w:t>
      </w:r>
    </w:p>
  </w:footnote>
  <w:footnote w:id="3">
    <w:p w14:paraId="5A0F5F99" w14:textId="77777777" w:rsidR="008652F5" w:rsidRPr="00FE5CAD" w:rsidRDefault="008652F5" w:rsidP="008652F5">
      <w:pPr>
        <w:pStyle w:val="Puslapioinaostekstas"/>
        <w:rPr>
          <w:lang w:val="lt-LT"/>
        </w:rPr>
      </w:pPr>
      <w:r>
        <w:rPr>
          <w:rStyle w:val="Puslapioinaosnuoroda"/>
        </w:rPr>
        <w:footnoteRef/>
      </w:r>
      <w:r w:rsidRPr="00FE5CAD">
        <w:rPr>
          <w:lang w:val="de-DE"/>
        </w:rPr>
        <w:t xml:space="preserve"> </w:t>
      </w:r>
      <w:r>
        <w:rPr>
          <w:lang w:val="de-DE"/>
        </w:rPr>
        <w:t xml:space="preserve">FGSV. </w:t>
      </w:r>
      <w:r w:rsidRPr="00FE5CAD">
        <w:rPr>
          <w:lang w:val="de-DE"/>
        </w:rPr>
        <w:t>Handbuch für die Bemessung von Straßenverkehrsanlagen</w:t>
      </w:r>
      <w:r>
        <w:rPr>
          <w:lang w:val="de-DE"/>
        </w:rPr>
        <w:t xml:space="preserve">. 2015, </w:t>
      </w:r>
      <w:r w:rsidRPr="00FE5CAD">
        <w:rPr>
          <w:lang w:val="de-DE"/>
        </w:rPr>
        <w:t>FGSV-Nr. 299</w:t>
      </w:r>
      <w:r>
        <w:rPr>
          <w:lang w:val="de-DE"/>
        </w:rPr>
        <w:t xml:space="preserve">. </w:t>
      </w:r>
      <w:r w:rsidRPr="00FE5CAD">
        <w:rPr>
          <w:lang w:val="de-DE"/>
        </w:rPr>
        <w:t>ISBN: 978-3-86446-103-3</w:t>
      </w:r>
      <w:r>
        <w:rPr>
          <w:lang w:val="de-D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63F5"/>
    <w:multiLevelType w:val="hybridMultilevel"/>
    <w:tmpl w:val="D69259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E84689"/>
    <w:multiLevelType w:val="multilevel"/>
    <w:tmpl w:val="90963E86"/>
    <w:lvl w:ilvl="0">
      <w:start w:val="1"/>
      <w:numFmt w:val="decimal"/>
      <w:suff w:val="space"/>
      <w:lvlText w:val="%1."/>
      <w:lvlJc w:val="right"/>
      <w:pPr>
        <w:ind w:left="170" w:firstLine="0"/>
      </w:pPr>
      <w:rPr>
        <w:rFonts w:hint="default"/>
      </w:rPr>
    </w:lvl>
    <w:lvl w:ilvl="1">
      <w:start w:val="1"/>
      <w:numFmt w:val="decimal"/>
      <w:suff w:val="space"/>
      <w:lvlText w:val="%1.%2."/>
      <w:lvlJc w:val="right"/>
      <w:pPr>
        <w:ind w:left="567" w:firstLine="0"/>
      </w:pPr>
      <w:rPr>
        <w:rFonts w:hint="default"/>
      </w:rPr>
    </w:lvl>
    <w:lvl w:ilvl="2">
      <w:start w:val="1"/>
      <w:numFmt w:val="decimal"/>
      <w:suff w:val="space"/>
      <w:lvlText w:val="%1.%2.%3."/>
      <w:lvlJc w:val="right"/>
      <w:pPr>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1A3F4B"/>
    <w:multiLevelType w:val="multilevel"/>
    <w:tmpl w:val="6BB2ED36"/>
    <w:lvl w:ilvl="0">
      <w:start w:val="1"/>
      <w:numFmt w:val="upperRoman"/>
      <w:lvlText w:val="%1."/>
      <w:lvlJc w:val="right"/>
      <w:pPr>
        <w:ind w:left="170" w:firstLine="0"/>
      </w:pPr>
      <w:rPr>
        <w:rFonts w:hint="default"/>
      </w:rPr>
    </w:lvl>
    <w:lvl w:ilvl="1">
      <w:start w:val="1"/>
      <w:numFmt w:val="decimal"/>
      <w:suff w:val="space"/>
      <w:lvlText w:val="%1.%2."/>
      <w:lvlJc w:val="right"/>
      <w:pPr>
        <w:ind w:left="567" w:firstLine="0"/>
      </w:pPr>
      <w:rPr>
        <w:rFonts w:hint="default"/>
      </w:rPr>
    </w:lvl>
    <w:lvl w:ilvl="2">
      <w:start w:val="1"/>
      <w:numFmt w:val="decimal"/>
      <w:suff w:val="space"/>
      <w:lvlText w:val="%1.%2.%3."/>
      <w:lvlJc w:val="right"/>
      <w:pPr>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E670B8"/>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146C36D8"/>
    <w:multiLevelType w:val="hybridMultilevel"/>
    <w:tmpl w:val="28F20F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721AB"/>
    <w:multiLevelType w:val="hybridMultilevel"/>
    <w:tmpl w:val="E252E1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2E79E0"/>
    <w:multiLevelType w:val="multilevel"/>
    <w:tmpl w:val="251A9C20"/>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74713EF"/>
    <w:multiLevelType w:val="multilevel"/>
    <w:tmpl w:val="F06ACC12"/>
    <w:lvl w:ilvl="0">
      <w:start w:val="1"/>
      <w:numFmt w:val="decimal"/>
      <w:lvlText w:val="%1."/>
      <w:lvlJc w:val="left"/>
      <w:pPr>
        <w:ind w:left="360" w:hanging="360"/>
      </w:pPr>
      <w:rPr>
        <w:rFonts w:hint="default"/>
      </w:rPr>
    </w:lvl>
    <w:lvl w:ilvl="1">
      <w:start w:val="1"/>
      <w:numFmt w:val="decimal"/>
      <w:suff w:val="space"/>
      <w:lvlText w:val="%1.%2."/>
      <w:lvlJc w:val="right"/>
      <w:pPr>
        <w:ind w:left="851"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CD32BB7"/>
    <w:multiLevelType w:val="multilevel"/>
    <w:tmpl w:val="94AAAEB6"/>
    <w:lvl w:ilvl="0">
      <w:start w:val="1"/>
      <w:numFmt w:val="decimal"/>
      <w:lvlText w:val="5.1.%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9" w15:restartNumberingAfterBreak="0">
    <w:nsid w:val="3D1A5B7B"/>
    <w:multiLevelType w:val="multilevel"/>
    <w:tmpl w:val="CB5AC75E"/>
    <w:lvl w:ilvl="0">
      <w:start w:val="1"/>
      <w:numFmt w:val="decimal"/>
      <w:suff w:val="nothing"/>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1134"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5CF603B"/>
    <w:multiLevelType w:val="multilevel"/>
    <w:tmpl w:val="A170EA46"/>
    <w:styleLink w:val="NumberingStyle"/>
    <w:lvl w:ilvl="0">
      <w:start w:val="1"/>
      <w:numFmt w:val="decimal"/>
      <w:pStyle w:val="Antrat1"/>
      <w:suff w:val="space"/>
      <w:lvlText w:val="%1."/>
      <w:lvlJc w:val="left"/>
      <w:pPr>
        <w:ind w:left="0" w:firstLine="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A130DB2"/>
    <w:multiLevelType w:val="hybridMultilevel"/>
    <w:tmpl w:val="37B8F8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8E642F5"/>
    <w:multiLevelType w:val="multilevel"/>
    <w:tmpl w:val="264817EA"/>
    <w:lvl w:ilvl="0">
      <w:start w:val="1"/>
      <w:numFmt w:val="upperRoman"/>
      <w:suff w:val="space"/>
      <w:lvlText w:val="%1."/>
      <w:lvlJc w:val="right"/>
      <w:pPr>
        <w:ind w:left="170" w:firstLine="0"/>
      </w:pPr>
      <w:rPr>
        <w:rFonts w:hint="default"/>
      </w:rPr>
    </w:lvl>
    <w:lvl w:ilvl="1">
      <w:start w:val="1"/>
      <w:numFmt w:val="decimal"/>
      <w:suff w:val="space"/>
      <w:lvlText w:val="%1.%2."/>
      <w:lvlJc w:val="right"/>
      <w:pPr>
        <w:ind w:left="567" w:firstLine="0"/>
      </w:pPr>
      <w:rPr>
        <w:rFonts w:hint="default"/>
      </w:rPr>
    </w:lvl>
    <w:lvl w:ilvl="2">
      <w:start w:val="1"/>
      <w:numFmt w:val="decimal"/>
      <w:suff w:val="space"/>
      <w:lvlText w:val="%1.%2.%3."/>
      <w:lvlJc w:val="right"/>
      <w:pPr>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B400116"/>
    <w:multiLevelType w:val="multilevel"/>
    <w:tmpl w:val="90963E86"/>
    <w:lvl w:ilvl="0">
      <w:start w:val="1"/>
      <w:numFmt w:val="decimal"/>
      <w:suff w:val="space"/>
      <w:lvlText w:val="%1."/>
      <w:lvlJc w:val="right"/>
      <w:pPr>
        <w:ind w:left="170" w:firstLine="0"/>
      </w:pPr>
      <w:rPr>
        <w:rFonts w:hint="default"/>
      </w:rPr>
    </w:lvl>
    <w:lvl w:ilvl="1">
      <w:start w:val="1"/>
      <w:numFmt w:val="decimal"/>
      <w:suff w:val="space"/>
      <w:lvlText w:val="%1.%2."/>
      <w:lvlJc w:val="right"/>
      <w:pPr>
        <w:ind w:left="567" w:firstLine="0"/>
      </w:pPr>
      <w:rPr>
        <w:rFonts w:hint="default"/>
      </w:rPr>
    </w:lvl>
    <w:lvl w:ilvl="2">
      <w:start w:val="1"/>
      <w:numFmt w:val="decimal"/>
      <w:suff w:val="space"/>
      <w:lvlText w:val="%1.%2.%3."/>
      <w:lvlJc w:val="right"/>
      <w:pPr>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BFC0E63"/>
    <w:multiLevelType w:val="hybridMultilevel"/>
    <w:tmpl w:val="370AE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1B58BB"/>
    <w:multiLevelType w:val="hybridMultilevel"/>
    <w:tmpl w:val="0B3C717E"/>
    <w:lvl w:ilvl="0" w:tplc="FFFFFFFF">
      <w:start w:val="1"/>
      <w:numFmt w:val="bullet"/>
      <w:lvlText w:val=""/>
      <w:lvlJc w:val="left"/>
      <w:pPr>
        <w:ind w:left="720" w:hanging="360"/>
      </w:pPr>
      <w:rPr>
        <w:rFonts w:ascii="Symbol" w:hAnsi="Symbol" w:hint="default"/>
      </w:rPr>
    </w:lvl>
    <w:lvl w:ilvl="1" w:tplc="9FE8FBC8">
      <w:start w:val="4"/>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3920548"/>
    <w:multiLevelType w:val="multilevel"/>
    <w:tmpl w:val="7BDABEB0"/>
    <w:lvl w:ilvl="0">
      <w:start w:val="1"/>
      <w:numFmt w:val="upperRoman"/>
      <w:lvlText w:val="%1."/>
      <w:lvlJc w:val="right"/>
      <w:pPr>
        <w:ind w:left="170" w:firstLine="0"/>
      </w:pPr>
      <w:rPr>
        <w:rFonts w:hint="default"/>
      </w:rPr>
    </w:lvl>
    <w:lvl w:ilvl="1">
      <w:start w:val="1"/>
      <w:numFmt w:val="decimal"/>
      <w:suff w:val="space"/>
      <w:lvlText w:val="%1.%2."/>
      <w:lvlJc w:val="right"/>
      <w:pPr>
        <w:ind w:left="567" w:firstLine="0"/>
      </w:pPr>
      <w:rPr>
        <w:rFonts w:hint="default"/>
      </w:rPr>
    </w:lvl>
    <w:lvl w:ilvl="2">
      <w:start w:val="1"/>
      <w:numFmt w:val="decimal"/>
      <w:suff w:val="space"/>
      <w:lvlText w:val="%1.%2.%3."/>
      <w:lvlJc w:val="right"/>
      <w:pPr>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4D9008D"/>
    <w:multiLevelType w:val="multilevel"/>
    <w:tmpl w:val="2A30EE36"/>
    <w:lvl w:ilvl="0">
      <w:start w:val="1"/>
      <w:numFmt w:val="upperRoman"/>
      <w:lvlText w:val="%1."/>
      <w:lvlJc w:val="right"/>
      <w:pPr>
        <w:ind w:left="170" w:firstLine="0"/>
      </w:pPr>
      <w:rPr>
        <w:rFonts w:hint="default"/>
      </w:rPr>
    </w:lvl>
    <w:lvl w:ilvl="1">
      <w:start w:val="1"/>
      <w:numFmt w:val="decimal"/>
      <w:suff w:val="space"/>
      <w:lvlText w:val="%1.%2."/>
      <w:lvlJc w:val="right"/>
      <w:pPr>
        <w:ind w:left="567" w:firstLine="0"/>
      </w:pPr>
      <w:rPr>
        <w:rFonts w:hint="default"/>
      </w:rPr>
    </w:lvl>
    <w:lvl w:ilvl="2">
      <w:start w:val="1"/>
      <w:numFmt w:val="decimal"/>
      <w:suff w:val="space"/>
      <w:lvlText w:val="%1.%2.%3."/>
      <w:lvlJc w:val="right"/>
      <w:pPr>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5103142"/>
    <w:multiLevelType w:val="multilevel"/>
    <w:tmpl w:val="A4862BF8"/>
    <w:lvl w:ilvl="0">
      <w:start w:val="1"/>
      <w:numFmt w:val="decimal"/>
      <w:suff w:val="nothing"/>
      <w:lvlText w:val="%1"/>
      <w:lvlJc w:val="center"/>
      <w:pPr>
        <w:ind w:left="0" w:firstLine="0"/>
      </w:pPr>
      <w:rPr>
        <w:rFonts w:hint="default"/>
      </w:rPr>
    </w:lvl>
    <w:lvl w:ilvl="1">
      <w:start w:val="1"/>
      <w:numFmt w:val="decimal"/>
      <w:suff w:val="nothing"/>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E6A7601"/>
    <w:multiLevelType w:val="hybridMultilevel"/>
    <w:tmpl w:val="906C17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EBA683F"/>
    <w:multiLevelType w:val="hybridMultilevel"/>
    <w:tmpl w:val="1108BC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69784259">
    <w:abstractNumId w:val="10"/>
  </w:num>
  <w:num w:numId="2" w16cid:durableId="2043743696">
    <w:abstractNumId w:val="4"/>
  </w:num>
  <w:num w:numId="3" w16cid:durableId="1581331538">
    <w:abstractNumId w:val="14"/>
  </w:num>
  <w:num w:numId="4" w16cid:durableId="32116102">
    <w:abstractNumId w:val="3"/>
  </w:num>
  <w:num w:numId="5" w16cid:durableId="1439569746">
    <w:abstractNumId w:val="8"/>
  </w:num>
  <w:num w:numId="6" w16cid:durableId="622729541">
    <w:abstractNumId w:val="6"/>
  </w:num>
  <w:num w:numId="7" w16cid:durableId="741681337">
    <w:abstractNumId w:val="1"/>
  </w:num>
  <w:num w:numId="8" w16cid:durableId="598872359">
    <w:abstractNumId w:val="7"/>
  </w:num>
  <w:num w:numId="9" w16cid:durableId="2001037370">
    <w:abstractNumId w:val="18"/>
  </w:num>
  <w:num w:numId="10" w16cid:durableId="2054112283">
    <w:abstractNumId w:val="0"/>
  </w:num>
  <w:num w:numId="11" w16cid:durableId="231936654">
    <w:abstractNumId w:val="20"/>
  </w:num>
  <w:num w:numId="12" w16cid:durableId="1870994587">
    <w:abstractNumId w:val="5"/>
  </w:num>
  <w:num w:numId="13" w16cid:durableId="261494613">
    <w:abstractNumId w:val="11"/>
  </w:num>
  <w:num w:numId="14" w16cid:durableId="1746680091">
    <w:abstractNumId w:val="19"/>
  </w:num>
  <w:num w:numId="15" w16cid:durableId="1222013298">
    <w:abstractNumId w:val="15"/>
  </w:num>
  <w:num w:numId="16" w16cid:durableId="104008048">
    <w:abstractNumId w:val="9"/>
  </w:num>
  <w:num w:numId="17" w16cid:durableId="1075005304">
    <w:abstractNumId w:val="17"/>
  </w:num>
  <w:num w:numId="18" w16cid:durableId="1186670365">
    <w:abstractNumId w:val="16"/>
  </w:num>
  <w:num w:numId="19" w16cid:durableId="1721397787">
    <w:abstractNumId w:val="2"/>
  </w:num>
  <w:num w:numId="20" w16cid:durableId="1701857780">
    <w:abstractNumId w:val="12"/>
  </w:num>
  <w:num w:numId="21" w16cid:durableId="16007491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798"/>
    <w:rsid w:val="00000C11"/>
    <w:rsid w:val="00000D53"/>
    <w:rsid w:val="00010214"/>
    <w:rsid w:val="00010560"/>
    <w:rsid w:val="00012C04"/>
    <w:rsid w:val="00014D2A"/>
    <w:rsid w:val="00017E36"/>
    <w:rsid w:val="0002374D"/>
    <w:rsid w:val="00030AC6"/>
    <w:rsid w:val="0003126C"/>
    <w:rsid w:val="00031FEB"/>
    <w:rsid w:val="0003479E"/>
    <w:rsid w:val="00036B92"/>
    <w:rsid w:val="00043284"/>
    <w:rsid w:val="00044445"/>
    <w:rsid w:val="00045EDE"/>
    <w:rsid w:val="000519A8"/>
    <w:rsid w:val="000520E6"/>
    <w:rsid w:val="000536F0"/>
    <w:rsid w:val="0005401A"/>
    <w:rsid w:val="00056D5B"/>
    <w:rsid w:val="000579F1"/>
    <w:rsid w:val="00067F4D"/>
    <w:rsid w:val="000711EE"/>
    <w:rsid w:val="000715E2"/>
    <w:rsid w:val="000729A1"/>
    <w:rsid w:val="00073645"/>
    <w:rsid w:val="000742FD"/>
    <w:rsid w:val="00077D6F"/>
    <w:rsid w:val="000858F9"/>
    <w:rsid w:val="0008740C"/>
    <w:rsid w:val="00087FC3"/>
    <w:rsid w:val="00090C3B"/>
    <w:rsid w:val="00092D2B"/>
    <w:rsid w:val="00093D94"/>
    <w:rsid w:val="000948FF"/>
    <w:rsid w:val="00094FE0"/>
    <w:rsid w:val="000A0720"/>
    <w:rsid w:val="000A43F2"/>
    <w:rsid w:val="000A5D5A"/>
    <w:rsid w:val="000A76CE"/>
    <w:rsid w:val="000B0A45"/>
    <w:rsid w:val="000B1469"/>
    <w:rsid w:val="000B30A3"/>
    <w:rsid w:val="000B382A"/>
    <w:rsid w:val="000B59B6"/>
    <w:rsid w:val="000B5AD1"/>
    <w:rsid w:val="000C1C2A"/>
    <w:rsid w:val="000C60C9"/>
    <w:rsid w:val="000D1A04"/>
    <w:rsid w:val="000D68E7"/>
    <w:rsid w:val="000E0382"/>
    <w:rsid w:val="000E1DD2"/>
    <w:rsid w:val="000E3051"/>
    <w:rsid w:val="000E3BDD"/>
    <w:rsid w:val="000E4792"/>
    <w:rsid w:val="000E5986"/>
    <w:rsid w:val="000E6CCF"/>
    <w:rsid w:val="000F0460"/>
    <w:rsid w:val="000F1EF1"/>
    <w:rsid w:val="000F1F3F"/>
    <w:rsid w:val="000F1F71"/>
    <w:rsid w:val="000F7B10"/>
    <w:rsid w:val="00100034"/>
    <w:rsid w:val="00105E08"/>
    <w:rsid w:val="00111652"/>
    <w:rsid w:val="00112CE0"/>
    <w:rsid w:val="001141B2"/>
    <w:rsid w:val="001239F9"/>
    <w:rsid w:val="00123CD6"/>
    <w:rsid w:val="00124CAD"/>
    <w:rsid w:val="001309CF"/>
    <w:rsid w:val="00131C0F"/>
    <w:rsid w:val="001323C3"/>
    <w:rsid w:val="0013616E"/>
    <w:rsid w:val="001378F0"/>
    <w:rsid w:val="00141A71"/>
    <w:rsid w:val="0014516A"/>
    <w:rsid w:val="00145702"/>
    <w:rsid w:val="001502E0"/>
    <w:rsid w:val="00150681"/>
    <w:rsid w:val="00150D9F"/>
    <w:rsid w:val="00151D65"/>
    <w:rsid w:val="00152ACD"/>
    <w:rsid w:val="00154A47"/>
    <w:rsid w:val="00160E16"/>
    <w:rsid w:val="001618F3"/>
    <w:rsid w:val="0016287D"/>
    <w:rsid w:val="00162B50"/>
    <w:rsid w:val="0016683F"/>
    <w:rsid w:val="00166D96"/>
    <w:rsid w:val="001718A4"/>
    <w:rsid w:val="001727CF"/>
    <w:rsid w:val="001736AC"/>
    <w:rsid w:val="00182F68"/>
    <w:rsid w:val="00184C5E"/>
    <w:rsid w:val="00190EC1"/>
    <w:rsid w:val="00191117"/>
    <w:rsid w:val="0019293B"/>
    <w:rsid w:val="001957D6"/>
    <w:rsid w:val="001961BF"/>
    <w:rsid w:val="00196EC6"/>
    <w:rsid w:val="00196FEA"/>
    <w:rsid w:val="001A328B"/>
    <w:rsid w:val="001A3430"/>
    <w:rsid w:val="001A7371"/>
    <w:rsid w:val="001B12ED"/>
    <w:rsid w:val="001B5013"/>
    <w:rsid w:val="001B5F41"/>
    <w:rsid w:val="001B6FDE"/>
    <w:rsid w:val="001C1E62"/>
    <w:rsid w:val="001C1E7F"/>
    <w:rsid w:val="001C31BB"/>
    <w:rsid w:val="001C42ED"/>
    <w:rsid w:val="001C6328"/>
    <w:rsid w:val="001D0C24"/>
    <w:rsid w:val="001D589F"/>
    <w:rsid w:val="001D5E70"/>
    <w:rsid w:val="001D6425"/>
    <w:rsid w:val="001D7C48"/>
    <w:rsid w:val="001E08D9"/>
    <w:rsid w:val="001E2C8A"/>
    <w:rsid w:val="001E2D48"/>
    <w:rsid w:val="001E3C26"/>
    <w:rsid w:val="001E7F22"/>
    <w:rsid w:val="001F20B9"/>
    <w:rsid w:val="001F6A7E"/>
    <w:rsid w:val="002031DE"/>
    <w:rsid w:val="002119FE"/>
    <w:rsid w:val="00213F0B"/>
    <w:rsid w:val="00214251"/>
    <w:rsid w:val="0021538C"/>
    <w:rsid w:val="002247E4"/>
    <w:rsid w:val="00227F94"/>
    <w:rsid w:val="00235313"/>
    <w:rsid w:val="00236C6A"/>
    <w:rsid w:val="002402D1"/>
    <w:rsid w:val="00241D72"/>
    <w:rsid w:val="002512DC"/>
    <w:rsid w:val="0025169D"/>
    <w:rsid w:val="002540D6"/>
    <w:rsid w:val="00254ECD"/>
    <w:rsid w:val="00256518"/>
    <w:rsid w:val="00257B67"/>
    <w:rsid w:val="002624A6"/>
    <w:rsid w:val="002632C8"/>
    <w:rsid w:val="002634DB"/>
    <w:rsid w:val="00275542"/>
    <w:rsid w:val="00275E2F"/>
    <w:rsid w:val="00280671"/>
    <w:rsid w:val="0028091B"/>
    <w:rsid w:val="00283F8F"/>
    <w:rsid w:val="00285D0F"/>
    <w:rsid w:val="00287D3F"/>
    <w:rsid w:val="00290014"/>
    <w:rsid w:val="00291F7A"/>
    <w:rsid w:val="0029326C"/>
    <w:rsid w:val="00297868"/>
    <w:rsid w:val="002A1C0F"/>
    <w:rsid w:val="002A1DD8"/>
    <w:rsid w:val="002A654E"/>
    <w:rsid w:val="002A7C5E"/>
    <w:rsid w:val="002A7D9E"/>
    <w:rsid w:val="002B0137"/>
    <w:rsid w:val="002C05A0"/>
    <w:rsid w:val="002C211E"/>
    <w:rsid w:val="002C56AC"/>
    <w:rsid w:val="002C5D08"/>
    <w:rsid w:val="002D2AC4"/>
    <w:rsid w:val="002D4CE5"/>
    <w:rsid w:val="002D7E35"/>
    <w:rsid w:val="002E2CB6"/>
    <w:rsid w:val="002E3C47"/>
    <w:rsid w:val="002E5F36"/>
    <w:rsid w:val="002E6F49"/>
    <w:rsid w:val="002F5BA2"/>
    <w:rsid w:val="002F686A"/>
    <w:rsid w:val="0030090B"/>
    <w:rsid w:val="00305325"/>
    <w:rsid w:val="0031013D"/>
    <w:rsid w:val="003114D7"/>
    <w:rsid w:val="00312140"/>
    <w:rsid w:val="003165EE"/>
    <w:rsid w:val="0033083C"/>
    <w:rsid w:val="00332535"/>
    <w:rsid w:val="003336C0"/>
    <w:rsid w:val="003351CD"/>
    <w:rsid w:val="00336923"/>
    <w:rsid w:val="00340941"/>
    <w:rsid w:val="00344DB7"/>
    <w:rsid w:val="003556C2"/>
    <w:rsid w:val="00357DC5"/>
    <w:rsid w:val="00357F47"/>
    <w:rsid w:val="00365874"/>
    <w:rsid w:val="00365ABA"/>
    <w:rsid w:val="0036667D"/>
    <w:rsid w:val="003700BF"/>
    <w:rsid w:val="00382ED8"/>
    <w:rsid w:val="00385566"/>
    <w:rsid w:val="00394EF6"/>
    <w:rsid w:val="00397325"/>
    <w:rsid w:val="003A1C87"/>
    <w:rsid w:val="003A3975"/>
    <w:rsid w:val="003A3CA2"/>
    <w:rsid w:val="003A4503"/>
    <w:rsid w:val="003A5C8C"/>
    <w:rsid w:val="003B1C32"/>
    <w:rsid w:val="003B406F"/>
    <w:rsid w:val="003B6DEC"/>
    <w:rsid w:val="003B6F86"/>
    <w:rsid w:val="003C0875"/>
    <w:rsid w:val="003C2B3E"/>
    <w:rsid w:val="003C710F"/>
    <w:rsid w:val="003C73C0"/>
    <w:rsid w:val="003D7E3D"/>
    <w:rsid w:val="003E0806"/>
    <w:rsid w:val="003E0F5C"/>
    <w:rsid w:val="003E3100"/>
    <w:rsid w:val="003E6C51"/>
    <w:rsid w:val="003E7036"/>
    <w:rsid w:val="003E7397"/>
    <w:rsid w:val="003F0BBD"/>
    <w:rsid w:val="003F2E4B"/>
    <w:rsid w:val="003F4684"/>
    <w:rsid w:val="003F47B1"/>
    <w:rsid w:val="003F4E13"/>
    <w:rsid w:val="003F501E"/>
    <w:rsid w:val="003F573E"/>
    <w:rsid w:val="003F6A0F"/>
    <w:rsid w:val="00400A98"/>
    <w:rsid w:val="00404123"/>
    <w:rsid w:val="004052A4"/>
    <w:rsid w:val="0040615C"/>
    <w:rsid w:val="00414C80"/>
    <w:rsid w:val="004161B0"/>
    <w:rsid w:val="00417500"/>
    <w:rsid w:val="0042174D"/>
    <w:rsid w:val="00422836"/>
    <w:rsid w:val="004248E1"/>
    <w:rsid w:val="0043319C"/>
    <w:rsid w:val="00435375"/>
    <w:rsid w:val="00446CAC"/>
    <w:rsid w:val="00447507"/>
    <w:rsid w:val="004521A7"/>
    <w:rsid w:val="00452DD5"/>
    <w:rsid w:val="004541A5"/>
    <w:rsid w:val="0045443F"/>
    <w:rsid w:val="004614CE"/>
    <w:rsid w:val="00462A4E"/>
    <w:rsid w:val="00472265"/>
    <w:rsid w:val="004730FB"/>
    <w:rsid w:val="00475F1B"/>
    <w:rsid w:val="00476927"/>
    <w:rsid w:val="0048040C"/>
    <w:rsid w:val="0048083A"/>
    <w:rsid w:val="00485AE1"/>
    <w:rsid w:val="00496335"/>
    <w:rsid w:val="00496F10"/>
    <w:rsid w:val="004A3F33"/>
    <w:rsid w:val="004A77B3"/>
    <w:rsid w:val="004B171F"/>
    <w:rsid w:val="004B1961"/>
    <w:rsid w:val="004B4946"/>
    <w:rsid w:val="004B4D88"/>
    <w:rsid w:val="004B64F7"/>
    <w:rsid w:val="004B771B"/>
    <w:rsid w:val="004B7B48"/>
    <w:rsid w:val="004C0F09"/>
    <w:rsid w:val="004C0FBB"/>
    <w:rsid w:val="004C16F8"/>
    <w:rsid w:val="004C1833"/>
    <w:rsid w:val="004C1ACA"/>
    <w:rsid w:val="004C44C0"/>
    <w:rsid w:val="004C5438"/>
    <w:rsid w:val="004C6FC3"/>
    <w:rsid w:val="004D20F4"/>
    <w:rsid w:val="004E3EB0"/>
    <w:rsid w:val="004F20C7"/>
    <w:rsid w:val="004F6E63"/>
    <w:rsid w:val="005010A3"/>
    <w:rsid w:val="00503E7F"/>
    <w:rsid w:val="00505902"/>
    <w:rsid w:val="00506731"/>
    <w:rsid w:val="005127D3"/>
    <w:rsid w:val="00522287"/>
    <w:rsid w:val="005230B1"/>
    <w:rsid w:val="00524FD0"/>
    <w:rsid w:val="00532D9D"/>
    <w:rsid w:val="005331A6"/>
    <w:rsid w:val="00533BF9"/>
    <w:rsid w:val="005346CD"/>
    <w:rsid w:val="00542028"/>
    <w:rsid w:val="00543B86"/>
    <w:rsid w:val="005466BD"/>
    <w:rsid w:val="005473DD"/>
    <w:rsid w:val="005474AA"/>
    <w:rsid w:val="00550FB9"/>
    <w:rsid w:val="00555FD9"/>
    <w:rsid w:val="00561DA9"/>
    <w:rsid w:val="00562EC7"/>
    <w:rsid w:val="00564467"/>
    <w:rsid w:val="00565052"/>
    <w:rsid w:val="00565538"/>
    <w:rsid w:val="005678F4"/>
    <w:rsid w:val="00567CAF"/>
    <w:rsid w:val="005702E8"/>
    <w:rsid w:val="00572A3C"/>
    <w:rsid w:val="005734DF"/>
    <w:rsid w:val="00577575"/>
    <w:rsid w:val="00577EAA"/>
    <w:rsid w:val="005801E7"/>
    <w:rsid w:val="005804ED"/>
    <w:rsid w:val="00581572"/>
    <w:rsid w:val="0058303A"/>
    <w:rsid w:val="005845B7"/>
    <w:rsid w:val="00585527"/>
    <w:rsid w:val="00591036"/>
    <w:rsid w:val="0059284D"/>
    <w:rsid w:val="00592D84"/>
    <w:rsid w:val="005A0E29"/>
    <w:rsid w:val="005A2CE2"/>
    <w:rsid w:val="005A427A"/>
    <w:rsid w:val="005A553A"/>
    <w:rsid w:val="005A6AF0"/>
    <w:rsid w:val="005B15A8"/>
    <w:rsid w:val="005B1960"/>
    <w:rsid w:val="005B322D"/>
    <w:rsid w:val="005B371B"/>
    <w:rsid w:val="005B46DE"/>
    <w:rsid w:val="005C7FDA"/>
    <w:rsid w:val="005D4CBA"/>
    <w:rsid w:val="005D7DB4"/>
    <w:rsid w:val="005D7DCF"/>
    <w:rsid w:val="005E1635"/>
    <w:rsid w:val="005E1A8C"/>
    <w:rsid w:val="005F02A6"/>
    <w:rsid w:val="005F13D2"/>
    <w:rsid w:val="005F237B"/>
    <w:rsid w:val="005F55E2"/>
    <w:rsid w:val="00600D68"/>
    <w:rsid w:val="00600EEA"/>
    <w:rsid w:val="00602CA8"/>
    <w:rsid w:val="00604A96"/>
    <w:rsid w:val="00605A88"/>
    <w:rsid w:val="006064C5"/>
    <w:rsid w:val="00607D3C"/>
    <w:rsid w:val="00612EBF"/>
    <w:rsid w:val="0061539A"/>
    <w:rsid w:val="00616F65"/>
    <w:rsid w:val="00620FBA"/>
    <w:rsid w:val="0062230D"/>
    <w:rsid w:val="00625091"/>
    <w:rsid w:val="00626926"/>
    <w:rsid w:val="0063397D"/>
    <w:rsid w:val="00635AFF"/>
    <w:rsid w:val="00636555"/>
    <w:rsid w:val="006368F3"/>
    <w:rsid w:val="00636C70"/>
    <w:rsid w:val="00643DD4"/>
    <w:rsid w:val="006457F9"/>
    <w:rsid w:val="00651201"/>
    <w:rsid w:val="0065161A"/>
    <w:rsid w:val="0065246B"/>
    <w:rsid w:val="00654667"/>
    <w:rsid w:val="006646C1"/>
    <w:rsid w:val="00666FF7"/>
    <w:rsid w:val="006775B2"/>
    <w:rsid w:val="006805D5"/>
    <w:rsid w:val="0068196A"/>
    <w:rsid w:val="00684B36"/>
    <w:rsid w:val="00687DE6"/>
    <w:rsid w:val="00687FA6"/>
    <w:rsid w:val="00692F67"/>
    <w:rsid w:val="00696533"/>
    <w:rsid w:val="006A67D7"/>
    <w:rsid w:val="006B1F05"/>
    <w:rsid w:val="006B2134"/>
    <w:rsid w:val="006B3C4C"/>
    <w:rsid w:val="006B4E3E"/>
    <w:rsid w:val="006B585A"/>
    <w:rsid w:val="006B6861"/>
    <w:rsid w:val="006B7798"/>
    <w:rsid w:val="006C17CD"/>
    <w:rsid w:val="006C1C0E"/>
    <w:rsid w:val="006C1DFC"/>
    <w:rsid w:val="006C55FB"/>
    <w:rsid w:val="006C6F11"/>
    <w:rsid w:val="006C736C"/>
    <w:rsid w:val="006C7C22"/>
    <w:rsid w:val="006D1A27"/>
    <w:rsid w:val="006D371A"/>
    <w:rsid w:val="006D5457"/>
    <w:rsid w:val="006E3DB4"/>
    <w:rsid w:val="006E6192"/>
    <w:rsid w:val="006E7D26"/>
    <w:rsid w:val="006F1164"/>
    <w:rsid w:val="006F2179"/>
    <w:rsid w:val="006F3F5F"/>
    <w:rsid w:val="007011A3"/>
    <w:rsid w:val="00702173"/>
    <w:rsid w:val="007034D8"/>
    <w:rsid w:val="00705DDF"/>
    <w:rsid w:val="00705E69"/>
    <w:rsid w:val="007060B7"/>
    <w:rsid w:val="007074B1"/>
    <w:rsid w:val="00714DBB"/>
    <w:rsid w:val="00714ED8"/>
    <w:rsid w:val="0072028A"/>
    <w:rsid w:val="00721CFD"/>
    <w:rsid w:val="00722F26"/>
    <w:rsid w:val="0072755F"/>
    <w:rsid w:val="007305FA"/>
    <w:rsid w:val="00730D9A"/>
    <w:rsid w:val="007376E9"/>
    <w:rsid w:val="00747794"/>
    <w:rsid w:val="007556ED"/>
    <w:rsid w:val="00761CF7"/>
    <w:rsid w:val="00763532"/>
    <w:rsid w:val="00764A9F"/>
    <w:rsid w:val="007651CB"/>
    <w:rsid w:val="007743AB"/>
    <w:rsid w:val="00782588"/>
    <w:rsid w:val="00782FF4"/>
    <w:rsid w:val="00784099"/>
    <w:rsid w:val="0078601B"/>
    <w:rsid w:val="00792C2D"/>
    <w:rsid w:val="00797217"/>
    <w:rsid w:val="007A07F0"/>
    <w:rsid w:val="007A1C72"/>
    <w:rsid w:val="007A5BDC"/>
    <w:rsid w:val="007B3A7F"/>
    <w:rsid w:val="007B5156"/>
    <w:rsid w:val="007C07E5"/>
    <w:rsid w:val="007D0463"/>
    <w:rsid w:val="007D287A"/>
    <w:rsid w:val="007D312E"/>
    <w:rsid w:val="007D31BB"/>
    <w:rsid w:val="007E2C49"/>
    <w:rsid w:val="007E37AF"/>
    <w:rsid w:val="007F5031"/>
    <w:rsid w:val="00800185"/>
    <w:rsid w:val="0080230D"/>
    <w:rsid w:val="00802752"/>
    <w:rsid w:val="0081675C"/>
    <w:rsid w:val="0081723D"/>
    <w:rsid w:val="00822335"/>
    <w:rsid w:val="00822A57"/>
    <w:rsid w:val="00826983"/>
    <w:rsid w:val="00831320"/>
    <w:rsid w:val="00831420"/>
    <w:rsid w:val="00834C48"/>
    <w:rsid w:val="00836997"/>
    <w:rsid w:val="00842FDC"/>
    <w:rsid w:val="00846CC5"/>
    <w:rsid w:val="0085636A"/>
    <w:rsid w:val="008575D1"/>
    <w:rsid w:val="00861C14"/>
    <w:rsid w:val="00863C99"/>
    <w:rsid w:val="00864069"/>
    <w:rsid w:val="008652F5"/>
    <w:rsid w:val="0086648B"/>
    <w:rsid w:val="00871994"/>
    <w:rsid w:val="00872601"/>
    <w:rsid w:val="008752AA"/>
    <w:rsid w:val="00876081"/>
    <w:rsid w:val="00876DC6"/>
    <w:rsid w:val="00877E86"/>
    <w:rsid w:val="008839A6"/>
    <w:rsid w:val="008842D6"/>
    <w:rsid w:val="008845DD"/>
    <w:rsid w:val="00884C27"/>
    <w:rsid w:val="00885953"/>
    <w:rsid w:val="00893DFC"/>
    <w:rsid w:val="0089774E"/>
    <w:rsid w:val="00897E8A"/>
    <w:rsid w:val="008A078B"/>
    <w:rsid w:val="008A0BFF"/>
    <w:rsid w:val="008A2539"/>
    <w:rsid w:val="008A258A"/>
    <w:rsid w:val="008A6AFD"/>
    <w:rsid w:val="008B7497"/>
    <w:rsid w:val="008C0BC9"/>
    <w:rsid w:val="008C5ABD"/>
    <w:rsid w:val="008C5AEE"/>
    <w:rsid w:val="008C7D21"/>
    <w:rsid w:val="008D2C06"/>
    <w:rsid w:val="008D2E44"/>
    <w:rsid w:val="008D301F"/>
    <w:rsid w:val="008D624B"/>
    <w:rsid w:val="008D624D"/>
    <w:rsid w:val="008E1D47"/>
    <w:rsid w:val="008E262F"/>
    <w:rsid w:val="008E58BC"/>
    <w:rsid w:val="008E60AE"/>
    <w:rsid w:val="008F24AA"/>
    <w:rsid w:val="008F6168"/>
    <w:rsid w:val="009019D4"/>
    <w:rsid w:val="00903951"/>
    <w:rsid w:val="00903DDF"/>
    <w:rsid w:val="009106D3"/>
    <w:rsid w:val="00911AEF"/>
    <w:rsid w:val="0091542F"/>
    <w:rsid w:val="00916945"/>
    <w:rsid w:val="00917CA1"/>
    <w:rsid w:val="009229FD"/>
    <w:rsid w:val="009270C9"/>
    <w:rsid w:val="009272E6"/>
    <w:rsid w:val="00927365"/>
    <w:rsid w:val="00932144"/>
    <w:rsid w:val="00936C33"/>
    <w:rsid w:val="00941830"/>
    <w:rsid w:val="00942B0F"/>
    <w:rsid w:val="00943C90"/>
    <w:rsid w:val="0094632D"/>
    <w:rsid w:val="00946A7B"/>
    <w:rsid w:val="00946AE0"/>
    <w:rsid w:val="00947F45"/>
    <w:rsid w:val="00950D09"/>
    <w:rsid w:val="00950F43"/>
    <w:rsid w:val="00953979"/>
    <w:rsid w:val="00953CA0"/>
    <w:rsid w:val="0095575B"/>
    <w:rsid w:val="00955E3D"/>
    <w:rsid w:val="00956375"/>
    <w:rsid w:val="0096124B"/>
    <w:rsid w:val="009624A4"/>
    <w:rsid w:val="009733CF"/>
    <w:rsid w:val="00977A02"/>
    <w:rsid w:val="009810AF"/>
    <w:rsid w:val="00981C96"/>
    <w:rsid w:val="00983246"/>
    <w:rsid w:val="00984D1F"/>
    <w:rsid w:val="0098514F"/>
    <w:rsid w:val="00986E98"/>
    <w:rsid w:val="00987A2B"/>
    <w:rsid w:val="00991D04"/>
    <w:rsid w:val="00996ED0"/>
    <w:rsid w:val="009A00B4"/>
    <w:rsid w:val="009A5BB5"/>
    <w:rsid w:val="009A7481"/>
    <w:rsid w:val="009B1700"/>
    <w:rsid w:val="009B3965"/>
    <w:rsid w:val="009B39A7"/>
    <w:rsid w:val="009B3C52"/>
    <w:rsid w:val="009B6484"/>
    <w:rsid w:val="009B6839"/>
    <w:rsid w:val="009B7F95"/>
    <w:rsid w:val="009C1744"/>
    <w:rsid w:val="009C190D"/>
    <w:rsid w:val="009C2F7A"/>
    <w:rsid w:val="009C44F9"/>
    <w:rsid w:val="009C5998"/>
    <w:rsid w:val="009D15E2"/>
    <w:rsid w:val="009D3911"/>
    <w:rsid w:val="009D3A77"/>
    <w:rsid w:val="009E2C7A"/>
    <w:rsid w:val="009E3854"/>
    <w:rsid w:val="009F02D8"/>
    <w:rsid w:val="009F37A4"/>
    <w:rsid w:val="009F571B"/>
    <w:rsid w:val="009F6F93"/>
    <w:rsid w:val="009F7E77"/>
    <w:rsid w:val="00A012AA"/>
    <w:rsid w:val="00A048A4"/>
    <w:rsid w:val="00A05BC0"/>
    <w:rsid w:val="00A078C0"/>
    <w:rsid w:val="00A10220"/>
    <w:rsid w:val="00A16289"/>
    <w:rsid w:val="00A164AD"/>
    <w:rsid w:val="00A1703E"/>
    <w:rsid w:val="00A2740A"/>
    <w:rsid w:val="00A27BAB"/>
    <w:rsid w:val="00A3076D"/>
    <w:rsid w:val="00A3154D"/>
    <w:rsid w:val="00A37D36"/>
    <w:rsid w:val="00A42193"/>
    <w:rsid w:val="00A421E2"/>
    <w:rsid w:val="00A435F3"/>
    <w:rsid w:val="00A440E2"/>
    <w:rsid w:val="00A4740E"/>
    <w:rsid w:val="00A52B74"/>
    <w:rsid w:val="00A53913"/>
    <w:rsid w:val="00A54272"/>
    <w:rsid w:val="00A568BA"/>
    <w:rsid w:val="00A62E54"/>
    <w:rsid w:val="00A64BE4"/>
    <w:rsid w:val="00A65E7A"/>
    <w:rsid w:val="00A7080A"/>
    <w:rsid w:val="00A72416"/>
    <w:rsid w:val="00A7250F"/>
    <w:rsid w:val="00A74684"/>
    <w:rsid w:val="00A7532A"/>
    <w:rsid w:val="00A77FAF"/>
    <w:rsid w:val="00A8030D"/>
    <w:rsid w:val="00A81841"/>
    <w:rsid w:val="00A84F88"/>
    <w:rsid w:val="00A84FF0"/>
    <w:rsid w:val="00A85E6E"/>
    <w:rsid w:val="00A86707"/>
    <w:rsid w:val="00A87E3B"/>
    <w:rsid w:val="00A906DB"/>
    <w:rsid w:val="00A93CFC"/>
    <w:rsid w:val="00A9453F"/>
    <w:rsid w:val="00A94730"/>
    <w:rsid w:val="00AA0D3D"/>
    <w:rsid w:val="00AA3FDE"/>
    <w:rsid w:val="00AA4B2F"/>
    <w:rsid w:val="00AA7544"/>
    <w:rsid w:val="00AA7D4D"/>
    <w:rsid w:val="00AB3DC1"/>
    <w:rsid w:val="00AB568B"/>
    <w:rsid w:val="00AC54CC"/>
    <w:rsid w:val="00AC54D1"/>
    <w:rsid w:val="00AC7E51"/>
    <w:rsid w:val="00AD0D5F"/>
    <w:rsid w:val="00AD27A0"/>
    <w:rsid w:val="00AD3345"/>
    <w:rsid w:val="00AD4472"/>
    <w:rsid w:val="00AD5FF6"/>
    <w:rsid w:val="00AE17F4"/>
    <w:rsid w:val="00AF04FF"/>
    <w:rsid w:val="00AF2E61"/>
    <w:rsid w:val="00AF3678"/>
    <w:rsid w:val="00B056F2"/>
    <w:rsid w:val="00B07158"/>
    <w:rsid w:val="00B07B0D"/>
    <w:rsid w:val="00B14FDB"/>
    <w:rsid w:val="00B15FE1"/>
    <w:rsid w:val="00B165A8"/>
    <w:rsid w:val="00B22C9E"/>
    <w:rsid w:val="00B2305C"/>
    <w:rsid w:val="00B26AFE"/>
    <w:rsid w:val="00B341D3"/>
    <w:rsid w:val="00B41D45"/>
    <w:rsid w:val="00B432C5"/>
    <w:rsid w:val="00B43A97"/>
    <w:rsid w:val="00B4718D"/>
    <w:rsid w:val="00B47478"/>
    <w:rsid w:val="00B54C1C"/>
    <w:rsid w:val="00B5678D"/>
    <w:rsid w:val="00B567E2"/>
    <w:rsid w:val="00B6077C"/>
    <w:rsid w:val="00B66693"/>
    <w:rsid w:val="00B67222"/>
    <w:rsid w:val="00B67D84"/>
    <w:rsid w:val="00B7294B"/>
    <w:rsid w:val="00B756A2"/>
    <w:rsid w:val="00B77868"/>
    <w:rsid w:val="00B85077"/>
    <w:rsid w:val="00B86768"/>
    <w:rsid w:val="00B872FB"/>
    <w:rsid w:val="00B91C3C"/>
    <w:rsid w:val="00B926D3"/>
    <w:rsid w:val="00B93E06"/>
    <w:rsid w:val="00B9415F"/>
    <w:rsid w:val="00BA223B"/>
    <w:rsid w:val="00BA2C7D"/>
    <w:rsid w:val="00BA3E23"/>
    <w:rsid w:val="00BB01E7"/>
    <w:rsid w:val="00BB5E0C"/>
    <w:rsid w:val="00BB5F8F"/>
    <w:rsid w:val="00BB61B2"/>
    <w:rsid w:val="00BB755D"/>
    <w:rsid w:val="00BC07F6"/>
    <w:rsid w:val="00BC2D0A"/>
    <w:rsid w:val="00BC46FA"/>
    <w:rsid w:val="00BC6FC0"/>
    <w:rsid w:val="00BD3BF3"/>
    <w:rsid w:val="00BD4648"/>
    <w:rsid w:val="00BE17A1"/>
    <w:rsid w:val="00BE6484"/>
    <w:rsid w:val="00BF045E"/>
    <w:rsid w:val="00BF1682"/>
    <w:rsid w:val="00BF38C5"/>
    <w:rsid w:val="00BF5FBB"/>
    <w:rsid w:val="00BF6DE5"/>
    <w:rsid w:val="00C03321"/>
    <w:rsid w:val="00C04640"/>
    <w:rsid w:val="00C10B08"/>
    <w:rsid w:val="00C10DAC"/>
    <w:rsid w:val="00C11D39"/>
    <w:rsid w:val="00C12C93"/>
    <w:rsid w:val="00C13C26"/>
    <w:rsid w:val="00C209DF"/>
    <w:rsid w:val="00C20F6E"/>
    <w:rsid w:val="00C305C1"/>
    <w:rsid w:val="00C31B3E"/>
    <w:rsid w:val="00C33AC5"/>
    <w:rsid w:val="00C41543"/>
    <w:rsid w:val="00C41FF8"/>
    <w:rsid w:val="00C434F2"/>
    <w:rsid w:val="00C4669A"/>
    <w:rsid w:val="00C52FA2"/>
    <w:rsid w:val="00C57D78"/>
    <w:rsid w:val="00C615E5"/>
    <w:rsid w:val="00C63712"/>
    <w:rsid w:val="00C64EEC"/>
    <w:rsid w:val="00C65FEE"/>
    <w:rsid w:val="00C66250"/>
    <w:rsid w:val="00C66C47"/>
    <w:rsid w:val="00C67557"/>
    <w:rsid w:val="00C72086"/>
    <w:rsid w:val="00C73101"/>
    <w:rsid w:val="00C75248"/>
    <w:rsid w:val="00C75468"/>
    <w:rsid w:val="00C77EEA"/>
    <w:rsid w:val="00C80B5A"/>
    <w:rsid w:val="00C85FAD"/>
    <w:rsid w:val="00C85FC3"/>
    <w:rsid w:val="00C8702C"/>
    <w:rsid w:val="00C92C16"/>
    <w:rsid w:val="00C95608"/>
    <w:rsid w:val="00CA1D0A"/>
    <w:rsid w:val="00CA1D65"/>
    <w:rsid w:val="00CA23BE"/>
    <w:rsid w:val="00CA288E"/>
    <w:rsid w:val="00CA389D"/>
    <w:rsid w:val="00CA54E5"/>
    <w:rsid w:val="00CA5703"/>
    <w:rsid w:val="00CA704F"/>
    <w:rsid w:val="00CB0D0D"/>
    <w:rsid w:val="00CB1B4E"/>
    <w:rsid w:val="00CB31BF"/>
    <w:rsid w:val="00CB33C4"/>
    <w:rsid w:val="00CB38E5"/>
    <w:rsid w:val="00CB3BE1"/>
    <w:rsid w:val="00CB58CA"/>
    <w:rsid w:val="00CB65C3"/>
    <w:rsid w:val="00CB6B6E"/>
    <w:rsid w:val="00CC09F2"/>
    <w:rsid w:val="00CC3405"/>
    <w:rsid w:val="00CD1548"/>
    <w:rsid w:val="00CD41DD"/>
    <w:rsid w:val="00CD6AE6"/>
    <w:rsid w:val="00CE01C1"/>
    <w:rsid w:val="00CE098F"/>
    <w:rsid w:val="00CE138B"/>
    <w:rsid w:val="00CE1D13"/>
    <w:rsid w:val="00CE3A63"/>
    <w:rsid w:val="00CE4BE4"/>
    <w:rsid w:val="00CE77A5"/>
    <w:rsid w:val="00CF1D7E"/>
    <w:rsid w:val="00CF40A5"/>
    <w:rsid w:val="00CF483A"/>
    <w:rsid w:val="00CF55DE"/>
    <w:rsid w:val="00CF7925"/>
    <w:rsid w:val="00D01CBE"/>
    <w:rsid w:val="00D03877"/>
    <w:rsid w:val="00D041F8"/>
    <w:rsid w:val="00D10047"/>
    <w:rsid w:val="00D11B60"/>
    <w:rsid w:val="00D13592"/>
    <w:rsid w:val="00D13C39"/>
    <w:rsid w:val="00D143C7"/>
    <w:rsid w:val="00D14A6F"/>
    <w:rsid w:val="00D15DA2"/>
    <w:rsid w:val="00D209A5"/>
    <w:rsid w:val="00D3160B"/>
    <w:rsid w:val="00D34101"/>
    <w:rsid w:val="00D34BE4"/>
    <w:rsid w:val="00D44960"/>
    <w:rsid w:val="00D549E0"/>
    <w:rsid w:val="00D6054B"/>
    <w:rsid w:val="00D615D4"/>
    <w:rsid w:val="00D6351E"/>
    <w:rsid w:val="00D7059A"/>
    <w:rsid w:val="00D74C3D"/>
    <w:rsid w:val="00D8077D"/>
    <w:rsid w:val="00D86A96"/>
    <w:rsid w:val="00D95AA5"/>
    <w:rsid w:val="00DA39B2"/>
    <w:rsid w:val="00DA6A2D"/>
    <w:rsid w:val="00DB11FC"/>
    <w:rsid w:val="00DB6B75"/>
    <w:rsid w:val="00DB70A8"/>
    <w:rsid w:val="00DC0067"/>
    <w:rsid w:val="00DC0A1A"/>
    <w:rsid w:val="00DC35C4"/>
    <w:rsid w:val="00DC5DDD"/>
    <w:rsid w:val="00DE30DA"/>
    <w:rsid w:val="00DE3B30"/>
    <w:rsid w:val="00DE5013"/>
    <w:rsid w:val="00DF1B5A"/>
    <w:rsid w:val="00DF4C06"/>
    <w:rsid w:val="00E03377"/>
    <w:rsid w:val="00E05FAF"/>
    <w:rsid w:val="00E11090"/>
    <w:rsid w:val="00E1174A"/>
    <w:rsid w:val="00E167EE"/>
    <w:rsid w:val="00E22E8A"/>
    <w:rsid w:val="00E241D5"/>
    <w:rsid w:val="00E25EF0"/>
    <w:rsid w:val="00E314EA"/>
    <w:rsid w:val="00E33F70"/>
    <w:rsid w:val="00E341FD"/>
    <w:rsid w:val="00E35E3B"/>
    <w:rsid w:val="00E370E2"/>
    <w:rsid w:val="00E37404"/>
    <w:rsid w:val="00E3748F"/>
    <w:rsid w:val="00E42B14"/>
    <w:rsid w:val="00E43353"/>
    <w:rsid w:val="00E44C9D"/>
    <w:rsid w:val="00E45195"/>
    <w:rsid w:val="00E50708"/>
    <w:rsid w:val="00E517F4"/>
    <w:rsid w:val="00E52AF3"/>
    <w:rsid w:val="00E535B9"/>
    <w:rsid w:val="00E537EE"/>
    <w:rsid w:val="00E5384F"/>
    <w:rsid w:val="00E53B14"/>
    <w:rsid w:val="00E53D3D"/>
    <w:rsid w:val="00E53D97"/>
    <w:rsid w:val="00E55DF1"/>
    <w:rsid w:val="00E5653C"/>
    <w:rsid w:val="00E56834"/>
    <w:rsid w:val="00E60164"/>
    <w:rsid w:val="00E60E21"/>
    <w:rsid w:val="00E6213A"/>
    <w:rsid w:val="00E66B4D"/>
    <w:rsid w:val="00E72D48"/>
    <w:rsid w:val="00E81020"/>
    <w:rsid w:val="00E90FA2"/>
    <w:rsid w:val="00E92460"/>
    <w:rsid w:val="00E96533"/>
    <w:rsid w:val="00E96833"/>
    <w:rsid w:val="00E96A11"/>
    <w:rsid w:val="00EA0439"/>
    <w:rsid w:val="00EA24C0"/>
    <w:rsid w:val="00EA275F"/>
    <w:rsid w:val="00EA3629"/>
    <w:rsid w:val="00EA368F"/>
    <w:rsid w:val="00EA397E"/>
    <w:rsid w:val="00EB245D"/>
    <w:rsid w:val="00EC168C"/>
    <w:rsid w:val="00EC172E"/>
    <w:rsid w:val="00EC48FB"/>
    <w:rsid w:val="00EC65E1"/>
    <w:rsid w:val="00ED0A86"/>
    <w:rsid w:val="00ED3E1A"/>
    <w:rsid w:val="00ED3F71"/>
    <w:rsid w:val="00ED64AD"/>
    <w:rsid w:val="00ED6AC9"/>
    <w:rsid w:val="00EE2307"/>
    <w:rsid w:val="00EE2529"/>
    <w:rsid w:val="00EE5126"/>
    <w:rsid w:val="00EE54A4"/>
    <w:rsid w:val="00EE572C"/>
    <w:rsid w:val="00EE5E5D"/>
    <w:rsid w:val="00EE6B5F"/>
    <w:rsid w:val="00EF245A"/>
    <w:rsid w:val="00F0334C"/>
    <w:rsid w:val="00F039A7"/>
    <w:rsid w:val="00F0567B"/>
    <w:rsid w:val="00F06C61"/>
    <w:rsid w:val="00F10931"/>
    <w:rsid w:val="00F10A9C"/>
    <w:rsid w:val="00F111D8"/>
    <w:rsid w:val="00F12144"/>
    <w:rsid w:val="00F12761"/>
    <w:rsid w:val="00F129D1"/>
    <w:rsid w:val="00F200AE"/>
    <w:rsid w:val="00F20D3A"/>
    <w:rsid w:val="00F218CD"/>
    <w:rsid w:val="00F221FB"/>
    <w:rsid w:val="00F31CB4"/>
    <w:rsid w:val="00F33067"/>
    <w:rsid w:val="00F3523A"/>
    <w:rsid w:val="00F355AD"/>
    <w:rsid w:val="00F4035E"/>
    <w:rsid w:val="00F40601"/>
    <w:rsid w:val="00F41893"/>
    <w:rsid w:val="00F4293E"/>
    <w:rsid w:val="00F43D0E"/>
    <w:rsid w:val="00F515D1"/>
    <w:rsid w:val="00F606F1"/>
    <w:rsid w:val="00F611BA"/>
    <w:rsid w:val="00F64E60"/>
    <w:rsid w:val="00F67E74"/>
    <w:rsid w:val="00F70868"/>
    <w:rsid w:val="00F70A80"/>
    <w:rsid w:val="00F71858"/>
    <w:rsid w:val="00F735E2"/>
    <w:rsid w:val="00F758B9"/>
    <w:rsid w:val="00F76B33"/>
    <w:rsid w:val="00F76CEE"/>
    <w:rsid w:val="00F8140D"/>
    <w:rsid w:val="00F84369"/>
    <w:rsid w:val="00F8479A"/>
    <w:rsid w:val="00F8697E"/>
    <w:rsid w:val="00F86FF3"/>
    <w:rsid w:val="00F870A5"/>
    <w:rsid w:val="00F87EF6"/>
    <w:rsid w:val="00F93BDF"/>
    <w:rsid w:val="00FA0BA6"/>
    <w:rsid w:val="00FA7884"/>
    <w:rsid w:val="00FB1087"/>
    <w:rsid w:val="00FB2B33"/>
    <w:rsid w:val="00FB2E1E"/>
    <w:rsid w:val="00FB3724"/>
    <w:rsid w:val="00FB44EA"/>
    <w:rsid w:val="00FB498C"/>
    <w:rsid w:val="00FB5B35"/>
    <w:rsid w:val="00FB78B6"/>
    <w:rsid w:val="00FB7AD2"/>
    <w:rsid w:val="00FC0BA6"/>
    <w:rsid w:val="00FC1A0D"/>
    <w:rsid w:val="00FC1B58"/>
    <w:rsid w:val="00FC4C2C"/>
    <w:rsid w:val="00FC6831"/>
    <w:rsid w:val="00FC7744"/>
    <w:rsid w:val="00FD1D88"/>
    <w:rsid w:val="00FD4659"/>
    <w:rsid w:val="00FD4EC2"/>
    <w:rsid w:val="00FD552C"/>
    <w:rsid w:val="00FE416C"/>
    <w:rsid w:val="00FE5BA0"/>
    <w:rsid w:val="00FE5CAD"/>
    <w:rsid w:val="00FF0C50"/>
    <w:rsid w:val="00FF5A48"/>
    <w:rsid w:val="1E70071B"/>
    <w:rsid w:val="2D782FA4"/>
    <w:rsid w:val="2EBEE0EE"/>
    <w:rsid w:val="34366E39"/>
    <w:rsid w:val="4699D2FD"/>
    <w:rsid w:val="4E4C2D3A"/>
    <w:rsid w:val="65D9D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74B10"/>
  <w15:chartTrackingRefBased/>
  <w15:docId w15:val="{46C2095C-4882-4D0E-A0E4-414255481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394EF6"/>
    <w:pPr>
      <w:keepNext/>
      <w:numPr>
        <w:numId w:val="1"/>
      </w:numPr>
      <w:spacing w:before="360" w:after="240" w:line="240" w:lineRule="auto"/>
      <w:outlineLvl w:val="0"/>
    </w:pPr>
    <w:rPr>
      <w:rFonts w:ascii="Calibri" w:eastAsia="Batang" w:hAnsi="Calibri" w:cs="Arial"/>
      <w:b/>
      <w:bCs/>
      <w:caps/>
      <w:kern w:val="32"/>
      <w:sz w:val="24"/>
      <w:szCs w:val="3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94EF6"/>
    <w:rPr>
      <w:rFonts w:ascii="Calibri" w:eastAsia="Batang" w:hAnsi="Calibri" w:cs="Arial"/>
      <w:b/>
      <w:bCs/>
      <w:caps/>
      <w:kern w:val="32"/>
      <w:sz w:val="24"/>
      <w:szCs w:val="32"/>
      <w:lang w:val="lt-LT"/>
    </w:rPr>
  </w:style>
  <w:style w:type="numbering" w:customStyle="1" w:styleId="NumberingStyle">
    <w:name w:val="NumberingStyle"/>
    <w:uiPriority w:val="99"/>
    <w:rsid w:val="00394EF6"/>
    <w:pPr>
      <w:numPr>
        <w:numId w:val="1"/>
      </w:numPr>
    </w:pPr>
  </w:style>
  <w:style w:type="paragraph" w:styleId="Sraopastraipa">
    <w:name w:val="List Paragraph"/>
    <w:aliases w:val="Numbering,ERP-List Paragraph,List Paragraph1,List Paragraph11,Bullet EY,List Paragraph2,List Paragraph21,Lentele,List not in Table,lp1,Bullet 1,Use Case List Paragraph,List Paragraph Red,Sąrašo pastraipa.Bullet,Bullet,Paragraph,Buletai"/>
    <w:basedOn w:val="prastasis"/>
    <w:link w:val="SraopastraipaDiagrama"/>
    <w:uiPriority w:val="34"/>
    <w:qFormat/>
    <w:rsid w:val="00196FEA"/>
    <w:pPr>
      <w:ind w:left="720"/>
      <w:contextualSpacing/>
    </w:pPr>
  </w:style>
  <w:style w:type="paragraph" w:styleId="Puslapioinaostekstas">
    <w:name w:val="footnote text"/>
    <w:basedOn w:val="prastasis"/>
    <w:link w:val="PuslapioinaostekstasDiagrama"/>
    <w:uiPriority w:val="99"/>
    <w:semiHidden/>
    <w:unhideWhenUsed/>
    <w:rsid w:val="007A1C7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A1C72"/>
    <w:rPr>
      <w:sz w:val="20"/>
      <w:szCs w:val="20"/>
    </w:rPr>
  </w:style>
  <w:style w:type="character" w:styleId="Puslapioinaosnuoroda">
    <w:name w:val="footnote reference"/>
    <w:basedOn w:val="Numatytasispastraiposriftas"/>
    <w:uiPriority w:val="99"/>
    <w:semiHidden/>
    <w:unhideWhenUsed/>
    <w:rsid w:val="007A1C72"/>
    <w:rPr>
      <w:vertAlign w:val="superscript"/>
    </w:rPr>
  </w:style>
  <w:style w:type="paragraph" w:styleId="Antrat">
    <w:name w:val="caption"/>
    <w:basedOn w:val="prastasis"/>
    <w:next w:val="prastasis"/>
    <w:uiPriority w:val="35"/>
    <w:unhideWhenUsed/>
    <w:qFormat/>
    <w:rsid w:val="00E42B14"/>
    <w:pPr>
      <w:spacing w:after="200" w:line="240" w:lineRule="auto"/>
    </w:pPr>
    <w:rPr>
      <w:i/>
      <w:iCs/>
      <w:color w:val="44546A" w:themeColor="text2"/>
      <w:sz w:val="18"/>
      <w:szCs w:val="18"/>
    </w:rPr>
  </w:style>
  <w:style w:type="paragraph" w:styleId="Antrats">
    <w:name w:val="header"/>
    <w:basedOn w:val="prastasis"/>
    <w:link w:val="AntratsDiagrama"/>
    <w:uiPriority w:val="99"/>
    <w:unhideWhenUsed/>
    <w:rsid w:val="00A7468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74684"/>
  </w:style>
  <w:style w:type="paragraph" w:styleId="Porat">
    <w:name w:val="footer"/>
    <w:basedOn w:val="prastasis"/>
    <w:link w:val="PoratDiagrama"/>
    <w:uiPriority w:val="99"/>
    <w:unhideWhenUsed/>
    <w:rsid w:val="00A7468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74684"/>
  </w:style>
  <w:style w:type="paragraph" w:styleId="Pataisymai">
    <w:name w:val="Revision"/>
    <w:hidden/>
    <w:uiPriority w:val="99"/>
    <w:semiHidden/>
    <w:rsid w:val="007E2C49"/>
    <w:pPr>
      <w:spacing w:after="0" w:line="240" w:lineRule="auto"/>
    </w:p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rsid w:val="005A2CE2"/>
  </w:style>
  <w:style w:type="character" w:styleId="Komentaronuoroda">
    <w:name w:val="annotation reference"/>
    <w:basedOn w:val="Numatytasispastraiposriftas"/>
    <w:uiPriority w:val="99"/>
    <w:semiHidden/>
    <w:unhideWhenUsed/>
    <w:rsid w:val="005A2CE2"/>
    <w:rPr>
      <w:sz w:val="16"/>
      <w:szCs w:val="16"/>
    </w:rPr>
  </w:style>
  <w:style w:type="table" w:customStyle="1" w:styleId="Lentelstinklelis1">
    <w:name w:val="Lentelės tinklelis1"/>
    <w:basedOn w:val="prastojilentel"/>
    <w:next w:val="Lentelstinklelis"/>
    <w:uiPriority w:val="59"/>
    <w:rsid w:val="005A2CE2"/>
    <w:pPr>
      <w:spacing w:after="0" w:line="240" w:lineRule="auto"/>
    </w:pPr>
    <w:rPr>
      <w:rFonts w:eastAsia="SimSun"/>
      <w:lang w:val="lt-LT"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A2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8204733-BC2C-46D7-A509-DEC06997A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15655</Words>
  <Characters>8924</Characters>
  <Application>Microsoft Office Word</Application>
  <DocSecurity>0</DocSecurity>
  <Lines>74</Lines>
  <Paragraphs>49</Paragraphs>
  <ScaleCrop>false</ScaleCrop>
  <Company/>
  <LinksUpToDate>false</LinksUpToDate>
  <CharactersWithSpaces>24530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Virginijus Mikalauskis</cp:lastModifiedBy>
  <cp:revision>4</cp:revision>
  <dcterms:created xsi:type="dcterms:W3CDTF">2025-01-16T17:23:00Z</dcterms:created>
  <dcterms:modified xsi:type="dcterms:W3CDTF">2025-01-20T06:52:00Z</dcterms:modified>
</cp:coreProperties>
</file>