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C042C7"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C042C7" w14:paraId="6ABC251D" w14:textId="77777777" w:rsidTr="004D4619">
        <w:trPr>
          <w:trHeight w:val="142"/>
        </w:trPr>
        <w:tc>
          <w:tcPr>
            <w:tcW w:w="5000" w:type="pct"/>
            <w:shd w:val="clear" w:color="auto" w:fill="FFFFCC"/>
          </w:tcPr>
          <w:p w14:paraId="2A9329ED" w14:textId="7188FA66" w:rsidR="009B7674" w:rsidRPr="00C042C7" w:rsidRDefault="003E0EDB" w:rsidP="00705BA6">
            <w:pPr>
              <w:jc w:val="center"/>
              <w:rPr>
                <w:rFonts w:ascii="Calibri Light" w:hAnsi="Calibri Light" w:cs="Calibri Light"/>
                <w:b/>
                <w:lang w:val="lt-LT"/>
              </w:rPr>
            </w:pPr>
            <w:r w:rsidRPr="00C042C7">
              <w:rPr>
                <w:rFonts w:ascii="Calibri Light" w:hAnsi="Calibri Light" w:cs="Calibri Light"/>
                <w:b/>
                <w:lang w:val="lt-LT"/>
              </w:rPr>
              <w:t>5,56x45 mm kalibro šturmo karabinai AR15 tipo (PPR-435)</w:t>
            </w:r>
          </w:p>
        </w:tc>
      </w:tr>
    </w:tbl>
    <w:p w14:paraId="11BDE9F9" w14:textId="77777777" w:rsidR="001315BE" w:rsidRPr="00C042C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C042C7" w14:paraId="092E4D3B" w14:textId="77777777" w:rsidTr="000C712A">
        <w:tc>
          <w:tcPr>
            <w:tcW w:w="2681" w:type="pct"/>
          </w:tcPr>
          <w:p w14:paraId="45916532" w14:textId="582D60A9" w:rsidR="00E35EAA" w:rsidRPr="00C042C7" w:rsidRDefault="000C712A" w:rsidP="00A00C6B">
            <w:pPr>
              <w:rPr>
                <w:rFonts w:ascii="Calibri Light" w:hAnsi="Calibri Light" w:cs="Calibri Light"/>
                <w:bCs/>
                <w:sz w:val="24"/>
                <w:szCs w:val="24"/>
                <w:lang w:val="lt-LT"/>
              </w:rPr>
            </w:pPr>
            <w:r w:rsidRPr="00C042C7">
              <w:rPr>
                <w:rFonts w:ascii="Calibri Light" w:hAnsi="Calibri Light" w:cs="Calibri Light"/>
                <w:bCs/>
                <w:sz w:val="24"/>
                <w:szCs w:val="24"/>
                <w:lang w:val="lt-LT"/>
              </w:rPr>
              <w:t>Išteklių agentūrai</w:t>
            </w:r>
          </w:p>
          <w:p w14:paraId="75E401E2" w14:textId="77777777" w:rsidR="00E35EAA" w:rsidRPr="00C042C7" w:rsidRDefault="00E35EAA" w:rsidP="00A00C6B">
            <w:pPr>
              <w:rPr>
                <w:rFonts w:ascii="Calibri Light" w:hAnsi="Calibri Light" w:cs="Calibri Light"/>
                <w:bCs/>
                <w:sz w:val="24"/>
                <w:szCs w:val="24"/>
                <w:lang w:val="lt-LT"/>
              </w:rPr>
            </w:pPr>
            <w:r w:rsidRPr="00C042C7">
              <w:rPr>
                <w:rFonts w:ascii="Calibri Light" w:hAnsi="Calibri Light" w:cs="Calibri Light"/>
                <w:bCs/>
                <w:sz w:val="24"/>
                <w:szCs w:val="24"/>
                <w:lang w:val="lt-LT"/>
              </w:rPr>
              <w:t>prie Lietuvos Respublikos vidaus reikalų ministerijos</w:t>
            </w:r>
          </w:p>
          <w:p w14:paraId="47292952" w14:textId="77777777" w:rsidR="00E35EAA" w:rsidRPr="00C042C7" w:rsidRDefault="00E35EAA" w:rsidP="00A00C6B">
            <w:pPr>
              <w:rPr>
                <w:rFonts w:ascii="Calibri Light" w:hAnsi="Calibri Light" w:cs="Calibri Light"/>
                <w:bCs/>
                <w:i/>
                <w:sz w:val="24"/>
                <w:szCs w:val="24"/>
                <w:lang w:val="lt-LT"/>
              </w:rPr>
            </w:pPr>
            <w:r w:rsidRPr="00C042C7">
              <w:rPr>
                <w:rFonts w:ascii="Calibri Light" w:hAnsi="Calibri Light" w:cs="Calibri Light"/>
                <w:bCs/>
                <w:i/>
                <w:sz w:val="24"/>
                <w:szCs w:val="24"/>
                <w:lang w:val="lt-LT"/>
              </w:rPr>
              <w:t>Teikiama CVP IS priemonėmis</w:t>
            </w:r>
          </w:p>
        </w:tc>
        <w:tc>
          <w:tcPr>
            <w:tcW w:w="2319" w:type="pct"/>
          </w:tcPr>
          <w:p w14:paraId="11231020" w14:textId="77777777" w:rsidR="00E35EAA" w:rsidRPr="00C042C7" w:rsidRDefault="00E35EAA" w:rsidP="00A00C6B">
            <w:pPr>
              <w:ind w:left="-567"/>
              <w:rPr>
                <w:rFonts w:ascii="Calibri Light" w:hAnsi="Calibri Light" w:cs="Calibri Light"/>
                <w:bCs/>
                <w:sz w:val="24"/>
                <w:szCs w:val="24"/>
                <w:lang w:val="lt-LT"/>
              </w:rPr>
            </w:pPr>
          </w:p>
        </w:tc>
      </w:tr>
    </w:tbl>
    <w:p w14:paraId="056D1A2A" w14:textId="6993D560" w:rsidR="00E35EAA" w:rsidRPr="00C042C7" w:rsidRDefault="00E35EAA" w:rsidP="00A00C6B">
      <w:pPr>
        <w:spacing w:after="0" w:line="120" w:lineRule="auto"/>
        <w:rPr>
          <w:rFonts w:ascii="Calibri Light" w:hAnsi="Calibri Light" w:cs="Calibri Light"/>
          <w:sz w:val="24"/>
          <w:szCs w:val="24"/>
          <w:lang w:val="lt-LT"/>
        </w:rPr>
      </w:pPr>
    </w:p>
    <w:p w14:paraId="3DC5A1F7" w14:textId="77777777" w:rsidR="001315BE" w:rsidRPr="00C042C7" w:rsidRDefault="001315BE" w:rsidP="00A00C6B">
      <w:pPr>
        <w:spacing w:after="0" w:line="120" w:lineRule="auto"/>
        <w:rPr>
          <w:rFonts w:ascii="Calibri Light" w:hAnsi="Calibri Light" w:cs="Calibri Light"/>
          <w:sz w:val="24"/>
          <w:szCs w:val="24"/>
          <w:lang w:val="lt-LT"/>
        </w:rPr>
      </w:pPr>
    </w:p>
    <w:p w14:paraId="0A138810" w14:textId="77777777" w:rsidR="009B7674" w:rsidRPr="00C042C7" w:rsidRDefault="009B7674" w:rsidP="009B7674">
      <w:pPr>
        <w:spacing w:after="0" w:line="240" w:lineRule="auto"/>
        <w:jc w:val="center"/>
        <w:rPr>
          <w:rFonts w:ascii="Calibri Light" w:eastAsia="Times New Roman" w:hAnsi="Calibri Light" w:cs="Calibri Light"/>
          <w:b/>
          <w:sz w:val="24"/>
          <w:szCs w:val="24"/>
          <w:lang w:val="lt-LT"/>
        </w:rPr>
      </w:pPr>
      <w:r w:rsidRPr="00C042C7">
        <w:rPr>
          <w:rFonts w:ascii="Calibri Light" w:eastAsia="Times New Roman" w:hAnsi="Calibri Light" w:cs="Calibri Light"/>
          <w:b/>
          <w:sz w:val="24"/>
          <w:szCs w:val="24"/>
          <w:lang w:val="lt-LT"/>
        </w:rPr>
        <w:t>PASIŪLYMAS</w:t>
      </w:r>
    </w:p>
    <w:p w14:paraId="010E8641" w14:textId="77777777" w:rsidR="009B7674" w:rsidRPr="00C042C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C042C7" w14:paraId="0FCED85A" w14:textId="77777777" w:rsidTr="00142A37">
        <w:tc>
          <w:tcPr>
            <w:tcW w:w="1418" w:type="dxa"/>
            <w:tcBorders>
              <w:bottom w:val="single" w:sz="4" w:space="0" w:color="auto"/>
            </w:tcBorders>
            <w:vAlign w:val="bottom"/>
          </w:tcPr>
          <w:p w14:paraId="29BB418F" w14:textId="77777777" w:rsidR="00D62727" w:rsidRPr="00C042C7" w:rsidRDefault="00D62727" w:rsidP="00A00C6B">
            <w:pPr>
              <w:pStyle w:val="CentrBoldm"/>
              <w:ind w:left="35" w:firstLine="0"/>
              <w:rPr>
                <w:rFonts w:ascii="Calibri Light" w:hAnsi="Calibri Light" w:cs="Calibri Light"/>
                <w:b w:val="0"/>
                <w:bCs w:val="0"/>
                <w:sz w:val="24"/>
                <w:szCs w:val="24"/>
                <w:lang w:val="lt-LT"/>
              </w:rPr>
            </w:pPr>
            <w:r w:rsidRPr="00C042C7">
              <w:rPr>
                <w:rFonts w:ascii="Calibri Light" w:hAnsi="Calibri Light" w:cs="Calibri Light"/>
                <w:b w:val="0"/>
                <w:bCs w:val="0"/>
                <w:sz w:val="24"/>
                <w:szCs w:val="24"/>
                <w:lang w:val="lt-LT"/>
              </w:rPr>
              <w:fldChar w:fldCharType="begin">
                <w:ffData>
                  <w:name w:val=""/>
                  <w:enabled/>
                  <w:calcOnExit w:val="0"/>
                  <w:textInput/>
                </w:ffData>
              </w:fldChar>
            </w:r>
            <w:r w:rsidRPr="00C042C7">
              <w:rPr>
                <w:rFonts w:ascii="Calibri Light" w:hAnsi="Calibri Light" w:cs="Calibri Light"/>
                <w:b w:val="0"/>
                <w:bCs w:val="0"/>
                <w:sz w:val="24"/>
                <w:szCs w:val="24"/>
                <w:lang w:val="lt-LT"/>
              </w:rPr>
              <w:instrText xml:space="preserve"> FORMTEXT </w:instrText>
            </w:r>
            <w:r w:rsidRPr="00C042C7">
              <w:rPr>
                <w:rFonts w:ascii="Calibri Light" w:hAnsi="Calibri Light" w:cs="Calibri Light"/>
                <w:b w:val="0"/>
                <w:bCs w:val="0"/>
                <w:sz w:val="24"/>
                <w:szCs w:val="24"/>
                <w:lang w:val="lt-LT"/>
              </w:rPr>
            </w:r>
            <w:r w:rsidRPr="00C042C7">
              <w:rPr>
                <w:rFonts w:ascii="Calibri Light" w:hAnsi="Calibri Light" w:cs="Calibri Light"/>
                <w:b w:val="0"/>
                <w:bCs w:val="0"/>
                <w:sz w:val="24"/>
                <w:szCs w:val="24"/>
                <w:lang w:val="lt-LT"/>
              </w:rPr>
              <w:fldChar w:fldCharType="separate"/>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sz w:val="24"/>
                <w:szCs w:val="24"/>
                <w:lang w:val="lt-LT"/>
              </w:rPr>
              <w:fldChar w:fldCharType="end"/>
            </w:r>
          </w:p>
        </w:tc>
      </w:tr>
      <w:tr w:rsidR="00D62727" w:rsidRPr="00C042C7" w14:paraId="213CA7A1" w14:textId="77777777" w:rsidTr="00142A37">
        <w:tc>
          <w:tcPr>
            <w:tcW w:w="1418" w:type="dxa"/>
            <w:tcBorders>
              <w:top w:val="single" w:sz="4" w:space="0" w:color="auto"/>
            </w:tcBorders>
          </w:tcPr>
          <w:p w14:paraId="0D4EC087" w14:textId="77777777" w:rsidR="00D62727" w:rsidRPr="00C042C7" w:rsidRDefault="00D62727" w:rsidP="00A00C6B">
            <w:pPr>
              <w:pStyle w:val="CentrBoldm"/>
              <w:ind w:left="35" w:firstLine="0"/>
              <w:rPr>
                <w:rFonts w:ascii="Calibri Light" w:hAnsi="Calibri Light" w:cs="Calibri Light"/>
                <w:b w:val="0"/>
                <w:bCs w:val="0"/>
                <w:sz w:val="24"/>
                <w:szCs w:val="24"/>
                <w:lang w:val="lt-LT"/>
              </w:rPr>
            </w:pPr>
            <w:r w:rsidRPr="00C042C7">
              <w:rPr>
                <w:rFonts w:ascii="Calibri Light" w:hAnsi="Calibri Light" w:cs="Calibri Light"/>
                <w:b w:val="0"/>
                <w:bCs w:val="0"/>
                <w:sz w:val="24"/>
                <w:szCs w:val="24"/>
                <w:lang w:val="lt-LT"/>
              </w:rPr>
              <w:t>(Data, Nr.)</w:t>
            </w:r>
          </w:p>
        </w:tc>
      </w:tr>
      <w:tr w:rsidR="00D62727" w:rsidRPr="00C042C7" w14:paraId="683EB65B" w14:textId="77777777" w:rsidTr="00142A37">
        <w:tc>
          <w:tcPr>
            <w:tcW w:w="1418" w:type="dxa"/>
          </w:tcPr>
          <w:p w14:paraId="2EF781E3" w14:textId="77777777" w:rsidR="00D62727" w:rsidRPr="00C042C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C042C7" w14:paraId="5668E655" w14:textId="77777777" w:rsidTr="00142A37">
        <w:tc>
          <w:tcPr>
            <w:tcW w:w="1418" w:type="dxa"/>
            <w:tcBorders>
              <w:bottom w:val="single" w:sz="4" w:space="0" w:color="auto"/>
            </w:tcBorders>
            <w:vAlign w:val="bottom"/>
          </w:tcPr>
          <w:p w14:paraId="48E6B98B" w14:textId="77777777" w:rsidR="00D62727" w:rsidRPr="00C042C7" w:rsidRDefault="00D62727" w:rsidP="00A00C6B">
            <w:pPr>
              <w:pStyle w:val="CentrBoldm"/>
              <w:ind w:left="35" w:firstLine="0"/>
              <w:rPr>
                <w:rFonts w:ascii="Calibri Light" w:hAnsi="Calibri Light" w:cs="Calibri Light"/>
                <w:b w:val="0"/>
                <w:bCs w:val="0"/>
                <w:sz w:val="24"/>
                <w:szCs w:val="24"/>
                <w:lang w:val="lt-LT"/>
              </w:rPr>
            </w:pPr>
            <w:r w:rsidRPr="00C042C7">
              <w:rPr>
                <w:rFonts w:ascii="Calibri Light" w:hAnsi="Calibri Light" w:cs="Calibri Light"/>
                <w:b w:val="0"/>
                <w:bCs w:val="0"/>
                <w:sz w:val="24"/>
                <w:szCs w:val="24"/>
                <w:lang w:val="lt-LT"/>
              </w:rPr>
              <w:fldChar w:fldCharType="begin">
                <w:ffData>
                  <w:name w:val=""/>
                  <w:enabled/>
                  <w:calcOnExit w:val="0"/>
                  <w:textInput/>
                </w:ffData>
              </w:fldChar>
            </w:r>
            <w:r w:rsidRPr="00C042C7">
              <w:rPr>
                <w:rFonts w:ascii="Calibri Light" w:hAnsi="Calibri Light" w:cs="Calibri Light"/>
                <w:b w:val="0"/>
                <w:bCs w:val="0"/>
                <w:sz w:val="24"/>
                <w:szCs w:val="24"/>
                <w:lang w:val="lt-LT"/>
              </w:rPr>
              <w:instrText xml:space="preserve"> FORMTEXT </w:instrText>
            </w:r>
            <w:r w:rsidRPr="00C042C7">
              <w:rPr>
                <w:rFonts w:ascii="Calibri Light" w:hAnsi="Calibri Light" w:cs="Calibri Light"/>
                <w:b w:val="0"/>
                <w:bCs w:val="0"/>
                <w:sz w:val="24"/>
                <w:szCs w:val="24"/>
                <w:lang w:val="lt-LT"/>
              </w:rPr>
            </w:r>
            <w:r w:rsidRPr="00C042C7">
              <w:rPr>
                <w:rFonts w:ascii="Calibri Light" w:hAnsi="Calibri Light" w:cs="Calibri Light"/>
                <w:b w:val="0"/>
                <w:bCs w:val="0"/>
                <w:sz w:val="24"/>
                <w:szCs w:val="24"/>
                <w:lang w:val="lt-LT"/>
              </w:rPr>
              <w:fldChar w:fldCharType="separate"/>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noProof/>
                <w:sz w:val="24"/>
                <w:szCs w:val="24"/>
                <w:lang w:val="lt-LT"/>
              </w:rPr>
              <w:t> </w:t>
            </w:r>
            <w:r w:rsidRPr="00C042C7">
              <w:rPr>
                <w:rFonts w:ascii="Calibri Light" w:hAnsi="Calibri Light" w:cs="Calibri Light"/>
                <w:b w:val="0"/>
                <w:bCs w:val="0"/>
                <w:sz w:val="24"/>
                <w:szCs w:val="24"/>
                <w:lang w:val="lt-LT"/>
              </w:rPr>
              <w:fldChar w:fldCharType="end"/>
            </w:r>
          </w:p>
        </w:tc>
      </w:tr>
      <w:tr w:rsidR="00D62727" w:rsidRPr="00C042C7" w14:paraId="24301507" w14:textId="77777777" w:rsidTr="00142A37">
        <w:tc>
          <w:tcPr>
            <w:tcW w:w="1418" w:type="dxa"/>
            <w:tcBorders>
              <w:top w:val="single" w:sz="4" w:space="0" w:color="auto"/>
            </w:tcBorders>
          </w:tcPr>
          <w:p w14:paraId="115926BF" w14:textId="77777777" w:rsidR="00D62727" w:rsidRPr="00C042C7" w:rsidRDefault="00D62727" w:rsidP="00A00C6B">
            <w:pPr>
              <w:pStyle w:val="CentrBoldm"/>
              <w:ind w:left="35" w:firstLine="0"/>
              <w:rPr>
                <w:rFonts w:ascii="Calibri Light" w:hAnsi="Calibri Light" w:cs="Calibri Light"/>
                <w:b w:val="0"/>
                <w:bCs w:val="0"/>
                <w:sz w:val="24"/>
                <w:szCs w:val="24"/>
                <w:lang w:val="lt-LT"/>
              </w:rPr>
            </w:pPr>
            <w:r w:rsidRPr="00C042C7">
              <w:rPr>
                <w:rFonts w:ascii="Calibri Light" w:hAnsi="Calibri Light" w:cs="Calibri Light"/>
                <w:b w:val="0"/>
                <w:bCs w:val="0"/>
                <w:position w:val="6"/>
                <w:sz w:val="24"/>
                <w:szCs w:val="24"/>
                <w:lang w:val="lt-LT"/>
              </w:rPr>
              <w:t>(Vieta)</w:t>
            </w:r>
          </w:p>
        </w:tc>
      </w:tr>
    </w:tbl>
    <w:p w14:paraId="18D475E3" w14:textId="7D156E03" w:rsidR="00D62727" w:rsidRPr="00C042C7" w:rsidRDefault="00A00C6B" w:rsidP="00A00C6B">
      <w:pPr>
        <w:spacing w:after="0" w:line="120" w:lineRule="auto"/>
        <w:rPr>
          <w:rFonts w:ascii="Calibri Light" w:hAnsi="Calibri Light" w:cs="Calibri Light"/>
          <w:sz w:val="24"/>
          <w:szCs w:val="24"/>
          <w:lang w:val="lt-LT"/>
        </w:rPr>
      </w:pPr>
      <w:r w:rsidRPr="00C042C7">
        <w:rPr>
          <w:rFonts w:ascii="Calibri Light" w:hAnsi="Calibri Light" w:cs="Calibri Light"/>
          <w:sz w:val="24"/>
          <w:szCs w:val="24"/>
          <w:lang w:val="lt-LT"/>
        </w:rPr>
        <w:br w:type="textWrapping" w:clear="all"/>
      </w:r>
    </w:p>
    <w:p w14:paraId="2E454252" w14:textId="13F50BE5" w:rsidR="00D62727" w:rsidRPr="00C042C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C042C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042C7"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C042C7" w:rsidRDefault="00D62727" w:rsidP="00A00C6B">
            <w:pPr>
              <w:spacing w:after="0" w:line="240" w:lineRule="auto"/>
              <w:rPr>
                <w:rFonts w:ascii="Calibri Light" w:hAnsi="Calibri Light" w:cs="Calibri Light"/>
                <w:b/>
                <w:lang w:val="lt-LT"/>
              </w:rPr>
            </w:pPr>
            <w:r w:rsidRPr="00C042C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C042C7" w:rsidRDefault="00D62727" w:rsidP="00A00C6B">
            <w:pPr>
              <w:spacing w:after="0" w:line="240" w:lineRule="auto"/>
              <w:rPr>
                <w:rFonts w:ascii="Calibri Light" w:hAnsi="Calibri Light" w:cs="Calibri Light"/>
                <w:i/>
                <w:lang w:val="lt-LT"/>
              </w:rPr>
            </w:pPr>
            <w:r w:rsidRPr="00C042C7">
              <w:rPr>
                <w:rFonts w:ascii="Calibri Light" w:hAnsi="Calibri Light" w:cs="Calibri Light"/>
                <w:i/>
                <w:lang w:val="lt-LT"/>
              </w:rPr>
              <w:t xml:space="preserve">(Jeigu dalyvauja ūkio subjektų grupė, surašomi visi dalyvių pavadinimai: </w:t>
            </w:r>
          </w:p>
          <w:p w14:paraId="11E2207D" w14:textId="77777777" w:rsidR="00D62727" w:rsidRPr="00C042C7" w:rsidRDefault="00D62727" w:rsidP="00A00C6B">
            <w:pPr>
              <w:spacing w:after="0" w:line="240" w:lineRule="auto"/>
              <w:rPr>
                <w:rFonts w:ascii="Calibri Light" w:hAnsi="Calibri Light" w:cs="Calibri Light"/>
                <w:i/>
                <w:lang w:val="lt-LT"/>
              </w:rPr>
            </w:pPr>
            <w:r w:rsidRPr="00C042C7">
              <w:rPr>
                <w:rFonts w:ascii="Calibri Light" w:hAnsi="Calibri Light" w:cs="Calibri Light"/>
                <w:i/>
                <w:lang w:val="lt-LT"/>
              </w:rPr>
              <w:t>Atsakingasis partneris: Partneris Nr. 1: Partneris Nr. 2 ir t. t.:)</w:t>
            </w:r>
          </w:p>
        </w:tc>
      </w:tr>
      <w:tr w:rsidR="00D62727" w:rsidRPr="00C042C7"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C042C7" w:rsidRDefault="00D62727" w:rsidP="00A00C6B">
            <w:pPr>
              <w:spacing w:after="0" w:line="240" w:lineRule="auto"/>
              <w:rPr>
                <w:rFonts w:ascii="Calibri Light" w:hAnsi="Calibri Light" w:cs="Calibri Light"/>
                <w:b/>
                <w:lang w:val="lt-LT"/>
              </w:rPr>
            </w:pPr>
            <w:r w:rsidRPr="00C042C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C042C7" w:rsidRDefault="00D62727" w:rsidP="00A00C6B">
            <w:pPr>
              <w:tabs>
                <w:tab w:val="left" w:pos="567"/>
              </w:tabs>
              <w:spacing w:after="0" w:line="240" w:lineRule="auto"/>
              <w:rPr>
                <w:rFonts w:ascii="Calibri Light" w:hAnsi="Calibri Light" w:cs="Calibri Light"/>
                <w:i/>
                <w:lang w:val="lt-LT"/>
              </w:rPr>
            </w:pPr>
            <w:r w:rsidRPr="00C042C7">
              <w:rPr>
                <w:rFonts w:ascii="Calibri Light" w:hAnsi="Calibri Light" w:cs="Calibri Light"/>
                <w:i/>
                <w:lang w:val="lt-LT"/>
              </w:rPr>
              <w:t xml:space="preserve">(Jeigu dalyvauja ūkio subjektų grupė, surašomi visi narių adresai) </w:t>
            </w:r>
          </w:p>
        </w:tc>
      </w:tr>
      <w:tr w:rsidR="00D62727" w:rsidRPr="00C042C7"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C042C7" w:rsidRDefault="00D62727" w:rsidP="00A00C6B">
            <w:pPr>
              <w:spacing w:after="0" w:line="240" w:lineRule="auto"/>
              <w:rPr>
                <w:rFonts w:ascii="Calibri Light" w:hAnsi="Calibri Light" w:cs="Calibri Light"/>
                <w:b/>
                <w:lang w:val="lt-LT"/>
              </w:rPr>
            </w:pPr>
            <w:r w:rsidRPr="00C042C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C042C7" w:rsidRDefault="000D20F0" w:rsidP="00A00C6B">
            <w:pPr>
              <w:tabs>
                <w:tab w:val="left" w:pos="567"/>
              </w:tabs>
              <w:spacing w:after="0" w:line="240" w:lineRule="auto"/>
              <w:rPr>
                <w:rFonts w:ascii="Calibri Light" w:hAnsi="Calibri Light" w:cs="Calibri Light"/>
                <w:i/>
                <w:lang w:val="lt-LT"/>
              </w:rPr>
            </w:pPr>
            <w:r w:rsidRPr="00C042C7">
              <w:rPr>
                <w:rFonts w:ascii="Calibri Light" w:hAnsi="Calibri Light" w:cs="Calibri Light"/>
                <w:i/>
                <w:lang w:val="lt-LT"/>
              </w:rPr>
              <w:t>...</w:t>
            </w:r>
          </w:p>
        </w:tc>
      </w:tr>
      <w:tr w:rsidR="00D62727" w:rsidRPr="00C042C7"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C042C7" w:rsidRDefault="00D62727" w:rsidP="00A00C6B">
            <w:pPr>
              <w:spacing w:after="0" w:line="240" w:lineRule="auto"/>
              <w:rPr>
                <w:rFonts w:ascii="Calibri Light" w:hAnsi="Calibri Light" w:cs="Calibri Light"/>
                <w:b/>
                <w:lang w:val="lt-LT"/>
              </w:rPr>
            </w:pPr>
            <w:r w:rsidRPr="00C042C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C042C7" w:rsidRDefault="000D20F0" w:rsidP="00A00C6B">
            <w:pPr>
              <w:tabs>
                <w:tab w:val="left" w:pos="567"/>
              </w:tabs>
              <w:spacing w:after="0" w:line="240" w:lineRule="auto"/>
              <w:ind w:left="34"/>
              <w:rPr>
                <w:rFonts w:ascii="Calibri Light" w:hAnsi="Calibri Light" w:cs="Calibri Light"/>
                <w:i/>
                <w:lang w:val="lt-LT"/>
              </w:rPr>
            </w:pPr>
            <w:r w:rsidRPr="00C042C7">
              <w:rPr>
                <w:rFonts w:ascii="Calibri Light" w:hAnsi="Calibri Light" w:cs="Calibri Light"/>
                <w:i/>
                <w:lang w:val="lt-LT"/>
              </w:rPr>
              <w:t>...</w:t>
            </w:r>
          </w:p>
        </w:tc>
      </w:tr>
      <w:tr w:rsidR="00D62727" w:rsidRPr="00C042C7"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C042C7" w:rsidRDefault="00D62727" w:rsidP="00A00C6B">
            <w:pPr>
              <w:spacing w:after="0" w:line="240" w:lineRule="auto"/>
              <w:rPr>
                <w:rFonts w:ascii="Calibri Light" w:hAnsi="Calibri Light" w:cs="Calibri Light"/>
                <w:b/>
                <w:lang w:val="lt-LT"/>
              </w:rPr>
            </w:pPr>
            <w:r w:rsidRPr="00C042C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C042C7" w:rsidRDefault="000D20F0" w:rsidP="00A00C6B">
            <w:pPr>
              <w:tabs>
                <w:tab w:val="left" w:pos="567"/>
              </w:tabs>
              <w:spacing w:after="0" w:line="240" w:lineRule="auto"/>
              <w:ind w:left="34"/>
              <w:rPr>
                <w:rFonts w:ascii="Calibri Light" w:hAnsi="Calibri Light" w:cs="Calibri Light"/>
                <w:i/>
                <w:lang w:val="lt-LT"/>
              </w:rPr>
            </w:pPr>
            <w:r w:rsidRPr="00C042C7">
              <w:rPr>
                <w:rFonts w:ascii="Calibri Light" w:hAnsi="Calibri Light" w:cs="Calibri Light"/>
                <w:i/>
                <w:lang w:val="lt-LT"/>
              </w:rPr>
              <w:t>...</w:t>
            </w:r>
          </w:p>
        </w:tc>
      </w:tr>
      <w:tr w:rsidR="00D62727" w:rsidRPr="00C042C7"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C042C7" w:rsidRDefault="00D62727" w:rsidP="00A00C6B">
            <w:pPr>
              <w:spacing w:after="0" w:line="240" w:lineRule="auto"/>
              <w:rPr>
                <w:rFonts w:ascii="Calibri Light" w:hAnsi="Calibri Light" w:cs="Calibri Light"/>
                <w:b/>
                <w:lang w:val="lt-LT"/>
              </w:rPr>
            </w:pPr>
            <w:r w:rsidRPr="00C042C7">
              <w:rPr>
                <w:rFonts w:ascii="Calibri Light" w:eastAsia="Calibri" w:hAnsi="Calibri Light" w:cs="Calibri Light"/>
                <w:b/>
                <w:color w:val="00000A"/>
                <w:lang w:val="lt-LT"/>
              </w:rPr>
              <w:t>Asmens, pateikusio pasiūlymą CVP IS priemonėmis, vardas, pavardė, pareigos</w:t>
            </w:r>
            <w:r w:rsidRPr="00C042C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C042C7" w:rsidRDefault="000D20F0" w:rsidP="00A00C6B">
            <w:pPr>
              <w:tabs>
                <w:tab w:val="left" w:pos="567"/>
              </w:tabs>
              <w:spacing w:after="0" w:line="240" w:lineRule="auto"/>
              <w:ind w:left="34"/>
              <w:rPr>
                <w:rFonts w:ascii="Calibri Light" w:hAnsi="Calibri Light" w:cs="Calibri Light"/>
                <w:i/>
                <w:lang w:val="lt-LT"/>
              </w:rPr>
            </w:pPr>
            <w:r w:rsidRPr="00C042C7">
              <w:rPr>
                <w:rFonts w:ascii="Calibri Light" w:hAnsi="Calibri Light" w:cs="Calibri Light"/>
                <w:i/>
                <w:lang w:val="lt-LT"/>
              </w:rPr>
              <w:t>...</w:t>
            </w:r>
          </w:p>
        </w:tc>
      </w:tr>
    </w:tbl>
    <w:p w14:paraId="7137865F" w14:textId="77777777" w:rsidR="00D62727" w:rsidRPr="00C042C7" w:rsidRDefault="00D62727" w:rsidP="00A00C6B">
      <w:pPr>
        <w:spacing w:after="0" w:line="120" w:lineRule="auto"/>
        <w:rPr>
          <w:rFonts w:ascii="Calibri Light" w:hAnsi="Calibri Light" w:cs="Calibri Light"/>
          <w:b/>
          <w:lang w:val="lt-LT"/>
        </w:rPr>
      </w:pPr>
    </w:p>
    <w:p w14:paraId="61E35686" w14:textId="77777777" w:rsidR="001315BE" w:rsidRPr="00C042C7" w:rsidRDefault="001315BE" w:rsidP="00A00C6B">
      <w:pPr>
        <w:spacing w:after="0" w:line="120" w:lineRule="auto"/>
        <w:rPr>
          <w:rFonts w:ascii="Calibri Light" w:hAnsi="Calibri Light" w:cs="Calibri Light"/>
          <w:b/>
          <w:lang w:val="lt-LT"/>
        </w:rPr>
      </w:pPr>
    </w:p>
    <w:p w14:paraId="7A2AEE88" w14:textId="7298EFBF" w:rsidR="00D62727" w:rsidRPr="00C042C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C042C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C042C7"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C042C7" w:rsidRDefault="00C21C0F" w:rsidP="00692AA6">
            <w:pPr>
              <w:spacing w:after="0" w:line="240" w:lineRule="auto"/>
              <w:jc w:val="center"/>
              <w:rPr>
                <w:rFonts w:ascii="Calibri Light" w:hAnsi="Calibri Light" w:cs="Calibri Light"/>
                <w:b/>
                <w:color w:val="000000"/>
                <w:lang w:val="lt-LT"/>
              </w:rPr>
            </w:pPr>
            <w:r w:rsidRPr="00C042C7">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C042C7" w:rsidRDefault="00C21C0F" w:rsidP="00A00C6B">
            <w:pPr>
              <w:spacing w:after="0" w:line="240" w:lineRule="auto"/>
              <w:jc w:val="center"/>
              <w:rPr>
                <w:rFonts w:ascii="Calibri Light" w:hAnsi="Calibri Light" w:cs="Calibri Light"/>
                <w:b/>
                <w:color w:val="000000"/>
                <w:lang w:val="lt-LT"/>
              </w:rPr>
            </w:pPr>
            <w:r w:rsidRPr="00C042C7">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C042C7" w:rsidRDefault="00C21C0F" w:rsidP="00A00C6B">
            <w:pPr>
              <w:spacing w:after="0" w:line="240" w:lineRule="auto"/>
              <w:jc w:val="center"/>
              <w:rPr>
                <w:rFonts w:ascii="Calibri Light" w:hAnsi="Calibri Light" w:cs="Calibri Light"/>
                <w:b/>
                <w:color w:val="000000"/>
                <w:lang w:val="lt-LT"/>
              </w:rPr>
            </w:pPr>
            <w:r w:rsidRPr="00C042C7">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C042C7" w:rsidRDefault="00C21C0F" w:rsidP="009C601C">
            <w:pPr>
              <w:spacing w:after="0" w:line="240" w:lineRule="auto"/>
              <w:jc w:val="center"/>
              <w:rPr>
                <w:rFonts w:ascii="Calibri Light" w:hAnsi="Calibri Light" w:cs="Calibri Light"/>
                <w:b/>
                <w:color w:val="FF0000"/>
                <w:lang w:val="lt-LT"/>
              </w:rPr>
            </w:pPr>
            <w:r w:rsidRPr="00C042C7">
              <w:rPr>
                <w:rFonts w:ascii="Calibri Light" w:hAnsi="Calibri Light" w:cs="Calibri Light"/>
                <w:b/>
                <w:color w:val="000000" w:themeColor="text1"/>
                <w:lang w:val="lt-LT"/>
              </w:rPr>
              <w:t>Jeigu taip, kokiu pagrindu atitinkamas dokumentas yra konfidencialus?</w:t>
            </w:r>
          </w:p>
        </w:tc>
      </w:tr>
      <w:tr w:rsidR="00C21C0F" w:rsidRPr="00C042C7"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C042C7"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C042C7" w:rsidRDefault="00C21C0F" w:rsidP="000D20F0">
            <w:pPr>
              <w:spacing w:after="0" w:line="240" w:lineRule="auto"/>
              <w:rPr>
                <w:rFonts w:ascii="Calibri Light" w:hAnsi="Calibri Light" w:cs="Calibri Light"/>
                <w:color w:val="000000"/>
                <w:lang w:val="lt-LT"/>
              </w:rPr>
            </w:pPr>
            <w:r w:rsidRPr="00C042C7">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C042C7" w:rsidRDefault="00C21C0F" w:rsidP="00A00C6B">
            <w:pPr>
              <w:spacing w:after="0" w:line="240" w:lineRule="auto"/>
              <w:jc w:val="center"/>
              <w:rPr>
                <w:rFonts w:ascii="Calibri Light" w:hAnsi="Calibri Light" w:cs="Calibri Light"/>
                <w:color w:val="000000"/>
                <w:lang w:val="lt-LT"/>
              </w:rPr>
            </w:pPr>
            <w:r w:rsidRPr="00C042C7">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C042C7" w:rsidRDefault="00C21C0F" w:rsidP="00A00C6B">
            <w:pPr>
              <w:spacing w:after="0" w:line="240" w:lineRule="auto"/>
              <w:jc w:val="center"/>
              <w:rPr>
                <w:rFonts w:ascii="Calibri Light" w:hAnsi="Calibri Light" w:cs="Calibri Light"/>
                <w:color w:val="000000"/>
                <w:lang w:val="lt-LT"/>
              </w:rPr>
            </w:pPr>
          </w:p>
        </w:tc>
      </w:tr>
      <w:tr w:rsidR="00C21C0F" w:rsidRPr="00C042C7"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C042C7"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C042C7" w:rsidRDefault="00C21C0F" w:rsidP="00A00C6B">
            <w:pPr>
              <w:spacing w:after="0" w:line="240" w:lineRule="auto"/>
              <w:rPr>
                <w:rFonts w:ascii="Calibri Light" w:hAnsi="Calibri Light" w:cs="Calibri Light"/>
                <w:color w:val="000000"/>
                <w:lang w:val="lt-LT"/>
              </w:rPr>
            </w:pPr>
            <w:r w:rsidRPr="00C042C7">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C042C7" w:rsidRDefault="00C21C0F" w:rsidP="00A00C6B">
            <w:pPr>
              <w:spacing w:after="0" w:line="240" w:lineRule="auto"/>
              <w:jc w:val="center"/>
              <w:rPr>
                <w:rFonts w:ascii="Calibri Light" w:hAnsi="Calibri Light" w:cs="Calibri Light"/>
                <w:color w:val="000000"/>
                <w:lang w:val="lt-LT"/>
              </w:rPr>
            </w:pPr>
            <w:r w:rsidRPr="00C042C7">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C042C7" w:rsidRDefault="00C21C0F" w:rsidP="00A00C6B">
            <w:pPr>
              <w:spacing w:after="0" w:line="240" w:lineRule="auto"/>
              <w:jc w:val="center"/>
              <w:rPr>
                <w:rFonts w:ascii="Calibri Light" w:hAnsi="Calibri Light" w:cs="Calibri Light"/>
                <w:color w:val="000000"/>
                <w:lang w:val="lt-LT"/>
              </w:rPr>
            </w:pPr>
          </w:p>
        </w:tc>
      </w:tr>
      <w:tr w:rsidR="00C21C0F" w:rsidRPr="00C042C7"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C042C7"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C042C7" w:rsidRDefault="00C21C0F" w:rsidP="00A00C6B">
            <w:pPr>
              <w:spacing w:after="0" w:line="240" w:lineRule="auto"/>
              <w:rPr>
                <w:rFonts w:ascii="Calibri Light" w:hAnsi="Calibri Light" w:cs="Calibri Light"/>
                <w:color w:val="000000"/>
                <w:lang w:val="lt-LT"/>
              </w:rPr>
            </w:pPr>
            <w:r w:rsidRPr="00C042C7">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C042C7" w:rsidRDefault="00C21C0F" w:rsidP="00A00C6B">
            <w:pPr>
              <w:spacing w:after="0" w:line="240" w:lineRule="auto"/>
              <w:jc w:val="center"/>
              <w:rPr>
                <w:rFonts w:ascii="Calibri Light" w:hAnsi="Calibri Light" w:cs="Calibri Light"/>
                <w:color w:val="000000"/>
                <w:lang w:val="lt-LT"/>
              </w:rPr>
            </w:pPr>
            <w:r w:rsidRPr="00C042C7">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C042C7" w:rsidRDefault="00C21C0F" w:rsidP="00A00C6B">
            <w:pPr>
              <w:spacing w:after="0" w:line="240" w:lineRule="auto"/>
              <w:jc w:val="center"/>
              <w:rPr>
                <w:rFonts w:ascii="Calibri Light" w:hAnsi="Calibri Light" w:cs="Calibri Light"/>
                <w:color w:val="000000"/>
                <w:lang w:val="lt-LT"/>
              </w:rPr>
            </w:pPr>
          </w:p>
        </w:tc>
      </w:tr>
      <w:tr w:rsidR="00C21C0F" w:rsidRPr="00C042C7"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C042C7" w:rsidRDefault="00C21C0F" w:rsidP="00A01212">
            <w:pPr>
              <w:pStyle w:val="ListParagraph"/>
              <w:spacing w:after="0" w:line="240" w:lineRule="auto"/>
              <w:ind w:left="0"/>
              <w:rPr>
                <w:rFonts w:ascii="Calibri Light" w:hAnsi="Calibri Light" w:cs="Calibri Light"/>
                <w:lang w:val="lt-LT"/>
              </w:rPr>
            </w:pPr>
            <w:r w:rsidRPr="00C042C7">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C042C7"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C042C7"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C042C7"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C042C7" w:rsidRDefault="00D62727" w:rsidP="00C47E4B">
      <w:pPr>
        <w:spacing w:after="0" w:line="240" w:lineRule="auto"/>
        <w:ind w:left="-142" w:firstLine="142"/>
        <w:rPr>
          <w:rFonts w:ascii="Calibri Light" w:hAnsi="Calibri Light" w:cs="Calibri Light"/>
          <w:b/>
          <w:lang w:val="lt-LT"/>
        </w:rPr>
      </w:pPr>
      <w:r w:rsidRPr="00C042C7">
        <w:rPr>
          <w:rFonts w:ascii="Calibri Light" w:hAnsi="Calibri Light" w:cs="Calibri Light"/>
          <w:b/>
          <w:lang w:val="lt-LT"/>
        </w:rPr>
        <w:lastRenderedPageBreak/>
        <w:t xml:space="preserve">* </w:t>
      </w:r>
      <w:r w:rsidRPr="00C042C7">
        <w:rPr>
          <w:rFonts w:ascii="Calibri Light" w:hAnsi="Calibri Light" w:cs="Calibri Light"/>
          <w:b/>
          <w:sz w:val="18"/>
          <w:szCs w:val="18"/>
          <w:lang w:val="lt-LT"/>
        </w:rPr>
        <w:t xml:space="preserve">Informacija, nurodyta </w:t>
      </w:r>
      <w:r w:rsidR="00FA0FA5" w:rsidRPr="00C042C7">
        <w:rPr>
          <w:rFonts w:ascii="Calibri Light" w:hAnsi="Calibri Light" w:cs="Calibri Light"/>
          <w:b/>
          <w:sz w:val="18"/>
          <w:szCs w:val="18"/>
          <w:lang w:val="lt-LT"/>
        </w:rPr>
        <w:t>VP</w:t>
      </w:r>
      <w:r w:rsidR="0089188B" w:rsidRPr="00C042C7">
        <w:rPr>
          <w:rFonts w:ascii="Calibri Light" w:hAnsi="Calibri Light" w:cs="Calibri Light"/>
          <w:b/>
          <w:sz w:val="18"/>
          <w:szCs w:val="18"/>
          <w:lang w:val="lt-LT"/>
        </w:rPr>
        <w:t>A</w:t>
      </w:r>
      <w:r w:rsidR="00FA0FA5" w:rsidRPr="00C042C7">
        <w:rPr>
          <w:rFonts w:ascii="Calibri Light" w:hAnsi="Calibri Light" w:cs="Calibri Light"/>
          <w:b/>
          <w:sz w:val="18"/>
          <w:szCs w:val="18"/>
          <w:lang w:val="lt-LT"/>
        </w:rPr>
        <w:t xml:space="preserve">GSSĮ 13 </w:t>
      </w:r>
      <w:r w:rsidRPr="00C042C7">
        <w:rPr>
          <w:rFonts w:ascii="Calibri Light" w:hAnsi="Calibri Light" w:cs="Calibri Light"/>
          <w:b/>
          <w:sz w:val="18"/>
          <w:szCs w:val="18"/>
          <w:lang w:val="lt-LT"/>
        </w:rPr>
        <w:t>straipsnio 2 dalies 1</w:t>
      </w:r>
      <w:r w:rsidR="001F5675" w:rsidRPr="00C042C7">
        <w:rPr>
          <w:rFonts w:ascii="Calibri Light" w:hAnsi="Calibri Light" w:cs="Calibri Light"/>
          <w:b/>
          <w:sz w:val="18"/>
          <w:szCs w:val="18"/>
          <w:lang w:val="lt-LT"/>
        </w:rPr>
        <w:t xml:space="preserve"> -</w:t>
      </w:r>
      <w:r w:rsidRPr="00C042C7">
        <w:rPr>
          <w:rFonts w:ascii="Calibri Light" w:hAnsi="Calibri Light" w:cs="Calibri Light"/>
          <w:b/>
          <w:sz w:val="18"/>
          <w:szCs w:val="18"/>
          <w:lang w:val="lt-LT"/>
        </w:rPr>
        <w:t xml:space="preserve"> </w:t>
      </w:r>
      <w:r w:rsidR="006D4885" w:rsidRPr="00C042C7">
        <w:rPr>
          <w:rFonts w:ascii="Calibri Light" w:hAnsi="Calibri Light" w:cs="Calibri Light"/>
          <w:b/>
          <w:sz w:val="18"/>
          <w:szCs w:val="18"/>
          <w:lang w:val="lt-LT"/>
        </w:rPr>
        <w:t>4</w:t>
      </w:r>
      <w:r w:rsidRPr="00C042C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C042C7">
        <w:rPr>
          <w:rFonts w:ascii="Calibri Light" w:hAnsi="Calibri Light" w:cs="Calibri Light"/>
          <w:b/>
          <w:sz w:val="18"/>
          <w:szCs w:val="18"/>
          <w:lang w:val="lt-LT"/>
        </w:rPr>
        <w:t>3</w:t>
      </w:r>
      <w:r w:rsidRPr="00C042C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C042C7">
        <w:rPr>
          <w:rFonts w:ascii="Calibri Light" w:hAnsi="Calibri Light" w:cs="Calibri Light"/>
          <w:b/>
          <w:lang w:val="lt-LT"/>
        </w:rPr>
        <w:t>.</w:t>
      </w:r>
    </w:p>
    <w:p w14:paraId="05895307" w14:textId="77777777" w:rsidR="000D20F0" w:rsidRPr="00C042C7" w:rsidRDefault="000D20F0" w:rsidP="00A00C6B">
      <w:pPr>
        <w:spacing w:after="0" w:line="240" w:lineRule="auto"/>
        <w:ind w:left="-709"/>
        <w:rPr>
          <w:rFonts w:ascii="Calibri Light" w:eastAsia="Calibri" w:hAnsi="Calibri Light" w:cs="Calibri Light"/>
          <w:lang w:val="lt-LT" w:eastAsia="lt-LT"/>
        </w:rPr>
      </w:pPr>
    </w:p>
    <w:p w14:paraId="6AE4E8D9" w14:textId="3A57A5E7" w:rsidR="00BA52A3" w:rsidRPr="00C042C7" w:rsidRDefault="00FB1AEB" w:rsidP="00197E72">
      <w:pPr>
        <w:pStyle w:val="ListParagraph"/>
        <w:tabs>
          <w:tab w:val="left" w:pos="0"/>
        </w:tabs>
        <w:spacing w:after="0" w:line="240" w:lineRule="auto"/>
        <w:ind w:left="0"/>
        <w:rPr>
          <w:rFonts w:ascii="Calibri Light" w:eastAsia="Times New Roman" w:hAnsi="Calibri Light" w:cs="Calibri Light"/>
          <w:b/>
          <w:lang w:val="lt-LT"/>
        </w:rPr>
      </w:pPr>
      <w:r w:rsidRPr="00C042C7">
        <w:rPr>
          <w:rFonts w:ascii="Calibri Light" w:hAnsi="Calibri Light" w:cs="Calibri Light"/>
          <w:b/>
          <w:lang w:val="lt-LT"/>
        </w:rPr>
        <w:t xml:space="preserve">3. </w:t>
      </w:r>
      <w:r w:rsidR="009B7674" w:rsidRPr="00C042C7">
        <w:rPr>
          <w:rFonts w:ascii="Calibri Light" w:eastAsia="Times New Roman" w:hAnsi="Calibri Light" w:cs="Calibri Light"/>
          <w:b/>
          <w:lang w:val="lt-LT"/>
        </w:rPr>
        <w:t>Atsižvelgdami į pirkimo dokumentuose išdėstytas sąlygas, teikiame savo pasiūlymą</w:t>
      </w:r>
      <w:r w:rsidR="00E1435D" w:rsidRPr="00C042C7">
        <w:rPr>
          <w:rFonts w:ascii="Calibri Light" w:eastAsia="Times New Roman" w:hAnsi="Calibri Light" w:cs="Calibri Light"/>
          <w:b/>
          <w:lang w:val="lt-LT"/>
        </w:rPr>
        <w:t>:</w:t>
      </w:r>
      <w:r w:rsidRPr="00C042C7">
        <w:rPr>
          <w:rFonts w:ascii="Calibri Light" w:eastAsia="Times New Roman" w:hAnsi="Calibri Light" w:cs="Calibri Light"/>
          <w:lang w:val="lt-LT"/>
        </w:rPr>
        <w:t xml:space="preserve"> </w:t>
      </w:r>
    </w:p>
    <w:p w14:paraId="051EF36F" w14:textId="0CA857EB" w:rsidR="009870C2" w:rsidRPr="00C042C7" w:rsidRDefault="00E51612" w:rsidP="00EE59BB">
      <w:pPr>
        <w:spacing w:after="0" w:line="240" w:lineRule="auto"/>
        <w:rPr>
          <w:rFonts w:ascii="Calibri Light" w:eastAsia="Calibri" w:hAnsi="Calibri Light" w:cs="Calibri Light"/>
          <w:i/>
          <w:lang w:val="lt-LT"/>
        </w:rPr>
      </w:pPr>
      <w:r w:rsidRPr="00C042C7">
        <w:rPr>
          <w:rFonts w:ascii="Calibri Light" w:eastAsia="Times New Roman" w:hAnsi="Calibri Light" w:cs="Calibri Light"/>
          <w:b/>
          <w:lang w:val="lt-LT"/>
        </w:rPr>
        <w:t xml:space="preserve">3.1. </w:t>
      </w:r>
      <w:r w:rsidR="00200271" w:rsidRPr="00C042C7">
        <w:rPr>
          <w:rFonts w:ascii="Calibri Light" w:eastAsia="Times New Roman" w:hAnsi="Calibri Light" w:cs="Calibri Light"/>
          <w:b/>
          <w:lang w:val="lt-LT"/>
        </w:rPr>
        <w:t>lentelė. Tiekėjo techninis pasiūlymas.</w:t>
      </w:r>
      <w:r w:rsidR="006861BD" w:rsidRPr="00C042C7">
        <w:rPr>
          <w:rFonts w:ascii="Calibri Light" w:eastAsia="Calibri" w:hAnsi="Calibri Light" w:cs="Calibri Light"/>
          <w:i/>
          <w:lang w:val="lt-LT"/>
        </w:rPr>
        <w:t xml:space="preserve"> </w:t>
      </w:r>
    </w:p>
    <w:tbl>
      <w:tblPr>
        <w:tblStyle w:val="TableGrid"/>
        <w:tblW w:w="5000" w:type="pct"/>
        <w:tblLook w:val="04A0" w:firstRow="1" w:lastRow="0" w:firstColumn="1" w:lastColumn="0" w:noHBand="0" w:noVBand="1"/>
      </w:tblPr>
      <w:tblGrid>
        <w:gridCol w:w="768"/>
        <w:gridCol w:w="2796"/>
        <w:gridCol w:w="5498"/>
        <w:gridCol w:w="5498"/>
      </w:tblGrid>
      <w:tr w:rsidR="003E0EDB" w:rsidRPr="00C042C7" w14:paraId="203D76FC" w14:textId="26989331" w:rsidTr="003E0EDB">
        <w:tc>
          <w:tcPr>
            <w:tcW w:w="2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7EB591" w14:textId="77777777" w:rsidR="003E0EDB" w:rsidRPr="00C042C7" w:rsidRDefault="003E0EDB" w:rsidP="003E0EDB">
            <w:pPr>
              <w:jc w:val="center"/>
              <w:rPr>
                <w:rFonts w:ascii="Calibri Light" w:hAnsi="Calibri Light" w:cs="Calibri Light"/>
                <w:b/>
                <w:sz w:val="24"/>
                <w:szCs w:val="24"/>
                <w:lang w:val="lt-LT"/>
              </w:rPr>
            </w:pPr>
            <w:r w:rsidRPr="00C042C7">
              <w:rPr>
                <w:rFonts w:ascii="Calibri Light" w:hAnsi="Calibri Light" w:cs="Calibri Light"/>
                <w:b/>
                <w:sz w:val="24"/>
                <w:szCs w:val="24"/>
                <w:lang w:val="lt-LT"/>
              </w:rPr>
              <w:t>Eil. Nr.</w:t>
            </w:r>
          </w:p>
        </w:tc>
        <w:tc>
          <w:tcPr>
            <w:tcW w:w="9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0851C5" w14:textId="77777777" w:rsidR="003E0EDB" w:rsidRPr="00C042C7" w:rsidRDefault="003E0EDB" w:rsidP="003E0EDB">
            <w:pPr>
              <w:jc w:val="center"/>
              <w:rPr>
                <w:rFonts w:ascii="Calibri Light" w:hAnsi="Calibri Light" w:cs="Calibri Light"/>
                <w:b/>
                <w:sz w:val="24"/>
                <w:szCs w:val="24"/>
                <w:lang w:val="lt-LT"/>
              </w:rPr>
            </w:pPr>
            <w:r w:rsidRPr="00C042C7">
              <w:rPr>
                <w:rFonts w:ascii="Calibri Light" w:hAnsi="Calibri Light" w:cs="Calibri Light"/>
                <w:b/>
                <w:sz w:val="24"/>
                <w:szCs w:val="24"/>
                <w:lang w:val="lt-LT" w:eastAsia="lt-LT"/>
              </w:rPr>
              <w:t>Techninio reikalavimo pavadinimas</w:t>
            </w:r>
          </w:p>
        </w:tc>
        <w:tc>
          <w:tcPr>
            <w:tcW w:w="1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35C117" w14:textId="77777777" w:rsidR="003E0EDB" w:rsidRPr="00C042C7" w:rsidRDefault="003E0EDB" w:rsidP="003E0EDB">
            <w:pPr>
              <w:jc w:val="center"/>
              <w:rPr>
                <w:rFonts w:ascii="Calibri Light" w:hAnsi="Calibri Light" w:cs="Calibri Light"/>
                <w:b/>
                <w:sz w:val="24"/>
                <w:szCs w:val="24"/>
                <w:lang w:val="lt-LT"/>
              </w:rPr>
            </w:pPr>
            <w:r w:rsidRPr="00C042C7">
              <w:rPr>
                <w:rFonts w:ascii="Calibri Light" w:hAnsi="Calibri Light" w:cs="Calibri Light"/>
                <w:b/>
                <w:sz w:val="24"/>
                <w:szCs w:val="24"/>
                <w:lang w:val="lt-LT" w:eastAsia="lt-LT"/>
              </w:rPr>
              <w:t>Reikalaujama reikšmė</w:t>
            </w:r>
          </w:p>
        </w:tc>
        <w:tc>
          <w:tcPr>
            <w:tcW w:w="1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385D5" w14:textId="7FD6D4EC" w:rsidR="003E0EDB" w:rsidRPr="00C042C7" w:rsidRDefault="003E0EDB" w:rsidP="003E0EDB">
            <w:pPr>
              <w:jc w:val="center"/>
              <w:rPr>
                <w:rFonts w:ascii="Calibri Light" w:hAnsi="Calibri Light" w:cs="Calibri Light"/>
                <w:b/>
                <w:sz w:val="24"/>
                <w:szCs w:val="24"/>
                <w:lang w:val="lt-LT" w:eastAsia="lt-LT"/>
              </w:rPr>
            </w:pPr>
            <w:r w:rsidRPr="00C042C7">
              <w:rPr>
                <w:rFonts w:ascii="Calibri Light" w:hAnsi="Calibri Light" w:cs="Calibri Light"/>
                <w:b/>
                <w:sz w:val="24"/>
                <w:szCs w:val="24"/>
                <w:lang w:val="lt-LT" w:eastAsia="lt-LT"/>
              </w:rPr>
              <w:t>Tiekėjo pasiūlymas</w:t>
            </w:r>
          </w:p>
        </w:tc>
      </w:tr>
      <w:tr w:rsidR="003E0EDB" w:rsidRPr="00C042C7" w14:paraId="5AA7FA48" w14:textId="0D421DB7" w:rsidTr="003E0EDB">
        <w:tc>
          <w:tcPr>
            <w:tcW w:w="264" w:type="pct"/>
            <w:tcBorders>
              <w:top w:val="single" w:sz="4" w:space="0" w:color="auto"/>
              <w:left w:val="single" w:sz="4" w:space="0" w:color="auto"/>
              <w:bottom w:val="single" w:sz="4" w:space="0" w:color="auto"/>
              <w:right w:val="single" w:sz="4" w:space="0" w:color="auto"/>
            </w:tcBorders>
            <w:hideMark/>
          </w:tcPr>
          <w:p w14:paraId="710A5D0A"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w:t>
            </w:r>
          </w:p>
        </w:tc>
        <w:tc>
          <w:tcPr>
            <w:tcW w:w="960" w:type="pct"/>
            <w:tcBorders>
              <w:top w:val="single" w:sz="4" w:space="0" w:color="auto"/>
              <w:left w:val="single" w:sz="4" w:space="0" w:color="auto"/>
              <w:bottom w:val="single" w:sz="4" w:space="0" w:color="auto"/>
              <w:right w:val="single" w:sz="4" w:space="0" w:color="auto"/>
            </w:tcBorders>
            <w:hideMark/>
          </w:tcPr>
          <w:p w14:paraId="35A02B04" w14:textId="77777777" w:rsidR="003E0EDB" w:rsidRPr="00C042C7" w:rsidRDefault="003E0EDB">
            <w:pPr>
              <w:rPr>
                <w:rFonts w:ascii="Calibri Light" w:hAnsi="Calibri Light" w:cs="Calibri Light"/>
                <w:sz w:val="24"/>
                <w:szCs w:val="24"/>
                <w:lang w:val="lt-LT"/>
              </w:rPr>
            </w:pPr>
            <w:r w:rsidRPr="00C042C7">
              <w:rPr>
                <w:rFonts w:ascii="Calibri Light" w:hAnsi="Calibri Light" w:cs="Calibri Light"/>
                <w:bCs/>
                <w:sz w:val="24"/>
                <w:szCs w:val="24"/>
                <w:lang w:val="lt-LT" w:eastAsia="ar-SA"/>
              </w:rPr>
              <w:t>Pavadinimas ir modelis</w:t>
            </w:r>
          </w:p>
        </w:tc>
        <w:tc>
          <w:tcPr>
            <w:tcW w:w="1888" w:type="pct"/>
            <w:tcBorders>
              <w:top w:val="single" w:sz="4" w:space="0" w:color="auto"/>
              <w:left w:val="single" w:sz="4" w:space="0" w:color="auto"/>
              <w:bottom w:val="single" w:sz="4" w:space="0" w:color="auto"/>
              <w:right w:val="single" w:sz="4" w:space="0" w:color="auto"/>
            </w:tcBorders>
            <w:hideMark/>
          </w:tcPr>
          <w:p w14:paraId="5C9EFEF6" w14:textId="77777777" w:rsidR="003E0EDB" w:rsidRPr="00C042C7" w:rsidRDefault="003E0EDB">
            <w:pPr>
              <w:tabs>
                <w:tab w:val="left" w:pos="1785"/>
              </w:tabs>
              <w:rPr>
                <w:rFonts w:ascii="Calibri Light" w:hAnsi="Calibri Light" w:cs="Calibri Light"/>
                <w:sz w:val="24"/>
                <w:szCs w:val="24"/>
                <w:lang w:val="lt-LT"/>
              </w:rPr>
            </w:pPr>
            <w:r w:rsidRPr="00C042C7">
              <w:rPr>
                <w:rFonts w:ascii="Calibri Light" w:hAnsi="Calibri Light" w:cs="Calibri Light"/>
                <w:i/>
                <w:iCs/>
                <w:sz w:val="24"/>
                <w:szCs w:val="24"/>
                <w:lang w:val="lt-LT" w:eastAsia="ar-SA"/>
              </w:rPr>
              <w:t xml:space="preserve">Tiekėjas privalo nurodyti gamintoją, tikslų siūlomos prekės pavadinimą ir modelį ir pateikti gamintojo parengtą produkto informacijos lapą (angl. </w:t>
            </w:r>
            <w:proofErr w:type="spellStart"/>
            <w:r w:rsidRPr="00C042C7">
              <w:rPr>
                <w:rFonts w:ascii="Calibri Light" w:hAnsi="Calibri Light" w:cs="Calibri Light"/>
                <w:i/>
                <w:iCs/>
                <w:sz w:val="24"/>
                <w:szCs w:val="24"/>
                <w:lang w:val="lt-LT" w:eastAsia="ar-SA"/>
              </w:rPr>
              <w:t>Product</w:t>
            </w:r>
            <w:proofErr w:type="spellEnd"/>
            <w:r w:rsidRPr="00C042C7">
              <w:rPr>
                <w:rFonts w:ascii="Calibri Light" w:hAnsi="Calibri Light" w:cs="Calibri Light"/>
                <w:i/>
                <w:iCs/>
                <w:sz w:val="24"/>
                <w:szCs w:val="24"/>
                <w:lang w:val="lt-LT" w:eastAsia="ar-SA"/>
              </w:rPr>
              <w:t xml:space="preserve"> </w:t>
            </w:r>
            <w:proofErr w:type="spellStart"/>
            <w:r w:rsidRPr="00C042C7">
              <w:rPr>
                <w:rFonts w:ascii="Calibri Light" w:hAnsi="Calibri Light" w:cs="Calibri Light"/>
                <w:i/>
                <w:iCs/>
                <w:sz w:val="24"/>
                <w:szCs w:val="24"/>
                <w:lang w:val="lt-LT" w:eastAsia="ar-SA"/>
              </w:rPr>
              <w:t>information</w:t>
            </w:r>
            <w:proofErr w:type="spellEnd"/>
            <w:r w:rsidRPr="00C042C7">
              <w:rPr>
                <w:rFonts w:ascii="Calibri Light" w:hAnsi="Calibri Light" w:cs="Calibri Light"/>
                <w:i/>
                <w:iCs/>
                <w:sz w:val="24"/>
                <w:szCs w:val="24"/>
                <w:lang w:val="lt-LT" w:eastAsia="ar-SA"/>
              </w:rPr>
              <w:t xml:space="preserve"> </w:t>
            </w:r>
            <w:proofErr w:type="spellStart"/>
            <w:r w:rsidRPr="00C042C7">
              <w:rPr>
                <w:rFonts w:ascii="Calibri Light" w:hAnsi="Calibri Light" w:cs="Calibri Light"/>
                <w:i/>
                <w:iCs/>
                <w:sz w:val="24"/>
                <w:szCs w:val="24"/>
                <w:lang w:val="lt-LT" w:eastAsia="ar-SA"/>
              </w:rPr>
              <w:t>sheet</w:t>
            </w:r>
            <w:proofErr w:type="spellEnd"/>
            <w:r w:rsidRPr="00C042C7">
              <w:rPr>
                <w:rFonts w:ascii="Calibri Light" w:hAnsi="Calibri Light" w:cs="Calibri Light"/>
                <w:i/>
                <w:iCs/>
                <w:sz w:val="24"/>
                <w:szCs w:val="24"/>
                <w:lang w:val="lt-LT" w:eastAsia="ar-SA"/>
              </w:rPr>
              <w:t>).</w:t>
            </w:r>
          </w:p>
        </w:tc>
        <w:tc>
          <w:tcPr>
            <w:tcW w:w="1888" w:type="pct"/>
            <w:tcBorders>
              <w:top w:val="single" w:sz="4" w:space="0" w:color="auto"/>
              <w:left w:val="single" w:sz="4" w:space="0" w:color="auto"/>
              <w:bottom w:val="single" w:sz="4" w:space="0" w:color="auto"/>
              <w:right w:val="single" w:sz="4" w:space="0" w:color="auto"/>
            </w:tcBorders>
          </w:tcPr>
          <w:p w14:paraId="3C7AA715" w14:textId="77777777" w:rsidR="003E0EDB" w:rsidRPr="00C042C7" w:rsidRDefault="003E0EDB">
            <w:pPr>
              <w:tabs>
                <w:tab w:val="left" w:pos="1785"/>
              </w:tabs>
              <w:rPr>
                <w:rFonts w:ascii="Calibri Light" w:hAnsi="Calibri Light" w:cs="Calibri Light"/>
                <w:i/>
                <w:iCs/>
                <w:sz w:val="24"/>
                <w:szCs w:val="24"/>
                <w:lang w:val="lt-LT" w:eastAsia="ar-SA"/>
              </w:rPr>
            </w:pPr>
          </w:p>
        </w:tc>
      </w:tr>
      <w:tr w:rsidR="003E0EDB" w:rsidRPr="00C042C7" w14:paraId="70FF4A51" w14:textId="4868B3E9" w:rsidTr="003E0EDB">
        <w:tc>
          <w:tcPr>
            <w:tcW w:w="264" w:type="pct"/>
            <w:tcBorders>
              <w:top w:val="single" w:sz="4" w:space="0" w:color="auto"/>
              <w:left w:val="single" w:sz="4" w:space="0" w:color="auto"/>
              <w:bottom w:val="single" w:sz="4" w:space="0" w:color="auto"/>
              <w:right w:val="single" w:sz="4" w:space="0" w:color="auto"/>
            </w:tcBorders>
            <w:hideMark/>
          </w:tcPr>
          <w:p w14:paraId="793990F7"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w:t>
            </w:r>
          </w:p>
        </w:tc>
        <w:tc>
          <w:tcPr>
            <w:tcW w:w="960" w:type="pct"/>
            <w:tcBorders>
              <w:top w:val="single" w:sz="4" w:space="0" w:color="auto"/>
              <w:left w:val="single" w:sz="4" w:space="0" w:color="auto"/>
              <w:bottom w:val="single" w:sz="4" w:space="0" w:color="auto"/>
              <w:right w:val="single" w:sz="4" w:space="0" w:color="auto"/>
            </w:tcBorders>
            <w:hideMark/>
          </w:tcPr>
          <w:p w14:paraId="307B5AC1" w14:textId="77777777" w:rsidR="003E0EDB" w:rsidRPr="00C042C7" w:rsidRDefault="003E0EDB">
            <w:pPr>
              <w:rPr>
                <w:rFonts w:ascii="Calibri Light" w:eastAsia="Calibri" w:hAnsi="Calibri Light" w:cs="Calibri Light"/>
                <w:sz w:val="24"/>
                <w:szCs w:val="24"/>
                <w:lang w:val="lt-LT"/>
              </w:rPr>
            </w:pPr>
            <w:r w:rsidRPr="00C042C7">
              <w:rPr>
                <w:rFonts w:ascii="Calibri Light" w:eastAsia="Calibri" w:hAnsi="Calibri Light" w:cs="Calibri Light"/>
                <w:sz w:val="24"/>
                <w:szCs w:val="24"/>
                <w:lang w:val="lt-LT"/>
              </w:rPr>
              <w:t>Paskirtis</w:t>
            </w:r>
          </w:p>
        </w:tc>
        <w:tc>
          <w:tcPr>
            <w:tcW w:w="1888" w:type="pct"/>
            <w:tcBorders>
              <w:top w:val="single" w:sz="4" w:space="0" w:color="auto"/>
              <w:left w:val="single" w:sz="4" w:space="0" w:color="auto"/>
              <w:bottom w:val="single" w:sz="4" w:space="0" w:color="auto"/>
              <w:right w:val="single" w:sz="4" w:space="0" w:color="auto"/>
            </w:tcBorders>
            <w:hideMark/>
          </w:tcPr>
          <w:p w14:paraId="07555DE2" w14:textId="77777777" w:rsidR="003E0EDB" w:rsidRPr="00C042C7" w:rsidRDefault="003E0EDB">
            <w:pPr>
              <w:tabs>
                <w:tab w:val="left" w:pos="1785"/>
              </w:tabs>
              <w:rPr>
                <w:rFonts w:ascii="Calibri Light" w:eastAsia="Calibri" w:hAnsi="Calibri Light" w:cs="Calibri Light"/>
                <w:sz w:val="24"/>
                <w:szCs w:val="24"/>
                <w:lang w:val="lt-LT"/>
              </w:rPr>
            </w:pPr>
            <w:r w:rsidRPr="00C042C7">
              <w:rPr>
                <w:rFonts w:ascii="Calibri Light" w:eastAsia="Calibri" w:hAnsi="Calibri Light" w:cs="Calibri Light"/>
                <w:sz w:val="24"/>
                <w:szCs w:val="24"/>
                <w:lang w:val="lt-LT"/>
              </w:rPr>
              <w:t>Tarnyba, pratybos, specialiosios operacijos, krašto gynyba.</w:t>
            </w:r>
          </w:p>
        </w:tc>
        <w:tc>
          <w:tcPr>
            <w:tcW w:w="1888" w:type="pct"/>
            <w:tcBorders>
              <w:top w:val="single" w:sz="4" w:space="0" w:color="auto"/>
              <w:left w:val="single" w:sz="4" w:space="0" w:color="auto"/>
              <w:bottom w:val="single" w:sz="4" w:space="0" w:color="auto"/>
              <w:right w:val="single" w:sz="4" w:space="0" w:color="auto"/>
            </w:tcBorders>
          </w:tcPr>
          <w:p w14:paraId="73CABEF8" w14:textId="77777777" w:rsidR="003E0EDB" w:rsidRPr="00C042C7" w:rsidRDefault="003E0EDB">
            <w:pPr>
              <w:tabs>
                <w:tab w:val="left" w:pos="1785"/>
              </w:tabs>
              <w:rPr>
                <w:rFonts w:ascii="Calibri Light" w:eastAsia="Calibri" w:hAnsi="Calibri Light" w:cs="Calibri Light"/>
                <w:sz w:val="24"/>
                <w:szCs w:val="24"/>
                <w:lang w:val="lt-LT"/>
              </w:rPr>
            </w:pPr>
          </w:p>
        </w:tc>
      </w:tr>
      <w:tr w:rsidR="003E0EDB" w:rsidRPr="00C042C7" w14:paraId="6AAEA858" w14:textId="440D1B51" w:rsidTr="003E0EDB">
        <w:tc>
          <w:tcPr>
            <w:tcW w:w="264" w:type="pct"/>
            <w:tcBorders>
              <w:top w:val="single" w:sz="4" w:space="0" w:color="auto"/>
              <w:left w:val="single" w:sz="4" w:space="0" w:color="auto"/>
              <w:bottom w:val="single" w:sz="4" w:space="0" w:color="auto"/>
              <w:right w:val="single" w:sz="4" w:space="0" w:color="auto"/>
            </w:tcBorders>
            <w:hideMark/>
          </w:tcPr>
          <w:p w14:paraId="0CD2ED81"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3.</w:t>
            </w:r>
          </w:p>
        </w:tc>
        <w:tc>
          <w:tcPr>
            <w:tcW w:w="960" w:type="pct"/>
            <w:tcBorders>
              <w:top w:val="single" w:sz="4" w:space="0" w:color="auto"/>
              <w:left w:val="single" w:sz="4" w:space="0" w:color="auto"/>
              <w:bottom w:val="single" w:sz="4" w:space="0" w:color="auto"/>
              <w:right w:val="single" w:sz="4" w:space="0" w:color="auto"/>
            </w:tcBorders>
            <w:hideMark/>
          </w:tcPr>
          <w:p w14:paraId="12EE2CE2"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Ginklo kalibras </w:t>
            </w:r>
          </w:p>
        </w:tc>
        <w:tc>
          <w:tcPr>
            <w:tcW w:w="1888" w:type="pct"/>
            <w:tcBorders>
              <w:top w:val="single" w:sz="4" w:space="0" w:color="auto"/>
              <w:left w:val="single" w:sz="4" w:space="0" w:color="auto"/>
              <w:bottom w:val="single" w:sz="4" w:space="0" w:color="auto"/>
              <w:right w:val="single" w:sz="4" w:space="0" w:color="auto"/>
            </w:tcBorders>
            <w:hideMark/>
          </w:tcPr>
          <w:p w14:paraId="563C845C"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5,56x45 mm NATO.</w:t>
            </w:r>
          </w:p>
        </w:tc>
        <w:tc>
          <w:tcPr>
            <w:tcW w:w="1888" w:type="pct"/>
            <w:tcBorders>
              <w:top w:val="single" w:sz="4" w:space="0" w:color="auto"/>
              <w:left w:val="single" w:sz="4" w:space="0" w:color="auto"/>
              <w:bottom w:val="single" w:sz="4" w:space="0" w:color="auto"/>
              <w:right w:val="single" w:sz="4" w:space="0" w:color="auto"/>
            </w:tcBorders>
          </w:tcPr>
          <w:p w14:paraId="45DDC991" w14:textId="77777777" w:rsidR="003E0EDB" w:rsidRPr="00C042C7" w:rsidRDefault="003E0EDB">
            <w:pPr>
              <w:rPr>
                <w:rFonts w:ascii="Calibri Light" w:eastAsia="Times New Roman" w:hAnsi="Calibri Light" w:cs="Calibri Light"/>
                <w:color w:val="000000"/>
                <w:sz w:val="24"/>
                <w:szCs w:val="24"/>
                <w:lang w:val="lt-LT" w:eastAsia="lt-LT"/>
              </w:rPr>
            </w:pPr>
          </w:p>
        </w:tc>
      </w:tr>
      <w:tr w:rsidR="005D2006" w:rsidRPr="00C042C7" w14:paraId="25B0C8B4" w14:textId="688AA307" w:rsidTr="003E0EDB">
        <w:tc>
          <w:tcPr>
            <w:tcW w:w="264" w:type="pct"/>
            <w:tcBorders>
              <w:top w:val="single" w:sz="4" w:space="0" w:color="auto"/>
              <w:left w:val="single" w:sz="4" w:space="0" w:color="auto"/>
              <w:bottom w:val="single" w:sz="4" w:space="0" w:color="auto"/>
              <w:right w:val="single" w:sz="4" w:space="0" w:color="auto"/>
            </w:tcBorders>
            <w:hideMark/>
          </w:tcPr>
          <w:p w14:paraId="497D1986" w14:textId="77777777" w:rsidR="005D2006" w:rsidRPr="00C042C7" w:rsidRDefault="005D2006" w:rsidP="005D2006">
            <w:pPr>
              <w:jc w:val="right"/>
              <w:rPr>
                <w:rFonts w:ascii="Calibri Light" w:hAnsi="Calibri Light" w:cs="Calibri Light"/>
                <w:sz w:val="24"/>
                <w:szCs w:val="24"/>
                <w:lang w:val="lt-LT"/>
              </w:rPr>
            </w:pPr>
            <w:r w:rsidRPr="00C042C7">
              <w:rPr>
                <w:rFonts w:ascii="Calibri Light" w:hAnsi="Calibri Light" w:cs="Calibri Light"/>
                <w:sz w:val="24"/>
                <w:szCs w:val="24"/>
                <w:lang w:val="lt-LT"/>
              </w:rPr>
              <w:t>4.</w:t>
            </w:r>
          </w:p>
        </w:tc>
        <w:tc>
          <w:tcPr>
            <w:tcW w:w="960" w:type="pct"/>
            <w:tcBorders>
              <w:top w:val="single" w:sz="4" w:space="0" w:color="auto"/>
              <w:left w:val="single" w:sz="4" w:space="0" w:color="auto"/>
              <w:bottom w:val="single" w:sz="4" w:space="0" w:color="auto"/>
              <w:right w:val="single" w:sz="4" w:space="0" w:color="auto"/>
            </w:tcBorders>
            <w:hideMark/>
          </w:tcPr>
          <w:p w14:paraId="4817C851" w14:textId="77777777" w:rsidR="005D2006" w:rsidRPr="00C042C7" w:rsidRDefault="005D2006" w:rsidP="005D2006">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Techninė </w:t>
            </w:r>
            <w:proofErr w:type="spellStart"/>
            <w:r w:rsidRPr="00C042C7">
              <w:rPr>
                <w:rFonts w:ascii="Calibri Light" w:eastAsia="Times New Roman" w:hAnsi="Calibri Light" w:cs="Calibri Light"/>
                <w:color w:val="000000"/>
                <w:sz w:val="24"/>
                <w:szCs w:val="24"/>
                <w:lang w:val="lt-LT" w:eastAsia="lt-LT"/>
              </w:rPr>
              <w:t>greitošauda</w:t>
            </w:r>
            <w:proofErr w:type="spellEnd"/>
            <w:r w:rsidRPr="00C042C7">
              <w:rPr>
                <w:rFonts w:ascii="Calibri Light" w:eastAsia="Times New Roman" w:hAnsi="Calibri Light" w:cs="Calibri Light"/>
                <w:color w:val="000000"/>
                <w:sz w:val="24"/>
                <w:szCs w:val="24"/>
                <w:lang w:val="lt-LT" w:eastAsia="lt-LT"/>
              </w:rPr>
              <w:t xml:space="preserve"> automatiniu režimu</w:t>
            </w:r>
          </w:p>
          <w:p w14:paraId="5F49168D" w14:textId="536C9A53" w:rsidR="005D2006" w:rsidRPr="00C042C7" w:rsidRDefault="005D2006" w:rsidP="005D2006">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i/>
                <w:iCs/>
                <w:color w:val="000000"/>
                <w:sz w:val="24"/>
                <w:szCs w:val="24"/>
                <w:lang w:val="lt-LT" w:eastAsia="lt-LT"/>
              </w:rPr>
              <w:t>(pasiūlyme tiekėjas turi nurodyti tikslią reikšmę)</w:t>
            </w:r>
          </w:p>
        </w:tc>
        <w:tc>
          <w:tcPr>
            <w:tcW w:w="1888" w:type="pct"/>
            <w:tcBorders>
              <w:top w:val="single" w:sz="4" w:space="0" w:color="auto"/>
              <w:left w:val="single" w:sz="4" w:space="0" w:color="auto"/>
              <w:bottom w:val="single" w:sz="4" w:space="0" w:color="auto"/>
              <w:right w:val="single" w:sz="4" w:space="0" w:color="auto"/>
            </w:tcBorders>
          </w:tcPr>
          <w:p w14:paraId="11F2F625" w14:textId="77777777" w:rsidR="005D2006" w:rsidRPr="00C042C7" w:rsidRDefault="005D2006" w:rsidP="005D2006">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Ne mažiau kaip 840 šūvių per min.</w:t>
            </w:r>
          </w:p>
          <w:p w14:paraId="30D99188" w14:textId="77777777" w:rsidR="005D2006" w:rsidRPr="00C042C7" w:rsidRDefault="005D2006" w:rsidP="005D2006">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tcPr>
          <w:p w14:paraId="299D3E34" w14:textId="77777777" w:rsidR="005D2006" w:rsidRPr="00C042C7" w:rsidRDefault="005D2006" w:rsidP="005D2006">
            <w:pPr>
              <w:rPr>
                <w:rFonts w:ascii="Calibri Light" w:eastAsia="Times New Roman" w:hAnsi="Calibri Light" w:cs="Calibri Light"/>
                <w:color w:val="000000"/>
                <w:sz w:val="24"/>
                <w:szCs w:val="24"/>
                <w:lang w:val="lt-LT" w:eastAsia="lt-LT"/>
              </w:rPr>
            </w:pPr>
          </w:p>
        </w:tc>
      </w:tr>
      <w:tr w:rsidR="005D2006" w:rsidRPr="00C042C7" w14:paraId="3C1114C9" w14:textId="106811A2" w:rsidTr="003E0EDB">
        <w:tc>
          <w:tcPr>
            <w:tcW w:w="264" w:type="pct"/>
            <w:tcBorders>
              <w:top w:val="single" w:sz="4" w:space="0" w:color="auto"/>
              <w:left w:val="single" w:sz="4" w:space="0" w:color="auto"/>
              <w:bottom w:val="single" w:sz="4" w:space="0" w:color="auto"/>
              <w:right w:val="single" w:sz="4" w:space="0" w:color="auto"/>
            </w:tcBorders>
            <w:hideMark/>
          </w:tcPr>
          <w:p w14:paraId="0A106102" w14:textId="77777777" w:rsidR="005D2006" w:rsidRPr="00C042C7" w:rsidRDefault="005D2006" w:rsidP="005D2006">
            <w:pPr>
              <w:jc w:val="right"/>
              <w:rPr>
                <w:rFonts w:ascii="Calibri Light" w:hAnsi="Calibri Light" w:cs="Calibri Light"/>
                <w:sz w:val="24"/>
                <w:szCs w:val="24"/>
                <w:lang w:val="lt-LT"/>
              </w:rPr>
            </w:pPr>
            <w:r w:rsidRPr="00C042C7">
              <w:rPr>
                <w:rFonts w:ascii="Calibri Light" w:hAnsi="Calibri Light" w:cs="Calibri Light"/>
                <w:sz w:val="24"/>
                <w:szCs w:val="24"/>
                <w:lang w:val="lt-LT"/>
              </w:rPr>
              <w:t>5.</w:t>
            </w:r>
          </w:p>
        </w:tc>
        <w:tc>
          <w:tcPr>
            <w:tcW w:w="960" w:type="pct"/>
            <w:tcBorders>
              <w:top w:val="single" w:sz="4" w:space="0" w:color="auto"/>
              <w:left w:val="single" w:sz="4" w:space="0" w:color="auto"/>
              <w:bottom w:val="single" w:sz="4" w:space="0" w:color="auto"/>
              <w:right w:val="single" w:sz="4" w:space="0" w:color="auto"/>
            </w:tcBorders>
            <w:hideMark/>
          </w:tcPr>
          <w:p w14:paraId="49B91F3A" w14:textId="77777777" w:rsidR="005D2006" w:rsidRPr="00C042C7" w:rsidRDefault="005D2006" w:rsidP="005D2006">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Sklaida 100 m atstumu</w:t>
            </w:r>
          </w:p>
          <w:p w14:paraId="3166455F" w14:textId="5DEFD853" w:rsidR="005D2006" w:rsidRPr="00C042C7" w:rsidRDefault="005D2006" w:rsidP="005D2006">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i/>
                <w:iCs/>
                <w:color w:val="000000"/>
                <w:sz w:val="24"/>
                <w:szCs w:val="24"/>
                <w:lang w:val="lt-LT" w:eastAsia="lt-LT"/>
              </w:rPr>
              <w:t>(pasiūlyme tiekėjas turi nurodyti tikslią reikšmę)</w:t>
            </w:r>
          </w:p>
        </w:tc>
        <w:tc>
          <w:tcPr>
            <w:tcW w:w="1888" w:type="pct"/>
            <w:tcBorders>
              <w:top w:val="single" w:sz="4" w:space="0" w:color="auto"/>
              <w:left w:val="single" w:sz="4" w:space="0" w:color="auto"/>
              <w:bottom w:val="single" w:sz="4" w:space="0" w:color="auto"/>
              <w:right w:val="single" w:sz="4" w:space="0" w:color="auto"/>
            </w:tcBorders>
            <w:hideMark/>
          </w:tcPr>
          <w:p w14:paraId="3B801777" w14:textId="77777777" w:rsidR="005D2006" w:rsidRPr="00C042C7" w:rsidRDefault="005D2006" w:rsidP="005D2006">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Ne daugiau kaip 120 mm su visų tipų 5,56x45mm NATO šaudmenimis.</w:t>
            </w:r>
          </w:p>
        </w:tc>
        <w:tc>
          <w:tcPr>
            <w:tcW w:w="1888" w:type="pct"/>
            <w:tcBorders>
              <w:top w:val="single" w:sz="4" w:space="0" w:color="auto"/>
              <w:left w:val="single" w:sz="4" w:space="0" w:color="auto"/>
              <w:bottom w:val="single" w:sz="4" w:space="0" w:color="auto"/>
              <w:right w:val="single" w:sz="4" w:space="0" w:color="auto"/>
            </w:tcBorders>
          </w:tcPr>
          <w:p w14:paraId="037924EF" w14:textId="77777777" w:rsidR="005D2006" w:rsidRPr="00C042C7" w:rsidRDefault="005D2006" w:rsidP="005D2006">
            <w:pPr>
              <w:rPr>
                <w:rFonts w:ascii="Calibri Light" w:eastAsia="Times New Roman" w:hAnsi="Calibri Light" w:cs="Calibri Light"/>
                <w:color w:val="000000"/>
                <w:sz w:val="24"/>
                <w:szCs w:val="24"/>
                <w:lang w:val="lt-LT" w:eastAsia="lt-LT"/>
              </w:rPr>
            </w:pPr>
          </w:p>
        </w:tc>
      </w:tr>
      <w:tr w:rsidR="003E0EDB" w:rsidRPr="00C042C7" w14:paraId="57E2DF4A" w14:textId="598A9753" w:rsidTr="003E0EDB">
        <w:tc>
          <w:tcPr>
            <w:tcW w:w="264" w:type="pct"/>
            <w:tcBorders>
              <w:top w:val="single" w:sz="4" w:space="0" w:color="auto"/>
              <w:left w:val="single" w:sz="4" w:space="0" w:color="auto"/>
              <w:bottom w:val="single" w:sz="4" w:space="0" w:color="auto"/>
              <w:right w:val="single" w:sz="4" w:space="0" w:color="auto"/>
            </w:tcBorders>
            <w:hideMark/>
          </w:tcPr>
          <w:p w14:paraId="765733B7"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6.</w:t>
            </w:r>
          </w:p>
        </w:tc>
        <w:tc>
          <w:tcPr>
            <w:tcW w:w="960" w:type="pct"/>
            <w:tcBorders>
              <w:top w:val="single" w:sz="4" w:space="0" w:color="auto"/>
              <w:left w:val="single" w:sz="4" w:space="0" w:color="auto"/>
              <w:bottom w:val="single" w:sz="4" w:space="0" w:color="auto"/>
              <w:right w:val="single" w:sz="4" w:space="0" w:color="auto"/>
            </w:tcBorders>
          </w:tcPr>
          <w:p w14:paraId="0A67E560"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Ginklo konstrukcija</w:t>
            </w:r>
          </w:p>
          <w:p w14:paraId="4ED74AF2"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34631329"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 xml:space="preserve">Tradicinis (ne </w:t>
            </w:r>
            <w:proofErr w:type="spellStart"/>
            <w:r w:rsidRPr="00C042C7">
              <w:rPr>
                <w:rFonts w:ascii="Calibri Light" w:eastAsia="Times New Roman" w:hAnsi="Calibri Light" w:cs="Calibri Light"/>
                <w:i/>
                <w:color w:val="000000"/>
                <w:sz w:val="24"/>
                <w:szCs w:val="24"/>
                <w:lang w:val="lt-LT" w:eastAsia="lt-LT"/>
              </w:rPr>
              <w:t>Bullpup</w:t>
            </w:r>
            <w:proofErr w:type="spellEnd"/>
            <w:r w:rsidRPr="00C042C7">
              <w:rPr>
                <w:rFonts w:ascii="Calibri Light" w:eastAsia="Times New Roman" w:hAnsi="Calibri Light" w:cs="Calibri Light"/>
                <w:color w:val="000000"/>
                <w:sz w:val="24"/>
                <w:szCs w:val="24"/>
                <w:lang w:val="lt-LT" w:eastAsia="lt-LT"/>
              </w:rPr>
              <w:t xml:space="preserve"> tipo) AR-15 tipo graižtvinis automatinis šautuvas (šturmo karabinas).</w:t>
            </w:r>
          </w:p>
        </w:tc>
        <w:tc>
          <w:tcPr>
            <w:tcW w:w="1888" w:type="pct"/>
            <w:tcBorders>
              <w:top w:val="single" w:sz="4" w:space="0" w:color="auto"/>
              <w:left w:val="single" w:sz="4" w:space="0" w:color="auto"/>
              <w:bottom w:val="single" w:sz="4" w:space="0" w:color="auto"/>
              <w:right w:val="single" w:sz="4" w:space="0" w:color="auto"/>
            </w:tcBorders>
          </w:tcPr>
          <w:p w14:paraId="34DC3554"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A8E3A18" w14:textId="7EF699C0" w:rsidTr="003E0EDB">
        <w:trPr>
          <w:trHeight w:val="939"/>
        </w:trPr>
        <w:tc>
          <w:tcPr>
            <w:tcW w:w="264" w:type="pct"/>
            <w:vMerge w:val="restart"/>
            <w:tcBorders>
              <w:top w:val="single" w:sz="4" w:space="0" w:color="auto"/>
              <w:left w:val="single" w:sz="4" w:space="0" w:color="auto"/>
              <w:bottom w:val="single" w:sz="4" w:space="0" w:color="auto"/>
              <w:right w:val="single" w:sz="4" w:space="0" w:color="auto"/>
            </w:tcBorders>
            <w:hideMark/>
          </w:tcPr>
          <w:p w14:paraId="359CFA17"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7.</w:t>
            </w:r>
          </w:p>
        </w:tc>
        <w:tc>
          <w:tcPr>
            <w:tcW w:w="960" w:type="pct"/>
            <w:vMerge w:val="restart"/>
            <w:tcBorders>
              <w:top w:val="single" w:sz="4" w:space="0" w:color="auto"/>
              <w:left w:val="single" w:sz="4" w:space="0" w:color="auto"/>
              <w:bottom w:val="single" w:sz="4" w:space="0" w:color="auto"/>
              <w:right w:val="single" w:sz="4" w:space="0" w:color="auto"/>
            </w:tcBorders>
            <w:hideMark/>
          </w:tcPr>
          <w:p w14:paraId="623326E2"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Uokso, vamzdžio apsodo konstrukcija</w:t>
            </w:r>
          </w:p>
        </w:tc>
        <w:tc>
          <w:tcPr>
            <w:tcW w:w="1888" w:type="pct"/>
            <w:tcBorders>
              <w:top w:val="single" w:sz="4" w:space="0" w:color="auto"/>
              <w:left w:val="single" w:sz="4" w:space="0" w:color="auto"/>
              <w:bottom w:val="single" w:sz="4" w:space="0" w:color="auto"/>
              <w:right w:val="single" w:sz="4" w:space="0" w:color="auto"/>
            </w:tcBorders>
          </w:tcPr>
          <w:p w14:paraId="5F67A6D5"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7.1. Uoksas ir vamzdžio apsodas (angl. </w:t>
            </w:r>
            <w:proofErr w:type="spellStart"/>
            <w:r w:rsidRPr="00C042C7">
              <w:rPr>
                <w:rFonts w:ascii="Calibri Light" w:eastAsia="Times New Roman" w:hAnsi="Calibri Light" w:cs="Calibri Light"/>
                <w:i/>
                <w:color w:val="000000"/>
                <w:sz w:val="24"/>
                <w:szCs w:val="24"/>
                <w:lang w:val="lt-LT" w:eastAsia="lt-LT"/>
              </w:rPr>
              <w:t>handguard</w:t>
            </w:r>
            <w:proofErr w:type="spellEnd"/>
            <w:r w:rsidRPr="00C042C7">
              <w:rPr>
                <w:rFonts w:ascii="Calibri Light" w:eastAsia="Times New Roman" w:hAnsi="Calibri Light" w:cs="Calibri Light"/>
                <w:color w:val="000000"/>
                <w:sz w:val="24"/>
                <w:szCs w:val="24"/>
                <w:lang w:val="lt-LT" w:eastAsia="lt-LT"/>
              </w:rPr>
              <w:t xml:space="preserve">) viršuje ir vamzdžio apsodas apačioje turi būti su pavažomis ginklo priedams, turintiems MIL-STD 1913 standarto tvirtinimą, tvirtinti (toliau – pavažos). </w:t>
            </w:r>
          </w:p>
          <w:p w14:paraId="26782773"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tcPr>
          <w:p w14:paraId="55754A78"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4C933054" w14:textId="0FB6B0D8" w:rsidTr="003E0EDB">
        <w:trPr>
          <w:trHeight w:val="939"/>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6D57AA52"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572DF271"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18BAAD33"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7.2. Pavažos ant uokso ir vamzdžio apsodo ginklo viršuje turi būti pagamintos kaip vamzdžio apsodo ir uokso vientisos dalys.</w:t>
            </w:r>
          </w:p>
        </w:tc>
        <w:tc>
          <w:tcPr>
            <w:tcW w:w="1888" w:type="pct"/>
            <w:tcBorders>
              <w:top w:val="single" w:sz="4" w:space="0" w:color="auto"/>
              <w:left w:val="single" w:sz="4" w:space="0" w:color="auto"/>
              <w:bottom w:val="single" w:sz="4" w:space="0" w:color="auto"/>
              <w:right w:val="single" w:sz="4" w:space="0" w:color="auto"/>
            </w:tcBorders>
          </w:tcPr>
          <w:p w14:paraId="6EAAFA60"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5A2F2531" w14:textId="30541FA6" w:rsidTr="003E0EDB">
        <w:trPr>
          <w:trHeight w:val="939"/>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5B1E633"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54D90AA4"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257A26CC"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7.3. Sujungtos viršutinės uokso ir vamzdžio apsodo pavažos turi sudaryti vieną ne trumpesnę kaip 30 cm ilgio, nejudančią per sujungimą pavažą, prasidedančią nuo uokso pradžios iki vamzdžio dujų nuvedimo angos. </w:t>
            </w:r>
          </w:p>
        </w:tc>
        <w:tc>
          <w:tcPr>
            <w:tcW w:w="1888" w:type="pct"/>
            <w:tcBorders>
              <w:top w:val="single" w:sz="4" w:space="0" w:color="auto"/>
              <w:left w:val="single" w:sz="4" w:space="0" w:color="auto"/>
              <w:bottom w:val="single" w:sz="4" w:space="0" w:color="auto"/>
              <w:right w:val="single" w:sz="4" w:space="0" w:color="auto"/>
            </w:tcBorders>
          </w:tcPr>
          <w:p w14:paraId="264EF700"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150A59E0" w14:textId="3E6690B8" w:rsidTr="003E0EDB">
        <w:trPr>
          <w:trHeight w:val="939"/>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5DB2B4C5"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2BCDDFF4"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14156D2F"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7.4. Vamzdžio apsodo apačioje turi būti pavaža, ne trumpesnė kaip 50 proc. už vamzdžio apsodą apačioje, gali būti kaip vamzdžio apsodo dalis ar pritvirtinta varžtais. </w:t>
            </w:r>
          </w:p>
        </w:tc>
        <w:tc>
          <w:tcPr>
            <w:tcW w:w="1888" w:type="pct"/>
            <w:tcBorders>
              <w:top w:val="single" w:sz="4" w:space="0" w:color="auto"/>
              <w:left w:val="single" w:sz="4" w:space="0" w:color="auto"/>
              <w:bottom w:val="single" w:sz="4" w:space="0" w:color="auto"/>
              <w:right w:val="single" w:sz="4" w:space="0" w:color="auto"/>
            </w:tcBorders>
          </w:tcPr>
          <w:p w14:paraId="7FCAB4E3"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4999853" w14:textId="1E8A64B3" w:rsidTr="003E0EDB">
        <w:trPr>
          <w:trHeight w:val="939"/>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926A9E3"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6B503630"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7F3BCFA3"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7.5. Vamzdžio apsodo abiejuose šonuose turi būti galimybė pritvirtinti papildomas pavažas arba pavažos gali būti pritvirtintos pirmiau nurodytais būdais.</w:t>
            </w:r>
          </w:p>
        </w:tc>
        <w:tc>
          <w:tcPr>
            <w:tcW w:w="1888" w:type="pct"/>
            <w:tcBorders>
              <w:top w:val="single" w:sz="4" w:space="0" w:color="auto"/>
              <w:left w:val="single" w:sz="4" w:space="0" w:color="auto"/>
              <w:bottom w:val="single" w:sz="4" w:space="0" w:color="auto"/>
              <w:right w:val="single" w:sz="4" w:space="0" w:color="auto"/>
            </w:tcBorders>
          </w:tcPr>
          <w:p w14:paraId="3E45E0CC"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109AA98A" w14:textId="19CDCDAD" w:rsidTr="003E0EDB">
        <w:tc>
          <w:tcPr>
            <w:tcW w:w="264" w:type="pct"/>
            <w:tcBorders>
              <w:top w:val="single" w:sz="4" w:space="0" w:color="auto"/>
              <w:left w:val="single" w:sz="4" w:space="0" w:color="auto"/>
              <w:bottom w:val="single" w:sz="4" w:space="0" w:color="auto"/>
              <w:right w:val="single" w:sz="4" w:space="0" w:color="auto"/>
            </w:tcBorders>
            <w:hideMark/>
          </w:tcPr>
          <w:p w14:paraId="03758897"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8.</w:t>
            </w:r>
          </w:p>
        </w:tc>
        <w:tc>
          <w:tcPr>
            <w:tcW w:w="960" w:type="pct"/>
            <w:tcBorders>
              <w:top w:val="single" w:sz="4" w:space="0" w:color="auto"/>
              <w:left w:val="single" w:sz="4" w:space="0" w:color="auto"/>
              <w:bottom w:val="single" w:sz="4" w:space="0" w:color="auto"/>
              <w:right w:val="single" w:sz="4" w:space="0" w:color="auto"/>
            </w:tcBorders>
            <w:hideMark/>
          </w:tcPr>
          <w:p w14:paraId="4F05B390"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Uokso, apsodo ir pavažų medžiaga</w:t>
            </w:r>
          </w:p>
          <w:p w14:paraId="28C689AF" w14:textId="77777777" w:rsidR="003E0EDB" w:rsidRPr="00C042C7" w:rsidRDefault="003E0EDB">
            <w:pPr>
              <w:rPr>
                <w:rFonts w:ascii="Calibri Light" w:hAnsi="Calibri Light" w:cs="Calibri Light"/>
                <w:sz w:val="24"/>
                <w:szCs w:val="24"/>
                <w:lang w:val="lt-LT"/>
              </w:rPr>
            </w:pPr>
            <w:r w:rsidRPr="00C042C7">
              <w:rPr>
                <w:rFonts w:ascii="Calibri Light" w:hAnsi="Calibri Light" w:cs="Calibri Light"/>
                <w:i/>
                <w:iCs/>
                <w:sz w:val="24"/>
                <w:szCs w:val="24"/>
                <w:lang w:val="lt-LT"/>
              </w:rPr>
              <w:t>(tiekėjas privalo nurodyti medžiagą)</w:t>
            </w:r>
          </w:p>
        </w:tc>
        <w:tc>
          <w:tcPr>
            <w:tcW w:w="1888" w:type="pct"/>
            <w:tcBorders>
              <w:top w:val="single" w:sz="4" w:space="0" w:color="auto"/>
              <w:left w:val="single" w:sz="4" w:space="0" w:color="auto"/>
              <w:bottom w:val="single" w:sz="4" w:space="0" w:color="auto"/>
              <w:right w:val="single" w:sz="4" w:space="0" w:color="auto"/>
            </w:tcBorders>
            <w:hideMark/>
          </w:tcPr>
          <w:p w14:paraId="639CC767"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Aviacinis aliuminis (</w:t>
            </w:r>
            <w:proofErr w:type="spellStart"/>
            <w:r w:rsidRPr="00C042C7">
              <w:rPr>
                <w:rFonts w:ascii="Calibri Light" w:eastAsia="Times New Roman" w:hAnsi="Calibri Light" w:cs="Calibri Light"/>
                <w:color w:val="000000"/>
                <w:sz w:val="24"/>
                <w:szCs w:val="24"/>
                <w:lang w:val="lt-LT" w:eastAsia="lt-LT"/>
              </w:rPr>
              <w:t>duraliuminis</w:t>
            </w:r>
            <w:proofErr w:type="spellEnd"/>
            <w:r w:rsidRPr="00C042C7">
              <w:rPr>
                <w:rFonts w:ascii="Calibri Light" w:eastAsia="Times New Roman" w:hAnsi="Calibri Light" w:cs="Calibri Light"/>
                <w:color w:val="000000"/>
                <w:sz w:val="24"/>
                <w:szCs w:val="24"/>
                <w:lang w:val="lt-LT" w:eastAsia="lt-LT"/>
              </w:rPr>
              <w:t>) chemiškai oksiduotu (</w:t>
            </w:r>
            <w:proofErr w:type="spellStart"/>
            <w:r w:rsidRPr="00C042C7">
              <w:rPr>
                <w:rFonts w:ascii="Calibri Light" w:eastAsia="Times New Roman" w:hAnsi="Calibri Light" w:cs="Calibri Light"/>
                <w:color w:val="000000"/>
                <w:sz w:val="24"/>
                <w:szCs w:val="24"/>
                <w:lang w:val="lt-LT" w:eastAsia="lt-LT"/>
              </w:rPr>
              <w:t>anoduotu</w:t>
            </w:r>
            <w:proofErr w:type="spellEnd"/>
            <w:r w:rsidRPr="00C042C7">
              <w:rPr>
                <w:rFonts w:ascii="Calibri Light" w:eastAsia="Times New Roman" w:hAnsi="Calibri Light" w:cs="Calibri Light"/>
                <w:color w:val="000000"/>
                <w:sz w:val="24"/>
                <w:szCs w:val="24"/>
                <w:lang w:val="lt-LT" w:eastAsia="lt-LT"/>
              </w:rPr>
              <w:t>) paviršiumi arba plienas, atsparus korozijai ar padengtas korozijai atsparia medžiaga.</w:t>
            </w:r>
          </w:p>
        </w:tc>
        <w:tc>
          <w:tcPr>
            <w:tcW w:w="1888" w:type="pct"/>
            <w:tcBorders>
              <w:top w:val="single" w:sz="4" w:space="0" w:color="auto"/>
              <w:left w:val="single" w:sz="4" w:space="0" w:color="auto"/>
              <w:bottom w:val="single" w:sz="4" w:space="0" w:color="auto"/>
              <w:right w:val="single" w:sz="4" w:space="0" w:color="auto"/>
            </w:tcBorders>
          </w:tcPr>
          <w:p w14:paraId="075817FA"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13DCD361" w14:textId="599C9927" w:rsidTr="003E0EDB">
        <w:trPr>
          <w:trHeight w:val="1495"/>
        </w:trPr>
        <w:tc>
          <w:tcPr>
            <w:tcW w:w="264" w:type="pct"/>
            <w:vMerge w:val="restart"/>
            <w:tcBorders>
              <w:top w:val="single" w:sz="4" w:space="0" w:color="auto"/>
              <w:left w:val="single" w:sz="4" w:space="0" w:color="auto"/>
              <w:bottom w:val="single" w:sz="4" w:space="0" w:color="auto"/>
              <w:right w:val="single" w:sz="4" w:space="0" w:color="auto"/>
            </w:tcBorders>
            <w:hideMark/>
          </w:tcPr>
          <w:p w14:paraId="1866D4EC"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9.</w:t>
            </w:r>
          </w:p>
        </w:tc>
        <w:tc>
          <w:tcPr>
            <w:tcW w:w="960" w:type="pct"/>
            <w:vMerge w:val="restart"/>
            <w:tcBorders>
              <w:top w:val="single" w:sz="4" w:space="0" w:color="auto"/>
              <w:left w:val="single" w:sz="4" w:space="0" w:color="auto"/>
              <w:bottom w:val="single" w:sz="4" w:space="0" w:color="auto"/>
              <w:right w:val="single" w:sz="4" w:space="0" w:color="auto"/>
            </w:tcBorders>
            <w:hideMark/>
          </w:tcPr>
          <w:p w14:paraId="3C0327A5"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Saugiklio (keitiklio) padėtys ir šaudymo režimai</w:t>
            </w:r>
          </w:p>
        </w:tc>
        <w:tc>
          <w:tcPr>
            <w:tcW w:w="1888" w:type="pct"/>
            <w:tcBorders>
              <w:top w:val="single" w:sz="4" w:space="0" w:color="auto"/>
              <w:left w:val="single" w:sz="4" w:space="0" w:color="auto"/>
              <w:bottom w:val="single" w:sz="4" w:space="0" w:color="auto"/>
              <w:right w:val="single" w:sz="4" w:space="0" w:color="auto"/>
            </w:tcBorders>
            <w:hideMark/>
          </w:tcPr>
          <w:p w14:paraId="6014AA79"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9.1. Keitiklis horizontalus, keitiklio plunksna (keitiklio dalis spaudžiama pirštu norint jį perjungti) nukreipta į šaulį – saugiklis įjungtas.</w:t>
            </w:r>
          </w:p>
        </w:tc>
        <w:tc>
          <w:tcPr>
            <w:tcW w:w="1888" w:type="pct"/>
            <w:tcBorders>
              <w:top w:val="single" w:sz="4" w:space="0" w:color="auto"/>
              <w:left w:val="single" w:sz="4" w:space="0" w:color="auto"/>
              <w:bottom w:val="single" w:sz="4" w:space="0" w:color="auto"/>
              <w:right w:val="single" w:sz="4" w:space="0" w:color="auto"/>
            </w:tcBorders>
          </w:tcPr>
          <w:p w14:paraId="67AC4402"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5C5AA084" w14:textId="56B9EE92" w:rsidTr="003E0EDB">
        <w:trPr>
          <w:trHeight w:val="1495"/>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19A5E78A"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0CB04E8F"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62C28AFB"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9.2. Keitiklis vertikalus, keitiklio plunksna nukreipta 90</w:t>
            </w:r>
            <w:r w:rsidRPr="00C042C7">
              <w:rPr>
                <w:rFonts w:ascii="Calibri Light" w:eastAsia="Times New Roman" w:hAnsi="Calibri Light" w:cs="Calibri Light"/>
                <w:color w:val="000000"/>
                <w:sz w:val="24"/>
                <w:szCs w:val="24"/>
                <w:vertAlign w:val="superscript"/>
                <w:lang w:val="lt-LT" w:eastAsia="lt-LT"/>
              </w:rPr>
              <w:t>o</w:t>
            </w:r>
            <w:r w:rsidRPr="00C042C7">
              <w:rPr>
                <w:rFonts w:ascii="Calibri Light" w:eastAsia="Times New Roman" w:hAnsi="Calibri Light" w:cs="Calibri Light"/>
                <w:color w:val="000000"/>
                <w:sz w:val="24"/>
                <w:szCs w:val="24"/>
                <w:lang w:val="lt-LT" w:eastAsia="lt-LT"/>
              </w:rPr>
              <w:t xml:space="preserve"> žemyn – saugiklis išjungtas, pavieniai šūviai.</w:t>
            </w:r>
          </w:p>
        </w:tc>
        <w:tc>
          <w:tcPr>
            <w:tcW w:w="1888" w:type="pct"/>
            <w:tcBorders>
              <w:top w:val="single" w:sz="4" w:space="0" w:color="auto"/>
              <w:left w:val="single" w:sz="4" w:space="0" w:color="auto"/>
              <w:bottom w:val="single" w:sz="4" w:space="0" w:color="auto"/>
              <w:right w:val="single" w:sz="4" w:space="0" w:color="auto"/>
            </w:tcBorders>
          </w:tcPr>
          <w:p w14:paraId="36023BD2"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2DB72136" w14:textId="0EBDA688" w:rsidTr="003E0EDB">
        <w:trPr>
          <w:trHeight w:val="1495"/>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1BCCBFEC"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18EB7DA7"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1D403CFF"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9.3. Keitiklis horizontalus, keitiklio plunksna nukreipta į priekį – saugiklis išjungtas, nepertraukiama serija.</w:t>
            </w:r>
          </w:p>
          <w:p w14:paraId="4470C77F"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Keitiklio funkcijos turi būti pažymėtos aiškiais simboliais ant ginklo.</w:t>
            </w:r>
          </w:p>
          <w:p w14:paraId="35A22A34" w14:textId="77777777" w:rsidR="003E0EDB" w:rsidRPr="00C042C7" w:rsidRDefault="003E0EDB">
            <w:pPr>
              <w:jc w:val="center"/>
              <w:rPr>
                <w:rFonts w:ascii="Calibri Light" w:eastAsia="Times New Roman" w:hAnsi="Calibri Light" w:cs="Calibri Light"/>
                <w:b/>
                <w:color w:val="000000"/>
                <w:sz w:val="24"/>
                <w:szCs w:val="24"/>
                <w:lang w:val="lt-LT" w:eastAsia="lt-LT"/>
              </w:rPr>
            </w:pPr>
            <w:r w:rsidRPr="00C042C7">
              <w:rPr>
                <w:rFonts w:ascii="Calibri Light" w:eastAsia="Times New Roman" w:hAnsi="Calibri Light" w:cs="Calibri Light"/>
                <w:b/>
                <w:color w:val="000000"/>
                <w:sz w:val="24"/>
                <w:szCs w:val="24"/>
                <w:lang w:val="lt-LT" w:eastAsia="lt-LT"/>
              </w:rPr>
              <w:t>Keitiklio pavyzdžiai:</w:t>
            </w:r>
          </w:p>
          <w:p w14:paraId="2939E947" w14:textId="3D03FB55"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noProof/>
                <w:color w:val="000000"/>
                <w:sz w:val="24"/>
                <w:szCs w:val="24"/>
                <w:lang w:val="lt-LT" w:eastAsia="lt-LT"/>
              </w:rPr>
              <w:drawing>
                <wp:inline distT="0" distB="0" distL="0" distR="0" wp14:anchorId="42BF6D28" wp14:editId="58C5F2E4">
                  <wp:extent cx="1670050" cy="1097280"/>
                  <wp:effectExtent l="0" t="0" r="6350" b="7620"/>
                  <wp:docPr id="10936636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0050" cy="1097280"/>
                          </a:xfrm>
                          <a:prstGeom prst="rect">
                            <a:avLst/>
                          </a:prstGeom>
                          <a:noFill/>
                          <a:ln>
                            <a:noFill/>
                          </a:ln>
                        </pic:spPr>
                      </pic:pic>
                    </a:graphicData>
                  </a:graphic>
                </wp:inline>
              </w:drawing>
            </w:r>
            <w:r w:rsidRPr="00C042C7">
              <w:rPr>
                <w:rFonts w:ascii="Calibri Light" w:eastAsia="Times New Roman" w:hAnsi="Calibri Light" w:cs="Calibri Light"/>
                <w:noProof/>
                <w:color w:val="000000"/>
                <w:sz w:val="24"/>
                <w:szCs w:val="24"/>
                <w:lang w:val="lt-LT" w:eastAsia="lt-LT"/>
              </w:rPr>
              <w:drawing>
                <wp:inline distT="0" distB="0" distL="0" distR="0" wp14:anchorId="44CB6216" wp14:editId="1EA98FB1">
                  <wp:extent cx="1670050" cy="1073150"/>
                  <wp:effectExtent l="0" t="0" r="6350" b="0"/>
                  <wp:docPr id="1299507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0050" cy="1073150"/>
                          </a:xfrm>
                          <a:prstGeom prst="rect">
                            <a:avLst/>
                          </a:prstGeom>
                          <a:noFill/>
                          <a:ln>
                            <a:noFill/>
                          </a:ln>
                        </pic:spPr>
                      </pic:pic>
                    </a:graphicData>
                  </a:graphic>
                </wp:inline>
              </w:drawing>
            </w:r>
          </w:p>
        </w:tc>
        <w:tc>
          <w:tcPr>
            <w:tcW w:w="1888" w:type="pct"/>
            <w:tcBorders>
              <w:top w:val="single" w:sz="4" w:space="0" w:color="auto"/>
              <w:left w:val="single" w:sz="4" w:space="0" w:color="auto"/>
              <w:bottom w:val="single" w:sz="4" w:space="0" w:color="auto"/>
              <w:right w:val="single" w:sz="4" w:space="0" w:color="auto"/>
            </w:tcBorders>
          </w:tcPr>
          <w:p w14:paraId="1CAA6E93"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79DB05C1" w14:textId="5160B599" w:rsidTr="003E0EDB">
        <w:tc>
          <w:tcPr>
            <w:tcW w:w="264" w:type="pct"/>
            <w:tcBorders>
              <w:top w:val="single" w:sz="4" w:space="0" w:color="auto"/>
              <w:left w:val="single" w:sz="4" w:space="0" w:color="auto"/>
              <w:bottom w:val="single" w:sz="4" w:space="0" w:color="auto"/>
              <w:right w:val="single" w:sz="4" w:space="0" w:color="auto"/>
            </w:tcBorders>
            <w:hideMark/>
          </w:tcPr>
          <w:p w14:paraId="6581D4FB"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10.</w:t>
            </w:r>
          </w:p>
        </w:tc>
        <w:tc>
          <w:tcPr>
            <w:tcW w:w="960" w:type="pct"/>
            <w:tcBorders>
              <w:top w:val="single" w:sz="4" w:space="0" w:color="auto"/>
              <w:left w:val="single" w:sz="4" w:space="0" w:color="auto"/>
              <w:bottom w:val="single" w:sz="4" w:space="0" w:color="auto"/>
              <w:right w:val="single" w:sz="4" w:space="0" w:color="auto"/>
            </w:tcBorders>
            <w:hideMark/>
          </w:tcPr>
          <w:p w14:paraId="40D47C26"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Savaiminio pertaisymo principas</w:t>
            </w:r>
          </w:p>
          <w:p w14:paraId="32AB84EA" w14:textId="77777777" w:rsidR="003E0EDB" w:rsidRPr="00C042C7" w:rsidRDefault="003E0EDB">
            <w:pPr>
              <w:rPr>
                <w:rFonts w:ascii="Calibri Light" w:hAnsi="Calibri Light" w:cs="Calibri Light"/>
                <w:sz w:val="24"/>
                <w:szCs w:val="24"/>
                <w:lang w:val="lt-LT"/>
              </w:rPr>
            </w:pPr>
            <w:r w:rsidRPr="00C042C7">
              <w:rPr>
                <w:rFonts w:ascii="Calibri Light" w:hAnsi="Calibri Light" w:cs="Calibri Light"/>
                <w:i/>
                <w:iCs/>
                <w:sz w:val="24"/>
                <w:szCs w:val="24"/>
                <w:lang w:val="lt-LT"/>
              </w:rPr>
              <w:t>(tiekėjas privalo nurodyti pertaisymo principą)</w:t>
            </w:r>
          </w:p>
        </w:tc>
        <w:tc>
          <w:tcPr>
            <w:tcW w:w="1888" w:type="pct"/>
            <w:tcBorders>
              <w:top w:val="single" w:sz="4" w:space="0" w:color="auto"/>
              <w:left w:val="single" w:sz="4" w:space="0" w:color="auto"/>
              <w:bottom w:val="single" w:sz="4" w:space="0" w:color="auto"/>
              <w:right w:val="single" w:sz="4" w:space="0" w:color="auto"/>
            </w:tcBorders>
            <w:hideMark/>
          </w:tcPr>
          <w:p w14:paraId="7916C6F1" w14:textId="77777777" w:rsidR="003E0EDB" w:rsidRPr="00C042C7" w:rsidRDefault="003E0EDB">
            <w:pPr>
              <w:ind w:right="660"/>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 xml:space="preserve">Dujų stūmoklis (angl. </w:t>
            </w:r>
            <w:proofErr w:type="spellStart"/>
            <w:r w:rsidRPr="00C042C7">
              <w:rPr>
                <w:rFonts w:ascii="Calibri Light" w:eastAsia="Times New Roman" w:hAnsi="Calibri Light" w:cs="Calibri Light"/>
                <w:i/>
                <w:color w:val="000000"/>
                <w:sz w:val="24"/>
                <w:szCs w:val="24"/>
                <w:lang w:val="lt-LT" w:eastAsia="lt-LT"/>
              </w:rPr>
              <w:t>gas</w:t>
            </w:r>
            <w:proofErr w:type="spellEnd"/>
            <w:r w:rsidRPr="00C042C7">
              <w:rPr>
                <w:rFonts w:ascii="Calibri Light" w:eastAsia="Times New Roman" w:hAnsi="Calibri Light" w:cs="Calibri Light"/>
                <w:i/>
                <w:color w:val="000000"/>
                <w:sz w:val="24"/>
                <w:szCs w:val="24"/>
                <w:lang w:val="lt-LT" w:eastAsia="lt-LT"/>
              </w:rPr>
              <w:t xml:space="preserve"> </w:t>
            </w:r>
            <w:proofErr w:type="spellStart"/>
            <w:r w:rsidRPr="00C042C7">
              <w:rPr>
                <w:rFonts w:ascii="Calibri Light" w:eastAsia="Times New Roman" w:hAnsi="Calibri Light" w:cs="Calibri Light"/>
                <w:i/>
                <w:color w:val="000000"/>
                <w:sz w:val="24"/>
                <w:szCs w:val="24"/>
                <w:lang w:val="lt-LT" w:eastAsia="lt-LT"/>
              </w:rPr>
              <w:t>operated</w:t>
            </w:r>
            <w:proofErr w:type="spellEnd"/>
            <w:r w:rsidRPr="00C042C7">
              <w:rPr>
                <w:rFonts w:ascii="Calibri Light" w:eastAsia="Times New Roman" w:hAnsi="Calibri Light" w:cs="Calibri Light"/>
                <w:i/>
                <w:color w:val="000000"/>
                <w:sz w:val="24"/>
                <w:szCs w:val="24"/>
                <w:lang w:val="lt-LT" w:eastAsia="lt-LT"/>
              </w:rPr>
              <w:t xml:space="preserve">, </w:t>
            </w:r>
            <w:proofErr w:type="spellStart"/>
            <w:r w:rsidRPr="00C042C7">
              <w:rPr>
                <w:rFonts w:ascii="Calibri Light" w:eastAsia="Times New Roman" w:hAnsi="Calibri Light" w:cs="Calibri Light"/>
                <w:i/>
                <w:color w:val="000000"/>
                <w:sz w:val="24"/>
                <w:szCs w:val="24"/>
                <w:lang w:val="lt-LT" w:eastAsia="lt-LT"/>
              </w:rPr>
              <w:t>gas</w:t>
            </w:r>
            <w:proofErr w:type="spellEnd"/>
            <w:r w:rsidRPr="00C042C7">
              <w:rPr>
                <w:rFonts w:ascii="Calibri Light" w:eastAsia="Times New Roman" w:hAnsi="Calibri Light" w:cs="Calibri Light"/>
                <w:i/>
                <w:color w:val="000000"/>
                <w:sz w:val="24"/>
                <w:szCs w:val="24"/>
                <w:lang w:val="lt-LT" w:eastAsia="lt-LT"/>
              </w:rPr>
              <w:t xml:space="preserve"> </w:t>
            </w:r>
            <w:proofErr w:type="spellStart"/>
            <w:r w:rsidRPr="00C042C7">
              <w:rPr>
                <w:rFonts w:ascii="Calibri Light" w:eastAsia="Times New Roman" w:hAnsi="Calibri Light" w:cs="Calibri Light"/>
                <w:i/>
                <w:color w:val="000000"/>
                <w:sz w:val="24"/>
                <w:szCs w:val="24"/>
                <w:lang w:val="lt-LT" w:eastAsia="lt-LT"/>
              </w:rPr>
              <w:t>piston</w:t>
            </w:r>
            <w:proofErr w:type="spellEnd"/>
            <w:r w:rsidRPr="00C042C7">
              <w:rPr>
                <w:rFonts w:ascii="Calibri Light" w:eastAsia="Times New Roman" w:hAnsi="Calibri Light" w:cs="Calibri Light"/>
                <w:color w:val="000000"/>
                <w:sz w:val="24"/>
                <w:szCs w:val="24"/>
                <w:lang w:val="lt-LT" w:eastAsia="lt-LT"/>
              </w:rPr>
              <w:t>).</w:t>
            </w:r>
          </w:p>
        </w:tc>
        <w:tc>
          <w:tcPr>
            <w:tcW w:w="1888" w:type="pct"/>
            <w:tcBorders>
              <w:top w:val="single" w:sz="4" w:space="0" w:color="auto"/>
              <w:left w:val="single" w:sz="4" w:space="0" w:color="auto"/>
              <w:bottom w:val="single" w:sz="4" w:space="0" w:color="auto"/>
              <w:right w:val="single" w:sz="4" w:space="0" w:color="auto"/>
            </w:tcBorders>
          </w:tcPr>
          <w:p w14:paraId="06239144" w14:textId="77777777" w:rsidR="003E0EDB" w:rsidRPr="00C042C7" w:rsidRDefault="003E0EDB">
            <w:pPr>
              <w:ind w:right="660"/>
              <w:rPr>
                <w:rFonts w:ascii="Calibri Light" w:eastAsia="Times New Roman" w:hAnsi="Calibri Light" w:cs="Calibri Light"/>
                <w:color w:val="000000"/>
                <w:sz w:val="24"/>
                <w:szCs w:val="24"/>
                <w:lang w:val="lt-LT" w:eastAsia="lt-LT"/>
              </w:rPr>
            </w:pPr>
          </w:p>
        </w:tc>
      </w:tr>
      <w:tr w:rsidR="003E0EDB" w:rsidRPr="00C042C7" w14:paraId="71EDD1CF" w14:textId="1D8899A6" w:rsidTr="003E0EDB">
        <w:tc>
          <w:tcPr>
            <w:tcW w:w="264" w:type="pct"/>
            <w:tcBorders>
              <w:top w:val="single" w:sz="4" w:space="0" w:color="auto"/>
              <w:left w:val="single" w:sz="4" w:space="0" w:color="auto"/>
              <w:bottom w:val="single" w:sz="4" w:space="0" w:color="auto"/>
              <w:right w:val="single" w:sz="4" w:space="0" w:color="auto"/>
            </w:tcBorders>
            <w:hideMark/>
          </w:tcPr>
          <w:p w14:paraId="6278C734"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11.</w:t>
            </w:r>
          </w:p>
        </w:tc>
        <w:tc>
          <w:tcPr>
            <w:tcW w:w="960" w:type="pct"/>
            <w:tcBorders>
              <w:top w:val="single" w:sz="4" w:space="0" w:color="auto"/>
              <w:left w:val="single" w:sz="4" w:space="0" w:color="auto"/>
              <w:bottom w:val="single" w:sz="4" w:space="0" w:color="auto"/>
              <w:right w:val="single" w:sz="4" w:space="0" w:color="auto"/>
            </w:tcBorders>
          </w:tcPr>
          <w:p w14:paraId="4E7F0D1A"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Dujų slėgio reguliavimas</w:t>
            </w:r>
          </w:p>
          <w:p w14:paraId="7B2677E8" w14:textId="77777777" w:rsidR="003E0EDB" w:rsidRPr="00C042C7" w:rsidRDefault="003E0EDB">
            <w:pPr>
              <w:rPr>
                <w:rFonts w:ascii="Calibri Light" w:hAnsi="Calibri Light" w:cs="Calibri Light"/>
                <w:i/>
                <w:iCs/>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0DD2FAD7" w14:textId="77777777" w:rsidR="003E0EDB" w:rsidRPr="00C042C7" w:rsidRDefault="003E0EDB">
            <w:pPr>
              <w:rPr>
                <w:rFonts w:ascii="Calibri Light" w:eastAsia="Times New Roman" w:hAnsi="Calibri Light" w:cs="Calibri Light"/>
                <w:i/>
                <w:iCs/>
                <w:color w:val="000000"/>
                <w:sz w:val="24"/>
                <w:szCs w:val="24"/>
                <w:lang w:val="lt-LT" w:eastAsia="lt-LT"/>
              </w:rPr>
            </w:pPr>
            <w:r w:rsidRPr="00C042C7">
              <w:rPr>
                <w:rFonts w:ascii="Calibri Light" w:hAnsi="Calibri Light" w:cs="Calibri Light"/>
                <w:sz w:val="24"/>
                <w:szCs w:val="24"/>
                <w:lang w:val="lt-LT"/>
              </w:rPr>
              <w:t xml:space="preserve">Turi būti dviejų padėčių dujų slėgio reguliatorius: šaudyti be garso slopintuvo ir šaudyti su garso slopintuvu. </w:t>
            </w:r>
          </w:p>
        </w:tc>
        <w:tc>
          <w:tcPr>
            <w:tcW w:w="1888" w:type="pct"/>
            <w:tcBorders>
              <w:top w:val="single" w:sz="4" w:space="0" w:color="auto"/>
              <w:left w:val="single" w:sz="4" w:space="0" w:color="auto"/>
              <w:bottom w:val="single" w:sz="4" w:space="0" w:color="auto"/>
              <w:right w:val="single" w:sz="4" w:space="0" w:color="auto"/>
            </w:tcBorders>
          </w:tcPr>
          <w:p w14:paraId="1C7B34C5" w14:textId="77777777" w:rsidR="003E0EDB" w:rsidRPr="00C042C7" w:rsidRDefault="003E0EDB">
            <w:pPr>
              <w:rPr>
                <w:rFonts w:ascii="Calibri Light" w:hAnsi="Calibri Light" w:cs="Calibri Light"/>
                <w:sz w:val="24"/>
                <w:szCs w:val="24"/>
                <w:lang w:val="lt-LT"/>
              </w:rPr>
            </w:pPr>
          </w:p>
        </w:tc>
      </w:tr>
      <w:tr w:rsidR="003E0EDB" w:rsidRPr="00C042C7" w14:paraId="3D762E1F" w14:textId="3DA43DA3" w:rsidTr="003E0EDB">
        <w:tc>
          <w:tcPr>
            <w:tcW w:w="264" w:type="pct"/>
            <w:tcBorders>
              <w:top w:val="single" w:sz="4" w:space="0" w:color="auto"/>
              <w:left w:val="single" w:sz="4" w:space="0" w:color="auto"/>
              <w:bottom w:val="single" w:sz="4" w:space="0" w:color="auto"/>
              <w:right w:val="single" w:sz="4" w:space="0" w:color="auto"/>
            </w:tcBorders>
            <w:hideMark/>
          </w:tcPr>
          <w:p w14:paraId="4B96EBE2"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12.</w:t>
            </w:r>
          </w:p>
        </w:tc>
        <w:tc>
          <w:tcPr>
            <w:tcW w:w="960" w:type="pct"/>
            <w:tcBorders>
              <w:top w:val="single" w:sz="4" w:space="0" w:color="auto"/>
              <w:left w:val="single" w:sz="4" w:space="0" w:color="auto"/>
              <w:bottom w:val="single" w:sz="4" w:space="0" w:color="auto"/>
              <w:right w:val="single" w:sz="4" w:space="0" w:color="auto"/>
            </w:tcBorders>
            <w:hideMark/>
          </w:tcPr>
          <w:p w14:paraId="77E41657"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Užrakto veikimo principas</w:t>
            </w:r>
          </w:p>
        </w:tc>
        <w:tc>
          <w:tcPr>
            <w:tcW w:w="1888" w:type="pct"/>
            <w:tcBorders>
              <w:top w:val="single" w:sz="4" w:space="0" w:color="auto"/>
              <w:left w:val="single" w:sz="4" w:space="0" w:color="auto"/>
              <w:bottom w:val="single" w:sz="4" w:space="0" w:color="auto"/>
              <w:right w:val="single" w:sz="4" w:space="0" w:color="auto"/>
            </w:tcBorders>
            <w:hideMark/>
          </w:tcPr>
          <w:p w14:paraId="0439EE43"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Pasisukanti spyna.</w:t>
            </w:r>
          </w:p>
        </w:tc>
        <w:tc>
          <w:tcPr>
            <w:tcW w:w="1888" w:type="pct"/>
            <w:tcBorders>
              <w:top w:val="single" w:sz="4" w:space="0" w:color="auto"/>
              <w:left w:val="single" w:sz="4" w:space="0" w:color="auto"/>
              <w:bottom w:val="single" w:sz="4" w:space="0" w:color="auto"/>
              <w:right w:val="single" w:sz="4" w:space="0" w:color="auto"/>
            </w:tcBorders>
          </w:tcPr>
          <w:p w14:paraId="60DD6869"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5F90A327" w14:textId="28FB67F3" w:rsidTr="003E0EDB">
        <w:trPr>
          <w:trHeight w:val="278"/>
        </w:trPr>
        <w:tc>
          <w:tcPr>
            <w:tcW w:w="264" w:type="pct"/>
            <w:vMerge w:val="restart"/>
            <w:tcBorders>
              <w:top w:val="single" w:sz="4" w:space="0" w:color="auto"/>
              <w:left w:val="single" w:sz="4" w:space="0" w:color="auto"/>
              <w:bottom w:val="single" w:sz="4" w:space="0" w:color="auto"/>
              <w:right w:val="single" w:sz="4" w:space="0" w:color="auto"/>
            </w:tcBorders>
            <w:hideMark/>
          </w:tcPr>
          <w:p w14:paraId="79D4346C"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13.</w:t>
            </w:r>
          </w:p>
        </w:tc>
        <w:tc>
          <w:tcPr>
            <w:tcW w:w="960" w:type="pct"/>
            <w:vMerge w:val="restart"/>
            <w:tcBorders>
              <w:top w:val="single" w:sz="4" w:space="0" w:color="auto"/>
              <w:left w:val="single" w:sz="4" w:space="0" w:color="auto"/>
              <w:bottom w:val="single" w:sz="4" w:space="0" w:color="auto"/>
              <w:right w:val="single" w:sz="4" w:space="0" w:color="auto"/>
            </w:tcBorders>
            <w:hideMark/>
          </w:tcPr>
          <w:p w14:paraId="5CEC1948"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Reikalavimai ginklo vamzdžiui</w:t>
            </w:r>
          </w:p>
        </w:tc>
        <w:tc>
          <w:tcPr>
            <w:tcW w:w="1888" w:type="pct"/>
            <w:tcBorders>
              <w:top w:val="single" w:sz="4" w:space="0" w:color="auto"/>
              <w:left w:val="single" w:sz="4" w:space="0" w:color="auto"/>
              <w:bottom w:val="single" w:sz="4" w:space="0" w:color="auto"/>
              <w:right w:val="single" w:sz="4" w:space="0" w:color="auto"/>
            </w:tcBorders>
            <w:hideMark/>
          </w:tcPr>
          <w:p w14:paraId="6892B758"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13.1. Tvirtinimo tipas – laisvai plaukiojantis.</w:t>
            </w:r>
          </w:p>
        </w:tc>
        <w:tc>
          <w:tcPr>
            <w:tcW w:w="1888" w:type="pct"/>
            <w:tcBorders>
              <w:top w:val="single" w:sz="4" w:space="0" w:color="auto"/>
              <w:left w:val="single" w:sz="4" w:space="0" w:color="auto"/>
              <w:bottom w:val="single" w:sz="4" w:space="0" w:color="auto"/>
              <w:right w:val="single" w:sz="4" w:space="0" w:color="auto"/>
            </w:tcBorders>
          </w:tcPr>
          <w:p w14:paraId="4FCFAD05"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094BD23" w14:textId="6D2D6730" w:rsidTr="003E0EDB">
        <w:trPr>
          <w:trHeight w:val="277"/>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ACFF67E"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27302C1F" w14:textId="77777777" w:rsidR="003E0EDB" w:rsidRPr="00C042C7" w:rsidRDefault="003E0EDB">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hideMark/>
          </w:tcPr>
          <w:p w14:paraId="7E196DC3"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13.2. Graižtvų žingsnis – 1:7.</w:t>
            </w:r>
          </w:p>
        </w:tc>
        <w:tc>
          <w:tcPr>
            <w:tcW w:w="1888" w:type="pct"/>
            <w:tcBorders>
              <w:top w:val="single" w:sz="4" w:space="0" w:color="auto"/>
              <w:left w:val="single" w:sz="4" w:space="0" w:color="auto"/>
              <w:bottom w:val="single" w:sz="4" w:space="0" w:color="auto"/>
              <w:right w:val="single" w:sz="4" w:space="0" w:color="auto"/>
            </w:tcBorders>
          </w:tcPr>
          <w:p w14:paraId="01DC9C7E"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FEB7EBB" w14:textId="076C5196" w:rsidTr="003E0EDB">
        <w:tc>
          <w:tcPr>
            <w:tcW w:w="264" w:type="pct"/>
            <w:tcBorders>
              <w:top w:val="single" w:sz="4" w:space="0" w:color="auto"/>
              <w:left w:val="single" w:sz="4" w:space="0" w:color="auto"/>
              <w:bottom w:val="single" w:sz="4" w:space="0" w:color="auto"/>
              <w:right w:val="single" w:sz="4" w:space="0" w:color="auto"/>
            </w:tcBorders>
            <w:hideMark/>
          </w:tcPr>
          <w:p w14:paraId="5528C5C0"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14.</w:t>
            </w:r>
          </w:p>
        </w:tc>
        <w:tc>
          <w:tcPr>
            <w:tcW w:w="960" w:type="pct"/>
            <w:tcBorders>
              <w:top w:val="single" w:sz="4" w:space="0" w:color="auto"/>
              <w:left w:val="single" w:sz="4" w:space="0" w:color="auto"/>
              <w:bottom w:val="single" w:sz="4" w:space="0" w:color="auto"/>
              <w:right w:val="single" w:sz="4" w:space="0" w:color="auto"/>
            </w:tcBorders>
            <w:hideMark/>
          </w:tcPr>
          <w:p w14:paraId="18372F05"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Ginklo valdymas</w:t>
            </w:r>
          </w:p>
        </w:tc>
        <w:tc>
          <w:tcPr>
            <w:tcW w:w="1888" w:type="pct"/>
            <w:tcBorders>
              <w:top w:val="single" w:sz="4" w:space="0" w:color="auto"/>
              <w:left w:val="single" w:sz="4" w:space="0" w:color="auto"/>
              <w:bottom w:val="single" w:sz="4" w:space="0" w:color="auto"/>
              <w:right w:val="single" w:sz="4" w:space="0" w:color="auto"/>
            </w:tcBorders>
            <w:hideMark/>
          </w:tcPr>
          <w:p w14:paraId="1813853F"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Turi būti pritaikytas kairiarankiams ir dešiniarankiams: visi saugikliai, šaudymo režimo perjungimo, dėtuvės išmetimo, ginklo užtaisymo jungikliai ir svirtelės turi būti abiejose ginklo pusėse.</w:t>
            </w:r>
          </w:p>
        </w:tc>
        <w:tc>
          <w:tcPr>
            <w:tcW w:w="1888" w:type="pct"/>
            <w:tcBorders>
              <w:top w:val="single" w:sz="4" w:space="0" w:color="auto"/>
              <w:left w:val="single" w:sz="4" w:space="0" w:color="auto"/>
              <w:bottom w:val="single" w:sz="4" w:space="0" w:color="auto"/>
              <w:right w:val="single" w:sz="4" w:space="0" w:color="auto"/>
            </w:tcBorders>
          </w:tcPr>
          <w:p w14:paraId="6182A9BB"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0AC9369" w14:textId="6CB64B48" w:rsidTr="003E0EDB">
        <w:tc>
          <w:tcPr>
            <w:tcW w:w="264" w:type="pct"/>
            <w:tcBorders>
              <w:top w:val="single" w:sz="4" w:space="0" w:color="auto"/>
              <w:left w:val="single" w:sz="4" w:space="0" w:color="auto"/>
              <w:bottom w:val="single" w:sz="4" w:space="0" w:color="auto"/>
              <w:right w:val="single" w:sz="4" w:space="0" w:color="auto"/>
            </w:tcBorders>
            <w:hideMark/>
          </w:tcPr>
          <w:p w14:paraId="4869924B"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15.</w:t>
            </w:r>
          </w:p>
        </w:tc>
        <w:tc>
          <w:tcPr>
            <w:tcW w:w="960" w:type="pct"/>
            <w:tcBorders>
              <w:top w:val="single" w:sz="4" w:space="0" w:color="auto"/>
              <w:left w:val="single" w:sz="4" w:space="0" w:color="auto"/>
              <w:bottom w:val="single" w:sz="4" w:space="0" w:color="auto"/>
              <w:right w:val="single" w:sz="4" w:space="0" w:color="auto"/>
            </w:tcBorders>
            <w:hideMark/>
          </w:tcPr>
          <w:p w14:paraId="151E103B"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Reikalavimai buožei</w:t>
            </w:r>
          </w:p>
          <w:p w14:paraId="3D6157C3" w14:textId="77777777" w:rsidR="003E0EDB" w:rsidRPr="00C042C7" w:rsidRDefault="003E0EDB">
            <w:pPr>
              <w:rPr>
                <w:rFonts w:ascii="Calibri Light" w:hAnsi="Calibri Light" w:cs="Calibri Light"/>
                <w:sz w:val="24"/>
                <w:szCs w:val="24"/>
                <w:lang w:val="lt-LT"/>
              </w:rPr>
            </w:pPr>
            <w:r w:rsidRPr="00C042C7">
              <w:rPr>
                <w:rFonts w:ascii="Calibri Light" w:hAnsi="Calibri Light" w:cs="Calibri Light"/>
                <w:i/>
                <w:sz w:val="24"/>
                <w:szCs w:val="24"/>
                <w:lang w:val="lt-LT"/>
              </w:rPr>
              <w:t>(</w:t>
            </w:r>
            <w:r w:rsidRPr="00C042C7">
              <w:rPr>
                <w:rFonts w:ascii="Calibri Light" w:hAnsi="Calibri Light" w:cs="Calibri Light"/>
                <w:i/>
                <w:iCs/>
                <w:sz w:val="24"/>
                <w:szCs w:val="24"/>
                <w:lang w:val="lt-LT"/>
              </w:rPr>
              <w:t>tiekėjas privalo nurodyti padėčių skaičių ir konstrukcijos tipą</w:t>
            </w:r>
            <w:r w:rsidRPr="00C042C7">
              <w:rPr>
                <w:rFonts w:ascii="Calibri Light" w:hAnsi="Calibri Light" w:cs="Calibri Light"/>
                <w:i/>
                <w:sz w:val="24"/>
                <w:szCs w:val="24"/>
                <w:lang w:val="lt-LT"/>
              </w:rPr>
              <w:t>)</w:t>
            </w:r>
          </w:p>
        </w:tc>
        <w:tc>
          <w:tcPr>
            <w:tcW w:w="1888" w:type="pct"/>
            <w:tcBorders>
              <w:top w:val="single" w:sz="4" w:space="0" w:color="auto"/>
              <w:left w:val="single" w:sz="4" w:space="0" w:color="auto"/>
              <w:bottom w:val="single" w:sz="4" w:space="0" w:color="auto"/>
              <w:right w:val="single" w:sz="4" w:space="0" w:color="auto"/>
            </w:tcBorders>
            <w:hideMark/>
          </w:tcPr>
          <w:p w14:paraId="5A70B3BF"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Turi būti mažiausiai 3 padėčių reguliuojamo ilgio, fiksuota arba užlenkiama.</w:t>
            </w:r>
          </w:p>
        </w:tc>
        <w:tc>
          <w:tcPr>
            <w:tcW w:w="1888" w:type="pct"/>
            <w:tcBorders>
              <w:top w:val="single" w:sz="4" w:space="0" w:color="auto"/>
              <w:left w:val="single" w:sz="4" w:space="0" w:color="auto"/>
              <w:bottom w:val="single" w:sz="4" w:space="0" w:color="auto"/>
              <w:right w:val="single" w:sz="4" w:space="0" w:color="auto"/>
            </w:tcBorders>
          </w:tcPr>
          <w:p w14:paraId="2872EA57"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2E82ABF" w14:textId="5B94D5B5" w:rsidTr="003E0EDB">
        <w:trPr>
          <w:trHeight w:val="460"/>
        </w:trPr>
        <w:tc>
          <w:tcPr>
            <w:tcW w:w="264" w:type="pct"/>
            <w:vMerge w:val="restart"/>
            <w:tcBorders>
              <w:top w:val="single" w:sz="4" w:space="0" w:color="auto"/>
              <w:left w:val="single" w:sz="4" w:space="0" w:color="auto"/>
              <w:bottom w:val="single" w:sz="4" w:space="0" w:color="auto"/>
              <w:right w:val="single" w:sz="4" w:space="0" w:color="auto"/>
            </w:tcBorders>
            <w:hideMark/>
          </w:tcPr>
          <w:p w14:paraId="679FE1A2"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lastRenderedPageBreak/>
              <w:t>16.</w:t>
            </w:r>
          </w:p>
        </w:tc>
        <w:tc>
          <w:tcPr>
            <w:tcW w:w="960" w:type="pct"/>
            <w:vMerge w:val="restart"/>
            <w:tcBorders>
              <w:top w:val="single" w:sz="4" w:space="0" w:color="auto"/>
              <w:left w:val="single" w:sz="4" w:space="0" w:color="auto"/>
              <w:bottom w:val="single" w:sz="4" w:space="0" w:color="auto"/>
              <w:right w:val="single" w:sz="4" w:space="0" w:color="auto"/>
            </w:tcBorders>
            <w:hideMark/>
          </w:tcPr>
          <w:p w14:paraId="7B9FF06B" w14:textId="77777777" w:rsidR="003E0EDB" w:rsidRPr="00C042C7" w:rsidRDefault="003E0EDB">
            <w:pPr>
              <w:tabs>
                <w:tab w:val="left" w:pos="973"/>
              </w:tabs>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Ginklo svoris, matmenys</w:t>
            </w:r>
          </w:p>
          <w:p w14:paraId="41D740A4" w14:textId="77777777" w:rsidR="003E0EDB" w:rsidRPr="00C042C7" w:rsidRDefault="003E0EDB">
            <w:pPr>
              <w:tabs>
                <w:tab w:val="left" w:pos="973"/>
              </w:tabs>
              <w:rPr>
                <w:rFonts w:ascii="Calibri Light" w:hAnsi="Calibri Light" w:cs="Calibri Light"/>
                <w:sz w:val="24"/>
                <w:szCs w:val="24"/>
                <w:lang w:val="lt-LT"/>
              </w:rPr>
            </w:pPr>
            <w:r w:rsidRPr="00C042C7">
              <w:rPr>
                <w:rFonts w:ascii="Calibri Light" w:hAnsi="Calibri Light" w:cs="Calibri Light"/>
                <w:i/>
                <w:iCs/>
                <w:sz w:val="24"/>
                <w:szCs w:val="24"/>
                <w:lang w:val="lt-LT"/>
              </w:rPr>
              <w:t>(tiekėjas privalo nurodyti tikslius parametrus)</w:t>
            </w:r>
          </w:p>
        </w:tc>
        <w:tc>
          <w:tcPr>
            <w:tcW w:w="1888" w:type="pct"/>
            <w:tcBorders>
              <w:top w:val="single" w:sz="4" w:space="0" w:color="auto"/>
              <w:left w:val="single" w:sz="4" w:space="0" w:color="auto"/>
              <w:bottom w:val="single" w:sz="4" w:space="0" w:color="auto"/>
              <w:right w:val="single" w:sz="4" w:space="0" w:color="auto"/>
            </w:tcBorders>
            <w:hideMark/>
          </w:tcPr>
          <w:p w14:paraId="79D7B282"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16.1. Svoris – ne daugiau kaip 3 200 g (be dėtuvės, diržo, priekinės rankenos).</w:t>
            </w:r>
          </w:p>
        </w:tc>
        <w:tc>
          <w:tcPr>
            <w:tcW w:w="1888" w:type="pct"/>
            <w:tcBorders>
              <w:top w:val="single" w:sz="4" w:space="0" w:color="auto"/>
              <w:left w:val="single" w:sz="4" w:space="0" w:color="auto"/>
              <w:bottom w:val="single" w:sz="4" w:space="0" w:color="auto"/>
              <w:right w:val="single" w:sz="4" w:space="0" w:color="auto"/>
            </w:tcBorders>
          </w:tcPr>
          <w:p w14:paraId="77D7733E"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58E43AD9" w14:textId="1F6D0058" w:rsidTr="003E0EDB">
        <w:trPr>
          <w:trHeight w:val="460"/>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7FBCD599"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0A5B4439"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6A54F913"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16.2. Ilgis – ne daugiau kaip 820 mm (su atlenkta ir (ar) visiškai ištraukta buože).</w:t>
            </w:r>
          </w:p>
        </w:tc>
        <w:tc>
          <w:tcPr>
            <w:tcW w:w="1888" w:type="pct"/>
            <w:tcBorders>
              <w:top w:val="single" w:sz="4" w:space="0" w:color="auto"/>
              <w:left w:val="single" w:sz="4" w:space="0" w:color="auto"/>
              <w:bottom w:val="single" w:sz="4" w:space="0" w:color="auto"/>
              <w:right w:val="single" w:sz="4" w:space="0" w:color="auto"/>
            </w:tcBorders>
          </w:tcPr>
          <w:p w14:paraId="33B2FC52"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F8CB9E9" w14:textId="7486B326" w:rsidTr="003E0EDB">
        <w:trPr>
          <w:trHeight w:val="460"/>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6B274B8"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4734812C"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hideMark/>
          </w:tcPr>
          <w:p w14:paraId="444C5604"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16.3. Vamzdžio ilgis – 279–292 mm (11–11,5“).</w:t>
            </w:r>
          </w:p>
        </w:tc>
        <w:tc>
          <w:tcPr>
            <w:tcW w:w="1888" w:type="pct"/>
            <w:tcBorders>
              <w:top w:val="single" w:sz="4" w:space="0" w:color="auto"/>
              <w:left w:val="single" w:sz="4" w:space="0" w:color="auto"/>
              <w:bottom w:val="single" w:sz="4" w:space="0" w:color="auto"/>
              <w:right w:val="single" w:sz="4" w:space="0" w:color="auto"/>
            </w:tcBorders>
          </w:tcPr>
          <w:p w14:paraId="6E939F14"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EA6F95C" w14:textId="304AC039" w:rsidTr="003E0EDB">
        <w:tc>
          <w:tcPr>
            <w:tcW w:w="264" w:type="pct"/>
            <w:tcBorders>
              <w:top w:val="single" w:sz="4" w:space="0" w:color="auto"/>
              <w:left w:val="single" w:sz="4" w:space="0" w:color="auto"/>
              <w:bottom w:val="single" w:sz="4" w:space="0" w:color="auto"/>
              <w:right w:val="single" w:sz="4" w:space="0" w:color="auto"/>
            </w:tcBorders>
            <w:hideMark/>
          </w:tcPr>
          <w:p w14:paraId="14C4ED0C"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17.</w:t>
            </w:r>
          </w:p>
        </w:tc>
        <w:tc>
          <w:tcPr>
            <w:tcW w:w="960" w:type="pct"/>
            <w:tcBorders>
              <w:top w:val="single" w:sz="4" w:space="0" w:color="auto"/>
              <w:left w:val="single" w:sz="4" w:space="0" w:color="auto"/>
              <w:bottom w:val="single" w:sz="4" w:space="0" w:color="auto"/>
              <w:right w:val="single" w:sz="4" w:space="0" w:color="auto"/>
            </w:tcBorders>
            <w:hideMark/>
          </w:tcPr>
          <w:p w14:paraId="61C6B12F"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Šovinių dėtuvės</w:t>
            </w:r>
          </w:p>
        </w:tc>
        <w:tc>
          <w:tcPr>
            <w:tcW w:w="1888" w:type="pct"/>
            <w:tcBorders>
              <w:top w:val="single" w:sz="4" w:space="0" w:color="auto"/>
              <w:left w:val="single" w:sz="4" w:space="0" w:color="auto"/>
              <w:bottom w:val="single" w:sz="4" w:space="0" w:color="auto"/>
              <w:right w:val="single" w:sz="4" w:space="0" w:color="auto"/>
            </w:tcBorders>
            <w:hideMark/>
          </w:tcPr>
          <w:p w14:paraId="1E885163"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Talpa – 30 vnt. 5,56x45 mm NATO kalibro šovinių, AR-15 tipo, tvirto plastiko (polimero), permatomos arba su langeliu šovinių kiekiui nustatyti.</w:t>
            </w:r>
          </w:p>
        </w:tc>
        <w:tc>
          <w:tcPr>
            <w:tcW w:w="1888" w:type="pct"/>
            <w:tcBorders>
              <w:top w:val="single" w:sz="4" w:space="0" w:color="auto"/>
              <w:left w:val="single" w:sz="4" w:space="0" w:color="auto"/>
              <w:bottom w:val="single" w:sz="4" w:space="0" w:color="auto"/>
              <w:right w:val="single" w:sz="4" w:space="0" w:color="auto"/>
            </w:tcBorders>
          </w:tcPr>
          <w:p w14:paraId="3EBD0B38"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332313C" w14:textId="75644C3E" w:rsidTr="003E0EDB">
        <w:tc>
          <w:tcPr>
            <w:tcW w:w="264" w:type="pct"/>
            <w:tcBorders>
              <w:top w:val="single" w:sz="4" w:space="0" w:color="auto"/>
              <w:left w:val="single" w:sz="4" w:space="0" w:color="auto"/>
              <w:bottom w:val="single" w:sz="4" w:space="0" w:color="auto"/>
              <w:right w:val="single" w:sz="4" w:space="0" w:color="auto"/>
            </w:tcBorders>
            <w:hideMark/>
          </w:tcPr>
          <w:p w14:paraId="16B939AF"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18.</w:t>
            </w:r>
          </w:p>
        </w:tc>
        <w:tc>
          <w:tcPr>
            <w:tcW w:w="960" w:type="pct"/>
            <w:tcBorders>
              <w:top w:val="single" w:sz="4" w:space="0" w:color="auto"/>
              <w:left w:val="single" w:sz="4" w:space="0" w:color="auto"/>
              <w:bottom w:val="single" w:sz="4" w:space="0" w:color="auto"/>
              <w:right w:val="single" w:sz="4" w:space="0" w:color="auto"/>
            </w:tcBorders>
            <w:hideMark/>
          </w:tcPr>
          <w:p w14:paraId="5AE69A68"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Mechaniniai taikikliai</w:t>
            </w:r>
          </w:p>
        </w:tc>
        <w:tc>
          <w:tcPr>
            <w:tcW w:w="1888" w:type="pct"/>
            <w:tcBorders>
              <w:top w:val="single" w:sz="4" w:space="0" w:color="auto"/>
              <w:left w:val="single" w:sz="4" w:space="0" w:color="auto"/>
              <w:bottom w:val="single" w:sz="4" w:space="0" w:color="auto"/>
              <w:right w:val="single" w:sz="4" w:space="0" w:color="auto"/>
            </w:tcBorders>
            <w:hideMark/>
          </w:tcPr>
          <w:p w14:paraId="5BBE6B96"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Atlenkiami (užlenkiami). Tvirtinami ant uokso ir vamzdžio apsodo viršutinės pavažos ir nuo jų nuimami be papildomų įrankių (kryptukas gali būti nenuimamas, tačiau užlenktas neturi trukdyti taikytis su optoelektroniniu taikikliu).</w:t>
            </w:r>
          </w:p>
        </w:tc>
        <w:tc>
          <w:tcPr>
            <w:tcW w:w="1888" w:type="pct"/>
            <w:tcBorders>
              <w:top w:val="single" w:sz="4" w:space="0" w:color="auto"/>
              <w:left w:val="single" w:sz="4" w:space="0" w:color="auto"/>
              <w:bottom w:val="single" w:sz="4" w:space="0" w:color="auto"/>
              <w:right w:val="single" w:sz="4" w:space="0" w:color="auto"/>
            </w:tcBorders>
          </w:tcPr>
          <w:p w14:paraId="23CDCBC1"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727FDBC2" w14:textId="290E6DE0" w:rsidTr="003E0EDB">
        <w:tc>
          <w:tcPr>
            <w:tcW w:w="264" w:type="pct"/>
            <w:tcBorders>
              <w:top w:val="single" w:sz="4" w:space="0" w:color="auto"/>
              <w:left w:val="single" w:sz="4" w:space="0" w:color="auto"/>
              <w:bottom w:val="single" w:sz="4" w:space="0" w:color="auto"/>
              <w:right w:val="single" w:sz="4" w:space="0" w:color="auto"/>
            </w:tcBorders>
            <w:hideMark/>
          </w:tcPr>
          <w:p w14:paraId="2797992C"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19.</w:t>
            </w:r>
          </w:p>
        </w:tc>
        <w:tc>
          <w:tcPr>
            <w:tcW w:w="960" w:type="pct"/>
            <w:tcBorders>
              <w:top w:val="single" w:sz="4" w:space="0" w:color="auto"/>
              <w:left w:val="single" w:sz="4" w:space="0" w:color="auto"/>
              <w:bottom w:val="single" w:sz="4" w:space="0" w:color="auto"/>
              <w:right w:val="single" w:sz="4" w:space="0" w:color="auto"/>
            </w:tcBorders>
            <w:hideMark/>
          </w:tcPr>
          <w:p w14:paraId="7DDC06AC"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Mechaninių taikiklių aukštis</w:t>
            </w:r>
          </w:p>
        </w:tc>
        <w:tc>
          <w:tcPr>
            <w:tcW w:w="1888" w:type="pct"/>
            <w:tcBorders>
              <w:top w:val="single" w:sz="4" w:space="0" w:color="auto"/>
              <w:left w:val="single" w:sz="4" w:space="0" w:color="auto"/>
              <w:bottom w:val="single" w:sz="4" w:space="0" w:color="auto"/>
              <w:right w:val="single" w:sz="4" w:space="0" w:color="auto"/>
            </w:tcBorders>
            <w:hideMark/>
          </w:tcPr>
          <w:p w14:paraId="7CF8DE94"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 xml:space="preserve">Atlenkti mechaniniai taikikliai turi būti vienoje taikymosi linijoje su optoelektroniniu taikikliu (įsigyjamas atskirai) </w:t>
            </w:r>
            <w:r w:rsidRPr="00C042C7">
              <w:rPr>
                <w:rFonts w:ascii="Calibri Light" w:eastAsia="Times New Roman" w:hAnsi="Calibri Light" w:cs="Calibri Light"/>
                <w:color w:val="000000"/>
                <w:sz w:val="24"/>
                <w:szCs w:val="24"/>
                <w:lang w:val="lt-LT" w:eastAsia="lt-LT"/>
              </w:rPr>
              <w:br/>
              <w:t>35 ±4 mm aukštyje virš pavažos. Užlenkti neturi trukdyti taikytis per optoelektroninį taikiklį.</w:t>
            </w:r>
          </w:p>
        </w:tc>
        <w:tc>
          <w:tcPr>
            <w:tcW w:w="1888" w:type="pct"/>
            <w:tcBorders>
              <w:top w:val="single" w:sz="4" w:space="0" w:color="auto"/>
              <w:left w:val="single" w:sz="4" w:space="0" w:color="auto"/>
              <w:bottom w:val="single" w:sz="4" w:space="0" w:color="auto"/>
              <w:right w:val="single" w:sz="4" w:space="0" w:color="auto"/>
            </w:tcBorders>
          </w:tcPr>
          <w:p w14:paraId="2999FE26"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6E35CA2" w14:textId="13B7AE21" w:rsidTr="003E0EDB">
        <w:tc>
          <w:tcPr>
            <w:tcW w:w="264" w:type="pct"/>
            <w:tcBorders>
              <w:top w:val="single" w:sz="4" w:space="0" w:color="auto"/>
              <w:left w:val="single" w:sz="4" w:space="0" w:color="auto"/>
              <w:bottom w:val="single" w:sz="4" w:space="0" w:color="auto"/>
              <w:right w:val="single" w:sz="4" w:space="0" w:color="auto"/>
            </w:tcBorders>
            <w:hideMark/>
          </w:tcPr>
          <w:p w14:paraId="2E1E9564"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20.</w:t>
            </w:r>
          </w:p>
        </w:tc>
        <w:tc>
          <w:tcPr>
            <w:tcW w:w="960" w:type="pct"/>
            <w:tcBorders>
              <w:top w:val="single" w:sz="4" w:space="0" w:color="auto"/>
              <w:left w:val="single" w:sz="4" w:space="0" w:color="auto"/>
              <w:bottom w:val="single" w:sz="4" w:space="0" w:color="auto"/>
              <w:right w:val="single" w:sz="4" w:space="0" w:color="auto"/>
            </w:tcBorders>
            <w:hideMark/>
          </w:tcPr>
          <w:p w14:paraId="6655F72A"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Ginklo visų išorinių dalių ir priedų spalva</w:t>
            </w:r>
          </w:p>
        </w:tc>
        <w:tc>
          <w:tcPr>
            <w:tcW w:w="1888" w:type="pct"/>
            <w:tcBorders>
              <w:top w:val="single" w:sz="4" w:space="0" w:color="auto"/>
              <w:left w:val="single" w:sz="4" w:space="0" w:color="auto"/>
              <w:bottom w:val="single" w:sz="4" w:space="0" w:color="auto"/>
              <w:right w:val="single" w:sz="4" w:space="0" w:color="auto"/>
            </w:tcBorders>
            <w:hideMark/>
          </w:tcPr>
          <w:p w14:paraId="0AF7FE4C"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Juoda, matinė.</w:t>
            </w:r>
          </w:p>
        </w:tc>
        <w:tc>
          <w:tcPr>
            <w:tcW w:w="1888" w:type="pct"/>
            <w:tcBorders>
              <w:top w:val="single" w:sz="4" w:space="0" w:color="auto"/>
              <w:left w:val="single" w:sz="4" w:space="0" w:color="auto"/>
              <w:bottom w:val="single" w:sz="4" w:space="0" w:color="auto"/>
              <w:right w:val="single" w:sz="4" w:space="0" w:color="auto"/>
            </w:tcBorders>
          </w:tcPr>
          <w:p w14:paraId="089FF5EB"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30621B72" w14:textId="7BA9E83F" w:rsidTr="003E0EDB">
        <w:tc>
          <w:tcPr>
            <w:tcW w:w="264" w:type="pct"/>
            <w:tcBorders>
              <w:top w:val="single" w:sz="4" w:space="0" w:color="auto"/>
              <w:left w:val="single" w:sz="4" w:space="0" w:color="auto"/>
              <w:bottom w:val="single" w:sz="4" w:space="0" w:color="auto"/>
              <w:right w:val="single" w:sz="4" w:space="0" w:color="auto"/>
            </w:tcBorders>
            <w:hideMark/>
          </w:tcPr>
          <w:p w14:paraId="3B65A771"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21.</w:t>
            </w:r>
          </w:p>
        </w:tc>
        <w:tc>
          <w:tcPr>
            <w:tcW w:w="960" w:type="pct"/>
            <w:tcBorders>
              <w:top w:val="single" w:sz="4" w:space="0" w:color="auto"/>
              <w:left w:val="single" w:sz="4" w:space="0" w:color="auto"/>
              <w:bottom w:val="single" w:sz="4" w:space="0" w:color="auto"/>
              <w:right w:val="single" w:sz="4" w:space="0" w:color="auto"/>
            </w:tcBorders>
            <w:hideMark/>
          </w:tcPr>
          <w:p w14:paraId="45D565CE"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Ginklo metalinių dalių atsparumas korozijai ir išoriniam poveikiui</w:t>
            </w:r>
          </w:p>
        </w:tc>
        <w:tc>
          <w:tcPr>
            <w:tcW w:w="1888" w:type="pct"/>
            <w:tcBorders>
              <w:top w:val="single" w:sz="4" w:space="0" w:color="auto"/>
              <w:left w:val="single" w:sz="4" w:space="0" w:color="auto"/>
              <w:bottom w:val="single" w:sz="4" w:space="0" w:color="auto"/>
              <w:right w:val="single" w:sz="4" w:space="0" w:color="auto"/>
            </w:tcBorders>
            <w:hideMark/>
          </w:tcPr>
          <w:p w14:paraId="26AF5BD1"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Visos metalinės automato dalys turi būti atsparios korozijai ir įbrėžimams.</w:t>
            </w:r>
          </w:p>
        </w:tc>
        <w:tc>
          <w:tcPr>
            <w:tcW w:w="1888" w:type="pct"/>
            <w:tcBorders>
              <w:top w:val="single" w:sz="4" w:space="0" w:color="auto"/>
              <w:left w:val="single" w:sz="4" w:space="0" w:color="auto"/>
              <w:bottom w:val="single" w:sz="4" w:space="0" w:color="auto"/>
              <w:right w:val="single" w:sz="4" w:space="0" w:color="auto"/>
            </w:tcBorders>
          </w:tcPr>
          <w:p w14:paraId="403FBBB6"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E0B7C9F" w14:textId="681114A6" w:rsidTr="003E0EDB">
        <w:tc>
          <w:tcPr>
            <w:tcW w:w="264" w:type="pct"/>
            <w:tcBorders>
              <w:top w:val="single" w:sz="4" w:space="0" w:color="auto"/>
              <w:left w:val="single" w:sz="4" w:space="0" w:color="auto"/>
              <w:bottom w:val="single" w:sz="4" w:space="0" w:color="auto"/>
              <w:right w:val="single" w:sz="4" w:space="0" w:color="auto"/>
            </w:tcBorders>
            <w:hideMark/>
          </w:tcPr>
          <w:p w14:paraId="3EC3B8EF"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22.</w:t>
            </w:r>
          </w:p>
        </w:tc>
        <w:tc>
          <w:tcPr>
            <w:tcW w:w="960" w:type="pct"/>
            <w:tcBorders>
              <w:top w:val="single" w:sz="4" w:space="0" w:color="auto"/>
              <w:left w:val="single" w:sz="4" w:space="0" w:color="auto"/>
              <w:bottom w:val="single" w:sz="4" w:space="0" w:color="auto"/>
              <w:right w:val="single" w:sz="4" w:space="0" w:color="auto"/>
            </w:tcBorders>
            <w:hideMark/>
          </w:tcPr>
          <w:p w14:paraId="759A7E77"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Reikalavimai ginklo diržui</w:t>
            </w:r>
          </w:p>
        </w:tc>
        <w:tc>
          <w:tcPr>
            <w:tcW w:w="1888" w:type="pct"/>
            <w:tcBorders>
              <w:top w:val="single" w:sz="4" w:space="0" w:color="auto"/>
              <w:left w:val="single" w:sz="4" w:space="0" w:color="auto"/>
              <w:bottom w:val="single" w:sz="4" w:space="0" w:color="auto"/>
              <w:right w:val="single" w:sz="4" w:space="0" w:color="auto"/>
            </w:tcBorders>
            <w:hideMark/>
          </w:tcPr>
          <w:p w14:paraId="42F28CAC"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Dilimui, tempimui, plyšimui ir vandeniui atsparus audinys, dviejų tvirtinimo taškų su galimybe perdaryti į vieno tvirtinimo taško. Ilgis reguliuojamas sagčių sistema viena ranka.</w:t>
            </w:r>
          </w:p>
        </w:tc>
        <w:tc>
          <w:tcPr>
            <w:tcW w:w="1888" w:type="pct"/>
            <w:tcBorders>
              <w:top w:val="single" w:sz="4" w:space="0" w:color="auto"/>
              <w:left w:val="single" w:sz="4" w:space="0" w:color="auto"/>
              <w:bottom w:val="single" w:sz="4" w:space="0" w:color="auto"/>
              <w:right w:val="single" w:sz="4" w:space="0" w:color="auto"/>
            </w:tcBorders>
          </w:tcPr>
          <w:p w14:paraId="725214D8"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8E6ADE0" w14:textId="51F69BED" w:rsidTr="003E0EDB">
        <w:tc>
          <w:tcPr>
            <w:tcW w:w="264" w:type="pct"/>
            <w:tcBorders>
              <w:top w:val="single" w:sz="4" w:space="0" w:color="auto"/>
              <w:left w:val="single" w:sz="4" w:space="0" w:color="auto"/>
              <w:bottom w:val="single" w:sz="4" w:space="0" w:color="auto"/>
              <w:right w:val="single" w:sz="4" w:space="0" w:color="auto"/>
            </w:tcBorders>
            <w:hideMark/>
          </w:tcPr>
          <w:p w14:paraId="49B8CD4E"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23.</w:t>
            </w:r>
          </w:p>
        </w:tc>
        <w:tc>
          <w:tcPr>
            <w:tcW w:w="960" w:type="pct"/>
            <w:tcBorders>
              <w:top w:val="single" w:sz="4" w:space="0" w:color="auto"/>
              <w:left w:val="single" w:sz="4" w:space="0" w:color="auto"/>
              <w:bottom w:val="single" w:sz="4" w:space="0" w:color="auto"/>
              <w:right w:val="single" w:sz="4" w:space="0" w:color="auto"/>
            </w:tcBorders>
            <w:hideMark/>
          </w:tcPr>
          <w:p w14:paraId="51A918C1"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Diržo tvirtinimas</w:t>
            </w:r>
          </w:p>
          <w:p w14:paraId="5F2781C6"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hAnsi="Calibri Light" w:cs="Calibri Light"/>
                <w:i/>
                <w:iCs/>
                <w:sz w:val="24"/>
                <w:szCs w:val="24"/>
                <w:lang w:val="lt-LT"/>
              </w:rPr>
              <w:t>(tiekėjas privalo nurodyti diržo tvirtinimo būdą)</w:t>
            </w:r>
          </w:p>
        </w:tc>
        <w:tc>
          <w:tcPr>
            <w:tcW w:w="1888" w:type="pct"/>
            <w:tcBorders>
              <w:top w:val="single" w:sz="4" w:space="0" w:color="auto"/>
              <w:left w:val="single" w:sz="4" w:space="0" w:color="auto"/>
              <w:bottom w:val="single" w:sz="4" w:space="0" w:color="auto"/>
              <w:right w:val="single" w:sz="4" w:space="0" w:color="auto"/>
            </w:tcBorders>
            <w:hideMark/>
          </w:tcPr>
          <w:p w14:paraId="09AA64B8" w14:textId="77777777" w:rsidR="003E0EDB" w:rsidRPr="00C042C7" w:rsidRDefault="003E0EDB">
            <w:pPr>
              <w:ind w:left="39"/>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 xml:space="preserve">Tvirtinamas prie ginklo metaliniais arba analogiško patvarumo karabinais, arba QD MLOCK tipo jungtimis. </w:t>
            </w:r>
            <w:r w:rsidRPr="00C042C7">
              <w:rPr>
                <w:rFonts w:ascii="Calibri Light" w:eastAsia="Times New Roman" w:hAnsi="Calibri Light" w:cs="Calibri Light"/>
                <w:color w:val="000000"/>
                <w:sz w:val="24"/>
                <w:szCs w:val="24"/>
                <w:lang w:val="lt-LT" w:eastAsia="lt-LT"/>
              </w:rPr>
              <w:lastRenderedPageBreak/>
              <w:t>Diržo tvirtinimo būdas turi užtikrinti jo prisegimą (atsegimą) viena ranka.</w:t>
            </w:r>
          </w:p>
        </w:tc>
        <w:tc>
          <w:tcPr>
            <w:tcW w:w="1888" w:type="pct"/>
            <w:tcBorders>
              <w:top w:val="single" w:sz="4" w:space="0" w:color="auto"/>
              <w:left w:val="single" w:sz="4" w:space="0" w:color="auto"/>
              <w:bottom w:val="single" w:sz="4" w:space="0" w:color="auto"/>
              <w:right w:val="single" w:sz="4" w:space="0" w:color="auto"/>
            </w:tcBorders>
          </w:tcPr>
          <w:p w14:paraId="7CC8BDDE" w14:textId="77777777" w:rsidR="003E0EDB" w:rsidRPr="00C042C7" w:rsidRDefault="003E0EDB">
            <w:pPr>
              <w:ind w:left="39"/>
              <w:rPr>
                <w:rFonts w:ascii="Calibri Light" w:eastAsia="Times New Roman" w:hAnsi="Calibri Light" w:cs="Calibri Light"/>
                <w:color w:val="000000"/>
                <w:sz w:val="24"/>
                <w:szCs w:val="24"/>
                <w:lang w:val="lt-LT" w:eastAsia="lt-LT"/>
              </w:rPr>
            </w:pPr>
          </w:p>
        </w:tc>
      </w:tr>
      <w:tr w:rsidR="003E0EDB" w:rsidRPr="00C042C7" w14:paraId="36B8156F" w14:textId="3C28E7A2" w:rsidTr="003E0EDB">
        <w:trPr>
          <w:trHeight w:val="555"/>
        </w:trPr>
        <w:tc>
          <w:tcPr>
            <w:tcW w:w="264" w:type="pct"/>
            <w:vMerge w:val="restart"/>
            <w:tcBorders>
              <w:top w:val="single" w:sz="4" w:space="0" w:color="auto"/>
              <w:left w:val="single" w:sz="4" w:space="0" w:color="auto"/>
              <w:bottom w:val="single" w:sz="4" w:space="0" w:color="auto"/>
              <w:right w:val="single" w:sz="4" w:space="0" w:color="auto"/>
            </w:tcBorders>
            <w:hideMark/>
          </w:tcPr>
          <w:p w14:paraId="74A94BB4"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24.</w:t>
            </w:r>
          </w:p>
        </w:tc>
        <w:tc>
          <w:tcPr>
            <w:tcW w:w="960" w:type="pct"/>
            <w:vMerge w:val="restart"/>
            <w:tcBorders>
              <w:top w:val="single" w:sz="4" w:space="0" w:color="auto"/>
              <w:left w:val="single" w:sz="4" w:space="0" w:color="auto"/>
              <w:bottom w:val="single" w:sz="4" w:space="0" w:color="auto"/>
              <w:right w:val="single" w:sz="4" w:space="0" w:color="auto"/>
            </w:tcBorders>
            <w:hideMark/>
          </w:tcPr>
          <w:p w14:paraId="1DCA36B9"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Ginklo komplektacija</w:t>
            </w:r>
          </w:p>
        </w:tc>
        <w:tc>
          <w:tcPr>
            <w:tcW w:w="1888" w:type="pct"/>
            <w:tcBorders>
              <w:top w:val="single" w:sz="4" w:space="0" w:color="auto"/>
              <w:left w:val="single" w:sz="4" w:space="0" w:color="auto"/>
              <w:bottom w:val="single" w:sz="4" w:space="0" w:color="auto"/>
              <w:right w:val="single" w:sz="4" w:space="0" w:color="auto"/>
            </w:tcBorders>
          </w:tcPr>
          <w:p w14:paraId="71A21445"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24.1. Šturmo karabinas – 1 vnt.</w:t>
            </w:r>
          </w:p>
          <w:p w14:paraId="71F09CB1" w14:textId="77777777" w:rsidR="003E0EDB" w:rsidRPr="00C042C7" w:rsidRDefault="003E0EDB">
            <w:pPr>
              <w:rPr>
                <w:rFonts w:ascii="Calibri Light" w:hAnsi="Calibri Light" w:cs="Calibri Light"/>
                <w:sz w:val="24"/>
                <w:szCs w:val="24"/>
                <w:lang w:val="lt-LT"/>
              </w:rPr>
            </w:pPr>
          </w:p>
        </w:tc>
        <w:tc>
          <w:tcPr>
            <w:tcW w:w="1888" w:type="pct"/>
            <w:tcBorders>
              <w:top w:val="single" w:sz="4" w:space="0" w:color="auto"/>
              <w:left w:val="single" w:sz="4" w:space="0" w:color="auto"/>
              <w:bottom w:val="single" w:sz="4" w:space="0" w:color="auto"/>
              <w:right w:val="single" w:sz="4" w:space="0" w:color="auto"/>
            </w:tcBorders>
          </w:tcPr>
          <w:p w14:paraId="084B009B"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092D560D" w14:textId="4062EA1D" w:rsidTr="003E0EDB">
        <w:trPr>
          <w:trHeight w:val="552"/>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F1B02CA"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5A46D373" w14:textId="77777777" w:rsidR="003E0EDB" w:rsidRPr="00C042C7" w:rsidRDefault="003E0EDB">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hideMark/>
          </w:tcPr>
          <w:p w14:paraId="6A2ADB56"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24.2. Šovinių dėtuvės – 8 vnt.</w:t>
            </w:r>
          </w:p>
        </w:tc>
        <w:tc>
          <w:tcPr>
            <w:tcW w:w="1888" w:type="pct"/>
            <w:tcBorders>
              <w:top w:val="single" w:sz="4" w:space="0" w:color="auto"/>
              <w:left w:val="single" w:sz="4" w:space="0" w:color="auto"/>
              <w:bottom w:val="single" w:sz="4" w:space="0" w:color="auto"/>
              <w:right w:val="single" w:sz="4" w:space="0" w:color="auto"/>
            </w:tcBorders>
          </w:tcPr>
          <w:p w14:paraId="2DBC3008"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4E9BC2FE" w14:textId="278B600D" w:rsidTr="003E0EDB">
        <w:trPr>
          <w:trHeight w:val="552"/>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2B4AE21A"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72D0CDD1" w14:textId="77777777" w:rsidR="003E0EDB" w:rsidRPr="00C042C7" w:rsidRDefault="003E0EDB">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hideMark/>
          </w:tcPr>
          <w:p w14:paraId="4F74CAFA"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24.3. Ginklo diržas – 1 vnt.</w:t>
            </w:r>
          </w:p>
        </w:tc>
        <w:tc>
          <w:tcPr>
            <w:tcW w:w="1888" w:type="pct"/>
            <w:tcBorders>
              <w:top w:val="single" w:sz="4" w:space="0" w:color="auto"/>
              <w:left w:val="single" w:sz="4" w:space="0" w:color="auto"/>
              <w:bottom w:val="single" w:sz="4" w:space="0" w:color="auto"/>
              <w:right w:val="single" w:sz="4" w:space="0" w:color="auto"/>
            </w:tcBorders>
          </w:tcPr>
          <w:p w14:paraId="28F08E98"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18EA901E" w14:textId="2F9B15B7" w:rsidTr="003E0EDB">
        <w:trPr>
          <w:trHeight w:val="552"/>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89472E0"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0207C4BC" w14:textId="77777777" w:rsidR="003E0EDB" w:rsidRPr="00C042C7" w:rsidRDefault="003E0EDB">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hideMark/>
          </w:tcPr>
          <w:p w14:paraId="7F130D1A"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24.4. Valymo ir priežiūros įrankių rinkinys – 1 </w:t>
            </w:r>
            <w:proofErr w:type="spellStart"/>
            <w:r w:rsidRPr="00C042C7">
              <w:rPr>
                <w:rFonts w:ascii="Calibri Light" w:eastAsia="Times New Roman" w:hAnsi="Calibri Light" w:cs="Calibri Light"/>
                <w:color w:val="000000"/>
                <w:sz w:val="24"/>
                <w:szCs w:val="24"/>
                <w:lang w:val="lt-LT" w:eastAsia="lt-LT"/>
              </w:rPr>
              <w:t>kompl</w:t>
            </w:r>
            <w:proofErr w:type="spellEnd"/>
            <w:r w:rsidRPr="00C042C7">
              <w:rPr>
                <w:rFonts w:ascii="Calibri Light" w:eastAsia="Times New Roman" w:hAnsi="Calibri Light" w:cs="Calibri Light"/>
                <w:color w:val="000000"/>
                <w:sz w:val="24"/>
                <w:szCs w:val="24"/>
                <w:lang w:val="lt-LT" w:eastAsia="lt-LT"/>
              </w:rPr>
              <w:t>.</w:t>
            </w:r>
          </w:p>
        </w:tc>
        <w:tc>
          <w:tcPr>
            <w:tcW w:w="1888" w:type="pct"/>
            <w:tcBorders>
              <w:top w:val="single" w:sz="4" w:space="0" w:color="auto"/>
              <w:left w:val="single" w:sz="4" w:space="0" w:color="auto"/>
              <w:bottom w:val="single" w:sz="4" w:space="0" w:color="auto"/>
              <w:right w:val="single" w:sz="4" w:space="0" w:color="auto"/>
            </w:tcBorders>
          </w:tcPr>
          <w:p w14:paraId="6B9CE5AB"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041B56A1" w14:textId="7D23C94D" w:rsidTr="003E0EDB">
        <w:trPr>
          <w:trHeight w:val="552"/>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79A78811"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2B1BE4B8" w14:textId="77777777" w:rsidR="003E0EDB" w:rsidRPr="00C042C7" w:rsidRDefault="003E0EDB">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hideMark/>
          </w:tcPr>
          <w:p w14:paraId="68223A16"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24.5. Naudojimo instrukcija lietuvių arba anglų kalba – 1 vnt. (gali būti pateikiamas 1 elektroninis dokumentas kartu su pasiūlymu, tada prie kiekvieno ginklo pridėti nebūtina).</w:t>
            </w:r>
          </w:p>
        </w:tc>
        <w:tc>
          <w:tcPr>
            <w:tcW w:w="1888" w:type="pct"/>
            <w:tcBorders>
              <w:top w:val="single" w:sz="4" w:space="0" w:color="auto"/>
              <w:left w:val="single" w:sz="4" w:space="0" w:color="auto"/>
              <w:bottom w:val="single" w:sz="4" w:space="0" w:color="auto"/>
              <w:right w:val="single" w:sz="4" w:space="0" w:color="auto"/>
            </w:tcBorders>
          </w:tcPr>
          <w:p w14:paraId="60EE9CA9"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F5D5B3F" w14:textId="3CFCEBD1" w:rsidTr="003E0EDB">
        <w:trPr>
          <w:trHeight w:val="552"/>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27D722E6" w14:textId="77777777" w:rsidR="003E0EDB" w:rsidRPr="00C042C7" w:rsidRDefault="003E0EDB">
            <w:pPr>
              <w:rPr>
                <w:rFonts w:ascii="Calibri Light" w:hAnsi="Calibri Light" w:cs="Calibri Light"/>
                <w:sz w:val="24"/>
                <w:szCs w:val="24"/>
                <w:lang w:val="lt-LT"/>
              </w:rPr>
            </w:pPr>
          </w:p>
        </w:tc>
        <w:tc>
          <w:tcPr>
            <w:tcW w:w="960" w:type="pct"/>
            <w:vMerge/>
            <w:tcBorders>
              <w:top w:val="single" w:sz="4" w:space="0" w:color="auto"/>
              <w:left w:val="single" w:sz="4" w:space="0" w:color="auto"/>
              <w:bottom w:val="single" w:sz="4" w:space="0" w:color="auto"/>
              <w:right w:val="single" w:sz="4" w:space="0" w:color="auto"/>
            </w:tcBorders>
            <w:vAlign w:val="center"/>
            <w:hideMark/>
          </w:tcPr>
          <w:p w14:paraId="0362A52E" w14:textId="77777777" w:rsidR="003E0EDB" w:rsidRPr="00C042C7" w:rsidRDefault="003E0EDB">
            <w:pPr>
              <w:rPr>
                <w:rFonts w:ascii="Calibri Light" w:eastAsia="Times New Roman" w:hAnsi="Calibri Light" w:cs="Calibri Light"/>
                <w:color w:val="000000"/>
                <w:sz w:val="24"/>
                <w:szCs w:val="24"/>
                <w:lang w:val="lt-LT" w:eastAsia="lt-LT"/>
              </w:rPr>
            </w:pPr>
          </w:p>
        </w:tc>
        <w:tc>
          <w:tcPr>
            <w:tcW w:w="1888" w:type="pct"/>
            <w:tcBorders>
              <w:top w:val="single" w:sz="4" w:space="0" w:color="auto"/>
              <w:left w:val="single" w:sz="4" w:space="0" w:color="auto"/>
              <w:bottom w:val="single" w:sz="4" w:space="0" w:color="auto"/>
              <w:right w:val="single" w:sz="4" w:space="0" w:color="auto"/>
            </w:tcBorders>
            <w:hideMark/>
          </w:tcPr>
          <w:p w14:paraId="7A677E18"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24.6. Gamintojo nustatytos patikimo ginklo veikimo rekomendacijos – 1 vnt. (gali būti pateikiamas 1 elektroninis dokumentas kartu su pasiūlymu, tada prie kiekvieno ginklo pridėti nebūtina).</w:t>
            </w:r>
          </w:p>
        </w:tc>
        <w:tc>
          <w:tcPr>
            <w:tcW w:w="1888" w:type="pct"/>
            <w:tcBorders>
              <w:top w:val="single" w:sz="4" w:space="0" w:color="auto"/>
              <w:left w:val="single" w:sz="4" w:space="0" w:color="auto"/>
              <w:bottom w:val="single" w:sz="4" w:space="0" w:color="auto"/>
              <w:right w:val="single" w:sz="4" w:space="0" w:color="auto"/>
            </w:tcBorders>
          </w:tcPr>
          <w:p w14:paraId="4DEF8465" w14:textId="77777777" w:rsidR="003E0EDB" w:rsidRPr="00C042C7" w:rsidRDefault="003E0EDB">
            <w:pPr>
              <w:rPr>
                <w:rFonts w:ascii="Calibri Light" w:eastAsia="Times New Roman" w:hAnsi="Calibri Light" w:cs="Calibri Light"/>
                <w:color w:val="000000"/>
                <w:sz w:val="24"/>
                <w:szCs w:val="24"/>
                <w:lang w:val="lt-LT" w:eastAsia="lt-LT"/>
              </w:rPr>
            </w:pPr>
          </w:p>
        </w:tc>
      </w:tr>
      <w:tr w:rsidR="00033E7F" w:rsidRPr="00C042C7" w14:paraId="40587275" w14:textId="78B6FDDD" w:rsidTr="00033E7F">
        <w:trPr>
          <w:trHeight w:val="551"/>
        </w:trPr>
        <w:tc>
          <w:tcPr>
            <w:tcW w:w="264" w:type="pct"/>
            <w:tcBorders>
              <w:top w:val="single" w:sz="4" w:space="0" w:color="auto"/>
              <w:left w:val="single" w:sz="4" w:space="0" w:color="auto"/>
              <w:bottom w:val="single" w:sz="4" w:space="0" w:color="auto"/>
              <w:right w:val="single" w:sz="4" w:space="0" w:color="auto"/>
            </w:tcBorders>
            <w:hideMark/>
          </w:tcPr>
          <w:p w14:paraId="6B827BE4" w14:textId="77777777" w:rsidR="00033E7F" w:rsidRPr="00C042C7" w:rsidRDefault="00033E7F">
            <w:pPr>
              <w:jc w:val="right"/>
              <w:rPr>
                <w:rFonts w:ascii="Calibri Light" w:hAnsi="Calibri Light" w:cs="Calibri Light"/>
                <w:sz w:val="24"/>
                <w:szCs w:val="24"/>
                <w:lang w:val="lt-LT"/>
              </w:rPr>
            </w:pPr>
            <w:r w:rsidRPr="00C042C7">
              <w:rPr>
                <w:rFonts w:ascii="Calibri Light" w:hAnsi="Calibri Light" w:cs="Calibri Light"/>
                <w:sz w:val="24"/>
                <w:szCs w:val="24"/>
                <w:lang w:val="lt-LT"/>
              </w:rPr>
              <w:t>25.</w:t>
            </w:r>
          </w:p>
        </w:tc>
        <w:tc>
          <w:tcPr>
            <w:tcW w:w="960" w:type="pct"/>
            <w:tcBorders>
              <w:top w:val="single" w:sz="4" w:space="0" w:color="auto"/>
              <w:left w:val="single" w:sz="4" w:space="0" w:color="auto"/>
              <w:bottom w:val="single" w:sz="4" w:space="0" w:color="auto"/>
              <w:right w:val="single" w:sz="4" w:space="0" w:color="auto"/>
            </w:tcBorders>
            <w:hideMark/>
          </w:tcPr>
          <w:p w14:paraId="07D7CB59" w14:textId="77777777" w:rsidR="00033E7F" w:rsidRPr="00C042C7" w:rsidRDefault="00033E7F">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Ginklo ilgaamžiškumas</w:t>
            </w:r>
          </w:p>
        </w:tc>
        <w:tc>
          <w:tcPr>
            <w:tcW w:w="1888" w:type="pct"/>
            <w:tcBorders>
              <w:top w:val="single" w:sz="4" w:space="0" w:color="auto"/>
              <w:left w:val="single" w:sz="4" w:space="0" w:color="auto"/>
              <w:right w:val="single" w:sz="4" w:space="0" w:color="auto"/>
            </w:tcBorders>
            <w:hideMark/>
          </w:tcPr>
          <w:p w14:paraId="7CA0CFFF" w14:textId="55C631C9" w:rsidR="00033E7F" w:rsidRPr="00C042C7" w:rsidRDefault="00033E7F">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Ginklas turi patikimai atlikti ne mažiau kaip 10 000 šūvių nekeičiant jokių detalių;</w:t>
            </w:r>
          </w:p>
        </w:tc>
        <w:tc>
          <w:tcPr>
            <w:tcW w:w="1888" w:type="pct"/>
            <w:tcBorders>
              <w:top w:val="single" w:sz="4" w:space="0" w:color="auto"/>
              <w:left w:val="single" w:sz="4" w:space="0" w:color="auto"/>
              <w:right w:val="single" w:sz="4" w:space="0" w:color="auto"/>
            </w:tcBorders>
          </w:tcPr>
          <w:p w14:paraId="1F360C0F" w14:textId="77777777" w:rsidR="00033E7F" w:rsidRPr="00C042C7" w:rsidRDefault="00033E7F">
            <w:pPr>
              <w:rPr>
                <w:rFonts w:ascii="Calibri Light" w:eastAsia="Times New Roman" w:hAnsi="Calibri Light" w:cs="Calibri Light"/>
                <w:color w:val="000000"/>
                <w:sz w:val="24"/>
                <w:szCs w:val="24"/>
                <w:lang w:val="lt-LT" w:eastAsia="lt-LT"/>
              </w:rPr>
            </w:pPr>
          </w:p>
        </w:tc>
      </w:tr>
      <w:tr w:rsidR="003E0EDB" w:rsidRPr="00C042C7" w14:paraId="0DA504A8" w14:textId="794B258F" w:rsidTr="003E0EDB">
        <w:tc>
          <w:tcPr>
            <w:tcW w:w="264" w:type="pct"/>
            <w:tcBorders>
              <w:top w:val="single" w:sz="4" w:space="0" w:color="auto"/>
              <w:left w:val="single" w:sz="4" w:space="0" w:color="auto"/>
              <w:bottom w:val="single" w:sz="4" w:space="0" w:color="auto"/>
              <w:right w:val="single" w:sz="4" w:space="0" w:color="auto"/>
            </w:tcBorders>
            <w:hideMark/>
          </w:tcPr>
          <w:p w14:paraId="77439206"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26.</w:t>
            </w:r>
          </w:p>
        </w:tc>
        <w:tc>
          <w:tcPr>
            <w:tcW w:w="960" w:type="pct"/>
            <w:tcBorders>
              <w:top w:val="single" w:sz="4" w:space="0" w:color="auto"/>
              <w:left w:val="single" w:sz="4" w:space="0" w:color="auto"/>
              <w:bottom w:val="single" w:sz="4" w:space="0" w:color="auto"/>
              <w:right w:val="single" w:sz="4" w:space="0" w:color="auto"/>
            </w:tcBorders>
            <w:hideMark/>
          </w:tcPr>
          <w:p w14:paraId="7645E5D0"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Kokybės garantija</w:t>
            </w:r>
          </w:p>
          <w:p w14:paraId="728E63A8" w14:textId="77777777" w:rsidR="003E0EDB" w:rsidRPr="00C042C7" w:rsidRDefault="003E0EDB">
            <w:pPr>
              <w:rPr>
                <w:rFonts w:ascii="Calibri Light" w:eastAsia="Times New Roman" w:hAnsi="Calibri Light" w:cs="Calibri Light"/>
                <w:i/>
                <w:iCs/>
                <w:color w:val="000000"/>
                <w:sz w:val="24"/>
                <w:szCs w:val="24"/>
                <w:lang w:val="lt-LT" w:eastAsia="lt-LT"/>
              </w:rPr>
            </w:pPr>
            <w:r w:rsidRPr="00C042C7">
              <w:rPr>
                <w:rFonts w:ascii="Calibri Light" w:eastAsia="Times New Roman" w:hAnsi="Calibri Light" w:cs="Calibri Light"/>
                <w:i/>
                <w:iCs/>
                <w:color w:val="000000"/>
                <w:sz w:val="24"/>
                <w:szCs w:val="24"/>
                <w:lang w:val="lt-LT" w:eastAsia="lt-LT"/>
              </w:rPr>
              <w:t>(tiekėjas privalo nurodyti konkretų terminą)</w:t>
            </w:r>
          </w:p>
        </w:tc>
        <w:tc>
          <w:tcPr>
            <w:tcW w:w="1888" w:type="pct"/>
            <w:tcBorders>
              <w:top w:val="single" w:sz="4" w:space="0" w:color="auto"/>
              <w:left w:val="single" w:sz="4" w:space="0" w:color="auto"/>
              <w:bottom w:val="single" w:sz="4" w:space="0" w:color="auto"/>
              <w:right w:val="single" w:sz="4" w:space="0" w:color="auto"/>
            </w:tcBorders>
            <w:hideMark/>
          </w:tcPr>
          <w:p w14:paraId="5B92110D" w14:textId="77777777" w:rsidR="003E0EDB" w:rsidRPr="00C042C7" w:rsidRDefault="003E0EDB">
            <w:pPr>
              <w:rPr>
                <w:rFonts w:ascii="Calibri Light" w:hAnsi="Calibri Light" w:cs="Calibri Light"/>
                <w:sz w:val="24"/>
                <w:szCs w:val="24"/>
                <w:lang w:val="lt-LT"/>
              </w:rPr>
            </w:pPr>
            <w:r w:rsidRPr="00C042C7">
              <w:rPr>
                <w:rFonts w:ascii="Calibri Light" w:eastAsia="Times New Roman" w:hAnsi="Calibri Light" w:cs="Calibri Light"/>
                <w:color w:val="000000"/>
                <w:sz w:val="24"/>
                <w:szCs w:val="24"/>
                <w:lang w:val="lt-LT" w:eastAsia="lt-LT"/>
              </w:rPr>
              <w:t>Ne trumpiau kaip 2 metai nuo prekių perdavimo–priėmimo akto pasirašymo dienos.</w:t>
            </w:r>
          </w:p>
        </w:tc>
        <w:tc>
          <w:tcPr>
            <w:tcW w:w="1888" w:type="pct"/>
            <w:tcBorders>
              <w:top w:val="single" w:sz="4" w:space="0" w:color="auto"/>
              <w:left w:val="single" w:sz="4" w:space="0" w:color="auto"/>
              <w:bottom w:val="single" w:sz="4" w:space="0" w:color="auto"/>
              <w:right w:val="single" w:sz="4" w:space="0" w:color="auto"/>
            </w:tcBorders>
          </w:tcPr>
          <w:p w14:paraId="52ECC7FF" w14:textId="77777777" w:rsidR="003E0EDB" w:rsidRPr="00C042C7" w:rsidRDefault="003E0EDB">
            <w:pPr>
              <w:rPr>
                <w:rFonts w:ascii="Calibri Light" w:eastAsia="Times New Roman" w:hAnsi="Calibri Light" w:cs="Calibri Light"/>
                <w:color w:val="000000"/>
                <w:sz w:val="24"/>
                <w:szCs w:val="24"/>
                <w:lang w:val="lt-LT" w:eastAsia="lt-LT"/>
              </w:rPr>
            </w:pPr>
          </w:p>
        </w:tc>
      </w:tr>
      <w:tr w:rsidR="003E0EDB" w:rsidRPr="00C042C7" w14:paraId="62A27A8B" w14:textId="60C174F3" w:rsidTr="003E0EDB">
        <w:tc>
          <w:tcPr>
            <w:tcW w:w="264" w:type="pct"/>
            <w:tcBorders>
              <w:top w:val="single" w:sz="4" w:space="0" w:color="auto"/>
              <w:left w:val="single" w:sz="4" w:space="0" w:color="auto"/>
              <w:bottom w:val="single" w:sz="4" w:space="0" w:color="auto"/>
              <w:right w:val="single" w:sz="4" w:space="0" w:color="auto"/>
            </w:tcBorders>
            <w:hideMark/>
          </w:tcPr>
          <w:p w14:paraId="0EB047D9" w14:textId="77777777" w:rsidR="003E0EDB" w:rsidRPr="00C042C7" w:rsidRDefault="003E0EDB">
            <w:pPr>
              <w:jc w:val="right"/>
              <w:rPr>
                <w:rFonts w:ascii="Calibri Light" w:hAnsi="Calibri Light" w:cs="Calibri Light"/>
                <w:sz w:val="24"/>
                <w:szCs w:val="24"/>
                <w:lang w:val="lt-LT"/>
              </w:rPr>
            </w:pPr>
            <w:r w:rsidRPr="00C042C7">
              <w:rPr>
                <w:rFonts w:ascii="Calibri Light" w:hAnsi="Calibri Light" w:cs="Calibri Light"/>
                <w:sz w:val="24"/>
                <w:szCs w:val="24"/>
                <w:lang w:val="lt-LT"/>
              </w:rPr>
              <w:t>27.</w:t>
            </w:r>
          </w:p>
        </w:tc>
        <w:tc>
          <w:tcPr>
            <w:tcW w:w="960" w:type="pct"/>
            <w:tcBorders>
              <w:top w:val="single" w:sz="4" w:space="0" w:color="auto"/>
              <w:left w:val="single" w:sz="4" w:space="0" w:color="auto"/>
              <w:bottom w:val="single" w:sz="4" w:space="0" w:color="auto"/>
              <w:right w:val="single" w:sz="4" w:space="0" w:color="auto"/>
            </w:tcBorders>
            <w:hideMark/>
          </w:tcPr>
          <w:p w14:paraId="1BC106C2"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Reikalavimai ginklų gamintojo kokybės vadybos sistemai</w:t>
            </w:r>
          </w:p>
          <w:p w14:paraId="572CF96C" w14:textId="5774A66B"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 xml:space="preserve">(Su pasiūlymu tiekėjas turi pateikti patvirtinančius nepriklausomų akredituotų sertifikavimo </w:t>
            </w:r>
            <w:r w:rsidRPr="00C042C7">
              <w:rPr>
                <w:rFonts w:ascii="Calibri Light" w:eastAsia="Times New Roman" w:hAnsi="Calibri Light" w:cs="Calibri Light"/>
                <w:color w:val="000000"/>
                <w:sz w:val="24"/>
                <w:szCs w:val="24"/>
                <w:lang w:val="lt-LT" w:eastAsia="lt-LT"/>
              </w:rPr>
              <w:lastRenderedPageBreak/>
              <w:t xml:space="preserve">įstaigų išduotus LST EN ISO 9001:2015 sertifikatus ir </w:t>
            </w:r>
            <w:r w:rsidR="00271CB1" w:rsidRPr="00C042C7">
              <w:rPr>
                <w:rFonts w:ascii="Calibri Light" w:eastAsia="Times New Roman" w:hAnsi="Calibri Light" w:cs="Calibri Light"/>
                <w:color w:val="000000"/>
                <w:sz w:val="24"/>
                <w:szCs w:val="24"/>
                <w:lang w:val="lt-LT" w:eastAsia="lt-LT"/>
              </w:rPr>
              <w:t>kompetentingų</w:t>
            </w:r>
            <w:r w:rsidRPr="00C042C7">
              <w:rPr>
                <w:rFonts w:ascii="Calibri Light" w:eastAsia="Times New Roman" w:hAnsi="Calibri Light" w:cs="Calibri Light"/>
                <w:color w:val="000000"/>
                <w:sz w:val="24"/>
                <w:szCs w:val="24"/>
                <w:lang w:val="lt-LT" w:eastAsia="lt-LT"/>
              </w:rPr>
              <w:t xml:space="preserve"> įstaigų išduotus dokumentus (pažymėjimus arba sertifikatus), patvirtinančius, kad AQAP 2110 reikalavimai integruoti gamintojo kokybės vadybos sistemoje arba tinkamai patvirtintas šių dokumentų kopijas (gali būti pateiktos dokumentų elektroninės kopijos)</w:t>
            </w:r>
          </w:p>
        </w:tc>
        <w:tc>
          <w:tcPr>
            <w:tcW w:w="1888" w:type="pct"/>
            <w:tcBorders>
              <w:top w:val="single" w:sz="4" w:space="0" w:color="auto"/>
              <w:left w:val="single" w:sz="4" w:space="0" w:color="auto"/>
              <w:bottom w:val="single" w:sz="4" w:space="0" w:color="auto"/>
              <w:right w:val="single" w:sz="4" w:space="0" w:color="auto"/>
            </w:tcBorders>
          </w:tcPr>
          <w:p w14:paraId="73697FDE"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lastRenderedPageBreak/>
              <w:t xml:space="preserve">Ginklų gamintojas turi turėti įdiegtą ir galiojančią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w:t>
            </w:r>
            <w:r w:rsidRPr="00C042C7">
              <w:rPr>
                <w:rFonts w:ascii="Calibri Light" w:eastAsia="Times New Roman" w:hAnsi="Calibri Light" w:cs="Calibri Light"/>
                <w:color w:val="000000"/>
                <w:sz w:val="24"/>
                <w:szCs w:val="24"/>
                <w:lang w:val="lt-LT" w:eastAsia="lt-LT"/>
              </w:rPr>
              <w:lastRenderedPageBreak/>
              <w:t xml:space="preserve">turi turėti integruotus AQAP 2110 standarto reikalavimus. </w:t>
            </w:r>
          </w:p>
          <w:p w14:paraId="315B6D79"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Gali būti pateikti lygiaverčiai sertifikatai (ginklų gamybos srityje) ir kompetentingų įstaigų dokumentai, patvirtinantys, kad gamintojo kokybės vadybos sistemoje yra integruoti AQAP 2110 reikalavimai.</w:t>
            </w:r>
          </w:p>
          <w:p w14:paraId="1B837E52" w14:textId="77777777" w:rsidR="003E0EDB" w:rsidRPr="00C042C7" w:rsidRDefault="003E0EDB">
            <w:pPr>
              <w:rPr>
                <w:rFonts w:ascii="Calibri Light" w:eastAsia="Times New Roman" w:hAnsi="Calibri Light" w:cs="Calibri Light"/>
                <w:color w:val="000000"/>
                <w:sz w:val="24"/>
                <w:szCs w:val="24"/>
                <w:lang w:val="lt-LT" w:eastAsia="lt-LT"/>
              </w:rPr>
            </w:pPr>
          </w:p>
          <w:p w14:paraId="1E91CE95"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Lygiaverčiai sertifikatai – tai kitose valstybėse išduoti ISO 9001:2015 sertifikatai ginklų gamybos srityje ir dokumentai, patvirtinantys, kad ginklų gamintojo kokybės vadybos sistemoje integruoti AQAP 2110 standarto reikalavimai.</w:t>
            </w:r>
          </w:p>
          <w:p w14:paraId="5AAEE5D8" w14:textId="77777777" w:rsidR="003E0EDB" w:rsidRPr="00C042C7" w:rsidRDefault="003E0EDB">
            <w:pPr>
              <w:rPr>
                <w:rFonts w:ascii="Calibri Light" w:eastAsia="Times New Roman" w:hAnsi="Calibri Light" w:cs="Calibri Light"/>
                <w:color w:val="000000"/>
                <w:sz w:val="24"/>
                <w:szCs w:val="24"/>
                <w:lang w:val="lt-LT" w:eastAsia="lt-LT"/>
              </w:rPr>
            </w:pPr>
          </w:p>
          <w:p w14:paraId="02B486C2" w14:textId="77777777" w:rsidR="003E0EDB" w:rsidRPr="00C042C7" w:rsidRDefault="003E0EDB">
            <w:pPr>
              <w:rPr>
                <w:rFonts w:ascii="Calibri Light" w:eastAsia="Times New Roman" w:hAnsi="Calibri Light" w:cs="Calibri Light"/>
                <w:color w:val="000000"/>
                <w:sz w:val="24"/>
                <w:szCs w:val="24"/>
                <w:lang w:val="lt-LT" w:eastAsia="lt-LT"/>
              </w:rPr>
            </w:pPr>
            <w:r w:rsidRPr="00C042C7">
              <w:rPr>
                <w:rFonts w:ascii="Calibri Light" w:eastAsia="Times New Roman" w:hAnsi="Calibri Light" w:cs="Calibri Light"/>
                <w:color w:val="000000"/>
                <w:sz w:val="24"/>
                <w:szCs w:val="24"/>
                <w:lang w:val="lt-LT" w:eastAsia="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c>
          <w:tcPr>
            <w:tcW w:w="1888" w:type="pct"/>
            <w:tcBorders>
              <w:top w:val="single" w:sz="4" w:space="0" w:color="auto"/>
              <w:left w:val="single" w:sz="4" w:space="0" w:color="auto"/>
              <w:bottom w:val="single" w:sz="4" w:space="0" w:color="auto"/>
              <w:right w:val="single" w:sz="4" w:space="0" w:color="auto"/>
            </w:tcBorders>
          </w:tcPr>
          <w:p w14:paraId="78B07D05" w14:textId="77777777" w:rsidR="003E0EDB" w:rsidRPr="00C042C7" w:rsidRDefault="003E0EDB">
            <w:pPr>
              <w:rPr>
                <w:rFonts w:ascii="Calibri Light" w:eastAsia="Times New Roman" w:hAnsi="Calibri Light" w:cs="Calibri Light"/>
                <w:color w:val="000000"/>
                <w:sz w:val="24"/>
                <w:szCs w:val="24"/>
                <w:lang w:val="lt-LT" w:eastAsia="lt-LT"/>
              </w:rPr>
            </w:pPr>
          </w:p>
        </w:tc>
      </w:tr>
    </w:tbl>
    <w:p w14:paraId="6A6EC657" w14:textId="77777777" w:rsidR="00EE59BB" w:rsidRPr="00C042C7" w:rsidRDefault="00EE59BB" w:rsidP="00EE59BB">
      <w:pPr>
        <w:spacing w:after="0" w:line="240" w:lineRule="auto"/>
        <w:rPr>
          <w:rFonts w:ascii="Calibri Light" w:eastAsia="Calibri" w:hAnsi="Calibri Light" w:cs="Calibri Light"/>
          <w:i/>
          <w:lang w:val="lt-LT"/>
        </w:rPr>
      </w:pPr>
      <w:r w:rsidRPr="00C042C7">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tam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C042C7">
        <w:rPr>
          <w:rFonts w:ascii="Calibri Light" w:eastAsia="Calibri" w:hAnsi="Calibri Light" w:cs="Calibri Light"/>
          <w:b/>
          <w:bCs/>
          <w:i/>
          <w:lang w:val="lt-LT"/>
        </w:rPr>
        <w:t xml:space="preserve">. </w:t>
      </w:r>
      <w:r w:rsidRPr="00C042C7">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1349E7E7" w14:textId="77777777" w:rsidR="00EE59BB" w:rsidRPr="00C042C7" w:rsidRDefault="00EE59BB" w:rsidP="00EE59BB">
      <w:pPr>
        <w:spacing w:after="0" w:line="240" w:lineRule="auto"/>
        <w:rPr>
          <w:rFonts w:ascii="Calibri Light" w:eastAsia="Times New Roman" w:hAnsi="Calibri Light" w:cs="Calibri Light"/>
          <w:b/>
          <w:lang w:val="lt-LT"/>
        </w:rPr>
      </w:pPr>
    </w:p>
    <w:p w14:paraId="48E63BED" w14:textId="77777777" w:rsidR="00C042C7" w:rsidRPr="00C042C7" w:rsidRDefault="00C042C7" w:rsidP="00C042C7">
      <w:pPr>
        <w:keepNext/>
        <w:pageBreakBefore/>
        <w:spacing w:after="80"/>
        <w:rPr>
          <w:lang w:val="lt-LT"/>
        </w:rPr>
      </w:pPr>
      <w:r w:rsidRPr="00C042C7">
        <w:rPr>
          <w:rFonts w:ascii="Calibri Light" w:hAnsi="Calibri Light"/>
          <w:b/>
          <w:lang w:val="lt-LT"/>
        </w:rPr>
        <w:lastRenderedPageBreak/>
        <w:t>3.2. lentelė. Specialiojo statuso subjekto turimų šturmo karabinų HK416 A5 dalių ir granatsvaidžių suderinamumas su siūlomu ginklu:</w:t>
      </w:r>
    </w:p>
    <w:tbl>
      <w:tblPr>
        <w:tblStyle w:val="TableGrid"/>
        <w:tblW w:w="5000" w:type="pct"/>
        <w:jc w:val="center"/>
        <w:tblLook w:val="04A0" w:firstRow="1" w:lastRow="0" w:firstColumn="1" w:lastColumn="0" w:noHBand="0" w:noVBand="1"/>
      </w:tblPr>
      <w:tblGrid>
        <w:gridCol w:w="5241"/>
        <w:gridCol w:w="3058"/>
        <w:gridCol w:w="6261"/>
      </w:tblGrid>
      <w:tr w:rsidR="00C042C7" w:rsidRPr="00C042C7" w14:paraId="24A08123" w14:textId="77777777" w:rsidTr="00C042C7">
        <w:trPr>
          <w:cantSplit/>
          <w:tblHeader/>
          <w:jc w:val="center"/>
        </w:trPr>
        <w:tc>
          <w:tcPr>
            <w:tcW w:w="1800" w:type="pct"/>
            <w:tcBorders>
              <w:top w:val="single" w:sz="4" w:space="0" w:color="auto"/>
              <w:left w:val="single" w:sz="4" w:space="0" w:color="auto"/>
              <w:bottom w:val="single" w:sz="4" w:space="0" w:color="auto"/>
              <w:right w:val="single" w:sz="4" w:space="0" w:color="auto"/>
            </w:tcBorders>
            <w:shd w:val="clear" w:color="auto" w:fill="F2F2F2"/>
            <w:tcMar>
              <w:top w:w="70" w:type="dxa"/>
              <w:left w:w="80" w:type="dxa"/>
              <w:bottom w:w="70" w:type="dxa"/>
              <w:right w:w="80" w:type="dxa"/>
            </w:tcMar>
            <w:vAlign w:val="center"/>
            <w:hideMark/>
          </w:tcPr>
          <w:p w14:paraId="4395C8D1" w14:textId="77777777" w:rsidR="00C042C7" w:rsidRPr="00C042C7" w:rsidRDefault="00C042C7">
            <w:pPr>
              <w:jc w:val="center"/>
              <w:rPr>
                <w:rFonts w:ascii="Calibri Light" w:hAnsi="Calibri Light" w:cs="Calibri Light"/>
                <w:lang w:val="lt-LT"/>
              </w:rPr>
            </w:pPr>
            <w:r w:rsidRPr="00C042C7">
              <w:rPr>
                <w:rFonts w:ascii="Calibri Light" w:hAnsi="Calibri Light" w:cs="Calibri Light"/>
                <w:b/>
                <w:sz w:val="21"/>
                <w:lang w:val="lt-LT"/>
              </w:rPr>
              <w:t>Kriterijus</w:t>
            </w:r>
          </w:p>
        </w:tc>
        <w:tc>
          <w:tcPr>
            <w:tcW w:w="1050" w:type="pct"/>
            <w:tcBorders>
              <w:top w:val="single" w:sz="4" w:space="0" w:color="auto"/>
              <w:left w:val="single" w:sz="4" w:space="0" w:color="auto"/>
              <w:bottom w:val="single" w:sz="4" w:space="0" w:color="auto"/>
              <w:right w:val="single" w:sz="4" w:space="0" w:color="auto"/>
            </w:tcBorders>
            <w:shd w:val="clear" w:color="auto" w:fill="F2F2F2"/>
            <w:tcMar>
              <w:top w:w="70" w:type="dxa"/>
              <w:left w:w="80" w:type="dxa"/>
              <w:bottom w:w="70" w:type="dxa"/>
              <w:right w:w="80" w:type="dxa"/>
            </w:tcMar>
            <w:vAlign w:val="center"/>
            <w:hideMark/>
          </w:tcPr>
          <w:p w14:paraId="6445CBF8" w14:textId="77777777" w:rsidR="00C042C7" w:rsidRPr="00C042C7" w:rsidRDefault="00C042C7">
            <w:pPr>
              <w:jc w:val="center"/>
              <w:rPr>
                <w:rFonts w:ascii="Calibri Light" w:hAnsi="Calibri Light" w:cs="Calibri Light"/>
                <w:lang w:val="lt-LT"/>
              </w:rPr>
            </w:pPr>
            <w:r w:rsidRPr="00C042C7">
              <w:rPr>
                <w:rFonts w:ascii="Calibri Light" w:hAnsi="Calibri Light" w:cs="Calibri Light"/>
                <w:b/>
                <w:sz w:val="21"/>
                <w:lang w:val="lt-LT"/>
              </w:rPr>
              <w:t>Suderinama / nesuderinama</w:t>
            </w:r>
          </w:p>
        </w:tc>
        <w:tc>
          <w:tcPr>
            <w:tcW w:w="2150" w:type="pct"/>
            <w:tcBorders>
              <w:top w:val="single" w:sz="4" w:space="0" w:color="auto"/>
              <w:left w:val="single" w:sz="4" w:space="0" w:color="auto"/>
              <w:bottom w:val="single" w:sz="4" w:space="0" w:color="auto"/>
              <w:right w:val="single" w:sz="4" w:space="0" w:color="auto"/>
            </w:tcBorders>
            <w:shd w:val="clear" w:color="auto" w:fill="F2F2F2"/>
            <w:tcMar>
              <w:top w:w="70" w:type="dxa"/>
              <w:left w:w="80" w:type="dxa"/>
              <w:bottom w:w="70" w:type="dxa"/>
              <w:right w:w="80" w:type="dxa"/>
            </w:tcMar>
            <w:vAlign w:val="center"/>
            <w:hideMark/>
          </w:tcPr>
          <w:p w14:paraId="64AEE553" w14:textId="77777777" w:rsidR="00C042C7" w:rsidRPr="00C042C7" w:rsidRDefault="00C042C7">
            <w:pPr>
              <w:jc w:val="center"/>
              <w:rPr>
                <w:rFonts w:ascii="Calibri Light" w:hAnsi="Calibri Light" w:cs="Calibri Light"/>
                <w:lang w:val="lt-LT"/>
              </w:rPr>
            </w:pPr>
            <w:r w:rsidRPr="00C042C7">
              <w:rPr>
                <w:rFonts w:ascii="Calibri Light" w:hAnsi="Calibri Light" w:cs="Calibri Light"/>
                <w:b/>
                <w:sz w:val="21"/>
                <w:lang w:val="lt-LT"/>
              </w:rPr>
              <w:t>Gamintojo patvirtinimo dokumentas ir puslapis</w:t>
            </w:r>
          </w:p>
        </w:tc>
      </w:tr>
      <w:tr w:rsidR="00C042C7" w:rsidRPr="00C042C7" w14:paraId="6719E652"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3C86E957"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 xml:space="preserve">T1 – Dujų stūmoklis (angl. </w:t>
            </w:r>
            <w:proofErr w:type="spellStart"/>
            <w:r w:rsidRPr="00C042C7">
              <w:rPr>
                <w:rFonts w:ascii="Calibri Light" w:hAnsi="Calibri Light" w:cs="Calibri Light"/>
                <w:sz w:val="21"/>
                <w:lang w:val="lt-LT"/>
              </w:rPr>
              <w:t>gas</w:t>
            </w:r>
            <w:proofErr w:type="spellEnd"/>
            <w:r w:rsidRPr="00C042C7">
              <w:rPr>
                <w:rFonts w:ascii="Calibri Light" w:hAnsi="Calibri Light" w:cs="Calibri Light"/>
                <w:sz w:val="21"/>
                <w:lang w:val="lt-LT"/>
              </w:rPr>
              <w:t xml:space="preserve"> </w:t>
            </w:r>
            <w:proofErr w:type="spellStart"/>
            <w:r w:rsidRPr="00C042C7">
              <w:rPr>
                <w:rFonts w:ascii="Calibri Light" w:hAnsi="Calibri Light" w:cs="Calibri Light"/>
                <w:sz w:val="21"/>
                <w:lang w:val="lt-LT"/>
              </w:rPr>
              <w:t>piston</w:t>
            </w:r>
            <w:proofErr w:type="spellEnd"/>
            <w:r w:rsidRPr="00C042C7">
              <w:rPr>
                <w:rFonts w:ascii="Calibri Light" w:hAnsi="Calibri Light" w:cs="Calibri Light"/>
                <w:sz w:val="21"/>
                <w:lang w:val="lt-LT"/>
              </w:rPr>
              <w:t>)</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EB28F57" w14:textId="4F4DA501"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[nurodo tiekėjas]</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4331C330" w14:textId="779D8283"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[nurodo tiekėjas]</w:t>
            </w:r>
          </w:p>
        </w:tc>
      </w:tr>
      <w:tr w:rsidR="00C042C7" w:rsidRPr="00C042C7" w14:paraId="30CE0997"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67A5C87B"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T2 – Dujų stūmoklio spyruoklė</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5E08F7B7" w14:textId="4E59369F"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91409F0" w14:textId="70A4CDC7"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03885409"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6B52B1AE"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T3 – Stūmoklio strypas</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5E775985" w14:textId="120BD949"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23B22028" w14:textId="6B9B7087"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7FD4C74A"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200C84E9"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 xml:space="preserve">T4 – Spynos rėmas (angl. </w:t>
            </w:r>
            <w:proofErr w:type="spellStart"/>
            <w:r w:rsidRPr="00C042C7">
              <w:rPr>
                <w:rFonts w:ascii="Calibri Light" w:hAnsi="Calibri Light" w:cs="Calibri Light"/>
                <w:sz w:val="21"/>
                <w:lang w:val="lt-LT"/>
              </w:rPr>
              <w:t>bolt</w:t>
            </w:r>
            <w:proofErr w:type="spellEnd"/>
            <w:r w:rsidRPr="00C042C7">
              <w:rPr>
                <w:rFonts w:ascii="Calibri Light" w:hAnsi="Calibri Light" w:cs="Calibri Light"/>
                <w:sz w:val="21"/>
                <w:lang w:val="lt-LT"/>
              </w:rPr>
              <w:t xml:space="preserve"> </w:t>
            </w:r>
            <w:proofErr w:type="spellStart"/>
            <w:r w:rsidRPr="00C042C7">
              <w:rPr>
                <w:rFonts w:ascii="Calibri Light" w:hAnsi="Calibri Light" w:cs="Calibri Light"/>
                <w:sz w:val="21"/>
                <w:lang w:val="lt-LT"/>
              </w:rPr>
              <w:t>carrier</w:t>
            </w:r>
            <w:proofErr w:type="spellEnd"/>
            <w:r w:rsidRPr="00C042C7">
              <w:rPr>
                <w:rFonts w:ascii="Calibri Light" w:hAnsi="Calibri Light" w:cs="Calibri Light"/>
                <w:sz w:val="21"/>
                <w:lang w:val="lt-LT"/>
              </w:rPr>
              <w:t>)</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B53957F" w14:textId="4538CEEC"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709ADB1C" w14:textId="2F671285"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73554EAB"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20EE677B"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 xml:space="preserve">T5 – Spynos užraktas (angl. </w:t>
            </w:r>
            <w:proofErr w:type="spellStart"/>
            <w:r w:rsidRPr="00C042C7">
              <w:rPr>
                <w:rFonts w:ascii="Calibri Light" w:hAnsi="Calibri Light" w:cs="Calibri Light"/>
                <w:sz w:val="21"/>
                <w:lang w:val="lt-LT"/>
              </w:rPr>
              <w:t>bolt</w:t>
            </w:r>
            <w:proofErr w:type="spellEnd"/>
            <w:r w:rsidRPr="00C042C7">
              <w:rPr>
                <w:rFonts w:ascii="Calibri Light" w:hAnsi="Calibri Light" w:cs="Calibri Light"/>
                <w:sz w:val="21"/>
                <w:lang w:val="lt-LT"/>
              </w:rPr>
              <w:t xml:space="preserve"> head)</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7504AE6D" w14:textId="203E498A"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4FA47625" w14:textId="10980914"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300EE880"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2AB7DF2C"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T6 – Ekstraktorius</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6AF967EF" w14:textId="33A104DB"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7D152A91" w14:textId="43440F10"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0156C53B"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46FA38A9"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T7 – Ekstraktoriaus ašis</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085C9426" w14:textId="2502B9EC"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62AC26BB" w14:textId="74A355CB"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6024D5ED"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78D90E1F"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T8 – Ekstraktoriaus spyruoklė</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39FFA31D" w14:textId="391F3C64"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F216B79" w14:textId="7E5C94AD"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231C62A6"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002FBE31"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T9 – Ekstraktoriaus buferis</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42A01027" w14:textId="40C0B492"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1988469" w14:textId="3BDC2B77"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0BCBACB7"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13013E1E"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 xml:space="preserve">T10 – </w:t>
            </w:r>
            <w:proofErr w:type="spellStart"/>
            <w:r w:rsidRPr="00C042C7">
              <w:rPr>
                <w:rFonts w:ascii="Calibri Light" w:hAnsi="Calibri Light" w:cs="Calibri Light"/>
                <w:sz w:val="21"/>
                <w:lang w:val="lt-LT"/>
              </w:rPr>
              <w:t>Išmetiklis</w:t>
            </w:r>
            <w:proofErr w:type="spellEnd"/>
            <w:r w:rsidRPr="00C042C7">
              <w:rPr>
                <w:rFonts w:ascii="Calibri Light" w:hAnsi="Calibri Light" w:cs="Calibri Light"/>
                <w:sz w:val="21"/>
                <w:lang w:val="lt-LT"/>
              </w:rPr>
              <w:t xml:space="preserve"> (angl. </w:t>
            </w:r>
            <w:proofErr w:type="spellStart"/>
            <w:r w:rsidRPr="00C042C7">
              <w:rPr>
                <w:rFonts w:ascii="Calibri Light" w:hAnsi="Calibri Light" w:cs="Calibri Light"/>
                <w:sz w:val="21"/>
                <w:lang w:val="lt-LT"/>
              </w:rPr>
              <w:t>ejector</w:t>
            </w:r>
            <w:proofErr w:type="spellEnd"/>
            <w:r w:rsidRPr="00C042C7">
              <w:rPr>
                <w:rFonts w:ascii="Calibri Light" w:hAnsi="Calibri Light" w:cs="Calibri Light"/>
                <w:sz w:val="21"/>
                <w:lang w:val="lt-LT"/>
              </w:rPr>
              <w:t>)</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31B8C723" w14:textId="087C59B0"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8BC5313" w14:textId="2589662B"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1D82E80D"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1FAD8D6C"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 xml:space="preserve">T11 – </w:t>
            </w:r>
            <w:proofErr w:type="spellStart"/>
            <w:r w:rsidRPr="00C042C7">
              <w:rPr>
                <w:rFonts w:ascii="Calibri Light" w:hAnsi="Calibri Light" w:cs="Calibri Light"/>
                <w:sz w:val="21"/>
                <w:lang w:val="lt-LT"/>
              </w:rPr>
              <w:t>Išmetiklio</w:t>
            </w:r>
            <w:proofErr w:type="spellEnd"/>
            <w:r w:rsidRPr="00C042C7">
              <w:rPr>
                <w:rFonts w:ascii="Calibri Light" w:hAnsi="Calibri Light" w:cs="Calibri Light"/>
                <w:sz w:val="21"/>
                <w:lang w:val="lt-LT"/>
              </w:rPr>
              <w:t xml:space="preserve"> spyruoklė</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601730C3" w14:textId="23214010"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74B6A272" w14:textId="4DA36161"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628628D3"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420CFF48"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 xml:space="preserve">T12 – </w:t>
            </w:r>
            <w:proofErr w:type="spellStart"/>
            <w:r w:rsidRPr="00C042C7">
              <w:rPr>
                <w:rFonts w:ascii="Calibri Light" w:hAnsi="Calibri Light" w:cs="Calibri Light"/>
                <w:sz w:val="21"/>
                <w:lang w:val="lt-LT"/>
              </w:rPr>
              <w:t>Išmetiklio</w:t>
            </w:r>
            <w:proofErr w:type="spellEnd"/>
            <w:r w:rsidRPr="00C042C7">
              <w:rPr>
                <w:rFonts w:ascii="Calibri Light" w:hAnsi="Calibri Light" w:cs="Calibri Light"/>
                <w:sz w:val="21"/>
                <w:lang w:val="lt-LT"/>
              </w:rPr>
              <w:t xml:space="preserve"> kaištis</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07AA4EB7" w14:textId="0FDBAF97"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2B9A88FD" w14:textId="79EBF62A"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60F7770E"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4FD91B77"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T13 – Skeltuvas</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56FF84E3" w14:textId="6C4F9FF1"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2399DE72" w14:textId="45B7D5F7"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58EF460F"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109F4468"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T14 – Skeltuvo spyruoklė</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491007F9" w14:textId="3898307C"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070EAC29" w14:textId="4188D106"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r w:rsidR="00C042C7" w:rsidRPr="00C042C7" w14:paraId="380F7985" w14:textId="77777777" w:rsidTr="00C042C7">
        <w:trPr>
          <w:cantSplit/>
          <w:jc w:val="center"/>
        </w:trPr>
        <w:tc>
          <w:tcPr>
            <w:tcW w:w="180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hideMark/>
          </w:tcPr>
          <w:p w14:paraId="6E5F8AE2" w14:textId="77777777" w:rsidR="00C042C7" w:rsidRPr="00C042C7" w:rsidRDefault="00C042C7" w:rsidP="00C042C7">
            <w:pPr>
              <w:jc w:val="left"/>
              <w:rPr>
                <w:rFonts w:ascii="Calibri Light" w:hAnsi="Calibri Light" w:cs="Calibri Light"/>
                <w:lang w:val="lt-LT"/>
              </w:rPr>
            </w:pPr>
            <w:r w:rsidRPr="00C042C7">
              <w:rPr>
                <w:rFonts w:ascii="Calibri Light" w:hAnsi="Calibri Light" w:cs="Calibri Light"/>
                <w:sz w:val="21"/>
                <w:lang w:val="lt-LT"/>
              </w:rPr>
              <w:t>T15 – Granatsvaidis HK 169</w:t>
            </w:r>
          </w:p>
        </w:tc>
        <w:tc>
          <w:tcPr>
            <w:tcW w:w="10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625FED58" w14:textId="38C7B410"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c>
          <w:tcPr>
            <w:tcW w:w="2150" w:type="pct"/>
            <w:tcBorders>
              <w:top w:val="single" w:sz="4" w:space="0" w:color="auto"/>
              <w:left w:val="single" w:sz="4" w:space="0" w:color="auto"/>
              <w:bottom w:val="single" w:sz="4" w:space="0" w:color="auto"/>
              <w:right w:val="single" w:sz="4" w:space="0" w:color="auto"/>
            </w:tcBorders>
            <w:tcMar>
              <w:top w:w="70" w:type="dxa"/>
              <w:left w:w="80" w:type="dxa"/>
              <w:bottom w:w="70" w:type="dxa"/>
              <w:right w:w="80" w:type="dxa"/>
            </w:tcMar>
            <w:vAlign w:val="center"/>
          </w:tcPr>
          <w:p w14:paraId="152142E1" w14:textId="60539E54" w:rsidR="00C042C7" w:rsidRPr="00C042C7" w:rsidRDefault="00C042C7" w:rsidP="00C042C7">
            <w:pPr>
              <w:jc w:val="center"/>
              <w:rPr>
                <w:rFonts w:ascii="Calibri Light" w:hAnsi="Calibri Light" w:cs="Calibri Light"/>
                <w:lang w:val="lt-LT"/>
              </w:rPr>
            </w:pPr>
            <w:r w:rsidRPr="00C042C7">
              <w:rPr>
                <w:rFonts w:ascii="Calibri Light" w:hAnsi="Calibri Light" w:cs="Calibri Light"/>
                <w:lang w:val="lt-LT"/>
              </w:rPr>
              <w:t>...</w:t>
            </w:r>
          </w:p>
        </w:tc>
      </w:tr>
    </w:tbl>
    <w:p w14:paraId="44B5BD9B" w14:textId="77777777" w:rsidR="00C042C7" w:rsidRPr="00C042C7" w:rsidRDefault="00C042C7" w:rsidP="00C042C7">
      <w:pPr>
        <w:spacing w:before="80" w:after="0"/>
        <w:rPr>
          <w:lang w:val="lt-LT"/>
        </w:rPr>
      </w:pPr>
      <w:r w:rsidRPr="00C042C7">
        <w:rPr>
          <w:rFonts w:ascii="Calibri Light" w:hAnsi="Calibri Light"/>
          <w:i/>
          <w:sz w:val="21"/>
          <w:lang w:val="lt-LT"/>
        </w:rPr>
        <w:t>* Tiekėjas kiekvienam kriterijui pažymi „Suderinama“ arba „Nesuderinama“ ir nurodo ginklo gamintojo patvirtinimo dokumento pavadinimą bei puslapį. Ginklo gamintojo patvirtinimas nebūtinas, jeigu siūlomas HK416 A5 modelis.</w:t>
      </w:r>
    </w:p>
    <w:p w14:paraId="5D7842A7" w14:textId="77777777" w:rsidR="00C042C7" w:rsidRPr="00C042C7" w:rsidRDefault="00C042C7" w:rsidP="00EE59BB">
      <w:pPr>
        <w:spacing w:after="0" w:line="240" w:lineRule="auto"/>
        <w:rPr>
          <w:rFonts w:ascii="Calibri Light" w:eastAsia="Times New Roman" w:hAnsi="Calibri Light" w:cs="Calibri Light"/>
          <w:b/>
          <w:lang w:val="lt-LT"/>
        </w:rPr>
      </w:pPr>
    </w:p>
    <w:p w14:paraId="2768F2D5" w14:textId="475D2F90" w:rsidR="00855CEE" w:rsidRPr="00C042C7" w:rsidRDefault="00855CEE" w:rsidP="00855CEE">
      <w:pPr>
        <w:spacing w:after="0" w:line="240" w:lineRule="auto"/>
        <w:rPr>
          <w:rFonts w:ascii="Calibri Light" w:eastAsia="Times New Roman" w:hAnsi="Calibri Light" w:cs="Calibri Light"/>
          <w:b/>
          <w:lang w:val="lt-LT"/>
        </w:rPr>
      </w:pPr>
      <w:r w:rsidRPr="00C042C7">
        <w:rPr>
          <w:rFonts w:ascii="Calibri Light" w:eastAsia="Times New Roman" w:hAnsi="Calibri Light" w:cs="Calibri Light"/>
          <w:b/>
          <w:lang w:val="lt-LT"/>
        </w:rPr>
        <w:t>3.</w:t>
      </w:r>
      <w:r w:rsidR="00C042C7" w:rsidRPr="00C042C7">
        <w:rPr>
          <w:rFonts w:ascii="Calibri Light" w:eastAsia="Times New Roman" w:hAnsi="Calibri Light" w:cs="Calibri Light"/>
          <w:b/>
          <w:lang w:val="lt-LT"/>
        </w:rPr>
        <w:t>3</w:t>
      </w:r>
      <w:r w:rsidRPr="00C042C7">
        <w:rPr>
          <w:rFonts w:ascii="Calibri Light" w:eastAsia="Times New Roman" w:hAnsi="Calibri Light" w:cs="Calibri Light"/>
          <w:b/>
          <w:lang w:val="lt-LT"/>
        </w:rPr>
        <w:t>.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rsidRPr="00C042C7"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Pr="00C042C7" w:rsidRDefault="00397564" w:rsidP="00397564">
            <w:pPr>
              <w:spacing w:after="0" w:line="240" w:lineRule="auto"/>
              <w:jc w:val="center"/>
              <w:rPr>
                <w:rFonts w:ascii="Calibri Light" w:eastAsia="Times New Roman" w:hAnsi="Calibri Light" w:cs="Calibri Light"/>
                <w:b/>
                <w:bCs/>
                <w:color w:val="000000" w:themeColor="text1"/>
                <w:lang w:val="lt-LT"/>
              </w:rPr>
            </w:pPr>
            <w:r w:rsidRPr="00C042C7">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Pr="00C042C7" w:rsidRDefault="00397564" w:rsidP="00397564">
            <w:pPr>
              <w:spacing w:after="0" w:line="240" w:lineRule="auto"/>
              <w:jc w:val="center"/>
              <w:rPr>
                <w:rFonts w:ascii="Calibri Light" w:eastAsia="Times New Roman" w:hAnsi="Calibri Light" w:cs="Calibri Light"/>
                <w:b/>
                <w:bCs/>
                <w:color w:val="000000" w:themeColor="text1"/>
                <w:lang w:val="lt-LT"/>
              </w:rPr>
            </w:pPr>
            <w:r w:rsidRPr="00C042C7">
              <w:rPr>
                <w:rFonts w:ascii="Calibri Light" w:eastAsia="Times New Roman" w:hAnsi="Calibri Light" w:cs="Calibri Light"/>
                <w:b/>
                <w:bCs/>
                <w:color w:val="000000" w:themeColor="text1"/>
                <w:spacing w:val="-4"/>
                <w:lang w:val="lt-LT"/>
              </w:rPr>
              <w:t>Prekių </w:t>
            </w:r>
            <w:r w:rsidRPr="00C042C7">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1922AF21" w:rsidR="00397564" w:rsidRPr="00C042C7" w:rsidRDefault="003E0EDB" w:rsidP="00397564">
            <w:pPr>
              <w:spacing w:after="0" w:line="240" w:lineRule="auto"/>
              <w:jc w:val="center"/>
              <w:rPr>
                <w:rFonts w:ascii="Calibri Light" w:eastAsia="Times New Roman" w:hAnsi="Calibri Light" w:cs="Calibri Light"/>
                <w:b/>
                <w:bCs/>
                <w:color w:val="000000" w:themeColor="text1"/>
                <w:lang w:val="lt-LT"/>
              </w:rPr>
            </w:pPr>
            <w:r w:rsidRPr="00C042C7">
              <w:rPr>
                <w:rFonts w:ascii="Calibri Light" w:eastAsia="Times New Roman" w:hAnsi="Calibri Light" w:cs="Calibri Light"/>
                <w:b/>
                <w:bCs/>
                <w:lang w:val="lt-LT"/>
              </w:rPr>
              <w:t>K</w:t>
            </w:r>
            <w:r w:rsidR="006861BD" w:rsidRPr="00C042C7">
              <w:rPr>
                <w:rFonts w:ascii="Calibri Light" w:eastAsia="Times New Roman" w:hAnsi="Calibri Light" w:cs="Calibri Light"/>
                <w:b/>
                <w:bCs/>
                <w:lang w:val="lt-LT"/>
              </w:rPr>
              <w:t>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Pr="00C042C7" w:rsidRDefault="00397564" w:rsidP="00397564">
            <w:pPr>
              <w:tabs>
                <w:tab w:val="left" w:pos="200"/>
              </w:tabs>
              <w:spacing w:after="0" w:line="240" w:lineRule="auto"/>
              <w:jc w:val="center"/>
              <w:rPr>
                <w:rFonts w:ascii="Calibri Light" w:eastAsia="Times New Roman" w:hAnsi="Calibri Light" w:cs="Calibri Light"/>
                <w:b/>
                <w:bCs/>
                <w:lang w:val="lt-LT"/>
              </w:rPr>
            </w:pPr>
            <w:r w:rsidRPr="00C042C7">
              <w:rPr>
                <w:rFonts w:ascii="Calibri Light" w:eastAsia="Times New Roman" w:hAnsi="Calibri Light" w:cs="Calibri Light"/>
                <w:b/>
                <w:bCs/>
                <w:lang w:val="lt-LT"/>
              </w:rPr>
              <w:t>Vieneto kaina,</w:t>
            </w:r>
          </w:p>
          <w:p w14:paraId="585742D3" w14:textId="6AAD4594" w:rsidR="00397564" w:rsidRPr="00C042C7"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sidRPr="00C042C7">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77AE6A19" w:rsidR="00397564" w:rsidRPr="00C042C7" w:rsidRDefault="003E0EDB" w:rsidP="00397564">
            <w:pPr>
              <w:spacing w:after="0" w:line="240" w:lineRule="auto"/>
              <w:jc w:val="center"/>
              <w:rPr>
                <w:rFonts w:ascii="Calibri Light" w:eastAsia="Times New Roman" w:hAnsi="Calibri Light" w:cs="Calibri Light"/>
                <w:b/>
                <w:bCs/>
                <w:color w:val="000000" w:themeColor="text1"/>
                <w:lang w:val="lt-LT"/>
              </w:rPr>
            </w:pPr>
            <w:r w:rsidRPr="00C042C7">
              <w:rPr>
                <w:rFonts w:ascii="Calibri Light" w:eastAsia="Times New Roman" w:hAnsi="Calibri Light" w:cs="Calibri Light"/>
                <w:b/>
                <w:bCs/>
                <w:lang w:val="lt-LT"/>
              </w:rPr>
              <w:t>P</w:t>
            </w:r>
            <w:r w:rsidR="00397564" w:rsidRPr="00C042C7">
              <w:rPr>
                <w:rFonts w:ascii="Calibri Light" w:eastAsia="Times New Roman" w:hAnsi="Calibri Light" w:cs="Calibri Light"/>
                <w:b/>
                <w:bCs/>
                <w:lang w:val="lt-LT"/>
              </w:rPr>
              <w:t>asiūlymo kaina Eur be PVM</w:t>
            </w:r>
          </w:p>
        </w:tc>
      </w:tr>
      <w:tr w:rsidR="00855CEE" w:rsidRPr="00C042C7"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Pr="00C042C7" w:rsidRDefault="00855CEE">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i/>
                <w:lang w:val="lt-LT"/>
              </w:rPr>
              <w:lastRenderedPageBreak/>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Pr="00C042C7" w:rsidRDefault="00855CEE">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Pr="00C042C7" w:rsidRDefault="00855CEE">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Pr="00C042C7" w:rsidRDefault="00855CEE">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Pr="00C042C7" w:rsidRDefault="00855CEE">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i/>
                <w:lang w:val="lt-LT"/>
              </w:rPr>
              <w:t>5=3×4</w:t>
            </w:r>
          </w:p>
        </w:tc>
      </w:tr>
      <w:tr w:rsidR="00855CEE" w:rsidRPr="00C042C7"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Pr="00C042C7" w:rsidRDefault="00855CEE">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6ABD6F58" w:rsidR="00855CEE" w:rsidRPr="00C042C7" w:rsidRDefault="003E0EDB">
            <w:pPr>
              <w:spacing w:after="0" w:line="240" w:lineRule="auto"/>
              <w:jc w:val="center"/>
              <w:rPr>
                <w:rFonts w:ascii="Calibri Light" w:eastAsia="Times New Roman" w:hAnsi="Calibri Light" w:cs="Calibri Light"/>
                <w:b/>
                <w:lang w:val="lt-LT"/>
              </w:rPr>
            </w:pPr>
            <w:r w:rsidRPr="00C042C7">
              <w:rPr>
                <w:rFonts w:ascii="Calibri Light" w:hAnsi="Calibri Light" w:cs="Calibri Light"/>
                <w:b/>
                <w:color w:val="000000" w:themeColor="text1"/>
                <w:lang w:val="lt-LT"/>
              </w:rPr>
              <w:t xml:space="preserve">5,56x45 mm kalibro šturmo karabinai AR15 tipo </w:t>
            </w:r>
          </w:p>
        </w:tc>
        <w:tc>
          <w:tcPr>
            <w:tcW w:w="1159" w:type="pct"/>
            <w:tcBorders>
              <w:top w:val="single" w:sz="4" w:space="0" w:color="000000"/>
              <w:left w:val="single" w:sz="4" w:space="0" w:color="000000"/>
              <w:bottom w:val="single" w:sz="4" w:space="0" w:color="000000"/>
              <w:right w:val="nil"/>
            </w:tcBorders>
            <w:vAlign w:val="center"/>
            <w:hideMark/>
          </w:tcPr>
          <w:p w14:paraId="3DB4235E" w14:textId="3E7B0042" w:rsidR="00855CEE" w:rsidRPr="00C042C7" w:rsidRDefault="003E0EDB">
            <w:pPr>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lang w:val="lt-LT"/>
              </w:rPr>
              <w:t>84</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Pr="00C042C7" w:rsidRDefault="00855CEE">
            <w:pPr>
              <w:snapToGrid w:val="0"/>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Pr="00C042C7" w:rsidRDefault="00855CEE">
            <w:pPr>
              <w:snapToGrid w:val="0"/>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lang w:val="lt-LT"/>
              </w:rPr>
              <w:t>...</w:t>
            </w:r>
          </w:p>
        </w:tc>
      </w:tr>
      <w:tr w:rsidR="00855CEE" w:rsidRPr="00C042C7"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Pr="00C042C7" w:rsidRDefault="00855CEE">
            <w:pPr>
              <w:snapToGrid w:val="0"/>
              <w:spacing w:after="0" w:line="240" w:lineRule="auto"/>
              <w:jc w:val="right"/>
              <w:rPr>
                <w:rFonts w:ascii="Calibri Light" w:eastAsia="Times New Roman" w:hAnsi="Calibri Light" w:cs="Calibri Light"/>
                <w:lang w:val="lt-LT"/>
              </w:rPr>
            </w:pPr>
            <w:r w:rsidRPr="00C042C7">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Pr="00C042C7" w:rsidRDefault="00855CEE">
            <w:pPr>
              <w:snapToGrid w:val="0"/>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lang w:val="lt-LT"/>
              </w:rPr>
              <w:t>...</w:t>
            </w:r>
          </w:p>
        </w:tc>
      </w:tr>
      <w:tr w:rsidR="00397564" w:rsidRPr="00C042C7"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3023EBB2" w:rsidR="00397564" w:rsidRPr="00C042C7" w:rsidRDefault="003E0EDB" w:rsidP="00397564">
            <w:pPr>
              <w:snapToGrid w:val="0"/>
              <w:spacing w:after="0" w:line="240" w:lineRule="auto"/>
              <w:jc w:val="right"/>
              <w:rPr>
                <w:rFonts w:ascii="Calibri Light" w:eastAsia="Times New Roman" w:hAnsi="Calibri Light" w:cs="Calibri Light"/>
                <w:lang w:val="lt-LT"/>
              </w:rPr>
            </w:pPr>
            <w:r w:rsidRPr="00C042C7">
              <w:rPr>
                <w:rFonts w:ascii="Calibri Light" w:eastAsia="Times New Roman" w:hAnsi="Calibri Light" w:cs="Calibri Light"/>
                <w:b/>
                <w:bCs/>
                <w:lang w:val="lt-LT"/>
              </w:rPr>
              <w:t>P</w:t>
            </w:r>
            <w:r w:rsidR="00397564" w:rsidRPr="00C042C7">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1455A550" w:rsidR="00397564" w:rsidRPr="00C042C7" w:rsidRDefault="00EE59BB" w:rsidP="00397564">
            <w:pPr>
              <w:snapToGrid w:val="0"/>
              <w:spacing w:after="0" w:line="240" w:lineRule="auto"/>
              <w:jc w:val="center"/>
              <w:rPr>
                <w:rFonts w:ascii="Calibri Light" w:eastAsia="Times New Roman" w:hAnsi="Calibri Light" w:cs="Calibri Light"/>
                <w:lang w:val="lt-LT"/>
              </w:rPr>
            </w:pPr>
            <w:r w:rsidRPr="00C042C7">
              <w:rPr>
                <w:rFonts w:ascii="Calibri Light" w:eastAsia="Times New Roman" w:hAnsi="Calibri Light" w:cs="Calibri Light"/>
                <w:lang w:val="lt-LT"/>
              </w:rPr>
              <w:t>...</w:t>
            </w:r>
          </w:p>
        </w:tc>
      </w:tr>
    </w:tbl>
    <w:p w14:paraId="6C55DA06" w14:textId="77777777" w:rsidR="00855CEE" w:rsidRPr="00C042C7"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rsidRPr="00C042C7" w14:paraId="555D8258" w14:textId="77777777">
        <w:tc>
          <w:tcPr>
            <w:tcW w:w="1627" w:type="pct"/>
            <w:hideMark/>
          </w:tcPr>
          <w:p w14:paraId="3499FC6F" w14:textId="77777777" w:rsidR="00855CEE" w:rsidRPr="00C042C7" w:rsidRDefault="00855CEE">
            <w:pPr>
              <w:spacing w:after="0" w:line="240" w:lineRule="auto"/>
              <w:jc w:val="right"/>
              <w:rPr>
                <w:rFonts w:ascii="Calibri Light" w:eastAsia="Calibri" w:hAnsi="Calibri Light" w:cs="Calibri Light"/>
                <w:i/>
                <w:sz w:val="16"/>
                <w:szCs w:val="16"/>
                <w:lang w:val="lt-LT"/>
              </w:rPr>
            </w:pPr>
            <w:r w:rsidRPr="00C042C7">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Pr="00C042C7" w:rsidRDefault="00855CEE">
            <w:pPr>
              <w:spacing w:after="0" w:line="240" w:lineRule="auto"/>
              <w:rPr>
                <w:rFonts w:ascii="Calibri Light" w:eastAsia="Calibri" w:hAnsi="Calibri Light" w:cs="Calibri Light"/>
                <w:sz w:val="16"/>
                <w:szCs w:val="16"/>
                <w:lang w:val="lt-LT"/>
              </w:rPr>
            </w:pPr>
            <w:r w:rsidRPr="00C042C7">
              <w:rPr>
                <w:rFonts w:ascii="Calibri Light" w:eastAsia="Calibri" w:hAnsi="Calibri Light" w:cs="Calibri Light"/>
                <w:i/>
                <w:color w:val="000000"/>
                <w:sz w:val="16"/>
                <w:szCs w:val="16"/>
                <w:lang w:val="lt-LT"/>
              </w:rPr>
              <w:t>[Pildo tiekėjas]</w:t>
            </w:r>
          </w:p>
        </w:tc>
      </w:tr>
      <w:tr w:rsidR="00855CEE" w:rsidRPr="00C042C7" w14:paraId="3ECAB25E" w14:textId="77777777">
        <w:tc>
          <w:tcPr>
            <w:tcW w:w="1627" w:type="pct"/>
            <w:hideMark/>
          </w:tcPr>
          <w:p w14:paraId="7F5E3DA9" w14:textId="77777777" w:rsidR="00855CEE" w:rsidRPr="00C042C7" w:rsidRDefault="00855CEE">
            <w:pPr>
              <w:spacing w:after="0" w:line="240" w:lineRule="auto"/>
              <w:jc w:val="right"/>
              <w:rPr>
                <w:rStyle w:val="Emphasis"/>
                <w:b/>
                <w:bCs/>
                <w:i w:val="0"/>
                <w:iCs w:val="0"/>
                <w:shd w:val="clear" w:color="auto" w:fill="FFFFFF"/>
                <w:lang w:val="lt-LT"/>
              </w:rPr>
            </w:pPr>
            <w:r w:rsidRPr="00C042C7">
              <w:rPr>
                <w:rStyle w:val="Emphasis"/>
                <w:rFonts w:ascii="Calibri Light" w:eastAsia="Calibri" w:hAnsi="Calibri Light" w:cs="Calibri Light"/>
                <w:b/>
                <w:bCs/>
                <w:sz w:val="16"/>
                <w:szCs w:val="16"/>
                <w:shd w:val="clear" w:color="auto" w:fill="FFFFFF"/>
                <w:lang w:val="lt-LT"/>
              </w:rPr>
              <w:t>PVM</w:t>
            </w:r>
            <w:r w:rsidRPr="00C042C7">
              <w:rPr>
                <w:rStyle w:val="apple-converted-space"/>
                <w:rFonts w:ascii="Calibri Light" w:eastAsia="Calibri" w:hAnsi="Calibri Light" w:cs="Calibri Light"/>
                <w:b/>
                <w:i/>
                <w:sz w:val="16"/>
                <w:szCs w:val="16"/>
                <w:shd w:val="clear" w:color="auto" w:fill="FFFFFF"/>
                <w:lang w:val="lt-LT"/>
              </w:rPr>
              <w:t> lengvatos/</w:t>
            </w:r>
            <w:r w:rsidRPr="00C042C7">
              <w:rPr>
                <w:rFonts w:ascii="Calibri Light" w:eastAsia="Calibri" w:hAnsi="Calibri Light" w:cs="Calibri Light"/>
                <w:b/>
                <w:i/>
                <w:sz w:val="16"/>
                <w:szCs w:val="16"/>
                <w:shd w:val="clear" w:color="auto" w:fill="FFFFFF"/>
                <w:lang w:val="lt-LT"/>
              </w:rPr>
              <w:t>nemokėjimo teisinis</w:t>
            </w:r>
            <w:r w:rsidRPr="00C042C7">
              <w:rPr>
                <w:rStyle w:val="apple-converted-space"/>
                <w:rFonts w:ascii="Calibri Light" w:eastAsia="Calibri" w:hAnsi="Calibri Light" w:cs="Calibri Light"/>
                <w:b/>
                <w:i/>
                <w:sz w:val="16"/>
                <w:szCs w:val="16"/>
                <w:shd w:val="clear" w:color="auto" w:fill="FFFFFF"/>
                <w:lang w:val="lt-LT"/>
              </w:rPr>
              <w:t> </w:t>
            </w:r>
            <w:r w:rsidRPr="00C042C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Pr="00C042C7" w:rsidRDefault="00855CEE">
            <w:pPr>
              <w:spacing w:after="0" w:line="240" w:lineRule="auto"/>
              <w:rPr>
                <w:lang w:val="lt-LT"/>
              </w:rPr>
            </w:pPr>
            <w:r w:rsidRPr="00C042C7">
              <w:rPr>
                <w:rFonts w:ascii="Calibri Light" w:eastAsia="Calibri" w:hAnsi="Calibri Light" w:cs="Calibri Light"/>
                <w:i/>
                <w:color w:val="000000"/>
                <w:sz w:val="16"/>
                <w:szCs w:val="16"/>
                <w:lang w:val="lt-LT"/>
              </w:rPr>
              <w:t>[Pildo tiekėjas]</w:t>
            </w:r>
          </w:p>
        </w:tc>
      </w:tr>
      <w:tr w:rsidR="00855CEE" w:rsidRPr="00C042C7" w14:paraId="765D5150" w14:textId="77777777">
        <w:tc>
          <w:tcPr>
            <w:tcW w:w="1627" w:type="pct"/>
            <w:hideMark/>
          </w:tcPr>
          <w:p w14:paraId="01299605" w14:textId="77777777" w:rsidR="00855CEE" w:rsidRPr="00C042C7" w:rsidRDefault="00855CEE">
            <w:pPr>
              <w:spacing w:after="0" w:line="240" w:lineRule="auto"/>
              <w:jc w:val="right"/>
              <w:rPr>
                <w:rStyle w:val="Emphasis"/>
                <w:b/>
                <w:bCs/>
                <w:i w:val="0"/>
                <w:shd w:val="clear" w:color="auto" w:fill="FFFFFF"/>
                <w:lang w:val="lt-LT"/>
              </w:rPr>
            </w:pPr>
            <w:r w:rsidRPr="00C042C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Pr="00C042C7" w:rsidRDefault="00855CEE">
            <w:pPr>
              <w:spacing w:after="0" w:line="240" w:lineRule="auto"/>
              <w:rPr>
                <w:lang w:val="lt-LT"/>
              </w:rPr>
            </w:pPr>
            <w:r w:rsidRPr="00C042C7">
              <w:rPr>
                <w:rFonts w:ascii="Calibri Light" w:eastAsia="Calibri" w:hAnsi="Calibri Light" w:cs="Calibri Light"/>
                <w:i/>
                <w:color w:val="000000"/>
                <w:sz w:val="16"/>
                <w:szCs w:val="16"/>
                <w:lang w:val="lt-LT"/>
              </w:rPr>
              <w:t>[Pildo tiekėjas]</w:t>
            </w:r>
          </w:p>
        </w:tc>
      </w:tr>
    </w:tbl>
    <w:p w14:paraId="2A9E32C4" w14:textId="77777777" w:rsidR="00EE59BB" w:rsidRPr="00C042C7" w:rsidRDefault="00EE59BB" w:rsidP="00855CEE">
      <w:pPr>
        <w:keepNext/>
        <w:spacing w:after="0" w:line="240" w:lineRule="auto"/>
        <w:rPr>
          <w:rFonts w:ascii="Calibri Light" w:eastAsia="Times New Roman" w:hAnsi="Calibri Light" w:cs="Calibri Light"/>
          <w:b/>
          <w:lang w:val="lt-LT"/>
        </w:rPr>
      </w:pPr>
    </w:p>
    <w:p w14:paraId="7505564B" w14:textId="0AEC69A9" w:rsidR="00855CEE" w:rsidRPr="00C042C7" w:rsidRDefault="00855CEE" w:rsidP="00855CEE">
      <w:pPr>
        <w:keepNext/>
        <w:spacing w:after="0" w:line="240" w:lineRule="auto"/>
        <w:rPr>
          <w:rFonts w:ascii="Calibri Light" w:eastAsia="Times New Roman" w:hAnsi="Calibri Light" w:cs="Calibri Light"/>
          <w:b/>
          <w:lang w:val="lt-LT"/>
        </w:rPr>
      </w:pPr>
      <w:r w:rsidRPr="00C042C7">
        <w:rPr>
          <w:rFonts w:ascii="Calibri Light" w:eastAsia="Times New Roman" w:hAnsi="Calibri Light" w:cs="Calibri Light"/>
          <w:b/>
          <w:lang w:val="lt-LT"/>
        </w:rPr>
        <w:t>Pastabos:</w:t>
      </w:r>
    </w:p>
    <w:p w14:paraId="0EAC65CD" w14:textId="4B5673DC" w:rsidR="00397564" w:rsidRPr="00C042C7" w:rsidRDefault="00397564" w:rsidP="00397564">
      <w:pPr>
        <w:keepNext/>
        <w:spacing w:after="0" w:line="240" w:lineRule="auto"/>
        <w:rPr>
          <w:rFonts w:ascii="Calibri Light" w:eastAsia="Times New Roman" w:hAnsi="Calibri Light" w:cs="Calibri Light"/>
          <w:i/>
          <w:lang w:val="lt-LT"/>
        </w:rPr>
      </w:pPr>
      <w:r w:rsidRPr="00C042C7">
        <w:rPr>
          <w:rFonts w:ascii="Calibri Light" w:eastAsia="Times New Roman" w:hAnsi="Calibri Light" w:cs="Calibri Light"/>
          <w:i/>
          <w:lang w:val="lt-LT"/>
        </w:rPr>
        <w:t>*Tiekėjas turi nurodyti kainą EUR su PVM, jei jis yra PVM mokėtojas arba EUR be PVM, jei t</w:t>
      </w:r>
      <w:r w:rsidR="00A3419A" w:rsidRPr="00C042C7">
        <w:rPr>
          <w:rFonts w:ascii="Calibri Light" w:eastAsia="Times New Roman" w:hAnsi="Calibri Light" w:cs="Calibri Light"/>
          <w:i/>
          <w:lang w:val="lt-LT"/>
        </w:rPr>
        <w:t>ie</w:t>
      </w:r>
      <w:r w:rsidRPr="00C042C7">
        <w:rPr>
          <w:rFonts w:ascii="Calibri Light" w:eastAsia="Times New Roman" w:hAnsi="Calibri Light" w:cs="Calibri Light"/>
          <w:i/>
          <w:lang w:val="lt-LT"/>
        </w:rPr>
        <w:t xml:space="preserve">kėjas yra ne PVM mokėtojas. </w:t>
      </w:r>
      <w:r w:rsidR="00A3419A" w:rsidRPr="00C042C7">
        <w:rPr>
          <w:rFonts w:ascii="Calibri Light" w:eastAsia="Times New Roman" w:hAnsi="Calibri Light" w:cs="Calibri Light"/>
          <w:i/>
          <w:lang w:val="lt-LT"/>
        </w:rPr>
        <w:t xml:space="preserve">Vieneto įkainis nurodomas Eur be PVM ne daugiau kaip 4 skaitmenų po kablelio tikslumu, o </w:t>
      </w:r>
      <w:r w:rsidR="006861BD" w:rsidRPr="00C042C7">
        <w:rPr>
          <w:rFonts w:ascii="Calibri Light" w:eastAsia="Times New Roman" w:hAnsi="Calibri Light" w:cs="Calibri Light"/>
          <w:i/>
          <w:lang w:val="lt-LT"/>
        </w:rPr>
        <w:t>p</w:t>
      </w:r>
      <w:r w:rsidR="00A3419A" w:rsidRPr="00C042C7">
        <w:rPr>
          <w:rFonts w:ascii="Calibri Light" w:eastAsia="Times New Roman" w:hAnsi="Calibri Light" w:cs="Calibri Light"/>
          <w:i/>
          <w:lang w:val="lt-LT"/>
        </w:rPr>
        <w:t>asiūlymo kaina – ne daugiau kaip 2 skaitmenų po kablelio tikslumu.</w:t>
      </w:r>
    </w:p>
    <w:p w14:paraId="7DEE9E6A" w14:textId="77777777" w:rsidR="006B3FF5" w:rsidRPr="00C042C7" w:rsidRDefault="006B3FF5" w:rsidP="009D2B2C">
      <w:pPr>
        <w:spacing w:after="0" w:line="240" w:lineRule="auto"/>
        <w:rPr>
          <w:rFonts w:ascii="Calibri Light" w:eastAsia="Calibri" w:hAnsi="Calibri Light" w:cs="Calibri Light"/>
          <w:i/>
          <w:lang w:val="lt-LT"/>
        </w:rPr>
      </w:pPr>
    </w:p>
    <w:p w14:paraId="15D6C277" w14:textId="235EFD3C" w:rsidR="009D2B2C" w:rsidRPr="00C042C7" w:rsidRDefault="001315BE" w:rsidP="005B1F7F">
      <w:pPr>
        <w:spacing w:after="0" w:line="240" w:lineRule="auto"/>
        <w:rPr>
          <w:rFonts w:ascii="Calibri Light" w:hAnsi="Calibri Light" w:cs="Calibri Light"/>
          <w:b/>
          <w:bCs/>
          <w:lang w:val="lt-LT"/>
        </w:rPr>
      </w:pPr>
      <w:r w:rsidRPr="00C042C7">
        <w:rPr>
          <w:rFonts w:ascii="Calibri Light" w:hAnsi="Calibri Light" w:cs="Calibri Light"/>
          <w:b/>
          <w:bCs/>
          <w:lang w:val="lt-LT"/>
        </w:rPr>
        <w:t xml:space="preserve">4. </w:t>
      </w:r>
      <w:r w:rsidR="00A045C4" w:rsidRPr="00C042C7">
        <w:rPr>
          <w:rFonts w:ascii="Calibri Light" w:hAnsi="Calibri Light" w:cs="Calibri Light"/>
          <w:b/>
          <w:bCs/>
          <w:lang w:val="lt-LT"/>
        </w:rPr>
        <w:t>Patvirtiname, kad</w:t>
      </w:r>
      <w:r w:rsidR="009D2B2C" w:rsidRPr="00C042C7">
        <w:rPr>
          <w:rFonts w:ascii="Calibri Light" w:hAnsi="Calibri Light" w:cs="Calibri Light"/>
          <w:b/>
          <w:bCs/>
          <w:lang w:val="lt-LT"/>
        </w:rPr>
        <w:t>:</w:t>
      </w:r>
    </w:p>
    <w:p w14:paraId="102D634B" w14:textId="77777777" w:rsidR="009D2B2C" w:rsidRPr="00C042C7" w:rsidRDefault="009D2B2C" w:rsidP="005B1F7F">
      <w:pPr>
        <w:spacing w:after="0" w:line="240" w:lineRule="auto"/>
        <w:rPr>
          <w:rFonts w:ascii="Calibri Light" w:hAnsi="Calibri Light" w:cs="Calibri Light"/>
          <w:b/>
          <w:bCs/>
          <w:lang w:val="lt-LT"/>
        </w:rPr>
      </w:pPr>
      <w:r w:rsidRPr="00C042C7">
        <w:rPr>
          <w:rFonts w:ascii="Calibri Light" w:hAnsi="Calibri Light" w:cs="Calibri Light"/>
          <w:b/>
          <w:bCs/>
          <w:lang w:val="lt-LT"/>
        </w:rPr>
        <w:t>1)</w:t>
      </w:r>
      <w:r w:rsidR="00A045C4" w:rsidRPr="00C042C7">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C042C7" w:rsidRDefault="007232F2" w:rsidP="005B1F7F">
      <w:pPr>
        <w:spacing w:after="0" w:line="240" w:lineRule="auto"/>
        <w:rPr>
          <w:rFonts w:ascii="Calibri Light" w:hAnsi="Calibri Light" w:cs="Calibri Light"/>
          <w:b/>
          <w:bCs/>
          <w:lang w:val="lt-LT"/>
        </w:rPr>
      </w:pPr>
      <w:r w:rsidRPr="00C042C7">
        <w:rPr>
          <w:rFonts w:ascii="Calibri Light" w:hAnsi="Calibri Light" w:cs="Calibri Light"/>
          <w:b/>
          <w:bCs/>
          <w:lang w:val="lt-LT"/>
        </w:rPr>
        <w:t>2</w:t>
      </w:r>
      <w:r w:rsidR="009D2B2C" w:rsidRPr="00C042C7">
        <w:rPr>
          <w:rFonts w:ascii="Calibri Light" w:hAnsi="Calibri Light" w:cs="Calibri Light"/>
          <w:b/>
          <w:bCs/>
          <w:lang w:val="lt-LT"/>
        </w:rPr>
        <w:t>)</w:t>
      </w:r>
      <w:r w:rsidR="00A045C4" w:rsidRPr="00C042C7">
        <w:rPr>
          <w:rFonts w:ascii="Calibri Light" w:hAnsi="Calibri Light" w:cs="Calibri Light"/>
          <w:b/>
          <w:bCs/>
          <w:lang w:val="lt-LT"/>
        </w:rPr>
        <w:t xml:space="preserve"> Šis pasiūlymas galioja </w:t>
      </w:r>
      <w:r w:rsidR="00FE65FB" w:rsidRPr="00C042C7">
        <w:rPr>
          <w:rFonts w:ascii="Calibri Light" w:hAnsi="Calibri Light" w:cs="Calibri Light"/>
          <w:b/>
          <w:bCs/>
          <w:lang w:val="lt-LT"/>
        </w:rPr>
        <w:t>5</w:t>
      </w:r>
      <w:r w:rsidR="00A045C4" w:rsidRPr="00C042C7">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C042C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C042C7" w14:paraId="26A75EE8" w14:textId="77777777" w:rsidTr="005B1F7F">
        <w:tc>
          <w:tcPr>
            <w:tcW w:w="2028" w:type="pct"/>
            <w:tcBorders>
              <w:top w:val="nil"/>
              <w:left w:val="nil"/>
              <w:right w:val="nil"/>
            </w:tcBorders>
          </w:tcPr>
          <w:p w14:paraId="089AD531"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r w:rsidRPr="00C042C7">
              <w:rPr>
                <w:rFonts w:ascii="Calibri Light" w:hAnsi="Calibri Light" w:cs="Calibri Light"/>
                <w:sz w:val="22"/>
                <w:szCs w:val="22"/>
                <w:lang w:val="lt-LT"/>
              </w:rPr>
              <w:fldChar w:fldCharType="begin">
                <w:ffData>
                  <w:name w:val="Tekstas2"/>
                  <w:enabled/>
                  <w:calcOnExit w:val="0"/>
                  <w:textInput/>
                </w:ffData>
              </w:fldChar>
            </w:r>
            <w:r w:rsidRPr="00C042C7">
              <w:rPr>
                <w:rFonts w:ascii="Calibri Light" w:hAnsi="Calibri Light" w:cs="Calibri Light"/>
                <w:sz w:val="22"/>
                <w:szCs w:val="22"/>
                <w:lang w:val="lt-LT"/>
              </w:rPr>
              <w:instrText xml:space="preserve"> FORMTEXT </w:instrText>
            </w:r>
            <w:r w:rsidRPr="00C042C7">
              <w:rPr>
                <w:rFonts w:ascii="Calibri Light" w:hAnsi="Calibri Light" w:cs="Calibri Light"/>
                <w:sz w:val="22"/>
                <w:szCs w:val="22"/>
                <w:lang w:val="lt-LT"/>
              </w:rPr>
            </w:r>
            <w:r w:rsidRPr="00C042C7">
              <w:rPr>
                <w:rFonts w:ascii="Calibri Light" w:hAnsi="Calibri Light" w:cs="Calibri Light"/>
                <w:sz w:val="22"/>
                <w:szCs w:val="22"/>
                <w:lang w:val="lt-LT"/>
              </w:rPr>
              <w:fldChar w:fldCharType="separate"/>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C042C7" w:rsidRDefault="00EB16F1" w:rsidP="001315BE">
            <w:pPr>
              <w:pStyle w:val="Pagrindinistekstas1"/>
              <w:tabs>
                <w:tab w:val="left" w:pos="0"/>
              </w:tabs>
              <w:ind w:left="0" w:firstLine="0"/>
              <w:jc w:val="center"/>
              <w:rPr>
                <w:rFonts w:ascii="Calibri Light" w:hAnsi="Calibri Light" w:cs="Calibri Light"/>
                <w:sz w:val="22"/>
                <w:szCs w:val="22"/>
                <w:lang w:val="lt-LT"/>
              </w:rPr>
            </w:pPr>
            <w:r w:rsidRPr="00C042C7">
              <w:rPr>
                <w:rFonts w:ascii="Calibri Light" w:hAnsi="Calibri Light" w:cs="Calibri Light"/>
                <w:sz w:val="22"/>
                <w:szCs w:val="22"/>
                <w:lang w:val="lt-LT"/>
              </w:rPr>
              <w:t>*</w:t>
            </w:r>
            <w:r w:rsidR="00BA52A3" w:rsidRPr="00C042C7">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r w:rsidRPr="00C042C7">
              <w:rPr>
                <w:rFonts w:ascii="Calibri Light" w:hAnsi="Calibri Light" w:cs="Calibri Light"/>
                <w:sz w:val="22"/>
                <w:szCs w:val="22"/>
                <w:lang w:val="lt-LT"/>
              </w:rPr>
              <w:fldChar w:fldCharType="begin">
                <w:ffData>
                  <w:name w:val="Tekstas2"/>
                  <w:enabled/>
                  <w:calcOnExit w:val="0"/>
                  <w:textInput/>
                </w:ffData>
              </w:fldChar>
            </w:r>
            <w:bookmarkStart w:id="0" w:name="Tekstas2"/>
            <w:r w:rsidRPr="00C042C7">
              <w:rPr>
                <w:rFonts w:ascii="Calibri Light" w:hAnsi="Calibri Light" w:cs="Calibri Light"/>
                <w:sz w:val="22"/>
                <w:szCs w:val="22"/>
                <w:lang w:val="lt-LT"/>
              </w:rPr>
              <w:instrText xml:space="preserve"> FORMTEXT </w:instrText>
            </w:r>
            <w:r w:rsidRPr="00C042C7">
              <w:rPr>
                <w:rFonts w:ascii="Calibri Light" w:hAnsi="Calibri Light" w:cs="Calibri Light"/>
                <w:sz w:val="22"/>
                <w:szCs w:val="22"/>
                <w:lang w:val="lt-LT"/>
              </w:rPr>
            </w:r>
            <w:r w:rsidRPr="00C042C7">
              <w:rPr>
                <w:rFonts w:ascii="Calibri Light" w:hAnsi="Calibri Light" w:cs="Calibri Light"/>
                <w:sz w:val="22"/>
                <w:szCs w:val="22"/>
                <w:lang w:val="lt-LT"/>
              </w:rPr>
              <w:fldChar w:fldCharType="separate"/>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noProof/>
                <w:sz w:val="22"/>
                <w:szCs w:val="22"/>
                <w:lang w:val="lt-LT"/>
              </w:rPr>
              <w:t> </w:t>
            </w:r>
            <w:r w:rsidRPr="00C042C7">
              <w:rPr>
                <w:rFonts w:ascii="Calibri Light" w:hAnsi="Calibri Light" w:cs="Calibri Light"/>
                <w:sz w:val="22"/>
                <w:szCs w:val="22"/>
                <w:lang w:val="lt-LT"/>
              </w:rPr>
              <w:fldChar w:fldCharType="end"/>
            </w:r>
            <w:bookmarkEnd w:id="0"/>
          </w:p>
        </w:tc>
      </w:tr>
      <w:tr w:rsidR="00D62727" w:rsidRPr="00C042C7" w14:paraId="13A9EBAE" w14:textId="77777777" w:rsidTr="005B1F7F">
        <w:trPr>
          <w:trHeight w:val="158"/>
        </w:trPr>
        <w:tc>
          <w:tcPr>
            <w:tcW w:w="2028" w:type="pct"/>
            <w:tcBorders>
              <w:left w:val="nil"/>
              <w:bottom w:val="nil"/>
              <w:right w:val="nil"/>
            </w:tcBorders>
          </w:tcPr>
          <w:p w14:paraId="7DF0BECC"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r w:rsidRPr="00C042C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r w:rsidRPr="00C042C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C042C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C042C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C042C7">
              <w:rPr>
                <w:rFonts w:ascii="Calibri Light" w:hAnsi="Calibri Light" w:cs="Calibri Light"/>
                <w:position w:val="6"/>
                <w:sz w:val="22"/>
                <w:szCs w:val="22"/>
                <w:lang w:val="lt-LT"/>
              </w:rPr>
              <w:t>(Vardas, pavardė)</w:t>
            </w:r>
          </w:p>
        </w:tc>
      </w:tr>
    </w:tbl>
    <w:p w14:paraId="183CBCE3" w14:textId="77777777" w:rsidR="001F5675" w:rsidRPr="00C042C7" w:rsidRDefault="001F5675" w:rsidP="001F5675">
      <w:pPr>
        <w:spacing w:after="0" w:line="240" w:lineRule="auto"/>
        <w:rPr>
          <w:rFonts w:ascii="Calibri Light" w:hAnsi="Calibri Light" w:cs="Calibri Light"/>
          <w:lang w:val="lt-LT"/>
        </w:rPr>
      </w:pPr>
    </w:p>
    <w:p w14:paraId="3EBA9953" w14:textId="77777777" w:rsidR="00855CEE" w:rsidRPr="00C042C7"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sidRPr="00C042C7">
        <w:rPr>
          <w:rFonts w:ascii="Calibri Light" w:hAnsi="Calibri Light" w:cs="Calibri Light"/>
          <w:i/>
          <w:iCs/>
          <w:lang w:val="lt-LT"/>
        </w:rPr>
        <w:t xml:space="preserve">*** </w:t>
      </w:r>
      <w:r w:rsidRPr="00C042C7">
        <w:rPr>
          <w:rFonts w:ascii="Calibri Light" w:hAnsi="Calibri Light" w:cs="Calibri Light"/>
          <w:sz w:val="16"/>
          <w:szCs w:val="16"/>
          <w:lang w:val="lt-LT"/>
        </w:rPr>
        <w:t xml:space="preserve">*** Elektroninis </w:t>
      </w:r>
      <w:r w:rsidRPr="00C042C7">
        <w:rPr>
          <w:rFonts w:ascii="Calibri Light" w:hAnsi="Calibri Light" w:cs="Calibri Light"/>
          <w:b/>
          <w:bCs/>
          <w:sz w:val="16"/>
          <w:szCs w:val="16"/>
          <w:lang w:val="lt-LT"/>
        </w:rPr>
        <w:t>pasiūlymas/paraiška turi būti pasirašytas kvalifikuotu elektroniniu parašu</w:t>
      </w:r>
      <w:r w:rsidRPr="00C042C7">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C042C7" w:rsidRDefault="00612A9E" w:rsidP="00855CEE">
      <w:pPr>
        <w:spacing w:after="0" w:line="240" w:lineRule="auto"/>
        <w:rPr>
          <w:rFonts w:ascii="Calibri Light" w:hAnsi="Calibri Light" w:cs="Calibri Light"/>
          <w:i/>
          <w:sz w:val="18"/>
          <w:szCs w:val="18"/>
          <w:lang w:val="lt-LT"/>
        </w:rPr>
      </w:pPr>
    </w:p>
    <w:sectPr w:rsidR="00612A9E" w:rsidRPr="00C042C7" w:rsidSect="00855CEE">
      <w:headerReference w:type="default" r:id="rId13"/>
      <w:footerReference w:type="default" r:id="rId14"/>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94194" w14:textId="77777777" w:rsidR="00F42DD5" w:rsidRDefault="00F42DD5">
      <w:pPr>
        <w:spacing w:after="0" w:line="240" w:lineRule="auto"/>
      </w:pPr>
      <w:r>
        <w:separator/>
      </w:r>
    </w:p>
  </w:endnote>
  <w:endnote w:type="continuationSeparator" w:id="0">
    <w:p w14:paraId="23D9EB82" w14:textId="77777777" w:rsidR="00F42DD5" w:rsidRDefault="00F42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3F2FF" w14:textId="77777777" w:rsidR="00F42DD5" w:rsidRDefault="00F42DD5">
      <w:pPr>
        <w:spacing w:after="0" w:line="240" w:lineRule="auto"/>
      </w:pPr>
      <w:r>
        <w:separator/>
      </w:r>
    </w:p>
  </w:footnote>
  <w:footnote w:type="continuationSeparator" w:id="0">
    <w:p w14:paraId="737BDA9B" w14:textId="77777777" w:rsidR="00F42DD5" w:rsidRDefault="00F42DD5">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5"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8"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5"/>
  </w:num>
  <w:num w:numId="9" w16cid:durableId="10038666">
    <w:abstractNumId w:val="7"/>
  </w:num>
  <w:num w:numId="10" w16cid:durableId="860239915">
    <w:abstractNumId w:val="14"/>
  </w:num>
  <w:num w:numId="11" w16cid:durableId="1747218202">
    <w:abstractNumId w:val="8"/>
  </w:num>
  <w:num w:numId="12" w16cid:durableId="305932787">
    <w:abstractNumId w:val="13"/>
  </w:num>
  <w:num w:numId="13" w16cid:durableId="1927610475">
    <w:abstractNumId w:val="20"/>
  </w:num>
  <w:num w:numId="14" w16cid:durableId="1935430959">
    <w:abstractNumId w:val="6"/>
  </w:num>
  <w:num w:numId="15" w16cid:durableId="1663392956">
    <w:abstractNumId w:val="18"/>
  </w:num>
  <w:num w:numId="16" w16cid:durableId="1446921579">
    <w:abstractNumId w:val="10"/>
  </w:num>
  <w:num w:numId="17" w16cid:durableId="182864460">
    <w:abstractNumId w:val="16"/>
  </w:num>
  <w:num w:numId="18" w16cid:durableId="1224829975">
    <w:abstractNumId w:val="17"/>
  </w:num>
  <w:num w:numId="19" w16cid:durableId="1390424169">
    <w:abstractNumId w:val="19"/>
  </w:num>
  <w:num w:numId="20" w16cid:durableId="14871604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30D9"/>
    <w:rsid w:val="0001734E"/>
    <w:rsid w:val="00026A54"/>
    <w:rsid w:val="0003366F"/>
    <w:rsid w:val="00033E7F"/>
    <w:rsid w:val="00036DBB"/>
    <w:rsid w:val="0004685E"/>
    <w:rsid w:val="00084F44"/>
    <w:rsid w:val="00097241"/>
    <w:rsid w:val="000A23D3"/>
    <w:rsid w:val="000B0A6A"/>
    <w:rsid w:val="000B465E"/>
    <w:rsid w:val="000B6F4D"/>
    <w:rsid w:val="000B73A3"/>
    <w:rsid w:val="000C712A"/>
    <w:rsid w:val="000D20F0"/>
    <w:rsid w:val="000F0343"/>
    <w:rsid w:val="000F554D"/>
    <w:rsid w:val="00106042"/>
    <w:rsid w:val="001315BE"/>
    <w:rsid w:val="00133453"/>
    <w:rsid w:val="00142A37"/>
    <w:rsid w:val="0014465A"/>
    <w:rsid w:val="0015224A"/>
    <w:rsid w:val="00153F22"/>
    <w:rsid w:val="00160092"/>
    <w:rsid w:val="0016225E"/>
    <w:rsid w:val="00165468"/>
    <w:rsid w:val="00171C82"/>
    <w:rsid w:val="0018021B"/>
    <w:rsid w:val="00183CBB"/>
    <w:rsid w:val="001937F1"/>
    <w:rsid w:val="00197E72"/>
    <w:rsid w:val="001A4556"/>
    <w:rsid w:val="001B0A99"/>
    <w:rsid w:val="001E6EE5"/>
    <w:rsid w:val="001F0A55"/>
    <w:rsid w:val="001F3F23"/>
    <w:rsid w:val="001F5675"/>
    <w:rsid w:val="00200271"/>
    <w:rsid w:val="002101D9"/>
    <w:rsid w:val="00216CC3"/>
    <w:rsid w:val="00221C65"/>
    <w:rsid w:val="00225981"/>
    <w:rsid w:val="002259B3"/>
    <w:rsid w:val="00230C9A"/>
    <w:rsid w:val="0023369D"/>
    <w:rsid w:val="00236CDA"/>
    <w:rsid w:val="00256880"/>
    <w:rsid w:val="00261339"/>
    <w:rsid w:val="00261B88"/>
    <w:rsid w:val="00263108"/>
    <w:rsid w:val="00270803"/>
    <w:rsid w:val="00271CB1"/>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26D66"/>
    <w:rsid w:val="00334A5F"/>
    <w:rsid w:val="00341C69"/>
    <w:rsid w:val="00343B09"/>
    <w:rsid w:val="00355B56"/>
    <w:rsid w:val="00357BD5"/>
    <w:rsid w:val="00357EC4"/>
    <w:rsid w:val="003673D6"/>
    <w:rsid w:val="0037332E"/>
    <w:rsid w:val="003853C8"/>
    <w:rsid w:val="00385616"/>
    <w:rsid w:val="0039136B"/>
    <w:rsid w:val="00393F44"/>
    <w:rsid w:val="00397564"/>
    <w:rsid w:val="0039787C"/>
    <w:rsid w:val="003A6F80"/>
    <w:rsid w:val="003A7F1A"/>
    <w:rsid w:val="003B02B2"/>
    <w:rsid w:val="003B0B81"/>
    <w:rsid w:val="003B3236"/>
    <w:rsid w:val="003D0DA8"/>
    <w:rsid w:val="003D5439"/>
    <w:rsid w:val="003E0A41"/>
    <w:rsid w:val="003E0EDB"/>
    <w:rsid w:val="003E0F74"/>
    <w:rsid w:val="003E0F83"/>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933A1"/>
    <w:rsid w:val="00495A68"/>
    <w:rsid w:val="004A2E21"/>
    <w:rsid w:val="004A2F52"/>
    <w:rsid w:val="004C28BF"/>
    <w:rsid w:val="004C4DD7"/>
    <w:rsid w:val="004E2DBF"/>
    <w:rsid w:val="004E3B6A"/>
    <w:rsid w:val="004E5655"/>
    <w:rsid w:val="004F4B43"/>
    <w:rsid w:val="004F568D"/>
    <w:rsid w:val="00504306"/>
    <w:rsid w:val="0050743B"/>
    <w:rsid w:val="0051068B"/>
    <w:rsid w:val="0051322B"/>
    <w:rsid w:val="005321AD"/>
    <w:rsid w:val="00534E1B"/>
    <w:rsid w:val="00543E52"/>
    <w:rsid w:val="00544D30"/>
    <w:rsid w:val="00547246"/>
    <w:rsid w:val="00565352"/>
    <w:rsid w:val="00590752"/>
    <w:rsid w:val="005907B7"/>
    <w:rsid w:val="005A30DA"/>
    <w:rsid w:val="005B1F7F"/>
    <w:rsid w:val="005B5050"/>
    <w:rsid w:val="005D1536"/>
    <w:rsid w:val="005D2006"/>
    <w:rsid w:val="005E425B"/>
    <w:rsid w:val="005F4CEA"/>
    <w:rsid w:val="00612A9E"/>
    <w:rsid w:val="006171F1"/>
    <w:rsid w:val="00617972"/>
    <w:rsid w:val="006253B4"/>
    <w:rsid w:val="0062688A"/>
    <w:rsid w:val="00627CF9"/>
    <w:rsid w:val="0063093F"/>
    <w:rsid w:val="00635DF4"/>
    <w:rsid w:val="0064454D"/>
    <w:rsid w:val="00654042"/>
    <w:rsid w:val="00662B9A"/>
    <w:rsid w:val="00671C08"/>
    <w:rsid w:val="006861BD"/>
    <w:rsid w:val="00692AA6"/>
    <w:rsid w:val="006A2DF1"/>
    <w:rsid w:val="006A417A"/>
    <w:rsid w:val="006B2576"/>
    <w:rsid w:val="006B3FF5"/>
    <w:rsid w:val="006B5389"/>
    <w:rsid w:val="006C070D"/>
    <w:rsid w:val="006C6EF0"/>
    <w:rsid w:val="006D305F"/>
    <w:rsid w:val="006D4885"/>
    <w:rsid w:val="006E22E1"/>
    <w:rsid w:val="006F599E"/>
    <w:rsid w:val="00700A9F"/>
    <w:rsid w:val="00702F99"/>
    <w:rsid w:val="00705BA6"/>
    <w:rsid w:val="00711888"/>
    <w:rsid w:val="00712D49"/>
    <w:rsid w:val="00714454"/>
    <w:rsid w:val="007232F2"/>
    <w:rsid w:val="00733BB8"/>
    <w:rsid w:val="00760597"/>
    <w:rsid w:val="007607FF"/>
    <w:rsid w:val="007651CB"/>
    <w:rsid w:val="00765C5F"/>
    <w:rsid w:val="007729AF"/>
    <w:rsid w:val="00775968"/>
    <w:rsid w:val="00784300"/>
    <w:rsid w:val="0078650A"/>
    <w:rsid w:val="00791CCE"/>
    <w:rsid w:val="00795452"/>
    <w:rsid w:val="007A19D1"/>
    <w:rsid w:val="007A1E4D"/>
    <w:rsid w:val="007B2144"/>
    <w:rsid w:val="007C1EB6"/>
    <w:rsid w:val="007C3450"/>
    <w:rsid w:val="007C6AE7"/>
    <w:rsid w:val="007C74FB"/>
    <w:rsid w:val="007D3E7C"/>
    <w:rsid w:val="007D484D"/>
    <w:rsid w:val="007D7C80"/>
    <w:rsid w:val="007E3E44"/>
    <w:rsid w:val="007E41FC"/>
    <w:rsid w:val="007E7675"/>
    <w:rsid w:val="007F6E8D"/>
    <w:rsid w:val="00801195"/>
    <w:rsid w:val="00802A44"/>
    <w:rsid w:val="00810608"/>
    <w:rsid w:val="0081272C"/>
    <w:rsid w:val="008205E3"/>
    <w:rsid w:val="00820DE4"/>
    <w:rsid w:val="00833867"/>
    <w:rsid w:val="00841C0A"/>
    <w:rsid w:val="008430BA"/>
    <w:rsid w:val="00845459"/>
    <w:rsid w:val="00851262"/>
    <w:rsid w:val="00855CEE"/>
    <w:rsid w:val="008606C4"/>
    <w:rsid w:val="00861471"/>
    <w:rsid w:val="00862EA0"/>
    <w:rsid w:val="008702D5"/>
    <w:rsid w:val="008758F2"/>
    <w:rsid w:val="008816B6"/>
    <w:rsid w:val="008841E0"/>
    <w:rsid w:val="0089188B"/>
    <w:rsid w:val="008921E1"/>
    <w:rsid w:val="00896394"/>
    <w:rsid w:val="00896635"/>
    <w:rsid w:val="00896B6B"/>
    <w:rsid w:val="008B07BD"/>
    <w:rsid w:val="008B13A4"/>
    <w:rsid w:val="008B2F2A"/>
    <w:rsid w:val="008B30BA"/>
    <w:rsid w:val="008B680B"/>
    <w:rsid w:val="008B6DD2"/>
    <w:rsid w:val="008C2772"/>
    <w:rsid w:val="008C5EF7"/>
    <w:rsid w:val="008D2CB5"/>
    <w:rsid w:val="008E1FA9"/>
    <w:rsid w:val="008E2DBF"/>
    <w:rsid w:val="008F41CC"/>
    <w:rsid w:val="008F447B"/>
    <w:rsid w:val="009123C2"/>
    <w:rsid w:val="00917C20"/>
    <w:rsid w:val="00931621"/>
    <w:rsid w:val="00942F4A"/>
    <w:rsid w:val="00957A69"/>
    <w:rsid w:val="00967049"/>
    <w:rsid w:val="00974023"/>
    <w:rsid w:val="00981D19"/>
    <w:rsid w:val="009870C2"/>
    <w:rsid w:val="0099199E"/>
    <w:rsid w:val="00993F3E"/>
    <w:rsid w:val="0099588A"/>
    <w:rsid w:val="009A387F"/>
    <w:rsid w:val="009B0DD4"/>
    <w:rsid w:val="009B1E5C"/>
    <w:rsid w:val="009B26D3"/>
    <w:rsid w:val="009B2AC1"/>
    <w:rsid w:val="009B7674"/>
    <w:rsid w:val="009C1CD8"/>
    <w:rsid w:val="009C27BE"/>
    <w:rsid w:val="009C33C3"/>
    <w:rsid w:val="009C3BD8"/>
    <w:rsid w:val="009C601C"/>
    <w:rsid w:val="009D0B8C"/>
    <w:rsid w:val="009D2B2C"/>
    <w:rsid w:val="009E363D"/>
    <w:rsid w:val="009F47E6"/>
    <w:rsid w:val="009F6EAF"/>
    <w:rsid w:val="00A00C6B"/>
    <w:rsid w:val="00A01212"/>
    <w:rsid w:val="00A0150B"/>
    <w:rsid w:val="00A045C4"/>
    <w:rsid w:val="00A1109D"/>
    <w:rsid w:val="00A12041"/>
    <w:rsid w:val="00A173B4"/>
    <w:rsid w:val="00A25093"/>
    <w:rsid w:val="00A33D41"/>
    <w:rsid w:val="00A3419A"/>
    <w:rsid w:val="00A34BF3"/>
    <w:rsid w:val="00A3759F"/>
    <w:rsid w:val="00A42236"/>
    <w:rsid w:val="00A43FBF"/>
    <w:rsid w:val="00A52E87"/>
    <w:rsid w:val="00A55038"/>
    <w:rsid w:val="00A5617A"/>
    <w:rsid w:val="00A660B0"/>
    <w:rsid w:val="00A750E7"/>
    <w:rsid w:val="00A91815"/>
    <w:rsid w:val="00AA288E"/>
    <w:rsid w:val="00AB71B2"/>
    <w:rsid w:val="00AC0F80"/>
    <w:rsid w:val="00AC21EA"/>
    <w:rsid w:val="00AF68CD"/>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042C7"/>
    <w:rsid w:val="00C04D32"/>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E8B"/>
    <w:rsid w:val="00C54F6C"/>
    <w:rsid w:val="00C56148"/>
    <w:rsid w:val="00C5727B"/>
    <w:rsid w:val="00C6022D"/>
    <w:rsid w:val="00C6353C"/>
    <w:rsid w:val="00C86FB6"/>
    <w:rsid w:val="00C87C79"/>
    <w:rsid w:val="00C92CAA"/>
    <w:rsid w:val="00C9514E"/>
    <w:rsid w:val="00C95E10"/>
    <w:rsid w:val="00CC0F45"/>
    <w:rsid w:val="00CC1306"/>
    <w:rsid w:val="00CC5CE2"/>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72A0D"/>
    <w:rsid w:val="00D83854"/>
    <w:rsid w:val="00D84A63"/>
    <w:rsid w:val="00D905D9"/>
    <w:rsid w:val="00D92A1E"/>
    <w:rsid w:val="00D93DB1"/>
    <w:rsid w:val="00DB1F7E"/>
    <w:rsid w:val="00DB2CC7"/>
    <w:rsid w:val="00DD2695"/>
    <w:rsid w:val="00DE6584"/>
    <w:rsid w:val="00E10F5B"/>
    <w:rsid w:val="00E1435D"/>
    <w:rsid w:val="00E241BC"/>
    <w:rsid w:val="00E2482E"/>
    <w:rsid w:val="00E27DFD"/>
    <w:rsid w:val="00E3425F"/>
    <w:rsid w:val="00E35EAA"/>
    <w:rsid w:val="00E37313"/>
    <w:rsid w:val="00E51612"/>
    <w:rsid w:val="00E602DD"/>
    <w:rsid w:val="00E80144"/>
    <w:rsid w:val="00E85F8B"/>
    <w:rsid w:val="00E92E0D"/>
    <w:rsid w:val="00E97B36"/>
    <w:rsid w:val="00EA0899"/>
    <w:rsid w:val="00EB16F1"/>
    <w:rsid w:val="00ED1722"/>
    <w:rsid w:val="00EE37C0"/>
    <w:rsid w:val="00EE59BB"/>
    <w:rsid w:val="00F01F3B"/>
    <w:rsid w:val="00F048F2"/>
    <w:rsid w:val="00F1279D"/>
    <w:rsid w:val="00F1759E"/>
    <w:rsid w:val="00F22BDF"/>
    <w:rsid w:val="00F25B9A"/>
    <w:rsid w:val="00F268B6"/>
    <w:rsid w:val="00F31DF7"/>
    <w:rsid w:val="00F36AF9"/>
    <w:rsid w:val="00F42DD5"/>
    <w:rsid w:val="00F5081D"/>
    <w:rsid w:val="00F5482B"/>
    <w:rsid w:val="00F6372C"/>
    <w:rsid w:val="00F63E39"/>
    <w:rsid w:val="00F64268"/>
    <w:rsid w:val="00F7528D"/>
    <w:rsid w:val="00F77F4F"/>
    <w:rsid w:val="00F92D46"/>
    <w:rsid w:val="00FA0FA5"/>
    <w:rsid w:val="00FA36E1"/>
    <w:rsid w:val="00FB1AEB"/>
    <w:rsid w:val="00FB46C5"/>
    <w:rsid w:val="00FC044B"/>
    <w:rsid w:val="00FC2D9C"/>
    <w:rsid w:val="00FC72ED"/>
    <w:rsid w:val="00FD1121"/>
    <w:rsid w:val="00FD6C50"/>
    <w:rsid w:val="00FD7CD9"/>
    <w:rsid w:val="00FE3FD8"/>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EE59BB"/>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70</TotalTime>
  <Pages>1</Pages>
  <Words>8542</Words>
  <Characters>4869</Characters>
  <Application>Microsoft Office Word</Application>
  <DocSecurity>0</DocSecurity>
  <Lines>40</Lines>
  <Paragraphs>26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28</cp:revision>
  <cp:lastPrinted>2018-03-07T08:06:00Z</cp:lastPrinted>
  <dcterms:created xsi:type="dcterms:W3CDTF">2025-07-09T03:33:00Z</dcterms:created>
  <dcterms:modified xsi:type="dcterms:W3CDTF">2026-07-17T09:46:00Z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