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F38296" w14:textId="77777777" w:rsidR="004167E5" w:rsidRPr="00797D6A" w:rsidRDefault="002A400C" w:rsidP="002A400C">
      <w:pPr>
        <w:jc w:val="right"/>
        <w:rPr>
          <w:rFonts w:ascii="Tahoma" w:eastAsia="Calibri" w:hAnsi="Tahoma" w:cs="Tahoma"/>
          <w:sz w:val="22"/>
          <w:szCs w:val="22"/>
        </w:rPr>
      </w:pPr>
      <w:bookmarkStart w:id="0" w:name="_Ref39484039"/>
      <w:bookmarkStart w:id="1" w:name="_Ref40278562"/>
      <w:r w:rsidRPr="00797D6A">
        <w:rPr>
          <w:rFonts w:ascii="Tahoma" w:eastAsia="Calibri" w:hAnsi="Tahoma" w:cs="Tahoma"/>
          <w:sz w:val="22"/>
          <w:szCs w:val="22"/>
        </w:rPr>
        <w:t xml:space="preserve">Pirkimo </w:t>
      </w:r>
      <w:r w:rsidR="004167E5" w:rsidRPr="00797D6A">
        <w:rPr>
          <w:rFonts w:ascii="Tahoma" w:eastAsia="Calibri" w:hAnsi="Tahoma" w:cs="Tahoma"/>
          <w:sz w:val="22"/>
          <w:szCs w:val="22"/>
        </w:rPr>
        <w:t xml:space="preserve">Specialiųjų </w:t>
      </w:r>
      <w:r w:rsidRPr="00797D6A">
        <w:rPr>
          <w:rFonts w:ascii="Tahoma" w:eastAsia="Calibri" w:hAnsi="Tahoma" w:cs="Tahoma"/>
          <w:sz w:val="22"/>
          <w:szCs w:val="22"/>
        </w:rPr>
        <w:t xml:space="preserve">sąlygų </w:t>
      </w:r>
      <w:r w:rsidR="00E65994" w:rsidRPr="00797D6A">
        <w:rPr>
          <w:rFonts w:ascii="Tahoma" w:eastAsia="Calibri" w:hAnsi="Tahoma" w:cs="Tahoma"/>
          <w:sz w:val="22"/>
          <w:szCs w:val="22"/>
        </w:rPr>
        <w:t>8</w:t>
      </w:r>
      <w:r w:rsidRPr="00797D6A">
        <w:rPr>
          <w:rFonts w:ascii="Tahoma" w:eastAsia="Calibri" w:hAnsi="Tahoma" w:cs="Tahoma"/>
          <w:sz w:val="22"/>
          <w:szCs w:val="22"/>
        </w:rPr>
        <w:t xml:space="preserve"> priedas </w:t>
      </w:r>
    </w:p>
    <w:p w14:paraId="44204A21" w14:textId="396DCA37" w:rsidR="002A400C" w:rsidRPr="00797D6A" w:rsidRDefault="002A400C" w:rsidP="002A400C">
      <w:pPr>
        <w:jc w:val="right"/>
        <w:rPr>
          <w:rFonts w:ascii="Tahoma" w:eastAsia="Calibri" w:hAnsi="Tahoma" w:cs="Tahoma"/>
          <w:sz w:val="22"/>
          <w:szCs w:val="22"/>
        </w:rPr>
      </w:pPr>
      <w:r w:rsidRPr="00797D6A">
        <w:rPr>
          <w:rFonts w:ascii="Tahoma" w:eastAsia="Calibri" w:hAnsi="Tahoma" w:cs="Tahoma"/>
          <w:sz w:val="22"/>
          <w:szCs w:val="22"/>
        </w:rPr>
        <w:t>„</w:t>
      </w:r>
      <w:r w:rsidR="004167E5" w:rsidRPr="00797D6A">
        <w:rPr>
          <w:rFonts w:ascii="Tahoma" w:eastAsia="Calibri" w:hAnsi="Tahoma" w:cs="Tahoma"/>
          <w:sz w:val="22"/>
          <w:szCs w:val="22"/>
        </w:rPr>
        <w:t>Pasiūlymų ekonominio naudingumo vertinimo metodika</w:t>
      </w:r>
      <w:r w:rsidRPr="00797D6A">
        <w:rPr>
          <w:rFonts w:ascii="Tahoma" w:eastAsia="Calibri" w:hAnsi="Tahoma" w:cs="Tahoma"/>
          <w:sz w:val="22"/>
          <w:szCs w:val="22"/>
        </w:rPr>
        <w:t>“</w:t>
      </w:r>
      <w:bookmarkEnd w:id="0"/>
      <w:bookmarkEnd w:id="1"/>
    </w:p>
    <w:p w14:paraId="3B8C0D4B" w14:textId="6FE58FD4" w:rsidR="005307B7" w:rsidRPr="00797D6A" w:rsidRDefault="005307B7" w:rsidP="004167E5">
      <w:pPr>
        <w:rPr>
          <w:rFonts w:ascii="Tahoma" w:hAnsi="Tahoma" w:cs="Tahoma"/>
        </w:rPr>
      </w:pPr>
    </w:p>
    <w:p w14:paraId="003CFC6A" w14:textId="77777777" w:rsidR="00E65994" w:rsidRPr="00797D6A" w:rsidRDefault="00E65994" w:rsidP="00D81CC4">
      <w:pPr>
        <w:ind w:firstLine="567"/>
        <w:jc w:val="center"/>
        <w:rPr>
          <w:rFonts w:ascii="Tahoma" w:hAnsi="Tahoma" w:cs="Tahoma"/>
          <w:b/>
          <w:sz w:val="22"/>
          <w:szCs w:val="22"/>
        </w:rPr>
      </w:pPr>
    </w:p>
    <w:p w14:paraId="31038B00" w14:textId="1A28147C" w:rsidR="00133B20" w:rsidRPr="00797D6A" w:rsidRDefault="00133B20" w:rsidP="00133B20">
      <w:pPr>
        <w:ind w:firstLine="567"/>
        <w:jc w:val="center"/>
        <w:rPr>
          <w:rFonts w:ascii="Tahoma" w:hAnsi="Tahoma" w:cs="Tahoma"/>
          <w:b/>
          <w:sz w:val="22"/>
          <w:szCs w:val="22"/>
        </w:rPr>
      </w:pPr>
      <w:r w:rsidRPr="00797D6A">
        <w:rPr>
          <w:rFonts w:ascii="Tahoma" w:hAnsi="Tahoma" w:cs="Tahoma"/>
          <w:b/>
          <w:sz w:val="22"/>
          <w:szCs w:val="22"/>
        </w:rPr>
        <w:t>1. BENDROSIOS NUOSTATOS</w:t>
      </w:r>
    </w:p>
    <w:p w14:paraId="54C5ADB7" w14:textId="30278B0D" w:rsidR="00974E44" w:rsidRPr="00797D6A" w:rsidRDefault="00133B20" w:rsidP="00C22E07">
      <w:pPr>
        <w:ind w:firstLine="567"/>
        <w:jc w:val="both"/>
        <w:rPr>
          <w:rFonts w:ascii="Tahoma" w:hAnsi="Tahoma" w:cs="Tahoma"/>
          <w:iCs/>
          <w:sz w:val="22"/>
          <w:szCs w:val="22"/>
        </w:rPr>
      </w:pPr>
      <w:r w:rsidRPr="00797D6A">
        <w:rPr>
          <w:rFonts w:ascii="Tahoma" w:hAnsi="Tahoma" w:cs="Tahoma"/>
          <w:sz w:val="22"/>
          <w:szCs w:val="22"/>
        </w:rPr>
        <w:t>1</w:t>
      </w:r>
      <w:r w:rsidR="00470E63" w:rsidRPr="00797D6A">
        <w:rPr>
          <w:rFonts w:ascii="Tahoma" w:hAnsi="Tahoma" w:cs="Tahoma"/>
          <w:sz w:val="22"/>
          <w:szCs w:val="22"/>
        </w:rPr>
        <w:t>.1.</w:t>
      </w:r>
      <w:r w:rsidR="00C22E07" w:rsidRPr="00797D6A">
        <w:rPr>
          <w:rFonts w:ascii="Tahoma" w:hAnsi="Tahoma" w:cs="Tahoma"/>
          <w:iCs/>
          <w:sz w:val="22"/>
          <w:szCs w:val="22"/>
        </w:rPr>
        <w:t xml:space="preserve"> </w:t>
      </w:r>
      <w:r w:rsidR="00470E63" w:rsidRPr="00797D6A">
        <w:rPr>
          <w:rFonts w:ascii="Tahoma" w:hAnsi="Tahoma" w:cs="Tahoma"/>
          <w:iCs/>
          <w:sz w:val="22"/>
          <w:szCs w:val="22"/>
        </w:rPr>
        <w:t>Perkančiosios organizacijos neatmesti pasiūlymai vertinami pagal</w:t>
      </w:r>
      <w:r w:rsidR="00470E63" w:rsidRPr="00797D6A">
        <w:rPr>
          <w:rFonts w:ascii="Tahoma" w:hAnsi="Tahoma" w:cs="Tahoma"/>
          <w:i/>
          <w:iCs/>
          <w:sz w:val="22"/>
          <w:szCs w:val="22"/>
        </w:rPr>
        <w:t xml:space="preserve"> </w:t>
      </w:r>
      <w:r w:rsidR="00470E63" w:rsidRPr="00797D6A">
        <w:rPr>
          <w:rFonts w:ascii="Tahoma" w:hAnsi="Tahoma" w:cs="Tahoma"/>
          <w:iCs/>
          <w:sz w:val="22"/>
          <w:szCs w:val="22"/>
        </w:rPr>
        <w:t>ekonomiškai naudingiausio pasiūlymo kriterijus</w:t>
      </w:r>
      <w:r w:rsidRPr="00797D6A">
        <w:rPr>
          <w:rFonts w:ascii="Tahoma" w:hAnsi="Tahoma" w:cs="Tahoma"/>
          <w:iCs/>
          <w:sz w:val="22"/>
          <w:szCs w:val="22"/>
        </w:rPr>
        <w:t xml:space="preserve"> šiame priede nurodyta tvarka</w:t>
      </w:r>
      <w:r w:rsidR="00470E63" w:rsidRPr="00797D6A">
        <w:rPr>
          <w:rFonts w:ascii="Tahoma" w:hAnsi="Tahoma" w:cs="Tahoma"/>
          <w:iCs/>
          <w:sz w:val="22"/>
          <w:szCs w:val="22"/>
        </w:rPr>
        <w:t>.</w:t>
      </w:r>
      <w:r w:rsidR="006C4DE1" w:rsidRPr="00797D6A">
        <w:rPr>
          <w:rFonts w:ascii="Tahoma" w:hAnsi="Tahoma" w:cs="Tahoma"/>
          <w:iCs/>
          <w:sz w:val="22"/>
          <w:szCs w:val="22"/>
        </w:rPr>
        <w:t xml:space="preserve"> </w:t>
      </w:r>
    </w:p>
    <w:p w14:paraId="10C1ABB4" w14:textId="69AC421A" w:rsidR="00133B20" w:rsidRPr="00797D6A" w:rsidRDefault="00133B20" w:rsidP="00D81CC4">
      <w:pPr>
        <w:ind w:firstLine="567"/>
        <w:jc w:val="both"/>
        <w:rPr>
          <w:rFonts w:ascii="Tahoma" w:hAnsi="Tahoma" w:cs="Tahoma"/>
          <w:sz w:val="22"/>
          <w:szCs w:val="22"/>
        </w:rPr>
      </w:pPr>
      <w:r w:rsidRPr="00797D6A">
        <w:rPr>
          <w:rFonts w:ascii="Tahoma" w:hAnsi="Tahoma" w:cs="Tahoma"/>
          <w:sz w:val="22"/>
          <w:szCs w:val="22"/>
        </w:rPr>
        <w:t>1</w:t>
      </w:r>
      <w:r w:rsidR="00974E44" w:rsidRPr="00797D6A">
        <w:rPr>
          <w:rFonts w:ascii="Tahoma" w:hAnsi="Tahoma" w:cs="Tahoma"/>
          <w:sz w:val="22"/>
          <w:szCs w:val="22"/>
        </w:rPr>
        <w:t>.2.</w:t>
      </w:r>
      <w:r w:rsidR="00C22E07" w:rsidRPr="00797D6A">
        <w:rPr>
          <w:rFonts w:ascii="Tahoma" w:hAnsi="Tahoma" w:cs="Tahoma"/>
          <w:sz w:val="22"/>
          <w:szCs w:val="22"/>
        </w:rPr>
        <w:t xml:space="preserve"> </w:t>
      </w:r>
      <w:r w:rsidRPr="00797D6A">
        <w:rPr>
          <w:rFonts w:ascii="Tahoma" w:hAnsi="Tahoma" w:cs="Tahoma"/>
          <w:sz w:val="22"/>
          <w:szCs w:val="22"/>
        </w:rPr>
        <w:t xml:space="preserve">Ekonomiškai naudingiausias </w:t>
      </w:r>
      <w:r w:rsidR="002C30F7" w:rsidRPr="00797D6A">
        <w:rPr>
          <w:rFonts w:ascii="Tahoma" w:hAnsi="Tahoma" w:cs="Tahoma"/>
          <w:sz w:val="22"/>
          <w:szCs w:val="22"/>
        </w:rPr>
        <w:t>pasiūlymas</w:t>
      </w:r>
      <w:r w:rsidRPr="00797D6A">
        <w:rPr>
          <w:rFonts w:ascii="Tahoma" w:hAnsi="Tahoma" w:cs="Tahoma"/>
          <w:sz w:val="22"/>
          <w:szCs w:val="22"/>
        </w:rPr>
        <w:t xml:space="preserve"> – tai </w:t>
      </w:r>
      <w:r w:rsidR="002C30F7" w:rsidRPr="00797D6A">
        <w:rPr>
          <w:rFonts w:ascii="Tahoma" w:hAnsi="Tahoma" w:cs="Tahoma"/>
          <w:sz w:val="22"/>
          <w:szCs w:val="22"/>
        </w:rPr>
        <w:t>pasiūlymas</w:t>
      </w:r>
      <w:r w:rsidRPr="00797D6A">
        <w:rPr>
          <w:rFonts w:ascii="Tahoma" w:hAnsi="Tahoma" w:cs="Tahoma"/>
          <w:sz w:val="22"/>
          <w:szCs w:val="22"/>
        </w:rPr>
        <w:t xml:space="preserve">, kurio balų suma, </w:t>
      </w:r>
      <w:r w:rsidR="002C30F7" w:rsidRPr="00797D6A">
        <w:rPr>
          <w:rFonts w:ascii="Tahoma" w:hAnsi="Tahoma" w:cs="Tahoma"/>
          <w:sz w:val="22"/>
          <w:szCs w:val="22"/>
        </w:rPr>
        <w:t>apskaičiuota</w:t>
      </w:r>
      <w:r w:rsidRPr="00797D6A">
        <w:rPr>
          <w:rFonts w:ascii="Tahoma" w:hAnsi="Tahoma" w:cs="Tahoma"/>
          <w:sz w:val="22"/>
          <w:szCs w:val="22"/>
        </w:rPr>
        <w:t xml:space="preserve"> pagal toliau nustatytus </w:t>
      </w:r>
      <w:r w:rsidR="002C30F7" w:rsidRPr="00797D6A">
        <w:rPr>
          <w:rFonts w:ascii="Tahoma" w:hAnsi="Tahoma" w:cs="Tahoma"/>
          <w:sz w:val="22"/>
          <w:szCs w:val="22"/>
        </w:rPr>
        <w:t>pasiūlymų</w:t>
      </w:r>
      <w:r w:rsidRPr="00797D6A">
        <w:rPr>
          <w:rFonts w:ascii="Tahoma" w:hAnsi="Tahoma" w:cs="Tahoma"/>
          <w:sz w:val="22"/>
          <w:szCs w:val="22"/>
        </w:rPr>
        <w:t xml:space="preserve">̨ vertinimo kriterijus ir </w:t>
      </w:r>
      <w:r w:rsidR="002C30F7" w:rsidRPr="00797D6A">
        <w:rPr>
          <w:rFonts w:ascii="Tahoma" w:hAnsi="Tahoma" w:cs="Tahoma"/>
          <w:sz w:val="22"/>
          <w:szCs w:val="22"/>
        </w:rPr>
        <w:t>sąlygas</w:t>
      </w:r>
      <w:r w:rsidRPr="00797D6A">
        <w:rPr>
          <w:rFonts w:ascii="Tahoma" w:hAnsi="Tahoma" w:cs="Tahoma"/>
          <w:sz w:val="22"/>
          <w:szCs w:val="22"/>
        </w:rPr>
        <w:t>, yra didžiausia.</w:t>
      </w:r>
    </w:p>
    <w:p w14:paraId="66DF6B21" w14:textId="05754B89" w:rsidR="00081323" w:rsidRPr="00797D6A" w:rsidRDefault="00081323" w:rsidP="00D81CC4">
      <w:pPr>
        <w:ind w:firstLine="567"/>
        <w:jc w:val="both"/>
        <w:rPr>
          <w:rFonts w:ascii="Tahoma" w:hAnsi="Tahoma" w:cs="Tahoma"/>
          <w:iCs/>
          <w:sz w:val="22"/>
          <w:szCs w:val="22"/>
        </w:rPr>
      </w:pPr>
      <w:r w:rsidRPr="00797D6A">
        <w:rPr>
          <w:rFonts w:ascii="Tahoma" w:hAnsi="Tahoma" w:cs="Tahoma"/>
          <w:iCs/>
          <w:sz w:val="22"/>
          <w:szCs w:val="22"/>
        </w:rPr>
        <w:t>1.</w:t>
      </w:r>
      <w:r w:rsidR="007C4CBB" w:rsidRPr="00797D6A">
        <w:rPr>
          <w:rFonts w:ascii="Tahoma" w:hAnsi="Tahoma" w:cs="Tahoma"/>
          <w:iCs/>
          <w:sz w:val="22"/>
          <w:szCs w:val="22"/>
        </w:rPr>
        <w:t>3</w:t>
      </w:r>
      <w:r w:rsidRPr="00797D6A">
        <w:rPr>
          <w:rFonts w:ascii="Tahoma" w:hAnsi="Tahoma" w:cs="Tahoma"/>
          <w:iCs/>
          <w:sz w:val="22"/>
          <w:szCs w:val="22"/>
        </w:rPr>
        <w:t xml:space="preserve">. </w:t>
      </w:r>
      <w:r w:rsidR="00355ADD" w:rsidRPr="00355ADD">
        <w:rPr>
          <w:rFonts w:ascii="Tahoma" w:hAnsi="Tahoma" w:cs="Tahoma"/>
          <w:iCs/>
          <w:sz w:val="22"/>
          <w:szCs w:val="22"/>
        </w:rPr>
        <w:t>Jei tiekėjo užduoties atlikimo kriterijaus (T1) reikšmė, apskaičiuota pagal šio priedo reikalavimus, yra ≤ 17 balų, tokio tiekėjo pasiūlymas atmetamas.</w:t>
      </w:r>
    </w:p>
    <w:p w14:paraId="68273CB8" w14:textId="77777777" w:rsidR="00CC6F93" w:rsidRPr="00797D6A" w:rsidRDefault="00CC6F93" w:rsidP="00CC6F93">
      <w:pPr>
        <w:ind w:firstLine="567"/>
        <w:jc w:val="both"/>
        <w:rPr>
          <w:rFonts w:ascii="Tahoma" w:hAnsi="Tahoma" w:cs="Tahoma"/>
          <w:sz w:val="22"/>
          <w:szCs w:val="22"/>
        </w:rPr>
      </w:pPr>
      <w:r w:rsidRPr="00797D6A">
        <w:rPr>
          <w:rFonts w:ascii="Tahoma" w:hAnsi="Tahoma" w:cs="Tahoma"/>
          <w:sz w:val="22"/>
          <w:szCs w:val="22"/>
        </w:rPr>
        <w:t>1.4. Esant situacijai, kai jau apskaičiuoti galutiniai tiekėjų pasiūlymams skiriami balai ir iš sudarytos pasiūlymų eilės yra pašalinamas (atmetamas pasiūlymas) kuris nors tiekėjas, galutiniai tiekėjams skirti balai nėra perskaičiuojami.</w:t>
      </w:r>
    </w:p>
    <w:p w14:paraId="77E1513A" w14:textId="01A885CD" w:rsidR="00033E58" w:rsidRPr="00797D6A" w:rsidRDefault="00033E58" w:rsidP="00CC6F93">
      <w:pPr>
        <w:ind w:firstLine="567"/>
        <w:jc w:val="both"/>
        <w:rPr>
          <w:rFonts w:ascii="Tahoma" w:hAnsi="Tahoma" w:cs="Tahoma"/>
          <w:sz w:val="22"/>
          <w:szCs w:val="22"/>
        </w:rPr>
      </w:pPr>
      <w:r w:rsidRPr="00797D6A">
        <w:rPr>
          <w:rFonts w:ascii="Tahoma" w:hAnsi="Tahoma" w:cs="Tahoma"/>
          <w:sz w:val="22"/>
          <w:szCs w:val="22"/>
        </w:rPr>
        <w:t>1.5. Specialistai, kurių darbo patirti</w:t>
      </w:r>
      <w:r w:rsidR="00506E9F" w:rsidRPr="00797D6A">
        <w:rPr>
          <w:rFonts w:ascii="Tahoma" w:hAnsi="Tahoma" w:cs="Tahoma"/>
          <w:sz w:val="22"/>
          <w:szCs w:val="22"/>
        </w:rPr>
        <w:t>s bus vertinama</w:t>
      </w:r>
      <w:r w:rsidRPr="00797D6A">
        <w:rPr>
          <w:rFonts w:ascii="Tahoma" w:hAnsi="Tahoma" w:cs="Tahoma"/>
          <w:sz w:val="22"/>
          <w:szCs w:val="22"/>
        </w:rPr>
        <w:t xml:space="preserve"> nustatant ekonomiškai naudingiausią pasiūlymą, bus atsaking</w:t>
      </w:r>
      <w:r w:rsidR="00506E9F" w:rsidRPr="00797D6A">
        <w:rPr>
          <w:rFonts w:ascii="Tahoma" w:hAnsi="Tahoma" w:cs="Tahoma"/>
          <w:sz w:val="22"/>
          <w:szCs w:val="22"/>
        </w:rPr>
        <w:t>i</w:t>
      </w:r>
      <w:r w:rsidRPr="00797D6A">
        <w:rPr>
          <w:rFonts w:ascii="Tahoma" w:hAnsi="Tahoma" w:cs="Tahoma"/>
          <w:sz w:val="22"/>
          <w:szCs w:val="22"/>
        </w:rPr>
        <w:t xml:space="preserve"> už pirkimo sutarties vykdymą (tiesiogiai dalyvaus vykdant pirkimo sutartį). Sutarties vykdymo metu tok</w:t>
      </w:r>
      <w:r w:rsidR="00506E9F" w:rsidRPr="00797D6A">
        <w:rPr>
          <w:rFonts w:ascii="Tahoma" w:hAnsi="Tahoma" w:cs="Tahoma"/>
          <w:sz w:val="22"/>
          <w:szCs w:val="22"/>
        </w:rPr>
        <w:t>ius</w:t>
      </w:r>
      <w:r w:rsidRPr="00797D6A">
        <w:rPr>
          <w:rFonts w:ascii="Tahoma" w:hAnsi="Tahoma" w:cs="Tahoma"/>
          <w:sz w:val="22"/>
          <w:szCs w:val="22"/>
        </w:rPr>
        <w:t xml:space="preserve"> specialist</w:t>
      </w:r>
      <w:r w:rsidR="00506E9F" w:rsidRPr="00797D6A">
        <w:rPr>
          <w:rFonts w:ascii="Tahoma" w:hAnsi="Tahoma" w:cs="Tahoma"/>
          <w:sz w:val="22"/>
          <w:szCs w:val="22"/>
        </w:rPr>
        <w:t>us</w:t>
      </w:r>
      <w:r w:rsidRPr="00797D6A">
        <w:rPr>
          <w:rFonts w:ascii="Tahoma" w:hAnsi="Tahoma" w:cs="Tahoma"/>
          <w:sz w:val="22"/>
          <w:szCs w:val="22"/>
        </w:rPr>
        <w:t xml:space="preserve"> galima keisti tik ne žemesnės kvalifikacijos ir ne prastesnės patirties specialist</w:t>
      </w:r>
      <w:r w:rsidR="00506E9F" w:rsidRPr="00797D6A">
        <w:rPr>
          <w:rFonts w:ascii="Tahoma" w:hAnsi="Tahoma" w:cs="Tahoma"/>
          <w:sz w:val="22"/>
          <w:szCs w:val="22"/>
        </w:rPr>
        <w:t>ais</w:t>
      </w:r>
      <w:r w:rsidRPr="00797D6A">
        <w:rPr>
          <w:rFonts w:ascii="Tahoma" w:hAnsi="Tahoma" w:cs="Tahoma"/>
          <w:sz w:val="22"/>
          <w:szCs w:val="22"/>
        </w:rPr>
        <w:t>.</w:t>
      </w:r>
    </w:p>
    <w:p w14:paraId="117AF624" w14:textId="11942C23" w:rsidR="0005077E" w:rsidRPr="00797D6A" w:rsidRDefault="0005077E" w:rsidP="00CC6F93">
      <w:pPr>
        <w:ind w:firstLine="567"/>
        <w:jc w:val="both"/>
        <w:rPr>
          <w:rFonts w:ascii="Tahoma" w:hAnsi="Tahoma" w:cs="Tahoma"/>
          <w:sz w:val="22"/>
          <w:szCs w:val="22"/>
        </w:rPr>
      </w:pPr>
      <w:r w:rsidRPr="00797D6A">
        <w:rPr>
          <w:rFonts w:ascii="Tahoma" w:hAnsi="Tahoma" w:cs="Tahoma"/>
          <w:sz w:val="22"/>
          <w:szCs w:val="22"/>
        </w:rPr>
        <w:t xml:space="preserve">1.6. </w:t>
      </w:r>
      <w:r w:rsidR="004E53B4" w:rsidRPr="00797D6A">
        <w:rPr>
          <w:rFonts w:ascii="Tahoma" w:hAnsi="Tahoma" w:cs="Tahoma"/>
          <w:sz w:val="22"/>
          <w:szCs w:val="22"/>
        </w:rPr>
        <w:t>Tiekėjas, kartu su pasiūlymu teikdamas Specialistų patirtį (T</w:t>
      </w:r>
      <w:r w:rsidR="007A10E5">
        <w:rPr>
          <w:rFonts w:ascii="Tahoma" w:hAnsi="Tahoma" w:cs="Tahoma"/>
          <w:sz w:val="22"/>
          <w:szCs w:val="22"/>
        </w:rPr>
        <w:t>2</w:t>
      </w:r>
      <w:r w:rsidR="004E53B4" w:rsidRPr="00797D6A">
        <w:rPr>
          <w:rFonts w:ascii="Tahoma" w:hAnsi="Tahoma" w:cs="Tahoma"/>
          <w:sz w:val="22"/>
          <w:szCs w:val="22"/>
        </w:rPr>
        <w:t xml:space="preserve">) pagrindžiančius dokumentus, privalo pateikti paslaugų užsakovo pasirašytus dokumentus (paslaugų priėmimo-perdavimo aktus; atsiliepimus apie suteiktas paslaugas; ir pan.), pagal kuriuos galima būtų patikimai įsitikinti siūlomo specialisto patirtimi (t.y. dokumentuose turi būti aiškiai ir detaliai aprašytos pagal šio dokumento </w:t>
      </w:r>
      <w:r w:rsidR="00464241" w:rsidRPr="00797D6A">
        <w:rPr>
          <w:rFonts w:ascii="Tahoma" w:hAnsi="Tahoma" w:cs="Tahoma"/>
          <w:sz w:val="22"/>
          <w:szCs w:val="22"/>
        </w:rPr>
        <w:t>(T</w:t>
      </w:r>
      <w:r w:rsidR="007A10E5">
        <w:rPr>
          <w:rFonts w:ascii="Tahoma" w:hAnsi="Tahoma" w:cs="Tahoma"/>
          <w:sz w:val="22"/>
          <w:szCs w:val="22"/>
        </w:rPr>
        <w:t>2</w:t>
      </w:r>
      <w:r w:rsidR="00464241" w:rsidRPr="00797D6A">
        <w:rPr>
          <w:rFonts w:ascii="Tahoma" w:hAnsi="Tahoma" w:cs="Tahoma"/>
          <w:sz w:val="22"/>
          <w:szCs w:val="22"/>
        </w:rPr>
        <w:t>)</w:t>
      </w:r>
      <w:r w:rsidR="004E53B4" w:rsidRPr="00797D6A">
        <w:rPr>
          <w:rFonts w:ascii="Tahoma" w:hAnsi="Tahoma" w:cs="Tahoma"/>
          <w:sz w:val="22"/>
          <w:szCs w:val="22"/>
        </w:rPr>
        <w:t xml:space="preserve"> nurodytos suteiktos paslaugos).</w:t>
      </w:r>
    </w:p>
    <w:p w14:paraId="1FC88C71" w14:textId="4C051F2A" w:rsidR="00CC6F93" w:rsidRPr="00797D6A" w:rsidRDefault="00CC6F93" w:rsidP="00CC6F93">
      <w:pPr>
        <w:ind w:firstLine="567"/>
        <w:jc w:val="both"/>
        <w:rPr>
          <w:rFonts w:ascii="Tahoma" w:hAnsi="Tahoma" w:cs="Tahoma"/>
          <w:sz w:val="22"/>
          <w:szCs w:val="22"/>
        </w:rPr>
      </w:pPr>
      <w:r w:rsidRPr="00797D6A">
        <w:rPr>
          <w:rFonts w:ascii="Tahoma" w:hAnsi="Tahoma" w:cs="Tahoma"/>
          <w:sz w:val="22"/>
          <w:szCs w:val="22"/>
        </w:rPr>
        <w:t>1.</w:t>
      </w:r>
      <w:r w:rsidR="0005077E" w:rsidRPr="00797D6A">
        <w:rPr>
          <w:rFonts w:ascii="Tahoma" w:hAnsi="Tahoma" w:cs="Tahoma"/>
          <w:sz w:val="22"/>
          <w:szCs w:val="22"/>
        </w:rPr>
        <w:t>7</w:t>
      </w:r>
      <w:r w:rsidRPr="00797D6A">
        <w:rPr>
          <w:rFonts w:ascii="Tahoma" w:hAnsi="Tahoma" w:cs="Tahoma"/>
          <w:sz w:val="22"/>
          <w:szCs w:val="22"/>
        </w:rPr>
        <w:t xml:space="preserve">. </w:t>
      </w:r>
      <w:r w:rsidR="004F4AA0" w:rsidRPr="00797D6A">
        <w:rPr>
          <w:rFonts w:ascii="Tahoma" w:hAnsi="Tahoma" w:cs="Tahoma"/>
          <w:sz w:val="22"/>
          <w:szCs w:val="22"/>
        </w:rPr>
        <w:t>Tiekėjas, kartu su pasiūlymu</w:t>
      </w:r>
      <w:r w:rsidR="004F4AA0">
        <w:rPr>
          <w:rFonts w:ascii="Tahoma" w:hAnsi="Tahoma" w:cs="Tahoma"/>
          <w:sz w:val="22"/>
          <w:szCs w:val="22"/>
        </w:rPr>
        <w:t xml:space="preserve"> turi pateikti </w:t>
      </w:r>
      <w:r w:rsidR="004F46AC">
        <w:rPr>
          <w:rFonts w:ascii="Tahoma" w:hAnsi="Tahoma" w:cs="Tahoma"/>
          <w:sz w:val="22"/>
          <w:szCs w:val="22"/>
        </w:rPr>
        <w:t xml:space="preserve">pagal </w:t>
      </w:r>
      <w:r w:rsidR="00A32598">
        <w:rPr>
          <w:rFonts w:ascii="Tahoma" w:hAnsi="Tahoma" w:cs="Tahoma"/>
          <w:sz w:val="22"/>
          <w:szCs w:val="22"/>
        </w:rPr>
        <w:t xml:space="preserve">šio dokumento 1 priede nustatytus reikalavimus </w:t>
      </w:r>
      <w:r w:rsidR="004F46AC">
        <w:rPr>
          <w:rFonts w:ascii="Tahoma" w:hAnsi="Tahoma" w:cs="Tahoma"/>
          <w:sz w:val="22"/>
          <w:szCs w:val="22"/>
        </w:rPr>
        <w:t>parengtą Komunikacijos planą</w:t>
      </w:r>
      <w:r w:rsidR="00A32598">
        <w:rPr>
          <w:rFonts w:ascii="Tahoma" w:hAnsi="Tahoma" w:cs="Tahoma"/>
          <w:sz w:val="22"/>
          <w:szCs w:val="22"/>
        </w:rPr>
        <w:t xml:space="preserve">, kuris bus vertinamas ir kuriam bus skiriami </w:t>
      </w:r>
      <w:r w:rsidR="004357AB">
        <w:rPr>
          <w:rFonts w:ascii="Tahoma" w:hAnsi="Tahoma" w:cs="Tahoma"/>
          <w:sz w:val="22"/>
          <w:szCs w:val="22"/>
        </w:rPr>
        <w:t>T1 kriterijaus balai.</w:t>
      </w:r>
    </w:p>
    <w:p w14:paraId="6E457A3E" w14:textId="75D5E9FC" w:rsidR="008B731B" w:rsidRPr="00797D6A" w:rsidRDefault="008B731B" w:rsidP="00CC6F93">
      <w:pPr>
        <w:ind w:firstLine="567"/>
        <w:jc w:val="both"/>
        <w:rPr>
          <w:rFonts w:ascii="Tahoma" w:hAnsi="Tahoma" w:cs="Tahoma"/>
          <w:sz w:val="22"/>
          <w:szCs w:val="22"/>
        </w:rPr>
      </w:pPr>
      <w:r w:rsidRPr="00797D6A">
        <w:rPr>
          <w:rFonts w:ascii="Tahoma" w:hAnsi="Tahoma" w:cs="Tahoma"/>
          <w:sz w:val="22"/>
          <w:szCs w:val="22"/>
        </w:rPr>
        <w:t xml:space="preserve">1.8. </w:t>
      </w:r>
      <w:r w:rsidR="00F06554" w:rsidRPr="00797D6A">
        <w:rPr>
          <w:rFonts w:ascii="Tahoma" w:hAnsi="Tahoma" w:cs="Tahoma"/>
          <w:sz w:val="22"/>
          <w:szCs w:val="22"/>
        </w:rPr>
        <w:t>Pagal šiame priede nustatytus vertinimo kriterijus bus vertinami techniniai dokumentai, kuriuos tiekėjai pateiks kartu su pasiūlymais iki pasiūlymų pateikimo termino pabaigos.</w:t>
      </w:r>
      <w:r w:rsidR="00F06554">
        <w:rPr>
          <w:rFonts w:ascii="Tahoma" w:hAnsi="Tahoma" w:cs="Tahoma"/>
          <w:sz w:val="22"/>
          <w:szCs w:val="22"/>
        </w:rPr>
        <w:t xml:space="preserve"> </w:t>
      </w:r>
      <w:r w:rsidR="004615EC" w:rsidRPr="00797D6A">
        <w:rPr>
          <w:rFonts w:ascii="Tahoma" w:hAnsi="Tahoma" w:cs="Tahoma"/>
          <w:b/>
          <w:bCs/>
          <w:sz w:val="22"/>
          <w:szCs w:val="22"/>
          <w:u w:val="single"/>
        </w:rPr>
        <w:t xml:space="preserve">Tiekėjas kartu su Pasiūlymu </w:t>
      </w:r>
      <w:r w:rsidR="00C86CC2" w:rsidRPr="00797D6A">
        <w:rPr>
          <w:rFonts w:ascii="Tahoma" w:hAnsi="Tahoma" w:cs="Tahoma"/>
          <w:b/>
          <w:bCs/>
          <w:sz w:val="22"/>
          <w:szCs w:val="22"/>
          <w:u w:val="single"/>
        </w:rPr>
        <w:t xml:space="preserve">„Vokas 1“ </w:t>
      </w:r>
      <w:r w:rsidR="004615EC" w:rsidRPr="00797D6A">
        <w:rPr>
          <w:rFonts w:ascii="Tahoma" w:hAnsi="Tahoma" w:cs="Tahoma"/>
          <w:b/>
          <w:bCs/>
          <w:sz w:val="22"/>
          <w:szCs w:val="22"/>
          <w:u w:val="single"/>
        </w:rPr>
        <w:t xml:space="preserve">privalo pateikti visus dokumentus, kuriais remiantis bus sprendžiamas balų paskirstymas pagal </w:t>
      </w:r>
      <w:r w:rsidR="0067431A">
        <w:rPr>
          <w:rFonts w:ascii="Tahoma" w:hAnsi="Tahoma" w:cs="Tahoma"/>
          <w:b/>
          <w:bCs/>
          <w:sz w:val="22"/>
          <w:szCs w:val="22"/>
          <w:u w:val="single"/>
        </w:rPr>
        <w:t xml:space="preserve">T </w:t>
      </w:r>
      <w:r w:rsidR="004615EC" w:rsidRPr="00797D6A">
        <w:rPr>
          <w:rFonts w:ascii="Tahoma" w:hAnsi="Tahoma" w:cs="Tahoma"/>
          <w:b/>
          <w:bCs/>
          <w:sz w:val="22"/>
          <w:szCs w:val="22"/>
          <w:u w:val="single"/>
        </w:rPr>
        <w:t xml:space="preserve">vertinimo kriterijus. Po pasiūlymo pateikimo termino pabaigos šių dokumentų pateikti nebus galima. Tiekėjas turi atidžiai </w:t>
      </w:r>
      <w:r w:rsidR="00EE5EE2" w:rsidRPr="00797D6A">
        <w:rPr>
          <w:rFonts w:ascii="Tahoma" w:hAnsi="Tahoma" w:cs="Tahoma"/>
          <w:b/>
          <w:bCs/>
          <w:sz w:val="22"/>
          <w:szCs w:val="22"/>
          <w:u w:val="single"/>
        </w:rPr>
        <w:t>pateikti</w:t>
      </w:r>
      <w:r w:rsidR="004615EC" w:rsidRPr="00797D6A">
        <w:rPr>
          <w:rFonts w:ascii="Tahoma" w:hAnsi="Tahoma" w:cs="Tahoma"/>
          <w:b/>
          <w:bCs/>
          <w:sz w:val="22"/>
          <w:szCs w:val="22"/>
          <w:u w:val="single"/>
        </w:rPr>
        <w:t xml:space="preserve"> visą informaciją</w:t>
      </w:r>
      <w:r w:rsidR="00EE5EE2" w:rsidRPr="00797D6A">
        <w:rPr>
          <w:rFonts w:ascii="Tahoma" w:hAnsi="Tahoma" w:cs="Tahoma"/>
          <w:b/>
          <w:bCs/>
          <w:sz w:val="22"/>
          <w:szCs w:val="22"/>
          <w:u w:val="single"/>
        </w:rPr>
        <w:t xml:space="preserve"> ir dokumentus</w:t>
      </w:r>
      <w:r w:rsidR="004615EC" w:rsidRPr="00797D6A">
        <w:rPr>
          <w:rFonts w:ascii="Tahoma" w:hAnsi="Tahoma" w:cs="Tahoma"/>
          <w:b/>
          <w:bCs/>
          <w:sz w:val="22"/>
          <w:szCs w:val="22"/>
          <w:u w:val="single"/>
        </w:rPr>
        <w:t>, kad Perkančioji organizacija galėtų objektyviai suteikti balus pagal šio priedo reikalavimus</w:t>
      </w:r>
      <w:r w:rsidR="004615EC" w:rsidRPr="00797D6A">
        <w:rPr>
          <w:rFonts w:ascii="Tahoma" w:hAnsi="Tahoma" w:cs="Tahoma"/>
          <w:sz w:val="22"/>
          <w:szCs w:val="22"/>
        </w:rPr>
        <w:t>.</w:t>
      </w:r>
    </w:p>
    <w:p w14:paraId="71764037" w14:textId="77777777" w:rsidR="00843B65" w:rsidRPr="00797D6A" w:rsidRDefault="00843B65" w:rsidP="00D81CC4">
      <w:pPr>
        <w:ind w:firstLine="567"/>
        <w:jc w:val="both"/>
        <w:rPr>
          <w:rFonts w:ascii="Tahoma" w:hAnsi="Tahoma" w:cs="Tahoma"/>
          <w:iCs/>
          <w:sz w:val="22"/>
          <w:szCs w:val="22"/>
        </w:rPr>
      </w:pPr>
    </w:p>
    <w:p w14:paraId="164FA9CF" w14:textId="06567BE6" w:rsidR="009953C4" w:rsidRPr="00797D6A" w:rsidRDefault="00133B20" w:rsidP="00133B20">
      <w:pPr>
        <w:ind w:firstLine="567"/>
        <w:jc w:val="center"/>
        <w:rPr>
          <w:rFonts w:ascii="Tahoma" w:hAnsi="Tahoma" w:cs="Tahoma"/>
          <w:b/>
          <w:iCs/>
          <w:sz w:val="22"/>
          <w:szCs w:val="22"/>
        </w:rPr>
      </w:pPr>
      <w:r w:rsidRPr="00797D6A">
        <w:rPr>
          <w:rFonts w:ascii="Tahoma" w:hAnsi="Tahoma" w:cs="Tahoma"/>
          <w:b/>
          <w:iCs/>
          <w:sz w:val="22"/>
          <w:szCs w:val="22"/>
        </w:rPr>
        <w:t>2. PASIŪLYMŲ VERTINIMO KRITERIJAI</w:t>
      </w:r>
    </w:p>
    <w:tbl>
      <w:tblPr>
        <w:tblpPr w:leftFromText="180" w:rightFromText="180" w:vertAnchor="text" w:tblpX="-176"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6492"/>
        <w:gridCol w:w="1456"/>
        <w:gridCol w:w="1453"/>
      </w:tblGrid>
      <w:tr w:rsidR="009205CF" w:rsidRPr="00797D6A" w14:paraId="17AF84A9" w14:textId="77777777" w:rsidTr="00AD57BD">
        <w:trPr>
          <w:tblHeader/>
        </w:trPr>
        <w:tc>
          <w:tcPr>
            <w:tcW w:w="561" w:type="dxa"/>
            <w:shd w:val="clear" w:color="auto" w:fill="D9D9D9"/>
          </w:tcPr>
          <w:p w14:paraId="09322373" w14:textId="77777777" w:rsidR="009205CF" w:rsidRPr="00797D6A" w:rsidRDefault="009205CF" w:rsidP="00B91FFD">
            <w:pPr>
              <w:pStyle w:val="TEKSTAS"/>
              <w:widowControl/>
              <w:overflowPunct/>
              <w:snapToGrid w:val="0"/>
              <w:spacing w:before="0" w:after="0"/>
              <w:ind w:firstLine="567"/>
              <w:jc w:val="center"/>
              <w:textAlignment w:val="auto"/>
              <w:rPr>
                <w:rFonts w:ascii="Tahoma" w:hAnsi="Tahoma" w:cs="Tahoma"/>
                <w:sz w:val="22"/>
                <w:szCs w:val="22"/>
                <w:lang w:val="lt-LT"/>
              </w:rPr>
            </w:pPr>
          </w:p>
          <w:p w14:paraId="63869D8F" w14:textId="77777777" w:rsidR="009205CF" w:rsidRPr="00797D6A" w:rsidRDefault="009205CF" w:rsidP="00B91FFD">
            <w:pPr>
              <w:pStyle w:val="TEKSTAS"/>
              <w:widowControl/>
              <w:overflowPunct/>
              <w:spacing w:before="0" w:after="0"/>
              <w:jc w:val="center"/>
              <w:textAlignment w:val="auto"/>
              <w:rPr>
                <w:rFonts w:ascii="Tahoma" w:hAnsi="Tahoma" w:cs="Tahoma"/>
                <w:sz w:val="22"/>
                <w:szCs w:val="22"/>
                <w:lang w:val="lt-LT"/>
              </w:rPr>
            </w:pPr>
            <w:r w:rsidRPr="00797D6A">
              <w:rPr>
                <w:rFonts w:ascii="Tahoma" w:hAnsi="Tahoma" w:cs="Tahoma"/>
                <w:sz w:val="22"/>
                <w:szCs w:val="22"/>
                <w:lang w:val="lt-LT"/>
              </w:rPr>
              <w:t>Eil. Nr.</w:t>
            </w:r>
          </w:p>
        </w:tc>
        <w:tc>
          <w:tcPr>
            <w:tcW w:w="6492" w:type="dxa"/>
            <w:shd w:val="clear" w:color="auto" w:fill="D9D9D9"/>
          </w:tcPr>
          <w:p w14:paraId="3E576C4A" w14:textId="77777777" w:rsidR="009205CF" w:rsidRPr="00797D6A" w:rsidRDefault="009205CF" w:rsidP="00B91FFD">
            <w:pPr>
              <w:pStyle w:val="TEKSTAS"/>
              <w:widowControl/>
              <w:overflowPunct/>
              <w:snapToGrid w:val="0"/>
              <w:spacing w:before="0" w:after="0"/>
              <w:ind w:firstLine="567"/>
              <w:jc w:val="center"/>
              <w:textAlignment w:val="auto"/>
              <w:rPr>
                <w:rFonts w:ascii="Tahoma" w:hAnsi="Tahoma" w:cs="Tahoma"/>
                <w:sz w:val="22"/>
                <w:szCs w:val="22"/>
                <w:lang w:val="lt-LT"/>
              </w:rPr>
            </w:pPr>
          </w:p>
          <w:p w14:paraId="3AE21798" w14:textId="77777777" w:rsidR="009205CF" w:rsidRPr="00797D6A" w:rsidRDefault="009205CF" w:rsidP="00B91FFD">
            <w:pPr>
              <w:pStyle w:val="TEKSTAS"/>
              <w:widowControl/>
              <w:overflowPunct/>
              <w:snapToGrid w:val="0"/>
              <w:spacing w:before="0" w:after="0"/>
              <w:jc w:val="center"/>
              <w:textAlignment w:val="auto"/>
              <w:rPr>
                <w:rFonts w:ascii="Tahoma" w:hAnsi="Tahoma" w:cs="Tahoma"/>
                <w:sz w:val="22"/>
                <w:szCs w:val="22"/>
                <w:lang w:val="lt-LT"/>
              </w:rPr>
            </w:pPr>
            <w:r w:rsidRPr="00797D6A">
              <w:rPr>
                <w:rFonts w:ascii="Tahoma" w:hAnsi="Tahoma" w:cs="Tahoma"/>
                <w:sz w:val="22"/>
                <w:szCs w:val="22"/>
                <w:lang w:val="lt-LT"/>
              </w:rPr>
              <w:t>Vertinimo kriterijai</w:t>
            </w:r>
          </w:p>
        </w:tc>
        <w:tc>
          <w:tcPr>
            <w:tcW w:w="1456" w:type="dxa"/>
            <w:shd w:val="clear" w:color="auto" w:fill="D9D9D9"/>
          </w:tcPr>
          <w:p w14:paraId="0EAFEB5A" w14:textId="5444488C" w:rsidR="009205CF" w:rsidRPr="00797D6A" w:rsidRDefault="00142A30" w:rsidP="00B91FFD">
            <w:pPr>
              <w:pStyle w:val="TEKSTAS"/>
              <w:widowControl/>
              <w:overflowPunct/>
              <w:snapToGrid w:val="0"/>
              <w:spacing w:before="0" w:after="0"/>
              <w:jc w:val="center"/>
              <w:textAlignment w:val="auto"/>
              <w:rPr>
                <w:rFonts w:ascii="Tahoma" w:hAnsi="Tahoma" w:cs="Tahoma"/>
                <w:sz w:val="22"/>
                <w:szCs w:val="22"/>
                <w:lang w:val="lt-LT"/>
              </w:rPr>
            </w:pPr>
            <w:r w:rsidRPr="00797D6A">
              <w:rPr>
                <w:rFonts w:ascii="Tahoma" w:hAnsi="Tahoma" w:cs="Tahoma"/>
                <w:sz w:val="22"/>
                <w:szCs w:val="22"/>
                <w:lang w:val="lt-LT"/>
              </w:rPr>
              <w:t>S</w:t>
            </w:r>
            <w:r w:rsidR="009205CF" w:rsidRPr="00797D6A">
              <w:rPr>
                <w:rFonts w:ascii="Tahoma" w:hAnsi="Tahoma" w:cs="Tahoma"/>
                <w:sz w:val="22"/>
                <w:szCs w:val="22"/>
                <w:lang w:val="lt-LT"/>
              </w:rPr>
              <w:t>uteikiamas balų skaičius</w:t>
            </w:r>
          </w:p>
        </w:tc>
        <w:tc>
          <w:tcPr>
            <w:tcW w:w="1453" w:type="dxa"/>
            <w:shd w:val="clear" w:color="auto" w:fill="D9D9D9"/>
          </w:tcPr>
          <w:p w14:paraId="15F34A09" w14:textId="77777777" w:rsidR="009205CF" w:rsidRPr="00797D6A" w:rsidRDefault="009205CF" w:rsidP="00B91FFD">
            <w:pPr>
              <w:pStyle w:val="TEKSTAS"/>
              <w:widowControl/>
              <w:overflowPunct/>
              <w:snapToGrid w:val="0"/>
              <w:spacing w:before="0" w:after="0"/>
              <w:jc w:val="center"/>
              <w:textAlignment w:val="auto"/>
              <w:rPr>
                <w:rFonts w:ascii="Tahoma" w:hAnsi="Tahoma" w:cs="Tahoma"/>
                <w:sz w:val="22"/>
                <w:szCs w:val="22"/>
                <w:lang w:val="lt-LT"/>
              </w:rPr>
            </w:pPr>
            <w:r w:rsidRPr="00797D6A">
              <w:rPr>
                <w:rFonts w:ascii="Tahoma" w:hAnsi="Tahoma" w:cs="Tahoma"/>
                <w:sz w:val="22"/>
                <w:szCs w:val="22"/>
                <w:lang w:val="lt-LT"/>
              </w:rPr>
              <w:t>Lyginamasis</w:t>
            </w:r>
          </w:p>
          <w:p w14:paraId="316C02AD" w14:textId="77777777" w:rsidR="009205CF" w:rsidRPr="00797D6A" w:rsidRDefault="009205CF" w:rsidP="00B91FFD">
            <w:pPr>
              <w:pStyle w:val="TEKSTAS"/>
              <w:widowControl/>
              <w:overflowPunct/>
              <w:spacing w:before="0" w:after="0"/>
              <w:jc w:val="center"/>
              <w:textAlignment w:val="auto"/>
              <w:rPr>
                <w:rFonts w:ascii="Tahoma" w:hAnsi="Tahoma" w:cs="Tahoma"/>
                <w:sz w:val="22"/>
                <w:szCs w:val="22"/>
                <w:lang w:val="lt-LT"/>
              </w:rPr>
            </w:pPr>
            <w:r w:rsidRPr="00797D6A">
              <w:rPr>
                <w:rFonts w:ascii="Tahoma" w:hAnsi="Tahoma" w:cs="Tahoma"/>
                <w:sz w:val="22"/>
                <w:szCs w:val="22"/>
                <w:lang w:val="lt-LT"/>
              </w:rPr>
              <w:t>svoris ekonominio naudingumo įvertinime</w:t>
            </w:r>
          </w:p>
        </w:tc>
      </w:tr>
      <w:tr w:rsidR="009205CF" w:rsidRPr="00797D6A" w14:paraId="6024684D" w14:textId="77777777" w:rsidTr="00AD57BD">
        <w:trPr>
          <w:tblHeader/>
        </w:trPr>
        <w:tc>
          <w:tcPr>
            <w:tcW w:w="7053" w:type="dxa"/>
            <w:gridSpan w:val="2"/>
            <w:shd w:val="clear" w:color="auto" w:fill="F2F2F2" w:themeFill="background1" w:themeFillShade="F2"/>
          </w:tcPr>
          <w:p w14:paraId="05D7608A" w14:textId="08410CD0" w:rsidR="009205CF" w:rsidRPr="00797D6A" w:rsidRDefault="00091535" w:rsidP="00B91FFD">
            <w:pPr>
              <w:pStyle w:val="TEKSTAS"/>
              <w:widowControl/>
              <w:overflowPunct/>
              <w:snapToGrid w:val="0"/>
              <w:spacing w:before="0" w:after="0"/>
              <w:textAlignment w:val="auto"/>
              <w:rPr>
                <w:rFonts w:ascii="Tahoma" w:hAnsi="Tahoma" w:cs="Tahoma"/>
                <w:sz w:val="22"/>
                <w:szCs w:val="22"/>
                <w:lang w:val="lt-LT"/>
              </w:rPr>
            </w:pPr>
            <w:r w:rsidRPr="00797D6A">
              <w:rPr>
                <w:rFonts w:ascii="Tahoma" w:hAnsi="Tahoma" w:cs="Tahoma"/>
                <w:b/>
                <w:bCs/>
                <w:sz w:val="22"/>
                <w:lang w:val="lt-LT" w:eastAsia="lt-LT"/>
              </w:rPr>
              <w:t>Pirmas kriterijus</w:t>
            </w:r>
            <w:r w:rsidRPr="00797D6A">
              <w:rPr>
                <w:rFonts w:ascii="Tahoma" w:hAnsi="Tahoma" w:cs="Tahoma"/>
                <w:sz w:val="22"/>
                <w:lang w:val="lt-LT" w:eastAsia="lt-LT"/>
              </w:rPr>
              <w:t xml:space="preserve"> </w:t>
            </w:r>
            <w:r w:rsidR="00D630C4" w:rsidRPr="00797D6A">
              <w:rPr>
                <w:rFonts w:ascii="Tahoma" w:hAnsi="Tahoma" w:cs="Tahoma"/>
                <w:sz w:val="22"/>
                <w:lang w:val="lt-LT" w:eastAsia="lt-LT"/>
              </w:rPr>
              <w:t xml:space="preserve">– </w:t>
            </w:r>
            <w:r w:rsidR="009205CF" w:rsidRPr="00797D6A">
              <w:rPr>
                <w:rFonts w:ascii="Tahoma" w:hAnsi="Tahoma" w:cs="Tahoma"/>
                <w:b/>
                <w:sz w:val="22"/>
                <w:szCs w:val="22"/>
                <w:lang w:val="lt-LT"/>
              </w:rPr>
              <w:t xml:space="preserve">KAINA </w:t>
            </w:r>
            <w:r w:rsidR="009205CF" w:rsidRPr="00797D6A">
              <w:rPr>
                <w:rFonts w:ascii="Tahoma" w:hAnsi="Tahoma" w:cs="Tahoma"/>
                <w:b/>
                <w:bCs/>
                <w:sz w:val="22"/>
                <w:szCs w:val="22"/>
                <w:lang w:val="lt-LT"/>
              </w:rPr>
              <w:t>(C)</w:t>
            </w:r>
          </w:p>
        </w:tc>
        <w:tc>
          <w:tcPr>
            <w:tcW w:w="1456" w:type="dxa"/>
            <w:shd w:val="clear" w:color="auto" w:fill="F2F2F2" w:themeFill="background1" w:themeFillShade="F2"/>
          </w:tcPr>
          <w:p w14:paraId="329F3360" w14:textId="77777777" w:rsidR="009205CF" w:rsidRPr="00797D6A" w:rsidRDefault="009205CF" w:rsidP="00B91FFD">
            <w:pPr>
              <w:pStyle w:val="TEKSTAS"/>
              <w:widowControl/>
              <w:overflowPunct/>
              <w:snapToGrid w:val="0"/>
              <w:spacing w:before="0" w:after="0"/>
              <w:jc w:val="center"/>
              <w:textAlignment w:val="auto"/>
              <w:rPr>
                <w:rFonts w:ascii="Tahoma" w:hAnsi="Tahoma" w:cs="Tahoma"/>
                <w:sz w:val="22"/>
                <w:szCs w:val="22"/>
                <w:lang w:val="lt-LT"/>
              </w:rPr>
            </w:pPr>
          </w:p>
        </w:tc>
        <w:tc>
          <w:tcPr>
            <w:tcW w:w="1453" w:type="dxa"/>
            <w:shd w:val="clear" w:color="auto" w:fill="F2F2F2" w:themeFill="background1" w:themeFillShade="F2"/>
          </w:tcPr>
          <w:p w14:paraId="52E2C174" w14:textId="0097821D" w:rsidR="009205CF" w:rsidRPr="00797D6A" w:rsidRDefault="009205CF" w:rsidP="00B91FFD">
            <w:pPr>
              <w:pStyle w:val="TEKSTAS"/>
              <w:widowControl/>
              <w:overflowPunct/>
              <w:snapToGrid w:val="0"/>
              <w:spacing w:before="0" w:after="0"/>
              <w:jc w:val="center"/>
              <w:textAlignment w:val="auto"/>
              <w:rPr>
                <w:rFonts w:ascii="Tahoma" w:hAnsi="Tahoma" w:cs="Tahoma"/>
                <w:sz w:val="22"/>
                <w:szCs w:val="22"/>
                <w:lang w:val="lt-LT"/>
              </w:rPr>
            </w:pPr>
            <w:r w:rsidRPr="00797D6A">
              <w:rPr>
                <w:rFonts w:ascii="Tahoma" w:hAnsi="Tahoma" w:cs="Tahoma"/>
                <w:b/>
                <w:sz w:val="22"/>
                <w:szCs w:val="22"/>
                <w:lang w:val="lt-LT"/>
              </w:rPr>
              <w:t xml:space="preserve">X = </w:t>
            </w:r>
            <w:r w:rsidR="00B91FFD" w:rsidRPr="00797D6A">
              <w:rPr>
                <w:rFonts w:ascii="Tahoma" w:hAnsi="Tahoma" w:cs="Tahoma"/>
                <w:b/>
                <w:sz w:val="22"/>
                <w:szCs w:val="22"/>
                <w:lang w:val="lt-LT"/>
              </w:rPr>
              <w:t>4</w:t>
            </w:r>
            <w:r w:rsidR="00C37715" w:rsidRPr="00797D6A">
              <w:rPr>
                <w:rFonts w:ascii="Tahoma" w:hAnsi="Tahoma" w:cs="Tahoma"/>
                <w:b/>
                <w:sz w:val="22"/>
                <w:szCs w:val="22"/>
                <w:lang w:val="lt-LT"/>
              </w:rPr>
              <w:t>0</w:t>
            </w:r>
          </w:p>
        </w:tc>
      </w:tr>
      <w:tr w:rsidR="00AD57BD" w:rsidRPr="00797D6A" w14:paraId="6E74B248" w14:textId="77777777" w:rsidTr="00AD57BD">
        <w:trPr>
          <w:tblHeader/>
        </w:trPr>
        <w:tc>
          <w:tcPr>
            <w:tcW w:w="7053" w:type="dxa"/>
            <w:gridSpan w:val="2"/>
            <w:shd w:val="clear" w:color="auto" w:fill="F2F2F2" w:themeFill="background1" w:themeFillShade="F2"/>
            <w:vAlign w:val="center"/>
          </w:tcPr>
          <w:p w14:paraId="23FFE8EF" w14:textId="74657066" w:rsidR="00AD57BD" w:rsidRPr="00797D6A" w:rsidRDefault="00AD57BD" w:rsidP="00AD57BD">
            <w:pPr>
              <w:pStyle w:val="TEKSTAS"/>
              <w:widowControl/>
              <w:overflowPunct/>
              <w:snapToGrid w:val="0"/>
              <w:spacing w:before="0" w:after="0"/>
              <w:textAlignment w:val="auto"/>
              <w:rPr>
                <w:rFonts w:ascii="Tahoma" w:hAnsi="Tahoma" w:cs="Tahoma"/>
                <w:sz w:val="22"/>
                <w:szCs w:val="22"/>
                <w:lang w:val="lt-LT"/>
              </w:rPr>
            </w:pPr>
            <w:r w:rsidRPr="00797D6A">
              <w:rPr>
                <w:rFonts w:ascii="Tahoma" w:hAnsi="Tahoma" w:cs="Tahoma"/>
                <w:b/>
                <w:bCs/>
                <w:sz w:val="22"/>
                <w:lang w:val="lt-LT" w:eastAsia="lt-LT"/>
              </w:rPr>
              <w:t>Paslaugų kokybę (T)</w:t>
            </w:r>
            <w:r w:rsidRPr="00797D6A">
              <w:rPr>
                <w:rFonts w:ascii="Tahoma" w:hAnsi="Tahoma" w:cs="Tahoma"/>
                <w:sz w:val="22"/>
                <w:lang w:val="lt-LT" w:eastAsia="lt-LT"/>
              </w:rPr>
              <w:t xml:space="preserve"> sudaro šie kriterijai: </w:t>
            </w:r>
          </w:p>
        </w:tc>
        <w:tc>
          <w:tcPr>
            <w:tcW w:w="1456" w:type="dxa"/>
            <w:shd w:val="clear" w:color="auto" w:fill="F2F2F2" w:themeFill="background1" w:themeFillShade="F2"/>
          </w:tcPr>
          <w:p w14:paraId="2B97EA46" w14:textId="77777777" w:rsidR="00AD57BD" w:rsidRPr="00797D6A" w:rsidRDefault="00AD57BD" w:rsidP="00AD57BD">
            <w:pPr>
              <w:pStyle w:val="TEKSTAS"/>
              <w:widowControl/>
              <w:overflowPunct/>
              <w:snapToGrid w:val="0"/>
              <w:spacing w:before="0" w:after="0"/>
              <w:jc w:val="center"/>
              <w:textAlignment w:val="auto"/>
              <w:rPr>
                <w:rFonts w:ascii="Tahoma" w:hAnsi="Tahoma" w:cs="Tahoma"/>
                <w:sz w:val="22"/>
                <w:szCs w:val="22"/>
                <w:lang w:val="lt-LT"/>
              </w:rPr>
            </w:pPr>
          </w:p>
        </w:tc>
        <w:tc>
          <w:tcPr>
            <w:tcW w:w="1453" w:type="dxa"/>
            <w:shd w:val="clear" w:color="auto" w:fill="F2F2F2" w:themeFill="background1" w:themeFillShade="F2"/>
          </w:tcPr>
          <w:p w14:paraId="5E514298" w14:textId="481DF0F4" w:rsidR="00AD57BD" w:rsidRPr="00797D6A" w:rsidRDefault="00AD57BD" w:rsidP="00AD57BD">
            <w:pPr>
              <w:pStyle w:val="TEKSTAS"/>
              <w:widowControl/>
              <w:overflowPunct/>
              <w:snapToGrid w:val="0"/>
              <w:spacing w:before="0" w:after="0"/>
              <w:jc w:val="center"/>
              <w:textAlignment w:val="auto"/>
              <w:rPr>
                <w:rFonts w:ascii="Tahoma" w:hAnsi="Tahoma" w:cs="Tahoma"/>
                <w:sz w:val="22"/>
                <w:szCs w:val="22"/>
                <w:lang w:val="lt-LT"/>
              </w:rPr>
            </w:pPr>
            <w:r w:rsidRPr="00797D6A">
              <w:rPr>
                <w:rFonts w:ascii="Tahoma" w:hAnsi="Tahoma" w:cs="Tahoma"/>
                <w:b/>
                <w:sz w:val="22"/>
                <w:szCs w:val="22"/>
                <w:lang w:val="lt-LT"/>
              </w:rPr>
              <w:t>Y = 60</w:t>
            </w:r>
          </w:p>
        </w:tc>
      </w:tr>
      <w:tr w:rsidR="00AD57BD" w:rsidRPr="00797D6A" w14:paraId="6D0D49A8" w14:textId="77777777" w:rsidTr="00AD57BD">
        <w:trPr>
          <w:trHeight w:val="620"/>
        </w:trPr>
        <w:tc>
          <w:tcPr>
            <w:tcW w:w="561" w:type="dxa"/>
          </w:tcPr>
          <w:p w14:paraId="7BD49042" w14:textId="1EFA805B" w:rsidR="00AD57BD" w:rsidRPr="00797D6A" w:rsidRDefault="00AD57BD" w:rsidP="00AD57BD">
            <w:pPr>
              <w:pStyle w:val="TEKSTAS"/>
              <w:widowControl/>
              <w:overflowPunct/>
              <w:snapToGrid w:val="0"/>
              <w:spacing w:before="0" w:after="0"/>
              <w:textAlignment w:val="auto"/>
              <w:rPr>
                <w:rFonts w:ascii="Tahoma" w:hAnsi="Tahoma" w:cs="Tahoma"/>
                <w:sz w:val="22"/>
                <w:szCs w:val="22"/>
                <w:lang w:val="lt-LT"/>
              </w:rPr>
            </w:pPr>
            <w:r w:rsidRPr="00797D6A">
              <w:rPr>
                <w:rFonts w:ascii="Tahoma" w:hAnsi="Tahoma" w:cs="Tahoma"/>
                <w:sz w:val="22"/>
                <w:szCs w:val="22"/>
                <w:lang w:val="lt-LT"/>
              </w:rPr>
              <w:t>1.</w:t>
            </w:r>
          </w:p>
        </w:tc>
        <w:tc>
          <w:tcPr>
            <w:tcW w:w="6492" w:type="dxa"/>
          </w:tcPr>
          <w:p w14:paraId="24AF2412" w14:textId="7AF1E619" w:rsidR="00AD57BD" w:rsidRPr="00797D6A" w:rsidRDefault="00AD57BD" w:rsidP="00AD57BD">
            <w:pPr>
              <w:pStyle w:val="TEKSTAS"/>
              <w:snapToGrid w:val="0"/>
              <w:rPr>
                <w:rFonts w:ascii="Tahoma" w:hAnsi="Tahoma" w:cs="Tahoma"/>
                <w:sz w:val="22"/>
                <w:szCs w:val="22"/>
                <w:lang w:val="lt-LT"/>
              </w:rPr>
            </w:pPr>
            <w:r w:rsidRPr="00797D6A">
              <w:rPr>
                <w:rFonts w:ascii="Tahoma" w:hAnsi="Tahoma" w:cs="Tahoma"/>
                <w:i/>
                <w:sz w:val="22"/>
                <w:szCs w:val="22"/>
                <w:lang w:val="lt-LT"/>
              </w:rPr>
              <w:t>Antras kriterijus</w:t>
            </w:r>
            <w:r w:rsidRPr="00797D6A">
              <w:rPr>
                <w:rFonts w:ascii="Tahoma" w:hAnsi="Tahoma" w:cs="Tahoma"/>
                <w:iCs/>
                <w:sz w:val="22"/>
                <w:szCs w:val="22"/>
                <w:lang w:val="lt-LT"/>
              </w:rPr>
              <w:t xml:space="preserve"> – </w:t>
            </w:r>
            <w:r w:rsidRPr="00797D6A">
              <w:rPr>
                <w:rFonts w:ascii="Tahoma" w:hAnsi="Tahoma" w:cs="Tahoma"/>
                <w:lang w:val="lt-LT"/>
              </w:rPr>
              <w:t xml:space="preserve"> </w:t>
            </w:r>
            <w:r w:rsidR="00AF55EA">
              <w:t xml:space="preserve"> </w:t>
            </w:r>
            <w:r w:rsidR="00AF55EA" w:rsidRPr="00AF55EA">
              <w:rPr>
                <w:rFonts w:ascii="Tahoma" w:hAnsi="Tahoma" w:cs="Tahoma"/>
                <w:iCs/>
                <w:sz w:val="22"/>
                <w:szCs w:val="22"/>
                <w:lang w:val="lt-LT"/>
              </w:rPr>
              <w:t xml:space="preserve">Ekspertinės komunikacijos ir socialinių tinklų komunikacijos strategijos, kokybė </w:t>
            </w:r>
            <w:r w:rsidRPr="00797D6A">
              <w:rPr>
                <w:rFonts w:ascii="Tahoma" w:hAnsi="Tahoma" w:cs="Tahoma"/>
                <w:iCs/>
                <w:sz w:val="22"/>
                <w:szCs w:val="22"/>
                <w:lang w:val="lt-LT"/>
              </w:rPr>
              <w:t xml:space="preserve"> (T1)</w:t>
            </w:r>
          </w:p>
        </w:tc>
        <w:tc>
          <w:tcPr>
            <w:tcW w:w="1456" w:type="dxa"/>
          </w:tcPr>
          <w:p w14:paraId="6E07962F" w14:textId="10009A55" w:rsidR="00AD57BD" w:rsidRPr="00797D6A" w:rsidRDefault="00AD57BD" w:rsidP="00AD57BD">
            <w:pPr>
              <w:pStyle w:val="TEKSTAS"/>
              <w:widowControl/>
              <w:overflowPunct/>
              <w:snapToGrid w:val="0"/>
              <w:spacing w:before="0" w:after="0"/>
              <w:jc w:val="center"/>
              <w:textAlignment w:val="auto"/>
              <w:rPr>
                <w:rFonts w:ascii="Tahoma" w:hAnsi="Tahoma" w:cs="Tahoma"/>
                <w:sz w:val="22"/>
                <w:szCs w:val="22"/>
                <w:lang w:val="lt-LT"/>
              </w:rPr>
            </w:pPr>
            <w:r w:rsidRPr="00797D6A">
              <w:rPr>
                <w:rFonts w:ascii="Tahoma" w:hAnsi="Tahoma" w:cs="Tahoma"/>
                <w:sz w:val="22"/>
                <w:szCs w:val="22"/>
                <w:lang w:val="lt-LT"/>
              </w:rPr>
              <w:t>0-</w:t>
            </w:r>
            <w:r w:rsidR="00325FA9" w:rsidRPr="00797D6A">
              <w:rPr>
                <w:rFonts w:ascii="Tahoma" w:hAnsi="Tahoma" w:cs="Tahoma"/>
                <w:sz w:val="22"/>
                <w:szCs w:val="22"/>
              </w:rPr>
              <w:t>6</w:t>
            </w:r>
          </w:p>
        </w:tc>
        <w:tc>
          <w:tcPr>
            <w:tcW w:w="1453" w:type="dxa"/>
          </w:tcPr>
          <w:p w14:paraId="532FD50E" w14:textId="5ACA2847" w:rsidR="00AD57BD" w:rsidRPr="00797D6A" w:rsidRDefault="00AD57BD" w:rsidP="00AD57BD">
            <w:pPr>
              <w:snapToGrid w:val="0"/>
              <w:jc w:val="center"/>
              <w:rPr>
                <w:rFonts w:ascii="Tahoma" w:hAnsi="Tahoma" w:cs="Tahoma"/>
                <w:sz w:val="22"/>
                <w:szCs w:val="22"/>
              </w:rPr>
            </w:pPr>
            <w:r w:rsidRPr="00797D6A">
              <w:rPr>
                <w:rFonts w:ascii="Tahoma" w:hAnsi="Tahoma" w:cs="Tahoma"/>
                <w:sz w:val="22"/>
                <w:szCs w:val="22"/>
              </w:rPr>
              <w:t>Y</w:t>
            </w:r>
            <w:r w:rsidRPr="00797D6A">
              <w:rPr>
                <w:rFonts w:ascii="Tahoma" w:hAnsi="Tahoma" w:cs="Tahoma"/>
                <w:sz w:val="22"/>
                <w:szCs w:val="22"/>
                <w:vertAlign w:val="subscript"/>
              </w:rPr>
              <w:t xml:space="preserve">1 </w:t>
            </w:r>
            <w:r w:rsidRPr="00797D6A">
              <w:rPr>
                <w:rFonts w:ascii="Tahoma" w:hAnsi="Tahoma" w:cs="Tahoma"/>
                <w:sz w:val="22"/>
                <w:szCs w:val="22"/>
              </w:rPr>
              <w:t xml:space="preserve">= </w:t>
            </w:r>
            <w:r w:rsidR="00325FA9" w:rsidRPr="00797D6A">
              <w:rPr>
                <w:rFonts w:ascii="Tahoma" w:hAnsi="Tahoma" w:cs="Tahoma"/>
                <w:sz w:val="22"/>
                <w:szCs w:val="22"/>
                <w:lang w:val="en-US"/>
              </w:rPr>
              <w:t>5</w:t>
            </w:r>
            <w:r w:rsidRPr="00797D6A">
              <w:rPr>
                <w:rFonts w:ascii="Tahoma" w:hAnsi="Tahoma" w:cs="Tahoma"/>
                <w:sz w:val="22"/>
                <w:szCs w:val="22"/>
                <w:lang w:val="en-US"/>
              </w:rPr>
              <w:t>0</w:t>
            </w:r>
          </w:p>
        </w:tc>
      </w:tr>
      <w:tr w:rsidR="00AD57BD" w:rsidRPr="00797D6A" w14:paraId="54C5A838" w14:textId="77777777" w:rsidTr="00AD57BD">
        <w:tc>
          <w:tcPr>
            <w:tcW w:w="561" w:type="dxa"/>
          </w:tcPr>
          <w:p w14:paraId="6E947EB2" w14:textId="0A47F47A" w:rsidR="00AD57BD" w:rsidRPr="00797D6A" w:rsidRDefault="00AD57BD" w:rsidP="00AD57BD">
            <w:pPr>
              <w:pStyle w:val="TEKSTAS"/>
              <w:widowControl/>
              <w:overflowPunct/>
              <w:snapToGrid w:val="0"/>
              <w:spacing w:before="0" w:after="0"/>
              <w:textAlignment w:val="auto"/>
              <w:rPr>
                <w:rFonts w:ascii="Tahoma" w:hAnsi="Tahoma" w:cs="Tahoma"/>
                <w:sz w:val="22"/>
                <w:szCs w:val="22"/>
                <w:lang w:val="en-US"/>
              </w:rPr>
            </w:pPr>
            <w:r w:rsidRPr="00797D6A">
              <w:rPr>
                <w:rFonts w:ascii="Tahoma" w:hAnsi="Tahoma" w:cs="Tahoma"/>
                <w:sz w:val="22"/>
                <w:szCs w:val="22"/>
                <w:lang w:val="en-US"/>
              </w:rPr>
              <w:t>2.</w:t>
            </w:r>
          </w:p>
        </w:tc>
        <w:tc>
          <w:tcPr>
            <w:tcW w:w="6492" w:type="dxa"/>
          </w:tcPr>
          <w:p w14:paraId="51CD54AB" w14:textId="78361B76" w:rsidR="00AD57BD" w:rsidRPr="00797D6A" w:rsidRDefault="001915C1" w:rsidP="00AD57BD">
            <w:pPr>
              <w:pStyle w:val="TEKSTAS"/>
              <w:widowControl/>
              <w:overflowPunct/>
              <w:snapToGrid w:val="0"/>
              <w:spacing w:before="0" w:after="0"/>
              <w:textAlignment w:val="auto"/>
              <w:rPr>
                <w:rFonts w:ascii="Tahoma" w:hAnsi="Tahoma" w:cs="Tahoma"/>
                <w:i/>
                <w:sz w:val="22"/>
                <w:szCs w:val="22"/>
                <w:lang w:val="lt-LT"/>
              </w:rPr>
            </w:pPr>
            <w:r w:rsidRPr="00797D6A">
              <w:rPr>
                <w:rFonts w:ascii="Tahoma" w:hAnsi="Tahoma" w:cs="Tahoma"/>
                <w:i/>
                <w:sz w:val="22"/>
                <w:szCs w:val="22"/>
                <w:lang w:val="lt-LT"/>
              </w:rPr>
              <w:t xml:space="preserve">Trečias kriterijus – </w:t>
            </w:r>
            <w:r w:rsidRPr="00797D6A">
              <w:rPr>
                <w:rFonts w:ascii="Tahoma" w:hAnsi="Tahoma" w:cs="Tahoma"/>
                <w:iCs/>
                <w:sz w:val="22"/>
                <w:szCs w:val="22"/>
                <w:lang w:val="lt-LT"/>
              </w:rPr>
              <w:t>Projektų vadovo patirtis (T2)</w:t>
            </w:r>
          </w:p>
        </w:tc>
        <w:tc>
          <w:tcPr>
            <w:tcW w:w="1456" w:type="dxa"/>
          </w:tcPr>
          <w:p w14:paraId="4D361470" w14:textId="25C944B4" w:rsidR="00AD57BD" w:rsidRPr="00797D6A" w:rsidRDefault="00AD57BD" w:rsidP="00AD57BD">
            <w:pPr>
              <w:jc w:val="center"/>
              <w:rPr>
                <w:rFonts w:ascii="Tahoma" w:hAnsi="Tahoma" w:cs="Tahoma"/>
                <w:sz w:val="22"/>
                <w:szCs w:val="22"/>
              </w:rPr>
            </w:pPr>
            <w:r w:rsidRPr="00797D6A">
              <w:rPr>
                <w:rFonts w:ascii="Tahoma" w:hAnsi="Tahoma" w:cs="Tahoma"/>
                <w:sz w:val="22"/>
                <w:szCs w:val="22"/>
              </w:rPr>
              <w:t>0-</w:t>
            </w:r>
            <w:r w:rsidR="00325FA9" w:rsidRPr="00797D6A">
              <w:rPr>
                <w:rFonts w:ascii="Tahoma" w:hAnsi="Tahoma" w:cs="Tahoma"/>
                <w:sz w:val="22"/>
                <w:szCs w:val="22"/>
              </w:rPr>
              <w:t>3</w:t>
            </w:r>
          </w:p>
        </w:tc>
        <w:tc>
          <w:tcPr>
            <w:tcW w:w="1453" w:type="dxa"/>
          </w:tcPr>
          <w:p w14:paraId="2EBAF13E" w14:textId="52B8C447" w:rsidR="00AD57BD" w:rsidRPr="00797D6A" w:rsidRDefault="00AD57BD" w:rsidP="00AD57BD">
            <w:pPr>
              <w:snapToGrid w:val="0"/>
              <w:jc w:val="center"/>
              <w:rPr>
                <w:rFonts w:ascii="Tahoma" w:hAnsi="Tahoma" w:cs="Tahoma"/>
                <w:sz w:val="22"/>
                <w:szCs w:val="22"/>
              </w:rPr>
            </w:pPr>
            <w:r w:rsidRPr="00797D6A">
              <w:rPr>
                <w:rFonts w:ascii="Tahoma" w:hAnsi="Tahoma" w:cs="Tahoma"/>
                <w:sz w:val="22"/>
                <w:szCs w:val="22"/>
              </w:rPr>
              <w:t>Y</w:t>
            </w:r>
            <w:r w:rsidRPr="00797D6A">
              <w:rPr>
                <w:rFonts w:ascii="Tahoma" w:hAnsi="Tahoma" w:cs="Tahoma"/>
                <w:sz w:val="22"/>
                <w:szCs w:val="22"/>
                <w:vertAlign w:val="subscript"/>
              </w:rPr>
              <w:t xml:space="preserve">2 </w:t>
            </w:r>
            <w:r w:rsidRPr="00797D6A">
              <w:rPr>
                <w:rFonts w:ascii="Tahoma" w:hAnsi="Tahoma" w:cs="Tahoma"/>
                <w:sz w:val="22"/>
                <w:szCs w:val="22"/>
              </w:rPr>
              <w:t>= 1</w:t>
            </w:r>
            <w:r w:rsidR="00325FA9" w:rsidRPr="00797D6A">
              <w:rPr>
                <w:rFonts w:ascii="Tahoma" w:hAnsi="Tahoma" w:cs="Tahoma"/>
                <w:sz w:val="22"/>
                <w:szCs w:val="22"/>
              </w:rPr>
              <w:t>0</w:t>
            </w:r>
          </w:p>
        </w:tc>
      </w:tr>
    </w:tbl>
    <w:p w14:paraId="54098A82" w14:textId="77777777" w:rsidR="00173506" w:rsidRPr="00797D6A" w:rsidRDefault="00173506" w:rsidP="00E43B9A">
      <w:pPr>
        <w:pStyle w:val="BodyText"/>
        <w:rPr>
          <w:rFonts w:ascii="Tahoma" w:hAnsi="Tahoma" w:cs="Tahoma"/>
          <w:lang w:val="lt-LT"/>
        </w:rPr>
      </w:pPr>
    </w:p>
    <w:p w14:paraId="0D20559D" w14:textId="3EDBE006" w:rsidR="00133B20" w:rsidRPr="00797D6A" w:rsidRDefault="00133B20" w:rsidP="00133B20">
      <w:pPr>
        <w:pStyle w:val="Heading"/>
        <w:spacing w:before="0" w:after="0"/>
        <w:jc w:val="center"/>
        <w:rPr>
          <w:rFonts w:ascii="Tahoma" w:hAnsi="Tahoma"/>
          <w:b/>
          <w:sz w:val="22"/>
          <w:szCs w:val="22"/>
        </w:rPr>
      </w:pPr>
      <w:r w:rsidRPr="00797D6A">
        <w:rPr>
          <w:rFonts w:ascii="Tahoma" w:hAnsi="Tahoma"/>
          <w:b/>
          <w:sz w:val="22"/>
          <w:szCs w:val="22"/>
        </w:rPr>
        <w:t>3. BALŲ APSKAIČIAVIMAS</w:t>
      </w:r>
    </w:p>
    <w:p w14:paraId="2C81263A" w14:textId="0742B306" w:rsidR="00133B20" w:rsidRPr="00797D6A" w:rsidRDefault="00133B20" w:rsidP="00985BB2">
      <w:pPr>
        <w:pStyle w:val="Body2"/>
        <w:ind w:firstLine="567"/>
        <w:rPr>
          <w:rFonts w:ascii="Tahoma" w:hAnsi="Tahoma" w:cs="Tahoma"/>
        </w:rPr>
      </w:pPr>
      <w:r w:rsidRPr="00797D6A">
        <w:rPr>
          <w:rFonts w:ascii="Tahoma" w:hAnsi="Tahoma" w:cs="Tahoma"/>
        </w:rPr>
        <w:t xml:space="preserve">3.1. Kiekvieno tiekėjo pasiūlymo kriterijaus T1 balas </w:t>
      </w:r>
      <w:r w:rsidR="002C30F7" w:rsidRPr="00797D6A">
        <w:rPr>
          <w:rFonts w:ascii="Tahoma" w:hAnsi="Tahoma" w:cs="Tahoma"/>
        </w:rPr>
        <w:t>apskaičiuojamas</w:t>
      </w:r>
      <w:r w:rsidRPr="00797D6A">
        <w:rPr>
          <w:rFonts w:ascii="Tahoma" w:hAnsi="Tahoma" w:cs="Tahoma"/>
        </w:rPr>
        <w:t xml:space="preserve"> pasiūlymui už </w:t>
      </w:r>
      <w:r w:rsidR="003E1252" w:rsidRPr="00797D6A">
        <w:rPr>
          <w:rFonts w:ascii="Tahoma" w:hAnsi="Tahoma" w:cs="Tahoma"/>
        </w:rPr>
        <w:t>šį</w:t>
      </w:r>
      <w:r w:rsidRPr="00797D6A">
        <w:rPr>
          <w:rFonts w:ascii="Tahoma" w:hAnsi="Tahoma" w:cs="Tahoma"/>
        </w:rPr>
        <w:t xml:space="preserve"> kriterijų suteiktą balą (T1p) palyginus su geriausia </w:t>
      </w:r>
      <w:r w:rsidR="00142A30" w:rsidRPr="00797D6A">
        <w:rPr>
          <w:rFonts w:ascii="Tahoma" w:hAnsi="Tahoma" w:cs="Tahoma"/>
        </w:rPr>
        <w:t>tarp visų tiekėjų suteikta</w:t>
      </w:r>
      <w:r w:rsidR="00FC119A" w:rsidRPr="00797D6A">
        <w:rPr>
          <w:rFonts w:ascii="Tahoma" w:hAnsi="Tahoma" w:cs="Tahoma"/>
        </w:rPr>
        <w:t xml:space="preserve"> šio</w:t>
      </w:r>
      <w:r w:rsidRPr="00797D6A">
        <w:rPr>
          <w:rFonts w:ascii="Tahoma" w:hAnsi="Tahoma" w:cs="Tahoma"/>
        </w:rPr>
        <w:t xml:space="preserve"> balo reikšme (T1max) ir </w:t>
      </w:r>
      <w:r w:rsidRPr="00797D6A">
        <w:rPr>
          <w:rFonts w:ascii="Tahoma" w:hAnsi="Tahoma" w:cs="Tahoma"/>
        </w:rPr>
        <w:lastRenderedPageBreak/>
        <w:t>padauginus iš vertinamo kriterijaus lyginamojo svorio (Y1). Balo apskaičiavimui taikoma formulė T1=(T1p/T1max)*Y1.</w:t>
      </w:r>
    </w:p>
    <w:p w14:paraId="1585C76B" w14:textId="3323B971" w:rsidR="00133B20" w:rsidRPr="00797D6A" w:rsidRDefault="00133B20" w:rsidP="00EA7B6E">
      <w:pPr>
        <w:pStyle w:val="Body2"/>
        <w:rPr>
          <w:rFonts w:ascii="Tahoma" w:hAnsi="Tahoma" w:cs="Tahoma"/>
        </w:rPr>
      </w:pPr>
      <w:r w:rsidRPr="00797D6A">
        <w:rPr>
          <w:rFonts w:ascii="Tahoma" w:hAnsi="Tahoma" w:cs="Tahoma"/>
        </w:rPr>
        <w:tab/>
        <w:t>3.</w:t>
      </w:r>
      <w:r w:rsidR="006C4DE1" w:rsidRPr="00797D6A">
        <w:rPr>
          <w:rFonts w:ascii="Tahoma" w:hAnsi="Tahoma" w:cs="Tahoma"/>
        </w:rPr>
        <w:t>1.1</w:t>
      </w:r>
      <w:r w:rsidRPr="00797D6A">
        <w:rPr>
          <w:rFonts w:ascii="Tahoma" w:hAnsi="Tahoma" w:cs="Tahoma"/>
        </w:rPr>
        <w:t xml:space="preserve">. Pasiūlymui suteikiamas T1p balas </w:t>
      </w:r>
      <w:r w:rsidR="002C30F7" w:rsidRPr="00797D6A">
        <w:rPr>
          <w:rFonts w:ascii="Tahoma" w:hAnsi="Tahoma" w:cs="Tahoma"/>
        </w:rPr>
        <w:t>apskaičiuojamas</w:t>
      </w:r>
      <w:r w:rsidRPr="00797D6A">
        <w:rPr>
          <w:rFonts w:ascii="Tahoma" w:hAnsi="Tahoma" w:cs="Tahoma"/>
        </w:rPr>
        <w:t xml:space="preserve"> </w:t>
      </w:r>
      <w:r w:rsidR="00142A30" w:rsidRPr="00797D6A">
        <w:rPr>
          <w:rFonts w:ascii="Tahoma" w:hAnsi="Tahoma" w:cs="Tahoma"/>
          <w:bCs/>
          <w:noProof/>
        </w:rPr>
        <w:t>pagal kriterijaus aprašyme nurodytus reikalavimus</w:t>
      </w:r>
      <w:r w:rsidR="00EA7B6E" w:rsidRPr="00797D6A">
        <w:rPr>
          <w:rFonts w:ascii="Tahoma" w:hAnsi="Tahoma" w:cs="Tahoma"/>
          <w:bCs/>
          <w:noProof/>
        </w:rPr>
        <w:t>.</w:t>
      </w:r>
      <w:r w:rsidR="006C4DE1" w:rsidRPr="00797D6A">
        <w:rPr>
          <w:rFonts w:ascii="Tahoma" w:hAnsi="Tahoma" w:cs="Tahoma"/>
          <w:bCs/>
          <w:noProof/>
        </w:rPr>
        <w:t xml:space="preserve"> </w:t>
      </w:r>
      <w:r w:rsidR="006C4DE1" w:rsidRPr="00797D6A">
        <w:rPr>
          <w:rFonts w:ascii="Tahoma" w:hAnsi="Tahoma" w:cs="Tahoma"/>
        </w:rPr>
        <w:t xml:space="preserve">Įvertinimui naudojama </w:t>
      </w:r>
      <w:r w:rsidR="00142A30" w:rsidRPr="00797D6A">
        <w:rPr>
          <w:rFonts w:ascii="Tahoma" w:hAnsi="Tahoma" w:cs="Tahoma"/>
        </w:rPr>
        <w:t>0-</w:t>
      </w:r>
      <w:r w:rsidR="00114850" w:rsidRPr="00797D6A">
        <w:rPr>
          <w:rFonts w:ascii="Tahoma" w:hAnsi="Tahoma" w:cs="Tahoma"/>
        </w:rPr>
        <w:t>6</w:t>
      </w:r>
      <w:r w:rsidR="006C4DE1" w:rsidRPr="00797D6A">
        <w:rPr>
          <w:rFonts w:ascii="Tahoma" w:hAnsi="Tahoma" w:cs="Tahoma"/>
        </w:rPr>
        <w:t xml:space="preserve"> balų skalė</w:t>
      </w:r>
      <w:r w:rsidR="00980835" w:rsidRPr="00797D6A">
        <w:rPr>
          <w:rFonts w:ascii="Tahoma" w:hAnsi="Tahoma" w:cs="Tahoma"/>
        </w:rPr>
        <w:t>.</w:t>
      </w:r>
    </w:p>
    <w:p w14:paraId="61CD18D7" w14:textId="157C8C60" w:rsidR="006C4DE1" w:rsidRPr="00797D6A" w:rsidRDefault="00133B20" w:rsidP="00DB2B9A">
      <w:pPr>
        <w:pStyle w:val="Body2"/>
        <w:rPr>
          <w:rFonts w:ascii="Tahoma" w:hAnsi="Tahoma" w:cs="Tahoma"/>
        </w:rPr>
      </w:pPr>
      <w:r w:rsidRPr="00797D6A">
        <w:rPr>
          <w:rFonts w:ascii="Tahoma" w:hAnsi="Tahoma" w:cs="Tahoma"/>
        </w:rPr>
        <w:tab/>
        <w:t xml:space="preserve"> </w:t>
      </w:r>
    </w:p>
    <w:p w14:paraId="0B2BBB74" w14:textId="122A9C44" w:rsidR="00133B20" w:rsidRPr="00797D6A" w:rsidRDefault="00133B20" w:rsidP="006C4DE1">
      <w:pPr>
        <w:pStyle w:val="Body2"/>
        <w:rPr>
          <w:rFonts w:ascii="Tahoma" w:hAnsi="Tahoma" w:cs="Tahoma"/>
        </w:rPr>
      </w:pPr>
      <w:r w:rsidRPr="00797D6A">
        <w:rPr>
          <w:rFonts w:ascii="Tahoma" w:hAnsi="Tahoma" w:cs="Tahoma"/>
        </w:rPr>
        <w:tab/>
        <w:t>3.</w:t>
      </w:r>
      <w:r w:rsidR="00A43A96" w:rsidRPr="00797D6A">
        <w:rPr>
          <w:rFonts w:ascii="Tahoma" w:hAnsi="Tahoma" w:cs="Tahoma"/>
        </w:rPr>
        <w:t>2</w:t>
      </w:r>
      <w:r w:rsidRPr="00797D6A">
        <w:rPr>
          <w:rFonts w:ascii="Tahoma" w:hAnsi="Tahoma" w:cs="Tahoma"/>
        </w:rPr>
        <w:t>. Kiekvieno tiekėjo pasiūlymo kriterijaus T</w:t>
      </w:r>
      <w:r w:rsidR="00DB2B9A" w:rsidRPr="00797D6A">
        <w:rPr>
          <w:rFonts w:ascii="Tahoma" w:hAnsi="Tahoma" w:cs="Tahoma"/>
        </w:rPr>
        <w:t>2</w:t>
      </w:r>
      <w:r w:rsidRPr="00797D6A">
        <w:rPr>
          <w:rFonts w:ascii="Tahoma" w:hAnsi="Tahoma" w:cs="Tahoma"/>
        </w:rPr>
        <w:t xml:space="preserve"> balas </w:t>
      </w:r>
      <w:r w:rsidR="002C30F7" w:rsidRPr="00797D6A">
        <w:rPr>
          <w:rFonts w:ascii="Tahoma" w:hAnsi="Tahoma" w:cs="Tahoma"/>
        </w:rPr>
        <w:t>apskaičiuojamas</w:t>
      </w:r>
      <w:r w:rsidRPr="00797D6A">
        <w:rPr>
          <w:rFonts w:ascii="Tahoma" w:hAnsi="Tahoma" w:cs="Tahoma"/>
        </w:rPr>
        <w:t xml:space="preserve"> </w:t>
      </w:r>
      <w:r w:rsidR="00CC2AEB" w:rsidRPr="00797D6A">
        <w:rPr>
          <w:rFonts w:ascii="Tahoma" w:hAnsi="Tahoma" w:cs="Tahoma"/>
        </w:rPr>
        <w:t>už šį</w:t>
      </w:r>
      <w:r w:rsidRPr="00797D6A">
        <w:rPr>
          <w:rFonts w:ascii="Tahoma" w:hAnsi="Tahoma" w:cs="Tahoma"/>
        </w:rPr>
        <w:t xml:space="preserve"> kriterijų suteiktą balą (T</w:t>
      </w:r>
      <w:r w:rsidR="00DB2B9A" w:rsidRPr="00797D6A">
        <w:rPr>
          <w:rFonts w:ascii="Tahoma" w:hAnsi="Tahoma" w:cs="Tahoma"/>
        </w:rPr>
        <w:t>2</w:t>
      </w:r>
      <w:r w:rsidRPr="00797D6A">
        <w:rPr>
          <w:rFonts w:ascii="Tahoma" w:hAnsi="Tahoma" w:cs="Tahoma"/>
        </w:rPr>
        <w:t xml:space="preserve">p) palyginus su geriausia </w:t>
      </w:r>
      <w:r w:rsidR="00142A30" w:rsidRPr="00797D6A">
        <w:rPr>
          <w:rFonts w:ascii="Tahoma" w:hAnsi="Tahoma" w:cs="Tahoma"/>
        </w:rPr>
        <w:t>tarp visų tiekėjų suteikta</w:t>
      </w:r>
      <w:r w:rsidR="00FC119A" w:rsidRPr="00797D6A">
        <w:rPr>
          <w:rFonts w:ascii="Tahoma" w:hAnsi="Tahoma" w:cs="Tahoma"/>
        </w:rPr>
        <w:t xml:space="preserve"> šio </w:t>
      </w:r>
      <w:r w:rsidRPr="00797D6A">
        <w:rPr>
          <w:rFonts w:ascii="Tahoma" w:hAnsi="Tahoma" w:cs="Tahoma"/>
        </w:rPr>
        <w:t>balo reikšme (T</w:t>
      </w:r>
      <w:r w:rsidR="00DB2B9A" w:rsidRPr="00797D6A">
        <w:rPr>
          <w:rFonts w:ascii="Tahoma" w:hAnsi="Tahoma" w:cs="Tahoma"/>
        </w:rPr>
        <w:t>2</w:t>
      </w:r>
      <w:r w:rsidRPr="00797D6A">
        <w:rPr>
          <w:rFonts w:ascii="Tahoma" w:hAnsi="Tahoma" w:cs="Tahoma"/>
        </w:rPr>
        <w:t>max) ir padauginus iš vertinamo kriterijaus lyginamojo svorio (Y</w:t>
      </w:r>
      <w:r w:rsidR="00DB2B9A" w:rsidRPr="00797D6A">
        <w:rPr>
          <w:rFonts w:ascii="Tahoma" w:hAnsi="Tahoma" w:cs="Tahoma"/>
        </w:rPr>
        <w:t>2</w:t>
      </w:r>
      <w:r w:rsidRPr="00797D6A">
        <w:rPr>
          <w:rFonts w:ascii="Tahoma" w:hAnsi="Tahoma" w:cs="Tahoma"/>
        </w:rPr>
        <w:t>). Balo apskaičiavimui taikoma formulė T</w:t>
      </w:r>
      <w:r w:rsidR="00DB2B9A" w:rsidRPr="00797D6A">
        <w:rPr>
          <w:rFonts w:ascii="Tahoma" w:hAnsi="Tahoma" w:cs="Tahoma"/>
        </w:rPr>
        <w:t>2</w:t>
      </w:r>
      <w:r w:rsidRPr="00797D6A">
        <w:rPr>
          <w:rFonts w:ascii="Tahoma" w:hAnsi="Tahoma" w:cs="Tahoma"/>
        </w:rPr>
        <w:t>=(T</w:t>
      </w:r>
      <w:r w:rsidR="00DB2B9A" w:rsidRPr="00797D6A">
        <w:rPr>
          <w:rFonts w:ascii="Tahoma" w:hAnsi="Tahoma" w:cs="Tahoma"/>
        </w:rPr>
        <w:t>2</w:t>
      </w:r>
      <w:r w:rsidRPr="00797D6A">
        <w:rPr>
          <w:rFonts w:ascii="Tahoma" w:hAnsi="Tahoma" w:cs="Tahoma"/>
        </w:rPr>
        <w:t>p/T</w:t>
      </w:r>
      <w:r w:rsidR="00DB2B9A" w:rsidRPr="00797D6A">
        <w:rPr>
          <w:rFonts w:ascii="Tahoma" w:hAnsi="Tahoma" w:cs="Tahoma"/>
        </w:rPr>
        <w:t>2</w:t>
      </w:r>
      <w:r w:rsidRPr="00797D6A">
        <w:rPr>
          <w:rFonts w:ascii="Tahoma" w:hAnsi="Tahoma" w:cs="Tahoma"/>
        </w:rPr>
        <w:t>max)*Y</w:t>
      </w:r>
      <w:r w:rsidR="00DB2B9A" w:rsidRPr="00797D6A">
        <w:rPr>
          <w:rFonts w:ascii="Tahoma" w:hAnsi="Tahoma" w:cs="Tahoma"/>
        </w:rPr>
        <w:t>2</w:t>
      </w:r>
      <w:r w:rsidRPr="00797D6A">
        <w:rPr>
          <w:rFonts w:ascii="Tahoma" w:hAnsi="Tahoma" w:cs="Tahoma"/>
        </w:rPr>
        <w:t>.</w:t>
      </w:r>
    </w:p>
    <w:p w14:paraId="27C2FAF4" w14:textId="531CE9DC" w:rsidR="00133B20" w:rsidRPr="00797D6A" w:rsidRDefault="00133B20" w:rsidP="00133B20">
      <w:pPr>
        <w:pStyle w:val="Body2"/>
        <w:rPr>
          <w:rFonts w:ascii="Tahoma" w:hAnsi="Tahoma" w:cs="Tahoma"/>
        </w:rPr>
      </w:pPr>
      <w:r w:rsidRPr="00797D6A">
        <w:rPr>
          <w:rFonts w:ascii="Tahoma" w:hAnsi="Tahoma" w:cs="Tahoma"/>
        </w:rPr>
        <w:tab/>
        <w:t>3.</w:t>
      </w:r>
      <w:r w:rsidR="00A43A96" w:rsidRPr="00797D6A">
        <w:rPr>
          <w:rFonts w:ascii="Tahoma" w:hAnsi="Tahoma" w:cs="Tahoma"/>
        </w:rPr>
        <w:t>2</w:t>
      </w:r>
      <w:r w:rsidR="006C4DE1" w:rsidRPr="00797D6A">
        <w:rPr>
          <w:rFonts w:ascii="Tahoma" w:hAnsi="Tahoma" w:cs="Tahoma"/>
        </w:rPr>
        <w:t>.1</w:t>
      </w:r>
      <w:r w:rsidRPr="00797D6A">
        <w:rPr>
          <w:rFonts w:ascii="Tahoma" w:hAnsi="Tahoma" w:cs="Tahoma"/>
        </w:rPr>
        <w:t>. Pasiūlymui suteikiamas T</w:t>
      </w:r>
      <w:r w:rsidR="005421ED" w:rsidRPr="00797D6A">
        <w:rPr>
          <w:rFonts w:ascii="Tahoma" w:hAnsi="Tahoma" w:cs="Tahoma"/>
        </w:rPr>
        <w:t>2</w:t>
      </w:r>
      <w:r w:rsidRPr="00797D6A">
        <w:rPr>
          <w:rFonts w:ascii="Tahoma" w:hAnsi="Tahoma" w:cs="Tahoma"/>
        </w:rPr>
        <w:t xml:space="preserve">p balas </w:t>
      </w:r>
      <w:r w:rsidR="009F4B4E" w:rsidRPr="00797D6A">
        <w:rPr>
          <w:rFonts w:ascii="Tahoma" w:hAnsi="Tahoma" w:cs="Tahoma"/>
        </w:rPr>
        <w:t>apskaičiuojamas</w:t>
      </w:r>
      <w:r w:rsidR="00980835" w:rsidRPr="00797D6A">
        <w:rPr>
          <w:rFonts w:ascii="Tahoma" w:hAnsi="Tahoma" w:cs="Tahoma"/>
        </w:rPr>
        <w:t xml:space="preserve"> </w:t>
      </w:r>
      <w:r w:rsidR="00D169A6" w:rsidRPr="00797D6A">
        <w:rPr>
          <w:rFonts w:ascii="Tahoma" w:hAnsi="Tahoma" w:cs="Tahoma"/>
          <w:bCs/>
          <w:noProof/>
        </w:rPr>
        <w:t>pagal kriterijaus aprašyme nurodytus reikalavimus</w:t>
      </w:r>
      <w:r w:rsidR="00980835" w:rsidRPr="00797D6A">
        <w:rPr>
          <w:rFonts w:ascii="Tahoma" w:hAnsi="Tahoma" w:cs="Tahoma"/>
          <w:iCs/>
        </w:rPr>
        <w:t xml:space="preserve">. </w:t>
      </w:r>
      <w:r w:rsidR="00980835" w:rsidRPr="00797D6A">
        <w:rPr>
          <w:rFonts w:ascii="Tahoma" w:hAnsi="Tahoma" w:cs="Tahoma"/>
        </w:rPr>
        <w:t xml:space="preserve">Įvertinimui naudojama </w:t>
      </w:r>
      <w:r w:rsidR="00D169A6" w:rsidRPr="00797D6A">
        <w:rPr>
          <w:rFonts w:ascii="Tahoma" w:hAnsi="Tahoma" w:cs="Tahoma"/>
        </w:rPr>
        <w:t>0-</w:t>
      </w:r>
      <w:r w:rsidR="00CC2AEB" w:rsidRPr="00797D6A">
        <w:rPr>
          <w:rFonts w:ascii="Tahoma" w:hAnsi="Tahoma" w:cs="Tahoma"/>
        </w:rPr>
        <w:t>3</w:t>
      </w:r>
      <w:r w:rsidR="00980835" w:rsidRPr="00797D6A">
        <w:rPr>
          <w:rFonts w:ascii="Tahoma" w:hAnsi="Tahoma" w:cs="Tahoma"/>
        </w:rPr>
        <w:t xml:space="preserve"> balų skalė</w:t>
      </w:r>
      <w:r w:rsidRPr="00797D6A">
        <w:rPr>
          <w:rFonts w:ascii="Tahoma" w:hAnsi="Tahoma" w:cs="Tahoma"/>
        </w:rPr>
        <w:t xml:space="preserve">. </w:t>
      </w:r>
    </w:p>
    <w:p w14:paraId="46C85DAD" w14:textId="573067E9" w:rsidR="00AC3832" w:rsidRPr="00797D6A" w:rsidRDefault="00133B20" w:rsidP="001C14D8">
      <w:pPr>
        <w:pStyle w:val="Body2"/>
        <w:rPr>
          <w:rFonts w:ascii="Tahoma" w:hAnsi="Tahoma" w:cs="Tahoma"/>
        </w:rPr>
      </w:pPr>
      <w:r w:rsidRPr="00797D6A">
        <w:rPr>
          <w:rFonts w:ascii="Tahoma" w:hAnsi="Tahoma" w:cs="Tahoma"/>
        </w:rPr>
        <w:tab/>
      </w:r>
    </w:p>
    <w:p w14:paraId="2A2A6C38" w14:textId="39F9BAC2" w:rsidR="00133B20" w:rsidRPr="00797D6A" w:rsidRDefault="00374ADC" w:rsidP="00374ADC">
      <w:pPr>
        <w:pStyle w:val="Body2"/>
        <w:ind w:firstLine="1296"/>
        <w:rPr>
          <w:rFonts w:ascii="Tahoma" w:hAnsi="Tahoma" w:cs="Tahoma"/>
        </w:rPr>
      </w:pPr>
      <w:r w:rsidRPr="00797D6A">
        <w:rPr>
          <w:rFonts w:ascii="Tahoma" w:hAnsi="Tahoma" w:cs="Tahoma"/>
        </w:rPr>
        <w:t>3.</w:t>
      </w:r>
      <w:r w:rsidR="00932BA7" w:rsidRPr="00797D6A">
        <w:rPr>
          <w:rFonts w:ascii="Tahoma" w:hAnsi="Tahoma" w:cs="Tahoma"/>
        </w:rPr>
        <w:t>3</w:t>
      </w:r>
      <w:r w:rsidRPr="00797D6A">
        <w:rPr>
          <w:rFonts w:ascii="Tahoma" w:hAnsi="Tahoma" w:cs="Tahoma"/>
        </w:rPr>
        <w:t xml:space="preserve">. </w:t>
      </w:r>
      <w:r w:rsidR="002C30F7" w:rsidRPr="00797D6A">
        <w:rPr>
          <w:rFonts w:ascii="Tahoma" w:hAnsi="Tahoma" w:cs="Tahoma"/>
        </w:rPr>
        <w:t>Pasiūlymo</w:t>
      </w:r>
      <w:r w:rsidR="00133B20" w:rsidRPr="00797D6A">
        <w:rPr>
          <w:rFonts w:ascii="Tahoma" w:hAnsi="Tahoma" w:cs="Tahoma"/>
        </w:rPr>
        <w:t xml:space="preserve"> kainos (C) balai </w:t>
      </w:r>
      <w:r w:rsidR="002C30F7" w:rsidRPr="00797D6A">
        <w:rPr>
          <w:rFonts w:ascii="Tahoma" w:hAnsi="Tahoma" w:cs="Tahoma"/>
        </w:rPr>
        <w:t>apskaičiuojami</w:t>
      </w:r>
      <w:r w:rsidR="00133B20" w:rsidRPr="00797D6A">
        <w:rPr>
          <w:rFonts w:ascii="Tahoma" w:hAnsi="Tahoma" w:cs="Tahoma"/>
        </w:rPr>
        <w:t xml:space="preserve"> mažiausios </w:t>
      </w:r>
      <w:r w:rsidR="002C30F7" w:rsidRPr="00797D6A">
        <w:rPr>
          <w:rFonts w:ascii="Tahoma" w:hAnsi="Tahoma" w:cs="Tahoma"/>
        </w:rPr>
        <w:t>pasiūlytos</w:t>
      </w:r>
      <w:r w:rsidR="00133B20" w:rsidRPr="00797D6A">
        <w:rPr>
          <w:rFonts w:ascii="Tahoma" w:hAnsi="Tahoma" w:cs="Tahoma"/>
        </w:rPr>
        <w:t xml:space="preserve"> kainos (Cmin) ir vertinamo </w:t>
      </w:r>
      <w:r w:rsidR="002C30F7" w:rsidRPr="00797D6A">
        <w:rPr>
          <w:rFonts w:ascii="Tahoma" w:hAnsi="Tahoma" w:cs="Tahoma"/>
        </w:rPr>
        <w:t>pasiūlymo</w:t>
      </w:r>
      <w:r w:rsidR="00133B20" w:rsidRPr="00797D6A">
        <w:rPr>
          <w:rFonts w:ascii="Tahoma" w:hAnsi="Tahoma" w:cs="Tahoma"/>
        </w:rPr>
        <w:t xml:space="preserve"> kainos (Cp) santykį padauginus iš kainos lyginamojo svorio (X). Kainos balo apskaičiavimui taikoma formulė C=(Cmin/Cp)*X.</w:t>
      </w:r>
    </w:p>
    <w:p w14:paraId="388671A4" w14:textId="09B16933" w:rsidR="00133B20" w:rsidRPr="00797D6A" w:rsidRDefault="00142A30" w:rsidP="00133B20">
      <w:pPr>
        <w:pStyle w:val="Body2"/>
        <w:rPr>
          <w:rFonts w:ascii="Tahoma" w:hAnsi="Tahoma" w:cs="Tahoma"/>
        </w:rPr>
      </w:pPr>
      <w:r w:rsidRPr="00797D6A">
        <w:rPr>
          <w:rFonts w:ascii="Tahoma" w:hAnsi="Tahoma" w:cs="Tahoma"/>
        </w:rPr>
        <w:tab/>
        <w:t>3.</w:t>
      </w:r>
      <w:r w:rsidR="00932BA7" w:rsidRPr="00797D6A">
        <w:rPr>
          <w:rFonts w:ascii="Tahoma" w:hAnsi="Tahoma" w:cs="Tahoma"/>
        </w:rPr>
        <w:t>4</w:t>
      </w:r>
      <w:r w:rsidR="00133B20" w:rsidRPr="00797D6A">
        <w:rPr>
          <w:rFonts w:ascii="Tahoma" w:hAnsi="Tahoma" w:cs="Tahoma"/>
        </w:rPr>
        <w:t xml:space="preserve">. Tiekėjo pasiūlymo ekonominio naudingumo balas (S) </w:t>
      </w:r>
      <w:r w:rsidR="002C30F7" w:rsidRPr="00797D6A">
        <w:rPr>
          <w:rFonts w:ascii="Tahoma" w:hAnsi="Tahoma" w:cs="Tahoma"/>
        </w:rPr>
        <w:t>apskaičiuojamas</w:t>
      </w:r>
      <w:r w:rsidR="00133B20" w:rsidRPr="00797D6A">
        <w:rPr>
          <w:rFonts w:ascii="Tahoma" w:hAnsi="Tahoma" w:cs="Tahoma"/>
        </w:rPr>
        <w:t xml:space="preserve"> </w:t>
      </w:r>
      <w:r w:rsidR="002C30F7" w:rsidRPr="00797D6A">
        <w:rPr>
          <w:rFonts w:ascii="Tahoma" w:hAnsi="Tahoma" w:cs="Tahoma"/>
        </w:rPr>
        <w:t>sudėjus</w:t>
      </w:r>
      <w:r w:rsidR="00133B20" w:rsidRPr="00797D6A">
        <w:rPr>
          <w:rFonts w:ascii="Tahoma" w:hAnsi="Tahoma" w:cs="Tahoma"/>
        </w:rPr>
        <w:t xml:space="preserve"> </w:t>
      </w:r>
      <w:r w:rsidR="002C30F7" w:rsidRPr="00797D6A">
        <w:rPr>
          <w:rFonts w:ascii="Tahoma" w:hAnsi="Tahoma" w:cs="Tahoma"/>
        </w:rPr>
        <w:t>tiekėjui</w:t>
      </w:r>
      <w:r w:rsidR="00133B20" w:rsidRPr="00797D6A">
        <w:rPr>
          <w:rFonts w:ascii="Tahoma" w:hAnsi="Tahoma" w:cs="Tahoma"/>
        </w:rPr>
        <w:t xml:space="preserve"> skirtus balus už visus vertinimo kriterijus taikant formulę S=C+T1+T2</w:t>
      </w:r>
    </w:p>
    <w:p w14:paraId="1F262097" w14:textId="77777777" w:rsidR="00C90E60" w:rsidRPr="00797D6A" w:rsidRDefault="00980835" w:rsidP="00980835">
      <w:pPr>
        <w:pStyle w:val="1lygis"/>
        <w:numPr>
          <w:ilvl w:val="0"/>
          <w:numId w:val="0"/>
        </w:numPr>
        <w:tabs>
          <w:tab w:val="left" w:pos="0"/>
          <w:tab w:val="left" w:pos="709"/>
        </w:tabs>
        <w:spacing w:before="0" w:after="0"/>
        <w:rPr>
          <w:rFonts w:ascii="Tahoma" w:hAnsi="Tahoma" w:cs="Tahoma"/>
          <w:sz w:val="22"/>
          <w:szCs w:val="22"/>
        </w:rPr>
      </w:pPr>
      <w:r w:rsidRPr="00797D6A">
        <w:rPr>
          <w:rFonts w:ascii="Tahoma" w:hAnsi="Tahoma" w:cs="Tahoma"/>
          <w:sz w:val="22"/>
          <w:szCs w:val="22"/>
        </w:rPr>
        <w:tab/>
      </w:r>
      <w:r w:rsidRPr="00797D6A">
        <w:rPr>
          <w:rFonts w:ascii="Tahoma" w:hAnsi="Tahoma" w:cs="Tahoma"/>
          <w:sz w:val="22"/>
          <w:szCs w:val="22"/>
        </w:rPr>
        <w:tab/>
      </w:r>
    </w:p>
    <w:p w14:paraId="36DFF48F" w14:textId="3012F142" w:rsidR="00AF00E0" w:rsidRPr="00797D6A" w:rsidRDefault="00C90E60" w:rsidP="00980835">
      <w:pPr>
        <w:pStyle w:val="1lygis"/>
        <w:numPr>
          <w:ilvl w:val="0"/>
          <w:numId w:val="0"/>
        </w:numPr>
        <w:tabs>
          <w:tab w:val="left" w:pos="0"/>
          <w:tab w:val="left" w:pos="709"/>
        </w:tabs>
        <w:spacing w:before="0" w:after="0"/>
        <w:rPr>
          <w:rFonts w:ascii="Tahoma" w:hAnsi="Tahoma" w:cs="Tahoma"/>
          <w:sz w:val="22"/>
          <w:szCs w:val="22"/>
        </w:rPr>
      </w:pPr>
      <w:r w:rsidRPr="00797D6A">
        <w:rPr>
          <w:rFonts w:ascii="Tahoma" w:hAnsi="Tahoma" w:cs="Tahoma"/>
          <w:sz w:val="22"/>
          <w:szCs w:val="22"/>
        </w:rPr>
        <w:tab/>
      </w:r>
      <w:r w:rsidRPr="00797D6A">
        <w:rPr>
          <w:rFonts w:ascii="Tahoma" w:hAnsi="Tahoma" w:cs="Tahoma"/>
          <w:sz w:val="22"/>
          <w:szCs w:val="22"/>
        </w:rPr>
        <w:tab/>
      </w:r>
      <w:r w:rsidR="00142A30" w:rsidRPr="00797D6A">
        <w:rPr>
          <w:rFonts w:ascii="Tahoma" w:hAnsi="Tahoma" w:cs="Tahoma"/>
          <w:sz w:val="22"/>
          <w:szCs w:val="22"/>
        </w:rPr>
        <w:t>3.</w:t>
      </w:r>
      <w:r w:rsidR="00932BA7" w:rsidRPr="00797D6A">
        <w:rPr>
          <w:rFonts w:ascii="Tahoma" w:hAnsi="Tahoma" w:cs="Tahoma"/>
          <w:sz w:val="22"/>
          <w:szCs w:val="22"/>
        </w:rPr>
        <w:t>5</w:t>
      </w:r>
      <w:r w:rsidR="00980835" w:rsidRPr="00797D6A">
        <w:rPr>
          <w:rFonts w:ascii="Tahoma" w:hAnsi="Tahoma" w:cs="Tahoma"/>
          <w:sz w:val="22"/>
          <w:szCs w:val="22"/>
        </w:rPr>
        <w:t>. Toliau pateikiamas kokybinių vertinimų aprašymas</w:t>
      </w:r>
      <w:r w:rsidR="002629CF" w:rsidRPr="00797D6A">
        <w:rPr>
          <w:rFonts w:ascii="Tahoma" w:hAnsi="Tahoma" w:cs="Tahoma"/>
          <w:sz w:val="22"/>
          <w:szCs w:val="22"/>
        </w:rPr>
        <w:t>:</w:t>
      </w:r>
    </w:p>
    <w:p w14:paraId="2FFF4850" w14:textId="0E7C08F0" w:rsidR="00CD3FDE" w:rsidRPr="00797D6A" w:rsidRDefault="00CD3FDE" w:rsidP="00980835">
      <w:pPr>
        <w:pStyle w:val="1lygis"/>
        <w:numPr>
          <w:ilvl w:val="0"/>
          <w:numId w:val="0"/>
        </w:numPr>
        <w:tabs>
          <w:tab w:val="left" w:pos="0"/>
          <w:tab w:val="left" w:pos="709"/>
        </w:tabs>
        <w:spacing w:before="0" w:after="0"/>
        <w:rPr>
          <w:rFonts w:ascii="Tahoma" w:hAnsi="Tahoma" w:cs="Tahoma"/>
          <w:sz w:val="22"/>
          <w:szCs w:val="22"/>
        </w:rPr>
      </w:pPr>
    </w:p>
    <w:p w14:paraId="55EE48E7" w14:textId="77777777" w:rsidR="004C2B89" w:rsidRPr="00797D6A" w:rsidRDefault="004C2B89" w:rsidP="004C2B89">
      <w:pPr>
        <w:pStyle w:val="1lygis"/>
        <w:numPr>
          <w:ilvl w:val="0"/>
          <w:numId w:val="0"/>
        </w:numPr>
        <w:tabs>
          <w:tab w:val="left" w:pos="0"/>
          <w:tab w:val="left" w:pos="709"/>
        </w:tabs>
        <w:ind w:firstLine="1135"/>
        <w:rPr>
          <w:rFonts w:ascii="Tahoma" w:hAnsi="Tahoma" w:cs="Tahoma"/>
          <w:sz w:val="22"/>
          <w:szCs w:val="22"/>
        </w:rPr>
      </w:pPr>
      <w:r w:rsidRPr="00797D6A">
        <w:rPr>
          <w:rFonts w:ascii="Tahoma" w:hAnsi="Tahoma" w:cs="Tahoma"/>
          <w:b/>
          <w:bCs/>
          <w:sz w:val="22"/>
          <w:szCs w:val="22"/>
        </w:rPr>
        <w:t>Vertinant Kampanijos plano ir turinio pavyzdžio (atliktos užduoties) kokybę (T1), balai skiriami atsižvelgiant į žemiau nurodytus reikalavimus užduoties atlikimo kokybei</w:t>
      </w:r>
      <w:r w:rsidRPr="00797D6A">
        <w:rPr>
          <w:rFonts w:ascii="Tahoma" w:hAnsi="Tahoma" w:cs="Tahoma"/>
          <w:sz w:val="22"/>
          <w:szCs w:val="22"/>
        </w:rPr>
        <w:t xml:space="preserve">: </w:t>
      </w:r>
    </w:p>
    <w:p w14:paraId="316FA6E0" w14:textId="4E53122D" w:rsidR="004C2B89" w:rsidRPr="0072639F" w:rsidRDefault="00C90E60" w:rsidP="00C90E60">
      <w:pPr>
        <w:pStyle w:val="1lygis"/>
        <w:numPr>
          <w:ilvl w:val="0"/>
          <w:numId w:val="0"/>
        </w:numPr>
        <w:tabs>
          <w:tab w:val="left" w:pos="0"/>
          <w:tab w:val="left" w:pos="426"/>
          <w:tab w:val="left" w:pos="1134"/>
          <w:tab w:val="left" w:pos="1560"/>
        </w:tabs>
        <w:rPr>
          <w:rFonts w:ascii="Tahoma" w:hAnsi="Tahoma" w:cs="Tahoma"/>
          <w:strike/>
          <w:sz w:val="22"/>
          <w:szCs w:val="22"/>
        </w:rPr>
      </w:pPr>
      <w:r w:rsidRPr="00797D6A">
        <w:rPr>
          <w:rFonts w:ascii="Tahoma" w:hAnsi="Tahoma" w:cs="Tahoma"/>
          <w:sz w:val="22"/>
          <w:szCs w:val="22"/>
        </w:rPr>
        <w:tab/>
      </w:r>
      <w:r w:rsidRPr="00797D6A">
        <w:rPr>
          <w:rFonts w:ascii="Tahoma" w:hAnsi="Tahoma" w:cs="Tahoma"/>
          <w:sz w:val="22"/>
          <w:szCs w:val="22"/>
        </w:rPr>
        <w:tab/>
      </w:r>
      <w:r w:rsidR="004C2B89" w:rsidRPr="00797D6A">
        <w:rPr>
          <w:rFonts w:ascii="Tahoma" w:hAnsi="Tahoma" w:cs="Tahoma"/>
          <w:sz w:val="22"/>
          <w:szCs w:val="22"/>
        </w:rPr>
        <w:t>1.</w:t>
      </w:r>
      <w:r w:rsidR="004C2B89" w:rsidRPr="00797D6A">
        <w:rPr>
          <w:rFonts w:ascii="Tahoma" w:hAnsi="Tahoma" w:cs="Tahoma"/>
          <w:sz w:val="22"/>
          <w:szCs w:val="22"/>
        </w:rPr>
        <w:tab/>
      </w:r>
      <w:r w:rsidR="00C569E2">
        <w:rPr>
          <w:rFonts w:ascii="Tahoma" w:hAnsi="Tahoma" w:cs="Tahoma"/>
          <w:sz w:val="22"/>
          <w:szCs w:val="22"/>
        </w:rPr>
        <w:t>Tiekėjas</w:t>
      </w:r>
      <w:r w:rsidR="00C569E2" w:rsidRPr="00C569E2">
        <w:rPr>
          <w:rFonts w:ascii="Tahoma" w:hAnsi="Tahoma" w:cs="Tahoma"/>
          <w:sz w:val="22"/>
          <w:szCs w:val="22"/>
        </w:rPr>
        <w:t xml:space="preserve"> nurod</w:t>
      </w:r>
      <w:r w:rsidR="00C569E2">
        <w:rPr>
          <w:rFonts w:ascii="Tahoma" w:hAnsi="Tahoma" w:cs="Tahoma"/>
          <w:sz w:val="22"/>
          <w:szCs w:val="22"/>
        </w:rPr>
        <w:t>ė</w:t>
      </w:r>
      <w:r w:rsidR="00C569E2" w:rsidRPr="00C569E2">
        <w:rPr>
          <w:rFonts w:ascii="Tahoma" w:hAnsi="Tahoma" w:cs="Tahoma"/>
          <w:sz w:val="22"/>
          <w:szCs w:val="22"/>
        </w:rPr>
        <w:t xml:space="preserve"> ne mažiau kaip 4 konkreči</w:t>
      </w:r>
      <w:r w:rsidR="00F8110E">
        <w:rPr>
          <w:rFonts w:ascii="Tahoma" w:hAnsi="Tahoma" w:cs="Tahoma"/>
          <w:sz w:val="22"/>
          <w:szCs w:val="22"/>
        </w:rPr>
        <w:t>a</w:t>
      </w:r>
      <w:r w:rsidR="00C569E2" w:rsidRPr="00C569E2">
        <w:rPr>
          <w:rFonts w:ascii="Tahoma" w:hAnsi="Tahoma" w:cs="Tahoma"/>
          <w:sz w:val="22"/>
          <w:szCs w:val="22"/>
        </w:rPr>
        <w:t>s priemon</w:t>
      </w:r>
      <w:r w:rsidR="00F8110E">
        <w:rPr>
          <w:rFonts w:ascii="Tahoma" w:hAnsi="Tahoma" w:cs="Tahoma"/>
          <w:sz w:val="22"/>
          <w:szCs w:val="22"/>
        </w:rPr>
        <w:t>e</w:t>
      </w:r>
      <w:r w:rsidR="00C569E2" w:rsidRPr="00C569E2">
        <w:rPr>
          <w:rFonts w:ascii="Tahoma" w:hAnsi="Tahoma" w:cs="Tahoma"/>
          <w:sz w:val="22"/>
          <w:szCs w:val="22"/>
        </w:rPr>
        <w:t>s, 3 iš 4 priemonių yra pateiktos šiomis temomis: (i) žurnalistų vizitų Lietuvoje programos sudarymas ir įgyvendinimas; (ii) Lietuvoje augančių verslo sektorių pristatymas vienoje ar keliose tikslinėse rinkose užsienyje; (iii) tarptautinė ekspertų komunikacija, kuriomis bus pasiekiamas iškeltas tikslas, orientuotas į bent vieną iš pateiktame sąraše nurodytų valstybių tikslines auditorijas</w:t>
      </w:r>
      <w:r w:rsidR="003E6729">
        <w:rPr>
          <w:rFonts w:ascii="Tahoma" w:hAnsi="Tahoma" w:cs="Tahoma"/>
          <w:sz w:val="22"/>
          <w:szCs w:val="22"/>
        </w:rPr>
        <w:t>.</w:t>
      </w:r>
    </w:p>
    <w:p w14:paraId="2361BADD" w14:textId="3F552367" w:rsidR="004C2B89" w:rsidRPr="00797D6A" w:rsidRDefault="00C90E60" w:rsidP="00C90E60">
      <w:pPr>
        <w:pStyle w:val="1lygis"/>
        <w:numPr>
          <w:ilvl w:val="0"/>
          <w:numId w:val="0"/>
        </w:numPr>
        <w:tabs>
          <w:tab w:val="left" w:pos="0"/>
          <w:tab w:val="left" w:pos="426"/>
          <w:tab w:val="left" w:pos="1134"/>
          <w:tab w:val="left" w:pos="1560"/>
        </w:tabs>
        <w:rPr>
          <w:rFonts w:ascii="Tahoma" w:hAnsi="Tahoma" w:cs="Tahoma"/>
          <w:sz w:val="22"/>
          <w:szCs w:val="22"/>
        </w:rPr>
      </w:pPr>
      <w:r w:rsidRPr="00797D6A">
        <w:rPr>
          <w:rFonts w:ascii="Tahoma" w:hAnsi="Tahoma" w:cs="Tahoma"/>
          <w:sz w:val="22"/>
          <w:szCs w:val="22"/>
        </w:rPr>
        <w:tab/>
      </w:r>
      <w:r w:rsidRPr="00797D6A">
        <w:rPr>
          <w:rFonts w:ascii="Tahoma" w:hAnsi="Tahoma" w:cs="Tahoma"/>
          <w:sz w:val="22"/>
          <w:szCs w:val="22"/>
        </w:rPr>
        <w:tab/>
      </w:r>
      <w:r w:rsidR="004C2B89" w:rsidRPr="00797D6A">
        <w:rPr>
          <w:rFonts w:ascii="Tahoma" w:hAnsi="Tahoma" w:cs="Tahoma"/>
          <w:sz w:val="22"/>
          <w:szCs w:val="22"/>
        </w:rPr>
        <w:t>2.</w:t>
      </w:r>
      <w:r w:rsidR="004C2B89" w:rsidRPr="00797D6A">
        <w:rPr>
          <w:rFonts w:ascii="Tahoma" w:hAnsi="Tahoma" w:cs="Tahoma"/>
          <w:sz w:val="22"/>
          <w:szCs w:val="22"/>
        </w:rPr>
        <w:tab/>
      </w:r>
      <w:r w:rsidR="002F7ACC">
        <w:rPr>
          <w:rFonts w:ascii="Tahoma" w:hAnsi="Tahoma" w:cs="Tahoma"/>
          <w:sz w:val="22"/>
          <w:szCs w:val="22"/>
        </w:rPr>
        <w:t>T</w:t>
      </w:r>
      <w:r w:rsidR="002F7ACC" w:rsidRPr="002F7ACC">
        <w:rPr>
          <w:rFonts w:ascii="Tahoma" w:hAnsi="Tahoma" w:cs="Tahoma"/>
          <w:sz w:val="22"/>
          <w:szCs w:val="22"/>
        </w:rPr>
        <w:t>iekėjas nurodė ne mažiau kaip 5 komunikacijos priemones, 4 iš 5 priemonių yra: (i) ekspertinių komentarų įgyvendinimas; (ii) „Startup Lithuania“ paslaugų startuoliams pristatymas socialiniuose tinkluose; (iii) ryšių su žiniasklaida formos; (iv) socialinių tinklų kryptys ir ekspertų pozicionavimas pagal tikslines auditorijas</w:t>
      </w:r>
      <w:r w:rsidR="004C2B89" w:rsidRPr="00797D6A">
        <w:rPr>
          <w:rFonts w:ascii="Tahoma" w:hAnsi="Tahoma" w:cs="Tahoma"/>
          <w:sz w:val="22"/>
          <w:szCs w:val="22"/>
        </w:rPr>
        <w:t xml:space="preserve">. </w:t>
      </w:r>
    </w:p>
    <w:p w14:paraId="57831D3C" w14:textId="278AF59A" w:rsidR="00D945D6" w:rsidRPr="00797D6A" w:rsidRDefault="005D0F20" w:rsidP="00D945D6">
      <w:pPr>
        <w:pStyle w:val="1lygis"/>
        <w:numPr>
          <w:ilvl w:val="0"/>
          <w:numId w:val="0"/>
        </w:numPr>
        <w:tabs>
          <w:tab w:val="left" w:pos="0"/>
          <w:tab w:val="left" w:pos="426"/>
          <w:tab w:val="left" w:pos="1134"/>
          <w:tab w:val="left" w:pos="1560"/>
        </w:tabs>
        <w:rPr>
          <w:rFonts w:ascii="Tahoma" w:hAnsi="Tahoma" w:cs="Tahoma"/>
          <w:sz w:val="22"/>
          <w:szCs w:val="22"/>
        </w:rPr>
      </w:pPr>
      <w:r w:rsidRPr="00797D6A">
        <w:rPr>
          <w:rFonts w:ascii="Tahoma" w:hAnsi="Tahoma" w:cs="Tahoma"/>
          <w:sz w:val="22"/>
          <w:szCs w:val="22"/>
        </w:rPr>
        <w:tab/>
      </w:r>
      <w:r w:rsidRPr="00797D6A">
        <w:rPr>
          <w:rFonts w:ascii="Tahoma" w:hAnsi="Tahoma" w:cs="Tahoma"/>
          <w:sz w:val="22"/>
          <w:szCs w:val="22"/>
        </w:rPr>
        <w:tab/>
      </w:r>
      <w:r w:rsidR="004C2B89" w:rsidRPr="00797D6A">
        <w:rPr>
          <w:rFonts w:ascii="Tahoma" w:hAnsi="Tahoma" w:cs="Tahoma"/>
          <w:sz w:val="22"/>
          <w:szCs w:val="22"/>
        </w:rPr>
        <w:t>3.</w:t>
      </w:r>
      <w:r w:rsidR="004C2B89" w:rsidRPr="00797D6A">
        <w:rPr>
          <w:rFonts w:ascii="Tahoma" w:hAnsi="Tahoma" w:cs="Tahoma"/>
          <w:sz w:val="22"/>
          <w:szCs w:val="22"/>
        </w:rPr>
        <w:tab/>
      </w:r>
      <w:r w:rsidR="00B378E6">
        <w:rPr>
          <w:rFonts w:ascii="Tahoma" w:hAnsi="Tahoma" w:cs="Tahoma"/>
          <w:sz w:val="22"/>
          <w:szCs w:val="22"/>
        </w:rPr>
        <w:t>T</w:t>
      </w:r>
      <w:r w:rsidR="00B378E6" w:rsidRPr="00B378E6">
        <w:rPr>
          <w:rFonts w:ascii="Tahoma" w:hAnsi="Tahoma" w:cs="Tahoma"/>
          <w:sz w:val="22"/>
          <w:szCs w:val="22"/>
        </w:rPr>
        <w:t>iekėjas pateikė pavyzdines ekspertų temas ir socialinių tinklų mėnesio įgyvendinimo tinklelį, kaip turinio įgyvendinimas išsidėsto laike</w:t>
      </w:r>
      <w:r w:rsidR="00791824">
        <w:rPr>
          <w:rFonts w:ascii="Tahoma" w:hAnsi="Tahoma" w:cs="Tahoma"/>
          <w:sz w:val="22"/>
          <w:szCs w:val="22"/>
        </w:rPr>
        <w:t>, siekiant palaikyti organinio turinio kokybę bei auditorijų pasiekiamumą</w:t>
      </w:r>
      <w:r w:rsidR="00B378E6" w:rsidRPr="00B378E6">
        <w:rPr>
          <w:rFonts w:ascii="Tahoma" w:hAnsi="Tahoma" w:cs="Tahoma"/>
          <w:sz w:val="22"/>
          <w:szCs w:val="22"/>
        </w:rPr>
        <w:t xml:space="preserve">. Plano veiklų išdėstymas laike turi būti logiškai pagrįstas, atsižvelgiant į </w:t>
      </w:r>
      <w:r w:rsidR="003A33F4">
        <w:rPr>
          <w:rFonts w:ascii="Tahoma" w:hAnsi="Tahoma" w:cs="Tahoma"/>
          <w:sz w:val="22"/>
          <w:szCs w:val="22"/>
        </w:rPr>
        <w:t xml:space="preserve">komunikacijos paslaugų rinkoje </w:t>
      </w:r>
      <w:r w:rsidR="00D4591B">
        <w:rPr>
          <w:rFonts w:ascii="Tahoma" w:hAnsi="Tahoma" w:cs="Tahoma"/>
          <w:sz w:val="22"/>
          <w:szCs w:val="22"/>
        </w:rPr>
        <w:t>įprastą panašių kampanijų įgyvendinimo priemonių išdėstymą laike</w:t>
      </w:r>
      <w:r w:rsidR="00791824">
        <w:rPr>
          <w:rFonts w:ascii="Tahoma" w:hAnsi="Tahoma" w:cs="Tahoma"/>
          <w:sz w:val="22"/>
          <w:szCs w:val="22"/>
        </w:rPr>
        <w:t xml:space="preserve">. </w:t>
      </w:r>
      <w:r w:rsidR="00D945D6" w:rsidRPr="00797D6A">
        <w:rPr>
          <w:rFonts w:ascii="Tahoma" w:hAnsi="Tahoma" w:cs="Tahoma"/>
          <w:sz w:val="22"/>
          <w:szCs w:val="22"/>
        </w:rPr>
        <w:t xml:space="preserve"> </w:t>
      </w:r>
    </w:p>
    <w:p w14:paraId="0062ADA8" w14:textId="16DAE08C" w:rsidR="004C2B89" w:rsidRPr="00797D6A" w:rsidRDefault="005D0F20" w:rsidP="005D0F20">
      <w:pPr>
        <w:pStyle w:val="1lygis"/>
        <w:numPr>
          <w:ilvl w:val="0"/>
          <w:numId w:val="0"/>
        </w:numPr>
        <w:tabs>
          <w:tab w:val="left" w:pos="0"/>
          <w:tab w:val="left" w:pos="426"/>
          <w:tab w:val="left" w:pos="1134"/>
          <w:tab w:val="left" w:pos="1560"/>
        </w:tabs>
        <w:rPr>
          <w:rFonts w:ascii="Tahoma" w:hAnsi="Tahoma" w:cs="Tahoma"/>
          <w:sz w:val="22"/>
          <w:szCs w:val="22"/>
        </w:rPr>
      </w:pPr>
      <w:r w:rsidRPr="00797D6A">
        <w:rPr>
          <w:rFonts w:ascii="Tahoma" w:hAnsi="Tahoma" w:cs="Tahoma"/>
          <w:sz w:val="22"/>
          <w:szCs w:val="22"/>
        </w:rPr>
        <w:tab/>
      </w:r>
      <w:r w:rsidRPr="00797D6A">
        <w:rPr>
          <w:rFonts w:ascii="Tahoma" w:hAnsi="Tahoma" w:cs="Tahoma"/>
          <w:sz w:val="22"/>
          <w:szCs w:val="22"/>
        </w:rPr>
        <w:tab/>
      </w:r>
      <w:r w:rsidR="004C2B89" w:rsidRPr="00797D6A">
        <w:rPr>
          <w:rFonts w:ascii="Tahoma" w:hAnsi="Tahoma" w:cs="Tahoma"/>
          <w:sz w:val="22"/>
          <w:szCs w:val="22"/>
        </w:rPr>
        <w:t>4.</w:t>
      </w:r>
      <w:r w:rsidR="004C2B89" w:rsidRPr="00797D6A">
        <w:rPr>
          <w:rFonts w:ascii="Tahoma" w:hAnsi="Tahoma" w:cs="Tahoma"/>
          <w:sz w:val="22"/>
          <w:szCs w:val="22"/>
        </w:rPr>
        <w:tab/>
      </w:r>
      <w:r w:rsidR="00F151AB">
        <w:rPr>
          <w:rFonts w:ascii="Tahoma" w:hAnsi="Tahoma" w:cs="Tahoma"/>
          <w:sz w:val="22"/>
          <w:szCs w:val="22"/>
        </w:rPr>
        <w:t>U</w:t>
      </w:r>
      <w:r w:rsidR="00F151AB" w:rsidRPr="00F151AB">
        <w:rPr>
          <w:rFonts w:ascii="Tahoma" w:hAnsi="Tahoma" w:cs="Tahoma"/>
          <w:sz w:val="22"/>
          <w:szCs w:val="22"/>
        </w:rPr>
        <w:t xml:space="preserve">žduoties biudžetas 30 000 </w:t>
      </w:r>
      <w:r w:rsidR="00F151AB">
        <w:rPr>
          <w:rFonts w:ascii="Tahoma" w:hAnsi="Tahoma" w:cs="Tahoma"/>
          <w:sz w:val="22"/>
          <w:szCs w:val="22"/>
        </w:rPr>
        <w:t>EUR</w:t>
      </w:r>
      <w:r w:rsidR="00F151AB" w:rsidRPr="00F151AB">
        <w:rPr>
          <w:rFonts w:ascii="Tahoma" w:hAnsi="Tahoma" w:cs="Tahoma"/>
          <w:sz w:val="22"/>
          <w:szCs w:val="22"/>
        </w:rPr>
        <w:t xml:space="preserve"> be PVM yra išskaidytas pagal tai, kiek skiriama ekspertinei komunikacijai ir kiek socialinių tinkų strategijai, parinktos komunikacijos priemonės neviršija numatytos sumos. Biudžeto išskaidymas yra logiškai pagrįstas atsižvelgiant į rinkoje įprastas komunikacijos paslaugų kainas</w:t>
      </w:r>
      <w:r w:rsidR="004C2B89" w:rsidRPr="00797D6A">
        <w:rPr>
          <w:rFonts w:ascii="Tahoma" w:hAnsi="Tahoma" w:cs="Tahoma"/>
          <w:sz w:val="22"/>
          <w:szCs w:val="22"/>
        </w:rPr>
        <w:t xml:space="preserve">. </w:t>
      </w:r>
    </w:p>
    <w:p w14:paraId="64ACB635" w14:textId="5DBC02DC" w:rsidR="004C2B89" w:rsidRPr="00797D6A" w:rsidRDefault="005D0F20" w:rsidP="005D0F20">
      <w:pPr>
        <w:pStyle w:val="1lygis"/>
        <w:numPr>
          <w:ilvl w:val="0"/>
          <w:numId w:val="0"/>
        </w:numPr>
        <w:tabs>
          <w:tab w:val="left" w:pos="0"/>
          <w:tab w:val="left" w:pos="426"/>
          <w:tab w:val="left" w:pos="1134"/>
          <w:tab w:val="left" w:pos="1560"/>
        </w:tabs>
        <w:rPr>
          <w:rFonts w:ascii="Tahoma" w:hAnsi="Tahoma" w:cs="Tahoma"/>
          <w:sz w:val="22"/>
          <w:szCs w:val="22"/>
        </w:rPr>
      </w:pPr>
      <w:r w:rsidRPr="00797D6A">
        <w:rPr>
          <w:rFonts w:ascii="Tahoma" w:hAnsi="Tahoma" w:cs="Tahoma"/>
          <w:sz w:val="22"/>
          <w:szCs w:val="22"/>
        </w:rPr>
        <w:tab/>
      </w:r>
      <w:r w:rsidRPr="00797D6A">
        <w:rPr>
          <w:rFonts w:ascii="Tahoma" w:hAnsi="Tahoma" w:cs="Tahoma"/>
          <w:sz w:val="22"/>
          <w:szCs w:val="22"/>
        </w:rPr>
        <w:tab/>
      </w:r>
      <w:r w:rsidR="004C2B89" w:rsidRPr="00797D6A">
        <w:rPr>
          <w:rFonts w:ascii="Tahoma" w:hAnsi="Tahoma" w:cs="Tahoma"/>
          <w:sz w:val="22"/>
          <w:szCs w:val="22"/>
        </w:rPr>
        <w:t>5.</w:t>
      </w:r>
      <w:r w:rsidR="004C2B89" w:rsidRPr="00797D6A">
        <w:rPr>
          <w:rFonts w:ascii="Tahoma" w:hAnsi="Tahoma" w:cs="Tahoma"/>
          <w:sz w:val="22"/>
          <w:szCs w:val="22"/>
        </w:rPr>
        <w:tab/>
      </w:r>
      <w:r w:rsidR="00AC02BC">
        <w:rPr>
          <w:rFonts w:ascii="Tahoma" w:hAnsi="Tahoma" w:cs="Tahoma"/>
          <w:sz w:val="22"/>
          <w:szCs w:val="22"/>
        </w:rPr>
        <w:t>T</w:t>
      </w:r>
      <w:r w:rsidR="00AC02BC" w:rsidRPr="00AC02BC">
        <w:rPr>
          <w:rFonts w:ascii="Tahoma" w:hAnsi="Tahoma" w:cs="Tahoma"/>
          <w:sz w:val="22"/>
          <w:szCs w:val="22"/>
        </w:rPr>
        <w:t>iekėjo išskirtos reikalingos trečiųjų šalių paslaugos komunikacijos priemonėms įgyvendinti bei pateiktas biudžetas, kiek planuojama skirti kiekvienai trečiųjų šalių paslaugai. Biudžeto paskirstymas turi būti logiškas ir pagrįstas, atsižvelgiant į komunikacijos rinkoje įprastus įkainius analogiškoms paslaugoms</w:t>
      </w:r>
      <w:r w:rsidR="004C2B89" w:rsidRPr="00797D6A">
        <w:rPr>
          <w:rFonts w:ascii="Tahoma" w:hAnsi="Tahoma" w:cs="Tahoma"/>
          <w:sz w:val="22"/>
          <w:szCs w:val="22"/>
        </w:rPr>
        <w:t>.</w:t>
      </w:r>
    </w:p>
    <w:p w14:paraId="50D70797" w14:textId="23DF4516" w:rsidR="004C2B89" w:rsidRPr="00797D6A" w:rsidRDefault="005D0F20" w:rsidP="005D0F20">
      <w:pPr>
        <w:pStyle w:val="1lygis"/>
        <w:numPr>
          <w:ilvl w:val="0"/>
          <w:numId w:val="0"/>
        </w:numPr>
        <w:tabs>
          <w:tab w:val="left" w:pos="0"/>
          <w:tab w:val="left" w:pos="426"/>
          <w:tab w:val="left" w:pos="1134"/>
          <w:tab w:val="left" w:pos="1560"/>
        </w:tabs>
        <w:rPr>
          <w:rFonts w:ascii="Tahoma" w:hAnsi="Tahoma" w:cs="Tahoma"/>
          <w:sz w:val="22"/>
          <w:szCs w:val="22"/>
        </w:rPr>
      </w:pPr>
      <w:r w:rsidRPr="00797D6A">
        <w:rPr>
          <w:rFonts w:ascii="Tahoma" w:hAnsi="Tahoma" w:cs="Tahoma"/>
          <w:sz w:val="22"/>
          <w:szCs w:val="22"/>
        </w:rPr>
        <w:tab/>
      </w:r>
      <w:r w:rsidRPr="00797D6A">
        <w:rPr>
          <w:rFonts w:ascii="Tahoma" w:hAnsi="Tahoma" w:cs="Tahoma"/>
          <w:sz w:val="22"/>
          <w:szCs w:val="22"/>
        </w:rPr>
        <w:tab/>
      </w:r>
      <w:r w:rsidR="004C2B89" w:rsidRPr="00797D6A">
        <w:rPr>
          <w:rFonts w:ascii="Tahoma" w:hAnsi="Tahoma" w:cs="Tahoma"/>
          <w:sz w:val="22"/>
          <w:szCs w:val="22"/>
        </w:rPr>
        <w:t>6.</w:t>
      </w:r>
      <w:r w:rsidR="004C2B89" w:rsidRPr="00797D6A">
        <w:rPr>
          <w:rFonts w:ascii="Tahoma" w:hAnsi="Tahoma" w:cs="Tahoma"/>
          <w:sz w:val="22"/>
          <w:szCs w:val="22"/>
        </w:rPr>
        <w:tab/>
      </w:r>
      <w:r w:rsidR="00346A5A">
        <w:rPr>
          <w:rFonts w:ascii="Tahoma" w:hAnsi="Tahoma" w:cs="Tahoma"/>
          <w:sz w:val="22"/>
          <w:szCs w:val="22"/>
        </w:rPr>
        <w:t>U</w:t>
      </w:r>
      <w:r w:rsidR="00346A5A" w:rsidRPr="00346A5A">
        <w:rPr>
          <w:rFonts w:ascii="Tahoma" w:hAnsi="Tahoma" w:cs="Tahoma"/>
          <w:sz w:val="22"/>
          <w:szCs w:val="22"/>
        </w:rPr>
        <w:t xml:space="preserve">žduoties turinys atitinka </w:t>
      </w:r>
      <w:r w:rsidR="00346A5A">
        <w:rPr>
          <w:rFonts w:ascii="Tahoma" w:hAnsi="Tahoma" w:cs="Tahoma"/>
          <w:sz w:val="22"/>
          <w:szCs w:val="22"/>
        </w:rPr>
        <w:t xml:space="preserve">VšĮ </w:t>
      </w:r>
      <w:r w:rsidR="0086645D">
        <w:rPr>
          <w:rFonts w:ascii="Tahoma" w:hAnsi="Tahoma" w:cs="Tahoma"/>
          <w:sz w:val="22"/>
          <w:szCs w:val="22"/>
        </w:rPr>
        <w:t>„</w:t>
      </w:r>
      <w:r w:rsidR="00346A5A" w:rsidRPr="00346A5A">
        <w:rPr>
          <w:rFonts w:ascii="Tahoma" w:hAnsi="Tahoma" w:cs="Tahoma"/>
          <w:sz w:val="22"/>
          <w:szCs w:val="22"/>
        </w:rPr>
        <w:t>Inovacijų agentūr</w:t>
      </w:r>
      <w:r w:rsidR="0086645D">
        <w:rPr>
          <w:rFonts w:ascii="Tahoma" w:hAnsi="Tahoma" w:cs="Tahoma"/>
          <w:sz w:val="22"/>
          <w:szCs w:val="22"/>
        </w:rPr>
        <w:t>a“</w:t>
      </w:r>
      <w:r w:rsidR="00346A5A" w:rsidRPr="00346A5A">
        <w:rPr>
          <w:rFonts w:ascii="Tahoma" w:hAnsi="Tahoma" w:cs="Tahoma"/>
          <w:sz w:val="22"/>
          <w:szCs w:val="22"/>
        </w:rPr>
        <w:t xml:space="preserve"> ir „Startup Lithuania“ pagrindines žinutes/tikslus: pozicionuoti Lietuvą kaip inovacijų centrą ir turinčią stiprią bei bendradarbiaujančią startuolių ekosistemą; pozicionuoti Inovacijų agentūros prekinį ženklą „Startup Lithuania“ kaip startuolių akceleravimą skatinančią organizaciją, stiprinti ekspertų, kaip nuomonės lyderių, startuolių politikos formavimo ir proveržio srityse įvaizdį Lietuvoje ir užsienyje</w:t>
      </w:r>
      <w:r w:rsidR="004C2B89" w:rsidRPr="00797D6A">
        <w:rPr>
          <w:rFonts w:ascii="Tahoma" w:hAnsi="Tahoma" w:cs="Tahoma"/>
          <w:sz w:val="22"/>
          <w:szCs w:val="22"/>
        </w:rPr>
        <w:t xml:space="preserve">. </w:t>
      </w:r>
    </w:p>
    <w:p w14:paraId="644B0924" w14:textId="77777777" w:rsidR="004C2B89" w:rsidRPr="00797D6A" w:rsidRDefault="004C2B89" w:rsidP="004C2B89">
      <w:pPr>
        <w:pStyle w:val="1lygis"/>
        <w:numPr>
          <w:ilvl w:val="0"/>
          <w:numId w:val="0"/>
        </w:numPr>
        <w:tabs>
          <w:tab w:val="left" w:pos="0"/>
          <w:tab w:val="left" w:pos="709"/>
        </w:tabs>
        <w:ind w:left="1844"/>
        <w:rPr>
          <w:rFonts w:ascii="Tahoma" w:hAnsi="Tahoma" w:cs="Tahoma"/>
          <w:sz w:val="22"/>
          <w:szCs w:val="22"/>
        </w:rPr>
      </w:pPr>
    </w:p>
    <w:p w14:paraId="2048BF30" w14:textId="0E60AD93" w:rsidR="00834358" w:rsidRPr="00797D6A" w:rsidRDefault="004C2B89" w:rsidP="004C2B89">
      <w:pPr>
        <w:pStyle w:val="1lygis"/>
        <w:numPr>
          <w:ilvl w:val="0"/>
          <w:numId w:val="0"/>
        </w:numPr>
        <w:tabs>
          <w:tab w:val="left" w:pos="0"/>
          <w:tab w:val="left" w:pos="709"/>
        </w:tabs>
        <w:spacing w:before="0" w:after="0"/>
        <w:rPr>
          <w:rFonts w:ascii="Tahoma" w:hAnsi="Tahoma" w:cs="Tahoma"/>
          <w:sz w:val="22"/>
          <w:szCs w:val="22"/>
        </w:rPr>
      </w:pPr>
      <w:r w:rsidRPr="00797D6A">
        <w:rPr>
          <w:rFonts w:ascii="Tahoma" w:hAnsi="Tahoma" w:cs="Tahoma"/>
          <w:sz w:val="22"/>
          <w:szCs w:val="22"/>
        </w:rPr>
        <w:lastRenderedPageBreak/>
        <w:t>Balų skyrimo tvarka ir k</w:t>
      </w:r>
      <w:r w:rsidR="00834358" w:rsidRPr="00797D6A">
        <w:rPr>
          <w:rFonts w:ascii="Tahoma" w:hAnsi="Tahoma" w:cs="Tahoma"/>
          <w:sz w:val="22"/>
          <w:szCs w:val="22"/>
        </w:rPr>
        <w:t>riterijaus (</w:t>
      </w:r>
      <w:r w:rsidR="00834358" w:rsidRPr="00862B27">
        <w:rPr>
          <w:rFonts w:ascii="Tahoma" w:hAnsi="Tahoma" w:cs="Tahoma"/>
          <w:b/>
          <w:bCs/>
          <w:sz w:val="22"/>
          <w:szCs w:val="22"/>
        </w:rPr>
        <w:t>T</w:t>
      </w:r>
      <w:r w:rsidR="00834358" w:rsidRPr="00862B27">
        <w:rPr>
          <w:rFonts w:ascii="Tahoma" w:hAnsi="Tahoma" w:cs="Tahoma"/>
          <w:b/>
          <w:bCs/>
          <w:sz w:val="22"/>
          <w:szCs w:val="22"/>
          <w:vertAlign w:val="subscript"/>
        </w:rPr>
        <w:t>1</w:t>
      </w:r>
      <w:r w:rsidR="00834358" w:rsidRPr="00797D6A">
        <w:rPr>
          <w:rFonts w:ascii="Tahoma" w:hAnsi="Tahoma" w:cs="Tahoma"/>
          <w:sz w:val="22"/>
          <w:szCs w:val="22"/>
        </w:rPr>
        <w:t>) balų reikšmės:</w:t>
      </w:r>
    </w:p>
    <w:tbl>
      <w:tblPr>
        <w:tblW w:w="98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1520"/>
        <w:gridCol w:w="7600"/>
      </w:tblGrid>
      <w:tr w:rsidR="008C45FD" w:rsidRPr="00797D6A" w14:paraId="1628A8F3" w14:textId="77777777" w:rsidTr="005D0F20">
        <w:tc>
          <w:tcPr>
            <w:tcW w:w="739" w:type="dxa"/>
            <w:shd w:val="clear" w:color="auto" w:fill="D0CECE" w:themeFill="background2" w:themeFillShade="E6"/>
          </w:tcPr>
          <w:p w14:paraId="509626BF" w14:textId="77777777" w:rsidR="008C45FD" w:rsidRPr="00797D6A" w:rsidRDefault="008C45FD" w:rsidP="00522489">
            <w:pPr>
              <w:tabs>
                <w:tab w:val="left" w:pos="993"/>
              </w:tabs>
              <w:rPr>
                <w:rFonts w:ascii="Tahoma" w:hAnsi="Tahoma" w:cs="Tahoma"/>
                <w:b/>
                <w:sz w:val="22"/>
                <w:lang w:val="en-US"/>
              </w:rPr>
            </w:pPr>
            <w:r w:rsidRPr="00797D6A">
              <w:rPr>
                <w:rFonts w:ascii="Tahoma" w:hAnsi="Tahoma" w:cs="Tahoma"/>
                <w:b/>
                <w:sz w:val="22"/>
                <w:lang w:val="en-US"/>
              </w:rPr>
              <w:t>Eil. Nr.</w:t>
            </w:r>
          </w:p>
        </w:tc>
        <w:tc>
          <w:tcPr>
            <w:tcW w:w="1520" w:type="dxa"/>
            <w:shd w:val="clear" w:color="auto" w:fill="D0CECE" w:themeFill="background2" w:themeFillShade="E6"/>
          </w:tcPr>
          <w:p w14:paraId="2B5947C1" w14:textId="77777777" w:rsidR="008C45FD" w:rsidRPr="00797D6A" w:rsidRDefault="008C45FD" w:rsidP="00522489">
            <w:pPr>
              <w:tabs>
                <w:tab w:val="left" w:pos="993"/>
              </w:tabs>
              <w:jc w:val="center"/>
              <w:rPr>
                <w:rFonts w:ascii="Tahoma" w:hAnsi="Tahoma" w:cs="Tahoma"/>
                <w:b/>
                <w:sz w:val="22"/>
                <w:lang w:val="en-US"/>
              </w:rPr>
            </w:pPr>
            <w:proofErr w:type="spellStart"/>
            <w:r w:rsidRPr="00797D6A">
              <w:rPr>
                <w:rFonts w:ascii="Tahoma" w:hAnsi="Tahoma" w:cs="Tahoma"/>
                <w:b/>
                <w:sz w:val="22"/>
                <w:lang w:val="en-US"/>
              </w:rPr>
              <w:t>Parametro</w:t>
            </w:r>
            <w:proofErr w:type="spellEnd"/>
            <w:r w:rsidRPr="00797D6A">
              <w:rPr>
                <w:rFonts w:ascii="Tahoma" w:hAnsi="Tahoma" w:cs="Tahoma"/>
                <w:b/>
                <w:sz w:val="22"/>
                <w:lang w:val="en-US"/>
              </w:rPr>
              <w:t xml:space="preserve"> </w:t>
            </w:r>
            <w:proofErr w:type="spellStart"/>
            <w:r w:rsidRPr="00797D6A">
              <w:rPr>
                <w:rFonts w:ascii="Tahoma" w:hAnsi="Tahoma" w:cs="Tahoma"/>
                <w:b/>
                <w:sz w:val="22"/>
                <w:lang w:val="en-US"/>
              </w:rPr>
              <w:t>balas</w:t>
            </w:r>
            <w:proofErr w:type="spellEnd"/>
          </w:p>
        </w:tc>
        <w:tc>
          <w:tcPr>
            <w:tcW w:w="7600" w:type="dxa"/>
            <w:shd w:val="clear" w:color="auto" w:fill="D0CECE" w:themeFill="background2" w:themeFillShade="E6"/>
          </w:tcPr>
          <w:p w14:paraId="1B2283D8" w14:textId="77777777" w:rsidR="008C45FD" w:rsidRPr="00797D6A" w:rsidRDefault="008C45FD" w:rsidP="00522489">
            <w:pPr>
              <w:tabs>
                <w:tab w:val="left" w:pos="993"/>
              </w:tabs>
              <w:jc w:val="center"/>
              <w:rPr>
                <w:rFonts w:ascii="Tahoma" w:hAnsi="Tahoma" w:cs="Tahoma"/>
                <w:b/>
                <w:sz w:val="22"/>
                <w:lang w:val="en-US"/>
              </w:rPr>
            </w:pPr>
            <w:proofErr w:type="spellStart"/>
            <w:r w:rsidRPr="00797D6A">
              <w:rPr>
                <w:rFonts w:ascii="Tahoma" w:hAnsi="Tahoma" w:cs="Tahoma"/>
                <w:b/>
                <w:sz w:val="22"/>
                <w:lang w:val="en-US"/>
              </w:rPr>
              <w:t>Vertinimo</w:t>
            </w:r>
            <w:proofErr w:type="spellEnd"/>
            <w:r w:rsidRPr="00797D6A">
              <w:rPr>
                <w:rFonts w:ascii="Tahoma" w:hAnsi="Tahoma" w:cs="Tahoma"/>
                <w:b/>
                <w:sz w:val="22"/>
                <w:lang w:val="en-US"/>
              </w:rPr>
              <w:t xml:space="preserve"> </w:t>
            </w:r>
            <w:proofErr w:type="spellStart"/>
            <w:r w:rsidRPr="00797D6A">
              <w:rPr>
                <w:rFonts w:ascii="Tahoma" w:hAnsi="Tahoma" w:cs="Tahoma"/>
                <w:b/>
                <w:sz w:val="22"/>
                <w:lang w:val="en-US"/>
              </w:rPr>
              <w:t>aprašymas</w:t>
            </w:r>
            <w:proofErr w:type="spellEnd"/>
          </w:p>
        </w:tc>
      </w:tr>
      <w:tr w:rsidR="008C45FD" w:rsidRPr="00797D6A" w14:paraId="5ABF9A44" w14:textId="77777777" w:rsidTr="005D0F20">
        <w:tc>
          <w:tcPr>
            <w:tcW w:w="739" w:type="dxa"/>
          </w:tcPr>
          <w:p w14:paraId="30E61D96" w14:textId="77777777" w:rsidR="008C45FD" w:rsidRPr="00797D6A" w:rsidRDefault="008C45FD" w:rsidP="00522489">
            <w:pPr>
              <w:tabs>
                <w:tab w:val="left" w:pos="993"/>
              </w:tabs>
              <w:jc w:val="center"/>
              <w:rPr>
                <w:rFonts w:ascii="Tahoma" w:hAnsi="Tahoma" w:cs="Tahoma"/>
                <w:sz w:val="22"/>
                <w:lang w:val="en-US"/>
              </w:rPr>
            </w:pPr>
            <w:r w:rsidRPr="00797D6A">
              <w:rPr>
                <w:rFonts w:ascii="Tahoma" w:hAnsi="Tahoma" w:cs="Tahoma"/>
                <w:sz w:val="22"/>
                <w:lang w:val="en-US"/>
              </w:rPr>
              <w:t>1.</w:t>
            </w:r>
          </w:p>
        </w:tc>
        <w:tc>
          <w:tcPr>
            <w:tcW w:w="1520" w:type="dxa"/>
            <w:shd w:val="clear" w:color="auto" w:fill="auto"/>
          </w:tcPr>
          <w:p w14:paraId="0709DCE3" w14:textId="77777777" w:rsidR="008C45FD" w:rsidRPr="00797D6A" w:rsidRDefault="008C45FD" w:rsidP="00522489">
            <w:pPr>
              <w:tabs>
                <w:tab w:val="left" w:pos="993"/>
              </w:tabs>
              <w:jc w:val="center"/>
              <w:rPr>
                <w:rFonts w:ascii="Tahoma" w:hAnsi="Tahoma" w:cs="Tahoma"/>
                <w:sz w:val="22"/>
                <w:lang w:val="en-US"/>
              </w:rPr>
            </w:pPr>
            <w:r w:rsidRPr="00797D6A">
              <w:rPr>
                <w:rFonts w:ascii="Tahoma" w:hAnsi="Tahoma" w:cs="Tahoma"/>
                <w:sz w:val="22"/>
                <w:lang w:val="en-US"/>
              </w:rPr>
              <w:t>0</w:t>
            </w:r>
          </w:p>
        </w:tc>
        <w:tc>
          <w:tcPr>
            <w:tcW w:w="7600" w:type="dxa"/>
            <w:shd w:val="clear" w:color="auto" w:fill="auto"/>
          </w:tcPr>
          <w:p w14:paraId="206B9854" w14:textId="27D764E1" w:rsidR="008C45FD" w:rsidRPr="00797D6A" w:rsidRDefault="00E35060" w:rsidP="00522489">
            <w:pPr>
              <w:jc w:val="both"/>
              <w:rPr>
                <w:rFonts w:ascii="Tahoma" w:hAnsi="Tahoma" w:cs="Tahoma"/>
                <w:color w:val="000000"/>
                <w:sz w:val="22"/>
              </w:rPr>
            </w:pPr>
            <w:r w:rsidRPr="00E35060">
              <w:rPr>
                <w:rFonts w:ascii="Tahoma" w:hAnsi="Tahoma" w:cs="Tahoma"/>
                <w:color w:val="000000"/>
                <w:sz w:val="22"/>
              </w:rPr>
              <w:t xml:space="preserve">Tiekėjas nepateikė ekspertinės komunikacijos ir socialinių tinklų komunikacijos strategijos, aprašymo (toliau – Aprašymas) arba pateiktas Aprašymas neišpildo nė vieno </w:t>
            </w:r>
            <w:r w:rsidR="000C0BA4" w:rsidRPr="000C0BA4">
              <w:rPr>
                <w:rFonts w:ascii="Tahoma" w:hAnsi="Tahoma" w:cs="Tahoma"/>
                <w:color w:val="000000"/>
                <w:sz w:val="22"/>
              </w:rPr>
              <w:t>(T1)</w:t>
            </w:r>
            <w:r w:rsidR="000C0BA4">
              <w:rPr>
                <w:rFonts w:ascii="Tahoma" w:hAnsi="Tahoma" w:cs="Tahoma"/>
                <w:color w:val="000000"/>
                <w:sz w:val="22"/>
              </w:rPr>
              <w:t xml:space="preserve"> </w:t>
            </w:r>
            <w:r w:rsidR="000C0BA4" w:rsidRPr="000C0BA4">
              <w:rPr>
                <w:rFonts w:ascii="Tahoma" w:hAnsi="Tahoma" w:cs="Tahoma"/>
                <w:color w:val="000000"/>
                <w:sz w:val="22"/>
              </w:rPr>
              <w:t xml:space="preserve">užduoties atlikimo kokybei </w:t>
            </w:r>
            <w:r w:rsidRPr="00E35060">
              <w:rPr>
                <w:rFonts w:ascii="Tahoma" w:hAnsi="Tahoma" w:cs="Tahoma"/>
                <w:color w:val="000000"/>
                <w:sz w:val="22"/>
              </w:rPr>
              <w:t>nu</w:t>
            </w:r>
            <w:r w:rsidR="000C0BA4">
              <w:rPr>
                <w:rFonts w:ascii="Tahoma" w:hAnsi="Tahoma" w:cs="Tahoma"/>
                <w:color w:val="000000"/>
                <w:sz w:val="22"/>
              </w:rPr>
              <w:t>sta</w:t>
            </w:r>
            <w:r w:rsidRPr="00E35060">
              <w:rPr>
                <w:rFonts w:ascii="Tahoma" w:hAnsi="Tahoma" w:cs="Tahoma"/>
                <w:color w:val="000000"/>
                <w:sz w:val="22"/>
              </w:rPr>
              <w:t>tyto reikalavimo.</w:t>
            </w:r>
          </w:p>
        </w:tc>
      </w:tr>
      <w:tr w:rsidR="008C45FD" w:rsidRPr="00797D6A" w14:paraId="364B349F" w14:textId="77777777" w:rsidTr="005D0F20">
        <w:tc>
          <w:tcPr>
            <w:tcW w:w="739" w:type="dxa"/>
          </w:tcPr>
          <w:p w14:paraId="038E150C" w14:textId="77777777" w:rsidR="008C45FD" w:rsidRPr="00797D6A" w:rsidRDefault="008C45FD" w:rsidP="00522489">
            <w:pPr>
              <w:tabs>
                <w:tab w:val="left" w:pos="993"/>
              </w:tabs>
              <w:jc w:val="center"/>
              <w:rPr>
                <w:rFonts w:ascii="Tahoma" w:hAnsi="Tahoma" w:cs="Tahoma"/>
                <w:sz w:val="22"/>
                <w:lang w:val="en-US"/>
              </w:rPr>
            </w:pPr>
            <w:r w:rsidRPr="00797D6A">
              <w:rPr>
                <w:rFonts w:ascii="Tahoma" w:hAnsi="Tahoma" w:cs="Tahoma"/>
                <w:sz w:val="22"/>
                <w:lang w:val="en-US"/>
              </w:rPr>
              <w:t>2.</w:t>
            </w:r>
          </w:p>
        </w:tc>
        <w:tc>
          <w:tcPr>
            <w:tcW w:w="1520" w:type="dxa"/>
            <w:shd w:val="clear" w:color="auto" w:fill="auto"/>
          </w:tcPr>
          <w:p w14:paraId="7CCA27E0" w14:textId="77777777" w:rsidR="008C45FD" w:rsidRPr="00797D6A" w:rsidRDefault="008C45FD" w:rsidP="00522489">
            <w:pPr>
              <w:tabs>
                <w:tab w:val="left" w:pos="993"/>
              </w:tabs>
              <w:jc w:val="center"/>
              <w:rPr>
                <w:rFonts w:ascii="Tahoma" w:hAnsi="Tahoma" w:cs="Tahoma"/>
                <w:sz w:val="22"/>
                <w:lang w:val="en-US"/>
              </w:rPr>
            </w:pPr>
            <w:r w:rsidRPr="00797D6A">
              <w:rPr>
                <w:rFonts w:ascii="Tahoma" w:hAnsi="Tahoma" w:cs="Tahoma"/>
                <w:sz w:val="22"/>
                <w:lang w:val="en-US"/>
              </w:rPr>
              <w:t>1</w:t>
            </w:r>
          </w:p>
        </w:tc>
        <w:tc>
          <w:tcPr>
            <w:tcW w:w="7600" w:type="dxa"/>
            <w:shd w:val="clear" w:color="auto" w:fill="auto"/>
          </w:tcPr>
          <w:p w14:paraId="7268B741" w14:textId="77777777" w:rsidR="008C45FD" w:rsidRPr="00797D6A" w:rsidRDefault="008C45FD" w:rsidP="00522489">
            <w:pPr>
              <w:tabs>
                <w:tab w:val="left" w:pos="1276"/>
              </w:tabs>
              <w:jc w:val="both"/>
              <w:rPr>
                <w:rFonts w:ascii="Tahoma" w:hAnsi="Tahoma" w:cs="Tahoma"/>
                <w:sz w:val="22"/>
                <w:lang w:val="en-US" w:eastAsia="lt-LT"/>
              </w:rPr>
            </w:pPr>
            <w:r w:rsidRPr="00797D6A">
              <w:rPr>
                <w:rFonts w:ascii="Tahoma" w:hAnsi="Tahoma" w:cs="Tahoma"/>
                <w:sz w:val="22"/>
                <w:lang w:eastAsia="lt-LT"/>
              </w:rPr>
              <w:t xml:space="preserve">Aprašymas išpildo </w:t>
            </w:r>
            <w:r w:rsidRPr="00797D6A">
              <w:rPr>
                <w:rFonts w:ascii="Tahoma" w:hAnsi="Tahoma" w:cs="Tahoma"/>
                <w:b/>
                <w:bCs/>
                <w:sz w:val="22"/>
                <w:lang w:eastAsia="lt-LT"/>
              </w:rPr>
              <w:t>1 (vieną)</w:t>
            </w:r>
            <w:r w:rsidRPr="00797D6A">
              <w:rPr>
                <w:rFonts w:ascii="Tahoma" w:hAnsi="Tahoma" w:cs="Tahoma"/>
                <w:sz w:val="22"/>
                <w:lang w:eastAsia="lt-LT"/>
              </w:rPr>
              <w:t xml:space="preserve"> iš 6 (šešių) </w:t>
            </w:r>
            <w:r w:rsidRPr="00797D6A">
              <w:rPr>
                <w:rFonts w:ascii="Tahoma" w:hAnsi="Tahoma" w:cs="Tahoma"/>
                <w:color w:val="000000"/>
                <w:sz w:val="22"/>
              </w:rPr>
              <w:t>numatytų reikalavimų.</w:t>
            </w:r>
          </w:p>
        </w:tc>
      </w:tr>
      <w:tr w:rsidR="008C45FD" w:rsidRPr="00797D6A" w14:paraId="625CBB9B" w14:textId="77777777" w:rsidTr="005D0F20">
        <w:tc>
          <w:tcPr>
            <w:tcW w:w="739" w:type="dxa"/>
          </w:tcPr>
          <w:p w14:paraId="7E2E82E9" w14:textId="77777777" w:rsidR="008C45FD" w:rsidRPr="00797D6A" w:rsidRDefault="008C45FD" w:rsidP="00522489">
            <w:pPr>
              <w:tabs>
                <w:tab w:val="left" w:pos="993"/>
              </w:tabs>
              <w:jc w:val="center"/>
              <w:rPr>
                <w:rFonts w:ascii="Tahoma" w:hAnsi="Tahoma" w:cs="Tahoma"/>
                <w:sz w:val="22"/>
                <w:lang w:val="en-US"/>
              </w:rPr>
            </w:pPr>
            <w:r w:rsidRPr="00797D6A">
              <w:rPr>
                <w:rFonts w:ascii="Tahoma" w:hAnsi="Tahoma" w:cs="Tahoma"/>
                <w:sz w:val="22"/>
                <w:lang w:val="en-US"/>
              </w:rPr>
              <w:t>3.</w:t>
            </w:r>
          </w:p>
        </w:tc>
        <w:tc>
          <w:tcPr>
            <w:tcW w:w="1520" w:type="dxa"/>
            <w:shd w:val="clear" w:color="auto" w:fill="auto"/>
          </w:tcPr>
          <w:p w14:paraId="59612BF7" w14:textId="77777777" w:rsidR="008C45FD" w:rsidRPr="00797D6A" w:rsidRDefault="008C45FD" w:rsidP="00522489">
            <w:pPr>
              <w:tabs>
                <w:tab w:val="left" w:pos="993"/>
              </w:tabs>
              <w:jc w:val="center"/>
              <w:rPr>
                <w:rFonts w:ascii="Tahoma" w:hAnsi="Tahoma" w:cs="Tahoma"/>
                <w:sz w:val="22"/>
                <w:lang w:val="en-US"/>
              </w:rPr>
            </w:pPr>
            <w:r w:rsidRPr="00797D6A">
              <w:rPr>
                <w:rFonts w:ascii="Tahoma" w:hAnsi="Tahoma" w:cs="Tahoma"/>
                <w:sz w:val="22"/>
                <w:lang w:val="en-US"/>
              </w:rPr>
              <w:t>2</w:t>
            </w:r>
          </w:p>
        </w:tc>
        <w:tc>
          <w:tcPr>
            <w:tcW w:w="7600" w:type="dxa"/>
            <w:shd w:val="clear" w:color="auto" w:fill="auto"/>
          </w:tcPr>
          <w:p w14:paraId="7FE07E5D" w14:textId="77777777" w:rsidR="008C45FD" w:rsidRPr="00797D6A" w:rsidRDefault="008C45FD" w:rsidP="00522489">
            <w:pPr>
              <w:tabs>
                <w:tab w:val="left" w:pos="1276"/>
              </w:tabs>
              <w:jc w:val="both"/>
              <w:rPr>
                <w:rFonts w:ascii="Tahoma" w:hAnsi="Tahoma" w:cs="Tahoma"/>
                <w:sz w:val="22"/>
                <w:lang w:val="en-US"/>
              </w:rPr>
            </w:pPr>
            <w:r w:rsidRPr="00797D6A">
              <w:rPr>
                <w:rFonts w:ascii="Tahoma" w:hAnsi="Tahoma" w:cs="Tahoma"/>
                <w:sz w:val="22"/>
                <w:lang w:eastAsia="lt-LT"/>
              </w:rPr>
              <w:t xml:space="preserve">Aprašymas išpildo </w:t>
            </w:r>
            <w:r w:rsidRPr="00797D6A">
              <w:rPr>
                <w:rFonts w:ascii="Tahoma" w:hAnsi="Tahoma" w:cs="Tahoma"/>
                <w:b/>
                <w:bCs/>
                <w:sz w:val="22"/>
                <w:lang w:eastAsia="lt-LT"/>
              </w:rPr>
              <w:t>2 (du)</w:t>
            </w:r>
            <w:r w:rsidRPr="00797D6A">
              <w:rPr>
                <w:rFonts w:ascii="Tahoma" w:hAnsi="Tahoma" w:cs="Tahoma"/>
                <w:sz w:val="22"/>
                <w:lang w:eastAsia="lt-LT"/>
              </w:rPr>
              <w:t xml:space="preserve"> iš 6 (šešių) </w:t>
            </w:r>
            <w:r w:rsidRPr="00797D6A">
              <w:rPr>
                <w:rFonts w:ascii="Tahoma" w:hAnsi="Tahoma" w:cs="Tahoma"/>
                <w:color w:val="000000"/>
                <w:sz w:val="22"/>
              </w:rPr>
              <w:t>numatytų reikalavimų.</w:t>
            </w:r>
          </w:p>
        </w:tc>
      </w:tr>
      <w:tr w:rsidR="008C45FD" w:rsidRPr="00797D6A" w14:paraId="29156655" w14:textId="77777777" w:rsidTr="005D0F20">
        <w:tc>
          <w:tcPr>
            <w:tcW w:w="739" w:type="dxa"/>
          </w:tcPr>
          <w:p w14:paraId="1A961309" w14:textId="77777777" w:rsidR="008C45FD" w:rsidRPr="00797D6A" w:rsidRDefault="008C45FD" w:rsidP="00522489">
            <w:pPr>
              <w:tabs>
                <w:tab w:val="left" w:pos="993"/>
              </w:tabs>
              <w:jc w:val="center"/>
              <w:rPr>
                <w:rFonts w:ascii="Tahoma" w:hAnsi="Tahoma" w:cs="Tahoma"/>
                <w:sz w:val="22"/>
                <w:lang w:val="en-US"/>
              </w:rPr>
            </w:pPr>
            <w:r w:rsidRPr="00797D6A">
              <w:rPr>
                <w:rFonts w:ascii="Tahoma" w:hAnsi="Tahoma" w:cs="Tahoma"/>
                <w:sz w:val="22"/>
                <w:lang w:val="en-US"/>
              </w:rPr>
              <w:t>4.</w:t>
            </w:r>
          </w:p>
        </w:tc>
        <w:tc>
          <w:tcPr>
            <w:tcW w:w="1520" w:type="dxa"/>
            <w:shd w:val="clear" w:color="auto" w:fill="auto"/>
          </w:tcPr>
          <w:p w14:paraId="0A64FF10" w14:textId="77777777" w:rsidR="008C45FD" w:rsidRPr="00797D6A" w:rsidRDefault="008C45FD" w:rsidP="00522489">
            <w:pPr>
              <w:tabs>
                <w:tab w:val="left" w:pos="993"/>
              </w:tabs>
              <w:jc w:val="center"/>
              <w:rPr>
                <w:rFonts w:ascii="Tahoma" w:hAnsi="Tahoma" w:cs="Tahoma"/>
                <w:sz w:val="22"/>
                <w:lang w:val="en-US"/>
              </w:rPr>
            </w:pPr>
            <w:r w:rsidRPr="00797D6A">
              <w:rPr>
                <w:rFonts w:ascii="Tahoma" w:hAnsi="Tahoma" w:cs="Tahoma"/>
                <w:sz w:val="22"/>
                <w:lang w:val="en-US"/>
              </w:rPr>
              <w:t>3</w:t>
            </w:r>
          </w:p>
        </w:tc>
        <w:tc>
          <w:tcPr>
            <w:tcW w:w="7600" w:type="dxa"/>
            <w:shd w:val="clear" w:color="auto" w:fill="auto"/>
          </w:tcPr>
          <w:p w14:paraId="5F99C487" w14:textId="77777777" w:rsidR="008C45FD" w:rsidRPr="00797D6A" w:rsidRDefault="008C45FD" w:rsidP="00522489">
            <w:pPr>
              <w:jc w:val="both"/>
              <w:rPr>
                <w:rFonts w:ascii="Tahoma" w:hAnsi="Tahoma" w:cs="Tahoma"/>
                <w:sz w:val="22"/>
                <w:lang w:eastAsia="lt-LT"/>
              </w:rPr>
            </w:pPr>
            <w:r w:rsidRPr="00797D6A">
              <w:rPr>
                <w:rFonts w:ascii="Tahoma" w:hAnsi="Tahoma" w:cs="Tahoma"/>
                <w:sz w:val="22"/>
                <w:lang w:eastAsia="lt-LT"/>
              </w:rPr>
              <w:t xml:space="preserve">Aprašymas išpildo </w:t>
            </w:r>
            <w:r w:rsidRPr="00797D6A">
              <w:rPr>
                <w:rFonts w:ascii="Tahoma" w:hAnsi="Tahoma" w:cs="Tahoma"/>
                <w:b/>
                <w:bCs/>
                <w:sz w:val="22"/>
                <w:lang w:eastAsia="lt-LT"/>
              </w:rPr>
              <w:t>3 (tris)</w:t>
            </w:r>
            <w:r w:rsidRPr="00797D6A">
              <w:rPr>
                <w:rFonts w:ascii="Tahoma" w:hAnsi="Tahoma" w:cs="Tahoma"/>
                <w:sz w:val="22"/>
                <w:lang w:eastAsia="lt-LT"/>
              </w:rPr>
              <w:t xml:space="preserve"> iš 6 (šešių) </w:t>
            </w:r>
            <w:r w:rsidRPr="00797D6A">
              <w:rPr>
                <w:rFonts w:ascii="Tahoma" w:hAnsi="Tahoma" w:cs="Tahoma"/>
                <w:color w:val="000000"/>
                <w:sz w:val="22"/>
              </w:rPr>
              <w:t>numatytų reikalavimų.</w:t>
            </w:r>
          </w:p>
        </w:tc>
      </w:tr>
      <w:tr w:rsidR="008C45FD" w:rsidRPr="00797D6A" w14:paraId="25325D39" w14:textId="77777777" w:rsidTr="005D0F20">
        <w:tc>
          <w:tcPr>
            <w:tcW w:w="739" w:type="dxa"/>
          </w:tcPr>
          <w:p w14:paraId="350384F3" w14:textId="77777777" w:rsidR="008C45FD" w:rsidRPr="00797D6A" w:rsidRDefault="008C45FD" w:rsidP="00522489">
            <w:pPr>
              <w:tabs>
                <w:tab w:val="left" w:pos="993"/>
              </w:tabs>
              <w:jc w:val="center"/>
              <w:rPr>
                <w:rFonts w:ascii="Tahoma" w:hAnsi="Tahoma" w:cs="Tahoma"/>
                <w:sz w:val="22"/>
                <w:lang w:val="en-US"/>
              </w:rPr>
            </w:pPr>
            <w:r w:rsidRPr="00797D6A">
              <w:rPr>
                <w:rFonts w:ascii="Tahoma" w:hAnsi="Tahoma" w:cs="Tahoma"/>
                <w:sz w:val="22"/>
                <w:lang w:val="en-US"/>
              </w:rPr>
              <w:t>5.</w:t>
            </w:r>
          </w:p>
        </w:tc>
        <w:tc>
          <w:tcPr>
            <w:tcW w:w="1520" w:type="dxa"/>
            <w:shd w:val="clear" w:color="auto" w:fill="auto"/>
          </w:tcPr>
          <w:p w14:paraId="63102F59" w14:textId="77777777" w:rsidR="008C45FD" w:rsidRPr="00797D6A" w:rsidRDefault="008C45FD" w:rsidP="00522489">
            <w:pPr>
              <w:tabs>
                <w:tab w:val="left" w:pos="993"/>
              </w:tabs>
              <w:jc w:val="center"/>
              <w:rPr>
                <w:rFonts w:ascii="Tahoma" w:hAnsi="Tahoma" w:cs="Tahoma"/>
                <w:sz w:val="22"/>
                <w:lang w:val="en-US"/>
              </w:rPr>
            </w:pPr>
            <w:r w:rsidRPr="00797D6A">
              <w:rPr>
                <w:rFonts w:ascii="Tahoma" w:hAnsi="Tahoma" w:cs="Tahoma"/>
                <w:sz w:val="22"/>
                <w:lang w:val="en-US"/>
              </w:rPr>
              <w:t>4</w:t>
            </w:r>
          </w:p>
        </w:tc>
        <w:tc>
          <w:tcPr>
            <w:tcW w:w="7600" w:type="dxa"/>
            <w:shd w:val="clear" w:color="auto" w:fill="auto"/>
          </w:tcPr>
          <w:p w14:paraId="7EF557B3" w14:textId="77777777" w:rsidR="008C45FD" w:rsidRPr="00797D6A" w:rsidRDefault="008C45FD" w:rsidP="00522489">
            <w:pPr>
              <w:jc w:val="both"/>
              <w:rPr>
                <w:rFonts w:ascii="Tahoma" w:hAnsi="Tahoma" w:cs="Tahoma"/>
                <w:sz w:val="22"/>
                <w:lang w:eastAsia="lt-LT"/>
              </w:rPr>
            </w:pPr>
            <w:r w:rsidRPr="00797D6A">
              <w:rPr>
                <w:rFonts w:ascii="Tahoma" w:hAnsi="Tahoma" w:cs="Tahoma"/>
                <w:sz w:val="22"/>
                <w:lang w:eastAsia="lt-LT"/>
              </w:rPr>
              <w:t xml:space="preserve">Aprašymas išpildo </w:t>
            </w:r>
            <w:r w:rsidRPr="00797D6A">
              <w:rPr>
                <w:rFonts w:ascii="Tahoma" w:hAnsi="Tahoma" w:cs="Tahoma"/>
                <w:b/>
                <w:bCs/>
                <w:sz w:val="22"/>
                <w:lang w:eastAsia="lt-LT"/>
              </w:rPr>
              <w:t>4 (keturis)</w:t>
            </w:r>
            <w:r w:rsidRPr="00797D6A">
              <w:rPr>
                <w:rFonts w:ascii="Tahoma" w:hAnsi="Tahoma" w:cs="Tahoma"/>
                <w:sz w:val="22"/>
                <w:lang w:eastAsia="lt-LT"/>
              </w:rPr>
              <w:t xml:space="preserve"> iš 6 (šešių) </w:t>
            </w:r>
            <w:r w:rsidRPr="00797D6A">
              <w:rPr>
                <w:rFonts w:ascii="Tahoma" w:hAnsi="Tahoma" w:cs="Tahoma"/>
                <w:color w:val="000000"/>
                <w:sz w:val="22"/>
              </w:rPr>
              <w:t>numatytų reikalavimų.</w:t>
            </w:r>
          </w:p>
        </w:tc>
      </w:tr>
      <w:tr w:rsidR="008C45FD" w:rsidRPr="00797D6A" w14:paraId="551B111A" w14:textId="77777777" w:rsidTr="005D0F20">
        <w:tc>
          <w:tcPr>
            <w:tcW w:w="739" w:type="dxa"/>
          </w:tcPr>
          <w:p w14:paraId="182F1C77" w14:textId="77777777" w:rsidR="008C45FD" w:rsidRPr="00797D6A" w:rsidRDefault="008C45FD" w:rsidP="00522489">
            <w:pPr>
              <w:tabs>
                <w:tab w:val="left" w:pos="993"/>
              </w:tabs>
              <w:jc w:val="center"/>
              <w:rPr>
                <w:rFonts w:ascii="Tahoma" w:hAnsi="Tahoma" w:cs="Tahoma"/>
                <w:sz w:val="22"/>
                <w:lang w:val="en-US"/>
              </w:rPr>
            </w:pPr>
            <w:r w:rsidRPr="00797D6A">
              <w:rPr>
                <w:rFonts w:ascii="Tahoma" w:hAnsi="Tahoma" w:cs="Tahoma"/>
                <w:sz w:val="22"/>
                <w:lang w:val="en-US"/>
              </w:rPr>
              <w:t>6.</w:t>
            </w:r>
          </w:p>
        </w:tc>
        <w:tc>
          <w:tcPr>
            <w:tcW w:w="1520" w:type="dxa"/>
            <w:shd w:val="clear" w:color="auto" w:fill="auto"/>
          </w:tcPr>
          <w:p w14:paraId="6263C304" w14:textId="77777777" w:rsidR="008C45FD" w:rsidRPr="00797D6A" w:rsidRDefault="008C45FD" w:rsidP="00522489">
            <w:pPr>
              <w:tabs>
                <w:tab w:val="left" w:pos="993"/>
              </w:tabs>
              <w:jc w:val="center"/>
              <w:rPr>
                <w:rFonts w:ascii="Tahoma" w:hAnsi="Tahoma" w:cs="Tahoma"/>
                <w:sz w:val="22"/>
                <w:lang w:val="en-US"/>
              </w:rPr>
            </w:pPr>
            <w:r w:rsidRPr="00797D6A">
              <w:rPr>
                <w:rFonts w:ascii="Tahoma" w:hAnsi="Tahoma" w:cs="Tahoma"/>
                <w:sz w:val="22"/>
                <w:lang w:val="en-US"/>
              </w:rPr>
              <w:t>5</w:t>
            </w:r>
          </w:p>
        </w:tc>
        <w:tc>
          <w:tcPr>
            <w:tcW w:w="7600" w:type="dxa"/>
            <w:shd w:val="clear" w:color="auto" w:fill="auto"/>
          </w:tcPr>
          <w:p w14:paraId="283D5CBA" w14:textId="77777777" w:rsidR="008C45FD" w:rsidRPr="00797D6A" w:rsidRDefault="008C45FD" w:rsidP="00522489">
            <w:pPr>
              <w:jc w:val="both"/>
              <w:rPr>
                <w:rFonts w:ascii="Tahoma" w:hAnsi="Tahoma" w:cs="Tahoma"/>
                <w:sz w:val="22"/>
                <w:lang w:eastAsia="lt-LT"/>
              </w:rPr>
            </w:pPr>
            <w:r w:rsidRPr="00797D6A">
              <w:rPr>
                <w:rFonts w:ascii="Tahoma" w:hAnsi="Tahoma" w:cs="Tahoma"/>
                <w:sz w:val="22"/>
                <w:lang w:eastAsia="lt-LT"/>
              </w:rPr>
              <w:t xml:space="preserve">Aprašymas išpildo </w:t>
            </w:r>
            <w:r w:rsidRPr="00797D6A">
              <w:rPr>
                <w:rFonts w:ascii="Tahoma" w:hAnsi="Tahoma" w:cs="Tahoma"/>
                <w:b/>
                <w:bCs/>
                <w:sz w:val="22"/>
                <w:lang w:eastAsia="lt-LT"/>
              </w:rPr>
              <w:t>5 (penkis)</w:t>
            </w:r>
            <w:r w:rsidRPr="00797D6A">
              <w:rPr>
                <w:rFonts w:ascii="Tahoma" w:hAnsi="Tahoma" w:cs="Tahoma"/>
                <w:sz w:val="22"/>
                <w:lang w:eastAsia="lt-LT"/>
              </w:rPr>
              <w:t xml:space="preserve"> iš 6 (šešių) </w:t>
            </w:r>
            <w:r w:rsidRPr="00797D6A">
              <w:rPr>
                <w:rFonts w:ascii="Tahoma" w:hAnsi="Tahoma" w:cs="Tahoma"/>
                <w:color w:val="000000"/>
                <w:sz w:val="22"/>
              </w:rPr>
              <w:t>numatytų reikalavimų.</w:t>
            </w:r>
          </w:p>
        </w:tc>
      </w:tr>
      <w:tr w:rsidR="008C45FD" w:rsidRPr="00797D6A" w14:paraId="3CE71B80" w14:textId="77777777" w:rsidTr="005D0F20">
        <w:tc>
          <w:tcPr>
            <w:tcW w:w="739" w:type="dxa"/>
          </w:tcPr>
          <w:p w14:paraId="0A6C01DE" w14:textId="77777777" w:rsidR="008C45FD" w:rsidRPr="00797D6A" w:rsidRDefault="008C45FD" w:rsidP="00522489">
            <w:pPr>
              <w:tabs>
                <w:tab w:val="left" w:pos="993"/>
              </w:tabs>
              <w:jc w:val="center"/>
              <w:rPr>
                <w:rFonts w:ascii="Tahoma" w:hAnsi="Tahoma" w:cs="Tahoma"/>
                <w:sz w:val="22"/>
                <w:lang w:val="en-US"/>
              </w:rPr>
            </w:pPr>
            <w:r w:rsidRPr="00797D6A">
              <w:rPr>
                <w:rFonts w:ascii="Tahoma" w:hAnsi="Tahoma" w:cs="Tahoma"/>
                <w:sz w:val="22"/>
                <w:lang w:val="en-US"/>
              </w:rPr>
              <w:t>7.</w:t>
            </w:r>
          </w:p>
        </w:tc>
        <w:tc>
          <w:tcPr>
            <w:tcW w:w="1520" w:type="dxa"/>
            <w:shd w:val="clear" w:color="auto" w:fill="auto"/>
          </w:tcPr>
          <w:p w14:paraId="6C9058F1" w14:textId="77777777" w:rsidR="008C45FD" w:rsidRPr="00797D6A" w:rsidRDefault="008C45FD" w:rsidP="00522489">
            <w:pPr>
              <w:tabs>
                <w:tab w:val="left" w:pos="993"/>
              </w:tabs>
              <w:jc w:val="center"/>
              <w:rPr>
                <w:rFonts w:ascii="Tahoma" w:hAnsi="Tahoma" w:cs="Tahoma"/>
                <w:sz w:val="22"/>
                <w:lang w:val="en-US"/>
              </w:rPr>
            </w:pPr>
            <w:r w:rsidRPr="00797D6A">
              <w:rPr>
                <w:rFonts w:ascii="Tahoma" w:hAnsi="Tahoma" w:cs="Tahoma"/>
                <w:sz w:val="22"/>
                <w:lang w:val="en-US"/>
              </w:rPr>
              <w:t>6</w:t>
            </w:r>
          </w:p>
        </w:tc>
        <w:tc>
          <w:tcPr>
            <w:tcW w:w="7600" w:type="dxa"/>
            <w:shd w:val="clear" w:color="auto" w:fill="auto"/>
          </w:tcPr>
          <w:p w14:paraId="78B117B3" w14:textId="77777777" w:rsidR="008C45FD" w:rsidRPr="00797D6A" w:rsidRDefault="008C45FD" w:rsidP="00522489">
            <w:pPr>
              <w:jc w:val="both"/>
              <w:rPr>
                <w:rFonts w:ascii="Tahoma" w:hAnsi="Tahoma" w:cs="Tahoma"/>
                <w:sz w:val="22"/>
                <w:lang w:eastAsia="lt-LT"/>
              </w:rPr>
            </w:pPr>
            <w:r w:rsidRPr="00797D6A">
              <w:rPr>
                <w:rFonts w:ascii="Tahoma" w:hAnsi="Tahoma" w:cs="Tahoma"/>
                <w:sz w:val="22"/>
                <w:lang w:eastAsia="lt-LT"/>
              </w:rPr>
              <w:t xml:space="preserve">Aprašymas išpildo </w:t>
            </w:r>
            <w:r w:rsidRPr="00797D6A">
              <w:rPr>
                <w:rFonts w:ascii="Tahoma" w:hAnsi="Tahoma" w:cs="Tahoma"/>
                <w:b/>
                <w:bCs/>
                <w:sz w:val="22"/>
                <w:lang w:eastAsia="lt-LT"/>
              </w:rPr>
              <w:t>visus 6 (šešis)</w:t>
            </w:r>
            <w:r w:rsidRPr="00797D6A">
              <w:rPr>
                <w:rFonts w:ascii="Tahoma" w:hAnsi="Tahoma" w:cs="Tahoma"/>
                <w:sz w:val="22"/>
                <w:lang w:eastAsia="lt-LT"/>
              </w:rPr>
              <w:t xml:space="preserve"> </w:t>
            </w:r>
            <w:r w:rsidRPr="00797D6A">
              <w:rPr>
                <w:rFonts w:ascii="Tahoma" w:hAnsi="Tahoma" w:cs="Tahoma"/>
                <w:color w:val="000000"/>
                <w:sz w:val="22"/>
              </w:rPr>
              <w:t>numatytus reikalavimus.</w:t>
            </w:r>
          </w:p>
        </w:tc>
      </w:tr>
    </w:tbl>
    <w:p w14:paraId="00C33A0B" w14:textId="45D6CF31" w:rsidR="003846B7" w:rsidRPr="00797D6A" w:rsidRDefault="003846B7" w:rsidP="00953F59">
      <w:pPr>
        <w:rPr>
          <w:rFonts w:ascii="Tahoma" w:hAnsi="Tahoma" w:cs="Tahoma"/>
          <w:sz w:val="22"/>
          <w:szCs w:val="22"/>
        </w:rPr>
      </w:pPr>
    </w:p>
    <w:p w14:paraId="628FF1AF" w14:textId="35C44D51" w:rsidR="002C3113" w:rsidRPr="00797D6A" w:rsidRDefault="002C3113" w:rsidP="002C3113">
      <w:pPr>
        <w:rPr>
          <w:rFonts w:ascii="Tahoma" w:hAnsi="Tahoma" w:cs="Tahoma"/>
          <w:sz w:val="22"/>
          <w:szCs w:val="22"/>
        </w:rPr>
      </w:pPr>
    </w:p>
    <w:p w14:paraId="5CE610F6" w14:textId="1AC6FE12" w:rsidR="00D75507" w:rsidRPr="00797D6A" w:rsidRDefault="00D75507" w:rsidP="00D75507">
      <w:pPr>
        <w:ind w:firstLine="709"/>
        <w:jc w:val="both"/>
        <w:rPr>
          <w:rFonts w:ascii="Tahoma" w:hAnsi="Tahoma" w:cs="Tahoma"/>
          <w:sz w:val="22"/>
          <w:szCs w:val="22"/>
        </w:rPr>
      </w:pPr>
      <w:r w:rsidRPr="00797D6A">
        <w:rPr>
          <w:rFonts w:ascii="Tahoma" w:hAnsi="Tahoma" w:cs="Tahoma"/>
          <w:sz w:val="22"/>
          <w:szCs w:val="22"/>
        </w:rPr>
        <w:t>Kriterijaus (</w:t>
      </w:r>
      <w:r w:rsidRPr="00862B27">
        <w:rPr>
          <w:rFonts w:ascii="Tahoma" w:hAnsi="Tahoma" w:cs="Tahoma"/>
          <w:b/>
          <w:bCs/>
          <w:sz w:val="22"/>
          <w:szCs w:val="22"/>
        </w:rPr>
        <w:t>T</w:t>
      </w:r>
      <w:r w:rsidR="00366529" w:rsidRPr="00862B27">
        <w:rPr>
          <w:rFonts w:ascii="Tahoma" w:hAnsi="Tahoma" w:cs="Tahoma"/>
          <w:b/>
          <w:bCs/>
          <w:sz w:val="22"/>
          <w:szCs w:val="22"/>
          <w:vertAlign w:val="subscript"/>
          <w:lang w:val="en-US"/>
        </w:rPr>
        <w:t>2</w:t>
      </w:r>
      <w:r w:rsidRPr="00797D6A">
        <w:rPr>
          <w:rFonts w:ascii="Tahoma" w:hAnsi="Tahoma" w:cs="Tahoma"/>
          <w:sz w:val="22"/>
          <w:szCs w:val="22"/>
        </w:rPr>
        <w:t>) balų reikšmės:</w:t>
      </w:r>
    </w:p>
    <w:tbl>
      <w:tblPr>
        <w:tblW w:w="98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1520"/>
        <w:gridCol w:w="7600"/>
      </w:tblGrid>
      <w:tr w:rsidR="00CC6562" w:rsidRPr="00797D6A" w14:paraId="7CFC2F1D" w14:textId="77777777" w:rsidTr="00B70830">
        <w:tc>
          <w:tcPr>
            <w:tcW w:w="739" w:type="dxa"/>
            <w:shd w:val="clear" w:color="auto" w:fill="D0CECE" w:themeFill="background2" w:themeFillShade="E6"/>
          </w:tcPr>
          <w:p w14:paraId="33957143" w14:textId="77777777" w:rsidR="00CC6562" w:rsidRPr="00797D6A" w:rsidRDefault="00CC6562" w:rsidP="00522489">
            <w:pPr>
              <w:tabs>
                <w:tab w:val="left" w:pos="993"/>
              </w:tabs>
              <w:rPr>
                <w:rFonts w:ascii="Tahoma" w:eastAsiaTheme="minorHAnsi" w:hAnsi="Tahoma" w:cs="Tahoma"/>
                <w:b/>
                <w:sz w:val="22"/>
                <w:lang w:val="en-US"/>
              </w:rPr>
            </w:pPr>
            <w:r w:rsidRPr="00797D6A">
              <w:rPr>
                <w:rFonts w:ascii="Tahoma" w:eastAsiaTheme="minorHAnsi" w:hAnsi="Tahoma" w:cs="Tahoma"/>
                <w:b/>
                <w:sz w:val="22"/>
                <w:lang w:val="en-US"/>
              </w:rPr>
              <w:t>Eil. Nr.</w:t>
            </w:r>
          </w:p>
        </w:tc>
        <w:tc>
          <w:tcPr>
            <w:tcW w:w="1520" w:type="dxa"/>
            <w:shd w:val="clear" w:color="auto" w:fill="D0CECE" w:themeFill="background2" w:themeFillShade="E6"/>
          </w:tcPr>
          <w:p w14:paraId="0726F1C8" w14:textId="77777777" w:rsidR="00CC6562" w:rsidRPr="00797D6A" w:rsidRDefault="00CC6562" w:rsidP="00522489">
            <w:pPr>
              <w:tabs>
                <w:tab w:val="left" w:pos="993"/>
              </w:tabs>
              <w:jc w:val="center"/>
              <w:rPr>
                <w:rFonts w:ascii="Tahoma" w:eastAsiaTheme="minorHAnsi" w:hAnsi="Tahoma" w:cs="Tahoma"/>
                <w:b/>
                <w:sz w:val="22"/>
                <w:lang w:val="en-US"/>
              </w:rPr>
            </w:pPr>
            <w:proofErr w:type="spellStart"/>
            <w:r w:rsidRPr="00797D6A">
              <w:rPr>
                <w:rFonts w:ascii="Tahoma" w:eastAsiaTheme="minorHAnsi" w:hAnsi="Tahoma" w:cs="Tahoma"/>
                <w:b/>
                <w:sz w:val="22"/>
                <w:lang w:val="en-US"/>
              </w:rPr>
              <w:t>Parametro</w:t>
            </w:r>
            <w:proofErr w:type="spellEnd"/>
            <w:r w:rsidRPr="00797D6A">
              <w:rPr>
                <w:rFonts w:ascii="Tahoma" w:eastAsiaTheme="minorHAnsi" w:hAnsi="Tahoma" w:cs="Tahoma"/>
                <w:b/>
                <w:sz w:val="22"/>
                <w:lang w:val="en-US"/>
              </w:rPr>
              <w:t xml:space="preserve"> </w:t>
            </w:r>
            <w:proofErr w:type="spellStart"/>
            <w:r w:rsidRPr="00797D6A">
              <w:rPr>
                <w:rFonts w:ascii="Tahoma" w:eastAsiaTheme="minorHAnsi" w:hAnsi="Tahoma" w:cs="Tahoma"/>
                <w:b/>
                <w:sz w:val="22"/>
                <w:lang w:val="en-US"/>
              </w:rPr>
              <w:t>balas</w:t>
            </w:r>
            <w:proofErr w:type="spellEnd"/>
          </w:p>
        </w:tc>
        <w:tc>
          <w:tcPr>
            <w:tcW w:w="7600" w:type="dxa"/>
            <w:shd w:val="clear" w:color="auto" w:fill="D0CECE" w:themeFill="background2" w:themeFillShade="E6"/>
          </w:tcPr>
          <w:p w14:paraId="7C164258" w14:textId="77777777" w:rsidR="00CC6562" w:rsidRPr="00797D6A" w:rsidRDefault="00CC6562" w:rsidP="00522489">
            <w:pPr>
              <w:tabs>
                <w:tab w:val="left" w:pos="993"/>
              </w:tabs>
              <w:jc w:val="center"/>
              <w:rPr>
                <w:rFonts w:ascii="Tahoma" w:eastAsiaTheme="minorHAnsi" w:hAnsi="Tahoma" w:cs="Tahoma"/>
                <w:b/>
                <w:sz w:val="22"/>
                <w:lang w:val="en-US"/>
              </w:rPr>
            </w:pPr>
            <w:proofErr w:type="spellStart"/>
            <w:r w:rsidRPr="00797D6A">
              <w:rPr>
                <w:rFonts w:ascii="Tahoma" w:eastAsiaTheme="minorHAnsi" w:hAnsi="Tahoma" w:cs="Tahoma"/>
                <w:b/>
                <w:sz w:val="22"/>
                <w:lang w:val="en-US"/>
              </w:rPr>
              <w:t>Vertinimo</w:t>
            </w:r>
            <w:proofErr w:type="spellEnd"/>
            <w:r w:rsidRPr="00797D6A">
              <w:rPr>
                <w:rFonts w:ascii="Tahoma" w:eastAsiaTheme="minorHAnsi" w:hAnsi="Tahoma" w:cs="Tahoma"/>
                <w:b/>
                <w:sz w:val="22"/>
                <w:lang w:val="en-US"/>
              </w:rPr>
              <w:t xml:space="preserve"> </w:t>
            </w:r>
            <w:proofErr w:type="spellStart"/>
            <w:r w:rsidRPr="00797D6A">
              <w:rPr>
                <w:rFonts w:ascii="Tahoma" w:eastAsiaTheme="minorHAnsi" w:hAnsi="Tahoma" w:cs="Tahoma"/>
                <w:b/>
                <w:sz w:val="22"/>
                <w:lang w:val="en-US"/>
              </w:rPr>
              <w:t>aprašymas</w:t>
            </w:r>
            <w:proofErr w:type="spellEnd"/>
          </w:p>
        </w:tc>
      </w:tr>
      <w:tr w:rsidR="00CC6562" w:rsidRPr="00797D6A" w14:paraId="41B790F0" w14:textId="77777777" w:rsidTr="00B70830">
        <w:tc>
          <w:tcPr>
            <w:tcW w:w="739" w:type="dxa"/>
          </w:tcPr>
          <w:p w14:paraId="71A86331" w14:textId="77777777" w:rsidR="00CC6562" w:rsidRPr="00797D6A" w:rsidRDefault="00CC6562" w:rsidP="00522489">
            <w:pPr>
              <w:tabs>
                <w:tab w:val="left" w:pos="993"/>
              </w:tabs>
              <w:jc w:val="center"/>
              <w:rPr>
                <w:rFonts w:ascii="Tahoma" w:eastAsiaTheme="minorHAnsi" w:hAnsi="Tahoma" w:cs="Tahoma"/>
                <w:sz w:val="22"/>
                <w:lang w:val="en-US"/>
              </w:rPr>
            </w:pPr>
            <w:r w:rsidRPr="00797D6A">
              <w:rPr>
                <w:rFonts w:ascii="Tahoma" w:eastAsiaTheme="minorHAnsi" w:hAnsi="Tahoma" w:cs="Tahoma"/>
                <w:sz w:val="22"/>
                <w:lang w:val="en-US"/>
              </w:rPr>
              <w:t>1.</w:t>
            </w:r>
          </w:p>
        </w:tc>
        <w:tc>
          <w:tcPr>
            <w:tcW w:w="1520" w:type="dxa"/>
            <w:shd w:val="clear" w:color="auto" w:fill="auto"/>
          </w:tcPr>
          <w:p w14:paraId="63F25226" w14:textId="77777777" w:rsidR="00CC6562" w:rsidRPr="00797D6A" w:rsidRDefault="00CC6562" w:rsidP="00522489">
            <w:pPr>
              <w:tabs>
                <w:tab w:val="left" w:pos="993"/>
              </w:tabs>
              <w:jc w:val="center"/>
              <w:rPr>
                <w:rFonts w:ascii="Tahoma" w:eastAsiaTheme="minorHAnsi" w:hAnsi="Tahoma" w:cs="Tahoma"/>
                <w:sz w:val="22"/>
                <w:lang w:val="en-US"/>
              </w:rPr>
            </w:pPr>
            <w:r w:rsidRPr="00797D6A">
              <w:rPr>
                <w:rFonts w:ascii="Tahoma" w:eastAsiaTheme="minorHAnsi" w:hAnsi="Tahoma" w:cs="Tahoma"/>
                <w:sz w:val="22"/>
                <w:lang w:val="en-US"/>
              </w:rPr>
              <w:t>0</w:t>
            </w:r>
          </w:p>
        </w:tc>
        <w:tc>
          <w:tcPr>
            <w:tcW w:w="7600" w:type="dxa"/>
            <w:shd w:val="clear" w:color="auto" w:fill="auto"/>
          </w:tcPr>
          <w:p w14:paraId="624665AD" w14:textId="4D945182" w:rsidR="00CC6562" w:rsidRPr="00797D6A" w:rsidRDefault="00D94E22" w:rsidP="00522489">
            <w:pPr>
              <w:tabs>
                <w:tab w:val="left" w:pos="1276"/>
              </w:tabs>
              <w:jc w:val="both"/>
              <w:rPr>
                <w:rFonts w:ascii="Tahoma" w:eastAsiaTheme="minorHAnsi" w:hAnsi="Tahoma" w:cs="Tahoma"/>
                <w:sz w:val="22"/>
                <w:lang w:val="en-US" w:eastAsia="lt-LT"/>
              </w:rPr>
            </w:pPr>
            <w:r w:rsidRPr="0091090D">
              <w:rPr>
                <w:rFonts w:ascii="Tahoma" w:eastAsiaTheme="minorHAnsi" w:hAnsi="Tahoma" w:cs="Tahoma"/>
                <w:sz w:val="22"/>
                <w:lang w:eastAsia="lt-LT"/>
              </w:rPr>
              <w:t xml:space="preserve">Projektų vadovas per paskutinius 3 (trejus) metus </w:t>
            </w:r>
            <w:r>
              <w:rPr>
                <w:rFonts w:ascii="Tahoma" w:eastAsiaTheme="minorHAnsi" w:hAnsi="Tahoma" w:cs="Tahoma"/>
                <w:sz w:val="22"/>
                <w:lang w:eastAsia="lt-LT"/>
              </w:rPr>
              <w:t>nėra</w:t>
            </w:r>
            <w:r w:rsidRPr="0091090D">
              <w:rPr>
                <w:rFonts w:ascii="Tahoma" w:eastAsiaTheme="minorHAnsi" w:hAnsi="Tahoma" w:cs="Tahoma"/>
                <w:sz w:val="22"/>
                <w:lang w:eastAsia="lt-LT"/>
              </w:rPr>
              <w:t xml:space="preserve"> vadovavęs </w:t>
            </w:r>
            <w:r w:rsidR="0039620E">
              <w:rPr>
                <w:rFonts w:ascii="Tahoma" w:eastAsiaTheme="minorHAnsi" w:hAnsi="Tahoma" w:cs="Tahoma"/>
                <w:sz w:val="22"/>
                <w:lang w:eastAsia="lt-LT"/>
              </w:rPr>
              <w:t>nei vien</w:t>
            </w:r>
            <w:r w:rsidR="00CA686B">
              <w:rPr>
                <w:rFonts w:ascii="Tahoma" w:eastAsiaTheme="minorHAnsi" w:hAnsi="Tahoma" w:cs="Tahoma"/>
                <w:sz w:val="22"/>
                <w:lang w:eastAsia="lt-LT"/>
              </w:rPr>
              <w:t>o</w:t>
            </w:r>
            <w:r w:rsidR="0039620E">
              <w:rPr>
                <w:rFonts w:ascii="Tahoma" w:eastAsiaTheme="minorHAnsi" w:hAnsi="Tahoma" w:cs="Tahoma"/>
                <w:sz w:val="22"/>
                <w:lang w:eastAsia="lt-LT"/>
              </w:rPr>
              <w:t xml:space="preserve"> </w:t>
            </w:r>
            <w:r w:rsidRPr="0091090D">
              <w:rPr>
                <w:rFonts w:ascii="Tahoma" w:eastAsiaTheme="minorHAnsi" w:hAnsi="Tahoma" w:cs="Tahoma"/>
                <w:sz w:val="22"/>
                <w:lang w:eastAsia="lt-LT"/>
              </w:rPr>
              <w:t>viešųjų ryšių / rinkodaros / komunikacijos projekt</w:t>
            </w:r>
            <w:r w:rsidR="00CA686B">
              <w:rPr>
                <w:rFonts w:ascii="Tahoma" w:eastAsiaTheme="minorHAnsi" w:hAnsi="Tahoma" w:cs="Tahoma"/>
                <w:sz w:val="22"/>
                <w:lang w:eastAsia="lt-LT"/>
              </w:rPr>
              <w:t>o</w:t>
            </w:r>
            <w:r w:rsidRPr="0091090D">
              <w:rPr>
                <w:rFonts w:ascii="Tahoma" w:eastAsiaTheme="minorHAnsi" w:hAnsi="Tahoma" w:cs="Tahoma"/>
                <w:sz w:val="22"/>
                <w:lang w:eastAsia="lt-LT"/>
              </w:rPr>
              <w:t>, kurio vertė ne mažesnė kaip 100</w:t>
            </w:r>
            <w:r w:rsidR="0039620E">
              <w:rPr>
                <w:rFonts w:ascii="Tahoma" w:eastAsiaTheme="minorHAnsi" w:hAnsi="Tahoma" w:cs="Tahoma"/>
                <w:sz w:val="22"/>
                <w:lang w:eastAsia="lt-LT"/>
              </w:rPr>
              <w:t xml:space="preserve"> </w:t>
            </w:r>
            <w:r w:rsidRPr="0091090D">
              <w:rPr>
                <w:rFonts w:ascii="Tahoma" w:eastAsiaTheme="minorHAnsi" w:hAnsi="Tahoma" w:cs="Tahoma"/>
                <w:sz w:val="22"/>
                <w:lang w:eastAsia="lt-LT"/>
              </w:rPr>
              <w:t>000,00 Eur be PVM, įgyvendi</w:t>
            </w:r>
            <w:r>
              <w:rPr>
                <w:rFonts w:ascii="Tahoma" w:eastAsiaTheme="minorHAnsi" w:hAnsi="Tahoma" w:cs="Tahoma"/>
                <w:sz w:val="22"/>
                <w:lang w:eastAsia="lt-LT"/>
              </w:rPr>
              <w:t>ni</w:t>
            </w:r>
            <w:r w:rsidRPr="0091090D">
              <w:rPr>
                <w:rFonts w:ascii="Tahoma" w:eastAsiaTheme="minorHAnsi" w:hAnsi="Tahoma" w:cs="Tahoma"/>
                <w:sz w:val="22"/>
                <w:lang w:eastAsia="lt-LT"/>
              </w:rPr>
              <w:t>mui.</w:t>
            </w:r>
            <w:r w:rsidR="00CC6562" w:rsidRPr="00797D6A">
              <w:rPr>
                <w:rFonts w:ascii="Tahoma" w:eastAsiaTheme="minorHAnsi" w:hAnsi="Tahoma" w:cs="Tahoma"/>
                <w:color w:val="000000" w:themeColor="text1"/>
                <w:sz w:val="22"/>
                <w:lang w:eastAsia="lt-LT"/>
              </w:rPr>
              <w:t xml:space="preserve">  </w:t>
            </w:r>
          </w:p>
        </w:tc>
      </w:tr>
      <w:tr w:rsidR="00CC6562" w:rsidRPr="00797D6A" w14:paraId="200058BD" w14:textId="77777777" w:rsidTr="00B70830">
        <w:tc>
          <w:tcPr>
            <w:tcW w:w="739" w:type="dxa"/>
          </w:tcPr>
          <w:p w14:paraId="3A402107" w14:textId="77777777" w:rsidR="00CC6562" w:rsidRPr="00797D6A" w:rsidRDefault="00CC6562" w:rsidP="00522489">
            <w:pPr>
              <w:tabs>
                <w:tab w:val="left" w:pos="993"/>
              </w:tabs>
              <w:jc w:val="center"/>
              <w:rPr>
                <w:rFonts w:ascii="Tahoma" w:eastAsiaTheme="minorHAnsi" w:hAnsi="Tahoma" w:cs="Tahoma"/>
                <w:sz w:val="22"/>
                <w:lang w:val="en-US"/>
              </w:rPr>
            </w:pPr>
            <w:r w:rsidRPr="00797D6A">
              <w:rPr>
                <w:rFonts w:ascii="Tahoma" w:eastAsiaTheme="minorHAnsi" w:hAnsi="Tahoma" w:cs="Tahoma"/>
                <w:sz w:val="22"/>
                <w:lang w:val="en-US"/>
              </w:rPr>
              <w:t>2.</w:t>
            </w:r>
          </w:p>
        </w:tc>
        <w:tc>
          <w:tcPr>
            <w:tcW w:w="1520" w:type="dxa"/>
            <w:shd w:val="clear" w:color="auto" w:fill="auto"/>
          </w:tcPr>
          <w:p w14:paraId="493FDB37" w14:textId="77777777" w:rsidR="00CC6562" w:rsidRPr="00797D6A" w:rsidRDefault="00CC6562" w:rsidP="00522489">
            <w:pPr>
              <w:tabs>
                <w:tab w:val="left" w:pos="993"/>
              </w:tabs>
              <w:jc w:val="center"/>
              <w:rPr>
                <w:rFonts w:ascii="Tahoma" w:eastAsiaTheme="minorHAnsi" w:hAnsi="Tahoma" w:cs="Tahoma"/>
                <w:sz w:val="22"/>
                <w:lang w:val="en-US"/>
              </w:rPr>
            </w:pPr>
            <w:r w:rsidRPr="00797D6A">
              <w:rPr>
                <w:rFonts w:ascii="Tahoma" w:eastAsiaTheme="minorHAnsi" w:hAnsi="Tahoma" w:cs="Tahoma"/>
                <w:sz w:val="22"/>
                <w:lang w:val="en-US"/>
              </w:rPr>
              <w:t>1</w:t>
            </w:r>
          </w:p>
        </w:tc>
        <w:tc>
          <w:tcPr>
            <w:tcW w:w="7600" w:type="dxa"/>
            <w:shd w:val="clear" w:color="auto" w:fill="auto"/>
          </w:tcPr>
          <w:p w14:paraId="31C9A65F" w14:textId="4E07BA0C" w:rsidR="00CC6562" w:rsidRPr="00797D6A" w:rsidRDefault="00CA686B" w:rsidP="00522489">
            <w:pPr>
              <w:tabs>
                <w:tab w:val="left" w:pos="1276"/>
              </w:tabs>
              <w:jc w:val="both"/>
              <w:rPr>
                <w:rFonts w:ascii="Tahoma" w:eastAsiaTheme="minorHAnsi" w:hAnsi="Tahoma" w:cs="Tahoma"/>
                <w:sz w:val="22"/>
                <w:lang w:val="en-US" w:eastAsia="lt-LT"/>
              </w:rPr>
            </w:pPr>
            <w:r>
              <w:rPr>
                <w:rFonts w:ascii="Tahoma" w:eastAsiaTheme="minorHAnsi" w:hAnsi="Tahoma" w:cs="Tahoma"/>
                <w:sz w:val="22"/>
                <w:lang w:eastAsia="lt-LT"/>
              </w:rPr>
              <w:t>Projektų vadovas per paskutinius 3 (trejus) metus</w:t>
            </w:r>
            <w:r w:rsidRPr="00BE7C37">
              <w:rPr>
                <w:rFonts w:ascii="Tahoma" w:eastAsiaTheme="minorHAnsi" w:hAnsi="Tahoma" w:cs="Tahoma"/>
                <w:sz w:val="22"/>
                <w:lang w:eastAsia="lt-LT"/>
              </w:rPr>
              <w:t xml:space="preserve"> yra vadovavęs </w:t>
            </w:r>
            <w:r w:rsidRPr="00576DAD">
              <w:rPr>
                <w:rFonts w:ascii="Tahoma" w:eastAsiaTheme="minorHAnsi" w:hAnsi="Tahoma" w:cs="Tahoma"/>
                <w:b/>
                <w:bCs/>
                <w:sz w:val="22"/>
                <w:lang w:eastAsia="lt-LT"/>
              </w:rPr>
              <w:t>1 (vieno)</w:t>
            </w:r>
            <w:r w:rsidRPr="00BE7C37">
              <w:rPr>
                <w:rFonts w:ascii="Tahoma" w:eastAsiaTheme="minorHAnsi" w:hAnsi="Tahoma" w:cs="Tahoma"/>
                <w:sz w:val="22"/>
                <w:lang w:eastAsia="lt-LT"/>
              </w:rPr>
              <w:t xml:space="preserve"> viešųjų ryšių / rinkodaros / komunikacijos projekto</w:t>
            </w:r>
            <w:r>
              <w:rPr>
                <w:rFonts w:ascii="Tahoma" w:eastAsiaTheme="minorHAnsi" w:hAnsi="Tahoma" w:cs="Tahoma"/>
                <w:sz w:val="22"/>
                <w:lang w:eastAsia="lt-LT"/>
              </w:rPr>
              <w:t>, kurio vertė ne mažesnė kaip 100 000,00 Eur be PVM,</w:t>
            </w:r>
            <w:r w:rsidRPr="00BE7C37">
              <w:rPr>
                <w:rFonts w:ascii="Tahoma" w:eastAsiaTheme="minorHAnsi" w:hAnsi="Tahoma" w:cs="Tahoma"/>
                <w:sz w:val="22"/>
                <w:lang w:eastAsia="lt-LT"/>
              </w:rPr>
              <w:t xml:space="preserve"> įgyvendi</w:t>
            </w:r>
            <w:r>
              <w:rPr>
                <w:rFonts w:ascii="Tahoma" w:eastAsiaTheme="minorHAnsi" w:hAnsi="Tahoma" w:cs="Tahoma"/>
                <w:sz w:val="22"/>
                <w:lang w:eastAsia="lt-LT"/>
              </w:rPr>
              <w:t>ni</w:t>
            </w:r>
            <w:r w:rsidRPr="00BE7C37">
              <w:rPr>
                <w:rFonts w:ascii="Tahoma" w:eastAsiaTheme="minorHAnsi" w:hAnsi="Tahoma" w:cs="Tahoma"/>
                <w:sz w:val="22"/>
                <w:lang w:eastAsia="lt-LT"/>
              </w:rPr>
              <w:t>mui.</w:t>
            </w:r>
            <w:r w:rsidR="00CC6562" w:rsidRPr="00797D6A">
              <w:rPr>
                <w:rFonts w:ascii="Tahoma" w:eastAsiaTheme="minorHAnsi" w:hAnsi="Tahoma" w:cs="Tahoma"/>
                <w:color w:val="000000" w:themeColor="text1"/>
                <w:sz w:val="22"/>
                <w:lang w:eastAsia="lt-LT"/>
              </w:rPr>
              <w:t xml:space="preserve">  </w:t>
            </w:r>
          </w:p>
        </w:tc>
      </w:tr>
      <w:tr w:rsidR="00CC6562" w:rsidRPr="00797D6A" w14:paraId="0DE40BFC" w14:textId="77777777" w:rsidTr="00B70830">
        <w:tc>
          <w:tcPr>
            <w:tcW w:w="739" w:type="dxa"/>
          </w:tcPr>
          <w:p w14:paraId="4859166A" w14:textId="77777777" w:rsidR="00CC6562" w:rsidRPr="00797D6A" w:rsidRDefault="00CC6562" w:rsidP="00522489">
            <w:pPr>
              <w:tabs>
                <w:tab w:val="left" w:pos="993"/>
              </w:tabs>
              <w:jc w:val="center"/>
              <w:rPr>
                <w:rFonts w:ascii="Tahoma" w:eastAsiaTheme="minorHAnsi" w:hAnsi="Tahoma" w:cs="Tahoma"/>
                <w:sz w:val="22"/>
                <w:lang w:val="en-US"/>
              </w:rPr>
            </w:pPr>
            <w:r w:rsidRPr="00797D6A">
              <w:rPr>
                <w:rFonts w:ascii="Tahoma" w:eastAsiaTheme="minorHAnsi" w:hAnsi="Tahoma" w:cs="Tahoma"/>
                <w:sz w:val="22"/>
                <w:lang w:val="en-US"/>
              </w:rPr>
              <w:t>3.</w:t>
            </w:r>
          </w:p>
        </w:tc>
        <w:tc>
          <w:tcPr>
            <w:tcW w:w="1520" w:type="dxa"/>
            <w:shd w:val="clear" w:color="auto" w:fill="auto"/>
          </w:tcPr>
          <w:p w14:paraId="1CBDAC7D" w14:textId="77777777" w:rsidR="00CC6562" w:rsidRPr="00797D6A" w:rsidRDefault="00CC6562" w:rsidP="00522489">
            <w:pPr>
              <w:tabs>
                <w:tab w:val="left" w:pos="993"/>
              </w:tabs>
              <w:jc w:val="center"/>
              <w:rPr>
                <w:rFonts w:ascii="Tahoma" w:eastAsiaTheme="minorHAnsi" w:hAnsi="Tahoma" w:cs="Tahoma"/>
                <w:sz w:val="22"/>
                <w:lang w:val="en-US"/>
              </w:rPr>
            </w:pPr>
            <w:r w:rsidRPr="00797D6A">
              <w:rPr>
                <w:rFonts w:ascii="Tahoma" w:eastAsiaTheme="minorHAnsi" w:hAnsi="Tahoma" w:cs="Tahoma"/>
                <w:sz w:val="22"/>
                <w:lang w:val="en-US"/>
              </w:rPr>
              <w:t>2</w:t>
            </w:r>
          </w:p>
        </w:tc>
        <w:tc>
          <w:tcPr>
            <w:tcW w:w="7600" w:type="dxa"/>
            <w:shd w:val="clear" w:color="auto" w:fill="auto"/>
          </w:tcPr>
          <w:p w14:paraId="338EF1EE" w14:textId="021AE133" w:rsidR="00CC6562" w:rsidRPr="00797D6A" w:rsidRDefault="008C591D" w:rsidP="00522489">
            <w:pPr>
              <w:tabs>
                <w:tab w:val="left" w:pos="1276"/>
              </w:tabs>
              <w:jc w:val="both"/>
              <w:rPr>
                <w:rFonts w:ascii="Tahoma" w:eastAsiaTheme="minorHAnsi" w:hAnsi="Tahoma" w:cs="Tahoma"/>
                <w:sz w:val="22"/>
                <w:lang w:val="en-US"/>
              </w:rPr>
            </w:pPr>
            <w:r>
              <w:rPr>
                <w:rFonts w:ascii="Tahoma" w:eastAsiaTheme="minorHAnsi" w:hAnsi="Tahoma" w:cs="Tahoma"/>
                <w:sz w:val="22"/>
                <w:lang w:eastAsia="lt-LT"/>
              </w:rPr>
              <w:t>Projektų vadovas per paskutinius 3 (trejus) metus</w:t>
            </w:r>
            <w:r w:rsidRPr="00BE7C37">
              <w:rPr>
                <w:rFonts w:ascii="Tahoma" w:eastAsiaTheme="minorHAnsi" w:hAnsi="Tahoma" w:cs="Tahoma"/>
                <w:sz w:val="22"/>
                <w:lang w:eastAsia="lt-LT"/>
              </w:rPr>
              <w:t xml:space="preserve"> yra vadovavęs </w:t>
            </w:r>
            <w:r w:rsidRPr="00576DAD">
              <w:rPr>
                <w:rFonts w:ascii="Tahoma" w:eastAsiaTheme="minorHAnsi" w:hAnsi="Tahoma" w:cs="Tahoma"/>
                <w:b/>
                <w:bCs/>
                <w:sz w:val="22"/>
                <w:lang w:eastAsia="lt-LT"/>
              </w:rPr>
              <w:t>2 (dviejų)</w:t>
            </w:r>
            <w:r w:rsidRPr="00BE7C37">
              <w:rPr>
                <w:rFonts w:ascii="Tahoma" w:eastAsiaTheme="minorHAnsi" w:hAnsi="Tahoma" w:cs="Tahoma"/>
                <w:sz w:val="22"/>
                <w:lang w:eastAsia="lt-LT"/>
              </w:rPr>
              <w:t xml:space="preserve"> viešųjų ryšių / rinkodaros / komunikacijos projekt</w:t>
            </w:r>
            <w:r>
              <w:rPr>
                <w:rFonts w:ascii="Tahoma" w:eastAsiaTheme="minorHAnsi" w:hAnsi="Tahoma" w:cs="Tahoma"/>
                <w:sz w:val="22"/>
                <w:lang w:eastAsia="lt-LT"/>
              </w:rPr>
              <w:t>ų, kurių kiekvieno vertė ne mažesnė kaip 100 000,00 Eur be PVM,</w:t>
            </w:r>
            <w:r w:rsidRPr="00BE7C37">
              <w:rPr>
                <w:rFonts w:ascii="Tahoma" w:eastAsiaTheme="minorHAnsi" w:hAnsi="Tahoma" w:cs="Tahoma"/>
                <w:sz w:val="22"/>
                <w:lang w:eastAsia="lt-LT"/>
              </w:rPr>
              <w:t xml:space="preserve"> įgyvendi</w:t>
            </w:r>
            <w:r>
              <w:rPr>
                <w:rFonts w:ascii="Tahoma" w:eastAsiaTheme="minorHAnsi" w:hAnsi="Tahoma" w:cs="Tahoma"/>
                <w:sz w:val="22"/>
                <w:lang w:eastAsia="lt-LT"/>
              </w:rPr>
              <w:t>ni</w:t>
            </w:r>
            <w:r w:rsidRPr="00BE7C37">
              <w:rPr>
                <w:rFonts w:ascii="Tahoma" w:eastAsiaTheme="minorHAnsi" w:hAnsi="Tahoma" w:cs="Tahoma"/>
                <w:sz w:val="22"/>
                <w:lang w:eastAsia="lt-LT"/>
              </w:rPr>
              <w:t>mui.</w:t>
            </w:r>
            <w:r w:rsidR="00CC6562" w:rsidRPr="00797D6A">
              <w:rPr>
                <w:rFonts w:ascii="Tahoma" w:eastAsiaTheme="minorHAnsi" w:hAnsi="Tahoma" w:cs="Tahoma"/>
                <w:color w:val="000000" w:themeColor="text1"/>
                <w:sz w:val="22"/>
                <w:lang w:eastAsia="lt-LT"/>
              </w:rPr>
              <w:t xml:space="preserve">  </w:t>
            </w:r>
          </w:p>
        </w:tc>
      </w:tr>
      <w:tr w:rsidR="00CC6562" w:rsidRPr="00797D6A" w14:paraId="6C00B9F9" w14:textId="77777777" w:rsidTr="00B70830">
        <w:tc>
          <w:tcPr>
            <w:tcW w:w="739" w:type="dxa"/>
          </w:tcPr>
          <w:p w14:paraId="00AC71D5" w14:textId="77777777" w:rsidR="00CC6562" w:rsidRPr="00797D6A" w:rsidRDefault="00CC6562" w:rsidP="00522489">
            <w:pPr>
              <w:tabs>
                <w:tab w:val="left" w:pos="993"/>
              </w:tabs>
              <w:jc w:val="center"/>
              <w:rPr>
                <w:rFonts w:ascii="Tahoma" w:eastAsiaTheme="minorHAnsi" w:hAnsi="Tahoma" w:cs="Tahoma"/>
                <w:sz w:val="22"/>
                <w:lang w:val="en-US"/>
              </w:rPr>
            </w:pPr>
            <w:r w:rsidRPr="00797D6A">
              <w:rPr>
                <w:rFonts w:ascii="Tahoma" w:eastAsiaTheme="minorHAnsi" w:hAnsi="Tahoma" w:cs="Tahoma"/>
                <w:sz w:val="22"/>
                <w:lang w:val="en-US"/>
              </w:rPr>
              <w:t>4.</w:t>
            </w:r>
          </w:p>
        </w:tc>
        <w:tc>
          <w:tcPr>
            <w:tcW w:w="1520" w:type="dxa"/>
            <w:shd w:val="clear" w:color="auto" w:fill="auto"/>
          </w:tcPr>
          <w:p w14:paraId="72979D17" w14:textId="77777777" w:rsidR="00CC6562" w:rsidRPr="00797D6A" w:rsidRDefault="00CC6562" w:rsidP="00522489">
            <w:pPr>
              <w:tabs>
                <w:tab w:val="left" w:pos="993"/>
              </w:tabs>
              <w:jc w:val="center"/>
              <w:rPr>
                <w:rFonts w:ascii="Tahoma" w:eastAsiaTheme="minorHAnsi" w:hAnsi="Tahoma" w:cs="Tahoma"/>
                <w:sz w:val="22"/>
                <w:lang w:val="en-US"/>
              </w:rPr>
            </w:pPr>
            <w:r w:rsidRPr="00797D6A">
              <w:rPr>
                <w:rFonts w:ascii="Tahoma" w:eastAsiaTheme="minorHAnsi" w:hAnsi="Tahoma" w:cs="Tahoma"/>
                <w:sz w:val="22"/>
                <w:lang w:val="en-US"/>
              </w:rPr>
              <w:t>3</w:t>
            </w:r>
          </w:p>
        </w:tc>
        <w:tc>
          <w:tcPr>
            <w:tcW w:w="7600" w:type="dxa"/>
            <w:shd w:val="clear" w:color="auto" w:fill="auto"/>
          </w:tcPr>
          <w:p w14:paraId="3D727BB6" w14:textId="35A01D32" w:rsidR="00CC6562" w:rsidRPr="00797D6A" w:rsidRDefault="00D46FCB" w:rsidP="00522489">
            <w:pPr>
              <w:tabs>
                <w:tab w:val="left" w:pos="1276"/>
              </w:tabs>
              <w:jc w:val="both"/>
              <w:rPr>
                <w:rFonts w:ascii="Tahoma" w:eastAsiaTheme="minorHAnsi" w:hAnsi="Tahoma" w:cs="Tahoma"/>
                <w:sz w:val="22"/>
                <w:lang w:val="en-US"/>
              </w:rPr>
            </w:pPr>
            <w:r>
              <w:rPr>
                <w:rFonts w:ascii="Tahoma" w:eastAsiaTheme="minorHAnsi" w:hAnsi="Tahoma" w:cs="Tahoma"/>
                <w:sz w:val="22"/>
                <w:lang w:eastAsia="lt-LT"/>
              </w:rPr>
              <w:t>Projektų vadovas per paskutinius 3 (trejus) metus</w:t>
            </w:r>
            <w:r w:rsidRPr="00BE7C37">
              <w:rPr>
                <w:rFonts w:ascii="Tahoma" w:eastAsiaTheme="minorHAnsi" w:hAnsi="Tahoma" w:cs="Tahoma"/>
                <w:sz w:val="22"/>
                <w:lang w:eastAsia="lt-LT"/>
              </w:rPr>
              <w:t xml:space="preserve"> yra vadovavęs </w:t>
            </w:r>
            <w:r w:rsidRPr="00A1334D">
              <w:rPr>
                <w:rFonts w:ascii="Tahoma" w:eastAsiaTheme="minorHAnsi" w:hAnsi="Tahoma" w:cs="Tahoma"/>
                <w:b/>
                <w:bCs/>
                <w:sz w:val="22"/>
                <w:lang w:eastAsia="lt-LT"/>
              </w:rPr>
              <w:t>3 (trijų) ar daugiau</w:t>
            </w:r>
            <w:r>
              <w:rPr>
                <w:rFonts w:ascii="Tahoma" w:eastAsiaTheme="minorHAnsi" w:hAnsi="Tahoma" w:cs="Tahoma"/>
                <w:sz w:val="22"/>
                <w:lang w:eastAsia="lt-LT"/>
              </w:rPr>
              <w:t xml:space="preserve"> </w:t>
            </w:r>
            <w:r w:rsidRPr="00BE7C37">
              <w:rPr>
                <w:rFonts w:ascii="Tahoma" w:eastAsiaTheme="minorHAnsi" w:hAnsi="Tahoma" w:cs="Tahoma"/>
                <w:sz w:val="22"/>
                <w:lang w:eastAsia="lt-LT"/>
              </w:rPr>
              <w:t>viešųjų ryšių / rinkodaros / komunikacijos projekt</w:t>
            </w:r>
            <w:r>
              <w:rPr>
                <w:rFonts w:ascii="Tahoma" w:eastAsiaTheme="minorHAnsi" w:hAnsi="Tahoma" w:cs="Tahoma"/>
                <w:sz w:val="22"/>
                <w:lang w:eastAsia="lt-LT"/>
              </w:rPr>
              <w:t>ų, kurių kiekvieno vertė ne mažesnė kaip 100 000,00 Eur be PVM,</w:t>
            </w:r>
            <w:r w:rsidRPr="00BE7C37">
              <w:rPr>
                <w:rFonts w:ascii="Tahoma" w:eastAsiaTheme="minorHAnsi" w:hAnsi="Tahoma" w:cs="Tahoma"/>
                <w:sz w:val="22"/>
                <w:lang w:eastAsia="lt-LT"/>
              </w:rPr>
              <w:t xml:space="preserve"> įgyvendi</w:t>
            </w:r>
            <w:r>
              <w:rPr>
                <w:rFonts w:ascii="Tahoma" w:eastAsiaTheme="minorHAnsi" w:hAnsi="Tahoma" w:cs="Tahoma"/>
                <w:sz w:val="22"/>
                <w:lang w:eastAsia="lt-LT"/>
              </w:rPr>
              <w:t>ni</w:t>
            </w:r>
            <w:r w:rsidRPr="00BE7C37">
              <w:rPr>
                <w:rFonts w:ascii="Tahoma" w:eastAsiaTheme="minorHAnsi" w:hAnsi="Tahoma" w:cs="Tahoma"/>
                <w:sz w:val="22"/>
                <w:lang w:eastAsia="lt-LT"/>
              </w:rPr>
              <w:t>mui.</w:t>
            </w:r>
            <w:r w:rsidR="00CC6562" w:rsidRPr="00797D6A">
              <w:rPr>
                <w:rFonts w:ascii="Tahoma" w:eastAsiaTheme="minorHAnsi" w:hAnsi="Tahoma" w:cs="Tahoma"/>
                <w:color w:val="000000" w:themeColor="text1"/>
                <w:sz w:val="22"/>
                <w:lang w:eastAsia="lt-LT"/>
              </w:rPr>
              <w:t xml:space="preserve">  </w:t>
            </w:r>
          </w:p>
        </w:tc>
      </w:tr>
    </w:tbl>
    <w:p w14:paraId="4BF6FA1D" w14:textId="2E52689D" w:rsidR="00D75507" w:rsidRPr="00797D6A" w:rsidRDefault="00B70830" w:rsidP="002C3113">
      <w:pPr>
        <w:rPr>
          <w:rFonts w:ascii="Tahoma" w:hAnsi="Tahoma" w:cs="Tahoma"/>
          <w:sz w:val="18"/>
          <w:szCs w:val="18"/>
        </w:rPr>
      </w:pPr>
      <w:r w:rsidRPr="00797D6A">
        <w:rPr>
          <w:rFonts w:ascii="Tahoma" w:hAnsi="Tahoma" w:cs="Tahoma"/>
          <w:sz w:val="18"/>
          <w:szCs w:val="18"/>
          <w:lang w:eastAsia="lt-LT"/>
        </w:rPr>
        <w:t>* naudojamas simbolis „</w:t>
      </w:r>
      <w:r w:rsidRPr="00797D6A">
        <w:rPr>
          <w:rFonts w:ascii="Tahoma" w:hAnsi="Tahoma" w:cs="Tahoma"/>
          <w:bCs/>
          <w:sz w:val="18"/>
          <w:szCs w:val="18"/>
        </w:rPr>
        <w:t>/“ atitinka reikšmę „arba“.</w:t>
      </w:r>
    </w:p>
    <w:p w14:paraId="37EBA649" w14:textId="77777777" w:rsidR="00E0765B" w:rsidRPr="00797D6A" w:rsidRDefault="00E0765B" w:rsidP="002C3113">
      <w:pPr>
        <w:rPr>
          <w:rFonts w:ascii="Tahoma" w:hAnsi="Tahoma" w:cs="Tahoma"/>
          <w:sz w:val="18"/>
          <w:szCs w:val="18"/>
        </w:rPr>
      </w:pPr>
    </w:p>
    <w:p w14:paraId="3FE6150C" w14:textId="35E781CD" w:rsidR="00F82C6C" w:rsidRDefault="00DC0473" w:rsidP="006C61C5">
      <w:pPr>
        <w:jc w:val="both"/>
        <w:rPr>
          <w:rFonts w:ascii="Tahoma" w:hAnsi="Tahoma" w:cs="Tahoma"/>
          <w:sz w:val="18"/>
          <w:szCs w:val="18"/>
        </w:rPr>
      </w:pPr>
      <w:r w:rsidRPr="00797D6A">
        <w:rPr>
          <w:rFonts w:ascii="Tahoma" w:hAnsi="Tahoma" w:cs="Tahoma"/>
          <w:sz w:val="18"/>
          <w:szCs w:val="18"/>
        </w:rPr>
        <w:t>**Dokumente nurodyti paskutiniai/pastarieji metai skaičiuojame nuo pasiūlymų pateikimo termino pabaigos.</w:t>
      </w:r>
      <w:r w:rsidR="006C61C5">
        <w:rPr>
          <w:rFonts w:ascii="Tahoma" w:hAnsi="Tahoma" w:cs="Tahoma"/>
          <w:sz w:val="18"/>
          <w:szCs w:val="18"/>
        </w:rPr>
        <w:t xml:space="preserve"> </w:t>
      </w:r>
      <w:r w:rsidR="006C61C5" w:rsidRPr="006C61C5">
        <w:rPr>
          <w:rFonts w:ascii="Tahoma" w:hAnsi="Tahoma" w:cs="Tahoma"/>
          <w:sz w:val="18"/>
          <w:szCs w:val="18"/>
        </w:rPr>
        <w:t>Projektas gali būti pradėtas vykdyti anksčiau nei prieš 3 (trejus) metus, tačiau projekto vykdymo pabaiga turi patekti į 3 (trejų) metų laikotarpį, skaičiuojant laikotarpį iki paskutinės pasiūlymų pateikimo termino dienos.</w:t>
      </w:r>
    </w:p>
    <w:p w14:paraId="60C1C062" w14:textId="77777777" w:rsidR="004357AB" w:rsidRDefault="004357AB" w:rsidP="002C3113">
      <w:pPr>
        <w:rPr>
          <w:rFonts w:ascii="Tahoma" w:hAnsi="Tahoma" w:cs="Tahoma"/>
          <w:sz w:val="18"/>
          <w:szCs w:val="18"/>
        </w:rPr>
      </w:pPr>
    </w:p>
    <w:p w14:paraId="4F372FFF" w14:textId="77777777" w:rsidR="004357AB" w:rsidRDefault="004357AB" w:rsidP="002C3113">
      <w:pPr>
        <w:rPr>
          <w:rFonts w:ascii="Tahoma" w:hAnsi="Tahoma" w:cs="Tahoma"/>
          <w:sz w:val="18"/>
          <w:szCs w:val="18"/>
        </w:rPr>
      </w:pPr>
    </w:p>
    <w:p w14:paraId="11BC94E0" w14:textId="77777777" w:rsidR="004357AB" w:rsidRDefault="004357AB" w:rsidP="002C3113">
      <w:pPr>
        <w:rPr>
          <w:rFonts w:ascii="Tahoma" w:hAnsi="Tahoma" w:cs="Tahoma"/>
          <w:sz w:val="18"/>
          <w:szCs w:val="18"/>
        </w:rPr>
      </w:pPr>
    </w:p>
    <w:p w14:paraId="6C9ED6E6" w14:textId="77777777" w:rsidR="004357AB" w:rsidRDefault="004357AB" w:rsidP="002C3113">
      <w:pPr>
        <w:rPr>
          <w:rFonts w:ascii="Tahoma" w:hAnsi="Tahoma" w:cs="Tahoma"/>
          <w:sz w:val="18"/>
          <w:szCs w:val="18"/>
        </w:rPr>
      </w:pPr>
    </w:p>
    <w:p w14:paraId="3A3F8DD5" w14:textId="77777777" w:rsidR="004357AB" w:rsidRDefault="004357AB" w:rsidP="002C3113">
      <w:pPr>
        <w:rPr>
          <w:rFonts w:ascii="Tahoma" w:hAnsi="Tahoma" w:cs="Tahoma"/>
          <w:sz w:val="18"/>
          <w:szCs w:val="18"/>
        </w:rPr>
      </w:pPr>
    </w:p>
    <w:p w14:paraId="7902E29C" w14:textId="77777777" w:rsidR="004357AB" w:rsidRDefault="004357AB" w:rsidP="002C3113">
      <w:pPr>
        <w:rPr>
          <w:rFonts w:ascii="Tahoma" w:hAnsi="Tahoma" w:cs="Tahoma"/>
          <w:sz w:val="18"/>
          <w:szCs w:val="18"/>
        </w:rPr>
      </w:pPr>
    </w:p>
    <w:p w14:paraId="1CB1F881" w14:textId="77777777" w:rsidR="004357AB" w:rsidRDefault="004357AB" w:rsidP="002C3113">
      <w:pPr>
        <w:rPr>
          <w:rFonts w:ascii="Tahoma" w:hAnsi="Tahoma" w:cs="Tahoma"/>
          <w:sz w:val="18"/>
          <w:szCs w:val="18"/>
        </w:rPr>
      </w:pPr>
    </w:p>
    <w:p w14:paraId="2EA8CE46" w14:textId="77777777" w:rsidR="004357AB" w:rsidRDefault="004357AB" w:rsidP="002C3113">
      <w:pPr>
        <w:rPr>
          <w:rFonts w:ascii="Tahoma" w:hAnsi="Tahoma" w:cs="Tahoma"/>
          <w:sz w:val="18"/>
          <w:szCs w:val="18"/>
        </w:rPr>
      </w:pPr>
    </w:p>
    <w:p w14:paraId="5BDC9B9A" w14:textId="77777777" w:rsidR="004357AB" w:rsidRDefault="004357AB" w:rsidP="002C3113">
      <w:pPr>
        <w:rPr>
          <w:rFonts w:ascii="Tahoma" w:hAnsi="Tahoma" w:cs="Tahoma"/>
          <w:sz w:val="18"/>
          <w:szCs w:val="18"/>
        </w:rPr>
      </w:pPr>
    </w:p>
    <w:p w14:paraId="72C25D64" w14:textId="77777777" w:rsidR="004357AB" w:rsidRDefault="004357AB" w:rsidP="002C3113">
      <w:pPr>
        <w:rPr>
          <w:rFonts w:ascii="Tahoma" w:hAnsi="Tahoma" w:cs="Tahoma"/>
          <w:sz w:val="18"/>
          <w:szCs w:val="18"/>
        </w:rPr>
      </w:pPr>
    </w:p>
    <w:p w14:paraId="17EC44AC" w14:textId="77777777" w:rsidR="004357AB" w:rsidRDefault="004357AB" w:rsidP="002C3113">
      <w:pPr>
        <w:rPr>
          <w:rFonts w:ascii="Tahoma" w:hAnsi="Tahoma" w:cs="Tahoma"/>
          <w:sz w:val="18"/>
          <w:szCs w:val="18"/>
        </w:rPr>
      </w:pPr>
    </w:p>
    <w:p w14:paraId="24498057" w14:textId="77777777" w:rsidR="004357AB" w:rsidRDefault="004357AB" w:rsidP="002C3113">
      <w:pPr>
        <w:rPr>
          <w:rFonts w:ascii="Tahoma" w:hAnsi="Tahoma" w:cs="Tahoma"/>
          <w:sz w:val="18"/>
          <w:szCs w:val="18"/>
        </w:rPr>
      </w:pPr>
    </w:p>
    <w:p w14:paraId="06BB7FA8" w14:textId="77777777" w:rsidR="004357AB" w:rsidRDefault="004357AB" w:rsidP="002C3113">
      <w:pPr>
        <w:rPr>
          <w:rFonts w:ascii="Tahoma" w:hAnsi="Tahoma" w:cs="Tahoma"/>
          <w:sz w:val="18"/>
          <w:szCs w:val="18"/>
        </w:rPr>
      </w:pPr>
    </w:p>
    <w:p w14:paraId="10B46607" w14:textId="77777777" w:rsidR="004357AB" w:rsidRDefault="004357AB" w:rsidP="002C3113">
      <w:pPr>
        <w:rPr>
          <w:rFonts w:ascii="Tahoma" w:hAnsi="Tahoma" w:cs="Tahoma"/>
          <w:sz w:val="18"/>
          <w:szCs w:val="18"/>
        </w:rPr>
      </w:pPr>
    </w:p>
    <w:p w14:paraId="617E3BFA" w14:textId="77777777" w:rsidR="004357AB" w:rsidRDefault="004357AB" w:rsidP="002C3113">
      <w:pPr>
        <w:rPr>
          <w:rFonts w:ascii="Tahoma" w:hAnsi="Tahoma" w:cs="Tahoma"/>
          <w:sz w:val="18"/>
          <w:szCs w:val="18"/>
        </w:rPr>
      </w:pPr>
    </w:p>
    <w:p w14:paraId="3970EB9E" w14:textId="77777777" w:rsidR="004357AB" w:rsidRDefault="004357AB" w:rsidP="002C3113">
      <w:pPr>
        <w:rPr>
          <w:rFonts w:ascii="Tahoma" w:hAnsi="Tahoma" w:cs="Tahoma"/>
          <w:sz w:val="18"/>
          <w:szCs w:val="18"/>
        </w:rPr>
      </w:pPr>
    </w:p>
    <w:p w14:paraId="2BD7EE83" w14:textId="77777777" w:rsidR="004357AB" w:rsidRDefault="004357AB" w:rsidP="002C3113">
      <w:pPr>
        <w:rPr>
          <w:rFonts w:ascii="Tahoma" w:hAnsi="Tahoma" w:cs="Tahoma"/>
          <w:sz w:val="18"/>
          <w:szCs w:val="18"/>
        </w:rPr>
      </w:pPr>
    </w:p>
    <w:p w14:paraId="2E2FFFE1" w14:textId="77777777" w:rsidR="004357AB" w:rsidRDefault="004357AB" w:rsidP="002C3113">
      <w:pPr>
        <w:rPr>
          <w:rFonts w:ascii="Tahoma" w:hAnsi="Tahoma" w:cs="Tahoma"/>
          <w:sz w:val="18"/>
          <w:szCs w:val="18"/>
        </w:rPr>
      </w:pPr>
    </w:p>
    <w:p w14:paraId="5818A85A" w14:textId="77777777" w:rsidR="004357AB" w:rsidRDefault="004357AB" w:rsidP="002C3113">
      <w:pPr>
        <w:rPr>
          <w:rFonts w:ascii="Tahoma" w:hAnsi="Tahoma" w:cs="Tahoma"/>
          <w:sz w:val="18"/>
          <w:szCs w:val="18"/>
        </w:rPr>
      </w:pPr>
    </w:p>
    <w:p w14:paraId="144211CB" w14:textId="77777777" w:rsidR="004357AB" w:rsidRDefault="004357AB" w:rsidP="002C3113">
      <w:pPr>
        <w:rPr>
          <w:rFonts w:ascii="Tahoma" w:hAnsi="Tahoma" w:cs="Tahoma"/>
          <w:sz w:val="18"/>
          <w:szCs w:val="18"/>
        </w:rPr>
      </w:pPr>
    </w:p>
    <w:p w14:paraId="3D1C6002" w14:textId="77777777" w:rsidR="004357AB" w:rsidRDefault="004357AB" w:rsidP="002C3113">
      <w:pPr>
        <w:rPr>
          <w:rFonts w:ascii="Tahoma" w:hAnsi="Tahoma" w:cs="Tahoma"/>
          <w:sz w:val="18"/>
          <w:szCs w:val="18"/>
        </w:rPr>
      </w:pPr>
    </w:p>
    <w:p w14:paraId="7294C4BF" w14:textId="77777777" w:rsidR="004357AB" w:rsidRDefault="004357AB" w:rsidP="002C3113">
      <w:pPr>
        <w:rPr>
          <w:rFonts w:ascii="Tahoma" w:hAnsi="Tahoma" w:cs="Tahoma"/>
          <w:sz w:val="18"/>
          <w:szCs w:val="18"/>
        </w:rPr>
      </w:pPr>
    </w:p>
    <w:p w14:paraId="2EA5F64C" w14:textId="77777777" w:rsidR="004357AB" w:rsidRDefault="004357AB" w:rsidP="002C3113">
      <w:pPr>
        <w:rPr>
          <w:rFonts w:ascii="Tahoma" w:hAnsi="Tahoma" w:cs="Tahoma"/>
          <w:sz w:val="18"/>
          <w:szCs w:val="18"/>
        </w:rPr>
      </w:pPr>
    </w:p>
    <w:p w14:paraId="38E42A9F" w14:textId="2EEA3DC5" w:rsidR="004357AB" w:rsidRPr="00D40FAF" w:rsidRDefault="00062B09" w:rsidP="004357AB">
      <w:pPr>
        <w:jc w:val="right"/>
        <w:rPr>
          <w:rFonts w:ascii="Tahoma" w:hAnsi="Tahoma" w:cs="Tahoma"/>
          <w:sz w:val="22"/>
          <w:szCs w:val="22"/>
        </w:rPr>
      </w:pPr>
      <w:r w:rsidRPr="00D40FAF">
        <w:rPr>
          <w:rFonts w:ascii="Tahoma" w:hAnsi="Tahoma" w:cs="Tahoma"/>
          <w:sz w:val="22"/>
          <w:szCs w:val="22"/>
        </w:rPr>
        <w:t>1 priedas</w:t>
      </w:r>
    </w:p>
    <w:p w14:paraId="09BC2468" w14:textId="77777777" w:rsidR="00062B09" w:rsidRDefault="00062B09" w:rsidP="004357AB">
      <w:pPr>
        <w:jc w:val="right"/>
        <w:rPr>
          <w:rFonts w:ascii="Tahoma" w:hAnsi="Tahoma" w:cs="Tahoma"/>
          <w:sz w:val="18"/>
          <w:szCs w:val="18"/>
        </w:rPr>
      </w:pPr>
    </w:p>
    <w:p w14:paraId="2E361590" w14:textId="77777777" w:rsidR="002F35BE" w:rsidRPr="00882F34" w:rsidRDefault="002F35BE" w:rsidP="002F35BE">
      <w:pPr>
        <w:autoSpaceDE w:val="0"/>
        <w:autoSpaceDN w:val="0"/>
        <w:adjustRightInd w:val="0"/>
        <w:jc w:val="both"/>
        <w:rPr>
          <w:rFonts w:ascii="Tahoma" w:hAnsi="Tahoma" w:cs="Tahoma"/>
          <w:b/>
          <w:bCs/>
          <w:sz w:val="22"/>
          <w:szCs w:val="22"/>
        </w:rPr>
      </w:pPr>
      <w:r w:rsidRPr="00882F34">
        <w:rPr>
          <w:rFonts w:ascii="Tahoma" w:hAnsi="Tahoma" w:cs="Tahoma"/>
          <w:b/>
          <w:bCs/>
          <w:sz w:val="22"/>
          <w:szCs w:val="22"/>
        </w:rPr>
        <w:t xml:space="preserve">UŽDUOTIS TIEKĖJAMS (pagal kriterijų </w:t>
      </w:r>
      <w:r w:rsidRPr="00882F34">
        <w:rPr>
          <w:rFonts w:ascii="Tahoma" w:hAnsi="Tahoma" w:cs="Tahoma"/>
          <w:b/>
          <w:bCs/>
          <w:sz w:val="22"/>
          <w:szCs w:val="22"/>
          <w:lang w:eastAsia="lt-LT"/>
        </w:rPr>
        <w:t>(T</w:t>
      </w:r>
      <w:r w:rsidRPr="00882F34">
        <w:rPr>
          <w:rFonts w:ascii="Tahoma" w:hAnsi="Tahoma" w:cs="Tahoma"/>
          <w:b/>
          <w:bCs/>
          <w:sz w:val="22"/>
          <w:szCs w:val="22"/>
          <w:vertAlign w:val="subscript"/>
          <w:lang w:eastAsia="lt-LT"/>
        </w:rPr>
        <w:t>1</w:t>
      </w:r>
      <w:r w:rsidRPr="00882F34">
        <w:rPr>
          <w:rFonts w:ascii="Tahoma" w:hAnsi="Tahoma" w:cs="Tahoma"/>
          <w:b/>
          <w:bCs/>
          <w:sz w:val="22"/>
          <w:szCs w:val="22"/>
          <w:lang w:eastAsia="lt-LT"/>
        </w:rPr>
        <w:t>))</w:t>
      </w:r>
    </w:p>
    <w:p w14:paraId="6BE5F0F4" w14:textId="77777777" w:rsidR="002F35BE" w:rsidRPr="00882F34" w:rsidRDefault="002F35BE" w:rsidP="002F35BE">
      <w:pPr>
        <w:autoSpaceDE w:val="0"/>
        <w:autoSpaceDN w:val="0"/>
        <w:adjustRightInd w:val="0"/>
        <w:jc w:val="both"/>
        <w:rPr>
          <w:rFonts w:ascii="Tahoma" w:hAnsi="Tahoma" w:cs="Tahoma"/>
          <w:sz w:val="22"/>
          <w:szCs w:val="22"/>
        </w:rPr>
      </w:pPr>
    </w:p>
    <w:p w14:paraId="5873DDAF" w14:textId="77777777" w:rsidR="00882F34" w:rsidRPr="00882F34" w:rsidRDefault="00882F34" w:rsidP="00882F34">
      <w:pPr>
        <w:autoSpaceDE w:val="0"/>
        <w:autoSpaceDN w:val="0"/>
        <w:adjustRightInd w:val="0"/>
        <w:jc w:val="both"/>
        <w:rPr>
          <w:rFonts w:ascii="Tahoma" w:hAnsi="Tahoma" w:cs="Tahoma"/>
          <w:sz w:val="22"/>
          <w:szCs w:val="22"/>
          <w:lang w:val="en-US"/>
        </w:rPr>
      </w:pPr>
    </w:p>
    <w:p w14:paraId="700C664D" w14:textId="77777777" w:rsidR="00882F34" w:rsidRPr="00882F34" w:rsidRDefault="00882F34" w:rsidP="00882F34">
      <w:pPr>
        <w:autoSpaceDE w:val="0"/>
        <w:autoSpaceDN w:val="0"/>
        <w:adjustRightInd w:val="0"/>
        <w:jc w:val="both"/>
        <w:rPr>
          <w:rFonts w:ascii="Tahoma" w:hAnsi="Tahoma" w:cs="Tahoma"/>
          <w:sz w:val="22"/>
          <w:szCs w:val="22"/>
        </w:rPr>
      </w:pPr>
      <w:r w:rsidRPr="00882F34">
        <w:rPr>
          <w:rFonts w:ascii="Tahoma" w:hAnsi="Tahoma" w:cs="Tahoma"/>
          <w:sz w:val="22"/>
          <w:szCs w:val="22"/>
        </w:rPr>
        <w:t xml:space="preserve">Tiekėjai, teikiantys pasiūlymus, turi atlikti užduotį, kaip nurodoma žemiau pateiktame aprašyme. Tiekėjų atlikta užduotis bus vertinama pagal nurodytus vertinimo kriterijus. Užduotis pateikiama tik tiekėjų pasiūlymų vertinimui. </w:t>
      </w:r>
    </w:p>
    <w:p w14:paraId="26BD8F1C" w14:textId="77777777" w:rsidR="00882F34" w:rsidRPr="00882F34" w:rsidRDefault="00882F34" w:rsidP="00882F34">
      <w:pPr>
        <w:autoSpaceDE w:val="0"/>
        <w:autoSpaceDN w:val="0"/>
        <w:adjustRightInd w:val="0"/>
        <w:jc w:val="both"/>
        <w:rPr>
          <w:rFonts w:ascii="Tahoma" w:hAnsi="Tahoma" w:cs="Tahoma"/>
          <w:sz w:val="22"/>
          <w:szCs w:val="22"/>
        </w:rPr>
      </w:pPr>
    </w:p>
    <w:p w14:paraId="5127F7D1" w14:textId="77777777" w:rsidR="00882F34" w:rsidRPr="00882F34" w:rsidRDefault="00882F34" w:rsidP="00882F34">
      <w:pPr>
        <w:tabs>
          <w:tab w:val="left" w:pos="426"/>
        </w:tabs>
        <w:contextualSpacing/>
        <w:jc w:val="both"/>
        <w:rPr>
          <w:rFonts w:ascii="Tahoma" w:hAnsi="Tahoma" w:cs="Tahoma"/>
          <w:b/>
          <w:bCs/>
          <w:sz w:val="22"/>
          <w:szCs w:val="22"/>
        </w:rPr>
      </w:pPr>
      <w:r w:rsidRPr="00882F34">
        <w:rPr>
          <w:rFonts w:ascii="Tahoma" w:hAnsi="Tahoma" w:cs="Tahoma"/>
          <w:b/>
          <w:bCs/>
          <w:sz w:val="22"/>
          <w:szCs w:val="22"/>
        </w:rPr>
        <w:t xml:space="preserve">Užduotis </w:t>
      </w:r>
    </w:p>
    <w:p w14:paraId="055AF42E" w14:textId="77777777" w:rsidR="00882F34" w:rsidRPr="00882F34" w:rsidRDefault="00882F34" w:rsidP="00882F34">
      <w:pPr>
        <w:tabs>
          <w:tab w:val="left" w:pos="426"/>
        </w:tabs>
        <w:contextualSpacing/>
        <w:jc w:val="both"/>
        <w:rPr>
          <w:rFonts w:ascii="Tahoma" w:hAnsi="Tahoma" w:cs="Tahoma"/>
          <w:sz w:val="22"/>
          <w:szCs w:val="22"/>
        </w:rPr>
      </w:pPr>
    </w:p>
    <w:p w14:paraId="0D5647BB" w14:textId="77777777" w:rsidR="00882F34" w:rsidRPr="00882F34" w:rsidRDefault="00882F34" w:rsidP="00882F34">
      <w:pPr>
        <w:pStyle w:val="ListParagraph"/>
        <w:numPr>
          <w:ilvl w:val="0"/>
          <w:numId w:val="32"/>
        </w:numPr>
        <w:tabs>
          <w:tab w:val="left" w:pos="426"/>
        </w:tabs>
        <w:spacing w:after="200"/>
        <w:contextualSpacing/>
        <w:jc w:val="both"/>
        <w:rPr>
          <w:rFonts w:ascii="Tahoma" w:hAnsi="Tahoma" w:cs="Tahoma"/>
          <w:sz w:val="22"/>
          <w:szCs w:val="22"/>
        </w:rPr>
      </w:pPr>
      <w:r w:rsidRPr="00882F34">
        <w:rPr>
          <w:rFonts w:ascii="Tahoma" w:hAnsi="Tahoma" w:cs="Tahoma"/>
          <w:sz w:val="22"/>
          <w:szCs w:val="22"/>
        </w:rPr>
        <w:t>Inovacijų agentūros prekinio ženklo „Startup Lithuania“ žinomumo didinimas per ekspertinę komunikaciją.</w:t>
      </w:r>
    </w:p>
    <w:p w14:paraId="420A7B31" w14:textId="77777777" w:rsidR="00882F34" w:rsidRPr="00882F34" w:rsidRDefault="00882F34" w:rsidP="00882F34">
      <w:pPr>
        <w:pStyle w:val="ListParagraph"/>
        <w:numPr>
          <w:ilvl w:val="0"/>
          <w:numId w:val="32"/>
        </w:numPr>
        <w:tabs>
          <w:tab w:val="left" w:pos="426"/>
        </w:tabs>
        <w:spacing w:after="200"/>
        <w:contextualSpacing/>
        <w:jc w:val="both"/>
        <w:rPr>
          <w:rFonts w:ascii="Tahoma" w:hAnsi="Tahoma" w:cs="Tahoma"/>
          <w:sz w:val="22"/>
          <w:szCs w:val="22"/>
        </w:rPr>
      </w:pPr>
      <w:r w:rsidRPr="00882F34">
        <w:rPr>
          <w:rFonts w:ascii="Tahoma" w:hAnsi="Tahoma" w:cs="Tahoma"/>
          <w:sz w:val="22"/>
          <w:szCs w:val="22"/>
        </w:rPr>
        <w:t>Inovacijų agentūros prekinio ženklo „Startup Lithuania“ socialinių tinklų strategijos sukūrimas. </w:t>
      </w:r>
    </w:p>
    <w:p w14:paraId="2724F1BA" w14:textId="77777777" w:rsidR="00882F34" w:rsidRPr="00882F34" w:rsidRDefault="00882F34" w:rsidP="00882F34">
      <w:pPr>
        <w:autoSpaceDE w:val="0"/>
        <w:autoSpaceDN w:val="0"/>
        <w:adjustRightInd w:val="0"/>
        <w:jc w:val="both"/>
        <w:rPr>
          <w:rFonts w:ascii="Tahoma" w:hAnsi="Tahoma" w:cs="Tahoma"/>
          <w:b/>
          <w:bCs/>
          <w:sz w:val="22"/>
          <w:szCs w:val="22"/>
        </w:rPr>
      </w:pPr>
      <w:r w:rsidRPr="00882F34">
        <w:rPr>
          <w:rFonts w:ascii="Tahoma" w:hAnsi="Tahoma" w:cs="Tahoma"/>
          <w:b/>
          <w:bCs/>
          <w:sz w:val="22"/>
          <w:szCs w:val="22"/>
        </w:rPr>
        <w:t>Užduoties tikslai</w:t>
      </w:r>
    </w:p>
    <w:p w14:paraId="4F5A27C3" w14:textId="77777777" w:rsidR="00882F34" w:rsidRPr="00882F34" w:rsidRDefault="00882F34" w:rsidP="00882F34">
      <w:pPr>
        <w:widowControl w:val="0"/>
        <w:numPr>
          <w:ilvl w:val="0"/>
          <w:numId w:val="28"/>
        </w:numPr>
        <w:suppressAutoHyphens w:val="0"/>
        <w:autoSpaceDE w:val="0"/>
        <w:autoSpaceDN w:val="0"/>
        <w:adjustRightInd w:val="0"/>
        <w:ind w:left="0" w:firstLine="0"/>
        <w:jc w:val="both"/>
        <w:rPr>
          <w:rFonts w:ascii="Tahoma" w:hAnsi="Tahoma" w:cs="Tahoma"/>
          <w:bCs/>
          <w:sz w:val="22"/>
          <w:szCs w:val="22"/>
        </w:rPr>
      </w:pPr>
      <w:r w:rsidRPr="00882F34">
        <w:rPr>
          <w:rFonts w:ascii="Tahoma" w:hAnsi="Tahoma" w:cs="Tahoma"/>
          <w:bCs/>
          <w:sz w:val="22"/>
          <w:szCs w:val="22"/>
        </w:rPr>
        <w:t>Didinti „Startup Lithuania“ ekspertiškumą tarp ekosistemos dalyvių ir Lietuvos bei užsienio žiniasklaidos.</w:t>
      </w:r>
    </w:p>
    <w:p w14:paraId="50B450B6" w14:textId="77777777" w:rsidR="00882F34" w:rsidRPr="00882F34" w:rsidRDefault="00882F34" w:rsidP="00882F34">
      <w:pPr>
        <w:widowControl w:val="0"/>
        <w:numPr>
          <w:ilvl w:val="0"/>
          <w:numId w:val="28"/>
        </w:numPr>
        <w:suppressAutoHyphens w:val="0"/>
        <w:autoSpaceDE w:val="0"/>
        <w:autoSpaceDN w:val="0"/>
        <w:adjustRightInd w:val="0"/>
        <w:ind w:left="0" w:firstLine="0"/>
        <w:jc w:val="both"/>
        <w:rPr>
          <w:rFonts w:ascii="Tahoma" w:hAnsi="Tahoma" w:cs="Tahoma"/>
          <w:bCs/>
          <w:sz w:val="22"/>
          <w:szCs w:val="22"/>
        </w:rPr>
      </w:pPr>
      <w:r w:rsidRPr="00882F34">
        <w:rPr>
          <w:rFonts w:ascii="Tahoma" w:hAnsi="Tahoma" w:cs="Tahoma"/>
          <w:bCs/>
          <w:sz w:val="22"/>
          <w:szCs w:val="22"/>
        </w:rPr>
        <w:t>Atnaujinti prekinio ženklo „Startup Lithuania“ socialinių tinklų komunikacijos strategiją.</w:t>
      </w:r>
    </w:p>
    <w:p w14:paraId="30892D09" w14:textId="77777777" w:rsidR="00882F34" w:rsidRPr="00882F34" w:rsidRDefault="00882F34" w:rsidP="00882F34">
      <w:pPr>
        <w:autoSpaceDE w:val="0"/>
        <w:autoSpaceDN w:val="0"/>
        <w:adjustRightInd w:val="0"/>
        <w:jc w:val="both"/>
        <w:rPr>
          <w:rFonts w:ascii="Tahoma" w:hAnsi="Tahoma" w:cs="Tahoma"/>
          <w:b/>
          <w:bCs/>
          <w:sz w:val="22"/>
          <w:szCs w:val="22"/>
        </w:rPr>
      </w:pPr>
    </w:p>
    <w:p w14:paraId="199180B9" w14:textId="77777777" w:rsidR="00882F34" w:rsidRPr="00882F34" w:rsidRDefault="00882F34" w:rsidP="00882F34">
      <w:pPr>
        <w:autoSpaceDE w:val="0"/>
        <w:autoSpaceDN w:val="0"/>
        <w:adjustRightInd w:val="0"/>
        <w:jc w:val="both"/>
        <w:rPr>
          <w:rFonts w:ascii="Tahoma" w:hAnsi="Tahoma" w:cs="Tahoma"/>
          <w:b/>
          <w:bCs/>
          <w:sz w:val="22"/>
          <w:szCs w:val="22"/>
        </w:rPr>
      </w:pPr>
      <w:r w:rsidRPr="00882F34">
        <w:rPr>
          <w:rFonts w:ascii="Tahoma" w:hAnsi="Tahoma" w:cs="Tahoma"/>
          <w:b/>
          <w:bCs/>
          <w:sz w:val="22"/>
          <w:szCs w:val="22"/>
        </w:rPr>
        <w:t>Problemos, kurias turi spręsti komunikacijos kampanija:</w:t>
      </w:r>
    </w:p>
    <w:p w14:paraId="7E03F37F" w14:textId="77777777" w:rsidR="00882F34" w:rsidRPr="00882F34" w:rsidRDefault="00882F34" w:rsidP="00882F34">
      <w:pPr>
        <w:pStyle w:val="ListParagraph"/>
        <w:numPr>
          <w:ilvl w:val="0"/>
          <w:numId w:val="30"/>
        </w:numPr>
        <w:autoSpaceDE w:val="0"/>
        <w:autoSpaceDN w:val="0"/>
        <w:adjustRightInd w:val="0"/>
        <w:contextualSpacing/>
        <w:jc w:val="both"/>
        <w:rPr>
          <w:rFonts w:ascii="Tahoma" w:hAnsi="Tahoma" w:cs="Tahoma"/>
          <w:sz w:val="22"/>
          <w:szCs w:val="22"/>
        </w:rPr>
      </w:pPr>
      <w:r w:rsidRPr="00882F34">
        <w:rPr>
          <w:rFonts w:ascii="Tahoma" w:hAnsi="Tahoma" w:cs="Tahoma"/>
          <w:sz w:val="22"/>
          <w:szCs w:val="22"/>
        </w:rPr>
        <w:t xml:space="preserve">Daliai tikslinės auditorijos nėra aiškios „Startup Lithuania“ teikiamos paslaugos, jų vertė. </w:t>
      </w:r>
    </w:p>
    <w:p w14:paraId="78A15B79" w14:textId="77777777" w:rsidR="00882F34" w:rsidRPr="00882F34" w:rsidRDefault="00882F34" w:rsidP="00882F34">
      <w:pPr>
        <w:pStyle w:val="ListParagraph"/>
        <w:numPr>
          <w:ilvl w:val="0"/>
          <w:numId w:val="30"/>
        </w:numPr>
        <w:autoSpaceDE w:val="0"/>
        <w:autoSpaceDN w:val="0"/>
        <w:adjustRightInd w:val="0"/>
        <w:contextualSpacing/>
        <w:jc w:val="both"/>
        <w:rPr>
          <w:rFonts w:ascii="Tahoma" w:hAnsi="Tahoma" w:cs="Tahoma"/>
          <w:sz w:val="22"/>
          <w:szCs w:val="22"/>
        </w:rPr>
      </w:pPr>
      <w:r w:rsidRPr="00882F34">
        <w:rPr>
          <w:rFonts w:ascii="Tahoma" w:hAnsi="Tahoma" w:cs="Tahoma"/>
          <w:sz w:val="22"/>
          <w:szCs w:val="22"/>
        </w:rPr>
        <w:t>Žiniasklaidai „Startup Lithuania“ nėra pirmas pasirinkimas ieškant ekspertiškumo ir kalbant valstybės mastu apie startuolių ekosistemą.</w:t>
      </w:r>
    </w:p>
    <w:p w14:paraId="613F3966" w14:textId="77777777" w:rsidR="00882F34" w:rsidRPr="00882F34" w:rsidRDefault="00882F34" w:rsidP="00882F34">
      <w:pPr>
        <w:pStyle w:val="ListParagraph"/>
        <w:numPr>
          <w:ilvl w:val="0"/>
          <w:numId w:val="30"/>
        </w:numPr>
        <w:autoSpaceDE w:val="0"/>
        <w:autoSpaceDN w:val="0"/>
        <w:adjustRightInd w:val="0"/>
        <w:contextualSpacing/>
        <w:jc w:val="both"/>
        <w:rPr>
          <w:rFonts w:ascii="Tahoma" w:hAnsi="Tahoma" w:cs="Tahoma"/>
          <w:sz w:val="22"/>
          <w:szCs w:val="22"/>
        </w:rPr>
      </w:pPr>
      <w:r w:rsidRPr="00882F34">
        <w:rPr>
          <w:rFonts w:ascii="Tahoma" w:hAnsi="Tahoma" w:cs="Tahoma"/>
          <w:sz w:val="22"/>
          <w:szCs w:val="22"/>
        </w:rPr>
        <w:t xml:space="preserve">Socialinių tinklų komunikacijoje trūksta turinio formatų įvairovės, prekinio ženklo bei jo atributų inovatyvesnio pritaikymo, aiškių žinučių ir vientisos komunikacijos. </w:t>
      </w:r>
    </w:p>
    <w:p w14:paraId="5189F56A" w14:textId="77777777" w:rsidR="00882F34" w:rsidRPr="00882F34" w:rsidRDefault="00882F34" w:rsidP="00882F34">
      <w:pPr>
        <w:widowControl w:val="0"/>
        <w:autoSpaceDE w:val="0"/>
        <w:autoSpaceDN w:val="0"/>
        <w:adjustRightInd w:val="0"/>
        <w:jc w:val="both"/>
        <w:rPr>
          <w:rFonts w:ascii="Tahoma" w:hAnsi="Tahoma" w:cs="Tahoma"/>
          <w:bCs/>
          <w:sz w:val="22"/>
          <w:szCs w:val="22"/>
        </w:rPr>
      </w:pPr>
    </w:p>
    <w:p w14:paraId="3498CAE9" w14:textId="77777777" w:rsidR="00882F34" w:rsidRPr="00882F34" w:rsidRDefault="00882F34" w:rsidP="00882F34">
      <w:pPr>
        <w:autoSpaceDE w:val="0"/>
        <w:autoSpaceDN w:val="0"/>
        <w:adjustRightInd w:val="0"/>
        <w:jc w:val="both"/>
        <w:rPr>
          <w:rFonts w:ascii="Tahoma" w:hAnsi="Tahoma" w:cs="Tahoma"/>
          <w:b/>
          <w:bCs/>
          <w:sz w:val="22"/>
          <w:szCs w:val="22"/>
        </w:rPr>
      </w:pPr>
      <w:r w:rsidRPr="00882F34">
        <w:rPr>
          <w:rFonts w:ascii="Tahoma" w:hAnsi="Tahoma" w:cs="Tahoma"/>
          <w:b/>
          <w:bCs/>
          <w:sz w:val="22"/>
          <w:szCs w:val="22"/>
        </w:rPr>
        <w:t>Situacija ir kontekstas</w:t>
      </w:r>
    </w:p>
    <w:p w14:paraId="64AD1998" w14:textId="77777777" w:rsidR="00882F34" w:rsidRPr="00882F34" w:rsidRDefault="00882F34" w:rsidP="00882F34">
      <w:pPr>
        <w:autoSpaceDE w:val="0"/>
        <w:autoSpaceDN w:val="0"/>
        <w:adjustRightInd w:val="0"/>
        <w:jc w:val="both"/>
        <w:rPr>
          <w:rFonts w:ascii="Tahoma" w:hAnsi="Tahoma" w:cs="Tahoma"/>
          <w:sz w:val="22"/>
          <w:szCs w:val="22"/>
        </w:rPr>
      </w:pPr>
    </w:p>
    <w:p w14:paraId="5FBBCAF6" w14:textId="77777777" w:rsidR="00882F34" w:rsidRPr="00882F34" w:rsidRDefault="00882F34" w:rsidP="00882F34">
      <w:pPr>
        <w:autoSpaceDE w:val="0"/>
        <w:autoSpaceDN w:val="0"/>
        <w:adjustRightInd w:val="0"/>
        <w:jc w:val="both"/>
        <w:rPr>
          <w:rFonts w:ascii="Tahoma" w:hAnsi="Tahoma" w:cs="Tahoma"/>
          <w:sz w:val="22"/>
          <w:szCs w:val="22"/>
        </w:rPr>
      </w:pPr>
      <w:r w:rsidRPr="00882F34">
        <w:rPr>
          <w:rFonts w:ascii="Tahoma" w:hAnsi="Tahoma" w:cs="Tahoma"/>
          <w:sz w:val="22"/>
          <w:szCs w:val="22"/>
        </w:rPr>
        <w:t xml:space="preserve">Siekiant stiprinti Lietuvos startuolių sektorių tiek lokaliu, tiek globaliu mastu, Inovacijų agentūra vysto „Startup Lithuania“ prekinį ženklą ir teikia startuoliams tiek finansavimo, tiek mokymų paslaugas, bendradarbiauja su tarptautiniais akceleratoriais, institucijomis ir organizacijomis, siekiant skatinti ekosistemos partnerystę, atstovauti startuolių interesus nacionaliniu ir tarptautiniu mastu. </w:t>
      </w:r>
    </w:p>
    <w:p w14:paraId="42662B0A" w14:textId="77777777" w:rsidR="00882F34" w:rsidRPr="00882F34" w:rsidRDefault="00882F34" w:rsidP="00882F34">
      <w:pPr>
        <w:autoSpaceDE w:val="0"/>
        <w:autoSpaceDN w:val="0"/>
        <w:adjustRightInd w:val="0"/>
        <w:jc w:val="both"/>
        <w:rPr>
          <w:rFonts w:ascii="Tahoma" w:hAnsi="Tahoma" w:cs="Tahoma"/>
          <w:sz w:val="22"/>
          <w:szCs w:val="22"/>
        </w:rPr>
      </w:pPr>
      <w:r w:rsidRPr="00882F34">
        <w:rPr>
          <w:rFonts w:ascii="Tahoma" w:hAnsi="Tahoma" w:cs="Tahoma"/>
          <w:sz w:val="22"/>
          <w:szCs w:val="22"/>
        </w:rPr>
        <w:t xml:space="preserve">Daugiau apie „Startup Lithuania“ paslaugas čia: </w:t>
      </w:r>
      <w:hyperlink r:id="rId8" w:history="1">
        <w:r w:rsidRPr="00882F34">
          <w:rPr>
            <w:rStyle w:val="Hyperlink"/>
            <w:rFonts w:ascii="Tahoma" w:hAnsi="Tahoma" w:cs="Tahoma"/>
            <w:sz w:val="22"/>
            <w:szCs w:val="22"/>
          </w:rPr>
          <w:t>https://www.startuplithuania.com/</w:t>
        </w:r>
      </w:hyperlink>
      <w:r w:rsidRPr="00882F34">
        <w:rPr>
          <w:rFonts w:ascii="Tahoma" w:hAnsi="Tahoma" w:cs="Tahoma"/>
          <w:sz w:val="22"/>
          <w:szCs w:val="22"/>
        </w:rPr>
        <w:t xml:space="preserve">  </w:t>
      </w:r>
    </w:p>
    <w:p w14:paraId="648DF925" w14:textId="77777777" w:rsidR="00882F34" w:rsidRPr="00882F34" w:rsidRDefault="00882F34" w:rsidP="00882F34">
      <w:pPr>
        <w:autoSpaceDE w:val="0"/>
        <w:autoSpaceDN w:val="0"/>
        <w:adjustRightInd w:val="0"/>
        <w:jc w:val="both"/>
        <w:rPr>
          <w:rFonts w:ascii="Tahoma" w:hAnsi="Tahoma" w:cs="Tahoma"/>
          <w:sz w:val="22"/>
          <w:szCs w:val="22"/>
        </w:rPr>
      </w:pPr>
      <w:r w:rsidRPr="00882F34">
        <w:rPr>
          <w:rFonts w:ascii="Tahoma" w:hAnsi="Tahoma" w:cs="Tahoma"/>
          <w:sz w:val="22"/>
          <w:szCs w:val="22"/>
        </w:rPr>
        <w:t xml:space="preserve">Daugiau apie Inovacijų agentūrą čia: </w:t>
      </w:r>
      <w:hyperlink r:id="rId9" w:history="1">
        <w:r w:rsidRPr="00882F34">
          <w:rPr>
            <w:rStyle w:val="Hyperlink"/>
            <w:rFonts w:ascii="Tahoma" w:hAnsi="Tahoma" w:cs="Tahoma"/>
            <w:sz w:val="22"/>
            <w:szCs w:val="22"/>
          </w:rPr>
          <w:t>https://inovacijuagentura.lt/</w:t>
        </w:r>
      </w:hyperlink>
      <w:r w:rsidRPr="00882F34">
        <w:rPr>
          <w:rFonts w:ascii="Tahoma" w:hAnsi="Tahoma" w:cs="Tahoma"/>
          <w:sz w:val="22"/>
          <w:szCs w:val="22"/>
        </w:rPr>
        <w:t xml:space="preserve"> </w:t>
      </w:r>
    </w:p>
    <w:p w14:paraId="359BEA77" w14:textId="77777777" w:rsidR="00882F34" w:rsidRPr="00882F34" w:rsidRDefault="00882F34" w:rsidP="00882F34">
      <w:pPr>
        <w:widowControl w:val="0"/>
        <w:autoSpaceDE w:val="0"/>
        <w:autoSpaceDN w:val="0"/>
        <w:jc w:val="both"/>
        <w:rPr>
          <w:rFonts w:ascii="Tahoma" w:eastAsia="Arial" w:hAnsi="Tahoma" w:cs="Tahoma"/>
          <w:b/>
          <w:sz w:val="22"/>
          <w:szCs w:val="22"/>
        </w:rPr>
      </w:pPr>
    </w:p>
    <w:p w14:paraId="397EB1E5" w14:textId="77777777" w:rsidR="00882F34" w:rsidRPr="00882F34" w:rsidRDefault="00882F34" w:rsidP="00882F34">
      <w:pPr>
        <w:widowControl w:val="0"/>
        <w:autoSpaceDE w:val="0"/>
        <w:autoSpaceDN w:val="0"/>
        <w:jc w:val="both"/>
        <w:rPr>
          <w:rFonts w:ascii="Tahoma" w:eastAsia="Arial" w:hAnsi="Tahoma" w:cs="Tahoma"/>
          <w:sz w:val="22"/>
          <w:szCs w:val="22"/>
        </w:rPr>
      </w:pPr>
      <w:r w:rsidRPr="00882F34">
        <w:rPr>
          <w:rFonts w:ascii="Tahoma" w:eastAsia="Arial" w:hAnsi="Tahoma" w:cs="Tahoma"/>
          <w:b/>
          <w:sz w:val="22"/>
          <w:szCs w:val="22"/>
        </w:rPr>
        <w:t>Biudžetas:</w:t>
      </w:r>
      <w:r w:rsidRPr="00882F34">
        <w:rPr>
          <w:rFonts w:ascii="Tahoma" w:eastAsia="Arial" w:hAnsi="Tahoma" w:cs="Tahoma"/>
          <w:sz w:val="22"/>
          <w:szCs w:val="22"/>
        </w:rPr>
        <w:t xml:space="preserve"> maksimali suma – iki 30 tūkst. eurų be PVM (įskaitant trečiųjų šalių išlaidas)</w:t>
      </w:r>
    </w:p>
    <w:p w14:paraId="4C7B6FCA" w14:textId="77777777" w:rsidR="00882F34" w:rsidRPr="00882F34" w:rsidRDefault="00882F34" w:rsidP="00882F34">
      <w:pPr>
        <w:widowControl w:val="0"/>
        <w:autoSpaceDE w:val="0"/>
        <w:autoSpaceDN w:val="0"/>
        <w:jc w:val="both"/>
        <w:rPr>
          <w:rFonts w:ascii="Tahoma" w:eastAsia="Arial" w:hAnsi="Tahoma" w:cs="Tahoma"/>
          <w:sz w:val="22"/>
          <w:szCs w:val="22"/>
        </w:rPr>
      </w:pPr>
    </w:p>
    <w:p w14:paraId="367C6ACE" w14:textId="77777777" w:rsidR="00882F34" w:rsidRPr="00882F34" w:rsidRDefault="00882F34" w:rsidP="00882F34">
      <w:pPr>
        <w:autoSpaceDE w:val="0"/>
        <w:autoSpaceDN w:val="0"/>
        <w:adjustRightInd w:val="0"/>
        <w:jc w:val="both"/>
        <w:rPr>
          <w:rFonts w:ascii="Tahoma" w:hAnsi="Tahoma" w:cs="Tahoma"/>
          <w:sz w:val="22"/>
          <w:szCs w:val="22"/>
        </w:rPr>
      </w:pPr>
      <w:r w:rsidRPr="00882F34">
        <w:rPr>
          <w:rFonts w:ascii="Tahoma" w:hAnsi="Tahoma" w:cs="Tahoma"/>
          <w:b/>
          <w:sz w:val="22"/>
          <w:szCs w:val="22"/>
        </w:rPr>
        <w:t>Galimi informavimo kanalai</w:t>
      </w:r>
      <w:r w:rsidRPr="00882F34">
        <w:rPr>
          <w:rFonts w:ascii="Tahoma" w:hAnsi="Tahoma" w:cs="Tahoma"/>
          <w:sz w:val="22"/>
          <w:szCs w:val="22"/>
        </w:rPr>
        <w:t xml:space="preserve">: nuosavi Inovacijų agentūros ir „Startup Lithuania“ komunikacijos kanalai (internetinis portalas, naujienlaiškis, socialiniai tinklai ir kt.), dalinimosi (tarptautiniai partneriai, asociacijos, komercijos atašė ir pan.) bei užsitarnauti (žiniasklaida, klientai ir pan.), taip pat perkami kiti visuomenės informavimo ir reklamos sklaidos kanalai bei vietos. </w:t>
      </w:r>
    </w:p>
    <w:p w14:paraId="5E1A332E" w14:textId="77777777" w:rsidR="00882F34" w:rsidRPr="00882F34" w:rsidRDefault="00882F34" w:rsidP="00882F34">
      <w:pPr>
        <w:autoSpaceDE w:val="0"/>
        <w:autoSpaceDN w:val="0"/>
        <w:adjustRightInd w:val="0"/>
        <w:jc w:val="both"/>
        <w:rPr>
          <w:rFonts w:ascii="Tahoma" w:hAnsi="Tahoma" w:cs="Tahoma"/>
          <w:sz w:val="22"/>
          <w:szCs w:val="22"/>
        </w:rPr>
      </w:pPr>
    </w:p>
    <w:p w14:paraId="2E2A5D74" w14:textId="77777777" w:rsidR="00882F34" w:rsidRPr="00882F34" w:rsidRDefault="00882F34" w:rsidP="00882F34">
      <w:pPr>
        <w:autoSpaceDE w:val="0"/>
        <w:autoSpaceDN w:val="0"/>
        <w:adjustRightInd w:val="0"/>
        <w:jc w:val="both"/>
        <w:rPr>
          <w:rFonts w:ascii="Tahoma" w:hAnsi="Tahoma" w:cs="Tahoma"/>
          <w:b/>
          <w:bCs/>
          <w:sz w:val="22"/>
          <w:szCs w:val="22"/>
        </w:rPr>
      </w:pPr>
      <w:r w:rsidRPr="00882F34">
        <w:rPr>
          <w:rFonts w:ascii="Tahoma" w:hAnsi="Tahoma" w:cs="Tahoma"/>
          <w:b/>
          <w:bCs/>
          <w:sz w:val="22"/>
          <w:szCs w:val="22"/>
        </w:rPr>
        <w:t>Užduoties reikalavimai:</w:t>
      </w:r>
    </w:p>
    <w:p w14:paraId="2A4FFAA4" w14:textId="77777777" w:rsidR="00882F34" w:rsidRPr="00882F34" w:rsidRDefault="00882F34" w:rsidP="00882F34">
      <w:pPr>
        <w:autoSpaceDE w:val="0"/>
        <w:autoSpaceDN w:val="0"/>
        <w:adjustRightInd w:val="0"/>
        <w:jc w:val="both"/>
        <w:rPr>
          <w:rFonts w:ascii="Tahoma" w:hAnsi="Tahoma" w:cs="Tahoma"/>
          <w:sz w:val="22"/>
          <w:szCs w:val="22"/>
        </w:rPr>
      </w:pPr>
    </w:p>
    <w:p w14:paraId="594F34B4" w14:textId="77777777" w:rsidR="00882F34" w:rsidRPr="00882F34" w:rsidRDefault="00882F34" w:rsidP="00882F34">
      <w:pPr>
        <w:autoSpaceDE w:val="0"/>
        <w:autoSpaceDN w:val="0"/>
        <w:adjustRightInd w:val="0"/>
        <w:jc w:val="both"/>
        <w:rPr>
          <w:rFonts w:ascii="Tahoma" w:hAnsi="Tahoma" w:cs="Tahoma"/>
          <w:sz w:val="22"/>
          <w:szCs w:val="22"/>
        </w:rPr>
      </w:pPr>
      <w:r w:rsidRPr="00882F34">
        <w:rPr>
          <w:rFonts w:ascii="Tahoma" w:hAnsi="Tahoma" w:cs="Tahoma"/>
          <w:sz w:val="22"/>
          <w:szCs w:val="22"/>
        </w:rPr>
        <w:t>Paslaugų teikėjas turi pateikti Inovacijų agentūros prekinio ženklo „Startup Lithuania“ ekspertinės komunikacijos kryptis, kurios apimtų:</w:t>
      </w:r>
    </w:p>
    <w:p w14:paraId="4EA5B009" w14:textId="77777777" w:rsidR="00882F34" w:rsidRPr="00882F34" w:rsidRDefault="00882F34" w:rsidP="00882F34">
      <w:pPr>
        <w:pStyle w:val="ListParagraph"/>
        <w:numPr>
          <w:ilvl w:val="3"/>
          <w:numId w:val="28"/>
        </w:numPr>
        <w:autoSpaceDE w:val="0"/>
        <w:autoSpaceDN w:val="0"/>
        <w:adjustRightInd w:val="0"/>
        <w:contextualSpacing/>
        <w:jc w:val="both"/>
        <w:rPr>
          <w:rFonts w:ascii="Tahoma" w:hAnsi="Tahoma" w:cs="Tahoma"/>
          <w:sz w:val="22"/>
          <w:szCs w:val="22"/>
        </w:rPr>
      </w:pPr>
      <w:r w:rsidRPr="00882F34">
        <w:rPr>
          <w:rFonts w:ascii="Tahoma" w:hAnsi="Tahoma" w:cs="Tahoma"/>
          <w:sz w:val="22"/>
          <w:szCs w:val="22"/>
        </w:rPr>
        <w:t>situacijos analizė, taktika, loginis sprendimų pagrindimas;</w:t>
      </w:r>
    </w:p>
    <w:p w14:paraId="455F3085" w14:textId="77777777" w:rsidR="00882F34" w:rsidRPr="00882F34" w:rsidRDefault="00882F34" w:rsidP="00882F34">
      <w:pPr>
        <w:pStyle w:val="ListParagraph"/>
        <w:numPr>
          <w:ilvl w:val="3"/>
          <w:numId w:val="28"/>
        </w:numPr>
        <w:autoSpaceDE w:val="0"/>
        <w:autoSpaceDN w:val="0"/>
        <w:adjustRightInd w:val="0"/>
        <w:contextualSpacing/>
        <w:jc w:val="both"/>
        <w:rPr>
          <w:rFonts w:ascii="Tahoma" w:hAnsi="Tahoma" w:cs="Tahoma"/>
          <w:sz w:val="22"/>
          <w:szCs w:val="22"/>
        </w:rPr>
      </w:pPr>
      <w:r w:rsidRPr="00882F34">
        <w:rPr>
          <w:rFonts w:ascii="Tahoma" w:hAnsi="Tahoma" w:cs="Tahoma"/>
          <w:sz w:val="22"/>
          <w:szCs w:val="22"/>
        </w:rPr>
        <w:t>ryšių su žiniasklaida formatai ir kanalai (tarptautinė specializuota ir plačioji Lietuvos žiniasklaida);</w:t>
      </w:r>
    </w:p>
    <w:p w14:paraId="6FD543B1" w14:textId="77777777" w:rsidR="00882F34" w:rsidRPr="00882F34" w:rsidRDefault="00882F34" w:rsidP="00882F34">
      <w:pPr>
        <w:pStyle w:val="ListParagraph"/>
        <w:numPr>
          <w:ilvl w:val="3"/>
          <w:numId w:val="28"/>
        </w:numPr>
        <w:autoSpaceDE w:val="0"/>
        <w:autoSpaceDN w:val="0"/>
        <w:adjustRightInd w:val="0"/>
        <w:contextualSpacing/>
        <w:jc w:val="both"/>
        <w:rPr>
          <w:rFonts w:ascii="Tahoma" w:hAnsi="Tahoma" w:cs="Tahoma"/>
          <w:sz w:val="22"/>
          <w:szCs w:val="22"/>
        </w:rPr>
      </w:pPr>
      <w:r w:rsidRPr="00882F34">
        <w:rPr>
          <w:rFonts w:ascii="Tahoma" w:hAnsi="Tahoma" w:cs="Tahoma"/>
          <w:sz w:val="22"/>
          <w:szCs w:val="22"/>
        </w:rPr>
        <w:lastRenderedPageBreak/>
        <w:t>ekspertų preliminarias temas ir jų pozicionavimą;</w:t>
      </w:r>
    </w:p>
    <w:p w14:paraId="6392D449" w14:textId="77777777" w:rsidR="00882F34" w:rsidRPr="00882F34" w:rsidRDefault="00882F34" w:rsidP="00882F34">
      <w:pPr>
        <w:pStyle w:val="ListParagraph"/>
        <w:numPr>
          <w:ilvl w:val="3"/>
          <w:numId w:val="28"/>
        </w:numPr>
        <w:autoSpaceDE w:val="0"/>
        <w:autoSpaceDN w:val="0"/>
        <w:adjustRightInd w:val="0"/>
        <w:contextualSpacing/>
        <w:jc w:val="both"/>
        <w:rPr>
          <w:rFonts w:ascii="Tahoma" w:hAnsi="Tahoma" w:cs="Tahoma"/>
          <w:sz w:val="22"/>
          <w:szCs w:val="22"/>
        </w:rPr>
      </w:pPr>
      <w:r w:rsidRPr="00882F34">
        <w:rPr>
          <w:rFonts w:ascii="Tahoma" w:hAnsi="Tahoma" w:cs="Tahoma"/>
          <w:sz w:val="22"/>
          <w:szCs w:val="22"/>
        </w:rPr>
        <w:t>biudžetą turinio kūrimui, gamybai ir informacijos sklaidai.</w:t>
      </w:r>
    </w:p>
    <w:p w14:paraId="12E6DF72" w14:textId="77777777" w:rsidR="00882F34" w:rsidRPr="00882F34" w:rsidRDefault="00882F34" w:rsidP="00882F34">
      <w:pPr>
        <w:pStyle w:val="NormalWeb"/>
        <w:shd w:val="clear" w:color="auto" w:fill="FFFFFF"/>
        <w:spacing w:before="0" w:after="0"/>
        <w:jc w:val="both"/>
        <w:rPr>
          <w:rFonts w:ascii="Tahoma" w:hAnsi="Tahoma" w:cs="Tahoma"/>
          <w:sz w:val="22"/>
          <w:szCs w:val="22"/>
        </w:rPr>
      </w:pPr>
    </w:p>
    <w:p w14:paraId="3E16D39C" w14:textId="77777777" w:rsidR="00882F34" w:rsidRPr="00882F34" w:rsidRDefault="00882F34" w:rsidP="00882F34">
      <w:pPr>
        <w:pStyle w:val="NormalWeb"/>
        <w:shd w:val="clear" w:color="auto" w:fill="FFFFFF"/>
        <w:spacing w:before="0" w:after="0"/>
        <w:jc w:val="both"/>
        <w:rPr>
          <w:rFonts w:ascii="Tahoma" w:hAnsi="Tahoma" w:cs="Tahoma"/>
          <w:sz w:val="22"/>
          <w:szCs w:val="22"/>
        </w:rPr>
      </w:pPr>
      <w:r w:rsidRPr="00882F34">
        <w:rPr>
          <w:rFonts w:ascii="Tahoma" w:hAnsi="Tahoma" w:cs="Tahoma"/>
          <w:sz w:val="22"/>
          <w:szCs w:val="22"/>
        </w:rPr>
        <w:t>Ekspertiniai kalbėtojai:</w:t>
      </w:r>
    </w:p>
    <w:p w14:paraId="0CC0CE2F" w14:textId="77777777" w:rsidR="00882F34" w:rsidRPr="00882F34" w:rsidRDefault="00882F34" w:rsidP="00882F34">
      <w:pPr>
        <w:pStyle w:val="NormalWeb"/>
        <w:widowControl/>
        <w:numPr>
          <w:ilvl w:val="0"/>
          <w:numId w:val="31"/>
        </w:numPr>
        <w:shd w:val="clear" w:color="auto" w:fill="FFFFFF"/>
        <w:suppressAutoHyphens w:val="0"/>
        <w:spacing w:before="0" w:after="0"/>
        <w:jc w:val="both"/>
        <w:rPr>
          <w:rFonts w:ascii="Tahoma" w:hAnsi="Tahoma" w:cs="Tahoma"/>
          <w:sz w:val="22"/>
          <w:szCs w:val="22"/>
        </w:rPr>
      </w:pPr>
      <w:r w:rsidRPr="00882F34">
        <w:rPr>
          <w:rFonts w:ascii="Tahoma" w:hAnsi="Tahoma" w:cs="Tahoma"/>
          <w:sz w:val="22"/>
          <w:szCs w:val="22"/>
        </w:rPr>
        <w:t>Inovacijų agentūros vadovė Romualda Stragienė</w:t>
      </w:r>
    </w:p>
    <w:p w14:paraId="5BB291A0" w14:textId="77777777" w:rsidR="00882F34" w:rsidRPr="00882F34" w:rsidRDefault="00882F34" w:rsidP="00882F34">
      <w:pPr>
        <w:pStyle w:val="NormalWeb"/>
        <w:widowControl/>
        <w:numPr>
          <w:ilvl w:val="0"/>
          <w:numId w:val="31"/>
        </w:numPr>
        <w:shd w:val="clear" w:color="auto" w:fill="FFFFFF"/>
        <w:suppressAutoHyphens w:val="0"/>
        <w:spacing w:before="0" w:after="0"/>
        <w:jc w:val="both"/>
        <w:rPr>
          <w:rFonts w:ascii="Tahoma" w:hAnsi="Tahoma" w:cs="Tahoma"/>
          <w:sz w:val="22"/>
          <w:szCs w:val="22"/>
        </w:rPr>
      </w:pPr>
      <w:r w:rsidRPr="00882F34">
        <w:rPr>
          <w:rFonts w:ascii="Tahoma" w:hAnsi="Tahoma" w:cs="Tahoma"/>
          <w:sz w:val="22"/>
          <w:szCs w:val="22"/>
        </w:rPr>
        <w:t>Pažangos departamento vadovė Patricija Reut</w:t>
      </w:r>
    </w:p>
    <w:p w14:paraId="6C899BF0" w14:textId="77777777" w:rsidR="00882F34" w:rsidRPr="00882F34" w:rsidRDefault="00882F34" w:rsidP="00882F34">
      <w:pPr>
        <w:pStyle w:val="NormalWeb"/>
        <w:widowControl/>
        <w:numPr>
          <w:ilvl w:val="0"/>
          <w:numId w:val="31"/>
        </w:numPr>
        <w:shd w:val="clear" w:color="auto" w:fill="FFFFFF"/>
        <w:suppressAutoHyphens w:val="0"/>
        <w:spacing w:before="0" w:after="0"/>
        <w:jc w:val="both"/>
        <w:rPr>
          <w:rFonts w:ascii="Tahoma" w:hAnsi="Tahoma" w:cs="Tahoma"/>
          <w:sz w:val="22"/>
          <w:szCs w:val="22"/>
        </w:rPr>
      </w:pPr>
      <w:r w:rsidRPr="00882F34">
        <w:rPr>
          <w:rFonts w:ascii="Tahoma" w:hAnsi="Tahoma" w:cs="Tahoma"/>
          <w:sz w:val="22"/>
          <w:szCs w:val="22"/>
        </w:rPr>
        <w:t>„Startup Lithuania“ vadovė Karolina Urbonaitė</w:t>
      </w:r>
    </w:p>
    <w:p w14:paraId="763026D8" w14:textId="77777777" w:rsidR="00882F34" w:rsidRPr="00882F34" w:rsidRDefault="00882F34" w:rsidP="00882F34">
      <w:pPr>
        <w:autoSpaceDE w:val="0"/>
        <w:autoSpaceDN w:val="0"/>
        <w:adjustRightInd w:val="0"/>
        <w:jc w:val="both"/>
        <w:rPr>
          <w:rFonts w:ascii="Tahoma" w:hAnsi="Tahoma" w:cs="Tahoma"/>
          <w:sz w:val="22"/>
          <w:szCs w:val="22"/>
        </w:rPr>
      </w:pPr>
    </w:p>
    <w:p w14:paraId="304F1299" w14:textId="77777777" w:rsidR="00882F34" w:rsidRPr="00882F34" w:rsidRDefault="00882F34" w:rsidP="00882F34">
      <w:pPr>
        <w:autoSpaceDE w:val="0"/>
        <w:autoSpaceDN w:val="0"/>
        <w:adjustRightInd w:val="0"/>
        <w:jc w:val="both"/>
        <w:rPr>
          <w:rFonts w:ascii="Tahoma" w:hAnsi="Tahoma" w:cs="Tahoma"/>
          <w:sz w:val="22"/>
          <w:szCs w:val="22"/>
        </w:rPr>
      </w:pPr>
      <w:r w:rsidRPr="00882F34">
        <w:rPr>
          <w:rFonts w:ascii="Tahoma" w:hAnsi="Tahoma" w:cs="Tahoma"/>
          <w:sz w:val="22"/>
          <w:szCs w:val="22"/>
        </w:rPr>
        <w:t>Paslaugų teikėjas turi pateikti Inovacijų agentūros prekinio ženklo „Startup Lithuania“ socialinių tinklų strategiją, kuri apimtų:</w:t>
      </w:r>
    </w:p>
    <w:p w14:paraId="6489413C" w14:textId="77777777" w:rsidR="00882F34" w:rsidRPr="00882F34" w:rsidRDefault="00882F34" w:rsidP="00882F34">
      <w:pPr>
        <w:pStyle w:val="ListParagraph"/>
        <w:numPr>
          <w:ilvl w:val="3"/>
          <w:numId w:val="28"/>
        </w:numPr>
        <w:autoSpaceDE w:val="0"/>
        <w:autoSpaceDN w:val="0"/>
        <w:adjustRightInd w:val="0"/>
        <w:contextualSpacing/>
        <w:rPr>
          <w:rFonts w:ascii="Tahoma" w:hAnsi="Tahoma" w:cs="Tahoma"/>
          <w:sz w:val="22"/>
          <w:szCs w:val="22"/>
        </w:rPr>
      </w:pPr>
      <w:r w:rsidRPr="00882F34">
        <w:rPr>
          <w:rFonts w:ascii="Tahoma" w:hAnsi="Tahoma" w:cs="Tahoma"/>
          <w:sz w:val="22"/>
          <w:szCs w:val="22"/>
        </w:rPr>
        <w:t>situacijos analizė, strategija ir taktika, loginis ryšių pagrindimas;</w:t>
      </w:r>
    </w:p>
    <w:p w14:paraId="009889D8" w14:textId="77777777" w:rsidR="00882F34" w:rsidRPr="00882F34" w:rsidRDefault="00882F34" w:rsidP="00882F34">
      <w:pPr>
        <w:pStyle w:val="ListParagraph"/>
        <w:numPr>
          <w:ilvl w:val="3"/>
          <w:numId w:val="28"/>
        </w:numPr>
        <w:autoSpaceDE w:val="0"/>
        <w:autoSpaceDN w:val="0"/>
        <w:adjustRightInd w:val="0"/>
        <w:contextualSpacing/>
        <w:rPr>
          <w:rFonts w:ascii="Tahoma" w:hAnsi="Tahoma" w:cs="Tahoma"/>
          <w:sz w:val="22"/>
          <w:szCs w:val="22"/>
        </w:rPr>
      </w:pPr>
      <w:r w:rsidRPr="00882F34">
        <w:rPr>
          <w:rFonts w:ascii="Tahoma" w:hAnsi="Tahoma" w:cs="Tahoma"/>
          <w:sz w:val="22"/>
          <w:szCs w:val="22"/>
        </w:rPr>
        <w:t>socialinių tinklų įrašų formos (turinio idėjos ir vizualinės idėjos bei eskizai) numatymas ir jų pavyzdžiai;</w:t>
      </w:r>
    </w:p>
    <w:p w14:paraId="76ECDE49" w14:textId="77777777" w:rsidR="00882F34" w:rsidRPr="00882F34" w:rsidRDefault="00882F34" w:rsidP="00882F34">
      <w:pPr>
        <w:pStyle w:val="ListParagraph"/>
        <w:numPr>
          <w:ilvl w:val="3"/>
          <w:numId w:val="28"/>
        </w:numPr>
        <w:autoSpaceDE w:val="0"/>
        <w:autoSpaceDN w:val="0"/>
        <w:adjustRightInd w:val="0"/>
        <w:contextualSpacing/>
        <w:rPr>
          <w:rFonts w:ascii="Tahoma" w:hAnsi="Tahoma" w:cs="Tahoma"/>
          <w:sz w:val="22"/>
          <w:szCs w:val="22"/>
        </w:rPr>
      </w:pPr>
      <w:r w:rsidRPr="00882F34">
        <w:rPr>
          <w:rFonts w:ascii="Tahoma" w:hAnsi="Tahoma" w:cs="Tahoma"/>
          <w:sz w:val="22"/>
          <w:szCs w:val="22"/>
        </w:rPr>
        <w:t>mėnesio socialinių tinklų sklaidos planas-grafikas (tinklelis);</w:t>
      </w:r>
    </w:p>
    <w:p w14:paraId="781886E9" w14:textId="77777777" w:rsidR="00882F34" w:rsidRPr="00882F34" w:rsidRDefault="00882F34" w:rsidP="00882F34">
      <w:pPr>
        <w:pStyle w:val="ListParagraph"/>
        <w:numPr>
          <w:ilvl w:val="3"/>
          <w:numId w:val="28"/>
        </w:numPr>
        <w:autoSpaceDE w:val="0"/>
        <w:autoSpaceDN w:val="0"/>
        <w:adjustRightInd w:val="0"/>
        <w:contextualSpacing/>
        <w:rPr>
          <w:rFonts w:ascii="Tahoma" w:hAnsi="Tahoma" w:cs="Tahoma"/>
          <w:sz w:val="22"/>
          <w:szCs w:val="22"/>
        </w:rPr>
      </w:pPr>
      <w:r w:rsidRPr="00882F34">
        <w:rPr>
          <w:rFonts w:ascii="Tahoma" w:hAnsi="Tahoma" w:cs="Tahoma"/>
          <w:sz w:val="22"/>
          <w:szCs w:val="22"/>
        </w:rPr>
        <w:t>biudžetą turinio kūrimui, gamybai ir reklamai.</w:t>
      </w:r>
    </w:p>
    <w:p w14:paraId="5FFC8FB4" w14:textId="77777777" w:rsidR="00882F34" w:rsidRPr="00882F34" w:rsidRDefault="00882F34" w:rsidP="00882F34">
      <w:pPr>
        <w:widowControl w:val="0"/>
        <w:autoSpaceDE w:val="0"/>
        <w:autoSpaceDN w:val="0"/>
        <w:jc w:val="both"/>
        <w:rPr>
          <w:rFonts w:ascii="Tahoma" w:hAnsi="Tahoma" w:cs="Tahoma"/>
          <w:sz w:val="22"/>
          <w:szCs w:val="22"/>
        </w:rPr>
      </w:pPr>
    </w:p>
    <w:p w14:paraId="7721DE5A" w14:textId="77777777" w:rsidR="00882F34" w:rsidRPr="00882F34" w:rsidRDefault="00882F34" w:rsidP="00882F34">
      <w:pPr>
        <w:widowControl w:val="0"/>
        <w:autoSpaceDE w:val="0"/>
        <w:autoSpaceDN w:val="0"/>
        <w:jc w:val="both"/>
        <w:rPr>
          <w:rFonts w:ascii="Tahoma" w:hAnsi="Tahoma" w:cs="Tahoma"/>
          <w:sz w:val="22"/>
          <w:szCs w:val="22"/>
        </w:rPr>
      </w:pPr>
      <w:r w:rsidRPr="00882F34">
        <w:rPr>
          <w:rFonts w:ascii="Tahoma" w:hAnsi="Tahoma" w:cs="Tahoma"/>
          <w:sz w:val="22"/>
          <w:szCs w:val="22"/>
        </w:rPr>
        <w:t>Tiesioginės auditorijos:</w:t>
      </w:r>
    </w:p>
    <w:p w14:paraId="695C2D76" w14:textId="77777777" w:rsidR="00882F34" w:rsidRPr="00882F34" w:rsidRDefault="00882F34" w:rsidP="00882F34">
      <w:pPr>
        <w:pStyle w:val="NormalWeb"/>
        <w:widowControl/>
        <w:numPr>
          <w:ilvl w:val="0"/>
          <w:numId w:val="29"/>
        </w:numPr>
        <w:shd w:val="clear" w:color="auto" w:fill="FFFFFF"/>
        <w:suppressAutoHyphens w:val="0"/>
        <w:spacing w:before="0" w:after="0"/>
        <w:jc w:val="both"/>
        <w:rPr>
          <w:rFonts w:ascii="Tahoma" w:hAnsi="Tahoma" w:cs="Tahoma"/>
          <w:sz w:val="22"/>
          <w:szCs w:val="22"/>
        </w:rPr>
      </w:pPr>
      <w:r w:rsidRPr="00882F34">
        <w:rPr>
          <w:rFonts w:ascii="Tahoma" w:hAnsi="Tahoma" w:cs="Tahoma"/>
          <w:sz w:val="22"/>
          <w:szCs w:val="22"/>
        </w:rPr>
        <w:t>pradedantys startuoliai, ieškantys augimo galimybių bei besidomintys „Startup Lithuania“ paslaugomis;</w:t>
      </w:r>
    </w:p>
    <w:p w14:paraId="1048F0FF" w14:textId="77777777" w:rsidR="00882F34" w:rsidRPr="00882F34" w:rsidRDefault="00882F34" w:rsidP="00882F34">
      <w:pPr>
        <w:pStyle w:val="NormalWeb"/>
        <w:widowControl/>
        <w:numPr>
          <w:ilvl w:val="0"/>
          <w:numId w:val="29"/>
        </w:numPr>
        <w:shd w:val="clear" w:color="auto" w:fill="FFFFFF"/>
        <w:suppressAutoHyphens w:val="0"/>
        <w:spacing w:before="0" w:after="0"/>
        <w:jc w:val="both"/>
        <w:rPr>
          <w:rFonts w:ascii="Tahoma" w:hAnsi="Tahoma" w:cs="Tahoma"/>
          <w:sz w:val="22"/>
          <w:szCs w:val="22"/>
        </w:rPr>
      </w:pPr>
      <w:r w:rsidRPr="00882F34">
        <w:rPr>
          <w:rFonts w:ascii="Tahoma" w:hAnsi="Tahoma" w:cs="Tahoma"/>
          <w:sz w:val="22"/>
          <w:szCs w:val="22"/>
        </w:rPr>
        <w:t xml:space="preserve">susiformavusi startuolių ekosistema ir pagrindiniai jos dalyviai, suinteresuotos šalys. </w:t>
      </w:r>
    </w:p>
    <w:p w14:paraId="5952140B" w14:textId="77777777" w:rsidR="00882F34" w:rsidRPr="00882F34" w:rsidRDefault="00882F34" w:rsidP="00882F34">
      <w:pPr>
        <w:widowControl w:val="0"/>
        <w:autoSpaceDE w:val="0"/>
        <w:autoSpaceDN w:val="0"/>
        <w:jc w:val="both"/>
        <w:rPr>
          <w:rFonts w:ascii="Tahoma" w:hAnsi="Tahoma" w:cs="Tahoma"/>
          <w:sz w:val="22"/>
          <w:szCs w:val="22"/>
        </w:rPr>
      </w:pPr>
      <w:r w:rsidRPr="00882F34">
        <w:rPr>
          <w:rFonts w:ascii="Tahoma" w:hAnsi="Tahoma" w:cs="Tahoma"/>
          <w:sz w:val="22"/>
          <w:szCs w:val="22"/>
        </w:rPr>
        <w:t xml:space="preserve">Netiesioginės auditorijos: </w:t>
      </w:r>
    </w:p>
    <w:p w14:paraId="3CD7C6AF" w14:textId="77777777" w:rsidR="00882F34" w:rsidRPr="00882F34" w:rsidRDefault="00882F34" w:rsidP="00882F34">
      <w:pPr>
        <w:pStyle w:val="NormalWeb"/>
        <w:widowControl/>
        <w:numPr>
          <w:ilvl w:val="0"/>
          <w:numId w:val="29"/>
        </w:numPr>
        <w:shd w:val="clear" w:color="auto" w:fill="FFFFFF"/>
        <w:suppressAutoHyphens w:val="0"/>
        <w:spacing w:before="0" w:after="0"/>
        <w:jc w:val="both"/>
        <w:rPr>
          <w:rFonts w:ascii="Tahoma" w:hAnsi="Tahoma" w:cs="Tahoma"/>
          <w:sz w:val="22"/>
          <w:szCs w:val="22"/>
        </w:rPr>
      </w:pPr>
      <w:r w:rsidRPr="00882F34">
        <w:rPr>
          <w:rFonts w:ascii="Tahoma" w:hAnsi="Tahoma" w:cs="Tahoma"/>
          <w:sz w:val="22"/>
          <w:szCs w:val="22"/>
        </w:rPr>
        <w:t>startuolių bendradarbystės erdvės;</w:t>
      </w:r>
    </w:p>
    <w:p w14:paraId="3CEDF580" w14:textId="77777777" w:rsidR="00882F34" w:rsidRPr="00882F34" w:rsidRDefault="00882F34" w:rsidP="00882F34">
      <w:pPr>
        <w:pStyle w:val="NormalWeb"/>
        <w:widowControl/>
        <w:numPr>
          <w:ilvl w:val="0"/>
          <w:numId w:val="29"/>
        </w:numPr>
        <w:shd w:val="clear" w:color="auto" w:fill="FFFFFF"/>
        <w:suppressAutoHyphens w:val="0"/>
        <w:spacing w:before="0" w:after="0"/>
        <w:jc w:val="both"/>
        <w:rPr>
          <w:rFonts w:ascii="Tahoma" w:hAnsi="Tahoma" w:cs="Tahoma"/>
          <w:sz w:val="22"/>
          <w:szCs w:val="22"/>
        </w:rPr>
      </w:pPr>
      <w:r w:rsidRPr="00882F34">
        <w:rPr>
          <w:rFonts w:ascii="Tahoma" w:hAnsi="Tahoma" w:cs="Tahoma"/>
          <w:sz w:val="22"/>
          <w:szCs w:val="22"/>
        </w:rPr>
        <w:t>investuotojai;</w:t>
      </w:r>
    </w:p>
    <w:p w14:paraId="0FF005BF" w14:textId="77777777" w:rsidR="00882F34" w:rsidRPr="00882F34" w:rsidRDefault="00882F34" w:rsidP="00882F34">
      <w:pPr>
        <w:pStyle w:val="NormalWeb"/>
        <w:widowControl/>
        <w:numPr>
          <w:ilvl w:val="0"/>
          <w:numId w:val="29"/>
        </w:numPr>
        <w:shd w:val="clear" w:color="auto" w:fill="FFFFFF"/>
        <w:suppressAutoHyphens w:val="0"/>
        <w:spacing w:before="0" w:after="0"/>
        <w:jc w:val="both"/>
        <w:rPr>
          <w:rFonts w:ascii="Tahoma" w:hAnsi="Tahoma" w:cs="Tahoma"/>
          <w:sz w:val="22"/>
          <w:szCs w:val="22"/>
        </w:rPr>
      </w:pPr>
      <w:r w:rsidRPr="00882F34">
        <w:rPr>
          <w:rFonts w:ascii="Tahoma" w:hAnsi="Tahoma" w:cs="Tahoma"/>
          <w:sz w:val="22"/>
          <w:szCs w:val="22"/>
        </w:rPr>
        <w:t>inovacijų centrai.</w:t>
      </w:r>
    </w:p>
    <w:p w14:paraId="0619267D" w14:textId="77777777" w:rsidR="00882F34" w:rsidRPr="00882F34" w:rsidRDefault="00882F34" w:rsidP="00882F34">
      <w:pPr>
        <w:pStyle w:val="NormalWeb"/>
        <w:shd w:val="clear" w:color="auto" w:fill="FFFFFF"/>
        <w:spacing w:before="0" w:after="0"/>
        <w:jc w:val="both"/>
        <w:rPr>
          <w:rFonts w:ascii="Tahoma" w:hAnsi="Tahoma" w:cs="Tahoma"/>
          <w:sz w:val="22"/>
          <w:szCs w:val="22"/>
        </w:rPr>
      </w:pPr>
    </w:p>
    <w:p w14:paraId="32AF0F46" w14:textId="0DE6426F" w:rsidR="002F35BE" w:rsidRPr="00882F34" w:rsidRDefault="00882F34" w:rsidP="00882F34">
      <w:pPr>
        <w:autoSpaceDE w:val="0"/>
        <w:autoSpaceDN w:val="0"/>
        <w:adjustRightInd w:val="0"/>
        <w:contextualSpacing/>
        <w:jc w:val="both"/>
        <w:rPr>
          <w:rFonts w:ascii="Tahoma" w:hAnsi="Tahoma" w:cs="Tahoma"/>
          <w:sz w:val="22"/>
          <w:szCs w:val="22"/>
        </w:rPr>
      </w:pPr>
      <w:r w:rsidRPr="00882F34">
        <w:rPr>
          <w:rFonts w:ascii="Tahoma" w:eastAsia="Arial" w:hAnsi="Tahoma" w:cs="Tahoma"/>
          <w:b/>
          <w:bCs/>
          <w:sz w:val="22"/>
          <w:szCs w:val="22"/>
        </w:rPr>
        <w:t xml:space="preserve">Užduoties pateikimo apimtis: </w:t>
      </w:r>
      <w:r w:rsidRPr="00882F34">
        <w:rPr>
          <w:rFonts w:ascii="Tahoma" w:eastAsia="Arial" w:hAnsi="Tahoma" w:cs="Tahoma"/>
          <w:sz w:val="22"/>
          <w:szCs w:val="22"/>
        </w:rPr>
        <w:t>iki 10 skaidrių Power Point, PDF arba kitais visuotinai prieinamais duomenų failų formatais. Galimi priedai.</w:t>
      </w:r>
      <w:r w:rsidR="002F35BE" w:rsidRPr="00882F34">
        <w:rPr>
          <w:rFonts w:ascii="Tahoma" w:hAnsi="Tahoma" w:cs="Tahoma"/>
          <w:sz w:val="22"/>
          <w:szCs w:val="22"/>
        </w:rPr>
        <w:t xml:space="preserve"> </w:t>
      </w:r>
    </w:p>
    <w:p w14:paraId="00E9B19F" w14:textId="77777777" w:rsidR="002F35BE" w:rsidRDefault="002F35BE" w:rsidP="002F35BE">
      <w:pPr>
        <w:autoSpaceDE w:val="0"/>
        <w:autoSpaceDN w:val="0"/>
        <w:adjustRightInd w:val="0"/>
        <w:jc w:val="both"/>
        <w:rPr>
          <w:rFonts w:ascii="Verdana" w:hAnsi="Verdana" w:cs="Tahoma"/>
          <w:sz w:val="22"/>
        </w:rPr>
      </w:pPr>
    </w:p>
    <w:p w14:paraId="204FD54A" w14:textId="77777777" w:rsidR="002F35BE" w:rsidRDefault="002F35BE" w:rsidP="002F35BE">
      <w:pPr>
        <w:autoSpaceDE w:val="0"/>
        <w:autoSpaceDN w:val="0"/>
        <w:adjustRightInd w:val="0"/>
        <w:jc w:val="both"/>
        <w:rPr>
          <w:rFonts w:ascii="Verdana" w:hAnsi="Verdana" w:cs="Tahoma"/>
          <w:sz w:val="22"/>
        </w:rPr>
      </w:pPr>
    </w:p>
    <w:p w14:paraId="31B63806" w14:textId="77777777" w:rsidR="002F35BE" w:rsidRPr="00E471E8" w:rsidRDefault="002F35BE" w:rsidP="002F35BE">
      <w:pPr>
        <w:autoSpaceDE w:val="0"/>
        <w:autoSpaceDN w:val="0"/>
        <w:adjustRightInd w:val="0"/>
        <w:jc w:val="center"/>
        <w:rPr>
          <w:rFonts w:ascii="Verdana" w:hAnsi="Verdana" w:cs="Tahoma"/>
          <w:sz w:val="22"/>
        </w:rPr>
      </w:pPr>
      <w:r>
        <w:rPr>
          <w:rFonts w:ascii="Verdana" w:hAnsi="Verdana" w:cs="Tahoma"/>
          <w:sz w:val="22"/>
        </w:rPr>
        <w:t>__________________</w:t>
      </w:r>
    </w:p>
    <w:p w14:paraId="10BE64C9" w14:textId="77777777" w:rsidR="00062B09" w:rsidRPr="00062B09" w:rsidRDefault="00062B09" w:rsidP="00062B09">
      <w:pPr>
        <w:jc w:val="both"/>
        <w:rPr>
          <w:rFonts w:ascii="Tahoma" w:hAnsi="Tahoma" w:cs="Tahoma"/>
          <w:szCs w:val="24"/>
        </w:rPr>
      </w:pPr>
    </w:p>
    <w:sectPr w:rsidR="00062B09" w:rsidRPr="00062B09" w:rsidSect="00326C5D">
      <w:footerReference w:type="default" r:id="rId10"/>
      <w:footerReference w:type="first" r:id="rId11"/>
      <w:footnotePr>
        <w:pos w:val="beneathText"/>
      </w:footnotePr>
      <w:pgSz w:w="12240" w:h="15840"/>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DD058" w14:textId="77777777" w:rsidR="00324C0C" w:rsidRDefault="00324C0C" w:rsidP="00682F80">
      <w:r>
        <w:separator/>
      </w:r>
    </w:p>
  </w:endnote>
  <w:endnote w:type="continuationSeparator" w:id="0">
    <w:p w14:paraId="1885A1D8" w14:textId="77777777" w:rsidR="00324C0C" w:rsidRDefault="00324C0C" w:rsidP="00682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BA"/>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altName w:val="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80"/>
    <w:family w:val="auto"/>
    <w:pitch w:val="variable"/>
    <w:sig w:usb0="00000001" w:usb1="00000000" w:usb2="01000407" w:usb3="00000000" w:csb0="0002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Times New Roman Bold">
    <w:altName w:val="Times New Roman"/>
    <w:panose1 w:val="020208030705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717277"/>
      <w:docPartObj>
        <w:docPartGallery w:val="Page Numbers (Bottom of Page)"/>
        <w:docPartUnique/>
      </w:docPartObj>
    </w:sdtPr>
    <w:sdtEndPr/>
    <w:sdtContent>
      <w:p w14:paraId="14DE6B1B" w14:textId="59984B35" w:rsidR="005209D9" w:rsidRDefault="005209D9">
        <w:pPr>
          <w:pStyle w:val="Footer"/>
          <w:jc w:val="right"/>
        </w:pPr>
        <w:r>
          <w:fldChar w:fldCharType="begin"/>
        </w:r>
        <w:r>
          <w:instrText>PAGE   \* MERGEFORMAT</w:instrText>
        </w:r>
        <w:r>
          <w:fldChar w:fldCharType="separate"/>
        </w:r>
        <w:r w:rsidRPr="000E20B7">
          <w:rPr>
            <w:noProof/>
            <w:lang w:val="lt-LT"/>
          </w:rPr>
          <w:t>1</w:t>
        </w:r>
        <w:r>
          <w:fldChar w:fldCharType="end"/>
        </w:r>
      </w:p>
    </w:sdtContent>
  </w:sdt>
  <w:p w14:paraId="247503EC" w14:textId="77777777" w:rsidR="005209D9" w:rsidRDefault="00520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680029"/>
      <w:docPartObj>
        <w:docPartGallery w:val="Page Numbers (Bottom of Page)"/>
        <w:docPartUnique/>
      </w:docPartObj>
    </w:sdtPr>
    <w:sdtEndPr/>
    <w:sdtContent>
      <w:p w14:paraId="6F125489" w14:textId="66E0C590" w:rsidR="005209D9" w:rsidRDefault="005209D9">
        <w:pPr>
          <w:pStyle w:val="Footer"/>
          <w:jc w:val="right"/>
        </w:pPr>
        <w:r>
          <w:fldChar w:fldCharType="begin"/>
        </w:r>
        <w:r>
          <w:instrText>PAGE   \* MERGEFORMAT</w:instrText>
        </w:r>
        <w:r>
          <w:fldChar w:fldCharType="separate"/>
        </w:r>
        <w:r w:rsidRPr="00E6147D">
          <w:rPr>
            <w:noProof/>
            <w:lang w:val="lt-LT"/>
          </w:rPr>
          <w:t>1</w:t>
        </w:r>
        <w:r>
          <w:fldChar w:fldCharType="end"/>
        </w:r>
      </w:p>
    </w:sdtContent>
  </w:sdt>
  <w:p w14:paraId="12A45A36" w14:textId="77777777" w:rsidR="005209D9" w:rsidRDefault="00520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6E3F4" w14:textId="77777777" w:rsidR="00324C0C" w:rsidRDefault="00324C0C" w:rsidP="00682F80">
      <w:r>
        <w:separator/>
      </w:r>
    </w:p>
  </w:footnote>
  <w:footnote w:type="continuationSeparator" w:id="0">
    <w:p w14:paraId="7F50D2D2" w14:textId="77777777" w:rsidR="00324C0C" w:rsidRDefault="00324C0C" w:rsidP="00682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decimal"/>
      <w:pStyle w:val="Heading1"/>
      <w:lvlText w:val="%1."/>
      <w:lvlJc w:val="left"/>
      <w:pPr>
        <w:tabs>
          <w:tab w:val="num" w:pos="0"/>
        </w:tabs>
        <w:ind w:left="0" w:firstLine="0"/>
      </w:pPr>
    </w:lvl>
    <w:lvl w:ilvl="1">
      <w:start w:val="1"/>
      <w:numFmt w:val="decimal"/>
      <w:pStyle w:val="Heading2"/>
      <w:lvlText w:val="%1.%2."/>
      <w:lvlJc w:val="left"/>
      <w:pPr>
        <w:tabs>
          <w:tab w:val="num" w:pos="0"/>
        </w:tabs>
        <w:ind w:left="0" w:firstLine="0"/>
      </w:pPr>
      <w:rPr>
        <w:i w:val="0"/>
      </w:rPr>
    </w:lvl>
    <w:lvl w:ilvl="2">
      <w:start w:val="1"/>
      <w:numFmt w:val="decimal"/>
      <w:pStyle w:val="Heading3"/>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6"/>
    <w:multiLevelType w:val="singleLevel"/>
    <w:tmpl w:val="00000006"/>
    <w:name w:val="WW8Num6"/>
    <w:lvl w:ilvl="0">
      <w:start w:val="1"/>
      <w:numFmt w:val="bullet"/>
      <w:lvlText w:val="-"/>
      <w:lvlJc w:val="left"/>
      <w:pPr>
        <w:tabs>
          <w:tab w:val="num" w:pos="900"/>
        </w:tabs>
        <w:ind w:left="900" w:hanging="360"/>
      </w:pPr>
      <w:rPr>
        <w:rFonts w:ascii="Courier New" w:hAnsi="Courier New" w:cs="Times New Roman"/>
      </w:rPr>
    </w:lvl>
  </w:abstractNum>
  <w:abstractNum w:abstractNumId="4" w15:restartNumberingAfterBreak="0">
    <w:nsid w:val="00000015"/>
    <w:multiLevelType w:val="multilevel"/>
    <w:tmpl w:val="00000015"/>
    <w:name w:val="WW8Num2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2160"/>
        </w:tabs>
        <w:ind w:left="2160" w:hanging="360"/>
      </w:pPr>
      <w:rPr>
        <w:rFonts w:ascii="Symbol" w:hAnsi="Symbol"/>
        <w:color w:val="auto"/>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cs="Times New Roman"/>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cs="Times New Roman"/>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5" w15:restartNumberingAfterBreak="0">
    <w:nsid w:val="00000039"/>
    <w:multiLevelType w:val="multilevel"/>
    <w:tmpl w:val="00000039"/>
    <w:name w:val="WW8Num57"/>
    <w:lvl w:ilvl="0">
      <w:start w:val="1"/>
      <w:numFmt w:val="decimal"/>
      <w:lvlText w:val="%1."/>
      <w:lvlJc w:val="left"/>
      <w:pPr>
        <w:tabs>
          <w:tab w:val="num" w:pos="0"/>
        </w:tabs>
        <w:ind w:left="1429" w:hanging="360"/>
      </w:pPr>
      <w:rPr>
        <w:rFonts w:cs="Times New Roman"/>
      </w:rPr>
    </w:lvl>
    <w:lvl w:ilvl="1">
      <w:start w:val="1"/>
      <w:numFmt w:val="decimal"/>
      <w:lvlText w:val="%1.%2."/>
      <w:lvlJc w:val="left"/>
      <w:pPr>
        <w:tabs>
          <w:tab w:val="num" w:pos="0"/>
        </w:tabs>
        <w:ind w:left="1909" w:hanging="480"/>
      </w:pPr>
      <w:rPr>
        <w:i w:val="0"/>
      </w:rPr>
    </w:lvl>
    <w:lvl w:ilvl="2">
      <w:start w:val="1"/>
      <w:numFmt w:val="decimal"/>
      <w:lvlText w:val="%1.%2.%3."/>
      <w:lvlJc w:val="left"/>
      <w:pPr>
        <w:tabs>
          <w:tab w:val="num" w:pos="0"/>
        </w:tabs>
        <w:ind w:left="2509" w:hanging="720"/>
      </w:pPr>
    </w:lvl>
    <w:lvl w:ilvl="3">
      <w:start w:val="1"/>
      <w:numFmt w:val="decimal"/>
      <w:lvlText w:val="%1.%2.%3.%4."/>
      <w:lvlJc w:val="left"/>
      <w:pPr>
        <w:tabs>
          <w:tab w:val="num" w:pos="0"/>
        </w:tabs>
        <w:ind w:left="2869" w:hanging="720"/>
      </w:pPr>
    </w:lvl>
    <w:lvl w:ilvl="4">
      <w:start w:val="1"/>
      <w:numFmt w:val="decimal"/>
      <w:lvlText w:val="%1.%2.%3.%4.%5."/>
      <w:lvlJc w:val="left"/>
      <w:pPr>
        <w:tabs>
          <w:tab w:val="num" w:pos="0"/>
        </w:tabs>
        <w:ind w:left="3589" w:hanging="1080"/>
      </w:pPr>
    </w:lvl>
    <w:lvl w:ilvl="5">
      <w:start w:val="1"/>
      <w:numFmt w:val="decimal"/>
      <w:lvlText w:val="%1.%2.%3.%4.%5.%6."/>
      <w:lvlJc w:val="left"/>
      <w:pPr>
        <w:tabs>
          <w:tab w:val="num" w:pos="0"/>
        </w:tabs>
        <w:ind w:left="3949" w:hanging="1080"/>
      </w:pPr>
    </w:lvl>
    <w:lvl w:ilvl="6">
      <w:start w:val="1"/>
      <w:numFmt w:val="decimal"/>
      <w:lvlText w:val="%1.%2.%3.%4.%5.%6.%7."/>
      <w:lvlJc w:val="left"/>
      <w:pPr>
        <w:tabs>
          <w:tab w:val="num" w:pos="0"/>
        </w:tabs>
        <w:ind w:left="4669" w:hanging="1440"/>
      </w:pPr>
    </w:lvl>
    <w:lvl w:ilvl="7">
      <w:start w:val="1"/>
      <w:numFmt w:val="decimal"/>
      <w:lvlText w:val="%1.%2.%3.%4.%5.%6.%7.%8."/>
      <w:lvlJc w:val="left"/>
      <w:pPr>
        <w:tabs>
          <w:tab w:val="num" w:pos="0"/>
        </w:tabs>
        <w:ind w:left="5029" w:hanging="1440"/>
      </w:pPr>
    </w:lvl>
    <w:lvl w:ilvl="8">
      <w:start w:val="1"/>
      <w:numFmt w:val="decimal"/>
      <w:lvlText w:val="%1.%2.%3.%4.%5.%6.%7.%8.%9."/>
      <w:lvlJc w:val="left"/>
      <w:pPr>
        <w:tabs>
          <w:tab w:val="num" w:pos="0"/>
        </w:tabs>
        <w:ind w:left="5749" w:hanging="1800"/>
      </w:pPr>
    </w:lvl>
  </w:abstractNum>
  <w:abstractNum w:abstractNumId="6" w15:restartNumberingAfterBreak="0">
    <w:nsid w:val="00CB1F6C"/>
    <w:multiLevelType w:val="hybridMultilevel"/>
    <w:tmpl w:val="75E8B2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3E76B63"/>
    <w:multiLevelType w:val="hybridMultilevel"/>
    <w:tmpl w:val="F0580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84408E"/>
    <w:multiLevelType w:val="multilevel"/>
    <w:tmpl w:val="EE3860A0"/>
    <w:name w:val="PwCListNumbers1"/>
    <w:styleLink w:val="PwCListNumbers1"/>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decimal"/>
      <w:pStyle w:val="ListNumber4"/>
      <w:lvlText w:val="%4."/>
      <w:lvlJc w:val="left"/>
      <w:pPr>
        <w:tabs>
          <w:tab w:val="num" w:pos="2268"/>
        </w:tabs>
        <w:ind w:left="2268" w:hanging="567"/>
      </w:pPr>
      <w:rPr>
        <w:rFonts w:hint="default"/>
      </w:rPr>
    </w:lvl>
    <w:lvl w:ilvl="4">
      <w:start w:val="1"/>
      <w:numFmt w:val="lowerLetter"/>
      <w:pStyle w:val="ListNumber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0" w15:restartNumberingAfterBreak="0">
    <w:nsid w:val="0A2E2A3B"/>
    <w:multiLevelType w:val="hybridMultilevel"/>
    <w:tmpl w:val="EA568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AEE7DE7"/>
    <w:multiLevelType w:val="hybridMultilevel"/>
    <w:tmpl w:val="7E1C74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D1345CE"/>
    <w:multiLevelType w:val="multilevel"/>
    <w:tmpl w:val="A9E08A7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B947D1"/>
    <w:multiLevelType w:val="hybridMultilevel"/>
    <w:tmpl w:val="BC7EA27A"/>
    <w:lvl w:ilvl="0" w:tplc="A8369810">
      <w:start w:val="1"/>
      <w:numFmt w:val="lowerLetter"/>
      <w:pStyle w:val="Punktas"/>
      <w:lvlText w:val="%1)"/>
      <w:lvlJc w:val="left"/>
      <w:pPr>
        <w:ind w:left="702" w:hanging="360"/>
      </w:pPr>
    </w:lvl>
    <w:lvl w:ilvl="1" w:tplc="28D4CA1A" w:tentative="1">
      <w:start w:val="1"/>
      <w:numFmt w:val="lowerLetter"/>
      <w:pStyle w:val="Papunktis"/>
      <w:lvlText w:val="%2."/>
      <w:lvlJc w:val="left"/>
      <w:pPr>
        <w:ind w:left="1422" w:hanging="360"/>
      </w:pPr>
    </w:lvl>
    <w:lvl w:ilvl="2" w:tplc="FDE0204C" w:tentative="1">
      <w:start w:val="1"/>
      <w:numFmt w:val="lowerRoman"/>
      <w:lvlText w:val="%3."/>
      <w:lvlJc w:val="right"/>
      <w:pPr>
        <w:ind w:left="2142" w:hanging="180"/>
      </w:pPr>
    </w:lvl>
    <w:lvl w:ilvl="3" w:tplc="4516E47A" w:tentative="1">
      <w:start w:val="1"/>
      <w:numFmt w:val="decimal"/>
      <w:lvlText w:val="%4."/>
      <w:lvlJc w:val="left"/>
      <w:pPr>
        <w:ind w:left="2862" w:hanging="360"/>
      </w:pPr>
    </w:lvl>
    <w:lvl w:ilvl="4" w:tplc="D75A4508" w:tentative="1">
      <w:start w:val="1"/>
      <w:numFmt w:val="lowerLetter"/>
      <w:lvlText w:val="%5."/>
      <w:lvlJc w:val="left"/>
      <w:pPr>
        <w:ind w:left="3582" w:hanging="360"/>
      </w:pPr>
    </w:lvl>
    <w:lvl w:ilvl="5" w:tplc="BCCA251A" w:tentative="1">
      <w:start w:val="1"/>
      <w:numFmt w:val="lowerRoman"/>
      <w:lvlText w:val="%6."/>
      <w:lvlJc w:val="right"/>
      <w:pPr>
        <w:ind w:left="4302" w:hanging="180"/>
      </w:pPr>
    </w:lvl>
    <w:lvl w:ilvl="6" w:tplc="AEFA5E8A" w:tentative="1">
      <w:start w:val="1"/>
      <w:numFmt w:val="decimal"/>
      <w:lvlText w:val="%7."/>
      <w:lvlJc w:val="left"/>
      <w:pPr>
        <w:ind w:left="5022" w:hanging="360"/>
      </w:pPr>
    </w:lvl>
    <w:lvl w:ilvl="7" w:tplc="4D065388" w:tentative="1">
      <w:start w:val="1"/>
      <w:numFmt w:val="lowerLetter"/>
      <w:lvlText w:val="%8."/>
      <w:lvlJc w:val="left"/>
      <w:pPr>
        <w:ind w:left="5742" w:hanging="360"/>
      </w:pPr>
    </w:lvl>
    <w:lvl w:ilvl="8" w:tplc="05BE8BFE" w:tentative="1">
      <w:start w:val="1"/>
      <w:numFmt w:val="lowerRoman"/>
      <w:lvlText w:val="%9."/>
      <w:lvlJc w:val="right"/>
      <w:pPr>
        <w:ind w:left="6462" w:hanging="180"/>
      </w:pPr>
    </w:lvl>
  </w:abstractNum>
  <w:abstractNum w:abstractNumId="14" w15:restartNumberingAfterBreak="0">
    <w:nsid w:val="182E596E"/>
    <w:multiLevelType w:val="hybridMultilevel"/>
    <w:tmpl w:val="A83695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CA04E2"/>
    <w:multiLevelType w:val="hybridMultilevel"/>
    <w:tmpl w:val="E140D0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B7641B"/>
    <w:multiLevelType w:val="hybridMultilevel"/>
    <w:tmpl w:val="F4B699E6"/>
    <w:lvl w:ilvl="0" w:tplc="7DC21D7A">
      <w:start w:val="1"/>
      <w:numFmt w:val="decimal"/>
      <w:pStyle w:val="Lentele"/>
      <w:lvlText w:val="%1 lentelė."/>
      <w:lvlJc w:val="left"/>
      <w:pPr>
        <w:ind w:left="928" w:hanging="360"/>
      </w:pPr>
      <w:rPr>
        <w:rFonts w:hint="default"/>
        <w:b/>
        <w:i w:val="0"/>
        <w:sz w:val="22"/>
        <w:szCs w:val="22"/>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7" w15:restartNumberingAfterBreak="0">
    <w:nsid w:val="2A165636"/>
    <w:multiLevelType w:val="hybridMultilevel"/>
    <w:tmpl w:val="55BED7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A34455F"/>
    <w:multiLevelType w:val="hybridMultilevel"/>
    <w:tmpl w:val="89AABB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5F3106"/>
    <w:multiLevelType w:val="hybridMultilevel"/>
    <w:tmpl w:val="810874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270001">
      <w:start w:val="1"/>
      <w:numFmt w:val="bullet"/>
      <w:lvlText w:val=""/>
      <w:lvlJc w:val="left"/>
      <w:pPr>
        <w:ind w:left="502"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7420FF1"/>
    <w:multiLevelType w:val="hybridMultilevel"/>
    <w:tmpl w:val="97CCDED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A57486E"/>
    <w:multiLevelType w:val="multilevel"/>
    <w:tmpl w:val="EE3860A0"/>
    <w:name w:val="PwCListNumbers13"/>
    <w:numStyleLink w:val="PwCListNumbers1"/>
  </w:abstractNum>
  <w:abstractNum w:abstractNumId="22" w15:restartNumberingAfterBreak="0">
    <w:nsid w:val="40583F32"/>
    <w:multiLevelType w:val="multilevel"/>
    <w:tmpl w:val="86EA5274"/>
    <w:lvl w:ilvl="0">
      <w:start w:val="1"/>
      <w:numFmt w:val="decimal"/>
      <w:pStyle w:val="NormalJustified"/>
      <w:suff w:val="space"/>
      <w:lvlText w:val="%1."/>
      <w:lvlJc w:val="left"/>
      <w:pPr>
        <w:ind w:left="0" w:firstLine="624"/>
      </w:pPr>
      <w:rPr>
        <w:rFonts w:hint="default"/>
        <w:i w:val="0"/>
      </w:rPr>
    </w:lvl>
    <w:lvl w:ilvl="1">
      <w:start w:val="1"/>
      <w:numFmt w:val="decimal"/>
      <w:suff w:val="space"/>
      <w:lvlText w:val="%1.%2."/>
      <w:lvlJc w:val="left"/>
      <w:pPr>
        <w:ind w:left="0" w:firstLine="624"/>
      </w:pPr>
      <w:rPr>
        <w:rFonts w:hint="default"/>
        <w:i w:val="0"/>
      </w:rPr>
    </w:lvl>
    <w:lvl w:ilvl="2">
      <w:start w:val="1"/>
      <w:numFmt w:val="decimal"/>
      <w:suff w:val="space"/>
      <w:lvlText w:val="%1.%2.%3."/>
      <w:lvlJc w:val="left"/>
      <w:pPr>
        <w:ind w:left="0" w:firstLine="624"/>
      </w:pPr>
      <w:rPr>
        <w:rFonts w:hint="default"/>
        <w:color w:val="000000"/>
      </w:rPr>
    </w:lvl>
    <w:lvl w:ilvl="3">
      <w:start w:val="1"/>
      <w:numFmt w:val="decimal"/>
      <w:suff w:val="space"/>
      <w:lvlText w:val="%1.%2.%3.%4."/>
      <w:lvlJc w:val="left"/>
      <w:pPr>
        <w:ind w:left="0" w:firstLine="624"/>
      </w:pPr>
      <w:rPr>
        <w:rFonts w:hint="default"/>
      </w:rPr>
    </w:lvl>
    <w:lvl w:ilvl="4">
      <w:start w:val="1"/>
      <w:numFmt w:val="decimal"/>
      <w:suff w:val="space"/>
      <w:lvlText w:val="%1.%2.%3.%4.%5."/>
      <w:lvlJc w:val="left"/>
      <w:pPr>
        <w:ind w:left="0" w:firstLine="624"/>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3600"/>
        </w:tabs>
        <w:ind w:left="0" w:firstLine="0"/>
      </w:pPr>
      <w:rPr>
        <w:rFonts w:hint="default"/>
      </w:rPr>
    </w:lvl>
    <w:lvl w:ilvl="7">
      <w:start w:val="1"/>
      <w:numFmt w:val="decimal"/>
      <w:lvlText w:val="%1.%2.%3.%4.%5.%6.%7.%8."/>
      <w:lvlJc w:val="left"/>
      <w:pPr>
        <w:tabs>
          <w:tab w:val="num" w:pos="3960"/>
        </w:tabs>
        <w:ind w:left="0" w:firstLine="0"/>
      </w:pPr>
      <w:rPr>
        <w:rFonts w:hint="default"/>
      </w:rPr>
    </w:lvl>
    <w:lvl w:ilvl="8">
      <w:start w:val="1"/>
      <w:numFmt w:val="decimal"/>
      <w:lvlText w:val="%1.%2.%3.%4.%5.%6.%7.%8.%9."/>
      <w:lvlJc w:val="left"/>
      <w:pPr>
        <w:tabs>
          <w:tab w:val="num" w:pos="4680"/>
        </w:tabs>
        <w:ind w:left="0" w:firstLine="0"/>
      </w:pPr>
      <w:rPr>
        <w:rFonts w:hint="default"/>
      </w:rPr>
    </w:lvl>
  </w:abstractNum>
  <w:abstractNum w:abstractNumId="23" w15:restartNumberingAfterBreak="0">
    <w:nsid w:val="48300E62"/>
    <w:multiLevelType w:val="hybridMultilevel"/>
    <w:tmpl w:val="F028F9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AF43ED1"/>
    <w:multiLevelType w:val="hybridMultilevel"/>
    <w:tmpl w:val="B30ED10C"/>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0FB6A34"/>
    <w:multiLevelType w:val="hybridMultilevel"/>
    <w:tmpl w:val="CE74B9A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14476D6"/>
    <w:multiLevelType w:val="multilevel"/>
    <w:tmpl w:val="3B189728"/>
    <w:lvl w:ilvl="0">
      <w:start w:val="1"/>
      <w:numFmt w:val="decimal"/>
      <w:pStyle w:val="1lygis"/>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27" w15:restartNumberingAfterBreak="0">
    <w:nsid w:val="5922454E"/>
    <w:multiLevelType w:val="hybridMultilevel"/>
    <w:tmpl w:val="E2521B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0AC7052"/>
    <w:multiLevelType w:val="hybridMultilevel"/>
    <w:tmpl w:val="2F30C6E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8804DFB"/>
    <w:multiLevelType w:val="multilevel"/>
    <w:tmpl w:val="D94A9052"/>
    <w:lvl w:ilvl="0">
      <w:start w:val="1"/>
      <w:numFmt w:val="decimal"/>
      <w:pStyle w:val="Numberedlist21"/>
      <w:lvlText w:val="%1."/>
      <w:lvlJc w:val="left"/>
      <w:pPr>
        <w:tabs>
          <w:tab w:val="num" w:pos="360"/>
        </w:tabs>
        <w:ind w:left="360" w:hanging="360"/>
      </w:pPr>
      <w:rPr>
        <w:rFonts w:hint="default"/>
      </w:rPr>
    </w:lvl>
    <w:lvl w:ilvl="1">
      <w:start w:val="1"/>
      <w:numFmt w:val="decimal"/>
      <w:pStyle w:val="Numberedlist22"/>
      <w:lvlText w:val="%1.%2."/>
      <w:lvlJc w:val="left"/>
      <w:pPr>
        <w:tabs>
          <w:tab w:val="num" w:pos="1080"/>
        </w:tabs>
        <w:ind w:left="720" w:hanging="360"/>
      </w:pPr>
      <w:rPr>
        <w:rFonts w:hint="default"/>
      </w:rPr>
    </w:lvl>
    <w:lvl w:ilvl="2">
      <w:start w:val="1"/>
      <w:numFmt w:val="decimal"/>
      <w:pStyle w:val="Numberedlist23"/>
      <w:lvlText w:val="%1.%2.%3."/>
      <w:lvlJc w:val="left"/>
      <w:pPr>
        <w:tabs>
          <w:tab w:val="num" w:pos="1440"/>
        </w:tabs>
        <w:ind w:left="1080" w:hanging="360"/>
      </w:pPr>
      <w:rPr>
        <w:rFonts w:hint="default"/>
      </w:rPr>
    </w:lvl>
    <w:lvl w:ilvl="3">
      <w:start w:val="1"/>
      <w:numFmt w:val="decimal"/>
      <w:pStyle w:val="Numberedlist24"/>
      <w:lvlText w:val="%1.%2.%3.%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AB86D59"/>
    <w:multiLevelType w:val="multilevel"/>
    <w:tmpl w:val="7B5E2F1E"/>
    <w:lvl w:ilvl="0">
      <w:start w:val="1"/>
      <w:numFmt w:val="decimal"/>
      <w:pStyle w:val="Numeracija"/>
      <w:suff w:val="space"/>
      <w:lvlText w:val="%1."/>
      <w:lvlJc w:val="left"/>
      <w:pPr>
        <w:ind w:left="75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1042" w:hanging="432"/>
      </w:pPr>
      <w:rPr>
        <w:rFonts w:hint="default"/>
        <w:b w:val="0"/>
      </w:rPr>
    </w:lvl>
    <w:lvl w:ilvl="2">
      <w:start w:val="1"/>
      <w:numFmt w:val="decimal"/>
      <w:suff w:val="space"/>
      <w:lvlText w:val="%1.%2.%3."/>
      <w:lvlJc w:val="left"/>
      <w:pPr>
        <w:ind w:left="1474" w:hanging="504"/>
      </w:pPr>
      <w:rPr>
        <w:rFonts w:hint="default"/>
      </w:rPr>
    </w:lvl>
    <w:lvl w:ilvl="3">
      <w:start w:val="1"/>
      <w:numFmt w:val="decimal"/>
      <w:lvlText w:val="%1.%2.%3.%4."/>
      <w:lvlJc w:val="left"/>
      <w:pPr>
        <w:ind w:left="1978" w:hanging="648"/>
      </w:pPr>
      <w:rPr>
        <w:rFonts w:hint="default"/>
      </w:rPr>
    </w:lvl>
    <w:lvl w:ilvl="4">
      <w:start w:val="1"/>
      <w:numFmt w:val="decimal"/>
      <w:lvlText w:val="%1.%2.%3.%4.%5."/>
      <w:lvlJc w:val="left"/>
      <w:pPr>
        <w:ind w:left="2482" w:hanging="792"/>
      </w:pPr>
      <w:rPr>
        <w:rFonts w:hint="default"/>
      </w:rPr>
    </w:lvl>
    <w:lvl w:ilvl="5">
      <w:start w:val="1"/>
      <w:numFmt w:val="decimal"/>
      <w:lvlText w:val="%1.%2.%3.%4.%5.%6."/>
      <w:lvlJc w:val="left"/>
      <w:pPr>
        <w:ind w:left="2986" w:hanging="936"/>
      </w:pPr>
      <w:rPr>
        <w:rFonts w:hint="default"/>
      </w:rPr>
    </w:lvl>
    <w:lvl w:ilvl="6">
      <w:start w:val="1"/>
      <w:numFmt w:val="decimal"/>
      <w:lvlText w:val="%1.%2.%3.%4.%5.%6.%7."/>
      <w:lvlJc w:val="left"/>
      <w:pPr>
        <w:ind w:left="3490" w:hanging="1080"/>
      </w:pPr>
      <w:rPr>
        <w:rFonts w:hint="default"/>
      </w:rPr>
    </w:lvl>
    <w:lvl w:ilvl="7">
      <w:start w:val="1"/>
      <w:numFmt w:val="decimal"/>
      <w:lvlText w:val="%1.%2.%3.%4.%5.%6.%7.%8."/>
      <w:lvlJc w:val="left"/>
      <w:pPr>
        <w:ind w:left="3994" w:hanging="1224"/>
      </w:pPr>
      <w:rPr>
        <w:rFonts w:hint="default"/>
      </w:rPr>
    </w:lvl>
    <w:lvl w:ilvl="8">
      <w:start w:val="1"/>
      <w:numFmt w:val="decimal"/>
      <w:lvlText w:val="%1.%2.%3.%4.%5.%6.%7.%8.%9."/>
      <w:lvlJc w:val="left"/>
      <w:pPr>
        <w:ind w:left="4570" w:hanging="1440"/>
      </w:pPr>
      <w:rPr>
        <w:rFonts w:hint="default"/>
      </w:rPr>
    </w:lvl>
  </w:abstractNum>
  <w:abstractNum w:abstractNumId="31" w15:restartNumberingAfterBreak="0">
    <w:nsid w:val="6AD82301"/>
    <w:multiLevelType w:val="multilevel"/>
    <w:tmpl w:val="36DCFE9E"/>
    <w:lvl w:ilvl="0">
      <w:start w:val="1"/>
      <w:numFmt w:val="decimal"/>
      <w:pStyle w:val="PrSpecBullet"/>
      <w:lvlText w:val="%1."/>
      <w:lvlJc w:val="left"/>
      <w:pPr>
        <w:tabs>
          <w:tab w:val="num" w:pos="360"/>
        </w:tabs>
        <w:ind w:left="360" w:hanging="360"/>
      </w:pPr>
    </w:lvl>
    <w:lvl w:ilvl="1">
      <w:start w:val="1"/>
      <w:numFmt w:val="decimal"/>
      <w:pStyle w:val="a"/>
      <w:lvlText w:val="%1.%2."/>
      <w:lvlJc w:val="left"/>
      <w:pPr>
        <w:tabs>
          <w:tab w:val="num" w:pos="1418"/>
        </w:tabs>
        <w:ind w:left="1260" w:hanging="360"/>
      </w:pPr>
      <w:rPr>
        <w:b/>
      </w:rPr>
    </w:lvl>
    <w:lvl w:ilvl="2">
      <w:start w:val="1"/>
      <w:numFmt w:val="decimal"/>
      <w:lvlText w:val="%1.%2.%3."/>
      <w:lvlJc w:val="left"/>
      <w:pPr>
        <w:tabs>
          <w:tab w:val="num" w:pos="720"/>
        </w:tabs>
        <w:ind w:left="504" w:hanging="504"/>
      </w:pPr>
      <w:rPr>
        <w:b/>
      </w:rPr>
    </w:lvl>
    <w:lvl w:ilvl="3">
      <w:start w:val="1"/>
      <w:numFmt w:val="decimal"/>
      <w:lvlText w:val="%1.%2.%3.%4."/>
      <w:lvlJc w:val="left"/>
      <w:pPr>
        <w:tabs>
          <w:tab w:val="num" w:pos="2160"/>
        </w:tabs>
        <w:ind w:left="2088" w:hanging="648"/>
      </w:pPr>
    </w:lvl>
    <w:lvl w:ilvl="4">
      <w:start w:val="1"/>
      <w:numFmt w:val="decimal"/>
      <w:lvlText w:val="%1.%2.%3.%4.%5."/>
      <w:lvlJc w:val="left"/>
      <w:pPr>
        <w:tabs>
          <w:tab w:val="num" w:pos="2835"/>
        </w:tabs>
        <w:ind w:left="2232" w:hanging="644"/>
      </w:pPr>
    </w:lvl>
    <w:lvl w:ilvl="5">
      <w:start w:val="1"/>
      <w:numFmt w:val="decimal"/>
      <w:lvlText w:val="%1.%2.%3.%4.%5.%6."/>
      <w:lvlJc w:val="left"/>
      <w:pPr>
        <w:tabs>
          <w:tab w:val="num" w:pos="3960"/>
        </w:tabs>
        <w:ind w:left="381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2591CA9"/>
    <w:multiLevelType w:val="multilevel"/>
    <w:tmpl w:val="CD4C98AE"/>
    <w:name w:val="PwCListBullets1"/>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3" w15:restartNumberingAfterBreak="0">
    <w:nsid w:val="726671C6"/>
    <w:multiLevelType w:val="hybridMultilevel"/>
    <w:tmpl w:val="ED86CBB4"/>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61C6C8B"/>
    <w:multiLevelType w:val="hybridMultilevel"/>
    <w:tmpl w:val="89AABB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9091E4C"/>
    <w:multiLevelType w:val="multilevel"/>
    <w:tmpl w:val="24040048"/>
    <w:lvl w:ilvl="0">
      <w:start w:val="1"/>
      <w:numFmt w:val="decimal"/>
      <w:pStyle w:val="Punkta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9256061"/>
    <w:multiLevelType w:val="hybridMultilevel"/>
    <w:tmpl w:val="469C4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10397678">
    <w:abstractNumId w:val="0"/>
  </w:num>
  <w:num w:numId="2" w16cid:durableId="515578457">
    <w:abstractNumId w:val="13"/>
  </w:num>
  <w:num w:numId="3" w16cid:durableId="1650867702">
    <w:abstractNumId w:val="22"/>
  </w:num>
  <w:num w:numId="4" w16cid:durableId="1772972060">
    <w:abstractNumId w:val="35"/>
  </w:num>
  <w:num w:numId="5" w16cid:durableId="47806273">
    <w:abstractNumId w:val="26"/>
  </w:num>
  <w:num w:numId="6" w16cid:durableId="1016539471">
    <w:abstractNumId w:val="24"/>
  </w:num>
  <w:num w:numId="7" w16cid:durableId="1854490952">
    <w:abstractNumId w:val="32"/>
  </w:num>
  <w:num w:numId="8" w16cid:durableId="477692752">
    <w:abstractNumId w:val="9"/>
  </w:num>
  <w:num w:numId="9" w16cid:durableId="261375044">
    <w:abstractNumId w:val="21"/>
  </w:num>
  <w:num w:numId="10" w16cid:durableId="5193957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6360481">
    <w:abstractNumId w:val="8"/>
  </w:num>
  <w:num w:numId="12" w16cid:durableId="1153372377">
    <w:abstractNumId w:val="16"/>
  </w:num>
  <w:num w:numId="13" w16cid:durableId="662584465">
    <w:abstractNumId w:val="30"/>
  </w:num>
  <w:num w:numId="14" w16cid:durableId="639766849">
    <w:abstractNumId w:val="29"/>
  </w:num>
  <w:num w:numId="15" w16cid:durableId="1178498407">
    <w:abstractNumId w:val="11"/>
  </w:num>
  <w:num w:numId="16" w16cid:durableId="1531062867">
    <w:abstractNumId w:val="7"/>
  </w:num>
  <w:num w:numId="17" w16cid:durableId="825779097">
    <w:abstractNumId w:val="6"/>
  </w:num>
  <w:num w:numId="18" w16cid:durableId="964384919">
    <w:abstractNumId w:val="36"/>
  </w:num>
  <w:num w:numId="19" w16cid:durableId="183639611">
    <w:abstractNumId w:val="17"/>
  </w:num>
  <w:num w:numId="20" w16cid:durableId="1243949525">
    <w:abstractNumId w:val="12"/>
  </w:num>
  <w:num w:numId="21" w16cid:durableId="1040978382">
    <w:abstractNumId w:val="18"/>
  </w:num>
  <w:num w:numId="22" w16cid:durableId="291012485">
    <w:abstractNumId w:val="33"/>
  </w:num>
  <w:num w:numId="23" w16cid:durableId="1428424796">
    <w:abstractNumId w:val="34"/>
  </w:num>
  <w:num w:numId="24" w16cid:durableId="470903673">
    <w:abstractNumId w:val="14"/>
  </w:num>
  <w:num w:numId="25" w16cid:durableId="418604719">
    <w:abstractNumId w:val="10"/>
  </w:num>
  <w:num w:numId="26" w16cid:durableId="273754940">
    <w:abstractNumId w:val="27"/>
  </w:num>
  <w:num w:numId="27" w16cid:durableId="1503736856">
    <w:abstractNumId w:val="23"/>
  </w:num>
  <w:num w:numId="28" w16cid:durableId="738939741">
    <w:abstractNumId w:val="19"/>
  </w:num>
  <w:num w:numId="29" w16cid:durableId="12346336">
    <w:abstractNumId w:val="28"/>
  </w:num>
  <w:num w:numId="30" w16cid:durableId="1415735841">
    <w:abstractNumId w:val="20"/>
  </w:num>
  <w:num w:numId="31" w16cid:durableId="1139152514">
    <w:abstractNumId w:val="15"/>
  </w:num>
  <w:num w:numId="32" w16cid:durableId="1819761966">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1296"/>
  <w:hyphenationZone w:val="396"/>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9AA"/>
    <w:rsid w:val="00000D0E"/>
    <w:rsid w:val="00001B82"/>
    <w:rsid w:val="00002045"/>
    <w:rsid w:val="0000227E"/>
    <w:rsid w:val="0000567B"/>
    <w:rsid w:val="000062F3"/>
    <w:rsid w:val="00006AFE"/>
    <w:rsid w:val="00006E54"/>
    <w:rsid w:val="00010925"/>
    <w:rsid w:val="00010D5A"/>
    <w:rsid w:val="000120E4"/>
    <w:rsid w:val="00013804"/>
    <w:rsid w:val="0001727A"/>
    <w:rsid w:val="000172B5"/>
    <w:rsid w:val="00017463"/>
    <w:rsid w:val="00017757"/>
    <w:rsid w:val="000203E5"/>
    <w:rsid w:val="00020612"/>
    <w:rsid w:val="00020AD5"/>
    <w:rsid w:val="00022DDA"/>
    <w:rsid w:val="00023C4C"/>
    <w:rsid w:val="0002415A"/>
    <w:rsid w:val="00024CA7"/>
    <w:rsid w:val="00026837"/>
    <w:rsid w:val="00026952"/>
    <w:rsid w:val="000272B6"/>
    <w:rsid w:val="000272DA"/>
    <w:rsid w:val="000302F1"/>
    <w:rsid w:val="00030C92"/>
    <w:rsid w:val="000335CE"/>
    <w:rsid w:val="000337CE"/>
    <w:rsid w:val="00033C3E"/>
    <w:rsid w:val="00033E58"/>
    <w:rsid w:val="0003496E"/>
    <w:rsid w:val="00034BA5"/>
    <w:rsid w:val="000354A7"/>
    <w:rsid w:val="000357B9"/>
    <w:rsid w:val="00040263"/>
    <w:rsid w:val="00040B94"/>
    <w:rsid w:val="0004180A"/>
    <w:rsid w:val="000419B4"/>
    <w:rsid w:val="00041AC7"/>
    <w:rsid w:val="00041D07"/>
    <w:rsid w:val="0004204B"/>
    <w:rsid w:val="00042716"/>
    <w:rsid w:val="00044101"/>
    <w:rsid w:val="00044E35"/>
    <w:rsid w:val="0004717D"/>
    <w:rsid w:val="00047877"/>
    <w:rsid w:val="00047FDD"/>
    <w:rsid w:val="0005077E"/>
    <w:rsid w:val="00050E38"/>
    <w:rsid w:val="00052374"/>
    <w:rsid w:val="00054810"/>
    <w:rsid w:val="000560A9"/>
    <w:rsid w:val="000601E9"/>
    <w:rsid w:val="000618DA"/>
    <w:rsid w:val="00062B09"/>
    <w:rsid w:val="000644FD"/>
    <w:rsid w:val="000661A2"/>
    <w:rsid w:val="0006689E"/>
    <w:rsid w:val="000668FB"/>
    <w:rsid w:val="00066CA4"/>
    <w:rsid w:val="00067995"/>
    <w:rsid w:val="00070668"/>
    <w:rsid w:val="00070748"/>
    <w:rsid w:val="00070F19"/>
    <w:rsid w:val="000717AB"/>
    <w:rsid w:val="00071B2F"/>
    <w:rsid w:val="0007340C"/>
    <w:rsid w:val="0007343E"/>
    <w:rsid w:val="00073712"/>
    <w:rsid w:val="0007451D"/>
    <w:rsid w:val="00075638"/>
    <w:rsid w:val="00075DE5"/>
    <w:rsid w:val="000776AA"/>
    <w:rsid w:val="000776D3"/>
    <w:rsid w:val="00077AB0"/>
    <w:rsid w:val="00080B78"/>
    <w:rsid w:val="00080FC7"/>
    <w:rsid w:val="00081323"/>
    <w:rsid w:val="00082E77"/>
    <w:rsid w:val="00083118"/>
    <w:rsid w:val="0008512B"/>
    <w:rsid w:val="000852D7"/>
    <w:rsid w:val="000864D0"/>
    <w:rsid w:val="00091535"/>
    <w:rsid w:val="00091D25"/>
    <w:rsid w:val="00091FA0"/>
    <w:rsid w:val="00092A43"/>
    <w:rsid w:val="00093121"/>
    <w:rsid w:val="0009432D"/>
    <w:rsid w:val="00095284"/>
    <w:rsid w:val="00095F6C"/>
    <w:rsid w:val="0009758E"/>
    <w:rsid w:val="00097D43"/>
    <w:rsid w:val="000A03D1"/>
    <w:rsid w:val="000A04C0"/>
    <w:rsid w:val="000A2C83"/>
    <w:rsid w:val="000A3FA4"/>
    <w:rsid w:val="000A50DA"/>
    <w:rsid w:val="000A5E80"/>
    <w:rsid w:val="000A6753"/>
    <w:rsid w:val="000A7D53"/>
    <w:rsid w:val="000B0174"/>
    <w:rsid w:val="000B16BE"/>
    <w:rsid w:val="000B1933"/>
    <w:rsid w:val="000B1DF1"/>
    <w:rsid w:val="000B2A3F"/>
    <w:rsid w:val="000B3545"/>
    <w:rsid w:val="000B6544"/>
    <w:rsid w:val="000B6A04"/>
    <w:rsid w:val="000B737C"/>
    <w:rsid w:val="000B7906"/>
    <w:rsid w:val="000B7F3D"/>
    <w:rsid w:val="000C0BA4"/>
    <w:rsid w:val="000C2082"/>
    <w:rsid w:val="000C26B8"/>
    <w:rsid w:val="000C2919"/>
    <w:rsid w:val="000C3D00"/>
    <w:rsid w:val="000C60AE"/>
    <w:rsid w:val="000C61E1"/>
    <w:rsid w:val="000D1100"/>
    <w:rsid w:val="000D140E"/>
    <w:rsid w:val="000D2554"/>
    <w:rsid w:val="000D2A4F"/>
    <w:rsid w:val="000D50BA"/>
    <w:rsid w:val="000D6B45"/>
    <w:rsid w:val="000D6F8D"/>
    <w:rsid w:val="000D7059"/>
    <w:rsid w:val="000D72D3"/>
    <w:rsid w:val="000D72D6"/>
    <w:rsid w:val="000E04A7"/>
    <w:rsid w:val="000E08CD"/>
    <w:rsid w:val="000E1E4C"/>
    <w:rsid w:val="000E20B7"/>
    <w:rsid w:val="000E32A3"/>
    <w:rsid w:val="000E44DD"/>
    <w:rsid w:val="000E4666"/>
    <w:rsid w:val="000E50DB"/>
    <w:rsid w:val="000E50FA"/>
    <w:rsid w:val="000E5668"/>
    <w:rsid w:val="000E6287"/>
    <w:rsid w:val="000E6345"/>
    <w:rsid w:val="000F021E"/>
    <w:rsid w:val="000F1C7A"/>
    <w:rsid w:val="000F1F56"/>
    <w:rsid w:val="000F25C6"/>
    <w:rsid w:val="000F466B"/>
    <w:rsid w:val="000F60F0"/>
    <w:rsid w:val="000F6FB8"/>
    <w:rsid w:val="000F7A3E"/>
    <w:rsid w:val="00100719"/>
    <w:rsid w:val="00101982"/>
    <w:rsid w:val="00102BA0"/>
    <w:rsid w:val="00102F5C"/>
    <w:rsid w:val="00105EF2"/>
    <w:rsid w:val="001062F3"/>
    <w:rsid w:val="0011074C"/>
    <w:rsid w:val="00110E68"/>
    <w:rsid w:val="00112C05"/>
    <w:rsid w:val="00112D0A"/>
    <w:rsid w:val="00114850"/>
    <w:rsid w:val="001208C0"/>
    <w:rsid w:val="001223A8"/>
    <w:rsid w:val="00122E10"/>
    <w:rsid w:val="001239C6"/>
    <w:rsid w:val="001240FE"/>
    <w:rsid w:val="0012497A"/>
    <w:rsid w:val="0012571C"/>
    <w:rsid w:val="0012572C"/>
    <w:rsid w:val="00125AA2"/>
    <w:rsid w:val="00127F03"/>
    <w:rsid w:val="0013062F"/>
    <w:rsid w:val="00130E4D"/>
    <w:rsid w:val="0013212F"/>
    <w:rsid w:val="00133A60"/>
    <w:rsid w:val="00133B20"/>
    <w:rsid w:val="0013490A"/>
    <w:rsid w:val="00134FF0"/>
    <w:rsid w:val="00135A24"/>
    <w:rsid w:val="00135E3D"/>
    <w:rsid w:val="00136331"/>
    <w:rsid w:val="00137ABC"/>
    <w:rsid w:val="00140EE5"/>
    <w:rsid w:val="0014295D"/>
    <w:rsid w:val="00142A30"/>
    <w:rsid w:val="001430F3"/>
    <w:rsid w:val="00145764"/>
    <w:rsid w:val="00147237"/>
    <w:rsid w:val="001472B6"/>
    <w:rsid w:val="001477C7"/>
    <w:rsid w:val="001500E0"/>
    <w:rsid w:val="0015266C"/>
    <w:rsid w:val="00152841"/>
    <w:rsid w:val="00153539"/>
    <w:rsid w:val="001541DC"/>
    <w:rsid w:val="00154727"/>
    <w:rsid w:val="001549FC"/>
    <w:rsid w:val="001556BF"/>
    <w:rsid w:val="0015676C"/>
    <w:rsid w:val="00156C79"/>
    <w:rsid w:val="0016030E"/>
    <w:rsid w:val="00161BE1"/>
    <w:rsid w:val="00163657"/>
    <w:rsid w:val="00165F34"/>
    <w:rsid w:val="001660FC"/>
    <w:rsid w:val="00170309"/>
    <w:rsid w:val="00171D2A"/>
    <w:rsid w:val="00172386"/>
    <w:rsid w:val="00172860"/>
    <w:rsid w:val="00173506"/>
    <w:rsid w:val="0017647B"/>
    <w:rsid w:val="001772DA"/>
    <w:rsid w:val="00177EBF"/>
    <w:rsid w:val="0018071E"/>
    <w:rsid w:val="00180A86"/>
    <w:rsid w:val="00181CE8"/>
    <w:rsid w:val="001835E1"/>
    <w:rsid w:val="001847FA"/>
    <w:rsid w:val="001854D8"/>
    <w:rsid w:val="00185910"/>
    <w:rsid w:val="00187090"/>
    <w:rsid w:val="00187D87"/>
    <w:rsid w:val="00187F1E"/>
    <w:rsid w:val="00190B15"/>
    <w:rsid w:val="00191303"/>
    <w:rsid w:val="001915C1"/>
    <w:rsid w:val="00193C61"/>
    <w:rsid w:val="00195E27"/>
    <w:rsid w:val="00196E19"/>
    <w:rsid w:val="00196E69"/>
    <w:rsid w:val="001970C5"/>
    <w:rsid w:val="001A12E8"/>
    <w:rsid w:val="001A1ED6"/>
    <w:rsid w:val="001A3525"/>
    <w:rsid w:val="001A3992"/>
    <w:rsid w:val="001A3FCE"/>
    <w:rsid w:val="001A54FA"/>
    <w:rsid w:val="001B045C"/>
    <w:rsid w:val="001B074D"/>
    <w:rsid w:val="001B12C4"/>
    <w:rsid w:val="001B22AC"/>
    <w:rsid w:val="001B46BF"/>
    <w:rsid w:val="001B496E"/>
    <w:rsid w:val="001B5012"/>
    <w:rsid w:val="001B57F5"/>
    <w:rsid w:val="001C14D8"/>
    <w:rsid w:val="001C2E2F"/>
    <w:rsid w:val="001C30B9"/>
    <w:rsid w:val="001C38D0"/>
    <w:rsid w:val="001C3E2A"/>
    <w:rsid w:val="001C4AEA"/>
    <w:rsid w:val="001C5E86"/>
    <w:rsid w:val="001C760D"/>
    <w:rsid w:val="001C78BA"/>
    <w:rsid w:val="001C79E2"/>
    <w:rsid w:val="001C7AA6"/>
    <w:rsid w:val="001D23DC"/>
    <w:rsid w:val="001D458B"/>
    <w:rsid w:val="001D55EC"/>
    <w:rsid w:val="001E0E9E"/>
    <w:rsid w:val="001E2B9C"/>
    <w:rsid w:val="001E3A15"/>
    <w:rsid w:val="001E5188"/>
    <w:rsid w:val="001E5257"/>
    <w:rsid w:val="001E55F1"/>
    <w:rsid w:val="001E5AC6"/>
    <w:rsid w:val="001F0260"/>
    <w:rsid w:val="001F40D5"/>
    <w:rsid w:val="001F76C0"/>
    <w:rsid w:val="00200930"/>
    <w:rsid w:val="00202FB9"/>
    <w:rsid w:val="002034DC"/>
    <w:rsid w:val="002042A0"/>
    <w:rsid w:val="00206FE8"/>
    <w:rsid w:val="0020766E"/>
    <w:rsid w:val="0020776B"/>
    <w:rsid w:val="00210181"/>
    <w:rsid w:val="00211D97"/>
    <w:rsid w:val="00212176"/>
    <w:rsid w:val="00214052"/>
    <w:rsid w:val="00216081"/>
    <w:rsid w:val="002170A6"/>
    <w:rsid w:val="002176AE"/>
    <w:rsid w:val="00223699"/>
    <w:rsid w:val="002244BB"/>
    <w:rsid w:val="002258BE"/>
    <w:rsid w:val="00226577"/>
    <w:rsid w:val="00230016"/>
    <w:rsid w:val="00235D23"/>
    <w:rsid w:val="00236C20"/>
    <w:rsid w:val="00236E33"/>
    <w:rsid w:val="002377D0"/>
    <w:rsid w:val="00237D10"/>
    <w:rsid w:val="002404D2"/>
    <w:rsid w:val="002407DD"/>
    <w:rsid w:val="0024212A"/>
    <w:rsid w:val="002440BF"/>
    <w:rsid w:val="0024517E"/>
    <w:rsid w:val="00247FD7"/>
    <w:rsid w:val="002511E5"/>
    <w:rsid w:val="00252020"/>
    <w:rsid w:val="002522DC"/>
    <w:rsid w:val="00252F58"/>
    <w:rsid w:val="00254AF7"/>
    <w:rsid w:val="00257910"/>
    <w:rsid w:val="00260E6A"/>
    <w:rsid w:val="00261089"/>
    <w:rsid w:val="00261652"/>
    <w:rsid w:val="0026175A"/>
    <w:rsid w:val="00262544"/>
    <w:rsid w:val="002629CF"/>
    <w:rsid w:val="00263D33"/>
    <w:rsid w:val="00264DF0"/>
    <w:rsid w:val="002666A2"/>
    <w:rsid w:val="00267754"/>
    <w:rsid w:val="00267C92"/>
    <w:rsid w:val="0027086C"/>
    <w:rsid w:val="002712D4"/>
    <w:rsid w:val="00271A2A"/>
    <w:rsid w:val="00272C0A"/>
    <w:rsid w:val="00272CC4"/>
    <w:rsid w:val="002733FF"/>
    <w:rsid w:val="00274C3F"/>
    <w:rsid w:val="00275321"/>
    <w:rsid w:val="00275B01"/>
    <w:rsid w:val="00275FA7"/>
    <w:rsid w:val="0027706E"/>
    <w:rsid w:val="002773D1"/>
    <w:rsid w:val="00280C48"/>
    <w:rsid w:val="00281F07"/>
    <w:rsid w:val="00282BFA"/>
    <w:rsid w:val="00283139"/>
    <w:rsid w:val="00283EDA"/>
    <w:rsid w:val="0028423A"/>
    <w:rsid w:val="0028507E"/>
    <w:rsid w:val="002873D5"/>
    <w:rsid w:val="002877FD"/>
    <w:rsid w:val="0029077C"/>
    <w:rsid w:val="00296B7D"/>
    <w:rsid w:val="00297421"/>
    <w:rsid w:val="002A1D84"/>
    <w:rsid w:val="002A2FC1"/>
    <w:rsid w:val="002A3E6B"/>
    <w:rsid w:val="002A400C"/>
    <w:rsid w:val="002A522D"/>
    <w:rsid w:val="002A55DB"/>
    <w:rsid w:val="002A6B23"/>
    <w:rsid w:val="002B0821"/>
    <w:rsid w:val="002B4A42"/>
    <w:rsid w:val="002B4C6A"/>
    <w:rsid w:val="002B4E49"/>
    <w:rsid w:val="002B61ED"/>
    <w:rsid w:val="002B622F"/>
    <w:rsid w:val="002B6422"/>
    <w:rsid w:val="002C1373"/>
    <w:rsid w:val="002C2AF3"/>
    <w:rsid w:val="002C30A4"/>
    <w:rsid w:val="002C30F7"/>
    <w:rsid w:val="002C3113"/>
    <w:rsid w:val="002C3A54"/>
    <w:rsid w:val="002C4A07"/>
    <w:rsid w:val="002C50B2"/>
    <w:rsid w:val="002C54AA"/>
    <w:rsid w:val="002C66EE"/>
    <w:rsid w:val="002D0534"/>
    <w:rsid w:val="002D300B"/>
    <w:rsid w:val="002D40B8"/>
    <w:rsid w:val="002D4127"/>
    <w:rsid w:val="002E00F2"/>
    <w:rsid w:val="002E08A0"/>
    <w:rsid w:val="002E0BBC"/>
    <w:rsid w:val="002E147C"/>
    <w:rsid w:val="002E25C0"/>
    <w:rsid w:val="002E29FB"/>
    <w:rsid w:val="002E2B01"/>
    <w:rsid w:val="002E31AB"/>
    <w:rsid w:val="002E3536"/>
    <w:rsid w:val="002E3D6D"/>
    <w:rsid w:val="002E6F68"/>
    <w:rsid w:val="002E7B92"/>
    <w:rsid w:val="002F05C0"/>
    <w:rsid w:val="002F25F2"/>
    <w:rsid w:val="002F35BE"/>
    <w:rsid w:val="002F5526"/>
    <w:rsid w:val="002F7259"/>
    <w:rsid w:val="002F7ACC"/>
    <w:rsid w:val="00300839"/>
    <w:rsid w:val="003008E3"/>
    <w:rsid w:val="00300EBD"/>
    <w:rsid w:val="003015DA"/>
    <w:rsid w:val="00302FD6"/>
    <w:rsid w:val="003035AB"/>
    <w:rsid w:val="0030377E"/>
    <w:rsid w:val="00303D6E"/>
    <w:rsid w:val="00304198"/>
    <w:rsid w:val="003069C5"/>
    <w:rsid w:val="00306BB9"/>
    <w:rsid w:val="003075AF"/>
    <w:rsid w:val="003104A6"/>
    <w:rsid w:val="00311E79"/>
    <w:rsid w:val="00312D09"/>
    <w:rsid w:val="00312FD7"/>
    <w:rsid w:val="00315265"/>
    <w:rsid w:val="00315A46"/>
    <w:rsid w:val="00316D76"/>
    <w:rsid w:val="00317331"/>
    <w:rsid w:val="00322DCD"/>
    <w:rsid w:val="00323FA6"/>
    <w:rsid w:val="00324C0C"/>
    <w:rsid w:val="003255E6"/>
    <w:rsid w:val="00325EC1"/>
    <w:rsid w:val="00325FA9"/>
    <w:rsid w:val="00326761"/>
    <w:rsid w:val="00326AF4"/>
    <w:rsid w:val="00326C5D"/>
    <w:rsid w:val="00326F41"/>
    <w:rsid w:val="00327441"/>
    <w:rsid w:val="00327C91"/>
    <w:rsid w:val="00330A93"/>
    <w:rsid w:val="00330D3C"/>
    <w:rsid w:val="00332F84"/>
    <w:rsid w:val="00333638"/>
    <w:rsid w:val="00334F07"/>
    <w:rsid w:val="0033678D"/>
    <w:rsid w:val="003367D5"/>
    <w:rsid w:val="0033703D"/>
    <w:rsid w:val="00337A69"/>
    <w:rsid w:val="003427B8"/>
    <w:rsid w:val="003428ED"/>
    <w:rsid w:val="003449AE"/>
    <w:rsid w:val="00344C9F"/>
    <w:rsid w:val="003465A2"/>
    <w:rsid w:val="00346A5A"/>
    <w:rsid w:val="00350C4B"/>
    <w:rsid w:val="00351A8C"/>
    <w:rsid w:val="00351ACB"/>
    <w:rsid w:val="00353FDB"/>
    <w:rsid w:val="003555C4"/>
    <w:rsid w:val="00355ADD"/>
    <w:rsid w:val="00356542"/>
    <w:rsid w:val="003570A3"/>
    <w:rsid w:val="00357D35"/>
    <w:rsid w:val="003605C2"/>
    <w:rsid w:val="00360D14"/>
    <w:rsid w:val="0036317B"/>
    <w:rsid w:val="0036390C"/>
    <w:rsid w:val="00363F6D"/>
    <w:rsid w:val="00364F6D"/>
    <w:rsid w:val="003664DD"/>
    <w:rsid w:val="00366529"/>
    <w:rsid w:val="003674FE"/>
    <w:rsid w:val="00367822"/>
    <w:rsid w:val="003702B3"/>
    <w:rsid w:val="00370AA5"/>
    <w:rsid w:val="00371B3C"/>
    <w:rsid w:val="00374ADC"/>
    <w:rsid w:val="00375100"/>
    <w:rsid w:val="00375D9E"/>
    <w:rsid w:val="003764FA"/>
    <w:rsid w:val="00376BD9"/>
    <w:rsid w:val="00376C9B"/>
    <w:rsid w:val="003778E8"/>
    <w:rsid w:val="003800EA"/>
    <w:rsid w:val="00381071"/>
    <w:rsid w:val="00381193"/>
    <w:rsid w:val="003814D1"/>
    <w:rsid w:val="00381511"/>
    <w:rsid w:val="00381DC6"/>
    <w:rsid w:val="00382647"/>
    <w:rsid w:val="00383318"/>
    <w:rsid w:val="003846B7"/>
    <w:rsid w:val="003861E7"/>
    <w:rsid w:val="003862D9"/>
    <w:rsid w:val="003909A4"/>
    <w:rsid w:val="003913BC"/>
    <w:rsid w:val="00393ADF"/>
    <w:rsid w:val="0039480D"/>
    <w:rsid w:val="00394EE5"/>
    <w:rsid w:val="0039567C"/>
    <w:rsid w:val="003957E6"/>
    <w:rsid w:val="003959CB"/>
    <w:rsid w:val="00395D5C"/>
    <w:rsid w:val="0039620E"/>
    <w:rsid w:val="003A207C"/>
    <w:rsid w:val="003A33F4"/>
    <w:rsid w:val="003A39DC"/>
    <w:rsid w:val="003A4773"/>
    <w:rsid w:val="003A5496"/>
    <w:rsid w:val="003A6BFC"/>
    <w:rsid w:val="003A6C9E"/>
    <w:rsid w:val="003A6E23"/>
    <w:rsid w:val="003A7417"/>
    <w:rsid w:val="003A777C"/>
    <w:rsid w:val="003B0453"/>
    <w:rsid w:val="003B2E46"/>
    <w:rsid w:val="003B5534"/>
    <w:rsid w:val="003B5667"/>
    <w:rsid w:val="003B6939"/>
    <w:rsid w:val="003B6DBD"/>
    <w:rsid w:val="003C08A4"/>
    <w:rsid w:val="003C2583"/>
    <w:rsid w:val="003C2F18"/>
    <w:rsid w:val="003C30C6"/>
    <w:rsid w:val="003C4F53"/>
    <w:rsid w:val="003D12D1"/>
    <w:rsid w:val="003D1B84"/>
    <w:rsid w:val="003D24DB"/>
    <w:rsid w:val="003D3C5F"/>
    <w:rsid w:val="003D4022"/>
    <w:rsid w:val="003D4871"/>
    <w:rsid w:val="003D559F"/>
    <w:rsid w:val="003D6261"/>
    <w:rsid w:val="003D648C"/>
    <w:rsid w:val="003D68C2"/>
    <w:rsid w:val="003D6AAA"/>
    <w:rsid w:val="003E100F"/>
    <w:rsid w:val="003E1252"/>
    <w:rsid w:val="003E1BB9"/>
    <w:rsid w:val="003E4FB3"/>
    <w:rsid w:val="003E5061"/>
    <w:rsid w:val="003E5FDA"/>
    <w:rsid w:val="003E64B1"/>
    <w:rsid w:val="003E6729"/>
    <w:rsid w:val="003E6B35"/>
    <w:rsid w:val="003E6F80"/>
    <w:rsid w:val="003E73F5"/>
    <w:rsid w:val="003F1BC8"/>
    <w:rsid w:val="003F1DAA"/>
    <w:rsid w:val="003F3A9E"/>
    <w:rsid w:val="003F4655"/>
    <w:rsid w:val="003F59ED"/>
    <w:rsid w:val="003F5AE6"/>
    <w:rsid w:val="003F663E"/>
    <w:rsid w:val="00400A65"/>
    <w:rsid w:val="00400CAD"/>
    <w:rsid w:val="00400EAA"/>
    <w:rsid w:val="0040367C"/>
    <w:rsid w:val="004037D0"/>
    <w:rsid w:val="0040485E"/>
    <w:rsid w:val="0040569A"/>
    <w:rsid w:val="00406E28"/>
    <w:rsid w:val="00407BAF"/>
    <w:rsid w:val="00410271"/>
    <w:rsid w:val="004119AA"/>
    <w:rsid w:val="00411F2B"/>
    <w:rsid w:val="00412193"/>
    <w:rsid w:val="004123ED"/>
    <w:rsid w:val="004148A9"/>
    <w:rsid w:val="004167E5"/>
    <w:rsid w:val="0041693D"/>
    <w:rsid w:val="00416DD6"/>
    <w:rsid w:val="0041764F"/>
    <w:rsid w:val="004202E3"/>
    <w:rsid w:val="004204A7"/>
    <w:rsid w:val="00420DD2"/>
    <w:rsid w:val="00421435"/>
    <w:rsid w:val="00421AA5"/>
    <w:rsid w:val="00421C9F"/>
    <w:rsid w:val="0042443A"/>
    <w:rsid w:val="00425D34"/>
    <w:rsid w:val="00426B5C"/>
    <w:rsid w:val="00427665"/>
    <w:rsid w:val="00427B28"/>
    <w:rsid w:val="00427FC2"/>
    <w:rsid w:val="00430E0C"/>
    <w:rsid w:val="004313DD"/>
    <w:rsid w:val="00431CEB"/>
    <w:rsid w:val="00433234"/>
    <w:rsid w:val="004336BA"/>
    <w:rsid w:val="004357AB"/>
    <w:rsid w:val="004405C2"/>
    <w:rsid w:val="00440F4F"/>
    <w:rsid w:val="00441465"/>
    <w:rsid w:val="004415BA"/>
    <w:rsid w:val="00441B07"/>
    <w:rsid w:val="00443131"/>
    <w:rsid w:val="004438B1"/>
    <w:rsid w:val="00444128"/>
    <w:rsid w:val="00444AB8"/>
    <w:rsid w:val="004459CE"/>
    <w:rsid w:val="0044766F"/>
    <w:rsid w:val="0045263D"/>
    <w:rsid w:val="00452A9F"/>
    <w:rsid w:val="00454411"/>
    <w:rsid w:val="00454D24"/>
    <w:rsid w:val="0045642E"/>
    <w:rsid w:val="00457ABE"/>
    <w:rsid w:val="00460E9E"/>
    <w:rsid w:val="004615EC"/>
    <w:rsid w:val="00462221"/>
    <w:rsid w:val="00462489"/>
    <w:rsid w:val="00464241"/>
    <w:rsid w:val="00464467"/>
    <w:rsid w:val="004667F8"/>
    <w:rsid w:val="00466B44"/>
    <w:rsid w:val="00466C20"/>
    <w:rsid w:val="00470691"/>
    <w:rsid w:val="00470E63"/>
    <w:rsid w:val="00473B9C"/>
    <w:rsid w:val="00476C08"/>
    <w:rsid w:val="004809C8"/>
    <w:rsid w:val="0048147E"/>
    <w:rsid w:val="004817DB"/>
    <w:rsid w:val="004827C0"/>
    <w:rsid w:val="00482DDD"/>
    <w:rsid w:val="00484AB3"/>
    <w:rsid w:val="0048580D"/>
    <w:rsid w:val="00485F06"/>
    <w:rsid w:val="004873A9"/>
    <w:rsid w:val="0049080A"/>
    <w:rsid w:val="00491CCF"/>
    <w:rsid w:val="004923B3"/>
    <w:rsid w:val="00492412"/>
    <w:rsid w:val="00493D6D"/>
    <w:rsid w:val="00494716"/>
    <w:rsid w:val="004954F5"/>
    <w:rsid w:val="004955A5"/>
    <w:rsid w:val="00495D7F"/>
    <w:rsid w:val="004965AF"/>
    <w:rsid w:val="004969A6"/>
    <w:rsid w:val="00497BAA"/>
    <w:rsid w:val="004A153D"/>
    <w:rsid w:val="004A24F3"/>
    <w:rsid w:val="004A3A85"/>
    <w:rsid w:val="004A3CE0"/>
    <w:rsid w:val="004A3EB3"/>
    <w:rsid w:val="004A6221"/>
    <w:rsid w:val="004A7027"/>
    <w:rsid w:val="004A78E6"/>
    <w:rsid w:val="004A7D7C"/>
    <w:rsid w:val="004B12C7"/>
    <w:rsid w:val="004B1EE9"/>
    <w:rsid w:val="004B2079"/>
    <w:rsid w:val="004B4208"/>
    <w:rsid w:val="004B4C46"/>
    <w:rsid w:val="004B673B"/>
    <w:rsid w:val="004B713C"/>
    <w:rsid w:val="004B73A3"/>
    <w:rsid w:val="004B78A0"/>
    <w:rsid w:val="004C0486"/>
    <w:rsid w:val="004C171B"/>
    <w:rsid w:val="004C2B89"/>
    <w:rsid w:val="004C2E8E"/>
    <w:rsid w:val="004C328F"/>
    <w:rsid w:val="004C519D"/>
    <w:rsid w:val="004C59F0"/>
    <w:rsid w:val="004C5A58"/>
    <w:rsid w:val="004C5B3C"/>
    <w:rsid w:val="004C5E11"/>
    <w:rsid w:val="004C610F"/>
    <w:rsid w:val="004C6A28"/>
    <w:rsid w:val="004C7163"/>
    <w:rsid w:val="004C71E4"/>
    <w:rsid w:val="004C744B"/>
    <w:rsid w:val="004D387F"/>
    <w:rsid w:val="004D5AE0"/>
    <w:rsid w:val="004D60A3"/>
    <w:rsid w:val="004D613E"/>
    <w:rsid w:val="004D6D8D"/>
    <w:rsid w:val="004D7056"/>
    <w:rsid w:val="004E0E66"/>
    <w:rsid w:val="004E0F3D"/>
    <w:rsid w:val="004E1266"/>
    <w:rsid w:val="004E286C"/>
    <w:rsid w:val="004E53B4"/>
    <w:rsid w:val="004E5DBD"/>
    <w:rsid w:val="004E756D"/>
    <w:rsid w:val="004E7F52"/>
    <w:rsid w:val="004F1EF5"/>
    <w:rsid w:val="004F29A2"/>
    <w:rsid w:val="004F2C57"/>
    <w:rsid w:val="004F2C8B"/>
    <w:rsid w:val="004F3F96"/>
    <w:rsid w:val="004F41B9"/>
    <w:rsid w:val="004F46AC"/>
    <w:rsid w:val="004F4A90"/>
    <w:rsid w:val="004F4AA0"/>
    <w:rsid w:val="004F6616"/>
    <w:rsid w:val="00500831"/>
    <w:rsid w:val="005050B7"/>
    <w:rsid w:val="005050D1"/>
    <w:rsid w:val="00506E9F"/>
    <w:rsid w:val="005070BE"/>
    <w:rsid w:val="00511A88"/>
    <w:rsid w:val="00511CEA"/>
    <w:rsid w:val="00512399"/>
    <w:rsid w:val="0051496C"/>
    <w:rsid w:val="005149E4"/>
    <w:rsid w:val="00514E6F"/>
    <w:rsid w:val="005202FE"/>
    <w:rsid w:val="00520845"/>
    <w:rsid w:val="005209D9"/>
    <w:rsid w:val="005233C0"/>
    <w:rsid w:val="00524BB2"/>
    <w:rsid w:val="00525185"/>
    <w:rsid w:val="00525663"/>
    <w:rsid w:val="00526468"/>
    <w:rsid w:val="00527B4A"/>
    <w:rsid w:val="005307B7"/>
    <w:rsid w:val="00533A43"/>
    <w:rsid w:val="00536AA7"/>
    <w:rsid w:val="00540694"/>
    <w:rsid w:val="00540F51"/>
    <w:rsid w:val="00542120"/>
    <w:rsid w:val="005421ED"/>
    <w:rsid w:val="00542FB5"/>
    <w:rsid w:val="00543AF1"/>
    <w:rsid w:val="00543BCB"/>
    <w:rsid w:val="00544093"/>
    <w:rsid w:val="00544212"/>
    <w:rsid w:val="00544659"/>
    <w:rsid w:val="00544E57"/>
    <w:rsid w:val="00551A8E"/>
    <w:rsid w:val="00551C95"/>
    <w:rsid w:val="00551CB8"/>
    <w:rsid w:val="00553661"/>
    <w:rsid w:val="00553883"/>
    <w:rsid w:val="005570A1"/>
    <w:rsid w:val="0056047E"/>
    <w:rsid w:val="0056066D"/>
    <w:rsid w:val="0056172C"/>
    <w:rsid w:val="0056442D"/>
    <w:rsid w:val="005652DD"/>
    <w:rsid w:val="00566B48"/>
    <w:rsid w:val="00566EA5"/>
    <w:rsid w:val="0057109E"/>
    <w:rsid w:val="005727AC"/>
    <w:rsid w:val="00574942"/>
    <w:rsid w:val="00575704"/>
    <w:rsid w:val="00575B22"/>
    <w:rsid w:val="0057628A"/>
    <w:rsid w:val="00576B6B"/>
    <w:rsid w:val="00577628"/>
    <w:rsid w:val="0058096E"/>
    <w:rsid w:val="00580A5D"/>
    <w:rsid w:val="00580C3A"/>
    <w:rsid w:val="005819E4"/>
    <w:rsid w:val="00582C64"/>
    <w:rsid w:val="00583874"/>
    <w:rsid w:val="00583B21"/>
    <w:rsid w:val="0058556C"/>
    <w:rsid w:val="00586436"/>
    <w:rsid w:val="00586483"/>
    <w:rsid w:val="00590942"/>
    <w:rsid w:val="00593B7A"/>
    <w:rsid w:val="00594A0E"/>
    <w:rsid w:val="00597523"/>
    <w:rsid w:val="005A1358"/>
    <w:rsid w:val="005A153D"/>
    <w:rsid w:val="005A2D93"/>
    <w:rsid w:val="005A3989"/>
    <w:rsid w:val="005A3C27"/>
    <w:rsid w:val="005A5BFF"/>
    <w:rsid w:val="005A67DA"/>
    <w:rsid w:val="005A7345"/>
    <w:rsid w:val="005A770C"/>
    <w:rsid w:val="005A7F07"/>
    <w:rsid w:val="005B0A24"/>
    <w:rsid w:val="005B0F39"/>
    <w:rsid w:val="005B14D2"/>
    <w:rsid w:val="005B165A"/>
    <w:rsid w:val="005B229D"/>
    <w:rsid w:val="005B2A2E"/>
    <w:rsid w:val="005B4D98"/>
    <w:rsid w:val="005B7352"/>
    <w:rsid w:val="005B7C78"/>
    <w:rsid w:val="005C1252"/>
    <w:rsid w:val="005C41BD"/>
    <w:rsid w:val="005C5A0B"/>
    <w:rsid w:val="005C6151"/>
    <w:rsid w:val="005D0F20"/>
    <w:rsid w:val="005D21AE"/>
    <w:rsid w:val="005D2F62"/>
    <w:rsid w:val="005D353C"/>
    <w:rsid w:val="005D36D6"/>
    <w:rsid w:val="005D41A5"/>
    <w:rsid w:val="005D4452"/>
    <w:rsid w:val="005D45C4"/>
    <w:rsid w:val="005D4739"/>
    <w:rsid w:val="005D4A9E"/>
    <w:rsid w:val="005D54C2"/>
    <w:rsid w:val="005D585D"/>
    <w:rsid w:val="005D5A95"/>
    <w:rsid w:val="005D637D"/>
    <w:rsid w:val="005E0BF8"/>
    <w:rsid w:val="005E122F"/>
    <w:rsid w:val="005E12E1"/>
    <w:rsid w:val="005E24B1"/>
    <w:rsid w:val="005E2EBA"/>
    <w:rsid w:val="005E373D"/>
    <w:rsid w:val="005E4D52"/>
    <w:rsid w:val="005E5BA4"/>
    <w:rsid w:val="005E65C8"/>
    <w:rsid w:val="005E727F"/>
    <w:rsid w:val="005E7593"/>
    <w:rsid w:val="005E7D28"/>
    <w:rsid w:val="005F0845"/>
    <w:rsid w:val="005F0DD4"/>
    <w:rsid w:val="005F257C"/>
    <w:rsid w:val="005F2968"/>
    <w:rsid w:val="005F38EC"/>
    <w:rsid w:val="005F3B80"/>
    <w:rsid w:val="005F51FC"/>
    <w:rsid w:val="005F5303"/>
    <w:rsid w:val="005F74AB"/>
    <w:rsid w:val="006018FB"/>
    <w:rsid w:val="006027D5"/>
    <w:rsid w:val="00603902"/>
    <w:rsid w:val="0060468B"/>
    <w:rsid w:val="0060550A"/>
    <w:rsid w:val="00605AB8"/>
    <w:rsid w:val="00610F47"/>
    <w:rsid w:val="00611286"/>
    <w:rsid w:val="006128CA"/>
    <w:rsid w:val="00613329"/>
    <w:rsid w:val="0061364C"/>
    <w:rsid w:val="00613872"/>
    <w:rsid w:val="00615349"/>
    <w:rsid w:val="00615965"/>
    <w:rsid w:val="006179EA"/>
    <w:rsid w:val="00617C9A"/>
    <w:rsid w:val="0062346C"/>
    <w:rsid w:val="00623F45"/>
    <w:rsid w:val="006244BE"/>
    <w:rsid w:val="0063162B"/>
    <w:rsid w:val="00633C44"/>
    <w:rsid w:val="006351C8"/>
    <w:rsid w:val="006458FB"/>
    <w:rsid w:val="00645FB9"/>
    <w:rsid w:val="006463E7"/>
    <w:rsid w:val="00646402"/>
    <w:rsid w:val="006476B6"/>
    <w:rsid w:val="006503B7"/>
    <w:rsid w:val="0065051E"/>
    <w:rsid w:val="00655BFA"/>
    <w:rsid w:val="00657B5C"/>
    <w:rsid w:val="00657FAF"/>
    <w:rsid w:val="00660FF2"/>
    <w:rsid w:val="00661FA7"/>
    <w:rsid w:val="0066279D"/>
    <w:rsid w:val="00662E67"/>
    <w:rsid w:val="006640B9"/>
    <w:rsid w:val="006649DE"/>
    <w:rsid w:val="00665B70"/>
    <w:rsid w:val="00667938"/>
    <w:rsid w:val="00672165"/>
    <w:rsid w:val="006724CE"/>
    <w:rsid w:val="00672798"/>
    <w:rsid w:val="00673903"/>
    <w:rsid w:val="0067431A"/>
    <w:rsid w:val="00676480"/>
    <w:rsid w:val="00680AC0"/>
    <w:rsid w:val="00681B33"/>
    <w:rsid w:val="00682A11"/>
    <w:rsid w:val="00682D45"/>
    <w:rsid w:val="00682F25"/>
    <w:rsid w:val="00682F80"/>
    <w:rsid w:val="0068352E"/>
    <w:rsid w:val="00683995"/>
    <w:rsid w:val="0068590E"/>
    <w:rsid w:val="0068701E"/>
    <w:rsid w:val="00687B50"/>
    <w:rsid w:val="00690E94"/>
    <w:rsid w:val="00691E07"/>
    <w:rsid w:val="006927B8"/>
    <w:rsid w:val="00692C9D"/>
    <w:rsid w:val="00692D2F"/>
    <w:rsid w:val="00692EA6"/>
    <w:rsid w:val="00694648"/>
    <w:rsid w:val="00694EE1"/>
    <w:rsid w:val="0069556E"/>
    <w:rsid w:val="006A10E6"/>
    <w:rsid w:val="006A377D"/>
    <w:rsid w:val="006A4B21"/>
    <w:rsid w:val="006A4E13"/>
    <w:rsid w:val="006A4EAB"/>
    <w:rsid w:val="006A5BB5"/>
    <w:rsid w:val="006A6DCE"/>
    <w:rsid w:val="006A76BE"/>
    <w:rsid w:val="006B15AD"/>
    <w:rsid w:val="006B218C"/>
    <w:rsid w:val="006B3309"/>
    <w:rsid w:val="006B360D"/>
    <w:rsid w:val="006B56A2"/>
    <w:rsid w:val="006B61E9"/>
    <w:rsid w:val="006B6335"/>
    <w:rsid w:val="006B65BE"/>
    <w:rsid w:val="006B6D77"/>
    <w:rsid w:val="006C0D60"/>
    <w:rsid w:val="006C1DD7"/>
    <w:rsid w:val="006C3657"/>
    <w:rsid w:val="006C3CD1"/>
    <w:rsid w:val="006C4DE1"/>
    <w:rsid w:val="006C61C5"/>
    <w:rsid w:val="006D16B4"/>
    <w:rsid w:val="006D1829"/>
    <w:rsid w:val="006D18C0"/>
    <w:rsid w:val="006D2AA5"/>
    <w:rsid w:val="006D3EBC"/>
    <w:rsid w:val="006D4440"/>
    <w:rsid w:val="006D4A1C"/>
    <w:rsid w:val="006D5802"/>
    <w:rsid w:val="006D5898"/>
    <w:rsid w:val="006D69F6"/>
    <w:rsid w:val="006E0BE8"/>
    <w:rsid w:val="006E0F3A"/>
    <w:rsid w:val="006E2B1B"/>
    <w:rsid w:val="006E345D"/>
    <w:rsid w:val="006E3545"/>
    <w:rsid w:val="006E3710"/>
    <w:rsid w:val="006E38E6"/>
    <w:rsid w:val="006E3DF4"/>
    <w:rsid w:val="006E4F0D"/>
    <w:rsid w:val="006E6E43"/>
    <w:rsid w:val="006F0795"/>
    <w:rsid w:val="006F1DD3"/>
    <w:rsid w:val="006F2272"/>
    <w:rsid w:val="006F4489"/>
    <w:rsid w:val="006F55ED"/>
    <w:rsid w:val="006F63B0"/>
    <w:rsid w:val="00700811"/>
    <w:rsid w:val="00700A3A"/>
    <w:rsid w:val="00702AAC"/>
    <w:rsid w:val="00702B01"/>
    <w:rsid w:val="00703C02"/>
    <w:rsid w:val="00703EC9"/>
    <w:rsid w:val="0070422C"/>
    <w:rsid w:val="00704D8C"/>
    <w:rsid w:val="007055A5"/>
    <w:rsid w:val="0070599C"/>
    <w:rsid w:val="00705B6F"/>
    <w:rsid w:val="007067FB"/>
    <w:rsid w:val="00706D52"/>
    <w:rsid w:val="007073B5"/>
    <w:rsid w:val="00710399"/>
    <w:rsid w:val="00710868"/>
    <w:rsid w:val="007109D9"/>
    <w:rsid w:val="00712A41"/>
    <w:rsid w:val="00712C6B"/>
    <w:rsid w:val="0071344D"/>
    <w:rsid w:val="0071473A"/>
    <w:rsid w:val="007164F3"/>
    <w:rsid w:val="00716661"/>
    <w:rsid w:val="007169A8"/>
    <w:rsid w:val="007175D2"/>
    <w:rsid w:val="00717A3A"/>
    <w:rsid w:val="0072241D"/>
    <w:rsid w:val="00723E94"/>
    <w:rsid w:val="00724BC7"/>
    <w:rsid w:val="0072639F"/>
    <w:rsid w:val="00727C1F"/>
    <w:rsid w:val="00732987"/>
    <w:rsid w:val="00732AEB"/>
    <w:rsid w:val="00733135"/>
    <w:rsid w:val="00734F1C"/>
    <w:rsid w:val="00736BDE"/>
    <w:rsid w:val="00737064"/>
    <w:rsid w:val="0074187C"/>
    <w:rsid w:val="00741A70"/>
    <w:rsid w:val="0074542B"/>
    <w:rsid w:val="007462CD"/>
    <w:rsid w:val="00746AFB"/>
    <w:rsid w:val="007477A2"/>
    <w:rsid w:val="00747CA8"/>
    <w:rsid w:val="007513DC"/>
    <w:rsid w:val="0075189F"/>
    <w:rsid w:val="00753286"/>
    <w:rsid w:val="0075551B"/>
    <w:rsid w:val="0075608B"/>
    <w:rsid w:val="00756875"/>
    <w:rsid w:val="0075696E"/>
    <w:rsid w:val="007619A2"/>
    <w:rsid w:val="0076216B"/>
    <w:rsid w:val="0076320D"/>
    <w:rsid w:val="00764308"/>
    <w:rsid w:val="007643E7"/>
    <w:rsid w:val="00764C70"/>
    <w:rsid w:val="00766E29"/>
    <w:rsid w:val="00770030"/>
    <w:rsid w:val="00770387"/>
    <w:rsid w:val="007726A2"/>
    <w:rsid w:val="00772A39"/>
    <w:rsid w:val="00772CB1"/>
    <w:rsid w:val="00773570"/>
    <w:rsid w:val="00773CDE"/>
    <w:rsid w:val="00776A8E"/>
    <w:rsid w:val="007802E1"/>
    <w:rsid w:val="00786149"/>
    <w:rsid w:val="00786312"/>
    <w:rsid w:val="00787BA6"/>
    <w:rsid w:val="00791824"/>
    <w:rsid w:val="00793935"/>
    <w:rsid w:val="007945C3"/>
    <w:rsid w:val="0079474B"/>
    <w:rsid w:val="00797314"/>
    <w:rsid w:val="00797D6A"/>
    <w:rsid w:val="007A00E9"/>
    <w:rsid w:val="007A10E5"/>
    <w:rsid w:val="007A7CEA"/>
    <w:rsid w:val="007B038A"/>
    <w:rsid w:val="007B112D"/>
    <w:rsid w:val="007B2173"/>
    <w:rsid w:val="007B3CBD"/>
    <w:rsid w:val="007B4C8A"/>
    <w:rsid w:val="007B58A3"/>
    <w:rsid w:val="007B7443"/>
    <w:rsid w:val="007B7E25"/>
    <w:rsid w:val="007B7E42"/>
    <w:rsid w:val="007C004F"/>
    <w:rsid w:val="007C0A2D"/>
    <w:rsid w:val="007C0A72"/>
    <w:rsid w:val="007C2E74"/>
    <w:rsid w:val="007C3E8F"/>
    <w:rsid w:val="007C4CBB"/>
    <w:rsid w:val="007C6B4D"/>
    <w:rsid w:val="007C751B"/>
    <w:rsid w:val="007C790D"/>
    <w:rsid w:val="007D0A97"/>
    <w:rsid w:val="007D1677"/>
    <w:rsid w:val="007D1F78"/>
    <w:rsid w:val="007D48D3"/>
    <w:rsid w:val="007D536B"/>
    <w:rsid w:val="007E1041"/>
    <w:rsid w:val="007E10A1"/>
    <w:rsid w:val="007E12B0"/>
    <w:rsid w:val="007E1579"/>
    <w:rsid w:val="007E1DE5"/>
    <w:rsid w:val="007E52E8"/>
    <w:rsid w:val="007E5452"/>
    <w:rsid w:val="007E5DB6"/>
    <w:rsid w:val="007E63EA"/>
    <w:rsid w:val="007E68A0"/>
    <w:rsid w:val="007E7671"/>
    <w:rsid w:val="007F09EE"/>
    <w:rsid w:val="007F1200"/>
    <w:rsid w:val="007F4435"/>
    <w:rsid w:val="007F4BFE"/>
    <w:rsid w:val="007F50A5"/>
    <w:rsid w:val="007F5268"/>
    <w:rsid w:val="00804AC9"/>
    <w:rsid w:val="00806195"/>
    <w:rsid w:val="00807DF9"/>
    <w:rsid w:val="00810842"/>
    <w:rsid w:val="00813A00"/>
    <w:rsid w:val="00816250"/>
    <w:rsid w:val="00821C5D"/>
    <w:rsid w:val="00822FBF"/>
    <w:rsid w:val="008239A5"/>
    <w:rsid w:val="00826285"/>
    <w:rsid w:val="008272C2"/>
    <w:rsid w:val="00827771"/>
    <w:rsid w:val="00827D6B"/>
    <w:rsid w:val="00830E74"/>
    <w:rsid w:val="00832F3B"/>
    <w:rsid w:val="0083373E"/>
    <w:rsid w:val="008337D8"/>
    <w:rsid w:val="00833C56"/>
    <w:rsid w:val="00833CEB"/>
    <w:rsid w:val="00834358"/>
    <w:rsid w:val="00834953"/>
    <w:rsid w:val="00837668"/>
    <w:rsid w:val="00837BE7"/>
    <w:rsid w:val="00840406"/>
    <w:rsid w:val="00840576"/>
    <w:rsid w:val="0084164E"/>
    <w:rsid w:val="00843388"/>
    <w:rsid w:val="0084371E"/>
    <w:rsid w:val="00843B65"/>
    <w:rsid w:val="00844722"/>
    <w:rsid w:val="008452E0"/>
    <w:rsid w:val="00845C31"/>
    <w:rsid w:val="00847971"/>
    <w:rsid w:val="00847D91"/>
    <w:rsid w:val="00850231"/>
    <w:rsid w:val="00850BD9"/>
    <w:rsid w:val="00851791"/>
    <w:rsid w:val="00851B99"/>
    <w:rsid w:val="008530CE"/>
    <w:rsid w:val="0085430A"/>
    <w:rsid w:val="00854601"/>
    <w:rsid w:val="008555A6"/>
    <w:rsid w:val="00857D8D"/>
    <w:rsid w:val="008618F1"/>
    <w:rsid w:val="00861C75"/>
    <w:rsid w:val="00862179"/>
    <w:rsid w:val="008629BA"/>
    <w:rsid w:val="00862B27"/>
    <w:rsid w:val="00864546"/>
    <w:rsid w:val="0086645D"/>
    <w:rsid w:val="00866E71"/>
    <w:rsid w:val="00867606"/>
    <w:rsid w:val="00867D55"/>
    <w:rsid w:val="0087094F"/>
    <w:rsid w:val="0087214C"/>
    <w:rsid w:val="00872486"/>
    <w:rsid w:val="00872B4F"/>
    <w:rsid w:val="008754EC"/>
    <w:rsid w:val="00875999"/>
    <w:rsid w:val="00875C7B"/>
    <w:rsid w:val="008767D5"/>
    <w:rsid w:val="0087693E"/>
    <w:rsid w:val="0088131B"/>
    <w:rsid w:val="00882D3C"/>
    <w:rsid w:val="00882F34"/>
    <w:rsid w:val="008867D1"/>
    <w:rsid w:val="0088696D"/>
    <w:rsid w:val="00887033"/>
    <w:rsid w:val="0088744E"/>
    <w:rsid w:val="00890277"/>
    <w:rsid w:val="008903B3"/>
    <w:rsid w:val="00890AB8"/>
    <w:rsid w:val="00890CC6"/>
    <w:rsid w:val="008910B8"/>
    <w:rsid w:val="008918F9"/>
    <w:rsid w:val="00892FE4"/>
    <w:rsid w:val="008951F2"/>
    <w:rsid w:val="008957E9"/>
    <w:rsid w:val="00897257"/>
    <w:rsid w:val="00897BFC"/>
    <w:rsid w:val="00897CDB"/>
    <w:rsid w:val="00897F52"/>
    <w:rsid w:val="008A0F7A"/>
    <w:rsid w:val="008A12DA"/>
    <w:rsid w:val="008A1521"/>
    <w:rsid w:val="008A268E"/>
    <w:rsid w:val="008A284C"/>
    <w:rsid w:val="008A370F"/>
    <w:rsid w:val="008A4A6E"/>
    <w:rsid w:val="008A57D1"/>
    <w:rsid w:val="008A5BA6"/>
    <w:rsid w:val="008A6648"/>
    <w:rsid w:val="008B1AB3"/>
    <w:rsid w:val="008B33AC"/>
    <w:rsid w:val="008B3ED2"/>
    <w:rsid w:val="008B3F99"/>
    <w:rsid w:val="008B42FE"/>
    <w:rsid w:val="008B4D95"/>
    <w:rsid w:val="008B5FD3"/>
    <w:rsid w:val="008B731B"/>
    <w:rsid w:val="008C185C"/>
    <w:rsid w:val="008C18B6"/>
    <w:rsid w:val="008C1EB3"/>
    <w:rsid w:val="008C45FD"/>
    <w:rsid w:val="008C4801"/>
    <w:rsid w:val="008C4A98"/>
    <w:rsid w:val="008C54CC"/>
    <w:rsid w:val="008C591D"/>
    <w:rsid w:val="008C6119"/>
    <w:rsid w:val="008C75E5"/>
    <w:rsid w:val="008D03D8"/>
    <w:rsid w:val="008D0662"/>
    <w:rsid w:val="008D2D47"/>
    <w:rsid w:val="008D31E1"/>
    <w:rsid w:val="008D53EF"/>
    <w:rsid w:val="008D6BE3"/>
    <w:rsid w:val="008D6F00"/>
    <w:rsid w:val="008D70BF"/>
    <w:rsid w:val="008E2503"/>
    <w:rsid w:val="008E39F0"/>
    <w:rsid w:val="008E3CD9"/>
    <w:rsid w:val="008E4E41"/>
    <w:rsid w:val="008E6846"/>
    <w:rsid w:val="008E79F2"/>
    <w:rsid w:val="008E7D8D"/>
    <w:rsid w:val="008F0785"/>
    <w:rsid w:val="008F42C4"/>
    <w:rsid w:val="008F5BE7"/>
    <w:rsid w:val="00901065"/>
    <w:rsid w:val="00901397"/>
    <w:rsid w:val="00903FAD"/>
    <w:rsid w:val="009054AA"/>
    <w:rsid w:val="00913BA7"/>
    <w:rsid w:val="009144E1"/>
    <w:rsid w:val="00914C71"/>
    <w:rsid w:val="0091781C"/>
    <w:rsid w:val="0091789F"/>
    <w:rsid w:val="00917994"/>
    <w:rsid w:val="0092016E"/>
    <w:rsid w:val="009205CF"/>
    <w:rsid w:val="00921530"/>
    <w:rsid w:val="00923697"/>
    <w:rsid w:val="009305BA"/>
    <w:rsid w:val="00931676"/>
    <w:rsid w:val="00931E3D"/>
    <w:rsid w:val="00931ECD"/>
    <w:rsid w:val="00932BA7"/>
    <w:rsid w:val="0093316F"/>
    <w:rsid w:val="00933C22"/>
    <w:rsid w:val="00935B21"/>
    <w:rsid w:val="00935B55"/>
    <w:rsid w:val="009375AD"/>
    <w:rsid w:val="00941276"/>
    <w:rsid w:val="00941E7E"/>
    <w:rsid w:val="00944935"/>
    <w:rsid w:val="00944B3D"/>
    <w:rsid w:val="0094609B"/>
    <w:rsid w:val="009460CD"/>
    <w:rsid w:val="0094759F"/>
    <w:rsid w:val="00951592"/>
    <w:rsid w:val="00951891"/>
    <w:rsid w:val="00952CB3"/>
    <w:rsid w:val="00952E2D"/>
    <w:rsid w:val="00953F59"/>
    <w:rsid w:val="0095604A"/>
    <w:rsid w:val="0095682D"/>
    <w:rsid w:val="00960C9C"/>
    <w:rsid w:val="00961062"/>
    <w:rsid w:val="009614CE"/>
    <w:rsid w:val="00961726"/>
    <w:rsid w:val="00962742"/>
    <w:rsid w:val="00964471"/>
    <w:rsid w:val="00966A9A"/>
    <w:rsid w:val="00967683"/>
    <w:rsid w:val="009713BE"/>
    <w:rsid w:val="00971627"/>
    <w:rsid w:val="009742B2"/>
    <w:rsid w:val="00974E44"/>
    <w:rsid w:val="00976155"/>
    <w:rsid w:val="009761E2"/>
    <w:rsid w:val="0097691E"/>
    <w:rsid w:val="009779E2"/>
    <w:rsid w:val="00977AE5"/>
    <w:rsid w:val="00980835"/>
    <w:rsid w:val="00982131"/>
    <w:rsid w:val="009824C6"/>
    <w:rsid w:val="00982735"/>
    <w:rsid w:val="00982879"/>
    <w:rsid w:val="00983A14"/>
    <w:rsid w:val="00984A04"/>
    <w:rsid w:val="00985BB2"/>
    <w:rsid w:val="00987B23"/>
    <w:rsid w:val="009901B9"/>
    <w:rsid w:val="00991995"/>
    <w:rsid w:val="009919E8"/>
    <w:rsid w:val="0099210C"/>
    <w:rsid w:val="00992AAC"/>
    <w:rsid w:val="00994056"/>
    <w:rsid w:val="009953C4"/>
    <w:rsid w:val="00995526"/>
    <w:rsid w:val="00995F5B"/>
    <w:rsid w:val="00996C58"/>
    <w:rsid w:val="00997221"/>
    <w:rsid w:val="0099759B"/>
    <w:rsid w:val="009A1F6C"/>
    <w:rsid w:val="009A2F14"/>
    <w:rsid w:val="009A36FF"/>
    <w:rsid w:val="009A3C3A"/>
    <w:rsid w:val="009A3C8F"/>
    <w:rsid w:val="009A4B28"/>
    <w:rsid w:val="009B1998"/>
    <w:rsid w:val="009B1E97"/>
    <w:rsid w:val="009B27FF"/>
    <w:rsid w:val="009B3D92"/>
    <w:rsid w:val="009B5414"/>
    <w:rsid w:val="009B5654"/>
    <w:rsid w:val="009B56C6"/>
    <w:rsid w:val="009B5B69"/>
    <w:rsid w:val="009B6DAD"/>
    <w:rsid w:val="009B7A15"/>
    <w:rsid w:val="009C0013"/>
    <w:rsid w:val="009C06B6"/>
    <w:rsid w:val="009C14CD"/>
    <w:rsid w:val="009C1F1B"/>
    <w:rsid w:val="009C27E8"/>
    <w:rsid w:val="009C4C97"/>
    <w:rsid w:val="009C6859"/>
    <w:rsid w:val="009D0BD8"/>
    <w:rsid w:val="009D14B4"/>
    <w:rsid w:val="009D1CA1"/>
    <w:rsid w:val="009D36C0"/>
    <w:rsid w:val="009D36D0"/>
    <w:rsid w:val="009D4941"/>
    <w:rsid w:val="009D66C0"/>
    <w:rsid w:val="009D701F"/>
    <w:rsid w:val="009D7C6A"/>
    <w:rsid w:val="009E1462"/>
    <w:rsid w:val="009E1B9F"/>
    <w:rsid w:val="009E32BC"/>
    <w:rsid w:val="009E39A6"/>
    <w:rsid w:val="009E5D31"/>
    <w:rsid w:val="009F1401"/>
    <w:rsid w:val="009F300D"/>
    <w:rsid w:val="009F3D9F"/>
    <w:rsid w:val="009F3E15"/>
    <w:rsid w:val="009F4B4E"/>
    <w:rsid w:val="009F6D8A"/>
    <w:rsid w:val="009F7BF0"/>
    <w:rsid w:val="00A00284"/>
    <w:rsid w:val="00A03406"/>
    <w:rsid w:val="00A03874"/>
    <w:rsid w:val="00A03B6D"/>
    <w:rsid w:val="00A05B8E"/>
    <w:rsid w:val="00A05CCB"/>
    <w:rsid w:val="00A05E4A"/>
    <w:rsid w:val="00A06BAA"/>
    <w:rsid w:val="00A10DFE"/>
    <w:rsid w:val="00A11687"/>
    <w:rsid w:val="00A12C2E"/>
    <w:rsid w:val="00A141B8"/>
    <w:rsid w:val="00A14A7D"/>
    <w:rsid w:val="00A14B42"/>
    <w:rsid w:val="00A15F54"/>
    <w:rsid w:val="00A22461"/>
    <w:rsid w:val="00A22958"/>
    <w:rsid w:val="00A23A26"/>
    <w:rsid w:val="00A2448D"/>
    <w:rsid w:val="00A244EA"/>
    <w:rsid w:val="00A26CEB"/>
    <w:rsid w:val="00A278AC"/>
    <w:rsid w:val="00A27D27"/>
    <w:rsid w:val="00A32598"/>
    <w:rsid w:val="00A3360C"/>
    <w:rsid w:val="00A33B79"/>
    <w:rsid w:val="00A34C76"/>
    <w:rsid w:val="00A354E7"/>
    <w:rsid w:val="00A377F5"/>
    <w:rsid w:val="00A40E72"/>
    <w:rsid w:val="00A40EBA"/>
    <w:rsid w:val="00A419A1"/>
    <w:rsid w:val="00A42F43"/>
    <w:rsid w:val="00A43823"/>
    <w:rsid w:val="00A43A96"/>
    <w:rsid w:val="00A44BB4"/>
    <w:rsid w:val="00A47706"/>
    <w:rsid w:val="00A50947"/>
    <w:rsid w:val="00A54197"/>
    <w:rsid w:val="00A545CB"/>
    <w:rsid w:val="00A559D3"/>
    <w:rsid w:val="00A55A3C"/>
    <w:rsid w:val="00A620A6"/>
    <w:rsid w:val="00A6308B"/>
    <w:rsid w:val="00A635D6"/>
    <w:rsid w:val="00A65315"/>
    <w:rsid w:val="00A661D1"/>
    <w:rsid w:val="00A700A1"/>
    <w:rsid w:val="00A70542"/>
    <w:rsid w:val="00A71834"/>
    <w:rsid w:val="00A7284C"/>
    <w:rsid w:val="00A72AC4"/>
    <w:rsid w:val="00A72DC0"/>
    <w:rsid w:val="00A73293"/>
    <w:rsid w:val="00A73C2A"/>
    <w:rsid w:val="00A7580C"/>
    <w:rsid w:val="00A768C9"/>
    <w:rsid w:val="00A77400"/>
    <w:rsid w:val="00A7771A"/>
    <w:rsid w:val="00A80822"/>
    <w:rsid w:val="00A80F71"/>
    <w:rsid w:val="00A854A6"/>
    <w:rsid w:val="00A8583F"/>
    <w:rsid w:val="00A867F3"/>
    <w:rsid w:val="00A87E33"/>
    <w:rsid w:val="00A90509"/>
    <w:rsid w:val="00A9060A"/>
    <w:rsid w:val="00A907AE"/>
    <w:rsid w:val="00A93860"/>
    <w:rsid w:val="00A94169"/>
    <w:rsid w:val="00A94EE8"/>
    <w:rsid w:val="00A94F00"/>
    <w:rsid w:val="00A957C3"/>
    <w:rsid w:val="00A963AA"/>
    <w:rsid w:val="00AA3F04"/>
    <w:rsid w:val="00AA4459"/>
    <w:rsid w:val="00AA57B3"/>
    <w:rsid w:val="00AA5E54"/>
    <w:rsid w:val="00AB0208"/>
    <w:rsid w:val="00AB22C3"/>
    <w:rsid w:val="00AB42B6"/>
    <w:rsid w:val="00AB485C"/>
    <w:rsid w:val="00AC02BC"/>
    <w:rsid w:val="00AC03FF"/>
    <w:rsid w:val="00AC0AB2"/>
    <w:rsid w:val="00AC0BFA"/>
    <w:rsid w:val="00AC0FBD"/>
    <w:rsid w:val="00AC1AC0"/>
    <w:rsid w:val="00AC3832"/>
    <w:rsid w:val="00AC55A9"/>
    <w:rsid w:val="00AC6ED7"/>
    <w:rsid w:val="00AC760A"/>
    <w:rsid w:val="00AC7C92"/>
    <w:rsid w:val="00AD2BAE"/>
    <w:rsid w:val="00AD57BD"/>
    <w:rsid w:val="00AD7879"/>
    <w:rsid w:val="00AE1A59"/>
    <w:rsid w:val="00AE3422"/>
    <w:rsid w:val="00AE4F0B"/>
    <w:rsid w:val="00AE72AA"/>
    <w:rsid w:val="00AE7C95"/>
    <w:rsid w:val="00AF00E0"/>
    <w:rsid w:val="00AF0367"/>
    <w:rsid w:val="00AF03FC"/>
    <w:rsid w:val="00AF2DD4"/>
    <w:rsid w:val="00AF301A"/>
    <w:rsid w:val="00AF3442"/>
    <w:rsid w:val="00AF55EA"/>
    <w:rsid w:val="00AF606C"/>
    <w:rsid w:val="00AF6D3E"/>
    <w:rsid w:val="00AF7CC2"/>
    <w:rsid w:val="00B00F57"/>
    <w:rsid w:val="00B00FA1"/>
    <w:rsid w:val="00B0136F"/>
    <w:rsid w:val="00B02A1C"/>
    <w:rsid w:val="00B03190"/>
    <w:rsid w:val="00B04D99"/>
    <w:rsid w:val="00B068B6"/>
    <w:rsid w:val="00B06E90"/>
    <w:rsid w:val="00B07920"/>
    <w:rsid w:val="00B10794"/>
    <w:rsid w:val="00B109FF"/>
    <w:rsid w:val="00B13192"/>
    <w:rsid w:val="00B13250"/>
    <w:rsid w:val="00B13E5C"/>
    <w:rsid w:val="00B13E97"/>
    <w:rsid w:val="00B15BB0"/>
    <w:rsid w:val="00B16DFC"/>
    <w:rsid w:val="00B20BAA"/>
    <w:rsid w:val="00B20E94"/>
    <w:rsid w:val="00B2134C"/>
    <w:rsid w:val="00B23B97"/>
    <w:rsid w:val="00B23FEF"/>
    <w:rsid w:val="00B2403B"/>
    <w:rsid w:val="00B249A8"/>
    <w:rsid w:val="00B267A0"/>
    <w:rsid w:val="00B27CBF"/>
    <w:rsid w:val="00B31B65"/>
    <w:rsid w:val="00B320F4"/>
    <w:rsid w:val="00B33564"/>
    <w:rsid w:val="00B350D3"/>
    <w:rsid w:val="00B361AA"/>
    <w:rsid w:val="00B36912"/>
    <w:rsid w:val="00B36B35"/>
    <w:rsid w:val="00B375D5"/>
    <w:rsid w:val="00B378E6"/>
    <w:rsid w:val="00B407E7"/>
    <w:rsid w:val="00B41178"/>
    <w:rsid w:val="00B411BA"/>
    <w:rsid w:val="00B42964"/>
    <w:rsid w:val="00B47957"/>
    <w:rsid w:val="00B47CED"/>
    <w:rsid w:val="00B5091F"/>
    <w:rsid w:val="00B50CA9"/>
    <w:rsid w:val="00B5377E"/>
    <w:rsid w:val="00B542F5"/>
    <w:rsid w:val="00B545C3"/>
    <w:rsid w:val="00B5588E"/>
    <w:rsid w:val="00B5656B"/>
    <w:rsid w:val="00B56943"/>
    <w:rsid w:val="00B56B27"/>
    <w:rsid w:val="00B56BE2"/>
    <w:rsid w:val="00B57255"/>
    <w:rsid w:val="00B5742E"/>
    <w:rsid w:val="00B61844"/>
    <w:rsid w:val="00B61ECC"/>
    <w:rsid w:val="00B6210E"/>
    <w:rsid w:val="00B62EB8"/>
    <w:rsid w:val="00B65498"/>
    <w:rsid w:val="00B65F0C"/>
    <w:rsid w:val="00B6668B"/>
    <w:rsid w:val="00B70830"/>
    <w:rsid w:val="00B70D12"/>
    <w:rsid w:val="00B722D0"/>
    <w:rsid w:val="00B723DE"/>
    <w:rsid w:val="00B72F61"/>
    <w:rsid w:val="00B74113"/>
    <w:rsid w:val="00B75CD5"/>
    <w:rsid w:val="00B7739B"/>
    <w:rsid w:val="00B77F23"/>
    <w:rsid w:val="00B836D9"/>
    <w:rsid w:val="00B837E8"/>
    <w:rsid w:val="00B83DAB"/>
    <w:rsid w:val="00B84109"/>
    <w:rsid w:val="00B84417"/>
    <w:rsid w:val="00B8662F"/>
    <w:rsid w:val="00B86B80"/>
    <w:rsid w:val="00B86F50"/>
    <w:rsid w:val="00B91151"/>
    <w:rsid w:val="00B91FFD"/>
    <w:rsid w:val="00B92E23"/>
    <w:rsid w:val="00B9316B"/>
    <w:rsid w:val="00B936B2"/>
    <w:rsid w:val="00B944F6"/>
    <w:rsid w:val="00B9682D"/>
    <w:rsid w:val="00B96C60"/>
    <w:rsid w:val="00BA1CBE"/>
    <w:rsid w:val="00BA2D64"/>
    <w:rsid w:val="00BA5C04"/>
    <w:rsid w:val="00BA5FF7"/>
    <w:rsid w:val="00BA61BD"/>
    <w:rsid w:val="00BA6DC4"/>
    <w:rsid w:val="00BB0A51"/>
    <w:rsid w:val="00BB22DF"/>
    <w:rsid w:val="00BB36E4"/>
    <w:rsid w:val="00BB37C2"/>
    <w:rsid w:val="00BB3888"/>
    <w:rsid w:val="00BB58BD"/>
    <w:rsid w:val="00BB7D80"/>
    <w:rsid w:val="00BC1019"/>
    <w:rsid w:val="00BC1D32"/>
    <w:rsid w:val="00BC242D"/>
    <w:rsid w:val="00BC27A4"/>
    <w:rsid w:val="00BC2E0D"/>
    <w:rsid w:val="00BC3A1D"/>
    <w:rsid w:val="00BC4E70"/>
    <w:rsid w:val="00BC4F58"/>
    <w:rsid w:val="00BC6C10"/>
    <w:rsid w:val="00BC6C46"/>
    <w:rsid w:val="00BD068D"/>
    <w:rsid w:val="00BD06D7"/>
    <w:rsid w:val="00BD1A5B"/>
    <w:rsid w:val="00BD2049"/>
    <w:rsid w:val="00BD281D"/>
    <w:rsid w:val="00BD2E6E"/>
    <w:rsid w:val="00BD4690"/>
    <w:rsid w:val="00BD5BA2"/>
    <w:rsid w:val="00BD745D"/>
    <w:rsid w:val="00BD7481"/>
    <w:rsid w:val="00BD7D08"/>
    <w:rsid w:val="00BE1627"/>
    <w:rsid w:val="00BE1F13"/>
    <w:rsid w:val="00BE234B"/>
    <w:rsid w:val="00BE26D1"/>
    <w:rsid w:val="00BE3110"/>
    <w:rsid w:val="00BE3322"/>
    <w:rsid w:val="00BE61BF"/>
    <w:rsid w:val="00BE6D68"/>
    <w:rsid w:val="00BE6E8A"/>
    <w:rsid w:val="00BE7043"/>
    <w:rsid w:val="00BE7228"/>
    <w:rsid w:val="00BF1500"/>
    <w:rsid w:val="00BF2484"/>
    <w:rsid w:val="00BF27C0"/>
    <w:rsid w:val="00BF3135"/>
    <w:rsid w:val="00BF3C54"/>
    <w:rsid w:val="00BF4065"/>
    <w:rsid w:val="00BF4213"/>
    <w:rsid w:val="00BF5D16"/>
    <w:rsid w:val="00BF77B7"/>
    <w:rsid w:val="00BF7A97"/>
    <w:rsid w:val="00BF7C40"/>
    <w:rsid w:val="00C00362"/>
    <w:rsid w:val="00C015DF"/>
    <w:rsid w:val="00C01771"/>
    <w:rsid w:val="00C01A24"/>
    <w:rsid w:val="00C01A36"/>
    <w:rsid w:val="00C0206A"/>
    <w:rsid w:val="00C0227B"/>
    <w:rsid w:val="00C025AF"/>
    <w:rsid w:val="00C0281F"/>
    <w:rsid w:val="00C034AD"/>
    <w:rsid w:val="00C043D3"/>
    <w:rsid w:val="00C05636"/>
    <w:rsid w:val="00C0667E"/>
    <w:rsid w:val="00C07E2B"/>
    <w:rsid w:val="00C105B4"/>
    <w:rsid w:val="00C11F91"/>
    <w:rsid w:val="00C1324A"/>
    <w:rsid w:val="00C14009"/>
    <w:rsid w:val="00C142DD"/>
    <w:rsid w:val="00C16F55"/>
    <w:rsid w:val="00C2037C"/>
    <w:rsid w:val="00C22D15"/>
    <w:rsid w:val="00C22E07"/>
    <w:rsid w:val="00C236BA"/>
    <w:rsid w:val="00C24801"/>
    <w:rsid w:val="00C25F9A"/>
    <w:rsid w:val="00C2610A"/>
    <w:rsid w:val="00C264D4"/>
    <w:rsid w:val="00C26570"/>
    <w:rsid w:val="00C2657C"/>
    <w:rsid w:val="00C327E8"/>
    <w:rsid w:val="00C330F6"/>
    <w:rsid w:val="00C333F9"/>
    <w:rsid w:val="00C3353A"/>
    <w:rsid w:val="00C3373F"/>
    <w:rsid w:val="00C33B9D"/>
    <w:rsid w:val="00C345FA"/>
    <w:rsid w:val="00C37715"/>
    <w:rsid w:val="00C407BA"/>
    <w:rsid w:val="00C41C8A"/>
    <w:rsid w:val="00C41E0E"/>
    <w:rsid w:val="00C428C7"/>
    <w:rsid w:val="00C4355C"/>
    <w:rsid w:val="00C437D6"/>
    <w:rsid w:val="00C4518E"/>
    <w:rsid w:val="00C455AE"/>
    <w:rsid w:val="00C5350D"/>
    <w:rsid w:val="00C5452A"/>
    <w:rsid w:val="00C54950"/>
    <w:rsid w:val="00C56973"/>
    <w:rsid w:val="00C56984"/>
    <w:rsid w:val="00C569E2"/>
    <w:rsid w:val="00C57A95"/>
    <w:rsid w:val="00C60DB9"/>
    <w:rsid w:val="00C62E25"/>
    <w:rsid w:val="00C64026"/>
    <w:rsid w:val="00C640C2"/>
    <w:rsid w:val="00C64C8C"/>
    <w:rsid w:val="00C67C3F"/>
    <w:rsid w:val="00C70015"/>
    <w:rsid w:val="00C70DCB"/>
    <w:rsid w:val="00C7173F"/>
    <w:rsid w:val="00C71C4E"/>
    <w:rsid w:val="00C73133"/>
    <w:rsid w:val="00C7315E"/>
    <w:rsid w:val="00C74ECF"/>
    <w:rsid w:val="00C75DC5"/>
    <w:rsid w:val="00C7671C"/>
    <w:rsid w:val="00C802C6"/>
    <w:rsid w:val="00C804BB"/>
    <w:rsid w:val="00C80643"/>
    <w:rsid w:val="00C80DBB"/>
    <w:rsid w:val="00C81EF7"/>
    <w:rsid w:val="00C825AA"/>
    <w:rsid w:val="00C855F6"/>
    <w:rsid w:val="00C85BBF"/>
    <w:rsid w:val="00C86AC6"/>
    <w:rsid w:val="00C86ADC"/>
    <w:rsid w:val="00C86CC2"/>
    <w:rsid w:val="00C86E7E"/>
    <w:rsid w:val="00C874A4"/>
    <w:rsid w:val="00C9009D"/>
    <w:rsid w:val="00C904BC"/>
    <w:rsid w:val="00C90E60"/>
    <w:rsid w:val="00C9254F"/>
    <w:rsid w:val="00C94F2A"/>
    <w:rsid w:val="00C954E8"/>
    <w:rsid w:val="00C97286"/>
    <w:rsid w:val="00C97323"/>
    <w:rsid w:val="00C97B54"/>
    <w:rsid w:val="00CA10C8"/>
    <w:rsid w:val="00CA1679"/>
    <w:rsid w:val="00CA2A63"/>
    <w:rsid w:val="00CA3299"/>
    <w:rsid w:val="00CA33C9"/>
    <w:rsid w:val="00CA39E4"/>
    <w:rsid w:val="00CA686B"/>
    <w:rsid w:val="00CA7473"/>
    <w:rsid w:val="00CB0DED"/>
    <w:rsid w:val="00CB1151"/>
    <w:rsid w:val="00CB2BE4"/>
    <w:rsid w:val="00CB3990"/>
    <w:rsid w:val="00CB39D5"/>
    <w:rsid w:val="00CB42BC"/>
    <w:rsid w:val="00CB4EA8"/>
    <w:rsid w:val="00CB51E6"/>
    <w:rsid w:val="00CB620C"/>
    <w:rsid w:val="00CB6677"/>
    <w:rsid w:val="00CB6690"/>
    <w:rsid w:val="00CC2AEB"/>
    <w:rsid w:val="00CC4FD6"/>
    <w:rsid w:val="00CC6562"/>
    <w:rsid w:val="00CC65F1"/>
    <w:rsid w:val="00CC6F93"/>
    <w:rsid w:val="00CD3434"/>
    <w:rsid w:val="00CD3FDE"/>
    <w:rsid w:val="00CD43DE"/>
    <w:rsid w:val="00CD4934"/>
    <w:rsid w:val="00CD6373"/>
    <w:rsid w:val="00CD7970"/>
    <w:rsid w:val="00CE0326"/>
    <w:rsid w:val="00CE11A1"/>
    <w:rsid w:val="00CE15CB"/>
    <w:rsid w:val="00CE2119"/>
    <w:rsid w:val="00CE3326"/>
    <w:rsid w:val="00CE579D"/>
    <w:rsid w:val="00CE6807"/>
    <w:rsid w:val="00CE7A5F"/>
    <w:rsid w:val="00CF3459"/>
    <w:rsid w:val="00CF34B6"/>
    <w:rsid w:val="00CF56C7"/>
    <w:rsid w:val="00CF5946"/>
    <w:rsid w:val="00CF6138"/>
    <w:rsid w:val="00CF7B10"/>
    <w:rsid w:val="00CF7FB0"/>
    <w:rsid w:val="00D00EF1"/>
    <w:rsid w:val="00D0149F"/>
    <w:rsid w:val="00D01EE6"/>
    <w:rsid w:val="00D0219A"/>
    <w:rsid w:val="00D02BB3"/>
    <w:rsid w:val="00D030DD"/>
    <w:rsid w:val="00D036D1"/>
    <w:rsid w:val="00D04205"/>
    <w:rsid w:val="00D048EF"/>
    <w:rsid w:val="00D0596A"/>
    <w:rsid w:val="00D059E0"/>
    <w:rsid w:val="00D0664E"/>
    <w:rsid w:val="00D073A8"/>
    <w:rsid w:val="00D07934"/>
    <w:rsid w:val="00D1096F"/>
    <w:rsid w:val="00D1155C"/>
    <w:rsid w:val="00D13503"/>
    <w:rsid w:val="00D14CFC"/>
    <w:rsid w:val="00D15336"/>
    <w:rsid w:val="00D169A6"/>
    <w:rsid w:val="00D16A78"/>
    <w:rsid w:val="00D2080A"/>
    <w:rsid w:val="00D20CCC"/>
    <w:rsid w:val="00D20FF3"/>
    <w:rsid w:val="00D21B0E"/>
    <w:rsid w:val="00D21EC9"/>
    <w:rsid w:val="00D2289D"/>
    <w:rsid w:val="00D252E9"/>
    <w:rsid w:val="00D25727"/>
    <w:rsid w:val="00D25811"/>
    <w:rsid w:val="00D276C0"/>
    <w:rsid w:val="00D30BB1"/>
    <w:rsid w:val="00D30FB3"/>
    <w:rsid w:val="00D315F0"/>
    <w:rsid w:val="00D3312E"/>
    <w:rsid w:val="00D33C59"/>
    <w:rsid w:val="00D342F2"/>
    <w:rsid w:val="00D34340"/>
    <w:rsid w:val="00D3442C"/>
    <w:rsid w:val="00D3470C"/>
    <w:rsid w:val="00D3752D"/>
    <w:rsid w:val="00D37CCD"/>
    <w:rsid w:val="00D40FAF"/>
    <w:rsid w:val="00D41726"/>
    <w:rsid w:val="00D42CD5"/>
    <w:rsid w:val="00D4591B"/>
    <w:rsid w:val="00D46FA6"/>
    <w:rsid w:val="00D46FCB"/>
    <w:rsid w:val="00D53137"/>
    <w:rsid w:val="00D5475C"/>
    <w:rsid w:val="00D614A3"/>
    <w:rsid w:val="00D61D5B"/>
    <w:rsid w:val="00D621FC"/>
    <w:rsid w:val="00D630C4"/>
    <w:rsid w:val="00D631C6"/>
    <w:rsid w:val="00D63948"/>
    <w:rsid w:val="00D66A4E"/>
    <w:rsid w:val="00D676C3"/>
    <w:rsid w:val="00D677CD"/>
    <w:rsid w:val="00D70D73"/>
    <w:rsid w:val="00D719DB"/>
    <w:rsid w:val="00D72B55"/>
    <w:rsid w:val="00D7326B"/>
    <w:rsid w:val="00D73CDD"/>
    <w:rsid w:val="00D75507"/>
    <w:rsid w:val="00D76791"/>
    <w:rsid w:val="00D81CC4"/>
    <w:rsid w:val="00D828FF"/>
    <w:rsid w:val="00D834D4"/>
    <w:rsid w:val="00D842A1"/>
    <w:rsid w:val="00D8448F"/>
    <w:rsid w:val="00D861D9"/>
    <w:rsid w:val="00D86D3A"/>
    <w:rsid w:val="00D8730D"/>
    <w:rsid w:val="00D87757"/>
    <w:rsid w:val="00D879AD"/>
    <w:rsid w:val="00D87A61"/>
    <w:rsid w:val="00D903EA"/>
    <w:rsid w:val="00D90453"/>
    <w:rsid w:val="00D904CE"/>
    <w:rsid w:val="00D9082D"/>
    <w:rsid w:val="00D914B1"/>
    <w:rsid w:val="00D945D6"/>
    <w:rsid w:val="00D94E22"/>
    <w:rsid w:val="00D960E2"/>
    <w:rsid w:val="00D97672"/>
    <w:rsid w:val="00DA0007"/>
    <w:rsid w:val="00DA0BE3"/>
    <w:rsid w:val="00DA1383"/>
    <w:rsid w:val="00DA475E"/>
    <w:rsid w:val="00DA5C85"/>
    <w:rsid w:val="00DA5F3C"/>
    <w:rsid w:val="00DA5FC7"/>
    <w:rsid w:val="00DA693A"/>
    <w:rsid w:val="00DA7E38"/>
    <w:rsid w:val="00DB1B90"/>
    <w:rsid w:val="00DB2B9A"/>
    <w:rsid w:val="00DB3CC1"/>
    <w:rsid w:val="00DB4350"/>
    <w:rsid w:val="00DB4377"/>
    <w:rsid w:val="00DB5079"/>
    <w:rsid w:val="00DB5567"/>
    <w:rsid w:val="00DB58AC"/>
    <w:rsid w:val="00DB7E6F"/>
    <w:rsid w:val="00DC0473"/>
    <w:rsid w:val="00DC0A72"/>
    <w:rsid w:val="00DC1AC9"/>
    <w:rsid w:val="00DC20EC"/>
    <w:rsid w:val="00DD049B"/>
    <w:rsid w:val="00DD087F"/>
    <w:rsid w:val="00DD11EA"/>
    <w:rsid w:val="00DD2695"/>
    <w:rsid w:val="00DD2D2E"/>
    <w:rsid w:val="00DD4E8F"/>
    <w:rsid w:val="00DD6714"/>
    <w:rsid w:val="00DE0A67"/>
    <w:rsid w:val="00DE2DE0"/>
    <w:rsid w:val="00DE4647"/>
    <w:rsid w:val="00DE7C22"/>
    <w:rsid w:val="00DF1191"/>
    <w:rsid w:val="00DF119E"/>
    <w:rsid w:val="00DF1F21"/>
    <w:rsid w:val="00DF1F29"/>
    <w:rsid w:val="00DF2783"/>
    <w:rsid w:val="00DF312C"/>
    <w:rsid w:val="00DF6E72"/>
    <w:rsid w:val="00DF738A"/>
    <w:rsid w:val="00E00363"/>
    <w:rsid w:val="00E003D3"/>
    <w:rsid w:val="00E00966"/>
    <w:rsid w:val="00E00A81"/>
    <w:rsid w:val="00E01735"/>
    <w:rsid w:val="00E0209D"/>
    <w:rsid w:val="00E02D9C"/>
    <w:rsid w:val="00E03FE3"/>
    <w:rsid w:val="00E04354"/>
    <w:rsid w:val="00E06CA7"/>
    <w:rsid w:val="00E0765B"/>
    <w:rsid w:val="00E115F1"/>
    <w:rsid w:val="00E14844"/>
    <w:rsid w:val="00E20B21"/>
    <w:rsid w:val="00E2189E"/>
    <w:rsid w:val="00E244A1"/>
    <w:rsid w:val="00E24532"/>
    <w:rsid w:val="00E27F75"/>
    <w:rsid w:val="00E31725"/>
    <w:rsid w:val="00E3183D"/>
    <w:rsid w:val="00E33332"/>
    <w:rsid w:val="00E33EDD"/>
    <w:rsid w:val="00E345A0"/>
    <w:rsid w:val="00E35060"/>
    <w:rsid w:val="00E352B1"/>
    <w:rsid w:val="00E36EC5"/>
    <w:rsid w:val="00E41150"/>
    <w:rsid w:val="00E411B1"/>
    <w:rsid w:val="00E41CF2"/>
    <w:rsid w:val="00E4202C"/>
    <w:rsid w:val="00E43ACC"/>
    <w:rsid w:val="00E43B9A"/>
    <w:rsid w:val="00E4703F"/>
    <w:rsid w:val="00E52325"/>
    <w:rsid w:val="00E537CD"/>
    <w:rsid w:val="00E53DA2"/>
    <w:rsid w:val="00E54044"/>
    <w:rsid w:val="00E54800"/>
    <w:rsid w:val="00E559F3"/>
    <w:rsid w:val="00E55A92"/>
    <w:rsid w:val="00E564AC"/>
    <w:rsid w:val="00E56C73"/>
    <w:rsid w:val="00E56D04"/>
    <w:rsid w:val="00E6018D"/>
    <w:rsid w:val="00E6147D"/>
    <w:rsid w:val="00E618EA"/>
    <w:rsid w:val="00E62786"/>
    <w:rsid w:val="00E63194"/>
    <w:rsid w:val="00E63A95"/>
    <w:rsid w:val="00E643E5"/>
    <w:rsid w:val="00E64EB5"/>
    <w:rsid w:val="00E65052"/>
    <w:rsid w:val="00E65675"/>
    <w:rsid w:val="00E65994"/>
    <w:rsid w:val="00E702CF"/>
    <w:rsid w:val="00E7186C"/>
    <w:rsid w:val="00E71B2B"/>
    <w:rsid w:val="00E726CA"/>
    <w:rsid w:val="00E72F1E"/>
    <w:rsid w:val="00E73C07"/>
    <w:rsid w:val="00E74A0A"/>
    <w:rsid w:val="00E74BF2"/>
    <w:rsid w:val="00E75A73"/>
    <w:rsid w:val="00E75DE4"/>
    <w:rsid w:val="00E76346"/>
    <w:rsid w:val="00E8001C"/>
    <w:rsid w:val="00E817D4"/>
    <w:rsid w:val="00E834B5"/>
    <w:rsid w:val="00E842C7"/>
    <w:rsid w:val="00E857B0"/>
    <w:rsid w:val="00E858DD"/>
    <w:rsid w:val="00E85AD5"/>
    <w:rsid w:val="00E872F8"/>
    <w:rsid w:val="00E87BCA"/>
    <w:rsid w:val="00E903AC"/>
    <w:rsid w:val="00E90500"/>
    <w:rsid w:val="00E914C0"/>
    <w:rsid w:val="00E91889"/>
    <w:rsid w:val="00E9448E"/>
    <w:rsid w:val="00E9509A"/>
    <w:rsid w:val="00E96EA7"/>
    <w:rsid w:val="00E9788E"/>
    <w:rsid w:val="00EA18DD"/>
    <w:rsid w:val="00EA2432"/>
    <w:rsid w:val="00EA32BC"/>
    <w:rsid w:val="00EA393F"/>
    <w:rsid w:val="00EA3E26"/>
    <w:rsid w:val="00EA5E1A"/>
    <w:rsid w:val="00EA6997"/>
    <w:rsid w:val="00EA7B6E"/>
    <w:rsid w:val="00EA7FC9"/>
    <w:rsid w:val="00EB19FA"/>
    <w:rsid w:val="00EB29FD"/>
    <w:rsid w:val="00EB30AB"/>
    <w:rsid w:val="00EB3C65"/>
    <w:rsid w:val="00EB4724"/>
    <w:rsid w:val="00EB4D04"/>
    <w:rsid w:val="00EB6A7A"/>
    <w:rsid w:val="00EB6AD6"/>
    <w:rsid w:val="00EB6E89"/>
    <w:rsid w:val="00EB7665"/>
    <w:rsid w:val="00EB79C8"/>
    <w:rsid w:val="00EC04F6"/>
    <w:rsid w:val="00EC1261"/>
    <w:rsid w:val="00EC1536"/>
    <w:rsid w:val="00EC17DE"/>
    <w:rsid w:val="00EC2590"/>
    <w:rsid w:val="00EC3013"/>
    <w:rsid w:val="00EC3579"/>
    <w:rsid w:val="00EC381B"/>
    <w:rsid w:val="00EC38CD"/>
    <w:rsid w:val="00EC45B2"/>
    <w:rsid w:val="00EC4DEF"/>
    <w:rsid w:val="00ED0B73"/>
    <w:rsid w:val="00ED0F0A"/>
    <w:rsid w:val="00ED10E0"/>
    <w:rsid w:val="00ED12FF"/>
    <w:rsid w:val="00ED178E"/>
    <w:rsid w:val="00ED286A"/>
    <w:rsid w:val="00ED4711"/>
    <w:rsid w:val="00ED6158"/>
    <w:rsid w:val="00ED680A"/>
    <w:rsid w:val="00ED7C01"/>
    <w:rsid w:val="00EE2527"/>
    <w:rsid w:val="00EE5EE2"/>
    <w:rsid w:val="00EE6AC6"/>
    <w:rsid w:val="00EE6AD5"/>
    <w:rsid w:val="00EE774A"/>
    <w:rsid w:val="00EF12EA"/>
    <w:rsid w:val="00EF1D0E"/>
    <w:rsid w:val="00EF2E08"/>
    <w:rsid w:val="00EF32F0"/>
    <w:rsid w:val="00EF3B78"/>
    <w:rsid w:val="00EF409E"/>
    <w:rsid w:val="00EF5118"/>
    <w:rsid w:val="00EF5B8B"/>
    <w:rsid w:val="00EF5F14"/>
    <w:rsid w:val="00EF6390"/>
    <w:rsid w:val="00EF75F2"/>
    <w:rsid w:val="00F00297"/>
    <w:rsid w:val="00F01219"/>
    <w:rsid w:val="00F03BF7"/>
    <w:rsid w:val="00F03F20"/>
    <w:rsid w:val="00F03F8A"/>
    <w:rsid w:val="00F042D7"/>
    <w:rsid w:val="00F05F46"/>
    <w:rsid w:val="00F06054"/>
    <w:rsid w:val="00F061C9"/>
    <w:rsid w:val="00F06554"/>
    <w:rsid w:val="00F07A37"/>
    <w:rsid w:val="00F07E6B"/>
    <w:rsid w:val="00F07FB7"/>
    <w:rsid w:val="00F125AB"/>
    <w:rsid w:val="00F143B5"/>
    <w:rsid w:val="00F151AB"/>
    <w:rsid w:val="00F15B94"/>
    <w:rsid w:val="00F20339"/>
    <w:rsid w:val="00F21841"/>
    <w:rsid w:val="00F21AD1"/>
    <w:rsid w:val="00F225EF"/>
    <w:rsid w:val="00F2281C"/>
    <w:rsid w:val="00F2453D"/>
    <w:rsid w:val="00F25DEB"/>
    <w:rsid w:val="00F26546"/>
    <w:rsid w:val="00F30631"/>
    <w:rsid w:val="00F30CAE"/>
    <w:rsid w:val="00F312BF"/>
    <w:rsid w:val="00F31F59"/>
    <w:rsid w:val="00F31FFF"/>
    <w:rsid w:val="00F3411A"/>
    <w:rsid w:val="00F3464C"/>
    <w:rsid w:val="00F357CB"/>
    <w:rsid w:val="00F35DDB"/>
    <w:rsid w:val="00F36626"/>
    <w:rsid w:val="00F37BD7"/>
    <w:rsid w:val="00F414B9"/>
    <w:rsid w:val="00F422D6"/>
    <w:rsid w:val="00F423CF"/>
    <w:rsid w:val="00F427A8"/>
    <w:rsid w:val="00F44D97"/>
    <w:rsid w:val="00F44FA3"/>
    <w:rsid w:val="00F45AE6"/>
    <w:rsid w:val="00F475E3"/>
    <w:rsid w:val="00F478CA"/>
    <w:rsid w:val="00F47EA2"/>
    <w:rsid w:val="00F503FF"/>
    <w:rsid w:val="00F51088"/>
    <w:rsid w:val="00F51B22"/>
    <w:rsid w:val="00F532C4"/>
    <w:rsid w:val="00F53D6D"/>
    <w:rsid w:val="00F57908"/>
    <w:rsid w:val="00F57AB3"/>
    <w:rsid w:val="00F602A5"/>
    <w:rsid w:val="00F602A6"/>
    <w:rsid w:val="00F60CD7"/>
    <w:rsid w:val="00F6210A"/>
    <w:rsid w:val="00F634C6"/>
    <w:rsid w:val="00F644D9"/>
    <w:rsid w:val="00F66003"/>
    <w:rsid w:val="00F66FDB"/>
    <w:rsid w:val="00F70CB8"/>
    <w:rsid w:val="00F70F95"/>
    <w:rsid w:val="00F72596"/>
    <w:rsid w:val="00F737FD"/>
    <w:rsid w:val="00F7423A"/>
    <w:rsid w:val="00F7443C"/>
    <w:rsid w:val="00F75896"/>
    <w:rsid w:val="00F765B5"/>
    <w:rsid w:val="00F8110E"/>
    <w:rsid w:val="00F81130"/>
    <w:rsid w:val="00F817B0"/>
    <w:rsid w:val="00F82C6C"/>
    <w:rsid w:val="00F84203"/>
    <w:rsid w:val="00F84713"/>
    <w:rsid w:val="00F863FE"/>
    <w:rsid w:val="00F86C04"/>
    <w:rsid w:val="00F87832"/>
    <w:rsid w:val="00F908FB"/>
    <w:rsid w:val="00F912DF"/>
    <w:rsid w:val="00F9190E"/>
    <w:rsid w:val="00F919B6"/>
    <w:rsid w:val="00F92907"/>
    <w:rsid w:val="00F938F3"/>
    <w:rsid w:val="00F95913"/>
    <w:rsid w:val="00F96D6F"/>
    <w:rsid w:val="00F977AB"/>
    <w:rsid w:val="00FA1FDA"/>
    <w:rsid w:val="00FA2E67"/>
    <w:rsid w:val="00FA3134"/>
    <w:rsid w:val="00FA3C55"/>
    <w:rsid w:val="00FA479C"/>
    <w:rsid w:val="00FA7A33"/>
    <w:rsid w:val="00FB08EC"/>
    <w:rsid w:val="00FB101E"/>
    <w:rsid w:val="00FB1604"/>
    <w:rsid w:val="00FB582B"/>
    <w:rsid w:val="00FC0299"/>
    <w:rsid w:val="00FC119A"/>
    <w:rsid w:val="00FC18BB"/>
    <w:rsid w:val="00FC1F63"/>
    <w:rsid w:val="00FC456A"/>
    <w:rsid w:val="00FC552B"/>
    <w:rsid w:val="00FC591F"/>
    <w:rsid w:val="00FC5A4F"/>
    <w:rsid w:val="00FC5CD4"/>
    <w:rsid w:val="00FC7E85"/>
    <w:rsid w:val="00FD11A3"/>
    <w:rsid w:val="00FD2066"/>
    <w:rsid w:val="00FD2637"/>
    <w:rsid w:val="00FD38A9"/>
    <w:rsid w:val="00FD4157"/>
    <w:rsid w:val="00FD4560"/>
    <w:rsid w:val="00FD5FA5"/>
    <w:rsid w:val="00FD7E1E"/>
    <w:rsid w:val="00FE064A"/>
    <w:rsid w:val="00FE14C0"/>
    <w:rsid w:val="00FE16D4"/>
    <w:rsid w:val="00FE292C"/>
    <w:rsid w:val="00FE2EB2"/>
    <w:rsid w:val="00FE37BB"/>
    <w:rsid w:val="00FE5442"/>
    <w:rsid w:val="00FE68D2"/>
    <w:rsid w:val="00FF26C8"/>
    <w:rsid w:val="00FF2D3D"/>
    <w:rsid w:val="00FF4AE4"/>
    <w:rsid w:val="00FF4AF9"/>
    <w:rsid w:val="00FF6C77"/>
    <w:rsid w:val="00FF6DC4"/>
    <w:rsid w:val="00FF79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E923C6"/>
  <w15:docId w15:val="{5ACE2B01-8874-4E43-8317-A7EC4D692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iPriority="13" w:unhideWhenUsed="1" w:qFormat="1"/>
    <w:lsdException w:name="List Number 3" w:semiHidden="1" w:uiPriority="13" w:unhideWhenUsed="1" w:qFormat="1"/>
    <w:lsdException w:name="List Number 4" w:semiHidden="1" w:uiPriority="13" w:unhideWhenUsed="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4" w:unhideWhenUsed="1" w:qFormat="1"/>
    <w:lsdException w:name="List Continue 2" w:semiHidden="1" w:uiPriority="14" w:unhideWhenUsed="1" w:qFormat="1"/>
    <w:lsdException w:name="List Continue 3" w:semiHidden="1" w:uiPriority="14" w:unhideWhenUsed="1" w:qFormat="1"/>
    <w:lsdException w:name="List Continue 4" w:semiHidden="1" w:uiPriority="14" w:unhideWhenUsed="1"/>
    <w:lsdException w:name="List Continue 5" w:semiHidden="1" w:uiPriority="14"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1F2"/>
    <w:pPr>
      <w:suppressAutoHyphens/>
    </w:pPr>
    <w:rPr>
      <w:sz w:val="24"/>
      <w:lang w:eastAsia="ar-SA"/>
    </w:rPr>
  </w:style>
  <w:style w:type="paragraph" w:styleId="Heading1">
    <w:name w:val="heading 1"/>
    <w:basedOn w:val="Normal"/>
    <w:next w:val="Normal"/>
    <w:link w:val="Heading1Char"/>
    <w:uiPriority w:val="9"/>
    <w:qFormat/>
    <w:rsid w:val="0049080A"/>
    <w:pPr>
      <w:keepNext/>
      <w:numPr>
        <w:numId w:val="1"/>
      </w:numPr>
      <w:spacing w:before="360" w:after="360"/>
      <w:ind w:left="2269"/>
      <w:jc w:val="center"/>
      <w:outlineLvl w:val="0"/>
    </w:pPr>
    <w:rPr>
      <w:sz w:val="28"/>
      <w:lang w:val="x-none"/>
    </w:rPr>
  </w:style>
  <w:style w:type="paragraph" w:styleId="Heading2">
    <w:name w:val="heading 2"/>
    <w:basedOn w:val="Normal"/>
    <w:next w:val="Normal"/>
    <w:link w:val="Heading2Char"/>
    <w:uiPriority w:val="9"/>
    <w:qFormat/>
    <w:rsid w:val="0049080A"/>
    <w:pPr>
      <w:numPr>
        <w:ilvl w:val="1"/>
        <w:numId w:val="1"/>
      </w:numPr>
      <w:ind w:left="900"/>
      <w:jc w:val="both"/>
      <w:outlineLvl w:val="1"/>
    </w:pPr>
    <w:rPr>
      <w:lang w:val="x-none"/>
    </w:rPr>
  </w:style>
  <w:style w:type="paragraph" w:styleId="Heading3">
    <w:name w:val="heading 3"/>
    <w:basedOn w:val="Normal"/>
    <w:next w:val="Normal"/>
    <w:link w:val="Heading3Char"/>
    <w:uiPriority w:val="9"/>
    <w:qFormat/>
    <w:rsid w:val="0049080A"/>
    <w:pPr>
      <w:keepNext/>
      <w:numPr>
        <w:ilvl w:val="2"/>
        <w:numId w:val="1"/>
      </w:numPr>
      <w:ind w:left="1014"/>
      <w:jc w:val="both"/>
      <w:outlineLvl w:val="2"/>
    </w:pPr>
    <w:rPr>
      <w:lang w:val="x-none"/>
    </w:rPr>
  </w:style>
  <w:style w:type="paragraph" w:styleId="Heading4">
    <w:name w:val="heading 4"/>
    <w:basedOn w:val="Normal"/>
    <w:next w:val="Normal"/>
    <w:link w:val="Heading4Char"/>
    <w:uiPriority w:val="9"/>
    <w:qFormat/>
    <w:rsid w:val="0049080A"/>
    <w:pPr>
      <w:keepNext/>
      <w:numPr>
        <w:ilvl w:val="3"/>
        <w:numId w:val="1"/>
      </w:numPr>
      <w:ind w:left="720"/>
      <w:outlineLvl w:val="3"/>
    </w:pPr>
    <w:rPr>
      <w:b/>
      <w:sz w:val="44"/>
      <w:lang w:val="x-none"/>
    </w:rPr>
  </w:style>
  <w:style w:type="paragraph" w:styleId="Heading5">
    <w:name w:val="heading 5"/>
    <w:basedOn w:val="Normal"/>
    <w:next w:val="Normal"/>
    <w:link w:val="Heading5Char"/>
    <w:uiPriority w:val="9"/>
    <w:qFormat/>
    <w:rsid w:val="0049080A"/>
    <w:pPr>
      <w:keepNext/>
      <w:numPr>
        <w:ilvl w:val="4"/>
        <w:numId w:val="1"/>
      </w:numPr>
      <w:ind w:left="720"/>
      <w:outlineLvl w:val="4"/>
    </w:pPr>
    <w:rPr>
      <w:b/>
      <w:sz w:val="40"/>
      <w:lang w:val="x-none"/>
    </w:rPr>
  </w:style>
  <w:style w:type="paragraph" w:styleId="Heading6">
    <w:name w:val="heading 6"/>
    <w:basedOn w:val="Normal"/>
    <w:next w:val="Normal"/>
    <w:link w:val="Heading6Char"/>
    <w:uiPriority w:val="9"/>
    <w:qFormat/>
    <w:rsid w:val="0049080A"/>
    <w:pPr>
      <w:keepNext/>
      <w:numPr>
        <w:ilvl w:val="5"/>
        <w:numId w:val="1"/>
      </w:numPr>
      <w:ind w:left="720"/>
      <w:outlineLvl w:val="5"/>
    </w:pPr>
    <w:rPr>
      <w:b/>
      <w:sz w:val="36"/>
      <w:lang w:val="x-none"/>
    </w:rPr>
  </w:style>
  <w:style w:type="paragraph" w:styleId="Heading7">
    <w:name w:val="heading 7"/>
    <w:basedOn w:val="Normal"/>
    <w:next w:val="Normal"/>
    <w:link w:val="Heading7Char"/>
    <w:uiPriority w:val="9"/>
    <w:qFormat/>
    <w:rsid w:val="0049080A"/>
    <w:pPr>
      <w:keepNext/>
      <w:numPr>
        <w:ilvl w:val="6"/>
        <w:numId w:val="1"/>
      </w:numPr>
      <w:ind w:left="720"/>
      <w:outlineLvl w:val="6"/>
    </w:pPr>
    <w:rPr>
      <w:sz w:val="48"/>
      <w:lang w:val="x-none"/>
    </w:rPr>
  </w:style>
  <w:style w:type="paragraph" w:styleId="Heading8">
    <w:name w:val="heading 8"/>
    <w:basedOn w:val="Normal"/>
    <w:next w:val="Normal"/>
    <w:link w:val="Heading8Char"/>
    <w:uiPriority w:val="9"/>
    <w:qFormat/>
    <w:rsid w:val="0049080A"/>
    <w:pPr>
      <w:keepNext/>
      <w:numPr>
        <w:ilvl w:val="7"/>
        <w:numId w:val="1"/>
      </w:numPr>
      <w:ind w:left="720"/>
      <w:outlineLvl w:val="7"/>
    </w:pPr>
    <w:rPr>
      <w:b/>
      <w:sz w:val="18"/>
      <w:lang w:val="x-none"/>
    </w:rPr>
  </w:style>
  <w:style w:type="paragraph" w:styleId="Heading9">
    <w:name w:val="heading 9"/>
    <w:basedOn w:val="Normal"/>
    <w:next w:val="Normal"/>
    <w:link w:val="Heading9Char"/>
    <w:uiPriority w:val="9"/>
    <w:qFormat/>
    <w:rsid w:val="0049080A"/>
    <w:pPr>
      <w:keepNext/>
      <w:numPr>
        <w:ilvl w:val="8"/>
        <w:numId w:val="1"/>
      </w:numPr>
      <w:ind w:left="720"/>
      <w:outlineLvl w:val="8"/>
    </w:pPr>
    <w:rPr>
      <w:sz w:val="4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1">
    <w:name w:val="WW8Num1z1"/>
    <w:rsid w:val="0049080A"/>
    <w:rPr>
      <w:i w:val="0"/>
    </w:rPr>
  </w:style>
  <w:style w:type="character" w:customStyle="1" w:styleId="WW8Num2z0">
    <w:name w:val="WW8Num2z0"/>
    <w:rsid w:val="0049080A"/>
    <w:rPr>
      <w:rFonts w:ascii="Times New Roman" w:hAnsi="Times New Roman" w:cs="Times New Roman"/>
    </w:rPr>
  </w:style>
  <w:style w:type="character" w:customStyle="1" w:styleId="Absatz-Standardschriftart">
    <w:name w:val="Absatz-Standardschriftart"/>
    <w:rsid w:val="0049080A"/>
  </w:style>
  <w:style w:type="character" w:customStyle="1" w:styleId="WW-Absatz-Standardschriftart">
    <w:name w:val="WW-Absatz-Standardschriftart"/>
    <w:rsid w:val="0049080A"/>
  </w:style>
  <w:style w:type="character" w:customStyle="1" w:styleId="WW-Absatz-Standardschriftart1">
    <w:name w:val="WW-Absatz-Standardschriftart1"/>
    <w:rsid w:val="0049080A"/>
  </w:style>
  <w:style w:type="character" w:customStyle="1" w:styleId="WW-Absatz-Standardschriftart11">
    <w:name w:val="WW-Absatz-Standardschriftart11"/>
    <w:rsid w:val="0049080A"/>
  </w:style>
  <w:style w:type="character" w:customStyle="1" w:styleId="WW-Absatz-Standardschriftart111">
    <w:name w:val="WW-Absatz-Standardschriftart111"/>
    <w:rsid w:val="0049080A"/>
  </w:style>
  <w:style w:type="character" w:customStyle="1" w:styleId="WW-Absatz-Standardschriftart1111">
    <w:name w:val="WW-Absatz-Standardschriftart1111"/>
    <w:rsid w:val="0049080A"/>
  </w:style>
  <w:style w:type="character" w:customStyle="1" w:styleId="WW-Absatz-Standardschriftart11111">
    <w:name w:val="WW-Absatz-Standardschriftart11111"/>
    <w:rsid w:val="0049080A"/>
  </w:style>
  <w:style w:type="character" w:customStyle="1" w:styleId="WW-Absatz-Standardschriftart111111">
    <w:name w:val="WW-Absatz-Standardschriftart111111"/>
    <w:rsid w:val="0049080A"/>
  </w:style>
  <w:style w:type="character" w:customStyle="1" w:styleId="WW-Absatz-Standardschriftart1111111">
    <w:name w:val="WW-Absatz-Standardschriftart1111111"/>
    <w:rsid w:val="0049080A"/>
  </w:style>
  <w:style w:type="character" w:customStyle="1" w:styleId="WW-Absatz-Standardschriftart11111111">
    <w:name w:val="WW-Absatz-Standardschriftart11111111"/>
    <w:rsid w:val="0049080A"/>
  </w:style>
  <w:style w:type="character" w:customStyle="1" w:styleId="WW-Absatz-Standardschriftart111111111">
    <w:name w:val="WW-Absatz-Standardschriftart111111111"/>
    <w:rsid w:val="0049080A"/>
  </w:style>
  <w:style w:type="character" w:customStyle="1" w:styleId="WW-Absatz-Standardschriftart1111111111">
    <w:name w:val="WW-Absatz-Standardschriftart1111111111"/>
    <w:rsid w:val="0049080A"/>
  </w:style>
  <w:style w:type="character" w:customStyle="1" w:styleId="WW-Absatz-Standardschriftart11111111111">
    <w:name w:val="WW-Absatz-Standardschriftart11111111111"/>
    <w:rsid w:val="0049080A"/>
  </w:style>
  <w:style w:type="character" w:customStyle="1" w:styleId="WW-Absatz-Standardschriftart111111111111">
    <w:name w:val="WW-Absatz-Standardschriftart111111111111"/>
    <w:rsid w:val="0049080A"/>
  </w:style>
  <w:style w:type="character" w:customStyle="1" w:styleId="WW-Absatz-Standardschriftart1111111111111">
    <w:name w:val="WW-Absatz-Standardschriftart1111111111111"/>
    <w:rsid w:val="0049080A"/>
  </w:style>
  <w:style w:type="character" w:customStyle="1" w:styleId="WW-Absatz-Standardschriftart11111111111111">
    <w:name w:val="WW-Absatz-Standardschriftart11111111111111"/>
    <w:rsid w:val="0049080A"/>
  </w:style>
  <w:style w:type="character" w:customStyle="1" w:styleId="WW-Absatz-Standardschriftart111111111111111">
    <w:name w:val="WW-Absatz-Standardschriftart111111111111111"/>
    <w:rsid w:val="0049080A"/>
  </w:style>
  <w:style w:type="character" w:customStyle="1" w:styleId="WW-Absatz-Standardschriftart1111111111111111">
    <w:name w:val="WW-Absatz-Standardschriftart1111111111111111"/>
    <w:rsid w:val="0049080A"/>
  </w:style>
  <w:style w:type="character" w:customStyle="1" w:styleId="WW-Absatz-Standardschriftart11111111111111111">
    <w:name w:val="WW-Absatz-Standardschriftart11111111111111111"/>
    <w:rsid w:val="0049080A"/>
  </w:style>
  <w:style w:type="character" w:customStyle="1" w:styleId="WW8Num3z0">
    <w:name w:val="WW8Num3z0"/>
    <w:rsid w:val="0049080A"/>
    <w:rPr>
      <w:rFonts w:ascii="Symbol" w:hAnsi="Symbol"/>
    </w:rPr>
  </w:style>
  <w:style w:type="character" w:customStyle="1" w:styleId="WW8Num6z0">
    <w:name w:val="WW8Num6z0"/>
    <w:rsid w:val="0049080A"/>
    <w:rPr>
      <w:rFonts w:ascii="Symbol" w:hAnsi="Symbol"/>
    </w:rPr>
  </w:style>
  <w:style w:type="character" w:customStyle="1" w:styleId="WW8Num7z0">
    <w:name w:val="WW8Num7z0"/>
    <w:rsid w:val="0049080A"/>
    <w:rPr>
      <w:rFonts w:ascii="Symbol" w:hAnsi="Symbol"/>
    </w:rPr>
  </w:style>
  <w:style w:type="character" w:customStyle="1" w:styleId="WW8Num8z0">
    <w:name w:val="WW8Num8z0"/>
    <w:rsid w:val="0049080A"/>
    <w:rPr>
      <w:rFonts w:ascii="Symbol" w:hAnsi="Symbol"/>
    </w:rPr>
  </w:style>
  <w:style w:type="character" w:customStyle="1" w:styleId="WW8Num9z0">
    <w:name w:val="WW8Num9z0"/>
    <w:rsid w:val="0049080A"/>
    <w:rPr>
      <w:rFonts w:ascii="Symbol" w:hAnsi="Symbol"/>
    </w:rPr>
  </w:style>
  <w:style w:type="character" w:customStyle="1" w:styleId="DefaultParagraphFont2">
    <w:name w:val="Default Paragraph Font2"/>
    <w:rsid w:val="0049080A"/>
  </w:style>
  <w:style w:type="character" w:customStyle="1" w:styleId="WW-Absatz-Standardschriftart111111111111111111">
    <w:name w:val="WW-Absatz-Standardschriftart111111111111111111"/>
    <w:rsid w:val="0049080A"/>
  </w:style>
  <w:style w:type="character" w:customStyle="1" w:styleId="WW8Num3z2">
    <w:name w:val="WW8Num3z2"/>
    <w:rsid w:val="0049080A"/>
    <w:rPr>
      <w:rFonts w:ascii="Wingdings" w:hAnsi="Wingdings"/>
    </w:rPr>
  </w:style>
  <w:style w:type="character" w:customStyle="1" w:styleId="WW8Num3z4">
    <w:name w:val="WW8Num3z4"/>
    <w:rsid w:val="0049080A"/>
    <w:rPr>
      <w:rFonts w:ascii="Courier New" w:hAnsi="Courier New" w:cs="Courier New"/>
    </w:rPr>
  </w:style>
  <w:style w:type="character" w:customStyle="1" w:styleId="WW8Num4z0">
    <w:name w:val="WW8Num4z0"/>
    <w:rsid w:val="0049080A"/>
    <w:rPr>
      <w:rFonts w:ascii="Symbol" w:hAnsi="Symbol"/>
    </w:rPr>
  </w:style>
  <w:style w:type="character" w:customStyle="1" w:styleId="WW8Num5z0">
    <w:name w:val="WW8Num5z0"/>
    <w:rsid w:val="0049080A"/>
    <w:rPr>
      <w:rFonts w:ascii="Symbol" w:hAnsi="Symbol"/>
    </w:rPr>
  </w:style>
  <w:style w:type="character" w:customStyle="1" w:styleId="WW8Num10z0">
    <w:name w:val="WW8Num10z0"/>
    <w:rsid w:val="0049080A"/>
    <w:rPr>
      <w:rFonts w:ascii="Symbol" w:hAnsi="Symbol"/>
    </w:rPr>
  </w:style>
  <w:style w:type="character" w:customStyle="1" w:styleId="WW8Num11z0">
    <w:name w:val="WW8Num11z0"/>
    <w:rsid w:val="0049080A"/>
    <w:rPr>
      <w:rFonts w:ascii="Times New Roman" w:eastAsia="Times New Roman" w:hAnsi="Times New Roman" w:cs="Times New Roman"/>
    </w:rPr>
  </w:style>
  <w:style w:type="character" w:customStyle="1" w:styleId="WW8Num13z0">
    <w:name w:val="WW8Num13z0"/>
    <w:rsid w:val="0049080A"/>
    <w:rPr>
      <w:rFonts w:ascii="Symbol" w:hAnsi="Symbol"/>
    </w:rPr>
  </w:style>
  <w:style w:type="character" w:customStyle="1" w:styleId="WW8Num14z0">
    <w:name w:val="WW8Num14z0"/>
    <w:rsid w:val="0049080A"/>
    <w:rPr>
      <w:rFonts w:ascii="Symbol" w:hAnsi="Symbol"/>
    </w:rPr>
  </w:style>
  <w:style w:type="character" w:customStyle="1" w:styleId="WW8Num16z0">
    <w:name w:val="WW8Num16z0"/>
    <w:rsid w:val="0049080A"/>
    <w:rPr>
      <w:rFonts w:ascii="Symbol" w:hAnsi="Symbol"/>
    </w:rPr>
  </w:style>
  <w:style w:type="character" w:customStyle="1" w:styleId="WW8Num17z0">
    <w:name w:val="WW8Num17z0"/>
    <w:rsid w:val="0049080A"/>
    <w:rPr>
      <w:rFonts w:ascii="Times New Roman" w:eastAsia="Times New Roman" w:hAnsi="Times New Roman" w:cs="Times New Roman"/>
    </w:rPr>
  </w:style>
  <w:style w:type="character" w:customStyle="1" w:styleId="WW8Num18z0">
    <w:name w:val="WW8Num18z0"/>
    <w:rsid w:val="0049080A"/>
    <w:rPr>
      <w:rFonts w:ascii="Symbol" w:hAnsi="Symbol"/>
    </w:rPr>
  </w:style>
  <w:style w:type="character" w:customStyle="1" w:styleId="WW8Num19z0">
    <w:name w:val="WW8Num19z0"/>
    <w:rsid w:val="0049080A"/>
    <w:rPr>
      <w:rFonts w:ascii="Times New Roman" w:eastAsia="Times New Roman" w:hAnsi="Times New Roman" w:cs="Times New Roman"/>
    </w:rPr>
  </w:style>
  <w:style w:type="character" w:customStyle="1" w:styleId="WW8Num20z0">
    <w:name w:val="WW8Num20z0"/>
    <w:rsid w:val="0049080A"/>
    <w:rPr>
      <w:rFonts w:ascii="Symbol" w:hAnsi="Symbol"/>
    </w:rPr>
  </w:style>
  <w:style w:type="character" w:customStyle="1" w:styleId="WW8Num21z0">
    <w:name w:val="WW8Num21z0"/>
    <w:rsid w:val="0049080A"/>
    <w:rPr>
      <w:rFonts w:cs="Times New Roman"/>
    </w:rPr>
  </w:style>
  <w:style w:type="character" w:customStyle="1" w:styleId="WW8Num21z1">
    <w:name w:val="WW8Num21z1"/>
    <w:rsid w:val="0049080A"/>
    <w:rPr>
      <w:rFonts w:ascii="Symbol" w:hAnsi="Symbol"/>
      <w:color w:val="auto"/>
    </w:rPr>
  </w:style>
  <w:style w:type="character" w:customStyle="1" w:styleId="WW8Num21z2">
    <w:name w:val="WW8Num21z2"/>
    <w:rsid w:val="0049080A"/>
    <w:rPr>
      <w:rFonts w:ascii="Wingdings" w:hAnsi="Wingdings"/>
    </w:rPr>
  </w:style>
  <w:style w:type="character" w:customStyle="1" w:styleId="WW8Num21z4">
    <w:name w:val="WW8Num21z4"/>
    <w:rsid w:val="0049080A"/>
    <w:rPr>
      <w:rFonts w:ascii="Courier New" w:hAnsi="Courier New" w:cs="Courier New"/>
    </w:rPr>
  </w:style>
  <w:style w:type="character" w:customStyle="1" w:styleId="WW-Absatz-Standardschriftart1111111111111111111">
    <w:name w:val="WW-Absatz-Standardschriftart1111111111111111111"/>
    <w:rsid w:val="0049080A"/>
  </w:style>
  <w:style w:type="character" w:customStyle="1" w:styleId="WW-Absatz-Standardschriftart11111111111111111111">
    <w:name w:val="WW-Absatz-Standardschriftart11111111111111111111"/>
    <w:rsid w:val="0049080A"/>
  </w:style>
  <w:style w:type="character" w:customStyle="1" w:styleId="WW-DefaultParagraphFont">
    <w:name w:val="WW-Default Paragraph Font"/>
    <w:rsid w:val="0049080A"/>
  </w:style>
  <w:style w:type="character" w:customStyle="1" w:styleId="WW-Absatz-Standardschriftart111111111111111111111">
    <w:name w:val="WW-Absatz-Standardschriftart111111111111111111111"/>
    <w:rsid w:val="0049080A"/>
  </w:style>
  <w:style w:type="character" w:customStyle="1" w:styleId="WW-DefaultParagraphFont1">
    <w:name w:val="WW-Default Paragraph Font1"/>
    <w:rsid w:val="0049080A"/>
  </w:style>
  <w:style w:type="character" w:customStyle="1" w:styleId="WW-Absatz-Standardschriftart1111111111111111111111">
    <w:name w:val="WW-Absatz-Standardschriftart1111111111111111111111"/>
    <w:rsid w:val="0049080A"/>
  </w:style>
  <w:style w:type="character" w:customStyle="1" w:styleId="WW-Absatz-Standardschriftart11111111111111111111111">
    <w:name w:val="WW-Absatz-Standardschriftart11111111111111111111111"/>
    <w:rsid w:val="0049080A"/>
  </w:style>
  <w:style w:type="character" w:customStyle="1" w:styleId="WW-Absatz-Standardschriftart111111111111111111111111">
    <w:name w:val="WW-Absatz-Standardschriftart111111111111111111111111"/>
    <w:rsid w:val="0049080A"/>
  </w:style>
  <w:style w:type="character" w:customStyle="1" w:styleId="WW-Absatz-Standardschriftart1111111111111111111111111">
    <w:name w:val="WW-Absatz-Standardschriftart1111111111111111111111111"/>
    <w:rsid w:val="0049080A"/>
  </w:style>
  <w:style w:type="character" w:customStyle="1" w:styleId="WW-Absatz-Standardschriftart11111111111111111111111111">
    <w:name w:val="WW-Absatz-Standardschriftart11111111111111111111111111"/>
    <w:rsid w:val="0049080A"/>
  </w:style>
  <w:style w:type="character" w:customStyle="1" w:styleId="WW8Num12z0">
    <w:name w:val="WW8Num12z0"/>
    <w:rsid w:val="0049080A"/>
    <w:rPr>
      <w:rFonts w:eastAsia="Andale Sans UI"/>
    </w:rPr>
  </w:style>
  <w:style w:type="character" w:customStyle="1" w:styleId="WW8Num15z0">
    <w:name w:val="WW8Num15z0"/>
    <w:rsid w:val="0049080A"/>
    <w:rPr>
      <w:sz w:val="24"/>
    </w:rPr>
  </w:style>
  <w:style w:type="character" w:customStyle="1" w:styleId="WW-Absatz-Standardschriftart111111111111111111111111111">
    <w:name w:val="WW-Absatz-Standardschriftart111111111111111111111111111"/>
    <w:rsid w:val="0049080A"/>
  </w:style>
  <w:style w:type="character" w:customStyle="1" w:styleId="WW-Absatz-Standardschriftart1111111111111111111111111111">
    <w:name w:val="WW-Absatz-Standardschriftart1111111111111111111111111111"/>
    <w:rsid w:val="0049080A"/>
  </w:style>
  <w:style w:type="character" w:customStyle="1" w:styleId="WW8Num3z1">
    <w:name w:val="WW8Num3z1"/>
    <w:rsid w:val="0049080A"/>
    <w:rPr>
      <w:rFonts w:ascii="Courier New" w:hAnsi="Courier New"/>
    </w:rPr>
  </w:style>
  <w:style w:type="character" w:customStyle="1" w:styleId="WW-Absatz-Standardschriftart11111111111111111111111111111">
    <w:name w:val="WW-Absatz-Standardschriftart11111111111111111111111111111"/>
    <w:rsid w:val="0049080A"/>
  </w:style>
  <w:style w:type="character" w:customStyle="1" w:styleId="WW-Absatz-Standardschriftart111111111111111111111111111111">
    <w:name w:val="WW-Absatz-Standardschriftart111111111111111111111111111111"/>
    <w:rsid w:val="0049080A"/>
  </w:style>
  <w:style w:type="character" w:customStyle="1" w:styleId="WW-Absatz-Standardschriftart1111111111111111111111111111111">
    <w:name w:val="WW-Absatz-Standardschriftart1111111111111111111111111111111"/>
    <w:rsid w:val="0049080A"/>
  </w:style>
  <w:style w:type="character" w:customStyle="1" w:styleId="WW8Num1z0">
    <w:name w:val="WW8Num1z0"/>
    <w:rsid w:val="0049080A"/>
    <w:rPr>
      <w:rFonts w:ascii="Times New Roman" w:hAnsi="Times New Roman" w:cs="Times New Roman"/>
    </w:rPr>
  </w:style>
  <w:style w:type="character" w:customStyle="1" w:styleId="WW8Num2z1">
    <w:name w:val="WW8Num2z1"/>
    <w:rsid w:val="0049080A"/>
    <w:rPr>
      <w:i w:val="0"/>
    </w:rPr>
  </w:style>
  <w:style w:type="character" w:customStyle="1" w:styleId="WW8Num5z1">
    <w:name w:val="WW8Num5z1"/>
    <w:rsid w:val="0049080A"/>
    <w:rPr>
      <w:rFonts w:ascii="Courier New" w:hAnsi="Courier New"/>
    </w:rPr>
  </w:style>
  <w:style w:type="character" w:customStyle="1" w:styleId="WW8Num6z1">
    <w:name w:val="WW8Num6z1"/>
    <w:rsid w:val="0049080A"/>
    <w:rPr>
      <w:rFonts w:ascii="Courier New" w:hAnsi="Courier New"/>
    </w:rPr>
  </w:style>
  <w:style w:type="character" w:customStyle="1" w:styleId="WW8Num7z1">
    <w:name w:val="WW8Num7z1"/>
    <w:rsid w:val="0049080A"/>
    <w:rPr>
      <w:rFonts w:ascii="Courier New" w:hAnsi="Courier New"/>
    </w:rPr>
  </w:style>
  <w:style w:type="character" w:customStyle="1" w:styleId="WW8Num8z1">
    <w:name w:val="WW8Num8z1"/>
    <w:rsid w:val="0049080A"/>
    <w:rPr>
      <w:rFonts w:ascii="Courier New" w:hAnsi="Courier New"/>
    </w:rPr>
  </w:style>
  <w:style w:type="character" w:customStyle="1" w:styleId="WW8Num9z1">
    <w:name w:val="WW8Num9z1"/>
    <w:rsid w:val="0049080A"/>
    <w:rPr>
      <w:rFonts w:ascii="Courier New" w:hAnsi="Courier New"/>
    </w:rPr>
  </w:style>
  <w:style w:type="character" w:customStyle="1" w:styleId="WW8Num10z1">
    <w:name w:val="WW8Num10z1"/>
    <w:rsid w:val="0049080A"/>
    <w:rPr>
      <w:rFonts w:ascii="Courier New" w:hAnsi="Courier New"/>
    </w:rPr>
  </w:style>
  <w:style w:type="character" w:customStyle="1" w:styleId="WW8Num11z1">
    <w:name w:val="WW8Num11z1"/>
    <w:rsid w:val="0049080A"/>
    <w:rPr>
      <w:rFonts w:ascii="Courier New" w:hAnsi="Courier New"/>
    </w:rPr>
  </w:style>
  <w:style w:type="character" w:customStyle="1" w:styleId="WW8Num12z1">
    <w:name w:val="WW8Num12z1"/>
    <w:rsid w:val="0049080A"/>
    <w:rPr>
      <w:rFonts w:ascii="Times New Roman" w:eastAsia="Times New Roman" w:hAnsi="Times New Roman" w:cs="Times New Roman"/>
    </w:rPr>
  </w:style>
  <w:style w:type="character" w:customStyle="1" w:styleId="WW8Num13z1">
    <w:name w:val="WW8Num13z1"/>
    <w:rsid w:val="0049080A"/>
    <w:rPr>
      <w:rFonts w:ascii="Courier New" w:hAnsi="Courier New"/>
    </w:rPr>
  </w:style>
  <w:style w:type="character" w:customStyle="1" w:styleId="WW8Num13z2">
    <w:name w:val="WW8Num13z2"/>
    <w:rsid w:val="0049080A"/>
    <w:rPr>
      <w:rFonts w:ascii="Wingdings" w:hAnsi="Wingdings"/>
    </w:rPr>
  </w:style>
  <w:style w:type="character" w:customStyle="1" w:styleId="WW8Num13z3">
    <w:name w:val="WW8Num13z3"/>
    <w:rsid w:val="0049080A"/>
    <w:rPr>
      <w:rFonts w:ascii="Symbol" w:hAnsi="Symbol"/>
    </w:rPr>
  </w:style>
  <w:style w:type="character" w:customStyle="1" w:styleId="WW8Num14z1">
    <w:name w:val="WW8Num14z1"/>
    <w:rsid w:val="0049080A"/>
    <w:rPr>
      <w:rFonts w:ascii="Wingdings 2" w:hAnsi="Wingdings 2"/>
    </w:rPr>
  </w:style>
  <w:style w:type="character" w:customStyle="1" w:styleId="WW8Num14z2">
    <w:name w:val="WW8Num14z2"/>
    <w:rsid w:val="0049080A"/>
    <w:rPr>
      <w:rFonts w:ascii="StarSymbol" w:hAnsi="StarSymbol"/>
    </w:rPr>
  </w:style>
  <w:style w:type="character" w:customStyle="1" w:styleId="WW8Num14z3">
    <w:name w:val="WW8Num14z3"/>
    <w:rsid w:val="0049080A"/>
    <w:rPr>
      <w:rFonts w:ascii="Wingdings" w:hAnsi="Wingdings"/>
    </w:rPr>
  </w:style>
  <w:style w:type="character" w:customStyle="1" w:styleId="WW8Num15z1">
    <w:name w:val="WW8Num15z1"/>
    <w:rsid w:val="0049080A"/>
    <w:rPr>
      <w:rFonts w:ascii="Courier New" w:hAnsi="Courier New"/>
    </w:rPr>
  </w:style>
  <w:style w:type="character" w:customStyle="1" w:styleId="WW8Num15z2">
    <w:name w:val="WW8Num15z2"/>
    <w:rsid w:val="0049080A"/>
    <w:rPr>
      <w:rFonts w:ascii="Wingdings" w:hAnsi="Wingdings"/>
    </w:rPr>
  </w:style>
  <w:style w:type="character" w:customStyle="1" w:styleId="WW8Num15z3">
    <w:name w:val="WW8Num15z3"/>
    <w:rsid w:val="0049080A"/>
    <w:rPr>
      <w:rFonts w:ascii="Symbol" w:hAnsi="Symbol"/>
    </w:rPr>
  </w:style>
  <w:style w:type="character" w:customStyle="1" w:styleId="WW8Num16z1">
    <w:name w:val="WW8Num16z1"/>
    <w:rsid w:val="0049080A"/>
    <w:rPr>
      <w:rFonts w:ascii="Courier New" w:hAnsi="Courier New"/>
    </w:rPr>
  </w:style>
  <w:style w:type="character" w:customStyle="1" w:styleId="WW8Num16z2">
    <w:name w:val="WW8Num16z2"/>
    <w:rsid w:val="0049080A"/>
    <w:rPr>
      <w:rFonts w:ascii="Wingdings" w:hAnsi="Wingdings"/>
    </w:rPr>
  </w:style>
  <w:style w:type="character" w:customStyle="1" w:styleId="WW8Num16z3">
    <w:name w:val="WW8Num16z3"/>
    <w:rsid w:val="0049080A"/>
    <w:rPr>
      <w:rFonts w:ascii="Symbol" w:hAnsi="Symbol"/>
    </w:rPr>
  </w:style>
  <w:style w:type="character" w:customStyle="1" w:styleId="WW8Num17z1">
    <w:name w:val="WW8Num17z1"/>
    <w:rsid w:val="0049080A"/>
    <w:rPr>
      <w:rFonts w:ascii="Courier New" w:hAnsi="Courier New"/>
    </w:rPr>
  </w:style>
  <w:style w:type="character" w:customStyle="1" w:styleId="WW8Num17z2">
    <w:name w:val="WW8Num17z2"/>
    <w:rsid w:val="0049080A"/>
    <w:rPr>
      <w:rFonts w:ascii="Wingdings" w:hAnsi="Wingdings"/>
    </w:rPr>
  </w:style>
  <w:style w:type="character" w:customStyle="1" w:styleId="WW8Num19z1">
    <w:name w:val="WW8Num19z1"/>
    <w:rsid w:val="0049080A"/>
    <w:rPr>
      <w:rFonts w:ascii="Courier New" w:hAnsi="Courier New"/>
    </w:rPr>
  </w:style>
  <w:style w:type="character" w:customStyle="1" w:styleId="WW8Num22z0">
    <w:name w:val="WW8Num22z0"/>
    <w:rsid w:val="0049080A"/>
    <w:rPr>
      <w:rFonts w:ascii="Times New Roman" w:eastAsia="Times New Roman" w:hAnsi="Times New Roman" w:cs="Times New Roman"/>
    </w:rPr>
  </w:style>
  <w:style w:type="character" w:customStyle="1" w:styleId="WW8Num23z0">
    <w:name w:val="WW8Num23z0"/>
    <w:rsid w:val="0049080A"/>
    <w:rPr>
      <w:rFonts w:cs="Times New Roman"/>
    </w:rPr>
  </w:style>
  <w:style w:type="character" w:customStyle="1" w:styleId="WW8Num24z0">
    <w:name w:val="WW8Num24z0"/>
    <w:rsid w:val="0049080A"/>
    <w:rPr>
      <w:b/>
    </w:rPr>
  </w:style>
  <w:style w:type="character" w:customStyle="1" w:styleId="WW8Num24z1">
    <w:name w:val="WW8Num24z1"/>
    <w:rsid w:val="0049080A"/>
    <w:rPr>
      <w:rFonts w:ascii="Courier New" w:hAnsi="Courier New"/>
    </w:rPr>
  </w:style>
  <w:style w:type="character" w:customStyle="1" w:styleId="WW8Num24z3">
    <w:name w:val="WW8Num24z3"/>
    <w:rsid w:val="0049080A"/>
    <w:rPr>
      <w:rFonts w:ascii="Symbol" w:hAnsi="Symbol"/>
    </w:rPr>
  </w:style>
  <w:style w:type="character" w:customStyle="1" w:styleId="WW8Num25z0">
    <w:name w:val="WW8Num25z0"/>
    <w:rsid w:val="0049080A"/>
    <w:rPr>
      <w:rFonts w:ascii="Symbol" w:hAnsi="Symbol"/>
    </w:rPr>
  </w:style>
  <w:style w:type="character" w:customStyle="1" w:styleId="WW8Num26z0">
    <w:name w:val="WW8Num26z0"/>
    <w:rsid w:val="0049080A"/>
    <w:rPr>
      <w:rFonts w:cs="Times New Roman"/>
    </w:rPr>
  </w:style>
  <w:style w:type="character" w:customStyle="1" w:styleId="WW8Num27z0">
    <w:name w:val="WW8Num27z0"/>
    <w:rsid w:val="0049080A"/>
    <w:rPr>
      <w:rFonts w:ascii="Symbol" w:hAnsi="Symbol"/>
    </w:rPr>
  </w:style>
  <w:style w:type="character" w:customStyle="1" w:styleId="WW8Num27z1">
    <w:name w:val="WW8Num27z1"/>
    <w:rsid w:val="0049080A"/>
    <w:rPr>
      <w:rFonts w:ascii="Courier New" w:hAnsi="Courier New" w:cs="Courier New"/>
    </w:rPr>
  </w:style>
  <w:style w:type="character" w:customStyle="1" w:styleId="WW8Num27z2">
    <w:name w:val="WW8Num27z2"/>
    <w:rsid w:val="0049080A"/>
    <w:rPr>
      <w:rFonts w:ascii="Wingdings" w:hAnsi="Wingdings"/>
    </w:rPr>
  </w:style>
  <w:style w:type="character" w:customStyle="1" w:styleId="WW8NumSt4z0">
    <w:name w:val="WW8NumSt4z0"/>
    <w:rsid w:val="0049080A"/>
    <w:rPr>
      <w:rFonts w:ascii="Symbol" w:hAnsi="Symbol"/>
    </w:rPr>
  </w:style>
  <w:style w:type="character" w:customStyle="1" w:styleId="WW-DefaultParagraphFont11">
    <w:name w:val="WW-Default Paragraph Font11"/>
    <w:rsid w:val="0049080A"/>
  </w:style>
  <w:style w:type="character" w:customStyle="1" w:styleId="WW8Num4z1">
    <w:name w:val="WW8Num4z1"/>
    <w:rsid w:val="0049080A"/>
    <w:rPr>
      <w:rFonts w:ascii="Courier New" w:hAnsi="Courier New"/>
    </w:rPr>
  </w:style>
  <w:style w:type="character" w:customStyle="1" w:styleId="WW8Num12z2">
    <w:name w:val="WW8Num12z2"/>
    <w:rsid w:val="0049080A"/>
    <w:rPr>
      <w:rFonts w:ascii="StarSymbol" w:hAnsi="StarSymbol"/>
    </w:rPr>
  </w:style>
  <w:style w:type="character" w:customStyle="1" w:styleId="WW8Num12z3">
    <w:name w:val="WW8Num12z3"/>
    <w:rsid w:val="0049080A"/>
    <w:rPr>
      <w:rFonts w:ascii="Wingdings" w:hAnsi="Wingdings"/>
    </w:rPr>
  </w:style>
  <w:style w:type="character" w:customStyle="1" w:styleId="WW-DefaultParagraphFont111">
    <w:name w:val="WW-Default Paragraph Font111"/>
    <w:rsid w:val="0049080A"/>
  </w:style>
  <w:style w:type="character" w:customStyle="1" w:styleId="Numatytasispastraiposriftas1">
    <w:name w:val="Numatytasis pastraipos šriftas1"/>
    <w:rsid w:val="0049080A"/>
  </w:style>
  <w:style w:type="character" w:customStyle="1" w:styleId="WW-Absatz-Standardschriftart11111111111111111111111111111111">
    <w:name w:val="WW-Absatz-Standardschriftart11111111111111111111111111111111"/>
    <w:rsid w:val="0049080A"/>
  </w:style>
  <w:style w:type="character" w:customStyle="1" w:styleId="WW-Absatz-Standardschriftart111111111111111111111111111111111">
    <w:name w:val="WW-Absatz-Standardschriftart111111111111111111111111111111111"/>
    <w:rsid w:val="0049080A"/>
  </w:style>
  <w:style w:type="character" w:customStyle="1" w:styleId="WW-Absatz-Standardschriftart1111111111111111111111111111111111">
    <w:name w:val="WW-Absatz-Standardschriftart1111111111111111111111111111111111"/>
    <w:rsid w:val="0049080A"/>
  </w:style>
  <w:style w:type="character" w:customStyle="1" w:styleId="WW-Absatz-Standardschriftart11111111111111111111111111111111111">
    <w:name w:val="WW-Absatz-Standardschriftart11111111111111111111111111111111111"/>
    <w:rsid w:val="0049080A"/>
  </w:style>
  <w:style w:type="character" w:customStyle="1" w:styleId="WW-Absatz-Standardschriftart111111111111111111111111111111111111">
    <w:name w:val="WW-Absatz-Standardschriftart111111111111111111111111111111111111"/>
    <w:rsid w:val="0049080A"/>
  </w:style>
  <w:style w:type="character" w:customStyle="1" w:styleId="WW-Absatz-Standardschriftart1111111111111111111111111111111111111">
    <w:name w:val="WW-Absatz-Standardschriftart1111111111111111111111111111111111111"/>
    <w:rsid w:val="0049080A"/>
  </w:style>
  <w:style w:type="character" w:customStyle="1" w:styleId="WW-Absatz-Standardschriftart11111111111111111111111111111111111111">
    <w:name w:val="WW-Absatz-Standardschriftart11111111111111111111111111111111111111"/>
    <w:rsid w:val="0049080A"/>
  </w:style>
  <w:style w:type="character" w:customStyle="1" w:styleId="WW-Absatz-Standardschriftart111111111111111111111111111111111111111">
    <w:name w:val="WW-Absatz-Standardschriftart111111111111111111111111111111111111111"/>
    <w:rsid w:val="0049080A"/>
  </w:style>
  <w:style w:type="character" w:customStyle="1" w:styleId="WW-Absatz-Standardschriftart1111111111111111111111111111111111111111">
    <w:name w:val="WW-Absatz-Standardschriftart1111111111111111111111111111111111111111"/>
    <w:rsid w:val="0049080A"/>
  </w:style>
  <w:style w:type="character" w:customStyle="1" w:styleId="WW-Absatz-Standardschriftart11111111111111111111111111111111111111111">
    <w:name w:val="WW-Absatz-Standardschriftart11111111111111111111111111111111111111111"/>
    <w:rsid w:val="0049080A"/>
  </w:style>
  <w:style w:type="character" w:customStyle="1" w:styleId="WW-Absatz-Standardschriftart111111111111111111111111111111111111111111">
    <w:name w:val="WW-Absatz-Standardschriftart111111111111111111111111111111111111111111"/>
    <w:rsid w:val="0049080A"/>
  </w:style>
  <w:style w:type="character" w:customStyle="1" w:styleId="WW-Absatz-Standardschriftart1111111111111111111111111111111111111111111">
    <w:name w:val="WW-Absatz-Standardschriftart1111111111111111111111111111111111111111111"/>
    <w:rsid w:val="0049080A"/>
  </w:style>
  <w:style w:type="character" w:customStyle="1" w:styleId="WW-Absatz-Standardschriftart11111111111111111111111111111111111111111111">
    <w:name w:val="WW-Absatz-Standardschriftart11111111111111111111111111111111111111111111"/>
    <w:rsid w:val="0049080A"/>
  </w:style>
  <w:style w:type="character" w:customStyle="1" w:styleId="WW-Absatz-Standardschriftart111111111111111111111111111111111111111111111">
    <w:name w:val="WW-Absatz-Standardschriftart111111111111111111111111111111111111111111111"/>
    <w:rsid w:val="0049080A"/>
  </w:style>
  <w:style w:type="character" w:customStyle="1" w:styleId="WW-Absatz-Standardschriftart1111111111111111111111111111111111111111111111">
    <w:name w:val="WW-Absatz-Standardschriftart1111111111111111111111111111111111111111111111"/>
    <w:rsid w:val="0049080A"/>
  </w:style>
  <w:style w:type="character" w:customStyle="1" w:styleId="WW8Num6z2">
    <w:name w:val="WW8Num6z2"/>
    <w:rsid w:val="0049080A"/>
    <w:rPr>
      <w:rFonts w:ascii="Wingdings" w:hAnsi="Wingdings"/>
    </w:rPr>
  </w:style>
  <w:style w:type="character" w:customStyle="1" w:styleId="WW8Num6z3">
    <w:name w:val="WW8Num6z3"/>
    <w:rsid w:val="0049080A"/>
    <w:rPr>
      <w:rFonts w:ascii="Symbol" w:hAnsi="Symbol"/>
    </w:rPr>
  </w:style>
  <w:style w:type="character" w:customStyle="1" w:styleId="WW8Num9z3">
    <w:name w:val="WW8Num9z3"/>
    <w:rsid w:val="0049080A"/>
    <w:rPr>
      <w:rFonts w:ascii="Symbol" w:hAnsi="Symbol"/>
    </w:rPr>
  </w:style>
  <w:style w:type="character" w:customStyle="1" w:styleId="WW8Num11z2">
    <w:name w:val="WW8Num11z2"/>
    <w:rsid w:val="0049080A"/>
    <w:rPr>
      <w:rFonts w:ascii="Wingdings" w:hAnsi="Wingdings"/>
    </w:rPr>
  </w:style>
  <w:style w:type="character" w:customStyle="1" w:styleId="WW8Num11z3">
    <w:name w:val="WW8Num11z3"/>
    <w:rsid w:val="0049080A"/>
    <w:rPr>
      <w:rFonts w:ascii="Symbol" w:hAnsi="Symbol"/>
    </w:rPr>
  </w:style>
  <w:style w:type="character" w:customStyle="1" w:styleId="WW8Num17z3">
    <w:name w:val="WW8Num17z3"/>
    <w:rsid w:val="0049080A"/>
    <w:rPr>
      <w:rFonts w:ascii="Symbol" w:hAnsi="Symbol"/>
    </w:rPr>
  </w:style>
  <w:style w:type="character" w:customStyle="1" w:styleId="WW8Num18z1">
    <w:name w:val="WW8Num18z1"/>
    <w:rsid w:val="0049080A"/>
    <w:rPr>
      <w:i w:val="0"/>
    </w:rPr>
  </w:style>
  <w:style w:type="character" w:customStyle="1" w:styleId="WW8Num18z2">
    <w:name w:val="WW8Num18z2"/>
    <w:rsid w:val="0049080A"/>
    <w:rPr>
      <w:rFonts w:ascii="Wingdings" w:hAnsi="Wingdings"/>
    </w:rPr>
  </w:style>
  <w:style w:type="character" w:customStyle="1" w:styleId="WW8Num19z2">
    <w:name w:val="WW8Num19z2"/>
    <w:rsid w:val="0049080A"/>
    <w:rPr>
      <w:rFonts w:ascii="Wingdings" w:hAnsi="Wingdings"/>
    </w:rPr>
  </w:style>
  <w:style w:type="character" w:customStyle="1" w:styleId="WW8Num19z3">
    <w:name w:val="WW8Num19z3"/>
    <w:rsid w:val="0049080A"/>
    <w:rPr>
      <w:rFonts w:ascii="Symbol" w:hAnsi="Symbol"/>
    </w:rPr>
  </w:style>
  <w:style w:type="character" w:customStyle="1" w:styleId="WW8Num20z1">
    <w:name w:val="WW8Num20z1"/>
    <w:rsid w:val="0049080A"/>
    <w:rPr>
      <w:rFonts w:ascii="Courier New" w:hAnsi="Courier New"/>
    </w:rPr>
  </w:style>
  <w:style w:type="character" w:customStyle="1" w:styleId="WW8Num20z2">
    <w:name w:val="WW8Num20z2"/>
    <w:rsid w:val="0049080A"/>
    <w:rPr>
      <w:rFonts w:ascii="Wingdings" w:hAnsi="Wingdings"/>
    </w:rPr>
  </w:style>
  <w:style w:type="character" w:customStyle="1" w:styleId="WW8Num22z1">
    <w:name w:val="WW8Num22z1"/>
    <w:rsid w:val="0049080A"/>
    <w:rPr>
      <w:rFonts w:ascii="Courier New" w:hAnsi="Courier New"/>
    </w:rPr>
  </w:style>
  <w:style w:type="character" w:customStyle="1" w:styleId="DefaultParagraphFont1">
    <w:name w:val="Default Paragraph Font1"/>
    <w:rsid w:val="0049080A"/>
  </w:style>
  <w:style w:type="character" w:customStyle="1" w:styleId="WW-DefaultParagraphFont1111">
    <w:name w:val="WW-Default Paragraph Font1111"/>
    <w:rsid w:val="0049080A"/>
  </w:style>
  <w:style w:type="character" w:customStyle="1" w:styleId="WW8Num5z2">
    <w:name w:val="WW8Num5z2"/>
    <w:rsid w:val="0049080A"/>
    <w:rPr>
      <w:rFonts w:ascii="Wingdings" w:hAnsi="Wingdings"/>
    </w:rPr>
  </w:style>
  <w:style w:type="character" w:customStyle="1" w:styleId="WW8Num10z2">
    <w:name w:val="WW8Num10z2"/>
    <w:rsid w:val="0049080A"/>
    <w:rPr>
      <w:rFonts w:ascii="Wingdings" w:hAnsi="Wingdings"/>
    </w:rPr>
  </w:style>
  <w:style w:type="character" w:customStyle="1" w:styleId="WW8Num22z2">
    <w:name w:val="WW8Num22z2"/>
    <w:rsid w:val="0049080A"/>
    <w:rPr>
      <w:rFonts w:ascii="Wingdings" w:hAnsi="Wingdings"/>
    </w:rPr>
  </w:style>
  <w:style w:type="character" w:customStyle="1" w:styleId="WW8Num22z3">
    <w:name w:val="WW8Num22z3"/>
    <w:rsid w:val="0049080A"/>
    <w:rPr>
      <w:rFonts w:ascii="Symbol" w:hAnsi="Symbol"/>
    </w:rPr>
  </w:style>
  <w:style w:type="character" w:customStyle="1" w:styleId="WW8Num24z2">
    <w:name w:val="WW8Num24z2"/>
    <w:rsid w:val="0049080A"/>
    <w:rPr>
      <w:rFonts w:ascii="Wingdings" w:hAnsi="Wingdings"/>
    </w:rPr>
  </w:style>
  <w:style w:type="character" w:customStyle="1" w:styleId="WW8Num25z1">
    <w:name w:val="WW8Num25z1"/>
    <w:rsid w:val="0049080A"/>
    <w:rPr>
      <w:rFonts w:ascii="Courier New" w:hAnsi="Courier New"/>
    </w:rPr>
  </w:style>
  <w:style w:type="character" w:customStyle="1" w:styleId="WW-DefaultParagraphFont11111">
    <w:name w:val="WW-Default Paragraph Font11111"/>
    <w:rsid w:val="0049080A"/>
  </w:style>
  <w:style w:type="character" w:customStyle="1" w:styleId="WW-Absatz-Standardschriftart11111111111111111111111111111111111111111111111">
    <w:name w:val="WW-Absatz-Standardschriftart11111111111111111111111111111111111111111111111"/>
    <w:rsid w:val="0049080A"/>
  </w:style>
  <w:style w:type="character" w:customStyle="1" w:styleId="WW-Absatz-Standardschriftart111111111111111111111111111111111111111111111111">
    <w:name w:val="WW-Absatz-Standardschriftart111111111111111111111111111111111111111111111111"/>
    <w:rsid w:val="0049080A"/>
  </w:style>
  <w:style w:type="character" w:customStyle="1" w:styleId="WW-DefaultParagraphFont111111">
    <w:name w:val="WW-Default Paragraph Font111111"/>
    <w:rsid w:val="0049080A"/>
  </w:style>
  <w:style w:type="character" w:customStyle="1" w:styleId="WW-DefaultParagraphFont1111111">
    <w:name w:val="WW-Default Paragraph Font1111111"/>
    <w:rsid w:val="0049080A"/>
  </w:style>
  <w:style w:type="character" w:customStyle="1" w:styleId="WW-DefaultParagraphFont11111111">
    <w:name w:val="WW-Default Paragraph Font11111111"/>
    <w:rsid w:val="0049080A"/>
  </w:style>
  <w:style w:type="character" w:customStyle="1" w:styleId="WW-DefaultParagraphFont111111111">
    <w:name w:val="WW-Default Paragraph Font111111111"/>
    <w:rsid w:val="0049080A"/>
  </w:style>
  <w:style w:type="character" w:customStyle="1" w:styleId="WW-Absatz-Standardschriftart1111111111111111111111111111111111111111111111111">
    <w:name w:val="WW-Absatz-Standardschriftart1111111111111111111111111111111111111111111111111"/>
    <w:rsid w:val="0049080A"/>
  </w:style>
  <w:style w:type="character" w:customStyle="1" w:styleId="WW-DefaultParagraphFont1111111111">
    <w:name w:val="WW-Default Paragraph Font1111111111"/>
    <w:rsid w:val="0049080A"/>
  </w:style>
  <w:style w:type="character" w:customStyle="1" w:styleId="WW8Num8z2">
    <w:name w:val="WW8Num8z2"/>
    <w:rsid w:val="0049080A"/>
    <w:rPr>
      <w:rFonts w:ascii="Wingdings" w:hAnsi="Wingdings"/>
    </w:rPr>
  </w:style>
  <w:style w:type="character" w:customStyle="1" w:styleId="WW8Num9z2">
    <w:name w:val="WW8Num9z2"/>
    <w:rsid w:val="0049080A"/>
    <w:rPr>
      <w:rFonts w:ascii="Wingdings" w:hAnsi="Wingdings"/>
    </w:rPr>
  </w:style>
  <w:style w:type="character" w:customStyle="1" w:styleId="WW-DefaultParagraphFont11111111111">
    <w:name w:val="WW-Default Paragraph Font11111111111"/>
    <w:rsid w:val="0049080A"/>
  </w:style>
  <w:style w:type="character" w:customStyle="1" w:styleId="WW8Num7z2">
    <w:name w:val="WW8Num7z2"/>
    <w:rsid w:val="0049080A"/>
    <w:rPr>
      <w:rFonts w:ascii="Wingdings" w:hAnsi="Wingdings"/>
    </w:rPr>
  </w:style>
  <w:style w:type="character" w:customStyle="1" w:styleId="WW-DefaultParagraphFont111111111111">
    <w:name w:val="WW-Default Paragraph Font111111111111"/>
    <w:rsid w:val="0049080A"/>
  </w:style>
  <w:style w:type="character" w:styleId="Hyperlink">
    <w:name w:val="Hyperlink"/>
    <w:aliases w:val="Alna"/>
    <w:uiPriority w:val="99"/>
    <w:rsid w:val="0049080A"/>
    <w:rPr>
      <w:color w:val="0000FF"/>
      <w:u w:val="single"/>
    </w:rPr>
  </w:style>
  <w:style w:type="character" w:styleId="PageNumber">
    <w:name w:val="page number"/>
    <w:basedOn w:val="WW-DefaultParagraphFont111111111111"/>
    <w:semiHidden/>
    <w:rsid w:val="0049080A"/>
  </w:style>
  <w:style w:type="character" w:customStyle="1" w:styleId="NumberingSymbols">
    <w:name w:val="Numbering Symbols"/>
    <w:rsid w:val="0049080A"/>
  </w:style>
  <w:style w:type="character" w:styleId="FollowedHyperlink">
    <w:name w:val="FollowedHyperlink"/>
    <w:uiPriority w:val="99"/>
    <w:semiHidden/>
    <w:rsid w:val="0049080A"/>
    <w:rPr>
      <w:color w:val="800080"/>
      <w:u w:val="single"/>
    </w:rPr>
  </w:style>
  <w:style w:type="character" w:customStyle="1" w:styleId="IprastasJ">
    <w:name w:val="Iprastas_J"/>
    <w:rsid w:val="0049080A"/>
    <w:rPr>
      <w:rFonts w:ascii="Times New Roman" w:hAnsi="Times New Roman"/>
    </w:rPr>
  </w:style>
  <w:style w:type="character" w:customStyle="1" w:styleId="VardaiK">
    <w:name w:val="Vardai_K"/>
    <w:rsid w:val="0049080A"/>
    <w:rPr>
      <w:rFonts w:ascii="Times New Roman" w:hAnsi="Times New Roman"/>
      <w:smallCaps/>
      <w:kern w:val="1"/>
      <w:position w:val="0"/>
      <w:sz w:val="22"/>
      <w:vertAlign w:val="baseline"/>
      <w:lang w:val="lt-LT"/>
    </w:rPr>
  </w:style>
  <w:style w:type="character" w:customStyle="1" w:styleId="body1">
    <w:name w:val="body1"/>
    <w:rsid w:val="0049080A"/>
    <w:rPr>
      <w:rFonts w:ascii="Verdana" w:hAnsi="Verdana"/>
      <w:color w:val="000000"/>
      <w:sz w:val="16"/>
      <w:szCs w:val="16"/>
    </w:rPr>
  </w:style>
  <w:style w:type="character" w:customStyle="1" w:styleId="Bullets">
    <w:name w:val="Bullets"/>
    <w:rsid w:val="0049080A"/>
    <w:rPr>
      <w:rFonts w:ascii="StarSymbol" w:eastAsia="StarSymbol" w:hAnsi="StarSymbol" w:cs="StarSymbol"/>
      <w:sz w:val="18"/>
      <w:szCs w:val="18"/>
    </w:rPr>
  </w:style>
  <w:style w:type="character" w:styleId="Strong">
    <w:name w:val="Strong"/>
    <w:uiPriority w:val="22"/>
    <w:qFormat/>
    <w:rsid w:val="0049080A"/>
    <w:rPr>
      <w:b/>
      <w:bCs/>
    </w:rPr>
  </w:style>
  <w:style w:type="character" w:customStyle="1" w:styleId="DebesliotekstasDiagrama">
    <w:name w:val="Debesėlio tekstas Diagrama"/>
    <w:rsid w:val="0049080A"/>
    <w:rPr>
      <w:rFonts w:ascii="Tahoma" w:hAnsi="Tahoma" w:cs="Tahoma"/>
      <w:sz w:val="16"/>
      <w:szCs w:val="16"/>
    </w:rPr>
  </w:style>
  <w:style w:type="character" w:customStyle="1" w:styleId="Komentaronuoroda1">
    <w:name w:val="Komentaro nuoroda1"/>
    <w:rsid w:val="0049080A"/>
    <w:rPr>
      <w:sz w:val="16"/>
      <w:szCs w:val="16"/>
    </w:rPr>
  </w:style>
  <w:style w:type="character" w:customStyle="1" w:styleId="KomentarotekstasDiagrama">
    <w:name w:val="Komentaro tekstas Diagrama"/>
    <w:basedOn w:val="Numatytasispastraiposriftas1"/>
    <w:rsid w:val="0049080A"/>
  </w:style>
  <w:style w:type="character" w:customStyle="1" w:styleId="KomentarotemaDiagrama">
    <w:name w:val="Komentaro tema Diagrama"/>
    <w:rsid w:val="0049080A"/>
    <w:rPr>
      <w:b/>
      <w:bCs/>
    </w:rPr>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49080A"/>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49080A"/>
  </w:style>
  <w:style w:type="character" w:customStyle="1" w:styleId="WW8Num31z0">
    <w:name w:val="WW8Num31z0"/>
    <w:rsid w:val="0049080A"/>
    <w:rPr>
      <w:rFonts w:ascii="Symbol" w:hAnsi="Symbol"/>
    </w:rPr>
  </w:style>
  <w:style w:type="character" w:customStyle="1" w:styleId="WW8Num31z1">
    <w:name w:val="WW8Num31z1"/>
    <w:rsid w:val="0049080A"/>
    <w:rPr>
      <w:rFonts w:ascii="Symbol" w:hAnsi="Symbol"/>
      <w:color w:val="auto"/>
    </w:rPr>
  </w:style>
  <w:style w:type="character" w:customStyle="1" w:styleId="WW8Num31z2">
    <w:name w:val="WW8Num31z2"/>
    <w:rsid w:val="0049080A"/>
    <w:rPr>
      <w:rFonts w:ascii="Wingdings" w:hAnsi="Wingdings"/>
    </w:rPr>
  </w:style>
  <w:style w:type="character" w:customStyle="1" w:styleId="WW8Num31z4">
    <w:name w:val="WW8Num31z4"/>
    <w:rsid w:val="0049080A"/>
    <w:rPr>
      <w:rFonts w:ascii="Courier New" w:hAnsi="Courier New" w:cs="Courier New"/>
    </w:rPr>
  </w:style>
  <w:style w:type="character" w:customStyle="1" w:styleId="000numeruotasdiagrama">
    <w:name w:val="000numeruotasdiagrama"/>
    <w:basedOn w:val="WW-DefaultParagraphFont11"/>
    <w:rsid w:val="0049080A"/>
  </w:style>
  <w:style w:type="character" w:customStyle="1" w:styleId="parahead1">
    <w:name w:val="parahead1"/>
    <w:rsid w:val="0049080A"/>
    <w:rPr>
      <w:rFonts w:ascii="Verdana" w:hAnsi="Verdana"/>
      <w:b/>
      <w:bCs/>
      <w:color w:val="000000"/>
      <w:sz w:val="17"/>
      <w:szCs w:val="17"/>
    </w:rPr>
  </w:style>
  <w:style w:type="character" w:customStyle="1" w:styleId="WW8Num28z0">
    <w:name w:val="WW8Num28z0"/>
    <w:rsid w:val="0049080A"/>
    <w:rPr>
      <w:rFonts w:cs="Times New Roman"/>
    </w:rPr>
  </w:style>
  <w:style w:type="character" w:customStyle="1" w:styleId="WW8Num34z0">
    <w:name w:val="WW8Num34z0"/>
    <w:rsid w:val="0049080A"/>
    <w:rPr>
      <w:rFonts w:cs="Times New Roman"/>
    </w:rPr>
  </w:style>
  <w:style w:type="character" w:customStyle="1" w:styleId="WW8Num33z0">
    <w:name w:val="WW8Num33z0"/>
    <w:rsid w:val="0049080A"/>
    <w:rPr>
      <w:rFonts w:cs="Times New Roman"/>
    </w:rPr>
  </w:style>
  <w:style w:type="character" w:customStyle="1" w:styleId="FootnoteCharacters">
    <w:name w:val="Footnote Characters"/>
    <w:rsid w:val="0049080A"/>
    <w:rPr>
      <w:vertAlign w:val="superscript"/>
    </w:rPr>
  </w:style>
  <w:style w:type="character" w:customStyle="1" w:styleId="WW-FootnoteCharacters">
    <w:name w:val="WW-Footnote Characters"/>
    <w:rsid w:val="0049080A"/>
    <w:rPr>
      <w:vertAlign w:val="superscript"/>
    </w:rPr>
  </w:style>
  <w:style w:type="paragraph" w:customStyle="1" w:styleId="Heading">
    <w:name w:val="Heading"/>
    <w:basedOn w:val="Normal"/>
    <w:next w:val="BodyText"/>
    <w:rsid w:val="0049080A"/>
    <w:pPr>
      <w:keepNext/>
      <w:spacing w:before="240" w:after="120"/>
    </w:pPr>
    <w:rPr>
      <w:rFonts w:ascii="Arial" w:eastAsia="Lucida Sans Unicode" w:hAnsi="Arial" w:cs="Tahoma"/>
      <w:sz w:val="28"/>
      <w:szCs w:val="28"/>
    </w:rPr>
  </w:style>
  <w:style w:type="paragraph" w:styleId="BodyText">
    <w:name w:val="Body Text"/>
    <w:basedOn w:val="Normal"/>
    <w:link w:val="BodyTextChar"/>
    <w:uiPriority w:val="99"/>
    <w:qFormat/>
    <w:rsid w:val="0049080A"/>
    <w:pPr>
      <w:jc w:val="both"/>
    </w:pPr>
    <w:rPr>
      <w:lang w:val="x-none"/>
    </w:rPr>
  </w:style>
  <w:style w:type="paragraph" w:styleId="List">
    <w:name w:val="List"/>
    <w:basedOn w:val="BodyText"/>
    <w:uiPriority w:val="99"/>
    <w:semiHidden/>
    <w:rsid w:val="0049080A"/>
    <w:rPr>
      <w:rFonts w:cs="Tahoma"/>
    </w:rPr>
  </w:style>
  <w:style w:type="paragraph" w:styleId="Caption">
    <w:name w:val="caption"/>
    <w:aliases w:val="Table caption,paveikslas,Paveikslo pavadinimas,Название объекта"/>
    <w:basedOn w:val="Normal"/>
    <w:link w:val="CaptionChar"/>
    <w:qFormat/>
    <w:rsid w:val="0049080A"/>
    <w:pPr>
      <w:suppressLineNumbers/>
      <w:spacing w:before="120" w:after="120"/>
    </w:pPr>
    <w:rPr>
      <w:i/>
      <w:iCs/>
      <w:szCs w:val="24"/>
      <w:lang w:val="x-none"/>
    </w:rPr>
  </w:style>
  <w:style w:type="paragraph" w:customStyle="1" w:styleId="Index">
    <w:name w:val="Index"/>
    <w:basedOn w:val="Normal"/>
    <w:rsid w:val="0049080A"/>
    <w:pPr>
      <w:suppressLineNumbers/>
    </w:pPr>
    <w:rPr>
      <w:rFonts w:cs="Tahoma"/>
      <w:sz w:val="20"/>
      <w:lang w:val="en-US"/>
    </w:rPr>
  </w:style>
  <w:style w:type="paragraph" w:customStyle="1" w:styleId="Caption1">
    <w:name w:val="Caption1"/>
    <w:basedOn w:val="Normal"/>
    <w:rsid w:val="0049080A"/>
    <w:pPr>
      <w:suppressLineNumbers/>
      <w:spacing w:before="120" w:after="120"/>
    </w:pPr>
    <w:rPr>
      <w:rFonts w:cs="Tahoma"/>
      <w:i/>
      <w:iCs/>
      <w:szCs w:val="24"/>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iPriority w:val="99"/>
    <w:rsid w:val="0049080A"/>
    <w:pPr>
      <w:widowControl w:val="0"/>
      <w:tabs>
        <w:tab w:val="center" w:pos="4153"/>
        <w:tab w:val="right" w:pos="8306"/>
      </w:tabs>
      <w:spacing w:after="20"/>
      <w:jc w:val="both"/>
    </w:pPr>
    <w:rPr>
      <w:lang w:val="x-none"/>
    </w:rPr>
  </w:style>
  <w:style w:type="paragraph" w:customStyle="1" w:styleId="Point1">
    <w:name w:val="Point 1"/>
    <w:basedOn w:val="Normal"/>
    <w:uiPriority w:val="99"/>
    <w:rsid w:val="0049080A"/>
    <w:pPr>
      <w:spacing w:before="120" w:after="120"/>
      <w:ind w:left="1418" w:hanging="567"/>
      <w:jc w:val="both"/>
    </w:pPr>
    <w:rPr>
      <w:lang w:val="en-GB"/>
    </w:rPr>
  </w:style>
  <w:style w:type="paragraph" w:customStyle="1" w:styleId="BodyTextIndent31">
    <w:name w:val="Body Text Indent 31"/>
    <w:basedOn w:val="Normal"/>
    <w:rsid w:val="0049080A"/>
    <w:pPr>
      <w:tabs>
        <w:tab w:val="left" w:pos="4536"/>
      </w:tabs>
      <w:ind w:firstLine="2268"/>
      <w:jc w:val="both"/>
    </w:pPr>
  </w:style>
  <w:style w:type="paragraph" w:styleId="Footer">
    <w:name w:val="footer"/>
    <w:basedOn w:val="Normal"/>
    <w:link w:val="FooterChar"/>
    <w:uiPriority w:val="99"/>
    <w:rsid w:val="0049080A"/>
    <w:pPr>
      <w:tabs>
        <w:tab w:val="center" w:pos="4320"/>
        <w:tab w:val="right" w:pos="8640"/>
      </w:tabs>
    </w:pPr>
    <w:rPr>
      <w:lang w:val="x-none"/>
    </w:rPr>
  </w:style>
  <w:style w:type="paragraph" w:styleId="BodyTextIndent">
    <w:name w:val="Body Text Indent"/>
    <w:basedOn w:val="Normal"/>
    <w:link w:val="BodyTextIndentChar"/>
    <w:uiPriority w:val="99"/>
    <w:semiHidden/>
    <w:rsid w:val="0049080A"/>
    <w:pPr>
      <w:ind w:firstLine="720"/>
    </w:pPr>
    <w:rPr>
      <w:i/>
      <w:lang w:val="x-none"/>
    </w:rPr>
  </w:style>
  <w:style w:type="paragraph" w:customStyle="1" w:styleId="BodyTextIndent21">
    <w:name w:val="Body Text Indent 21"/>
    <w:basedOn w:val="Normal"/>
    <w:rsid w:val="0049080A"/>
    <w:pPr>
      <w:ind w:firstLine="720"/>
      <w:jc w:val="both"/>
    </w:pPr>
    <w:rPr>
      <w:iCs/>
    </w:rPr>
  </w:style>
  <w:style w:type="paragraph" w:customStyle="1" w:styleId="WW-BodyTextIndent2">
    <w:name w:val="WW-Body Text Indent 2"/>
    <w:basedOn w:val="Normal"/>
    <w:rsid w:val="0049080A"/>
    <w:pPr>
      <w:widowControl w:val="0"/>
      <w:ind w:firstLine="720"/>
      <w:jc w:val="both"/>
    </w:pPr>
    <w:rPr>
      <w:rFonts w:eastAsia="Arial Unicode MS" w:cs="Tahoma"/>
    </w:rPr>
  </w:style>
  <w:style w:type="paragraph" w:customStyle="1" w:styleId="Framecontents">
    <w:name w:val="Frame contents"/>
    <w:basedOn w:val="BodyText"/>
    <w:rsid w:val="0049080A"/>
  </w:style>
  <w:style w:type="paragraph" w:customStyle="1" w:styleId="BodyText21">
    <w:name w:val="Body Text 21"/>
    <w:basedOn w:val="Normal"/>
    <w:rsid w:val="0049080A"/>
    <w:pPr>
      <w:jc w:val="both"/>
    </w:pPr>
    <w:rPr>
      <w:rFonts w:eastAsia="Lucida Sans Unicode" w:cs="Tahoma"/>
      <w:color w:val="FF00FF"/>
      <w:szCs w:val="24"/>
    </w:rPr>
  </w:style>
  <w:style w:type="paragraph" w:customStyle="1" w:styleId="TableContents">
    <w:name w:val="Table Contents"/>
    <w:basedOn w:val="Normal"/>
    <w:rsid w:val="0049080A"/>
    <w:pPr>
      <w:suppressLineNumbers/>
    </w:pPr>
  </w:style>
  <w:style w:type="paragraph" w:customStyle="1" w:styleId="TableHeading">
    <w:name w:val="Table Heading"/>
    <w:basedOn w:val="TableContents"/>
    <w:rsid w:val="0049080A"/>
    <w:pPr>
      <w:jc w:val="center"/>
    </w:pPr>
    <w:rPr>
      <w:b/>
      <w:bCs/>
    </w:rPr>
  </w:style>
  <w:style w:type="paragraph" w:customStyle="1" w:styleId="WW-HTMLPreformatted">
    <w:name w:val="WW-HTML Preformatted"/>
    <w:basedOn w:val="Normal"/>
    <w:rsid w:val="004908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ahoma"/>
      <w:sz w:val="20"/>
      <w:szCs w:val="24"/>
      <w:lang w:val="en-GB"/>
    </w:rPr>
  </w:style>
  <w:style w:type="paragraph" w:customStyle="1" w:styleId="BodyText31">
    <w:name w:val="Body Text 31"/>
    <w:basedOn w:val="Normal"/>
    <w:rsid w:val="0049080A"/>
    <w:pPr>
      <w:jc w:val="both"/>
    </w:pPr>
    <w:rPr>
      <w:color w:val="000000"/>
    </w:rPr>
  </w:style>
  <w:style w:type="paragraph" w:customStyle="1" w:styleId="BodyText1">
    <w:name w:val="Body Text1"/>
    <w:link w:val="BodytextChar0"/>
    <w:rsid w:val="0049080A"/>
    <w:pPr>
      <w:suppressAutoHyphens/>
      <w:autoSpaceDE w:val="0"/>
      <w:ind w:firstLine="312"/>
      <w:jc w:val="both"/>
    </w:pPr>
    <w:rPr>
      <w:rFonts w:ascii="TimesLT" w:eastAsia="Arial" w:hAnsi="TimesLT"/>
      <w:lang w:val="en-US" w:eastAsia="ar-SA"/>
    </w:rPr>
  </w:style>
  <w:style w:type="paragraph" w:customStyle="1" w:styleId="CentrBoldm">
    <w:name w:val="CentrBoldm"/>
    <w:basedOn w:val="Normal"/>
    <w:rsid w:val="0049080A"/>
    <w:pPr>
      <w:suppressAutoHyphens w:val="0"/>
      <w:autoSpaceDE w:val="0"/>
      <w:jc w:val="center"/>
    </w:pPr>
    <w:rPr>
      <w:rFonts w:ascii="TimesLT" w:hAnsi="TimesLT"/>
      <w:b/>
      <w:bCs/>
      <w:sz w:val="20"/>
      <w:lang w:val="en-US"/>
    </w:rPr>
  </w:style>
  <w:style w:type="paragraph" w:customStyle="1" w:styleId="Patvirtinta">
    <w:name w:val="Patvirtinta"/>
    <w:rsid w:val="0049080A"/>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customStyle="1" w:styleId="MAZAS">
    <w:name w:val="MAZAS"/>
    <w:rsid w:val="0049080A"/>
    <w:pPr>
      <w:suppressAutoHyphens/>
      <w:autoSpaceDE w:val="0"/>
      <w:ind w:firstLine="312"/>
      <w:jc w:val="both"/>
    </w:pPr>
    <w:rPr>
      <w:rFonts w:ascii="TimesLT" w:eastAsia="Arial" w:hAnsi="TimesLT"/>
      <w:color w:val="000000"/>
      <w:sz w:val="8"/>
      <w:szCs w:val="8"/>
      <w:lang w:val="en-US" w:eastAsia="ar-SA"/>
    </w:rPr>
  </w:style>
  <w:style w:type="paragraph" w:customStyle="1" w:styleId="Linija">
    <w:name w:val="Linija"/>
    <w:basedOn w:val="MAZAS"/>
    <w:rsid w:val="0049080A"/>
    <w:pPr>
      <w:ind w:firstLine="0"/>
      <w:jc w:val="center"/>
    </w:pPr>
    <w:rPr>
      <w:color w:val="auto"/>
      <w:sz w:val="12"/>
      <w:szCs w:val="12"/>
    </w:rPr>
  </w:style>
  <w:style w:type="paragraph" w:customStyle="1" w:styleId="NormalWeb1">
    <w:name w:val="Normal (Web)1"/>
    <w:basedOn w:val="Normal"/>
    <w:rsid w:val="0049080A"/>
    <w:pPr>
      <w:suppressAutoHyphens w:val="0"/>
      <w:spacing w:before="280" w:after="280"/>
    </w:pPr>
    <w:rPr>
      <w:rFonts w:ascii="Arial Unicode MS" w:eastAsia="Arial Unicode MS" w:hAnsi="Arial Unicode MS" w:cs="Arial Unicode MS"/>
      <w:szCs w:val="24"/>
      <w:lang w:val="en-US"/>
    </w:rPr>
  </w:style>
  <w:style w:type="paragraph" w:customStyle="1" w:styleId="WW-BodyText2">
    <w:name w:val="WW-Body Text 2"/>
    <w:basedOn w:val="Normal"/>
    <w:rsid w:val="0049080A"/>
    <w:pPr>
      <w:jc w:val="both"/>
    </w:pPr>
    <w:rPr>
      <w:szCs w:val="24"/>
    </w:rPr>
  </w:style>
  <w:style w:type="paragraph" w:customStyle="1" w:styleId="StiliusParykintasisCentrePirmojieilut0cm">
    <w:name w:val="Stilius Paryškintasis Centre Pirmoji eilutė:  0 cm"/>
    <w:basedOn w:val="Normal"/>
    <w:rsid w:val="0049080A"/>
    <w:pPr>
      <w:widowControl w:val="0"/>
      <w:jc w:val="center"/>
      <w:textAlignment w:val="baseline"/>
    </w:pPr>
    <w:rPr>
      <w:b/>
      <w:bCs/>
    </w:rPr>
  </w:style>
  <w:style w:type="paragraph" w:customStyle="1" w:styleId="53">
    <w:name w:val="_53"/>
    <w:basedOn w:val="Normal"/>
    <w:rsid w:val="0049080A"/>
    <w:pPr>
      <w:widowControl w:val="0"/>
      <w:suppressAutoHyphens w:val="0"/>
    </w:pPr>
    <w:rPr>
      <w:lang w:val="en-US"/>
    </w:rPr>
  </w:style>
  <w:style w:type="paragraph" w:customStyle="1" w:styleId="CentrBold">
    <w:name w:val="CentrBold"/>
    <w:rsid w:val="0049080A"/>
    <w:pPr>
      <w:suppressAutoHyphens/>
      <w:jc w:val="center"/>
    </w:pPr>
    <w:rPr>
      <w:rFonts w:ascii="TimesLT" w:eastAsia="Arial" w:hAnsi="TimesLT"/>
      <w:b/>
      <w:caps/>
      <w:lang w:val="en-US" w:eastAsia="ar-SA"/>
    </w:rPr>
  </w:style>
  <w:style w:type="paragraph" w:customStyle="1" w:styleId="WW-Default">
    <w:name w:val="WW-Default"/>
    <w:rsid w:val="0049080A"/>
    <w:pPr>
      <w:suppressAutoHyphens/>
      <w:autoSpaceDE w:val="0"/>
    </w:pPr>
    <w:rPr>
      <w:rFonts w:eastAsia="Arial"/>
      <w:color w:val="000000"/>
      <w:sz w:val="24"/>
      <w:szCs w:val="24"/>
      <w:lang w:val="en-US" w:eastAsia="ar-SA"/>
    </w:rPr>
  </w:style>
  <w:style w:type="paragraph" w:customStyle="1" w:styleId="WW-NormalWeb">
    <w:name w:val="WW-Normal (Web)"/>
    <w:basedOn w:val="Normal"/>
    <w:rsid w:val="0049080A"/>
    <w:pPr>
      <w:spacing w:before="280" w:after="119"/>
    </w:pPr>
    <w:rPr>
      <w:szCs w:val="24"/>
      <w:lang w:val="en-GB"/>
    </w:rPr>
  </w:style>
  <w:style w:type="paragraph" w:styleId="Title">
    <w:name w:val="Title"/>
    <w:basedOn w:val="Normal"/>
    <w:next w:val="Subtitle"/>
    <w:link w:val="TitleChar"/>
    <w:uiPriority w:val="10"/>
    <w:qFormat/>
    <w:rsid w:val="0049080A"/>
    <w:pPr>
      <w:jc w:val="center"/>
    </w:pPr>
    <w:rPr>
      <w:b/>
      <w:bCs/>
      <w:szCs w:val="24"/>
      <w:lang w:val="x-none"/>
    </w:rPr>
  </w:style>
  <w:style w:type="paragraph" w:styleId="Subtitle">
    <w:name w:val="Subtitle"/>
    <w:basedOn w:val="Normal"/>
    <w:next w:val="BodyText"/>
    <w:link w:val="SubtitleChar"/>
    <w:uiPriority w:val="11"/>
    <w:qFormat/>
    <w:rsid w:val="0049080A"/>
    <w:pPr>
      <w:spacing w:after="60"/>
      <w:jc w:val="center"/>
    </w:pPr>
    <w:rPr>
      <w:rFonts w:ascii="Arial" w:hAnsi="Arial"/>
      <w:szCs w:val="24"/>
      <w:lang w:val="x-none"/>
    </w:rPr>
  </w:style>
  <w:style w:type="paragraph" w:customStyle="1" w:styleId="StiliusAntrat2Tarpaitarpeilui15eiluts">
    <w:name w:val="Stilius Antraštė 2 + Tarpai tarp eilučių:  1.5 eilutės"/>
    <w:basedOn w:val="Heading2"/>
    <w:rsid w:val="0049080A"/>
    <w:pPr>
      <w:numPr>
        <w:ilvl w:val="0"/>
        <w:numId w:val="0"/>
      </w:numPr>
      <w:tabs>
        <w:tab w:val="left" w:pos="7200"/>
      </w:tabs>
      <w:suppressAutoHyphens w:val="0"/>
      <w:ind w:left="1440" w:hanging="360"/>
    </w:pPr>
  </w:style>
  <w:style w:type="paragraph" w:customStyle="1" w:styleId="Paprastasistekstas1">
    <w:name w:val="Paprastasis tekstas1"/>
    <w:basedOn w:val="Normal"/>
    <w:rsid w:val="0049080A"/>
    <w:pPr>
      <w:overflowPunct w:val="0"/>
      <w:autoSpaceDE w:val="0"/>
      <w:textAlignment w:val="baseline"/>
    </w:pPr>
    <w:rPr>
      <w:rFonts w:ascii="Courier New" w:hAnsi="Courier New"/>
      <w:sz w:val="20"/>
      <w:lang w:val="en-US"/>
    </w:rPr>
  </w:style>
  <w:style w:type="paragraph" w:customStyle="1" w:styleId="WW-BlockText">
    <w:name w:val="WW-Block Text"/>
    <w:basedOn w:val="Normal"/>
    <w:rsid w:val="0049080A"/>
    <w:pPr>
      <w:ind w:left="709" w:right="-58"/>
      <w:jc w:val="both"/>
    </w:pPr>
    <w:rPr>
      <w:sz w:val="22"/>
      <w:szCs w:val="22"/>
    </w:rPr>
  </w:style>
  <w:style w:type="paragraph" w:customStyle="1" w:styleId="WW-TableContents11111111111111111111111111111111111111111111111111111111">
    <w:name w:val="WW-Table Contents11111111111111111111111111111111111111111111111111111111"/>
    <w:basedOn w:val="BodyText"/>
    <w:rsid w:val="0049080A"/>
    <w:pPr>
      <w:suppressLineNumbers/>
    </w:pPr>
  </w:style>
  <w:style w:type="paragraph" w:customStyle="1" w:styleId="Heading10">
    <w:name w:val="Heading 10"/>
    <w:basedOn w:val="Heading"/>
    <w:next w:val="BodyText"/>
    <w:rsid w:val="0049080A"/>
    <w:rPr>
      <w:b/>
      <w:bCs/>
      <w:sz w:val="21"/>
      <w:szCs w:val="21"/>
    </w:rPr>
  </w:style>
  <w:style w:type="paragraph" w:customStyle="1" w:styleId="point10">
    <w:name w:val="point1"/>
    <w:basedOn w:val="Normal"/>
    <w:rsid w:val="0049080A"/>
    <w:pPr>
      <w:suppressAutoHyphens w:val="0"/>
      <w:spacing w:before="280" w:after="280"/>
    </w:pPr>
    <w:rPr>
      <w:rFonts w:ascii="Arial Unicode MS" w:hAnsi="Arial Unicode MS"/>
      <w:szCs w:val="24"/>
      <w:lang w:val="en-US"/>
    </w:rPr>
  </w:style>
  <w:style w:type="paragraph" w:customStyle="1" w:styleId="ListBullet1">
    <w:name w:val="List Bullet1"/>
    <w:basedOn w:val="Normal"/>
    <w:rsid w:val="0049080A"/>
    <w:pPr>
      <w:suppressAutoHyphens w:val="0"/>
      <w:ind w:left="360" w:hanging="258"/>
    </w:pPr>
    <w:rPr>
      <w:color w:val="000000"/>
      <w:sz w:val="22"/>
      <w:szCs w:val="24"/>
    </w:rPr>
  </w:style>
  <w:style w:type="paragraph" w:customStyle="1" w:styleId="TEKSTAS">
    <w:name w:val="TEKSTAS"/>
    <w:basedOn w:val="Normal"/>
    <w:rsid w:val="0049080A"/>
    <w:pPr>
      <w:widowControl w:val="0"/>
      <w:suppressAutoHyphens w:val="0"/>
      <w:overflowPunct w:val="0"/>
      <w:autoSpaceDE w:val="0"/>
      <w:spacing w:before="60" w:after="60"/>
      <w:jc w:val="both"/>
      <w:textAlignment w:val="baseline"/>
    </w:pPr>
    <w:rPr>
      <w:lang w:val="en-GB"/>
    </w:rPr>
  </w:style>
  <w:style w:type="paragraph" w:customStyle="1" w:styleId="Debesliotekstas1">
    <w:name w:val="Debesėlio tekstas1"/>
    <w:basedOn w:val="Normal"/>
    <w:rsid w:val="0049080A"/>
    <w:rPr>
      <w:rFonts w:ascii="Tahoma" w:hAnsi="Tahoma" w:cs="Tahoma"/>
      <w:sz w:val="16"/>
      <w:szCs w:val="16"/>
    </w:rPr>
  </w:style>
  <w:style w:type="paragraph" w:customStyle="1" w:styleId="Komentarotekstas1">
    <w:name w:val="Komentaro tekstas1"/>
    <w:basedOn w:val="Normal"/>
    <w:rsid w:val="0049080A"/>
    <w:rPr>
      <w:sz w:val="20"/>
    </w:rPr>
  </w:style>
  <w:style w:type="paragraph" w:customStyle="1" w:styleId="Komentarotema1">
    <w:name w:val="Komentaro tema1"/>
    <w:basedOn w:val="Komentarotekstas1"/>
    <w:next w:val="Komentarotekstas1"/>
    <w:uiPriority w:val="99"/>
    <w:rsid w:val="0049080A"/>
    <w:rPr>
      <w:b/>
      <w:bCs/>
    </w:rPr>
  </w:style>
  <w:style w:type="paragraph" w:styleId="BodyTextIndent2">
    <w:name w:val="Body Text Indent 2"/>
    <w:basedOn w:val="Normal"/>
    <w:rsid w:val="0049080A"/>
    <w:pPr>
      <w:ind w:firstLine="720"/>
      <w:jc w:val="both"/>
    </w:pPr>
    <w:rPr>
      <w:iCs/>
    </w:rPr>
  </w:style>
  <w:style w:type="paragraph" w:styleId="BodyText3">
    <w:name w:val="Body Text 3"/>
    <w:basedOn w:val="Normal"/>
    <w:link w:val="BodyText3Char"/>
    <w:rsid w:val="0049080A"/>
    <w:pPr>
      <w:jc w:val="both"/>
    </w:pPr>
    <w:rPr>
      <w:color w:val="000000"/>
      <w:lang w:val="x-none"/>
    </w:rPr>
  </w:style>
  <w:style w:type="paragraph" w:styleId="BodyTextIndent3">
    <w:name w:val="Body Text Indent 3"/>
    <w:basedOn w:val="Normal"/>
    <w:link w:val="BodyTextIndent3Char"/>
    <w:rsid w:val="0049080A"/>
    <w:pPr>
      <w:ind w:firstLine="390"/>
      <w:jc w:val="both"/>
    </w:pPr>
    <w:rPr>
      <w:color w:val="000000"/>
      <w:lang w:val="x-none"/>
    </w:rPr>
  </w:style>
  <w:style w:type="paragraph" w:styleId="ListParagraph">
    <w:name w:val="List Paragraph"/>
    <w:aliases w:val="ERP-List Paragraph,List Paragraph1,List Paragraph11,Table of contents numbered,List Paragraph21,List Paragraph2,Numbering,Bullet EY,Sąrašo pastraipa1,lp1,Bullet 1,Use Case List Paragraph,List Paragraph 1,List Paragraph Red,Buletai"/>
    <w:basedOn w:val="Normal"/>
    <w:link w:val="ListParagraphChar"/>
    <w:uiPriority w:val="34"/>
    <w:qFormat/>
    <w:rsid w:val="0049080A"/>
    <w:pPr>
      <w:suppressAutoHyphens w:val="0"/>
      <w:ind w:left="720"/>
    </w:pPr>
    <w:rPr>
      <w:lang w:val="x-none"/>
    </w:rPr>
  </w:style>
  <w:style w:type="paragraph" w:customStyle="1" w:styleId="HSPunktai">
    <w:name w:val="HSPunktai"/>
    <w:basedOn w:val="ListParagraph"/>
    <w:rsid w:val="0049080A"/>
    <w:pPr>
      <w:spacing w:line="360" w:lineRule="auto"/>
      <w:ind w:left="0"/>
      <w:jc w:val="both"/>
    </w:pPr>
  </w:style>
  <w:style w:type="paragraph" w:customStyle="1" w:styleId="Punktai11">
    <w:name w:val="Punktai 1.1"/>
    <w:basedOn w:val="HSPunktai"/>
    <w:rsid w:val="0049080A"/>
    <w:pPr>
      <w:tabs>
        <w:tab w:val="left" w:pos="0"/>
        <w:tab w:val="left" w:pos="360"/>
        <w:tab w:val="left" w:pos="1276"/>
      </w:tabs>
    </w:pPr>
  </w:style>
  <w:style w:type="paragraph" w:customStyle="1" w:styleId="Pavadinimas1">
    <w:name w:val="Pavadinimas1"/>
    <w:basedOn w:val="Normal"/>
    <w:rsid w:val="0049080A"/>
    <w:pPr>
      <w:suppressAutoHyphens w:val="0"/>
      <w:spacing w:before="360" w:after="120"/>
      <w:jc w:val="center"/>
    </w:pPr>
    <w:rPr>
      <w:b/>
      <w:caps/>
    </w:rPr>
  </w:style>
  <w:style w:type="paragraph" w:customStyle="1" w:styleId="TXT">
    <w:name w:val="TXT"/>
    <w:basedOn w:val="Normal"/>
    <w:rsid w:val="0049080A"/>
    <w:pPr>
      <w:suppressAutoHyphens w:val="0"/>
      <w:spacing w:line="360" w:lineRule="auto"/>
      <w:jc w:val="both"/>
    </w:pPr>
    <w:rPr>
      <w:szCs w:val="24"/>
    </w:rPr>
  </w:style>
  <w:style w:type="paragraph" w:customStyle="1" w:styleId="Punktai">
    <w:name w:val="Punktai"/>
    <w:basedOn w:val="Normal"/>
    <w:rsid w:val="0049080A"/>
    <w:pPr>
      <w:suppressAutoHyphens w:val="0"/>
      <w:spacing w:line="360" w:lineRule="auto"/>
      <w:ind w:left="-567"/>
      <w:jc w:val="both"/>
    </w:pPr>
  </w:style>
  <w:style w:type="paragraph" w:customStyle="1" w:styleId="StyleNZ2">
    <w:name w:val="StyleNZ2"/>
    <w:basedOn w:val="Heading2"/>
    <w:rsid w:val="0049080A"/>
    <w:pPr>
      <w:numPr>
        <w:ilvl w:val="0"/>
        <w:numId w:val="0"/>
      </w:numPr>
      <w:tabs>
        <w:tab w:val="left" w:pos="360"/>
      </w:tabs>
      <w:suppressAutoHyphens w:val="0"/>
      <w:spacing w:line="360" w:lineRule="auto"/>
      <w:ind w:left="-284" w:right="-1"/>
    </w:pPr>
  </w:style>
  <w:style w:type="paragraph" w:customStyle="1" w:styleId="Bullet">
    <w:name w:val="Bullet"/>
    <w:basedOn w:val="BodyText"/>
    <w:rsid w:val="0049080A"/>
    <w:pPr>
      <w:keepLines/>
      <w:suppressAutoHyphens w:val="0"/>
      <w:spacing w:before="60" w:after="60"/>
      <w:ind w:left="-2880"/>
      <w:jc w:val="left"/>
    </w:pPr>
    <w:rPr>
      <w:rFonts w:ascii="Book Antiqua" w:hAnsi="Book Antiqua"/>
      <w:sz w:val="20"/>
      <w:lang w:val="en-US"/>
    </w:rPr>
  </w:style>
  <w:style w:type="paragraph" w:customStyle="1" w:styleId="Topic">
    <w:name w:val="Topic"/>
    <w:basedOn w:val="Normal"/>
    <w:next w:val="Normal"/>
    <w:rsid w:val="0049080A"/>
    <w:pPr>
      <w:keepNext/>
      <w:suppressAutoHyphens w:val="0"/>
      <w:spacing w:after="120"/>
    </w:pPr>
    <w:rPr>
      <w:b/>
      <w:szCs w:val="24"/>
      <w:lang w:val="en-US"/>
    </w:rPr>
  </w:style>
  <w:style w:type="paragraph" w:customStyle="1" w:styleId="bodis">
    <w:name w:val="bodis"/>
    <w:basedOn w:val="Normal"/>
    <w:rsid w:val="0049080A"/>
    <w:pPr>
      <w:tabs>
        <w:tab w:val="left" w:pos="1134"/>
      </w:tabs>
      <w:suppressAutoHyphens w:val="0"/>
      <w:spacing w:line="360" w:lineRule="auto"/>
      <w:jc w:val="both"/>
    </w:pPr>
    <w:rPr>
      <w:szCs w:val="24"/>
    </w:rPr>
  </w:style>
  <w:style w:type="paragraph" w:customStyle="1" w:styleId="AlnosNumbered">
    <w:name w:val="Alnos Numbered"/>
    <w:basedOn w:val="Normal"/>
    <w:rsid w:val="0049080A"/>
    <w:pPr>
      <w:suppressAutoHyphens w:val="0"/>
      <w:jc w:val="both"/>
    </w:pPr>
    <w:rPr>
      <w:rFonts w:ascii="Arial" w:hAnsi="Arial"/>
      <w:sz w:val="20"/>
      <w:szCs w:val="24"/>
      <w:lang w:val="en-US"/>
    </w:rPr>
  </w:style>
  <w:style w:type="paragraph" w:customStyle="1" w:styleId="modPunktai">
    <w:name w:val="mod: Punktai"/>
    <w:basedOn w:val="Heading2"/>
    <w:rsid w:val="0049080A"/>
    <w:pPr>
      <w:widowControl w:val="0"/>
      <w:numPr>
        <w:ilvl w:val="0"/>
        <w:numId w:val="0"/>
      </w:numPr>
      <w:suppressAutoHyphens w:val="0"/>
      <w:spacing w:line="360" w:lineRule="auto"/>
    </w:pPr>
    <w:rPr>
      <w:bCs/>
      <w:iCs/>
      <w:szCs w:val="24"/>
    </w:rPr>
  </w:style>
  <w:style w:type="paragraph" w:customStyle="1" w:styleId="MPapunktis1lygis">
    <w:name w:val="M. Papunktis 1 lygis"/>
    <w:basedOn w:val="modPunktai"/>
    <w:rsid w:val="0049080A"/>
    <w:pPr>
      <w:tabs>
        <w:tab w:val="left" w:pos="1080"/>
        <w:tab w:val="left" w:pos="1276"/>
      </w:tabs>
    </w:pPr>
  </w:style>
  <w:style w:type="paragraph" w:styleId="CommentText">
    <w:name w:val="annotation text"/>
    <w:aliases w:val=" Diagrama Diagrama Diagrama, Diagrama Diagrama,Diagrama Diagrama Diagrama,Diagrama Diagrama,Diagrama"/>
    <w:basedOn w:val="Normal"/>
    <w:link w:val="CommentTextChar"/>
    <w:uiPriority w:val="99"/>
    <w:rsid w:val="0049080A"/>
    <w:pPr>
      <w:suppressAutoHyphens w:val="0"/>
    </w:pPr>
    <w:rPr>
      <w:rFonts w:ascii="TimesLT" w:hAnsi="TimesLT"/>
      <w:lang w:val="x-none"/>
    </w:rPr>
  </w:style>
  <w:style w:type="paragraph" w:customStyle="1" w:styleId="Body">
    <w:name w:val="Body"/>
    <w:rsid w:val="0049080A"/>
    <w:pPr>
      <w:suppressAutoHyphens/>
    </w:pPr>
    <w:rPr>
      <w:rFonts w:ascii="Helvetica" w:eastAsia="ヒラギノ角ゴ Pro W3" w:hAnsi="Helvetica"/>
      <w:color w:val="000000"/>
      <w:sz w:val="24"/>
      <w:lang w:eastAsia="ar-SA"/>
    </w:rPr>
  </w:style>
  <w:style w:type="paragraph" w:customStyle="1" w:styleId="CM100">
    <w:name w:val="CM100"/>
    <w:basedOn w:val="WW-Default"/>
    <w:next w:val="WW-Default"/>
    <w:rsid w:val="0049080A"/>
    <w:pPr>
      <w:widowControl w:val="0"/>
      <w:spacing w:after="130"/>
    </w:pPr>
    <w:rPr>
      <w:color w:val="auto"/>
      <w:lang w:val="lt-LT"/>
    </w:rPr>
  </w:style>
  <w:style w:type="paragraph" w:customStyle="1" w:styleId="FreeForm">
    <w:name w:val="Free Form"/>
    <w:rsid w:val="0049080A"/>
    <w:pPr>
      <w:suppressAutoHyphens/>
    </w:pPr>
    <w:rPr>
      <w:rFonts w:ascii="Helvetica" w:eastAsia="ヒラギノ角ゴ Pro W3" w:hAnsi="Helvetica"/>
      <w:color w:val="000000"/>
      <w:sz w:val="24"/>
      <w:lang w:eastAsia="ar-SA"/>
    </w:rPr>
  </w:style>
  <w:style w:type="paragraph" w:styleId="ListBullet">
    <w:name w:val="List Bullet"/>
    <w:basedOn w:val="Normal"/>
    <w:uiPriority w:val="99"/>
    <w:qFormat/>
    <w:rsid w:val="0049080A"/>
  </w:style>
  <w:style w:type="paragraph" w:customStyle="1" w:styleId="Papunkiopapunktis">
    <w:name w:val="Papunkčio papunktis"/>
    <w:basedOn w:val="Normal"/>
    <w:rsid w:val="0049080A"/>
    <w:pPr>
      <w:spacing w:after="200" w:line="276" w:lineRule="auto"/>
    </w:pPr>
    <w:rPr>
      <w:rFonts w:eastAsia="Calibri"/>
      <w:color w:val="000000"/>
      <w:szCs w:val="24"/>
    </w:rPr>
  </w:style>
  <w:style w:type="paragraph" w:styleId="FootnoteText">
    <w:name w:val="footnote text"/>
    <w:basedOn w:val="Normal"/>
    <w:link w:val="FootnoteTextChar"/>
    <w:semiHidden/>
    <w:rsid w:val="0049080A"/>
    <w:pPr>
      <w:suppressLineNumbers/>
      <w:ind w:left="283" w:hanging="283"/>
    </w:pPr>
    <w:rPr>
      <w:sz w:val="20"/>
      <w:lang w:val="x-none"/>
    </w:rPr>
  </w:style>
  <w:style w:type="paragraph" w:styleId="HTMLPreformatted">
    <w:name w:val="HTML Preformatted"/>
    <w:basedOn w:val="Normal"/>
    <w:link w:val="HTMLPreformattedChar"/>
    <w:rsid w:val="00490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rPr>
  </w:style>
  <w:style w:type="paragraph" w:customStyle="1" w:styleId="Punktas">
    <w:name w:val="Punktas"/>
    <w:basedOn w:val="Normal"/>
    <w:rsid w:val="00EC1536"/>
    <w:pPr>
      <w:numPr>
        <w:numId w:val="2"/>
      </w:numPr>
      <w:suppressAutoHyphens w:val="0"/>
      <w:spacing w:before="60" w:after="60"/>
      <w:jc w:val="both"/>
    </w:pPr>
    <w:rPr>
      <w:b/>
      <w:szCs w:val="24"/>
      <w:lang w:eastAsia="en-US"/>
    </w:rPr>
  </w:style>
  <w:style w:type="paragraph" w:customStyle="1" w:styleId="Papunktis">
    <w:name w:val="Papunktis"/>
    <w:basedOn w:val="Normal"/>
    <w:link w:val="PapunktisChar"/>
    <w:rsid w:val="00EC1536"/>
    <w:pPr>
      <w:numPr>
        <w:ilvl w:val="1"/>
        <w:numId w:val="2"/>
      </w:numPr>
      <w:suppressAutoHyphens w:val="0"/>
      <w:jc w:val="both"/>
    </w:pPr>
    <w:rPr>
      <w:szCs w:val="24"/>
      <w:lang w:val="x-none" w:eastAsia="en-US"/>
    </w:rPr>
  </w:style>
  <w:style w:type="character" w:customStyle="1" w:styleId="PapunktisChar">
    <w:name w:val="Papunktis Char"/>
    <w:link w:val="Papunktis"/>
    <w:rsid w:val="00EC1536"/>
    <w:rPr>
      <w:sz w:val="24"/>
      <w:szCs w:val="24"/>
      <w:lang w:val="x-none" w:eastAsia="en-US"/>
    </w:rPr>
  </w:style>
  <w:style w:type="character" w:customStyle="1" w:styleId="FootnoteTextChar">
    <w:name w:val="Footnote Text Char"/>
    <w:link w:val="FootnoteText"/>
    <w:semiHidden/>
    <w:rsid w:val="00682F80"/>
    <w:rPr>
      <w:lang w:eastAsia="ar-SA"/>
    </w:rPr>
  </w:style>
  <w:style w:type="character" w:styleId="FootnoteReference">
    <w:name w:val="footnote reference"/>
    <w:uiPriority w:val="99"/>
    <w:semiHidden/>
    <w:unhideWhenUsed/>
    <w:rsid w:val="00682F80"/>
    <w:rPr>
      <w:vertAlign w:val="superscript"/>
    </w:rPr>
  </w:style>
  <w:style w:type="character" w:customStyle="1" w:styleId="BodyTextIndent3Char">
    <w:name w:val="Body Text Indent 3 Char"/>
    <w:link w:val="BodyTextIndent3"/>
    <w:rsid w:val="00A854A6"/>
    <w:rPr>
      <w:color w:val="000000"/>
      <w:sz w:val="24"/>
      <w:lang w:eastAsia="ar-SA"/>
    </w:rPr>
  </w:style>
  <w:style w:type="character" w:customStyle="1" w:styleId="FooterChar">
    <w:name w:val="Footer Char"/>
    <w:link w:val="Footer"/>
    <w:uiPriority w:val="99"/>
    <w:rsid w:val="00EC3013"/>
    <w:rPr>
      <w:sz w:val="24"/>
      <w:lang w:eastAsia="ar-SA"/>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link w:val="Header"/>
    <w:uiPriority w:val="99"/>
    <w:rsid w:val="003075AF"/>
    <w:rPr>
      <w:sz w:val="24"/>
      <w:lang w:eastAsia="ar-SA"/>
    </w:rPr>
  </w:style>
  <w:style w:type="paragraph" w:styleId="BodyText2">
    <w:name w:val="Body Text 2"/>
    <w:basedOn w:val="Normal"/>
    <w:link w:val="BodyText2Char"/>
    <w:uiPriority w:val="99"/>
    <w:semiHidden/>
    <w:unhideWhenUsed/>
    <w:rsid w:val="000E6287"/>
    <w:pPr>
      <w:spacing w:after="120" w:line="480" w:lineRule="auto"/>
    </w:pPr>
    <w:rPr>
      <w:lang w:val="x-none"/>
    </w:rPr>
  </w:style>
  <w:style w:type="character" w:customStyle="1" w:styleId="BodyText2Char">
    <w:name w:val="Body Text 2 Char"/>
    <w:link w:val="BodyText2"/>
    <w:uiPriority w:val="99"/>
    <w:semiHidden/>
    <w:rsid w:val="000E6287"/>
    <w:rPr>
      <w:sz w:val="24"/>
      <w:lang w:eastAsia="ar-SA"/>
    </w:rPr>
  </w:style>
  <w:style w:type="character" w:customStyle="1" w:styleId="BodyText3Char">
    <w:name w:val="Body Text 3 Char"/>
    <w:link w:val="BodyText3"/>
    <w:rsid w:val="0095682D"/>
    <w:rPr>
      <w:color w:val="000000"/>
      <w:sz w:val="24"/>
      <w:lang w:eastAsia="ar-SA"/>
    </w:rPr>
  </w:style>
  <w:style w:type="character" w:customStyle="1" w:styleId="CommentTextChar">
    <w:name w:val="Comment Text Char"/>
    <w:aliases w:val=" Diagrama Diagrama Diagrama Char, Diagrama Diagrama Char,Diagrama Diagrama Diagrama Char,Diagrama Diagrama Char,Diagrama Char"/>
    <w:link w:val="CommentText"/>
    <w:uiPriority w:val="99"/>
    <w:rsid w:val="00F143B5"/>
    <w:rPr>
      <w:rFonts w:ascii="TimesLT" w:hAnsi="TimesLT"/>
      <w:sz w:val="24"/>
      <w:lang w:eastAsia="ar-SA"/>
    </w:rPr>
  </w:style>
  <w:style w:type="character" w:styleId="CommentReference">
    <w:name w:val="annotation reference"/>
    <w:uiPriority w:val="99"/>
    <w:unhideWhenUsed/>
    <w:rsid w:val="00712C6B"/>
    <w:rPr>
      <w:sz w:val="16"/>
      <w:szCs w:val="16"/>
    </w:rPr>
  </w:style>
  <w:style w:type="paragraph" w:styleId="CommentSubject">
    <w:name w:val="annotation subject"/>
    <w:basedOn w:val="CommentText"/>
    <w:next w:val="CommentText"/>
    <w:link w:val="CommentSubjectChar"/>
    <w:uiPriority w:val="99"/>
    <w:semiHidden/>
    <w:unhideWhenUsed/>
    <w:rsid w:val="00712C6B"/>
    <w:pPr>
      <w:suppressAutoHyphens/>
    </w:pPr>
    <w:rPr>
      <w:b/>
      <w:bCs/>
    </w:rPr>
  </w:style>
  <w:style w:type="character" w:customStyle="1" w:styleId="CommentSubjectChar">
    <w:name w:val="Comment Subject Char"/>
    <w:link w:val="CommentSubject"/>
    <w:uiPriority w:val="99"/>
    <w:semiHidden/>
    <w:rsid w:val="00712C6B"/>
    <w:rPr>
      <w:rFonts w:ascii="TimesLT" w:hAnsi="TimesLT"/>
      <w:b/>
      <w:bCs/>
      <w:sz w:val="24"/>
      <w:lang w:eastAsia="ar-SA"/>
    </w:rPr>
  </w:style>
  <w:style w:type="paragraph" w:styleId="BalloonText">
    <w:name w:val="Balloon Text"/>
    <w:basedOn w:val="Normal"/>
    <w:link w:val="BalloonTextChar"/>
    <w:uiPriority w:val="99"/>
    <w:semiHidden/>
    <w:unhideWhenUsed/>
    <w:rsid w:val="00712C6B"/>
    <w:rPr>
      <w:rFonts w:ascii="Tahoma" w:hAnsi="Tahoma"/>
      <w:sz w:val="16"/>
      <w:szCs w:val="16"/>
      <w:lang w:val="x-none"/>
    </w:rPr>
  </w:style>
  <w:style w:type="character" w:customStyle="1" w:styleId="BalloonTextChar">
    <w:name w:val="Balloon Text Char"/>
    <w:link w:val="BalloonText"/>
    <w:uiPriority w:val="99"/>
    <w:semiHidden/>
    <w:rsid w:val="00712C6B"/>
    <w:rPr>
      <w:rFonts w:ascii="Tahoma" w:hAnsi="Tahoma" w:cs="Tahoma"/>
      <w:sz w:val="16"/>
      <w:szCs w:val="16"/>
      <w:lang w:eastAsia="ar-SA"/>
    </w:rPr>
  </w:style>
  <w:style w:type="character" w:customStyle="1" w:styleId="HTMLPreformattedChar">
    <w:name w:val="HTML Preformatted Char"/>
    <w:link w:val="HTMLPreformatted"/>
    <w:rsid w:val="00CE579D"/>
    <w:rPr>
      <w:rFonts w:ascii="Courier New" w:hAnsi="Courier New" w:cs="Courier New"/>
      <w:lang w:eastAsia="ar-SA"/>
    </w:rPr>
  </w:style>
  <w:style w:type="character" w:customStyle="1" w:styleId="TitleChar">
    <w:name w:val="Title Char"/>
    <w:link w:val="Title"/>
    <w:uiPriority w:val="10"/>
    <w:rsid w:val="006F1DD3"/>
    <w:rPr>
      <w:b/>
      <w:bCs/>
      <w:sz w:val="24"/>
      <w:szCs w:val="24"/>
      <w:lang w:eastAsia="ar-SA"/>
    </w:rPr>
  </w:style>
  <w:style w:type="paragraph" w:customStyle="1" w:styleId="Pavadinimas2">
    <w:name w:val="Pavadinimas 2"/>
    <w:basedOn w:val="Title"/>
    <w:rsid w:val="006F1DD3"/>
    <w:pPr>
      <w:suppressAutoHyphens w:val="0"/>
      <w:spacing w:after="300"/>
    </w:pPr>
    <w:rPr>
      <w:rFonts w:ascii="Cambria" w:hAnsi="Cambria" w:cs="Cambria"/>
      <w:b w:val="0"/>
      <w:bCs w:val="0"/>
      <w:i/>
      <w:sz w:val="52"/>
      <w:szCs w:val="52"/>
      <w:lang w:eastAsia="en-US"/>
    </w:rPr>
  </w:style>
  <w:style w:type="character" w:customStyle="1" w:styleId="Heading1Char">
    <w:name w:val="Heading 1 Char"/>
    <w:link w:val="Heading1"/>
    <w:uiPriority w:val="9"/>
    <w:rsid w:val="006F1DD3"/>
    <w:rPr>
      <w:sz w:val="28"/>
      <w:lang w:val="x-none" w:eastAsia="ar-SA"/>
    </w:rPr>
  </w:style>
  <w:style w:type="paragraph" w:styleId="TOCHeading">
    <w:name w:val="TOC Heading"/>
    <w:basedOn w:val="Heading1"/>
    <w:next w:val="Normal"/>
    <w:uiPriority w:val="39"/>
    <w:qFormat/>
    <w:rsid w:val="006F1DD3"/>
    <w:pPr>
      <w:keepLines/>
      <w:numPr>
        <w:numId w:val="0"/>
      </w:numPr>
      <w:suppressAutoHyphens w:val="0"/>
      <w:spacing w:before="480" w:after="0" w:line="276" w:lineRule="auto"/>
      <w:jc w:val="left"/>
      <w:outlineLvl w:val="9"/>
    </w:pPr>
    <w:rPr>
      <w:rFonts w:ascii="Cambria" w:hAnsi="Cambria"/>
      <w:b/>
      <w:bCs/>
      <w:color w:val="365F91"/>
      <w:szCs w:val="28"/>
      <w:lang w:val="en-US" w:eastAsia="en-US"/>
    </w:rPr>
  </w:style>
  <w:style w:type="paragraph" w:styleId="TOC2">
    <w:name w:val="toc 2"/>
    <w:basedOn w:val="Normal"/>
    <w:next w:val="Normal"/>
    <w:autoRedefine/>
    <w:uiPriority w:val="39"/>
    <w:unhideWhenUsed/>
    <w:qFormat/>
    <w:rsid w:val="006F1DD3"/>
    <w:pPr>
      <w:suppressAutoHyphens w:val="0"/>
      <w:spacing w:after="100" w:line="276" w:lineRule="auto"/>
      <w:ind w:left="220"/>
    </w:pPr>
    <w:rPr>
      <w:rFonts w:ascii="Calibri" w:hAnsi="Calibri"/>
      <w:sz w:val="22"/>
      <w:szCs w:val="22"/>
      <w:lang w:val="en-US" w:eastAsia="en-US"/>
    </w:rPr>
  </w:style>
  <w:style w:type="paragraph" w:styleId="TOC1">
    <w:name w:val="toc 1"/>
    <w:basedOn w:val="Normal"/>
    <w:next w:val="Normal"/>
    <w:autoRedefine/>
    <w:uiPriority w:val="39"/>
    <w:unhideWhenUsed/>
    <w:qFormat/>
    <w:rsid w:val="006F1DD3"/>
    <w:pPr>
      <w:tabs>
        <w:tab w:val="left" w:pos="440"/>
        <w:tab w:val="right" w:leader="dot" w:pos="9350"/>
      </w:tabs>
      <w:suppressAutoHyphens w:val="0"/>
      <w:spacing w:after="100" w:line="276" w:lineRule="auto"/>
    </w:pPr>
    <w:rPr>
      <w:noProof/>
      <w:kern w:val="32"/>
      <w:sz w:val="22"/>
      <w:szCs w:val="22"/>
      <w:lang w:val="en-US" w:eastAsia="en-US"/>
    </w:rPr>
  </w:style>
  <w:style w:type="paragraph" w:styleId="TOC3">
    <w:name w:val="toc 3"/>
    <w:basedOn w:val="Normal"/>
    <w:next w:val="Normal"/>
    <w:autoRedefine/>
    <w:uiPriority w:val="39"/>
    <w:unhideWhenUsed/>
    <w:qFormat/>
    <w:rsid w:val="007067FB"/>
    <w:pPr>
      <w:tabs>
        <w:tab w:val="left" w:pos="1320"/>
        <w:tab w:val="right" w:leader="dot" w:pos="9962"/>
      </w:tabs>
      <w:suppressAutoHyphens w:val="0"/>
      <w:spacing w:after="100" w:line="276" w:lineRule="auto"/>
      <w:ind w:left="440"/>
    </w:pPr>
    <w:rPr>
      <w:rFonts w:ascii="Calibri" w:hAnsi="Calibri"/>
      <w:b/>
      <w:i/>
      <w:noProof/>
      <w:sz w:val="22"/>
      <w:szCs w:val="22"/>
      <w:lang w:eastAsia="en-US"/>
    </w:rPr>
  </w:style>
  <w:style w:type="character" w:customStyle="1" w:styleId="BodyTextChar">
    <w:name w:val="Body Text Char"/>
    <w:link w:val="BodyText"/>
    <w:uiPriority w:val="99"/>
    <w:rsid w:val="006F1DD3"/>
    <w:rPr>
      <w:sz w:val="24"/>
      <w:lang w:eastAsia="ar-SA"/>
    </w:rPr>
  </w:style>
  <w:style w:type="paragraph" w:styleId="Revision">
    <w:name w:val="Revision"/>
    <w:hidden/>
    <w:uiPriority w:val="99"/>
    <w:semiHidden/>
    <w:rsid w:val="006F1DD3"/>
    <w:rPr>
      <w:rFonts w:cs="Calibri"/>
      <w:sz w:val="24"/>
      <w:szCs w:val="22"/>
      <w:lang w:eastAsia="en-US"/>
    </w:rPr>
  </w:style>
  <w:style w:type="character" w:styleId="Emphasis">
    <w:name w:val="Emphasis"/>
    <w:uiPriority w:val="20"/>
    <w:qFormat/>
    <w:rsid w:val="006F1DD3"/>
    <w:rPr>
      <w:i/>
      <w:iCs/>
    </w:rPr>
  </w:style>
  <w:style w:type="paragraph" w:styleId="NormalWeb">
    <w:name w:val="Normal (Web)"/>
    <w:basedOn w:val="Normal"/>
    <w:uiPriority w:val="99"/>
    <w:rsid w:val="006F1DD3"/>
    <w:pPr>
      <w:widowControl w:val="0"/>
      <w:spacing w:before="280" w:after="280"/>
    </w:pPr>
    <w:rPr>
      <w:rFonts w:eastAsia="Lucida Sans Unicode"/>
      <w:kern w:val="1"/>
      <w:szCs w:val="24"/>
    </w:rPr>
  </w:style>
  <w:style w:type="paragraph" w:styleId="PlainText">
    <w:name w:val="Plain Text"/>
    <w:basedOn w:val="Normal"/>
    <w:link w:val="PlainTextChar"/>
    <w:uiPriority w:val="99"/>
    <w:unhideWhenUsed/>
    <w:rsid w:val="006F1DD3"/>
    <w:pPr>
      <w:suppressAutoHyphens w:val="0"/>
    </w:pPr>
    <w:rPr>
      <w:rFonts w:ascii="Consolas" w:eastAsia="Calibri" w:hAnsi="Consolas"/>
      <w:sz w:val="21"/>
      <w:szCs w:val="21"/>
      <w:lang w:val="x-none" w:eastAsia="en-US"/>
    </w:rPr>
  </w:style>
  <w:style w:type="character" w:customStyle="1" w:styleId="PlainTextChar">
    <w:name w:val="Plain Text Char"/>
    <w:link w:val="PlainText"/>
    <w:uiPriority w:val="99"/>
    <w:rsid w:val="006F1DD3"/>
    <w:rPr>
      <w:rFonts w:ascii="Consolas" w:eastAsia="Calibri" w:hAnsi="Consolas"/>
      <w:sz w:val="21"/>
      <w:szCs w:val="21"/>
      <w:lang w:eastAsia="en-US"/>
    </w:rPr>
  </w:style>
  <w:style w:type="paragraph" w:customStyle="1" w:styleId="bodytext0">
    <w:name w:val="bodytext"/>
    <w:basedOn w:val="Normal"/>
    <w:rsid w:val="006F1DD3"/>
    <w:pPr>
      <w:suppressAutoHyphens w:val="0"/>
      <w:spacing w:before="100" w:beforeAutospacing="1" w:after="100" w:afterAutospacing="1"/>
    </w:pPr>
    <w:rPr>
      <w:szCs w:val="24"/>
      <w:lang w:eastAsia="lt-LT"/>
    </w:rPr>
  </w:style>
  <w:style w:type="paragraph" w:customStyle="1" w:styleId="NormalJustified">
    <w:name w:val="Normal + Justified"/>
    <w:basedOn w:val="Normal"/>
    <w:uiPriority w:val="99"/>
    <w:rsid w:val="006F1DD3"/>
    <w:pPr>
      <w:widowControl w:val="0"/>
      <w:numPr>
        <w:numId w:val="3"/>
      </w:numPr>
      <w:tabs>
        <w:tab w:val="left" w:pos="456"/>
      </w:tabs>
      <w:jc w:val="both"/>
    </w:pPr>
    <w:rPr>
      <w:kern w:val="1"/>
      <w:position w:val="12"/>
      <w:szCs w:val="24"/>
    </w:rPr>
  </w:style>
  <w:style w:type="paragraph" w:styleId="NoSpacing">
    <w:name w:val="No Spacing"/>
    <w:link w:val="NoSpacingChar"/>
    <w:uiPriority w:val="99"/>
    <w:qFormat/>
    <w:rsid w:val="006F1DD3"/>
    <w:rPr>
      <w:rFonts w:ascii="Calibri" w:eastAsia="Calibri" w:hAnsi="Calibri"/>
      <w:sz w:val="22"/>
      <w:szCs w:val="22"/>
      <w:lang w:eastAsia="en-US"/>
    </w:rPr>
  </w:style>
  <w:style w:type="paragraph" w:customStyle="1" w:styleId="Hyperlink1">
    <w:name w:val="Hyperlink1"/>
    <w:rsid w:val="00334F07"/>
    <w:pPr>
      <w:autoSpaceDE w:val="0"/>
      <w:autoSpaceDN w:val="0"/>
      <w:adjustRightInd w:val="0"/>
      <w:ind w:firstLine="312"/>
      <w:jc w:val="both"/>
    </w:pPr>
    <w:rPr>
      <w:rFonts w:ascii="TimesLT" w:hAnsi="TimesLT"/>
      <w:lang w:val="en-US" w:eastAsia="en-US"/>
    </w:rPr>
  </w:style>
  <w:style w:type="paragraph" w:customStyle="1" w:styleId="Punktas1">
    <w:name w:val="Punktas 1"/>
    <w:basedOn w:val="Normal"/>
    <w:rsid w:val="003F5AE6"/>
    <w:pPr>
      <w:numPr>
        <w:numId w:val="4"/>
      </w:numPr>
      <w:tabs>
        <w:tab w:val="left" w:pos="1418"/>
      </w:tabs>
      <w:spacing w:before="120"/>
      <w:jc w:val="both"/>
    </w:pPr>
    <w:rPr>
      <w:rFonts w:cs="Calibri"/>
      <w:bCs/>
      <w:szCs w:val="24"/>
    </w:rPr>
  </w:style>
  <w:style w:type="character" w:customStyle="1" w:styleId="BodytextChar0">
    <w:name w:val="Body text Char"/>
    <w:link w:val="BodyText1"/>
    <w:rsid w:val="003F5AE6"/>
    <w:rPr>
      <w:rFonts w:ascii="TimesLT" w:eastAsia="Arial" w:hAnsi="TimesLT"/>
      <w:lang w:val="en-US" w:eastAsia="ar-SA" w:bidi="ar-SA"/>
    </w:rPr>
  </w:style>
  <w:style w:type="paragraph" w:customStyle="1" w:styleId="CommentSubject1">
    <w:name w:val="Comment Subject1"/>
    <w:basedOn w:val="CommentText"/>
    <w:next w:val="CommentText"/>
    <w:uiPriority w:val="99"/>
    <w:semiHidden/>
    <w:rsid w:val="0087094F"/>
    <w:rPr>
      <w:rFonts w:ascii="Times New Roman" w:hAnsi="Times New Roman"/>
      <w:b/>
      <w:bCs/>
      <w:sz w:val="20"/>
      <w:lang w:eastAsia="lt-LT"/>
    </w:rPr>
  </w:style>
  <w:style w:type="character" w:customStyle="1" w:styleId="ListParagraphChar">
    <w:name w:val="List Paragraph Char"/>
    <w:aliases w:val="ERP-List Paragraph Char,List Paragraph1 Char,List Paragraph11 Char,Table of contents numbered Char,List Paragraph21 Char,List Paragraph2 Char,Numbering Char,Bullet EY Char,Sąrašo pastraipa1 Char,lp1 Char,Bullet 1 Char,Buletai Char"/>
    <w:link w:val="ListParagraph"/>
    <w:uiPriority w:val="34"/>
    <w:qFormat/>
    <w:locked/>
    <w:rsid w:val="00845C31"/>
    <w:rPr>
      <w:sz w:val="24"/>
      <w:lang w:eastAsia="ar-SA"/>
    </w:rPr>
  </w:style>
  <w:style w:type="table" w:styleId="TableGrid">
    <w:name w:val="Table Grid"/>
    <w:basedOn w:val="TableNormal"/>
    <w:uiPriority w:val="39"/>
    <w:rsid w:val="00E61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99"/>
    <w:rsid w:val="00376BD9"/>
    <w:rPr>
      <w:rFonts w:ascii="Calibri" w:eastAsia="Calibri" w:hAnsi="Calibri"/>
      <w:sz w:val="22"/>
      <w:szCs w:val="22"/>
      <w:lang w:val="lt-LT" w:eastAsia="en-US" w:bidi="ar-SA"/>
    </w:rPr>
  </w:style>
  <w:style w:type="character" w:customStyle="1" w:styleId="Heading2Char">
    <w:name w:val="Heading 2 Char"/>
    <w:link w:val="Heading2"/>
    <w:uiPriority w:val="9"/>
    <w:rsid w:val="00987B23"/>
    <w:rPr>
      <w:sz w:val="24"/>
      <w:lang w:val="x-none" w:eastAsia="ar-SA"/>
    </w:rPr>
  </w:style>
  <w:style w:type="paragraph" w:customStyle="1" w:styleId="1lygis">
    <w:name w:val="_1 lygis"/>
    <w:basedOn w:val="Normal"/>
    <w:rsid w:val="002629CF"/>
    <w:pPr>
      <w:numPr>
        <w:numId w:val="5"/>
      </w:numPr>
      <w:suppressAutoHyphens w:val="0"/>
      <w:spacing w:before="60" w:after="60"/>
      <w:jc w:val="both"/>
    </w:pPr>
    <w:rPr>
      <w:szCs w:val="24"/>
      <w:lang w:eastAsia="lt-LT"/>
    </w:rPr>
  </w:style>
  <w:style w:type="paragraph" w:customStyle="1" w:styleId="RequirementBulleted">
    <w:name w:val="Requirement Bulleted"/>
    <w:basedOn w:val="Normal"/>
    <w:rsid w:val="002629CF"/>
    <w:pPr>
      <w:numPr>
        <w:numId w:val="6"/>
      </w:numPr>
      <w:suppressAutoHyphens w:val="0"/>
      <w:spacing w:before="60" w:after="40"/>
      <w:jc w:val="both"/>
    </w:pPr>
    <w:rPr>
      <w:rFonts w:ascii="Garamond" w:hAnsi="Garamond"/>
      <w:color w:val="000000"/>
      <w:sz w:val="20"/>
      <w:lang w:val="en-GB" w:eastAsia="en-US"/>
    </w:rPr>
  </w:style>
  <w:style w:type="paragraph" w:customStyle="1" w:styleId="Tabletext">
    <w:name w:val="Table text"/>
    <w:basedOn w:val="Normal"/>
    <w:link w:val="TabletextChar"/>
    <w:uiPriority w:val="99"/>
    <w:qFormat/>
    <w:rsid w:val="00112C05"/>
    <w:pPr>
      <w:suppressAutoHyphens w:val="0"/>
      <w:jc w:val="both"/>
    </w:pPr>
    <w:rPr>
      <w:rFonts w:eastAsia="Arial"/>
      <w:szCs w:val="24"/>
      <w:lang w:val="x-none" w:eastAsia="x-none"/>
    </w:rPr>
  </w:style>
  <w:style w:type="character" w:customStyle="1" w:styleId="TabletextChar">
    <w:name w:val="Table text Char"/>
    <w:link w:val="Tabletext"/>
    <w:uiPriority w:val="99"/>
    <w:rsid w:val="00112C05"/>
    <w:rPr>
      <w:rFonts w:eastAsia="Arial"/>
      <w:sz w:val="24"/>
      <w:szCs w:val="24"/>
      <w:lang w:val="x-none" w:eastAsia="x-none"/>
    </w:rPr>
  </w:style>
  <w:style w:type="paragraph" w:customStyle="1" w:styleId="BodyText20">
    <w:name w:val="Body Text2"/>
    <w:rsid w:val="001A3FCE"/>
    <w:pPr>
      <w:suppressAutoHyphens/>
      <w:autoSpaceDE w:val="0"/>
      <w:ind w:firstLine="312"/>
      <w:jc w:val="both"/>
    </w:pPr>
    <w:rPr>
      <w:rFonts w:ascii="TimesLT" w:eastAsia="Arial" w:hAnsi="TimesLT"/>
      <w:lang w:val="en-US" w:eastAsia="ar-SA"/>
    </w:rPr>
  </w:style>
  <w:style w:type="paragraph" w:customStyle="1" w:styleId="Standard">
    <w:name w:val="Standard"/>
    <w:link w:val="StandardChar"/>
    <w:rsid w:val="00827D6B"/>
    <w:pPr>
      <w:suppressAutoHyphens/>
      <w:autoSpaceDN w:val="0"/>
      <w:spacing w:after="200" w:line="276" w:lineRule="auto"/>
      <w:textAlignment w:val="baseline"/>
    </w:pPr>
    <w:rPr>
      <w:rFonts w:eastAsia="Calibri"/>
      <w:kern w:val="3"/>
      <w:sz w:val="24"/>
      <w:szCs w:val="22"/>
      <w:lang w:eastAsia="en-US"/>
    </w:rPr>
  </w:style>
  <w:style w:type="character" w:customStyle="1" w:styleId="StandardChar">
    <w:name w:val="Standard Char"/>
    <w:link w:val="Standard"/>
    <w:rsid w:val="00827D6B"/>
    <w:rPr>
      <w:rFonts w:eastAsia="Calibri"/>
      <w:kern w:val="3"/>
      <w:sz w:val="24"/>
      <w:szCs w:val="22"/>
      <w:lang w:eastAsia="en-US" w:bidi="ar-SA"/>
    </w:rPr>
  </w:style>
  <w:style w:type="paragraph" w:customStyle="1" w:styleId="BodySingle">
    <w:name w:val="Body Single"/>
    <w:basedOn w:val="BodyText"/>
    <w:link w:val="BodySingleChar"/>
    <w:uiPriority w:val="1"/>
    <w:qFormat/>
    <w:rsid w:val="002C50B2"/>
    <w:pPr>
      <w:suppressAutoHyphens w:val="0"/>
      <w:spacing w:line="240" w:lineRule="atLeast"/>
      <w:jc w:val="left"/>
    </w:pPr>
    <w:rPr>
      <w:rFonts w:ascii="Georgia" w:eastAsia="Arial" w:hAnsi="Georgia"/>
      <w:lang w:val="en-GB" w:eastAsia="en-US"/>
    </w:rPr>
  </w:style>
  <w:style w:type="character" w:customStyle="1" w:styleId="BodySingleChar">
    <w:name w:val="Body Single Char"/>
    <w:link w:val="BodySingle"/>
    <w:uiPriority w:val="1"/>
    <w:rsid w:val="002C50B2"/>
    <w:rPr>
      <w:rFonts w:ascii="Georgia" w:eastAsia="Arial" w:hAnsi="Georgia"/>
      <w:sz w:val="24"/>
      <w:lang w:val="en-GB" w:eastAsia="en-US"/>
    </w:rPr>
  </w:style>
  <w:style w:type="character" w:customStyle="1" w:styleId="Heading3Char">
    <w:name w:val="Heading 3 Char"/>
    <w:link w:val="Heading3"/>
    <w:uiPriority w:val="9"/>
    <w:rsid w:val="002C50B2"/>
    <w:rPr>
      <w:sz w:val="24"/>
      <w:lang w:val="x-none" w:eastAsia="ar-SA"/>
    </w:rPr>
  </w:style>
  <w:style w:type="character" w:customStyle="1" w:styleId="Heading4Char">
    <w:name w:val="Heading 4 Char"/>
    <w:link w:val="Heading4"/>
    <w:uiPriority w:val="9"/>
    <w:rsid w:val="002C50B2"/>
    <w:rPr>
      <w:b/>
      <w:sz w:val="44"/>
      <w:lang w:val="x-none" w:eastAsia="ar-SA"/>
    </w:rPr>
  </w:style>
  <w:style w:type="character" w:customStyle="1" w:styleId="Heading5Char">
    <w:name w:val="Heading 5 Char"/>
    <w:link w:val="Heading5"/>
    <w:uiPriority w:val="9"/>
    <w:rsid w:val="002C50B2"/>
    <w:rPr>
      <w:b/>
      <w:sz w:val="40"/>
      <w:lang w:val="x-none" w:eastAsia="ar-SA"/>
    </w:rPr>
  </w:style>
  <w:style w:type="character" w:customStyle="1" w:styleId="SubtitleChar">
    <w:name w:val="Subtitle Char"/>
    <w:link w:val="Subtitle"/>
    <w:uiPriority w:val="11"/>
    <w:rsid w:val="002C50B2"/>
    <w:rPr>
      <w:rFonts w:ascii="Arial" w:hAnsi="Arial" w:cs="Arial"/>
      <w:sz w:val="24"/>
      <w:szCs w:val="24"/>
      <w:lang w:eastAsia="ar-SA"/>
    </w:rPr>
  </w:style>
  <w:style w:type="numbering" w:customStyle="1" w:styleId="PwCListBullets1">
    <w:name w:val="PwC List Bullets 1"/>
    <w:uiPriority w:val="99"/>
    <w:rsid w:val="002C50B2"/>
    <w:pPr>
      <w:numPr>
        <w:numId w:val="7"/>
      </w:numPr>
    </w:pPr>
  </w:style>
  <w:style w:type="numbering" w:customStyle="1" w:styleId="PwCListNumbers1">
    <w:name w:val="PwC List Numbers 1"/>
    <w:uiPriority w:val="99"/>
    <w:rsid w:val="002C50B2"/>
    <w:pPr>
      <w:numPr>
        <w:numId w:val="8"/>
      </w:numPr>
    </w:pPr>
  </w:style>
  <w:style w:type="paragraph" w:styleId="ListNumber">
    <w:name w:val="List Number"/>
    <w:basedOn w:val="Normal"/>
    <w:uiPriority w:val="13"/>
    <w:unhideWhenUsed/>
    <w:qFormat/>
    <w:rsid w:val="002C50B2"/>
    <w:pPr>
      <w:numPr>
        <w:numId w:val="9"/>
      </w:numPr>
      <w:suppressAutoHyphens w:val="0"/>
      <w:spacing w:after="240" w:line="240" w:lineRule="atLeast"/>
      <w:contextualSpacing/>
    </w:pPr>
    <w:rPr>
      <w:rFonts w:ascii="Georgia" w:eastAsia="Arial" w:hAnsi="Georgia"/>
      <w:sz w:val="20"/>
      <w:lang w:val="en-GB" w:eastAsia="en-US"/>
    </w:rPr>
  </w:style>
  <w:style w:type="paragraph" w:styleId="ListBullet2">
    <w:name w:val="List Bullet 2"/>
    <w:basedOn w:val="Normal"/>
    <w:uiPriority w:val="13"/>
    <w:unhideWhenUsed/>
    <w:qFormat/>
    <w:rsid w:val="002C50B2"/>
    <w:pPr>
      <w:tabs>
        <w:tab w:val="num" w:pos="1134"/>
      </w:tabs>
      <w:suppressAutoHyphens w:val="0"/>
      <w:spacing w:after="240" w:line="240" w:lineRule="atLeast"/>
      <w:ind w:left="1134" w:hanging="567"/>
      <w:contextualSpacing/>
    </w:pPr>
    <w:rPr>
      <w:rFonts w:ascii="Georgia" w:eastAsia="Arial" w:hAnsi="Georgia"/>
      <w:sz w:val="20"/>
      <w:lang w:val="en-GB" w:eastAsia="en-US"/>
    </w:rPr>
  </w:style>
  <w:style w:type="paragraph" w:styleId="ListBullet3">
    <w:name w:val="List Bullet 3"/>
    <w:basedOn w:val="Normal"/>
    <w:uiPriority w:val="13"/>
    <w:unhideWhenUsed/>
    <w:qFormat/>
    <w:rsid w:val="002C50B2"/>
    <w:pPr>
      <w:tabs>
        <w:tab w:val="num" w:pos="1701"/>
      </w:tabs>
      <w:suppressAutoHyphens w:val="0"/>
      <w:spacing w:after="240" w:line="240" w:lineRule="atLeast"/>
      <w:ind w:left="1701" w:hanging="567"/>
      <w:contextualSpacing/>
    </w:pPr>
    <w:rPr>
      <w:rFonts w:ascii="Georgia" w:eastAsia="Arial" w:hAnsi="Georgia"/>
      <w:sz w:val="20"/>
      <w:lang w:val="en-GB" w:eastAsia="en-US"/>
    </w:rPr>
  </w:style>
  <w:style w:type="paragraph" w:styleId="ListBullet4">
    <w:name w:val="List Bullet 4"/>
    <w:basedOn w:val="Normal"/>
    <w:uiPriority w:val="13"/>
    <w:semiHidden/>
    <w:unhideWhenUsed/>
    <w:rsid w:val="002C50B2"/>
    <w:pPr>
      <w:tabs>
        <w:tab w:val="num" w:pos="2268"/>
      </w:tabs>
      <w:suppressAutoHyphens w:val="0"/>
      <w:spacing w:after="240" w:line="240" w:lineRule="atLeast"/>
      <w:ind w:left="2268" w:hanging="567"/>
      <w:contextualSpacing/>
    </w:pPr>
    <w:rPr>
      <w:rFonts w:ascii="Georgia" w:eastAsia="Arial" w:hAnsi="Georgia"/>
      <w:sz w:val="20"/>
      <w:lang w:val="en-GB" w:eastAsia="en-US"/>
    </w:rPr>
  </w:style>
  <w:style w:type="paragraph" w:styleId="ListBullet5">
    <w:name w:val="List Bullet 5"/>
    <w:basedOn w:val="Normal"/>
    <w:uiPriority w:val="13"/>
    <w:semiHidden/>
    <w:unhideWhenUsed/>
    <w:rsid w:val="002C50B2"/>
    <w:pPr>
      <w:tabs>
        <w:tab w:val="num" w:pos="2835"/>
      </w:tabs>
      <w:suppressAutoHyphens w:val="0"/>
      <w:spacing w:after="240" w:line="240" w:lineRule="atLeast"/>
      <w:ind w:left="2835" w:hanging="567"/>
      <w:contextualSpacing/>
    </w:pPr>
    <w:rPr>
      <w:rFonts w:ascii="Georgia" w:eastAsia="Arial" w:hAnsi="Georgia"/>
      <w:sz w:val="20"/>
      <w:lang w:val="en-GB" w:eastAsia="en-US"/>
    </w:rPr>
  </w:style>
  <w:style w:type="paragraph" w:styleId="ListNumber2">
    <w:name w:val="List Number 2"/>
    <w:basedOn w:val="Normal"/>
    <w:uiPriority w:val="13"/>
    <w:unhideWhenUsed/>
    <w:qFormat/>
    <w:rsid w:val="002C50B2"/>
    <w:pPr>
      <w:numPr>
        <w:ilvl w:val="1"/>
        <w:numId w:val="9"/>
      </w:numPr>
      <w:suppressAutoHyphens w:val="0"/>
      <w:spacing w:after="240" w:line="240" w:lineRule="atLeast"/>
      <w:contextualSpacing/>
    </w:pPr>
    <w:rPr>
      <w:rFonts w:ascii="Georgia" w:eastAsia="Arial" w:hAnsi="Georgia"/>
      <w:sz w:val="20"/>
      <w:lang w:val="en-GB" w:eastAsia="en-US"/>
    </w:rPr>
  </w:style>
  <w:style w:type="paragraph" w:styleId="ListNumber3">
    <w:name w:val="List Number 3"/>
    <w:basedOn w:val="Normal"/>
    <w:uiPriority w:val="13"/>
    <w:unhideWhenUsed/>
    <w:qFormat/>
    <w:rsid w:val="002C50B2"/>
    <w:pPr>
      <w:numPr>
        <w:ilvl w:val="2"/>
        <w:numId w:val="9"/>
      </w:numPr>
      <w:suppressAutoHyphens w:val="0"/>
      <w:spacing w:after="240" w:line="240" w:lineRule="atLeast"/>
      <w:contextualSpacing/>
    </w:pPr>
    <w:rPr>
      <w:rFonts w:ascii="Georgia" w:eastAsia="Arial" w:hAnsi="Georgia"/>
      <w:sz w:val="20"/>
      <w:lang w:val="en-GB" w:eastAsia="en-US"/>
    </w:rPr>
  </w:style>
  <w:style w:type="paragraph" w:styleId="ListNumber4">
    <w:name w:val="List Number 4"/>
    <w:basedOn w:val="Normal"/>
    <w:uiPriority w:val="13"/>
    <w:semiHidden/>
    <w:unhideWhenUsed/>
    <w:rsid w:val="002C50B2"/>
    <w:pPr>
      <w:numPr>
        <w:ilvl w:val="3"/>
        <w:numId w:val="9"/>
      </w:numPr>
      <w:suppressAutoHyphens w:val="0"/>
      <w:spacing w:after="240" w:line="240" w:lineRule="atLeast"/>
      <w:contextualSpacing/>
    </w:pPr>
    <w:rPr>
      <w:rFonts w:ascii="Georgia" w:eastAsia="Arial" w:hAnsi="Georgia"/>
      <w:sz w:val="20"/>
      <w:lang w:val="en-GB" w:eastAsia="en-US"/>
    </w:rPr>
  </w:style>
  <w:style w:type="paragraph" w:styleId="ListNumber5">
    <w:name w:val="List Number 5"/>
    <w:basedOn w:val="Normal"/>
    <w:uiPriority w:val="13"/>
    <w:semiHidden/>
    <w:unhideWhenUsed/>
    <w:rsid w:val="002C50B2"/>
    <w:pPr>
      <w:numPr>
        <w:ilvl w:val="4"/>
        <w:numId w:val="9"/>
      </w:numPr>
      <w:suppressAutoHyphens w:val="0"/>
      <w:spacing w:after="240" w:line="240" w:lineRule="atLeast"/>
      <w:contextualSpacing/>
    </w:pPr>
    <w:rPr>
      <w:rFonts w:ascii="Georgia" w:eastAsia="Arial" w:hAnsi="Georgia"/>
      <w:sz w:val="20"/>
      <w:lang w:val="en-GB" w:eastAsia="en-US"/>
    </w:rPr>
  </w:style>
  <w:style w:type="paragraph" w:styleId="List2">
    <w:name w:val="List 2"/>
    <w:basedOn w:val="Normal"/>
    <w:uiPriority w:val="99"/>
    <w:semiHidden/>
    <w:unhideWhenUsed/>
    <w:rsid w:val="002C50B2"/>
    <w:pPr>
      <w:suppressAutoHyphens w:val="0"/>
      <w:spacing w:after="240" w:line="240" w:lineRule="atLeast"/>
      <w:ind w:left="1134" w:hanging="567"/>
      <w:contextualSpacing/>
    </w:pPr>
    <w:rPr>
      <w:rFonts w:ascii="Georgia" w:eastAsia="Arial" w:hAnsi="Georgia"/>
      <w:sz w:val="20"/>
      <w:lang w:val="en-GB" w:eastAsia="en-US"/>
    </w:rPr>
  </w:style>
  <w:style w:type="paragraph" w:styleId="ListContinue">
    <w:name w:val="List Continue"/>
    <w:basedOn w:val="Normal"/>
    <w:uiPriority w:val="14"/>
    <w:unhideWhenUsed/>
    <w:qFormat/>
    <w:rsid w:val="002C50B2"/>
    <w:pPr>
      <w:suppressAutoHyphens w:val="0"/>
      <w:spacing w:after="120" w:line="240" w:lineRule="atLeast"/>
      <w:ind w:left="567"/>
      <w:contextualSpacing/>
    </w:pPr>
    <w:rPr>
      <w:rFonts w:ascii="Georgia" w:eastAsia="Arial" w:hAnsi="Georgia"/>
      <w:sz w:val="20"/>
      <w:lang w:val="en-GB" w:eastAsia="en-US"/>
    </w:rPr>
  </w:style>
  <w:style w:type="paragraph" w:styleId="ListContinue2">
    <w:name w:val="List Continue 2"/>
    <w:basedOn w:val="Normal"/>
    <w:uiPriority w:val="14"/>
    <w:unhideWhenUsed/>
    <w:qFormat/>
    <w:rsid w:val="002C50B2"/>
    <w:pPr>
      <w:suppressAutoHyphens w:val="0"/>
      <w:spacing w:after="120" w:line="240" w:lineRule="atLeast"/>
      <w:ind w:left="1134"/>
      <w:contextualSpacing/>
    </w:pPr>
    <w:rPr>
      <w:rFonts w:ascii="Georgia" w:eastAsia="Arial" w:hAnsi="Georgia"/>
      <w:sz w:val="20"/>
      <w:lang w:val="en-GB" w:eastAsia="en-US"/>
    </w:rPr>
  </w:style>
  <w:style w:type="paragraph" w:styleId="ListContinue3">
    <w:name w:val="List Continue 3"/>
    <w:basedOn w:val="Normal"/>
    <w:uiPriority w:val="14"/>
    <w:unhideWhenUsed/>
    <w:qFormat/>
    <w:rsid w:val="002C50B2"/>
    <w:pPr>
      <w:suppressAutoHyphens w:val="0"/>
      <w:spacing w:after="120" w:line="240" w:lineRule="atLeast"/>
      <w:ind w:left="1701"/>
      <w:contextualSpacing/>
    </w:pPr>
    <w:rPr>
      <w:rFonts w:ascii="Georgia" w:eastAsia="Arial" w:hAnsi="Georgia"/>
      <w:sz w:val="20"/>
      <w:lang w:val="en-GB" w:eastAsia="en-US"/>
    </w:rPr>
  </w:style>
  <w:style w:type="paragraph" w:styleId="ListContinue4">
    <w:name w:val="List Continue 4"/>
    <w:basedOn w:val="Normal"/>
    <w:uiPriority w:val="14"/>
    <w:semiHidden/>
    <w:unhideWhenUsed/>
    <w:rsid w:val="002C50B2"/>
    <w:pPr>
      <w:suppressAutoHyphens w:val="0"/>
      <w:spacing w:after="120" w:line="240" w:lineRule="atLeast"/>
      <w:ind w:left="2268"/>
      <w:contextualSpacing/>
    </w:pPr>
    <w:rPr>
      <w:rFonts w:ascii="Georgia" w:eastAsia="Arial" w:hAnsi="Georgia"/>
      <w:sz w:val="20"/>
      <w:lang w:val="en-GB" w:eastAsia="en-US"/>
    </w:rPr>
  </w:style>
  <w:style w:type="paragraph" w:styleId="ListContinue5">
    <w:name w:val="List Continue 5"/>
    <w:basedOn w:val="Normal"/>
    <w:uiPriority w:val="14"/>
    <w:semiHidden/>
    <w:unhideWhenUsed/>
    <w:rsid w:val="002C50B2"/>
    <w:pPr>
      <w:suppressAutoHyphens w:val="0"/>
      <w:spacing w:after="120" w:line="240" w:lineRule="atLeast"/>
      <w:ind w:left="2835"/>
      <w:contextualSpacing/>
    </w:pPr>
    <w:rPr>
      <w:rFonts w:ascii="Georgia" w:eastAsia="Arial" w:hAnsi="Georgia"/>
      <w:sz w:val="20"/>
      <w:lang w:val="en-GB" w:eastAsia="en-US"/>
    </w:rPr>
  </w:style>
  <w:style w:type="paragraph" w:styleId="List3">
    <w:name w:val="List 3"/>
    <w:basedOn w:val="Normal"/>
    <w:uiPriority w:val="99"/>
    <w:semiHidden/>
    <w:unhideWhenUsed/>
    <w:rsid w:val="002C50B2"/>
    <w:pPr>
      <w:suppressAutoHyphens w:val="0"/>
      <w:spacing w:after="240" w:line="240" w:lineRule="atLeast"/>
      <w:ind w:left="1701" w:hanging="567"/>
      <w:contextualSpacing/>
    </w:pPr>
    <w:rPr>
      <w:rFonts w:ascii="Georgia" w:eastAsia="Arial" w:hAnsi="Georgia"/>
      <w:sz w:val="20"/>
      <w:lang w:val="en-GB" w:eastAsia="en-US"/>
    </w:rPr>
  </w:style>
  <w:style w:type="paragraph" w:styleId="List4">
    <w:name w:val="List 4"/>
    <w:basedOn w:val="Normal"/>
    <w:uiPriority w:val="99"/>
    <w:semiHidden/>
    <w:unhideWhenUsed/>
    <w:rsid w:val="002C50B2"/>
    <w:pPr>
      <w:suppressAutoHyphens w:val="0"/>
      <w:spacing w:after="240" w:line="240" w:lineRule="atLeast"/>
      <w:ind w:left="2268" w:hanging="567"/>
      <w:contextualSpacing/>
    </w:pPr>
    <w:rPr>
      <w:rFonts w:ascii="Georgia" w:eastAsia="Arial" w:hAnsi="Georgia"/>
      <w:sz w:val="20"/>
      <w:lang w:val="en-GB" w:eastAsia="en-US"/>
    </w:rPr>
  </w:style>
  <w:style w:type="paragraph" w:styleId="List5">
    <w:name w:val="List 5"/>
    <w:basedOn w:val="Normal"/>
    <w:uiPriority w:val="99"/>
    <w:semiHidden/>
    <w:unhideWhenUsed/>
    <w:rsid w:val="002C50B2"/>
    <w:pPr>
      <w:suppressAutoHyphens w:val="0"/>
      <w:spacing w:after="240" w:line="240" w:lineRule="atLeast"/>
      <w:ind w:left="2835" w:hanging="567"/>
      <w:contextualSpacing/>
    </w:pPr>
    <w:rPr>
      <w:rFonts w:ascii="Georgia" w:eastAsia="Arial" w:hAnsi="Georgia"/>
      <w:sz w:val="20"/>
      <w:lang w:val="en-GB" w:eastAsia="en-US"/>
    </w:rPr>
  </w:style>
  <w:style w:type="table" w:customStyle="1" w:styleId="PwCTableText">
    <w:name w:val="PwC Table Text"/>
    <w:basedOn w:val="TableNormal"/>
    <w:uiPriority w:val="99"/>
    <w:qFormat/>
    <w:rsid w:val="002C50B2"/>
    <w:pPr>
      <w:spacing w:before="60" w:after="60"/>
    </w:pPr>
    <w:rPr>
      <w:rFonts w:ascii="Georgia" w:eastAsia="Arial" w:hAnsi="Georgia"/>
    </w:rPr>
    <w:tblPr>
      <w:tblStyleRowBandSize w:val="1"/>
      <w:tblBorders>
        <w:insideH w:val="dotted" w:sz="4" w:space="0" w:color="DC6900"/>
      </w:tblBorders>
    </w:tblPr>
    <w:tblStylePr w:type="firstRow">
      <w:rPr>
        <w:b/>
      </w:rPr>
      <w:tblPr/>
      <w:tcPr>
        <w:tcBorders>
          <w:top w:val="single" w:sz="6" w:space="0" w:color="DC6900"/>
          <w:bottom w:val="single" w:sz="6" w:space="0" w:color="DC6900"/>
        </w:tcBorders>
      </w:tcPr>
    </w:tblStylePr>
    <w:tblStylePr w:type="lastRow">
      <w:rPr>
        <w:b/>
      </w:rPr>
      <w:tblPr/>
      <w:tcPr>
        <w:tcBorders>
          <w:top w:val="single" w:sz="6" w:space="0" w:color="DC6900"/>
          <w:bottom w:val="single" w:sz="6" w:space="0" w:color="DC6900"/>
        </w:tcBorders>
      </w:tcPr>
    </w:tblStylePr>
    <w:tblStylePr w:type="band1Horz">
      <w:tblPr/>
      <w:tcPr>
        <w:tcBorders>
          <w:bottom w:val="nil"/>
        </w:tcBorders>
      </w:tcPr>
    </w:tblStylePr>
  </w:style>
  <w:style w:type="character" w:customStyle="1" w:styleId="Heading6Char">
    <w:name w:val="Heading 6 Char"/>
    <w:link w:val="Heading6"/>
    <w:uiPriority w:val="9"/>
    <w:rsid w:val="002C50B2"/>
    <w:rPr>
      <w:b/>
      <w:sz w:val="36"/>
      <w:lang w:val="x-none" w:eastAsia="ar-SA"/>
    </w:rPr>
  </w:style>
  <w:style w:type="character" w:customStyle="1" w:styleId="Heading7Char">
    <w:name w:val="Heading 7 Char"/>
    <w:link w:val="Heading7"/>
    <w:uiPriority w:val="9"/>
    <w:rsid w:val="002C50B2"/>
    <w:rPr>
      <w:sz w:val="48"/>
      <w:lang w:val="x-none" w:eastAsia="ar-SA"/>
    </w:rPr>
  </w:style>
  <w:style w:type="character" w:customStyle="1" w:styleId="Heading8Char">
    <w:name w:val="Heading 8 Char"/>
    <w:link w:val="Heading8"/>
    <w:uiPriority w:val="9"/>
    <w:rsid w:val="002C50B2"/>
    <w:rPr>
      <w:b/>
      <w:sz w:val="18"/>
      <w:lang w:val="x-none" w:eastAsia="ar-SA"/>
    </w:rPr>
  </w:style>
  <w:style w:type="character" w:customStyle="1" w:styleId="Heading9Char">
    <w:name w:val="Heading 9 Char"/>
    <w:link w:val="Heading9"/>
    <w:uiPriority w:val="9"/>
    <w:rsid w:val="002C50B2"/>
    <w:rPr>
      <w:sz w:val="40"/>
      <w:lang w:val="x-none" w:eastAsia="ar-SA"/>
    </w:rPr>
  </w:style>
  <w:style w:type="table" w:styleId="MediumShading2-Accent3">
    <w:name w:val="Medium Shading 2 Accent 3"/>
    <w:basedOn w:val="TableNormal"/>
    <w:uiPriority w:val="64"/>
    <w:rsid w:val="002C50B2"/>
    <w:rPr>
      <w:rFonts w:ascii="Georgia" w:eastAsia="Arial" w:hAnsi="Georg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0232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02320"/>
      </w:tcPr>
    </w:tblStylePr>
    <w:tblStylePr w:type="lastCol">
      <w:rPr>
        <w:b/>
        <w:bCs/>
        <w:color w:val="FFFFFF"/>
      </w:rPr>
      <w:tblPr/>
      <w:tcPr>
        <w:tcBorders>
          <w:left w:val="nil"/>
          <w:right w:val="nil"/>
          <w:insideH w:val="nil"/>
          <w:insideV w:val="nil"/>
        </w:tcBorders>
        <w:shd w:val="clear" w:color="auto" w:fill="6023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61"/>
    <w:rsid w:val="002C50B2"/>
    <w:rPr>
      <w:rFonts w:ascii="Georgia" w:eastAsia="Arial" w:hAnsi="Georgia"/>
    </w:rPr>
    <w:tblPr>
      <w:tblStyleRowBandSize w:val="1"/>
      <w:tblStyleColBandSize w:val="1"/>
      <w:tblBorders>
        <w:top w:val="single" w:sz="8" w:space="0" w:color="E0301E"/>
        <w:left w:val="single" w:sz="8" w:space="0" w:color="E0301E"/>
        <w:bottom w:val="single" w:sz="8" w:space="0" w:color="E0301E"/>
        <w:right w:val="single" w:sz="8" w:space="0" w:color="E0301E"/>
      </w:tblBorders>
    </w:tblPr>
    <w:tblStylePr w:type="firstRow">
      <w:pPr>
        <w:spacing w:before="0" w:after="0" w:line="240" w:lineRule="auto"/>
      </w:pPr>
      <w:rPr>
        <w:b/>
        <w:bCs/>
        <w:color w:val="FFFFFF"/>
      </w:rPr>
      <w:tblPr/>
      <w:tcPr>
        <w:shd w:val="clear" w:color="auto" w:fill="E0301E"/>
      </w:tcPr>
    </w:tblStylePr>
    <w:tblStylePr w:type="lastRow">
      <w:pPr>
        <w:spacing w:before="0" w:after="0" w:line="240" w:lineRule="auto"/>
      </w:pPr>
      <w:rPr>
        <w:b/>
        <w:bCs/>
      </w:rPr>
      <w:tblPr/>
      <w:tcPr>
        <w:tcBorders>
          <w:top w:val="double" w:sz="6" w:space="0" w:color="E0301E"/>
          <w:left w:val="single" w:sz="8" w:space="0" w:color="E0301E"/>
          <w:bottom w:val="single" w:sz="8" w:space="0" w:color="E0301E"/>
          <w:right w:val="single" w:sz="8" w:space="0" w:color="E0301E"/>
        </w:tcBorders>
      </w:tcPr>
    </w:tblStylePr>
    <w:tblStylePr w:type="firstCol">
      <w:rPr>
        <w:b/>
        <w:bCs/>
      </w:rPr>
    </w:tblStylePr>
    <w:tblStylePr w:type="lastCol">
      <w:rPr>
        <w:b/>
        <w:bCs/>
      </w:rPr>
    </w:tblStylePr>
    <w:tblStylePr w:type="band1Vert">
      <w:tblPr/>
      <w:tcPr>
        <w:tcBorders>
          <w:top w:val="single" w:sz="8" w:space="0" w:color="E0301E"/>
          <w:left w:val="single" w:sz="8" w:space="0" w:color="E0301E"/>
          <w:bottom w:val="single" w:sz="8" w:space="0" w:color="E0301E"/>
          <w:right w:val="single" w:sz="8" w:space="0" w:color="E0301E"/>
        </w:tcBorders>
      </w:tcPr>
    </w:tblStylePr>
    <w:tblStylePr w:type="band1Horz">
      <w:tblPr/>
      <w:tcPr>
        <w:tcBorders>
          <w:top w:val="single" w:sz="8" w:space="0" w:color="E0301E"/>
          <w:left w:val="single" w:sz="8" w:space="0" w:color="E0301E"/>
          <w:bottom w:val="single" w:sz="8" w:space="0" w:color="E0301E"/>
          <w:right w:val="single" w:sz="8" w:space="0" w:color="E0301E"/>
        </w:tcBorders>
      </w:tcPr>
    </w:tblStylePr>
  </w:style>
  <w:style w:type="paragraph" w:customStyle="1" w:styleId="Normaltext">
    <w:name w:val="Normal text"/>
    <w:basedOn w:val="Normal"/>
    <w:link w:val="NormaltextChar"/>
    <w:uiPriority w:val="99"/>
    <w:qFormat/>
    <w:rsid w:val="002C50B2"/>
    <w:pPr>
      <w:suppressAutoHyphens w:val="0"/>
      <w:ind w:firstLine="567"/>
      <w:jc w:val="both"/>
    </w:pPr>
    <w:rPr>
      <w:rFonts w:eastAsia="Calibri"/>
      <w:szCs w:val="24"/>
      <w:lang w:val="x-none" w:eastAsia="x-none"/>
    </w:rPr>
  </w:style>
  <w:style w:type="character" w:customStyle="1" w:styleId="NormaltextChar">
    <w:name w:val="Normal text Char"/>
    <w:link w:val="Normaltext"/>
    <w:uiPriority w:val="99"/>
    <w:rsid w:val="002C50B2"/>
    <w:rPr>
      <w:rFonts w:eastAsia="Calibri"/>
      <w:sz w:val="24"/>
      <w:szCs w:val="24"/>
      <w:lang w:eastAsia="x-none"/>
    </w:rPr>
  </w:style>
  <w:style w:type="paragraph" w:customStyle="1" w:styleId="PrSpecBullet">
    <w:name w:val="PrSpecBullet"/>
    <w:basedOn w:val="Normal"/>
    <w:autoRedefine/>
    <w:rsid w:val="002C50B2"/>
    <w:pPr>
      <w:numPr>
        <w:numId w:val="10"/>
      </w:numPr>
      <w:suppressAutoHyphens w:val="0"/>
      <w:spacing w:before="120" w:after="120"/>
      <w:jc w:val="both"/>
    </w:pPr>
    <w:rPr>
      <w:lang w:eastAsia="en-US"/>
    </w:rPr>
  </w:style>
  <w:style w:type="paragraph" w:customStyle="1" w:styleId="a">
    <w:name w:val="!!!"/>
    <w:basedOn w:val="Normal"/>
    <w:rsid w:val="002C50B2"/>
    <w:pPr>
      <w:numPr>
        <w:ilvl w:val="1"/>
        <w:numId w:val="10"/>
      </w:numPr>
      <w:suppressAutoHyphens w:val="0"/>
    </w:pPr>
    <w:rPr>
      <w:b/>
      <w:szCs w:val="24"/>
      <w:lang w:eastAsia="lt-LT"/>
    </w:rPr>
  </w:style>
  <w:style w:type="paragraph" w:customStyle="1" w:styleId="Tablenumber">
    <w:name w:val="Table number"/>
    <w:basedOn w:val="ListParagraph"/>
    <w:link w:val="TablenumberChar"/>
    <w:qFormat/>
    <w:rsid w:val="002C50B2"/>
    <w:pPr>
      <w:ind w:left="0"/>
      <w:contextualSpacing/>
      <w:jc w:val="both"/>
    </w:pPr>
    <w:rPr>
      <w:rFonts w:eastAsia="Arial"/>
      <w:szCs w:val="24"/>
      <w:lang w:eastAsia="x-none"/>
    </w:rPr>
  </w:style>
  <w:style w:type="paragraph" w:customStyle="1" w:styleId="Numberedtext">
    <w:name w:val="Numbered text"/>
    <w:basedOn w:val="ListParagraph"/>
    <w:link w:val="NumberedtextChar"/>
    <w:uiPriority w:val="99"/>
    <w:qFormat/>
    <w:rsid w:val="002C50B2"/>
    <w:pPr>
      <w:numPr>
        <w:numId w:val="11"/>
      </w:numPr>
      <w:ind w:left="1418" w:hanging="284"/>
      <w:contextualSpacing/>
      <w:jc w:val="both"/>
    </w:pPr>
    <w:rPr>
      <w:rFonts w:eastAsia="Arial"/>
      <w:szCs w:val="22"/>
      <w:lang w:eastAsia="x-none"/>
    </w:rPr>
  </w:style>
  <w:style w:type="character" w:customStyle="1" w:styleId="TablenumberChar">
    <w:name w:val="Table number Char"/>
    <w:link w:val="Tablenumber"/>
    <w:rsid w:val="002C50B2"/>
    <w:rPr>
      <w:rFonts w:eastAsia="Arial"/>
      <w:sz w:val="24"/>
      <w:szCs w:val="24"/>
      <w:lang w:eastAsia="x-none"/>
    </w:rPr>
  </w:style>
  <w:style w:type="character" w:customStyle="1" w:styleId="NumberedtextChar">
    <w:name w:val="Numbered text Char"/>
    <w:link w:val="Numberedtext"/>
    <w:uiPriority w:val="99"/>
    <w:rsid w:val="002C50B2"/>
    <w:rPr>
      <w:rFonts w:eastAsia="Arial"/>
      <w:sz w:val="24"/>
      <w:szCs w:val="22"/>
      <w:lang w:val="x-none" w:eastAsia="x-none"/>
    </w:rPr>
  </w:style>
  <w:style w:type="paragraph" w:customStyle="1" w:styleId="Normalpo">
    <w:name w:val="Normal po"/>
    <w:basedOn w:val="Normaltext"/>
    <w:link w:val="NormalpoChar"/>
    <w:uiPriority w:val="99"/>
    <w:qFormat/>
    <w:rsid w:val="002C50B2"/>
    <w:pPr>
      <w:spacing w:before="240"/>
    </w:pPr>
  </w:style>
  <w:style w:type="paragraph" w:customStyle="1" w:styleId="Lentele">
    <w:name w:val="Lentele"/>
    <w:basedOn w:val="Normal"/>
    <w:link w:val="LenteleChar"/>
    <w:qFormat/>
    <w:rsid w:val="002C50B2"/>
    <w:pPr>
      <w:numPr>
        <w:numId w:val="12"/>
      </w:numPr>
      <w:tabs>
        <w:tab w:val="left" w:pos="993"/>
      </w:tabs>
      <w:suppressAutoHyphens w:val="0"/>
      <w:spacing w:before="120" w:line="276" w:lineRule="auto"/>
      <w:ind w:left="0" w:firstLine="0"/>
    </w:pPr>
    <w:rPr>
      <w:sz w:val="22"/>
      <w:szCs w:val="22"/>
      <w:lang w:val="x-none" w:eastAsia="x-none"/>
    </w:rPr>
  </w:style>
  <w:style w:type="character" w:customStyle="1" w:styleId="NormalpoChar">
    <w:name w:val="Normal po Char"/>
    <w:link w:val="Normalpo"/>
    <w:uiPriority w:val="99"/>
    <w:rsid w:val="002C50B2"/>
    <w:rPr>
      <w:rFonts w:eastAsia="Calibri"/>
      <w:sz w:val="24"/>
      <w:szCs w:val="24"/>
      <w:lang w:eastAsia="x-none"/>
    </w:rPr>
  </w:style>
  <w:style w:type="paragraph" w:customStyle="1" w:styleId="Heading30">
    <w:name w:val="Heading3"/>
    <w:basedOn w:val="Heading2"/>
    <w:link w:val="Heading3Char0"/>
    <w:qFormat/>
    <w:rsid w:val="002C50B2"/>
    <w:pPr>
      <w:keepNext/>
      <w:keepLines/>
      <w:numPr>
        <w:ilvl w:val="0"/>
        <w:numId w:val="0"/>
      </w:numPr>
      <w:suppressAutoHyphens w:val="0"/>
      <w:spacing w:before="240" w:after="120"/>
      <w:ind w:left="924" w:hanging="357"/>
    </w:pPr>
    <w:rPr>
      <w:rFonts w:ascii="Times New Roman Bold" w:hAnsi="Times New Roman Bold"/>
      <w:i/>
      <w:szCs w:val="24"/>
      <w:lang w:eastAsia="x-none"/>
    </w:rPr>
  </w:style>
  <w:style w:type="character" w:customStyle="1" w:styleId="LenteleChar">
    <w:name w:val="Lentele Char"/>
    <w:link w:val="Lentele"/>
    <w:rsid w:val="002C50B2"/>
    <w:rPr>
      <w:sz w:val="22"/>
      <w:szCs w:val="22"/>
      <w:lang w:val="x-none" w:eastAsia="x-none"/>
    </w:rPr>
  </w:style>
  <w:style w:type="paragraph" w:customStyle="1" w:styleId="Paveikslas">
    <w:name w:val="Paveikslas"/>
    <w:basedOn w:val="Normal"/>
    <w:link w:val="PaveikslasChar"/>
    <w:qFormat/>
    <w:rsid w:val="002C50B2"/>
    <w:pPr>
      <w:suppressAutoHyphens w:val="0"/>
      <w:spacing w:after="120"/>
      <w:jc w:val="center"/>
    </w:pPr>
    <w:rPr>
      <w:rFonts w:eastAsia="Calibri"/>
      <w:b/>
      <w:bCs/>
      <w:sz w:val="22"/>
      <w:szCs w:val="22"/>
      <w:lang w:val="x-none" w:eastAsia="x-none"/>
    </w:rPr>
  </w:style>
  <w:style w:type="character" w:customStyle="1" w:styleId="Heading3Char0">
    <w:name w:val="Heading3 Char"/>
    <w:link w:val="Heading30"/>
    <w:rsid w:val="002C50B2"/>
    <w:rPr>
      <w:rFonts w:ascii="Times New Roman Bold" w:hAnsi="Times New Roman Bold"/>
      <w:i/>
      <w:sz w:val="24"/>
      <w:szCs w:val="24"/>
      <w:lang w:eastAsia="x-none"/>
    </w:rPr>
  </w:style>
  <w:style w:type="character" w:customStyle="1" w:styleId="PaveikslasChar">
    <w:name w:val="Paveikslas Char"/>
    <w:link w:val="Paveikslas"/>
    <w:rsid w:val="002C50B2"/>
    <w:rPr>
      <w:rFonts w:eastAsia="Calibri"/>
      <w:b/>
      <w:bCs/>
      <w:sz w:val="22"/>
      <w:szCs w:val="22"/>
      <w:lang w:eastAsia="x-none"/>
    </w:rPr>
  </w:style>
  <w:style w:type="paragraph" w:customStyle="1" w:styleId="Numeracija">
    <w:name w:val="_Numeracija"/>
    <w:basedOn w:val="Normal"/>
    <w:link w:val="NumeracijaChar"/>
    <w:uiPriority w:val="99"/>
    <w:qFormat/>
    <w:rsid w:val="002C50B2"/>
    <w:pPr>
      <w:numPr>
        <w:numId w:val="13"/>
      </w:numPr>
      <w:suppressAutoHyphens w:val="0"/>
      <w:spacing w:before="60" w:after="60" w:line="276" w:lineRule="auto"/>
      <w:jc w:val="both"/>
    </w:pPr>
    <w:rPr>
      <w:color w:val="000000"/>
      <w:sz w:val="22"/>
      <w:szCs w:val="22"/>
      <w:lang w:val="x-none" w:eastAsia="x-none"/>
    </w:rPr>
  </w:style>
  <w:style w:type="character" w:customStyle="1" w:styleId="NumeracijaChar">
    <w:name w:val="_Numeracija Char"/>
    <w:link w:val="Numeracija"/>
    <w:uiPriority w:val="99"/>
    <w:rsid w:val="002C50B2"/>
    <w:rPr>
      <w:color w:val="000000"/>
      <w:sz w:val="22"/>
      <w:szCs w:val="22"/>
      <w:lang w:val="x-none" w:eastAsia="x-none"/>
    </w:rPr>
  </w:style>
  <w:style w:type="character" w:customStyle="1" w:styleId="CaptionChar">
    <w:name w:val="Caption Char"/>
    <w:aliases w:val="Table caption Char,paveikslas Char,Paveikslo pavadinimas Char,Название объекта Char"/>
    <w:link w:val="Caption"/>
    <w:rsid w:val="002C50B2"/>
    <w:rPr>
      <w:rFonts w:cs="Tahoma"/>
      <w:i/>
      <w:iCs/>
      <w:sz w:val="24"/>
      <w:szCs w:val="24"/>
      <w:lang w:eastAsia="ar-SA"/>
    </w:rPr>
  </w:style>
  <w:style w:type="paragraph" w:customStyle="1" w:styleId="Tableheader">
    <w:name w:val="Table header"/>
    <w:basedOn w:val="Normal"/>
    <w:link w:val="TableheaderChar"/>
    <w:rsid w:val="002C50B2"/>
    <w:pPr>
      <w:suppressAutoHyphens w:val="0"/>
      <w:spacing w:before="120" w:after="120"/>
      <w:jc w:val="both"/>
    </w:pPr>
    <w:rPr>
      <w:rFonts w:ascii="Arial" w:eastAsia="MS Mincho" w:hAnsi="Arial"/>
      <w:b/>
      <w:color w:val="FFFFFF"/>
      <w:sz w:val="20"/>
      <w:szCs w:val="22"/>
      <w:lang w:val="x-none" w:eastAsia="x-none"/>
    </w:rPr>
  </w:style>
  <w:style w:type="character" w:customStyle="1" w:styleId="TableheaderChar">
    <w:name w:val="Table header Char"/>
    <w:link w:val="Tableheader"/>
    <w:locked/>
    <w:rsid w:val="002C50B2"/>
    <w:rPr>
      <w:rFonts w:ascii="Arial" w:eastAsia="MS Mincho" w:hAnsi="Arial"/>
      <w:b/>
      <w:color w:val="FFFFFF"/>
      <w:szCs w:val="22"/>
      <w:lang w:eastAsia="x-none"/>
    </w:rPr>
  </w:style>
  <w:style w:type="character" w:customStyle="1" w:styleId="apple-converted-space">
    <w:name w:val="apple-converted-space"/>
    <w:basedOn w:val="DefaultParagraphFont"/>
    <w:rsid w:val="002C50B2"/>
  </w:style>
  <w:style w:type="character" w:customStyle="1" w:styleId="BodyTextIndentChar">
    <w:name w:val="Body Text Indent Char"/>
    <w:link w:val="BodyTextIndent"/>
    <w:uiPriority w:val="99"/>
    <w:semiHidden/>
    <w:rsid w:val="002C50B2"/>
    <w:rPr>
      <w:i/>
      <w:sz w:val="24"/>
      <w:lang w:eastAsia="ar-SA"/>
    </w:rPr>
  </w:style>
  <w:style w:type="paragraph" w:customStyle="1" w:styleId="TableSmHeading">
    <w:name w:val="Table_Sm_Heading"/>
    <w:basedOn w:val="Normal"/>
    <w:rsid w:val="002C50B2"/>
    <w:pPr>
      <w:keepNext/>
      <w:keepLines/>
      <w:suppressAutoHyphens w:val="0"/>
      <w:spacing w:before="60" w:after="40"/>
    </w:pPr>
    <w:rPr>
      <w:rFonts w:ascii="Arial" w:hAnsi="Arial"/>
      <w:b/>
      <w:sz w:val="16"/>
      <w:lang w:val="en-US" w:eastAsia="en-US"/>
    </w:rPr>
  </w:style>
  <w:style w:type="paragraph" w:customStyle="1" w:styleId="TableSmall">
    <w:name w:val="Table_Small"/>
    <w:basedOn w:val="Normal"/>
    <w:rsid w:val="002C50B2"/>
    <w:pPr>
      <w:suppressAutoHyphens w:val="0"/>
      <w:spacing w:before="40" w:after="40"/>
    </w:pPr>
    <w:rPr>
      <w:rFonts w:ascii="Arial" w:hAnsi="Arial"/>
      <w:sz w:val="16"/>
      <w:lang w:val="en-US" w:eastAsia="en-US"/>
    </w:rPr>
  </w:style>
  <w:style w:type="character" w:customStyle="1" w:styleId="content">
    <w:name w:val="content"/>
    <w:rsid w:val="002C50B2"/>
  </w:style>
  <w:style w:type="paragraph" w:customStyle="1" w:styleId="3">
    <w:name w:val="Стиль3"/>
    <w:basedOn w:val="Normal"/>
    <w:uiPriority w:val="99"/>
    <w:rsid w:val="002C50B2"/>
    <w:pPr>
      <w:suppressAutoHyphens w:val="0"/>
      <w:jc w:val="center"/>
    </w:pPr>
    <w:rPr>
      <w:lang w:val="en-GB" w:eastAsia="en-US"/>
    </w:rPr>
  </w:style>
  <w:style w:type="paragraph" w:customStyle="1" w:styleId="Numberedlist21">
    <w:name w:val="Numbered list 2.1"/>
    <w:basedOn w:val="Heading1"/>
    <w:next w:val="Normal"/>
    <w:rsid w:val="002C50B2"/>
    <w:pPr>
      <w:numPr>
        <w:numId w:val="14"/>
      </w:numPr>
      <w:tabs>
        <w:tab w:val="clear" w:pos="360"/>
        <w:tab w:val="left" w:pos="720"/>
      </w:tabs>
      <w:suppressAutoHyphens w:val="0"/>
      <w:spacing w:before="240" w:after="60"/>
      <w:ind w:left="720" w:hanging="720"/>
      <w:jc w:val="left"/>
    </w:pPr>
    <w:rPr>
      <w:rFonts w:ascii="Arial" w:hAnsi="Arial"/>
      <w:b/>
      <w:kern w:val="28"/>
      <w:lang w:val="en-US" w:eastAsia="x-none"/>
    </w:rPr>
  </w:style>
  <w:style w:type="paragraph" w:customStyle="1" w:styleId="Numberedlist22">
    <w:name w:val="Numbered list 2.2"/>
    <w:basedOn w:val="Heading2"/>
    <w:next w:val="Normal"/>
    <w:rsid w:val="002C50B2"/>
    <w:pPr>
      <w:keepNext/>
      <w:numPr>
        <w:numId w:val="14"/>
      </w:numPr>
      <w:tabs>
        <w:tab w:val="left" w:pos="720"/>
      </w:tabs>
      <w:suppressAutoHyphens w:val="0"/>
      <w:spacing w:before="240" w:after="60"/>
      <w:jc w:val="left"/>
    </w:pPr>
    <w:rPr>
      <w:rFonts w:ascii="Arial" w:hAnsi="Arial"/>
      <w:b/>
      <w:lang w:val="en-US" w:eastAsia="x-none"/>
    </w:rPr>
  </w:style>
  <w:style w:type="paragraph" w:customStyle="1" w:styleId="Numberedlist23">
    <w:name w:val="Numbered list 2.3"/>
    <w:basedOn w:val="Heading3"/>
    <w:next w:val="Normal"/>
    <w:rsid w:val="002C50B2"/>
    <w:pPr>
      <w:numPr>
        <w:numId w:val="14"/>
      </w:numPr>
      <w:tabs>
        <w:tab w:val="left" w:pos="1080"/>
        <w:tab w:val="left" w:pos="1440"/>
      </w:tabs>
      <w:suppressAutoHyphens w:val="0"/>
      <w:spacing w:before="240" w:after="60"/>
      <w:ind w:left="2160" w:hanging="1080"/>
      <w:jc w:val="left"/>
    </w:pPr>
    <w:rPr>
      <w:rFonts w:ascii="Arial" w:hAnsi="Arial"/>
      <w:b/>
      <w:sz w:val="22"/>
      <w:lang w:val="en-US" w:eastAsia="x-none"/>
    </w:rPr>
  </w:style>
  <w:style w:type="paragraph" w:customStyle="1" w:styleId="Numberedlist24">
    <w:name w:val="Numbered list 2.4"/>
    <w:basedOn w:val="Heading4"/>
    <w:next w:val="Normal"/>
    <w:rsid w:val="002C50B2"/>
    <w:pPr>
      <w:numPr>
        <w:numId w:val="14"/>
      </w:numPr>
      <w:tabs>
        <w:tab w:val="clear" w:pos="2160"/>
        <w:tab w:val="left" w:pos="1080"/>
        <w:tab w:val="left" w:pos="1440"/>
        <w:tab w:val="left" w:pos="1800"/>
      </w:tabs>
      <w:suppressAutoHyphens w:val="0"/>
      <w:spacing w:before="240" w:after="60"/>
      <w:ind w:left="1080" w:hanging="1080"/>
    </w:pPr>
    <w:rPr>
      <w:rFonts w:ascii="Arial" w:hAnsi="Arial"/>
      <w:sz w:val="20"/>
      <w:lang w:val="en-US" w:eastAsia="x-none"/>
    </w:rPr>
  </w:style>
  <w:style w:type="paragraph" w:customStyle="1" w:styleId="Default">
    <w:name w:val="Default"/>
    <w:rsid w:val="002C50B2"/>
    <w:pPr>
      <w:autoSpaceDE w:val="0"/>
      <w:autoSpaceDN w:val="0"/>
      <w:adjustRightInd w:val="0"/>
    </w:pPr>
    <w:rPr>
      <w:rFonts w:ascii="Garamond" w:eastAsia="Arial" w:hAnsi="Garamond" w:cs="Garamond"/>
      <w:color w:val="000000"/>
      <w:sz w:val="24"/>
      <w:szCs w:val="24"/>
      <w:lang w:eastAsia="en-US"/>
    </w:rPr>
  </w:style>
  <w:style w:type="character" w:customStyle="1" w:styleId="FontStyle21">
    <w:name w:val="Font Style21"/>
    <w:uiPriority w:val="99"/>
    <w:rsid w:val="002C50B2"/>
    <w:rPr>
      <w:rFonts w:ascii="Times New Roman" w:hAnsi="Times New Roman"/>
      <w:sz w:val="18"/>
    </w:rPr>
  </w:style>
  <w:style w:type="paragraph" w:styleId="TOC4">
    <w:name w:val="toc 4"/>
    <w:basedOn w:val="Normal"/>
    <w:next w:val="Normal"/>
    <w:autoRedefine/>
    <w:uiPriority w:val="39"/>
    <w:unhideWhenUsed/>
    <w:rsid w:val="002C50B2"/>
    <w:pPr>
      <w:suppressAutoHyphens w:val="0"/>
      <w:spacing w:after="100" w:line="276" w:lineRule="auto"/>
      <w:ind w:left="660"/>
    </w:pPr>
    <w:rPr>
      <w:rFonts w:ascii="Calibri" w:hAnsi="Calibri"/>
      <w:sz w:val="22"/>
      <w:szCs w:val="22"/>
      <w:lang w:eastAsia="lt-LT"/>
    </w:rPr>
  </w:style>
  <w:style w:type="paragraph" w:styleId="TOC5">
    <w:name w:val="toc 5"/>
    <w:basedOn w:val="Normal"/>
    <w:next w:val="Normal"/>
    <w:autoRedefine/>
    <w:uiPriority w:val="39"/>
    <w:unhideWhenUsed/>
    <w:rsid w:val="002C50B2"/>
    <w:pPr>
      <w:suppressAutoHyphens w:val="0"/>
      <w:spacing w:after="100" w:line="276" w:lineRule="auto"/>
      <w:ind w:left="880"/>
    </w:pPr>
    <w:rPr>
      <w:rFonts w:ascii="Calibri" w:hAnsi="Calibri"/>
      <w:sz w:val="22"/>
      <w:szCs w:val="22"/>
      <w:lang w:eastAsia="lt-LT"/>
    </w:rPr>
  </w:style>
  <w:style w:type="paragraph" w:styleId="TOC6">
    <w:name w:val="toc 6"/>
    <w:basedOn w:val="Normal"/>
    <w:next w:val="Normal"/>
    <w:autoRedefine/>
    <w:uiPriority w:val="39"/>
    <w:unhideWhenUsed/>
    <w:rsid w:val="002C50B2"/>
    <w:pPr>
      <w:suppressAutoHyphens w:val="0"/>
      <w:spacing w:after="100" w:line="276" w:lineRule="auto"/>
      <w:ind w:left="1100"/>
    </w:pPr>
    <w:rPr>
      <w:rFonts w:ascii="Calibri" w:hAnsi="Calibri"/>
      <w:sz w:val="22"/>
      <w:szCs w:val="22"/>
      <w:lang w:eastAsia="lt-LT"/>
    </w:rPr>
  </w:style>
  <w:style w:type="paragraph" w:styleId="TOC7">
    <w:name w:val="toc 7"/>
    <w:basedOn w:val="Normal"/>
    <w:next w:val="Normal"/>
    <w:autoRedefine/>
    <w:uiPriority w:val="39"/>
    <w:unhideWhenUsed/>
    <w:rsid w:val="002C50B2"/>
    <w:pPr>
      <w:suppressAutoHyphens w:val="0"/>
      <w:spacing w:after="100" w:line="276" w:lineRule="auto"/>
      <w:ind w:left="1320"/>
    </w:pPr>
    <w:rPr>
      <w:rFonts w:ascii="Calibri" w:hAnsi="Calibri"/>
      <w:sz w:val="22"/>
      <w:szCs w:val="22"/>
      <w:lang w:eastAsia="lt-LT"/>
    </w:rPr>
  </w:style>
  <w:style w:type="paragraph" w:styleId="TOC8">
    <w:name w:val="toc 8"/>
    <w:basedOn w:val="Normal"/>
    <w:next w:val="Normal"/>
    <w:autoRedefine/>
    <w:uiPriority w:val="39"/>
    <w:unhideWhenUsed/>
    <w:rsid w:val="002C50B2"/>
    <w:pPr>
      <w:suppressAutoHyphens w:val="0"/>
      <w:spacing w:after="100" w:line="276" w:lineRule="auto"/>
      <w:ind w:left="1540"/>
    </w:pPr>
    <w:rPr>
      <w:rFonts w:ascii="Calibri" w:hAnsi="Calibri"/>
      <w:sz w:val="22"/>
      <w:szCs w:val="22"/>
      <w:lang w:eastAsia="lt-LT"/>
    </w:rPr>
  </w:style>
  <w:style w:type="paragraph" w:styleId="TOC9">
    <w:name w:val="toc 9"/>
    <w:basedOn w:val="Normal"/>
    <w:next w:val="Normal"/>
    <w:autoRedefine/>
    <w:uiPriority w:val="39"/>
    <w:unhideWhenUsed/>
    <w:rsid w:val="002C50B2"/>
    <w:pPr>
      <w:suppressAutoHyphens w:val="0"/>
      <w:spacing w:after="100" w:line="276" w:lineRule="auto"/>
      <w:ind w:left="1760"/>
    </w:pPr>
    <w:rPr>
      <w:rFonts w:ascii="Calibri" w:hAnsi="Calibri"/>
      <w:sz w:val="22"/>
      <w:szCs w:val="22"/>
      <w:lang w:eastAsia="lt-LT"/>
    </w:rPr>
  </w:style>
  <w:style w:type="paragraph" w:customStyle="1" w:styleId="Komentarotekstas2">
    <w:name w:val="Komentaro tekstas2"/>
    <w:basedOn w:val="Normal"/>
    <w:rsid w:val="00544093"/>
    <w:pPr>
      <w:autoSpaceDN w:val="0"/>
      <w:textAlignment w:val="baseline"/>
    </w:pPr>
    <w:rPr>
      <w:sz w:val="20"/>
    </w:rPr>
  </w:style>
  <w:style w:type="character" w:customStyle="1" w:styleId="Numatytasispastraiposriftas2">
    <w:name w:val="Numatytasis pastraipos šriftas2"/>
    <w:rsid w:val="0088696D"/>
  </w:style>
  <w:style w:type="paragraph" w:customStyle="1" w:styleId="prastasis1">
    <w:name w:val="Įprastasis1"/>
    <w:rsid w:val="00827771"/>
    <w:pPr>
      <w:suppressAutoHyphens/>
      <w:autoSpaceDN w:val="0"/>
      <w:textAlignment w:val="baseline"/>
    </w:pPr>
    <w:rPr>
      <w:sz w:val="24"/>
      <w:lang w:eastAsia="ar-SA"/>
    </w:rPr>
  </w:style>
  <w:style w:type="paragraph" w:customStyle="1" w:styleId="Body2">
    <w:name w:val="Body 2"/>
    <w:rsid w:val="00133B20"/>
    <w:pPr>
      <w:pBdr>
        <w:top w:val="nil"/>
        <w:left w:val="nil"/>
        <w:bottom w:val="nil"/>
        <w:right w:val="nil"/>
        <w:between w:val="nil"/>
        <w:bar w:val="nil"/>
      </w:pBdr>
      <w:suppressAutoHyphens/>
      <w:spacing w:after="40"/>
      <w:jc w:val="both"/>
    </w:pPr>
    <w:rPr>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181052">
      <w:bodyDiv w:val="1"/>
      <w:marLeft w:val="0"/>
      <w:marRight w:val="0"/>
      <w:marTop w:val="0"/>
      <w:marBottom w:val="0"/>
      <w:divBdr>
        <w:top w:val="none" w:sz="0" w:space="0" w:color="auto"/>
        <w:left w:val="none" w:sz="0" w:space="0" w:color="auto"/>
        <w:bottom w:val="none" w:sz="0" w:space="0" w:color="auto"/>
        <w:right w:val="none" w:sz="0" w:space="0" w:color="auto"/>
      </w:divBdr>
    </w:div>
    <w:div w:id="1196843588">
      <w:bodyDiv w:val="1"/>
      <w:marLeft w:val="0"/>
      <w:marRight w:val="0"/>
      <w:marTop w:val="0"/>
      <w:marBottom w:val="0"/>
      <w:divBdr>
        <w:top w:val="none" w:sz="0" w:space="0" w:color="auto"/>
        <w:left w:val="none" w:sz="0" w:space="0" w:color="auto"/>
        <w:bottom w:val="none" w:sz="0" w:space="0" w:color="auto"/>
        <w:right w:val="none" w:sz="0" w:space="0" w:color="auto"/>
      </w:divBdr>
    </w:div>
    <w:div w:id="1581912301">
      <w:bodyDiv w:val="1"/>
      <w:marLeft w:val="0"/>
      <w:marRight w:val="0"/>
      <w:marTop w:val="0"/>
      <w:marBottom w:val="0"/>
      <w:divBdr>
        <w:top w:val="none" w:sz="0" w:space="0" w:color="auto"/>
        <w:left w:val="none" w:sz="0" w:space="0" w:color="auto"/>
        <w:bottom w:val="none" w:sz="0" w:space="0" w:color="auto"/>
        <w:right w:val="none" w:sz="0" w:space="0" w:color="auto"/>
      </w:divBdr>
    </w:div>
    <w:div w:id="1632440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tartuplithuani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ovacijuagentur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D2419-CEC3-4166-9C30-E2A6C1222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1505</Words>
  <Characters>11003</Characters>
  <Application>Microsoft Office Word</Application>
  <DocSecurity>0</DocSecurity>
  <Lines>91</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12484</CharactersWithSpaces>
  <SharedDoc>false</SharedDoc>
  <HLinks>
    <vt:vector size="468" baseType="variant">
      <vt:variant>
        <vt:i4>3407996</vt:i4>
      </vt:variant>
      <vt:variant>
        <vt:i4>465</vt:i4>
      </vt:variant>
      <vt:variant>
        <vt:i4>0</vt:i4>
      </vt:variant>
      <vt:variant>
        <vt:i4>5</vt:i4>
      </vt:variant>
      <vt:variant>
        <vt:lpwstr>http://www.tpc.org/</vt:lpwstr>
      </vt:variant>
      <vt:variant>
        <vt:lpwstr/>
      </vt:variant>
      <vt:variant>
        <vt:i4>196682</vt:i4>
      </vt:variant>
      <vt:variant>
        <vt:i4>462</vt:i4>
      </vt:variant>
      <vt:variant>
        <vt:i4>0</vt:i4>
      </vt:variant>
      <vt:variant>
        <vt:i4>5</vt:i4>
      </vt:variant>
      <vt:variant>
        <vt:lpwstr>http://www.epaslaugos.lt/</vt:lpwstr>
      </vt:variant>
      <vt:variant>
        <vt:lpwstr/>
      </vt:variant>
      <vt:variant>
        <vt:i4>1966142</vt:i4>
      </vt:variant>
      <vt:variant>
        <vt:i4>449</vt:i4>
      </vt:variant>
      <vt:variant>
        <vt:i4>0</vt:i4>
      </vt:variant>
      <vt:variant>
        <vt:i4>5</vt:i4>
      </vt:variant>
      <vt:variant>
        <vt:lpwstr/>
      </vt:variant>
      <vt:variant>
        <vt:lpwstr>_Toc432798154</vt:lpwstr>
      </vt:variant>
      <vt:variant>
        <vt:i4>1966142</vt:i4>
      </vt:variant>
      <vt:variant>
        <vt:i4>443</vt:i4>
      </vt:variant>
      <vt:variant>
        <vt:i4>0</vt:i4>
      </vt:variant>
      <vt:variant>
        <vt:i4>5</vt:i4>
      </vt:variant>
      <vt:variant>
        <vt:lpwstr/>
      </vt:variant>
      <vt:variant>
        <vt:lpwstr>_Toc432798153</vt:lpwstr>
      </vt:variant>
      <vt:variant>
        <vt:i4>1966142</vt:i4>
      </vt:variant>
      <vt:variant>
        <vt:i4>437</vt:i4>
      </vt:variant>
      <vt:variant>
        <vt:i4>0</vt:i4>
      </vt:variant>
      <vt:variant>
        <vt:i4>5</vt:i4>
      </vt:variant>
      <vt:variant>
        <vt:lpwstr/>
      </vt:variant>
      <vt:variant>
        <vt:lpwstr>_Toc432798152</vt:lpwstr>
      </vt:variant>
      <vt:variant>
        <vt:i4>1966142</vt:i4>
      </vt:variant>
      <vt:variant>
        <vt:i4>431</vt:i4>
      </vt:variant>
      <vt:variant>
        <vt:i4>0</vt:i4>
      </vt:variant>
      <vt:variant>
        <vt:i4>5</vt:i4>
      </vt:variant>
      <vt:variant>
        <vt:lpwstr/>
      </vt:variant>
      <vt:variant>
        <vt:lpwstr>_Toc432798151</vt:lpwstr>
      </vt:variant>
      <vt:variant>
        <vt:i4>1966142</vt:i4>
      </vt:variant>
      <vt:variant>
        <vt:i4>425</vt:i4>
      </vt:variant>
      <vt:variant>
        <vt:i4>0</vt:i4>
      </vt:variant>
      <vt:variant>
        <vt:i4>5</vt:i4>
      </vt:variant>
      <vt:variant>
        <vt:lpwstr/>
      </vt:variant>
      <vt:variant>
        <vt:lpwstr>_Toc432798150</vt:lpwstr>
      </vt:variant>
      <vt:variant>
        <vt:i4>2031678</vt:i4>
      </vt:variant>
      <vt:variant>
        <vt:i4>419</vt:i4>
      </vt:variant>
      <vt:variant>
        <vt:i4>0</vt:i4>
      </vt:variant>
      <vt:variant>
        <vt:i4>5</vt:i4>
      </vt:variant>
      <vt:variant>
        <vt:lpwstr/>
      </vt:variant>
      <vt:variant>
        <vt:lpwstr>_Toc432798149</vt:lpwstr>
      </vt:variant>
      <vt:variant>
        <vt:i4>2031678</vt:i4>
      </vt:variant>
      <vt:variant>
        <vt:i4>413</vt:i4>
      </vt:variant>
      <vt:variant>
        <vt:i4>0</vt:i4>
      </vt:variant>
      <vt:variant>
        <vt:i4>5</vt:i4>
      </vt:variant>
      <vt:variant>
        <vt:lpwstr/>
      </vt:variant>
      <vt:variant>
        <vt:lpwstr>_Toc432798148</vt:lpwstr>
      </vt:variant>
      <vt:variant>
        <vt:i4>2031678</vt:i4>
      </vt:variant>
      <vt:variant>
        <vt:i4>407</vt:i4>
      </vt:variant>
      <vt:variant>
        <vt:i4>0</vt:i4>
      </vt:variant>
      <vt:variant>
        <vt:i4>5</vt:i4>
      </vt:variant>
      <vt:variant>
        <vt:lpwstr/>
      </vt:variant>
      <vt:variant>
        <vt:lpwstr>_Toc432798147</vt:lpwstr>
      </vt:variant>
      <vt:variant>
        <vt:i4>2031678</vt:i4>
      </vt:variant>
      <vt:variant>
        <vt:i4>401</vt:i4>
      </vt:variant>
      <vt:variant>
        <vt:i4>0</vt:i4>
      </vt:variant>
      <vt:variant>
        <vt:i4>5</vt:i4>
      </vt:variant>
      <vt:variant>
        <vt:lpwstr/>
      </vt:variant>
      <vt:variant>
        <vt:lpwstr>_Toc432798146</vt:lpwstr>
      </vt:variant>
      <vt:variant>
        <vt:i4>2031678</vt:i4>
      </vt:variant>
      <vt:variant>
        <vt:i4>395</vt:i4>
      </vt:variant>
      <vt:variant>
        <vt:i4>0</vt:i4>
      </vt:variant>
      <vt:variant>
        <vt:i4>5</vt:i4>
      </vt:variant>
      <vt:variant>
        <vt:lpwstr/>
      </vt:variant>
      <vt:variant>
        <vt:lpwstr>_Toc432798145</vt:lpwstr>
      </vt:variant>
      <vt:variant>
        <vt:i4>2031678</vt:i4>
      </vt:variant>
      <vt:variant>
        <vt:i4>389</vt:i4>
      </vt:variant>
      <vt:variant>
        <vt:i4>0</vt:i4>
      </vt:variant>
      <vt:variant>
        <vt:i4>5</vt:i4>
      </vt:variant>
      <vt:variant>
        <vt:lpwstr/>
      </vt:variant>
      <vt:variant>
        <vt:lpwstr>_Toc432798144</vt:lpwstr>
      </vt:variant>
      <vt:variant>
        <vt:i4>2031678</vt:i4>
      </vt:variant>
      <vt:variant>
        <vt:i4>383</vt:i4>
      </vt:variant>
      <vt:variant>
        <vt:i4>0</vt:i4>
      </vt:variant>
      <vt:variant>
        <vt:i4>5</vt:i4>
      </vt:variant>
      <vt:variant>
        <vt:lpwstr/>
      </vt:variant>
      <vt:variant>
        <vt:lpwstr>_Toc432798141</vt:lpwstr>
      </vt:variant>
      <vt:variant>
        <vt:i4>2031678</vt:i4>
      </vt:variant>
      <vt:variant>
        <vt:i4>377</vt:i4>
      </vt:variant>
      <vt:variant>
        <vt:i4>0</vt:i4>
      </vt:variant>
      <vt:variant>
        <vt:i4>5</vt:i4>
      </vt:variant>
      <vt:variant>
        <vt:lpwstr/>
      </vt:variant>
      <vt:variant>
        <vt:lpwstr>_Toc432798140</vt:lpwstr>
      </vt:variant>
      <vt:variant>
        <vt:i4>1572926</vt:i4>
      </vt:variant>
      <vt:variant>
        <vt:i4>371</vt:i4>
      </vt:variant>
      <vt:variant>
        <vt:i4>0</vt:i4>
      </vt:variant>
      <vt:variant>
        <vt:i4>5</vt:i4>
      </vt:variant>
      <vt:variant>
        <vt:lpwstr/>
      </vt:variant>
      <vt:variant>
        <vt:lpwstr>_Toc432798139</vt:lpwstr>
      </vt:variant>
      <vt:variant>
        <vt:i4>1572926</vt:i4>
      </vt:variant>
      <vt:variant>
        <vt:i4>365</vt:i4>
      </vt:variant>
      <vt:variant>
        <vt:i4>0</vt:i4>
      </vt:variant>
      <vt:variant>
        <vt:i4>5</vt:i4>
      </vt:variant>
      <vt:variant>
        <vt:lpwstr/>
      </vt:variant>
      <vt:variant>
        <vt:lpwstr>_Toc432798138</vt:lpwstr>
      </vt:variant>
      <vt:variant>
        <vt:i4>1572926</vt:i4>
      </vt:variant>
      <vt:variant>
        <vt:i4>359</vt:i4>
      </vt:variant>
      <vt:variant>
        <vt:i4>0</vt:i4>
      </vt:variant>
      <vt:variant>
        <vt:i4>5</vt:i4>
      </vt:variant>
      <vt:variant>
        <vt:lpwstr/>
      </vt:variant>
      <vt:variant>
        <vt:lpwstr>_Toc432798137</vt:lpwstr>
      </vt:variant>
      <vt:variant>
        <vt:i4>1572926</vt:i4>
      </vt:variant>
      <vt:variant>
        <vt:i4>353</vt:i4>
      </vt:variant>
      <vt:variant>
        <vt:i4>0</vt:i4>
      </vt:variant>
      <vt:variant>
        <vt:i4>5</vt:i4>
      </vt:variant>
      <vt:variant>
        <vt:lpwstr/>
      </vt:variant>
      <vt:variant>
        <vt:lpwstr>_Toc432798136</vt:lpwstr>
      </vt:variant>
      <vt:variant>
        <vt:i4>1572926</vt:i4>
      </vt:variant>
      <vt:variant>
        <vt:i4>347</vt:i4>
      </vt:variant>
      <vt:variant>
        <vt:i4>0</vt:i4>
      </vt:variant>
      <vt:variant>
        <vt:i4>5</vt:i4>
      </vt:variant>
      <vt:variant>
        <vt:lpwstr/>
      </vt:variant>
      <vt:variant>
        <vt:lpwstr>_Toc432798135</vt:lpwstr>
      </vt:variant>
      <vt:variant>
        <vt:i4>1572926</vt:i4>
      </vt:variant>
      <vt:variant>
        <vt:i4>341</vt:i4>
      </vt:variant>
      <vt:variant>
        <vt:i4>0</vt:i4>
      </vt:variant>
      <vt:variant>
        <vt:i4>5</vt:i4>
      </vt:variant>
      <vt:variant>
        <vt:lpwstr/>
      </vt:variant>
      <vt:variant>
        <vt:lpwstr>_Toc432798134</vt:lpwstr>
      </vt:variant>
      <vt:variant>
        <vt:i4>1572926</vt:i4>
      </vt:variant>
      <vt:variant>
        <vt:i4>335</vt:i4>
      </vt:variant>
      <vt:variant>
        <vt:i4>0</vt:i4>
      </vt:variant>
      <vt:variant>
        <vt:i4>5</vt:i4>
      </vt:variant>
      <vt:variant>
        <vt:lpwstr/>
      </vt:variant>
      <vt:variant>
        <vt:lpwstr>_Toc432798133</vt:lpwstr>
      </vt:variant>
      <vt:variant>
        <vt:i4>1572926</vt:i4>
      </vt:variant>
      <vt:variant>
        <vt:i4>329</vt:i4>
      </vt:variant>
      <vt:variant>
        <vt:i4>0</vt:i4>
      </vt:variant>
      <vt:variant>
        <vt:i4>5</vt:i4>
      </vt:variant>
      <vt:variant>
        <vt:lpwstr/>
      </vt:variant>
      <vt:variant>
        <vt:lpwstr>_Toc432798132</vt:lpwstr>
      </vt:variant>
      <vt:variant>
        <vt:i4>1572926</vt:i4>
      </vt:variant>
      <vt:variant>
        <vt:i4>323</vt:i4>
      </vt:variant>
      <vt:variant>
        <vt:i4>0</vt:i4>
      </vt:variant>
      <vt:variant>
        <vt:i4>5</vt:i4>
      </vt:variant>
      <vt:variant>
        <vt:lpwstr/>
      </vt:variant>
      <vt:variant>
        <vt:lpwstr>_Toc432798131</vt:lpwstr>
      </vt:variant>
      <vt:variant>
        <vt:i4>1572926</vt:i4>
      </vt:variant>
      <vt:variant>
        <vt:i4>317</vt:i4>
      </vt:variant>
      <vt:variant>
        <vt:i4>0</vt:i4>
      </vt:variant>
      <vt:variant>
        <vt:i4>5</vt:i4>
      </vt:variant>
      <vt:variant>
        <vt:lpwstr/>
      </vt:variant>
      <vt:variant>
        <vt:lpwstr>_Toc432798130</vt:lpwstr>
      </vt:variant>
      <vt:variant>
        <vt:i4>1638462</vt:i4>
      </vt:variant>
      <vt:variant>
        <vt:i4>311</vt:i4>
      </vt:variant>
      <vt:variant>
        <vt:i4>0</vt:i4>
      </vt:variant>
      <vt:variant>
        <vt:i4>5</vt:i4>
      </vt:variant>
      <vt:variant>
        <vt:lpwstr/>
      </vt:variant>
      <vt:variant>
        <vt:lpwstr>_Toc432798129</vt:lpwstr>
      </vt:variant>
      <vt:variant>
        <vt:i4>1638462</vt:i4>
      </vt:variant>
      <vt:variant>
        <vt:i4>305</vt:i4>
      </vt:variant>
      <vt:variant>
        <vt:i4>0</vt:i4>
      </vt:variant>
      <vt:variant>
        <vt:i4>5</vt:i4>
      </vt:variant>
      <vt:variant>
        <vt:lpwstr/>
      </vt:variant>
      <vt:variant>
        <vt:lpwstr>_Toc432798128</vt:lpwstr>
      </vt:variant>
      <vt:variant>
        <vt:i4>1638462</vt:i4>
      </vt:variant>
      <vt:variant>
        <vt:i4>299</vt:i4>
      </vt:variant>
      <vt:variant>
        <vt:i4>0</vt:i4>
      </vt:variant>
      <vt:variant>
        <vt:i4>5</vt:i4>
      </vt:variant>
      <vt:variant>
        <vt:lpwstr/>
      </vt:variant>
      <vt:variant>
        <vt:lpwstr>_Toc432798127</vt:lpwstr>
      </vt:variant>
      <vt:variant>
        <vt:i4>1638462</vt:i4>
      </vt:variant>
      <vt:variant>
        <vt:i4>293</vt:i4>
      </vt:variant>
      <vt:variant>
        <vt:i4>0</vt:i4>
      </vt:variant>
      <vt:variant>
        <vt:i4>5</vt:i4>
      </vt:variant>
      <vt:variant>
        <vt:lpwstr/>
      </vt:variant>
      <vt:variant>
        <vt:lpwstr>_Toc432798126</vt:lpwstr>
      </vt:variant>
      <vt:variant>
        <vt:i4>1638462</vt:i4>
      </vt:variant>
      <vt:variant>
        <vt:i4>287</vt:i4>
      </vt:variant>
      <vt:variant>
        <vt:i4>0</vt:i4>
      </vt:variant>
      <vt:variant>
        <vt:i4>5</vt:i4>
      </vt:variant>
      <vt:variant>
        <vt:lpwstr/>
      </vt:variant>
      <vt:variant>
        <vt:lpwstr>_Toc432798125</vt:lpwstr>
      </vt:variant>
      <vt:variant>
        <vt:i4>1638462</vt:i4>
      </vt:variant>
      <vt:variant>
        <vt:i4>281</vt:i4>
      </vt:variant>
      <vt:variant>
        <vt:i4>0</vt:i4>
      </vt:variant>
      <vt:variant>
        <vt:i4>5</vt:i4>
      </vt:variant>
      <vt:variant>
        <vt:lpwstr/>
      </vt:variant>
      <vt:variant>
        <vt:lpwstr>_Toc432798124</vt:lpwstr>
      </vt:variant>
      <vt:variant>
        <vt:i4>1638462</vt:i4>
      </vt:variant>
      <vt:variant>
        <vt:i4>275</vt:i4>
      </vt:variant>
      <vt:variant>
        <vt:i4>0</vt:i4>
      </vt:variant>
      <vt:variant>
        <vt:i4>5</vt:i4>
      </vt:variant>
      <vt:variant>
        <vt:lpwstr/>
      </vt:variant>
      <vt:variant>
        <vt:lpwstr>_Toc432798123</vt:lpwstr>
      </vt:variant>
      <vt:variant>
        <vt:i4>1638462</vt:i4>
      </vt:variant>
      <vt:variant>
        <vt:i4>269</vt:i4>
      </vt:variant>
      <vt:variant>
        <vt:i4>0</vt:i4>
      </vt:variant>
      <vt:variant>
        <vt:i4>5</vt:i4>
      </vt:variant>
      <vt:variant>
        <vt:lpwstr/>
      </vt:variant>
      <vt:variant>
        <vt:lpwstr>_Toc432798122</vt:lpwstr>
      </vt:variant>
      <vt:variant>
        <vt:i4>1638462</vt:i4>
      </vt:variant>
      <vt:variant>
        <vt:i4>263</vt:i4>
      </vt:variant>
      <vt:variant>
        <vt:i4>0</vt:i4>
      </vt:variant>
      <vt:variant>
        <vt:i4>5</vt:i4>
      </vt:variant>
      <vt:variant>
        <vt:lpwstr/>
      </vt:variant>
      <vt:variant>
        <vt:lpwstr>_Toc432798121</vt:lpwstr>
      </vt:variant>
      <vt:variant>
        <vt:i4>1638462</vt:i4>
      </vt:variant>
      <vt:variant>
        <vt:i4>257</vt:i4>
      </vt:variant>
      <vt:variant>
        <vt:i4>0</vt:i4>
      </vt:variant>
      <vt:variant>
        <vt:i4>5</vt:i4>
      </vt:variant>
      <vt:variant>
        <vt:lpwstr/>
      </vt:variant>
      <vt:variant>
        <vt:lpwstr>_Toc432798120</vt:lpwstr>
      </vt:variant>
      <vt:variant>
        <vt:i4>1703998</vt:i4>
      </vt:variant>
      <vt:variant>
        <vt:i4>251</vt:i4>
      </vt:variant>
      <vt:variant>
        <vt:i4>0</vt:i4>
      </vt:variant>
      <vt:variant>
        <vt:i4>5</vt:i4>
      </vt:variant>
      <vt:variant>
        <vt:lpwstr/>
      </vt:variant>
      <vt:variant>
        <vt:lpwstr>_Toc432798119</vt:lpwstr>
      </vt:variant>
      <vt:variant>
        <vt:i4>1703998</vt:i4>
      </vt:variant>
      <vt:variant>
        <vt:i4>245</vt:i4>
      </vt:variant>
      <vt:variant>
        <vt:i4>0</vt:i4>
      </vt:variant>
      <vt:variant>
        <vt:i4>5</vt:i4>
      </vt:variant>
      <vt:variant>
        <vt:lpwstr/>
      </vt:variant>
      <vt:variant>
        <vt:lpwstr>_Toc432798118</vt:lpwstr>
      </vt:variant>
      <vt:variant>
        <vt:i4>1703998</vt:i4>
      </vt:variant>
      <vt:variant>
        <vt:i4>239</vt:i4>
      </vt:variant>
      <vt:variant>
        <vt:i4>0</vt:i4>
      </vt:variant>
      <vt:variant>
        <vt:i4>5</vt:i4>
      </vt:variant>
      <vt:variant>
        <vt:lpwstr/>
      </vt:variant>
      <vt:variant>
        <vt:lpwstr>_Toc432798117</vt:lpwstr>
      </vt:variant>
      <vt:variant>
        <vt:i4>1703998</vt:i4>
      </vt:variant>
      <vt:variant>
        <vt:i4>233</vt:i4>
      </vt:variant>
      <vt:variant>
        <vt:i4>0</vt:i4>
      </vt:variant>
      <vt:variant>
        <vt:i4>5</vt:i4>
      </vt:variant>
      <vt:variant>
        <vt:lpwstr/>
      </vt:variant>
      <vt:variant>
        <vt:lpwstr>_Toc432798116</vt:lpwstr>
      </vt:variant>
      <vt:variant>
        <vt:i4>1703998</vt:i4>
      </vt:variant>
      <vt:variant>
        <vt:i4>227</vt:i4>
      </vt:variant>
      <vt:variant>
        <vt:i4>0</vt:i4>
      </vt:variant>
      <vt:variant>
        <vt:i4>5</vt:i4>
      </vt:variant>
      <vt:variant>
        <vt:lpwstr/>
      </vt:variant>
      <vt:variant>
        <vt:lpwstr>_Toc432798115</vt:lpwstr>
      </vt:variant>
      <vt:variant>
        <vt:i4>1703998</vt:i4>
      </vt:variant>
      <vt:variant>
        <vt:i4>221</vt:i4>
      </vt:variant>
      <vt:variant>
        <vt:i4>0</vt:i4>
      </vt:variant>
      <vt:variant>
        <vt:i4>5</vt:i4>
      </vt:variant>
      <vt:variant>
        <vt:lpwstr/>
      </vt:variant>
      <vt:variant>
        <vt:lpwstr>_Toc432798114</vt:lpwstr>
      </vt:variant>
      <vt:variant>
        <vt:i4>1703998</vt:i4>
      </vt:variant>
      <vt:variant>
        <vt:i4>215</vt:i4>
      </vt:variant>
      <vt:variant>
        <vt:i4>0</vt:i4>
      </vt:variant>
      <vt:variant>
        <vt:i4>5</vt:i4>
      </vt:variant>
      <vt:variant>
        <vt:lpwstr/>
      </vt:variant>
      <vt:variant>
        <vt:lpwstr>_Toc432798113</vt:lpwstr>
      </vt:variant>
      <vt:variant>
        <vt:i4>1703998</vt:i4>
      </vt:variant>
      <vt:variant>
        <vt:i4>209</vt:i4>
      </vt:variant>
      <vt:variant>
        <vt:i4>0</vt:i4>
      </vt:variant>
      <vt:variant>
        <vt:i4>5</vt:i4>
      </vt:variant>
      <vt:variant>
        <vt:lpwstr/>
      </vt:variant>
      <vt:variant>
        <vt:lpwstr>_Toc432798112</vt:lpwstr>
      </vt:variant>
      <vt:variant>
        <vt:i4>1703998</vt:i4>
      </vt:variant>
      <vt:variant>
        <vt:i4>203</vt:i4>
      </vt:variant>
      <vt:variant>
        <vt:i4>0</vt:i4>
      </vt:variant>
      <vt:variant>
        <vt:i4>5</vt:i4>
      </vt:variant>
      <vt:variant>
        <vt:lpwstr/>
      </vt:variant>
      <vt:variant>
        <vt:lpwstr>_Toc432798111</vt:lpwstr>
      </vt:variant>
      <vt:variant>
        <vt:i4>1703998</vt:i4>
      </vt:variant>
      <vt:variant>
        <vt:i4>197</vt:i4>
      </vt:variant>
      <vt:variant>
        <vt:i4>0</vt:i4>
      </vt:variant>
      <vt:variant>
        <vt:i4>5</vt:i4>
      </vt:variant>
      <vt:variant>
        <vt:lpwstr/>
      </vt:variant>
      <vt:variant>
        <vt:lpwstr>_Toc432798110</vt:lpwstr>
      </vt:variant>
      <vt:variant>
        <vt:i4>1769534</vt:i4>
      </vt:variant>
      <vt:variant>
        <vt:i4>191</vt:i4>
      </vt:variant>
      <vt:variant>
        <vt:i4>0</vt:i4>
      </vt:variant>
      <vt:variant>
        <vt:i4>5</vt:i4>
      </vt:variant>
      <vt:variant>
        <vt:lpwstr/>
      </vt:variant>
      <vt:variant>
        <vt:lpwstr>_Toc432798109</vt:lpwstr>
      </vt:variant>
      <vt:variant>
        <vt:i4>1769534</vt:i4>
      </vt:variant>
      <vt:variant>
        <vt:i4>185</vt:i4>
      </vt:variant>
      <vt:variant>
        <vt:i4>0</vt:i4>
      </vt:variant>
      <vt:variant>
        <vt:i4>5</vt:i4>
      </vt:variant>
      <vt:variant>
        <vt:lpwstr/>
      </vt:variant>
      <vt:variant>
        <vt:lpwstr>_Toc432798108</vt:lpwstr>
      </vt:variant>
      <vt:variant>
        <vt:i4>1769534</vt:i4>
      </vt:variant>
      <vt:variant>
        <vt:i4>179</vt:i4>
      </vt:variant>
      <vt:variant>
        <vt:i4>0</vt:i4>
      </vt:variant>
      <vt:variant>
        <vt:i4>5</vt:i4>
      </vt:variant>
      <vt:variant>
        <vt:lpwstr/>
      </vt:variant>
      <vt:variant>
        <vt:lpwstr>_Toc432798107</vt:lpwstr>
      </vt:variant>
      <vt:variant>
        <vt:i4>1769534</vt:i4>
      </vt:variant>
      <vt:variant>
        <vt:i4>173</vt:i4>
      </vt:variant>
      <vt:variant>
        <vt:i4>0</vt:i4>
      </vt:variant>
      <vt:variant>
        <vt:i4>5</vt:i4>
      </vt:variant>
      <vt:variant>
        <vt:lpwstr/>
      </vt:variant>
      <vt:variant>
        <vt:lpwstr>_Toc432798106</vt:lpwstr>
      </vt:variant>
      <vt:variant>
        <vt:i4>1769534</vt:i4>
      </vt:variant>
      <vt:variant>
        <vt:i4>167</vt:i4>
      </vt:variant>
      <vt:variant>
        <vt:i4>0</vt:i4>
      </vt:variant>
      <vt:variant>
        <vt:i4>5</vt:i4>
      </vt:variant>
      <vt:variant>
        <vt:lpwstr/>
      </vt:variant>
      <vt:variant>
        <vt:lpwstr>_Toc432798105</vt:lpwstr>
      </vt:variant>
      <vt:variant>
        <vt:i4>1769534</vt:i4>
      </vt:variant>
      <vt:variant>
        <vt:i4>161</vt:i4>
      </vt:variant>
      <vt:variant>
        <vt:i4>0</vt:i4>
      </vt:variant>
      <vt:variant>
        <vt:i4>5</vt:i4>
      </vt:variant>
      <vt:variant>
        <vt:lpwstr/>
      </vt:variant>
      <vt:variant>
        <vt:lpwstr>_Toc432798104</vt:lpwstr>
      </vt:variant>
      <vt:variant>
        <vt:i4>1769534</vt:i4>
      </vt:variant>
      <vt:variant>
        <vt:i4>155</vt:i4>
      </vt:variant>
      <vt:variant>
        <vt:i4>0</vt:i4>
      </vt:variant>
      <vt:variant>
        <vt:i4>5</vt:i4>
      </vt:variant>
      <vt:variant>
        <vt:lpwstr/>
      </vt:variant>
      <vt:variant>
        <vt:lpwstr>_Toc432798103</vt:lpwstr>
      </vt:variant>
      <vt:variant>
        <vt:i4>1769534</vt:i4>
      </vt:variant>
      <vt:variant>
        <vt:i4>149</vt:i4>
      </vt:variant>
      <vt:variant>
        <vt:i4>0</vt:i4>
      </vt:variant>
      <vt:variant>
        <vt:i4>5</vt:i4>
      </vt:variant>
      <vt:variant>
        <vt:lpwstr/>
      </vt:variant>
      <vt:variant>
        <vt:lpwstr>_Toc432798102</vt:lpwstr>
      </vt:variant>
      <vt:variant>
        <vt:i4>1769534</vt:i4>
      </vt:variant>
      <vt:variant>
        <vt:i4>143</vt:i4>
      </vt:variant>
      <vt:variant>
        <vt:i4>0</vt:i4>
      </vt:variant>
      <vt:variant>
        <vt:i4>5</vt:i4>
      </vt:variant>
      <vt:variant>
        <vt:lpwstr/>
      </vt:variant>
      <vt:variant>
        <vt:lpwstr>_Toc432798101</vt:lpwstr>
      </vt:variant>
      <vt:variant>
        <vt:i4>1769534</vt:i4>
      </vt:variant>
      <vt:variant>
        <vt:i4>137</vt:i4>
      </vt:variant>
      <vt:variant>
        <vt:i4>0</vt:i4>
      </vt:variant>
      <vt:variant>
        <vt:i4>5</vt:i4>
      </vt:variant>
      <vt:variant>
        <vt:lpwstr/>
      </vt:variant>
      <vt:variant>
        <vt:lpwstr>_Toc432798100</vt:lpwstr>
      </vt:variant>
      <vt:variant>
        <vt:i4>1179711</vt:i4>
      </vt:variant>
      <vt:variant>
        <vt:i4>131</vt:i4>
      </vt:variant>
      <vt:variant>
        <vt:i4>0</vt:i4>
      </vt:variant>
      <vt:variant>
        <vt:i4>5</vt:i4>
      </vt:variant>
      <vt:variant>
        <vt:lpwstr/>
      </vt:variant>
      <vt:variant>
        <vt:lpwstr>_Toc432798099</vt:lpwstr>
      </vt:variant>
      <vt:variant>
        <vt:i4>1179711</vt:i4>
      </vt:variant>
      <vt:variant>
        <vt:i4>125</vt:i4>
      </vt:variant>
      <vt:variant>
        <vt:i4>0</vt:i4>
      </vt:variant>
      <vt:variant>
        <vt:i4>5</vt:i4>
      </vt:variant>
      <vt:variant>
        <vt:lpwstr/>
      </vt:variant>
      <vt:variant>
        <vt:lpwstr>_Toc432798098</vt:lpwstr>
      </vt:variant>
      <vt:variant>
        <vt:i4>1179711</vt:i4>
      </vt:variant>
      <vt:variant>
        <vt:i4>119</vt:i4>
      </vt:variant>
      <vt:variant>
        <vt:i4>0</vt:i4>
      </vt:variant>
      <vt:variant>
        <vt:i4>5</vt:i4>
      </vt:variant>
      <vt:variant>
        <vt:lpwstr/>
      </vt:variant>
      <vt:variant>
        <vt:lpwstr>_Toc432798097</vt:lpwstr>
      </vt:variant>
      <vt:variant>
        <vt:i4>1179711</vt:i4>
      </vt:variant>
      <vt:variant>
        <vt:i4>113</vt:i4>
      </vt:variant>
      <vt:variant>
        <vt:i4>0</vt:i4>
      </vt:variant>
      <vt:variant>
        <vt:i4>5</vt:i4>
      </vt:variant>
      <vt:variant>
        <vt:lpwstr/>
      </vt:variant>
      <vt:variant>
        <vt:lpwstr>_Toc432798096</vt:lpwstr>
      </vt:variant>
      <vt:variant>
        <vt:i4>1179711</vt:i4>
      </vt:variant>
      <vt:variant>
        <vt:i4>107</vt:i4>
      </vt:variant>
      <vt:variant>
        <vt:i4>0</vt:i4>
      </vt:variant>
      <vt:variant>
        <vt:i4>5</vt:i4>
      </vt:variant>
      <vt:variant>
        <vt:lpwstr/>
      </vt:variant>
      <vt:variant>
        <vt:lpwstr>_Toc432798095</vt:lpwstr>
      </vt:variant>
      <vt:variant>
        <vt:i4>1179711</vt:i4>
      </vt:variant>
      <vt:variant>
        <vt:i4>101</vt:i4>
      </vt:variant>
      <vt:variant>
        <vt:i4>0</vt:i4>
      </vt:variant>
      <vt:variant>
        <vt:i4>5</vt:i4>
      </vt:variant>
      <vt:variant>
        <vt:lpwstr/>
      </vt:variant>
      <vt:variant>
        <vt:lpwstr>_Toc432798094</vt:lpwstr>
      </vt:variant>
      <vt:variant>
        <vt:i4>1179711</vt:i4>
      </vt:variant>
      <vt:variant>
        <vt:i4>95</vt:i4>
      </vt:variant>
      <vt:variant>
        <vt:i4>0</vt:i4>
      </vt:variant>
      <vt:variant>
        <vt:i4>5</vt:i4>
      </vt:variant>
      <vt:variant>
        <vt:lpwstr/>
      </vt:variant>
      <vt:variant>
        <vt:lpwstr>_Toc432798093</vt:lpwstr>
      </vt:variant>
      <vt:variant>
        <vt:i4>1179711</vt:i4>
      </vt:variant>
      <vt:variant>
        <vt:i4>89</vt:i4>
      </vt:variant>
      <vt:variant>
        <vt:i4>0</vt:i4>
      </vt:variant>
      <vt:variant>
        <vt:i4>5</vt:i4>
      </vt:variant>
      <vt:variant>
        <vt:lpwstr/>
      </vt:variant>
      <vt:variant>
        <vt:lpwstr>_Toc432798092</vt:lpwstr>
      </vt:variant>
      <vt:variant>
        <vt:i4>1179711</vt:i4>
      </vt:variant>
      <vt:variant>
        <vt:i4>83</vt:i4>
      </vt:variant>
      <vt:variant>
        <vt:i4>0</vt:i4>
      </vt:variant>
      <vt:variant>
        <vt:i4>5</vt:i4>
      </vt:variant>
      <vt:variant>
        <vt:lpwstr/>
      </vt:variant>
      <vt:variant>
        <vt:lpwstr>_Toc432798091</vt:lpwstr>
      </vt:variant>
      <vt:variant>
        <vt:i4>1179711</vt:i4>
      </vt:variant>
      <vt:variant>
        <vt:i4>77</vt:i4>
      </vt:variant>
      <vt:variant>
        <vt:i4>0</vt:i4>
      </vt:variant>
      <vt:variant>
        <vt:i4>5</vt:i4>
      </vt:variant>
      <vt:variant>
        <vt:lpwstr/>
      </vt:variant>
      <vt:variant>
        <vt:lpwstr>_Toc432798090</vt:lpwstr>
      </vt:variant>
      <vt:variant>
        <vt:i4>1245247</vt:i4>
      </vt:variant>
      <vt:variant>
        <vt:i4>71</vt:i4>
      </vt:variant>
      <vt:variant>
        <vt:i4>0</vt:i4>
      </vt:variant>
      <vt:variant>
        <vt:i4>5</vt:i4>
      </vt:variant>
      <vt:variant>
        <vt:lpwstr/>
      </vt:variant>
      <vt:variant>
        <vt:lpwstr>_Toc432798089</vt:lpwstr>
      </vt:variant>
      <vt:variant>
        <vt:i4>1245247</vt:i4>
      </vt:variant>
      <vt:variant>
        <vt:i4>65</vt:i4>
      </vt:variant>
      <vt:variant>
        <vt:i4>0</vt:i4>
      </vt:variant>
      <vt:variant>
        <vt:i4>5</vt:i4>
      </vt:variant>
      <vt:variant>
        <vt:lpwstr/>
      </vt:variant>
      <vt:variant>
        <vt:lpwstr>_Toc432798088</vt:lpwstr>
      </vt:variant>
      <vt:variant>
        <vt:i4>1245247</vt:i4>
      </vt:variant>
      <vt:variant>
        <vt:i4>59</vt:i4>
      </vt:variant>
      <vt:variant>
        <vt:i4>0</vt:i4>
      </vt:variant>
      <vt:variant>
        <vt:i4>5</vt:i4>
      </vt:variant>
      <vt:variant>
        <vt:lpwstr/>
      </vt:variant>
      <vt:variant>
        <vt:lpwstr>_Toc432798087</vt:lpwstr>
      </vt:variant>
      <vt:variant>
        <vt:i4>1245247</vt:i4>
      </vt:variant>
      <vt:variant>
        <vt:i4>53</vt:i4>
      </vt:variant>
      <vt:variant>
        <vt:i4>0</vt:i4>
      </vt:variant>
      <vt:variant>
        <vt:i4>5</vt:i4>
      </vt:variant>
      <vt:variant>
        <vt:lpwstr/>
      </vt:variant>
      <vt:variant>
        <vt:lpwstr>_Toc432798086</vt:lpwstr>
      </vt:variant>
      <vt:variant>
        <vt:i4>1245247</vt:i4>
      </vt:variant>
      <vt:variant>
        <vt:i4>47</vt:i4>
      </vt:variant>
      <vt:variant>
        <vt:i4>0</vt:i4>
      </vt:variant>
      <vt:variant>
        <vt:i4>5</vt:i4>
      </vt:variant>
      <vt:variant>
        <vt:lpwstr/>
      </vt:variant>
      <vt:variant>
        <vt:lpwstr>_Toc432798085</vt:lpwstr>
      </vt:variant>
      <vt:variant>
        <vt:i4>1245247</vt:i4>
      </vt:variant>
      <vt:variant>
        <vt:i4>41</vt:i4>
      </vt:variant>
      <vt:variant>
        <vt:i4>0</vt:i4>
      </vt:variant>
      <vt:variant>
        <vt:i4>5</vt:i4>
      </vt:variant>
      <vt:variant>
        <vt:lpwstr/>
      </vt:variant>
      <vt:variant>
        <vt:lpwstr>_Toc432798084</vt:lpwstr>
      </vt:variant>
      <vt:variant>
        <vt:i4>1245247</vt:i4>
      </vt:variant>
      <vt:variant>
        <vt:i4>35</vt:i4>
      </vt:variant>
      <vt:variant>
        <vt:i4>0</vt:i4>
      </vt:variant>
      <vt:variant>
        <vt:i4>5</vt:i4>
      </vt:variant>
      <vt:variant>
        <vt:lpwstr/>
      </vt:variant>
      <vt:variant>
        <vt:lpwstr>_Toc432798083</vt:lpwstr>
      </vt:variant>
      <vt:variant>
        <vt:i4>196730</vt:i4>
      </vt:variant>
      <vt:variant>
        <vt:i4>15</vt:i4>
      </vt:variant>
      <vt:variant>
        <vt:i4>0</vt:i4>
      </vt:variant>
      <vt:variant>
        <vt:i4>5</vt:i4>
      </vt:variant>
      <vt:variant>
        <vt:lpwstr>mailto:maryte.satkeviciene@am.lt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7208973</vt:i4>
      </vt:variant>
      <vt:variant>
        <vt:i4>9</vt:i4>
      </vt:variant>
      <vt:variant>
        <vt:i4>0</vt:i4>
      </vt:variant>
      <vt:variant>
        <vt:i4>5</vt:i4>
      </vt:variant>
      <vt:variant>
        <vt:lpwstr>mailto:dalius.krinickas@am.lt</vt:lpwstr>
      </vt:variant>
      <vt:variant>
        <vt:lpwstr/>
      </vt:variant>
      <vt:variant>
        <vt:i4>1048657</vt:i4>
      </vt:variant>
      <vt:variant>
        <vt:i4>6</vt:i4>
      </vt:variant>
      <vt:variant>
        <vt:i4>0</vt:i4>
      </vt:variant>
      <vt:variant>
        <vt:i4>5</vt:i4>
      </vt:variant>
      <vt:variant>
        <vt:lpwstr>http://www.am.lt/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Karolis Urbanavičius</cp:lastModifiedBy>
  <cp:revision>3</cp:revision>
  <dcterms:created xsi:type="dcterms:W3CDTF">2025-01-23T10:11:00Z</dcterms:created>
  <dcterms:modified xsi:type="dcterms:W3CDTF">2025-01-23T12:31:00Z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28516a0bd7eee0edd50393c2edc97eaafe23d4517665bc943ece1558fabe9a5d</vt:lpwstr>
  </property>
</Properties>
</file>