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4641" w14:textId="4DDDE31A" w:rsidR="0023004E" w:rsidRPr="005E6E0E" w:rsidRDefault="00DE0C03" w:rsidP="005E6E0E">
      <w:pPr>
        <w:spacing w:after="0" w:line="240" w:lineRule="auto"/>
        <w:jc w:val="center"/>
        <w:rPr>
          <w:rFonts w:ascii="Verdana" w:eastAsiaTheme="minorHAnsi" w:hAnsi="Verdana" w:cs="Times New Roman"/>
          <w:b/>
          <w:noProof/>
          <w:sz w:val="24"/>
          <w:szCs w:val="24"/>
          <w:lang w:eastAsia="en-US"/>
        </w:rPr>
      </w:pPr>
      <w:bookmarkStart w:id="0" w:name="_Hlk141783873"/>
      <w:bookmarkStart w:id="1" w:name="_Hlk120785509"/>
      <w:r w:rsidRPr="005E6E0E">
        <w:rPr>
          <w:rFonts w:ascii="Verdana" w:eastAsiaTheme="minorHAnsi" w:hAnsi="Verdana" w:cs="Times New Roman"/>
          <w:b/>
          <w:noProof/>
          <w:sz w:val="24"/>
          <w:szCs w:val="24"/>
          <w:lang w:eastAsia="en-US"/>
        </w:rPr>
        <w:t>TECHNINĖ SPECIFIKACIJA (PILDO TIEKĖJAS)</w:t>
      </w:r>
    </w:p>
    <w:p w14:paraId="184D7F80" w14:textId="77777777" w:rsidR="00DE0C03" w:rsidRPr="005E6E0E" w:rsidRDefault="00DE0C03" w:rsidP="005E6E0E">
      <w:pPr>
        <w:spacing w:after="0" w:line="240" w:lineRule="auto"/>
        <w:jc w:val="both"/>
        <w:rPr>
          <w:rFonts w:ascii="Verdana" w:eastAsiaTheme="minorHAnsi" w:hAnsi="Verdana" w:cs="Times New Roman"/>
          <w:b/>
          <w:noProof/>
          <w:sz w:val="24"/>
          <w:szCs w:val="24"/>
          <w:lang w:eastAsia="en-US"/>
        </w:rPr>
      </w:pPr>
    </w:p>
    <w:tbl>
      <w:tblPr>
        <w:tblStyle w:val="TableGrid4"/>
        <w:tblW w:w="16160" w:type="dxa"/>
        <w:tblInd w:w="-1281" w:type="dxa"/>
        <w:tblLayout w:type="fixed"/>
        <w:tblLook w:val="04A0" w:firstRow="1" w:lastRow="0" w:firstColumn="1" w:lastColumn="0" w:noHBand="0" w:noVBand="1"/>
      </w:tblPr>
      <w:tblGrid>
        <w:gridCol w:w="567"/>
        <w:gridCol w:w="3828"/>
        <w:gridCol w:w="6237"/>
        <w:gridCol w:w="2835"/>
        <w:gridCol w:w="2693"/>
      </w:tblGrid>
      <w:tr w:rsidR="00E8620F" w:rsidRPr="005E6E0E" w14:paraId="5A34CE6C" w14:textId="2F3D16DA" w:rsidTr="00E8620F">
        <w:tc>
          <w:tcPr>
            <w:tcW w:w="567" w:type="dxa"/>
          </w:tcPr>
          <w:p w14:paraId="30A408AD" w14:textId="77777777" w:rsidR="00E8620F" w:rsidRPr="005E6E0E" w:rsidRDefault="00E8620F" w:rsidP="005E6E0E">
            <w:pPr>
              <w:spacing w:line="240" w:lineRule="auto"/>
              <w:ind w:firstLine="0"/>
              <w:rPr>
                <w:rFonts w:ascii="Verdana" w:eastAsiaTheme="minorHAnsi" w:hAnsi="Verdana" w:cs="Times New Roman"/>
                <w:b/>
                <w:bCs/>
                <w:sz w:val="24"/>
                <w:szCs w:val="24"/>
                <w:lang w:eastAsia="en-US"/>
              </w:rPr>
            </w:pPr>
            <w:r w:rsidRPr="005E6E0E">
              <w:rPr>
                <w:rFonts w:ascii="Verdana" w:eastAsiaTheme="minorHAnsi" w:hAnsi="Verdana" w:cs="Times New Roman"/>
                <w:b/>
                <w:bCs/>
                <w:sz w:val="24"/>
                <w:szCs w:val="24"/>
                <w:lang w:eastAsia="en-US"/>
              </w:rPr>
              <w:t>Eil. Nr.</w:t>
            </w:r>
          </w:p>
        </w:tc>
        <w:tc>
          <w:tcPr>
            <w:tcW w:w="3828" w:type="dxa"/>
          </w:tcPr>
          <w:p w14:paraId="1FED9F41" w14:textId="7AB9C4B7" w:rsidR="00E8620F" w:rsidRPr="005E6E0E" w:rsidRDefault="003E699E" w:rsidP="005E6E0E">
            <w:pPr>
              <w:spacing w:line="240" w:lineRule="auto"/>
              <w:ind w:firstLine="0"/>
              <w:rPr>
                <w:rFonts w:ascii="Verdana" w:eastAsiaTheme="minorHAnsi" w:hAnsi="Verdana" w:cs="Times New Roman"/>
                <w:sz w:val="24"/>
                <w:szCs w:val="24"/>
                <w:lang w:eastAsia="en-US"/>
              </w:rPr>
            </w:pPr>
            <w:r w:rsidRPr="005E6E0E">
              <w:rPr>
                <w:rFonts w:ascii="Verdana" w:hAnsi="Verdana" w:cs="Times New Roman"/>
                <w:b/>
                <w:noProof/>
                <w:sz w:val="24"/>
                <w:szCs w:val="24"/>
              </w:rPr>
              <w:t>Prekių</w:t>
            </w:r>
            <w:r w:rsidR="00E8620F" w:rsidRPr="005E6E0E">
              <w:rPr>
                <w:rFonts w:ascii="Verdana" w:hAnsi="Verdana" w:cs="Times New Roman"/>
                <w:b/>
                <w:noProof/>
                <w:sz w:val="24"/>
                <w:szCs w:val="24"/>
              </w:rPr>
              <w:t xml:space="preserve"> parametro pavadinimas</w:t>
            </w:r>
          </w:p>
        </w:tc>
        <w:tc>
          <w:tcPr>
            <w:tcW w:w="6237" w:type="dxa"/>
          </w:tcPr>
          <w:p w14:paraId="7A03423F" w14:textId="77777777" w:rsidR="00E8620F" w:rsidRPr="005E6E0E" w:rsidRDefault="00E8620F" w:rsidP="005E6E0E">
            <w:pPr>
              <w:spacing w:line="240" w:lineRule="auto"/>
              <w:rPr>
                <w:rFonts w:ascii="Verdana" w:eastAsiaTheme="minorHAnsi" w:hAnsi="Verdana" w:cs="Times New Roman"/>
                <w:sz w:val="24"/>
                <w:szCs w:val="24"/>
                <w:lang w:eastAsia="en-US"/>
              </w:rPr>
            </w:pPr>
            <w:r w:rsidRPr="005E6E0E">
              <w:rPr>
                <w:rFonts w:ascii="Verdana" w:eastAsiaTheme="minorHAnsi" w:hAnsi="Verdana" w:cs="Times New Roman"/>
                <w:b/>
                <w:bCs/>
                <w:sz w:val="24"/>
                <w:szCs w:val="24"/>
                <w:lang w:eastAsia="en-US"/>
              </w:rPr>
              <w:t>Reikalaujama charakteristika</w:t>
            </w:r>
          </w:p>
        </w:tc>
        <w:tc>
          <w:tcPr>
            <w:tcW w:w="2835" w:type="dxa"/>
          </w:tcPr>
          <w:p w14:paraId="1587A57F" w14:textId="77777777" w:rsidR="003E699E" w:rsidRPr="005E6E0E" w:rsidRDefault="003E699E" w:rsidP="005E6E0E">
            <w:pPr>
              <w:ind w:firstLine="0"/>
              <w:rPr>
                <w:rFonts w:ascii="Verdana" w:hAnsi="Verdana"/>
                <w:b/>
                <w:bCs/>
                <w:sz w:val="24"/>
                <w:szCs w:val="24"/>
                <w:shd w:val="clear" w:color="auto" w:fill="FFFFFF"/>
              </w:rPr>
            </w:pPr>
            <w:r w:rsidRPr="005E6E0E">
              <w:rPr>
                <w:rFonts w:ascii="Verdana" w:hAnsi="Verdana"/>
                <w:b/>
                <w:bCs/>
                <w:sz w:val="24"/>
                <w:szCs w:val="24"/>
                <w:shd w:val="clear" w:color="auto" w:fill="FFFFFF"/>
              </w:rPr>
              <w:t>Tiekėjo siūlomos prekės aprašymas, atitiktis iškeltam reikalavimui techninėje specifikacijoje</w:t>
            </w:r>
          </w:p>
          <w:p w14:paraId="3407A5F2" w14:textId="5A915C1D" w:rsidR="00E8620F" w:rsidRPr="005E6E0E" w:rsidRDefault="00E8620F" w:rsidP="005E6E0E">
            <w:pPr>
              <w:spacing w:line="240" w:lineRule="auto"/>
              <w:ind w:firstLine="0"/>
              <w:rPr>
                <w:rFonts w:ascii="Verdana" w:eastAsiaTheme="minorHAnsi" w:hAnsi="Verdana" w:cs="Times New Roman"/>
                <w:b/>
                <w:bCs/>
                <w:sz w:val="24"/>
                <w:szCs w:val="24"/>
                <w:lang w:eastAsia="en-US"/>
              </w:rPr>
            </w:pPr>
          </w:p>
        </w:tc>
        <w:tc>
          <w:tcPr>
            <w:tcW w:w="2693" w:type="dxa"/>
          </w:tcPr>
          <w:p w14:paraId="55A26F07" w14:textId="317AB6F2" w:rsidR="00E8620F" w:rsidRPr="005E6E0E" w:rsidRDefault="003E699E" w:rsidP="005E6E0E">
            <w:pPr>
              <w:spacing w:line="240" w:lineRule="auto"/>
              <w:ind w:firstLine="0"/>
              <w:rPr>
                <w:rFonts w:ascii="Verdana" w:eastAsiaTheme="minorHAnsi" w:hAnsi="Verdana" w:cs="Times New Roman"/>
                <w:sz w:val="24"/>
                <w:szCs w:val="24"/>
                <w:lang w:eastAsia="en-US"/>
              </w:rPr>
            </w:pPr>
            <w:r w:rsidRPr="005E6E0E">
              <w:rPr>
                <w:rFonts w:ascii="Verdana" w:hAnsi="Verdana"/>
                <w:b/>
                <w:iCs/>
                <w:sz w:val="24"/>
                <w:szCs w:val="24"/>
              </w:rPr>
              <w:t xml:space="preserve">Įrodymui pridedami pirkimo sąlygų </w:t>
            </w:r>
            <w:r w:rsidRPr="005E6E0E">
              <w:rPr>
                <w:rFonts w:ascii="Verdana" w:hAnsi="Verdana"/>
                <w:b/>
                <w:bCs/>
                <w:sz w:val="24"/>
                <w:szCs w:val="24"/>
              </w:rPr>
              <w:t xml:space="preserve">5.14.10 </w:t>
            </w:r>
            <w:r w:rsidRPr="005E6E0E">
              <w:rPr>
                <w:rFonts w:ascii="Verdana" w:hAnsi="Verdana"/>
                <w:b/>
                <w:iCs/>
                <w:sz w:val="24"/>
                <w:szCs w:val="24"/>
              </w:rPr>
              <w:t xml:space="preserve">papunktyje nurodyti dokumentai. </w:t>
            </w:r>
            <w:r w:rsidRPr="005E6E0E">
              <w:rPr>
                <w:rFonts w:ascii="Verdana" w:hAnsi="Verdana"/>
                <w:b/>
                <w:bCs/>
                <w:sz w:val="24"/>
                <w:szCs w:val="24"/>
              </w:rPr>
              <w:t xml:space="preserve">Nurodytini pagal pirkimo sąlygų 5.14.10 papunktį pateiktų dokumentų </w:t>
            </w:r>
            <w:r w:rsidRPr="005E6E0E">
              <w:rPr>
                <w:rFonts w:ascii="Verdana" w:hAnsi="Verdana"/>
                <w:b/>
                <w:bCs/>
                <w:sz w:val="24"/>
                <w:szCs w:val="24"/>
                <w:u w:val="single"/>
              </w:rPr>
              <w:t>pavadinimai ir puslapio numeris/vieta tekste</w:t>
            </w:r>
            <w:r w:rsidRPr="005E6E0E">
              <w:rPr>
                <w:rFonts w:ascii="Verdana" w:hAnsi="Verdana"/>
                <w:b/>
                <w:bCs/>
                <w:sz w:val="24"/>
                <w:szCs w:val="24"/>
              </w:rPr>
              <w:t xml:space="preserve">, kuriame grafiškai nurodyta (pastebimai pažymėta – </w:t>
            </w:r>
            <w:r w:rsidRPr="005E6E0E">
              <w:rPr>
                <w:rFonts w:ascii="Verdana" w:hAnsi="Verdana"/>
                <w:b/>
                <w:bCs/>
                <w:sz w:val="24"/>
                <w:szCs w:val="24"/>
                <w:bdr w:val="none" w:sz="0" w:space="0" w:color="auto" w:frame="1"/>
                <w:shd w:val="clear" w:color="auto" w:fill="FFFFFF"/>
              </w:rPr>
              <w:t xml:space="preserve">spalvotai pažymėta ir/ar nurodyta rodyklėmis, ir/ar pabraukta) konkrečios teikiamų dokumentų vietos, kur aprašomos reikalaujamų techninių </w:t>
            </w:r>
            <w:r w:rsidRPr="005E6E0E">
              <w:rPr>
                <w:rFonts w:ascii="Verdana" w:hAnsi="Verdana"/>
                <w:b/>
                <w:bCs/>
                <w:sz w:val="24"/>
                <w:szCs w:val="24"/>
                <w:bdr w:val="none" w:sz="0" w:space="0" w:color="auto" w:frame="1"/>
                <w:shd w:val="clear" w:color="auto" w:fill="FFFFFF"/>
              </w:rPr>
              <w:lastRenderedPageBreak/>
              <w:t>charakteristikų reikšmės, bei įrašytina, kurį techninių reikalavimų punktą jos atitinka</w:t>
            </w:r>
            <w:r w:rsidRPr="005E6E0E">
              <w:rPr>
                <w:rFonts w:ascii="Verdana" w:hAnsi="Verdana"/>
                <w:b/>
                <w:bCs/>
                <w:sz w:val="24"/>
                <w:szCs w:val="24"/>
              </w:rPr>
              <w:t>.</w:t>
            </w:r>
          </w:p>
        </w:tc>
      </w:tr>
      <w:tr w:rsidR="00E8620F" w:rsidRPr="005E6E0E" w14:paraId="1EA60A45" w14:textId="64D0BC04" w:rsidTr="00E8620F">
        <w:tc>
          <w:tcPr>
            <w:tcW w:w="567" w:type="dxa"/>
          </w:tcPr>
          <w:p w14:paraId="36DFED03" w14:textId="77777777" w:rsidR="00E8620F" w:rsidRPr="005E6E0E" w:rsidRDefault="00E8620F"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47945585" w14:textId="4A2955A0" w:rsidR="00E8620F" w:rsidRPr="005E6E0E" w:rsidRDefault="00E8620F" w:rsidP="005E6E0E">
            <w:pPr>
              <w:spacing w:line="240"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Gamintojas</w:t>
            </w:r>
          </w:p>
        </w:tc>
        <w:tc>
          <w:tcPr>
            <w:tcW w:w="6237" w:type="dxa"/>
          </w:tcPr>
          <w:p w14:paraId="20A1A975" w14:textId="642C2ADA" w:rsidR="00E8620F" w:rsidRPr="005E6E0E" w:rsidRDefault="00E8620F" w:rsidP="005E6E0E">
            <w:pPr>
              <w:spacing w:line="240" w:lineRule="auto"/>
              <w:ind w:firstLine="0"/>
              <w:rPr>
                <w:rFonts w:ascii="Verdana" w:eastAsiaTheme="minorHAnsi" w:hAnsi="Verdana" w:cs="Times New Roman"/>
                <w:sz w:val="24"/>
                <w:szCs w:val="24"/>
                <w:lang w:eastAsia="en-US"/>
              </w:rPr>
            </w:pPr>
            <w:r w:rsidRPr="005E6E0E">
              <w:rPr>
                <w:rFonts w:ascii="Verdana" w:eastAsia="MS Mincho" w:hAnsi="Verdana" w:cs="Times New Roman"/>
                <w:noProof/>
                <w:sz w:val="24"/>
                <w:szCs w:val="24"/>
              </w:rPr>
              <w:t>Privalo būti nurodytas tikslus siūlomos prekės gamintojas</w:t>
            </w:r>
          </w:p>
        </w:tc>
        <w:tc>
          <w:tcPr>
            <w:tcW w:w="2835" w:type="dxa"/>
          </w:tcPr>
          <w:p w14:paraId="6545C355" w14:textId="0311712F" w:rsidR="00E8620F" w:rsidRPr="005E6E0E" w:rsidRDefault="00E8620F"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36C9DA31" w14:textId="69BB44BF" w:rsidR="00E8620F" w:rsidRPr="005E6E0E" w:rsidRDefault="003E699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shd w:val="clear" w:color="auto" w:fill="FFFFFF"/>
              </w:rPr>
              <w:t>Nepildyti</w:t>
            </w:r>
          </w:p>
        </w:tc>
      </w:tr>
      <w:tr w:rsidR="005E6E0E" w:rsidRPr="005E6E0E" w14:paraId="0B46730C" w14:textId="385751B4" w:rsidTr="00E8620F">
        <w:tc>
          <w:tcPr>
            <w:tcW w:w="567" w:type="dxa"/>
          </w:tcPr>
          <w:p w14:paraId="62E4BDB3"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7C4E648D" w14:textId="1637F85A"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Modelis</w:t>
            </w:r>
          </w:p>
        </w:tc>
        <w:tc>
          <w:tcPr>
            <w:tcW w:w="6237" w:type="dxa"/>
          </w:tcPr>
          <w:p w14:paraId="66745DF8" w14:textId="547A50A3"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eastAsia="MS Mincho" w:hAnsi="Verdana" w:cs="Times New Roman"/>
                <w:noProof/>
                <w:sz w:val="24"/>
                <w:szCs w:val="24"/>
              </w:rPr>
              <w:t xml:space="preserve">Privalo būti nurodytas tikslus siūlomos prekės modelis </w:t>
            </w:r>
          </w:p>
        </w:tc>
        <w:tc>
          <w:tcPr>
            <w:tcW w:w="2835" w:type="dxa"/>
          </w:tcPr>
          <w:p w14:paraId="0ACB67D2" w14:textId="5D973FE4"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08E627F5" w14:textId="03C79BD2"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shd w:val="clear" w:color="auto" w:fill="FFFFFF"/>
              </w:rPr>
              <w:t>Nepildyti</w:t>
            </w:r>
          </w:p>
        </w:tc>
      </w:tr>
      <w:tr w:rsidR="005E6E0E" w:rsidRPr="005E6E0E" w14:paraId="16202DB2" w14:textId="649F7AB9" w:rsidTr="00E8620F">
        <w:tc>
          <w:tcPr>
            <w:tcW w:w="567" w:type="dxa"/>
          </w:tcPr>
          <w:p w14:paraId="28B85599"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129EB280" w14:textId="6D3290EB"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Dydis</w:t>
            </w:r>
          </w:p>
          <w:p w14:paraId="42B897F0" w14:textId="3C0966C2" w:rsidR="005E6E0E" w:rsidRPr="005E6E0E" w:rsidRDefault="005E6E0E" w:rsidP="005E6E0E">
            <w:pPr>
              <w:rPr>
                <w:rFonts w:ascii="Verdana" w:eastAsiaTheme="minorHAnsi" w:hAnsi="Verdana" w:cs="Times New Roman"/>
                <w:sz w:val="24"/>
                <w:szCs w:val="24"/>
                <w:lang w:eastAsia="en-US"/>
              </w:rPr>
            </w:pPr>
          </w:p>
        </w:tc>
        <w:tc>
          <w:tcPr>
            <w:tcW w:w="6237" w:type="dxa"/>
          </w:tcPr>
          <w:p w14:paraId="3EA9A55C" w14:textId="35A78D85"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Ne mažiau 160 cm įstrižainės</w:t>
            </w:r>
          </w:p>
        </w:tc>
        <w:tc>
          <w:tcPr>
            <w:tcW w:w="2835" w:type="dxa"/>
          </w:tcPr>
          <w:p w14:paraId="68823C74" w14:textId="1E2FE49D"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47C0972A" w14:textId="13818C75" w:rsidR="005E6E0E" w:rsidRPr="005E6E0E" w:rsidRDefault="004D7C61" w:rsidP="005E6E0E">
            <w:pPr>
              <w:spacing w:line="259" w:lineRule="auto"/>
              <w:ind w:firstLine="0"/>
              <w:rPr>
                <w:rFonts w:ascii="Verdana" w:eastAsiaTheme="minorHAnsi" w:hAnsi="Verdana" w:cs="Times New Roman"/>
                <w:sz w:val="24"/>
                <w:szCs w:val="24"/>
                <w:lang w:eastAsia="en-US"/>
              </w:rPr>
            </w:pPr>
            <w:r>
              <w:rPr>
                <w:rFonts w:ascii="Verdana" w:hAnsi="Verdana"/>
                <w:sz w:val="24"/>
                <w:szCs w:val="24"/>
                <w:shd w:val="clear" w:color="auto" w:fill="FFFFFF"/>
              </w:rPr>
              <w:t>Tiekėjas nurodo p</w:t>
            </w:r>
            <w:r w:rsidR="005E6E0E" w:rsidRPr="005E6E0E">
              <w:rPr>
                <w:rFonts w:ascii="Verdana" w:hAnsi="Verdana"/>
                <w:sz w:val="24"/>
                <w:szCs w:val="24"/>
                <w:shd w:val="clear" w:color="auto" w:fill="FFFFFF"/>
              </w:rPr>
              <w:t>rekių parametrų atitikimą įrodan</w:t>
            </w:r>
            <w:r>
              <w:rPr>
                <w:rFonts w:ascii="Verdana" w:hAnsi="Verdana"/>
                <w:sz w:val="24"/>
                <w:szCs w:val="24"/>
                <w:shd w:val="clear" w:color="auto" w:fill="FFFFFF"/>
              </w:rPr>
              <w:t>tį</w:t>
            </w:r>
            <w:r w:rsidR="005E6E0E" w:rsidRPr="005E6E0E">
              <w:rPr>
                <w:rFonts w:ascii="Verdana" w:hAnsi="Verdana"/>
                <w:sz w:val="24"/>
                <w:szCs w:val="24"/>
                <w:shd w:val="clear" w:color="auto" w:fill="FFFFFF"/>
              </w:rPr>
              <w:t xml:space="preserve"> dokument</w:t>
            </w:r>
            <w:r>
              <w:rPr>
                <w:rFonts w:ascii="Verdana" w:hAnsi="Verdana"/>
                <w:sz w:val="24"/>
                <w:szCs w:val="24"/>
                <w:shd w:val="clear" w:color="auto" w:fill="FFFFFF"/>
              </w:rPr>
              <w:t>ą</w:t>
            </w:r>
          </w:p>
          <w:p w14:paraId="5534056A" w14:textId="77777777" w:rsidR="005E6E0E" w:rsidRPr="005E6E0E" w:rsidRDefault="005E6E0E" w:rsidP="005E6E0E">
            <w:pPr>
              <w:spacing w:line="240" w:lineRule="auto"/>
              <w:ind w:firstLine="0"/>
              <w:rPr>
                <w:rFonts w:ascii="Verdana" w:eastAsiaTheme="minorHAnsi" w:hAnsi="Verdana" w:cs="Times New Roman"/>
                <w:sz w:val="24"/>
                <w:szCs w:val="24"/>
                <w:lang w:eastAsia="en-US"/>
              </w:rPr>
            </w:pPr>
          </w:p>
        </w:tc>
      </w:tr>
      <w:tr w:rsidR="004D7C61" w:rsidRPr="005E6E0E" w14:paraId="58AFC164" w14:textId="31BFADDE" w:rsidTr="00E8620F">
        <w:tc>
          <w:tcPr>
            <w:tcW w:w="567" w:type="dxa"/>
          </w:tcPr>
          <w:p w14:paraId="6B85B1A5" w14:textId="77777777" w:rsidR="004D7C61" w:rsidRPr="005E6E0E" w:rsidRDefault="004D7C61" w:rsidP="004D7C61">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50BB9E4A" w14:textId="48B45F43"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Raiška</w:t>
            </w:r>
          </w:p>
          <w:p w14:paraId="02FCF8B0" w14:textId="4FB7FD89" w:rsidR="004D7C61" w:rsidRPr="005E6E0E" w:rsidRDefault="004D7C61" w:rsidP="004D7C61">
            <w:pPr>
              <w:rPr>
                <w:rFonts w:ascii="Verdana" w:eastAsiaTheme="minorHAnsi" w:hAnsi="Verdana" w:cs="Times New Roman"/>
                <w:sz w:val="24"/>
                <w:szCs w:val="24"/>
                <w:lang w:eastAsia="en-US"/>
              </w:rPr>
            </w:pPr>
          </w:p>
        </w:tc>
        <w:tc>
          <w:tcPr>
            <w:tcW w:w="6237" w:type="dxa"/>
          </w:tcPr>
          <w:p w14:paraId="3DDD2139" w14:textId="6B4C38B7"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Ne mažiau 4K (3840x2160) taškų</w:t>
            </w:r>
          </w:p>
        </w:tc>
        <w:tc>
          <w:tcPr>
            <w:tcW w:w="2835" w:type="dxa"/>
          </w:tcPr>
          <w:p w14:paraId="29029D17" w14:textId="0240EFDD"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217DF431" w14:textId="27C2CBE7" w:rsidR="004D7C61" w:rsidRPr="005E6E0E" w:rsidRDefault="004D7C61" w:rsidP="004D7C61">
            <w:pPr>
              <w:spacing w:line="240" w:lineRule="auto"/>
              <w:ind w:firstLine="0"/>
              <w:rPr>
                <w:rFonts w:ascii="Verdana" w:eastAsiaTheme="minorHAnsi" w:hAnsi="Verdana" w:cs="Times New Roman"/>
                <w:sz w:val="24"/>
                <w:szCs w:val="24"/>
                <w:lang w:eastAsia="en-US"/>
              </w:rPr>
            </w:pPr>
            <w:r w:rsidRPr="004B5F56">
              <w:rPr>
                <w:rFonts w:ascii="Verdana" w:hAnsi="Verdana"/>
                <w:sz w:val="24"/>
                <w:szCs w:val="24"/>
                <w:shd w:val="clear" w:color="auto" w:fill="FFFFFF"/>
              </w:rPr>
              <w:t>Tiekėjas nurodo prekių parametrų atitikimą įrodantį dokumentą</w:t>
            </w:r>
          </w:p>
        </w:tc>
      </w:tr>
      <w:tr w:rsidR="004D7C61" w:rsidRPr="005E6E0E" w14:paraId="32FC160B" w14:textId="73FED237" w:rsidTr="00E8620F">
        <w:tc>
          <w:tcPr>
            <w:tcW w:w="567" w:type="dxa"/>
          </w:tcPr>
          <w:p w14:paraId="699AF87C" w14:textId="77777777" w:rsidR="004D7C61" w:rsidRPr="005E6E0E" w:rsidRDefault="004D7C61" w:rsidP="004D7C61">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793BA11C" w14:textId="096083D3"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Ryškumas (matuojamas be apsauginio stiklo)</w:t>
            </w:r>
          </w:p>
        </w:tc>
        <w:tc>
          <w:tcPr>
            <w:tcW w:w="6237" w:type="dxa"/>
          </w:tcPr>
          <w:p w14:paraId="7FA096DE" w14:textId="5E9C853A"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 xml:space="preserve">Ne mažiau 450 cd/m² matuojamas pagal EnergyStar standarto metodiką. Pateikti nuorodą į viešai prieinamą EnergyStar duomenų bazę su siūlomu modeliu - </w:t>
            </w:r>
            <w:hyperlink r:id="rId11" w:history="1">
              <w:r w:rsidRPr="005E6E0E">
                <w:rPr>
                  <w:rStyle w:val="Hipersaitas"/>
                  <w:rFonts w:ascii="Verdana" w:eastAsia="Calibri" w:hAnsi="Verdana"/>
                  <w:color w:val="auto"/>
                  <w:sz w:val="24"/>
                  <w:szCs w:val="24"/>
                </w:rPr>
                <w:t>https://www.energystar.gov/</w:t>
              </w:r>
            </w:hyperlink>
          </w:p>
        </w:tc>
        <w:tc>
          <w:tcPr>
            <w:tcW w:w="2835" w:type="dxa"/>
          </w:tcPr>
          <w:p w14:paraId="6B3C3CA4" w14:textId="4B32E1D2"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11D36D83" w14:textId="771528D1" w:rsidR="004D7C61" w:rsidRPr="004D7C61" w:rsidRDefault="004D7C61" w:rsidP="004D7C61">
            <w:pPr>
              <w:spacing w:line="240" w:lineRule="auto"/>
              <w:ind w:firstLine="0"/>
              <w:rPr>
                <w:rFonts w:ascii="Verdana" w:eastAsiaTheme="minorHAnsi" w:hAnsi="Verdana" w:cs="Times New Roman"/>
                <w:sz w:val="24"/>
                <w:szCs w:val="24"/>
                <w:lang w:eastAsia="en-US"/>
              </w:rPr>
            </w:pPr>
            <w:r w:rsidRPr="004B5F56">
              <w:rPr>
                <w:rFonts w:ascii="Verdana" w:hAnsi="Verdana"/>
                <w:sz w:val="24"/>
                <w:szCs w:val="24"/>
                <w:shd w:val="clear" w:color="auto" w:fill="FFFFFF"/>
              </w:rPr>
              <w:t>Tiekėjas nurodo prekių parametrų atitikimą įrodantį dokumentą</w:t>
            </w:r>
          </w:p>
        </w:tc>
      </w:tr>
      <w:tr w:rsidR="004D7C61" w:rsidRPr="005E6E0E" w14:paraId="56227403" w14:textId="5A615C10" w:rsidTr="00E8620F">
        <w:tc>
          <w:tcPr>
            <w:tcW w:w="567" w:type="dxa"/>
          </w:tcPr>
          <w:p w14:paraId="0BE66C4E" w14:textId="77777777" w:rsidR="004D7C61" w:rsidRPr="005E6E0E" w:rsidRDefault="004D7C61" w:rsidP="004D7C61">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21D5AAAE" w14:textId="1DD12CBE"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Ekranas</w:t>
            </w:r>
          </w:p>
        </w:tc>
        <w:tc>
          <w:tcPr>
            <w:tcW w:w="6237" w:type="dxa"/>
          </w:tcPr>
          <w:p w14:paraId="1D018D7C" w14:textId="251A8071" w:rsidR="004D7C61" w:rsidRPr="005E6E0E" w:rsidRDefault="004D7C61" w:rsidP="004D7C61">
            <w:pPr>
              <w:spacing w:line="240" w:lineRule="auto"/>
              <w:ind w:firstLine="0"/>
              <w:rPr>
                <w:rFonts w:ascii="Verdana" w:eastAsiaTheme="minorHAnsi" w:hAnsi="Verdana" w:cs="Times New Roman"/>
                <w:sz w:val="24"/>
                <w:szCs w:val="24"/>
                <w:lang w:val="fi-FI" w:eastAsia="en-US"/>
              </w:rPr>
            </w:pPr>
            <w:r w:rsidRPr="005E6E0E">
              <w:rPr>
                <w:rFonts w:ascii="Verdana" w:hAnsi="Verdana"/>
                <w:sz w:val="24"/>
                <w:szCs w:val="24"/>
              </w:rPr>
              <w:t>Gamintojo deklaruojama veikimo trukmė ne mažiau 50000 val., negali būti ribojama kiek valandų per parą ekranas gali veikti.</w:t>
            </w:r>
          </w:p>
        </w:tc>
        <w:tc>
          <w:tcPr>
            <w:tcW w:w="2835" w:type="dxa"/>
          </w:tcPr>
          <w:p w14:paraId="5357F8C4" w14:textId="07E8BC5B" w:rsidR="004D7C61" w:rsidRPr="005E6E0E" w:rsidRDefault="004D7C61" w:rsidP="004D7C61">
            <w:pPr>
              <w:spacing w:line="240" w:lineRule="auto"/>
              <w:ind w:firstLine="0"/>
              <w:rPr>
                <w:rFonts w:ascii="Verdana" w:eastAsiaTheme="minorHAnsi" w:hAnsi="Verdana" w:cs="Times New Roman"/>
                <w:sz w:val="24"/>
                <w:szCs w:val="24"/>
                <w:lang w:val="fi-FI" w:eastAsia="en-US"/>
              </w:rPr>
            </w:pPr>
            <w:r w:rsidRPr="005E6E0E">
              <w:rPr>
                <w:rFonts w:ascii="Verdana" w:hAnsi="Verdana"/>
                <w:sz w:val="24"/>
                <w:szCs w:val="24"/>
              </w:rPr>
              <w:t>Tiekėjas nurodo konkrečią siūlomą reikšmę</w:t>
            </w:r>
          </w:p>
        </w:tc>
        <w:tc>
          <w:tcPr>
            <w:tcW w:w="2693" w:type="dxa"/>
          </w:tcPr>
          <w:p w14:paraId="6415B77D" w14:textId="01CBDA35" w:rsidR="004D7C61" w:rsidRPr="005E6E0E" w:rsidRDefault="004D7C61" w:rsidP="004D7C61">
            <w:pPr>
              <w:spacing w:line="240" w:lineRule="auto"/>
              <w:ind w:firstLine="0"/>
              <w:rPr>
                <w:rFonts w:ascii="Verdana" w:eastAsiaTheme="minorHAnsi" w:hAnsi="Verdana" w:cs="Times New Roman"/>
                <w:sz w:val="24"/>
                <w:szCs w:val="24"/>
                <w:lang w:val="fi-FI" w:eastAsia="en-US"/>
              </w:rPr>
            </w:pPr>
            <w:r w:rsidRPr="004B5F56">
              <w:rPr>
                <w:rFonts w:ascii="Verdana" w:hAnsi="Verdana"/>
                <w:sz w:val="24"/>
                <w:szCs w:val="24"/>
                <w:shd w:val="clear" w:color="auto" w:fill="FFFFFF"/>
              </w:rPr>
              <w:t>Tiekėjas nurodo prekių parametrų atitikimą įrodantį dokumentą</w:t>
            </w:r>
          </w:p>
        </w:tc>
      </w:tr>
      <w:tr w:rsidR="004D7C61" w:rsidRPr="005E6E0E" w14:paraId="7C30CC49" w14:textId="1D3144C1" w:rsidTr="00E8620F">
        <w:tc>
          <w:tcPr>
            <w:tcW w:w="567" w:type="dxa"/>
          </w:tcPr>
          <w:p w14:paraId="02C98E01" w14:textId="77777777" w:rsidR="004D7C61" w:rsidRPr="005E6E0E" w:rsidRDefault="004D7C61" w:rsidP="004D7C61">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095979F5" w14:textId="48D6A1D3"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Įvestys/išvestys</w:t>
            </w:r>
          </w:p>
        </w:tc>
        <w:tc>
          <w:tcPr>
            <w:tcW w:w="6237" w:type="dxa"/>
          </w:tcPr>
          <w:p w14:paraId="19B3CAB0" w14:textId="77777777" w:rsidR="004D7C61" w:rsidRPr="005E6E0E" w:rsidRDefault="004D7C61" w:rsidP="004D7C61">
            <w:pPr>
              <w:ind w:firstLine="0"/>
              <w:rPr>
                <w:rFonts w:ascii="Verdana" w:hAnsi="Verdana"/>
                <w:sz w:val="24"/>
                <w:szCs w:val="24"/>
              </w:rPr>
            </w:pPr>
            <w:r w:rsidRPr="005E6E0E">
              <w:rPr>
                <w:rFonts w:ascii="Verdana" w:hAnsi="Verdana"/>
                <w:sz w:val="24"/>
                <w:szCs w:val="24"/>
              </w:rPr>
              <w:t>Ne mažiau kaip įvestys:</w:t>
            </w:r>
          </w:p>
          <w:p w14:paraId="2173727E" w14:textId="77777777" w:rsidR="004D7C61" w:rsidRPr="005E6E0E" w:rsidRDefault="004D7C61" w:rsidP="004D7C61">
            <w:pPr>
              <w:pStyle w:val="Sraopastraipa"/>
              <w:numPr>
                <w:ilvl w:val="0"/>
                <w:numId w:val="8"/>
              </w:numPr>
              <w:spacing w:line="240" w:lineRule="auto"/>
              <w:rPr>
                <w:rFonts w:ascii="Verdana" w:hAnsi="Verdana"/>
                <w:sz w:val="24"/>
                <w:szCs w:val="24"/>
              </w:rPr>
            </w:pPr>
            <w:r w:rsidRPr="005E6E0E">
              <w:rPr>
                <w:rFonts w:ascii="Verdana" w:hAnsi="Verdana"/>
                <w:sz w:val="24"/>
                <w:szCs w:val="24"/>
              </w:rPr>
              <w:t xml:space="preserve">2 x HDMI 2.1; </w:t>
            </w:r>
          </w:p>
          <w:p w14:paraId="64FC1A39" w14:textId="77777777" w:rsidR="004D7C61" w:rsidRPr="005E6E0E" w:rsidRDefault="004D7C61" w:rsidP="004D7C61">
            <w:pPr>
              <w:pStyle w:val="Sraopastraipa"/>
              <w:numPr>
                <w:ilvl w:val="0"/>
                <w:numId w:val="8"/>
              </w:numPr>
              <w:spacing w:line="240" w:lineRule="auto"/>
              <w:rPr>
                <w:rFonts w:ascii="Verdana" w:hAnsi="Verdana"/>
                <w:sz w:val="24"/>
                <w:szCs w:val="24"/>
              </w:rPr>
            </w:pPr>
            <w:r w:rsidRPr="005E6E0E">
              <w:rPr>
                <w:rFonts w:ascii="Verdana" w:hAnsi="Verdana"/>
                <w:sz w:val="24"/>
                <w:szCs w:val="24"/>
              </w:rPr>
              <w:t xml:space="preserve">2x USB B arba analogiškas (prisilietimui) </w:t>
            </w:r>
          </w:p>
          <w:p w14:paraId="3686DD5E" w14:textId="77777777" w:rsidR="004D7C61" w:rsidRPr="005E6E0E" w:rsidRDefault="004D7C61" w:rsidP="004D7C61">
            <w:pPr>
              <w:pStyle w:val="Sraopastraipa"/>
              <w:numPr>
                <w:ilvl w:val="0"/>
                <w:numId w:val="8"/>
              </w:numPr>
              <w:spacing w:line="240" w:lineRule="auto"/>
              <w:rPr>
                <w:rFonts w:ascii="Verdana" w:hAnsi="Verdana"/>
                <w:sz w:val="24"/>
                <w:szCs w:val="24"/>
              </w:rPr>
            </w:pPr>
            <w:r w:rsidRPr="005E6E0E">
              <w:rPr>
                <w:rFonts w:ascii="Verdana" w:hAnsi="Verdana"/>
                <w:sz w:val="24"/>
                <w:szCs w:val="24"/>
              </w:rPr>
              <w:t>2 USB-C – vaizdas, garsas ir prisilietimas perduodamas vienu laidu, ne mažesnis nei 65W įkrovimas</w:t>
            </w:r>
          </w:p>
          <w:p w14:paraId="6EE71EC3" w14:textId="77777777" w:rsidR="004D7C61" w:rsidRPr="005E6E0E" w:rsidRDefault="004D7C61" w:rsidP="004D7C61">
            <w:pPr>
              <w:pStyle w:val="Sraopastraipa"/>
              <w:numPr>
                <w:ilvl w:val="0"/>
                <w:numId w:val="8"/>
              </w:numPr>
              <w:spacing w:line="240" w:lineRule="auto"/>
              <w:rPr>
                <w:rFonts w:ascii="Verdana" w:hAnsi="Verdana"/>
                <w:sz w:val="24"/>
                <w:szCs w:val="24"/>
              </w:rPr>
            </w:pPr>
            <w:r w:rsidRPr="005E6E0E">
              <w:rPr>
                <w:rFonts w:ascii="Verdana" w:hAnsi="Verdana"/>
                <w:sz w:val="24"/>
                <w:szCs w:val="24"/>
              </w:rPr>
              <w:t>2 vnt. USB-A 3.2</w:t>
            </w:r>
          </w:p>
          <w:p w14:paraId="339400D9" w14:textId="77777777" w:rsidR="004D7C61" w:rsidRPr="005E6E0E" w:rsidRDefault="004D7C61" w:rsidP="004D7C61">
            <w:pPr>
              <w:ind w:left="83"/>
              <w:rPr>
                <w:rFonts w:ascii="Verdana" w:hAnsi="Verdana"/>
                <w:sz w:val="24"/>
                <w:szCs w:val="24"/>
                <w:lang w:eastAsia="en-US"/>
              </w:rPr>
            </w:pPr>
            <w:r w:rsidRPr="005E6E0E">
              <w:rPr>
                <w:rFonts w:ascii="Verdana" w:hAnsi="Verdana"/>
                <w:sz w:val="24"/>
                <w:szCs w:val="24"/>
                <w:lang w:eastAsia="en-US"/>
              </w:rPr>
              <w:t>Ne mažiau kaip išvestys:</w:t>
            </w:r>
          </w:p>
          <w:p w14:paraId="4E9053E1" w14:textId="77777777" w:rsidR="004D7C61" w:rsidRPr="005E6E0E" w:rsidRDefault="004D7C61" w:rsidP="004D7C61">
            <w:pPr>
              <w:pStyle w:val="Sraopastraipa"/>
              <w:numPr>
                <w:ilvl w:val="0"/>
                <w:numId w:val="8"/>
              </w:numPr>
              <w:spacing w:line="240" w:lineRule="auto"/>
              <w:rPr>
                <w:rFonts w:ascii="Verdana" w:hAnsi="Verdana"/>
                <w:sz w:val="24"/>
                <w:szCs w:val="24"/>
              </w:rPr>
            </w:pPr>
            <w:r w:rsidRPr="005E6E0E">
              <w:rPr>
                <w:rFonts w:ascii="Verdana" w:hAnsi="Verdana"/>
                <w:sz w:val="24"/>
                <w:szCs w:val="24"/>
              </w:rPr>
              <w:t xml:space="preserve">1 x HDMI 2.1; </w:t>
            </w:r>
          </w:p>
          <w:p w14:paraId="48A86B52" w14:textId="4DE11285" w:rsidR="004D7C61" w:rsidRPr="005E6E0E" w:rsidRDefault="004D7C61" w:rsidP="004D7C61">
            <w:pPr>
              <w:pStyle w:val="Sraopastraipa"/>
              <w:numPr>
                <w:ilvl w:val="0"/>
                <w:numId w:val="8"/>
              </w:numPr>
              <w:spacing w:line="240" w:lineRule="auto"/>
              <w:rPr>
                <w:rFonts w:ascii="Verdana" w:hAnsi="Verdana"/>
                <w:sz w:val="24"/>
                <w:szCs w:val="24"/>
              </w:rPr>
            </w:pPr>
            <w:r w:rsidRPr="005E6E0E">
              <w:rPr>
                <w:rFonts w:ascii="Verdana" w:hAnsi="Verdana"/>
                <w:sz w:val="24"/>
                <w:szCs w:val="24"/>
              </w:rPr>
              <w:t>1 x USB-C</w:t>
            </w:r>
          </w:p>
        </w:tc>
        <w:tc>
          <w:tcPr>
            <w:tcW w:w="2835" w:type="dxa"/>
          </w:tcPr>
          <w:p w14:paraId="7639C303" w14:textId="4CC5D630"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06275730" w14:textId="27DA8AFB" w:rsidR="004D7C61" w:rsidRPr="005E6E0E" w:rsidRDefault="004D7C61" w:rsidP="004D7C61">
            <w:pPr>
              <w:spacing w:line="240" w:lineRule="auto"/>
              <w:ind w:firstLine="0"/>
              <w:rPr>
                <w:rFonts w:ascii="Verdana" w:eastAsiaTheme="minorHAnsi" w:hAnsi="Verdana" w:cs="Times New Roman"/>
                <w:sz w:val="24"/>
                <w:szCs w:val="24"/>
                <w:lang w:eastAsia="en-US"/>
              </w:rPr>
            </w:pPr>
            <w:r w:rsidRPr="000F5917">
              <w:rPr>
                <w:rFonts w:ascii="Verdana" w:hAnsi="Verdana"/>
                <w:sz w:val="24"/>
                <w:szCs w:val="24"/>
                <w:shd w:val="clear" w:color="auto" w:fill="FFFFFF"/>
              </w:rPr>
              <w:t>Tiekėjas nurodo prekių parametrų atitikimą įrodantį dokumentą</w:t>
            </w:r>
          </w:p>
        </w:tc>
      </w:tr>
      <w:tr w:rsidR="004D7C61" w:rsidRPr="005E6E0E" w14:paraId="546BC373" w14:textId="2A531358" w:rsidTr="00E8620F">
        <w:tc>
          <w:tcPr>
            <w:tcW w:w="567" w:type="dxa"/>
          </w:tcPr>
          <w:p w14:paraId="7719F651" w14:textId="77777777" w:rsidR="004D7C61" w:rsidRPr="005E6E0E" w:rsidRDefault="004D7C61" w:rsidP="004D7C61">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3A0B6D8C" w14:textId="71349996"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Integruoti garsiakalbiai</w:t>
            </w:r>
          </w:p>
        </w:tc>
        <w:tc>
          <w:tcPr>
            <w:tcW w:w="6237" w:type="dxa"/>
          </w:tcPr>
          <w:p w14:paraId="637671E4" w14:textId="0C2ECB23"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Ne mažiau nei 2 po 20W ir 15W žemų dažnių garsiakalbiai su galima +/- 5 % galingumo paklaida</w:t>
            </w:r>
          </w:p>
        </w:tc>
        <w:tc>
          <w:tcPr>
            <w:tcW w:w="2835" w:type="dxa"/>
          </w:tcPr>
          <w:p w14:paraId="5B7D76F3" w14:textId="6BCD3508"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5019EE56" w14:textId="104386D9" w:rsidR="004D7C61" w:rsidRPr="005E6E0E" w:rsidRDefault="004D7C61" w:rsidP="004D7C61">
            <w:pPr>
              <w:spacing w:line="259" w:lineRule="auto"/>
              <w:ind w:firstLine="0"/>
              <w:rPr>
                <w:rFonts w:ascii="Verdana" w:eastAsiaTheme="minorHAnsi" w:hAnsi="Verdana" w:cs="Times New Roman"/>
                <w:sz w:val="24"/>
                <w:szCs w:val="24"/>
                <w:lang w:eastAsia="en-US"/>
              </w:rPr>
            </w:pPr>
            <w:r w:rsidRPr="000F5917">
              <w:rPr>
                <w:rFonts w:ascii="Verdana" w:hAnsi="Verdana"/>
                <w:sz w:val="24"/>
                <w:szCs w:val="24"/>
                <w:shd w:val="clear" w:color="auto" w:fill="FFFFFF"/>
              </w:rPr>
              <w:t>Tiekėjas nurodo prekių parametrų atitikimą įrodantį dokumentą</w:t>
            </w:r>
          </w:p>
        </w:tc>
      </w:tr>
      <w:tr w:rsidR="004D7C61" w:rsidRPr="005E6E0E" w14:paraId="2038CD00" w14:textId="2140286B" w:rsidTr="00E8620F">
        <w:tc>
          <w:tcPr>
            <w:tcW w:w="567" w:type="dxa"/>
          </w:tcPr>
          <w:p w14:paraId="4535FF80" w14:textId="77777777" w:rsidR="004D7C61" w:rsidRPr="005E6E0E" w:rsidRDefault="004D7C61" w:rsidP="004D7C61">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43979A7B" w14:textId="1D5BAD65"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Integruoti mikrofonai</w:t>
            </w:r>
          </w:p>
        </w:tc>
        <w:tc>
          <w:tcPr>
            <w:tcW w:w="6237" w:type="dxa"/>
          </w:tcPr>
          <w:p w14:paraId="0CA20EAE" w14:textId="56B79F95" w:rsidR="004D7C61" w:rsidRPr="005E6E0E" w:rsidRDefault="004D7C61" w:rsidP="004D7C61">
            <w:pPr>
              <w:spacing w:line="240" w:lineRule="auto"/>
              <w:ind w:firstLine="33"/>
              <w:rPr>
                <w:rFonts w:ascii="Verdana" w:eastAsiaTheme="minorHAnsi" w:hAnsi="Verdana" w:cs="Times New Roman"/>
                <w:sz w:val="24"/>
                <w:szCs w:val="24"/>
                <w:lang w:eastAsia="en-US"/>
              </w:rPr>
            </w:pPr>
            <w:r w:rsidRPr="005E6E0E">
              <w:rPr>
                <w:rFonts w:ascii="Verdana" w:hAnsi="Verdana"/>
                <w:sz w:val="24"/>
                <w:szCs w:val="24"/>
              </w:rPr>
              <w:t>Ne mažiau nei 8 mikrofonų masyvas su aido slopinimo funkcija</w:t>
            </w:r>
          </w:p>
        </w:tc>
        <w:tc>
          <w:tcPr>
            <w:tcW w:w="2835" w:type="dxa"/>
          </w:tcPr>
          <w:p w14:paraId="1566016B" w14:textId="3708CA94"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355B4865" w14:textId="4D1DEFF6" w:rsidR="004D7C61" w:rsidRPr="005E6E0E" w:rsidRDefault="004D7C61" w:rsidP="004D7C61">
            <w:pPr>
              <w:spacing w:line="259" w:lineRule="auto"/>
              <w:ind w:firstLine="0"/>
              <w:rPr>
                <w:rFonts w:ascii="Verdana" w:eastAsiaTheme="minorHAnsi" w:hAnsi="Verdana" w:cs="Times New Roman"/>
                <w:sz w:val="24"/>
                <w:szCs w:val="24"/>
                <w:lang w:eastAsia="en-US"/>
              </w:rPr>
            </w:pPr>
            <w:r w:rsidRPr="000F5917">
              <w:rPr>
                <w:rFonts w:ascii="Verdana" w:hAnsi="Verdana"/>
                <w:sz w:val="24"/>
                <w:szCs w:val="24"/>
                <w:shd w:val="clear" w:color="auto" w:fill="FFFFFF"/>
              </w:rPr>
              <w:t>Tiekėjas nurodo prekių parametrų atitikimą įrodantį dokumentą</w:t>
            </w:r>
          </w:p>
        </w:tc>
      </w:tr>
      <w:tr w:rsidR="004D7C61" w:rsidRPr="005E6E0E" w14:paraId="37A26214" w14:textId="5BFFEF75" w:rsidTr="00E8620F">
        <w:tc>
          <w:tcPr>
            <w:tcW w:w="567" w:type="dxa"/>
          </w:tcPr>
          <w:p w14:paraId="3E1D3219" w14:textId="77777777" w:rsidR="004D7C61" w:rsidRPr="005E6E0E" w:rsidRDefault="004D7C61" w:rsidP="004D7C61">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0117AC4C" w14:textId="2A68F94E"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Integruoti sensoriai</w:t>
            </w:r>
          </w:p>
        </w:tc>
        <w:tc>
          <w:tcPr>
            <w:tcW w:w="6237" w:type="dxa"/>
          </w:tcPr>
          <w:p w14:paraId="55BDDE4E" w14:textId="77777777" w:rsidR="004D7C61" w:rsidRPr="005E6E0E" w:rsidRDefault="004D7C61" w:rsidP="004D7C61">
            <w:pPr>
              <w:pStyle w:val="Sraopastraipa"/>
              <w:numPr>
                <w:ilvl w:val="0"/>
                <w:numId w:val="8"/>
              </w:numPr>
              <w:spacing w:line="240" w:lineRule="auto"/>
              <w:rPr>
                <w:rFonts w:ascii="Verdana" w:hAnsi="Verdana"/>
                <w:sz w:val="24"/>
                <w:szCs w:val="24"/>
              </w:rPr>
            </w:pPr>
            <w:r w:rsidRPr="005E6E0E">
              <w:rPr>
                <w:rFonts w:ascii="Verdana" w:hAnsi="Verdana"/>
                <w:noProof/>
                <w:sz w:val="24"/>
                <w:szCs w:val="24"/>
              </w:rPr>
              <w:t>Turi būti aplinkos apšviestumo daviklis, reguliuojantis ekrano skaistį pagal patalpos apšvietimo lygį.</w:t>
            </w:r>
          </w:p>
          <w:p w14:paraId="700629E1" w14:textId="77777777" w:rsidR="004D7C61" w:rsidRPr="005E6E0E" w:rsidRDefault="004D7C61" w:rsidP="004D7C61">
            <w:pPr>
              <w:pStyle w:val="Sraopastraipa"/>
              <w:numPr>
                <w:ilvl w:val="0"/>
                <w:numId w:val="8"/>
              </w:numPr>
              <w:spacing w:line="240" w:lineRule="auto"/>
              <w:rPr>
                <w:rFonts w:ascii="Verdana" w:hAnsi="Verdana"/>
                <w:sz w:val="24"/>
                <w:szCs w:val="24"/>
              </w:rPr>
            </w:pPr>
            <w:r w:rsidRPr="005E6E0E">
              <w:rPr>
                <w:rFonts w:ascii="Verdana" w:hAnsi="Verdana"/>
                <w:sz w:val="24"/>
                <w:szCs w:val="24"/>
              </w:rPr>
              <w:t>Turi būti judesio sensorius automatiškai įjungiantis iš išjungiantis ekraną</w:t>
            </w:r>
          </w:p>
          <w:p w14:paraId="04399077" w14:textId="37818AE2"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NFC sensorius, leidžiantis prisijungti prie paskyros skanuojant NFC kortelę</w:t>
            </w:r>
          </w:p>
        </w:tc>
        <w:tc>
          <w:tcPr>
            <w:tcW w:w="2835" w:type="dxa"/>
          </w:tcPr>
          <w:p w14:paraId="7C939DBD" w14:textId="12B3D3B3" w:rsidR="004D7C61" w:rsidRPr="005E6E0E" w:rsidRDefault="004D7C61" w:rsidP="004D7C61">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04923113" w14:textId="54BD7F5D" w:rsidR="004D7C61" w:rsidRPr="005E6E0E" w:rsidRDefault="004D7C61" w:rsidP="004D7C61">
            <w:pPr>
              <w:spacing w:line="240" w:lineRule="auto"/>
              <w:ind w:firstLine="0"/>
              <w:rPr>
                <w:rFonts w:ascii="Verdana" w:eastAsiaTheme="minorHAnsi" w:hAnsi="Verdana" w:cs="Times New Roman"/>
                <w:sz w:val="24"/>
                <w:szCs w:val="24"/>
                <w:lang w:eastAsia="en-US"/>
              </w:rPr>
            </w:pPr>
            <w:r w:rsidRPr="000F5917">
              <w:rPr>
                <w:rFonts w:ascii="Verdana" w:hAnsi="Verdana"/>
                <w:sz w:val="24"/>
                <w:szCs w:val="24"/>
                <w:shd w:val="clear" w:color="auto" w:fill="FFFFFF"/>
              </w:rPr>
              <w:t>Tiekėjas nurodo prekių parametrų atitikimą įrodantį dokumentą</w:t>
            </w:r>
          </w:p>
        </w:tc>
      </w:tr>
      <w:tr w:rsidR="00E8620F" w:rsidRPr="005E6E0E" w14:paraId="5B51123C" w14:textId="4CC79821" w:rsidTr="00E8620F">
        <w:tc>
          <w:tcPr>
            <w:tcW w:w="567" w:type="dxa"/>
          </w:tcPr>
          <w:p w14:paraId="6B995967" w14:textId="77777777" w:rsidR="00E8620F" w:rsidRPr="005E6E0E" w:rsidRDefault="00E8620F"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7507B0D6" w14:textId="5CC28B76" w:rsidR="00E8620F" w:rsidRPr="005E6E0E" w:rsidRDefault="00841518"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Galimybė dirbti keliose programose vienu metu Windows aplinkoje</w:t>
            </w:r>
          </w:p>
        </w:tc>
        <w:tc>
          <w:tcPr>
            <w:tcW w:w="6237" w:type="dxa"/>
          </w:tcPr>
          <w:p w14:paraId="32DC6E30" w14:textId="444665B3" w:rsidR="00E8620F" w:rsidRPr="005E6E0E" w:rsidRDefault="00841518"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 xml:space="preserve">Turi būti galima paleisti ne mažiau kaip 2 skirtingas programas vienu metu (ne mažiau kaip interneto naršyklę ir dokumentų aplankus (engl. </w:t>
            </w:r>
            <w:r w:rsidRPr="005E6E0E">
              <w:rPr>
                <w:rFonts w:ascii="Verdana" w:hAnsi="Verdana"/>
                <w:i/>
                <w:iCs/>
                <w:sz w:val="24"/>
                <w:szCs w:val="24"/>
              </w:rPr>
              <w:t>File explorer</w:t>
            </w:r>
            <w:r w:rsidRPr="005E6E0E">
              <w:rPr>
                <w:rFonts w:ascii="Verdana" w:hAnsi="Verdana"/>
                <w:sz w:val="24"/>
                <w:szCs w:val="24"/>
              </w:rPr>
              <w:t xml:space="preserve">). Kiekvienoje iš paleistų programų  turi būti galima atlikti atskiras anotacijas, leidžiant keisti kiekvienos iš programų išdėstymą (keisti </w:t>
            </w:r>
            <w:r w:rsidRPr="005E6E0E">
              <w:rPr>
                <w:rFonts w:ascii="Verdana" w:hAnsi="Verdana"/>
                <w:sz w:val="24"/>
                <w:szCs w:val="24"/>
              </w:rPr>
              <w:lastRenderedPageBreak/>
              <w:t xml:space="preserve">lango dydį, vietą ekrane ir t.t.) ir atlikus pakeitimus visos anotacijos turi išlikti programų languose.  </w:t>
            </w:r>
          </w:p>
        </w:tc>
        <w:tc>
          <w:tcPr>
            <w:tcW w:w="2835" w:type="dxa"/>
          </w:tcPr>
          <w:p w14:paraId="07F85ADF" w14:textId="36BECF5F" w:rsidR="00E8620F"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lastRenderedPageBreak/>
              <w:t>Tiekėjas nurodo konkrečią siūlomą reikšmę</w:t>
            </w:r>
          </w:p>
        </w:tc>
        <w:tc>
          <w:tcPr>
            <w:tcW w:w="2693" w:type="dxa"/>
          </w:tcPr>
          <w:p w14:paraId="20240062" w14:textId="7DC2F959" w:rsidR="00E8620F" w:rsidRPr="005E6E0E" w:rsidRDefault="003E699E" w:rsidP="005E6E0E">
            <w:pPr>
              <w:spacing w:line="240"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tc>
      </w:tr>
      <w:tr w:rsidR="005E6E0E" w:rsidRPr="005E6E0E" w14:paraId="6E528A24" w14:textId="0AB0776A" w:rsidTr="00E8620F">
        <w:tc>
          <w:tcPr>
            <w:tcW w:w="567" w:type="dxa"/>
          </w:tcPr>
          <w:p w14:paraId="503567EE"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2BE0F106" w14:textId="5F849386"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lang w:eastAsia="en-US"/>
              </w:rPr>
              <w:t>Rašikliai</w:t>
            </w:r>
          </w:p>
        </w:tc>
        <w:tc>
          <w:tcPr>
            <w:tcW w:w="6237" w:type="dxa"/>
          </w:tcPr>
          <w:p w14:paraId="10D844C5" w14:textId="5DBC78F4"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Turi būti komplektuojami ne mažiau kaip 2 rašikliai, kurie yra automatiškai   atpažįstami. Ne mažiau kaip Windows aplinkoje sistema turi atpažinti abu rašiklius, t.y. įjungti anotavimo funkcionalumą  be papildomų pasirinkimų iš parinkčių juostos.</w:t>
            </w:r>
          </w:p>
        </w:tc>
        <w:tc>
          <w:tcPr>
            <w:tcW w:w="2835" w:type="dxa"/>
          </w:tcPr>
          <w:p w14:paraId="468A883A" w14:textId="32A52894"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2EE1D8A1" w14:textId="57D98864" w:rsidR="005E6E0E" w:rsidRPr="005E6E0E" w:rsidRDefault="004D7C61" w:rsidP="005E6E0E">
            <w:pPr>
              <w:spacing w:line="240" w:lineRule="auto"/>
              <w:ind w:firstLine="0"/>
              <w:rPr>
                <w:rFonts w:ascii="Verdana" w:eastAsiaTheme="minorHAnsi" w:hAnsi="Verdana" w:cs="Times New Roman"/>
                <w:sz w:val="24"/>
                <w:szCs w:val="24"/>
                <w:lang w:eastAsia="en-US"/>
              </w:rPr>
            </w:pPr>
            <w:r w:rsidRPr="004B5F56">
              <w:rPr>
                <w:rFonts w:ascii="Verdana" w:hAnsi="Verdana"/>
                <w:sz w:val="24"/>
                <w:szCs w:val="24"/>
                <w:shd w:val="clear" w:color="auto" w:fill="FFFFFF"/>
              </w:rPr>
              <w:t>Tiekėjas nurodo prekių parametrų atitikimą įrodantį dokumentą</w:t>
            </w:r>
            <w:r w:rsidR="007F31B8">
              <w:rPr>
                <w:rFonts w:ascii="Verdana" w:hAnsi="Verdana"/>
                <w:sz w:val="24"/>
                <w:szCs w:val="24"/>
                <w:shd w:val="clear" w:color="auto" w:fill="FFFFFF"/>
              </w:rPr>
              <w:t xml:space="preserve"> tik</w:t>
            </w:r>
            <w:r>
              <w:rPr>
                <w:rFonts w:ascii="Verdana" w:hAnsi="Verdana"/>
                <w:sz w:val="24"/>
                <w:szCs w:val="24"/>
                <w:shd w:val="clear" w:color="auto" w:fill="FFFFFF"/>
              </w:rPr>
              <w:t xml:space="preserve"> dėl „</w:t>
            </w:r>
            <w:r w:rsidRPr="004D7C61">
              <w:rPr>
                <w:rFonts w:ascii="Verdana" w:hAnsi="Verdana"/>
                <w:i/>
                <w:iCs/>
                <w:sz w:val="24"/>
                <w:szCs w:val="24"/>
              </w:rPr>
              <w:t>Turi būti komplektuojami ne mažiau kaip 2 rašikliai, kurie yra automatiškai   atpažįstami.</w:t>
            </w:r>
            <w:r>
              <w:rPr>
                <w:rFonts w:ascii="Verdana" w:hAnsi="Verdana"/>
                <w:sz w:val="24"/>
                <w:szCs w:val="24"/>
              </w:rPr>
              <w:t>“</w:t>
            </w:r>
          </w:p>
        </w:tc>
      </w:tr>
      <w:tr w:rsidR="005E6E0E" w:rsidRPr="005E6E0E" w14:paraId="4F0EBCA0" w14:textId="22265A0A" w:rsidTr="00E8620F">
        <w:tc>
          <w:tcPr>
            <w:tcW w:w="567" w:type="dxa"/>
          </w:tcPr>
          <w:p w14:paraId="6F8A73A6"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2D8388CA" w14:textId="275B4BCD"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 xml:space="preserve">Kelių naudotojų (eng. </w:t>
            </w:r>
            <w:r w:rsidRPr="005E6E0E">
              <w:rPr>
                <w:rFonts w:ascii="Verdana" w:hAnsi="Verdana"/>
                <w:i/>
                <w:iCs/>
                <w:sz w:val="24"/>
                <w:szCs w:val="24"/>
              </w:rPr>
              <w:t>multiuser</w:t>
            </w:r>
            <w:r w:rsidRPr="005E6E0E">
              <w:rPr>
                <w:rFonts w:ascii="Verdana" w:hAnsi="Verdana"/>
                <w:sz w:val="24"/>
                <w:szCs w:val="24"/>
              </w:rPr>
              <w:t>) funkcionalumas</w:t>
            </w:r>
          </w:p>
        </w:tc>
        <w:tc>
          <w:tcPr>
            <w:tcW w:w="6237" w:type="dxa"/>
          </w:tcPr>
          <w:p w14:paraId="41C19821" w14:textId="77777777" w:rsidR="005E6E0E" w:rsidRPr="005E6E0E" w:rsidRDefault="005E6E0E" w:rsidP="005E6E0E">
            <w:pPr>
              <w:ind w:left="83" w:firstLine="0"/>
              <w:rPr>
                <w:rFonts w:ascii="Verdana" w:hAnsi="Verdana"/>
                <w:sz w:val="24"/>
                <w:szCs w:val="24"/>
              </w:rPr>
            </w:pPr>
            <w:r w:rsidRPr="005E6E0E">
              <w:rPr>
                <w:rFonts w:ascii="Verdana" w:hAnsi="Verdana"/>
                <w:sz w:val="24"/>
                <w:szCs w:val="24"/>
              </w:rPr>
              <w:t>Siekiant užtikrinti sklandų ir nepertraukiamą interaktyvaus ekrano panaudojimą, ne mažiau kaip šiose Windows programose (interneto naršyklėje,  dokumentų aplankuose (engl. File explorer), MS Office programose (ar jų analoguose) ir baltos lentos programoje, turi būti galima atlikti visus išvardintus veiksmus vienu metu:</w:t>
            </w:r>
          </w:p>
          <w:p w14:paraId="3AF612D0" w14:textId="77777777" w:rsidR="005E6E0E" w:rsidRPr="005E6E0E" w:rsidRDefault="005E6E0E" w:rsidP="005E6E0E">
            <w:pPr>
              <w:pStyle w:val="Sraopastraipa"/>
              <w:numPr>
                <w:ilvl w:val="0"/>
                <w:numId w:val="9"/>
              </w:numPr>
              <w:spacing w:line="240" w:lineRule="auto"/>
              <w:rPr>
                <w:rFonts w:ascii="Verdana" w:hAnsi="Verdana"/>
                <w:sz w:val="24"/>
                <w:szCs w:val="24"/>
              </w:rPr>
            </w:pPr>
            <w:r w:rsidRPr="005E6E0E">
              <w:rPr>
                <w:rFonts w:ascii="Verdana" w:hAnsi="Verdana"/>
                <w:sz w:val="24"/>
                <w:szCs w:val="24"/>
              </w:rPr>
              <w:t xml:space="preserve">rašyti rašikliu, </w:t>
            </w:r>
          </w:p>
          <w:p w14:paraId="0D3C93D3" w14:textId="77777777" w:rsidR="005E6E0E" w:rsidRPr="005E6E0E" w:rsidRDefault="005E6E0E" w:rsidP="005E6E0E">
            <w:pPr>
              <w:pStyle w:val="Sraopastraipa"/>
              <w:numPr>
                <w:ilvl w:val="0"/>
                <w:numId w:val="9"/>
              </w:numPr>
              <w:spacing w:line="240" w:lineRule="auto"/>
              <w:rPr>
                <w:rFonts w:ascii="Verdana" w:hAnsi="Verdana"/>
                <w:sz w:val="24"/>
                <w:szCs w:val="24"/>
              </w:rPr>
            </w:pPr>
            <w:r w:rsidRPr="005E6E0E">
              <w:rPr>
                <w:rFonts w:ascii="Verdana" w:hAnsi="Verdana"/>
                <w:sz w:val="24"/>
                <w:szCs w:val="24"/>
              </w:rPr>
              <w:t xml:space="preserve">objektus valdyti pirštu </w:t>
            </w:r>
          </w:p>
          <w:p w14:paraId="0349BA09" w14:textId="67FFCC75"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trinti delnu ar lygiaverčiu objektu</w:t>
            </w:r>
          </w:p>
        </w:tc>
        <w:tc>
          <w:tcPr>
            <w:tcW w:w="2835" w:type="dxa"/>
          </w:tcPr>
          <w:p w14:paraId="7A5121D5" w14:textId="326712A4"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3458F2BF" w14:textId="639CC77C"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tc>
      </w:tr>
      <w:tr w:rsidR="005E6E0E" w:rsidRPr="005E6E0E" w14:paraId="324B13EB" w14:textId="1E6AC8B3" w:rsidTr="00E8620F">
        <w:tc>
          <w:tcPr>
            <w:tcW w:w="567" w:type="dxa"/>
          </w:tcPr>
          <w:p w14:paraId="036712DB"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244B0F09" w14:textId="152723C9"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 xml:space="preserve">Turinys interaktyvioms pamokoms kurti  </w:t>
            </w:r>
          </w:p>
        </w:tc>
        <w:tc>
          <w:tcPr>
            <w:tcW w:w="6237" w:type="dxa"/>
          </w:tcPr>
          <w:p w14:paraId="4ABA4BE9" w14:textId="77777777" w:rsidR="005E6E0E" w:rsidRPr="005E6E0E" w:rsidRDefault="005E6E0E" w:rsidP="005E6E0E">
            <w:pPr>
              <w:ind w:left="83" w:firstLine="0"/>
              <w:rPr>
                <w:rFonts w:ascii="Verdana" w:hAnsi="Verdana"/>
                <w:sz w:val="24"/>
                <w:szCs w:val="24"/>
              </w:rPr>
            </w:pPr>
            <w:r w:rsidRPr="005E6E0E">
              <w:rPr>
                <w:rFonts w:ascii="Verdana" w:hAnsi="Verdana"/>
                <w:sz w:val="24"/>
                <w:szCs w:val="24"/>
              </w:rPr>
              <w:t>Kartu komplektuojamoje programinėje įrangoje turi būti ne mažiau kaip:</w:t>
            </w:r>
          </w:p>
          <w:p w14:paraId="67FF0D13" w14:textId="77777777" w:rsidR="005E6E0E" w:rsidRPr="005E6E0E" w:rsidRDefault="005E6E0E" w:rsidP="005E6E0E">
            <w:pPr>
              <w:pStyle w:val="Sraopastraipa"/>
              <w:numPr>
                <w:ilvl w:val="0"/>
                <w:numId w:val="9"/>
              </w:numPr>
              <w:spacing w:line="240" w:lineRule="auto"/>
              <w:rPr>
                <w:rFonts w:ascii="Verdana" w:hAnsi="Verdana"/>
                <w:sz w:val="24"/>
                <w:szCs w:val="24"/>
              </w:rPr>
            </w:pPr>
            <w:r w:rsidRPr="005E6E0E">
              <w:rPr>
                <w:rFonts w:ascii="Verdana" w:hAnsi="Verdana"/>
                <w:sz w:val="24"/>
                <w:szCs w:val="24"/>
              </w:rPr>
              <w:t xml:space="preserve">5000 edukacinių paveikslėlių, fonų ir t.t. galerija. </w:t>
            </w:r>
          </w:p>
          <w:p w14:paraId="3EA5842B" w14:textId="77777777" w:rsidR="005E6E0E" w:rsidRPr="005E6E0E" w:rsidRDefault="005E6E0E" w:rsidP="005E6E0E">
            <w:pPr>
              <w:pStyle w:val="Sraopastraipa"/>
              <w:numPr>
                <w:ilvl w:val="0"/>
                <w:numId w:val="9"/>
              </w:numPr>
              <w:spacing w:line="240" w:lineRule="auto"/>
              <w:rPr>
                <w:rFonts w:ascii="Verdana" w:hAnsi="Verdana"/>
                <w:sz w:val="24"/>
                <w:szCs w:val="24"/>
              </w:rPr>
            </w:pPr>
            <w:r w:rsidRPr="005E6E0E">
              <w:rPr>
                <w:rFonts w:ascii="Verdana" w:hAnsi="Verdana"/>
                <w:sz w:val="24"/>
                <w:szCs w:val="24"/>
              </w:rPr>
              <w:t>Visos priemonės užduočių kūrimui, įskaitant ir galerijas, turi būti prieinamos ir be interneto prieigos.</w:t>
            </w:r>
          </w:p>
          <w:p w14:paraId="6E8C9DF0" w14:textId="6ECC3F88"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lastRenderedPageBreak/>
              <w:t>Licencija pateikiama su neribotu naudotojų skaičiumi, neribotam laikui.</w:t>
            </w:r>
          </w:p>
        </w:tc>
        <w:tc>
          <w:tcPr>
            <w:tcW w:w="2835" w:type="dxa"/>
          </w:tcPr>
          <w:p w14:paraId="1C25EA49" w14:textId="1B2C82CF"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lastRenderedPageBreak/>
              <w:t>Tiekėjas nurodo konkrečią siūlomą reikšmę</w:t>
            </w:r>
          </w:p>
        </w:tc>
        <w:tc>
          <w:tcPr>
            <w:tcW w:w="2693" w:type="dxa"/>
          </w:tcPr>
          <w:p w14:paraId="4A9BE5F6" w14:textId="109DD7C9" w:rsidR="005E6E0E" w:rsidRPr="005E6E0E" w:rsidRDefault="005E6E0E" w:rsidP="005E6E0E">
            <w:pPr>
              <w:spacing w:line="259"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p w14:paraId="01A24E20" w14:textId="77777777" w:rsidR="005E6E0E" w:rsidRPr="005E6E0E" w:rsidRDefault="005E6E0E" w:rsidP="005E6E0E">
            <w:pPr>
              <w:spacing w:line="240" w:lineRule="auto"/>
              <w:ind w:firstLine="0"/>
              <w:rPr>
                <w:rFonts w:ascii="Verdana" w:eastAsiaTheme="minorHAnsi" w:hAnsi="Verdana" w:cs="Times New Roman"/>
                <w:sz w:val="24"/>
                <w:szCs w:val="24"/>
                <w:lang w:eastAsia="en-US"/>
              </w:rPr>
            </w:pPr>
          </w:p>
        </w:tc>
      </w:tr>
      <w:tr w:rsidR="005E6E0E" w:rsidRPr="005E6E0E" w14:paraId="3CBF2E38" w14:textId="374EB29A" w:rsidTr="00E8620F">
        <w:tc>
          <w:tcPr>
            <w:tcW w:w="567" w:type="dxa"/>
          </w:tcPr>
          <w:p w14:paraId="0547E63B"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32582054" w14:textId="7750D9E8"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Virtualių pamokų (užduočių) kūrimas</w:t>
            </w:r>
          </w:p>
        </w:tc>
        <w:tc>
          <w:tcPr>
            <w:tcW w:w="6237" w:type="dxa"/>
          </w:tcPr>
          <w:p w14:paraId="6177AADC" w14:textId="77777777" w:rsidR="005E6E0E" w:rsidRPr="005E6E0E" w:rsidRDefault="005E6E0E" w:rsidP="005E6E0E">
            <w:pPr>
              <w:tabs>
                <w:tab w:val="left" w:pos="817"/>
              </w:tabs>
              <w:snapToGrid w:val="0"/>
              <w:ind w:left="83" w:firstLine="0"/>
              <w:rPr>
                <w:rFonts w:ascii="Verdana" w:hAnsi="Verdana"/>
                <w:sz w:val="24"/>
                <w:szCs w:val="24"/>
              </w:rPr>
            </w:pPr>
            <w:r w:rsidRPr="005E6E0E">
              <w:rPr>
                <w:rFonts w:ascii="Verdana" w:hAnsi="Verdana"/>
                <w:sz w:val="24"/>
                <w:szCs w:val="24"/>
              </w:rPr>
              <w:t>Mokytojas turi turėti galimybę sukurti ir išsaugoti pamokas (užduotis) virtualioje aplinkoje, kuri būtų prieinama ne mažiau kaip Google Chrome, Microsoft Edge interneto naršyklėse:</w:t>
            </w:r>
          </w:p>
          <w:p w14:paraId="46E2B75A" w14:textId="77777777" w:rsidR="005E6E0E" w:rsidRPr="005E6E0E" w:rsidRDefault="005E6E0E" w:rsidP="005E6E0E">
            <w:pPr>
              <w:pStyle w:val="Sraopastraipa"/>
              <w:numPr>
                <w:ilvl w:val="0"/>
                <w:numId w:val="9"/>
              </w:numPr>
              <w:tabs>
                <w:tab w:val="left" w:pos="817"/>
              </w:tabs>
              <w:snapToGrid w:val="0"/>
              <w:spacing w:line="240" w:lineRule="auto"/>
              <w:rPr>
                <w:rFonts w:ascii="Verdana" w:hAnsi="Verdana"/>
                <w:sz w:val="24"/>
                <w:szCs w:val="24"/>
              </w:rPr>
            </w:pPr>
            <w:r w:rsidRPr="005E6E0E">
              <w:rPr>
                <w:rFonts w:ascii="Verdana" w:hAnsi="Verdana"/>
                <w:sz w:val="24"/>
                <w:szCs w:val="24"/>
              </w:rPr>
              <w:t>Mokytojas turi turėti galimybę prie kiekvienos pamokos skaidrės pridėti audio instrukcijas, kurias mokiniai gali perklausyti jiems patogiu metu.</w:t>
            </w:r>
          </w:p>
          <w:p w14:paraId="02A0D416" w14:textId="77777777" w:rsidR="005E6E0E" w:rsidRPr="005E6E0E" w:rsidRDefault="005E6E0E" w:rsidP="005E6E0E">
            <w:pPr>
              <w:pStyle w:val="Sraopastraipa"/>
              <w:numPr>
                <w:ilvl w:val="0"/>
                <w:numId w:val="9"/>
              </w:numPr>
              <w:tabs>
                <w:tab w:val="left" w:pos="817"/>
              </w:tabs>
              <w:snapToGrid w:val="0"/>
              <w:spacing w:line="240" w:lineRule="auto"/>
              <w:rPr>
                <w:rFonts w:ascii="Verdana" w:hAnsi="Verdana"/>
                <w:sz w:val="24"/>
                <w:szCs w:val="24"/>
              </w:rPr>
            </w:pPr>
            <w:r w:rsidRPr="005E6E0E">
              <w:rPr>
                <w:rFonts w:ascii="Verdana" w:hAnsi="Verdana"/>
                <w:sz w:val="24"/>
                <w:szCs w:val="24"/>
              </w:rPr>
              <w:t xml:space="preserve"> Mokytojas turi galėti pasirinkti iš ne mažiau kaip 10 tipų ir 30 skirtingų temų redaguojamų šablonų, leidžiančių sukurti interaktyvias užduotis, testus bei žaidimus, suvedant tekstą ar įkeliant paveikslėlius.</w:t>
            </w:r>
          </w:p>
          <w:p w14:paraId="6EF5020B" w14:textId="77777777" w:rsidR="005E6E0E" w:rsidRPr="005E6E0E" w:rsidRDefault="005E6E0E" w:rsidP="005E6E0E">
            <w:pPr>
              <w:pStyle w:val="Sraopastraipa"/>
              <w:numPr>
                <w:ilvl w:val="0"/>
                <w:numId w:val="9"/>
              </w:numPr>
              <w:tabs>
                <w:tab w:val="left" w:pos="817"/>
              </w:tabs>
              <w:snapToGrid w:val="0"/>
              <w:spacing w:line="240" w:lineRule="auto"/>
              <w:rPr>
                <w:rFonts w:ascii="Verdana" w:hAnsi="Verdana"/>
                <w:sz w:val="24"/>
                <w:szCs w:val="24"/>
              </w:rPr>
            </w:pPr>
            <w:r w:rsidRPr="005E6E0E">
              <w:rPr>
                <w:rFonts w:ascii="Verdana" w:hAnsi="Verdana"/>
                <w:sz w:val="24"/>
                <w:szCs w:val="24"/>
              </w:rPr>
              <w:t xml:space="preserve"> Sukurtas užduotis ir testus turi būti galima vienu metu atlikti tiek interaktyviame ekrane, tiek ir mobiliuosiuose įrenginiuose. </w:t>
            </w:r>
          </w:p>
          <w:p w14:paraId="485C46BA" w14:textId="77777777" w:rsidR="005E6E0E" w:rsidRPr="005E6E0E" w:rsidRDefault="005E6E0E" w:rsidP="005E6E0E">
            <w:pPr>
              <w:pStyle w:val="Sraopastraipa"/>
              <w:numPr>
                <w:ilvl w:val="0"/>
                <w:numId w:val="9"/>
              </w:numPr>
              <w:tabs>
                <w:tab w:val="left" w:pos="817"/>
              </w:tabs>
              <w:snapToGrid w:val="0"/>
              <w:spacing w:line="240" w:lineRule="auto"/>
              <w:rPr>
                <w:rFonts w:ascii="Verdana" w:hAnsi="Verdana"/>
                <w:sz w:val="24"/>
                <w:szCs w:val="24"/>
              </w:rPr>
            </w:pPr>
            <w:r w:rsidRPr="005E6E0E">
              <w:rPr>
                <w:rFonts w:ascii="Verdana" w:hAnsi="Verdana"/>
                <w:sz w:val="24"/>
                <w:szCs w:val="24"/>
              </w:rPr>
              <w:t xml:space="preserve">Turi būti galima testų ataskaitas eksportuoti į Excel ar lygiavertį failą. Eksportuoti duomenys turi būti skirtinguose langeliuose, tinkami tolimesnei analizei.  </w:t>
            </w:r>
          </w:p>
          <w:p w14:paraId="3D2453A3" w14:textId="77777777" w:rsidR="005E6E0E" w:rsidRPr="005E6E0E" w:rsidRDefault="005E6E0E" w:rsidP="005E6E0E">
            <w:pPr>
              <w:pStyle w:val="Sraopastraipa"/>
              <w:numPr>
                <w:ilvl w:val="0"/>
                <w:numId w:val="9"/>
              </w:numPr>
              <w:tabs>
                <w:tab w:val="left" w:pos="817"/>
              </w:tabs>
              <w:snapToGrid w:val="0"/>
              <w:spacing w:line="240" w:lineRule="auto"/>
              <w:rPr>
                <w:rFonts w:ascii="Verdana" w:hAnsi="Verdana"/>
                <w:sz w:val="24"/>
                <w:szCs w:val="24"/>
              </w:rPr>
            </w:pPr>
            <w:r w:rsidRPr="005E6E0E">
              <w:rPr>
                <w:rFonts w:ascii="Verdana" w:hAnsi="Verdana"/>
                <w:sz w:val="24"/>
                <w:szCs w:val="24"/>
              </w:rPr>
              <w:t>Turi būti pateikiamos ne mažiau kaip Geogebros ir Youtube (be reklamos) programos ar įskiepiai.</w:t>
            </w:r>
          </w:p>
          <w:p w14:paraId="2F7613FE" w14:textId="73113486" w:rsidR="005E6E0E" w:rsidRPr="005E6E0E" w:rsidRDefault="005E6E0E" w:rsidP="005E6E0E">
            <w:pPr>
              <w:pStyle w:val="Sraopastraipa"/>
              <w:numPr>
                <w:ilvl w:val="0"/>
                <w:numId w:val="9"/>
              </w:numPr>
              <w:tabs>
                <w:tab w:val="left" w:pos="817"/>
              </w:tabs>
              <w:snapToGrid w:val="0"/>
              <w:spacing w:line="240" w:lineRule="auto"/>
              <w:rPr>
                <w:rFonts w:ascii="Verdana" w:hAnsi="Verdana"/>
                <w:sz w:val="24"/>
                <w:szCs w:val="24"/>
              </w:rPr>
            </w:pPr>
            <w:r w:rsidRPr="005E6E0E">
              <w:rPr>
                <w:rFonts w:ascii="Verdana" w:hAnsi="Verdana"/>
                <w:sz w:val="24"/>
                <w:szCs w:val="24"/>
              </w:rPr>
              <w:t>Programinės įrangos veikimas neturi būti apibrėžtas laike.</w:t>
            </w:r>
          </w:p>
        </w:tc>
        <w:tc>
          <w:tcPr>
            <w:tcW w:w="2835" w:type="dxa"/>
          </w:tcPr>
          <w:p w14:paraId="27EE2BDF" w14:textId="2AA301B9" w:rsidR="005E6E0E" w:rsidRPr="005E6E0E" w:rsidRDefault="005E6E0E" w:rsidP="005E6E0E">
            <w:pPr>
              <w:spacing w:line="240" w:lineRule="auto"/>
              <w:ind w:firstLine="0"/>
              <w:rPr>
                <w:rFonts w:ascii="Verdana" w:eastAsiaTheme="minorHAnsi" w:hAnsi="Verdana" w:cs="Times New Roman"/>
                <w:sz w:val="24"/>
                <w:szCs w:val="24"/>
                <w:lang w:eastAsia="en-US"/>
              </w:rPr>
            </w:pPr>
            <w:r w:rsidRPr="005E6E0E">
              <w:rPr>
                <w:rFonts w:ascii="Verdana" w:hAnsi="Verdana"/>
                <w:sz w:val="24"/>
                <w:szCs w:val="24"/>
              </w:rPr>
              <w:t>Tiekėjas nurodo konkrečią siūlomą reikšmę</w:t>
            </w:r>
          </w:p>
        </w:tc>
        <w:tc>
          <w:tcPr>
            <w:tcW w:w="2693" w:type="dxa"/>
          </w:tcPr>
          <w:p w14:paraId="42045633" w14:textId="126BF78A" w:rsidR="005E6E0E" w:rsidRPr="005E6E0E" w:rsidRDefault="005E6E0E" w:rsidP="005E6E0E">
            <w:pPr>
              <w:spacing w:line="259"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p w14:paraId="61268F04" w14:textId="77777777" w:rsidR="005E6E0E" w:rsidRPr="005E6E0E" w:rsidRDefault="005E6E0E" w:rsidP="005E6E0E">
            <w:pPr>
              <w:spacing w:line="240" w:lineRule="auto"/>
              <w:ind w:firstLine="0"/>
              <w:rPr>
                <w:rFonts w:ascii="Verdana" w:eastAsiaTheme="minorHAnsi" w:hAnsi="Verdana" w:cs="Times New Roman"/>
                <w:sz w:val="24"/>
                <w:szCs w:val="24"/>
                <w:lang w:eastAsia="en-US"/>
              </w:rPr>
            </w:pPr>
          </w:p>
        </w:tc>
      </w:tr>
      <w:tr w:rsidR="005E6E0E" w:rsidRPr="005E6E0E" w14:paraId="6ACCADDB" w14:textId="77777777" w:rsidTr="00E8620F">
        <w:tc>
          <w:tcPr>
            <w:tcW w:w="567" w:type="dxa"/>
          </w:tcPr>
          <w:p w14:paraId="03F87605"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6DD4514A" w14:textId="11D4BC83"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Darbas su nuotolinio ugdymo programomis</w:t>
            </w:r>
          </w:p>
        </w:tc>
        <w:tc>
          <w:tcPr>
            <w:tcW w:w="6237" w:type="dxa"/>
          </w:tcPr>
          <w:p w14:paraId="053F7BEC" w14:textId="7074851E" w:rsidR="005E6E0E" w:rsidRPr="005E6E0E" w:rsidRDefault="005E6E0E" w:rsidP="005E6E0E">
            <w:pPr>
              <w:tabs>
                <w:tab w:val="left" w:pos="817"/>
              </w:tabs>
              <w:snapToGrid w:val="0"/>
              <w:ind w:firstLine="0"/>
              <w:rPr>
                <w:rFonts w:ascii="Verdana" w:hAnsi="Verdana"/>
                <w:sz w:val="24"/>
                <w:szCs w:val="24"/>
              </w:rPr>
            </w:pPr>
            <w:r w:rsidRPr="005E6E0E">
              <w:rPr>
                <w:rFonts w:ascii="Verdana" w:hAnsi="Verdana"/>
                <w:sz w:val="24"/>
                <w:szCs w:val="24"/>
              </w:rPr>
              <w:t>Turi būti galima daryti anotacijas ant Microsoft Teams ir Zoom programų langų neužblokuojant šių programų valdymo panelės mygtukų.</w:t>
            </w:r>
          </w:p>
        </w:tc>
        <w:tc>
          <w:tcPr>
            <w:tcW w:w="2835" w:type="dxa"/>
          </w:tcPr>
          <w:p w14:paraId="6F81BFE8" w14:textId="1836F1BB"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Tiekėjas nurodo konkrečią siūlomą reikšmę</w:t>
            </w:r>
          </w:p>
        </w:tc>
        <w:tc>
          <w:tcPr>
            <w:tcW w:w="2693" w:type="dxa"/>
          </w:tcPr>
          <w:p w14:paraId="5FAC29CE" w14:textId="46681860" w:rsidR="005E6E0E" w:rsidRPr="005E6E0E" w:rsidRDefault="005E6E0E" w:rsidP="005E6E0E">
            <w:pPr>
              <w:spacing w:line="259"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tc>
      </w:tr>
      <w:tr w:rsidR="005E6E0E" w:rsidRPr="005E6E0E" w14:paraId="07DAD9D7" w14:textId="77777777" w:rsidTr="00E8620F">
        <w:tc>
          <w:tcPr>
            <w:tcW w:w="567" w:type="dxa"/>
          </w:tcPr>
          <w:p w14:paraId="078FCE3F"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32E7ECCD" w14:textId="3EC76F34"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Naudotojo instrukcija</w:t>
            </w:r>
          </w:p>
        </w:tc>
        <w:tc>
          <w:tcPr>
            <w:tcW w:w="6237" w:type="dxa"/>
          </w:tcPr>
          <w:p w14:paraId="06744ADE" w14:textId="74E07FD7" w:rsidR="005E6E0E" w:rsidRPr="005E6E0E" w:rsidRDefault="005E6E0E" w:rsidP="005E6E0E">
            <w:pPr>
              <w:tabs>
                <w:tab w:val="left" w:pos="817"/>
              </w:tabs>
              <w:snapToGrid w:val="0"/>
              <w:ind w:left="83" w:firstLine="0"/>
              <w:rPr>
                <w:rFonts w:ascii="Verdana" w:hAnsi="Verdana"/>
                <w:sz w:val="24"/>
                <w:szCs w:val="24"/>
              </w:rPr>
            </w:pPr>
            <w:r w:rsidRPr="005E6E0E">
              <w:rPr>
                <w:rFonts w:ascii="Verdana" w:hAnsi="Verdana"/>
                <w:sz w:val="24"/>
                <w:szCs w:val="24"/>
              </w:rPr>
              <w:t>Turi būti galimybė nemokamai atsisiųsti oficialų programinės įrangos naudotojo vadovo vertimą į lietuvių kalba, turi būti galimybė peržiūrėti profesionaliai parengtą ne mažiau 30 minučių trukmės mokomąjį filmą lietuvių kalba, kaip naudotis įranga (nurodyti puslapio adresą).</w:t>
            </w:r>
          </w:p>
        </w:tc>
        <w:tc>
          <w:tcPr>
            <w:tcW w:w="2835" w:type="dxa"/>
          </w:tcPr>
          <w:p w14:paraId="3668EAAF" w14:textId="0EE4510D"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Tiekėjas nurodo konkrečią siūlomą reikšmę</w:t>
            </w:r>
          </w:p>
        </w:tc>
        <w:tc>
          <w:tcPr>
            <w:tcW w:w="2693" w:type="dxa"/>
          </w:tcPr>
          <w:p w14:paraId="720012B7" w14:textId="227BF863" w:rsidR="005E6E0E" w:rsidRPr="005E6E0E" w:rsidRDefault="005E6E0E" w:rsidP="005E6E0E">
            <w:pPr>
              <w:spacing w:line="259"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tc>
      </w:tr>
      <w:tr w:rsidR="00841518" w:rsidRPr="005E6E0E" w14:paraId="3057B482" w14:textId="77777777" w:rsidTr="00E8620F">
        <w:tc>
          <w:tcPr>
            <w:tcW w:w="567" w:type="dxa"/>
          </w:tcPr>
          <w:p w14:paraId="72C439D4" w14:textId="77777777" w:rsidR="00841518" w:rsidRPr="005E6E0E" w:rsidRDefault="00841518"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6CEB5E31" w14:textId="36CE4018" w:rsidR="00841518" w:rsidRPr="005E6E0E" w:rsidRDefault="00841518" w:rsidP="005E6E0E">
            <w:pPr>
              <w:spacing w:line="240" w:lineRule="auto"/>
              <w:ind w:firstLine="0"/>
              <w:rPr>
                <w:rFonts w:ascii="Verdana" w:hAnsi="Verdana"/>
                <w:sz w:val="24"/>
                <w:szCs w:val="24"/>
              </w:rPr>
            </w:pPr>
            <w:r w:rsidRPr="005E6E0E">
              <w:rPr>
                <w:rFonts w:ascii="Verdana" w:hAnsi="Verdana"/>
                <w:sz w:val="24"/>
                <w:szCs w:val="24"/>
              </w:rPr>
              <w:t>Integruotas priedas</w:t>
            </w:r>
          </w:p>
        </w:tc>
        <w:tc>
          <w:tcPr>
            <w:tcW w:w="6237" w:type="dxa"/>
          </w:tcPr>
          <w:p w14:paraId="37E529AC" w14:textId="55DE7C5F" w:rsidR="00841518" w:rsidRPr="005E6E0E" w:rsidRDefault="00841518" w:rsidP="005E6E0E">
            <w:pPr>
              <w:snapToGrid w:val="0"/>
              <w:ind w:left="83" w:firstLine="0"/>
              <w:rPr>
                <w:rFonts w:ascii="Verdana" w:hAnsi="Verdana"/>
                <w:sz w:val="24"/>
                <w:szCs w:val="24"/>
              </w:rPr>
            </w:pPr>
            <w:r w:rsidRPr="005E6E0E">
              <w:rPr>
                <w:rFonts w:ascii="Verdana" w:hAnsi="Verdana"/>
                <w:sz w:val="24"/>
                <w:szCs w:val="24"/>
              </w:rPr>
              <w:t xml:space="preserve">Operacinė sistema Android 15 ar Windows 10 (arba naujesnės), atmintinės ne mažiau kaip 8GB operatyvinės ir 64 GB pastoviosios (galimybė ją praplėsti SD (ar analogiška) integruojama kortele iki ne mažiau 576 GB), vaizdo signalas ne mažiau kaip (3840 × 2160) /60Hz. </w:t>
            </w:r>
          </w:p>
          <w:p w14:paraId="6B47B11A" w14:textId="46D72056" w:rsidR="00841518" w:rsidRPr="005E6E0E" w:rsidRDefault="00841518" w:rsidP="005E6E0E">
            <w:pPr>
              <w:snapToGrid w:val="0"/>
              <w:ind w:firstLine="0"/>
              <w:rPr>
                <w:rFonts w:ascii="Verdana" w:hAnsi="Verdana"/>
                <w:sz w:val="24"/>
                <w:szCs w:val="24"/>
              </w:rPr>
            </w:pPr>
            <w:r w:rsidRPr="005E6E0E">
              <w:rPr>
                <w:rFonts w:ascii="Verdana" w:hAnsi="Verdana"/>
                <w:sz w:val="24"/>
                <w:szCs w:val="24"/>
              </w:rPr>
              <w:t>Turi veikti ne mažiau kaip šios funkcijos:</w:t>
            </w:r>
          </w:p>
          <w:p w14:paraId="38621B45" w14:textId="77777777" w:rsidR="00841518" w:rsidRPr="005E6E0E" w:rsidRDefault="00841518" w:rsidP="005E6E0E">
            <w:pPr>
              <w:pStyle w:val="Sraopastraipa"/>
              <w:numPr>
                <w:ilvl w:val="0"/>
                <w:numId w:val="9"/>
              </w:numPr>
              <w:snapToGrid w:val="0"/>
              <w:spacing w:line="240" w:lineRule="auto"/>
              <w:rPr>
                <w:rFonts w:ascii="Verdana" w:hAnsi="Verdana"/>
                <w:sz w:val="24"/>
                <w:szCs w:val="24"/>
              </w:rPr>
            </w:pPr>
            <w:r w:rsidRPr="005E6E0E">
              <w:rPr>
                <w:rFonts w:ascii="Verdana" w:hAnsi="Verdana"/>
                <w:sz w:val="24"/>
                <w:szCs w:val="24"/>
              </w:rPr>
              <w:t>Turi leisti prisijungti prie Google Play ar Microsoft store programų parduotuvės, atsisiųsti ir diegti programas iš jos.</w:t>
            </w:r>
          </w:p>
          <w:p w14:paraId="26BD0467" w14:textId="77777777" w:rsidR="00841518" w:rsidRPr="005E6E0E" w:rsidRDefault="00841518" w:rsidP="005E6E0E">
            <w:pPr>
              <w:pStyle w:val="Sraopastraipa"/>
              <w:numPr>
                <w:ilvl w:val="0"/>
                <w:numId w:val="9"/>
              </w:numPr>
              <w:snapToGrid w:val="0"/>
              <w:spacing w:line="240" w:lineRule="auto"/>
              <w:rPr>
                <w:rFonts w:ascii="Verdana" w:hAnsi="Verdana"/>
                <w:sz w:val="24"/>
                <w:szCs w:val="24"/>
              </w:rPr>
            </w:pPr>
            <w:r w:rsidRPr="005E6E0E">
              <w:rPr>
                <w:rFonts w:ascii="Verdana" w:hAnsi="Verdana"/>
                <w:sz w:val="24"/>
                <w:szCs w:val="24"/>
              </w:rPr>
              <w:t>Turi būti galima į baltą lentą importuoti kelių puslapių PDF dokumentus.</w:t>
            </w:r>
          </w:p>
          <w:p w14:paraId="3C5EB132" w14:textId="77777777" w:rsidR="00841518" w:rsidRPr="005E6E0E" w:rsidRDefault="00841518" w:rsidP="005E6E0E">
            <w:pPr>
              <w:pStyle w:val="Sraopastraipa"/>
              <w:numPr>
                <w:ilvl w:val="0"/>
                <w:numId w:val="9"/>
              </w:numPr>
              <w:snapToGrid w:val="0"/>
              <w:spacing w:line="240" w:lineRule="auto"/>
              <w:rPr>
                <w:rFonts w:ascii="Verdana" w:hAnsi="Verdana"/>
                <w:sz w:val="24"/>
                <w:szCs w:val="24"/>
              </w:rPr>
            </w:pPr>
            <w:r w:rsidRPr="005E6E0E">
              <w:rPr>
                <w:rFonts w:ascii="Verdana" w:hAnsi="Verdana"/>
                <w:sz w:val="24"/>
                <w:szCs w:val="24"/>
              </w:rPr>
              <w:t>Turi būti integruota vaizdo įrašų ir paveikslėlių paieška, kuriuos turi būti galima įterpti į baltą lentą ir išsaugoti.</w:t>
            </w:r>
          </w:p>
          <w:p w14:paraId="17C09379" w14:textId="77777777" w:rsidR="00841518" w:rsidRPr="005E6E0E" w:rsidRDefault="00841518" w:rsidP="005E6E0E">
            <w:pPr>
              <w:pStyle w:val="Sraopastraipa"/>
              <w:numPr>
                <w:ilvl w:val="0"/>
                <w:numId w:val="9"/>
              </w:numPr>
              <w:snapToGrid w:val="0"/>
              <w:spacing w:line="240" w:lineRule="auto"/>
              <w:rPr>
                <w:rFonts w:ascii="Verdana" w:hAnsi="Verdana"/>
                <w:sz w:val="24"/>
                <w:szCs w:val="24"/>
              </w:rPr>
            </w:pPr>
            <w:r w:rsidRPr="005E6E0E">
              <w:rPr>
                <w:rFonts w:ascii="Verdana" w:hAnsi="Verdana"/>
                <w:sz w:val="24"/>
                <w:szCs w:val="24"/>
              </w:rPr>
              <w:t>Turi būti integruoti interaktyvūs šablonai įvairioms temoms, įtraukiant ne mažiau kaip temas apie pinigus, laiką, matematiką, skaitymą, muziką, formas.</w:t>
            </w:r>
          </w:p>
          <w:p w14:paraId="51E6474C" w14:textId="77777777" w:rsidR="00841518" w:rsidRPr="005E6E0E" w:rsidRDefault="00841518" w:rsidP="005E6E0E">
            <w:pPr>
              <w:pStyle w:val="Sraopastraipa"/>
              <w:numPr>
                <w:ilvl w:val="0"/>
                <w:numId w:val="9"/>
              </w:numPr>
              <w:snapToGrid w:val="0"/>
              <w:spacing w:line="240" w:lineRule="auto"/>
              <w:rPr>
                <w:rFonts w:ascii="Verdana" w:hAnsi="Verdana"/>
                <w:sz w:val="24"/>
                <w:szCs w:val="24"/>
              </w:rPr>
            </w:pPr>
            <w:r w:rsidRPr="005E6E0E">
              <w:rPr>
                <w:rFonts w:ascii="Verdana" w:hAnsi="Verdana"/>
                <w:sz w:val="24"/>
                <w:szCs w:val="24"/>
              </w:rPr>
              <w:t xml:space="preserve">Turi būti prieinamas visos klasės baltos lentos rėžimas, kuris leistų prisijungti ne mažiau kaip 30 mokinių su savo mobiliaisiais įrenginiais prie interaktyviojo ekrano užduočių vienu </w:t>
            </w:r>
            <w:r w:rsidRPr="005E6E0E">
              <w:rPr>
                <w:rFonts w:ascii="Verdana" w:hAnsi="Verdana"/>
                <w:sz w:val="24"/>
                <w:szCs w:val="24"/>
              </w:rPr>
              <w:lastRenderedPageBreak/>
              <w:t xml:space="preserve">metu. Prisijungimas turi nereikalauti mokiniui susikurti atskiros paskyros. </w:t>
            </w:r>
          </w:p>
          <w:p w14:paraId="0A4A0D3F" w14:textId="77777777" w:rsidR="00841518" w:rsidRPr="005E6E0E" w:rsidRDefault="00841518" w:rsidP="005E6E0E">
            <w:pPr>
              <w:pStyle w:val="Sraopastraipa"/>
              <w:numPr>
                <w:ilvl w:val="0"/>
                <w:numId w:val="9"/>
              </w:numPr>
              <w:snapToGrid w:val="0"/>
              <w:spacing w:line="240" w:lineRule="auto"/>
              <w:rPr>
                <w:rFonts w:ascii="Verdana" w:hAnsi="Verdana"/>
                <w:sz w:val="24"/>
                <w:szCs w:val="24"/>
              </w:rPr>
            </w:pPr>
            <w:r w:rsidRPr="005E6E0E">
              <w:rPr>
                <w:rFonts w:ascii="Verdana" w:hAnsi="Verdana"/>
                <w:sz w:val="24"/>
                <w:szCs w:val="24"/>
              </w:rPr>
              <w:t>Turi būti galima visiems dalyviam vienu metu atlikti ir baltoje lentoje matyti visus pažymėjimus, atsakymus, pasiūlymus. Kiekvieno mokinio pažymėjimai ir atsakymai turi būti identifikuojami interaktyviame ekrane matant mokinio vardą.</w:t>
            </w:r>
          </w:p>
          <w:p w14:paraId="1C897876" w14:textId="632848EE" w:rsidR="00841518" w:rsidRPr="005E6E0E" w:rsidRDefault="00841518" w:rsidP="005E6E0E">
            <w:pPr>
              <w:pStyle w:val="Sraopastraipa"/>
              <w:numPr>
                <w:ilvl w:val="0"/>
                <w:numId w:val="9"/>
              </w:numPr>
              <w:snapToGrid w:val="0"/>
              <w:spacing w:line="240" w:lineRule="auto"/>
              <w:rPr>
                <w:rFonts w:ascii="Verdana" w:hAnsi="Verdana"/>
                <w:sz w:val="24"/>
                <w:szCs w:val="24"/>
              </w:rPr>
            </w:pPr>
            <w:r w:rsidRPr="005E6E0E">
              <w:rPr>
                <w:rFonts w:ascii="Verdana" w:hAnsi="Verdana"/>
                <w:sz w:val="24"/>
                <w:szCs w:val="24"/>
              </w:rPr>
              <w:t>Turi būti galima dalintis vaizdu iš bet kokio išorinio įrenginio (Android, IOS, Chrome OS, MAC OS, Windows) belaidžiu būdu ir tam negali reikėti jokių papildomų programų įdiegimo (tik gimtosios (native) aplikacijos).</w:t>
            </w:r>
          </w:p>
        </w:tc>
        <w:tc>
          <w:tcPr>
            <w:tcW w:w="2835" w:type="dxa"/>
          </w:tcPr>
          <w:p w14:paraId="60DF07AE" w14:textId="68062973" w:rsidR="00841518" w:rsidRPr="005E6E0E" w:rsidRDefault="005E6E0E" w:rsidP="005E6E0E">
            <w:pPr>
              <w:spacing w:line="240" w:lineRule="auto"/>
              <w:ind w:firstLine="0"/>
              <w:rPr>
                <w:rFonts w:ascii="Verdana" w:hAnsi="Verdana"/>
                <w:sz w:val="24"/>
                <w:szCs w:val="24"/>
              </w:rPr>
            </w:pPr>
            <w:r w:rsidRPr="005E6E0E">
              <w:rPr>
                <w:rFonts w:ascii="Verdana" w:hAnsi="Verdana"/>
                <w:sz w:val="24"/>
                <w:szCs w:val="24"/>
              </w:rPr>
              <w:lastRenderedPageBreak/>
              <w:t>Tiekėjas nurodo konkrečią siūlomą reikšmę</w:t>
            </w:r>
          </w:p>
        </w:tc>
        <w:tc>
          <w:tcPr>
            <w:tcW w:w="2693" w:type="dxa"/>
          </w:tcPr>
          <w:p w14:paraId="67367C9E" w14:textId="27C010C7" w:rsidR="00841518" w:rsidRPr="004D7C61" w:rsidRDefault="004D7C61" w:rsidP="004D7C61">
            <w:pPr>
              <w:snapToGrid w:val="0"/>
              <w:ind w:left="83" w:firstLine="0"/>
              <w:rPr>
                <w:rFonts w:ascii="Verdana" w:hAnsi="Verdana"/>
                <w:sz w:val="24"/>
                <w:szCs w:val="24"/>
              </w:rPr>
            </w:pPr>
            <w:r w:rsidRPr="004B5F56">
              <w:rPr>
                <w:rFonts w:ascii="Verdana" w:hAnsi="Verdana"/>
                <w:sz w:val="24"/>
                <w:szCs w:val="24"/>
                <w:shd w:val="clear" w:color="auto" w:fill="FFFFFF"/>
              </w:rPr>
              <w:t>Tiekėjas nurodo prekių parametrų atitikimą įrodantį dokumentą</w:t>
            </w:r>
            <w:r w:rsidR="007F31B8">
              <w:rPr>
                <w:rFonts w:ascii="Verdana" w:hAnsi="Verdana"/>
                <w:sz w:val="24"/>
                <w:szCs w:val="24"/>
                <w:shd w:val="clear" w:color="auto" w:fill="FFFFFF"/>
              </w:rPr>
              <w:t xml:space="preserve"> tik</w:t>
            </w:r>
            <w:r>
              <w:rPr>
                <w:rFonts w:ascii="Verdana" w:hAnsi="Verdana"/>
                <w:sz w:val="24"/>
                <w:szCs w:val="24"/>
                <w:shd w:val="clear" w:color="auto" w:fill="FFFFFF"/>
              </w:rPr>
              <w:t xml:space="preserve"> dėl „</w:t>
            </w:r>
            <w:r w:rsidRPr="004D7C61">
              <w:rPr>
                <w:rFonts w:ascii="Verdana" w:hAnsi="Verdana"/>
                <w:i/>
                <w:iCs/>
                <w:sz w:val="24"/>
                <w:szCs w:val="24"/>
              </w:rPr>
              <w:t xml:space="preserve">Operacinė sistema Android 15 ar Windows 10 (arba naujesnės), atmintinės ne mažiau kaip 8GB operatyvinės ir 64 GB pastoviosios (galimybė ją praplėsti SD (ar analogiška) integruojama kortele iki ne mažiau 576 GB), vaizdo signalas ne mažiau kaip (3840 × 2160) /60Hz. </w:t>
            </w:r>
            <w:r>
              <w:rPr>
                <w:rFonts w:ascii="Verdana" w:hAnsi="Verdana"/>
                <w:sz w:val="24"/>
                <w:szCs w:val="24"/>
              </w:rPr>
              <w:t>„</w:t>
            </w:r>
          </w:p>
        </w:tc>
      </w:tr>
      <w:tr w:rsidR="005E6E0E" w:rsidRPr="005E6E0E" w14:paraId="4D06C0C4" w14:textId="77777777" w:rsidTr="00E8620F">
        <w:tc>
          <w:tcPr>
            <w:tcW w:w="567" w:type="dxa"/>
          </w:tcPr>
          <w:p w14:paraId="0BEF5BD0"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78A2008B" w14:textId="19CE2BE9"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Kalba</w:t>
            </w:r>
          </w:p>
        </w:tc>
        <w:tc>
          <w:tcPr>
            <w:tcW w:w="6237" w:type="dxa"/>
          </w:tcPr>
          <w:p w14:paraId="79FBC75C" w14:textId="5B6D1EB1" w:rsidR="005E6E0E" w:rsidRPr="005E6E0E" w:rsidRDefault="005E6E0E" w:rsidP="005E6E0E">
            <w:pPr>
              <w:tabs>
                <w:tab w:val="left" w:pos="817"/>
              </w:tabs>
              <w:snapToGrid w:val="0"/>
              <w:ind w:firstLine="0"/>
              <w:rPr>
                <w:rFonts w:ascii="Verdana" w:hAnsi="Verdana"/>
                <w:sz w:val="24"/>
                <w:szCs w:val="24"/>
              </w:rPr>
            </w:pPr>
            <w:r w:rsidRPr="005E6E0E">
              <w:rPr>
                <w:rFonts w:ascii="Verdana" w:hAnsi="Verdana"/>
                <w:sz w:val="24"/>
                <w:szCs w:val="24"/>
              </w:rPr>
              <w:t>Visi techninėje specifikacijoje keliami reikalavimai turi būti lietuvių kalba.</w:t>
            </w:r>
          </w:p>
        </w:tc>
        <w:tc>
          <w:tcPr>
            <w:tcW w:w="2835" w:type="dxa"/>
          </w:tcPr>
          <w:p w14:paraId="4B1BFFCB" w14:textId="4FC3F1C8"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Tiekėjas nurodo konkrečią siūlomą reikšmę</w:t>
            </w:r>
          </w:p>
        </w:tc>
        <w:tc>
          <w:tcPr>
            <w:tcW w:w="2693" w:type="dxa"/>
          </w:tcPr>
          <w:p w14:paraId="0C30F3D4" w14:textId="37597195" w:rsidR="005E6E0E" w:rsidRPr="005E6E0E" w:rsidRDefault="005E6E0E" w:rsidP="005E6E0E">
            <w:pPr>
              <w:spacing w:line="259"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tc>
      </w:tr>
      <w:tr w:rsidR="005E6E0E" w:rsidRPr="005E6E0E" w14:paraId="77E7B33F" w14:textId="77777777" w:rsidTr="00E8620F">
        <w:tc>
          <w:tcPr>
            <w:tcW w:w="567" w:type="dxa"/>
          </w:tcPr>
          <w:p w14:paraId="0005DC28"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7BDBAA71" w14:textId="20CD5C1D"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Pamokų  pavyzdžiai</w:t>
            </w:r>
          </w:p>
        </w:tc>
        <w:tc>
          <w:tcPr>
            <w:tcW w:w="6237" w:type="dxa"/>
          </w:tcPr>
          <w:p w14:paraId="3526AEEF" w14:textId="6A57AAB5" w:rsidR="005E6E0E" w:rsidRPr="005E6E0E" w:rsidRDefault="005E6E0E" w:rsidP="005E6E0E">
            <w:pPr>
              <w:tabs>
                <w:tab w:val="left" w:pos="817"/>
              </w:tabs>
              <w:snapToGrid w:val="0"/>
              <w:ind w:firstLine="0"/>
              <w:rPr>
                <w:rFonts w:ascii="Verdana" w:hAnsi="Verdana"/>
                <w:sz w:val="24"/>
                <w:szCs w:val="24"/>
              </w:rPr>
            </w:pPr>
            <w:r w:rsidRPr="005E6E0E">
              <w:rPr>
                <w:rFonts w:ascii="Verdana" w:hAnsi="Verdana"/>
                <w:sz w:val="24"/>
                <w:szCs w:val="24"/>
              </w:rPr>
              <w:t>Turi būti galimybė iš tiekėjo (arba to puslapio, kurio resursais tiekėjas turi teisę naudotis) arba gamintojo puslapio nemokamai atsisiųsti ne mažiau kaip 2000 lietuviškų pamokų pavyzdžių, skirtų ugdymo įstaigoms (nurodyti internetinį puslapį).</w:t>
            </w:r>
          </w:p>
        </w:tc>
        <w:tc>
          <w:tcPr>
            <w:tcW w:w="2835" w:type="dxa"/>
          </w:tcPr>
          <w:p w14:paraId="2811CE3C" w14:textId="6C29AD9E"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Tiekėjas nurodo konkrečią siūlomą reikšmę</w:t>
            </w:r>
          </w:p>
        </w:tc>
        <w:tc>
          <w:tcPr>
            <w:tcW w:w="2693" w:type="dxa"/>
          </w:tcPr>
          <w:p w14:paraId="4E218B3E" w14:textId="016E94BC" w:rsidR="005E6E0E" w:rsidRPr="005E6E0E" w:rsidRDefault="005E6E0E" w:rsidP="005E6E0E">
            <w:pPr>
              <w:spacing w:line="259"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tc>
      </w:tr>
      <w:tr w:rsidR="005E6E0E" w:rsidRPr="005E6E0E" w14:paraId="418EDB09" w14:textId="77777777" w:rsidTr="00E8620F">
        <w:tc>
          <w:tcPr>
            <w:tcW w:w="567" w:type="dxa"/>
          </w:tcPr>
          <w:p w14:paraId="1EB03DC9"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6A3EFE44" w14:textId="03327CD4"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Garantija</w:t>
            </w:r>
          </w:p>
        </w:tc>
        <w:tc>
          <w:tcPr>
            <w:tcW w:w="6237" w:type="dxa"/>
          </w:tcPr>
          <w:p w14:paraId="0DAD6407" w14:textId="49976211" w:rsidR="005E6E0E" w:rsidRPr="005E6E0E" w:rsidRDefault="005E6E0E" w:rsidP="005E6E0E">
            <w:pPr>
              <w:tabs>
                <w:tab w:val="left" w:pos="817"/>
              </w:tabs>
              <w:snapToGrid w:val="0"/>
              <w:ind w:firstLine="0"/>
              <w:rPr>
                <w:rFonts w:ascii="Verdana" w:hAnsi="Verdana"/>
                <w:sz w:val="24"/>
                <w:szCs w:val="24"/>
              </w:rPr>
            </w:pPr>
            <w:r w:rsidRPr="005E6E0E">
              <w:rPr>
                <w:rFonts w:ascii="Verdana" w:hAnsi="Verdana"/>
                <w:sz w:val="24"/>
                <w:szCs w:val="24"/>
              </w:rPr>
              <w:t>Garantinės priežiūros laikotarpis visiems komponentams – ne mažiau  24 mėnesių gamintojo garantija nuo prekių perdavimo-priėmimo akto pasirašymo dienos.</w:t>
            </w:r>
          </w:p>
        </w:tc>
        <w:tc>
          <w:tcPr>
            <w:tcW w:w="2835" w:type="dxa"/>
          </w:tcPr>
          <w:p w14:paraId="4FE3148B" w14:textId="2D5196CC"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Tiekėjas nurodo konkrečią siūlomą reikšmę</w:t>
            </w:r>
          </w:p>
        </w:tc>
        <w:tc>
          <w:tcPr>
            <w:tcW w:w="2693" w:type="dxa"/>
          </w:tcPr>
          <w:p w14:paraId="5597F495" w14:textId="0A4CA161" w:rsidR="005E6E0E" w:rsidRPr="005E6E0E" w:rsidRDefault="005E6E0E" w:rsidP="005E6E0E">
            <w:pPr>
              <w:spacing w:line="259"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tc>
      </w:tr>
      <w:tr w:rsidR="005E6E0E" w:rsidRPr="005E6E0E" w14:paraId="7857BF27" w14:textId="77777777" w:rsidTr="00E8620F">
        <w:tc>
          <w:tcPr>
            <w:tcW w:w="567" w:type="dxa"/>
          </w:tcPr>
          <w:p w14:paraId="0DCCDEC9" w14:textId="77777777" w:rsidR="005E6E0E" w:rsidRPr="005E6E0E" w:rsidRDefault="005E6E0E"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078B76A0" w14:textId="64B3D08C"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t>Žaliojo pirkimo reikalavimai</w:t>
            </w:r>
          </w:p>
        </w:tc>
        <w:tc>
          <w:tcPr>
            <w:tcW w:w="6237" w:type="dxa"/>
          </w:tcPr>
          <w:p w14:paraId="0C52950C" w14:textId="147D7ECB" w:rsidR="005E6E0E" w:rsidRPr="005E6E0E" w:rsidRDefault="005E6E0E" w:rsidP="005E6E0E">
            <w:pPr>
              <w:tabs>
                <w:tab w:val="left" w:pos="817"/>
              </w:tabs>
              <w:snapToGrid w:val="0"/>
              <w:ind w:firstLine="0"/>
              <w:rPr>
                <w:rFonts w:ascii="Verdana" w:hAnsi="Verdana"/>
                <w:sz w:val="24"/>
                <w:szCs w:val="24"/>
              </w:rPr>
            </w:pPr>
            <w:r w:rsidRPr="005E6E0E">
              <w:rPr>
                <w:rFonts w:ascii="Verdana" w:hAnsi="Verdana"/>
                <w:sz w:val="24"/>
                <w:szCs w:val="24"/>
              </w:rPr>
              <w:t xml:space="preserve">Taikomi Aplinkosauginiai kriterijai, kurie nustatomi vadovaujantis Aplinkos apsaugos kriterijų taikymo, vykdant žaliuosius pirkimus, tvarkos aprašo, patvirtinto 2011 m. birželio 28 d. </w:t>
            </w:r>
            <w:r w:rsidRPr="005E6E0E">
              <w:rPr>
                <w:rFonts w:ascii="Verdana" w:hAnsi="Verdana"/>
                <w:sz w:val="24"/>
                <w:szCs w:val="24"/>
              </w:rPr>
              <w:lastRenderedPageBreak/>
              <w:t>įsakymu D1-508 „Dėl Aplinkos apsaugos kriterijų taikymo, vykdant žaliuosius pirkimus, tvarkos aprašo patvirtinimo“ (toliau – Tvarkos aprašas) 4.2 papunkčiu – neatsižvelgiant, ar yra produktų sąraše, atitinka jam nustatytus I tipo ekologinio ženklo reikalavimus pagal standartą LST EN ISO 14024 „Aplinkosauginiai ženklai ir aplinkosauginės deklaracijos. I tipo aplinkosauginis ženklinimas. Principai ir procedūros“ ir yra paženklintas I tipo ekologiniu ženklu arba kitu tiekėjo pateiktu lygiaverčiu įrodymu (pvz., EU Ecolabel, Nordic Swan, Blue Angel, El Distintiu, Milieukeur, Österreichisches Umweltzeichen, NF Environnement, The Hungarian Eco-label, Polish Eco Mark-Znak EKO arba kitu I tipo ekologiniu ženklu).</w:t>
            </w:r>
          </w:p>
        </w:tc>
        <w:tc>
          <w:tcPr>
            <w:tcW w:w="2835" w:type="dxa"/>
          </w:tcPr>
          <w:p w14:paraId="572C9452" w14:textId="253311A2" w:rsidR="005E6E0E" w:rsidRPr="005E6E0E" w:rsidRDefault="005E6E0E" w:rsidP="005E6E0E">
            <w:pPr>
              <w:spacing w:line="240" w:lineRule="auto"/>
              <w:ind w:firstLine="0"/>
              <w:rPr>
                <w:rFonts w:ascii="Verdana" w:hAnsi="Verdana"/>
                <w:sz w:val="24"/>
                <w:szCs w:val="24"/>
              </w:rPr>
            </w:pPr>
            <w:r w:rsidRPr="005E6E0E">
              <w:rPr>
                <w:rFonts w:ascii="Verdana" w:hAnsi="Verdana"/>
                <w:sz w:val="24"/>
                <w:szCs w:val="24"/>
              </w:rPr>
              <w:lastRenderedPageBreak/>
              <w:t>Tiekėjas nurodo konkrečią siūlomą reikšmę</w:t>
            </w:r>
          </w:p>
        </w:tc>
        <w:tc>
          <w:tcPr>
            <w:tcW w:w="2693" w:type="dxa"/>
          </w:tcPr>
          <w:p w14:paraId="6442F902" w14:textId="0FA9483B" w:rsidR="005E6E0E" w:rsidRPr="005E6E0E" w:rsidRDefault="004D7C61" w:rsidP="004D7C61">
            <w:pPr>
              <w:spacing w:line="259" w:lineRule="auto"/>
              <w:ind w:firstLine="0"/>
              <w:rPr>
                <w:rFonts w:ascii="Verdana" w:eastAsiaTheme="minorHAnsi" w:hAnsi="Verdana" w:cs="Times New Roman"/>
                <w:sz w:val="24"/>
                <w:szCs w:val="24"/>
                <w:lang w:eastAsia="en-US"/>
              </w:rPr>
            </w:pPr>
            <w:r w:rsidRPr="000F5917">
              <w:rPr>
                <w:rFonts w:ascii="Verdana" w:hAnsi="Verdana"/>
                <w:sz w:val="24"/>
                <w:szCs w:val="24"/>
                <w:shd w:val="clear" w:color="auto" w:fill="FFFFFF"/>
              </w:rPr>
              <w:t>Tiekėjas nurodo prekių parametrų atitikimą įrodantį dokumentą</w:t>
            </w:r>
          </w:p>
        </w:tc>
      </w:tr>
      <w:tr w:rsidR="00841518" w:rsidRPr="005E6E0E" w14:paraId="5D280E27" w14:textId="77777777" w:rsidTr="00E8620F">
        <w:tc>
          <w:tcPr>
            <w:tcW w:w="567" w:type="dxa"/>
          </w:tcPr>
          <w:p w14:paraId="62AFE270" w14:textId="77777777" w:rsidR="00841518" w:rsidRPr="005E6E0E" w:rsidRDefault="00841518" w:rsidP="005E6E0E">
            <w:pPr>
              <w:numPr>
                <w:ilvl w:val="0"/>
                <w:numId w:val="3"/>
              </w:numPr>
              <w:spacing w:line="240" w:lineRule="auto"/>
              <w:ind w:left="0" w:firstLine="0"/>
              <w:contextualSpacing/>
              <w:rPr>
                <w:rFonts w:ascii="Verdana" w:eastAsiaTheme="minorHAnsi" w:hAnsi="Verdana" w:cs="Times New Roman"/>
                <w:sz w:val="24"/>
                <w:szCs w:val="24"/>
                <w:lang w:eastAsia="en-US"/>
              </w:rPr>
            </w:pPr>
          </w:p>
        </w:tc>
        <w:tc>
          <w:tcPr>
            <w:tcW w:w="3828" w:type="dxa"/>
          </w:tcPr>
          <w:p w14:paraId="108EC91F" w14:textId="4664DC0A" w:rsidR="00841518" w:rsidRPr="005E6E0E" w:rsidRDefault="00841518" w:rsidP="005E6E0E">
            <w:pPr>
              <w:spacing w:line="240" w:lineRule="auto"/>
              <w:ind w:firstLine="0"/>
              <w:rPr>
                <w:rFonts w:ascii="Verdana" w:hAnsi="Verdana"/>
                <w:sz w:val="24"/>
                <w:szCs w:val="24"/>
              </w:rPr>
            </w:pPr>
            <w:r w:rsidRPr="005E6E0E">
              <w:rPr>
                <w:rFonts w:ascii="Verdana" w:hAnsi="Verdana"/>
                <w:sz w:val="24"/>
                <w:szCs w:val="24"/>
              </w:rPr>
              <w:t>Pristatymo, montavimo ir pajungimo paslauga.</w:t>
            </w:r>
          </w:p>
        </w:tc>
        <w:tc>
          <w:tcPr>
            <w:tcW w:w="6237" w:type="dxa"/>
          </w:tcPr>
          <w:p w14:paraId="50C659FE" w14:textId="0C60E974" w:rsidR="00841518" w:rsidRPr="005E6E0E" w:rsidRDefault="00841518" w:rsidP="005E6E0E">
            <w:pPr>
              <w:tabs>
                <w:tab w:val="left" w:pos="817"/>
              </w:tabs>
              <w:snapToGrid w:val="0"/>
              <w:ind w:firstLine="0"/>
              <w:rPr>
                <w:rFonts w:ascii="Verdana" w:hAnsi="Verdana"/>
                <w:sz w:val="24"/>
                <w:szCs w:val="24"/>
              </w:rPr>
            </w:pPr>
            <w:r w:rsidRPr="005E6E0E">
              <w:rPr>
                <w:rFonts w:ascii="Verdana" w:hAnsi="Verdana"/>
                <w:sz w:val="24"/>
                <w:szCs w:val="24"/>
              </w:rPr>
              <w:t>Interaktyvūs ekranai turi būti pristatyti užsakovo nurodyt</w:t>
            </w:r>
            <w:r w:rsidR="00140A0B">
              <w:rPr>
                <w:rFonts w:ascii="Verdana" w:hAnsi="Verdana"/>
                <w:sz w:val="24"/>
                <w:szCs w:val="24"/>
              </w:rPr>
              <w:t>ais</w:t>
            </w:r>
            <w:r w:rsidRPr="005E6E0E">
              <w:rPr>
                <w:rFonts w:ascii="Verdana" w:hAnsi="Verdana"/>
                <w:sz w:val="24"/>
                <w:szCs w:val="24"/>
              </w:rPr>
              <w:t xml:space="preserve"> adresais ir parengti naudojimui – sumontuoti ir pajungti.</w:t>
            </w:r>
          </w:p>
        </w:tc>
        <w:tc>
          <w:tcPr>
            <w:tcW w:w="2835" w:type="dxa"/>
          </w:tcPr>
          <w:p w14:paraId="647733CC" w14:textId="333847C6" w:rsidR="00841518" w:rsidRPr="005E6E0E" w:rsidRDefault="005E6E0E" w:rsidP="005E6E0E">
            <w:pPr>
              <w:spacing w:line="240" w:lineRule="auto"/>
              <w:ind w:firstLine="0"/>
              <w:rPr>
                <w:rFonts w:ascii="Verdana" w:hAnsi="Verdana"/>
                <w:sz w:val="24"/>
                <w:szCs w:val="24"/>
              </w:rPr>
            </w:pPr>
            <w:r w:rsidRPr="005E6E0E">
              <w:rPr>
                <w:rFonts w:ascii="Verdana" w:hAnsi="Verdana"/>
                <w:sz w:val="24"/>
                <w:szCs w:val="24"/>
              </w:rPr>
              <w:t>Tiekėjas nurodo konkrečią siūlomą reikšmę</w:t>
            </w:r>
          </w:p>
        </w:tc>
        <w:tc>
          <w:tcPr>
            <w:tcW w:w="2693" w:type="dxa"/>
          </w:tcPr>
          <w:p w14:paraId="4C0B00BC" w14:textId="4600542A" w:rsidR="00841518" w:rsidRPr="005E6E0E" w:rsidRDefault="003E699E" w:rsidP="005E6E0E">
            <w:pPr>
              <w:spacing w:line="259" w:lineRule="auto"/>
              <w:ind w:firstLine="0"/>
              <w:rPr>
                <w:rFonts w:ascii="Verdana" w:eastAsiaTheme="minorHAnsi" w:hAnsi="Verdana" w:cs="Times New Roman"/>
                <w:sz w:val="24"/>
                <w:szCs w:val="24"/>
                <w:lang w:eastAsia="en-US"/>
              </w:rPr>
            </w:pPr>
            <w:r w:rsidRPr="005E6E0E">
              <w:rPr>
                <w:rFonts w:ascii="Verdana" w:eastAsiaTheme="minorHAnsi" w:hAnsi="Verdana" w:cs="Times New Roman"/>
                <w:sz w:val="24"/>
                <w:szCs w:val="24"/>
                <w:lang w:eastAsia="en-US"/>
              </w:rPr>
              <w:t>Nepildyti</w:t>
            </w:r>
          </w:p>
        </w:tc>
      </w:tr>
      <w:bookmarkEnd w:id="0"/>
    </w:tbl>
    <w:p w14:paraId="0D5CE679" w14:textId="77777777" w:rsidR="0023004E" w:rsidRPr="005E6E0E" w:rsidRDefault="0023004E" w:rsidP="005E6E0E">
      <w:pPr>
        <w:spacing w:after="0" w:line="240" w:lineRule="auto"/>
        <w:jc w:val="both"/>
        <w:rPr>
          <w:rFonts w:ascii="Verdana" w:eastAsiaTheme="minorHAnsi" w:hAnsi="Verdana" w:cs="Times New Roman"/>
          <w:b/>
          <w:noProof/>
          <w:sz w:val="24"/>
          <w:szCs w:val="24"/>
          <w:lang w:eastAsia="en-US"/>
        </w:rPr>
      </w:pPr>
    </w:p>
    <w:p w14:paraId="5422091B" w14:textId="77777777" w:rsidR="0023004E" w:rsidRPr="005E6E0E" w:rsidRDefault="0023004E" w:rsidP="005E6E0E">
      <w:pPr>
        <w:spacing w:after="0" w:line="240" w:lineRule="auto"/>
        <w:jc w:val="both"/>
        <w:rPr>
          <w:rFonts w:ascii="Verdana" w:eastAsiaTheme="minorHAnsi" w:hAnsi="Verdana" w:cs="Times New Roman"/>
          <w:b/>
          <w:noProof/>
          <w:sz w:val="24"/>
          <w:szCs w:val="24"/>
          <w:lang w:eastAsia="en-US"/>
        </w:rPr>
      </w:pPr>
    </w:p>
    <w:p w14:paraId="3AF16153" w14:textId="77777777" w:rsidR="0023004E" w:rsidRPr="005E6E0E" w:rsidRDefault="0023004E" w:rsidP="005E6E0E">
      <w:pPr>
        <w:spacing w:after="0" w:line="240" w:lineRule="auto"/>
        <w:jc w:val="both"/>
        <w:rPr>
          <w:rFonts w:ascii="Verdana" w:eastAsiaTheme="minorHAnsi" w:hAnsi="Verdana" w:cs="Times New Roman"/>
          <w:b/>
          <w:noProof/>
          <w:sz w:val="24"/>
          <w:szCs w:val="24"/>
          <w:lang w:eastAsia="en-US"/>
        </w:rPr>
      </w:pPr>
    </w:p>
    <w:bookmarkEnd w:id="1"/>
    <w:p w14:paraId="5D337FD3" w14:textId="360114F1" w:rsidR="0023004E" w:rsidRPr="005E6E0E" w:rsidRDefault="0023004E" w:rsidP="005E6E0E">
      <w:pPr>
        <w:widowControl w:val="0"/>
        <w:autoSpaceDE w:val="0"/>
        <w:autoSpaceDN w:val="0"/>
        <w:adjustRightInd w:val="0"/>
        <w:spacing w:after="0" w:line="240" w:lineRule="auto"/>
        <w:jc w:val="both"/>
        <w:rPr>
          <w:rFonts w:ascii="Verdana" w:eastAsia="Times New Roman" w:hAnsi="Verdana" w:cs="Times New Roman"/>
          <w:sz w:val="24"/>
          <w:szCs w:val="24"/>
        </w:rPr>
      </w:pPr>
    </w:p>
    <w:sectPr w:rsidR="0023004E" w:rsidRPr="005E6E0E" w:rsidSect="00DE0C03">
      <w:footerReference w:type="even" r:id="rId12"/>
      <w:footerReference w:type="first" r:id="rId13"/>
      <w:pgSz w:w="16838" w:h="11906" w:orient="landscape"/>
      <w:pgMar w:top="567" w:right="1134" w:bottom="170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ACC13" w14:textId="77777777" w:rsidR="00704341" w:rsidRDefault="00704341" w:rsidP="00F16BB0">
      <w:pPr>
        <w:spacing w:after="0" w:line="240" w:lineRule="auto"/>
      </w:pPr>
      <w:r>
        <w:separator/>
      </w:r>
    </w:p>
  </w:endnote>
  <w:endnote w:type="continuationSeparator" w:id="0">
    <w:p w14:paraId="27100066" w14:textId="77777777" w:rsidR="00704341" w:rsidRDefault="00704341" w:rsidP="00F16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B78A" w14:textId="442C5FE3" w:rsidR="00B5342B" w:rsidRDefault="00B5342B">
    <w:pPr>
      <w:pStyle w:val="Porat"/>
    </w:pPr>
    <w:r>
      <w:rPr>
        <w:noProof/>
      </w:rPr>
      <mc:AlternateContent>
        <mc:Choice Requires="wps">
          <w:drawing>
            <wp:anchor distT="0" distB="0" distL="0" distR="0" simplePos="0" relativeHeight="251659264" behindDoc="0" locked="0" layoutInCell="1" allowOverlap="1" wp14:anchorId="7567546A" wp14:editId="07F13C5F">
              <wp:simplePos x="635" y="635"/>
              <wp:positionH relativeFrom="page">
                <wp:align>left</wp:align>
              </wp:positionH>
              <wp:positionV relativeFrom="page">
                <wp:align>bottom</wp:align>
              </wp:positionV>
              <wp:extent cx="443865" cy="443865"/>
              <wp:effectExtent l="0" t="0" r="8255" b="0"/>
              <wp:wrapNone/>
              <wp:docPr id="975638280"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40EEFE" w14:textId="1B1D41B2" w:rsidR="00B5342B" w:rsidRPr="00F16BB0" w:rsidRDefault="00B5342B" w:rsidP="00F16BB0">
                          <w:pPr>
                            <w:spacing w:after="0"/>
                            <w:rPr>
                              <w:rFonts w:ascii="Times New Roman" w:eastAsia="Times New Roman" w:hAnsi="Times New Roman" w:cs="Times New Roman"/>
                              <w:noProof/>
                              <w:color w:val="000000"/>
                              <w:sz w:val="16"/>
                              <w:szCs w:val="16"/>
                            </w:rPr>
                          </w:pPr>
                          <w:r w:rsidRPr="00F16BB0">
                            <w:rPr>
                              <w:rFonts w:ascii="Times New Roman" w:eastAsia="Times New Roman" w:hAnsi="Times New Roman" w:cs="Times New Roman"/>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67546A" id="_x0000_t202" coordsize="21600,21600" o:spt="202" path="m,l,21600r21600,l21600,xe">
              <v:stroke joinstyle="miter"/>
              <v:path gradientshapeok="t" o:connecttype="rect"/>
            </v:shapetype>
            <v:shape id="Text Box 2" o:spid="_x0000_s1026" type="#_x0000_t202" alt="Sensitivity: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940EEFE" w14:textId="1B1D41B2" w:rsidR="00B5342B" w:rsidRPr="00F16BB0" w:rsidRDefault="00B5342B" w:rsidP="00F16BB0">
                    <w:pPr>
                      <w:spacing w:after="0"/>
                      <w:rPr>
                        <w:rFonts w:ascii="Times New Roman" w:eastAsia="Times New Roman" w:hAnsi="Times New Roman" w:cs="Times New Roman"/>
                        <w:noProof/>
                        <w:color w:val="000000"/>
                        <w:sz w:val="16"/>
                        <w:szCs w:val="16"/>
                      </w:rPr>
                    </w:pPr>
                    <w:r w:rsidRPr="00F16BB0">
                      <w:rPr>
                        <w:rFonts w:ascii="Times New Roman" w:eastAsia="Times New Roman" w:hAnsi="Times New Roman" w:cs="Times New Roman"/>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5332" w14:textId="77D2ED8D" w:rsidR="00B5342B" w:rsidRDefault="00B5342B">
    <w:pPr>
      <w:pStyle w:val="Porat"/>
    </w:pPr>
    <w:r>
      <w:rPr>
        <w:noProof/>
      </w:rPr>
      <mc:AlternateContent>
        <mc:Choice Requires="wps">
          <w:drawing>
            <wp:anchor distT="0" distB="0" distL="0" distR="0" simplePos="0" relativeHeight="251658240" behindDoc="0" locked="0" layoutInCell="1" allowOverlap="1" wp14:anchorId="71F0345A" wp14:editId="2A578E1B">
              <wp:simplePos x="635" y="635"/>
              <wp:positionH relativeFrom="page">
                <wp:align>left</wp:align>
              </wp:positionH>
              <wp:positionV relativeFrom="page">
                <wp:align>bottom</wp:align>
              </wp:positionV>
              <wp:extent cx="443865" cy="443865"/>
              <wp:effectExtent l="0" t="0" r="8255" b="0"/>
              <wp:wrapNone/>
              <wp:docPr id="1336772792"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C4DAF5" w14:textId="6510C23E" w:rsidR="00B5342B" w:rsidRPr="00F16BB0" w:rsidRDefault="00B5342B" w:rsidP="00F16BB0">
                          <w:pPr>
                            <w:spacing w:after="0"/>
                            <w:rPr>
                              <w:rFonts w:ascii="Times New Roman" w:eastAsia="Times New Roman" w:hAnsi="Times New Roman" w:cs="Times New Roman"/>
                              <w:noProof/>
                              <w:color w:val="000000"/>
                              <w:sz w:val="16"/>
                              <w:szCs w:val="16"/>
                            </w:rPr>
                          </w:pPr>
                          <w:r w:rsidRPr="00F16BB0">
                            <w:rPr>
                              <w:rFonts w:ascii="Times New Roman" w:eastAsia="Times New Roman" w:hAnsi="Times New Roman" w:cs="Times New Roman"/>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F0345A" id="_x0000_t202" coordsize="21600,21600" o:spt="202" path="m,l,21600r21600,l21600,xe">
              <v:stroke joinstyle="miter"/>
              <v:path gradientshapeok="t" o:connecttype="rect"/>
            </v:shapetype>
            <v:shape id="Text Box 1" o:spid="_x0000_s1027" type="#_x0000_t202" alt="Sensitivity: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2C4DAF5" w14:textId="6510C23E" w:rsidR="00B5342B" w:rsidRPr="00F16BB0" w:rsidRDefault="00B5342B" w:rsidP="00F16BB0">
                    <w:pPr>
                      <w:spacing w:after="0"/>
                      <w:rPr>
                        <w:rFonts w:ascii="Times New Roman" w:eastAsia="Times New Roman" w:hAnsi="Times New Roman" w:cs="Times New Roman"/>
                        <w:noProof/>
                        <w:color w:val="000000"/>
                        <w:sz w:val="16"/>
                        <w:szCs w:val="16"/>
                      </w:rPr>
                    </w:pPr>
                    <w:r w:rsidRPr="00F16BB0">
                      <w:rPr>
                        <w:rFonts w:ascii="Times New Roman" w:eastAsia="Times New Roman" w:hAnsi="Times New Roman" w:cs="Times New Roman"/>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046DD" w14:textId="77777777" w:rsidR="00704341" w:rsidRDefault="00704341" w:rsidP="00F16BB0">
      <w:pPr>
        <w:spacing w:after="0" w:line="240" w:lineRule="auto"/>
      </w:pPr>
      <w:r>
        <w:separator/>
      </w:r>
    </w:p>
  </w:footnote>
  <w:footnote w:type="continuationSeparator" w:id="0">
    <w:p w14:paraId="20969FEB" w14:textId="77777777" w:rsidR="00704341" w:rsidRDefault="00704341" w:rsidP="00F16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43A56FC"/>
    <w:multiLevelType w:val="hybridMultilevel"/>
    <w:tmpl w:val="A71C6CBE"/>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411186"/>
    <w:multiLevelType w:val="multilevel"/>
    <w:tmpl w:val="F448FBF0"/>
    <w:lvl w:ilvl="0">
      <w:start w:val="1"/>
      <w:numFmt w:val="decimal"/>
      <w:lvlText w:val="%1."/>
      <w:lvlJc w:val="left"/>
      <w:pPr>
        <w:ind w:left="360" w:hanging="360"/>
      </w:pPr>
      <w:rPr>
        <w:rFonts w:hint="default"/>
        <w:b/>
        <w:bCs w:val="0"/>
      </w:rPr>
    </w:lvl>
    <w:lvl w:ilvl="1">
      <w:start w:val="1"/>
      <w:numFmt w:val="decimal"/>
      <w:lvlText w:val="%1.%2."/>
      <w:lvlJc w:val="left"/>
      <w:pPr>
        <w:ind w:left="4330" w:hanging="360"/>
      </w:pPr>
      <w:rPr>
        <w:rFonts w:hint="default"/>
        <w:b w:val="0"/>
        <w:bCs w:val="0"/>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AE766C"/>
    <w:multiLevelType w:val="hybridMultilevel"/>
    <w:tmpl w:val="ADDEA7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1627BE8"/>
    <w:multiLevelType w:val="hybridMultilevel"/>
    <w:tmpl w:val="749AA974"/>
    <w:lvl w:ilvl="0" w:tplc="C67AD64A">
      <w:numFmt w:val="bullet"/>
      <w:lvlText w:val="-"/>
      <w:lvlJc w:val="left"/>
      <w:pPr>
        <w:ind w:left="443" w:hanging="360"/>
      </w:pPr>
      <w:rPr>
        <w:rFonts w:ascii="Times New Roman" w:eastAsiaTheme="minorEastAsia"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5" w15:restartNumberingAfterBreak="0">
    <w:nsid w:val="5278033E"/>
    <w:multiLevelType w:val="hybridMultilevel"/>
    <w:tmpl w:val="0A6C46A2"/>
    <w:lvl w:ilvl="0" w:tplc="9AF2C2F6">
      <w:numFmt w:val="bullet"/>
      <w:lvlText w:val="-"/>
      <w:lvlJc w:val="left"/>
      <w:pPr>
        <w:ind w:left="443" w:hanging="360"/>
      </w:pPr>
      <w:rPr>
        <w:rFonts w:ascii="Times New Roman" w:eastAsiaTheme="minorEastAsia"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6" w15:restartNumberingAfterBreak="0">
    <w:nsid w:val="6B5C72A4"/>
    <w:multiLevelType w:val="hybridMultilevel"/>
    <w:tmpl w:val="A71C6CBE"/>
    <w:lvl w:ilvl="0" w:tplc="2C92465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A183221"/>
    <w:multiLevelType w:val="multilevel"/>
    <w:tmpl w:val="B3265A6C"/>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8843654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4517738">
    <w:abstractNumId w:val="6"/>
  </w:num>
  <w:num w:numId="3" w16cid:durableId="397552542">
    <w:abstractNumId w:val="3"/>
  </w:num>
  <w:num w:numId="4" w16cid:durableId="1136752551">
    <w:abstractNumId w:val="1"/>
  </w:num>
  <w:num w:numId="5" w16cid:durableId="529689389">
    <w:abstractNumId w:val="8"/>
  </w:num>
  <w:num w:numId="6" w16cid:durableId="2053379179">
    <w:abstractNumId w:val="0"/>
  </w:num>
  <w:num w:numId="7" w16cid:durableId="1317537290">
    <w:abstractNumId w:val="7"/>
  </w:num>
  <w:num w:numId="8" w16cid:durableId="549802896">
    <w:abstractNumId w:val="5"/>
  </w:num>
  <w:num w:numId="9" w16cid:durableId="913509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314"/>
    <w:rsid w:val="00066B3E"/>
    <w:rsid w:val="000A2C21"/>
    <w:rsid w:val="000B325E"/>
    <w:rsid w:val="000D286C"/>
    <w:rsid w:val="00117773"/>
    <w:rsid w:val="00137384"/>
    <w:rsid w:val="00140A0B"/>
    <w:rsid w:val="00160FFA"/>
    <w:rsid w:val="00162BAC"/>
    <w:rsid w:val="001F0D00"/>
    <w:rsid w:val="0023004E"/>
    <w:rsid w:val="00265369"/>
    <w:rsid w:val="0029695B"/>
    <w:rsid w:val="002F2D37"/>
    <w:rsid w:val="00360E80"/>
    <w:rsid w:val="00390B73"/>
    <w:rsid w:val="003E699E"/>
    <w:rsid w:val="00443CBA"/>
    <w:rsid w:val="00443D46"/>
    <w:rsid w:val="004D7C61"/>
    <w:rsid w:val="00581A2B"/>
    <w:rsid w:val="005E6E0E"/>
    <w:rsid w:val="00621A44"/>
    <w:rsid w:val="006E51B1"/>
    <w:rsid w:val="00704341"/>
    <w:rsid w:val="00760382"/>
    <w:rsid w:val="007B01A7"/>
    <w:rsid w:val="007F31B8"/>
    <w:rsid w:val="00827AC9"/>
    <w:rsid w:val="00831518"/>
    <w:rsid w:val="00841518"/>
    <w:rsid w:val="00875098"/>
    <w:rsid w:val="00900ECE"/>
    <w:rsid w:val="009077D3"/>
    <w:rsid w:val="00971DBB"/>
    <w:rsid w:val="00991247"/>
    <w:rsid w:val="009926D3"/>
    <w:rsid w:val="009A7850"/>
    <w:rsid w:val="00A30627"/>
    <w:rsid w:val="00A356C4"/>
    <w:rsid w:val="00A66488"/>
    <w:rsid w:val="00AB3729"/>
    <w:rsid w:val="00AC0770"/>
    <w:rsid w:val="00B269A0"/>
    <w:rsid w:val="00B46F39"/>
    <w:rsid w:val="00B5342B"/>
    <w:rsid w:val="00BB7917"/>
    <w:rsid w:val="00CD3245"/>
    <w:rsid w:val="00CF0025"/>
    <w:rsid w:val="00CF38BA"/>
    <w:rsid w:val="00D31314"/>
    <w:rsid w:val="00D501DD"/>
    <w:rsid w:val="00D71DF5"/>
    <w:rsid w:val="00DE0C03"/>
    <w:rsid w:val="00DE4FEE"/>
    <w:rsid w:val="00DF00CB"/>
    <w:rsid w:val="00E8620F"/>
    <w:rsid w:val="00EC59F3"/>
    <w:rsid w:val="00F16BB0"/>
    <w:rsid w:val="00F73DCA"/>
    <w:rsid w:val="00F84910"/>
    <w:rsid w:val="00FC61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D904"/>
  <w15:chartTrackingRefBased/>
  <w15:docId w15:val="{240AAA88-F4E8-48E3-974F-BEE32DC8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6BB0"/>
    <w:pPr>
      <w:spacing w:line="276" w:lineRule="auto"/>
    </w:pPr>
    <w:rPr>
      <w:rFonts w:eastAsiaTheme="minorEastAsia"/>
      <w:kern w:val="0"/>
      <w:sz w:val="21"/>
      <w:szCs w:val="21"/>
      <w:lang w:eastAsia="lt-LT"/>
      <w14:ligatures w14:val="none"/>
    </w:rPr>
  </w:style>
  <w:style w:type="paragraph" w:styleId="Antrat2">
    <w:name w:val="heading 2"/>
    <w:basedOn w:val="prastasis"/>
    <w:next w:val="prastasis"/>
    <w:link w:val="Antrat2Diagrama"/>
    <w:uiPriority w:val="9"/>
    <w:unhideWhenUsed/>
    <w:qFormat/>
    <w:rsid w:val="00F16BB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F16BB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16BB0"/>
  </w:style>
  <w:style w:type="character" w:customStyle="1" w:styleId="Antrat2Diagrama">
    <w:name w:val="Antraštė 2 Diagrama"/>
    <w:basedOn w:val="Numatytasispastraiposriftas"/>
    <w:link w:val="Antrat2"/>
    <w:uiPriority w:val="9"/>
    <w:rsid w:val="00F16BB0"/>
    <w:rPr>
      <w:rFonts w:asciiTheme="majorHAnsi" w:eastAsiaTheme="majorEastAsia" w:hAnsiTheme="majorHAnsi" w:cstheme="majorBidi"/>
      <w:color w:val="ED7D31" w:themeColor="accent2"/>
      <w:kern w:val="0"/>
      <w:sz w:val="36"/>
      <w:szCs w:val="36"/>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16BB0"/>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ist L1"/>
    <w:basedOn w:val="prastasis"/>
    <w:link w:val="SraopastraipaDiagrama"/>
    <w:uiPriority w:val="34"/>
    <w:qFormat/>
    <w:rsid w:val="00F16BB0"/>
    <w:pPr>
      <w:ind w:left="720"/>
      <w:contextualSpacing/>
    </w:pPr>
    <w:rPr>
      <w:rFonts w:eastAsiaTheme="minorHAnsi"/>
      <w:kern w:val="2"/>
      <w:sz w:val="22"/>
      <w:szCs w:val="22"/>
      <w:lang w:eastAsia="en-US"/>
      <w14:ligatures w14:val="standardContextual"/>
    </w:rPr>
  </w:style>
  <w:style w:type="paragraph" w:styleId="Antrats">
    <w:name w:val="header"/>
    <w:basedOn w:val="prastasis"/>
    <w:link w:val="AntratsDiagrama"/>
    <w:uiPriority w:val="99"/>
    <w:unhideWhenUsed/>
    <w:rsid w:val="00F16BB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16BB0"/>
    <w:rPr>
      <w:rFonts w:eastAsiaTheme="minorEastAsia"/>
      <w:kern w:val="0"/>
      <w:sz w:val="21"/>
      <w:szCs w:val="21"/>
      <w:lang w:eastAsia="lt-LT"/>
      <w14:ligatures w14:val="none"/>
    </w:rPr>
  </w:style>
  <w:style w:type="paragraph" w:styleId="prastasiniatinklio">
    <w:name w:val="Normal (Web)"/>
    <w:basedOn w:val="prastasis"/>
    <w:uiPriority w:val="99"/>
    <w:semiHidden/>
    <w:unhideWhenUsed/>
    <w:rsid w:val="00F16BB0"/>
    <w:rPr>
      <w:rFonts w:ascii="Times New Roman" w:hAnsi="Times New Roman" w:cs="Times New Roman"/>
      <w:sz w:val="24"/>
      <w:szCs w:val="24"/>
    </w:rPr>
  </w:style>
  <w:style w:type="character" w:styleId="Hipersaitas">
    <w:name w:val="Hyperlink"/>
    <w:basedOn w:val="Numatytasispastraiposriftas"/>
    <w:uiPriority w:val="99"/>
    <w:unhideWhenUsed/>
    <w:rsid w:val="00F16BB0"/>
    <w:rPr>
      <w:color w:val="0563C1" w:themeColor="hyperlink"/>
      <w:u w:val="single"/>
    </w:rPr>
  </w:style>
  <w:style w:type="character" w:customStyle="1" w:styleId="UnresolvedMention1">
    <w:name w:val="Unresolved Mention1"/>
    <w:basedOn w:val="Numatytasispastraiposriftas"/>
    <w:uiPriority w:val="99"/>
    <w:semiHidden/>
    <w:unhideWhenUsed/>
    <w:rsid w:val="00F16BB0"/>
    <w:rPr>
      <w:color w:val="605E5C"/>
      <w:shd w:val="clear" w:color="auto" w:fill="E1DFDD"/>
    </w:rPr>
  </w:style>
  <w:style w:type="table" w:customStyle="1" w:styleId="TableGrid4">
    <w:name w:val="Table Grid4"/>
    <w:basedOn w:val="prastojilentel"/>
    <w:next w:val="Lentelstinklelis"/>
    <w:uiPriority w:val="39"/>
    <w:rsid w:val="0023004E"/>
    <w:pPr>
      <w:spacing w:after="0" w:line="240" w:lineRule="auto"/>
      <w:ind w:firstLine="720"/>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23004E"/>
    <w:rPr>
      <w:sz w:val="16"/>
      <w:szCs w:val="16"/>
    </w:rPr>
  </w:style>
  <w:style w:type="table" w:styleId="Lentelstinklelis">
    <w:name w:val="Table Grid"/>
    <w:basedOn w:val="prastojilentel"/>
    <w:uiPriority w:val="39"/>
    <w:rsid w:val="0023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link w:val="PaantratDiagrama"/>
    <w:uiPriority w:val="99"/>
    <w:qFormat/>
    <w:rsid w:val="0023004E"/>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3004E"/>
    <w:rPr>
      <w:rFonts w:eastAsiaTheme="minorEastAsia"/>
      <w:caps/>
      <w:color w:val="404040" w:themeColor="text1" w:themeTint="BF"/>
      <w:spacing w:val="20"/>
      <w:kern w:val="0"/>
      <w:sz w:val="28"/>
      <w:szCs w:val="28"/>
      <w:lang w:eastAsia="lt-LT"/>
      <w14:ligatures w14:val="none"/>
    </w:rPr>
  </w:style>
  <w:style w:type="paragraph" w:styleId="Betarp">
    <w:name w:val="No Spacing"/>
    <w:link w:val="BetarpDiagrama"/>
    <w:uiPriority w:val="1"/>
    <w:qFormat/>
    <w:rsid w:val="0023004E"/>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23004E"/>
    <w:rPr>
      <w:rFonts w:eastAsiaTheme="minorEastAsia"/>
      <w:kern w:val="0"/>
      <w:sz w:val="21"/>
      <w:szCs w:val="21"/>
      <w:lang w:eastAsia="lt-LT"/>
      <w14:ligatures w14:val="none"/>
    </w:rPr>
  </w:style>
  <w:style w:type="paragraph" w:customStyle="1" w:styleId="Betarp1">
    <w:name w:val="Be tarpų1"/>
    <w:qFormat/>
    <w:rsid w:val="0023004E"/>
    <w:pPr>
      <w:spacing w:after="0" w:line="240" w:lineRule="auto"/>
    </w:pPr>
    <w:rPr>
      <w:rFonts w:ascii="Calibri" w:eastAsia="Calibri" w:hAnsi="Calibri" w:cs="Times New Roman"/>
      <w:kern w:val="0"/>
      <w:lang w:val="en-US"/>
      <w14:ligatures w14:val="none"/>
    </w:rPr>
  </w:style>
  <w:style w:type="paragraph" w:styleId="Komentarotekstas">
    <w:name w:val="annotation text"/>
    <w:basedOn w:val="prastasis"/>
    <w:link w:val="KomentarotekstasDiagrama"/>
    <w:uiPriority w:val="99"/>
    <w:unhideWhenUsed/>
    <w:rsid w:val="00EC59F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C59F3"/>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EC59F3"/>
    <w:rPr>
      <w:b/>
      <w:bCs/>
    </w:rPr>
  </w:style>
  <w:style w:type="character" w:customStyle="1" w:styleId="KomentarotemaDiagrama">
    <w:name w:val="Komentaro tema Diagrama"/>
    <w:basedOn w:val="KomentarotekstasDiagrama"/>
    <w:link w:val="Komentarotema"/>
    <w:uiPriority w:val="99"/>
    <w:semiHidden/>
    <w:rsid w:val="00EC59F3"/>
    <w:rPr>
      <w:rFonts w:eastAsiaTheme="minorEastAsia"/>
      <w:b/>
      <w:bCs/>
      <w:kern w:val="0"/>
      <w:sz w:val="20"/>
      <w:szCs w:val="20"/>
      <w:lang w:eastAsia="lt-LT"/>
      <w14:ligatures w14:val="none"/>
    </w:rPr>
  </w:style>
  <w:style w:type="paragraph" w:styleId="Pataisymai">
    <w:name w:val="Revision"/>
    <w:hidden/>
    <w:uiPriority w:val="99"/>
    <w:semiHidden/>
    <w:rsid w:val="009077D3"/>
    <w:pPr>
      <w:spacing w:after="0" w:line="240" w:lineRule="auto"/>
    </w:pPr>
    <w:rPr>
      <w:rFonts w:eastAsiaTheme="minorEastAsia"/>
      <w:kern w:val="0"/>
      <w:sz w:val="21"/>
      <w:szCs w:val="21"/>
      <w:lang w:eastAsia="lt-LT"/>
      <w14:ligatures w14:val="none"/>
    </w:rPr>
  </w:style>
  <w:style w:type="character" w:styleId="Puslapionumeris">
    <w:name w:val="page number"/>
    <w:basedOn w:val="Numatytasispastraiposriftas"/>
    <w:uiPriority w:val="99"/>
    <w:semiHidden/>
    <w:unhideWhenUsed/>
    <w:rsid w:val="0084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828180">
      <w:bodyDiv w:val="1"/>
      <w:marLeft w:val="0"/>
      <w:marRight w:val="0"/>
      <w:marTop w:val="0"/>
      <w:marBottom w:val="0"/>
      <w:divBdr>
        <w:top w:val="none" w:sz="0" w:space="0" w:color="auto"/>
        <w:left w:val="none" w:sz="0" w:space="0" w:color="auto"/>
        <w:bottom w:val="none" w:sz="0" w:space="0" w:color="auto"/>
        <w:right w:val="none" w:sz="0" w:space="0" w:color="auto"/>
      </w:divBdr>
    </w:div>
    <w:div w:id="1554271256">
      <w:bodyDiv w:val="1"/>
      <w:marLeft w:val="0"/>
      <w:marRight w:val="0"/>
      <w:marTop w:val="0"/>
      <w:marBottom w:val="0"/>
      <w:divBdr>
        <w:top w:val="none" w:sz="0" w:space="0" w:color="auto"/>
        <w:left w:val="none" w:sz="0" w:space="0" w:color="auto"/>
        <w:bottom w:val="none" w:sz="0" w:space="0" w:color="auto"/>
        <w:right w:val="none" w:sz="0" w:space="0" w:color="auto"/>
      </w:divBdr>
    </w:div>
    <w:div w:id="1761096781">
      <w:bodyDiv w:val="1"/>
      <w:marLeft w:val="0"/>
      <w:marRight w:val="0"/>
      <w:marTop w:val="0"/>
      <w:marBottom w:val="0"/>
      <w:divBdr>
        <w:top w:val="none" w:sz="0" w:space="0" w:color="auto"/>
        <w:left w:val="none" w:sz="0" w:space="0" w:color="auto"/>
        <w:bottom w:val="none" w:sz="0" w:space="0" w:color="auto"/>
        <w:right w:val="none" w:sz="0" w:space="0" w:color="auto"/>
      </w:divBdr>
    </w:div>
    <w:div w:id="193084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star.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5CE2AF824B45C4D8BCB0E00B5F5FB8F" ma:contentTypeVersion="14" ma:contentTypeDescription="Kurkite naują dokumentą." ma:contentTypeScope="" ma:versionID="9d20d711c2a8ea175ccd14a87eefb632">
  <xsd:schema xmlns:xsd="http://www.w3.org/2001/XMLSchema" xmlns:xs="http://www.w3.org/2001/XMLSchema" xmlns:p="http://schemas.microsoft.com/office/2006/metadata/properties" xmlns:ns3="70e84bf1-8243-4edb-bbec-32ed2d0750cb" xmlns:ns4="ef442c5f-0610-4720-baae-1016e5279731" targetNamespace="http://schemas.microsoft.com/office/2006/metadata/properties" ma:root="true" ma:fieldsID="521fb950ae1151486c9533f9498fbae3" ns3:_="" ns4:_="">
    <xsd:import namespace="70e84bf1-8243-4edb-bbec-32ed2d0750cb"/>
    <xsd:import namespace="ef442c5f-0610-4720-baae-1016e52797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84bf1-8243-4edb-bbec-32ed2d075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442c5f-0610-4720-baae-1016e5279731"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8F239D-CD13-40F0-BD3A-987838B7636E}">
  <ds:schemaRefs>
    <ds:schemaRef ds:uri="http://schemas.openxmlformats.org/officeDocument/2006/bibliography"/>
  </ds:schemaRefs>
</ds:datastoreItem>
</file>

<file path=customXml/itemProps2.xml><?xml version="1.0" encoding="utf-8"?>
<ds:datastoreItem xmlns:ds="http://schemas.openxmlformats.org/officeDocument/2006/customXml" ds:itemID="{97686243-A04B-4011-ADC0-F99D54C2A4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320DBF-AE7F-48DA-9AEB-FE46BC458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84bf1-8243-4edb-bbec-32ed2d0750cb"/>
    <ds:schemaRef ds:uri="ef442c5f-0610-4720-baae-1016e5279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EEB2C-EEF0-4E61-B203-1D4DFA9552D2}">
  <ds:schemaRefs>
    <ds:schemaRef ds:uri="http://schemas.microsoft.com/sharepoint/v3/contenttype/forms"/>
  </ds:schemaRefs>
</ds:datastoreItem>
</file>

<file path=docMetadata/LabelInfo.xml><?xml version="1.0" encoding="utf-8"?>
<clbl:labelList xmlns:clbl="http://schemas.microsoft.com/office/2020/mipLabelMetadata">
  <clbl:label id="{18450391-6d50-49e0-a466-bfda2ff2a5e1}" enabled="1" method="Privileged" siteId="{65f51067-7d65-4aa9-b996-4cc43a0d7111}" contentBits="2" removed="0"/>
</clbl:labelList>
</file>

<file path=docProps/app.xml><?xml version="1.0" encoding="utf-8"?>
<Properties xmlns="http://schemas.openxmlformats.org/officeDocument/2006/extended-properties" xmlns:vt="http://schemas.openxmlformats.org/officeDocument/2006/docPropsVTypes">
  <Template>Normal</Template>
  <TotalTime>26</TotalTime>
  <Pages>8</Pages>
  <Words>6573</Words>
  <Characters>3747</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Eglė Niūklienė</cp:lastModifiedBy>
  <cp:revision>8</cp:revision>
  <dcterms:created xsi:type="dcterms:W3CDTF">2026-07-20T13:06:00Z</dcterms:created>
  <dcterms:modified xsi:type="dcterms:W3CDTF">2026-07-22T07:07:00Z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4fad88b8,3a270f08,65b96974</vt:lpwstr>
  </property>
  <property fmtid="{D5CDD505-2E9C-101B-9397-08002B2CF9AE}" pid="3" name="ClassificationContentMarkingFooterFontProps">
    <vt:lpwstr>#000000,8,Times New Roman</vt:lpwstr>
  </property>
  <property fmtid="{D5CDD505-2E9C-101B-9397-08002B2CF9AE}" pid="4" name="ClassificationContentMarkingFooterText">
    <vt:lpwstr>Sensitivity: Internal</vt:lpwstr>
  </property>
  <property fmtid="{D5CDD505-2E9C-101B-9397-08002B2CF9AE}" pid="5" name="MSIP_Label_18450391-6d50-49e0-a466-bfda2ff2a5e1_Enabled">
    <vt:lpwstr>true</vt:lpwstr>
  </property>
  <property fmtid="{D5CDD505-2E9C-101B-9397-08002B2CF9AE}" pid="6" name="MSIP_Label_18450391-6d50-49e0-a466-bfda2ff2a5e1_SetDate">
    <vt:lpwstr>2023-10-16T14:07:30Z</vt:lpwstr>
  </property>
  <property fmtid="{D5CDD505-2E9C-101B-9397-08002B2CF9AE}" pid="7" name="MSIP_Label_18450391-6d50-49e0-a466-bfda2ff2a5e1_Method">
    <vt:lpwstr>Privileged</vt:lpwstr>
  </property>
  <property fmtid="{D5CDD505-2E9C-101B-9397-08002B2CF9AE}" pid="8" name="MSIP_Label_18450391-6d50-49e0-a466-bfda2ff2a5e1_Name">
    <vt:lpwstr>18450391-6d50-49e0-a466-bfda2ff2a5e1</vt:lpwstr>
  </property>
  <property fmtid="{D5CDD505-2E9C-101B-9397-08002B2CF9AE}" pid="9" name="MSIP_Label_18450391-6d50-49e0-a466-bfda2ff2a5e1_SiteId">
    <vt:lpwstr>65f51067-7d65-4aa9-b996-4cc43a0d7111</vt:lpwstr>
  </property>
  <property fmtid="{D5CDD505-2E9C-101B-9397-08002B2CF9AE}" pid="10" name="MSIP_Label_18450391-6d50-49e0-a466-bfda2ff2a5e1_ActionId">
    <vt:lpwstr>2ea1d630-f389-4895-9028-954d10356093</vt:lpwstr>
  </property>
  <property fmtid="{D5CDD505-2E9C-101B-9397-08002B2CF9AE}" pid="11" name="MSIP_Label_18450391-6d50-49e0-a466-bfda2ff2a5e1_ContentBits">
    <vt:lpwstr>2</vt:lpwstr>
  </property>
  <property fmtid="{D5CDD505-2E9C-101B-9397-08002B2CF9AE}" pid="12" name="ContentTypeId">
    <vt:lpwstr>0x01010085CE2AF824B45C4D8BCB0E00B5F5FB8F</vt:lpwstr>
  </property>
</Properties>
</file>