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306"/>
        <w:tblW w:w="2693" w:type="dxa"/>
        <w:tblLook w:val="01E0" w:firstRow="1" w:lastRow="1" w:firstColumn="1" w:lastColumn="1" w:noHBand="0" w:noVBand="0"/>
      </w:tblPr>
      <w:tblGrid>
        <w:gridCol w:w="2693"/>
      </w:tblGrid>
      <w:tr w:rsidR="00B626A4" w:rsidRPr="00D95275" w14:paraId="136EB220" w14:textId="77777777" w:rsidTr="00B626A4">
        <w:trPr>
          <w:trHeight w:val="258"/>
        </w:trPr>
        <w:tc>
          <w:tcPr>
            <w:tcW w:w="2693" w:type="dxa"/>
          </w:tcPr>
          <w:p w14:paraId="127B0C57" w14:textId="77777777" w:rsidR="00B626A4" w:rsidRDefault="00B626A4" w:rsidP="00B626A4">
            <w:pPr>
              <w:widowControl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Konkurso sąlygų aprašo</w:t>
            </w:r>
          </w:p>
          <w:p w14:paraId="519407E3" w14:textId="77777777" w:rsidR="00B626A4" w:rsidRDefault="00B626A4" w:rsidP="00B626A4">
            <w:pPr>
              <w:widowControl w:val="0"/>
              <w:spacing w:after="0" w:line="240" w:lineRule="auto"/>
              <w:jc w:val="right"/>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1 priedas</w:t>
            </w:r>
          </w:p>
          <w:p w14:paraId="159515B6" w14:textId="77777777" w:rsidR="00B626A4" w:rsidRPr="00D95275" w:rsidRDefault="00B626A4" w:rsidP="00B626A4">
            <w:pPr>
              <w:widowControl w:val="0"/>
              <w:spacing w:after="0" w:line="240" w:lineRule="auto"/>
              <w:jc w:val="right"/>
              <w:rPr>
                <w:rFonts w:ascii="Times New Roman" w:eastAsia="Times New Roman" w:hAnsi="Times New Roman" w:cs="Times New Roman"/>
                <w:sz w:val="24"/>
                <w:szCs w:val="24"/>
              </w:rPr>
            </w:pPr>
          </w:p>
        </w:tc>
      </w:tr>
      <w:tr w:rsidR="00B626A4" w:rsidRPr="00D95275" w14:paraId="0D06C459" w14:textId="77777777" w:rsidTr="00B626A4">
        <w:trPr>
          <w:trHeight w:val="258"/>
        </w:trPr>
        <w:tc>
          <w:tcPr>
            <w:tcW w:w="2693" w:type="dxa"/>
          </w:tcPr>
          <w:p w14:paraId="7E1BD6A7" w14:textId="77777777" w:rsidR="00B626A4" w:rsidRDefault="00B626A4" w:rsidP="00B626A4">
            <w:pPr>
              <w:widowControl w:val="0"/>
              <w:spacing w:after="0" w:line="240" w:lineRule="auto"/>
              <w:jc w:val="right"/>
              <w:rPr>
                <w:rFonts w:ascii="Times New Roman" w:eastAsia="Times New Roman" w:hAnsi="Times New Roman" w:cs="Times New Roman"/>
                <w:sz w:val="24"/>
                <w:szCs w:val="24"/>
              </w:rPr>
            </w:pPr>
          </w:p>
        </w:tc>
      </w:tr>
    </w:tbl>
    <w:p w14:paraId="580CCCE6" w14:textId="77777777" w:rsidR="00997745" w:rsidRDefault="00997745"/>
    <w:p w14:paraId="24857594" w14:textId="77777777" w:rsidR="00D95275" w:rsidRPr="00D95275" w:rsidRDefault="00D95275" w:rsidP="00D95275">
      <w:pPr>
        <w:widowControl w:val="0"/>
        <w:spacing w:after="0" w:line="240" w:lineRule="auto"/>
        <w:jc w:val="center"/>
        <w:rPr>
          <w:rFonts w:ascii="Times New Roman" w:eastAsia="Times New Roman" w:hAnsi="Times New Roman" w:cs="Times New Roman"/>
          <w:sz w:val="20"/>
          <w:szCs w:val="20"/>
        </w:rPr>
      </w:pPr>
    </w:p>
    <w:p w14:paraId="48F1DDBB" w14:textId="77777777" w:rsidR="00B626A4" w:rsidRDefault="00B626A4" w:rsidP="00D95275">
      <w:pPr>
        <w:spacing w:after="0" w:line="240" w:lineRule="auto"/>
        <w:jc w:val="center"/>
        <w:rPr>
          <w:rFonts w:ascii="Times New Roman" w:eastAsia="Times New Roman" w:hAnsi="Times New Roman" w:cs="Times New Roman"/>
          <w:sz w:val="20"/>
          <w:szCs w:val="16"/>
        </w:rPr>
      </w:pPr>
    </w:p>
    <w:p w14:paraId="410ADE2C" w14:textId="77777777" w:rsidR="00B626A4" w:rsidRDefault="00B626A4" w:rsidP="00D95275">
      <w:pPr>
        <w:spacing w:after="0" w:line="240" w:lineRule="auto"/>
        <w:jc w:val="center"/>
        <w:rPr>
          <w:rFonts w:ascii="Times New Roman" w:eastAsia="Times New Roman" w:hAnsi="Times New Roman" w:cs="Times New Roman"/>
          <w:sz w:val="20"/>
          <w:szCs w:val="16"/>
        </w:rPr>
      </w:pPr>
    </w:p>
    <w:p w14:paraId="0FBB47F3" w14:textId="77777777" w:rsidR="00B626A4" w:rsidRDefault="00B626A4" w:rsidP="00D95275">
      <w:pPr>
        <w:spacing w:after="0" w:line="240" w:lineRule="auto"/>
        <w:jc w:val="center"/>
        <w:rPr>
          <w:rFonts w:ascii="Times New Roman" w:eastAsia="Times New Roman" w:hAnsi="Times New Roman" w:cs="Times New Roman"/>
          <w:sz w:val="20"/>
          <w:szCs w:val="16"/>
        </w:rPr>
      </w:pPr>
    </w:p>
    <w:p w14:paraId="2EFC8276" w14:textId="1687484B" w:rsidR="00D95275" w:rsidRPr="00D95275" w:rsidRDefault="00B626A4" w:rsidP="00B626A4">
      <w:pPr>
        <w:spacing w:after="0" w:line="240" w:lineRule="auto"/>
        <w:jc w:val="center"/>
        <w:rPr>
          <w:rFonts w:ascii="Times New Roman" w:eastAsia="Times New Roman" w:hAnsi="Times New Roman" w:cs="Times New Roman"/>
          <w:sz w:val="20"/>
          <w:szCs w:val="16"/>
          <w:highlight w:val="lightGray"/>
        </w:rPr>
      </w:pPr>
      <w:r>
        <w:rPr>
          <w:rFonts w:ascii="Times New Roman" w:eastAsia="Times New Roman" w:hAnsi="Times New Roman" w:cs="Times New Roman"/>
          <w:sz w:val="20"/>
          <w:szCs w:val="16"/>
        </w:rPr>
        <w:t xml:space="preserve">                                                              </w:t>
      </w:r>
      <w:r w:rsidR="00D95275" w:rsidRPr="00D95275">
        <w:rPr>
          <w:rFonts w:ascii="Times New Roman" w:eastAsia="Times New Roman" w:hAnsi="Times New Roman" w:cs="Times New Roman"/>
          <w:sz w:val="20"/>
          <w:szCs w:val="16"/>
        </w:rPr>
        <w:t>(</w:t>
      </w:r>
      <w:r w:rsidR="00D95275" w:rsidRPr="00D95275">
        <w:rPr>
          <w:rFonts w:ascii="Times New Roman" w:eastAsia="Times New Roman" w:hAnsi="Times New Roman" w:cs="Times New Roman"/>
          <w:sz w:val="20"/>
          <w:szCs w:val="16"/>
          <w:highlight w:val="lightGray"/>
        </w:rPr>
        <w:t>Tiekėjo pavadinimas)</w:t>
      </w:r>
    </w:p>
    <w:p w14:paraId="2825BE96" w14:textId="77777777" w:rsidR="00D95275" w:rsidRPr="00D95275" w:rsidRDefault="00D95275" w:rsidP="00B626A4">
      <w:pPr>
        <w:spacing w:after="0" w:line="240" w:lineRule="auto"/>
        <w:jc w:val="center"/>
        <w:rPr>
          <w:rFonts w:ascii="Times New Roman" w:eastAsia="Times New Roman" w:hAnsi="Times New Roman" w:cs="Times New Roman"/>
          <w:sz w:val="20"/>
          <w:szCs w:val="16"/>
        </w:rPr>
      </w:pPr>
      <w:r w:rsidRPr="00D95275">
        <w:rPr>
          <w:rFonts w:ascii="Times New Roman" w:eastAsia="Times New Roman" w:hAnsi="Times New Roman" w:cs="Times New Roman"/>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D95275">
        <w:rPr>
          <w:rFonts w:ascii="Times New Roman" w:eastAsia="Times New Roman" w:hAnsi="Times New Roman" w:cs="Times New Roman"/>
          <w:sz w:val="20"/>
          <w:szCs w:val="16"/>
        </w:rPr>
        <w:t>)</w:t>
      </w:r>
    </w:p>
    <w:p w14:paraId="4B0D528A" w14:textId="77777777" w:rsidR="00D95275" w:rsidRPr="00D95275" w:rsidRDefault="00D95275" w:rsidP="00D95275">
      <w:pPr>
        <w:widowControl w:val="0"/>
        <w:tabs>
          <w:tab w:val="center" w:pos="2520"/>
        </w:tabs>
        <w:spacing w:after="0" w:line="240" w:lineRule="auto"/>
        <w:jc w:val="both"/>
        <w:rPr>
          <w:rFonts w:ascii="Times New Roman" w:eastAsia="Times New Roman" w:hAnsi="Times New Roman" w:cs="Times New Roman"/>
          <w:sz w:val="24"/>
          <w:u w:val="single"/>
        </w:rPr>
      </w:pPr>
    </w:p>
    <w:p w14:paraId="59244E00" w14:textId="77777777" w:rsidR="00D95275" w:rsidRPr="00D95275" w:rsidRDefault="00D95275" w:rsidP="00D95275">
      <w:pPr>
        <w:widowControl w:val="0"/>
        <w:tabs>
          <w:tab w:val="center" w:pos="2520"/>
        </w:tabs>
        <w:spacing w:after="0" w:line="240" w:lineRule="auto"/>
        <w:jc w:val="both"/>
        <w:rPr>
          <w:rFonts w:ascii="Times New Roman" w:eastAsia="Times New Roman" w:hAnsi="Times New Roman" w:cs="Times New Roman"/>
          <w:color w:val="000000" w:themeColor="text1"/>
          <w:sz w:val="24"/>
          <w:u w:val="single"/>
        </w:rPr>
      </w:pPr>
      <w:r w:rsidRPr="00D95275">
        <w:rPr>
          <w:rFonts w:ascii="Times New Roman" w:eastAsia="Times New Roman" w:hAnsi="Times New Roman" w:cs="Times New Roman"/>
          <w:color w:val="000000" w:themeColor="text1"/>
          <w:sz w:val="24"/>
          <w:u w:val="single"/>
        </w:rPr>
        <w:t>Klaipėdos miesto savivaldybės administracijai</w:t>
      </w:r>
    </w:p>
    <w:p w14:paraId="60D135FB" w14:textId="77777777" w:rsidR="00D95275" w:rsidRPr="00D95275" w:rsidRDefault="00D95275" w:rsidP="00D95275">
      <w:pPr>
        <w:widowControl w:val="0"/>
        <w:tabs>
          <w:tab w:val="center" w:pos="2520"/>
        </w:tabs>
        <w:spacing w:after="0" w:line="240" w:lineRule="auto"/>
        <w:jc w:val="both"/>
        <w:rPr>
          <w:rFonts w:ascii="Times New Roman" w:eastAsia="Times New Roman" w:hAnsi="Times New Roman" w:cs="Times New Roman"/>
          <w:sz w:val="20"/>
          <w:szCs w:val="20"/>
        </w:rPr>
      </w:pPr>
      <w:r w:rsidRPr="00D95275">
        <w:rPr>
          <w:rFonts w:ascii="Times New Roman" w:eastAsia="Times New Roman" w:hAnsi="Times New Roman" w:cs="Times New Roman"/>
          <w:sz w:val="20"/>
          <w:szCs w:val="20"/>
        </w:rPr>
        <w:t xml:space="preserve"> (Adresatas (</w:t>
      </w:r>
      <w:r w:rsidR="007F7346">
        <w:rPr>
          <w:rFonts w:ascii="Times New Roman" w:eastAsia="Times New Roman" w:hAnsi="Times New Roman" w:cs="Times New Roman"/>
          <w:sz w:val="20"/>
          <w:szCs w:val="20"/>
        </w:rPr>
        <w:t xml:space="preserve">Centrinė </w:t>
      </w:r>
      <w:r w:rsidRPr="00D95275">
        <w:rPr>
          <w:rFonts w:ascii="Times New Roman" w:eastAsia="Times New Roman" w:hAnsi="Times New Roman" w:cs="Times New Roman"/>
          <w:sz w:val="20"/>
          <w:szCs w:val="20"/>
        </w:rPr>
        <w:t>perkančioji organizacija))</w:t>
      </w:r>
    </w:p>
    <w:p w14:paraId="5510D22C" w14:textId="77777777" w:rsidR="00D95275" w:rsidRPr="00D95275" w:rsidRDefault="00D95275" w:rsidP="00D95275">
      <w:pPr>
        <w:spacing w:after="0" w:line="240" w:lineRule="auto"/>
        <w:jc w:val="center"/>
        <w:rPr>
          <w:rFonts w:ascii="Times New Roman" w:eastAsia="Times New Roman" w:hAnsi="Times New Roman" w:cs="Times New Roman"/>
          <w:b/>
          <w:sz w:val="24"/>
          <w:szCs w:val="24"/>
        </w:rPr>
      </w:pPr>
    </w:p>
    <w:p w14:paraId="015BC2B9" w14:textId="77777777" w:rsidR="00D95275" w:rsidRPr="00D95275" w:rsidRDefault="00D95275" w:rsidP="00D95275">
      <w:pPr>
        <w:spacing w:after="0" w:line="240" w:lineRule="auto"/>
        <w:jc w:val="center"/>
        <w:rPr>
          <w:rFonts w:ascii="Times New Roman" w:eastAsia="Times New Roman" w:hAnsi="Times New Roman" w:cs="Times New Roman"/>
          <w:b/>
          <w:sz w:val="24"/>
          <w:szCs w:val="24"/>
        </w:rPr>
      </w:pPr>
      <w:r w:rsidRPr="00D95275">
        <w:rPr>
          <w:rFonts w:ascii="Times New Roman" w:eastAsia="Times New Roman" w:hAnsi="Times New Roman" w:cs="Times New Roman"/>
          <w:b/>
          <w:sz w:val="24"/>
          <w:szCs w:val="24"/>
        </w:rPr>
        <w:t>PASIŪLYMAS</w:t>
      </w:r>
    </w:p>
    <w:p w14:paraId="4B12DFD3" w14:textId="131E0D94" w:rsidR="00EC7430" w:rsidRPr="00EC7430" w:rsidRDefault="004C00D1" w:rsidP="00EC7430">
      <w:pPr>
        <w:shd w:val="clear" w:color="auto" w:fill="FFFFFF"/>
        <w:spacing w:after="0" w:line="240" w:lineRule="auto"/>
        <w:jc w:val="center"/>
        <w:rPr>
          <w:rFonts w:ascii="Times New Roman" w:hAnsi="Times New Roman" w:cs="Times New Roman"/>
          <w:b/>
          <w:bCs/>
          <w:color w:val="000000" w:themeColor="text1"/>
          <w:sz w:val="24"/>
          <w:szCs w:val="24"/>
        </w:rPr>
      </w:pPr>
      <w:r w:rsidRPr="004C00D1">
        <w:rPr>
          <w:rFonts w:ascii="Times New Roman" w:hAnsi="Times New Roman" w:cs="Times New Roman"/>
          <w:b/>
          <w:bCs/>
          <w:kern w:val="2"/>
          <w:sz w:val="24"/>
          <w:szCs w:val="24"/>
        </w:rPr>
        <w:t>OTORINOLARINGOLOGO DARBO VIETOS ĮRANG</w:t>
      </w:r>
      <w:r>
        <w:rPr>
          <w:rFonts w:ascii="Times New Roman" w:hAnsi="Times New Roman" w:cs="Times New Roman"/>
          <w:b/>
          <w:bCs/>
          <w:kern w:val="2"/>
          <w:sz w:val="24"/>
          <w:szCs w:val="24"/>
        </w:rPr>
        <w:t>OS</w:t>
      </w:r>
      <w:r w:rsidRPr="004C00D1">
        <w:rPr>
          <w:b/>
          <w:bCs/>
          <w:kern w:val="2"/>
          <w:sz w:val="24"/>
          <w:szCs w:val="24"/>
        </w:rPr>
        <w:t xml:space="preserve"> </w:t>
      </w:r>
      <w:r w:rsidR="00EC7430" w:rsidRPr="00EC7430">
        <w:rPr>
          <w:rFonts w:ascii="Times New Roman" w:hAnsi="Times New Roman" w:cs="Times New Roman"/>
          <w:b/>
          <w:bCs/>
          <w:color w:val="000000" w:themeColor="text1"/>
          <w:sz w:val="24"/>
          <w:szCs w:val="24"/>
        </w:rPr>
        <w:t xml:space="preserve">PIRKIMO </w:t>
      </w:r>
    </w:p>
    <w:p w14:paraId="3849D36D" w14:textId="28B28677" w:rsidR="00D95275" w:rsidRPr="00D95275" w:rsidRDefault="00EC7430" w:rsidP="00EC7430">
      <w:pPr>
        <w:shd w:val="clear" w:color="auto" w:fill="FFFFFF"/>
        <w:spacing w:after="0" w:line="240" w:lineRule="auto"/>
        <w:jc w:val="center"/>
        <w:rPr>
          <w:rFonts w:ascii="Times New Roman" w:hAnsi="Times New Roman" w:cs="Times New Roman"/>
          <w:b/>
          <w:bCs/>
          <w:color w:val="000000" w:themeColor="text1"/>
          <w:sz w:val="24"/>
          <w:szCs w:val="24"/>
        </w:rPr>
      </w:pPr>
      <w:r w:rsidRPr="00EC7430">
        <w:rPr>
          <w:rFonts w:ascii="Times New Roman" w:hAnsi="Times New Roman" w:cs="Times New Roman"/>
          <w:b/>
          <w:bCs/>
          <w:color w:val="000000" w:themeColor="text1"/>
          <w:sz w:val="24"/>
          <w:szCs w:val="24"/>
        </w:rPr>
        <w:t xml:space="preserve">ATVIRO (TARPTAUTINIO) KONKURSO BŪDU </w:t>
      </w:r>
    </w:p>
    <w:p w14:paraId="0340DA7D" w14:textId="77777777" w:rsidR="00D95275" w:rsidRPr="00D95275" w:rsidRDefault="00D95275" w:rsidP="00D95275">
      <w:pPr>
        <w:shd w:val="clear" w:color="auto" w:fill="FFFFFF"/>
        <w:spacing w:after="0" w:line="240" w:lineRule="auto"/>
        <w:jc w:val="center"/>
        <w:rPr>
          <w:rFonts w:ascii="Times New Roman" w:eastAsia="Times New Roman" w:hAnsi="Times New Roman" w:cs="Times New Roman"/>
          <w:b/>
          <w:bCs/>
          <w:color w:val="000000"/>
          <w:sz w:val="24"/>
          <w:szCs w:val="24"/>
        </w:rPr>
      </w:pPr>
      <w:r w:rsidRPr="00D95275">
        <w:rPr>
          <w:rFonts w:ascii="Times New Roman" w:eastAsia="Times New Roman" w:hAnsi="Times New Roman" w:cs="Times New Roman"/>
          <w:sz w:val="24"/>
          <w:szCs w:val="24"/>
        </w:rPr>
        <w:t>_____________</w:t>
      </w:r>
      <w:r w:rsidRPr="00D95275">
        <w:rPr>
          <w:rFonts w:ascii="Times New Roman" w:eastAsia="Times New Roman" w:hAnsi="Times New Roman" w:cs="Times New Roman"/>
          <w:b/>
          <w:bCs/>
          <w:color w:val="000000"/>
          <w:sz w:val="24"/>
          <w:szCs w:val="24"/>
        </w:rPr>
        <w:t xml:space="preserve"> </w:t>
      </w:r>
      <w:r w:rsidRPr="00D95275">
        <w:rPr>
          <w:rFonts w:ascii="Times New Roman" w:eastAsia="Times New Roman" w:hAnsi="Times New Roman" w:cs="Times New Roman"/>
          <w:sz w:val="24"/>
          <w:szCs w:val="24"/>
        </w:rPr>
        <w:t>Nr.______</w:t>
      </w:r>
    </w:p>
    <w:p w14:paraId="6A0A9CD6" w14:textId="50CE99CC" w:rsidR="00D95275" w:rsidRPr="00D95275" w:rsidRDefault="00B626A4" w:rsidP="00D95275">
      <w:pPr>
        <w:shd w:val="clear" w:color="auto" w:fill="FFFFFF"/>
        <w:spacing w:after="0" w:line="240" w:lineRule="auto"/>
        <w:ind w:left="2592" w:firstLine="129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D95275" w:rsidRPr="00D95275">
        <w:rPr>
          <w:rFonts w:ascii="Times New Roman" w:eastAsia="Times New Roman" w:hAnsi="Times New Roman" w:cs="Times New Roman"/>
          <w:b/>
          <w:bCs/>
          <w:color w:val="000000"/>
          <w:sz w:val="24"/>
          <w:szCs w:val="24"/>
        </w:rPr>
        <w:t xml:space="preserve">   </w:t>
      </w:r>
      <w:r w:rsidR="00D95275" w:rsidRPr="00D95275">
        <w:rPr>
          <w:rFonts w:ascii="Times New Roman" w:eastAsia="Times New Roman" w:hAnsi="Times New Roman" w:cs="Times New Roman"/>
          <w:bCs/>
          <w:color w:val="000000"/>
          <w:sz w:val="20"/>
          <w:szCs w:val="20"/>
        </w:rPr>
        <w:t>(Data)</w:t>
      </w:r>
    </w:p>
    <w:p w14:paraId="342FBD20" w14:textId="77777777" w:rsidR="00D95275" w:rsidRPr="00D95275" w:rsidRDefault="00D95275" w:rsidP="00D95275">
      <w:pPr>
        <w:shd w:val="clear" w:color="auto" w:fill="FFFFFF"/>
        <w:spacing w:after="0" w:line="240" w:lineRule="auto"/>
        <w:jc w:val="center"/>
        <w:rPr>
          <w:rFonts w:ascii="Times New Roman" w:eastAsia="Times New Roman" w:hAnsi="Times New Roman" w:cs="Times New Roman"/>
          <w:bCs/>
          <w:color w:val="000000"/>
          <w:sz w:val="24"/>
          <w:szCs w:val="24"/>
        </w:rPr>
      </w:pPr>
      <w:r w:rsidRPr="00D95275">
        <w:rPr>
          <w:rFonts w:ascii="Times New Roman" w:eastAsia="Times New Roman" w:hAnsi="Times New Roman" w:cs="Times New Roman"/>
          <w:bCs/>
          <w:color w:val="000000"/>
          <w:sz w:val="24"/>
          <w:szCs w:val="24"/>
        </w:rPr>
        <w:t>_____________</w:t>
      </w:r>
    </w:p>
    <w:p w14:paraId="26773703" w14:textId="77777777" w:rsidR="00D95275" w:rsidRPr="00D95275" w:rsidRDefault="00D95275" w:rsidP="00D95275">
      <w:pPr>
        <w:shd w:val="clear" w:color="auto" w:fill="FFFFFF"/>
        <w:spacing w:after="0" w:line="240" w:lineRule="auto"/>
        <w:jc w:val="center"/>
        <w:rPr>
          <w:rFonts w:ascii="Times New Roman" w:eastAsia="Times New Roman" w:hAnsi="Times New Roman" w:cs="Times New Roman"/>
          <w:bCs/>
          <w:color w:val="000000"/>
          <w:sz w:val="20"/>
          <w:szCs w:val="20"/>
        </w:rPr>
      </w:pPr>
      <w:r w:rsidRPr="00D95275">
        <w:rPr>
          <w:rFonts w:ascii="Times New Roman" w:eastAsia="Times New Roman" w:hAnsi="Times New Roman" w:cs="Times New Roman"/>
          <w:bCs/>
          <w:color w:val="000000"/>
          <w:sz w:val="20"/>
          <w:szCs w:val="20"/>
        </w:rPr>
        <w:t>(Sudarymo vieta)</w:t>
      </w:r>
    </w:p>
    <w:p w14:paraId="46864562" w14:textId="77777777" w:rsidR="00D95275" w:rsidRPr="00D95275" w:rsidRDefault="00D95275" w:rsidP="00D95275">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0"/>
        <w:gridCol w:w="6060"/>
      </w:tblGrid>
      <w:tr w:rsidR="00D95275" w:rsidRPr="00D95275" w14:paraId="1E492F76" w14:textId="77777777" w:rsidTr="00216B54">
        <w:tc>
          <w:tcPr>
            <w:tcW w:w="2919" w:type="pct"/>
            <w:shd w:val="clear" w:color="auto" w:fill="F2F2F2" w:themeFill="background1" w:themeFillShade="F2"/>
          </w:tcPr>
          <w:p w14:paraId="28208B88" w14:textId="77777777" w:rsidR="00D95275" w:rsidRPr="00D95275" w:rsidRDefault="00D95275" w:rsidP="00D95275">
            <w:pPr>
              <w:widowControl w:val="0"/>
              <w:spacing w:after="0" w:line="240" w:lineRule="auto"/>
              <w:jc w:val="both"/>
              <w:rPr>
                <w:rFonts w:ascii="Times New Roman" w:eastAsia="Times New Roman" w:hAnsi="Times New Roman" w:cs="Times New Roman"/>
                <w:i/>
                <w:sz w:val="24"/>
                <w:szCs w:val="24"/>
              </w:rPr>
            </w:pPr>
            <w:r w:rsidRPr="00D95275">
              <w:rPr>
                <w:rFonts w:ascii="Times New Roman" w:eastAsia="Times New Roman" w:hAnsi="Times New Roman" w:cs="Times New Roman"/>
                <w:b/>
                <w:sz w:val="24"/>
                <w:szCs w:val="24"/>
              </w:rPr>
              <w:t>Tiekėjo pavadinimas</w:t>
            </w:r>
            <w:r w:rsidRPr="00D95275">
              <w:rPr>
                <w:rFonts w:ascii="Times New Roman" w:eastAsia="Times New Roman" w:hAnsi="Times New Roman" w:cs="Times New Roman"/>
                <w:sz w:val="24"/>
                <w:szCs w:val="24"/>
              </w:rPr>
              <w:t xml:space="preserve"> </w:t>
            </w:r>
            <w:r w:rsidRPr="00D95275">
              <w:rPr>
                <w:rFonts w:ascii="Times New Roman" w:eastAsia="Times New Roman" w:hAnsi="Times New Roman" w:cs="Times New Roman"/>
                <w:i/>
                <w:sz w:val="24"/>
                <w:szCs w:val="24"/>
              </w:rPr>
              <w:t>(jeigu dalyvauja tiekėjų grupė, surašomi visi dalyvių pavadinimai)</w:t>
            </w:r>
          </w:p>
        </w:tc>
        <w:tc>
          <w:tcPr>
            <w:tcW w:w="2081" w:type="pct"/>
            <w:shd w:val="clear" w:color="auto" w:fill="FFFFFF" w:themeFill="background1"/>
          </w:tcPr>
          <w:p w14:paraId="0395AC76"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p w14:paraId="2005EC5B"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r w:rsidR="00D95275" w:rsidRPr="00D95275" w14:paraId="30118E9F" w14:textId="77777777" w:rsidTr="00216B54">
        <w:tc>
          <w:tcPr>
            <w:tcW w:w="2919" w:type="pct"/>
            <w:shd w:val="clear" w:color="auto" w:fill="F2F2F2" w:themeFill="background1" w:themeFillShade="F2"/>
          </w:tcPr>
          <w:p w14:paraId="78AE7185"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Už pasiūlymą atsakingo asmens vardas, pavardė</w:t>
            </w:r>
          </w:p>
        </w:tc>
        <w:tc>
          <w:tcPr>
            <w:tcW w:w="2081" w:type="pct"/>
          </w:tcPr>
          <w:p w14:paraId="5745E93C"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r w:rsidR="00D95275" w:rsidRPr="00D95275" w14:paraId="65C83372" w14:textId="77777777" w:rsidTr="00216B54">
        <w:tc>
          <w:tcPr>
            <w:tcW w:w="2919" w:type="pct"/>
            <w:shd w:val="clear" w:color="auto" w:fill="F2F2F2" w:themeFill="background1" w:themeFillShade="F2"/>
          </w:tcPr>
          <w:p w14:paraId="2C992BDA"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Telefono numeris</w:t>
            </w:r>
          </w:p>
        </w:tc>
        <w:tc>
          <w:tcPr>
            <w:tcW w:w="2081" w:type="pct"/>
          </w:tcPr>
          <w:p w14:paraId="0B34059E"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r w:rsidR="00D95275" w:rsidRPr="00D95275" w14:paraId="1AEFC93C" w14:textId="77777777" w:rsidTr="00216B54">
        <w:tc>
          <w:tcPr>
            <w:tcW w:w="2919" w:type="pct"/>
            <w:shd w:val="clear" w:color="auto" w:fill="F2F2F2" w:themeFill="background1" w:themeFillShade="F2"/>
          </w:tcPr>
          <w:p w14:paraId="4C6A8D55"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El. pašto adresas</w:t>
            </w:r>
          </w:p>
        </w:tc>
        <w:tc>
          <w:tcPr>
            <w:tcW w:w="2081" w:type="pct"/>
          </w:tcPr>
          <w:p w14:paraId="2EBCC574"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bl>
    <w:p w14:paraId="7C07D152" w14:textId="77777777" w:rsidR="00D95275" w:rsidRPr="00D95275" w:rsidRDefault="00D95275" w:rsidP="00D95275">
      <w:pPr>
        <w:widowControl w:val="0"/>
        <w:tabs>
          <w:tab w:val="left" w:pos="8015"/>
        </w:tabs>
        <w:spacing w:after="0" w:line="240" w:lineRule="auto"/>
        <w:jc w:val="both"/>
        <w:rPr>
          <w:rFonts w:ascii="Times New Roman" w:eastAsia="Times New Roman" w:hAnsi="Times New Roman" w:cs="Times New Roman"/>
          <w:b/>
          <w:sz w:val="20"/>
          <w:szCs w:val="20"/>
        </w:rPr>
      </w:pPr>
      <w:r w:rsidRPr="00D95275">
        <w:rPr>
          <w:rFonts w:ascii="Times New Roman" w:eastAsia="Times New Roman" w:hAnsi="Times New Roman" w:cs="Times New Roman"/>
          <w:b/>
          <w:sz w:val="20"/>
          <w:szCs w:val="20"/>
        </w:rPr>
        <w:t xml:space="preserve">                      </w:t>
      </w:r>
      <w:bookmarkStart w:id="0" w:name="_Hlk131343763"/>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500"/>
        <w:gridCol w:w="6096"/>
      </w:tblGrid>
      <w:tr w:rsidR="00D95275" w:rsidRPr="00D95275" w14:paraId="53D549A3" w14:textId="77777777" w:rsidTr="00B626A4">
        <w:tc>
          <w:tcPr>
            <w:tcW w:w="8500" w:type="dxa"/>
            <w:tcBorders>
              <w:top w:val="single" w:sz="4" w:space="0" w:color="auto"/>
            </w:tcBorders>
            <w:shd w:val="clear" w:color="auto" w:fill="F2F2F2" w:themeFill="background1" w:themeFillShade="F2"/>
            <w:tcMar>
              <w:top w:w="0" w:type="dxa"/>
              <w:left w:w="108" w:type="dxa"/>
              <w:bottom w:w="0" w:type="dxa"/>
              <w:right w:w="108" w:type="dxa"/>
            </w:tcMar>
          </w:tcPr>
          <w:p w14:paraId="4C316926" w14:textId="77777777" w:rsidR="00D95275" w:rsidRPr="00D95275" w:rsidRDefault="00D95275" w:rsidP="00D95275">
            <w:pPr>
              <w:spacing w:after="0" w:line="240" w:lineRule="auto"/>
              <w:jc w:val="both"/>
              <w:rPr>
                <w:rFonts w:ascii="Times New Roman" w:eastAsia="Times New Roman" w:hAnsi="Times New Roman" w:cs="Times New Roman"/>
                <w:b/>
                <w:bCs/>
                <w:color w:val="000000" w:themeColor="text1"/>
                <w:sz w:val="24"/>
                <w:szCs w:val="24"/>
              </w:rPr>
            </w:pPr>
            <w:r w:rsidRPr="00D95275">
              <w:rPr>
                <w:rFonts w:ascii="Times New Roman" w:eastAsia="Times New Roman" w:hAnsi="Times New Roman" w:cs="Times New Roman"/>
                <w:b/>
                <w:bCs/>
                <w:color w:val="000000" w:themeColor="text1"/>
                <w:sz w:val="24"/>
                <w:szCs w:val="24"/>
              </w:rPr>
              <w:t xml:space="preserve">Subtiekėjo pavadinimas </w:t>
            </w:r>
          </w:p>
          <w:p w14:paraId="1E9BA6E8" w14:textId="0D1EE2BF" w:rsidR="00D95275" w:rsidRPr="00D95275" w:rsidRDefault="00D95275" w:rsidP="00D95275">
            <w:pPr>
              <w:widowControl w:val="0"/>
              <w:spacing w:after="0" w:line="240" w:lineRule="auto"/>
              <w:jc w:val="both"/>
              <w:rPr>
                <w:rFonts w:ascii="Times New Roman" w:eastAsia="Times New Roman" w:hAnsi="Times New Roman" w:cs="Times New Roman"/>
                <w:i/>
                <w:iCs/>
                <w:sz w:val="24"/>
                <w:szCs w:val="24"/>
              </w:rPr>
            </w:pPr>
            <w:r w:rsidRPr="00D95275">
              <w:rPr>
                <w:rFonts w:ascii="Times New Roman" w:eastAsia="Times New Roman" w:hAnsi="Times New Roman" w:cs="Times New Roman"/>
                <w:bCs/>
                <w:i/>
                <w:sz w:val="24"/>
                <w:szCs w:val="24"/>
              </w:rPr>
              <w:t xml:space="preserve">(sutarties vykdymui pasitelkiamas trečiasis asmuo, kurio </w:t>
            </w:r>
            <w:r w:rsidRPr="00D95275">
              <w:rPr>
                <w:rFonts w:ascii="Times New Roman" w:eastAsia="Calibri" w:hAnsi="Times New Roman" w:cs="Times New Roman"/>
                <w:b/>
                <w:i/>
                <w:sz w:val="24"/>
                <w:szCs w:val="24"/>
                <w:lang w:eastAsia="lt-LT"/>
              </w:rPr>
              <w:t xml:space="preserve">kvalifikacija </w:t>
            </w:r>
            <w:r w:rsidRPr="001A2D1B">
              <w:rPr>
                <w:rFonts w:ascii="Times New Roman" w:eastAsia="Calibri" w:hAnsi="Times New Roman" w:cs="Times New Roman"/>
                <w:b/>
                <w:i/>
                <w:sz w:val="24"/>
                <w:szCs w:val="24"/>
                <w:lang w:eastAsia="lt-LT"/>
              </w:rPr>
              <w:t>tiekėjas nesiremia</w:t>
            </w:r>
            <w:r w:rsidRPr="001A2D1B">
              <w:rPr>
                <w:rFonts w:ascii="Times New Roman" w:eastAsia="Times New Roman" w:hAnsi="Times New Roman" w:cs="Times New Roman"/>
                <w:bCs/>
                <w:i/>
                <w:sz w:val="24"/>
                <w:szCs w:val="24"/>
              </w:rPr>
              <w:t>, kad atitiktų kvalifikacijos</w:t>
            </w:r>
            <w:r w:rsidRPr="001A2D1B">
              <w:rPr>
                <w:rFonts w:ascii="Times New Roman" w:eastAsia="Times New Roman" w:hAnsi="Times New Roman" w:cs="Times New Roman"/>
                <w:spacing w:val="2"/>
                <w:sz w:val="24"/>
                <w:szCs w:val="24"/>
              </w:rPr>
              <w:t xml:space="preserve"> </w:t>
            </w:r>
            <w:r w:rsidRPr="001A2D1B">
              <w:rPr>
                <w:rFonts w:ascii="Times New Roman" w:eastAsia="Times New Roman" w:hAnsi="Times New Roman" w:cs="Times New Roman"/>
                <w:bCs/>
                <w:i/>
                <w:sz w:val="24"/>
                <w:szCs w:val="24"/>
              </w:rPr>
              <w:t>reikalavimus</w:t>
            </w:r>
            <w:r w:rsidRPr="001A2D1B">
              <w:rPr>
                <w:rFonts w:ascii="Times New Roman" w:eastAsia="Times New Roman" w:hAnsi="Times New Roman" w:cs="Times New Roman"/>
                <w:i/>
                <w:iCs/>
                <w:sz w:val="24"/>
                <w:szCs w:val="24"/>
              </w:rPr>
              <w:t xml:space="preserve"> (konkurso sąlygų </w:t>
            </w:r>
            <w:r w:rsidRPr="00243423">
              <w:rPr>
                <w:rFonts w:ascii="Times New Roman" w:eastAsia="Times New Roman" w:hAnsi="Times New Roman" w:cs="Times New Roman"/>
                <w:i/>
                <w:iCs/>
                <w:sz w:val="24"/>
                <w:szCs w:val="24"/>
              </w:rPr>
              <w:t>aprašo 2</w:t>
            </w:r>
            <w:r w:rsidR="00243423" w:rsidRPr="00243423">
              <w:rPr>
                <w:rFonts w:ascii="Times New Roman" w:eastAsia="Times New Roman" w:hAnsi="Times New Roman" w:cs="Times New Roman"/>
                <w:i/>
                <w:iCs/>
                <w:sz w:val="24"/>
                <w:szCs w:val="24"/>
              </w:rPr>
              <w:t>3</w:t>
            </w:r>
            <w:r w:rsidRPr="00243423">
              <w:rPr>
                <w:rFonts w:ascii="Times New Roman" w:eastAsia="Times New Roman" w:hAnsi="Times New Roman" w:cs="Times New Roman"/>
                <w:i/>
                <w:iCs/>
                <w:sz w:val="24"/>
                <w:szCs w:val="24"/>
              </w:rPr>
              <w:t xml:space="preserve"> p.))</w:t>
            </w:r>
          </w:p>
        </w:tc>
        <w:tc>
          <w:tcPr>
            <w:tcW w:w="6096" w:type="dxa"/>
            <w:tcBorders>
              <w:top w:val="single" w:sz="4" w:space="0" w:color="auto"/>
            </w:tcBorders>
            <w:shd w:val="clear" w:color="auto" w:fill="FFFFFF" w:themeFill="background1"/>
            <w:tcMar>
              <w:top w:w="0" w:type="dxa"/>
              <w:left w:w="108" w:type="dxa"/>
              <w:bottom w:w="0" w:type="dxa"/>
              <w:right w:w="108" w:type="dxa"/>
            </w:tcMar>
          </w:tcPr>
          <w:p w14:paraId="545ECC6D"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r w:rsidR="00D95275" w:rsidRPr="00D95275" w14:paraId="3A6FAFEC" w14:textId="77777777" w:rsidTr="00B626A4">
        <w:tc>
          <w:tcPr>
            <w:tcW w:w="8500" w:type="dxa"/>
            <w:shd w:val="clear" w:color="auto" w:fill="F2F2F2" w:themeFill="background1" w:themeFillShade="F2"/>
            <w:tcMar>
              <w:top w:w="0" w:type="dxa"/>
              <w:left w:w="108" w:type="dxa"/>
              <w:bottom w:w="0" w:type="dxa"/>
              <w:right w:w="108" w:type="dxa"/>
            </w:tcMar>
          </w:tcPr>
          <w:p w14:paraId="3876DC77"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Sutartinių prievolių dalis (procentais), kurią ketinama perduoti vykdyti</w:t>
            </w:r>
            <w:r w:rsidRPr="00D95275">
              <w:rPr>
                <w:rFonts w:ascii="Times New Roman" w:eastAsia="Times New Roman" w:hAnsi="Times New Roman" w:cs="Times New Roman"/>
                <w:color w:val="000000" w:themeColor="text1"/>
                <w:sz w:val="24"/>
                <w:szCs w:val="24"/>
              </w:rPr>
              <w:t xml:space="preserve"> subteikėjui</w:t>
            </w:r>
          </w:p>
        </w:tc>
        <w:tc>
          <w:tcPr>
            <w:tcW w:w="6096" w:type="dxa"/>
          </w:tcPr>
          <w:p w14:paraId="42F48A70"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r w:rsidR="00D95275" w:rsidRPr="00D95275" w14:paraId="1030627B" w14:textId="77777777" w:rsidTr="00B626A4">
        <w:tc>
          <w:tcPr>
            <w:tcW w:w="8500" w:type="dxa"/>
            <w:shd w:val="clear" w:color="auto" w:fill="F2F2F2" w:themeFill="background1" w:themeFillShade="F2"/>
            <w:tcMar>
              <w:top w:w="0" w:type="dxa"/>
              <w:left w:w="108" w:type="dxa"/>
              <w:bottom w:w="0" w:type="dxa"/>
              <w:right w:w="108" w:type="dxa"/>
            </w:tcMar>
          </w:tcPr>
          <w:p w14:paraId="69BCC447"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r w:rsidRPr="00D95275">
              <w:rPr>
                <w:rFonts w:ascii="Times New Roman" w:eastAsia="Times New Roman" w:hAnsi="Times New Roman" w:cs="Times New Roman"/>
                <w:color w:val="000000" w:themeColor="text1"/>
                <w:sz w:val="24"/>
                <w:szCs w:val="24"/>
              </w:rPr>
              <w:t>Subteikėjui perduodamos vykdyti sutartinės prievolės</w:t>
            </w:r>
          </w:p>
        </w:tc>
        <w:tc>
          <w:tcPr>
            <w:tcW w:w="6096" w:type="dxa"/>
          </w:tcPr>
          <w:p w14:paraId="09C2C5F1" w14:textId="77777777" w:rsidR="00D95275" w:rsidRPr="00D95275" w:rsidRDefault="00D95275" w:rsidP="00D95275">
            <w:pPr>
              <w:widowControl w:val="0"/>
              <w:spacing w:after="0" w:line="240" w:lineRule="auto"/>
              <w:jc w:val="both"/>
              <w:rPr>
                <w:rFonts w:ascii="Times New Roman" w:eastAsia="Times New Roman" w:hAnsi="Times New Roman" w:cs="Times New Roman"/>
                <w:sz w:val="24"/>
                <w:szCs w:val="24"/>
              </w:rPr>
            </w:pPr>
          </w:p>
        </w:tc>
      </w:tr>
    </w:tbl>
    <w:p w14:paraId="2B3EB771" w14:textId="77777777" w:rsidR="00D95275" w:rsidRPr="00D95275" w:rsidRDefault="00D95275" w:rsidP="00D95275">
      <w:pPr>
        <w:widowControl w:val="0"/>
        <w:spacing w:after="0" w:line="240" w:lineRule="auto"/>
        <w:jc w:val="both"/>
        <w:rPr>
          <w:rFonts w:ascii="Times New Roman" w:eastAsia="Times New Roman" w:hAnsi="Times New Roman" w:cs="Times New Roman"/>
          <w:i/>
          <w:iCs/>
          <w:sz w:val="24"/>
          <w:szCs w:val="24"/>
        </w:rPr>
      </w:pPr>
      <w:r w:rsidRPr="00D95275">
        <w:rPr>
          <w:rFonts w:ascii="Times New Roman" w:eastAsia="Times New Roman" w:hAnsi="Times New Roman" w:cs="Times New Roman"/>
          <w:i/>
          <w:iCs/>
          <w:color w:val="000000" w:themeColor="text1"/>
          <w:sz w:val="24"/>
          <w:szCs w:val="24"/>
        </w:rPr>
        <w:t>Pastaba. Pildoma, jei tiekėjas sutartinėms prievolėms (ne kvalifikacijai) vykdyti pasitelkia subteikėjus</w:t>
      </w:r>
      <w:r w:rsidRPr="00D95275">
        <w:rPr>
          <w:rFonts w:ascii="Times New Roman" w:eastAsia="Times New Roman" w:hAnsi="Times New Roman" w:cs="Times New Roman"/>
          <w:i/>
          <w:iCs/>
          <w:sz w:val="24"/>
          <w:szCs w:val="24"/>
        </w:rPr>
        <w:t>.</w:t>
      </w:r>
    </w:p>
    <w:bookmarkEnd w:id="0"/>
    <w:p w14:paraId="20102AB7" w14:textId="77777777" w:rsidR="00D95275" w:rsidRPr="00D95275" w:rsidRDefault="00D95275" w:rsidP="00D95275">
      <w:pPr>
        <w:spacing w:after="0" w:line="240" w:lineRule="auto"/>
        <w:rPr>
          <w:rFonts w:ascii="Times New Roman" w:eastAsia="Times New Roman" w:hAnsi="Times New Roman" w:cs="Times New Roman"/>
          <w:b/>
          <w:bCs/>
          <w:i/>
          <w:iCs/>
        </w:rPr>
      </w:pPr>
    </w:p>
    <w:p w14:paraId="27437EF5" w14:textId="77777777" w:rsidR="00D95275" w:rsidRPr="00D95275" w:rsidRDefault="00D95275" w:rsidP="00D95275">
      <w:pPr>
        <w:spacing w:after="0" w:line="240" w:lineRule="auto"/>
        <w:ind w:firstLine="709"/>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Šiuo pasiūlymu pažymime, kad sutinkame su visomis pirkimo sąlygomis, nustatytomis:</w:t>
      </w:r>
    </w:p>
    <w:p w14:paraId="636A33A0" w14:textId="77777777" w:rsidR="00D95275" w:rsidRPr="00D95275" w:rsidRDefault="00D95275" w:rsidP="00D95275">
      <w:pPr>
        <w:spacing w:after="0" w:line="240" w:lineRule="auto"/>
        <w:ind w:firstLine="709"/>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1) skelbime apie pirkimą, paskelbtame VPĮ nustatyta tvarka;</w:t>
      </w:r>
    </w:p>
    <w:p w14:paraId="7C4B6AEC" w14:textId="77777777" w:rsidR="00D95275" w:rsidRPr="00D95275" w:rsidRDefault="00D95275" w:rsidP="00D95275">
      <w:pPr>
        <w:spacing w:after="0" w:line="240" w:lineRule="auto"/>
        <w:ind w:firstLine="709"/>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2) pirkimo dokumentuose (taip pat jų paaiškinimuose, papildymuose).</w:t>
      </w:r>
    </w:p>
    <w:p w14:paraId="7451CBDA" w14:textId="77777777" w:rsidR="00D95275" w:rsidRPr="00D95275" w:rsidRDefault="00D95275" w:rsidP="00D95275">
      <w:pPr>
        <w:spacing w:after="0" w:line="240" w:lineRule="auto"/>
        <w:ind w:firstLine="709"/>
        <w:jc w:val="both"/>
        <w:rPr>
          <w:rFonts w:ascii="Times New Roman" w:eastAsia="Times New Roman" w:hAnsi="Times New Roman" w:cs="Times New Roman"/>
          <w:sz w:val="24"/>
          <w:szCs w:val="24"/>
        </w:rPr>
      </w:pPr>
    </w:p>
    <w:p w14:paraId="0F312271" w14:textId="4066675D" w:rsidR="00B626A4" w:rsidRPr="00FD605C" w:rsidRDefault="00D95275" w:rsidP="00B626A4">
      <w:pPr>
        <w:widowControl w:val="0"/>
        <w:ind w:firstLine="709"/>
        <w:jc w:val="both"/>
        <w:rPr>
          <w:rFonts w:ascii="Times New Roman" w:eastAsia="Times New Roman" w:hAnsi="Times New Roman" w:cs="Times New Roman"/>
          <w:b/>
          <w:sz w:val="24"/>
          <w:szCs w:val="24"/>
        </w:rPr>
      </w:pPr>
      <w:r w:rsidRPr="00FD605C">
        <w:rPr>
          <w:rFonts w:ascii="Times New Roman" w:eastAsia="Times New Roman" w:hAnsi="Times New Roman" w:cs="Times New Roman"/>
          <w:sz w:val="24"/>
          <w:szCs w:val="24"/>
        </w:rPr>
        <w:t>Mes siūlome</w:t>
      </w:r>
      <w:r w:rsidR="004B4E68" w:rsidRPr="00FD605C">
        <w:rPr>
          <w:rFonts w:ascii="Times New Roman" w:eastAsia="Times New Roman" w:hAnsi="Times New Roman" w:cs="Times New Roman"/>
          <w:sz w:val="24"/>
          <w:szCs w:val="24"/>
        </w:rPr>
        <w:t xml:space="preserve"> šias prekes </w:t>
      </w:r>
      <w:r w:rsidR="00B626A4" w:rsidRPr="00FD605C">
        <w:rPr>
          <w:rFonts w:ascii="Times New Roman" w:eastAsia="Times New Roman" w:hAnsi="Times New Roman" w:cs="Times New Roman"/>
          <w:sz w:val="24"/>
          <w:szCs w:val="24"/>
        </w:rPr>
        <w:t>–</w:t>
      </w:r>
      <w:r w:rsidR="004B4E68" w:rsidRPr="00FD605C">
        <w:rPr>
          <w:rFonts w:ascii="Times New Roman" w:eastAsia="Times New Roman" w:hAnsi="Times New Roman" w:cs="Times New Roman"/>
          <w:sz w:val="24"/>
          <w:szCs w:val="24"/>
        </w:rPr>
        <w:t xml:space="preserve"> </w:t>
      </w:r>
      <w:r w:rsidR="0084224A" w:rsidRPr="00FD605C">
        <w:rPr>
          <w:rFonts w:ascii="Times New Roman" w:hAnsi="Times New Roman" w:cs="Times New Roman"/>
          <w:kern w:val="2"/>
          <w:sz w:val="24"/>
          <w:szCs w:val="24"/>
        </w:rPr>
        <w:t xml:space="preserve">otorinolaringologo darbo vietos įrangą </w:t>
      </w:r>
      <w:r w:rsidR="004B4E68" w:rsidRPr="00FD605C">
        <w:rPr>
          <w:rFonts w:ascii="Times New Roman" w:hAnsi="Times New Roman" w:cs="Times New Roman"/>
          <w:color w:val="000000" w:themeColor="text1"/>
          <w:sz w:val="24"/>
          <w:szCs w:val="24"/>
        </w:rPr>
        <w:t>(</w:t>
      </w:r>
      <w:r w:rsidR="00B626A4" w:rsidRPr="00FD605C">
        <w:rPr>
          <w:rFonts w:ascii="Times New Roman" w:hAnsi="Times New Roman" w:cs="Times New Roman"/>
          <w:color w:val="000000" w:themeColor="text1"/>
          <w:sz w:val="24"/>
          <w:szCs w:val="24"/>
        </w:rPr>
        <w:t>1</w:t>
      </w:r>
      <w:r w:rsidR="004B4E68" w:rsidRPr="00FD605C">
        <w:rPr>
          <w:rFonts w:ascii="Times New Roman" w:hAnsi="Times New Roman" w:cs="Times New Roman"/>
          <w:color w:val="000000" w:themeColor="text1"/>
          <w:sz w:val="24"/>
          <w:szCs w:val="24"/>
        </w:rPr>
        <w:t xml:space="preserve"> </w:t>
      </w:r>
      <w:r w:rsidR="0084224A" w:rsidRPr="00FD605C">
        <w:rPr>
          <w:rFonts w:ascii="Times New Roman" w:hAnsi="Times New Roman" w:cs="Times New Roman"/>
          <w:color w:val="000000" w:themeColor="text1"/>
          <w:sz w:val="24"/>
          <w:szCs w:val="24"/>
        </w:rPr>
        <w:t>kompl</w:t>
      </w:r>
      <w:r w:rsidR="00FD605C">
        <w:rPr>
          <w:rFonts w:ascii="Times New Roman" w:hAnsi="Times New Roman" w:cs="Times New Roman"/>
          <w:color w:val="000000" w:themeColor="text1"/>
          <w:sz w:val="24"/>
          <w:szCs w:val="24"/>
        </w:rPr>
        <w:t>.</w:t>
      </w:r>
      <w:r w:rsidR="004B4E68" w:rsidRPr="00FD605C">
        <w:rPr>
          <w:rFonts w:ascii="Times New Roman" w:hAnsi="Times New Roman" w:cs="Times New Roman"/>
          <w:color w:val="000000" w:themeColor="text1"/>
          <w:sz w:val="24"/>
          <w:szCs w:val="24"/>
        </w:rPr>
        <w:t>)</w:t>
      </w:r>
      <w:r w:rsidR="004B4E68" w:rsidRPr="00FD605C">
        <w:rPr>
          <w:rFonts w:ascii="Times New Roman" w:eastAsia="Times New Roman" w:hAnsi="Times New Roman" w:cs="Times New Roman"/>
          <w:b/>
          <w:sz w:val="24"/>
          <w:szCs w:val="24"/>
        </w:rPr>
        <w:t xml:space="preserve"> </w:t>
      </w:r>
      <w:r w:rsidR="00B626A4" w:rsidRPr="00FD605C">
        <w:rPr>
          <w:rFonts w:ascii="Times New Roman" w:hAnsi="Times New Roman" w:cs="Times New Roman"/>
          <w:b/>
          <w:sz w:val="24"/>
          <w:szCs w:val="24"/>
        </w:rPr>
        <w:t xml:space="preserve"> </w:t>
      </w:r>
      <w:r w:rsidR="00B626A4" w:rsidRPr="00FD605C">
        <w:rPr>
          <w:rFonts w:ascii="Times New Roman" w:hAnsi="Times New Roman" w:cs="Times New Roman"/>
          <w:kern w:val="2"/>
          <w:sz w:val="24"/>
          <w:szCs w:val="24"/>
        </w:rPr>
        <w:t xml:space="preserve"> </w:t>
      </w:r>
    </w:p>
    <w:tbl>
      <w:tblPr>
        <w:tblW w:w="137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208"/>
        <w:gridCol w:w="7696"/>
      </w:tblGrid>
      <w:tr w:rsidR="00B626A4" w:rsidRPr="00B626A4" w14:paraId="3E2D18A1" w14:textId="77777777" w:rsidTr="00B626A4">
        <w:trPr>
          <w:trHeight w:val="568"/>
        </w:trPr>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0314BA" w14:textId="77777777" w:rsidR="00B626A4" w:rsidRPr="00B626A4" w:rsidRDefault="00B626A4" w:rsidP="00B626A4">
            <w:pPr>
              <w:widowControl w:val="0"/>
              <w:spacing w:after="0" w:line="256" w:lineRule="auto"/>
              <w:jc w:val="center"/>
              <w:rPr>
                <w:rFonts w:ascii="Times New Roman" w:hAnsi="Times New Roman" w:cs="Times New Roman"/>
                <w:b/>
                <w:sz w:val="24"/>
                <w:szCs w:val="24"/>
              </w:rPr>
            </w:pPr>
            <w:r w:rsidRPr="00B626A4">
              <w:rPr>
                <w:rFonts w:ascii="Times New Roman" w:hAnsi="Times New Roman" w:cs="Times New Roman"/>
                <w:b/>
                <w:sz w:val="24"/>
                <w:szCs w:val="24"/>
              </w:rPr>
              <w:t>Eil. Nr.</w:t>
            </w:r>
          </w:p>
        </w:tc>
        <w:tc>
          <w:tcPr>
            <w:tcW w:w="129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3F0EF1" w14:textId="77777777" w:rsidR="00B626A4" w:rsidRPr="00B626A4" w:rsidRDefault="00B626A4" w:rsidP="00B626A4">
            <w:pPr>
              <w:widowControl w:val="0"/>
              <w:spacing w:after="0" w:line="256" w:lineRule="auto"/>
              <w:ind w:right="-104"/>
              <w:jc w:val="center"/>
              <w:rPr>
                <w:rFonts w:ascii="Times New Roman" w:hAnsi="Times New Roman" w:cs="Times New Roman"/>
                <w:b/>
                <w:sz w:val="24"/>
                <w:szCs w:val="24"/>
              </w:rPr>
            </w:pPr>
            <w:r w:rsidRPr="00B626A4">
              <w:rPr>
                <w:rFonts w:ascii="Times New Roman" w:hAnsi="Times New Roman" w:cs="Times New Roman"/>
                <w:b/>
                <w:bCs/>
                <w:sz w:val="24"/>
                <w:szCs w:val="24"/>
              </w:rPr>
              <w:t>Prekės pavadinimas</w:t>
            </w:r>
          </w:p>
        </w:tc>
      </w:tr>
      <w:tr w:rsidR="00B626A4" w:rsidRPr="00B626A4" w14:paraId="55EE06DC" w14:textId="77777777" w:rsidTr="00B626A4">
        <w:trPr>
          <w:trHeight w:val="300"/>
        </w:trPr>
        <w:tc>
          <w:tcPr>
            <w:tcW w:w="850" w:type="dxa"/>
            <w:tcBorders>
              <w:top w:val="single" w:sz="4" w:space="0" w:color="auto"/>
              <w:left w:val="single" w:sz="4" w:space="0" w:color="auto"/>
              <w:bottom w:val="single" w:sz="4" w:space="0" w:color="auto"/>
              <w:right w:val="single" w:sz="4" w:space="0" w:color="auto"/>
            </w:tcBorders>
            <w:vAlign w:val="center"/>
            <w:hideMark/>
          </w:tcPr>
          <w:p w14:paraId="6316B3AD" w14:textId="77777777" w:rsidR="00B626A4" w:rsidRPr="00B626A4" w:rsidRDefault="00B626A4" w:rsidP="00B626A4">
            <w:pPr>
              <w:widowControl w:val="0"/>
              <w:spacing w:after="0" w:line="256" w:lineRule="auto"/>
              <w:jc w:val="center"/>
              <w:rPr>
                <w:rFonts w:ascii="Times New Roman" w:hAnsi="Times New Roman" w:cs="Times New Roman"/>
                <w:sz w:val="24"/>
                <w:szCs w:val="24"/>
              </w:rPr>
            </w:pPr>
            <w:r w:rsidRPr="00B626A4">
              <w:rPr>
                <w:rFonts w:ascii="Times New Roman" w:hAnsi="Times New Roman" w:cs="Times New Roman"/>
                <w:sz w:val="24"/>
                <w:szCs w:val="24"/>
              </w:rPr>
              <w:t>1.</w:t>
            </w:r>
          </w:p>
        </w:tc>
        <w:tc>
          <w:tcPr>
            <w:tcW w:w="12904" w:type="dxa"/>
            <w:gridSpan w:val="2"/>
            <w:tcBorders>
              <w:top w:val="single" w:sz="4" w:space="0" w:color="auto"/>
              <w:left w:val="single" w:sz="4" w:space="0" w:color="auto"/>
              <w:bottom w:val="single" w:sz="4" w:space="0" w:color="auto"/>
              <w:right w:val="single" w:sz="4" w:space="0" w:color="auto"/>
            </w:tcBorders>
            <w:hideMark/>
          </w:tcPr>
          <w:p w14:paraId="78F7CFDB" w14:textId="002776D0" w:rsidR="00B626A4" w:rsidRPr="00B626A4" w:rsidRDefault="0084224A" w:rsidP="00B626A4">
            <w:pPr>
              <w:widowControl w:val="0"/>
              <w:spacing w:after="0" w:line="256" w:lineRule="auto"/>
              <w:ind w:right="175"/>
              <w:jc w:val="both"/>
              <w:rPr>
                <w:rFonts w:ascii="Times New Roman" w:hAnsi="Times New Roman" w:cs="Times New Roman"/>
                <w:bCs/>
                <w:sz w:val="24"/>
                <w:szCs w:val="24"/>
              </w:rPr>
            </w:pPr>
            <w:r>
              <w:rPr>
                <w:rFonts w:ascii="Times New Roman" w:hAnsi="Times New Roman" w:cs="Times New Roman"/>
                <w:kern w:val="2"/>
              </w:rPr>
              <w:t>O</w:t>
            </w:r>
            <w:r w:rsidRPr="0084224A">
              <w:rPr>
                <w:rFonts w:ascii="Times New Roman" w:hAnsi="Times New Roman" w:cs="Times New Roman"/>
                <w:kern w:val="2"/>
              </w:rPr>
              <w:t>torinolaringologo darbo vietos įrang</w:t>
            </w:r>
            <w:r>
              <w:rPr>
                <w:rFonts w:ascii="Times New Roman" w:hAnsi="Times New Roman" w:cs="Times New Roman"/>
                <w:kern w:val="2"/>
              </w:rPr>
              <w:t>a</w:t>
            </w:r>
            <w:r w:rsidRPr="0084224A">
              <w:rPr>
                <w:rFonts w:ascii="Times New Roman" w:hAnsi="Times New Roman" w:cs="Times New Roman"/>
                <w:kern w:val="2"/>
              </w:rPr>
              <w:t xml:space="preserve"> </w:t>
            </w:r>
            <w:r w:rsidRPr="0084224A">
              <w:rPr>
                <w:rFonts w:ascii="Times New Roman" w:hAnsi="Times New Roman" w:cs="Times New Roman"/>
                <w:color w:val="000000" w:themeColor="text1"/>
                <w:sz w:val="24"/>
                <w:szCs w:val="24"/>
              </w:rPr>
              <w:t>(1 kompl.)</w:t>
            </w:r>
            <w:r w:rsidRPr="004B4E68">
              <w:rPr>
                <w:rFonts w:ascii="Times New Roman" w:eastAsia="Times New Roman" w:hAnsi="Times New Roman" w:cs="Times New Roman"/>
                <w:b/>
                <w:sz w:val="24"/>
                <w:szCs w:val="24"/>
              </w:rPr>
              <w:t xml:space="preserve"> </w:t>
            </w:r>
            <w:r w:rsidRPr="00B626A4">
              <w:rPr>
                <w:rFonts w:ascii="Times New Roman" w:hAnsi="Times New Roman" w:cs="Times New Roman"/>
                <w:b/>
                <w:sz w:val="24"/>
                <w:szCs w:val="24"/>
              </w:rPr>
              <w:t xml:space="preserve"> </w:t>
            </w:r>
            <w:r w:rsidRPr="00B626A4">
              <w:rPr>
                <w:rFonts w:ascii="Times New Roman" w:hAnsi="Times New Roman" w:cs="Times New Roman"/>
                <w:kern w:val="2"/>
                <w:sz w:val="24"/>
                <w:szCs w:val="24"/>
              </w:rPr>
              <w:t xml:space="preserve"> </w:t>
            </w:r>
          </w:p>
        </w:tc>
      </w:tr>
      <w:tr w:rsidR="00B626A4" w:rsidRPr="00B626A4" w14:paraId="52E3DAFA" w14:textId="77777777" w:rsidTr="00B626A4">
        <w:trPr>
          <w:trHeight w:val="284"/>
        </w:trPr>
        <w:tc>
          <w:tcPr>
            <w:tcW w:w="60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89FAF8" w14:textId="77777777" w:rsidR="00B626A4" w:rsidRPr="00B626A4" w:rsidRDefault="00B626A4" w:rsidP="00B626A4">
            <w:pPr>
              <w:widowControl w:val="0"/>
              <w:spacing w:after="0" w:line="256" w:lineRule="auto"/>
              <w:jc w:val="right"/>
              <w:rPr>
                <w:rFonts w:ascii="Times New Roman" w:hAnsi="Times New Roman" w:cs="Times New Roman"/>
                <w:sz w:val="24"/>
                <w:szCs w:val="24"/>
              </w:rPr>
            </w:pPr>
            <w:r w:rsidRPr="00B626A4">
              <w:rPr>
                <w:rFonts w:ascii="Times New Roman" w:hAnsi="Times New Roman" w:cs="Times New Roman"/>
                <w:b/>
                <w:sz w:val="24"/>
                <w:szCs w:val="24"/>
              </w:rPr>
              <w:t>Fiksuota pasiūlymo kaina Eur be PVM:</w:t>
            </w:r>
          </w:p>
        </w:tc>
        <w:tc>
          <w:tcPr>
            <w:tcW w:w="7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6DB5C9" w14:textId="77777777" w:rsidR="00B626A4" w:rsidRPr="00B626A4" w:rsidRDefault="00B626A4" w:rsidP="00B626A4">
            <w:pPr>
              <w:widowControl w:val="0"/>
              <w:spacing w:after="0" w:line="256" w:lineRule="auto"/>
              <w:jc w:val="center"/>
              <w:rPr>
                <w:rFonts w:ascii="Times New Roman" w:hAnsi="Times New Roman" w:cs="Times New Roman"/>
                <w:sz w:val="24"/>
                <w:szCs w:val="24"/>
              </w:rPr>
            </w:pPr>
            <w:r w:rsidRPr="00B626A4">
              <w:rPr>
                <w:rFonts w:ascii="Times New Roman" w:hAnsi="Times New Roman" w:cs="Times New Roman"/>
                <w:i/>
                <w:sz w:val="24"/>
                <w:szCs w:val="24"/>
                <w:highlight w:val="lightGray"/>
              </w:rPr>
              <w:t>(įrašyti skaičiais</w:t>
            </w:r>
            <w:r w:rsidRPr="00B626A4">
              <w:rPr>
                <w:rFonts w:ascii="Times New Roman" w:hAnsi="Times New Roman" w:cs="Times New Roman"/>
                <w:sz w:val="24"/>
                <w:szCs w:val="24"/>
                <w:highlight w:val="lightGray"/>
              </w:rPr>
              <w:t>)</w:t>
            </w:r>
          </w:p>
        </w:tc>
      </w:tr>
      <w:tr w:rsidR="00B626A4" w:rsidRPr="00B626A4" w14:paraId="7E30A068" w14:textId="77777777" w:rsidTr="00B626A4">
        <w:trPr>
          <w:trHeight w:val="284"/>
        </w:trPr>
        <w:tc>
          <w:tcPr>
            <w:tcW w:w="60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548583" w14:textId="77777777" w:rsidR="00B626A4" w:rsidRPr="00B626A4" w:rsidRDefault="00B626A4" w:rsidP="00B626A4">
            <w:pPr>
              <w:widowControl w:val="0"/>
              <w:spacing w:after="0" w:line="256" w:lineRule="auto"/>
              <w:jc w:val="right"/>
              <w:rPr>
                <w:rFonts w:ascii="Times New Roman" w:hAnsi="Times New Roman" w:cs="Times New Roman"/>
                <w:b/>
                <w:sz w:val="24"/>
                <w:szCs w:val="24"/>
              </w:rPr>
            </w:pPr>
            <w:r w:rsidRPr="00B626A4">
              <w:rPr>
                <w:rFonts w:ascii="Times New Roman" w:hAnsi="Times New Roman" w:cs="Times New Roman"/>
                <w:b/>
                <w:sz w:val="24"/>
                <w:szCs w:val="24"/>
              </w:rPr>
              <w:t>PVM (</w:t>
            </w:r>
            <w:r w:rsidRPr="00B626A4">
              <w:rPr>
                <w:rFonts w:ascii="Times New Roman" w:hAnsi="Times New Roman" w:cs="Times New Roman"/>
                <w:i/>
                <w:iCs/>
                <w:color w:val="4472C4" w:themeColor="accent1"/>
                <w:sz w:val="24"/>
                <w:szCs w:val="24"/>
                <w:u w:val="single"/>
              </w:rPr>
              <w:t>Įrašyti procentą skaičiais</w:t>
            </w:r>
            <w:r w:rsidRPr="00B626A4">
              <w:rPr>
                <w:rFonts w:ascii="Times New Roman" w:hAnsi="Times New Roman" w:cs="Times New Roman"/>
                <w:b/>
                <w:sz w:val="24"/>
                <w:szCs w:val="24"/>
              </w:rPr>
              <w:t>) Eur*:</w:t>
            </w:r>
          </w:p>
        </w:tc>
        <w:tc>
          <w:tcPr>
            <w:tcW w:w="7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929A26" w14:textId="77777777" w:rsidR="00B626A4" w:rsidRPr="00B626A4" w:rsidRDefault="00B626A4" w:rsidP="00B626A4">
            <w:pPr>
              <w:widowControl w:val="0"/>
              <w:spacing w:after="0" w:line="256" w:lineRule="auto"/>
              <w:jc w:val="center"/>
              <w:rPr>
                <w:rFonts w:ascii="Times New Roman" w:hAnsi="Times New Roman" w:cs="Times New Roman"/>
                <w:sz w:val="24"/>
                <w:szCs w:val="24"/>
              </w:rPr>
            </w:pPr>
            <w:r w:rsidRPr="00B626A4">
              <w:rPr>
                <w:rFonts w:ascii="Times New Roman" w:hAnsi="Times New Roman" w:cs="Times New Roman"/>
                <w:i/>
                <w:sz w:val="24"/>
                <w:szCs w:val="24"/>
                <w:highlight w:val="lightGray"/>
              </w:rPr>
              <w:t>(įrašyti skaičiais</w:t>
            </w:r>
            <w:r w:rsidRPr="00B626A4">
              <w:rPr>
                <w:rFonts w:ascii="Times New Roman" w:hAnsi="Times New Roman" w:cs="Times New Roman"/>
                <w:sz w:val="24"/>
                <w:szCs w:val="24"/>
                <w:highlight w:val="lightGray"/>
              </w:rPr>
              <w:t>)</w:t>
            </w:r>
          </w:p>
        </w:tc>
      </w:tr>
      <w:tr w:rsidR="00B626A4" w:rsidRPr="00B626A4" w14:paraId="749EB5A5" w14:textId="77777777" w:rsidTr="00B626A4">
        <w:trPr>
          <w:trHeight w:val="268"/>
        </w:trPr>
        <w:tc>
          <w:tcPr>
            <w:tcW w:w="605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86B89C" w14:textId="77777777" w:rsidR="00B626A4" w:rsidRPr="00B626A4" w:rsidRDefault="00B626A4" w:rsidP="00B626A4">
            <w:pPr>
              <w:widowControl w:val="0"/>
              <w:spacing w:after="0" w:line="256" w:lineRule="auto"/>
              <w:jc w:val="right"/>
              <w:rPr>
                <w:rFonts w:ascii="Times New Roman" w:hAnsi="Times New Roman" w:cs="Times New Roman"/>
                <w:b/>
                <w:sz w:val="24"/>
                <w:szCs w:val="24"/>
              </w:rPr>
            </w:pPr>
            <w:r w:rsidRPr="00B626A4">
              <w:rPr>
                <w:rFonts w:ascii="Times New Roman" w:hAnsi="Times New Roman" w:cs="Times New Roman"/>
                <w:b/>
                <w:sz w:val="24"/>
                <w:szCs w:val="24"/>
              </w:rPr>
              <w:t>Fiksuota pasiūlymo kaina Eur su PVM*:</w:t>
            </w:r>
          </w:p>
        </w:tc>
        <w:tc>
          <w:tcPr>
            <w:tcW w:w="7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64F1D8" w14:textId="77777777" w:rsidR="00B626A4" w:rsidRPr="00B626A4" w:rsidRDefault="00B626A4" w:rsidP="00B626A4">
            <w:pPr>
              <w:widowControl w:val="0"/>
              <w:spacing w:after="0" w:line="256" w:lineRule="auto"/>
              <w:jc w:val="center"/>
              <w:rPr>
                <w:rFonts w:ascii="Times New Roman" w:hAnsi="Times New Roman" w:cs="Times New Roman"/>
                <w:sz w:val="24"/>
                <w:szCs w:val="24"/>
              </w:rPr>
            </w:pPr>
            <w:r w:rsidRPr="00B626A4">
              <w:rPr>
                <w:rFonts w:ascii="Times New Roman" w:hAnsi="Times New Roman" w:cs="Times New Roman"/>
                <w:i/>
                <w:sz w:val="24"/>
                <w:szCs w:val="24"/>
                <w:highlight w:val="lightGray"/>
              </w:rPr>
              <w:t>(įrašyti skaičiais</w:t>
            </w:r>
            <w:r w:rsidRPr="00B626A4">
              <w:rPr>
                <w:rFonts w:ascii="Times New Roman" w:hAnsi="Times New Roman" w:cs="Times New Roman"/>
                <w:sz w:val="24"/>
                <w:szCs w:val="24"/>
                <w:highlight w:val="lightGray"/>
              </w:rPr>
              <w:t>)</w:t>
            </w:r>
          </w:p>
        </w:tc>
      </w:tr>
    </w:tbl>
    <w:p w14:paraId="07AB7467" w14:textId="77777777" w:rsidR="00B626A4" w:rsidRPr="00B626A4" w:rsidRDefault="00B626A4" w:rsidP="00B626A4">
      <w:pPr>
        <w:widowControl w:val="0"/>
        <w:spacing w:after="0"/>
        <w:ind w:right="-172" w:firstLine="567"/>
        <w:rPr>
          <w:rFonts w:ascii="Times New Roman" w:eastAsia="Times New Roman" w:hAnsi="Times New Roman" w:cs="Times New Roman"/>
          <w:i/>
          <w:sz w:val="24"/>
          <w:szCs w:val="24"/>
        </w:rPr>
      </w:pPr>
      <w:bookmarkStart w:id="1" w:name="_Hlk229060106"/>
      <w:r w:rsidRPr="00B626A4">
        <w:rPr>
          <w:rFonts w:ascii="Times New Roman" w:hAnsi="Times New Roman" w:cs="Times New Roman"/>
          <w:i/>
          <w:sz w:val="24"/>
          <w:szCs w:val="24"/>
        </w:rPr>
        <w:t>Pastabos:</w:t>
      </w:r>
    </w:p>
    <w:p w14:paraId="67E13837" w14:textId="77777777" w:rsidR="0003358C" w:rsidRDefault="00B626A4" w:rsidP="0003358C">
      <w:pPr>
        <w:widowControl w:val="0"/>
        <w:spacing w:after="0"/>
        <w:ind w:right="-172" w:firstLine="567"/>
        <w:jc w:val="both"/>
        <w:rPr>
          <w:rFonts w:ascii="Times New Roman" w:hAnsi="Times New Roman" w:cs="Times New Roman"/>
          <w:i/>
          <w:sz w:val="24"/>
          <w:szCs w:val="24"/>
        </w:rPr>
      </w:pPr>
      <w:r w:rsidRPr="00B626A4">
        <w:rPr>
          <w:rFonts w:ascii="Times New Roman" w:hAnsi="Times New Roman" w:cs="Times New Roman"/>
          <w:i/>
          <w:sz w:val="24"/>
          <w:szCs w:val="24"/>
        </w:rPr>
        <w:t>- kainos pasiūlyme nurodomos paliekant du skaitmenis po kablelio;</w:t>
      </w:r>
    </w:p>
    <w:p w14:paraId="5996C146" w14:textId="77777777" w:rsidR="0003358C" w:rsidRDefault="00B626A4" w:rsidP="0003358C">
      <w:pPr>
        <w:widowControl w:val="0"/>
        <w:spacing w:after="0"/>
        <w:ind w:right="-172" w:firstLine="567"/>
        <w:jc w:val="both"/>
        <w:rPr>
          <w:rFonts w:ascii="Times New Roman" w:hAnsi="Times New Roman" w:cs="Times New Roman"/>
          <w:i/>
          <w:sz w:val="24"/>
          <w:szCs w:val="24"/>
        </w:rPr>
      </w:pPr>
      <w:r w:rsidRPr="0003358C">
        <w:rPr>
          <w:rFonts w:ascii="Times New Roman" w:hAnsi="Times New Roman" w:cs="Times New Roman"/>
          <w:bCs/>
          <w:i/>
          <w:sz w:val="24"/>
          <w:szCs w:val="24"/>
        </w:rPr>
        <w:t>- į pasiūlymo kaina turi būti įskaičiuotas prekės pristatymas</w:t>
      </w:r>
      <w:r w:rsidR="0003358C" w:rsidRPr="0003358C">
        <w:rPr>
          <w:rFonts w:ascii="Times New Roman" w:hAnsi="Times New Roman" w:cs="Times New Roman"/>
          <w:i/>
          <w:sz w:val="24"/>
          <w:szCs w:val="24"/>
          <w:lang w:eastAsia="ar-SA"/>
        </w:rPr>
        <w:t>, iškrovimas, sumontavimas, instaliavimas, išbandymas, prijungimas prie esančių vandentiekio ir kanalizacijos sistemų, medicininio personalo ir/ar Perkančiosios organizacijos inžinierių apmokymas naudotis Preke ir likusių įpakavimo medžiagų išvežimas (utilizavimas).</w:t>
      </w:r>
    </w:p>
    <w:p w14:paraId="7FC053E5" w14:textId="072CB7E0" w:rsidR="00B626A4" w:rsidRPr="0003358C" w:rsidRDefault="00B626A4" w:rsidP="0003358C">
      <w:pPr>
        <w:widowControl w:val="0"/>
        <w:spacing w:after="0"/>
        <w:ind w:right="-172" w:firstLine="567"/>
        <w:jc w:val="both"/>
        <w:rPr>
          <w:rFonts w:ascii="Times New Roman" w:hAnsi="Times New Roman" w:cs="Times New Roman"/>
          <w:i/>
          <w:sz w:val="24"/>
          <w:szCs w:val="24"/>
        </w:rPr>
      </w:pPr>
      <w:r w:rsidRPr="00B626A4">
        <w:rPr>
          <w:rFonts w:ascii="Times New Roman" w:hAnsi="Times New Roman" w:cs="Times New Roman"/>
          <w:bCs/>
          <w:i/>
          <w:sz w:val="24"/>
          <w:szCs w:val="24"/>
        </w:rPr>
        <w:t>- *</w:t>
      </w:r>
      <w:r w:rsidRPr="00B626A4">
        <w:rPr>
          <w:rFonts w:ascii="Times New Roman" w:hAnsi="Times New Roman" w:cs="Times New Roman"/>
          <w:b/>
          <w:bCs/>
          <w:i/>
          <w:sz w:val="24"/>
          <w:szCs w:val="24"/>
        </w:rPr>
        <w:t>tais atvejais, kai pagal galiojančius teisės aktus tiekėjui nereikia mokėti PVM, jis nurodo priežastis, dėl kurių PVM nemoka:</w:t>
      </w:r>
      <w:r w:rsidRPr="00B626A4">
        <w:rPr>
          <w:rFonts w:ascii="Times New Roman" w:hAnsi="Times New Roman" w:cs="Times New Roman"/>
          <w:b/>
          <w:bCs/>
          <w:i/>
          <w:iCs/>
          <w:sz w:val="24"/>
          <w:szCs w:val="24"/>
        </w:rPr>
        <w:t xml:space="preserve"> </w:t>
      </w:r>
      <w:r w:rsidRPr="00B626A4">
        <w:rPr>
          <w:rFonts w:ascii="Times New Roman" w:hAnsi="Times New Roman" w:cs="Times New Roman"/>
          <w:b/>
          <w:bCs/>
          <w:i/>
          <w:iCs/>
          <w:color w:val="4472C4" w:themeColor="accent1"/>
          <w:sz w:val="24"/>
          <w:szCs w:val="24"/>
        </w:rPr>
        <w:t xml:space="preserve">[Nurodyti] </w:t>
      </w:r>
      <w:r w:rsidRPr="00B626A4">
        <w:rPr>
          <w:rFonts w:ascii="Times New Roman" w:hAnsi="Times New Roman" w:cs="Times New Roman"/>
          <w:b/>
          <w:bCs/>
          <w:i/>
          <w:iCs/>
          <w:sz w:val="24"/>
          <w:szCs w:val="24"/>
        </w:rPr>
        <w:t>ir pasiūlymo formos lentelės eilučių PVM ir Pasiūlymo kaina EUR su PVM nepildo.</w:t>
      </w:r>
    </w:p>
    <w:p w14:paraId="105F7433" w14:textId="62CEEDF3" w:rsidR="00B626A4" w:rsidRDefault="00B626A4" w:rsidP="0003358C">
      <w:pPr>
        <w:widowControl w:val="0"/>
        <w:spacing w:after="0"/>
        <w:ind w:right="-172" w:firstLine="709"/>
        <w:jc w:val="both"/>
        <w:rPr>
          <w:rFonts w:ascii="Times New Roman" w:hAnsi="Times New Roman" w:cs="Times New Roman"/>
          <w:i/>
          <w:sz w:val="24"/>
          <w:szCs w:val="24"/>
        </w:rPr>
      </w:pPr>
      <w:r w:rsidRPr="00B626A4">
        <w:rPr>
          <w:rFonts w:ascii="Times New Roman" w:hAnsi="Times New Roman" w:cs="Times New Roman"/>
          <w:i/>
          <w:sz w:val="24"/>
          <w:szCs w:val="24"/>
        </w:rPr>
        <w:t>- jei dėl tam tikrų priežasčių pasiūlymu yra nurodoma kaina be PVM (pvz. tiekėjas nėra PVM mokėtojas ir pan.), o Sutarties vykdymo metu tiekėjui atsiranda pareiga mokėti PVM (pvz. tiekėjas tampa PVM mokėtoju ir pan.), tokius galimus pokyčius tiekėjas turi įsivertinti teikdamas pasiūlymą, nes vykdant Sutartį dėl šios priežasties Sutarties kaina nebus keičiama</w:t>
      </w:r>
      <w:r w:rsidR="005F1EC5">
        <w:rPr>
          <w:rFonts w:ascii="Times New Roman" w:hAnsi="Times New Roman" w:cs="Times New Roman"/>
          <w:i/>
          <w:sz w:val="24"/>
          <w:szCs w:val="24"/>
        </w:rPr>
        <w:t>.</w:t>
      </w:r>
    </w:p>
    <w:p w14:paraId="2BF70EDF" w14:textId="77777777" w:rsidR="005F1EC5" w:rsidRDefault="005F1EC5" w:rsidP="0003358C">
      <w:pPr>
        <w:widowControl w:val="0"/>
        <w:spacing w:after="0"/>
        <w:ind w:right="-172" w:firstLine="709"/>
        <w:jc w:val="both"/>
        <w:rPr>
          <w:rFonts w:ascii="Times New Roman" w:hAnsi="Times New Roman" w:cs="Times New Roman"/>
          <w:i/>
          <w:sz w:val="24"/>
          <w:szCs w:val="24"/>
        </w:rPr>
      </w:pPr>
    </w:p>
    <w:p w14:paraId="1CC1D7AC" w14:textId="54A4CB0C" w:rsidR="005F1EC5" w:rsidRPr="00B626A4" w:rsidRDefault="005F1EC5" w:rsidP="005F1EC5">
      <w:pPr>
        <w:widowControl w:val="0"/>
        <w:spacing w:after="0"/>
        <w:ind w:right="-172" w:firstLine="567"/>
        <w:rPr>
          <w:rFonts w:ascii="Times New Roman" w:hAnsi="Times New Roman" w:cs="Times New Roman"/>
          <w:i/>
          <w:sz w:val="24"/>
          <w:szCs w:val="24"/>
        </w:rPr>
      </w:pPr>
      <w:r w:rsidRPr="009B66CD">
        <w:rPr>
          <w:rFonts w:ascii="Times New Roman" w:hAnsi="Times New Roman" w:cs="Times New Roman"/>
          <w:b/>
          <w:sz w:val="24"/>
          <w:szCs w:val="24"/>
        </w:rPr>
        <w:t>Svarbu:</w:t>
      </w:r>
      <w:r w:rsidRPr="009B66CD">
        <w:rPr>
          <w:rFonts w:ascii="Times New Roman" w:hAnsi="Times New Roman" w:cs="Times New Roman"/>
          <w:bCs/>
          <w:sz w:val="24"/>
          <w:szCs w:val="24"/>
        </w:rPr>
        <w:t xml:space="preserve"> </w:t>
      </w:r>
      <w:r w:rsidRPr="009B66CD">
        <w:rPr>
          <w:rFonts w:ascii="Times New Roman" w:hAnsi="Times New Roman" w:cs="Times New Roman"/>
          <w:b/>
          <w:bCs/>
          <w:sz w:val="24"/>
          <w:szCs w:val="24"/>
          <w:u w:val="single"/>
        </w:rPr>
        <w:t>Tiekėjas kartu su pasiūlymu turi pateikti pirkimo sąlygų aprašo 35 p. nurodytus dokumentus.</w:t>
      </w:r>
      <w:r w:rsidRPr="00B626A4">
        <w:rPr>
          <w:rFonts w:ascii="Times New Roman" w:hAnsi="Times New Roman" w:cs="Times New Roman"/>
          <w:i/>
          <w:sz w:val="24"/>
          <w:szCs w:val="24"/>
        </w:rPr>
        <w:t xml:space="preserve"> </w:t>
      </w:r>
    </w:p>
    <w:bookmarkEnd w:id="1"/>
    <w:p w14:paraId="38F993AE" w14:textId="77777777" w:rsidR="00B626A4" w:rsidRPr="00B626A4" w:rsidRDefault="00B626A4" w:rsidP="005F1EC5">
      <w:pPr>
        <w:spacing w:after="0"/>
        <w:jc w:val="both"/>
        <w:rPr>
          <w:rFonts w:ascii="Times New Roman" w:hAnsi="Times New Roman" w:cs="Times New Roman"/>
          <w:b/>
          <w:bCs/>
          <w:iCs/>
          <w:sz w:val="24"/>
          <w:szCs w:val="24"/>
        </w:rPr>
      </w:pPr>
    </w:p>
    <w:p w14:paraId="59A35B2B" w14:textId="73593EB5" w:rsidR="00B626A4" w:rsidRPr="00B626A4" w:rsidRDefault="00B626A4" w:rsidP="00B626A4">
      <w:pPr>
        <w:spacing w:after="0"/>
        <w:ind w:firstLine="720"/>
        <w:jc w:val="both"/>
        <w:rPr>
          <w:rFonts w:ascii="Times New Roman" w:hAnsi="Times New Roman" w:cs="Times New Roman"/>
          <w:b/>
          <w:bCs/>
          <w:sz w:val="24"/>
          <w:szCs w:val="24"/>
        </w:rPr>
      </w:pPr>
      <w:r w:rsidRPr="00B626A4">
        <w:rPr>
          <w:rFonts w:ascii="Times New Roman" w:hAnsi="Times New Roman" w:cs="Times New Roman"/>
          <w:b/>
          <w:bCs/>
          <w:sz w:val="24"/>
          <w:szCs w:val="24"/>
        </w:rPr>
        <w:t>Mūsų siūloma ekonominio naudingumo vertinimo kokybinių kriterijų reikšmė</w:t>
      </w:r>
      <w:r w:rsidR="0003358C">
        <w:rPr>
          <w:rFonts w:ascii="Times New Roman" w:hAnsi="Times New Roman" w:cs="Times New Roman"/>
          <w:b/>
          <w:bCs/>
          <w:sz w:val="24"/>
          <w:szCs w:val="24"/>
        </w:rPr>
        <w:t>:</w:t>
      </w:r>
    </w:p>
    <w:tbl>
      <w:tblPr>
        <w:tblW w:w="14160" w:type="dxa"/>
        <w:tblInd w:w="10" w:type="dxa"/>
        <w:tblLayout w:type="fixed"/>
        <w:tblCellMar>
          <w:left w:w="10" w:type="dxa"/>
          <w:right w:w="10" w:type="dxa"/>
        </w:tblCellMar>
        <w:tblLook w:val="04A0" w:firstRow="1" w:lastRow="0" w:firstColumn="1" w:lastColumn="0" w:noHBand="0" w:noVBand="1"/>
      </w:tblPr>
      <w:tblGrid>
        <w:gridCol w:w="597"/>
        <w:gridCol w:w="6331"/>
        <w:gridCol w:w="7232"/>
      </w:tblGrid>
      <w:tr w:rsidR="00B626A4" w:rsidRPr="00B626A4" w14:paraId="4C10CB1E" w14:textId="77777777" w:rsidTr="0003358C">
        <w:trPr>
          <w:trHeight w:val="475"/>
        </w:trPr>
        <w:tc>
          <w:tcPr>
            <w:tcW w:w="6928" w:type="dxa"/>
            <w:gridSpan w:val="2"/>
            <w:tcBorders>
              <w:top w:val="single" w:sz="8" w:space="0" w:color="000000"/>
              <w:left w:val="single" w:sz="8" w:space="0" w:color="000000"/>
              <w:bottom w:val="single" w:sz="8" w:space="0" w:color="000000"/>
              <w:right w:val="single" w:sz="4" w:space="0" w:color="auto"/>
            </w:tcBorders>
            <w:shd w:val="clear" w:color="auto" w:fill="F2F2F2" w:themeFill="background1" w:themeFillShade="F2"/>
            <w:tcMar>
              <w:top w:w="0" w:type="dxa"/>
              <w:left w:w="108" w:type="dxa"/>
              <w:bottom w:w="0" w:type="dxa"/>
              <w:right w:w="108" w:type="dxa"/>
            </w:tcMar>
            <w:vAlign w:val="center"/>
            <w:hideMark/>
          </w:tcPr>
          <w:p w14:paraId="6AED5C1B" w14:textId="77777777" w:rsidR="00B626A4" w:rsidRPr="00B626A4" w:rsidRDefault="00B626A4" w:rsidP="00B626A4">
            <w:pPr>
              <w:pStyle w:val="Standard"/>
              <w:spacing w:line="256" w:lineRule="auto"/>
              <w:jc w:val="center"/>
              <w:rPr>
                <w:rFonts w:ascii="Times New Roman" w:hAnsi="Times New Roman" w:cs="Times New Roman"/>
                <w:lang w:val="lt-LT"/>
              </w:rPr>
            </w:pPr>
            <w:r w:rsidRPr="00B626A4">
              <w:rPr>
                <w:rFonts w:ascii="Times New Roman" w:hAnsi="Times New Roman" w:cs="Times New Roman"/>
                <w:b/>
                <w:bCs/>
                <w:lang w:val="lt-LT"/>
              </w:rPr>
              <w:t>Vertinimo kriterijai (parametrai)</w:t>
            </w:r>
          </w:p>
        </w:tc>
        <w:tc>
          <w:tcPr>
            <w:tcW w:w="7232"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vAlign w:val="center"/>
            <w:hideMark/>
          </w:tcPr>
          <w:p w14:paraId="2EF36FB2" w14:textId="77777777" w:rsidR="00B626A4" w:rsidRPr="00B626A4" w:rsidRDefault="00B626A4" w:rsidP="00B626A4">
            <w:pPr>
              <w:pStyle w:val="Standard"/>
              <w:spacing w:line="256" w:lineRule="auto"/>
              <w:jc w:val="center"/>
              <w:rPr>
                <w:rFonts w:ascii="Times New Roman" w:hAnsi="Times New Roman" w:cs="Times New Roman"/>
                <w:lang w:val="lt-LT"/>
              </w:rPr>
            </w:pPr>
            <w:r w:rsidRPr="00B626A4">
              <w:rPr>
                <w:rFonts w:ascii="Times New Roman" w:hAnsi="Times New Roman" w:cs="Times New Roman"/>
                <w:b/>
                <w:lang w:val="lt-LT"/>
              </w:rPr>
              <w:t>Siūloma kriterijaus reikšmė</w:t>
            </w:r>
          </w:p>
        </w:tc>
      </w:tr>
      <w:tr w:rsidR="00372772" w:rsidRPr="00B626A4" w14:paraId="72ABDF64" w14:textId="77777777" w:rsidTr="00C610BE">
        <w:trPr>
          <w:trHeight w:val="675"/>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3B4D145E" w14:textId="77777777" w:rsidR="00372772" w:rsidRPr="00B626A4" w:rsidRDefault="00372772" w:rsidP="00372772">
            <w:pPr>
              <w:pStyle w:val="Standard"/>
              <w:spacing w:line="256" w:lineRule="auto"/>
              <w:rPr>
                <w:rFonts w:ascii="Times New Roman" w:hAnsi="Times New Roman" w:cs="Times New Roman"/>
                <w:lang w:val="lt-LT"/>
              </w:rPr>
            </w:pPr>
            <w:r w:rsidRPr="00B626A4">
              <w:rPr>
                <w:rFonts w:ascii="Times New Roman" w:hAnsi="Times New Roman" w:cs="Times New Roman"/>
                <w:lang w:val="lt-LT"/>
              </w:rPr>
              <w:t>T1</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14:paraId="54851C30" w14:textId="6C0589D6" w:rsidR="00372772" w:rsidRPr="00372772" w:rsidRDefault="00372772" w:rsidP="00372772">
            <w:pPr>
              <w:pStyle w:val="Standard"/>
              <w:spacing w:line="256" w:lineRule="auto"/>
              <w:jc w:val="both"/>
              <w:rPr>
                <w:rFonts w:ascii="Times New Roman" w:hAnsi="Times New Roman" w:cs="Times New Roman"/>
                <w:highlight w:val="yellow"/>
                <w:lang w:val="lt-LT"/>
              </w:rPr>
            </w:pPr>
            <w:r w:rsidRPr="00372772">
              <w:rPr>
                <w:rFonts w:ascii="Times New Roman" w:hAnsi="Times New Roman" w:cs="Times New Roman"/>
              </w:rPr>
              <w:t>Oro kompresoriaus slėgis reguliuojamas ribose nuo 0,1 iki 4,0 bar</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7EFFA339" w14:textId="77777777" w:rsidR="00EA5486" w:rsidRPr="00EA5486" w:rsidRDefault="00372772" w:rsidP="00372772">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 xml:space="preserve">(taip/ne)** </w:t>
            </w:r>
          </w:p>
          <w:p w14:paraId="1197412C" w14:textId="3025B879" w:rsidR="00372772" w:rsidRPr="00EA5486" w:rsidRDefault="00EA5486" w:rsidP="00372772">
            <w:pPr>
              <w:pStyle w:val="Standard"/>
              <w:spacing w:line="256" w:lineRule="auto"/>
              <w:jc w:val="center"/>
              <w:rPr>
                <w:rFonts w:ascii="Times New Roman" w:hAnsi="Times New Roman" w:cs="Times New Roman"/>
                <w:lang w:val="lt-LT"/>
              </w:rPr>
            </w:pPr>
            <w:r w:rsidRPr="00EA5486">
              <w:rPr>
                <w:rFonts w:ascii="Times New Roman" w:hAnsi="Times New Roman" w:cs="Times New Roman"/>
                <w:i/>
                <w:iCs/>
                <w:color w:val="4472C4" w:themeColor="accent1"/>
                <w:lang w:val="lt-LT"/>
              </w:rPr>
              <w:t>Palikti tinkamą ir pateikti bei nurodyti dokumentą/ nuorodą, puslapį, kuriame matosi reikalaujamas kriterijus</w:t>
            </w:r>
            <w:r w:rsidR="00372772" w:rsidRPr="00EA5486">
              <w:rPr>
                <w:rFonts w:ascii="Times New Roman" w:hAnsi="Times New Roman" w:cs="Times New Roman"/>
                <w:color w:val="4472C4" w:themeColor="accent1"/>
                <w:lang w:val="lt-LT"/>
              </w:rPr>
              <w:br/>
            </w:r>
          </w:p>
        </w:tc>
      </w:tr>
      <w:tr w:rsidR="00372772" w:rsidRPr="00B626A4" w14:paraId="0F352F47" w14:textId="77777777" w:rsidTr="00C610BE">
        <w:trPr>
          <w:trHeight w:val="675"/>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46A5F830" w14:textId="77777777" w:rsidR="00372772" w:rsidRPr="00B626A4" w:rsidRDefault="00372772" w:rsidP="00372772">
            <w:pPr>
              <w:pStyle w:val="Standard"/>
              <w:spacing w:line="256" w:lineRule="auto"/>
              <w:rPr>
                <w:rFonts w:ascii="Times New Roman" w:hAnsi="Times New Roman" w:cs="Times New Roman"/>
                <w:lang w:val="lt-LT"/>
              </w:rPr>
            </w:pPr>
            <w:r w:rsidRPr="00B626A4">
              <w:rPr>
                <w:rFonts w:ascii="Times New Roman" w:hAnsi="Times New Roman" w:cs="Times New Roman"/>
                <w:lang w:val="lt-LT"/>
              </w:rPr>
              <w:t>T2</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14:paraId="682F22D3" w14:textId="2B85C257" w:rsidR="00372772" w:rsidRPr="00372772" w:rsidRDefault="00372772" w:rsidP="00372772">
            <w:pPr>
              <w:pStyle w:val="Standard"/>
              <w:spacing w:line="256" w:lineRule="auto"/>
              <w:jc w:val="both"/>
              <w:rPr>
                <w:rFonts w:ascii="Times New Roman" w:hAnsi="Times New Roman" w:cs="Times New Roman"/>
                <w:highlight w:val="yellow"/>
                <w:lang w:val="lt-LT"/>
              </w:rPr>
            </w:pPr>
            <w:r w:rsidRPr="00372772">
              <w:rPr>
                <w:rFonts w:ascii="Times New Roman" w:hAnsi="Times New Roman" w:cs="Times New Roman"/>
              </w:rPr>
              <w:t>Visu privalomu garantiniu laikotarpiu (24 mėnesius) tiekėjas įsipareigoja savo lėšomis atlikti otolaringologo darbo vietos techninę priežiūrą pagal gamintojo rekomendacijas, naudodamas visas būtinas detales.</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552DF253" w14:textId="77777777" w:rsidR="00B170B5" w:rsidRDefault="00372772" w:rsidP="00372772">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 xml:space="preserve">(taip/ne)** </w:t>
            </w:r>
          </w:p>
          <w:p w14:paraId="7357ED3D" w14:textId="39D7617C" w:rsidR="00372772" w:rsidRPr="00EA5486" w:rsidRDefault="00B170B5" w:rsidP="00B170B5">
            <w:pPr>
              <w:pStyle w:val="Standard"/>
              <w:spacing w:line="256" w:lineRule="auto"/>
              <w:jc w:val="center"/>
              <w:rPr>
                <w:rFonts w:ascii="Times New Roman" w:hAnsi="Times New Roman" w:cs="Times New Roman"/>
                <w:i/>
                <w:iCs/>
                <w:lang w:val="lt-LT"/>
              </w:rPr>
            </w:pPr>
            <w:r>
              <w:rPr>
                <w:rFonts w:ascii="Times New Roman" w:hAnsi="Times New Roman"/>
                <w:i/>
                <w:iCs/>
                <w:color w:val="4472C4" w:themeColor="accent1"/>
                <w:lang w:val="lt-LT"/>
              </w:rPr>
              <w:t xml:space="preserve">Palikti tinkamą </w:t>
            </w:r>
            <w:r w:rsidR="00372772" w:rsidRPr="00EA5486">
              <w:rPr>
                <w:rFonts w:ascii="Times New Roman" w:hAnsi="Times New Roman" w:cs="Times New Roman"/>
                <w:color w:val="4472C4" w:themeColor="accent1"/>
                <w:lang w:val="lt-LT"/>
              </w:rPr>
              <w:br/>
            </w:r>
          </w:p>
        </w:tc>
      </w:tr>
      <w:tr w:rsidR="00372772" w:rsidRPr="00B626A4" w14:paraId="5AE953F1" w14:textId="77777777" w:rsidTr="00C610BE">
        <w:trPr>
          <w:trHeight w:val="700"/>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E38D99B" w14:textId="6065C8AC" w:rsidR="00372772" w:rsidRPr="00B626A4" w:rsidRDefault="00372772" w:rsidP="00372772">
            <w:pPr>
              <w:pStyle w:val="Standard"/>
              <w:spacing w:line="256" w:lineRule="auto"/>
              <w:rPr>
                <w:rFonts w:ascii="Times New Roman" w:hAnsi="Times New Roman" w:cs="Times New Roman"/>
                <w:lang w:val="lt-LT"/>
              </w:rPr>
            </w:pPr>
            <w:r>
              <w:rPr>
                <w:rFonts w:ascii="Times New Roman" w:hAnsi="Times New Roman" w:cs="Times New Roman"/>
                <w:lang w:val="lt-LT"/>
              </w:rPr>
              <w:lastRenderedPageBreak/>
              <w:t>T3</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14:paraId="66010B2A" w14:textId="30F292CA" w:rsidR="00372772" w:rsidRPr="00372772" w:rsidRDefault="004C7FEF" w:rsidP="00372772">
            <w:pPr>
              <w:pStyle w:val="Standard"/>
              <w:spacing w:line="256" w:lineRule="auto"/>
              <w:jc w:val="both"/>
              <w:rPr>
                <w:rFonts w:ascii="Times New Roman" w:hAnsi="Times New Roman" w:cs="Times New Roman"/>
              </w:rPr>
            </w:pPr>
            <w:r>
              <w:rPr>
                <w:rFonts w:ascii="Times New Roman" w:eastAsia="Times New Roman" w:hAnsi="Times New Roman" w:cs="Times New Roman"/>
                <w:lang w:eastAsia="lt-LT"/>
              </w:rPr>
              <w:t>Galimybė integruoti antivirusinį filtrą</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3F1E4C11" w14:textId="05A131FF" w:rsidR="00EA5486" w:rsidRPr="00EA5486" w:rsidRDefault="00EA5486" w:rsidP="00EA5486">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 xml:space="preserve">(taip/ne)** </w:t>
            </w:r>
          </w:p>
          <w:p w14:paraId="51162DD6" w14:textId="64D79FE7" w:rsidR="00372772" w:rsidRPr="00EA5486" w:rsidRDefault="00EA5486" w:rsidP="00372772">
            <w:pPr>
              <w:pStyle w:val="Standard"/>
              <w:spacing w:line="256" w:lineRule="auto"/>
              <w:jc w:val="center"/>
              <w:rPr>
                <w:rFonts w:ascii="Times New Roman" w:hAnsi="Times New Roman" w:cs="Times New Roman"/>
                <w:lang w:val="lt-LT"/>
              </w:rPr>
            </w:pPr>
            <w:r w:rsidRPr="00EA5486">
              <w:rPr>
                <w:rFonts w:ascii="Times New Roman" w:hAnsi="Times New Roman" w:cs="Times New Roman"/>
                <w:i/>
                <w:iCs/>
                <w:color w:val="4472C4" w:themeColor="accent1"/>
                <w:lang w:val="lt-LT"/>
              </w:rPr>
              <w:t>Palikti tinkamą ir pateikti bei nurodyti dokumentą/ nuorodą, puslapį, kuriame matosi reikalaujamas kriterijus</w:t>
            </w:r>
          </w:p>
        </w:tc>
      </w:tr>
      <w:tr w:rsidR="00372772" w:rsidRPr="00B626A4" w14:paraId="26E27DDA" w14:textId="77777777" w:rsidTr="00C610BE">
        <w:trPr>
          <w:trHeight w:val="700"/>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2E5BE4E5" w14:textId="444A7D98" w:rsidR="00372772" w:rsidRPr="00B626A4" w:rsidRDefault="00372772" w:rsidP="00372772">
            <w:pPr>
              <w:pStyle w:val="Standard"/>
              <w:spacing w:line="256" w:lineRule="auto"/>
              <w:rPr>
                <w:rFonts w:ascii="Times New Roman" w:hAnsi="Times New Roman" w:cs="Times New Roman"/>
                <w:lang w:val="lt-LT"/>
              </w:rPr>
            </w:pPr>
            <w:r>
              <w:rPr>
                <w:rFonts w:ascii="Times New Roman" w:hAnsi="Times New Roman" w:cs="Times New Roman"/>
                <w:lang w:val="lt-LT"/>
              </w:rPr>
              <w:t>T4</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14:paraId="1668ED6D" w14:textId="74853AF2" w:rsidR="00372772" w:rsidRPr="00372772" w:rsidRDefault="00372772" w:rsidP="00372772">
            <w:pPr>
              <w:pStyle w:val="Standard"/>
              <w:spacing w:line="256" w:lineRule="auto"/>
              <w:jc w:val="both"/>
              <w:rPr>
                <w:rFonts w:ascii="Times New Roman" w:hAnsi="Times New Roman" w:cs="Times New Roman"/>
              </w:rPr>
            </w:pPr>
            <w:r w:rsidRPr="00372772">
              <w:rPr>
                <w:rFonts w:ascii="Times New Roman" w:hAnsi="Times New Roman" w:cs="Times New Roman"/>
              </w:rPr>
              <w:t>Daugkartinis autoklavuojamas vandens filtras (porų dydis ne daugiau 0,2 mikrometrų), apsaugantis nuo legionelių ir pseudomonų.</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2A4164A" w14:textId="77777777" w:rsidR="00EA5486" w:rsidRPr="00EA5486" w:rsidRDefault="00EA5486" w:rsidP="00EA5486">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 xml:space="preserve">(taip/ne)** </w:t>
            </w:r>
          </w:p>
          <w:p w14:paraId="526925F8" w14:textId="2BF7F398" w:rsidR="00372772" w:rsidRPr="00EA5486" w:rsidRDefault="00EA5486" w:rsidP="00EA5486">
            <w:pPr>
              <w:pStyle w:val="Standard"/>
              <w:spacing w:line="256" w:lineRule="auto"/>
              <w:jc w:val="center"/>
              <w:rPr>
                <w:rFonts w:ascii="Times New Roman" w:hAnsi="Times New Roman" w:cs="Times New Roman"/>
                <w:lang w:val="lt-LT"/>
              </w:rPr>
            </w:pPr>
            <w:r w:rsidRPr="00EA5486">
              <w:rPr>
                <w:rFonts w:ascii="Times New Roman" w:hAnsi="Times New Roman" w:cs="Times New Roman"/>
                <w:i/>
                <w:iCs/>
                <w:color w:val="4472C4" w:themeColor="accent1"/>
                <w:lang w:val="lt-LT"/>
              </w:rPr>
              <w:t>Palikti tinkamą ir pateikti bei nurodyti dokumentą/ nuorodą, puslapį, kuriame matosi reikalaujamas kriterijus</w:t>
            </w:r>
          </w:p>
        </w:tc>
      </w:tr>
      <w:tr w:rsidR="00372772" w:rsidRPr="00B626A4" w14:paraId="10020E15" w14:textId="77777777" w:rsidTr="00C610BE">
        <w:trPr>
          <w:trHeight w:val="700"/>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5749B5FC" w14:textId="221BA292" w:rsidR="00372772" w:rsidRPr="00B626A4" w:rsidRDefault="00372772" w:rsidP="00372772">
            <w:pPr>
              <w:pStyle w:val="Standard"/>
              <w:spacing w:line="256" w:lineRule="auto"/>
              <w:rPr>
                <w:rFonts w:ascii="Times New Roman" w:hAnsi="Times New Roman" w:cs="Times New Roman"/>
                <w:lang w:val="lt-LT"/>
              </w:rPr>
            </w:pPr>
            <w:r>
              <w:rPr>
                <w:rFonts w:ascii="Times New Roman" w:hAnsi="Times New Roman" w:cs="Times New Roman"/>
                <w:lang w:val="lt-LT"/>
              </w:rPr>
              <w:t>T5</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14:paraId="41D772C5" w14:textId="36335691" w:rsidR="00372772" w:rsidRPr="00372772" w:rsidRDefault="00372772" w:rsidP="00372772">
            <w:pPr>
              <w:pStyle w:val="Standard"/>
              <w:spacing w:line="256" w:lineRule="auto"/>
              <w:jc w:val="both"/>
              <w:rPr>
                <w:rFonts w:ascii="Times New Roman" w:hAnsi="Times New Roman" w:cs="Times New Roman"/>
              </w:rPr>
            </w:pPr>
            <w:r w:rsidRPr="00372772">
              <w:rPr>
                <w:rFonts w:ascii="Times New Roman" w:hAnsi="Times New Roman" w:cs="Times New Roman"/>
              </w:rPr>
              <w:t>Integruoto šviesos šaltinio CRI indeksas ne mažiau 95%</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09B1E68F" w14:textId="15A25EB0" w:rsidR="00EA5486" w:rsidRPr="00EA5486" w:rsidRDefault="00EA5486" w:rsidP="00EA5486">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 xml:space="preserve">(taip/ne)** </w:t>
            </w:r>
          </w:p>
          <w:p w14:paraId="015AB5EE" w14:textId="1407C8E0" w:rsidR="00372772" w:rsidRPr="00EA5486" w:rsidRDefault="00EA5486" w:rsidP="00372772">
            <w:pPr>
              <w:pStyle w:val="Standard"/>
              <w:spacing w:line="256" w:lineRule="auto"/>
              <w:jc w:val="center"/>
              <w:rPr>
                <w:rFonts w:ascii="Times New Roman" w:hAnsi="Times New Roman" w:cs="Times New Roman"/>
                <w:lang w:val="lt-LT"/>
              </w:rPr>
            </w:pPr>
            <w:r w:rsidRPr="00EA5486">
              <w:rPr>
                <w:rFonts w:ascii="Times New Roman" w:hAnsi="Times New Roman" w:cs="Times New Roman"/>
                <w:i/>
                <w:iCs/>
                <w:color w:val="4472C4" w:themeColor="accent1"/>
                <w:lang w:val="lt-LT"/>
              </w:rPr>
              <w:t>Palikti tinkamą ir pateikti bei nurodyti dokumentą/ nuorodą, puslapį, kuriame matosi reikalaujamas kriterijus</w:t>
            </w:r>
          </w:p>
        </w:tc>
      </w:tr>
      <w:tr w:rsidR="00372772" w:rsidRPr="00B626A4" w14:paraId="2DC9F975" w14:textId="77777777" w:rsidTr="00C610BE">
        <w:trPr>
          <w:trHeight w:val="700"/>
        </w:trPr>
        <w:tc>
          <w:tcPr>
            <w:tcW w:w="597"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066382D9" w14:textId="4A615D52" w:rsidR="00372772" w:rsidRPr="00B626A4" w:rsidRDefault="00372772" w:rsidP="00372772">
            <w:pPr>
              <w:pStyle w:val="Standard"/>
              <w:spacing w:line="256" w:lineRule="auto"/>
              <w:rPr>
                <w:rFonts w:ascii="Times New Roman" w:hAnsi="Times New Roman" w:cs="Times New Roman"/>
                <w:lang w:val="lt-LT"/>
              </w:rPr>
            </w:pPr>
            <w:r>
              <w:rPr>
                <w:rFonts w:ascii="Times New Roman" w:hAnsi="Times New Roman" w:cs="Times New Roman"/>
                <w:lang w:val="lt-LT"/>
              </w:rPr>
              <w:t>T6</w:t>
            </w:r>
          </w:p>
        </w:tc>
        <w:tc>
          <w:tcPr>
            <w:tcW w:w="633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14:paraId="329F8052" w14:textId="6A8CCDDE" w:rsidR="00372772" w:rsidRPr="00372772" w:rsidRDefault="00372772" w:rsidP="00372772">
            <w:pPr>
              <w:pStyle w:val="Standard"/>
              <w:spacing w:line="256" w:lineRule="auto"/>
              <w:jc w:val="both"/>
              <w:rPr>
                <w:rFonts w:ascii="Times New Roman" w:hAnsi="Times New Roman" w:cs="Times New Roman"/>
                <w:highlight w:val="yellow"/>
                <w:lang w:val="lt-LT"/>
              </w:rPr>
            </w:pPr>
            <w:r w:rsidRPr="00372772">
              <w:rPr>
                <w:rFonts w:ascii="Times New Roman" w:hAnsi="Times New Roman" w:cs="Times New Roman"/>
              </w:rPr>
              <w:t>Papildoma otolaringologo darbo vietos su priedais garantinio termino trukmė 12 mėnesių. Papildoma techninėje specifikacijoje otolaringologo darbo vietos garantinio termino trukmė metais - tiekėjo suteikiamas papildomas terminas, viršijantis minimalų techninėje specifikacijoje nustatytą garantinį terminą (24 mėnesius).</w:t>
            </w:r>
          </w:p>
        </w:tc>
        <w:tc>
          <w:tcPr>
            <w:tcW w:w="723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14:paraId="343E3D08" w14:textId="77777777" w:rsidR="00372772" w:rsidRDefault="00FB1564" w:rsidP="00372772">
            <w:pPr>
              <w:pStyle w:val="Standard"/>
              <w:spacing w:line="256" w:lineRule="auto"/>
              <w:jc w:val="center"/>
              <w:rPr>
                <w:rFonts w:ascii="Times New Roman" w:hAnsi="Times New Roman" w:cs="Times New Roman"/>
                <w:color w:val="4472C4" w:themeColor="accent1"/>
                <w:lang w:val="lt-LT"/>
              </w:rPr>
            </w:pPr>
            <w:r w:rsidRPr="00EA5486">
              <w:rPr>
                <w:rFonts w:ascii="Times New Roman" w:hAnsi="Times New Roman" w:cs="Times New Roman"/>
                <w:lang w:val="lt-LT"/>
              </w:rPr>
              <w:t xml:space="preserve">Statinis: </w:t>
            </w:r>
            <w:r w:rsidRPr="00EA5486">
              <w:rPr>
                <w:rFonts w:ascii="Times New Roman" w:hAnsi="Times New Roman" w:cs="Times New Roman"/>
                <w:color w:val="4472C4" w:themeColor="accent1"/>
                <w:lang w:val="lt-LT"/>
              </w:rPr>
              <w:t>(taip/ne)**</w:t>
            </w:r>
          </w:p>
          <w:p w14:paraId="2C0A9A30" w14:textId="046BAC4D" w:rsidR="00B170B5" w:rsidRPr="00EA5486" w:rsidRDefault="00B170B5" w:rsidP="00B170B5">
            <w:pPr>
              <w:pStyle w:val="Standard"/>
              <w:spacing w:line="256" w:lineRule="auto"/>
              <w:jc w:val="center"/>
              <w:rPr>
                <w:rFonts w:ascii="Times New Roman" w:hAnsi="Times New Roman" w:cs="Times New Roman"/>
                <w:lang w:val="lt-LT"/>
              </w:rPr>
            </w:pPr>
            <w:r>
              <w:rPr>
                <w:rFonts w:ascii="Times New Roman" w:hAnsi="Times New Roman"/>
                <w:i/>
                <w:iCs/>
                <w:color w:val="4472C4" w:themeColor="accent1"/>
                <w:lang w:val="lt-LT"/>
              </w:rPr>
              <w:t xml:space="preserve">Palikti tinkamą </w:t>
            </w:r>
          </w:p>
        </w:tc>
      </w:tr>
    </w:tbl>
    <w:p w14:paraId="3873C510" w14:textId="77777777" w:rsidR="00B626A4" w:rsidRPr="00B626A4" w:rsidRDefault="00B626A4" w:rsidP="00B626A4">
      <w:pPr>
        <w:tabs>
          <w:tab w:val="left" w:pos="851"/>
          <w:tab w:val="left" w:pos="1647"/>
          <w:tab w:val="left" w:pos="2007"/>
        </w:tabs>
        <w:spacing w:after="0"/>
        <w:ind w:firstLine="851"/>
        <w:jc w:val="both"/>
        <w:rPr>
          <w:rFonts w:ascii="Times New Roman" w:eastAsia="Times New Roman" w:hAnsi="Times New Roman" w:cs="Times New Roman"/>
          <w:b/>
          <w:bCs/>
          <w:sz w:val="24"/>
          <w:szCs w:val="24"/>
        </w:rPr>
      </w:pPr>
      <w:r w:rsidRPr="00B626A4">
        <w:rPr>
          <w:rFonts w:ascii="Times New Roman" w:hAnsi="Times New Roman" w:cs="Times New Roman"/>
          <w:i/>
          <w:sz w:val="24"/>
          <w:szCs w:val="24"/>
        </w:rPr>
        <w:t xml:space="preserve">Pastabos: </w:t>
      </w:r>
    </w:p>
    <w:p w14:paraId="4C5BBC32" w14:textId="77777777" w:rsidR="00B626A4" w:rsidRPr="00B626A4" w:rsidRDefault="00B626A4" w:rsidP="00B626A4">
      <w:pPr>
        <w:tabs>
          <w:tab w:val="left" w:pos="885"/>
          <w:tab w:val="left" w:pos="15484"/>
        </w:tabs>
        <w:spacing w:after="0"/>
        <w:ind w:right="111" w:firstLine="709"/>
        <w:jc w:val="both"/>
        <w:rPr>
          <w:rFonts w:ascii="Times New Roman" w:hAnsi="Times New Roman" w:cs="Times New Roman"/>
          <w:bCs/>
          <w:i/>
          <w:iCs/>
          <w:sz w:val="24"/>
          <w:szCs w:val="24"/>
        </w:rPr>
      </w:pPr>
      <w:r w:rsidRPr="00B626A4">
        <w:rPr>
          <w:rFonts w:ascii="Times New Roman" w:hAnsi="Times New Roman" w:cs="Times New Roman"/>
          <w:i/>
          <w:sz w:val="24"/>
          <w:szCs w:val="24"/>
        </w:rPr>
        <w:t xml:space="preserve">- </w:t>
      </w:r>
      <w:r w:rsidRPr="00B626A4">
        <w:rPr>
          <w:rFonts w:ascii="Times New Roman" w:hAnsi="Times New Roman" w:cs="Times New Roman"/>
          <w:bCs/>
          <w:i/>
          <w:iCs/>
          <w:sz w:val="24"/>
          <w:szCs w:val="24"/>
        </w:rPr>
        <w:t xml:space="preserve">nurodyti ekonominio naudingumo vertinimo kriterijai yra kokybės kriterijai, todėl dokumentų papildymas (naujos informacijos pateikimas) po pasiūlymų pateikimo termino pabaigos – nėra galimas, vertinimas bus atliekamas pagal tiekėjų pasiūlymuose pateiktą informaciją ir kartu su pasiūlymu pateiktus/nurodytus informaciją patvirtinančius dokumentus; </w:t>
      </w:r>
    </w:p>
    <w:p w14:paraId="764FABA5" w14:textId="157B0BB7" w:rsidR="00B626A4" w:rsidRDefault="00B626A4" w:rsidP="00B626A4">
      <w:pPr>
        <w:tabs>
          <w:tab w:val="left" w:pos="885"/>
          <w:tab w:val="left" w:pos="15484"/>
        </w:tabs>
        <w:spacing w:after="0"/>
        <w:ind w:right="111" w:firstLine="709"/>
        <w:jc w:val="both"/>
        <w:rPr>
          <w:rFonts w:ascii="Times New Roman" w:hAnsi="Times New Roman" w:cs="Times New Roman"/>
          <w:bCs/>
          <w:i/>
          <w:iCs/>
          <w:sz w:val="24"/>
          <w:szCs w:val="24"/>
        </w:rPr>
      </w:pPr>
      <w:r w:rsidRPr="00B626A4">
        <w:rPr>
          <w:rFonts w:ascii="Times New Roman" w:hAnsi="Times New Roman" w:cs="Times New Roman"/>
          <w:bCs/>
          <w:i/>
          <w:iCs/>
          <w:sz w:val="24"/>
          <w:szCs w:val="24"/>
        </w:rPr>
        <w:t xml:space="preserve">- jei siūlomas objektas turi nurodytą kokybinį pranašumą, gauna pranašumui konkurso sąlygų aprašo </w:t>
      </w:r>
      <w:r w:rsidR="001F75FD">
        <w:rPr>
          <w:rFonts w:ascii="Times New Roman" w:hAnsi="Times New Roman" w:cs="Times New Roman"/>
          <w:bCs/>
          <w:i/>
          <w:iCs/>
          <w:sz w:val="24"/>
          <w:szCs w:val="24"/>
        </w:rPr>
        <w:t>68</w:t>
      </w:r>
      <w:r w:rsidRPr="009B66CD">
        <w:rPr>
          <w:rFonts w:ascii="Times New Roman" w:hAnsi="Times New Roman" w:cs="Times New Roman"/>
          <w:bCs/>
          <w:i/>
          <w:iCs/>
          <w:sz w:val="24"/>
          <w:szCs w:val="24"/>
        </w:rPr>
        <w:t xml:space="preserve"> p.</w:t>
      </w:r>
      <w:r w:rsidRPr="00B626A4">
        <w:rPr>
          <w:rFonts w:ascii="Times New Roman" w:hAnsi="Times New Roman" w:cs="Times New Roman"/>
          <w:bCs/>
          <w:i/>
          <w:iCs/>
          <w:sz w:val="24"/>
          <w:szCs w:val="24"/>
        </w:rPr>
        <w:t xml:space="preserve"> lentelėje numatytą balų skaičių pagal aprašytą balų apskaičiavimo tvarką;  </w:t>
      </w:r>
    </w:p>
    <w:p w14:paraId="02804C21" w14:textId="02EA0E66" w:rsidR="00494C42" w:rsidRPr="00494C42" w:rsidRDefault="00494C42" w:rsidP="00B626A4">
      <w:pPr>
        <w:tabs>
          <w:tab w:val="left" w:pos="885"/>
          <w:tab w:val="left" w:pos="15484"/>
        </w:tabs>
        <w:spacing w:after="0"/>
        <w:ind w:right="111" w:firstLine="709"/>
        <w:jc w:val="both"/>
        <w:rPr>
          <w:rFonts w:ascii="Times New Roman" w:hAnsi="Times New Roman" w:cs="Times New Roman"/>
          <w:bCs/>
          <w:i/>
          <w:iCs/>
          <w:sz w:val="24"/>
          <w:szCs w:val="24"/>
        </w:rPr>
      </w:pPr>
      <w:r>
        <w:rPr>
          <w:rFonts w:ascii="Times New Roman" w:hAnsi="Times New Roman" w:cs="Times New Roman"/>
          <w:bCs/>
          <w:i/>
          <w:iCs/>
          <w:sz w:val="24"/>
          <w:szCs w:val="24"/>
        </w:rPr>
        <w:t xml:space="preserve">- </w:t>
      </w:r>
      <w:r w:rsidRPr="00494C42">
        <w:rPr>
          <w:rFonts w:ascii="Times New Roman" w:hAnsi="Times New Roman" w:cs="Times New Roman"/>
          <w:bCs/>
          <w:i/>
          <w:iCs/>
          <w:sz w:val="24"/>
          <w:szCs w:val="24"/>
        </w:rPr>
        <w:t>jei tiekėjas nenurodo jokios reikšmės konkrečiame kriterijuje T, tiekėjui už konkretų T kriterijų skiriama 0 balų.</w:t>
      </w:r>
    </w:p>
    <w:p w14:paraId="1A77A189" w14:textId="2410DA1C" w:rsidR="00D95275" w:rsidRDefault="00494C42" w:rsidP="003D462A">
      <w:pPr>
        <w:tabs>
          <w:tab w:val="left" w:pos="885"/>
          <w:tab w:val="left" w:pos="15484"/>
        </w:tabs>
        <w:spacing w:after="0"/>
        <w:ind w:right="-1" w:firstLine="709"/>
        <w:jc w:val="both"/>
        <w:rPr>
          <w:rFonts w:ascii="Times New Roman" w:hAnsi="Times New Roman" w:cs="Times New Roman"/>
          <w:bCs/>
          <w:i/>
          <w:iCs/>
          <w:sz w:val="24"/>
          <w:szCs w:val="24"/>
        </w:rPr>
      </w:pPr>
      <w:r>
        <w:rPr>
          <w:rFonts w:ascii="Times New Roman" w:hAnsi="Times New Roman" w:cs="Times New Roman"/>
          <w:b/>
          <w:i/>
          <w:iCs/>
          <w:sz w:val="24"/>
          <w:szCs w:val="24"/>
        </w:rPr>
        <w:t xml:space="preserve">- </w:t>
      </w:r>
      <w:r w:rsidR="00B626A4" w:rsidRPr="00B626A4">
        <w:rPr>
          <w:rFonts w:ascii="Times New Roman" w:hAnsi="Times New Roman" w:cs="Times New Roman"/>
          <w:b/>
          <w:i/>
          <w:iCs/>
          <w:sz w:val="24"/>
          <w:szCs w:val="24"/>
        </w:rPr>
        <w:t>**</w:t>
      </w:r>
      <w:r w:rsidR="00B626A4" w:rsidRPr="00B626A4">
        <w:rPr>
          <w:rFonts w:ascii="Times New Roman" w:hAnsi="Times New Roman" w:cs="Times New Roman"/>
          <w:bCs/>
          <w:i/>
          <w:iCs/>
          <w:sz w:val="24"/>
          <w:szCs w:val="24"/>
        </w:rPr>
        <w:t>palikus abu variantus (taip/ne) bus vertinama, kad kokybinis kriterijus (funkcionalumas) nėra siūlomas ir ekonominis naudingumas dėl šio kriterijaus bus vertinamas 0 balų.</w:t>
      </w:r>
    </w:p>
    <w:p w14:paraId="365A61E7" w14:textId="77777777" w:rsidR="003D462A" w:rsidRPr="003D462A" w:rsidRDefault="003D462A" w:rsidP="003D462A">
      <w:pPr>
        <w:tabs>
          <w:tab w:val="left" w:pos="885"/>
          <w:tab w:val="left" w:pos="15484"/>
        </w:tabs>
        <w:spacing w:after="0"/>
        <w:ind w:right="-1" w:firstLine="709"/>
        <w:jc w:val="both"/>
        <w:rPr>
          <w:rFonts w:ascii="Times New Roman" w:hAnsi="Times New Roman" w:cs="Times New Roman"/>
          <w:bCs/>
          <w:i/>
          <w:iCs/>
          <w:sz w:val="24"/>
          <w:szCs w:val="24"/>
        </w:rPr>
      </w:pPr>
    </w:p>
    <w:p w14:paraId="7A7CB758" w14:textId="77777777" w:rsidR="00D95275" w:rsidRPr="00B71A69" w:rsidRDefault="00D95275" w:rsidP="00B71A69">
      <w:pPr>
        <w:widowControl w:val="0"/>
        <w:spacing w:after="0" w:line="240" w:lineRule="auto"/>
        <w:ind w:firstLine="709"/>
        <w:jc w:val="both"/>
        <w:rPr>
          <w:rFonts w:ascii="Times New Roman" w:eastAsia="Times New Roman" w:hAnsi="Times New Roman" w:cs="Times New Roman"/>
          <w:iCs/>
          <w:sz w:val="24"/>
          <w:szCs w:val="24"/>
        </w:rPr>
      </w:pPr>
      <w:r w:rsidRPr="00D95275">
        <w:rPr>
          <w:rFonts w:ascii="Times New Roman" w:eastAsia="Times New Roman" w:hAnsi="Times New Roman" w:cs="Times New Roman"/>
          <w:iCs/>
          <w:sz w:val="24"/>
          <w:szCs w:val="24"/>
        </w:rPr>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p>
    <w:p w14:paraId="1D929C1D" w14:textId="77777777" w:rsidR="00D95275" w:rsidRPr="00D95275" w:rsidRDefault="00D95275" w:rsidP="00D95275">
      <w:pPr>
        <w:widowControl w:val="0"/>
        <w:spacing w:after="0" w:line="240" w:lineRule="auto"/>
        <w:ind w:left="-27" w:firstLine="736"/>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Teikdami šį pasiūlymą mes patvirtiname, kad siūlomos paslaugos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1C7BC2CE" w14:textId="77777777" w:rsidR="00D95275" w:rsidRPr="00D95275" w:rsidRDefault="00D95275" w:rsidP="00D95275">
      <w:pPr>
        <w:widowControl w:val="0"/>
        <w:spacing w:after="0" w:line="240" w:lineRule="auto"/>
        <w:ind w:left="-27" w:firstLine="736"/>
        <w:jc w:val="both"/>
        <w:rPr>
          <w:rFonts w:ascii="Times New Roman" w:eastAsia="Times New Roman" w:hAnsi="Times New Roman" w:cs="Times New Roman"/>
          <w:i/>
          <w:sz w:val="24"/>
          <w:szCs w:val="24"/>
        </w:rPr>
      </w:pPr>
    </w:p>
    <w:p w14:paraId="52ED0A23" w14:textId="77777777" w:rsidR="00D95275" w:rsidRPr="00D95275" w:rsidRDefault="00D95275" w:rsidP="00D95275">
      <w:pPr>
        <w:widowControl w:val="0"/>
        <w:spacing w:after="0" w:line="240" w:lineRule="auto"/>
        <w:ind w:left="-27" w:firstLine="736"/>
        <w:jc w:val="both"/>
        <w:rPr>
          <w:rFonts w:ascii="Times New Roman" w:eastAsia="Times New Roman" w:hAnsi="Times New Roman" w:cs="Times New Roman"/>
          <w:b/>
          <w:sz w:val="24"/>
          <w:szCs w:val="24"/>
        </w:rPr>
      </w:pPr>
      <w:r w:rsidRPr="00D95275">
        <w:rPr>
          <w:rFonts w:ascii="Times New Roman" w:eastAsia="Times New Roman" w:hAnsi="Times New Roman" w:cs="Times New Roman"/>
          <w:b/>
          <w:sz w:val="24"/>
          <w:szCs w:val="24"/>
        </w:rPr>
        <w:t>Sutartyje nustatomas kainos apskaičiavimo būdas – fiksuota kaina.</w:t>
      </w:r>
    </w:p>
    <w:p w14:paraId="6AAACE7C" w14:textId="77777777" w:rsidR="00D95275" w:rsidRPr="00D95275" w:rsidRDefault="00D95275" w:rsidP="00D95275">
      <w:pPr>
        <w:widowControl w:val="0"/>
        <w:spacing w:after="0" w:line="240" w:lineRule="auto"/>
        <w:ind w:left="-27" w:firstLine="736"/>
        <w:jc w:val="both"/>
        <w:rPr>
          <w:rFonts w:ascii="Times New Roman" w:eastAsia="Times New Roman" w:hAnsi="Times New Roman" w:cs="Times New Roman"/>
          <w:b/>
          <w:sz w:val="24"/>
          <w:szCs w:val="24"/>
        </w:rPr>
      </w:pPr>
    </w:p>
    <w:tbl>
      <w:tblPr>
        <w:tblW w:w="14884" w:type="dxa"/>
        <w:tblLayout w:type="fixed"/>
        <w:tblLook w:val="01E0" w:firstRow="1" w:lastRow="1" w:firstColumn="1" w:lastColumn="1" w:noHBand="0" w:noVBand="0"/>
      </w:tblPr>
      <w:tblGrid>
        <w:gridCol w:w="14884"/>
      </w:tblGrid>
      <w:tr w:rsidR="00D95275" w:rsidRPr="00D95275" w14:paraId="27AB0391" w14:textId="77777777" w:rsidTr="003D462A">
        <w:trPr>
          <w:trHeight w:val="324"/>
        </w:trPr>
        <w:tc>
          <w:tcPr>
            <w:tcW w:w="14884" w:type="dxa"/>
          </w:tcPr>
          <w:p w14:paraId="35C048DC" w14:textId="124288DF" w:rsidR="00D95275" w:rsidRPr="000F044F" w:rsidRDefault="00D95275" w:rsidP="00D95275">
            <w:pPr>
              <w:widowControl w:val="0"/>
              <w:spacing w:after="0" w:line="240" w:lineRule="auto"/>
              <w:ind w:firstLine="605"/>
              <w:jc w:val="both"/>
              <w:rPr>
                <w:rFonts w:ascii="Times New Roman" w:eastAsia="Times New Roman" w:hAnsi="Times New Roman" w:cs="Times New Roman"/>
                <w:sz w:val="24"/>
                <w:szCs w:val="24"/>
              </w:rPr>
            </w:pPr>
            <w:r w:rsidRPr="000F044F">
              <w:rPr>
                <w:rFonts w:ascii="Times New Roman" w:eastAsia="Times New Roman" w:hAnsi="Times New Roman" w:cs="Times New Roman"/>
                <w:sz w:val="24"/>
                <w:szCs w:val="24"/>
              </w:rPr>
              <w:t xml:space="preserve">Ši teikiamame pasiūlyme nurodyta informacija yra konfidenciali </w:t>
            </w:r>
            <w:r w:rsidRPr="000F044F">
              <w:rPr>
                <w:rFonts w:ascii="Times New Roman" w:eastAsia="Times New Roman" w:hAnsi="Times New Roman" w:cs="Times New Roman"/>
                <w:i/>
                <w:sz w:val="24"/>
                <w:szCs w:val="24"/>
              </w:rPr>
              <w:t>(detaliau apie konfidencialią informaciją žiūrėti sąlygų 3</w:t>
            </w:r>
            <w:r w:rsidR="000F044F" w:rsidRPr="000F044F">
              <w:rPr>
                <w:rFonts w:ascii="Times New Roman" w:eastAsia="Times New Roman" w:hAnsi="Times New Roman" w:cs="Times New Roman"/>
                <w:i/>
                <w:sz w:val="24"/>
                <w:szCs w:val="24"/>
              </w:rPr>
              <w:t>1</w:t>
            </w:r>
            <w:r w:rsidRPr="000F044F">
              <w:rPr>
                <w:rFonts w:ascii="Times New Roman" w:eastAsia="Times New Roman" w:hAnsi="Times New Roman" w:cs="Times New Roman"/>
                <w:i/>
                <w:sz w:val="24"/>
                <w:szCs w:val="24"/>
              </w:rPr>
              <w:t xml:space="preserve"> p.</w:t>
            </w:r>
            <w:r w:rsidRPr="000F044F">
              <w:rPr>
                <w:rFonts w:ascii="Times New Roman" w:eastAsia="Times New Roman" w:hAnsi="Times New Roman" w:cs="Times New Roman"/>
                <w:sz w:val="24"/>
                <w:szCs w:val="24"/>
              </w:rPr>
              <w:t>):</w:t>
            </w:r>
          </w:p>
          <w:p w14:paraId="6DC1A67B" w14:textId="77777777" w:rsidR="003D462A" w:rsidRPr="000F044F" w:rsidRDefault="003D462A" w:rsidP="00D95275">
            <w:pPr>
              <w:widowControl w:val="0"/>
              <w:spacing w:after="0" w:line="240" w:lineRule="auto"/>
              <w:ind w:firstLine="605"/>
              <w:jc w:val="both"/>
              <w:rPr>
                <w:rFonts w:ascii="Times New Roman" w:eastAsia="Times New Roman" w:hAnsi="Times New Roman" w:cs="Times New Roman"/>
                <w:sz w:val="24"/>
                <w:szCs w:val="24"/>
              </w:rPr>
            </w:pPr>
          </w:p>
          <w:tbl>
            <w:tblPr>
              <w:tblW w:w="14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853"/>
              <w:gridCol w:w="8649"/>
            </w:tblGrid>
            <w:tr w:rsidR="00D95275" w:rsidRPr="00D95275" w14:paraId="13307795" w14:textId="77777777" w:rsidTr="003D462A">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B7E349" w14:textId="77777777" w:rsidR="00D95275" w:rsidRPr="000F044F" w:rsidRDefault="00D95275" w:rsidP="00D95275">
                  <w:pPr>
                    <w:widowControl w:val="0"/>
                    <w:spacing w:after="0" w:line="240" w:lineRule="auto"/>
                    <w:rPr>
                      <w:rFonts w:ascii="Times New Roman" w:eastAsia="Times New Roman" w:hAnsi="Times New Roman" w:cs="Times New Roman"/>
                      <w:sz w:val="24"/>
                      <w:szCs w:val="24"/>
                    </w:rPr>
                  </w:pPr>
                  <w:r w:rsidRPr="000F044F">
                    <w:rPr>
                      <w:rFonts w:ascii="Times New Roman" w:eastAsia="Times New Roman" w:hAnsi="Times New Roman" w:cs="Times New Roman"/>
                      <w:sz w:val="24"/>
                      <w:szCs w:val="24"/>
                    </w:rPr>
                    <w:t>Eil. Nr.</w:t>
                  </w:r>
                </w:p>
              </w:tc>
              <w:tc>
                <w:tcPr>
                  <w:tcW w:w="4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72650" w14:textId="77777777" w:rsidR="00D95275" w:rsidRPr="000F044F" w:rsidRDefault="00D95275" w:rsidP="00D95275">
                  <w:pPr>
                    <w:widowControl w:val="0"/>
                    <w:spacing w:after="0" w:line="240" w:lineRule="auto"/>
                    <w:jc w:val="center"/>
                    <w:rPr>
                      <w:rFonts w:ascii="Times New Roman" w:eastAsia="Times New Roman" w:hAnsi="Times New Roman" w:cs="Times New Roman"/>
                      <w:sz w:val="24"/>
                      <w:szCs w:val="24"/>
                    </w:rPr>
                  </w:pPr>
                  <w:r w:rsidRPr="000F044F">
                    <w:rPr>
                      <w:rFonts w:ascii="Times New Roman" w:eastAsia="Times New Roman" w:hAnsi="Times New Roman" w:cs="Times New Roman"/>
                      <w:sz w:val="24"/>
                      <w:szCs w:val="24"/>
                    </w:rPr>
                    <w:t>Pateikto dokumento (ar jo dalies) pavadinimas (rekomenduojama pavadinime vartoti žodį „Konfidencialu“)</w:t>
                  </w:r>
                </w:p>
              </w:tc>
              <w:tc>
                <w:tcPr>
                  <w:tcW w:w="8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586C8" w14:textId="77777777" w:rsidR="00D95275" w:rsidRPr="00D95275" w:rsidRDefault="00D95275" w:rsidP="00D95275">
                  <w:pPr>
                    <w:widowControl w:val="0"/>
                    <w:spacing w:after="0" w:line="240" w:lineRule="auto"/>
                    <w:jc w:val="center"/>
                    <w:rPr>
                      <w:rFonts w:ascii="Times New Roman" w:eastAsia="Times New Roman" w:hAnsi="Times New Roman" w:cs="Times New Roman"/>
                      <w:sz w:val="24"/>
                      <w:szCs w:val="24"/>
                    </w:rPr>
                  </w:pPr>
                  <w:r w:rsidRPr="000F044F">
                    <w:rPr>
                      <w:rFonts w:ascii="Times New Roman" w:eastAsia="Times New Roman" w:hAnsi="Times New Roman" w:cs="Times New Roman"/>
                      <w:sz w:val="24"/>
                      <w:szCs w:val="24"/>
                    </w:rPr>
                    <w:t>Nurodytos konfidencialios informacijos pagrindimas (paaiškinimas, kuo remiantis nurodytas dokumentas ar jo dalis yra konfidencialūs)</w:t>
                  </w:r>
                </w:p>
              </w:tc>
            </w:tr>
            <w:tr w:rsidR="00D95275" w:rsidRPr="00D95275" w14:paraId="713C3278" w14:textId="77777777" w:rsidTr="003D462A">
              <w:trPr>
                <w:trHeight w:val="158"/>
              </w:trPr>
              <w:tc>
                <w:tcPr>
                  <w:tcW w:w="560" w:type="dxa"/>
                  <w:tcBorders>
                    <w:top w:val="single" w:sz="4" w:space="0" w:color="auto"/>
                    <w:left w:val="single" w:sz="4" w:space="0" w:color="auto"/>
                    <w:bottom w:val="single" w:sz="4" w:space="0" w:color="auto"/>
                    <w:right w:val="single" w:sz="4" w:space="0" w:color="auto"/>
                  </w:tcBorders>
                </w:tcPr>
                <w:p w14:paraId="45684933"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CCCFA99"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8649" w:type="dxa"/>
                  <w:tcBorders>
                    <w:top w:val="single" w:sz="4" w:space="0" w:color="auto"/>
                    <w:left w:val="single" w:sz="4" w:space="0" w:color="auto"/>
                    <w:bottom w:val="single" w:sz="4" w:space="0" w:color="auto"/>
                    <w:right w:val="single" w:sz="4" w:space="0" w:color="auto"/>
                  </w:tcBorders>
                </w:tcPr>
                <w:p w14:paraId="6EB6ADF3"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r>
            <w:tr w:rsidR="00D95275" w:rsidRPr="00D95275" w14:paraId="1435543F" w14:textId="77777777" w:rsidTr="003D462A">
              <w:trPr>
                <w:trHeight w:val="237"/>
              </w:trPr>
              <w:tc>
                <w:tcPr>
                  <w:tcW w:w="560" w:type="dxa"/>
                  <w:tcBorders>
                    <w:top w:val="single" w:sz="4" w:space="0" w:color="auto"/>
                    <w:left w:val="single" w:sz="4" w:space="0" w:color="auto"/>
                    <w:bottom w:val="single" w:sz="4" w:space="0" w:color="auto"/>
                    <w:right w:val="single" w:sz="4" w:space="0" w:color="auto"/>
                  </w:tcBorders>
                </w:tcPr>
                <w:p w14:paraId="2D6914B7"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34C7258"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8649" w:type="dxa"/>
                  <w:tcBorders>
                    <w:top w:val="single" w:sz="4" w:space="0" w:color="auto"/>
                    <w:left w:val="single" w:sz="4" w:space="0" w:color="auto"/>
                    <w:bottom w:val="single" w:sz="4" w:space="0" w:color="auto"/>
                    <w:right w:val="single" w:sz="4" w:space="0" w:color="auto"/>
                  </w:tcBorders>
                </w:tcPr>
                <w:p w14:paraId="16CB66D9"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r>
          </w:tbl>
          <w:p w14:paraId="5CEDBE51"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r>
    </w:tbl>
    <w:p w14:paraId="66B498DB" w14:textId="77777777" w:rsidR="00D95275" w:rsidRPr="00D95275" w:rsidRDefault="00D95275" w:rsidP="00D95275">
      <w:pPr>
        <w:widowControl w:val="0"/>
        <w:spacing w:after="0" w:line="240" w:lineRule="auto"/>
        <w:ind w:firstLine="709"/>
        <w:jc w:val="both"/>
        <w:rPr>
          <w:rFonts w:ascii="Times New Roman" w:eastAsia="Times New Roman" w:hAnsi="Times New Roman" w:cs="Times New Roman"/>
          <w:sz w:val="24"/>
          <w:szCs w:val="24"/>
        </w:rPr>
      </w:pPr>
      <w:r w:rsidRPr="00D95275">
        <w:rPr>
          <w:rFonts w:ascii="Times New Roman" w:eastAsia="Times New Roman" w:hAnsi="Times New Roman" w:cs="Times New Roman"/>
          <w:i/>
          <w:sz w:val="24"/>
          <w:szCs w:val="24"/>
        </w:rPr>
        <w:t>Pastabos:</w:t>
      </w:r>
    </w:p>
    <w:p w14:paraId="3958F8D4" w14:textId="77777777" w:rsidR="00D95275" w:rsidRPr="00D95275" w:rsidRDefault="00D95275" w:rsidP="00D95275">
      <w:pPr>
        <w:spacing w:after="0" w:line="240" w:lineRule="auto"/>
        <w:ind w:firstLine="709"/>
        <w:jc w:val="both"/>
        <w:rPr>
          <w:rFonts w:ascii="Times New Roman" w:eastAsia="Times New Roman" w:hAnsi="Times New Roman" w:cs="Times New Roman"/>
          <w:i/>
          <w:iCs/>
          <w:sz w:val="24"/>
          <w:szCs w:val="24"/>
        </w:rPr>
      </w:pPr>
      <w:r w:rsidRPr="00D95275">
        <w:rPr>
          <w:rFonts w:ascii="Times New Roman" w:eastAsia="Times New Roman" w:hAnsi="Times New Roman" w:cs="Times New Roman"/>
          <w:i/>
          <w:iCs/>
          <w:sz w:val="24"/>
          <w:szCs w:val="24"/>
        </w:rPr>
        <w:t>- tiekėjas, nurodantis konfidencialią informaciją, privalo vadovautis VPĮ 20 straipsnio 2 dalies nuostatomis bei Viešųjų pirkimų tarnybos paaiškinimais, paskelbtais informaciniame leidinyje „Konfidencialumas viešuosiuose pirkimuose“ (</w:t>
      </w:r>
      <w:hyperlink r:id="rId6" w:history="1">
        <w:r w:rsidRPr="00D95275">
          <w:rPr>
            <w:rFonts w:ascii="Times New Roman" w:eastAsia="Times New Roman" w:hAnsi="Times New Roman" w:cs="Times New Roman"/>
            <w:i/>
            <w:iCs/>
            <w:color w:val="0000FF"/>
            <w:sz w:val="24"/>
            <w:szCs w:val="24"/>
            <w:u w:val="single"/>
          </w:rPr>
          <w:t>https://vpt.lrv.lt/lt/</w:t>
        </w:r>
      </w:hyperlink>
      <w:r w:rsidRPr="00D95275">
        <w:rPr>
          <w:rFonts w:ascii="Times New Roman" w:eastAsia="Times New Roman" w:hAnsi="Times New Roman" w:cs="Times New Roman"/>
          <w:i/>
          <w:iCs/>
          <w:sz w:val="24"/>
          <w:szCs w:val="24"/>
        </w:rPr>
        <w:t>);</w:t>
      </w:r>
    </w:p>
    <w:p w14:paraId="254EACBE" w14:textId="77777777" w:rsidR="00D95275" w:rsidRPr="00D95275" w:rsidRDefault="00D95275" w:rsidP="00D95275">
      <w:pPr>
        <w:spacing w:after="0" w:line="240" w:lineRule="auto"/>
        <w:ind w:firstLine="709"/>
        <w:jc w:val="both"/>
        <w:rPr>
          <w:rFonts w:ascii="Times New Roman" w:eastAsia="Times New Roman" w:hAnsi="Times New Roman" w:cs="Times New Roman"/>
          <w:i/>
          <w:iCs/>
          <w:sz w:val="24"/>
          <w:szCs w:val="24"/>
        </w:rPr>
      </w:pPr>
      <w:r w:rsidRPr="00D95275">
        <w:rPr>
          <w:rFonts w:ascii="Times New Roman" w:eastAsia="Times New Roman" w:hAnsi="Times New Roman" w:cs="Times New Roman"/>
          <w:i/>
          <w:iCs/>
          <w:sz w:val="24"/>
          <w:szCs w:val="24"/>
        </w:rPr>
        <w:t>- tiekėjas pilnai atsako už tai, kad jo pateiktame pasiūlyme nurodyta konfidenciali (neskelbtina) arba komercinę (gamybinę) paslaptį turinti informacija nepažeidžia VPĮ įtvirtintų skaidrumo principų, draudžiančių nepagrįstai riboti teisę susipažinti su nekonfidencialia viešojo pirkimo informacija;</w:t>
      </w:r>
    </w:p>
    <w:p w14:paraId="5645B2B0" w14:textId="77777777" w:rsidR="00D95275" w:rsidRPr="00D95275" w:rsidRDefault="00D95275" w:rsidP="00D95275">
      <w:pPr>
        <w:widowControl w:val="0"/>
        <w:spacing w:after="0" w:line="240" w:lineRule="auto"/>
        <w:ind w:firstLine="709"/>
        <w:jc w:val="both"/>
        <w:rPr>
          <w:rFonts w:ascii="Times New Roman" w:eastAsia="Times New Roman" w:hAnsi="Times New Roman" w:cs="Times New Roman"/>
          <w:i/>
          <w:iCs/>
          <w:sz w:val="24"/>
          <w:szCs w:val="24"/>
        </w:rPr>
      </w:pPr>
      <w:r w:rsidRPr="00D95275">
        <w:rPr>
          <w:rFonts w:ascii="Times New Roman" w:eastAsia="Times New Roman" w:hAnsi="Times New Roman" w:cs="Times New Roman"/>
          <w:i/>
          <w:iCs/>
          <w:sz w:val="24"/>
          <w:szCs w:val="24"/>
        </w:rPr>
        <w:t xml:space="preserve">- jeigu </w:t>
      </w:r>
      <w:r w:rsidRPr="00D95275">
        <w:rPr>
          <w:rFonts w:ascii="Times New Roman" w:eastAsia="Times New Roman" w:hAnsi="Times New Roman" w:cs="Times New Roman"/>
          <w:i/>
          <w:iCs/>
          <w:color w:val="000000" w:themeColor="text1"/>
          <w:sz w:val="24"/>
          <w:szCs w:val="24"/>
        </w:rPr>
        <w:t>CPO</w:t>
      </w:r>
      <w:r w:rsidRPr="00D95275">
        <w:rPr>
          <w:rFonts w:ascii="Times New Roman" w:eastAsia="Times New Roman" w:hAnsi="Times New Roman" w:cs="Times New Roman"/>
          <w:i/>
          <w:iCs/>
          <w:color w:val="FF0000"/>
          <w:sz w:val="24"/>
          <w:szCs w:val="24"/>
        </w:rPr>
        <w:t xml:space="preserve"> </w:t>
      </w:r>
      <w:r w:rsidRPr="00D95275">
        <w:rPr>
          <w:rFonts w:ascii="Times New Roman" w:eastAsia="Times New Roman" w:hAnsi="Times New Roman" w:cs="Times New Roman"/>
          <w:i/>
          <w:iCs/>
          <w:sz w:val="24"/>
          <w:szCs w:val="24"/>
        </w:rPr>
        <w:t>kyla abejonių dėl tiekėjo pasiūlyme nurodytos informacijos konfidencialumo, ji privalo prašyti tiekėjo įrodyti, kodėl nurodyta informacija yra konfidenciali. Jeigu tiekėjas per CPO nurodytą terminą, kuris negali būti trumpesnis kaip 3 darbo dienos, nepateikia tokių įrodymų arba pateikia netinkamus įrodymus, laikoma, kad tokia informacija yra nekonfidenciali.</w:t>
      </w:r>
    </w:p>
    <w:p w14:paraId="4AE4F695"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p w14:paraId="4CD49A81" w14:textId="3E69AD0F" w:rsidR="00D95275" w:rsidRPr="00D95275" w:rsidRDefault="00D95275" w:rsidP="00D95275">
      <w:pPr>
        <w:widowControl w:val="0"/>
        <w:spacing w:after="0" w:line="240" w:lineRule="auto"/>
        <w:ind w:firstLine="709"/>
        <w:jc w:val="both"/>
        <w:rPr>
          <w:rFonts w:ascii="Times New Roman" w:eastAsia="Times New Roman" w:hAnsi="Times New Roman" w:cs="Times New Roman"/>
          <w:sz w:val="24"/>
          <w:szCs w:val="24"/>
        </w:rPr>
      </w:pPr>
      <w:r w:rsidRPr="000F044F">
        <w:rPr>
          <w:rFonts w:ascii="Times New Roman" w:eastAsia="Times New Roman" w:hAnsi="Times New Roman" w:cs="Times New Roman"/>
          <w:sz w:val="24"/>
          <w:szCs w:val="24"/>
        </w:rPr>
        <w:t>Kartu su pasiūlymu pateikiami šie dokumentai (</w:t>
      </w:r>
      <w:r w:rsidRPr="000F044F">
        <w:rPr>
          <w:rFonts w:ascii="Times New Roman" w:eastAsia="Times New Roman" w:hAnsi="Times New Roman" w:cs="Times New Roman"/>
          <w:i/>
          <w:sz w:val="24"/>
          <w:szCs w:val="24"/>
        </w:rPr>
        <w:t>kartu su pasiūlymu pateikiami dokumentai nurodyti konkurso sąlygų aprašo 3</w:t>
      </w:r>
      <w:r w:rsidR="000F044F" w:rsidRPr="000F044F">
        <w:rPr>
          <w:rFonts w:ascii="Times New Roman" w:eastAsia="Times New Roman" w:hAnsi="Times New Roman" w:cs="Times New Roman"/>
          <w:i/>
          <w:sz w:val="24"/>
          <w:szCs w:val="24"/>
        </w:rPr>
        <w:t>5</w:t>
      </w:r>
      <w:r w:rsidRPr="000F044F">
        <w:rPr>
          <w:rFonts w:ascii="Times New Roman" w:eastAsia="Times New Roman" w:hAnsi="Times New Roman" w:cs="Times New Roman"/>
          <w:i/>
          <w:sz w:val="24"/>
          <w:szCs w:val="24"/>
        </w:rPr>
        <w:t xml:space="preserve"> p</w:t>
      </w:r>
      <w:r w:rsidRPr="000F044F">
        <w:rPr>
          <w:rFonts w:ascii="Times New Roman" w:eastAsia="Times New Roman" w:hAnsi="Times New Roman" w:cs="Times New Roman"/>
          <w:sz w:val="24"/>
          <w:szCs w:val="24"/>
        </w:rPr>
        <w:t>.):</w:t>
      </w:r>
    </w:p>
    <w:tbl>
      <w:tblPr>
        <w:tblW w:w="14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2"/>
        <w:gridCol w:w="10710"/>
        <w:gridCol w:w="3045"/>
      </w:tblGrid>
      <w:tr w:rsidR="00D95275" w:rsidRPr="00D95275" w14:paraId="1F0E91E7" w14:textId="77777777" w:rsidTr="003D462A">
        <w:trPr>
          <w:trHeight w:val="632"/>
        </w:trPr>
        <w:tc>
          <w:tcPr>
            <w:tcW w:w="1042" w:type="dxa"/>
            <w:shd w:val="clear" w:color="auto" w:fill="F2F2F2" w:themeFill="background1" w:themeFillShade="F2"/>
            <w:vAlign w:val="center"/>
          </w:tcPr>
          <w:p w14:paraId="133821AE" w14:textId="77777777" w:rsidR="00D95275" w:rsidRPr="00D95275" w:rsidRDefault="00D95275" w:rsidP="00D95275">
            <w:pPr>
              <w:widowControl w:val="0"/>
              <w:spacing w:after="0" w:line="240" w:lineRule="auto"/>
              <w:jc w:val="center"/>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Eil. Nr.</w:t>
            </w:r>
          </w:p>
        </w:tc>
        <w:tc>
          <w:tcPr>
            <w:tcW w:w="10710" w:type="dxa"/>
            <w:shd w:val="clear" w:color="auto" w:fill="F2F2F2" w:themeFill="background1" w:themeFillShade="F2"/>
            <w:vAlign w:val="center"/>
          </w:tcPr>
          <w:p w14:paraId="6B70C961" w14:textId="77777777" w:rsidR="00D95275" w:rsidRPr="00D95275" w:rsidRDefault="00D95275" w:rsidP="00D95275">
            <w:pPr>
              <w:widowControl w:val="0"/>
              <w:spacing w:after="0" w:line="240" w:lineRule="auto"/>
              <w:jc w:val="center"/>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Pateiktų dokumentų pavadinimas</w:t>
            </w:r>
          </w:p>
        </w:tc>
        <w:tc>
          <w:tcPr>
            <w:tcW w:w="3045" w:type="dxa"/>
            <w:shd w:val="clear" w:color="auto" w:fill="F2F2F2" w:themeFill="background1" w:themeFillShade="F2"/>
            <w:vAlign w:val="center"/>
          </w:tcPr>
          <w:p w14:paraId="60EA7EC7" w14:textId="77777777" w:rsidR="00D95275" w:rsidRPr="00D95275" w:rsidRDefault="00D95275" w:rsidP="00D95275">
            <w:pPr>
              <w:widowControl w:val="0"/>
              <w:spacing w:after="0" w:line="240" w:lineRule="auto"/>
              <w:jc w:val="center"/>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Dokumento puslapių skaičius</w:t>
            </w:r>
          </w:p>
        </w:tc>
      </w:tr>
      <w:tr w:rsidR="00D95275" w:rsidRPr="00D95275" w14:paraId="4AAFDEE9" w14:textId="77777777" w:rsidTr="003D462A">
        <w:trPr>
          <w:trHeight w:val="218"/>
        </w:trPr>
        <w:tc>
          <w:tcPr>
            <w:tcW w:w="1042" w:type="dxa"/>
          </w:tcPr>
          <w:p w14:paraId="0D001D31"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10710" w:type="dxa"/>
          </w:tcPr>
          <w:p w14:paraId="586CA536"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3045" w:type="dxa"/>
          </w:tcPr>
          <w:p w14:paraId="5B0ADC3C"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r>
      <w:tr w:rsidR="00D95275" w:rsidRPr="00D95275" w14:paraId="4C1BD616" w14:textId="77777777" w:rsidTr="003D462A">
        <w:trPr>
          <w:trHeight w:val="218"/>
        </w:trPr>
        <w:tc>
          <w:tcPr>
            <w:tcW w:w="1042" w:type="dxa"/>
          </w:tcPr>
          <w:p w14:paraId="580766D0"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10710" w:type="dxa"/>
          </w:tcPr>
          <w:p w14:paraId="2F000F0F"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c>
          <w:tcPr>
            <w:tcW w:w="3045" w:type="dxa"/>
          </w:tcPr>
          <w:p w14:paraId="304E6F98" w14:textId="77777777" w:rsidR="00D95275" w:rsidRPr="00D95275" w:rsidRDefault="00D95275" w:rsidP="00D95275">
            <w:pPr>
              <w:widowControl w:val="0"/>
              <w:spacing w:after="0" w:line="240" w:lineRule="auto"/>
              <w:rPr>
                <w:rFonts w:ascii="Times New Roman" w:eastAsia="Times New Roman" w:hAnsi="Times New Roman" w:cs="Times New Roman"/>
                <w:sz w:val="24"/>
                <w:szCs w:val="24"/>
              </w:rPr>
            </w:pPr>
          </w:p>
        </w:tc>
      </w:tr>
    </w:tbl>
    <w:p w14:paraId="62F0E8D9" w14:textId="77777777" w:rsidR="00D95275" w:rsidRPr="00220A03" w:rsidRDefault="00220A03" w:rsidP="00B71A69">
      <w:pPr>
        <w:widowControl w:val="0"/>
        <w:spacing w:after="0" w:line="240" w:lineRule="auto"/>
        <w:ind w:firstLine="709"/>
        <w:rPr>
          <w:rFonts w:ascii="Times New Roman" w:hAnsi="Times New Roman" w:cs="Times New Roman"/>
          <w:b/>
          <w:sz w:val="24"/>
          <w:szCs w:val="24"/>
        </w:rPr>
      </w:pPr>
      <w:r w:rsidRPr="00220A03">
        <w:rPr>
          <w:rFonts w:ascii="Times New Roman" w:hAnsi="Times New Roman" w:cs="Times New Roman"/>
          <w:b/>
          <w:sz w:val="24"/>
          <w:szCs w:val="24"/>
        </w:rPr>
        <w:t xml:space="preserve">Pasiūlymas galioja 3 mėnesius nuo pasiūlymų pateikimo termino paskutinės dienos. </w:t>
      </w:r>
    </w:p>
    <w:p w14:paraId="4F21CB63" w14:textId="77777777" w:rsidR="00220A03" w:rsidRPr="00D95275" w:rsidRDefault="00220A03" w:rsidP="00B71A69">
      <w:pPr>
        <w:widowControl w:val="0"/>
        <w:spacing w:after="0" w:line="240" w:lineRule="auto"/>
        <w:ind w:firstLine="709"/>
        <w:rPr>
          <w:rFonts w:ascii="Times New Roman" w:eastAsia="Times New Roman" w:hAnsi="Times New Roman" w:cs="Times New Roman"/>
          <w:b/>
          <w:sz w:val="24"/>
          <w:szCs w:val="24"/>
        </w:rPr>
      </w:pPr>
    </w:p>
    <w:p w14:paraId="5E8466C9" w14:textId="77777777" w:rsidR="00D95275" w:rsidRDefault="00D95275" w:rsidP="00B71A69">
      <w:pPr>
        <w:widowControl w:val="0"/>
        <w:spacing w:after="0" w:line="240" w:lineRule="auto"/>
        <w:ind w:firstLine="709"/>
        <w:jc w:val="both"/>
        <w:rPr>
          <w:rFonts w:ascii="Times New Roman" w:eastAsia="Times New Roman" w:hAnsi="Times New Roman" w:cs="Times New Roman"/>
          <w:sz w:val="24"/>
          <w:szCs w:val="24"/>
        </w:rPr>
      </w:pPr>
      <w:r w:rsidRPr="00D95275">
        <w:rPr>
          <w:rFonts w:ascii="Times New Roman" w:eastAsia="Times New Roman" w:hAnsi="Times New Roman" w:cs="Times New Roman"/>
          <w:sz w:val="24"/>
          <w:szCs w:val="24"/>
        </w:rPr>
        <w:t>Pateikdamas CVP IS priemonėmis pateiktą pasiūlymą, patvirtinu, kad dokumentų skaitmeninės kopijos ir elektroninėmis priemonėmis pateikti duomenys yra tikri</w:t>
      </w:r>
      <w:r w:rsidR="00220A03">
        <w:rPr>
          <w:rFonts w:ascii="Times New Roman" w:eastAsia="Times New Roman" w:hAnsi="Times New Roman" w:cs="Times New Roman"/>
          <w:sz w:val="24"/>
          <w:szCs w:val="24"/>
        </w:rPr>
        <w:t>.</w:t>
      </w:r>
    </w:p>
    <w:p w14:paraId="18681459" w14:textId="77777777" w:rsidR="00220A03" w:rsidRDefault="00220A03" w:rsidP="00B71A69">
      <w:pPr>
        <w:widowControl w:val="0"/>
        <w:spacing w:after="0" w:line="240" w:lineRule="auto"/>
        <w:jc w:val="both"/>
        <w:rPr>
          <w:rFonts w:ascii="Times New Roman" w:eastAsia="Times New Roman" w:hAnsi="Times New Roman" w:cs="Times New Roman"/>
          <w:sz w:val="24"/>
          <w:szCs w:val="24"/>
        </w:rPr>
      </w:pPr>
    </w:p>
    <w:p w14:paraId="6BE16050" w14:textId="77777777" w:rsidR="00220A03" w:rsidRPr="00220A03" w:rsidRDefault="00220A03" w:rsidP="00B71A69">
      <w:pPr>
        <w:widowControl w:val="0"/>
        <w:spacing w:after="0" w:line="240" w:lineRule="auto"/>
        <w:ind w:firstLine="709"/>
        <w:jc w:val="both"/>
        <w:rPr>
          <w:rFonts w:ascii="Times New Roman" w:eastAsia="Times New Roman" w:hAnsi="Times New Roman" w:cs="Times New Roman"/>
          <w:sz w:val="24"/>
          <w:szCs w:val="24"/>
        </w:rPr>
        <w:sectPr w:rsidR="00220A03" w:rsidRPr="00220A03" w:rsidSect="00B626A4">
          <w:pgSz w:w="16838" w:h="11906" w:orient="landscape" w:code="9"/>
          <w:pgMar w:top="1701" w:right="1134" w:bottom="567" w:left="1134" w:header="567" w:footer="567" w:gutter="0"/>
          <w:pgNumType w:start="1"/>
          <w:cols w:space="1296"/>
          <w:titlePg/>
          <w:docGrid w:linePitch="360"/>
        </w:sectPr>
      </w:pPr>
      <w:r w:rsidRPr="00220A03">
        <w:rPr>
          <w:rFonts w:ascii="Times New Roman" w:hAnsi="Times New Roman" w:cs="Times New Roman"/>
          <w:sz w:val="24"/>
          <w:szCs w:val="24"/>
        </w:rPr>
        <w:t xml:space="preserve">CPO </w:t>
      </w:r>
      <w:r w:rsidRPr="00220A03">
        <w:rPr>
          <w:rFonts w:ascii="Times New Roman" w:hAnsi="Times New Roman" w:cs="Times New Roman"/>
          <w:b/>
          <w:sz w:val="24"/>
          <w:szCs w:val="24"/>
        </w:rPr>
        <w:t>nereikalauja</w:t>
      </w:r>
      <w:r w:rsidRPr="00220A03">
        <w:rPr>
          <w:rFonts w:ascii="Times New Roman" w:hAnsi="Times New Roman" w:cs="Times New Roman"/>
          <w:sz w:val="24"/>
          <w:szCs w:val="24"/>
        </w:rPr>
        <w:t>, kad pasiūlymas (pagal šią formą) būtų pasirašytas. Tiekėjui pateikus pasirašytą pasiūlymą, jo pasirašymas nebus vertinama</w:t>
      </w:r>
      <w:r w:rsidR="00B71A69">
        <w:rPr>
          <w:rFonts w:ascii="Times New Roman" w:hAnsi="Times New Roman" w:cs="Times New Roman"/>
          <w:sz w:val="24"/>
          <w:szCs w:val="24"/>
        </w:rPr>
        <w:t>s.</w:t>
      </w:r>
    </w:p>
    <w:p w14:paraId="4038CFEE" w14:textId="77777777" w:rsidR="00D95275" w:rsidRDefault="00D95275"/>
    <w:sectPr w:rsidR="00D9527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04B5A" w14:textId="77777777" w:rsidR="001F1ABB" w:rsidRDefault="001F1ABB" w:rsidP="00A856A3">
      <w:pPr>
        <w:spacing w:after="0" w:line="240" w:lineRule="auto"/>
      </w:pPr>
      <w:r>
        <w:separator/>
      </w:r>
    </w:p>
  </w:endnote>
  <w:endnote w:type="continuationSeparator" w:id="0">
    <w:p w14:paraId="7D9111C6" w14:textId="77777777" w:rsidR="001F1ABB" w:rsidRDefault="001F1ABB" w:rsidP="00A8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D4ED" w14:textId="77777777" w:rsidR="001F1ABB" w:rsidRDefault="001F1ABB" w:rsidP="00A856A3">
      <w:pPr>
        <w:spacing w:after="0" w:line="240" w:lineRule="auto"/>
      </w:pPr>
      <w:r>
        <w:separator/>
      </w:r>
    </w:p>
  </w:footnote>
  <w:footnote w:type="continuationSeparator" w:id="0">
    <w:p w14:paraId="7EBE2C31" w14:textId="77777777" w:rsidR="001F1ABB" w:rsidRDefault="001F1ABB" w:rsidP="00A856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75"/>
    <w:rsid w:val="00014596"/>
    <w:rsid w:val="0003358C"/>
    <w:rsid w:val="00052B60"/>
    <w:rsid w:val="00056AD1"/>
    <w:rsid w:val="00077500"/>
    <w:rsid w:val="00092BBE"/>
    <w:rsid w:val="000F044F"/>
    <w:rsid w:val="00184C3D"/>
    <w:rsid w:val="001A2D1B"/>
    <w:rsid w:val="001F1ABB"/>
    <w:rsid w:val="001F75FD"/>
    <w:rsid w:val="00220A03"/>
    <w:rsid w:val="00243423"/>
    <w:rsid w:val="002624EB"/>
    <w:rsid w:val="002708DB"/>
    <w:rsid w:val="002C35A4"/>
    <w:rsid w:val="00320D33"/>
    <w:rsid w:val="00372772"/>
    <w:rsid w:val="003737FB"/>
    <w:rsid w:val="003D462A"/>
    <w:rsid w:val="00411121"/>
    <w:rsid w:val="004240F9"/>
    <w:rsid w:val="00494C42"/>
    <w:rsid w:val="004B4BE7"/>
    <w:rsid w:val="004B4E68"/>
    <w:rsid w:val="004C00D1"/>
    <w:rsid w:val="004C7FEF"/>
    <w:rsid w:val="004E1E6D"/>
    <w:rsid w:val="00506693"/>
    <w:rsid w:val="0054398E"/>
    <w:rsid w:val="005A5EE7"/>
    <w:rsid w:val="005B4D9A"/>
    <w:rsid w:val="005F1EC5"/>
    <w:rsid w:val="006C7F4D"/>
    <w:rsid w:val="006F3C94"/>
    <w:rsid w:val="0072680B"/>
    <w:rsid w:val="00760E08"/>
    <w:rsid w:val="007F7346"/>
    <w:rsid w:val="0081458A"/>
    <w:rsid w:val="0084224A"/>
    <w:rsid w:val="00873FF6"/>
    <w:rsid w:val="008B78B9"/>
    <w:rsid w:val="008C2ECF"/>
    <w:rsid w:val="00997745"/>
    <w:rsid w:val="009A727F"/>
    <w:rsid w:val="009B66CD"/>
    <w:rsid w:val="009C6B9D"/>
    <w:rsid w:val="00A113A6"/>
    <w:rsid w:val="00A60C4C"/>
    <w:rsid w:val="00A75B22"/>
    <w:rsid w:val="00A76C27"/>
    <w:rsid w:val="00A856A3"/>
    <w:rsid w:val="00B170B5"/>
    <w:rsid w:val="00B626A4"/>
    <w:rsid w:val="00B71A69"/>
    <w:rsid w:val="00BA46C8"/>
    <w:rsid w:val="00BF1061"/>
    <w:rsid w:val="00C304CD"/>
    <w:rsid w:val="00C40A54"/>
    <w:rsid w:val="00C47E52"/>
    <w:rsid w:val="00C610D3"/>
    <w:rsid w:val="00CD59CE"/>
    <w:rsid w:val="00CE6E32"/>
    <w:rsid w:val="00D27A65"/>
    <w:rsid w:val="00D95275"/>
    <w:rsid w:val="00DA584F"/>
    <w:rsid w:val="00DE5A80"/>
    <w:rsid w:val="00E8578D"/>
    <w:rsid w:val="00EA5486"/>
    <w:rsid w:val="00EB6843"/>
    <w:rsid w:val="00EC4685"/>
    <w:rsid w:val="00EC7430"/>
    <w:rsid w:val="00F73D5A"/>
    <w:rsid w:val="00F76CCF"/>
    <w:rsid w:val="00FB1564"/>
    <w:rsid w:val="00FD605C"/>
    <w:rsid w:val="00FF32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B3EE"/>
  <w15:chartTrackingRefBased/>
  <w15:docId w15:val="{B6F530F0-D0A8-40CF-A35D-D842026E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856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56A3"/>
  </w:style>
  <w:style w:type="paragraph" w:styleId="Porat">
    <w:name w:val="footer"/>
    <w:basedOn w:val="prastasis"/>
    <w:link w:val="PoratDiagrama"/>
    <w:uiPriority w:val="99"/>
    <w:unhideWhenUsed/>
    <w:rsid w:val="00A856A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56A3"/>
  </w:style>
  <w:style w:type="table" w:styleId="Lentelstinklelis">
    <w:name w:val="Table Grid"/>
    <w:basedOn w:val="prastojilentel"/>
    <w:rsid w:val="009C6B9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8578D"/>
    <w:rPr>
      <w:sz w:val="16"/>
      <w:szCs w:val="16"/>
    </w:rPr>
  </w:style>
  <w:style w:type="paragraph" w:styleId="Komentarotekstas">
    <w:name w:val="annotation text"/>
    <w:basedOn w:val="prastasis"/>
    <w:link w:val="KomentarotekstasDiagrama"/>
    <w:uiPriority w:val="99"/>
    <w:unhideWhenUsed/>
    <w:rsid w:val="00E857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8578D"/>
    <w:rPr>
      <w:sz w:val="20"/>
      <w:szCs w:val="20"/>
    </w:rPr>
  </w:style>
  <w:style w:type="paragraph" w:styleId="Debesliotekstas">
    <w:name w:val="Balloon Text"/>
    <w:basedOn w:val="prastasis"/>
    <w:link w:val="DebesliotekstasDiagrama"/>
    <w:uiPriority w:val="99"/>
    <w:semiHidden/>
    <w:unhideWhenUsed/>
    <w:rsid w:val="00E8578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8578D"/>
    <w:rPr>
      <w:rFonts w:ascii="Segoe UI" w:hAnsi="Segoe UI" w:cs="Segoe UI"/>
      <w:sz w:val="18"/>
      <w:szCs w:val="18"/>
    </w:rPr>
  </w:style>
  <w:style w:type="paragraph" w:customStyle="1" w:styleId="Standard">
    <w:name w:val="Standard"/>
    <w:rsid w:val="00B626A4"/>
    <w:pPr>
      <w:suppressAutoHyphens/>
      <w:autoSpaceDN w:val="0"/>
      <w:spacing w:after="0" w:line="240" w:lineRule="auto"/>
    </w:pPr>
    <w:rPr>
      <w:rFonts w:ascii="Liberation Serif" w:eastAsia="NSimSun" w:hAnsi="Liberation Serif" w:cs="Lucida 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185005">
      <w:bodyDiv w:val="1"/>
      <w:marLeft w:val="0"/>
      <w:marRight w:val="0"/>
      <w:marTop w:val="0"/>
      <w:marBottom w:val="0"/>
      <w:divBdr>
        <w:top w:val="none" w:sz="0" w:space="0" w:color="auto"/>
        <w:left w:val="none" w:sz="0" w:space="0" w:color="auto"/>
        <w:bottom w:val="none" w:sz="0" w:space="0" w:color="auto"/>
        <w:right w:val="none" w:sz="0" w:space="0" w:color="auto"/>
      </w:divBdr>
      <w:divsChild>
        <w:div w:id="1122723631">
          <w:marLeft w:val="0"/>
          <w:marRight w:val="0"/>
          <w:marTop w:val="0"/>
          <w:marBottom w:val="0"/>
          <w:divBdr>
            <w:top w:val="none" w:sz="0" w:space="0" w:color="auto"/>
            <w:left w:val="none" w:sz="0" w:space="0" w:color="auto"/>
            <w:bottom w:val="none" w:sz="0" w:space="0" w:color="auto"/>
            <w:right w:val="none" w:sz="0" w:space="0" w:color="auto"/>
          </w:divBdr>
          <w:divsChild>
            <w:div w:id="1507017768">
              <w:marLeft w:val="0"/>
              <w:marRight w:val="0"/>
              <w:marTop w:val="0"/>
              <w:marBottom w:val="0"/>
              <w:divBdr>
                <w:top w:val="none" w:sz="0" w:space="0" w:color="auto"/>
                <w:left w:val="none" w:sz="0" w:space="0" w:color="auto"/>
                <w:bottom w:val="none" w:sz="0" w:space="0" w:color="auto"/>
                <w:right w:val="none" w:sz="0" w:space="0" w:color="auto"/>
              </w:divBdr>
              <w:divsChild>
                <w:div w:id="170925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pt.lrv.lt/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5145</Words>
  <Characters>2933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Kančelskienė</dc:creator>
  <cp:keywords/>
  <dc:description/>
  <cp:lastModifiedBy>Ligita Kančelskienė</cp:lastModifiedBy>
  <cp:revision>39</cp:revision>
  <dcterms:created xsi:type="dcterms:W3CDTF">2026-03-10T07:31:00Z</dcterms:created>
  <dcterms:modified xsi:type="dcterms:W3CDTF">2026-07-15T06:33:00Z</dcterms:modified>
</cp:coreProperties>
</file>