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6C80F4" w14:textId="77777777" w:rsidR="00C80303" w:rsidRPr="00C80303" w:rsidRDefault="00C80303" w:rsidP="00C80303">
      <w:pPr>
        <w:widowControl w:val="0"/>
        <w:suppressAutoHyphens/>
        <w:autoSpaceDN w:val="0"/>
        <w:spacing w:after="0" w:line="240" w:lineRule="auto"/>
        <w:jc w:val="center"/>
        <w:textAlignment w:val="baseline"/>
        <w:rPr>
          <w:rFonts w:ascii="Times New Roman" w:eastAsia="SimSun" w:hAnsi="Times New Roman" w:cs="Mangal"/>
          <w:b/>
          <w:kern w:val="3"/>
          <w:sz w:val="24"/>
          <w14:ligatures w14:val="none"/>
        </w:rPr>
      </w:pPr>
      <w:r w:rsidRPr="00C80303">
        <w:rPr>
          <w:rFonts w:ascii="Times New Roman" w:eastAsia="SimSun" w:hAnsi="Times New Roman" w:cs="Mangal"/>
          <w:b/>
          <w:kern w:val="3"/>
          <w:sz w:val="24"/>
          <w14:ligatures w14:val="none"/>
        </w:rPr>
        <w:t>TIKSLINIŲ KOMPENSACIJŲ IR KITŲ SOCIALINIŲ IŠMOKŲ MOKĖJIMO (PRISTATYMO) KELMĖS RAJONO SAVIVALDYBĖS GYVENTOJAMS PASLAUGŲ</w:t>
      </w:r>
    </w:p>
    <w:p w14:paraId="459BCB29" w14:textId="77777777" w:rsidR="00C80303" w:rsidRPr="00C80303" w:rsidRDefault="00C80303" w:rsidP="00C80303">
      <w:pPr>
        <w:keepNext/>
        <w:widowControl w:val="0"/>
        <w:suppressAutoHyphens/>
        <w:autoSpaceDN w:val="0"/>
        <w:spacing w:after="0" w:line="240" w:lineRule="auto"/>
        <w:jc w:val="center"/>
        <w:textAlignment w:val="baseline"/>
        <w:outlineLvl w:val="2"/>
        <w:rPr>
          <w:rFonts w:ascii="Times New Roman" w:eastAsia="SimSun" w:hAnsi="Times New Roman" w:cs="Mangal"/>
          <w:b/>
          <w:kern w:val="3"/>
          <w:sz w:val="24"/>
          <w14:ligatures w14:val="none"/>
        </w:rPr>
      </w:pPr>
    </w:p>
    <w:p w14:paraId="04CDB86B" w14:textId="77777777" w:rsidR="00C80303" w:rsidRPr="00C80303" w:rsidRDefault="00C80303" w:rsidP="00C80303">
      <w:pPr>
        <w:keepNext/>
        <w:widowControl w:val="0"/>
        <w:suppressAutoHyphens/>
        <w:autoSpaceDN w:val="0"/>
        <w:spacing w:after="0" w:line="240" w:lineRule="auto"/>
        <w:jc w:val="center"/>
        <w:textAlignment w:val="baseline"/>
        <w:outlineLvl w:val="2"/>
        <w:rPr>
          <w:rFonts w:ascii="Times New Roman" w:eastAsia="SimSun" w:hAnsi="Times New Roman" w:cs="Mangal"/>
          <w:b/>
          <w:kern w:val="3"/>
          <w:sz w:val="24"/>
          <w14:ligatures w14:val="none"/>
        </w:rPr>
      </w:pPr>
      <w:r w:rsidRPr="00C80303">
        <w:rPr>
          <w:rFonts w:ascii="Times New Roman" w:eastAsia="SimSun" w:hAnsi="Times New Roman" w:cs="Mangal"/>
          <w:b/>
          <w:kern w:val="3"/>
          <w:sz w:val="24"/>
          <w14:ligatures w14:val="none"/>
        </w:rPr>
        <w:t xml:space="preserve">TECHNINĖ SPECIFIKACIJA </w:t>
      </w:r>
    </w:p>
    <w:p w14:paraId="63289026" w14:textId="77777777" w:rsidR="00C80303" w:rsidRPr="00C80303" w:rsidRDefault="00C80303" w:rsidP="00C80303">
      <w:pPr>
        <w:widowControl w:val="0"/>
        <w:suppressAutoHyphens/>
        <w:autoSpaceDN w:val="0"/>
        <w:spacing w:after="0" w:line="240" w:lineRule="auto"/>
        <w:jc w:val="both"/>
        <w:textAlignment w:val="baseline"/>
        <w:rPr>
          <w:rFonts w:ascii="Times New Roman" w:eastAsia="SimSun" w:hAnsi="Times New Roman" w:cs="Mangal"/>
          <w:kern w:val="3"/>
          <w:sz w:val="24"/>
          <w14:ligatures w14:val="none"/>
        </w:rPr>
      </w:pPr>
    </w:p>
    <w:p w14:paraId="262EF33F"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 Paslaugų aprašymas ir apimtys:</w:t>
      </w:r>
    </w:p>
    <w:p w14:paraId="723691DF"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1.1. perkamos tikslinių kompensacijų ir kitų socialinių išmokų mokėjimo (pristatymo) Kelmės rajono savivaldybės gyventojams paslaugos (toliau – paslaugos);</w:t>
      </w:r>
    </w:p>
    <w:p w14:paraId="32871DFC"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1.2. bendrasis orientacinis išmokų gavėjų skaičius Kelmės rajono savivaldybėje per mėnesį –apie 580 asmenų, gavėjų skaičius gali kisti priklausomai nuo faktinio poreikio. Numatoma vidutinė išmokų suma – apie 136 tūkst. Eur per mėnesį.</w:t>
      </w:r>
    </w:p>
    <w:p w14:paraId="04961DB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1.3. tikslinių kompensacijų ir kitų socialinių išmokų mokėjimo (pristatymo) paslaugos pradedamos teikti po sutarties įsigaliojimo (ne anksčiau nei 2025-02-11).</w:t>
      </w:r>
    </w:p>
    <w:p w14:paraId="0DFE04A4"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2. Užsakovas privalės:</w:t>
      </w:r>
    </w:p>
    <w:p w14:paraId="6504CC49"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2.1. kiekvieną mėnesį pervesti išmokų gavėjams skirtas lėšas į Teikėjo banko sąskaitą ne vėliau kaip prieš 2 (dvi) darbo dienas iki išmokų mokėjimo pradžios ir pateikti Teikėjui išmokų gavėjų elektroninius mokėjimo duomenis (žiniaraščius) su nurodytomis išmokų gavimo sumomis;</w:t>
      </w:r>
    </w:p>
    <w:p w14:paraId="041DFC04"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2.2. priimti kokybiškai suteiktas paslaugas ir apmokėti už faktiškai suteiktas paslaugas ne vėliau kaip per 1 (vieną) mėnesį (t. y. 30 kalendorinių dienų) po apmokėjimo dokumentų pateikimo dienos, t. y. Paslaugų priėmimo - perdavimo akto ir PVM sąskaitos faktūros;</w:t>
      </w:r>
    </w:p>
    <w:p w14:paraId="0D59E3B9"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2.3. Užsakovas neįsipareigoja nupirkti (t. y. išmokėti) visų nurodytų maksimalių išmokų apimčių.</w:t>
      </w:r>
    </w:p>
    <w:p w14:paraId="4C81E182"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3. Teikėjas privalės:</w:t>
      </w:r>
    </w:p>
    <w:p w14:paraId="2DB525FF"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highlight w:val="yellow"/>
          <w14:ligatures w14:val="none"/>
        </w:rPr>
      </w:pPr>
      <w:r w:rsidRPr="00C80303">
        <w:rPr>
          <w:rFonts w:ascii="Times New Roman" w:eastAsia="SimSun" w:hAnsi="Times New Roman" w:cs="Mangal"/>
          <w:kern w:val="3"/>
          <w:sz w:val="24"/>
          <w14:ligatures w14:val="none"/>
        </w:rPr>
        <w:t xml:space="preserve">        3.1. išmokų gavėjams išmokas mokėti (pristatyti) kiekvieną mėnesį nuo 1 dienos arba kitą dieną po pinigų pervedimo į Tiekėjo sąskaitą dienos ir iki 31 mėnesio dienos. Jei pirma ir (ar) paskutinė mokėjimo diena sutampa savaitgalio ar švenčių diena, išmokos mokamos ir pristatomos kitą darbo dieną;</w:t>
      </w:r>
    </w:p>
    <w:p w14:paraId="197F857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3.2. išmokas mokėti (pristatyti) pateiktuose elektroniniuose mokėjimo žiniaraščiuose nurodytiems išmokų gavėjams tokia tvarka:</w:t>
      </w:r>
    </w:p>
    <w:p w14:paraId="4C2F502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- 08 d. – 25 d. tikslinės kompensacijos ir kitos socialinės išmokos; </w:t>
      </w:r>
    </w:p>
    <w:p w14:paraId="4E2233DE"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 nuo einamojo mėnesio 1 dienos iki mėnesio 31 dienos pagal poreikį išmokėti vienkartinę pašalpą asmenims, grįžusiems iš pataisos įstaigų;</w:t>
      </w:r>
    </w:p>
    <w:p w14:paraId="112CADBC"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3.3. išmokas mokantis (pristatantis) Teikėjo darbuotojas turi turėti įstaigos vadovo patvirtintą darbuotojo pažymėjimą;</w:t>
      </w:r>
    </w:p>
    <w:p w14:paraId="7A11AFD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3.4. tikslines kompensacijas ir kitas socialines išmokas pristatyti į namus darbo dienomis Teikėjo darbo valandomis. Teikėjas taip pat turi užtikrinti Išmokų gavėjams galimybę gauti išmokas stacionariame išmokėjimo punkte (punktuose);</w:t>
      </w:r>
    </w:p>
    <w:p w14:paraId="139444FF" w14:textId="77777777" w:rsidR="00C80303" w:rsidRPr="00C80303" w:rsidRDefault="00C80303" w:rsidP="00C80303">
      <w:pPr>
        <w:widowControl w:val="0"/>
        <w:tabs>
          <w:tab w:val="left" w:pos="993"/>
        </w:tabs>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3.5. garantuoti saugų išmokų pristatymą ir išmokas išmokėti (pristatyti) per 3 darbo dienas nuo lėšų išmokoms mokėti gavimo dienos ir kiekvienos išmokos mokėjimo termino pradžios.</w:t>
      </w:r>
    </w:p>
    <w:p w14:paraId="3A27956C"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4. Tikslines kompensacijas ir kitas socialines išmokas išmokėti (pristatyti) pagal pateiktus </w:t>
      </w:r>
      <w:r w:rsidRPr="00C80303">
        <w:rPr>
          <w:rFonts w:ascii="Times New Roman" w:eastAsia="SimSun" w:hAnsi="Times New Roman" w:cs="Mangal"/>
          <w:color w:val="000000"/>
          <w:kern w:val="3"/>
          <w:sz w:val="24"/>
          <w14:ligatures w14:val="none"/>
        </w:rPr>
        <w:t xml:space="preserve">elektroninius </w:t>
      </w:r>
      <w:r w:rsidRPr="00C80303">
        <w:rPr>
          <w:rFonts w:ascii="Times New Roman" w:eastAsia="SimSun" w:hAnsi="Times New Roman" w:cs="Mangal"/>
          <w:kern w:val="3"/>
          <w:sz w:val="24"/>
          <w14:ligatures w14:val="none"/>
        </w:rPr>
        <w:t>mokėjimo duomenis (žiniaraščius) jų gavėjams pateikus asmens dokumentą arba įgaliojimą.</w:t>
      </w:r>
    </w:p>
    <w:p w14:paraId="1B9C1F36" w14:textId="77777777" w:rsidR="00C80303" w:rsidRPr="00C80303" w:rsidRDefault="00C80303" w:rsidP="00C80303">
      <w:pPr>
        <w:suppressAutoHyphens/>
        <w:autoSpaceDN w:val="0"/>
        <w:spacing w:after="0" w:line="276" w:lineRule="auto"/>
        <w:ind w:firstLine="284"/>
        <w:jc w:val="both"/>
        <w:textAlignment w:val="baseline"/>
        <w:rPr>
          <w:rFonts w:ascii="Times New Roman" w:eastAsia="SimSun" w:hAnsi="Times New Roman" w:cs="Times New Roman"/>
          <w:color w:val="00000A"/>
          <w:kern w:val="3"/>
          <w:sz w:val="24"/>
          <w:szCs w:val="20"/>
          <w:lang w:eastAsia="zh-CN"/>
          <w14:ligatures w14:val="none"/>
        </w:rPr>
      </w:pPr>
      <w:r w:rsidRPr="00C80303">
        <w:rPr>
          <w:rFonts w:ascii="Times New Roman" w:eastAsia="SimSun" w:hAnsi="Times New Roman" w:cs="Times New Roman"/>
          <w:color w:val="00000A"/>
          <w:kern w:val="3"/>
          <w:sz w:val="24"/>
          <w:szCs w:val="20"/>
          <w:lang w:eastAsia="zh-CN"/>
          <w14:ligatures w14:val="none"/>
        </w:rPr>
        <w:t xml:space="preserve">    5. Pasibaigus mokėjimo terminui iki kito mėnesio 15 dienos Užsakovui grąžinti į Kelmės rajono savivaldybės administracijos Socialinės paramos skyrių išmokų pristatymo ir išmokėjimo mokėjimo kvitus, atsiskaitymo aktus, suvestines apie išmokėtas sumas  ir gavėjų, kuriems išmokos nebuvo išmokėtos, vardinį sąrašą. </w:t>
      </w:r>
    </w:p>
    <w:p w14:paraId="4F661F5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lastRenderedPageBreak/>
        <w:t xml:space="preserve">          6. Išmokas gavėjams pristatyti į namus ir išmokėti pagal Užsakovo Teikėjui pateiktus elektroninius </w:t>
      </w:r>
      <w:r w:rsidRPr="00C80303">
        <w:rPr>
          <w:rFonts w:ascii="Times New Roman" w:eastAsia="SimSun" w:hAnsi="Times New Roman" w:cs="Mangal"/>
          <w:color w:val="000000"/>
          <w:kern w:val="3"/>
          <w:sz w:val="24"/>
          <w14:ligatures w14:val="none"/>
        </w:rPr>
        <w:t xml:space="preserve">tikslinių kompensacijų </w:t>
      </w:r>
      <w:r w:rsidRPr="00C80303">
        <w:rPr>
          <w:rFonts w:ascii="Times New Roman" w:eastAsia="SimSun" w:hAnsi="Times New Roman" w:cs="Mangal"/>
          <w:kern w:val="3"/>
          <w:sz w:val="24"/>
          <w14:ligatures w14:val="none"/>
        </w:rPr>
        <w:t>ir kitų socialinių išmokų mokėjimo duomenis (žiniaraščius). Elektroninių išmokų duomenų mainų formatas – XML rinkmenos, duomenų keitimasis vyksta pagal techninėje specifikacijoje nurodytą XML rinkmenų struktūrą. Esant poreikiui, elektroninių išmokų mokėjimo duomenų formatas ir struktūra gali būti keičiama suderinus su Teikėju pokyčio įgyvendinimo laiką. Elektroninių išmokų duomenų apsikeitimas vyks FTP serveryje.</w:t>
      </w:r>
    </w:p>
    <w:p w14:paraId="1BCCA2A6" w14:textId="77777777" w:rsidR="00C80303" w:rsidRPr="00C80303" w:rsidRDefault="00C80303" w:rsidP="00C80303">
      <w:pPr>
        <w:widowControl w:val="0"/>
        <w:tabs>
          <w:tab w:val="left" w:pos="-1100"/>
          <w:tab w:val="left" w:pos="1260"/>
        </w:tabs>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7. Teikėjas, gavęs elektroninius išmokų mokėjimo duomenis (žiniaraščius), turi atspausdinti išmokų išmokėjimo kvitus atskirai kiekvienam išmokų gavėjui. </w:t>
      </w:r>
    </w:p>
    <w:p w14:paraId="1488789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8. Išmokų mokėjimo kvite turi būti nurodytas dokumento pavadinimas, Teikėjo pavadinimas, kodas, išmokos mokėjimo data, išmokamos išmokos (išmokų) pavadinimai, mėnuo, už kurį mokama išmoka, išmokos gavėjo vardas, pavardė, asmens kodas, adresas, išmokamos išmokos dydis ir visų išmokamų išmokų suma, išmoką išmokėjusio Teikėjo darbuotojo pareigų pavadinimas, vardas, pavardė ir parašas.</w:t>
      </w:r>
    </w:p>
    <w:p w14:paraId="528650B4"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9. Kvituose turi būti nurodyta jų serija ir numeris.</w:t>
      </w:r>
    </w:p>
    <w:p w14:paraId="05D2F72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10. Kvitai turi būti spausdinami dviem egzemplioriais taip, kad abiejų egzempliorių duomenys būtų vienodi, išskyrus asmens kodą, kuris išmokos gavėjui įteikiamame kvito egzemplioriuje nespausdinamas. Vienas kvito egzempliorius lieka Teikėjo darbuotojui, kitas atiduodamas išmokos gavėjui. Taisyti įrašus kvite draudžiama.</w:t>
      </w:r>
    </w:p>
    <w:p w14:paraId="0960BDB5"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11. Išmokos mokamos gavėjui pateikus asmens tapatybę patvirtinantį dokumentą, išmokos išmokėjimo kvite pasirašius ir nurodant gavimo datą. Išmoką išmokantis Teikėjo darbuotojas pasirašo išmokos išmokėjimo kvite, nurodydamas savo pareigas, vardą, pavardę.</w:t>
      </w:r>
    </w:p>
    <w:p w14:paraId="5F5A8C1D"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12. Išmoką mokant išmokos gavėjo globėjui ar įgaliotam asmeniui, šis pateikia savo asmens tapatybę patvirtinantį dokumentą, teismo nutartį arba teisės aktų nustatyta tvarka patvirtintą įgaliojimą. </w:t>
      </w:r>
    </w:p>
    <w:p w14:paraId="2FBE19B1"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13. Užpildyti išmokų mokėjimo kvitai grąžinami Užsakovui, adresu Žemaitės g.23, Kelmė elektroninės duomenų bylos patalpinamos atgal į serverį ne vėliau kaip </w:t>
      </w:r>
      <w:r w:rsidRPr="00C80303">
        <w:rPr>
          <w:rFonts w:ascii="Times New Roman" w:eastAsia="SimSun" w:hAnsi="Times New Roman" w:cs="Mangal"/>
          <w:color w:val="000000"/>
          <w:kern w:val="3"/>
          <w:sz w:val="24"/>
          <w14:ligatures w14:val="none"/>
        </w:rPr>
        <w:t xml:space="preserve">kito mėnesio 15 dieną. </w:t>
      </w:r>
    </w:p>
    <w:p w14:paraId="2AEC5705" w14:textId="77777777" w:rsidR="00C80303" w:rsidRPr="00C80303" w:rsidRDefault="00C80303" w:rsidP="00C80303">
      <w:pPr>
        <w:widowControl w:val="0"/>
        <w:tabs>
          <w:tab w:val="left" w:pos="1701"/>
        </w:tabs>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14. Išmokų mokėjimo kvitai perduodami pagal Teikėjo su Užsakovu suderintą perdavimo-priėmimo aktą.</w:t>
      </w:r>
    </w:p>
    <w:p w14:paraId="47D32BBD"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15. Neišmokėtų išmokų likutį Teikėjas grąžina Užsakovui ne vėliau kaip iki mokėjimo mėnesio paskutinės darbo dienos.</w:t>
      </w:r>
    </w:p>
    <w:p w14:paraId="0B41D219"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16. Elektroninių išmokų duomenų mainų XML rinkmenos privalo būti suformuotos pagal šiuos reikalavimus:</w:t>
      </w:r>
    </w:p>
    <w:p w14:paraId="7725B3C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16.1. rinkmenos pavadinimas turi būti sudarytas pagal tokį šabloną:</w:t>
      </w:r>
    </w:p>
    <w:p w14:paraId="7C6F3AC0"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p>
    <w:p w14:paraId="522DC705"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b/>
          <w:kern w:val="3"/>
          <w:sz w:val="24"/>
          <w14:ligatures w14:val="none"/>
        </w:rPr>
      </w:pPr>
      <w:proofErr w:type="spellStart"/>
      <w:r w:rsidRPr="00C80303">
        <w:rPr>
          <w:rFonts w:ascii="Times New Roman" w:eastAsia="SimSun" w:hAnsi="Times New Roman" w:cs="Mangal"/>
          <w:b/>
          <w:kern w:val="3"/>
          <w:sz w:val="24"/>
          <w14:ligatures w14:val="none"/>
        </w:rPr>
        <w:t>ps_xx</w:t>
      </w:r>
      <w:proofErr w:type="spellEnd"/>
      <w:r w:rsidRPr="00C80303">
        <w:rPr>
          <w:rFonts w:ascii="Times New Roman" w:eastAsia="SimSun" w:hAnsi="Times New Roman" w:cs="Mangal"/>
          <w:b/>
          <w:kern w:val="3"/>
          <w:sz w:val="24"/>
          <w14:ligatures w14:val="none"/>
        </w:rPr>
        <w:t xml:space="preserve">_[POŽYMIS]_YYMMDD_XXX.xml, </w:t>
      </w:r>
    </w:p>
    <w:p w14:paraId="4138DA9E"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b/>
          <w:kern w:val="3"/>
          <w:sz w:val="24"/>
          <w14:ligatures w14:val="none"/>
        </w:rPr>
      </w:pPr>
      <w:r w:rsidRPr="00C80303">
        <w:rPr>
          <w:rFonts w:ascii="Times New Roman" w:eastAsia="SimSun" w:hAnsi="Times New Roman" w:cs="Mangal"/>
          <w:b/>
          <w:kern w:val="3"/>
          <w:sz w:val="24"/>
          <w14:ligatures w14:val="none"/>
        </w:rPr>
        <w:t xml:space="preserve">kur </w:t>
      </w:r>
      <w:proofErr w:type="spellStart"/>
      <w:r w:rsidRPr="00C80303">
        <w:rPr>
          <w:rFonts w:ascii="Times New Roman" w:eastAsia="SimSun" w:hAnsi="Times New Roman" w:cs="Mangal"/>
          <w:b/>
          <w:kern w:val="3"/>
          <w:sz w:val="24"/>
          <w14:ligatures w14:val="none"/>
        </w:rPr>
        <w:t>ps</w:t>
      </w:r>
      <w:proofErr w:type="spellEnd"/>
      <w:r w:rsidRPr="00C80303">
        <w:rPr>
          <w:rFonts w:ascii="Times New Roman" w:eastAsia="SimSun" w:hAnsi="Times New Roman" w:cs="Mangal"/>
          <w:b/>
          <w:kern w:val="3"/>
          <w:sz w:val="24"/>
          <w14:ligatures w14:val="none"/>
        </w:rPr>
        <w:t xml:space="preserve"> – </w:t>
      </w:r>
      <w:r w:rsidRPr="00C80303">
        <w:rPr>
          <w:rFonts w:ascii="Times New Roman" w:eastAsia="SimSun" w:hAnsi="Times New Roman" w:cs="Mangal"/>
          <w:kern w:val="3"/>
          <w:sz w:val="24"/>
          <w14:ligatures w14:val="none"/>
        </w:rPr>
        <w:t xml:space="preserve">konstanta; </w:t>
      </w:r>
    </w:p>
    <w:p w14:paraId="3D27A409"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
          <w:kern w:val="3"/>
          <w:sz w:val="24"/>
          <w14:ligatures w14:val="none"/>
        </w:rPr>
        <w:t>xx</w:t>
      </w:r>
      <w:r w:rsidRPr="00C80303">
        <w:rPr>
          <w:rFonts w:ascii="Times New Roman" w:eastAsia="SimSun" w:hAnsi="Times New Roman" w:cs="Mangal"/>
          <w:kern w:val="3"/>
          <w:sz w:val="24"/>
          <w14:ligatures w14:val="none"/>
        </w:rPr>
        <w:t xml:space="preserve"> – Užsakovui suteiktas rinkmenos identifikatorius;</w:t>
      </w:r>
    </w:p>
    <w:p w14:paraId="34CCAF6F"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
          <w:kern w:val="3"/>
          <w:sz w:val="24"/>
          <w14:ligatures w14:val="none"/>
        </w:rPr>
        <w:t>[POŽYMIS]</w:t>
      </w:r>
      <w:r w:rsidRPr="00C80303">
        <w:rPr>
          <w:rFonts w:ascii="Times New Roman" w:eastAsia="SimSun" w:hAnsi="Times New Roman" w:cs="Mangal"/>
          <w:kern w:val="3"/>
          <w:sz w:val="24"/>
          <w14:ligatures w14:val="none"/>
        </w:rPr>
        <w:t xml:space="preserve"> – galimos reikšmės </w:t>
      </w:r>
      <w:proofErr w:type="spellStart"/>
      <w:r w:rsidRPr="00C80303">
        <w:rPr>
          <w:rFonts w:ascii="Times New Roman" w:eastAsia="SimSun" w:hAnsi="Times New Roman" w:cs="Mangal"/>
          <w:i/>
          <w:kern w:val="3"/>
          <w:sz w:val="24"/>
          <w14:ligatures w14:val="none"/>
        </w:rPr>
        <w:t>si</w:t>
      </w:r>
      <w:proofErr w:type="spellEnd"/>
      <w:r w:rsidRPr="00C80303">
        <w:rPr>
          <w:rFonts w:ascii="Times New Roman" w:eastAsia="SimSun" w:hAnsi="Times New Roman" w:cs="Mangal"/>
          <w:i/>
          <w:kern w:val="3"/>
          <w:sz w:val="24"/>
          <w14:ligatures w14:val="none"/>
        </w:rPr>
        <w:t xml:space="preserve"> - </w:t>
      </w:r>
      <w:r w:rsidRPr="00C80303">
        <w:rPr>
          <w:rFonts w:ascii="Times New Roman" w:eastAsia="SimSun" w:hAnsi="Times New Roman" w:cs="Mangal"/>
          <w:kern w:val="3"/>
          <w:sz w:val="24"/>
          <w14:ligatures w14:val="none"/>
        </w:rPr>
        <w:t xml:space="preserve">tikslinės kompensacijos, </w:t>
      </w:r>
      <w:proofErr w:type="spellStart"/>
      <w:r w:rsidRPr="00C80303">
        <w:rPr>
          <w:rFonts w:ascii="Times New Roman" w:eastAsia="SimSun" w:hAnsi="Times New Roman" w:cs="Mangal"/>
          <w:i/>
          <w:kern w:val="3"/>
          <w:sz w:val="24"/>
          <w14:ligatures w14:val="none"/>
        </w:rPr>
        <w:t>sp</w:t>
      </w:r>
      <w:proofErr w:type="spellEnd"/>
      <w:r w:rsidRPr="00C80303">
        <w:rPr>
          <w:rFonts w:ascii="Times New Roman" w:eastAsia="SimSun" w:hAnsi="Times New Roman" w:cs="Mangal"/>
          <w:i/>
          <w:kern w:val="3"/>
          <w:sz w:val="24"/>
          <w14:ligatures w14:val="none"/>
        </w:rPr>
        <w:t xml:space="preserve"> -</w:t>
      </w:r>
      <w:r w:rsidRPr="00C80303">
        <w:rPr>
          <w:rFonts w:ascii="Times New Roman" w:eastAsia="SimSun" w:hAnsi="Times New Roman" w:cs="Mangal"/>
          <w:kern w:val="3"/>
          <w:sz w:val="24"/>
          <w14:ligatures w14:val="none"/>
        </w:rPr>
        <w:t xml:space="preserve"> socialinės pašalpos, </w:t>
      </w:r>
      <w:proofErr w:type="spellStart"/>
      <w:r w:rsidRPr="00C80303">
        <w:rPr>
          <w:rFonts w:ascii="Times New Roman" w:eastAsia="SimSun" w:hAnsi="Times New Roman" w:cs="Mangal"/>
          <w:i/>
          <w:kern w:val="3"/>
          <w:sz w:val="24"/>
          <w14:ligatures w14:val="none"/>
        </w:rPr>
        <w:t>mp</w:t>
      </w:r>
      <w:proofErr w:type="spellEnd"/>
      <w:r w:rsidRPr="00C80303">
        <w:rPr>
          <w:rFonts w:ascii="Times New Roman" w:eastAsia="SimSun" w:hAnsi="Times New Roman" w:cs="Mangal"/>
          <w:i/>
          <w:kern w:val="3"/>
          <w:sz w:val="24"/>
          <w14:ligatures w14:val="none"/>
        </w:rPr>
        <w:t xml:space="preserve"> – </w:t>
      </w:r>
      <w:r w:rsidRPr="00C80303">
        <w:rPr>
          <w:rFonts w:ascii="Times New Roman" w:eastAsia="SimSun" w:hAnsi="Times New Roman" w:cs="Mangal"/>
          <w:iCs/>
          <w:kern w:val="3"/>
          <w:sz w:val="24"/>
          <w14:ligatures w14:val="none"/>
        </w:rPr>
        <w:t>materialinė parama iš savivaldybės biudžeto lėšų</w:t>
      </w:r>
      <w:r w:rsidRPr="00C80303">
        <w:rPr>
          <w:rFonts w:ascii="Times New Roman" w:eastAsia="SimSun" w:hAnsi="Times New Roman" w:cs="Mangal"/>
          <w:i/>
          <w:kern w:val="3"/>
          <w:sz w:val="24"/>
          <w14:ligatures w14:val="none"/>
        </w:rPr>
        <w:t>,</w:t>
      </w:r>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i/>
          <w:iCs/>
          <w:kern w:val="3"/>
          <w:sz w:val="24"/>
          <w14:ligatures w14:val="none"/>
        </w:rPr>
        <w:t>iv</w:t>
      </w:r>
      <w:r w:rsidRPr="00C80303">
        <w:rPr>
          <w:rFonts w:ascii="Times New Roman" w:eastAsia="SimSun" w:hAnsi="Times New Roman" w:cs="Mangal"/>
          <w:kern w:val="3"/>
          <w:sz w:val="24"/>
          <w14:ligatures w14:val="none"/>
        </w:rPr>
        <w:t xml:space="preserve">- išmokos vaikams, </w:t>
      </w:r>
      <w:r w:rsidRPr="00C80303">
        <w:rPr>
          <w:rFonts w:ascii="Times New Roman" w:eastAsia="SimSun" w:hAnsi="Times New Roman" w:cs="Mangal"/>
          <w:i/>
          <w:iCs/>
          <w:kern w:val="3"/>
          <w:sz w:val="24"/>
          <w14:ligatures w14:val="none"/>
        </w:rPr>
        <w:t>vi</w:t>
      </w:r>
      <w:r w:rsidRPr="00C80303">
        <w:rPr>
          <w:rFonts w:ascii="Times New Roman" w:eastAsia="SimSun" w:hAnsi="Times New Roman" w:cs="Mangal"/>
          <w:kern w:val="3"/>
          <w:sz w:val="24"/>
          <w14:ligatures w14:val="none"/>
        </w:rPr>
        <w:t xml:space="preserve">- vienkartinės išmokos vaikams, nėščiosioms,  </w:t>
      </w:r>
      <w:proofErr w:type="spellStart"/>
      <w:r w:rsidRPr="00C80303">
        <w:rPr>
          <w:rFonts w:ascii="Times New Roman" w:eastAsia="SimSun" w:hAnsi="Times New Roman" w:cs="Mangal"/>
          <w:i/>
          <w:kern w:val="3"/>
          <w:sz w:val="24"/>
          <w14:ligatures w14:val="none"/>
        </w:rPr>
        <w:t>kk</w:t>
      </w:r>
      <w:proofErr w:type="spellEnd"/>
      <w:r w:rsidRPr="00C80303">
        <w:rPr>
          <w:rFonts w:ascii="Times New Roman" w:eastAsia="SimSun" w:hAnsi="Times New Roman" w:cs="Mangal"/>
          <w:kern w:val="3"/>
          <w:sz w:val="24"/>
          <w14:ligatures w14:val="none"/>
        </w:rPr>
        <w:t xml:space="preserve"> – būsto šildymo išlaidų kompensacija, </w:t>
      </w:r>
      <w:proofErr w:type="spellStart"/>
      <w:r w:rsidRPr="00C80303">
        <w:rPr>
          <w:rFonts w:ascii="Times New Roman" w:eastAsia="SimSun" w:hAnsi="Times New Roman" w:cs="Mangal"/>
          <w:i/>
          <w:iCs/>
          <w:kern w:val="3"/>
          <w:sz w:val="24"/>
          <w14:ligatures w14:val="none"/>
        </w:rPr>
        <w:t>lp</w:t>
      </w:r>
      <w:proofErr w:type="spellEnd"/>
      <w:r w:rsidRPr="00C80303">
        <w:rPr>
          <w:rFonts w:ascii="Times New Roman" w:eastAsia="SimSun" w:hAnsi="Times New Roman" w:cs="Mangal"/>
          <w:kern w:val="3"/>
          <w:sz w:val="24"/>
          <w14:ligatures w14:val="none"/>
        </w:rPr>
        <w:t xml:space="preserve"> – laidojimo išmokos. </w:t>
      </w:r>
    </w:p>
    <w:p w14:paraId="2B72F7B6"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
          <w:kern w:val="3"/>
          <w:sz w:val="24"/>
          <w14:ligatures w14:val="none"/>
        </w:rPr>
        <w:t>YYMMDD</w:t>
      </w:r>
      <w:r w:rsidRPr="00C80303">
        <w:rPr>
          <w:rFonts w:ascii="Times New Roman" w:eastAsia="SimSun" w:hAnsi="Times New Roman" w:cs="Mangal"/>
          <w:kern w:val="3"/>
          <w:sz w:val="24"/>
          <w14:ligatures w14:val="none"/>
        </w:rPr>
        <w:t xml:space="preserve"> – formavimo data; </w:t>
      </w:r>
    </w:p>
    <w:p w14:paraId="7495D868"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
          <w:kern w:val="3"/>
          <w:sz w:val="24"/>
          <w14:ligatures w14:val="none"/>
        </w:rPr>
        <w:t>XXX</w:t>
      </w:r>
      <w:r w:rsidRPr="00C80303">
        <w:rPr>
          <w:rFonts w:ascii="Times New Roman" w:eastAsia="SimSun" w:hAnsi="Times New Roman" w:cs="Mangal"/>
          <w:kern w:val="3"/>
          <w:sz w:val="24"/>
          <w14:ligatures w14:val="none"/>
        </w:rPr>
        <w:t xml:space="preserve"> – porcijos numeris, nuo 1 iki n;</w:t>
      </w:r>
    </w:p>
    <w:p w14:paraId="339BFF1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bCs/>
          <w:kern w:val="3"/>
          <w:sz w:val="24"/>
          <w14:ligatures w14:val="none"/>
        </w:rPr>
      </w:pPr>
      <w:r w:rsidRPr="00C80303">
        <w:rPr>
          <w:rFonts w:ascii="Times New Roman" w:eastAsia="SimSun" w:hAnsi="Times New Roman" w:cs="Mangal"/>
          <w:bCs/>
          <w:kern w:val="3"/>
          <w:sz w:val="24"/>
          <w14:ligatures w14:val="none"/>
        </w:rPr>
        <w:t xml:space="preserve">           16.2. kiekviena elektroninių išmokų mokėjimo duomenų rinkmena atskirai suspaudžiama ir pateikiama ZIP  arba lygiaverčiu formatu.</w:t>
      </w:r>
    </w:p>
    <w:p w14:paraId="029547F5"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17. Teikėjas laikydamasi Techninėje specifikacijoje nurodytos duomenų pateikimo tvarkos pateikia užpildytą žiniaraštį(-</w:t>
      </w:r>
      <w:proofErr w:type="spellStart"/>
      <w:r w:rsidRPr="00C80303">
        <w:rPr>
          <w:rFonts w:ascii="Times New Roman" w:eastAsia="SimSun" w:hAnsi="Times New Roman" w:cs="Mangal"/>
          <w:kern w:val="3"/>
          <w:sz w:val="24"/>
          <w14:ligatures w14:val="none"/>
        </w:rPr>
        <w:t>ius</w:t>
      </w:r>
      <w:proofErr w:type="spellEnd"/>
      <w:r w:rsidRPr="00C80303">
        <w:rPr>
          <w:rFonts w:ascii="Times New Roman" w:eastAsia="SimSun" w:hAnsi="Times New Roman" w:cs="Mangal"/>
          <w:kern w:val="3"/>
          <w:sz w:val="24"/>
          <w14:ligatures w14:val="none"/>
        </w:rPr>
        <w:t>) (nurodomos faktinio išmokėjimo datos, neišmokėjimo priežasties kodai ir / arba išmokėjimo pagal įgaliojimą požymis) iki kiekvieno mėnesio ___ d.</w:t>
      </w:r>
      <w:r w:rsidRPr="00C80303">
        <w:rPr>
          <w:rFonts w:ascii="Times New Roman" w:eastAsia="SimSun" w:hAnsi="Times New Roman" w:cs="Mangal"/>
          <w:bCs/>
          <w:kern w:val="3"/>
          <w:sz w:val="24"/>
          <w14:ligatures w14:val="none"/>
        </w:rPr>
        <w:t xml:space="preserve"> (jeigu tai savaitgalis ar švenčių diena – kitą darbo dieną)</w:t>
      </w:r>
      <w:r w:rsidRPr="00C80303">
        <w:rPr>
          <w:rFonts w:ascii="Times New Roman" w:eastAsia="SimSun" w:hAnsi="Times New Roman" w:cs="Mangal"/>
          <w:kern w:val="3"/>
          <w:sz w:val="24"/>
          <w14:ligatures w14:val="none"/>
        </w:rPr>
        <w:t xml:space="preserve"> pagal šiuos reikalavimus:</w:t>
      </w:r>
    </w:p>
    <w:p w14:paraId="33F6437E"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17.1. rinkmenos pavadinimas turi būti sudarytas pagal tokį šabloną:</w:t>
      </w:r>
    </w:p>
    <w:p w14:paraId="0988092D"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b/>
          <w:kern w:val="3"/>
          <w:sz w:val="24"/>
          <w14:ligatures w14:val="none"/>
        </w:rPr>
        <w:t>Fps_xx</w:t>
      </w:r>
      <w:proofErr w:type="spellEnd"/>
      <w:r w:rsidRPr="00C80303">
        <w:rPr>
          <w:rFonts w:ascii="Times New Roman" w:eastAsia="SimSun" w:hAnsi="Times New Roman" w:cs="Mangal"/>
          <w:b/>
          <w:kern w:val="3"/>
          <w:sz w:val="24"/>
          <w14:ligatures w14:val="none"/>
        </w:rPr>
        <w:t>_[POŽYMIS]_YYMMDD_XXX.xml</w:t>
      </w:r>
      <w:r w:rsidRPr="00C80303">
        <w:rPr>
          <w:rFonts w:ascii="Times New Roman" w:eastAsia="SimSun" w:hAnsi="Times New Roman" w:cs="Mangal"/>
          <w:kern w:val="3"/>
          <w:sz w:val="24"/>
          <w14:ligatures w14:val="none"/>
        </w:rPr>
        <w:t xml:space="preserve">, kur </w:t>
      </w:r>
      <w:r w:rsidRPr="00C80303">
        <w:rPr>
          <w:rFonts w:ascii="Times New Roman" w:eastAsia="SimSun" w:hAnsi="Times New Roman" w:cs="Mangal"/>
          <w:b/>
          <w:kern w:val="3"/>
          <w:sz w:val="24"/>
          <w14:ligatures w14:val="none"/>
        </w:rPr>
        <w:t>F</w:t>
      </w:r>
      <w:r w:rsidRPr="00C80303">
        <w:rPr>
          <w:rFonts w:ascii="Times New Roman" w:eastAsia="SimSun" w:hAnsi="Times New Roman" w:cs="Mangal"/>
          <w:kern w:val="3"/>
          <w:sz w:val="24"/>
          <w14:ligatures w14:val="none"/>
        </w:rPr>
        <w:t xml:space="preserve"> nurodo, kad tai yra Teikėjo grąžinama rinkmena, visos kitos rinkmenos pavadinimo reikšmės atitinka Užsakovo perduotos rinkmenos pavadinimo reikšmes; </w:t>
      </w:r>
    </w:p>
    <w:p w14:paraId="42D4CA01"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17.2. XML rinkmenų struktūra turi atitikti techninėje specifikacijoje pateiktą duomenų struktūrą;</w:t>
      </w:r>
    </w:p>
    <w:p w14:paraId="78566D37"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17.3. duomenys koduojami naudojant „Win1257“ kodų lentelę;</w:t>
      </w:r>
    </w:p>
    <w:p w14:paraId="26A8C38E" w14:textId="77777777" w:rsidR="00C80303" w:rsidRPr="00C80303" w:rsidRDefault="00C80303" w:rsidP="00C80303">
      <w:pPr>
        <w:widowControl w:val="0"/>
        <w:tabs>
          <w:tab w:val="left" w:pos="990"/>
        </w:tabs>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Cs/>
          <w:kern w:val="3"/>
          <w:sz w:val="24"/>
          <w14:ligatures w14:val="none"/>
        </w:rPr>
        <w:t xml:space="preserve">          17.4. kiekviena elektroninių išmokų mokėjimo duomenų rinkmena atskirai suspaudžiama ir pateikiama ZIP arba lygiaverčiu formatu ir užšifruojama.</w:t>
      </w:r>
    </w:p>
    <w:p w14:paraId="3362D9B5"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18. Teikėjas, baigęs mokėti išmokas, Užsakovo atsakingam darbuotojui pateikia gavėjų, kuriems nebuvo / buvo išmokėtos išmokos, sąrašus pagal išmokų rūšis, surūšiuotus pagal atskirus mokėjimo punktus, pristatymą į namus ir numeraciją, tvarkingai susegtus išmokos išmokėjimo kvitus, perdavimo ir priėmimo aktą.</w:t>
      </w:r>
    </w:p>
    <w:p w14:paraId="7246B44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19. Elektroninių socialinių išmokų mokėjimo XML rinkmenų duomenų struktūra privalo būti sekanti:</w:t>
      </w:r>
    </w:p>
    <w:p w14:paraId="1D7F7C49"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
          <w:kern w:val="3"/>
          <w:sz w:val="24"/>
          <w14:ligatures w14:val="none"/>
        </w:rPr>
        <w:t xml:space="preserve">       </w:t>
      </w:r>
      <w:r w:rsidRPr="00C80303">
        <w:rPr>
          <w:rFonts w:ascii="Times New Roman" w:eastAsia="SimSun" w:hAnsi="Times New Roman" w:cs="Mangal"/>
          <w:kern w:val="3"/>
          <w:sz w:val="24"/>
          <w14:ligatures w14:val="none"/>
        </w:rPr>
        <w:t xml:space="preserve">&lt;!ELEMENT </w:t>
      </w:r>
      <w:proofErr w:type="spellStart"/>
      <w:r w:rsidRPr="00C80303">
        <w:rPr>
          <w:rFonts w:ascii="Times New Roman" w:eastAsia="SimSun" w:hAnsi="Times New Roman" w:cs="Mangal"/>
          <w:kern w:val="3"/>
          <w:sz w:val="24"/>
          <w14:ligatures w14:val="none"/>
        </w:rPr>
        <w:t>ZinB</w:t>
      </w:r>
      <w:proofErr w:type="spellEnd"/>
      <w:r w:rsidRPr="00C80303">
        <w:rPr>
          <w:rFonts w:ascii="Times New Roman" w:eastAsia="SimSun" w:hAnsi="Times New Roman" w:cs="Mangal"/>
          <w:kern w:val="3"/>
          <w:sz w:val="24"/>
          <w14:ligatures w14:val="none"/>
        </w:rPr>
        <w:t xml:space="preserve"> (Line+)&gt;</w:t>
      </w:r>
    </w:p>
    <w:p w14:paraId="3ECFCAAC"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&lt;!-- </w:t>
      </w:r>
    </w:p>
    <w:p w14:paraId="449EED45"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vsdfv</w:t>
      </w:r>
      <w:proofErr w:type="spellEnd"/>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Kodas XX</w:t>
      </w:r>
    </w:p>
    <w:p w14:paraId="2001402B"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imon_pavad</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Reikšmė „</w:t>
      </w:r>
      <w:r w:rsidRPr="00C80303">
        <w:rPr>
          <w:rFonts w:ascii="Times New Roman" w:eastAsia="SimSun" w:hAnsi="Times New Roman" w:cs="Mangal"/>
          <w:i/>
          <w:kern w:val="3"/>
          <w:sz w:val="24"/>
          <w14:ligatures w14:val="none"/>
        </w:rPr>
        <w:t>Užsakovo pavadinimas</w:t>
      </w:r>
      <w:r w:rsidRPr="00C80303">
        <w:rPr>
          <w:rFonts w:ascii="Times New Roman" w:eastAsia="SimSun" w:hAnsi="Times New Roman" w:cs="Mangal"/>
          <w:kern w:val="3"/>
          <w:sz w:val="24"/>
          <w14:ligatures w14:val="none"/>
        </w:rPr>
        <w:t>”</w:t>
      </w:r>
    </w:p>
    <w:p w14:paraId="6B076BC3"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imon_kodas</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Reikšmė „_____________” (</w:t>
      </w:r>
      <w:r w:rsidRPr="00C80303">
        <w:rPr>
          <w:rFonts w:ascii="Times New Roman" w:eastAsia="SimSun" w:hAnsi="Times New Roman" w:cs="Mangal"/>
          <w:i/>
          <w:kern w:val="3"/>
          <w:sz w:val="24"/>
          <w14:ligatures w14:val="none"/>
        </w:rPr>
        <w:t>Užsakovo įstaigos kodas</w:t>
      </w:r>
      <w:r w:rsidRPr="00C80303">
        <w:rPr>
          <w:rFonts w:ascii="Times New Roman" w:eastAsia="SimSun" w:hAnsi="Times New Roman" w:cs="Mangal"/>
          <w:kern w:val="3"/>
          <w:sz w:val="24"/>
          <w14:ligatures w14:val="none"/>
        </w:rPr>
        <w:t xml:space="preserve">)  </w:t>
      </w:r>
    </w:p>
    <w:p w14:paraId="16BE163F"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z_metai</w:t>
      </w:r>
      <w:proofErr w:type="spellEnd"/>
      <w:r w:rsidRPr="00C80303">
        <w:rPr>
          <w:rFonts w:ascii="Times New Roman" w:eastAsia="SimSun" w:hAnsi="Times New Roman" w:cs="Mangal"/>
          <w:kern w:val="3"/>
          <w:sz w:val="24"/>
          <w14:ligatures w14:val="none"/>
        </w:rPr>
        <w:tab/>
        <w:t xml:space="preserve">            Ataskaitiniai metai</w:t>
      </w:r>
    </w:p>
    <w:p w14:paraId="156832D9"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z_menuo</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Ataskaitinis mėnuo</w:t>
      </w:r>
    </w:p>
    <w:p w14:paraId="59737F01"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z_suma</w:t>
      </w:r>
      <w:proofErr w:type="spellEnd"/>
      <w:r w:rsidRPr="00C80303">
        <w:rPr>
          <w:rFonts w:ascii="Times New Roman" w:eastAsia="SimSun" w:hAnsi="Times New Roman" w:cs="Mangal"/>
          <w:kern w:val="3"/>
          <w:sz w:val="24"/>
          <w14:ligatures w14:val="none"/>
        </w:rPr>
        <w:tab/>
        <w:t xml:space="preserve">            Bendroji suma</w:t>
      </w:r>
    </w:p>
    <w:p w14:paraId="3EDC30D7"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z_zin_skc</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Bendras žiniaraščių skaičius</w:t>
      </w:r>
    </w:p>
    <w:p w14:paraId="204A7C07"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z_eil_skc</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Bendras eilučių skaičius</w:t>
      </w:r>
    </w:p>
    <w:p w14:paraId="6484DCC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color w:val="FF0000"/>
          <w:kern w:val="3"/>
          <w:sz w:val="24"/>
          <w14:ligatures w14:val="none"/>
        </w:rPr>
      </w:pPr>
      <w:proofErr w:type="spellStart"/>
      <w:r w:rsidRPr="00C80303">
        <w:rPr>
          <w:rFonts w:ascii="Times New Roman" w:eastAsia="SimSun" w:hAnsi="Times New Roman" w:cs="Mangal"/>
          <w:kern w:val="3"/>
          <w:sz w:val="24"/>
          <w14:ligatures w14:val="none"/>
        </w:rPr>
        <w:t>pcv_id</w:t>
      </w:r>
      <w:proofErr w:type="spellEnd"/>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Tarnybinis laukas (kodas, maksimalus ilgis yra 2 ženklai)</w:t>
      </w:r>
    </w:p>
    <w:p w14:paraId="58179085"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&gt;</w:t>
      </w:r>
    </w:p>
    <w:p w14:paraId="1B101550"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&lt;!ATTLIST </w:t>
      </w:r>
      <w:proofErr w:type="spellStart"/>
      <w:r w:rsidRPr="00C80303">
        <w:rPr>
          <w:rFonts w:ascii="Times New Roman" w:eastAsia="SimSun" w:hAnsi="Times New Roman" w:cs="Mangal"/>
          <w:kern w:val="3"/>
          <w:sz w:val="24"/>
          <w14:ligatures w14:val="none"/>
        </w:rPr>
        <w:t>ZinB</w:t>
      </w:r>
      <w:proofErr w:type="spellEnd"/>
    </w:p>
    <w:p w14:paraId="530E4D1E"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w:t>
      </w:r>
      <w:proofErr w:type="spellStart"/>
      <w:r w:rsidRPr="00C80303">
        <w:rPr>
          <w:rFonts w:ascii="Times New Roman" w:eastAsia="SimSun" w:hAnsi="Times New Roman" w:cs="Mangal"/>
          <w:kern w:val="3"/>
          <w:sz w:val="24"/>
          <w14:ligatures w14:val="none"/>
        </w:rPr>
        <w:t>vsdfv</w:t>
      </w:r>
      <w:proofErr w:type="spellEnd"/>
      <w:r w:rsidRPr="00C80303">
        <w:rPr>
          <w:rFonts w:ascii="Times New Roman" w:eastAsia="SimSun" w:hAnsi="Times New Roman" w:cs="Mangal"/>
          <w:kern w:val="3"/>
          <w:sz w:val="24"/>
          <w14:ligatures w14:val="none"/>
        </w:rPr>
        <w:t xml:space="preserve">  CDATA #REQUIRED</w:t>
      </w:r>
    </w:p>
    <w:p w14:paraId="66B1546F"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imon_pavad</w:t>
      </w:r>
      <w:proofErr w:type="spellEnd"/>
      <w:r w:rsidRPr="00C80303">
        <w:rPr>
          <w:rFonts w:ascii="Times New Roman" w:eastAsia="SimSun" w:hAnsi="Times New Roman" w:cs="Mangal"/>
          <w:kern w:val="3"/>
          <w:sz w:val="24"/>
          <w14:ligatures w14:val="none"/>
        </w:rPr>
        <w:t xml:space="preserve"> CDATA #IMPLIED</w:t>
      </w:r>
    </w:p>
    <w:p w14:paraId="3C010CA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imon_kodas</w:t>
      </w:r>
      <w:proofErr w:type="spellEnd"/>
      <w:r w:rsidRPr="00C80303">
        <w:rPr>
          <w:rFonts w:ascii="Times New Roman" w:eastAsia="SimSun" w:hAnsi="Times New Roman" w:cs="Mangal"/>
          <w:kern w:val="3"/>
          <w:sz w:val="24"/>
          <w14:ligatures w14:val="none"/>
        </w:rPr>
        <w:t xml:space="preserve"> CDATA #REQUIRED</w:t>
      </w:r>
    </w:p>
    <w:p w14:paraId="0F502756"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z_metai</w:t>
      </w:r>
      <w:proofErr w:type="spellEnd"/>
      <w:r w:rsidRPr="00C80303">
        <w:rPr>
          <w:rFonts w:ascii="Times New Roman" w:eastAsia="SimSun" w:hAnsi="Times New Roman" w:cs="Mangal"/>
          <w:kern w:val="3"/>
          <w:sz w:val="24"/>
          <w14:ligatures w14:val="none"/>
        </w:rPr>
        <w:t xml:space="preserve"> CDATA #REQUIRED</w:t>
      </w:r>
    </w:p>
    <w:p w14:paraId="1101C398"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z_menuo</w:t>
      </w:r>
      <w:proofErr w:type="spellEnd"/>
      <w:r w:rsidRPr="00C80303">
        <w:rPr>
          <w:rFonts w:ascii="Times New Roman" w:eastAsia="SimSun" w:hAnsi="Times New Roman" w:cs="Mangal"/>
          <w:kern w:val="3"/>
          <w:sz w:val="24"/>
          <w14:ligatures w14:val="none"/>
        </w:rPr>
        <w:t xml:space="preserve"> CDATA #REQUIRED</w:t>
      </w:r>
    </w:p>
    <w:p w14:paraId="0BB95E49"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z_suma</w:t>
      </w:r>
      <w:proofErr w:type="spellEnd"/>
      <w:r w:rsidRPr="00C80303">
        <w:rPr>
          <w:rFonts w:ascii="Times New Roman" w:eastAsia="SimSun" w:hAnsi="Times New Roman" w:cs="Mangal"/>
          <w:kern w:val="3"/>
          <w:sz w:val="24"/>
          <w14:ligatures w14:val="none"/>
        </w:rPr>
        <w:t xml:space="preserve"> CDATA #REQUIRED</w:t>
      </w:r>
    </w:p>
    <w:p w14:paraId="6162D59C"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z_zin_skc</w:t>
      </w:r>
      <w:proofErr w:type="spellEnd"/>
      <w:r w:rsidRPr="00C80303">
        <w:rPr>
          <w:rFonts w:ascii="Times New Roman" w:eastAsia="SimSun" w:hAnsi="Times New Roman" w:cs="Mangal"/>
          <w:kern w:val="3"/>
          <w:sz w:val="24"/>
          <w14:ligatures w14:val="none"/>
        </w:rPr>
        <w:t xml:space="preserve"> CDATA #REQUIRED</w:t>
      </w:r>
    </w:p>
    <w:p w14:paraId="27A99944"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z_eil_skc</w:t>
      </w:r>
      <w:proofErr w:type="spellEnd"/>
      <w:r w:rsidRPr="00C80303">
        <w:rPr>
          <w:rFonts w:ascii="Times New Roman" w:eastAsia="SimSun" w:hAnsi="Times New Roman" w:cs="Mangal"/>
          <w:kern w:val="3"/>
          <w:sz w:val="24"/>
          <w14:ligatures w14:val="none"/>
        </w:rPr>
        <w:t xml:space="preserve"> CDATA #REQUIRED</w:t>
      </w:r>
    </w:p>
    <w:p w14:paraId="30698625"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pvc_id</w:t>
      </w:r>
      <w:proofErr w:type="spellEnd"/>
      <w:r w:rsidRPr="00C80303">
        <w:rPr>
          <w:rFonts w:ascii="Times New Roman" w:eastAsia="SimSun" w:hAnsi="Times New Roman" w:cs="Mangal"/>
          <w:kern w:val="3"/>
          <w:sz w:val="24"/>
          <w14:ligatures w14:val="none"/>
        </w:rPr>
        <w:t xml:space="preserve"> CDATA # REQUIRED &gt;</w:t>
      </w:r>
    </w:p>
    <w:p w14:paraId="5B4BF502"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&lt;!ELEMENT Zin (Line+)&gt;</w:t>
      </w:r>
    </w:p>
    <w:p w14:paraId="0C033714"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&lt;!-- </w:t>
      </w:r>
    </w:p>
    <w:p w14:paraId="7264BC9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w:t>
      </w:r>
      <w:proofErr w:type="spellStart"/>
      <w:r w:rsidRPr="00C80303">
        <w:rPr>
          <w:rFonts w:ascii="Times New Roman" w:eastAsia="SimSun" w:hAnsi="Times New Roman" w:cs="Mangal"/>
          <w:kern w:val="3"/>
          <w:sz w:val="24"/>
          <w14:ligatures w14:val="none"/>
        </w:rPr>
        <w:t>zin_num</w:t>
      </w:r>
      <w:proofErr w:type="spellEnd"/>
      <w:r w:rsidRPr="00C80303">
        <w:rPr>
          <w:rFonts w:ascii="Times New Roman" w:eastAsia="SimSun" w:hAnsi="Times New Roman" w:cs="Mangal"/>
          <w:kern w:val="3"/>
          <w:sz w:val="24"/>
          <w14:ligatures w14:val="none"/>
        </w:rPr>
        <w:tab/>
        <w:t xml:space="preserve">            Žiniaraščio numeris </w:t>
      </w:r>
    </w:p>
    <w:p w14:paraId="1DA34A17"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eil_suma</w:t>
      </w:r>
      <w:proofErr w:type="spellEnd"/>
      <w:r w:rsidRPr="00C80303">
        <w:rPr>
          <w:rFonts w:ascii="Times New Roman" w:eastAsia="SimSun" w:hAnsi="Times New Roman" w:cs="Mangal"/>
          <w:kern w:val="3"/>
          <w:sz w:val="24"/>
          <w14:ligatures w14:val="none"/>
        </w:rPr>
        <w:tab/>
        <w:t xml:space="preserve">            Bendroji žiniaraščio eilučių suma</w:t>
      </w:r>
    </w:p>
    <w:p w14:paraId="1C5E2368"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eil_num</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 xml:space="preserve">            Žiniaraščio eilučių skaičius</w:t>
      </w:r>
    </w:p>
    <w:p w14:paraId="62811875"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padal_kodas</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 xml:space="preserve">Teikėjo padalinio kodas arba reikšmė “0”. </w:t>
      </w:r>
    </w:p>
    <w:p w14:paraId="0D942BE1"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imon_diena</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Mokėjimo diena</w:t>
      </w:r>
    </w:p>
    <w:p w14:paraId="08641562"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mok_apyl</w:t>
      </w:r>
      <w:proofErr w:type="spellEnd"/>
      <w:r w:rsidRPr="00C80303">
        <w:rPr>
          <w:rFonts w:ascii="Times New Roman" w:eastAsia="SimSun" w:hAnsi="Times New Roman" w:cs="Mangal"/>
          <w:kern w:val="3"/>
          <w:sz w:val="24"/>
          <w14:ligatures w14:val="none"/>
        </w:rPr>
        <w:tab/>
        <w:t xml:space="preserve">Mokėjimo apylinkė (0 – išmokėjimas punkte, &gt;0 – pristatymas į namus)  </w:t>
      </w:r>
    </w:p>
    <w:p w14:paraId="0294FE63"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pasl_proc</w:t>
      </w:r>
      <w:proofErr w:type="spellEnd"/>
      <w:r w:rsidRPr="00C80303">
        <w:rPr>
          <w:rFonts w:ascii="Times New Roman" w:eastAsia="SimSun" w:hAnsi="Times New Roman" w:cs="Mangal"/>
          <w:kern w:val="3"/>
          <w:sz w:val="24"/>
          <w14:ligatures w14:val="none"/>
        </w:rPr>
        <w:tab/>
        <w:t>Paslaugos procentas – nepildoma</w:t>
      </w:r>
    </w:p>
    <w:p w14:paraId="28EFCEC5"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--&gt;</w:t>
      </w:r>
    </w:p>
    <w:p w14:paraId="12DC14E4"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&lt;!ATTLIST Zin</w:t>
      </w:r>
    </w:p>
    <w:p w14:paraId="201A3796"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zin_num</w:t>
      </w:r>
      <w:proofErr w:type="spellEnd"/>
      <w:r w:rsidRPr="00C80303">
        <w:rPr>
          <w:rFonts w:ascii="Times New Roman" w:eastAsia="SimSun" w:hAnsi="Times New Roman" w:cs="Mangal"/>
          <w:kern w:val="3"/>
          <w:sz w:val="24"/>
          <w14:ligatures w14:val="none"/>
        </w:rPr>
        <w:t xml:space="preserve"> CDATA #REQUIRED</w:t>
      </w:r>
    </w:p>
    <w:p w14:paraId="28D33748"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eil_suma</w:t>
      </w:r>
      <w:proofErr w:type="spellEnd"/>
      <w:r w:rsidRPr="00C80303">
        <w:rPr>
          <w:rFonts w:ascii="Times New Roman" w:eastAsia="SimSun" w:hAnsi="Times New Roman" w:cs="Mangal"/>
          <w:kern w:val="3"/>
          <w:sz w:val="24"/>
          <w14:ligatures w14:val="none"/>
        </w:rPr>
        <w:t xml:space="preserve"> CDATA #REQUIRED</w:t>
      </w:r>
    </w:p>
    <w:p w14:paraId="49FC8B10"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eil_num</w:t>
      </w:r>
      <w:proofErr w:type="spellEnd"/>
      <w:r w:rsidRPr="00C80303">
        <w:rPr>
          <w:rFonts w:ascii="Times New Roman" w:eastAsia="SimSun" w:hAnsi="Times New Roman" w:cs="Mangal"/>
          <w:kern w:val="3"/>
          <w:sz w:val="24"/>
          <w14:ligatures w14:val="none"/>
        </w:rPr>
        <w:t xml:space="preserve"> CDATA #REQUIRED</w:t>
      </w:r>
    </w:p>
    <w:p w14:paraId="786FD0B5"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padal_kodas</w:t>
      </w:r>
      <w:proofErr w:type="spellEnd"/>
      <w:r w:rsidRPr="00C80303">
        <w:rPr>
          <w:rFonts w:ascii="Times New Roman" w:eastAsia="SimSun" w:hAnsi="Times New Roman" w:cs="Mangal"/>
          <w:kern w:val="3"/>
          <w:sz w:val="24"/>
          <w14:ligatures w14:val="none"/>
        </w:rPr>
        <w:t xml:space="preserve"> CDATA # IMPLIED</w:t>
      </w:r>
    </w:p>
    <w:p w14:paraId="74A69F2B"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imon_diena</w:t>
      </w:r>
      <w:proofErr w:type="spellEnd"/>
      <w:r w:rsidRPr="00C80303">
        <w:rPr>
          <w:rFonts w:ascii="Times New Roman" w:eastAsia="SimSun" w:hAnsi="Times New Roman" w:cs="Mangal"/>
          <w:kern w:val="3"/>
          <w:sz w:val="24"/>
          <w14:ligatures w14:val="none"/>
        </w:rPr>
        <w:t xml:space="preserve"> CDATA #IMPLIED</w:t>
      </w:r>
    </w:p>
    <w:p w14:paraId="373538B8"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mok_apyl</w:t>
      </w:r>
      <w:proofErr w:type="spellEnd"/>
      <w:r w:rsidRPr="00C80303">
        <w:rPr>
          <w:rFonts w:ascii="Times New Roman" w:eastAsia="SimSun" w:hAnsi="Times New Roman" w:cs="Mangal"/>
          <w:kern w:val="3"/>
          <w:sz w:val="24"/>
          <w14:ligatures w14:val="none"/>
        </w:rPr>
        <w:t xml:space="preserve"> CDATA #IMPLIED</w:t>
      </w:r>
      <w:r w:rsidRPr="00C80303">
        <w:rPr>
          <w:rFonts w:ascii="Times New Roman" w:eastAsia="SimSun" w:hAnsi="Times New Roman" w:cs="Mangal"/>
          <w:kern w:val="3"/>
          <w:sz w:val="24"/>
          <w14:ligatures w14:val="none"/>
        </w:rPr>
        <w:tab/>
      </w:r>
    </w:p>
    <w:p w14:paraId="0FCDCDA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pasl_proc</w:t>
      </w:r>
      <w:proofErr w:type="spellEnd"/>
      <w:r w:rsidRPr="00C80303">
        <w:rPr>
          <w:rFonts w:ascii="Times New Roman" w:eastAsia="SimSun" w:hAnsi="Times New Roman" w:cs="Mangal"/>
          <w:kern w:val="3"/>
          <w:sz w:val="24"/>
          <w14:ligatures w14:val="none"/>
        </w:rPr>
        <w:t xml:space="preserve"> CDATA #IMPLIED</w:t>
      </w:r>
      <w:r w:rsidRPr="00C80303">
        <w:rPr>
          <w:rFonts w:ascii="Times New Roman" w:eastAsia="SimSun" w:hAnsi="Times New Roman" w:cs="Mangal"/>
          <w:kern w:val="3"/>
          <w:sz w:val="24"/>
          <w14:ligatures w14:val="none"/>
        </w:rPr>
        <w:tab/>
      </w:r>
    </w:p>
    <w:p w14:paraId="65582FB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w:t>
      </w:r>
    </w:p>
    <w:p w14:paraId="032BD029"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&lt;!-- Žiniaraščio eilute --&gt;</w:t>
      </w:r>
    </w:p>
    <w:p w14:paraId="42DD635A"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&lt;!ELEMENT Line EMPTY&gt;</w:t>
      </w:r>
    </w:p>
    <w:p w14:paraId="42393EDA"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&lt;!--</w:t>
      </w:r>
    </w:p>
    <w:p w14:paraId="292D02CB" w14:textId="77777777" w:rsidR="00C80303" w:rsidRPr="00C80303" w:rsidRDefault="00C80303" w:rsidP="00C80303">
      <w:pPr>
        <w:widowControl w:val="0"/>
        <w:tabs>
          <w:tab w:val="left" w:pos="1985"/>
        </w:tabs>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ze_id</w:t>
      </w:r>
      <w:proofErr w:type="spellEnd"/>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Žiniaraščio eilutės ID socialinės apskaitos sistemoje „Parama“</w:t>
      </w:r>
    </w:p>
    <w:p w14:paraId="3ED0F82B" w14:textId="77777777" w:rsidR="00C80303" w:rsidRPr="00C80303" w:rsidRDefault="00C80303" w:rsidP="00C80303">
      <w:pPr>
        <w:widowControl w:val="0"/>
        <w:tabs>
          <w:tab w:val="left" w:pos="1701"/>
          <w:tab w:val="left" w:pos="2127"/>
        </w:tabs>
        <w:suppressAutoHyphens/>
        <w:autoSpaceDN w:val="0"/>
        <w:spacing w:after="0" w:line="276" w:lineRule="auto"/>
        <w:ind w:left="2268" w:hanging="1701"/>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nr</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 xml:space="preserve"> Kvito numeris </w:t>
      </w:r>
      <w:proofErr w:type="spellStart"/>
      <w:r w:rsidRPr="00C80303">
        <w:rPr>
          <w:rFonts w:ascii="Times New Roman" w:eastAsia="SimSun" w:hAnsi="Times New Roman" w:cs="Mangal"/>
          <w:kern w:val="3"/>
          <w:sz w:val="24"/>
          <w14:ligatures w14:val="none"/>
        </w:rPr>
        <w:t>pppppZZZnn</w:t>
      </w:r>
      <w:proofErr w:type="spellEnd"/>
      <w:r w:rsidRPr="00C80303">
        <w:rPr>
          <w:rFonts w:ascii="Times New Roman" w:eastAsia="SimSun" w:hAnsi="Times New Roman" w:cs="Mangal"/>
          <w:kern w:val="3"/>
          <w:sz w:val="24"/>
          <w14:ligatures w14:val="none"/>
        </w:rPr>
        <w:t xml:space="preserve">, kur </w:t>
      </w:r>
      <w:proofErr w:type="spellStart"/>
      <w:r w:rsidRPr="00C80303">
        <w:rPr>
          <w:rFonts w:ascii="Times New Roman" w:eastAsia="SimSun" w:hAnsi="Times New Roman" w:cs="Mangal"/>
          <w:kern w:val="3"/>
          <w:sz w:val="24"/>
          <w14:ligatures w14:val="none"/>
        </w:rPr>
        <w:t>ppppp</w:t>
      </w:r>
      <w:proofErr w:type="spellEnd"/>
      <w:r w:rsidRPr="00C80303">
        <w:rPr>
          <w:rFonts w:ascii="Times New Roman" w:eastAsia="SimSun" w:hAnsi="Times New Roman" w:cs="Mangal"/>
          <w:kern w:val="3"/>
          <w:sz w:val="24"/>
          <w14:ligatures w14:val="none"/>
        </w:rPr>
        <w:t xml:space="preserve"> – padalinio / išmokėjimo punkto </w:t>
      </w:r>
    </w:p>
    <w:p w14:paraId="71CD5BF7" w14:textId="77777777" w:rsidR="00C80303" w:rsidRPr="00C80303" w:rsidRDefault="00C80303" w:rsidP="00C80303">
      <w:pPr>
        <w:widowControl w:val="0"/>
        <w:tabs>
          <w:tab w:val="left" w:pos="1701"/>
          <w:tab w:val="left" w:pos="2127"/>
        </w:tabs>
        <w:suppressAutoHyphens/>
        <w:autoSpaceDN w:val="0"/>
        <w:spacing w:after="0" w:line="276" w:lineRule="auto"/>
        <w:ind w:left="2268" w:hanging="1701"/>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 xml:space="preserve">numeris, ZZZ žiniaraščio numeris, </w:t>
      </w:r>
      <w:proofErr w:type="spellStart"/>
      <w:r w:rsidRPr="00C80303">
        <w:rPr>
          <w:rFonts w:ascii="Times New Roman" w:eastAsia="SimSun" w:hAnsi="Times New Roman" w:cs="Mangal"/>
          <w:kern w:val="3"/>
          <w:sz w:val="24"/>
          <w14:ligatures w14:val="none"/>
        </w:rPr>
        <w:t>nn</w:t>
      </w:r>
      <w:proofErr w:type="spellEnd"/>
      <w:r w:rsidRPr="00C80303">
        <w:rPr>
          <w:rFonts w:ascii="Times New Roman" w:eastAsia="SimSun" w:hAnsi="Times New Roman" w:cs="Mangal"/>
          <w:kern w:val="3"/>
          <w:sz w:val="24"/>
          <w14:ligatures w14:val="none"/>
        </w:rPr>
        <w:t xml:space="preserve"> – eilutės žiniaraštyje numeris</w:t>
      </w:r>
    </w:p>
    <w:p w14:paraId="6E4E0478"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asm_k</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 xml:space="preserve">      </w:t>
      </w:r>
      <w:r w:rsidRPr="00C80303">
        <w:rPr>
          <w:rFonts w:ascii="Times New Roman" w:eastAsia="SimSun" w:hAnsi="Times New Roman" w:cs="Mangal"/>
          <w:kern w:val="3"/>
          <w:sz w:val="24"/>
          <w14:ligatures w14:val="none"/>
        </w:rPr>
        <w:tab/>
        <w:t xml:space="preserve">Asmens kodo paskutiniai aštuoni simboliai </w:t>
      </w:r>
    </w:p>
    <w:p w14:paraId="420E659B"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byla</w:t>
      </w:r>
      <w:r w:rsidRPr="00C80303">
        <w:rPr>
          <w:rFonts w:ascii="Times New Roman" w:eastAsia="SimSun" w:hAnsi="Times New Roman" w:cs="Mangal"/>
          <w:kern w:val="3"/>
          <w:sz w:val="24"/>
          <w14:ligatures w14:val="none"/>
        </w:rPr>
        <w:tab/>
        <w:t xml:space="preserve">      </w:t>
      </w:r>
      <w:r w:rsidRPr="00C80303">
        <w:rPr>
          <w:rFonts w:ascii="Times New Roman" w:eastAsia="SimSun" w:hAnsi="Times New Roman" w:cs="Mangal"/>
          <w:kern w:val="3"/>
          <w:sz w:val="24"/>
          <w14:ligatures w14:val="none"/>
        </w:rPr>
        <w:tab/>
        <w:t>Bylos Nr. – pildoma tik tikslinėms kompensacijoms, jeigu nepildoma, reikšmė „0“</w:t>
      </w:r>
    </w:p>
    <w:p w14:paraId="3D5CC872"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adr</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Adresas</w:t>
      </w:r>
    </w:p>
    <w:p w14:paraId="2B828ECA"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vardas </w:t>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proofErr w:type="spellStart"/>
      <w:r w:rsidRPr="00C80303">
        <w:rPr>
          <w:rFonts w:ascii="Times New Roman" w:eastAsia="SimSun" w:hAnsi="Times New Roman" w:cs="Mangal"/>
          <w:kern w:val="3"/>
          <w:sz w:val="24"/>
          <w14:ligatures w14:val="none"/>
        </w:rPr>
        <w:t>Vardas</w:t>
      </w:r>
      <w:proofErr w:type="spellEnd"/>
    </w:p>
    <w:p w14:paraId="4AAC98E6"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pavarde </w:t>
      </w:r>
      <w:r w:rsidRPr="00C80303">
        <w:rPr>
          <w:rFonts w:ascii="Times New Roman" w:eastAsia="SimSun" w:hAnsi="Times New Roman" w:cs="Mangal"/>
          <w:kern w:val="3"/>
          <w:sz w:val="24"/>
          <w14:ligatures w14:val="none"/>
        </w:rPr>
        <w:tab/>
        <w:t xml:space="preserve">            Pavardė</w:t>
      </w:r>
    </w:p>
    <w:p w14:paraId="5A728E43"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ism_ein_suma</w:t>
      </w:r>
      <w:proofErr w:type="spellEnd"/>
      <w:r w:rsidRPr="00C80303">
        <w:rPr>
          <w:rFonts w:ascii="Times New Roman" w:eastAsia="SimSun" w:hAnsi="Times New Roman" w:cs="Mangal"/>
          <w:kern w:val="3"/>
          <w:sz w:val="24"/>
          <w14:ligatures w14:val="none"/>
        </w:rPr>
        <w:tab/>
        <w:t xml:space="preserve">Einamojo mėn. suma </w:t>
      </w:r>
    </w:p>
    <w:p w14:paraId="77C890F4"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ism_pra_suma</w:t>
      </w:r>
      <w:proofErr w:type="spellEnd"/>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Praeito laikotarpio suma – pildoma tik tikslinėms kompensacijoms, kitais atvejais</w:t>
      </w:r>
      <w:r w:rsidRPr="00C80303">
        <w:rPr>
          <w:rFonts w:ascii="Times New Roman" w:eastAsia="SimSun" w:hAnsi="Times New Roman" w:cs="Mangal"/>
          <w:color w:val="FF0000"/>
          <w:kern w:val="3"/>
          <w:sz w:val="24"/>
          <w14:ligatures w14:val="none"/>
        </w:rPr>
        <w:t xml:space="preserve"> </w:t>
      </w:r>
      <w:r w:rsidRPr="00C80303">
        <w:rPr>
          <w:rFonts w:ascii="Times New Roman" w:eastAsia="SimSun" w:hAnsi="Times New Roman" w:cs="Mangal"/>
          <w:color w:val="FF0000"/>
          <w:kern w:val="3"/>
          <w:sz w:val="24"/>
          <w14:ligatures w14:val="none"/>
        </w:rPr>
        <w:tab/>
      </w:r>
      <w:r w:rsidRPr="00C80303">
        <w:rPr>
          <w:rFonts w:ascii="Times New Roman" w:eastAsia="SimSun" w:hAnsi="Times New Roman" w:cs="Mangal"/>
          <w:color w:val="FF0000"/>
          <w:kern w:val="3"/>
          <w:sz w:val="24"/>
          <w14:ligatures w14:val="none"/>
        </w:rPr>
        <w:tab/>
      </w:r>
      <w:r w:rsidRPr="00C80303">
        <w:rPr>
          <w:rFonts w:ascii="Times New Roman" w:eastAsia="SimSun" w:hAnsi="Times New Roman" w:cs="Mangal"/>
          <w:kern w:val="3"/>
          <w:sz w:val="24"/>
          <w14:ligatures w14:val="none"/>
        </w:rPr>
        <w:t>„0.00“</w:t>
      </w:r>
    </w:p>
    <w:p w14:paraId="646DE111"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ism_data</w:t>
      </w:r>
      <w:proofErr w:type="spellEnd"/>
      <w:r w:rsidRPr="00C80303">
        <w:rPr>
          <w:rFonts w:ascii="Times New Roman" w:eastAsia="SimSun" w:hAnsi="Times New Roman" w:cs="Mangal"/>
          <w:kern w:val="3"/>
          <w:sz w:val="24"/>
          <w14:ligatures w14:val="none"/>
        </w:rPr>
        <w:tab/>
        <w:t xml:space="preserve">            Faktinio išmokėjimo data (informacija ateina iš išmokas išmokančios </w:t>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įmonės)</w:t>
      </w:r>
    </w:p>
    <w:p w14:paraId="66602FE7" w14:textId="77777777" w:rsidR="00C80303" w:rsidRPr="00C80303" w:rsidRDefault="00C80303" w:rsidP="00C80303">
      <w:pPr>
        <w:widowControl w:val="0"/>
        <w:suppressAutoHyphens/>
        <w:autoSpaceDN w:val="0"/>
        <w:spacing w:after="0" w:line="276" w:lineRule="auto"/>
        <w:ind w:left="2587" w:hanging="2020"/>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neism_pr_k</w:t>
      </w:r>
      <w:proofErr w:type="spellEnd"/>
      <w:r w:rsidRPr="00C80303">
        <w:rPr>
          <w:rFonts w:ascii="Times New Roman" w:eastAsia="SimSun" w:hAnsi="Times New Roman" w:cs="Mangal"/>
          <w:kern w:val="3"/>
          <w:sz w:val="24"/>
          <w14:ligatures w14:val="none"/>
        </w:rPr>
        <w:t xml:space="preserve">       Neišmokėjimo priežasties kodas arba išmokėjimo pagal įgaliojimą ar išmokėta </w:t>
      </w:r>
    </w:p>
    <w:p w14:paraId="131A8BE2" w14:textId="77777777" w:rsidR="00C80303" w:rsidRPr="00C80303" w:rsidRDefault="00C80303" w:rsidP="00C80303">
      <w:pPr>
        <w:widowControl w:val="0"/>
        <w:suppressAutoHyphens/>
        <w:autoSpaceDN w:val="0"/>
        <w:spacing w:after="0" w:line="276" w:lineRule="auto"/>
        <w:ind w:left="2587" w:hanging="2020"/>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globėjui požymis (informacija ateina iš Teikėjo):</w:t>
      </w:r>
    </w:p>
    <w:p w14:paraId="7C752435"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 xml:space="preserve">1 Gavėjas mirė </w:t>
      </w:r>
    </w:p>
    <w:p w14:paraId="34FAED8E"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2 Gavėjas nerastas</w:t>
      </w:r>
    </w:p>
    <w:p w14:paraId="1978346F"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3 Neišmokėta savivaldybės prašymu</w:t>
      </w:r>
    </w:p>
    <w:p w14:paraId="3380439E"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4 Gavėjas nurodytu adresu negyvena</w:t>
      </w:r>
    </w:p>
    <w:p w14:paraId="5AAECE34" w14:textId="77777777" w:rsidR="00C80303" w:rsidRPr="00C80303" w:rsidRDefault="00C80303" w:rsidP="00C80303">
      <w:pPr>
        <w:widowControl w:val="0"/>
        <w:suppressAutoHyphens/>
        <w:autoSpaceDN w:val="0"/>
        <w:spacing w:after="0" w:line="276" w:lineRule="auto"/>
        <w:ind w:left="212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t xml:space="preserve">5 Išmokėta pagal įgaliojimą </w:t>
      </w:r>
    </w:p>
    <w:p w14:paraId="7F297781"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6 Išmokėta globėjui</w:t>
      </w:r>
    </w:p>
    <w:p w14:paraId="74DA8F2A"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pasto_marsr</w:t>
      </w:r>
      <w:proofErr w:type="spellEnd"/>
      <w:r w:rsidRPr="00C80303">
        <w:rPr>
          <w:rFonts w:ascii="Times New Roman" w:eastAsia="SimSun" w:hAnsi="Times New Roman" w:cs="Mangal"/>
          <w:kern w:val="3"/>
          <w:sz w:val="24"/>
          <w14:ligatures w14:val="none"/>
        </w:rPr>
        <w:tab/>
        <w:t xml:space="preserve">Pristatymo maršrutas – nepildoma </w:t>
      </w:r>
    </w:p>
    <w:p w14:paraId="7FB32F79"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paso_nr</w:t>
      </w:r>
      <w:proofErr w:type="spellEnd"/>
      <w:r w:rsidRPr="00C80303">
        <w:rPr>
          <w:rFonts w:ascii="Times New Roman" w:eastAsia="SimSun" w:hAnsi="Times New Roman" w:cs="Mangal"/>
          <w:kern w:val="3"/>
          <w:sz w:val="24"/>
          <w14:ligatures w14:val="none"/>
        </w:rPr>
        <w:tab/>
        <w:t xml:space="preserve">            Paso numeris – nepildoma</w:t>
      </w:r>
    </w:p>
    <w:p w14:paraId="1831207B"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asm_id</w:t>
      </w:r>
      <w:proofErr w:type="spellEnd"/>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Gavėjo numeris socialinės apskaitos sistemoje „Parama“</w:t>
      </w:r>
    </w:p>
    <w:p w14:paraId="2FB7DB56"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ism_isk_suma</w:t>
      </w:r>
      <w:proofErr w:type="spellEnd"/>
      <w:r w:rsidRPr="00C80303">
        <w:rPr>
          <w:rFonts w:ascii="Times New Roman" w:eastAsia="SimSun" w:hAnsi="Times New Roman" w:cs="Mangal"/>
          <w:kern w:val="3"/>
          <w:sz w:val="24"/>
          <w14:ligatures w14:val="none"/>
        </w:rPr>
        <w:tab/>
        <w:t>Išskaitymo suma – pildoma tik tikslinėms kompensacijoms, kitais atvejais „0.00“</w:t>
      </w:r>
    </w:p>
    <w:p w14:paraId="3B66451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ism_suma</w:t>
      </w:r>
      <w:proofErr w:type="spellEnd"/>
      <w:r w:rsidRPr="00C80303">
        <w:rPr>
          <w:rFonts w:ascii="Times New Roman" w:eastAsia="SimSun" w:hAnsi="Times New Roman" w:cs="Mangal"/>
          <w:kern w:val="3"/>
          <w:sz w:val="24"/>
          <w14:ligatures w14:val="none"/>
        </w:rPr>
        <w:tab/>
        <w:t>Visa išmokėjimo suma</w:t>
      </w:r>
    </w:p>
    <w:p w14:paraId="5D763F54" w14:textId="77777777" w:rsidR="00C80303" w:rsidRPr="00C80303" w:rsidRDefault="00C80303" w:rsidP="00C80303">
      <w:pPr>
        <w:widowControl w:val="0"/>
        <w:suppressAutoHyphens/>
        <w:autoSpaceDN w:val="0"/>
        <w:spacing w:after="0" w:line="276" w:lineRule="auto"/>
        <w:ind w:left="2592" w:hanging="2025"/>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ein_menuo</w:t>
      </w:r>
      <w:proofErr w:type="spellEnd"/>
      <w:r w:rsidRPr="00C80303">
        <w:rPr>
          <w:rFonts w:ascii="Times New Roman" w:eastAsia="SimSun" w:hAnsi="Times New Roman" w:cs="Mangal"/>
          <w:kern w:val="3"/>
          <w:sz w:val="24"/>
          <w14:ligatures w14:val="none"/>
        </w:rPr>
        <w:t xml:space="preserve">         Mėnuo, už kurį mokama, pvz., 201002</w:t>
      </w:r>
    </w:p>
    <w:p w14:paraId="1C685288"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fin_slt</w:t>
      </w:r>
      <w:proofErr w:type="spellEnd"/>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Finansavimo šaltinis (0)</w:t>
      </w:r>
    </w:p>
    <w:p w14:paraId="6932FD27"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1 Savivaldybės biudžeto lėšos</w:t>
      </w:r>
    </w:p>
    <w:p w14:paraId="6426A186"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2 Valstybės biudžeto lėšos</w:t>
      </w:r>
    </w:p>
    <w:p w14:paraId="390F8226"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r>
      <w:r w:rsidRPr="00C80303">
        <w:rPr>
          <w:rFonts w:ascii="Times New Roman" w:eastAsia="SimSun" w:hAnsi="Times New Roman" w:cs="Mangal"/>
          <w:kern w:val="3"/>
          <w:sz w:val="24"/>
          <w14:ligatures w14:val="none"/>
        </w:rPr>
        <w:tab/>
        <w:t>3 Specialioji tikslinė dotacija</w:t>
      </w:r>
    </w:p>
    <w:p w14:paraId="2300B7EF"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poz_mok</w:t>
      </w:r>
      <w:proofErr w:type="spellEnd"/>
      <w:r w:rsidRPr="00C80303">
        <w:rPr>
          <w:rFonts w:ascii="Times New Roman" w:eastAsia="SimSun" w:hAnsi="Times New Roman" w:cs="Mangal"/>
          <w:kern w:val="3"/>
          <w:sz w:val="24"/>
          <w14:ligatures w14:val="none"/>
        </w:rPr>
        <w:tab/>
        <w:t>Galimos reikšmės būtų  N – nemokėti, neužpildytas laukas reiškia mokėti</w:t>
      </w:r>
    </w:p>
    <w:p w14:paraId="6D9D1447"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--&gt;</w:t>
      </w:r>
    </w:p>
    <w:p w14:paraId="3E1FDA6F"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&lt;!ATTLIST Line</w:t>
      </w:r>
    </w:p>
    <w:p w14:paraId="670BAAD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ze_id</w:t>
      </w:r>
      <w:proofErr w:type="spellEnd"/>
      <w:r w:rsidRPr="00C80303">
        <w:rPr>
          <w:rFonts w:ascii="Times New Roman" w:eastAsia="SimSun" w:hAnsi="Times New Roman" w:cs="Mangal"/>
          <w:kern w:val="3"/>
          <w:sz w:val="24"/>
          <w14:ligatures w14:val="none"/>
        </w:rPr>
        <w:t xml:space="preserve"> CDATA #REQUIRED</w:t>
      </w:r>
    </w:p>
    <w:p w14:paraId="45A6D89F"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nr</w:t>
      </w:r>
      <w:proofErr w:type="spellEnd"/>
      <w:r w:rsidRPr="00C80303">
        <w:rPr>
          <w:rFonts w:ascii="Times New Roman" w:eastAsia="SimSun" w:hAnsi="Times New Roman" w:cs="Mangal"/>
          <w:kern w:val="3"/>
          <w:sz w:val="24"/>
          <w14:ligatures w14:val="none"/>
        </w:rPr>
        <w:t xml:space="preserve"> CDATA #REQUIRED</w:t>
      </w:r>
    </w:p>
    <w:p w14:paraId="2CD11AAA"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asm_k</w:t>
      </w:r>
      <w:proofErr w:type="spellEnd"/>
      <w:r w:rsidRPr="00C80303">
        <w:rPr>
          <w:rFonts w:ascii="Times New Roman" w:eastAsia="SimSun" w:hAnsi="Times New Roman" w:cs="Mangal"/>
          <w:kern w:val="3"/>
          <w:sz w:val="24"/>
          <w14:ligatures w14:val="none"/>
        </w:rPr>
        <w:t xml:space="preserve"> CDATA # IMPLIED</w:t>
      </w:r>
    </w:p>
    <w:p w14:paraId="6CF8A97F"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pens_byla</w:t>
      </w:r>
      <w:proofErr w:type="spellEnd"/>
      <w:r w:rsidRPr="00C80303">
        <w:rPr>
          <w:rFonts w:ascii="Times New Roman" w:eastAsia="SimSun" w:hAnsi="Times New Roman" w:cs="Mangal"/>
          <w:kern w:val="3"/>
          <w:sz w:val="24"/>
          <w14:ligatures w14:val="none"/>
        </w:rPr>
        <w:t xml:space="preserve"> CDATA #REQUIRED</w:t>
      </w:r>
    </w:p>
    <w:p w14:paraId="1A8B60C1"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adr</w:t>
      </w:r>
      <w:proofErr w:type="spellEnd"/>
      <w:r w:rsidRPr="00C80303">
        <w:rPr>
          <w:rFonts w:ascii="Times New Roman" w:eastAsia="SimSun" w:hAnsi="Times New Roman" w:cs="Mangal"/>
          <w:kern w:val="3"/>
          <w:sz w:val="24"/>
          <w14:ligatures w14:val="none"/>
        </w:rPr>
        <w:t xml:space="preserve"> CDATA #REQUIRED</w:t>
      </w:r>
    </w:p>
    <w:p w14:paraId="700B8A14"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vardas CDATA #REQUIRED</w:t>
      </w:r>
    </w:p>
    <w:p w14:paraId="05BD036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pavarde CDATA #REQUIRED</w:t>
      </w:r>
    </w:p>
    <w:p w14:paraId="3F391E47"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ism_ein_suma</w:t>
      </w:r>
      <w:proofErr w:type="spellEnd"/>
      <w:r w:rsidRPr="00C80303">
        <w:rPr>
          <w:rFonts w:ascii="Times New Roman" w:eastAsia="SimSun" w:hAnsi="Times New Roman" w:cs="Mangal"/>
          <w:kern w:val="3"/>
          <w:sz w:val="24"/>
          <w14:ligatures w14:val="none"/>
        </w:rPr>
        <w:t xml:space="preserve"> CDATA #REQUIRED</w:t>
      </w:r>
    </w:p>
    <w:p w14:paraId="0D4B4DAE"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ism_pra_suma</w:t>
      </w:r>
      <w:proofErr w:type="spellEnd"/>
      <w:r w:rsidRPr="00C80303">
        <w:rPr>
          <w:rFonts w:ascii="Times New Roman" w:eastAsia="SimSun" w:hAnsi="Times New Roman" w:cs="Mangal"/>
          <w:kern w:val="3"/>
          <w:sz w:val="24"/>
          <w14:ligatures w14:val="none"/>
        </w:rPr>
        <w:t xml:space="preserve"> CDATA #REQUIRED</w:t>
      </w:r>
    </w:p>
    <w:p w14:paraId="1CEFD56B"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ism_data</w:t>
      </w:r>
      <w:proofErr w:type="spellEnd"/>
      <w:r w:rsidRPr="00C80303">
        <w:rPr>
          <w:rFonts w:ascii="Times New Roman" w:eastAsia="SimSun" w:hAnsi="Times New Roman" w:cs="Mangal"/>
          <w:kern w:val="3"/>
          <w:sz w:val="24"/>
          <w14:ligatures w14:val="none"/>
        </w:rPr>
        <w:t xml:space="preserve"> CDATA #IMPLIED</w:t>
      </w:r>
    </w:p>
    <w:p w14:paraId="37DB2F1B"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neism_pr_k</w:t>
      </w:r>
      <w:proofErr w:type="spellEnd"/>
      <w:r w:rsidRPr="00C80303">
        <w:rPr>
          <w:rFonts w:ascii="Times New Roman" w:eastAsia="SimSun" w:hAnsi="Times New Roman" w:cs="Mangal"/>
          <w:kern w:val="3"/>
          <w:sz w:val="24"/>
          <w14:ligatures w14:val="none"/>
        </w:rPr>
        <w:t xml:space="preserve"> CDATA #IMPLIED</w:t>
      </w:r>
    </w:p>
    <w:p w14:paraId="6EAAF25A"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pasto_marsr</w:t>
      </w:r>
      <w:proofErr w:type="spellEnd"/>
      <w:r w:rsidRPr="00C80303">
        <w:rPr>
          <w:rFonts w:ascii="Times New Roman" w:eastAsia="SimSun" w:hAnsi="Times New Roman" w:cs="Mangal"/>
          <w:kern w:val="3"/>
          <w:sz w:val="24"/>
          <w14:ligatures w14:val="none"/>
        </w:rPr>
        <w:t xml:space="preserve"> CDATA # IMPLIED</w:t>
      </w:r>
    </w:p>
    <w:p w14:paraId="2F2054D7"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paso_nr</w:t>
      </w:r>
      <w:proofErr w:type="spellEnd"/>
      <w:r w:rsidRPr="00C80303">
        <w:rPr>
          <w:rFonts w:ascii="Times New Roman" w:eastAsia="SimSun" w:hAnsi="Times New Roman" w:cs="Mangal"/>
          <w:kern w:val="3"/>
          <w:sz w:val="24"/>
          <w14:ligatures w14:val="none"/>
        </w:rPr>
        <w:t xml:space="preserve"> CDATA #IMPLIED</w:t>
      </w:r>
    </w:p>
    <w:p w14:paraId="0663968C"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asm_id</w:t>
      </w:r>
      <w:proofErr w:type="spellEnd"/>
      <w:r w:rsidRPr="00C80303">
        <w:rPr>
          <w:rFonts w:ascii="Times New Roman" w:eastAsia="SimSun" w:hAnsi="Times New Roman" w:cs="Mangal"/>
          <w:kern w:val="3"/>
          <w:sz w:val="24"/>
          <w14:ligatures w14:val="none"/>
        </w:rPr>
        <w:t xml:space="preserve"> CDATA #REQUIRED</w:t>
      </w:r>
    </w:p>
    <w:p w14:paraId="3593358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ism_isk_suma</w:t>
      </w:r>
      <w:proofErr w:type="spellEnd"/>
      <w:r w:rsidRPr="00C80303">
        <w:rPr>
          <w:rFonts w:ascii="Times New Roman" w:eastAsia="SimSun" w:hAnsi="Times New Roman" w:cs="Mangal"/>
          <w:kern w:val="3"/>
          <w:sz w:val="24"/>
          <w14:ligatures w14:val="none"/>
        </w:rPr>
        <w:t xml:space="preserve"> CDATA # IMPLIED</w:t>
      </w:r>
    </w:p>
    <w:p w14:paraId="6B7A4101"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ism_suma</w:t>
      </w:r>
      <w:proofErr w:type="spellEnd"/>
      <w:r w:rsidRPr="00C80303">
        <w:rPr>
          <w:rFonts w:ascii="Times New Roman" w:eastAsia="SimSun" w:hAnsi="Times New Roman" w:cs="Mangal"/>
          <w:kern w:val="3"/>
          <w:sz w:val="24"/>
          <w14:ligatures w14:val="none"/>
        </w:rPr>
        <w:t xml:space="preserve"> CDATA #REQUIRED</w:t>
      </w:r>
    </w:p>
    <w:p w14:paraId="4C1CBAF3"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ein_menuo</w:t>
      </w:r>
      <w:proofErr w:type="spellEnd"/>
      <w:r w:rsidRPr="00C80303">
        <w:rPr>
          <w:rFonts w:ascii="Times New Roman" w:eastAsia="SimSun" w:hAnsi="Times New Roman" w:cs="Mangal"/>
          <w:kern w:val="3"/>
          <w:sz w:val="24"/>
          <w14:ligatures w14:val="none"/>
        </w:rPr>
        <w:t xml:space="preserve"> CDATA #REQUIRED</w:t>
      </w:r>
    </w:p>
    <w:p w14:paraId="053CD239"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fin_slt</w:t>
      </w:r>
      <w:proofErr w:type="spellEnd"/>
      <w:r w:rsidRPr="00C80303">
        <w:rPr>
          <w:rFonts w:ascii="Times New Roman" w:eastAsia="SimSun" w:hAnsi="Times New Roman" w:cs="Mangal"/>
          <w:kern w:val="3"/>
          <w:sz w:val="24"/>
          <w14:ligatures w14:val="none"/>
        </w:rPr>
        <w:t xml:space="preserve"> CDATA # IMPLIED&gt;</w:t>
      </w:r>
    </w:p>
    <w:p w14:paraId="0959954D" w14:textId="77777777" w:rsidR="00C80303" w:rsidRPr="00C80303" w:rsidRDefault="00C80303" w:rsidP="00C80303">
      <w:pPr>
        <w:widowControl w:val="0"/>
        <w:suppressAutoHyphens/>
        <w:autoSpaceDN w:val="0"/>
        <w:spacing w:after="0" w:line="276" w:lineRule="auto"/>
        <w:ind w:firstLine="567"/>
        <w:jc w:val="both"/>
        <w:textAlignment w:val="baseline"/>
        <w:rPr>
          <w:rFonts w:ascii="Times New Roman" w:eastAsia="SimSun" w:hAnsi="Times New Roman" w:cs="Mangal"/>
          <w:kern w:val="3"/>
          <w:sz w:val="24"/>
          <w14:ligatures w14:val="none"/>
        </w:rPr>
      </w:pPr>
      <w:proofErr w:type="spellStart"/>
      <w:r w:rsidRPr="00C80303">
        <w:rPr>
          <w:rFonts w:ascii="Times New Roman" w:eastAsia="SimSun" w:hAnsi="Times New Roman" w:cs="Mangal"/>
          <w:kern w:val="3"/>
          <w:sz w:val="24"/>
          <w14:ligatures w14:val="none"/>
        </w:rPr>
        <w:t>poz_mok</w:t>
      </w:r>
      <w:proofErr w:type="spellEnd"/>
      <w:r w:rsidRPr="00C80303">
        <w:rPr>
          <w:rFonts w:ascii="Times New Roman" w:eastAsia="SimSun" w:hAnsi="Times New Roman" w:cs="Mangal"/>
          <w:kern w:val="3"/>
          <w:sz w:val="24"/>
          <w14:ligatures w14:val="none"/>
        </w:rPr>
        <w:t xml:space="preserve"> CDATA # IMPLIED</w:t>
      </w:r>
    </w:p>
    <w:p w14:paraId="4CC14E1D"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p>
    <w:p w14:paraId="2EDE8FA5"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bCs/>
          <w:kern w:val="3"/>
          <w:sz w:val="24"/>
          <w14:ligatures w14:val="none"/>
        </w:rPr>
        <w:t>20. Užsakovas su Teikėju keičiasi duomenimis naudodamiesi savo FTP serveriu. Teikėjas prie Užsakovo serverio jungiasi iš statinio IP adreso. Užsakovo serveryje sukuriami du katalogai keistis rinkmenomis su Teikėju. Prisijungimo adresus, vardus ir slaptažodžius derina abiejų pusių sistemų administratoriai.</w:t>
      </w:r>
    </w:p>
    <w:p w14:paraId="2B397001" w14:textId="77777777" w:rsidR="00C80303" w:rsidRPr="00C80303" w:rsidRDefault="00C80303" w:rsidP="00C80303">
      <w:pPr>
        <w:widowControl w:val="0"/>
        <w:tabs>
          <w:tab w:val="left" w:pos="0"/>
          <w:tab w:val="left" w:pos="1134"/>
          <w:tab w:val="left" w:pos="2268"/>
        </w:tabs>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21. Visos siunčiamos rinkmenos turi būti užkoduotos PGP kodavimo standartu, </w:t>
      </w:r>
      <w:proofErr w:type="spellStart"/>
      <w:r w:rsidRPr="00C80303">
        <w:rPr>
          <w:rFonts w:ascii="Times New Roman" w:eastAsia="SimSun" w:hAnsi="Times New Roman" w:cs="Mangal"/>
          <w:kern w:val="3"/>
          <w:sz w:val="24"/>
          <w14:ligatures w14:val="none"/>
        </w:rPr>
        <w:t>binary</w:t>
      </w:r>
      <w:proofErr w:type="spellEnd"/>
      <w:r w:rsidRPr="00C80303">
        <w:rPr>
          <w:rFonts w:ascii="Times New Roman" w:eastAsia="SimSun" w:hAnsi="Times New Roman" w:cs="Mangal"/>
          <w:kern w:val="3"/>
          <w:sz w:val="24"/>
          <w14:ligatures w14:val="none"/>
        </w:rPr>
        <w:t xml:space="preserve"> režimu, panaudojant PGP standartą palaikančią programinę įrangą. Rinkmenų kodavimas PGP priemonėmis atliekamas siuntėjui užkoduojant siunčiamas rinkmenas gavėjo viešaisiais raktais. Iškilus grėsmei, kad privatūs raktai gali tapti žinomi tretiesiems asmenims arba vienos iš Sutarties šalių reikalavimu, generuojama nauja raktų pora ir apsikeičiama naujais viešaisiais raktais, o ankstesni viešieji raktai nebenaudojami. </w:t>
      </w:r>
    </w:p>
    <w:p w14:paraId="558A9FA4" w14:textId="77777777" w:rsidR="00C80303" w:rsidRPr="00C80303" w:rsidRDefault="00C80303" w:rsidP="00C80303">
      <w:pPr>
        <w:widowControl w:val="0"/>
        <w:tabs>
          <w:tab w:val="left" w:pos="1701"/>
        </w:tabs>
        <w:suppressAutoHyphens/>
        <w:autoSpaceDE w:val="0"/>
        <w:spacing w:after="120" w:line="276" w:lineRule="auto"/>
        <w:ind w:left="283"/>
        <w:rPr>
          <w:rFonts w:ascii="Times New Roman" w:eastAsia="Times New Roman" w:hAnsi="Times New Roman" w:cs="Times New Roman"/>
          <w:kern w:val="0"/>
          <w:sz w:val="24"/>
          <w:szCs w:val="24"/>
          <w:lang w:eastAsia="ar-SA"/>
          <w14:ligatures w14:val="none"/>
        </w:rPr>
      </w:pPr>
      <w:r w:rsidRPr="00C80303">
        <w:rPr>
          <w:rFonts w:ascii="Times New Roman" w:eastAsia="Times New Roman" w:hAnsi="Times New Roman" w:cs="Times New Roman"/>
          <w:kern w:val="0"/>
          <w:sz w:val="24"/>
          <w:szCs w:val="24"/>
          <w:lang w:eastAsia="ar-SA"/>
          <w14:ligatures w14:val="none"/>
        </w:rPr>
        <w:t xml:space="preserve">          22. Raktai sudaromi pagal DH/DSS (</w:t>
      </w:r>
      <w:proofErr w:type="spellStart"/>
      <w:r w:rsidRPr="00C80303">
        <w:rPr>
          <w:rFonts w:ascii="Times New Roman" w:eastAsia="Times New Roman" w:hAnsi="Times New Roman" w:cs="Times New Roman"/>
          <w:kern w:val="0"/>
          <w:sz w:val="24"/>
          <w:szCs w:val="24"/>
          <w:lang w:eastAsia="ar-SA"/>
          <w14:ligatures w14:val="none"/>
        </w:rPr>
        <w:t>Diffie-Hellman</w:t>
      </w:r>
      <w:proofErr w:type="spellEnd"/>
      <w:r w:rsidRPr="00C80303">
        <w:rPr>
          <w:rFonts w:ascii="Times New Roman" w:eastAsia="Times New Roman" w:hAnsi="Times New Roman" w:cs="Times New Roman"/>
          <w:kern w:val="0"/>
          <w:sz w:val="24"/>
          <w:szCs w:val="24"/>
          <w:lang w:eastAsia="ar-SA"/>
          <w14:ligatures w14:val="none"/>
        </w:rPr>
        <w:t xml:space="preserve">/Digital </w:t>
      </w:r>
      <w:proofErr w:type="spellStart"/>
      <w:r w:rsidRPr="00C80303">
        <w:rPr>
          <w:rFonts w:ascii="Times New Roman" w:eastAsia="Times New Roman" w:hAnsi="Times New Roman" w:cs="Times New Roman"/>
          <w:kern w:val="0"/>
          <w:sz w:val="24"/>
          <w:szCs w:val="24"/>
          <w:lang w:eastAsia="ar-SA"/>
          <w14:ligatures w14:val="none"/>
        </w:rPr>
        <w:t>Signature</w:t>
      </w:r>
      <w:proofErr w:type="spellEnd"/>
      <w:r w:rsidRPr="00C80303">
        <w:rPr>
          <w:rFonts w:ascii="Times New Roman" w:eastAsia="Times New Roman" w:hAnsi="Times New Roman" w:cs="Times New Roman"/>
          <w:kern w:val="0"/>
          <w:sz w:val="24"/>
          <w:szCs w:val="24"/>
          <w:lang w:eastAsia="ar-SA"/>
          <w14:ligatures w14:val="none"/>
        </w:rPr>
        <w:t xml:space="preserve"> </w:t>
      </w:r>
      <w:proofErr w:type="spellStart"/>
      <w:r w:rsidRPr="00C80303">
        <w:rPr>
          <w:rFonts w:ascii="Times New Roman" w:eastAsia="Times New Roman" w:hAnsi="Times New Roman" w:cs="Times New Roman"/>
          <w:kern w:val="0"/>
          <w:sz w:val="24"/>
          <w:szCs w:val="24"/>
          <w:lang w:eastAsia="ar-SA"/>
          <w14:ligatures w14:val="none"/>
        </w:rPr>
        <w:t>Standart</w:t>
      </w:r>
      <w:proofErr w:type="spellEnd"/>
      <w:r w:rsidRPr="00C80303">
        <w:rPr>
          <w:rFonts w:ascii="Times New Roman" w:eastAsia="Times New Roman" w:hAnsi="Times New Roman" w:cs="Times New Roman"/>
          <w:kern w:val="0"/>
          <w:sz w:val="24"/>
          <w:szCs w:val="24"/>
          <w:lang w:eastAsia="ar-SA"/>
          <w14:ligatures w14:val="none"/>
        </w:rPr>
        <w:t>) algoritmą, kurio generuojamo rakto ilgis yra 3072 bitai.</w:t>
      </w:r>
    </w:p>
    <w:p w14:paraId="421B4925" w14:textId="77777777" w:rsidR="00C80303" w:rsidRPr="00C80303" w:rsidRDefault="00C80303" w:rsidP="00C80303">
      <w:pPr>
        <w:widowControl w:val="0"/>
        <w:tabs>
          <w:tab w:val="left" w:pos="1560"/>
        </w:tabs>
        <w:suppressAutoHyphens/>
        <w:autoSpaceDE w:val="0"/>
        <w:spacing w:after="120" w:line="276" w:lineRule="auto"/>
        <w:ind w:left="283"/>
        <w:rPr>
          <w:rFonts w:ascii="Times New Roman" w:eastAsia="Times New Roman" w:hAnsi="Times New Roman" w:cs="Times New Roman"/>
          <w:kern w:val="0"/>
          <w:sz w:val="24"/>
          <w:szCs w:val="24"/>
          <w:lang w:eastAsia="ar-SA"/>
          <w14:ligatures w14:val="none"/>
        </w:rPr>
      </w:pPr>
      <w:r w:rsidRPr="00C80303">
        <w:rPr>
          <w:rFonts w:ascii="Times New Roman" w:eastAsia="Times New Roman" w:hAnsi="Times New Roman" w:cs="Times New Roman"/>
          <w:kern w:val="0"/>
          <w:sz w:val="24"/>
          <w:szCs w:val="24"/>
          <w:lang w:eastAsia="ar-SA"/>
          <w14:ligatures w14:val="none"/>
        </w:rPr>
        <w:t xml:space="preserve">          23. Užsakovas pasirašo Teikėjui siunčiamus duomenis su slaptu raktu, kuris atitinką šį viešąjį raktą:</w:t>
      </w:r>
    </w:p>
    <w:p w14:paraId="2BD1DFDE" w14:textId="77777777" w:rsidR="00C80303" w:rsidRPr="00C80303" w:rsidRDefault="00C80303" w:rsidP="00C80303">
      <w:pPr>
        <w:widowControl w:val="0"/>
        <w:tabs>
          <w:tab w:val="left" w:pos="1560"/>
        </w:tabs>
        <w:suppressAutoHyphens/>
        <w:autoSpaceDN w:val="0"/>
        <w:spacing w:after="0" w:line="276" w:lineRule="auto"/>
        <w:ind w:firstLine="1134"/>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-----BEGIN PGP PUBLIC KEY BLOCK</w:t>
      </w:r>
    </w:p>
    <w:p w14:paraId="2D860FCE" w14:textId="77777777" w:rsidR="00C80303" w:rsidRPr="00C80303" w:rsidRDefault="00C80303" w:rsidP="00C80303">
      <w:pPr>
        <w:widowControl w:val="0"/>
        <w:tabs>
          <w:tab w:val="left" w:pos="1560"/>
        </w:tabs>
        <w:suppressAutoHyphens/>
        <w:autoSpaceDN w:val="0"/>
        <w:spacing w:after="0" w:line="276" w:lineRule="auto"/>
        <w:ind w:firstLine="1134"/>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Apsikeičia IT sistemų administratoriai</w:t>
      </w:r>
    </w:p>
    <w:p w14:paraId="0B19289B" w14:textId="77777777" w:rsidR="00C80303" w:rsidRPr="00C80303" w:rsidRDefault="00C80303" w:rsidP="00C80303">
      <w:pPr>
        <w:widowControl w:val="0"/>
        <w:tabs>
          <w:tab w:val="left" w:pos="1560"/>
        </w:tabs>
        <w:suppressAutoHyphens/>
        <w:autoSpaceDN w:val="0"/>
        <w:spacing w:after="0" w:line="276" w:lineRule="auto"/>
        <w:ind w:firstLine="1134"/>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-----END PGP PUBLIC KEY BLOCK</w:t>
      </w:r>
    </w:p>
    <w:p w14:paraId="5F3782D2" w14:textId="77777777" w:rsidR="00C80303" w:rsidRPr="00C80303" w:rsidRDefault="00C80303" w:rsidP="00C80303">
      <w:pPr>
        <w:widowControl w:val="0"/>
        <w:tabs>
          <w:tab w:val="left" w:pos="1560"/>
        </w:tabs>
        <w:suppressAutoHyphens/>
        <w:autoSpaceDE w:val="0"/>
        <w:spacing w:after="120" w:line="276" w:lineRule="auto"/>
        <w:ind w:left="283"/>
        <w:rPr>
          <w:rFonts w:ascii="Times New Roman" w:eastAsia="Times New Roman" w:hAnsi="Times New Roman" w:cs="Times New Roman"/>
          <w:kern w:val="0"/>
          <w:sz w:val="24"/>
          <w:szCs w:val="24"/>
          <w:lang w:eastAsia="ar-SA"/>
          <w14:ligatures w14:val="none"/>
        </w:rPr>
      </w:pPr>
      <w:r w:rsidRPr="00C80303">
        <w:rPr>
          <w:rFonts w:ascii="Times New Roman" w:eastAsia="Times New Roman" w:hAnsi="Times New Roman" w:cs="Times New Roman"/>
          <w:bCs/>
          <w:kern w:val="0"/>
          <w:sz w:val="24"/>
          <w:szCs w:val="24"/>
          <w:lang w:eastAsia="ar-SA"/>
          <w14:ligatures w14:val="none"/>
        </w:rPr>
        <w:t xml:space="preserve">          24. Teikėjas</w:t>
      </w:r>
      <w:r w:rsidRPr="00C80303">
        <w:rPr>
          <w:rFonts w:ascii="Times New Roman" w:eastAsia="Times New Roman" w:hAnsi="Times New Roman" w:cs="Times New Roman"/>
          <w:kern w:val="0"/>
          <w:sz w:val="24"/>
          <w:szCs w:val="24"/>
          <w:lang w:eastAsia="ar-SA"/>
          <w14:ligatures w14:val="none"/>
        </w:rPr>
        <w:t xml:space="preserve"> pasirašo Užsakovui siunčiamus duomenis su slaptu raktu, kuris atitinka šį viešąjį raktą:</w:t>
      </w:r>
    </w:p>
    <w:p w14:paraId="6FA29B30" w14:textId="77777777" w:rsidR="00C80303" w:rsidRPr="00C80303" w:rsidRDefault="00C80303" w:rsidP="00C80303">
      <w:pPr>
        <w:widowControl w:val="0"/>
        <w:tabs>
          <w:tab w:val="left" w:pos="1560"/>
        </w:tabs>
        <w:suppressAutoHyphens/>
        <w:autoSpaceDN w:val="0"/>
        <w:spacing w:after="0" w:line="276" w:lineRule="auto"/>
        <w:ind w:firstLine="1134"/>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-----BEGIN PGP PUBLIC KEY BLOCK</w:t>
      </w:r>
    </w:p>
    <w:p w14:paraId="4C2865AA" w14:textId="77777777" w:rsidR="00C80303" w:rsidRPr="00C80303" w:rsidRDefault="00C80303" w:rsidP="00C80303">
      <w:pPr>
        <w:widowControl w:val="0"/>
        <w:tabs>
          <w:tab w:val="left" w:pos="1560"/>
        </w:tabs>
        <w:suppressAutoHyphens/>
        <w:autoSpaceDN w:val="0"/>
        <w:spacing w:after="0" w:line="276" w:lineRule="auto"/>
        <w:ind w:firstLine="1134"/>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Apsikeičia IT sistemų administratoriai</w:t>
      </w:r>
    </w:p>
    <w:p w14:paraId="44D113E2" w14:textId="77777777" w:rsidR="00C80303" w:rsidRPr="00C80303" w:rsidRDefault="00C80303" w:rsidP="00C80303">
      <w:pPr>
        <w:widowControl w:val="0"/>
        <w:tabs>
          <w:tab w:val="left" w:pos="1560"/>
        </w:tabs>
        <w:suppressAutoHyphens/>
        <w:autoSpaceDN w:val="0"/>
        <w:spacing w:after="0" w:line="276" w:lineRule="auto"/>
        <w:ind w:firstLine="1134"/>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-----END PGP PUBLIC KEY BLOCK</w:t>
      </w:r>
    </w:p>
    <w:p w14:paraId="23F498E0"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Cs/>
          <w:kern w:val="3"/>
          <w:sz w:val="24"/>
          <w14:ligatures w14:val="none"/>
        </w:rPr>
        <w:t xml:space="preserve">        </w:t>
      </w:r>
      <w:r w:rsidRPr="00C80303">
        <w:rPr>
          <w:rFonts w:ascii="Times New Roman" w:eastAsia="SimSun" w:hAnsi="Times New Roman" w:cs="Mangal"/>
          <w:bCs/>
          <w:kern w:val="3"/>
          <w:sz w:val="24"/>
          <w14:ligatures w14:val="none"/>
        </w:rPr>
        <w:tab/>
        <w:t xml:space="preserve">  25. Visas užskaitymų sąrašų rinkmenas Užsakovas įkelia į apsikeisti su Teikėju skirtą užskaitymų katalogą. Teikėjas naujas rinkmenas iš Užsakovo FTP serverio pasiima kiekvieną darbo dieną nuo 7.00 iki 15.00 val.</w:t>
      </w:r>
    </w:p>
    <w:p w14:paraId="79997FB2"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bCs/>
          <w:kern w:val="3"/>
          <w:sz w:val="24"/>
          <w14:ligatures w14:val="none"/>
        </w:rPr>
      </w:pPr>
      <w:r w:rsidRPr="00C80303">
        <w:rPr>
          <w:rFonts w:ascii="Times New Roman" w:eastAsia="SimSun" w:hAnsi="Times New Roman" w:cs="Mangal"/>
          <w:bCs/>
          <w:kern w:val="3"/>
          <w:sz w:val="24"/>
          <w14:ligatures w14:val="none"/>
        </w:rPr>
        <w:t xml:space="preserve">        </w:t>
      </w:r>
      <w:r w:rsidRPr="00C80303">
        <w:rPr>
          <w:rFonts w:ascii="Times New Roman" w:eastAsia="SimSun" w:hAnsi="Times New Roman" w:cs="Mangal"/>
          <w:bCs/>
          <w:kern w:val="3"/>
          <w:sz w:val="24"/>
          <w14:ligatures w14:val="none"/>
        </w:rPr>
        <w:tab/>
        <w:t xml:space="preserve">  26. Kiekviena Teikėjui siunčiama rinkmena prieš užkodavimą suspaudžiama ZIP formatu (*.ZIP).</w:t>
      </w:r>
    </w:p>
    <w:p w14:paraId="10C4C3F5"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bCs/>
          <w:kern w:val="3"/>
          <w:sz w:val="24"/>
          <w14:ligatures w14:val="none"/>
        </w:rPr>
      </w:pPr>
      <w:r w:rsidRPr="00C80303">
        <w:rPr>
          <w:rFonts w:ascii="Times New Roman" w:eastAsia="SimSun" w:hAnsi="Times New Roman" w:cs="Mangal"/>
          <w:bCs/>
          <w:kern w:val="3"/>
          <w:sz w:val="24"/>
          <w14:ligatures w14:val="none"/>
        </w:rPr>
        <w:t xml:space="preserve">         </w:t>
      </w:r>
      <w:r w:rsidRPr="00C80303">
        <w:rPr>
          <w:rFonts w:ascii="Times New Roman" w:eastAsia="SimSun" w:hAnsi="Times New Roman" w:cs="Mangal"/>
          <w:bCs/>
          <w:kern w:val="3"/>
          <w:sz w:val="24"/>
          <w14:ligatures w14:val="none"/>
        </w:rPr>
        <w:tab/>
        <w:t xml:space="preserve"> 27. Sėkmingai gautų rinkmenų sąrašą (tekstinė rinkmena – rinkmenos vardas DDMMHHmm.txt, kur DD – diena, MM – mėnuo, HH – valandos, mm - minutės) Teikėjas atsiunčia Užsakovui</w:t>
      </w:r>
      <w:r w:rsidRPr="00C80303">
        <w:rPr>
          <w:rFonts w:ascii="Times New Roman" w:eastAsia="SimSun" w:hAnsi="Times New Roman" w:cs="Mangal"/>
          <w:kern w:val="3"/>
          <w:sz w:val="24"/>
          <w14:ligatures w14:val="none"/>
        </w:rPr>
        <w:t xml:space="preserve"> elektroniniu paštu kuris nurodytas Sutartyje.</w:t>
      </w:r>
      <w:r w:rsidRPr="00C80303">
        <w:rPr>
          <w:rFonts w:ascii="Times New Roman" w:eastAsia="SimSun" w:hAnsi="Times New Roman" w:cs="Mangal"/>
          <w:bCs/>
          <w:kern w:val="3"/>
          <w:sz w:val="24"/>
          <w14:ligatures w14:val="none"/>
        </w:rPr>
        <w:t xml:space="preserve"> Sąraše Teikėjas išvardina visas sėkmingai importuotas duomenų rinkmenas, atskirdamas </w:t>
      </w:r>
      <w:r w:rsidRPr="00C80303">
        <w:rPr>
          <w:rFonts w:ascii="Times New Roman" w:eastAsia="SimSun" w:hAnsi="Times New Roman" w:cs="Mangal"/>
          <w:kern w:val="3"/>
          <w:sz w:val="24"/>
          <w14:ligatures w14:val="none"/>
        </w:rPr>
        <w:t>CR LF simboliu.</w:t>
      </w:r>
    </w:p>
    <w:p w14:paraId="679E3DE2"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bCs/>
          <w:kern w:val="3"/>
          <w:sz w:val="24"/>
          <w14:ligatures w14:val="none"/>
        </w:rPr>
      </w:pPr>
      <w:r w:rsidRPr="00C80303">
        <w:rPr>
          <w:rFonts w:ascii="Times New Roman" w:eastAsia="SimSun" w:hAnsi="Times New Roman" w:cs="Mangal"/>
          <w:bCs/>
          <w:kern w:val="3"/>
          <w:sz w:val="24"/>
          <w14:ligatures w14:val="none"/>
        </w:rPr>
        <w:t xml:space="preserve">         </w:t>
      </w:r>
      <w:r w:rsidRPr="00C80303">
        <w:rPr>
          <w:rFonts w:ascii="Times New Roman" w:eastAsia="SimSun" w:hAnsi="Times New Roman" w:cs="Mangal"/>
          <w:bCs/>
          <w:kern w:val="3"/>
          <w:sz w:val="24"/>
          <w14:ligatures w14:val="none"/>
        </w:rPr>
        <w:tab/>
        <w:t xml:space="preserve"> 28.  </w:t>
      </w:r>
      <w:r w:rsidRPr="00C80303">
        <w:rPr>
          <w:rFonts w:ascii="Times New Roman" w:eastAsia="SimSun" w:hAnsi="Times New Roman" w:cs="Mangal"/>
          <w:kern w:val="3"/>
          <w:sz w:val="24"/>
          <w14:ligatures w14:val="none"/>
        </w:rPr>
        <w:t>Importo metu Teikėjas atlieka šiuos duomenų rinkmenos patikrinimus: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2"/>
        <w:gridCol w:w="6316"/>
      </w:tblGrid>
      <w:tr w:rsidR="00C80303" w:rsidRPr="00C80303" w14:paraId="1D7E9146"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3CB8E390" w14:textId="77777777" w:rsidR="00C80303" w:rsidRPr="00C80303" w:rsidRDefault="00C80303" w:rsidP="00C80303">
            <w:pPr>
              <w:widowControl w:val="0"/>
              <w:suppressAutoHyphens/>
              <w:autoSpaceDN w:val="0"/>
              <w:spacing w:after="0" w:line="276" w:lineRule="auto"/>
              <w:jc w:val="center"/>
              <w:textAlignment w:val="baseline"/>
              <w:rPr>
                <w:rFonts w:ascii="Times New Roman" w:eastAsia="SimSun" w:hAnsi="Times New Roman" w:cs="Mangal"/>
                <w:b/>
                <w:kern w:val="3"/>
                <w:sz w:val="24"/>
                <w14:ligatures w14:val="none"/>
              </w:rPr>
            </w:pPr>
            <w:r w:rsidRPr="00C80303">
              <w:rPr>
                <w:rFonts w:ascii="Times New Roman" w:eastAsia="SimSun" w:hAnsi="Times New Roman" w:cs="Mangal"/>
                <w:b/>
                <w:kern w:val="3"/>
                <w:sz w:val="24"/>
                <w14:ligatures w14:val="none"/>
              </w:rPr>
              <w:t>Patikrinimas</w:t>
            </w:r>
          </w:p>
        </w:tc>
        <w:tc>
          <w:tcPr>
            <w:tcW w:w="6459" w:type="dxa"/>
            <w:tcBorders>
              <w:top w:val="single" w:sz="4" w:space="0" w:color="auto"/>
              <w:left w:val="single" w:sz="4" w:space="0" w:color="auto"/>
              <w:bottom w:val="single" w:sz="4" w:space="0" w:color="auto"/>
              <w:right w:val="single" w:sz="4" w:space="0" w:color="auto"/>
            </w:tcBorders>
            <w:hideMark/>
          </w:tcPr>
          <w:p w14:paraId="1BFEEAB3" w14:textId="77777777" w:rsidR="00C80303" w:rsidRPr="00C80303" w:rsidRDefault="00C80303" w:rsidP="00C80303">
            <w:pPr>
              <w:widowControl w:val="0"/>
              <w:suppressAutoHyphens/>
              <w:autoSpaceDN w:val="0"/>
              <w:spacing w:after="0" w:line="276" w:lineRule="auto"/>
              <w:jc w:val="center"/>
              <w:textAlignment w:val="baseline"/>
              <w:rPr>
                <w:rFonts w:ascii="Times New Roman" w:eastAsia="SimSun" w:hAnsi="Times New Roman" w:cs="Mangal"/>
                <w:b/>
                <w:kern w:val="3"/>
                <w:sz w:val="24"/>
                <w14:ligatures w14:val="none"/>
              </w:rPr>
            </w:pPr>
            <w:r w:rsidRPr="00C80303">
              <w:rPr>
                <w:rFonts w:ascii="Times New Roman" w:eastAsia="SimSun" w:hAnsi="Times New Roman" w:cs="Mangal"/>
                <w:b/>
                <w:kern w:val="3"/>
                <w:sz w:val="24"/>
                <w14:ligatures w14:val="none"/>
              </w:rPr>
              <w:t>Veiksmas</w:t>
            </w:r>
          </w:p>
        </w:tc>
      </w:tr>
      <w:tr w:rsidR="00C80303" w:rsidRPr="00C80303" w14:paraId="3729A47C"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1B97DF68"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Ar privalomuose laukuose yra pateikta informacija?</w:t>
            </w:r>
          </w:p>
        </w:tc>
        <w:tc>
          <w:tcPr>
            <w:tcW w:w="6459" w:type="dxa"/>
            <w:tcBorders>
              <w:top w:val="single" w:sz="4" w:space="0" w:color="auto"/>
              <w:left w:val="single" w:sz="4" w:space="0" w:color="auto"/>
              <w:bottom w:val="single" w:sz="4" w:space="0" w:color="auto"/>
              <w:right w:val="single" w:sz="4" w:space="0" w:color="auto"/>
            </w:tcBorders>
            <w:hideMark/>
          </w:tcPr>
          <w:p w14:paraId="2C625C5E"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informacijos nėra eilutės lygyje – eilutė atmetama ir grąžinama Užsakovui. Duomenys importuojami, tačiau eilutė pažymima statusu neišmokėta ir nurodoma neišmokėjimo priežastis – blogas įrašas.</w:t>
            </w:r>
          </w:p>
          <w:p w14:paraId="547E55D8"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informacijos nėra žiniaraščio lygyje – žiniaraštis atmetamas ir grąžinamas Užsakovui. Duomenys importuojami, tačiau visos žiniaraštyje esančios eilutės pažymimos statusu neišmokėta su neišmokėjimo priežasties kodu – blogas įrašas.</w:t>
            </w:r>
          </w:p>
          <w:p w14:paraId="0DB01531"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informacijos nėra paketo lygyje – duomenų rinkmena grąžinama Užsakovui.</w:t>
            </w:r>
          </w:p>
        </w:tc>
      </w:tr>
      <w:tr w:rsidR="00C80303" w:rsidRPr="00C80303" w14:paraId="74197BE5"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5397FEE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Ar duomenis galima priskirti Užsakovui?</w:t>
            </w:r>
          </w:p>
        </w:tc>
        <w:tc>
          <w:tcPr>
            <w:tcW w:w="6459" w:type="dxa"/>
            <w:tcBorders>
              <w:top w:val="single" w:sz="4" w:space="0" w:color="auto"/>
              <w:left w:val="single" w:sz="4" w:space="0" w:color="auto"/>
              <w:bottom w:val="single" w:sz="4" w:space="0" w:color="auto"/>
              <w:right w:val="single" w:sz="4" w:space="0" w:color="auto"/>
            </w:tcBorders>
            <w:hideMark/>
          </w:tcPr>
          <w:p w14:paraId="091B36FF"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Tikrinama ar duomenis galima susieti su konkrečiu Teikėjo sistemoje esančiu Užsakovu. Jei Užsakovas randamas – duomenys importuojami. Jei Užsakovas nerandamas – duomenų rinkmena neimportuojama, o Teikėjo atsakingam darbuotojui suformuojamas pranešimas apie Užsakovo neradimą. Importo procedūra kartojama kol importas pavyksta.</w:t>
            </w:r>
          </w:p>
        </w:tc>
      </w:tr>
      <w:tr w:rsidR="00C80303" w:rsidRPr="00C80303" w14:paraId="7F565AFC"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10B3074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Ar galima nustatyti struktūrinį padalinį, kuriam priklauso žiniaraščiai? </w:t>
            </w:r>
          </w:p>
        </w:tc>
        <w:tc>
          <w:tcPr>
            <w:tcW w:w="6459" w:type="dxa"/>
            <w:tcBorders>
              <w:top w:val="single" w:sz="4" w:space="0" w:color="auto"/>
              <w:left w:val="single" w:sz="4" w:space="0" w:color="auto"/>
              <w:bottom w:val="single" w:sz="4" w:space="0" w:color="auto"/>
              <w:right w:val="single" w:sz="4" w:space="0" w:color="auto"/>
            </w:tcBorders>
            <w:hideMark/>
          </w:tcPr>
          <w:p w14:paraId="3F2B688A"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negalima nustatyti struktūrinio padalinio, arba reikšmė nėra lygi “0”, žiniaraštis atmetamas ir grąžinamas Užsakovui. Duomenys importuojami, tačiau visos žiniaraštyje esančios eilutės pažymimos statusu neišmokėta su neišmokėjimo priežasties kodu – blogas įrašas.</w:t>
            </w:r>
          </w:p>
        </w:tc>
      </w:tr>
      <w:tr w:rsidR="00C80303" w:rsidRPr="00C80303" w14:paraId="3C674124"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2EED621F"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Ar paketo lygyje nurodytas žiniaraščių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63D9FA61"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neatitinka, duomenų rinkmena grąžinama Užsakovui.</w:t>
            </w:r>
          </w:p>
        </w:tc>
      </w:tr>
      <w:tr w:rsidR="00C80303" w:rsidRPr="00C80303" w14:paraId="682355A2"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603ADD1D"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Ar paketo lygyje nurodytas eilučių skaičius atitinka su faktiškai esančiu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4D4195F9"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neatitinka, duomenų rinkmena grąžinama Užsakovui.</w:t>
            </w:r>
          </w:p>
        </w:tc>
      </w:tr>
      <w:tr w:rsidR="00C80303" w:rsidRPr="00C80303" w14:paraId="58785011"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2E992270"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Ar paketo lygyje nurodyta suma atitinka su faktiškai esančia duomenų rinkmenoje?</w:t>
            </w:r>
          </w:p>
        </w:tc>
        <w:tc>
          <w:tcPr>
            <w:tcW w:w="6459" w:type="dxa"/>
            <w:tcBorders>
              <w:top w:val="single" w:sz="4" w:space="0" w:color="auto"/>
              <w:left w:val="single" w:sz="4" w:space="0" w:color="auto"/>
              <w:bottom w:val="single" w:sz="4" w:space="0" w:color="auto"/>
              <w:right w:val="single" w:sz="4" w:space="0" w:color="auto"/>
            </w:tcBorders>
            <w:hideMark/>
          </w:tcPr>
          <w:p w14:paraId="43CADC75"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neatitinka, duomenų rinkmena grąžinama Užsakovui.</w:t>
            </w:r>
          </w:p>
        </w:tc>
      </w:tr>
      <w:tr w:rsidR="00C80303" w:rsidRPr="00C80303" w14:paraId="0C1EB7FC"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1AA474AB"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Ar žiniaraštyje nurodyta eilučių suma atitinka nurodyta eilutėse?</w:t>
            </w:r>
          </w:p>
        </w:tc>
        <w:tc>
          <w:tcPr>
            <w:tcW w:w="6459" w:type="dxa"/>
            <w:tcBorders>
              <w:top w:val="single" w:sz="4" w:space="0" w:color="auto"/>
              <w:left w:val="single" w:sz="4" w:space="0" w:color="auto"/>
              <w:bottom w:val="single" w:sz="4" w:space="0" w:color="auto"/>
              <w:right w:val="single" w:sz="4" w:space="0" w:color="auto"/>
            </w:tcBorders>
            <w:hideMark/>
          </w:tcPr>
          <w:p w14:paraId="321C8B74"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neatitinka, žiniaraštis atmetamas ir grąžinamas Užsakovui. Duomenys importuojami, tačiau visos žiniaraštyje esančios eilutės pažymimos statusu neišmokėta su neišmokėjimo priežasties kodu – blogas įrašas.</w:t>
            </w:r>
          </w:p>
        </w:tc>
      </w:tr>
      <w:tr w:rsidR="00C80303" w:rsidRPr="00C80303" w14:paraId="71CF7264" w14:textId="77777777" w:rsidTr="0028123E">
        <w:tc>
          <w:tcPr>
            <w:tcW w:w="3369" w:type="dxa"/>
            <w:tcBorders>
              <w:top w:val="single" w:sz="4" w:space="0" w:color="auto"/>
              <w:left w:val="single" w:sz="4" w:space="0" w:color="auto"/>
              <w:bottom w:val="single" w:sz="4" w:space="0" w:color="auto"/>
              <w:right w:val="single" w:sz="4" w:space="0" w:color="auto"/>
            </w:tcBorders>
            <w:hideMark/>
          </w:tcPr>
          <w:p w14:paraId="11850608"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Ar žiniaraštyje nurodytas eilučių skaičius atitinka su faktiškai esančiu?</w:t>
            </w:r>
          </w:p>
        </w:tc>
        <w:tc>
          <w:tcPr>
            <w:tcW w:w="6459" w:type="dxa"/>
            <w:tcBorders>
              <w:top w:val="single" w:sz="4" w:space="0" w:color="auto"/>
              <w:left w:val="single" w:sz="4" w:space="0" w:color="auto"/>
              <w:bottom w:val="single" w:sz="4" w:space="0" w:color="auto"/>
              <w:right w:val="single" w:sz="4" w:space="0" w:color="auto"/>
            </w:tcBorders>
            <w:hideMark/>
          </w:tcPr>
          <w:p w14:paraId="37451F5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Jei neatitinka, žiniaraštis atmetamas ir grąžinamas Užsakovui. Duomenys importuojami, tačiau visos žiniaraštyje esančios eilutės pažymimos statusu neišmokėta su neišmokėjimo priežasties kodu – blogas įrašas.</w:t>
            </w:r>
          </w:p>
        </w:tc>
      </w:tr>
    </w:tbl>
    <w:p w14:paraId="3E644BDB"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w:t>
      </w:r>
    </w:p>
    <w:p w14:paraId="28BEEF32"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 xml:space="preserve"> 29. Teikėjas į Užsakovo</w:t>
      </w:r>
      <w:r w:rsidRPr="00C80303">
        <w:rPr>
          <w:rFonts w:ascii="Times New Roman" w:eastAsia="SimSun" w:hAnsi="Times New Roman" w:cs="Mangal"/>
          <w:bCs/>
          <w:kern w:val="3"/>
          <w:sz w:val="24"/>
          <w14:ligatures w14:val="none"/>
        </w:rPr>
        <w:t xml:space="preserve"> </w:t>
      </w:r>
      <w:bookmarkStart w:id="0" w:name="_Hlk92304834"/>
      <w:r w:rsidRPr="00C80303">
        <w:rPr>
          <w:rFonts w:ascii="Times New Roman" w:eastAsia="SimSun" w:hAnsi="Times New Roman" w:cs="Mangal"/>
          <w:kern w:val="3"/>
          <w:sz w:val="24"/>
          <w14:ligatures w14:val="none"/>
        </w:rPr>
        <w:t>FTP serverio elektroninių išmokų mokėjimo duomenų grąžinimo katalogą</w:t>
      </w:r>
      <w:bookmarkEnd w:id="0"/>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bCs/>
          <w:kern w:val="3"/>
          <w:sz w:val="24"/>
          <w14:ligatures w14:val="none"/>
        </w:rPr>
        <w:t xml:space="preserve">patalpina nepriimtų duomenų rinkmenų sąrašą (tekstinė rinkmena – rinkmenos vardas failedDDMMHHmm.txt, kur DD – diena, MM – mėnuo, HH – valandos, mm - minutės), kuriame išvardina visas nepriimtas duomenų rinkmenas bei išvardina atmetimo priežastis atskirdamas duomenų rinkmenas su atmetimo priežastimis </w:t>
      </w:r>
      <w:r w:rsidRPr="00C80303">
        <w:rPr>
          <w:rFonts w:ascii="Times New Roman" w:eastAsia="SimSun" w:hAnsi="Times New Roman" w:cs="Mangal"/>
          <w:kern w:val="3"/>
          <w:sz w:val="24"/>
          <w14:ligatures w14:val="none"/>
        </w:rPr>
        <w:t>CR LF simboliu.</w:t>
      </w:r>
    </w:p>
    <w:p w14:paraId="3FEB1473"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bCs/>
          <w:kern w:val="3"/>
          <w:sz w:val="24"/>
          <w14:ligatures w14:val="none"/>
        </w:rPr>
      </w:pPr>
      <w:r w:rsidRPr="00C80303">
        <w:rPr>
          <w:rFonts w:ascii="Times New Roman" w:eastAsia="SimSun" w:hAnsi="Times New Roman" w:cs="Mangal"/>
          <w:kern w:val="3"/>
          <w:sz w:val="24"/>
          <w14:ligatures w14:val="none"/>
        </w:rPr>
        <w:t xml:space="preserve">       </w:t>
      </w:r>
      <w:r w:rsidRPr="00C80303">
        <w:rPr>
          <w:rFonts w:ascii="Times New Roman" w:eastAsia="SimSun" w:hAnsi="Times New Roman" w:cs="Mangal"/>
          <w:kern w:val="3"/>
          <w:sz w:val="24"/>
          <w14:ligatures w14:val="none"/>
        </w:rPr>
        <w:tab/>
        <w:t xml:space="preserve">  30. Duomenų rinkmeną priėmus su klaidomis Teikėjas į Užsakovo</w:t>
      </w:r>
      <w:r w:rsidRPr="00C80303">
        <w:rPr>
          <w:rFonts w:ascii="Times New Roman" w:eastAsia="SimSun" w:hAnsi="Times New Roman" w:cs="Mangal"/>
          <w:bCs/>
          <w:kern w:val="3"/>
          <w:sz w:val="24"/>
          <w14:ligatures w14:val="none"/>
        </w:rPr>
        <w:t xml:space="preserve"> </w:t>
      </w:r>
      <w:r w:rsidRPr="00C80303">
        <w:rPr>
          <w:rFonts w:ascii="Times New Roman" w:eastAsia="SimSun" w:hAnsi="Times New Roman" w:cs="Mangal"/>
          <w:kern w:val="3"/>
          <w:sz w:val="24"/>
          <w14:ligatures w14:val="none"/>
        </w:rPr>
        <w:t>FTP serverio elektroninių išmokų mokėjimo duomenų grąžinimo katalogą atsiunčia</w:t>
      </w:r>
      <w:r w:rsidRPr="00C80303">
        <w:rPr>
          <w:rFonts w:ascii="Times New Roman" w:eastAsia="SimSun" w:hAnsi="Times New Roman" w:cs="Mangal"/>
          <w:bCs/>
          <w:kern w:val="3"/>
          <w:sz w:val="24"/>
          <w14:ligatures w14:val="none"/>
        </w:rPr>
        <w:t xml:space="preserve"> duomenų rinkmeną, kurioje bus tik klaidingai priimti įrašai pateikiami ta pačia struktūra kaip ir buvo priimti</w:t>
      </w:r>
      <w:r w:rsidRPr="00C80303">
        <w:rPr>
          <w:rFonts w:ascii="Times New Roman" w:eastAsia="SimSun" w:hAnsi="Times New Roman" w:cs="Mangal"/>
          <w:kern w:val="3"/>
          <w:sz w:val="24"/>
          <w14:ligatures w14:val="none"/>
        </w:rPr>
        <w:t xml:space="preserve">. Duomenų rinkmenos pavadinimas </w:t>
      </w:r>
      <w:proofErr w:type="spellStart"/>
      <w:r w:rsidRPr="00C80303">
        <w:rPr>
          <w:rFonts w:ascii="Times New Roman" w:eastAsia="SimSun" w:hAnsi="Times New Roman" w:cs="Mangal"/>
          <w:kern w:val="3"/>
          <w:sz w:val="24"/>
          <w14:ligatures w14:val="none"/>
        </w:rPr>
        <w:t>flp</w:t>
      </w:r>
      <w:proofErr w:type="spellEnd"/>
      <w:r w:rsidRPr="00C80303">
        <w:rPr>
          <w:rFonts w:ascii="Times New Roman" w:eastAsia="SimSun" w:hAnsi="Times New Roman" w:cs="Mangal"/>
          <w:kern w:val="3"/>
          <w:sz w:val="24"/>
          <w14:ligatures w14:val="none"/>
        </w:rPr>
        <w:t xml:space="preserve"> te_[POŽYMIS]_YYMMDD_XXX_err.xml, kur </w:t>
      </w:r>
      <w:proofErr w:type="spellStart"/>
      <w:r w:rsidRPr="00C80303">
        <w:rPr>
          <w:rFonts w:ascii="Times New Roman" w:eastAsia="SimSun" w:hAnsi="Times New Roman" w:cs="Mangal"/>
          <w:kern w:val="3"/>
          <w:sz w:val="24"/>
          <w14:ligatures w14:val="none"/>
        </w:rPr>
        <w:t>err</w:t>
      </w:r>
      <w:proofErr w:type="spellEnd"/>
      <w:r w:rsidRPr="00C80303">
        <w:rPr>
          <w:rFonts w:ascii="Times New Roman" w:eastAsia="SimSun" w:hAnsi="Times New Roman" w:cs="Mangal"/>
          <w:kern w:val="3"/>
          <w:sz w:val="24"/>
          <w14:ligatures w14:val="none"/>
        </w:rPr>
        <w:t xml:space="preserve"> nurodo, kad duomenų rinkmenoje yra</w:t>
      </w:r>
      <w:r w:rsidRPr="00C80303">
        <w:rPr>
          <w:rFonts w:ascii="Times New Roman" w:eastAsia="SimSun" w:hAnsi="Times New Roman" w:cs="Mangal"/>
          <w:bCs/>
          <w:kern w:val="3"/>
          <w:sz w:val="24"/>
          <w14:ligatures w14:val="none"/>
        </w:rPr>
        <w:t xml:space="preserve"> pateikiami klaidingi įrašai, o likusi pavadinimo dalis atitinka priimtos duomenų rinkmenos pavadinimą. Kiekviena grąžinama elektroninių išmokų mokėjimo duomenų rinkmena prieš užkodavimą suspaudžiama ZIP arba lygiaverčiu formatu į vieną archyvą.</w:t>
      </w:r>
    </w:p>
    <w:p w14:paraId="387C5DF7" w14:textId="77777777" w:rsidR="00C80303" w:rsidRPr="00C80303" w:rsidRDefault="00C80303" w:rsidP="00C80303">
      <w:pPr>
        <w:widowControl w:val="0"/>
        <w:tabs>
          <w:tab w:val="left" w:pos="1134"/>
        </w:tabs>
        <w:suppressAutoHyphens/>
        <w:autoSpaceDN w:val="0"/>
        <w:spacing w:after="0" w:line="276" w:lineRule="auto"/>
        <w:jc w:val="both"/>
        <w:textAlignment w:val="baseline"/>
        <w:rPr>
          <w:rFonts w:ascii="Times New Roman" w:eastAsia="SimSun" w:hAnsi="Times New Roman" w:cs="Mangal"/>
          <w:bCs/>
          <w:kern w:val="3"/>
          <w:sz w:val="24"/>
          <w14:ligatures w14:val="none"/>
        </w:rPr>
      </w:pPr>
      <w:r w:rsidRPr="00C80303">
        <w:rPr>
          <w:rFonts w:ascii="Times New Roman" w:eastAsia="SimSun" w:hAnsi="Times New Roman" w:cs="Mangal"/>
          <w:bCs/>
          <w:kern w:val="3"/>
          <w:sz w:val="24"/>
          <w14:ligatures w14:val="none"/>
        </w:rPr>
        <w:t xml:space="preserve">             31. Elektroninius išmokų mokėjimo duomenis, papildytus mokėjimo duomenimis, Teikėjas grąžina Užsakovui</w:t>
      </w:r>
      <w:r w:rsidRPr="00C80303">
        <w:rPr>
          <w:rFonts w:ascii="Times New Roman" w:eastAsia="SimSun" w:hAnsi="Times New Roman" w:cs="Mangal"/>
          <w:kern w:val="3"/>
          <w:sz w:val="24"/>
          <w14:ligatures w14:val="none"/>
        </w:rPr>
        <w:t xml:space="preserve"> mokėjimo terminui pasibaigus per 4 darbo dienas nuo išmokų išmokėjimo dienos, bet ne vėliau kaip iki paskutinės kalendorinio mėnesio darbo dienos</w:t>
      </w:r>
      <w:r w:rsidRPr="00C80303">
        <w:rPr>
          <w:rFonts w:ascii="Times New Roman" w:eastAsia="SimSun" w:hAnsi="Times New Roman" w:cs="Mangal"/>
          <w:bCs/>
          <w:kern w:val="3"/>
          <w:sz w:val="24"/>
          <w14:ligatures w14:val="none"/>
        </w:rPr>
        <w:t xml:space="preserve">. </w:t>
      </w:r>
    </w:p>
    <w:p w14:paraId="162D8C92" w14:textId="77777777" w:rsidR="00C80303" w:rsidRPr="00C80303" w:rsidRDefault="00C80303" w:rsidP="00C80303">
      <w:pPr>
        <w:widowControl w:val="0"/>
        <w:suppressAutoHyphens/>
        <w:autoSpaceDN w:val="0"/>
        <w:spacing w:after="0" w:line="276" w:lineRule="auto"/>
        <w:jc w:val="both"/>
        <w:textAlignment w:val="baseline"/>
        <w:rPr>
          <w:rFonts w:ascii="Times New Roman" w:eastAsia="SimSun" w:hAnsi="Times New Roman" w:cs="Mangal"/>
          <w:kern w:val="3"/>
          <w:sz w:val="24"/>
          <w14:ligatures w14:val="none"/>
        </w:rPr>
      </w:pPr>
      <w:r w:rsidRPr="00C80303">
        <w:rPr>
          <w:rFonts w:ascii="Times New Roman" w:eastAsia="SimSun" w:hAnsi="Times New Roman" w:cs="Mangal"/>
          <w:bCs/>
          <w:kern w:val="3"/>
          <w:sz w:val="24"/>
          <w14:ligatures w14:val="none"/>
        </w:rPr>
        <w:t xml:space="preserve">       </w:t>
      </w:r>
      <w:r w:rsidRPr="00C80303">
        <w:rPr>
          <w:rFonts w:ascii="Times New Roman" w:eastAsia="SimSun" w:hAnsi="Times New Roman" w:cs="Mangal"/>
          <w:bCs/>
          <w:kern w:val="3"/>
          <w:sz w:val="24"/>
          <w14:ligatures w14:val="none"/>
        </w:rPr>
        <w:tab/>
        <w:t xml:space="preserve">  32. Kiekviena grąžinama elektroninių išmokų mokėjimo duomenų rinkmena prieš užkodavimą suspaudžiama ZIP arba lygiaverčiu formatu.</w:t>
      </w:r>
    </w:p>
    <w:p w14:paraId="6C768D96" w14:textId="77777777" w:rsidR="00C80303" w:rsidRPr="00C80303" w:rsidRDefault="00C80303" w:rsidP="00C80303">
      <w:pPr>
        <w:spacing w:after="0" w:line="276" w:lineRule="auto"/>
        <w:ind w:left="1080"/>
        <w:jc w:val="center"/>
        <w:rPr>
          <w:rFonts w:ascii="Times New Roman" w:eastAsia="Times New Roman" w:hAnsi="Times New Roman" w:cs="Times New Roman"/>
          <w:b/>
          <w:bCs/>
          <w:kern w:val="0"/>
          <w:sz w:val="24"/>
          <w:szCs w:val="24"/>
          <w:lang w:eastAsia="lt-LT"/>
          <w14:ligatures w14:val="none"/>
        </w:rPr>
      </w:pPr>
    </w:p>
    <w:p w14:paraId="1B229773" w14:textId="77777777" w:rsidR="00C80303" w:rsidRPr="00C80303" w:rsidRDefault="00C80303" w:rsidP="00C80303">
      <w:pPr>
        <w:spacing w:after="0" w:line="276" w:lineRule="auto"/>
        <w:ind w:left="1080"/>
        <w:jc w:val="center"/>
        <w:rPr>
          <w:rFonts w:ascii="Times New Roman" w:eastAsia="Times New Roman" w:hAnsi="Times New Roman" w:cs="Times New Roman"/>
          <w:b/>
          <w:bCs/>
          <w:kern w:val="0"/>
          <w:sz w:val="24"/>
          <w:szCs w:val="24"/>
          <w:lang w:eastAsia="lt-LT"/>
          <w14:ligatures w14:val="none"/>
        </w:rPr>
      </w:pPr>
      <w:r w:rsidRPr="00C80303">
        <w:rPr>
          <w:rFonts w:ascii="Times New Roman" w:eastAsia="Times New Roman" w:hAnsi="Times New Roman" w:cs="Times New Roman"/>
          <w:b/>
          <w:bCs/>
          <w:kern w:val="0"/>
          <w:sz w:val="24"/>
          <w:szCs w:val="24"/>
          <w:lang w:eastAsia="lt-LT"/>
          <w14:ligatures w14:val="none"/>
        </w:rPr>
        <w:t>_________________________________________</w:t>
      </w:r>
    </w:p>
    <w:p w14:paraId="1918D63F" w14:textId="77777777" w:rsidR="00C80303" w:rsidRPr="00C80303" w:rsidRDefault="00C80303" w:rsidP="00C80303">
      <w:pPr>
        <w:widowControl w:val="0"/>
        <w:suppressAutoHyphens/>
        <w:autoSpaceDN w:val="0"/>
        <w:spacing w:after="0" w:line="240" w:lineRule="auto"/>
        <w:textAlignment w:val="baseline"/>
        <w:rPr>
          <w:rFonts w:ascii="Times New Roman" w:eastAsia="SimSun" w:hAnsi="Times New Roman" w:cs="Mangal"/>
          <w:kern w:val="3"/>
          <w:sz w:val="24"/>
          <w14:ligatures w14:val="none"/>
        </w:rPr>
      </w:pPr>
    </w:p>
    <w:p w14:paraId="68DFDC97" w14:textId="77777777" w:rsidR="00C80303" w:rsidRPr="00C80303" w:rsidRDefault="00C80303" w:rsidP="00C80303">
      <w:pPr>
        <w:widowControl w:val="0"/>
        <w:tabs>
          <w:tab w:val="center" w:pos="4153"/>
          <w:tab w:val="right" w:pos="8306"/>
        </w:tabs>
        <w:suppressAutoHyphens/>
        <w:autoSpaceDN w:val="0"/>
        <w:spacing w:after="20" w:line="240" w:lineRule="auto"/>
        <w:jc w:val="right"/>
        <w:textAlignment w:val="baseline"/>
        <w:rPr>
          <w:rFonts w:ascii="Times New Roman" w:eastAsia="SimSun" w:hAnsi="Times New Roman" w:cs="Times New Roman"/>
          <w:color w:val="00000A"/>
          <w:kern w:val="3"/>
          <w:sz w:val="24"/>
          <w:szCs w:val="24"/>
          <w:lang w:eastAsia="zh-CN"/>
          <w14:ligatures w14:val="none"/>
        </w:rPr>
      </w:pPr>
    </w:p>
    <w:p w14:paraId="6F1E856A"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00F11751"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3C182FCE"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06EEC037"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1050BCC6"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0466B3A7"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7306B839"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63D66980"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339A4B03"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413C8111" w14:textId="77777777" w:rsidR="00C80303" w:rsidRPr="00C80303" w:rsidRDefault="00C80303" w:rsidP="00C80303">
      <w:pPr>
        <w:widowControl w:val="0"/>
        <w:tabs>
          <w:tab w:val="center" w:pos="4153"/>
          <w:tab w:val="right" w:pos="8306"/>
        </w:tabs>
        <w:suppressAutoHyphens/>
        <w:autoSpaceDN w:val="0"/>
        <w:spacing w:after="20" w:line="240" w:lineRule="auto"/>
        <w:jc w:val="both"/>
        <w:textAlignment w:val="baseline"/>
        <w:rPr>
          <w:rFonts w:ascii="Times New Roman" w:eastAsia="SimSun" w:hAnsi="Times New Roman" w:cs="Times New Roman"/>
          <w:color w:val="00000A"/>
          <w:kern w:val="3"/>
          <w:sz w:val="24"/>
          <w:szCs w:val="24"/>
          <w:lang w:eastAsia="zh-CN"/>
          <w14:ligatures w14:val="none"/>
        </w:rPr>
      </w:pPr>
    </w:p>
    <w:p w14:paraId="49302DE3" w14:textId="77777777" w:rsidR="00C80303" w:rsidRPr="00C80303" w:rsidRDefault="00C80303" w:rsidP="00C80303">
      <w:pPr>
        <w:widowControl w:val="0"/>
        <w:suppressAutoHyphens/>
        <w:autoSpaceDN w:val="0"/>
        <w:spacing w:after="0" w:line="240" w:lineRule="auto"/>
        <w:textAlignment w:val="baseline"/>
        <w:rPr>
          <w:rFonts w:ascii="Times New Roman" w:eastAsia="SimSun" w:hAnsi="Times New Roman" w:cs="Mangal"/>
          <w:kern w:val="3"/>
          <w:sz w:val="24"/>
          <w14:ligatures w14:val="none"/>
        </w:rPr>
      </w:pPr>
    </w:p>
    <w:p w14:paraId="361CABCC" w14:textId="77777777" w:rsidR="004513A3" w:rsidRDefault="004513A3"/>
    <w:sectPr w:rsidR="004513A3" w:rsidSect="00C80303">
      <w:headerReference w:type="default" r:id="rId4"/>
      <w:pgSz w:w="11906" w:h="16838" w:code="9"/>
      <w:pgMar w:top="1134" w:right="567" w:bottom="1134" w:left="1701" w:header="567" w:footer="56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713053"/>
      <w:docPartObj>
        <w:docPartGallery w:val="Page Numbers (Top of Page)"/>
        <w:docPartUnique/>
      </w:docPartObj>
    </w:sdtPr>
    <w:sdtEndPr/>
    <w:sdtContent>
      <w:p w14:paraId="585D2698" w14:textId="77777777" w:rsidR="00C80303" w:rsidRDefault="00C80303">
        <w:pPr>
          <w:pStyle w:val="Antrats"/>
          <w:jc w:val="center"/>
        </w:pPr>
        <w:r>
          <w:fldChar w:fldCharType="begin"/>
        </w:r>
        <w:r>
          <w:instrText>PAGE   \* MERGEFORMAT</w:instrText>
        </w:r>
        <w:r>
          <w:fldChar w:fldCharType="separate"/>
        </w:r>
        <w:r>
          <w:t>2</w:t>
        </w:r>
        <w:r>
          <w:fldChar w:fldCharType="end"/>
        </w:r>
      </w:p>
    </w:sdtContent>
  </w:sdt>
  <w:p w14:paraId="089E79DA" w14:textId="77777777" w:rsidR="00C80303" w:rsidRDefault="00C80303" w:rsidP="00060848">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03"/>
    <w:rsid w:val="00030DBE"/>
    <w:rsid w:val="00401E9B"/>
    <w:rsid w:val="004513A3"/>
    <w:rsid w:val="00B9046D"/>
    <w:rsid w:val="00C803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3E0A"/>
  <w15:chartTrackingRefBased/>
  <w15:docId w15:val="{5AE81663-4375-43F0-B4CE-F38D67DB2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803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C803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C8030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C8030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8030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8030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8030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8030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8030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8030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C8030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C8030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C8030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8030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8030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8030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8030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8030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803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8030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8030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8030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8030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80303"/>
    <w:rPr>
      <w:i/>
      <w:iCs/>
      <w:color w:val="404040" w:themeColor="text1" w:themeTint="BF"/>
    </w:rPr>
  </w:style>
  <w:style w:type="paragraph" w:styleId="Sraopastraipa">
    <w:name w:val="List Paragraph"/>
    <w:basedOn w:val="prastasis"/>
    <w:uiPriority w:val="34"/>
    <w:qFormat/>
    <w:rsid w:val="00C80303"/>
    <w:pPr>
      <w:ind w:left="720"/>
      <w:contextualSpacing/>
    </w:pPr>
  </w:style>
  <w:style w:type="character" w:styleId="Rykuspabraukimas">
    <w:name w:val="Intense Emphasis"/>
    <w:basedOn w:val="Numatytasispastraiposriftas"/>
    <w:uiPriority w:val="21"/>
    <w:qFormat/>
    <w:rsid w:val="00C80303"/>
    <w:rPr>
      <w:i/>
      <w:iCs/>
      <w:color w:val="2F5496" w:themeColor="accent1" w:themeShade="BF"/>
    </w:rPr>
  </w:style>
  <w:style w:type="paragraph" w:styleId="Iskirtacitata">
    <w:name w:val="Intense Quote"/>
    <w:basedOn w:val="prastasis"/>
    <w:next w:val="prastasis"/>
    <w:link w:val="IskirtacitataDiagrama"/>
    <w:uiPriority w:val="30"/>
    <w:qFormat/>
    <w:rsid w:val="00C803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80303"/>
    <w:rPr>
      <w:i/>
      <w:iCs/>
      <w:color w:val="2F5496" w:themeColor="accent1" w:themeShade="BF"/>
    </w:rPr>
  </w:style>
  <w:style w:type="character" w:styleId="Rykinuoroda">
    <w:name w:val="Intense Reference"/>
    <w:basedOn w:val="Numatytasispastraiposriftas"/>
    <w:uiPriority w:val="32"/>
    <w:qFormat/>
    <w:rsid w:val="00C80303"/>
    <w:rPr>
      <w:b/>
      <w:bCs/>
      <w:smallCaps/>
      <w:color w:val="2F5496" w:themeColor="accent1" w:themeShade="BF"/>
      <w:spacing w:val="5"/>
    </w:rPr>
  </w:style>
  <w:style w:type="paragraph" w:styleId="Antrats">
    <w:name w:val="header"/>
    <w:basedOn w:val="prastasis"/>
    <w:link w:val="AntratsDiagrama"/>
    <w:uiPriority w:val="99"/>
    <w:semiHidden/>
    <w:unhideWhenUsed/>
    <w:rsid w:val="00C8030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C8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10904</Words>
  <Characters>6216</Characters>
  <Application>Microsoft Office Word</Application>
  <DocSecurity>0</DocSecurity>
  <Lines>51</Lines>
  <Paragraphs>34</Paragraphs>
  <ScaleCrop>false</ScaleCrop>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1</cp:revision>
  <dcterms:created xsi:type="dcterms:W3CDTF">2025-01-07T09:19:00Z</dcterms:created>
  <dcterms:modified xsi:type="dcterms:W3CDTF">2025-01-07T09:20:00Z</dcterms:modified>
</cp:coreProperties>
</file>