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7F828" w14:textId="77777777" w:rsidR="00453705" w:rsidRPr="00C74D99" w:rsidRDefault="00453705" w:rsidP="00453705">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Pirkimą vykdo centrinė perkančioji organizacija:</w:t>
      </w:r>
    </w:p>
    <w:sdt>
      <w:sdtPr>
        <w:rPr>
          <w:rFonts w:ascii="Calibri" w:hAnsi="Calibri" w:cs="Calibri"/>
          <w:b/>
          <w:bCs/>
          <w:color w:val="000000" w:themeColor="text1"/>
          <w:sz w:val="24"/>
          <w:szCs w:val="24"/>
        </w:rPr>
        <w:id w:val="-808551268"/>
        <w:docPartObj>
          <w:docPartGallery w:val="Cover Pages"/>
          <w:docPartUnique/>
        </w:docPartObj>
      </w:sdtPr>
      <w:sdtEndPr>
        <w:rPr>
          <w:b w:val="0"/>
          <w:bCs w:val="0"/>
          <w:sz w:val="21"/>
          <w:szCs w:val="21"/>
        </w:rPr>
      </w:sdtEndPr>
      <w:sdtContent>
        <w:p w14:paraId="0DD8A975"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r w:rsidRPr="005B3242">
            <w:rPr>
              <w:rFonts w:ascii="Calibri" w:hAnsi="Calibri" w:cs="Calibri"/>
              <w:b/>
              <w:bCs/>
              <w:color w:val="000000" w:themeColor="text1"/>
              <w:sz w:val="24"/>
              <w:szCs w:val="24"/>
            </w:rPr>
            <w:t>MOLĖTŲ RAJONO SAVIVALDYBĖS ADMINISTRACIJA</w:t>
          </w:r>
        </w:p>
        <w:p w14:paraId="4BE997B0"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Vilniaus g. 44, 33140 Molėtai, Tel. +370 383 54 761</w:t>
          </w:r>
        </w:p>
        <w:p w14:paraId="5B6D1EE4"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El. p. savivaldybe@moletai.lt</w:t>
          </w:r>
        </w:p>
        <w:p w14:paraId="0446F683" w14:textId="77777777" w:rsidR="000C0DAA" w:rsidRPr="005B3242" w:rsidRDefault="000C0DAA" w:rsidP="000C0DAA">
          <w:pPr>
            <w:tabs>
              <w:tab w:val="left" w:pos="870"/>
            </w:tabs>
            <w:spacing w:after="120" w:line="20" w:lineRule="atLeast"/>
            <w:contextualSpacing/>
            <w:rPr>
              <w:rFonts w:ascii="Calibri" w:hAnsi="Calibri" w:cs="Calibri"/>
              <w:color w:val="000000" w:themeColor="text1"/>
              <w:sz w:val="24"/>
              <w:szCs w:val="24"/>
            </w:rPr>
          </w:pPr>
          <w:r w:rsidRPr="005B3242">
            <w:rPr>
              <w:rFonts w:ascii="Calibri" w:hAnsi="Calibri" w:cs="Calibri"/>
              <w:color w:val="000000" w:themeColor="text1"/>
              <w:sz w:val="24"/>
              <w:szCs w:val="24"/>
            </w:rPr>
            <w:tab/>
          </w:r>
        </w:p>
        <w:p w14:paraId="316B9F5C"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08CD66DD"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color w:val="000000" w:themeColor="text1"/>
              <w:sz w:val="24"/>
              <w:szCs w:val="24"/>
            </w:rPr>
            <w:t xml:space="preserve">PATVIRTINTA </w:t>
          </w:r>
        </w:p>
        <w:p w14:paraId="4AEFE8FA" w14:textId="7E96EFDC"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Perkančiosios organizacijos Viešųjų pirkimų komisijos 202</w:t>
          </w:r>
          <w:r w:rsidR="00086952">
            <w:rPr>
              <w:rFonts w:ascii="Calibri" w:hAnsi="Calibri" w:cs="Calibri"/>
              <w:color w:val="000000" w:themeColor="text1"/>
              <w:sz w:val="24"/>
              <w:szCs w:val="24"/>
            </w:rPr>
            <w:t>6</w:t>
          </w:r>
          <w:r w:rsidRPr="005B3242">
            <w:rPr>
              <w:rFonts w:ascii="Calibri" w:hAnsi="Calibri" w:cs="Calibri"/>
              <w:color w:val="000000" w:themeColor="text1"/>
              <w:sz w:val="24"/>
              <w:szCs w:val="24"/>
            </w:rPr>
            <w:t>-</w:t>
          </w:r>
          <w:r w:rsidR="00376354">
            <w:rPr>
              <w:rFonts w:ascii="Calibri" w:hAnsi="Calibri" w:cs="Calibri"/>
              <w:color w:val="000000" w:themeColor="text1"/>
              <w:sz w:val="24"/>
              <w:szCs w:val="24"/>
            </w:rPr>
            <w:t>0</w:t>
          </w:r>
          <w:r w:rsidR="00453705">
            <w:rPr>
              <w:rFonts w:ascii="Calibri" w:hAnsi="Calibri" w:cs="Calibri"/>
              <w:color w:val="000000" w:themeColor="text1"/>
              <w:sz w:val="24"/>
              <w:szCs w:val="24"/>
            </w:rPr>
            <w:t>0</w:t>
          </w:r>
          <w:r w:rsidRPr="005B3242">
            <w:rPr>
              <w:rFonts w:ascii="Calibri" w:hAnsi="Calibri" w:cs="Calibri"/>
              <w:color w:val="000000" w:themeColor="text1"/>
              <w:sz w:val="24"/>
              <w:szCs w:val="24"/>
            </w:rPr>
            <w:t>-</w:t>
          </w:r>
          <w:r w:rsidR="00453705">
            <w:rPr>
              <w:rFonts w:ascii="Calibri" w:hAnsi="Calibri" w:cs="Calibri"/>
              <w:color w:val="000000" w:themeColor="text1"/>
              <w:sz w:val="24"/>
              <w:szCs w:val="24"/>
            </w:rPr>
            <w:t>0</w:t>
          </w:r>
          <w:r w:rsidR="00376354">
            <w:rPr>
              <w:rFonts w:ascii="Calibri" w:hAnsi="Calibri" w:cs="Calibri"/>
              <w:color w:val="000000" w:themeColor="text1"/>
              <w:sz w:val="24"/>
              <w:szCs w:val="24"/>
            </w:rPr>
            <w:t>0</w:t>
          </w:r>
          <w:r w:rsidRPr="005B3242">
            <w:rPr>
              <w:rFonts w:ascii="Calibri" w:hAnsi="Calibri" w:cs="Calibri"/>
              <w:color w:val="000000" w:themeColor="text1"/>
              <w:sz w:val="24"/>
              <w:szCs w:val="24"/>
            </w:rPr>
            <w:t xml:space="preserve"> protokolu Nr. </w:t>
          </w:r>
          <w:r w:rsidR="00453705">
            <w:rPr>
              <w:rFonts w:ascii="Calibri" w:hAnsi="Calibri" w:cs="Calibri"/>
              <w:color w:val="000000" w:themeColor="text1"/>
              <w:sz w:val="24"/>
              <w:szCs w:val="24"/>
            </w:rPr>
            <w:t>00</w:t>
          </w:r>
        </w:p>
        <w:p w14:paraId="70C99D9A" w14:textId="77777777"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 xml:space="preserve">PAKEITIMAI PATVIRTINTI: </w:t>
          </w:r>
        </w:p>
        <w:p w14:paraId="01B01489"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i/>
              <w:iCs/>
              <w:color w:val="000000" w:themeColor="text1"/>
              <w:sz w:val="24"/>
              <w:szCs w:val="24"/>
            </w:rPr>
            <w:t>NETAIKOMA</w:t>
          </w:r>
        </w:p>
        <w:p w14:paraId="5B107B59"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2258EC4A"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486D8D07" w14:textId="67E2DD22" w:rsidR="000C0DAA" w:rsidRPr="005B3242" w:rsidRDefault="000C0DAA" w:rsidP="00086952">
          <w:pPr>
            <w:spacing w:after="120" w:line="20" w:lineRule="atLeast"/>
            <w:contextualSpacing/>
            <w:jc w:val="center"/>
            <w:rPr>
              <w:rFonts w:ascii="Calibri" w:hAnsi="Calibri" w:cs="Calibri"/>
              <w:b/>
              <w:bCs/>
              <w:color w:val="000000" w:themeColor="text1"/>
              <w:sz w:val="28"/>
              <w:szCs w:val="28"/>
            </w:rPr>
          </w:pPr>
          <w:r w:rsidRPr="005B3242">
            <w:rPr>
              <w:rFonts w:ascii="Calibri" w:hAnsi="Calibri" w:cs="Calibri"/>
              <w:b/>
              <w:bCs/>
              <w:color w:val="000000" w:themeColor="text1"/>
              <w:sz w:val="28"/>
              <w:szCs w:val="28"/>
            </w:rPr>
            <w:t>TARPTAUTINIO VIEŠOJO PIRKIMO „</w:t>
          </w:r>
          <w:r w:rsidR="00453705">
            <w:rPr>
              <w:rFonts w:ascii="Calibri" w:hAnsi="Calibri" w:cs="Calibri"/>
              <w:b/>
              <w:bCs/>
              <w:color w:val="000000" w:themeColor="text1"/>
              <w:sz w:val="28"/>
              <w:szCs w:val="28"/>
            </w:rPr>
            <w:t>ENDOSKOPINIAI INSTRUMENTAI</w:t>
          </w:r>
          <w:r w:rsidRPr="005B3242">
            <w:rPr>
              <w:rFonts w:ascii="Calibri" w:hAnsi="Calibri" w:cs="Calibri"/>
              <w:b/>
              <w:bCs/>
              <w:color w:val="000000" w:themeColor="text1"/>
              <w:sz w:val="28"/>
              <w:szCs w:val="28"/>
            </w:rPr>
            <w:t>“</w:t>
          </w:r>
        </w:p>
        <w:p w14:paraId="2DC81D96" w14:textId="77777777" w:rsidR="000C0DAA" w:rsidRDefault="000C0DAA" w:rsidP="000C0DAA">
          <w:pPr>
            <w:spacing w:after="120" w:line="20" w:lineRule="atLeast"/>
            <w:contextualSpacing/>
            <w:jc w:val="center"/>
            <w:rPr>
              <w:rFonts w:ascii="Calibri" w:hAnsi="Calibri" w:cs="Calibri"/>
              <w:color w:val="000000" w:themeColor="text1"/>
              <w:sz w:val="28"/>
              <w:szCs w:val="28"/>
            </w:rPr>
          </w:pPr>
          <w:r w:rsidRPr="005B3242">
            <w:rPr>
              <w:rFonts w:ascii="Calibri" w:hAnsi="Calibri" w:cs="Calibri"/>
              <w:b/>
              <w:bCs/>
              <w:color w:val="000000" w:themeColor="text1"/>
              <w:sz w:val="28"/>
              <w:szCs w:val="28"/>
            </w:rPr>
            <w:t>ATVIRO KONKURSO SPECIALIOSIOS SĄLYGOS</w:t>
          </w:r>
          <w:r w:rsidRPr="005B3242">
            <w:rPr>
              <w:rFonts w:ascii="Calibri" w:hAnsi="Calibri" w:cs="Calibri"/>
              <w:color w:val="000000" w:themeColor="text1"/>
              <w:sz w:val="28"/>
              <w:szCs w:val="28"/>
            </w:rPr>
            <w:t xml:space="preserve"> </w:t>
          </w:r>
        </w:p>
        <w:p w14:paraId="52A30F60" w14:textId="77777777" w:rsidR="00086952" w:rsidRPr="00E648A1" w:rsidRDefault="00086952" w:rsidP="00086952">
          <w:pPr>
            <w:spacing w:after="120" w:line="20" w:lineRule="atLeast"/>
            <w:contextualSpacing/>
            <w:jc w:val="center"/>
            <w:rPr>
              <w:rFonts w:cstheme="minorHAnsi"/>
              <w:b/>
              <w:bCs/>
              <w:sz w:val="28"/>
              <w:szCs w:val="28"/>
            </w:rPr>
          </w:pPr>
          <w:r w:rsidRPr="00E648A1">
            <w:rPr>
              <w:rFonts w:cstheme="minorHAnsi"/>
              <w:b/>
              <w:bCs/>
              <w:sz w:val="28"/>
              <w:szCs w:val="28"/>
            </w:rPr>
            <w:t>Versija Nr. 1</w:t>
          </w:r>
        </w:p>
        <w:p w14:paraId="0B44349D" w14:textId="77777777" w:rsidR="00086952" w:rsidRPr="005B3242" w:rsidRDefault="00086952" w:rsidP="000C0DAA">
          <w:pPr>
            <w:spacing w:after="120" w:line="20" w:lineRule="atLeast"/>
            <w:contextualSpacing/>
            <w:jc w:val="center"/>
            <w:rPr>
              <w:rFonts w:ascii="Calibri" w:hAnsi="Calibri" w:cs="Calibri"/>
              <w:b/>
              <w:bCs/>
              <w:color w:val="000000" w:themeColor="text1"/>
              <w:sz w:val="28"/>
              <w:szCs w:val="28"/>
            </w:rPr>
          </w:pPr>
        </w:p>
        <w:p w14:paraId="7123C760" w14:textId="77777777" w:rsidR="000C0DAA" w:rsidRPr="005B3242" w:rsidRDefault="000C0DAA" w:rsidP="000C0DAA">
          <w:pPr>
            <w:spacing w:after="120" w:line="20" w:lineRule="atLeast"/>
            <w:contextualSpacing/>
            <w:rPr>
              <w:rFonts w:ascii="Calibri" w:hAnsi="Calibri" w:cs="Calibri"/>
              <w:color w:val="000000" w:themeColor="text1"/>
              <w:sz w:val="28"/>
              <w:szCs w:val="28"/>
            </w:rPr>
          </w:pPr>
        </w:p>
        <w:p w14:paraId="04A49D72"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
          <w:sdtPr>
            <w:rPr>
              <w:rFonts w:ascii="Calibri" w:eastAsiaTheme="minorEastAsia" w:hAnsi="Calibri" w:cs="Calibr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A38E3B9" w14:textId="77777777" w:rsidR="000C0DAA" w:rsidRPr="005B3242" w:rsidRDefault="000C0DAA" w:rsidP="000C0DAA">
              <w:pPr>
                <w:pStyle w:val="Turinioantrat"/>
                <w:spacing w:before="0" w:line="20" w:lineRule="atLeast"/>
                <w:ind w:left="432" w:hanging="432"/>
                <w:contextualSpacing/>
                <w:rPr>
                  <w:rFonts w:ascii="Calibri" w:hAnsi="Calibri" w:cs="Calibri"/>
                  <w:color w:val="000000" w:themeColor="text1"/>
                </w:rPr>
              </w:pPr>
              <w:r w:rsidRPr="005B3242">
                <w:rPr>
                  <w:rFonts w:ascii="Calibri" w:hAnsi="Calibri" w:cs="Calibri"/>
                  <w:color w:val="000000" w:themeColor="text1"/>
                </w:rPr>
                <w:t>TURINYS</w:t>
              </w:r>
            </w:p>
            <w:p w14:paraId="11E38364" w14:textId="3E627849" w:rsidR="00C911F4" w:rsidRDefault="000C0DAA">
              <w:pPr>
                <w:pStyle w:val="Turinys1"/>
                <w:tabs>
                  <w:tab w:val="left" w:pos="720"/>
                </w:tabs>
                <w:rPr>
                  <w:noProof/>
                  <w:kern w:val="2"/>
                  <w:sz w:val="24"/>
                  <w:szCs w:val="24"/>
                  <w14:ligatures w14:val="standardContextual"/>
                </w:rPr>
              </w:pPr>
              <w:r w:rsidRPr="005B3242">
                <w:rPr>
                  <w:rFonts w:ascii="Calibri" w:hAnsi="Calibri" w:cs="Calibri"/>
                  <w:color w:val="000000" w:themeColor="text1"/>
                  <w:shd w:val="clear" w:color="auto" w:fill="E6E6E6"/>
                </w:rPr>
                <w:fldChar w:fldCharType="begin"/>
              </w:r>
              <w:r w:rsidRPr="005B3242">
                <w:rPr>
                  <w:rFonts w:ascii="Calibri" w:hAnsi="Calibri" w:cs="Calibri"/>
                  <w:color w:val="000000" w:themeColor="text1"/>
                </w:rPr>
                <w:instrText xml:space="preserve"> TOC \o "1-3" \h \z \u </w:instrText>
              </w:r>
              <w:r w:rsidRPr="005B3242">
                <w:rPr>
                  <w:rFonts w:ascii="Calibri" w:hAnsi="Calibri" w:cs="Calibri"/>
                  <w:color w:val="000000" w:themeColor="text1"/>
                  <w:shd w:val="clear" w:color="auto" w:fill="E6E6E6"/>
                </w:rPr>
                <w:fldChar w:fldCharType="separate"/>
              </w:r>
              <w:hyperlink w:anchor="_Toc196912448" w:history="1">
                <w:r w:rsidR="00C911F4" w:rsidRPr="00E71FDE">
                  <w:rPr>
                    <w:rStyle w:val="Hipersaitas"/>
                    <w:rFonts w:ascii="Calibri" w:hAnsi="Calibri" w:cs="Calibri"/>
                    <w:noProof/>
                  </w:rPr>
                  <w:t>1.</w:t>
                </w:r>
                <w:r w:rsidR="00C911F4">
                  <w:rPr>
                    <w:noProof/>
                    <w:kern w:val="2"/>
                    <w:sz w:val="24"/>
                    <w:szCs w:val="24"/>
                    <w14:ligatures w14:val="standardContextual"/>
                  </w:rPr>
                  <w:tab/>
                </w:r>
                <w:r w:rsidR="00C911F4" w:rsidRPr="00E71FDE">
                  <w:rPr>
                    <w:rStyle w:val="Hipersaitas"/>
                    <w:rFonts w:ascii="Calibri" w:hAnsi="Calibri" w:cs="Calibri"/>
                    <w:noProof/>
                  </w:rPr>
                  <w:t>Bendra informacija</w:t>
                </w:r>
                <w:r w:rsidR="00C911F4">
                  <w:rPr>
                    <w:noProof/>
                    <w:webHidden/>
                  </w:rPr>
                  <w:tab/>
                </w:r>
                <w:r w:rsidR="00C911F4">
                  <w:rPr>
                    <w:noProof/>
                    <w:webHidden/>
                  </w:rPr>
                  <w:fldChar w:fldCharType="begin"/>
                </w:r>
                <w:r w:rsidR="00C911F4">
                  <w:rPr>
                    <w:noProof/>
                    <w:webHidden/>
                  </w:rPr>
                  <w:instrText xml:space="preserve"> PAGEREF _Toc196912448 \h </w:instrText>
                </w:r>
                <w:r w:rsidR="00C911F4">
                  <w:rPr>
                    <w:noProof/>
                    <w:webHidden/>
                  </w:rPr>
                </w:r>
                <w:r w:rsidR="00C911F4">
                  <w:rPr>
                    <w:noProof/>
                    <w:webHidden/>
                  </w:rPr>
                  <w:fldChar w:fldCharType="separate"/>
                </w:r>
                <w:r w:rsidR="00C911F4">
                  <w:rPr>
                    <w:noProof/>
                    <w:webHidden/>
                  </w:rPr>
                  <w:t>2</w:t>
                </w:r>
                <w:r w:rsidR="00C911F4">
                  <w:rPr>
                    <w:noProof/>
                    <w:webHidden/>
                  </w:rPr>
                  <w:fldChar w:fldCharType="end"/>
                </w:r>
              </w:hyperlink>
            </w:p>
            <w:p w14:paraId="603451E4" w14:textId="21A5DE29" w:rsidR="00C911F4" w:rsidRDefault="00C911F4">
              <w:pPr>
                <w:pStyle w:val="Turinys1"/>
                <w:rPr>
                  <w:noProof/>
                  <w:kern w:val="2"/>
                  <w:sz w:val="24"/>
                  <w:szCs w:val="24"/>
                  <w14:ligatures w14:val="standardContextual"/>
                </w:rPr>
              </w:pPr>
              <w:hyperlink w:anchor="_Toc196912449" w:history="1">
                <w:r w:rsidRPr="00E71FDE">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_Toc196912449 \h </w:instrText>
                </w:r>
                <w:r>
                  <w:rPr>
                    <w:noProof/>
                    <w:webHidden/>
                  </w:rPr>
                </w:r>
                <w:r>
                  <w:rPr>
                    <w:noProof/>
                    <w:webHidden/>
                  </w:rPr>
                  <w:fldChar w:fldCharType="separate"/>
                </w:r>
                <w:r>
                  <w:rPr>
                    <w:noProof/>
                    <w:webHidden/>
                  </w:rPr>
                  <w:t>2</w:t>
                </w:r>
                <w:r>
                  <w:rPr>
                    <w:noProof/>
                    <w:webHidden/>
                  </w:rPr>
                  <w:fldChar w:fldCharType="end"/>
                </w:r>
              </w:hyperlink>
            </w:p>
            <w:p w14:paraId="52368B5E" w14:textId="656CA2CC" w:rsidR="00C911F4" w:rsidRDefault="00C911F4">
              <w:pPr>
                <w:pStyle w:val="Turinys1"/>
                <w:rPr>
                  <w:noProof/>
                  <w:kern w:val="2"/>
                  <w:sz w:val="24"/>
                  <w:szCs w:val="24"/>
                  <w14:ligatures w14:val="standardContextual"/>
                </w:rPr>
              </w:pPr>
              <w:hyperlink w:anchor="_Toc196912450" w:history="1">
                <w:r w:rsidRPr="00E71FDE">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_Toc196912450 \h </w:instrText>
                </w:r>
                <w:r>
                  <w:rPr>
                    <w:noProof/>
                    <w:webHidden/>
                  </w:rPr>
                </w:r>
                <w:r>
                  <w:rPr>
                    <w:noProof/>
                    <w:webHidden/>
                  </w:rPr>
                  <w:fldChar w:fldCharType="separate"/>
                </w:r>
                <w:r>
                  <w:rPr>
                    <w:noProof/>
                    <w:webHidden/>
                  </w:rPr>
                  <w:t>2</w:t>
                </w:r>
                <w:r>
                  <w:rPr>
                    <w:noProof/>
                    <w:webHidden/>
                  </w:rPr>
                  <w:fldChar w:fldCharType="end"/>
                </w:r>
              </w:hyperlink>
            </w:p>
            <w:p w14:paraId="118D7270" w14:textId="36741D3B" w:rsidR="00C911F4" w:rsidRDefault="00C911F4">
              <w:pPr>
                <w:pStyle w:val="Turinys1"/>
                <w:rPr>
                  <w:noProof/>
                  <w:kern w:val="2"/>
                  <w:sz w:val="24"/>
                  <w:szCs w:val="24"/>
                  <w14:ligatures w14:val="standardContextual"/>
                </w:rPr>
              </w:pPr>
              <w:hyperlink w:anchor="_Toc196912451" w:history="1">
                <w:r w:rsidRPr="00E71FDE">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_Toc196912451 \h </w:instrText>
                </w:r>
                <w:r>
                  <w:rPr>
                    <w:noProof/>
                    <w:webHidden/>
                  </w:rPr>
                </w:r>
                <w:r>
                  <w:rPr>
                    <w:noProof/>
                    <w:webHidden/>
                  </w:rPr>
                  <w:fldChar w:fldCharType="separate"/>
                </w:r>
                <w:r>
                  <w:rPr>
                    <w:noProof/>
                    <w:webHidden/>
                  </w:rPr>
                  <w:t>3</w:t>
                </w:r>
                <w:r>
                  <w:rPr>
                    <w:noProof/>
                    <w:webHidden/>
                  </w:rPr>
                  <w:fldChar w:fldCharType="end"/>
                </w:r>
              </w:hyperlink>
            </w:p>
            <w:p w14:paraId="7A6BEBA1" w14:textId="1830F287" w:rsidR="00C911F4" w:rsidRDefault="00C911F4">
              <w:pPr>
                <w:pStyle w:val="Turinys1"/>
                <w:rPr>
                  <w:noProof/>
                  <w:kern w:val="2"/>
                  <w:sz w:val="24"/>
                  <w:szCs w:val="24"/>
                  <w14:ligatures w14:val="standardContextual"/>
                </w:rPr>
              </w:pPr>
              <w:hyperlink w:anchor="_Toc196912452" w:history="1">
                <w:r w:rsidRPr="00E71FDE">
                  <w:rPr>
                    <w:rStyle w:val="Hipersaitas"/>
                    <w:rFonts w:ascii="Calibri" w:hAnsi="Calibri" w:cs="Calibri"/>
                    <w:noProof/>
                  </w:rPr>
                  <w:t>5.Reikalavimai, susiję su nacionaliniu saugumu</w:t>
                </w:r>
                <w:r>
                  <w:rPr>
                    <w:noProof/>
                    <w:webHidden/>
                  </w:rPr>
                  <w:tab/>
                </w:r>
                <w:r>
                  <w:rPr>
                    <w:noProof/>
                    <w:webHidden/>
                  </w:rPr>
                  <w:fldChar w:fldCharType="begin"/>
                </w:r>
                <w:r>
                  <w:rPr>
                    <w:noProof/>
                    <w:webHidden/>
                  </w:rPr>
                  <w:instrText xml:space="preserve"> PAGEREF _Toc196912452 \h </w:instrText>
                </w:r>
                <w:r>
                  <w:rPr>
                    <w:noProof/>
                    <w:webHidden/>
                  </w:rPr>
                </w:r>
                <w:r>
                  <w:rPr>
                    <w:noProof/>
                    <w:webHidden/>
                  </w:rPr>
                  <w:fldChar w:fldCharType="separate"/>
                </w:r>
                <w:r>
                  <w:rPr>
                    <w:noProof/>
                    <w:webHidden/>
                  </w:rPr>
                  <w:t>3</w:t>
                </w:r>
                <w:r>
                  <w:rPr>
                    <w:noProof/>
                    <w:webHidden/>
                  </w:rPr>
                  <w:fldChar w:fldCharType="end"/>
                </w:r>
              </w:hyperlink>
            </w:p>
            <w:p w14:paraId="193B817E" w14:textId="40E672B0" w:rsidR="00C911F4" w:rsidRDefault="00C911F4">
              <w:pPr>
                <w:pStyle w:val="Turinys1"/>
                <w:rPr>
                  <w:noProof/>
                  <w:kern w:val="2"/>
                  <w:sz w:val="24"/>
                  <w:szCs w:val="24"/>
                  <w14:ligatures w14:val="standardContextual"/>
                </w:rPr>
              </w:pPr>
              <w:hyperlink w:anchor="_Toc196912453" w:history="1">
                <w:r w:rsidRPr="00E71FDE">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_Toc196912453 \h </w:instrText>
                </w:r>
                <w:r>
                  <w:rPr>
                    <w:noProof/>
                    <w:webHidden/>
                  </w:rPr>
                </w:r>
                <w:r>
                  <w:rPr>
                    <w:noProof/>
                    <w:webHidden/>
                  </w:rPr>
                  <w:fldChar w:fldCharType="separate"/>
                </w:r>
                <w:r>
                  <w:rPr>
                    <w:noProof/>
                    <w:webHidden/>
                  </w:rPr>
                  <w:t>3</w:t>
                </w:r>
                <w:r>
                  <w:rPr>
                    <w:noProof/>
                    <w:webHidden/>
                  </w:rPr>
                  <w:fldChar w:fldCharType="end"/>
                </w:r>
              </w:hyperlink>
            </w:p>
            <w:p w14:paraId="1AE377F2" w14:textId="0ADD4006" w:rsidR="00C911F4" w:rsidRDefault="00C911F4">
              <w:pPr>
                <w:pStyle w:val="Turinys1"/>
                <w:tabs>
                  <w:tab w:val="left" w:pos="720"/>
                </w:tabs>
                <w:rPr>
                  <w:noProof/>
                  <w:kern w:val="2"/>
                  <w:sz w:val="24"/>
                  <w:szCs w:val="24"/>
                  <w14:ligatures w14:val="standardContextual"/>
                </w:rPr>
              </w:pPr>
              <w:hyperlink w:anchor="_Toc196912454" w:history="1">
                <w:r w:rsidRPr="00E71FDE">
                  <w:rPr>
                    <w:rStyle w:val="Hipersaitas"/>
                    <w:rFonts w:ascii="Calibri" w:eastAsia="Calibri" w:hAnsi="Calibri" w:cs="Calibri"/>
                    <w:noProof/>
                  </w:rPr>
                  <w:t>7.</w:t>
                </w:r>
                <w:r>
                  <w:rPr>
                    <w:noProof/>
                    <w:kern w:val="2"/>
                    <w:sz w:val="24"/>
                    <w:szCs w:val="24"/>
                    <w14:ligatures w14:val="standardContextual"/>
                  </w:rPr>
                  <w:tab/>
                </w:r>
                <w:r w:rsidRPr="00E71FDE">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_Toc196912454 \h </w:instrText>
                </w:r>
                <w:r>
                  <w:rPr>
                    <w:noProof/>
                    <w:webHidden/>
                  </w:rPr>
                </w:r>
                <w:r>
                  <w:rPr>
                    <w:noProof/>
                    <w:webHidden/>
                  </w:rPr>
                  <w:fldChar w:fldCharType="separate"/>
                </w:r>
                <w:r>
                  <w:rPr>
                    <w:noProof/>
                    <w:webHidden/>
                  </w:rPr>
                  <w:t>4</w:t>
                </w:r>
                <w:r>
                  <w:rPr>
                    <w:noProof/>
                    <w:webHidden/>
                  </w:rPr>
                  <w:fldChar w:fldCharType="end"/>
                </w:r>
              </w:hyperlink>
            </w:p>
            <w:p w14:paraId="237D4918" w14:textId="77A14B2A" w:rsidR="00C911F4" w:rsidRDefault="00C911F4">
              <w:pPr>
                <w:pStyle w:val="Turinys1"/>
                <w:tabs>
                  <w:tab w:val="left" w:pos="720"/>
                </w:tabs>
                <w:rPr>
                  <w:noProof/>
                  <w:kern w:val="2"/>
                  <w:sz w:val="24"/>
                  <w:szCs w:val="24"/>
                  <w14:ligatures w14:val="standardContextual"/>
                </w:rPr>
              </w:pPr>
              <w:hyperlink w:anchor="_Toc196912455" w:history="1">
                <w:r w:rsidRPr="00E71FDE">
                  <w:rPr>
                    <w:rStyle w:val="Hipersaitas"/>
                    <w:rFonts w:ascii="Calibri" w:eastAsia="Calibri" w:hAnsi="Calibri" w:cs="Calibri"/>
                    <w:noProof/>
                  </w:rPr>
                  <w:t>8.</w:t>
                </w:r>
                <w:r>
                  <w:rPr>
                    <w:noProof/>
                    <w:kern w:val="2"/>
                    <w:sz w:val="24"/>
                    <w:szCs w:val="24"/>
                    <w14:ligatures w14:val="standardContextual"/>
                  </w:rPr>
                  <w:tab/>
                </w:r>
                <w:r w:rsidRPr="00E71FDE">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_Toc196912455 \h </w:instrText>
                </w:r>
                <w:r>
                  <w:rPr>
                    <w:noProof/>
                    <w:webHidden/>
                  </w:rPr>
                </w:r>
                <w:r>
                  <w:rPr>
                    <w:noProof/>
                    <w:webHidden/>
                  </w:rPr>
                  <w:fldChar w:fldCharType="separate"/>
                </w:r>
                <w:r>
                  <w:rPr>
                    <w:noProof/>
                    <w:webHidden/>
                  </w:rPr>
                  <w:t>4</w:t>
                </w:r>
                <w:r>
                  <w:rPr>
                    <w:noProof/>
                    <w:webHidden/>
                  </w:rPr>
                  <w:fldChar w:fldCharType="end"/>
                </w:r>
              </w:hyperlink>
            </w:p>
            <w:p w14:paraId="1869F0D1" w14:textId="416F0358" w:rsidR="00C911F4" w:rsidRDefault="00C911F4">
              <w:pPr>
                <w:pStyle w:val="Turinys1"/>
                <w:tabs>
                  <w:tab w:val="left" w:pos="720"/>
                </w:tabs>
                <w:rPr>
                  <w:noProof/>
                  <w:kern w:val="2"/>
                  <w:sz w:val="24"/>
                  <w:szCs w:val="24"/>
                  <w14:ligatures w14:val="standardContextual"/>
                </w:rPr>
              </w:pPr>
              <w:hyperlink w:anchor="_Toc196912456" w:history="1">
                <w:r w:rsidRPr="00E71FDE">
                  <w:rPr>
                    <w:rStyle w:val="Hipersaitas"/>
                    <w:rFonts w:ascii="Calibri" w:eastAsia="Calibri" w:hAnsi="Calibri" w:cs="Calibri"/>
                    <w:noProof/>
                  </w:rPr>
                  <w:t>9.</w:t>
                </w:r>
                <w:r>
                  <w:rPr>
                    <w:noProof/>
                    <w:kern w:val="2"/>
                    <w:sz w:val="24"/>
                    <w:szCs w:val="24"/>
                    <w14:ligatures w14:val="standardContextual"/>
                  </w:rPr>
                  <w:tab/>
                </w:r>
                <w:r w:rsidRPr="00E71FDE">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_Toc196912456 \h </w:instrText>
                </w:r>
                <w:r>
                  <w:rPr>
                    <w:noProof/>
                    <w:webHidden/>
                  </w:rPr>
                </w:r>
                <w:r>
                  <w:rPr>
                    <w:noProof/>
                    <w:webHidden/>
                  </w:rPr>
                  <w:fldChar w:fldCharType="separate"/>
                </w:r>
                <w:r>
                  <w:rPr>
                    <w:noProof/>
                    <w:webHidden/>
                  </w:rPr>
                  <w:t>4</w:t>
                </w:r>
                <w:r>
                  <w:rPr>
                    <w:noProof/>
                    <w:webHidden/>
                  </w:rPr>
                  <w:fldChar w:fldCharType="end"/>
                </w:r>
              </w:hyperlink>
            </w:p>
            <w:p w14:paraId="33484643" w14:textId="7EBABAE7" w:rsidR="00C911F4" w:rsidRDefault="00C911F4">
              <w:pPr>
                <w:pStyle w:val="Turinys1"/>
                <w:tabs>
                  <w:tab w:val="left" w:pos="720"/>
                </w:tabs>
                <w:rPr>
                  <w:noProof/>
                  <w:kern w:val="2"/>
                  <w:sz w:val="24"/>
                  <w:szCs w:val="24"/>
                  <w14:ligatures w14:val="standardContextual"/>
                </w:rPr>
              </w:pPr>
              <w:hyperlink w:anchor="_Toc196912457" w:history="1">
                <w:r w:rsidRPr="00E71FDE">
                  <w:rPr>
                    <w:rStyle w:val="Hipersaitas"/>
                    <w:rFonts w:ascii="Calibri" w:eastAsia="Calibri" w:hAnsi="Calibri" w:cs="Calibri"/>
                    <w:noProof/>
                  </w:rPr>
                  <w:t>10.</w:t>
                </w:r>
                <w:r>
                  <w:rPr>
                    <w:noProof/>
                    <w:kern w:val="2"/>
                    <w:sz w:val="24"/>
                    <w:szCs w:val="24"/>
                    <w14:ligatures w14:val="standardContextual"/>
                  </w:rPr>
                  <w:tab/>
                </w:r>
                <w:r w:rsidRPr="00E71FDE">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_Toc196912457 \h </w:instrText>
                </w:r>
                <w:r>
                  <w:rPr>
                    <w:noProof/>
                    <w:webHidden/>
                  </w:rPr>
                </w:r>
                <w:r>
                  <w:rPr>
                    <w:noProof/>
                    <w:webHidden/>
                  </w:rPr>
                  <w:fldChar w:fldCharType="separate"/>
                </w:r>
                <w:r>
                  <w:rPr>
                    <w:noProof/>
                    <w:webHidden/>
                  </w:rPr>
                  <w:t>4</w:t>
                </w:r>
                <w:r>
                  <w:rPr>
                    <w:noProof/>
                    <w:webHidden/>
                  </w:rPr>
                  <w:fldChar w:fldCharType="end"/>
                </w:r>
              </w:hyperlink>
            </w:p>
            <w:p w14:paraId="76BC44FD" w14:textId="0B344D9E" w:rsidR="00C911F4" w:rsidRDefault="00C911F4">
              <w:pPr>
                <w:pStyle w:val="Turinys1"/>
                <w:tabs>
                  <w:tab w:val="left" w:pos="720"/>
                </w:tabs>
                <w:rPr>
                  <w:noProof/>
                  <w:kern w:val="2"/>
                  <w:sz w:val="24"/>
                  <w:szCs w:val="24"/>
                  <w14:ligatures w14:val="standardContextual"/>
                </w:rPr>
              </w:pPr>
              <w:hyperlink w:anchor="_Toc196912458" w:history="1">
                <w:r w:rsidRPr="00E71FDE">
                  <w:rPr>
                    <w:rStyle w:val="Hipersaitas"/>
                    <w:rFonts w:ascii="Calibri" w:hAnsi="Calibri" w:cs="Calibri"/>
                    <w:noProof/>
                  </w:rPr>
                  <w:t>11.</w:t>
                </w:r>
                <w:r>
                  <w:rPr>
                    <w:noProof/>
                    <w:kern w:val="2"/>
                    <w:sz w:val="24"/>
                    <w:szCs w:val="24"/>
                    <w14:ligatures w14:val="standardContextual"/>
                  </w:rPr>
                  <w:tab/>
                </w:r>
                <w:r w:rsidRPr="00E71FDE">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_Toc196912458 \h </w:instrText>
                </w:r>
                <w:r>
                  <w:rPr>
                    <w:noProof/>
                    <w:webHidden/>
                  </w:rPr>
                </w:r>
                <w:r>
                  <w:rPr>
                    <w:noProof/>
                    <w:webHidden/>
                  </w:rPr>
                  <w:fldChar w:fldCharType="separate"/>
                </w:r>
                <w:r>
                  <w:rPr>
                    <w:noProof/>
                    <w:webHidden/>
                  </w:rPr>
                  <w:t>4</w:t>
                </w:r>
                <w:r>
                  <w:rPr>
                    <w:noProof/>
                    <w:webHidden/>
                  </w:rPr>
                  <w:fldChar w:fldCharType="end"/>
                </w:r>
              </w:hyperlink>
            </w:p>
            <w:p w14:paraId="2FAF9725" w14:textId="23077489" w:rsidR="00C911F4" w:rsidRDefault="00C911F4">
              <w:pPr>
                <w:pStyle w:val="Turinys1"/>
                <w:rPr>
                  <w:noProof/>
                  <w:kern w:val="2"/>
                  <w:sz w:val="24"/>
                  <w:szCs w:val="24"/>
                  <w14:ligatures w14:val="standardContextual"/>
                </w:rPr>
              </w:pPr>
              <w:hyperlink w:anchor="_Toc196912459" w:history="1">
                <w:r w:rsidRPr="00E71FDE">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_Toc196912459 \h </w:instrText>
                </w:r>
                <w:r>
                  <w:rPr>
                    <w:noProof/>
                    <w:webHidden/>
                  </w:rPr>
                </w:r>
                <w:r>
                  <w:rPr>
                    <w:noProof/>
                    <w:webHidden/>
                  </w:rPr>
                  <w:fldChar w:fldCharType="separate"/>
                </w:r>
                <w:r>
                  <w:rPr>
                    <w:noProof/>
                    <w:webHidden/>
                  </w:rPr>
                  <w:t>5</w:t>
                </w:r>
                <w:r>
                  <w:rPr>
                    <w:noProof/>
                    <w:webHidden/>
                  </w:rPr>
                  <w:fldChar w:fldCharType="end"/>
                </w:r>
              </w:hyperlink>
            </w:p>
            <w:p w14:paraId="7E463C61" w14:textId="285EEC28" w:rsidR="00C911F4" w:rsidRDefault="00C911F4">
              <w:pPr>
                <w:pStyle w:val="Turinys2"/>
                <w:rPr>
                  <w:noProof/>
                  <w:kern w:val="2"/>
                  <w:sz w:val="24"/>
                  <w:szCs w:val="24"/>
                  <w14:ligatures w14:val="standardContextual"/>
                </w:rPr>
              </w:pPr>
              <w:hyperlink w:anchor="_Toc196912460" w:history="1">
                <w:r w:rsidRPr="00E71FDE">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_Toc196912460 \h </w:instrText>
                </w:r>
                <w:r>
                  <w:rPr>
                    <w:noProof/>
                    <w:webHidden/>
                  </w:rPr>
                </w:r>
                <w:r>
                  <w:rPr>
                    <w:noProof/>
                    <w:webHidden/>
                  </w:rPr>
                  <w:fldChar w:fldCharType="separate"/>
                </w:r>
                <w:r>
                  <w:rPr>
                    <w:noProof/>
                    <w:webHidden/>
                  </w:rPr>
                  <w:t>8</w:t>
                </w:r>
                <w:r>
                  <w:rPr>
                    <w:noProof/>
                    <w:webHidden/>
                  </w:rPr>
                  <w:fldChar w:fldCharType="end"/>
                </w:r>
              </w:hyperlink>
            </w:p>
            <w:p w14:paraId="6787628D" w14:textId="10B6C5CD" w:rsidR="00C911F4" w:rsidRDefault="00C911F4">
              <w:pPr>
                <w:pStyle w:val="Turinys2"/>
                <w:rPr>
                  <w:noProof/>
                  <w:kern w:val="2"/>
                  <w:sz w:val="24"/>
                  <w:szCs w:val="24"/>
                  <w14:ligatures w14:val="standardContextual"/>
                </w:rPr>
              </w:pPr>
              <w:hyperlink w:anchor="_Toc196912461" w:history="1">
                <w:r w:rsidRPr="00E71FDE">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_Toc196912461 \h </w:instrText>
                </w:r>
                <w:r>
                  <w:rPr>
                    <w:noProof/>
                    <w:webHidden/>
                  </w:rPr>
                </w:r>
                <w:r>
                  <w:rPr>
                    <w:noProof/>
                    <w:webHidden/>
                  </w:rPr>
                  <w:fldChar w:fldCharType="separate"/>
                </w:r>
                <w:r>
                  <w:rPr>
                    <w:noProof/>
                    <w:webHidden/>
                  </w:rPr>
                  <w:t>9</w:t>
                </w:r>
                <w:r>
                  <w:rPr>
                    <w:noProof/>
                    <w:webHidden/>
                  </w:rPr>
                  <w:fldChar w:fldCharType="end"/>
                </w:r>
              </w:hyperlink>
            </w:p>
            <w:p w14:paraId="4FDCAB3D" w14:textId="6D6DBE57" w:rsidR="00C911F4" w:rsidRDefault="00C911F4">
              <w:pPr>
                <w:pStyle w:val="Turinys2"/>
                <w:rPr>
                  <w:noProof/>
                  <w:kern w:val="2"/>
                  <w:sz w:val="24"/>
                  <w:szCs w:val="24"/>
                  <w14:ligatures w14:val="standardContextual"/>
                </w:rPr>
              </w:pPr>
              <w:hyperlink w:anchor="_Toc196912462" w:history="1">
                <w:r w:rsidRPr="00E71FDE">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_Toc196912462 \h </w:instrText>
                </w:r>
                <w:r>
                  <w:rPr>
                    <w:noProof/>
                    <w:webHidden/>
                  </w:rPr>
                </w:r>
                <w:r>
                  <w:rPr>
                    <w:noProof/>
                    <w:webHidden/>
                  </w:rPr>
                  <w:fldChar w:fldCharType="separate"/>
                </w:r>
                <w:r>
                  <w:rPr>
                    <w:noProof/>
                    <w:webHidden/>
                  </w:rPr>
                  <w:t>10</w:t>
                </w:r>
                <w:r>
                  <w:rPr>
                    <w:noProof/>
                    <w:webHidden/>
                  </w:rPr>
                  <w:fldChar w:fldCharType="end"/>
                </w:r>
              </w:hyperlink>
            </w:p>
            <w:p w14:paraId="5FA23234" w14:textId="013FB297" w:rsidR="00C911F4" w:rsidRDefault="00C911F4">
              <w:pPr>
                <w:pStyle w:val="Turinys2"/>
                <w:rPr>
                  <w:noProof/>
                  <w:kern w:val="2"/>
                  <w:sz w:val="24"/>
                  <w:szCs w:val="24"/>
                  <w14:ligatures w14:val="standardContextual"/>
                </w:rPr>
              </w:pPr>
              <w:hyperlink w:anchor="_Toc196912463" w:history="1">
                <w:r w:rsidRPr="00E71FDE">
                  <w:rPr>
                    <w:rStyle w:val="Hipersaitas"/>
                    <w:rFonts w:ascii="Calibri" w:eastAsia="Calibri" w:hAnsi="Calibri" w:cs="Calibri"/>
                    <w:noProof/>
                  </w:rPr>
                  <w:t xml:space="preserve">Pirkimo sąlygų 5 priedas „EBVPD“ </w:t>
                </w:r>
                <w:r w:rsidRPr="00E71FDE">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_Toc196912463 \h </w:instrText>
                </w:r>
                <w:r>
                  <w:rPr>
                    <w:noProof/>
                    <w:webHidden/>
                  </w:rPr>
                </w:r>
                <w:r>
                  <w:rPr>
                    <w:noProof/>
                    <w:webHidden/>
                  </w:rPr>
                  <w:fldChar w:fldCharType="separate"/>
                </w:r>
                <w:r>
                  <w:rPr>
                    <w:noProof/>
                    <w:webHidden/>
                  </w:rPr>
                  <w:t>11</w:t>
                </w:r>
                <w:r>
                  <w:rPr>
                    <w:noProof/>
                    <w:webHidden/>
                  </w:rPr>
                  <w:fldChar w:fldCharType="end"/>
                </w:r>
              </w:hyperlink>
            </w:p>
            <w:p w14:paraId="6C6CD612" w14:textId="02BC8EF2" w:rsidR="00C911F4" w:rsidRDefault="00C911F4">
              <w:pPr>
                <w:pStyle w:val="Turinys2"/>
                <w:rPr>
                  <w:noProof/>
                  <w:kern w:val="2"/>
                  <w:sz w:val="24"/>
                  <w:szCs w:val="24"/>
                  <w14:ligatures w14:val="standardContextual"/>
                </w:rPr>
              </w:pPr>
              <w:hyperlink w:anchor="_Toc196912464" w:history="1">
                <w:r w:rsidRPr="00E71FDE">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_Toc196912464 \h </w:instrText>
                </w:r>
                <w:r>
                  <w:rPr>
                    <w:noProof/>
                    <w:webHidden/>
                  </w:rPr>
                </w:r>
                <w:r>
                  <w:rPr>
                    <w:noProof/>
                    <w:webHidden/>
                  </w:rPr>
                  <w:fldChar w:fldCharType="separate"/>
                </w:r>
                <w:r>
                  <w:rPr>
                    <w:noProof/>
                    <w:webHidden/>
                  </w:rPr>
                  <w:t>12</w:t>
                </w:r>
                <w:r>
                  <w:rPr>
                    <w:noProof/>
                    <w:webHidden/>
                  </w:rPr>
                  <w:fldChar w:fldCharType="end"/>
                </w:r>
              </w:hyperlink>
            </w:p>
            <w:p w14:paraId="265D60EF" w14:textId="47A075FA" w:rsidR="00C911F4" w:rsidRDefault="00C911F4">
              <w:pPr>
                <w:pStyle w:val="Turinys2"/>
                <w:rPr>
                  <w:noProof/>
                  <w:kern w:val="2"/>
                  <w:sz w:val="24"/>
                  <w:szCs w:val="24"/>
                  <w14:ligatures w14:val="standardContextual"/>
                </w:rPr>
              </w:pPr>
              <w:hyperlink w:anchor="_Toc196912465" w:history="1">
                <w:r w:rsidRPr="00E71FDE">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_Toc196912465 \h </w:instrText>
                </w:r>
                <w:r>
                  <w:rPr>
                    <w:noProof/>
                    <w:webHidden/>
                  </w:rPr>
                </w:r>
                <w:r>
                  <w:rPr>
                    <w:noProof/>
                    <w:webHidden/>
                  </w:rPr>
                  <w:fldChar w:fldCharType="separate"/>
                </w:r>
                <w:r>
                  <w:rPr>
                    <w:noProof/>
                    <w:webHidden/>
                  </w:rPr>
                  <w:t>13</w:t>
                </w:r>
                <w:r>
                  <w:rPr>
                    <w:noProof/>
                    <w:webHidden/>
                  </w:rPr>
                  <w:fldChar w:fldCharType="end"/>
                </w:r>
              </w:hyperlink>
            </w:p>
            <w:p w14:paraId="675C75FB" w14:textId="194F8957" w:rsidR="00C911F4" w:rsidRDefault="00C911F4">
              <w:pPr>
                <w:pStyle w:val="Turinys2"/>
                <w:rPr>
                  <w:noProof/>
                  <w:kern w:val="2"/>
                  <w:sz w:val="24"/>
                  <w:szCs w:val="24"/>
                  <w14:ligatures w14:val="standardContextual"/>
                </w:rPr>
              </w:pPr>
              <w:hyperlink w:anchor="_Toc196912466" w:history="1">
                <w:r w:rsidRPr="00E71FDE">
                  <w:rPr>
                    <w:rStyle w:val="Hipersaitas"/>
                    <w:rFonts w:ascii="Calibri" w:hAnsi="Calibri" w:cs="Calibri"/>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_Toc196912466 \h </w:instrText>
                </w:r>
                <w:r>
                  <w:rPr>
                    <w:noProof/>
                    <w:webHidden/>
                  </w:rPr>
                </w:r>
                <w:r>
                  <w:rPr>
                    <w:noProof/>
                    <w:webHidden/>
                  </w:rPr>
                  <w:fldChar w:fldCharType="separate"/>
                </w:r>
                <w:r>
                  <w:rPr>
                    <w:noProof/>
                    <w:webHidden/>
                  </w:rPr>
                  <w:t>14</w:t>
                </w:r>
                <w:r>
                  <w:rPr>
                    <w:noProof/>
                    <w:webHidden/>
                  </w:rPr>
                  <w:fldChar w:fldCharType="end"/>
                </w:r>
              </w:hyperlink>
            </w:p>
            <w:p w14:paraId="6127111F" w14:textId="727E34FD" w:rsidR="00C911F4" w:rsidRDefault="00C911F4">
              <w:pPr>
                <w:pStyle w:val="Turinys2"/>
                <w:rPr>
                  <w:noProof/>
                  <w:kern w:val="2"/>
                  <w:sz w:val="24"/>
                  <w:szCs w:val="24"/>
                  <w14:ligatures w14:val="standardContextual"/>
                </w:rPr>
              </w:pPr>
              <w:hyperlink w:anchor="_Toc196912467" w:history="1">
                <w:r w:rsidRPr="00E71FDE">
                  <w:rPr>
                    <w:rStyle w:val="Hipersaitas"/>
                    <w:rFonts w:ascii="Calibri" w:hAnsi="Calibri" w:cs="Calibri"/>
                    <w:noProof/>
                  </w:rPr>
                  <w:t>Pirkimo sąlygų 9 priedas „Sutarties projektas“</w:t>
                </w:r>
                <w:r>
                  <w:rPr>
                    <w:noProof/>
                    <w:webHidden/>
                  </w:rPr>
                  <w:tab/>
                </w:r>
                <w:r>
                  <w:rPr>
                    <w:noProof/>
                    <w:webHidden/>
                  </w:rPr>
                  <w:fldChar w:fldCharType="begin"/>
                </w:r>
                <w:r>
                  <w:rPr>
                    <w:noProof/>
                    <w:webHidden/>
                  </w:rPr>
                  <w:instrText xml:space="preserve"> PAGEREF _Toc196912467 \h </w:instrText>
                </w:r>
                <w:r>
                  <w:rPr>
                    <w:noProof/>
                    <w:webHidden/>
                  </w:rPr>
                </w:r>
                <w:r>
                  <w:rPr>
                    <w:noProof/>
                    <w:webHidden/>
                  </w:rPr>
                  <w:fldChar w:fldCharType="separate"/>
                </w:r>
                <w:r>
                  <w:rPr>
                    <w:noProof/>
                    <w:webHidden/>
                  </w:rPr>
                  <w:t>15</w:t>
                </w:r>
                <w:r>
                  <w:rPr>
                    <w:noProof/>
                    <w:webHidden/>
                  </w:rPr>
                  <w:fldChar w:fldCharType="end"/>
                </w:r>
              </w:hyperlink>
            </w:p>
            <w:p w14:paraId="2B26BF2F" w14:textId="32C8C48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b/>
                  <w:bCs/>
                  <w:color w:val="000000" w:themeColor="text1"/>
                  <w:shd w:val="clear" w:color="auto" w:fill="E6E6E6"/>
                </w:rPr>
                <w:fldChar w:fldCharType="end"/>
              </w:r>
            </w:p>
          </w:sdtContent>
        </w:sdt>
        <w:p w14:paraId="08813808"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Content>
    </w:sdt>
    <w:p w14:paraId="604F4918" w14:textId="77777777" w:rsidR="000C0DAA" w:rsidRPr="005B3242" w:rsidRDefault="000C0DAA" w:rsidP="000C0DAA">
      <w:pPr>
        <w:pStyle w:val="Antrat1"/>
        <w:numPr>
          <w:ilvl w:val="0"/>
          <w:numId w:val="1"/>
        </w:numPr>
        <w:pBdr>
          <w:bottom w:val="single" w:sz="4" w:space="2" w:color="E97132" w:themeColor="accent2"/>
        </w:pBdr>
        <w:spacing w:after="120" w:line="20" w:lineRule="atLeast"/>
        <w:ind w:left="567" w:hanging="567"/>
        <w:contextualSpacing/>
        <w:rPr>
          <w:rFonts w:ascii="Calibri" w:hAnsi="Calibri" w:cs="Calibri"/>
          <w:color w:val="000000" w:themeColor="text1"/>
        </w:rPr>
      </w:pPr>
      <w:bookmarkStart w:id="0" w:name="_Toc196912448"/>
      <w:bookmarkStart w:id="1" w:name="_Toc335201954"/>
      <w:bookmarkStart w:id="2" w:name="_Toc147739116"/>
      <w:r w:rsidRPr="005B3242">
        <w:rPr>
          <w:rFonts w:ascii="Calibri" w:hAnsi="Calibri" w:cs="Calibri"/>
          <w:color w:val="000000" w:themeColor="text1"/>
        </w:rPr>
        <w:lastRenderedPageBreak/>
        <w:t>Bendra informacija</w:t>
      </w:r>
      <w:bookmarkEnd w:id="0"/>
    </w:p>
    <w:p w14:paraId="5CB414C7" w14:textId="0CEA11DE" w:rsidR="000C0DAA" w:rsidRPr="00A37A8C"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A37A8C">
        <w:rPr>
          <w:rFonts w:ascii="Calibri" w:hAnsi="Calibri" w:cs="Calibri"/>
          <w:color w:val="000000" w:themeColor="text1"/>
        </w:rPr>
        <w:t>Perkančioji organizacija –</w:t>
      </w:r>
      <w:r w:rsidRPr="00A37A8C">
        <w:rPr>
          <w:rFonts w:ascii="Calibri" w:eastAsia="Calibri" w:hAnsi="Calibri" w:cs="Calibri"/>
          <w:color w:val="000000" w:themeColor="text1"/>
        </w:rPr>
        <w:t xml:space="preserve"> </w:t>
      </w:r>
      <w:r w:rsidR="00453705" w:rsidRPr="00A37A8C">
        <w:rPr>
          <w:rFonts w:ascii="Calibri" w:eastAsia="Calibri" w:hAnsi="Calibri" w:cs="Calibri"/>
          <w:color w:val="000000" w:themeColor="text1"/>
        </w:rPr>
        <w:t xml:space="preserve">Molėtų rajono sveikatos centras, juridinio asmens kodas 306897613, adresas Graužinių g. 3, Molėtai. </w:t>
      </w:r>
      <w:r w:rsidRPr="00A37A8C">
        <w:rPr>
          <w:rFonts w:ascii="Calibri" w:eastAsiaTheme="minorHAnsi" w:hAnsi="Calibri" w:cs="Calibri"/>
          <w:color w:val="000000" w:themeColor="text1"/>
          <w:lang w:eastAsia="en-US"/>
        </w:rPr>
        <w:t>Perkančioji organizacija nėra PVM mokėtoja</w:t>
      </w:r>
      <w:r w:rsidRPr="00A37A8C">
        <w:rPr>
          <w:rFonts w:ascii="Calibri" w:eastAsia="Calibri" w:hAnsi="Calibri" w:cs="Calibri"/>
          <w:color w:val="000000" w:themeColor="text1"/>
        </w:rPr>
        <w:t>.</w:t>
      </w:r>
    </w:p>
    <w:p w14:paraId="4B52292B" w14:textId="77777777" w:rsidR="00453705" w:rsidRPr="00A37A8C" w:rsidRDefault="00453705" w:rsidP="00453705">
      <w:pPr>
        <w:pStyle w:val="Sraopastraipa"/>
        <w:numPr>
          <w:ilvl w:val="1"/>
          <w:numId w:val="1"/>
        </w:numPr>
        <w:tabs>
          <w:tab w:val="left" w:pos="993"/>
        </w:tabs>
        <w:spacing w:after="0" w:line="20" w:lineRule="atLeast"/>
        <w:ind w:left="0" w:firstLine="567"/>
        <w:jc w:val="both"/>
        <w:rPr>
          <w:rFonts w:ascii="Calibri" w:eastAsia="Calibri" w:hAnsi="Calibri" w:cs="Calibri"/>
        </w:rPr>
      </w:pPr>
      <w:r w:rsidRPr="00A37A8C">
        <w:rPr>
          <w:rFonts w:ascii="Calibri" w:eastAsia="Calibri" w:hAnsi="Calibri" w:cs="Calibri"/>
          <w:color w:val="000000" w:themeColor="text1"/>
        </w:rPr>
        <w:t xml:space="preserve">Pirkimą </w:t>
      </w:r>
      <w:r w:rsidRPr="00A37A8C">
        <w:rPr>
          <w:rFonts w:ascii="Calibri" w:hAnsi="Calibri" w:cs="Calibri"/>
          <w:color w:val="000000" w:themeColor="text1"/>
        </w:rPr>
        <w:t>perkančiosios organizacijos</w:t>
      </w:r>
      <w:r w:rsidRPr="00A37A8C">
        <w:rPr>
          <w:rFonts w:ascii="Calibri" w:eastAsia="Calibri" w:hAnsi="Calibri" w:cs="Calibri"/>
          <w:color w:val="000000" w:themeColor="text1"/>
        </w:rPr>
        <w:t xml:space="preserve"> vardu atlieka centrinė perkančioji organizacija: Molėtų rajono savivaldybės administracija, juridinio asmens kodas 188712799, adresas Vilniaus g. 44, Molėtai. Sutartį pasirašys </w:t>
      </w:r>
      <w:r w:rsidRPr="00A37A8C">
        <w:rPr>
          <w:rFonts w:ascii="Calibri" w:hAnsi="Calibri" w:cs="Calibri"/>
          <w:color w:val="000000" w:themeColor="text1"/>
        </w:rPr>
        <w:t>perkančioji organizacija</w:t>
      </w:r>
      <w:r w:rsidRPr="00A37A8C">
        <w:rPr>
          <w:rFonts w:ascii="Calibri" w:eastAsia="Calibri" w:hAnsi="Calibri" w:cs="Calibri"/>
          <w:color w:val="000000" w:themeColor="text1"/>
        </w:rPr>
        <w:t>.</w:t>
      </w:r>
    </w:p>
    <w:p w14:paraId="2E351146" w14:textId="4CCBB2F0" w:rsidR="009A67F9" w:rsidRPr="00A37A8C" w:rsidRDefault="009A67F9" w:rsidP="009A67F9">
      <w:pPr>
        <w:pStyle w:val="Sraopastraipa"/>
        <w:tabs>
          <w:tab w:val="left" w:pos="851"/>
        </w:tabs>
        <w:spacing w:after="0" w:line="20" w:lineRule="atLeast"/>
        <w:ind w:left="0" w:firstLine="567"/>
        <w:jc w:val="both"/>
        <w:rPr>
          <w:rFonts w:ascii="Calibri" w:hAnsi="Calibri" w:cs="Calibri"/>
        </w:rPr>
      </w:pPr>
      <w:r w:rsidRPr="00A37A8C">
        <w:rPr>
          <w:rFonts w:ascii="Calibri" w:hAnsi="Calibri" w:cs="Calibri"/>
          <w:color w:val="000000" w:themeColor="text1"/>
        </w:rPr>
        <w:t>1.</w:t>
      </w:r>
      <w:r w:rsidR="00453705" w:rsidRPr="00A37A8C">
        <w:rPr>
          <w:rFonts w:ascii="Calibri" w:hAnsi="Calibri" w:cs="Calibri"/>
          <w:color w:val="000000" w:themeColor="text1"/>
        </w:rPr>
        <w:t>3</w:t>
      </w:r>
      <w:r w:rsidRPr="00A37A8C">
        <w:rPr>
          <w:rFonts w:ascii="Calibri" w:hAnsi="Calibri" w:cs="Calibri"/>
          <w:color w:val="000000" w:themeColor="text1"/>
        </w:rPr>
        <w:t xml:space="preserve">.  </w:t>
      </w:r>
      <w:r w:rsidR="000C0DAA" w:rsidRPr="00A37A8C">
        <w:rPr>
          <w:rFonts w:ascii="Calibri" w:hAnsi="Calibri" w:cs="Calibri"/>
          <w:color w:val="000000" w:themeColor="text1"/>
        </w:rPr>
        <w:t xml:space="preserve">Pirkimas neatliekamas </w:t>
      </w:r>
      <w:r w:rsidR="000C0DAA" w:rsidRPr="00D31922">
        <w:rPr>
          <w:rFonts w:ascii="Calibri" w:hAnsi="Calibri" w:cs="Calibri"/>
          <w:color w:val="000000" w:themeColor="text1"/>
        </w:rPr>
        <w:t>naudojantis centralizuotų pirkimų katalogu</w:t>
      </w:r>
      <w:r w:rsidR="000C0DAA" w:rsidRPr="009E0768">
        <w:rPr>
          <w:rFonts w:ascii="Calibri" w:hAnsi="Calibri" w:cs="Calibri"/>
          <w:b/>
          <w:bCs/>
          <w:color w:val="000000" w:themeColor="text1"/>
        </w:rPr>
        <w:t xml:space="preserve">, </w:t>
      </w:r>
      <w:r w:rsidR="000C0DAA" w:rsidRPr="009E0768">
        <w:rPr>
          <w:rFonts w:ascii="Calibri" w:hAnsi="Calibri" w:cs="Calibri"/>
          <w:color w:val="000000" w:themeColor="text1"/>
        </w:rPr>
        <w:t xml:space="preserve">CPO </w:t>
      </w:r>
      <w:r w:rsidR="00823815" w:rsidRPr="009E0768">
        <w:rPr>
          <w:rFonts w:ascii="Calibri" w:hAnsi="Calibri" w:cs="Calibri"/>
          <w:color w:val="000000" w:themeColor="text1"/>
        </w:rPr>
        <w:t xml:space="preserve">elektroniniame kataloge nėra </w:t>
      </w:r>
      <w:r w:rsidR="002B78F4" w:rsidRPr="009E0768">
        <w:rPr>
          <w:rFonts w:ascii="Calibri" w:hAnsi="Calibri" w:cs="Calibri"/>
          <w:color w:val="000000" w:themeColor="text1"/>
        </w:rPr>
        <w:t xml:space="preserve">galimybės įsigyti </w:t>
      </w:r>
      <w:r w:rsidR="009C03B6" w:rsidRPr="009E0768">
        <w:rPr>
          <w:rFonts w:ascii="Calibri" w:hAnsi="Calibri" w:cs="Calibri"/>
          <w:color w:val="000000" w:themeColor="text1"/>
        </w:rPr>
        <w:t>perkamų prekių.</w:t>
      </w:r>
      <w:r w:rsidR="00A44036" w:rsidRPr="009E0768">
        <w:rPr>
          <w:rFonts w:ascii="Calibri" w:hAnsi="Calibri" w:cs="Calibri"/>
          <w:color w:val="000000" w:themeColor="text1"/>
        </w:rPr>
        <w:t xml:space="preserve"> </w:t>
      </w:r>
    </w:p>
    <w:p w14:paraId="7ADCD082" w14:textId="11EEB86E" w:rsidR="000C0DAA" w:rsidRPr="00A37A8C" w:rsidRDefault="009A67F9" w:rsidP="00A44036">
      <w:pPr>
        <w:tabs>
          <w:tab w:val="left" w:pos="851"/>
        </w:tabs>
        <w:spacing w:after="0" w:line="20" w:lineRule="atLeast"/>
        <w:ind w:left="567"/>
        <w:jc w:val="both"/>
        <w:rPr>
          <w:rFonts w:ascii="Calibri" w:hAnsi="Calibri" w:cs="Calibri"/>
          <w:color w:val="000000" w:themeColor="text1"/>
        </w:rPr>
      </w:pPr>
      <w:r w:rsidRPr="00A37A8C">
        <w:rPr>
          <w:rFonts w:ascii="Calibri" w:hAnsi="Calibri" w:cs="Calibri"/>
          <w:color w:val="000000" w:themeColor="text1"/>
        </w:rPr>
        <w:t>1.</w:t>
      </w:r>
      <w:r w:rsidR="00453705" w:rsidRPr="00A37A8C">
        <w:rPr>
          <w:rFonts w:ascii="Calibri" w:hAnsi="Calibri" w:cs="Calibri"/>
          <w:color w:val="000000" w:themeColor="text1"/>
        </w:rPr>
        <w:t>4</w:t>
      </w:r>
      <w:r w:rsidRPr="00A37A8C">
        <w:rPr>
          <w:rFonts w:ascii="Calibri" w:hAnsi="Calibri" w:cs="Calibri"/>
          <w:color w:val="000000" w:themeColor="text1"/>
        </w:rPr>
        <w:t xml:space="preserve">. </w:t>
      </w:r>
      <w:r w:rsidR="000C0DAA" w:rsidRPr="00A37A8C">
        <w:rPr>
          <w:rFonts w:ascii="Calibri" w:hAnsi="Calibri" w:cs="Calibri"/>
          <w:color w:val="000000" w:themeColor="text1"/>
        </w:rPr>
        <w:t>Perkančioji organizacija nerezervuoja teisės dalyvauti pirkime.</w:t>
      </w:r>
      <w:r w:rsidR="00775BD8" w:rsidRPr="00A37A8C">
        <w:rPr>
          <w:rFonts w:ascii="Calibri" w:hAnsi="Calibri" w:cs="Calibri"/>
          <w:color w:val="000000" w:themeColor="text1"/>
        </w:rPr>
        <w:t xml:space="preserve"> </w:t>
      </w:r>
    </w:p>
    <w:p w14:paraId="7D97AADE" w14:textId="659332DD" w:rsidR="00775BD8" w:rsidRPr="00A37A8C" w:rsidRDefault="00775BD8" w:rsidP="009A67F9">
      <w:pPr>
        <w:pStyle w:val="Sraopastraipa"/>
        <w:tabs>
          <w:tab w:val="left" w:pos="851"/>
        </w:tabs>
        <w:spacing w:after="0" w:line="20" w:lineRule="atLeast"/>
        <w:ind w:left="0" w:firstLine="567"/>
        <w:jc w:val="both"/>
        <w:rPr>
          <w:rFonts w:ascii="Calibri" w:hAnsi="Calibri" w:cs="Calibri"/>
          <w:color w:val="000000" w:themeColor="text1"/>
        </w:rPr>
      </w:pPr>
      <w:r w:rsidRPr="00A37A8C">
        <w:rPr>
          <w:rFonts w:ascii="Calibri" w:hAnsi="Calibri" w:cs="Calibri"/>
          <w:color w:val="000000" w:themeColor="text1"/>
        </w:rPr>
        <w:t>1.</w:t>
      </w:r>
      <w:r w:rsidR="00453705" w:rsidRPr="00A37A8C">
        <w:rPr>
          <w:rFonts w:ascii="Calibri" w:hAnsi="Calibri" w:cs="Calibri"/>
          <w:color w:val="000000" w:themeColor="text1"/>
        </w:rPr>
        <w:t>5</w:t>
      </w:r>
      <w:r w:rsidRPr="00A37A8C">
        <w:rPr>
          <w:rFonts w:ascii="Calibri" w:hAnsi="Calibri" w:cs="Calibri"/>
          <w:color w:val="000000" w:themeColor="text1"/>
        </w:rPr>
        <w:t>. Stebėtojai dalyvauti Komisijos posėdžiuose nėra kviečiami.</w:t>
      </w:r>
    </w:p>
    <w:p w14:paraId="6130DF1C" w14:textId="0A800A5A" w:rsidR="00775BD8" w:rsidRPr="00A37A8C" w:rsidRDefault="00775BD8" w:rsidP="009A67F9">
      <w:pPr>
        <w:pStyle w:val="Sraopastraipa"/>
        <w:tabs>
          <w:tab w:val="left" w:pos="851"/>
        </w:tabs>
        <w:spacing w:after="0" w:line="20" w:lineRule="atLeast"/>
        <w:ind w:left="0" w:firstLine="567"/>
        <w:jc w:val="both"/>
        <w:rPr>
          <w:rFonts w:ascii="Calibri" w:eastAsia="Calibri" w:hAnsi="Calibri" w:cs="Calibri"/>
          <w:color w:val="000000" w:themeColor="text1"/>
        </w:rPr>
      </w:pPr>
      <w:r w:rsidRPr="00A37A8C">
        <w:rPr>
          <w:rFonts w:ascii="Calibri" w:hAnsi="Calibri" w:cs="Calibri"/>
          <w:color w:val="000000" w:themeColor="text1"/>
        </w:rPr>
        <w:t>1.</w:t>
      </w:r>
      <w:r w:rsidR="00453705" w:rsidRPr="00A37A8C">
        <w:rPr>
          <w:rFonts w:ascii="Calibri" w:hAnsi="Calibri" w:cs="Calibri"/>
          <w:color w:val="000000" w:themeColor="text1"/>
        </w:rPr>
        <w:t>6</w:t>
      </w:r>
      <w:r w:rsidRPr="00A37A8C">
        <w:rPr>
          <w:rFonts w:ascii="Calibri" w:hAnsi="Calibri" w:cs="Calibri"/>
          <w:color w:val="000000" w:themeColor="text1"/>
        </w:rPr>
        <w:t>. Atliekamas žaliasis pirkimas. Pirkimas vykdomas vadovaujantis Lietuvos Respublikos aplinkos ministro 2011 m. birželio 28 d. įsakymo Nr. D1-508 „</w:t>
      </w:r>
      <w:hyperlink r:id="rId8" w:history="1">
        <w:r w:rsidRPr="00A37A8C">
          <w:rPr>
            <w:rStyle w:val="Hipersaitas"/>
            <w:rFonts w:ascii="Calibri" w:hAnsi="Calibri" w:cs="Calibri"/>
            <w:color w:val="000000" w:themeColor="text1"/>
            <w:u w:val="single"/>
          </w:rPr>
          <w:t>Dėl Aplinkos apsaugos kriterijų taikymo, vykdant žaliuosius pirkimus, tvarkos aprašo patvirtinimo</w:t>
        </w:r>
      </w:hyperlink>
      <w:r w:rsidRPr="00A37A8C">
        <w:rPr>
          <w:rFonts w:ascii="Calibri" w:hAnsi="Calibri" w:cs="Calibri"/>
          <w:color w:val="000000" w:themeColor="text1"/>
        </w:rPr>
        <w:t xml:space="preserve">“ </w:t>
      </w:r>
      <w:r w:rsidR="00342B3D">
        <w:rPr>
          <w:rFonts w:ascii="Calibri" w:hAnsi="Calibri" w:cs="Calibri"/>
          <w:color w:val="000000" w:themeColor="text1"/>
        </w:rPr>
        <w:t xml:space="preserve">4.1. ir </w:t>
      </w:r>
      <w:r w:rsidRPr="00A37A8C">
        <w:rPr>
          <w:rFonts w:ascii="Calibri" w:hAnsi="Calibri" w:cs="Calibri"/>
          <w:color w:val="000000" w:themeColor="text1"/>
        </w:rPr>
        <w:t>4.</w:t>
      </w:r>
      <w:r w:rsidR="00AA521A" w:rsidRPr="00A37A8C">
        <w:rPr>
          <w:rFonts w:ascii="Calibri" w:hAnsi="Calibri" w:cs="Calibri"/>
          <w:color w:val="000000" w:themeColor="text1"/>
        </w:rPr>
        <w:t>4.4.</w:t>
      </w:r>
      <w:r w:rsidR="009E0768">
        <w:rPr>
          <w:rFonts w:ascii="Calibri" w:hAnsi="Calibri" w:cs="Calibri"/>
          <w:color w:val="000000" w:themeColor="text1"/>
        </w:rPr>
        <w:t>3.</w:t>
      </w:r>
      <w:r w:rsidRPr="00A37A8C">
        <w:rPr>
          <w:rFonts w:ascii="Calibri" w:hAnsi="Calibri" w:cs="Calibri"/>
          <w:color w:val="000000" w:themeColor="text1"/>
        </w:rPr>
        <w:t xml:space="preserve"> </w:t>
      </w:r>
      <w:r w:rsidR="009E0768">
        <w:rPr>
          <w:rFonts w:ascii="Calibri" w:hAnsi="Calibri" w:cs="Calibri"/>
          <w:color w:val="000000" w:themeColor="text1"/>
        </w:rPr>
        <w:t>pa</w:t>
      </w:r>
      <w:r w:rsidRPr="00A37A8C">
        <w:rPr>
          <w:rFonts w:ascii="Calibri" w:hAnsi="Calibri" w:cs="Calibri"/>
          <w:color w:val="000000" w:themeColor="text1"/>
        </w:rPr>
        <w:t>punk</w:t>
      </w:r>
      <w:r w:rsidR="009E0768">
        <w:rPr>
          <w:rFonts w:ascii="Calibri" w:hAnsi="Calibri" w:cs="Calibri"/>
          <w:color w:val="000000" w:themeColor="text1"/>
        </w:rPr>
        <w:t>či</w:t>
      </w:r>
      <w:r w:rsidR="00342B3D">
        <w:rPr>
          <w:rFonts w:ascii="Calibri" w:hAnsi="Calibri" w:cs="Calibri"/>
          <w:color w:val="000000" w:themeColor="text1"/>
        </w:rPr>
        <w:t>ais</w:t>
      </w:r>
      <w:r w:rsidRPr="00A37A8C">
        <w:rPr>
          <w:rFonts w:ascii="Calibri" w:hAnsi="Calibri" w:cs="Calibri"/>
          <w:color w:val="000000" w:themeColor="text1"/>
        </w:rPr>
        <w:t>. Aplinkos apaugos kriterijai nustatyti specialiųjų pirkimo sąlygų</w:t>
      </w:r>
      <w:r w:rsidR="00AA521A" w:rsidRPr="00A37A8C">
        <w:rPr>
          <w:rFonts w:ascii="Calibri" w:hAnsi="Calibri" w:cs="Calibri"/>
          <w:color w:val="000000" w:themeColor="text1"/>
        </w:rPr>
        <w:t xml:space="preserve"> 2 ir 9</w:t>
      </w:r>
      <w:r w:rsidRPr="00A37A8C">
        <w:rPr>
          <w:rFonts w:ascii="Calibri" w:hAnsi="Calibri" w:cs="Calibri"/>
          <w:color w:val="000000" w:themeColor="text1"/>
        </w:rPr>
        <w:t xml:space="preserve"> pried</w:t>
      </w:r>
      <w:r w:rsidR="00AA521A" w:rsidRPr="00A37A8C">
        <w:rPr>
          <w:rFonts w:ascii="Calibri" w:hAnsi="Calibri" w:cs="Calibri"/>
          <w:color w:val="000000" w:themeColor="text1"/>
        </w:rPr>
        <w:t>uose.</w:t>
      </w:r>
      <w:r w:rsidRPr="00A37A8C">
        <w:rPr>
          <w:rFonts w:ascii="Calibri" w:hAnsi="Calibri" w:cs="Calibri"/>
          <w:color w:val="000000" w:themeColor="text1"/>
        </w:rPr>
        <w:t xml:space="preserve"> </w:t>
      </w:r>
    </w:p>
    <w:p w14:paraId="37C6D5A5" w14:textId="3B26973A" w:rsidR="000C0DAA" w:rsidRPr="00A37A8C" w:rsidRDefault="00453705" w:rsidP="00453705">
      <w:pPr>
        <w:tabs>
          <w:tab w:val="left" w:pos="993"/>
        </w:tabs>
        <w:spacing w:after="0" w:line="240" w:lineRule="auto"/>
        <w:ind w:firstLine="709"/>
        <w:jc w:val="both"/>
        <w:rPr>
          <w:rFonts w:ascii="Calibri" w:hAnsi="Calibri" w:cs="Calibri"/>
          <w:i/>
          <w:color w:val="000000" w:themeColor="text1"/>
        </w:rPr>
      </w:pPr>
      <w:r w:rsidRPr="00A37A8C">
        <w:rPr>
          <w:rFonts w:ascii="Calibri" w:hAnsi="Calibri" w:cs="Calibri"/>
          <w:color w:val="000000" w:themeColor="text1"/>
        </w:rPr>
        <w:t xml:space="preserve">1.7. </w:t>
      </w:r>
      <w:r w:rsidR="000C0DAA" w:rsidRPr="00A37A8C">
        <w:rPr>
          <w:rFonts w:ascii="Calibri" w:hAnsi="Calibri" w:cs="Calibri"/>
          <w:color w:val="000000" w:themeColor="text1"/>
        </w:rPr>
        <w:t>Šiame pirkime nėra taikomi socialiniai kriterijai.</w:t>
      </w:r>
    </w:p>
    <w:p w14:paraId="61FEF561" w14:textId="1B57EF47" w:rsidR="000C0DAA" w:rsidRPr="00A37A8C" w:rsidRDefault="00453705" w:rsidP="00453705">
      <w:pPr>
        <w:pStyle w:val="Sraopastraipa"/>
        <w:numPr>
          <w:ilvl w:val="1"/>
          <w:numId w:val="13"/>
        </w:numPr>
        <w:tabs>
          <w:tab w:val="left" w:pos="993"/>
        </w:tabs>
        <w:spacing w:after="0" w:line="240" w:lineRule="auto"/>
        <w:jc w:val="both"/>
        <w:rPr>
          <w:rFonts w:ascii="Calibri" w:eastAsia="Arial" w:hAnsi="Calibri" w:cs="Calibri"/>
          <w:color w:val="000000" w:themeColor="text1"/>
        </w:rPr>
      </w:pPr>
      <w:r w:rsidRPr="00A37A8C">
        <w:rPr>
          <w:rFonts w:ascii="Calibri" w:eastAsia="Arial" w:hAnsi="Calibri" w:cs="Calibri"/>
          <w:color w:val="000000" w:themeColor="text1"/>
        </w:rPr>
        <w:t xml:space="preserve"> </w:t>
      </w:r>
      <w:r w:rsidR="000C0DAA" w:rsidRPr="00A37A8C">
        <w:rPr>
          <w:rFonts w:ascii="Calibri" w:eastAsia="Arial" w:hAnsi="Calibri" w:cs="Calibri"/>
          <w:color w:val="000000" w:themeColor="text1"/>
        </w:rPr>
        <w:t>Išankstinis skelbimas apie pirkimą nebuvo paskelbtas.</w:t>
      </w:r>
    </w:p>
    <w:p w14:paraId="0D186D4C" w14:textId="178336EF" w:rsidR="000C0DAA" w:rsidRPr="00A37A8C" w:rsidRDefault="00453705" w:rsidP="00453705">
      <w:pPr>
        <w:pStyle w:val="Sraopastraipa"/>
        <w:numPr>
          <w:ilvl w:val="1"/>
          <w:numId w:val="13"/>
        </w:numPr>
        <w:tabs>
          <w:tab w:val="left" w:pos="851"/>
          <w:tab w:val="left" w:pos="993"/>
        </w:tabs>
        <w:spacing w:after="0" w:line="240" w:lineRule="auto"/>
        <w:jc w:val="both"/>
        <w:rPr>
          <w:rFonts w:ascii="Calibri" w:hAnsi="Calibri" w:cs="Calibri"/>
          <w:color w:val="000000" w:themeColor="text1"/>
        </w:rPr>
      </w:pPr>
      <w:r w:rsidRPr="00A37A8C">
        <w:rPr>
          <w:rFonts w:ascii="Calibri" w:hAnsi="Calibri" w:cs="Calibri"/>
          <w:color w:val="000000" w:themeColor="text1"/>
          <w:lang w:eastAsia="en-US"/>
        </w:rPr>
        <w:t xml:space="preserve"> </w:t>
      </w:r>
      <w:r w:rsidR="000C0DAA" w:rsidRPr="00A37A8C">
        <w:rPr>
          <w:rFonts w:ascii="Calibri" w:hAnsi="Calibri" w:cs="Calibri"/>
          <w:color w:val="000000" w:themeColor="text1"/>
          <w:lang w:eastAsia="en-US"/>
        </w:rPr>
        <w:t xml:space="preserve">Pirkime </w:t>
      </w:r>
      <w:r w:rsidR="000C0DAA" w:rsidRPr="00A37A8C">
        <w:rPr>
          <w:rFonts w:ascii="Calibri" w:hAnsi="Calibri" w:cs="Calibri"/>
          <w:color w:val="000000" w:themeColor="text1"/>
        </w:rPr>
        <w:t xml:space="preserve"> perkančioji organizacija</w:t>
      </w:r>
      <w:r w:rsidR="000C0DAA" w:rsidRPr="00A37A8C">
        <w:rPr>
          <w:rFonts w:ascii="Calibri" w:hAnsi="Calibri" w:cs="Calibri"/>
          <w:color w:val="000000" w:themeColor="text1"/>
          <w:lang w:eastAsia="en-US"/>
        </w:rPr>
        <w:t xml:space="preserve"> nenumato skelbti pranešimo dėl savanoriško </w:t>
      </w:r>
      <w:proofErr w:type="spellStart"/>
      <w:r w:rsidR="000C0DAA" w:rsidRPr="00A37A8C">
        <w:rPr>
          <w:rFonts w:ascii="Calibri" w:hAnsi="Calibri" w:cs="Calibri"/>
          <w:i/>
          <w:iCs/>
          <w:color w:val="000000" w:themeColor="text1"/>
          <w:lang w:eastAsia="en-US"/>
        </w:rPr>
        <w:t>ex</w:t>
      </w:r>
      <w:proofErr w:type="spellEnd"/>
      <w:r w:rsidR="000C0DAA" w:rsidRPr="00A37A8C">
        <w:rPr>
          <w:rFonts w:ascii="Calibri" w:hAnsi="Calibri" w:cs="Calibri"/>
          <w:i/>
          <w:iCs/>
          <w:color w:val="000000" w:themeColor="text1"/>
          <w:lang w:eastAsia="en-US"/>
        </w:rPr>
        <w:t xml:space="preserve"> ante</w:t>
      </w:r>
      <w:r w:rsidR="000C0DAA" w:rsidRPr="00A37A8C">
        <w:rPr>
          <w:rFonts w:ascii="Calibri" w:hAnsi="Calibri" w:cs="Calibri"/>
          <w:color w:val="000000" w:themeColor="text1"/>
          <w:lang w:eastAsia="en-US"/>
        </w:rPr>
        <w:t xml:space="preserve"> skaidrumo.</w:t>
      </w:r>
    </w:p>
    <w:p w14:paraId="7D25B507" w14:textId="64A89FFE" w:rsidR="000C0DAA" w:rsidRPr="00A37A8C" w:rsidRDefault="000C0DAA" w:rsidP="00453705">
      <w:pPr>
        <w:pStyle w:val="Sraopastraipa"/>
        <w:numPr>
          <w:ilvl w:val="1"/>
          <w:numId w:val="13"/>
        </w:numPr>
        <w:tabs>
          <w:tab w:val="left" w:pos="851"/>
          <w:tab w:val="left" w:pos="993"/>
        </w:tabs>
        <w:spacing w:after="0" w:line="240" w:lineRule="auto"/>
        <w:jc w:val="both"/>
        <w:rPr>
          <w:rFonts w:ascii="Calibri" w:hAnsi="Calibri" w:cs="Calibri"/>
          <w:color w:val="000000" w:themeColor="text1"/>
        </w:rPr>
      </w:pPr>
      <w:r w:rsidRPr="00A37A8C">
        <w:rPr>
          <w:rFonts w:ascii="Calibri" w:hAnsi="Calibri" w:cs="Calibri"/>
          <w:color w:val="000000" w:themeColor="text1"/>
        </w:rPr>
        <w:t xml:space="preserve">Pirkime neleidžiama pateikti alternatyvių pasiūlymų. </w:t>
      </w:r>
    </w:p>
    <w:p w14:paraId="2A9EC521" w14:textId="1FDF34E2" w:rsidR="000C0DAA" w:rsidRPr="00453705" w:rsidRDefault="000C0DAA" w:rsidP="002B1D64">
      <w:pPr>
        <w:pStyle w:val="Sraopastraipa"/>
        <w:numPr>
          <w:ilvl w:val="1"/>
          <w:numId w:val="13"/>
        </w:numPr>
        <w:spacing w:after="0" w:line="240" w:lineRule="auto"/>
        <w:ind w:left="993"/>
        <w:jc w:val="both"/>
        <w:rPr>
          <w:rFonts w:ascii="Calibri" w:hAnsi="Calibri" w:cs="Calibri"/>
          <w:color w:val="000000" w:themeColor="text1"/>
        </w:rPr>
      </w:pPr>
      <w:r w:rsidRPr="00453705">
        <w:rPr>
          <w:rFonts w:ascii="Calibri" w:eastAsia="Arial" w:hAnsi="Calibri" w:cs="Calibri"/>
          <w:color w:val="000000" w:themeColor="text1"/>
        </w:rPr>
        <w:t>Bendrosios pirkimo sąlygos yra neatskiriama šių pirkimo sąlygų dalis.</w:t>
      </w:r>
    </w:p>
    <w:p w14:paraId="27FD58EF"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3" w:name="_Ref39426332"/>
      <w:bookmarkStart w:id="4" w:name="_Ref39426338"/>
      <w:bookmarkStart w:id="5" w:name="_Toc196912449"/>
      <w:bookmarkEnd w:id="1"/>
      <w:r w:rsidRPr="005B3242">
        <w:rPr>
          <w:rFonts w:ascii="Calibri" w:hAnsi="Calibri" w:cs="Calibri"/>
          <w:color w:val="000000" w:themeColor="text1"/>
        </w:rPr>
        <w:t>2. Pirkimo objektas</w:t>
      </w:r>
      <w:bookmarkEnd w:id="3"/>
      <w:bookmarkEnd w:id="4"/>
      <w:bookmarkEnd w:id="5"/>
    </w:p>
    <w:p w14:paraId="00E6D801" w14:textId="77777777" w:rsidR="002B1D64" w:rsidRDefault="000C0DAA" w:rsidP="002B78F4">
      <w:pPr>
        <w:pStyle w:val="Betarp"/>
        <w:numPr>
          <w:ilvl w:val="1"/>
          <w:numId w:val="3"/>
        </w:numPr>
        <w:spacing w:after="120"/>
        <w:ind w:left="0" w:firstLine="709"/>
        <w:contextualSpacing/>
        <w:jc w:val="both"/>
        <w:rPr>
          <w:rFonts w:ascii="Calibri" w:hAnsi="Calibri" w:cs="Calibri"/>
          <w:color w:val="000000" w:themeColor="text1"/>
        </w:rPr>
      </w:pPr>
      <w:r w:rsidRPr="005B3242">
        <w:rPr>
          <w:rFonts w:ascii="Calibri" w:eastAsia="Calibri" w:hAnsi="Calibri" w:cs="Calibri"/>
          <w:color w:val="000000" w:themeColor="text1"/>
        </w:rPr>
        <w:t xml:space="preserve">Perkančioji </w:t>
      </w:r>
      <w:r w:rsidRPr="000B2A3B">
        <w:rPr>
          <w:rFonts w:ascii="Calibri" w:eastAsia="Calibri" w:hAnsi="Calibri" w:cs="Calibri"/>
          <w:color w:val="000000" w:themeColor="text1"/>
        </w:rPr>
        <w:t xml:space="preserve">organizacija </w:t>
      </w:r>
      <w:r w:rsidRPr="005F5E78">
        <w:rPr>
          <w:rFonts w:ascii="Calibri" w:eastAsia="Calibri" w:hAnsi="Calibri" w:cs="Calibri"/>
          <w:color w:val="000000" w:themeColor="text1"/>
        </w:rPr>
        <w:t xml:space="preserve">numato įsigyti </w:t>
      </w:r>
      <w:r w:rsidR="00AA521A" w:rsidRPr="005F5E78">
        <w:rPr>
          <w:rFonts w:ascii="Calibri" w:eastAsia="Calibri" w:hAnsi="Calibri" w:cs="Calibri"/>
          <w:color w:val="000000" w:themeColor="text1"/>
        </w:rPr>
        <w:t>endoskopinius instrumentus</w:t>
      </w:r>
      <w:r w:rsidRPr="005F5E78">
        <w:rPr>
          <w:rFonts w:ascii="Calibri" w:eastAsia="Calibri" w:hAnsi="Calibri" w:cs="Calibri"/>
          <w:color w:val="000000" w:themeColor="text1"/>
        </w:rPr>
        <w:t>.</w:t>
      </w:r>
      <w:r w:rsidRPr="005F5E78">
        <w:rPr>
          <w:rFonts w:ascii="Calibri" w:hAnsi="Calibri" w:cs="Calibri"/>
          <w:color w:val="000000" w:themeColor="text1"/>
        </w:rPr>
        <w:t xml:space="preserve"> Reikalavimai pirkimo objektui nustatyti specialiųjų pirkimo sąlygų </w:t>
      </w:r>
      <w:r w:rsidR="00D078F4" w:rsidRPr="005F5E78">
        <w:rPr>
          <w:rFonts w:ascii="Calibri" w:hAnsi="Calibri" w:cs="Calibri"/>
        </w:rPr>
        <w:t>2</w:t>
      </w:r>
      <w:r w:rsidR="00D078F4" w:rsidRPr="005F5E78">
        <w:rPr>
          <w:rFonts w:ascii="Calibri" w:hAnsi="Calibri" w:cs="Calibri"/>
          <w:b/>
          <w:bCs/>
        </w:rPr>
        <w:t xml:space="preserve"> </w:t>
      </w:r>
      <w:r w:rsidR="00D078F4" w:rsidRPr="005F5E78">
        <w:rPr>
          <w:rFonts w:ascii="Calibri" w:hAnsi="Calibri" w:cs="Calibri"/>
        </w:rPr>
        <w:t xml:space="preserve"> priede (T</w:t>
      </w:r>
      <w:r w:rsidR="00D078F4" w:rsidRPr="00A72D61">
        <w:rPr>
          <w:rFonts w:ascii="Calibri" w:hAnsi="Calibri" w:cs="Calibri"/>
        </w:rPr>
        <w:t>echninė specifikacija)</w:t>
      </w:r>
      <w:r w:rsidRPr="00A72D61">
        <w:rPr>
          <w:rFonts w:ascii="Calibri" w:hAnsi="Calibri" w:cs="Calibri"/>
          <w:color w:val="000000" w:themeColor="text1"/>
        </w:rPr>
        <w:t>.</w:t>
      </w:r>
      <w:r w:rsidR="002B78F4">
        <w:rPr>
          <w:rFonts w:ascii="Calibri" w:hAnsi="Calibri" w:cs="Calibri"/>
          <w:color w:val="000000" w:themeColor="text1"/>
        </w:rPr>
        <w:t xml:space="preserve"> </w:t>
      </w:r>
    </w:p>
    <w:p w14:paraId="6039D622" w14:textId="77777777" w:rsidR="0003607E" w:rsidRDefault="000C0DAA" w:rsidP="004A0164">
      <w:pPr>
        <w:pStyle w:val="Betarp"/>
        <w:numPr>
          <w:ilvl w:val="1"/>
          <w:numId w:val="3"/>
        </w:numPr>
        <w:spacing w:after="120"/>
        <w:ind w:left="0" w:firstLine="709"/>
        <w:contextualSpacing/>
        <w:jc w:val="both"/>
        <w:rPr>
          <w:rFonts w:ascii="Calibri" w:hAnsi="Calibri" w:cs="Calibri"/>
          <w:color w:val="000000" w:themeColor="text1"/>
        </w:rPr>
      </w:pPr>
      <w:r w:rsidRPr="002B78F4">
        <w:rPr>
          <w:rFonts w:ascii="Calibri" w:hAnsi="Calibri" w:cs="Calibri"/>
          <w:color w:val="000000" w:themeColor="text1"/>
        </w:rPr>
        <w:t xml:space="preserve">Pirkimo objektas į dalis neskaidomas. </w:t>
      </w:r>
      <w:r w:rsidR="00D078F4" w:rsidRPr="002B78F4">
        <w:rPr>
          <w:rFonts w:ascii="Calibri" w:hAnsi="Calibri" w:cs="Calibri"/>
        </w:rPr>
        <w:t>Pirkimo apimtys, reikalavimai ir techninė specifikacija apibrėžti specialiųjų pirkimo sąlygų 2</w:t>
      </w:r>
      <w:r w:rsidR="00D078F4" w:rsidRPr="002B78F4">
        <w:rPr>
          <w:rFonts w:ascii="Calibri" w:hAnsi="Calibri" w:cs="Calibri"/>
          <w:color w:val="00B050"/>
        </w:rPr>
        <w:t xml:space="preserve"> </w:t>
      </w:r>
      <w:r w:rsidR="00D078F4" w:rsidRPr="002B78F4">
        <w:rPr>
          <w:rFonts w:ascii="Calibri" w:hAnsi="Calibri" w:cs="Calibri"/>
        </w:rPr>
        <w:t>priede (Techninė specifikacija).</w:t>
      </w:r>
      <w:r w:rsidRPr="002B78F4">
        <w:rPr>
          <w:rFonts w:ascii="Calibri" w:hAnsi="Calibri" w:cs="Calibri"/>
          <w:color w:val="000000" w:themeColor="text1"/>
        </w:rPr>
        <w:t xml:space="preserve"> </w:t>
      </w:r>
      <w:r w:rsidR="002B78F4" w:rsidRPr="002B78F4">
        <w:rPr>
          <w:rFonts w:ascii="Calibri" w:hAnsi="Calibri" w:cs="Calibri"/>
          <w:color w:val="000000" w:themeColor="text1"/>
        </w:rPr>
        <w:t>Endoskopinių instrumentų</w:t>
      </w:r>
      <w:r w:rsidR="002B78F4">
        <w:rPr>
          <w:rFonts w:ascii="Calibri" w:hAnsi="Calibri" w:cs="Calibri"/>
          <w:color w:val="000000" w:themeColor="text1"/>
        </w:rPr>
        <w:t xml:space="preserve"> </w:t>
      </w:r>
      <w:r w:rsidR="002B78F4" w:rsidRPr="002B78F4">
        <w:rPr>
          <w:rFonts w:ascii="Calibri" w:hAnsi="Calibri" w:cs="Calibri"/>
          <w:color w:val="000000" w:themeColor="text1"/>
        </w:rPr>
        <w:t>pirkimo neskaid</w:t>
      </w:r>
      <w:r w:rsidR="002B78F4">
        <w:rPr>
          <w:rFonts w:ascii="Calibri" w:hAnsi="Calibri" w:cs="Calibri"/>
          <w:color w:val="000000" w:themeColor="text1"/>
        </w:rPr>
        <w:t>y</w:t>
      </w:r>
      <w:r w:rsidR="002B78F4" w:rsidRPr="002B78F4">
        <w:rPr>
          <w:rFonts w:ascii="Calibri" w:hAnsi="Calibri" w:cs="Calibri"/>
          <w:color w:val="000000" w:themeColor="text1"/>
        </w:rPr>
        <w:t xml:space="preserve">mo į dalis pagrindimas parengtas vadovaujantis </w:t>
      </w:r>
      <w:r w:rsidR="002B78F4" w:rsidRPr="002B78F4">
        <w:rPr>
          <w:rFonts w:ascii="Calibri" w:hAnsi="Calibri" w:cs="Calibri"/>
        </w:rPr>
        <w:t xml:space="preserve">Lietuvos Respublikos viešųjų pirkimų įstatymo nuostatomis, siekiant aiškiai ir teisės aktų reikalavimus atitinkančiu būdu pagrįsti būtinybę įsigyti vieningą medicinos priemonių krepšelį </w:t>
      </w:r>
      <w:proofErr w:type="spellStart"/>
      <w:r w:rsidR="002B78F4" w:rsidRPr="002B78F4">
        <w:rPr>
          <w:rFonts w:ascii="Calibri" w:hAnsi="Calibri" w:cs="Calibri"/>
        </w:rPr>
        <w:t>kolonoskopijos</w:t>
      </w:r>
      <w:proofErr w:type="spellEnd"/>
      <w:r w:rsidR="002B78F4" w:rsidRPr="002B78F4">
        <w:rPr>
          <w:rFonts w:ascii="Calibri" w:hAnsi="Calibri" w:cs="Calibri"/>
        </w:rPr>
        <w:t xml:space="preserve"> procedūroms atlikti (toliau – Krepšelis). Krepšelį sudaro tarpusavyje suderintos, vienkartinio naudojimo medicinos priemonės, skirtos diagnostinėms ir intervencinėms endoskopinėms procedūroms storosios žarnos srityje. Į Krepšelio sudėtį įeina: </w:t>
      </w:r>
      <w:proofErr w:type="spellStart"/>
      <w:r w:rsidR="002B78F4" w:rsidRPr="002B78F4">
        <w:rPr>
          <w:rFonts w:ascii="Calibri" w:hAnsi="Calibri" w:cs="Calibri"/>
        </w:rPr>
        <w:t>polipektominės</w:t>
      </w:r>
      <w:proofErr w:type="spellEnd"/>
      <w:r w:rsidR="002B78F4" w:rsidRPr="002B78F4">
        <w:rPr>
          <w:rFonts w:ascii="Calibri" w:hAnsi="Calibri" w:cs="Calibri"/>
        </w:rPr>
        <w:t xml:space="preserve"> kilpos, </w:t>
      </w:r>
      <w:proofErr w:type="spellStart"/>
      <w:r w:rsidR="002B78F4" w:rsidRPr="002B78F4">
        <w:rPr>
          <w:rFonts w:ascii="Calibri" w:hAnsi="Calibri" w:cs="Calibri"/>
        </w:rPr>
        <w:t>biopsinės</w:t>
      </w:r>
      <w:proofErr w:type="spellEnd"/>
      <w:r w:rsidR="002B78F4" w:rsidRPr="002B78F4">
        <w:rPr>
          <w:rFonts w:ascii="Calibri" w:hAnsi="Calibri" w:cs="Calibri"/>
        </w:rPr>
        <w:t xml:space="preserve"> žnyplės, distaliniai </w:t>
      </w:r>
      <w:proofErr w:type="spellStart"/>
      <w:r w:rsidR="002B78F4" w:rsidRPr="002B78F4">
        <w:rPr>
          <w:rFonts w:ascii="Calibri" w:hAnsi="Calibri" w:cs="Calibri"/>
        </w:rPr>
        <w:t>kolonoskopų</w:t>
      </w:r>
      <w:proofErr w:type="spellEnd"/>
      <w:r w:rsidR="002B78F4" w:rsidRPr="002B78F4">
        <w:rPr>
          <w:rFonts w:ascii="Calibri" w:hAnsi="Calibri" w:cs="Calibri"/>
        </w:rPr>
        <w:t xml:space="preserve"> antgaliai, kabučių (</w:t>
      </w:r>
      <w:proofErr w:type="spellStart"/>
      <w:r w:rsidR="002B78F4" w:rsidRPr="002B78F4">
        <w:rPr>
          <w:rFonts w:ascii="Calibri" w:hAnsi="Calibri" w:cs="Calibri"/>
        </w:rPr>
        <w:t>klipsų</w:t>
      </w:r>
      <w:proofErr w:type="spellEnd"/>
      <w:r w:rsidR="002B78F4" w:rsidRPr="002B78F4">
        <w:rPr>
          <w:rFonts w:ascii="Calibri" w:hAnsi="Calibri" w:cs="Calibri"/>
        </w:rPr>
        <w:t xml:space="preserve">) uždėjimo sistema su kabutėmis bei endoskopiniai </w:t>
      </w:r>
      <w:proofErr w:type="spellStart"/>
      <w:r w:rsidR="002B78F4" w:rsidRPr="002B78F4">
        <w:rPr>
          <w:rFonts w:ascii="Calibri" w:hAnsi="Calibri" w:cs="Calibri"/>
        </w:rPr>
        <w:t>injektoriai</w:t>
      </w:r>
      <w:proofErr w:type="spellEnd"/>
      <w:r w:rsidR="002B78F4" w:rsidRPr="002B78F4">
        <w:rPr>
          <w:rFonts w:ascii="Calibri" w:hAnsi="Calibri" w:cs="Calibri"/>
        </w:rPr>
        <w:t xml:space="preserve">. Šios priemonės sudaro funkciškai ir techniškai suderintą visumą, pritaikytą konkrečioje įstaigoje naudojamoms </w:t>
      </w:r>
      <w:proofErr w:type="spellStart"/>
      <w:r w:rsidR="002B78F4" w:rsidRPr="002B78F4">
        <w:rPr>
          <w:rFonts w:ascii="Calibri" w:hAnsi="Calibri" w:cs="Calibri"/>
        </w:rPr>
        <w:t>Fujifilm</w:t>
      </w:r>
      <w:proofErr w:type="spellEnd"/>
      <w:r w:rsidR="002B78F4" w:rsidRPr="002B78F4">
        <w:rPr>
          <w:rFonts w:ascii="Calibri" w:hAnsi="Calibri" w:cs="Calibri"/>
        </w:rPr>
        <w:t xml:space="preserve"> endoskopinė sistema ir Pentax endoskopinė sistema sistemoms, taip užtikrinant jų tarpusavio suderinamumą ir saugų naudojimą. </w:t>
      </w:r>
      <w:proofErr w:type="spellStart"/>
      <w:r w:rsidR="002B78F4" w:rsidRPr="002B78F4">
        <w:rPr>
          <w:rFonts w:ascii="Calibri" w:hAnsi="Calibri" w:cs="Calibri"/>
        </w:rPr>
        <w:t>Kolonoskopija</w:t>
      </w:r>
      <w:proofErr w:type="spellEnd"/>
      <w:r w:rsidR="002B78F4" w:rsidRPr="002B78F4">
        <w:rPr>
          <w:rFonts w:ascii="Calibri" w:hAnsi="Calibri" w:cs="Calibri"/>
        </w:rPr>
        <w:t xml:space="preserve"> yra esminė diagnostinė ir gydomoji procedūra, taikoma polipų šalinimui, biopsijų atlikimui, kraujavimo stabdymui bei kitoms gydytojo sprendimu atliekamoms intervencijoms. Kiekviena Krepšelio sudėtinė dalis atlieka konkrečią medicininę funkciją: </w:t>
      </w:r>
      <w:proofErr w:type="spellStart"/>
      <w:r w:rsidR="002B78F4" w:rsidRPr="002B78F4">
        <w:rPr>
          <w:rFonts w:ascii="Calibri" w:hAnsi="Calibri" w:cs="Calibri"/>
        </w:rPr>
        <w:t>polipektominės</w:t>
      </w:r>
      <w:proofErr w:type="spellEnd"/>
      <w:r w:rsidR="002B78F4" w:rsidRPr="002B78F4">
        <w:rPr>
          <w:rFonts w:ascii="Calibri" w:hAnsi="Calibri" w:cs="Calibri"/>
        </w:rPr>
        <w:t xml:space="preserve"> kilpos naudojamos polipų pašalinimui, </w:t>
      </w:r>
      <w:proofErr w:type="spellStart"/>
      <w:r w:rsidR="002B78F4" w:rsidRPr="002B78F4">
        <w:rPr>
          <w:rFonts w:ascii="Calibri" w:hAnsi="Calibri" w:cs="Calibri"/>
        </w:rPr>
        <w:t>biopsinės</w:t>
      </w:r>
      <w:proofErr w:type="spellEnd"/>
      <w:r w:rsidR="002B78F4" w:rsidRPr="002B78F4">
        <w:rPr>
          <w:rFonts w:ascii="Calibri" w:hAnsi="Calibri" w:cs="Calibri"/>
        </w:rPr>
        <w:t xml:space="preserve"> žnyplės – audinių mėginių paėmimui, distaliniai antgaliai – geresnei vizualizacijai ir patologinių darinių aptikimui, kabučių sistema – kraujavimo kontrolei ar audinių defektų uždarymui, o endoskopiniai </w:t>
      </w:r>
      <w:proofErr w:type="spellStart"/>
      <w:r w:rsidR="002B78F4" w:rsidRPr="002B78F4">
        <w:rPr>
          <w:rFonts w:ascii="Calibri" w:hAnsi="Calibri" w:cs="Calibri"/>
        </w:rPr>
        <w:t>injektoriai</w:t>
      </w:r>
      <w:proofErr w:type="spellEnd"/>
      <w:r w:rsidR="002B78F4" w:rsidRPr="002B78F4">
        <w:rPr>
          <w:rFonts w:ascii="Calibri" w:hAnsi="Calibri" w:cs="Calibri"/>
        </w:rPr>
        <w:t xml:space="preserve"> – vaistinių medžiagų suleidimui į </w:t>
      </w:r>
      <w:proofErr w:type="spellStart"/>
      <w:r w:rsidR="002B78F4" w:rsidRPr="002B78F4">
        <w:rPr>
          <w:rFonts w:ascii="Calibri" w:hAnsi="Calibri" w:cs="Calibri"/>
        </w:rPr>
        <w:t>pogleivinį</w:t>
      </w:r>
      <w:proofErr w:type="spellEnd"/>
      <w:r w:rsidR="002B78F4" w:rsidRPr="002B78F4">
        <w:rPr>
          <w:rFonts w:ascii="Calibri" w:hAnsi="Calibri" w:cs="Calibri"/>
        </w:rPr>
        <w:t xml:space="preserve"> sluoksnį. Atsižvelgiant į procedūrų sudėtingumą ir paciento saugos reikalavimus, šios priemonės turi būti naudojamos kaip suderintas vienkartinių priemonių komplektas vienos procedūros metu. Krepšelio įsigijimas yra objektyviai būtinas siekiant užtikrinti nepertraukiamą ir kokybišką sveikatos priežiūros paslaugų teikimą, atitinkantį galiojančius medicinos standartus ir teisės aktų reikalavimus. Kompleksinis priemonių įsigijimas leidžia užtikrinti procedūrų kokybę, sumažinti techninių neatitikimų riziką bei optimizuoti procedūrų atlikimo laiką. Vieningo Krepšelio taikymas taip pat sudaro prielaidas standartizuoti atliekamas procedūras, racionaliau valdyti atsargas ir efektyviau organizuoti darbą, kas yra ypač svarbu įstaigai, vykdančiai didelės apimties </w:t>
      </w:r>
      <w:proofErr w:type="spellStart"/>
      <w:r w:rsidR="002B78F4" w:rsidRPr="002B78F4">
        <w:rPr>
          <w:rFonts w:ascii="Calibri" w:hAnsi="Calibri" w:cs="Calibri"/>
        </w:rPr>
        <w:t>kolonoskopinių</w:t>
      </w:r>
      <w:proofErr w:type="spellEnd"/>
      <w:r w:rsidR="002B78F4" w:rsidRPr="002B78F4">
        <w:rPr>
          <w:rFonts w:ascii="Calibri" w:hAnsi="Calibri" w:cs="Calibri"/>
        </w:rPr>
        <w:t xml:space="preserve"> tyrimų ir intervencijų veiklą. Priešingai, </w:t>
      </w:r>
      <w:r w:rsidR="002B78F4" w:rsidRPr="002B78F4">
        <w:rPr>
          <w:rFonts w:ascii="Calibri" w:hAnsi="Calibri" w:cs="Calibri"/>
        </w:rPr>
        <w:lastRenderedPageBreak/>
        <w:t>medicinos priemonių įsigijimas atskiromis dalimis sukeltų reikšmingas rizikas: galimą skirtingų gamintojų priemonių nesuderinamumą, padidėjusią procedūrų komplikacijų tikimybę, ilgesnę procedūrų trukmę bei papildomas administracines ir logistines sąnaudas. Be to, atskirų priemonių tiekimo sutrikimai galėtų lemti paslaugų teikimo pertraukas, kas neatitiktų viešojo intereso ir pacientų teisės į savalaikę bei saugią sveikatos priežiūrą.</w:t>
      </w:r>
      <w:r w:rsidR="0003607E">
        <w:rPr>
          <w:rFonts w:ascii="Calibri" w:hAnsi="Calibri" w:cs="Calibri"/>
          <w:color w:val="000000" w:themeColor="text1"/>
        </w:rPr>
        <w:t xml:space="preserve"> </w:t>
      </w:r>
    </w:p>
    <w:p w14:paraId="69D2F344" w14:textId="7A0446D1" w:rsidR="004A0164" w:rsidRDefault="0003607E" w:rsidP="004A0164">
      <w:pPr>
        <w:pStyle w:val="Betarp"/>
        <w:spacing w:after="120"/>
        <w:ind w:firstLine="709"/>
        <w:contextualSpacing/>
        <w:jc w:val="both"/>
        <w:rPr>
          <w:rFonts w:ascii="Calibri" w:hAnsi="Calibri" w:cs="Calibri"/>
          <w:color w:val="000000" w:themeColor="text1"/>
        </w:rPr>
      </w:pPr>
      <w:r>
        <w:rPr>
          <w:rFonts w:ascii="Calibri" w:hAnsi="Calibri" w:cs="Calibri"/>
          <w:color w:val="000000" w:themeColor="text1"/>
        </w:rPr>
        <w:t>2.3. J</w:t>
      </w:r>
      <w:r w:rsidR="000C0DAA" w:rsidRPr="0003607E">
        <w:rPr>
          <w:rFonts w:ascii="Calibri" w:hAnsi="Calibri" w:cs="Calibri"/>
          <w:color w:val="000000" w:themeColor="text1"/>
        </w:rPr>
        <w:t xml:space="preserve">eigu apibūdinant pirkimo objektą techninėje specifikacijoje </w:t>
      </w:r>
      <w:r w:rsidR="009158FF" w:rsidRPr="00A72D61">
        <w:rPr>
          <w:rFonts w:ascii="Calibri" w:hAnsi="Calibri" w:cs="Calibri"/>
          <w:color w:val="000000" w:themeColor="text1"/>
        </w:rPr>
        <w:t>ar kituose pirkimo dokumentuose</w:t>
      </w:r>
      <w:r w:rsidR="009158FF" w:rsidRPr="00DF02F3">
        <w:rPr>
          <w:rFonts w:ascii="Calibri" w:hAnsi="Calibri" w:cs="Calibri"/>
          <w:color w:val="000000" w:themeColor="text1"/>
        </w:rPr>
        <w:t xml:space="preserve"> </w:t>
      </w:r>
      <w:r w:rsidR="000C0DAA" w:rsidRPr="0003607E">
        <w:rPr>
          <w:rFonts w:ascii="Calibri" w:hAnsi="Calibri" w:cs="Calibr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A68FE23" w14:textId="7407C9BB" w:rsidR="000C0DAA" w:rsidRPr="005B3242" w:rsidRDefault="000C0DAA" w:rsidP="004A0164">
      <w:pPr>
        <w:pStyle w:val="Betarp"/>
        <w:spacing w:after="120"/>
        <w:ind w:firstLine="709"/>
        <w:contextualSpacing/>
        <w:jc w:val="both"/>
        <w:rPr>
          <w:rFonts w:ascii="Calibri" w:hAnsi="Calibri" w:cs="Calibri"/>
          <w:color w:val="000000" w:themeColor="text1"/>
        </w:rPr>
      </w:pPr>
      <w:r w:rsidRPr="005B3242">
        <w:rPr>
          <w:rFonts w:ascii="Calibri" w:hAnsi="Calibri" w:cs="Calibri"/>
          <w:color w:val="000000" w:themeColor="text1"/>
        </w:rPr>
        <w:t xml:space="preserve">2.4. Jeigu apibūdinant pirkimo objektą techninėje specifikacijoje </w:t>
      </w:r>
      <w:r w:rsidR="00DF02F3" w:rsidRPr="00A72D61">
        <w:rPr>
          <w:rFonts w:ascii="Calibri" w:hAnsi="Calibri" w:cs="Calibri"/>
          <w:color w:val="000000" w:themeColor="text1"/>
        </w:rPr>
        <w:t>ar kituose pirkimo dokumentuose</w:t>
      </w:r>
      <w:r w:rsidR="00DF02F3" w:rsidRPr="00DF02F3">
        <w:rPr>
          <w:rFonts w:ascii="Calibri" w:hAnsi="Calibri" w:cs="Calibri"/>
          <w:color w:val="000000" w:themeColor="text1"/>
        </w:rPr>
        <w:t xml:space="preserve"> </w:t>
      </w:r>
      <w:r w:rsidRPr="005B3242">
        <w:rPr>
          <w:rFonts w:ascii="Calibri" w:hAnsi="Calibri" w:cs="Calibri"/>
          <w:color w:val="000000" w:themeColor="text1"/>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EA50EB"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6" w:name="_Toc196912450"/>
      <w:r w:rsidRPr="005B3242">
        <w:rPr>
          <w:rFonts w:ascii="Calibri" w:hAnsi="Calibri" w:cs="Calibri"/>
          <w:color w:val="000000" w:themeColor="text1"/>
        </w:rPr>
        <w:t xml:space="preserve">3. </w:t>
      </w:r>
      <w:bookmarkStart w:id="7" w:name="_Ref39427921"/>
      <w:bookmarkStart w:id="8" w:name="_Ref39427927"/>
      <w:bookmarkStart w:id="9" w:name="_Ref39740354"/>
      <w:r w:rsidRPr="005B3242">
        <w:rPr>
          <w:rFonts w:ascii="Calibri" w:hAnsi="Calibri" w:cs="Calibri"/>
          <w:color w:val="000000" w:themeColor="text1"/>
        </w:rPr>
        <w:t>Susitikimai su tiekėjais</w:t>
      </w:r>
      <w:bookmarkEnd w:id="7"/>
      <w:bookmarkEnd w:id="8"/>
      <w:r w:rsidRPr="005B3242">
        <w:rPr>
          <w:rFonts w:ascii="Calibri" w:hAnsi="Calibri" w:cs="Calibri"/>
          <w:color w:val="000000" w:themeColor="text1"/>
        </w:rPr>
        <w:t xml:space="preserve"> ir objekto apžiūra</w:t>
      </w:r>
      <w:bookmarkEnd w:id="6"/>
      <w:bookmarkEnd w:id="9"/>
    </w:p>
    <w:p w14:paraId="702F16CB" w14:textId="77777777" w:rsidR="000C0DAA" w:rsidRPr="005B3242" w:rsidRDefault="000C0DAA" w:rsidP="005B3242">
      <w:pPr>
        <w:pStyle w:val="Sraopastraipa"/>
        <w:spacing w:after="0"/>
        <w:ind w:left="0" w:firstLine="567"/>
        <w:jc w:val="both"/>
        <w:rPr>
          <w:rFonts w:ascii="Calibri" w:hAnsi="Calibri" w:cs="Calibri"/>
          <w:color w:val="000000" w:themeColor="text1"/>
        </w:rPr>
      </w:pPr>
      <w:r w:rsidRPr="005B3242">
        <w:rPr>
          <w:rFonts w:ascii="Calibri" w:hAnsi="Calibri" w:cs="Calibri"/>
          <w:iCs/>
          <w:color w:val="000000" w:themeColor="text1"/>
        </w:rPr>
        <w:t>3.1.</w:t>
      </w:r>
      <w:r w:rsidRPr="005B3242">
        <w:rPr>
          <w:rFonts w:ascii="Calibri" w:hAnsi="Calibri" w:cs="Calibri"/>
          <w:i/>
          <w:color w:val="000000" w:themeColor="text1"/>
        </w:rPr>
        <w:t xml:space="preserve"> </w:t>
      </w:r>
      <w:r w:rsidRPr="005B3242">
        <w:rPr>
          <w:rFonts w:ascii="Calibri" w:hAnsi="Calibri" w:cs="Calibri"/>
          <w:color w:val="000000" w:themeColor="text1"/>
        </w:rPr>
        <w:t>Perkančioji organizacija nerengs susitikimo su tiekėjais dėl pirkimo sąlygų paaiškinimo.</w:t>
      </w:r>
    </w:p>
    <w:p w14:paraId="598A5844" w14:textId="77777777" w:rsidR="000C0DAA" w:rsidRPr="005B3242" w:rsidRDefault="000C0DAA" w:rsidP="000C0DAA">
      <w:pPr>
        <w:pStyle w:val="Body2"/>
        <w:numPr>
          <w:ilvl w:val="1"/>
          <w:numId w:val="8"/>
        </w:numPr>
        <w:tabs>
          <w:tab w:val="left" w:pos="993"/>
        </w:tabs>
        <w:spacing w:after="0"/>
        <w:ind w:firstLine="207"/>
        <w:rPr>
          <w:rFonts w:ascii="Calibri" w:hAnsi="Calibri" w:cs="Calibri"/>
          <w:color w:val="000000" w:themeColor="text1"/>
        </w:rPr>
      </w:pPr>
      <w:r w:rsidRPr="005B3242">
        <w:rPr>
          <w:rFonts w:ascii="Calibri" w:hAnsi="Calibri" w:cs="Calibri"/>
          <w:color w:val="000000" w:themeColor="text1"/>
          <w:lang w:val="lt-LT"/>
        </w:rPr>
        <w:t>Perkančioji organizacija nerengs objekto apžiūros.</w:t>
      </w:r>
    </w:p>
    <w:p w14:paraId="2B68FF8C"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0" w:name="_Ref39473754"/>
      <w:bookmarkStart w:id="11" w:name="_Ref39473761"/>
      <w:bookmarkStart w:id="12" w:name="_Ref39474188"/>
      <w:bookmarkStart w:id="13" w:name="_Toc196912451"/>
      <w:r w:rsidRPr="005B3242">
        <w:rPr>
          <w:rFonts w:ascii="Calibri" w:hAnsi="Calibri" w:cs="Calibri"/>
          <w:color w:val="000000" w:themeColor="text1"/>
        </w:rPr>
        <w:t>4. Tiekėjų pašalinimo pagrindai</w:t>
      </w:r>
      <w:bookmarkEnd w:id="10"/>
      <w:bookmarkEnd w:id="11"/>
      <w:bookmarkEnd w:id="12"/>
      <w:r w:rsidRPr="005B3242">
        <w:rPr>
          <w:rFonts w:ascii="Calibri" w:hAnsi="Calibri" w:cs="Calibri"/>
          <w:color w:val="000000" w:themeColor="text1"/>
        </w:rPr>
        <w:t xml:space="preserve"> ir kvalifikacijos reikalavimai</w:t>
      </w:r>
      <w:bookmarkEnd w:id="13"/>
    </w:p>
    <w:p w14:paraId="76206557" w14:textId="40FB1D37" w:rsidR="000C0DAA" w:rsidRPr="005B3242" w:rsidRDefault="000C0DAA" w:rsidP="000C0DAA">
      <w:pPr>
        <w:pStyle w:val="Sraopastraipa"/>
        <w:spacing w:after="120" w:line="20" w:lineRule="atLeast"/>
        <w:ind w:left="0" w:firstLine="567"/>
        <w:jc w:val="both"/>
        <w:rPr>
          <w:rFonts w:ascii="Calibri" w:hAnsi="Calibri" w:cs="Calibri"/>
          <w:color w:val="000000" w:themeColor="text1"/>
        </w:rPr>
      </w:pPr>
      <w:r w:rsidRPr="005B3242">
        <w:rPr>
          <w:rFonts w:ascii="Calibri" w:hAnsi="Calibri" w:cs="Calibri"/>
          <w:color w:val="000000" w:themeColor="text1"/>
        </w:rPr>
        <w:t xml:space="preserve">4.1. Reikalavimai dėl tiekėjo pašalinimo pagrindų nebuvimo bei jų nebuvimą patvirtinantys dokumentai nurodyti specialiųjų </w:t>
      </w:r>
      <w:r w:rsidRPr="005B3242">
        <w:rPr>
          <w:rFonts w:ascii="Calibri" w:eastAsia="Calibri" w:hAnsi="Calibri" w:cs="Calibri"/>
          <w:color w:val="000000" w:themeColor="text1"/>
        </w:rPr>
        <w:t xml:space="preserve">pirkimo sąlygų </w:t>
      </w:r>
      <w:r w:rsidRPr="005B3242">
        <w:rPr>
          <w:rFonts w:ascii="Calibri" w:hAnsi="Calibri" w:cs="Calibri"/>
          <w:b/>
          <w:bCs/>
          <w:color w:val="000000" w:themeColor="text1"/>
        </w:rPr>
        <w:t>3</w:t>
      </w:r>
      <w:r w:rsidRPr="005B3242">
        <w:rPr>
          <w:rFonts w:ascii="Calibri" w:hAnsi="Calibri" w:cs="Calibri"/>
          <w:color w:val="000000" w:themeColor="text1"/>
        </w:rPr>
        <w:t xml:space="preserve">  </w:t>
      </w:r>
      <w:r w:rsidRPr="005B3242">
        <w:rPr>
          <w:rFonts w:ascii="Calibri" w:eastAsia="Calibri" w:hAnsi="Calibri" w:cs="Calibri"/>
          <w:color w:val="000000" w:themeColor="text1"/>
        </w:rPr>
        <w:t>priede</w:t>
      </w:r>
      <w:r w:rsidRPr="005B3242">
        <w:rPr>
          <w:rFonts w:ascii="Calibri" w:hAnsi="Calibri" w:cs="Calibri"/>
          <w:color w:val="000000" w:themeColor="text1"/>
        </w:rPr>
        <w:t xml:space="preserve">. </w:t>
      </w:r>
    </w:p>
    <w:p w14:paraId="53DC9F62" w14:textId="77777777" w:rsidR="000C0DAA" w:rsidRPr="005B3242" w:rsidRDefault="000C0DAA" w:rsidP="000C0DAA">
      <w:pPr>
        <w:pStyle w:val="Sraopastraipa"/>
        <w:tabs>
          <w:tab w:val="left" w:pos="851"/>
        </w:tabs>
        <w:spacing w:after="0" w:line="20" w:lineRule="atLeast"/>
        <w:ind w:left="0" w:firstLine="567"/>
        <w:jc w:val="both"/>
        <w:rPr>
          <w:rFonts w:ascii="Calibri" w:hAnsi="Calibri" w:cs="Calibri"/>
          <w:color w:val="000000" w:themeColor="text1"/>
          <w:highlight w:val="yellow"/>
        </w:rPr>
      </w:pPr>
      <w:r w:rsidRPr="005B3242">
        <w:rPr>
          <w:rFonts w:ascii="Calibri" w:hAnsi="Calibri" w:cs="Calibri"/>
          <w:color w:val="000000" w:themeColor="text1"/>
        </w:rPr>
        <w:t>4.2.Tiekėjams nenustatomi kvalifikacijos reikalavimai.</w:t>
      </w:r>
    </w:p>
    <w:p w14:paraId="51DB5847" w14:textId="1A934FFC" w:rsidR="000C0DAA" w:rsidRPr="005B3242" w:rsidRDefault="000C0DAA" w:rsidP="000C0DAA">
      <w:pPr>
        <w:pStyle w:val="Antrat1"/>
        <w:tabs>
          <w:tab w:val="left" w:pos="567"/>
        </w:tabs>
        <w:spacing w:after="0"/>
        <w:contextualSpacing/>
        <w:jc w:val="both"/>
        <w:rPr>
          <w:rFonts w:ascii="Calibri" w:hAnsi="Calibri" w:cs="Calibri"/>
          <w:color w:val="000000" w:themeColor="text1"/>
        </w:rPr>
      </w:pPr>
      <w:bookmarkStart w:id="14" w:name="_Toc196912452"/>
      <w:r w:rsidRPr="005B3242">
        <w:rPr>
          <w:rFonts w:ascii="Calibri" w:hAnsi="Calibri" w:cs="Calibri"/>
          <w:color w:val="000000" w:themeColor="text1"/>
        </w:rPr>
        <w:t>5.</w:t>
      </w:r>
      <w:r w:rsidR="00190FA2">
        <w:rPr>
          <w:rFonts w:ascii="Calibri" w:hAnsi="Calibri" w:cs="Calibri"/>
          <w:color w:val="000000" w:themeColor="text1"/>
        </w:rPr>
        <w:t xml:space="preserve"> </w:t>
      </w:r>
      <w:r w:rsidRPr="005B3242">
        <w:rPr>
          <w:rFonts w:ascii="Calibri" w:hAnsi="Calibri" w:cs="Calibri"/>
          <w:color w:val="000000" w:themeColor="text1"/>
        </w:rPr>
        <w:t>Reikalavimai, susiję su nacionaliniu saugumu</w:t>
      </w:r>
      <w:bookmarkEnd w:id="14"/>
      <w:r w:rsidRPr="005B3242">
        <w:rPr>
          <w:rFonts w:ascii="Calibri" w:hAnsi="Calibri" w:cs="Calibri"/>
          <w:color w:val="000000" w:themeColor="text1"/>
        </w:rPr>
        <w:t xml:space="preserve"> </w:t>
      </w:r>
    </w:p>
    <w:p w14:paraId="66D68849" w14:textId="77777777" w:rsidR="000C0DAA" w:rsidRPr="005B3242" w:rsidRDefault="000C0DAA" w:rsidP="000C0DAA">
      <w:pPr>
        <w:spacing w:after="0" w:line="240" w:lineRule="auto"/>
        <w:ind w:firstLine="567"/>
        <w:jc w:val="both"/>
        <w:rPr>
          <w:rFonts w:ascii="Calibri" w:hAnsi="Calibri" w:cs="Calibri"/>
          <w:color w:val="000000" w:themeColor="text1"/>
        </w:rPr>
      </w:pPr>
      <w:r w:rsidRPr="005B3242">
        <w:rPr>
          <w:rFonts w:ascii="Calibri" w:hAnsi="Calibri" w:cs="Calibri"/>
          <w:color w:val="000000" w:themeColor="text1"/>
        </w:rPr>
        <w:t xml:space="preserve">5.1. Pirkimui taikomos Reglamento nuostatos. Kartu su pasiūlymu tiekėjas turi pateikti užpildytą deklaraciją dėl (ne)atitikties Reglamento nuostatoms, kuri pateikta specialiųjų pirkimo sąlygų </w:t>
      </w:r>
      <w:r w:rsidRPr="005B3242">
        <w:rPr>
          <w:rFonts w:ascii="Calibri" w:hAnsi="Calibri" w:cs="Calibri"/>
          <w:b/>
          <w:bCs/>
          <w:color w:val="000000" w:themeColor="text1"/>
        </w:rPr>
        <w:t>8</w:t>
      </w:r>
      <w:r w:rsidRPr="005B3242">
        <w:rPr>
          <w:rFonts w:ascii="Calibri" w:hAnsi="Calibri" w:cs="Calibri"/>
          <w:color w:val="000000" w:themeColor="text1"/>
        </w:rPr>
        <w:t xml:space="preserve"> priede. Kilus abejonių dėl tiekėjo (ne)atitikties Reglamento nuostatoms, perkančioji organizacija iš galimo laimėtojo prašys pateikti dokumentus, įrodančius deklaracijoje pateiktų duomenų teisingumą.</w:t>
      </w:r>
    </w:p>
    <w:p w14:paraId="4F375952" w14:textId="77777777" w:rsidR="000C0DAA" w:rsidRPr="005B3242" w:rsidRDefault="000C0DAA" w:rsidP="000C0DAA">
      <w:pPr>
        <w:spacing w:after="0" w:line="240" w:lineRule="auto"/>
        <w:ind w:firstLine="567"/>
        <w:jc w:val="both"/>
        <w:rPr>
          <w:rFonts w:ascii="Calibri" w:hAnsi="Calibri" w:cs="Calibri"/>
          <w:color w:val="000000" w:themeColor="text1"/>
        </w:rPr>
      </w:pPr>
      <w:r w:rsidRPr="005B3242">
        <w:rPr>
          <w:rFonts w:ascii="Calibri" w:hAnsi="Calibri" w:cs="Calibr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96A81D9"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5" w:name="_Ref39666794"/>
      <w:bookmarkStart w:id="16" w:name="_Ref39666796"/>
      <w:bookmarkStart w:id="17" w:name="_Toc196912453"/>
      <w:r w:rsidRPr="005B3242">
        <w:rPr>
          <w:rFonts w:ascii="Calibri" w:hAnsi="Calibri" w:cs="Calibri"/>
          <w:color w:val="000000" w:themeColor="text1"/>
        </w:rPr>
        <w:t>6. Specialieji reikalavimai pasiūlymų rengimui ir pateikimui</w:t>
      </w:r>
      <w:bookmarkEnd w:id="15"/>
      <w:bookmarkEnd w:id="16"/>
      <w:bookmarkEnd w:id="17"/>
    </w:p>
    <w:p w14:paraId="26041A41" w14:textId="77777777" w:rsidR="000C0DAA" w:rsidRPr="005B3242" w:rsidRDefault="000C0DAA" w:rsidP="0071131F">
      <w:pPr>
        <w:spacing w:after="0" w:line="20" w:lineRule="atLeast"/>
        <w:ind w:firstLine="567"/>
        <w:jc w:val="both"/>
        <w:rPr>
          <w:rFonts w:ascii="Calibri" w:hAnsi="Calibri" w:cs="Calibri"/>
          <w:i/>
          <w:iCs/>
          <w:color w:val="000000" w:themeColor="text1"/>
        </w:rPr>
      </w:pPr>
      <w:r w:rsidRPr="005B3242">
        <w:rPr>
          <w:rFonts w:ascii="Calibri" w:hAnsi="Calibri" w:cs="Calibri"/>
          <w:color w:val="000000" w:themeColor="text1"/>
        </w:rPr>
        <w:t>6.1. Tiekėjo pasiūlymą sudaro CVP IS pateikiamų ir žemiau nurodytų dokumentų visuma:</w:t>
      </w:r>
    </w:p>
    <w:p w14:paraId="067000D7" w14:textId="44BFA8F8"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tiekėjo pateiktas pasiūlymas, parengtas pagal specialiųjų pirkimo sąlygų </w:t>
      </w:r>
      <w:r w:rsidR="00907113">
        <w:rPr>
          <w:rFonts w:ascii="Calibri" w:hAnsi="Calibri" w:cs="Calibri"/>
          <w:b/>
          <w:bCs/>
          <w:color w:val="000000" w:themeColor="text1"/>
          <w:shd w:val="clear" w:color="auto" w:fill="FFFFFF"/>
        </w:rPr>
        <w:t>6</w:t>
      </w:r>
      <w:r w:rsidRPr="005B3242">
        <w:rPr>
          <w:rFonts w:ascii="Calibri" w:hAnsi="Calibri" w:cs="Calibri"/>
          <w:color w:val="000000" w:themeColor="text1"/>
          <w:shd w:val="clear" w:color="auto" w:fill="FFFFFF"/>
        </w:rPr>
        <w:t xml:space="preserve"> </w:t>
      </w:r>
      <w:r w:rsidRPr="005B3242">
        <w:rPr>
          <w:rFonts w:ascii="Calibri" w:hAnsi="Calibri" w:cs="Calibri"/>
          <w:color w:val="000000" w:themeColor="text1"/>
        </w:rPr>
        <w:t>priede pateiktą pasiūlymo formą.</w:t>
      </w:r>
    </w:p>
    <w:p w14:paraId="11DCE7B0"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užpildytas EBVPD (specialiųjų pirkimo sąlygų 5 priedas). Pateikdamas pasiūlymą, tiekėjas patvirtina ir EBVPD tikrumą;</w:t>
      </w:r>
    </w:p>
    <w:p w14:paraId="62B10B86"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jungtinės veiklos sutarties kopija (jeigu pirkime dalyvauja ūkio subjektų grupė jungtinės veiklos sutarties pagrindu);</w:t>
      </w:r>
    </w:p>
    <w:p w14:paraId="3D14038C"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lastRenderedPageBreak/>
        <w:t>dokumentas, patvirtinantis, kad asmuo, kuris pateikė pasiūlymą (jei jis ne tiekėjo vadovas), turėjo teisę jį pateikti;</w:t>
      </w:r>
    </w:p>
    <w:p w14:paraId="43D8F2F7"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 </w:t>
      </w:r>
      <w:r w:rsidRPr="00E80D85">
        <w:rPr>
          <w:rFonts w:ascii="Calibri" w:hAnsi="Calibri" w:cs="Calibri"/>
          <w:color w:val="000000" w:themeColor="text1"/>
        </w:rPr>
        <w:t>jei tiekėjas pasitelkia subtiekėjus, subtiekėjo</w:t>
      </w:r>
      <w:r w:rsidRPr="005B3242">
        <w:rPr>
          <w:rFonts w:ascii="Calibri" w:hAnsi="Calibri" w:cs="Calibri"/>
          <w:color w:val="000000" w:themeColor="text1"/>
        </w:rPr>
        <w:t xml:space="preserve"> deklaracija ar kitas dokumentas, patvirtinantis jo sutikimą būti subtiekėju pirkime;</w:t>
      </w:r>
    </w:p>
    <w:p w14:paraId="25B94A11" w14:textId="77777777" w:rsidR="0003607E" w:rsidRDefault="000C0DAA" w:rsidP="0003607E">
      <w:pPr>
        <w:pStyle w:val="Sraopastraipa"/>
        <w:numPr>
          <w:ilvl w:val="2"/>
          <w:numId w:val="6"/>
        </w:numPr>
        <w:spacing w:after="0" w:line="240" w:lineRule="auto"/>
        <w:ind w:left="0" w:firstLine="709"/>
        <w:jc w:val="both"/>
        <w:rPr>
          <w:rFonts w:ascii="Calibri" w:hAnsi="Calibri" w:cs="Calibri"/>
          <w:color w:val="000000" w:themeColor="text1"/>
        </w:rPr>
      </w:pPr>
      <w:r w:rsidRPr="009158FF">
        <w:rPr>
          <w:rFonts w:ascii="Calibri" w:hAnsi="Calibri" w:cs="Calibri"/>
          <w:color w:val="000000" w:themeColor="text1"/>
        </w:rPr>
        <w:t>užpildyta deklaracij</w:t>
      </w:r>
      <w:r w:rsidR="00E80D85" w:rsidRPr="009158FF">
        <w:rPr>
          <w:rFonts w:ascii="Calibri" w:hAnsi="Calibri" w:cs="Calibri"/>
          <w:color w:val="000000" w:themeColor="text1"/>
        </w:rPr>
        <w:t>ą</w:t>
      </w:r>
      <w:r w:rsidRPr="009158FF">
        <w:rPr>
          <w:rFonts w:ascii="Calibri" w:hAnsi="Calibri" w:cs="Calibri"/>
          <w:color w:val="000000" w:themeColor="text1"/>
        </w:rPr>
        <w:t xml:space="preserve"> </w:t>
      </w:r>
      <w:r w:rsidR="00E80D85" w:rsidRPr="009158FF">
        <w:rPr>
          <w:rFonts w:ascii="Calibri" w:hAnsi="Calibri" w:cs="Calibri"/>
        </w:rPr>
        <w:t>dėl (ne)atitikties Reglamento nuostatoms, parengta pagal specialiųjų pirkimo sąlygų 8 priede pateiktą formą</w:t>
      </w:r>
      <w:r w:rsidR="00E80D85">
        <w:rPr>
          <w:rFonts w:cstheme="minorHAnsi"/>
        </w:rPr>
        <w:t>.</w:t>
      </w:r>
      <w:r w:rsidR="0003607E">
        <w:rPr>
          <w:rFonts w:ascii="Calibri" w:hAnsi="Calibri" w:cs="Calibri"/>
          <w:color w:val="000000" w:themeColor="text1"/>
        </w:rPr>
        <w:t xml:space="preserve"> </w:t>
      </w:r>
    </w:p>
    <w:p w14:paraId="1E6849B1" w14:textId="405A74C1" w:rsidR="0071131F" w:rsidRPr="00F01C3A" w:rsidRDefault="0071131F" w:rsidP="0003607E">
      <w:pPr>
        <w:pStyle w:val="Sraopastraipa"/>
        <w:numPr>
          <w:ilvl w:val="1"/>
          <w:numId w:val="6"/>
        </w:numPr>
        <w:spacing w:after="0" w:line="240" w:lineRule="auto"/>
        <w:ind w:left="993"/>
        <w:jc w:val="both"/>
        <w:rPr>
          <w:rFonts w:ascii="Calibri" w:hAnsi="Calibri" w:cs="Calibri"/>
          <w:color w:val="000000" w:themeColor="text1"/>
        </w:rPr>
      </w:pPr>
      <w:r w:rsidRPr="00F01C3A">
        <w:rPr>
          <w:rFonts w:ascii="Calibri" w:hAnsi="Calibri" w:cs="Calibri"/>
          <w:color w:val="000000" w:themeColor="text1"/>
        </w:rPr>
        <w:t>Perkančioji organizacija nereikalauja, kad pasiūlymas būtų pasirašytas.</w:t>
      </w:r>
    </w:p>
    <w:p w14:paraId="14BDC586" w14:textId="5CCB5AAF" w:rsidR="0071131F" w:rsidRPr="00BD2707" w:rsidRDefault="00382B1C" w:rsidP="00382B1C">
      <w:pPr>
        <w:pStyle w:val="Sraopastraipa"/>
        <w:spacing w:line="240" w:lineRule="auto"/>
        <w:ind w:left="0" w:firstLine="492"/>
        <w:jc w:val="both"/>
        <w:rPr>
          <w:rFonts w:ascii="Calibri" w:hAnsi="Calibri" w:cs="Calibri"/>
          <w:color w:val="000000" w:themeColor="text1"/>
        </w:rPr>
      </w:pPr>
      <w:r>
        <w:rPr>
          <w:rFonts w:ascii="Calibri" w:hAnsi="Calibri" w:cs="Calibri"/>
          <w:color w:val="000000" w:themeColor="text1"/>
        </w:rPr>
        <w:t xml:space="preserve"> </w:t>
      </w:r>
      <w:r w:rsidR="004A0164">
        <w:rPr>
          <w:rFonts w:ascii="Calibri" w:hAnsi="Calibri" w:cs="Calibri"/>
          <w:color w:val="000000" w:themeColor="text1"/>
        </w:rPr>
        <w:t xml:space="preserve"> </w:t>
      </w:r>
      <w:r>
        <w:rPr>
          <w:rFonts w:ascii="Calibri" w:hAnsi="Calibri" w:cs="Calibri"/>
          <w:color w:val="000000" w:themeColor="text1"/>
        </w:rPr>
        <w:t xml:space="preserve"> 6.3. </w:t>
      </w:r>
      <w:r w:rsidR="0071131F" w:rsidRPr="00BD2707">
        <w:rPr>
          <w:rFonts w:ascii="Calibri" w:hAnsi="Calibri" w:cs="Calibri"/>
          <w:color w:val="000000" w:themeColor="text1"/>
        </w:rPr>
        <w:t xml:space="preserve">Pasiūlymas turi būti parengtas, lietuvių kalba. </w:t>
      </w:r>
      <w:r w:rsidR="0071131F" w:rsidRPr="00BD2707">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0071131F" w:rsidRPr="00BD2707">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2A985CD" w14:textId="0062C365" w:rsidR="0071131F" w:rsidRPr="00BD2707" w:rsidRDefault="00382B1C" w:rsidP="00382B1C">
      <w:pPr>
        <w:pStyle w:val="Sraopastraipa"/>
        <w:spacing w:after="0" w:line="240" w:lineRule="auto"/>
        <w:ind w:left="0" w:firstLine="65"/>
        <w:jc w:val="both"/>
        <w:rPr>
          <w:rFonts w:ascii="Calibri" w:hAnsi="Calibri" w:cs="Calibri"/>
          <w:color w:val="000000" w:themeColor="text1"/>
        </w:rPr>
      </w:pPr>
      <w:r>
        <w:rPr>
          <w:rFonts w:ascii="Calibri" w:eastAsia="Arial" w:hAnsi="Calibri" w:cs="Calibri"/>
          <w:color w:val="000000" w:themeColor="text1"/>
        </w:rPr>
        <w:t xml:space="preserve">          </w:t>
      </w:r>
      <w:r w:rsidR="004A0164">
        <w:rPr>
          <w:rFonts w:ascii="Calibri" w:eastAsia="Arial" w:hAnsi="Calibri" w:cs="Calibri"/>
          <w:color w:val="000000" w:themeColor="text1"/>
        </w:rPr>
        <w:t xml:space="preserve"> </w:t>
      </w:r>
      <w:r>
        <w:rPr>
          <w:rFonts w:ascii="Calibri" w:eastAsia="Arial" w:hAnsi="Calibri" w:cs="Calibri"/>
          <w:color w:val="000000" w:themeColor="text1"/>
        </w:rPr>
        <w:t xml:space="preserve"> 6.4. </w:t>
      </w:r>
      <w:r w:rsidR="0071131F" w:rsidRPr="00BD2707">
        <w:rPr>
          <w:rFonts w:ascii="Calibri" w:eastAsia="Arial" w:hAnsi="Calibri" w:cs="Calibri"/>
          <w:color w:val="000000" w:themeColor="text1"/>
        </w:rPr>
        <w:t>Bendra pasiūlymo kaina su PVM  turi būti nurodoma dviejų skaičių po kablelio tikslumu. Šią kainą</w:t>
      </w:r>
      <w:r>
        <w:rPr>
          <w:rFonts w:ascii="Calibri" w:eastAsia="Arial" w:hAnsi="Calibri" w:cs="Calibri"/>
          <w:color w:val="000000" w:themeColor="text1"/>
        </w:rPr>
        <w:t xml:space="preserve"> </w:t>
      </w:r>
      <w:r w:rsidR="0071131F" w:rsidRPr="00BD2707">
        <w:rPr>
          <w:rFonts w:ascii="Calibri" w:eastAsia="Arial" w:hAnsi="Calibri" w:cs="Calibri"/>
          <w:color w:val="000000" w:themeColor="text1"/>
        </w:rPr>
        <w:t xml:space="preserve">sudarančios kainos sudedamosios dalys turi būti išreikštos dviejų skaičių po kablelio tikslumu. </w:t>
      </w:r>
    </w:p>
    <w:p w14:paraId="613F4EED" w14:textId="67EEA8AB" w:rsidR="00C54A0C" w:rsidRPr="00C54A0C" w:rsidRDefault="004A0164" w:rsidP="00382B1C">
      <w:pPr>
        <w:spacing w:after="0" w:line="240" w:lineRule="auto"/>
        <w:ind w:left="568"/>
        <w:jc w:val="both"/>
        <w:rPr>
          <w:rFonts w:ascii="Calibri" w:hAnsi="Calibri" w:cs="Calibri"/>
          <w:color w:val="000000" w:themeColor="text1"/>
        </w:rPr>
      </w:pPr>
      <w:r>
        <w:rPr>
          <w:rFonts w:ascii="Calibri" w:eastAsia="Arial" w:hAnsi="Calibri" w:cs="Calibri"/>
          <w:color w:val="000000" w:themeColor="text1"/>
        </w:rPr>
        <w:t xml:space="preserve"> </w:t>
      </w:r>
      <w:r w:rsidR="00C54A0C">
        <w:rPr>
          <w:rFonts w:ascii="Calibri" w:eastAsia="Arial" w:hAnsi="Calibri" w:cs="Calibri"/>
          <w:color w:val="000000" w:themeColor="text1"/>
        </w:rPr>
        <w:t>6.5.</w:t>
      </w:r>
      <w:r w:rsidR="00382B1C">
        <w:rPr>
          <w:rFonts w:ascii="Calibri" w:eastAsia="Arial" w:hAnsi="Calibri" w:cs="Calibri"/>
          <w:color w:val="000000" w:themeColor="text1"/>
        </w:rPr>
        <w:t xml:space="preserve"> </w:t>
      </w:r>
      <w:r w:rsidR="00C54A0C" w:rsidRPr="00C54A0C">
        <w:rPr>
          <w:rFonts w:ascii="Calibri" w:eastAsia="Arial" w:hAnsi="Calibri" w:cs="Calibri"/>
          <w:color w:val="000000" w:themeColor="text1"/>
        </w:rPr>
        <w:t xml:space="preserve">Tiekėjų pasiūlymuose nurodytos kainos bus vertinamos </w:t>
      </w:r>
      <w:r w:rsidR="00C54A0C" w:rsidRPr="00C54A0C">
        <w:rPr>
          <w:rFonts w:ascii="Calibri" w:hAnsi="Calibri" w:cs="Calibri"/>
          <w:color w:val="000000" w:themeColor="text1"/>
        </w:rPr>
        <w:t xml:space="preserve">ir lyginamos su visais mokesčiais, įskaitant PVM. </w:t>
      </w:r>
    </w:p>
    <w:p w14:paraId="336C0C49" w14:textId="77777777" w:rsidR="0071131F" w:rsidRPr="00C54A0C" w:rsidRDefault="0071131F" w:rsidP="00C54A0C">
      <w:pPr>
        <w:spacing w:after="0" w:line="240" w:lineRule="auto"/>
        <w:ind w:left="568"/>
        <w:jc w:val="both"/>
        <w:rPr>
          <w:rFonts w:ascii="Calibri" w:hAnsi="Calibri" w:cs="Calibri"/>
          <w:color w:val="000000" w:themeColor="text1"/>
        </w:rPr>
      </w:pPr>
    </w:p>
    <w:p w14:paraId="6C3BCB6C" w14:textId="6B864F0B" w:rsidR="000C0DAA" w:rsidRPr="005B3242" w:rsidRDefault="000C0DAA" w:rsidP="0003607E">
      <w:pPr>
        <w:pStyle w:val="Antrat1"/>
        <w:numPr>
          <w:ilvl w:val="0"/>
          <w:numId w:val="6"/>
        </w:numPr>
        <w:pBdr>
          <w:bottom w:val="single" w:sz="4" w:space="2" w:color="E97132" w:themeColor="accent2"/>
        </w:pBdr>
        <w:tabs>
          <w:tab w:val="left" w:pos="709"/>
        </w:tabs>
        <w:spacing w:after="120" w:line="240" w:lineRule="auto"/>
        <w:rPr>
          <w:rFonts w:ascii="Calibri" w:hAnsi="Calibri" w:cs="Calibri"/>
          <w:color w:val="000000" w:themeColor="text1"/>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6912454"/>
      <w:bookmarkEnd w:id="18"/>
      <w:bookmarkEnd w:id="19"/>
      <w:bookmarkEnd w:id="20"/>
      <w:bookmarkEnd w:id="21"/>
      <w:bookmarkEnd w:id="22"/>
      <w:r w:rsidRPr="005B3242">
        <w:rPr>
          <w:rFonts w:ascii="Calibri" w:hAnsi="Calibri" w:cs="Calibri"/>
          <w:color w:val="000000" w:themeColor="text1"/>
        </w:rPr>
        <w:t>Pasiūlymo galiojimo užtikrinimas</w:t>
      </w:r>
      <w:bookmarkEnd w:id="23"/>
      <w:bookmarkEnd w:id="24"/>
      <w:bookmarkEnd w:id="25"/>
    </w:p>
    <w:p w14:paraId="4CF7EC1D" w14:textId="77777777" w:rsidR="000C0DAA" w:rsidRPr="005B3242" w:rsidRDefault="000C0DAA" w:rsidP="000C0DAA">
      <w:pPr>
        <w:pStyle w:val="Sraopastraipa"/>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7.1.  </w:t>
      </w:r>
      <w:r w:rsidRPr="005B3242">
        <w:rPr>
          <w:rFonts w:ascii="Calibri" w:eastAsia="Calibri" w:hAnsi="Calibri" w:cs="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29F45E" w14:textId="77777777" w:rsidR="000C0DAA" w:rsidRPr="005B3242" w:rsidRDefault="000C0DAA" w:rsidP="0003607E">
      <w:pPr>
        <w:pStyle w:val="Antrat1"/>
        <w:numPr>
          <w:ilvl w:val="0"/>
          <w:numId w:val="6"/>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26" w:name="_Toc196742185"/>
      <w:bookmarkStart w:id="27" w:name="_Toc196746921"/>
      <w:bookmarkStart w:id="28" w:name="_Toc196749799"/>
      <w:bookmarkStart w:id="29" w:name="_Toc196836424"/>
      <w:bookmarkStart w:id="30" w:name="_Toc196894701"/>
      <w:bookmarkStart w:id="31" w:name="_Toc196894790"/>
      <w:bookmarkStart w:id="32" w:name="_Toc196742186"/>
      <w:bookmarkStart w:id="33" w:name="_Toc196746922"/>
      <w:bookmarkStart w:id="34" w:name="_Toc196749800"/>
      <w:bookmarkStart w:id="35" w:name="_Toc196836425"/>
      <w:bookmarkStart w:id="36" w:name="_Toc196894702"/>
      <w:bookmarkStart w:id="37" w:name="_Toc196894791"/>
      <w:bookmarkStart w:id="38" w:name="_Toc196742187"/>
      <w:bookmarkStart w:id="39" w:name="_Toc196746923"/>
      <w:bookmarkStart w:id="40" w:name="_Toc196749801"/>
      <w:bookmarkStart w:id="41" w:name="_Toc196836426"/>
      <w:bookmarkStart w:id="42" w:name="_Toc196894703"/>
      <w:bookmarkStart w:id="43" w:name="_Toc196894792"/>
      <w:bookmarkStart w:id="44" w:name="_Toc196742188"/>
      <w:bookmarkStart w:id="45" w:name="_Toc196746924"/>
      <w:bookmarkStart w:id="46" w:name="_Toc196749802"/>
      <w:bookmarkStart w:id="47" w:name="_Toc196836427"/>
      <w:bookmarkStart w:id="48" w:name="_Toc196894704"/>
      <w:bookmarkStart w:id="49" w:name="_Toc196894793"/>
      <w:bookmarkStart w:id="50" w:name="_Toc196742189"/>
      <w:bookmarkStart w:id="51" w:name="_Toc196746925"/>
      <w:bookmarkStart w:id="52" w:name="_Toc196749803"/>
      <w:bookmarkStart w:id="53" w:name="_Toc196836428"/>
      <w:bookmarkStart w:id="54" w:name="_Toc196894705"/>
      <w:bookmarkStart w:id="55" w:name="_Toc196894794"/>
      <w:bookmarkStart w:id="56" w:name="_Toc196742190"/>
      <w:bookmarkStart w:id="57" w:name="_Toc196746926"/>
      <w:bookmarkStart w:id="58" w:name="_Toc196749804"/>
      <w:bookmarkStart w:id="59" w:name="_Toc196836429"/>
      <w:bookmarkStart w:id="60" w:name="_Toc196894706"/>
      <w:bookmarkStart w:id="61" w:name="_Toc196894795"/>
      <w:bookmarkStart w:id="62" w:name="_Toc196742191"/>
      <w:bookmarkStart w:id="63" w:name="_Toc196746927"/>
      <w:bookmarkStart w:id="64" w:name="_Toc196749805"/>
      <w:bookmarkStart w:id="65" w:name="_Toc196836430"/>
      <w:bookmarkStart w:id="66" w:name="_Toc196894707"/>
      <w:bookmarkStart w:id="67" w:name="_Toc196894796"/>
      <w:bookmarkStart w:id="68" w:name="_Toc196742192"/>
      <w:bookmarkStart w:id="69" w:name="_Toc196746928"/>
      <w:bookmarkStart w:id="70" w:name="_Toc196749806"/>
      <w:bookmarkStart w:id="71" w:name="_Toc196836431"/>
      <w:bookmarkStart w:id="72" w:name="_Toc196894708"/>
      <w:bookmarkStart w:id="73" w:name="_Toc196894797"/>
      <w:bookmarkStart w:id="74" w:name="_Toc196742193"/>
      <w:bookmarkStart w:id="75" w:name="_Toc196746929"/>
      <w:bookmarkStart w:id="76" w:name="_Toc196749807"/>
      <w:bookmarkStart w:id="77" w:name="_Toc196836432"/>
      <w:bookmarkStart w:id="78" w:name="_Toc196894709"/>
      <w:bookmarkStart w:id="79" w:name="_Toc196894798"/>
      <w:bookmarkStart w:id="80" w:name="_Toc196742194"/>
      <w:bookmarkStart w:id="81" w:name="_Toc196746930"/>
      <w:bookmarkStart w:id="82" w:name="_Toc196749808"/>
      <w:bookmarkStart w:id="83" w:name="_Toc196836433"/>
      <w:bookmarkStart w:id="84" w:name="_Toc196894710"/>
      <w:bookmarkStart w:id="85" w:name="_Toc196894799"/>
      <w:bookmarkStart w:id="86" w:name="_Toc196742195"/>
      <w:bookmarkStart w:id="87" w:name="_Toc196746931"/>
      <w:bookmarkStart w:id="88" w:name="_Toc196749809"/>
      <w:bookmarkStart w:id="89" w:name="_Toc196836434"/>
      <w:bookmarkStart w:id="90" w:name="_Toc196894711"/>
      <w:bookmarkStart w:id="91" w:name="_Toc196894800"/>
      <w:bookmarkStart w:id="92" w:name="_Toc196742196"/>
      <w:bookmarkStart w:id="93" w:name="_Toc196746932"/>
      <w:bookmarkStart w:id="94" w:name="_Toc196749810"/>
      <w:bookmarkStart w:id="95" w:name="_Toc196836435"/>
      <w:bookmarkStart w:id="96" w:name="_Toc196894712"/>
      <w:bookmarkStart w:id="97" w:name="_Toc196894801"/>
      <w:bookmarkStart w:id="98" w:name="_Toc196742197"/>
      <w:bookmarkStart w:id="99" w:name="_Toc196746933"/>
      <w:bookmarkStart w:id="100" w:name="_Toc196749811"/>
      <w:bookmarkStart w:id="101" w:name="_Toc196836436"/>
      <w:bookmarkStart w:id="102" w:name="_Toc196894713"/>
      <w:bookmarkStart w:id="103" w:name="_Toc196894802"/>
      <w:bookmarkStart w:id="104" w:name="_Ref39658218"/>
      <w:bookmarkStart w:id="105" w:name="_Ref39658226"/>
      <w:bookmarkStart w:id="106" w:name="_Ref39658248"/>
      <w:bookmarkStart w:id="107" w:name="_Ref39658251"/>
      <w:bookmarkStart w:id="108" w:name="_Toc196912455"/>
      <w:bookmarkStart w:id="109" w:name="_Ref39485250"/>
      <w:bookmarkStart w:id="110" w:name="_Ref39485258"/>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5B3242">
        <w:rPr>
          <w:rFonts w:ascii="Calibri" w:hAnsi="Calibri" w:cs="Calibri"/>
          <w:color w:val="000000" w:themeColor="text1"/>
        </w:rPr>
        <w:t>Elektroninis aukcionas</w:t>
      </w:r>
      <w:bookmarkEnd w:id="104"/>
      <w:bookmarkEnd w:id="105"/>
      <w:bookmarkEnd w:id="106"/>
      <w:bookmarkEnd w:id="107"/>
      <w:bookmarkEnd w:id="108"/>
    </w:p>
    <w:p w14:paraId="0A90A034" w14:textId="77777777" w:rsidR="000C0DAA" w:rsidRPr="005B3242" w:rsidRDefault="000C0DAA" w:rsidP="000C0DAA">
      <w:pPr>
        <w:spacing w:after="0" w:line="240" w:lineRule="auto"/>
        <w:ind w:left="710"/>
        <w:rPr>
          <w:rFonts w:ascii="Calibri" w:hAnsi="Calibri" w:cs="Calibri"/>
          <w:color w:val="000000" w:themeColor="text1"/>
        </w:rPr>
      </w:pPr>
      <w:r w:rsidRPr="005B3242">
        <w:rPr>
          <w:rFonts w:ascii="Calibri" w:hAnsi="Calibri" w:cs="Calibri"/>
          <w:color w:val="000000" w:themeColor="text1"/>
        </w:rPr>
        <w:t>8.1.</w:t>
      </w:r>
      <w:r w:rsidRPr="005B3242">
        <w:rPr>
          <w:rFonts w:ascii="Calibri" w:hAnsi="Calibri" w:cs="Calibri"/>
          <w:i/>
          <w:iCs/>
          <w:color w:val="000000" w:themeColor="text1"/>
        </w:rPr>
        <w:t xml:space="preserve"> </w:t>
      </w:r>
      <w:r w:rsidRPr="005B3242">
        <w:rPr>
          <w:rFonts w:ascii="Calibri" w:hAnsi="Calibri" w:cs="Calibri"/>
          <w:color w:val="000000" w:themeColor="text1"/>
        </w:rPr>
        <w:t>Perkančioji organizacija pirkime netaikys elektroninio aukciono.</w:t>
      </w:r>
    </w:p>
    <w:p w14:paraId="695EAD80" w14:textId="77777777" w:rsidR="000C0DAA" w:rsidRPr="005B3242" w:rsidRDefault="000C0DAA" w:rsidP="0003607E">
      <w:pPr>
        <w:pStyle w:val="Antrat1"/>
        <w:numPr>
          <w:ilvl w:val="0"/>
          <w:numId w:val="6"/>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111" w:name="_Toc196742199"/>
      <w:bookmarkStart w:id="112" w:name="_Toc196746935"/>
      <w:bookmarkStart w:id="113" w:name="_Toc196749813"/>
      <w:bookmarkStart w:id="114" w:name="_Toc196836438"/>
      <w:bookmarkStart w:id="115" w:name="_Toc196894715"/>
      <w:bookmarkStart w:id="116" w:name="_Toc196894804"/>
      <w:bookmarkStart w:id="117" w:name="_Toc196742200"/>
      <w:bookmarkStart w:id="118" w:name="_Toc196746936"/>
      <w:bookmarkStart w:id="119" w:name="_Toc196749814"/>
      <w:bookmarkStart w:id="120" w:name="_Toc196836439"/>
      <w:bookmarkStart w:id="121" w:name="_Toc196894716"/>
      <w:bookmarkStart w:id="122" w:name="_Toc196894805"/>
      <w:bookmarkStart w:id="123" w:name="_Toc196742201"/>
      <w:bookmarkStart w:id="124" w:name="_Toc196746937"/>
      <w:bookmarkStart w:id="125" w:name="_Toc196749815"/>
      <w:bookmarkStart w:id="126" w:name="_Toc196836440"/>
      <w:bookmarkStart w:id="127" w:name="_Toc196894717"/>
      <w:bookmarkStart w:id="128" w:name="_Toc196894806"/>
      <w:bookmarkStart w:id="129" w:name="_Ref39667303"/>
      <w:bookmarkStart w:id="130" w:name="_Ref39667308"/>
      <w:bookmarkStart w:id="131" w:name="_Toc196912456"/>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5B3242">
        <w:rPr>
          <w:rFonts w:ascii="Calibri" w:hAnsi="Calibri" w:cs="Calibri"/>
          <w:color w:val="000000" w:themeColor="text1"/>
        </w:rPr>
        <w:t>Pasiūlymų vertinimas</w:t>
      </w:r>
      <w:bookmarkEnd w:id="109"/>
      <w:bookmarkEnd w:id="110"/>
      <w:bookmarkEnd w:id="129"/>
      <w:bookmarkEnd w:id="130"/>
      <w:bookmarkEnd w:id="131"/>
    </w:p>
    <w:p w14:paraId="7032F3B2" w14:textId="77777777" w:rsidR="000C0DAA" w:rsidRPr="00907113" w:rsidRDefault="000C0DAA" w:rsidP="001B6D19">
      <w:pPr>
        <w:spacing w:after="0"/>
        <w:ind w:firstLine="709"/>
        <w:rPr>
          <w:rFonts w:ascii="Calibri" w:hAnsi="Calibri" w:cs="Calibri"/>
          <w:color w:val="000000" w:themeColor="text1"/>
        </w:rPr>
      </w:pPr>
      <w:r w:rsidRPr="00907113">
        <w:rPr>
          <w:rFonts w:ascii="Calibri" w:hAnsi="Calibri" w:cs="Calibri"/>
          <w:color w:val="000000" w:themeColor="text1"/>
        </w:rPr>
        <w:t xml:space="preserve">9.1. </w:t>
      </w:r>
      <w:r w:rsidRPr="00907113">
        <w:rPr>
          <w:rFonts w:ascii="Calibri" w:eastAsia="Calibri" w:hAnsi="Calibri" w:cs="Calibri"/>
          <w:color w:val="000000" w:themeColor="text1"/>
        </w:rPr>
        <w:t xml:space="preserve">Perkančioji organizacija ekonomiškai naudingiausią pasiūlymą išrenka pagal tiekėjo pasiūlyme nurodytą kainą, kuri turi būti apskaičiuota ir nurodyta taip, kaip reikalaujama </w:t>
      </w:r>
      <w:bookmarkStart w:id="132" w:name="_Hlk91157291"/>
      <w:r w:rsidRPr="00907113">
        <w:rPr>
          <w:rFonts w:ascii="Calibri" w:eastAsia="Calibri" w:hAnsi="Calibri" w:cs="Calibri"/>
          <w:color w:val="000000" w:themeColor="text1"/>
        </w:rPr>
        <w:t xml:space="preserve">specialiųjų pirkimo sąlygų </w:t>
      </w:r>
      <w:r w:rsidRPr="00907113">
        <w:rPr>
          <w:rFonts w:ascii="Calibri" w:hAnsi="Calibri" w:cs="Calibri"/>
          <w:color w:val="000000" w:themeColor="text1"/>
          <w:shd w:val="clear" w:color="auto" w:fill="FFFFFF"/>
        </w:rPr>
        <w:t>6</w:t>
      </w:r>
      <w:bookmarkEnd w:id="132"/>
      <w:r w:rsidRPr="00907113">
        <w:rPr>
          <w:rFonts w:ascii="Calibri" w:eastAsia="Calibri" w:hAnsi="Calibri" w:cs="Calibri"/>
          <w:color w:val="000000" w:themeColor="text1"/>
        </w:rPr>
        <w:t xml:space="preserve"> priede. </w:t>
      </w:r>
    </w:p>
    <w:p w14:paraId="6DBBD897" w14:textId="77777777" w:rsidR="000C0DAA" w:rsidRPr="00907113" w:rsidRDefault="000C0DAA" w:rsidP="0003607E">
      <w:pPr>
        <w:pStyle w:val="Sraopastraipa"/>
        <w:numPr>
          <w:ilvl w:val="1"/>
          <w:numId w:val="6"/>
        </w:numPr>
        <w:spacing w:after="0" w:line="20" w:lineRule="atLeast"/>
        <w:ind w:left="0" w:firstLine="711"/>
        <w:jc w:val="both"/>
        <w:rPr>
          <w:rFonts w:ascii="Calibri" w:eastAsiaTheme="minorHAnsi" w:hAnsi="Calibri" w:cs="Calibri"/>
          <w:bCs/>
          <w:iCs/>
          <w:color w:val="000000" w:themeColor="text1"/>
        </w:rPr>
      </w:pPr>
      <w:r w:rsidRPr="00907113">
        <w:rPr>
          <w:rFonts w:ascii="Calibri" w:hAnsi="Calibri" w:cs="Calibri"/>
          <w:color w:val="000000" w:themeColor="text1"/>
        </w:rPr>
        <w:t xml:space="preserve">Laimėjusiu pasiūlymu galės būti pripažintas tik 1 (vienas) ekonomiškai naudingiausias pasiūlymas, esantis pasiūlymų eilės pirmojoje vietoje. </w:t>
      </w:r>
    </w:p>
    <w:p w14:paraId="5A710C78" w14:textId="77777777" w:rsidR="000C0DAA" w:rsidRPr="00907113" w:rsidRDefault="000C0DAA" w:rsidP="0003607E">
      <w:pPr>
        <w:pStyle w:val="Betarp"/>
        <w:numPr>
          <w:ilvl w:val="1"/>
          <w:numId w:val="6"/>
        </w:numPr>
        <w:spacing w:line="20" w:lineRule="atLeast"/>
        <w:ind w:left="0" w:firstLine="710"/>
        <w:contextualSpacing/>
        <w:jc w:val="both"/>
        <w:rPr>
          <w:rFonts w:ascii="Calibri" w:eastAsiaTheme="minorHAnsi" w:hAnsi="Calibri" w:cs="Calibri"/>
          <w:bCs/>
          <w:i/>
          <w:iCs/>
          <w:color w:val="000000" w:themeColor="text1"/>
        </w:rPr>
      </w:pPr>
      <w:r w:rsidRPr="00907113">
        <w:rPr>
          <w:rStyle w:val="cf01"/>
          <w:rFonts w:ascii="Calibri" w:hAnsi="Calibri" w:cs="Calibri"/>
          <w:color w:val="000000" w:themeColor="text1"/>
          <w:sz w:val="21"/>
          <w:szCs w:val="21"/>
        </w:rPr>
        <w:t xml:space="preserve">Perkančioji organizacija atmes tiekėjo pasiūlymą, jeigu kartu su pasiūlymu nebus pateikti šie pirkimo sąlygose reikalaujami pateikti dokumentai: </w:t>
      </w:r>
      <w:r w:rsidRPr="00907113">
        <w:rPr>
          <w:rFonts w:ascii="Calibri" w:hAnsi="Calibri" w:cs="Calibri"/>
          <w:color w:val="000000" w:themeColor="text1"/>
        </w:rPr>
        <w:t>tiekėjo pateiktas pasiūlymas, parengtas pagal specialiųjų pirkimo sąlygų 6 priede pateiktą pasiūlymo formą.</w:t>
      </w:r>
      <w:r w:rsidRPr="00907113" w:rsidDel="00537969">
        <w:rPr>
          <w:rFonts w:ascii="Calibri" w:hAnsi="Calibri" w:cs="Calibri"/>
          <w:color w:val="000000" w:themeColor="text1"/>
        </w:rPr>
        <w:t xml:space="preserve"> </w:t>
      </w:r>
    </w:p>
    <w:p w14:paraId="3DF83BEC" w14:textId="77777777" w:rsidR="000C0DAA" w:rsidRPr="005B3242" w:rsidRDefault="000C0DAA" w:rsidP="0003607E">
      <w:pPr>
        <w:pStyle w:val="Antrat1"/>
        <w:numPr>
          <w:ilvl w:val="0"/>
          <w:numId w:val="6"/>
        </w:numPr>
        <w:pBdr>
          <w:bottom w:val="single" w:sz="4" w:space="2" w:color="E97132" w:themeColor="accent2"/>
        </w:pBdr>
        <w:tabs>
          <w:tab w:val="left" w:pos="567"/>
        </w:tabs>
        <w:spacing w:after="120" w:line="20" w:lineRule="atLeast"/>
        <w:contextualSpacing/>
        <w:rPr>
          <w:rFonts w:ascii="Calibri" w:hAnsi="Calibri" w:cs="Calibri"/>
          <w:color w:val="000000" w:themeColor="text1"/>
        </w:rPr>
      </w:pPr>
      <w:bookmarkStart w:id="133" w:name="_Ref39425999"/>
      <w:bookmarkStart w:id="134" w:name="_Ref39426005"/>
      <w:bookmarkStart w:id="135" w:name="_Toc196912457"/>
      <w:r w:rsidRPr="005B3242">
        <w:rPr>
          <w:rFonts w:ascii="Calibri" w:hAnsi="Calibri" w:cs="Calibri"/>
          <w:color w:val="000000" w:themeColor="text1"/>
        </w:rPr>
        <w:t>Sutarties sudarymas</w:t>
      </w:r>
      <w:bookmarkEnd w:id="133"/>
      <w:bookmarkEnd w:id="134"/>
      <w:bookmarkEnd w:id="135"/>
    </w:p>
    <w:p w14:paraId="771FAEE3" w14:textId="77777777" w:rsidR="000C0DAA" w:rsidRPr="005B3242" w:rsidRDefault="000C0DAA" w:rsidP="000C0DAA">
      <w:pPr>
        <w:pStyle w:val="Sraopastraipa"/>
        <w:numPr>
          <w:ilvl w:val="1"/>
          <w:numId w:val="9"/>
        </w:numPr>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58538B9" w14:textId="77777777" w:rsidR="000C0DAA" w:rsidRPr="005B3242" w:rsidRDefault="000C0DAA" w:rsidP="000C0DAA">
      <w:pPr>
        <w:pStyle w:val="Antrat1"/>
        <w:numPr>
          <w:ilvl w:val="0"/>
          <w:numId w:val="9"/>
        </w:numPr>
        <w:pBdr>
          <w:bottom w:val="single" w:sz="4" w:space="2" w:color="E97132" w:themeColor="accent2"/>
        </w:pBdr>
        <w:tabs>
          <w:tab w:val="left" w:pos="567"/>
        </w:tabs>
        <w:spacing w:after="120" w:line="20" w:lineRule="atLeast"/>
        <w:contextualSpacing/>
        <w:jc w:val="both"/>
        <w:rPr>
          <w:rFonts w:ascii="Calibri" w:hAnsi="Calibri" w:cs="Calibri"/>
          <w:b/>
          <w:bCs/>
          <w:color w:val="000000" w:themeColor="text1"/>
        </w:rPr>
      </w:pPr>
      <w:bookmarkStart w:id="136" w:name="_Toc196742204"/>
      <w:bookmarkStart w:id="137" w:name="_Toc196746940"/>
      <w:bookmarkStart w:id="138" w:name="_Toc196749818"/>
      <w:bookmarkStart w:id="139" w:name="_Toc196836443"/>
      <w:bookmarkStart w:id="140" w:name="_Toc196894720"/>
      <w:bookmarkStart w:id="141" w:name="_Toc196894809"/>
      <w:bookmarkStart w:id="142" w:name="_Toc196742205"/>
      <w:bookmarkStart w:id="143" w:name="_Toc196746941"/>
      <w:bookmarkStart w:id="144" w:name="_Toc196749819"/>
      <w:bookmarkStart w:id="145" w:name="_Toc196836444"/>
      <w:bookmarkStart w:id="146" w:name="_Toc196894721"/>
      <w:bookmarkStart w:id="147" w:name="_Toc196894810"/>
      <w:bookmarkStart w:id="148" w:name="_Toc196742206"/>
      <w:bookmarkStart w:id="149" w:name="_Toc196746942"/>
      <w:bookmarkStart w:id="150" w:name="_Toc196749820"/>
      <w:bookmarkStart w:id="151" w:name="_Toc196836445"/>
      <w:bookmarkStart w:id="152" w:name="_Toc196894722"/>
      <w:bookmarkStart w:id="153" w:name="_Toc196894811"/>
      <w:bookmarkStart w:id="154" w:name="_Toc196742207"/>
      <w:bookmarkStart w:id="155" w:name="_Toc196746943"/>
      <w:bookmarkStart w:id="156" w:name="_Toc196749821"/>
      <w:bookmarkStart w:id="157" w:name="_Toc196836446"/>
      <w:bookmarkStart w:id="158" w:name="_Toc196894723"/>
      <w:bookmarkStart w:id="159" w:name="_Toc196894812"/>
      <w:bookmarkStart w:id="160" w:name="_Toc196742208"/>
      <w:bookmarkStart w:id="161" w:name="_Toc196746944"/>
      <w:bookmarkStart w:id="162" w:name="_Toc196749822"/>
      <w:bookmarkStart w:id="163" w:name="_Toc196836447"/>
      <w:bookmarkStart w:id="164" w:name="_Toc196894724"/>
      <w:bookmarkStart w:id="165" w:name="_Toc196894813"/>
      <w:bookmarkStart w:id="166" w:name="_Toc196742209"/>
      <w:bookmarkStart w:id="167" w:name="_Toc196746945"/>
      <w:bookmarkStart w:id="168" w:name="_Toc196749823"/>
      <w:bookmarkStart w:id="169" w:name="_Toc196836448"/>
      <w:bookmarkStart w:id="170" w:name="_Toc196894725"/>
      <w:bookmarkStart w:id="171" w:name="_Toc196894814"/>
      <w:bookmarkStart w:id="172" w:name="_Toc196742210"/>
      <w:bookmarkStart w:id="173" w:name="_Toc196746946"/>
      <w:bookmarkStart w:id="174" w:name="_Toc196749824"/>
      <w:bookmarkStart w:id="175" w:name="_Toc196836449"/>
      <w:bookmarkStart w:id="176" w:name="_Toc196894726"/>
      <w:bookmarkStart w:id="177" w:name="_Toc196894815"/>
      <w:bookmarkStart w:id="178" w:name="_Toc196742211"/>
      <w:bookmarkStart w:id="179" w:name="_Toc196746947"/>
      <w:bookmarkStart w:id="180" w:name="_Toc196749825"/>
      <w:bookmarkStart w:id="181" w:name="_Toc196836450"/>
      <w:bookmarkStart w:id="182" w:name="_Toc196894727"/>
      <w:bookmarkStart w:id="183" w:name="_Toc196894816"/>
      <w:bookmarkStart w:id="184" w:name="_Toc196912458"/>
      <w:bookmarkEnd w:id="2"/>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5B3242">
        <w:rPr>
          <w:rFonts w:ascii="Calibri" w:hAnsi="Calibri" w:cs="Calibri"/>
          <w:color w:val="000000" w:themeColor="text1"/>
        </w:rPr>
        <w:lastRenderedPageBreak/>
        <w:t>Kitos sąlygos</w:t>
      </w:r>
      <w:bookmarkEnd w:id="184"/>
    </w:p>
    <w:p w14:paraId="32DDC73B" w14:textId="77777777" w:rsidR="000C0DAA" w:rsidRPr="005B3242" w:rsidRDefault="000C0DAA" w:rsidP="000C0DAA">
      <w:pPr>
        <w:shd w:val="clear" w:color="auto" w:fill="FFFFFF"/>
        <w:spacing w:after="0" w:line="240" w:lineRule="auto"/>
        <w:ind w:firstLine="567"/>
        <w:rPr>
          <w:rFonts w:ascii="Calibri" w:eastAsia="Times New Roman" w:hAnsi="Calibri" w:cs="Calibri"/>
          <w:color w:val="000000" w:themeColor="text1"/>
        </w:rPr>
      </w:pPr>
      <w:r w:rsidRPr="005B3242">
        <w:rPr>
          <w:rFonts w:ascii="Calibri" w:eastAsia="Times New Roman" w:hAnsi="Calibri" w:cs="Calibri"/>
          <w:color w:val="000000" w:themeColor="text1"/>
        </w:rPr>
        <w:t xml:space="preserve">11.1 </w:t>
      </w:r>
      <w:r w:rsidRPr="005B3242">
        <w:rPr>
          <w:rFonts w:ascii="Calibri" w:eastAsia="Times New Roman" w:hAnsi="Calibri" w:cs="Calibri"/>
          <w:b/>
          <w:bCs/>
          <w:color w:val="000000" w:themeColor="text1"/>
        </w:rPr>
        <w:t>Asmens duomenų tvarkymas</w:t>
      </w:r>
    </w:p>
    <w:p w14:paraId="0130FAD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F143D8F"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11.1.2.  Nurodytais pagrindais bus tvarkomi tiesiogiai tiekėjų pateikti asmens duomenys.</w:t>
      </w:r>
    </w:p>
    <w:p w14:paraId="568A71E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1840F095"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504372C" w14:textId="0FCC2C07" w:rsidR="000C0DAA" w:rsidRPr="005B3242" w:rsidRDefault="000C0DAA" w:rsidP="005B3242">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4DC55B11" w14:textId="77777777" w:rsidR="000C0DAA" w:rsidRPr="005B3242" w:rsidRDefault="000C0DAA" w:rsidP="000C0DAA">
      <w:pPr>
        <w:shd w:val="clear" w:color="auto" w:fill="FFFFFF"/>
        <w:spacing w:after="0" w:line="240" w:lineRule="auto"/>
        <w:jc w:val="center"/>
        <w:rPr>
          <w:rFonts w:ascii="Calibri" w:eastAsia="Calibri" w:hAnsi="Calibri" w:cs="Calibri"/>
          <w:color w:val="000000" w:themeColor="text1"/>
        </w:rPr>
        <w:sectPr w:rsidR="000C0DAA" w:rsidRPr="005B3242" w:rsidSect="000C0DAA">
          <w:headerReference w:type="default" r:id="rId9"/>
          <w:footerReference w:type="default" r:id="rId10"/>
          <w:footerReference w:type="first" r:id="rId11"/>
          <w:pgSz w:w="12240" w:h="15840"/>
          <w:pgMar w:top="1134" w:right="567" w:bottom="1134" w:left="1701" w:header="720" w:footer="720" w:gutter="0"/>
          <w:pgNumType w:start="0"/>
          <w:cols w:space="720"/>
          <w:titlePg/>
          <w:docGrid w:linePitch="360"/>
        </w:sectPr>
      </w:pPr>
      <w:r w:rsidRPr="005B3242">
        <w:rPr>
          <w:rFonts w:ascii="Calibri" w:eastAsia="Calibri" w:hAnsi="Calibri" w:cs="Calibri"/>
          <w:color w:val="000000" w:themeColor="text1"/>
        </w:rPr>
        <w:t>__________</w:t>
      </w:r>
    </w:p>
    <w:p w14:paraId="27436AFA" w14:textId="77777777" w:rsidR="000C0DAA" w:rsidRPr="005B3242" w:rsidRDefault="000C0DAA" w:rsidP="000C0DAA">
      <w:pPr>
        <w:pStyle w:val="Antrat1"/>
        <w:jc w:val="right"/>
        <w:rPr>
          <w:rFonts w:ascii="Calibri" w:hAnsi="Calibri" w:cs="Calibri"/>
          <w:color w:val="000000" w:themeColor="text1"/>
          <w:sz w:val="21"/>
          <w:szCs w:val="21"/>
        </w:rPr>
      </w:pPr>
      <w:bookmarkStart w:id="185" w:name="_Toc196912459"/>
      <w:r w:rsidRPr="005B3242">
        <w:rPr>
          <w:rFonts w:ascii="Calibri" w:hAnsi="Calibri" w:cs="Calibri"/>
          <w:color w:val="000000" w:themeColor="text1"/>
          <w:sz w:val="21"/>
          <w:szCs w:val="21"/>
        </w:rPr>
        <w:lastRenderedPageBreak/>
        <w:t>Pirkimo sąlygų 1 priedas „Terminai“</w:t>
      </w:r>
      <w:bookmarkEnd w:id="185"/>
    </w:p>
    <w:p w14:paraId="606BBD74" w14:textId="77777777" w:rsidR="000C0DAA" w:rsidRPr="005B3242" w:rsidRDefault="000C0DAA" w:rsidP="000C0DAA">
      <w:pPr>
        <w:shd w:val="clear" w:color="auto" w:fill="FFFFFF"/>
        <w:spacing w:after="0" w:line="240" w:lineRule="auto"/>
        <w:jc w:val="right"/>
        <w:rPr>
          <w:rFonts w:ascii="Calibri" w:eastAsia="Calibri" w:hAnsi="Calibri" w:cs="Calibri"/>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259"/>
        <w:gridCol w:w="4678"/>
        <w:gridCol w:w="2170"/>
      </w:tblGrid>
      <w:tr w:rsidR="000C0DAA" w:rsidRPr="005B3242" w14:paraId="3F607F0A" w14:textId="77777777" w:rsidTr="00FA5085">
        <w:trPr>
          <w:trHeight w:val="20"/>
        </w:trPr>
        <w:tc>
          <w:tcPr>
            <w:tcW w:w="747" w:type="dxa"/>
            <w:shd w:val="clear" w:color="auto" w:fill="D9D9D9" w:themeFill="background1" w:themeFillShade="D9"/>
            <w:tcMar>
              <w:top w:w="0" w:type="dxa"/>
              <w:left w:w="108" w:type="dxa"/>
              <w:bottom w:w="0" w:type="dxa"/>
              <w:right w:w="108" w:type="dxa"/>
            </w:tcMar>
          </w:tcPr>
          <w:p w14:paraId="204FF3AB"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Eil. Nr.</w:t>
            </w:r>
          </w:p>
        </w:tc>
        <w:tc>
          <w:tcPr>
            <w:tcW w:w="2259" w:type="dxa"/>
            <w:shd w:val="clear" w:color="auto" w:fill="D9D9D9" w:themeFill="background1" w:themeFillShade="D9"/>
            <w:tcMar>
              <w:top w:w="0" w:type="dxa"/>
              <w:left w:w="108" w:type="dxa"/>
              <w:bottom w:w="0" w:type="dxa"/>
              <w:right w:w="108" w:type="dxa"/>
            </w:tcMar>
          </w:tcPr>
          <w:p w14:paraId="3643A982"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VEIKSMAS</w:t>
            </w:r>
          </w:p>
        </w:tc>
        <w:tc>
          <w:tcPr>
            <w:tcW w:w="4678" w:type="dxa"/>
            <w:shd w:val="clear" w:color="auto" w:fill="D9D9D9" w:themeFill="background1" w:themeFillShade="D9"/>
            <w:tcMar>
              <w:top w:w="0" w:type="dxa"/>
              <w:left w:w="108" w:type="dxa"/>
              <w:bottom w:w="0" w:type="dxa"/>
              <w:right w:w="108" w:type="dxa"/>
            </w:tcMar>
          </w:tcPr>
          <w:p w14:paraId="5CCAB784" w14:textId="77777777" w:rsidR="000C0DAA" w:rsidRPr="005B3242" w:rsidRDefault="000C0DAA" w:rsidP="00FA5085">
            <w:pPr>
              <w:spacing w:after="0"/>
              <w:jc w:val="center"/>
              <w:rPr>
                <w:rFonts w:ascii="Calibri" w:hAnsi="Calibri" w:cs="Calibri"/>
                <w:b/>
                <w:color w:val="000000" w:themeColor="text1"/>
              </w:rPr>
            </w:pPr>
            <w:r w:rsidRPr="005B3242">
              <w:rPr>
                <w:rFonts w:ascii="Calibri" w:hAnsi="Calibri" w:cs="Calibri"/>
                <w:b/>
                <w:color w:val="000000" w:themeColor="text1"/>
              </w:rPr>
              <w:t>DATA/DIENŲ SKAIČIUS/ LAIKAS</w:t>
            </w:r>
          </w:p>
          <w:p w14:paraId="67EF343E" w14:textId="77777777" w:rsidR="000C0DAA" w:rsidRPr="005B3242" w:rsidRDefault="000C0DAA" w:rsidP="00FA5085">
            <w:pPr>
              <w:spacing w:after="0"/>
              <w:jc w:val="center"/>
              <w:rPr>
                <w:rFonts w:ascii="Calibri" w:hAnsi="Calibri" w:cs="Calibri"/>
                <w:color w:val="000000" w:themeColor="text1"/>
              </w:rPr>
            </w:pPr>
            <w:r w:rsidRPr="005B3242">
              <w:rPr>
                <w:rFonts w:ascii="Calibri" w:hAnsi="Calibri" w:cs="Calibri"/>
                <w:color w:val="000000" w:themeColor="text1"/>
              </w:rPr>
              <w:t>(Lietuvos laiku)</w:t>
            </w:r>
          </w:p>
        </w:tc>
        <w:tc>
          <w:tcPr>
            <w:tcW w:w="2170" w:type="dxa"/>
            <w:shd w:val="clear" w:color="auto" w:fill="D9D9D9" w:themeFill="background1" w:themeFillShade="D9"/>
            <w:tcMar>
              <w:top w:w="0" w:type="dxa"/>
              <w:left w:w="108" w:type="dxa"/>
              <w:bottom w:w="0" w:type="dxa"/>
              <w:right w:w="108" w:type="dxa"/>
            </w:tcMar>
          </w:tcPr>
          <w:p w14:paraId="5EB420F0" w14:textId="77777777" w:rsidR="000C0DAA" w:rsidRPr="005B3242" w:rsidRDefault="000C0DAA" w:rsidP="00FA5085">
            <w:pPr>
              <w:jc w:val="center"/>
              <w:rPr>
                <w:rFonts w:ascii="Calibri" w:hAnsi="Calibri" w:cs="Calibri"/>
                <w:b/>
                <w:color w:val="000000" w:themeColor="text1"/>
              </w:rPr>
            </w:pPr>
            <w:r w:rsidRPr="005B3242">
              <w:rPr>
                <w:rFonts w:ascii="Calibri" w:hAnsi="Calibri" w:cs="Calibri"/>
                <w:b/>
                <w:color w:val="000000" w:themeColor="text1"/>
              </w:rPr>
              <w:t>PASTABOS</w:t>
            </w:r>
          </w:p>
        </w:tc>
      </w:tr>
      <w:tr w:rsidR="000C0DAA" w:rsidRPr="005B3242" w14:paraId="591A9BFD" w14:textId="77777777" w:rsidTr="00FA5085">
        <w:trPr>
          <w:trHeight w:val="20"/>
        </w:trPr>
        <w:tc>
          <w:tcPr>
            <w:tcW w:w="747" w:type="dxa"/>
            <w:tcMar>
              <w:top w:w="0" w:type="dxa"/>
              <w:left w:w="108" w:type="dxa"/>
              <w:bottom w:w="0" w:type="dxa"/>
              <w:right w:w="108" w:type="dxa"/>
            </w:tcMar>
          </w:tcPr>
          <w:p w14:paraId="73F67307"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1.</w:t>
            </w:r>
          </w:p>
        </w:tc>
        <w:tc>
          <w:tcPr>
            <w:tcW w:w="2259" w:type="dxa"/>
            <w:tcMar>
              <w:top w:w="0" w:type="dxa"/>
              <w:left w:w="108" w:type="dxa"/>
              <w:bottom w:w="0" w:type="dxa"/>
              <w:right w:w="108" w:type="dxa"/>
            </w:tcMar>
          </w:tcPr>
          <w:p w14:paraId="50A7CFEC"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hAnsi="Calibri" w:cs="Calibri"/>
                <w:bCs/>
                <w:color w:val="000000" w:themeColor="text1"/>
              </w:rPr>
              <w:t>Pasiūlymų pateikimo terminas</w:t>
            </w:r>
          </w:p>
        </w:tc>
        <w:tc>
          <w:tcPr>
            <w:tcW w:w="4678" w:type="dxa"/>
            <w:tcMar>
              <w:top w:w="0" w:type="dxa"/>
              <w:left w:w="108" w:type="dxa"/>
              <w:bottom w:w="0" w:type="dxa"/>
              <w:right w:w="108" w:type="dxa"/>
            </w:tcMar>
          </w:tcPr>
          <w:p w14:paraId="50E07E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nurodytas skelbime </w:t>
            </w:r>
          </w:p>
        </w:tc>
        <w:tc>
          <w:tcPr>
            <w:tcW w:w="2170" w:type="dxa"/>
            <w:tcMar>
              <w:top w:w="0" w:type="dxa"/>
              <w:left w:w="108" w:type="dxa"/>
              <w:bottom w:w="0" w:type="dxa"/>
              <w:right w:w="108" w:type="dxa"/>
            </w:tcMar>
          </w:tcPr>
          <w:p w14:paraId="4F67B86A"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color w:val="000000" w:themeColor="text1"/>
              </w:rPr>
              <w:t>Perkančioji organizacija turi teisę pratęsti pasiūlymų pateikimo terminą.</w:t>
            </w:r>
          </w:p>
        </w:tc>
      </w:tr>
      <w:tr w:rsidR="000C0DAA" w:rsidRPr="005B3242" w14:paraId="146BB9C0" w14:textId="77777777" w:rsidTr="00FA5085">
        <w:trPr>
          <w:trHeight w:val="20"/>
        </w:trPr>
        <w:tc>
          <w:tcPr>
            <w:tcW w:w="747" w:type="dxa"/>
            <w:tcMar>
              <w:top w:w="0" w:type="dxa"/>
              <w:left w:w="108" w:type="dxa"/>
              <w:bottom w:w="0" w:type="dxa"/>
              <w:right w:w="108" w:type="dxa"/>
            </w:tcMar>
          </w:tcPr>
          <w:p w14:paraId="6CDF1ECF"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2.</w:t>
            </w:r>
          </w:p>
        </w:tc>
        <w:tc>
          <w:tcPr>
            <w:tcW w:w="2259" w:type="dxa"/>
            <w:tcMar>
              <w:top w:w="0" w:type="dxa"/>
              <w:left w:w="108" w:type="dxa"/>
              <w:bottom w:w="0" w:type="dxa"/>
              <w:right w:w="108" w:type="dxa"/>
            </w:tcMar>
          </w:tcPr>
          <w:p w14:paraId="46ADEC9A"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eastAsia="Times New Roman" w:hAnsi="Calibri" w:cs="Calibri"/>
                <w:color w:val="000000" w:themeColor="text1"/>
              </w:rPr>
              <w:t>Pradinis susipažinimas su CVP IS priemonėmis gautais pasiūlymais</w:t>
            </w:r>
          </w:p>
        </w:tc>
        <w:tc>
          <w:tcPr>
            <w:tcW w:w="4678" w:type="dxa"/>
            <w:tcMar>
              <w:top w:w="0" w:type="dxa"/>
              <w:left w:w="108" w:type="dxa"/>
              <w:bottom w:w="0" w:type="dxa"/>
              <w:right w:w="108" w:type="dxa"/>
            </w:tcMar>
          </w:tcPr>
          <w:p w14:paraId="195A9E1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Pradedamas ne anksčiau nei po 30 minučių po pasiūlymų pateikimo termino pabaigos</w:t>
            </w:r>
          </w:p>
        </w:tc>
        <w:tc>
          <w:tcPr>
            <w:tcW w:w="2170" w:type="dxa"/>
            <w:tcMar>
              <w:top w:w="0" w:type="dxa"/>
              <w:left w:w="108" w:type="dxa"/>
              <w:bottom w:w="0" w:type="dxa"/>
              <w:right w:w="108" w:type="dxa"/>
            </w:tcMar>
          </w:tcPr>
          <w:p w14:paraId="446FE9DE"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40B7C1E4" w14:textId="77777777" w:rsidTr="00FA5085">
        <w:trPr>
          <w:trHeight w:val="20"/>
        </w:trPr>
        <w:tc>
          <w:tcPr>
            <w:tcW w:w="747" w:type="dxa"/>
            <w:tcMar>
              <w:top w:w="0" w:type="dxa"/>
              <w:left w:w="108" w:type="dxa"/>
              <w:bottom w:w="0" w:type="dxa"/>
              <w:right w:w="108" w:type="dxa"/>
            </w:tcMar>
          </w:tcPr>
          <w:p w14:paraId="03C1B4E6"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3.</w:t>
            </w:r>
          </w:p>
        </w:tc>
        <w:tc>
          <w:tcPr>
            <w:tcW w:w="2259" w:type="dxa"/>
            <w:tcMar>
              <w:top w:w="0" w:type="dxa"/>
              <w:left w:w="108" w:type="dxa"/>
              <w:bottom w:w="0" w:type="dxa"/>
              <w:right w:w="108" w:type="dxa"/>
            </w:tcMar>
          </w:tcPr>
          <w:p w14:paraId="39458D3C"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color w:val="000000" w:themeColor="text1"/>
              </w:rPr>
              <w:t>Prašymą paaiškinti, patikslinti pirkimo sąlygas tiekėjas turi pateikti ne vėliau kaip:</w:t>
            </w:r>
          </w:p>
        </w:tc>
        <w:tc>
          <w:tcPr>
            <w:tcW w:w="4678" w:type="dxa"/>
            <w:tcMar>
              <w:top w:w="0" w:type="dxa"/>
              <w:left w:w="108" w:type="dxa"/>
              <w:bottom w:w="0" w:type="dxa"/>
              <w:right w:w="108" w:type="dxa"/>
            </w:tcMar>
          </w:tcPr>
          <w:p w14:paraId="3C47FAAF"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10 dienų iki pasiūlymų pateikimo termino dienos</w:t>
            </w:r>
          </w:p>
        </w:tc>
        <w:tc>
          <w:tcPr>
            <w:tcW w:w="2170" w:type="dxa"/>
            <w:tcMar>
              <w:top w:w="0" w:type="dxa"/>
              <w:left w:w="108" w:type="dxa"/>
              <w:bottom w:w="0" w:type="dxa"/>
              <w:right w:w="108" w:type="dxa"/>
            </w:tcMar>
          </w:tcPr>
          <w:p w14:paraId="3068D4C8"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0C8DCD42" w14:textId="77777777" w:rsidTr="00FA5085">
        <w:trPr>
          <w:trHeight w:val="20"/>
        </w:trPr>
        <w:tc>
          <w:tcPr>
            <w:tcW w:w="747" w:type="dxa"/>
            <w:tcMar>
              <w:top w:w="0" w:type="dxa"/>
              <w:left w:w="108" w:type="dxa"/>
              <w:bottom w:w="0" w:type="dxa"/>
              <w:right w:w="108" w:type="dxa"/>
            </w:tcMar>
          </w:tcPr>
          <w:p w14:paraId="64961B5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DA4F9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sz w:val="22"/>
                <w:szCs w:val="22"/>
              </w:rPr>
              <w:t>Perkančioji organizacija pirkimo sąlygų paaiškinimą, patikslinimą pateikia visiems tiekėjams ne vėliau kaip:</w:t>
            </w:r>
          </w:p>
        </w:tc>
        <w:tc>
          <w:tcPr>
            <w:tcW w:w="4678" w:type="dxa"/>
            <w:tcMar>
              <w:top w:w="0" w:type="dxa"/>
              <w:left w:w="108" w:type="dxa"/>
              <w:bottom w:w="0" w:type="dxa"/>
              <w:right w:w="108" w:type="dxa"/>
            </w:tcMar>
          </w:tcPr>
          <w:p w14:paraId="6D0A7C51"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dienos iki pasiūlymų pateikimo termino dienos</w:t>
            </w:r>
          </w:p>
        </w:tc>
        <w:tc>
          <w:tcPr>
            <w:tcW w:w="2170" w:type="dxa"/>
            <w:tcMar>
              <w:top w:w="0" w:type="dxa"/>
              <w:left w:w="108" w:type="dxa"/>
              <w:bottom w:w="0" w:type="dxa"/>
              <w:right w:w="108" w:type="dxa"/>
            </w:tcMar>
          </w:tcPr>
          <w:p w14:paraId="46502AFC"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45F384D" w14:textId="77777777" w:rsidTr="00FA5085">
        <w:trPr>
          <w:trHeight w:val="20"/>
        </w:trPr>
        <w:tc>
          <w:tcPr>
            <w:tcW w:w="747" w:type="dxa"/>
            <w:tcMar>
              <w:top w:w="0" w:type="dxa"/>
              <w:left w:w="108" w:type="dxa"/>
              <w:bottom w:w="0" w:type="dxa"/>
              <w:right w:w="108" w:type="dxa"/>
            </w:tcMar>
          </w:tcPr>
          <w:p w14:paraId="370809E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A71EF10" w14:textId="77777777" w:rsidR="000C0DAA" w:rsidRPr="005B3242" w:rsidRDefault="000C0DAA" w:rsidP="00FA5085">
            <w:pPr>
              <w:spacing w:after="0" w:line="240" w:lineRule="auto"/>
              <w:rPr>
                <w:rFonts w:ascii="Calibri" w:hAnsi="Calibri" w:cs="Calibri"/>
                <w:color w:val="000000" w:themeColor="text1"/>
                <w:sz w:val="22"/>
                <w:szCs w:val="22"/>
              </w:rPr>
            </w:pPr>
            <w:r w:rsidRPr="005B3242">
              <w:rPr>
                <w:rFonts w:ascii="Calibri" w:hAnsi="Calibri" w:cs="Calibri"/>
                <w:color w:val="000000" w:themeColor="text1"/>
                <w:sz w:val="22"/>
                <w:szCs w:val="22"/>
              </w:rPr>
              <w:t>Objekto apžiūra bus vykdoma:</w:t>
            </w:r>
          </w:p>
        </w:tc>
        <w:tc>
          <w:tcPr>
            <w:tcW w:w="4678" w:type="dxa"/>
            <w:tcMar>
              <w:top w:w="0" w:type="dxa"/>
              <w:left w:w="108" w:type="dxa"/>
              <w:bottom w:w="0" w:type="dxa"/>
              <w:right w:w="108" w:type="dxa"/>
            </w:tcMar>
          </w:tcPr>
          <w:p w14:paraId="0FED1F78"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tcMar>
              <w:top w:w="0" w:type="dxa"/>
              <w:left w:w="108" w:type="dxa"/>
              <w:bottom w:w="0" w:type="dxa"/>
              <w:right w:w="108" w:type="dxa"/>
            </w:tcMar>
          </w:tcPr>
          <w:p w14:paraId="16DCEC3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71CBFF6" w14:textId="77777777" w:rsidTr="00FA5085">
        <w:trPr>
          <w:trHeight w:val="20"/>
        </w:trPr>
        <w:tc>
          <w:tcPr>
            <w:tcW w:w="747" w:type="dxa"/>
            <w:tcMar>
              <w:top w:w="0" w:type="dxa"/>
              <w:left w:w="108" w:type="dxa"/>
              <w:bottom w:w="0" w:type="dxa"/>
              <w:right w:w="108" w:type="dxa"/>
            </w:tcMar>
          </w:tcPr>
          <w:p w14:paraId="43FFA38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131962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rengs susitikimus su tiekėjais dėl pirkimo sąlygų paaiškinimo</w:t>
            </w:r>
          </w:p>
        </w:tc>
        <w:tc>
          <w:tcPr>
            <w:tcW w:w="4678" w:type="dxa"/>
            <w:tcMar>
              <w:top w:w="0" w:type="dxa"/>
              <w:left w:w="108" w:type="dxa"/>
              <w:bottom w:w="0" w:type="dxa"/>
              <w:right w:w="108" w:type="dxa"/>
            </w:tcMar>
          </w:tcPr>
          <w:p w14:paraId="26598E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tcMar>
              <w:top w:w="0" w:type="dxa"/>
              <w:left w:w="108" w:type="dxa"/>
              <w:bottom w:w="0" w:type="dxa"/>
              <w:right w:w="108" w:type="dxa"/>
            </w:tcMar>
          </w:tcPr>
          <w:p w14:paraId="54C0E4F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199D6D5D" w14:textId="77777777" w:rsidTr="00FA5085">
        <w:trPr>
          <w:trHeight w:val="20"/>
        </w:trPr>
        <w:tc>
          <w:tcPr>
            <w:tcW w:w="747" w:type="dxa"/>
            <w:tcMar>
              <w:top w:w="0" w:type="dxa"/>
              <w:left w:w="108" w:type="dxa"/>
              <w:bottom w:w="0" w:type="dxa"/>
              <w:right w:w="108" w:type="dxa"/>
            </w:tcMar>
          </w:tcPr>
          <w:p w14:paraId="74FCE6E1"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25322D8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Tiekėjai turi pateikti prekių pavyzdžius</w:t>
            </w:r>
          </w:p>
        </w:tc>
        <w:tc>
          <w:tcPr>
            <w:tcW w:w="4678" w:type="dxa"/>
            <w:tcMar>
              <w:top w:w="0" w:type="dxa"/>
              <w:left w:w="108" w:type="dxa"/>
              <w:bottom w:w="0" w:type="dxa"/>
              <w:right w:w="108" w:type="dxa"/>
            </w:tcMar>
          </w:tcPr>
          <w:p w14:paraId="1108EA76" w14:textId="77777777" w:rsidR="000C0DAA" w:rsidRPr="005B3242" w:rsidRDefault="000C0DAA" w:rsidP="00FA5085">
            <w:pPr>
              <w:pStyle w:val="Body2"/>
              <w:spacing w:after="0"/>
              <w:rPr>
                <w:rFonts w:ascii="Calibri" w:hAnsi="Calibri" w:cs="Calibri"/>
                <w:color w:val="000000" w:themeColor="text1"/>
                <w:lang w:val="lt-LT"/>
              </w:rPr>
            </w:pPr>
            <w:r w:rsidRPr="005B3242">
              <w:rPr>
                <w:rFonts w:ascii="Calibri" w:hAnsi="Calibri" w:cs="Calibri"/>
                <w:color w:val="000000" w:themeColor="text1"/>
                <w:lang w:val="lt-LT"/>
              </w:rPr>
              <w:t>NETAIKOMA</w:t>
            </w:r>
          </w:p>
          <w:p w14:paraId="1E176B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
                <w:iCs/>
                <w:color w:val="000000" w:themeColor="text1"/>
              </w:rPr>
              <w:t xml:space="preserve"> </w:t>
            </w:r>
          </w:p>
        </w:tc>
        <w:tc>
          <w:tcPr>
            <w:tcW w:w="2170" w:type="dxa"/>
            <w:tcMar>
              <w:top w:w="0" w:type="dxa"/>
              <w:left w:w="108" w:type="dxa"/>
              <w:bottom w:w="0" w:type="dxa"/>
              <w:right w:w="108" w:type="dxa"/>
            </w:tcMar>
          </w:tcPr>
          <w:p w14:paraId="0388291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EC3162A" w14:textId="77777777" w:rsidTr="00FA5085">
        <w:trPr>
          <w:trHeight w:val="20"/>
        </w:trPr>
        <w:tc>
          <w:tcPr>
            <w:tcW w:w="747" w:type="dxa"/>
            <w:tcMar>
              <w:top w:w="0" w:type="dxa"/>
              <w:left w:w="108" w:type="dxa"/>
              <w:bottom w:w="0" w:type="dxa"/>
              <w:right w:w="108" w:type="dxa"/>
            </w:tcMar>
          </w:tcPr>
          <w:p w14:paraId="477954FD"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4BE3D56"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Pasiūlymo galiojimo ir pasiūlymo galiojimo užtikrinimo (jei taikoma) terminas ne trumpesnis kaip</w:t>
            </w:r>
          </w:p>
        </w:tc>
        <w:tc>
          <w:tcPr>
            <w:tcW w:w="4678" w:type="dxa"/>
            <w:tcMar>
              <w:top w:w="0" w:type="dxa"/>
              <w:left w:w="108" w:type="dxa"/>
              <w:bottom w:w="0" w:type="dxa"/>
              <w:right w:w="108" w:type="dxa"/>
            </w:tcMar>
          </w:tcPr>
          <w:p w14:paraId="6143D465"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90 (devyniasdešimt) dienų nuo pasiūlymų pateikimo galutinio termino pabaigos</w:t>
            </w:r>
          </w:p>
        </w:tc>
        <w:tc>
          <w:tcPr>
            <w:tcW w:w="2170" w:type="dxa"/>
            <w:tcMar>
              <w:top w:w="0" w:type="dxa"/>
              <w:left w:w="108" w:type="dxa"/>
              <w:bottom w:w="0" w:type="dxa"/>
              <w:right w:w="108" w:type="dxa"/>
            </w:tcMar>
          </w:tcPr>
          <w:p w14:paraId="023823D3"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CDE15EC" w14:textId="77777777" w:rsidTr="00FA5085">
        <w:trPr>
          <w:trHeight w:val="20"/>
        </w:trPr>
        <w:tc>
          <w:tcPr>
            <w:tcW w:w="747" w:type="dxa"/>
            <w:tcMar>
              <w:top w:w="0" w:type="dxa"/>
              <w:left w:w="108" w:type="dxa"/>
              <w:bottom w:w="0" w:type="dxa"/>
              <w:right w:w="108" w:type="dxa"/>
            </w:tcMar>
          </w:tcPr>
          <w:p w14:paraId="5D36322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032F24C4"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Perkančioji organizacija atsako tiekėjui, ar ji sutinka priimti tiekėjo siūlomą pasiūlymo galiojimo užtikrinimą patvirtinantį dokumentą ne vėliau kaip per </w:t>
            </w:r>
          </w:p>
        </w:tc>
        <w:tc>
          <w:tcPr>
            <w:tcW w:w="4678" w:type="dxa"/>
            <w:tcMar>
              <w:top w:w="0" w:type="dxa"/>
              <w:left w:w="108" w:type="dxa"/>
              <w:bottom w:w="0" w:type="dxa"/>
              <w:right w:w="108" w:type="dxa"/>
            </w:tcMar>
          </w:tcPr>
          <w:p w14:paraId="42A22CD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NETAIKOMA</w:t>
            </w:r>
          </w:p>
          <w:p w14:paraId="629E6847" w14:textId="77777777" w:rsidR="000C0DAA" w:rsidRPr="005B3242" w:rsidRDefault="000C0DAA" w:rsidP="00FA5085">
            <w:pPr>
              <w:spacing w:after="0" w:line="240" w:lineRule="auto"/>
              <w:rPr>
                <w:rFonts w:ascii="Calibri" w:hAnsi="Calibri" w:cs="Calibri"/>
                <w:iCs/>
                <w:color w:val="000000" w:themeColor="text1"/>
              </w:rPr>
            </w:pPr>
          </w:p>
        </w:tc>
        <w:tc>
          <w:tcPr>
            <w:tcW w:w="2170" w:type="dxa"/>
            <w:tcMar>
              <w:top w:w="0" w:type="dxa"/>
              <w:left w:w="108" w:type="dxa"/>
              <w:bottom w:w="0" w:type="dxa"/>
              <w:right w:w="108" w:type="dxa"/>
            </w:tcMar>
          </w:tcPr>
          <w:p w14:paraId="721363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77A6029" w14:textId="77777777" w:rsidTr="00FA5085">
        <w:trPr>
          <w:trHeight w:val="20"/>
        </w:trPr>
        <w:tc>
          <w:tcPr>
            <w:tcW w:w="747" w:type="dxa"/>
            <w:tcMar>
              <w:top w:w="0" w:type="dxa"/>
              <w:left w:w="108" w:type="dxa"/>
              <w:bottom w:w="0" w:type="dxa"/>
              <w:right w:w="108" w:type="dxa"/>
            </w:tcMar>
          </w:tcPr>
          <w:p w14:paraId="1EFBDD85"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3F6E089D"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Pasiūlymo galiojimo užtikrinimas pirkimo dalyviui grąžinamas (arba atsisakoma teisių į jį) per</w:t>
            </w:r>
          </w:p>
        </w:tc>
        <w:tc>
          <w:tcPr>
            <w:tcW w:w="4678" w:type="dxa"/>
            <w:tcMar>
              <w:top w:w="0" w:type="dxa"/>
              <w:left w:w="108" w:type="dxa"/>
              <w:bottom w:w="0" w:type="dxa"/>
              <w:right w:w="108" w:type="dxa"/>
            </w:tcMar>
          </w:tcPr>
          <w:p w14:paraId="7B4D4BF1"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NETAIKOMA</w:t>
            </w:r>
          </w:p>
          <w:p w14:paraId="5F6765BE" w14:textId="77777777" w:rsidR="000C0DAA" w:rsidRPr="005B3242" w:rsidRDefault="000C0DAA" w:rsidP="00FA5085">
            <w:pPr>
              <w:spacing w:after="0" w:line="240" w:lineRule="auto"/>
              <w:jc w:val="both"/>
              <w:rPr>
                <w:rFonts w:ascii="Calibri" w:hAnsi="Calibri" w:cs="Calibri"/>
                <w:color w:val="000000" w:themeColor="text1"/>
              </w:rPr>
            </w:pPr>
          </w:p>
        </w:tc>
        <w:tc>
          <w:tcPr>
            <w:tcW w:w="2170" w:type="dxa"/>
            <w:tcMar>
              <w:top w:w="0" w:type="dxa"/>
              <w:left w:w="108" w:type="dxa"/>
              <w:bottom w:w="0" w:type="dxa"/>
              <w:right w:w="108" w:type="dxa"/>
            </w:tcMar>
          </w:tcPr>
          <w:p w14:paraId="1CB71A58"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6F8272B" w14:textId="77777777" w:rsidTr="00FA5085">
        <w:trPr>
          <w:trHeight w:val="20"/>
        </w:trPr>
        <w:tc>
          <w:tcPr>
            <w:tcW w:w="747" w:type="dxa"/>
            <w:tcMar>
              <w:top w:w="0" w:type="dxa"/>
              <w:left w:w="108" w:type="dxa"/>
              <w:bottom w:w="0" w:type="dxa"/>
              <w:right w:w="108" w:type="dxa"/>
            </w:tcMar>
          </w:tcPr>
          <w:p w14:paraId="6CC7D597"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959F3BF"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informuoja pirkimo </w:t>
            </w:r>
            <w:r w:rsidRPr="005B3242">
              <w:rPr>
                <w:rFonts w:ascii="Calibri" w:hAnsi="Calibri" w:cs="Calibri"/>
                <w:bCs/>
                <w:color w:val="000000" w:themeColor="text1"/>
              </w:rPr>
              <w:lastRenderedPageBreak/>
              <w:t>dalyvius apie EBVPD vertinimo rezultatus ne vėliau kaip per</w:t>
            </w:r>
          </w:p>
        </w:tc>
        <w:tc>
          <w:tcPr>
            <w:tcW w:w="4678" w:type="dxa"/>
            <w:tcMar>
              <w:top w:w="0" w:type="dxa"/>
              <w:left w:w="108" w:type="dxa"/>
              <w:bottom w:w="0" w:type="dxa"/>
              <w:right w:w="108" w:type="dxa"/>
            </w:tcMar>
          </w:tcPr>
          <w:p w14:paraId="1AE8C3D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lastRenderedPageBreak/>
              <w:t>3 (tris) darbo dienas nuo sprendimo priėmimo dienos</w:t>
            </w:r>
          </w:p>
        </w:tc>
        <w:tc>
          <w:tcPr>
            <w:tcW w:w="2170" w:type="dxa"/>
            <w:tcMar>
              <w:top w:w="0" w:type="dxa"/>
              <w:left w:w="108" w:type="dxa"/>
              <w:bottom w:w="0" w:type="dxa"/>
              <w:right w:w="108" w:type="dxa"/>
            </w:tcMar>
          </w:tcPr>
          <w:p w14:paraId="6EAD3C88"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62EB1BD7" w14:textId="77777777" w:rsidTr="00FA5085">
        <w:trPr>
          <w:trHeight w:val="20"/>
        </w:trPr>
        <w:tc>
          <w:tcPr>
            <w:tcW w:w="747" w:type="dxa"/>
            <w:tcMar>
              <w:top w:w="0" w:type="dxa"/>
              <w:left w:w="108" w:type="dxa"/>
              <w:bottom w:w="0" w:type="dxa"/>
              <w:right w:w="108" w:type="dxa"/>
            </w:tcMar>
          </w:tcPr>
          <w:p w14:paraId="7903568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01BD5A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pirkimo dalyviams praneša apie priimtą sprendimą nustatyti laimėjusį pasiūlymą, </w:t>
            </w:r>
            <w:r w:rsidRPr="005B3242">
              <w:rPr>
                <w:rFonts w:ascii="Calibri" w:hAnsi="Calibri" w:cs="Calibri"/>
                <w:color w:val="000000" w:themeColor="text1"/>
              </w:rPr>
              <w:t>dėl kurio bus sudaroma</w:t>
            </w:r>
            <w:r w:rsidRPr="005B3242">
              <w:rPr>
                <w:rFonts w:ascii="Calibri" w:hAnsi="Calibri" w:cs="Calibri"/>
                <w:bCs/>
                <w:color w:val="000000" w:themeColor="text1"/>
              </w:rPr>
              <w:t xml:space="preserve"> sutartis ne vėliau kaip per</w:t>
            </w:r>
          </w:p>
        </w:tc>
        <w:tc>
          <w:tcPr>
            <w:tcW w:w="4678" w:type="dxa"/>
            <w:tcMar>
              <w:top w:w="0" w:type="dxa"/>
              <w:left w:w="108" w:type="dxa"/>
              <w:bottom w:w="0" w:type="dxa"/>
              <w:right w:w="108" w:type="dxa"/>
            </w:tcMar>
          </w:tcPr>
          <w:p w14:paraId="16DF781A"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3 (tris) darbo dienas nuo sprendimo priėmimo dienos</w:t>
            </w:r>
          </w:p>
        </w:tc>
        <w:tc>
          <w:tcPr>
            <w:tcW w:w="2170" w:type="dxa"/>
            <w:tcMar>
              <w:top w:w="0" w:type="dxa"/>
              <w:left w:w="108" w:type="dxa"/>
              <w:bottom w:w="0" w:type="dxa"/>
              <w:right w:w="108" w:type="dxa"/>
            </w:tcMar>
          </w:tcPr>
          <w:p w14:paraId="160F45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4B3B63A9" w14:textId="77777777" w:rsidTr="00FA5085">
        <w:trPr>
          <w:trHeight w:val="20"/>
        </w:trPr>
        <w:tc>
          <w:tcPr>
            <w:tcW w:w="747" w:type="dxa"/>
            <w:tcMar>
              <w:top w:w="0" w:type="dxa"/>
              <w:left w:w="108" w:type="dxa"/>
              <w:bottom w:w="0" w:type="dxa"/>
              <w:right w:w="108" w:type="dxa"/>
            </w:tcMar>
          </w:tcPr>
          <w:p w14:paraId="7097F21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02FB7F9"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Perkančioji organizacija, pirkimo dalyviui raštu paprašius, jam pateikia VPĮ 58 straipsnio 2 dalyje nustatytą informaciją ne vėliau kaip per</w:t>
            </w:r>
          </w:p>
        </w:tc>
        <w:tc>
          <w:tcPr>
            <w:tcW w:w="4678" w:type="dxa"/>
            <w:tcMar>
              <w:top w:w="0" w:type="dxa"/>
              <w:left w:w="108" w:type="dxa"/>
              <w:bottom w:w="0" w:type="dxa"/>
              <w:right w:w="108" w:type="dxa"/>
            </w:tcMar>
          </w:tcPr>
          <w:p w14:paraId="11B18DEC"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15 (penkiolika) dienų nuo pirkimo dalyvio raštu pateikto prašymo gavimo dienos</w:t>
            </w:r>
          </w:p>
        </w:tc>
        <w:tc>
          <w:tcPr>
            <w:tcW w:w="2170" w:type="dxa"/>
            <w:tcMar>
              <w:top w:w="0" w:type="dxa"/>
              <w:left w:w="108" w:type="dxa"/>
              <w:bottom w:w="0" w:type="dxa"/>
              <w:right w:w="108" w:type="dxa"/>
            </w:tcMar>
          </w:tcPr>
          <w:p w14:paraId="639E4EA1" w14:textId="77777777" w:rsidR="000C0DAA" w:rsidRPr="005B3242" w:rsidRDefault="000C0DAA" w:rsidP="00FA5085">
            <w:pPr>
              <w:pStyle w:val="tajtip"/>
              <w:shd w:val="clear" w:color="auto" w:fill="FFFFFF"/>
              <w:spacing w:before="0" w:beforeAutospacing="0" w:after="0" w:afterAutospacing="0"/>
              <w:ind w:firstLine="313"/>
              <w:rPr>
                <w:rFonts w:ascii="Calibri" w:hAnsi="Calibri" w:cs="Calibri"/>
                <w:color w:val="000000" w:themeColor="text1"/>
                <w:sz w:val="20"/>
                <w:szCs w:val="20"/>
              </w:rPr>
            </w:pPr>
          </w:p>
        </w:tc>
      </w:tr>
      <w:tr w:rsidR="000C0DAA" w:rsidRPr="005B3242" w14:paraId="6C6FC84C" w14:textId="77777777" w:rsidTr="00FA5085">
        <w:trPr>
          <w:trHeight w:val="20"/>
        </w:trPr>
        <w:tc>
          <w:tcPr>
            <w:tcW w:w="747" w:type="dxa"/>
            <w:tcMar>
              <w:top w:w="0" w:type="dxa"/>
              <w:left w:w="108" w:type="dxa"/>
              <w:bottom w:w="0" w:type="dxa"/>
              <w:right w:w="108" w:type="dxa"/>
            </w:tcMar>
          </w:tcPr>
          <w:p w14:paraId="406B16D2"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7575A9E"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shd w:val="clear" w:color="auto" w:fill="FFFFFF"/>
              </w:rPr>
              <w:t xml:space="preserve">Tiekėjas turi teisę pateikti pretenziją perkančiajai organizacijai, pateikti prašymą ar pareikšti ieškinį teismui </w:t>
            </w:r>
            <w:r w:rsidRPr="005B3242">
              <w:rPr>
                <w:rFonts w:ascii="Calibri" w:hAnsi="Calibri" w:cs="Calibri"/>
                <w:bCs/>
                <w:color w:val="000000" w:themeColor="text1"/>
              </w:rPr>
              <w:t>ne vėliau kaip per</w:t>
            </w:r>
          </w:p>
        </w:tc>
        <w:tc>
          <w:tcPr>
            <w:tcW w:w="4678" w:type="dxa"/>
            <w:tcMar>
              <w:top w:w="0" w:type="dxa"/>
              <w:left w:w="108" w:type="dxa"/>
              <w:bottom w:w="0" w:type="dxa"/>
              <w:right w:w="108" w:type="dxa"/>
            </w:tcMar>
          </w:tcPr>
          <w:p w14:paraId="1D3C418F"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 xml:space="preserve">10 (dešimt) dienų nuo </w:t>
            </w:r>
            <w:r w:rsidRPr="005B3242">
              <w:rPr>
                <w:rFonts w:ascii="Calibri" w:eastAsia="Arial" w:hAnsi="Calibri" w:cs="Calibri"/>
                <w:color w:val="000000" w:themeColor="text1"/>
              </w:rPr>
              <w:t>perkančiosios organizacijos</w:t>
            </w:r>
            <w:r w:rsidRPr="005B3242">
              <w:rPr>
                <w:rFonts w:ascii="Calibri" w:hAnsi="Calibri" w:cs="Calibri"/>
                <w:color w:val="000000" w:themeColor="text1"/>
              </w:rPr>
              <w:t xml:space="preserve"> pranešimo raštu apie jos priimtą sprendimą išsiuntimo tiekėjams dienos arba nuo paskelbimo apie </w:t>
            </w:r>
            <w:r w:rsidRPr="005B3242">
              <w:rPr>
                <w:rFonts w:ascii="Calibri" w:eastAsia="Arial" w:hAnsi="Calibri" w:cs="Calibri"/>
                <w:color w:val="000000" w:themeColor="text1"/>
              </w:rPr>
              <w:t>perkančiosios organizacijos</w:t>
            </w:r>
            <w:r w:rsidRPr="005B3242">
              <w:rPr>
                <w:rFonts w:ascii="Calibri" w:hAnsi="Calibri" w:cs="Calibri"/>
                <w:color w:val="000000" w:themeColor="text1"/>
              </w:rPr>
              <w:t xml:space="preserve"> priimtus sprendimus dienos, jei VPĮ nenumato reikalavimo raštu informuoti tiekėjus apie </w:t>
            </w:r>
            <w:r w:rsidRPr="005B3242">
              <w:rPr>
                <w:rFonts w:ascii="Calibri" w:eastAsia="Arial" w:hAnsi="Calibri" w:cs="Calibri"/>
                <w:color w:val="000000" w:themeColor="text1"/>
              </w:rPr>
              <w:t xml:space="preserve"> perkančiosios organizacijos</w:t>
            </w:r>
            <w:r w:rsidRPr="005B3242">
              <w:rPr>
                <w:rFonts w:ascii="Calibri" w:hAnsi="Calibri" w:cs="Calibri"/>
                <w:color w:val="000000" w:themeColor="text1"/>
              </w:rPr>
              <w:t xml:space="preserve"> priimtus sprendimus;</w:t>
            </w:r>
          </w:p>
          <w:p w14:paraId="2BABBC7A"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766A70A1"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04A5C6AA" w14:textId="77777777" w:rsidTr="00FA5085">
        <w:trPr>
          <w:trHeight w:val="20"/>
        </w:trPr>
        <w:tc>
          <w:tcPr>
            <w:tcW w:w="747" w:type="dxa"/>
            <w:tcMar>
              <w:top w:w="0" w:type="dxa"/>
              <w:left w:w="108" w:type="dxa"/>
              <w:bottom w:w="0" w:type="dxa"/>
              <w:right w:w="108" w:type="dxa"/>
            </w:tcMar>
          </w:tcPr>
          <w:p w14:paraId="1763F68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70F5A10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tcMar>
              <w:top w:w="0" w:type="dxa"/>
              <w:left w:w="108" w:type="dxa"/>
              <w:bottom w:w="0" w:type="dxa"/>
              <w:right w:w="108" w:type="dxa"/>
            </w:tcMar>
          </w:tcPr>
          <w:p w14:paraId="1A2FCA1C"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(šešias) darbo dienas nuo pretenzijos gavimo dienos</w:t>
            </w:r>
          </w:p>
        </w:tc>
        <w:tc>
          <w:tcPr>
            <w:tcW w:w="2170" w:type="dxa"/>
            <w:tcMar>
              <w:top w:w="0" w:type="dxa"/>
              <w:left w:w="108" w:type="dxa"/>
              <w:bottom w:w="0" w:type="dxa"/>
              <w:right w:w="108" w:type="dxa"/>
            </w:tcMar>
          </w:tcPr>
          <w:p w14:paraId="3669671E"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59B2853" w14:textId="77777777" w:rsidTr="00FA5085">
        <w:trPr>
          <w:trHeight w:val="20"/>
        </w:trPr>
        <w:tc>
          <w:tcPr>
            <w:tcW w:w="747" w:type="dxa"/>
            <w:tcMar>
              <w:top w:w="0" w:type="dxa"/>
              <w:left w:w="108" w:type="dxa"/>
              <w:bottom w:w="0" w:type="dxa"/>
              <w:right w:w="108" w:type="dxa"/>
            </w:tcMar>
          </w:tcPr>
          <w:p w14:paraId="66C3164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53AE701"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Jeigu perkančioji organizacija per nustatytą terminą neišnagrinėja jai pateiktos pretenzijos, </w:t>
            </w:r>
            <w:r w:rsidRPr="005B3242">
              <w:rPr>
                <w:rFonts w:ascii="Calibri" w:hAnsi="Calibri" w:cs="Calibri"/>
                <w:color w:val="000000" w:themeColor="text1"/>
              </w:rPr>
              <w:lastRenderedPageBreak/>
              <w:t>tiekėjas turi teisę pateikti prašymą ar pareikšti ieškinį teismui per</w:t>
            </w:r>
            <w:r w:rsidRPr="005B3242">
              <w:rPr>
                <w:rFonts w:ascii="Calibri" w:hAnsi="Calibri" w:cs="Calibri"/>
                <w:bCs/>
                <w:color w:val="000000" w:themeColor="text1"/>
              </w:rPr>
              <w:t xml:space="preserve"> (išskyrus ieškinį dėl sutarties pripažinimo negaliojančia) </w:t>
            </w:r>
          </w:p>
        </w:tc>
        <w:tc>
          <w:tcPr>
            <w:tcW w:w="4678" w:type="dxa"/>
            <w:tcMar>
              <w:top w:w="0" w:type="dxa"/>
              <w:left w:w="108" w:type="dxa"/>
              <w:bottom w:w="0" w:type="dxa"/>
              <w:right w:w="108" w:type="dxa"/>
            </w:tcMar>
          </w:tcPr>
          <w:p w14:paraId="1FBCEE3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lastRenderedPageBreak/>
              <w:t>per 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2E0AF664"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97D4956" w14:textId="77777777" w:rsidTr="00FA5085">
        <w:trPr>
          <w:trHeight w:val="20"/>
        </w:trPr>
        <w:tc>
          <w:tcPr>
            <w:tcW w:w="747" w:type="dxa"/>
            <w:tcMar>
              <w:top w:w="0" w:type="dxa"/>
              <w:left w:w="108" w:type="dxa"/>
              <w:bottom w:w="0" w:type="dxa"/>
              <w:right w:w="108" w:type="dxa"/>
            </w:tcMar>
          </w:tcPr>
          <w:p w14:paraId="5C66FBBA"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75D3E6E8"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negali sudaryti sutarties anksčiau kaip po</w:t>
            </w:r>
          </w:p>
        </w:tc>
        <w:tc>
          <w:tcPr>
            <w:tcW w:w="4678" w:type="dxa"/>
            <w:tcMar>
              <w:top w:w="0" w:type="dxa"/>
              <w:left w:w="108" w:type="dxa"/>
              <w:bottom w:w="0" w:type="dxa"/>
              <w:right w:w="108" w:type="dxa"/>
            </w:tcMar>
          </w:tcPr>
          <w:p w14:paraId="5D4E586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bCs/>
                <w:color w:val="000000" w:themeColor="text1"/>
              </w:rPr>
              <w:t>10 (dešimt) dienų,</w:t>
            </w:r>
            <w:r w:rsidRPr="005B3242">
              <w:rPr>
                <w:rFonts w:ascii="Calibri" w:hAnsi="Calibri" w:cs="Calibri"/>
                <w:color w:val="000000" w:themeColor="text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tcMar>
              <w:top w:w="0" w:type="dxa"/>
              <w:left w:w="108" w:type="dxa"/>
              <w:bottom w:w="0" w:type="dxa"/>
              <w:right w:w="108" w:type="dxa"/>
            </w:tcMar>
          </w:tcPr>
          <w:p w14:paraId="21A246A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DCB8848" w14:textId="77777777" w:rsidTr="00FA5085">
        <w:trPr>
          <w:trHeight w:val="20"/>
        </w:trPr>
        <w:tc>
          <w:tcPr>
            <w:tcW w:w="747" w:type="dxa"/>
            <w:tcMar>
              <w:top w:w="0" w:type="dxa"/>
              <w:left w:w="108" w:type="dxa"/>
              <w:bottom w:w="0" w:type="dxa"/>
              <w:right w:w="108" w:type="dxa"/>
            </w:tcMar>
          </w:tcPr>
          <w:p w14:paraId="06734BD3"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1030A07E"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Jeigu </w:t>
            </w:r>
            <w:r w:rsidRPr="005B3242">
              <w:rPr>
                <w:rFonts w:ascii="Calibri" w:hAnsi="Calibri" w:cs="Calibri"/>
                <w:iCs/>
                <w:color w:val="000000" w:themeColor="text1"/>
              </w:rPr>
              <w:t>suinteresuotas dalyvis paprašys perkančiosios organizacijos pateikti laimėjusį pasiūlymą</w:t>
            </w:r>
          </w:p>
        </w:tc>
        <w:tc>
          <w:tcPr>
            <w:tcW w:w="4678" w:type="dxa"/>
            <w:tcMar>
              <w:top w:w="0" w:type="dxa"/>
              <w:left w:w="108" w:type="dxa"/>
              <w:bottom w:w="0" w:type="dxa"/>
              <w:right w:w="108" w:type="dxa"/>
            </w:tcMar>
          </w:tcPr>
          <w:p w14:paraId="3489B626" w14:textId="77777777" w:rsidR="000C0DAA" w:rsidRPr="005B3242" w:rsidRDefault="000C0DAA" w:rsidP="00FA5085">
            <w:pPr>
              <w:spacing w:after="0" w:line="240" w:lineRule="auto"/>
              <w:jc w:val="both"/>
              <w:rPr>
                <w:rFonts w:ascii="Calibri" w:hAnsi="Calibri" w:cs="Calibri"/>
                <w:i/>
                <w:iCs/>
                <w:color w:val="000000" w:themeColor="text1"/>
              </w:rPr>
            </w:pPr>
            <w:r w:rsidRPr="005B3242">
              <w:rPr>
                <w:rFonts w:ascii="Calibri" w:hAnsi="Calibri" w:cs="Calibri"/>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B3242">
              <w:rPr>
                <w:rFonts w:ascii="Calibri" w:hAnsi="Calibri" w:cs="Calibri"/>
                <w:i/>
                <w:iCs/>
                <w:color w:val="000000" w:themeColor="text1"/>
              </w:rPr>
              <w:t xml:space="preserve">. </w:t>
            </w:r>
          </w:p>
          <w:p w14:paraId="221DA85F" w14:textId="77777777" w:rsidR="000C0DAA" w:rsidRPr="005B3242" w:rsidRDefault="000C0DAA" w:rsidP="00FA5085">
            <w:pPr>
              <w:spacing w:after="0" w:line="240" w:lineRule="auto"/>
              <w:jc w:val="both"/>
              <w:rPr>
                <w:rFonts w:ascii="Calibri" w:hAnsi="Calibri" w:cs="Calibri"/>
                <w:i/>
                <w:iCs/>
                <w:color w:val="000000" w:themeColor="text1"/>
              </w:rPr>
            </w:pPr>
          </w:p>
        </w:tc>
        <w:tc>
          <w:tcPr>
            <w:tcW w:w="2170" w:type="dxa"/>
            <w:tcMar>
              <w:top w:w="0" w:type="dxa"/>
              <w:left w:w="108" w:type="dxa"/>
              <w:bottom w:w="0" w:type="dxa"/>
              <w:right w:w="108" w:type="dxa"/>
            </w:tcMar>
          </w:tcPr>
          <w:p w14:paraId="66D112CF" w14:textId="77777777" w:rsidR="000C0DAA" w:rsidRPr="005B3242" w:rsidRDefault="000C0DAA" w:rsidP="00FA5085">
            <w:pPr>
              <w:spacing w:after="0" w:line="240" w:lineRule="auto"/>
              <w:rPr>
                <w:rFonts w:ascii="Calibri" w:hAnsi="Calibri" w:cs="Calibri"/>
                <w:color w:val="000000" w:themeColor="text1"/>
              </w:rPr>
            </w:pPr>
          </w:p>
        </w:tc>
      </w:tr>
    </w:tbl>
    <w:p w14:paraId="04382061" w14:textId="77777777" w:rsidR="000C0DAA" w:rsidRPr="005B3242" w:rsidRDefault="000C0DAA" w:rsidP="000C0DAA">
      <w:pPr>
        <w:tabs>
          <w:tab w:val="left" w:pos="2977"/>
        </w:tabs>
        <w:spacing w:after="120" w:line="20" w:lineRule="atLeast"/>
        <w:jc w:val="center"/>
        <w:rPr>
          <w:rFonts w:ascii="Calibri" w:eastAsia="Calibri" w:hAnsi="Calibri" w:cs="Calibri"/>
          <w:color w:val="000000" w:themeColor="text1"/>
        </w:rPr>
      </w:pPr>
      <w:r w:rsidRPr="005B3242">
        <w:rPr>
          <w:rFonts w:ascii="Calibri" w:eastAsia="Calibri" w:hAnsi="Calibri" w:cs="Calibri"/>
          <w:color w:val="000000" w:themeColor="text1"/>
        </w:rPr>
        <w:t>__________</w:t>
      </w:r>
    </w:p>
    <w:p w14:paraId="783EE434" w14:textId="77777777" w:rsidR="000C0DAA" w:rsidRPr="005B3242" w:rsidRDefault="000C0DAA" w:rsidP="000C0DAA">
      <w:pPr>
        <w:rPr>
          <w:rFonts w:ascii="Calibri" w:eastAsia="Calibri" w:hAnsi="Calibri" w:cs="Calibri"/>
          <w:color w:val="000000" w:themeColor="text1"/>
        </w:rPr>
      </w:pPr>
      <w:r w:rsidRPr="005B3242">
        <w:rPr>
          <w:rFonts w:ascii="Calibri" w:eastAsia="Calibri" w:hAnsi="Calibri" w:cs="Calibri"/>
          <w:color w:val="000000" w:themeColor="text1"/>
        </w:rPr>
        <w:br w:type="page"/>
      </w:r>
    </w:p>
    <w:p w14:paraId="1FC59D3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86" w:name="_Ref38539939"/>
      <w:bookmarkStart w:id="187" w:name="_Ref38541068"/>
      <w:bookmarkStart w:id="188" w:name="_Ref38885053"/>
      <w:bookmarkStart w:id="189" w:name="_Ref38899023"/>
      <w:bookmarkStart w:id="190" w:name="_Toc196912460"/>
      <w:r w:rsidRPr="005B3242">
        <w:rPr>
          <w:rFonts w:ascii="Calibri" w:eastAsia="Calibri" w:hAnsi="Calibri" w:cs="Calibri"/>
          <w:color w:val="000000" w:themeColor="text1"/>
          <w:sz w:val="21"/>
          <w:szCs w:val="21"/>
        </w:rPr>
        <w:lastRenderedPageBreak/>
        <w:t>Pirkimo sąlygų 2 priedas „Techninė specifikacija“</w:t>
      </w:r>
      <w:bookmarkEnd w:id="186"/>
      <w:bookmarkEnd w:id="187"/>
      <w:bookmarkEnd w:id="188"/>
      <w:bookmarkEnd w:id="189"/>
      <w:bookmarkEnd w:id="190"/>
    </w:p>
    <w:p w14:paraId="7B2D50C5" w14:textId="77777777" w:rsidR="000C0DAA" w:rsidRPr="005B3242" w:rsidRDefault="000C0DAA" w:rsidP="000C0DAA">
      <w:pPr>
        <w:jc w:val="center"/>
        <w:rPr>
          <w:rFonts w:ascii="Calibri" w:hAnsi="Calibri" w:cs="Calibri"/>
          <w:b/>
          <w:bCs/>
          <w:color w:val="000000" w:themeColor="text1"/>
        </w:rPr>
      </w:pPr>
    </w:p>
    <w:p w14:paraId="14809732"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TECHNINĖ SPECIFIKACIJA</w:t>
      </w:r>
    </w:p>
    <w:p w14:paraId="243515EF" w14:textId="77777777" w:rsidR="000C0DAA" w:rsidRDefault="000C0DAA" w:rsidP="000C0DAA">
      <w:pPr>
        <w:tabs>
          <w:tab w:val="left" w:pos="810"/>
          <w:tab w:val="left" w:pos="990"/>
        </w:tabs>
        <w:spacing w:after="0" w:line="240" w:lineRule="auto"/>
        <w:ind w:firstLine="720"/>
        <w:jc w:val="center"/>
        <w:rPr>
          <w:rFonts w:ascii="Calibri" w:eastAsia="Calibri" w:hAnsi="Calibri" w:cs="Calibri"/>
          <w:color w:val="000000" w:themeColor="text1"/>
        </w:rPr>
      </w:pPr>
      <w:r w:rsidRPr="005B3242">
        <w:rPr>
          <w:rFonts w:ascii="Calibri" w:eastAsia="Calibri" w:hAnsi="Calibri" w:cs="Calibri"/>
          <w:color w:val="000000" w:themeColor="text1"/>
        </w:rPr>
        <w:t>Techninė specifikacija pridedama atskiroje rinkmenoje.</w:t>
      </w:r>
    </w:p>
    <w:p w14:paraId="0296E630" w14:textId="77777777" w:rsidR="00E80D85" w:rsidRDefault="00E80D85" w:rsidP="000C0DAA">
      <w:pPr>
        <w:tabs>
          <w:tab w:val="left" w:pos="810"/>
          <w:tab w:val="left" w:pos="990"/>
        </w:tabs>
        <w:spacing w:after="0" w:line="240" w:lineRule="auto"/>
        <w:ind w:firstLine="720"/>
        <w:jc w:val="center"/>
        <w:rPr>
          <w:rFonts w:ascii="Calibri" w:eastAsia="Calibri" w:hAnsi="Calibri" w:cs="Calibri"/>
          <w:color w:val="000000" w:themeColor="text1"/>
        </w:rPr>
      </w:pPr>
    </w:p>
    <w:p w14:paraId="7116FAD5" w14:textId="77777777" w:rsidR="00E80D85" w:rsidRPr="005B3242" w:rsidRDefault="00E80D85" w:rsidP="00CB099C">
      <w:pPr>
        <w:tabs>
          <w:tab w:val="left" w:pos="810"/>
          <w:tab w:val="left" w:pos="990"/>
        </w:tabs>
        <w:spacing w:after="0" w:line="240" w:lineRule="auto"/>
        <w:rPr>
          <w:rFonts w:ascii="Calibri" w:eastAsia="Calibri" w:hAnsi="Calibri" w:cs="Calibri"/>
          <w:i/>
          <w:iCs/>
          <w:color w:val="000000" w:themeColor="text1"/>
        </w:rPr>
      </w:pPr>
    </w:p>
    <w:p w14:paraId="23973137" w14:textId="77777777" w:rsidR="000C0DAA" w:rsidRPr="005B3242" w:rsidRDefault="000C0DAA" w:rsidP="000C0DAA">
      <w:pPr>
        <w:tabs>
          <w:tab w:val="left" w:pos="810"/>
          <w:tab w:val="left" w:pos="990"/>
        </w:tabs>
        <w:spacing w:after="0" w:line="240" w:lineRule="auto"/>
        <w:jc w:val="both"/>
        <w:rPr>
          <w:rFonts w:ascii="Calibri" w:eastAsia="Calibri" w:hAnsi="Calibri" w:cs="Calibri"/>
          <w:i/>
          <w:iCs/>
          <w:color w:val="000000" w:themeColor="text1"/>
        </w:rPr>
      </w:pPr>
    </w:p>
    <w:p w14:paraId="7A47D814" w14:textId="77777777" w:rsidR="000C0DAA" w:rsidRPr="005B3242" w:rsidRDefault="000C0DAA" w:rsidP="000C0DAA">
      <w:pPr>
        <w:tabs>
          <w:tab w:val="left" w:pos="810"/>
          <w:tab w:val="left" w:pos="990"/>
        </w:tabs>
        <w:spacing w:after="0" w:line="240" w:lineRule="auto"/>
        <w:jc w:val="center"/>
        <w:rPr>
          <w:rFonts w:ascii="Calibri" w:eastAsia="Calibri" w:hAnsi="Calibri" w:cs="Calibri"/>
          <w:i/>
          <w:iCs/>
          <w:color w:val="000000" w:themeColor="text1"/>
        </w:rPr>
      </w:pPr>
      <w:r w:rsidRPr="005B3242">
        <w:rPr>
          <w:rFonts w:ascii="Calibri" w:eastAsia="Calibri" w:hAnsi="Calibri" w:cs="Calibri"/>
          <w:i/>
          <w:iCs/>
          <w:color w:val="000000" w:themeColor="text1"/>
        </w:rPr>
        <w:tab/>
      </w:r>
      <w:bookmarkStart w:id="191" w:name="part_18ef865fcabf41e988041f2ec6f4e99c"/>
      <w:bookmarkEnd w:id="191"/>
      <w:r w:rsidRPr="005B3242">
        <w:rPr>
          <w:rFonts w:ascii="Calibri" w:eastAsia="Calibri" w:hAnsi="Calibri" w:cs="Calibri"/>
          <w:i/>
          <w:iCs/>
          <w:color w:val="000000" w:themeColor="text1"/>
        </w:rPr>
        <w:t>_________</w:t>
      </w:r>
    </w:p>
    <w:p w14:paraId="313973F3"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421EE5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92" w:name="_Ref38285444"/>
      <w:bookmarkStart w:id="193" w:name="_Ref38291496"/>
      <w:bookmarkStart w:id="194" w:name="_Toc196912461"/>
      <w:r w:rsidRPr="005B3242">
        <w:rPr>
          <w:rFonts w:ascii="Calibri" w:eastAsia="Calibri" w:hAnsi="Calibri" w:cs="Calibri"/>
          <w:color w:val="000000" w:themeColor="text1"/>
          <w:sz w:val="21"/>
          <w:szCs w:val="21"/>
        </w:rPr>
        <w:lastRenderedPageBreak/>
        <w:t>Pirkimo sąlygų 3 priedas „Tiekėjų pašalinimo pagrindai“</w:t>
      </w:r>
      <w:bookmarkEnd w:id="192"/>
      <w:bookmarkEnd w:id="193"/>
      <w:bookmarkEnd w:id="194"/>
    </w:p>
    <w:p w14:paraId="24C1813C" w14:textId="77777777" w:rsidR="000C0DAA" w:rsidRPr="005B3242" w:rsidRDefault="000C0DAA" w:rsidP="000C0DAA">
      <w:pPr>
        <w:jc w:val="center"/>
        <w:rPr>
          <w:rFonts w:ascii="Calibri" w:hAnsi="Calibri" w:cs="Calibri"/>
          <w:b/>
          <w:bCs/>
          <w:smallCaps/>
          <w:color w:val="000000" w:themeColor="text1"/>
          <w:sz w:val="22"/>
          <w:szCs w:val="22"/>
        </w:rPr>
      </w:pPr>
    </w:p>
    <w:p w14:paraId="2E87976A"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TIEKĖJŲ PAŠALINIMO PAGRINDAI</w:t>
      </w:r>
    </w:p>
    <w:p w14:paraId="22C89553"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Tiekėjams taikomi pašalinimo pagrindai pridedami atskiroje rinkmenoje.</w:t>
      </w:r>
    </w:p>
    <w:p w14:paraId="04156680"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smallCaps/>
          <w:color w:val="000000" w:themeColor="text1"/>
          <w:sz w:val="22"/>
          <w:szCs w:val="22"/>
        </w:rPr>
        <w:t>__________</w:t>
      </w:r>
      <w:r w:rsidRPr="005B3242">
        <w:rPr>
          <w:rFonts w:ascii="Calibri" w:hAnsi="Calibri" w:cs="Calibri"/>
          <w:b/>
          <w:bCs/>
          <w:smallCaps/>
          <w:color w:val="000000" w:themeColor="text1"/>
          <w:sz w:val="22"/>
          <w:szCs w:val="22"/>
        </w:rPr>
        <w:br w:type="page"/>
      </w:r>
    </w:p>
    <w:p w14:paraId="4409EBB4" w14:textId="77777777" w:rsidR="000C0DAA" w:rsidRPr="005B3242" w:rsidRDefault="000C0DAA" w:rsidP="00907113">
      <w:pPr>
        <w:pStyle w:val="Antrat2"/>
        <w:ind w:left="5103"/>
        <w:rPr>
          <w:rFonts w:ascii="Calibri" w:eastAsia="Calibri" w:hAnsi="Calibri" w:cs="Calibri"/>
          <w:color w:val="000000" w:themeColor="text1"/>
          <w:sz w:val="21"/>
          <w:szCs w:val="21"/>
        </w:rPr>
      </w:pPr>
      <w:bookmarkStart w:id="195" w:name="_Ref38291223"/>
      <w:bookmarkStart w:id="196" w:name="_Ref38291334"/>
      <w:bookmarkStart w:id="197" w:name="_Ref38533412"/>
      <w:bookmarkStart w:id="198" w:name="_Toc196912462"/>
      <w:r w:rsidRPr="005B3242">
        <w:rPr>
          <w:rFonts w:ascii="Calibri" w:eastAsia="Calibri" w:hAnsi="Calibri" w:cs="Calibri"/>
          <w:color w:val="000000" w:themeColor="text1"/>
          <w:sz w:val="21"/>
          <w:szCs w:val="21"/>
        </w:rPr>
        <w:lastRenderedPageBreak/>
        <w:t>Pirkimo sąlygų 4 priedas „Tiekėjų kvalifikacijos reikalavimai ir reikalaujami kokybės bei aplinkos apsaugos vadybos sistemų standartai“</w:t>
      </w:r>
      <w:bookmarkEnd w:id="195"/>
      <w:bookmarkEnd w:id="196"/>
      <w:bookmarkEnd w:id="197"/>
      <w:bookmarkEnd w:id="198"/>
    </w:p>
    <w:p w14:paraId="4BA442DD" w14:textId="77777777" w:rsidR="000C0DAA" w:rsidRPr="005B3242" w:rsidRDefault="000C0DAA" w:rsidP="000C0DAA">
      <w:pPr>
        <w:rPr>
          <w:rFonts w:ascii="Calibri" w:hAnsi="Calibri" w:cs="Calibri"/>
          <w:b/>
          <w:bCs/>
          <w:smallCaps/>
          <w:color w:val="000000" w:themeColor="text1"/>
          <w:sz w:val="22"/>
          <w:szCs w:val="22"/>
        </w:rPr>
      </w:pPr>
    </w:p>
    <w:p w14:paraId="77A5F664" w14:textId="77777777" w:rsidR="000C0DAA" w:rsidRPr="005B3242" w:rsidRDefault="000C0DAA" w:rsidP="000C0DAA">
      <w:pPr>
        <w:pStyle w:val="Paantrat"/>
        <w:spacing w:line="240" w:lineRule="auto"/>
        <w:jc w:val="center"/>
        <w:rPr>
          <w:rFonts w:ascii="Calibri" w:hAnsi="Calibri" w:cs="Calibri"/>
          <w:smallCaps/>
          <w:color w:val="000000" w:themeColor="text1"/>
        </w:rPr>
      </w:pPr>
      <w:r w:rsidRPr="005B3242">
        <w:rPr>
          <w:rFonts w:ascii="Calibri" w:hAnsi="Calibri" w:cs="Calibri"/>
          <w:smallCaps/>
          <w:color w:val="000000" w:themeColor="text1"/>
        </w:rPr>
        <w:t xml:space="preserve">TIEKĖJŲ KVALIFIKACIJOS REIKALAVIMAI IR REIKALAVIMAI LAIKYTIS </w:t>
      </w:r>
      <w:r w:rsidRPr="005B3242">
        <w:rPr>
          <w:rFonts w:ascii="Calibri" w:hAnsi="Calibri" w:cs="Calibri"/>
          <w:color w:val="000000" w:themeColor="text1"/>
          <w:lang w:eastAsia="en-US"/>
        </w:rPr>
        <w:t>KOKYBĖS VADYBOS SISTEMOS IR (ARBA) APLINKOS APSAUGOS VADYBOS SISTEMOS STANDARTŲ</w:t>
      </w:r>
    </w:p>
    <w:p w14:paraId="34EA5FED" w14:textId="77777777" w:rsidR="000C0DAA" w:rsidRPr="005B3242" w:rsidRDefault="000C0DAA" w:rsidP="000C0DAA">
      <w:pPr>
        <w:pStyle w:val="Sraopastraipa"/>
        <w:numPr>
          <w:ilvl w:val="0"/>
          <w:numId w:val="2"/>
        </w:numPr>
        <w:tabs>
          <w:tab w:val="left" w:pos="851"/>
        </w:tabs>
        <w:spacing w:after="0" w:line="20" w:lineRule="atLeast"/>
        <w:ind w:left="0" w:firstLine="567"/>
        <w:jc w:val="both"/>
        <w:rPr>
          <w:rFonts w:ascii="Calibri" w:eastAsiaTheme="minorHAnsi" w:hAnsi="Calibri" w:cs="Calibri"/>
          <w:color w:val="000000" w:themeColor="text1"/>
        </w:rPr>
      </w:pPr>
      <w:r w:rsidRPr="005B3242">
        <w:rPr>
          <w:rFonts w:ascii="Calibri" w:eastAsiaTheme="minorHAnsi" w:hAnsi="Calibri" w:cs="Calibri"/>
          <w:iCs/>
          <w:color w:val="000000" w:themeColor="text1"/>
          <w:lang w:eastAsia="en-US"/>
        </w:rPr>
        <w:t xml:space="preserve">Reikalavimai tiekėjo kvalifikacijai nėra nustatomi. </w:t>
      </w:r>
    </w:p>
    <w:p w14:paraId="1E6EDBD8" w14:textId="77777777" w:rsidR="000C0DAA" w:rsidRPr="005B3242" w:rsidRDefault="000C0DAA" w:rsidP="000C0DAA">
      <w:pPr>
        <w:pStyle w:val="Sraopastraipa"/>
        <w:numPr>
          <w:ilvl w:val="0"/>
          <w:numId w:val="2"/>
        </w:numPr>
        <w:tabs>
          <w:tab w:val="left" w:pos="851"/>
        </w:tabs>
        <w:spacing w:after="0" w:line="20" w:lineRule="atLeast"/>
        <w:ind w:left="0" w:firstLine="567"/>
        <w:jc w:val="both"/>
        <w:rPr>
          <w:rFonts w:ascii="Calibri" w:eastAsiaTheme="minorHAnsi" w:hAnsi="Calibri" w:cs="Calibri"/>
          <w:color w:val="000000" w:themeColor="text1"/>
        </w:rPr>
      </w:pPr>
      <w:r w:rsidRPr="005B3242">
        <w:rPr>
          <w:rFonts w:ascii="Calibri" w:eastAsia="Calibri" w:hAnsi="Calibri" w:cs="Calibri"/>
          <w:color w:val="000000" w:themeColor="text1"/>
          <w:lang w:eastAsia="en-US"/>
        </w:rPr>
        <w:t>Perkančioji organizacija nereikalauja, kad tiekėjai laikytųsi k</w:t>
      </w:r>
      <w:r w:rsidRPr="005B3242">
        <w:rPr>
          <w:rFonts w:ascii="Calibri" w:eastAsia="Calibri" w:hAnsi="Calibri" w:cs="Calibri"/>
          <w:iCs/>
          <w:color w:val="000000" w:themeColor="text1"/>
          <w:lang w:eastAsia="en-US"/>
        </w:rPr>
        <w:t>okybės vadybos sistemos ir (arba) aplinkos apsaugos vadybos sistemos standartų.</w:t>
      </w:r>
    </w:p>
    <w:p w14:paraId="539DD280" w14:textId="77777777" w:rsidR="000C0DAA" w:rsidRPr="005B3242" w:rsidRDefault="000C0DAA" w:rsidP="000C0DAA">
      <w:pPr>
        <w:tabs>
          <w:tab w:val="left" w:pos="709"/>
        </w:tabs>
        <w:spacing w:after="0" w:line="240" w:lineRule="auto"/>
        <w:rPr>
          <w:rFonts w:ascii="Calibri" w:eastAsiaTheme="minorHAnsi" w:hAnsi="Calibri" w:cs="Calibri"/>
          <w:color w:val="000000" w:themeColor="text1"/>
          <w:lang w:eastAsia="en-US"/>
        </w:rPr>
      </w:pPr>
    </w:p>
    <w:p w14:paraId="68A14D8B" w14:textId="77777777" w:rsidR="000C0DAA" w:rsidRPr="005B3242" w:rsidRDefault="000C0DAA" w:rsidP="000C0DAA">
      <w:pPr>
        <w:spacing w:after="0" w:line="240" w:lineRule="auto"/>
        <w:rPr>
          <w:rFonts w:ascii="Calibri" w:eastAsiaTheme="minorHAnsi" w:hAnsi="Calibri" w:cs="Calibri"/>
          <w:color w:val="000000" w:themeColor="text1"/>
          <w:lang w:eastAsia="en-US"/>
        </w:rPr>
      </w:pPr>
    </w:p>
    <w:p w14:paraId="0F28AD8F" w14:textId="77777777" w:rsidR="000C0DAA" w:rsidRPr="005B3242" w:rsidRDefault="000C0DAA" w:rsidP="000C0DAA">
      <w:pPr>
        <w:spacing w:after="0" w:line="240" w:lineRule="auto"/>
        <w:jc w:val="center"/>
        <w:rPr>
          <w:rFonts w:ascii="Calibri" w:hAnsi="Calibri" w:cs="Calibri"/>
          <w:b/>
          <w:bCs/>
          <w:smallCaps/>
          <w:color w:val="000000" w:themeColor="text1"/>
        </w:rPr>
      </w:pPr>
      <w:r w:rsidRPr="005B3242">
        <w:rPr>
          <w:rFonts w:ascii="Calibri" w:eastAsiaTheme="minorHAnsi" w:hAnsi="Calibri" w:cs="Calibri"/>
          <w:color w:val="000000" w:themeColor="text1"/>
          <w:lang w:eastAsia="en-US"/>
        </w:rPr>
        <w:t>__________</w:t>
      </w:r>
    </w:p>
    <w:p w14:paraId="2696F52F"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848C253" w14:textId="77777777" w:rsidR="000C0DAA" w:rsidRPr="005B3242" w:rsidRDefault="000C0DAA" w:rsidP="00907113">
      <w:pPr>
        <w:pStyle w:val="Antrat2"/>
        <w:ind w:left="5103"/>
        <w:jc w:val="right"/>
        <w:rPr>
          <w:rFonts w:ascii="Calibri" w:hAnsi="Calibri" w:cs="Calibri"/>
          <w:color w:val="000000" w:themeColor="text1"/>
          <w:sz w:val="21"/>
          <w:szCs w:val="21"/>
        </w:rPr>
      </w:pPr>
      <w:bookmarkStart w:id="199" w:name="_Ref38291379"/>
      <w:bookmarkStart w:id="200" w:name="_Ref38291394"/>
      <w:bookmarkStart w:id="201" w:name="_Ref38898251"/>
      <w:bookmarkStart w:id="202" w:name="_Toc196912463"/>
      <w:r w:rsidRPr="005B3242">
        <w:rPr>
          <w:rFonts w:ascii="Calibri" w:eastAsia="Calibri" w:hAnsi="Calibri" w:cs="Calibri"/>
          <w:color w:val="000000" w:themeColor="text1"/>
          <w:sz w:val="21"/>
          <w:szCs w:val="21"/>
        </w:rPr>
        <w:lastRenderedPageBreak/>
        <w:t xml:space="preserve">Pirkimo sąlygų 5 priedas „EBVPD“ </w:t>
      </w:r>
      <w:r w:rsidRPr="005B3242">
        <w:rPr>
          <w:rFonts w:ascii="Calibri" w:hAnsi="Calibri" w:cs="Calibri"/>
          <w:color w:val="000000" w:themeColor="text1"/>
          <w:sz w:val="21"/>
          <w:szCs w:val="21"/>
        </w:rPr>
        <w:t>(XML formatu)</w:t>
      </w:r>
      <w:bookmarkEnd w:id="199"/>
      <w:bookmarkEnd w:id="200"/>
      <w:bookmarkEnd w:id="201"/>
      <w:bookmarkEnd w:id="202"/>
    </w:p>
    <w:p w14:paraId="6A53B11B" w14:textId="77777777" w:rsidR="000C0DAA" w:rsidRPr="005B3242" w:rsidRDefault="000C0DAA" w:rsidP="000C0DAA">
      <w:pPr>
        <w:rPr>
          <w:rFonts w:ascii="Calibri" w:hAnsi="Calibri" w:cs="Calibri"/>
          <w:b/>
          <w:bCs/>
          <w:smallCaps/>
          <w:color w:val="000000" w:themeColor="text1"/>
          <w:sz w:val="22"/>
          <w:szCs w:val="22"/>
        </w:rPr>
      </w:pPr>
    </w:p>
    <w:p w14:paraId="27BE598A" w14:textId="77777777" w:rsidR="000C0DAA" w:rsidRPr="005B3242" w:rsidRDefault="000C0DAA" w:rsidP="000C0DAA">
      <w:pPr>
        <w:pStyle w:val="Paantrat"/>
        <w:jc w:val="center"/>
        <w:rPr>
          <w:rFonts w:ascii="Calibri" w:hAnsi="Calibri" w:cs="Calibri"/>
          <w:b/>
          <w:bCs/>
          <w:smallCaps/>
          <w:color w:val="000000" w:themeColor="text1"/>
        </w:rPr>
      </w:pPr>
      <w:r w:rsidRPr="005B3242">
        <w:rPr>
          <w:rFonts w:ascii="Calibri" w:hAnsi="Calibri" w:cs="Calibri"/>
          <w:color w:val="000000" w:themeColor="text1"/>
        </w:rPr>
        <w:t>EUROPOS BENDRASIS VIEŠŲJŲ PIRKIMŲ DOKUMENTAS</w:t>
      </w:r>
    </w:p>
    <w:p w14:paraId="4C7DB8DB" w14:textId="77777777" w:rsidR="000C0DAA" w:rsidRPr="005B3242" w:rsidRDefault="000C0DAA" w:rsidP="000C0DAA">
      <w:pPr>
        <w:jc w:val="both"/>
        <w:rPr>
          <w:rFonts w:ascii="Calibri" w:hAnsi="Calibri" w:cs="Calibri"/>
          <w:color w:val="000000" w:themeColor="text1"/>
          <w:sz w:val="22"/>
          <w:szCs w:val="22"/>
        </w:rPr>
      </w:pPr>
      <w:r w:rsidRPr="005B3242">
        <w:rPr>
          <w:rFonts w:ascii="Calibri" w:hAnsi="Calibri" w:cs="Calibri"/>
          <w:color w:val="000000" w:themeColor="text1"/>
          <w:sz w:val="22"/>
          <w:szCs w:val="22"/>
        </w:rPr>
        <w:t>„Europos bendrasis viešųjų pirkimų dokumentas (EBVPD)“ pateikiamas .</w:t>
      </w:r>
      <w:proofErr w:type="spellStart"/>
      <w:r w:rsidRPr="005B3242">
        <w:rPr>
          <w:rFonts w:ascii="Calibri" w:hAnsi="Calibri" w:cs="Calibri"/>
          <w:color w:val="000000" w:themeColor="text1"/>
          <w:sz w:val="22"/>
          <w:szCs w:val="22"/>
        </w:rPr>
        <w:t>xml</w:t>
      </w:r>
      <w:proofErr w:type="spellEnd"/>
      <w:r w:rsidRPr="005B3242">
        <w:rPr>
          <w:rFonts w:ascii="Calibri" w:hAnsi="Calibri" w:cs="Calibri"/>
          <w:color w:val="000000" w:themeColor="text1"/>
          <w:sz w:val="22"/>
          <w:szCs w:val="22"/>
        </w:rPr>
        <w:t xml:space="preserve"> formatu atskiroje rinkmenoje.</w:t>
      </w:r>
    </w:p>
    <w:p w14:paraId="0E298C78" w14:textId="77777777" w:rsidR="000C0DAA" w:rsidRPr="005B3242" w:rsidRDefault="000C0DAA" w:rsidP="000C0DAA">
      <w:pPr>
        <w:jc w:val="center"/>
        <w:rPr>
          <w:rFonts w:ascii="Calibri" w:hAnsi="Calibri" w:cs="Calibri"/>
          <w:smallCaps/>
          <w:color w:val="000000" w:themeColor="text1"/>
          <w:sz w:val="22"/>
          <w:szCs w:val="22"/>
        </w:rPr>
      </w:pPr>
      <w:r w:rsidRPr="005B3242">
        <w:rPr>
          <w:rFonts w:ascii="Calibri" w:hAnsi="Calibri" w:cs="Calibri"/>
          <w:smallCaps/>
          <w:color w:val="000000" w:themeColor="text1"/>
          <w:sz w:val="22"/>
          <w:szCs w:val="22"/>
        </w:rPr>
        <w:t>__________</w:t>
      </w:r>
    </w:p>
    <w:p w14:paraId="6AFE8213"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40D112BB"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203" w:name="_Ref38540913"/>
      <w:bookmarkStart w:id="204" w:name="_Ref38898051"/>
      <w:bookmarkStart w:id="205" w:name="_Ref38901392"/>
      <w:bookmarkStart w:id="206" w:name="_Toc196912464"/>
      <w:r w:rsidRPr="005B3242">
        <w:rPr>
          <w:rFonts w:ascii="Calibri" w:eastAsia="Calibri" w:hAnsi="Calibri" w:cs="Calibri"/>
          <w:color w:val="000000" w:themeColor="text1"/>
          <w:sz w:val="21"/>
          <w:szCs w:val="21"/>
        </w:rPr>
        <w:lastRenderedPageBreak/>
        <w:t>Pirkimo sąlygų 6 priedas „Pasiūlymo forma“</w:t>
      </w:r>
      <w:bookmarkEnd w:id="203"/>
      <w:bookmarkEnd w:id="204"/>
      <w:bookmarkEnd w:id="205"/>
      <w:bookmarkEnd w:id="206"/>
    </w:p>
    <w:p w14:paraId="2FC86547" w14:textId="77777777" w:rsidR="000C0DAA" w:rsidRPr="005B3242" w:rsidRDefault="000C0DAA" w:rsidP="000C0DAA">
      <w:pPr>
        <w:rPr>
          <w:rFonts w:ascii="Calibri" w:hAnsi="Calibri" w:cs="Calibri"/>
          <w:color w:val="000000" w:themeColor="text1"/>
        </w:rPr>
      </w:pPr>
    </w:p>
    <w:p w14:paraId="35E22A5D"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PASIŪLYMO FORMA</w:t>
      </w:r>
    </w:p>
    <w:p w14:paraId="407FF5E5"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 xml:space="preserve">Pasiūlymo forma </w:t>
      </w:r>
      <w:bookmarkStart w:id="207" w:name="_Hlk196749534"/>
      <w:r w:rsidRPr="005B3242">
        <w:rPr>
          <w:rFonts w:ascii="Calibri" w:hAnsi="Calibri" w:cs="Calibri"/>
          <w:color w:val="000000" w:themeColor="text1"/>
        </w:rPr>
        <w:t>pridedama atskiroje rinkmenoje</w:t>
      </w:r>
      <w:bookmarkEnd w:id="207"/>
      <w:r w:rsidRPr="005B3242">
        <w:rPr>
          <w:rFonts w:ascii="Calibri" w:hAnsi="Calibri" w:cs="Calibri"/>
          <w:color w:val="000000" w:themeColor="text1"/>
        </w:rPr>
        <w:t>.</w:t>
      </w:r>
    </w:p>
    <w:p w14:paraId="0809304E"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w:t>
      </w:r>
    </w:p>
    <w:p w14:paraId="7A2F9AEB" w14:textId="140FE9FA" w:rsidR="000C0DAA" w:rsidRPr="002306D7" w:rsidRDefault="000C0DAA" w:rsidP="000C0DAA">
      <w:pPr>
        <w:rPr>
          <w:rFonts w:ascii="Calibri" w:hAnsi="Calibri" w:cs="Calibri"/>
          <w:color w:val="000000" w:themeColor="text1"/>
        </w:rPr>
      </w:pPr>
      <w:r w:rsidRPr="005B3242">
        <w:rPr>
          <w:rFonts w:ascii="Calibri" w:hAnsi="Calibri" w:cs="Calibri"/>
          <w:color w:val="000000" w:themeColor="text1"/>
        </w:rPr>
        <w:br w:type="page"/>
      </w:r>
    </w:p>
    <w:p w14:paraId="0F573351" w14:textId="77777777" w:rsidR="000C0DAA" w:rsidRPr="005B3242" w:rsidRDefault="000C0DAA" w:rsidP="004032F1">
      <w:pPr>
        <w:pStyle w:val="Antrat2"/>
        <w:ind w:left="5670"/>
        <w:rPr>
          <w:rFonts w:ascii="Calibri" w:eastAsia="Calibri" w:hAnsi="Calibri" w:cs="Calibri"/>
          <w:color w:val="000000" w:themeColor="text1"/>
          <w:sz w:val="21"/>
          <w:szCs w:val="21"/>
        </w:rPr>
      </w:pPr>
      <w:bookmarkStart w:id="208" w:name="_Ref39484039"/>
      <w:bookmarkStart w:id="209" w:name="_Ref40278562"/>
      <w:bookmarkStart w:id="210" w:name="_Toc196912465"/>
      <w:r w:rsidRPr="005B3242">
        <w:rPr>
          <w:rFonts w:ascii="Calibri" w:eastAsia="Calibri" w:hAnsi="Calibri" w:cs="Calibri"/>
          <w:color w:val="000000" w:themeColor="text1"/>
          <w:sz w:val="21"/>
          <w:szCs w:val="21"/>
        </w:rPr>
        <w:lastRenderedPageBreak/>
        <w:t>Pirkimo sąlygų 7 priedas „Pasiūlymų vertinimo kriterijai ir sąlygos“</w:t>
      </w:r>
      <w:bookmarkEnd w:id="208"/>
      <w:bookmarkEnd w:id="209"/>
      <w:bookmarkEnd w:id="210"/>
    </w:p>
    <w:p w14:paraId="1F586D57" w14:textId="77777777" w:rsidR="000C0DAA" w:rsidRPr="005B3242" w:rsidRDefault="000C0DAA" w:rsidP="000C0DAA">
      <w:pPr>
        <w:jc w:val="center"/>
        <w:rPr>
          <w:rFonts w:ascii="Calibri" w:hAnsi="Calibri" w:cs="Calibri"/>
          <w:b/>
          <w:color w:val="000000" w:themeColor="text1"/>
          <w:szCs w:val="24"/>
        </w:rPr>
      </w:pPr>
    </w:p>
    <w:p w14:paraId="1E675DF3" w14:textId="4FAA402E" w:rsidR="000C0DAA" w:rsidRPr="005B3242" w:rsidRDefault="000C0DAA" w:rsidP="000C0DAA">
      <w:pPr>
        <w:pStyle w:val="Paantrat"/>
        <w:jc w:val="center"/>
        <w:rPr>
          <w:rFonts w:ascii="Calibri" w:hAnsi="Calibri" w:cs="Calibri"/>
          <w:bCs/>
          <w:smallCaps/>
          <w:color w:val="000000" w:themeColor="text1"/>
          <w:sz w:val="22"/>
          <w:szCs w:val="22"/>
        </w:rPr>
      </w:pPr>
      <w:r w:rsidRPr="005B3242">
        <w:rPr>
          <w:rFonts w:ascii="Calibri" w:hAnsi="Calibri" w:cs="Calibri"/>
          <w:color w:val="000000" w:themeColor="text1"/>
        </w:rPr>
        <w:t>PASIŪLYMŲ VERTINIMO KRITERIJAI ir S</w:t>
      </w:r>
      <w:r w:rsidR="002306D7">
        <w:rPr>
          <w:rFonts w:ascii="Calibri" w:hAnsi="Calibri" w:cs="Calibri"/>
          <w:color w:val="000000" w:themeColor="text1"/>
        </w:rPr>
        <w:t>ĄLYGOS</w:t>
      </w:r>
    </w:p>
    <w:p w14:paraId="7E8C07B8" w14:textId="77777777" w:rsidR="000C0DAA" w:rsidRPr="005B3242" w:rsidRDefault="000C0DAA" w:rsidP="000C0DAA">
      <w:pPr>
        <w:spacing w:line="240" w:lineRule="auto"/>
        <w:ind w:left="7314"/>
        <w:rPr>
          <w:rFonts w:ascii="Calibri" w:hAnsi="Calibri" w:cs="Calibri"/>
          <w:color w:val="000000" w:themeColor="text1"/>
        </w:rPr>
      </w:pPr>
    </w:p>
    <w:p w14:paraId="5D1112E1" w14:textId="77777777" w:rsidR="000C0DAA" w:rsidRPr="005B3242" w:rsidRDefault="000C0DAA" w:rsidP="000C0DAA">
      <w:pPr>
        <w:pStyle w:val="paragrafesrasas2lygis"/>
        <w:spacing w:after="0"/>
        <w:ind w:firstLine="567"/>
        <w:rPr>
          <w:rFonts w:ascii="Calibri" w:hAnsi="Calibri" w:cs="Calibri"/>
          <w:color w:val="000000" w:themeColor="text1"/>
          <w:sz w:val="21"/>
          <w:szCs w:val="21"/>
        </w:rPr>
      </w:pPr>
      <w:r w:rsidRPr="005B3242">
        <w:rPr>
          <w:rFonts w:ascii="Calibri" w:hAnsi="Calibri" w:cs="Calibri"/>
          <w:color w:val="000000" w:themeColor="text1"/>
          <w:sz w:val="21"/>
          <w:szCs w:val="21"/>
        </w:rPr>
        <w:t xml:space="preserve"> 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730E3773" w14:textId="77777777" w:rsidR="000C0DAA" w:rsidRPr="005B3242" w:rsidRDefault="000C0DAA" w:rsidP="000C0DAA">
      <w:pPr>
        <w:pStyle w:val="paragrafesrasas2lygis"/>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03721E55" w14:textId="77777777" w:rsidR="000C0DAA" w:rsidRPr="005B3242" w:rsidRDefault="000C0DAA" w:rsidP="000C0DAA">
      <w:pPr>
        <w:pStyle w:val="paragrafesrasas2lygis"/>
        <w:ind w:firstLine="397"/>
        <w:jc w:val="left"/>
        <w:rPr>
          <w:rFonts w:ascii="Calibri" w:hAnsi="Calibri" w:cs="Calibri"/>
          <w:i/>
          <w:iCs/>
          <w:color w:val="000000" w:themeColor="text1"/>
          <w:sz w:val="21"/>
          <w:szCs w:val="21"/>
        </w:rPr>
      </w:pPr>
    </w:p>
    <w:p w14:paraId="4C02578E" w14:textId="77777777" w:rsidR="000C0DAA" w:rsidRPr="005B3242" w:rsidRDefault="000C0DAA" w:rsidP="000C0DAA">
      <w:pPr>
        <w:pStyle w:val="paragrafesrasas2lygis"/>
        <w:ind w:firstLine="397"/>
        <w:jc w:val="left"/>
        <w:rPr>
          <w:rFonts w:ascii="Calibri" w:hAnsi="Calibri" w:cs="Calibri"/>
          <w:color w:val="000000" w:themeColor="text1"/>
        </w:rPr>
      </w:pPr>
    </w:p>
    <w:p w14:paraId="10E5B0AA"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color w:val="000000" w:themeColor="text1"/>
        </w:rPr>
        <w:t>__________</w:t>
      </w:r>
      <w:r w:rsidRPr="005B3242">
        <w:rPr>
          <w:rFonts w:ascii="Calibri" w:hAnsi="Calibri" w:cs="Calibri"/>
          <w:b/>
          <w:bCs/>
          <w:smallCaps/>
          <w:color w:val="000000" w:themeColor="text1"/>
          <w:sz w:val="22"/>
          <w:szCs w:val="22"/>
        </w:rPr>
        <w:br w:type="page"/>
      </w:r>
    </w:p>
    <w:p w14:paraId="56B72793" w14:textId="77777777" w:rsidR="000C0DAA" w:rsidRPr="005B3242" w:rsidRDefault="000C0DAA" w:rsidP="004032F1">
      <w:pPr>
        <w:pStyle w:val="Antrat2"/>
        <w:ind w:left="6379"/>
        <w:rPr>
          <w:rFonts w:ascii="Calibri" w:hAnsi="Calibri" w:cs="Calibri"/>
          <w:color w:val="000000" w:themeColor="text1"/>
          <w:sz w:val="21"/>
          <w:szCs w:val="21"/>
        </w:rPr>
      </w:pPr>
      <w:bookmarkStart w:id="211" w:name="_Toc196912466"/>
      <w:bookmarkStart w:id="212" w:name="_Ref39586171"/>
      <w:bookmarkStart w:id="213" w:name="_Ref39673580"/>
      <w:bookmarkStart w:id="214" w:name="_Ref39674283"/>
      <w:r w:rsidRPr="005B3242">
        <w:rPr>
          <w:rFonts w:ascii="Calibri" w:hAnsi="Calibri" w:cs="Calibri"/>
          <w:color w:val="000000" w:themeColor="text1"/>
          <w:sz w:val="21"/>
          <w:szCs w:val="21"/>
        </w:rPr>
        <w:lastRenderedPageBreak/>
        <w:t>Pirkimo sąlygų 8 priedas „Tiekėjo deklaracija dėl atitikties Reglamento nuostatoms“</w:t>
      </w:r>
      <w:bookmarkEnd w:id="211"/>
    </w:p>
    <w:p w14:paraId="4B76069F" w14:textId="77777777" w:rsidR="000C0DAA" w:rsidRPr="005B3242" w:rsidRDefault="000C0DAA" w:rsidP="000C0DAA">
      <w:pPr>
        <w:rPr>
          <w:rFonts w:ascii="Calibri" w:hAnsi="Calibri" w:cs="Calibri"/>
          <w:color w:val="000000" w:themeColor="text1"/>
        </w:rPr>
      </w:pPr>
    </w:p>
    <w:p w14:paraId="09E8E1E6"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TIEKĖJO DEKLARACIJA DĖL ATITIKTIES REGLAMENTO NUOSTATOMS</w:t>
      </w:r>
    </w:p>
    <w:p w14:paraId="462EE9C1"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Tiekėjo deklaracija dėl atitikties Reglamento nuostatoms pateikiama atskiroje rinkmenoje.</w:t>
      </w:r>
    </w:p>
    <w:p w14:paraId="10CA699B"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___________</w:t>
      </w:r>
    </w:p>
    <w:p w14:paraId="404226A4" w14:textId="77777777" w:rsidR="000C0DAA" w:rsidRPr="005B3242" w:rsidRDefault="000C0DAA" w:rsidP="000C0DAA">
      <w:pPr>
        <w:jc w:val="both"/>
        <w:rPr>
          <w:rFonts w:ascii="Calibri" w:hAnsi="Calibri" w:cs="Calibri"/>
          <w:color w:val="000000" w:themeColor="text1"/>
          <w:sz w:val="20"/>
          <w:szCs w:val="20"/>
        </w:rPr>
      </w:pPr>
    </w:p>
    <w:p w14:paraId="07CEA743" w14:textId="23B67D74" w:rsidR="000C0DAA" w:rsidRPr="005B3242" w:rsidRDefault="000C0DAA" w:rsidP="000C0DAA">
      <w:pPr>
        <w:rPr>
          <w:rFonts w:ascii="Calibri" w:hAnsi="Calibri" w:cs="Calibri"/>
          <w:color w:val="000000" w:themeColor="text1"/>
          <w:sz w:val="20"/>
          <w:szCs w:val="20"/>
        </w:rPr>
      </w:pPr>
      <w:r w:rsidRPr="005B3242">
        <w:rPr>
          <w:rFonts w:ascii="Calibri" w:hAnsi="Calibri" w:cs="Calibri"/>
          <w:color w:val="000000" w:themeColor="text1"/>
          <w:sz w:val="20"/>
          <w:szCs w:val="20"/>
        </w:rPr>
        <w:br w:type="page"/>
      </w:r>
    </w:p>
    <w:p w14:paraId="1DF37495" w14:textId="77777777" w:rsidR="000C0DAA" w:rsidRPr="005B3242" w:rsidRDefault="000C0DAA" w:rsidP="00256563">
      <w:pPr>
        <w:pStyle w:val="Antrat2"/>
        <w:ind w:left="5103"/>
        <w:jc w:val="right"/>
        <w:rPr>
          <w:rFonts w:ascii="Calibri" w:hAnsi="Calibri" w:cs="Calibri"/>
          <w:color w:val="000000" w:themeColor="text1"/>
          <w:sz w:val="21"/>
          <w:szCs w:val="21"/>
        </w:rPr>
      </w:pPr>
      <w:bookmarkStart w:id="215" w:name="_Toc196912467"/>
      <w:r w:rsidRPr="005B3242">
        <w:rPr>
          <w:rFonts w:ascii="Calibri" w:hAnsi="Calibri" w:cs="Calibri"/>
          <w:color w:val="000000" w:themeColor="text1"/>
          <w:sz w:val="21"/>
          <w:szCs w:val="21"/>
        </w:rPr>
        <w:lastRenderedPageBreak/>
        <w:t>Pirkimo sąlygų 9 priedas „Sutarties projektas“</w:t>
      </w:r>
      <w:bookmarkEnd w:id="212"/>
      <w:bookmarkEnd w:id="213"/>
      <w:bookmarkEnd w:id="214"/>
      <w:bookmarkEnd w:id="215"/>
    </w:p>
    <w:p w14:paraId="1FCC374C" w14:textId="77777777" w:rsidR="000C0DAA" w:rsidRPr="005B3242" w:rsidRDefault="000C0DAA" w:rsidP="000C0DAA">
      <w:pPr>
        <w:rPr>
          <w:rFonts w:ascii="Calibri" w:hAnsi="Calibri" w:cs="Calibri"/>
          <w:color w:val="000000" w:themeColor="text1"/>
        </w:rPr>
      </w:pPr>
    </w:p>
    <w:p w14:paraId="787216CD" w14:textId="77777777" w:rsidR="000C0DAA" w:rsidRPr="005B3242" w:rsidRDefault="000C0DAA" w:rsidP="000C0DAA">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4BE1BF84" w14:textId="77777777" w:rsidR="000C0DAA" w:rsidRPr="005B3242" w:rsidRDefault="000C0DAA" w:rsidP="000C0DAA">
      <w:pPr>
        <w:jc w:val="center"/>
        <w:rPr>
          <w:rFonts w:ascii="Calibri" w:hAnsi="Calibri" w:cs="Calibri"/>
        </w:rPr>
      </w:pPr>
      <w:r w:rsidRPr="005B3242">
        <w:rPr>
          <w:rFonts w:ascii="Calibri" w:hAnsi="Calibri" w:cs="Calibri"/>
        </w:rPr>
        <w:t>Sutarties projektas pridedamas atskiroje rinkmenoje.</w:t>
      </w:r>
    </w:p>
    <w:p w14:paraId="2E7D0D56" w14:textId="77777777" w:rsidR="000C0DAA" w:rsidRPr="005B3242" w:rsidRDefault="000C0DAA" w:rsidP="000C0DAA">
      <w:pPr>
        <w:rPr>
          <w:rFonts w:ascii="Calibri" w:hAnsi="Calibri" w:cs="Calibri"/>
        </w:rPr>
      </w:pPr>
    </w:p>
    <w:p w14:paraId="0E7562AE" w14:textId="77777777" w:rsidR="000C0DAA" w:rsidRPr="005B3242" w:rsidRDefault="000C0DAA" w:rsidP="000C0DAA">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700BBC22" w14:textId="77777777" w:rsidR="00570761" w:rsidRPr="005B3242" w:rsidRDefault="00570761">
      <w:pPr>
        <w:rPr>
          <w:rFonts w:ascii="Calibri" w:hAnsi="Calibri" w:cs="Calibri"/>
        </w:rPr>
      </w:pPr>
    </w:p>
    <w:sectPr w:rsidR="00570761" w:rsidRPr="005B3242" w:rsidSect="002328EA">
      <w:footerReference w:type="first" r:id="rId12"/>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BE258" w14:textId="77777777" w:rsidR="00F07DC4" w:rsidRDefault="00F07DC4">
      <w:pPr>
        <w:spacing w:after="0" w:line="240" w:lineRule="auto"/>
      </w:pPr>
      <w:r>
        <w:separator/>
      </w:r>
    </w:p>
  </w:endnote>
  <w:endnote w:type="continuationSeparator" w:id="0">
    <w:p w14:paraId="18DE8EE9" w14:textId="77777777" w:rsidR="00F07DC4" w:rsidRDefault="00F07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rPr>
      <w:id w:val="-1482459450"/>
      <w:docPartObj>
        <w:docPartGallery w:val="Page Numbers (Bottom of Page)"/>
        <w:docPartUnique/>
      </w:docPartObj>
    </w:sdtPr>
    <w:sdtEndPr>
      <w:rPr>
        <w:noProof/>
      </w:rPr>
    </w:sdtEndPr>
    <w:sdtContent>
      <w:p w14:paraId="41224446" w14:textId="77777777" w:rsidR="000C0DAA" w:rsidRPr="002328EA" w:rsidRDefault="000C0DAA">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sdtContent>
  </w:sdt>
  <w:p w14:paraId="5AA201AD" w14:textId="77777777" w:rsidR="000C0DAA" w:rsidRDefault="000C0DA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95CD" w14:textId="77777777" w:rsidR="000C0DAA" w:rsidRDefault="000C0DAA">
    <w:pPr>
      <w:pStyle w:val="Porat"/>
      <w:jc w:val="right"/>
    </w:pPr>
  </w:p>
  <w:p w14:paraId="406B9BDC" w14:textId="77777777" w:rsidR="000C0DAA" w:rsidRDefault="000C0D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EEEE8" w14:textId="77777777" w:rsidR="00AB592B" w:rsidRPr="002328EA" w:rsidRDefault="001B6D19">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p w14:paraId="3F002CB2" w14:textId="77777777" w:rsidR="00AB592B" w:rsidRDefault="00AB59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31D27" w14:textId="77777777" w:rsidR="00F07DC4" w:rsidRDefault="00F07DC4">
      <w:pPr>
        <w:spacing w:after="0" w:line="240" w:lineRule="auto"/>
      </w:pPr>
      <w:r>
        <w:separator/>
      </w:r>
    </w:p>
  </w:footnote>
  <w:footnote w:type="continuationSeparator" w:id="0">
    <w:p w14:paraId="201C409D" w14:textId="77777777" w:rsidR="00F07DC4" w:rsidRDefault="00F07D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756CC" w14:textId="77777777" w:rsidR="000C0DAA" w:rsidRDefault="000C0DAA">
    <w:pPr>
      <w:pStyle w:val="Antrats"/>
      <w:jc w:val="right"/>
    </w:pPr>
  </w:p>
  <w:p w14:paraId="59A9A2AE" w14:textId="130D6A81" w:rsidR="000C0DAA" w:rsidRDefault="00BB6945" w:rsidP="00BB6945">
    <w:pPr>
      <w:pStyle w:val="Antrats"/>
      <w:tabs>
        <w:tab w:val="clear" w:pos="4513"/>
        <w:tab w:val="clear" w:pos="9026"/>
        <w:tab w:val="left" w:pos="28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2AF43EE"/>
    <w:multiLevelType w:val="multilevel"/>
    <w:tmpl w:val="98BCED34"/>
    <w:lvl w:ilvl="0">
      <w:start w:val="1"/>
      <w:numFmt w:val="decimal"/>
      <w:lvlText w:val="%1."/>
      <w:lvlJc w:val="left"/>
      <w:pPr>
        <w:ind w:left="360" w:hanging="360"/>
      </w:pPr>
      <w:rPr>
        <w:rFonts w:hint="default"/>
      </w:rPr>
    </w:lvl>
    <w:lvl w:ilvl="1">
      <w:start w:val="8"/>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52EC6EC7"/>
    <w:multiLevelType w:val="multilevel"/>
    <w:tmpl w:val="98A44336"/>
    <w:lvl w:ilvl="0">
      <w:start w:val="6"/>
      <w:numFmt w:val="decimal"/>
      <w:lvlText w:val="%1."/>
      <w:lvlJc w:val="left"/>
      <w:pPr>
        <w:ind w:left="360" w:hanging="360"/>
      </w:pPr>
      <w:rPr>
        <w:rFonts w:eastAsia="Arial" w:hint="default"/>
      </w:rPr>
    </w:lvl>
    <w:lvl w:ilvl="1">
      <w:start w:val="2"/>
      <w:numFmt w:val="decimal"/>
      <w:lvlText w:val="%1.%2."/>
      <w:lvlJc w:val="left"/>
      <w:pPr>
        <w:ind w:left="928"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CED0DB7"/>
    <w:multiLevelType w:val="multilevel"/>
    <w:tmpl w:val="C040F1A8"/>
    <w:lvl w:ilvl="0">
      <w:start w:val="1"/>
      <w:numFmt w:val="decimal"/>
      <w:lvlText w:val="%1."/>
      <w:lvlJc w:val="left"/>
      <w:pPr>
        <w:ind w:left="360" w:hanging="360"/>
      </w:pPr>
      <w:rPr>
        <w:rFonts w:eastAsiaTheme="minorEastAsia" w:hint="default"/>
      </w:rPr>
    </w:lvl>
    <w:lvl w:ilvl="1">
      <w:start w:val="4"/>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9" w15:restartNumberingAfterBreak="0">
    <w:nsid w:val="72142A59"/>
    <w:multiLevelType w:val="multilevel"/>
    <w:tmpl w:val="98A44336"/>
    <w:lvl w:ilvl="0">
      <w:start w:val="6"/>
      <w:numFmt w:val="decimal"/>
      <w:lvlText w:val="%1."/>
      <w:lvlJc w:val="left"/>
      <w:pPr>
        <w:ind w:left="360" w:hanging="360"/>
      </w:pPr>
      <w:rPr>
        <w:rFonts w:eastAsia="Arial" w:hint="default"/>
      </w:rPr>
    </w:lvl>
    <w:lvl w:ilvl="1">
      <w:start w:val="2"/>
      <w:numFmt w:val="decimal"/>
      <w:lvlText w:val="%1.%2."/>
      <w:lvlJc w:val="left"/>
      <w:pPr>
        <w:ind w:left="928"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1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79521A03"/>
    <w:multiLevelType w:val="multilevel"/>
    <w:tmpl w:val="37FC379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1528367431">
    <w:abstractNumId w:val="5"/>
  </w:num>
  <w:num w:numId="3" w16cid:durableId="607934237">
    <w:abstractNumId w:val="4"/>
  </w:num>
  <w:num w:numId="4" w16cid:durableId="408162091">
    <w:abstractNumId w:val="12"/>
  </w:num>
  <w:num w:numId="5" w16cid:durableId="12269543">
    <w:abstractNumId w:val="10"/>
  </w:num>
  <w:num w:numId="6" w16cid:durableId="749809940">
    <w:abstractNumId w:val="0"/>
  </w:num>
  <w:num w:numId="7" w16cid:durableId="412043720">
    <w:abstractNumId w:val="11"/>
  </w:num>
  <w:num w:numId="8" w16cid:durableId="1482305889">
    <w:abstractNumId w:val="6"/>
  </w:num>
  <w:num w:numId="9" w16cid:durableId="1864435576">
    <w:abstractNumId w:val="7"/>
  </w:num>
  <w:num w:numId="10" w16cid:durableId="814492223">
    <w:abstractNumId w:val="9"/>
  </w:num>
  <w:num w:numId="11" w16cid:durableId="836263152">
    <w:abstractNumId w:val="8"/>
  </w:num>
  <w:num w:numId="12" w16cid:durableId="603729131">
    <w:abstractNumId w:val="3"/>
  </w:num>
  <w:num w:numId="13" w16cid:durableId="12357732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DAA"/>
    <w:rsid w:val="0003607E"/>
    <w:rsid w:val="00072191"/>
    <w:rsid w:val="00077B99"/>
    <w:rsid w:val="00085ED9"/>
    <w:rsid w:val="00086952"/>
    <w:rsid w:val="000B2A3B"/>
    <w:rsid w:val="000C0DAA"/>
    <w:rsid w:val="000D5110"/>
    <w:rsid w:val="0011047F"/>
    <w:rsid w:val="00111F10"/>
    <w:rsid w:val="00135B2B"/>
    <w:rsid w:val="001471CA"/>
    <w:rsid w:val="00171BCE"/>
    <w:rsid w:val="00190FA2"/>
    <w:rsid w:val="001B6D19"/>
    <w:rsid w:val="001D4A71"/>
    <w:rsid w:val="002306D7"/>
    <w:rsid w:val="002328EA"/>
    <w:rsid w:val="002427B1"/>
    <w:rsid w:val="00244A15"/>
    <w:rsid w:val="00256563"/>
    <w:rsid w:val="002645B4"/>
    <w:rsid w:val="00270CC3"/>
    <w:rsid w:val="002B1D64"/>
    <w:rsid w:val="002B78F4"/>
    <w:rsid w:val="00301EF8"/>
    <w:rsid w:val="00342B3D"/>
    <w:rsid w:val="003640FD"/>
    <w:rsid w:val="00376354"/>
    <w:rsid w:val="00382B1C"/>
    <w:rsid w:val="003D1F37"/>
    <w:rsid w:val="004032F1"/>
    <w:rsid w:val="00453705"/>
    <w:rsid w:val="00463F41"/>
    <w:rsid w:val="004A0164"/>
    <w:rsid w:val="004B0C00"/>
    <w:rsid w:val="004B29F3"/>
    <w:rsid w:val="004B776A"/>
    <w:rsid w:val="004F2C3A"/>
    <w:rsid w:val="00513771"/>
    <w:rsid w:val="00530E0A"/>
    <w:rsid w:val="0057002B"/>
    <w:rsid w:val="00570761"/>
    <w:rsid w:val="00595477"/>
    <w:rsid w:val="005A2C46"/>
    <w:rsid w:val="005B3242"/>
    <w:rsid w:val="005D1095"/>
    <w:rsid w:val="005E7592"/>
    <w:rsid w:val="005F5E78"/>
    <w:rsid w:val="00602C9C"/>
    <w:rsid w:val="00680485"/>
    <w:rsid w:val="006C0E32"/>
    <w:rsid w:val="006C1C5A"/>
    <w:rsid w:val="0071131F"/>
    <w:rsid w:val="00755F44"/>
    <w:rsid w:val="00775BD8"/>
    <w:rsid w:val="00806932"/>
    <w:rsid w:val="00823815"/>
    <w:rsid w:val="00872392"/>
    <w:rsid w:val="008729AB"/>
    <w:rsid w:val="008819B7"/>
    <w:rsid w:val="008B3C3A"/>
    <w:rsid w:val="008C28A5"/>
    <w:rsid w:val="008D71C5"/>
    <w:rsid w:val="008F0EF5"/>
    <w:rsid w:val="00907113"/>
    <w:rsid w:val="009158FF"/>
    <w:rsid w:val="009328FA"/>
    <w:rsid w:val="00943939"/>
    <w:rsid w:val="00950ACB"/>
    <w:rsid w:val="009A67F9"/>
    <w:rsid w:val="009C03B6"/>
    <w:rsid w:val="009D4252"/>
    <w:rsid w:val="009E0768"/>
    <w:rsid w:val="00A37A8C"/>
    <w:rsid w:val="00A44036"/>
    <w:rsid w:val="00A51EB2"/>
    <w:rsid w:val="00A6021A"/>
    <w:rsid w:val="00A60846"/>
    <w:rsid w:val="00A7211B"/>
    <w:rsid w:val="00A72D61"/>
    <w:rsid w:val="00AA521A"/>
    <w:rsid w:val="00AB3718"/>
    <w:rsid w:val="00AB592B"/>
    <w:rsid w:val="00AC52A8"/>
    <w:rsid w:val="00AF05BA"/>
    <w:rsid w:val="00B7338E"/>
    <w:rsid w:val="00BB6945"/>
    <w:rsid w:val="00BD2707"/>
    <w:rsid w:val="00BE533A"/>
    <w:rsid w:val="00BF49F5"/>
    <w:rsid w:val="00C02D25"/>
    <w:rsid w:val="00C50090"/>
    <w:rsid w:val="00C54A0C"/>
    <w:rsid w:val="00C56EBB"/>
    <w:rsid w:val="00C611A8"/>
    <w:rsid w:val="00C65479"/>
    <w:rsid w:val="00C911F4"/>
    <w:rsid w:val="00CB099C"/>
    <w:rsid w:val="00CD2D00"/>
    <w:rsid w:val="00D078F4"/>
    <w:rsid w:val="00D07E81"/>
    <w:rsid w:val="00D30832"/>
    <w:rsid w:val="00D31922"/>
    <w:rsid w:val="00D42E9E"/>
    <w:rsid w:val="00D44703"/>
    <w:rsid w:val="00D64E31"/>
    <w:rsid w:val="00D709BD"/>
    <w:rsid w:val="00D76291"/>
    <w:rsid w:val="00D86D78"/>
    <w:rsid w:val="00DF02F3"/>
    <w:rsid w:val="00E252D7"/>
    <w:rsid w:val="00E50041"/>
    <w:rsid w:val="00E654A2"/>
    <w:rsid w:val="00E80D85"/>
    <w:rsid w:val="00E85983"/>
    <w:rsid w:val="00E959B7"/>
    <w:rsid w:val="00E97F75"/>
    <w:rsid w:val="00EC22B3"/>
    <w:rsid w:val="00F01C3A"/>
    <w:rsid w:val="00F07DC4"/>
    <w:rsid w:val="00F07F53"/>
    <w:rsid w:val="00F42C72"/>
    <w:rsid w:val="00F52E38"/>
    <w:rsid w:val="00FB3E0A"/>
    <w:rsid w:val="00FF57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EA46E"/>
  <w15:chartTrackingRefBased/>
  <w15:docId w15:val="{BF843328-00CC-46A6-84EF-67498CC5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0DAA"/>
    <w:pPr>
      <w:spacing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0C0D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0D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0DA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0DA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0DA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0D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0D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0D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0D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0DA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0DA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0DAA"/>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0DAA"/>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0DAA"/>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0C0DA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0DA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C0DA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0DA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C0D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0D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0D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0DA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0D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0DA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0DAA"/>
    <w:pPr>
      <w:ind w:left="720"/>
      <w:contextualSpacing/>
    </w:pPr>
  </w:style>
  <w:style w:type="character" w:styleId="Rykuspabraukimas">
    <w:name w:val="Intense Emphasis"/>
    <w:basedOn w:val="Numatytasispastraiposriftas"/>
    <w:uiPriority w:val="21"/>
    <w:qFormat/>
    <w:rsid w:val="000C0DAA"/>
    <w:rPr>
      <w:i/>
      <w:iCs/>
      <w:color w:val="0F4761" w:themeColor="accent1" w:themeShade="BF"/>
    </w:rPr>
  </w:style>
  <w:style w:type="paragraph" w:styleId="Iskirtacitata">
    <w:name w:val="Intense Quote"/>
    <w:basedOn w:val="prastasis"/>
    <w:next w:val="prastasis"/>
    <w:link w:val="IskirtacitataDiagrama"/>
    <w:uiPriority w:val="30"/>
    <w:qFormat/>
    <w:rsid w:val="000C0D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0DAA"/>
    <w:rPr>
      <w:i/>
      <w:iCs/>
      <w:color w:val="0F4761" w:themeColor="accent1" w:themeShade="BF"/>
    </w:rPr>
  </w:style>
  <w:style w:type="character" w:styleId="Rykinuoroda">
    <w:name w:val="Intense Reference"/>
    <w:basedOn w:val="Numatytasispastraiposriftas"/>
    <w:uiPriority w:val="32"/>
    <w:qFormat/>
    <w:rsid w:val="000C0DAA"/>
    <w:rPr>
      <w:b/>
      <w:bCs/>
      <w:smallCaps/>
      <w:color w:val="0F4761" w:themeColor="accent1" w:themeShade="BF"/>
      <w:spacing w:val="5"/>
    </w:rPr>
  </w:style>
  <w:style w:type="character" w:styleId="Hipersaitas">
    <w:name w:val="Hyperlink"/>
    <w:basedOn w:val="Numatytasispastraiposriftas"/>
    <w:uiPriority w:val="99"/>
    <w:unhideWhenUsed/>
    <w:rsid w:val="000C0DAA"/>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0DAA"/>
  </w:style>
  <w:style w:type="paragraph" w:styleId="Antrats">
    <w:name w:val="header"/>
    <w:basedOn w:val="prastasis"/>
    <w:link w:val="AntratsDiagrama"/>
    <w:uiPriority w:val="99"/>
    <w:unhideWhenUsed/>
    <w:rsid w:val="000C0DAA"/>
    <w:pPr>
      <w:tabs>
        <w:tab w:val="center" w:pos="4513"/>
        <w:tab w:val="right" w:pos="9026"/>
      </w:tabs>
    </w:pPr>
  </w:style>
  <w:style w:type="character" w:customStyle="1" w:styleId="AntratsDiagrama">
    <w:name w:val="Antraštės Diagrama"/>
    <w:basedOn w:val="Numatytasispastraiposriftas"/>
    <w:link w:val="Antrats"/>
    <w:uiPriority w:val="99"/>
    <w:rsid w:val="000C0DAA"/>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0C0DAA"/>
    <w:pPr>
      <w:tabs>
        <w:tab w:val="center" w:pos="4513"/>
        <w:tab w:val="right" w:pos="9026"/>
      </w:tabs>
    </w:pPr>
  </w:style>
  <w:style w:type="character" w:customStyle="1" w:styleId="PoratDiagrama">
    <w:name w:val="Poraštė Diagrama"/>
    <w:basedOn w:val="Numatytasispastraiposriftas"/>
    <w:link w:val="Porat"/>
    <w:uiPriority w:val="99"/>
    <w:rsid w:val="000C0DAA"/>
    <w:rPr>
      <w:rFonts w:asciiTheme="minorHAnsi" w:eastAsiaTheme="minorEastAsia" w:hAnsiTheme="minorHAnsi"/>
      <w:kern w:val="0"/>
      <w:sz w:val="21"/>
      <w:szCs w:val="21"/>
      <w:lang w:eastAsia="lt-LT"/>
      <w14:ligatures w14:val="none"/>
    </w:rPr>
  </w:style>
  <w:style w:type="paragraph" w:styleId="Betarp">
    <w:name w:val="No Spacing"/>
    <w:link w:val="BetarpDiagrama"/>
    <w:uiPriority w:val="1"/>
    <w:qFormat/>
    <w:rsid w:val="000C0DAA"/>
    <w:pPr>
      <w:spacing w:after="0" w:line="240" w:lineRule="auto"/>
    </w:pPr>
    <w:rPr>
      <w:rFonts w:asciiTheme="minorHAnsi" w:eastAsiaTheme="minorEastAsia" w:hAnsiTheme="minorHAnsi"/>
      <w:kern w:val="0"/>
      <w:sz w:val="21"/>
      <w:szCs w:val="21"/>
      <w:lang w:eastAsia="lt-LT"/>
      <w14:ligatures w14:val="none"/>
    </w:rPr>
  </w:style>
  <w:style w:type="paragraph" w:styleId="Turinioantrat">
    <w:name w:val="TOC Heading"/>
    <w:basedOn w:val="Antrat1"/>
    <w:next w:val="prastasis"/>
    <w:uiPriority w:val="39"/>
    <w:unhideWhenUsed/>
    <w:qFormat/>
    <w:rsid w:val="000C0DAA"/>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0C0DAA"/>
    <w:rPr>
      <w:rFonts w:asciiTheme="minorHAnsi" w:eastAsiaTheme="minorEastAsia" w:hAnsiTheme="minorHAnsi"/>
      <w:kern w:val="0"/>
      <w:sz w:val="21"/>
      <w:szCs w:val="21"/>
      <w:lang w:eastAsia="lt-LT"/>
      <w14:ligatures w14:val="none"/>
    </w:rPr>
  </w:style>
  <w:style w:type="paragraph" w:styleId="Turinys1">
    <w:name w:val="toc 1"/>
    <w:basedOn w:val="prastasis"/>
    <w:next w:val="prastasis"/>
    <w:autoRedefine/>
    <w:uiPriority w:val="39"/>
    <w:unhideWhenUsed/>
    <w:rsid w:val="000C0DAA"/>
    <w:pPr>
      <w:tabs>
        <w:tab w:val="left" w:pos="142"/>
        <w:tab w:val="right" w:leader="dot" w:pos="9962"/>
      </w:tabs>
      <w:spacing w:after="0"/>
      <w:ind w:left="426" w:hanging="284"/>
    </w:pPr>
  </w:style>
  <w:style w:type="paragraph" w:customStyle="1" w:styleId="tajtip">
    <w:name w:val="tajtip"/>
    <w:basedOn w:val="prastasis"/>
    <w:rsid w:val="000C0D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0C0DAA"/>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Turinys2">
    <w:name w:val="toc 2"/>
    <w:basedOn w:val="prastasis"/>
    <w:next w:val="prastasis"/>
    <w:autoRedefine/>
    <w:uiPriority w:val="39"/>
    <w:unhideWhenUsed/>
    <w:rsid w:val="000C0DAA"/>
    <w:pPr>
      <w:tabs>
        <w:tab w:val="right" w:leader="dot" w:pos="9962"/>
      </w:tabs>
      <w:spacing w:after="0"/>
      <w:ind w:left="220"/>
    </w:pPr>
  </w:style>
  <w:style w:type="table" w:customStyle="1" w:styleId="TableGrid3">
    <w:name w:val="Table Grid3"/>
    <w:basedOn w:val="prastojilentel"/>
    <w:next w:val="Lentelstinklelis"/>
    <w:uiPriority w:val="39"/>
    <w:rsid w:val="000C0DAA"/>
    <w:pPr>
      <w:spacing w:after="0" w:line="240" w:lineRule="auto"/>
    </w:pPr>
    <w:rPr>
      <w:rFonts w:eastAsia="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0C0DAA"/>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0C0DA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C0DAA"/>
    <w:rPr>
      <w:rFonts w:eastAsia="Times New Roman" w:cs="Times New Roman"/>
      <w:kern w:val="0"/>
      <w:sz w:val="22"/>
      <w14:ligatures w14:val="none"/>
    </w:rPr>
  </w:style>
  <w:style w:type="table" w:styleId="Lentelstinklelis">
    <w:name w:val="Table Grid"/>
    <w:basedOn w:val="prastojilentel"/>
    <w:uiPriority w:val="39"/>
    <w:rsid w:val="000C0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0C0DAA"/>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C0DAA"/>
    <w:rPr>
      <w:rFonts w:asciiTheme="minorHAnsi" w:eastAsiaTheme="minorEastAsia" w:hAnsiTheme="minorHAnsi"/>
      <w:kern w:val="0"/>
      <w:sz w:val="21"/>
      <w:szCs w:val="21"/>
      <w:lang w:eastAsia="lt-LT"/>
      <w14:ligatures w14:val="none"/>
    </w:rPr>
  </w:style>
  <w:style w:type="paragraph" w:styleId="HTMLiankstoformatuotas">
    <w:name w:val="HTML Preformatted"/>
    <w:basedOn w:val="prastasis"/>
    <w:link w:val="HTMLiankstoformatuotasDiagrama"/>
    <w:uiPriority w:val="99"/>
    <w:semiHidden/>
    <w:unhideWhenUsed/>
    <w:rsid w:val="00086952"/>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6952"/>
    <w:rPr>
      <w:rFonts w:ascii="Consolas" w:eastAsiaTheme="minorEastAsia" w:hAnsi="Consola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D4A61-3391-4B19-9930-B405FBECD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17</Pages>
  <Words>13117</Words>
  <Characters>7478</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Ališauskas</dc:creator>
  <cp:keywords/>
  <dc:description/>
  <cp:lastModifiedBy>Valė Verikienė</cp:lastModifiedBy>
  <cp:revision>40</cp:revision>
  <dcterms:created xsi:type="dcterms:W3CDTF">2026-03-24T14:28:00Z</dcterms:created>
  <dcterms:modified xsi:type="dcterms:W3CDTF">2026-07-23T11:25:00Z</dcterms:modified>
</cp:coreProperties>
</file>