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CFE4" w14:textId="77777777" w:rsidR="00ED0696" w:rsidRPr="001B3952" w:rsidRDefault="00ED0696" w:rsidP="00ED0696">
      <w:pPr>
        <w:spacing w:line="240" w:lineRule="auto"/>
        <w:ind w:left="6804" w:hanging="426"/>
        <w:rPr>
          <w:rFonts w:ascii="Arial" w:hAnsi="Arial" w:cs="Arial"/>
          <w:i/>
          <w:iCs/>
          <w:sz w:val="24"/>
          <w:szCs w:val="24"/>
        </w:rPr>
      </w:pPr>
      <w:r w:rsidRPr="001B3952">
        <w:rPr>
          <w:rFonts w:ascii="Arial" w:hAnsi="Arial" w:cs="Arial"/>
          <w:i/>
          <w:iCs/>
          <w:sz w:val="24"/>
          <w:szCs w:val="24"/>
        </w:rPr>
        <w:t>Pirkimo sąlygų 4 priedas „Techninė specifikacija“</w:t>
      </w:r>
    </w:p>
    <w:p w14:paraId="2C796167" w14:textId="77777777" w:rsidR="00ED0696" w:rsidRPr="003C5E70" w:rsidRDefault="00ED0696" w:rsidP="00ED0696">
      <w:pPr>
        <w:spacing w:after="160" w:line="259" w:lineRule="auto"/>
        <w:ind w:firstLine="0"/>
        <w:contextualSpacing/>
        <w:rPr>
          <w:rFonts w:ascii="Arial" w:eastAsiaTheme="minorHAnsi" w:hAnsi="Arial" w:cs="Arial"/>
          <w:b/>
          <w:bCs/>
          <w:kern w:val="2"/>
          <w:sz w:val="24"/>
          <w:szCs w:val="24"/>
          <w14:ligatures w14:val="standardContextual"/>
        </w:rPr>
      </w:pPr>
    </w:p>
    <w:p w14:paraId="479A84C2" w14:textId="77777777" w:rsidR="00ED0696" w:rsidRPr="003C5E70" w:rsidRDefault="00ED0696" w:rsidP="00ED0696">
      <w:pPr>
        <w:spacing w:after="160" w:line="259" w:lineRule="auto"/>
        <w:ind w:firstLine="0"/>
        <w:contextualSpacing/>
        <w:jc w:val="center"/>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TECHNINĖ SPECIFIKACIJA</w:t>
      </w:r>
    </w:p>
    <w:p w14:paraId="0DE3E63D" w14:textId="77777777" w:rsidR="00ED0696" w:rsidRPr="003C5E70" w:rsidRDefault="00ED0696" w:rsidP="00ED0696">
      <w:pPr>
        <w:spacing w:after="160" w:line="259" w:lineRule="auto"/>
        <w:ind w:firstLine="0"/>
        <w:contextualSpacing/>
        <w:jc w:val="center"/>
        <w:rPr>
          <w:rFonts w:ascii="Arial" w:eastAsiaTheme="minorHAnsi" w:hAnsi="Arial" w:cs="Arial"/>
          <w:b/>
          <w:bCs/>
          <w:sz w:val="24"/>
          <w:szCs w:val="24"/>
          <w14:ligatures w14:val="standardContextual"/>
        </w:rPr>
      </w:pPr>
      <w:bookmarkStart w:id="0" w:name="_Hlk234928076"/>
      <w:r w:rsidRPr="003C5E70">
        <w:rPr>
          <w:rFonts w:ascii="Arial" w:eastAsiaTheme="minorHAnsi" w:hAnsi="Arial" w:cs="Arial"/>
          <w:b/>
          <w:bCs/>
          <w:sz w:val="24"/>
          <w:szCs w:val="24"/>
          <w14:ligatures w14:val="standardContextual"/>
        </w:rPr>
        <w:t xml:space="preserve">NEMUNO DELTOS REGIONINIO PARKO ADMINISTRACINIO PASTATO TVOROS PAPRASTOJO REMONTO DARBAI </w:t>
      </w:r>
      <w:bookmarkEnd w:id="0"/>
    </w:p>
    <w:p w14:paraId="7B046AE1" w14:textId="77777777" w:rsidR="00ED0696" w:rsidRPr="003C5E70" w:rsidRDefault="00ED0696" w:rsidP="00ED0696">
      <w:pPr>
        <w:spacing w:after="160" w:line="259" w:lineRule="auto"/>
        <w:ind w:firstLine="0"/>
        <w:contextualSpacing/>
        <w:jc w:val="left"/>
        <w:rPr>
          <w:rFonts w:ascii="Arial" w:eastAsiaTheme="minorHAnsi" w:hAnsi="Arial" w:cs="Arial"/>
          <w:sz w:val="24"/>
          <w:szCs w:val="24"/>
          <w14:ligatures w14:val="standardContextual"/>
        </w:rPr>
      </w:pPr>
    </w:p>
    <w:p w14:paraId="738526D5" w14:textId="77777777" w:rsidR="00ED0696" w:rsidRPr="003C5E70" w:rsidRDefault="00ED0696" w:rsidP="00ED0696">
      <w:pPr>
        <w:spacing w:after="160" w:line="259" w:lineRule="auto"/>
        <w:ind w:firstLine="0"/>
        <w:contextualSpacing/>
        <w:jc w:val="left"/>
        <w:rPr>
          <w:rFonts w:ascii="Arial" w:eastAsiaTheme="minorHAnsi" w:hAnsi="Arial" w:cs="Arial"/>
          <w:sz w:val="24"/>
          <w:szCs w:val="24"/>
          <w14:ligatures w14:val="standardContextual"/>
        </w:rPr>
      </w:pPr>
    </w:p>
    <w:p w14:paraId="562FA533" w14:textId="77777777" w:rsidR="00ED0696" w:rsidRPr="003C5E70" w:rsidRDefault="00ED0696" w:rsidP="00ED0696">
      <w:pPr>
        <w:spacing w:after="160" w:line="276"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 PIRKIMO OBJEKTAS</w:t>
      </w:r>
    </w:p>
    <w:p w14:paraId="7CE17E0D" w14:textId="77777777" w:rsidR="00ED0696" w:rsidRPr="003C5E70" w:rsidRDefault="00ED0696" w:rsidP="00ED0696">
      <w:pPr>
        <w:spacing w:after="160" w:line="259" w:lineRule="auto"/>
        <w:ind w:firstLine="0"/>
        <w:contextualSpacing/>
        <w:rPr>
          <w:rFonts w:ascii="Arial" w:eastAsiaTheme="minorHAnsi" w:hAnsi="Arial" w:cs="Arial"/>
          <w:b/>
          <w:bCs/>
          <w:sz w:val="24"/>
          <w:szCs w:val="24"/>
          <w14:ligatures w14:val="standardContextual"/>
        </w:rPr>
      </w:pPr>
      <w:r w:rsidRPr="003C5E70">
        <w:rPr>
          <w:rFonts w:ascii="Arial" w:eastAsiaTheme="minorHAnsi" w:hAnsi="Arial" w:cs="Arial"/>
          <w:sz w:val="24"/>
          <w:szCs w:val="24"/>
          <w14:ligatures w14:val="standardContextual"/>
        </w:rPr>
        <w:t xml:space="preserve">Perkami </w:t>
      </w:r>
      <w:bookmarkStart w:id="1" w:name="_Hlk234929603"/>
      <w:r w:rsidRPr="003C5E70">
        <w:rPr>
          <w:rFonts w:ascii="Arial" w:eastAsiaTheme="minorHAnsi" w:hAnsi="Arial" w:cs="Arial"/>
          <w:b/>
          <w:bCs/>
          <w:sz w:val="24"/>
          <w:szCs w:val="24"/>
          <w14:ligatures w14:val="standardContextual"/>
        </w:rPr>
        <w:t>Nemuno deltos regioninio parko administracinio pastato tvoros paprastojo remonto darbai</w:t>
      </w:r>
      <w:bookmarkEnd w:id="1"/>
      <w:r w:rsidRPr="003C5E70">
        <w:rPr>
          <w:rFonts w:ascii="Arial" w:eastAsiaTheme="minorHAnsi" w:hAnsi="Arial" w:cs="Arial"/>
          <w:b/>
          <w:bCs/>
          <w:sz w:val="24"/>
          <w:szCs w:val="24"/>
          <w14:ligatures w14:val="standardContextual"/>
        </w:rPr>
        <w:t xml:space="preserve"> </w:t>
      </w:r>
      <w:r w:rsidRPr="003C5E70">
        <w:rPr>
          <w:rFonts w:ascii="Arial" w:eastAsiaTheme="minorHAnsi" w:hAnsi="Arial" w:cs="Arial"/>
          <w:sz w:val="24"/>
          <w:szCs w:val="24"/>
          <w14:ligatures w14:val="standardContextual"/>
        </w:rPr>
        <w:t xml:space="preserve">adresu </w:t>
      </w:r>
      <w:r w:rsidRPr="003C5E70">
        <w:rPr>
          <w:rFonts w:ascii="Arial" w:eastAsiaTheme="minorHAnsi" w:hAnsi="Arial" w:cs="Arial"/>
          <w:color w:val="000000" w:themeColor="text1"/>
          <w:sz w:val="24"/>
          <w:szCs w:val="24"/>
          <w14:ligatures w14:val="standardContextual"/>
        </w:rPr>
        <w:t>Kuršmarių g. 13, Rusnės mstl., Šilutės r.</w:t>
      </w:r>
      <w:r w:rsidRPr="003C5E70">
        <w:rPr>
          <w:rFonts w:ascii="Arial" w:eastAsiaTheme="minorHAnsi" w:hAnsi="Arial" w:cs="Arial"/>
          <w:sz w:val="24"/>
          <w:szCs w:val="24"/>
          <w14:ligatures w14:val="standardContextual"/>
        </w:rPr>
        <w:t xml:space="preserve"> </w:t>
      </w:r>
    </w:p>
    <w:p w14:paraId="71ADA178"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Pirkimo objektas apima visus darbus, medžiagas, gaminius, įrangą, mechanizmus, transportavimo, pakrovimo, iškrovimo, atliekų tvarkymo ir kitus kaštus, reikalingus tinkamam darbų atlikimui ir objekto perdavimui naudoti.</w:t>
      </w:r>
    </w:p>
    <w:p w14:paraId="2D187666" w14:textId="77777777" w:rsidR="00ED0696" w:rsidRPr="001F3DC3" w:rsidRDefault="00ED0696" w:rsidP="00ED0696">
      <w:pPr>
        <w:spacing w:line="240"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sz w:val="24"/>
          <w:szCs w:val="24"/>
          <w14:ligatures w14:val="standardContextual"/>
        </w:rPr>
        <w:t>Su pirkimą laimėjusiu tiekėju bus sudaryta preliminarioji sutartis. Preliminariosios sutarties sudarymas nesukuria Užsakovui pareigos įsigyti visą pirkimo dokumentuose nurodytą darbų kiekį ar konkrečios vertės darbus.</w:t>
      </w:r>
    </w:p>
    <w:p w14:paraId="1E82FFFF" w14:textId="77777777" w:rsidR="00ED0696" w:rsidRPr="003C5E70" w:rsidRDefault="00ED0696" w:rsidP="00ED0696">
      <w:pPr>
        <w:spacing w:line="240"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sz w:val="24"/>
          <w:szCs w:val="24"/>
          <w14:ligatures w14:val="standardContextual"/>
        </w:rPr>
        <w:t>Pagrindinės pirkimo sutartys bus sudaromos taikant fiksuotos kainos kainodaros būdą. Tiekėjas pasiūlyme turi nurodyti bendrą fiksuotą pasiūlymo kainą. Pasiūlymai bus vertinami pagal mažiausią bendrą pasiūlymo kainą.</w:t>
      </w:r>
    </w:p>
    <w:p w14:paraId="22A3A46B" w14:textId="77777777" w:rsidR="00ED0696" w:rsidRPr="003C5E70" w:rsidRDefault="00ED0696" w:rsidP="00ED0696">
      <w:pPr>
        <w:spacing w:line="259" w:lineRule="auto"/>
        <w:ind w:firstLine="0"/>
        <w:contextualSpacing/>
        <w:rPr>
          <w:rFonts w:ascii="Arial" w:eastAsiaTheme="minorHAnsi" w:hAnsi="Arial" w:cs="Arial"/>
          <w:b/>
          <w:bCs/>
          <w:i/>
          <w:iCs/>
          <w:color w:val="000000" w:themeColor="text1"/>
          <w:sz w:val="22"/>
          <w:szCs w:val="22"/>
          <w14:ligatures w14:val="standardContextual"/>
        </w:rPr>
      </w:pPr>
      <w:r w:rsidRPr="003C5E70">
        <w:rPr>
          <w:rFonts w:ascii="Arial" w:eastAsiaTheme="minorHAnsi" w:hAnsi="Arial" w:cs="Arial"/>
          <w:b/>
          <w:bCs/>
          <w:sz w:val="24"/>
          <w:szCs w:val="24"/>
          <w14:ligatures w14:val="standardContextual"/>
        </w:rPr>
        <w:t xml:space="preserve">Darbai atliekami pagal techninę specifikaciją. Tikslūs medžiagų kiekiai ir parametrai nustatomi 1 lentelėje.  </w:t>
      </w:r>
    </w:p>
    <w:p w14:paraId="7AE75AFC" w14:textId="77777777" w:rsidR="00ED0696" w:rsidRPr="003C5E70" w:rsidRDefault="00ED0696" w:rsidP="00ED0696">
      <w:pPr>
        <w:spacing w:after="160" w:line="259" w:lineRule="auto"/>
        <w:ind w:firstLine="0"/>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vykdydamas darbus, privalo vadovautis pateiktais tvoros matmenimis, medžiagų kiekiais ir konstrukciniais sprendiniais tiek, kiek tai susiję su tvoros atnaujinimu. </w:t>
      </w:r>
    </w:p>
    <w:p w14:paraId="189A65A4" w14:textId="77777777" w:rsidR="00ED0696" w:rsidRPr="003C5E70" w:rsidRDefault="00ED0696" w:rsidP="00ED0696">
      <w:pPr>
        <w:spacing w:after="160" w:line="259" w:lineRule="auto"/>
        <w:ind w:left="720" w:hanging="720"/>
        <w:contextualSpacing/>
        <w:jc w:val="left"/>
        <w:rPr>
          <w:rFonts w:ascii="Arial" w:eastAsiaTheme="minorHAnsi" w:hAnsi="Arial" w:cs="Arial"/>
          <w:sz w:val="24"/>
          <w:szCs w:val="24"/>
          <w14:ligatures w14:val="standardContextual"/>
        </w:rPr>
      </w:pPr>
      <w:r w:rsidRPr="003C5E70">
        <w:rPr>
          <w:rFonts w:ascii="Arial" w:eastAsiaTheme="minorHAnsi" w:hAnsi="Arial" w:cs="Arial"/>
          <w:b/>
          <w:bCs/>
          <w:kern w:val="2"/>
          <w:sz w:val="24"/>
          <w:szCs w:val="24"/>
          <w14:ligatures w14:val="standardContextual"/>
        </w:rPr>
        <w:t>2. DARBŲ APIMTIS</w:t>
      </w:r>
    </w:p>
    <w:p w14:paraId="763A1439" w14:textId="77777777" w:rsidR="00ED0696" w:rsidRPr="001F3DC3" w:rsidRDefault="00ED0696" w:rsidP="00ED0696">
      <w:pPr>
        <w:spacing w:line="259"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b/>
          <w:bCs/>
          <w:i/>
          <w:iCs/>
          <w:sz w:val="24"/>
          <w:szCs w:val="24"/>
          <w14:ligatures w14:val="standardContextual"/>
        </w:rPr>
        <w:t>Paruošiamieji darbai</w:t>
      </w:r>
      <w:r w:rsidRPr="001F3DC3">
        <w:rPr>
          <w:rFonts w:ascii="Arial" w:eastAsiaTheme="minorHAnsi" w:hAnsi="Arial" w:cs="Arial"/>
          <w:i/>
          <w:iCs/>
          <w:sz w:val="24"/>
          <w:szCs w:val="24"/>
          <w14:ligatures w14:val="standardContextual"/>
        </w:rPr>
        <w:t>.</w:t>
      </w:r>
      <w:r>
        <w:rPr>
          <w:rFonts w:ascii="Arial" w:eastAsiaTheme="minorHAnsi" w:hAnsi="Arial" w:cs="Arial"/>
          <w:sz w:val="24"/>
          <w:szCs w:val="24"/>
          <w14:ligatures w14:val="standardContextual"/>
        </w:rPr>
        <w:t xml:space="preserve"> Tiekėjas</w:t>
      </w:r>
      <w:r w:rsidRPr="003C5E70">
        <w:rPr>
          <w:rFonts w:ascii="Arial" w:eastAsiaTheme="minorHAnsi" w:hAnsi="Arial" w:cs="Arial"/>
          <w:sz w:val="24"/>
          <w:szCs w:val="24"/>
          <w14:ligatures w14:val="standardContextual"/>
        </w:rPr>
        <w:t xml:space="preserve"> privalo</w:t>
      </w:r>
      <w:r>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apžiūrėti objektą ir įvertinti darbų atlikimo sąlygas</w:t>
      </w:r>
      <w:r>
        <w:rPr>
          <w:rFonts w:ascii="Arial" w:eastAsiaTheme="minorHAnsi" w:hAnsi="Arial" w:cs="Arial"/>
          <w:sz w:val="24"/>
          <w:szCs w:val="24"/>
          <w14:ligatures w14:val="standardContextual"/>
        </w:rPr>
        <w:t>.</w:t>
      </w:r>
      <w:r w:rsidRPr="003C5E70">
        <w:rPr>
          <w:rFonts w:ascii="Arial" w:eastAsiaTheme="minorHAnsi" w:hAnsi="Arial" w:cs="Arial"/>
          <w:sz w:val="24"/>
          <w:szCs w:val="24"/>
          <w14:ligatures w14:val="standardContextual"/>
        </w:rPr>
        <w:t xml:space="preserve"> </w:t>
      </w:r>
      <w:r w:rsidRPr="001F3DC3">
        <w:rPr>
          <w:rFonts w:ascii="Arial" w:eastAsiaTheme="minorHAnsi" w:hAnsi="Arial" w:cs="Arial"/>
          <w:color w:val="000000" w:themeColor="text1"/>
          <w:sz w:val="22"/>
          <w:szCs w:val="22"/>
          <w14:ligatures w14:val="standardContextual"/>
        </w:rPr>
        <w:t>U</w:t>
      </w:r>
      <w:r w:rsidRPr="001F3DC3">
        <w:rPr>
          <w:rFonts w:ascii="Arial" w:eastAsiaTheme="minorHAnsi" w:hAnsi="Arial" w:cs="Arial"/>
          <w:sz w:val="24"/>
          <w:szCs w:val="24"/>
          <w14:ligatures w14:val="standardContextual"/>
        </w:rPr>
        <w:t>žtikr</w:t>
      </w:r>
      <w:r w:rsidRPr="003C5E70">
        <w:rPr>
          <w:rFonts w:ascii="Arial" w:eastAsiaTheme="minorHAnsi" w:hAnsi="Arial" w:cs="Arial"/>
          <w:sz w:val="24"/>
          <w:szCs w:val="24"/>
          <w14:ligatures w14:val="standardContextual"/>
        </w:rPr>
        <w:t xml:space="preserve">inti saugų darbų vykdymą visą sutarties vykdymo laikotarpį. </w:t>
      </w: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savo sąskaita privalo įrengti visus reikalingus įspėjamuosius ženklus, aptvėrimus, apsauginius atitvarus ir kitas saugos priemones, būtinas darbuotojų ir trečiųjų asmenų saugumui užtikrinti. </w:t>
      </w:r>
    </w:p>
    <w:p w14:paraId="2D26D222"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1F3DC3">
        <w:rPr>
          <w:rFonts w:ascii="Arial" w:eastAsiaTheme="minorHAnsi" w:hAnsi="Arial" w:cs="Arial"/>
          <w:b/>
          <w:bCs/>
          <w:i/>
          <w:iCs/>
          <w:sz w:val="24"/>
          <w:szCs w:val="24"/>
          <w14:ligatures w14:val="standardContextual"/>
        </w:rPr>
        <w:t>Demontavimo darbai</w:t>
      </w:r>
      <w:r>
        <w:rPr>
          <w:rFonts w:ascii="Arial" w:eastAsiaTheme="minorHAnsi" w:hAnsi="Arial" w:cs="Arial"/>
          <w:b/>
          <w:bCs/>
          <w:sz w:val="24"/>
          <w:szCs w:val="24"/>
          <w14:ligatures w14:val="standardContextual"/>
        </w:rPr>
        <w:t>.</w:t>
      </w:r>
      <w:r>
        <w:rPr>
          <w:rFonts w:ascii="Arial" w:eastAsiaTheme="minorHAnsi" w:hAnsi="Arial" w:cs="Arial"/>
          <w:sz w:val="24"/>
          <w:szCs w:val="24"/>
          <w14:ligatures w14:val="standardContextual"/>
        </w:rPr>
        <w:t xml:space="preserve"> </w:t>
      </w:r>
      <w:r w:rsidRPr="001518EB">
        <w:rPr>
          <w:rFonts w:ascii="Arial" w:eastAsiaTheme="minorHAnsi" w:hAnsi="Arial" w:cs="Arial"/>
          <w:sz w:val="24"/>
          <w:szCs w:val="24"/>
          <w14:ligatures w14:val="standardContextual"/>
        </w:rPr>
        <w:t>Tiekėjas atlieka senos tvoros demontavimo darbus, įskaitant: senos tvoros išardymą Užsakovo nurodytose vietose; senos tvoros medžiagų surinkimą ir išvežimą; darbų metu susidariusių statybinių atliekų surinkimą ir išvežimą; žemės paviršiaus išlyginimą</w:t>
      </w:r>
      <w:r>
        <w:rPr>
          <w:rFonts w:ascii="Arial" w:eastAsiaTheme="minorHAnsi" w:hAnsi="Arial" w:cs="Arial"/>
          <w:sz w:val="24"/>
          <w:szCs w:val="24"/>
          <w14:ligatures w14:val="standardContextual"/>
        </w:rPr>
        <w:t>.</w:t>
      </w:r>
    </w:p>
    <w:p w14:paraId="45582CE8"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t>Statybos ir apdailos darbai</w:t>
      </w:r>
      <w:r w:rsidRPr="001518EB">
        <w:rPr>
          <w:rFonts w:ascii="Arial" w:eastAsiaTheme="minorHAnsi" w:hAnsi="Arial" w:cs="Arial"/>
          <w:i/>
          <w:iCs/>
          <w:sz w:val="24"/>
          <w:szCs w:val="24"/>
          <w14:ligatures w14:val="standardContextual"/>
        </w:rPr>
        <w:t>.</w:t>
      </w:r>
      <w:r>
        <w:rPr>
          <w:rFonts w:ascii="Arial" w:eastAsiaTheme="minorHAnsi" w:hAnsi="Arial" w:cs="Arial"/>
          <w:sz w:val="24"/>
          <w:szCs w:val="24"/>
          <w14:ligatures w14:val="standardContextual"/>
        </w:rPr>
        <w:t xml:space="preserve"> Tiekėjas</w:t>
      </w:r>
      <w:r w:rsidRPr="003C5E70">
        <w:rPr>
          <w:rFonts w:ascii="Arial" w:eastAsiaTheme="minorHAnsi" w:hAnsi="Arial" w:cs="Arial"/>
          <w:sz w:val="24"/>
          <w:szCs w:val="24"/>
          <w14:ligatures w14:val="standardContextual"/>
        </w:rPr>
        <w:t xml:space="preserve"> atlieka</w:t>
      </w:r>
      <w:r>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paprastąjį tvoros remontą;</w:t>
      </w:r>
      <w:r>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atnaujina tvoros vartų lenteles;</w:t>
      </w:r>
      <w:r>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kitus techniniuose dokumentuose numatytus darbus, būtinus tinkamam sutarties įvykdymui.</w:t>
      </w:r>
    </w:p>
    <w:p w14:paraId="62BF8FDA" w14:textId="77777777" w:rsidR="00ED0696" w:rsidRDefault="00ED0696" w:rsidP="00ED0696">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Remontuojama visa tvora bei atnaujinami tvoros  vartų statiniai. </w:t>
      </w:r>
    </w:p>
    <w:p w14:paraId="69FE9AA6" w14:textId="77777777" w:rsidR="00ED0696" w:rsidRPr="003C5E70" w:rsidRDefault="00ED0696" w:rsidP="00ED0696">
      <w:pPr>
        <w:spacing w:after="160" w:line="259" w:lineRule="auto"/>
        <w:ind w:firstLine="0"/>
        <w:contextualSpacing/>
        <w:rPr>
          <w:rFonts w:ascii="Arial" w:eastAsiaTheme="minorHAnsi" w:hAnsi="Arial" w:cs="Arial"/>
          <w:sz w:val="24"/>
          <w:szCs w:val="24"/>
          <w14:ligatures w14:val="standardContextual"/>
        </w:rPr>
      </w:pPr>
    </w:p>
    <w:p w14:paraId="677FC731"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3. REIKALAVIMAI DARBAMS</w:t>
      </w:r>
    </w:p>
    <w:p w14:paraId="2C098A6E"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t>Bendrieji reikalavimai</w:t>
      </w:r>
      <w:r>
        <w:rPr>
          <w:rFonts w:ascii="Arial" w:eastAsiaTheme="minorHAnsi" w:hAnsi="Arial" w:cs="Arial"/>
          <w:sz w:val="24"/>
          <w:szCs w:val="24"/>
          <w14:ligatures w14:val="standardContextual"/>
        </w:rPr>
        <w:t xml:space="preserve">. </w:t>
      </w:r>
      <w:r w:rsidRPr="003C5E70">
        <w:rPr>
          <w:rFonts w:ascii="Arial" w:eastAsiaTheme="minorHAnsi" w:hAnsi="Arial" w:cs="Arial"/>
          <w:sz w:val="24"/>
          <w:szCs w:val="24"/>
          <w14:ligatures w14:val="standardContextual"/>
        </w:rPr>
        <w:t xml:space="preserve">Visi darbai turi būti atliekami kokybiškai, laikantis technologinių procesų, vadovaujantis STR reikalavimais, laikantis darbų saugos ir sveikatos reikalavimų, laikantis priešgaisrinių ir aplinkosauginių reikalavimų. </w:t>
      </w:r>
    </w:p>
    <w:p w14:paraId="05105975"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p>
    <w:p w14:paraId="5F449985"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p>
    <w:p w14:paraId="65C2701C"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p>
    <w:p w14:paraId="6F53D87B"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p>
    <w:p w14:paraId="7EA4DF9D"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1518EB">
        <w:rPr>
          <w:rFonts w:ascii="Arial" w:eastAsiaTheme="minorHAnsi" w:hAnsi="Arial" w:cs="Arial"/>
          <w:b/>
          <w:bCs/>
          <w:i/>
          <w:iCs/>
          <w:sz w:val="24"/>
          <w:szCs w:val="24"/>
          <w14:ligatures w14:val="standardContextual"/>
        </w:rPr>
        <w:lastRenderedPageBreak/>
        <w:t xml:space="preserve">Darbų organizavimas. </w:t>
      </w: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savarankiškai organizuoja darbų vykdymą, užtikrina reikalingų specialistų ir priemonių turėjimą, atsako už darbuotojų saugą, privalo užtikrinti švarą darbo vietoje, kasdien pašalina susidariusias atliekas. </w:t>
      </w:r>
    </w:p>
    <w:p w14:paraId="162390D6" w14:textId="77777777" w:rsidR="00ED0696" w:rsidRPr="009D4603" w:rsidRDefault="00ED0696" w:rsidP="00ED0696">
      <w:pPr>
        <w:spacing w:line="259" w:lineRule="auto"/>
        <w:ind w:firstLine="0"/>
        <w:contextualSpacing/>
        <w:rPr>
          <w:rFonts w:ascii="Arial" w:eastAsiaTheme="minorHAnsi" w:hAnsi="Arial" w:cs="Arial"/>
          <w:b/>
          <w:bCs/>
          <w:sz w:val="24"/>
          <w:szCs w:val="24"/>
          <w14:ligatures w14:val="standardContextual"/>
        </w:rPr>
      </w:pPr>
      <w:r w:rsidRPr="003C5E70">
        <w:rPr>
          <w:rFonts w:ascii="Arial" w:eastAsiaTheme="minorHAnsi" w:hAnsi="Arial" w:cs="Arial"/>
          <w:b/>
          <w:bCs/>
          <w:sz w:val="24"/>
          <w:szCs w:val="24"/>
          <w14:ligatures w14:val="standardContextual"/>
        </w:rPr>
        <w:t>Darbų vykdymo laikas</w:t>
      </w:r>
      <w:r>
        <w:rPr>
          <w:rFonts w:ascii="Arial" w:eastAsiaTheme="minorHAnsi" w:hAnsi="Arial" w:cs="Arial"/>
          <w:b/>
          <w:bCs/>
          <w:sz w:val="24"/>
          <w:szCs w:val="24"/>
          <w14:ligatures w14:val="standardContextual"/>
        </w:rPr>
        <w:t xml:space="preserve">. </w:t>
      </w: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privalo</w:t>
      </w:r>
      <w:r>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 xml:space="preserve">derinti darbų laiką su Užsakovu; </w:t>
      </w:r>
    </w:p>
    <w:p w14:paraId="6D780C86" w14:textId="77777777" w:rsidR="00ED0696" w:rsidRPr="003C5E70" w:rsidRDefault="00ED0696" w:rsidP="00ED0696">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Užsakovo paskirtas kontaktinis asmuo darbų vykdymo ir organizavimo klausimais: direktoriaus pavaduotojas Ž</w:t>
      </w:r>
      <w:r>
        <w:rPr>
          <w:rFonts w:ascii="Arial" w:eastAsiaTheme="minorHAnsi" w:hAnsi="Arial" w:cs="Arial"/>
          <w:color w:val="000000" w:themeColor="text1"/>
          <w:sz w:val="24"/>
          <w:szCs w:val="24"/>
          <w14:ligatures w14:val="standardContextual"/>
        </w:rPr>
        <w:t xml:space="preserve">ilvinas </w:t>
      </w:r>
      <w:r w:rsidRPr="003C5E70">
        <w:rPr>
          <w:rFonts w:ascii="Arial" w:eastAsiaTheme="minorHAnsi" w:hAnsi="Arial" w:cs="Arial"/>
          <w:color w:val="000000" w:themeColor="text1"/>
          <w:sz w:val="24"/>
          <w:szCs w:val="24"/>
          <w14:ligatures w14:val="standardContextual"/>
        </w:rPr>
        <w:t xml:space="preserve">Čėsna, tel. Nr. +370 652 93100, el. paštas </w:t>
      </w:r>
      <w:r>
        <w:rPr>
          <w:rFonts w:ascii="Arial" w:eastAsiaTheme="minorHAnsi" w:hAnsi="Arial" w:cs="Arial"/>
          <w:color w:val="000000" w:themeColor="text1"/>
          <w:sz w:val="24"/>
          <w:szCs w:val="24"/>
          <w14:ligatures w14:val="standardContextual"/>
        </w:rPr>
        <w:t>zilvinas</w:t>
      </w:r>
      <w:r w:rsidRPr="003C5E70">
        <w:rPr>
          <w:rFonts w:ascii="Arial" w:eastAsiaTheme="minorHAnsi" w:hAnsi="Arial" w:cs="Arial"/>
          <w:color w:val="000000" w:themeColor="text1"/>
          <w:sz w:val="24"/>
          <w:szCs w:val="24"/>
          <w14:ligatures w14:val="standardContextual"/>
        </w:rPr>
        <w:t>.</w:t>
      </w:r>
      <w:r>
        <w:rPr>
          <w:rFonts w:ascii="Arial" w:eastAsiaTheme="minorHAnsi" w:hAnsi="Arial" w:cs="Arial"/>
          <w:color w:val="000000" w:themeColor="text1"/>
          <w:sz w:val="24"/>
          <w:szCs w:val="24"/>
          <w14:ligatures w14:val="standardContextual"/>
        </w:rPr>
        <w:t>cesna</w:t>
      </w:r>
      <w:r w:rsidRPr="003C5E70">
        <w:rPr>
          <w:rFonts w:ascii="Arial" w:eastAsiaTheme="minorHAnsi" w:hAnsi="Arial" w:cs="Arial"/>
          <w:color w:val="000000" w:themeColor="text1"/>
          <w:sz w:val="24"/>
          <w:szCs w:val="24"/>
          <w14:ligatures w14:val="standardContextual"/>
        </w:rPr>
        <w:t>@saugoma.lt</w:t>
      </w:r>
    </w:p>
    <w:p w14:paraId="31856605" w14:textId="77777777" w:rsidR="00ED0696" w:rsidRPr="003C5E70" w:rsidRDefault="00ED0696" w:rsidP="00ED0696">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Už viešojo pirkimo procedūras atsakingas kontaktinis asmuo: Viešųjų pirkimų specialistė Aušra Bendikienė, tel. Nr. +370 621 92906, el. paštas ausra.bendikiene@saugoma.lt.</w:t>
      </w:r>
    </w:p>
    <w:p w14:paraId="65A792AC" w14:textId="77777777" w:rsidR="00ED0696" w:rsidRPr="003C5E70" w:rsidRDefault="00ED0696" w:rsidP="00ED0696">
      <w:pPr>
        <w:spacing w:line="259" w:lineRule="auto"/>
        <w:ind w:firstLine="0"/>
        <w:contextualSpacing/>
        <w:jc w:val="left"/>
        <w:rPr>
          <w:rFonts w:ascii="Arial" w:eastAsiaTheme="minorHAnsi" w:hAnsi="Arial" w:cs="Arial"/>
          <w:color w:val="000000" w:themeColor="text1"/>
          <w:sz w:val="24"/>
          <w:szCs w:val="24"/>
          <w14:ligatures w14:val="standardContextual"/>
        </w:rPr>
      </w:pPr>
    </w:p>
    <w:p w14:paraId="68B2CDEA"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4. REIKALAVIMAI MEDŽIAGOMS IR GAMINIAMS</w:t>
      </w:r>
    </w:p>
    <w:p w14:paraId="2E926665" w14:textId="77777777" w:rsidR="00ED0696" w:rsidRPr="009D4603" w:rsidRDefault="00ED0696" w:rsidP="00ED0696">
      <w:pPr>
        <w:spacing w:line="259" w:lineRule="auto"/>
        <w:ind w:firstLine="0"/>
        <w:contextualSpacing/>
        <w:rPr>
          <w:rFonts w:ascii="Arial" w:eastAsiaTheme="minorHAnsi" w:hAnsi="Arial" w:cs="Arial"/>
          <w:b/>
          <w:bCs/>
          <w:sz w:val="24"/>
          <w:szCs w:val="24"/>
          <w14:ligatures w14:val="standardContextual"/>
        </w:rPr>
      </w:pPr>
      <w:r w:rsidRPr="009D4603">
        <w:rPr>
          <w:rFonts w:ascii="Arial" w:eastAsiaTheme="minorHAnsi" w:hAnsi="Arial" w:cs="Arial"/>
          <w:b/>
          <w:bCs/>
          <w:i/>
          <w:iCs/>
          <w:sz w:val="24"/>
          <w:szCs w:val="24"/>
          <w14:ligatures w14:val="standardContextual"/>
        </w:rPr>
        <w:t>Bendrieji reikalavimai.</w:t>
      </w:r>
      <w:r>
        <w:rPr>
          <w:rFonts w:ascii="Arial" w:eastAsiaTheme="minorHAnsi" w:hAnsi="Arial" w:cs="Arial"/>
          <w:b/>
          <w:bCs/>
          <w:sz w:val="24"/>
          <w:szCs w:val="24"/>
          <w14:ligatures w14:val="standardContextual"/>
        </w:rPr>
        <w:t xml:space="preserve"> </w:t>
      </w:r>
      <w:r w:rsidRPr="003C5E70">
        <w:rPr>
          <w:rFonts w:ascii="Arial" w:eastAsiaTheme="minorHAnsi" w:hAnsi="Arial" w:cs="Arial"/>
          <w:sz w:val="24"/>
          <w:szCs w:val="24"/>
          <w14:ligatures w14:val="standardContextual"/>
        </w:rPr>
        <w:t xml:space="preserve">Visos naudojamos medžiagos turi būti naujos, nenaudotos, kokybiškos, atitinkančios Europos Sąjungos ir Lietuvos Respublikos teisės aktų reikalavimus. </w:t>
      </w:r>
    </w:p>
    <w:p w14:paraId="416F091B"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9D4603">
        <w:rPr>
          <w:rFonts w:ascii="Arial" w:eastAsiaTheme="minorHAnsi" w:hAnsi="Arial" w:cs="Arial"/>
          <w:b/>
          <w:bCs/>
          <w:i/>
          <w:iCs/>
          <w:sz w:val="24"/>
          <w:szCs w:val="24"/>
          <w14:ligatures w14:val="standardContextual"/>
        </w:rPr>
        <w:t>Lygiavertiškumas</w:t>
      </w:r>
      <w:r w:rsidRPr="009D4603">
        <w:rPr>
          <w:rFonts w:ascii="Arial" w:eastAsiaTheme="minorHAnsi" w:hAnsi="Arial" w:cs="Arial"/>
          <w:i/>
          <w:iCs/>
          <w:sz w:val="24"/>
          <w:szCs w:val="24"/>
          <w14:ligatures w14:val="standardContextual"/>
        </w:rPr>
        <w:t xml:space="preserve">. </w:t>
      </w:r>
      <w:r>
        <w:rPr>
          <w:rFonts w:ascii="Arial" w:eastAsiaTheme="minorHAnsi" w:hAnsi="Arial" w:cs="Arial"/>
          <w:sz w:val="24"/>
          <w:szCs w:val="24"/>
          <w14:ligatures w14:val="standardContextual"/>
        </w:rPr>
        <w:t>J</w:t>
      </w:r>
      <w:r w:rsidRPr="003C5E70">
        <w:rPr>
          <w:rFonts w:ascii="Arial" w:eastAsiaTheme="minorHAnsi" w:hAnsi="Arial" w:cs="Arial"/>
          <w:sz w:val="24"/>
          <w:szCs w:val="24"/>
          <w14:ligatures w14:val="standardContextual"/>
        </w:rPr>
        <w:t>eigu techninėje specifikacijoje nurodomas konkretus gamintojas, modelis, standartas, kilmė ar procesas, laikoma, kad nurodyta „arba lygiavertis“.</w:t>
      </w:r>
    </w:p>
    <w:p w14:paraId="5BBD3789" w14:textId="77777777" w:rsidR="00ED0696" w:rsidRPr="003C5E70" w:rsidRDefault="00ED0696" w:rsidP="00ED0696">
      <w:pPr>
        <w:spacing w:after="160" w:line="259" w:lineRule="auto"/>
        <w:ind w:firstLine="0"/>
        <w:contextualSpacing/>
        <w:jc w:val="left"/>
        <w:rPr>
          <w:rFonts w:ascii="Arial" w:eastAsiaTheme="minorHAnsi" w:hAnsi="Arial" w:cs="Arial"/>
          <w:sz w:val="24"/>
          <w:szCs w:val="24"/>
          <w14:ligatures w14:val="standardContextual"/>
        </w:rPr>
      </w:pPr>
    </w:p>
    <w:p w14:paraId="05085DBD"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5. DARBŲ ATLIKIMO TERMINAI</w:t>
      </w:r>
    </w:p>
    <w:p w14:paraId="2D00BC68" w14:textId="77777777" w:rsidR="00ED0696" w:rsidRPr="003C5E70" w:rsidRDefault="00ED0696" w:rsidP="00ED0696">
      <w:pPr>
        <w:spacing w:line="259" w:lineRule="auto"/>
        <w:ind w:firstLine="0"/>
        <w:contextualSpacing/>
        <w:rPr>
          <w:rFonts w:ascii="Arial" w:eastAsiaTheme="minorHAnsi" w:hAnsi="Arial" w:cs="Arial"/>
          <w:color w:val="000000" w:themeColor="text1"/>
          <w:sz w:val="24"/>
          <w:szCs w:val="24"/>
          <w14:ligatures w14:val="standardContextual"/>
        </w:rPr>
      </w:pPr>
      <w:r w:rsidRPr="001518EB">
        <w:rPr>
          <w:rFonts w:ascii="Arial" w:eastAsiaTheme="minorHAnsi" w:hAnsi="Arial" w:cs="Arial"/>
          <w:b/>
          <w:bCs/>
          <w:color w:val="000000" w:themeColor="text1"/>
          <w:sz w:val="24"/>
          <w:szCs w:val="24"/>
          <w14:ligatures w14:val="standardContextual"/>
        </w:rPr>
        <w:t>Preliminarios sutarties galiojimo terminas – 36 mėnesiai nuo jos įsigaliojimo dienos</w:t>
      </w:r>
      <w:r w:rsidRPr="003C5E70">
        <w:rPr>
          <w:rFonts w:ascii="Arial" w:eastAsiaTheme="minorHAnsi" w:hAnsi="Arial" w:cs="Arial"/>
          <w:color w:val="000000" w:themeColor="text1"/>
          <w:sz w:val="24"/>
          <w:szCs w:val="24"/>
          <w14:ligatures w14:val="standardContextual"/>
        </w:rPr>
        <w:t xml:space="preserve">. Užsakovas konkrečius užsakymus pagal preliminarią sutartį teiks tik gavęs finansavimą. </w:t>
      </w:r>
      <w:r>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įsipareigoja darbus atlikti, o Užsakovas – už atliktus darbus atsiskaityti einamaisiais finansiniais metais, kuriais buvo gautas finansavimas. </w:t>
      </w:r>
    </w:p>
    <w:p w14:paraId="1048A3B9" w14:textId="77777777" w:rsidR="00ED0696" w:rsidRPr="003C5E70" w:rsidRDefault="00ED0696" w:rsidP="00ED0696">
      <w:pPr>
        <w:spacing w:line="259" w:lineRule="auto"/>
        <w:ind w:firstLine="0"/>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color w:val="000000" w:themeColor="text1"/>
          <w:sz w:val="24"/>
          <w:szCs w:val="24"/>
          <w14:ligatures w14:val="standardContextual"/>
        </w:rPr>
        <w:t xml:space="preserve">Užsakovas, teikdamas užsakymą, privalo nustatyti tokį darbų atlikimo terminą, kad </w:t>
      </w:r>
      <w:r>
        <w:rPr>
          <w:rFonts w:ascii="Arial" w:eastAsiaTheme="minorHAnsi" w:hAnsi="Arial" w:cs="Arial"/>
          <w:color w:val="000000" w:themeColor="text1"/>
          <w:sz w:val="24"/>
          <w:szCs w:val="24"/>
          <w14:ligatures w14:val="standardContextual"/>
        </w:rPr>
        <w:t>Tiekėjui</w:t>
      </w:r>
      <w:r w:rsidRPr="003C5E70">
        <w:rPr>
          <w:rFonts w:ascii="Arial" w:eastAsiaTheme="minorHAnsi" w:hAnsi="Arial" w:cs="Arial"/>
          <w:color w:val="000000" w:themeColor="text1"/>
          <w:sz w:val="24"/>
          <w:szCs w:val="24"/>
          <w14:ligatures w14:val="standardContextual"/>
        </w:rPr>
        <w:t xml:space="preserve"> būtų suteiktas objektyviai pakankamas laikas darbams atlikti, atsižvelgiant į darbų apimtį, technologinius procesus, sezoniškumą ir finansavimo skyrimo datą.</w:t>
      </w:r>
    </w:p>
    <w:p w14:paraId="4DBD9DB0" w14:textId="77777777" w:rsidR="00ED0696" w:rsidRPr="003C5E70" w:rsidRDefault="00ED0696" w:rsidP="00ED0696">
      <w:pPr>
        <w:spacing w:line="259" w:lineRule="auto"/>
        <w:ind w:firstLine="0"/>
        <w:contextualSpacing/>
        <w:jc w:val="left"/>
        <w:rPr>
          <w:rFonts w:ascii="Arial" w:eastAsiaTheme="minorHAnsi" w:hAnsi="Arial" w:cs="Arial"/>
          <w:sz w:val="24"/>
          <w:szCs w:val="24"/>
          <w14:ligatures w14:val="standardContextual"/>
        </w:rPr>
      </w:pPr>
    </w:p>
    <w:p w14:paraId="7E574C97"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6. KOKYBĖS REIKALAVIMAI</w:t>
      </w:r>
    </w:p>
    <w:p w14:paraId="76222D05"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Atlikti darbai turi</w:t>
      </w:r>
      <w:r>
        <w:rPr>
          <w:rFonts w:ascii="Arial" w:eastAsiaTheme="minorHAnsi" w:hAnsi="Arial" w:cs="Arial"/>
          <w:sz w:val="24"/>
          <w:szCs w:val="24"/>
          <w14:ligatures w14:val="standardContextual"/>
        </w:rPr>
        <w:t xml:space="preserve"> </w:t>
      </w:r>
      <w:r w:rsidRPr="003C5E70">
        <w:rPr>
          <w:rFonts w:ascii="Arial" w:eastAsiaTheme="minorHAnsi" w:hAnsi="Arial" w:cs="Arial"/>
          <w:sz w:val="24"/>
          <w:szCs w:val="24"/>
          <w14:ligatures w14:val="standardContextual"/>
        </w:rPr>
        <w:t>atitikti techninės specifikacijos reikalavimus</w:t>
      </w:r>
      <w:r>
        <w:rPr>
          <w:rFonts w:ascii="Arial" w:eastAsiaTheme="minorHAnsi" w:hAnsi="Arial" w:cs="Arial"/>
          <w:sz w:val="24"/>
          <w:szCs w:val="24"/>
          <w14:ligatures w14:val="standardContextual"/>
        </w:rPr>
        <w:t xml:space="preserve">, </w:t>
      </w:r>
      <w:r w:rsidRPr="003C5E70">
        <w:rPr>
          <w:rFonts w:ascii="Arial" w:eastAsiaTheme="minorHAnsi" w:hAnsi="Arial" w:cs="Arial"/>
          <w:color w:val="000000" w:themeColor="text1"/>
          <w:sz w:val="24"/>
          <w:szCs w:val="24"/>
          <w14:ligatures w14:val="standardContextual"/>
        </w:rPr>
        <w:t>atitikti normatyvinių statybos dokumentų reikalavimus</w:t>
      </w:r>
      <w:r>
        <w:rPr>
          <w:rFonts w:ascii="Arial" w:eastAsiaTheme="minorHAnsi" w:hAnsi="Arial" w:cs="Arial"/>
          <w:color w:val="000000" w:themeColor="text1"/>
          <w:sz w:val="24"/>
          <w:szCs w:val="24"/>
          <w14:ligatures w14:val="standardContextual"/>
        </w:rPr>
        <w:t xml:space="preserve">, </w:t>
      </w:r>
      <w:r w:rsidRPr="003C5E70">
        <w:rPr>
          <w:rFonts w:ascii="Arial" w:eastAsiaTheme="minorHAnsi" w:hAnsi="Arial" w:cs="Arial"/>
          <w:sz w:val="24"/>
          <w:szCs w:val="24"/>
          <w14:ligatures w14:val="standardContextual"/>
        </w:rPr>
        <w:t xml:space="preserve">būti tinkami naudoti pagal paskirtį. </w:t>
      </w:r>
    </w:p>
    <w:p w14:paraId="182615E0" w14:textId="77777777" w:rsidR="00ED0696"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Užsakovui nustačius darbų neatitikimus priėmimo metu, </w:t>
      </w: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privalo juos pašalinti savo lėšomis per Užsakovo nustatytą terminą.</w:t>
      </w:r>
    </w:p>
    <w:p w14:paraId="0821EC00"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p>
    <w:p w14:paraId="18676344"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7. GARANTINIAI ĮSIPAREIGOJIMAI</w:t>
      </w:r>
    </w:p>
    <w:p w14:paraId="5157E212" w14:textId="77777777" w:rsidR="00ED0696" w:rsidRPr="003C5E70" w:rsidRDefault="00ED0696" w:rsidP="00ED0696">
      <w:pPr>
        <w:spacing w:line="259" w:lineRule="auto"/>
        <w:ind w:firstLine="0"/>
        <w:contextualSpacing/>
        <w:jc w:val="left"/>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suteikia:</w:t>
      </w:r>
    </w:p>
    <w:p w14:paraId="3388B97C" w14:textId="77777777" w:rsidR="00ED0696" w:rsidRPr="003C5E70" w:rsidRDefault="00ED0696" w:rsidP="00ED0696">
      <w:pPr>
        <w:numPr>
          <w:ilvl w:val="0"/>
          <w:numId w:val="27"/>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ne trumpesnę </w:t>
      </w:r>
      <w:r w:rsidRPr="003C5E70">
        <w:rPr>
          <w:rFonts w:ascii="Arial" w:eastAsiaTheme="minorHAnsi" w:hAnsi="Arial" w:cs="Arial"/>
          <w:color w:val="000000" w:themeColor="text1"/>
          <w:sz w:val="24"/>
          <w:szCs w:val="24"/>
          <w14:ligatures w14:val="standardContextual"/>
        </w:rPr>
        <w:t xml:space="preserve">kaip 5 </w:t>
      </w:r>
      <w:r w:rsidRPr="003C5E70">
        <w:rPr>
          <w:rFonts w:ascii="Arial" w:eastAsiaTheme="minorHAnsi" w:hAnsi="Arial" w:cs="Arial"/>
          <w:sz w:val="24"/>
          <w:szCs w:val="24"/>
          <w14:ligatures w14:val="standardContextual"/>
        </w:rPr>
        <w:t xml:space="preserve">metų garantiją atliktiems darbams, vadovaujantis Lietuvos Respublikos civilinio kodekso 6.698 straipsniu.  </w:t>
      </w:r>
    </w:p>
    <w:p w14:paraId="1F40A7EF" w14:textId="77777777" w:rsidR="00ED0696" w:rsidRPr="003C5E70" w:rsidRDefault="00ED0696" w:rsidP="00ED0696">
      <w:pPr>
        <w:numPr>
          <w:ilvl w:val="0"/>
          <w:numId w:val="27"/>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garantiniu laikotarpiu savo lėšomis šalina nustatytus defektus. </w:t>
      </w:r>
    </w:p>
    <w:p w14:paraId="0E774628" w14:textId="77777777" w:rsidR="00ED0696" w:rsidRDefault="00ED0696" w:rsidP="00ED0696">
      <w:pPr>
        <w:numPr>
          <w:ilvl w:val="0"/>
          <w:numId w:val="27"/>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garantinis terminas skaičiuojamas nuo darbų perdavimo–priėmimo akto pasirašymo dienos.</w:t>
      </w:r>
    </w:p>
    <w:p w14:paraId="10CB2734" w14:textId="77777777" w:rsidR="00ED0696" w:rsidRPr="003C5E70" w:rsidRDefault="00ED0696" w:rsidP="00ED0696">
      <w:pPr>
        <w:spacing w:after="160" w:line="259" w:lineRule="auto"/>
        <w:ind w:left="720" w:firstLine="0"/>
        <w:contextualSpacing/>
        <w:jc w:val="left"/>
        <w:rPr>
          <w:rFonts w:ascii="Arial" w:eastAsiaTheme="minorHAnsi" w:hAnsi="Arial" w:cs="Arial"/>
          <w:sz w:val="24"/>
          <w:szCs w:val="24"/>
          <w14:ligatures w14:val="standardContextual"/>
        </w:rPr>
      </w:pPr>
    </w:p>
    <w:p w14:paraId="5CABB1FB"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8. DARBŲ PERDAVIMAS</w:t>
      </w:r>
    </w:p>
    <w:p w14:paraId="41D7DDF3"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Baigęs darbus </w:t>
      </w: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pateikia:</w:t>
      </w:r>
      <w:r w:rsidRPr="003C5E70">
        <w:rPr>
          <w:rFonts w:ascii="Arial" w:eastAsiaTheme="minorHAnsi" w:hAnsi="Arial" w:cs="Arial"/>
          <w:i/>
          <w:iCs/>
          <w:color w:val="0070C0"/>
          <w:sz w:val="22"/>
          <w:szCs w:val="22"/>
          <w14:ligatures w14:val="standardContextual"/>
        </w:rPr>
        <w:t xml:space="preserve"> </w:t>
      </w:r>
    </w:p>
    <w:p w14:paraId="116A7F1C" w14:textId="77777777" w:rsidR="00ED0696" w:rsidRPr="003C5E70" w:rsidRDefault="00ED0696" w:rsidP="00ED0696">
      <w:pPr>
        <w:numPr>
          <w:ilvl w:val="0"/>
          <w:numId w:val="28"/>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atliktų darbų aktus; </w:t>
      </w:r>
    </w:p>
    <w:p w14:paraId="3D9B01C1" w14:textId="77777777" w:rsidR="00ED0696" w:rsidRPr="003C5E70" w:rsidRDefault="00ED0696" w:rsidP="00ED0696">
      <w:pPr>
        <w:numPr>
          <w:ilvl w:val="0"/>
          <w:numId w:val="28"/>
        </w:numPr>
        <w:spacing w:after="160" w:line="259" w:lineRule="auto"/>
        <w:contextualSpacing/>
        <w:jc w:val="left"/>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kitus teisės aktuose, techniniuose dokumentuose ar sutartyje numatytus dokumentus. </w:t>
      </w:r>
    </w:p>
    <w:p w14:paraId="7E9F25DF" w14:textId="77777777" w:rsidR="00ED0696" w:rsidRPr="003C5E70" w:rsidRDefault="00ED0696" w:rsidP="00ED0696">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Darbai laikomi atliktais tik pasirašius darbų perdavimo–priėmimo aktą.</w:t>
      </w:r>
    </w:p>
    <w:p w14:paraId="3A7CD745" w14:textId="77777777" w:rsidR="00ED0696" w:rsidRPr="003C5E70" w:rsidRDefault="00ED0696" w:rsidP="00ED0696">
      <w:pPr>
        <w:spacing w:after="160" w:line="259" w:lineRule="auto"/>
        <w:ind w:firstLine="0"/>
        <w:contextualSpacing/>
        <w:rPr>
          <w:rFonts w:ascii="Arial" w:eastAsiaTheme="minorHAnsi" w:hAnsi="Arial" w:cs="Arial"/>
          <w:sz w:val="24"/>
          <w:szCs w:val="24"/>
          <w14:ligatures w14:val="standardContextual"/>
        </w:rPr>
      </w:pPr>
    </w:p>
    <w:p w14:paraId="625B4443" w14:textId="77777777" w:rsidR="00ED0696" w:rsidRPr="003C5E70" w:rsidRDefault="00ED0696" w:rsidP="00ED0696">
      <w:pPr>
        <w:spacing w:line="259" w:lineRule="auto"/>
        <w:ind w:firstLine="0"/>
        <w:contextualSpacing/>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9. ATLIEKŲ TVARKYMAS</w:t>
      </w:r>
    </w:p>
    <w:p w14:paraId="6256A224" w14:textId="77777777" w:rsidR="00ED0696" w:rsidRPr="003C5E70" w:rsidRDefault="00ED0696" w:rsidP="00ED0696">
      <w:pPr>
        <w:spacing w:after="160" w:line="259" w:lineRule="auto"/>
        <w:ind w:firstLine="0"/>
        <w:contextualSpacing/>
        <w:rPr>
          <w:rFonts w:ascii="Arial" w:eastAsiaTheme="minorHAnsi" w:hAnsi="Arial" w:cs="Arial"/>
          <w:color w:val="000000" w:themeColor="text1"/>
          <w:sz w:val="24"/>
          <w:szCs w:val="24"/>
          <w14:ligatures w14:val="standardContextual"/>
        </w:rPr>
      </w:pPr>
      <w:r>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atsako už statybinių atliekų ir išardytų konstrukcijų surinkimą, išvežimą bei teisėtą sutvarkymą. Atliekos tvarkomos vadovaujantis galiojančiais teisės aktais.</w:t>
      </w:r>
    </w:p>
    <w:p w14:paraId="30973D2F" w14:textId="77777777" w:rsidR="00ED0696" w:rsidRPr="003C5E70" w:rsidRDefault="00ED0696" w:rsidP="00ED0696">
      <w:pPr>
        <w:spacing w:after="160" w:line="259" w:lineRule="auto"/>
        <w:ind w:firstLine="0"/>
        <w:contextualSpacing/>
        <w:rPr>
          <w:rFonts w:ascii="Arial" w:eastAsiaTheme="minorHAnsi" w:hAnsi="Arial" w:cs="Arial"/>
          <w:color w:val="000000" w:themeColor="text1"/>
          <w:sz w:val="24"/>
          <w:szCs w:val="24"/>
          <w14:ligatures w14:val="standardContextual"/>
        </w:rPr>
      </w:pPr>
    </w:p>
    <w:p w14:paraId="35130273"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10. TIEKĖJO ATSAKOMYBĖ</w:t>
      </w:r>
    </w:p>
    <w:p w14:paraId="3551CF78"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atsako už tinkamą sutarties vykdymą, darbų kokybę, naudojamų medžiagų kokybę, trečiųjų asmenų turto apsaugą ir dėl jo veiksmų padarytos žalos atlyginimą. </w:t>
      </w:r>
    </w:p>
    <w:p w14:paraId="1E90F255" w14:textId="77777777" w:rsidR="00ED0696" w:rsidRPr="003C5E70" w:rsidRDefault="00ED0696" w:rsidP="00ED0696">
      <w:pPr>
        <w:spacing w:line="259" w:lineRule="auto"/>
        <w:ind w:firstLine="0"/>
        <w:contextualSpacing/>
        <w:jc w:val="left"/>
        <w:rPr>
          <w:rFonts w:ascii="Arial" w:eastAsiaTheme="minorHAnsi" w:hAnsi="Arial" w:cs="Arial"/>
          <w:sz w:val="24"/>
          <w:szCs w:val="24"/>
          <w14:ligatures w14:val="standardContextual"/>
        </w:rPr>
      </w:pPr>
    </w:p>
    <w:p w14:paraId="39AD6226" w14:textId="77777777" w:rsidR="00ED0696" w:rsidRPr="003C5E70" w:rsidRDefault="00ED0696" w:rsidP="00ED0696">
      <w:pPr>
        <w:spacing w:after="160" w:line="259" w:lineRule="auto"/>
        <w:ind w:firstLine="0"/>
        <w:jc w:val="left"/>
        <w:rPr>
          <w:rFonts w:ascii="Arial" w:eastAsiaTheme="minorHAnsi" w:hAnsi="Arial" w:cs="Arial"/>
          <w:i/>
          <w:iCs/>
          <w:color w:val="0070C0"/>
          <w:sz w:val="22"/>
          <w:szCs w:val="22"/>
          <w14:ligatures w14:val="standardContextual"/>
        </w:rPr>
      </w:pPr>
      <w:r w:rsidRPr="003C5E70">
        <w:rPr>
          <w:rFonts w:ascii="Arial" w:eastAsiaTheme="minorHAnsi" w:hAnsi="Arial" w:cs="Arial"/>
          <w:sz w:val="24"/>
          <w:szCs w:val="24"/>
          <w14:ligatures w14:val="standardContextual"/>
        </w:rPr>
        <w:t xml:space="preserve">11. </w:t>
      </w:r>
      <w:r w:rsidRPr="003C5E70">
        <w:rPr>
          <w:rFonts w:ascii="Arial" w:eastAsiaTheme="minorHAnsi" w:hAnsi="Arial" w:cs="Arial"/>
          <w:b/>
          <w:bCs/>
          <w:sz w:val="24"/>
          <w:szCs w:val="24"/>
          <w14:ligatures w14:val="standardContextual"/>
        </w:rPr>
        <w:t>TIEKĖJŲ PAŠALINIMO PAGRINDAI, KVALIFIKACIJOS REIKALAVIMAI IR APLINKOS APSAUGOS KRITERIJAI</w:t>
      </w:r>
    </w:p>
    <w:p w14:paraId="4B9B1948" w14:textId="77777777" w:rsidR="00ED0696" w:rsidRPr="003C5E70" w:rsidRDefault="00ED0696" w:rsidP="00ED0696">
      <w:pPr>
        <w:numPr>
          <w:ilvl w:val="0"/>
          <w:numId w:val="36"/>
        </w:numPr>
        <w:spacing w:after="160" w:line="259" w:lineRule="auto"/>
        <w:contextualSpacing/>
        <w:rPr>
          <w:rFonts w:ascii="Arial" w:eastAsiaTheme="minorHAnsi" w:hAnsi="Arial" w:cs="Arial"/>
          <w:color w:val="000000" w:themeColor="text1"/>
          <w:sz w:val="24"/>
          <w:szCs w:val="24"/>
          <w14:ligatures w14:val="standardContextual"/>
        </w:rPr>
      </w:pPr>
      <w:r w:rsidRPr="003C5E70">
        <w:rPr>
          <w:rFonts w:ascii="Arial" w:eastAsiaTheme="minorHAnsi" w:hAnsi="Arial" w:cs="Arial"/>
          <w:b/>
          <w:bCs/>
          <w:color w:val="000000" w:themeColor="text1"/>
          <w:sz w:val="24"/>
          <w:szCs w:val="24"/>
          <w14:ligatures w14:val="standardContextual"/>
        </w:rPr>
        <w:t xml:space="preserve">Tiekėjų pašalinimo pagrindai - </w:t>
      </w:r>
      <w:r w:rsidRPr="003C5E70">
        <w:rPr>
          <w:rFonts w:ascii="Arial" w:eastAsiaTheme="minorHAnsi" w:hAnsi="Arial" w:cs="Arial"/>
          <w:color w:val="000000" w:themeColor="text1"/>
          <w:sz w:val="24"/>
          <w:szCs w:val="24"/>
          <w14:ligatures w14:val="standardContextual"/>
        </w:rPr>
        <w:t xml:space="preserve"> kartu su pasiūlymu </w:t>
      </w:r>
      <w:r>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privalo pateikti deklaraciją (Priedas Nr. 1</w:t>
      </w:r>
      <w:r>
        <w:rPr>
          <w:rFonts w:ascii="Arial" w:eastAsiaTheme="minorHAnsi" w:hAnsi="Arial" w:cs="Arial"/>
          <w:color w:val="000000" w:themeColor="text1"/>
          <w:sz w:val="24"/>
          <w:szCs w:val="24"/>
          <w14:ligatures w14:val="standardContextual"/>
        </w:rPr>
        <w:t>.1</w:t>
      </w:r>
      <w:r w:rsidRPr="003C5E70">
        <w:rPr>
          <w:rFonts w:ascii="Arial" w:eastAsiaTheme="minorHAnsi" w:hAnsi="Arial" w:cs="Arial"/>
          <w:color w:val="000000" w:themeColor="text1"/>
          <w:sz w:val="24"/>
          <w:szCs w:val="24"/>
          <w14:ligatures w14:val="standardContextual"/>
        </w:rPr>
        <w:t>) dėl Lietuvos Respublikos viešųjų pirkimų įstatym</w:t>
      </w:r>
      <w:r>
        <w:rPr>
          <w:rFonts w:ascii="Arial" w:eastAsiaTheme="minorHAnsi" w:hAnsi="Arial" w:cs="Arial"/>
          <w:color w:val="000000" w:themeColor="text1"/>
          <w:sz w:val="24"/>
          <w:szCs w:val="24"/>
          <w14:ligatures w14:val="standardContextual"/>
        </w:rPr>
        <w:t>e</w:t>
      </w:r>
      <w:r w:rsidRPr="003C5E70">
        <w:rPr>
          <w:rFonts w:ascii="Arial" w:eastAsiaTheme="minorHAnsi" w:hAnsi="Arial" w:cs="Arial"/>
          <w:color w:val="000000" w:themeColor="text1"/>
          <w:sz w:val="24"/>
          <w:szCs w:val="24"/>
          <w14:ligatures w14:val="standardContextual"/>
        </w:rPr>
        <w:t xml:space="preserve"> nustatytų tiekėjo pašalinimo pagrindų nebuvimo. Pažymos ar kiti pagrindžiantys dokumentai kartu su pasiūlymu neteikiami. Pirkimo vykdytojas šių dokumentų gali pareikalauti tik esant pagrįstų abejonių dėl Rangovo patikimumo.</w:t>
      </w:r>
    </w:p>
    <w:p w14:paraId="1825B1F4" w14:textId="77777777" w:rsidR="00ED0696" w:rsidRPr="003C5E70" w:rsidRDefault="00ED0696" w:rsidP="00ED0696">
      <w:pPr>
        <w:numPr>
          <w:ilvl w:val="0"/>
          <w:numId w:val="36"/>
        </w:numPr>
        <w:spacing w:after="160" w:line="259" w:lineRule="auto"/>
        <w:contextualSpacing/>
        <w:rPr>
          <w:rFonts w:ascii="Arial" w:eastAsiaTheme="minorHAnsi" w:hAnsi="Arial" w:cs="Arial"/>
          <w:i/>
          <w:iCs/>
          <w:color w:val="000000" w:themeColor="text1"/>
          <w:sz w:val="22"/>
          <w:szCs w:val="22"/>
          <w14:ligatures w14:val="standardContextual"/>
        </w:rPr>
      </w:pPr>
      <w:r w:rsidRPr="003C5E70">
        <w:rPr>
          <w:rFonts w:ascii="Arial" w:eastAsiaTheme="minorHAnsi" w:hAnsi="Arial" w:cs="Arial"/>
          <w:b/>
          <w:bCs/>
          <w:color w:val="000000" w:themeColor="text1"/>
          <w:sz w:val="24"/>
          <w:szCs w:val="24"/>
          <w14:ligatures w14:val="standardContextual"/>
        </w:rPr>
        <w:t>Kvalifikacijos reikalavimai</w:t>
      </w:r>
      <w:r w:rsidRPr="003C5E70">
        <w:rPr>
          <w:rFonts w:ascii="Arial" w:eastAsiaTheme="minorHAnsi" w:hAnsi="Arial" w:cs="Arial"/>
          <w:color w:val="000000" w:themeColor="text1"/>
          <w:sz w:val="24"/>
          <w:szCs w:val="24"/>
          <w14:ligatures w14:val="standardContextual"/>
        </w:rPr>
        <w:t xml:space="preserve"> – </w:t>
      </w:r>
      <w:r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privalo turėti teisę verstis atitinkama veikla. Teikdamas pasiūlymą, </w:t>
      </w:r>
      <w:r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šią atitiktį deklaruoja pateikdamas užpildytą deklaraciją (Priedas Nr. 1</w:t>
      </w:r>
      <w:r>
        <w:rPr>
          <w:rFonts w:ascii="Arial" w:eastAsiaTheme="minorHAnsi" w:hAnsi="Arial" w:cs="Arial"/>
          <w:color w:val="000000" w:themeColor="text1"/>
          <w:sz w:val="24"/>
          <w:szCs w:val="24"/>
          <w14:ligatures w14:val="standardContextual"/>
        </w:rPr>
        <w:t>.1</w:t>
      </w:r>
      <w:r w:rsidRPr="003C5E70">
        <w:rPr>
          <w:rFonts w:ascii="Arial" w:eastAsiaTheme="minorHAnsi" w:hAnsi="Arial" w:cs="Arial"/>
          <w:color w:val="000000" w:themeColor="text1"/>
          <w:sz w:val="24"/>
          <w:szCs w:val="24"/>
          <w14:ligatures w14:val="standardContextual"/>
        </w:rPr>
        <w:t xml:space="preserve">). Kartu su pasiūlymu teisę verstis veikla įrodančių dokumentų (licencijų, sertifikatų, pažymėjimų) pateikti nereikia. Šiuos dokumentus pirkėjo prašymu privalės pateikti tik tas </w:t>
      </w:r>
      <w:r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kurio pasiūlymas bus pripažintas galimu laimėtoju. </w:t>
      </w:r>
    </w:p>
    <w:p w14:paraId="7928AC76" w14:textId="77777777" w:rsidR="00ED0696" w:rsidRPr="009D4603" w:rsidRDefault="00ED0696" w:rsidP="00ED0696">
      <w:pPr>
        <w:numPr>
          <w:ilvl w:val="0"/>
          <w:numId w:val="36"/>
        </w:numPr>
        <w:spacing w:after="160" w:line="259" w:lineRule="auto"/>
        <w:contextualSpacing/>
        <w:rPr>
          <w:rFonts w:ascii="Arial" w:eastAsiaTheme="minorHAnsi" w:hAnsi="Arial" w:cs="Arial"/>
          <w:sz w:val="24"/>
          <w:szCs w:val="24"/>
          <w14:ligatures w14:val="standardContextual"/>
        </w:rPr>
      </w:pPr>
      <w:r w:rsidRPr="003C5E70">
        <w:rPr>
          <w:rFonts w:ascii="Arial" w:eastAsiaTheme="minorHAnsi" w:hAnsi="Arial" w:cs="Arial"/>
          <w:b/>
          <w:bCs/>
          <w:color w:val="000000" w:themeColor="text1"/>
          <w:sz w:val="24"/>
          <w:szCs w:val="24"/>
          <w14:ligatures w14:val="standardContextual"/>
        </w:rPr>
        <w:t xml:space="preserve">Aplinkos apsaugos reikalavimai (Žaliasis pirkimas) – </w:t>
      </w:r>
      <w:r w:rsidRPr="009D4603">
        <w:rPr>
          <w:rFonts w:ascii="Arial" w:eastAsiaTheme="minorHAnsi" w:hAnsi="Arial" w:cs="Arial"/>
          <w:color w:val="000000" w:themeColor="text1"/>
          <w:sz w:val="24"/>
          <w:szCs w:val="24"/>
          <w14:ligatures w14:val="standardContextual"/>
        </w:rPr>
        <w:t>Tiekėjas</w:t>
      </w:r>
      <w:r w:rsidRPr="003C5E70">
        <w:rPr>
          <w:rFonts w:ascii="Arial" w:eastAsiaTheme="minorHAnsi" w:hAnsi="Arial" w:cs="Arial"/>
          <w:color w:val="000000" w:themeColor="text1"/>
          <w:sz w:val="24"/>
          <w:szCs w:val="24"/>
          <w14:ligatures w14:val="standardContextual"/>
        </w:rPr>
        <w:t xml:space="preserve"> vykdydamas sutartį privalo laikytis šių minimalių aplinkos apsaugos kriterijų: </w:t>
      </w:r>
      <w:r w:rsidRPr="009D4603">
        <w:rPr>
          <w:rFonts w:ascii="Arial" w:eastAsiaTheme="minorHAnsi" w:hAnsi="Arial" w:cs="Arial"/>
          <w:color w:val="000000" w:themeColor="text1"/>
          <w:sz w:val="24"/>
          <w:szCs w:val="24"/>
          <w14:ligatures w14:val="standardContextual"/>
        </w:rPr>
        <w:t>Vadovaujantis Lietuvos Respublikos aplinkos ministro 2022 m. gruodžio 13 d. įsakymu Nr. D1-401 patvirtinto Aplinkos apsaugos kriterijų taikymo, vykdant žaliuosius pirkimus, tvarkos aprašo 4.1 papunkčiu, ne mažiau kaip 80 proc. statinyje naudojamos medienos, medienos medžiagų ir gaminių turi būti iš miškų, sertifikuotų pagal FSC, PEFC arba lygiavertes miškų sertifikavimo sistemas.</w:t>
      </w:r>
    </w:p>
    <w:p w14:paraId="286D2E5E" w14:textId="77777777" w:rsidR="00ED0696" w:rsidRDefault="00ED0696" w:rsidP="00ED0696">
      <w:pPr>
        <w:spacing w:after="160" w:line="259" w:lineRule="auto"/>
        <w:ind w:left="720" w:firstLine="0"/>
        <w:contextualSpacing/>
        <w:rPr>
          <w:rFonts w:ascii="Arial" w:eastAsiaTheme="minorHAnsi" w:hAnsi="Arial" w:cs="Arial"/>
          <w:color w:val="000000" w:themeColor="text1"/>
          <w:sz w:val="24"/>
          <w:szCs w:val="24"/>
          <w14:ligatures w14:val="standardContextual"/>
        </w:rPr>
      </w:pPr>
      <w:r>
        <w:rPr>
          <w:rFonts w:ascii="Arial" w:eastAsiaTheme="minorHAnsi" w:hAnsi="Arial" w:cs="Arial"/>
          <w:color w:val="000000" w:themeColor="text1"/>
          <w:sz w:val="24"/>
          <w:szCs w:val="24"/>
          <w14:ligatures w14:val="standardContextual"/>
        </w:rPr>
        <w:t xml:space="preserve"> </w:t>
      </w:r>
      <w:r w:rsidRPr="009D4603">
        <w:rPr>
          <w:rFonts w:ascii="Arial" w:eastAsiaTheme="minorHAnsi" w:hAnsi="Arial" w:cs="Arial"/>
          <w:color w:val="000000" w:themeColor="text1"/>
          <w:sz w:val="24"/>
          <w:szCs w:val="24"/>
          <w14:ligatures w14:val="standardContextual"/>
        </w:rPr>
        <w:t>Darbų perdavimo priėmimo metu Tiekėjas pateikia dokumentus, patvirtinančius, kad reikalavimas įvykdytas (FSC, PEFC ar kitų lygiaverčių sertifikavimo sistemų sertifikatus arba kitus lygiaverčius įrodymus).</w:t>
      </w:r>
    </w:p>
    <w:p w14:paraId="7F989D98" w14:textId="77777777" w:rsidR="00ED0696" w:rsidRPr="003C5E70" w:rsidRDefault="00ED0696" w:rsidP="00ED0696">
      <w:pPr>
        <w:spacing w:after="160" w:line="259" w:lineRule="auto"/>
        <w:ind w:left="720" w:firstLine="0"/>
        <w:contextualSpacing/>
        <w:rPr>
          <w:rFonts w:ascii="Arial" w:eastAsiaTheme="minorHAnsi" w:hAnsi="Arial" w:cs="Arial"/>
          <w:sz w:val="24"/>
          <w:szCs w:val="24"/>
          <w14:ligatures w14:val="standardContextual"/>
        </w:rPr>
      </w:pPr>
    </w:p>
    <w:p w14:paraId="1CE2BB12" w14:textId="77777777" w:rsidR="00ED0696" w:rsidRPr="003C5E70" w:rsidRDefault="00ED0696" w:rsidP="00ED0696">
      <w:pPr>
        <w:spacing w:line="259" w:lineRule="auto"/>
        <w:ind w:firstLine="0"/>
        <w:contextualSpacing/>
        <w:jc w:val="left"/>
        <w:rPr>
          <w:rFonts w:ascii="Arial" w:eastAsiaTheme="minorHAnsi" w:hAnsi="Arial" w:cs="Arial"/>
          <w:b/>
          <w:bCs/>
          <w:kern w:val="2"/>
          <w:sz w:val="24"/>
          <w:szCs w:val="24"/>
          <w14:ligatures w14:val="standardContextual"/>
        </w:rPr>
      </w:pPr>
      <w:r w:rsidRPr="003C5E70">
        <w:rPr>
          <w:rFonts w:ascii="Arial" w:eastAsiaTheme="minorHAnsi" w:hAnsi="Arial" w:cs="Arial"/>
          <w:b/>
          <w:bCs/>
          <w:kern w:val="2"/>
          <w:sz w:val="24"/>
          <w:szCs w:val="24"/>
          <w14:ligatures w14:val="standardContextual"/>
        </w:rPr>
        <w:t>12. PAPILDOMOS SĄLYGOS</w:t>
      </w:r>
    </w:p>
    <w:p w14:paraId="412F55EA"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11.1. </w:t>
      </w:r>
      <w:r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laikomas susipažinusiu su objekto būkle ir darbų atlikimo sąlygomis.</w:t>
      </w:r>
    </w:p>
    <w:p w14:paraId="4FFFCA93"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11.2. Į pasiūlymo kainą turi būti įtrauktos visos išlaidos, reikalingos tinkamam sutarties įvykdymui.</w:t>
      </w:r>
    </w:p>
    <w:p w14:paraId="230B37B4"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11.3. </w:t>
      </w:r>
      <w:r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neturi teisės reikalauti papildomo apmokėjimo už darbus, kurie būtini tinkamam rezultatui pasiekti, tačiau nebuvo aiškiai išskirti techninėje specifikacijoje, jeigu jų poreikį buvo galima numatyti kaip profesionaliam rangovui.</w:t>
      </w:r>
    </w:p>
    <w:p w14:paraId="0064C71E" w14:textId="77777777" w:rsidR="00ED0696" w:rsidRPr="003C5E70" w:rsidRDefault="00ED0696" w:rsidP="00ED0696">
      <w:pPr>
        <w:spacing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11.4. Darbų metu </w:t>
      </w:r>
      <w:r w:rsidRPr="009D4603">
        <w:rPr>
          <w:rFonts w:ascii="Arial" w:eastAsiaTheme="minorHAnsi" w:hAnsi="Arial" w:cs="Arial"/>
          <w:sz w:val="24"/>
          <w:szCs w:val="24"/>
          <w14:ligatures w14:val="standardContextual"/>
        </w:rPr>
        <w:t>Tiekėjas</w:t>
      </w:r>
      <w:r w:rsidRPr="003C5E70">
        <w:rPr>
          <w:rFonts w:ascii="Arial" w:eastAsiaTheme="minorHAnsi" w:hAnsi="Arial" w:cs="Arial"/>
          <w:sz w:val="24"/>
          <w:szCs w:val="24"/>
          <w14:ligatures w14:val="standardContextual"/>
        </w:rPr>
        <w:t xml:space="preserve"> privalo užtikrinti, kad nebūtų pažeistos trečiųjų asmenų teisės ir galiojantys teisės aktai.</w:t>
      </w:r>
    </w:p>
    <w:p w14:paraId="35376B64" w14:textId="77777777" w:rsidR="00ED0696" w:rsidRPr="003C5E70" w:rsidRDefault="00ED0696" w:rsidP="00ED0696">
      <w:pPr>
        <w:spacing w:after="160" w:line="259" w:lineRule="auto"/>
        <w:ind w:firstLine="0"/>
        <w:contextualSpacing/>
        <w:jc w:val="left"/>
        <w:rPr>
          <w:rFonts w:ascii="Arial" w:eastAsiaTheme="minorHAnsi" w:hAnsi="Arial" w:cs="Arial"/>
          <w:kern w:val="2"/>
          <w:sz w:val="24"/>
          <w:szCs w:val="24"/>
          <w:lang w:eastAsia="en-US"/>
          <w14:ligatures w14:val="standardContextual"/>
        </w:rPr>
      </w:pPr>
    </w:p>
    <w:p w14:paraId="2A1FBC97" w14:textId="77777777" w:rsidR="00ED0696" w:rsidRDefault="00ED0696" w:rsidP="00ED0696">
      <w:pPr>
        <w:ind w:firstLine="0"/>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br w:type="page"/>
      </w:r>
    </w:p>
    <w:p w14:paraId="1E92A5E1" w14:textId="77777777" w:rsidR="00ED0696" w:rsidRPr="003C5E70" w:rsidRDefault="00ED0696" w:rsidP="00ED0696">
      <w:pPr>
        <w:spacing w:after="160" w:line="259" w:lineRule="auto"/>
        <w:ind w:firstLine="0"/>
        <w:contextualSpacing/>
        <w:jc w:val="left"/>
        <w:rPr>
          <w:rFonts w:ascii="Arial" w:eastAsiaTheme="minorHAnsi" w:hAnsi="Arial" w:cs="Arial"/>
          <w:kern w:val="2"/>
          <w:sz w:val="24"/>
          <w:szCs w:val="24"/>
          <w:lang w:eastAsia="en-US"/>
          <w14:ligatures w14:val="standardContextual"/>
        </w:rPr>
        <w:sectPr w:rsidR="00ED0696" w:rsidRPr="003C5E70" w:rsidSect="00ED0696">
          <w:pgSz w:w="12240" w:h="15840"/>
          <w:pgMar w:top="1276" w:right="1440" w:bottom="709" w:left="1440" w:header="708" w:footer="708" w:gutter="0"/>
          <w:cols w:space="708"/>
          <w:docGrid w:linePitch="360"/>
        </w:sectPr>
      </w:pPr>
    </w:p>
    <w:p w14:paraId="7AF264FA" w14:textId="77777777" w:rsidR="00ED0696" w:rsidRPr="003C5E70" w:rsidRDefault="00ED0696" w:rsidP="00ED0696">
      <w:pPr>
        <w:spacing w:before="240" w:after="160" w:line="259" w:lineRule="auto"/>
        <w:ind w:left="567" w:hanging="357"/>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kern w:val="2"/>
          <w:sz w:val="22"/>
          <w:szCs w:val="22"/>
          <w:lang w:eastAsia="en-US"/>
          <w14:ligatures w14:val="standardContextual"/>
        </w:rPr>
        <w:lastRenderedPageBreak/>
        <w:t xml:space="preserve">1 lentelė. Atliekamų darbų aprašymas. </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4"/>
        <w:gridCol w:w="1843"/>
        <w:gridCol w:w="1984"/>
        <w:gridCol w:w="9639"/>
      </w:tblGrid>
      <w:tr w:rsidR="00ED0696" w:rsidRPr="003C5E70" w14:paraId="69DE9C2D" w14:textId="77777777" w:rsidTr="00F63FEC">
        <w:trPr>
          <w:trHeight w:val="630"/>
        </w:trPr>
        <w:tc>
          <w:tcPr>
            <w:tcW w:w="704" w:type="dxa"/>
          </w:tcPr>
          <w:p w14:paraId="4018CC86" w14:textId="77777777" w:rsidR="00ED0696" w:rsidRPr="003C5E70" w:rsidRDefault="00ED0696" w:rsidP="00F63FEC">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Eil. Nr.</w:t>
            </w:r>
          </w:p>
        </w:tc>
        <w:tc>
          <w:tcPr>
            <w:tcW w:w="1843" w:type="dxa"/>
          </w:tcPr>
          <w:p w14:paraId="126AF458" w14:textId="77777777" w:rsidR="00ED0696" w:rsidRPr="003C5E70" w:rsidRDefault="00ED0696" w:rsidP="00F63FEC">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Darbų pavadinimas</w:t>
            </w:r>
          </w:p>
        </w:tc>
        <w:tc>
          <w:tcPr>
            <w:tcW w:w="1984" w:type="dxa"/>
          </w:tcPr>
          <w:p w14:paraId="2C2C8845" w14:textId="77777777" w:rsidR="00ED0696" w:rsidRPr="003C5E70" w:rsidRDefault="00ED0696" w:rsidP="00F63FEC">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Darbų vieta</w:t>
            </w:r>
          </w:p>
        </w:tc>
        <w:tc>
          <w:tcPr>
            <w:tcW w:w="9639" w:type="dxa"/>
          </w:tcPr>
          <w:p w14:paraId="437490AA" w14:textId="77777777" w:rsidR="00ED0696" w:rsidRPr="003C5E70" w:rsidRDefault="00ED0696" w:rsidP="00F63FEC">
            <w:pPr>
              <w:snapToGrid w:val="0"/>
              <w:spacing w:before="60" w:after="60" w:line="240" w:lineRule="auto"/>
              <w:ind w:firstLine="0"/>
              <w:rPr>
                <w:rFonts w:ascii="Arial" w:eastAsiaTheme="minorHAnsi" w:hAnsi="Arial" w:cs="Arial"/>
                <w:b/>
                <w:bCs/>
                <w:color w:val="000000" w:themeColor="text1"/>
                <w:kern w:val="2"/>
                <w:sz w:val="22"/>
                <w:szCs w:val="22"/>
                <w:lang w:eastAsia="en-US"/>
                <w14:ligatures w14:val="standardContextual"/>
              </w:rPr>
            </w:pPr>
            <w:r w:rsidRPr="003C5E70">
              <w:rPr>
                <w:rFonts w:ascii="Arial" w:eastAsiaTheme="minorHAnsi" w:hAnsi="Arial" w:cs="Arial"/>
                <w:b/>
                <w:bCs/>
                <w:color w:val="000000" w:themeColor="text1"/>
                <w:kern w:val="2"/>
                <w:sz w:val="22"/>
                <w:szCs w:val="22"/>
                <w:lang w:eastAsia="en-US"/>
                <w14:ligatures w14:val="standardContextual"/>
              </w:rPr>
              <w:t>Techniniai parametrai</w:t>
            </w:r>
          </w:p>
        </w:tc>
      </w:tr>
      <w:tr w:rsidR="00ED0696" w:rsidRPr="003C5E70" w14:paraId="44242EE6" w14:textId="77777777" w:rsidTr="00F63FEC">
        <w:trPr>
          <w:trHeight w:val="5132"/>
        </w:trPr>
        <w:tc>
          <w:tcPr>
            <w:tcW w:w="704" w:type="dxa"/>
          </w:tcPr>
          <w:p w14:paraId="1C1A630F" w14:textId="77777777" w:rsidR="00ED0696" w:rsidRPr="003C5E70" w:rsidRDefault="00ED0696" w:rsidP="00ED0696">
            <w:pPr>
              <w:numPr>
                <w:ilvl w:val="0"/>
                <w:numId w:val="35"/>
              </w:numPr>
              <w:snapToGrid w:val="0"/>
              <w:spacing w:after="160" w:line="240" w:lineRule="auto"/>
              <w:jc w:val="left"/>
              <w:rPr>
                <w:rFonts w:ascii="Arial" w:eastAsiaTheme="minorHAnsi" w:hAnsi="Arial" w:cs="Arial"/>
                <w:b/>
                <w:bCs/>
                <w:color w:val="000000" w:themeColor="text1"/>
                <w:kern w:val="2"/>
                <w:sz w:val="22"/>
                <w:szCs w:val="22"/>
                <w:lang w:eastAsia="en-US"/>
                <w14:ligatures w14:val="standardContextual"/>
              </w:rPr>
            </w:pPr>
          </w:p>
        </w:tc>
        <w:tc>
          <w:tcPr>
            <w:tcW w:w="1843" w:type="dxa"/>
          </w:tcPr>
          <w:p w14:paraId="3B5701D4" w14:textId="77777777" w:rsidR="00ED0696" w:rsidRPr="003C5E70" w:rsidRDefault="00ED0696" w:rsidP="00F63FEC">
            <w:pPr>
              <w:spacing w:after="160" w:line="259" w:lineRule="auto"/>
              <w:ind w:firstLine="0"/>
              <w:contextualSpacing/>
              <w:rPr>
                <w:rFonts w:ascii="Arial" w:eastAsiaTheme="minorHAnsi" w:hAnsi="Arial" w:cs="Arial"/>
                <w:sz w:val="24"/>
                <w:szCs w:val="24"/>
                <w14:ligatures w14:val="standardContextual"/>
              </w:rPr>
            </w:pPr>
            <w:r w:rsidRPr="003C5E70">
              <w:rPr>
                <w:rFonts w:ascii="Arial" w:eastAsiaTheme="minorHAnsi" w:hAnsi="Arial" w:cs="Arial"/>
                <w:sz w:val="24"/>
                <w:szCs w:val="24"/>
                <w14:ligatures w14:val="standardContextual"/>
              </w:rPr>
              <w:t xml:space="preserve">Nemuno deltos regioninio parko administracinio pastato  tvoros paprastojo remonto darbai </w:t>
            </w:r>
          </w:p>
        </w:tc>
        <w:tc>
          <w:tcPr>
            <w:tcW w:w="1984" w:type="dxa"/>
          </w:tcPr>
          <w:p w14:paraId="13EDF184" w14:textId="77777777" w:rsidR="00ED0696" w:rsidRPr="003C5E70" w:rsidRDefault="00ED0696" w:rsidP="00F63FEC">
            <w:pPr>
              <w:snapToGrid w:val="0"/>
              <w:spacing w:line="240" w:lineRule="auto"/>
              <w:ind w:firstLine="0"/>
              <w:rPr>
                <w:rFonts w:ascii="Arial" w:eastAsia="Times New Roman" w:hAnsi="Arial" w:cs="Arial"/>
                <w:color w:val="000000" w:themeColor="text1"/>
                <w:spacing w:val="-2"/>
                <w:sz w:val="22"/>
                <w:szCs w:val="22"/>
                <w:lang w:eastAsia="en-US"/>
              </w:rPr>
            </w:pPr>
            <w:r w:rsidRPr="003C5E70">
              <w:rPr>
                <w:rFonts w:ascii="Arial" w:eastAsia="Times New Roman" w:hAnsi="Arial" w:cs="Arial"/>
                <w:color w:val="000000" w:themeColor="text1"/>
                <w:spacing w:val="-2"/>
                <w:sz w:val="24"/>
                <w:szCs w:val="24"/>
              </w:rPr>
              <w:t>Kuršmarių g. 13, Rusnės mstl., Šilutės raj.</w:t>
            </w:r>
          </w:p>
        </w:tc>
        <w:tc>
          <w:tcPr>
            <w:tcW w:w="9639" w:type="dxa"/>
          </w:tcPr>
          <w:p w14:paraId="2A572414" w14:textId="77777777" w:rsidR="00ED0696" w:rsidRPr="003C5E70" w:rsidRDefault="00ED0696" w:rsidP="00F63FEC">
            <w:pPr>
              <w:spacing w:line="259" w:lineRule="auto"/>
              <w:ind w:firstLine="0"/>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Numatoma remontuoti 270</w:t>
            </w:r>
            <w:r w:rsidRPr="003C5E70">
              <w:rPr>
                <w:rFonts w:ascii="Arial" w:eastAsiaTheme="minorHAnsi" w:hAnsi="Arial" w:cs="Arial"/>
                <w:b/>
                <w:bCs/>
                <w:kern w:val="2"/>
                <w:sz w:val="24"/>
                <w:szCs w:val="24"/>
                <w:lang w:eastAsia="en-US"/>
                <w14:ligatures w14:val="standardContextual"/>
              </w:rPr>
              <w:t xml:space="preserve"> m ilgio dekoratyvinę medinių lentelių tvorą</w:t>
            </w:r>
            <w:r w:rsidRPr="003C5E70">
              <w:rPr>
                <w:rFonts w:ascii="Arial" w:eastAsiaTheme="minorHAnsi" w:hAnsi="Arial" w:cs="Arial"/>
                <w:kern w:val="2"/>
                <w:sz w:val="24"/>
                <w:szCs w:val="24"/>
                <w:lang w:eastAsia="en-US"/>
                <w14:ligatures w14:val="standardContextual"/>
              </w:rPr>
              <w:t xml:space="preserve">, kurios aukštis – </w:t>
            </w:r>
            <w:r w:rsidRPr="003C5E70">
              <w:rPr>
                <w:rFonts w:ascii="Arial" w:eastAsiaTheme="minorHAnsi" w:hAnsi="Arial" w:cs="Arial"/>
                <w:b/>
                <w:bCs/>
                <w:kern w:val="2"/>
                <w:sz w:val="24"/>
                <w:szCs w:val="24"/>
                <w:lang w:eastAsia="en-US"/>
                <w14:ligatures w14:val="standardContextual"/>
              </w:rPr>
              <w:t>1,20 m, bei atnaujinti  6,30 m pločio vartų lenteles (lentelių aukštis tas pats)</w:t>
            </w:r>
          </w:p>
          <w:p w14:paraId="6C0FE5E9" w14:textId="77777777" w:rsidR="00ED0696" w:rsidRPr="003C5E70" w:rsidRDefault="00ED0696" w:rsidP="00F63FEC">
            <w:pPr>
              <w:spacing w:line="259" w:lineRule="auto"/>
              <w:ind w:firstLine="0"/>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Tvora įrengiama iš natūralių medžiagų, laikantis technologijos:</w:t>
            </w:r>
          </w:p>
          <w:p w14:paraId="38F402E6"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Kas </w:t>
            </w:r>
            <w:r w:rsidRPr="003C5E70">
              <w:rPr>
                <w:rFonts w:ascii="Arial" w:eastAsiaTheme="minorHAnsi" w:hAnsi="Arial" w:cs="Arial"/>
                <w:b/>
                <w:bCs/>
                <w:kern w:val="2"/>
                <w:sz w:val="24"/>
                <w:szCs w:val="24"/>
                <w:lang w:eastAsia="en-US"/>
                <w14:ligatures w14:val="standardContextual"/>
              </w:rPr>
              <w:t xml:space="preserve"> 3m</w:t>
            </w:r>
            <w:r w:rsidRPr="003C5E70">
              <w:rPr>
                <w:rFonts w:ascii="Arial" w:eastAsiaTheme="minorHAnsi" w:hAnsi="Arial" w:cs="Arial"/>
                <w:kern w:val="2"/>
                <w:sz w:val="24"/>
                <w:szCs w:val="24"/>
                <w:lang w:eastAsia="en-US"/>
                <w14:ligatures w14:val="standardContextual"/>
              </w:rPr>
              <w:t xml:space="preserve"> į gruntą ne mažiau kaip </w:t>
            </w:r>
            <w:r w:rsidRPr="003C5E70">
              <w:rPr>
                <w:rFonts w:ascii="Arial" w:eastAsiaTheme="minorHAnsi" w:hAnsi="Arial" w:cs="Arial"/>
                <w:b/>
                <w:bCs/>
                <w:kern w:val="2"/>
                <w:sz w:val="24"/>
                <w:szCs w:val="24"/>
                <w:lang w:eastAsia="en-US"/>
                <w14:ligatures w14:val="standardContextual"/>
              </w:rPr>
              <w:t>0,70 m gyliu</w:t>
            </w:r>
            <w:r w:rsidRPr="003C5E70">
              <w:rPr>
                <w:rFonts w:ascii="Arial" w:eastAsiaTheme="minorHAnsi" w:hAnsi="Arial" w:cs="Arial"/>
                <w:kern w:val="2"/>
                <w:sz w:val="24"/>
                <w:szCs w:val="24"/>
                <w:lang w:eastAsia="en-US"/>
                <w14:ligatures w14:val="standardContextual"/>
              </w:rPr>
              <w:t xml:space="preserve"> įkasami </w:t>
            </w:r>
            <w:r w:rsidRPr="003C5E70">
              <w:rPr>
                <w:rFonts w:ascii="Arial" w:eastAsiaTheme="minorHAnsi" w:hAnsi="Arial" w:cs="Arial"/>
                <w:b/>
                <w:bCs/>
                <w:kern w:val="2"/>
                <w:sz w:val="24"/>
                <w:szCs w:val="24"/>
                <w:lang w:eastAsia="en-US"/>
                <w14:ligatures w14:val="standardContextual"/>
              </w:rPr>
              <w:t>ąžuoliniai stulpeliai (h-2,0 m)</w:t>
            </w:r>
            <w:r w:rsidRPr="003C5E70">
              <w:rPr>
                <w:rFonts w:ascii="Arial" w:eastAsiaTheme="minorHAnsi" w:hAnsi="Arial" w:cs="Arial"/>
                <w:kern w:val="2"/>
                <w:sz w:val="24"/>
                <w:szCs w:val="24"/>
                <w:lang w:eastAsia="en-US"/>
                <w14:ligatures w14:val="standardContextual"/>
              </w:rPr>
              <w:t xml:space="preserve">, kurių skersmuo ne mažesnis kaip </w:t>
            </w:r>
            <w:r w:rsidRPr="003C5E70">
              <w:rPr>
                <w:rFonts w:ascii="Arial" w:eastAsiaTheme="minorHAnsi" w:hAnsi="Arial" w:cs="Arial"/>
                <w:b/>
                <w:bCs/>
                <w:kern w:val="2"/>
                <w:sz w:val="24"/>
                <w:szCs w:val="24"/>
                <w:lang w:eastAsia="en-US"/>
                <w14:ligatures w14:val="standardContextual"/>
              </w:rPr>
              <w:t>12 cm</w:t>
            </w:r>
            <w:r w:rsidRPr="003C5E70">
              <w:rPr>
                <w:rFonts w:ascii="Arial" w:eastAsiaTheme="minorHAnsi" w:hAnsi="Arial" w:cs="Arial"/>
                <w:kern w:val="2"/>
                <w:sz w:val="24"/>
                <w:szCs w:val="24"/>
                <w:lang w:eastAsia="en-US"/>
                <w14:ligatures w14:val="standardContextual"/>
              </w:rPr>
              <w:t xml:space="preserve">. </w:t>
            </w:r>
          </w:p>
          <w:p w14:paraId="041FF0B9"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Stulpeliai turi būti tiesūs, be puvinio, mechaninių pažeidimų ir kitų medienos defektų. </w:t>
            </w:r>
          </w:p>
          <w:p w14:paraId="5862A167"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Tarp stulpelių horizontaliai tvirtinamos </w:t>
            </w:r>
            <w:r w:rsidRPr="003C5E70">
              <w:rPr>
                <w:rFonts w:ascii="Arial" w:eastAsiaTheme="minorHAnsi" w:hAnsi="Arial" w:cs="Arial"/>
                <w:b/>
                <w:kern w:val="2"/>
                <w:sz w:val="24"/>
                <w:szCs w:val="24"/>
                <w:lang w:eastAsia="en-US"/>
                <w14:ligatures w14:val="standardContextual"/>
              </w:rPr>
              <w:t>dvi</w:t>
            </w:r>
            <w:r w:rsidRPr="003C5E70">
              <w:rPr>
                <w:rFonts w:ascii="Arial" w:eastAsiaTheme="minorHAnsi" w:hAnsi="Arial" w:cs="Arial"/>
                <w:b/>
                <w:bCs/>
                <w:kern w:val="2"/>
                <w:sz w:val="24"/>
                <w:szCs w:val="24"/>
                <w:lang w:eastAsia="en-US"/>
                <w14:ligatures w14:val="standardContextual"/>
              </w:rPr>
              <w:t xml:space="preserve"> eilės tvoros išilginių laikančiųjų (5 cm x 3 cm diametro) </w:t>
            </w:r>
            <w:r w:rsidRPr="003C5E70">
              <w:rPr>
                <w:rFonts w:ascii="Arial" w:eastAsiaTheme="minorHAnsi" w:hAnsi="Arial" w:cs="Arial"/>
                <w:kern w:val="2"/>
                <w:sz w:val="24"/>
                <w:szCs w:val="24"/>
                <w:lang w:eastAsia="en-US"/>
                <w14:ligatures w14:val="standardContextual"/>
              </w:rPr>
              <w:t xml:space="preserve">, užtikrinant konstrukcijos standumą ir ilgaamžiškumą. </w:t>
            </w:r>
          </w:p>
          <w:p w14:paraId="5AD6CF19"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Ant išilginių laikančiųjų vertikaliai tvirtinamos tvoros </w:t>
            </w:r>
            <w:proofErr w:type="spellStart"/>
            <w:r w:rsidRPr="003C5E70">
              <w:rPr>
                <w:rFonts w:ascii="Arial" w:eastAsiaTheme="minorHAnsi" w:hAnsi="Arial" w:cs="Arial"/>
                <w:kern w:val="2"/>
                <w:sz w:val="24"/>
                <w:szCs w:val="24"/>
                <w:lang w:eastAsia="en-US"/>
                <w14:ligatures w14:val="standardContextual"/>
              </w:rPr>
              <w:t>lentutės</w:t>
            </w:r>
            <w:proofErr w:type="spellEnd"/>
            <w:r w:rsidRPr="003C5E70">
              <w:rPr>
                <w:rFonts w:ascii="Arial" w:eastAsiaTheme="minorHAnsi" w:hAnsi="Arial" w:cs="Arial"/>
                <w:kern w:val="2"/>
                <w:sz w:val="24"/>
                <w:szCs w:val="24"/>
                <w:lang w:eastAsia="en-US"/>
                <w14:ligatures w14:val="standardContextual"/>
              </w:rPr>
              <w:t xml:space="preserve"> (1,2m x 5 cm x3,5 cm išmatavimų)</w:t>
            </w:r>
          </w:p>
          <w:p w14:paraId="7DD3D462"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Tvoros </w:t>
            </w:r>
            <w:proofErr w:type="spellStart"/>
            <w:r w:rsidRPr="003C5E70">
              <w:rPr>
                <w:rFonts w:ascii="Arial" w:eastAsiaTheme="minorHAnsi" w:hAnsi="Arial" w:cs="Arial"/>
                <w:kern w:val="2"/>
                <w:sz w:val="24"/>
                <w:szCs w:val="24"/>
                <w:lang w:eastAsia="en-US"/>
                <w14:ligatures w14:val="standardContextual"/>
              </w:rPr>
              <w:t>lentutės</w:t>
            </w:r>
            <w:proofErr w:type="spellEnd"/>
            <w:r w:rsidRPr="003C5E70">
              <w:rPr>
                <w:rFonts w:ascii="Arial" w:eastAsiaTheme="minorHAnsi" w:hAnsi="Arial" w:cs="Arial"/>
                <w:kern w:val="2"/>
                <w:sz w:val="24"/>
                <w:szCs w:val="24"/>
                <w:lang w:eastAsia="en-US"/>
                <w14:ligatures w14:val="standardContextual"/>
              </w:rPr>
              <w:t xml:space="preserve"> vertikaliai tvirtinamos kas 5 cm.</w:t>
            </w:r>
          </w:p>
          <w:p w14:paraId="4287BFCB"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Apatinė tvoros lentelių dalis turi būti įrengta </w:t>
            </w:r>
            <w:r w:rsidRPr="003C5E70">
              <w:rPr>
                <w:rFonts w:ascii="Arial" w:eastAsiaTheme="minorHAnsi" w:hAnsi="Arial" w:cs="Arial"/>
                <w:b/>
                <w:bCs/>
                <w:kern w:val="2"/>
                <w:sz w:val="24"/>
                <w:szCs w:val="24"/>
                <w:lang w:eastAsia="en-US"/>
                <w14:ligatures w14:val="standardContextual"/>
              </w:rPr>
              <w:t>10–12 cm virš esamo žemės paviršiaus</w:t>
            </w:r>
            <w:r w:rsidRPr="003C5E70">
              <w:rPr>
                <w:rFonts w:ascii="Arial" w:eastAsiaTheme="minorHAnsi" w:hAnsi="Arial" w:cs="Arial"/>
                <w:kern w:val="2"/>
                <w:sz w:val="24"/>
                <w:szCs w:val="24"/>
                <w:lang w:eastAsia="en-US"/>
                <w14:ligatures w14:val="standardContextual"/>
              </w:rPr>
              <w:t>, kad neturėtų tiesioginio kontakto su gruntu ir būtų sumažinta biologinio irimo rizika.</w:t>
            </w:r>
          </w:p>
          <w:p w14:paraId="6CD5A2E3"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Visi tvoros mediniai elementai turi būti </w:t>
            </w:r>
            <w:r w:rsidRPr="003C5E70">
              <w:rPr>
                <w:rFonts w:ascii="Arial" w:eastAsiaTheme="minorHAnsi" w:hAnsi="Arial" w:cs="Arial"/>
                <w:b/>
                <w:bCs/>
                <w:kern w:val="2"/>
                <w:sz w:val="24"/>
                <w:szCs w:val="24"/>
                <w:lang w:eastAsia="en-US"/>
                <w14:ligatures w14:val="standardContextual"/>
              </w:rPr>
              <w:t>nužievinti, impregnuoti, bei nudažyti</w:t>
            </w:r>
            <w:r w:rsidRPr="003C5E70">
              <w:rPr>
                <w:rFonts w:ascii="Arial" w:eastAsiaTheme="minorHAnsi" w:hAnsi="Arial" w:cs="Arial"/>
                <w:kern w:val="2"/>
                <w:sz w:val="24"/>
                <w:szCs w:val="24"/>
                <w:lang w:eastAsia="en-US"/>
                <w14:ligatures w14:val="standardContextual"/>
              </w:rPr>
              <w:t xml:space="preserve"> aplinkos poveikiui atspariomis priemonėmis, tinkamomis naudoti lauko sąlygomis. Spalvą derinti su užsakovu. </w:t>
            </w:r>
          </w:p>
          <w:p w14:paraId="5AD6DDFE" w14:textId="77777777" w:rsidR="00ED0696" w:rsidRPr="003C5E70"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C5E70">
              <w:rPr>
                <w:rFonts w:ascii="Arial" w:eastAsiaTheme="minorHAnsi" w:hAnsi="Arial" w:cs="Arial"/>
                <w:kern w:val="2"/>
                <w:sz w:val="24"/>
                <w:szCs w:val="24"/>
                <w:lang w:eastAsia="en-US"/>
                <w14:ligatures w14:val="standardContextual"/>
              </w:rPr>
              <w:t xml:space="preserve">Tvoros viršutinė linija turi būti lygi ir estetiška, o visi tvirtinimo elementai – paslėpti arba įrengti taip, kad netrikdytų tradicinės tvoros vaizdo. </w:t>
            </w:r>
          </w:p>
          <w:p w14:paraId="000F391C" w14:textId="77777777" w:rsidR="00ED0696" w:rsidRPr="008824F6" w:rsidRDefault="00ED0696" w:rsidP="00ED0696">
            <w:pPr>
              <w:numPr>
                <w:ilvl w:val="0"/>
                <w:numId w:val="38"/>
              </w:numPr>
              <w:spacing w:line="259" w:lineRule="auto"/>
              <w:jc w:val="left"/>
              <w:rPr>
                <w:rFonts w:ascii="Arial" w:eastAsiaTheme="minorHAnsi" w:hAnsi="Arial" w:cs="Arial"/>
                <w:kern w:val="2"/>
                <w:sz w:val="24"/>
                <w:szCs w:val="24"/>
                <w:lang w:eastAsia="en-US"/>
                <w14:ligatures w14:val="standardContextual"/>
              </w:rPr>
            </w:pPr>
            <w:r w:rsidRPr="00313E8F">
              <w:rPr>
                <w:rFonts w:ascii="Arial" w:eastAsiaTheme="minorHAnsi" w:hAnsi="Arial" w:cs="Arial"/>
                <w:kern w:val="2"/>
                <w:sz w:val="24"/>
                <w:szCs w:val="24"/>
                <w:lang w:eastAsia="en-US"/>
                <w14:ligatures w14:val="standardContextual"/>
              </w:rPr>
              <w:t>Tiekėjas</w:t>
            </w:r>
            <w:r w:rsidRPr="003C5E70">
              <w:rPr>
                <w:rFonts w:ascii="Arial" w:eastAsiaTheme="minorHAnsi" w:hAnsi="Arial" w:cs="Arial"/>
                <w:kern w:val="2"/>
                <w:sz w:val="24"/>
                <w:szCs w:val="24"/>
                <w:lang w:eastAsia="en-US"/>
                <w14:ligatures w14:val="standardContextual"/>
              </w:rPr>
              <w:t xml:space="preserve"> privalo atlikti visus tvoros įrengimo darbus, įskaitant medžiagų tiekimą, transportavimą, montavimą, teritorijos sutvarkymą po darbų ir statybinių atliekų išvežimą.</w:t>
            </w:r>
          </w:p>
          <w:p w14:paraId="630EA6DC" w14:textId="77777777" w:rsidR="00ED0696" w:rsidRPr="003C5E70" w:rsidRDefault="00ED0696" w:rsidP="00F63FEC">
            <w:pPr>
              <w:snapToGrid w:val="0"/>
              <w:spacing w:line="240" w:lineRule="auto"/>
              <w:ind w:firstLine="0"/>
              <w:rPr>
                <w:rFonts w:ascii="Arial" w:eastAsia="Times New Roman" w:hAnsi="Arial" w:cs="Arial"/>
                <w:color w:val="000000" w:themeColor="text1"/>
                <w:spacing w:val="-2"/>
                <w:sz w:val="22"/>
                <w:szCs w:val="22"/>
                <w:lang w:eastAsia="en-US"/>
              </w:rPr>
            </w:pPr>
          </w:p>
        </w:tc>
      </w:tr>
    </w:tbl>
    <w:p w14:paraId="5282059C" w14:textId="77777777" w:rsidR="00651D55" w:rsidRPr="00ED0696" w:rsidRDefault="00651D55" w:rsidP="00ED0696"/>
    <w:sectPr w:rsidR="00651D55" w:rsidRPr="00ED0696" w:rsidSect="00651D55">
      <w:pgSz w:w="15840" w:h="12240" w:orient="landscape"/>
      <w:pgMar w:top="1440" w:right="156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bCs/>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933F8D"/>
    <w:multiLevelType w:val="hybridMultilevel"/>
    <w:tmpl w:val="920696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2563C85"/>
    <w:multiLevelType w:val="multilevel"/>
    <w:tmpl w:val="F2F8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B46516"/>
    <w:multiLevelType w:val="hybridMultilevel"/>
    <w:tmpl w:val="6ED66C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3C25ACF"/>
    <w:multiLevelType w:val="hybridMultilevel"/>
    <w:tmpl w:val="9206557E"/>
    <w:lvl w:ilvl="0" w:tplc="32D6BEC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4DD8AF8C">
      <w:numFmt w:val="bullet"/>
      <w:lvlText w:val="-"/>
      <w:lvlJc w:val="left"/>
      <w:pPr>
        <w:ind w:left="1800" w:hanging="360"/>
      </w:pPr>
      <w:rPr>
        <w:rFonts w:ascii="Times New Roman" w:eastAsia="Times New Roman" w:hAnsi="Times New Roman" w:cs="Times New Roman"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0A947298"/>
    <w:multiLevelType w:val="hybridMultilevel"/>
    <w:tmpl w:val="69BA8F1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A9C46F6"/>
    <w:multiLevelType w:val="multilevel"/>
    <w:tmpl w:val="1A26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85130"/>
    <w:multiLevelType w:val="multilevel"/>
    <w:tmpl w:val="C8C6C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008FD"/>
    <w:multiLevelType w:val="hybridMultilevel"/>
    <w:tmpl w:val="F26E1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0D56EF9"/>
    <w:multiLevelType w:val="hybridMultilevel"/>
    <w:tmpl w:val="195AED8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2405B27"/>
    <w:multiLevelType w:val="multilevel"/>
    <w:tmpl w:val="4F607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C4269F"/>
    <w:multiLevelType w:val="multilevel"/>
    <w:tmpl w:val="94A0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F11E9B"/>
    <w:multiLevelType w:val="hybridMultilevel"/>
    <w:tmpl w:val="CB7E4F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F43C45"/>
    <w:multiLevelType w:val="hybridMultilevel"/>
    <w:tmpl w:val="E9203582"/>
    <w:lvl w:ilvl="0" w:tplc="414C73CC">
      <w:start w:val="1"/>
      <w:numFmt w:val="bullet"/>
      <w:lvlText w:val=""/>
      <w:lvlJc w:val="left"/>
      <w:pPr>
        <w:ind w:left="720" w:hanging="360"/>
      </w:pPr>
      <w:rPr>
        <w:rFonts w:ascii="Symbol" w:hAnsi="Symbol" w:hint="default"/>
        <w:color w:val="000000" w:themeColor="text1"/>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296E271D"/>
    <w:multiLevelType w:val="hybridMultilevel"/>
    <w:tmpl w:val="3760D1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D36425"/>
    <w:multiLevelType w:val="multilevel"/>
    <w:tmpl w:val="31F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8978A8"/>
    <w:multiLevelType w:val="multilevel"/>
    <w:tmpl w:val="424E2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9A34C6"/>
    <w:multiLevelType w:val="hybridMultilevel"/>
    <w:tmpl w:val="B9D250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B962680"/>
    <w:multiLevelType w:val="hybridMultilevel"/>
    <w:tmpl w:val="4C3293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3C8746CF"/>
    <w:multiLevelType w:val="multilevel"/>
    <w:tmpl w:val="6256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F879E5"/>
    <w:multiLevelType w:val="multilevel"/>
    <w:tmpl w:val="2672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16553C"/>
    <w:multiLevelType w:val="multilevel"/>
    <w:tmpl w:val="4BB4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356D2C"/>
    <w:multiLevelType w:val="multilevel"/>
    <w:tmpl w:val="023C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453E3A"/>
    <w:multiLevelType w:val="hybridMultilevel"/>
    <w:tmpl w:val="49A6CFC8"/>
    <w:lvl w:ilvl="0" w:tplc="DB82A428">
      <w:start w:val="1"/>
      <w:numFmt w:val="bullet"/>
      <w:lvlText w:val=""/>
      <w:lvlJc w:val="left"/>
      <w:pPr>
        <w:ind w:left="720" w:hanging="360"/>
      </w:pPr>
      <w:rPr>
        <w:rFonts w:ascii="Symbol" w:hAnsi="Symbol" w:hint="default"/>
        <w:color w:val="000000" w:themeColor="text1"/>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17829CA"/>
    <w:multiLevelType w:val="hybridMultilevel"/>
    <w:tmpl w:val="ACCCA1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2B825E3"/>
    <w:multiLevelType w:val="hybridMultilevel"/>
    <w:tmpl w:val="4F18B0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8AA357D"/>
    <w:multiLevelType w:val="multilevel"/>
    <w:tmpl w:val="80CEF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01CDE"/>
    <w:multiLevelType w:val="hybridMultilevel"/>
    <w:tmpl w:val="3998F1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2F803DA"/>
    <w:multiLevelType w:val="hybridMultilevel"/>
    <w:tmpl w:val="FED272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4EA2BC8"/>
    <w:multiLevelType w:val="hybridMultilevel"/>
    <w:tmpl w:val="9DB49A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8083F1C"/>
    <w:multiLevelType w:val="multilevel"/>
    <w:tmpl w:val="CB32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281B31"/>
    <w:multiLevelType w:val="hybridMultilevel"/>
    <w:tmpl w:val="BDC6F3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1C614BA"/>
    <w:multiLevelType w:val="multilevel"/>
    <w:tmpl w:val="BD76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2B405F"/>
    <w:multiLevelType w:val="multilevel"/>
    <w:tmpl w:val="5CB8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AE37BF"/>
    <w:multiLevelType w:val="hybridMultilevel"/>
    <w:tmpl w:val="C172BF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7B0E2D07"/>
    <w:multiLevelType w:val="hybridMultilevel"/>
    <w:tmpl w:val="01241DA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7C523787"/>
    <w:multiLevelType w:val="multilevel"/>
    <w:tmpl w:val="E838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560016">
    <w:abstractNumId w:val="32"/>
  </w:num>
  <w:num w:numId="2" w16cid:durableId="1772434333">
    <w:abstractNumId w:val="10"/>
  </w:num>
  <w:num w:numId="3" w16cid:durableId="885877517">
    <w:abstractNumId w:val="7"/>
  </w:num>
  <w:num w:numId="4" w16cid:durableId="385181920">
    <w:abstractNumId w:val="11"/>
  </w:num>
  <w:num w:numId="5" w16cid:durableId="1261797024">
    <w:abstractNumId w:val="16"/>
  </w:num>
  <w:num w:numId="6" w16cid:durableId="466439935">
    <w:abstractNumId w:val="30"/>
  </w:num>
  <w:num w:numId="7" w16cid:durableId="152451603">
    <w:abstractNumId w:val="6"/>
  </w:num>
  <w:num w:numId="8" w16cid:durableId="1967926338">
    <w:abstractNumId w:val="26"/>
  </w:num>
  <w:num w:numId="9" w16cid:durableId="1367636234">
    <w:abstractNumId w:val="19"/>
  </w:num>
  <w:num w:numId="10" w16cid:durableId="1859851188">
    <w:abstractNumId w:val="33"/>
  </w:num>
  <w:num w:numId="11" w16cid:durableId="1980568205">
    <w:abstractNumId w:val="20"/>
  </w:num>
  <w:num w:numId="12" w16cid:durableId="1379471588">
    <w:abstractNumId w:val="22"/>
  </w:num>
  <w:num w:numId="13" w16cid:durableId="1256553392">
    <w:abstractNumId w:val="36"/>
  </w:num>
  <w:num w:numId="14" w16cid:durableId="25297246">
    <w:abstractNumId w:val="21"/>
  </w:num>
  <w:num w:numId="15" w16cid:durableId="728839973">
    <w:abstractNumId w:val="2"/>
  </w:num>
  <w:num w:numId="16" w16cid:durableId="1958441594">
    <w:abstractNumId w:val="14"/>
  </w:num>
  <w:num w:numId="17" w16cid:durableId="474184607">
    <w:abstractNumId w:val="25"/>
  </w:num>
  <w:num w:numId="18" w16cid:durableId="963199341">
    <w:abstractNumId w:val="23"/>
  </w:num>
  <w:num w:numId="19" w16cid:durableId="1536890195">
    <w:abstractNumId w:val="12"/>
  </w:num>
  <w:num w:numId="20" w16cid:durableId="1747679276">
    <w:abstractNumId w:val="31"/>
  </w:num>
  <w:num w:numId="21" w16cid:durableId="1401368619">
    <w:abstractNumId w:val="8"/>
  </w:num>
  <w:num w:numId="22" w16cid:durableId="1082752235">
    <w:abstractNumId w:val="29"/>
  </w:num>
  <w:num w:numId="23" w16cid:durableId="107818839">
    <w:abstractNumId w:val="5"/>
  </w:num>
  <w:num w:numId="24" w16cid:durableId="1268734895">
    <w:abstractNumId w:val="18"/>
  </w:num>
  <w:num w:numId="25" w16cid:durableId="1324702189">
    <w:abstractNumId w:val="28"/>
  </w:num>
  <w:num w:numId="26" w16cid:durableId="1030641760">
    <w:abstractNumId w:val="24"/>
  </w:num>
  <w:num w:numId="27" w16cid:durableId="207306283">
    <w:abstractNumId w:val="3"/>
  </w:num>
  <w:num w:numId="28" w16cid:durableId="785781129">
    <w:abstractNumId w:val="17"/>
  </w:num>
  <w:num w:numId="29" w16cid:durableId="1489517054">
    <w:abstractNumId w:val="27"/>
  </w:num>
  <w:num w:numId="30" w16cid:durableId="2027440743">
    <w:abstractNumId w:val="1"/>
  </w:num>
  <w:num w:numId="31" w16cid:durableId="2118593775">
    <w:abstractNumId w:val="4"/>
  </w:num>
  <w:num w:numId="32" w16cid:durableId="18409268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86821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6162091">
    <w:abstractNumId w:val="4"/>
  </w:num>
  <w:num w:numId="35" w16cid:durableId="646400995">
    <w:abstractNumId w:val="9"/>
  </w:num>
  <w:num w:numId="36" w16cid:durableId="1275559122">
    <w:abstractNumId w:val="13"/>
  </w:num>
  <w:num w:numId="37" w16cid:durableId="1222598613">
    <w:abstractNumId w:val="34"/>
  </w:num>
  <w:num w:numId="38" w16cid:durableId="1507791794">
    <w:abstractNumId w:val="15"/>
  </w:num>
  <w:num w:numId="39" w16cid:durableId="10257447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29"/>
    <w:rsid w:val="0000392D"/>
    <w:rsid w:val="00007DA5"/>
    <w:rsid w:val="0001643F"/>
    <w:rsid w:val="00020EB6"/>
    <w:rsid w:val="00025166"/>
    <w:rsid w:val="000464AF"/>
    <w:rsid w:val="00066149"/>
    <w:rsid w:val="000F178C"/>
    <w:rsid w:val="00103E5D"/>
    <w:rsid w:val="0012715B"/>
    <w:rsid w:val="0017071B"/>
    <w:rsid w:val="001B42D7"/>
    <w:rsid w:val="001D2929"/>
    <w:rsid w:val="001E25C5"/>
    <w:rsid w:val="001E74DA"/>
    <w:rsid w:val="00242F3E"/>
    <w:rsid w:val="00255CE5"/>
    <w:rsid w:val="002660EC"/>
    <w:rsid w:val="0026736A"/>
    <w:rsid w:val="00294755"/>
    <w:rsid w:val="002A40EC"/>
    <w:rsid w:val="002A65D8"/>
    <w:rsid w:val="002D06F5"/>
    <w:rsid w:val="002F01A0"/>
    <w:rsid w:val="002F1044"/>
    <w:rsid w:val="00325BF3"/>
    <w:rsid w:val="003502EF"/>
    <w:rsid w:val="00373B16"/>
    <w:rsid w:val="003C5CE0"/>
    <w:rsid w:val="00444287"/>
    <w:rsid w:val="004A5E01"/>
    <w:rsid w:val="004B2912"/>
    <w:rsid w:val="004B562F"/>
    <w:rsid w:val="00534BE9"/>
    <w:rsid w:val="00560015"/>
    <w:rsid w:val="00582256"/>
    <w:rsid w:val="00582C23"/>
    <w:rsid w:val="005A4D5A"/>
    <w:rsid w:val="005F5BB4"/>
    <w:rsid w:val="0060353D"/>
    <w:rsid w:val="00651D55"/>
    <w:rsid w:val="00685AA9"/>
    <w:rsid w:val="006B6C8D"/>
    <w:rsid w:val="00706BE6"/>
    <w:rsid w:val="007473A1"/>
    <w:rsid w:val="00754083"/>
    <w:rsid w:val="00755E83"/>
    <w:rsid w:val="00794F03"/>
    <w:rsid w:val="007A7293"/>
    <w:rsid w:val="007B3E5F"/>
    <w:rsid w:val="008039B4"/>
    <w:rsid w:val="00811EF6"/>
    <w:rsid w:val="00813E46"/>
    <w:rsid w:val="008230FE"/>
    <w:rsid w:val="00830C46"/>
    <w:rsid w:val="008A08AA"/>
    <w:rsid w:val="008A0AF4"/>
    <w:rsid w:val="008A316B"/>
    <w:rsid w:val="008C7053"/>
    <w:rsid w:val="008D219E"/>
    <w:rsid w:val="008E3A8A"/>
    <w:rsid w:val="008E6939"/>
    <w:rsid w:val="009300A3"/>
    <w:rsid w:val="0094668D"/>
    <w:rsid w:val="00963CF5"/>
    <w:rsid w:val="00964194"/>
    <w:rsid w:val="009D164C"/>
    <w:rsid w:val="00A35926"/>
    <w:rsid w:val="00A555EA"/>
    <w:rsid w:val="00A73A6D"/>
    <w:rsid w:val="00A95422"/>
    <w:rsid w:val="00AB6F0E"/>
    <w:rsid w:val="00AF1A81"/>
    <w:rsid w:val="00B03867"/>
    <w:rsid w:val="00B1250A"/>
    <w:rsid w:val="00B336EF"/>
    <w:rsid w:val="00B64716"/>
    <w:rsid w:val="00B95B23"/>
    <w:rsid w:val="00BA09B5"/>
    <w:rsid w:val="00BB2C84"/>
    <w:rsid w:val="00BC78D2"/>
    <w:rsid w:val="00BF12DA"/>
    <w:rsid w:val="00BF54F1"/>
    <w:rsid w:val="00C9278E"/>
    <w:rsid w:val="00C94F37"/>
    <w:rsid w:val="00D2336D"/>
    <w:rsid w:val="00D369B2"/>
    <w:rsid w:val="00D620F8"/>
    <w:rsid w:val="00D6293E"/>
    <w:rsid w:val="00D70F18"/>
    <w:rsid w:val="00D86C5E"/>
    <w:rsid w:val="00DF0F11"/>
    <w:rsid w:val="00E24CEA"/>
    <w:rsid w:val="00E32779"/>
    <w:rsid w:val="00E46B3B"/>
    <w:rsid w:val="00E514A1"/>
    <w:rsid w:val="00E54D8C"/>
    <w:rsid w:val="00E6500A"/>
    <w:rsid w:val="00E721EC"/>
    <w:rsid w:val="00E72597"/>
    <w:rsid w:val="00ED0696"/>
    <w:rsid w:val="00ED292D"/>
    <w:rsid w:val="00F415F1"/>
    <w:rsid w:val="00F65A75"/>
    <w:rsid w:val="00F65C19"/>
    <w:rsid w:val="00F66E97"/>
    <w:rsid w:val="00FA2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E32F9"/>
  <w15:chartTrackingRefBased/>
  <w15:docId w15:val="{D708EECD-9D20-4E1E-A5C1-115C63800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D0696"/>
    <w:pPr>
      <w:spacing w:after="0" w:line="300" w:lineRule="auto"/>
      <w:ind w:firstLine="697"/>
      <w:jc w:val="both"/>
    </w:pPr>
    <w:rPr>
      <w:rFonts w:eastAsiaTheme="minorEastAsia"/>
      <w:kern w:val="0"/>
      <w:sz w:val="21"/>
      <w:szCs w:val="21"/>
      <w:lang w:val="lt-LT" w:eastAsia="lt-LT"/>
      <w14:ligatures w14:val="none"/>
    </w:rPr>
  </w:style>
  <w:style w:type="paragraph" w:styleId="Antrat1">
    <w:name w:val="heading 1"/>
    <w:basedOn w:val="prastasis"/>
    <w:next w:val="prastasis"/>
    <w:link w:val="Antrat1Diagrama"/>
    <w:uiPriority w:val="9"/>
    <w:qFormat/>
    <w:rsid w:val="001D2929"/>
    <w:pPr>
      <w:keepNext/>
      <w:keepLines/>
      <w:spacing w:before="360" w:after="80" w:line="259" w:lineRule="auto"/>
      <w:ind w:firstLine="0"/>
      <w:jc w:val="left"/>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Antrat2">
    <w:name w:val="heading 2"/>
    <w:basedOn w:val="prastasis"/>
    <w:next w:val="prastasis"/>
    <w:link w:val="Antrat2Diagrama"/>
    <w:uiPriority w:val="9"/>
    <w:semiHidden/>
    <w:unhideWhenUsed/>
    <w:qFormat/>
    <w:rsid w:val="001D2929"/>
    <w:pPr>
      <w:keepNext/>
      <w:keepLines/>
      <w:spacing w:before="160" w:after="80" w:line="259" w:lineRule="auto"/>
      <w:ind w:firstLine="0"/>
      <w:jc w:val="left"/>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Antrat3">
    <w:name w:val="heading 3"/>
    <w:basedOn w:val="prastasis"/>
    <w:next w:val="prastasis"/>
    <w:link w:val="Antrat3Diagrama"/>
    <w:uiPriority w:val="9"/>
    <w:semiHidden/>
    <w:unhideWhenUsed/>
    <w:qFormat/>
    <w:rsid w:val="001D2929"/>
    <w:pPr>
      <w:keepNext/>
      <w:keepLines/>
      <w:spacing w:before="160" w:after="80" w:line="259" w:lineRule="auto"/>
      <w:ind w:firstLine="0"/>
      <w:jc w:val="left"/>
      <w:outlineLvl w:val="2"/>
    </w:pPr>
    <w:rPr>
      <w:rFonts w:eastAsiaTheme="majorEastAsia" w:cstheme="majorBidi"/>
      <w:color w:val="2F5496" w:themeColor="accent1" w:themeShade="BF"/>
      <w:kern w:val="2"/>
      <w:sz w:val="28"/>
      <w:szCs w:val="28"/>
      <w:lang w:eastAsia="en-US"/>
      <w14:ligatures w14:val="standardContextual"/>
    </w:rPr>
  </w:style>
  <w:style w:type="paragraph" w:styleId="Antrat4">
    <w:name w:val="heading 4"/>
    <w:basedOn w:val="prastasis"/>
    <w:next w:val="prastasis"/>
    <w:link w:val="Antrat4Diagrama"/>
    <w:uiPriority w:val="9"/>
    <w:semiHidden/>
    <w:unhideWhenUsed/>
    <w:qFormat/>
    <w:rsid w:val="001D2929"/>
    <w:pPr>
      <w:keepNext/>
      <w:keepLines/>
      <w:spacing w:before="80" w:after="40" w:line="259" w:lineRule="auto"/>
      <w:ind w:firstLine="0"/>
      <w:jc w:val="left"/>
      <w:outlineLvl w:val="3"/>
    </w:pPr>
    <w:rPr>
      <w:rFonts w:eastAsiaTheme="majorEastAsia" w:cstheme="majorBidi"/>
      <w:i/>
      <w:iCs/>
      <w:color w:val="2F5496" w:themeColor="accent1" w:themeShade="BF"/>
      <w:kern w:val="2"/>
      <w:sz w:val="22"/>
      <w:szCs w:val="22"/>
      <w:lang w:eastAsia="en-US"/>
      <w14:ligatures w14:val="standardContextual"/>
    </w:rPr>
  </w:style>
  <w:style w:type="paragraph" w:styleId="Antrat5">
    <w:name w:val="heading 5"/>
    <w:basedOn w:val="prastasis"/>
    <w:next w:val="prastasis"/>
    <w:link w:val="Antrat5Diagrama"/>
    <w:uiPriority w:val="9"/>
    <w:semiHidden/>
    <w:unhideWhenUsed/>
    <w:qFormat/>
    <w:rsid w:val="001D2929"/>
    <w:pPr>
      <w:keepNext/>
      <w:keepLines/>
      <w:spacing w:before="80" w:after="40" w:line="259" w:lineRule="auto"/>
      <w:ind w:firstLine="0"/>
      <w:jc w:val="left"/>
      <w:outlineLvl w:val="4"/>
    </w:pPr>
    <w:rPr>
      <w:rFonts w:eastAsiaTheme="majorEastAsia" w:cstheme="majorBidi"/>
      <w:color w:val="2F5496" w:themeColor="accent1" w:themeShade="BF"/>
      <w:kern w:val="2"/>
      <w:sz w:val="22"/>
      <w:szCs w:val="22"/>
      <w:lang w:eastAsia="en-US"/>
      <w14:ligatures w14:val="standardContextual"/>
    </w:rPr>
  </w:style>
  <w:style w:type="paragraph" w:styleId="Antrat6">
    <w:name w:val="heading 6"/>
    <w:basedOn w:val="prastasis"/>
    <w:next w:val="prastasis"/>
    <w:link w:val="Antrat6Diagrama"/>
    <w:uiPriority w:val="9"/>
    <w:semiHidden/>
    <w:unhideWhenUsed/>
    <w:qFormat/>
    <w:rsid w:val="001D2929"/>
    <w:pPr>
      <w:keepNext/>
      <w:keepLines/>
      <w:spacing w:before="40" w:line="259" w:lineRule="auto"/>
      <w:ind w:firstLine="0"/>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Antrat7">
    <w:name w:val="heading 7"/>
    <w:basedOn w:val="prastasis"/>
    <w:next w:val="prastasis"/>
    <w:link w:val="Antrat7Diagrama"/>
    <w:uiPriority w:val="9"/>
    <w:semiHidden/>
    <w:unhideWhenUsed/>
    <w:qFormat/>
    <w:rsid w:val="001D2929"/>
    <w:pPr>
      <w:keepNext/>
      <w:keepLines/>
      <w:spacing w:before="40" w:line="259" w:lineRule="auto"/>
      <w:ind w:firstLine="0"/>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Antrat8">
    <w:name w:val="heading 8"/>
    <w:basedOn w:val="prastasis"/>
    <w:next w:val="prastasis"/>
    <w:link w:val="Antrat8Diagrama"/>
    <w:uiPriority w:val="9"/>
    <w:semiHidden/>
    <w:unhideWhenUsed/>
    <w:qFormat/>
    <w:rsid w:val="001D2929"/>
    <w:pPr>
      <w:keepNext/>
      <w:keepLines/>
      <w:spacing w:line="259" w:lineRule="auto"/>
      <w:ind w:firstLine="0"/>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Antrat9">
    <w:name w:val="heading 9"/>
    <w:basedOn w:val="prastasis"/>
    <w:next w:val="prastasis"/>
    <w:link w:val="Antrat9Diagrama"/>
    <w:uiPriority w:val="9"/>
    <w:semiHidden/>
    <w:unhideWhenUsed/>
    <w:qFormat/>
    <w:rsid w:val="001D2929"/>
    <w:pPr>
      <w:keepNext/>
      <w:keepLines/>
      <w:spacing w:line="259" w:lineRule="auto"/>
      <w:ind w:firstLine="0"/>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D2929"/>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1D2929"/>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1D2929"/>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1D2929"/>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D2929"/>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1D292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D292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D292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D292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D2929"/>
    <w:pPr>
      <w:spacing w:after="80" w:line="240" w:lineRule="auto"/>
      <w:ind w:firstLine="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PavadinimasDiagrama">
    <w:name w:val="Pavadinimas Diagrama"/>
    <w:basedOn w:val="Numatytasispastraiposriftas"/>
    <w:link w:val="Pavadinimas"/>
    <w:uiPriority w:val="10"/>
    <w:rsid w:val="001D292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D2929"/>
    <w:pPr>
      <w:numPr>
        <w:ilvl w:val="1"/>
      </w:numPr>
      <w:spacing w:after="160" w:line="259" w:lineRule="auto"/>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aantratDiagrama">
    <w:name w:val="Paantraštė Diagrama"/>
    <w:basedOn w:val="Numatytasispastraiposriftas"/>
    <w:link w:val="Paantrat"/>
    <w:uiPriority w:val="11"/>
    <w:rsid w:val="001D292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D2929"/>
    <w:pPr>
      <w:spacing w:before="160" w:after="160" w:line="259" w:lineRule="auto"/>
      <w:ind w:firstLine="0"/>
      <w:jc w:val="center"/>
    </w:pPr>
    <w:rPr>
      <w:rFonts w:eastAsiaTheme="minorHAnsi"/>
      <w:i/>
      <w:iCs/>
      <w:color w:val="404040" w:themeColor="text1" w:themeTint="BF"/>
      <w:kern w:val="2"/>
      <w:sz w:val="22"/>
      <w:szCs w:val="22"/>
      <w:lang w:eastAsia="en-US"/>
      <w14:ligatures w14:val="standardContextual"/>
    </w:rPr>
  </w:style>
  <w:style w:type="character" w:customStyle="1" w:styleId="CitataDiagrama">
    <w:name w:val="Citata Diagrama"/>
    <w:basedOn w:val="Numatytasispastraiposriftas"/>
    <w:link w:val="Citata"/>
    <w:uiPriority w:val="29"/>
    <w:rsid w:val="001D2929"/>
    <w:rPr>
      <w:i/>
      <w:iCs/>
      <w:color w:val="404040" w:themeColor="text1" w:themeTint="BF"/>
    </w:rPr>
  </w:style>
  <w:style w:type="paragraph" w:styleId="Sraopastraipa">
    <w:name w:val="List Paragraph"/>
    <w:basedOn w:val="prastasis"/>
    <w:uiPriority w:val="34"/>
    <w:qFormat/>
    <w:rsid w:val="001D2929"/>
    <w:pPr>
      <w:spacing w:after="160" w:line="259" w:lineRule="auto"/>
      <w:ind w:left="720" w:firstLine="0"/>
      <w:contextualSpacing/>
      <w:jc w:val="left"/>
    </w:pPr>
    <w:rPr>
      <w:rFonts w:eastAsiaTheme="minorHAnsi"/>
      <w:kern w:val="2"/>
      <w:sz w:val="22"/>
      <w:szCs w:val="22"/>
      <w:lang w:eastAsia="en-US"/>
      <w14:ligatures w14:val="standardContextual"/>
    </w:rPr>
  </w:style>
  <w:style w:type="character" w:styleId="Rykuspabraukimas">
    <w:name w:val="Intense Emphasis"/>
    <w:basedOn w:val="Numatytasispastraiposriftas"/>
    <w:uiPriority w:val="21"/>
    <w:qFormat/>
    <w:rsid w:val="001D2929"/>
    <w:rPr>
      <w:i/>
      <w:iCs/>
      <w:color w:val="2F5496" w:themeColor="accent1" w:themeShade="BF"/>
    </w:rPr>
  </w:style>
  <w:style w:type="paragraph" w:styleId="Iskirtacitata">
    <w:name w:val="Intense Quote"/>
    <w:basedOn w:val="prastasis"/>
    <w:next w:val="prastasis"/>
    <w:link w:val="IskirtacitataDiagrama"/>
    <w:uiPriority w:val="30"/>
    <w:qFormat/>
    <w:rsid w:val="001D2929"/>
    <w:pPr>
      <w:pBdr>
        <w:top w:val="single" w:sz="4" w:space="10" w:color="2F5496" w:themeColor="accent1" w:themeShade="BF"/>
        <w:bottom w:val="single" w:sz="4" w:space="10" w:color="2F5496" w:themeColor="accent1" w:themeShade="BF"/>
      </w:pBdr>
      <w:spacing w:before="360" w:after="360" w:line="259" w:lineRule="auto"/>
      <w:ind w:left="864" w:right="864" w:firstLine="0"/>
      <w:jc w:val="center"/>
    </w:pPr>
    <w:rPr>
      <w:rFonts w:eastAsiaTheme="minorHAnsi"/>
      <w:i/>
      <w:iCs/>
      <w:color w:val="2F5496" w:themeColor="accent1" w:themeShade="BF"/>
      <w:kern w:val="2"/>
      <w:sz w:val="22"/>
      <w:szCs w:val="22"/>
      <w:lang w:eastAsia="en-US"/>
      <w14:ligatures w14:val="standardContextual"/>
    </w:rPr>
  </w:style>
  <w:style w:type="character" w:customStyle="1" w:styleId="IskirtacitataDiagrama">
    <w:name w:val="Išskirta citata Diagrama"/>
    <w:basedOn w:val="Numatytasispastraiposriftas"/>
    <w:link w:val="Iskirtacitata"/>
    <w:uiPriority w:val="30"/>
    <w:rsid w:val="001D2929"/>
    <w:rPr>
      <w:i/>
      <w:iCs/>
      <w:color w:val="2F5496" w:themeColor="accent1" w:themeShade="BF"/>
    </w:rPr>
  </w:style>
  <w:style w:type="character" w:styleId="Rykinuoroda">
    <w:name w:val="Intense Reference"/>
    <w:basedOn w:val="Numatytasispastraiposriftas"/>
    <w:uiPriority w:val="32"/>
    <w:qFormat/>
    <w:rsid w:val="001D2929"/>
    <w:rPr>
      <w:b/>
      <w:bCs/>
      <w:smallCaps/>
      <w:color w:val="2F5496" w:themeColor="accent1" w:themeShade="BF"/>
      <w:spacing w:val="5"/>
    </w:rPr>
  </w:style>
  <w:style w:type="paragraph" w:customStyle="1" w:styleId="Application5">
    <w:name w:val="Application5"/>
    <w:basedOn w:val="prastasis"/>
    <w:autoRedefine/>
    <w:rsid w:val="0026736A"/>
    <w:pPr>
      <w:snapToGrid w:val="0"/>
      <w:spacing w:line="240" w:lineRule="auto"/>
      <w:ind w:firstLine="0"/>
    </w:pPr>
    <w:rPr>
      <w:rFonts w:ascii="Arial" w:eastAsia="Times New Roman" w:hAnsi="Arial" w:cs="Arial"/>
      <w:color w:val="000000" w:themeColor="text1"/>
      <w:spacing w:val="-2"/>
      <w:sz w:val="22"/>
      <w:szCs w:val="22"/>
      <w:lang w:eastAsia="en-US"/>
    </w:rPr>
  </w:style>
  <w:style w:type="character" w:styleId="Hipersaitas">
    <w:name w:val="Hyperlink"/>
    <w:basedOn w:val="Numatytasispastraiposriftas"/>
    <w:uiPriority w:val="99"/>
    <w:unhideWhenUsed/>
    <w:rsid w:val="009D164C"/>
    <w:rPr>
      <w:color w:val="0563C1" w:themeColor="hyperlink"/>
      <w:u w:val="single"/>
    </w:rPr>
  </w:style>
  <w:style w:type="character" w:styleId="Neapdorotaspaminjimas">
    <w:name w:val="Unresolved Mention"/>
    <w:basedOn w:val="Numatytasispastraiposriftas"/>
    <w:uiPriority w:val="99"/>
    <w:semiHidden/>
    <w:unhideWhenUsed/>
    <w:rsid w:val="009D16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5891</Words>
  <Characters>3358</Characters>
  <Application>Microsoft Office Word</Application>
  <DocSecurity>0</DocSecurity>
  <Lines>27</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Aušra Bendikienė</dc:creator>
  <cp:keywords/>
  <dc:description/>
  <cp:lastModifiedBy>Aušra Bendikienė</cp:lastModifiedBy>
  <cp:revision>4</cp:revision>
  <dcterms:created xsi:type="dcterms:W3CDTF">2026-06-11T07:15:00Z</dcterms:created>
  <dcterms:modified xsi:type="dcterms:W3CDTF">2026-07-23T06:10:00Z</dcterms:modified>
</cp:coreProperties>
</file>