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2CB5F35"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 xml:space="preserve">K. Donelaičio g. 58, </w:t>
          </w:r>
          <w:r w:rsidR="00057871">
            <w:rPr>
              <w:rFonts w:ascii="Times New Roman" w:hAnsi="Times New Roman" w:cs="Times New Roman"/>
              <w:sz w:val="24"/>
              <w:szCs w:val="24"/>
            </w:rPr>
            <w:t>50124</w:t>
          </w:r>
          <w:r w:rsidRPr="00D25552">
            <w:rPr>
              <w:rFonts w:ascii="Times New Roman" w:hAnsi="Times New Roman" w:cs="Times New Roman"/>
              <w:sz w:val="24"/>
              <w:szCs w:val="24"/>
            </w:rPr>
            <w:t>,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3FC2F1AE"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6A0C8D">
            <w:rPr>
              <w:rFonts w:ascii="Times New Roman" w:hAnsi="Times New Roman" w:cs="Times New Roman"/>
              <w:i/>
              <w:iCs/>
              <w:sz w:val="24"/>
              <w:szCs w:val="24"/>
            </w:rPr>
            <w:t>202</w:t>
          </w:r>
          <w:r w:rsidR="00D652F4">
            <w:rPr>
              <w:rFonts w:ascii="Times New Roman" w:hAnsi="Times New Roman" w:cs="Times New Roman"/>
              <w:i/>
              <w:iCs/>
              <w:sz w:val="24"/>
              <w:szCs w:val="24"/>
            </w:rPr>
            <w:t>5</w:t>
          </w:r>
          <w:r w:rsidRPr="006A0C8D">
            <w:rPr>
              <w:rFonts w:ascii="Times New Roman" w:hAnsi="Times New Roman" w:cs="Times New Roman"/>
              <w:i/>
              <w:iCs/>
              <w:sz w:val="24"/>
              <w:szCs w:val="24"/>
            </w:rPr>
            <w:t>-</w:t>
          </w:r>
          <w:r w:rsidR="00D652F4">
            <w:rPr>
              <w:rFonts w:ascii="Times New Roman" w:hAnsi="Times New Roman" w:cs="Times New Roman"/>
              <w:i/>
              <w:iCs/>
              <w:sz w:val="24"/>
              <w:szCs w:val="24"/>
            </w:rPr>
            <w:t>01</w:t>
          </w:r>
          <w:r w:rsidRPr="006A0C8D">
            <w:rPr>
              <w:rFonts w:ascii="Times New Roman" w:hAnsi="Times New Roman" w:cs="Times New Roman"/>
              <w:i/>
              <w:iCs/>
              <w:sz w:val="24"/>
              <w:szCs w:val="24"/>
            </w:rPr>
            <w:t>-</w:t>
          </w:r>
          <w:r w:rsidR="00D652F4">
            <w:rPr>
              <w:rFonts w:ascii="Times New Roman" w:hAnsi="Times New Roman" w:cs="Times New Roman"/>
              <w:i/>
              <w:iCs/>
              <w:sz w:val="24"/>
              <w:szCs w:val="24"/>
            </w:rPr>
            <w:t>23</w:t>
          </w:r>
          <w:r w:rsidRPr="006A0C8D">
            <w:rPr>
              <w:rFonts w:ascii="Times New Roman" w:hAnsi="Times New Roman" w:cs="Times New Roman"/>
              <w:i/>
              <w:iCs/>
              <w:sz w:val="24"/>
              <w:szCs w:val="24"/>
            </w:rPr>
            <w:t xml:space="preserve"> </w:t>
          </w:r>
          <w:r w:rsidRPr="00D25552">
            <w:rPr>
              <w:rFonts w:ascii="Times New Roman" w:hAnsi="Times New Roman" w:cs="Times New Roman"/>
              <w:i/>
              <w:iCs/>
              <w:sz w:val="24"/>
              <w:szCs w:val="24"/>
            </w:rPr>
            <w:t>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Default="00715BC2" w:rsidP="00A96AA5">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A96AA5" w:rsidRPr="00E67B6F">
            <w:rPr>
              <w:rFonts w:ascii="Times New Roman" w:hAnsi="Times New Roman" w:cs="Times New Roman"/>
              <w:b/>
              <w:bCs/>
              <w:sz w:val="28"/>
              <w:szCs w:val="28"/>
            </w:rPr>
            <w:t xml:space="preserve"> VIEŠOJO PIRKIMO </w:t>
          </w:r>
        </w:p>
        <w:p w14:paraId="0B513620" w14:textId="124DF1FB"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417F98">
            <w:rPr>
              <w:rFonts w:ascii="Times New Roman" w:hAnsi="Times New Roman" w:cs="Times New Roman"/>
              <w:b/>
              <w:bCs/>
              <w:sz w:val="28"/>
              <w:szCs w:val="28"/>
            </w:rPr>
            <w:t xml:space="preserve">MAITINIMO </w:t>
          </w:r>
          <w:r w:rsidR="007E0580">
            <w:rPr>
              <w:rFonts w:ascii="Times New Roman" w:hAnsi="Times New Roman" w:cs="Times New Roman"/>
              <w:b/>
              <w:bCs/>
              <w:sz w:val="28"/>
              <w:szCs w:val="28"/>
            </w:rPr>
            <w:t xml:space="preserve">IR </w:t>
          </w:r>
          <w:r w:rsidR="00184D5A">
            <w:rPr>
              <w:rFonts w:ascii="Times New Roman" w:hAnsi="Times New Roman" w:cs="Times New Roman"/>
              <w:b/>
              <w:bCs/>
              <w:sz w:val="28"/>
              <w:szCs w:val="28"/>
            </w:rPr>
            <w:t>APTARNAVIMO PASLAUGOS RENGINIŲ METU</w:t>
          </w:r>
          <w:r w:rsidRPr="00E67B6F">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5947C40D"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74053867"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65B7A3DA"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1C57F622" w14:textId="1E13DED9" w:rsidR="002D3213" w:rsidRDefault="001C24BC" w:rsidP="002D3213">
              <w:pPr>
                <w:pStyle w:val="TOC1"/>
                <w:numPr>
                  <w:ilvl w:val="0"/>
                  <w:numId w:val="41"/>
                </w:numPr>
                <w:tabs>
                  <w:tab w:val="clear" w:pos="720"/>
                  <w:tab w:val="left" w:pos="426"/>
                </w:tabs>
                <w:ind w:left="142" w:firstLine="0"/>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524247" w:history="1">
                <w:r w:rsidR="002D3213" w:rsidRPr="008D7710">
                  <w:rPr>
                    <w:rStyle w:val="Hyperlink"/>
                    <w:rFonts w:ascii="Times New Roman" w:hAnsi="Times New Roman" w:cs="Times New Roman"/>
                    <w:noProof/>
                  </w:rPr>
                  <w:t>Bendra informacija</w:t>
                </w:r>
                <w:r w:rsidR="002D3213">
                  <w:rPr>
                    <w:noProof/>
                    <w:webHidden/>
                  </w:rPr>
                  <w:tab/>
                </w:r>
                <w:r w:rsidR="002D3213">
                  <w:rPr>
                    <w:noProof/>
                    <w:webHidden/>
                  </w:rPr>
                  <w:fldChar w:fldCharType="begin"/>
                </w:r>
                <w:r w:rsidR="002D3213">
                  <w:rPr>
                    <w:noProof/>
                    <w:webHidden/>
                  </w:rPr>
                  <w:instrText xml:space="preserve"> PAGEREF _Toc188524247 \h </w:instrText>
                </w:r>
                <w:r w:rsidR="002D3213">
                  <w:rPr>
                    <w:noProof/>
                    <w:webHidden/>
                  </w:rPr>
                </w:r>
                <w:r w:rsidR="002D3213">
                  <w:rPr>
                    <w:noProof/>
                    <w:webHidden/>
                  </w:rPr>
                  <w:fldChar w:fldCharType="separate"/>
                </w:r>
                <w:r w:rsidR="002D3213">
                  <w:rPr>
                    <w:noProof/>
                    <w:webHidden/>
                  </w:rPr>
                  <w:t>3</w:t>
                </w:r>
                <w:r w:rsidR="002D3213">
                  <w:rPr>
                    <w:noProof/>
                    <w:webHidden/>
                  </w:rPr>
                  <w:fldChar w:fldCharType="end"/>
                </w:r>
              </w:hyperlink>
            </w:p>
            <w:p w14:paraId="758A42DA" w14:textId="5C9352F9" w:rsidR="002D3213" w:rsidRDefault="002D3213" w:rsidP="002D3213">
              <w:pPr>
                <w:pStyle w:val="TOC1"/>
                <w:rPr>
                  <w:noProof/>
                  <w:kern w:val="2"/>
                  <w:sz w:val="24"/>
                  <w:szCs w:val="24"/>
                  <w14:ligatures w14:val="standardContextual"/>
                </w:rPr>
              </w:pPr>
              <w:hyperlink w:anchor="_Toc188524248" w:history="1">
                <w:r w:rsidRPr="008D7710">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_Toc188524248 \h </w:instrText>
                </w:r>
                <w:r>
                  <w:rPr>
                    <w:noProof/>
                    <w:webHidden/>
                  </w:rPr>
                </w:r>
                <w:r>
                  <w:rPr>
                    <w:noProof/>
                    <w:webHidden/>
                  </w:rPr>
                  <w:fldChar w:fldCharType="separate"/>
                </w:r>
                <w:r>
                  <w:rPr>
                    <w:noProof/>
                    <w:webHidden/>
                  </w:rPr>
                  <w:t>3</w:t>
                </w:r>
                <w:r>
                  <w:rPr>
                    <w:noProof/>
                    <w:webHidden/>
                  </w:rPr>
                  <w:fldChar w:fldCharType="end"/>
                </w:r>
              </w:hyperlink>
            </w:p>
            <w:p w14:paraId="5433907E" w14:textId="1324125B" w:rsidR="002D3213" w:rsidRDefault="002D3213" w:rsidP="002D3213">
              <w:pPr>
                <w:pStyle w:val="TOC1"/>
                <w:rPr>
                  <w:noProof/>
                  <w:kern w:val="2"/>
                  <w:sz w:val="24"/>
                  <w:szCs w:val="24"/>
                  <w14:ligatures w14:val="standardContextual"/>
                </w:rPr>
              </w:pPr>
              <w:hyperlink w:anchor="_Toc188524249" w:history="1">
                <w:r w:rsidRPr="008D7710">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_Toc188524249 \h </w:instrText>
                </w:r>
                <w:r>
                  <w:rPr>
                    <w:noProof/>
                    <w:webHidden/>
                  </w:rPr>
                </w:r>
                <w:r>
                  <w:rPr>
                    <w:noProof/>
                    <w:webHidden/>
                  </w:rPr>
                  <w:fldChar w:fldCharType="separate"/>
                </w:r>
                <w:r>
                  <w:rPr>
                    <w:noProof/>
                    <w:webHidden/>
                  </w:rPr>
                  <w:t>4</w:t>
                </w:r>
                <w:r>
                  <w:rPr>
                    <w:noProof/>
                    <w:webHidden/>
                  </w:rPr>
                  <w:fldChar w:fldCharType="end"/>
                </w:r>
              </w:hyperlink>
            </w:p>
            <w:p w14:paraId="593B0FCF" w14:textId="76D5AE1D" w:rsidR="002D3213" w:rsidRDefault="002D3213" w:rsidP="002D3213">
              <w:pPr>
                <w:pStyle w:val="TOC1"/>
                <w:rPr>
                  <w:noProof/>
                  <w:kern w:val="2"/>
                  <w:sz w:val="24"/>
                  <w:szCs w:val="24"/>
                  <w14:ligatures w14:val="standardContextual"/>
                </w:rPr>
              </w:pPr>
              <w:hyperlink w:anchor="_Toc188524250" w:history="1">
                <w:r w:rsidRPr="008D7710">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_Toc188524250 \h </w:instrText>
                </w:r>
                <w:r>
                  <w:rPr>
                    <w:noProof/>
                    <w:webHidden/>
                  </w:rPr>
                </w:r>
                <w:r>
                  <w:rPr>
                    <w:noProof/>
                    <w:webHidden/>
                  </w:rPr>
                  <w:fldChar w:fldCharType="separate"/>
                </w:r>
                <w:r>
                  <w:rPr>
                    <w:noProof/>
                    <w:webHidden/>
                  </w:rPr>
                  <w:t>4</w:t>
                </w:r>
                <w:r>
                  <w:rPr>
                    <w:noProof/>
                    <w:webHidden/>
                  </w:rPr>
                  <w:fldChar w:fldCharType="end"/>
                </w:r>
              </w:hyperlink>
            </w:p>
            <w:p w14:paraId="49DA5077" w14:textId="64C49A33" w:rsidR="002D3213" w:rsidRDefault="002D3213" w:rsidP="002D3213">
              <w:pPr>
                <w:pStyle w:val="TOC1"/>
                <w:rPr>
                  <w:noProof/>
                  <w:kern w:val="2"/>
                  <w:sz w:val="24"/>
                  <w:szCs w:val="24"/>
                  <w14:ligatures w14:val="standardContextual"/>
                </w:rPr>
              </w:pPr>
              <w:hyperlink w:anchor="_Toc188524251" w:history="1">
                <w:r w:rsidRPr="008D7710">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_Toc188524251 \h </w:instrText>
                </w:r>
                <w:r>
                  <w:rPr>
                    <w:noProof/>
                    <w:webHidden/>
                  </w:rPr>
                </w:r>
                <w:r>
                  <w:rPr>
                    <w:noProof/>
                    <w:webHidden/>
                  </w:rPr>
                  <w:fldChar w:fldCharType="separate"/>
                </w:r>
                <w:r>
                  <w:rPr>
                    <w:noProof/>
                    <w:webHidden/>
                  </w:rPr>
                  <w:t>4</w:t>
                </w:r>
                <w:r>
                  <w:rPr>
                    <w:noProof/>
                    <w:webHidden/>
                  </w:rPr>
                  <w:fldChar w:fldCharType="end"/>
                </w:r>
              </w:hyperlink>
            </w:p>
            <w:p w14:paraId="574DBE05" w14:textId="2B62DD5E" w:rsidR="002D3213" w:rsidRDefault="002D3213" w:rsidP="002D3213">
              <w:pPr>
                <w:pStyle w:val="TOC1"/>
                <w:rPr>
                  <w:noProof/>
                  <w:kern w:val="2"/>
                  <w:sz w:val="24"/>
                  <w:szCs w:val="24"/>
                  <w14:ligatures w14:val="standardContextual"/>
                </w:rPr>
              </w:pPr>
              <w:hyperlink w:anchor="_Toc188524252" w:history="1">
                <w:r w:rsidRPr="008D7710">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_Toc188524252 \h </w:instrText>
                </w:r>
                <w:r>
                  <w:rPr>
                    <w:noProof/>
                    <w:webHidden/>
                  </w:rPr>
                </w:r>
                <w:r>
                  <w:rPr>
                    <w:noProof/>
                    <w:webHidden/>
                  </w:rPr>
                  <w:fldChar w:fldCharType="separate"/>
                </w:r>
                <w:r>
                  <w:rPr>
                    <w:noProof/>
                    <w:webHidden/>
                  </w:rPr>
                  <w:t>4</w:t>
                </w:r>
                <w:r>
                  <w:rPr>
                    <w:noProof/>
                    <w:webHidden/>
                  </w:rPr>
                  <w:fldChar w:fldCharType="end"/>
                </w:r>
              </w:hyperlink>
            </w:p>
            <w:p w14:paraId="5C7FA905" w14:textId="60FC7916" w:rsidR="002D3213" w:rsidRDefault="002D3213" w:rsidP="002D3213">
              <w:pPr>
                <w:pStyle w:val="TOC1"/>
                <w:rPr>
                  <w:noProof/>
                  <w:kern w:val="2"/>
                  <w:sz w:val="24"/>
                  <w:szCs w:val="24"/>
                  <w14:ligatures w14:val="standardContextual"/>
                </w:rPr>
              </w:pPr>
              <w:hyperlink w:anchor="_Toc188524253" w:history="1">
                <w:r w:rsidRPr="008D7710">
                  <w:rPr>
                    <w:rStyle w:val="Hyperlink"/>
                    <w:rFonts w:ascii="Times New Roman" w:eastAsia="Calibri" w:hAnsi="Times New Roman" w:cs="Times New Roman"/>
                    <w:noProof/>
                  </w:rPr>
                  <w:t>7.</w:t>
                </w:r>
                <w:r>
                  <w:rPr>
                    <w:noProof/>
                    <w:kern w:val="2"/>
                    <w:sz w:val="24"/>
                    <w:szCs w:val="24"/>
                    <w14:ligatures w14:val="standardContextual"/>
                  </w:rPr>
                  <w:tab/>
                </w:r>
                <w:r w:rsidRPr="008D7710">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_Toc188524253 \h </w:instrText>
                </w:r>
                <w:r>
                  <w:rPr>
                    <w:noProof/>
                    <w:webHidden/>
                  </w:rPr>
                </w:r>
                <w:r>
                  <w:rPr>
                    <w:noProof/>
                    <w:webHidden/>
                  </w:rPr>
                  <w:fldChar w:fldCharType="separate"/>
                </w:r>
                <w:r>
                  <w:rPr>
                    <w:noProof/>
                    <w:webHidden/>
                  </w:rPr>
                  <w:t>6</w:t>
                </w:r>
                <w:r>
                  <w:rPr>
                    <w:noProof/>
                    <w:webHidden/>
                  </w:rPr>
                  <w:fldChar w:fldCharType="end"/>
                </w:r>
              </w:hyperlink>
            </w:p>
            <w:p w14:paraId="2884118A" w14:textId="28E725BE" w:rsidR="002D3213" w:rsidRDefault="002D3213" w:rsidP="002D3213">
              <w:pPr>
                <w:pStyle w:val="TOC1"/>
                <w:rPr>
                  <w:noProof/>
                  <w:kern w:val="2"/>
                  <w:sz w:val="24"/>
                  <w:szCs w:val="24"/>
                  <w14:ligatures w14:val="standardContextual"/>
                </w:rPr>
              </w:pPr>
              <w:hyperlink w:anchor="_Toc188524254" w:history="1">
                <w:r w:rsidRPr="008D7710">
                  <w:rPr>
                    <w:rStyle w:val="Hyperlink"/>
                    <w:rFonts w:ascii="Times New Roman" w:eastAsia="Calibri" w:hAnsi="Times New Roman" w:cs="Times New Roman"/>
                    <w:noProof/>
                  </w:rPr>
                  <w:t>8.</w:t>
                </w:r>
                <w:r>
                  <w:rPr>
                    <w:noProof/>
                    <w:kern w:val="2"/>
                    <w:sz w:val="24"/>
                    <w:szCs w:val="24"/>
                    <w14:ligatures w14:val="standardContextual"/>
                  </w:rPr>
                  <w:tab/>
                </w:r>
                <w:r w:rsidRPr="008D7710">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_Toc188524254 \h </w:instrText>
                </w:r>
                <w:r>
                  <w:rPr>
                    <w:noProof/>
                    <w:webHidden/>
                  </w:rPr>
                </w:r>
                <w:r>
                  <w:rPr>
                    <w:noProof/>
                    <w:webHidden/>
                  </w:rPr>
                  <w:fldChar w:fldCharType="separate"/>
                </w:r>
                <w:r>
                  <w:rPr>
                    <w:noProof/>
                    <w:webHidden/>
                  </w:rPr>
                  <w:t>6</w:t>
                </w:r>
                <w:r>
                  <w:rPr>
                    <w:noProof/>
                    <w:webHidden/>
                  </w:rPr>
                  <w:fldChar w:fldCharType="end"/>
                </w:r>
              </w:hyperlink>
            </w:p>
            <w:p w14:paraId="6DA1A41C" w14:textId="75DFB85B" w:rsidR="002D3213" w:rsidRDefault="002D3213" w:rsidP="002D3213">
              <w:pPr>
                <w:pStyle w:val="TOC1"/>
                <w:rPr>
                  <w:noProof/>
                  <w:kern w:val="2"/>
                  <w:sz w:val="24"/>
                  <w:szCs w:val="24"/>
                  <w14:ligatures w14:val="standardContextual"/>
                </w:rPr>
              </w:pPr>
              <w:hyperlink w:anchor="_Toc188524255" w:history="1">
                <w:r w:rsidRPr="008D7710">
                  <w:rPr>
                    <w:rStyle w:val="Hyperlink"/>
                    <w:rFonts w:ascii="Times New Roman" w:eastAsia="Calibri" w:hAnsi="Times New Roman" w:cs="Times New Roman"/>
                    <w:noProof/>
                  </w:rPr>
                  <w:t>9.</w:t>
                </w:r>
                <w:r>
                  <w:rPr>
                    <w:noProof/>
                    <w:kern w:val="2"/>
                    <w:sz w:val="24"/>
                    <w:szCs w:val="24"/>
                    <w14:ligatures w14:val="standardContextual"/>
                  </w:rPr>
                  <w:tab/>
                </w:r>
                <w:r w:rsidRPr="008D771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_Toc188524255 \h </w:instrText>
                </w:r>
                <w:r>
                  <w:rPr>
                    <w:noProof/>
                    <w:webHidden/>
                  </w:rPr>
                </w:r>
                <w:r>
                  <w:rPr>
                    <w:noProof/>
                    <w:webHidden/>
                  </w:rPr>
                  <w:fldChar w:fldCharType="separate"/>
                </w:r>
                <w:r>
                  <w:rPr>
                    <w:noProof/>
                    <w:webHidden/>
                  </w:rPr>
                  <w:t>6</w:t>
                </w:r>
                <w:r>
                  <w:rPr>
                    <w:noProof/>
                    <w:webHidden/>
                  </w:rPr>
                  <w:fldChar w:fldCharType="end"/>
                </w:r>
              </w:hyperlink>
            </w:p>
            <w:p w14:paraId="6D21C33A" w14:textId="67980988" w:rsidR="002D3213" w:rsidRDefault="002D3213" w:rsidP="002D3213">
              <w:pPr>
                <w:pStyle w:val="TOC1"/>
                <w:rPr>
                  <w:noProof/>
                  <w:kern w:val="2"/>
                  <w:sz w:val="24"/>
                  <w:szCs w:val="24"/>
                  <w14:ligatures w14:val="standardContextual"/>
                </w:rPr>
              </w:pPr>
              <w:hyperlink w:anchor="_Toc188524256" w:history="1">
                <w:r w:rsidRPr="008D7710">
                  <w:rPr>
                    <w:rStyle w:val="Hyperlink"/>
                    <w:rFonts w:ascii="Times New Roman" w:hAnsi="Times New Roman" w:cs="Times New Roman"/>
                    <w:noProof/>
                  </w:rPr>
                  <w:t>10.</w:t>
                </w:r>
                <w:r>
                  <w:rPr>
                    <w:noProof/>
                    <w:kern w:val="2"/>
                    <w:sz w:val="24"/>
                    <w:szCs w:val="24"/>
                    <w14:ligatures w14:val="standardContextual"/>
                  </w:rPr>
                  <w:tab/>
                </w:r>
                <w:r w:rsidRPr="008D7710">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_Toc188524256 \h </w:instrText>
                </w:r>
                <w:r>
                  <w:rPr>
                    <w:noProof/>
                    <w:webHidden/>
                  </w:rPr>
                </w:r>
                <w:r>
                  <w:rPr>
                    <w:noProof/>
                    <w:webHidden/>
                  </w:rPr>
                  <w:fldChar w:fldCharType="separate"/>
                </w:r>
                <w:r>
                  <w:rPr>
                    <w:noProof/>
                    <w:webHidden/>
                  </w:rPr>
                  <w:t>6</w:t>
                </w:r>
                <w:r>
                  <w:rPr>
                    <w:noProof/>
                    <w:webHidden/>
                  </w:rPr>
                  <w:fldChar w:fldCharType="end"/>
                </w:r>
              </w:hyperlink>
            </w:p>
            <w:p w14:paraId="434B680E" w14:textId="35FF283C" w:rsidR="002D3213" w:rsidRDefault="002D3213" w:rsidP="002D3213">
              <w:pPr>
                <w:pStyle w:val="TOC1"/>
                <w:rPr>
                  <w:noProof/>
                  <w:kern w:val="2"/>
                  <w:sz w:val="24"/>
                  <w:szCs w:val="24"/>
                  <w14:ligatures w14:val="standardContextual"/>
                </w:rPr>
              </w:pPr>
              <w:hyperlink w:anchor="_Toc188524257" w:history="1">
                <w:r w:rsidRPr="008D7710">
                  <w:rPr>
                    <w:rStyle w:val="Hyperlink"/>
                    <w:rFonts w:ascii="Times New Roman" w:hAnsi="Times New Roman" w:cs="Times New Roman"/>
                    <w:noProof/>
                  </w:rPr>
                  <w:t>11.</w:t>
                </w:r>
                <w:r>
                  <w:rPr>
                    <w:noProof/>
                    <w:kern w:val="2"/>
                    <w:sz w:val="24"/>
                    <w:szCs w:val="24"/>
                    <w14:ligatures w14:val="standardContextual"/>
                  </w:rPr>
                  <w:tab/>
                </w:r>
                <w:r w:rsidRPr="008D7710">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_Toc188524257 \h </w:instrText>
                </w:r>
                <w:r>
                  <w:rPr>
                    <w:noProof/>
                    <w:webHidden/>
                  </w:rPr>
                </w:r>
                <w:r>
                  <w:rPr>
                    <w:noProof/>
                    <w:webHidden/>
                  </w:rPr>
                  <w:fldChar w:fldCharType="separate"/>
                </w:r>
                <w:r>
                  <w:rPr>
                    <w:noProof/>
                    <w:webHidden/>
                  </w:rPr>
                  <w:t>6</w:t>
                </w:r>
                <w:r>
                  <w:rPr>
                    <w:noProof/>
                    <w:webHidden/>
                  </w:rPr>
                  <w:fldChar w:fldCharType="end"/>
                </w:r>
              </w:hyperlink>
            </w:p>
            <w:p w14:paraId="3EE3AEC9" w14:textId="4B394047" w:rsidR="002D3213" w:rsidRDefault="002D3213" w:rsidP="002D3213">
              <w:pPr>
                <w:pStyle w:val="TOC1"/>
                <w:rPr>
                  <w:noProof/>
                  <w:kern w:val="2"/>
                  <w:sz w:val="24"/>
                  <w:szCs w:val="24"/>
                  <w14:ligatures w14:val="standardContextual"/>
                </w:rPr>
              </w:pPr>
              <w:hyperlink w:anchor="_Toc188524258" w:history="1">
                <w:r w:rsidRPr="008D7710">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_Toc188524258 \h </w:instrText>
                </w:r>
                <w:r>
                  <w:rPr>
                    <w:noProof/>
                    <w:webHidden/>
                  </w:rPr>
                </w:r>
                <w:r>
                  <w:rPr>
                    <w:noProof/>
                    <w:webHidden/>
                  </w:rPr>
                  <w:fldChar w:fldCharType="separate"/>
                </w:r>
                <w:r>
                  <w:rPr>
                    <w:noProof/>
                    <w:webHidden/>
                  </w:rPr>
                  <w:t>7</w:t>
                </w:r>
                <w:r>
                  <w:rPr>
                    <w:noProof/>
                    <w:webHidden/>
                  </w:rPr>
                  <w:fldChar w:fldCharType="end"/>
                </w:r>
              </w:hyperlink>
            </w:p>
            <w:p w14:paraId="3FB53CB8" w14:textId="04C4D223" w:rsidR="002D3213" w:rsidRDefault="002D3213" w:rsidP="002D3213">
              <w:pPr>
                <w:pStyle w:val="TOC1"/>
                <w:rPr>
                  <w:noProof/>
                  <w:kern w:val="2"/>
                  <w:sz w:val="24"/>
                  <w:szCs w:val="24"/>
                  <w14:ligatures w14:val="standardContextual"/>
                </w:rPr>
              </w:pPr>
              <w:hyperlink w:anchor="_Toc188524259" w:history="1">
                <w:r w:rsidRPr="008D7710">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_Toc188524259 \h </w:instrText>
                </w:r>
                <w:r>
                  <w:rPr>
                    <w:noProof/>
                    <w:webHidden/>
                  </w:rPr>
                </w:r>
                <w:r>
                  <w:rPr>
                    <w:noProof/>
                    <w:webHidden/>
                  </w:rPr>
                  <w:fldChar w:fldCharType="separate"/>
                </w:r>
                <w:r>
                  <w:rPr>
                    <w:noProof/>
                    <w:webHidden/>
                  </w:rPr>
                  <w:t>10</w:t>
                </w:r>
                <w:r>
                  <w:rPr>
                    <w:noProof/>
                    <w:webHidden/>
                  </w:rPr>
                  <w:fldChar w:fldCharType="end"/>
                </w:r>
              </w:hyperlink>
            </w:p>
            <w:p w14:paraId="26E747AC" w14:textId="5748A7C3" w:rsidR="002D3213" w:rsidRDefault="002D3213" w:rsidP="002D3213">
              <w:pPr>
                <w:pStyle w:val="TOC1"/>
                <w:rPr>
                  <w:noProof/>
                  <w:kern w:val="2"/>
                  <w:sz w:val="24"/>
                  <w:szCs w:val="24"/>
                  <w14:ligatures w14:val="standardContextual"/>
                </w:rPr>
              </w:pPr>
              <w:hyperlink w:anchor="_Toc188524260" w:history="1">
                <w:r w:rsidRPr="008D7710">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_Toc188524260 \h </w:instrText>
                </w:r>
                <w:r>
                  <w:rPr>
                    <w:noProof/>
                    <w:webHidden/>
                  </w:rPr>
                </w:r>
                <w:r>
                  <w:rPr>
                    <w:noProof/>
                    <w:webHidden/>
                  </w:rPr>
                  <w:fldChar w:fldCharType="separate"/>
                </w:r>
                <w:r>
                  <w:rPr>
                    <w:noProof/>
                    <w:webHidden/>
                  </w:rPr>
                  <w:t>11</w:t>
                </w:r>
                <w:r>
                  <w:rPr>
                    <w:noProof/>
                    <w:webHidden/>
                  </w:rPr>
                  <w:fldChar w:fldCharType="end"/>
                </w:r>
              </w:hyperlink>
            </w:p>
            <w:p w14:paraId="11B54962" w14:textId="7FE6E60C" w:rsidR="002D3213" w:rsidRDefault="002D3213" w:rsidP="002D3213">
              <w:pPr>
                <w:pStyle w:val="TOC1"/>
                <w:rPr>
                  <w:noProof/>
                  <w:kern w:val="2"/>
                  <w:sz w:val="24"/>
                  <w:szCs w:val="24"/>
                  <w14:ligatures w14:val="standardContextual"/>
                </w:rPr>
              </w:pPr>
              <w:hyperlink w:anchor="_Toc188524261" w:history="1">
                <w:r w:rsidRPr="008D7710">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_Toc188524261 \h </w:instrText>
                </w:r>
                <w:r>
                  <w:rPr>
                    <w:noProof/>
                    <w:webHidden/>
                  </w:rPr>
                </w:r>
                <w:r>
                  <w:rPr>
                    <w:noProof/>
                    <w:webHidden/>
                  </w:rPr>
                  <w:fldChar w:fldCharType="separate"/>
                </w:r>
                <w:r>
                  <w:rPr>
                    <w:noProof/>
                    <w:webHidden/>
                  </w:rPr>
                  <w:t>22</w:t>
                </w:r>
                <w:r>
                  <w:rPr>
                    <w:noProof/>
                    <w:webHidden/>
                  </w:rPr>
                  <w:fldChar w:fldCharType="end"/>
                </w:r>
              </w:hyperlink>
            </w:p>
            <w:p w14:paraId="72CCFB68" w14:textId="1F535E87" w:rsidR="002D3213" w:rsidRDefault="002D3213" w:rsidP="002D3213">
              <w:pPr>
                <w:pStyle w:val="TOC1"/>
                <w:rPr>
                  <w:noProof/>
                  <w:kern w:val="2"/>
                  <w:sz w:val="24"/>
                  <w:szCs w:val="24"/>
                  <w14:ligatures w14:val="standardContextual"/>
                </w:rPr>
              </w:pPr>
              <w:hyperlink w:anchor="_Toc188524262" w:history="1">
                <w:r w:rsidRPr="008D7710">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_Toc188524262 \h </w:instrText>
                </w:r>
                <w:r>
                  <w:rPr>
                    <w:noProof/>
                    <w:webHidden/>
                  </w:rPr>
                </w:r>
                <w:r>
                  <w:rPr>
                    <w:noProof/>
                    <w:webHidden/>
                  </w:rPr>
                  <w:fldChar w:fldCharType="separate"/>
                </w:r>
                <w:r>
                  <w:rPr>
                    <w:noProof/>
                    <w:webHidden/>
                  </w:rPr>
                  <w:t>27</w:t>
                </w:r>
                <w:r>
                  <w:rPr>
                    <w:noProof/>
                    <w:webHidden/>
                  </w:rPr>
                  <w:fldChar w:fldCharType="end"/>
                </w:r>
              </w:hyperlink>
            </w:p>
            <w:p w14:paraId="3CD5B792" w14:textId="2362402B" w:rsidR="002D3213" w:rsidRDefault="002D3213" w:rsidP="002D3213">
              <w:pPr>
                <w:pStyle w:val="TOC1"/>
                <w:rPr>
                  <w:noProof/>
                  <w:kern w:val="2"/>
                  <w:sz w:val="24"/>
                  <w:szCs w:val="24"/>
                  <w14:ligatures w14:val="standardContextual"/>
                </w:rPr>
              </w:pPr>
              <w:hyperlink w:anchor="_Toc188524263" w:history="1">
                <w:r w:rsidRPr="008D7710">
                  <w:rPr>
                    <w:rStyle w:val="Hyperlink"/>
                    <w:rFonts w:ascii="Times New Roman" w:hAnsi="Times New Roman" w:cs="Times New Roman"/>
                    <w:noProof/>
                  </w:rPr>
                  <w:t>Pirkimo sąlygų 6 A priedas „Pasiūlymo forma A dalis 1 pirkimo objekto daliai“</w:t>
                </w:r>
                <w:r>
                  <w:rPr>
                    <w:noProof/>
                    <w:webHidden/>
                  </w:rPr>
                  <w:tab/>
                </w:r>
                <w:r>
                  <w:rPr>
                    <w:noProof/>
                    <w:webHidden/>
                  </w:rPr>
                  <w:fldChar w:fldCharType="begin"/>
                </w:r>
                <w:r>
                  <w:rPr>
                    <w:noProof/>
                    <w:webHidden/>
                  </w:rPr>
                  <w:instrText xml:space="preserve"> PAGEREF _Toc188524263 \h </w:instrText>
                </w:r>
                <w:r>
                  <w:rPr>
                    <w:noProof/>
                    <w:webHidden/>
                  </w:rPr>
                </w:r>
                <w:r>
                  <w:rPr>
                    <w:noProof/>
                    <w:webHidden/>
                  </w:rPr>
                  <w:fldChar w:fldCharType="separate"/>
                </w:r>
                <w:r>
                  <w:rPr>
                    <w:noProof/>
                    <w:webHidden/>
                  </w:rPr>
                  <w:t>28</w:t>
                </w:r>
                <w:r>
                  <w:rPr>
                    <w:noProof/>
                    <w:webHidden/>
                  </w:rPr>
                  <w:fldChar w:fldCharType="end"/>
                </w:r>
              </w:hyperlink>
            </w:p>
            <w:p w14:paraId="6DF0405E" w14:textId="5B3D525D" w:rsidR="002D3213" w:rsidRDefault="002D3213" w:rsidP="002D3213">
              <w:pPr>
                <w:pStyle w:val="TOC1"/>
                <w:rPr>
                  <w:noProof/>
                  <w:kern w:val="2"/>
                  <w:sz w:val="24"/>
                  <w:szCs w:val="24"/>
                  <w14:ligatures w14:val="standardContextual"/>
                </w:rPr>
              </w:pPr>
              <w:hyperlink w:anchor="_Toc188524264" w:history="1">
                <w:r w:rsidRPr="008D7710">
                  <w:rPr>
                    <w:rStyle w:val="Hyperlink"/>
                    <w:rFonts w:ascii="Times New Roman" w:hAnsi="Times New Roman" w:cs="Times New Roman"/>
                    <w:noProof/>
                  </w:rPr>
                  <w:t>Pirkimo sąlygų 6 A priedas „Pasiūlymo forma A dalis 2 pirkimo objekto daliai“</w:t>
                </w:r>
                <w:r>
                  <w:rPr>
                    <w:noProof/>
                    <w:webHidden/>
                  </w:rPr>
                  <w:tab/>
                </w:r>
                <w:r>
                  <w:rPr>
                    <w:noProof/>
                    <w:webHidden/>
                  </w:rPr>
                  <w:fldChar w:fldCharType="begin"/>
                </w:r>
                <w:r>
                  <w:rPr>
                    <w:noProof/>
                    <w:webHidden/>
                  </w:rPr>
                  <w:instrText xml:space="preserve"> PAGEREF _Toc188524264 \h </w:instrText>
                </w:r>
                <w:r>
                  <w:rPr>
                    <w:noProof/>
                    <w:webHidden/>
                  </w:rPr>
                </w:r>
                <w:r>
                  <w:rPr>
                    <w:noProof/>
                    <w:webHidden/>
                  </w:rPr>
                  <w:fldChar w:fldCharType="separate"/>
                </w:r>
                <w:r>
                  <w:rPr>
                    <w:noProof/>
                    <w:webHidden/>
                  </w:rPr>
                  <w:t>29</w:t>
                </w:r>
                <w:r>
                  <w:rPr>
                    <w:noProof/>
                    <w:webHidden/>
                  </w:rPr>
                  <w:fldChar w:fldCharType="end"/>
                </w:r>
              </w:hyperlink>
            </w:p>
            <w:p w14:paraId="34E2384E" w14:textId="05930539" w:rsidR="002D3213" w:rsidRDefault="002D3213" w:rsidP="002D3213">
              <w:pPr>
                <w:pStyle w:val="TOC1"/>
                <w:rPr>
                  <w:noProof/>
                  <w:kern w:val="2"/>
                  <w:sz w:val="24"/>
                  <w:szCs w:val="24"/>
                  <w14:ligatures w14:val="standardContextual"/>
                </w:rPr>
              </w:pPr>
              <w:hyperlink w:anchor="_Toc188524265" w:history="1">
                <w:r w:rsidRPr="008D7710">
                  <w:rPr>
                    <w:rStyle w:val="Hyperlink"/>
                    <w:rFonts w:ascii="Times New Roman" w:hAnsi="Times New Roman" w:cs="Times New Roman"/>
                    <w:noProof/>
                  </w:rPr>
                  <w:t>Pirkimo sąlygų 6 B priedas „Pasiūlymo forma B dalis 1 pirkimo objekto daliai“</w:t>
                </w:r>
                <w:r>
                  <w:rPr>
                    <w:noProof/>
                    <w:webHidden/>
                  </w:rPr>
                  <w:tab/>
                </w:r>
                <w:r>
                  <w:rPr>
                    <w:noProof/>
                    <w:webHidden/>
                  </w:rPr>
                  <w:fldChar w:fldCharType="begin"/>
                </w:r>
                <w:r>
                  <w:rPr>
                    <w:noProof/>
                    <w:webHidden/>
                  </w:rPr>
                  <w:instrText xml:space="preserve"> PAGEREF _Toc188524265 \h </w:instrText>
                </w:r>
                <w:r>
                  <w:rPr>
                    <w:noProof/>
                    <w:webHidden/>
                  </w:rPr>
                </w:r>
                <w:r>
                  <w:rPr>
                    <w:noProof/>
                    <w:webHidden/>
                  </w:rPr>
                  <w:fldChar w:fldCharType="separate"/>
                </w:r>
                <w:r>
                  <w:rPr>
                    <w:noProof/>
                    <w:webHidden/>
                  </w:rPr>
                  <w:t>30</w:t>
                </w:r>
                <w:r>
                  <w:rPr>
                    <w:noProof/>
                    <w:webHidden/>
                  </w:rPr>
                  <w:fldChar w:fldCharType="end"/>
                </w:r>
              </w:hyperlink>
            </w:p>
            <w:p w14:paraId="6596E060" w14:textId="3D730304" w:rsidR="002D3213" w:rsidRDefault="002D3213" w:rsidP="002D3213">
              <w:pPr>
                <w:pStyle w:val="TOC1"/>
                <w:rPr>
                  <w:noProof/>
                  <w:kern w:val="2"/>
                  <w:sz w:val="24"/>
                  <w:szCs w:val="24"/>
                  <w14:ligatures w14:val="standardContextual"/>
                </w:rPr>
              </w:pPr>
              <w:hyperlink w:anchor="_Toc188524266" w:history="1">
                <w:r w:rsidRPr="008D7710">
                  <w:rPr>
                    <w:rStyle w:val="Hyperlink"/>
                    <w:rFonts w:ascii="Times New Roman" w:hAnsi="Times New Roman" w:cs="Times New Roman"/>
                    <w:noProof/>
                  </w:rPr>
                  <w:t>Pirkimo sąlygų 6 B priedas „Pasiūlymo forma B dalis 2 pirkimo objekto daliai“</w:t>
                </w:r>
                <w:r>
                  <w:rPr>
                    <w:noProof/>
                    <w:webHidden/>
                  </w:rPr>
                  <w:tab/>
                </w:r>
                <w:r>
                  <w:rPr>
                    <w:noProof/>
                    <w:webHidden/>
                  </w:rPr>
                  <w:fldChar w:fldCharType="begin"/>
                </w:r>
                <w:r>
                  <w:rPr>
                    <w:noProof/>
                    <w:webHidden/>
                  </w:rPr>
                  <w:instrText xml:space="preserve"> PAGEREF _Toc188524266 \h </w:instrText>
                </w:r>
                <w:r>
                  <w:rPr>
                    <w:noProof/>
                    <w:webHidden/>
                  </w:rPr>
                </w:r>
                <w:r>
                  <w:rPr>
                    <w:noProof/>
                    <w:webHidden/>
                  </w:rPr>
                  <w:fldChar w:fldCharType="separate"/>
                </w:r>
                <w:r>
                  <w:rPr>
                    <w:noProof/>
                    <w:webHidden/>
                  </w:rPr>
                  <w:t>31</w:t>
                </w:r>
                <w:r>
                  <w:rPr>
                    <w:noProof/>
                    <w:webHidden/>
                  </w:rPr>
                  <w:fldChar w:fldCharType="end"/>
                </w:r>
              </w:hyperlink>
            </w:p>
            <w:p w14:paraId="682AAD1F" w14:textId="538B712D" w:rsidR="002D3213" w:rsidRDefault="002D3213" w:rsidP="002D3213">
              <w:pPr>
                <w:pStyle w:val="TOC1"/>
                <w:rPr>
                  <w:noProof/>
                  <w:kern w:val="2"/>
                  <w:sz w:val="24"/>
                  <w:szCs w:val="24"/>
                  <w14:ligatures w14:val="standardContextual"/>
                </w:rPr>
              </w:pPr>
              <w:hyperlink w:anchor="_Toc188524267" w:history="1">
                <w:r w:rsidRPr="008D7710">
                  <w:rPr>
                    <w:rStyle w:val="Hyperlink"/>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_Toc188524267 \h </w:instrText>
                </w:r>
                <w:r>
                  <w:rPr>
                    <w:noProof/>
                    <w:webHidden/>
                  </w:rPr>
                </w:r>
                <w:r>
                  <w:rPr>
                    <w:noProof/>
                    <w:webHidden/>
                  </w:rPr>
                  <w:fldChar w:fldCharType="separate"/>
                </w:r>
                <w:r>
                  <w:rPr>
                    <w:noProof/>
                    <w:webHidden/>
                  </w:rPr>
                  <w:t>32</w:t>
                </w:r>
                <w:r>
                  <w:rPr>
                    <w:noProof/>
                    <w:webHidden/>
                  </w:rPr>
                  <w:fldChar w:fldCharType="end"/>
                </w:r>
              </w:hyperlink>
            </w:p>
            <w:p w14:paraId="48406DD4" w14:textId="34D5F50C" w:rsidR="002D3213" w:rsidRDefault="002D3213" w:rsidP="002D3213">
              <w:pPr>
                <w:pStyle w:val="TOC1"/>
                <w:rPr>
                  <w:noProof/>
                  <w:kern w:val="2"/>
                  <w:sz w:val="24"/>
                  <w:szCs w:val="24"/>
                  <w14:ligatures w14:val="standardContextual"/>
                </w:rPr>
              </w:pPr>
              <w:hyperlink w:anchor="_Toc188524268" w:history="1">
                <w:r w:rsidRPr="008D7710">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_Toc188524268 \h </w:instrText>
                </w:r>
                <w:r>
                  <w:rPr>
                    <w:noProof/>
                    <w:webHidden/>
                  </w:rPr>
                </w:r>
                <w:r>
                  <w:rPr>
                    <w:noProof/>
                    <w:webHidden/>
                  </w:rPr>
                  <w:fldChar w:fldCharType="separate"/>
                </w:r>
                <w:r>
                  <w:rPr>
                    <w:noProof/>
                    <w:webHidden/>
                  </w:rPr>
                  <w:t>39</w:t>
                </w:r>
                <w:r>
                  <w:rPr>
                    <w:noProof/>
                    <w:webHidden/>
                  </w:rPr>
                  <w:fldChar w:fldCharType="end"/>
                </w:r>
              </w:hyperlink>
            </w:p>
            <w:p w14:paraId="6AC2499C" w14:textId="5722F5A2" w:rsidR="002D3213" w:rsidRDefault="002D3213" w:rsidP="002D3213">
              <w:pPr>
                <w:pStyle w:val="TOC1"/>
                <w:rPr>
                  <w:noProof/>
                  <w:kern w:val="2"/>
                  <w:sz w:val="24"/>
                  <w:szCs w:val="24"/>
                  <w14:ligatures w14:val="standardContextual"/>
                </w:rPr>
              </w:pPr>
              <w:hyperlink w:anchor="_Toc188524269" w:history="1">
                <w:r w:rsidRPr="008D7710">
                  <w:rPr>
                    <w:rStyle w:val="Hyperlink"/>
                    <w:rFonts w:ascii="Times New Roman" w:hAnsi="Times New Roman" w:cs="Times New Roman"/>
                    <w:noProof/>
                  </w:rPr>
                  <w:t>Pirkimo sąlygų 9 priedas „Sutarties projektas 1 pirkimo objekto daliai“</w:t>
                </w:r>
                <w:r>
                  <w:rPr>
                    <w:noProof/>
                    <w:webHidden/>
                  </w:rPr>
                  <w:tab/>
                </w:r>
                <w:r>
                  <w:rPr>
                    <w:noProof/>
                    <w:webHidden/>
                  </w:rPr>
                  <w:fldChar w:fldCharType="begin"/>
                </w:r>
                <w:r>
                  <w:rPr>
                    <w:noProof/>
                    <w:webHidden/>
                  </w:rPr>
                  <w:instrText xml:space="preserve"> PAGEREF _Toc188524269 \h </w:instrText>
                </w:r>
                <w:r>
                  <w:rPr>
                    <w:noProof/>
                    <w:webHidden/>
                  </w:rPr>
                </w:r>
                <w:r>
                  <w:rPr>
                    <w:noProof/>
                    <w:webHidden/>
                  </w:rPr>
                  <w:fldChar w:fldCharType="separate"/>
                </w:r>
                <w:r>
                  <w:rPr>
                    <w:noProof/>
                    <w:webHidden/>
                  </w:rPr>
                  <w:t>40</w:t>
                </w:r>
                <w:r>
                  <w:rPr>
                    <w:noProof/>
                    <w:webHidden/>
                  </w:rPr>
                  <w:fldChar w:fldCharType="end"/>
                </w:r>
              </w:hyperlink>
            </w:p>
            <w:p w14:paraId="3A8EDF95" w14:textId="7E7DD78E" w:rsidR="002D3213" w:rsidRDefault="002D3213" w:rsidP="002D3213">
              <w:pPr>
                <w:pStyle w:val="TOC1"/>
                <w:rPr>
                  <w:noProof/>
                  <w:kern w:val="2"/>
                  <w:sz w:val="24"/>
                  <w:szCs w:val="24"/>
                  <w14:ligatures w14:val="standardContextual"/>
                </w:rPr>
              </w:pPr>
              <w:hyperlink w:anchor="_Toc188524270" w:history="1">
                <w:r w:rsidRPr="008D7710">
                  <w:rPr>
                    <w:rStyle w:val="Hyperlink"/>
                    <w:rFonts w:ascii="Times New Roman" w:hAnsi="Times New Roman" w:cs="Times New Roman"/>
                    <w:noProof/>
                  </w:rPr>
                  <w:t>Pirkimo sąlygų 10 priedas „Sutarties projektas 2 pirkimo objekto daliai“</w:t>
                </w:r>
                <w:r>
                  <w:rPr>
                    <w:noProof/>
                    <w:webHidden/>
                  </w:rPr>
                  <w:tab/>
                </w:r>
                <w:r>
                  <w:rPr>
                    <w:noProof/>
                    <w:webHidden/>
                  </w:rPr>
                  <w:fldChar w:fldCharType="begin"/>
                </w:r>
                <w:r>
                  <w:rPr>
                    <w:noProof/>
                    <w:webHidden/>
                  </w:rPr>
                  <w:instrText xml:space="preserve"> PAGEREF _Toc188524270 \h </w:instrText>
                </w:r>
                <w:r>
                  <w:rPr>
                    <w:noProof/>
                    <w:webHidden/>
                  </w:rPr>
                </w:r>
                <w:r>
                  <w:rPr>
                    <w:noProof/>
                    <w:webHidden/>
                  </w:rPr>
                  <w:fldChar w:fldCharType="separate"/>
                </w:r>
                <w:r>
                  <w:rPr>
                    <w:noProof/>
                    <w:webHidden/>
                  </w:rPr>
                  <w:t>41</w:t>
                </w:r>
                <w:r>
                  <w:rPr>
                    <w:noProof/>
                    <w:webHidden/>
                  </w:rPr>
                  <w:fldChar w:fldCharType="end"/>
                </w:r>
              </w:hyperlink>
            </w:p>
            <w:p w14:paraId="16241EEA" w14:textId="2F80A7D2" w:rsidR="002D3213" w:rsidRDefault="002D3213" w:rsidP="002D3213">
              <w:pPr>
                <w:pStyle w:val="TOC1"/>
                <w:rPr>
                  <w:noProof/>
                  <w:kern w:val="2"/>
                  <w:sz w:val="24"/>
                  <w:szCs w:val="24"/>
                  <w14:ligatures w14:val="standardContextual"/>
                </w:rPr>
              </w:pPr>
              <w:hyperlink w:anchor="_Toc188524271" w:history="1">
                <w:r w:rsidRPr="008D7710">
                  <w:rPr>
                    <w:rStyle w:val="Hyperlink"/>
                    <w:rFonts w:ascii="Times New Roman" w:hAnsi="Times New Roman" w:cs="Times New Roman"/>
                    <w:noProof/>
                  </w:rPr>
                  <w:t>Pirkimo sąlygų 11 priedas „Pagrindimas dėl nepirkimo per CPO“</w:t>
                </w:r>
                <w:r>
                  <w:rPr>
                    <w:noProof/>
                    <w:webHidden/>
                  </w:rPr>
                  <w:tab/>
                </w:r>
                <w:r>
                  <w:rPr>
                    <w:noProof/>
                    <w:webHidden/>
                  </w:rPr>
                  <w:fldChar w:fldCharType="begin"/>
                </w:r>
                <w:r>
                  <w:rPr>
                    <w:noProof/>
                    <w:webHidden/>
                  </w:rPr>
                  <w:instrText xml:space="preserve"> PAGEREF _Toc188524271 \h </w:instrText>
                </w:r>
                <w:r>
                  <w:rPr>
                    <w:noProof/>
                    <w:webHidden/>
                  </w:rPr>
                </w:r>
                <w:r>
                  <w:rPr>
                    <w:noProof/>
                    <w:webHidden/>
                  </w:rPr>
                  <w:fldChar w:fldCharType="separate"/>
                </w:r>
                <w:r>
                  <w:rPr>
                    <w:noProof/>
                    <w:webHidden/>
                  </w:rPr>
                  <w:t>42</w:t>
                </w:r>
                <w:r>
                  <w:rPr>
                    <w:noProof/>
                    <w:webHidden/>
                  </w:rPr>
                  <w:fldChar w:fldCharType="end"/>
                </w:r>
              </w:hyperlink>
            </w:p>
            <w:p w14:paraId="0DDC40AE" w14:textId="02C2AAF0"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7B0437C0" w14:textId="77777777" w:rsidR="00D652F4" w:rsidRDefault="00D652F4" w:rsidP="004E4612">
          <w:pPr>
            <w:spacing w:after="120" w:line="20" w:lineRule="atLeast"/>
            <w:contextualSpacing/>
            <w:rPr>
              <w:rFonts w:cstheme="minorHAnsi"/>
            </w:rPr>
          </w:pPr>
        </w:p>
        <w:p w14:paraId="66F3B47E" w14:textId="77777777" w:rsidR="00D652F4" w:rsidRDefault="00D652F4" w:rsidP="004E4612">
          <w:pPr>
            <w:spacing w:after="120" w:line="20" w:lineRule="atLeast"/>
            <w:contextualSpacing/>
            <w:rPr>
              <w:rFonts w:cstheme="minorHAnsi"/>
            </w:rPr>
          </w:pPr>
        </w:p>
        <w:p w14:paraId="39E00DBE" w14:textId="77777777" w:rsidR="00D652F4" w:rsidRDefault="00D652F4" w:rsidP="004E4612">
          <w:pPr>
            <w:spacing w:after="120" w:line="20" w:lineRule="atLeast"/>
            <w:contextualSpacing/>
            <w:rPr>
              <w:rFonts w:cstheme="minorHAnsi"/>
            </w:rPr>
          </w:pPr>
        </w:p>
        <w:p w14:paraId="25595791" w14:textId="77777777" w:rsidR="00D652F4" w:rsidRDefault="00D652F4" w:rsidP="004E4612">
          <w:pPr>
            <w:spacing w:after="120" w:line="20" w:lineRule="atLeast"/>
            <w:contextualSpacing/>
            <w:rPr>
              <w:rFonts w:cstheme="minorHAnsi"/>
            </w:rPr>
          </w:pPr>
        </w:p>
        <w:p w14:paraId="486ABF3F" w14:textId="77777777" w:rsidR="00D652F4" w:rsidRDefault="00D652F4" w:rsidP="004E4612">
          <w:pPr>
            <w:spacing w:after="120" w:line="20" w:lineRule="atLeast"/>
            <w:contextualSpacing/>
            <w:rPr>
              <w:rFonts w:cstheme="minorHAnsi"/>
            </w:rPr>
          </w:pPr>
        </w:p>
        <w:p w14:paraId="6FB6EBB8" w14:textId="77777777" w:rsidR="00D652F4" w:rsidRDefault="00D652F4" w:rsidP="004E4612">
          <w:pPr>
            <w:spacing w:after="120" w:line="20" w:lineRule="atLeast"/>
            <w:contextualSpacing/>
            <w:rPr>
              <w:rFonts w:cstheme="minorHAnsi"/>
            </w:rPr>
          </w:pPr>
        </w:p>
        <w:p w14:paraId="13A4E02A" w14:textId="77777777" w:rsidR="00D652F4" w:rsidRDefault="00D652F4" w:rsidP="004E4612">
          <w:pPr>
            <w:spacing w:after="120" w:line="20" w:lineRule="atLeast"/>
            <w:contextualSpacing/>
            <w:rPr>
              <w:rFonts w:cstheme="minorHAnsi"/>
            </w:rPr>
          </w:pPr>
        </w:p>
        <w:p w14:paraId="09747A04" w14:textId="77777777" w:rsidR="00D652F4" w:rsidRDefault="00D652F4" w:rsidP="004E4612">
          <w:pPr>
            <w:spacing w:after="120" w:line="20" w:lineRule="atLeast"/>
            <w:contextualSpacing/>
            <w:rPr>
              <w:rFonts w:cstheme="minorHAnsi"/>
            </w:rPr>
          </w:pPr>
        </w:p>
        <w:p w14:paraId="573214E2" w14:textId="77777777" w:rsidR="00D652F4" w:rsidRDefault="00D652F4" w:rsidP="004E4612">
          <w:pPr>
            <w:spacing w:after="120" w:line="20" w:lineRule="atLeast"/>
            <w:contextualSpacing/>
            <w:rPr>
              <w:rFonts w:cstheme="minorHAnsi"/>
            </w:rPr>
          </w:pPr>
        </w:p>
        <w:p w14:paraId="48A7D8D9" w14:textId="77777777" w:rsidR="00D652F4" w:rsidRDefault="00D652F4" w:rsidP="004E4612">
          <w:pPr>
            <w:spacing w:after="120" w:line="20" w:lineRule="atLeast"/>
            <w:contextualSpacing/>
            <w:rPr>
              <w:rFonts w:cstheme="minorHAnsi"/>
            </w:rPr>
          </w:pPr>
        </w:p>
        <w:p w14:paraId="5482F9E8" w14:textId="77777777" w:rsidR="00D652F4" w:rsidRDefault="00D652F4" w:rsidP="004E4612">
          <w:pPr>
            <w:spacing w:after="120" w:line="20" w:lineRule="atLeast"/>
            <w:contextualSpacing/>
            <w:rPr>
              <w:rFonts w:cstheme="minorHAnsi"/>
            </w:rPr>
          </w:pPr>
        </w:p>
        <w:p w14:paraId="1DBAC35A" w14:textId="77777777" w:rsidR="001A5D6E" w:rsidRDefault="001A5D6E" w:rsidP="004E4612">
          <w:pPr>
            <w:spacing w:after="120" w:line="20" w:lineRule="atLeast"/>
            <w:contextualSpacing/>
            <w:rPr>
              <w:rFonts w:cstheme="minorHAnsi"/>
            </w:rPr>
          </w:pPr>
        </w:p>
        <w:p w14:paraId="5A97A15D" w14:textId="77777777" w:rsidR="001A5D6E" w:rsidRDefault="001A5D6E" w:rsidP="004E4612">
          <w:pPr>
            <w:spacing w:after="120" w:line="20" w:lineRule="atLeast"/>
            <w:contextualSpacing/>
            <w:rPr>
              <w:rFonts w:cstheme="minorHAnsi"/>
            </w:rPr>
          </w:pPr>
        </w:p>
        <w:p w14:paraId="220D1DDD" w14:textId="77777777" w:rsidR="001A5D6E" w:rsidRDefault="001A5D6E" w:rsidP="004E4612">
          <w:pPr>
            <w:spacing w:after="120" w:line="20" w:lineRule="atLeast"/>
            <w:contextualSpacing/>
            <w:rPr>
              <w:rFonts w:cstheme="minorHAnsi"/>
            </w:rPr>
          </w:pPr>
        </w:p>
        <w:p w14:paraId="5A0D4885" w14:textId="77777777" w:rsidR="001A5D6E" w:rsidRDefault="001A5D6E" w:rsidP="004E4612">
          <w:pPr>
            <w:spacing w:after="120" w:line="20" w:lineRule="atLeast"/>
            <w:contextualSpacing/>
            <w:rPr>
              <w:rFonts w:cstheme="minorHAnsi"/>
            </w:rPr>
          </w:pPr>
        </w:p>
        <w:p w14:paraId="6114B714" w14:textId="77777777" w:rsidR="00D652F4" w:rsidRDefault="00D652F4" w:rsidP="004E4612">
          <w:pPr>
            <w:spacing w:after="120" w:line="20" w:lineRule="atLeast"/>
            <w:contextualSpacing/>
            <w:rPr>
              <w:rFonts w:cstheme="minorHAnsi"/>
            </w:rPr>
          </w:pPr>
        </w:p>
        <w:p w14:paraId="59196DF3" w14:textId="77777777" w:rsidR="00D652F4" w:rsidRDefault="00D652F4" w:rsidP="004E4612">
          <w:pPr>
            <w:spacing w:after="120" w:line="20" w:lineRule="atLeast"/>
            <w:contextualSpacing/>
            <w:rPr>
              <w:rFonts w:cstheme="minorHAnsi"/>
            </w:rPr>
          </w:pPr>
        </w:p>
        <w:p w14:paraId="73CCB438" w14:textId="72C05F6B"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8524247"/>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358A1" w:rsidRDefault="004229DD" w:rsidP="00944D9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358A1">
        <w:rPr>
          <w:rFonts w:ascii="Times New Roman" w:hAnsi="Times New Roman" w:cs="Times New Roman"/>
          <w:sz w:val="24"/>
          <w:szCs w:val="24"/>
        </w:rPr>
        <w:t xml:space="preserve">Perkančioji organizacija – </w:t>
      </w:r>
      <w:r w:rsidRPr="00C358A1">
        <w:rPr>
          <w:rFonts w:ascii="Times New Roman" w:eastAsia="Calibri" w:hAnsi="Times New Roman" w:cs="Times New Roman"/>
          <w:sz w:val="24"/>
          <w:szCs w:val="24"/>
        </w:rPr>
        <w:t xml:space="preserve">Vytauto Didžiojo universitetas, juridinio asmens kodas </w:t>
      </w:r>
      <w:r w:rsidRPr="00C358A1">
        <w:rPr>
          <w:rFonts w:ascii="Times New Roman" w:hAnsi="Times New Roman" w:cs="Times New Roman"/>
          <w:sz w:val="24"/>
          <w:szCs w:val="24"/>
        </w:rPr>
        <w:t>111950396</w:t>
      </w:r>
      <w:r w:rsidRPr="00C358A1">
        <w:rPr>
          <w:rFonts w:ascii="Times New Roman" w:eastAsia="Calibri" w:hAnsi="Times New Roman" w:cs="Times New Roman"/>
          <w:sz w:val="24"/>
          <w:szCs w:val="24"/>
        </w:rPr>
        <w:t xml:space="preserve">, adresas </w:t>
      </w:r>
      <w:r w:rsidRPr="00C358A1">
        <w:rPr>
          <w:rFonts w:ascii="Times New Roman" w:hAnsi="Times New Roman" w:cs="Times New Roman"/>
          <w:sz w:val="24"/>
          <w:szCs w:val="24"/>
        </w:rPr>
        <w:t>K. Donelaičio g. 58, 44248, Kaunas</w:t>
      </w:r>
      <w:r w:rsidRPr="00C358A1">
        <w:rPr>
          <w:rFonts w:ascii="Times New Roman" w:eastAsia="Calibri" w:hAnsi="Times New Roman" w:cs="Times New Roman"/>
          <w:sz w:val="24"/>
          <w:szCs w:val="24"/>
        </w:rPr>
        <w:t>. Perkančioji organizacija yra PVM mokėtoja.</w:t>
      </w:r>
    </w:p>
    <w:p w14:paraId="4967B452" w14:textId="50D90F11" w:rsidR="006D3232" w:rsidRPr="006D3232" w:rsidRDefault="00280D43" w:rsidP="005F7010">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6D3232">
        <w:rPr>
          <w:rFonts w:ascii="Times New Roman" w:hAnsi="Times New Roman" w:cs="Times New Roman"/>
          <w:color w:val="000000" w:themeColor="text1"/>
          <w:sz w:val="24"/>
          <w:szCs w:val="24"/>
        </w:rPr>
        <w:t xml:space="preserve">Pirkimas neatliekamas naudojantis centralizuotų pirkimų katalogu, </w:t>
      </w:r>
      <w:r w:rsidR="006D3232">
        <w:rPr>
          <w:rFonts w:ascii="Times New Roman" w:hAnsi="Times New Roman" w:cs="Times New Roman"/>
          <w:color w:val="000000" w:themeColor="text1"/>
          <w:sz w:val="24"/>
          <w:szCs w:val="24"/>
        </w:rPr>
        <w:t xml:space="preserve">argumentai dėl nepirkimo per CPO nurodyti pirkimų sąlygų priede Nr. </w:t>
      </w:r>
      <w:r w:rsidR="00575719">
        <w:rPr>
          <w:rFonts w:ascii="Times New Roman" w:hAnsi="Times New Roman" w:cs="Times New Roman"/>
          <w:color w:val="000000" w:themeColor="text1"/>
          <w:sz w:val="24"/>
          <w:szCs w:val="24"/>
        </w:rPr>
        <w:t>1</w:t>
      </w:r>
      <w:r w:rsidR="00101EEE">
        <w:rPr>
          <w:rFonts w:ascii="Times New Roman" w:hAnsi="Times New Roman" w:cs="Times New Roman"/>
          <w:color w:val="000000" w:themeColor="text1"/>
          <w:sz w:val="24"/>
          <w:szCs w:val="24"/>
        </w:rPr>
        <w:t>1</w:t>
      </w:r>
      <w:r w:rsidR="006D3232">
        <w:rPr>
          <w:rFonts w:ascii="Times New Roman" w:hAnsi="Times New Roman" w:cs="Times New Roman"/>
          <w:color w:val="000000" w:themeColor="text1"/>
          <w:sz w:val="24"/>
          <w:szCs w:val="24"/>
        </w:rPr>
        <w:t xml:space="preserve"> „Pagrindimas dėl nepirkimo per CPO“</w:t>
      </w:r>
      <w:r w:rsidR="006D3232" w:rsidRPr="00573690">
        <w:rPr>
          <w:rFonts w:ascii="Times New Roman" w:hAnsi="Times New Roman" w:cs="Times New Roman"/>
          <w:color w:val="000000" w:themeColor="text1"/>
          <w:sz w:val="24"/>
          <w:szCs w:val="24"/>
        </w:rPr>
        <w:t xml:space="preserve">.  </w:t>
      </w:r>
    </w:p>
    <w:p w14:paraId="55A69F15" w14:textId="7FC526A0" w:rsidR="00A81EA3" w:rsidRPr="006D3232" w:rsidRDefault="000455AF" w:rsidP="005F7010">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6D3232">
        <w:rPr>
          <w:rFonts w:ascii="Times New Roman" w:eastAsia="Times New Roman" w:hAnsi="Times New Roman" w:cs="Times New Roman"/>
          <w:sz w:val="24"/>
          <w:szCs w:val="24"/>
        </w:rPr>
        <w:t>Perkančioji organizacija nerezervuoja teisės dalyvauti pirkime.</w:t>
      </w:r>
    </w:p>
    <w:p w14:paraId="6A213903" w14:textId="77777777" w:rsidR="00C673FA" w:rsidRPr="00C358A1" w:rsidRDefault="00A81EA3"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hAnsi="Times New Roman" w:cs="Times New Roman"/>
          <w:sz w:val="24"/>
          <w:szCs w:val="24"/>
        </w:rPr>
        <w:t>Stebėtojai dalyvauti Komisijos posėdžiuose nėra kviečiami.</w:t>
      </w:r>
    </w:p>
    <w:p w14:paraId="029AEB9E" w14:textId="0449822F" w:rsidR="00C673FA" w:rsidRPr="00A46FDB" w:rsidRDefault="00C673FA"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hAnsi="Times New Roman" w:cs="Times New Roman"/>
          <w:sz w:val="24"/>
          <w:szCs w:val="24"/>
        </w:rPr>
        <w:t xml:space="preserve">Atliekamas žaliasis pirkimas. Pirkimas vykdomas vadovaujantis </w:t>
      </w:r>
      <w:r w:rsidR="00B17B6A" w:rsidRPr="00EE5C03">
        <w:rPr>
          <w:rFonts w:ascii="Times New Roman" w:eastAsia="Arial" w:hAnsi="Times New Roman" w:cs="Times New Roman"/>
          <w:sz w:val="24"/>
          <w:szCs w:val="24"/>
        </w:rPr>
        <w:t xml:space="preserve">Lietuvos Respublikos aplinkos ministro 2011 m. birželio 28 d. įsakymo Nr. </w:t>
      </w:r>
      <w:r w:rsidR="00B17B6A" w:rsidRPr="0035215A">
        <w:rPr>
          <w:rFonts w:ascii="Times New Roman" w:eastAsia="Arial" w:hAnsi="Times New Roman" w:cs="Times New Roman"/>
          <w:sz w:val="24"/>
          <w:szCs w:val="24"/>
        </w:rPr>
        <w:t xml:space="preserve">D1-508 „Dėl Aplinkos apsaugos kriterijų taikymo, vykdant žaliuosius pirkimus, tvarkos aprašo patvirtinimo“ </w:t>
      </w:r>
      <w:r w:rsidR="00C63BF4" w:rsidRPr="0035215A">
        <w:rPr>
          <w:rFonts w:ascii="Times New Roman" w:eastAsia="Arial" w:hAnsi="Times New Roman" w:cs="Times New Roman"/>
          <w:sz w:val="24"/>
          <w:szCs w:val="24"/>
        </w:rPr>
        <w:t>4 punkto 4.1.</w:t>
      </w:r>
      <w:r w:rsidR="0035215A" w:rsidRPr="0035215A">
        <w:rPr>
          <w:rFonts w:ascii="Times New Roman" w:eastAsia="Arial" w:hAnsi="Times New Roman" w:cs="Times New Roman"/>
          <w:sz w:val="24"/>
          <w:szCs w:val="24"/>
        </w:rPr>
        <w:t xml:space="preserve">, </w:t>
      </w:r>
      <w:r w:rsidR="009705D1" w:rsidRPr="0035215A">
        <w:rPr>
          <w:rFonts w:ascii="Times New Roman" w:eastAsia="Arial" w:hAnsi="Times New Roman" w:cs="Times New Roman"/>
          <w:sz w:val="24"/>
          <w:szCs w:val="24"/>
        </w:rPr>
        <w:t>4</w:t>
      </w:r>
      <w:r w:rsidR="00527E2F" w:rsidRPr="0035215A">
        <w:rPr>
          <w:rFonts w:ascii="Times New Roman" w:eastAsia="Arial" w:hAnsi="Times New Roman" w:cs="Times New Roman"/>
          <w:sz w:val="24"/>
          <w:szCs w:val="24"/>
        </w:rPr>
        <w:t>.4.4. papunkči</w:t>
      </w:r>
      <w:r w:rsidR="0035215A">
        <w:rPr>
          <w:rFonts w:ascii="Times New Roman" w:eastAsia="Arial" w:hAnsi="Times New Roman" w:cs="Times New Roman"/>
          <w:sz w:val="24"/>
          <w:szCs w:val="24"/>
        </w:rPr>
        <w:t>ais</w:t>
      </w:r>
      <w:r w:rsidRPr="00C358A1">
        <w:rPr>
          <w:rFonts w:ascii="Times New Roman" w:hAnsi="Times New Roman" w:cs="Times New Roman"/>
          <w:sz w:val="24"/>
          <w:szCs w:val="24"/>
        </w:rPr>
        <w:t>. Aplinkos apaugos kriterijai nustatyti specialiųjų pirkimo sąlygų priede Nr. 2</w:t>
      </w:r>
      <w:r w:rsidR="00DA5351">
        <w:rPr>
          <w:rFonts w:ascii="Times New Roman" w:hAnsi="Times New Roman" w:cs="Times New Roman"/>
          <w:sz w:val="24"/>
          <w:szCs w:val="24"/>
        </w:rPr>
        <w:t xml:space="preserve"> „Techninė specifikacija“</w:t>
      </w:r>
      <w:r w:rsidR="000560C0">
        <w:rPr>
          <w:rFonts w:ascii="Times New Roman" w:hAnsi="Times New Roman" w:cs="Times New Roman"/>
          <w:sz w:val="24"/>
          <w:szCs w:val="24"/>
        </w:rPr>
        <w:t xml:space="preserve">, </w:t>
      </w:r>
      <w:r w:rsidR="00151F9C" w:rsidRPr="005A5CE0">
        <w:rPr>
          <w:rFonts w:ascii="Times New Roman" w:hAnsi="Times New Roman" w:cs="Times New Roman"/>
          <w:sz w:val="24"/>
          <w:szCs w:val="24"/>
        </w:rPr>
        <w:t>specialiųjų pirkimo sąlygų priede Nr.</w:t>
      </w:r>
      <w:r w:rsidR="008E3295">
        <w:rPr>
          <w:rFonts w:ascii="Times New Roman" w:hAnsi="Times New Roman" w:cs="Times New Roman"/>
          <w:sz w:val="24"/>
          <w:szCs w:val="24"/>
        </w:rPr>
        <w:t xml:space="preserve"> </w:t>
      </w:r>
      <w:r w:rsidR="007D5595">
        <w:rPr>
          <w:rFonts w:ascii="Times New Roman" w:hAnsi="Times New Roman" w:cs="Times New Roman"/>
          <w:sz w:val="24"/>
          <w:szCs w:val="24"/>
        </w:rPr>
        <w:t>9</w:t>
      </w:r>
      <w:r w:rsidR="00115003">
        <w:rPr>
          <w:rFonts w:ascii="Times New Roman" w:hAnsi="Times New Roman" w:cs="Times New Roman"/>
          <w:sz w:val="24"/>
          <w:szCs w:val="24"/>
        </w:rPr>
        <w:t xml:space="preserve"> </w:t>
      </w:r>
      <w:r w:rsidR="007558E4">
        <w:rPr>
          <w:rFonts w:ascii="Times New Roman" w:hAnsi="Times New Roman" w:cs="Times New Roman"/>
          <w:sz w:val="24"/>
          <w:szCs w:val="24"/>
        </w:rPr>
        <w:t>„</w:t>
      </w:r>
      <w:r w:rsidR="007558E4" w:rsidRPr="007558E4">
        <w:rPr>
          <w:rFonts w:ascii="Times New Roman" w:hAnsi="Times New Roman" w:cs="Times New Roman"/>
          <w:sz w:val="24"/>
          <w:szCs w:val="24"/>
        </w:rPr>
        <w:t>Sutarties projektas 1 pirkimo objekto daliai</w:t>
      </w:r>
      <w:r w:rsidR="007558E4">
        <w:rPr>
          <w:rFonts w:ascii="Times New Roman" w:hAnsi="Times New Roman" w:cs="Times New Roman"/>
          <w:sz w:val="24"/>
          <w:szCs w:val="24"/>
        </w:rPr>
        <w:t>“</w:t>
      </w:r>
      <w:r w:rsidR="007558E4" w:rsidRPr="007558E4">
        <w:rPr>
          <w:rFonts w:ascii="Times New Roman" w:hAnsi="Times New Roman" w:cs="Times New Roman"/>
          <w:sz w:val="24"/>
          <w:szCs w:val="24"/>
        </w:rPr>
        <w:t xml:space="preserve"> </w:t>
      </w:r>
      <w:r w:rsidR="00115003">
        <w:rPr>
          <w:rFonts w:ascii="Times New Roman" w:hAnsi="Times New Roman" w:cs="Times New Roman"/>
          <w:sz w:val="24"/>
          <w:szCs w:val="24"/>
        </w:rPr>
        <w:t>ir Nr</w:t>
      </w:r>
      <w:r w:rsidR="007558E4">
        <w:rPr>
          <w:rFonts w:ascii="Times New Roman" w:hAnsi="Times New Roman" w:cs="Times New Roman"/>
          <w:sz w:val="24"/>
          <w:szCs w:val="24"/>
        </w:rPr>
        <w:t>. 10</w:t>
      </w:r>
      <w:r w:rsidR="00DA5351">
        <w:rPr>
          <w:rFonts w:ascii="Times New Roman" w:hAnsi="Times New Roman" w:cs="Times New Roman"/>
          <w:sz w:val="24"/>
          <w:szCs w:val="24"/>
        </w:rPr>
        <w:t xml:space="preserve"> „</w:t>
      </w:r>
      <w:r w:rsidR="007558E4" w:rsidRPr="007558E4">
        <w:rPr>
          <w:rFonts w:ascii="Times New Roman" w:hAnsi="Times New Roman" w:cs="Times New Roman"/>
          <w:sz w:val="24"/>
          <w:szCs w:val="24"/>
        </w:rPr>
        <w:t xml:space="preserve">Sutarties projektas </w:t>
      </w:r>
      <w:r w:rsidR="007558E4">
        <w:rPr>
          <w:rFonts w:ascii="Times New Roman" w:hAnsi="Times New Roman" w:cs="Times New Roman"/>
          <w:sz w:val="24"/>
          <w:szCs w:val="24"/>
        </w:rPr>
        <w:t>2</w:t>
      </w:r>
      <w:r w:rsidR="007558E4" w:rsidRPr="007558E4">
        <w:rPr>
          <w:rFonts w:ascii="Times New Roman" w:hAnsi="Times New Roman" w:cs="Times New Roman"/>
          <w:sz w:val="24"/>
          <w:szCs w:val="24"/>
        </w:rPr>
        <w:t xml:space="preserve"> pirkimo objekto daliai</w:t>
      </w:r>
      <w:r w:rsidR="00FD2257">
        <w:rPr>
          <w:rFonts w:ascii="Times New Roman" w:hAnsi="Times New Roman" w:cs="Times New Roman"/>
          <w:sz w:val="24"/>
          <w:szCs w:val="24"/>
        </w:rPr>
        <w:t>“</w:t>
      </w:r>
      <w:r w:rsidR="008E3295">
        <w:rPr>
          <w:rFonts w:ascii="Times New Roman" w:hAnsi="Times New Roman" w:cs="Times New Roman"/>
          <w:sz w:val="24"/>
          <w:szCs w:val="24"/>
        </w:rPr>
        <w:t>.</w:t>
      </w:r>
    </w:p>
    <w:p w14:paraId="041DBC5C" w14:textId="35997679" w:rsidR="00A46FDB" w:rsidRPr="007620CB" w:rsidRDefault="007620CB"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7620CB">
        <w:rPr>
          <w:rFonts w:ascii="Times New Roman" w:eastAsia="Arial" w:hAnsi="Times New Roman" w:cs="Times New Roman"/>
          <w:sz w:val="24"/>
          <w:szCs w:val="24"/>
        </w:rPr>
        <w:t>Išankstinis skelbimas apie pirkimą nebuvo paskelbtas.</w:t>
      </w:r>
    </w:p>
    <w:p w14:paraId="72EF28E7" w14:textId="67F8F909" w:rsidR="00AF1430" w:rsidRPr="0040117A" w:rsidRDefault="0040117A" w:rsidP="0040117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40117A">
        <w:rPr>
          <w:rFonts w:ascii="Times New Roman" w:hAnsi="Times New Roman" w:cs="Times New Roman"/>
          <w:sz w:val="24"/>
          <w:szCs w:val="24"/>
          <w:lang w:eastAsia="en-US"/>
        </w:rPr>
        <w:t>P</w:t>
      </w:r>
      <w:r w:rsidR="00E32C8E" w:rsidRPr="0040117A">
        <w:rPr>
          <w:rFonts w:ascii="Times New Roman" w:hAnsi="Times New Roman" w:cs="Times New Roman"/>
          <w:sz w:val="24"/>
          <w:szCs w:val="24"/>
          <w:lang w:eastAsia="en-US"/>
        </w:rPr>
        <w:t xml:space="preserve">irkime </w:t>
      </w:r>
      <w:r w:rsidR="007A68AD" w:rsidRPr="0040117A">
        <w:rPr>
          <w:rFonts w:ascii="Times New Roman" w:hAnsi="Times New Roman" w:cs="Times New Roman"/>
          <w:sz w:val="24"/>
          <w:szCs w:val="24"/>
        </w:rPr>
        <w:t>perkančioji organizacija</w:t>
      </w:r>
      <w:r w:rsidR="00E32C8E" w:rsidRPr="0040117A">
        <w:rPr>
          <w:rFonts w:ascii="Times New Roman" w:hAnsi="Times New Roman" w:cs="Times New Roman"/>
          <w:sz w:val="24"/>
          <w:szCs w:val="24"/>
          <w:lang w:eastAsia="en-US"/>
        </w:rPr>
        <w:t xml:space="preserve"> nenumato skelbti pranešimo dėl savanoriško </w:t>
      </w:r>
      <w:r w:rsidR="00E32C8E" w:rsidRPr="0040117A">
        <w:rPr>
          <w:rFonts w:ascii="Times New Roman" w:hAnsi="Times New Roman" w:cs="Times New Roman"/>
          <w:i/>
          <w:iCs/>
          <w:sz w:val="24"/>
          <w:szCs w:val="24"/>
          <w:lang w:eastAsia="en-US"/>
        </w:rPr>
        <w:t>ex ante</w:t>
      </w:r>
      <w:r w:rsidR="00E32C8E" w:rsidRPr="0040117A">
        <w:rPr>
          <w:rFonts w:ascii="Times New Roman" w:hAnsi="Times New Roman" w:cs="Times New Roman"/>
          <w:sz w:val="24"/>
          <w:szCs w:val="24"/>
          <w:lang w:eastAsia="en-US"/>
        </w:rPr>
        <w:t xml:space="preserve"> skaidrumo.</w:t>
      </w:r>
    </w:p>
    <w:p w14:paraId="278EA4A0" w14:textId="1C106789" w:rsidR="00AF1430" w:rsidRPr="00C358A1" w:rsidRDefault="007466F8" w:rsidP="0040117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358A1">
        <w:rPr>
          <w:rFonts w:ascii="Times New Roman" w:hAnsi="Times New Roman" w:cs="Times New Roman"/>
          <w:sz w:val="24"/>
          <w:szCs w:val="24"/>
        </w:rPr>
        <w:t>Pirkime neleidžia</w:t>
      </w:r>
      <w:r w:rsidR="00216820" w:rsidRPr="00C358A1">
        <w:rPr>
          <w:rFonts w:ascii="Times New Roman" w:hAnsi="Times New Roman" w:cs="Times New Roman"/>
          <w:sz w:val="24"/>
          <w:szCs w:val="24"/>
        </w:rPr>
        <w:t>ma</w:t>
      </w:r>
      <w:r w:rsidRPr="00C358A1">
        <w:rPr>
          <w:rFonts w:ascii="Times New Roman" w:hAnsi="Times New Roman" w:cs="Times New Roman"/>
          <w:sz w:val="24"/>
          <w:szCs w:val="24"/>
        </w:rPr>
        <w:t xml:space="preserve"> pateikti alternatyvių </w:t>
      </w:r>
      <w:r w:rsidR="00D27E76" w:rsidRPr="00C358A1">
        <w:rPr>
          <w:rFonts w:ascii="Times New Roman" w:hAnsi="Times New Roman" w:cs="Times New Roman"/>
          <w:sz w:val="24"/>
          <w:szCs w:val="24"/>
        </w:rPr>
        <w:t>p</w:t>
      </w:r>
      <w:r w:rsidRPr="00C358A1">
        <w:rPr>
          <w:rFonts w:ascii="Times New Roman" w:hAnsi="Times New Roman" w:cs="Times New Roman"/>
          <w:sz w:val="24"/>
          <w:szCs w:val="24"/>
        </w:rPr>
        <w:t xml:space="preserve">asiūlymų. </w:t>
      </w:r>
    </w:p>
    <w:p w14:paraId="0C002F05" w14:textId="68A15AD1" w:rsidR="00E32C8E" w:rsidRPr="003A3EEA" w:rsidRDefault="00E32C8E" w:rsidP="0040117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358A1">
        <w:rPr>
          <w:rFonts w:ascii="Times New Roman" w:eastAsia="Arial" w:hAnsi="Times New Roman" w:cs="Times New Roman"/>
          <w:color w:val="333333"/>
          <w:sz w:val="24"/>
          <w:szCs w:val="24"/>
        </w:rPr>
        <w:t xml:space="preserve">Bendrosios </w:t>
      </w:r>
      <w:r w:rsidR="007E5F55" w:rsidRPr="00C358A1">
        <w:rPr>
          <w:rFonts w:ascii="Times New Roman" w:eastAsia="Arial" w:hAnsi="Times New Roman" w:cs="Times New Roman"/>
          <w:color w:val="333333"/>
          <w:sz w:val="24"/>
          <w:szCs w:val="24"/>
        </w:rPr>
        <w:t xml:space="preserve">pirkimo </w:t>
      </w:r>
      <w:r w:rsidRPr="00C358A1">
        <w:rPr>
          <w:rFonts w:ascii="Times New Roman" w:eastAsia="Arial" w:hAnsi="Times New Roman" w:cs="Times New Roman"/>
          <w:color w:val="333333"/>
          <w:sz w:val="24"/>
          <w:szCs w:val="24"/>
        </w:rPr>
        <w:t>sąlygos yra neatskiriama ši</w:t>
      </w:r>
      <w:r w:rsidR="00C07F25" w:rsidRPr="00C358A1">
        <w:rPr>
          <w:rFonts w:ascii="Times New Roman" w:eastAsia="Arial" w:hAnsi="Times New Roman" w:cs="Times New Roman"/>
          <w:color w:val="333333"/>
          <w:sz w:val="24"/>
          <w:szCs w:val="24"/>
        </w:rPr>
        <w:t>ų</w:t>
      </w:r>
      <w:r w:rsidRPr="00C358A1">
        <w:rPr>
          <w:rFonts w:ascii="Times New Roman" w:eastAsia="Arial" w:hAnsi="Times New Roman" w:cs="Times New Roman"/>
          <w:color w:val="333333"/>
          <w:sz w:val="24"/>
          <w:szCs w:val="24"/>
        </w:rPr>
        <w:t xml:space="preserve"> </w:t>
      </w:r>
      <w:r w:rsidR="00F4541C" w:rsidRPr="00C358A1">
        <w:rPr>
          <w:rFonts w:ascii="Times New Roman" w:eastAsia="Arial" w:hAnsi="Times New Roman" w:cs="Times New Roman"/>
          <w:color w:val="333333"/>
          <w:sz w:val="24"/>
          <w:szCs w:val="24"/>
        </w:rPr>
        <w:t>p</w:t>
      </w:r>
      <w:r w:rsidRPr="00C358A1">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188524248"/>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0B7B0A50" w14:textId="7F2667E0" w:rsidR="00B41C66" w:rsidRPr="001C0488" w:rsidRDefault="00B41C66" w:rsidP="005E52DC">
      <w:pPr>
        <w:pStyle w:val="NoSpacing"/>
        <w:numPr>
          <w:ilvl w:val="1"/>
          <w:numId w:val="5"/>
        </w:numPr>
        <w:tabs>
          <w:tab w:val="left" w:pos="993"/>
          <w:tab w:val="left" w:pos="1134"/>
        </w:tabs>
        <w:spacing w:line="288" w:lineRule="auto"/>
        <w:ind w:left="0" w:firstLine="709"/>
        <w:contextualSpacing/>
        <w:jc w:val="both"/>
        <w:rPr>
          <w:rFonts w:ascii="Times New Roman" w:hAnsi="Times New Roman" w:cs="Times New Roman"/>
          <w:color w:val="FF0000"/>
          <w:sz w:val="24"/>
          <w:szCs w:val="24"/>
        </w:rPr>
      </w:pPr>
      <w:r w:rsidRPr="001C0488">
        <w:rPr>
          <w:rFonts w:ascii="Times New Roman" w:eastAsia="Calibri" w:hAnsi="Times New Roman" w:cs="Times New Roman"/>
          <w:color w:val="000000" w:themeColor="text1"/>
          <w:sz w:val="24"/>
          <w:szCs w:val="24"/>
        </w:rPr>
        <w:t xml:space="preserve">Perkančioji organizacija numato įsigyti </w:t>
      </w:r>
      <w:r w:rsidR="005777F5">
        <w:rPr>
          <w:rFonts w:ascii="Times New Roman" w:eastAsia="Calibri" w:hAnsi="Times New Roman" w:cs="Times New Roman"/>
          <w:i/>
          <w:iCs/>
          <w:sz w:val="24"/>
          <w:szCs w:val="24"/>
        </w:rPr>
        <w:t>m</w:t>
      </w:r>
      <w:r w:rsidR="00091778">
        <w:rPr>
          <w:rFonts w:ascii="Times New Roman" w:eastAsia="Calibri" w:hAnsi="Times New Roman" w:cs="Times New Roman"/>
          <w:i/>
          <w:iCs/>
          <w:sz w:val="24"/>
          <w:szCs w:val="24"/>
        </w:rPr>
        <w:t xml:space="preserve">aitinimo ir </w:t>
      </w:r>
      <w:r w:rsidR="005777F5">
        <w:rPr>
          <w:rFonts w:ascii="Times New Roman" w:eastAsia="Calibri" w:hAnsi="Times New Roman" w:cs="Times New Roman"/>
          <w:i/>
          <w:iCs/>
          <w:sz w:val="24"/>
          <w:szCs w:val="24"/>
        </w:rPr>
        <w:t>aptarnavimo paslaugas renginių metu</w:t>
      </w:r>
      <w:r w:rsidRPr="001C0488">
        <w:rPr>
          <w:rFonts w:ascii="Times New Roman" w:eastAsia="Calibri" w:hAnsi="Times New Roman" w:cs="Times New Roman"/>
          <w:i/>
          <w:iCs/>
          <w:sz w:val="24"/>
          <w:szCs w:val="24"/>
        </w:rPr>
        <w:t>.</w:t>
      </w:r>
      <w:r w:rsidRPr="001C0488">
        <w:rPr>
          <w:rFonts w:ascii="Times New Roman" w:hAnsi="Times New Roman" w:cs="Times New Roman"/>
          <w:sz w:val="24"/>
          <w:szCs w:val="24"/>
        </w:rPr>
        <w:t xml:space="preserve"> Reikalavimai pirkimo objektui nustatyti </w:t>
      </w:r>
      <w:r w:rsidR="00704310" w:rsidRPr="001C0488">
        <w:rPr>
          <w:rFonts w:ascii="Times New Roman" w:hAnsi="Times New Roman" w:cs="Times New Roman"/>
          <w:sz w:val="24"/>
          <w:szCs w:val="24"/>
        </w:rPr>
        <w:t>s</w:t>
      </w:r>
      <w:r w:rsidR="00444CAF" w:rsidRPr="001C0488">
        <w:rPr>
          <w:rFonts w:ascii="Times New Roman" w:hAnsi="Times New Roman" w:cs="Times New Roman"/>
          <w:sz w:val="24"/>
          <w:szCs w:val="24"/>
        </w:rPr>
        <w:t xml:space="preserve">pecialiųjų </w:t>
      </w:r>
      <w:r w:rsidR="00CE7209" w:rsidRPr="001C0488">
        <w:rPr>
          <w:rFonts w:ascii="Times New Roman" w:hAnsi="Times New Roman" w:cs="Times New Roman"/>
          <w:sz w:val="24"/>
          <w:szCs w:val="24"/>
        </w:rPr>
        <w:t xml:space="preserve">pirkimo </w:t>
      </w:r>
      <w:r w:rsidR="00444CAF" w:rsidRPr="001C0488">
        <w:rPr>
          <w:rFonts w:ascii="Times New Roman" w:hAnsi="Times New Roman" w:cs="Times New Roman"/>
          <w:sz w:val="24"/>
          <w:szCs w:val="24"/>
        </w:rPr>
        <w:t xml:space="preserve">sąlygų </w:t>
      </w:r>
      <w:r w:rsidR="0062275B" w:rsidRPr="001C0488">
        <w:rPr>
          <w:rFonts w:ascii="Times New Roman" w:hAnsi="Times New Roman" w:cs="Times New Roman"/>
          <w:sz w:val="24"/>
          <w:szCs w:val="24"/>
        </w:rPr>
        <w:t>Nr. 2 priede</w:t>
      </w:r>
      <w:r w:rsidR="005777F5">
        <w:rPr>
          <w:rFonts w:ascii="Times New Roman" w:hAnsi="Times New Roman" w:cs="Times New Roman"/>
          <w:sz w:val="24"/>
          <w:szCs w:val="24"/>
        </w:rPr>
        <w:t xml:space="preserve"> „Techninė specifikacija“</w:t>
      </w:r>
      <w:r w:rsidR="0062275B" w:rsidRPr="001C0488">
        <w:rPr>
          <w:rFonts w:ascii="Times New Roman" w:hAnsi="Times New Roman" w:cs="Times New Roman"/>
          <w:sz w:val="24"/>
          <w:szCs w:val="24"/>
        </w:rPr>
        <w:t>.</w:t>
      </w:r>
    </w:p>
    <w:p w14:paraId="28902D7F" w14:textId="6539C0E6" w:rsidR="0057460F" w:rsidRDefault="00507DC9" w:rsidP="005E52DC">
      <w:pPr>
        <w:pStyle w:val="NoSpacing"/>
        <w:tabs>
          <w:tab w:val="left" w:pos="993"/>
          <w:tab w:val="left" w:pos="1134"/>
        </w:tabs>
        <w:spacing w:line="288" w:lineRule="auto"/>
        <w:ind w:firstLine="709"/>
        <w:contextualSpacing/>
        <w:jc w:val="both"/>
        <w:rPr>
          <w:rFonts w:ascii="Times New Roman" w:hAnsi="Times New Roman" w:cs="Times New Roman"/>
          <w:sz w:val="24"/>
          <w:szCs w:val="24"/>
        </w:rPr>
      </w:pPr>
      <w:r w:rsidRPr="001C0488">
        <w:rPr>
          <w:rFonts w:ascii="Times New Roman" w:hAnsi="Times New Roman" w:cs="Times New Roman"/>
          <w:sz w:val="24"/>
          <w:szCs w:val="24"/>
        </w:rPr>
        <w:t>2.2</w:t>
      </w:r>
      <w:r w:rsidR="0020096B" w:rsidRPr="001C0488">
        <w:rPr>
          <w:rFonts w:ascii="Times New Roman" w:hAnsi="Times New Roman" w:cs="Times New Roman"/>
          <w:sz w:val="24"/>
          <w:szCs w:val="24"/>
        </w:rPr>
        <w:t xml:space="preserve">. </w:t>
      </w:r>
      <w:r w:rsidR="00B41C66" w:rsidRPr="00735B51">
        <w:rPr>
          <w:rFonts w:ascii="Times New Roman" w:hAnsi="Times New Roman" w:cs="Times New Roman"/>
          <w:sz w:val="24"/>
          <w:szCs w:val="24"/>
        </w:rPr>
        <w:t xml:space="preserve">Pirkimo objektas skaidomas į </w:t>
      </w:r>
      <w:r w:rsidR="00F37FF5" w:rsidRPr="00735B51">
        <w:rPr>
          <w:rFonts w:ascii="Times New Roman" w:hAnsi="Times New Roman" w:cs="Times New Roman"/>
          <w:sz w:val="24"/>
          <w:szCs w:val="24"/>
        </w:rPr>
        <w:t>2</w:t>
      </w:r>
      <w:r w:rsidR="00B41C66" w:rsidRPr="00735B51">
        <w:rPr>
          <w:rFonts w:ascii="Times New Roman" w:hAnsi="Times New Roman" w:cs="Times New Roman"/>
          <w:i/>
          <w:iCs/>
          <w:sz w:val="24"/>
          <w:szCs w:val="24"/>
        </w:rPr>
        <w:t xml:space="preserve"> </w:t>
      </w:r>
      <w:r w:rsidR="00B41C66" w:rsidRPr="00735B51">
        <w:rPr>
          <w:rFonts w:ascii="Times New Roman" w:hAnsi="Times New Roman" w:cs="Times New Roman"/>
          <w:sz w:val="24"/>
          <w:szCs w:val="24"/>
        </w:rPr>
        <w:t>dalis</w:t>
      </w:r>
      <w:r w:rsidR="00870CFD">
        <w:rPr>
          <w:rFonts w:ascii="Times New Roman" w:hAnsi="Times New Roman" w:cs="Times New Roman"/>
          <w:sz w:val="24"/>
          <w:szCs w:val="24"/>
        </w:rPr>
        <w:t>:</w:t>
      </w:r>
    </w:p>
    <w:p w14:paraId="611362B6" w14:textId="7C1DD2AF" w:rsidR="00870CFD" w:rsidRDefault="007E3131" w:rsidP="00355E33">
      <w:pPr>
        <w:pStyle w:val="NoSpacing"/>
        <w:tabs>
          <w:tab w:val="left" w:pos="851"/>
        </w:tabs>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Maitinimo ir aptarnavimo paslaugos renginių </w:t>
      </w:r>
      <w:r w:rsidR="00355E33">
        <w:rPr>
          <w:rFonts w:ascii="Times New Roman" w:hAnsi="Times New Roman" w:cs="Times New Roman"/>
          <w:sz w:val="24"/>
          <w:szCs w:val="24"/>
        </w:rPr>
        <w:t>metu</w:t>
      </w:r>
      <w:r w:rsidR="00EF108B">
        <w:rPr>
          <w:rFonts w:ascii="Times New Roman" w:hAnsi="Times New Roman" w:cs="Times New Roman"/>
          <w:sz w:val="24"/>
          <w:szCs w:val="24"/>
        </w:rPr>
        <w:t xml:space="preserve"> </w:t>
      </w:r>
      <w:r w:rsidR="00EF108B" w:rsidRPr="00355E33">
        <w:rPr>
          <w:rFonts w:ascii="Times New Roman" w:hAnsi="Times New Roman" w:cs="Times New Roman"/>
          <w:i/>
          <w:iCs/>
          <w:sz w:val="24"/>
          <w:szCs w:val="24"/>
        </w:rPr>
        <w:t>(</w:t>
      </w:r>
      <w:r w:rsidR="00EC7907" w:rsidRPr="00355E33">
        <w:rPr>
          <w:rFonts w:ascii="Times New Roman" w:eastAsia="Arial" w:hAnsi="Times New Roman" w:cs="Times New Roman"/>
          <w:i/>
          <w:iCs/>
          <w:sz w:val="24"/>
          <w:szCs w:val="24"/>
        </w:rPr>
        <w:t>posėdžių, konferencijų, seminarų, mokymų ir pan. kavos pertraukų metu</w:t>
      </w:r>
      <w:r w:rsidR="00EF108B" w:rsidRPr="00355E33">
        <w:rPr>
          <w:rFonts w:ascii="Times New Roman" w:hAnsi="Times New Roman" w:cs="Times New Roman"/>
          <w:i/>
          <w:iCs/>
          <w:sz w:val="24"/>
          <w:szCs w:val="24"/>
        </w:rPr>
        <w:t>)</w:t>
      </w:r>
      <w:r w:rsidR="00C5106C">
        <w:rPr>
          <w:rFonts w:ascii="Times New Roman" w:hAnsi="Times New Roman" w:cs="Times New Roman"/>
          <w:sz w:val="24"/>
          <w:szCs w:val="24"/>
        </w:rPr>
        <w:t>.</w:t>
      </w:r>
    </w:p>
    <w:p w14:paraId="67E46C00" w14:textId="5609EE74" w:rsidR="00C5106C" w:rsidRDefault="00C5106C" w:rsidP="00355E33">
      <w:pPr>
        <w:pStyle w:val="NoSpacing"/>
        <w:tabs>
          <w:tab w:val="left" w:pos="851"/>
        </w:tabs>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F3D3C">
        <w:rPr>
          <w:rFonts w:ascii="Times New Roman" w:hAnsi="Times New Roman" w:cs="Times New Roman"/>
          <w:sz w:val="24"/>
          <w:szCs w:val="24"/>
        </w:rPr>
        <w:t>Maitinimo ir aptarnavimo paslaugos oficialių renginių</w:t>
      </w:r>
      <w:r w:rsidR="00582FC0">
        <w:rPr>
          <w:rFonts w:ascii="Times New Roman" w:hAnsi="Times New Roman" w:cs="Times New Roman"/>
          <w:sz w:val="24"/>
          <w:szCs w:val="24"/>
        </w:rPr>
        <w:t xml:space="preserve"> metu </w:t>
      </w:r>
      <w:r w:rsidR="006D1030" w:rsidRPr="00355E33">
        <w:rPr>
          <w:rFonts w:ascii="Times New Roman" w:eastAsia="Times New Roman" w:hAnsi="Times New Roman" w:cs="Times New Roman"/>
          <w:i/>
          <w:iCs/>
          <w:sz w:val="24"/>
          <w:szCs w:val="24"/>
        </w:rPr>
        <w:t>(posėdžiams, šventiniams renginiams, oficialiems priėmimams, konferencijoms ir pan.)</w:t>
      </w:r>
      <w:r w:rsidR="008473AD" w:rsidRPr="00355E33">
        <w:rPr>
          <w:rFonts w:ascii="Times New Roman" w:hAnsi="Times New Roman" w:cs="Times New Roman"/>
          <w:i/>
          <w:iCs/>
          <w:sz w:val="24"/>
          <w:szCs w:val="24"/>
        </w:rPr>
        <w:t>.</w:t>
      </w:r>
    </w:p>
    <w:p w14:paraId="49B1DD57" w14:textId="5FE26F86" w:rsidR="00E93F89" w:rsidRPr="00870CFD" w:rsidRDefault="00C21667" w:rsidP="005E52DC">
      <w:pPr>
        <w:pStyle w:val="NoSpacing"/>
        <w:tabs>
          <w:tab w:val="left" w:pos="993"/>
          <w:tab w:val="left" w:pos="1134"/>
        </w:tabs>
        <w:spacing w:line="288" w:lineRule="auto"/>
        <w:ind w:firstLine="709"/>
        <w:contextualSpacing/>
        <w:jc w:val="both"/>
        <w:rPr>
          <w:rFonts w:ascii="Times New Roman" w:hAnsi="Times New Roman" w:cs="Times New Roman"/>
          <w:sz w:val="24"/>
          <w:szCs w:val="24"/>
        </w:rPr>
      </w:pPr>
      <w:r w:rsidRPr="00870CFD">
        <w:rPr>
          <w:rFonts w:ascii="Times New Roman" w:hAnsi="Times New Roman" w:cs="Times New Roman"/>
          <w:sz w:val="24"/>
          <w:szCs w:val="24"/>
        </w:rPr>
        <w:t xml:space="preserve">Pirkimo dalių </w:t>
      </w:r>
      <w:r w:rsidR="00B41C66" w:rsidRPr="00870CFD">
        <w:rPr>
          <w:rFonts w:ascii="Times New Roman" w:hAnsi="Times New Roman" w:cs="Times New Roman"/>
          <w:sz w:val="24"/>
          <w:szCs w:val="24"/>
        </w:rPr>
        <w:t xml:space="preserve">apimtys ir dalykas, reikalavimai </w:t>
      </w:r>
      <w:r w:rsidR="006D0D4C" w:rsidRPr="00870CFD">
        <w:rPr>
          <w:rFonts w:ascii="Times New Roman" w:hAnsi="Times New Roman" w:cs="Times New Roman"/>
          <w:sz w:val="24"/>
          <w:szCs w:val="24"/>
        </w:rPr>
        <w:t xml:space="preserve">ir techninė specifikacija </w:t>
      </w:r>
      <w:r w:rsidR="00B41C66" w:rsidRPr="00870CFD">
        <w:rPr>
          <w:rFonts w:ascii="Times New Roman" w:hAnsi="Times New Roman" w:cs="Times New Roman"/>
          <w:sz w:val="24"/>
          <w:szCs w:val="24"/>
        </w:rPr>
        <w:t xml:space="preserve">apibrėžti </w:t>
      </w:r>
      <w:bookmarkStart w:id="6" w:name="_Hlk91152632"/>
      <w:r w:rsidR="00A80D01" w:rsidRPr="00870CFD">
        <w:rPr>
          <w:rFonts w:ascii="Times New Roman" w:hAnsi="Times New Roman" w:cs="Times New Roman"/>
          <w:sz w:val="24"/>
          <w:szCs w:val="24"/>
        </w:rPr>
        <w:t xml:space="preserve">specialiųjų </w:t>
      </w:r>
      <w:r w:rsidR="006773B6" w:rsidRPr="00870CFD">
        <w:rPr>
          <w:rFonts w:ascii="Times New Roman" w:hAnsi="Times New Roman" w:cs="Times New Roman"/>
          <w:sz w:val="24"/>
          <w:szCs w:val="24"/>
        </w:rPr>
        <w:t xml:space="preserve">pirkimo sąlygų </w:t>
      </w:r>
      <w:r w:rsidR="0020096B" w:rsidRPr="00870CFD">
        <w:rPr>
          <w:rFonts w:ascii="Times New Roman" w:hAnsi="Times New Roman" w:cs="Times New Roman"/>
          <w:sz w:val="24"/>
          <w:szCs w:val="24"/>
        </w:rPr>
        <w:t>2</w:t>
      </w:r>
      <w:r w:rsidR="00696781" w:rsidRPr="00870CFD">
        <w:rPr>
          <w:rFonts w:ascii="Times New Roman" w:hAnsi="Times New Roman" w:cs="Times New Roman"/>
          <w:sz w:val="24"/>
          <w:szCs w:val="24"/>
        </w:rPr>
        <w:t xml:space="preserve"> </w:t>
      </w:r>
      <w:r w:rsidR="006773B6" w:rsidRPr="00870CFD">
        <w:rPr>
          <w:rFonts w:ascii="Times New Roman" w:hAnsi="Times New Roman" w:cs="Times New Roman"/>
          <w:sz w:val="24"/>
          <w:szCs w:val="24"/>
        </w:rPr>
        <w:t>priede</w:t>
      </w:r>
      <w:bookmarkEnd w:id="6"/>
      <w:r w:rsidR="00EA40FF" w:rsidRPr="00870CFD">
        <w:rPr>
          <w:rFonts w:ascii="Times New Roman" w:hAnsi="Times New Roman" w:cs="Times New Roman"/>
          <w:sz w:val="24"/>
          <w:szCs w:val="24"/>
        </w:rPr>
        <w:t xml:space="preserve"> „Techninė specifikacija“. </w:t>
      </w:r>
      <w:r w:rsidR="006A3033" w:rsidRPr="002E68A6">
        <w:rPr>
          <w:rFonts w:ascii="Times New Roman" w:hAnsi="Times New Roman" w:cs="Times New Roman"/>
          <w:b/>
          <w:bCs/>
          <w:sz w:val="24"/>
          <w:szCs w:val="24"/>
        </w:rPr>
        <w:t xml:space="preserve">Perkančioji organizacija </w:t>
      </w:r>
      <w:r w:rsidR="00111429" w:rsidRPr="002E68A6">
        <w:rPr>
          <w:rFonts w:ascii="Times New Roman" w:hAnsi="Times New Roman" w:cs="Times New Roman"/>
          <w:b/>
          <w:bCs/>
          <w:sz w:val="24"/>
          <w:szCs w:val="24"/>
        </w:rPr>
        <w:t>sudarys</w:t>
      </w:r>
      <w:r w:rsidR="006A3033" w:rsidRPr="002E68A6">
        <w:rPr>
          <w:rFonts w:ascii="Times New Roman" w:hAnsi="Times New Roman" w:cs="Times New Roman"/>
          <w:b/>
          <w:bCs/>
          <w:sz w:val="24"/>
          <w:szCs w:val="24"/>
        </w:rPr>
        <w:t xml:space="preserve"> </w:t>
      </w:r>
      <w:r w:rsidR="00675DA4" w:rsidRPr="002E68A6">
        <w:rPr>
          <w:rFonts w:ascii="Times New Roman" w:hAnsi="Times New Roman" w:cs="Times New Roman"/>
          <w:b/>
          <w:bCs/>
          <w:sz w:val="24"/>
          <w:szCs w:val="24"/>
        </w:rPr>
        <w:t>dvi atskiras sutartis</w:t>
      </w:r>
      <w:r w:rsidR="006A3033" w:rsidRPr="00675DA4">
        <w:rPr>
          <w:rFonts w:ascii="Times New Roman" w:hAnsi="Times New Roman" w:cs="Times New Roman"/>
          <w:sz w:val="24"/>
          <w:szCs w:val="24"/>
        </w:rPr>
        <w:t xml:space="preserve"> </w:t>
      </w:r>
      <w:r w:rsidR="006A3033" w:rsidRPr="002E68A6">
        <w:rPr>
          <w:rFonts w:ascii="Times New Roman" w:hAnsi="Times New Roman" w:cs="Times New Roman"/>
          <w:b/>
          <w:bCs/>
          <w:sz w:val="24"/>
          <w:szCs w:val="24"/>
        </w:rPr>
        <w:t xml:space="preserve">dėl </w:t>
      </w:r>
      <w:r w:rsidR="00111429" w:rsidRPr="002E68A6">
        <w:rPr>
          <w:rFonts w:ascii="Times New Roman" w:hAnsi="Times New Roman" w:cs="Times New Roman"/>
          <w:b/>
          <w:bCs/>
          <w:sz w:val="24"/>
          <w:szCs w:val="24"/>
        </w:rPr>
        <w:t>p</w:t>
      </w:r>
      <w:r w:rsidR="006A3033" w:rsidRPr="002E68A6">
        <w:rPr>
          <w:rFonts w:ascii="Times New Roman" w:hAnsi="Times New Roman" w:cs="Times New Roman"/>
          <w:b/>
          <w:bCs/>
          <w:sz w:val="24"/>
          <w:szCs w:val="24"/>
        </w:rPr>
        <w:t>irkimo dalių</w:t>
      </w:r>
      <w:r w:rsidR="006A3033" w:rsidRPr="00870CFD">
        <w:rPr>
          <w:rFonts w:ascii="Times New Roman" w:hAnsi="Times New Roman" w:cs="Times New Roman"/>
          <w:sz w:val="24"/>
          <w:szCs w:val="24"/>
        </w:rPr>
        <w:t>, dėl kurių laimėtoju nustatytas tas pats tiekėjas</w:t>
      </w:r>
      <w:r w:rsidR="003F7FE3" w:rsidRPr="00870CFD">
        <w:rPr>
          <w:rFonts w:ascii="Times New Roman" w:hAnsi="Times New Roman" w:cs="Times New Roman"/>
          <w:sz w:val="24"/>
          <w:szCs w:val="24"/>
        </w:rPr>
        <w:t>.</w:t>
      </w:r>
      <w:r w:rsidR="00870CFD" w:rsidRPr="00870CFD">
        <w:rPr>
          <w:rFonts w:ascii="Times New Roman" w:hAnsi="Times New Roman" w:cs="Times New Roman"/>
          <w:sz w:val="24"/>
          <w:szCs w:val="24"/>
        </w:rPr>
        <w:t xml:space="preserve"> Pasiūlymai gali būti teikiami vienai arba abiem pirkimo dalims. Pasiūlymas turi būti pateiktas visai siūlomos pirkimo dalies specialiųjų pirkimo sąlygų priede „Pasiūlymo forma</w:t>
      </w:r>
      <w:r w:rsidR="00DB4847">
        <w:rPr>
          <w:rFonts w:ascii="Times New Roman" w:hAnsi="Times New Roman" w:cs="Times New Roman"/>
          <w:sz w:val="24"/>
          <w:szCs w:val="24"/>
        </w:rPr>
        <w:t>“</w:t>
      </w:r>
      <w:r w:rsidR="00870CFD" w:rsidRPr="00870CFD">
        <w:rPr>
          <w:rFonts w:ascii="Times New Roman" w:hAnsi="Times New Roman" w:cs="Times New Roman"/>
          <w:sz w:val="24"/>
          <w:szCs w:val="24"/>
        </w:rPr>
        <w:t xml:space="preserve"> ir </w:t>
      </w:r>
      <w:r w:rsidR="00DB4847">
        <w:rPr>
          <w:rFonts w:ascii="Times New Roman" w:hAnsi="Times New Roman" w:cs="Times New Roman"/>
          <w:sz w:val="24"/>
          <w:szCs w:val="24"/>
        </w:rPr>
        <w:t>„T</w:t>
      </w:r>
      <w:r w:rsidR="00870CFD" w:rsidRPr="00870CFD">
        <w:rPr>
          <w:rFonts w:ascii="Times New Roman" w:hAnsi="Times New Roman" w:cs="Times New Roman"/>
          <w:sz w:val="24"/>
          <w:szCs w:val="24"/>
        </w:rPr>
        <w:t>echninė specifikacija“ nurodytai pirkimo objekto apimčiai, neskaidant jos smulkiau.</w:t>
      </w:r>
    </w:p>
    <w:p w14:paraId="0CA81FB8" w14:textId="3F98EAA2" w:rsidR="00325243" w:rsidRPr="001C0488" w:rsidRDefault="00325243" w:rsidP="00944D9A">
      <w:pPr>
        <w:pStyle w:val="ListParagraph"/>
        <w:tabs>
          <w:tab w:val="left" w:pos="993"/>
          <w:tab w:val="left" w:pos="1134"/>
        </w:tabs>
        <w:spacing w:after="0" w:line="288" w:lineRule="auto"/>
        <w:ind w:left="0" w:firstLine="709"/>
        <w:jc w:val="both"/>
        <w:rPr>
          <w:rFonts w:ascii="Times New Roman" w:hAnsi="Times New Roman" w:cs="Times New Roman"/>
          <w:sz w:val="24"/>
          <w:szCs w:val="24"/>
        </w:rPr>
      </w:pPr>
      <w:r w:rsidRPr="001C0488">
        <w:rPr>
          <w:rFonts w:ascii="Times New Roman" w:hAnsi="Times New Roman" w:cs="Times New Roman"/>
          <w:sz w:val="24"/>
          <w:szCs w:val="24"/>
        </w:rPr>
        <w:t>2.</w:t>
      </w:r>
      <w:r w:rsidR="003A3EEA">
        <w:rPr>
          <w:rFonts w:ascii="Times New Roman" w:hAnsi="Times New Roman" w:cs="Times New Roman"/>
          <w:sz w:val="24"/>
          <w:szCs w:val="24"/>
        </w:rPr>
        <w:t>3</w:t>
      </w:r>
      <w:r w:rsidRPr="001C0488">
        <w:rPr>
          <w:rFonts w:ascii="Times New Roman" w:hAnsi="Times New Roman" w:cs="Times New Roman"/>
          <w:sz w:val="24"/>
          <w:szCs w:val="24"/>
        </w:rPr>
        <w:t>.</w:t>
      </w:r>
      <w:r w:rsidR="00E53E12" w:rsidRPr="001C048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0488">
        <w:rPr>
          <w:rFonts w:ascii="Times New Roman" w:hAnsi="Times New Roman" w:cs="Times New Roman"/>
          <w:sz w:val="24"/>
          <w:szCs w:val="24"/>
        </w:rPr>
        <w:t xml:space="preserve">turi būti </w:t>
      </w:r>
      <w:r w:rsidR="00AE7624" w:rsidRPr="001C0488">
        <w:rPr>
          <w:rFonts w:ascii="Times New Roman" w:hAnsi="Times New Roman" w:cs="Times New Roman"/>
          <w:sz w:val="24"/>
          <w:szCs w:val="24"/>
        </w:rPr>
        <w:t xml:space="preserve">laikoma, kad kiekviena tokia nuoroda yra pateikta su žodžiais „arba lygiavertis“. </w:t>
      </w:r>
    </w:p>
    <w:p w14:paraId="3031DC86" w14:textId="65804319" w:rsidR="00004521" w:rsidRPr="001C0488" w:rsidRDefault="00004521" w:rsidP="00944D9A">
      <w:pPr>
        <w:pStyle w:val="ListParagraph"/>
        <w:tabs>
          <w:tab w:val="left" w:pos="993"/>
          <w:tab w:val="left" w:pos="1134"/>
        </w:tabs>
        <w:spacing w:after="0" w:line="288" w:lineRule="auto"/>
        <w:ind w:left="0" w:firstLine="709"/>
        <w:jc w:val="both"/>
        <w:rPr>
          <w:rFonts w:ascii="Times New Roman" w:hAnsi="Times New Roman" w:cs="Times New Roman"/>
          <w:sz w:val="24"/>
          <w:szCs w:val="24"/>
        </w:rPr>
      </w:pPr>
      <w:r w:rsidRPr="001C0488">
        <w:rPr>
          <w:rFonts w:ascii="Times New Roman" w:hAnsi="Times New Roman" w:cs="Times New Roman"/>
          <w:sz w:val="24"/>
          <w:szCs w:val="24"/>
        </w:rPr>
        <w:t>2.</w:t>
      </w:r>
      <w:r w:rsidR="003A3EEA">
        <w:rPr>
          <w:rFonts w:ascii="Times New Roman" w:hAnsi="Times New Roman" w:cs="Times New Roman"/>
          <w:sz w:val="24"/>
          <w:szCs w:val="24"/>
        </w:rPr>
        <w:t>4</w:t>
      </w:r>
      <w:r w:rsidRPr="001C0488">
        <w:rPr>
          <w:rFonts w:ascii="Times New Roman" w:hAnsi="Times New Roman" w:cs="Times New Roman"/>
          <w:sz w:val="24"/>
          <w:szCs w:val="24"/>
        </w:rPr>
        <w:t>. Jeigu apibūdinant pirkimo objektą techninėje specifikacijoje nurodytas standartas</w:t>
      </w:r>
      <w:r w:rsidR="00245655" w:rsidRPr="001C0488">
        <w:rPr>
          <w:rFonts w:ascii="Times New Roman" w:hAnsi="Times New Roman" w:cs="Times New Roman"/>
          <w:sz w:val="24"/>
          <w:szCs w:val="24"/>
        </w:rPr>
        <w:t xml:space="preserve">, </w:t>
      </w:r>
      <w:r w:rsidR="00245655" w:rsidRPr="001C0488">
        <w:rPr>
          <w:rFonts w:ascii="Times New Roman" w:hAnsi="Times New Roman" w:cs="Times New Roman"/>
          <w:color w:val="000000"/>
          <w:sz w:val="24"/>
          <w:szCs w:val="24"/>
        </w:rPr>
        <w:t>techninis liudijimas ar bendrosios techninės specifikacijos</w:t>
      </w:r>
      <w:r w:rsidR="00046522" w:rsidRPr="001C048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w:t>
      </w:r>
      <w:r w:rsidR="00046522" w:rsidRPr="001C0488">
        <w:rPr>
          <w:rFonts w:ascii="Times New Roman" w:hAnsi="Times New Roman" w:cs="Times New Roman"/>
          <w:color w:val="000000"/>
          <w:sz w:val="24"/>
          <w:szCs w:val="24"/>
        </w:rPr>
        <w:lastRenderedPageBreak/>
        <w:t>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C0488">
        <w:rPr>
          <w:rFonts w:ascii="Times New Roman" w:hAnsi="Times New Roman" w:cs="Times New Roman"/>
          <w:color w:val="000000"/>
          <w:sz w:val="24"/>
          <w:szCs w:val="24"/>
        </w:rPr>
        <w:t xml:space="preserve">, </w:t>
      </w:r>
      <w:r w:rsidR="00245655" w:rsidRPr="001C0488">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7" w:name="_Toc188524249"/>
      <w:r w:rsidRPr="003A3EEA">
        <w:rPr>
          <w:rFonts w:ascii="Times New Roman" w:hAnsi="Times New Roman" w:cs="Times New Roman"/>
        </w:rPr>
        <w:t>3.</w:t>
      </w:r>
      <w:r w:rsidR="00D24970" w:rsidRPr="003A3EEA">
        <w:rPr>
          <w:rFonts w:ascii="Times New Roman" w:hAnsi="Times New Roman" w:cs="Times New Roman"/>
        </w:rPr>
        <w:t xml:space="preserve"> </w:t>
      </w:r>
      <w:bookmarkStart w:id="8" w:name="_Ref39427921"/>
      <w:bookmarkStart w:id="9" w:name="_Ref39427927"/>
      <w:bookmarkStart w:id="10" w:name="_Ref39740354"/>
      <w:r w:rsidR="00D22226" w:rsidRPr="003A3EEA">
        <w:rPr>
          <w:rFonts w:ascii="Times New Roman" w:hAnsi="Times New Roman" w:cs="Times New Roman"/>
        </w:rPr>
        <w:t>Susitikimai su tiekėjais</w:t>
      </w:r>
      <w:bookmarkEnd w:id="8"/>
      <w:bookmarkEnd w:id="9"/>
      <w:r w:rsidR="003B6924" w:rsidRPr="003A3EEA">
        <w:rPr>
          <w:rFonts w:ascii="Times New Roman" w:hAnsi="Times New Roman" w:cs="Times New Roman"/>
        </w:rPr>
        <w:t xml:space="preserve"> ir objekto apžiūra</w:t>
      </w:r>
      <w:bookmarkEnd w:id="7"/>
      <w:bookmarkEnd w:id="10"/>
    </w:p>
    <w:p w14:paraId="3A422005" w14:textId="66A5DE11" w:rsidR="00B176FD" w:rsidRPr="00F961AF" w:rsidRDefault="00862DB8" w:rsidP="005E52DC">
      <w:pPr>
        <w:pStyle w:val="ListParagraph"/>
        <w:spacing w:after="0"/>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Pr="00F961AF" w:rsidRDefault="00F961AF" w:rsidP="005E52DC">
      <w:pPr>
        <w:pStyle w:val="ListParagraph"/>
        <w:spacing w:after="0" w:line="240" w:lineRule="auto"/>
        <w:ind w:left="0" w:firstLine="709"/>
        <w:jc w:val="both"/>
        <w:rPr>
          <w:rFonts w:ascii="Times New Roman" w:eastAsiaTheme="minorHAnsi" w:hAnsi="Times New Roman" w:cs="Times New Roman"/>
          <w:sz w:val="24"/>
          <w:szCs w:val="24"/>
          <w:lang w:eastAsia="en-US"/>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6443D2FF" w14:textId="040A41C9" w:rsidR="00C94B9F" w:rsidRPr="00F961AF" w:rsidRDefault="00AD57B1" w:rsidP="00B01DD8">
      <w:pPr>
        <w:pStyle w:val="Heading1"/>
        <w:tabs>
          <w:tab w:val="left" w:pos="284"/>
          <w:tab w:val="left" w:pos="426"/>
        </w:tabs>
        <w:spacing w:line="20" w:lineRule="atLeast"/>
        <w:contextualSpacing/>
        <w:jc w:val="both"/>
        <w:rPr>
          <w:rFonts w:ascii="Times New Roman" w:hAnsi="Times New Roman" w:cs="Times New Roman"/>
        </w:rPr>
      </w:pPr>
      <w:bookmarkStart w:id="11" w:name="_Ref39473754"/>
      <w:bookmarkStart w:id="12" w:name="_Ref39473761"/>
      <w:bookmarkStart w:id="13" w:name="_Ref39474188"/>
      <w:bookmarkStart w:id="14" w:name="_Toc188524250"/>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1"/>
      <w:bookmarkEnd w:id="12"/>
      <w:bookmarkEnd w:id="13"/>
      <w:r w:rsidR="00975F1F" w:rsidRPr="00F961AF">
        <w:rPr>
          <w:rFonts w:ascii="Times New Roman" w:hAnsi="Times New Roman" w:cs="Times New Roman"/>
        </w:rPr>
        <w:t xml:space="preserve"> ir kvalifikacijos reikalavimai</w:t>
      </w:r>
      <w:bookmarkEnd w:id="14"/>
    </w:p>
    <w:p w14:paraId="23B058CE" w14:textId="7601138D" w:rsidR="002C5249" w:rsidRPr="005D3E82" w:rsidRDefault="009D2F13" w:rsidP="002F2ECC">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5"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5"/>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2C5249" w:rsidRPr="005D3E82">
        <w:rPr>
          <w:rFonts w:ascii="Times New Roman" w:hAnsi="Times New Roman" w:cs="Times New Roman"/>
          <w:sz w:val="24"/>
          <w:szCs w:val="24"/>
        </w:rPr>
        <w:t xml:space="preserve">. </w:t>
      </w:r>
    </w:p>
    <w:p w14:paraId="34E32D48" w14:textId="430CC7CC" w:rsidR="007B6F6D" w:rsidRPr="00403452" w:rsidRDefault="00970624" w:rsidP="002F2ECC">
      <w:pPr>
        <w:pStyle w:val="ListParagraph"/>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403452" w:rsidRPr="0040345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07BB1">
        <w:rPr>
          <w:rFonts w:ascii="Times New Roman" w:hAnsi="Times New Roman" w:cs="Times New Roman"/>
          <w:sz w:val="24"/>
          <w:szCs w:val="24"/>
        </w:rPr>
        <w:t>4</w:t>
      </w:r>
      <w:r w:rsidR="00403452" w:rsidRPr="00403452">
        <w:rPr>
          <w:rFonts w:ascii="Times New Roman" w:hAnsi="Times New Roman" w:cs="Times New Roman"/>
          <w:sz w:val="24"/>
          <w:szCs w:val="24"/>
        </w:rPr>
        <w:t xml:space="preserve"> priede.</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6" w:name="_Toc188524251"/>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6"/>
      <w:r w:rsidR="009743D3" w:rsidRPr="00B01DD8">
        <w:rPr>
          <w:rFonts w:ascii="Times New Roman" w:hAnsi="Times New Roman" w:cs="Times New Roman"/>
        </w:rPr>
        <w:t xml:space="preserve"> </w:t>
      </w:r>
    </w:p>
    <w:p w14:paraId="0240F687" w14:textId="17CCAF40"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113E3D3D" w14:textId="77777777"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1BBFF660" w14:textId="77777777"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19" w:name="_Toc188524252"/>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7"/>
      <w:bookmarkEnd w:id="18"/>
      <w:bookmarkEnd w:id="19"/>
    </w:p>
    <w:p w14:paraId="3D47F821" w14:textId="2F93D89B" w:rsidR="00EF5623" w:rsidRPr="00554C3A" w:rsidRDefault="00192AF9" w:rsidP="00554C3A">
      <w:pPr>
        <w:spacing w:after="0" w:line="288" w:lineRule="auto"/>
        <w:ind w:firstLine="709"/>
        <w:jc w:val="both"/>
        <w:rPr>
          <w:rFonts w:ascii="Times New Roman" w:hAnsi="Times New Roman" w:cs="Times New Roman"/>
          <w:i/>
          <w:iCs/>
          <w:sz w:val="24"/>
          <w:szCs w:val="24"/>
        </w:rPr>
      </w:pPr>
      <w:r w:rsidRPr="00554C3A">
        <w:rPr>
          <w:rFonts w:ascii="Times New Roman" w:hAnsi="Times New Roman" w:cs="Times New Roman"/>
          <w:sz w:val="24"/>
          <w:szCs w:val="24"/>
        </w:rPr>
        <w:t xml:space="preserve">6.1. </w:t>
      </w:r>
      <w:r w:rsidR="00EF5623" w:rsidRPr="00C87920">
        <w:rPr>
          <w:rFonts w:ascii="Times New Roman" w:hAnsi="Times New Roman" w:cs="Times New Roman"/>
          <w:b/>
          <w:bCs/>
          <w:sz w:val="24"/>
          <w:szCs w:val="24"/>
        </w:rPr>
        <w:t xml:space="preserve">Tiekėjo </w:t>
      </w:r>
      <w:r w:rsidR="0058726C" w:rsidRPr="00C87920">
        <w:rPr>
          <w:rFonts w:ascii="Times New Roman" w:hAnsi="Times New Roman" w:cs="Times New Roman"/>
          <w:b/>
          <w:bCs/>
          <w:sz w:val="24"/>
          <w:szCs w:val="24"/>
        </w:rPr>
        <w:t>p</w:t>
      </w:r>
      <w:r w:rsidR="00EF5623" w:rsidRPr="00C87920">
        <w:rPr>
          <w:rFonts w:ascii="Times New Roman" w:hAnsi="Times New Roman" w:cs="Times New Roman"/>
          <w:b/>
          <w:bCs/>
          <w:sz w:val="24"/>
          <w:szCs w:val="24"/>
        </w:rPr>
        <w:t>asiūlymą sudaro CVP IS pateikiamų ir žemiau nurodytų dokumentų visuma</w:t>
      </w:r>
      <w:r w:rsidR="00FD53CF" w:rsidRPr="00C87920">
        <w:rPr>
          <w:rFonts w:ascii="Times New Roman" w:hAnsi="Times New Roman" w:cs="Times New Roman"/>
          <w:b/>
          <w:bCs/>
          <w:sz w:val="24"/>
          <w:szCs w:val="24"/>
        </w:rPr>
        <w:t>:</w:t>
      </w:r>
    </w:p>
    <w:p w14:paraId="2108607A" w14:textId="77777777" w:rsidR="00710759" w:rsidRPr="000A2D9A" w:rsidRDefault="00710759" w:rsidP="000A2D9A">
      <w:pPr>
        <w:pStyle w:val="ListParagraph"/>
        <w:numPr>
          <w:ilvl w:val="2"/>
          <w:numId w:val="12"/>
        </w:numPr>
        <w:spacing w:after="0" w:line="288" w:lineRule="auto"/>
        <w:ind w:left="0" w:firstLine="709"/>
        <w:jc w:val="both"/>
        <w:rPr>
          <w:rFonts w:ascii="Times New Roman" w:eastAsia="Calibri" w:hAnsi="Times New Roman" w:cs="Times New Roman"/>
          <w:b/>
          <w:i/>
          <w:sz w:val="24"/>
          <w:szCs w:val="24"/>
        </w:rPr>
      </w:pPr>
      <w:r w:rsidRPr="000A2D9A">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41151407" w14:textId="527AFB09" w:rsidR="00B04395" w:rsidRPr="00361039" w:rsidRDefault="00B04395" w:rsidP="00B04395">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6.1.1.1</w:t>
      </w:r>
      <w:r w:rsidRPr="00361039">
        <w:rPr>
          <w:rFonts w:ascii="Times New Roman" w:hAnsi="Times New Roman" w:cs="Times New Roman"/>
          <w:sz w:val="24"/>
          <w:szCs w:val="24"/>
        </w:rPr>
        <w:t xml:space="preserve">. </w:t>
      </w:r>
      <w:r w:rsidRPr="005715A0">
        <w:rPr>
          <w:rFonts w:ascii="Times New Roman" w:hAnsi="Times New Roman" w:cs="Times New Roman"/>
          <w:sz w:val="24"/>
          <w:szCs w:val="24"/>
        </w:rPr>
        <w:t xml:space="preserve">užpildyta ir pasirašyta pasiūlymo formos, pateiktos specialiųjų pirkimo </w:t>
      </w:r>
      <w:r w:rsidRPr="008026A2">
        <w:rPr>
          <w:rFonts w:ascii="Times New Roman" w:hAnsi="Times New Roman" w:cs="Times New Roman"/>
          <w:sz w:val="24"/>
          <w:szCs w:val="24"/>
        </w:rPr>
        <w:t xml:space="preserve">sąlygų Nr. 6 </w:t>
      </w:r>
      <w:r w:rsidRPr="005715A0">
        <w:rPr>
          <w:rFonts w:ascii="Times New Roman" w:hAnsi="Times New Roman" w:cs="Times New Roman"/>
          <w:sz w:val="24"/>
          <w:szCs w:val="24"/>
        </w:rPr>
        <w:t xml:space="preserve">priede </w:t>
      </w:r>
      <w:r>
        <w:rPr>
          <w:rFonts w:ascii="Times New Roman" w:hAnsi="Times New Roman" w:cs="Times New Roman"/>
          <w:sz w:val="24"/>
          <w:szCs w:val="24"/>
        </w:rPr>
        <w:t>„</w:t>
      </w:r>
      <w:r w:rsidRPr="005715A0">
        <w:rPr>
          <w:rFonts w:ascii="Times New Roman" w:hAnsi="Times New Roman" w:cs="Times New Roman"/>
          <w:sz w:val="24"/>
          <w:szCs w:val="24"/>
        </w:rPr>
        <w:t>Pasiūlymo forma</w:t>
      </w:r>
      <w:r>
        <w:rPr>
          <w:rFonts w:ascii="Times New Roman" w:hAnsi="Times New Roman" w:cs="Times New Roman"/>
          <w:sz w:val="24"/>
          <w:szCs w:val="24"/>
        </w:rPr>
        <w:t>“</w:t>
      </w:r>
      <w:r w:rsidRPr="005715A0">
        <w:rPr>
          <w:rFonts w:ascii="Times New Roman" w:hAnsi="Times New Roman" w:cs="Times New Roman"/>
          <w:sz w:val="24"/>
          <w:szCs w:val="24"/>
        </w:rPr>
        <w:t xml:space="preserve"> A dalis</w:t>
      </w:r>
      <w:r w:rsidRPr="00361039">
        <w:rPr>
          <w:rFonts w:ascii="Times New Roman" w:hAnsi="Times New Roman" w:cs="Times New Roman"/>
          <w:sz w:val="24"/>
          <w:szCs w:val="24"/>
        </w:rPr>
        <w:t xml:space="preserve">; </w:t>
      </w:r>
    </w:p>
    <w:p w14:paraId="60AE2E0D" w14:textId="77777777" w:rsidR="00B04395" w:rsidRPr="000C12E9" w:rsidRDefault="00B04395" w:rsidP="00B04395">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6.1.1.2. užpildytas 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15299CF0" w14:textId="77777777" w:rsidR="00B04395" w:rsidRPr="000C12E9" w:rsidRDefault="00B04395" w:rsidP="00B04395">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6.1.1.3. jungtinės veiklos sutarties kopija (jeigu pirkime dalyvauja ūkio subjektų grupė jungtinės veiklos sutarties pagrindu);</w:t>
      </w:r>
    </w:p>
    <w:p w14:paraId="78767275" w14:textId="77777777" w:rsidR="00B04395" w:rsidRPr="000C12E9" w:rsidRDefault="00B04395" w:rsidP="00B04395">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6.1.1.4. dokumentas, patvirtinantis, kad asmuo, kuris pasirašė pasiūlymą (jei jis ne tiekėjo vadovas), turėjo teisę jį pasirašyti;</w:t>
      </w:r>
    </w:p>
    <w:p w14:paraId="7311F972" w14:textId="77777777" w:rsidR="00B04395" w:rsidRPr="000C12E9" w:rsidRDefault="00B04395" w:rsidP="00B04395">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6.1.1.5. pasiūlymo galiojimą užtikrinantis dokumentas (jeigu reikalaujama);</w:t>
      </w:r>
    </w:p>
    <w:p w14:paraId="139B8FDD" w14:textId="77777777" w:rsidR="00B04395" w:rsidRPr="000C12E9" w:rsidRDefault="00B04395" w:rsidP="00B04395">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51EAD817" w14:textId="77777777" w:rsidR="00B04395" w:rsidRPr="000C12E9" w:rsidRDefault="00B04395" w:rsidP="00B04395">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6.1.1.7. jei tiekėjas pasitelkia subtiekėjus, subtiekėjo deklaracija ar kitas dokumentas, patvirtinantis jo sutikimą būti subtiekėju pirkime;</w:t>
      </w:r>
    </w:p>
    <w:p w14:paraId="3970DD25" w14:textId="77777777" w:rsidR="00B04395" w:rsidRDefault="00B04395" w:rsidP="00B04395">
      <w:pPr>
        <w:spacing w:after="0" w:line="288" w:lineRule="auto"/>
        <w:ind w:firstLine="709"/>
        <w:jc w:val="both"/>
        <w:rPr>
          <w:rFonts w:ascii="Times New Roman" w:hAnsi="Times New Roman" w:cs="Times New Roman"/>
          <w:i/>
          <w:iCs/>
          <w:color w:val="FF0000"/>
          <w:sz w:val="24"/>
          <w:szCs w:val="24"/>
        </w:rPr>
      </w:pPr>
      <w:r w:rsidRPr="000C12E9">
        <w:rPr>
          <w:rFonts w:ascii="Times New Roman" w:hAnsi="Times New Roman" w:cs="Times New Roman"/>
          <w:sz w:val="24"/>
          <w:szCs w:val="24"/>
        </w:rPr>
        <w:t xml:space="preserve">6.1.1.8.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Pr>
          <w:rFonts w:ascii="Times New Roman" w:hAnsi="Times New Roman" w:cs="Times New Roman"/>
          <w:sz w:val="24"/>
          <w:szCs w:val="24"/>
        </w:rPr>
        <w:t>(</w:t>
      </w:r>
      <w:r w:rsidRPr="008D4B23">
        <w:rPr>
          <w:rFonts w:ascii="Times New Roman" w:hAnsi="Times New Roman" w:cs="Times New Roman"/>
          <w:sz w:val="24"/>
          <w:szCs w:val="24"/>
        </w:rPr>
        <w:t xml:space="preserve">Pasiūlymo </w:t>
      </w:r>
      <w:r w:rsidRPr="000C12E9">
        <w:rPr>
          <w:rFonts w:ascii="Times New Roman" w:hAnsi="Times New Roman" w:cs="Times New Roman"/>
          <w:sz w:val="24"/>
          <w:szCs w:val="24"/>
        </w:rPr>
        <w:t>forma A</w:t>
      </w:r>
      <w:r>
        <w:rPr>
          <w:rFonts w:ascii="Times New Roman" w:hAnsi="Times New Roman" w:cs="Times New Roman"/>
          <w:sz w:val="24"/>
          <w:szCs w:val="24"/>
        </w:rPr>
        <w:t>)</w:t>
      </w:r>
      <w:r w:rsidRPr="000C12E9">
        <w:rPr>
          <w:rFonts w:ascii="Times New Roman" w:hAnsi="Times New Roman" w:cs="Times New Roman"/>
          <w:sz w:val="24"/>
          <w:szCs w:val="24"/>
        </w:rPr>
        <w:t xml:space="preserve"> dalis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0CD0E298" w14:textId="396341BB" w:rsidR="00414D97" w:rsidRDefault="004E2409" w:rsidP="00414D97">
      <w:pPr>
        <w:pStyle w:val="ListParagraph"/>
        <w:shd w:val="clear" w:color="auto" w:fill="FFFFFF" w:themeFill="background1"/>
        <w:tabs>
          <w:tab w:val="left" w:pos="360"/>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6.1.1.9. </w:t>
      </w:r>
      <w:r w:rsidR="00414D97" w:rsidRPr="00F73700">
        <w:rPr>
          <w:rFonts w:ascii="Times New Roman" w:hAnsi="Times New Roman" w:cs="Times New Roman"/>
          <w:b/>
          <w:color w:val="000000" w:themeColor="text1"/>
          <w:sz w:val="24"/>
          <w:szCs w:val="24"/>
          <w:u w:val="single"/>
        </w:rPr>
        <w:t>savo gaminamų ir pasiūlyme nurodytų</w:t>
      </w:r>
      <w:r w:rsidR="00414D97" w:rsidRPr="00116B42">
        <w:rPr>
          <w:rFonts w:ascii="Times New Roman" w:hAnsi="Times New Roman" w:cs="Times New Roman"/>
          <w:color w:val="000000" w:themeColor="text1"/>
          <w:sz w:val="24"/>
          <w:szCs w:val="24"/>
        </w:rPr>
        <w:t xml:space="preserve"> </w:t>
      </w:r>
      <w:r w:rsidR="00414D97">
        <w:rPr>
          <w:rFonts w:ascii="Times New Roman" w:hAnsi="Times New Roman" w:cs="Times New Roman"/>
          <w:color w:val="000000" w:themeColor="text1"/>
          <w:sz w:val="24"/>
          <w:szCs w:val="24"/>
        </w:rPr>
        <w:t>patiekalų</w:t>
      </w:r>
      <w:r w:rsidR="00414D97" w:rsidRPr="00116B42">
        <w:rPr>
          <w:rFonts w:ascii="Times New Roman" w:hAnsi="Times New Roman" w:cs="Times New Roman"/>
          <w:color w:val="000000" w:themeColor="text1"/>
          <w:sz w:val="24"/>
          <w:szCs w:val="24"/>
        </w:rPr>
        <w:t xml:space="preserve"> nuotrauk</w:t>
      </w:r>
      <w:r w:rsidR="00F438E9">
        <w:rPr>
          <w:rFonts w:ascii="Times New Roman" w:hAnsi="Times New Roman" w:cs="Times New Roman"/>
          <w:color w:val="000000" w:themeColor="text1"/>
          <w:sz w:val="24"/>
          <w:szCs w:val="24"/>
        </w:rPr>
        <w:t>os</w:t>
      </w:r>
      <w:r w:rsidR="00414D97">
        <w:rPr>
          <w:rFonts w:ascii="Times New Roman" w:hAnsi="Times New Roman" w:cs="Times New Roman"/>
          <w:color w:val="000000" w:themeColor="text1"/>
          <w:sz w:val="24"/>
          <w:szCs w:val="24"/>
        </w:rPr>
        <w:t xml:space="preserve"> (</w:t>
      </w:r>
      <w:r w:rsidR="00414D97" w:rsidRPr="006E4213">
        <w:rPr>
          <w:rFonts w:ascii="Times New Roman" w:hAnsi="Times New Roman" w:cs="Times New Roman"/>
          <w:i/>
          <w:iCs/>
          <w:color w:val="000000" w:themeColor="text1"/>
          <w:sz w:val="24"/>
          <w:szCs w:val="24"/>
        </w:rPr>
        <w:t>pasirinktinai po vieną nuotrauką iš nurodytų variantų</w:t>
      </w:r>
      <w:r w:rsidR="00414D97">
        <w:rPr>
          <w:rFonts w:ascii="Times New Roman" w:hAnsi="Times New Roman" w:cs="Times New Roman"/>
          <w:color w:val="000000" w:themeColor="text1"/>
          <w:sz w:val="24"/>
          <w:szCs w:val="24"/>
        </w:rPr>
        <w:t>)</w:t>
      </w:r>
      <w:r w:rsidR="00BA5674">
        <w:rPr>
          <w:rFonts w:ascii="Times New Roman" w:hAnsi="Times New Roman" w:cs="Times New Roman"/>
          <w:color w:val="000000" w:themeColor="text1"/>
          <w:sz w:val="24"/>
          <w:szCs w:val="24"/>
        </w:rPr>
        <w:t xml:space="preserve"> </w:t>
      </w:r>
      <w:r w:rsidR="00BA5674" w:rsidRPr="003815B1">
        <w:rPr>
          <w:rFonts w:ascii="Times New Roman" w:hAnsi="Times New Roman" w:cs="Times New Roman"/>
          <w:b/>
          <w:bCs/>
          <w:color w:val="000000" w:themeColor="text1"/>
          <w:sz w:val="24"/>
          <w:szCs w:val="24"/>
        </w:rPr>
        <w:t>kartu su nuotraukomis pateik</w:t>
      </w:r>
      <w:r w:rsidR="00924D91" w:rsidRPr="003815B1">
        <w:rPr>
          <w:rFonts w:ascii="Times New Roman" w:hAnsi="Times New Roman" w:cs="Times New Roman"/>
          <w:b/>
          <w:bCs/>
          <w:color w:val="000000" w:themeColor="text1"/>
          <w:sz w:val="24"/>
          <w:szCs w:val="24"/>
        </w:rPr>
        <w:t>iamas</w:t>
      </w:r>
      <w:r w:rsidR="00BA5674" w:rsidRPr="003815B1">
        <w:rPr>
          <w:rFonts w:ascii="Times New Roman" w:hAnsi="Times New Roman" w:cs="Times New Roman"/>
          <w:b/>
          <w:bCs/>
          <w:color w:val="000000" w:themeColor="text1"/>
          <w:sz w:val="24"/>
          <w:szCs w:val="24"/>
        </w:rPr>
        <w:t xml:space="preserve"> kiekvieno patiekalo aprašym</w:t>
      </w:r>
      <w:r w:rsidR="00924D91" w:rsidRPr="003815B1">
        <w:rPr>
          <w:rFonts w:ascii="Times New Roman" w:hAnsi="Times New Roman" w:cs="Times New Roman"/>
          <w:b/>
          <w:bCs/>
          <w:color w:val="000000" w:themeColor="text1"/>
          <w:sz w:val="24"/>
          <w:szCs w:val="24"/>
        </w:rPr>
        <w:t>as</w:t>
      </w:r>
      <w:r w:rsidR="00BA5674" w:rsidRPr="00F73700">
        <w:rPr>
          <w:rFonts w:ascii="Times New Roman" w:hAnsi="Times New Roman" w:cs="Times New Roman"/>
          <w:color w:val="000000" w:themeColor="text1"/>
          <w:sz w:val="24"/>
          <w:szCs w:val="24"/>
        </w:rPr>
        <w:t xml:space="preserve"> (su patiekalų išeigomis), kuriame</w:t>
      </w:r>
      <w:r w:rsidR="00BA5674" w:rsidRPr="00E90FF0">
        <w:rPr>
          <w:rFonts w:ascii="Times New Roman" w:hAnsi="Times New Roman" w:cs="Times New Roman"/>
          <w:color w:val="000000" w:themeColor="text1"/>
          <w:sz w:val="24"/>
          <w:szCs w:val="24"/>
        </w:rPr>
        <w:t xml:space="preserve"> nurodytas pagaminimo būdas (pvz. garuose virta vištiena) ir visos patiekalo sudėtinės dalys</w:t>
      </w:r>
      <w:r w:rsidR="002F2FE9">
        <w:rPr>
          <w:rFonts w:ascii="Times New Roman" w:hAnsi="Times New Roman" w:cs="Times New Roman"/>
          <w:color w:val="000000" w:themeColor="text1"/>
          <w:sz w:val="24"/>
          <w:szCs w:val="24"/>
        </w:rPr>
        <w:t>;</w:t>
      </w:r>
    </w:p>
    <w:p w14:paraId="1C845A13" w14:textId="5F752D30" w:rsidR="002F2FE9" w:rsidRPr="002F2FE9" w:rsidRDefault="002F2FE9" w:rsidP="002F2FE9">
      <w:pPr>
        <w:pStyle w:val="ListParagraph"/>
        <w:numPr>
          <w:ilvl w:val="3"/>
          <w:numId w:val="31"/>
        </w:numPr>
        <w:tabs>
          <w:tab w:val="left" w:pos="1701"/>
        </w:tabs>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u</w:t>
      </w:r>
      <w:r w:rsidRPr="002F2FE9">
        <w:rPr>
          <w:rFonts w:ascii="Times New Roman" w:hAnsi="Times New Roman" w:cs="Times New Roman"/>
          <w:sz w:val="24"/>
          <w:szCs w:val="24"/>
        </w:rPr>
        <w:t>žpildytas pirkimo sąlygų 8 priedas „Tiekėjo deklaracija dėl atitikties Reglamento nuostatoms“.</w:t>
      </w:r>
    </w:p>
    <w:p w14:paraId="68018F7A" w14:textId="77777777" w:rsidR="00F952A2" w:rsidRPr="00F952A2" w:rsidRDefault="00B04395" w:rsidP="00F952A2">
      <w:pPr>
        <w:pStyle w:val="ListParagraph"/>
        <w:spacing w:after="0" w:line="288" w:lineRule="auto"/>
        <w:ind w:left="0" w:firstLine="709"/>
        <w:jc w:val="both"/>
        <w:rPr>
          <w:rFonts w:ascii="Times New Roman" w:hAnsi="Times New Roman" w:cs="Times New Roman"/>
          <w:sz w:val="24"/>
          <w:szCs w:val="24"/>
        </w:rPr>
      </w:pPr>
      <w:r w:rsidRPr="004478E7">
        <w:rPr>
          <w:rFonts w:ascii="Times New Roman" w:hAnsi="Times New Roman" w:cs="Times New Roman"/>
          <w:bCs/>
          <w:sz w:val="24"/>
          <w:szCs w:val="24"/>
        </w:rPr>
        <w:t>6.1.2.</w:t>
      </w:r>
      <w:r w:rsidRPr="004478E7">
        <w:rPr>
          <w:rFonts w:ascii="Times New Roman" w:hAnsi="Times New Roman" w:cs="Times New Roman"/>
          <w:b/>
          <w:sz w:val="24"/>
          <w:szCs w:val="24"/>
        </w:rPr>
        <w:t xml:space="preserve"> </w:t>
      </w:r>
      <w:r w:rsidR="00F952A2" w:rsidRPr="00F952A2">
        <w:rPr>
          <w:rFonts w:ascii="Times New Roman" w:hAnsi="Times New Roman" w:cs="Times New Roman"/>
          <w:b/>
          <w:sz w:val="24"/>
          <w:szCs w:val="24"/>
        </w:rPr>
        <w:t>Antrąjį voką sudaro CVP IS pasiūlymo lango „Finansinis“ skiltyje prisegti dokumentai ir nurodyta informacija:</w:t>
      </w:r>
    </w:p>
    <w:p w14:paraId="13DA3703" w14:textId="77777777" w:rsidR="00B04395" w:rsidRPr="004478E7" w:rsidRDefault="00B04395" w:rsidP="00CD64A4">
      <w:pPr>
        <w:pStyle w:val="ListParagraph"/>
        <w:spacing w:after="0" w:line="288" w:lineRule="auto"/>
        <w:ind w:left="0" w:firstLine="709"/>
        <w:jc w:val="both"/>
        <w:rPr>
          <w:rFonts w:ascii="Times New Roman" w:hAnsi="Times New Roman" w:cs="Times New Roman"/>
          <w:b/>
          <w:sz w:val="24"/>
          <w:szCs w:val="24"/>
        </w:rPr>
      </w:pPr>
      <w:r w:rsidRPr="004478E7">
        <w:rPr>
          <w:rFonts w:ascii="Times New Roman" w:hAnsi="Times New Roman" w:cs="Times New Roman"/>
          <w:bCs/>
          <w:sz w:val="24"/>
          <w:szCs w:val="24"/>
        </w:rPr>
        <w:t>6.1.2.1.</w:t>
      </w:r>
      <w:r w:rsidRPr="004478E7">
        <w:rPr>
          <w:rFonts w:ascii="Times New Roman" w:hAnsi="Times New Roman" w:cs="Times New Roman"/>
          <w:b/>
          <w:sz w:val="24"/>
          <w:szCs w:val="24"/>
        </w:rPr>
        <w:t xml:space="preserve"> </w:t>
      </w:r>
      <w:r w:rsidRPr="004478E7">
        <w:rPr>
          <w:rFonts w:ascii="Times New Roman" w:hAnsi="Times New Roman" w:cs="Times New Roman"/>
          <w:color w:val="000000"/>
          <w:sz w:val="24"/>
          <w:szCs w:val="24"/>
        </w:rPr>
        <w:t xml:space="preserve">užpildyta ir pasirašyta pasiūlymo formos, </w:t>
      </w:r>
      <w:r w:rsidRPr="004478E7">
        <w:rPr>
          <w:rFonts w:ascii="Times New Roman" w:hAnsi="Times New Roman" w:cs="Times New Roman"/>
          <w:sz w:val="24"/>
          <w:szCs w:val="24"/>
        </w:rPr>
        <w:t>pateiktos specialiųjų pirkimo sąlygų Nr. 6 priede „Pasiūlymo forma“ B dalis,</w:t>
      </w:r>
      <w:r w:rsidRPr="004478E7">
        <w:rPr>
          <w:rFonts w:ascii="Times New Roman" w:hAnsi="Times New Roman" w:cs="Times New Roman"/>
          <w:color w:val="000000"/>
          <w:sz w:val="24"/>
          <w:szCs w:val="24"/>
        </w:rPr>
        <w:t xml:space="preserve"> kurioje įrašoma pasiūlymo kaina ar sąnaudos;</w:t>
      </w:r>
    </w:p>
    <w:p w14:paraId="357D2E74" w14:textId="68A9EF5D" w:rsidR="00B04395" w:rsidRPr="004478E7" w:rsidRDefault="00B04395" w:rsidP="004478E7">
      <w:pPr>
        <w:shd w:val="clear" w:color="auto" w:fill="FFFFFF"/>
        <w:spacing w:after="0" w:line="288" w:lineRule="auto"/>
        <w:ind w:firstLine="709"/>
        <w:jc w:val="both"/>
        <w:rPr>
          <w:rFonts w:ascii="Times New Roman" w:hAnsi="Times New Roman" w:cs="Times New Roman"/>
          <w:sz w:val="24"/>
          <w:szCs w:val="24"/>
        </w:rPr>
      </w:pPr>
      <w:r w:rsidRPr="004478E7">
        <w:rPr>
          <w:rFonts w:ascii="Times New Roman" w:hAnsi="Times New Roman" w:cs="Times New Roman"/>
          <w:color w:val="000000"/>
          <w:sz w:val="24"/>
          <w:szCs w:val="24"/>
        </w:rPr>
        <w:t>6.1.2.2. dokumentas, patvirtinantis, kad asmuo, kuris pasirašė pasiūlymą (jei jis ne tiekėjo vadovas), turėjo teisę jį pasirašyti</w:t>
      </w:r>
      <w:r w:rsidR="00DA1D8F">
        <w:rPr>
          <w:rFonts w:ascii="Times New Roman" w:hAnsi="Times New Roman" w:cs="Times New Roman"/>
          <w:color w:val="000000"/>
          <w:sz w:val="24"/>
          <w:szCs w:val="24"/>
        </w:rPr>
        <w:t>.</w:t>
      </w:r>
    </w:p>
    <w:p w14:paraId="23DD51B7" w14:textId="266EA433" w:rsidR="004C0ACC" w:rsidRPr="004C0ACC" w:rsidRDefault="004C0ACC" w:rsidP="004C0ACC">
      <w:pPr>
        <w:spacing w:after="0" w:line="288" w:lineRule="auto"/>
        <w:ind w:firstLine="709"/>
        <w:jc w:val="both"/>
        <w:rPr>
          <w:rFonts w:ascii="Times New Roman" w:hAnsi="Times New Roman" w:cs="Times New Roman"/>
          <w:sz w:val="24"/>
          <w:szCs w:val="24"/>
          <w:u w:val="single"/>
        </w:rPr>
      </w:pPr>
      <w:r w:rsidRPr="004C0ACC">
        <w:rPr>
          <w:rFonts w:ascii="Times New Roman" w:eastAsia="Calibri" w:hAnsi="Times New Roman" w:cs="Times New Roman"/>
          <w:sz w:val="24"/>
          <w:szCs w:val="24"/>
        </w:rPr>
        <w:t xml:space="preserve">6.2. </w:t>
      </w:r>
      <w:r w:rsidRPr="004C0ACC">
        <w:rPr>
          <w:rFonts w:ascii="Times New Roman" w:eastAsia="Calibri" w:hAnsi="Times New Roman" w:cs="Times New Roman"/>
          <w:b/>
          <w:bCs/>
          <w:sz w:val="24"/>
          <w:szCs w:val="24"/>
        </w:rPr>
        <w:t>Pasiūlymas gali būti pasirašytas fiziniu parašu arba kvalifikuotu elektroniniu parašu.</w:t>
      </w:r>
      <w:r w:rsidRPr="004C0ACC">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4C0ACC">
        <w:rPr>
          <w:rFonts w:ascii="Times New Roman" w:hAnsi="Times New Roman" w:cs="Times New Roman"/>
          <w:sz w:val="24"/>
          <w:szCs w:val="24"/>
        </w:rPr>
        <w:t>Perkančiajai organizacijai kilus abejonių dėl dokumentų tikrumo, ji turi teisę reikalauti pateikti dokumentų originalus.</w:t>
      </w:r>
      <w:r w:rsidRPr="004C0ACC">
        <w:rPr>
          <w:rFonts w:ascii="Times New Roman" w:eastAsia="Calibri" w:hAnsi="Times New Roman" w:cs="Times New Roman"/>
          <w:sz w:val="24"/>
          <w:szCs w:val="24"/>
        </w:rPr>
        <w:t xml:space="preserve"> Gali būti:</w:t>
      </w:r>
    </w:p>
    <w:p w14:paraId="7C94AF6B" w14:textId="77777777" w:rsidR="004C0ACC" w:rsidRPr="004C0ACC" w:rsidRDefault="004C0ACC" w:rsidP="004C0ACC">
      <w:pPr>
        <w:pStyle w:val="ListParagraph"/>
        <w:spacing w:after="0" w:line="288" w:lineRule="auto"/>
        <w:ind w:left="0" w:firstLine="709"/>
        <w:jc w:val="both"/>
        <w:rPr>
          <w:rFonts w:ascii="Times New Roman" w:hAnsi="Times New Roman" w:cs="Times New Roman"/>
          <w:bCs/>
          <w:iCs/>
          <w:sz w:val="24"/>
          <w:szCs w:val="24"/>
          <w:u w:val="single"/>
        </w:rPr>
      </w:pPr>
      <w:r w:rsidRPr="004C0ACC">
        <w:rPr>
          <w:rFonts w:ascii="Times New Roman" w:eastAsia="Calibri" w:hAnsi="Times New Roman" w:cs="Times New Roman"/>
          <w:bCs/>
          <w:iCs/>
          <w:sz w:val="24"/>
          <w:szCs w:val="24"/>
        </w:rPr>
        <w:t>6.2.1 pateikiami kvalifikuotu elektroniniu parašu pasirašyti elektroninėmis priemonėmis suformuoti dokumentai;</w:t>
      </w:r>
    </w:p>
    <w:p w14:paraId="6F1AA92F" w14:textId="77777777" w:rsidR="004C0ACC" w:rsidRPr="004C0ACC" w:rsidRDefault="004C0ACC" w:rsidP="004C0ACC">
      <w:pPr>
        <w:pStyle w:val="ListParagraph"/>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4C0ACC">
        <w:rPr>
          <w:rFonts w:ascii="Times New Roman" w:eastAsia="Calibri" w:hAnsi="Times New Roman" w:cs="Times New Roman"/>
          <w:bCs/>
          <w:iCs/>
          <w:sz w:val="24"/>
          <w:szCs w:val="24"/>
        </w:rPr>
        <w:t>skaitmeninės dokumentų kopijos (</w:t>
      </w:r>
      <w:r w:rsidRPr="004C0ACC">
        <w:rPr>
          <w:rFonts w:ascii="Times New Roman" w:eastAsia="Calibri" w:hAnsi="Times New Roman" w:cs="Times New Roman"/>
          <w:iCs/>
          <w:sz w:val="24"/>
          <w:szCs w:val="24"/>
        </w:rPr>
        <w:t>fiziniu parašu tvirtinami dokumentai turi būti pateikiami pasirašyti ir nuskenuoti)</w:t>
      </w:r>
      <w:r w:rsidRPr="004C0ACC">
        <w:rPr>
          <w:rFonts w:ascii="Times New Roman" w:eastAsia="Calibri" w:hAnsi="Times New Roman" w:cs="Times New Roman"/>
          <w:bCs/>
          <w:iCs/>
          <w:sz w:val="24"/>
          <w:szCs w:val="24"/>
        </w:rPr>
        <w:t>.</w:t>
      </w:r>
    </w:p>
    <w:p w14:paraId="6602056D" w14:textId="065B727A" w:rsidR="0096678C" w:rsidRPr="00554C3A" w:rsidRDefault="0099696F" w:rsidP="00554C3A">
      <w:pPr>
        <w:pStyle w:val="ListParagraph"/>
        <w:numPr>
          <w:ilvl w:val="1"/>
          <w:numId w:val="9"/>
        </w:numPr>
        <w:spacing w:after="0" w:line="288" w:lineRule="auto"/>
        <w:ind w:left="0" w:firstLine="709"/>
        <w:jc w:val="both"/>
        <w:rPr>
          <w:rFonts w:ascii="Times New Roman" w:hAnsi="Times New Roman" w:cs="Times New Roman"/>
          <w:sz w:val="24"/>
          <w:szCs w:val="24"/>
        </w:rPr>
      </w:pPr>
      <w:r w:rsidRPr="00554C3A">
        <w:rPr>
          <w:rFonts w:ascii="Times New Roman" w:hAnsi="Times New Roman" w:cs="Times New Roman"/>
          <w:sz w:val="24"/>
          <w:szCs w:val="24"/>
        </w:rPr>
        <w:t>P</w:t>
      </w:r>
      <w:r w:rsidR="0048587E" w:rsidRPr="00554C3A">
        <w:rPr>
          <w:rFonts w:ascii="Times New Roman" w:hAnsi="Times New Roman" w:cs="Times New Roman"/>
          <w:sz w:val="24"/>
          <w:szCs w:val="24"/>
        </w:rPr>
        <w:t>asiūlymas turi būti parengtas</w:t>
      </w:r>
      <w:r w:rsidR="00EE44B0"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lietuvių arba</w:t>
      </w:r>
      <w:r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anglų kalba</w:t>
      </w:r>
      <w:r w:rsidR="00D17972" w:rsidRPr="00554C3A">
        <w:rPr>
          <w:rFonts w:ascii="Times New Roman" w:hAnsi="Times New Roman" w:cs="Times New Roman"/>
          <w:sz w:val="24"/>
          <w:szCs w:val="24"/>
        </w:rPr>
        <w:t>.</w:t>
      </w:r>
      <w:r w:rsidR="0048587E" w:rsidRPr="00554C3A">
        <w:rPr>
          <w:rFonts w:ascii="Times New Roman" w:hAnsi="Times New Roman" w:cs="Times New Roman"/>
          <w:sz w:val="24"/>
          <w:szCs w:val="24"/>
        </w:rPr>
        <w:t xml:space="preserve"> </w:t>
      </w:r>
      <w:r w:rsidR="00F17A1F" w:rsidRPr="00554C3A">
        <w:rPr>
          <w:rFonts w:ascii="Times New Roman" w:eastAsia="Arial" w:hAnsi="Times New Roman" w:cs="Times New Roman"/>
          <w:sz w:val="24"/>
          <w:szCs w:val="24"/>
        </w:rPr>
        <w:t>Jei kurie nors su pasiūlymu teikiami dokumentai parengti ne</w:t>
      </w:r>
      <w:r w:rsidR="001427AB" w:rsidRPr="00554C3A">
        <w:rPr>
          <w:rFonts w:ascii="Times New Roman" w:eastAsia="Arial" w:hAnsi="Times New Roman" w:cs="Times New Roman"/>
          <w:sz w:val="24"/>
          <w:szCs w:val="24"/>
        </w:rPr>
        <w:t xml:space="preserve"> ta kalba, kuria</w:t>
      </w:r>
      <w:r w:rsidR="00F17A1F" w:rsidRPr="00554C3A">
        <w:rPr>
          <w:rFonts w:ascii="Times New Roman" w:eastAsia="Arial" w:hAnsi="Times New Roman" w:cs="Times New Roman"/>
          <w:sz w:val="24"/>
          <w:szCs w:val="24"/>
        </w:rPr>
        <w:t xml:space="preserve"> </w:t>
      </w:r>
      <w:r w:rsidR="0BCA4ED4" w:rsidRPr="00554C3A">
        <w:rPr>
          <w:rFonts w:ascii="Times New Roman" w:eastAsia="Arial" w:hAnsi="Times New Roman" w:cs="Times New Roman"/>
          <w:sz w:val="24"/>
          <w:szCs w:val="24"/>
        </w:rPr>
        <w:t>reikalaujama</w:t>
      </w:r>
      <w:r w:rsidR="001427AB" w:rsidRPr="00554C3A">
        <w:rPr>
          <w:rFonts w:ascii="Times New Roman" w:eastAsia="Arial" w:hAnsi="Times New Roman" w:cs="Times New Roman"/>
          <w:sz w:val="24"/>
          <w:szCs w:val="24"/>
        </w:rPr>
        <w:t xml:space="preserve">, </w:t>
      </w:r>
      <w:r w:rsidR="003F1D78" w:rsidRPr="00554C3A">
        <w:rPr>
          <w:rFonts w:ascii="Times New Roman" w:eastAsia="Arial" w:hAnsi="Times New Roman" w:cs="Times New Roman"/>
          <w:sz w:val="24"/>
          <w:szCs w:val="24"/>
        </w:rPr>
        <w:t xml:space="preserve">turi būti pateiktas tikslus vertimas į </w:t>
      </w:r>
      <w:r w:rsidR="40DC6EFC" w:rsidRPr="00554C3A">
        <w:rPr>
          <w:rFonts w:ascii="Times New Roman" w:eastAsia="Arial" w:hAnsi="Times New Roman" w:cs="Times New Roman"/>
          <w:sz w:val="24"/>
          <w:szCs w:val="24"/>
        </w:rPr>
        <w:t>reikalaujamą</w:t>
      </w:r>
      <w:r w:rsidR="001427AB" w:rsidRPr="00554C3A">
        <w:rPr>
          <w:rFonts w:ascii="Times New Roman" w:eastAsia="Arial" w:hAnsi="Times New Roman" w:cs="Times New Roman"/>
          <w:sz w:val="24"/>
          <w:szCs w:val="24"/>
        </w:rPr>
        <w:t xml:space="preserve"> </w:t>
      </w:r>
      <w:r w:rsidR="00141BF1" w:rsidRPr="00554C3A">
        <w:rPr>
          <w:rFonts w:ascii="Times New Roman" w:eastAsia="Arial" w:hAnsi="Times New Roman" w:cs="Times New Roman"/>
          <w:sz w:val="24"/>
          <w:szCs w:val="24"/>
        </w:rPr>
        <w:t>kalbą</w:t>
      </w:r>
      <w:r w:rsidR="00F17A1F" w:rsidRPr="00554C3A">
        <w:rPr>
          <w:rFonts w:ascii="Times New Roman" w:eastAsia="Arial" w:hAnsi="Times New Roman" w:cs="Times New Roman"/>
          <w:sz w:val="24"/>
          <w:szCs w:val="24"/>
        </w:rPr>
        <w:t xml:space="preserve">. </w:t>
      </w:r>
      <w:r w:rsidR="0085364E" w:rsidRPr="00554C3A">
        <w:rPr>
          <w:rFonts w:ascii="Times New Roman" w:hAnsi="Times New Roman" w:cs="Times New Roman"/>
          <w:sz w:val="24"/>
          <w:szCs w:val="24"/>
        </w:rPr>
        <w:t>Perkančiajai organizacijai turint įtarimų</w:t>
      </w:r>
      <w:r w:rsidR="0048587E" w:rsidRPr="00554C3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C6426C1" w:rsidR="00380B99" w:rsidRPr="00554C3A" w:rsidRDefault="008D03B2" w:rsidP="00554C3A">
      <w:pPr>
        <w:pStyle w:val="ListParagraph"/>
        <w:numPr>
          <w:ilvl w:val="1"/>
          <w:numId w:val="9"/>
        </w:numPr>
        <w:spacing w:after="0" w:line="288" w:lineRule="auto"/>
        <w:ind w:left="0" w:firstLine="710"/>
        <w:jc w:val="both"/>
        <w:rPr>
          <w:rFonts w:ascii="Times New Roman" w:hAnsi="Times New Roman" w:cs="Times New Roman"/>
          <w:sz w:val="24"/>
          <w:szCs w:val="24"/>
        </w:rPr>
      </w:pPr>
      <w:r w:rsidRPr="00554C3A">
        <w:rPr>
          <w:rFonts w:ascii="Times New Roman" w:eastAsia="Arial" w:hAnsi="Times New Roman" w:cs="Times New Roman"/>
          <w:sz w:val="24"/>
          <w:szCs w:val="24"/>
        </w:rPr>
        <w:lastRenderedPageBreak/>
        <w:t xml:space="preserve">Bendra </w:t>
      </w:r>
      <w:r w:rsidR="00BA6AB3"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asiūlymo kaina</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sąnaudos</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 xml:space="preserve">su PVM </w:t>
      </w:r>
      <w:r w:rsidR="000B049C" w:rsidRPr="00554C3A">
        <w:rPr>
          <w:rFonts w:ascii="Times New Roman" w:eastAsia="Arial" w:hAnsi="Times New Roman" w:cs="Times New Roman"/>
          <w:sz w:val="24"/>
          <w:szCs w:val="24"/>
        </w:rPr>
        <w:t xml:space="preserve"> turi būti nurodoma </w:t>
      </w:r>
      <w:r w:rsidR="00D247A7" w:rsidRPr="00554C3A">
        <w:rPr>
          <w:rFonts w:ascii="Times New Roman" w:eastAsia="Arial" w:hAnsi="Times New Roman" w:cs="Times New Roman"/>
          <w:sz w:val="24"/>
          <w:szCs w:val="24"/>
        </w:rPr>
        <w:t xml:space="preserve">dviejų skaičių po kablelio tikslumu. </w:t>
      </w:r>
      <w:r w:rsidR="00B75F6D" w:rsidRPr="00554C3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554C3A">
      <w:pPr>
        <w:pStyle w:val="ListParagraph"/>
        <w:numPr>
          <w:ilvl w:val="1"/>
          <w:numId w:val="9"/>
        </w:numPr>
        <w:spacing w:after="0" w:line="288" w:lineRule="auto"/>
        <w:ind w:left="0" w:firstLine="710"/>
        <w:jc w:val="both"/>
        <w:rPr>
          <w:rFonts w:ascii="Times New Roman" w:hAnsi="Times New Roman" w:cs="Times New Roman"/>
          <w:sz w:val="24"/>
          <w:szCs w:val="24"/>
        </w:rPr>
      </w:pPr>
      <w:r w:rsidRPr="00554C3A">
        <w:rPr>
          <w:rFonts w:ascii="Times New Roman" w:eastAsia="Arial" w:hAnsi="Times New Roman" w:cs="Times New Roman"/>
          <w:sz w:val="24"/>
          <w:szCs w:val="24"/>
        </w:rPr>
        <w:t xml:space="preserve">Tiekėjų </w:t>
      </w:r>
      <w:r w:rsidR="00A217B2"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 xml:space="preserve">asiūlymuose nurodytos kainos bus vertinamos </w:t>
      </w:r>
      <w:r w:rsidRPr="00554C3A">
        <w:rPr>
          <w:rFonts w:ascii="Times New Roman" w:hAnsi="Times New Roman" w:cs="Times New Roman"/>
          <w:sz w:val="24"/>
          <w:szCs w:val="24"/>
        </w:rPr>
        <w:t>ir lyginamos su visais mokesčiais, įskaitant PVM</w:t>
      </w:r>
      <w:r w:rsidR="006E3394" w:rsidRPr="00554C3A">
        <w:rPr>
          <w:rFonts w:ascii="Times New Roman" w:hAnsi="Times New Roman" w:cs="Times New Roman"/>
          <w:sz w:val="24"/>
          <w:szCs w:val="24"/>
        </w:rPr>
        <w:t>.</w:t>
      </w:r>
      <w:r w:rsidRPr="00554C3A">
        <w:rPr>
          <w:rFonts w:ascii="Times New Roman" w:hAnsi="Times New Roman" w:cs="Times New Roman"/>
          <w:sz w:val="24"/>
          <w:szCs w:val="24"/>
        </w:rPr>
        <w:t xml:space="preserve">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524253"/>
      <w:bookmarkEnd w:id="20"/>
      <w:bookmarkEnd w:id="21"/>
      <w:bookmarkEnd w:id="22"/>
      <w:bookmarkEnd w:id="23"/>
      <w:bookmarkEnd w:id="24"/>
      <w:r w:rsidRPr="00B01DD8">
        <w:rPr>
          <w:rFonts w:ascii="Times New Roman" w:hAnsi="Times New Roman" w:cs="Times New Roman"/>
        </w:rPr>
        <w:t>Pasiūlymo galiojimo užtikrinimas</w:t>
      </w:r>
      <w:bookmarkEnd w:id="25"/>
      <w:bookmarkEnd w:id="26"/>
      <w:bookmarkEnd w:id="27"/>
    </w:p>
    <w:p w14:paraId="2B38CB47" w14:textId="1C72B4CE" w:rsidR="00B3551C" w:rsidRPr="00537897" w:rsidRDefault="00655F17" w:rsidP="00537897">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8524254"/>
      <w:bookmarkStart w:id="33" w:name="_Ref39485250"/>
      <w:bookmarkStart w:id="34" w:name="_Ref39485258"/>
      <w:r w:rsidRPr="00B01DD8">
        <w:rPr>
          <w:rFonts w:ascii="Times New Roman" w:hAnsi="Times New Roman" w:cs="Times New Roman"/>
        </w:rPr>
        <w:t>Elektroninis aukcionas</w:t>
      </w:r>
      <w:bookmarkEnd w:id="28"/>
      <w:bookmarkEnd w:id="29"/>
      <w:bookmarkEnd w:id="30"/>
      <w:bookmarkEnd w:id="31"/>
      <w:bookmarkEnd w:id="32"/>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8524255"/>
      <w:r w:rsidRPr="00B01DD8">
        <w:rPr>
          <w:rFonts w:ascii="Times New Roman" w:hAnsi="Times New Roman" w:cs="Times New Roman"/>
        </w:rPr>
        <w:t>P</w:t>
      </w:r>
      <w:r w:rsidR="00014A61" w:rsidRPr="00B01DD8">
        <w:rPr>
          <w:rFonts w:ascii="Times New Roman" w:hAnsi="Times New Roman" w:cs="Times New Roman"/>
        </w:rPr>
        <w:t>asiūlymų vertinimas</w:t>
      </w:r>
      <w:bookmarkEnd w:id="33"/>
      <w:bookmarkEnd w:id="34"/>
      <w:bookmarkEnd w:id="35"/>
      <w:bookmarkEnd w:id="36"/>
      <w:bookmarkEnd w:id="37"/>
    </w:p>
    <w:p w14:paraId="71515793" w14:textId="3A7BD0A2" w:rsidR="00923E79" w:rsidRPr="00923E79" w:rsidRDefault="002D470F" w:rsidP="001A5D6E">
      <w:pPr>
        <w:pStyle w:val="ListParagraph"/>
        <w:tabs>
          <w:tab w:val="left" w:pos="1134"/>
        </w:tabs>
        <w:spacing w:after="0" w:line="288" w:lineRule="auto"/>
        <w:ind w:left="0" w:firstLine="709"/>
        <w:jc w:val="both"/>
        <w:rPr>
          <w:rFonts w:ascii="Times New Roman" w:eastAsia="Calibri" w:hAnsi="Times New Roman" w:cs="Times New Roman"/>
          <w:sz w:val="24"/>
          <w:szCs w:val="24"/>
        </w:rPr>
      </w:pPr>
      <w:r w:rsidRPr="00923E79">
        <w:rPr>
          <w:rFonts w:ascii="Times New Roman" w:hAnsi="Times New Roman" w:cs="Times New Roman"/>
          <w:sz w:val="24"/>
          <w:szCs w:val="24"/>
        </w:rPr>
        <w:t xml:space="preserve">9.1. </w:t>
      </w:r>
      <w:r w:rsidR="00923E79" w:rsidRPr="00923E79">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923E79">
        <w:rPr>
          <w:rFonts w:ascii="Times New Roman" w:eastAsia="Calibri" w:hAnsi="Times New Roman" w:cs="Times New Roman"/>
          <w:sz w:val="24"/>
          <w:szCs w:val="24"/>
        </w:rPr>
        <w:t>ą</w:t>
      </w:r>
      <w:r w:rsidR="00923E79" w:rsidRPr="00923E79">
        <w:rPr>
          <w:rFonts w:ascii="Times New Roman" w:eastAsia="Calibri" w:hAnsi="Times New Roman" w:cs="Times New Roman"/>
          <w:sz w:val="24"/>
          <w:szCs w:val="24"/>
        </w:rPr>
        <w:t xml:space="preserve"> vertinami tiekėjo pateikti duomenys, pateikiama specialiųjų pirkimo sąlygų </w:t>
      </w:r>
      <w:r w:rsidR="00923E79" w:rsidRPr="00923E79">
        <w:rPr>
          <w:rFonts w:ascii="Times New Roman" w:hAnsi="Times New Roman" w:cs="Times New Roman"/>
          <w:sz w:val="24"/>
          <w:szCs w:val="24"/>
          <w:shd w:val="clear" w:color="auto" w:fill="FFFFFF"/>
        </w:rPr>
        <w:t>7</w:t>
      </w:r>
      <w:r w:rsidR="00923E79" w:rsidRPr="00923E79">
        <w:rPr>
          <w:rFonts w:ascii="Times New Roman" w:eastAsia="Calibri" w:hAnsi="Times New Roman" w:cs="Times New Roman"/>
          <w:sz w:val="24"/>
          <w:szCs w:val="24"/>
        </w:rPr>
        <w:t xml:space="preserve"> priede. </w:t>
      </w:r>
    </w:p>
    <w:p w14:paraId="313FDE6C" w14:textId="59287927" w:rsidR="00D734C6" w:rsidRPr="00042974" w:rsidRDefault="00D8166A" w:rsidP="001A5D6E">
      <w:pPr>
        <w:tabs>
          <w:tab w:val="left" w:pos="1134"/>
        </w:tabs>
        <w:spacing w:after="0" w:line="288" w:lineRule="auto"/>
        <w:ind w:firstLine="709"/>
        <w:jc w:val="both"/>
        <w:rPr>
          <w:rFonts w:ascii="Times New Roman" w:hAnsi="Times New Roman" w:cs="Times New Roman"/>
          <w:iCs/>
          <w:sz w:val="24"/>
          <w:szCs w:val="24"/>
        </w:rPr>
      </w:pPr>
      <w:r w:rsidRPr="00042974">
        <w:rPr>
          <w:rFonts w:ascii="Times New Roman" w:eastAsiaTheme="minorHAnsi" w:hAnsi="Times New Roman" w:cs="Times New Roman"/>
          <w:bCs/>
          <w:iCs/>
          <w:sz w:val="24"/>
          <w:szCs w:val="24"/>
        </w:rPr>
        <w:t>9.2</w:t>
      </w:r>
      <w:r w:rsidR="00A33D3F" w:rsidRPr="00042974">
        <w:rPr>
          <w:rFonts w:ascii="Times New Roman" w:eastAsiaTheme="minorHAnsi" w:hAnsi="Times New Roman" w:cs="Times New Roman"/>
          <w:bCs/>
          <w:iCs/>
          <w:sz w:val="24"/>
          <w:szCs w:val="24"/>
        </w:rPr>
        <w:t>.</w:t>
      </w:r>
      <w:r w:rsidR="00A33D3F" w:rsidRPr="00042974">
        <w:rPr>
          <w:rFonts w:ascii="Times New Roman" w:eastAsiaTheme="minorHAnsi" w:hAnsi="Times New Roman" w:cs="Times New Roman"/>
          <w:bCs/>
          <w:iCs/>
          <w:color w:val="FF0000"/>
          <w:sz w:val="24"/>
          <w:szCs w:val="24"/>
        </w:rPr>
        <w:t xml:space="preserve"> </w:t>
      </w:r>
      <w:r w:rsidR="00D734C6" w:rsidRPr="00042974">
        <w:rPr>
          <w:rFonts w:ascii="Times New Roman" w:hAnsi="Times New Roman" w:cs="Times New Roman"/>
          <w:iCs/>
          <w:color w:val="000000" w:themeColor="text1"/>
          <w:sz w:val="24"/>
          <w:szCs w:val="24"/>
        </w:rPr>
        <w:t xml:space="preserve">Laimėjusiu </w:t>
      </w:r>
      <w:r w:rsidR="005D7D8C" w:rsidRPr="00042974">
        <w:rPr>
          <w:rFonts w:ascii="Times New Roman" w:hAnsi="Times New Roman" w:cs="Times New Roman"/>
          <w:iCs/>
          <w:color w:val="000000" w:themeColor="text1"/>
          <w:sz w:val="24"/>
          <w:szCs w:val="24"/>
        </w:rPr>
        <w:t xml:space="preserve">pasiūlymu </w:t>
      </w:r>
      <w:r w:rsidR="00D734C6" w:rsidRPr="00042974">
        <w:rPr>
          <w:rFonts w:ascii="Times New Roman" w:hAnsi="Times New Roman" w:cs="Times New Roman"/>
          <w:iCs/>
          <w:color w:val="000000" w:themeColor="text1"/>
          <w:sz w:val="24"/>
          <w:szCs w:val="24"/>
        </w:rPr>
        <w:t xml:space="preserve">kiekvienoje pirkimo objekto dalyje galės būti pripažinti tik po 1 </w:t>
      </w:r>
      <w:r w:rsidR="005D7D8C" w:rsidRPr="00042974">
        <w:rPr>
          <w:rFonts w:ascii="Times New Roman" w:hAnsi="Times New Roman" w:cs="Times New Roman"/>
          <w:iCs/>
          <w:color w:val="000000" w:themeColor="text1"/>
          <w:sz w:val="24"/>
          <w:szCs w:val="24"/>
        </w:rPr>
        <w:t>(vieną) ekonomiškai naudingiausią pasiūlymą, esantį atitinkamos pirkimo objekto dalies pasiūlymų eilės pirmojoje vietoje</w:t>
      </w:r>
      <w:r w:rsidR="00D734C6" w:rsidRPr="00042974">
        <w:rPr>
          <w:rFonts w:ascii="Times New Roman" w:hAnsi="Times New Roman" w:cs="Times New Roman"/>
          <w:iCs/>
          <w:color w:val="000000" w:themeColor="text1"/>
          <w:sz w:val="24"/>
          <w:szCs w:val="24"/>
        </w:rPr>
        <w:t>.</w:t>
      </w:r>
      <w:r w:rsidR="00D734C6" w:rsidRPr="00042974">
        <w:rPr>
          <w:rFonts w:ascii="Times New Roman" w:hAnsi="Times New Roman" w:cs="Times New Roman"/>
          <w:iCs/>
          <w:sz w:val="24"/>
          <w:szCs w:val="24"/>
        </w:rPr>
        <w:t xml:space="preserve"> Tas pats tiekėjas gali būti nustatomas laimėtoju dėl </w:t>
      </w:r>
      <w:r w:rsidR="00D734C6" w:rsidRPr="00B527CD">
        <w:rPr>
          <w:rFonts w:ascii="Times New Roman" w:hAnsi="Times New Roman" w:cs="Times New Roman"/>
          <w:iCs/>
          <w:sz w:val="24"/>
          <w:szCs w:val="24"/>
        </w:rPr>
        <w:t>visų pirkimo objekto</w:t>
      </w:r>
      <w:r w:rsidR="00DC7506" w:rsidRPr="00B527CD">
        <w:rPr>
          <w:rFonts w:ascii="Times New Roman" w:hAnsi="Times New Roman" w:cs="Times New Roman"/>
          <w:iCs/>
          <w:sz w:val="24"/>
          <w:szCs w:val="24"/>
        </w:rPr>
        <w:t xml:space="preserve"> dalių</w:t>
      </w:r>
      <w:r w:rsidR="00D734C6" w:rsidRPr="00B527CD">
        <w:rPr>
          <w:rFonts w:ascii="Times New Roman" w:hAnsi="Times New Roman" w:cs="Times New Roman"/>
          <w:iCs/>
          <w:sz w:val="24"/>
          <w:szCs w:val="24"/>
        </w:rPr>
        <w:t xml:space="preserve">. </w:t>
      </w:r>
    </w:p>
    <w:p w14:paraId="60FEBC05" w14:textId="0408DB15" w:rsidR="001A25FD" w:rsidRPr="00D652F4" w:rsidRDefault="00A9488B" w:rsidP="001A5D6E">
      <w:pPr>
        <w:pStyle w:val="NoSpacing"/>
        <w:numPr>
          <w:ilvl w:val="1"/>
          <w:numId w:val="18"/>
        </w:numPr>
        <w:tabs>
          <w:tab w:val="left" w:pos="1134"/>
        </w:tabs>
        <w:spacing w:line="288" w:lineRule="auto"/>
        <w:ind w:left="0" w:firstLine="709"/>
        <w:contextualSpacing/>
        <w:jc w:val="both"/>
        <w:rPr>
          <w:rFonts w:ascii="Times New Roman" w:eastAsiaTheme="minorHAnsi" w:hAnsi="Times New Roman" w:cs="Times New Roman"/>
          <w:bCs/>
          <w:iCs/>
          <w:color w:val="7030A0"/>
          <w:sz w:val="24"/>
          <w:szCs w:val="24"/>
        </w:rPr>
      </w:pPr>
      <w:r w:rsidRPr="00042974">
        <w:rPr>
          <w:rStyle w:val="cf01"/>
          <w:rFonts w:ascii="Times New Roman" w:hAnsi="Times New Roman" w:cs="Times New Roman"/>
          <w:iCs/>
          <w:sz w:val="24"/>
          <w:szCs w:val="24"/>
        </w:rPr>
        <w:t>Perkančioji organizacija atmes tiekėjo pasiūlymą, jei</w:t>
      </w:r>
      <w:r w:rsidR="00195572" w:rsidRPr="00042974">
        <w:rPr>
          <w:rStyle w:val="cf01"/>
          <w:rFonts w:ascii="Times New Roman" w:hAnsi="Times New Roman" w:cs="Times New Roman"/>
          <w:iCs/>
          <w:sz w:val="24"/>
          <w:szCs w:val="24"/>
        </w:rPr>
        <w:t xml:space="preserve">gu kartu su pasiūlymu </w:t>
      </w:r>
      <w:r w:rsidR="00B2125E" w:rsidRPr="00042974">
        <w:rPr>
          <w:rStyle w:val="cf01"/>
          <w:rFonts w:ascii="Times New Roman" w:hAnsi="Times New Roman" w:cs="Times New Roman"/>
          <w:iCs/>
          <w:sz w:val="24"/>
          <w:szCs w:val="24"/>
        </w:rPr>
        <w:t xml:space="preserve">nebus pateikti šie </w:t>
      </w:r>
      <w:r w:rsidR="00277634" w:rsidRPr="00042974">
        <w:rPr>
          <w:rStyle w:val="cf01"/>
          <w:rFonts w:ascii="Times New Roman" w:hAnsi="Times New Roman" w:cs="Times New Roman"/>
          <w:iCs/>
          <w:sz w:val="24"/>
          <w:szCs w:val="24"/>
        </w:rPr>
        <w:t>p</w:t>
      </w:r>
      <w:r w:rsidR="00B2125E" w:rsidRPr="00042974">
        <w:rPr>
          <w:rStyle w:val="cf01"/>
          <w:rFonts w:ascii="Times New Roman" w:hAnsi="Times New Roman" w:cs="Times New Roman"/>
          <w:iCs/>
          <w:sz w:val="24"/>
          <w:szCs w:val="24"/>
        </w:rPr>
        <w:t>irkimo sąlygose reikalaujami pateikti dokumentai</w:t>
      </w:r>
      <w:r w:rsidR="00B2125E" w:rsidRPr="0039404E">
        <w:rPr>
          <w:rStyle w:val="cf01"/>
          <w:rFonts w:ascii="Times New Roman" w:hAnsi="Times New Roman" w:cs="Times New Roman"/>
          <w:iCs/>
          <w:sz w:val="24"/>
          <w:szCs w:val="24"/>
        </w:rPr>
        <w:t>:</w:t>
      </w:r>
      <w:r w:rsidR="00B2125E" w:rsidRPr="0039404E">
        <w:rPr>
          <w:rStyle w:val="cf01"/>
          <w:rFonts w:ascii="Times New Roman" w:hAnsi="Times New Roman" w:cs="Times New Roman"/>
          <w:b/>
          <w:bCs/>
          <w:iCs/>
          <w:sz w:val="24"/>
          <w:szCs w:val="24"/>
        </w:rPr>
        <w:t xml:space="preserve"> </w:t>
      </w:r>
      <w:r w:rsidR="0010473A" w:rsidRPr="0039404E">
        <w:rPr>
          <w:rStyle w:val="cf01"/>
          <w:rFonts w:ascii="Times New Roman" w:hAnsi="Times New Roman" w:cs="Times New Roman"/>
          <w:b/>
          <w:bCs/>
          <w:sz w:val="24"/>
          <w:szCs w:val="24"/>
        </w:rPr>
        <w:t>užpildyta pasiūlymo forma (6 priedas</w:t>
      </w:r>
      <w:r w:rsidR="00A707FD" w:rsidRPr="0039404E">
        <w:rPr>
          <w:rStyle w:val="cf01"/>
          <w:rFonts w:ascii="Times New Roman" w:hAnsi="Times New Roman" w:cs="Times New Roman"/>
          <w:b/>
          <w:bCs/>
          <w:sz w:val="24"/>
          <w:szCs w:val="24"/>
        </w:rPr>
        <w:t xml:space="preserve"> A ir B </w:t>
      </w:r>
      <w:r w:rsidR="0039404E" w:rsidRPr="0039404E">
        <w:rPr>
          <w:rStyle w:val="cf01"/>
          <w:rFonts w:ascii="Times New Roman" w:hAnsi="Times New Roman" w:cs="Times New Roman"/>
          <w:b/>
          <w:bCs/>
          <w:sz w:val="24"/>
          <w:szCs w:val="24"/>
        </w:rPr>
        <w:t>dalys</w:t>
      </w:r>
      <w:r w:rsidR="0010473A" w:rsidRPr="0039404E">
        <w:rPr>
          <w:rStyle w:val="cf01"/>
          <w:rFonts w:ascii="Times New Roman" w:hAnsi="Times New Roman" w:cs="Times New Roman"/>
          <w:b/>
          <w:bCs/>
          <w:sz w:val="24"/>
          <w:szCs w:val="24"/>
        </w:rPr>
        <w:t>)</w:t>
      </w:r>
      <w:r w:rsidR="00927909" w:rsidRPr="0039404E">
        <w:rPr>
          <w:rStyle w:val="cf01"/>
          <w:rFonts w:ascii="Times New Roman" w:hAnsi="Times New Roman" w:cs="Times New Roman"/>
          <w:b/>
          <w:bCs/>
          <w:sz w:val="24"/>
          <w:szCs w:val="24"/>
        </w:rPr>
        <w:t xml:space="preserve">, </w:t>
      </w:r>
      <w:r w:rsidR="0039404E" w:rsidRPr="0039404E">
        <w:rPr>
          <w:rFonts w:ascii="Times New Roman" w:hAnsi="Times New Roman" w:cs="Times New Roman"/>
          <w:b/>
          <w:bCs/>
          <w:iCs/>
          <w:sz w:val="24"/>
          <w:szCs w:val="24"/>
        </w:rPr>
        <w:t>pasiūlyme nurodytų</w:t>
      </w:r>
      <w:r w:rsidR="00927909" w:rsidRPr="0039404E">
        <w:rPr>
          <w:rFonts w:ascii="Times New Roman" w:hAnsi="Times New Roman" w:cs="Times New Roman"/>
          <w:b/>
          <w:bCs/>
          <w:sz w:val="24"/>
          <w:szCs w:val="24"/>
        </w:rPr>
        <w:t xml:space="preserve"> patiekal</w:t>
      </w:r>
      <w:r w:rsidR="0039404E" w:rsidRPr="0039404E">
        <w:rPr>
          <w:rFonts w:ascii="Times New Roman" w:hAnsi="Times New Roman" w:cs="Times New Roman"/>
          <w:b/>
          <w:bCs/>
          <w:sz w:val="24"/>
          <w:szCs w:val="24"/>
        </w:rPr>
        <w:t>ų</w:t>
      </w:r>
      <w:r w:rsidR="00927909" w:rsidRPr="0039404E">
        <w:rPr>
          <w:rFonts w:ascii="Times New Roman" w:hAnsi="Times New Roman" w:cs="Times New Roman"/>
          <w:b/>
          <w:bCs/>
          <w:sz w:val="24"/>
          <w:szCs w:val="24"/>
        </w:rPr>
        <w:t xml:space="preserve"> nuotraukos </w:t>
      </w:r>
      <w:r w:rsidR="0039404E" w:rsidRPr="0039404E">
        <w:rPr>
          <w:rFonts w:ascii="Times New Roman" w:hAnsi="Times New Roman" w:cs="Times New Roman"/>
          <w:b/>
          <w:bCs/>
          <w:sz w:val="24"/>
          <w:szCs w:val="24"/>
        </w:rPr>
        <w:t>ir</w:t>
      </w:r>
      <w:r w:rsidR="00927909" w:rsidRPr="0039404E">
        <w:rPr>
          <w:rFonts w:ascii="Times New Roman" w:hAnsi="Times New Roman" w:cs="Times New Roman"/>
          <w:b/>
          <w:bCs/>
          <w:sz w:val="24"/>
          <w:szCs w:val="24"/>
        </w:rPr>
        <w:t xml:space="preserve"> aprašym</w:t>
      </w:r>
      <w:r w:rsidR="0039404E" w:rsidRPr="0039404E">
        <w:rPr>
          <w:rFonts w:ascii="Times New Roman" w:hAnsi="Times New Roman" w:cs="Times New Roman"/>
          <w:b/>
          <w:bCs/>
          <w:sz w:val="24"/>
          <w:szCs w:val="24"/>
        </w:rPr>
        <w:t>ai.</w:t>
      </w:r>
      <w:r w:rsidR="00632F7B" w:rsidRPr="0039404E">
        <w:rPr>
          <w:rFonts w:ascii="Times New Roman" w:hAnsi="Times New Roman" w:cs="Times New Roman"/>
          <w:iCs/>
          <w:sz w:val="24"/>
          <w:szCs w:val="24"/>
        </w:rPr>
        <w:t xml:space="preserve"> </w:t>
      </w:r>
    </w:p>
    <w:p w14:paraId="55A9201D" w14:textId="408DDD82" w:rsidR="00D652F4" w:rsidRPr="00D652F4" w:rsidRDefault="00D652F4" w:rsidP="001A5D6E">
      <w:pPr>
        <w:pStyle w:val="NoSpacing"/>
        <w:numPr>
          <w:ilvl w:val="1"/>
          <w:numId w:val="18"/>
        </w:numPr>
        <w:tabs>
          <w:tab w:val="left" w:pos="1134"/>
        </w:tabs>
        <w:spacing w:line="288" w:lineRule="auto"/>
        <w:ind w:left="0" w:firstLine="709"/>
        <w:contextualSpacing/>
        <w:jc w:val="both"/>
        <w:rPr>
          <w:rFonts w:ascii="Times New Roman" w:eastAsiaTheme="minorHAnsi" w:hAnsi="Times New Roman" w:cs="Times New Roman"/>
          <w:bCs/>
          <w:iCs/>
          <w:color w:val="7030A0"/>
          <w:sz w:val="24"/>
          <w:szCs w:val="24"/>
        </w:rPr>
      </w:pPr>
      <w:r w:rsidRPr="00D652F4">
        <w:rPr>
          <w:rFonts w:ascii="Times New Roman" w:hAnsi="Times New Roman" w:cs="Times New Roman"/>
          <w:sz w:val="24"/>
          <w:szCs w:val="24"/>
        </w:rPr>
        <w:t xml:space="preserve">Tiekėjo pasiūlymas bus vertinamas pagal kelis kriterijus, įskaitant ekonominį naudingumą ir patiekalų estetinį vaizdą. </w:t>
      </w:r>
      <w:r w:rsidRPr="00D652F4">
        <w:rPr>
          <w:rFonts w:ascii="Times New Roman" w:hAnsi="Times New Roman" w:cs="Times New Roman"/>
          <w:b/>
          <w:bCs/>
          <w:sz w:val="24"/>
          <w:szCs w:val="24"/>
        </w:rPr>
        <w:t xml:space="preserve">Norint, kad pasiūlymas būtų toliau svarstomas, tiekėjas privalo surinkti </w:t>
      </w:r>
      <w:r w:rsidRPr="00944B9A">
        <w:rPr>
          <w:rFonts w:ascii="Times New Roman" w:hAnsi="Times New Roman" w:cs="Times New Roman"/>
          <w:b/>
          <w:bCs/>
          <w:sz w:val="24"/>
          <w:szCs w:val="24"/>
        </w:rPr>
        <w:t>ne mažiau nei 3</w:t>
      </w:r>
      <w:r w:rsidR="00944B9A" w:rsidRPr="00944B9A">
        <w:rPr>
          <w:rFonts w:ascii="Times New Roman" w:hAnsi="Times New Roman" w:cs="Times New Roman"/>
          <w:b/>
          <w:bCs/>
          <w:sz w:val="24"/>
          <w:szCs w:val="24"/>
        </w:rPr>
        <w:t>6</w:t>
      </w:r>
      <w:r w:rsidRPr="00944B9A">
        <w:rPr>
          <w:rFonts w:ascii="Times New Roman" w:hAnsi="Times New Roman" w:cs="Times New Roman"/>
          <w:b/>
          <w:bCs/>
          <w:sz w:val="24"/>
          <w:szCs w:val="24"/>
        </w:rPr>
        <w:t xml:space="preserve"> bal</w:t>
      </w:r>
      <w:r w:rsidR="00944B9A" w:rsidRPr="00944B9A">
        <w:rPr>
          <w:rFonts w:ascii="Times New Roman" w:hAnsi="Times New Roman" w:cs="Times New Roman"/>
          <w:b/>
          <w:bCs/>
          <w:sz w:val="24"/>
          <w:szCs w:val="24"/>
        </w:rPr>
        <w:t>us</w:t>
      </w:r>
      <w:r w:rsidRPr="00944B9A">
        <w:rPr>
          <w:rFonts w:ascii="Times New Roman" w:hAnsi="Times New Roman" w:cs="Times New Roman"/>
          <w:b/>
          <w:bCs/>
          <w:sz w:val="24"/>
          <w:szCs w:val="24"/>
        </w:rPr>
        <w:t xml:space="preserve"> </w:t>
      </w:r>
      <w:r w:rsidRPr="00D652F4">
        <w:rPr>
          <w:rFonts w:ascii="Times New Roman" w:hAnsi="Times New Roman" w:cs="Times New Roman"/>
          <w:b/>
          <w:bCs/>
          <w:sz w:val="24"/>
          <w:szCs w:val="24"/>
        </w:rPr>
        <w:t>už patiekalų estetinį vaizdą.</w:t>
      </w:r>
      <w:r w:rsidRPr="00D652F4">
        <w:rPr>
          <w:rFonts w:ascii="Times New Roman" w:hAnsi="Times New Roman" w:cs="Times New Roman"/>
          <w:sz w:val="24"/>
          <w:szCs w:val="24"/>
        </w:rPr>
        <w:t xml:space="preserve"> Jeigu šis reikalavimas nebus įvykdytas, pasiūlymas bus atmestas, neatsižvelgiant į kitus vertinimo kriterijus.</w:t>
      </w:r>
    </w:p>
    <w:p w14:paraId="678C44CA" w14:textId="6EB53055" w:rsidR="00FE7908" w:rsidRPr="00B008AC" w:rsidRDefault="00FE7908" w:rsidP="00042974">
      <w:pPr>
        <w:pStyle w:val="Heading1"/>
        <w:numPr>
          <w:ilvl w:val="0"/>
          <w:numId w:val="18"/>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8524256"/>
      <w:r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0"/>
    </w:p>
    <w:p w14:paraId="27CAEFF7" w14:textId="4CD7A006" w:rsidR="00F57665" w:rsidRPr="006B72BA" w:rsidRDefault="006B72BA" w:rsidP="00DF5A08">
      <w:pPr>
        <w:pStyle w:val="ListParagraph"/>
        <w:spacing w:after="0" w:line="288" w:lineRule="auto"/>
        <w:ind w:left="0" w:firstLine="567"/>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p w14:paraId="1640F94B" w14:textId="57924AA7" w:rsidR="00640DBD" w:rsidRPr="006B72BA" w:rsidRDefault="00640DBD" w:rsidP="00DF5A08">
      <w:pPr>
        <w:pStyle w:val="Heading1"/>
        <w:numPr>
          <w:ilvl w:val="0"/>
          <w:numId w:val="18"/>
        </w:numPr>
        <w:tabs>
          <w:tab w:val="left" w:pos="567"/>
        </w:tabs>
        <w:spacing w:line="20" w:lineRule="atLeast"/>
        <w:contextualSpacing/>
        <w:jc w:val="both"/>
        <w:rPr>
          <w:rFonts w:ascii="Times New Roman" w:hAnsi="Times New Roman" w:cs="Times New Roman"/>
          <w:b/>
          <w:bCs/>
        </w:rPr>
      </w:pPr>
      <w:bookmarkStart w:id="41" w:name="_Toc188524257"/>
      <w:bookmarkEnd w:id="2"/>
      <w:r w:rsidRPr="006B72BA">
        <w:rPr>
          <w:rFonts w:ascii="Times New Roman" w:hAnsi="Times New Roman" w:cs="Times New Roman"/>
        </w:rPr>
        <w:t>Kitos sąlygos</w:t>
      </w:r>
      <w:bookmarkEnd w:id="41"/>
    </w:p>
    <w:p w14:paraId="62155959" w14:textId="4DC7EF0E" w:rsidR="00DF5A08" w:rsidRPr="00DF5A08" w:rsidRDefault="00DF5A08" w:rsidP="00DF5A08">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7AD65D92" w14:textId="77777777" w:rsidR="00D652F4" w:rsidRDefault="00DF5A08" w:rsidP="00D652F4">
      <w:pPr>
        <w:pStyle w:val="ListParagraph"/>
        <w:shd w:val="clear" w:color="auto" w:fill="FFFFFF"/>
        <w:spacing w:after="0" w:line="240" w:lineRule="auto"/>
        <w:ind w:left="360"/>
        <w:jc w:val="center"/>
        <w:rPr>
          <w:rFonts w:eastAsia="Calibri" w:cstheme="minorHAnsi"/>
        </w:rPr>
      </w:pPr>
      <w:r w:rsidRPr="00DF5A08">
        <w:rPr>
          <w:rFonts w:eastAsia="Calibri" w:cstheme="minorHAnsi"/>
        </w:rPr>
        <w:t>________</w:t>
      </w:r>
    </w:p>
    <w:p w14:paraId="1DF37652" w14:textId="74584D23" w:rsidR="00774AA5" w:rsidRPr="00D652F4" w:rsidRDefault="000631F1" w:rsidP="00D652F4">
      <w:pPr>
        <w:pStyle w:val="Heading1"/>
        <w:ind w:left="5670"/>
        <w:rPr>
          <w:rFonts w:ascii="Times New Roman" w:hAnsi="Times New Roman" w:cs="Times New Roman"/>
          <w:sz w:val="24"/>
          <w:szCs w:val="24"/>
        </w:rPr>
      </w:pPr>
      <w:bookmarkStart w:id="42" w:name="_Toc188524258"/>
      <w:r w:rsidRPr="00D652F4">
        <w:rPr>
          <w:rFonts w:ascii="Times New Roman" w:hAnsi="Times New Roman" w:cs="Times New Roman"/>
          <w:sz w:val="24"/>
          <w:szCs w:val="24"/>
        </w:rPr>
        <w:lastRenderedPageBreak/>
        <w:t>P</w:t>
      </w:r>
      <w:r w:rsidR="008F59C5" w:rsidRPr="00D652F4">
        <w:rPr>
          <w:rFonts w:ascii="Times New Roman" w:hAnsi="Times New Roman" w:cs="Times New Roman"/>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nei </w:t>
            </w:r>
            <w:r w:rsidRPr="00AE48D1">
              <w:rPr>
                <w:rFonts w:ascii="Times New Roman" w:hAnsi="Times New Roman" w:cs="Times New Roman"/>
                <w:color w:val="000000" w:themeColor="text1"/>
                <w:sz w:val="22"/>
                <w:szCs w:val="22"/>
              </w:rPr>
              <w:t>po 45 minučių</w:t>
            </w:r>
            <w:r w:rsidRPr="00AE48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shd w:val="clear" w:color="auto" w:fill="auto"/>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D652F4" w:rsidRDefault="008D704D" w:rsidP="00D652F4">
      <w:pPr>
        <w:pStyle w:val="Heading1"/>
        <w:ind w:left="5670"/>
        <w:jc w:val="both"/>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188524259"/>
      <w:r w:rsidRPr="00D652F4">
        <w:rPr>
          <w:rFonts w:ascii="Times New Roman" w:hAnsi="Times New Roman" w:cs="Times New Roman"/>
          <w:sz w:val="24"/>
          <w:szCs w:val="24"/>
        </w:rPr>
        <w:lastRenderedPageBreak/>
        <w:t xml:space="preserve">Pirkimo sąlygų </w:t>
      </w:r>
      <w:r w:rsidR="005F0B78" w:rsidRPr="00D652F4">
        <w:rPr>
          <w:rFonts w:ascii="Times New Roman" w:hAnsi="Times New Roman" w:cs="Times New Roman"/>
          <w:sz w:val="24"/>
          <w:szCs w:val="24"/>
        </w:rPr>
        <w:t>2</w:t>
      </w:r>
      <w:r w:rsidRPr="00D652F4">
        <w:rPr>
          <w:rFonts w:ascii="Times New Roman" w:hAnsi="Times New Roman" w:cs="Times New Roman"/>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5D3339" w:rsidRDefault="00FC4397" w:rsidP="00FC4397">
      <w:pPr>
        <w:rPr>
          <w:rFonts w:ascii="Times New Roman" w:hAnsi="Times New Roman" w:cs="Times New Roman"/>
          <w:sz w:val="24"/>
          <w:szCs w:val="24"/>
        </w:rPr>
      </w:pPr>
      <w:r w:rsidRPr="005D3339">
        <w:rPr>
          <w:rFonts w:ascii="Times New Roman" w:hAnsi="Times New Roman" w:cs="Times New Roman"/>
          <w:sz w:val="24"/>
          <w:szCs w:val="24"/>
        </w:rPr>
        <w:t>Techninė specifikacija pateikiama atskiru dokumentu CVP IS</w:t>
      </w:r>
      <w:r w:rsidR="005D3339">
        <w:rPr>
          <w:rFonts w:ascii="Times New Roman" w:hAnsi="Times New Roman" w:cs="Times New Roman"/>
          <w:sz w:val="24"/>
          <w:szCs w:val="24"/>
        </w:rPr>
        <w:t>.</w:t>
      </w:r>
    </w:p>
    <w:p w14:paraId="7EC91839" w14:textId="0CAEC76D"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3BD2062B" w14:textId="77777777" w:rsidR="00D652F4" w:rsidRDefault="00D652F4" w:rsidP="005D3339">
      <w:pPr>
        <w:jc w:val="center"/>
        <w:rPr>
          <w:rFonts w:cstheme="minorHAnsi"/>
          <w:b/>
          <w:bCs/>
          <w:smallCaps/>
          <w:sz w:val="22"/>
          <w:szCs w:val="22"/>
        </w:rPr>
      </w:pPr>
    </w:p>
    <w:p w14:paraId="0BE39425" w14:textId="77777777" w:rsidR="00D652F4" w:rsidRDefault="00D652F4" w:rsidP="005D3339">
      <w:pPr>
        <w:jc w:val="center"/>
        <w:rPr>
          <w:rFonts w:cstheme="minorHAnsi"/>
          <w:b/>
          <w:bCs/>
          <w:smallCaps/>
          <w:sz w:val="22"/>
          <w:szCs w:val="22"/>
        </w:rPr>
      </w:pPr>
    </w:p>
    <w:p w14:paraId="61816FE2" w14:textId="77777777" w:rsidR="00D652F4" w:rsidRDefault="00D652F4" w:rsidP="005D3339">
      <w:pPr>
        <w:jc w:val="center"/>
        <w:rPr>
          <w:rFonts w:cstheme="minorHAnsi"/>
          <w:b/>
          <w:bCs/>
          <w:smallCaps/>
          <w:sz w:val="22"/>
          <w:szCs w:val="22"/>
        </w:rPr>
      </w:pPr>
    </w:p>
    <w:p w14:paraId="2CAE8732" w14:textId="77777777" w:rsidR="00D652F4" w:rsidRDefault="00D652F4" w:rsidP="005D3339">
      <w:pPr>
        <w:jc w:val="center"/>
        <w:rPr>
          <w:rFonts w:cstheme="minorHAnsi"/>
          <w:b/>
          <w:bCs/>
          <w:smallCaps/>
          <w:sz w:val="22"/>
          <w:szCs w:val="22"/>
        </w:rPr>
      </w:pPr>
    </w:p>
    <w:p w14:paraId="2388172F" w14:textId="77777777" w:rsidR="00D652F4" w:rsidRDefault="00D652F4" w:rsidP="005D3339">
      <w:pPr>
        <w:jc w:val="center"/>
        <w:rPr>
          <w:rFonts w:cstheme="minorHAnsi"/>
          <w:b/>
          <w:bCs/>
          <w:smallCaps/>
          <w:sz w:val="22"/>
          <w:szCs w:val="22"/>
        </w:rPr>
      </w:pPr>
    </w:p>
    <w:p w14:paraId="5DFDEE87" w14:textId="77777777" w:rsidR="00D652F4" w:rsidRDefault="00D652F4" w:rsidP="005D3339">
      <w:pPr>
        <w:jc w:val="center"/>
        <w:rPr>
          <w:rFonts w:cstheme="minorHAnsi"/>
          <w:b/>
          <w:bCs/>
          <w:smallCaps/>
          <w:sz w:val="22"/>
          <w:szCs w:val="22"/>
        </w:rPr>
      </w:pPr>
    </w:p>
    <w:p w14:paraId="2E012276" w14:textId="77777777" w:rsidR="00D652F4" w:rsidRDefault="00D652F4" w:rsidP="005D3339">
      <w:pPr>
        <w:jc w:val="center"/>
        <w:rPr>
          <w:rFonts w:cstheme="minorHAnsi"/>
          <w:b/>
          <w:bCs/>
          <w:smallCaps/>
          <w:sz w:val="22"/>
          <w:szCs w:val="22"/>
        </w:rPr>
      </w:pPr>
    </w:p>
    <w:p w14:paraId="39461EFE" w14:textId="77777777" w:rsidR="00D652F4" w:rsidRDefault="00D652F4" w:rsidP="005D3339">
      <w:pPr>
        <w:jc w:val="center"/>
        <w:rPr>
          <w:rFonts w:cstheme="minorHAnsi"/>
          <w:b/>
          <w:bCs/>
          <w:smallCaps/>
          <w:sz w:val="22"/>
          <w:szCs w:val="22"/>
        </w:rPr>
      </w:pPr>
    </w:p>
    <w:p w14:paraId="468B4791" w14:textId="77777777" w:rsidR="00D652F4" w:rsidRDefault="00D652F4" w:rsidP="005D3339">
      <w:pPr>
        <w:jc w:val="center"/>
        <w:rPr>
          <w:rFonts w:cstheme="minorHAnsi"/>
          <w:b/>
          <w:bCs/>
          <w:smallCaps/>
          <w:sz w:val="22"/>
          <w:szCs w:val="22"/>
        </w:rPr>
      </w:pPr>
    </w:p>
    <w:p w14:paraId="5D4BF886" w14:textId="77777777" w:rsidR="00D652F4" w:rsidRDefault="00D652F4" w:rsidP="005D3339">
      <w:pPr>
        <w:jc w:val="center"/>
        <w:rPr>
          <w:rFonts w:cstheme="minorHAnsi"/>
          <w:b/>
          <w:bCs/>
          <w:smallCaps/>
          <w:sz w:val="22"/>
          <w:szCs w:val="22"/>
        </w:rPr>
      </w:pPr>
    </w:p>
    <w:p w14:paraId="26607E43" w14:textId="77777777" w:rsidR="00D652F4" w:rsidRDefault="00D652F4" w:rsidP="005D3339">
      <w:pPr>
        <w:jc w:val="center"/>
        <w:rPr>
          <w:rFonts w:cstheme="minorHAnsi"/>
          <w:b/>
          <w:bCs/>
          <w:smallCaps/>
          <w:sz w:val="22"/>
          <w:szCs w:val="22"/>
        </w:rPr>
      </w:pPr>
    </w:p>
    <w:p w14:paraId="3AC77E74" w14:textId="77777777" w:rsidR="00D652F4" w:rsidRDefault="00D652F4" w:rsidP="005D3339">
      <w:pPr>
        <w:jc w:val="center"/>
        <w:rPr>
          <w:rFonts w:cstheme="minorHAnsi"/>
          <w:b/>
          <w:bCs/>
          <w:smallCaps/>
          <w:sz w:val="22"/>
          <w:szCs w:val="22"/>
        </w:rPr>
      </w:pPr>
    </w:p>
    <w:p w14:paraId="4FB6FE0E" w14:textId="77777777" w:rsidR="00D652F4" w:rsidRDefault="00D652F4" w:rsidP="005D3339">
      <w:pPr>
        <w:jc w:val="center"/>
        <w:rPr>
          <w:rFonts w:cstheme="minorHAnsi"/>
          <w:b/>
          <w:bCs/>
          <w:smallCaps/>
          <w:sz w:val="22"/>
          <w:szCs w:val="22"/>
        </w:rPr>
      </w:pPr>
    </w:p>
    <w:p w14:paraId="729216F8" w14:textId="77777777" w:rsidR="00D652F4" w:rsidRDefault="00D652F4" w:rsidP="005D3339">
      <w:pPr>
        <w:jc w:val="center"/>
        <w:rPr>
          <w:rFonts w:cstheme="minorHAnsi"/>
          <w:b/>
          <w:bCs/>
          <w:smallCaps/>
          <w:sz w:val="22"/>
          <w:szCs w:val="22"/>
        </w:rPr>
      </w:pPr>
    </w:p>
    <w:p w14:paraId="09980D8D" w14:textId="77777777" w:rsidR="00D652F4" w:rsidRDefault="00D652F4" w:rsidP="005D3339">
      <w:pPr>
        <w:jc w:val="center"/>
        <w:rPr>
          <w:rFonts w:cstheme="minorHAnsi"/>
          <w:b/>
          <w:bCs/>
          <w:smallCaps/>
          <w:sz w:val="22"/>
          <w:szCs w:val="22"/>
        </w:rPr>
      </w:pPr>
    </w:p>
    <w:p w14:paraId="7BD84BE6" w14:textId="77777777" w:rsidR="00D652F4" w:rsidRDefault="00D652F4" w:rsidP="005D3339">
      <w:pPr>
        <w:jc w:val="center"/>
        <w:rPr>
          <w:rFonts w:cstheme="minorHAnsi"/>
          <w:b/>
          <w:bCs/>
          <w:smallCaps/>
          <w:sz w:val="22"/>
          <w:szCs w:val="22"/>
        </w:rPr>
      </w:pPr>
    </w:p>
    <w:p w14:paraId="435B364A" w14:textId="77777777" w:rsidR="00D652F4" w:rsidRDefault="00D652F4" w:rsidP="005D3339">
      <w:pPr>
        <w:jc w:val="center"/>
        <w:rPr>
          <w:rFonts w:cstheme="minorHAnsi"/>
          <w:b/>
          <w:bCs/>
          <w:smallCaps/>
          <w:sz w:val="22"/>
          <w:szCs w:val="22"/>
        </w:rPr>
      </w:pPr>
    </w:p>
    <w:p w14:paraId="4362A658" w14:textId="77777777" w:rsidR="00D652F4" w:rsidRDefault="00D652F4" w:rsidP="005D3339">
      <w:pPr>
        <w:jc w:val="center"/>
        <w:rPr>
          <w:rFonts w:cstheme="minorHAnsi"/>
          <w:b/>
          <w:bCs/>
          <w:smallCaps/>
          <w:sz w:val="22"/>
          <w:szCs w:val="22"/>
        </w:rPr>
      </w:pPr>
    </w:p>
    <w:p w14:paraId="7B75FA6B" w14:textId="77777777" w:rsidR="00D652F4" w:rsidRDefault="00D652F4" w:rsidP="005D3339">
      <w:pPr>
        <w:jc w:val="center"/>
        <w:rPr>
          <w:rFonts w:cstheme="minorHAnsi"/>
          <w:b/>
          <w:bCs/>
          <w:smallCaps/>
          <w:sz w:val="22"/>
          <w:szCs w:val="22"/>
        </w:rPr>
      </w:pPr>
    </w:p>
    <w:p w14:paraId="24CF42C4" w14:textId="77777777" w:rsidR="00D652F4" w:rsidRDefault="00D652F4" w:rsidP="005D3339">
      <w:pPr>
        <w:jc w:val="center"/>
        <w:rPr>
          <w:rFonts w:cstheme="minorHAnsi"/>
          <w:b/>
          <w:bCs/>
          <w:smallCaps/>
          <w:sz w:val="22"/>
          <w:szCs w:val="22"/>
        </w:rPr>
      </w:pPr>
    </w:p>
    <w:p w14:paraId="74702DDB" w14:textId="77777777" w:rsidR="00D652F4" w:rsidRDefault="00D652F4" w:rsidP="005D3339">
      <w:pPr>
        <w:jc w:val="center"/>
        <w:rPr>
          <w:rFonts w:cstheme="minorHAnsi"/>
          <w:b/>
          <w:bCs/>
          <w:smallCaps/>
          <w:sz w:val="22"/>
          <w:szCs w:val="22"/>
        </w:rPr>
      </w:pPr>
    </w:p>
    <w:p w14:paraId="58742E5A" w14:textId="77777777" w:rsidR="00D652F4" w:rsidRDefault="00D652F4" w:rsidP="005D3339">
      <w:pPr>
        <w:jc w:val="center"/>
        <w:rPr>
          <w:rFonts w:cstheme="minorHAnsi"/>
          <w:b/>
          <w:bCs/>
          <w:smallCaps/>
          <w:sz w:val="22"/>
          <w:szCs w:val="22"/>
        </w:rPr>
      </w:pPr>
    </w:p>
    <w:p w14:paraId="1407D6B8" w14:textId="77777777" w:rsidR="00D652F4" w:rsidRDefault="00D652F4" w:rsidP="005D3339">
      <w:pPr>
        <w:jc w:val="center"/>
        <w:rPr>
          <w:rFonts w:cstheme="minorHAnsi"/>
          <w:b/>
          <w:bCs/>
          <w:smallCaps/>
          <w:sz w:val="22"/>
          <w:szCs w:val="22"/>
        </w:rPr>
      </w:pPr>
    </w:p>
    <w:p w14:paraId="18E3B84A" w14:textId="77777777" w:rsidR="00D652F4" w:rsidRPr="00F0499F" w:rsidRDefault="00D652F4" w:rsidP="005D3339">
      <w:pPr>
        <w:jc w:val="center"/>
        <w:rPr>
          <w:rFonts w:cstheme="minorHAnsi"/>
          <w:b/>
          <w:bCs/>
          <w:smallCaps/>
          <w:sz w:val="22"/>
          <w:szCs w:val="22"/>
        </w:rPr>
      </w:pPr>
    </w:p>
    <w:p w14:paraId="73F43DFB" w14:textId="33FEF14C" w:rsidR="008D704D" w:rsidRPr="00D652F4" w:rsidRDefault="008D704D" w:rsidP="00D652F4">
      <w:pPr>
        <w:pStyle w:val="Heading1"/>
        <w:ind w:left="5670"/>
        <w:jc w:val="both"/>
        <w:rPr>
          <w:rFonts w:ascii="Times New Roman" w:hAnsi="Times New Roman" w:cs="Times New Roman"/>
          <w:sz w:val="24"/>
          <w:szCs w:val="24"/>
        </w:rPr>
      </w:pPr>
      <w:bookmarkStart w:id="48" w:name="_Ref38285444"/>
      <w:bookmarkStart w:id="49" w:name="_Ref38291496"/>
      <w:bookmarkStart w:id="50" w:name="_Toc188524260"/>
      <w:r w:rsidRPr="00D652F4">
        <w:rPr>
          <w:rFonts w:ascii="Times New Roman" w:hAnsi="Times New Roman" w:cs="Times New Roman"/>
          <w:sz w:val="24"/>
          <w:szCs w:val="24"/>
        </w:rPr>
        <w:lastRenderedPageBreak/>
        <w:t xml:space="preserve">Pirkimo sąlygų </w:t>
      </w:r>
      <w:r w:rsidR="00F1334C" w:rsidRPr="00D652F4">
        <w:rPr>
          <w:rFonts w:ascii="Times New Roman" w:hAnsi="Times New Roman" w:cs="Times New Roman"/>
          <w:sz w:val="24"/>
          <w:szCs w:val="24"/>
        </w:rPr>
        <w:t>3</w:t>
      </w:r>
      <w:r w:rsidRPr="00D652F4">
        <w:rPr>
          <w:rFonts w:ascii="Times New Roman" w:hAnsi="Times New Roman" w:cs="Times New Roman"/>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132DD2" w:rsidRDefault="000E6657" w:rsidP="00BE1858">
      <w:pPr>
        <w:pStyle w:val="Subtitle"/>
        <w:jc w:val="center"/>
        <w:rPr>
          <w:rFonts w:ascii="Times New Roman" w:hAnsi="Times New Roman" w:cs="Times New Roman"/>
        </w:rPr>
      </w:pPr>
      <w:r w:rsidRPr="00132DD2">
        <w:rPr>
          <w:rFonts w:ascii="Times New Roman" w:hAnsi="Times New Roman" w:cs="Times New Roman"/>
        </w:rPr>
        <w:t>TIEKĖJŲ PAŠALINIMO PAGRINDAI</w:t>
      </w:r>
    </w:p>
    <w:p w14:paraId="1B23C1E6" w14:textId="1DA5A617" w:rsidR="00270B2A" w:rsidRPr="00270B2A" w:rsidRDefault="00270B2A" w:rsidP="00270B2A">
      <w:pPr>
        <w:numPr>
          <w:ilvl w:val="0"/>
          <w:numId w:val="23"/>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D261A8" w14:textId="0F100D7A" w:rsidR="00270B2A" w:rsidRPr="00270B2A" w:rsidRDefault="00270B2A" w:rsidP="00270B2A">
      <w:pPr>
        <w:numPr>
          <w:ilvl w:val="0"/>
          <w:numId w:val="23"/>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F9405A" w14:textId="77777777" w:rsidR="00270B2A" w:rsidRPr="00270B2A" w:rsidRDefault="00270B2A" w:rsidP="00270B2A">
      <w:pPr>
        <w:numPr>
          <w:ilvl w:val="0"/>
          <w:numId w:val="23"/>
        </w:numPr>
        <w:spacing w:after="0" w:line="240" w:lineRule="auto"/>
        <w:ind w:left="0" w:firstLine="851"/>
        <w:jc w:val="both"/>
        <w:rPr>
          <w:rFonts w:ascii="Times New Roman" w:eastAsia="Verdana" w:hAnsi="Times New Roman" w:cs="Times New Roman"/>
          <w:sz w:val="24"/>
          <w:szCs w:val="24"/>
        </w:rPr>
      </w:pPr>
      <w:r w:rsidRPr="00270B2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70B2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F2679C4" w14:textId="77777777" w:rsidR="00270B2A" w:rsidRPr="00270B2A" w:rsidRDefault="00270B2A" w:rsidP="00270B2A">
      <w:pPr>
        <w:numPr>
          <w:ilvl w:val="0"/>
          <w:numId w:val="23"/>
        </w:numPr>
        <w:spacing w:after="0" w:line="240" w:lineRule="auto"/>
        <w:ind w:left="0" w:firstLine="851"/>
        <w:jc w:val="both"/>
        <w:rPr>
          <w:rFonts w:ascii="Times New Roman" w:eastAsia="Verdana" w:hAnsi="Times New Roman" w:cs="Times New Roman"/>
          <w:sz w:val="24"/>
          <w:szCs w:val="24"/>
        </w:rPr>
      </w:pPr>
      <w:r w:rsidRPr="00270B2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1A091B" w14:textId="77777777" w:rsidR="00270B2A" w:rsidRPr="00270B2A" w:rsidRDefault="00270B2A" w:rsidP="00270B2A">
      <w:pPr>
        <w:numPr>
          <w:ilvl w:val="0"/>
          <w:numId w:val="23"/>
        </w:numPr>
        <w:spacing w:after="0" w:line="240" w:lineRule="auto"/>
        <w:ind w:left="0" w:firstLine="851"/>
        <w:jc w:val="both"/>
        <w:rPr>
          <w:rFonts w:ascii="Times New Roman" w:hAnsi="Times New Roman" w:cs="Times New Roman"/>
          <w:sz w:val="24"/>
          <w:szCs w:val="24"/>
        </w:rPr>
      </w:pPr>
      <w:r w:rsidRPr="00270B2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70B2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70B2A">
          <w:rPr>
            <w:rFonts w:ascii="Times New Roman" w:eastAsia="Calibri" w:hAnsi="Times New Roman" w:cs="Times New Roman"/>
            <w:sz w:val="24"/>
            <w:szCs w:val="24"/>
          </w:rPr>
          <w:t>https://ec.europa.eu/tools/ecertis/</w:t>
        </w:r>
      </w:hyperlink>
      <w:r w:rsidRPr="00270B2A">
        <w:rPr>
          <w:rFonts w:ascii="Times New Roman" w:hAnsi="Times New Roman" w:cs="Times New Roman"/>
          <w:sz w:val="24"/>
          <w:szCs w:val="24"/>
        </w:rPr>
        <w:t xml:space="preserve">. </w:t>
      </w:r>
    </w:p>
    <w:p w14:paraId="5BDC0D6D" w14:textId="77777777" w:rsidR="00270B2A" w:rsidRPr="00270B2A" w:rsidRDefault="00270B2A" w:rsidP="00270B2A">
      <w:pPr>
        <w:numPr>
          <w:ilvl w:val="0"/>
          <w:numId w:val="23"/>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Perkančioji organizacija nereikalauja iš tiekėjo pateikti dokumentų, patvirtinančių jo pašalinimo pagrindų nebuvimą, jeigu ji:</w:t>
      </w:r>
    </w:p>
    <w:p w14:paraId="23FBE66A" w14:textId="77777777" w:rsidR="00270B2A" w:rsidRPr="00270B2A" w:rsidRDefault="00270B2A" w:rsidP="00270B2A">
      <w:pPr>
        <w:numPr>
          <w:ilvl w:val="1"/>
          <w:numId w:val="23"/>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1C345DB" w14:textId="77777777" w:rsidR="00270B2A" w:rsidRPr="00270B2A" w:rsidRDefault="00270B2A" w:rsidP="00270B2A">
      <w:pPr>
        <w:numPr>
          <w:ilvl w:val="1"/>
          <w:numId w:val="23"/>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F3D050" w14:textId="3A34DA73" w:rsidR="00270B2A" w:rsidRPr="00270B2A" w:rsidRDefault="00270B2A" w:rsidP="00270B2A">
      <w:pPr>
        <w:spacing w:after="0" w:line="240" w:lineRule="auto"/>
        <w:ind w:firstLine="851"/>
        <w:jc w:val="both"/>
        <w:rPr>
          <w:rFonts w:ascii="Times New Roman" w:hAnsi="Times New Roman" w:cs="Times New Roman"/>
          <w:sz w:val="24"/>
          <w:szCs w:val="24"/>
        </w:rPr>
      </w:pPr>
      <w:r w:rsidRPr="00270B2A">
        <w:rPr>
          <w:rFonts w:ascii="Times New Roman" w:hAnsi="Times New Roman" w:cs="Times New Roman"/>
          <w:sz w:val="24"/>
          <w:szCs w:val="24"/>
        </w:rPr>
        <w:t>6¹.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E8B6B2B" w14:textId="77777777" w:rsidR="00270B2A" w:rsidRPr="00270B2A" w:rsidRDefault="00270B2A" w:rsidP="00270B2A">
      <w:pPr>
        <w:numPr>
          <w:ilvl w:val="0"/>
          <w:numId w:val="23"/>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9B5637" w14:textId="77777777" w:rsidR="00270B2A" w:rsidRPr="00270B2A" w:rsidRDefault="00270B2A" w:rsidP="00270B2A">
      <w:pPr>
        <w:numPr>
          <w:ilvl w:val="1"/>
          <w:numId w:val="23"/>
        </w:numPr>
        <w:spacing w:after="0" w:line="240" w:lineRule="auto"/>
        <w:ind w:left="0" w:firstLine="851"/>
        <w:jc w:val="both"/>
        <w:rPr>
          <w:rFonts w:ascii="Times New Roman" w:hAnsi="Times New Roman" w:cs="Times New Roman"/>
          <w:sz w:val="24"/>
          <w:szCs w:val="24"/>
        </w:rPr>
      </w:pPr>
      <w:r w:rsidRPr="00270B2A">
        <w:rPr>
          <w:rFonts w:ascii="Times New Roman" w:hAnsi="Times New Roman" w:cs="Times New Roman"/>
          <w:sz w:val="24"/>
          <w:szCs w:val="24"/>
        </w:rPr>
        <w:t>priesaikos deklaracija;</w:t>
      </w:r>
    </w:p>
    <w:p w14:paraId="63477716" w14:textId="77777777" w:rsidR="00270B2A" w:rsidRPr="00270B2A" w:rsidRDefault="00270B2A" w:rsidP="00270B2A">
      <w:pPr>
        <w:spacing w:after="0" w:line="240" w:lineRule="auto"/>
        <w:ind w:firstLine="851"/>
        <w:jc w:val="both"/>
        <w:rPr>
          <w:rFonts w:ascii="Times New Roman" w:hAnsi="Times New Roman" w:cs="Times New Roman"/>
          <w:sz w:val="24"/>
          <w:szCs w:val="24"/>
        </w:rPr>
      </w:pPr>
      <w:r w:rsidRPr="00270B2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B0719D" w14:textId="77777777" w:rsidR="00270B2A" w:rsidRPr="00270B2A" w:rsidRDefault="00270B2A" w:rsidP="00270B2A"/>
    <w:tbl>
      <w:tblPr>
        <w:tblW w:w="9776" w:type="dxa"/>
        <w:tblLayout w:type="fixed"/>
        <w:tblCellMar>
          <w:left w:w="10" w:type="dxa"/>
          <w:right w:w="10" w:type="dxa"/>
        </w:tblCellMar>
        <w:tblLook w:val="04A0" w:firstRow="1" w:lastRow="0" w:firstColumn="1" w:lastColumn="0" w:noHBand="0" w:noVBand="1"/>
      </w:tblPr>
      <w:tblGrid>
        <w:gridCol w:w="704"/>
        <w:gridCol w:w="3544"/>
        <w:gridCol w:w="2693"/>
        <w:gridCol w:w="2835"/>
      </w:tblGrid>
      <w:tr w:rsidR="00270B2A" w:rsidRPr="00270B2A" w14:paraId="0202913E"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038015" w14:textId="77777777" w:rsidR="00270B2A" w:rsidRPr="00270B2A" w:rsidRDefault="00270B2A" w:rsidP="006B2D01">
            <w:pPr>
              <w:spacing w:after="0" w:line="240" w:lineRule="auto"/>
              <w:ind w:left="32"/>
              <w:jc w:val="center"/>
              <w:rPr>
                <w:rFonts w:ascii="Times New Roman" w:hAnsi="Times New Roman" w:cs="Times New Roman"/>
                <w:b/>
                <w:bCs/>
                <w:sz w:val="24"/>
                <w:szCs w:val="24"/>
              </w:rPr>
            </w:pPr>
            <w:r w:rsidRPr="00270B2A">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557C9F" w14:textId="77777777" w:rsidR="00270B2A" w:rsidRPr="00270B2A" w:rsidRDefault="00270B2A" w:rsidP="006B2D01">
            <w:pPr>
              <w:spacing w:after="0" w:line="240" w:lineRule="auto"/>
              <w:jc w:val="center"/>
              <w:rPr>
                <w:rFonts w:ascii="Times New Roman" w:hAnsi="Times New Roman" w:cs="Times New Roman"/>
                <w:bCs/>
                <w:sz w:val="24"/>
                <w:szCs w:val="24"/>
                <w:lang w:eastAsia="en-US"/>
              </w:rPr>
            </w:pPr>
            <w:r w:rsidRPr="00270B2A">
              <w:rPr>
                <w:rFonts w:ascii="Times New Roman" w:hAnsi="Times New Roman" w:cs="Times New Roman"/>
                <w:b/>
                <w:sz w:val="24"/>
                <w:szCs w:val="24"/>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AB52E" w14:textId="77777777" w:rsidR="00270B2A" w:rsidRPr="00270B2A" w:rsidRDefault="00270B2A" w:rsidP="006B2D01">
            <w:pPr>
              <w:spacing w:after="0" w:line="240" w:lineRule="auto"/>
              <w:jc w:val="center"/>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25823F" w14:textId="77777777" w:rsidR="00270B2A" w:rsidRPr="00270B2A" w:rsidRDefault="00270B2A" w:rsidP="006B2D01">
            <w:pPr>
              <w:tabs>
                <w:tab w:val="left" w:pos="2590"/>
              </w:tabs>
              <w:spacing w:after="0" w:line="240" w:lineRule="auto"/>
              <w:jc w:val="center"/>
              <w:rPr>
                <w:rFonts w:ascii="Times New Roman" w:hAnsi="Times New Roman" w:cs="Times New Roman"/>
                <w:bCs/>
                <w:iCs/>
                <w:sz w:val="24"/>
                <w:szCs w:val="24"/>
                <w:lang w:eastAsia="en-US"/>
              </w:rPr>
            </w:pPr>
            <w:r w:rsidRPr="00270B2A">
              <w:rPr>
                <w:rFonts w:ascii="Times New Roman" w:hAnsi="Times New Roman" w:cs="Times New Roman"/>
                <w:b/>
                <w:sz w:val="24"/>
                <w:szCs w:val="24"/>
              </w:rPr>
              <w:t>Pašalinimo pagrindų nebuvimą įrodantys dokumentai</w:t>
            </w:r>
          </w:p>
        </w:tc>
      </w:tr>
      <w:tr w:rsidR="00270B2A" w:rsidRPr="00270B2A" w14:paraId="10030848"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18C1A"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87779"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sz w:val="24"/>
                <w:szCs w:val="24"/>
                <w:lang w:eastAsia="en-US"/>
              </w:rPr>
              <w:t>Tiekėjas arba jo atsakingas asmuo, nurodytas VPĮ 46 straipsnio 2 dalies 2 punkte, nuteistas už šią nusikalstamą veiką:</w:t>
            </w:r>
          </w:p>
          <w:p w14:paraId="7CBC0F01"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1) dalyvavimą nusikalstamame susivienijime, jo organizavimą ar vadovavimą jam;</w:t>
            </w:r>
          </w:p>
          <w:p w14:paraId="5598A674"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2) kyšininkavimą, prekybą poveikiu, papirkimą;</w:t>
            </w:r>
          </w:p>
          <w:p w14:paraId="5C36A21B"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F5CA3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4) nusikalstamą bankrotą;</w:t>
            </w:r>
          </w:p>
          <w:p w14:paraId="0E5B62B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5) teroristinį ir su teroristine veikla susijusį nusikaltimą;</w:t>
            </w:r>
          </w:p>
          <w:p w14:paraId="62E7E6CB"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6) nusikalstamu būdu gauto turto legalizavimą;</w:t>
            </w:r>
          </w:p>
          <w:p w14:paraId="758DD66E"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7) prekybą žmonėmis, vaiko pirkimą arba pardavimą;</w:t>
            </w:r>
          </w:p>
          <w:p w14:paraId="5D682E40"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0C3237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5935753C"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Laikoma, kad tiekėjas arba jo atsakingas asmuo nuteistas už aukščiau nurodytą nusikalstamą veiką, kai dėl:</w:t>
            </w:r>
          </w:p>
          <w:p w14:paraId="72DF5E2E" w14:textId="77777777" w:rsidR="00270B2A" w:rsidRPr="00270B2A" w:rsidRDefault="00270B2A" w:rsidP="006B2D01">
            <w:pPr>
              <w:spacing w:after="0" w:line="240" w:lineRule="auto"/>
              <w:jc w:val="both"/>
              <w:rPr>
                <w:rFonts w:ascii="Times New Roman" w:hAnsi="Times New Roman" w:cs="Times New Roman"/>
                <w:bCs/>
                <w:sz w:val="24"/>
                <w:szCs w:val="24"/>
                <w:lang w:eastAsia="en-US"/>
              </w:rPr>
            </w:pPr>
            <w:r w:rsidRPr="00270B2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2CF8C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29414398"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2) tiekėjo, kuris yra juridinis asmuo, kita organizacija ar jos </w:t>
            </w:r>
            <w:r w:rsidRPr="00270B2A">
              <w:rPr>
                <w:rFonts w:ascii="Times New Roman" w:hAnsi="Times New Roman" w:cs="Times New Roman"/>
                <w:b/>
                <w:bCs/>
                <w:sz w:val="24"/>
                <w:szCs w:val="24"/>
              </w:rPr>
              <w:t>struktūrinis</w:t>
            </w:r>
            <w:r w:rsidRPr="00270B2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70B2A">
              <w:rPr>
                <w:rFonts w:ascii="Times New Roman" w:hAnsi="Times New Roman" w:cs="Times New Roman"/>
                <w:b/>
                <w:bCs/>
                <w:sz w:val="24"/>
                <w:szCs w:val="24"/>
              </w:rPr>
              <w:t>struktūrinis</w:t>
            </w:r>
            <w:r w:rsidRPr="00270B2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38179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3) tiekėjo, kuris yra juridinis asmuo, kita organizacija ar jos </w:t>
            </w:r>
            <w:r w:rsidRPr="00270B2A">
              <w:rPr>
                <w:rFonts w:ascii="Times New Roman" w:hAnsi="Times New Roman" w:cs="Times New Roman"/>
                <w:b/>
                <w:sz w:val="24"/>
                <w:szCs w:val="24"/>
                <w:lang w:eastAsia="en-US"/>
              </w:rPr>
              <w:t>struktūrinis</w:t>
            </w:r>
            <w:r w:rsidRPr="00270B2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270B2A">
              <w:rPr>
                <w:rFonts w:ascii="Times New Roman" w:hAnsi="Times New Roman" w:cs="Times New Roman"/>
                <w:bCs/>
                <w:sz w:val="24"/>
                <w:szCs w:val="24"/>
                <w:lang w:eastAsia="en-US"/>
              </w:rPr>
              <w:lastRenderedPageBreak/>
              <w:t>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EE9CD" w14:textId="77777777" w:rsidR="00270B2A" w:rsidRPr="00270B2A" w:rsidRDefault="00270B2A" w:rsidP="006B2D01">
            <w:pPr>
              <w:spacing w:after="0" w:line="240" w:lineRule="auto"/>
              <w:jc w:val="both"/>
              <w:rPr>
                <w:rFonts w:ascii="Times New Roman" w:eastAsia="Yu Mincho" w:hAnsi="Times New Roman" w:cs="Times New Roman"/>
                <w:b/>
                <w:bCs/>
                <w:sz w:val="24"/>
                <w:szCs w:val="24"/>
                <w:lang w:eastAsia="en-US"/>
              </w:rPr>
            </w:pPr>
            <w:r w:rsidRPr="00270B2A">
              <w:rPr>
                <w:rFonts w:ascii="Times New Roman" w:eastAsia="Yu Mincho" w:hAnsi="Times New Roman" w:cs="Times New Roman"/>
                <w:b/>
                <w:bCs/>
                <w:sz w:val="24"/>
                <w:szCs w:val="24"/>
                <w:lang w:eastAsia="en-US"/>
              </w:rPr>
              <w:lastRenderedPageBreak/>
              <w:t>VPĮ 46 straipsnio 1 dalis</w:t>
            </w:r>
          </w:p>
          <w:p w14:paraId="0B8C62C6"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23B5FECD"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lang w:eastAsia="en-US"/>
              </w:rPr>
              <w:t>EBVPD III dalies A1-A6 punktai</w:t>
            </w:r>
          </w:p>
          <w:p w14:paraId="17FCD325"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593CEFA8"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2E93C"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Lietuvoje įsteigtų subjektų reikalaujama:</w:t>
            </w:r>
          </w:p>
          <w:p w14:paraId="7D7A572B"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išrašo iš teismo sprendimo arba</w:t>
            </w:r>
          </w:p>
          <w:p w14:paraId="596F0B8C"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Informatikos ir ryšių departamento prie Vidaus reikalų ministerijos pažymos, arba</w:t>
            </w:r>
          </w:p>
          <w:p w14:paraId="141AEEAD"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8431D24" w14:textId="77777777" w:rsidR="00270B2A" w:rsidRPr="00270B2A" w:rsidRDefault="00270B2A" w:rsidP="006B2D01">
            <w:pPr>
              <w:spacing w:after="0" w:line="240" w:lineRule="auto"/>
              <w:jc w:val="both"/>
              <w:rPr>
                <w:rFonts w:ascii="Times New Roman" w:hAnsi="Times New Roman" w:cs="Times New Roman"/>
                <w:sz w:val="24"/>
                <w:szCs w:val="24"/>
                <w:lang w:eastAsia="en-US"/>
              </w:rPr>
            </w:pPr>
          </w:p>
          <w:p w14:paraId="71C1D40E"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33F0FF18"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institucijos dokumento</w:t>
            </w:r>
            <w:r w:rsidRPr="00270B2A">
              <w:rPr>
                <w:rFonts w:ascii="Times New Roman" w:hAnsi="Times New Roman" w:cs="Times New Roman"/>
                <w:sz w:val="24"/>
                <w:szCs w:val="24"/>
                <w:vertAlign w:val="superscript"/>
              </w:rPr>
              <w:footnoteReference w:id="2"/>
            </w:r>
            <w:r w:rsidRPr="00270B2A">
              <w:rPr>
                <w:rFonts w:ascii="Times New Roman" w:hAnsi="Times New Roman" w:cs="Times New Roman"/>
                <w:sz w:val="24"/>
                <w:szCs w:val="24"/>
              </w:rPr>
              <w:t>.</w:t>
            </w:r>
          </w:p>
          <w:p w14:paraId="3F7705AC" w14:textId="77777777" w:rsidR="00270B2A" w:rsidRPr="00270B2A" w:rsidRDefault="00270B2A" w:rsidP="006B2D01">
            <w:pPr>
              <w:spacing w:after="0" w:line="240" w:lineRule="auto"/>
              <w:jc w:val="both"/>
              <w:rPr>
                <w:rFonts w:ascii="Times New Roman" w:hAnsi="Times New Roman" w:cs="Times New Roman"/>
                <w:sz w:val="24"/>
                <w:szCs w:val="24"/>
              </w:rPr>
            </w:pPr>
          </w:p>
          <w:p w14:paraId="54217C0A" w14:textId="77777777" w:rsidR="00270B2A" w:rsidRPr="00270B2A" w:rsidRDefault="00270B2A" w:rsidP="006B2D01">
            <w:pPr>
              <w:spacing w:after="0" w:line="240" w:lineRule="auto"/>
              <w:jc w:val="both"/>
              <w:rPr>
                <w:rFonts w:ascii="Times New Roman" w:hAnsi="Times New Roman" w:cs="Times New Roman"/>
                <w:color w:val="7030A0"/>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180 dienų</w:t>
            </w:r>
            <w:r w:rsidRPr="00270B2A">
              <w:rPr>
                <w:rFonts w:ascii="Times New Roman" w:hAnsi="Times New Roman" w:cs="Times New Roman"/>
                <w:color w:val="00B050"/>
                <w:sz w:val="24"/>
                <w:szCs w:val="24"/>
              </w:rPr>
              <w:t xml:space="preserve"> </w:t>
            </w:r>
            <w:r w:rsidRPr="00270B2A">
              <w:rPr>
                <w:rFonts w:ascii="Times New Roman" w:hAnsi="Times New Roman" w:cs="Times New Roman"/>
                <w:sz w:val="24"/>
                <w:szCs w:val="24"/>
              </w:rPr>
              <w:t xml:space="preserve">iki </w:t>
            </w:r>
            <w:r w:rsidRPr="00270B2A">
              <w:rPr>
                <w:rFonts w:ascii="Times New Roman" w:eastAsia="Times New Roman" w:hAnsi="Times New Roman" w:cs="Times New Roman"/>
                <w:i/>
                <w:iCs/>
                <w:sz w:val="24"/>
                <w:szCs w:val="24"/>
              </w:rPr>
              <w:t xml:space="preserve">tos dienos, kai tiekėjas perkančiosios organizacijos prašymu turės pateikti pašalinimo </w:t>
            </w:r>
            <w:r w:rsidRPr="00270B2A">
              <w:rPr>
                <w:rFonts w:ascii="Times New Roman" w:eastAsia="Times New Roman" w:hAnsi="Times New Roman" w:cs="Times New Roman"/>
                <w:i/>
                <w:iCs/>
                <w:sz w:val="24"/>
                <w:szCs w:val="24"/>
              </w:rPr>
              <w:lastRenderedPageBreak/>
              <w:t>pagrindų nebuvimą patvirtinančius 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3A05C55" w14:textId="77777777" w:rsidR="00270B2A" w:rsidRPr="00270B2A" w:rsidRDefault="00270B2A" w:rsidP="006B2D01">
            <w:pPr>
              <w:spacing w:after="0" w:line="240" w:lineRule="auto"/>
              <w:jc w:val="both"/>
              <w:rPr>
                <w:rFonts w:ascii="Times New Roman" w:hAnsi="Times New Roman" w:cs="Times New Roman"/>
                <w:b/>
                <w:bCs/>
                <w:sz w:val="24"/>
                <w:szCs w:val="24"/>
              </w:rPr>
            </w:pPr>
          </w:p>
          <w:p w14:paraId="5A02F468"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AB2DA6" w14:textId="77777777" w:rsidR="00270B2A" w:rsidRPr="00270B2A" w:rsidRDefault="00270B2A" w:rsidP="00016475">
            <w:pPr>
              <w:spacing w:after="0" w:line="240" w:lineRule="auto"/>
              <w:jc w:val="both"/>
              <w:rPr>
                <w:rFonts w:ascii="Times New Roman" w:hAnsi="Times New Roman" w:cs="Times New Roman"/>
                <w:b/>
                <w:bCs/>
                <w:sz w:val="24"/>
                <w:szCs w:val="24"/>
              </w:rPr>
            </w:pPr>
          </w:p>
        </w:tc>
      </w:tr>
      <w:tr w:rsidR="00270B2A" w:rsidRPr="00270B2A" w14:paraId="37FD083C"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176DD"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9EBC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7715EC"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1D90D66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Laikoma, kad tiekėjas nuteistas už aukščiau nurodytą nusikalstamą veiką, kai dėl:</w:t>
            </w:r>
          </w:p>
          <w:p w14:paraId="587DF4D3" w14:textId="77777777" w:rsidR="00270B2A" w:rsidRPr="00270B2A" w:rsidRDefault="00270B2A" w:rsidP="006B2D01">
            <w:pPr>
              <w:spacing w:after="0" w:line="240" w:lineRule="auto"/>
              <w:jc w:val="both"/>
              <w:rPr>
                <w:rFonts w:ascii="Times New Roman" w:hAnsi="Times New Roman" w:cs="Times New Roman"/>
                <w:bCs/>
                <w:sz w:val="24"/>
                <w:szCs w:val="24"/>
                <w:lang w:eastAsia="en-US"/>
              </w:rPr>
            </w:pPr>
            <w:r w:rsidRPr="00270B2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262076"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50B2C7B6"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2) tiekėjo, kuris yra juridinis asmuo, kita organizacija ar jos </w:t>
            </w:r>
            <w:r w:rsidRPr="00270B2A">
              <w:rPr>
                <w:rFonts w:ascii="Times New Roman" w:hAnsi="Times New Roman" w:cs="Times New Roman"/>
                <w:b/>
                <w:sz w:val="24"/>
                <w:szCs w:val="24"/>
                <w:lang w:eastAsia="en-US"/>
              </w:rPr>
              <w:t>struktūrinis</w:t>
            </w:r>
            <w:r w:rsidRPr="00270B2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A483C1"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Tačiau ši nuostata netaikoma, jeigu:</w:t>
            </w:r>
          </w:p>
          <w:p w14:paraId="435F7FDE"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1) tiekėjas yra įsipareigojęs sumokėti mokesčius, įskaitant socialinio draudimo įmokas ir dėl </w:t>
            </w:r>
            <w:r w:rsidRPr="00270B2A">
              <w:rPr>
                <w:rFonts w:ascii="Times New Roman" w:hAnsi="Times New Roman" w:cs="Times New Roman"/>
                <w:bCs/>
                <w:sz w:val="24"/>
                <w:szCs w:val="24"/>
                <w:lang w:eastAsia="en-US"/>
              </w:rPr>
              <w:lastRenderedPageBreak/>
              <w:t>to laikomas jau įvykdžiusiu šioje dalyje nurodytus įsipareigojimus;</w:t>
            </w:r>
          </w:p>
          <w:p w14:paraId="41B9521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2) įsiskolinimo suma neviršija 50 Eur (penkiasdešimt eurų);</w:t>
            </w:r>
          </w:p>
          <w:p w14:paraId="7D904D5E"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14BF"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3 dalis</w:t>
            </w:r>
          </w:p>
          <w:p w14:paraId="0C29B822" w14:textId="77777777" w:rsidR="00270B2A" w:rsidRPr="00270B2A" w:rsidRDefault="00270B2A" w:rsidP="006B2D01">
            <w:pPr>
              <w:spacing w:after="0" w:line="240" w:lineRule="auto"/>
              <w:jc w:val="both"/>
              <w:rPr>
                <w:rFonts w:ascii="Times New Roman" w:eastAsia="Arial" w:hAnsi="Times New Roman" w:cs="Times New Roman"/>
                <w:sz w:val="24"/>
                <w:szCs w:val="24"/>
              </w:rPr>
            </w:pPr>
          </w:p>
          <w:p w14:paraId="3789B48A"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FD0D9"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1) Dėl įsipareigojimų, susijusių su mokesčių mokėjimu, įvykdymo i</w:t>
            </w:r>
            <w:r w:rsidRPr="00270B2A">
              <w:rPr>
                <w:rFonts w:ascii="Times New Roman" w:hAnsi="Times New Roman" w:cs="Times New Roman"/>
                <w:sz w:val="24"/>
                <w:szCs w:val="24"/>
                <w:lang w:eastAsia="en-US"/>
              </w:rPr>
              <w:t xml:space="preserve">š Lietuvoje įsteigtų subjektų </w:t>
            </w:r>
            <w:r w:rsidRPr="00270B2A">
              <w:rPr>
                <w:rFonts w:ascii="Times New Roman" w:hAnsi="Times New Roman" w:cs="Times New Roman"/>
                <w:sz w:val="24"/>
                <w:szCs w:val="24"/>
              </w:rPr>
              <w:t>prašoma:</w:t>
            </w:r>
          </w:p>
          <w:p w14:paraId="7D5BEFF1" w14:textId="77777777" w:rsidR="00270B2A" w:rsidRPr="00270B2A" w:rsidRDefault="00270B2A" w:rsidP="006B2D01">
            <w:pPr>
              <w:spacing w:after="0" w:line="240" w:lineRule="auto"/>
              <w:jc w:val="both"/>
              <w:rPr>
                <w:rFonts w:ascii="Times New Roman" w:hAnsi="Times New Roman" w:cs="Times New Roman"/>
                <w:b/>
                <w:bCs/>
                <w:sz w:val="24"/>
                <w:szCs w:val="24"/>
              </w:rPr>
            </w:pPr>
          </w:p>
          <w:p w14:paraId="4B10EBF5" w14:textId="77777777" w:rsidR="00270B2A" w:rsidRPr="00270B2A" w:rsidRDefault="00270B2A" w:rsidP="00016475">
            <w:pPr>
              <w:numPr>
                <w:ilvl w:val="0"/>
                <w:numId w:val="20"/>
              </w:numPr>
              <w:spacing w:after="0" w:line="240" w:lineRule="auto"/>
              <w:ind w:left="322" w:hanging="283"/>
              <w:jc w:val="both"/>
              <w:rPr>
                <w:rFonts w:ascii="Times New Roman" w:hAnsi="Times New Roman" w:cs="Times New Roman"/>
                <w:sz w:val="24"/>
                <w:szCs w:val="24"/>
              </w:rPr>
            </w:pPr>
            <w:r w:rsidRPr="00270B2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338F623" w14:textId="77777777" w:rsidR="00270B2A" w:rsidRPr="00270B2A" w:rsidRDefault="00270B2A" w:rsidP="00016475">
            <w:pPr>
              <w:numPr>
                <w:ilvl w:val="0"/>
                <w:numId w:val="19"/>
              </w:numPr>
              <w:spacing w:after="0" w:line="240" w:lineRule="auto"/>
              <w:ind w:left="322" w:hanging="283"/>
              <w:jc w:val="both"/>
              <w:rPr>
                <w:rFonts w:ascii="Times New Roman" w:hAnsi="Times New Roman" w:cs="Times New Roman"/>
                <w:sz w:val="24"/>
                <w:szCs w:val="24"/>
              </w:rPr>
            </w:pPr>
            <w:r w:rsidRPr="00270B2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B477848" w14:textId="77777777" w:rsidR="00270B2A" w:rsidRPr="00270B2A" w:rsidRDefault="00270B2A" w:rsidP="00016475">
            <w:pPr>
              <w:spacing w:after="0" w:line="240" w:lineRule="auto"/>
              <w:ind w:left="322" w:hanging="283"/>
              <w:jc w:val="both"/>
              <w:rPr>
                <w:rFonts w:ascii="Times New Roman" w:hAnsi="Times New Roman" w:cs="Times New Roman"/>
                <w:sz w:val="24"/>
                <w:szCs w:val="24"/>
              </w:rPr>
            </w:pPr>
          </w:p>
          <w:p w14:paraId="1FDE1449"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25BCFBDA"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institucijos dokumento</w:t>
            </w:r>
            <w:r w:rsidRPr="00270B2A">
              <w:rPr>
                <w:rFonts w:ascii="Times New Roman" w:hAnsi="Times New Roman" w:cs="Times New Roman"/>
                <w:sz w:val="24"/>
                <w:szCs w:val="24"/>
                <w:vertAlign w:val="superscript"/>
              </w:rPr>
              <w:footnoteReference w:id="3"/>
            </w:r>
            <w:r w:rsidRPr="00270B2A">
              <w:rPr>
                <w:rFonts w:ascii="Times New Roman" w:hAnsi="Times New Roman" w:cs="Times New Roman"/>
                <w:sz w:val="24"/>
                <w:szCs w:val="24"/>
              </w:rPr>
              <w:t>.</w:t>
            </w:r>
          </w:p>
          <w:p w14:paraId="5E16B109"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2792941E" w14:textId="77777777" w:rsidR="00270B2A" w:rsidRPr="00270B2A" w:rsidRDefault="00270B2A" w:rsidP="006B2D01">
            <w:pPr>
              <w:spacing w:after="0" w:line="240" w:lineRule="auto"/>
              <w:jc w:val="both"/>
              <w:rPr>
                <w:rFonts w:ascii="Times New Roman" w:hAnsi="Times New Roman" w:cs="Times New Roman"/>
                <w:i/>
                <w:iCs/>
                <w:color w:val="000000" w:themeColor="text1"/>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120 dienų</w:t>
            </w:r>
            <w:r w:rsidRPr="00270B2A">
              <w:rPr>
                <w:rFonts w:ascii="Times New Roman" w:hAnsi="Times New Roman" w:cs="Times New Roman"/>
                <w:sz w:val="24"/>
                <w:szCs w:val="24"/>
              </w:rPr>
              <w:t xml:space="preserve"> iki </w:t>
            </w:r>
            <w:r w:rsidRPr="00270B2A">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270B2A">
              <w:rPr>
                <w:rFonts w:ascii="Times New Roman" w:eastAsia="Times New Roman" w:hAnsi="Times New Roman" w:cs="Times New Roman"/>
                <w:i/>
                <w:iCs/>
                <w:sz w:val="24"/>
                <w:szCs w:val="24"/>
              </w:rPr>
              <w:lastRenderedPageBreak/>
              <w:t>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D490150" w14:textId="77777777" w:rsidR="00270B2A" w:rsidRPr="00270B2A" w:rsidRDefault="00270B2A" w:rsidP="006B2D01">
            <w:pPr>
              <w:spacing w:after="0" w:line="240" w:lineRule="auto"/>
              <w:jc w:val="both"/>
              <w:rPr>
                <w:rFonts w:ascii="Times New Roman" w:hAnsi="Times New Roman" w:cs="Times New Roman"/>
                <w:i/>
                <w:iCs/>
                <w:color w:val="7030A0"/>
                <w:sz w:val="24"/>
                <w:szCs w:val="24"/>
              </w:rPr>
            </w:pPr>
          </w:p>
          <w:p w14:paraId="34C43FAB"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CB4249" w14:textId="77777777" w:rsidR="00270B2A" w:rsidRPr="00270B2A" w:rsidRDefault="00270B2A" w:rsidP="006B2D01">
            <w:pPr>
              <w:spacing w:after="0" w:line="240" w:lineRule="auto"/>
              <w:jc w:val="both"/>
              <w:rPr>
                <w:rFonts w:ascii="Times New Roman" w:hAnsi="Times New Roman" w:cs="Times New Roman"/>
                <w:b/>
                <w:bCs/>
                <w:sz w:val="24"/>
                <w:szCs w:val="24"/>
              </w:rPr>
            </w:pPr>
          </w:p>
          <w:p w14:paraId="7BBAC913"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Cs/>
                <w:sz w:val="24"/>
                <w:szCs w:val="24"/>
              </w:rPr>
              <w:t>2) Dėl įsipareigojimų, susijusių su socialinio draudimo įmokų mokėjimu, įvykdymo i</w:t>
            </w:r>
            <w:r w:rsidRPr="00270B2A">
              <w:rPr>
                <w:rFonts w:ascii="Times New Roman" w:hAnsi="Times New Roman" w:cs="Times New Roman"/>
                <w:sz w:val="24"/>
                <w:szCs w:val="24"/>
                <w:lang w:eastAsia="en-US"/>
              </w:rPr>
              <w:t xml:space="preserve">š Lietuvoje įsteigtų subjektų </w:t>
            </w:r>
            <w:r w:rsidRPr="00270B2A">
              <w:rPr>
                <w:rFonts w:ascii="Times New Roman" w:hAnsi="Times New Roman" w:cs="Times New Roman"/>
                <w:bCs/>
                <w:sz w:val="24"/>
                <w:szCs w:val="24"/>
              </w:rPr>
              <w:t>prašoma:</w:t>
            </w:r>
          </w:p>
          <w:p w14:paraId="47C0E6F2"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70B2A">
                <w:rPr>
                  <w:rFonts w:ascii="Times New Roman" w:hAnsi="Times New Roman" w:cs="Times New Roman"/>
                  <w:bCs/>
                  <w:sz w:val="24"/>
                  <w:szCs w:val="24"/>
                  <w:u w:val="single"/>
                </w:rPr>
                <w:t>http://draudejai.sodra.lt/draudeju_viesi_duomenys/</w:t>
              </w:r>
            </w:hyperlink>
            <w:r w:rsidRPr="00270B2A">
              <w:rPr>
                <w:rFonts w:ascii="Times New Roman" w:hAnsi="Times New Roman" w:cs="Times New Roman"/>
                <w:bCs/>
                <w:sz w:val="24"/>
                <w:szCs w:val="24"/>
              </w:rPr>
              <w:t>.</w:t>
            </w:r>
          </w:p>
          <w:p w14:paraId="4E68B44B" w14:textId="77777777" w:rsidR="00270B2A" w:rsidRPr="00270B2A" w:rsidRDefault="00270B2A" w:rsidP="006B2D01">
            <w:pPr>
              <w:spacing w:after="0" w:line="240" w:lineRule="auto"/>
              <w:jc w:val="both"/>
              <w:rPr>
                <w:rFonts w:ascii="Times New Roman" w:hAnsi="Times New Roman" w:cs="Times New Roman"/>
                <w:b/>
                <w:bCs/>
                <w:sz w:val="24"/>
                <w:szCs w:val="24"/>
              </w:rPr>
            </w:pPr>
          </w:p>
          <w:p w14:paraId="21D98E0B"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w:t>
            </w:r>
            <w:r w:rsidRPr="00270B2A">
              <w:rPr>
                <w:rFonts w:ascii="Times New Roman" w:hAnsi="Times New Roman" w:cs="Times New Roman"/>
                <w:sz w:val="24"/>
                <w:szCs w:val="24"/>
              </w:rPr>
              <w:lastRenderedPageBreak/>
              <w:t>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2B0BF2" w14:textId="77777777" w:rsidR="00270B2A" w:rsidRPr="00270B2A" w:rsidRDefault="00270B2A" w:rsidP="006B2D01">
            <w:pPr>
              <w:spacing w:after="0" w:line="240" w:lineRule="auto"/>
              <w:jc w:val="both"/>
              <w:rPr>
                <w:rFonts w:ascii="Times New Roman" w:hAnsi="Times New Roman" w:cs="Times New Roman"/>
                <w:b/>
                <w:bCs/>
                <w:sz w:val="24"/>
                <w:szCs w:val="24"/>
              </w:rPr>
            </w:pPr>
          </w:p>
          <w:p w14:paraId="3876157C"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231655" w14:textId="77777777" w:rsidR="00270B2A" w:rsidRPr="00270B2A" w:rsidRDefault="00270B2A" w:rsidP="006B2D01">
            <w:pPr>
              <w:spacing w:after="0" w:line="240" w:lineRule="auto"/>
              <w:jc w:val="both"/>
              <w:rPr>
                <w:rFonts w:ascii="Times New Roman" w:hAnsi="Times New Roman" w:cs="Times New Roman"/>
                <w:b/>
                <w:bCs/>
                <w:sz w:val="24"/>
                <w:szCs w:val="24"/>
              </w:rPr>
            </w:pPr>
          </w:p>
          <w:p w14:paraId="4E1C7E04"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361B2FB4"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kompetentingos institucijos dokumento</w:t>
            </w:r>
            <w:r w:rsidRPr="00270B2A">
              <w:rPr>
                <w:rFonts w:ascii="Times New Roman" w:hAnsi="Times New Roman" w:cs="Times New Roman"/>
                <w:sz w:val="24"/>
                <w:szCs w:val="24"/>
                <w:vertAlign w:val="superscript"/>
              </w:rPr>
              <w:footnoteReference w:id="4"/>
            </w:r>
            <w:r w:rsidRPr="00270B2A">
              <w:rPr>
                <w:rFonts w:ascii="Times New Roman" w:hAnsi="Times New Roman" w:cs="Times New Roman"/>
                <w:sz w:val="24"/>
                <w:szCs w:val="24"/>
              </w:rPr>
              <w:t>.</w:t>
            </w:r>
          </w:p>
          <w:p w14:paraId="4C01D479" w14:textId="77777777" w:rsidR="00270B2A" w:rsidRPr="00270B2A" w:rsidRDefault="00270B2A" w:rsidP="006B2D01">
            <w:pPr>
              <w:spacing w:after="0" w:line="240" w:lineRule="auto"/>
              <w:jc w:val="both"/>
              <w:rPr>
                <w:rFonts w:ascii="Times New Roman" w:hAnsi="Times New Roman" w:cs="Times New Roman"/>
                <w:b/>
                <w:bCs/>
                <w:sz w:val="24"/>
                <w:szCs w:val="24"/>
              </w:rPr>
            </w:pPr>
          </w:p>
          <w:p w14:paraId="7D40F5C1" w14:textId="77777777" w:rsidR="00270B2A" w:rsidRPr="00270B2A" w:rsidRDefault="00270B2A" w:rsidP="006B2D01">
            <w:pPr>
              <w:spacing w:after="0" w:line="240" w:lineRule="auto"/>
              <w:jc w:val="both"/>
              <w:rPr>
                <w:rFonts w:ascii="Times New Roman" w:hAnsi="Times New Roman" w:cs="Times New Roman"/>
                <w:i/>
                <w:iCs/>
                <w:color w:val="7030A0"/>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120 dienų</w:t>
            </w:r>
            <w:r w:rsidRPr="00270B2A">
              <w:rPr>
                <w:rFonts w:ascii="Times New Roman" w:hAnsi="Times New Roman" w:cs="Times New Roman"/>
                <w:sz w:val="24"/>
                <w:szCs w:val="24"/>
              </w:rPr>
              <w:t xml:space="preserve"> iki </w:t>
            </w:r>
            <w:r w:rsidRPr="00270B2A">
              <w:rPr>
                <w:rFonts w:ascii="Times New Roman" w:eastAsia="Times New Roman" w:hAnsi="Times New Roman" w:cs="Times New Roman"/>
                <w:i/>
                <w:iCs/>
                <w:sz w:val="24"/>
                <w:szCs w:val="24"/>
              </w:rPr>
              <w:t xml:space="preserve">tos </w:t>
            </w:r>
            <w:r w:rsidRPr="00270B2A">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020D81C" w14:textId="77777777" w:rsidR="00270B2A" w:rsidRPr="00270B2A" w:rsidRDefault="00270B2A" w:rsidP="006B2D01">
            <w:pPr>
              <w:spacing w:after="0" w:line="240" w:lineRule="auto"/>
              <w:jc w:val="both"/>
              <w:rPr>
                <w:rFonts w:ascii="Times New Roman" w:hAnsi="Times New Roman" w:cs="Times New Roman"/>
                <w:b/>
                <w:bCs/>
                <w:sz w:val="24"/>
                <w:szCs w:val="24"/>
              </w:rPr>
            </w:pPr>
          </w:p>
          <w:p w14:paraId="470F92B2"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066928" w14:textId="77777777" w:rsidR="00270B2A" w:rsidRPr="00270B2A" w:rsidRDefault="00270B2A" w:rsidP="00016475">
            <w:pPr>
              <w:spacing w:after="0" w:line="240" w:lineRule="auto"/>
              <w:jc w:val="both"/>
              <w:rPr>
                <w:rFonts w:ascii="Times New Roman" w:hAnsi="Times New Roman" w:cs="Times New Roman"/>
                <w:b/>
                <w:bCs/>
                <w:sz w:val="24"/>
                <w:szCs w:val="24"/>
              </w:rPr>
            </w:pPr>
          </w:p>
        </w:tc>
      </w:tr>
      <w:bookmarkEnd w:id="51"/>
      <w:tr w:rsidR="00270B2A" w:rsidRPr="00270B2A" w14:paraId="71D4DE7F"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1C46F"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9999B"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6D3DC"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1 punktas</w:t>
            </w:r>
          </w:p>
          <w:p w14:paraId="244A6A60"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55DFBB57"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2E9FA"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6D76C87A"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00F5D40E"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7AE2BE1B"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89DEF"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F9923"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22C036"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4B20F"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2 punktas</w:t>
            </w:r>
          </w:p>
          <w:p w14:paraId="709FA623"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37B591DD"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99C95"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44E8DD0A"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3474AB77"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1C991AF7"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415C1"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3885F"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Pažeista konkurencija, kaip nustatyta VPĮ 27 straipsnio 3 ir 4 </w:t>
            </w:r>
            <w:r w:rsidRPr="00270B2A">
              <w:rPr>
                <w:rFonts w:ascii="Times New Roman" w:hAnsi="Times New Roman" w:cs="Times New Roman"/>
                <w:sz w:val="24"/>
                <w:szCs w:val="24"/>
              </w:rPr>
              <w:lastRenderedPageBreak/>
              <w:t>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76A2"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4 dalies 3 punktas</w:t>
            </w:r>
          </w:p>
          <w:p w14:paraId="1A1B01B1"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191C98CD"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C13 punktas</w:t>
            </w:r>
            <w:r w:rsidRPr="00270B2A">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EBE78"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lastRenderedPageBreak/>
              <w:t xml:space="preserve">Iš Lietuvoje įsteigtų subjektų įrodančių </w:t>
            </w:r>
            <w:r w:rsidRPr="00270B2A">
              <w:rPr>
                <w:rFonts w:ascii="Times New Roman" w:hAnsi="Times New Roman" w:cs="Times New Roman"/>
                <w:sz w:val="24"/>
                <w:szCs w:val="24"/>
                <w:lang w:eastAsia="en-US"/>
              </w:rPr>
              <w:lastRenderedPageBreak/>
              <w:t>dokumentų nereikalaujama. Užtenka pateikto EBVPD.</w:t>
            </w:r>
          </w:p>
          <w:p w14:paraId="2B7E052B"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2C1F5DEB"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2F20"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8BDB6"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2B5DA"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F731A7"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8BC1E"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4 punktas</w:t>
            </w:r>
          </w:p>
          <w:p w14:paraId="1195ACAF"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360E6AB3"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C15 punktas</w:t>
            </w:r>
            <w:r w:rsidRPr="00270B2A">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0268C"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673BAAE"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20CD5551"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004ECF6F"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A7881FB" w14:textId="77777777" w:rsidR="00270B2A" w:rsidRPr="00270B2A" w:rsidRDefault="00270B2A" w:rsidP="006B2D01">
            <w:pPr>
              <w:spacing w:after="0" w:line="240" w:lineRule="auto"/>
              <w:jc w:val="both"/>
              <w:rPr>
                <w:rFonts w:ascii="Times New Roman" w:hAnsi="Times New Roman" w:cs="Times New Roman"/>
                <w:sz w:val="24"/>
                <w:szCs w:val="24"/>
              </w:rPr>
            </w:pPr>
            <w:hyperlink r:id="rId14" w:history="1">
              <w:r w:rsidRPr="00270B2A">
                <w:rPr>
                  <w:rFonts w:ascii="Times New Roman" w:hAnsi="Times New Roman" w:cs="Times New Roman"/>
                  <w:sz w:val="24"/>
                  <w:szCs w:val="24"/>
                </w:rPr>
                <w:t>https://vpt.lrv.lt/lt/nuorodos/kiti-duomenys/powerbi/melaginga-informacija-pateikusiu-tiekeju-sarasas-3/</w:t>
              </w:r>
            </w:hyperlink>
          </w:p>
        </w:tc>
      </w:tr>
      <w:tr w:rsidR="00270B2A" w:rsidRPr="00270B2A" w14:paraId="7B21B362"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2B92B"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67452"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9557E"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5 punktas</w:t>
            </w:r>
          </w:p>
          <w:p w14:paraId="38A1853C"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27812D0F"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w:t>
            </w:r>
            <w:r w:rsidRPr="00270B2A">
              <w:rPr>
                <w:rFonts w:ascii="Times New Roman" w:eastAsia="Arial" w:hAnsi="Times New Roman" w:cs="Times New Roman"/>
                <w:sz w:val="24"/>
                <w:szCs w:val="24"/>
              </w:rPr>
              <w:t xml:space="preserve"> III dalies C15 punktas</w:t>
            </w:r>
          </w:p>
          <w:p w14:paraId="21AA5F42"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20153368"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DABF"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D11B38C"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1DCC6C2E"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BB947"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FAA3E"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A2D102"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Šiuo pagrindu tiekėjas taip pat pašalinamas iš pirkimo procedūros, kai, vadovaujantis kitų valstybių teisės aktais, per </w:t>
            </w:r>
            <w:r w:rsidRPr="00270B2A">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91450"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4 dalies 6 punktas</w:t>
            </w:r>
          </w:p>
          <w:p w14:paraId="58CD320E"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530619A1"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w:t>
            </w:r>
            <w:r w:rsidRPr="00270B2A">
              <w:rPr>
                <w:rFonts w:ascii="Times New Roman" w:eastAsia="Arial" w:hAnsi="Times New Roman" w:cs="Times New Roman"/>
                <w:sz w:val="24"/>
                <w:szCs w:val="24"/>
              </w:rPr>
              <w:t xml:space="preserve"> III dalies C14 punktas</w:t>
            </w:r>
          </w:p>
          <w:p w14:paraId="2C120776"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4AB508C4"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2B4F"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67042F4"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1BC54889"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C6497" w14:textId="77777777" w:rsidR="00270B2A" w:rsidRPr="00270B2A" w:rsidRDefault="00270B2A" w:rsidP="006B2D01">
            <w:pPr>
              <w:spacing w:after="0" w:line="240" w:lineRule="auto"/>
              <w:jc w:val="both"/>
              <w:rPr>
                <w:rFonts w:ascii="Times New Roman" w:hAnsi="Times New Roman" w:cs="Times New Roman"/>
                <w:sz w:val="24"/>
                <w:szCs w:val="24"/>
              </w:rPr>
            </w:pPr>
          </w:p>
          <w:p w14:paraId="112BF73C" w14:textId="77777777" w:rsidR="00270B2A" w:rsidRPr="00270B2A" w:rsidRDefault="00270B2A" w:rsidP="006B2D01">
            <w:pPr>
              <w:spacing w:after="0" w:line="240" w:lineRule="auto"/>
              <w:jc w:val="both"/>
              <w:rPr>
                <w:rFonts w:ascii="Times New Roman" w:hAnsi="Times New Roman" w:cs="Times New Roman"/>
                <w:sz w:val="24"/>
                <w:szCs w:val="24"/>
              </w:rPr>
            </w:pPr>
            <w:hyperlink r:id="rId15" w:history="1">
              <w:r w:rsidRPr="00270B2A">
                <w:rPr>
                  <w:rFonts w:ascii="Times New Roman" w:hAnsi="Times New Roman" w:cs="Times New Roman"/>
                  <w:sz w:val="24"/>
                  <w:szCs w:val="24"/>
                </w:rPr>
                <w:t>https://vpt.lrv.lt/lt/nuorodos/kiti-duomenys/powerbi/nepatikimi-tiekejai-1/</w:t>
              </w:r>
            </w:hyperlink>
          </w:p>
          <w:p w14:paraId="5EB86E5E" w14:textId="77777777" w:rsidR="00270B2A" w:rsidRPr="00270B2A" w:rsidRDefault="00270B2A" w:rsidP="006B2D01">
            <w:pPr>
              <w:spacing w:after="0" w:line="240" w:lineRule="auto"/>
              <w:jc w:val="both"/>
              <w:rPr>
                <w:rFonts w:ascii="Times New Roman" w:hAnsi="Times New Roman" w:cs="Times New Roman"/>
                <w:sz w:val="24"/>
                <w:szCs w:val="24"/>
              </w:rPr>
            </w:pPr>
          </w:p>
          <w:p w14:paraId="646F077A" w14:textId="77777777" w:rsidR="00270B2A" w:rsidRPr="00270B2A" w:rsidRDefault="00270B2A" w:rsidP="006B2D01">
            <w:pPr>
              <w:spacing w:after="0" w:line="240" w:lineRule="auto"/>
              <w:jc w:val="both"/>
              <w:rPr>
                <w:rFonts w:ascii="Times New Roman" w:hAnsi="Times New Roman" w:cs="Times New Roman"/>
                <w:sz w:val="24"/>
                <w:szCs w:val="24"/>
              </w:rPr>
            </w:pPr>
            <w:hyperlink r:id="rId16" w:history="1">
              <w:r w:rsidRPr="00270B2A">
                <w:rPr>
                  <w:rFonts w:ascii="Times New Roman" w:hAnsi="Times New Roman" w:cs="Times New Roman"/>
                  <w:sz w:val="24"/>
                  <w:szCs w:val="24"/>
                </w:rPr>
                <w:t>https://vpt.lrv.lt/lt/pasalinimo-pagrindai-1/nepatikimu-koncesininku-sarasas-1/nepatikimu-koncesininku-sarasas/</w:t>
              </w:r>
            </w:hyperlink>
          </w:p>
          <w:p w14:paraId="127ED2C7" w14:textId="77777777" w:rsidR="00270B2A" w:rsidRPr="00270B2A" w:rsidRDefault="00270B2A" w:rsidP="006B2D01">
            <w:pPr>
              <w:spacing w:after="0" w:line="240" w:lineRule="auto"/>
              <w:jc w:val="both"/>
              <w:rPr>
                <w:rFonts w:ascii="Times New Roman" w:hAnsi="Times New Roman" w:cs="Times New Roman"/>
                <w:bCs/>
                <w:sz w:val="24"/>
                <w:szCs w:val="24"/>
              </w:rPr>
            </w:pPr>
          </w:p>
          <w:p w14:paraId="2668CEA6" w14:textId="77777777" w:rsidR="00270B2A" w:rsidRPr="00270B2A" w:rsidRDefault="00270B2A" w:rsidP="006B2D01">
            <w:pPr>
              <w:spacing w:after="0" w:line="240" w:lineRule="auto"/>
              <w:jc w:val="both"/>
              <w:rPr>
                <w:rFonts w:ascii="Times New Roman" w:hAnsi="Times New Roman" w:cs="Times New Roman"/>
                <w:b/>
                <w:bCs/>
                <w:sz w:val="24"/>
                <w:szCs w:val="24"/>
              </w:rPr>
            </w:pPr>
          </w:p>
        </w:tc>
      </w:tr>
      <w:tr w:rsidR="00270B2A" w:rsidRPr="00270B2A" w14:paraId="4EC4328F"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EEB31" w14:textId="77777777" w:rsidR="00270B2A" w:rsidRPr="00270B2A" w:rsidRDefault="00270B2A" w:rsidP="006B2D01">
            <w:pPr>
              <w:numPr>
                <w:ilvl w:val="0"/>
                <w:numId w:val="22"/>
              </w:numPr>
              <w:spacing w:after="0" w:line="240" w:lineRule="auto"/>
              <w:rPr>
                <w:rFonts w:ascii="Times New Roman" w:hAnsi="Times New Roman" w:cs="Times New Roman"/>
                <w:sz w:val="24"/>
                <w:szCs w:val="24"/>
              </w:rPr>
            </w:pPr>
          </w:p>
          <w:p w14:paraId="42717F68" w14:textId="77777777" w:rsidR="00270B2A" w:rsidRPr="00270B2A" w:rsidRDefault="00270B2A" w:rsidP="006B2D01">
            <w:p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192FF"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270B2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3E10EC9" w14:textId="77777777" w:rsidR="00270B2A" w:rsidRPr="00270B2A" w:rsidRDefault="00270B2A" w:rsidP="006B2D01">
            <w:pPr>
              <w:spacing w:after="0" w:line="240" w:lineRule="auto"/>
              <w:jc w:val="both"/>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1202B"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a papunktis</w:t>
            </w:r>
          </w:p>
          <w:p w14:paraId="623BE1B8"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2E4F305A"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C4BD"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 xml:space="preserve">Iš Lietuvoje įsteigtų subjektų įrodančių dokumentų nereikalaujama. Užtenka pateikto EBVPD. </w:t>
            </w:r>
            <w:r w:rsidRPr="00270B2A">
              <w:rPr>
                <w:rFonts w:ascii="Times New Roman" w:hAnsi="Times New Roman" w:cs="Times New Roman"/>
                <w:sz w:val="24"/>
                <w:szCs w:val="24"/>
              </w:rPr>
              <w:t>Priimant sprendimus dėl tiekėjo pašalinimo iš pirkimo procedūros šiame punkte nurodytu pašalinimo pagrindu, be kita ko, atsižvelgiama į</w:t>
            </w:r>
            <w:r w:rsidRPr="00270B2A">
              <w:rPr>
                <w:rFonts w:ascii="Times New Roman" w:hAnsi="Times New Roman" w:cs="Times New Roman"/>
                <w:b/>
                <w:bCs/>
                <w:sz w:val="24"/>
                <w:szCs w:val="24"/>
              </w:rPr>
              <w:t xml:space="preserve"> </w:t>
            </w:r>
            <w:r w:rsidRPr="00270B2A">
              <w:rPr>
                <w:rFonts w:ascii="Times New Roman" w:hAnsi="Times New Roman" w:cs="Times New Roman"/>
                <w:sz w:val="24"/>
                <w:szCs w:val="24"/>
              </w:rPr>
              <w:t xml:space="preserve">nacionalinėje duomenų bazėje adresu: </w:t>
            </w:r>
            <w:hyperlink r:id="rId17" w:history="1">
              <w:r w:rsidRPr="00270B2A">
                <w:rPr>
                  <w:rFonts w:ascii="Times New Roman" w:hAnsi="Times New Roman" w:cs="Times New Roman"/>
                  <w:sz w:val="24"/>
                  <w:szCs w:val="24"/>
                  <w:u w:val="single"/>
                </w:rPr>
                <w:t>https://www.registrucentras.lt/jar/p/index.php</w:t>
              </w:r>
            </w:hyperlink>
          </w:p>
          <w:p w14:paraId="7ECE4A8B"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paskelbtą informaciją, taip pat į šiame informaciniame pranešime pateiktą informaciją:</w:t>
            </w:r>
          </w:p>
          <w:p w14:paraId="4B0EA610" w14:textId="77777777" w:rsidR="00270B2A" w:rsidRPr="00270B2A" w:rsidRDefault="00270B2A" w:rsidP="006B2D01">
            <w:pPr>
              <w:spacing w:after="0" w:line="240" w:lineRule="auto"/>
              <w:jc w:val="both"/>
              <w:rPr>
                <w:rFonts w:ascii="Times New Roman" w:hAnsi="Times New Roman" w:cs="Times New Roman"/>
                <w:sz w:val="24"/>
                <w:szCs w:val="24"/>
              </w:rPr>
            </w:pPr>
            <w:hyperlink r:id="rId18" w:history="1">
              <w:r w:rsidRPr="00270B2A">
                <w:rPr>
                  <w:rFonts w:ascii="Times New Roman" w:hAnsi="Times New Roman" w:cs="Times New Roman"/>
                  <w:sz w:val="24"/>
                  <w:szCs w:val="24"/>
                </w:rPr>
                <w:t>https://vpt.lrv.lt/lt/naujienos-3/finansiniu-ataskaitu-nepateikimas-gali-tapti-kliutimi-dalyvauti-viesuosiuose-pirkimuose/</w:t>
              </w:r>
            </w:hyperlink>
          </w:p>
          <w:p w14:paraId="0C059F7D" w14:textId="77777777" w:rsidR="00270B2A" w:rsidRPr="00270B2A" w:rsidRDefault="00270B2A" w:rsidP="006B2D01">
            <w:pPr>
              <w:spacing w:after="0" w:line="240" w:lineRule="auto"/>
              <w:jc w:val="both"/>
              <w:rPr>
                <w:rFonts w:ascii="Times New Roman" w:hAnsi="Times New Roman" w:cs="Times New Roman"/>
                <w:b/>
                <w:bCs/>
                <w:iCs/>
                <w:sz w:val="24"/>
                <w:szCs w:val="24"/>
              </w:rPr>
            </w:pPr>
          </w:p>
        </w:tc>
      </w:tr>
      <w:tr w:rsidR="00270B2A" w:rsidRPr="00270B2A" w14:paraId="5AD17C93"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481F9" w14:textId="77777777" w:rsidR="00270B2A" w:rsidRPr="00270B2A" w:rsidRDefault="00270B2A" w:rsidP="006B2D01">
            <w:pPr>
              <w:numPr>
                <w:ilvl w:val="0"/>
                <w:numId w:val="22"/>
              </w:num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B0820"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Tiekėjas yra padaręs rimtą profesinį pažeidimą, dėl kurio perkančioji organizacija abejoja tiekėjo sąžiningumu, </w:t>
            </w:r>
            <w:r w:rsidRPr="00270B2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70B2A">
              <w:rPr>
                <w:rFonts w:ascii="Times New Roman" w:eastAsia="Times New Roman" w:hAnsi="Times New Roman" w:cs="Times New Roman"/>
                <w:sz w:val="24"/>
                <w:szCs w:val="24"/>
                <w:vertAlign w:val="superscript"/>
              </w:rPr>
              <w:t>1</w:t>
            </w:r>
            <w:r w:rsidRPr="00270B2A">
              <w:rPr>
                <w:rFonts w:ascii="Times New Roman" w:eastAsia="Times New Roman" w:hAnsi="Times New Roman" w:cs="Times New Roman"/>
                <w:sz w:val="24"/>
                <w:szCs w:val="24"/>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35EDD"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b papunktis</w:t>
            </w:r>
          </w:p>
          <w:p w14:paraId="101AF059"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74833250"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18CD"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4B7A667C"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p w14:paraId="31BA801C"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Priimant sprendimus dėl tiekėjo pašalinimo iš pirkimo procedūros šiame punkte nurodytu pašalinimo pagrindu, be kita ko, atsižvelgiama į</w:t>
            </w:r>
            <w:r w:rsidRPr="00270B2A">
              <w:rPr>
                <w:rFonts w:ascii="Times New Roman" w:hAnsi="Times New Roman" w:cs="Times New Roman"/>
                <w:b/>
                <w:bCs/>
                <w:sz w:val="24"/>
                <w:szCs w:val="24"/>
              </w:rPr>
              <w:t xml:space="preserve"> </w:t>
            </w:r>
            <w:r w:rsidRPr="00270B2A">
              <w:rPr>
                <w:rFonts w:ascii="Times New Roman" w:hAnsi="Times New Roman" w:cs="Times New Roman"/>
                <w:sz w:val="24"/>
                <w:szCs w:val="24"/>
              </w:rPr>
              <w:t xml:space="preserve">nacionalinėje duomenų </w:t>
            </w:r>
            <w:r w:rsidRPr="00270B2A">
              <w:rPr>
                <w:rFonts w:ascii="Times New Roman" w:hAnsi="Times New Roman" w:cs="Times New Roman"/>
                <w:sz w:val="24"/>
                <w:szCs w:val="24"/>
              </w:rPr>
              <w:lastRenderedPageBreak/>
              <w:t xml:space="preserve">bazėje adresu </w:t>
            </w:r>
            <w:hyperlink r:id="rId19">
              <w:r w:rsidRPr="00270B2A">
                <w:rPr>
                  <w:rFonts w:ascii="Times New Roman" w:hAnsi="Times New Roman" w:cs="Times New Roman"/>
                  <w:sz w:val="24"/>
                  <w:szCs w:val="24"/>
                  <w:u w:val="single"/>
                </w:rPr>
                <w:t>https://www.vmi.lt/evmi/mokesciu-moketoju-informacija</w:t>
              </w:r>
            </w:hyperlink>
            <w:r w:rsidRPr="00270B2A">
              <w:rPr>
                <w:rFonts w:ascii="Times New Roman" w:hAnsi="Times New Roman" w:cs="Times New Roman"/>
                <w:sz w:val="24"/>
                <w:szCs w:val="24"/>
              </w:rPr>
              <w:t xml:space="preserve"> skelbiamą informaciją.</w:t>
            </w:r>
          </w:p>
        </w:tc>
      </w:tr>
      <w:tr w:rsidR="00270B2A" w:rsidRPr="00270B2A" w14:paraId="433F4201"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4FB67" w14:textId="77777777" w:rsidR="00270B2A" w:rsidRPr="00270B2A" w:rsidRDefault="00270B2A" w:rsidP="006B2D01">
            <w:pPr>
              <w:numPr>
                <w:ilvl w:val="0"/>
                <w:numId w:val="22"/>
              </w:num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D7CC1"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Tiekėjas yra padaręs rimtą profesinį pažeidimą, dėl kurio perkančioji organizacija abejoja tiekėjo sąžiningumu,</w:t>
            </w:r>
            <w:r w:rsidRPr="00270B2A">
              <w:rPr>
                <w:rFonts w:ascii="Times New Roman" w:eastAsia="Times New Roman" w:hAnsi="Times New Roman" w:cs="Times New Roman"/>
                <w:sz w:val="24"/>
                <w:szCs w:val="24"/>
              </w:rPr>
              <w:t xml:space="preserve"> kai jis </w:t>
            </w:r>
            <w:r w:rsidRPr="00270B2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7C5E4"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c papunktis</w:t>
            </w:r>
          </w:p>
          <w:p w14:paraId="092F8423"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7EECF10D"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4B8"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D387092"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49434FD4" w14:textId="77777777" w:rsidR="00270B2A" w:rsidRPr="00270B2A" w:rsidRDefault="00270B2A" w:rsidP="006B2D01">
            <w:pPr>
              <w:spacing w:after="0" w:line="240" w:lineRule="auto"/>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5A5A19" w14:textId="77777777" w:rsidR="00270B2A" w:rsidRPr="00270B2A" w:rsidRDefault="00270B2A" w:rsidP="006B2D01">
            <w:pPr>
              <w:spacing w:after="0" w:line="240" w:lineRule="auto"/>
              <w:rPr>
                <w:rFonts w:ascii="Times New Roman" w:hAnsi="Times New Roman" w:cs="Times New Roman"/>
                <w:bCs/>
                <w:iCs/>
                <w:sz w:val="24"/>
                <w:szCs w:val="24"/>
                <w:lang w:eastAsia="en-US"/>
              </w:rPr>
            </w:pPr>
            <w:hyperlink r:id="rId20" w:history="1">
              <w:r w:rsidRPr="00270B2A">
                <w:rPr>
                  <w:rFonts w:ascii="Times New Roman" w:hAnsi="Times New Roman" w:cs="Times New Roman"/>
                  <w:sz w:val="24"/>
                  <w:szCs w:val="24"/>
                  <w:u w:val="single"/>
                </w:rPr>
                <w:t>https://kt.gov.lt/lt/atviri-duomenys/diskvalifikavimas-is-viesuju-pirkimu</w:t>
              </w:r>
            </w:hyperlink>
            <w:r w:rsidRPr="00270B2A">
              <w:rPr>
                <w:rFonts w:ascii="Times New Roman" w:hAnsi="Times New Roman" w:cs="Times New Roman"/>
                <w:sz w:val="24"/>
                <w:szCs w:val="24"/>
              </w:rPr>
              <w:t xml:space="preserve"> skelbiamą informaciją. </w:t>
            </w:r>
          </w:p>
        </w:tc>
      </w:tr>
    </w:tbl>
    <w:p w14:paraId="5A68D1BC" w14:textId="77777777" w:rsidR="00270B2A" w:rsidRPr="00270B2A" w:rsidRDefault="00270B2A" w:rsidP="00270B2A">
      <w:pPr>
        <w:spacing w:after="0" w:line="240" w:lineRule="auto"/>
        <w:rPr>
          <w:rFonts w:ascii="Times New Roman" w:hAnsi="Times New Roman" w:cs="Times New Roman"/>
          <w:sz w:val="24"/>
          <w:szCs w:val="24"/>
        </w:rPr>
      </w:pPr>
    </w:p>
    <w:p w14:paraId="327B1AA3" w14:textId="68BD5CBF" w:rsidR="00A4599F" w:rsidRDefault="00132DD2" w:rsidP="00132DD2">
      <w:pPr>
        <w:jc w:val="center"/>
        <w:rPr>
          <w:rFonts w:cstheme="minorHAnsi"/>
          <w:smallCaps/>
          <w:sz w:val="22"/>
          <w:szCs w:val="22"/>
        </w:rPr>
      </w:pPr>
      <w:r w:rsidRPr="00F0499F">
        <w:rPr>
          <w:rFonts w:cstheme="minorHAnsi"/>
          <w:smallCaps/>
          <w:sz w:val="22"/>
          <w:szCs w:val="22"/>
        </w:rPr>
        <w:t>__________</w:t>
      </w:r>
    </w:p>
    <w:p w14:paraId="4F39EDCB" w14:textId="77777777" w:rsidR="00D652F4" w:rsidRDefault="00D652F4" w:rsidP="00132DD2">
      <w:pPr>
        <w:jc w:val="center"/>
        <w:rPr>
          <w:rFonts w:cstheme="minorHAnsi"/>
          <w:b/>
          <w:bCs/>
          <w:smallCaps/>
          <w:sz w:val="22"/>
          <w:szCs w:val="22"/>
        </w:rPr>
      </w:pPr>
    </w:p>
    <w:p w14:paraId="39B4E5F2" w14:textId="77777777" w:rsidR="00D652F4" w:rsidRDefault="00D652F4" w:rsidP="00132DD2">
      <w:pPr>
        <w:jc w:val="center"/>
        <w:rPr>
          <w:rFonts w:cstheme="minorHAnsi"/>
          <w:b/>
          <w:bCs/>
          <w:smallCaps/>
          <w:sz w:val="22"/>
          <w:szCs w:val="22"/>
        </w:rPr>
      </w:pPr>
    </w:p>
    <w:p w14:paraId="50F32A02" w14:textId="77777777" w:rsidR="00D652F4" w:rsidRDefault="00D652F4" w:rsidP="00132DD2">
      <w:pPr>
        <w:jc w:val="center"/>
        <w:rPr>
          <w:rFonts w:cstheme="minorHAnsi"/>
          <w:b/>
          <w:bCs/>
          <w:smallCaps/>
          <w:sz w:val="22"/>
          <w:szCs w:val="22"/>
        </w:rPr>
      </w:pPr>
    </w:p>
    <w:p w14:paraId="1FF6CB3F" w14:textId="77777777" w:rsidR="00D652F4" w:rsidRDefault="00D652F4" w:rsidP="00132DD2">
      <w:pPr>
        <w:jc w:val="center"/>
        <w:rPr>
          <w:rFonts w:cstheme="minorHAnsi"/>
          <w:b/>
          <w:bCs/>
          <w:smallCaps/>
          <w:sz w:val="22"/>
          <w:szCs w:val="22"/>
        </w:rPr>
      </w:pPr>
    </w:p>
    <w:p w14:paraId="7B1069F2" w14:textId="77777777" w:rsidR="00D652F4" w:rsidRDefault="00D652F4" w:rsidP="00132DD2">
      <w:pPr>
        <w:jc w:val="center"/>
        <w:rPr>
          <w:rFonts w:cstheme="minorHAnsi"/>
          <w:b/>
          <w:bCs/>
          <w:smallCaps/>
          <w:sz w:val="22"/>
          <w:szCs w:val="22"/>
        </w:rPr>
      </w:pPr>
    </w:p>
    <w:p w14:paraId="4FB6ADB5" w14:textId="77777777" w:rsidR="00D652F4" w:rsidRDefault="00D652F4" w:rsidP="00132DD2">
      <w:pPr>
        <w:jc w:val="center"/>
        <w:rPr>
          <w:rFonts w:cstheme="minorHAnsi"/>
          <w:b/>
          <w:bCs/>
          <w:smallCaps/>
          <w:sz w:val="22"/>
          <w:szCs w:val="22"/>
        </w:rPr>
      </w:pPr>
    </w:p>
    <w:p w14:paraId="24FF7149" w14:textId="77777777" w:rsidR="00D652F4" w:rsidRDefault="00D652F4" w:rsidP="00132DD2">
      <w:pPr>
        <w:jc w:val="center"/>
        <w:rPr>
          <w:rFonts w:cstheme="minorHAnsi"/>
          <w:b/>
          <w:bCs/>
          <w:smallCaps/>
          <w:sz w:val="22"/>
          <w:szCs w:val="22"/>
        </w:rPr>
      </w:pPr>
    </w:p>
    <w:p w14:paraId="4AF70352" w14:textId="77777777" w:rsidR="00D652F4" w:rsidRDefault="00D652F4" w:rsidP="00132DD2">
      <w:pPr>
        <w:jc w:val="center"/>
        <w:rPr>
          <w:rFonts w:cstheme="minorHAnsi"/>
          <w:b/>
          <w:bCs/>
          <w:smallCaps/>
          <w:sz w:val="22"/>
          <w:szCs w:val="22"/>
        </w:rPr>
      </w:pPr>
    </w:p>
    <w:p w14:paraId="355291C7" w14:textId="77777777" w:rsidR="00D652F4" w:rsidRDefault="00D652F4" w:rsidP="00132DD2">
      <w:pPr>
        <w:jc w:val="center"/>
        <w:rPr>
          <w:rFonts w:cstheme="minorHAnsi"/>
          <w:b/>
          <w:bCs/>
          <w:smallCaps/>
          <w:sz w:val="22"/>
          <w:szCs w:val="22"/>
        </w:rPr>
      </w:pPr>
    </w:p>
    <w:p w14:paraId="13013320" w14:textId="77777777" w:rsidR="00D652F4" w:rsidRDefault="00D652F4" w:rsidP="00132DD2">
      <w:pPr>
        <w:jc w:val="center"/>
        <w:rPr>
          <w:rFonts w:cstheme="minorHAnsi"/>
          <w:b/>
          <w:bCs/>
          <w:smallCaps/>
          <w:sz w:val="22"/>
          <w:szCs w:val="22"/>
        </w:rPr>
      </w:pPr>
    </w:p>
    <w:p w14:paraId="4394ACF7" w14:textId="77777777" w:rsidR="00D652F4" w:rsidRDefault="00D652F4" w:rsidP="00132DD2">
      <w:pPr>
        <w:jc w:val="center"/>
        <w:rPr>
          <w:rFonts w:cstheme="minorHAnsi"/>
          <w:b/>
          <w:bCs/>
          <w:smallCaps/>
          <w:sz w:val="22"/>
          <w:szCs w:val="22"/>
        </w:rPr>
      </w:pPr>
    </w:p>
    <w:p w14:paraId="2E93E857" w14:textId="77777777" w:rsidR="00D652F4" w:rsidRDefault="00D652F4" w:rsidP="00132DD2">
      <w:pPr>
        <w:jc w:val="center"/>
        <w:rPr>
          <w:rFonts w:cstheme="minorHAnsi"/>
          <w:b/>
          <w:bCs/>
          <w:smallCaps/>
          <w:sz w:val="22"/>
          <w:szCs w:val="22"/>
        </w:rPr>
      </w:pPr>
    </w:p>
    <w:p w14:paraId="5328CAB3" w14:textId="77777777" w:rsidR="00D652F4" w:rsidRPr="00F0499F" w:rsidRDefault="00D652F4" w:rsidP="00132DD2">
      <w:pPr>
        <w:jc w:val="center"/>
        <w:rPr>
          <w:rFonts w:cstheme="minorHAnsi"/>
          <w:b/>
          <w:bCs/>
          <w:smallCaps/>
          <w:sz w:val="22"/>
          <w:szCs w:val="22"/>
        </w:rPr>
      </w:pPr>
    </w:p>
    <w:p w14:paraId="7BFABC1F" w14:textId="6709A453" w:rsidR="008D704D" w:rsidRPr="00D652F4" w:rsidRDefault="008D704D" w:rsidP="00D652F4">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188524261"/>
      <w:r w:rsidRPr="00D652F4">
        <w:rPr>
          <w:rFonts w:ascii="Times New Roman" w:hAnsi="Times New Roman" w:cs="Times New Roman"/>
          <w:sz w:val="24"/>
          <w:szCs w:val="24"/>
        </w:rPr>
        <w:lastRenderedPageBreak/>
        <w:t xml:space="preserve">Pirkimo sąlygų </w:t>
      </w:r>
      <w:r w:rsidR="00F1334C" w:rsidRPr="00D652F4">
        <w:rPr>
          <w:rFonts w:ascii="Times New Roman" w:hAnsi="Times New Roman" w:cs="Times New Roman"/>
          <w:sz w:val="24"/>
          <w:szCs w:val="24"/>
        </w:rPr>
        <w:t>4</w:t>
      </w:r>
      <w:r w:rsidRPr="00D652F4">
        <w:rPr>
          <w:rFonts w:ascii="Times New Roman" w:hAnsi="Times New Roman" w:cs="Times New Roman"/>
          <w:sz w:val="24"/>
          <w:szCs w:val="24"/>
        </w:rPr>
        <w:t xml:space="preserve"> priedas „Tiekėjų kvalifikacijos reikalavimai</w:t>
      </w:r>
      <w:r w:rsidR="00283391" w:rsidRPr="00D652F4">
        <w:rPr>
          <w:rFonts w:ascii="Times New Roman" w:hAnsi="Times New Roman" w:cs="Times New Roman"/>
          <w:sz w:val="24"/>
          <w:szCs w:val="24"/>
        </w:rPr>
        <w:t xml:space="preserve"> ir reikalaujami kokybės bei aplinkos apsaugos vadybos sistemų standartai</w:t>
      </w:r>
      <w:r w:rsidRPr="00D652F4">
        <w:rPr>
          <w:rFonts w:ascii="Times New Roman" w:hAnsi="Times New Roman" w:cs="Times New Roman"/>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A80978" w:rsidRDefault="002F396F" w:rsidP="007C0612">
      <w:pPr>
        <w:pStyle w:val="Subtitle"/>
        <w:spacing w:line="240" w:lineRule="auto"/>
        <w:jc w:val="center"/>
        <w:rPr>
          <w:rFonts w:ascii="Times New Roman" w:hAnsi="Times New Roman" w:cs="Times New Roman"/>
          <w:smallCaps/>
        </w:rPr>
      </w:pPr>
      <w:r w:rsidRPr="00A80978">
        <w:rPr>
          <w:rFonts w:ascii="Times New Roman" w:hAnsi="Times New Roman" w:cs="Times New Roman"/>
          <w:smallCaps/>
        </w:rPr>
        <w:t>TIEKĖJŲ KVALIFIKACIJOS REIKALAVIMAI</w:t>
      </w:r>
      <w:r w:rsidR="00955F2F" w:rsidRPr="00A80978">
        <w:rPr>
          <w:rFonts w:ascii="Times New Roman" w:hAnsi="Times New Roman" w:cs="Times New Roman"/>
          <w:smallCaps/>
        </w:rPr>
        <w:t xml:space="preserve"> IR REIKALAVIMAI LAIKYTIS </w:t>
      </w:r>
      <w:r w:rsidR="00955F2F" w:rsidRPr="00A80978">
        <w:rPr>
          <w:rFonts w:ascii="Times New Roman" w:hAnsi="Times New Roman" w:cs="Times New Roman"/>
          <w:lang w:eastAsia="en-US"/>
        </w:rPr>
        <w:t>KOKYBĖS VADYBOS SISTEMOS IR (ARBA) APLINKOS APSAUGOS VADYBOS SISTEMOS STANDARTŲ</w:t>
      </w:r>
    </w:p>
    <w:p w14:paraId="2D2087BD" w14:textId="77777777" w:rsidR="00031A7C" w:rsidRPr="00031A7C" w:rsidRDefault="00031A7C" w:rsidP="00031A7C">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r w:rsidRPr="00031A7C">
        <w:rPr>
          <w:rFonts w:ascii="Times New Roman" w:eastAsia="Calibri" w:hAnsi="Times New Roman" w:cs="Times New Roman"/>
          <w:sz w:val="24"/>
          <w:szCs w:val="24"/>
        </w:rPr>
        <w:t xml:space="preserve"> </w:t>
      </w:r>
    </w:p>
    <w:p w14:paraId="540421B2" w14:textId="77777777" w:rsidR="00031A7C" w:rsidRPr="00031A7C" w:rsidRDefault="00031A7C" w:rsidP="00031A7C">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3D8D80CE" w14:textId="66448C8D" w:rsidR="00031A7C" w:rsidRDefault="00031A7C" w:rsidP="00031A7C">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00D5692A">
        <w:rPr>
          <w:rFonts w:ascii="Times New Roman" w:eastAsia="Calibri" w:hAnsi="Times New Roman" w:cs="Times New Roman"/>
          <w:sz w:val="24"/>
          <w:szCs w:val="24"/>
        </w:rPr>
        <w:t xml:space="preserve"> </w:t>
      </w:r>
      <w:r w:rsidR="00237090">
        <w:rPr>
          <w:rFonts w:ascii="Times New Roman" w:eastAsia="Calibri" w:hAnsi="Times New Roman" w:cs="Times New Roman"/>
          <w:sz w:val="24"/>
          <w:szCs w:val="24"/>
        </w:rPr>
        <w:t xml:space="preserve">1-2 </w:t>
      </w:r>
      <w:r w:rsidR="00D5692A">
        <w:rPr>
          <w:rFonts w:ascii="Times New Roman" w:eastAsia="Calibri" w:hAnsi="Times New Roman" w:cs="Times New Roman"/>
          <w:sz w:val="24"/>
          <w:szCs w:val="24"/>
        </w:rPr>
        <w:t>pirkimo objekto dalims</w:t>
      </w:r>
      <w:r w:rsidRPr="00031A7C">
        <w:rPr>
          <w:rFonts w:ascii="Times New Roman" w:eastAsia="Calibri" w:hAnsi="Times New Roman" w:cs="Times New Roman"/>
          <w:sz w:val="24"/>
          <w:szCs w:val="24"/>
        </w:rPr>
        <w:t>:</w:t>
      </w:r>
      <w:r w:rsidRPr="00031A7C">
        <w:rPr>
          <w:rFonts w:ascii="Times New Roman" w:eastAsia="Calibri" w:hAnsi="Times New Roman" w:cs="Times New Roman"/>
          <w:i/>
          <w:sz w:val="24"/>
          <w:szCs w:val="24"/>
        </w:rPr>
        <w:t xml:space="preserve"> </w:t>
      </w:r>
    </w:p>
    <w:p w14:paraId="78934230" w14:textId="6BE55893" w:rsidR="00031A7C" w:rsidRPr="00FA4D90" w:rsidRDefault="00FA4D90" w:rsidP="00FA4D90">
      <w:pPr>
        <w:pStyle w:val="ListParagraph"/>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5675"/>
        <w:gridCol w:w="3118"/>
      </w:tblGrid>
      <w:tr w:rsidR="00031A7C" w:rsidRPr="00031A7C" w14:paraId="288470B1" w14:textId="77777777" w:rsidTr="00A12C78">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F2618" w14:textId="77777777" w:rsidR="00031A7C" w:rsidRPr="00031A7C" w:rsidRDefault="00031A7C" w:rsidP="00A12C78">
            <w:pPr>
              <w:jc w:val="center"/>
              <w:rPr>
                <w:b/>
                <w:bCs/>
                <w:sz w:val="24"/>
                <w:szCs w:val="24"/>
              </w:rPr>
            </w:pPr>
            <w:r w:rsidRPr="00031A7C">
              <w:rPr>
                <w:rFonts w:eastAsia="Calibri"/>
                <w:b/>
                <w:bCs/>
                <w:sz w:val="24"/>
                <w:szCs w:val="24"/>
              </w:rPr>
              <w:t>Eil. Nr.</w:t>
            </w:r>
          </w:p>
        </w:tc>
        <w:tc>
          <w:tcPr>
            <w:tcW w:w="5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54DE6" w14:textId="77777777" w:rsidR="00031A7C" w:rsidRPr="00031A7C" w:rsidRDefault="00031A7C" w:rsidP="00A12C78">
            <w:pPr>
              <w:jc w:val="center"/>
              <w:rPr>
                <w:rFonts w:eastAsia="Calibri"/>
                <w:b/>
                <w:bCs/>
                <w:sz w:val="24"/>
                <w:szCs w:val="24"/>
              </w:rPr>
            </w:pPr>
            <w:r w:rsidRPr="00031A7C">
              <w:rPr>
                <w:b/>
                <w:bCs/>
                <w:color w:val="000000"/>
                <w:sz w:val="24"/>
                <w:szCs w:val="24"/>
              </w:rPr>
              <w:t>Kvalifikacijos reikalavimas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289A" w14:textId="77777777" w:rsidR="00031A7C" w:rsidRPr="00031A7C" w:rsidRDefault="00031A7C" w:rsidP="00A12C78">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tc>
      </w:tr>
      <w:tr w:rsidR="00547C3A" w:rsidRPr="00031A7C" w14:paraId="36B0AABA" w14:textId="77777777" w:rsidTr="007A6693">
        <w:trPr>
          <w:cantSplit/>
          <w:tblHead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D085FB" w14:textId="4F77EFA8" w:rsidR="00547C3A" w:rsidRPr="00031A7C" w:rsidRDefault="00547C3A" w:rsidP="00A12C78">
            <w:pPr>
              <w:autoSpaceDE w:val="0"/>
              <w:autoSpaceDN w:val="0"/>
              <w:adjustRightInd w:val="0"/>
              <w:jc w:val="center"/>
              <w:rPr>
                <w:b/>
                <w:bCs/>
                <w:color w:val="000000"/>
                <w:sz w:val="24"/>
                <w:szCs w:val="24"/>
              </w:rPr>
            </w:pPr>
            <w:r w:rsidRPr="007601A2">
              <w:rPr>
                <w:b/>
                <w:bCs/>
                <w:i/>
                <w:iCs/>
                <w:sz w:val="24"/>
                <w:szCs w:val="24"/>
                <w:u w:color="000000"/>
                <w:lang w:eastAsia="en-GB"/>
                <w14:textOutline w14:w="12700" w14:cap="flat" w14:cmpd="sng" w14:algn="ctr">
                  <w14:noFill/>
                  <w14:prstDash w14:val="solid"/>
                  <w14:miter w14:lim="100000"/>
                </w14:textOutline>
              </w:rPr>
              <w:t>Teisė verstis veikla</w:t>
            </w:r>
          </w:p>
        </w:tc>
      </w:tr>
      <w:tr w:rsidR="00031A7C" w:rsidRPr="00031A7C" w14:paraId="53277D0B" w14:textId="77777777" w:rsidTr="00A12C78">
        <w:tc>
          <w:tcPr>
            <w:tcW w:w="846" w:type="dxa"/>
            <w:tcBorders>
              <w:top w:val="single" w:sz="4" w:space="0" w:color="000000"/>
              <w:left w:val="single" w:sz="4" w:space="0" w:color="000000"/>
              <w:bottom w:val="single" w:sz="4" w:space="0" w:color="000000"/>
              <w:right w:val="single" w:sz="4" w:space="0" w:color="000000"/>
            </w:tcBorders>
          </w:tcPr>
          <w:p w14:paraId="7BE3FA7B" w14:textId="77777777" w:rsidR="00031A7C" w:rsidRPr="00031A7C" w:rsidRDefault="00031A7C" w:rsidP="00A12C78">
            <w:pPr>
              <w:contextualSpacing/>
              <w:rPr>
                <w:rFonts w:eastAsia="Calibri"/>
                <w:sz w:val="24"/>
                <w:szCs w:val="24"/>
              </w:rPr>
            </w:pPr>
            <w:r w:rsidRPr="00031A7C">
              <w:rPr>
                <w:rFonts w:eastAsia="Calibri"/>
                <w:sz w:val="24"/>
                <w:szCs w:val="24"/>
                <w:lang w:val="en-US"/>
              </w:rPr>
              <w:t>1</w:t>
            </w:r>
            <w:r w:rsidRPr="00031A7C">
              <w:rPr>
                <w:rFonts w:eastAsia="Calibri"/>
                <w:sz w:val="24"/>
                <w:szCs w:val="24"/>
              </w:rPr>
              <w:t>.</w:t>
            </w:r>
          </w:p>
        </w:tc>
        <w:tc>
          <w:tcPr>
            <w:tcW w:w="5675" w:type="dxa"/>
            <w:tcBorders>
              <w:top w:val="single" w:sz="4" w:space="0" w:color="000000"/>
              <w:left w:val="single" w:sz="4" w:space="0" w:color="000000"/>
              <w:bottom w:val="single" w:sz="4" w:space="0" w:color="000000"/>
              <w:right w:val="single" w:sz="4" w:space="0" w:color="000000"/>
            </w:tcBorders>
          </w:tcPr>
          <w:p w14:paraId="740D4C1F" w14:textId="77777777" w:rsidR="00031A7C" w:rsidRPr="00031A7C" w:rsidRDefault="00031A7C" w:rsidP="00A12C78">
            <w:pPr>
              <w:suppressAutoHyphens/>
              <w:jc w:val="both"/>
              <w:rPr>
                <w:b/>
                <w:bCs/>
                <w:sz w:val="24"/>
                <w:szCs w:val="24"/>
              </w:rPr>
            </w:pPr>
            <w:r w:rsidRPr="00031A7C">
              <w:rPr>
                <w:b/>
                <w:bCs/>
                <w:sz w:val="24"/>
                <w:szCs w:val="24"/>
              </w:rPr>
              <w:t>Tiekėjas turi teisę verstis maisto tvarkymo veikla.</w:t>
            </w:r>
          </w:p>
          <w:p w14:paraId="3D2E42D0" w14:textId="77777777" w:rsidR="00031A7C" w:rsidRPr="00031A7C" w:rsidRDefault="00031A7C" w:rsidP="00A12C78">
            <w:pPr>
              <w:suppressAutoHyphens/>
              <w:jc w:val="both"/>
              <w:rPr>
                <w:sz w:val="24"/>
                <w:szCs w:val="24"/>
              </w:rPr>
            </w:pPr>
          </w:p>
          <w:p w14:paraId="32C601A7" w14:textId="77777777" w:rsidR="00031A7C" w:rsidRPr="00031A7C" w:rsidRDefault="00031A7C" w:rsidP="00A12C78">
            <w:pPr>
              <w:suppressAutoHyphens/>
              <w:jc w:val="both"/>
              <w:rPr>
                <w:sz w:val="24"/>
                <w:szCs w:val="24"/>
              </w:rPr>
            </w:pPr>
            <w:r w:rsidRPr="00031A7C">
              <w:rPr>
                <w:sz w:val="24"/>
                <w:szCs w:val="24"/>
              </w:rPr>
              <w:t>Jeigu pasiūlymą teikia ūkio subjektų grupė – šį reikalavimą turi atitikti kiekvienas ūkio subjektų grupės narys (-iai), pagal jų prisiimamus įsipareigojimus pirkimo sutarčiai vykdyti.</w:t>
            </w:r>
          </w:p>
          <w:p w14:paraId="713A2035" w14:textId="77777777" w:rsidR="00031A7C" w:rsidRPr="00031A7C" w:rsidRDefault="00031A7C" w:rsidP="00A12C78">
            <w:pPr>
              <w:suppressAutoHyphens/>
              <w:jc w:val="both"/>
              <w:rPr>
                <w:sz w:val="24"/>
                <w:szCs w:val="24"/>
              </w:rPr>
            </w:pPr>
            <w:r w:rsidRPr="00031A7C">
              <w:rPr>
                <w:sz w:val="24"/>
                <w:szCs w:val="24"/>
              </w:rPr>
              <w:br/>
              <w:t>Tiekėjas gali remtis kitų ūkio subjektų pajėgumais tik tuomet, kai tie subjektai, kurių pajėgumais buvo pasiremta, patys teiks paslaugas, kuriems reikia jų pajėgumų.</w:t>
            </w:r>
          </w:p>
          <w:p w14:paraId="5DF28877" w14:textId="77777777" w:rsidR="00031A7C" w:rsidRPr="00031A7C" w:rsidRDefault="00031A7C" w:rsidP="00A12C78">
            <w:pPr>
              <w:suppressAutoHyphens/>
              <w:jc w:val="both"/>
              <w:rPr>
                <w:sz w:val="24"/>
                <w:szCs w:val="24"/>
              </w:rPr>
            </w:pPr>
          </w:p>
          <w:p w14:paraId="3C6A16C5" w14:textId="77777777" w:rsidR="00031A7C" w:rsidRPr="00031A7C" w:rsidRDefault="00031A7C" w:rsidP="00A12C78">
            <w:pPr>
              <w:suppressAutoHyphens/>
              <w:jc w:val="both"/>
              <w:rPr>
                <w:sz w:val="24"/>
                <w:szCs w:val="24"/>
              </w:rPr>
            </w:pPr>
            <w:r w:rsidRPr="00031A7C">
              <w:rPr>
                <w:sz w:val="24"/>
                <w:szCs w:val="24"/>
              </w:rPr>
              <w:t>Subtiekėjai, kuriuos tiekėjas pasitelks pirkimo sutarties vykdymui (kurių pajėgumais tiekėjas nesiremia, kad atitiktų specialiosios pirkimo sąlygose nustatytus kvalifikacijos reikalavimus), privalo turėti teisę verstis maisto tvarkymo veikla. Tokių subtiekėjų, jeigu jie žinomi, kvalifikacija tikrinama pirkimo procedūrų metu, arba tiekėjas privalo įsipareigoti, jog pirkimo sutartį vykdys tik teisę (verstis maisto tvarkymo veikla) turintys asmenys.</w:t>
            </w:r>
          </w:p>
        </w:tc>
        <w:tc>
          <w:tcPr>
            <w:tcW w:w="3118" w:type="dxa"/>
            <w:tcBorders>
              <w:top w:val="single" w:sz="4" w:space="0" w:color="000000"/>
              <w:left w:val="single" w:sz="4" w:space="0" w:color="000000"/>
              <w:bottom w:val="single" w:sz="4" w:space="0" w:color="000000"/>
              <w:right w:val="single" w:sz="4" w:space="0" w:color="000000"/>
            </w:tcBorders>
          </w:tcPr>
          <w:p w14:paraId="4CF85FBA" w14:textId="77777777" w:rsidR="00031A7C" w:rsidRPr="00031A7C" w:rsidRDefault="00031A7C" w:rsidP="00A12C78">
            <w:pPr>
              <w:jc w:val="both"/>
              <w:rPr>
                <w:bCs/>
                <w:color w:val="000000" w:themeColor="text1"/>
                <w:sz w:val="24"/>
                <w:szCs w:val="24"/>
              </w:rPr>
            </w:pPr>
            <w:r w:rsidRPr="00031A7C">
              <w:rPr>
                <w:bCs/>
                <w:color w:val="000000" w:themeColor="text1"/>
                <w:sz w:val="24"/>
                <w:szCs w:val="24"/>
              </w:rPr>
              <w:t xml:space="preserve">Perkančioji organizacija patikrins, ar Maisto tvarkymo subjektų sąraše yra galiojantis Maisto tvarkymo subjekto patvirtinimo pažymėjimas ir ar tiekėjas turi teisę verstis maisto tvarkymo veikla. </w:t>
            </w:r>
          </w:p>
          <w:p w14:paraId="6F7D4C71" w14:textId="6764FD68" w:rsidR="00031A7C" w:rsidRPr="00031A7C" w:rsidRDefault="00031A7C" w:rsidP="00A12C78">
            <w:pPr>
              <w:jc w:val="both"/>
              <w:rPr>
                <w:bCs/>
                <w:color w:val="000000" w:themeColor="text1"/>
                <w:sz w:val="24"/>
                <w:szCs w:val="24"/>
              </w:rPr>
            </w:pPr>
            <w:r w:rsidRPr="00031A7C">
              <w:rPr>
                <w:bCs/>
                <w:color w:val="000000" w:themeColor="text1"/>
                <w:sz w:val="24"/>
                <w:szCs w:val="24"/>
              </w:rPr>
              <w:t xml:space="preserve">(Valstybinės maisto ir veterinarijos tarnybos internetinis  puslapis </w:t>
            </w:r>
            <w:hyperlink r:id="rId21" w:history="1">
              <w:r w:rsidRPr="00031A7C">
                <w:rPr>
                  <w:rStyle w:val="Hyperlink"/>
                  <w:bCs/>
                  <w:sz w:val="24"/>
                  <w:szCs w:val="24"/>
                </w:rPr>
                <w:t>https://vmvt.lt/opendata/mtsr</w:t>
              </w:r>
            </w:hyperlink>
            <w:r w:rsidRPr="00031A7C">
              <w:rPr>
                <w:bCs/>
                <w:color w:val="000000" w:themeColor="text1"/>
                <w:sz w:val="24"/>
                <w:szCs w:val="24"/>
              </w:rPr>
              <w:t xml:space="preserve">)   </w:t>
            </w:r>
          </w:p>
          <w:p w14:paraId="34EA7E24" w14:textId="77777777" w:rsidR="00031A7C" w:rsidRPr="00BE4AE0" w:rsidRDefault="00031A7C" w:rsidP="00A12C78">
            <w:pPr>
              <w:jc w:val="both"/>
              <w:rPr>
                <w:b/>
                <w:color w:val="000000" w:themeColor="text1"/>
                <w:sz w:val="24"/>
                <w:szCs w:val="24"/>
              </w:rPr>
            </w:pPr>
            <w:r w:rsidRPr="00BE4AE0">
              <w:rPr>
                <w:b/>
                <w:color w:val="000000" w:themeColor="text1"/>
                <w:sz w:val="24"/>
                <w:szCs w:val="24"/>
              </w:rPr>
              <w:t>Dokumentų pateikti nereikia.</w:t>
            </w:r>
          </w:p>
          <w:p w14:paraId="22F604EB" w14:textId="77777777" w:rsidR="00031A7C" w:rsidRPr="00031A7C" w:rsidRDefault="00031A7C" w:rsidP="00A12C78">
            <w:pPr>
              <w:autoSpaceDE w:val="0"/>
              <w:autoSpaceDN w:val="0"/>
              <w:adjustRightInd w:val="0"/>
              <w:jc w:val="both"/>
              <w:rPr>
                <w:color w:val="000000"/>
                <w:sz w:val="24"/>
                <w:szCs w:val="24"/>
              </w:rPr>
            </w:pPr>
          </w:p>
        </w:tc>
      </w:tr>
      <w:tr w:rsidR="00031A7C" w:rsidRPr="00031A7C" w14:paraId="778CF1D1" w14:textId="77777777" w:rsidTr="00A12C78">
        <w:tc>
          <w:tcPr>
            <w:tcW w:w="846" w:type="dxa"/>
            <w:tcBorders>
              <w:top w:val="single" w:sz="4" w:space="0" w:color="000000"/>
              <w:left w:val="single" w:sz="4" w:space="0" w:color="000000"/>
              <w:bottom w:val="single" w:sz="4" w:space="0" w:color="000000"/>
              <w:right w:val="single" w:sz="4" w:space="0" w:color="000000"/>
            </w:tcBorders>
          </w:tcPr>
          <w:p w14:paraId="2CF4E863" w14:textId="77777777" w:rsidR="00031A7C" w:rsidRPr="00031A7C" w:rsidRDefault="00031A7C" w:rsidP="00A12C78">
            <w:pPr>
              <w:contextualSpacing/>
              <w:rPr>
                <w:rFonts w:eastAsia="Calibri"/>
                <w:sz w:val="24"/>
                <w:szCs w:val="24"/>
                <w:lang w:val="en-US"/>
              </w:rPr>
            </w:pPr>
            <w:r w:rsidRPr="00031A7C">
              <w:rPr>
                <w:rFonts w:eastAsia="Calibri"/>
                <w:sz w:val="24"/>
                <w:szCs w:val="24"/>
                <w:lang w:val="en-US"/>
              </w:rPr>
              <w:t>2.</w:t>
            </w:r>
          </w:p>
        </w:tc>
        <w:tc>
          <w:tcPr>
            <w:tcW w:w="5675" w:type="dxa"/>
            <w:tcBorders>
              <w:top w:val="single" w:sz="4" w:space="0" w:color="000000"/>
              <w:left w:val="single" w:sz="4" w:space="0" w:color="000000"/>
              <w:bottom w:val="single" w:sz="4" w:space="0" w:color="000000"/>
              <w:right w:val="single" w:sz="4" w:space="0" w:color="000000"/>
            </w:tcBorders>
          </w:tcPr>
          <w:p w14:paraId="4A83EC31" w14:textId="77777777" w:rsidR="00031A7C" w:rsidRPr="00BE4AE0" w:rsidRDefault="00031A7C" w:rsidP="00A12C78">
            <w:pPr>
              <w:suppressAutoHyphens/>
              <w:jc w:val="both"/>
              <w:rPr>
                <w:b/>
                <w:bCs/>
                <w:sz w:val="24"/>
                <w:szCs w:val="24"/>
              </w:rPr>
            </w:pPr>
            <w:r w:rsidRPr="00BE4AE0">
              <w:rPr>
                <w:b/>
                <w:bCs/>
                <w:sz w:val="24"/>
                <w:szCs w:val="24"/>
              </w:rPr>
              <w:t>Tiekėjas nėra įtrauktas į Lietuvos Respublikos valstybinės maisto ir veterinarijos tarnybos parengtą nesąžiningų maisto tvarkymo subjektų sąrašą.</w:t>
            </w:r>
          </w:p>
          <w:p w14:paraId="4208DF8E" w14:textId="77777777" w:rsidR="00031A7C" w:rsidRPr="00031A7C" w:rsidRDefault="00031A7C" w:rsidP="00A12C78">
            <w:pPr>
              <w:suppressAutoHyphens/>
              <w:jc w:val="both"/>
              <w:rPr>
                <w:sz w:val="24"/>
                <w:szCs w:val="24"/>
              </w:rPr>
            </w:pPr>
          </w:p>
          <w:p w14:paraId="69751690" w14:textId="77777777" w:rsidR="00031A7C" w:rsidRPr="00031A7C" w:rsidRDefault="00031A7C" w:rsidP="00A12C78">
            <w:pPr>
              <w:suppressAutoHyphens/>
              <w:jc w:val="both"/>
              <w:rPr>
                <w:sz w:val="24"/>
                <w:szCs w:val="24"/>
              </w:rPr>
            </w:pPr>
            <w:r w:rsidRPr="00031A7C">
              <w:rPr>
                <w:sz w:val="24"/>
                <w:szCs w:val="24"/>
              </w:rPr>
              <w:t>Jeigu pasiūlymą teikia ūkio subjektų grupė – šį reikalavimą turi atitikti kiekvienas ūkio subjektų grupės narys (-iai), pagal jų prisiimamus įsipareigojimus pirkimo sutarčiai vykdyti.</w:t>
            </w:r>
          </w:p>
          <w:p w14:paraId="4BEF7332" w14:textId="77777777" w:rsidR="00031A7C" w:rsidRPr="00031A7C" w:rsidRDefault="00031A7C" w:rsidP="00A12C78">
            <w:pPr>
              <w:suppressAutoHyphens/>
              <w:jc w:val="both"/>
              <w:rPr>
                <w:sz w:val="24"/>
                <w:szCs w:val="24"/>
              </w:rPr>
            </w:pPr>
          </w:p>
          <w:p w14:paraId="3C2319AF" w14:textId="77777777" w:rsidR="00031A7C" w:rsidRPr="00031A7C" w:rsidRDefault="00031A7C" w:rsidP="00A12C78">
            <w:pPr>
              <w:suppressAutoHyphens/>
              <w:jc w:val="both"/>
              <w:rPr>
                <w:sz w:val="24"/>
                <w:szCs w:val="24"/>
              </w:rPr>
            </w:pPr>
            <w:r w:rsidRPr="00031A7C">
              <w:rPr>
                <w:sz w:val="24"/>
                <w:szCs w:val="24"/>
              </w:rPr>
              <w:t xml:space="preserve">Tiekėjas gali remtis kitų ūkio subjektų pajėgumais tik tuomet, kai tie subjektai, kurių pajėgumais buvo </w:t>
            </w:r>
            <w:r w:rsidRPr="00031A7C">
              <w:rPr>
                <w:sz w:val="24"/>
                <w:szCs w:val="24"/>
              </w:rPr>
              <w:lastRenderedPageBreak/>
              <w:t>pasiremta, patys teiks paslaugas, kuriems reikia jų pajėgumų.</w:t>
            </w:r>
          </w:p>
          <w:p w14:paraId="299D2438" w14:textId="77777777" w:rsidR="00031A7C" w:rsidRPr="00031A7C" w:rsidRDefault="00031A7C" w:rsidP="00A12C78">
            <w:pPr>
              <w:suppressAutoHyphens/>
              <w:jc w:val="both"/>
              <w:rPr>
                <w:sz w:val="24"/>
                <w:szCs w:val="24"/>
              </w:rPr>
            </w:pPr>
          </w:p>
          <w:p w14:paraId="0C83436D" w14:textId="77777777" w:rsidR="00031A7C" w:rsidRPr="00031A7C" w:rsidRDefault="00031A7C" w:rsidP="00A12C78">
            <w:pPr>
              <w:suppressAutoHyphens/>
              <w:jc w:val="both"/>
              <w:rPr>
                <w:sz w:val="24"/>
                <w:szCs w:val="24"/>
              </w:rPr>
            </w:pPr>
            <w:r w:rsidRPr="00031A7C">
              <w:rPr>
                <w:sz w:val="24"/>
                <w:szCs w:val="24"/>
              </w:rPr>
              <w:t>Subtiekėjai, kuriuos tiekėjas pasitelks pirkimo sutarties vykdymui (kurių pajėgumais tiekėjas nesiremia, kad atitiktų specialiosios pirkimo sąlygose nustatytus kvalifikacijos reikalavimus), nėra įtraukti į Lietuvos Respublikos valstybinės maisto ir veterinarijos tarnybos parengtą nesąžiningų maisto tvarkymo subjektų sąrašą. Tokių subtiekėjų, jeigu jie žinomi, kvalifikacija tikrinama pirkimo procedūrų metu, arba tiekėjas privalo įsipareigoti, jog pirkimo sutartį vykdys neįtraukti į Lietuvos Respublikos valstybinės maisto ir veterinarijos tarnybos parengtą nesąžiningų maisto tvarkymo subjektų sąrašą asmenys.</w:t>
            </w:r>
          </w:p>
        </w:tc>
        <w:tc>
          <w:tcPr>
            <w:tcW w:w="3118" w:type="dxa"/>
            <w:tcBorders>
              <w:top w:val="single" w:sz="4" w:space="0" w:color="000000"/>
              <w:left w:val="single" w:sz="4" w:space="0" w:color="000000"/>
              <w:bottom w:val="single" w:sz="4" w:space="0" w:color="000000"/>
              <w:right w:val="single" w:sz="4" w:space="0" w:color="000000"/>
            </w:tcBorders>
          </w:tcPr>
          <w:p w14:paraId="22BE603A" w14:textId="77777777" w:rsidR="00031A7C" w:rsidRPr="00031A7C" w:rsidRDefault="00031A7C" w:rsidP="00A12C78">
            <w:pPr>
              <w:jc w:val="both"/>
              <w:rPr>
                <w:bCs/>
                <w:color w:val="000000" w:themeColor="text1"/>
                <w:sz w:val="24"/>
                <w:szCs w:val="24"/>
              </w:rPr>
            </w:pPr>
            <w:r w:rsidRPr="00031A7C">
              <w:rPr>
                <w:bCs/>
                <w:color w:val="000000" w:themeColor="text1"/>
                <w:sz w:val="24"/>
                <w:szCs w:val="24"/>
              </w:rPr>
              <w:lastRenderedPageBreak/>
              <w:t>Perkančioji organizacija patikrins, ar tiekėjas nėra įtrauktas į Nepatikimų maisto tvarkymo subjektų sąrašą.</w:t>
            </w:r>
          </w:p>
          <w:p w14:paraId="7C7E4A50" w14:textId="77777777" w:rsidR="00031A7C" w:rsidRPr="00031A7C" w:rsidRDefault="00031A7C" w:rsidP="00A12C78">
            <w:pPr>
              <w:jc w:val="both"/>
              <w:rPr>
                <w:bCs/>
                <w:color w:val="000000" w:themeColor="text1"/>
                <w:sz w:val="24"/>
                <w:szCs w:val="24"/>
              </w:rPr>
            </w:pPr>
            <w:r w:rsidRPr="00031A7C">
              <w:rPr>
                <w:bCs/>
                <w:color w:val="000000" w:themeColor="text1"/>
                <w:sz w:val="24"/>
                <w:szCs w:val="24"/>
              </w:rPr>
              <w:t xml:space="preserve">(Valstybinės maisto ir veterinarijos tarnybos internetinis puslapis. </w:t>
            </w:r>
            <w:hyperlink r:id="rId22" w:history="1">
              <w:r w:rsidRPr="00031A7C">
                <w:rPr>
                  <w:rStyle w:val="Hyperlink"/>
                  <w:bCs/>
                  <w:sz w:val="24"/>
                  <w:szCs w:val="24"/>
                </w:rPr>
                <w:t>https://vmvt.lt/maisto-sauga/maisto-sauga-ir-kokybe/nepatikimi-maisto-tvarkymo-subjektai</w:t>
              </w:r>
            </w:hyperlink>
            <w:r w:rsidRPr="00031A7C">
              <w:rPr>
                <w:bCs/>
                <w:color w:val="000000" w:themeColor="text1"/>
                <w:sz w:val="24"/>
                <w:szCs w:val="24"/>
              </w:rPr>
              <w:t>)</w:t>
            </w:r>
          </w:p>
          <w:p w14:paraId="13F5D693" w14:textId="77777777" w:rsidR="00031A7C" w:rsidRPr="00A12C78" w:rsidRDefault="00031A7C" w:rsidP="00A12C78">
            <w:pPr>
              <w:jc w:val="both"/>
              <w:rPr>
                <w:b/>
                <w:i/>
                <w:color w:val="000000" w:themeColor="text1"/>
                <w:sz w:val="24"/>
                <w:szCs w:val="24"/>
              </w:rPr>
            </w:pPr>
            <w:r w:rsidRPr="00A12C78">
              <w:rPr>
                <w:b/>
                <w:color w:val="000000" w:themeColor="text1"/>
                <w:sz w:val="24"/>
                <w:szCs w:val="24"/>
              </w:rPr>
              <w:lastRenderedPageBreak/>
              <w:t>Dokumentų pateikti nereikia.</w:t>
            </w:r>
          </w:p>
          <w:p w14:paraId="59359473" w14:textId="77777777" w:rsidR="00031A7C" w:rsidRPr="00031A7C" w:rsidRDefault="00031A7C" w:rsidP="00A12C78">
            <w:pPr>
              <w:jc w:val="both"/>
              <w:rPr>
                <w:bCs/>
                <w:color w:val="000000" w:themeColor="text1"/>
                <w:sz w:val="24"/>
                <w:szCs w:val="24"/>
              </w:rPr>
            </w:pPr>
          </w:p>
        </w:tc>
      </w:tr>
      <w:tr w:rsidR="00675DA4" w:rsidRPr="00031A7C" w14:paraId="433F1605" w14:textId="77777777" w:rsidTr="00D23346">
        <w:tc>
          <w:tcPr>
            <w:tcW w:w="9639" w:type="dxa"/>
            <w:gridSpan w:val="3"/>
            <w:tcBorders>
              <w:top w:val="single" w:sz="4" w:space="0" w:color="000000"/>
              <w:left w:val="single" w:sz="4" w:space="0" w:color="000000"/>
              <w:bottom w:val="single" w:sz="4" w:space="0" w:color="000000"/>
              <w:right w:val="single" w:sz="4" w:space="0" w:color="000000"/>
            </w:tcBorders>
          </w:tcPr>
          <w:p w14:paraId="1D3988BA" w14:textId="35460D3A" w:rsidR="00675DA4" w:rsidRPr="00675DA4" w:rsidRDefault="00675DA4" w:rsidP="00675DA4">
            <w:pPr>
              <w:jc w:val="center"/>
              <w:rPr>
                <w:bCs/>
                <w:i/>
                <w:iCs/>
                <w:color w:val="000000" w:themeColor="text1"/>
                <w:sz w:val="24"/>
                <w:szCs w:val="24"/>
              </w:rPr>
            </w:pPr>
            <w:r w:rsidRPr="00675DA4">
              <w:rPr>
                <w:b/>
                <w:bCs/>
                <w:i/>
                <w:iCs/>
                <w:color w:val="000000"/>
                <w:sz w:val="24"/>
                <w:szCs w:val="24"/>
              </w:rPr>
              <w:lastRenderedPageBreak/>
              <w:t>Techninis ir profesinis pajėgumas</w:t>
            </w:r>
          </w:p>
        </w:tc>
      </w:tr>
      <w:tr w:rsidR="00675DA4" w:rsidRPr="00675DA4" w14:paraId="3BE50F99" w14:textId="77777777" w:rsidTr="00A12C78">
        <w:tc>
          <w:tcPr>
            <w:tcW w:w="846" w:type="dxa"/>
            <w:tcBorders>
              <w:top w:val="single" w:sz="4" w:space="0" w:color="000000"/>
              <w:left w:val="single" w:sz="4" w:space="0" w:color="000000"/>
              <w:bottom w:val="single" w:sz="4" w:space="0" w:color="000000"/>
              <w:right w:val="single" w:sz="4" w:space="0" w:color="000000"/>
            </w:tcBorders>
          </w:tcPr>
          <w:p w14:paraId="376FF456" w14:textId="60B31B6D" w:rsidR="00675DA4" w:rsidRPr="00675DA4" w:rsidRDefault="00675DA4" w:rsidP="00675DA4">
            <w:pPr>
              <w:contextualSpacing/>
              <w:rPr>
                <w:rFonts w:eastAsia="Calibri"/>
                <w:sz w:val="24"/>
                <w:szCs w:val="24"/>
                <w:lang w:val="en-US"/>
              </w:rPr>
            </w:pPr>
            <w:r w:rsidRPr="00675DA4">
              <w:rPr>
                <w:rFonts w:eastAsia="Calibri"/>
                <w:sz w:val="24"/>
                <w:szCs w:val="24"/>
                <w:lang w:val="en-US"/>
              </w:rPr>
              <w:t>1.</w:t>
            </w:r>
          </w:p>
        </w:tc>
        <w:tc>
          <w:tcPr>
            <w:tcW w:w="5675" w:type="dxa"/>
            <w:tcBorders>
              <w:top w:val="single" w:sz="4" w:space="0" w:color="000000"/>
              <w:left w:val="single" w:sz="4" w:space="0" w:color="000000"/>
              <w:bottom w:val="single" w:sz="4" w:space="0" w:color="000000"/>
              <w:right w:val="single" w:sz="4" w:space="0" w:color="000000"/>
            </w:tcBorders>
          </w:tcPr>
          <w:p w14:paraId="4979EC6D" w14:textId="3F8C621B" w:rsidR="00675DA4" w:rsidRPr="00675DA4" w:rsidRDefault="00675DA4" w:rsidP="00675DA4">
            <w:pPr>
              <w:suppressAutoHyphens/>
              <w:jc w:val="both"/>
              <w:rPr>
                <w:b/>
                <w:bCs/>
                <w:sz w:val="24"/>
                <w:szCs w:val="24"/>
              </w:rPr>
            </w:pPr>
            <w:r w:rsidRPr="00675DA4">
              <w:rPr>
                <w:b/>
                <w:bCs/>
                <w:sz w:val="24"/>
                <w:szCs w:val="24"/>
              </w:rPr>
              <w:t>1 pirkimo objekto dalis.</w:t>
            </w:r>
          </w:p>
          <w:p w14:paraId="21CE6DAE" w14:textId="2ADEC4BC" w:rsidR="00FE5449" w:rsidRPr="00F0612C" w:rsidRDefault="00675DA4" w:rsidP="00675DA4">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yra tinkamai įvykdęs </w:t>
            </w:r>
            <w:r w:rsidR="00FE5449" w:rsidRPr="00F0612C">
              <w:rPr>
                <w:sz w:val="24"/>
                <w:szCs w:val="24"/>
                <w:shd w:val="clear" w:color="auto" w:fill="FFFFFF"/>
                <w:lang w:eastAsia="en-US"/>
              </w:rPr>
              <w:t xml:space="preserve">vieną arba daugiau </w:t>
            </w:r>
            <w:r w:rsidRPr="00F0612C">
              <w:rPr>
                <w:i/>
                <w:iCs/>
                <w:sz w:val="24"/>
                <w:szCs w:val="24"/>
                <w:shd w:val="clear" w:color="auto" w:fill="FFFFFF"/>
                <w:lang w:eastAsia="en-US"/>
              </w:rPr>
              <w:t>maitinimo ir aptarnavimo paslaugų</w:t>
            </w:r>
            <w:r w:rsidRPr="00F0612C">
              <w:rPr>
                <w:sz w:val="24"/>
                <w:szCs w:val="24"/>
                <w:shd w:val="clear" w:color="auto" w:fill="FFFFFF"/>
                <w:lang w:eastAsia="en-US"/>
              </w:rPr>
              <w:t xml:space="preserve"> teikimo sutartį</w:t>
            </w:r>
            <w:r w:rsidR="00E16674" w:rsidRPr="00F0612C">
              <w:rPr>
                <w:sz w:val="24"/>
                <w:szCs w:val="24"/>
                <w:shd w:val="clear" w:color="auto" w:fill="FFFFFF"/>
                <w:lang w:eastAsia="en-US"/>
              </w:rPr>
              <w:t xml:space="preserve"> (-is)</w:t>
            </w:r>
            <w:r w:rsidRPr="00F0612C">
              <w:rPr>
                <w:sz w:val="24"/>
                <w:szCs w:val="24"/>
                <w:shd w:val="clear" w:color="auto" w:fill="FFFFFF"/>
                <w:lang w:eastAsia="en-US"/>
              </w:rPr>
              <w:t>, kurios</w:t>
            </w:r>
            <w:r w:rsidR="00E16674" w:rsidRPr="00F0612C">
              <w:rPr>
                <w:sz w:val="24"/>
                <w:szCs w:val="24"/>
                <w:shd w:val="clear" w:color="auto" w:fill="FFFFFF"/>
                <w:lang w:eastAsia="en-US"/>
              </w:rPr>
              <w:t xml:space="preserve"> (-ių)</w:t>
            </w:r>
            <w:r w:rsidRPr="00F0612C">
              <w:rPr>
                <w:sz w:val="24"/>
                <w:szCs w:val="24"/>
                <w:shd w:val="clear" w:color="auto" w:fill="FFFFFF"/>
                <w:lang w:eastAsia="en-US"/>
              </w:rPr>
              <w:t xml:space="preserve"> </w:t>
            </w:r>
            <w:r w:rsidR="00FE5449" w:rsidRPr="00F0612C">
              <w:rPr>
                <w:b/>
                <w:bCs/>
                <w:sz w:val="24"/>
                <w:szCs w:val="24"/>
                <w:shd w:val="clear" w:color="auto" w:fill="FFFFFF"/>
                <w:lang w:eastAsia="en-US"/>
              </w:rPr>
              <w:t>bendra vertė</w:t>
            </w:r>
            <w:r w:rsidRPr="00F0612C">
              <w:rPr>
                <w:b/>
                <w:bCs/>
                <w:sz w:val="24"/>
                <w:szCs w:val="24"/>
                <w:shd w:val="clear" w:color="auto" w:fill="FFFFFF"/>
                <w:lang w:eastAsia="en-US"/>
              </w:rPr>
              <w:t xml:space="preserve"> ne mažesnė kaip </w:t>
            </w:r>
            <w:r w:rsidR="00106D67">
              <w:rPr>
                <w:b/>
                <w:bCs/>
                <w:sz w:val="24"/>
                <w:szCs w:val="24"/>
                <w:shd w:val="clear" w:color="auto" w:fill="FFFFFF"/>
                <w:lang w:eastAsia="en-US"/>
              </w:rPr>
              <w:t>30</w:t>
            </w:r>
            <w:r w:rsidRPr="00F0612C">
              <w:rPr>
                <w:b/>
                <w:bCs/>
                <w:sz w:val="24"/>
                <w:szCs w:val="24"/>
                <w:shd w:val="clear" w:color="auto" w:fill="FFFFFF"/>
                <w:lang w:eastAsia="en-US"/>
              </w:rPr>
              <w:t xml:space="preserve"> 000 Eur be PVM.</w:t>
            </w:r>
            <w:r w:rsidRPr="00F0612C">
              <w:rPr>
                <w:sz w:val="24"/>
                <w:szCs w:val="24"/>
                <w:shd w:val="clear" w:color="auto" w:fill="FFFFFF"/>
                <w:lang w:eastAsia="en-US"/>
              </w:rPr>
              <w:t xml:space="preserve"> </w:t>
            </w:r>
          </w:p>
          <w:p w14:paraId="7F4D27AC" w14:textId="77A609CD" w:rsidR="00FE5449" w:rsidRPr="00F0612C" w:rsidRDefault="00F0612C" w:rsidP="00675DA4">
            <w:pPr>
              <w:autoSpaceDE w:val="0"/>
              <w:autoSpaceDN w:val="0"/>
              <w:adjustRightInd w:val="0"/>
              <w:jc w:val="both"/>
              <w:rPr>
                <w:color w:val="FF0000"/>
                <w:sz w:val="24"/>
                <w:szCs w:val="24"/>
                <w:shd w:val="clear" w:color="auto" w:fill="FFFFFF"/>
                <w:lang w:eastAsia="en-US"/>
              </w:rPr>
            </w:pPr>
            <w:r w:rsidRPr="00F0612C">
              <w:rPr>
                <w:color w:val="FF0000"/>
                <w:sz w:val="24"/>
                <w:szCs w:val="24"/>
                <w:shd w:val="clear" w:color="auto" w:fill="FFFFFF"/>
                <w:lang w:eastAsia="en-US"/>
              </w:rPr>
              <w:t>a</w:t>
            </w:r>
            <w:r w:rsidR="00FE5449" w:rsidRPr="00F0612C">
              <w:rPr>
                <w:color w:val="FF0000"/>
                <w:sz w:val="24"/>
                <w:szCs w:val="24"/>
                <w:shd w:val="clear" w:color="auto" w:fill="FFFFFF"/>
                <w:lang w:eastAsia="en-US"/>
              </w:rPr>
              <w:t>rba</w:t>
            </w:r>
          </w:p>
          <w:p w14:paraId="26C93651" w14:textId="0B049DB8" w:rsidR="00675DA4" w:rsidRPr="00F0612C" w:rsidRDefault="00FE5449" w:rsidP="00675DA4">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vykdo 1 (vieną) </w:t>
            </w:r>
            <w:r w:rsidRPr="00F0612C">
              <w:rPr>
                <w:i/>
                <w:iCs/>
                <w:sz w:val="24"/>
                <w:szCs w:val="24"/>
                <w:shd w:val="clear" w:color="auto" w:fill="FFFFFF"/>
                <w:lang w:eastAsia="en-US"/>
              </w:rPr>
              <w:t>aptarnavimo ir maitinimo paslaugų</w:t>
            </w:r>
            <w:r w:rsidRPr="00F0612C">
              <w:rPr>
                <w:sz w:val="24"/>
                <w:szCs w:val="24"/>
                <w:shd w:val="clear" w:color="auto" w:fill="FFFFFF"/>
                <w:lang w:eastAsia="en-US"/>
              </w:rPr>
              <w:t xml:space="preserve"> teikimo sutartį, kurios vertė ne mažesnė kaip </w:t>
            </w:r>
            <w:r w:rsidR="00F56B45">
              <w:rPr>
                <w:sz w:val="24"/>
                <w:szCs w:val="24"/>
                <w:shd w:val="clear" w:color="auto" w:fill="FFFFFF"/>
                <w:lang w:eastAsia="en-US"/>
              </w:rPr>
              <w:t>30</w:t>
            </w:r>
            <w:r w:rsidRPr="00F0612C">
              <w:rPr>
                <w:sz w:val="24"/>
                <w:szCs w:val="24"/>
                <w:shd w:val="clear" w:color="auto" w:fill="FFFFFF"/>
                <w:lang w:eastAsia="en-US"/>
              </w:rPr>
              <w:t xml:space="preserve"> 000 Eur be PVM.</w:t>
            </w:r>
            <w:r w:rsidR="00F0612C" w:rsidRPr="00F0612C">
              <w:rPr>
                <w:sz w:val="24"/>
                <w:szCs w:val="24"/>
                <w:shd w:val="clear" w:color="auto" w:fill="FFFFFF"/>
                <w:lang w:eastAsia="en-US"/>
              </w:rPr>
              <w:t xml:space="preserve"> </w:t>
            </w:r>
            <w:r w:rsidR="00675DA4" w:rsidRPr="00F0612C">
              <w:rPr>
                <w:sz w:val="24"/>
                <w:szCs w:val="24"/>
                <w:shd w:val="clear" w:color="auto" w:fill="FFFFFF"/>
                <w:lang w:eastAsia="en-US"/>
              </w:rPr>
              <w:t xml:space="preserve">Jei tiekėjas teikia informaciją apie vykdomą sutartį, laikoma, kad jo patirtis atitinka keliamą reikalavimą, jei vykdomos sutarties įvykdyta dalis yra ne mažesnė kaip </w:t>
            </w:r>
            <w:r w:rsidR="00F56B45">
              <w:rPr>
                <w:sz w:val="24"/>
                <w:szCs w:val="24"/>
                <w:shd w:val="clear" w:color="auto" w:fill="FFFFFF"/>
                <w:lang w:eastAsia="en-US"/>
              </w:rPr>
              <w:t>30</w:t>
            </w:r>
            <w:r w:rsidR="00675DA4" w:rsidRPr="00F0612C">
              <w:rPr>
                <w:sz w:val="24"/>
                <w:szCs w:val="24"/>
                <w:shd w:val="clear" w:color="auto" w:fill="FFFFFF"/>
                <w:lang w:eastAsia="en-US"/>
              </w:rPr>
              <w:t xml:space="preserve"> 000 Eur be PVM.</w:t>
            </w:r>
          </w:p>
          <w:p w14:paraId="10357C2C" w14:textId="77777777" w:rsidR="00675DA4" w:rsidRPr="00675DA4" w:rsidRDefault="00675DA4" w:rsidP="00675DA4">
            <w:pPr>
              <w:autoSpaceDE w:val="0"/>
              <w:autoSpaceDN w:val="0"/>
              <w:adjustRightInd w:val="0"/>
              <w:jc w:val="both"/>
              <w:rPr>
                <w:sz w:val="24"/>
                <w:szCs w:val="24"/>
                <w:shd w:val="clear" w:color="auto" w:fill="FFFFFF"/>
                <w:lang w:eastAsia="en-US"/>
              </w:rPr>
            </w:pPr>
          </w:p>
          <w:p w14:paraId="6EE9670B" w14:textId="77777777" w:rsidR="00675DA4" w:rsidRPr="00675DA4" w:rsidRDefault="00675DA4" w:rsidP="00675DA4">
            <w:pPr>
              <w:jc w:val="both"/>
              <w:rPr>
                <w:sz w:val="24"/>
                <w:szCs w:val="24"/>
                <w:lang w:eastAsia="en-US"/>
              </w:rPr>
            </w:pPr>
            <w:r w:rsidRPr="00675DA4">
              <w:rPr>
                <w:sz w:val="24"/>
                <w:szCs w:val="24"/>
                <w:lang w:eastAsia="en-US"/>
              </w:rPr>
              <w:t>Jeigu pasiūlymą teikia ūkio subjektų grupė – šį reikalavimą turi atitikti visi ūkio subjektų grupės nariai kartu (ūkio subjektų grupės narių patirtis sumuojama), atsižvelgiant į jų prisiimamus įsipareigojimus.</w:t>
            </w:r>
          </w:p>
          <w:p w14:paraId="0B2300A5" w14:textId="77777777" w:rsidR="00675DA4" w:rsidRPr="00675DA4" w:rsidRDefault="00675DA4" w:rsidP="00675DA4">
            <w:pPr>
              <w:suppressAutoHyphens/>
              <w:jc w:val="both"/>
              <w:rPr>
                <w:sz w:val="24"/>
                <w:szCs w:val="24"/>
              </w:rPr>
            </w:pPr>
            <w:r w:rsidRPr="00675DA4">
              <w:rPr>
                <w:sz w:val="24"/>
                <w:szCs w:val="24"/>
                <w:lang w:eastAsia="en-US"/>
              </w:rPr>
              <w:br/>
              <w:t>Tiekėjas gali remtis kitų ūkio subjektų pajėgumais tik tuo atveju, jeigu tie patys subjektai vykdys tą pirkimo sutarties dalį, kuriai reikia jų turimų pajėgumų.</w:t>
            </w:r>
            <w:r w:rsidRPr="00675DA4">
              <w:rPr>
                <w:sz w:val="24"/>
                <w:szCs w:val="24"/>
              </w:rPr>
              <w:t xml:space="preserve"> </w:t>
            </w:r>
          </w:p>
          <w:p w14:paraId="58DC5FEE" w14:textId="77777777" w:rsidR="00675DA4" w:rsidRPr="00675DA4" w:rsidRDefault="00675DA4" w:rsidP="00675DA4">
            <w:pPr>
              <w:suppressAutoHyphens/>
              <w:jc w:val="both"/>
              <w:rPr>
                <w:sz w:val="24"/>
                <w:szCs w:val="24"/>
              </w:rPr>
            </w:pPr>
          </w:p>
          <w:p w14:paraId="5CFD4582" w14:textId="19590AD3" w:rsidR="00675DA4" w:rsidRPr="00675DA4" w:rsidRDefault="00675DA4" w:rsidP="00675DA4">
            <w:pPr>
              <w:suppressAutoHyphens/>
              <w:jc w:val="both"/>
              <w:rPr>
                <w:b/>
                <w:bCs/>
                <w:sz w:val="24"/>
                <w:szCs w:val="24"/>
              </w:rPr>
            </w:pPr>
            <w:r w:rsidRPr="00675DA4">
              <w:rPr>
                <w:sz w:val="24"/>
                <w:szCs w:val="24"/>
                <w:lang w:eastAsia="en-US"/>
              </w:rPr>
              <w:t>Subtiekėjams šis reikalavimas nenustatomas.</w:t>
            </w:r>
            <w:r w:rsidRPr="00675DA4">
              <w:rPr>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D8E3879" w14:textId="3B14A74E" w:rsidR="008B59D1" w:rsidRPr="00514BDF" w:rsidRDefault="00675DA4" w:rsidP="00675DA4">
            <w:pPr>
              <w:suppressAutoHyphens/>
              <w:jc w:val="both"/>
              <w:rPr>
                <w:rFonts w:eastAsia="Arial Unicode MS"/>
                <w:iCs/>
                <w:sz w:val="24"/>
                <w:szCs w:val="24"/>
                <w:lang w:eastAsia="en-US"/>
              </w:rPr>
            </w:pPr>
            <w:r w:rsidRPr="00675DA4">
              <w:rPr>
                <w:rFonts w:eastAsia="Arial Unicode MS"/>
                <w:iCs/>
                <w:sz w:val="24"/>
                <w:szCs w:val="24"/>
                <w:lang w:eastAsia="en-US"/>
              </w:rPr>
              <w:t>Tiekėjo per paskutinius 3 metus iki pasiūlymų pateikimo termino pabaigos  nurodytoje srityje įvykdyt</w:t>
            </w:r>
            <w:r w:rsidR="00F0612C">
              <w:rPr>
                <w:rFonts w:eastAsia="Arial Unicode MS"/>
                <w:iCs/>
                <w:sz w:val="24"/>
                <w:szCs w:val="24"/>
                <w:lang w:eastAsia="en-US"/>
              </w:rPr>
              <w:t>os (-ų)</w:t>
            </w:r>
            <w:r w:rsidRPr="00675DA4">
              <w:rPr>
                <w:rFonts w:eastAsia="Arial Unicode MS"/>
                <w:iCs/>
                <w:sz w:val="24"/>
                <w:szCs w:val="24"/>
                <w:lang w:eastAsia="en-US"/>
              </w:rPr>
              <w:t xml:space="preserve"> ar vykdomos 1 (vienos) </w:t>
            </w:r>
            <w:r w:rsidRPr="00E16674">
              <w:rPr>
                <w:rFonts w:eastAsia="Arial Unicode MS"/>
                <w:b/>
                <w:bCs/>
                <w:iCs/>
                <w:sz w:val="24"/>
                <w:szCs w:val="24"/>
                <w:lang w:eastAsia="en-US"/>
              </w:rPr>
              <w:t>sutarties</w:t>
            </w:r>
            <w:r w:rsidR="000B333D">
              <w:rPr>
                <w:rFonts w:eastAsia="Arial Unicode MS"/>
                <w:b/>
                <w:bCs/>
                <w:iCs/>
                <w:sz w:val="24"/>
                <w:szCs w:val="24"/>
                <w:lang w:eastAsia="en-US"/>
              </w:rPr>
              <w:t>(-ių)</w:t>
            </w:r>
            <w:r w:rsidR="003C2CAF">
              <w:rPr>
                <w:rFonts w:eastAsia="Arial Unicode MS"/>
                <w:b/>
                <w:bCs/>
                <w:iCs/>
                <w:sz w:val="24"/>
                <w:szCs w:val="24"/>
                <w:lang w:eastAsia="en-US"/>
              </w:rPr>
              <w:t xml:space="preserve"> sąrašas, </w:t>
            </w:r>
            <w:r w:rsidR="003C2CAF" w:rsidRPr="00514BDF">
              <w:rPr>
                <w:rFonts w:eastAsia="Arial Unicode MS"/>
                <w:iCs/>
                <w:sz w:val="24"/>
                <w:szCs w:val="24"/>
                <w:lang w:eastAsia="en-US"/>
              </w:rPr>
              <w:t>kuriame nurodoma</w:t>
            </w:r>
            <w:r w:rsidR="000B333D" w:rsidRPr="00514BDF">
              <w:rPr>
                <w:rFonts w:eastAsia="Arial Unicode MS"/>
                <w:iCs/>
                <w:sz w:val="24"/>
                <w:szCs w:val="24"/>
                <w:lang w:eastAsia="en-US"/>
              </w:rPr>
              <w:t>:</w:t>
            </w:r>
            <w:r w:rsidR="003C2CAF" w:rsidRPr="00514BDF">
              <w:rPr>
                <w:rFonts w:eastAsia="Arial Unicode MS"/>
                <w:iCs/>
                <w:sz w:val="24"/>
                <w:szCs w:val="24"/>
                <w:lang w:eastAsia="en-US"/>
              </w:rPr>
              <w:t xml:space="preserve"> sutarties </w:t>
            </w:r>
            <w:r w:rsidRPr="00514BDF">
              <w:rPr>
                <w:rFonts w:eastAsia="Arial Unicode MS"/>
                <w:iCs/>
                <w:sz w:val="24"/>
                <w:szCs w:val="24"/>
                <w:lang w:eastAsia="en-US"/>
              </w:rPr>
              <w:t>pavadinimas, pateikia</w:t>
            </w:r>
            <w:r w:rsidR="005538B2" w:rsidRPr="00514BDF">
              <w:rPr>
                <w:rFonts w:eastAsia="Arial Unicode MS"/>
                <w:iCs/>
                <w:sz w:val="24"/>
                <w:szCs w:val="24"/>
                <w:lang w:eastAsia="en-US"/>
              </w:rPr>
              <w:t>mas</w:t>
            </w:r>
            <w:r w:rsidRPr="00514BDF">
              <w:rPr>
                <w:rFonts w:eastAsia="Arial Unicode MS"/>
                <w:iCs/>
                <w:sz w:val="24"/>
                <w:szCs w:val="24"/>
                <w:lang w:eastAsia="en-US"/>
              </w:rPr>
              <w:t xml:space="preserve"> trump</w:t>
            </w:r>
            <w:r w:rsidR="005538B2" w:rsidRPr="00514BDF">
              <w:rPr>
                <w:rFonts w:eastAsia="Arial Unicode MS"/>
                <w:iCs/>
                <w:sz w:val="24"/>
                <w:szCs w:val="24"/>
                <w:lang w:eastAsia="en-US"/>
              </w:rPr>
              <w:t>as</w:t>
            </w:r>
            <w:r w:rsidRPr="00514BDF">
              <w:rPr>
                <w:rFonts w:eastAsia="Arial Unicode MS"/>
                <w:iCs/>
                <w:sz w:val="24"/>
                <w:szCs w:val="24"/>
                <w:lang w:eastAsia="en-US"/>
              </w:rPr>
              <w:t xml:space="preserve"> aprašym</w:t>
            </w:r>
            <w:r w:rsidR="005538B2" w:rsidRPr="00514BDF">
              <w:rPr>
                <w:rFonts w:eastAsia="Arial Unicode MS"/>
                <w:iCs/>
                <w:sz w:val="24"/>
                <w:szCs w:val="24"/>
                <w:lang w:eastAsia="en-US"/>
              </w:rPr>
              <w:t>as</w:t>
            </w:r>
            <w:r w:rsidRPr="00514BDF">
              <w:rPr>
                <w:rFonts w:eastAsia="Arial Unicode MS"/>
                <w:iCs/>
                <w:sz w:val="24"/>
                <w:szCs w:val="24"/>
                <w:lang w:eastAsia="en-US"/>
              </w:rPr>
              <w:t>, vykdymo laikotarp</w:t>
            </w:r>
            <w:r w:rsidR="005538B2" w:rsidRPr="00514BDF">
              <w:rPr>
                <w:rFonts w:eastAsia="Arial Unicode MS"/>
                <w:iCs/>
                <w:sz w:val="24"/>
                <w:szCs w:val="24"/>
                <w:lang w:eastAsia="en-US"/>
              </w:rPr>
              <w:t>is</w:t>
            </w:r>
            <w:r w:rsidRPr="00514BDF">
              <w:rPr>
                <w:rFonts w:eastAsia="Arial Unicode MS"/>
                <w:iCs/>
                <w:sz w:val="24"/>
                <w:szCs w:val="24"/>
                <w:lang w:eastAsia="en-US"/>
              </w:rPr>
              <w:t xml:space="preserve"> (pradži</w:t>
            </w:r>
            <w:r w:rsidR="005538B2" w:rsidRPr="00514BDF">
              <w:rPr>
                <w:rFonts w:eastAsia="Arial Unicode MS"/>
                <w:iCs/>
                <w:sz w:val="24"/>
                <w:szCs w:val="24"/>
                <w:lang w:eastAsia="en-US"/>
              </w:rPr>
              <w:t>a</w:t>
            </w:r>
            <w:r w:rsidRPr="00514BDF">
              <w:rPr>
                <w:rFonts w:eastAsia="Arial Unicode MS"/>
                <w:iCs/>
                <w:sz w:val="24"/>
                <w:szCs w:val="24"/>
                <w:lang w:eastAsia="en-US"/>
              </w:rPr>
              <w:t xml:space="preserve"> ir pabaig</w:t>
            </w:r>
            <w:r w:rsidR="005538B2" w:rsidRPr="00514BDF">
              <w:rPr>
                <w:rFonts w:eastAsia="Arial Unicode MS"/>
                <w:iCs/>
                <w:sz w:val="24"/>
                <w:szCs w:val="24"/>
                <w:lang w:eastAsia="en-US"/>
              </w:rPr>
              <w:t>a</w:t>
            </w:r>
            <w:r w:rsidRPr="00514BDF">
              <w:rPr>
                <w:rFonts w:eastAsia="Arial Unicode MS"/>
                <w:iCs/>
                <w:sz w:val="24"/>
                <w:szCs w:val="24"/>
                <w:lang w:eastAsia="en-US"/>
              </w:rPr>
              <w:t>), sutarties vert</w:t>
            </w:r>
            <w:r w:rsidR="005538B2" w:rsidRPr="00514BDF">
              <w:rPr>
                <w:rFonts w:eastAsia="Arial Unicode MS"/>
                <w:iCs/>
                <w:sz w:val="24"/>
                <w:szCs w:val="24"/>
                <w:lang w:eastAsia="en-US"/>
              </w:rPr>
              <w:t>ė</w:t>
            </w:r>
            <w:r w:rsidRPr="00514BDF">
              <w:rPr>
                <w:rFonts w:eastAsia="Arial Unicode MS"/>
                <w:iCs/>
                <w:sz w:val="24"/>
                <w:szCs w:val="24"/>
                <w:lang w:eastAsia="en-US"/>
              </w:rPr>
              <w:t>, užsakov</w:t>
            </w:r>
            <w:r w:rsidR="005538B2" w:rsidRPr="00514BDF">
              <w:rPr>
                <w:rFonts w:eastAsia="Arial Unicode MS"/>
                <w:iCs/>
                <w:sz w:val="24"/>
                <w:szCs w:val="24"/>
                <w:lang w:eastAsia="en-US"/>
              </w:rPr>
              <w:t>ai</w:t>
            </w:r>
            <w:r w:rsidRPr="00514BDF">
              <w:rPr>
                <w:rFonts w:eastAsia="Arial Unicode MS"/>
                <w:iCs/>
                <w:sz w:val="24"/>
                <w:szCs w:val="24"/>
                <w:lang w:eastAsia="en-US"/>
              </w:rPr>
              <w:t>, kontaktini</w:t>
            </w:r>
            <w:r w:rsidR="005538B2" w:rsidRPr="00514BDF">
              <w:rPr>
                <w:rFonts w:eastAsia="Arial Unicode MS"/>
                <w:iCs/>
                <w:sz w:val="24"/>
                <w:szCs w:val="24"/>
                <w:lang w:eastAsia="en-US"/>
              </w:rPr>
              <w:t>ai</w:t>
            </w:r>
            <w:r w:rsidRPr="00514BDF">
              <w:rPr>
                <w:rFonts w:eastAsia="Arial Unicode MS"/>
                <w:iCs/>
                <w:sz w:val="24"/>
                <w:szCs w:val="24"/>
                <w:lang w:eastAsia="en-US"/>
              </w:rPr>
              <w:t xml:space="preserve"> asmen</w:t>
            </w:r>
            <w:r w:rsidR="005538B2" w:rsidRPr="00514BDF">
              <w:rPr>
                <w:rFonts w:eastAsia="Arial Unicode MS"/>
                <w:iCs/>
                <w:sz w:val="24"/>
                <w:szCs w:val="24"/>
                <w:lang w:eastAsia="en-US"/>
              </w:rPr>
              <w:t>ys</w:t>
            </w:r>
            <w:r w:rsidRPr="00514BDF">
              <w:rPr>
                <w:rFonts w:eastAsia="Arial Unicode MS"/>
                <w:iCs/>
                <w:sz w:val="24"/>
                <w:szCs w:val="24"/>
                <w:lang w:eastAsia="en-US"/>
              </w:rPr>
              <w:t>, nurod</w:t>
            </w:r>
            <w:r w:rsidR="005538B2" w:rsidRPr="00514BDF">
              <w:rPr>
                <w:rFonts w:eastAsia="Arial Unicode MS"/>
                <w:iCs/>
                <w:sz w:val="24"/>
                <w:szCs w:val="24"/>
                <w:lang w:eastAsia="en-US"/>
              </w:rPr>
              <w:t>omi</w:t>
            </w:r>
            <w:r w:rsidRPr="00514BDF">
              <w:rPr>
                <w:rFonts w:eastAsia="Arial Unicode MS"/>
                <w:iCs/>
                <w:sz w:val="24"/>
                <w:szCs w:val="24"/>
                <w:lang w:eastAsia="en-US"/>
              </w:rPr>
              <w:t xml:space="preserve"> jų telefono numer</w:t>
            </w:r>
            <w:r w:rsidR="007324DF" w:rsidRPr="00514BDF">
              <w:rPr>
                <w:rFonts w:eastAsia="Arial Unicode MS"/>
                <w:iCs/>
                <w:sz w:val="24"/>
                <w:szCs w:val="24"/>
                <w:lang w:eastAsia="en-US"/>
              </w:rPr>
              <w:t>iai</w:t>
            </w:r>
            <w:r w:rsidRPr="00514BDF">
              <w:rPr>
                <w:rFonts w:eastAsia="Arial Unicode MS"/>
                <w:iCs/>
                <w:sz w:val="24"/>
                <w:szCs w:val="24"/>
                <w:lang w:eastAsia="en-US"/>
              </w:rPr>
              <w:t xml:space="preserve">. </w:t>
            </w:r>
          </w:p>
          <w:p w14:paraId="476554F0" w14:textId="77777777" w:rsidR="00514BDF" w:rsidRDefault="00514BDF" w:rsidP="00675DA4">
            <w:pPr>
              <w:suppressAutoHyphens/>
              <w:jc w:val="both"/>
              <w:rPr>
                <w:rFonts w:eastAsia="Arial Unicode MS"/>
                <w:b/>
                <w:bCs/>
                <w:iCs/>
                <w:sz w:val="24"/>
                <w:szCs w:val="24"/>
                <w:lang w:eastAsia="en-US"/>
              </w:rPr>
            </w:pPr>
          </w:p>
          <w:p w14:paraId="7892CA76" w14:textId="6386D9FB" w:rsidR="00675DA4" w:rsidRPr="00675DA4" w:rsidRDefault="008B59D1" w:rsidP="00675DA4">
            <w:pPr>
              <w:suppressAutoHyphens/>
              <w:jc w:val="both"/>
              <w:rPr>
                <w:rFonts w:eastAsia="Arial Unicode MS"/>
                <w:iCs/>
                <w:sz w:val="24"/>
                <w:szCs w:val="24"/>
                <w:lang w:eastAsia="en-US"/>
              </w:rPr>
            </w:pPr>
            <w:r w:rsidRPr="00514BDF">
              <w:rPr>
                <w:rFonts w:eastAsia="Arial Unicode MS"/>
                <w:iCs/>
                <w:sz w:val="24"/>
                <w:szCs w:val="24"/>
                <w:lang w:eastAsia="en-US"/>
              </w:rPr>
              <w:t>Taip pat t</w:t>
            </w:r>
            <w:r w:rsidR="00675DA4" w:rsidRPr="00514BDF">
              <w:rPr>
                <w:rFonts w:eastAsia="Arial Unicode MS"/>
                <w:iCs/>
                <w:sz w:val="24"/>
                <w:szCs w:val="24"/>
                <w:lang w:eastAsia="en-US"/>
              </w:rPr>
              <w:t>uri būti pateikti</w:t>
            </w:r>
            <w:r w:rsidR="00675DA4" w:rsidRPr="00675DA4">
              <w:rPr>
                <w:rFonts w:eastAsia="Arial Unicode MS"/>
                <w:b/>
                <w:bCs/>
                <w:iCs/>
                <w:sz w:val="24"/>
                <w:szCs w:val="24"/>
                <w:lang w:eastAsia="en-US"/>
              </w:rPr>
              <w:t xml:space="preserve"> sutarties užsakovų atsiliepimai </w:t>
            </w:r>
            <w:r w:rsidR="00675DA4" w:rsidRPr="00514BDF">
              <w:rPr>
                <w:rFonts w:eastAsia="Arial Unicode MS"/>
                <w:iCs/>
                <w:sz w:val="24"/>
                <w:szCs w:val="24"/>
                <w:lang w:eastAsia="en-US"/>
              </w:rPr>
              <w:t>apie tinkamą sutarties įvykdymą / vykdymą ir jos vertę.</w:t>
            </w:r>
            <w:r w:rsidR="00675DA4" w:rsidRPr="00675DA4">
              <w:rPr>
                <w:rFonts w:eastAsia="Arial Unicode MS"/>
                <w:iCs/>
                <w:sz w:val="24"/>
                <w:szCs w:val="24"/>
                <w:lang w:eastAsia="en-US"/>
              </w:rPr>
              <w:t xml:space="preserve"> </w:t>
            </w:r>
          </w:p>
          <w:p w14:paraId="326E0BFA" w14:textId="77777777" w:rsidR="00675DA4" w:rsidRPr="00675DA4" w:rsidRDefault="00675DA4" w:rsidP="00675DA4">
            <w:pPr>
              <w:suppressAutoHyphens/>
              <w:jc w:val="both"/>
              <w:rPr>
                <w:rFonts w:eastAsia="Arial Unicode MS"/>
                <w:iCs/>
                <w:sz w:val="24"/>
                <w:szCs w:val="24"/>
                <w:lang w:eastAsia="en-US"/>
              </w:rPr>
            </w:pPr>
          </w:p>
          <w:p w14:paraId="42CE3A15" w14:textId="77777777" w:rsidR="00675DA4" w:rsidRPr="00675DA4" w:rsidRDefault="00675DA4" w:rsidP="00675DA4">
            <w:pPr>
              <w:suppressAutoHyphens/>
              <w:jc w:val="both"/>
              <w:rPr>
                <w:rFonts w:eastAsia="Arial Unicode MS"/>
                <w:iCs/>
                <w:sz w:val="24"/>
                <w:szCs w:val="24"/>
                <w:lang w:eastAsia="en-US"/>
              </w:rPr>
            </w:pPr>
          </w:p>
          <w:p w14:paraId="7B6063E4" w14:textId="04342E29" w:rsidR="00675DA4" w:rsidRPr="00675DA4" w:rsidRDefault="00675DA4" w:rsidP="00675DA4">
            <w:pPr>
              <w:jc w:val="both"/>
              <w:rPr>
                <w:bCs/>
                <w:color w:val="000000" w:themeColor="text1"/>
                <w:sz w:val="24"/>
                <w:szCs w:val="24"/>
              </w:rPr>
            </w:pPr>
            <w:r w:rsidRPr="00675DA4">
              <w:rPr>
                <w:b/>
                <w:i/>
                <w:sz w:val="24"/>
                <w:szCs w:val="24"/>
                <w:lang w:eastAsia="en-US"/>
              </w:rPr>
              <w:t>Pateikiam</w:t>
            </w:r>
            <w:r w:rsidR="007370A6">
              <w:rPr>
                <w:b/>
                <w:i/>
                <w:sz w:val="24"/>
                <w:szCs w:val="24"/>
                <w:lang w:eastAsia="en-US"/>
              </w:rPr>
              <w:t>os</w:t>
            </w:r>
            <w:r w:rsidRPr="00675DA4">
              <w:rPr>
                <w:b/>
                <w:i/>
                <w:sz w:val="24"/>
                <w:szCs w:val="24"/>
                <w:lang w:eastAsia="en-US"/>
              </w:rPr>
              <w:t xml:space="preserve"> skaitmeninė</w:t>
            </w:r>
            <w:r w:rsidR="007370A6">
              <w:rPr>
                <w:b/>
                <w:i/>
                <w:sz w:val="24"/>
                <w:szCs w:val="24"/>
                <w:lang w:eastAsia="en-US"/>
              </w:rPr>
              <w:t>s</w:t>
            </w:r>
            <w:r w:rsidRPr="00675DA4">
              <w:rPr>
                <w:b/>
                <w:i/>
                <w:sz w:val="24"/>
                <w:szCs w:val="24"/>
                <w:lang w:eastAsia="en-US"/>
              </w:rPr>
              <w:t xml:space="preserve"> dokument</w:t>
            </w:r>
            <w:r w:rsidR="007370A6">
              <w:rPr>
                <w:b/>
                <w:i/>
                <w:sz w:val="24"/>
                <w:szCs w:val="24"/>
                <w:lang w:eastAsia="en-US"/>
              </w:rPr>
              <w:t>ų</w:t>
            </w:r>
            <w:r w:rsidRPr="00675DA4">
              <w:rPr>
                <w:b/>
                <w:i/>
                <w:sz w:val="24"/>
                <w:szCs w:val="24"/>
                <w:lang w:eastAsia="en-US"/>
              </w:rPr>
              <w:t xml:space="preserve"> kopij</w:t>
            </w:r>
            <w:r w:rsidR="007370A6">
              <w:rPr>
                <w:b/>
                <w:i/>
                <w:sz w:val="24"/>
                <w:szCs w:val="24"/>
                <w:lang w:eastAsia="en-US"/>
              </w:rPr>
              <w:t>os</w:t>
            </w:r>
            <w:r w:rsidR="00F858CD">
              <w:rPr>
                <w:b/>
                <w:i/>
                <w:sz w:val="24"/>
                <w:szCs w:val="24"/>
                <w:lang w:eastAsia="en-US"/>
              </w:rPr>
              <w:t>.</w:t>
            </w:r>
          </w:p>
        </w:tc>
      </w:tr>
      <w:tr w:rsidR="00AD6EB0" w:rsidRPr="00675DA4" w14:paraId="0D71F8A8" w14:textId="77777777" w:rsidTr="00A12C78">
        <w:tc>
          <w:tcPr>
            <w:tcW w:w="846" w:type="dxa"/>
            <w:tcBorders>
              <w:top w:val="single" w:sz="4" w:space="0" w:color="000000"/>
              <w:left w:val="single" w:sz="4" w:space="0" w:color="000000"/>
              <w:bottom w:val="single" w:sz="4" w:space="0" w:color="000000"/>
              <w:right w:val="single" w:sz="4" w:space="0" w:color="000000"/>
            </w:tcBorders>
          </w:tcPr>
          <w:p w14:paraId="574D7764" w14:textId="541209BD" w:rsidR="00AD6EB0" w:rsidRPr="00675DA4" w:rsidRDefault="00AD6EB0" w:rsidP="00AD6EB0">
            <w:pPr>
              <w:contextualSpacing/>
              <w:rPr>
                <w:rFonts w:eastAsia="Calibri"/>
                <w:sz w:val="24"/>
                <w:szCs w:val="24"/>
                <w:lang w:val="en-US"/>
              </w:rPr>
            </w:pPr>
            <w:r>
              <w:rPr>
                <w:rFonts w:eastAsia="Calibri"/>
                <w:sz w:val="24"/>
                <w:szCs w:val="24"/>
                <w:lang w:val="en-US"/>
              </w:rPr>
              <w:t>2.</w:t>
            </w:r>
          </w:p>
        </w:tc>
        <w:tc>
          <w:tcPr>
            <w:tcW w:w="5675" w:type="dxa"/>
            <w:tcBorders>
              <w:top w:val="single" w:sz="4" w:space="0" w:color="000000"/>
              <w:left w:val="single" w:sz="4" w:space="0" w:color="000000"/>
              <w:bottom w:val="single" w:sz="4" w:space="0" w:color="000000"/>
              <w:right w:val="single" w:sz="4" w:space="0" w:color="000000"/>
            </w:tcBorders>
          </w:tcPr>
          <w:p w14:paraId="1CAB3243" w14:textId="3EE8AB14" w:rsidR="00AD6EB0" w:rsidRPr="00675DA4" w:rsidRDefault="00AD6EB0" w:rsidP="00AD6EB0">
            <w:pPr>
              <w:suppressAutoHyphens/>
              <w:jc w:val="both"/>
              <w:rPr>
                <w:b/>
                <w:bCs/>
                <w:sz w:val="24"/>
                <w:szCs w:val="24"/>
              </w:rPr>
            </w:pPr>
            <w:r>
              <w:rPr>
                <w:b/>
                <w:bCs/>
                <w:sz w:val="24"/>
                <w:szCs w:val="24"/>
              </w:rPr>
              <w:t>2</w:t>
            </w:r>
            <w:r w:rsidRPr="00675DA4">
              <w:rPr>
                <w:b/>
                <w:bCs/>
                <w:sz w:val="24"/>
                <w:szCs w:val="24"/>
              </w:rPr>
              <w:t xml:space="preserve"> pirkimo objekto dalis.</w:t>
            </w:r>
          </w:p>
          <w:p w14:paraId="6EB3E604" w14:textId="24F2F4ED" w:rsidR="00AD6EB0" w:rsidRPr="00F0612C" w:rsidRDefault="00AD6EB0" w:rsidP="00AD6EB0">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yra tinkamai įvykdęs vieną arba daugiau </w:t>
            </w:r>
            <w:r w:rsidRPr="00F0612C">
              <w:rPr>
                <w:i/>
                <w:iCs/>
                <w:sz w:val="24"/>
                <w:szCs w:val="24"/>
                <w:shd w:val="clear" w:color="auto" w:fill="FFFFFF"/>
                <w:lang w:eastAsia="en-US"/>
              </w:rPr>
              <w:t>maitinimo ir aptarnavimo paslaugų</w:t>
            </w:r>
            <w:r w:rsidRPr="00F0612C">
              <w:rPr>
                <w:sz w:val="24"/>
                <w:szCs w:val="24"/>
                <w:shd w:val="clear" w:color="auto" w:fill="FFFFFF"/>
                <w:lang w:eastAsia="en-US"/>
              </w:rPr>
              <w:t xml:space="preserve"> teikimo sutartį (-is), kurios (-ių) </w:t>
            </w:r>
            <w:r w:rsidRPr="00F0612C">
              <w:rPr>
                <w:b/>
                <w:bCs/>
                <w:sz w:val="24"/>
                <w:szCs w:val="24"/>
                <w:shd w:val="clear" w:color="auto" w:fill="FFFFFF"/>
                <w:lang w:eastAsia="en-US"/>
              </w:rPr>
              <w:t xml:space="preserve">bendra vertė ne mažesnė kaip </w:t>
            </w:r>
            <w:r w:rsidR="00106D67">
              <w:rPr>
                <w:b/>
                <w:bCs/>
                <w:sz w:val="24"/>
                <w:szCs w:val="24"/>
                <w:shd w:val="clear" w:color="auto" w:fill="FFFFFF"/>
                <w:lang w:eastAsia="en-US"/>
              </w:rPr>
              <w:t>7</w:t>
            </w:r>
            <w:r>
              <w:rPr>
                <w:b/>
                <w:bCs/>
                <w:sz w:val="24"/>
                <w:szCs w:val="24"/>
                <w:shd w:val="clear" w:color="auto" w:fill="FFFFFF"/>
                <w:lang w:eastAsia="en-US"/>
              </w:rPr>
              <w:t>5</w:t>
            </w:r>
            <w:r w:rsidRPr="00F0612C">
              <w:rPr>
                <w:b/>
                <w:bCs/>
                <w:sz w:val="24"/>
                <w:szCs w:val="24"/>
                <w:shd w:val="clear" w:color="auto" w:fill="FFFFFF"/>
                <w:lang w:eastAsia="en-US"/>
              </w:rPr>
              <w:t xml:space="preserve"> 000 Eur be PVM.</w:t>
            </w:r>
            <w:r w:rsidRPr="00F0612C">
              <w:rPr>
                <w:sz w:val="24"/>
                <w:szCs w:val="24"/>
                <w:shd w:val="clear" w:color="auto" w:fill="FFFFFF"/>
                <w:lang w:eastAsia="en-US"/>
              </w:rPr>
              <w:t xml:space="preserve"> </w:t>
            </w:r>
          </w:p>
          <w:p w14:paraId="068C11B5" w14:textId="77777777" w:rsidR="00AD6EB0" w:rsidRPr="00F0612C" w:rsidRDefault="00AD6EB0" w:rsidP="00AD6EB0">
            <w:pPr>
              <w:autoSpaceDE w:val="0"/>
              <w:autoSpaceDN w:val="0"/>
              <w:adjustRightInd w:val="0"/>
              <w:jc w:val="both"/>
              <w:rPr>
                <w:color w:val="FF0000"/>
                <w:sz w:val="24"/>
                <w:szCs w:val="24"/>
                <w:shd w:val="clear" w:color="auto" w:fill="FFFFFF"/>
                <w:lang w:eastAsia="en-US"/>
              </w:rPr>
            </w:pPr>
            <w:r w:rsidRPr="00F0612C">
              <w:rPr>
                <w:color w:val="FF0000"/>
                <w:sz w:val="24"/>
                <w:szCs w:val="24"/>
                <w:shd w:val="clear" w:color="auto" w:fill="FFFFFF"/>
                <w:lang w:eastAsia="en-US"/>
              </w:rPr>
              <w:t>arba</w:t>
            </w:r>
          </w:p>
          <w:p w14:paraId="468FEFBF" w14:textId="59EEB925" w:rsidR="00AD6EB0" w:rsidRPr="00F0612C" w:rsidRDefault="00AD6EB0" w:rsidP="00AD6EB0">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lastRenderedPageBreak/>
              <w:t xml:space="preserve">Tiekėjas per paskutinius 3 (trejus) metus iki pasiūlymo pateikimo termino pabaigos vykdo 1 (vieną) </w:t>
            </w:r>
            <w:r w:rsidRPr="00F0612C">
              <w:rPr>
                <w:i/>
                <w:iCs/>
                <w:sz w:val="24"/>
                <w:szCs w:val="24"/>
                <w:shd w:val="clear" w:color="auto" w:fill="FFFFFF"/>
                <w:lang w:eastAsia="en-US"/>
              </w:rPr>
              <w:t>aptarnavimo ir maitinimo paslaugų</w:t>
            </w:r>
            <w:r w:rsidRPr="00F0612C">
              <w:rPr>
                <w:sz w:val="24"/>
                <w:szCs w:val="24"/>
                <w:shd w:val="clear" w:color="auto" w:fill="FFFFFF"/>
                <w:lang w:eastAsia="en-US"/>
              </w:rPr>
              <w:t xml:space="preserve"> teikimo sutartį, kurios vertė ne mažesnė kaip </w:t>
            </w:r>
            <w:r w:rsidR="00F56B45">
              <w:rPr>
                <w:sz w:val="24"/>
                <w:szCs w:val="24"/>
                <w:shd w:val="clear" w:color="auto" w:fill="FFFFFF"/>
                <w:lang w:eastAsia="en-US"/>
              </w:rPr>
              <w:t>75</w:t>
            </w:r>
            <w:r w:rsidRPr="00F0612C">
              <w:rPr>
                <w:sz w:val="24"/>
                <w:szCs w:val="24"/>
                <w:shd w:val="clear" w:color="auto" w:fill="FFFFFF"/>
                <w:lang w:eastAsia="en-US"/>
              </w:rPr>
              <w:t xml:space="preserve"> 000 Eur be PVM. Jei tiekėjas teikia informaciją apie vykdomą sutartį, laikoma, kad jo patirtis atitinka keliamą reikalavimą, jei vykdomos sutarties įvykdyta dalis yra ne mažesnė kaip </w:t>
            </w:r>
            <w:r w:rsidR="00F56B45">
              <w:rPr>
                <w:sz w:val="24"/>
                <w:szCs w:val="24"/>
                <w:shd w:val="clear" w:color="auto" w:fill="FFFFFF"/>
                <w:lang w:eastAsia="en-US"/>
              </w:rPr>
              <w:t>7</w:t>
            </w:r>
            <w:r>
              <w:rPr>
                <w:sz w:val="24"/>
                <w:szCs w:val="24"/>
                <w:shd w:val="clear" w:color="auto" w:fill="FFFFFF"/>
                <w:lang w:eastAsia="en-US"/>
              </w:rPr>
              <w:t>5</w:t>
            </w:r>
            <w:r w:rsidRPr="00F0612C">
              <w:rPr>
                <w:sz w:val="24"/>
                <w:szCs w:val="24"/>
                <w:shd w:val="clear" w:color="auto" w:fill="FFFFFF"/>
                <w:lang w:eastAsia="en-US"/>
              </w:rPr>
              <w:t xml:space="preserve"> 000 Eur be PVM.</w:t>
            </w:r>
          </w:p>
          <w:p w14:paraId="1AED458F" w14:textId="77777777" w:rsidR="00AD6EB0" w:rsidRPr="00675DA4" w:rsidRDefault="00AD6EB0" w:rsidP="00AD6EB0">
            <w:pPr>
              <w:autoSpaceDE w:val="0"/>
              <w:autoSpaceDN w:val="0"/>
              <w:adjustRightInd w:val="0"/>
              <w:jc w:val="both"/>
              <w:rPr>
                <w:sz w:val="24"/>
                <w:szCs w:val="24"/>
                <w:shd w:val="clear" w:color="auto" w:fill="FFFFFF"/>
                <w:lang w:eastAsia="en-US"/>
              </w:rPr>
            </w:pPr>
          </w:p>
          <w:p w14:paraId="1B924A41" w14:textId="77777777" w:rsidR="00AD6EB0" w:rsidRPr="00675DA4" w:rsidRDefault="00AD6EB0" w:rsidP="00AD6EB0">
            <w:pPr>
              <w:jc w:val="both"/>
              <w:rPr>
                <w:sz w:val="24"/>
                <w:szCs w:val="24"/>
                <w:lang w:eastAsia="en-US"/>
              </w:rPr>
            </w:pPr>
            <w:r w:rsidRPr="00675DA4">
              <w:rPr>
                <w:sz w:val="24"/>
                <w:szCs w:val="24"/>
                <w:lang w:eastAsia="en-US"/>
              </w:rPr>
              <w:t>Jeigu pasiūlymą teikia ūkio subjektų grupė – šį reikalavimą turi atitikti visi ūkio subjektų grupės nariai kartu (ūkio subjektų grupės narių patirtis sumuojama), atsižvelgiant į jų prisiimamus įsipareigojimus.</w:t>
            </w:r>
          </w:p>
          <w:p w14:paraId="56376825" w14:textId="77777777" w:rsidR="00AD6EB0" w:rsidRPr="00675DA4" w:rsidRDefault="00AD6EB0" w:rsidP="00AD6EB0">
            <w:pPr>
              <w:suppressAutoHyphens/>
              <w:jc w:val="both"/>
              <w:rPr>
                <w:sz w:val="24"/>
                <w:szCs w:val="24"/>
              </w:rPr>
            </w:pPr>
            <w:r w:rsidRPr="00675DA4">
              <w:rPr>
                <w:sz w:val="24"/>
                <w:szCs w:val="24"/>
                <w:lang w:eastAsia="en-US"/>
              </w:rPr>
              <w:br/>
              <w:t>Tiekėjas gali remtis kitų ūkio subjektų pajėgumais tik tuo atveju, jeigu tie patys subjektai vykdys tą pirkimo sutarties dalį, kuriai reikia jų turimų pajėgumų.</w:t>
            </w:r>
            <w:r w:rsidRPr="00675DA4">
              <w:rPr>
                <w:sz w:val="24"/>
                <w:szCs w:val="24"/>
              </w:rPr>
              <w:t xml:space="preserve"> </w:t>
            </w:r>
          </w:p>
          <w:p w14:paraId="26A326B0" w14:textId="77777777" w:rsidR="00AD6EB0" w:rsidRPr="00675DA4" w:rsidRDefault="00AD6EB0" w:rsidP="00AD6EB0">
            <w:pPr>
              <w:suppressAutoHyphens/>
              <w:jc w:val="both"/>
              <w:rPr>
                <w:sz w:val="24"/>
                <w:szCs w:val="24"/>
              </w:rPr>
            </w:pPr>
          </w:p>
          <w:p w14:paraId="51EA16A3" w14:textId="5C100035" w:rsidR="00AD6EB0" w:rsidRPr="00675DA4" w:rsidRDefault="00AD6EB0" w:rsidP="00AD6EB0">
            <w:pPr>
              <w:suppressAutoHyphens/>
              <w:jc w:val="both"/>
              <w:rPr>
                <w:b/>
                <w:bCs/>
                <w:sz w:val="24"/>
                <w:szCs w:val="24"/>
              </w:rPr>
            </w:pPr>
            <w:r w:rsidRPr="00675DA4">
              <w:rPr>
                <w:sz w:val="24"/>
                <w:szCs w:val="24"/>
                <w:lang w:eastAsia="en-US"/>
              </w:rPr>
              <w:t>Subtiekėjams šis reikalavimas nenustatomas.</w:t>
            </w:r>
            <w:r w:rsidRPr="00675DA4">
              <w:rPr>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B135C31" w14:textId="22633D7E" w:rsidR="00AD6EB0" w:rsidRDefault="00AD6EB0" w:rsidP="00AD6EB0">
            <w:pPr>
              <w:suppressAutoHyphens/>
              <w:jc w:val="both"/>
              <w:rPr>
                <w:rFonts w:eastAsia="Arial Unicode MS"/>
                <w:iCs/>
                <w:sz w:val="24"/>
                <w:szCs w:val="24"/>
                <w:lang w:eastAsia="en-US"/>
              </w:rPr>
            </w:pPr>
            <w:r w:rsidRPr="00675DA4">
              <w:rPr>
                <w:rFonts w:eastAsia="Arial Unicode MS"/>
                <w:iCs/>
                <w:sz w:val="24"/>
                <w:szCs w:val="24"/>
                <w:lang w:eastAsia="en-US"/>
              </w:rPr>
              <w:lastRenderedPageBreak/>
              <w:t>Tiekėjo per paskutinius 3 metus iki pasiūlymų pateikimo termino pabaigos  nurodytoje srityje įvykdyt</w:t>
            </w:r>
            <w:r>
              <w:rPr>
                <w:rFonts w:eastAsia="Arial Unicode MS"/>
                <w:iCs/>
                <w:sz w:val="24"/>
                <w:szCs w:val="24"/>
                <w:lang w:eastAsia="en-US"/>
              </w:rPr>
              <w:t>os (-ų)</w:t>
            </w:r>
            <w:r w:rsidRPr="00675DA4">
              <w:rPr>
                <w:rFonts w:eastAsia="Arial Unicode MS"/>
                <w:iCs/>
                <w:sz w:val="24"/>
                <w:szCs w:val="24"/>
                <w:lang w:eastAsia="en-US"/>
              </w:rPr>
              <w:t xml:space="preserve"> ar vykdomos 1 (vienos) </w:t>
            </w:r>
            <w:r w:rsidRPr="00E16674">
              <w:rPr>
                <w:rFonts w:eastAsia="Arial Unicode MS"/>
                <w:b/>
                <w:bCs/>
                <w:iCs/>
                <w:sz w:val="24"/>
                <w:szCs w:val="24"/>
                <w:lang w:eastAsia="en-US"/>
              </w:rPr>
              <w:t>sutarties</w:t>
            </w:r>
            <w:r>
              <w:rPr>
                <w:rFonts w:eastAsia="Arial Unicode MS"/>
                <w:b/>
                <w:bCs/>
                <w:iCs/>
                <w:sz w:val="24"/>
                <w:szCs w:val="24"/>
                <w:lang w:eastAsia="en-US"/>
              </w:rPr>
              <w:t xml:space="preserve">(-ių) sąrašas, </w:t>
            </w:r>
            <w:r w:rsidRPr="00F858CD">
              <w:rPr>
                <w:rFonts w:eastAsia="Arial Unicode MS"/>
                <w:iCs/>
                <w:sz w:val="24"/>
                <w:szCs w:val="24"/>
                <w:lang w:eastAsia="en-US"/>
              </w:rPr>
              <w:t>kuriame nurodoma: sutarties</w:t>
            </w:r>
            <w:r>
              <w:rPr>
                <w:rFonts w:eastAsia="Arial Unicode MS"/>
                <w:b/>
                <w:bCs/>
                <w:iCs/>
                <w:sz w:val="24"/>
                <w:szCs w:val="24"/>
                <w:lang w:eastAsia="en-US"/>
              </w:rPr>
              <w:t xml:space="preserve"> </w:t>
            </w:r>
            <w:r w:rsidRPr="00F858CD">
              <w:rPr>
                <w:rFonts w:eastAsia="Arial Unicode MS"/>
                <w:iCs/>
                <w:sz w:val="24"/>
                <w:szCs w:val="24"/>
                <w:lang w:eastAsia="en-US"/>
              </w:rPr>
              <w:t>pavadinimas,</w:t>
            </w:r>
            <w:r w:rsidRPr="00E16674">
              <w:rPr>
                <w:rFonts w:eastAsia="Arial Unicode MS"/>
                <w:b/>
                <w:bCs/>
                <w:iCs/>
                <w:sz w:val="24"/>
                <w:szCs w:val="24"/>
                <w:lang w:eastAsia="en-US"/>
              </w:rPr>
              <w:t xml:space="preserve"> </w:t>
            </w:r>
            <w:r w:rsidRPr="00F858CD">
              <w:rPr>
                <w:rFonts w:eastAsia="Arial Unicode MS"/>
                <w:iCs/>
                <w:sz w:val="24"/>
                <w:szCs w:val="24"/>
                <w:lang w:eastAsia="en-US"/>
              </w:rPr>
              <w:lastRenderedPageBreak/>
              <w:t>pateikiamas trumpas aprašymas, vykdymo laikotarpis (pradžia ir pabaiga), sutarties vertė, užsakovai, kontaktiniai asmenys, nurodomi jų telefono numer</w:t>
            </w:r>
            <w:r w:rsidR="007324DF" w:rsidRPr="00F858CD">
              <w:rPr>
                <w:rFonts w:eastAsia="Arial Unicode MS"/>
                <w:iCs/>
                <w:sz w:val="24"/>
                <w:szCs w:val="24"/>
                <w:lang w:eastAsia="en-US"/>
              </w:rPr>
              <w:t>i</w:t>
            </w:r>
            <w:r w:rsidRPr="00F858CD">
              <w:rPr>
                <w:rFonts w:eastAsia="Arial Unicode MS"/>
                <w:iCs/>
                <w:sz w:val="24"/>
                <w:szCs w:val="24"/>
                <w:lang w:eastAsia="en-US"/>
              </w:rPr>
              <w:t>ai.</w:t>
            </w:r>
            <w:r w:rsidRPr="00675DA4">
              <w:rPr>
                <w:rFonts w:eastAsia="Arial Unicode MS"/>
                <w:iCs/>
                <w:sz w:val="24"/>
                <w:szCs w:val="24"/>
                <w:lang w:eastAsia="en-US"/>
              </w:rPr>
              <w:t xml:space="preserve"> </w:t>
            </w:r>
          </w:p>
          <w:p w14:paraId="5EADAA45" w14:textId="77777777" w:rsidR="00F858CD" w:rsidRDefault="00F858CD" w:rsidP="00AD6EB0">
            <w:pPr>
              <w:suppressAutoHyphens/>
              <w:jc w:val="both"/>
              <w:rPr>
                <w:rFonts w:eastAsia="Arial Unicode MS"/>
                <w:iCs/>
                <w:sz w:val="24"/>
                <w:szCs w:val="24"/>
                <w:lang w:eastAsia="en-US"/>
              </w:rPr>
            </w:pPr>
          </w:p>
          <w:p w14:paraId="50C47B2C" w14:textId="77777777" w:rsidR="00AD6EB0" w:rsidRPr="00F858CD" w:rsidRDefault="00AD6EB0" w:rsidP="00AD6EB0">
            <w:pPr>
              <w:suppressAutoHyphens/>
              <w:jc w:val="both"/>
              <w:rPr>
                <w:rFonts w:eastAsia="Arial Unicode MS"/>
                <w:iCs/>
                <w:sz w:val="24"/>
                <w:szCs w:val="24"/>
                <w:lang w:eastAsia="en-US"/>
              </w:rPr>
            </w:pPr>
            <w:r w:rsidRPr="00F858CD">
              <w:rPr>
                <w:rFonts w:eastAsia="Arial Unicode MS"/>
                <w:iCs/>
                <w:sz w:val="24"/>
                <w:szCs w:val="24"/>
                <w:lang w:eastAsia="en-US"/>
              </w:rPr>
              <w:t>Taip pat turi būti pateikti</w:t>
            </w:r>
            <w:r w:rsidRPr="00675DA4">
              <w:rPr>
                <w:rFonts w:eastAsia="Arial Unicode MS"/>
                <w:b/>
                <w:bCs/>
                <w:iCs/>
                <w:sz w:val="24"/>
                <w:szCs w:val="24"/>
                <w:lang w:eastAsia="en-US"/>
              </w:rPr>
              <w:t xml:space="preserve"> sutarties užsakovų atsiliepimai </w:t>
            </w:r>
            <w:r w:rsidRPr="00F858CD">
              <w:rPr>
                <w:rFonts w:eastAsia="Arial Unicode MS"/>
                <w:iCs/>
                <w:sz w:val="24"/>
                <w:szCs w:val="24"/>
                <w:lang w:eastAsia="en-US"/>
              </w:rPr>
              <w:t xml:space="preserve">apie tinkamą sutarties įvykdymą / vykdymą ir jos vertę. </w:t>
            </w:r>
          </w:p>
          <w:p w14:paraId="1CB629BE" w14:textId="77777777" w:rsidR="00AD6EB0" w:rsidRPr="00675DA4" w:rsidRDefault="00AD6EB0" w:rsidP="00AD6EB0">
            <w:pPr>
              <w:suppressAutoHyphens/>
              <w:jc w:val="both"/>
              <w:rPr>
                <w:rFonts w:eastAsia="Arial Unicode MS"/>
                <w:iCs/>
                <w:sz w:val="24"/>
                <w:szCs w:val="24"/>
                <w:lang w:eastAsia="en-US"/>
              </w:rPr>
            </w:pPr>
          </w:p>
          <w:p w14:paraId="136C20F0" w14:textId="77777777" w:rsidR="00AD6EB0" w:rsidRPr="00675DA4" w:rsidRDefault="00AD6EB0" w:rsidP="00AD6EB0">
            <w:pPr>
              <w:suppressAutoHyphens/>
              <w:jc w:val="both"/>
              <w:rPr>
                <w:rFonts w:eastAsia="Arial Unicode MS"/>
                <w:iCs/>
                <w:sz w:val="24"/>
                <w:szCs w:val="24"/>
                <w:lang w:eastAsia="en-US"/>
              </w:rPr>
            </w:pPr>
          </w:p>
          <w:p w14:paraId="1C7346DB" w14:textId="2CA9ABE5" w:rsidR="00AD6EB0" w:rsidRPr="00675DA4" w:rsidRDefault="00AD6EB0" w:rsidP="00AD6EB0">
            <w:pPr>
              <w:suppressAutoHyphens/>
              <w:jc w:val="both"/>
              <w:rPr>
                <w:rFonts w:eastAsia="Arial Unicode MS"/>
                <w:iCs/>
                <w:sz w:val="24"/>
                <w:szCs w:val="24"/>
                <w:lang w:eastAsia="en-US"/>
              </w:rPr>
            </w:pPr>
            <w:r w:rsidRPr="00675DA4">
              <w:rPr>
                <w:b/>
                <w:i/>
                <w:sz w:val="24"/>
                <w:szCs w:val="24"/>
                <w:lang w:eastAsia="en-US"/>
              </w:rPr>
              <w:t>Pateikiam</w:t>
            </w:r>
            <w:r w:rsidR="00F858CD">
              <w:rPr>
                <w:b/>
                <w:i/>
                <w:sz w:val="24"/>
                <w:szCs w:val="24"/>
                <w:lang w:eastAsia="en-US"/>
              </w:rPr>
              <w:t>os</w:t>
            </w:r>
            <w:r w:rsidRPr="00675DA4">
              <w:rPr>
                <w:b/>
                <w:i/>
                <w:sz w:val="24"/>
                <w:szCs w:val="24"/>
                <w:lang w:eastAsia="en-US"/>
              </w:rPr>
              <w:t xml:space="preserve"> skaitmeninė</w:t>
            </w:r>
            <w:r w:rsidR="00F858CD">
              <w:rPr>
                <w:b/>
                <w:i/>
                <w:sz w:val="24"/>
                <w:szCs w:val="24"/>
                <w:lang w:eastAsia="en-US"/>
              </w:rPr>
              <w:t>s</w:t>
            </w:r>
            <w:r w:rsidRPr="00675DA4">
              <w:rPr>
                <w:b/>
                <w:i/>
                <w:sz w:val="24"/>
                <w:szCs w:val="24"/>
                <w:lang w:eastAsia="en-US"/>
              </w:rPr>
              <w:t xml:space="preserve"> dokument</w:t>
            </w:r>
            <w:r w:rsidR="00F858CD">
              <w:rPr>
                <w:b/>
                <w:i/>
                <w:sz w:val="24"/>
                <w:szCs w:val="24"/>
                <w:lang w:eastAsia="en-US"/>
              </w:rPr>
              <w:t>ų</w:t>
            </w:r>
            <w:r w:rsidRPr="00675DA4">
              <w:rPr>
                <w:b/>
                <w:i/>
                <w:sz w:val="24"/>
                <w:szCs w:val="24"/>
                <w:lang w:eastAsia="en-US"/>
              </w:rPr>
              <w:t xml:space="preserve"> kopij</w:t>
            </w:r>
            <w:r w:rsidR="00F858CD">
              <w:rPr>
                <w:b/>
                <w:i/>
                <w:sz w:val="24"/>
                <w:szCs w:val="24"/>
                <w:lang w:eastAsia="en-US"/>
              </w:rPr>
              <w:t>os.</w:t>
            </w:r>
          </w:p>
        </w:tc>
      </w:tr>
    </w:tbl>
    <w:p w14:paraId="28154F83" w14:textId="77777777" w:rsidR="00F72044" w:rsidRPr="00F72044" w:rsidRDefault="00F72044" w:rsidP="00F72044">
      <w:pPr>
        <w:tabs>
          <w:tab w:val="left" w:pos="568"/>
        </w:tabs>
        <w:spacing w:after="0"/>
        <w:ind w:left="568"/>
        <w:contextualSpacing/>
        <w:jc w:val="center"/>
        <w:rPr>
          <w:rFonts w:cstheme="minorHAnsi"/>
          <w:i/>
          <w:iCs/>
          <w:color w:val="7030A0"/>
        </w:rPr>
      </w:pPr>
    </w:p>
    <w:p w14:paraId="74F4BDE2" w14:textId="77777777" w:rsidR="00FA4D90" w:rsidRPr="002C55E7" w:rsidRDefault="00FA4D90" w:rsidP="00FA4D90">
      <w:pPr>
        <w:spacing w:after="0" w:line="240" w:lineRule="auto"/>
        <w:ind w:firstLine="567"/>
        <w:jc w:val="both"/>
        <w:rPr>
          <w:rFonts w:ascii="Times New Roman" w:hAnsi="Times New Roman" w:cs="Times New Roman"/>
          <w:sz w:val="22"/>
          <w:szCs w:val="22"/>
        </w:rPr>
      </w:pPr>
      <w:r w:rsidRPr="002C55E7">
        <w:rPr>
          <w:rFonts w:ascii="Times New Roman" w:hAnsi="Times New Roman" w:cs="Times New Roman"/>
          <w:b/>
          <w:bCs/>
          <w:sz w:val="22"/>
          <w:szCs w:val="22"/>
        </w:rPr>
        <w:t>1.1.</w:t>
      </w:r>
      <w:r w:rsidRPr="002C55E7">
        <w:rPr>
          <w:rFonts w:ascii="Times New Roman" w:hAnsi="Times New Roman" w:cs="Times New Roman"/>
          <w:sz w:val="22"/>
          <w:szCs w:val="22"/>
        </w:rPr>
        <w:t xml:space="preserve"> </w:t>
      </w:r>
      <w:r w:rsidRPr="002C55E7">
        <w:rPr>
          <w:rFonts w:ascii="Times New Roman" w:hAnsi="Times New Roman" w:cs="Times New Roman"/>
          <w:b/>
          <w:sz w:val="22"/>
          <w:szCs w:val="22"/>
        </w:rPr>
        <w:t>Tiekėjo, neatitinkančio pirkimo sąlygų Nr. 4 priede 1 lentelėje nustatytų reikalavimų, pasiūlymas atmetamas.</w:t>
      </w:r>
    </w:p>
    <w:p w14:paraId="6C259038" w14:textId="77777777" w:rsidR="00FA4D90" w:rsidRPr="00433FEE" w:rsidRDefault="00FA4D90" w:rsidP="00FA4D90">
      <w:pPr>
        <w:spacing w:after="0" w:line="240" w:lineRule="auto"/>
        <w:ind w:firstLine="540"/>
        <w:jc w:val="both"/>
        <w:rPr>
          <w:rFonts w:ascii="Times New Roman" w:eastAsia="Times New Roman" w:hAnsi="Times New Roman" w:cs="Times New Roman"/>
          <w:color w:val="000000"/>
          <w:sz w:val="22"/>
          <w:szCs w:val="22"/>
          <w:lang w:eastAsia="en-US"/>
        </w:rPr>
      </w:pPr>
      <w:r w:rsidRPr="00433FEE">
        <w:rPr>
          <w:rFonts w:ascii="Times New Roman" w:hAnsi="Times New Roman" w:cs="Times New Roman"/>
          <w:sz w:val="22"/>
          <w:szCs w:val="22"/>
        </w:rPr>
        <w:t>1.1.1. Jei</w:t>
      </w:r>
      <w:r w:rsidRPr="00433FEE">
        <w:rPr>
          <w:rFonts w:ascii="Times New Roman" w:eastAsia="Times New Roman" w:hAnsi="Times New Roman" w:cs="Times New Roman"/>
          <w:color w:val="000000" w:themeColor="text1"/>
          <w:sz w:val="22"/>
          <w:szCs w:val="22"/>
        </w:rPr>
        <w:t xml:space="preserve"> norminiai teisės aktai numato tam tikrus reikalavimus dėl teisės verstis veikla, tačiau </w:t>
      </w:r>
      <w:r>
        <w:rPr>
          <w:rFonts w:ascii="Times New Roman" w:eastAsia="Times New Roman" w:hAnsi="Times New Roman" w:cs="Times New Roman"/>
          <w:color w:val="000000" w:themeColor="text1"/>
          <w:sz w:val="22"/>
          <w:szCs w:val="22"/>
        </w:rPr>
        <w:t>pirkimo</w:t>
      </w:r>
      <w:r w:rsidRPr="00433FEE">
        <w:rPr>
          <w:rFonts w:ascii="Times New Roman" w:eastAsia="Times New Roman" w:hAnsi="Times New Roman" w:cs="Times New Roman"/>
          <w:color w:val="000000" w:themeColor="text1"/>
          <w:sz w:val="22"/>
          <w:szCs w:val="22"/>
        </w:rPr>
        <w:t xml:space="preserve"> sąlygose jie nebuvo nustatyti,  tiekėjas perkančiajai organizacijai įsipareigoja, kad sutartį vykdys tik tokią teisę turintys asmenys (įskaitant, bet neapsiribojant):</w:t>
      </w:r>
    </w:p>
    <w:p w14:paraId="781A9DC4" w14:textId="77777777" w:rsidR="00FA4D90" w:rsidRPr="00433FEE" w:rsidRDefault="00FA4D90" w:rsidP="00FA4D90">
      <w:pPr>
        <w:spacing w:after="0" w:line="240" w:lineRule="auto"/>
        <w:ind w:firstLine="540"/>
        <w:jc w:val="both"/>
        <w:rPr>
          <w:rFonts w:ascii="Times New Roman" w:eastAsia="Times New Roman" w:hAnsi="Times New Roman" w:cs="Times New Roman"/>
          <w:b/>
          <w:color w:val="000000"/>
          <w:sz w:val="22"/>
          <w:szCs w:val="22"/>
        </w:rPr>
      </w:pPr>
      <w:r w:rsidRPr="00433FEE">
        <w:rPr>
          <w:rFonts w:ascii="Times New Roman" w:eastAsia="Times New Roman" w:hAnsi="Times New Roman" w:cs="Times New Roman"/>
          <w:color w:val="000000"/>
          <w:sz w:val="22"/>
          <w:szCs w:val="22"/>
        </w:rPr>
        <w:t xml:space="preserve">1.1.1.1. </w:t>
      </w:r>
      <w:r w:rsidRPr="00433FEE">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302357EC" w14:textId="77777777" w:rsidR="00FA4D90" w:rsidRPr="00433FEE" w:rsidRDefault="00FA4D90" w:rsidP="00FA4D90">
      <w:pPr>
        <w:spacing w:after="0" w:line="240" w:lineRule="auto"/>
        <w:ind w:firstLine="540"/>
        <w:jc w:val="both"/>
        <w:rPr>
          <w:rFonts w:ascii="Times New Roman" w:eastAsia="Times New Roman" w:hAnsi="Times New Roman" w:cs="Times New Roman"/>
          <w:color w:val="000000"/>
          <w:sz w:val="22"/>
          <w:szCs w:val="22"/>
        </w:rPr>
      </w:pPr>
      <w:r w:rsidRPr="00433FEE">
        <w:rPr>
          <w:rFonts w:ascii="Times New Roman" w:eastAsia="Times New Roman" w:hAnsi="Times New Roman" w:cs="Times New Roman"/>
          <w:color w:val="000000"/>
          <w:sz w:val="22"/>
          <w:szCs w:val="22"/>
        </w:rPr>
        <w:t xml:space="preserve">1.1.1.2. Tiekėjas pirkimo laimėjimo atveju </w:t>
      </w:r>
      <w:r w:rsidRPr="00433FEE">
        <w:rPr>
          <w:rFonts w:ascii="Times New Roman" w:eastAsia="Times New Roman" w:hAnsi="Times New Roman" w:cs="Times New Roman"/>
          <w:b/>
          <w:sz w:val="22"/>
          <w:szCs w:val="22"/>
        </w:rPr>
        <w:t>iki sutarties pasirašymo</w:t>
      </w:r>
      <w:r w:rsidRPr="00433FEE">
        <w:rPr>
          <w:rFonts w:ascii="Times New Roman" w:eastAsia="Times New Roman" w:hAnsi="Times New Roman" w:cs="Times New Roman"/>
          <w:sz w:val="22"/>
          <w:szCs w:val="22"/>
        </w:rPr>
        <w:t xml:space="preserve"> </w:t>
      </w:r>
      <w:r w:rsidRPr="00433FEE">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56F0CBFB" w14:textId="77777777" w:rsidR="00FA4D90" w:rsidRDefault="00FA4D90" w:rsidP="00FA4D90">
      <w:pPr>
        <w:spacing w:after="0" w:line="240" w:lineRule="auto"/>
        <w:ind w:firstLine="720"/>
        <w:jc w:val="both"/>
        <w:rPr>
          <w:rFonts w:ascii="Times New Roman" w:hAnsi="Times New Roman" w:cs="Times New Roman"/>
          <w:b/>
          <w:sz w:val="22"/>
          <w:szCs w:val="22"/>
        </w:rPr>
      </w:pPr>
    </w:p>
    <w:p w14:paraId="6ECE2E74" w14:textId="77777777" w:rsidR="00FA4D90" w:rsidRPr="00433FEE" w:rsidRDefault="00FA4D90" w:rsidP="00FA4D90">
      <w:pPr>
        <w:spacing w:after="0" w:line="240" w:lineRule="auto"/>
        <w:ind w:firstLine="720"/>
        <w:jc w:val="both"/>
        <w:rPr>
          <w:rFonts w:ascii="Times New Roman" w:eastAsia="Calibri" w:hAnsi="Times New Roman" w:cs="Times New Roman"/>
          <w:color w:val="000000"/>
          <w:sz w:val="22"/>
          <w:szCs w:val="22"/>
        </w:rPr>
      </w:pPr>
      <w:r w:rsidRPr="00433FEE">
        <w:rPr>
          <w:rFonts w:ascii="Times New Roman" w:hAnsi="Times New Roman" w:cs="Times New Roman"/>
          <w:b/>
          <w:sz w:val="22"/>
          <w:szCs w:val="22"/>
        </w:rPr>
        <w:t xml:space="preserve">1.2. </w:t>
      </w:r>
      <w:r w:rsidRPr="00433FEE">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433FEE">
        <w:rPr>
          <w:rFonts w:ascii="Times New Roman" w:eastAsiaTheme="minorHAnsi" w:hAnsi="Times New Roman" w:cs="Times New Roman"/>
          <w:sz w:val="22"/>
          <w:szCs w:val="22"/>
        </w:rPr>
        <w:t xml:space="preserve"> </w:t>
      </w:r>
      <w:r w:rsidRPr="00433FEE">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D902E9" w14:textId="77777777" w:rsidR="00FA4D90" w:rsidRDefault="00FA4D90" w:rsidP="00FA4D90">
      <w:pPr>
        <w:spacing w:after="0" w:line="240" w:lineRule="auto"/>
        <w:ind w:firstLine="720"/>
        <w:jc w:val="both"/>
        <w:rPr>
          <w:rFonts w:ascii="Times New Roman" w:hAnsi="Times New Roman" w:cs="Times New Roman"/>
          <w:b/>
          <w:color w:val="000000"/>
          <w:sz w:val="22"/>
          <w:szCs w:val="22"/>
        </w:rPr>
      </w:pPr>
    </w:p>
    <w:p w14:paraId="7E519EB3" w14:textId="77777777" w:rsidR="00FA4D90" w:rsidRPr="00433FEE" w:rsidRDefault="00FA4D90" w:rsidP="00FA4D90">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b/>
          <w:color w:val="000000"/>
          <w:sz w:val="22"/>
          <w:szCs w:val="22"/>
        </w:rPr>
        <w:t>1.3.</w:t>
      </w:r>
      <w:r w:rsidRPr="00433FEE">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1C423530" w14:textId="77777777" w:rsidR="00FA4D90" w:rsidRDefault="00FA4D90" w:rsidP="00FA4D90">
      <w:pPr>
        <w:spacing w:after="0" w:line="240" w:lineRule="auto"/>
        <w:ind w:firstLine="720"/>
        <w:jc w:val="both"/>
        <w:rPr>
          <w:rFonts w:ascii="Times New Roman" w:hAnsi="Times New Roman" w:cs="Times New Roman"/>
          <w:b/>
          <w:color w:val="000000"/>
          <w:sz w:val="22"/>
          <w:szCs w:val="22"/>
        </w:rPr>
      </w:pPr>
    </w:p>
    <w:p w14:paraId="32FF252A" w14:textId="77777777" w:rsidR="00FA4D90" w:rsidRPr="00433FEE" w:rsidRDefault="00FA4D90" w:rsidP="00FA4D90">
      <w:pPr>
        <w:spacing w:after="0" w:line="240" w:lineRule="auto"/>
        <w:ind w:firstLine="720"/>
        <w:jc w:val="both"/>
        <w:rPr>
          <w:rFonts w:ascii="Times New Roman" w:hAnsi="Times New Roman" w:cs="Times New Roman"/>
          <w:i/>
          <w:color w:val="000000"/>
          <w:sz w:val="22"/>
          <w:szCs w:val="22"/>
        </w:rPr>
      </w:pPr>
      <w:r w:rsidRPr="00433FEE">
        <w:rPr>
          <w:rFonts w:ascii="Times New Roman" w:hAnsi="Times New Roman" w:cs="Times New Roman"/>
          <w:b/>
          <w:color w:val="000000"/>
          <w:sz w:val="22"/>
          <w:szCs w:val="22"/>
        </w:rPr>
        <w:t>1.4.</w:t>
      </w:r>
      <w:r w:rsidRPr="00433FEE">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014194FA" w14:textId="77777777" w:rsidR="00FA4D90" w:rsidRDefault="00FA4D90" w:rsidP="00FA4D90">
      <w:pPr>
        <w:spacing w:after="0" w:line="240" w:lineRule="auto"/>
        <w:ind w:firstLine="720"/>
        <w:jc w:val="both"/>
        <w:rPr>
          <w:rFonts w:ascii="Times New Roman" w:hAnsi="Times New Roman" w:cs="Times New Roman"/>
          <w:b/>
          <w:color w:val="000000"/>
          <w:sz w:val="22"/>
          <w:szCs w:val="22"/>
        </w:rPr>
      </w:pPr>
    </w:p>
    <w:p w14:paraId="4BFCF0B1" w14:textId="77777777" w:rsidR="00FA4D90" w:rsidRPr="00433FEE" w:rsidRDefault="00FA4D90" w:rsidP="00FA4D90">
      <w:pPr>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b/>
          <w:color w:val="000000"/>
          <w:sz w:val="22"/>
          <w:szCs w:val="22"/>
        </w:rPr>
        <w:t>1.5.</w:t>
      </w:r>
      <w:r w:rsidRPr="00433FEE">
        <w:rPr>
          <w:rFonts w:ascii="Times New Roman" w:hAnsi="Times New Roman" w:cs="Times New Roman"/>
          <w:color w:val="000000"/>
          <w:sz w:val="22"/>
          <w:szCs w:val="22"/>
        </w:rPr>
        <w:t xml:space="preserve"> </w:t>
      </w:r>
      <w:r w:rsidRPr="00433FEE">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w:t>
      </w:r>
      <w:r w:rsidRPr="00613CE1">
        <w:rPr>
          <w:rFonts w:ascii="Times New Roman" w:hAnsi="Times New Roman" w:cs="Times New Roman"/>
          <w:b/>
          <w:sz w:val="22"/>
          <w:szCs w:val="22"/>
        </w:rPr>
        <w:t>pasiūlyme</w:t>
      </w:r>
      <w:r w:rsidRPr="00433FEE">
        <w:rPr>
          <w:rFonts w:ascii="Times New Roman" w:hAnsi="Times New Roman" w:cs="Times New Roman"/>
          <w:b/>
          <w:color w:val="000000"/>
          <w:sz w:val="22"/>
          <w:szCs w:val="22"/>
        </w:rPr>
        <w:t xml:space="preserve"> įrodyti, kad per visą sutarties vykdymo laikotarpį ūkio subjekto, kurio pajėgumais buvo pasiremta, ištekliai tiekėjui bus prieinami: </w:t>
      </w:r>
    </w:p>
    <w:p w14:paraId="41AAA725" w14:textId="77777777" w:rsidR="00FA4D90" w:rsidRPr="00433FEE" w:rsidRDefault="00FA4D90" w:rsidP="00FA4D90">
      <w:pPr>
        <w:spacing w:after="0" w:line="240" w:lineRule="auto"/>
        <w:ind w:firstLine="720"/>
        <w:jc w:val="both"/>
        <w:rPr>
          <w:rFonts w:ascii="Times New Roman" w:hAnsi="Times New Roman" w:cs="Times New Roman"/>
          <w:i/>
          <w:sz w:val="22"/>
          <w:szCs w:val="22"/>
          <w:lang w:eastAsia="en-US"/>
        </w:rPr>
      </w:pPr>
      <w:r w:rsidRPr="00433FEE">
        <w:rPr>
          <w:rFonts w:ascii="Times New Roman" w:hAnsi="Times New Roman" w:cs="Times New Roman"/>
          <w:b/>
          <w:color w:val="000000" w:themeColor="text1"/>
          <w:sz w:val="22"/>
          <w:szCs w:val="22"/>
        </w:rPr>
        <w:t>1.5.1.</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b/>
          <w:color w:val="000000" w:themeColor="text1"/>
          <w:sz w:val="22"/>
          <w:szCs w:val="22"/>
        </w:rPr>
        <w:t>Jei pasiūlymą teikia tiekėjų grupė:</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sz w:val="22"/>
          <w:szCs w:val="22"/>
        </w:rPr>
        <w:t xml:space="preserve">Reikalavimus nustatytus </w:t>
      </w:r>
      <w:r>
        <w:rPr>
          <w:rFonts w:ascii="Times New Roman" w:hAnsi="Times New Roman" w:cs="Times New Roman"/>
          <w:sz w:val="22"/>
          <w:szCs w:val="22"/>
        </w:rPr>
        <w:t>pirkimo</w:t>
      </w:r>
      <w:r w:rsidRPr="00433FEE">
        <w:rPr>
          <w:rFonts w:ascii="Times New Roman" w:hAnsi="Times New Roman" w:cs="Times New Roman"/>
          <w:sz w:val="22"/>
          <w:szCs w:val="22"/>
        </w:rPr>
        <w:t xml:space="preserve"> sąlygų</w:t>
      </w:r>
      <w:r>
        <w:rPr>
          <w:rFonts w:ascii="Times New Roman" w:hAnsi="Times New Roman" w:cs="Times New Roman"/>
          <w:sz w:val="22"/>
          <w:szCs w:val="22"/>
        </w:rPr>
        <w:t xml:space="preserve"> Nr. 4 priede</w:t>
      </w:r>
      <w:r w:rsidRPr="00433FEE">
        <w:rPr>
          <w:rFonts w:ascii="Times New Roman" w:hAnsi="Times New Roman" w:cs="Times New Roman"/>
          <w:sz w:val="22"/>
          <w:szCs w:val="22"/>
        </w:rPr>
        <w:t xml:space="preserve"> 1 </w:t>
      </w:r>
      <w:r w:rsidRPr="00433FEE">
        <w:rPr>
          <w:rFonts w:ascii="Times New Roman" w:hAnsi="Times New Roman" w:cs="Times New Roman"/>
          <w:i/>
          <w:sz w:val="22"/>
          <w:szCs w:val="22"/>
        </w:rPr>
        <w:t>lentelėje turi atitikti ir pateikti nurodytus dokumentus:</w:t>
      </w:r>
    </w:p>
    <w:p w14:paraId="4ADB0A83" w14:textId="77777777" w:rsidR="00FA4D90" w:rsidRPr="00433FEE" w:rsidRDefault="00FA4D90" w:rsidP="00FA4D90">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color w:val="000000" w:themeColor="text1"/>
          <w:sz w:val="22"/>
          <w:szCs w:val="22"/>
        </w:rPr>
        <w:t>1.5.1.1. reikalavimą turi atitikti visi ūkio subjektų grupės nariai kartu (ūkio subjektų grupės narių turima patirtis sumuojama), atsižvelgiant į jų prisiimamus įsipareigojimus;</w:t>
      </w:r>
    </w:p>
    <w:p w14:paraId="502F15C9" w14:textId="77777777" w:rsidR="00FA4D90" w:rsidRPr="00433FEE" w:rsidRDefault="00FA4D90" w:rsidP="00FA4D9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1.5.1.2.</w:t>
      </w:r>
      <w:r w:rsidRPr="00433FEE">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3963A3D3" w14:textId="77777777" w:rsidR="00FA4D90" w:rsidRPr="00433FEE" w:rsidRDefault="00FA4D90" w:rsidP="00FA4D90">
      <w:pPr>
        <w:tabs>
          <w:tab w:val="left" w:pos="1134"/>
          <w:tab w:val="num" w:pos="1320"/>
        </w:tabs>
        <w:spacing w:after="0" w:line="240" w:lineRule="auto"/>
        <w:ind w:firstLine="720"/>
        <w:jc w:val="both"/>
        <w:rPr>
          <w:rFonts w:ascii="Times New Roman" w:hAnsi="Times New Roman" w:cs="Times New Roman"/>
          <w:sz w:val="22"/>
          <w:szCs w:val="22"/>
          <w:lang w:eastAsia="en-US"/>
        </w:rPr>
      </w:pPr>
      <w:r w:rsidRPr="00433FEE">
        <w:rPr>
          <w:rFonts w:ascii="Times New Roman" w:hAnsi="Times New Roman" w:cs="Times New Roman"/>
          <w:b/>
          <w:sz w:val="22"/>
          <w:szCs w:val="22"/>
        </w:rPr>
        <w:lastRenderedPageBreak/>
        <w:t>1.5.1.3.</w:t>
      </w:r>
      <w:r w:rsidRPr="00433FEE">
        <w:rPr>
          <w:rFonts w:ascii="Times New Roman" w:hAnsi="Times New Roman" w:cs="Times New Roman"/>
          <w:sz w:val="22"/>
          <w:szCs w:val="22"/>
        </w:rPr>
        <w:t xml:space="preserve"> Į CVP IS priemonėmis pateiktus klausimus atsako tiekėjų grupės paskirtas bendras atstovas arba vadovaujantis narys;</w:t>
      </w:r>
    </w:p>
    <w:p w14:paraId="3E90AD65" w14:textId="77777777" w:rsidR="00FA4D90" w:rsidRPr="00C407FB" w:rsidRDefault="00FA4D90" w:rsidP="00FA4D90">
      <w:pPr>
        <w:tabs>
          <w:tab w:val="left" w:pos="1134"/>
          <w:tab w:val="num" w:pos="1320"/>
        </w:tabs>
        <w:spacing w:after="0" w:line="240" w:lineRule="auto"/>
        <w:ind w:firstLine="720"/>
        <w:jc w:val="both"/>
        <w:rPr>
          <w:rFonts w:ascii="Times New Roman" w:hAnsi="Times New Roman" w:cs="Times New Roman"/>
          <w:b/>
          <w:bCs/>
          <w:sz w:val="22"/>
          <w:szCs w:val="22"/>
        </w:rPr>
      </w:pPr>
      <w:r w:rsidRPr="00433FEE">
        <w:rPr>
          <w:rFonts w:ascii="Times New Roman" w:hAnsi="Times New Roman" w:cs="Times New Roman"/>
          <w:b/>
          <w:sz w:val="22"/>
          <w:szCs w:val="22"/>
        </w:rPr>
        <w:t>1.5.1.4.</w:t>
      </w:r>
      <w:r w:rsidRPr="00433FEE">
        <w:rPr>
          <w:rFonts w:ascii="Times New Roman" w:hAnsi="Times New Roman" w:cs="Times New Roman"/>
          <w:sz w:val="22"/>
          <w:szCs w:val="22"/>
        </w:rPr>
        <w:t xml:space="preserve"> </w:t>
      </w:r>
      <w:r w:rsidRPr="00C407FB">
        <w:rPr>
          <w:rFonts w:ascii="Times New Roman" w:hAnsi="Times New Roman" w:cs="Times New Roman"/>
          <w:b/>
          <w:bCs/>
          <w:sz w:val="22"/>
          <w:szCs w:val="22"/>
        </w:rPr>
        <w:t>Tiekėjas su pasiūlymu privalo pateikti kiekvieno tiekėjų grupės nario EBVPD.</w:t>
      </w:r>
    </w:p>
    <w:p w14:paraId="4F58CA11" w14:textId="77777777" w:rsidR="00FA4D90" w:rsidRDefault="00FA4D90" w:rsidP="00FA4D90">
      <w:pPr>
        <w:tabs>
          <w:tab w:val="left" w:pos="0"/>
          <w:tab w:val="left" w:pos="1080"/>
        </w:tabs>
        <w:spacing w:after="0" w:line="240" w:lineRule="auto"/>
        <w:ind w:firstLine="720"/>
        <w:jc w:val="both"/>
        <w:rPr>
          <w:rFonts w:ascii="Times New Roman" w:hAnsi="Times New Roman" w:cs="Times New Roman"/>
          <w:b/>
          <w:sz w:val="22"/>
          <w:szCs w:val="22"/>
        </w:rPr>
      </w:pPr>
    </w:p>
    <w:p w14:paraId="1C4CC7DE" w14:textId="77777777" w:rsidR="00FA4D90" w:rsidRPr="00433FEE" w:rsidRDefault="00FA4D90" w:rsidP="00FA4D90">
      <w:pPr>
        <w:tabs>
          <w:tab w:val="left" w:pos="0"/>
          <w:tab w:val="left" w:pos="1080"/>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1.5.2.</w:t>
      </w:r>
      <w:r w:rsidRPr="00433FEE">
        <w:rPr>
          <w:rFonts w:ascii="Times New Roman" w:hAnsi="Times New Roman" w:cs="Times New Roman"/>
          <w:sz w:val="22"/>
          <w:szCs w:val="22"/>
        </w:rPr>
        <w:t xml:space="preserve"> </w:t>
      </w:r>
      <w:r w:rsidRPr="00433FEE">
        <w:rPr>
          <w:rFonts w:ascii="Times New Roman" w:hAnsi="Times New Roman" w:cs="Times New Roman"/>
          <w:b/>
          <w:sz w:val="22"/>
          <w:szCs w:val="22"/>
        </w:rPr>
        <w:t xml:space="preserve">Jei </w:t>
      </w:r>
      <w:r w:rsidRPr="00433FEE">
        <w:rPr>
          <w:rFonts w:ascii="Times New Roman" w:hAnsi="Times New Roman" w:cs="Times New Roman"/>
          <w:b/>
          <w:sz w:val="22"/>
          <w:szCs w:val="22"/>
          <w:bdr w:val="none" w:sz="0" w:space="0" w:color="auto" w:frame="1"/>
        </w:rPr>
        <w:t xml:space="preserve">siekiant atitikties kvalifikacijos reikalavimams </w:t>
      </w:r>
      <w:r w:rsidRPr="00433FEE">
        <w:rPr>
          <w:rFonts w:ascii="Times New Roman" w:hAnsi="Times New Roman" w:cs="Times New Roman"/>
          <w:b/>
          <w:sz w:val="22"/>
          <w:szCs w:val="22"/>
        </w:rPr>
        <w:t>remiamasi ūkio subjektų, pajėgumais (t. y. pasitelkia ūkio subjektus, kurio pajėgumais remiasi)</w:t>
      </w:r>
      <w:r w:rsidRPr="00433FEE">
        <w:rPr>
          <w:rFonts w:ascii="Times New Roman" w:hAnsi="Times New Roman" w:cs="Times New Roman"/>
          <w:color w:val="000000"/>
          <w:sz w:val="22"/>
          <w:szCs w:val="22"/>
        </w:rPr>
        <w:t>:</w:t>
      </w:r>
    </w:p>
    <w:p w14:paraId="489C5362" w14:textId="6E54135E" w:rsidR="00FA4D90" w:rsidRPr="00304150" w:rsidRDefault="00FA4D90" w:rsidP="00FA4D90">
      <w:pPr>
        <w:tabs>
          <w:tab w:val="left" w:pos="1080"/>
        </w:tabs>
        <w:spacing w:after="0" w:line="240" w:lineRule="auto"/>
        <w:ind w:firstLine="720"/>
        <w:jc w:val="both"/>
        <w:rPr>
          <w:rFonts w:ascii="Times New Roman" w:hAnsi="Times New Roman" w:cs="Times New Roman"/>
          <w:b/>
          <w:sz w:val="22"/>
          <w:szCs w:val="22"/>
          <w:bdr w:val="none" w:sz="0" w:space="0" w:color="auto" w:frame="1"/>
        </w:rPr>
      </w:pPr>
      <w:r w:rsidRPr="00433FEE">
        <w:rPr>
          <w:rFonts w:ascii="Times New Roman" w:hAnsi="Times New Roman" w:cs="Times New Roman"/>
          <w:b/>
          <w:sz w:val="22"/>
          <w:szCs w:val="22"/>
          <w:bdr w:val="none" w:sz="0" w:space="0" w:color="auto" w:frame="1"/>
        </w:rPr>
        <w:t>1.5.2.1.</w:t>
      </w:r>
      <w:r w:rsidRPr="00433FEE">
        <w:rPr>
          <w:rFonts w:ascii="Times New Roman" w:hAnsi="Times New Roman" w:cs="Times New Roman"/>
          <w:sz w:val="22"/>
          <w:szCs w:val="22"/>
          <w:bdr w:val="none" w:sz="0" w:space="0" w:color="auto" w:frame="1"/>
        </w:rPr>
        <w:t xml:space="preserve"> Jeigu tiekėjas, sutarties vykdymui pasitelkia ūkio subjektą (juridinį asmenį), kurio pajėgumais remiasi, ši informacija turi būti pateikiama pasiūlymo formo</w:t>
      </w:r>
      <w:r w:rsidR="00F13346">
        <w:rPr>
          <w:rFonts w:ascii="Times New Roman" w:hAnsi="Times New Roman" w:cs="Times New Roman"/>
          <w:sz w:val="22"/>
          <w:szCs w:val="22"/>
          <w:bdr w:val="none" w:sz="0" w:space="0" w:color="auto" w:frame="1"/>
        </w:rPr>
        <w:t>je</w:t>
      </w:r>
      <w:r w:rsidRPr="00433FEE">
        <w:rPr>
          <w:rFonts w:ascii="Times New Roman" w:hAnsi="Times New Roman" w:cs="Times New Roman"/>
          <w:sz w:val="22"/>
          <w:szCs w:val="22"/>
          <w:bdr w:val="none" w:sz="0" w:space="0" w:color="auto" w:frame="1"/>
        </w:rPr>
        <w:t xml:space="preserve"> – Pried</w:t>
      </w:r>
      <w:r w:rsidR="00F13346">
        <w:rPr>
          <w:rFonts w:ascii="Times New Roman" w:hAnsi="Times New Roman" w:cs="Times New Roman"/>
          <w:sz w:val="22"/>
          <w:szCs w:val="22"/>
          <w:bdr w:val="none" w:sz="0" w:space="0" w:color="auto" w:frame="1"/>
        </w:rPr>
        <w:t>e</w:t>
      </w:r>
      <w:r w:rsidRPr="00433FEE">
        <w:rPr>
          <w:rFonts w:ascii="Times New Roman" w:hAnsi="Times New Roman" w:cs="Times New Roman"/>
          <w:sz w:val="22"/>
          <w:szCs w:val="22"/>
          <w:bdr w:val="none" w:sz="0" w:space="0" w:color="auto" w:frame="1"/>
        </w:rPr>
        <w:t xml:space="preserve"> Nr. 6 </w:t>
      </w:r>
      <w:r w:rsidR="006D2FE6">
        <w:rPr>
          <w:rFonts w:ascii="Times New Roman" w:hAnsi="Times New Roman" w:cs="Times New Roman"/>
          <w:sz w:val="22"/>
          <w:szCs w:val="22"/>
          <w:bdr w:val="none" w:sz="0" w:space="0" w:color="auto" w:frame="1"/>
        </w:rPr>
        <w:t>A dalyje</w:t>
      </w:r>
      <w:r w:rsidRPr="00433FEE">
        <w:rPr>
          <w:rFonts w:ascii="Times New Roman" w:hAnsi="Times New Roman" w:cs="Times New Roman"/>
          <w:sz w:val="22"/>
          <w:szCs w:val="22"/>
          <w:bdr w:val="none" w:sz="0" w:space="0" w:color="auto" w:frame="1"/>
        </w:rPr>
        <w:t xml:space="preserve">. Tiekėjas, kartu su pasiūlymu perkančiajai organizacijai pateikia sutartį ar jos nuorašą ar preliminariąją sutartį ar ketinimų protokolą ar </w:t>
      </w:r>
      <w:r w:rsidRPr="00433FEE">
        <w:rPr>
          <w:rFonts w:ascii="Times New Roman" w:hAnsi="Times New Roman" w:cs="Times New Roman"/>
          <w:i/>
          <w:iCs/>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laisvos formos deklaraciją (patvirtinimą, kad </w:t>
      </w:r>
      <w:r w:rsidRPr="00433FEE">
        <w:rPr>
          <w:rFonts w:ascii="Times New Roman" w:hAnsi="Times New Roman" w:cs="Times New Roman"/>
          <w:i/>
          <w:iCs/>
          <w:sz w:val="22"/>
          <w:szCs w:val="22"/>
          <w:bdr w:val="none" w:sz="0" w:space="0" w:color="auto" w:frame="1"/>
        </w:rPr>
        <w:t>ūkio subjektas, (juridinis asmuo), kurio pajėgumais remiamasi</w:t>
      </w:r>
      <w:r w:rsidRPr="00433FEE">
        <w:rPr>
          <w:rFonts w:ascii="Times New Roman" w:hAnsi="Times New Roman" w:cs="Times New Roman"/>
          <w:sz w:val="22"/>
          <w:szCs w:val="22"/>
          <w:bdr w:val="none" w:sz="0" w:space="0" w:color="auto" w:frame="1"/>
        </w:rPr>
        <w:t xml:space="preserve">,  atliks darbus tiekėjui sutarties vykdymo metu), sutikimą, kuris patvirtintų, kad tiekėjui </w:t>
      </w:r>
      <w:r w:rsidRPr="00433FEE">
        <w:rPr>
          <w:rFonts w:ascii="Times New Roman" w:hAnsi="Times New Roman" w:cs="Times New Roman"/>
          <w:i/>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ištekliai </w:t>
      </w:r>
      <w:r w:rsidRPr="00304150">
        <w:rPr>
          <w:rFonts w:ascii="Times New Roman" w:hAnsi="Times New Roman" w:cs="Times New Roman"/>
          <w:sz w:val="22"/>
          <w:szCs w:val="22"/>
          <w:bdr w:val="none" w:sz="0" w:space="0" w:color="auto" w:frame="1"/>
        </w:rPr>
        <w:t xml:space="preserve">bus prieinami per visą sutartinių įsipareigojimų vykdymo laikotarpį. Svarbu, kad tiekėjo teikiama sutartis, preliminarioji sutartis, ketinimų protokolas, deklaracija ar sutikimas būtų sudarytas iki tiekėjui pateikiant pasiūlymą. </w:t>
      </w:r>
      <w:r w:rsidRPr="00304150">
        <w:rPr>
          <w:rFonts w:ascii="Times New Roman" w:hAnsi="Times New Roman" w:cs="Times New Roman"/>
          <w:b/>
          <w:sz w:val="22"/>
          <w:szCs w:val="22"/>
          <w:bdr w:val="none" w:sz="0" w:space="0" w:color="auto" w:frame="1"/>
        </w:rPr>
        <w:t xml:space="preserve">Jei tiekėjas pasiūlymo formos (Priedas Nr. </w:t>
      </w:r>
      <w:r w:rsidRPr="00304150">
        <w:rPr>
          <w:rFonts w:ascii="Times New Roman" w:hAnsi="Times New Roman" w:cs="Times New Roman"/>
          <w:b/>
          <w:bCs/>
          <w:sz w:val="22"/>
          <w:szCs w:val="22"/>
          <w:bdr w:val="none" w:sz="0" w:space="0" w:color="auto" w:frame="1"/>
        </w:rPr>
        <w:t>6</w:t>
      </w:r>
      <w:r w:rsidR="006D2FE6">
        <w:rPr>
          <w:rFonts w:ascii="Times New Roman" w:hAnsi="Times New Roman" w:cs="Times New Roman"/>
          <w:b/>
          <w:bCs/>
          <w:sz w:val="22"/>
          <w:szCs w:val="22"/>
          <w:bdr w:val="none" w:sz="0" w:space="0" w:color="auto" w:frame="1"/>
        </w:rPr>
        <w:t xml:space="preserve"> A dalis</w:t>
      </w:r>
      <w:r w:rsidRPr="00304150">
        <w:rPr>
          <w:rFonts w:ascii="Times New Roman" w:hAnsi="Times New Roman" w:cs="Times New Roman"/>
          <w:b/>
          <w:bCs/>
          <w:sz w:val="22"/>
          <w:szCs w:val="22"/>
          <w:bdr w:val="none" w:sz="0" w:space="0" w:color="auto" w:frame="1"/>
        </w:rPr>
        <w:t xml:space="preserve">) 2 </w:t>
      </w:r>
      <w:r w:rsidR="00B75E86">
        <w:rPr>
          <w:rFonts w:ascii="Times New Roman" w:hAnsi="Times New Roman" w:cs="Times New Roman"/>
          <w:b/>
          <w:bCs/>
          <w:sz w:val="22"/>
          <w:szCs w:val="22"/>
          <w:bdr w:val="none" w:sz="0" w:space="0" w:color="auto" w:frame="1"/>
        </w:rPr>
        <w:t>lentelės</w:t>
      </w:r>
      <w:r w:rsidRPr="00304150">
        <w:rPr>
          <w:rFonts w:ascii="Times New Roman" w:hAnsi="Times New Roman" w:cs="Times New Roman"/>
          <w:b/>
          <w:bCs/>
          <w:sz w:val="22"/>
          <w:szCs w:val="22"/>
          <w:bdr w:val="none" w:sz="0" w:space="0" w:color="auto" w:frame="1"/>
        </w:rPr>
        <w:t xml:space="preserve"> neužpildo - laikoma, kad jis kvalifikacijai įrodyti </w:t>
      </w:r>
      <w:r w:rsidRPr="00304150">
        <w:rPr>
          <w:rFonts w:ascii="Times New Roman" w:hAnsi="Times New Roman" w:cs="Times New Roman"/>
          <w:i/>
          <w:iCs/>
          <w:sz w:val="22"/>
          <w:szCs w:val="22"/>
          <w:bdr w:val="none" w:sz="0" w:space="0" w:color="auto" w:frame="1"/>
        </w:rPr>
        <w:t>ūkio subjektų, (juridinių asmenų), kurių pajėgumais remiamasi</w:t>
      </w:r>
      <w:r w:rsidRPr="00304150">
        <w:rPr>
          <w:rFonts w:ascii="Times New Roman" w:hAnsi="Times New Roman" w:cs="Times New Roman"/>
          <w:sz w:val="22"/>
          <w:szCs w:val="22"/>
          <w:bdr w:val="none" w:sz="0" w:space="0" w:color="auto" w:frame="1"/>
        </w:rPr>
        <w:t>,</w:t>
      </w:r>
      <w:r w:rsidRPr="00304150">
        <w:rPr>
          <w:rFonts w:ascii="Times New Roman" w:hAnsi="Times New Roman" w:cs="Times New Roman"/>
          <w:b/>
          <w:bCs/>
          <w:sz w:val="22"/>
          <w:szCs w:val="22"/>
          <w:bdr w:val="none" w:sz="0" w:space="0" w:color="auto" w:frame="1"/>
        </w:rPr>
        <w:t xml:space="preserve"> nepasitelks;</w:t>
      </w:r>
    </w:p>
    <w:p w14:paraId="3037B83C" w14:textId="049DE11E" w:rsidR="00FA4D90" w:rsidRPr="00304150" w:rsidRDefault="00FA4D90" w:rsidP="00FA4D90">
      <w:pPr>
        <w:spacing w:after="0" w:line="240" w:lineRule="auto"/>
        <w:ind w:firstLine="709"/>
        <w:jc w:val="both"/>
        <w:rPr>
          <w:rFonts w:ascii="Times New Roman" w:hAnsi="Times New Roman" w:cs="Times New Roman"/>
          <w:b/>
          <w:bCs/>
          <w:sz w:val="22"/>
          <w:szCs w:val="22"/>
          <w:bdr w:val="none" w:sz="0" w:space="0" w:color="auto" w:frame="1"/>
        </w:rPr>
      </w:pPr>
      <w:r w:rsidRPr="00304150">
        <w:rPr>
          <w:rFonts w:ascii="Times New Roman" w:hAnsi="Times New Roman" w:cs="Times New Roman"/>
          <w:b/>
          <w:sz w:val="22"/>
          <w:szCs w:val="22"/>
          <w:bdr w:val="none" w:sz="0" w:space="0" w:color="auto" w:frame="1"/>
        </w:rPr>
        <w:t>1.5.2.2.</w:t>
      </w:r>
      <w:r w:rsidRPr="00304150">
        <w:rPr>
          <w:rFonts w:ascii="Times New Roman" w:hAnsi="Times New Roman" w:cs="Times New Roman"/>
          <w:sz w:val="22"/>
          <w:szCs w:val="22"/>
          <w:bdr w:val="none" w:sz="0" w:space="0" w:color="auto" w:frame="1"/>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304150">
        <w:rPr>
          <w:rFonts w:ascii="Times New Roman" w:hAnsi="Times New Roman" w:cs="Times New Roman"/>
          <w:b/>
          <w:bCs/>
          <w:i/>
          <w:iCs/>
          <w:sz w:val="22"/>
          <w:szCs w:val="22"/>
          <w:bdr w:val="none" w:sz="0" w:space="0" w:color="auto" w:frame="1"/>
        </w:rPr>
        <w:t>ūkio subjektas, (fizinis asmuo), kurio pajėgumais remiamasi</w:t>
      </w:r>
      <w:r w:rsidRPr="00304150">
        <w:rPr>
          <w:rFonts w:ascii="Times New Roman" w:hAnsi="Times New Roman" w:cs="Times New Roman"/>
          <w:b/>
          <w:bCs/>
          <w:i/>
          <w:iCs/>
          <w:sz w:val="22"/>
          <w:szCs w:val="22"/>
        </w:rPr>
        <w:t xml:space="preserve"> </w:t>
      </w:r>
      <w:r w:rsidRPr="00304150">
        <w:rPr>
          <w:rFonts w:ascii="Times New Roman" w:hAnsi="Times New Roman" w:cs="Times New Roman"/>
          <w:sz w:val="22"/>
          <w:szCs w:val="22"/>
          <w:bdr w:val="none" w:sz="0" w:space="0" w:color="auto" w:frame="1"/>
        </w:rPr>
        <w:t>(ši informacija turi būti pateikiama pasiūlymo formo</w:t>
      </w:r>
      <w:r w:rsidR="00F13346">
        <w:rPr>
          <w:rFonts w:ascii="Times New Roman" w:hAnsi="Times New Roman" w:cs="Times New Roman"/>
          <w:sz w:val="22"/>
          <w:szCs w:val="22"/>
          <w:bdr w:val="none" w:sz="0" w:space="0" w:color="auto" w:frame="1"/>
        </w:rPr>
        <w:t>je</w:t>
      </w:r>
      <w:r w:rsidRPr="00304150">
        <w:rPr>
          <w:rFonts w:ascii="Times New Roman" w:hAnsi="Times New Roman" w:cs="Times New Roman"/>
          <w:sz w:val="22"/>
          <w:szCs w:val="22"/>
          <w:bdr w:val="none" w:sz="0" w:space="0" w:color="auto" w:frame="1"/>
        </w:rPr>
        <w:t xml:space="preserve"> – Pried</w:t>
      </w:r>
      <w:r w:rsidR="00F13346">
        <w:rPr>
          <w:rFonts w:ascii="Times New Roman" w:hAnsi="Times New Roman" w:cs="Times New Roman"/>
          <w:sz w:val="22"/>
          <w:szCs w:val="22"/>
          <w:bdr w:val="none" w:sz="0" w:space="0" w:color="auto" w:frame="1"/>
        </w:rPr>
        <w:t>e</w:t>
      </w:r>
      <w:r w:rsidRPr="00304150">
        <w:rPr>
          <w:rFonts w:ascii="Times New Roman" w:hAnsi="Times New Roman" w:cs="Times New Roman"/>
          <w:sz w:val="22"/>
          <w:szCs w:val="22"/>
          <w:bdr w:val="none" w:sz="0" w:space="0" w:color="auto" w:frame="1"/>
        </w:rPr>
        <w:t xml:space="preserve"> Nr. 6</w:t>
      </w:r>
      <w:r w:rsidR="00F13346">
        <w:rPr>
          <w:rFonts w:ascii="Times New Roman" w:hAnsi="Times New Roman" w:cs="Times New Roman"/>
          <w:sz w:val="22"/>
          <w:szCs w:val="22"/>
          <w:bdr w:val="none" w:sz="0" w:space="0" w:color="auto" w:frame="1"/>
        </w:rPr>
        <w:t xml:space="preserve"> A dalyje</w:t>
      </w:r>
      <w:r w:rsidRPr="00304150">
        <w:rPr>
          <w:rFonts w:ascii="Times New Roman" w:hAnsi="Times New Roman" w:cs="Times New Roman"/>
          <w:sz w:val="22"/>
          <w:szCs w:val="22"/>
          <w:bdr w:val="none" w:sz="0" w:space="0" w:color="auto" w:frame="1"/>
        </w:rPr>
        <w:t xml:space="preserve">). </w:t>
      </w:r>
      <w:bookmarkStart w:id="57" w:name="_Hlk63756237"/>
      <w:r w:rsidRPr="00304150">
        <w:rPr>
          <w:rFonts w:ascii="Times New Roman" w:hAnsi="Times New Roman" w:cs="Times New Roman"/>
          <w:sz w:val="22"/>
          <w:szCs w:val="22"/>
          <w:bdr w:val="none" w:sz="0" w:space="0" w:color="auto" w:frame="1"/>
        </w:rPr>
        <w:t xml:space="preserve">Tiekėjas, kartu su pasiūlymu perkančiajai organizacijai pateikia sutartį ar jos nuorašą ar preliminariąją sutartį ar ketinimų protokolą ar </w:t>
      </w:r>
      <w:r w:rsidRPr="00304150">
        <w:rPr>
          <w:rFonts w:ascii="Times New Roman" w:hAnsi="Times New Roman" w:cs="Times New Roman"/>
          <w:i/>
          <w:iCs/>
          <w:sz w:val="22"/>
          <w:szCs w:val="22"/>
          <w:bdr w:val="none" w:sz="0" w:space="0" w:color="auto" w:frame="1"/>
        </w:rPr>
        <w:t>ūkio subjekto, (fizinio asmens), kurio pajėgumais remiamasi</w:t>
      </w:r>
      <w:r w:rsidRPr="00304150">
        <w:rPr>
          <w:rFonts w:ascii="Times New Roman" w:hAnsi="Times New Roman" w:cs="Times New Roman"/>
          <w:sz w:val="22"/>
          <w:szCs w:val="22"/>
          <w:bdr w:val="none" w:sz="0" w:space="0" w:color="auto" w:frame="1"/>
        </w:rPr>
        <w:t xml:space="preserve">, laisvos formos deklaraciją (patvirtinimą, kad </w:t>
      </w:r>
      <w:r w:rsidRPr="00304150">
        <w:rPr>
          <w:rFonts w:ascii="Times New Roman" w:hAnsi="Times New Roman" w:cs="Times New Roman"/>
          <w:i/>
          <w:iCs/>
          <w:sz w:val="22"/>
          <w:szCs w:val="22"/>
          <w:bdr w:val="none" w:sz="0" w:space="0" w:color="auto" w:frame="1"/>
        </w:rPr>
        <w:t>ūkio subjektas, (fizinis asmuo), kurio pajėgumais remiamasi</w:t>
      </w:r>
      <w:r w:rsidRPr="00304150">
        <w:rPr>
          <w:rFonts w:ascii="Times New Roman" w:hAnsi="Times New Roman" w:cs="Times New Roman"/>
          <w:sz w:val="22"/>
          <w:szCs w:val="22"/>
          <w:bdr w:val="none" w:sz="0" w:space="0" w:color="auto" w:frame="1"/>
        </w:rPr>
        <w:t xml:space="preserve">,  atliks darbus tiekėjui sutarties vykdymo metu), sutikimą, kuris patvirtintų, kad tiekėjui </w:t>
      </w:r>
      <w:r w:rsidRPr="00304150">
        <w:rPr>
          <w:rFonts w:ascii="Times New Roman" w:hAnsi="Times New Roman" w:cs="Times New Roman"/>
          <w:i/>
          <w:sz w:val="22"/>
          <w:szCs w:val="22"/>
          <w:bdr w:val="none" w:sz="0" w:space="0" w:color="auto" w:frame="1"/>
        </w:rPr>
        <w:t>ūkio subjekto, (fizinio asmens), kurio pajėgumais remiamasi</w:t>
      </w:r>
      <w:r w:rsidRPr="00304150">
        <w:rPr>
          <w:rFonts w:ascii="Times New Roman" w:hAnsi="Times New Roman" w:cs="Times New Roman"/>
          <w:sz w:val="22"/>
          <w:szCs w:val="22"/>
          <w:bdr w:val="none" w:sz="0" w:space="0" w:color="auto" w:frame="1"/>
        </w:rPr>
        <w:t xml:space="preserve">, ištekliai bus prieinami per visą sutartinių įsipareigojimų vykdymo laikotarpį. </w:t>
      </w:r>
      <w:bookmarkEnd w:id="57"/>
      <w:r w:rsidRPr="00304150">
        <w:rPr>
          <w:rFonts w:ascii="Times New Roman" w:hAnsi="Times New Roman" w:cs="Times New Roman"/>
          <w:sz w:val="22"/>
          <w:szCs w:val="22"/>
          <w:bdr w:val="none" w:sz="0" w:space="0" w:color="auto" w:frame="1"/>
        </w:rPr>
        <w:t xml:space="preserve">Svarbu, kad tiekėjo teikiama sutartis, preliminarioji sutartis, ketinimų protokolas, deklaracija ar sutikimas būtų sudarytas iki tiekėjui pateikiant pasiūlymą. </w:t>
      </w:r>
      <w:r w:rsidRPr="00304150">
        <w:rPr>
          <w:rFonts w:ascii="Times New Roman" w:hAnsi="Times New Roman" w:cs="Times New Roman"/>
          <w:b/>
          <w:sz w:val="22"/>
          <w:szCs w:val="22"/>
          <w:bdr w:val="none" w:sz="0" w:space="0" w:color="auto" w:frame="1"/>
        </w:rPr>
        <w:t xml:space="preserve">Jei tiekėjas pasiūlymo formos (Priedas Nr. </w:t>
      </w:r>
      <w:r w:rsidRPr="00304150">
        <w:rPr>
          <w:rFonts w:ascii="Times New Roman" w:hAnsi="Times New Roman" w:cs="Times New Roman"/>
          <w:b/>
          <w:bCs/>
          <w:sz w:val="22"/>
          <w:szCs w:val="22"/>
          <w:bdr w:val="none" w:sz="0" w:space="0" w:color="auto" w:frame="1"/>
        </w:rPr>
        <w:t>6</w:t>
      </w:r>
      <w:r w:rsidR="00F13346">
        <w:rPr>
          <w:rFonts w:ascii="Times New Roman" w:hAnsi="Times New Roman" w:cs="Times New Roman"/>
          <w:b/>
          <w:bCs/>
          <w:sz w:val="22"/>
          <w:szCs w:val="22"/>
          <w:bdr w:val="none" w:sz="0" w:space="0" w:color="auto" w:frame="1"/>
        </w:rPr>
        <w:t xml:space="preserve"> A dalis</w:t>
      </w:r>
      <w:r w:rsidRPr="00304150">
        <w:rPr>
          <w:rFonts w:ascii="Times New Roman" w:hAnsi="Times New Roman" w:cs="Times New Roman"/>
          <w:b/>
          <w:bCs/>
          <w:sz w:val="22"/>
          <w:szCs w:val="22"/>
          <w:bdr w:val="none" w:sz="0" w:space="0" w:color="auto" w:frame="1"/>
        </w:rPr>
        <w:t>) 2</w:t>
      </w:r>
      <w:r w:rsidR="00F13346">
        <w:rPr>
          <w:rFonts w:ascii="Times New Roman" w:hAnsi="Times New Roman" w:cs="Times New Roman"/>
          <w:b/>
          <w:bCs/>
          <w:sz w:val="22"/>
          <w:szCs w:val="22"/>
          <w:bdr w:val="none" w:sz="0" w:space="0" w:color="auto" w:frame="1"/>
        </w:rPr>
        <w:t xml:space="preserve"> </w:t>
      </w:r>
      <w:r w:rsidR="00B75E86">
        <w:rPr>
          <w:rFonts w:ascii="Times New Roman" w:hAnsi="Times New Roman" w:cs="Times New Roman"/>
          <w:b/>
          <w:bCs/>
          <w:sz w:val="22"/>
          <w:szCs w:val="22"/>
          <w:bdr w:val="none" w:sz="0" w:space="0" w:color="auto" w:frame="1"/>
        </w:rPr>
        <w:t>lentelės</w:t>
      </w:r>
      <w:r w:rsidRPr="00304150">
        <w:rPr>
          <w:rFonts w:ascii="Times New Roman" w:hAnsi="Times New Roman" w:cs="Times New Roman"/>
          <w:b/>
          <w:bCs/>
          <w:sz w:val="22"/>
          <w:szCs w:val="22"/>
          <w:bdr w:val="none" w:sz="0" w:space="0" w:color="auto" w:frame="1"/>
        </w:rPr>
        <w:t xml:space="preserve"> neužpildo - laikoma, kad jis kvalifikacijai įrodyti </w:t>
      </w:r>
      <w:r w:rsidRPr="00304150">
        <w:rPr>
          <w:rFonts w:ascii="Times New Roman" w:hAnsi="Times New Roman" w:cs="Times New Roman"/>
          <w:i/>
          <w:iCs/>
          <w:sz w:val="22"/>
          <w:szCs w:val="22"/>
          <w:bdr w:val="none" w:sz="0" w:space="0" w:color="auto" w:frame="1"/>
        </w:rPr>
        <w:t>ūkio subjektų, (fizinių asmenų), kurių pajėgumais remiamasi</w:t>
      </w:r>
      <w:r w:rsidRPr="00304150">
        <w:rPr>
          <w:rFonts w:ascii="Times New Roman" w:hAnsi="Times New Roman" w:cs="Times New Roman"/>
          <w:sz w:val="22"/>
          <w:szCs w:val="22"/>
          <w:bdr w:val="none" w:sz="0" w:space="0" w:color="auto" w:frame="1"/>
        </w:rPr>
        <w:t>,</w:t>
      </w:r>
      <w:r w:rsidRPr="00304150">
        <w:rPr>
          <w:rFonts w:ascii="Times New Roman" w:hAnsi="Times New Roman" w:cs="Times New Roman"/>
          <w:b/>
          <w:bCs/>
          <w:sz w:val="22"/>
          <w:szCs w:val="22"/>
          <w:bdr w:val="none" w:sz="0" w:space="0" w:color="auto" w:frame="1"/>
        </w:rPr>
        <w:t xml:space="preserve"> nepasitelks;</w:t>
      </w:r>
    </w:p>
    <w:p w14:paraId="64A3A345" w14:textId="77777777" w:rsidR="00FA4D90" w:rsidRPr="00304150" w:rsidRDefault="00FA4D90" w:rsidP="00FA4D90">
      <w:pPr>
        <w:spacing w:after="0" w:line="240" w:lineRule="auto"/>
        <w:ind w:firstLine="709"/>
        <w:jc w:val="both"/>
        <w:rPr>
          <w:rFonts w:ascii="Times New Roman" w:hAnsi="Times New Roman" w:cs="Times New Roman"/>
          <w:sz w:val="22"/>
          <w:szCs w:val="22"/>
          <w:lang w:eastAsia="en-US"/>
        </w:rPr>
      </w:pPr>
      <w:r w:rsidRPr="00304150">
        <w:rPr>
          <w:rFonts w:ascii="Times New Roman" w:hAnsi="Times New Roman" w:cs="Times New Roman"/>
          <w:b/>
          <w:bCs/>
          <w:sz w:val="22"/>
          <w:szCs w:val="22"/>
        </w:rPr>
        <w:t>1.5.2.3</w:t>
      </w:r>
      <w:r w:rsidRPr="00304150">
        <w:rPr>
          <w:rFonts w:ascii="Times New Roman" w:hAnsi="Times New Roman" w:cs="Times New Roman"/>
          <w:sz w:val="22"/>
          <w:szCs w:val="22"/>
        </w:rPr>
        <w:t xml:space="preserve">. Jeigu tiekėjas pasiūlyme nurodė, kad pirkimo sąlygose nustatytų kvalifikacinių reikalavimų  atitikties įrodymui numato pasitelkti ūkio subjektus, (juridinius asmenis), kurių pajėgumais remiamasi ir ūkio subjektus (fizinius asmenis), kurių pajėgumais remiamasi, </w:t>
      </w:r>
      <w:r w:rsidRPr="00414E7C">
        <w:rPr>
          <w:rFonts w:ascii="Times New Roman" w:hAnsi="Times New Roman" w:cs="Times New Roman"/>
          <w:b/>
          <w:bCs/>
          <w:sz w:val="22"/>
          <w:szCs w:val="22"/>
        </w:rPr>
        <w:t>tiekėjas su pasiūlymu privalo pateikti jų EBVPD</w:t>
      </w:r>
      <w:r w:rsidRPr="00414E7C">
        <w:rPr>
          <w:rFonts w:ascii="Times New Roman" w:hAnsi="Times New Roman" w:cs="Times New Roman"/>
          <w:b/>
          <w:bCs/>
          <w:color w:val="000000"/>
          <w:sz w:val="22"/>
          <w:szCs w:val="22"/>
        </w:rPr>
        <w:t>.</w:t>
      </w:r>
    </w:p>
    <w:p w14:paraId="74BB8739" w14:textId="77777777" w:rsidR="00FA4D90" w:rsidRDefault="00FA4D90" w:rsidP="00FA4D90">
      <w:pPr>
        <w:tabs>
          <w:tab w:val="left" w:pos="1080"/>
        </w:tabs>
        <w:spacing w:after="0" w:line="240" w:lineRule="auto"/>
        <w:ind w:firstLine="720"/>
        <w:jc w:val="both"/>
        <w:rPr>
          <w:rFonts w:ascii="Times New Roman" w:hAnsi="Times New Roman" w:cs="Times New Roman"/>
          <w:b/>
          <w:sz w:val="22"/>
          <w:szCs w:val="22"/>
        </w:rPr>
      </w:pPr>
    </w:p>
    <w:p w14:paraId="593F8AE5" w14:textId="6C25C31E" w:rsidR="00FA4D90" w:rsidRPr="00433FEE" w:rsidRDefault="00FA4D90" w:rsidP="00FA4D90">
      <w:pPr>
        <w:tabs>
          <w:tab w:val="left" w:pos="1080"/>
        </w:tabs>
        <w:spacing w:after="0" w:line="240" w:lineRule="auto"/>
        <w:ind w:firstLine="720"/>
        <w:jc w:val="both"/>
        <w:rPr>
          <w:rFonts w:ascii="Times New Roman" w:hAnsi="Times New Roman" w:cs="Times New Roman"/>
          <w:sz w:val="22"/>
          <w:szCs w:val="22"/>
        </w:rPr>
      </w:pPr>
      <w:r w:rsidRPr="00304150">
        <w:rPr>
          <w:rFonts w:ascii="Times New Roman" w:hAnsi="Times New Roman" w:cs="Times New Roman"/>
          <w:b/>
          <w:sz w:val="22"/>
          <w:szCs w:val="22"/>
        </w:rPr>
        <w:t>1.5.3.</w:t>
      </w:r>
      <w:r w:rsidRPr="00304150">
        <w:rPr>
          <w:rFonts w:ascii="Times New Roman" w:hAnsi="Times New Roman" w:cs="Times New Roman"/>
          <w:sz w:val="22"/>
          <w:szCs w:val="22"/>
        </w:rPr>
        <w:t xml:space="preserve"> </w:t>
      </w:r>
      <w:r w:rsidRPr="00304150">
        <w:rPr>
          <w:rFonts w:ascii="Times New Roman" w:hAnsi="Times New Roman" w:cs="Times New Roman"/>
          <w:b/>
          <w:sz w:val="22"/>
          <w:szCs w:val="22"/>
        </w:rPr>
        <w:t xml:space="preserve">Jei </w:t>
      </w:r>
      <w:r w:rsidRPr="00304150">
        <w:rPr>
          <w:rFonts w:ascii="Times New Roman" w:hAnsi="Times New Roman" w:cs="Times New Roman"/>
          <w:b/>
          <w:sz w:val="22"/>
          <w:szCs w:val="22"/>
          <w:bdr w:val="none" w:sz="0" w:space="0" w:color="auto" w:frame="1"/>
        </w:rPr>
        <w:t>siekiant</w:t>
      </w:r>
      <w:r w:rsidRPr="00433FEE">
        <w:rPr>
          <w:rFonts w:ascii="Times New Roman" w:hAnsi="Times New Roman" w:cs="Times New Roman"/>
          <w:b/>
          <w:sz w:val="22"/>
          <w:szCs w:val="22"/>
          <w:bdr w:val="none" w:sz="0" w:space="0" w:color="auto" w:frame="1"/>
        </w:rPr>
        <w:t xml:space="preserve"> atitikties kvalifikacijos reikalavimams </w:t>
      </w:r>
      <w:r w:rsidRPr="00433FEE">
        <w:rPr>
          <w:rFonts w:ascii="Times New Roman" w:hAnsi="Times New Roman" w:cs="Times New Roman"/>
          <w:b/>
          <w:sz w:val="22"/>
          <w:szCs w:val="22"/>
        </w:rPr>
        <w:t>remiamasi kvazisubtiekėjų pajėgumai</w:t>
      </w:r>
      <w:r w:rsidRPr="00433FEE">
        <w:rPr>
          <w:rFonts w:ascii="Times New Roman" w:hAnsi="Times New Roman" w:cs="Times New Roman"/>
          <w:sz w:val="22"/>
          <w:szCs w:val="22"/>
        </w:rPr>
        <w:t>s (</w:t>
      </w:r>
      <w:r w:rsidRPr="00433FEE">
        <w:rPr>
          <w:rFonts w:ascii="Times New Roman" w:hAnsi="Times New Roman" w:cs="Times New Roman"/>
          <w:i/>
          <w:sz w:val="22"/>
          <w:szCs w:val="22"/>
        </w:rPr>
        <w:t>ši informacija turi būti pateikiama pasiūlymo formo</w:t>
      </w:r>
      <w:r w:rsidR="00131469">
        <w:rPr>
          <w:rFonts w:ascii="Times New Roman" w:hAnsi="Times New Roman" w:cs="Times New Roman"/>
          <w:i/>
          <w:sz w:val="22"/>
          <w:szCs w:val="22"/>
        </w:rPr>
        <w:t>je</w:t>
      </w:r>
      <w:r w:rsidRPr="00433FEE">
        <w:rPr>
          <w:rFonts w:ascii="Times New Roman" w:hAnsi="Times New Roman" w:cs="Times New Roman"/>
          <w:i/>
          <w:sz w:val="22"/>
          <w:szCs w:val="22"/>
        </w:rPr>
        <w:t xml:space="preserve"> – Pried</w:t>
      </w:r>
      <w:r w:rsidR="00131469">
        <w:rPr>
          <w:rFonts w:ascii="Times New Roman" w:hAnsi="Times New Roman" w:cs="Times New Roman"/>
          <w:i/>
          <w:sz w:val="22"/>
          <w:szCs w:val="22"/>
        </w:rPr>
        <w:t>e</w:t>
      </w:r>
      <w:r w:rsidRPr="00433FEE">
        <w:rPr>
          <w:rFonts w:ascii="Times New Roman" w:hAnsi="Times New Roman" w:cs="Times New Roman"/>
          <w:i/>
          <w:sz w:val="22"/>
          <w:szCs w:val="22"/>
        </w:rPr>
        <w:t xml:space="preserve"> Nr. </w:t>
      </w:r>
      <w:r w:rsidRPr="00433FEE">
        <w:rPr>
          <w:rFonts w:ascii="Times New Roman" w:hAnsi="Times New Roman" w:cs="Times New Roman"/>
          <w:i/>
          <w:iCs/>
          <w:sz w:val="22"/>
          <w:szCs w:val="22"/>
        </w:rPr>
        <w:t>6</w:t>
      </w:r>
      <w:r w:rsidR="00131469">
        <w:rPr>
          <w:rFonts w:ascii="Times New Roman" w:hAnsi="Times New Roman" w:cs="Times New Roman"/>
          <w:i/>
          <w:iCs/>
          <w:sz w:val="22"/>
          <w:szCs w:val="22"/>
        </w:rPr>
        <w:t xml:space="preserve"> A dalyje</w:t>
      </w:r>
      <w:r w:rsidRPr="00433FEE">
        <w:rPr>
          <w:rFonts w:ascii="Times New Roman" w:hAnsi="Times New Roman" w:cs="Times New Roman"/>
          <w:sz w:val="22"/>
          <w:szCs w:val="22"/>
        </w:rPr>
        <w:t xml:space="preserve">): </w:t>
      </w:r>
    </w:p>
    <w:p w14:paraId="75C05053" w14:textId="64E069FB" w:rsidR="00FA4D90" w:rsidRPr="00433FEE" w:rsidRDefault="00FA4D90" w:rsidP="00FA4D9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sz w:val="22"/>
          <w:szCs w:val="22"/>
        </w:rPr>
        <w:t>1.5.3.1.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6</w:t>
      </w:r>
      <w:r w:rsidR="00131469">
        <w:rPr>
          <w:rFonts w:ascii="Times New Roman" w:hAnsi="Times New Roman" w:cs="Times New Roman"/>
          <w:sz w:val="22"/>
          <w:szCs w:val="22"/>
        </w:rPr>
        <w:t xml:space="preserve"> A dalis</w:t>
      </w:r>
      <w:r w:rsidRPr="00433FEE">
        <w:rPr>
          <w:rFonts w:ascii="Times New Roman" w:hAnsi="Times New Roman" w:cs="Times New Roman"/>
          <w:sz w:val="22"/>
          <w:szCs w:val="22"/>
        </w:rPr>
        <w:t xml:space="preserve">) 2 </w:t>
      </w:r>
      <w:r w:rsidR="00131469">
        <w:rPr>
          <w:rFonts w:ascii="Times New Roman" w:hAnsi="Times New Roman" w:cs="Times New Roman"/>
          <w:sz w:val="22"/>
          <w:szCs w:val="22"/>
        </w:rPr>
        <w:t>lentelės</w:t>
      </w:r>
      <w:r w:rsidRPr="00433FEE">
        <w:rPr>
          <w:rFonts w:ascii="Times New Roman" w:hAnsi="Times New Roman" w:cs="Times New Roman"/>
          <w:sz w:val="22"/>
          <w:szCs w:val="22"/>
        </w:rPr>
        <w:t xml:space="preserve"> neužpildo - laikoma, kad jis kvalifikacijai įrodyti ir sutarčiai vykdyti šių kvazisubtiekėjų nepasitelks.</w:t>
      </w:r>
    </w:p>
    <w:p w14:paraId="6DD677E3" w14:textId="77777777" w:rsidR="00FA4D90" w:rsidRPr="00433FEE" w:rsidRDefault="00FA4D90" w:rsidP="00FA4D90">
      <w:pPr>
        <w:tabs>
          <w:tab w:val="left" w:pos="567"/>
        </w:tabs>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sz w:val="22"/>
          <w:szCs w:val="22"/>
        </w:rPr>
        <w:t xml:space="preserve">1.5.3.2. </w:t>
      </w:r>
      <w:r w:rsidRPr="00433FEE">
        <w:rPr>
          <w:rFonts w:ascii="Times New Roman" w:hAnsi="Times New Roman" w:cs="Times New Roman"/>
          <w:b/>
          <w:color w:val="000000"/>
          <w:sz w:val="22"/>
          <w:szCs w:val="22"/>
        </w:rPr>
        <w:t xml:space="preserve">Jeigu tiekėjas pasiūlyme nurodė, kad numato pasitelkti </w:t>
      </w:r>
      <w:r w:rsidRPr="00433FEE">
        <w:rPr>
          <w:rFonts w:ascii="Times New Roman" w:hAnsi="Times New Roman" w:cs="Times New Roman"/>
          <w:b/>
          <w:sz w:val="22"/>
          <w:szCs w:val="22"/>
        </w:rPr>
        <w:t>kvazisubtiekėjus</w:t>
      </w:r>
      <w:r w:rsidRPr="00433FEE">
        <w:rPr>
          <w:rFonts w:ascii="Times New Roman" w:hAnsi="Times New Roman" w:cs="Times New Roman"/>
          <w:bCs/>
          <w:color w:val="000000"/>
          <w:sz w:val="22"/>
          <w:szCs w:val="22"/>
        </w:rPr>
        <w:t xml:space="preserve">, </w:t>
      </w:r>
      <w:r w:rsidRPr="00433FEE">
        <w:rPr>
          <w:rFonts w:ascii="Times New Roman"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57C2237E" w14:textId="43ABEF6E" w:rsidR="00FA4D90" w:rsidRPr="00433FEE" w:rsidRDefault="00FA4D90" w:rsidP="00FA4D90">
      <w:pPr>
        <w:tabs>
          <w:tab w:val="left" w:pos="567"/>
        </w:tabs>
        <w:spacing w:after="0" w:line="240" w:lineRule="auto"/>
        <w:ind w:firstLine="720"/>
        <w:jc w:val="both"/>
        <w:rPr>
          <w:rFonts w:ascii="Times New Roman" w:eastAsiaTheme="minorHAnsi" w:hAnsi="Times New Roman" w:cs="Times New Roman"/>
          <w:color w:val="000000"/>
          <w:sz w:val="22"/>
          <w:szCs w:val="22"/>
          <w:lang w:eastAsia="en-US"/>
        </w:rPr>
      </w:pPr>
      <w:r w:rsidRPr="00433FEE">
        <w:rPr>
          <w:rFonts w:ascii="Times New Roman" w:hAnsi="Times New Roman" w:cs="Times New Roman"/>
          <w:b/>
          <w:sz w:val="22"/>
          <w:szCs w:val="22"/>
        </w:rPr>
        <w:t>1.6.</w:t>
      </w:r>
      <w:r w:rsidRPr="00433FEE">
        <w:rPr>
          <w:rFonts w:ascii="Times New Roman" w:hAnsi="Times New Roman" w:cs="Times New Roman"/>
          <w:sz w:val="22"/>
          <w:szCs w:val="22"/>
        </w:rPr>
        <w:t xml:space="preserve"> </w:t>
      </w:r>
      <w:r w:rsidRPr="00433FEE">
        <w:rPr>
          <w:rFonts w:ascii="Times New Roman" w:eastAsiaTheme="minorHAnsi" w:hAnsi="Times New Roman" w:cs="Times New Roman"/>
          <w:color w:val="000000"/>
          <w:sz w:val="22"/>
          <w:szCs w:val="22"/>
        </w:rPr>
        <w:t xml:space="preserve">Tais atvejais, kai tiekėjas naudojasi trečiųjų asmenų (jei jie yra žinomi) priemonėmis, tiekėjas, kartu su pasiūlymu neturi teikti jų EBVPD. </w:t>
      </w:r>
      <w:r w:rsidRPr="00433FEE">
        <w:rPr>
          <w:rFonts w:ascii="Times New Roman" w:eastAsia="Times New Roman" w:hAnsi="Times New Roman" w:cs="Times New Roman"/>
          <w:b/>
          <w:i/>
          <w:sz w:val="22"/>
          <w:szCs w:val="22"/>
        </w:rPr>
        <w:t>Šie  tretieji asmenys  turi būti nurodyti pasiūlymo  formos – Pried</w:t>
      </w:r>
      <w:r w:rsidR="00131469">
        <w:rPr>
          <w:rFonts w:ascii="Times New Roman" w:eastAsia="Times New Roman" w:hAnsi="Times New Roman" w:cs="Times New Roman"/>
          <w:b/>
          <w:i/>
          <w:sz w:val="22"/>
          <w:szCs w:val="22"/>
        </w:rPr>
        <w:t>e</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 xml:space="preserve">6 </w:t>
      </w:r>
      <w:r w:rsidR="00131469">
        <w:rPr>
          <w:rFonts w:ascii="Times New Roman" w:eastAsia="Times New Roman" w:hAnsi="Times New Roman" w:cs="Times New Roman"/>
          <w:b/>
          <w:bCs/>
          <w:i/>
          <w:iCs/>
          <w:sz w:val="22"/>
          <w:szCs w:val="22"/>
        </w:rPr>
        <w:t>A dalyje</w:t>
      </w:r>
      <w:r w:rsidRPr="00433FEE">
        <w:rPr>
          <w:rFonts w:ascii="Times New Roman" w:eastAsia="Times New Roman" w:hAnsi="Times New Roman" w:cs="Times New Roman"/>
          <w:b/>
          <w:bCs/>
          <w:i/>
          <w:iCs/>
          <w:sz w:val="22"/>
          <w:szCs w:val="22"/>
        </w:rPr>
        <w:t xml:space="preserve">. </w:t>
      </w:r>
      <w:r w:rsidRPr="00433FEE">
        <w:rPr>
          <w:rFonts w:ascii="Times New Roman" w:hAnsi="Times New Roman" w:cs="Times New Roman"/>
          <w:sz w:val="22"/>
          <w:szCs w:val="22"/>
        </w:rPr>
        <w:t xml:space="preserve">Tačiau tiekėjas kartu su pasiūlymu perkančiajai organizacijai turi pateikti dokumentus, įrodančius, kad atitinkamomis konkrečiomis trečiojo asmens priemonėmis jis galės naudotis sutarties vykdymo laikotarpiu </w:t>
      </w:r>
      <w:r w:rsidRPr="00433FEE">
        <w:rPr>
          <w:rFonts w:ascii="Times New Roman" w:eastAsiaTheme="minorHAnsi" w:hAnsi="Times New Roman" w:cs="Times New Roman"/>
          <w:color w:val="000000"/>
          <w:sz w:val="22"/>
          <w:szCs w:val="22"/>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DD8857E" w14:textId="3AEC1611" w:rsidR="00FA4D90" w:rsidRPr="00433FEE" w:rsidRDefault="00FA4D90" w:rsidP="00FA4D90">
      <w:pPr>
        <w:spacing w:after="0" w:line="240" w:lineRule="auto"/>
        <w:ind w:firstLine="630"/>
        <w:jc w:val="both"/>
        <w:rPr>
          <w:rFonts w:ascii="Times New Roman" w:eastAsia="Times New Roman" w:hAnsi="Times New Roman" w:cs="Times New Roman"/>
          <w:b/>
          <w:bCs/>
          <w:i/>
          <w:iCs/>
          <w:sz w:val="22"/>
          <w:szCs w:val="22"/>
        </w:rPr>
      </w:pPr>
      <w:r w:rsidRPr="00433FEE">
        <w:rPr>
          <w:rFonts w:ascii="Times New Roman" w:eastAsia="Times New Roman" w:hAnsi="Times New Roman" w:cs="Times New Roman"/>
          <w:b/>
          <w:bCs/>
          <w:sz w:val="22"/>
          <w:szCs w:val="22"/>
        </w:rPr>
        <w:t>1.7.</w:t>
      </w:r>
      <w:r w:rsidRPr="00433FEE">
        <w:rPr>
          <w:rFonts w:ascii="Times New Roman" w:eastAsia="Times New Roman" w:hAnsi="Times New Roman" w:cs="Times New Roman"/>
          <w:b/>
          <w:bCs/>
          <w:sz w:val="22"/>
          <w:szCs w:val="22"/>
          <w:u w:val="single"/>
        </w:rPr>
        <w:t xml:space="preserve"> Jei tiekėjas sutarties vykdymui numato pasitelkti subti</w:t>
      </w:r>
      <w:r w:rsidRPr="00433FEE">
        <w:rPr>
          <w:rFonts w:ascii="Times New Roman" w:eastAsia="Times New Roman" w:hAnsi="Times New Roman" w:cs="Times New Roman"/>
          <w:b/>
          <w:sz w:val="22"/>
          <w:szCs w:val="22"/>
          <w:u w:val="single"/>
        </w:rPr>
        <w:t>ekėjus (jei jie yra žinomi)</w:t>
      </w:r>
      <w:r w:rsidRPr="00433FEE">
        <w:rPr>
          <w:rFonts w:ascii="Times New Roman" w:eastAsia="Times New Roman" w:hAnsi="Times New Roman" w:cs="Times New Roman"/>
          <w:b/>
          <w:i/>
          <w:sz w:val="22"/>
          <w:szCs w:val="22"/>
        </w:rPr>
        <w:t>, kartu su pasiūlymu Tiekėjas neturi pateikti šių subtiekėjų EBVPD. Šie subtiekėjai turi būti nurodyti pasiūlymo formo</w:t>
      </w:r>
      <w:r w:rsidR="00131469">
        <w:rPr>
          <w:rFonts w:ascii="Times New Roman" w:eastAsia="Times New Roman" w:hAnsi="Times New Roman" w:cs="Times New Roman"/>
          <w:b/>
          <w:i/>
          <w:sz w:val="22"/>
          <w:szCs w:val="22"/>
        </w:rPr>
        <w:t>je</w:t>
      </w:r>
      <w:r w:rsidRPr="00433FEE">
        <w:rPr>
          <w:rFonts w:ascii="Times New Roman" w:eastAsia="Times New Roman" w:hAnsi="Times New Roman" w:cs="Times New Roman"/>
          <w:b/>
          <w:i/>
          <w:sz w:val="22"/>
          <w:szCs w:val="22"/>
        </w:rPr>
        <w:t xml:space="preserve"> – Pried</w:t>
      </w:r>
      <w:r w:rsidR="00131469">
        <w:rPr>
          <w:rFonts w:ascii="Times New Roman" w:eastAsia="Times New Roman" w:hAnsi="Times New Roman" w:cs="Times New Roman"/>
          <w:b/>
          <w:i/>
          <w:sz w:val="22"/>
          <w:szCs w:val="22"/>
        </w:rPr>
        <w:t>e</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 xml:space="preserve">6 </w:t>
      </w:r>
      <w:r w:rsidR="00131469">
        <w:rPr>
          <w:rFonts w:ascii="Times New Roman" w:eastAsia="Times New Roman" w:hAnsi="Times New Roman" w:cs="Times New Roman"/>
          <w:b/>
          <w:bCs/>
          <w:i/>
          <w:iCs/>
          <w:sz w:val="22"/>
          <w:szCs w:val="22"/>
        </w:rPr>
        <w:t>A form</w:t>
      </w:r>
      <w:r w:rsidR="00580A0C">
        <w:rPr>
          <w:rFonts w:ascii="Times New Roman" w:eastAsia="Times New Roman" w:hAnsi="Times New Roman" w:cs="Times New Roman"/>
          <w:b/>
          <w:bCs/>
          <w:i/>
          <w:iCs/>
          <w:sz w:val="22"/>
          <w:szCs w:val="22"/>
        </w:rPr>
        <w:t>oje</w:t>
      </w:r>
      <w:r w:rsidRPr="00433FEE">
        <w:rPr>
          <w:rFonts w:ascii="Times New Roman" w:eastAsia="Times New Roman" w:hAnsi="Times New Roman" w:cs="Times New Roman"/>
          <w:b/>
          <w:bCs/>
          <w:i/>
          <w:iCs/>
          <w:sz w:val="22"/>
          <w:szCs w:val="22"/>
        </w:rPr>
        <w:t xml:space="preserve">, </w:t>
      </w:r>
      <w:r w:rsidRPr="00433FEE">
        <w:rPr>
          <w:rFonts w:ascii="Times New Roman" w:eastAsia="Arial Unicode MS" w:hAnsi="Times New Roman" w:cs="Times New Roman"/>
          <w:i/>
          <w:iCs/>
          <w:sz w:val="22"/>
          <w:szCs w:val="22"/>
          <w:bdr w:val="none" w:sz="0" w:space="0" w:color="auto" w:frame="1"/>
        </w:rPr>
        <w:t>ir tiekėjo teikiamame EBVPD II dalies D skirsnyje „Informacija apie subrangovus, kurių pajėgumais ekonominės veiklos vykdytojas nesiremia“.</w:t>
      </w:r>
    </w:p>
    <w:p w14:paraId="0686221F" w14:textId="77777777" w:rsidR="00FA4D90" w:rsidRPr="00433FEE" w:rsidRDefault="00FA4D90" w:rsidP="00FA4D90">
      <w:pPr>
        <w:tabs>
          <w:tab w:val="left" w:pos="567"/>
        </w:tabs>
        <w:spacing w:after="0" w:line="240" w:lineRule="auto"/>
        <w:ind w:firstLine="720"/>
        <w:jc w:val="both"/>
        <w:rPr>
          <w:rFonts w:ascii="Times New Roman" w:eastAsia="Calibri" w:hAnsi="Times New Roman" w:cs="Times New Roman"/>
          <w:sz w:val="22"/>
          <w:szCs w:val="22"/>
        </w:rPr>
      </w:pPr>
      <w:r w:rsidRPr="00433FEE">
        <w:rPr>
          <w:rFonts w:ascii="Times New Roman" w:hAnsi="Times New Roman" w:cs="Times New Roman"/>
          <w:b/>
          <w:sz w:val="22"/>
          <w:szCs w:val="22"/>
        </w:rPr>
        <w:lastRenderedPageBreak/>
        <w:t xml:space="preserve">1.8. </w:t>
      </w:r>
      <w:r w:rsidRPr="00433FEE">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62D7AF97" w14:textId="77777777" w:rsidR="00FA4D90" w:rsidRPr="00433FEE" w:rsidRDefault="00FA4D90" w:rsidP="00FA4D9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1.9.</w:t>
      </w:r>
      <w:r w:rsidRPr="00433FEE">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54980C69" w14:textId="77777777" w:rsidR="00F72044" w:rsidRPr="00A12C78" w:rsidRDefault="00F72044" w:rsidP="00A12C78">
      <w:pPr>
        <w:tabs>
          <w:tab w:val="left" w:pos="0"/>
        </w:tabs>
        <w:spacing w:after="0"/>
        <w:contextualSpacing/>
        <w:rPr>
          <w:rFonts w:ascii="Times New Roman" w:hAnsi="Times New Roman" w:cs="Times New Roman"/>
          <w:color w:val="7030A0"/>
          <w:sz w:val="24"/>
          <w:szCs w:val="24"/>
        </w:rPr>
      </w:pPr>
    </w:p>
    <w:p w14:paraId="6820FE58" w14:textId="77777777" w:rsidR="00F72044" w:rsidRPr="00F72044"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7204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72044" w:rsidRDefault="00F72044" w:rsidP="00F72044">
      <w:pPr>
        <w:tabs>
          <w:tab w:val="left" w:pos="720"/>
        </w:tabs>
        <w:spacing w:after="0" w:line="300" w:lineRule="auto"/>
        <w:jc w:val="both"/>
        <w:rPr>
          <w:rFonts w:ascii="Arial" w:eastAsia="Arial" w:hAnsi="Arial" w:cs="Arial"/>
        </w:rPr>
      </w:pPr>
    </w:p>
    <w:p w14:paraId="74BFD7B1" w14:textId="77777777" w:rsidR="00F72044" w:rsidRPr="00F72044" w:rsidRDefault="00F72044" w:rsidP="00F72044">
      <w:pPr>
        <w:spacing w:after="0" w:line="288" w:lineRule="auto"/>
        <w:ind w:firstLine="709"/>
        <w:jc w:val="both"/>
        <w:rPr>
          <w:rFonts w:ascii="Times New Roman" w:eastAsia="Arial" w:hAnsi="Times New Roman" w:cs="Times New Roman"/>
          <w:sz w:val="24"/>
          <w:szCs w:val="24"/>
        </w:rPr>
      </w:pPr>
      <w:bookmarkStart w:id="58" w:name="_heading=h.3rdcrjn" w:colFirst="0" w:colLast="0"/>
      <w:bookmarkEnd w:id="58"/>
      <w:r w:rsidRPr="00F7204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0499F" w:rsidRDefault="00AC1DC7" w:rsidP="00AC1DC7">
      <w:pPr>
        <w:spacing w:after="0" w:line="240" w:lineRule="auto"/>
        <w:jc w:val="center"/>
        <w:rPr>
          <w:rFonts w:eastAsiaTheme="minorHAnsi" w:cstheme="minorHAnsi"/>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1C28B71B" w14:textId="77777777" w:rsidR="007C1300" w:rsidRDefault="007C1300" w:rsidP="00384F5A">
      <w:pPr>
        <w:spacing w:after="0" w:line="240" w:lineRule="auto"/>
        <w:jc w:val="center"/>
        <w:rPr>
          <w:rFonts w:eastAsiaTheme="minorHAnsi" w:cstheme="minorHAnsi"/>
          <w:lang w:eastAsia="en-US"/>
        </w:rPr>
      </w:pPr>
    </w:p>
    <w:p w14:paraId="221822FE" w14:textId="77777777" w:rsidR="007C1300" w:rsidRDefault="007C1300" w:rsidP="00384F5A">
      <w:pPr>
        <w:spacing w:after="0" w:line="240" w:lineRule="auto"/>
        <w:jc w:val="center"/>
        <w:rPr>
          <w:rFonts w:eastAsiaTheme="minorHAnsi" w:cstheme="minorHAnsi"/>
          <w:lang w:eastAsia="en-US"/>
        </w:rPr>
      </w:pPr>
    </w:p>
    <w:p w14:paraId="4A65DDEB" w14:textId="77777777" w:rsidR="007C1300" w:rsidRDefault="007C1300" w:rsidP="00384F5A">
      <w:pPr>
        <w:spacing w:after="0" w:line="240" w:lineRule="auto"/>
        <w:jc w:val="center"/>
        <w:rPr>
          <w:rFonts w:eastAsiaTheme="minorHAnsi" w:cstheme="minorHAnsi"/>
          <w:lang w:eastAsia="en-US"/>
        </w:rPr>
      </w:pPr>
    </w:p>
    <w:p w14:paraId="70C99A18" w14:textId="77777777" w:rsidR="007C1300" w:rsidRDefault="007C1300" w:rsidP="00384F5A">
      <w:pPr>
        <w:spacing w:after="0" w:line="240" w:lineRule="auto"/>
        <w:jc w:val="center"/>
        <w:rPr>
          <w:rFonts w:eastAsiaTheme="minorHAnsi" w:cstheme="minorHAnsi"/>
          <w:lang w:eastAsia="en-US"/>
        </w:rPr>
      </w:pPr>
    </w:p>
    <w:p w14:paraId="6E339880" w14:textId="77777777" w:rsidR="007C1300" w:rsidRDefault="007C1300" w:rsidP="00384F5A">
      <w:pPr>
        <w:spacing w:after="0" w:line="240" w:lineRule="auto"/>
        <w:jc w:val="center"/>
        <w:rPr>
          <w:rFonts w:eastAsiaTheme="minorHAnsi" w:cstheme="minorHAnsi"/>
          <w:lang w:eastAsia="en-US"/>
        </w:rPr>
      </w:pPr>
    </w:p>
    <w:p w14:paraId="037700D7" w14:textId="77777777" w:rsidR="007C1300" w:rsidRDefault="007C1300" w:rsidP="00384F5A">
      <w:pPr>
        <w:spacing w:after="0" w:line="240" w:lineRule="auto"/>
        <w:jc w:val="center"/>
        <w:rPr>
          <w:rFonts w:eastAsiaTheme="minorHAnsi" w:cstheme="minorHAnsi"/>
          <w:lang w:eastAsia="en-US"/>
        </w:rPr>
      </w:pPr>
    </w:p>
    <w:p w14:paraId="28D48663" w14:textId="77777777" w:rsidR="007C1300" w:rsidRDefault="007C1300" w:rsidP="00384F5A">
      <w:pPr>
        <w:spacing w:after="0" w:line="240" w:lineRule="auto"/>
        <w:jc w:val="center"/>
        <w:rPr>
          <w:rFonts w:eastAsiaTheme="minorHAnsi" w:cstheme="minorHAnsi"/>
          <w:lang w:eastAsia="en-US"/>
        </w:rPr>
      </w:pPr>
    </w:p>
    <w:p w14:paraId="0F6DD267" w14:textId="77777777" w:rsidR="007C1300" w:rsidRDefault="007C1300" w:rsidP="00384F5A">
      <w:pPr>
        <w:spacing w:after="0" w:line="240" w:lineRule="auto"/>
        <w:jc w:val="center"/>
        <w:rPr>
          <w:rFonts w:eastAsiaTheme="minorHAnsi" w:cstheme="minorHAnsi"/>
          <w:lang w:eastAsia="en-US"/>
        </w:rPr>
      </w:pPr>
    </w:p>
    <w:p w14:paraId="3D8129B3" w14:textId="77777777" w:rsidR="007C1300" w:rsidRDefault="007C1300" w:rsidP="00384F5A">
      <w:pPr>
        <w:spacing w:after="0" w:line="240" w:lineRule="auto"/>
        <w:jc w:val="center"/>
        <w:rPr>
          <w:rFonts w:eastAsiaTheme="minorHAnsi" w:cstheme="minorHAnsi"/>
          <w:lang w:eastAsia="en-US"/>
        </w:rPr>
      </w:pPr>
    </w:p>
    <w:p w14:paraId="63E750FE" w14:textId="77777777" w:rsidR="007C1300" w:rsidRDefault="007C1300" w:rsidP="00384F5A">
      <w:pPr>
        <w:spacing w:after="0" w:line="240" w:lineRule="auto"/>
        <w:jc w:val="center"/>
        <w:rPr>
          <w:rFonts w:eastAsiaTheme="minorHAnsi" w:cstheme="minorHAnsi"/>
          <w:lang w:eastAsia="en-US"/>
        </w:rPr>
      </w:pPr>
    </w:p>
    <w:p w14:paraId="4A12E256" w14:textId="77777777" w:rsidR="007C1300" w:rsidRDefault="007C1300" w:rsidP="00384F5A">
      <w:pPr>
        <w:spacing w:after="0" w:line="240" w:lineRule="auto"/>
        <w:jc w:val="center"/>
        <w:rPr>
          <w:rFonts w:eastAsiaTheme="minorHAnsi" w:cstheme="minorHAnsi"/>
          <w:lang w:eastAsia="en-US"/>
        </w:rPr>
      </w:pPr>
    </w:p>
    <w:p w14:paraId="2B3DCC48" w14:textId="77777777" w:rsidR="007C1300" w:rsidRDefault="007C1300" w:rsidP="00384F5A">
      <w:pPr>
        <w:spacing w:after="0" w:line="240" w:lineRule="auto"/>
        <w:jc w:val="center"/>
        <w:rPr>
          <w:rFonts w:eastAsiaTheme="minorHAnsi" w:cstheme="minorHAnsi"/>
          <w:lang w:eastAsia="en-US"/>
        </w:rPr>
      </w:pPr>
    </w:p>
    <w:p w14:paraId="3A52E819" w14:textId="77777777" w:rsidR="007C1300" w:rsidRDefault="007C1300" w:rsidP="00384F5A">
      <w:pPr>
        <w:spacing w:after="0" w:line="240" w:lineRule="auto"/>
        <w:jc w:val="center"/>
        <w:rPr>
          <w:rFonts w:eastAsiaTheme="minorHAnsi" w:cstheme="minorHAnsi"/>
          <w:lang w:eastAsia="en-US"/>
        </w:rPr>
      </w:pPr>
    </w:p>
    <w:p w14:paraId="498E139F" w14:textId="77777777" w:rsidR="007C1300" w:rsidRDefault="007C1300" w:rsidP="00384F5A">
      <w:pPr>
        <w:spacing w:after="0" w:line="240" w:lineRule="auto"/>
        <w:jc w:val="center"/>
        <w:rPr>
          <w:rFonts w:eastAsiaTheme="minorHAnsi" w:cstheme="minorHAnsi"/>
          <w:lang w:eastAsia="en-US"/>
        </w:rPr>
      </w:pPr>
    </w:p>
    <w:p w14:paraId="2713EB6E" w14:textId="77777777" w:rsidR="007C1300" w:rsidRDefault="007C1300" w:rsidP="00384F5A">
      <w:pPr>
        <w:spacing w:after="0" w:line="240" w:lineRule="auto"/>
        <w:jc w:val="center"/>
        <w:rPr>
          <w:rFonts w:eastAsiaTheme="minorHAnsi" w:cstheme="minorHAnsi"/>
          <w:lang w:eastAsia="en-US"/>
        </w:rPr>
      </w:pPr>
    </w:p>
    <w:p w14:paraId="34683C03" w14:textId="77777777" w:rsidR="007C1300" w:rsidRDefault="007C1300" w:rsidP="00384F5A">
      <w:pPr>
        <w:spacing w:after="0" w:line="240" w:lineRule="auto"/>
        <w:jc w:val="center"/>
        <w:rPr>
          <w:rFonts w:eastAsiaTheme="minorHAnsi" w:cstheme="minorHAnsi"/>
          <w:lang w:eastAsia="en-US"/>
        </w:rPr>
      </w:pPr>
    </w:p>
    <w:p w14:paraId="4241C041" w14:textId="77777777" w:rsidR="007C1300" w:rsidRDefault="007C1300" w:rsidP="00384F5A">
      <w:pPr>
        <w:spacing w:after="0" w:line="240" w:lineRule="auto"/>
        <w:jc w:val="center"/>
        <w:rPr>
          <w:rFonts w:eastAsiaTheme="minorHAnsi" w:cstheme="minorHAnsi"/>
          <w:lang w:eastAsia="en-US"/>
        </w:rPr>
      </w:pPr>
    </w:p>
    <w:p w14:paraId="66B10AE7" w14:textId="77777777" w:rsidR="007C1300" w:rsidRDefault="007C1300" w:rsidP="00384F5A">
      <w:pPr>
        <w:spacing w:after="0" w:line="240" w:lineRule="auto"/>
        <w:jc w:val="center"/>
        <w:rPr>
          <w:rFonts w:eastAsiaTheme="minorHAnsi" w:cstheme="minorHAnsi"/>
          <w:lang w:eastAsia="en-US"/>
        </w:rPr>
      </w:pPr>
    </w:p>
    <w:p w14:paraId="73375C6C" w14:textId="77777777" w:rsidR="007C1300" w:rsidRDefault="007C1300" w:rsidP="00384F5A">
      <w:pPr>
        <w:spacing w:after="0" w:line="240" w:lineRule="auto"/>
        <w:jc w:val="center"/>
        <w:rPr>
          <w:rFonts w:eastAsiaTheme="minorHAnsi" w:cstheme="minorHAnsi"/>
          <w:lang w:eastAsia="en-US"/>
        </w:rPr>
      </w:pPr>
    </w:p>
    <w:p w14:paraId="55760753" w14:textId="77777777" w:rsidR="007C1300" w:rsidRDefault="007C1300" w:rsidP="00384F5A">
      <w:pPr>
        <w:spacing w:after="0" w:line="240" w:lineRule="auto"/>
        <w:jc w:val="center"/>
        <w:rPr>
          <w:rFonts w:eastAsiaTheme="minorHAnsi" w:cstheme="minorHAnsi"/>
          <w:lang w:eastAsia="en-US"/>
        </w:rPr>
      </w:pPr>
    </w:p>
    <w:p w14:paraId="0E59CE40" w14:textId="77777777" w:rsidR="007C1300" w:rsidRDefault="007C1300" w:rsidP="00384F5A">
      <w:pPr>
        <w:spacing w:after="0" w:line="240" w:lineRule="auto"/>
        <w:jc w:val="center"/>
        <w:rPr>
          <w:rFonts w:eastAsiaTheme="minorHAnsi" w:cstheme="minorHAnsi"/>
          <w:lang w:eastAsia="en-US"/>
        </w:rPr>
      </w:pPr>
    </w:p>
    <w:p w14:paraId="72A2C55A" w14:textId="77777777" w:rsidR="007C1300" w:rsidRDefault="007C1300" w:rsidP="00384F5A">
      <w:pPr>
        <w:spacing w:after="0" w:line="240" w:lineRule="auto"/>
        <w:jc w:val="center"/>
        <w:rPr>
          <w:rFonts w:eastAsiaTheme="minorHAnsi" w:cstheme="minorHAnsi"/>
          <w:lang w:eastAsia="en-US"/>
        </w:rPr>
      </w:pPr>
    </w:p>
    <w:p w14:paraId="35B013C0" w14:textId="77777777" w:rsidR="007C1300" w:rsidRDefault="007C1300" w:rsidP="00384F5A">
      <w:pPr>
        <w:spacing w:after="0" w:line="240" w:lineRule="auto"/>
        <w:jc w:val="center"/>
        <w:rPr>
          <w:rFonts w:eastAsiaTheme="minorHAnsi" w:cstheme="minorHAnsi"/>
          <w:lang w:eastAsia="en-US"/>
        </w:rPr>
      </w:pPr>
    </w:p>
    <w:p w14:paraId="6A5C51F9" w14:textId="77777777" w:rsidR="007C1300" w:rsidRDefault="007C1300" w:rsidP="00384F5A">
      <w:pPr>
        <w:spacing w:after="0" w:line="240" w:lineRule="auto"/>
        <w:jc w:val="center"/>
        <w:rPr>
          <w:rFonts w:eastAsiaTheme="minorHAnsi" w:cstheme="minorHAnsi"/>
          <w:lang w:eastAsia="en-US"/>
        </w:rPr>
      </w:pPr>
    </w:p>
    <w:p w14:paraId="06CBBF5F" w14:textId="77777777" w:rsidR="007C1300" w:rsidRDefault="007C1300" w:rsidP="00384F5A">
      <w:pPr>
        <w:spacing w:after="0" w:line="240" w:lineRule="auto"/>
        <w:jc w:val="center"/>
        <w:rPr>
          <w:rFonts w:eastAsiaTheme="minorHAnsi" w:cstheme="minorHAnsi"/>
          <w:lang w:eastAsia="en-US"/>
        </w:rPr>
      </w:pPr>
    </w:p>
    <w:p w14:paraId="1954F640" w14:textId="77777777" w:rsidR="007C1300" w:rsidRDefault="007C1300" w:rsidP="00384F5A">
      <w:pPr>
        <w:spacing w:after="0" w:line="240" w:lineRule="auto"/>
        <w:jc w:val="center"/>
        <w:rPr>
          <w:rFonts w:eastAsiaTheme="minorHAnsi" w:cstheme="minorHAnsi"/>
          <w:lang w:eastAsia="en-US"/>
        </w:rPr>
      </w:pPr>
    </w:p>
    <w:p w14:paraId="38BC83C8" w14:textId="77777777" w:rsidR="007C1300" w:rsidRDefault="007C1300" w:rsidP="00384F5A">
      <w:pPr>
        <w:spacing w:after="0" w:line="240" w:lineRule="auto"/>
        <w:jc w:val="center"/>
        <w:rPr>
          <w:rFonts w:eastAsiaTheme="minorHAnsi" w:cstheme="minorHAnsi"/>
          <w:lang w:eastAsia="en-US"/>
        </w:rPr>
      </w:pPr>
    </w:p>
    <w:p w14:paraId="03E22E29" w14:textId="77777777" w:rsidR="007C1300" w:rsidRDefault="007C1300" w:rsidP="00384F5A">
      <w:pPr>
        <w:spacing w:after="0" w:line="240" w:lineRule="auto"/>
        <w:jc w:val="center"/>
        <w:rPr>
          <w:rFonts w:eastAsiaTheme="minorHAnsi" w:cstheme="minorHAnsi"/>
          <w:lang w:eastAsia="en-US"/>
        </w:rPr>
      </w:pPr>
    </w:p>
    <w:p w14:paraId="5C5CEAE6" w14:textId="77777777" w:rsidR="007C1300" w:rsidRDefault="007C1300" w:rsidP="00384F5A">
      <w:pPr>
        <w:spacing w:after="0" w:line="240" w:lineRule="auto"/>
        <w:jc w:val="center"/>
        <w:rPr>
          <w:rFonts w:eastAsiaTheme="minorHAnsi" w:cstheme="minorHAnsi"/>
          <w:lang w:eastAsia="en-US"/>
        </w:rPr>
      </w:pPr>
    </w:p>
    <w:p w14:paraId="356C7807" w14:textId="77777777" w:rsidR="007C1300" w:rsidRDefault="007C1300" w:rsidP="00384F5A">
      <w:pPr>
        <w:spacing w:after="0" w:line="240" w:lineRule="auto"/>
        <w:jc w:val="center"/>
        <w:rPr>
          <w:rFonts w:eastAsiaTheme="minorHAnsi" w:cstheme="minorHAnsi"/>
          <w:lang w:eastAsia="en-US"/>
        </w:rPr>
      </w:pPr>
    </w:p>
    <w:p w14:paraId="6EF43644" w14:textId="77777777" w:rsidR="007C1300" w:rsidRDefault="007C1300" w:rsidP="00384F5A">
      <w:pPr>
        <w:spacing w:after="0" w:line="240" w:lineRule="auto"/>
        <w:jc w:val="center"/>
        <w:rPr>
          <w:rFonts w:eastAsiaTheme="minorHAnsi" w:cstheme="minorHAnsi"/>
          <w:lang w:eastAsia="en-US"/>
        </w:rPr>
      </w:pPr>
    </w:p>
    <w:p w14:paraId="30BCD241" w14:textId="77777777" w:rsidR="007C1300" w:rsidRDefault="007C1300" w:rsidP="00384F5A">
      <w:pPr>
        <w:spacing w:after="0" w:line="240" w:lineRule="auto"/>
        <w:jc w:val="center"/>
        <w:rPr>
          <w:rFonts w:eastAsiaTheme="minorHAnsi" w:cstheme="minorHAnsi"/>
          <w:lang w:eastAsia="en-US"/>
        </w:rPr>
      </w:pPr>
    </w:p>
    <w:p w14:paraId="08AEB46A" w14:textId="77777777" w:rsidR="007C1300" w:rsidRDefault="007C1300" w:rsidP="00384F5A">
      <w:pPr>
        <w:spacing w:after="0" w:line="240" w:lineRule="auto"/>
        <w:jc w:val="center"/>
        <w:rPr>
          <w:rFonts w:eastAsiaTheme="minorHAnsi" w:cstheme="minorHAnsi"/>
          <w:lang w:eastAsia="en-US"/>
        </w:rPr>
      </w:pPr>
    </w:p>
    <w:p w14:paraId="1F991A73" w14:textId="77777777" w:rsidR="007C1300" w:rsidRDefault="007C1300" w:rsidP="00384F5A">
      <w:pPr>
        <w:spacing w:after="0" w:line="240" w:lineRule="auto"/>
        <w:jc w:val="center"/>
        <w:rPr>
          <w:rFonts w:eastAsiaTheme="minorHAnsi" w:cstheme="minorHAnsi"/>
          <w:lang w:eastAsia="en-US"/>
        </w:rPr>
      </w:pPr>
    </w:p>
    <w:p w14:paraId="18AA19D3" w14:textId="77777777" w:rsidR="007C1300" w:rsidRDefault="007C1300" w:rsidP="00384F5A">
      <w:pPr>
        <w:spacing w:after="0" w:line="240" w:lineRule="auto"/>
        <w:jc w:val="center"/>
        <w:rPr>
          <w:rFonts w:eastAsiaTheme="minorHAnsi" w:cstheme="minorHAnsi"/>
          <w:lang w:eastAsia="en-US"/>
        </w:rPr>
      </w:pPr>
    </w:p>
    <w:p w14:paraId="1CEEA77B" w14:textId="77777777" w:rsidR="007C1300" w:rsidRDefault="007C1300" w:rsidP="00384F5A">
      <w:pPr>
        <w:spacing w:after="0" w:line="240" w:lineRule="auto"/>
        <w:jc w:val="center"/>
        <w:rPr>
          <w:rFonts w:eastAsiaTheme="minorHAnsi" w:cstheme="minorHAnsi"/>
          <w:lang w:eastAsia="en-US"/>
        </w:rPr>
      </w:pPr>
    </w:p>
    <w:p w14:paraId="1F9A5E1A" w14:textId="77777777" w:rsidR="007C1300" w:rsidRDefault="007C1300" w:rsidP="00384F5A">
      <w:pPr>
        <w:spacing w:after="0" w:line="240" w:lineRule="auto"/>
        <w:jc w:val="center"/>
        <w:rPr>
          <w:rFonts w:eastAsiaTheme="minorHAnsi" w:cstheme="minorHAnsi"/>
          <w:lang w:eastAsia="en-US"/>
        </w:rPr>
      </w:pPr>
    </w:p>
    <w:p w14:paraId="2409DDB6" w14:textId="77777777" w:rsidR="007C1300" w:rsidRDefault="007C1300" w:rsidP="00384F5A">
      <w:pPr>
        <w:spacing w:after="0" w:line="240" w:lineRule="auto"/>
        <w:jc w:val="center"/>
        <w:rPr>
          <w:rFonts w:eastAsiaTheme="minorHAnsi" w:cstheme="minorHAnsi"/>
          <w:lang w:eastAsia="en-US"/>
        </w:rPr>
      </w:pPr>
    </w:p>
    <w:p w14:paraId="5B20A8FC" w14:textId="77777777" w:rsidR="007C1300" w:rsidRPr="00F0499F" w:rsidRDefault="007C1300" w:rsidP="00384F5A">
      <w:pPr>
        <w:spacing w:after="0" w:line="240" w:lineRule="auto"/>
        <w:jc w:val="center"/>
        <w:rPr>
          <w:rFonts w:eastAsiaTheme="minorHAnsi" w:cstheme="minorHAnsi"/>
          <w:lang w:eastAsia="en-US"/>
        </w:rPr>
      </w:pPr>
    </w:p>
    <w:p w14:paraId="5D0FDE6E" w14:textId="100D07D8" w:rsidR="008D704D" w:rsidRPr="007C1300" w:rsidRDefault="008D704D" w:rsidP="007C1300">
      <w:pPr>
        <w:pStyle w:val="Heading1"/>
        <w:ind w:left="5670"/>
        <w:jc w:val="both"/>
        <w:rPr>
          <w:rFonts w:ascii="Times New Roman" w:hAnsi="Times New Roman" w:cs="Times New Roman"/>
          <w:sz w:val="24"/>
          <w:szCs w:val="24"/>
        </w:rPr>
      </w:pPr>
      <w:bookmarkStart w:id="59" w:name="_Ref38291379"/>
      <w:bookmarkStart w:id="60" w:name="_Ref38291394"/>
      <w:bookmarkStart w:id="61" w:name="_Ref38898251"/>
      <w:bookmarkStart w:id="62" w:name="_Toc188524262"/>
      <w:r w:rsidRPr="007C1300">
        <w:rPr>
          <w:rFonts w:ascii="Times New Roman" w:hAnsi="Times New Roman" w:cs="Times New Roman"/>
          <w:sz w:val="24"/>
          <w:szCs w:val="24"/>
        </w:rPr>
        <w:lastRenderedPageBreak/>
        <w:t xml:space="preserve">Pirkimo sąlygų </w:t>
      </w:r>
      <w:r w:rsidR="00F1334C" w:rsidRPr="007C1300">
        <w:rPr>
          <w:rFonts w:ascii="Times New Roman" w:hAnsi="Times New Roman" w:cs="Times New Roman"/>
          <w:sz w:val="24"/>
          <w:szCs w:val="24"/>
        </w:rPr>
        <w:t>5</w:t>
      </w:r>
      <w:r w:rsidRPr="007C1300">
        <w:rPr>
          <w:rFonts w:ascii="Times New Roman" w:hAnsi="Times New Roman" w:cs="Times New Roman"/>
          <w:sz w:val="24"/>
          <w:szCs w:val="24"/>
        </w:rPr>
        <w:t xml:space="preserve"> priedas „EBVPD“ (XML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Pr="00FE2A48" w:rsidRDefault="00B401FB" w:rsidP="00B401FB">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4394EA2D" w14:textId="77777777" w:rsidR="007C1300" w:rsidRDefault="007C1300" w:rsidP="00B970B0">
      <w:pPr>
        <w:jc w:val="center"/>
        <w:rPr>
          <w:rFonts w:cstheme="minorHAnsi"/>
          <w:smallCaps/>
          <w:sz w:val="22"/>
          <w:szCs w:val="22"/>
        </w:rPr>
      </w:pPr>
    </w:p>
    <w:p w14:paraId="1C8DB395" w14:textId="77777777" w:rsidR="007C1300" w:rsidRDefault="007C1300" w:rsidP="00B970B0">
      <w:pPr>
        <w:jc w:val="center"/>
        <w:rPr>
          <w:rFonts w:cstheme="minorHAnsi"/>
          <w:smallCaps/>
          <w:sz w:val="22"/>
          <w:szCs w:val="22"/>
        </w:rPr>
      </w:pPr>
    </w:p>
    <w:p w14:paraId="022986F0" w14:textId="77777777" w:rsidR="007C1300" w:rsidRDefault="007C1300" w:rsidP="00B970B0">
      <w:pPr>
        <w:jc w:val="center"/>
        <w:rPr>
          <w:rFonts w:cstheme="minorHAnsi"/>
          <w:smallCaps/>
          <w:sz w:val="22"/>
          <w:szCs w:val="22"/>
        </w:rPr>
      </w:pPr>
    </w:p>
    <w:p w14:paraId="00EC55B9" w14:textId="77777777" w:rsidR="007C1300" w:rsidRDefault="007C1300" w:rsidP="00B970B0">
      <w:pPr>
        <w:jc w:val="center"/>
        <w:rPr>
          <w:rFonts w:cstheme="minorHAnsi"/>
          <w:smallCaps/>
          <w:sz w:val="22"/>
          <w:szCs w:val="22"/>
        </w:rPr>
      </w:pPr>
    </w:p>
    <w:p w14:paraId="0616F3C1" w14:textId="77777777" w:rsidR="007C1300" w:rsidRDefault="007C1300" w:rsidP="00B970B0">
      <w:pPr>
        <w:jc w:val="center"/>
        <w:rPr>
          <w:rFonts w:cstheme="minorHAnsi"/>
          <w:smallCaps/>
          <w:sz w:val="22"/>
          <w:szCs w:val="22"/>
        </w:rPr>
      </w:pPr>
    </w:p>
    <w:p w14:paraId="1BC6BE2A" w14:textId="77777777" w:rsidR="007C1300" w:rsidRDefault="007C1300" w:rsidP="00B970B0">
      <w:pPr>
        <w:jc w:val="center"/>
        <w:rPr>
          <w:rFonts w:cstheme="minorHAnsi"/>
          <w:smallCaps/>
          <w:sz w:val="22"/>
          <w:szCs w:val="22"/>
        </w:rPr>
      </w:pPr>
    </w:p>
    <w:p w14:paraId="7B19C039" w14:textId="77777777" w:rsidR="007C1300" w:rsidRDefault="007C1300" w:rsidP="00B970B0">
      <w:pPr>
        <w:jc w:val="center"/>
        <w:rPr>
          <w:rFonts w:cstheme="minorHAnsi"/>
          <w:smallCaps/>
          <w:sz w:val="22"/>
          <w:szCs w:val="22"/>
        </w:rPr>
      </w:pPr>
    </w:p>
    <w:p w14:paraId="0F6F9903" w14:textId="77777777" w:rsidR="007C1300" w:rsidRDefault="007C1300" w:rsidP="00B970B0">
      <w:pPr>
        <w:jc w:val="center"/>
        <w:rPr>
          <w:rFonts w:cstheme="minorHAnsi"/>
          <w:smallCaps/>
          <w:sz w:val="22"/>
          <w:szCs w:val="22"/>
        </w:rPr>
      </w:pPr>
    </w:p>
    <w:p w14:paraId="5290C3D4" w14:textId="77777777" w:rsidR="007C1300" w:rsidRDefault="007C1300" w:rsidP="00B970B0">
      <w:pPr>
        <w:jc w:val="center"/>
        <w:rPr>
          <w:rFonts w:cstheme="minorHAnsi"/>
          <w:smallCaps/>
          <w:sz w:val="22"/>
          <w:szCs w:val="22"/>
        </w:rPr>
      </w:pPr>
    </w:p>
    <w:p w14:paraId="4E02255D" w14:textId="77777777" w:rsidR="007C1300" w:rsidRDefault="007C1300" w:rsidP="00B970B0">
      <w:pPr>
        <w:jc w:val="center"/>
        <w:rPr>
          <w:rFonts w:cstheme="minorHAnsi"/>
          <w:smallCaps/>
          <w:sz w:val="22"/>
          <w:szCs w:val="22"/>
        </w:rPr>
      </w:pPr>
    </w:p>
    <w:p w14:paraId="0969D7DC" w14:textId="77777777" w:rsidR="007C1300" w:rsidRDefault="007C1300" w:rsidP="00B970B0">
      <w:pPr>
        <w:jc w:val="center"/>
        <w:rPr>
          <w:rFonts w:cstheme="minorHAnsi"/>
          <w:smallCaps/>
          <w:sz w:val="22"/>
          <w:szCs w:val="22"/>
        </w:rPr>
      </w:pPr>
    </w:p>
    <w:p w14:paraId="42BD6A67" w14:textId="77777777" w:rsidR="007C1300" w:rsidRDefault="007C1300" w:rsidP="00B970B0">
      <w:pPr>
        <w:jc w:val="center"/>
        <w:rPr>
          <w:rFonts w:cstheme="minorHAnsi"/>
          <w:smallCaps/>
          <w:sz w:val="22"/>
          <w:szCs w:val="22"/>
        </w:rPr>
      </w:pPr>
    </w:p>
    <w:p w14:paraId="4DC2806A" w14:textId="77777777" w:rsidR="007C1300" w:rsidRDefault="007C1300" w:rsidP="00B970B0">
      <w:pPr>
        <w:jc w:val="center"/>
        <w:rPr>
          <w:rFonts w:cstheme="minorHAnsi"/>
          <w:smallCaps/>
          <w:sz w:val="22"/>
          <w:szCs w:val="22"/>
        </w:rPr>
      </w:pPr>
    </w:p>
    <w:p w14:paraId="058A1C93" w14:textId="77777777" w:rsidR="007C1300" w:rsidRDefault="007C1300" w:rsidP="00B970B0">
      <w:pPr>
        <w:jc w:val="center"/>
        <w:rPr>
          <w:rFonts w:cstheme="minorHAnsi"/>
          <w:smallCaps/>
          <w:sz w:val="22"/>
          <w:szCs w:val="22"/>
        </w:rPr>
      </w:pPr>
    </w:p>
    <w:p w14:paraId="506D1215" w14:textId="77777777" w:rsidR="007C1300" w:rsidRDefault="007C1300" w:rsidP="00B970B0">
      <w:pPr>
        <w:jc w:val="center"/>
        <w:rPr>
          <w:rFonts w:cstheme="minorHAnsi"/>
          <w:smallCaps/>
          <w:sz w:val="22"/>
          <w:szCs w:val="22"/>
        </w:rPr>
      </w:pPr>
    </w:p>
    <w:p w14:paraId="772A4D19" w14:textId="77777777" w:rsidR="007C1300" w:rsidRDefault="007C1300" w:rsidP="00B970B0">
      <w:pPr>
        <w:jc w:val="center"/>
        <w:rPr>
          <w:rFonts w:cstheme="minorHAnsi"/>
          <w:smallCaps/>
          <w:sz w:val="22"/>
          <w:szCs w:val="22"/>
        </w:rPr>
      </w:pPr>
    </w:p>
    <w:p w14:paraId="7731DE6F" w14:textId="77777777" w:rsidR="007C1300" w:rsidRDefault="007C1300" w:rsidP="00B970B0">
      <w:pPr>
        <w:jc w:val="center"/>
        <w:rPr>
          <w:rFonts w:cstheme="minorHAnsi"/>
          <w:smallCaps/>
          <w:sz w:val="22"/>
          <w:szCs w:val="22"/>
        </w:rPr>
      </w:pPr>
    </w:p>
    <w:p w14:paraId="65DBB830" w14:textId="77777777" w:rsidR="007C1300" w:rsidRDefault="007C1300" w:rsidP="00B970B0">
      <w:pPr>
        <w:jc w:val="center"/>
        <w:rPr>
          <w:rFonts w:cstheme="minorHAnsi"/>
          <w:smallCaps/>
          <w:sz w:val="22"/>
          <w:szCs w:val="22"/>
        </w:rPr>
      </w:pPr>
    </w:p>
    <w:p w14:paraId="0551AAE0" w14:textId="77777777" w:rsidR="007C1300" w:rsidRDefault="007C1300" w:rsidP="00B970B0">
      <w:pPr>
        <w:jc w:val="center"/>
        <w:rPr>
          <w:rFonts w:cstheme="minorHAnsi"/>
          <w:smallCaps/>
          <w:sz w:val="22"/>
          <w:szCs w:val="22"/>
        </w:rPr>
      </w:pPr>
    </w:p>
    <w:p w14:paraId="35993A39" w14:textId="77777777" w:rsidR="007C1300" w:rsidRDefault="007C1300" w:rsidP="00B970B0">
      <w:pPr>
        <w:jc w:val="center"/>
        <w:rPr>
          <w:rFonts w:cstheme="minorHAnsi"/>
          <w:smallCaps/>
          <w:sz w:val="22"/>
          <w:szCs w:val="22"/>
        </w:rPr>
      </w:pPr>
    </w:p>
    <w:p w14:paraId="7FD5D072" w14:textId="77777777" w:rsidR="007C1300" w:rsidRDefault="007C1300" w:rsidP="00B970B0">
      <w:pPr>
        <w:jc w:val="center"/>
        <w:rPr>
          <w:rFonts w:cstheme="minorHAnsi"/>
          <w:smallCaps/>
          <w:sz w:val="22"/>
          <w:szCs w:val="22"/>
        </w:rPr>
      </w:pPr>
    </w:p>
    <w:p w14:paraId="1CFD2EE0" w14:textId="77777777" w:rsidR="007C1300" w:rsidRDefault="007C1300" w:rsidP="00B970B0">
      <w:pPr>
        <w:jc w:val="center"/>
        <w:rPr>
          <w:rFonts w:cstheme="minorHAnsi"/>
          <w:smallCaps/>
          <w:sz w:val="22"/>
          <w:szCs w:val="22"/>
        </w:rPr>
      </w:pPr>
    </w:p>
    <w:p w14:paraId="59474694" w14:textId="77777777" w:rsidR="007C1300" w:rsidRDefault="007C1300" w:rsidP="00B970B0">
      <w:pPr>
        <w:jc w:val="center"/>
        <w:rPr>
          <w:rFonts w:cstheme="minorHAnsi"/>
          <w:smallCaps/>
          <w:sz w:val="22"/>
          <w:szCs w:val="22"/>
        </w:rPr>
      </w:pPr>
    </w:p>
    <w:p w14:paraId="5A54E018" w14:textId="77777777" w:rsidR="007C1300" w:rsidRPr="00F0499F" w:rsidRDefault="007C1300" w:rsidP="00B970B0">
      <w:pPr>
        <w:jc w:val="center"/>
        <w:rPr>
          <w:rFonts w:cstheme="minorHAnsi"/>
          <w:smallCaps/>
          <w:sz w:val="22"/>
          <w:szCs w:val="22"/>
        </w:rPr>
      </w:pPr>
    </w:p>
    <w:p w14:paraId="2EF21006" w14:textId="3190CE28" w:rsidR="006F7265" w:rsidRPr="007C1300" w:rsidRDefault="006F7265" w:rsidP="007C1300">
      <w:pPr>
        <w:pStyle w:val="Heading1"/>
        <w:ind w:left="5670"/>
        <w:jc w:val="both"/>
        <w:rPr>
          <w:rFonts w:ascii="Times New Roman" w:hAnsi="Times New Roman" w:cs="Times New Roman"/>
          <w:sz w:val="24"/>
          <w:szCs w:val="24"/>
        </w:rPr>
      </w:pPr>
      <w:bookmarkStart w:id="63" w:name="_Ref38540913"/>
      <w:bookmarkStart w:id="64" w:name="_Ref38898051"/>
      <w:bookmarkStart w:id="65" w:name="_Ref38901392"/>
      <w:bookmarkStart w:id="66" w:name="_Toc176853784"/>
      <w:bookmarkStart w:id="67" w:name="_Toc188524263"/>
      <w:r w:rsidRPr="007C1300">
        <w:rPr>
          <w:rFonts w:ascii="Times New Roman" w:hAnsi="Times New Roman" w:cs="Times New Roman"/>
          <w:sz w:val="24"/>
          <w:szCs w:val="24"/>
        </w:rPr>
        <w:lastRenderedPageBreak/>
        <w:t>Pirkimo sąlygų 6 A priedas „Pasiūlymo forma</w:t>
      </w:r>
      <w:bookmarkEnd w:id="63"/>
      <w:bookmarkEnd w:id="64"/>
      <w:bookmarkEnd w:id="65"/>
      <w:r w:rsidRPr="007C1300">
        <w:rPr>
          <w:rFonts w:ascii="Times New Roman" w:hAnsi="Times New Roman" w:cs="Times New Roman"/>
          <w:sz w:val="24"/>
          <w:szCs w:val="24"/>
        </w:rPr>
        <w:t xml:space="preserve"> A dalis</w:t>
      </w:r>
      <w:r w:rsidR="009372C0" w:rsidRPr="007C1300">
        <w:rPr>
          <w:rFonts w:ascii="Times New Roman" w:hAnsi="Times New Roman" w:cs="Times New Roman"/>
          <w:sz w:val="24"/>
          <w:szCs w:val="24"/>
        </w:rPr>
        <w:t xml:space="preserve"> 1</w:t>
      </w:r>
      <w:r w:rsidR="008A16A4" w:rsidRPr="007C1300">
        <w:rPr>
          <w:rFonts w:ascii="Times New Roman" w:hAnsi="Times New Roman" w:cs="Times New Roman"/>
          <w:sz w:val="24"/>
          <w:szCs w:val="24"/>
        </w:rPr>
        <w:t xml:space="preserve"> pirkimo objekto daliai</w:t>
      </w:r>
      <w:r w:rsidRPr="007C1300">
        <w:rPr>
          <w:rFonts w:ascii="Times New Roman" w:hAnsi="Times New Roman" w:cs="Times New Roman"/>
          <w:sz w:val="24"/>
          <w:szCs w:val="24"/>
        </w:rPr>
        <w:t>“</w:t>
      </w:r>
      <w:bookmarkEnd w:id="66"/>
      <w:bookmarkEnd w:id="67"/>
    </w:p>
    <w:p w14:paraId="2EDF208A" w14:textId="77777777" w:rsidR="00693D4F" w:rsidRDefault="00693D4F" w:rsidP="00DE290C">
      <w:pPr>
        <w:rPr>
          <w:rFonts w:cstheme="minorHAnsi"/>
          <w:color w:val="7030A0"/>
        </w:rPr>
      </w:pPr>
    </w:p>
    <w:p w14:paraId="40889516" w14:textId="28DEFBBC" w:rsidR="000E328A" w:rsidRPr="000E328A" w:rsidRDefault="000E328A" w:rsidP="000E328A">
      <w:pPr>
        <w:rPr>
          <w:rFonts w:ascii="Times New Roman" w:hAnsi="Times New Roman" w:cs="Times New Roman"/>
          <w:sz w:val="24"/>
          <w:szCs w:val="24"/>
        </w:rPr>
      </w:pPr>
      <w:r w:rsidRPr="000E328A">
        <w:rPr>
          <w:rFonts w:ascii="Times New Roman" w:hAnsi="Times New Roman" w:cs="Times New Roman"/>
          <w:sz w:val="24"/>
          <w:szCs w:val="24"/>
        </w:rPr>
        <w:t xml:space="preserve">Pasiūlymo forma </w:t>
      </w:r>
      <w:r w:rsidR="006F0CC0">
        <w:rPr>
          <w:rFonts w:ascii="Times New Roman" w:hAnsi="Times New Roman" w:cs="Times New Roman"/>
          <w:sz w:val="24"/>
          <w:szCs w:val="24"/>
        </w:rPr>
        <w:t xml:space="preserve">(A dalis) </w:t>
      </w:r>
      <w:r w:rsidR="00EB1B17">
        <w:rPr>
          <w:rFonts w:ascii="Times New Roman" w:hAnsi="Times New Roman" w:cs="Times New Roman"/>
          <w:sz w:val="24"/>
          <w:szCs w:val="24"/>
        </w:rPr>
        <w:t xml:space="preserve">1 pirkimo </w:t>
      </w:r>
      <w:r w:rsidR="006F0CC0">
        <w:rPr>
          <w:rFonts w:ascii="Times New Roman" w:hAnsi="Times New Roman" w:cs="Times New Roman"/>
          <w:sz w:val="24"/>
          <w:szCs w:val="24"/>
        </w:rPr>
        <w:t xml:space="preserve">objekto </w:t>
      </w:r>
      <w:r w:rsidR="00EB1B17">
        <w:rPr>
          <w:rFonts w:ascii="Times New Roman" w:hAnsi="Times New Roman" w:cs="Times New Roman"/>
          <w:sz w:val="24"/>
          <w:szCs w:val="24"/>
        </w:rPr>
        <w:t>dali</w:t>
      </w:r>
      <w:r w:rsidR="008A16A4">
        <w:rPr>
          <w:rFonts w:ascii="Times New Roman" w:hAnsi="Times New Roman" w:cs="Times New Roman"/>
          <w:sz w:val="24"/>
          <w:szCs w:val="24"/>
        </w:rPr>
        <w:t>ai</w:t>
      </w:r>
      <w:r w:rsidR="00EB1B17">
        <w:rPr>
          <w:rFonts w:ascii="Times New Roman" w:hAnsi="Times New Roman" w:cs="Times New Roman"/>
          <w:sz w:val="24"/>
          <w:szCs w:val="24"/>
        </w:rPr>
        <w:t xml:space="preserve"> </w:t>
      </w:r>
      <w:r w:rsidRPr="000E328A">
        <w:rPr>
          <w:rFonts w:ascii="Times New Roman" w:hAnsi="Times New Roman" w:cs="Times New Roman"/>
          <w:sz w:val="24"/>
          <w:szCs w:val="24"/>
        </w:rPr>
        <w:t>pateikiama atskiru dokumentu CVP IS</w:t>
      </w:r>
      <w:r w:rsidR="00EB1B17">
        <w:rPr>
          <w:rFonts w:ascii="Times New Roman" w:hAnsi="Times New Roman" w:cs="Times New Roman"/>
          <w:sz w:val="24"/>
          <w:szCs w:val="24"/>
        </w:rPr>
        <w:t>.</w:t>
      </w:r>
    </w:p>
    <w:p w14:paraId="5A12B57E" w14:textId="412F7689" w:rsidR="00693D4F" w:rsidRDefault="00693D4F" w:rsidP="00982EE8">
      <w:pPr>
        <w:jc w:val="center"/>
        <w:rPr>
          <w:rFonts w:cstheme="minorHAnsi"/>
        </w:rPr>
      </w:pPr>
      <w:r w:rsidRPr="00F0499F">
        <w:rPr>
          <w:rFonts w:cstheme="minorHAnsi"/>
        </w:rPr>
        <w:t>__________</w:t>
      </w:r>
    </w:p>
    <w:p w14:paraId="591D4E48" w14:textId="77777777" w:rsidR="007C1300" w:rsidRDefault="007C1300" w:rsidP="00982EE8">
      <w:pPr>
        <w:jc w:val="center"/>
        <w:rPr>
          <w:rFonts w:cstheme="minorHAnsi"/>
        </w:rPr>
      </w:pPr>
    </w:p>
    <w:p w14:paraId="10474053" w14:textId="77777777" w:rsidR="007C1300" w:rsidRDefault="007C1300" w:rsidP="00982EE8">
      <w:pPr>
        <w:jc w:val="center"/>
        <w:rPr>
          <w:rFonts w:cstheme="minorHAnsi"/>
        </w:rPr>
      </w:pPr>
    </w:p>
    <w:p w14:paraId="1E08CA5C" w14:textId="77777777" w:rsidR="007C1300" w:rsidRDefault="007C1300" w:rsidP="00982EE8">
      <w:pPr>
        <w:jc w:val="center"/>
        <w:rPr>
          <w:rFonts w:cstheme="minorHAnsi"/>
        </w:rPr>
      </w:pPr>
    </w:p>
    <w:p w14:paraId="47E5BA0B" w14:textId="77777777" w:rsidR="007C1300" w:rsidRDefault="007C1300" w:rsidP="00982EE8">
      <w:pPr>
        <w:jc w:val="center"/>
        <w:rPr>
          <w:rFonts w:cstheme="minorHAnsi"/>
        </w:rPr>
      </w:pPr>
    </w:p>
    <w:p w14:paraId="5643FCA5" w14:textId="77777777" w:rsidR="007C1300" w:rsidRDefault="007C1300" w:rsidP="00982EE8">
      <w:pPr>
        <w:jc w:val="center"/>
        <w:rPr>
          <w:rFonts w:cstheme="minorHAnsi"/>
        </w:rPr>
      </w:pPr>
    </w:p>
    <w:p w14:paraId="2B5A3F16" w14:textId="77777777" w:rsidR="007C1300" w:rsidRDefault="007C1300" w:rsidP="00982EE8">
      <w:pPr>
        <w:jc w:val="center"/>
        <w:rPr>
          <w:rFonts w:cstheme="minorHAnsi"/>
        </w:rPr>
      </w:pPr>
    </w:p>
    <w:p w14:paraId="6C780A42" w14:textId="77777777" w:rsidR="007C1300" w:rsidRDefault="007C1300" w:rsidP="00982EE8">
      <w:pPr>
        <w:jc w:val="center"/>
        <w:rPr>
          <w:rFonts w:cstheme="minorHAnsi"/>
        </w:rPr>
      </w:pPr>
    </w:p>
    <w:p w14:paraId="24D5D53C" w14:textId="77777777" w:rsidR="007C1300" w:rsidRDefault="007C1300" w:rsidP="00982EE8">
      <w:pPr>
        <w:jc w:val="center"/>
        <w:rPr>
          <w:rFonts w:cstheme="minorHAnsi"/>
        </w:rPr>
      </w:pPr>
    </w:p>
    <w:p w14:paraId="1D70BED1" w14:textId="77777777" w:rsidR="007C1300" w:rsidRDefault="007C1300" w:rsidP="00982EE8">
      <w:pPr>
        <w:jc w:val="center"/>
        <w:rPr>
          <w:rFonts w:cstheme="minorHAnsi"/>
        </w:rPr>
      </w:pPr>
    </w:p>
    <w:p w14:paraId="29A81B7F" w14:textId="77777777" w:rsidR="007C1300" w:rsidRDefault="007C1300" w:rsidP="00982EE8">
      <w:pPr>
        <w:jc w:val="center"/>
        <w:rPr>
          <w:rFonts w:cstheme="minorHAnsi"/>
        </w:rPr>
      </w:pPr>
    </w:p>
    <w:p w14:paraId="326C7CB9" w14:textId="77777777" w:rsidR="007C1300" w:rsidRDefault="007C1300" w:rsidP="00982EE8">
      <w:pPr>
        <w:jc w:val="center"/>
        <w:rPr>
          <w:rFonts w:cstheme="minorHAnsi"/>
        </w:rPr>
      </w:pPr>
    </w:p>
    <w:p w14:paraId="447CF384" w14:textId="77777777" w:rsidR="007C1300" w:rsidRDefault="007C1300" w:rsidP="00982EE8">
      <w:pPr>
        <w:jc w:val="center"/>
        <w:rPr>
          <w:rFonts w:cstheme="minorHAnsi"/>
        </w:rPr>
      </w:pPr>
    </w:p>
    <w:p w14:paraId="69947799" w14:textId="77777777" w:rsidR="007C1300" w:rsidRDefault="007C1300" w:rsidP="00982EE8">
      <w:pPr>
        <w:jc w:val="center"/>
        <w:rPr>
          <w:rFonts w:cstheme="minorHAnsi"/>
        </w:rPr>
      </w:pPr>
    </w:p>
    <w:p w14:paraId="0600CF35" w14:textId="77777777" w:rsidR="007C1300" w:rsidRDefault="007C1300" w:rsidP="00982EE8">
      <w:pPr>
        <w:jc w:val="center"/>
        <w:rPr>
          <w:rFonts w:cstheme="minorHAnsi"/>
        </w:rPr>
      </w:pPr>
    </w:p>
    <w:p w14:paraId="7AE9DF38" w14:textId="77777777" w:rsidR="007C1300" w:rsidRDefault="007C1300" w:rsidP="00982EE8">
      <w:pPr>
        <w:jc w:val="center"/>
        <w:rPr>
          <w:rFonts w:cstheme="minorHAnsi"/>
        </w:rPr>
      </w:pPr>
    </w:p>
    <w:p w14:paraId="679D23A6" w14:textId="77777777" w:rsidR="007C1300" w:rsidRDefault="007C1300" w:rsidP="00982EE8">
      <w:pPr>
        <w:jc w:val="center"/>
        <w:rPr>
          <w:rFonts w:cstheme="minorHAnsi"/>
        </w:rPr>
      </w:pPr>
    </w:p>
    <w:p w14:paraId="103E30EC" w14:textId="77777777" w:rsidR="007C1300" w:rsidRDefault="007C1300" w:rsidP="00982EE8">
      <w:pPr>
        <w:jc w:val="center"/>
        <w:rPr>
          <w:rFonts w:cstheme="minorHAnsi"/>
        </w:rPr>
      </w:pPr>
    </w:p>
    <w:p w14:paraId="2A807295" w14:textId="77777777" w:rsidR="007C1300" w:rsidRDefault="007C1300" w:rsidP="00982EE8">
      <w:pPr>
        <w:jc w:val="center"/>
        <w:rPr>
          <w:rFonts w:cstheme="minorHAnsi"/>
        </w:rPr>
      </w:pPr>
    </w:p>
    <w:p w14:paraId="23895310" w14:textId="77777777" w:rsidR="007C1300" w:rsidRDefault="007C1300" w:rsidP="00982EE8">
      <w:pPr>
        <w:jc w:val="center"/>
        <w:rPr>
          <w:rFonts w:cstheme="minorHAnsi"/>
        </w:rPr>
      </w:pPr>
    </w:p>
    <w:p w14:paraId="7554919A" w14:textId="77777777" w:rsidR="007C1300" w:rsidRDefault="007C1300" w:rsidP="00982EE8">
      <w:pPr>
        <w:jc w:val="center"/>
        <w:rPr>
          <w:rFonts w:cstheme="minorHAnsi"/>
        </w:rPr>
      </w:pPr>
    </w:p>
    <w:p w14:paraId="3E7A4CB6" w14:textId="77777777" w:rsidR="007C1300" w:rsidRDefault="007C1300" w:rsidP="00982EE8">
      <w:pPr>
        <w:jc w:val="center"/>
        <w:rPr>
          <w:rFonts w:cstheme="minorHAnsi"/>
        </w:rPr>
      </w:pPr>
    </w:p>
    <w:p w14:paraId="7B66BAD9" w14:textId="77777777" w:rsidR="007C1300" w:rsidRDefault="007C1300" w:rsidP="00982EE8">
      <w:pPr>
        <w:jc w:val="center"/>
        <w:rPr>
          <w:rFonts w:cstheme="minorHAnsi"/>
        </w:rPr>
      </w:pPr>
    </w:p>
    <w:p w14:paraId="5E141779" w14:textId="77777777" w:rsidR="007C1300" w:rsidRDefault="007C1300" w:rsidP="00982EE8">
      <w:pPr>
        <w:jc w:val="center"/>
        <w:rPr>
          <w:rFonts w:cstheme="minorHAnsi"/>
        </w:rPr>
      </w:pPr>
    </w:p>
    <w:p w14:paraId="2C5234CA" w14:textId="77777777" w:rsidR="007C1300" w:rsidRDefault="007C1300" w:rsidP="00982EE8">
      <w:pPr>
        <w:jc w:val="center"/>
        <w:rPr>
          <w:rFonts w:cstheme="minorHAnsi"/>
        </w:rPr>
      </w:pPr>
    </w:p>
    <w:p w14:paraId="2ABDF2EF" w14:textId="77777777" w:rsidR="007C1300" w:rsidRDefault="007C1300" w:rsidP="00982EE8">
      <w:pPr>
        <w:jc w:val="center"/>
        <w:rPr>
          <w:rFonts w:cstheme="minorHAnsi"/>
        </w:rPr>
      </w:pPr>
    </w:p>
    <w:p w14:paraId="73548C64" w14:textId="77777777" w:rsidR="007C1300" w:rsidRDefault="007C1300" w:rsidP="00982EE8">
      <w:pPr>
        <w:jc w:val="center"/>
        <w:rPr>
          <w:rFonts w:cstheme="minorHAnsi"/>
        </w:rPr>
      </w:pPr>
    </w:p>
    <w:p w14:paraId="1C840998" w14:textId="60815D0F" w:rsidR="00B117C7" w:rsidRPr="007C1300" w:rsidRDefault="00B117C7" w:rsidP="007C1300">
      <w:pPr>
        <w:pStyle w:val="Heading1"/>
        <w:ind w:left="5670"/>
        <w:jc w:val="both"/>
        <w:rPr>
          <w:rFonts w:ascii="Times New Roman" w:hAnsi="Times New Roman" w:cs="Times New Roman"/>
          <w:sz w:val="24"/>
          <w:szCs w:val="24"/>
        </w:rPr>
      </w:pPr>
      <w:bookmarkStart w:id="68" w:name="_Toc188524264"/>
      <w:r w:rsidRPr="007C1300">
        <w:rPr>
          <w:rFonts w:ascii="Times New Roman" w:hAnsi="Times New Roman" w:cs="Times New Roman"/>
          <w:sz w:val="24"/>
          <w:szCs w:val="24"/>
        </w:rPr>
        <w:lastRenderedPageBreak/>
        <w:t>Pirkimo sąlygų 6 A priedas „Pasiūlymo forma A dalis 2 pirkimo objekto daliai“</w:t>
      </w:r>
      <w:bookmarkEnd w:id="68"/>
    </w:p>
    <w:p w14:paraId="1070C564" w14:textId="77777777" w:rsidR="00B117C7" w:rsidRDefault="00B117C7" w:rsidP="00B117C7">
      <w:pPr>
        <w:rPr>
          <w:rFonts w:cstheme="minorHAnsi"/>
          <w:color w:val="7030A0"/>
        </w:rPr>
      </w:pPr>
    </w:p>
    <w:p w14:paraId="51515782" w14:textId="73160F69" w:rsidR="00B117C7" w:rsidRPr="000E328A" w:rsidRDefault="00B117C7" w:rsidP="00B117C7">
      <w:pPr>
        <w:rPr>
          <w:rFonts w:ascii="Times New Roman" w:hAnsi="Times New Roman" w:cs="Times New Roman"/>
          <w:sz w:val="24"/>
          <w:szCs w:val="24"/>
        </w:rPr>
      </w:pPr>
      <w:r w:rsidRPr="000E328A">
        <w:rPr>
          <w:rFonts w:ascii="Times New Roman" w:hAnsi="Times New Roman" w:cs="Times New Roman"/>
          <w:sz w:val="24"/>
          <w:szCs w:val="24"/>
        </w:rPr>
        <w:t>Pasiūlymo forma</w:t>
      </w:r>
      <w:r>
        <w:rPr>
          <w:rFonts w:ascii="Times New Roman" w:hAnsi="Times New Roman" w:cs="Times New Roman"/>
          <w:sz w:val="24"/>
          <w:szCs w:val="24"/>
        </w:rPr>
        <w:t xml:space="preserve"> </w:t>
      </w:r>
      <w:r w:rsidR="006F0CC0">
        <w:rPr>
          <w:rFonts w:ascii="Times New Roman" w:hAnsi="Times New Roman" w:cs="Times New Roman"/>
          <w:sz w:val="24"/>
          <w:szCs w:val="24"/>
        </w:rPr>
        <w:t>(</w:t>
      </w:r>
      <w:r>
        <w:rPr>
          <w:rFonts w:ascii="Times New Roman" w:hAnsi="Times New Roman" w:cs="Times New Roman"/>
          <w:sz w:val="24"/>
          <w:szCs w:val="24"/>
        </w:rPr>
        <w:t xml:space="preserve">A </w:t>
      </w:r>
      <w:r w:rsidR="006F0CC0">
        <w:rPr>
          <w:rFonts w:ascii="Times New Roman" w:hAnsi="Times New Roman" w:cs="Times New Roman"/>
          <w:sz w:val="24"/>
          <w:szCs w:val="24"/>
        </w:rPr>
        <w:t>dalis)</w:t>
      </w:r>
      <w:r w:rsidRPr="000E328A">
        <w:rPr>
          <w:rFonts w:ascii="Times New Roman" w:hAnsi="Times New Roman" w:cs="Times New Roman"/>
          <w:sz w:val="24"/>
          <w:szCs w:val="24"/>
        </w:rPr>
        <w:t xml:space="preserve"> </w:t>
      </w:r>
      <w:r>
        <w:rPr>
          <w:rFonts w:ascii="Times New Roman" w:hAnsi="Times New Roman" w:cs="Times New Roman"/>
          <w:sz w:val="24"/>
          <w:szCs w:val="24"/>
        </w:rPr>
        <w:t xml:space="preserve">2 pirkimo </w:t>
      </w:r>
      <w:r w:rsidR="006F0CC0">
        <w:rPr>
          <w:rFonts w:ascii="Times New Roman" w:hAnsi="Times New Roman" w:cs="Times New Roman"/>
          <w:sz w:val="24"/>
          <w:szCs w:val="24"/>
        </w:rPr>
        <w:t xml:space="preserve">objekto </w:t>
      </w:r>
      <w:r>
        <w:rPr>
          <w:rFonts w:ascii="Times New Roman" w:hAnsi="Times New Roman" w:cs="Times New Roman"/>
          <w:sz w:val="24"/>
          <w:szCs w:val="24"/>
        </w:rPr>
        <w:t xml:space="preserve">daliai </w:t>
      </w:r>
      <w:r w:rsidRPr="000E328A">
        <w:rPr>
          <w:rFonts w:ascii="Times New Roman" w:hAnsi="Times New Roman" w:cs="Times New Roman"/>
          <w:sz w:val="24"/>
          <w:szCs w:val="24"/>
        </w:rPr>
        <w:t>pateikiama atskiru dokumentu CVP IS</w:t>
      </w:r>
      <w:r>
        <w:rPr>
          <w:rFonts w:ascii="Times New Roman" w:hAnsi="Times New Roman" w:cs="Times New Roman"/>
          <w:sz w:val="24"/>
          <w:szCs w:val="24"/>
        </w:rPr>
        <w:t>.</w:t>
      </w:r>
    </w:p>
    <w:p w14:paraId="3896E953" w14:textId="77777777" w:rsidR="00B117C7" w:rsidRDefault="00B117C7" w:rsidP="00B117C7">
      <w:pPr>
        <w:jc w:val="center"/>
        <w:rPr>
          <w:rFonts w:cstheme="minorHAnsi"/>
          <w:color w:val="7030A0"/>
        </w:rPr>
      </w:pPr>
      <w:r w:rsidRPr="00F0499F">
        <w:rPr>
          <w:rFonts w:cstheme="minorHAnsi"/>
        </w:rPr>
        <w:t>__________</w:t>
      </w:r>
    </w:p>
    <w:p w14:paraId="6A695525" w14:textId="77777777" w:rsidR="00B117C7" w:rsidRDefault="00B117C7">
      <w:pPr>
        <w:rPr>
          <w:rFonts w:cstheme="minorHAnsi"/>
          <w:color w:val="7030A0"/>
        </w:rPr>
      </w:pPr>
    </w:p>
    <w:p w14:paraId="54B04BD6" w14:textId="77777777" w:rsidR="00B117C7" w:rsidRDefault="00B117C7">
      <w:pPr>
        <w:rPr>
          <w:rFonts w:cstheme="minorHAnsi"/>
          <w:color w:val="7030A0"/>
        </w:rPr>
      </w:pPr>
    </w:p>
    <w:p w14:paraId="4C1D35B4" w14:textId="77777777" w:rsidR="00B117C7" w:rsidRDefault="00B117C7">
      <w:pPr>
        <w:rPr>
          <w:rFonts w:cstheme="minorHAnsi"/>
          <w:color w:val="7030A0"/>
        </w:rPr>
      </w:pPr>
    </w:p>
    <w:p w14:paraId="6D011EEF" w14:textId="77777777" w:rsidR="00B117C7" w:rsidRDefault="00B117C7">
      <w:pPr>
        <w:rPr>
          <w:rFonts w:cstheme="minorHAnsi"/>
          <w:color w:val="7030A0"/>
        </w:rPr>
      </w:pPr>
    </w:p>
    <w:p w14:paraId="0AAAE0EE" w14:textId="77777777" w:rsidR="00B117C7" w:rsidRDefault="00B117C7">
      <w:pPr>
        <w:rPr>
          <w:rFonts w:cstheme="minorHAnsi"/>
          <w:color w:val="7030A0"/>
        </w:rPr>
      </w:pPr>
    </w:p>
    <w:p w14:paraId="601728B7" w14:textId="77777777" w:rsidR="00B117C7" w:rsidRDefault="00B117C7">
      <w:pPr>
        <w:rPr>
          <w:rFonts w:cstheme="minorHAnsi"/>
          <w:color w:val="7030A0"/>
        </w:rPr>
      </w:pPr>
    </w:p>
    <w:p w14:paraId="0676C87C" w14:textId="77777777" w:rsidR="006F0CC0" w:rsidRDefault="006F0CC0">
      <w:pPr>
        <w:rPr>
          <w:rFonts w:cstheme="minorHAnsi"/>
          <w:color w:val="7030A0"/>
        </w:rPr>
      </w:pPr>
    </w:p>
    <w:p w14:paraId="15A926E8" w14:textId="77777777" w:rsidR="006F0CC0" w:rsidRDefault="006F0CC0">
      <w:pPr>
        <w:rPr>
          <w:rFonts w:cstheme="minorHAnsi"/>
          <w:color w:val="7030A0"/>
        </w:rPr>
      </w:pPr>
    </w:p>
    <w:p w14:paraId="482D8443" w14:textId="77777777" w:rsidR="006F0CC0" w:rsidRDefault="006F0CC0">
      <w:pPr>
        <w:rPr>
          <w:rFonts w:cstheme="minorHAnsi"/>
          <w:color w:val="7030A0"/>
        </w:rPr>
      </w:pPr>
    </w:p>
    <w:p w14:paraId="1CA0950A" w14:textId="77777777" w:rsidR="006F0CC0" w:rsidRDefault="006F0CC0">
      <w:pPr>
        <w:rPr>
          <w:rFonts w:cstheme="minorHAnsi"/>
          <w:color w:val="7030A0"/>
        </w:rPr>
      </w:pPr>
    </w:p>
    <w:p w14:paraId="3D7FCC3E" w14:textId="77777777" w:rsidR="006F0CC0" w:rsidRDefault="006F0CC0">
      <w:pPr>
        <w:rPr>
          <w:rFonts w:cstheme="minorHAnsi"/>
          <w:color w:val="7030A0"/>
        </w:rPr>
      </w:pPr>
    </w:p>
    <w:p w14:paraId="10601942" w14:textId="77777777" w:rsidR="006F0CC0" w:rsidRDefault="006F0CC0">
      <w:pPr>
        <w:rPr>
          <w:rFonts w:cstheme="minorHAnsi"/>
          <w:color w:val="7030A0"/>
        </w:rPr>
      </w:pPr>
    </w:p>
    <w:p w14:paraId="40413FD9" w14:textId="77777777" w:rsidR="006F0CC0" w:rsidRDefault="006F0CC0">
      <w:pPr>
        <w:rPr>
          <w:rFonts w:cstheme="minorHAnsi"/>
          <w:color w:val="7030A0"/>
        </w:rPr>
      </w:pPr>
    </w:p>
    <w:p w14:paraId="581960B9" w14:textId="77777777" w:rsidR="006F0CC0" w:rsidRDefault="006F0CC0">
      <w:pPr>
        <w:rPr>
          <w:rFonts w:cstheme="minorHAnsi"/>
          <w:color w:val="7030A0"/>
        </w:rPr>
      </w:pPr>
    </w:p>
    <w:p w14:paraId="06816400" w14:textId="77777777" w:rsidR="006F0CC0" w:rsidRDefault="006F0CC0">
      <w:pPr>
        <w:rPr>
          <w:rFonts w:cstheme="minorHAnsi"/>
          <w:color w:val="7030A0"/>
        </w:rPr>
      </w:pPr>
    </w:p>
    <w:p w14:paraId="10775C76" w14:textId="77777777" w:rsidR="006F0CC0" w:rsidRDefault="006F0CC0">
      <w:pPr>
        <w:rPr>
          <w:rFonts w:cstheme="minorHAnsi"/>
          <w:color w:val="7030A0"/>
        </w:rPr>
      </w:pPr>
    </w:p>
    <w:p w14:paraId="27BD5E5E" w14:textId="77777777" w:rsidR="006F0CC0" w:rsidRDefault="006F0CC0">
      <w:pPr>
        <w:rPr>
          <w:rFonts w:cstheme="minorHAnsi"/>
          <w:color w:val="7030A0"/>
        </w:rPr>
      </w:pPr>
    </w:p>
    <w:p w14:paraId="1517B8C7" w14:textId="77777777" w:rsidR="006F0CC0" w:rsidRDefault="006F0CC0">
      <w:pPr>
        <w:rPr>
          <w:rFonts w:cstheme="minorHAnsi"/>
          <w:color w:val="7030A0"/>
        </w:rPr>
      </w:pPr>
    </w:p>
    <w:p w14:paraId="26280557" w14:textId="77777777" w:rsidR="006F0CC0" w:rsidRDefault="006F0CC0">
      <w:pPr>
        <w:rPr>
          <w:rFonts w:cstheme="minorHAnsi"/>
          <w:color w:val="7030A0"/>
        </w:rPr>
      </w:pPr>
    </w:p>
    <w:p w14:paraId="054922A1" w14:textId="77777777" w:rsidR="006F0CC0" w:rsidRDefault="006F0CC0">
      <w:pPr>
        <w:rPr>
          <w:rFonts w:cstheme="minorHAnsi"/>
          <w:color w:val="7030A0"/>
        </w:rPr>
      </w:pPr>
    </w:p>
    <w:p w14:paraId="6EC3CCEC" w14:textId="77777777" w:rsidR="006F0CC0" w:rsidRDefault="006F0CC0">
      <w:pPr>
        <w:rPr>
          <w:rFonts w:cstheme="minorHAnsi"/>
          <w:color w:val="7030A0"/>
        </w:rPr>
      </w:pPr>
    </w:p>
    <w:p w14:paraId="5F1C29A5" w14:textId="77777777" w:rsidR="006F0CC0" w:rsidRDefault="006F0CC0">
      <w:pPr>
        <w:rPr>
          <w:rFonts w:cstheme="minorHAnsi"/>
          <w:color w:val="7030A0"/>
        </w:rPr>
      </w:pPr>
    </w:p>
    <w:p w14:paraId="1CC4A2A5" w14:textId="77777777" w:rsidR="006F0CC0" w:rsidRDefault="006F0CC0">
      <w:pPr>
        <w:rPr>
          <w:rFonts w:cstheme="minorHAnsi"/>
          <w:color w:val="7030A0"/>
        </w:rPr>
      </w:pPr>
    </w:p>
    <w:p w14:paraId="29BA9930" w14:textId="77777777" w:rsidR="006F0CC0" w:rsidRDefault="006F0CC0">
      <w:pPr>
        <w:rPr>
          <w:rFonts w:cstheme="minorHAnsi"/>
          <w:color w:val="7030A0"/>
        </w:rPr>
      </w:pPr>
    </w:p>
    <w:p w14:paraId="662789F0" w14:textId="77777777" w:rsidR="00B117C7" w:rsidRDefault="00B117C7">
      <w:pPr>
        <w:rPr>
          <w:rFonts w:cstheme="minorHAnsi"/>
          <w:color w:val="7030A0"/>
        </w:rPr>
      </w:pPr>
    </w:p>
    <w:p w14:paraId="12F51A88" w14:textId="77777777" w:rsidR="00B117C7" w:rsidRDefault="00B117C7">
      <w:pPr>
        <w:rPr>
          <w:rFonts w:cstheme="minorHAnsi"/>
          <w:color w:val="7030A0"/>
        </w:rPr>
      </w:pPr>
    </w:p>
    <w:p w14:paraId="226C1D2E" w14:textId="39D876E7" w:rsidR="00334054" w:rsidRPr="007C1300" w:rsidRDefault="00334054" w:rsidP="007C1300">
      <w:pPr>
        <w:pStyle w:val="Heading1"/>
        <w:ind w:left="5670"/>
        <w:jc w:val="both"/>
        <w:rPr>
          <w:rFonts w:ascii="Times New Roman" w:hAnsi="Times New Roman" w:cs="Times New Roman"/>
          <w:sz w:val="24"/>
          <w:szCs w:val="24"/>
        </w:rPr>
      </w:pPr>
      <w:bookmarkStart w:id="69" w:name="_Toc176853785"/>
      <w:bookmarkStart w:id="70" w:name="_Toc188524265"/>
      <w:r w:rsidRPr="007C1300">
        <w:rPr>
          <w:rFonts w:ascii="Times New Roman" w:hAnsi="Times New Roman" w:cs="Times New Roman"/>
          <w:sz w:val="24"/>
          <w:szCs w:val="24"/>
        </w:rPr>
        <w:lastRenderedPageBreak/>
        <w:t>Pirkimo sąlygų 6 B priedas „Pasiūlymo forma B dalis</w:t>
      </w:r>
      <w:r w:rsidR="008E403B" w:rsidRPr="007C1300">
        <w:rPr>
          <w:rFonts w:ascii="Times New Roman" w:hAnsi="Times New Roman" w:cs="Times New Roman"/>
          <w:sz w:val="24"/>
          <w:szCs w:val="24"/>
        </w:rPr>
        <w:t xml:space="preserve"> 1 pirkimo objekto daliai</w:t>
      </w:r>
      <w:r w:rsidRPr="007C1300">
        <w:rPr>
          <w:rFonts w:ascii="Times New Roman" w:hAnsi="Times New Roman" w:cs="Times New Roman"/>
          <w:sz w:val="24"/>
          <w:szCs w:val="24"/>
        </w:rPr>
        <w:t>“</w:t>
      </w:r>
      <w:bookmarkEnd w:id="69"/>
      <w:bookmarkEnd w:id="70"/>
    </w:p>
    <w:p w14:paraId="28A83F62" w14:textId="77777777" w:rsidR="00334054" w:rsidRDefault="00334054" w:rsidP="00334054">
      <w:pPr>
        <w:rPr>
          <w:rFonts w:cstheme="minorHAnsi"/>
          <w:color w:val="7030A0"/>
        </w:rPr>
      </w:pPr>
    </w:p>
    <w:p w14:paraId="59946BFD" w14:textId="3A4EE89F" w:rsidR="00334054" w:rsidRPr="000E328A" w:rsidRDefault="00334054" w:rsidP="00334054">
      <w:pPr>
        <w:rPr>
          <w:rFonts w:ascii="Times New Roman" w:hAnsi="Times New Roman" w:cs="Times New Roman"/>
          <w:sz w:val="24"/>
          <w:szCs w:val="24"/>
        </w:rPr>
      </w:pPr>
      <w:r w:rsidRPr="000E328A">
        <w:rPr>
          <w:rFonts w:ascii="Times New Roman" w:hAnsi="Times New Roman" w:cs="Times New Roman"/>
          <w:sz w:val="24"/>
          <w:szCs w:val="24"/>
        </w:rPr>
        <w:t>Pasiūlymo forma</w:t>
      </w:r>
      <w:r>
        <w:rPr>
          <w:rFonts w:ascii="Times New Roman" w:hAnsi="Times New Roman" w:cs="Times New Roman"/>
          <w:sz w:val="24"/>
          <w:szCs w:val="24"/>
        </w:rPr>
        <w:t xml:space="preserve"> </w:t>
      </w:r>
      <w:r w:rsidR="008E403B">
        <w:rPr>
          <w:rFonts w:ascii="Times New Roman" w:hAnsi="Times New Roman" w:cs="Times New Roman"/>
          <w:sz w:val="24"/>
          <w:szCs w:val="24"/>
        </w:rPr>
        <w:t>(</w:t>
      </w:r>
      <w:r>
        <w:rPr>
          <w:rFonts w:ascii="Times New Roman" w:hAnsi="Times New Roman" w:cs="Times New Roman"/>
          <w:sz w:val="24"/>
          <w:szCs w:val="24"/>
        </w:rPr>
        <w:t>B dali</w:t>
      </w:r>
      <w:r w:rsidR="008E403B">
        <w:rPr>
          <w:rFonts w:ascii="Times New Roman" w:hAnsi="Times New Roman" w:cs="Times New Roman"/>
          <w:sz w:val="24"/>
          <w:szCs w:val="24"/>
        </w:rPr>
        <w:t>s)</w:t>
      </w:r>
      <w:r w:rsidRPr="000E328A">
        <w:rPr>
          <w:rFonts w:ascii="Times New Roman" w:hAnsi="Times New Roman" w:cs="Times New Roman"/>
          <w:sz w:val="24"/>
          <w:szCs w:val="24"/>
        </w:rPr>
        <w:t xml:space="preserve"> </w:t>
      </w:r>
      <w:r w:rsidR="00543B1E">
        <w:rPr>
          <w:rFonts w:ascii="Times New Roman" w:hAnsi="Times New Roman" w:cs="Times New Roman"/>
          <w:sz w:val="24"/>
          <w:szCs w:val="24"/>
        </w:rPr>
        <w:t xml:space="preserve">1 pirkimo objektui </w:t>
      </w:r>
      <w:r w:rsidR="008E403B">
        <w:rPr>
          <w:rFonts w:ascii="Times New Roman" w:hAnsi="Times New Roman" w:cs="Times New Roman"/>
          <w:sz w:val="24"/>
          <w:szCs w:val="24"/>
        </w:rPr>
        <w:t xml:space="preserve">daliai </w:t>
      </w:r>
      <w:r w:rsidRPr="000E328A">
        <w:rPr>
          <w:rFonts w:ascii="Times New Roman" w:hAnsi="Times New Roman" w:cs="Times New Roman"/>
          <w:sz w:val="24"/>
          <w:szCs w:val="24"/>
        </w:rPr>
        <w:t>pateikiama atskiru dokumentu CVP IS</w:t>
      </w:r>
      <w:r>
        <w:rPr>
          <w:rFonts w:ascii="Times New Roman" w:hAnsi="Times New Roman" w:cs="Times New Roman"/>
          <w:sz w:val="24"/>
          <w:szCs w:val="24"/>
        </w:rPr>
        <w:t>.</w:t>
      </w:r>
    </w:p>
    <w:p w14:paraId="2DFFBD80" w14:textId="77777777" w:rsidR="00334054" w:rsidRDefault="00334054" w:rsidP="00334054">
      <w:pPr>
        <w:jc w:val="center"/>
        <w:rPr>
          <w:rFonts w:cstheme="minorHAnsi"/>
          <w:color w:val="7030A0"/>
        </w:rPr>
      </w:pPr>
      <w:r w:rsidRPr="00F0499F">
        <w:rPr>
          <w:rFonts w:cstheme="minorHAnsi"/>
        </w:rPr>
        <w:t>__________</w:t>
      </w:r>
    </w:p>
    <w:p w14:paraId="35BADC95" w14:textId="77777777" w:rsidR="006F7265" w:rsidRDefault="006F7265">
      <w:pPr>
        <w:rPr>
          <w:rFonts w:cstheme="minorHAnsi"/>
          <w:color w:val="7030A0"/>
        </w:rPr>
      </w:pPr>
    </w:p>
    <w:p w14:paraId="7437F9E3" w14:textId="77777777" w:rsidR="006F7265" w:rsidRDefault="006F7265">
      <w:pPr>
        <w:rPr>
          <w:rFonts w:cstheme="minorHAnsi"/>
          <w:color w:val="7030A0"/>
        </w:rPr>
      </w:pPr>
    </w:p>
    <w:p w14:paraId="5E7BA480" w14:textId="77777777" w:rsidR="00334054" w:rsidRDefault="00334054">
      <w:pPr>
        <w:rPr>
          <w:rFonts w:cstheme="minorHAnsi"/>
          <w:color w:val="7030A0"/>
        </w:rPr>
      </w:pPr>
    </w:p>
    <w:p w14:paraId="0DE2FB70" w14:textId="77777777" w:rsidR="00334054" w:rsidRDefault="00334054">
      <w:pPr>
        <w:rPr>
          <w:rFonts w:cstheme="minorHAnsi"/>
          <w:color w:val="7030A0"/>
        </w:rPr>
      </w:pPr>
    </w:p>
    <w:p w14:paraId="1EEA5625" w14:textId="77777777" w:rsidR="008E403B" w:rsidRDefault="008E403B">
      <w:pPr>
        <w:rPr>
          <w:rFonts w:cstheme="minorHAnsi"/>
          <w:color w:val="7030A0"/>
        </w:rPr>
      </w:pPr>
    </w:p>
    <w:p w14:paraId="1C683C88" w14:textId="77777777" w:rsidR="008E403B" w:rsidRDefault="008E403B">
      <w:pPr>
        <w:rPr>
          <w:rFonts w:cstheme="minorHAnsi"/>
          <w:color w:val="7030A0"/>
        </w:rPr>
      </w:pPr>
    </w:p>
    <w:p w14:paraId="65902CCC" w14:textId="77777777" w:rsidR="008E403B" w:rsidRDefault="008E403B">
      <w:pPr>
        <w:rPr>
          <w:rFonts w:cstheme="minorHAnsi"/>
          <w:color w:val="7030A0"/>
        </w:rPr>
      </w:pPr>
    </w:p>
    <w:p w14:paraId="718164AD" w14:textId="77777777" w:rsidR="008E403B" w:rsidRDefault="008E403B">
      <w:pPr>
        <w:rPr>
          <w:rFonts w:cstheme="minorHAnsi"/>
          <w:color w:val="7030A0"/>
        </w:rPr>
      </w:pPr>
    </w:p>
    <w:p w14:paraId="7E0C213A" w14:textId="77777777" w:rsidR="008E403B" w:rsidRDefault="008E403B">
      <w:pPr>
        <w:rPr>
          <w:rFonts w:cstheme="minorHAnsi"/>
          <w:color w:val="7030A0"/>
        </w:rPr>
      </w:pPr>
    </w:p>
    <w:p w14:paraId="333BBB1C" w14:textId="77777777" w:rsidR="008E403B" w:rsidRDefault="008E403B">
      <w:pPr>
        <w:rPr>
          <w:rFonts w:cstheme="minorHAnsi"/>
          <w:color w:val="7030A0"/>
        </w:rPr>
      </w:pPr>
    </w:p>
    <w:p w14:paraId="4D24347B" w14:textId="77777777" w:rsidR="008E403B" w:rsidRDefault="008E403B">
      <w:pPr>
        <w:rPr>
          <w:rFonts w:cstheme="minorHAnsi"/>
          <w:color w:val="7030A0"/>
        </w:rPr>
      </w:pPr>
    </w:p>
    <w:p w14:paraId="32F3375C" w14:textId="77777777" w:rsidR="008E403B" w:rsidRDefault="008E403B">
      <w:pPr>
        <w:rPr>
          <w:rFonts w:cstheme="minorHAnsi"/>
          <w:color w:val="7030A0"/>
        </w:rPr>
      </w:pPr>
    </w:p>
    <w:p w14:paraId="00B576F5" w14:textId="77777777" w:rsidR="008E403B" w:rsidRDefault="008E403B">
      <w:pPr>
        <w:rPr>
          <w:rFonts w:cstheme="minorHAnsi"/>
          <w:color w:val="7030A0"/>
        </w:rPr>
      </w:pPr>
    </w:p>
    <w:p w14:paraId="639FBA42" w14:textId="77777777" w:rsidR="008E403B" w:rsidRDefault="008E403B">
      <w:pPr>
        <w:rPr>
          <w:rFonts w:cstheme="minorHAnsi"/>
          <w:color w:val="7030A0"/>
        </w:rPr>
      </w:pPr>
    </w:p>
    <w:p w14:paraId="408AB051" w14:textId="77777777" w:rsidR="008E403B" w:rsidRDefault="008E403B">
      <w:pPr>
        <w:rPr>
          <w:rFonts w:cstheme="minorHAnsi"/>
          <w:color w:val="7030A0"/>
        </w:rPr>
      </w:pPr>
    </w:p>
    <w:p w14:paraId="0AA6E5B5" w14:textId="77777777" w:rsidR="008E403B" w:rsidRDefault="008E403B">
      <w:pPr>
        <w:rPr>
          <w:rFonts w:cstheme="minorHAnsi"/>
          <w:color w:val="7030A0"/>
        </w:rPr>
      </w:pPr>
    </w:p>
    <w:p w14:paraId="5244AE3B" w14:textId="77777777" w:rsidR="008E403B" w:rsidRDefault="008E403B">
      <w:pPr>
        <w:rPr>
          <w:rFonts w:cstheme="minorHAnsi"/>
          <w:color w:val="7030A0"/>
        </w:rPr>
      </w:pPr>
    </w:p>
    <w:p w14:paraId="4C477012" w14:textId="77777777" w:rsidR="008E403B" w:rsidRDefault="008E403B">
      <w:pPr>
        <w:rPr>
          <w:rFonts w:cstheme="minorHAnsi"/>
          <w:color w:val="7030A0"/>
        </w:rPr>
      </w:pPr>
    </w:p>
    <w:p w14:paraId="70C041DD" w14:textId="77777777" w:rsidR="008E403B" w:rsidRDefault="008E403B">
      <w:pPr>
        <w:rPr>
          <w:rFonts w:cstheme="minorHAnsi"/>
          <w:color w:val="7030A0"/>
        </w:rPr>
      </w:pPr>
    </w:p>
    <w:p w14:paraId="481F4959" w14:textId="77777777" w:rsidR="008E403B" w:rsidRDefault="008E403B">
      <w:pPr>
        <w:rPr>
          <w:rFonts w:cstheme="minorHAnsi"/>
          <w:color w:val="7030A0"/>
        </w:rPr>
      </w:pPr>
    </w:p>
    <w:p w14:paraId="07E70241" w14:textId="77777777" w:rsidR="008E403B" w:rsidRDefault="008E403B">
      <w:pPr>
        <w:rPr>
          <w:rFonts w:cstheme="minorHAnsi"/>
          <w:color w:val="7030A0"/>
        </w:rPr>
      </w:pPr>
    </w:p>
    <w:p w14:paraId="05E36284" w14:textId="77777777" w:rsidR="008E403B" w:rsidRDefault="008E403B">
      <w:pPr>
        <w:rPr>
          <w:rFonts w:cstheme="minorHAnsi"/>
          <w:color w:val="7030A0"/>
        </w:rPr>
      </w:pPr>
    </w:p>
    <w:p w14:paraId="62844BDC" w14:textId="77777777" w:rsidR="008E403B" w:rsidRDefault="008E403B">
      <w:pPr>
        <w:rPr>
          <w:rFonts w:cstheme="minorHAnsi"/>
          <w:color w:val="7030A0"/>
        </w:rPr>
      </w:pPr>
    </w:p>
    <w:p w14:paraId="4399C8EC" w14:textId="77777777" w:rsidR="008E403B" w:rsidRDefault="008E403B">
      <w:pPr>
        <w:rPr>
          <w:rFonts w:cstheme="minorHAnsi"/>
          <w:color w:val="7030A0"/>
        </w:rPr>
      </w:pPr>
    </w:p>
    <w:p w14:paraId="7A6482FB" w14:textId="77777777" w:rsidR="008E403B" w:rsidRDefault="008E403B">
      <w:pPr>
        <w:rPr>
          <w:rFonts w:cstheme="minorHAnsi"/>
          <w:color w:val="7030A0"/>
        </w:rPr>
      </w:pPr>
    </w:p>
    <w:p w14:paraId="4B8B38E2" w14:textId="77777777" w:rsidR="008E403B" w:rsidRDefault="008E403B">
      <w:pPr>
        <w:rPr>
          <w:rFonts w:cstheme="minorHAnsi"/>
          <w:color w:val="7030A0"/>
        </w:rPr>
      </w:pPr>
    </w:p>
    <w:p w14:paraId="4B05E1B4" w14:textId="77777777" w:rsidR="008E403B" w:rsidRDefault="008E403B">
      <w:pPr>
        <w:rPr>
          <w:rFonts w:cstheme="minorHAnsi"/>
          <w:color w:val="7030A0"/>
        </w:rPr>
      </w:pPr>
    </w:p>
    <w:p w14:paraId="7A127E64" w14:textId="7CE5A553" w:rsidR="008E403B" w:rsidRPr="007C1300" w:rsidRDefault="008E403B" w:rsidP="007C1300">
      <w:pPr>
        <w:pStyle w:val="Heading1"/>
        <w:ind w:left="5670"/>
        <w:jc w:val="both"/>
        <w:rPr>
          <w:rFonts w:ascii="Times New Roman" w:hAnsi="Times New Roman" w:cs="Times New Roman"/>
          <w:sz w:val="24"/>
          <w:szCs w:val="24"/>
        </w:rPr>
      </w:pPr>
      <w:bookmarkStart w:id="71" w:name="_Toc188524266"/>
      <w:r w:rsidRPr="007C1300">
        <w:rPr>
          <w:rFonts w:ascii="Times New Roman" w:hAnsi="Times New Roman" w:cs="Times New Roman"/>
          <w:sz w:val="24"/>
          <w:szCs w:val="24"/>
        </w:rPr>
        <w:lastRenderedPageBreak/>
        <w:t>Pirkimo sąlygų 6 B priedas „Pasiūlymo forma B dalis 2 pirkimo objekto daliai“</w:t>
      </w:r>
      <w:bookmarkEnd w:id="71"/>
    </w:p>
    <w:p w14:paraId="3287AB27" w14:textId="77777777" w:rsidR="008E403B" w:rsidRDefault="008E403B" w:rsidP="008E403B">
      <w:pPr>
        <w:rPr>
          <w:rFonts w:cstheme="minorHAnsi"/>
          <w:color w:val="7030A0"/>
        </w:rPr>
      </w:pPr>
    </w:p>
    <w:p w14:paraId="19BDD581" w14:textId="71DDDD5F" w:rsidR="008E403B" w:rsidRPr="000E328A" w:rsidRDefault="008E403B" w:rsidP="008E403B">
      <w:pPr>
        <w:rPr>
          <w:rFonts w:ascii="Times New Roman" w:hAnsi="Times New Roman" w:cs="Times New Roman"/>
          <w:sz w:val="24"/>
          <w:szCs w:val="24"/>
        </w:rPr>
      </w:pPr>
      <w:r w:rsidRPr="000E328A">
        <w:rPr>
          <w:rFonts w:ascii="Times New Roman" w:hAnsi="Times New Roman" w:cs="Times New Roman"/>
          <w:sz w:val="24"/>
          <w:szCs w:val="24"/>
        </w:rPr>
        <w:t>Pasiūlymo forma</w:t>
      </w:r>
      <w:r>
        <w:rPr>
          <w:rFonts w:ascii="Times New Roman" w:hAnsi="Times New Roman" w:cs="Times New Roman"/>
          <w:sz w:val="24"/>
          <w:szCs w:val="24"/>
        </w:rPr>
        <w:t xml:space="preserve"> (B dalis)</w:t>
      </w:r>
      <w:r w:rsidRPr="000E328A">
        <w:rPr>
          <w:rFonts w:ascii="Times New Roman" w:hAnsi="Times New Roman" w:cs="Times New Roman"/>
          <w:sz w:val="24"/>
          <w:szCs w:val="24"/>
        </w:rPr>
        <w:t xml:space="preserve"> </w:t>
      </w:r>
      <w:r>
        <w:rPr>
          <w:rFonts w:ascii="Times New Roman" w:hAnsi="Times New Roman" w:cs="Times New Roman"/>
          <w:sz w:val="24"/>
          <w:szCs w:val="24"/>
        </w:rPr>
        <w:t xml:space="preserve">2 pirkimo objektui daliai </w:t>
      </w:r>
      <w:r w:rsidRPr="000E328A">
        <w:rPr>
          <w:rFonts w:ascii="Times New Roman" w:hAnsi="Times New Roman" w:cs="Times New Roman"/>
          <w:sz w:val="24"/>
          <w:szCs w:val="24"/>
        </w:rPr>
        <w:t>pateikiama atskiru dokumentu CVP IS</w:t>
      </w:r>
      <w:r>
        <w:rPr>
          <w:rFonts w:ascii="Times New Roman" w:hAnsi="Times New Roman" w:cs="Times New Roman"/>
          <w:sz w:val="24"/>
          <w:szCs w:val="24"/>
        </w:rPr>
        <w:t>.</w:t>
      </w:r>
    </w:p>
    <w:p w14:paraId="22B483A4" w14:textId="77777777" w:rsidR="008E403B" w:rsidRDefault="008E403B" w:rsidP="008E403B">
      <w:pPr>
        <w:jc w:val="center"/>
        <w:rPr>
          <w:rFonts w:cstheme="minorHAnsi"/>
          <w:color w:val="7030A0"/>
        </w:rPr>
      </w:pPr>
      <w:r w:rsidRPr="00F0499F">
        <w:rPr>
          <w:rFonts w:cstheme="minorHAnsi"/>
        </w:rPr>
        <w:t>__________</w:t>
      </w:r>
    </w:p>
    <w:p w14:paraId="022AF2E3" w14:textId="77777777" w:rsidR="008E403B" w:rsidRDefault="008E403B" w:rsidP="008E403B">
      <w:pPr>
        <w:rPr>
          <w:rFonts w:cstheme="minorHAnsi"/>
          <w:color w:val="7030A0"/>
        </w:rPr>
      </w:pPr>
    </w:p>
    <w:p w14:paraId="4530BEBF" w14:textId="77777777" w:rsidR="008E403B" w:rsidRDefault="008E403B">
      <w:pPr>
        <w:rPr>
          <w:rFonts w:cstheme="minorHAnsi"/>
          <w:color w:val="7030A0"/>
        </w:rPr>
      </w:pPr>
    </w:p>
    <w:p w14:paraId="6628711A" w14:textId="77777777" w:rsidR="00334054" w:rsidRDefault="00334054">
      <w:pPr>
        <w:rPr>
          <w:rFonts w:cstheme="minorHAnsi"/>
          <w:color w:val="7030A0"/>
        </w:rPr>
      </w:pPr>
    </w:p>
    <w:p w14:paraId="7575DF7A" w14:textId="77777777" w:rsidR="00334054" w:rsidRDefault="00334054">
      <w:pPr>
        <w:rPr>
          <w:rFonts w:cstheme="minorHAnsi"/>
          <w:color w:val="7030A0"/>
        </w:rPr>
      </w:pPr>
    </w:p>
    <w:p w14:paraId="3BF8AD62" w14:textId="77777777" w:rsidR="00334054" w:rsidRDefault="00334054">
      <w:pPr>
        <w:rPr>
          <w:rFonts w:cstheme="minorHAnsi"/>
          <w:color w:val="7030A0"/>
        </w:rPr>
      </w:pPr>
    </w:p>
    <w:p w14:paraId="3A03A157" w14:textId="77777777" w:rsidR="00334054" w:rsidRDefault="00334054">
      <w:pPr>
        <w:rPr>
          <w:rFonts w:cstheme="minorHAnsi"/>
          <w:color w:val="7030A0"/>
        </w:rPr>
      </w:pPr>
    </w:p>
    <w:p w14:paraId="0BEA477F" w14:textId="77777777" w:rsidR="00334054" w:rsidRDefault="00334054">
      <w:pPr>
        <w:rPr>
          <w:rFonts w:cstheme="minorHAnsi"/>
          <w:color w:val="7030A0"/>
        </w:rPr>
      </w:pPr>
    </w:p>
    <w:p w14:paraId="3E0D8010" w14:textId="77777777" w:rsidR="00334054" w:rsidRDefault="00334054">
      <w:pPr>
        <w:rPr>
          <w:rFonts w:cstheme="minorHAnsi"/>
          <w:color w:val="7030A0"/>
        </w:rPr>
      </w:pPr>
    </w:p>
    <w:p w14:paraId="773DDADE" w14:textId="77777777" w:rsidR="00334054" w:rsidRDefault="00334054">
      <w:pPr>
        <w:rPr>
          <w:rFonts w:cstheme="minorHAnsi"/>
          <w:color w:val="7030A0"/>
        </w:rPr>
      </w:pPr>
    </w:p>
    <w:p w14:paraId="680345BD" w14:textId="77777777" w:rsidR="00334054" w:rsidRDefault="00334054">
      <w:pPr>
        <w:rPr>
          <w:rFonts w:cstheme="minorHAnsi"/>
          <w:color w:val="7030A0"/>
        </w:rPr>
      </w:pPr>
    </w:p>
    <w:p w14:paraId="23AA2D92" w14:textId="77777777" w:rsidR="00334054" w:rsidRDefault="00334054">
      <w:pPr>
        <w:rPr>
          <w:rFonts w:cstheme="minorHAnsi"/>
          <w:color w:val="7030A0"/>
        </w:rPr>
      </w:pPr>
    </w:p>
    <w:p w14:paraId="45065CEC" w14:textId="77777777" w:rsidR="00334054" w:rsidRDefault="00334054">
      <w:pPr>
        <w:rPr>
          <w:rFonts w:cstheme="minorHAnsi"/>
          <w:color w:val="7030A0"/>
        </w:rPr>
      </w:pPr>
    </w:p>
    <w:p w14:paraId="204A3FD8" w14:textId="77777777" w:rsidR="00334054" w:rsidRDefault="00334054">
      <w:pPr>
        <w:rPr>
          <w:rFonts w:cstheme="minorHAnsi"/>
          <w:color w:val="7030A0"/>
        </w:rPr>
      </w:pPr>
    </w:p>
    <w:p w14:paraId="2E018797" w14:textId="77777777" w:rsidR="00334054" w:rsidRDefault="00334054">
      <w:pPr>
        <w:rPr>
          <w:rFonts w:cstheme="minorHAnsi"/>
          <w:color w:val="7030A0"/>
        </w:rPr>
      </w:pPr>
    </w:p>
    <w:p w14:paraId="5CE4A0DB" w14:textId="77777777" w:rsidR="00334054" w:rsidRDefault="00334054">
      <w:pPr>
        <w:rPr>
          <w:rFonts w:cstheme="minorHAnsi"/>
          <w:color w:val="7030A0"/>
        </w:rPr>
      </w:pPr>
    </w:p>
    <w:p w14:paraId="2232BD75" w14:textId="77777777" w:rsidR="00334054" w:rsidRDefault="00334054">
      <w:pPr>
        <w:rPr>
          <w:rFonts w:cstheme="minorHAnsi"/>
          <w:color w:val="7030A0"/>
        </w:rPr>
      </w:pPr>
    </w:p>
    <w:p w14:paraId="7D24093F" w14:textId="77777777" w:rsidR="00334054" w:rsidRDefault="00334054">
      <w:pPr>
        <w:rPr>
          <w:rFonts w:cstheme="minorHAnsi"/>
          <w:color w:val="7030A0"/>
        </w:rPr>
      </w:pPr>
    </w:p>
    <w:p w14:paraId="7D4B68D6" w14:textId="77777777" w:rsidR="00334054" w:rsidRDefault="00334054">
      <w:pPr>
        <w:rPr>
          <w:rFonts w:cstheme="minorHAnsi"/>
          <w:color w:val="7030A0"/>
        </w:rPr>
      </w:pPr>
    </w:p>
    <w:p w14:paraId="130D76E0" w14:textId="77777777" w:rsidR="00334054" w:rsidRDefault="00334054">
      <w:pPr>
        <w:rPr>
          <w:rFonts w:cstheme="minorHAnsi"/>
          <w:color w:val="7030A0"/>
        </w:rPr>
      </w:pPr>
    </w:p>
    <w:p w14:paraId="57F6613B" w14:textId="77777777" w:rsidR="00334054" w:rsidRDefault="00334054">
      <w:pPr>
        <w:rPr>
          <w:rFonts w:cstheme="minorHAnsi"/>
          <w:color w:val="7030A0"/>
        </w:rPr>
      </w:pPr>
    </w:p>
    <w:p w14:paraId="550C7B4B" w14:textId="77777777" w:rsidR="00334054" w:rsidRDefault="00334054">
      <w:pPr>
        <w:rPr>
          <w:rFonts w:cstheme="minorHAnsi"/>
          <w:color w:val="7030A0"/>
        </w:rPr>
      </w:pPr>
    </w:p>
    <w:p w14:paraId="4AF9060B" w14:textId="77777777" w:rsidR="00334054" w:rsidRDefault="00334054">
      <w:pPr>
        <w:rPr>
          <w:rFonts w:cstheme="minorHAnsi"/>
          <w:color w:val="7030A0"/>
        </w:rPr>
      </w:pPr>
    </w:p>
    <w:p w14:paraId="22C32B5D" w14:textId="77777777" w:rsidR="00334054" w:rsidRDefault="00334054">
      <w:pPr>
        <w:rPr>
          <w:rFonts w:cstheme="minorHAnsi"/>
          <w:color w:val="7030A0"/>
        </w:rPr>
      </w:pPr>
    </w:p>
    <w:p w14:paraId="10B3244F" w14:textId="77777777" w:rsidR="008E403B" w:rsidRDefault="008E403B">
      <w:pPr>
        <w:rPr>
          <w:rFonts w:cstheme="minorHAnsi"/>
          <w:color w:val="7030A0"/>
        </w:rPr>
      </w:pPr>
    </w:p>
    <w:p w14:paraId="52810CD6" w14:textId="77777777" w:rsidR="008E403B" w:rsidRDefault="008E403B">
      <w:pPr>
        <w:rPr>
          <w:rFonts w:cstheme="minorHAnsi"/>
          <w:color w:val="7030A0"/>
        </w:rPr>
      </w:pPr>
    </w:p>
    <w:p w14:paraId="7BB4B1B8" w14:textId="77777777" w:rsidR="00334054" w:rsidRDefault="00334054">
      <w:pPr>
        <w:rPr>
          <w:rFonts w:cstheme="minorHAnsi"/>
          <w:color w:val="7030A0"/>
        </w:rPr>
      </w:pPr>
    </w:p>
    <w:p w14:paraId="3D8CCDF3" w14:textId="068F791C" w:rsidR="008D704D" w:rsidRPr="007C1300" w:rsidRDefault="008D704D" w:rsidP="007C1300">
      <w:pPr>
        <w:pStyle w:val="Heading1"/>
        <w:ind w:left="5670"/>
        <w:jc w:val="both"/>
        <w:rPr>
          <w:rFonts w:ascii="Times New Roman" w:hAnsi="Times New Roman" w:cs="Times New Roman"/>
          <w:sz w:val="24"/>
          <w:szCs w:val="24"/>
        </w:rPr>
      </w:pPr>
      <w:bookmarkStart w:id="72" w:name="_Ref39484039"/>
      <w:bookmarkStart w:id="73" w:name="_Ref40278562"/>
      <w:bookmarkStart w:id="74" w:name="_Toc188524267"/>
      <w:r w:rsidRPr="007C1300">
        <w:rPr>
          <w:rFonts w:ascii="Times New Roman" w:hAnsi="Times New Roman" w:cs="Times New Roman"/>
          <w:sz w:val="24"/>
          <w:szCs w:val="24"/>
        </w:rPr>
        <w:lastRenderedPageBreak/>
        <w:t xml:space="preserve">Pirkimo sąlygų </w:t>
      </w:r>
      <w:r w:rsidR="00910C39" w:rsidRPr="007C1300">
        <w:rPr>
          <w:rFonts w:ascii="Times New Roman" w:hAnsi="Times New Roman" w:cs="Times New Roman"/>
          <w:sz w:val="24"/>
          <w:szCs w:val="24"/>
        </w:rPr>
        <w:t>7</w:t>
      </w:r>
      <w:r w:rsidRPr="007C1300">
        <w:rPr>
          <w:rFonts w:ascii="Times New Roman" w:hAnsi="Times New Roman" w:cs="Times New Roman"/>
          <w:sz w:val="24"/>
          <w:szCs w:val="24"/>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4254717D" w14:textId="41E61F87" w:rsidR="00244C64" w:rsidRPr="00F37414" w:rsidRDefault="00244C64" w:rsidP="00244C64">
      <w:pPr>
        <w:pStyle w:val="ListParagraph"/>
        <w:numPr>
          <w:ilvl w:val="0"/>
          <w:numId w:val="32"/>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752197">
        <w:rPr>
          <w:rFonts w:ascii="Times New Roman" w:hAnsi="Times New Roman" w:cs="Times New Roman"/>
          <w:color w:val="000000" w:themeColor="text1"/>
          <w:sz w:val="24"/>
          <w:szCs w:val="24"/>
        </w:rPr>
        <w:t xml:space="preserve">Perkančioji organizacija ekonomiškai naudingiausią pasiūlymą išrenka pagal kainos ir kokybės santykį, vadovaujantis </w:t>
      </w:r>
      <w:r w:rsidR="00307B8F">
        <w:rPr>
          <w:rFonts w:ascii="Times New Roman" w:hAnsi="Times New Roman" w:cs="Times New Roman"/>
          <w:color w:val="000000" w:themeColor="text1"/>
          <w:sz w:val="24"/>
          <w:szCs w:val="24"/>
        </w:rPr>
        <w:t xml:space="preserve">atitinkamai pirkimo </w:t>
      </w:r>
      <w:r w:rsidR="00221B16">
        <w:rPr>
          <w:rFonts w:ascii="Times New Roman" w:hAnsi="Times New Roman" w:cs="Times New Roman"/>
          <w:color w:val="000000" w:themeColor="text1"/>
          <w:sz w:val="24"/>
          <w:szCs w:val="24"/>
        </w:rPr>
        <w:t xml:space="preserve">objekto daliai </w:t>
      </w:r>
      <w:r w:rsidR="00602F7B">
        <w:rPr>
          <w:rFonts w:ascii="Times New Roman" w:hAnsi="Times New Roman" w:cs="Times New Roman"/>
          <w:color w:val="000000" w:themeColor="text1"/>
          <w:sz w:val="24"/>
          <w:szCs w:val="24"/>
        </w:rPr>
        <w:t xml:space="preserve">žemiau pateikta </w:t>
      </w:r>
      <w:r w:rsidRPr="00752197">
        <w:rPr>
          <w:rFonts w:ascii="Times New Roman" w:hAnsi="Times New Roman" w:cs="Times New Roman"/>
          <w:color w:val="000000" w:themeColor="text1"/>
          <w:sz w:val="24"/>
          <w:szCs w:val="24"/>
        </w:rPr>
        <w:t>„Pasiūlymo ekonominio naudingumo vertinimo kriterijai ir vertinimo metodika</w:t>
      </w:r>
      <w:r w:rsidR="00602F7B">
        <w:rPr>
          <w:rFonts w:ascii="Times New Roman" w:hAnsi="Times New Roman" w:cs="Times New Roman"/>
          <w:color w:val="000000" w:themeColor="text1"/>
          <w:sz w:val="24"/>
          <w:szCs w:val="24"/>
        </w:rPr>
        <w:t>“</w:t>
      </w:r>
      <w:r w:rsidRPr="00F37414">
        <w:rPr>
          <w:rFonts w:ascii="Times New Roman" w:hAnsi="Times New Roman" w:cs="Times New Roman"/>
          <w:color w:val="000000" w:themeColor="text1"/>
          <w:sz w:val="24"/>
          <w:szCs w:val="24"/>
        </w:rPr>
        <w:t>.</w:t>
      </w:r>
    </w:p>
    <w:p w14:paraId="3C92A77F" w14:textId="77777777" w:rsidR="00244C64" w:rsidRPr="00F37414" w:rsidRDefault="00244C64" w:rsidP="00244C64">
      <w:pPr>
        <w:pStyle w:val="ListParagraph"/>
        <w:numPr>
          <w:ilvl w:val="0"/>
          <w:numId w:val="32"/>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F37414">
        <w:rPr>
          <w:rFonts w:ascii="Times New Roman" w:eastAsiaTheme="minorHAnsi" w:hAnsi="Times New Roman" w:cs="Times New Roman"/>
          <w:bCs/>
          <w:iCs/>
          <w:color w:val="000000" w:themeColor="text1"/>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Default="00210870" w:rsidP="0048274C">
      <w:pPr>
        <w:pStyle w:val="paragrafesrasas2lygis"/>
        <w:spacing w:after="0" w:line="288" w:lineRule="auto"/>
        <w:ind w:firstLine="397"/>
        <w:jc w:val="left"/>
        <w:rPr>
          <w:color w:val="7030A0"/>
          <w:sz w:val="24"/>
          <w:szCs w:val="24"/>
        </w:rPr>
      </w:pPr>
      <w:r w:rsidRPr="0048274C">
        <w:rPr>
          <w:color w:val="7030A0"/>
          <w:sz w:val="24"/>
          <w:szCs w:val="24"/>
        </w:rPr>
        <w:t xml:space="preserve"> </w:t>
      </w:r>
    </w:p>
    <w:p w14:paraId="21579938" w14:textId="52AE37A4" w:rsidR="003D7438" w:rsidRDefault="003D7438" w:rsidP="0074195A">
      <w:pPr>
        <w:spacing w:after="0" w:line="240" w:lineRule="auto"/>
        <w:jc w:val="center"/>
        <w:rPr>
          <w:rFonts w:ascii="Times New Roman" w:hAnsi="Times New Roman" w:cs="Times New Roman"/>
          <w:b/>
          <w:bCs/>
          <w:color w:val="000000" w:themeColor="text1"/>
          <w:sz w:val="24"/>
          <w:szCs w:val="24"/>
        </w:rPr>
      </w:pPr>
      <w:r w:rsidRPr="00120A29">
        <w:rPr>
          <w:rFonts w:ascii="Times New Roman" w:hAnsi="Times New Roman" w:cs="Times New Roman"/>
          <w:b/>
          <w:bCs/>
          <w:color w:val="000000" w:themeColor="text1"/>
          <w:sz w:val="24"/>
          <w:szCs w:val="24"/>
        </w:rPr>
        <w:t>1 PIRKIMO OBJEKTO DALI</w:t>
      </w:r>
      <w:r w:rsidR="006815E7">
        <w:rPr>
          <w:rFonts w:ascii="Times New Roman" w:hAnsi="Times New Roman" w:cs="Times New Roman"/>
          <w:b/>
          <w:bCs/>
          <w:color w:val="000000" w:themeColor="text1"/>
          <w:sz w:val="24"/>
          <w:szCs w:val="24"/>
        </w:rPr>
        <w:t>ES</w:t>
      </w:r>
    </w:p>
    <w:p w14:paraId="0A50CADE" w14:textId="77777777" w:rsidR="00FF00AC" w:rsidRPr="00120A29" w:rsidRDefault="00FF00AC" w:rsidP="0074195A">
      <w:pPr>
        <w:spacing w:after="0" w:line="240" w:lineRule="auto"/>
        <w:jc w:val="center"/>
        <w:rPr>
          <w:rFonts w:ascii="Times New Roman" w:hAnsi="Times New Roman" w:cs="Times New Roman"/>
          <w:b/>
          <w:bCs/>
          <w:color w:val="000000" w:themeColor="text1"/>
          <w:sz w:val="24"/>
          <w:szCs w:val="24"/>
        </w:rPr>
      </w:pPr>
    </w:p>
    <w:p w14:paraId="389DC133" w14:textId="77777777" w:rsidR="003D7438" w:rsidRDefault="003D7438" w:rsidP="0074195A">
      <w:pPr>
        <w:spacing w:after="0" w:line="240" w:lineRule="auto"/>
        <w:jc w:val="center"/>
        <w:rPr>
          <w:rFonts w:ascii="Times New Roman" w:hAnsi="Times New Roman" w:cs="Times New Roman"/>
          <w:b/>
          <w:bCs/>
          <w:caps/>
          <w:color w:val="000000" w:themeColor="text1"/>
          <w:sz w:val="24"/>
          <w:szCs w:val="24"/>
        </w:rPr>
      </w:pPr>
      <w:r w:rsidRPr="00F91D3D">
        <w:rPr>
          <w:rFonts w:ascii="Times New Roman" w:hAnsi="Times New Roman" w:cs="Times New Roman"/>
          <w:b/>
          <w:bCs/>
          <w:caps/>
          <w:color w:val="000000" w:themeColor="text1"/>
          <w:sz w:val="24"/>
          <w:szCs w:val="24"/>
        </w:rPr>
        <w:t>Pasiūlymų ekonominio naudingumo vertinimo kriterijai ir vertinimo metodika</w:t>
      </w:r>
    </w:p>
    <w:p w14:paraId="6FB7C4DD" w14:textId="77777777" w:rsidR="0074195A" w:rsidRPr="00F91D3D" w:rsidRDefault="0074195A" w:rsidP="0074195A">
      <w:pPr>
        <w:spacing w:after="0" w:line="240" w:lineRule="auto"/>
        <w:jc w:val="center"/>
        <w:rPr>
          <w:rFonts w:ascii="Times New Roman" w:hAnsi="Times New Roman" w:cs="Times New Roman"/>
          <w:b/>
          <w:bCs/>
          <w:caps/>
          <w:color w:val="000000" w:themeColor="text1"/>
          <w:sz w:val="24"/>
          <w:szCs w:val="24"/>
        </w:rPr>
      </w:pPr>
    </w:p>
    <w:p w14:paraId="1709A2C9" w14:textId="77777777" w:rsidR="003D7438" w:rsidRPr="00E90FF0" w:rsidRDefault="003D7438" w:rsidP="003D7438">
      <w:pPr>
        <w:pStyle w:val="ListParagraph"/>
        <w:numPr>
          <w:ilvl w:val="0"/>
          <w:numId w:val="30"/>
        </w:numPr>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sz w:val="24"/>
          <w:szCs w:val="24"/>
        </w:rPr>
        <w:t xml:space="preserve">Perkančioji </w:t>
      </w:r>
      <w:r w:rsidRPr="00E90FF0">
        <w:rPr>
          <w:rFonts w:ascii="Times New Roman" w:hAnsi="Times New Roman" w:cs="Times New Roman"/>
          <w:color w:val="000000" w:themeColor="text1"/>
          <w:sz w:val="24"/>
          <w:szCs w:val="24"/>
        </w:rPr>
        <w:t>organizacija ekonomiškai naudingiausią pasiūlymą išrenka pagal kainą ir su pirkimo objektu susijusius kriterijus, vadovaudamasi šiame priede nustatyta vertinimo tvarka.</w:t>
      </w:r>
    </w:p>
    <w:p w14:paraId="67B6CA04" w14:textId="77777777" w:rsidR="003D7438" w:rsidRPr="00E90FF0" w:rsidRDefault="003D7438" w:rsidP="003D7438">
      <w:pPr>
        <w:pStyle w:val="ListParagraph"/>
        <w:numPr>
          <w:ilvl w:val="0"/>
          <w:numId w:val="30"/>
        </w:numPr>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Pasiūlymų eilė sudaroma ekonominio naudingumo mažėjimo tvarka. Tais atvejais, kai kelių tiekėjų pasiūlymų ekonominis naudingumas bus vienodas, sudarant pasiūlymų eilę, pirmesnis į šią eilę įrašomas tiekėjas, kurio pasiūlymas pateiktas anksčiau.</w:t>
      </w:r>
    </w:p>
    <w:p w14:paraId="6A70E2DA" w14:textId="2F7CFCB6" w:rsidR="003D7438" w:rsidRPr="001A5D6E" w:rsidRDefault="003D7438" w:rsidP="003D7438">
      <w:pPr>
        <w:pStyle w:val="ListParagraph"/>
        <w:numPr>
          <w:ilvl w:val="0"/>
          <w:numId w:val="30"/>
        </w:numPr>
        <w:tabs>
          <w:tab w:val="left" w:pos="810"/>
          <w:tab w:val="left" w:pos="900"/>
        </w:tabs>
        <w:spacing w:after="0" w:line="288" w:lineRule="auto"/>
        <w:ind w:left="0" w:firstLine="709"/>
        <w:jc w:val="both"/>
        <w:rPr>
          <w:rFonts w:ascii="Times New Roman" w:hAnsi="Times New Roman" w:cs="Times New Roman"/>
          <w:b/>
          <w:bCs/>
          <w:color w:val="000000" w:themeColor="text1"/>
          <w:sz w:val="24"/>
          <w:szCs w:val="24"/>
        </w:rPr>
      </w:pPr>
      <w:r w:rsidRPr="00E90FF0">
        <w:rPr>
          <w:rFonts w:ascii="Times New Roman" w:hAnsi="Times New Roman" w:cs="Times New Roman"/>
          <w:color w:val="000000" w:themeColor="text1"/>
          <w:sz w:val="24"/>
          <w:szCs w:val="24"/>
        </w:rPr>
        <w:t>Perkančioji organizacija ekonomiškai naudingiausią pasiūlymą išrenka vertindama tie</w:t>
      </w:r>
      <w:r>
        <w:rPr>
          <w:rFonts w:ascii="Times New Roman" w:hAnsi="Times New Roman" w:cs="Times New Roman"/>
          <w:color w:val="000000" w:themeColor="text1"/>
          <w:sz w:val="24"/>
          <w:szCs w:val="24"/>
        </w:rPr>
        <w:t xml:space="preserve">kėjo </w:t>
      </w:r>
      <w:r w:rsidRPr="00DE4428">
        <w:rPr>
          <w:rFonts w:ascii="Times New Roman" w:hAnsi="Times New Roman" w:cs="Times New Roman"/>
          <w:b/>
          <w:bCs/>
          <w:color w:val="000000" w:themeColor="text1"/>
          <w:sz w:val="24"/>
          <w:szCs w:val="24"/>
        </w:rPr>
        <w:t>pasiūlytą kainą ir siūlomų patiekalų estetinį vaizdą / pateikimą.</w:t>
      </w:r>
      <w:r w:rsidR="001A5D6E">
        <w:rPr>
          <w:rFonts w:ascii="Times New Roman" w:hAnsi="Times New Roman" w:cs="Times New Roman"/>
          <w:b/>
          <w:bCs/>
          <w:color w:val="000000" w:themeColor="text1"/>
          <w:sz w:val="24"/>
          <w:szCs w:val="24"/>
        </w:rPr>
        <w:t xml:space="preserve"> </w:t>
      </w:r>
      <w:bookmarkStart w:id="75" w:name="_Hlk188524011"/>
      <w:r w:rsidR="001A5D6E" w:rsidRPr="001A5D6E">
        <w:rPr>
          <w:rFonts w:ascii="Times New Roman" w:hAnsi="Times New Roman" w:cs="Times New Roman"/>
          <w:b/>
          <w:bCs/>
          <w:sz w:val="24"/>
          <w:szCs w:val="24"/>
        </w:rPr>
        <w:t xml:space="preserve">Norint, kad pasiūlymas būtų toliau svarstomas, tiekėjas privalo surinkti ne </w:t>
      </w:r>
      <w:r w:rsidR="001A5D6E" w:rsidRPr="0054265A">
        <w:rPr>
          <w:rFonts w:ascii="Times New Roman" w:hAnsi="Times New Roman" w:cs="Times New Roman"/>
          <w:b/>
          <w:bCs/>
          <w:sz w:val="24"/>
          <w:szCs w:val="24"/>
        </w:rPr>
        <w:t>mažiau nei 3</w:t>
      </w:r>
      <w:r w:rsidR="0054265A" w:rsidRPr="0054265A">
        <w:rPr>
          <w:rFonts w:ascii="Times New Roman" w:hAnsi="Times New Roman" w:cs="Times New Roman"/>
          <w:b/>
          <w:bCs/>
          <w:sz w:val="24"/>
          <w:szCs w:val="24"/>
        </w:rPr>
        <w:t>6</w:t>
      </w:r>
      <w:r w:rsidR="001A5D6E" w:rsidRPr="0054265A">
        <w:rPr>
          <w:rFonts w:ascii="Times New Roman" w:hAnsi="Times New Roman" w:cs="Times New Roman"/>
          <w:b/>
          <w:bCs/>
          <w:sz w:val="24"/>
          <w:szCs w:val="24"/>
        </w:rPr>
        <w:t xml:space="preserve"> bal</w:t>
      </w:r>
      <w:r w:rsidR="0054265A" w:rsidRPr="0054265A">
        <w:rPr>
          <w:rFonts w:ascii="Times New Roman" w:hAnsi="Times New Roman" w:cs="Times New Roman"/>
          <w:b/>
          <w:bCs/>
          <w:sz w:val="24"/>
          <w:szCs w:val="24"/>
        </w:rPr>
        <w:t>us</w:t>
      </w:r>
      <w:r w:rsidR="001A5D6E" w:rsidRPr="0054265A">
        <w:rPr>
          <w:rFonts w:ascii="Times New Roman" w:hAnsi="Times New Roman" w:cs="Times New Roman"/>
          <w:b/>
          <w:bCs/>
          <w:sz w:val="24"/>
          <w:szCs w:val="24"/>
        </w:rPr>
        <w:t xml:space="preserve"> </w:t>
      </w:r>
      <w:r w:rsidR="001A5D6E" w:rsidRPr="001A5D6E">
        <w:rPr>
          <w:rFonts w:ascii="Times New Roman" w:hAnsi="Times New Roman" w:cs="Times New Roman"/>
          <w:b/>
          <w:bCs/>
          <w:sz w:val="24"/>
          <w:szCs w:val="24"/>
        </w:rPr>
        <w:t>už patiekalų estetinį vaizdą. Jeigu šis reikalavimas nebus įvykdytas, pasiūlymas bus atmestas, neatsižvelgiant į kitus vertinimo kriterijus.</w:t>
      </w:r>
    </w:p>
    <w:bookmarkEnd w:id="75"/>
    <w:p w14:paraId="07BBB884" w14:textId="4AE26182" w:rsidR="003D7438" w:rsidRPr="00116B42" w:rsidRDefault="003D7438" w:rsidP="003D7438">
      <w:pPr>
        <w:pStyle w:val="ListParagraph"/>
        <w:numPr>
          <w:ilvl w:val="0"/>
          <w:numId w:val="30"/>
        </w:numPr>
        <w:shd w:val="clear" w:color="auto" w:fill="FFFFFF" w:themeFill="background1"/>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 xml:space="preserve">Perkančioji organizacija vertins tiekėjo pasiūlymo B dalyje nurodytą kainą, apskaičiuotą taip, kaip nurodyta pasiūlymo </w:t>
      </w:r>
      <w:r w:rsidR="00617398">
        <w:rPr>
          <w:rFonts w:ascii="Times New Roman" w:hAnsi="Times New Roman" w:cs="Times New Roman"/>
          <w:color w:val="000000" w:themeColor="text1"/>
          <w:sz w:val="24"/>
          <w:szCs w:val="24"/>
        </w:rPr>
        <w:t xml:space="preserve">B dalyje </w:t>
      </w:r>
      <w:r w:rsidRPr="00E90FF0">
        <w:rPr>
          <w:rFonts w:ascii="Times New Roman" w:hAnsi="Times New Roman" w:cs="Times New Roman"/>
          <w:color w:val="000000" w:themeColor="text1"/>
          <w:sz w:val="24"/>
          <w:szCs w:val="24"/>
        </w:rPr>
        <w:t xml:space="preserve">formoje. </w:t>
      </w:r>
      <w:r w:rsidRPr="00116B42">
        <w:rPr>
          <w:rFonts w:ascii="Times New Roman" w:hAnsi="Times New Roman" w:cs="Times New Roman"/>
          <w:color w:val="000000" w:themeColor="text1"/>
          <w:sz w:val="24"/>
          <w:szCs w:val="24"/>
        </w:rPr>
        <w:t>Pasiūlymo formoje</w:t>
      </w:r>
      <w:r w:rsidR="00617398">
        <w:rPr>
          <w:rFonts w:ascii="Times New Roman" w:hAnsi="Times New Roman" w:cs="Times New Roman"/>
          <w:color w:val="000000" w:themeColor="text1"/>
          <w:sz w:val="24"/>
          <w:szCs w:val="24"/>
        </w:rPr>
        <w:t xml:space="preserve"> B dalyje</w:t>
      </w:r>
      <w:r w:rsidRPr="00116B42">
        <w:rPr>
          <w:rFonts w:ascii="Times New Roman" w:hAnsi="Times New Roman" w:cs="Times New Roman"/>
          <w:color w:val="000000" w:themeColor="text1"/>
          <w:sz w:val="24"/>
          <w:szCs w:val="24"/>
        </w:rPr>
        <w:t xml:space="preserve"> nurodyta kaina yra preliminari ir skirta tik pasiūlymų palyginimui</w:t>
      </w:r>
      <w:r>
        <w:rPr>
          <w:rFonts w:ascii="Times New Roman" w:hAnsi="Times New Roman" w:cs="Times New Roman"/>
          <w:color w:val="000000" w:themeColor="text1"/>
          <w:sz w:val="24"/>
          <w:szCs w:val="24"/>
        </w:rPr>
        <w:t>.</w:t>
      </w:r>
    </w:p>
    <w:p w14:paraId="2A433065" w14:textId="195F2040" w:rsidR="007069D6" w:rsidRPr="00116B42" w:rsidRDefault="003D7438" w:rsidP="007069D6">
      <w:pPr>
        <w:pStyle w:val="ListParagraph"/>
        <w:numPr>
          <w:ilvl w:val="0"/>
          <w:numId w:val="30"/>
        </w:numPr>
        <w:shd w:val="clear" w:color="auto" w:fill="FFFFFF" w:themeFill="background1"/>
        <w:tabs>
          <w:tab w:val="left" w:pos="360"/>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 xml:space="preserve">Patiekalų vertinimui tiekėjas kartu su pasiūlymo A dalimi turi pateikti </w:t>
      </w:r>
      <w:r w:rsidRPr="00F73700">
        <w:rPr>
          <w:rFonts w:ascii="Times New Roman" w:hAnsi="Times New Roman" w:cs="Times New Roman"/>
          <w:b/>
          <w:color w:val="000000" w:themeColor="text1"/>
          <w:sz w:val="24"/>
          <w:szCs w:val="24"/>
          <w:u w:val="single"/>
        </w:rPr>
        <w:t>savo gaminamų ir pasiūlyme nurodytų</w:t>
      </w:r>
      <w:r w:rsidRPr="00116B42">
        <w:rPr>
          <w:rFonts w:ascii="Times New Roman" w:hAnsi="Times New Roman" w:cs="Times New Roman"/>
          <w:color w:val="000000" w:themeColor="text1"/>
          <w:sz w:val="24"/>
          <w:szCs w:val="24"/>
        </w:rPr>
        <w:t xml:space="preserve"> vieno kąsnio užkandžių</w:t>
      </w:r>
      <w:r>
        <w:rPr>
          <w:rFonts w:ascii="Times New Roman" w:hAnsi="Times New Roman" w:cs="Times New Roman"/>
          <w:color w:val="000000" w:themeColor="text1"/>
          <w:sz w:val="24"/>
          <w:szCs w:val="24"/>
        </w:rPr>
        <w:t xml:space="preserve"> ir salotų</w:t>
      </w:r>
      <w:r w:rsidRPr="00116B42">
        <w:rPr>
          <w:rFonts w:ascii="Times New Roman" w:hAnsi="Times New Roman" w:cs="Times New Roman"/>
          <w:color w:val="000000" w:themeColor="text1"/>
          <w:sz w:val="24"/>
          <w:szCs w:val="24"/>
        </w:rPr>
        <w:t xml:space="preserve"> nuotraukas</w:t>
      </w:r>
      <w:r w:rsidR="007069D6">
        <w:rPr>
          <w:rFonts w:ascii="Times New Roman" w:hAnsi="Times New Roman" w:cs="Times New Roman"/>
          <w:color w:val="000000" w:themeColor="text1"/>
          <w:sz w:val="24"/>
          <w:szCs w:val="24"/>
        </w:rPr>
        <w:t xml:space="preserve"> (</w:t>
      </w:r>
      <w:r w:rsidR="007069D6" w:rsidRPr="006E4213">
        <w:rPr>
          <w:rFonts w:ascii="Times New Roman" w:hAnsi="Times New Roman" w:cs="Times New Roman"/>
          <w:i/>
          <w:iCs/>
          <w:color w:val="000000" w:themeColor="text1"/>
          <w:sz w:val="24"/>
          <w:szCs w:val="24"/>
        </w:rPr>
        <w:t>pasirinktinai po vieną nuotrauką iš nurodytų variantų</w:t>
      </w:r>
      <w:r w:rsidR="007069D6">
        <w:rPr>
          <w:rFonts w:ascii="Times New Roman" w:hAnsi="Times New Roman" w:cs="Times New Roman"/>
          <w:color w:val="000000" w:themeColor="text1"/>
          <w:sz w:val="24"/>
          <w:szCs w:val="24"/>
        </w:rPr>
        <w:t>)</w:t>
      </w:r>
      <w:r w:rsidR="007069D6" w:rsidRPr="00116B42">
        <w:rPr>
          <w:rFonts w:ascii="Times New Roman" w:hAnsi="Times New Roman" w:cs="Times New Roman"/>
          <w:color w:val="000000" w:themeColor="text1"/>
          <w:sz w:val="24"/>
          <w:szCs w:val="24"/>
        </w:rPr>
        <w:t>:</w:t>
      </w:r>
    </w:p>
    <w:p w14:paraId="36C9B2C4" w14:textId="77777777" w:rsidR="003D7438" w:rsidRPr="00116B42" w:rsidRDefault="003D7438" w:rsidP="003D7438">
      <w:pPr>
        <w:pStyle w:val="ListParagraph"/>
        <w:shd w:val="clear" w:color="auto" w:fill="FFFFFF" w:themeFill="background1"/>
        <w:tabs>
          <w:tab w:val="left" w:pos="360"/>
          <w:tab w:val="left" w:pos="851"/>
          <w:tab w:val="left" w:pos="993"/>
        </w:tabs>
        <w:spacing w:after="0" w:line="288" w:lineRule="auto"/>
        <w:ind w:left="709"/>
        <w:jc w:val="both"/>
        <w:rPr>
          <w:rFonts w:ascii="Times New Roman" w:hAnsi="Times New Roman" w:cs="Times New Roman"/>
          <w:color w:val="000000" w:themeColor="text1"/>
          <w:sz w:val="24"/>
          <w:szCs w:val="24"/>
        </w:rPr>
      </w:pPr>
    </w:p>
    <w:p w14:paraId="72DBE3B7" w14:textId="77777777" w:rsidR="003D7438" w:rsidRPr="00857FBF" w:rsidRDefault="003D7438" w:rsidP="00857FBF">
      <w:pPr>
        <w:pStyle w:val="ListParagraph"/>
        <w:shd w:val="clear" w:color="auto" w:fill="FFFFFF" w:themeFill="background1"/>
        <w:tabs>
          <w:tab w:val="left" w:pos="720"/>
          <w:tab w:val="left" w:pos="1276"/>
        </w:tabs>
        <w:spacing w:after="0" w:line="288" w:lineRule="auto"/>
        <w:ind w:left="709"/>
        <w:jc w:val="both"/>
        <w:rPr>
          <w:rFonts w:ascii="Times New Roman" w:hAnsi="Times New Roman" w:cs="Times New Roman"/>
          <w:b/>
          <w:bCs/>
          <w:color w:val="000000" w:themeColor="text1"/>
          <w:sz w:val="24"/>
          <w:szCs w:val="24"/>
        </w:rPr>
      </w:pPr>
      <w:r w:rsidRPr="00857FBF">
        <w:rPr>
          <w:rFonts w:ascii="Times New Roman" w:hAnsi="Times New Roman" w:cs="Times New Roman"/>
          <w:b/>
          <w:bCs/>
          <w:color w:val="000000" w:themeColor="text1"/>
          <w:sz w:val="24"/>
          <w:szCs w:val="24"/>
        </w:rPr>
        <w:t>7 (septynių) vieno kąsnio užkandžių ir salotų nuotraukas:</w:t>
      </w:r>
    </w:p>
    <w:p w14:paraId="78BBCD80" w14:textId="77777777" w:rsidR="003D7438" w:rsidRPr="00116B42" w:rsidRDefault="003D7438" w:rsidP="00857FBF">
      <w:pPr>
        <w:pStyle w:val="ListParagraph"/>
        <w:numPr>
          <w:ilvl w:val="0"/>
          <w:numId w:val="33"/>
        </w:numPr>
        <w:shd w:val="clear" w:color="auto" w:fill="FFFFFF" w:themeFill="background1"/>
        <w:tabs>
          <w:tab w:val="left" w:pos="993"/>
          <w:tab w:val="left" w:pos="1134"/>
          <w:tab w:val="left" w:pos="1276"/>
          <w:tab w:val="left" w:pos="1418"/>
        </w:tabs>
        <w:spacing w:after="0" w:line="288" w:lineRule="auto"/>
        <w:ind w:left="851" w:hanging="142"/>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Vieno kąsnio užkandis su žuvimi;</w:t>
      </w:r>
    </w:p>
    <w:p w14:paraId="57C7A89A" w14:textId="77777777" w:rsidR="003D7438" w:rsidRDefault="003D7438" w:rsidP="00857FBF">
      <w:pPr>
        <w:pStyle w:val="ListParagraph"/>
        <w:numPr>
          <w:ilvl w:val="0"/>
          <w:numId w:val="33"/>
        </w:numPr>
        <w:shd w:val="clear" w:color="auto" w:fill="FFFFFF" w:themeFill="background1"/>
        <w:tabs>
          <w:tab w:val="left" w:pos="993"/>
          <w:tab w:val="left" w:pos="1134"/>
          <w:tab w:val="left" w:pos="1276"/>
          <w:tab w:val="left" w:pos="1418"/>
        </w:tabs>
        <w:spacing w:after="0" w:line="288" w:lineRule="auto"/>
        <w:ind w:left="851" w:hanging="142"/>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Vieno kąsnio užkandis su jūros gėrybėmis, išskyrus žuvį;</w:t>
      </w:r>
    </w:p>
    <w:p w14:paraId="219BF496" w14:textId="77777777" w:rsidR="003D7438" w:rsidRDefault="003D7438" w:rsidP="00857FBF">
      <w:pPr>
        <w:pStyle w:val="ListParagraph"/>
        <w:numPr>
          <w:ilvl w:val="0"/>
          <w:numId w:val="33"/>
        </w:numPr>
        <w:shd w:val="clear" w:color="auto" w:fill="FFFFFF" w:themeFill="background1"/>
        <w:tabs>
          <w:tab w:val="left" w:pos="993"/>
          <w:tab w:val="left" w:pos="1134"/>
          <w:tab w:val="left" w:pos="1276"/>
          <w:tab w:val="left" w:pos="1418"/>
        </w:tabs>
        <w:spacing w:after="0" w:line="288" w:lineRule="auto"/>
        <w:ind w:left="851" w:hanging="142"/>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Vieno kąsnio užkandis</w:t>
      </w:r>
      <w:r>
        <w:rPr>
          <w:rFonts w:ascii="Times New Roman" w:hAnsi="Times New Roman" w:cs="Times New Roman"/>
          <w:color w:val="000000" w:themeColor="text1"/>
          <w:sz w:val="24"/>
          <w:szCs w:val="24"/>
        </w:rPr>
        <w:t>, vegetariškas (su daržovėmis);</w:t>
      </w:r>
    </w:p>
    <w:p w14:paraId="7702F3C2" w14:textId="77777777" w:rsidR="003D7438" w:rsidRPr="00116B42" w:rsidRDefault="003D7438" w:rsidP="00857FBF">
      <w:pPr>
        <w:pStyle w:val="ListParagraph"/>
        <w:numPr>
          <w:ilvl w:val="0"/>
          <w:numId w:val="33"/>
        </w:numPr>
        <w:shd w:val="clear" w:color="auto" w:fill="FFFFFF" w:themeFill="background1"/>
        <w:tabs>
          <w:tab w:val="left" w:pos="993"/>
          <w:tab w:val="left" w:pos="1134"/>
          <w:tab w:val="left" w:pos="1276"/>
          <w:tab w:val="left" w:pos="1418"/>
        </w:tabs>
        <w:spacing w:after="0" w:line="288" w:lineRule="auto"/>
        <w:ind w:left="851" w:hanging="142"/>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Vieno kąsnio užkandis vegetariškas (su įvairiais sūriais);</w:t>
      </w:r>
    </w:p>
    <w:p w14:paraId="474E4E71" w14:textId="77777777" w:rsidR="003D7438" w:rsidRPr="00116B42" w:rsidRDefault="003D7438" w:rsidP="00857FBF">
      <w:pPr>
        <w:pStyle w:val="ListParagraph"/>
        <w:numPr>
          <w:ilvl w:val="0"/>
          <w:numId w:val="33"/>
        </w:numPr>
        <w:shd w:val="clear" w:color="auto" w:fill="FFFFFF" w:themeFill="background1"/>
        <w:tabs>
          <w:tab w:val="left" w:pos="993"/>
          <w:tab w:val="left" w:pos="1134"/>
          <w:tab w:val="left" w:pos="1276"/>
          <w:tab w:val="left" w:pos="1418"/>
        </w:tabs>
        <w:spacing w:after="0" w:line="288" w:lineRule="auto"/>
        <w:ind w:left="851" w:hanging="142"/>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Vieno kąsnio užkandis su paukštiena;</w:t>
      </w:r>
    </w:p>
    <w:p w14:paraId="22240D5C" w14:textId="77777777" w:rsidR="003D7438" w:rsidRDefault="003D7438" w:rsidP="00857FBF">
      <w:pPr>
        <w:pStyle w:val="ListParagraph"/>
        <w:numPr>
          <w:ilvl w:val="0"/>
          <w:numId w:val="33"/>
        </w:numPr>
        <w:tabs>
          <w:tab w:val="left" w:pos="993"/>
          <w:tab w:val="left" w:pos="1134"/>
          <w:tab w:val="left" w:pos="1276"/>
          <w:tab w:val="left" w:pos="1418"/>
        </w:tabs>
        <w:spacing w:after="0" w:line="288" w:lineRule="auto"/>
        <w:ind w:left="851" w:hanging="142"/>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Vieno kąsnio užkandis su raudona mėsa</w:t>
      </w:r>
      <w:r>
        <w:rPr>
          <w:rFonts w:ascii="Times New Roman" w:hAnsi="Times New Roman" w:cs="Times New Roman"/>
          <w:color w:val="000000" w:themeColor="text1"/>
          <w:sz w:val="24"/>
          <w:szCs w:val="24"/>
        </w:rPr>
        <w:t>;</w:t>
      </w:r>
    </w:p>
    <w:p w14:paraId="5C2140C3" w14:textId="77777777" w:rsidR="003D7438" w:rsidRPr="00A84D9D" w:rsidRDefault="003D7438" w:rsidP="00857FBF">
      <w:pPr>
        <w:pStyle w:val="ListParagraph"/>
        <w:numPr>
          <w:ilvl w:val="0"/>
          <w:numId w:val="33"/>
        </w:numPr>
        <w:tabs>
          <w:tab w:val="left" w:pos="993"/>
          <w:tab w:val="left" w:pos="1134"/>
          <w:tab w:val="left" w:pos="1276"/>
          <w:tab w:val="left" w:pos="1418"/>
        </w:tabs>
        <w:spacing w:after="0" w:line="288" w:lineRule="auto"/>
        <w:ind w:left="851" w:hanging="142"/>
        <w:jc w:val="both"/>
        <w:rPr>
          <w:rFonts w:ascii="Times New Roman" w:hAnsi="Times New Roman" w:cs="Times New Roman"/>
          <w:sz w:val="24"/>
          <w:szCs w:val="24"/>
        </w:rPr>
      </w:pPr>
      <w:r w:rsidRPr="00A84D9D">
        <w:rPr>
          <w:rFonts w:ascii="Times New Roman" w:hAnsi="Times New Roman" w:cs="Times New Roman"/>
          <w:sz w:val="24"/>
          <w:szCs w:val="24"/>
        </w:rPr>
        <w:t>Šaltas užkandis (salotos)</w:t>
      </w:r>
      <w:r>
        <w:rPr>
          <w:rFonts w:ascii="Times New Roman" w:hAnsi="Times New Roman" w:cs="Times New Roman"/>
          <w:sz w:val="24"/>
          <w:szCs w:val="24"/>
        </w:rPr>
        <w:t>.</w:t>
      </w:r>
    </w:p>
    <w:p w14:paraId="5B2EA69B" w14:textId="77777777" w:rsidR="003D7438" w:rsidRDefault="003D7438" w:rsidP="003D7438">
      <w:pPr>
        <w:tabs>
          <w:tab w:val="left" w:pos="720"/>
          <w:tab w:val="left" w:pos="900"/>
        </w:tabs>
        <w:spacing w:after="0" w:line="288" w:lineRule="auto"/>
        <w:ind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lastRenderedPageBreak/>
        <w:t>Pasirenkant konkrečius maisto produktus nurodytų patiekalų gamybai tiekėjui</w:t>
      </w:r>
      <w:r>
        <w:rPr>
          <w:rFonts w:ascii="Times New Roman" w:hAnsi="Times New Roman" w:cs="Times New Roman"/>
          <w:color w:val="000000" w:themeColor="text1"/>
          <w:sz w:val="24"/>
          <w:szCs w:val="24"/>
        </w:rPr>
        <w:t xml:space="preserve"> leidžiama improvizuoti, bet, atsižvelgiant į tai, kad maitinimo ir aptarnavimo paslaugos perkamos oficialiems renginiams, turi būti naudojami įmantresni, brangesni produktai. Tačiau, nors vertinamas patiekalų estetinis vaizdas/pateikimas, techninėje specifikacijoje yra nustatytas reikalavimas, kad tiekiamas maistas turi būti skanus, tad tiekėjas turi užtikrinti, kad siūlomų patiekalų gamybai naudojamų produktų skoniai derėtų tarpusavyje. Taip pat vertinimui pateikiami patiekalai turi skirtis vienas nuo kito.</w:t>
      </w:r>
    </w:p>
    <w:p w14:paraId="27BA667F" w14:textId="77777777" w:rsidR="003D7438" w:rsidRPr="00F73700" w:rsidRDefault="003D7438" w:rsidP="003D7438">
      <w:pPr>
        <w:tabs>
          <w:tab w:val="left" w:pos="720"/>
          <w:tab w:val="left" w:pos="900"/>
        </w:tabs>
        <w:spacing w:after="0" w:line="288" w:lineRule="auto"/>
        <w:ind w:firstLine="709"/>
        <w:jc w:val="both"/>
        <w:rPr>
          <w:rFonts w:ascii="Times New Roman" w:hAnsi="Times New Roman" w:cs="Times New Roman"/>
          <w:b/>
          <w:color w:val="000000" w:themeColor="text1"/>
          <w:sz w:val="24"/>
          <w:szCs w:val="24"/>
        </w:rPr>
      </w:pPr>
      <w:r w:rsidRPr="00F73700">
        <w:rPr>
          <w:rFonts w:ascii="Times New Roman" w:hAnsi="Times New Roman" w:cs="Times New Roman"/>
          <w:b/>
          <w:color w:val="000000" w:themeColor="text1"/>
          <w:sz w:val="24"/>
          <w:szCs w:val="24"/>
        </w:rPr>
        <w:t>Tiekėjas, pasirinkdamas, kokius patiekalus siūlyti, taip pat turi atsižvelgti į tai, kad vykdant sutartį Perkančioji organizacija galės užsakyti tiekėjo pasiūlyme nurodytus patiekalus ir gėrimus už tiekėjo pasiūlyme nurodytus įkainius.</w:t>
      </w:r>
    </w:p>
    <w:p w14:paraId="34FAECFB" w14:textId="000B50F0" w:rsidR="003D7438" w:rsidRPr="00E90FF0" w:rsidRDefault="003D7438" w:rsidP="003D7438">
      <w:pPr>
        <w:pStyle w:val="ListParagraph"/>
        <w:numPr>
          <w:ilvl w:val="0"/>
          <w:numId w:val="30"/>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 xml:space="preserve">Kartu su </w:t>
      </w:r>
      <w:r w:rsidRPr="00F73700">
        <w:rPr>
          <w:rFonts w:ascii="Times New Roman" w:hAnsi="Times New Roman" w:cs="Times New Roman"/>
          <w:color w:val="000000" w:themeColor="text1"/>
          <w:sz w:val="24"/>
          <w:szCs w:val="24"/>
        </w:rPr>
        <w:t xml:space="preserve">nuotraukomis privaloma pateikti kiekvieno užkandžio ir </w:t>
      </w:r>
      <w:r>
        <w:rPr>
          <w:rFonts w:ascii="Times New Roman" w:hAnsi="Times New Roman" w:cs="Times New Roman"/>
          <w:color w:val="000000" w:themeColor="text1"/>
          <w:sz w:val="24"/>
          <w:szCs w:val="24"/>
        </w:rPr>
        <w:t>salotų</w:t>
      </w:r>
      <w:r w:rsidRPr="00F73700">
        <w:rPr>
          <w:rFonts w:ascii="Times New Roman" w:hAnsi="Times New Roman" w:cs="Times New Roman"/>
          <w:color w:val="000000" w:themeColor="text1"/>
          <w:sz w:val="24"/>
          <w:szCs w:val="24"/>
        </w:rPr>
        <w:t xml:space="preserve"> aprašymą (su patiekalų išeigomis), kuriame</w:t>
      </w:r>
      <w:r w:rsidRPr="00E90FF0">
        <w:rPr>
          <w:rFonts w:ascii="Times New Roman" w:hAnsi="Times New Roman" w:cs="Times New Roman"/>
          <w:color w:val="000000" w:themeColor="text1"/>
          <w:sz w:val="24"/>
          <w:szCs w:val="24"/>
        </w:rPr>
        <w:t xml:space="preserve"> turi būti nurodytas pagaminimo būdas (pvz. garuose virta vištiena) ir visos patiekalo sudėtinės dalys. </w:t>
      </w:r>
      <w:r w:rsidRPr="00F73700">
        <w:rPr>
          <w:rFonts w:ascii="Times New Roman" w:hAnsi="Times New Roman" w:cs="Times New Roman"/>
          <w:b/>
          <w:color w:val="000000" w:themeColor="text1"/>
          <w:sz w:val="24"/>
          <w:szCs w:val="24"/>
          <w:u w:val="single"/>
        </w:rPr>
        <w:t xml:space="preserve">Tiekėjui kartu su </w:t>
      </w:r>
      <w:r w:rsidR="006F4444">
        <w:rPr>
          <w:rFonts w:ascii="Times New Roman" w:hAnsi="Times New Roman" w:cs="Times New Roman"/>
          <w:b/>
          <w:color w:val="000000" w:themeColor="text1"/>
          <w:sz w:val="24"/>
          <w:szCs w:val="24"/>
          <w:u w:val="single"/>
        </w:rPr>
        <w:t>P</w:t>
      </w:r>
      <w:r w:rsidRPr="00F73700">
        <w:rPr>
          <w:rFonts w:ascii="Times New Roman" w:hAnsi="Times New Roman" w:cs="Times New Roman"/>
          <w:b/>
          <w:color w:val="000000" w:themeColor="text1"/>
          <w:sz w:val="24"/>
          <w:szCs w:val="24"/>
          <w:u w:val="single"/>
        </w:rPr>
        <w:t xml:space="preserve">asiūlymo A dalimi nepateikus nors vieno užkandžio nuotraukos ar aprašymo, pasiūlymas bus atmestas kaip neatitinkantis Pirkimo sąlygose nustatytų reikalavimų. </w:t>
      </w:r>
      <w:r w:rsidRPr="00E90FF0">
        <w:rPr>
          <w:rFonts w:ascii="Times New Roman" w:hAnsi="Times New Roman" w:cs="Times New Roman"/>
          <w:b/>
          <w:bCs/>
          <w:color w:val="000000" w:themeColor="text1"/>
          <w:sz w:val="24"/>
          <w:szCs w:val="24"/>
          <w:u w:val="single"/>
        </w:rPr>
        <w:t>Nei nuotraukų, nei patiekalų aprašymų nebus galima tikslinti ar pateikti po pasiūlymų pateikimo termino pabaigos.</w:t>
      </w:r>
    </w:p>
    <w:p w14:paraId="196220AB" w14:textId="661B0478" w:rsidR="003D7438" w:rsidRPr="00FD3198" w:rsidRDefault="003D7438" w:rsidP="003D7438">
      <w:pPr>
        <w:pStyle w:val="ListParagraph"/>
        <w:numPr>
          <w:ilvl w:val="0"/>
          <w:numId w:val="30"/>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 xml:space="preserve">Turi būti pateikta ne mažiau kaip 1 (viena) kiekvieno užkandžio ir </w:t>
      </w:r>
      <w:r>
        <w:rPr>
          <w:rFonts w:ascii="Times New Roman" w:hAnsi="Times New Roman" w:cs="Times New Roman"/>
          <w:color w:val="000000" w:themeColor="text1"/>
          <w:sz w:val="24"/>
          <w:szCs w:val="24"/>
        </w:rPr>
        <w:t>salotų</w:t>
      </w:r>
      <w:r w:rsidRPr="00E90FF0">
        <w:rPr>
          <w:rFonts w:ascii="Times New Roman" w:hAnsi="Times New Roman" w:cs="Times New Roman"/>
          <w:color w:val="000000" w:themeColor="text1"/>
          <w:sz w:val="24"/>
          <w:szCs w:val="24"/>
        </w:rPr>
        <w:t xml:space="preserve"> </w:t>
      </w:r>
      <w:r w:rsidR="006C4FBC" w:rsidRPr="00E302B2">
        <w:rPr>
          <w:rFonts w:ascii="Times New Roman" w:hAnsi="Times New Roman" w:cs="Times New Roman"/>
          <w:i/>
          <w:iCs/>
          <w:color w:val="000000" w:themeColor="text1"/>
          <w:sz w:val="24"/>
          <w:szCs w:val="24"/>
        </w:rPr>
        <w:t>(pasirinktinai iš nurodytų variantų)</w:t>
      </w:r>
      <w:r w:rsidR="006C4FBC">
        <w:rPr>
          <w:rFonts w:ascii="Times New Roman" w:hAnsi="Times New Roman" w:cs="Times New Roman"/>
          <w:i/>
          <w:iCs/>
          <w:color w:val="000000" w:themeColor="text1"/>
          <w:sz w:val="24"/>
          <w:szCs w:val="24"/>
        </w:rPr>
        <w:t xml:space="preserve"> </w:t>
      </w:r>
      <w:r w:rsidRPr="00E90FF0">
        <w:rPr>
          <w:rFonts w:ascii="Times New Roman" w:hAnsi="Times New Roman" w:cs="Times New Roman"/>
          <w:color w:val="000000" w:themeColor="text1"/>
          <w:sz w:val="24"/>
          <w:szCs w:val="24"/>
        </w:rPr>
        <w:t>nuotrauka. Nuotraukos turi būti spalv</w:t>
      </w:r>
      <w:r>
        <w:rPr>
          <w:rFonts w:ascii="Times New Roman" w:hAnsi="Times New Roman" w:cs="Times New Roman"/>
          <w:color w:val="000000" w:themeColor="text1"/>
          <w:sz w:val="24"/>
          <w:szCs w:val="24"/>
        </w:rPr>
        <w:t>otos, ryškios, neišplaukusios, u</w:t>
      </w:r>
      <w:r w:rsidRPr="00E90FF0">
        <w:rPr>
          <w:rFonts w:ascii="Times New Roman" w:hAnsi="Times New Roman" w:cs="Times New Roman"/>
          <w:color w:val="000000" w:themeColor="text1"/>
          <w:sz w:val="24"/>
          <w:szCs w:val="24"/>
        </w:rPr>
        <w:t xml:space="preserve">žkandžiai ir </w:t>
      </w:r>
      <w:r w:rsidR="006B6DE4">
        <w:rPr>
          <w:rFonts w:ascii="Times New Roman" w:hAnsi="Times New Roman" w:cs="Times New Roman"/>
          <w:color w:val="000000" w:themeColor="text1"/>
          <w:sz w:val="24"/>
          <w:szCs w:val="24"/>
        </w:rPr>
        <w:t>salotos</w:t>
      </w:r>
      <w:r w:rsidRPr="00E90FF0">
        <w:rPr>
          <w:rFonts w:ascii="Times New Roman" w:hAnsi="Times New Roman" w:cs="Times New Roman"/>
          <w:color w:val="000000" w:themeColor="text1"/>
          <w:sz w:val="24"/>
          <w:szCs w:val="24"/>
        </w:rPr>
        <w:t xml:space="preserve"> turi būti nufotografuoti iš arti, kad būtų galima įžiūrėti patiekalo sudėtines dalis, nuotraukoje turi matytis visas patiekalas. </w:t>
      </w:r>
      <w:r>
        <w:rPr>
          <w:rFonts w:ascii="Times New Roman" w:hAnsi="Times New Roman" w:cs="Times New Roman"/>
          <w:color w:val="000000" w:themeColor="text1"/>
          <w:sz w:val="24"/>
          <w:szCs w:val="24"/>
        </w:rPr>
        <w:t xml:space="preserve">Taip pat iš nuotraukos turi būti galima identifikuoti realų patiekalo dydį. </w:t>
      </w:r>
      <w:r w:rsidRPr="00FD3198">
        <w:rPr>
          <w:rFonts w:ascii="Times New Roman" w:hAnsi="Times New Roman" w:cs="Times New Roman"/>
          <w:color w:val="000000" w:themeColor="text1"/>
          <w:sz w:val="24"/>
          <w:szCs w:val="24"/>
        </w:rPr>
        <w:t>Draudžiama redaguoti nuotraukas specialiomis programomis, nuotraukoje turi matytis realus patiekalo vaizdas. Jeigu Perkančiajai organizacijai kils abejonių dėl patiekalų nuotraukų tikrumo, Perkančioji organizacija pasilieka teisę paprašyti tiekėjo pateikti patiekalo pavyzdį per jos nustatytą terminą. Tokiu atveju, jeigu nuotraukoje patiekalo vaizdas neatitiks tikrovės, pasiūlymas bus atmestas.</w:t>
      </w:r>
      <w:r w:rsidRPr="00765256">
        <w:rPr>
          <w:rFonts w:ascii="Times New Roman" w:hAnsi="Times New Roman" w:cs="Times New Roman"/>
          <w:color w:val="000000" w:themeColor="text1"/>
          <w:sz w:val="24"/>
          <w:szCs w:val="24"/>
        </w:rPr>
        <w:t xml:space="preserve"> </w:t>
      </w:r>
      <w:r w:rsidRPr="00765256">
        <w:rPr>
          <w:rFonts w:ascii="Times New Roman" w:hAnsi="Times New Roman" w:cs="Times New Roman"/>
          <w:b/>
          <w:color w:val="000000" w:themeColor="text1"/>
          <w:sz w:val="24"/>
          <w:szCs w:val="24"/>
          <w:u w:val="single"/>
        </w:rPr>
        <w:t>Jeigu pateiktos nuotraukos neatitiks nustatytų reikalavimų, pasiūlymas bus atmestas kaip neatitinkantis pirkimo sąlygose nustatytų reikalavimų.</w:t>
      </w:r>
    </w:p>
    <w:p w14:paraId="648BFE89" w14:textId="77777777" w:rsidR="003D7438" w:rsidRDefault="003D7438" w:rsidP="003D7438">
      <w:pPr>
        <w:pStyle w:val="ListParagraph"/>
        <w:numPr>
          <w:ilvl w:val="0"/>
          <w:numId w:val="30"/>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Kadangi tiekėjas turės pasirūpinti indais, patiekalai nuotraukose turi būti serviruoti tokiuose induose, kokius tiekėjas naudos teikdamas paslaugas.</w:t>
      </w:r>
    </w:p>
    <w:p w14:paraId="69B0B35F" w14:textId="77777777" w:rsidR="003D7438" w:rsidRPr="00442B45" w:rsidRDefault="003D7438" w:rsidP="003D7438">
      <w:pPr>
        <w:pStyle w:val="ListParagraph"/>
        <w:numPr>
          <w:ilvl w:val="0"/>
          <w:numId w:val="30"/>
        </w:numPr>
        <w:tabs>
          <w:tab w:val="left" w:pos="426"/>
          <w:tab w:val="left" w:pos="851"/>
          <w:tab w:val="left" w:pos="993"/>
        </w:tabs>
        <w:spacing w:after="0" w:line="288" w:lineRule="auto"/>
        <w:ind w:left="0" w:firstLine="709"/>
        <w:jc w:val="both"/>
        <w:rPr>
          <w:rFonts w:ascii="Times New Roman" w:hAnsi="Times New Roman" w:cs="Times New Roman"/>
          <w:sz w:val="24"/>
          <w:szCs w:val="24"/>
        </w:rPr>
      </w:pPr>
      <w:r w:rsidRPr="00442B45">
        <w:rPr>
          <w:rFonts w:ascii="Times New Roman" w:hAnsi="Times New Roman" w:cs="Times New Roman"/>
          <w:sz w:val="24"/>
          <w:szCs w:val="24"/>
        </w:rPr>
        <w:t xml:space="preserve">Už kitas aptarnavimo paslaugas (patalpų dekoravimo pagal specifinius Pirkėjo pageidavimus priklausomai nuo renginio pobūdžio, stalų, kėdžių </w:t>
      </w:r>
      <w:r w:rsidRPr="00442B45">
        <w:rPr>
          <w:rFonts w:ascii="Times New Roman" w:hAnsi="Times New Roman" w:cs="Times New Roman"/>
          <w:sz w:val="24"/>
          <w:szCs w:val="24"/>
          <w:shd w:val="clear" w:color="auto" w:fill="FFFFFF"/>
        </w:rPr>
        <w:t xml:space="preserve">nuomos, papildomos įrangos, jeigu būtų reikalinga, ir kitas paslaugas, taip pat papildomus maisto produktus, kurie nebuvo įtraukti į pasiūlymą, tačiau reikalingi konkrečiam renginiui (pvz. tortas, kiti patiekalai ir gėrimai)) bus apmokama pagal sutarties vykdymo išlaidų atlyginimo būdą, kaip tai numatyta sutarties projekto sąlygose. </w:t>
      </w:r>
      <w:r w:rsidRPr="00442B45">
        <w:rPr>
          <w:rFonts w:ascii="Times New Roman" w:hAnsi="Times New Roman" w:cs="Times New Roman"/>
          <w:b/>
          <w:bCs/>
          <w:sz w:val="24"/>
          <w:szCs w:val="24"/>
          <w:shd w:val="clear" w:color="auto" w:fill="FFFFFF"/>
        </w:rPr>
        <w:t>Išlaidų už kitas aptarnavimo paslaugas (kaip apibrėžta šiame punkte) į pasiūlymą nereikia įtraukti</w:t>
      </w:r>
      <w:r w:rsidRPr="00442B45">
        <w:rPr>
          <w:rFonts w:ascii="Times New Roman" w:hAnsi="Times New Roman" w:cs="Times New Roman"/>
          <w:b/>
          <w:bCs/>
          <w:sz w:val="24"/>
          <w:szCs w:val="24"/>
        </w:rPr>
        <w:t>.</w:t>
      </w:r>
    </w:p>
    <w:p w14:paraId="3ADE290A" w14:textId="77777777" w:rsidR="003D7438" w:rsidRPr="00E90FF0" w:rsidRDefault="003D7438" w:rsidP="003D7438">
      <w:pPr>
        <w:pStyle w:val="ListParagraph"/>
        <w:numPr>
          <w:ilvl w:val="0"/>
          <w:numId w:val="30"/>
        </w:numPr>
        <w:tabs>
          <w:tab w:val="left" w:pos="426"/>
          <w:tab w:val="left" w:pos="851"/>
          <w:tab w:val="left" w:pos="993"/>
          <w:tab w:val="left" w:pos="1134"/>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Perkančioji organizacija vertins kiekvieną užkandį atskirai pagal žemiau nurodytą balų sistemą:</w:t>
      </w:r>
    </w:p>
    <w:p w14:paraId="77D94330" w14:textId="77777777" w:rsidR="003D7438" w:rsidRDefault="003D7438" w:rsidP="003D7438">
      <w:pPr>
        <w:pStyle w:val="ListParagraph"/>
        <w:tabs>
          <w:tab w:val="left" w:pos="720"/>
          <w:tab w:val="left" w:pos="900"/>
        </w:tabs>
        <w:spacing w:after="0" w:line="240" w:lineRule="auto"/>
        <w:ind w:left="540"/>
        <w:jc w:val="both"/>
        <w:rPr>
          <w:rFonts w:ascii="Times New Roman" w:hAnsi="Times New Roman" w:cs="Times New Roman"/>
          <w:b/>
          <w:color w:val="000000" w:themeColor="text1"/>
          <w:sz w:val="24"/>
          <w:szCs w:val="24"/>
        </w:rPr>
      </w:pPr>
    </w:p>
    <w:tbl>
      <w:tblPr>
        <w:tblStyle w:val="TableGrid6"/>
        <w:tblW w:w="9639" w:type="dxa"/>
        <w:tblInd w:w="-5" w:type="dxa"/>
        <w:tblLook w:val="04A0" w:firstRow="1" w:lastRow="0" w:firstColumn="1" w:lastColumn="0" w:noHBand="0" w:noVBand="1"/>
      </w:tblPr>
      <w:tblGrid>
        <w:gridCol w:w="1310"/>
        <w:gridCol w:w="958"/>
        <w:gridCol w:w="7371"/>
      </w:tblGrid>
      <w:tr w:rsidR="003D7438" w:rsidRPr="00E90FF0" w14:paraId="5FBF989B" w14:textId="77777777" w:rsidTr="00F81347">
        <w:tc>
          <w:tcPr>
            <w:tcW w:w="1310" w:type="dxa"/>
          </w:tcPr>
          <w:p w14:paraId="64F3917B" w14:textId="77777777" w:rsidR="003D7438" w:rsidRPr="00F91D3D" w:rsidRDefault="003D7438" w:rsidP="00F81347">
            <w:pPr>
              <w:pStyle w:val="ListParagraph"/>
              <w:tabs>
                <w:tab w:val="left" w:pos="720"/>
                <w:tab w:val="left" w:pos="900"/>
              </w:tabs>
              <w:ind w:left="0"/>
              <w:jc w:val="center"/>
              <w:rPr>
                <w:rFonts w:hAnsi="Times New Roman" w:cs="Times New Roman"/>
                <w:b/>
                <w:bCs/>
                <w:color w:val="000000" w:themeColor="text1"/>
                <w:sz w:val="24"/>
                <w:szCs w:val="24"/>
              </w:rPr>
            </w:pPr>
            <w:r w:rsidRPr="00F91D3D">
              <w:rPr>
                <w:rFonts w:hAnsi="Times New Roman" w:cs="Times New Roman"/>
                <w:b/>
                <w:bCs/>
                <w:color w:val="000000" w:themeColor="text1"/>
                <w:sz w:val="24"/>
                <w:szCs w:val="24"/>
              </w:rPr>
              <w:t>Maksimali balų suma</w:t>
            </w:r>
          </w:p>
        </w:tc>
        <w:tc>
          <w:tcPr>
            <w:tcW w:w="8329" w:type="dxa"/>
            <w:gridSpan w:val="2"/>
          </w:tcPr>
          <w:p w14:paraId="6F20FE10" w14:textId="77777777" w:rsidR="003D7438" w:rsidRPr="00F91D3D" w:rsidRDefault="003D7438" w:rsidP="00F81347">
            <w:pPr>
              <w:pStyle w:val="ListParagraph"/>
              <w:tabs>
                <w:tab w:val="left" w:pos="720"/>
                <w:tab w:val="left" w:pos="900"/>
              </w:tabs>
              <w:ind w:left="0"/>
              <w:jc w:val="center"/>
              <w:rPr>
                <w:rFonts w:hAnsi="Times New Roman" w:cs="Times New Roman"/>
                <w:b/>
                <w:bCs/>
                <w:color w:val="000000" w:themeColor="text1"/>
                <w:sz w:val="24"/>
                <w:szCs w:val="24"/>
              </w:rPr>
            </w:pPr>
            <w:r w:rsidRPr="00F91D3D">
              <w:rPr>
                <w:rFonts w:hAnsi="Times New Roman" w:cs="Times New Roman"/>
                <w:b/>
                <w:bCs/>
                <w:color w:val="000000" w:themeColor="text1"/>
                <w:sz w:val="24"/>
                <w:szCs w:val="24"/>
              </w:rPr>
              <w:t>Kiekvienam patiekalui skiriami balai</w:t>
            </w:r>
          </w:p>
        </w:tc>
      </w:tr>
      <w:tr w:rsidR="003D7438" w:rsidRPr="00E90FF0" w14:paraId="17CB7565" w14:textId="77777777" w:rsidTr="00F81347">
        <w:tc>
          <w:tcPr>
            <w:tcW w:w="1310" w:type="dxa"/>
            <w:vMerge w:val="restart"/>
          </w:tcPr>
          <w:p w14:paraId="544E689F" w14:textId="77777777" w:rsidR="003D7438" w:rsidRPr="00E90FF0" w:rsidRDefault="003D7438"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10</w:t>
            </w:r>
            <w:r w:rsidRPr="00E90FF0">
              <w:rPr>
                <w:rFonts w:hAnsi="Times New Roman" w:cs="Times New Roman"/>
                <w:color w:val="000000" w:themeColor="text1"/>
                <w:sz w:val="24"/>
                <w:szCs w:val="24"/>
              </w:rPr>
              <w:t xml:space="preserve"> bal</w:t>
            </w:r>
            <w:r>
              <w:rPr>
                <w:rFonts w:hAnsi="Times New Roman" w:cs="Times New Roman"/>
                <w:color w:val="000000" w:themeColor="text1"/>
                <w:sz w:val="24"/>
                <w:szCs w:val="24"/>
              </w:rPr>
              <w:t>ų</w:t>
            </w:r>
          </w:p>
        </w:tc>
        <w:tc>
          <w:tcPr>
            <w:tcW w:w="958" w:type="dxa"/>
          </w:tcPr>
          <w:p w14:paraId="5F106E55" w14:textId="77777777" w:rsidR="003D7438" w:rsidRPr="00E90FF0" w:rsidRDefault="003D7438"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10 balų</w:t>
            </w:r>
          </w:p>
        </w:tc>
        <w:tc>
          <w:tcPr>
            <w:tcW w:w="7371" w:type="dxa"/>
          </w:tcPr>
          <w:p w14:paraId="1465932A" w14:textId="77777777" w:rsidR="003D7438" w:rsidRPr="00E90FF0" w:rsidRDefault="003D7438"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 xml:space="preserve">Pateiktas patiekalo aprašymas atitinka patiekalo nuotrauką. Patiekalo gamybai naudojami įmantresni, brangesni produktai. Patiekalas atrodo itin estetiškai ir reprezentatyviai, yra itin dailiai pateiktas, patiekalo vaizdas žadina apetitą (viršijamas perkančiosios organizacijos lūkestis). Patiekalo </w:t>
            </w:r>
            <w:r>
              <w:rPr>
                <w:rFonts w:hAnsi="Times New Roman" w:cs="Times New Roman"/>
                <w:color w:val="000000" w:themeColor="text1"/>
                <w:sz w:val="24"/>
                <w:szCs w:val="24"/>
              </w:rPr>
              <w:lastRenderedPageBreak/>
              <w:t>sudėtinės dalys, pateikimas, neatkartoja kitų vertinimui pateiktų patiekalų sudėtinių dalių ir pateikimo.</w:t>
            </w:r>
          </w:p>
        </w:tc>
      </w:tr>
      <w:tr w:rsidR="003D7438" w:rsidRPr="00E90FF0" w14:paraId="0226950C" w14:textId="77777777" w:rsidTr="00F81347">
        <w:tc>
          <w:tcPr>
            <w:tcW w:w="1310" w:type="dxa"/>
            <w:vMerge/>
          </w:tcPr>
          <w:p w14:paraId="736373F0" w14:textId="77777777" w:rsidR="003D7438" w:rsidRPr="00E90FF0" w:rsidRDefault="003D7438" w:rsidP="00F81347">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4963ACA2" w14:textId="77777777" w:rsidR="003D7438" w:rsidRPr="00E90FF0" w:rsidRDefault="003D7438"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8 balai</w:t>
            </w:r>
          </w:p>
        </w:tc>
        <w:tc>
          <w:tcPr>
            <w:tcW w:w="7371" w:type="dxa"/>
          </w:tcPr>
          <w:p w14:paraId="0FE292CE" w14:textId="77777777" w:rsidR="003D7438" w:rsidRPr="00E90FF0" w:rsidRDefault="003D7438"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atitinka patiekalo nuotrauką. Patiekalo gamybai naudojami įmantresni, brangesni produktai. Patiekalas atrodo estetiškai ir reprezentatyviai, atitinka perkančiosios organizacijos lūkesčius, tačiau jų neviršija.</w:t>
            </w:r>
            <w:r>
              <w:t xml:space="preserve"> </w:t>
            </w:r>
            <w:r w:rsidRPr="00FB6232">
              <w:rPr>
                <w:rFonts w:hAnsi="Times New Roman" w:cs="Times New Roman"/>
                <w:color w:val="000000" w:themeColor="text1"/>
                <w:sz w:val="24"/>
                <w:szCs w:val="24"/>
              </w:rPr>
              <w:t>Patiekalo sudėtinės dalys, pateikimas, neatkartoja kitų vertinimui pateiktų patiekalų sudėtinių dalių ir pateikimo.</w:t>
            </w:r>
          </w:p>
        </w:tc>
      </w:tr>
      <w:tr w:rsidR="003D7438" w:rsidRPr="00E90FF0" w14:paraId="1D3EF9AB" w14:textId="77777777" w:rsidTr="00F81347">
        <w:tc>
          <w:tcPr>
            <w:tcW w:w="1310" w:type="dxa"/>
            <w:vMerge/>
          </w:tcPr>
          <w:p w14:paraId="1D30A748" w14:textId="77777777" w:rsidR="003D7438" w:rsidRPr="00E90FF0" w:rsidRDefault="003D7438" w:rsidP="00F81347">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6E8E384B" w14:textId="77777777" w:rsidR="003D7438" w:rsidRPr="00E90FF0" w:rsidRDefault="003D7438"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4 balai</w:t>
            </w:r>
          </w:p>
        </w:tc>
        <w:tc>
          <w:tcPr>
            <w:tcW w:w="7371" w:type="dxa"/>
          </w:tcPr>
          <w:p w14:paraId="61127C7F" w14:textId="77777777" w:rsidR="003D7438" w:rsidRPr="00E90FF0" w:rsidRDefault="003D7438"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Pateikto patiekalo aprašymas atitinka/iš dalies atitinka patiekalo nuotraukas. Patiekalo gamybai naudojami per paprasti produktai. Patiekalo estetinis vaizdas, reprezentatyvumas bei pateikimas yra per paprastas oficialiam renginiui. Patiekalo sudėtinės dalys, pateikimas iš dalies atkartoja kitų vertinimui pateiktų patiekalų sudėtines dalis ir pateikimą.</w:t>
            </w:r>
          </w:p>
        </w:tc>
      </w:tr>
      <w:tr w:rsidR="003D7438" w:rsidRPr="00E90FF0" w14:paraId="08B76B5E" w14:textId="77777777" w:rsidTr="00F81347">
        <w:tc>
          <w:tcPr>
            <w:tcW w:w="1310" w:type="dxa"/>
            <w:vMerge/>
          </w:tcPr>
          <w:p w14:paraId="13FCCD52" w14:textId="77777777" w:rsidR="003D7438" w:rsidRPr="00E90FF0" w:rsidRDefault="003D7438" w:rsidP="00F81347">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645D7F1B" w14:textId="77777777" w:rsidR="003D7438" w:rsidRPr="00E90FF0" w:rsidRDefault="003D7438"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0 balų</w:t>
            </w:r>
          </w:p>
        </w:tc>
        <w:tc>
          <w:tcPr>
            <w:tcW w:w="7371" w:type="dxa"/>
          </w:tcPr>
          <w:p w14:paraId="71E2111D" w14:textId="77777777" w:rsidR="003D7438" w:rsidRPr="00E90FF0" w:rsidRDefault="003D7438"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neatitinka patiekalo nuotraukos. Patiekalo estetinis vaizdas yra prastas, patiekalas neatrodo reprezentatyviai, patiekalas patiektas atmestinai, jo vaizdas nežadina apetito. Patiekalo sudėtinės dalys, pateikimas atkartoja kitų vertinimui pateiktų patiekalų sudėtines dalis ir pateikimą.</w:t>
            </w:r>
          </w:p>
        </w:tc>
      </w:tr>
    </w:tbl>
    <w:p w14:paraId="6BFE5E93" w14:textId="77777777" w:rsidR="00465711" w:rsidRDefault="00465711" w:rsidP="003D7438">
      <w:pPr>
        <w:tabs>
          <w:tab w:val="left" w:pos="900"/>
        </w:tabs>
        <w:spacing w:after="0" w:line="240" w:lineRule="auto"/>
        <w:jc w:val="both"/>
        <w:rPr>
          <w:rFonts w:ascii="Times New Roman" w:hAnsi="Times New Roman" w:cs="Times New Roman"/>
          <w:b/>
          <w:bCs/>
          <w:sz w:val="22"/>
          <w:szCs w:val="22"/>
        </w:rPr>
      </w:pPr>
    </w:p>
    <w:p w14:paraId="42DEC248" w14:textId="07C372CC" w:rsidR="00465711" w:rsidRPr="00D652F4" w:rsidRDefault="00465711" w:rsidP="00D652F4">
      <w:pPr>
        <w:tabs>
          <w:tab w:val="left" w:pos="900"/>
        </w:tabs>
        <w:spacing w:after="0" w:line="288" w:lineRule="auto"/>
        <w:ind w:firstLine="709"/>
        <w:jc w:val="both"/>
        <w:rPr>
          <w:rFonts w:ascii="Times New Roman" w:hAnsi="Times New Roman" w:cs="Times New Roman"/>
          <w:b/>
          <w:sz w:val="24"/>
          <w:szCs w:val="24"/>
          <w:u w:val="single"/>
          <w:lang w:val="pt-BR"/>
        </w:rPr>
      </w:pPr>
      <w:bookmarkStart w:id="76" w:name="_Hlk188524975"/>
      <w:r w:rsidRPr="00D652F4">
        <w:rPr>
          <w:rFonts w:ascii="Times New Roman" w:hAnsi="Times New Roman" w:cs="Times New Roman"/>
          <w:b/>
          <w:sz w:val="24"/>
          <w:szCs w:val="24"/>
          <w:u w:val="single"/>
          <w:lang w:val="pt-BR"/>
        </w:rPr>
        <w:t xml:space="preserve">Nustatomas minimalus pereinamas balas – jeigu </w:t>
      </w:r>
      <w:r w:rsidR="00175CFA" w:rsidRPr="00D652F4">
        <w:rPr>
          <w:rFonts w:ascii="Times New Roman" w:hAnsi="Times New Roman" w:cs="Times New Roman"/>
          <w:b/>
          <w:sz w:val="24"/>
          <w:szCs w:val="24"/>
          <w:u w:val="single"/>
          <w:lang w:val="pt-BR"/>
        </w:rPr>
        <w:t>5 komisijos narių</w:t>
      </w:r>
      <w:r w:rsidRPr="00D652F4">
        <w:rPr>
          <w:rFonts w:ascii="Times New Roman" w:hAnsi="Times New Roman" w:cs="Times New Roman"/>
          <w:b/>
          <w:sz w:val="24"/>
          <w:szCs w:val="24"/>
          <w:u w:val="single"/>
          <w:lang w:val="pt-BR"/>
        </w:rPr>
        <w:t xml:space="preserve"> suteiktų</w:t>
      </w:r>
      <w:r w:rsidR="00175CFA" w:rsidRPr="00D652F4">
        <w:rPr>
          <w:rFonts w:ascii="Times New Roman" w:hAnsi="Times New Roman" w:cs="Times New Roman"/>
          <w:b/>
          <w:sz w:val="24"/>
          <w:szCs w:val="24"/>
          <w:u w:val="single"/>
          <w:lang w:val="pt-BR"/>
        </w:rPr>
        <w:t xml:space="preserve"> </w:t>
      </w:r>
      <w:r w:rsidRPr="00D652F4">
        <w:rPr>
          <w:rFonts w:ascii="Times New Roman" w:hAnsi="Times New Roman" w:cs="Times New Roman"/>
          <w:b/>
          <w:sz w:val="24"/>
          <w:szCs w:val="24"/>
          <w:u w:val="single"/>
          <w:lang w:val="pt-BR"/>
        </w:rPr>
        <w:t xml:space="preserve">balų vidurkis bus </w:t>
      </w:r>
      <w:r w:rsidR="00175CFA" w:rsidRPr="00D652F4">
        <w:rPr>
          <w:rFonts w:ascii="Times New Roman" w:hAnsi="Times New Roman" w:cs="Times New Roman"/>
          <w:b/>
          <w:sz w:val="24"/>
          <w:szCs w:val="24"/>
          <w:u w:val="single"/>
          <w:lang w:val="pt-BR"/>
        </w:rPr>
        <w:t>35</w:t>
      </w:r>
      <w:r w:rsidRPr="00D652F4">
        <w:rPr>
          <w:rFonts w:ascii="Times New Roman" w:hAnsi="Times New Roman" w:cs="Times New Roman"/>
          <w:b/>
          <w:sz w:val="24"/>
          <w:szCs w:val="24"/>
          <w:u w:val="single"/>
          <w:lang w:val="pt-BR"/>
        </w:rPr>
        <w:t xml:space="preserve"> ar mažesnis, pasiūlymas bus atmestas.</w:t>
      </w:r>
    </w:p>
    <w:bookmarkEnd w:id="76"/>
    <w:p w14:paraId="5E086B8F" w14:textId="77777777" w:rsidR="00175CFA" w:rsidRPr="00D652F4" w:rsidRDefault="00175CFA" w:rsidP="00465711">
      <w:pPr>
        <w:tabs>
          <w:tab w:val="left" w:pos="900"/>
        </w:tabs>
        <w:spacing w:after="0" w:line="240" w:lineRule="auto"/>
        <w:jc w:val="both"/>
        <w:rPr>
          <w:rFonts w:ascii="Times New Roman" w:hAnsi="Times New Roman" w:cs="Times New Roman"/>
          <w:b/>
          <w:sz w:val="22"/>
          <w:szCs w:val="22"/>
          <w:lang w:val="pt-BR"/>
        </w:rPr>
      </w:pPr>
    </w:p>
    <w:p w14:paraId="03DD5DA1" w14:textId="77777777" w:rsidR="003D7438" w:rsidRPr="00E90FF0" w:rsidRDefault="003D7438" w:rsidP="00FB1B5F">
      <w:pPr>
        <w:pStyle w:val="ListParagraph"/>
        <w:numPr>
          <w:ilvl w:val="0"/>
          <w:numId w:val="30"/>
        </w:numPr>
        <w:tabs>
          <w:tab w:val="left" w:pos="900"/>
          <w:tab w:val="left" w:pos="1134"/>
        </w:tabs>
        <w:spacing w:after="0" w:line="240" w:lineRule="auto"/>
        <w:ind w:left="0" w:firstLine="709"/>
        <w:rPr>
          <w:rFonts w:ascii="Times New Roman" w:hAnsi="Times New Roman" w:cs="Times New Roman"/>
          <w:sz w:val="24"/>
          <w:szCs w:val="24"/>
        </w:rPr>
      </w:pPr>
      <w:r w:rsidRPr="00E90FF0">
        <w:rPr>
          <w:rFonts w:ascii="Times New Roman" w:hAnsi="Times New Roman" w:cs="Times New Roman"/>
          <w:sz w:val="24"/>
          <w:szCs w:val="24"/>
        </w:rPr>
        <w:t xml:space="preserve">Pasiūlymų vertinimo kriterijų svoris: </w:t>
      </w:r>
    </w:p>
    <w:tbl>
      <w:tblPr>
        <w:tblpPr w:leftFromText="180" w:rightFromText="180" w:vertAnchor="text" w:tblpY="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984"/>
      </w:tblGrid>
      <w:tr w:rsidR="003D7438" w:rsidRPr="00E90FF0" w14:paraId="6F813D0F" w14:textId="77777777" w:rsidTr="00F81347">
        <w:trPr>
          <w:cantSplit/>
          <w:trHeight w:val="673"/>
        </w:trPr>
        <w:tc>
          <w:tcPr>
            <w:tcW w:w="7650" w:type="dxa"/>
            <w:vAlign w:val="center"/>
          </w:tcPr>
          <w:p w14:paraId="5E5DA2F5" w14:textId="77777777" w:rsidR="003D7438" w:rsidRPr="00E90FF0" w:rsidRDefault="003D7438" w:rsidP="00F81347">
            <w:pPr>
              <w:widowControl w:val="0"/>
              <w:tabs>
                <w:tab w:val="left" w:pos="851"/>
              </w:tabs>
              <w:spacing w:after="0" w:line="240" w:lineRule="auto"/>
              <w:jc w:val="center"/>
              <w:rPr>
                <w:rFonts w:ascii="Times New Roman" w:eastAsia="Times New Roman" w:hAnsi="Times New Roman" w:cs="Times New Roman"/>
                <w:b/>
                <w:sz w:val="24"/>
                <w:szCs w:val="24"/>
              </w:rPr>
            </w:pPr>
            <w:r w:rsidRPr="00E90FF0">
              <w:rPr>
                <w:rFonts w:ascii="Times New Roman" w:eastAsia="Times New Roman" w:hAnsi="Times New Roman" w:cs="Times New Roman"/>
                <w:b/>
                <w:sz w:val="24"/>
                <w:szCs w:val="24"/>
              </w:rPr>
              <w:t>VERTINIMO KRITERIJAI</w:t>
            </w:r>
          </w:p>
        </w:tc>
        <w:tc>
          <w:tcPr>
            <w:tcW w:w="1984" w:type="dxa"/>
            <w:vAlign w:val="center"/>
          </w:tcPr>
          <w:p w14:paraId="4941770E" w14:textId="77777777" w:rsidR="003D7438" w:rsidRPr="00E90FF0" w:rsidRDefault="003D7438" w:rsidP="00F81347">
            <w:pPr>
              <w:widowControl w:val="0"/>
              <w:tabs>
                <w:tab w:val="left" w:pos="851"/>
              </w:tabs>
              <w:spacing w:after="0" w:line="240" w:lineRule="auto"/>
              <w:ind w:right="-9"/>
              <w:jc w:val="center"/>
              <w:rPr>
                <w:rFonts w:ascii="Times New Roman" w:eastAsia="Times New Roman" w:hAnsi="Times New Roman" w:cs="Times New Roman"/>
                <w:b/>
                <w:i/>
                <w:iCs/>
                <w:sz w:val="24"/>
                <w:szCs w:val="24"/>
              </w:rPr>
            </w:pPr>
            <w:r w:rsidRPr="00E90FF0">
              <w:rPr>
                <w:rFonts w:ascii="Times New Roman" w:eastAsia="Times New Roman" w:hAnsi="Times New Roman" w:cs="Times New Roman"/>
                <w:b/>
                <w:sz w:val="24"/>
                <w:szCs w:val="24"/>
              </w:rPr>
              <w:t xml:space="preserve">Lyginamasis svoris ekonominio naudingumo įvertinime </w:t>
            </w:r>
          </w:p>
        </w:tc>
      </w:tr>
      <w:tr w:rsidR="003D7438" w:rsidRPr="00E90FF0" w14:paraId="494F18B9" w14:textId="77777777" w:rsidTr="00F81347">
        <w:trPr>
          <w:cantSplit/>
          <w:trHeight w:val="209"/>
        </w:trPr>
        <w:tc>
          <w:tcPr>
            <w:tcW w:w="7650" w:type="dxa"/>
          </w:tcPr>
          <w:p w14:paraId="4C1054A5" w14:textId="77777777" w:rsidR="003D7438" w:rsidRPr="00E90FF0" w:rsidRDefault="003D7438" w:rsidP="003D7438">
            <w:pPr>
              <w:pStyle w:val="ListParagraph"/>
              <w:numPr>
                <w:ilvl w:val="1"/>
                <w:numId w:val="30"/>
              </w:numPr>
              <w:tabs>
                <w:tab w:val="left" w:pos="601"/>
              </w:tabs>
              <w:spacing w:after="0" w:line="240" w:lineRule="auto"/>
              <w:ind w:left="0" w:right="1633" w:firstLine="0"/>
              <w:rPr>
                <w:rFonts w:ascii="Times New Roman" w:eastAsia="Times New Roman" w:hAnsi="Times New Roman" w:cs="Times New Roman"/>
                <w:b/>
                <w:iCs/>
                <w:sz w:val="24"/>
                <w:szCs w:val="24"/>
              </w:rPr>
            </w:pPr>
            <w:r w:rsidRPr="00E90FF0">
              <w:rPr>
                <w:rFonts w:ascii="Times New Roman" w:eastAsia="Times New Roman" w:hAnsi="Times New Roman" w:cs="Times New Roman"/>
                <w:b/>
                <w:iCs/>
                <w:sz w:val="24"/>
                <w:szCs w:val="24"/>
              </w:rPr>
              <w:t>Pirmas kriterijus – kaina (C)</w:t>
            </w:r>
          </w:p>
          <w:p w14:paraId="298C22DF" w14:textId="77777777" w:rsidR="003D7438" w:rsidRPr="00E90FF0" w:rsidRDefault="003D7438" w:rsidP="00503C11">
            <w:pPr>
              <w:tabs>
                <w:tab w:val="left" w:pos="851"/>
              </w:tabs>
              <w:spacing w:after="0" w:line="240" w:lineRule="auto"/>
              <w:jc w:val="both"/>
              <w:rPr>
                <w:rFonts w:ascii="Times New Roman" w:eastAsia="Times New Roman" w:hAnsi="Times New Roman" w:cs="Times New Roman"/>
                <w:i/>
                <w:iCs/>
                <w:sz w:val="24"/>
                <w:szCs w:val="24"/>
              </w:rPr>
            </w:pPr>
            <w:r w:rsidRPr="00E90FF0">
              <w:rPr>
                <w:rFonts w:ascii="Times New Roman" w:eastAsia="Times New Roman" w:hAnsi="Times New Roman" w:cs="Times New Roman"/>
                <w:i/>
                <w:iCs/>
                <w:sz w:val="24"/>
                <w:szCs w:val="24"/>
              </w:rPr>
              <w:t>Vertinama pasiūlymo kaina eurais už visą pirkimo objektą, įskaitant visus mokesčius (taip pat ir PVM, jei taikoma) ir visas tiekėjo išlaidas, susijusias su sutarties vykdymu</w:t>
            </w:r>
          </w:p>
        </w:tc>
        <w:tc>
          <w:tcPr>
            <w:tcW w:w="1984" w:type="dxa"/>
          </w:tcPr>
          <w:p w14:paraId="00229231" w14:textId="77777777" w:rsidR="003D7438" w:rsidRPr="00E90FF0" w:rsidRDefault="003D7438" w:rsidP="00F81347">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X=40</w:t>
            </w:r>
          </w:p>
        </w:tc>
      </w:tr>
      <w:tr w:rsidR="003D7438" w:rsidRPr="00E90FF0" w14:paraId="04BB6E90" w14:textId="77777777" w:rsidTr="00F81347">
        <w:trPr>
          <w:cantSplit/>
          <w:trHeight w:val="209"/>
        </w:trPr>
        <w:tc>
          <w:tcPr>
            <w:tcW w:w="7650" w:type="dxa"/>
          </w:tcPr>
          <w:p w14:paraId="7A745084" w14:textId="77777777" w:rsidR="003D7438" w:rsidRPr="00E90FF0" w:rsidRDefault="003D7438" w:rsidP="003D7438">
            <w:pPr>
              <w:pStyle w:val="ListParagraph"/>
              <w:numPr>
                <w:ilvl w:val="1"/>
                <w:numId w:val="30"/>
              </w:numPr>
              <w:tabs>
                <w:tab w:val="left" w:pos="588"/>
              </w:tabs>
              <w:spacing w:after="0" w:line="240" w:lineRule="auto"/>
              <w:ind w:left="0" w:firstLine="0"/>
              <w:rPr>
                <w:rFonts w:ascii="Times New Roman" w:hAnsi="Times New Roman" w:cs="Times New Roman"/>
                <w:i/>
                <w:sz w:val="24"/>
                <w:szCs w:val="24"/>
              </w:rPr>
            </w:pPr>
            <w:r w:rsidRPr="00E90FF0">
              <w:rPr>
                <w:rFonts w:ascii="Times New Roman" w:eastAsia="Times New Roman" w:hAnsi="Times New Roman" w:cs="Times New Roman"/>
                <w:b/>
                <w:iCs/>
                <w:sz w:val="24"/>
                <w:szCs w:val="24"/>
              </w:rPr>
              <w:t xml:space="preserve">Antras kriterijus – patiekalų estetinis vaizdas/pateikimas (T) </w:t>
            </w:r>
          </w:p>
        </w:tc>
        <w:tc>
          <w:tcPr>
            <w:tcW w:w="1984" w:type="dxa"/>
          </w:tcPr>
          <w:p w14:paraId="5B41C1FA" w14:textId="77777777" w:rsidR="003D7438" w:rsidRPr="00E90FF0" w:rsidRDefault="003D7438" w:rsidP="00F81347">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Y=60</w:t>
            </w:r>
          </w:p>
        </w:tc>
      </w:tr>
    </w:tbl>
    <w:p w14:paraId="258D3C84" w14:textId="77777777" w:rsidR="003D7438" w:rsidRDefault="003D7438" w:rsidP="003D7438">
      <w:pPr>
        <w:pStyle w:val="ListParagraph"/>
        <w:tabs>
          <w:tab w:val="left" w:pos="993"/>
        </w:tabs>
        <w:spacing w:line="240" w:lineRule="auto"/>
        <w:ind w:left="567"/>
        <w:jc w:val="both"/>
        <w:rPr>
          <w:rFonts w:ascii="Times New Roman" w:eastAsia="Times New Roman" w:hAnsi="Times New Roman" w:cs="Times New Roman"/>
          <w:sz w:val="24"/>
          <w:szCs w:val="24"/>
        </w:rPr>
      </w:pPr>
    </w:p>
    <w:p w14:paraId="36576241" w14:textId="77777777" w:rsidR="003D7438" w:rsidRDefault="003D7438" w:rsidP="00503C11">
      <w:pPr>
        <w:pStyle w:val="ListParagraph"/>
        <w:numPr>
          <w:ilvl w:val="0"/>
          <w:numId w:val="30"/>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Ekonominis naudingumas (S) apskaičiuojamas sudedant tiekėjo pasiūlymo kainos (C ) ir kokybės (T) balus (gaunamos kriterijų reikšmės apvalinamos dviejų skaičių po kablelio tikslumu, t. y. surinkus pvz. 50,564 balų – apvalinama į 50,56, o surinkus 50,565 balų – apvalinama į 50,57):</w:t>
      </w:r>
    </w:p>
    <w:p w14:paraId="51612A55" w14:textId="77777777" w:rsidR="003D7438" w:rsidRPr="00F91D3D" w:rsidRDefault="003D7438" w:rsidP="003D7438">
      <w:pPr>
        <w:pStyle w:val="ListParagraph"/>
        <w:tabs>
          <w:tab w:val="left" w:pos="993"/>
        </w:tabs>
        <w:spacing w:after="0" w:line="240" w:lineRule="auto"/>
        <w:ind w:left="851"/>
        <w:jc w:val="both"/>
        <w:rPr>
          <w:rFonts w:ascii="Times New Roman" w:eastAsia="Times New Roman" w:hAnsi="Times New Roman" w:cs="Times New Roman"/>
          <w:sz w:val="24"/>
          <w:szCs w:val="24"/>
        </w:rPr>
      </w:pPr>
    </w:p>
    <w:p w14:paraId="17A1ED1A" w14:textId="77777777" w:rsidR="003D7438" w:rsidRPr="00CA41E1" w:rsidRDefault="003D7438" w:rsidP="003D7438">
      <w:pPr>
        <w:spacing w:after="0" w:line="240" w:lineRule="auto"/>
        <w:ind w:firstLine="851"/>
        <w:jc w:val="both"/>
        <w:rPr>
          <w:rFonts w:ascii="Times New Roman" w:eastAsia="Times New Roman" w:hAnsi="Times New Roman" w:cs="Times New Roman"/>
          <w:i/>
          <w:sz w:val="24"/>
          <w:szCs w:val="24"/>
        </w:rPr>
      </w:pPr>
      <m:oMathPara>
        <m:oMath>
          <m:r>
            <w:rPr>
              <w:rFonts w:ascii="Cambria Math" w:hAnsi="Cambria Math" w:cs="Times New Roman"/>
              <w:sz w:val="24"/>
              <w:szCs w:val="24"/>
            </w:rPr>
            <m:t>S=C+T</m:t>
          </m:r>
        </m:oMath>
      </m:oMathPara>
    </w:p>
    <w:p w14:paraId="3A11B957" w14:textId="77777777" w:rsidR="003D7438" w:rsidRPr="00F91D3D" w:rsidRDefault="003D7438" w:rsidP="003D7438">
      <w:pPr>
        <w:spacing w:after="0" w:line="240" w:lineRule="auto"/>
        <w:ind w:firstLine="851"/>
        <w:jc w:val="both"/>
        <w:rPr>
          <w:rFonts w:ascii="Times New Roman" w:eastAsia="Times New Roman" w:hAnsi="Times New Roman" w:cs="Times New Roman"/>
          <w:i/>
          <w:sz w:val="24"/>
          <w:szCs w:val="24"/>
        </w:rPr>
      </w:pPr>
    </w:p>
    <w:p w14:paraId="55000F9A" w14:textId="77777777" w:rsidR="003D7438" w:rsidRPr="00F91D3D" w:rsidRDefault="003D7438" w:rsidP="00503C11">
      <w:pPr>
        <w:pStyle w:val="ListParagraph"/>
        <w:numPr>
          <w:ilvl w:val="1"/>
          <w:numId w:val="30"/>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 xml:space="preserve">Pasiūlymo kainos (C) balai </w:t>
      </w:r>
      <w:r w:rsidRPr="00F91D3D">
        <w:rPr>
          <w:rFonts w:ascii="Times New Roman" w:eastAsia="Times New Roman" w:hAnsi="Times New Roman" w:cs="Times New Roman"/>
          <w:sz w:val="24"/>
          <w:szCs w:val="24"/>
          <w:shd w:val="clear" w:color="auto" w:fill="FFFFFF" w:themeFill="background1"/>
        </w:rPr>
        <w:t>apskaičiuojami mažiausios iš</w:t>
      </w:r>
      <w:r w:rsidRPr="00F91D3D">
        <w:rPr>
          <w:rFonts w:ascii="Times New Roman" w:eastAsia="Times New Roman" w:hAnsi="Times New Roman" w:cs="Times New Roman"/>
          <w:sz w:val="24"/>
          <w:szCs w:val="24"/>
        </w:rPr>
        <w:t xml:space="preserve"> visų pasiūlymų pasiūlytos kainos (C</w:t>
      </w:r>
      <w:r w:rsidRPr="00F91D3D">
        <w:rPr>
          <w:rFonts w:ascii="Times New Roman" w:eastAsia="Times New Roman" w:hAnsi="Times New Roman" w:cs="Times New Roman"/>
          <w:sz w:val="24"/>
          <w:szCs w:val="24"/>
          <w:vertAlign w:val="subscript"/>
        </w:rPr>
        <w:t>min</w:t>
      </w:r>
      <w:r w:rsidRPr="00F91D3D">
        <w:rPr>
          <w:rFonts w:ascii="Times New Roman" w:eastAsia="Times New Roman" w:hAnsi="Times New Roman" w:cs="Times New Roman"/>
          <w:sz w:val="24"/>
          <w:szCs w:val="24"/>
        </w:rPr>
        <w:t>) ir vertinamo pasiūlymo kainos (C</w:t>
      </w:r>
      <w:r w:rsidRPr="00F91D3D">
        <w:rPr>
          <w:rFonts w:ascii="Times New Roman" w:eastAsia="Times New Roman" w:hAnsi="Times New Roman" w:cs="Times New Roman"/>
          <w:sz w:val="24"/>
          <w:szCs w:val="24"/>
          <w:vertAlign w:val="subscript"/>
        </w:rPr>
        <w:t>p</w:t>
      </w:r>
      <w:r w:rsidRPr="00F91D3D">
        <w:rPr>
          <w:rFonts w:ascii="Times New Roman" w:eastAsia="Times New Roman" w:hAnsi="Times New Roman" w:cs="Times New Roman"/>
          <w:sz w:val="24"/>
          <w:szCs w:val="24"/>
        </w:rPr>
        <w:t>) santykį padauginant iš kainos lyginamojo svorio (X):</w:t>
      </w:r>
    </w:p>
    <w:p w14:paraId="7E636E58" w14:textId="77777777" w:rsidR="003D7438" w:rsidRPr="00CA41E1" w:rsidRDefault="003D7438" w:rsidP="003D7438">
      <w:pPr>
        <w:spacing w:after="0" w:line="240" w:lineRule="auto"/>
        <w:ind w:firstLine="851"/>
        <w:jc w:val="center"/>
        <w:rPr>
          <w:rFonts w:ascii="Times New Roman" w:eastAsia="Times New Roman" w:hAnsi="Times New Roman" w:cs="Times New Roman"/>
          <w:i/>
          <w:sz w:val="24"/>
          <w:szCs w:val="24"/>
        </w:rPr>
      </w:pPr>
      <m:oMathPara>
        <m:oMath>
          <m:r>
            <w:rPr>
              <w:rFonts w:ascii="Cambria Math" w:eastAsia="Times New Roman" w:hAnsi="Cambria Math" w:cs="Times New Roman"/>
              <w:sz w:val="24"/>
              <w:szCs w:val="24"/>
            </w:rPr>
            <m:t>C=</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min</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den>
          </m:f>
          <m:r>
            <w:rPr>
              <w:rFonts w:ascii="Cambria Math" w:eastAsia="Times New Roman" w:hAnsi="Cambria Math" w:cs="Times New Roman"/>
              <w:sz w:val="24"/>
              <w:szCs w:val="24"/>
            </w:rPr>
            <m:t>×X</m:t>
          </m:r>
        </m:oMath>
      </m:oMathPara>
    </w:p>
    <w:p w14:paraId="478D1949" w14:textId="77777777" w:rsidR="003D7438" w:rsidRPr="00F91D3D" w:rsidRDefault="003D7438" w:rsidP="003D7438">
      <w:pPr>
        <w:spacing w:after="0" w:line="240" w:lineRule="auto"/>
        <w:ind w:firstLine="851"/>
        <w:jc w:val="center"/>
        <w:rPr>
          <w:rFonts w:ascii="Times New Roman" w:eastAsia="Times New Roman" w:hAnsi="Times New Roman" w:cs="Times New Roman"/>
          <w:i/>
          <w:sz w:val="24"/>
          <w:szCs w:val="24"/>
        </w:rPr>
      </w:pPr>
    </w:p>
    <w:p w14:paraId="0B0FCDFB" w14:textId="77777777" w:rsidR="003D7438" w:rsidRDefault="003D7438" w:rsidP="00503C11">
      <w:pPr>
        <w:pStyle w:val="ListParagraph"/>
        <w:numPr>
          <w:ilvl w:val="1"/>
          <w:numId w:val="30"/>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Kriterijaus (T) balai apskaičiuojami – parametro reikšmę (Rp) palyginant su geriausia to paties parametro reikšme (Rmax) ir padauginant iš vertinamo kriterijaus lyginamojo svorio (Y):</w:t>
      </w:r>
    </w:p>
    <w:p w14:paraId="785DBC18" w14:textId="77777777" w:rsidR="003D7438" w:rsidRPr="00F91D3D" w:rsidRDefault="003D7438" w:rsidP="00503C11">
      <w:pPr>
        <w:pStyle w:val="ListParagraph"/>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p>
    <w:p w14:paraId="3F05E17A" w14:textId="77777777" w:rsidR="003D7438" w:rsidRPr="00F91D3D" w:rsidRDefault="003D7438" w:rsidP="003D7438">
      <w:pPr>
        <w:tabs>
          <w:tab w:val="left" w:pos="1134"/>
        </w:tabs>
        <w:spacing w:after="0" w:line="240" w:lineRule="auto"/>
        <w:ind w:firstLine="851"/>
        <w:jc w:val="both"/>
        <w:rPr>
          <w:rFonts w:ascii="Times New Roman" w:eastAsia="Times New Roman" w:hAnsi="Times New Roman" w:cs="Times New Roman"/>
          <w:sz w:val="24"/>
          <w:szCs w:val="24"/>
        </w:rPr>
      </w:pPr>
      <m:oMathPara>
        <m:oMath>
          <m:r>
            <w:rPr>
              <w:rFonts w:ascii="Cambria Math" w:eastAsia="Calibri" w:hAnsi="Cambria Math" w:cs="Times New Roman"/>
              <w:spacing w:val="-2"/>
              <w:sz w:val="24"/>
              <w:szCs w:val="24"/>
            </w:rPr>
            <m:t>T=</m:t>
          </m:r>
          <m:f>
            <m:fPr>
              <m:ctrlPr>
                <w:rPr>
                  <w:rFonts w:ascii="Cambria Math" w:eastAsia="Calibri" w:hAnsi="Cambria Math" w:cs="Times New Roman"/>
                  <w:i/>
                  <w:spacing w:val="-2"/>
                  <w:sz w:val="24"/>
                  <w:szCs w:val="24"/>
                </w:rPr>
              </m:ctrlPr>
            </m:fPr>
            <m:num>
              <m:sSub>
                <m:sSubPr>
                  <m:ctrlPr>
                    <w:rPr>
                      <w:rFonts w:ascii="Cambria Math" w:eastAsia="Calibri" w:hAnsi="Cambria Math" w:cs="Times New Roman"/>
                      <w:i/>
                      <w:spacing w:val="-2"/>
                      <w:sz w:val="24"/>
                      <w:szCs w:val="24"/>
                    </w:rPr>
                  </m:ctrlPr>
                </m:sSubPr>
                <m:e>
                  <m:r>
                    <w:rPr>
                      <w:rFonts w:ascii="Cambria Math" w:eastAsia="Calibri" w:hAnsi="Cambria Math" w:cs="Times New Roman"/>
                      <w:spacing w:val="-2"/>
                      <w:sz w:val="24"/>
                      <w:szCs w:val="24"/>
                    </w:rPr>
                    <m:t>R</m:t>
                  </m:r>
                </m:e>
                <m:sub>
                  <m:r>
                    <w:rPr>
                      <w:rFonts w:ascii="Cambria Math" w:eastAsia="Calibri" w:hAnsi="Cambria Math" w:cs="Times New Roman"/>
                      <w:spacing w:val="-2"/>
                      <w:sz w:val="24"/>
                      <w:szCs w:val="24"/>
                    </w:rPr>
                    <m:t>p</m:t>
                  </m:r>
                </m:sub>
              </m:sSub>
            </m:num>
            <m:den>
              <m:sSub>
                <m:sSubPr>
                  <m:ctrlPr>
                    <w:rPr>
                      <w:rFonts w:ascii="Cambria Math" w:eastAsia="Calibri" w:hAnsi="Cambria Math" w:cs="Times New Roman"/>
                      <w:i/>
                      <w:spacing w:val="-2"/>
                      <w:sz w:val="24"/>
                      <w:szCs w:val="24"/>
                    </w:rPr>
                  </m:ctrlPr>
                </m:sSubPr>
                <m:e>
                  <m:r>
                    <w:rPr>
                      <w:rFonts w:ascii="Cambria Math" w:eastAsia="Calibri" w:hAnsi="Cambria Math" w:cs="Times New Roman"/>
                      <w:spacing w:val="-2"/>
                      <w:sz w:val="24"/>
                      <w:szCs w:val="24"/>
                    </w:rPr>
                    <m:t>R</m:t>
                  </m:r>
                </m:e>
                <m:sub>
                  <m:r>
                    <w:rPr>
                      <w:rFonts w:ascii="Cambria Math" w:eastAsia="Calibri" w:hAnsi="Cambria Math" w:cs="Times New Roman"/>
                      <w:spacing w:val="-2"/>
                      <w:sz w:val="24"/>
                      <w:szCs w:val="24"/>
                    </w:rPr>
                    <m:t>max</m:t>
                  </m:r>
                </m:sub>
              </m:sSub>
            </m:den>
          </m:f>
          <m:r>
            <w:rPr>
              <w:rFonts w:ascii="Cambria Math" w:eastAsia="Calibri" w:hAnsi="Cambria Math" w:cs="Times New Roman"/>
              <w:spacing w:val="-2"/>
              <w:sz w:val="24"/>
              <w:szCs w:val="24"/>
            </w:rPr>
            <m:t>∙Y</m:t>
          </m:r>
        </m:oMath>
      </m:oMathPara>
    </w:p>
    <w:p w14:paraId="5FA7C96E" w14:textId="77777777" w:rsidR="003D7438" w:rsidRPr="00F91D3D" w:rsidRDefault="003D7438" w:rsidP="003D7438">
      <w:pPr>
        <w:tabs>
          <w:tab w:val="left" w:pos="1134"/>
        </w:tabs>
        <w:spacing w:after="0" w:line="240" w:lineRule="auto"/>
        <w:ind w:firstLine="851"/>
        <w:jc w:val="both"/>
        <w:rPr>
          <w:rFonts w:ascii="Times New Roman" w:eastAsia="Times New Roman" w:hAnsi="Times New Roman" w:cs="Times New Roman"/>
          <w:sz w:val="24"/>
          <w:szCs w:val="24"/>
        </w:rPr>
      </w:pPr>
    </w:p>
    <w:p w14:paraId="42E75F12" w14:textId="77777777" w:rsidR="003D7438" w:rsidRPr="00F91D3D" w:rsidRDefault="003D7438" w:rsidP="00503C11">
      <w:pPr>
        <w:tabs>
          <w:tab w:val="left" w:pos="1134"/>
        </w:tabs>
        <w:spacing w:after="0" w:line="240" w:lineRule="auto"/>
        <w:ind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lastRenderedPageBreak/>
        <w:t>R</w:t>
      </w:r>
      <w:r w:rsidRPr="00F91D3D">
        <w:rPr>
          <w:rFonts w:ascii="Times New Roman" w:eastAsia="Times New Roman" w:hAnsi="Times New Roman" w:cs="Times New Roman"/>
          <w:sz w:val="24"/>
          <w:szCs w:val="24"/>
          <w:vertAlign w:val="subscript"/>
        </w:rPr>
        <w:t>p</w:t>
      </w:r>
      <w:r w:rsidRPr="00F91D3D">
        <w:rPr>
          <w:rFonts w:ascii="Times New Roman" w:eastAsia="Times New Roman" w:hAnsi="Times New Roman" w:cs="Times New Roman"/>
          <w:sz w:val="24"/>
          <w:szCs w:val="24"/>
        </w:rPr>
        <w:t xml:space="preserve"> – vertinamo parametro reikšmė, kurią sudaro vertinimo metu parametrui suteiktų balų vidurkis, t. y. kiekvienas Komisijos narys ar ekspertas, vertindamas parametro atitikimą, suteikia parametrui tam tikrą balą. Visų Komisijos narių ar ekspertų suteikti balai yra sumuojami ir apskaičiuojamas parametro vidurkis. </w:t>
      </w:r>
    </w:p>
    <w:p w14:paraId="413714C6" w14:textId="77777777" w:rsidR="003D7438" w:rsidRPr="009B7575" w:rsidRDefault="003D7438" w:rsidP="003D7438">
      <w:pPr>
        <w:spacing w:after="0" w:line="240" w:lineRule="auto"/>
        <w:jc w:val="center"/>
        <w:rPr>
          <w:rFonts w:ascii="Times New Roman" w:hAnsi="Times New Roman" w:cs="Times New Roman"/>
          <w:b/>
          <w:color w:val="000000" w:themeColor="text1"/>
          <w:sz w:val="24"/>
          <w:szCs w:val="24"/>
        </w:rPr>
      </w:pPr>
      <w:r w:rsidRPr="00E90FF0">
        <w:rPr>
          <w:rFonts w:ascii="Times New Roman" w:hAnsi="Times New Roman" w:cs="Times New Roman"/>
          <w:sz w:val="24"/>
          <w:szCs w:val="24"/>
        </w:rPr>
        <w:t>__________</w:t>
      </w:r>
    </w:p>
    <w:p w14:paraId="079A7596"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8A4F06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B526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8B91FC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6D5AF8F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E2BB73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22F50E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96B674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CBBE18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8DBF9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979071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8BC8CE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6877EF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F36559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3ADC720"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5930BB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14D4553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029D55"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84FF9D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6C3B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F3947B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2DA2C4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B6A2CD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961ED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0F4F47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918EA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38013FB4"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7FDBFDD"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AA6E1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A21A0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74228F1"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029121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59EA4A4"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61096C9B"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1040FA30"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925462B"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B03D7B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4AB775"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3690DDD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5455264"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68103F14"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388AD3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3E0FE9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BBDB86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7A4B6C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1BD6B6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6F72DA1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D0125C5" w14:textId="1BDF8546" w:rsidR="00E34336" w:rsidRDefault="00E34336" w:rsidP="00503C11">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w:t>
      </w:r>
      <w:r w:rsidRPr="00120A29">
        <w:rPr>
          <w:rFonts w:ascii="Times New Roman" w:hAnsi="Times New Roman" w:cs="Times New Roman"/>
          <w:b/>
          <w:bCs/>
          <w:color w:val="000000" w:themeColor="text1"/>
          <w:sz w:val="24"/>
          <w:szCs w:val="24"/>
        </w:rPr>
        <w:t xml:space="preserve"> PIRKIMO OBJEKTO DALI</w:t>
      </w:r>
      <w:r w:rsidR="00503C11">
        <w:rPr>
          <w:rFonts w:ascii="Times New Roman" w:hAnsi="Times New Roman" w:cs="Times New Roman"/>
          <w:b/>
          <w:bCs/>
          <w:color w:val="000000" w:themeColor="text1"/>
          <w:sz w:val="24"/>
          <w:szCs w:val="24"/>
        </w:rPr>
        <w:t>ES</w:t>
      </w:r>
    </w:p>
    <w:p w14:paraId="283440B2" w14:textId="77777777" w:rsidR="00FF00AC" w:rsidRPr="00120A29" w:rsidRDefault="00FF00AC" w:rsidP="00503C11">
      <w:pPr>
        <w:spacing w:after="0" w:line="240" w:lineRule="auto"/>
        <w:jc w:val="center"/>
        <w:rPr>
          <w:rFonts w:ascii="Times New Roman" w:hAnsi="Times New Roman" w:cs="Times New Roman"/>
          <w:b/>
          <w:bCs/>
          <w:color w:val="000000" w:themeColor="text1"/>
          <w:sz w:val="24"/>
          <w:szCs w:val="24"/>
        </w:rPr>
      </w:pPr>
    </w:p>
    <w:p w14:paraId="2012C7CA" w14:textId="77777777" w:rsidR="00E34336" w:rsidRDefault="00E34336" w:rsidP="00503C11">
      <w:pPr>
        <w:spacing w:after="0" w:line="240" w:lineRule="auto"/>
        <w:jc w:val="center"/>
        <w:rPr>
          <w:rFonts w:ascii="Times New Roman" w:hAnsi="Times New Roman" w:cs="Times New Roman"/>
          <w:b/>
          <w:bCs/>
          <w:caps/>
          <w:color w:val="000000" w:themeColor="text1"/>
          <w:sz w:val="24"/>
          <w:szCs w:val="24"/>
        </w:rPr>
      </w:pPr>
      <w:r w:rsidRPr="00F91D3D">
        <w:rPr>
          <w:rFonts w:ascii="Times New Roman" w:hAnsi="Times New Roman" w:cs="Times New Roman"/>
          <w:b/>
          <w:bCs/>
          <w:caps/>
          <w:color w:val="000000" w:themeColor="text1"/>
          <w:sz w:val="24"/>
          <w:szCs w:val="24"/>
        </w:rPr>
        <w:t>Pasiūlymų ekonominio naudingumo vertinimo kriterijai ir vertinimo metodika</w:t>
      </w:r>
    </w:p>
    <w:p w14:paraId="6C01D1A7" w14:textId="77777777" w:rsidR="00503C11" w:rsidRPr="00F91D3D" w:rsidRDefault="00503C11" w:rsidP="00503C11">
      <w:pPr>
        <w:spacing w:after="0" w:line="240" w:lineRule="auto"/>
        <w:jc w:val="center"/>
        <w:rPr>
          <w:rFonts w:ascii="Times New Roman" w:hAnsi="Times New Roman" w:cs="Times New Roman"/>
          <w:b/>
          <w:bCs/>
          <w:caps/>
          <w:color w:val="000000" w:themeColor="text1"/>
          <w:sz w:val="24"/>
          <w:szCs w:val="24"/>
        </w:rPr>
      </w:pPr>
    </w:p>
    <w:p w14:paraId="0B876654" w14:textId="16A58391" w:rsidR="00E34336" w:rsidRPr="00E90FF0" w:rsidRDefault="00E34336" w:rsidP="007069D6">
      <w:pPr>
        <w:pStyle w:val="ListParagraph"/>
        <w:numPr>
          <w:ilvl w:val="0"/>
          <w:numId w:val="38"/>
        </w:numPr>
        <w:tabs>
          <w:tab w:val="left" w:pos="709"/>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sz w:val="24"/>
          <w:szCs w:val="24"/>
        </w:rPr>
        <w:t xml:space="preserve">Perkančioji </w:t>
      </w:r>
      <w:r w:rsidRPr="00E90FF0">
        <w:rPr>
          <w:rFonts w:ascii="Times New Roman" w:hAnsi="Times New Roman" w:cs="Times New Roman"/>
          <w:color w:val="000000" w:themeColor="text1"/>
          <w:sz w:val="24"/>
          <w:szCs w:val="24"/>
        </w:rPr>
        <w:t>organizacija ekonomiškai naudingiausią pasiūlymą išrenka pagal kainą ir su pirkimo objektu susijusius kriterijus, vadovaudamasi šiame priede nustatyta vertinimo tvarka.</w:t>
      </w:r>
    </w:p>
    <w:p w14:paraId="646D651A" w14:textId="055B92E3" w:rsidR="00E34336" w:rsidRPr="00E90FF0" w:rsidRDefault="00FB1B5F" w:rsidP="007069D6">
      <w:pPr>
        <w:pStyle w:val="ListParagraph"/>
        <w:numPr>
          <w:ilvl w:val="0"/>
          <w:numId w:val="38"/>
        </w:numPr>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34336" w:rsidRPr="00E90FF0">
        <w:rPr>
          <w:rFonts w:ascii="Times New Roman" w:hAnsi="Times New Roman" w:cs="Times New Roman"/>
          <w:color w:val="000000" w:themeColor="text1"/>
          <w:sz w:val="24"/>
          <w:szCs w:val="24"/>
        </w:rPr>
        <w:t>Pasiūlymų eilė sudaroma ekonominio naudingumo mažėjimo tvarka. Tais atvejais, kai kelių tiekėjų pasiūlymų ekonominis naudingumas bus vienodas, sudarant pasiūlymų eilę, pirmesnis į šią eilę įrašomas tiekėjas, kurio pasiūlymas pateiktas anksčiau.</w:t>
      </w:r>
    </w:p>
    <w:p w14:paraId="2AEB592F" w14:textId="7FC9DD32" w:rsidR="001A5D6E" w:rsidRPr="001A5D6E" w:rsidRDefault="00E34336" w:rsidP="001A5D6E">
      <w:pPr>
        <w:pStyle w:val="ListParagraph"/>
        <w:numPr>
          <w:ilvl w:val="0"/>
          <w:numId w:val="38"/>
        </w:numPr>
        <w:tabs>
          <w:tab w:val="left" w:pos="709"/>
          <w:tab w:val="left" w:pos="810"/>
          <w:tab w:val="left" w:pos="993"/>
        </w:tabs>
        <w:spacing w:after="0" w:line="288" w:lineRule="auto"/>
        <w:ind w:left="0" w:firstLine="709"/>
        <w:jc w:val="both"/>
        <w:rPr>
          <w:rFonts w:ascii="Times New Roman" w:hAnsi="Times New Roman" w:cs="Times New Roman"/>
          <w:b/>
          <w:bCs/>
          <w:color w:val="000000" w:themeColor="text1"/>
          <w:sz w:val="24"/>
          <w:szCs w:val="24"/>
        </w:rPr>
      </w:pPr>
      <w:r w:rsidRPr="00E90FF0">
        <w:rPr>
          <w:rFonts w:ascii="Times New Roman" w:hAnsi="Times New Roman" w:cs="Times New Roman"/>
          <w:color w:val="000000" w:themeColor="text1"/>
          <w:sz w:val="24"/>
          <w:szCs w:val="24"/>
        </w:rPr>
        <w:t>Perkančioji organizacija ekonomiškai naudingiausią pasiūlymą išrenka vertindama tie</w:t>
      </w:r>
      <w:r>
        <w:rPr>
          <w:rFonts w:ascii="Times New Roman" w:hAnsi="Times New Roman" w:cs="Times New Roman"/>
          <w:color w:val="000000" w:themeColor="text1"/>
          <w:sz w:val="24"/>
          <w:szCs w:val="24"/>
        </w:rPr>
        <w:t xml:space="preserve">kėjo </w:t>
      </w:r>
      <w:r w:rsidRPr="00DE4428">
        <w:rPr>
          <w:rFonts w:ascii="Times New Roman" w:hAnsi="Times New Roman" w:cs="Times New Roman"/>
          <w:b/>
          <w:bCs/>
          <w:color w:val="000000" w:themeColor="text1"/>
          <w:sz w:val="24"/>
          <w:szCs w:val="24"/>
        </w:rPr>
        <w:t>pasiūlytą kainą ir siūlomų patiekalų estetinį vaizdą / pateikimą.</w:t>
      </w:r>
      <w:r w:rsidR="001A5D6E" w:rsidRPr="001A5D6E">
        <w:rPr>
          <w:rFonts w:ascii="Times New Roman" w:hAnsi="Times New Roman" w:cs="Times New Roman"/>
          <w:b/>
          <w:bCs/>
          <w:sz w:val="24"/>
          <w:szCs w:val="24"/>
        </w:rPr>
        <w:t xml:space="preserve"> Norint, kad pasiūlymas būtų toliau svarstomas, tiekėjas privalo surinkti </w:t>
      </w:r>
      <w:r w:rsidR="001A5D6E" w:rsidRPr="0054265A">
        <w:rPr>
          <w:rFonts w:ascii="Times New Roman" w:hAnsi="Times New Roman" w:cs="Times New Roman"/>
          <w:b/>
          <w:bCs/>
          <w:sz w:val="24"/>
          <w:szCs w:val="24"/>
        </w:rPr>
        <w:t>ne mažiau nei 3</w:t>
      </w:r>
      <w:r w:rsidR="0054265A" w:rsidRPr="0054265A">
        <w:rPr>
          <w:rFonts w:ascii="Times New Roman" w:hAnsi="Times New Roman" w:cs="Times New Roman"/>
          <w:b/>
          <w:bCs/>
          <w:sz w:val="24"/>
          <w:szCs w:val="24"/>
        </w:rPr>
        <w:t>6</w:t>
      </w:r>
      <w:r w:rsidR="001A5D6E" w:rsidRPr="0054265A">
        <w:rPr>
          <w:rFonts w:ascii="Times New Roman" w:hAnsi="Times New Roman" w:cs="Times New Roman"/>
          <w:b/>
          <w:bCs/>
          <w:sz w:val="24"/>
          <w:szCs w:val="24"/>
        </w:rPr>
        <w:t xml:space="preserve"> bal</w:t>
      </w:r>
      <w:r w:rsidR="0054265A" w:rsidRPr="0054265A">
        <w:rPr>
          <w:rFonts w:ascii="Times New Roman" w:hAnsi="Times New Roman" w:cs="Times New Roman"/>
          <w:b/>
          <w:bCs/>
          <w:sz w:val="24"/>
          <w:szCs w:val="24"/>
        </w:rPr>
        <w:t>us</w:t>
      </w:r>
      <w:r w:rsidR="001A5D6E" w:rsidRPr="0054265A">
        <w:rPr>
          <w:rFonts w:ascii="Times New Roman" w:hAnsi="Times New Roman" w:cs="Times New Roman"/>
          <w:b/>
          <w:bCs/>
          <w:sz w:val="24"/>
          <w:szCs w:val="24"/>
        </w:rPr>
        <w:t xml:space="preserve"> </w:t>
      </w:r>
      <w:r w:rsidR="001A5D6E" w:rsidRPr="001A5D6E">
        <w:rPr>
          <w:rFonts w:ascii="Times New Roman" w:hAnsi="Times New Roman" w:cs="Times New Roman"/>
          <w:b/>
          <w:bCs/>
          <w:sz w:val="24"/>
          <w:szCs w:val="24"/>
        </w:rPr>
        <w:t>už patiekalų estetinį vaizdą. Jeigu šis reikalavimas nebus įvykdytas, pasiūlymas bus atmestas, neatsižvelgiant į kitus vertinimo kriterijus.</w:t>
      </w:r>
    </w:p>
    <w:p w14:paraId="68498C2B" w14:textId="2F4328ED" w:rsidR="00E34336" w:rsidRPr="00116B42" w:rsidRDefault="00FB1B5F" w:rsidP="007069D6">
      <w:pPr>
        <w:pStyle w:val="ListParagraph"/>
        <w:numPr>
          <w:ilvl w:val="0"/>
          <w:numId w:val="38"/>
        </w:numPr>
        <w:shd w:val="clear" w:color="auto" w:fill="FFFFFF" w:themeFill="background1"/>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34336" w:rsidRPr="00E90FF0">
        <w:rPr>
          <w:rFonts w:ascii="Times New Roman" w:hAnsi="Times New Roman" w:cs="Times New Roman"/>
          <w:color w:val="000000" w:themeColor="text1"/>
          <w:sz w:val="24"/>
          <w:szCs w:val="24"/>
        </w:rPr>
        <w:t xml:space="preserve">Perkančioji organizacija vertins tiekėjo pasiūlymo B dalyje nurodytą kainą, apskaičiuotą taip, kaip nurodyta pasiūlymo formoje. </w:t>
      </w:r>
      <w:r w:rsidR="00E34336" w:rsidRPr="00116B42">
        <w:rPr>
          <w:rFonts w:ascii="Times New Roman" w:hAnsi="Times New Roman" w:cs="Times New Roman"/>
          <w:color w:val="000000" w:themeColor="text1"/>
          <w:sz w:val="24"/>
          <w:szCs w:val="24"/>
        </w:rPr>
        <w:t>Pasiūlymo formoje</w:t>
      </w:r>
      <w:r>
        <w:rPr>
          <w:rFonts w:ascii="Times New Roman" w:hAnsi="Times New Roman" w:cs="Times New Roman"/>
          <w:color w:val="000000" w:themeColor="text1"/>
          <w:sz w:val="24"/>
          <w:szCs w:val="24"/>
        </w:rPr>
        <w:t xml:space="preserve"> B dalyje</w:t>
      </w:r>
      <w:r w:rsidR="00E34336" w:rsidRPr="00116B42">
        <w:rPr>
          <w:rFonts w:ascii="Times New Roman" w:hAnsi="Times New Roman" w:cs="Times New Roman"/>
          <w:color w:val="000000" w:themeColor="text1"/>
          <w:sz w:val="24"/>
          <w:szCs w:val="24"/>
        </w:rPr>
        <w:t xml:space="preserve"> nurodyta kaina yra preliminari ir skirta tik pasiūlymų palyginimui</w:t>
      </w:r>
      <w:r w:rsidR="00E34336">
        <w:rPr>
          <w:rFonts w:ascii="Times New Roman" w:hAnsi="Times New Roman" w:cs="Times New Roman"/>
          <w:color w:val="000000" w:themeColor="text1"/>
          <w:sz w:val="24"/>
          <w:szCs w:val="24"/>
        </w:rPr>
        <w:t>.</w:t>
      </w:r>
    </w:p>
    <w:p w14:paraId="6893370B" w14:textId="148748DC" w:rsidR="00E34336" w:rsidRPr="00116B42" w:rsidRDefault="00E34336" w:rsidP="007069D6">
      <w:pPr>
        <w:pStyle w:val="ListParagraph"/>
        <w:numPr>
          <w:ilvl w:val="0"/>
          <w:numId w:val="38"/>
        </w:numPr>
        <w:shd w:val="clear" w:color="auto" w:fill="FFFFFF" w:themeFill="background1"/>
        <w:tabs>
          <w:tab w:val="left" w:pos="360"/>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 xml:space="preserve">Patiekalų vertinimui tiekėjas kartu su pasiūlymo A dalimi turi pateikti </w:t>
      </w:r>
      <w:r w:rsidRPr="00F73700">
        <w:rPr>
          <w:rFonts w:ascii="Times New Roman" w:hAnsi="Times New Roman" w:cs="Times New Roman"/>
          <w:b/>
          <w:color w:val="000000" w:themeColor="text1"/>
          <w:sz w:val="24"/>
          <w:szCs w:val="24"/>
          <w:u w:val="single"/>
        </w:rPr>
        <w:t>savo gaminamų ir pasiūlyme nurodytų</w:t>
      </w:r>
      <w:r w:rsidRPr="00116B42">
        <w:rPr>
          <w:rFonts w:ascii="Times New Roman" w:hAnsi="Times New Roman" w:cs="Times New Roman"/>
          <w:color w:val="000000" w:themeColor="text1"/>
          <w:sz w:val="24"/>
          <w:szCs w:val="24"/>
        </w:rPr>
        <w:t xml:space="preserve"> vieno kąsnio užkandžių</w:t>
      </w:r>
      <w:r>
        <w:rPr>
          <w:rFonts w:ascii="Times New Roman" w:hAnsi="Times New Roman" w:cs="Times New Roman"/>
          <w:color w:val="000000" w:themeColor="text1"/>
          <w:sz w:val="24"/>
          <w:szCs w:val="24"/>
        </w:rPr>
        <w:t xml:space="preserve"> bei karštųjų patiekalų</w:t>
      </w:r>
      <w:r w:rsidRPr="00116B42">
        <w:rPr>
          <w:rFonts w:ascii="Times New Roman" w:hAnsi="Times New Roman" w:cs="Times New Roman"/>
          <w:color w:val="000000" w:themeColor="text1"/>
          <w:sz w:val="24"/>
          <w:szCs w:val="24"/>
        </w:rPr>
        <w:t xml:space="preserve"> nuotraukas</w:t>
      </w:r>
      <w:r>
        <w:rPr>
          <w:rFonts w:ascii="Times New Roman" w:hAnsi="Times New Roman" w:cs="Times New Roman"/>
          <w:color w:val="000000" w:themeColor="text1"/>
          <w:sz w:val="24"/>
          <w:szCs w:val="24"/>
        </w:rPr>
        <w:t xml:space="preserve"> (</w:t>
      </w:r>
      <w:r w:rsidRPr="006E4213">
        <w:rPr>
          <w:rFonts w:ascii="Times New Roman" w:hAnsi="Times New Roman" w:cs="Times New Roman"/>
          <w:i/>
          <w:iCs/>
          <w:color w:val="000000" w:themeColor="text1"/>
          <w:sz w:val="24"/>
          <w:szCs w:val="24"/>
        </w:rPr>
        <w:t>pasirinktinai po vieną nuotrauką iš nurodytų variantų</w:t>
      </w:r>
      <w:r>
        <w:rPr>
          <w:rFonts w:ascii="Times New Roman" w:hAnsi="Times New Roman" w:cs="Times New Roman"/>
          <w:color w:val="000000" w:themeColor="text1"/>
          <w:sz w:val="24"/>
          <w:szCs w:val="24"/>
        </w:rPr>
        <w:t>)</w:t>
      </w:r>
      <w:r w:rsidRPr="00116B42">
        <w:rPr>
          <w:rFonts w:ascii="Times New Roman" w:hAnsi="Times New Roman" w:cs="Times New Roman"/>
          <w:color w:val="000000" w:themeColor="text1"/>
          <w:sz w:val="24"/>
          <w:szCs w:val="24"/>
        </w:rPr>
        <w:t>:</w:t>
      </w:r>
    </w:p>
    <w:p w14:paraId="72B390A3" w14:textId="77777777" w:rsidR="00E34336" w:rsidRPr="00D5500A" w:rsidRDefault="00E34336" w:rsidP="00E34336">
      <w:pPr>
        <w:pStyle w:val="ListParagraph"/>
        <w:numPr>
          <w:ilvl w:val="0"/>
          <w:numId w:val="34"/>
        </w:numPr>
        <w:shd w:val="clear" w:color="auto" w:fill="FFFFFF" w:themeFill="background1"/>
        <w:tabs>
          <w:tab w:val="left" w:pos="720"/>
          <w:tab w:val="left" w:pos="900"/>
          <w:tab w:val="left" w:pos="993"/>
        </w:tabs>
        <w:spacing w:after="0" w:line="288" w:lineRule="auto"/>
        <w:ind w:left="0" w:firstLine="709"/>
        <w:jc w:val="both"/>
        <w:rPr>
          <w:rFonts w:ascii="Times New Roman" w:hAnsi="Times New Roman" w:cs="Times New Roman"/>
          <w:b/>
          <w:bCs/>
          <w:sz w:val="24"/>
          <w:szCs w:val="24"/>
        </w:rPr>
      </w:pPr>
      <w:r w:rsidRPr="00D5500A">
        <w:rPr>
          <w:rFonts w:ascii="Times New Roman" w:hAnsi="Times New Roman" w:cs="Times New Roman"/>
          <w:b/>
          <w:bCs/>
          <w:sz w:val="24"/>
          <w:szCs w:val="24"/>
        </w:rPr>
        <w:t>5 (penkių) vieno kąsnio užkandžių nuotraukas:</w:t>
      </w:r>
    </w:p>
    <w:p w14:paraId="6DC0AFC7" w14:textId="31515442" w:rsidR="00E34336" w:rsidRPr="00B5391D" w:rsidRDefault="00E34336" w:rsidP="007069D6">
      <w:pPr>
        <w:pStyle w:val="ListParagraph"/>
        <w:numPr>
          <w:ilvl w:val="1"/>
          <w:numId w:val="34"/>
        </w:numPr>
        <w:shd w:val="clear" w:color="auto" w:fill="FFFFFF" w:themeFill="background1"/>
        <w:tabs>
          <w:tab w:val="left" w:pos="720"/>
          <w:tab w:val="left" w:pos="900"/>
          <w:tab w:val="left" w:pos="993"/>
        </w:tabs>
        <w:spacing w:after="0" w:line="288" w:lineRule="auto"/>
        <w:ind w:hanging="938"/>
        <w:jc w:val="both"/>
        <w:rPr>
          <w:rFonts w:ascii="Times New Roman" w:hAnsi="Times New Roman" w:cs="Times New Roman"/>
          <w:sz w:val="24"/>
          <w:szCs w:val="24"/>
        </w:rPr>
      </w:pPr>
      <w:r w:rsidRPr="00B5391D">
        <w:rPr>
          <w:rFonts w:ascii="Times New Roman" w:hAnsi="Times New Roman" w:cs="Times New Roman"/>
          <w:sz w:val="24"/>
          <w:szCs w:val="24"/>
        </w:rPr>
        <w:t>Vieno kąsnio užkandis su jūros gėrybėmis, išskyrus žuvį;</w:t>
      </w:r>
    </w:p>
    <w:p w14:paraId="14245B28" w14:textId="428DC905" w:rsidR="00E34336" w:rsidRPr="00691DCD" w:rsidRDefault="00E34336" w:rsidP="007069D6">
      <w:pPr>
        <w:pStyle w:val="ListParagraph"/>
        <w:numPr>
          <w:ilvl w:val="1"/>
          <w:numId w:val="34"/>
        </w:numPr>
        <w:shd w:val="clear" w:color="auto" w:fill="FFFFFF" w:themeFill="background1"/>
        <w:tabs>
          <w:tab w:val="left" w:pos="720"/>
          <w:tab w:val="left" w:pos="900"/>
          <w:tab w:val="left" w:pos="993"/>
        </w:tabs>
        <w:spacing w:after="0" w:line="288" w:lineRule="auto"/>
        <w:ind w:hanging="938"/>
        <w:jc w:val="both"/>
        <w:rPr>
          <w:rFonts w:ascii="Times New Roman" w:hAnsi="Times New Roman" w:cs="Times New Roman"/>
          <w:sz w:val="24"/>
          <w:szCs w:val="24"/>
        </w:rPr>
      </w:pPr>
      <w:r w:rsidRPr="00691DCD">
        <w:rPr>
          <w:rFonts w:ascii="Times New Roman" w:hAnsi="Times New Roman" w:cs="Times New Roman"/>
          <w:sz w:val="24"/>
          <w:szCs w:val="24"/>
        </w:rPr>
        <w:t xml:space="preserve">Vieno kąsnio užkandis, vegetariškas (su daržovėmis); </w:t>
      </w:r>
    </w:p>
    <w:p w14:paraId="51C9DCBB" w14:textId="3E4ADD40" w:rsidR="00E34336" w:rsidRPr="00691DCD" w:rsidRDefault="00E34336" w:rsidP="007069D6">
      <w:pPr>
        <w:pStyle w:val="ListParagraph"/>
        <w:numPr>
          <w:ilvl w:val="1"/>
          <w:numId w:val="34"/>
        </w:numPr>
        <w:shd w:val="clear" w:color="auto" w:fill="FFFFFF" w:themeFill="background1"/>
        <w:tabs>
          <w:tab w:val="left" w:pos="720"/>
          <w:tab w:val="left" w:pos="900"/>
          <w:tab w:val="left" w:pos="993"/>
        </w:tabs>
        <w:spacing w:after="0" w:line="288" w:lineRule="auto"/>
        <w:ind w:hanging="938"/>
        <w:jc w:val="both"/>
        <w:rPr>
          <w:rFonts w:ascii="Times New Roman" w:hAnsi="Times New Roman" w:cs="Times New Roman"/>
          <w:sz w:val="24"/>
          <w:szCs w:val="24"/>
        </w:rPr>
      </w:pPr>
      <w:r w:rsidRPr="00691DCD">
        <w:rPr>
          <w:rFonts w:ascii="Times New Roman" w:hAnsi="Times New Roman" w:cs="Times New Roman"/>
          <w:sz w:val="24"/>
          <w:szCs w:val="24"/>
        </w:rPr>
        <w:t>Vieno kąsnio užkandis vegetariškas (su įvairiais sūriais);</w:t>
      </w:r>
    </w:p>
    <w:p w14:paraId="4825CB8C" w14:textId="2D3E6C36" w:rsidR="00E34336" w:rsidRPr="00691DCD" w:rsidRDefault="00E34336" w:rsidP="007069D6">
      <w:pPr>
        <w:pStyle w:val="ListParagraph"/>
        <w:numPr>
          <w:ilvl w:val="1"/>
          <w:numId w:val="34"/>
        </w:numPr>
        <w:shd w:val="clear" w:color="auto" w:fill="FFFFFF" w:themeFill="background1"/>
        <w:tabs>
          <w:tab w:val="left" w:pos="720"/>
          <w:tab w:val="left" w:pos="900"/>
          <w:tab w:val="left" w:pos="993"/>
        </w:tabs>
        <w:spacing w:after="0" w:line="288" w:lineRule="auto"/>
        <w:ind w:hanging="938"/>
        <w:jc w:val="both"/>
        <w:rPr>
          <w:rFonts w:ascii="Times New Roman" w:hAnsi="Times New Roman" w:cs="Times New Roman"/>
          <w:sz w:val="24"/>
          <w:szCs w:val="24"/>
        </w:rPr>
      </w:pPr>
      <w:r w:rsidRPr="00691DCD">
        <w:rPr>
          <w:rFonts w:ascii="Times New Roman" w:hAnsi="Times New Roman" w:cs="Times New Roman"/>
          <w:sz w:val="24"/>
          <w:szCs w:val="24"/>
        </w:rPr>
        <w:t>Vieno kąsnio užkandis su paukštiena;</w:t>
      </w:r>
    </w:p>
    <w:p w14:paraId="6CFE9CFD" w14:textId="5ECA0073" w:rsidR="00E34336" w:rsidRPr="00691DCD" w:rsidRDefault="00E34336" w:rsidP="007069D6">
      <w:pPr>
        <w:pStyle w:val="ListParagraph"/>
        <w:numPr>
          <w:ilvl w:val="1"/>
          <w:numId w:val="34"/>
        </w:numPr>
        <w:tabs>
          <w:tab w:val="left" w:pos="720"/>
          <w:tab w:val="left" w:pos="900"/>
          <w:tab w:val="left" w:pos="993"/>
        </w:tabs>
        <w:spacing w:after="0" w:line="288" w:lineRule="auto"/>
        <w:ind w:hanging="938"/>
        <w:jc w:val="both"/>
        <w:rPr>
          <w:rFonts w:ascii="Times New Roman" w:hAnsi="Times New Roman" w:cs="Times New Roman"/>
          <w:sz w:val="24"/>
          <w:szCs w:val="24"/>
        </w:rPr>
      </w:pPr>
      <w:r w:rsidRPr="00691DCD">
        <w:rPr>
          <w:rFonts w:ascii="Times New Roman" w:hAnsi="Times New Roman" w:cs="Times New Roman"/>
          <w:sz w:val="24"/>
          <w:szCs w:val="24"/>
        </w:rPr>
        <w:t>Vieno kąsnio užkandis su raudona mėsa</w:t>
      </w:r>
      <w:r>
        <w:rPr>
          <w:rFonts w:ascii="Times New Roman" w:hAnsi="Times New Roman" w:cs="Times New Roman"/>
          <w:sz w:val="24"/>
          <w:szCs w:val="24"/>
        </w:rPr>
        <w:t>.</w:t>
      </w:r>
    </w:p>
    <w:p w14:paraId="7ED97BA9" w14:textId="77777777" w:rsidR="00E34336" w:rsidRPr="00691DCD" w:rsidRDefault="00E34336" w:rsidP="00E34336">
      <w:pPr>
        <w:pStyle w:val="ListParagraph"/>
        <w:tabs>
          <w:tab w:val="left" w:pos="993"/>
        </w:tabs>
        <w:spacing w:after="0" w:line="288" w:lineRule="auto"/>
        <w:ind w:left="0" w:firstLine="709"/>
        <w:jc w:val="both"/>
        <w:rPr>
          <w:rFonts w:ascii="Times New Roman" w:hAnsi="Times New Roman" w:cs="Times New Roman"/>
          <w:sz w:val="24"/>
          <w:szCs w:val="24"/>
        </w:rPr>
      </w:pPr>
    </w:p>
    <w:p w14:paraId="7869F601" w14:textId="77777777" w:rsidR="00E34336" w:rsidRPr="00D5500A" w:rsidRDefault="00E34336" w:rsidP="00E34336">
      <w:pPr>
        <w:pStyle w:val="ListParagraph"/>
        <w:numPr>
          <w:ilvl w:val="0"/>
          <w:numId w:val="34"/>
        </w:numPr>
        <w:tabs>
          <w:tab w:val="left" w:pos="720"/>
          <w:tab w:val="left" w:pos="900"/>
          <w:tab w:val="left" w:pos="993"/>
        </w:tabs>
        <w:spacing w:after="0" w:line="288" w:lineRule="auto"/>
        <w:ind w:left="0" w:firstLine="709"/>
        <w:jc w:val="both"/>
        <w:rPr>
          <w:rFonts w:ascii="Times New Roman" w:hAnsi="Times New Roman" w:cs="Times New Roman"/>
          <w:b/>
          <w:bCs/>
          <w:sz w:val="24"/>
          <w:szCs w:val="24"/>
        </w:rPr>
      </w:pPr>
      <w:r w:rsidRPr="00D5500A">
        <w:rPr>
          <w:rFonts w:ascii="Times New Roman" w:hAnsi="Times New Roman" w:cs="Times New Roman"/>
          <w:b/>
          <w:bCs/>
          <w:sz w:val="24"/>
          <w:szCs w:val="24"/>
        </w:rPr>
        <w:t>5 (penkių) karštų patiekalų nuotraukas:</w:t>
      </w:r>
    </w:p>
    <w:p w14:paraId="140F8F0F" w14:textId="77777777" w:rsidR="00E34336" w:rsidRPr="00B5391D" w:rsidRDefault="00E34336" w:rsidP="00E34336">
      <w:pPr>
        <w:pStyle w:val="ListParagraph"/>
        <w:numPr>
          <w:ilvl w:val="0"/>
          <w:numId w:val="35"/>
        </w:numPr>
        <w:tabs>
          <w:tab w:val="left" w:pos="720"/>
          <w:tab w:val="left" w:pos="900"/>
          <w:tab w:val="left" w:pos="993"/>
        </w:tabs>
        <w:spacing w:after="0" w:line="288" w:lineRule="auto"/>
        <w:ind w:hanging="615"/>
        <w:jc w:val="both"/>
        <w:rPr>
          <w:rFonts w:ascii="Times New Roman" w:hAnsi="Times New Roman" w:cs="Times New Roman"/>
          <w:sz w:val="24"/>
          <w:szCs w:val="24"/>
        </w:rPr>
      </w:pPr>
      <w:r w:rsidRPr="00B5391D">
        <w:rPr>
          <w:rFonts w:ascii="Times New Roman" w:hAnsi="Times New Roman" w:cs="Times New Roman"/>
          <w:sz w:val="24"/>
          <w:szCs w:val="24"/>
        </w:rPr>
        <w:t>Karštas patiekalas su paukštiena;</w:t>
      </w:r>
    </w:p>
    <w:p w14:paraId="33EFEE51" w14:textId="77777777" w:rsidR="00E34336" w:rsidRPr="00691DCD" w:rsidRDefault="00E34336" w:rsidP="00E34336">
      <w:pPr>
        <w:pStyle w:val="ListParagraph"/>
        <w:numPr>
          <w:ilvl w:val="0"/>
          <w:numId w:val="35"/>
        </w:numPr>
        <w:tabs>
          <w:tab w:val="left" w:pos="720"/>
          <w:tab w:val="left" w:pos="900"/>
          <w:tab w:val="left" w:pos="993"/>
        </w:tabs>
        <w:spacing w:after="0" w:line="288" w:lineRule="auto"/>
        <w:ind w:left="0" w:firstLine="709"/>
        <w:jc w:val="both"/>
        <w:rPr>
          <w:rFonts w:ascii="Times New Roman" w:hAnsi="Times New Roman" w:cs="Times New Roman"/>
          <w:sz w:val="24"/>
          <w:szCs w:val="24"/>
        </w:rPr>
      </w:pPr>
      <w:r w:rsidRPr="00691DCD">
        <w:rPr>
          <w:rFonts w:ascii="Times New Roman" w:hAnsi="Times New Roman" w:cs="Times New Roman"/>
          <w:sz w:val="24"/>
          <w:szCs w:val="24"/>
        </w:rPr>
        <w:t>Karštas patiekalas su kiauliena;</w:t>
      </w:r>
    </w:p>
    <w:p w14:paraId="1696784A" w14:textId="77777777" w:rsidR="00E34336" w:rsidRPr="00691DCD" w:rsidRDefault="00E34336" w:rsidP="00E34336">
      <w:pPr>
        <w:pStyle w:val="ListParagraph"/>
        <w:numPr>
          <w:ilvl w:val="0"/>
          <w:numId w:val="35"/>
        </w:numPr>
        <w:tabs>
          <w:tab w:val="left" w:pos="720"/>
          <w:tab w:val="left" w:pos="900"/>
          <w:tab w:val="left" w:pos="993"/>
        </w:tabs>
        <w:spacing w:after="0" w:line="288" w:lineRule="auto"/>
        <w:ind w:left="0" w:firstLine="709"/>
        <w:jc w:val="both"/>
        <w:rPr>
          <w:rFonts w:ascii="Times New Roman" w:hAnsi="Times New Roman" w:cs="Times New Roman"/>
          <w:sz w:val="24"/>
          <w:szCs w:val="24"/>
        </w:rPr>
      </w:pPr>
      <w:r w:rsidRPr="00691DCD">
        <w:rPr>
          <w:rFonts w:ascii="Times New Roman" w:hAnsi="Times New Roman" w:cs="Times New Roman"/>
          <w:sz w:val="24"/>
          <w:szCs w:val="24"/>
        </w:rPr>
        <w:t>Karštas patiekalas su žuvimi;</w:t>
      </w:r>
    </w:p>
    <w:p w14:paraId="259160B6" w14:textId="77777777" w:rsidR="00E34336" w:rsidRPr="00691DCD" w:rsidRDefault="00E34336" w:rsidP="00E34336">
      <w:pPr>
        <w:pStyle w:val="ListParagraph"/>
        <w:numPr>
          <w:ilvl w:val="0"/>
          <w:numId w:val="35"/>
        </w:numPr>
        <w:tabs>
          <w:tab w:val="left" w:pos="720"/>
          <w:tab w:val="left" w:pos="900"/>
          <w:tab w:val="left" w:pos="993"/>
        </w:tabs>
        <w:spacing w:after="0" w:line="288" w:lineRule="auto"/>
        <w:ind w:left="0" w:firstLine="709"/>
        <w:jc w:val="both"/>
        <w:rPr>
          <w:rFonts w:ascii="Times New Roman" w:hAnsi="Times New Roman" w:cs="Times New Roman"/>
          <w:sz w:val="24"/>
          <w:szCs w:val="24"/>
        </w:rPr>
      </w:pPr>
      <w:r w:rsidRPr="00691DCD">
        <w:rPr>
          <w:rFonts w:ascii="Times New Roman" w:hAnsi="Times New Roman" w:cs="Times New Roman"/>
          <w:sz w:val="24"/>
          <w:szCs w:val="24"/>
        </w:rPr>
        <w:t>Karštas patiekalas su jautiena / veršiena;</w:t>
      </w:r>
    </w:p>
    <w:p w14:paraId="5537F7F0" w14:textId="77777777" w:rsidR="00E34336" w:rsidRPr="00691DCD" w:rsidRDefault="00E34336" w:rsidP="00E34336">
      <w:pPr>
        <w:pStyle w:val="ListParagraph"/>
        <w:numPr>
          <w:ilvl w:val="0"/>
          <w:numId w:val="35"/>
        </w:numPr>
        <w:tabs>
          <w:tab w:val="left" w:pos="720"/>
          <w:tab w:val="left" w:pos="900"/>
          <w:tab w:val="left" w:pos="993"/>
        </w:tabs>
        <w:spacing w:after="0" w:line="288" w:lineRule="auto"/>
        <w:ind w:left="0" w:firstLine="709"/>
        <w:jc w:val="both"/>
        <w:rPr>
          <w:rFonts w:ascii="Times New Roman" w:hAnsi="Times New Roman" w:cs="Times New Roman"/>
          <w:sz w:val="24"/>
          <w:szCs w:val="24"/>
        </w:rPr>
      </w:pPr>
      <w:r w:rsidRPr="00691DCD">
        <w:rPr>
          <w:rFonts w:ascii="Times New Roman" w:hAnsi="Times New Roman" w:cs="Times New Roman"/>
          <w:sz w:val="24"/>
          <w:szCs w:val="24"/>
        </w:rPr>
        <w:t>Karštas vegetariškas patiekalas (su daržovėmis, be žuvies ir mėsos).</w:t>
      </w:r>
    </w:p>
    <w:p w14:paraId="5F2F9983" w14:textId="77777777" w:rsidR="00E34336" w:rsidRDefault="00E34336" w:rsidP="00E34336">
      <w:pPr>
        <w:pStyle w:val="ListParagraph"/>
        <w:tabs>
          <w:tab w:val="left" w:pos="720"/>
          <w:tab w:val="left" w:pos="900"/>
        </w:tabs>
        <w:spacing w:after="0" w:line="288" w:lineRule="auto"/>
        <w:ind w:left="709"/>
        <w:jc w:val="both"/>
        <w:rPr>
          <w:rFonts w:ascii="Times New Roman" w:hAnsi="Times New Roman" w:cs="Times New Roman"/>
          <w:color w:val="FF0000"/>
          <w:sz w:val="24"/>
          <w:szCs w:val="24"/>
        </w:rPr>
      </w:pPr>
    </w:p>
    <w:p w14:paraId="402122F0" w14:textId="77777777" w:rsidR="00E34336" w:rsidRPr="00E90B5C" w:rsidRDefault="00E34336" w:rsidP="00E34336">
      <w:pPr>
        <w:tabs>
          <w:tab w:val="left" w:pos="720"/>
          <w:tab w:val="left" w:pos="900"/>
        </w:tabs>
        <w:spacing w:after="0" w:line="288" w:lineRule="auto"/>
        <w:ind w:firstLine="709"/>
        <w:jc w:val="both"/>
        <w:rPr>
          <w:rFonts w:ascii="Times New Roman" w:hAnsi="Times New Roman" w:cs="Times New Roman"/>
          <w:b/>
          <w:bCs/>
          <w:color w:val="000000" w:themeColor="text1"/>
          <w:sz w:val="24"/>
          <w:szCs w:val="24"/>
        </w:rPr>
      </w:pPr>
      <w:r w:rsidRPr="00E90FF0">
        <w:rPr>
          <w:rFonts w:ascii="Times New Roman" w:hAnsi="Times New Roman" w:cs="Times New Roman"/>
          <w:color w:val="000000" w:themeColor="text1"/>
          <w:sz w:val="24"/>
          <w:szCs w:val="24"/>
        </w:rPr>
        <w:t>Pasirenkant konkrečius maisto produktus nurodytų patiekalų gamybai tiekėjui</w:t>
      </w:r>
      <w:r>
        <w:rPr>
          <w:rFonts w:ascii="Times New Roman" w:hAnsi="Times New Roman" w:cs="Times New Roman"/>
          <w:color w:val="000000" w:themeColor="text1"/>
          <w:sz w:val="24"/>
          <w:szCs w:val="24"/>
        </w:rPr>
        <w:t xml:space="preserve"> leidžiama improvizuoti, bet, atsižvelgiant į tai, kad maitinimo ir aptarnavimo paslaugos perkamos oficialiems renginiams, turi būti naudojami įmantresni, brangesni produktai. Tačiau, nors vertinamas patiekalų estetinis vaizdas/pateikimas, techninėje specifikacijoje yra nustatytas reikalavimas, kad tiekiamas maistas turi būti skanus, tad tiekėjas turi užtikrinti, kad siūlomų patiekalų gamybai naudojamų produktų skoniai derėtų tarpusavyje. Taip pat </w:t>
      </w:r>
      <w:r w:rsidRPr="00E90B5C">
        <w:rPr>
          <w:rFonts w:ascii="Times New Roman" w:hAnsi="Times New Roman" w:cs="Times New Roman"/>
          <w:b/>
          <w:bCs/>
          <w:color w:val="000000" w:themeColor="text1"/>
          <w:sz w:val="24"/>
          <w:szCs w:val="24"/>
        </w:rPr>
        <w:t>vertinimui pateikiami patiekalai turi skirtis vienas nuo kito.</w:t>
      </w:r>
    </w:p>
    <w:p w14:paraId="52461DB0" w14:textId="77777777" w:rsidR="00E34336" w:rsidRPr="00F73700" w:rsidRDefault="00E34336" w:rsidP="00E34336">
      <w:pPr>
        <w:tabs>
          <w:tab w:val="left" w:pos="720"/>
          <w:tab w:val="left" w:pos="900"/>
        </w:tabs>
        <w:spacing w:after="0" w:line="288" w:lineRule="auto"/>
        <w:ind w:firstLine="709"/>
        <w:jc w:val="both"/>
        <w:rPr>
          <w:rFonts w:ascii="Times New Roman" w:hAnsi="Times New Roman" w:cs="Times New Roman"/>
          <w:b/>
          <w:color w:val="000000" w:themeColor="text1"/>
          <w:sz w:val="24"/>
          <w:szCs w:val="24"/>
        </w:rPr>
      </w:pPr>
      <w:r w:rsidRPr="00F73700">
        <w:rPr>
          <w:rFonts w:ascii="Times New Roman" w:hAnsi="Times New Roman" w:cs="Times New Roman"/>
          <w:b/>
          <w:color w:val="000000" w:themeColor="text1"/>
          <w:sz w:val="24"/>
          <w:szCs w:val="24"/>
        </w:rPr>
        <w:t>Tiekėjas, pasirinkdamas, kokius patiekalus siūlyti, taip pat turi atsižvelgti į tai, kad vykdant sutartį Perkančioji organizacija galės užsakyti tiekėjo pasiūlyme nurodytus patiekalus ir gėrimus už tiekėjo pasiūlyme nurodytus įkainius.</w:t>
      </w:r>
    </w:p>
    <w:p w14:paraId="66EDD43C" w14:textId="106D335E" w:rsidR="00E34336" w:rsidRPr="00E90FF0" w:rsidRDefault="00E34336" w:rsidP="007069D6">
      <w:pPr>
        <w:pStyle w:val="ListParagraph"/>
        <w:numPr>
          <w:ilvl w:val="0"/>
          <w:numId w:val="38"/>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lastRenderedPageBreak/>
        <w:t xml:space="preserve">Kartu su </w:t>
      </w:r>
      <w:r w:rsidRPr="00F73700">
        <w:rPr>
          <w:rFonts w:ascii="Times New Roman" w:hAnsi="Times New Roman" w:cs="Times New Roman"/>
          <w:color w:val="000000" w:themeColor="text1"/>
          <w:sz w:val="24"/>
          <w:szCs w:val="24"/>
        </w:rPr>
        <w:t>nuotraukomis privaloma pateikti kiekvieno užkandžio</w:t>
      </w:r>
      <w:r>
        <w:rPr>
          <w:rFonts w:ascii="Times New Roman" w:hAnsi="Times New Roman" w:cs="Times New Roman"/>
          <w:color w:val="000000" w:themeColor="text1"/>
          <w:sz w:val="24"/>
          <w:szCs w:val="24"/>
        </w:rPr>
        <w:t xml:space="preserve"> ir karšto patiekalo</w:t>
      </w:r>
      <w:r w:rsidRPr="00F73700">
        <w:rPr>
          <w:rFonts w:ascii="Times New Roman" w:hAnsi="Times New Roman" w:cs="Times New Roman"/>
          <w:color w:val="000000" w:themeColor="text1"/>
          <w:sz w:val="24"/>
          <w:szCs w:val="24"/>
        </w:rPr>
        <w:t xml:space="preserve"> aprašymą (su patiekalų išeigomis), kuriame</w:t>
      </w:r>
      <w:r w:rsidRPr="00E90FF0">
        <w:rPr>
          <w:rFonts w:ascii="Times New Roman" w:hAnsi="Times New Roman" w:cs="Times New Roman"/>
          <w:color w:val="000000" w:themeColor="text1"/>
          <w:sz w:val="24"/>
          <w:szCs w:val="24"/>
        </w:rPr>
        <w:t xml:space="preserve"> turi būti nurodytas pagaminimo būdas (pvz. garuose virta vištiena) ir visos patiekalo sudėtinės dalys. </w:t>
      </w:r>
      <w:r w:rsidRPr="00F73700">
        <w:rPr>
          <w:rFonts w:ascii="Times New Roman" w:hAnsi="Times New Roman" w:cs="Times New Roman"/>
          <w:b/>
          <w:color w:val="000000" w:themeColor="text1"/>
          <w:sz w:val="24"/>
          <w:szCs w:val="24"/>
          <w:u w:val="single"/>
        </w:rPr>
        <w:t xml:space="preserve">Tiekėjui kartu su </w:t>
      </w:r>
      <w:r w:rsidR="006F4444">
        <w:rPr>
          <w:rFonts w:ascii="Times New Roman" w:hAnsi="Times New Roman" w:cs="Times New Roman"/>
          <w:b/>
          <w:color w:val="000000" w:themeColor="text1"/>
          <w:sz w:val="24"/>
          <w:szCs w:val="24"/>
          <w:u w:val="single"/>
        </w:rPr>
        <w:t>P</w:t>
      </w:r>
      <w:r w:rsidRPr="00F73700">
        <w:rPr>
          <w:rFonts w:ascii="Times New Roman" w:hAnsi="Times New Roman" w:cs="Times New Roman"/>
          <w:b/>
          <w:color w:val="000000" w:themeColor="text1"/>
          <w:sz w:val="24"/>
          <w:szCs w:val="24"/>
          <w:u w:val="single"/>
        </w:rPr>
        <w:t>asiūlymo A dalimi nepateikus nors vieno užkandžio</w:t>
      </w:r>
      <w:r>
        <w:rPr>
          <w:rFonts w:ascii="Times New Roman" w:hAnsi="Times New Roman" w:cs="Times New Roman"/>
          <w:b/>
          <w:color w:val="000000" w:themeColor="text1"/>
          <w:sz w:val="24"/>
          <w:szCs w:val="24"/>
          <w:u w:val="single"/>
        </w:rPr>
        <w:t xml:space="preserve"> ar </w:t>
      </w:r>
      <w:r w:rsidRPr="00F73700">
        <w:rPr>
          <w:rFonts w:ascii="Times New Roman" w:hAnsi="Times New Roman" w:cs="Times New Roman"/>
          <w:b/>
          <w:color w:val="000000" w:themeColor="text1"/>
          <w:sz w:val="24"/>
          <w:szCs w:val="24"/>
          <w:u w:val="single"/>
        </w:rPr>
        <w:t>karšto patiekalo</w:t>
      </w:r>
      <w:r>
        <w:rPr>
          <w:rFonts w:ascii="Times New Roman" w:hAnsi="Times New Roman" w:cs="Times New Roman"/>
          <w:b/>
          <w:color w:val="000000" w:themeColor="text1"/>
          <w:sz w:val="24"/>
          <w:szCs w:val="24"/>
          <w:u w:val="single"/>
        </w:rPr>
        <w:t xml:space="preserve"> </w:t>
      </w:r>
      <w:r w:rsidRPr="00F73700">
        <w:rPr>
          <w:rFonts w:ascii="Times New Roman" w:hAnsi="Times New Roman" w:cs="Times New Roman"/>
          <w:b/>
          <w:color w:val="000000" w:themeColor="text1"/>
          <w:sz w:val="24"/>
          <w:szCs w:val="24"/>
          <w:u w:val="single"/>
        </w:rPr>
        <w:t xml:space="preserve">nuotraukos ar aprašymo, pasiūlymas bus atmestas kaip neatitinkantis Pirkimo sąlygose nustatytų reikalavimų. </w:t>
      </w:r>
      <w:r w:rsidRPr="00E90FF0">
        <w:rPr>
          <w:rFonts w:ascii="Times New Roman" w:hAnsi="Times New Roman" w:cs="Times New Roman"/>
          <w:b/>
          <w:bCs/>
          <w:color w:val="000000" w:themeColor="text1"/>
          <w:sz w:val="24"/>
          <w:szCs w:val="24"/>
          <w:u w:val="single"/>
        </w:rPr>
        <w:t>Nei nuotraukų, nei patiekalų aprašymų nebus galima tikslinti ar pateikti po pasiūlymų pateikimo termino pabaigos.</w:t>
      </w:r>
    </w:p>
    <w:p w14:paraId="4CF3DFD5" w14:textId="77777777" w:rsidR="00E34336" w:rsidRPr="00FD3198" w:rsidRDefault="00E34336" w:rsidP="007069D6">
      <w:pPr>
        <w:pStyle w:val="ListParagraph"/>
        <w:numPr>
          <w:ilvl w:val="0"/>
          <w:numId w:val="38"/>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Turi būti pateikta ne mažiau kaip 1 (viena) kiekvieno užkandžio</w:t>
      </w:r>
      <w:r>
        <w:rPr>
          <w:rFonts w:ascii="Times New Roman" w:hAnsi="Times New Roman" w:cs="Times New Roman"/>
          <w:color w:val="000000" w:themeColor="text1"/>
          <w:sz w:val="24"/>
          <w:szCs w:val="24"/>
        </w:rPr>
        <w:t xml:space="preserve"> ir karšto patiekalo</w:t>
      </w:r>
      <w:r w:rsidRPr="00E90FF0">
        <w:rPr>
          <w:rFonts w:ascii="Times New Roman" w:hAnsi="Times New Roman" w:cs="Times New Roman"/>
          <w:color w:val="000000" w:themeColor="text1"/>
          <w:sz w:val="24"/>
          <w:szCs w:val="24"/>
        </w:rPr>
        <w:t xml:space="preserve"> </w:t>
      </w:r>
      <w:r w:rsidRPr="00E302B2">
        <w:rPr>
          <w:rFonts w:ascii="Times New Roman" w:hAnsi="Times New Roman" w:cs="Times New Roman"/>
          <w:i/>
          <w:iCs/>
          <w:color w:val="000000" w:themeColor="text1"/>
          <w:sz w:val="24"/>
          <w:szCs w:val="24"/>
        </w:rPr>
        <w:t>(pasirinktinai iš nurodytų variantų)</w:t>
      </w:r>
      <w:r w:rsidRPr="00E90FF0">
        <w:rPr>
          <w:rFonts w:ascii="Times New Roman" w:hAnsi="Times New Roman" w:cs="Times New Roman"/>
          <w:color w:val="000000" w:themeColor="text1"/>
          <w:sz w:val="24"/>
          <w:szCs w:val="24"/>
        </w:rPr>
        <w:t xml:space="preserve"> nuotrauka. Nuotraukos turi būti spalv</w:t>
      </w:r>
      <w:r>
        <w:rPr>
          <w:rFonts w:ascii="Times New Roman" w:hAnsi="Times New Roman" w:cs="Times New Roman"/>
          <w:color w:val="000000" w:themeColor="text1"/>
          <w:sz w:val="24"/>
          <w:szCs w:val="24"/>
        </w:rPr>
        <w:t>otos, ryškios, neišplaukusios, u</w:t>
      </w:r>
      <w:r w:rsidRPr="00E90FF0">
        <w:rPr>
          <w:rFonts w:ascii="Times New Roman" w:hAnsi="Times New Roman" w:cs="Times New Roman"/>
          <w:color w:val="000000" w:themeColor="text1"/>
          <w:sz w:val="24"/>
          <w:szCs w:val="24"/>
        </w:rPr>
        <w:t>žkandžiai</w:t>
      </w:r>
      <w:r>
        <w:rPr>
          <w:rFonts w:ascii="Times New Roman" w:hAnsi="Times New Roman" w:cs="Times New Roman"/>
          <w:color w:val="000000" w:themeColor="text1"/>
          <w:sz w:val="24"/>
          <w:szCs w:val="24"/>
        </w:rPr>
        <w:t xml:space="preserve"> bei karštieji patiekalai</w:t>
      </w:r>
      <w:r w:rsidRPr="00E90FF0">
        <w:rPr>
          <w:rFonts w:ascii="Times New Roman" w:hAnsi="Times New Roman" w:cs="Times New Roman"/>
          <w:color w:val="000000" w:themeColor="text1"/>
          <w:sz w:val="24"/>
          <w:szCs w:val="24"/>
        </w:rPr>
        <w:t xml:space="preserve"> turi būti nufotografuoti iš arti, kad būtų galima įžiūrėti patiekalo sudėtines dalis, nuotraukoje turi matytis visas patiekalas. </w:t>
      </w:r>
      <w:r>
        <w:rPr>
          <w:rFonts w:ascii="Times New Roman" w:hAnsi="Times New Roman" w:cs="Times New Roman"/>
          <w:color w:val="000000" w:themeColor="text1"/>
          <w:sz w:val="24"/>
          <w:szCs w:val="24"/>
        </w:rPr>
        <w:t xml:space="preserve">Taip pat iš nuotraukos turi būti galima identifikuoti realų patiekalo dydį. </w:t>
      </w:r>
      <w:r w:rsidRPr="00FD3198">
        <w:rPr>
          <w:rFonts w:ascii="Times New Roman" w:hAnsi="Times New Roman" w:cs="Times New Roman"/>
          <w:color w:val="000000" w:themeColor="text1"/>
          <w:sz w:val="24"/>
          <w:szCs w:val="24"/>
        </w:rPr>
        <w:t>Draudžiama redaguoti nuotraukas specialiomis programomis, nuotraukoje turi matytis realus patiekalo vaizdas. Jeigu Perkančiajai organizacijai kils abejonių dėl patiekalų nuotraukų tikrumo, Perkančioji organizacija pasilieka teisę paprašyti tiekėjo pateikti patiekalo pavyzdį per jos nustatytą terminą. Tokiu atveju, jeigu nuotraukoje patiekalo vaizdas neatitiks tikrovės, pasiūlymas bus atmestas.</w:t>
      </w:r>
      <w:r w:rsidRPr="00765256">
        <w:rPr>
          <w:rFonts w:ascii="Times New Roman" w:hAnsi="Times New Roman" w:cs="Times New Roman"/>
          <w:color w:val="000000" w:themeColor="text1"/>
          <w:sz w:val="24"/>
          <w:szCs w:val="24"/>
        </w:rPr>
        <w:t xml:space="preserve"> </w:t>
      </w:r>
      <w:r w:rsidRPr="00765256">
        <w:rPr>
          <w:rFonts w:ascii="Times New Roman" w:hAnsi="Times New Roman" w:cs="Times New Roman"/>
          <w:b/>
          <w:color w:val="000000" w:themeColor="text1"/>
          <w:sz w:val="24"/>
          <w:szCs w:val="24"/>
          <w:u w:val="single"/>
        </w:rPr>
        <w:t>Jeigu pateiktos nuotraukos neatitiks nustatytų reikalavimų, pasiūlymas bus atmestas kaip neatitinkantis pirkimo sąlygose nustatytų reikalavimų.</w:t>
      </w:r>
    </w:p>
    <w:p w14:paraId="42DEC6A5" w14:textId="77777777" w:rsidR="00E34336" w:rsidRDefault="00E34336" w:rsidP="007069D6">
      <w:pPr>
        <w:pStyle w:val="ListParagraph"/>
        <w:numPr>
          <w:ilvl w:val="0"/>
          <w:numId w:val="38"/>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Kadangi tiekėjas turės pasirūpinti indais, patiekalai nuotraukose turi būti serviruoti tokiuose induose, kokius tiekėjas naudos teikdamas paslaugas.</w:t>
      </w:r>
    </w:p>
    <w:p w14:paraId="777780BA" w14:textId="77777777" w:rsidR="00E34336" w:rsidRPr="00442B45" w:rsidRDefault="00E34336" w:rsidP="007069D6">
      <w:pPr>
        <w:pStyle w:val="ListParagraph"/>
        <w:numPr>
          <w:ilvl w:val="0"/>
          <w:numId w:val="38"/>
        </w:numPr>
        <w:tabs>
          <w:tab w:val="left" w:pos="426"/>
          <w:tab w:val="left" w:pos="851"/>
          <w:tab w:val="left" w:pos="993"/>
        </w:tabs>
        <w:spacing w:after="0" w:line="288" w:lineRule="auto"/>
        <w:ind w:left="0" w:firstLine="709"/>
        <w:jc w:val="both"/>
        <w:rPr>
          <w:rFonts w:ascii="Times New Roman" w:hAnsi="Times New Roman" w:cs="Times New Roman"/>
          <w:sz w:val="24"/>
          <w:szCs w:val="24"/>
        </w:rPr>
      </w:pPr>
      <w:r w:rsidRPr="00442B45">
        <w:rPr>
          <w:rFonts w:ascii="Times New Roman" w:hAnsi="Times New Roman" w:cs="Times New Roman"/>
          <w:sz w:val="24"/>
          <w:szCs w:val="24"/>
        </w:rPr>
        <w:t xml:space="preserve">Už kitas aptarnavimo paslaugas (patalpų dekoravimo pagal specifinius Pirkėjo pageidavimus priklausomai nuo renginio pobūdžio, stalų, kėdžių </w:t>
      </w:r>
      <w:r w:rsidRPr="00442B45">
        <w:rPr>
          <w:rFonts w:ascii="Times New Roman" w:hAnsi="Times New Roman" w:cs="Times New Roman"/>
          <w:sz w:val="24"/>
          <w:szCs w:val="24"/>
          <w:shd w:val="clear" w:color="auto" w:fill="FFFFFF"/>
        </w:rPr>
        <w:t xml:space="preserve">nuomos, papildomos įrangos, jeigu būtų reikalinga, ir kitas paslaugas, taip pat papildomus maisto produktus, kurie nebuvo įtraukti į pasiūlymą, tačiau reikalingi konkrečiam renginiui (pvz. tortas, kiti patiekalai ir gėrimai)) bus apmokama pagal sutarties vykdymo išlaidų atlyginimo būdą, kaip tai numatyta sutarties projekto sąlygose. </w:t>
      </w:r>
      <w:r w:rsidRPr="00442B45">
        <w:rPr>
          <w:rFonts w:ascii="Times New Roman" w:hAnsi="Times New Roman" w:cs="Times New Roman"/>
          <w:b/>
          <w:bCs/>
          <w:sz w:val="24"/>
          <w:szCs w:val="24"/>
          <w:shd w:val="clear" w:color="auto" w:fill="FFFFFF"/>
        </w:rPr>
        <w:t>Išlaidų už kitas aptarnavimo paslaugas (kaip apibrėžta šiame punkte) į pasiūlymą nereikia įtraukti</w:t>
      </w:r>
      <w:r w:rsidRPr="00442B45">
        <w:rPr>
          <w:rFonts w:ascii="Times New Roman" w:hAnsi="Times New Roman" w:cs="Times New Roman"/>
          <w:b/>
          <w:bCs/>
          <w:sz w:val="24"/>
          <w:szCs w:val="24"/>
        </w:rPr>
        <w:t>.</w:t>
      </w:r>
    </w:p>
    <w:p w14:paraId="3E926924" w14:textId="77777777" w:rsidR="00E34336" w:rsidRPr="00E90FF0" w:rsidRDefault="00E34336" w:rsidP="00411094">
      <w:pPr>
        <w:pStyle w:val="ListParagraph"/>
        <w:numPr>
          <w:ilvl w:val="0"/>
          <w:numId w:val="38"/>
        </w:numPr>
        <w:tabs>
          <w:tab w:val="left" w:pos="426"/>
          <w:tab w:val="left" w:pos="851"/>
          <w:tab w:val="left" w:pos="993"/>
          <w:tab w:val="left" w:pos="1134"/>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Perkančioji organizacija vertins kiekvieną užkandį</w:t>
      </w:r>
      <w:r>
        <w:rPr>
          <w:rFonts w:ascii="Times New Roman" w:hAnsi="Times New Roman" w:cs="Times New Roman"/>
          <w:color w:val="000000" w:themeColor="text1"/>
          <w:sz w:val="24"/>
          <w:szCs w:val="24"/>
        </w:rPr>
        <w:t xml:space="preserve"> ir karštą patiekalą</w:t>
      </w:r>
      <w:r w:rsidRPr="00E90FF0">
        <w:rPr>
          <w:rFonts w:ascii="Times New Roman" w:hAnsi="Times New Roman" w:cs="Times New Roman"/>
          <w:color w:val="000000" w:themeColor="text1"/>
          <w:sz w:val="24"/>
          <w:szCs w:val="24"/>
        </w:rPr>
        <w:t xml:space="preserve"> atskirai pagal žemiau nurodytą balų sistemą:</w:t>
      </w:r>
    </w:p>
    <w:p w14:paraId="11D85070" w14:textId="77777777" w:rsidR="00E34336" w:rsidRDefault="00E34336" w:rsidP="00E34336">
      <w:pPr>
        <w:pStyle w:val="ListParagraph"/>
        <w:tabs>
          <w:tab w:val="left" w:pos="720"/>
          <w:tab w:val="left" w:pos="900"/>
        </w:tabs>
        <w:spacing w:after="0" w:line="240" w:lineRule="auto"/>
        <w:ind w:left="540"/>
        <w:jc w:val="both"/>
        <w:rPr>
          <w:rFonts w:ascii="Times New Roman" w:hAnsi="Times New Roman" w:cs="Times New Roman"/>
          <w:b/>
          <w:color w:val="000000" w:themeColor="text1"/>
          <w:sz w:val="24"/>
          <w:szCs w:val="24"/>
        </w:rPr>
      </w:pPr>
    </w:p>
    <w:tbl>
      <w:tblPr>
        <w:tblStyle w:val="TableGrid6"/>
        <w:tblW w:w="9639" w:type="dxa"/>
        <w:tblInd w:w="-5" w:type="dxa"/>
        <w:tblLook w:val="04A0" w:firstRow="1" w:lastRow="0" w:firstColumn="1" w:lastColumn="0" w:noHBand="0" w:noVBand="1"/>
      </w:tblPr>
      <w:tblGrid>
        <w:gridCol w:w="1310"/>
        <w:gridCol w:w="958"/>
        <w:gridCol w:w="7371"/>
      </w:tblGrid>
      <w:tr w:rsidR="00E34336" w:rsidRPr="00E90FF0" w14:paraId="42A65279" w14:textId="77777777" w:rsidTr="00F81347">
        <w:tc>
          <w:tcPr>
            <w:tcW w:w="1310" w:type="dxa"/>
          </w:tcPr>
          <w:p w14:paraId="3292A1AB" w14:textId="77777777" w:rsidR="00E34336" w:rsidRPr="00F91D3D" w:rsidRDefault="00E34336" w:rsidP="00F81347">
            <w:pPr>
              <w:pStyle w:val="ListParagraph"/>
              <w:tabs>
                <w:tab w:val="left" w:pos="720"/>
                <w:tab w:val="left" w:pos="900"/>
              </w:tabs>
              <w:ind w:left="0"/>
              <w:jc w:val="center"/>
              <w:rPr>
                <w:rFonts w:hAnsi="Times New Roman" w:cs="Times New Roman"/>
                <w:b/>
                <w:bCs/>
                <w:color w:val="000000" w:themeColor="text1"/>
                <w:sz w:val="24"/>
                <w:szCs w:val="24"/>
              </w:rPr>
            </w:pPr>
            <w:r w:rsidRPr="00F91D3D">
              <w:rPr>
                <w:rFonts w:hAnsi="Times New Roman" w:cs="Times New Roman"/>
                <w:b/>
                <w:bCs/>
                <w:color w:val="000000" w:themeColor="text1"/>
                <w:sz w:val="24"/>
                <w:szCs w:val="24"/>
              </w:rPr>
              <w:t>Maksimali balų suma</w:t>
            </w:r>
          </w:p>
        </w:tc>
        <w:tc>
          <w:tcPr>
            <w:tcW w:w="8329" w:type="dxa"/>
            <w:gridSpan w:val="2"/>
          </w:tcPr>
          <w:p w14:paraId="3E50F3D0" w14:textId="77777777" w:rsidR="00E34336" w:rsidRPr="00F91D3D" w:rsidRDefault="00E34336" w:rsidP="00F81347">
            <w:pPr>
              <w:pStyle w:val="ListParagraph"/>
              <w:tabs>
                <w:tab w:val="left" w:pos="720"/>
                <w:tab w:val="left" w:pos="900"/>
              </w:tabs>
              <w:ind w:left="0"/>
              <w:jc w:val="center"/>
              <w:rPr>
                <w:rFonts w:hAnsi="Times New Roman" w:cs="Times New Roman"/>
                <w:b/>
                <w:bCs/>
                <w:color w:val="000000" w:themeColor="text1"/>
                <w:sz w:val="24"/>
                <w:szCs w:val="24"/>
              </w:rPr>
            </w:pPr>
            <w:r w:rsidRPr="00F91D3D">
              <w:rPr>
                <w:rFonts w:hAnsi="Times New Roman" w:cs="Times New Roman"/>
                <w:b/>
                <w:bCs/>
                <w:color w:val="000000" w:themeColor="text1"/>
                <w:sz w:val="24"/>
                <w:szCs w:val="24"/>
              </w:rPr>
              <w:t>Kiekvienam patiekalui skiriami balai</w:t>
            </w:r>
          </w:p>
        </w:tc>
      </w:tr>
      <w:tr w:rsidR="00E34336" w:rsidRPr="00E90FF0" w14:paraId="741A5BAD" w14:textId="77777777" w:rsidTr="00F81347">
        <w:tc>
          <w:tcPr>
            <w:tcW w:w="1310" w:type="dxa"/>
            <w:vMerge w:val="restart"/>
          </w:tcPr>
          <w:p w14:paraId="01B6B29E" w14:textId="77777777" w:rsidR="00E34336" w:rsidRPr="00E90FF0" w:rsidRDefault="00E34336"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10</w:t>
            </w:r>
            <w:r w:rsidRPr="00E90FF0">
              <w:rPr>
                <w:rFonts w:hAnsi="Times New Roman" w:cs="Times New Roman"/>
                <w:color w:val="000000" w:themeColor="text1"/>
                <w:sz w:val="24"/>
                <w:szCs w:val="24"/>
              </w:rPr>
              <w:t xml:space="preserve"> bal</w:t>
            </w:r>
            <w:r>
              <w:rPr>
                <w:rFonts w:hAnsi="Times New Roman" w:cs="Times New Roman"/>
                <w:color w:val="000000" w:themeColor="text1"/>
                <w:sz w:val="24"/>
                <w:szCs w:val="24"/>
              </w:rPr>
              <w:t>ų</w:t>
            </w:r>
          </w:p>
        </w:tc>
        <w:tc>
          <w:tcPr>
            <w:tcW w:w="958" w:type="dxa"/>
          </w:tcPr>
          <w:p w14:paraId="58EF15E3" w14:textId="77777777" w:rsidR="00E34336" w:rsidRPr="00E90FF0" w:rsidRDefault="00E34336"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10 balų</w:t>
            </w:r>
          </w:p>
        </w:tc>
        <w:tc>
          <w:tcPr>
            <w:tcW w:w="7371" w:type="dxa"/>
          </w:tcPr>
          <w:p w14:paraId="67279209" w14:textId="77777777" w:rsidR="00E34336" w:rsidRPr="00E90FF0" w:rsidRDefault="00E34336"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atitinka patiekalo nuotrauką. Patiekalo gamybai naudojami įmantresni, brangesni produktai. Patiekalas atrodo itin estetiškai ir reprezentatyviai, yra itin dailiai pateiktas, patiekalo vaizdas žadina apetitą (viršijamas perkančiosios organizacijos lūkestis). Patiekalo sudėtinės dalys, pateikimas, neatkartoja kitų vertinimui pateiktų patiekalų sudėtinių dalių ir pateikimo.</w:t>
            </w:r>
          </w:p>
        </w:tc>
      </w:tr>
      <w:tr w:rsidR="00E34336" w:rsidRPr="00E90FF0" w14:paraId="2D225A29" w14:textId="77777777" w:rsidTr="00F81347">
        <w:tc>
          <w:tcPr>
            <w:tcW w:w="1310" w:type="dxa"/>
            <w:vMerge/>
          </w:tcPr>
          <w:p w14:paraId="323BF814" w14:textId="77777777" w:rsidR="00E34336" w:rsidRPr="00E90FF0" w:rsidRDefault="00E34336" w:rsidP="00F81347">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41A8F766" w14:textId="77777777" w:rsidR="00E34336" w:rsidRPr="00E90FF0" w:rsidRDefault="00E34336"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8 balai</w:t>
            </w:r>
          </w:p>
        </w:tc>
        <w:tc>
          <w:tcPr>
            <w:tcW w:w="7371" w:type="dxa"/>
          </w:tcPr>
          <w:p w14:paraId="0A27DF9F" w14:textId="77777777" w:rsidR="00E34336" w:rsidRDefault="00E34336"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atitinka patiekalo nuotrauką. Patiekalo gamybai naudojami įmantresni, brangesni produktai. Patiekalas atrodo estetiškai ir reprezentatyviai, atitinka perkančiosios organizacijos lūkesčius, tačiau jų neviršija.</w:t>
            </w:r>
            <w:r>
              <w:t xml:space="preserve"> </w:t>
            </w:r>
            <w:r w:rsidRPr="00FB6232">
              <w:rPr>
                <w:rFonts w:hAnsi="Times New Roman" w:cs="Times New Roman"/>
                <w:color w:val="000000" w:themeColor="text1"/>
                <w:sz w:val="24"/>
                <w:szCs w:val="24"/>
              </w:rPr>
              <w:t>Patiekalo sudėtinės dalys, pateikimas, neatkartoja kitų vertinimui pateiktų patiekalų sudėtinių dalių ir pateikimo.</w:t>
            </w:r>
          </w:p>
          <w:p w14:paraId="36BA88E4" w14:textId="77777777" w:rsidR="00E34336" w:rsidRPr="001803BF" w:rsidRDefault="00E34336" w:rsidP="00F81347">
            <w:pPr>
              <w:tabs>
                <w:tab w:val="left" w:pos="2475"/>
              </w:tabs>
            </w:pPr>
            <w:r>
              <w:tab/>
            </w:r>
          </w:p>
        </w:tc>
      </w:tr>
      <w:tr w:rsidR="00E34336" w:rsidRPr="00E90FF0" w14:paraId="60D80729" w14:textId="77777777" w:rsidTr="00F81347">
        <w:tc>
          <w:tcPr>
            <w:tcW w:w="1310" w:type="dxa"/>
            <w:vMerge/>
          </w:tcPr>
          <w:p w14:paraId="19E9ADBD" w14:textId="77777777" w:rsidR="00E34336" w:rsidRPr="00E90FF0" w:rsidRDefault="00E34336" w:rsidP="00F81347">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34BAF325" w14:textId="77777777" w:rsidR="00E34336" w:rsidRPr="00E90FF0" w:rsidRDefault="00E34336"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4 balai</w:t>
            </w:r>
          </w:p>
        </w:tc>
        <w:tc>
          <w:tcPr>
            <w:tcW w:w="7371" w:type="dxa"/>
          </w:tcPr>
          <w:p w14:paraId="030E90DC" w14:textId="77777777" w:rsidR="00E34336" w:rsidRPr="00E90FF0" w:rsidRDefault="00E34336"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 xml:space="preserve">Pateikto patiekalo aprašymas atitinka/iš dalies atitinka patiekalo nuotraukas. Patiekalo gamybai naudojami per paprasti produktai. Patiekalo estetinis vaizdas, reprezentatyvumas bei pateikimas yra per paprastas </w:t>
            </w:r>
            <w:r>
              <w:rPr>
                <w:rFonts w:hAnsi="Times New Roman" w:cs="Times New Roman"/>
                <w:color w:val="000000" w:themeColor="text1"/>
                <w:sz w:val="24"/>
                <w:szCs w:val="24"/>
              </w:rPr>
              <w:lastRenderedPageBreak/>
              <w:t>oficialiam renginiui. Patiekalo sudėtinės dalys, pateikimas iš dalies atkartoja kitų vertinimui pateiktų patiekalų sudėtines dalis ir pateikimą.</w:t>
            </w:r>
          </w:p>
        </w:tc>
      </w:tr>
      <w:tr w:rsidR="00E34336" w:rsidRPr="00E90FF0" w14:paraId="15A3A857" w14:textId="77777777" w:rsidTr="00F81347">
        <w:tc>
          <w:tcPr>
            <w:tcW w:w="1310" w:type="dxa"/>
            <w:vMerge/>
          </w:tcPr>
          <w:p w14:paraId="5A97956C" w14:textId="77777777" w:rsidR="00E34336" w:rsidRPr="00E90FF0" w:rsidRDefault="00E34336" w:rsidP="00F81347">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044C45CD" w14:textId="77777777" w:rsidR="00E34336" w:rsidRPr="00E90FF0" w:rsidRDefault="00E34336" w:rsidP="00F81347">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0 balų</w:t>
            </w:r>
          </w:p>
        </w:tc>
        <w:tc>
          <w:tcPr>
            <w:tcW w:w="7371" w:type="dxa"/>
          </w:tcPr>
          <w:p w14:paraId="7D1E7CB8" w14:textId="77777777" w:rsidR="00E34336" w:rsidRPr="00E90FF0" w:rsidRDefault="00E34336" w:rsidP="00F81347">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neatitinka patiekalo nuotraukos. Patiekalo estetinis vaizdas yra prastas, patiekalas neatrodo reprezentatyviai, patiekalas patiektas atmestinai, jo vaizdas nežadina apetito. Patiekalo sudėtinės dalys, pateikimas atkartoja kitų vertinimui pateiktų patiekalų sudėtines dalis ir pateikimą.</w:t>
            </w:r>
          </w:p>
        </w:tc>
      </w:tr>
    </w:tbl>
    <w:p w14:paraId="427DD112" w14:textId="77777777" w:rsidR="00E34336" w:rsidRDefault="00E34336" w:rsidP="00E34336">
      <w:pPr>
        <w:tabs>
          <w:tab w:val="left" w:pos="900"/>
        </w:tabs>
        <w:spacing w:after="0" w:line="240" w:lineRule="auto"/>
        <w:jc w:val="both"/>
        <w:rPr>
          <w:rFonts w:ascii="Times New Roman" w:hAnsi="Times New Roman" w:cs="Times New Roman"/>
          <w:sz w:val="24"/>
          <w:szCs w:val="24"/>
        </w:rPr>
      </w:pPr>
    </w:p>
    <w:p w14:paraId="2FA653CA" w14:textId="77777777" w:rsidR="00175CFA" w:rsidRPr="00D652F4" w:rsidRDefault="00175CFA" w:rsidP="00D652F4">
      <w:pPr>
        <w:tabs>
          <w:tab w:val="left" w:pos="900"/>
        </w:tabs>
        <w:spacing w:after="0" w:line="288" w:lineRule="auto"/>
        <w:ind w:firstLine="709"/>
        <w:jc w:val="both"/>
        <w:rPr>
          <w:rFonts w:ascii="Times New Roman" w:hAnsi="Times New Roman" w:cs="Times New Roman"/>
          <w:b/>
          <w:sz w:val="24"/>
          <w:szCs w:val="24"/>
          <w:u w:val="single"/>
          <w:lang w:val="pt-BR"/>
        </w:rPr>
      </w:pPr>
      <w:r w:rsidRPr="00D652F4">
        <w:rPr>
          <w:rFonts w:ascii="Times New Roman" w:hAnsi="Times New Roman" w:cs="Times New Roman"/>
          <w:b/>
          <w:sz w:val="24"/>
          <w:szCs w:val="24"/>
          <w:u w:val="single"/>
          <w:lang w:val="pt-BR"/>
        </w:rPr>
        <w:t>Nustatomas minimalus pereinamas balas – jeigu 5 komisijos narių suteiktų balų vidurkis bus 35 ar mažesnis, pasiūlymas bus atmestas.</w:t>
      </w:r>
    </w:p>
    <w:p w14:paraId="3AFF4213" w14:textId="77777777" w:rsidR="00175CFA" w:rsidRPr="00D652F4" w:rsidRDefault="00175CFA" w:rsidP="00E34336">
      <w:pPr>
        <w:tabs>
          <w:tab w:val="left" w:pos="900"/>
        </w:tabs>
        <w:spacing w:after="0" w:line="240" w:lineRule="auto"/>
        <w:jc w:val="both"/>
        <w:rPr>
          <w:rFonts w:ascii="Times New Roman" w:hAnsi="Times New Roman" w:cs="Times New Roman"/>
          <w:sz w:val="24"/>
          <w:szCs w:val="24"/>
          <w:lang w:val="pt-BR"/>
        </w:rPr>
      </w:pPr>
    </w:p>
    <w:p w14:paraId="6FCA739B" w14:textId="77777777" w:rsidR="00E34336" w:rsidRPr="00E90FF0" w:rsidRDefault="00E34336" w:rsidP="00411094">
      <w:pPr>
        <w:pStyle w:val="ListParagraph"/>
        <w:numPr>
          <w:ilvl w:val="0"/>
          <w:numId w:val="38"/>
        </w:numPr>
        <w:tabs>
          <w:tab w:val="left" w:pos="900"/>
          <w:tab w:val="left" w:pos="1134"/>
        </w:tabs>
        <w:spacing w:after="0" w:line="240" w:lineRule="auto"/>
        <w:ind w:left="0" w:firstLine="709"/>
        <w:rPr>
          <w:rFonts w:ascii="Times New Roman" w:hAnsi="Times New Roman" w:cs="Times New Roman"/>
          <w:sz w:val="24"/>
          <w:szCs w:val="24"/>
        </w:rPr>
      </w:pPr>
      <w:r w:rsidRPr="00E90FF0">
        <w:rPr>
          <w:rFonts w:ascii="Times New Roman" w:hAnsi="Times New Roman" w:cs="Times New Roman"/>
          <w:sz w:val="24"/>
          <w:szCs w:val="24"/>
        </w:rPr>
        <w:t xml:space="preserve">Pasiūlymų vertinimo kriterijų svoris: </w:t>
      </w:r>
    </w:p>
    <w:tbl>
      <w:tblPr>
        <w:tblpPr w:leftFromText="180" w:rightFromText="180" w:vertAnchor="text" w:tblpY="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984"/>
      </w:tblGrid>
      <w:tr w:rsidR="00E34336" w:rsidRPr="00E90FF0" w14:paraId="4CF722C0" w14:textId="77777777" w:rsidTr="00F81347">
        <w:trPr>
          <w:cantSplit/>
          <w:trHeight w:val="673"/>
        </w:trPr>
        <w:tc>
          <w:tcPr>
            <w:tcW w:w="7650" w:type="dxa"/>
            <w:vAlign w:val="center"/>
          </w:tcPr>
          <w:p w14:paraId="44C1F9DE" w14:textId="77777777" w:rsidR="00E34336" w:rsidRPr="00E90FF0" w:rsidRDefault="00E34336" w:rsidP="00F81347">
            <w:pPr>
              <w:widowControl w:val="0"/>
              <w:tabs>
                <w:tab w:val="left" w:pos="851"/>
              </w:tabs>
              <w:spacing w:after="0" w:line="240" w:lineRule="auto"/>
              <w:jc w:val="center"/>
              <w:rPr>
                <w:rFonts w:ascii="Times New Roman" w:eastAsia="Times New Roman" w:hAnsi="Times New Roman" w:cs="Times New Roman"/>
                <w:b/>
                <w:sz w:val="24"/>
                <w:szCs w:val="24"/>
              </w:rPr>
            </w:pPr>
            <w:r w:rsidRPr="00E90FF0">
              <w:rPr>
                <w:rFonts w:ascii="Times New Roman" w:eastAsia="Times New Roman" w:hAnsi="Times New Roman" w:cs="Times New Roman"/>
                <w:b/>
                <w:sz w:val="24"/>
                <w:szCs w:val="24"/>
              </w:rPr>
              <w:t>VERTINIMO KRITERIJAI</w:t>
            </w:r>
          </w:p>
        </w:tc>
        <w:tc>
          <w:tcPr>
            <w:tcW w:w="1984" w:type="dxa"/>
            <w:vAlign w:val="center"/>
          </w:tcPr>
          <w:p w14:paraId="609B9D87" w14:textId="77777777" w:rsidR="00E34336" w:rsidRPr="00E90FF0" w:rsidRDefault="00E34336" w:rsidP="00F81347">
            <w:pPr>
              <w:widowControl w:val="0"/>
              <w:tabs>
                <w:tab w:val="left" w:pos="851"/>
              </w:tabs>
              <w:spacing w:after="0" w:line="240" w:lineRule="auto"/>
              <w:ind w:right="-9"/>
              <w:jc w:val="center"/>
              <w:rPr>
                <w:rFonts w:ascii="Times New Roman" w:eastAsia="Times New Roman" w:hAnsi="Times New Roman" w:cs="Times New Roman"/>
                <w:b/>
                <w:i/>
                <w:iCs/>
                <w:sz w:val="24"/>
                <w:szCs w:val="24"/>
              </w:rPr>
            </w:pPr>
            <w:r w:rsidRPr="00E90FF0">
              <w:rPr>
                <w:rFonts w:ascii="Times New Roman" w:eastAsia="Times New Roman" w:hAnsi="Times New Roman" w:cs="Times New Roman"/>
                <w:b/>
                <w:sz w:val="24"/>
                <w:szCs w:val="24"/>
              </w:rPr>
              <w:t xml:space="preserve">Lyginamasis svoris ekonominio naudingumo įvertinime </w:t>
            </w:r>
          </w:p>
        </w:tc>
      </w:tr>
      <w:tr w:rsidR="00E34336" w:rsidRPr="00E90FF0" w14:paraId="6F305130" w14:textId="77777777" w:rsidTr="00F81347">
        <w:trPr>
          <w:cantSplit/>
          <w:trHeight w:val="209"/>
        </w:trPr>
        <w:tc>
          <w:tcPr>
            <w:tcW w:w="7650" w:type="dxa"/>
          </w:tcPr>
          <w:p w14:paraId="3FFD105E" w14:textId="38904F63" w:rsidR="00E34336" w:rsidRPr="00E90FF0" w:rsidRDefault="00411094" w:rsidP="00411094">
            <w:pPr>
              <w:pStyle w:val="ListParagraph"/>
              <w:tabs>
                <w:tab w:val="left" w:pos="601"/>
              </w:tabs>
              <w:spacing w:after="0" w:line="240" w:lineRule="auto"/>
              <w:ind w:left="0" w:right="1633"/>
              <w:rPr>
                <w:rFonts w:ascii="Times New Roman" w:eastAsia="Times New Roman" w:hAnsi="Times New Roman" w:cs="Times New Roman"/>
                <w:b/>
                <w:iCs/>
                <w:sz w:val="24"/>
                <w:szCs w:val="24"/>
              </w:rPr>
            </w:pPr>
            <w:r w:rsidRPr="00411094">
              <w:rPr>
                <w:rFonts w:ascii="Times New Roman" w:eastAsia="Times New Roman" w:hAnsi="Times New Roman" w:cs="Times New Roman"/>
                <w:bCs/>
                <w:iCs/>
                <w:sz w:val="24"/>
                <w:szCs w:val="24"/>
              </w:rPr>
              <w:t>11.1.</w:t>
            </w:r>
            <w:r>
              <w:rPr>
                <w:rFonts w:ascii="Times New Roman" w:eastAsia="Times New Roman" w:hAnsi="Times New Roman" w:cs="Times New Roman"/>
                <w:b/>
                <w:iCs/>
                <w:sz w:val="24"/>
                <w:szCs w:val="24"/>
              </w:rPr>
              <w:t xml:space="preserve"> </w:t>
            </w:r>
            <w:r w:rsidR="00E34336" w:rsidRPr="00E90FF0">
              <w:rPr>
                <w:rFonts w:ascii="Times New Roman" w:eastAsia="Times New Roman" w:hAnsi="Times New Roman" w:cs="Times New Roman"/>
                <w:b/>
                <w:iCs/>
                <w:sz w:val="24"/>
                <w:szCs w:val="24"/>
              </w:rPr>
              <w:t>Pirmas kriterijus – kaina (C)</w:t>
            </w:r>
          </w:p>
          <w:p w14:paraId="6A69C036" w14:textId="77777777" w:rsidR="00E34336" w:rsidRPr="00E90FF0" w:rsidRDefault="00E34336" w:rsidP="00F81347">
            <w:pPr>
              <w:tabs>
                <w:tab w:val="left" w:pos="851"/>
              </w:tabs>
              <w:spacing w:after="0" w:line="240" w:lineRule="auto"/>
              <w:jc w:val="both"/>
              <w:rPr>
                <w:rFonts w:ascii="Times New Roman" w:eastAsia="Times New Roman" w:hAnsi="Times New Roman" w:cs="Times New Roman"/>
                <w:i/>
                <w:iCs/>
                <w:sz w:val="24"/>
                <w:szCs w:val="24"/>
              </w:rPr>
            </w:pPr>
            <w:r w:rsidRPr="00E90FF0">
              <w:rPr>
                <w:rFonts w:ascii="Times New Roman" w:eastAsia="Times New Roman" w:hAnsi="Times New Roman" w:cs="Times New Roman"/>
                <w:i/>
                <w:iCs/>
                <w:sz w:val="24"/>
                <w:szCs w:val="24"/>
              </w:rPr>
              <w:t>Vertinama pasiūlymo kaina eurais už visą pirkimo objektą, įskaitant visus mokesčius (taip pat ir PVM, jei taikoma) ir visas tiekėjo išlaidas, susijusias su sutarties vykdymu</w:t>
            </w:r>
          </w:p>
        </w:tc>
        <w:tc>
          <w:tcPr>
            <w:tcW w:w="1984" w:type="dxa"/>
          </w:tcPr>
          <w:p w14:paraId="75FFBE31" w14:textId="77777777" w:rsidR="00E34336" w:rsidRPr="00E90FF0" w:rsidRDefault="00E34336" w:rsidP="00F81347">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X=40</w:t>
            </w:r>
          </w:p>
        </w:tc>
      </w:tr>
      <w:tr w:rsidR="00E34336" w:rsidRPr="00E90FF0" w14:paraId="1E6C26D2" w14:textId="77777777" w:rsidTr="00F81347">
        <w:trPr>
          <w:cantSplit/>
          <w:trHeight w:val="209"/>
        </w:trPr>
        <w:tc>
          <w:tcPr>
            <w:tcW w:w="7650" w:type="dxa"/>
          </w:tcPr>
          <w:p w14:paraId="2BA79427" w14:textId="16F071FB" w:rsidR="00E34336" w:rsidRPr="00E90FF0" w:rsidRDefault="00411094" w:rsidP="00411094">
            <w:pPr>
              <w:pStyle w:val="ListParagraph"/>
              <w:numPr>
                <w:ilvl w:val="1"/>
                <w:numId w:val="39"/>
              </w:numPr>
              <w:tabs>
                <w:tab w:val="left" w:pos="588"/>
              </w:tabs>
              <w:spacing w:after="0" w:line="240" w:lineRule="auto"/>
              <w:rPr>
                <w:rFonts w:ascii="Times New Roman" w:hAnsi="Times New Roman" w:cs="Times New Roman"/>
                <w:i/>
                <w:sz w:val="24"/>
                <w:szCs w:val="24"/>
              </w:rPr>
            </w:pPr>
            <w:r>
              <w:rPr>
                <w:rFonts w:ascii="Times New Roman" w:eastAsia="Times New Roman" w:hAnsi="Times New Roman" w:cs="Times New Roman"/>
                <w:b/>
                <w:iCs/>
                <w:sz w:val="24"/>
                <w:szCs w:val="24"/>
              </w:rPr>
              <w:t xml:space="preserve"> </w:t>
            </w:r>
            <w:r w:rsidR="00E34336" w:rsidRPr="00E90FF0">
              <w:rPr>
                <w:rFonts w:ascii="Times New Roman" w:eastAsia="Times New Roman" w:hAnsi="Times New Roman" w:cs="Times New Roman"/>
                <w:b/>
                <w:iCs/>
                <w:sz w:val="24"/>
                <w:szCs w:val="24"/>
              </w:rPr>
              <w:t xml:space="preserve">Antras kriterijus – patiekalų estetinis vaizdas/pateikimas (T) </w:t>
            </w:r>
          </w:p>
        </w:tc>
        <w:tc>
          <w:tcPr>
            <w:tcW w:w="1984" w:type="dxa"/>
          </w:tcPr>
          <w:p w14:paraId="56EB5D6E" w14:textId="77777777" w:rsidR="00E34336" w:rsidRPr="00E90FF0" w:rsidRDefault="00E34336" w:rsidP="00F81347">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Y=60</w:t>
            </w:r>
          </w:p>
        </w:tc>
      </w:tr>
    </w:tbl>
    <w:p w14:paraId="361A024F" w14:textId="77777777" w:rsidR="00E34336" w:rsidRDefault="00E34336" w:rsidP="00E34336">
      <w:pPr>
        <w:pStyle w:val="ListParagraph"/>
        <w:tabs>
          <w:tab w:val="left" w:pos="993"/>
        </w:tabs>
        <w:spacing w:line="240" w:lineRule="auto"/>
        <w:ind w:left="567"/>
        <w:jc w:val="both"/>
        <w:rPr>
          <w:rFonts w:ascii="Times New Roman" w:eastAsia="Times New Roman" w:hAnsi="Times New Roman" w:cs="Times New Roman"/>
          <w:sz w:val="24"/>
          <w:szCs w:val="24"/>
        </w:rPr>
      </w:pPr>
    </w:p>
    <w:p w14:paraId="1ED75722" w14:textId="77777777" w:rsidR="00E34336" w:rsidRDefault="00E34336" w:rsidP="00411094">
      <w:pPr>
        <w:pStyle w:val="ListParagraph"/>
        <w:numPr>
          <w:ilvl w:val="0"/>
          <w:numId w:val="38"/>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Ekonominis naudingumas (S) apskaičiuojamas sudedant tiekėjo pasiūlymo kainos (C ) ir kokybės (T) balus (gaunamos kriterijų reikšmės apvalinamos dviejų skaičių po kablelio tikslumu, t. y. surinkus pvz. 50,564 balų – apvalinama į 50,56, o surinkus 50,565 balų – apvalinama į 50,57):</w:t>
      </w:r>
    </w:p>
    <w:p w14:paraId="4636834D" w14:textId="77777777" w:rsidR="00E34336" w:rsidRPr="00F91D3D" w:rsidRDefault="00E34336" w:rsidP="00E34336">
      <w:pPr>
        <w:pStyle w:val="ListParagraph"/>
        <w:tabs>
          <w:tab w:val="left" w:pos="993"/>
        </w:tabs>
        <w:spacing w:after="0" w:line="240" w:lineRule="auto"/>
        <w:ind w:left="851"/>
        <w:jc w:val="both"/>
        <w:rPr>
          <w:rFonts w:ascii="Times New Roman" w:eastAsia="Times New Roman" w:hAnsi="Times New Roman" w:cs="Times New Roman"/>
          <w:sz w:val="24"/>
          <w:szCs w:val="24"/>
        </w:rPr>
      </w:pPr>
    </w:p>
    <w:p w14:paraId="3457F38B" w14:textId="77777777" w:rsidR="00E34336" w:rsidRPr="00CA41E1" w:rsidRDefault="00E34336" w:rsidP="00E34336">
      <w:pPr>
        <w:spacing w:after="0" w:line="240" w:lineRule="auto"/>
        <w:ind w:firstLine="851"/>
        <w:jc w:val="both"/>
        <w:rPr>
          <w:rFonts w:ascii="Times New Roman" w:eastAsia="Times New Roman" w:hAnsi="Times New Roman" w:cs="Times New Roman"/>
          <w:i/>
          <w:sz w:val="24"/>
          <w:szCs w:val="24"/>
        </w:rPr>
      </w:pPr>
      <m:oMathPara>
        <m:oMath>
          <m:r>
            <w:rPr>
              <w:rFonts w:ascii="Cambria Math" w:hAnsi="Cambria Math" w:cs="Times New Roman"/>
              <w:sz w:val="24"/>
              <w:szCs w:val="24"/>
            </w:rPr>
            <m:t>S=C+T</m:t>
          </m:r>
        </m:oMath>
      </m:oMathPara>
    </w:p>
    <w:p w14:paraId="2D26FBC8" w14:textId="77777777" w:rsidR="00E34336" w:rsidRPr="00F91D3D" w:rsidRDefault="00E34336" w:rsidP="00E34336">
      <w:pPr>
        <w:spacing w:after="0" w:line="240" w:lineRule="auto"/>
        <w:ind w:firstLine="851"/>
        <w:jc w:val="both"/>
        <w:rPr>
          <w:rFonts w:ascii="Times New Roman" w:eastAsia="Times New Roman" w:hAnsi="Times New Roman" w:cs="Times New Roman"/>
          <w:i/>
          <w:sz w:val="24"/>
          <w:szCs w:val="24"/>
        </w:rPr>
      </w:pPr>
    </w:p>
    <w:p w14:paraId="4B95EACB" w14:textId="58F0DA15" w:rsidR="00E34336" w:rsidRPr="00F91D3D" w:rsidRDefault="00E34336" w:rsidP="00D26CD7">
      <w:pPr>
        <w:pStyle w:val="ListParagraph"/>
        <w:numPr>
          <w:ilvl w:val="1"/>
          <w:numId w:val="4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 xml:space="preserve">Pasiūlymo kainos (C) balai </w:t>
      </w:r>
      <w:r w:rsidRPr="00F91D3D">
        <w:rPr>
          <w:rFonts w:ascii="Times New Roman" w:eastAsia="Times New Roman" w:hAnsi="Times New Roman" w:cs="Times New Roman"/>
          <w:sz w:val="24"/>
          <w:szCs w:val="24"/>
          <w:shd w:val="clear" w:color="auto" w:fill="FFFFFF" w:themeFill="background1"/>
        </w:rPr>
        <w:t>apskaičiuojami mažiausios iš</w:t>
      </w:r>
      <w:r w:rsidRPr="00F91D3D">
        <w:rPr>
          <w:rFonts w:ascii="Times New Roman" w:eastAsia="Times New Roman" w:hAnsi="Times New Roman" w:cs="Times New Roman"/>
          <w:sz w:val="24"/>
          <w:szCs w:val="24"/>
        </w:rPr>
        <w:t xml:space="preserve"> visų pasiūlymų pasiūlytos kainos (C</w:t>
      </w:r>
      <w:r w:rsidRPr="00F91D3D">
        <w:rPr>
          <w:rFonts w:ascii="Times New Roman" w:eastAsia="Times New Roman" w:hAnsi="Times New Roman" w:cs="Times New Roman"/>
          <w:sz w:val="24"/>
          <w:szCs w:val="24"/>
          <w:vertAlign w:val="subscript"/>
        </w:rPr>
        <w:t>min</w:t>
      </w:r>
      <w:r w:rsidRPr="00F91D3D">
        <w:rPr>
          <w:rFonts w:ascii="Times New Roman" w:eastAsia="Times New Roman" w:hAnsi="Times New Roman" w:cs="Times New Roman"/>
          <w:sz w:val="24"/>
          <w:szCs w:val="24"/>
        </w:rPr>
        <w:t>) ir vertinamo pasiūlymo kainos (C</w:t>
      </w:r>
      <w:r w:rsidRPr="00F91D3D">
        <w:rPr>
          <w:rFonts w:ascii="Times New Roman" w:eastAsia="Times New Roman" w:hAnsi="Times New Roman" w:cs="Times New Roman"/>
          <w:sz w:val="24"/>
          <w:szCs w:val="24"/>
          <w:vertAlign w:val="subscript"/>
        </w:rPr>
        <w:t>p</w:t>
      </w:r>
      <w:r w:rsidRPr="00F91D3D">
        <w:rPr>
          <w:rFonts w:ascii="Times New Roman" w:eastAsia="Times New Roman" w:hAnsi="Times New Roman" w:cs="Times New Roman"/>
          <w:sz w:val="24"/>
          <w:szCs w:val="24"/>
        </w:rPr>
        <w:t>) santykį padauginant iš kainos lyginamojo svorio (X):</w:t>
      </w:r>
    </w:p>
    <w:p w14:paraId="515D3DFE" w14:textId="77777777" w:rsidR="00E34336" w:rsidRPr="00CA41E1" w:rsidRDefault="00E34336" w:rsidP="00E34336">
      <w:pPr>
        <w:spacing w:after="0" w:line="240" w:lineRule="auto"/>
        <w:ind w:firstLine="851"/>
        <w:jc w:val="center"/>
        <w:rPr>
          <w:rFonts w:ascii="Times New Roman" w:eastAsia="Times New Roman" w:hAnsi="Times New Roman" w:cs="Times New Roman"/>
          <w:i/>
          <w:sz w:val="24"/>
          <w:szCs w:val="24"/>
        </w:rPr>
      </w:pPr>
      <m:oMathPara>
        <m:oMath>
          <m:r>
            <w:rPr>
              <w:rFonts w:ascii="Cambria Math" w:eastAsia="Times New Roman" w:hAnsi="Cambria Math" w:cs="Times New Roman"/>
              <w:sz w:val="24"/>
              <w:szCs w:val="24"/>
            </w:rPr>
            <m:t>C=</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min</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den>
          </m:f>
          <m:r>
            <w:rPr>
              <w:rFonts w:ascii="Cambria Math" w:eastAsia="Times New Roman" w:hAnsi="Cambria Math" w:cs="Times New Roman"/>
              <w:sz w:val="24"/>
              <w:szCs w:val="24"/>
            </w:rPr>
            <m:t>×X</m:t>
          </m:r>
        </m:oMath>
      </m:oMathPara>
    </w:p>
    <w:p w14:paraId="012027B9" w14:textId="77777777" w:rsidR="00E34336" w:rsidRPr="00F91D3D" w:rsidRDefault="00E34336" w:rsidP="00E34336">
      <w:pPr>
        <w:spacing w:after="0" w:line="240" w:lineRule="auto"/>
        <w:ind w:firstLine="851"/>
        <w:jc w:val="center"/>
        <w:rPr>
          <w:rFonts w:ascii="Times New Roman" w:eastAsia="Times New Roman" w:hAnsi="Times New Roman" w:cs="Times New Roman"/>
          <w:i/>
          <w:sz w:val="24"/>
          <w:szCs w:val="24"/>
        </w:rPr>
      </w:pPr>
    </w:p>
    <w:p w14:paraId="49A08DA4" w14:textId="7F20EE29" w:rsidR="00E34336" w:rsidRPr="00F91D3D" w:rsidRDefault="00E34336" w:rsidP="00D26CD7">
      <w:pPr>
        <w:pStyle w:val="ListParagraph"/>
        <w:numPr>
          <w:ilvl w:val="1"/>
          <w:numId w:val="40"/>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Kriterijaus (T) balai apskaičiuojami – parametro reikšmę (Rp) palyginant su geriausia to paties parametro reikšme (Rmax) ir padauginant iš vertinamo kriterijaus lyginamojo svorio (Y):</w:t>
      </w:r>
    </w:p>
    <w:p w14:paraId="2F66B794" w14:textId="77777777" w:rsidR="00E34336" w:rsidRPr="00F91D3D" w:rsidRDefault="00E34336" w:rsidP="00E34336">
      <w:pPr>
        <w:tabs>
          <w:tab w:val="left" w:pos="1134"/>
        </w:tabs>
        <w:spacing w:after="0" w:line="240" w:lineRule="auto"/>
        <w:ind w:firstLine="851"/>
        <w:jc w:val="both"/>
        <w:rPr>
          <w:rFonts w:ascii="Times New Roman" w:eastAsia="Times New Roman" w:hAnsi="Times New Roman" w:cs="Times New Roman"/>
          <w:sz w:val="24"/>
          <w:szCs w:val="24"/>
        </w:rPr>
      </w:pPr>
      <m:oMathPara>
        <m:oMath>
          <m:r>
            <w:rPr>
              <w:rFonts w:ascii="Cambria Math" w:eastAsia="Calibri" w:hAnsi="Cambria Math" w:cs="Times New Roman"/>
              <w:spacing w:val="-2"/>
              <w:sz w:val="24"/>
              <w:szCs w:val="24"/>
            </w:rPr>
            <m:t>T=</m:t>
          </m:r>
          <m:f>
            <m:fPr>
              <m:ctrlPr>
                <w:rPr>
                  <w:rFonts w:ascii="Cambria Math" w:eastAsia="Calibri" w:hAnsi="Cambria Math" w:cs="Times New Roman"/>
                  <w:i/>
                  <w:spacing w:val="-2"/>
                  <w:sz w:val="24"/>
                  <w:szCs w:val="24"/>
                </w:rPr>
              </m:ctrlPr>
            </m:fPr>
            <m:num>
              <m:sSub>
                <m:sSubPr>
                  <m:ctrlPr>
                    <w:rPr>
                      <w:rFonts w:ascii="Cambria Math" w:eastAsia="Calibri" w:hAnsi="Cambria Math" w:cs="Times New Roman"/>
                      <w:i/>
                      <w:spacing w:val="-2"/>
                      <w:sz w:val="24"/>
                      <w:szCs w:val="24"/>
                    </w:rPr>
                  </m:ctrlPr>
                </m:sSubPr>
                <m:e>
                  <m:r>
                    <w:rPr>
                      <w:rFonts w:ascii="Cambria Math" w:eastAsia="Calibri" w:hAnsi="Cambria Math" w:cs="Times New Roman"/>
                      <w:spacing w:val="-2"/>
                      <w:sz w:val="24"/>
                      <w:szCs w:val="24"/>
                    </w:rPr>
                    <m:t>R</m:t>
                  </m:r>
                </m:e>
                <m:sub>
                  <m:r>
                    <w:rPr>
                      <w:rFonts w:ascii="Cambria Math" w:eastAsia="Calibri" w:hAnsi="Cambria Math" w:cs="Times New Roman"/>
                      <w:spacing w:val="-2"/>
                      <w:sz w:val="24"/>
                      <w:szCs w:val="24"/>
                    </w:rPr>
                    <m:t>p</m:t>
                  </m:r>
                </m:sub>
              </m:sSub>
            </m:num>
            <m:den>
              <m:sSub>
                <m:sSubPr>
                  <m:ctrlPr>
                    <w:rPr>
                      <w:rFonts w:ascii="Cambria Math" w:eastAsia="Calibri" w:hAnsi="Cambria Math" w:cs="Times New Roman"/>
                      <w:i/>
                      <w:spacing w:val="-2"/>
                      <w:sz w:val="24"/>
                      <w:szCs w:val="24"/>
                    </w:rPr>
                  </m:ctrlPr>
                </m:sSubPr>
                <m:e>
                  <m:r>
                    <w:rPr>
                      <w:rFonts w:ascii="Cambria Math" w:eastAsia="Calibri" w:hAnsi="Cambria Math" w:cs="Times New Roman"/>
                      <w:spacing w:val="-2"/>
                      <w:sz w:val="24"/>
                      <w:szCs w:val="24"/>
                    </w:rPr>
                    <m:t>R</m:t>
                  </m:r>
                </m:e>
                <m:sub>
                  <m:r>
                    <w:rPr>
                      <w:rFonts w:ascii="Cambria Math" w:eastAsia="Calibri" w:hAnsi="Cambria Math" w:cs="Times New Roman"/>
                      <w:spacing w:val="-2"/>
                      <w:sz w:val="24"/>
                      <w:szCs w:val="24"/>
                    </w:rPr>
                    <m:t>max</m:t>
                  </m:r>
                </m:sub>
              </m:sSub>
            </m:den>
          </m:f>
          <m:r>
            <w:rPr>
              <w:rFonts w:ascii="Cambria Math" w:eastAsia="Calibri" w:hAnsi="Cambria Math" w:cs="Times New Roman"/>
              <w:spacing w:val="-2"/>
              <w:sz w:val="24"/>
              <w:szCs w:val="24"/>
            </w:rPr>
            <m:t>∙Y</m:t>
          </m:r>
        </m:oMath>
      </m:oMathPara>
    </w:p>
    <w:p w14:paraId="129D7665" w14:textId="77777777" w:rsidR="00E34336" w:rsidRPr="00F91D3D" w:rsidRDefault="00E34336" w:rsidP="00E34336">
      <w:pPr>
        <w:tabs>
          <w:tab w:val="left" w:pos="1134"/>
        </w:tabs>
        <w:spacing w:after="0" w:line="240" w:lineRule="auto"/>
        <w:ind w:firstLine="851"/>
        <w:jc w:val="both"/>
        <w:rPr>
          <w:rFonts w:ascii="Times New Roman" w:eastAsia="Times New Roman" w:hAnsi="Times New Roman" w:cs="Times New Roman"/>
          <w:sz w:val="24"/>
          <w:szCs w:val="24"/>
        </w:rPr>
      </w:pPr>
    </w:p>
    <w:p w14:paraId="3DD3BB10" w14:textId="77777777" w:rsidR="00E34336" w:rsidRPr="00F91D3D" w:rsidRDefault="00E34336" w:rsidP="00D26CD7">
      <w:pPr>
        <w:tabs>
          <w:tab w:val="left" w:pos="1134"/>
        </w:tabs>
        <w:spacing w:after="0" w:line="240" w:lineRule="auto"/>
        <w:ind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R</w:t>
      </w:r>
      <w:r w:rsidRPr="00F91D3D">
        <w:rPr>
          <w:rFonts w:ascii="Times New Roman" w:eastAsia="Times New Roman" w:hAnsi="Times New Roman" w:cs="Times New Roman"/>
          <w:sz w:val="24"/>
          <w:szCs w:val="24"/>
          <w:vertAlign w:val="subscript"/>
        </w:rPr>
        <w:t>p</w:t>
      </w:r>
      <w:r w:rsidRPr="00F91D3D">
        <w:rPr>
          <w:rFonts w:ascii="Times New Roman" w:eastAsia="Times New Roman" w:hAnsi="Times New Roman" w:cs="Times New Roman"/>
          <w:sz w:val="24"/>
          <w:szCs w:val="24"/>
        </w:rPr>
        <w:t xml:space="preserve"> – vertinamo parametro reikšmė, kurią sudaro vertinimo metu parametrui suteiktų balų vidurkis, t. y. kiekvienas Komisijos narys ar ekspertas, vertindamas parametro atitikimą, suteikia parametrui tam tikrą balą. Visų Komisijos narių ar ekspertų suteikti balai yra sumuojami ir apskaičiuojamas parametro vidurkis. </w:t>
      </w:r>
    </w:p>
    <w:p w14:paraId="7EBC1B64" w14:textId="77777777" w:rsidR="00E34336" w:rsidRPr="009B7575" w:rsidRDefault="00E34336" w:rsidP="00E34336">
      <w:pPr>
        <w:spacing w:after="0" w:line="240" w:lineRule="auto"/>
        <w:jc w:val="center"/>
        <w:rPr>
          <w:rFonts w:ascii="Times New Roman" w:hAnsi="Times New Roman" w:cs="Times New Roman"/>
          <w:b/>
          <w:color w:val="000000" w:themeColor="text1"/>
          <w:sz w:val="24"/>
          <w:szCs w:val="24"/>
        </w:rPr>
      </w:pPr>
      <w:r w:rsidRPr="00E90FF0">
        <w:rPr>
          <w:rFonts w:ascii="Times New Roman" w:hAnsi="Times New Roman" w:cs="Times New Roman"/>
          <w:sz w:val="24"/>
          <w:szCs w:val="24"/>
        </w:rPr>
        <w:t>__________</w:t>
      </w:r>
    </w:p>
    <w:p w14:paraId="1173CF94" w14:textId="77777777" w:rsidR="00E34336" w:rsidRDefault="00E34336" w:rsidP="00E34336"/>
    <w:p w14:paraId="5855AD5B" w14:textId="77777777" w:rsidR="007C1300" w:rsidRDefault="007C1300" w:rsidP="00E34336"/>
    <w:p w14:paraId="08D983D1" w14:textId="77777777" w:rsidR="007C1300" w:rsidRDefault="007C1300" w:rsidP="00E34336"/>
    <w:p w14:paraId="404D6053" w14:textId="77777777" w:rsidR="007C1300" w:rsidRDefault="007C1300" w:rsidP="00E34336"/>
    <w:p w14:paraId="139083DF" w14:textId="77777777" w:rsidR="002566DC" w:rsidRPr="007C1300" w:rsidRDefault="002566DC" w:rsidP="007C1300">
      <w:pPr>
        <w:pStyle w:val="Heading1"/>
        <w:ind w:left="5670"/>
        <w:jc w:val="both"/>
        <w:rPr>
          <w:rFonts w:ascii="Times New Roman" w:hAnsi="Times New Roman" w:cs="Times New Roman"/>
          <w:sz w:val="24"/>
          <w:szCs w:val="24"/>
        </w:rPr>
      </w:pPr>
      <w:bookmarkStart w:id="77" w:name="_Toc126333946"/>
      <w:bookmarkStart w:id="78" w:name="_Toc188524268"/>
      <w:bookmarkStart w:id="79" w:name="_Ref39586171"/>
      <w:bookmarkStart w:id="80" w:name="_Ref39673580"/>
      <w:bookmarkStart w:id="81" w:name="_Ref39674283"/>
      <w:r w:rsidRPr="007C1300">
        <w:rPr>
          <w:rFonts w:ascii="Times New Roman" w:hAnsi="Times New Roman" w:cs="Times New Roman"/>
          <w:sz w:val="24"/>
          <w:szCs w:val="24"/>
        </w:rPr>
        <w:lastRenderedPageBreak/>
        <w:t>Pirkimo sąlygų 8 priedas „Tiekėjo deklaracija dėl atitikties Reglamento nuostatoms“</w:t>
      </w:r>
      <w:bookmarkEnd w:id="77"/>
      <w:bookmarkEnd w:id="78"/>
    </w:p>
    <w:p w14:paraId="0AB8D8B0" w14:textId="77777777" w:rsidR="00575719" w:rsidRDefault="00575719" w:rsidP="00575719"/>
    <w:p w14:paraId="705D893D" w14:textId="77777777" w:rsidR="00575719" w:rsidRPr="000E328A" w:rsidRDefault="00575719" w:rsidP="00575719">
      <w:pPr>
        <w:rPr>
          <w:rFonts w:ascii="Times New Roman" w:hAnsi="Times New Roman" w:cs="Times New Roman"/>
          <w:sz w:val="24"/>
          <w:szCs w:val="24"/>
        </w:rPr>
      </w:pPr>
      <w:r>
        <w:rPr>
          <w:rFonts w:ascii="Times New Roman" w:hAnsi="Times New Roman" w:cs="Times New Roman"/>
          <w:sz w:val="24"/>
          <w:szCs w:val="24"/>
        </w:rPr>
        <w:t>Tiekėjo deklaracijos</w:t>
      </w:r>
      <w:r w:rsidRPr="000E328A">
        <w:rPr>
          <w:rFonts w:ascii="Times New Roman" w:hAnsi="Times New Roman" w:cs="Times New Roman"/>
          <w:sz w:val="24"/>
          <w:szCs w:val="24"/>
        </w:rPr>
        <w:t xml:space="preserve"> forma pateikiama atskiru dokumentu CVP IS</w:t>
      </w:r>
      <w:r>
        <w:rPr>
          <w:rFonts w:ascii="Times New Roman" w:hAnsi="Times New Roman" w:cs="Times New Roman"/>
          <w:sz w:val="24"/>
          <w:szCs w:val="24"/>
        </w:rPr>
        <w:t>.</w:t>
      </w:r>
    </w:p>
    <w:p w14:paraId="4F66D6EE" w14:textId="77777777" w:rsidR="00575719" w:rsidRDefault="00575719" w:rsidP="00575719">
      <w:pPr>
        <w:jc w:val="center"/>
        <w:rPr>
          <w:rFonts w:cstheme="minorHAnsi"/>
        </w:rPr>
      </w:pPr>
      <w:r w:rsidRPr="00F0499F">
        <w:rPr>
          <w:rFonts w:cstheme="minorHAnsi"/>
        </w:rPr>
        <w:t>__________</w:t>
      </w:r>
    </w:p>
    <w:p w14:paraId="0504802F" w14:textId="77777777" w:rsidR="007C1300" w:rsidRDefault="007C1300" w:rsidP="00575719">
      <w:pPr>
        <w:jc w:val="center"/>
        <w:rPr>
          <w:rFonts w:cstheme="minorHAnsi"/>
          <w:color w:val="7030A0"/>
        </w:rPr>
      </w:pPr>
    </w:p>
    <w:p w14:paraId="2A47A3E3" w14:textId="77777777" w:rsidR="007C1300" w:rsidRDefault="007C1300" w:rsidP="00575719">
      <w:pPr>
        <w:jc w:val="center"/>
        <w:rPr>
          <w:rFonts w:cstheme="minorHAnsi"/>
          <w:color w:val="7030A0"/>
        </w:rPr>
      </w:pPr>
    </w:p>
    <w:p w14:paraId="781BEBC2" w14:textId="77777777" w:rsidR="007C1300" w:rsidRDefault="007C1300" w:rsidP="00575719">
      <w:pPr>
        <w:jc w:val="center"/>
        <w:rPr>
          <w:rFonts w:cstheme="minorHAnsi"/>
          <w:color w:val="7030A0"/>
        </w:rPr>
      </w:pPr>
    </w:p>
    <w:p w14:paraId="67C4A060" w14:textId="77777777" w:rsidR="007C1300" w:rsidRDefault="007C1300" w:rsidP="00575719">
      <w:pPr>
        <w:jc w:val="center"/>
        <w:rPr>
          <w:rFonts w:cstheme="minorHAnsi"/>
          <w:color w:val="7030A0"/>
        </w:rPr>
      </w:pPr>
    </w:p>
    <w:p w14:paraId="1C5DE7C8" w14:textId="77777777" w:rsidR="007C1300" w:rsidRDefault="007C1300" w:rsidP="00575719">
      <w:pPr>
        <w:jc w:val="center"/>
        <w:rPr>
          <w:rFonts w:cstheme="minorHAnsi"/>
          <w:color w:val="7030A0"/>
        </w:rPr>
      </w:pPr>
    </w:p>
    <w:p w14:paraId="12944FD3" w14:textId="77777777" w:rsidR="007C1300" w:rsidRDefault="007C1300" w:rsidP="00575719">
      <w:pPr>
        <w:jc w:val="center"/>
        <w:rPr>
          <w:rFonts w:cstheme="minorHAnsi"/>
          <w:color w:val="7030A0"/>
        </w:rPr>
      </w:pPr>
    </w:p>
    <w:p w14:paraId="06A59945" w14:textId="77777777" w:rsidR="007C1300" w:rsidRDefault="007C1300" w:rsidP="00575719">
      <w:pPr>
        <w:jc w:val="center"/>
        <w:rPr>
          <w:rFonts w:cstheme="minorHAnsi"/>
          <w:color w:val="7030A0"/>
        </w:rPr>
      </w:pPr>
    </w:p>
    <w:p w14:paraId="2AC8991F" w14:textId="77777777" w:rsidR="007C1300" w:rsidRDefault="007C1300" w:rsidP="00575719">
      <w:pPr>
        <w:jc w:val="center"/>
        <w:rPr>
          <w:rFonts w:cstheme="minorHAnsi"/>
          <w:color w:val="7030A0"/>
        </w:rPr>
      </w:pPr>
    </w:p>
    <w:p w14:paraId="56D779F6" w14:textId="77777777" w:rsidR="007C1300" w:rsidRDefault="007C1300" w:rsidP="00575719">
      <w:pPr>
        <w:jc w:val="center"/>
        <w:rPr>
          <w:rFonts w:cstheme="minorHAnsi"/>
          <w:color w:val="7030A0"/>
        </w:rPr>
      </w:pPr>
    </w:p>
    <w:p w14:paraId="730846F0" w14:textId="77777777" w:rsidR="007C1300" w:rsidRDefault="007C1300" w:rsidP="00575719">
      <w:pPr>
        <w:jc w:val="center"/>
        <w:rPr>
          <w:rFonts w:cstheme="minorHAnsi"/>
          <w:color w:val="7030A0"/>
        </w:rPr>
      </w:pPr>
    </w:p>
    <w:p w14:paraId="302FE52F" w14:textId="77777777" w:rsidR="007C1300" w:rsidRDefault="007C1300" w:rsidP="00575719">
      <w:pPr>
        <w:jc w:val="center"/>
        <w:rPr>
          <w:rFonts w:cstheme="minorHAnsi"/>
          <w:color w:val="7030A0"/>
        </w:rPr>
      </w:pPr>
    </w:p>
    <w:p w14:paraId="60660FB3" w14:textId="77777777" w:rsidR="007C1300" w:rsidRDefault="007C1300" w:rsidP="00575719">
      <w:pPr>
        <w:jc w:val="center"/>
        <w:rPr>
          <w:rFonts w:cstheme="minorHAnsi"/>
          <w:color w:val="7030A0"/>
        </w:rPr>
      </w:pPr>
    </w:p>
    <w:p w14:paraId="508088C5" w14:textId="77777777" w:rsidR="007C1300" w:rsidRDefault="007C1300" w:rsidP="00575719">
      <w:pPr>
        <w:jc w:val="center"/>
        <w:rPr>
          <w:rFonts w:cstheme="minorHAnsi"/>
          <w:color w:val="7030A0"/>
        </w:rPr>
      </w:pPr>
    </w:p>
    <w:p w14:paraId="0FA5073F" w14:textId="77777777" w:rsidR="007C1300" w:rsidRDefault="007C1300" w:rsidP="00575719">
      <w:pPr>
        <w:jc w:val="center"/>
        <w:rPr>
          <w:rFonts w:cstheme="minorHAnsi"/>
          <w:color w:val="7030A0"/>
        </w:rPr>
      </w:pPr>
    </w:p>
    <w:p w14:paraId="6BD3E55D" w14:textId="77777777" w:rsidR="007C1300" w:rsidRDefault="007C1300" w:rsidP="00575719">
      <w:pPr>
        <w:jc w:val="center"/>
        <w:rPr>
          <w:rFonts w:cstheme="minorHAnsi"/>
          <w:color w:val="7030A0"/>
        </w:rPr>
      </w:pPr>
    </w:p>
    <w:p w14:paraId="4D2B7324" w14:textId="77777777" w:rsidR="007C1300" w:rsidRDefault="007C1300" w:rsidP="00575719">
      <w:pPr>
        <w:jc w:val="center"/>
        <w:rPr>
          <w:rFonts w:cstheme="minorHAnsi"/>
          <w:color w:val="7030A0"/>
        </w:rPr>
      </w:pPr>
    </w:p>
    <w:p w14:paraId="3761B907" w14:textId="77777777" w:rsidR="007C1300" w:rsidRDefault="007C1300" w:rsidP="00575719">
      <w:pPr>
        <w:jc w:val="center"/>
        <w:rPr>
          <w:rFonts w:cstheme="minorHAnsi"/>
          <w:color w:val="7030A0"/>
        </w:rPr>
      </w:pPr>
    </w:p>
    <w:p w14:paraId="79E5E1A0" w14:textId="77777777" w:rsidR="007C1300" w:rsidRDefault="007C1300" w:rsidP="00575719">
      <w:pPr>
        <w:jc w:val="center"/>
        <w:rPr>
          <w:rFonts w:cstheme="minorHAnsi"/>
          <w:color w:val="7030A0"/>
        </w:rPr>
      </w:pPr>
    </w:p>
    <w:p w14:paraId="2F63641A" w14:textId="77777777" w:rsidR="007C1300" w:rsidRDefault="007C1300" w:rsidP="00575719">
      <w:pPr>
        <w:jc w:val="center"/>
        <w:rPr>
          <w:rFonts w:cstheme="minorHAnsi"/>
          <w:color w:val="7030A0"/>
        </w:rPr>
      </w:pPr>
    </w:p>
    <w:p w14:paraId="4E191154" w14:textId="77777777" w:rsidR="007C1300" w:rsidRDefault="007C1300" w:rsidP="00575719">
      <w:pPr>
        <w:jc w:val="center"/>
        <w:rPr>
          <w:rFonts w:cstheme="minorHAnsi"/>
          <w:color w:val="7030A0"/>
        </w:rPr>
      </w:pPr>
    </w:p>
    <w:p w14:paraId="4326CCD5" w14:textId="77777777" w:rsidR="007C1300" w:rsidRDefault="007C1300" w:rsidP="00575719">
      <w:pPr>
        <w:jc w:val="center"/>
        <w:rPr>
          <w:rFonts w:cstheme="minorHAnsi"/>
          <w:color w:val="7030A0"/>
        </w:rPr>
      </w:pPr>
    </w:p>
    <w:p w14:paraId="4236B4AD" w14:textId="77777777" w:rsidR="007C1300" w:rsidRDefault="007C1300" w:rsidP="00575719">
      <w:pPr>
        <w:jc w:val="center"/>
        <w:rPr>
          <w:rFonts w:cstheme="minorHAnsi"/>
          <w:color w:val="7030A0"/>
        </w:rPr>
      </w:pPr>
    </w:p>
    <w:p w14:paraId="68C39751" w14:textId="77777777" w:rsidR="007C1300" w:rsidRDefault="007C1300" w:rsidP="00575719">
      <w:pPr>
        <w:jc w:val="center"/>
        <w:rPr>
          <w:rFonts w:cstheme="minorHAnsi"/>
          <w:color w:val="7030A0"/>
        </w:rPr>
      </w:pPr>
    </w:p>
    <w:p w14:paraId="26A67F83" w14:textId="77777777" w:rsidR="007C1300" w:rsidRDefault="007C1300" w:rsidP="00575719">
      <w:pPr>
        <w:jc w:val="center"/>
        <w:rPr>
          <w:rFonts w:cstheme="minorHAnsi"/>
          <w:color w:val="7030A0"/>
        </w:rPr>
      </w:pPr>
    </w:p>
    <w:p w14:paraId="35653C07" w14:textId="77777777" w:rsidR="007C1300" w:rsidRDefault="007C1300" w:rsidP="00575719">
      <w:pPr>
        <w:jc w:val="center"/>
        <w:rPr>
          <w:rFonts w:cstheme="minorHAnsi"/>
          <w:color w:val="7030A0"/>
        </w:rPr>
      </w:pPr>
    </w:p>
    <w:p w14:paraId="2AAFBC7D" w14:textId="77777777" w:rsidR="007C1300" w:rsidRDefault="007C1300" w:rsidP="00575719">
      <w:pPr>
        <w:jc w:val="center"/>
        <w:rPr>
          <w:rFonts w:cstheme="minorHAnsi"/>
          <w:color w:val="7030A0"/>
        </w:rPr>
      </w:pPr>
    </w:p>
    <w:p w14:paraId="55E26D48" w14:textId="6221F3F8" w:rsidR="00575719" w:rsidRPr="007C1300" w:rsidRDefault="00575719" w:rsidP="007C1300">
      <w:pPr>
        <w:pStyle w:val="Heading1"/>
        <w:ind w:left="5670"/>
        <w:jc w:val="both"/>
        <w:rPr>
          <w:rFonts w:ascii="Times New Roman" w:hAnsi="Times New Roman" w:cs="Times New Roman"/>
          <w:sz w:val="24"/>
          <w:szCs w:val="24"/>
        </w:rPr>
      </w:pPr>
      <w:bookmarkStart w:id="82" w:name="_Toc181782041"/>
      <w:bookmarkStart w:id="83" w:name="_Toc188524269"/>
      <w:r w:rsidRPr="007C1300">
        <w:rPr>
          <w:rFonts w:ascii="Times New Roman" w:hAnsi="Times New Roman" w:cs="Times New Roman"/>
          <w:sz w:val="24"/>
          <w:szCs w:val="24"/>
        </w:rPr>
        <w:lastRenderedPageBreak/>
        <w:t xml:space="preserve">Pirkimo sąlygų </w:t>
      </w:r>
      <w:r w:rsidR="002566DC" w:rsidRPr="007C1300">
        <w:rPr>
          <w:rFonts w:ascii="Times New Roman" w:hAnsi="Times New Roman" w:cs="Times New Roman"/>
          <w:sz w:val="24"/>
          <w:szCs w:val="24"/>
        </w:rPr>
        <w:t>9</w:t>
      </w:r>
      <w:r w:rsidRPr="007C1300">
        <w:rPr>
          <w:rFonts w:ascii="Times New Roman" w:hAnsi="Times New Roman" w:cs="Times New Roman"/>
          <w:sz w:val="24"/>
          <w:szCs w:val="24"/>
        </w:rPr>
        <w:t xml:space="preserve"> priedas „Sutarties projektas</w:t>
      </w:r>
      <w:r w:rsidR="003E080B" w:rsidRPr="007C1300">
        <w:rPr>
          <w:rFonts w:ascii="Times New Roman" w:hAnsi="Times New Roman" w:cs="Times New Roman"/>
          <w:sz w:val="24"/>
          <w:szCs w:val="24"/>
        </w:rPr>
        <w:t xml:space="preserve"> 1 pirkimo objekto daliai</w:t>
      </w:r>
      <w:r w:rsidRPr="007C1300">
        <w:rPr>
          <w:rFonts w:ascii="Times New Roman" w:hAnsi="Times New Roman" w:cs="Times New Roman"/>
          <w:sz w:val="24"/>
          <w:szCs w:val="24"/>
        </w:rPr>
        <w:t>“</w:t>
      </w:r>
      <w:bookmarkEnd w:id="82"/>
      <w:bookmarkEnd w:id="83"/>
    </w:p>
    <w:p w14:paraId="6A873846" w14:textId="77777777" w:rsidR="00575719" w:rsidRPr="00F0499F" w:rsidRDefault="00575719" w:rsidP="00575719"/>
    <w:p w14:paraId="6086BC74" w14:textId="77777777" w:rsidR="00575719" w:rsidRPr="00343B6D" w:rsidRDefault="00575719" w:rsidP="00575719">
      <w:pPr>
        <w:jc w:val="both"/>
        <w:rPr>
          <w:rFonts w:ascii="Times New Roman" w:hAnsi="Times New Roman" w:cs="Times New Roman"/>
          <w:b/>
          <w:bCs/>
          <w:i/>
          <w:iCs/>
          <w:smallCaps/>
          <w:sz w:val="24"/>
          <w:szCs w:val="24"/>
        </w:rPr>
      </w:pPr>
      <w:r w:rsidRPr="00343B6D">
        <w:rPr>
          <w:rFonts w:ascii="Times New Roman" w:eastAsia="Calibri" w:hAnsi="Times New Roman" w:cs="Times New Roman"/>
          <w:i/>
          <w:iCs/>
          <w:sz w:val="24"/>
          <w:szCs w:val="24"/>
        </w:rPr>
        <w:t>CVP IS pateikiamas atskiru failu.</w:t>
      </w:r>
    </w:p>
    <w:p w14:paraId="2BF8A4FA" w14:textId="77777777" w:rsidR="00575719" w:rsidRDefault="00575719" w:rsidP="00575719">
      <w:pPr>
        <w:jc w:val="both"/>
        <w:rPr>
          <w:rFonts w:ascii="Times New Roman" w:eastAsia="Calibri" w:hAnsi="Times New Roman" w:cs="Times New Roman"/>
          <w:i/>
          <w:iCs/>
          <w:sz w:val="24"/>
          <w:szCs w:val="24"/>
        </w:rPr>
      </w:pPr>
    </w:p>
    <w:bookmarkEnd w:id="79"/>
    <w:bookmarkEnd w:id="80"/>
    <w:bookmarkEnd w:id="81"/>
    <w:p w14:paraId="7CDDE7CE" w14:textId="77777777" w:rsidR="00575719" w:rsidRDefault="00575719" w:rsidP="00575719">
      <w:pPr>
        <w:jc w:val="both"/>
        <w:rPr>
          <w:rFonts w:ascii="Times New Roman" w:eastAsia="Calibri" w:hAnsi="Times New Roman" w:cs="Times New Roman"/>
          <w:i/>
          <w:iCs/>
          <w:sz w:val="24"/>
          <w:szCs w:val="24"/>
        </w:rPr>
      </w:pPr>
    </w:p>
    <w:p w14:paraId="3C655A67" w14:textId="11C22154" w:rsidR="00151B1C" w:rsidRDefault="00151B1C" w:rsidP="00575719">
      <w:pPr>
        <w:pStyle w:val="Heading2"/>
        <w:ind w:left="5103"/>
        <w:rPr>
          <w:rFonts w:eastAsia="Calibri" w:cstheme="minorHAnsi"/>
          <w:i/>
          <w:iCs/>
          <w:color w:val="7030A0"/>
        </w:rPr>
      </w:pPr>
    </w:p>
    <w:p w14:paraId="434EA0CA" w14:textId="77777777" w:rsidR="00575719" w:rsidRPr="00575719" w:rsidRDefault="00575719" w:rsidP="00575719"/>
    <w:p w14:paraId="27040A8F" w14:textId="77777777" w:rsidR="00575719" w:rsidRPr="00575719" w:rsidRDefault="00575719" w:rsidP="00575719"/>
    <w:p w14:paraId="1EF3705C" w14:textId="77777777" w:rsidR="00575719" w:rsidRPr="00575719" w:rsidRDefault="00575719" w:rsidP="00575719"/>
    <w:p w14:paraId="7DF16CB5" w14:textId="77777777" w:rsidR="00575719" w:rsidRPr="00575719" w:rsidRDefault="00575719" w:rsidP="00575719"/>
    <w:p w14:paraId="20ED94A6" w14:textId="77777777" w:rsidR="00575719" w:rsidRPr="00575719" w:rsidRDefault="00575719" w:rsidP="00575719"/>
    <w:p w14:paraId="33318994" w14:textId="77777777" w:rsidR="00575719" w:rsidRDefault="00575719" w:rsidP="00575719">
      <w:pPr>
        <w:tabs>
          <w:tab w:val="left" w:pos="4005"/>
        </w:tabs>
      </w:pPr>
    </w:p>
    <w:p w14:paraId="23BAB5F3" w14:textId="77777777" w:rsidR="00575719" w:rsidRDefault="00575719" w:rsidP="00575719">
      <w:pPr>
        <w:tabs>
          <w:tab w:val="left" w:pos="4005"/>
        </w:tabs>
      </w:pPr>
    </w:p>
    <w:p w14:paraId="39EC7CBB" w14:textId="77777777" w:rsidR="00575719" w:rsidRDefault="00575719" w:rsidP="00575719">
      <w:pPr>
        <w:tabs>
          <w:tab w:val="left" w:pos="4005"/>
        </w:tabs>
      </w:pPr>
    </w:p>
    <w:p w14:paraId="1DBBFA9C" w14:textId="77777777" w:rsidR="00575719" w:rsidRDefault="00575719" w:rsidP="00575719">
      <w:pPr>
        <w:tabs>
          <w:tab w:val="left" w:pos="4005"/>
        </w:tabs>
      </w:pPr>
    </w:p>
    <w:p w14:paraId="77CAD76C" w14:textId="77777777" w:rsidR="00575719" w:rsidRDefault="00575719" w:rsidP="00575719">
      <w:pPr>
        <w:tabs>
          <w:tab w:val="left" w:pos="4005"/>
        </w:tabs>
      </w:pPr>
    </w:p>
    <w:p w14:paraId="01480118" w14:textId="77777777" w:rsidR="00575719" w:rsidRDefault="00575719" w:rsidP="00575719">
      <w:pPr>
        <w:tabs>
          <w:tab w:val="left" w:pos="4005"/>
        </w:tabs>
      </w:pPr>
    </w:p>
    <w:p w14:paraId="44C45261" w14:textId="77777777" w:rsidR="00575719" w:rsidRDefault="00575719" w:rsidP="00575719">
      <w:pPr>
        <w:tabs>
          <w:tab w:val="left" w:pos="4005"/>
        </w:tabs>
      </w:pPr>
    </w:p>
    <w:p w14:paraId="22CD59A5" w14:textId="77777777" w:rsidR="00575719" w:rsidRDefault="00575719" w:rsidP="00575719">
      <w:pPr>
        <w:tabs>
          <w:tab w:val="left" w:pos="4005"/>
        </w:tabs>
      </w:pPr>
    </w:p>
    <w:p w14:paraId="5D6E368A" w14:textId="77777777" w:rsidR="00575719" w:rsidRDefault="00575719" w:rsidP="00575719">
      <w:pPr>
        <w:tabs>
          <w:tab w:val="left" w:pos="4005"/>
        </w:tabs>
      </w:pPr>
    </w:p>
    <w:p w14:paraId="74324EBB" w14:textId="77777777" w:rsidR="00575719" w:rsidRDefault="00575719" w:rsidP="00575719">
      <w:pPr>
        <w:tabs>
          <w:tab w:val="left" w:pos="4005"/>
        </w:tabs>
      </w:pPr>
    </w:p>
    <w:p w14:paraId="1D21286F" w14:textId="77777777" w:rsidR="00575719" w:rsidRDefault="00575719" w:rsidP="00575719">
      <w:pPr>
        <w:tabs>
          <w:tab w:val="left" w:pos="4005"/>
        </w:tabs>
      </w:pPr>
    </w:p>
    <w:p w14:paraId="04FE453D" w14:textId="77777777" w:rsidR="00575719" w:rsidRDefault="00575719" w:rsidP="00575719">
      <w:pPr>
        <w:tabs>
          <w:tab w:val="left" w:pos="4005"/>
        </w:tabs>
      </w:pPr>
    </w:p>
    <w:p w14:paraId="4EBBF096" w14:textId="77777777" w:rsidR="00575719" w:rsidRDefault="00575719" w:rsidP="00575719">
      <w:pPr>
        <w:tabs>
          <w:tab w:val="left" w:pos="4005"/>
        </w:tabs>
      </w:pPr>
    </w:p>
    <w:p w14:paraId="57689F93" w14:textId="77777777" w:rsidR="00575719" w:rsidRDefault="00575719" w:rsidP="00575719">
      <w:pPr>
        <w:tabs>
          <w:tab w:val="left" w:pos="4005"/>
        </w:tabs>
      </w:pPr>
    </w:p>
    <w:p w14:paraId="26A96DED" w14:textId="77777777" w:rsidR="00575719" w:rsidRDefault="00575719" w:rsidP="00575719">
      <w:pPr>
        <w:tabs>
          <w:tab w:val="left" w:pos="4005"/>
        </w:tabs>
      </w:pPr>
    </w:p>
    <w:p w14:paraId="6A4FE68B" w14:textId="77777777" w:rsidR="00575719" w:rsidRDefault="00575719" w:rsidP="00575719">
      <w:pPr>
        <w:tabs>
          <w:tab w:val="left" w:pos="4005"/>
        </w:tabs>
      </w:pPr>
    </w:p>
    <w:p w14:paraId="0776CC9D" w14:textId="77777777" w:rsidR="00575719" w:rsidRDefault="00575719" w:rsidP="00575719">
      <w:pPr>
        <w:tabs>
          <w:tab w:val="left" w:pos="4005"/>
        </w:tabs>
      </w:pPr>
    </w:p>
    <w:p w14:paraId="130FB933" w14:textId="77777777" w:rsidR="007C1300" w:rsidRDefault="007C1300" w:rsidP="00575719">
      <w:pPr>
        <w:tabs>
          <w:tab w:val="left" w:pos="4005"/>
        </w:tabs>
      </w:pPr>
    </w:p>
    <w:p w14:paraId="1D7CC91E" w14:textId="77777777" w:rsidR="00575719" w:rsidRDefault="00575719" w:rsidP="00575719">
      <w:pPr>
        <w:tabs>
          <w:tab w:val="left" w:pos="4005"/>
        </w:tabs>
      </w:pPr>
    </w:p>
    <w:p w14:paraId="58BBC6D5" w14:textId="31968E1D" w:rsidR="003E080B" w:rsidRPr="007C1300" w:rsidRDefault="003E080B" w:rsidP="007C1300">
      <w:pPr>
        <w:pStyle w:val="Heading1"/>
        <w:ind w:left="5670"/>
        <w:jc w:val="both"/>
        <w:rPr>
          <w:rFonts w:ascii="Times New Roman" w:hAnsi="Times New Roman" w:cs="Times New Roman"/>
          <w:sz w:val="24"/>
          <w:szCs w:val="24"/>
        </w:rPr>
      </w:pPr>
      <w:bookmarkStart w:id="84" w:name="_Toc188524270"/>
      <w:r w:rsidRPr="007C1300">
        <w:rPr>
          <w:rFonts w:ascii="Times New Roman" w:hAnsi="Times New Roman" w:cs="Times New Roman"/>
          <w:sz w:val="24"/>
          <w:szCs w:val="24"/>
        </w:rPr>
        <w:lastRenderedPageBreak/>
        <w:t xml:space="preserve">Pirkimo sąlygų </w:t>
      </w:r>
      <w:r w:rsidR="00101EEE" w:rsidRPr="007C1300">
        <w:rPr>
          <w:rFonts w:ascii="Times New Roman" w:hAnsi="Times New Roman" w:cs="Times New Roman"/>
          <w:sz w:val="24"/>
          <w:szCs w:val="24"/>
        </w:rPr>
        <w:t>10</w:t>
      </w:r>
      <w:r w:rsidRPr="007C1300">
        <w:rPr>
          <w:rFonts w:ascii="Times New Roman" w:hAnsi="Times New Roman" w:cs="Times New Roman"/>
          <w:sz w:val="24"/>
          <w:szCs w:val="24"/>
        </w:rPr>
        <w:t xml:space="preserve"> priedas „Sutarties projektas </w:t>
      </w:r>
      <w:r w:rsidR="00872266" w:rsidRPr="007C1300">
        <w:rPr>
          <w:rFonts w:ascii="Times New Roman" w:hAnsi="Times New Roman" w:cs="Times New Roman"/>
          <w:sz w:val="24"/>
          <w:szCs w:val="24"/>
        </w:rPr>
        <w:t>2</w:t>
      </w:r>
      <w:r w:rsidRPr="007C1300">
        <w:rPr>
          <w:rFonts w:ascii="Times New Roman" w:hAnsi="Times New Roman" w:cs="Times New Roman"/>
          <w:sz w:val="24"/>
          <w:szCs w:val="24"/>
        </w:rPr>
        <w:t xml:space="preserve"> pirkimo objekto daliai“</w:t>
      </w:r>
      <w:bookmarkEnd w:id="84"/>
    </w:p>
    <w:p w14:paraId="36C7B265" w14:textId="77777777" w:rsidR="003E080B" w:rsidRPr="00F0499F" w:rsidRDefault="003E080B" w:rsidP="003E080B"/>
    <w:p w14:paraId="26139E71" w14:textId="77777777" w:rsidR="003E080B" w:rsidRPr="00343B6D" w:rsidRDefault="003E080B" w:rsidP="003E080B">
      <w:pPr>
        <w:jc w:val="both"/>
        <w:rPr>
          <w:rFonts w:ascii="Times New Roman" w:hAnsi="Times New Roman" w:cs="Times New Roman"/>
          <w:b/>
          <w:bCs/>
          <w:i/>
          <w:iCs/>
          <w:smallCaps/>
          <w:sz w:val="24"/>
          <w:szCs w:val="24"/>
        </w:rPr>
      </w:pPr>
      <w:r w:rsidRPr="00343B6D">
        <w:rPr>
          <w:rFonts w:ascii="Times New Roman" w:eastAsia="Calibri" w:hAnsi="Times New Roman" w:cs="Times New Roman"/>
          <w:i/>
          <w:iCs/>
          <w:sz w:val="24"/>
          <w:szCs w:val="24"/>
        </w:rPr>
        <w:t>CVP IS pateikiamas atskiru failu.</w:t>
      </w:r>
    </w:p>
    <w:p w14:paraId="35FAD952" w14:textId="77777777" w:rsidR="003E080B" w:rsidRDefault="003E080B" w:rsidP="00575719">
      <w:pPr>
        <w:tabs>
          <w:tab w:val="left" w:pos="4005"/>
        </w:tabs>
      </w:pPr>
    </w:p>
    <w:p w14:paraId="264C5092" w14:textId="77777777" w:rsidR="003E080B" w:rsidRDefault="003E080B" w:rsidP="00575719">
      <w:pPr>
        <w:tabs>
          <w:tab w:val="left" w:pos="4005"/>
        </w:tabs>
      </w:pPr>
    </w:p>
    <w:p w14:paraId="3924C704" w14:textId="77777777" w:rsidR="003E080B" w:rsidRDefault="003E080B" w:rsidP="00575719">
      <w:pPr>
        <w:tabs>
          <w:tab w:val="left" w:pos="4005"/>
        </w:tabs>
      </w:pPr>
    </w:p>
    <w:p w14:paraId="6B53DADD" w14:textId="77777777" w:rsidR="003E080B" w:rsidRDefault="003E080B" w:rsidP="00575719">
      <w:pPr>
        <w:tabs>
          <w:tab w:val="left" w:pos="4005"/>
        </w:tabs>
      </w:pPr>
    </w:p>
    <w:p w14:paraId="25B521D1" w14:textId="77777777" w:rsidR="003E080B" w:rsidRDefault="003E080B" w:rsidP="00575719">
      <w:pPr>
        <w:tabs>
          <w:tab w:val="left" w:pos="4005"/>
        </w:tabs>
      </w:pPr>
    </w:p>
    <w:p w14:paraId="76A298A1" w14:textId="77777777" w:rsidR="003E080B" w:rsidRDefault="003E080B" w:rsidP="00575719">
      <w:pPr>
        <w:tabs>
          <w:tab w:val="left" w:pos="4005"/>
        </w:tabs>
      </w:pPr>
    </w:p>
    <w:p w14:paraId="11F7B378" w14:textId="77777777" w:rsidR="003E080B" w:rsidRDefault="003E080B" w:rsidP="00575719">
      <w:pPr>
        <w:tabs>
          <w:tab w:val="left" w:pos="4005"/>
        </w:tabs>
      </w:pPr>
    </w:p>
    <w:p w14:paraId="0A2DC996" w14:textId="77777777" w:rsidR="003E080B" w:rsidRDefault="003E080B" w:rsidP="00575719">
      <w:pPr>
        <w:tabs>
          <w:tab w:val="left" w:pos="4005"/>
        </w:tabs>
      </w:pPr>
    </w:p>
    <w:p w14:paraId="72A2FE64" w14:textId="77777777" w:rsidR="003E080B" w:rsidRDefault="003E080B" w:rsidP="00575719">
      <w:pPr>
        <w:tabs>
          <w:tab w:val="left" w:pos="4005"/>
        </w:tabs>
      </w:pPr>
    </w:p>
    <w:p w14:paraId="746CD626" w14:textId="77777777" w:rsidR="003E080B" w:rsidRDefault="003E080B" w:rsidP="00575719">
      <w:pPr>
        <w:tabs>
          <w:tab w:val="left" w:pos="4005"/>
        </w:tabs>
      </w:pPr>
    </w:p>
    <w:p w14:paraId="235CDDFF" w14:textId="77777777" w:rsidR="003E080B" w:rsidRDefault="003E080B" w:rsidP="00575719">
      <w:pPr>
        <w:tabs>
          <w:tab w:val="left" w:pos="4005"/>
        </w:tabs>
      </w:pPr>
    </w:p>
    <w:p w14:paraId="41B7CD33" w14:textId="77777777" w:rsidR="003E080B" w:rsidRDefault="003E080B" w:rsidP="00575719">
      <w:pPr>
        <w:tabs>
          <w:tab w:val="left" w:pos="4005"/>
        </w:tabs>
      </w:pPr>
    </w:p>
    <w:p w14:paraId="38F29974" w14:textId="77777777" w:rsidR="003E080B" w:rsidRDefault="003E080B" w:rsidP="00575719">
      <w:pPr>
        <w:tabs>
          <w:tab w:val="left" w:pos="4005"/>
        </w:tabs>
      </w:pPr>
    </w:p>
    <w:p w14:paraId="6925ACF3" w14:textId="77777777" w:rsidR="003E080B" w:rsidRDefault="003E080B" w:rsidP="00575719">
      <w:pPr>
        <w:tabs>
          <w:tab w:val="left" w:pos="4005"/>
        </w:tabs>
      </w:pPr>
    </w:p>
    <w:p w14:paraId="02A14268" w14:textId="77777777" w:rsidR="003E080B" w:rsidRDefault="003E080B" w:rsidP="00575719">
      <w:pPr>
        <w:tabs>
          <w:tab w:val="left" w:pos="4005"/>
        </w:tabs>
      </w:pPr>
    </w:p>
    <w:p w14:paraId="01764495" w14:textId="77777777" w:rsidR="003E080B" w:rsidRDefault="003E080B" w:rsidP="00575719">
      <w:pPr>
        <w:tabs>
          <w:tab w:val="left" w:pos="4005"/>
        </w:tabs>
      </w:pPr>
    </w:p>
    <w:p w14:paraId="58DD9EAD" w14:textId="77777777" w:rsidR="003E080B" w:rsidRDefault="003E080B" w:rsidP="00575719">
      <w:pPr>
        <w:tabs>
          <w:tab w:val="left" w:pos="4005"/>
        </w:tabs>
      </w:pPr>
    </w:p>
    <w:p w14:paraId="7EEAC1D9" w14:textId="77777777" w:rsidR="003E080B" w:rsidRDefault="003E080B" w:rsidP="00575719">
      <w:pPr>
        <w:tabs>
          <w:tab w:val="left" w:pos="4005"/>
        </w:tabs>
      </w:pPr>
    </w:p>
    <w:p w14:paraId="2FABA178" w14:textId="77777777" w:rsidR="003E080B" w:rsidRDefault="003E080B" w:rsidP="00575719">
      <w:pPr>
        <w:tabs>
          <w:tab w:val="left" w:pos="4005"/>
        </w:tabs>
      </w:pPr>
    </w:p>
    <w:p w14:paraId="4A6AEB0F" w14:textId="77777777" w:rsidR="003E080B" w:rsidRDefault="003E080B" w:rsidP="00575719">
      <w:pPr>
        <w:tabs>
          <w:tab w:val="left" w:pos="4005"/>
        </w:tabs>
      </w:pPr>
    </w:p>
    <w:p w14:paraId="5ECCEB4A" w14:textId="77777777" w:rsidR="003E080B" w:rsidRDefault="003E080B" w:rsidP="00575719">
      <w:pPr>
        <w:tabs>
          <w:tab w:val="left" w:pos="4005"/>
        </w:tabs>
      </w:pPr>
    </w:p>
    <w:p w14:paraId="0D517B39" w14:textId="77777777" w:rsidR="003E080B" w:rsidRDefault="003E080B" w:rsidP="00575719">
      <w:pPr>
        <w:tabs>
          <w:tab w:val="left" w:pos="4005"/>
        </w:tabs>
      </w:pPr>
    </w:p>
    <w:p w14:paraId="7ADEF4B5" w14:textId="77777777" w:rsidR="003E080B" w:rsidRDefault="003E080B" w:rsidP="00575719">
      <w:pPr>
        <w:tabs>
          <w:tab w:val="left" w:pos="4005"/>
        </w:tabs>
      </w:pPr>
    </w:p>
    <w:p w14:paraId="0D4E1738" w14:textId="77777777" w:rsidR="003E080B" w:rsidRDefault="003E080B" w:rsidP="00575719">
      <w:pPr>
        <w:tabs>
          <w:tab w:val="left" w:pos="4005"/>
        </w:tabs>
      </w:pPr>
    </w:p>
    <w:p w14:paraId="56008EA8" w14:textId="77777777" w:rsidR="003E080B" w:rsidRDefault="003E080B" w:rsidP="00575719">
      <w:pPr>
        <w:tabs>
          <w:tab w:val="left" w:pos="4005"/>
        </w:tabs>
      </w:pPr>
    </w:p>
    <w:p w14:paraId="01836205" w14:textId="77777777" w:rsidR="003E080B" w:rsidRDefault="003E080B" w:rsidP="00575719">
      <w:pPr>
        <w:tabs>
          <w:tab w:val="left" w:pos="4005"/>
        </w:tabs>
      </w:pPr>
    </w:p>
    <w:p w14:paraId="3D6CE0CE" w14:textId="77777777" w:rsidR="00575719" w:rsidRDefault="00575719" w:rsidP="00575719">
      <w:pPr>
        <w:tabs>
          <w:tab w:val="left" w:pos="4005"/>
        </w:tabs>
      </w:pPr>
    </w:p>
    <w:p w14:paraId="07702C9A" w14:textId="48AE98E3" w:rsidR="007148A5" w:rsidRPr="007C1300" w:rsidRDefault="007148A5" w:rsidP="007C1300">
      <w:pPr>
        <w:pStyle w:val="Heading1"/>
        <w:ind w:left="5670"/>
        <w:jc w:val="both"/>
        <w:rPr>
          <w:rFonts w:ascii="Times New Roman" w:hAnsi="Times New Roman" w:cs="Times New Roman"/>
          <w:sz w:val="24"/>
          <w:szCs w:val="24"/>
        </w:rPr>
      </w:pPr>
      <w:bookmarkStart w:id="85" w:name="_Toc182300332"/>
      <w:bookmarkStart w:id="86" w:name="_Toc188524271"/>
      <w:r w:rsidRPr="007C1300">
        <w:rPr>
          <w:rFonts w:ascii="Times New Roman" w:hAnsi="Times New Roman" w:cs="Times New Roman"/>
          <w:sz w:val="24"/>
          <w:szCs w:val="24"/>
        </w:rPr>
        <w:lastRenderedPageBreak/>
        <w:t xml:space="preserve">Pirkimo sąlygų </w:t>
      </w:r>
      <w:r w:rsidR="002566DC" w:rsidRPr="007C1300">
        <w:rPr>
          <w:rFonts w:ascii="Times New Roman" w:hAnsi="Times New Roman" w:cs="Times New Roman"/>
          <w:sz w:val="24"/>
          <w:szCs w:val="24"/>
        </w:rPr>
        <w:t>1</w:t>
      </w:r>
      <w:r w:rsidR="00101EEE" w:rsidRPr="007C1300">
        <w:rPr>
          <w:rFonts w:ascii="Times New Roman" w:hAnsi="Times New Roman" w:cs="Times New Roman"/>
          <w:sz w:val="24"/>
          <w:szCs w:val="24"/>
        </w:rPr>
        <w:t>1</w:t>
      </w:r>
      <w:r w:rsidRPr="007C1300">
        <w:rPr>
          <w:rFonts w:ascii="Times New Roman" w:hAnsi="Times New Roman" w:cs="Times New Roman"/>
          <w:sz w:val="24"/>
          <w:szCs w:val="24"/>
        </w:rPr>
        <w:t xml:space="preserve"> priedas „Pagrindimas dėl nepirkimo per CPO“</w:t>
      </w:r>
      <w:bookmarkEnd w:id="85"/>
      <w:bookmarkEnd w:id="86"/>
    </w:p>
    <w:p w14:paraId="756BD0E8" w14:textId="77777777" w:rsidR="007148A5" w:rsidRDefault="007148A5" w:rsidP="007148A5">
      <w:pPr>
        <w:spacing w:after="0" w:line="240" w:lineRule="auto"/>
        <w:rPr>
          <w:rFonts w:ascii="Times New Roman" w:eastAsia="Calibri" w:hAnsi="Times New Roman" w:cs="Times New Roman"/>
          <w:color w:val="000000"/>
          <w:sz w:val="24"/>
          <w:szCs w:val="24"/>
        </w:rPr>
      </w:pPr>
    </w:p>
    <w:p w14:paraId="443A40A1" w14:textId="77777777" w:rsidR="007148A5" w:rsidRPr="00203725" w:rsidRDefault="007148A5" w:rsidP="007148A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9CE2D25" w14:textId="77777777" w:rsidR="007148A5" w:rsidRDefault="007148A5" w:rsidP="007148A5"/>
    <w:p w14:paraId="45A690F3" w14:textId="77777777" w:rsidR="007148A5" w:rsidRPr="00F0499F" w:rsidRDefault="007148A5" w:rsidP="007148A5">
      <w:pPr>
        <w:jc w:val="center"/>
      </w:pPr>
      <w:r>
        <w:t>________________</w:t>
      </w:r>
    </w:p>
    <w:sectPr w:rsidR="007148A5" w:rsidRPr="00F0499F" w:rsidSect="002D3213">
      <w:headerReference w:type="default" r:id="rId23"/>
      <w:footerReference w:type="first" r:id="rId24"/>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5780" w14:textId="77777777" w:rsidR="009B4C1D" w:rsidRDefault="009B4C1D" w:rsidP="00D05666">
      <w:r>
        <w:separator/>
      </w:r>
    </w:p>
  </w:endnote>
  <w:endnote w:type="continuationSeparator" w:id="0">
    <w:p w14:paraId="0EC32A14" w14:textId="77777777" w:rsidR="009B4C1D" w:rsidRDefault="009B4C1D" w:rsidP="00D05666">
      <w:r>
        <w:continuationSeparator/>
      </w:r>
    </w:p>
  </w:endnote>
  <w:endnote w:type="continuationNotice" w:id="1">
    <w:p w14:paraId="461CBEFE" w14:textId="77777777" w:rsidR="009B4C1D" w:rsidRDefault="009B4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7118EC58"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8C7A" w14:textId="77777777" w:rsidR="009B4C1D" w:rsidRDefault="009B4C1D" w:rsidP="00D05666">
      <w:r>
        <w:separator/>
      </w:r>
    </w:p>
  </w:footnote>
  <w:footnote w:type="continuationSeparator" w:id="0">
    <w:p w14:paraId="33460DE6" w14:textId="77777777" w:rsidR="009B4C1D" w:rsidRDefault="009B4C1D" w:rsidP="00D05666">
      <w:r>
        <w:continuationSeparator/>
      </w:r>
    </w:p>
  </w:footnote>
  <w:footnote w:type="continuationNotice" w:id="1">
    <w:p w14:paraId="2A5F3F3B" w14:textId="77777777" w:rsidR="009B4C1D" w:rsidRDefault="009B4C1D">
      <w:pPr>
        <w:spacing w:after="0" w:line="240" w:lineRule="auto"/>
      </w:pPr>
    </w:p>
  </w:footnote>
  <w:footnote w:id="2">
    <w:p w14:paraId="5EEEE672" w14:textId="77777777" w:rsidR="00270B2A" w:rsidRPr="006B2D01" w:rsidRDefault="00270B2A" w:rsidP="00270B2A">
      <w:pPr>
        <w:pStyle w:val="FootnoteText"/>
        <w:jc w:val="both"/>
        <w:rPr>
          <w:rFonts w:ascii="Times New Roman" w:hAnsi="Times New Roman" w:cs="Times New Roman"/>
          <w:i/>
          <w:iCs/>
        </w:rPr>
      </w:pPr>
      <w:r w:rsidRPr="006B2D01">
        <w:rPr>
          <w:rStyle w:val="FootnoteReference"/>
          <w:rFonts w:ascii="Times New Roman" w:eastAsia="Yu Mincho" w:hAnsi="Times New Roman" w:cs="Times New Roman"/>
          <w:i/>
          <w:iCs/>
        </w:rPr>
        <w:footnoteRef/>
      </w:r>
      <w:r w:rsidRPr="006B2D0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0B7A09" w14:textId="77777777" w:rsidR="00270B2A" w:rsidRPr="006B2D01" w:rsidRDefault="00270B2A" w:rsidP="00270B2A">
      <w:pPr>
        <w:pStyle w:val="FootnoteText"/>
        <w:numPr>
          <w:ilvl w:val="0"/>
          <w:numId w:val="24"/>
        </w:numPr>
        <w:spacing w:after="0" w:line="240" w:lineRule="auto"/>
        <w:jc w:val="both"/>
        <w:rPr>
          <w:rFonts w:ascii="Times New Roman" w:eastAsia="Yu Mincho" w:hAnsi="Times New Roman" w:cs="Times New Roman"/>
          <w:i/>
          <w:iCs/>
        </w:rPr>
      </w:pPr>
      <w:r w:rsidRPr="006B2D01">
        <w:rPr>
          <w:rFonts w:ascii="Times New Roman" w:eastAsia="Yu Mincho" w:hAnsi="Times New Roman" w:cs="Times New Roman"/>
          <w:i/>
          <w:iCs/>
        </w:rPr>
        <w:t xml:space="preserve">priesaikos deklaracija; </w:t>
      </w:r>
    </w:p>
    <w:p w14:paraId="695574D9" w14:textId="77777777" w:rsidR="00270B2A" w:rsidRPr="006B2D01" w:rsidRDefault="00270B2A" w:rsidP="00270B2A">
      <w:pPr>
        <w:pStyle w:val="FootnoteText"/>
        <w:numPr>
          <w:ilvl w:val="0"/>
          <w:numId w:val="24"/>
        </w:numPr>
        <w:spacing w:after="0" w:line="240" w:lineRule="auto"/>
        <w:jc w:val="both"/>
        <w:rPr>
          <w:rFonts w:ascii="Times New Roman" w:eastAsia="Yu Mincho" w:hAnsi="Times New Roman" w:cs="Times New Roman"/>
        </w:rPr>
      </w:pPr>
      <w:r w:rsidRPr="006B2D0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7090E9" w14:textId="77777777" w:rsidR="00270B2A" w:rsidRPr="00016475" w:rsidRDefault="00270B2A" w:rsidP="00270B2A">
      <w:pPr>
        <w:pStyle w:val="FootnoteText"/>
        <w:jc w:val="both"/>
        <w:rPr>
          <w:rFonts w:ascii="Times New Roman" w:hAnsi="Times New Roman" w:cs="Times New Roman"/>
          <w:i/>
          <w:iCs/>
        </w:rPr>
      </w:pPr>
      <w:r w:rsidRPr="00016475">
        <w:rPr>
          <w:rStyle w:val="FootnoteReference"/>
          <w:rFonts w:ascii="Times New Roman" w:eastAsia="Yu Mincho" w:hAnsi="Times New Roman" w:cs="Times New Roman"/>
        </w:rPr>
        <w:footnoteRef/>
      </w:r>
      <w:r w:rsidRPr="00016475">
        <w:rPr>
          <w:rFonts w:ascii="Times New Roman" w:eastAsia="Yu Mincho" w:hAnsi="Times New Roman" w:cs="Times New Roman"/>
        </w:rPr>
        <w:t xml:space="preserve"> </w:t>
      </w:r>
      <w:r w:rsidRPr="0001647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73F996" w14:textId="77777777" w:rsidR="00270B2A" w:rsidRPr="00016475" w:rsidRDefault="00270B2A" w:rsidP="00270B2A">
      <w:pPr>
        <w:pStyle w:val="FootnoteText"/>
        <w:numPr>
          <w:ilvl w:val="0"/>
          <w:numId w:val="25"/>
        </w:numPr>
        <w:spacing w:after="0" w:line="240" w:lineRule="auto"/>
        <w:jc w:val="both"/>
        <w:rPr>
          <w:rFonts w:ascii="Times New Roman" w:eastAsia="Yu Mincho" w:hAnsi="Times New Roman" w:cs="Times New Roman"/>
          <w:i/>
          <w:iCs/>
        </w:rPr>
      </w:pPr>
      <w:r w:rsidRPr="00016475">
        <w:rPr>
          <w:rFonts w:ascii="Times New Roman" w:eastAsia="Yu Mincho" w:hAnsi="Times New Roman" w:cs="Times New Roman"/>
          <w:i/>
          <w:iCs/>
        </w:rPr>
        <w:t xml:space="preserve">priesaikos deklaracija; </w:t>
      </w:r>
    </w:p>
    <w:p w14:paraId="6F3AB925" w14:textId="77777777" w:rsidR="00270B2A" w:rsidRPr="00016475" w:rsidRDefault="00270B2A" w:rsidP="00270B2A">
      <w:pPr>
        <w:pStyle w:val="FootnoteText"/>
        <w:numPr>
          <w:ilvl w:val="0"/>
          <w:numId w:val="25"/>
        </w:numPr>
        <w:spacing w:after="0" w:line="240" w:lineRule="auto"/>
        <w:jc w:val="both"/>
        <w:rPr>
          <w:rFonts w:ascii="Times New Roman" w:eastAsia="Yu Mincho" w:hAnsi="Times New Roman" w:cs="Times New Roman"/>
        </w:rPr>
      </w:pPr>
      <w:r w:rsidRPr="0001647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ADDAF7C" w14:textId="77777777" w:rsidR="00270B2A" w:rsidRPr="00016475" w:rsidRDefault="00270B2A" w:rsidP="00270B2A">
      <w:pPr>
        <w:pStyle w:val="FootnoteText"/>
        <w:jc w:val="both"/>
        <w:rPr>
          <w:rFonts w:ascii="Times New Roman" w:hAnsi="Times New Roman" w:cs="Times New Roman"/>
          <w:i/>
          <w:iCs/>
        </w:rPr>
      </w:pPr>
      <w:r w:rsidRPr="00016475">
        <w:rPr>
          <w:rStyle w:val="FootnoteReference"/>
          <w:rFonts w:ascii="Times New Roman" w:eastAsia="Yu Mincho" w:hAnsi="Times New Roman" w:cs="Times New Roman"/>
        </w:rPr>
        <w:footnoteRef/>
      </w:r>
      <w:r w:rsidRPr="00016475">
        <w:rPr>
          <w:rFonts w:ascii="Times New Roman" w:eastAsia="Yu Mincho" w:hAnsi="Times New Roman" w:cs="Times New Roman"/>
        </w:rPr>
        <w:t xml:space="preserve"> </w:t>
      </w:r>
      <w:r w:rsidRPr="00016475">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w:t>
      </w:r>
      <w:r w:rsidRPr="001620D3">
        <w:rPr>
          <w:rFonts w:ascii="Calibri" w:eastAsia="Yu Mincho" w:hAnsi="Calibri" w:cs="Arial"/>
          <w:i/>
          <w:iCs/>
        </w:rPr>
        <w:t xml:space="preserve"> </w:t>
      </w:r>
      <w:r w:rsidRPr="00016475">
        <w:rPr>
          <w:rFonts w:ascii="Times New Roman" w:eastAsia="Yu Mincho" w:hAnsi="Times New Roman" w:cs="Times New Roman"/>
          <w:i/>
          <w:iCs/>
        </w:rPr>
        <w:t xml:space="preserve">šalyje tokie dokumentai neišduodami arba toje šalyje išduodami dokumentai neapima visų 46 straipsnio 1 ir 3 dalyse ir 6 dalies 2 punkte keliamų klausimų, jie gali būti pakeisti: </w:t>
      </w:r>
    </w:p>
    <w:p w14:paraId="65A20960" w14:textId="77777777" w:rsidR="00270B2A" w:rsidRPr="00016475" w:rsidRDefault="00270B2A" w:rsidP="00270B2A">
      <w:pPr>
        <w:pStyle w:val="FootnoteText"/>
        <w:numPr>
          <w:ilvl w:val="0"/>
          <w:numId w:val="26"/>
        </w:numPr>
        <w:spacing w:after="0" w:line="240" w:lineRule="auto"/>
        <w:jc w:val="both"/>
        <w:rPr>
          <w:rFonts w:ascii="Times New Roman" w:eastAsia="Yu Mincho" w:hAnsi="Times New Roman" w:cs="Times New Roman"/>
          <w:i/>
          <w:iCs/>
        </w:rPr>
      </w:pPr>
      <w:r w:rsidRPr="00016475">
        <w:rPr>
          <w:rFonts w:ascii="Times New Roman" w:eastAsia="Yu Mincho" w:hAnsi="Times New Roman" w:cs="Times New Roman"/>
          <w:i/>
          <w:iCs/>
        </w:rPr>
        <w:t xml:space="preserve">priesaikos deklaracija; </w:t>
      </w:r>
    </w:p>
    <w:p w14:paraId="144EA635" w14:textId="77777777" w:rsidR="00270B2A" w:rsidRPr="00016475" w:rsidRDefault="00270B2A" w:rsidP="00270B2A">
      <w:pPr>
        <w:pStyle w:val="FootnoteText"/>
        <w:numPr>
          <w:ilvl w:val="0"/>
          <w:numId w:val="26"/>
        </w:numPr>
        <w:spacing w:after="0" w:line="240" w:lineRule="auto"/>
        <w:jc w:val="both"/>
        <w:rPr>
          <w:rFonts w:ascii="Times New Roman" w:eastAsia="Yu Mincho" w:hAnsi="Times New Roman" w:cs="Times New Roman"/>
        </w:rPr>
      </w:pPr>
      <w:r w:rsidRPr="0001647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86678521"/>
      <w:docPartObj>
        <w:docPartGallery w:val="Page Numbers (Top of Page)"/>
        <w:docPartUnique/>
      </w:docPartObj>
    </w:sdtPr>
    <w:sdtContent>
      <w:p w14:paraId="09C22954" w14:textId="51ABF56D" w:rsidR="002D3213" w:rsidRPr="002D3213" w:rsidRDefault="002D3213" w:rsidP="002D3213">
        <w:pPr>
          <w:pStyle w:val="Header"/>
          <w:jc w:val="center"/>
          <w:rPr>
            <w:rFonts w:ascii="Times New Roman" w:hAnsi="Times New Roman" w:cs="Times New Roman"/>
            <w:sz w:val="24"/>
            <w:szCs w:val="24"/>
          </w:rPr>
        </w:pPr>
        <w:r w:rsidRPr="002D3213">
          <w:rPr>
            <w:rFonts w:ascii="Times New Roman" w:hAnsi="Times New Roman" w:cs="Times New Roman"/>
            <w:sz w:val="24"/>
            <w:szCs w:val="24"/>
          </w:rPr>
          <w:fldChar w:fldCharType="begin"/>
        </w:r>
        <w:r w:rsidRPr="002D3213">
          <w:rPr>
            <w:rFonts w:ascii="Times New Roman" w:hAnsi="Times New Roman" w:cs="Times New Roman"/>
            <w:sz w:val="24"/>
            <w:szCs w:val="24"/>
          </w:rPr>
          <w:instrText>PAGE   \* MERGEFORMAT</w:instrText>
        </w:r>
        <w:r w:rsidRPr="002D3213">
          <w:rPr>
            <w:rFonts w:ascii="Times New Roman" w:hAnsi="Times New Roman" w:cs="Times New Roman"/>
            <w:sz w:val="24"/>
            <w:szCs w:val="24"/>
          </w:rPr>
          <w:fldChar w:fldCharType="separate"/>
        </w:r>
        <w:r w:rsidRPr="002D3213">
          <w:rPr>
            <w:rFonts w:ascii="Times New Roman" w:hAnsi="Times New Roman" w:cs="Times New Roman"/>
            <w:sz w:val="24"/>
            <w:szCs w:val="24"/>
          </w:rPr>
          <w:t>2</w:t>
        </w:r>
        <w:r w:rsidRPr="002D321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74144"/>
    <w:multiLevelType w:val="hybridMultilevel"/>
    <w:tmpl w:val="10DE776C"/>
    <w:lvl w:ilvl="0" w:tplc="4E94EBA0">
      <w:start w:val="7"/>
      <w:numFmt w:val="bullet"/>
      <w:lvlText w:val="-"/>
      <w:lvlJc w:val="left"/>
      <w:pPr>
        <w:ind w:left="1429" w:hanging="360"/>
      </w:pPr>
      <w:rPr>
        <w:rFonts w:ascii="Times New Roman" w:eastAsiaTheme="minorEastAsia"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582BF6"/>
    <w:multiLevelType w:val="multilevel"/>
    <w:tmpl w:val="1A7C8FD8"/>
    <w:lvl w:ilvl="0">
      <w:start w:val="1"/>
      <w:numFmt w:val="decimal"/>
      <w:lvlText w:val="%1."/>
      <w:lvlJc w:val="left"/>
      <w:pPr>
        <w:ind w:left="928" w:hanging="360"/>
      </w:pPr>
      <w:rPr>
        <w:rFonts w:hint="default"/>
        <w:b w:val="0"/>
        <w:bCs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56150E"/>
    <w:multiLevelType w:val="hybridMultilevel"/>
    <w:tmpl w:val="550C1758"/>
    <w:lvl w:ilvl="0" w:tplc="FFB2D440">
      <w:start w:val="1"/>
      <w:numFmt w:val="decimal"/>
      <w:lvlText w:val="%1."/>
      <w:lvlJc w:val="left"/>
      <w:pPr>
        <w:ind w:left="1069" w:hanging="3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2656E0"/>
    <w:multiLevelType w:val="hybridMultilevel"/>
    <w:tmpl w:val="0DCE18F0"/>
    <w:lvl w:ilvl="0" w:tplc="2AD8E938">
      <w:start w:val="1"/>
      <w:numFmt w:val="decimal"/>
      <w:lvlText w:val="%1."/>
      <w:lvlJc w:val="left"/>
      <w:pPr>
        <w:ind w:left="1069" w:hanging="360"/>
      </w:pPr>
      <w:rPr>
        <w:rFonts w:hint="default"/>
        <w:b w:val="0"/>
        <w:bCs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2627B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8B010F"/>
    <w:multiLevelType w:val="hybridMultilevel"/>
    <w:tmpl w:val="A38E0712"/>
    <w:lvl w:ilvl="0" w:tplc="9CC00354">
      <w:start w:val="1"/>
      <w:numFmt w:val="decimal"/>
      <w:lvlText w:val="%1."/>
      <w:lvlJc w:val="left"/>
      <w:pPr>
        <w:ind w:left="1324" w:hanging="360"/>
      </w:pPr>
      <w:rPr>
        <w:rFonts w:ascii="Times New Roman" w:eastAsiaTheme="minorEastAsia" w:hAnsi="Times New Roman" w:cs="Times New Roman"/>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1C434E1"/>
    <w:multiLevelType w:val="multilevel"/>
    <w:tmpl w:val="FAF8BCE0"/>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F130C2"/>
    <w:multiLevelType w:val="hybridMultilevel"/>
    <w:tmpl w:val="FB081C98"/>
    <w:lvl w:ilvl="0" w:tplc="A3A0D118">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96F7E03"/>
    <w:multiLevelType w:val="multilevel"/>
    <w:tmpl w:val="FA3EBBF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7366F8"/>
    <w:multiLevelType w:val="hybridMultilevel"/>
    <w:tmpl w:val="C03EC234"/>
    <w:lvl w:ilvl="0" w:tplc="F9A609F6">
      <w:start w:val="1"/>
      <w:numFmt w:val="decimal"/>
      <w:lvlText w:val="%1)"/>
      <w:lvlJc w:val="left"/>
      <w:pPr>
        <w:ind w:left="927" w:hanging="360"/>
      </w:pPr>
      <w:rPr>
        <w:rFonts w:hint="default"/>
      </w:rPr>
    </w:lvl>
    <w:lvl w:ilvl="1" w:tplc="F3EC2A2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0C01CD"/>
    <w:multiLevelType w:val="hybridMultilevel"/>
    <w:tmpl w:val="30127294"/>
    <w:lvl w:ilvl="0" w:tplc="0D2E0476">
      <w:start w:val="1"/>
      <w:numFmt w:val="decimal"/>
      <w:lvlText w:val="%1."/>
      <w:lvlJc w:val="left"/>
      <w:pPr>
        <w:ind w:left="1260" w:hanging="360"/>
      </w:pPr>
      <w:rPr>
        <w:rFonts w:ascii="Times New Roman" w:eastAsiaTheme="minorEastAsia"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B739A"/>
    <w:multiLevelType w:val="multilevel"/>
    <w:tmpl w:val="341454B8"/>
    <w:lvl w:ilvl="0">
      <w:start w:val="6"/>
      <w:numFmt w:val="decimal"/>
      <w:lvlText w:val="%1."/>
      <w:lvlJc w:val="left"/>
      <w:pPr>
        <w:ind w:left="765" w:hanging="765"/>
      </w:pPr>
      <w:rPr>
        <w:rFonts w:hint="default"/>
      </w:rPr>
    </w:lvl>
    <w:lvl w:ilvl="1">
      <w:start w:val="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0"/>
      <w:numFmt w:val="decimal"/>
      <w:lvlText w:val="%1.%2.%3.%4."/>
      <w:lvlJc w:val="left"/>
      <w:pPr>
        <w:ind w:left="1473" w:hanging="76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5C2845"/>
    <w:multiLevelType w:val="multilevel"/>
    <w:tmpl w:val="5184AD0A"/>
    <w:lvl w:ilvl="0">
      <w:start w:val="11"/>
      <w:numFmt w:val="decimal"/>
      <w:lvlText w:val="%1."/>
      <w:lvlJc w:val="left"/>
      <w:pPr>
        <w:ind w:left="480" w:hanging="480"/>
      </w:pPr>
      <w:rPr>
        <w:rFonts w:eastAsia="Times New Roman" w:hint="default"/>
        <w:b/>
        <w:i w:val="0"/>
      </w:rPr>
    </w:lvl>
    <w:lvl w:ilvl="1">
      <w:start w:val="2"/>
      <w:numFmt w:val="decimal"/>
      <w:lvlText w:val="%1.%2."/>
      <w:lvlJc w:val="left"/>
      <w:pPr>
        <w:ind w:left="480" w:hanging="480"/>
      </w:pPr>
      <w:rPr>
        <w:rFonts w:eastAsia="Times New Roman" w:hint="default"/>
        <w:b w:val="0"/>
        <w:bCs/>
        <w:i w:val="0"/>
      </w:rPr>
    </w:lvl>
    <w:lvl w:ilvl="2">
      <w:start w:val="1"/>
      <w:numFmt w:val="decimal"/>
      <w:lvlText w:val="%1.%2.%3."/>
      <w:lvlJc w:val="left"/>
      <w:pPr>
        <w:ind w:left="720" w:hanging="720"/>
      </w:pPr>
      <w:rPr>
        <w:rFonts w:eastAsia="Times New Roman" w:hint="default"/>
        <w:b/>
        <w:i w:val="0"/>
      </w:rPr>
    </w:lvl>
    <w:lvl w:ilvl="3">
      <w:start w:val="1"/>
      <w:numFmt w:val="decimal"/>
      <w:lvlText w:val="%1.%2.%3.%4."/>
      <w:lvlJc w:val="left"/>
      <w:pPr>
        <w:ind w:left="720" w:hanging="720"/>
      </w:pPr>
      <w:rPr>
        <w:rFonts w:eastAsia="Times New Roman" w:hint="default"/>
        <w:b/>
        <w:i w:val="0"/>
      </w:rPr>
    </w:lvl>
    <w:lvl w:ilvl="4">
      <w:start w:val="1"/>
      <w:numFmt w:val="decimal"/>
      <w:lvlText w:val="%1.%2.%3.%4.%5."/>
      <w:lvlJc w:val="left"/>
      <w:pPr>
        <w:ind w:left="1080" w:hanging="1080"/>
      </w:pPr>
      <w:rPr>
        <w:rFonts w:eastAsia="Times New Roman" w:hint="default"/>
        <w:b/>
        <w:i w:val="0"/>
      </w:rPr>
    </w:lvl>
    <w:lvl w:ilvl="5">
      <w:start w:val="1"/>
      <w:numFmt w:val="decimal"/>
      <w:lvlText w:val="%1.%2.%3.%4.%5.%6."/>
      <w:lvlJc w:val="left"/>
      <w:pPr>
        <w:ind w:left="1080" w:hanging="1080"/>
      </w:pPr>
      <w:rPr>
        <w:rFonts w:eastAsia="Times New Roman" w:hint="default"/>
        <w:b/>
        <w:i w:val="0"/>
      </w:rPr>
    </w:lvl>
    <w:lvl w:ilvl="6">
      <w:start w:val="1"/>
      <w:numFmt w:val="decimal"/>
      <w:lvlText w:val="%1.%2.%3.%4.%5.%6.%7."/>
      <w:lvlJc w:val="left"/>
      <w:pPr>
        <w:ind w:left="1440" w:hanging="1440"/>
      </w:pPr>
      <w:rPr>
        <w:rFonts w:eastAsia="Times New Roman" w:hint="default"/>
        <w:b/>
        <w:i w:val="0"/>
      </w:rPr>
    </w:lvl>
    <w:lvl w:ilvl="7">
      <w:start w:val="1"/>
      <w:numFmt w:val="decimal"/>
      <w:lvlText w:val="%1.%2.%3.%4.%5.%6.%7.%8."/>
      <w:lvlJc w:val="left"/>
      <w:pPr>
        <w:ind w:left="1440" w:hanging="1440"/>
      </w:pPr>
      <w:rPr>
        <w:rFonts w:eastAsia="Times New Roman" w:hint="default"/>
        <w:b/>
        <w:i w:val="0"/>
      </w:rPr>
    </w:lvl>
    <w:lvl w:ilvl="8">
      <w:start w:val="1"/>
      <w:numFmt w:val="decimal"/>
      <w:lvlText w:val="%1.%2.%3.%4.%5.%6.%7.%8.%9."/>
      <w:lvlJc w:val="left"/>
      <w:pPr>
        <w:ind w:left="1800" w:hanging="1800"/>
      </w:pPr>
      <w:rPr>
        <w:rFonts w:eastAsia="Times New Roman" w:hint="default"/>
        <w:b/>
        <w:i w:val="0"/>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528367431">
    <w:abstractNumId w:val="24"/>
  </w:num>
  <w:num w:numId="4" w16cid:durableId="1484615006">
    <w:abstractNumId w:val="29"/>
  </w:num>
  <w:num w:numId="5" w16cid:durableId="607934237">
    <w:abstractNumId w:val="21"/>
  </w:num>
  <w:num w:numId="6" w16cid:durableId="408162091">
    <w:abstractNumId w:val="39"/>
  </w:num>
  <w:num w:numId="7" w16cid:durableId="12269543">
    <w:abstractNumId w:val="36"/>
  </w:num>
  <w:num w:numId="8" w16cid:durableId="749809940">
    <w:abstractNumId w:val="2"/>
  </w:num>
  <w:num w:numId="9" w16cid:durableId="412043720">
    <w:abstractNumId w:val="37"/>
  </w:num>
  <w:num w:numId="10" w16cid:durableId="1996449446">
    <w:abstractNumId w:val="35"/>
  </w:num>
  <w:num w:numId="11" w16cid:durableId="1482305889">
    <w:abstractNumId w:val="28"/>
  </w:num>
  <w:num w:numId="12" w16cid:durableId="32313854">
    <w:abstractNumId w:val="15"/>
  </w:num>
  <w:num w:numId="13" w16cid:durableId="1318921492">
    <w:abstractNumId w:val="20"/>
  </w:num>
  <w:num w:numId="14" w16cid:durableId="1864435576">
    <w:abstractNumId w:val="32"/>
  </w:num>
  <w:num w:numId="15" w16cid:durableId="1941065713">
    <w:abstractNumId w:val="7"/>
  </w:num>
  <w:num w:numId="16" w16cid:durableId="19859238">
    <w:abstractNumId w:val="10"/>
  </w:num>
  <w:num w:numId="17" w16cid:durableId="704216260">
    <w:abstractNumId w:val="19"/>
  </w:num>
  <w:num w:numId="18" w16cid:durableId="1525358930">
    <w:abstractNumId w:val="14"/>
  </w:num>
  <w:num w:numId="19" w16cid:durableId="1516917841">
    <w:abstractNumId w:val="12"/>
  </w:num>
  <w:num w:numId="20" w16cid:durableId="2105684055">
    <w:abstractNumId w:val="27"/>
  </w:num>
  <w:num w:numId="21" w16cid:durableId="371005059">
    <w:abstractNumId w:val="23"/>
  </w:num>
  <w:num w:numId="22" w16cid:durableId="1789858266">
    <w:abstractNumId w:val="33"/>
  </w:num>
  <w:num w:numId="23" w16cid:durableId="1884630571">
    <w:abstractNumId w:val="18"/>
  </w:num>
  <w:num w:numId="24" w16cid:durableId="494614562">
    <w:abstractNumId w:val="26"/>
  </w:num>
  <w:num w:numId="25" w16cid:durableId="1473055655">
    <w:abstractNumId w:val="30"/>
  </w:num>
  <w:num w:numId="26" w16cid:durableId="510532351">
    <w:abstractNumId w:val="0"/>
  </w:num>
  <w:num w:numId="27" w16cid:durableId="736627680">
    <w:abstractNumId w:val="3"/>
  </w:num>
  <w:num w:numId="28" w16cid:durableId="7061038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40"/>
  </w:num>
  <w:num w:numId="30" w16cid:durableId="511919680">
    <w:abstractNumId w:val="4"/>
  </w:num>
  <w:num w:numId="31" w16cid:durableId="1301307560">
    <w:abstractNumId w:val="31"/>
  </w:num>
  <w:num w:numId="32" w16cid:durableId="1412657713">
    <w:abstractNumId w:val="9"/>
  </w:num>
  <w:num w:numId="33" w16cid:durableId="1210609323">
    <w:abstractNumId w:val="25"/>
  </w:num>
  <w:num w:numId="34" w16cid:durableId="470825589">
    <w:abstractNumId w:val="22"/>
  </w:num>
  <w:num w:numId="35" w16cid:durableId="983504726">
    <w:abstractNumId w:val="13"/>
  </w:num>
  <w:num w:numId="36" w16cid:durableId="1751581886">
    <w:abstractNumId w:val="1"/>
  </w:num>
  <w:num w:numId="37" w16cid:durableId="2069453642">
    <w:abstractNumId w:val="6"/>
  </w:num>
  <w:num w:numId="38" w16cid:durableId="1014310423">
    <w:abstractNumId w:val="8"/>
  </w:num>
  <w:num w:numId="39" w16cid:durableId="1444887154">
    <w:abstractNumId w:val="34"/>
  </w:num>
  <w:num w:numId="40" w16cid:durableId="1301032600">
    <w:abstractNumId w:val="17"/>
  </w:num>
  <w:num w:numId="41" w16cid:durableId="6102597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07"/>
    <w:rsid w:val="00015C75"/>
    <w:rsid w:val="00015FC9"/>
    <w:rsid w:val="0001618D"/>
    <w:rsid w:val="000161D4"/>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1A7C"/>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C0"/>
    <w:rsid w:val="000561CC"/>
    <w:rsid w:val="000571AD"/>
    <w:rsid w:val="00057346"/>
    <w:rsid w:val="00057871"/>
    <w:rsid w:val="000578C9"/>
    <w:rsid w:val="0006040C"/>
    <w:rsid w:val="000605C5"/>
    <w:rsid w:val="000608EF"/>
    <w:rsid w:val="00060F48"/>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78"/>
    <w:rsid w:val="000917F2"/>
    <w:rsid w:val="00091C9D"/>
    <w:rsid w:val="00094604"/>
    <w:rsid w:val="00095834"/>
    <w:rsid w:val="00095A99"/>
    <w:rsid w:val="00096226"/>
    <w:rsid w:val="0009724E"/>
    <w:rsid w:val="00097B80"/>
    <w:rsid w:val="000A05FB"/>
    <w:rsid w:val="000A0641"/>
    <w:rsid w:val="000A09BB"/>
    <w:rsid w:val="000A0DFE"/>
    <w:rsid w:val="000A0F5D"/>
    <w:rsid w:val="000A1E34"/>
    <w:rsid w:val="000A202B"/>
    <w:rsid w:val="000A2CBA"/>
    <w:rsid w:val="000A2D88"/>
    <w:rsid w:val="000A2D9A"/>
    <w:rsid w:val="000A366E"/>
    <w:rsid w:val="000A5738"/>
    <w:rsid w:val="000A5FB1"/>
    <w:rsid w:val="000A6BBE"/>
    <w:rsid w:val="000A76C1"/>
    <w:rsid w:val="000A7BF8"/>
    <w:rsid w:val="000A7E99"/>
    <w:rsid w:val="000B049C"/>
    <w:rsid w:val="000B0CED"/>
    <w:rsid w:val="000B2E23"/>
    <w:rsid w:val="000B32D5"/>
    <w:rsid w:val="000B333D"/>
    <w:rsid w:val="000B36CB"/>
    <w:rsid w:val="000B4E01"/>
    <w:rsid w:val="000B4E6D"/>
    <w:rsid w:val="000B4E90"/>
    <w:rsid w:val="000B51DF"/>
    <w:rsid w:val="000B5255"/>
    <w:rsid w:val="000B5723"/>
    <w:rsid w:val="000B685D"/>
    <w:rsid w:val="000B7223"/>
    <w:rsid w:val="000C006A"/>
    <w:rsid w:val="000C02F3"/>
    <w:rsid w:val="000C0CB6"/>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B7E"/>
    <w:rsid w:val="000E083B"/>
    <w:rsid w:val="000E0EAE"/>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700"/>
    <w:rsid w:val="000F4AA3"/>
    <w:rsid w:val="000F4B8F"/>
    <w:rsid w:val="000F4D4E"/>
    <w:rsid w:val="000F513D"/>
    <w:rsid w:val="000F5948"/>
    <w:rsid w:val="000F7102"/>
    <w:rsid w:val="00100B38"/>
    <w:rsid w:val="001010F7"/>
    <w:rsid w:val="00101313"/>
    <w:rsid w:val="00101AE6"/>
    <w:rsid w:val="00101C48"/>
    <w:rsid w:val="00101CC9"/>
    <w:rsid w:val="00101DB0"/>
    <w:rsid w:val="00101EEE"/>
    <w:rsid w:val="0010270D"/>
    <w:rsid w:val="00102D1D"/>
    <w:rsid w:val="00103779"/>
    <w:rsid w:val="001045A6"/>
    <w:rsid w:val="0010473A"/>
    <w:rsid w:val="0010505E"/>
    <w:rsid w:val="00105507"/>
    <w:rsid w:val="001059F7"/>
    <w:rsid w:val="00105FA3"/>
    <w:rsid w:val="00106D6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BFD"/>
    <w:rsid w:val="0011500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5C"/>
    <w:rsid w:val="001275FB"/>
    <w:rsid w:val="00127F38"/>
    <w:rsid w:val="0013010B"/>
    <w:rsid w:val="0013140B"/>
    <w:rsid w:val="00131469"/>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1F9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58C"/>
    <w:rsid w:val="001647BD"/>
    <w:rsid w:val="00166073"/>
    <w:rsid w:val="0016665C"/>
    <w:rsid w:val="00166EB7"/>
    <w:rsid w:val="00167192"/>
    <w:rsid w:val="00167555"/>
    <w:rsid w:val="0016788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F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42"/>
    <w:rsid w:val="00183D7A"/>
    <w:rsid w:val="001849BD"/>
    <w:rsid w:val="00184D5A"/>
    <w:rsid w:val="001853B6"/>
    <w:rsid w:val="00185454"/>
    <w:rsid w:val="00185997"/>
    <w:rsid w:val="00185BC4"/>
    <w:rsid w:val="00185E37"/>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1E"/>
    <w:rsid w:val="0019658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D6E"/>
    <w:rsid w:val="001A5F8E"/>
    <w:rsid w:val="001A5FBA"/>
    <w:rsid w:val="001A63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1A7D"/>
    <w:rsid w:val="001E250F"/>
    <w:rsid w:val="001E2BC5"/>
    <w:rsid w:val="001E3801"/>
    <w:rsid w:val="001E3D5A"/>
    <w:rsid w:val="001E4891"/>
    <w:rsid w:val="001E4C29"/>
    <w:rsid w:val="001E4DB2"/>
    <w:rsid w:val="001E5701"/>
    <w:rsid w:val="001E61DF"/>
    <w:rsid w:val="001E6770"/>
    <w:rsid w:val="001E732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16"/>
    <w:rsid w:val="00221CC0"/>
    <w:rsid w:val="0022234B"/>
    <w:rsid w:val="00223614"/>
    <w:rsid w:val="00223D79"/>
    <w:rsid w:val="00224E5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90"/>
    <w:rsid w:val="002374F8"/>
    <w:rsid w:val="00237EA0"/>
    <w:rsid w:val="002411C2"/>
    <w:rsid w:val="002415C7"/>
    <w:rsid w:val="0024180E"/>
    <w:rsid w:val="00241D43"/>
    <w:rsid w:val="00242459"/>
    <w:rsid w:val="002425E8"/>
    <w:rsid w:val="00242CEB"/>
    <w:rsid w:val="002430AE"/>
    <w:rsid w:val="00244688"/>
    <w:rsid w:val="00244C64"/>
    <w:rsid w:val="00244EC5"/>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6DC"/>
    <w:rsid w:val="002576BB"/>
    <w:rsid w:val="00257DA9"/>
    <w:rsid w:val="002601F1"/>
    <w:rsid w:val="002602D9"/>
    <w:rsid w:val="002603C7"/>
    <w:rsid w:val="002609DE"/>
    <w:rsid w:val="002616A9"/>
    <w:rsid w:val="002617A4"/>
    <w:rsid w:val="002620D1"/>
    <w:rsid w:val="00262315"/>
    <w:rsid w:val="00262386"/>
    <w:rsid w:val="00262D3D"/>
    <w:rsid w:val="00263B34"/>
    <w:rsid w:val="00263E7F"/>
    <w:rsid w:val="0026424A"/>
    <w:rsid w:val="0026491C"/>
    <w:rsid w:val="00264B13"/>
    <w:rsid w:val="00264EBF"/>
    <w:rsid w:val="0026649F"/>
    <w:rsid w:val="00266BDB"/>
    <w:rsid w:val="002670AA"/>
    <w:rsid w:val="00267262"/>
    <w:rsid w:val="00267751"/>
    <w:rsid w:val="00267E9A"/>
    <w:rsid w:val="00270113"/>
    <w:rsid w:val="002707A9"/>
    <w:rsid w:val="00270B2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CCA"/>
    <w:rsid w:val="002A1EB6"/>
    <w:rsid w:val="002A25D9"/>
    <w:rsid w:val="002A3B3E"/>
    <w:rsid w:val="002A3C89"/>
    <w:rsid w:val="002A43AA"/>
    <w:rsid w:val="002A460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213"/>
    <w:rsid w:val="002D3712"/>
    <w:rsid w:val="002D470F"/>
    <w:rsid w:val="002D48BB"/>
    <w:rsid w:val="002D51D8"/>
    <w:rsid w:val="002D54D5"/>
    <w:rsid w:val="002D5ABC"/>
    <w:rsid w:val="002D5AE3"/>
    <w:rsid w:val="002D5D0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8E"/>
    <w:rsid w:val="002E4A5A"/>
    <w:rsid w:val="002E5C9B"/>
    <w:rsid w:val="002E5EA9"/>
    <w:rsid w:val="002E68A6"/>
    <w:rsid w:val="002E6BB6"/>
    <w:rsid w:val="002F05C1"/>
    <w:rsid w:val="002F0663"/>
    <w:rsid w:val="002F0FBA"/>
    <w:rsid w:val="002F12E7"/>
    <w:rsid w:val="002F148F"/>
    <w:rsid w:val="002F1998"/>
    <w:rsid w:val="002F1CD9"/>
    <w:rsid w:val="002F1D5C"/>
    <w:rsid w:val="002F2ECC"/>
    <w:rsid w:val="002F2FE9"/>
    <w:rsid w:val="002F30C9"/>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07B8F"/>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054"/>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15A"/>
    <w:rsid w:val="00352626"/>
    <w:rsid w:val="00352C78"/>
    <w:rsid w:val="003536CF"/>
    <w:rsid w:val="00353A48"/>
    <w:rsid w:val="00353D1B"/>
    <w:rsid w:val="00354AB4"/>
    <w:rsid w:val="00355501"/>
    <w:rsid w:val="00355743"/>
    <w:rsid w:val="00355846"/>
    <w:rsid w:val="003559E0"/>
    <w:rsid w:val="00355E33"/>
    <w:rsid w:val="0035622B"/>
    <w:rsid w:val="00356C3E"/>
    <w:rsid w:val="00356D0D"/>
    <w:rsid w:val="003576C1"/>
    <w:rsid w:val="003577F6"/>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B1"/>
    <w:rsid w:val="003819C8"/>
    <w:rsid w:val="00381A66"/>
    <w:rsid w:val="003821B2"/>
    <w:rsid w:val="00382939"/>
    <w:rsid w:val="00382A83"/>
    <w:rsid w:val="003835F5"/>
    <w:rsid w:val="00384F5A"/>
    <w:rsid w:val="00385D49"/>
    <w:rsid w:val="00386E76"/>
    <w:rsid w:val="003903FB"/>
    <w:rsid w:val="003905C6"/>
    <w:rsid w:val="00390B20"/>
    <w:rsid w:val="0039114B"/>
    <w:rsid w:val="0039183A"/>
    <w:rsid w:val="00391FE7"/>
    <w:rsid w:val="0039299B"/>
    <w:rsid w:val="00393698"/>
    <w:rsid w:val="0039371E"/>
    <w:rsid w:val="0039404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87"/>
    <w:rsid w:val="003C2CAF"/>
    <w:rsid w:val="003C2EEB"/>
    <w:rsid w:val="003C34BF"/>
    <w:rsid w:val="003C3F49"/>
    <w:rsid w:val="003C4B9B"/>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38"/>
    <w:rsid w:val="003D74E8"/>
    <w:rsid w:val="003D7DD9"/>
    <w:rsid w:val="003E080B"/>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53"/>
    <w:rsid w:val="003F5489"/>
    <w:rsid w:val="003F54D8"/>
    <w:rsid w:val="003F5913"/>
    <w:rsid w:val="003F740A"/>
    <w:rsid w:val="003F7FE3"/>
    <w:rsid w:val="00400269"/>
    <w:rsid w:val="0040117A"/>
    <w:rsid w:val="004017E7"/>
    <w:rsid w:val="00401CAD"/>
    <w:rsid w:val="004022F2"/>
    <w:rsid w:val="0040276A"/>
    <w:rsid w:val="00403452"/>
    <w:rsid w:val="00403476"/>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094"/>
    <w:rsid w:val="0041188F"/>
    <w:rsid w:val="00411B94"/>
    <w:rsid w:val="00411BD7"/>
    <w:rsid w:val="0041208A"/>
    <w:rsid w:val="00412229"/>
    <w:rsid w:val="004132EE"/>
    <w:rsid w:val="0041361C"/>
    <w:rsid w:val="00413D2E"/>
    <w:rsid w:val="00413FA7"/>
    <w:rsid w:val="004147BD"/>
    <w:rsid w:val="00414D97"/>
    <w:rsid w:val="004157B6"/>
    <w:rsid w:val="0041685F"/>
    <w:rsid w:val="00416CD6"/>
    <w:rsid w:val="00416D08"/>
    <w:rsid w:val="004170BC"/>
    <w:rsid w:val="00417604"/>
    <w:rsid w:val="00417F98"/>
    <w:rsid w:val="00421D7D"/>
    <w:rsid w:val="004229DD"/>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E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711"/>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DDB"/>
    <w:rsid w:val="00485E23"/>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CC"/>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2B3"/>
    <w:rsid w:val="004E13EA"/>
    <w:rsid w:val="004E1E30"/>
    <w:rsid w:val="004E1FB0"/>
    <w:rsid w:val="004E2034"/>
    <w:rsid w:val="004E2171"/>
    <w:rsid w:val="004E2409"/>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C1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DF"/>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2F"/>
    <w:rsid w:val="00530103"/>
    <w:rsid w:val="00530629"/>
    <w:rsid w:val="00530BB3"/>
    <w:rsid w:val="00530FFF"/>
    <w:rsid w:val="005311C6"/>
    <w:rsid w:val="005315A7"/>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65A"/>
    <w:rsid w:val="00542A74"/>
    <w:rsid w:val="00543AE0"/>
    <w:rsid w:val="00543B1E"/>
    <w:rsid w:val="005448A6"/>
    <w:rsid w:val="005464B7"/>
    <w:rsid w:val="00547265"/>
    <w:rsid w:val="00547443"/>
    <w:rsid w:val="00547C3A"/>
    <w:rsid w:val="005505A6"/>
    <w:rsid w:val="005505BF"/>
    <w:rsid w:val="00551B0D"/>
    <w:rsid w:val="00551FA7"/>
    <w:rsid w:val="00553286"/>
    <w:rsid w:val="005538B2"/>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60F"/>
    <w:rsid w:val="005753B6"/>
    <w:rsid w:val="00575719"/>
    <w:rsid w:val="00575DFE"/>
    <w:rsid w:val="005769FF"/>
    <w:rsid w:val="0057745D"/>
    <w:rsid w:val="005777F5"/>
    <w:rsid w:val="00577925"/>
    <w:rsid w:val="00577A72"/>
    <w:rsid w:val="005806D2"/>
    <w:rsid w:val="00580A0C"/>
    <w:rsid w:val="00582C6F"/>
    <w:rsid w:val="00582CE9"/>
    <w:rsid w:val="00582FC0"/>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8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2B"/>
    <w:rsid w:val="005B46C1"/>
    <w:rsid w:val="005B484F"/>
    <w:rsid w:val="005B537C"/>
    <w:rsid w:val="005B5793"/>
    <w:rsid w:val="005B5ED5"/>
    <w:rsid w:val="005B7AB5"/>
    <w:rsid w:val="005C0258"/>
    <w:rsid w:val="005C0B37"/>
    <w:rsid w:val="005C17C2"/>
    <w:rsid w:val="005C1E12"/>
    <w:rsid w:val="005C3F18"/>
    <w:rsid w:val="005C5BD5"/>
    <w:rsid w:val="005C601D"/>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2E"/>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E3"/>
    <w:rsid w:val="005F348F"/>
    <w:rsid w:val="005F35B9"/>
    <w:rsid w:val="005F3DEF"/>
    <w:rsid w:val="005F3FEB"/>
    <w:rsid w:val="005F4029"/>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BAF"/>
    <w:rsid w:val="00601DD0"/>
    <w:rsid w:val="0060200D"/>
    <w:rsid w:val="0060275D"/>
    <w:rsid w:val="00602F7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398"/>
    <w:rsid w:val="0061741C"/>
    <w:rsid w:val="0061785B"/>
    <w:rsid w:val="006207BC"/>
    <w:rsid w:val="006208BE"/>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6AD"/>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8AF"/>
    <w:rsid w:val="00663C41"/>
    <w:rsid w:val="00664184"/>
    <w:rsid w:val="00664C39"/>
    <w:rsid w:val="0066500F"/>
    <w:rsid w:val="00665508"/>
    <w:rsid w:val="00665D82"/>
    <w:rsid w:val="00670121"/>
    <w:rsid w:val="00670373"/>
    <w:rsid w:val="006715F4"/>
    <w:rsid w:val="00671B2B"/>
    <w:rsid w:val="00671DB5"/>
    <w:rsid w:val="0067281B"/>
    <w:rsid w:val="0067282A"/>
    <w:rsid w:val="00673538"/>
    <w:rsid w:val="00673664"/>
    <w:rsid w:val="006752D5"/>
    <w:rsid w:val="00675AFC"/>
    <w:rsid w:val="00675DA4"/>
    <w:rsid w:val="00676607"/>
    <w:rsid w:val="006773B6"/>
    <w:rsid w:val="00677704"/>
    <w:rsid w:val="00680281"/>
    <w:rsid w:val="006815E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B3"/>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6DE4"/>
    <w:rsid w:val="006B72BA"/>
    <w:rsid w:val="006B746E"/>
    <w:rsid w:val="006B7F6F"/>
    <w:rsid w:val="006C0723"/>
    <w:rsid w:val="006C0B42"/>
    <w:rsid w:val="006C0F06"/>
    <w:rsid w:val="006C176F"/>
    <w:rsid w:val="006C1CEA"/>
    <w:rsid w:val="006C2ED7"/>
    <w:rsid w:val="006C3B38"/>
    <w:rsid w:val="006C4A69"/>
    <w:rsid w:val="006C4B06"/>
    <w:rsid w:val="006C4FBC"/>
    <w:rsid w:val="006C5449"/>
    <w:rsid w:val="006C5611"/>
    <w:rsid w:val="006C571E"/>
    <w:rsid w:val="006C5D8A"/>
    <w:rsid w:val="006C613D"/>
    <w:rsid w:val="006C6272"/>
    <w:rsid w:val="006C63B5"/>
    <w:rsid w:val="006C67DC"/>
    <w:rsid w:val="006C749B"/>
    <w:rsid w:val="006C7941"/>
    <w:rsid w:val="006D0D4C"/>
    <w:rsid w:val="006D0EC0"/>
    <w:rsid w:val="006D1030"/>
    <w:rsid w:val="006D1119"/>
    <w:rsid w:val="006D2048"/>
    <w:rsid w:val="006D224F"/>
    <w:rsid w:val="006D2363"/>
    <w:rsid w:val="006D2FE6"/>
    <w:rsid w:val="006D3202"/>
    <w:rsid w:val="006D323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5188"/>
    <w:rsid w:val="006E533D"/>
    <w:rsid w:val="006E6255"/>
    <w:rsid w:val="006E6883"/>
    <w:rsid w:val="006E75C7"/>
    <w:rsid w:val="006E7679"/>
    <w:rsid w:val="006F0CC0"/>
    <w:rsid w:val="006F2478"/>
    <w:rsid w:val="006F2F71"/>
    <w:rsid w:val="006F4380"/>
    <w:rsid w:val="006F4444"/>
    <w:rsid w:val="006F506C"/>
    <w:rsid w:val="006F5B33"/>
    <w:rsid w:val="006F631C"/>
    <w:rsid w:val="006F6DAA"/>
    <w:rsid w:val="006F7115"/>
    <w:rsid w:val="006F7265"/>
    <w:rsid w:val="00701093"/>
    <w:rsid w:val="00701577"/>
    <w:rsid w:val="0070177A"/>
    <w:rsid w:val="007022FB"/>
    <w:rsid w:val="0070256E"/>
    <w:rsid w:val="00702FDC"/>
    <w:rsid w:val="00703132"/>
    <w:rsid w:val="00703430"/>
    <w:rsid w:val="0070349D"/>
    <w:rsid w:val="00704310"/>
    <w:rsid w:val="007046CE"/>
    <w:rsid w:val="0070681D"/>
    <w:rsid w:val="007069D6"/>
    <w:rsid w:val="00706BD5"/>
    <w:rsid w:val="00706F4D"/>
    <w:rsid w:val="00707712"/>
    <w:rsid w:val="007101B7"/>
    <w:rsid w:val="00710759"/>
    <w:rsid w:val="00710F05"/>
    <w:rsid w:val="0071157E"/>
    <w:rsid w:val="007117A7"/>
    <w:rsid w:val="007128D8"/>
    <w:rsid w:val="007128DA"/>
    <w:rsid w:val="00712D41"/>
    <w:rsid w:val="0071379D"/>
    <w:rsid w:val="00713C6F"/>
    <w:rsid w:val="00714305"/>
    <w:rsid w:val="007148A5"/>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4DF"/>
    <w:rsid w:val="00733758"/>
    <w:rsid w:val="00734737"/>
    <w:rsid w:val="007349E0"/>
    <w:rsid w:val="00734BBA"/>
    <w:rsid w:val="00735B51"/>
    <w:rsid w:val="00735C77"/>
    <w:rsid w:val="00735E40"/>
    <w:rsid w:val="0073602A"/>
    <w:rsid w:val="0073676A"/>
    <w:rsid w:val="007367F6"/>
    <w:rsid w:val="00736EA4"/>
    <w:rsid w:val="007370A6"/>
    <w:rsid w:val="0073711D"/>
    <w:rsid w:val="0073778F"/>
    <w:rsid w:val="0074195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69"/>
    <w:rsid w:val="007538D2"/>
    <w:rsid w:val="00753948"/>
    <w:rsid w:val="00754259"/>
    <w:rsid w:val="007545D6"/>
    <w:rsid w:val="00754ABA"/>
    <w:rsid w:val="00754F0F"/>
    <w:rsid w:val="007552F1"/>
    <w:rsid w:val="007554D6"/>
    <w:rsid w:val="007558E4"/>
    <w:rsid w:val="00755ABF"/>
    <w:rsid w:val="00755F3B"/>
    <w:rsid w:val="007560A1"/>
    <w:rsid w:val="007566CB"/>
    <w:rsid w:val="0075678B"/>
    <w:rsid w:val="00757947"/>
    <w:rsid w:val="00757968"/>
    <w:rsid w:val="007620BE"/>
    <w:rsid w:val="007620CB"/>
    <w:rsid w:val="0076216E"/>
    <w:rsid w:val="0076284D"/>
    <w:rsid w:val="00762B52"/>
    <w:rsid w:val="007630E3"/>
    <w:rsid w:val="00764CFF"/>
    <w:rsid w:val="00764FD6"/>
    <w:rsid w:val="00765189"/>
    <w:rsid w:val="007654C6"/>
    <w:rsid w:val="00766211"/>
    <w:rsid w:val="00767170"/>
    <w:rsid w:val="00767410"/>
    <w:rsid w:val="00767835"/>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A56"/>
    <w:rsid w:val="00777007"/>
    <w:rsid w:val="00777670"/>
    <w:rsid w:val="00777BDA"/>
    <w:rsid w:val="00777DC5"/>
    <w:rsid w:val="00780F8E"/>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E0"/>
    <w:rsid w:val="007A130B"/>
    <w:rsid w:val="007A15EC"/>
    <w:rsid w:val="007A1E23"/>
    <w:rsid w:val="007A2F2E"/>
    <w:rsid w:val="007A55C8"/>
    <w:rsid w:val="007A5905"/>
    <w:rsid w:val="007A5B1D"/>
    <w:rsid w:val="007A5BDA"/>
    <w:rsid w:val="007A5D9C"/>
    <w:rsid w:val="007A68AD"/>
    <w:rsid w:val="007A739D"/>
    <w:rsid w:val="007A7D55"/>
    <w:rsid w:val="007A7E8A"/>
    <w:rsid w:val="007B0C59"/>
    <w:rsid w:val="007B0F0F"/>
    <w:rsid w:val="007B12FF"/>
    <w:rsid w:val="007B14AC"/>
    <w:rsid w:val="007B185F"/>
    <w:rsid w:val="007B2A01"/>
    <w:rsid w:val="007B2E75"/>
    <w:rsid w:val="007B2E78"/>
    <w:rsid w:val="007B3B8D"/>
    <w:rsid w:val="007B3BBE"/>
    <w:rsid w:val="007B43A1"/>
    <w:rsid w:val="007B4DFE"/>
    <w:rsid w:val="007B52AF"/>
    <w:rsid w:val="007B53FD"/>
    <w:rsid w:val="007B6219"/>
    <w:rsid w:val="007B6F6D"/>
    <w:rsid w:val="007B732B"/>
    <w:rsid w:val="007B7651"/>
    <w:rsid w:val="007B773D"/>
    <w:rsid w:val="007C0612"/>
    <w:rsid w:val="007C1300"/>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595"/>
    <w:rsid w:val="007D5985"/>
    <w:rsid w:val="007D5C61"/>
    <w:rsid w:val="007D60F9"/>
    <w:rsid w:val="007D64BF"/>
    <w:rsid w:val="007D6857"/>
    <w:rsid w:val="007D6D19"/>
    <w:rsid w:val="007D7326"/>
    <w:rsid w:val="007D7364"/>
    <w:rsid w:val="007D7BC5"/>
    <w:rsid w:val="007E0580"/>
    <w:rsid w:val="007E05CD"/>
    <w:rsid w:val="007E0A9D"/>
    <w:rsid w:val="007E0B96"/>
    <w:rsid w:val="007E1003"/>
    <w:rsid w:val="007E10E2"/>
    <w:rsid w:val="007E1893"/>
    <w:rsid w:val="007E232C"/>
    <w:rsid w:val="007E2CF6"/>
    <w:rsid w:val="007E2E51"/>
    <w:rsid w:val="007E313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9CC"/>
    <w:rsid w:val="007F4F75"/>
    <w:rsid w:val="007F6402"/>
    <w:rsid w:val="007F6C4A"/>
    <w:rsid w:val="007F6C5E"/>
    <w:rsid w:val="007F70F3"/>
    <w:rsid w:val="0080079C"/>
    <w:rsid w:val="0080269D"/>
    <w:rsid w:val="008026A2"/>
    <w:rsid w:val="008040CB"/>
    <w:rsid w:val="008043C9"/>
    <w:rsid w:val="00804D0F"/>
    <w:rsid w:val="00804F45"/>
    <w:rsid w:val="008055AB"/>
    <w:rsid w:val="0080573E"/>
    <w:rsid w:val="00805D63"/>
    <w:rsid w:val="00806044"/>
    <w:rsid w:val="00806116"/>
    <w:rsid w:val="00806360"/>
    <w:rsid w:val="00807B75"/>
    <w:rsid w:val="00807BB1"/>
    <w:rsid w:val="00810237"/>
    <w:rsid w:val="00810AF3"/>
    <w:rsid w:val="00810B4A"/>
    <w:rsid w:val="008125DB"/>
    <w:rsid w:val="0081278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3AD"/>
    <w:rsid w:val="008475C6"/>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57FBF"/>
    <w:rsid w:val="008601A5"/>
    <w:rsid w:val="00860F5E"/>
    <w:rsid w:val="00861205"/>
    <w:rsid w:val="00861C17"/>
    <w:rsid w:val="00861F49"/>
    <w:rsid w:val="0086202D"/>
    <w:rsid w:val="00862DB8"/>
    <w:rsid w:val="0086303D"/>
    <w:rsid w:val="008638DF"/>
    <w:rsid w:val="00864390"/>
    <w:rsid w:val="008643DD"/>
    <w:rsid w:val="00865143"/>
    <w:rsid w:val="008656E1"/>
    <w:rsid w:val="008662A0"/>
    <w:rsid w:val="0086727C"/>
    <w:rsid w:val="00867806"/>
    <w:rsid w:val="008678E4"/>
    <w:rsid w:val="00867D33"/>
    <w:rsid w:val="00870CFD"/>
    <w:rsid w:val="00870F9D"/>
    <w:rsid w:val="008715AB"/>
    <w:rsid w:val="0087164F"/>
    <w:rsid w:val="008717FB"/>
    <w:rsid w:val="00871873"/>
    <w:rsid w:val="0087218A"/>
    <w:rsid w:val="008721F6"/>
    <w:rsid w:val="008722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3BA"/>
    <w:rsid w:val="00895F31"/>
    <w:rsid w:val="008969D4"/>
    <w:rsid w:val="008978C5"/>
    <w:rsid w:val="008A00D5"/>
    <w:rsid w:val="008A0157"/>
    <w:rsid w:val="008A1365"/>
    <w:rsid w:val="008A16A4"/>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9D1"/>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04"/>
    <w:rsid w:val="008C6FC9"/>
    <w:rsid w:val="008C7B15"/>
    <w:rsid w:val="008C7C8C"/>
    <w:rsid w:val="008D03B2"/>
    <w:rsid w:val="008D051A"/>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295"/>
    <w:rsid w:val="008E403B"/>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BE"/>
    <w:rsid w:val="0090726A"/>
    <w:rsid w:val="0090749D"/>
    <w:rsid w:val="009079D3"/>
    <w:rsid w:val="00910C39"/>
    <w:rsid w:val="00911B90"/>
    <w:rsid w:val="00911C54"/>
    <w:rsid w:val="009122A7"/>
    <w:rsid w:val="00912795"/>
    <w:rsid w:val="009129EB"/>
    <w:rsid w:val="00913029"/>
    <w:rsid w:val="00913EE3"/>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79"/>
    <w:rsid w:val="00924445"/>
    <w:rsid w:val="00924D91"/>
    <w:rsid w:val="00925348"/>
    <w:rsid w:val="00925B89"/>
    <w:rsid w:val="009265B6"/>
    <w:rsid w:val="0092790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2C0"/>
    <w:rsid w:val="0093767A"/>
    <w:rsid w:val="009400B9"/>
    <w:rsid w:val="00940EF8"/>
    <w:rsid w:val="00942030"/>
    <w:rsid w:val="00942226"/>
    <w:rsid w:val="00942379"/>
    <w:rsid w:val="009425A7"/>
    <w:rsid w:val="00942662"/>
    <w:rsid w:val="00942B80"/>
    <w:rsid w:val="00942BCA"/>
    <w:rsid w:val="00942C81"/>
    <w:rsid w:val="0094429A"/>
    <w:rsid w:val="00944B9A"/>
    <w:rsid w:val="00944D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C3"/>
    <w:rsid w:val="009621A2"/>
    <w:rsid w:val="0096223B"/>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D1"/>
    <w:rsid w:val="009705ED"/>
    <w:rsid w:val="00970624"/>
    <w:rsid w:val="009706D5"/>
    <w:rsid w:val="00970BA8"/>
    <w:rsid w:val="00971170"/>
    <w:rsid w:val="009716FC"/>
    <w:rsid w:val="00971D98"/>
    <w:rsid w:val="00973848"/>
    <w:rsid w:val="00973D2D"/>
    <w:rsid w:val="00973D59"/>
    <w:rsid w:val="009743D3"/>
    <w:rsid w:val="00975737"/>
    <w:rsid w:val="00975F1F"/>
    <w:rsid w:val="0097609B"/>
    <w:rsid w:val="0097637A"/>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11"/>
    <w:rsid w:val="009855D4"/>
    <w:rsid w:val="00985A84"/>
    <w:rsid w:val="00985F55"/>
    <w:rsid w:val="00986CE1"/>
    <w:rsid w:val="00986FE3"/>
    <w:rsid w:val="009871EC"/>
    <w:rsid w:val="00987D09"/>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54B"/>
    <w:rsid w:val="009978CF"/>
    <w:rsid w:val="00997A88"/>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BB2"/>
    <w:rsid w:val="009B2D7A"/>
    <w:rsid w:val="009B3266"/>
    <w:rsid w:val="009B338B"/>
    <w:rsid w:val="009B3AF8"/>
    <w:rsid w:val="009B3D97"/>
    <w:rsid w:val="009B3F3E"/>
    <w:rsid w:val="009B3FDD"/>
    <w:rsid w:val="009B490F"/>
    <w:rsid w:val="009B4C1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20"/>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BB8"/>
    <w:rsid w:val="00A06CBB"/>
    <w:rsid w:val="00A07631"/>
    <w:rsid w:val="00A07E54"/>
    <w:rsid w:val="00A109FD"/>
    <w:rsid w:val="00A10FCA"/>
    <w:rsid w:val="00A113C1"/>
    <w:rsid w:val="00A124AB"/>
    <w:rsid w:val="00A12C78"/>
    <w:rsid w:val="00A130D3"/>
    <w:rsid w:val="00A13EAF"/>
    <w:rsid w:val="00A147C9"/>
    <w:rsid w:val="00A14833"/>
    <w:rsid w:val="00A176D5"/>
    <w:rsid w:val="00A1780C"/>
    <w:rsid w:val="00A20393"/>
    <w:rsid w:val="00A215B6"/>
    <w:rsid w:val="00A217B2"/>
    <w:rsid w:val="00A21F3E"/>
    <w:rsid w:val="00A222A1"/>
    <w:rsid w:val="00A22FAF"/>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DB"/>
    <w:rsid w:val="00A478DF"/>
    <w:rsid w:val="00A47A85"/>
    <w:rsid w:val="00A47B75"/>
    <w:rsid w:val="00A507A9"/>
    <w:rsid w:val="00A510B9"/>
    <w:rsid w:val="00A51430"/>
    <w:rsid w:val="00A51E81"/>
    <w:rsid w:val="00A52316"/>
    <w:rsid w:val="00A524F1"/>
    <w:rsid w:val="00A5253F"/>
    <w:rsid w:val="00A52B08"/>
    <w:rsid w:val="00A53041"/>
    <w:rsid w:val="00A53BAE"/>
    <w:rsid w:val="00A54FCF"/>
    <w:rsid w:val="00A5552B"/>
    <w:rsid w:val="00A55891"/>
    <w:rsid w:val="00A55AA5"/>
    <w:rsid w:val="00A560A2"/>
    <w:rsid w:val="00A56F31"/>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F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AA5"/>
    <w:rsid w:val="00A97192"/>
    <w:rsid w:val="00A97BF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0FF"/>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EB0"/>
    <w:rsid w:val="00AD7D83"/>
    <w:rsid w:val="00AE0668"/>
    <w:rsid w:val="00AE1244"/>
    <w:rsid w:val="00AE1C5F"/>
    <w:rsid w:val="00AE2B70"/>
    <w:rsid w:val="00AE3439"/>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D3C"/>
    <w:rsid w:val="00AF42F9"/>
    <w:rsid w:val="00AF4EF5"/>
    <w:rsid w:val="00AF551E"/>
    <w:rsid w:val="00AF58B1"/>
    <w:rsid w:val="00AF5CF4"/>
    <w:rsid w:val="00AF6074"/>
    <w:rsid w:val="00AF618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4395"/>
    <w:rsid w:val="00B05A03"/>
    <w:rsid w:val="00B06A47"/>
    <w:rsid w:val="00B06EA0"/>
    <w:rsid w:val="00B07665"/>
    <w:rsid w:val="00B1096B"/>
    <w:rsid w:val="00B1123C"/>
    <w:rsid w:val="00B117C7"/>
    <w:rsid w:val="00B123E4"/>
    <w:rsid w:val="00B12512"/>
    <w:rsid w:val="00B1258C"/>
    <w:rsid w:val="00B12BF6"/>
    <w:rsid w:val="00B1388F"/>
    <w:rsid w:val="00B14544"/>
    <w:rsid w:val="00B149EA"/>
    <w:rsid w:val="00B151D2"/>
    <w:rsid w:val="00B157D6"/>
    <w:rsid w:val="00B16159"/>
    <w:rsid w:val="00B16562"/>
    <w:rsid w:val="00B166BC"/>
    <w:rsid w:val="00B16A8C"/>
    <w:rsid w:val="00B16D29"/>
    <w:rsid w:val="00B17053"/>
    <w:rsid w:val="00B176FD"/>
    <w:rsid w:val="00B17B6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8B"/>
    <w:rsid w:val="00B75E86"/>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88"/>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539"/>
    <w:rsid w:val="00BA5674"/>
    <w:rsid w:val="00BA5C6D"/>
    <w:rsid w:val="00BA5D95"/>
    <w:rsid w:val="00BA69FA"/>
    <w:rsid w:val="00BA6AB3"/>
    <w:rsid w:val="00BA6EE1"/>
    <w:rsid w:val="00BA733E"/>
    <w:rsid w:val="00BA74D7"/>
    <w:rsid w:val="00BB021A"/>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6987"/>
    <w:rsid w:val="00BD7C43"/>
    <w:rsid w:val="00BE0587"/>
    <w:rsid w:val="00BE180E"/>
    <w:rsid w:val="00BE1858"/>
    <w:rsid w:val="00BE190E"/>
    <w:rsid w:val="00BE2540"/>
    <w:rsid w:val="00BE2699"/>
    <w:rsid w:val="00BE26FA"/>
    <w:rsid w:val="00BE3B73"/>
    <w:rsid w:val="00BE3C0E"/>
    <w:rsid w:val="00BE4AE0"/>
    <w:rsid w:val="00BE598F"/>
    <w:rsid w:val="00BE5F2D"/>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BA"/>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667"/>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06C"/>
    <w:rsid w:val="00C515B6"/>
    <w:rsid w:val="00C52086"/>
    <w:rsid w:val="00C52854"/>
    <w:rsid w:val="00C52A24"/>
    <w:rsid w:val="00C544C8"/>
    <w:rsid w:val="00C54574"/>
    <w:rsid w:val="00C5562B"/>
    <w:rsid w:val="00C56765"/>
    <w:rsid w:val="00C5753C"/>
    <w:rsid w:val="00C57816"/>
    <w:rsid w:val="00C605A8"/>
    <w:rsid w:val="00C61071"/>
    <w:rsid w:val="00C611D3"/>
    <w:rsid w:val="00C612F6"/>
    <w:rsid w:val="00C61989"/>
    <w:rsid w:val="00C619A2"/>
    <w:rsid w:val="00C61E24"/>
    <w:rsid w:val="00C62047"/>
    <w:rsid w:val="00C62355"/>
    <w:rsid w:val="00C62D98"/>
    <w:rsid w:val="00C632A3"/>
    <w:rsid w:val="00C6399F"/>
    <w:rsid w:val="00C63BF4"/>
    <w:rsid w:val="00C63E24"/>
    <w:rsid w:val="00C643C7"/>
    <w:rsid w:val="00C6497D"/>
    <w:rsid w:val="00C64A65"/>
    <w:rsid w:val="00C64C41"/>
    <w:rsid w:val="00C6526E"/>
    <w:rsid w:val="00C654DD"/>
    <w:rsid w:val="00C65A50"/>
    <w:rsid w:val="00C65CAE"/>
    <w:rsid w:val="00C660B9"/>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654B"/>
    <w:rsid w:val="00C7706C"/>
    <w:rsid w:val="00C77938"/>
    <w:rsid w:val="00C77AC5"/>
    <w:rsid w:val="00C77CAE"/>
    <w:rsid w:val="00C80574"/>
    <w:rsid w:val="00C80EBC"/>
    <w:rsid w:val="00C8106D"/>
    <w:rsid w:val="00C822DC"/>
    <w:rsid w:val="00C8357B"/>
    <w:rsid w:val="00C837C7"/>
    <w:rsid w:val="00C83859"/>
    <w:rsid w:val="00C83FE2"/>
    <w:rsid w:val="00C840C6"/>
    <w:rsid w:val="00C84434"/>
    <w:rsid w:val="00C84604"/>
    <w:rsid w:val="00C84723"/>
    <w:rsid w:val="00C8502B"/>
    <w:rsid w:val="00C85777"/>
    <w:rsid w:val="00C85D49"/>
    <w:rsid w:val="00C86519"/>
    <w:rsid w:val="00C865A4"/>
    <w:rsid w:val="00C8691A"/>
    <w:rsid w:val="00C87920"/>
    <w:rsid w:val="00C87941"/>
    <w:rsid w:val="00C87AB8"/>
    <w:rsid w:val="00C87B0E"/>
    <w:rsid w:val="00C87E49"/>
    <w:rsid w:val="00C90349"/>
    <w:rsid w:val="00C906F5"/>
    <w:rsid w:val="00C90917"/>
    <w:rsid w:val="00C90E94"/>
    <w:rsid w:val="00C91381"/>
    <w:rsid w:val="00C91D8B"/>
    <w:rsid w:val="00C924CD"/>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0B6"/>
    <w:rsid w:val="00CA02E5"/>
    <w:rsid w:val="00CA02FE"/>
    <w:rsid w:val="00CA0664"/>
    <w:rsid w:val="00CA1743"/>
    <w:rsid w:val="00CA237E"/>
    <w:rsid w:val="00CA2AB5"/>
    <w:rsid w:val="00CA4139"/>
    <w:rsid w:val="00CA42C1"/>
    <w:rsid w:val="00CA47CB"/>
    <w:rsid w:val="00CA5166"/>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BE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A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D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C7"/>
    <w:rsid w:val="00D51C5E"/>
    <w:rsid w:val="00D52566"/>
    <w:rsid w:val="00D526C8"/>
    <w:rsid w:val="00D53BF4"/>
    <w:rsid w:val="00D5428E"/>
    <w:rsid w:val="00D54741"/>
    <w:rsid w:val="00D551E2"/>
    <w:rsid w:val="00D5692A"/>
    <w:rsid w:val="00D56B13"/>
    <w:rsid w:val="00D56E36"/>
    <w:rsid w:val="00D5753E"/>
    <w:rsid w:val="00D5779B"/>
    <w:rsid w:val="00D60217"/>
    <w:rsid w:val="00D60271"/>
    <w:rsid w:val="00D60623"/>
    <w:rsid w:val="00D60E01"/>
    <w:rsid w:val="00D611AB"/>
    <w:rsid w:val="00D61620"/>
    <w:rsid w:val="00D61638"/>
    <w:rsid w:val="00D62793"/>
    <w:rsid w:val="00D62B64"/>
    <w:rsid w:val="00D652F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8F"/>
    <w:rsid w:val="00DA22F0"/>
    <w:rsid w:val="00DA5351"/>
    <w:rsid w:val="00DA62B5"/>
    <w:rsid w:val="00DA649F"/>
    <w:rsid w:val="00DA6C21"/>
    <w:rsid w:val="00DA72F8"/>
    <w:rsid w:val="00DA758B"/>
    <w:rsid w:val="00DA7A8A"/>
    <w:rsid w:val="00DA7EE1"/>
    <w:rsid w:val="00DB0683"/>
    <w:rsid w:val="00DB27C4"/>
    <w:rsid w:val="00DB2857"/>
    <w:rsid w:val="00DB374C"/>
    <w:rsid w:val="00DB484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64B"/>
    <w:rsid w:val="00DC4BE0"/>
    <w:rsid w:val="00DC5C9E"/>
    <w:rsid w:val="00DC6585"/>
    <w:rsid w:val="00DC6D15"/>
    <w:rsid w:val="00DC6E53"/>
    <w:rsid w:val="00DC7145"/>
    <w:rsid w:val="00DC71E2"/>
    <w:rsid w:val="00DC7506"/>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93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39F"/>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674"/>
    <w:rsid w:val="00E1728A"/>
    <w:rsid w:val="00E20832"/>
    <w:rsid w:val="00E20941"/>
    <w:rsid w:val="00E20B63"/>
    <w:rsid w:val="00E21018"/>
    <w:rsid w:val="00E213D4"/>
    <w:rsid w:val="00E217CA"/>
    <w:rsid w:val="00E2216E"/>
    <w:rsid w:val="00E2272C"/>
    <w:rsid w:val="00E22EAD"/>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54C"/>
    <w:rsid w:val="00E30A51"/>
    <w:rsid w:val="00E30D0E"/>
    <w:rsid w:val="00E30EE4"/>
    <w:rsid w:val="00E30F82"/>
    <w:rsid w:val="00E32664"/>
    <w:rsid w:val="00E329DC"/>
    <w:rsid w:val="00E32C8E"/>
    <w:rsid w:val="00E33261"/>
    <w:rsid w:val="00E34336"/>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F8"/>
    <w:rsid w:val="00EC121F"/>
    <w:rsid w:val="00EC1554"/>
    <w:rsid w:val="00EC1B6F"/>
    <w:rsid w:val="00EC3339"/>
    <w:rsid w:val="00EC3E8D"/>
    <w:rsid w:val="00EC42F8"/>
    <w:rsid w:val="00EC4989"/>
    <w:rsid w:val="00EC4A1B"/>
    <w:rsid w:val="00EC4EBE"/>
    <w:rsid w:val="00EC5275"/>
    <w:rsid w:val="00EC76CF"/>
    <w:rsid w:val="00EC77B6"/>
    <w:rsid w:val="00EC7907"/>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EA"/>
    <w:rsid w:val="00EE2F6A"/>
    <w:rsid w:val="00EE334B"/>
    <w:rsid w:val="00EE33F3"/>
    <w:rsid w:val="00EE3480"/>
    <w:rsid w:val="00EE3927"/>
    <w:rsid w:val="00EE433A"/>
    <w:rsid w:val="00EE4477"/>
    <w:rsid w:val="00EE44B0"/>
    <w:rsid w:val="00EE523A"/>
    <w:rsid w:val="00EE54B9"/>
    <w:rsid w:val="00EE593B"/>
    <w:rsid w:val="00EE5F7A"/>
    <w:rsid w:val="00EE5FC7"/>
    <w:rsid w:val="00EE6920"/>
    <w:rsid w:val="00EE6E84"/>
    <w:rsid w:val="00EE7654"/>
    <w:rsid w:val="00EF108B"/>
    <w:rsid w:val="00EF13E9"/>
    <w:rsid w:val="00EF22B7"/>
    <w:rsid w:val="00EF2460"/>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7A"/>
    <w:rsid w:val="00F0480A"/>
    <w:rsid w:val="00F0499F"/>
    <w:rsid w:val="00F05F84"/>
    <w:rsid w:val="00F0612C"/>
    <w:rsid w:val="00F065D6"/>
    <w:rsid w:val="00F07198"/>
    <w:rsid w:val="00F07575"/>
    <w:rsid w:val="00F0779F"/>
    <w:rsid w:val="00F10EB1"/>
    <w:rsid w:val="00F11188"/>
    <w:rsid w:val="00F1174E"/>
    <w:rsid w:val="00F126A8"/>
    <w:rsid w:val="00F13346"/>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8E9"/>
    <w:rsid w:val="00F43C74"/>
    <w:rsid w:val="00F43D84"/>
    <w:rsid w:val="00F44527"/>
    <w:rsid w:val="00F44F39"/>
    <w:rsid w:val="00F4541C"/>
    <w:rsid w:val="00F45ADC"/>
    <w:rsid w:val="00F45EB2"/>
    <w:rsid w:val="00F46405"/>
    <w:rsid w:val="00F46943"/>
    <w:rsid w:val="00F46984"/>
    <w:rsid w:val="00F46CA3"/>
    <w:rsid w:val="00F46D3B"/>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B45"/>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3A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8CD"/>
    <w:rsid w:val="00F85EE3"/>
    <w:rsid w:val="00F86AF6"/>
    <w:rsid w:val="00F86F43"/>
    <w:rsid w:val="00F87CD9"/>
    <w:rsid w:val="00F87DF1"/>
    <w:rsid w:val="00F9024D"/>
    <w:rsid w:val="00F914B7"/>
    <w:rsid w:val="00F929A5"/>
    <w:rsid w:val="00F929B7"/>
    <w:rsid w:val="00F9327D"/>
    <w:rsid w:val="00F934CA"/>
    <w:rsid w:val="00F94AFD"/>
    <w:rsid w:val="00F94D71"/>
    <w:rsid w:val="00F952A2"/>
    <w:rsid w:val="00F952BE"/>
    <w:rsid w:val="00F953B3"/>
    <w:rsid w:val="00F9566B"/>
    <w:rsid w:val="00F9576C"/>
    <w:rsid w:val="00F961AF"/>
    <w:rsid w:val="00F966C7"/>
    <w:rsid w:val="00F96714"/>
    <w:rsid w:val="00FA0E33"/>
    <w:rsid w:val="00FA144D"/>
    <w:rsid w:val="00FA19B4"/>
    <w:rsid w:val="00FA263B"/>
    <w:rsid w:val="00FA36EB"/>
    <w:rsid w:val="00FA4D90"/>
    <w:rsid w:val="00FA56CE"/>
    <w:rsid w:val="00FA5EA4"/>
    <w:rsid w:val="00FA5ECB"/>
    <w:rsid w:val="00FA6816"/>
    <w:rsid w:val="00FA7142"/>
    <w:rsid w:val="00FA7269"/>
    <w:rsid w:val="00FA75F8"/>
    <w:rsid w:val="00FA7D78"/>
    <w:rsid w:val="00FB0339"/>
    <w:rsid w:val="00FB059B"/>
    <w:rsid w:val="00FB10F0"/>
    <w:rsid w:val="00FB1878"/>
    <w:rsid w:val="00FB1B5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0B4"/>
    <w:rsid w:val="00FC0232"/>
    <w:rsid w:val="00FC0DC2"/>
    <w:rsid w:val="00FC11E6"/>
    <w:rsid w:val="00FC1A04"/>
    <w:rsid w:val="00FC2982"/>
    <w:rsid w:val="00FC30FB"/>
    <w:rsid w:val="00FC39E8"/>
    <w:rsid w:val="00FC3FB1"/>
    <w:rsid w:val="00FC4397"/>
    <w:rsid w:val="00FC46D9"/>
    <w:rsid w:val="00FC5AAA"/>
    <w:rsid w:val="00FC5CAE"/>
    <w:rsid w:val="00FC5EA5"/>
    <w:rsid w:val="00FC674E"/>
    <w:rsid w:val="00FC6E55"/>
    <w:rsid w:val="00FC7724"/>
    <w:rsid w:val="00FC7AD6"/>
    <w:rsid w:val="00FD003B"/>
    <w:rsid w:val="00FD03FA"/>
    <w:rsid w:val="00FD0898"/>
    <w:rsid w:val="00FD1A28"/>
    <w:rsid w:val="00FD1E9A"/>
    <w:rsid w:val="00FD225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449"/>
    <w:rsid w:val="00FE5735"/>
    <w:rsid w:val="00FE6998"/>
    <w:rsid w:val="00FE7908"/>
    <w:rsid w:val="00FF00AC"/>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BD4"/>
    <w:rsid w:val="00FF607F"/>
    <w:rsid w:val="00FF6252"/>
    <w:rsid w:val="00FF662E"/>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3213"/>
    <w:pPr>
      <w:tabs>
        <w:tab w:val="left" w:pos="142"/>
        <w:tab w:val="left" w:pos="72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E3433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3330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204363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mvt.lt/opendata/mtsr/"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mvt.lt/maisto-sauga/maisto-sauga-ir-kokybe/nepatikimi-maisto-tvarkymo-subjekt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48031</Words>
  <Characters>27378</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7</cp:revision>
  <cp:lastPrinted>2024-12-11T08:48:00Z</cp:lastPrinted>
  <dcterms:created xsi:type="dcterms:W3CDTF">2025-01-23T09:17:00Z</dcterms:created>
  <dcterms:modified xsi:type="dcterms:W3CDTF">2025-01-23T10:23:00Z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