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2A21" w14:textId="77777777" w:rsidR="00352F8C" w:rsidRPr="00A2388C" w:rsidRDefault="00352F8C" w:rsidP="00672EFB">
      <w:pPr>
        <w:spacing w:after="0" w:line="240" w:lineRule="auto"/>
        <w:jc w:val="center"/>
        <w:rPr>
          <w:rFonts w:ascii="Times New Roman" w:hAnsi="Times New Roman" w:cs="Times New Roman"/>
          <w:b/>
          <w:bCs/>
        </w:rPr>
      </w:pPr>
    </w:p>
    <w:p w14:paraId="2179EC43" w14:textId="77777777" w:rsidR="00352F8C" w:rsidRPr="00A2388C" w:rsidRDefault="006E7D63" w:rsidP="00672EFB">
      <w:pPr>
        <w:spacing w:after="0" w:line="240" w:lineRule="auto"/>
        <w:jc w:val="center"/>
        <w:rPr>
          <w:rFonts w:ascii="Times New Roman" w:hAnsi="Times New Roman" w:cs="Times New Roman"/>
          <w:b/>
          <w:bCs/>
        </w:rPr>
      </w:pPr>
      <w:r w:rsidRPr="00A2388C">
        <w:rPr>
          <w:rFonts w:ascii="Times New Roman" w:hAnsi="Times New Roman" w:cs="Times New Roman"/>
          <w:b/>
          <w:bCs/>
        </w:rPr>
        <w:t>RINKOS KONSULTACIJA</w:t>
      </w:r>
    </w:p>
    <w:p w14:paraId="5D6989A0" w14:textId="2C912937" w:rsidR="00352F8C" w:rsidRPr="00A2388C" w:rsidRDefault="00352F8C" w:rsidP="00672EFB">
      <w:pPr>
        <w:tabs>
          <w:tab w:val="left" w:pos="3969"/>
          <w:tab w:val="left" w:pos="4395"/>
        </w:tabs>
        <w:spacing w:after="0" w:line="240" w:lineRule="auto"/>
        <w:rPr>
          <w:rFonts w:ascii="Times New Roman" w:hAnsi="Times New Roman" w:cs="Times New Roman"/>
          <w:b/>
        </w:rPr>
      </w:pPr>
    </w:p>
    <w:p w14:paraId="34D19D50" w14:textId="77777777" w:rsidR="00352F8C" w:rsidRPr="00A2388C" w:rsidRDefault="00352F8C" w:rsidP="00A2388C">
      <w:pPr>
        <w:pStyle w:val="Sraopastraipa"/>
        <w:tabs>
          <w:tab w:val="left" w:pos="3969"/>
          <w:tab w:val="left" w:pos="4111"/>
        </w:tabs>
        <w:spacing w:after="0" w:line="240" w:lineRule="auto"/>
        <w:ind w:left="0"/>
        <w:jc w:val="center"/>
        <w:rPr>
          <w:rFonts w:ascii="Times New Roman" w:hAnsi="Times New Roman" w:cs="Times New Roman"/>
          <w:b/>
        </w:rPr>
      </w:pPr>
      <w:r w:rsidRPr="00A2388C">
        <w:rPr>
          <w:rFonts w:ascii="Times New Roman" w:hAnsi="Times New Roman" w:cs="Times New Roman"/>
          <w:b/>
        </w:rPr>
        <w:t>ĮVADINĖ DALIS</w:t>
      </w:r>
    </w:p>
    <w:p w14:paraId="688CC5E6" w14:textId="77777777" w:rsidR="00352F8C" w:rsidRPr="00A2388C" w:rsidRDefault="00352F8C"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521"/>
      </w:tblGrid>
      <w:tr w:rsidR="00445281" w:rsidRPr="00A2388C" w14:paraId="66BE86BE"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7B90FF76" w14:textId="77777777" w:rsidR="00352F8C" w:rsidRPr="00A2388C" w:rsidRDefault="000A27B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Sąvokos</w:t>
            </w:r>
          </w:p>
        </w:tc>
        <w:tc>
          <w:tcPr>
            <w:tcW w:w="6521" w:type="dxa"/>
            <w:tcBorders>
              <w:top w:val="single" w:sz="4" w:space="0" w:color="000000"/>
              <w:left w:val="single" w:sz="4" w:space="0" w:color="000000"/>
              <w:bottom w:val="single" w:sz="4" w:space="0" w:color="000000"/>
              <w:right w:val="single" w:sz="4" w:space="0" w:color="000000"/>
            </w:tcBorders>
            <w:hideMark/>
          </w:tcPr>
          <w:p w14:paraId="04A55C30" w14:textId="77777777" w:rsidR="000A27B7" w:rsidRPr="00A2388C" w:rsidRDefault="000A27B7"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Perkančioji organizacija</w:t>
            </w:r>
            <w:r w:rsidR="00A42918" w:rsidRPr="00A2388C">
              <w:rPr>
                <w:rFonts w:ascii="Times New Roman" w:hAnsi="Times New Roman" w:cs="Times New Roman"/>
              </w:rPr>
              <w:t xml:space="preserve"> </w:t>
            </w:r>
            <w:r w:rsidR="00E624A3" w:rsidRPr="00A2388C">
              <w:rPr>
                <w:rFonts w:ascii="Times New Roman" w:hAnsi="Times New Roman" w:cs="Times New Roman"/>
              </w:rPr>
              <w:t>–</w:t>
            </w:r>
            <w:r w:rsidR="00A42918" w:rsidRPr="00A2388C">
              <w:rPr>
                <w:rFonts w:ascii="Times New Roman" w:hAnsi="Times New Roman" w:cs="Times New Roman"/>
              </w:rPr>
              <w:t xml:space="preserve"> </w:t>
            </w:r>
            <w:r w:rsidR="00A42918" w:rsidRPr="00A2388C">
              <w:rPr>
                <w:rFonts w:ascii="Times New Roman" w:eastAsia="Times New Roman" w:hAnsi="Times New Roman" w:cs="Times New Roman"/>
              </w:rPr>
              <w:t>AB</w:t>
            </w:r>
            <w:r w:rsidR="00E624A3" w:rsidRPr="00A2388C">
              <w:rPr>
                <w:rFonts w:ascii="Times New Roman" w:eastAsia="Times New Roman" w:hAnsi="Times New Roman" w:cs="Times New Roman"/>
              </w:rPr>
              <w:t xml:space="preserve"> </w:t>
            </w:r>
            <w:r w:rsidR="00672EFB" w:rsidRPr="00A2388C">
              <w:rPr>
                <w:rFonts w:ascii="Times New Roman" w:eastAsia="Times New Roman" w:hAnsi="Times New Roman" w:cs="Times New Roman"/>
              </w:rPr>
              <w:t>„Kelių</w:t>
            </w:r>
            <w:r w:rsidR="00084326" w:rsidRPr="00A2388C">
              <w:rPr>
                <w:rFonts w:ascii="Times New Roman" w:eastAsia="Times New Roman" w:hAnsi="Times New Roman" w:cs="Times New Roman"/>
              </w:rPr>
              <w:t xml:space="preserve"> </w:t>
            </w:r>
            <w:r w:rsidR="00672EFB" w:rsidRPr="00A2388C">
              <w:rPr>
                <w:rFonts w:ascii="Times New Roman" w:eastAsia="Times New Roman" w:hAnsi="Times New Roman" w:cs="Times New Roman"/>
              </w:rPr>
              <w:t>priežiūra“</w:t>
            </w:r>
            <w:r w:rsidR="00FF6BFF" w:rsidRPr="00A2388C">
              <w:rPr>
                <w:rFonts w:ascii="Times New Roman" w:eastAsia="Times New Roman" w:hAnsi="Times New Roman" w:cs="Times New Roman"/>
              </w:rPr>
              <w:t>;</w:t>
            </w:r>
          </w:p>
          <w:p w14:paraId="45CEDDFD" w14:textId="691D7323" w:rsidR="000407C9" w:rsidRPr="00A2388C" w:rsidRDefault="00173821"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 xml:space="preserve">Rinkos konsultacija </w:t>
            </w:r>
            <w:r w:rsidR="00E624A3" w:rsidRPr="00A2388C">
              <w:rPr>
                <w:rFonts w:ascii="Times New Roman" w:hAnsi="Times New Roman" w:cs="Times New Roman"/>
              </w:rPr>
              <w:t>–</w:t>
            </w:r>
            <w:r w:rsidR="00D3436D" w:rsidRPr="00A2388C">
              <w:rPr>
                <w:rFonts w:ascii="Times New Roman" w:hAnsi="Times New Roman" w:cs="Times New Roman"/>
              </w:rPr>
              <w:t xml:space="preserve"> potencialių tiekėjų apkl</w:t>
            </w:r>
            <w:r w:rsidR="00B40637" w:rsidRPr="00A2388C">
              <w:rPr>
                <w:rFonts w:ascii="Times New Roman" w:hAnsi="Times New Roman" w:cs="Times New Roman"/>
              </w:rPr>
              <w:t>ausa įvertinant numatom</w:t>
            </w:r>
            <w:r w:rsidR="00672EFB" w:rsidRPr="00A2388C">
              <w:rPr>
                <w:rFonts w:ascii="Times New Roman" w:hAnsi="Times New Roman" w:cs="Times New Roman"/>
              </w:rPr>
              <w:t xml:space="preserve">ų </w:t>
            </w:r>
            <w:r w:rsidR="005A74D8" w:rsidRPr="00A2388C">
              <w:rPr>
                <w:rFonts w:ascii="Times New Roman" w:hAnsi="Times New Roman" w:cs="Times New Roman"/>
              </w:rPr>
              <w:t xml:space="preserve">įsigyti </w:t>
            </w:r>
            <w:r w:rsidR="00F44CBD">
              <w:rPr>
                <w:rFonts w:ascii="Times New Roman" w:hAnsi="Times New Roman" w:cs="Times New Roman"/>
              </w:rPr>
              <w:t>prekių, paslaugų ar darbų</w:t>
            </w:r>
            <w:r w:rsidR="00E76B45" w:rsidRPr="00A2388C">
              <w:rPr>
                <w:rFonts w:ascii="Times New Roman" w:hAnsi="Times New Roman" w:cs="Times New Roman"/>
                <w:shd w:val="clear" w:color="auto" w:fill="FFFFFF"/>
              </w:rPr>
              <w:t xml:space="preserve"> atitiktį techninei specifika</w:t>
            </w:r>
            <w:r w:rsidR="007A5DEA" w:rsidRPr="00A2388C">
              <w:rPr>
                <w:rFonts w:ascii="Times New Roman" w:hAnsi="Times New Roman" w:cs="Times New Roman"/>
                <w:shd w:val="clear" w:color="auto" w:fill="FFFFFF"/>
              </w:rPr>
              <w:t>ci</w:t>
            </w:r>
            <w:r w:rsidR="00E76B45" w:rsidRPr="00A2388C">
              <w:rPr>
                <w:rFonts w:ascii="Times New Roman" w:hAnsi="Times New Roman" w:cs="Times New Roman"/>
                <w:shd w:val="clear" w:color="auto" w:fill="FFFFFF"/>
              </w:rPr>
              <w:t>jai.</w:t>
            </w:r>
          </w:p>
          <w:p w14:paraId="6FFBC09C" w14:textId="77777777" w:rsidR="000A27B7" w:rsidRPr="00A2388C" w:rsidRDefault="00B5018A"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V</w:t>
            </w:r>
            <w:r w:rsidR="00C4076E" w:rsidRPr="00A2388C">
              <w:rPr>
                <w:rFonts w:ascii="Times New Roman" w:hAnsi="Times New Roman" w:cs="Times New Roman"/>
              </w:rPr>
              <w:t xml:space="preserve">PĮ – Lietuvos Respublikos </w:t>
            </w:r>
            <w:r w:rsidR="003B5A8F" w:rsidRPr="00A2388C">
              <w:rPr>
                <w:rFonts w:ascii="Times New Roman" w:hAnsi="Times New Roman" w:cs="Times New Roman"/>
              </w:rPr>
              <w:t xml:space="preserve">viešųjų </w:t>
            </w:r>
            <w:r w:rsidR="00C4076E" w:rsidRPr="00A2388C">
              <w:rPr>
                <w:rFonts w:ascii="Times New Roman" w:hAnsi="Times New Roman" w:cs="Times New Roman"/>
              </w:rPr>
              <w:t>pirkimų</w:t>
            </w:r>
            <w:r w:rsidR="003B5A8F" w:rsidRPr="00A2388C">
              <w:rPr>
                <w:rFonts w:ascii="Times New Roman" w:hAnsi="Times New Roman" w:cs="Times New Roman"/>
              </w:rPr>
              <w:t xml:space="preserve"> įstatymas;</w:t>
            </w:r>
          </w:p>
          <w:p w14:paraId="28191EC7" w14:textId="77777777" w:rsidR="00320BE6" w:rsidRPr="00A2388C" w:rsidRDefault="001D48F3" w:rsidP="00672EFB">
            <w:pPr>
              <w:tabs>
                <w:tab w:val="left" w:pos="4508"/>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 xml:space="preserve">CVP IS – </w:t>
            </w:r>
            <w:r w:rsidR="00B72D12" w:rsidRPr="00A2388C">
              <w:rPr>
                <w:rFonts w:ascii="Times New Roman" w:eastAsia="Times New Roman" w:hAnsi="Times New Roman" w:cs="Times New Roman"/>
              </w:rPr>
              <w:t>Centrinė viešųjų pirkimų informacinė sistema</w:t>
            </w:r>
            <w:r w:rsidR="00B72D12" w:rsidRPr="00A2388C">
              <w:rPr>
                <w:rStyle w:val="Puslapioinaosnuoroda"/>
                <w:rFonts w:ascii="Times New Roman" w:hAnsi="Times New Roman" w:cs="Times New Roman"/>
              </w:rPr>
              <w:footnoteReference w:id="2"/>
            </w:r>
            <w:r w:rsidR="00672EFB" w:rsidRPr="00A2388C">
              <w:rPr>
                <w:rFonts w:ascii="Times New Roman" w:eastAsia="Times New Roman" w:hAnsi="Times New Roman" w:cs="Times New Roman"/>
              </w:rPr>
              <w:t>.</w:t>
            </w:r>
          </w:p>
        </w:tc>
      </w:tr>
      <w:tr w:rsidR="00445281" w:rsidRPr="00A2388C" w14:paraId="085BFBE3"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364407AF" w14:textId="77777777" w:rsidR="00352F8C" w:rsidRPr="00A2388C" w:rsidRDefault="00352F8C"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Kontaktinis asmuo</w:t>
            </w:r>
          </w:p>
          <w:p w14:paraId="6AE78430" w14:textId="77777777" w:rsidR="00352F8C" w:rsidRPr="00A2388C" w:rsidRDefault="00352F8C" w:rsidP="00672EFB">
            <w:pPr>
              <w:spacing w:after="0" w:line="240" w:lineRule="auto"/>
              <w:rPr>
                <w:rFonts w:ascii="Times New Roman" w:eastAsia="Times New Roman" w:hAnsi="Times New Roman" w:cs="Times New Roman"/>
              </w:rPr>
            </w:pPr>
          </w:p>
          <w:p w14:paraId="4EC70771" w14:textId="77777777" w:rsidR="00352F8C" w:rsidRPr="00A2388C" w:rsidRDefault="00352F8C" w:rsidP="00672EFB">
            <w:pPr>
              <w:tabs>
                <w:tab w:val="left" w:pos="1395"/>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ab/>
            </w:r>
          </w:p>
        </w:tc>
        <w:tc>
          <w:tcPr>
            <w:tcW w:w="6521" w:type="dxa"/>
            <w:tcBorders>
              <w:top w:val="single" w:sz="4" w:space="0" w:color="000000"/>
              <w:left w:val="single" w:sz="4" w:space="0" w:color="000000"/>
              <w:bottom w:val="single" w:sz="4" w:space="0" w:color="000000"/>
              <w:right w:val="single" w:sz="4" w:space="0" w:color="000000"/>
            </w:tcBorders>
            <w:hideMark/>
          </w:tcPr>
          <w:p w14:paraId="2F9A4752" w14:textId="77777777" w:rsidR="00352F8C" w:rsidRDefault="00F44CBD" w:rsidP="00672EFB">
            <w:pPr>
              <w:spacing w:after="0" w:line="240" w:lineRule="auto"/>
              <w:rPr>
                <w:rFonts w:ascii="Times New Roman" w:eastAsia="Times New Roman" w:hAnsi="Times New Roman" w:cs="Times New Roman"/>
                <w:noProof/>
                <w:lang w:eastAsia="lt-LT"/>
              </w:rPr>
            </w:pPr>
            <w:bookmarkStart w:id="0" w:name="_Hlk92878390"/>
            <w:r>
              <w:rPr>
                <w:rFonts w:ascii="Times New Roman" w:eastAsia="Calibri" w:hAnsi="Times New Roman" w:cs="Times New Roman"/>
              </w:rPr>
              <w:t>N</w:t>
            </w:r>
            <w:r w:rsidRPr="005015AD">
              <w:rPr>
                <w:rFonts w:ascii="Times New Roman" w:eastAsia="Calibri" w:hAnsi="Times New Roman" w:cs="Times New Roman"/>
              </w:rPr>
              <w:t xml:space="preserve">urodytas </w:t>
            </w:r>
            <w:r w:rsidRPr="005015AD">
              <w:rPr>
                <w:rFonts w:ascii="Times New Roman" w:hAnsi="Times New Roman" w:cs="Times New Roman"/>
                <w:color w:val="000000"/>
              </w:rPr>
              <w:t xml:space="preserve">skelbimo apie </w:t>
            </w:r>
            <w:r w:rsidR="00D76229">
              <w:rPr>
                <w:rFonts w:ascii="Times New Roman" w:hAnsi="Times New Roman" w:cs="Times New Roman"/>
                <w:color w:val="000000"/>
              </w:rPr>
              <w:t xml:space="preserve">rinkos konsultaciją </w:t>
            </w:r>
            <w:r w:rsidRPr="005015AD">
              <w:rPr>
                <w:rFonts w:ascii="Times New Roman" w:hAnsi="Times New Roman" w:cs="Times New Roman"/>
                <w:color w:val="000000"/>
              </w:rPr>
              <w:t>I.1 punkte</w:t>
            </w:r>
            <w:r w:rsidR="00672EFB" w:rsidRPr="00A2388C">
              <w:rPr>
                <w:rFonts w:ascii="Times New Roman" w:eastAsia="Times New Roman" w:hAnsi="Times New Roman" w:cs="Times New Roman"/>
                <w:noProof/>
                <w:lang w:eastAsia="lt-LT"/>
              </w:rPr>
              <w:t xml:space="preserve"> </w:t>
            </w:r>
            <w:r w:rsidR="00E624A3" w:rsidRPr="00A2388C">
              <w:rPr>
                <w:rFonts w:ascii="Times New Roman" w:eastAsia="Times New Roman" w:hAnsi="Times New Roman" w:cs="Times New Roman"/>
                <w:noProof/>
                <w:lang w:eastAsia="lt-LT"/>
              </w:rPr>
              <w:t xml:space="preserve"> </w:t>
            </w:r>
          </w:p>
          <w:p w14:paraId="7A82D616" w14:textId="211EEACD" w:rsidR="00D76229" w:rsidRPr="00A2388C" w:rsidRDefault="00DA2074" w:rsidP="00672EFB">
            <w:pPr>
              <w:spacing w:after="0" w:line="240" w:lineRule="auto"/>
              <w:rPr>
                <w:rFonts w:ascii="Times New Roman" w:eastAsia="Times New Roman" w:hAnsi="Times New Roman" w:cs="Times New Roman"/>
                <w:bCs/>
                <w:noProof/>
                <w:lang w:eastAsia="lt-LT"/>
              </w:rPr>
            </w:pPr>
            <w:hyperlink r:id="rId12" w:history="1">
              <w:r w:rsidRPr="00DA5DDE">
                <w:rPr>
                  <w:rStyle w:val="Hipersaitas"/>
                  <w:rFonts w:ascii="Times New Roman" w:hAnsi="Times New Roman" w:cs="Times New Roman"/>
                </w:rPr>
                <w:t>https://viesiejipirkimai.lt</w:t>
              </w:r>
            </w:hyperlink>
            <w:bookmarkEnd w:id="0"/>
          </w:p>
        </w:tc>
      </w:tr>
      <w:tr w:rsidR="00445281" w:rsidRPr="00A2388C" w14:paraId="4499EA7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BDAEA89" w14:textId="77777777" w:rsidR="00352F8C" w:rsidRPr="00A2388C" w:rsidRDefault="00846321"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Rinkos konsultacijos</w:t>
            </w:r>
            <w:r w:rsidR="00352F8C" w:rsidRPr="00A2388C">
              <w:rPr>
                <w:rFonts w:ascii="Times New Roman" w:eastAsia="Times New Roman" w:hAnsi="Times New Roman" w:cs="Times New Roman"/>
                <w:b/>
              </w:rPr>
              <w:t xml:space="preserve"> paskirtis</w:t>
            </w:r>
          </w:p>
        </w:tc>
        <w:tc>
          <w:tcPr>
            <w:tcW w:w="6521" w:type="dxa"/>
            <w:tcBorders>
              <w:top w:val="single" w:sz="4" w:space="0" w:color="000000"/>
              <w:left w:val="single" w:sz="4" w:space="0" w:color="000000"/>
              <w:bottom w:val="single" w:sz="4" w:space="0" w:color="000000"/>
              <w:right w:val="single" w:sz="4" w:space="0" w:color="000000"/>
            </w:tcBorders>
          </w:tcPr>
          <w:p w14:paraId="28647704" w14:textId="77777777" w:rsidR="00AC2358" w:rsidRPr="00A2388C" w:rsidRDefault="00352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w:t>
            </w:r>
            <w:r w:rsidR="00B11CF2" w:rsidRPr="00A2388C">
              <w:rPr>
                <w:rFonts w:ascii="Times New Roman" w:eastAsia="Times New Roman" w:hAnsi="Times New Roman" w:cs="Times New Roman"/>
              </w:rPr>
              <w:t xml:space="preserve"> </w:t>
            </w:r>
            <w:r w:rsidR="00B5018A" w:rsidRPr="00A2388C">
              <w:rPr>
                <w:rFonts w:ascii="Times New Roman" w:eastAsia="Times New Roman" w:hAnsi="Times New Roman" w:cs="Times New Roman"/>
              </w:rPr>
              <w:t>V</w:t>
            </w:r>
            <w:r w:rsidR="00B5018A" w:rsidRPr="00A2388C">
              <w:rPr>
                <w:rStyle w:val="Laukeliai"/>
                <w:rFonts w:ascii="Times New Roman" w:hAnsi="Times New Roman" w:cs="Times New Roman"/>
                <w:sz w:val="22"/>
              </w:rPr>
              <w:t>PĮ 27</w:t>
            </w:r>
            <w:r w:rsidR="00AB3E35" w:rsidRPr="00A2388C">
              <w:rPr>
                <w:rStyle w:val="Laukeliai"/>
                <w:rFonts w:ascii="Times New Roman" w:hAnsi="Times New Roman" w:cs="Times New Roman"/>
                <w:sz w:val="22"/>
              </w:rPr>
              <w:t xml:space="preserve"> straipsnio </w:t>
            </w:r>
            <w:r w:rsidR="00781F30" w:rsidRPr="00A2388C">
              <w:rPr>
                <w:rStyle w:val="Laukeliai"/>
                <w:rFonts w:ascii="Times New Roman" w:hAnsi="Times New Roman" w:cs="Times New Roman"/>
                <w:sz w:val="22"/>
              </w:rPr>
              <w:t xml:space="preserve">1 dalies </w:t>
            </w:r>
            <w:r w:rsidR="00FD79DA" w:rsidRPr="00A2388C">
              <w:rPr>
                <w:rStyle w:val="Laukeliai"/>
                <w:rFonts w:ascii="Times New Roman" w:hAnsi="Times New Roman" w:cs="Times New Roman"/>
                <w:sz w:val="22"/>
              </w:rPr>
              <w:t xml:space="preserve">1 </w:t>
            </w:r>
            <w:r w:rsidR="007B736C" w:rsidRPr="00A2388C">
              <w:rPr>
                <w:rStyle w:val="Laukeliai"/>
                <w:rFonts w:ascii="Times New Roman" w:hAnsi="Times New Roman" w:cs="Times New Roman"/>
                <w:sz w:val="22"/>
              </w:rPr>
              <w:t>punktu</w:t>
            </w:r>
            <w:r w:rsidR="00B11CF2" w:rsidRPr="00A2388C">
              <w:rPr>
                <w:rStyle w:val="Laukeliai"/>
                <w:rFonts w:ascii="Times New Roman" w:hAnsi="Times New Roman" w:cs="Times New Roman"/>
                <w:sz w:val="22"/>
              </w:rPr>
              <w:t xml:space="preserve">, </w:t>
            </w:r>
            <w:r w:rsidR="006476DF" w:rsidRPr="00A2388C">
              <w:rPr>
                <w:rFonts w:ascii="Times New Roman" w:eastAsia="Times New Roman" w:hAnsi="Times New Roman" w:cs="Times New Roman"/>
              </w:rPr>
              <w:t>Perkančioji organizacija</w:t>
            </w:r>
            <w:r w:rsidR="0040345E" w:rsidRPr="00A2388C">
              <w:rPr>
                <w:rFonts w:ascii="Times New Roman" w:eastAsia="Times New Roman" w:hAnsi="Times New Roman" w:cs="Times New Roman"/>
              </w:rPr>
              <w:t xml:space="preserve"> prašo </w:t>
            </w:r>
            <w:r w:rsidR="00AC2358" w:rsidRPr="00A2388C">
              <w:rPr>
                <w:rFonts w:ascii="Times New Roman" w:eastAsia="Times New Roman" w:hAnsi="Times New Roman" w:cs="Times New Roman"/>
              </w:rPr>
              <w:t xml:space="preserve">nepriklausomus ekspertus, institucijas ir (ar) kitus rinkos dalyvius (toliau – dalyviai) </w:t>
            </w:r>
            <w:r w:rsidR="006476DF" w:rsidRPr="00A2388C">
              <w:rPr>
                <w:rFonts w:ascii="Times New Roman" w:eastAsia="Times New Roman" w:hAnsi="Times New Roman" w:cs="Times New Roman"/>
              </w:rPr>
              <w:t xml:space="preserve">teikti konsultacijas Perkančiosios organizacijos </w:t>
            </w:r>
            <w:r w:rsidR="0040345E" w:rsidRPr="00A2388C">
              <w:rPr>
                <w:rFonts w:ascii="Times New Roman" w:eastAsia="Times New Roman" w:hAnsi="Times New Roman" w:cs="Times New Roman"/>
              </w:rPr>
              <w:t xml:space="preserve">vykdomoje </w:t>
            </w:r>
            <w:r w:rsidR="00247EA2" w:rsidRPr="00A2388C">
              <w:rPr>
                <w:rFonts w:ascii="Times New Roman" w:eastAsia="Times New Roman" w:hAnsi="Times New Roman" w:cs="Times New Roman"/>
              </w:rPr>
              <w:t>Rinkos konsultacijos</w:t>
            </w:r>
            <w:r w:rsidR="006476DF" w:rsidRPr="00A2388C">
              <w:rPr>
                <w:rFonts w:ascii="Times New Roman" w:eastAsia="Times New Roman" w:hAnsi="Times New Roman" w:cs="Times New Roman"/>
              </w:rPr>
              <w:t xml:space="preserve"> procedūroje, </w:t>
            </w:r>
            <w:r w:rsidR="00285738" w:rsidRPr="00A2388C">
              <w:rPr>
                <w:rFonts w:ascii="Times New Roman" w:eastAsia="Times New Roman" w:hAnsi="Times New Roman" w:cs="Times New Roman"/>
              </w:rPr>
              <w:t xml:space="preserve">kurią atlikus Perkančioji organizacija planuoja vykdyti Pirkimą.  </w:t>
            </w:r>
          </w:p>
          <w:p w14:paraId="3136A7D9" w14:textId="77777777" w:rsidR="00352F8C" w:rsidRPr="00A2388C" w:rsidRDefault="00247EA2" w:rsidP="00672EFB">
            <w:pPr>
              <w:tabs>
                <w:tab w:val="left" w:pos="4508"/>
              </w:tabs>
              <w:spacing w:after="0" w:line="240" w:lineRule="auto"/>
              <w:jc w:val="both"/>
              <w:rPr>
                <w:rFonts w:ascii="Times New Roman" w:hAnsi="Times New Roman" w:cs="Times New Roman"/>
                <w:color w:val="000000"/>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skelbiama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irkimo pradžios. </w:t>
            </w:r>
          </w:p>
          <w:p w14:paraId="18D2100B"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352F8C" w:rsidRPr="00A2388C">
              <w:rPr>
                <w:rFonts w:ascii="Times New Roman" w:eastAsia="Times New Roman" w:hAnsi="Times New Roman" w:cs="Times New Roman"/>
              </w:rPr>
              <w:t xml:space="preserve"> paskirtis –</w:t>
            </w:r>
            <w:r w:rsidR="006A3BC1" w:rsidRPr="00A2388C">
              <w:rPr>
                <w:rFonts w:ascii="Times New Roman" w:eastAsia="Times New Roman" w:hAnsi="Times New Roman" w:cs="Times New Roman"/>
              </w:rPr>
              <w:t xml:space="preserve"> </w:t>
            </w:r>
            <w:r w:rsidR="00D914A4" w:rsidRPr="00A2388C">
              <w:rPr>
                <w:rFonts w:ascii="Times New Roman" w:eastAsia="Times New Roman" w:hAnsi="Times New Roman" w:cs="Times New Roman"/>
              </w:rPr>
              <w:t>p</w:t>
            </w:r>
            <w:r w:rsidR="006A3BC1" w:rsidRPr="00A2388C">
              <w:rPr>
                <w:rFonts w:ascii="Times New Roman" w:eastAsia="Times New Roman" w:hAnsi="Times New Roman" w:cs="Times New Roman"/>
              </w:rPr>
              <w:t>asirengti Pirkimui</w:t>
            </w:r>
            <w:r w:rsidR="000A27B7" w:rsidRPr="00A2388C">
              <w:rPr>
                <w:rFonts w:ascii="Times New Roman" w:eastAsia="Times New Roman" w:hAnsi="Times New Roman" w:cs="Times New Roman"/>
              </w:rPr>
              <w:t xml:space="preserve"> (-</w:t>
            </w:r>
            <w:proofErr w:type="spellStart"/>
            <w:r w:rsidR="000A27B7" w:rsidRPr="00A2388C">
              <w:rPr>
                <w:rFonts w:ascii="Times New Roman" w:eastAsia="Times New Roman" w:hAnsi="Times New Roman" w:cs="Times New Roman"/>
              </w:rPr>
              <w:t>ams</w:t>
            </w:r>
            <w:proofErr w:type="spellEnd"/>
            <w:r w:rsidR="000A27B7" w:rsidRPr="00A2388C">
              <w:rPr>
                <w:rFonts w:ascii="Times New Roman" w:eastAsia="Times New Roman" w:hAnsi="Times New Roman" w:cs="Times New Roman"/>
              </w:rPr>
              <w:t>)</w:t>
            </w:r>
            <w:r w:rsidR="006A3BC1" w:rsidRPr="00A2388C">
              <w:rPr>
                <w:rFonts w:ascii="Times New Roman" w:eastAsia="Times New Roman" w:hAnsi="Times New Roman" w:cs="Times New Roman"/>
              </w:rPr>
              <w:t xml:space="preserve"> ir</w:t>
            </w:r>
            <w:r w:rsidR="00352F8C" w:rsidRPr="00A2388C">
              <w:rPr>
                <w:rFonts w:ascii="Times New Roman" w:eastAsia="Times New Roman" w:hAnsi="Times New Roman" w:cs="Times New Roman"/>
              </w:rPr>
              <w:t xml:space="preserve">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w:t>
            </w:r>
            <w:r w:rsidR="000A27B7" w:rsidRPr="00A2388C">
              <w:rPr>
                <w:rFonts w:ascii="Times New Roman" w:eastAsia="Times New Roman" w:hAnsi="Times New Roman" w:cs="Times New Roman"/>
              </w:rPr>
              <w:t xml:space="preserve"> (-ų)</w:t>
            </w:r>
            <w:r w:rsidR="00352F8C" w:rsidRPr="00A2388C">
              <w:rPr>
                <w:rFonts w:ascii="Times New Roman" w:eastAsia="Times New Roman" w:hAnsi="Times New Roman" w:cs="Times New Roman"/>
              </w:rPr>
              <w:t xml:space="preserve"> pradžios informuoti rinkos dalyvius bei kitus suinteresuotus asmenis apie </w:t>
            </w:r>
            <w:r w:rsidRPr="00A2388C">
              <w:rPr>
                <w:rFonts w:ascii="Times New Roman" w:eastAsia="Times New Roman" w:hAnsi="Times New Roman" w:cs="Times New Roman"/>
              </w:rPr>
              <w:t>ketinamą ateityje vykdyti Pirkimą</w:t>
            </w:r>
            <w:r w:rsidR="000A27B7" w:rsidRPr="00A2388C">
              <w:rPr>
                <w:rFonts w:ascii="Times New Roman" w:eastAsia="Times New Roman" w:hAnsi="Times New Roman" w:cs="Times New Roman"/>
              </w:rPr>
              <w:t xml:space="preserve"> (-</w:t>
            </w:r>
            <w:proofErr w:type="spellStart"/>
            <w:r w:rsidR="000A27B7" w:rsidRPr="00A2388C">
              <w:rPr>
                <w:rFonts w:ascii="Times New Roman" w:eastAsia="Times New Roman" w:hAnsi="Times New Roman" w:cs="Times New Roman"/>
              </w:rPr>
              <w:t>us</w:t>
            </w:r>
            <w:proofErr w:type="spellEnd"/>
            <w:r w:rsidR="000A27B7"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ir sudaryti sąlygas rinkos dalyviams ir kitiems suinteresuotiems asmenims pateikti </w:t>
            </w:r>
            <w:r w:rsidR="00B11CF2" w:rsidRPr="00A2388C">
              <w:rPr>
                <w:rFonts w:ascii="Times New Roman" w:eastAsia="Times New Roman" w:hAnsi="Times New Roman" w:cs="Times New Roman"/>
              </w:rPr>
              <w:t xml:space="preserve">klausimus, </w:t>
            </w:r>
            <w:r w:rsidR="00352F8C" w:rsidRPr="00A2388C">
              <w:rPr>
                <w:rFonts w:ascii="Times New Roman" w:eastAsia="Times New Roman" w:hAnsi="Times New Roman" w:cs="Times New Roman"/>
              </w:rPr>
              <w:t>pastabas.</w:t>
            </w:r>
          </w:p>
          <w:p w14:paraId="4DBE322A"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nėra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irkimą ar išankstinis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irkimą</w:t>
            </w:r>
            <w:r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Šio</w:t>
            </w:r>
            <w:r w:rsidRPr="00A2388C">
              <w:rPr>
                <w:rFonts w:ascii="Times New Roman" w:eastAsia="Times New Roman" w:hAnsi="Times New Roman" w:cs="Times New Roman"/>
              </w:rPr>
              <w:t>s Rinkos konsultacijos</w:t>
            </w:r>
            <w:r w:rsidR="00352F8C" w:rsidRPr="00A2388C">
              <w:rPr>
                <w:rFonts w:ascii="Times New Roman" w:eastAsia="Times New Roman" w:hAnsi="Times New Roman" w:cs="Times New Roman"/>
              </w:rPr>
              <w:t xml:space="preserve"> paskelbimu </w:t>
            </w:r>
            <w:r w:rsidRPr="00A2388C">
              <w:rPr>
                <w:rFonts w:ascii="Times New Roman" w:eastAsia="Times New Roman" w:hAnsi="Times New Roman" w:cs="Times New Roman"/>
              </w:rPr>
              <w:t>dalyviai</w:t>
            </w:r>
            <w:r w:rsidR="00352F8C" w:rsidRPr="00A2388C">
              <w:rPr>
                <w:rFonts w:ascii="Times New Roman" w:eastAsia="Times New Roman" w:hAnsi="Times New Roman" w:cs="Times New Roman"/>
              </w:rPr>
              <w:t xml:space="preserve"> nėra kviečiami varžytis dėl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 sutarties.</w:t>
            </w:r>
          </w:p>
          <w:p w14:paraId="149749A1" w14:textId="77777777" w:rsidR="00924197" w:rsidRPr="00A2388C" w:rsidRDefault="00924197"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w:t>
            </w:r>
            <w:r w:rsidR="00541F8C" w:rsidRPr="00A2388C">
              <w:rPr>
                <w:rFonts w:ascii="Times New Roman" w:eastAsia="Times New Roman" w:hAnsi="Times New Roman" w:cs="Times New Roman"/>
              </w:rPr>
              <w:t>uosiuose</w:t>
            </w:r>
            <w:r w:rsidRPr="00A2388C">
              <w:rPr>
                <w:rFonts w:ascii="Times New Roman" w:eastAsia="Times New Roman" w:hAnsi="Times New Roman" w:cs="Times New Roman"/>
              </w:rPr>
              <w:t xml:space="preserve"> pirkim</w:t>
            </w:r>
            <w:r w:rsidR="00541F8C" w:rsidRPr="00A2388C">
              <w:rPr>
                <w:rFonts w:ascii="Times New Roman" w:eastAsia="Times New Roman" w:hAnsi="Times New Roman" w:cs="Times New Roman"/>
              </w:rPr>
              <w:t>uose</w:t>
            </w:r>
            <w:r w:rsidRPr="00A2388C">
              <w:rPr>
                <w:rFonts w:ascii="Times New Roman" w:eastAsia="Times New Roman" w:hAnsi="Times New Roman" w:cs="Times New Roman"/>
              </w:rPr>
              <w:t>, kurie bus skelbiami ateityje, ar jų rezultatams.</w:t>
            </w:r>
          </w:p>
          <w:p w14:paraId="0AF06D33" w14:textId="77777777" w:rsidR="00370F6F" w:rsidRPr="00A2388C" w:rsidRDefault="00B5018A"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 VPĮ 27</w:t>
            </w:r>
            <w:r w:rsidR="00082EBB" w:rsidRPr="00A2388C">
              <w:rPr>
                <w:rFonts w:ascii="Times New Roman" w:eastAsia="Times New Roman" w:hAnsi="Times New Roman" w:cs="Times New Roman"/>
              </w:rPr>
              <w:t xml:space="preserve"> str. 3-4 d., R</w:t>
            </w:r>
            <w:r w:rsidR="00924197" w:rsidRPr="00A2388C">
              <w:rPr>
                <w:rFonts w:ascii="Times New Roman" w:eastAsia="Times New Roman" w:hAnsi="Times New Roman" w:cs="Times New Roman"/>
              </w:rPr>
              <w:t xml:space="preserve">inkos konsultacijos dalyviai, nepažeidžiant visų Pirkime dalyvaujančių teisių ir konkurencijos, nepraranda teisės dalyvauti Pirkimuose. </w:t>
            </w:r>
          </w:p>
        </w:tc>
      </w:tr>
      <w:tr w:rsidR="00445281" w:rsidRPr="00A2388C" w14:paraId="025B76F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5FC57049" w14:textId="77777777" w:rsidR="00352F8C" w:rsidRPr="00A2388C" w:rsidRDefault="002F037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astabų ir</w:t>
            </w:r>
            <w:r w:rsidRPr="00A2388C">
              <w:rPr>
                <w:rFonts w:ascii="Times New Roman" w:eastAsia="Times New Roman" w:hAnsi="Times New Roman" w:cs="Times New Roman"/>
                <w:b/>
              </w:rPr>
              <w:t xml:space="preserve"> (ar)</w:t>
            </w:r>
            <w:r w:rsidR="00352F8C" w:rsidRPr="00A2388C">
              <w:rPr>
                <w:rFonts w:ascii="Times New Roman" w:eastAsia="Times New Roman" w:hAnsi="Times New Roman" w:cs="Times New Roman"/>
                <w:b/>
              </w:rPr>
              <w:t xml:space="preserve"> pasiūlymų pateikimo terminas</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3471872C" w14:textId="77777777" w:rsidR="00352F8C" w:rsidRPr="00A2388C" w:rsidRDefault="001A1531" w:rsidP="00672EFB">
            <w:pPr>
              <w:tabs>
                <w:tab w:val="left" w:pos="4508"/>
              </w:tabs>
              <w:spacing w:after="0" w:line="240" w:lineRule="auto"/>
              <w:rPr>
                <w:rFonts w:ascii="Times New Roman" w:eastAsia="Times New Roman" w:hAnsi="Times New Roman" w:cs="Times New Roman"/>
                <w:b/>
              </w:rPr>
            </w:pPr>
            <w:r w:rsidRPr="00A2388C">
              <w:rPr>
                <w:rFonts w:ascii="Times New Roman" w:hAnsi="Times New Roman" w:cs="Times New Roman"/>
              </w:rPr>
              <w:t xml:space="preserve">Ne vėliau kaip iki </w:t>
            </w:r>
            <w:r w:rsidRPr="00A2388C">
              <w:rPr>
                <w:rFonts w:ascii="Times New Roman" w:eastAsia="Times New Roman" w:hAnsi="Times New Roman" w:cs="Times New Roman"/>
              </w:rPr>
              <w:t>termino, nurodyto CVP IS</w:t>
            </w:r>
            <w:r w:rsidR="001D48F3" w:rsidRPr="00A2388C">
              <w:rPr>
                <w:rFonts w:ascii="Times New Roman" w:eastAsia="Times New Roman" w:hAnsi="Times New Roman" w:cs="Times New Roman"/>
              </w:rPr>
              <w:t>.</w:t>
            </w:r>
          </w:p>
        </w:tc>
      </w:tr>
      <w:tr w:rsidR="00445281" w:rsidRPr="00A2388C" w14:paraId="7F99C0ED"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9F0466A" w14:textId="77777777" w:rsidR="00352F8C" w:rsidRPr="00A2388C" w:rsidRDefault="00B11CF2"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 xml:space="preserve">astabų ir </w:t>
            </w:r>
            <w:r w:rsidR="00B95C51" w:rsidRPr="00A2388C">
              <w:rPr>
                <w:rFonts w:ascii="Times New Roman" w:eastAsia="Times New Roman" w:hAnsi="Times New Roman" w:cs="Times New Roman"/>
                <w:b/>
              </w:rPr>
              <w:t xml:space="preserve">(ar) </w:t>
            </w:r>
            <w:r w:rsidR="00352F8C" w:rsidRPr="00A2388C">
              <w:rPr>
                <w:rFonts w:ascii="Times New Roman" w:eastAsia="Times New Roman" w:hAnsi="Times New Roman" w:cs="Times New Roman"/>
                <w:b/>
              </w:rPr>
              <w:t>pasiūlymų pateikimo tvarka</w:t>
            </w:r>
          </w:p>
        </w:tc>
        <w:tc>
          <w:tcPr>
            <w:tcW w:w="6521" w:type="dxa"/>
            <w:tcBorders>
              <w:top w:val="single" w:sz="4" w:space="0" w:color="000000"/>
              <w:left w:val="single" w:sz="4" w:space="0" w:color="000000"/>
              <w:bottom w:val="single" w:sz="4" w:space="0" w:color="000000"/>
              <w:right w:val="single" w:sz="4" w:space="0" w:color="000000"/>
            </w:tcBorders>
            <w:hideMark/>
          </w:tcPr>
          <w:p w14:paraId="61CA1212" w14:textId="77777777" w:rsidR="00C84AE0" w:rsidRPr="00A2388C" w:rsidRDefault="00E43076"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 pastabos ir (ar) pasiūlymai turi būti pateikti: CVP IS priemonėmis.</w:t>
            </w:r>
            <w:r w:rsidR="00495F36" w:rsidRPr="00A2388C">
              <w:rPr>
                <w:rFonts w:ascii="Times New Roman" w:eastAsia="Times New Roman" w:hAnsi="Times New Roman" w:cs="Times New Roman"/>
              </w:rPr>
              <w:t xml:space="preserve"> </w:t>
            </w:r>
          </w:p>
          <w:p w14:paraId="268E9977" w14:textId="77777777" w:rsidR="00C84AE0" w:rsidRPr="00A2388C" w:rsidRDefault="00541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C84AE0" w:rsidRPr="00A2388C">
              <w:rPr>
                <w:rFonts w:ascii="Times New Roman" w:eastAsia="Times New Roman" w:hAnsi="Times New Roman" w:cs="Times New Roman"/>
              </w:rPr>
              <w:t xml:space="preserve"> metu gaunamos konsultacijos, siūlomi technologiniai sprendimai ir kita iš dalyvių gaunama informacija </w:t>
            </w:r>
            <w:r w:rsidRPr="00A2388C">
              <w:rPr>
                <w:rFonts w:ascii="Times New Roman" w:eastAsia="Times New Roman" w:hAnsi="Times New Roman" w:cs="Times New Roman"/>
              </w:rPr>
              <w:t xml:space="preserve">gali </w:t>
            </w:r>
            <w:r w:rsidR="00C84AE0" w:rsidRPr="00A2388C">
              <w:rPr>
                <w:rFonts w:ascii="Times New Roman" w:eastAsia="Times New Roman" w:hAnsi="Times New Roman" w:cs="Times New Roman"/>
              </w:rPr>
              <w:t>b</w:t>
            </w:r>
            <w:r w:rsidRPr="00A2388C">
              <w:rPr>
                <w:rFonts w:ascii="Times New Roman" w:eastAsia="Times New Roman" w:hAnsi="Times New Roman" w:cs="Times New Roman"/>
              </w:rPr>
              <w:t>ūti</w:t>
            </w:r>
            <w:r w:rsidR="00C84AE0" w:rsidRPr="00A2388C">
              <w:rPr>
                <w:rFonts w:ascii="Times New Roman" w:eastAsia="Times New Roman" w:hAnsi="Times New Roman" w:cs="Times New Roman"/>
              </w:rPr>
              <w:t xml:space="preserve"> skelbiama </w:t>
            </w:r>
            <w:r w:rsidRPr="00A2388C">
              <w:rPr>
                <w:rFonts w:ascii="Times New Roman" w:eastAsia="Times New Roman" w:hAnsi="Times New Roman" w:cs="Times New Roman"/>
              </w:rPr>
              <w:t xml:space="preserve">tik </w:t>
            </w:r>
            <w:r w:rsidR="00C84AE0" w:rsidRPr="00A2388C">
              <w:rPr>
                <w:rFonts w:ascii="Times New Roman" w:eastAsia="Times New Roman" w:hAnsi="Times New Roman" w:cs="Times New Roman"/>
              </w:rPr>
              <w:t xml:space="preserve">nuasmeninta. </w:t>
            </w:r>
          </w:p>
          <w:p w14:paraId="47A230E3"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343A5952"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Klausimai/atsakymai negali būti laikomi konfidencialia informacija, jei pateikimo metu nėra pateikiamas specifinis technologinis sprendimas ar atskleidžiama informacija, turinti dalyviui komercinę vertę  („</w:t>
            </w:r>
            <w:proofErr w:type="spellStart"/>
            <w:r w:rsidRPr="00A2388C">
              <w:rPr>
                <w:rFonts w:ascii="Times New Roman" w:eastAsia="Times New Roman" w:hAnsi="Times New Roman" w:cs="Times New Roman"/>
              </w:rPr>
              <w:t>know-how</w:t>
            </w:r>
            <w:proofErr w:type="spellEnd"/>
            <w:r w:rsidRPr="00A2388C">
              <w:rPr>
                <w:rFonts w:ascii="Times New Roman" w:eastAsia="Times New Roman" w:hAnsi="Times New Roman" w:cs="Times New Roman"/>
              </w:rPr>
              <w:t>“). Apie tai dalyvis turi informuoti, pateik</w:t>
            </w:r>
            <w:r w:rsidR="00541F8C" w:rsidRPr="00A2388C">
              <w:rPr>
                <w:rFonts w:ascii="Times New Roman" w:eastAsia="Times New Roman" w:hAnsi="Times New Roman" w:cs="Times New Roman"/>
              </w:rPr>
              <w:t>damas</w:t>
            </w:r>
            <w:r w:rsidRPr="00A2388C">
              <w:rPr>
                <w:rFonts w:ascii="Times New Roman" w:eastAsia="Times New Roman" w:hAnsi="Times New Roman" w:cs="Times New Roman"/>
              </w:rPr>
              <w:t xml:space="preserve"> tokio pobūdžio informaciją.</w:t>
            </w:r>
          </w:p>
          <w:p w14:paraId="3D8164FF"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Atlikus 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procedūrą, Perkančioji organizacija </w:t>
            </w:r>
            <w:r w:rsidR="00541F8C" w:rsidRPr="00A2388C">
              <w:rPr>
                <w:rFonts w:ascii="Times New Roman" w:eastAsia="Times New Roman" w:hAnsi="Times New Roman" w:cs="Times New Roman"/>
              </w:rPr>
              <w:t xml:space="preserve">gali </w:t>
            </w:r>
            <w:r w:rsidRPr="00A2388C">
              <w:rPr>
                <w:rFonts w:ascii="Times New Roman" w:eastAsia="Times New Roman" w:hAnsi="Times New Roman" w:cs="Times New Roman"/>
              </w:rPr>
              <w:t>skelb</w:t>
            </w:r>
            <w:r w:rsidR="00541F8C" w:rsidRPr="00A2388C">
              <w:rPr>
                <w:rFonts w:ascii="Times New Roman" w:eastAsia="Times New Roman" w:hAnsi="Times New Roman" w:cs="Times New Roman"/>
              </w:rPr>
              <w:t>ti Rinkos konsultacijos</w:t>
            </w:r>
            <w:r w:rsidRPr="00A2388C">
              <w:rPr>
                <w:rFonts w:ascii="Times New Roman" w:eastAsia="Times New Roman" w:hAnsi="Times New Roman" w:cs="Times New Roman"/>
              </w:rPr>
              <w:t xml:space="preserve"> apibendrintas išvadas. Dalyvis neturi teisės </w:t>
            </w:r>
            <w:r w:rsidRPr="00A2388C">
              <w:rPr>
                <w:rFonts w:ascii="Times New Roman" w:eastAsia="Times New Roman" w:hAnsi="Times New Roman" w:cs="Times New Roman"/>
              </w:rPr>
              <w:lastRenderedPageBreak/>
              <w:t>drausti ar kitaip apriboti Perkančiosios organizacijos teisės dėl išvadų viešo skelbimo ar skelbiamos informacijos turinio. Išvadose bus pateikta nuasmenint</w:t>
            </w:r>
            <w:r w:rsidR="00541F8C" w:rsidRPr="00A2388C">
              <w:rPr>
                <w:rFonts w:ascii="Times New Roman" w:eastAsia="Times New Roman" w:hAnsi="Times New Roman" w:cs="Times New Roman"/>
              </w:rPr>
              <w:t>a iš dalyvių Rinkos konsultacijos</w:t>
            </w:r>
            <w:r w:rsidRPr="00A2388C">
              <w:rPr>
                <w:rFonts w:ascii="Times New Roman" w:eastAsia="Times New Roman" w:hAnsi="Times New Roman" w:cs="Times New Roman"/>
              </w:rPr>
              <w:t xml:space="preserve"> metu gauta ir apibendrinta informacija.</w:t>
            </w:r>
          </w:p>
          <w:p w14:paraId="280C6C0C" w14:textId="77777777" w:rsidR="00690F33"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metu gauta informacija bus naudojama formuojant Pirkimo dokumentus ir Pirkimo techninius reikalavimus. </w:t>
            </w:r>
            <w:r w:rsidR="00541F8C" w:rsidRPr="00A2388C">
              <w:rPr>
                <w:rFonts w:ascii="Times New Roman" w:eastAsia="Times New Roman" w:hAnsi="Times New Roman" w:cs="Times New Roman"/>
              </w:rPr>
              <w:t>Rinkos dalyvis visą konsultacijos</w:t>
            </w:r>
            <w:r w:rsidRPr="00A2388C">
              <w:rPr>
                <w:rFonts w:ascii="Times New Roman" w:eastAsia="Times New Roman" w:hAnsi="Times New Roman" w:cs="Times New Roman"/>
              </w:rPr>
              <w:t xml:space="preserve"> metu perduotą informacija perduoda Perkančiajai organizacijai neatlygintinai, be teisės reikšti bet kokias pretenzijas dėl informacijos naudojimo būdo/turinio ar teisių į šią informaciją ateityje. </w:t>
            </w:r>
          </w:p>
        </w:tc>
      </w:tr>
      <w:tr w:rsidR="00352F8C" w:rsidRPr="00A2388C" w14:paraId="6766F962"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88B499F" w14:textId="77777777" w:rsidR="00352F8C" w:rsidRPr="00A2388C" w:rsidRDefault="00352F8C"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lastRenderedPageBreak/>
              <w:t xml:space="preserve">Pateiktų </w:t>
            </w:r>
            <w:r w:rsidR="00B11CF2" w:rsidRPr="00A2388C">
              <w:rPr>
                <w:rFonts w:ascii="Times New Roman" w:eastAsia="Times New Roman" w:hAnsi="Times New Roman" w:cs="Times New Roman"/>
                <w:b/>
              </w:rPr>
              <w:t xml:space="preserve">klausimų, </w:t>
            </w:r>
            <w:r w:rsidRPr="00A2388C">
              <w:rPr>
                <w:rFonts w:ascii="Times New Roman" w:eastAsia="Times New Roman" w:hAnsi="Times New Roman" w:cs="Times New Roman"/>
                <w:b/>
              </w:rPr>
              <w:t xml:space="preserve">pastabų ir </w:t>
            </w:r>
            <w:r w:rsidR="002F0377" w:rsidRPr="00A2388C">
              <w:rPr>
                <w:rFonts w:ascii="Times New Roman" w:eastAsia="Times New Roman" w:hAnsi="Times New Roman" w:cs="Times New Roman"/>
                <w:b/>
              </w:rPr>
              <w:t xml:space="preserve">(ar) </w:t>
            </w:r>
            <w:r w:rsidRPr="00A2388C">
              <w:rPr>
                <w:rFonts w:ascii="Times New Roman" w:eastAsia="Times New Roman" w:hAnsi="Times New Roman" w:cs="Times New Roman"/>
                <w:b/>
              </w:rPr>
              <w:t>pasiūlymų nagrinėjimo tvarka</w:t>
            </w:r>
          </w:p>
        </w:tc>
        <w:tc>
          <w:tcPr>
            <w:tcW w:w="6521" w:type="dxa"/>
            <w:tcBorders>
              <w:top w:val="single" w:sz="4" w:space="0" w:color="000000"/>
              <w:left w:val="single" w:sz="4" w:space="0" w:color="000000"/>
              <w:bottom w:val="single" w:sz="4" w:space="0" w:color="000000"/>
              <w:right w:val="single" w:sz="4" w:space="0" w:color="000000"/>
            </w:tcBorders>
          </w:tcPr>
          <w:p w14:paraId="2294269D" w14:textId="77777777" w:rsidR="00846321" w:rsidRPr="00A2388C" w:rsidRDefault="00E62A54"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Perkančioji organizacija</w:t>
            </w:r>
            <w:r w:rsidR="00846321" w:rsidRPr="00A2388C">
              <w:rPr>
                <w:rFonts w:ascii="Times New Roman" w:eastAsia="Trebuchet MS" w:hAnsi="Times New Roman" w:cs="Times New Roman"/>
              </w:rPr>
              <w:t>, gav</w:t>
            </w:r>
            <w:r w:rsidRPr="00A2388C">
              <w:rPr>
                <w:rFonts w:ascii="Times New Roman" w:eastAsia="Trebuchet MS" w:hAnsi="Times New Roman" w:cs="Times New Roman"/>
              </w:rPr>
              <w:t>usi</w:t>
            </w:r>
            <w:r w:rsidR="00846321" w:rsidRPr="00A2388C">
              <w:rPr>
                <w:rFonts w:ascii="Times New Roman" w:eastAsia="Trebuchet MS" w:hAnsi="Times New Roman" w:cs="Times New Roman"/>
              </w:rPr>
              <w:t xml:space="preserve"> pastabas ir pasiūlymus dėl paskelbto</w:t>
            </w:r>
            <w:r w:rsidR="00BB29DA" w:rsidRPr="00A2388C">
              <w:rPr>
                <w:rFonts w:ascii="Times New Roman" w:eastAsia="Trebuchet MS" w:hAnsi="Times New Roman" w:cs="Times New Roman"/>
              </w:rPr>
              <w:t>s rinkos konsultacijos</w:t>
            </w:r>
            <w:r w:rsidR="00846321" w:rsidRPr="00A2388C">
              <w:rPr>
                <w:rFonts w:ascii="Times New Roman" w:eastAsia="Trebuchet MS" w:hAnsi="Times New Roman" w:cs="Times New Roman"/>
              </w:rPr>
              <w:t xml:space="preserve">, juos išnagrinės bei įvertins pateiktų pastabų ir pasiūlymų svarbą bei atitiktį </w:t>
            </w:r>
            <w:r w:rsidRPr="00A2388C">
              <w:rPr>
                <w:rFonts w:ascii="Times New Roman" w:eastAsia="Trebuchet MS" w:hAnsi="Times New Roman" w:cs="Times New Roman"/>
              </w:rPr>
              <w:t>Perkančiosios organizacijos</w:t>
            </w:r>
            <w:r w:rsidR="00846321" w:rsidRPr="00A2388C">
              <w:rPr>
                <w:rFonts w:ascii="Times New Roman" w:eastAsia="Trebuchet MS" w:hAnsi="Times New Roman" w:cs="Times New Roman"/>
              </w:rPr>
              <w:t xml:space="preserve"> poreikiams. </w:t>
            </w:r>
            <w:r w:rsidR="00846321" w:rsidRPr="00A2388C">
              <w:rPr>
                <w:rFonts w:ascii="Times New Roman" w:eastAsia="Trebuchet MS" w:hAnsi="Times New Roman" w:cs="Times New Roman"/>
                <w:b/>
              </w:rPr>
              <w:t xml:space="preserve"> </w:t>
            </w:r>
          </w:p>
          <w:p w14:paraId="289A2450" w14:textId="77777777" w:rsidR="00846321" w:rsidRPr="00A2388C" w:rsidRDefault="00846321"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Informacija apie priimtą sprendimą dėl pateiktų pastabų ir pasiūlymų </w:t>
            </w:r>
            <w:r w:rsidR="00541F8C" w:rsidRPr="00A2388C">
              <w:rPr>
                <w:rFonts w:ascii="Times New Roman" w:eastAsia="Trebuchet MS" w:hAnsi="Times New Roman" w:cs="Times New Roman"/>
              </w:rPr>
              <w:t>gali būti</w:t>
            </w:r>
            <w:r w:rsidRPr="00A2388C">
              <w:rPr>
                <w:rFonts w:ascii="Times New Roman" w:eastAsia="Trebuchet MS" w:hAnsi="Times New Roman" w:cs="Times New Roman"/>
              </w:rPr>
              <w:t xml:space="preserve"> paskelbta CVP IS</w:t>
            </w:r>
            <w:r w:rsidR="00541F8C" w:rsidRPr="00A2388C">
              <w:rPr>
                <w:rFonts w:ascii="Times New Roman" w:eastAsia="Trebuchet MS" w:hAnsi="Times New Roman" w:cs="Times New Roman"/>
              </w:rPr>
              <w:t xml:space="preserve"> (Perkančiosios organizacijos sprendimu)</w:t>
            </w:r>
            <w:r w:rsidRPr="00A2388C">
              <w:rPr>
                <w:rFonts w:ascii="Times New Roman" w:eastAsia="Trebuchet MS" w:hAnsi="Times New Roman" w:cs="Times New Roman"/>
              </w:rPr>
              <w:t xml:space="preserve">. </w:t>
            </w:r>
          </w:p>
          <w:p w14:paraId="27D6682B" w14:textId="39C8FE7D" w:rsidR="00352F8C" w:rsidRPr="002340E2" w:rsidRDefault="00846321" w:rsidP="002340E2">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Skelbiant informaciją apie priimtą sprendimą dėl pateiktų pastabų ir pasiūlymų nebus nurodomas asmuo, kuris pateikė pastabas ir pasiūlymus. </w:t>
            </w:r>
          </w:p>
        </w:tc>
      </w:tr>
    </w:tbl>
    <w:p w14:paraId="747A148B" w14:textId="77777777" w:rsidR="00352F8C" w:rsidRPr="00A2388C" w:rsidRDefault="00352F8C" w:rsidP="00672EFB">
      <w:pPr>
        <w:spacing w:after="0" w:line="240" w:lineRule="auto"/>
        <w:rPr>
          <w:rFonts w:ascii="Times New Roman" w:hAnsi="Times New Roman" w:cs="Times New Roman"/>
          <w:b/>
          <w:bCs/>
        </w:rPr>
      </w:pPr>
    </w:p>
    <w:p w14:paraId="0A730093" w14:textId="77777777" w:rsidR="00445281" w:rsidRPr="00A2388C" w:rsidRDefault="00711168" w:rsidP="00672EFB">
      <w:pPr>
        <w:spacing w:after="0" w:line="240" w:lineRule="auto"/>
        <w:rPr>
          <w:rFonts w:ascii="Times New Roman" w:hAnsi="Times New Roman" w:cs="Times New Roman"/>
        </w:rPr>
      </w:pPr>
      <w:r w:rsidRPr="00A2388C">
        <w:rPr>
          <w:rFonts w:ascii="Times New Roman" w:hAnsi="Times New Roman" w:cs="Times New Roman"/>
        </w:rPr>
        <w:t>Priedas</w:t>
      </w:r>
      <w:r w:rsidR="00846321" w:rsidRPr="00A2388C">
        <w:rPr>
          <w:rFonts w:ascii="Times New Roman" w:hAnsi="Times New Roman" w:cs="Times New Roman"/>
        </w:rPr>
        <w:t xml:space="preserve"> Nr. 1 </w:t>
      </w:r>
      <w:r w:rsidR="00101FB0" w:rsidRPr="00A2388C">
        <w:rPr>
          <w:rFonts w:ascii="Times New Roman" w:hAnsi="Times New Roman" w:cs="Times New Roman"/>
        </w:rPr>
        <w:t>– Rinkos konsultacijos aprašas</w:t>
      </w:r>
      <w:r w:rsidR="00846321" w:rsidRPr="00A2388C">
        <w:rPr>
          <w:rFonts w:ascii="Times New Roman" w:hAnsi="Times New Roman" w:cs="Times New Roman"/>
        </w:rPr>
        <w:t>;</w:t>
      </w:r>
    </w:p>
    <w:p w14:paraId="3B6DC77F" w14:textId="64AFB8D7" w:rsidR="00846321" w:rsidRDefault="007773E9" w:rsidP="00672EFB">
      <w:pPr>
        <w:spacing w:after="0" w:line="240" w:lineRule="auto"/>
        <w:rPr>
          <w:rFonts w:ascii="Times New Roman" w:hAnsi="Times New Roman" w:cs="Times New Roman"/>
        </w:rPr>
      </w:pPr>
      <w:r w:rsidRPr="00A2388C">
        <w:rPr>
          <w:rFonts w:ascii="Times New Roman" w:hAnsi="Times New Roman" w:cs="Times New Roman"/>
        </w:rPr>
        <w:t xml:space="preserve">Priedas Nr. </w:t>
      </w:r>
      <w:r w:rsidR="00F07CB4" w:rsidRPr="00A2388C">
        <w:rPr>
          <w:rFonts w:ascii="Times New Roman" w:hAnsi="Times New Roman" w:cs="Times New Roman"/>
          <w:lang w:val="en-US"/>
        </w:rPr>
        <w:t>2</w:t>
      </w:r>
      <w:r w:rsidRPr="00A2388C">
        <w:rPr>
          <w:rFonts w:ascii="Times New Roman" w:hAnsi="Times New Roman" w:cs="Times New Roman"/>
        </w:rPr>
        <w:t xml:space="preserve"> – Techninė </w:t>
      </w:r>
      <w:proofErr w:type="gramStart"/>
      <w:r w:rsidRPr="00A2388C">
        <w:rPr>
          <w:rFonts w:ascii="Times New Roman" w:hAnsi="Times New Roman" w:cs="Times New Roman"/>
        </w:rPr>
        <w:t>specifikacija</w:t>
      </w:r>
      <w:r w:rsidR="003644B7">
        <w:rPr>
          <w:rFonts w:ascii="Times New Roman" w:hAnsi="Times New Roman" w:cs="Times New Roman"/>
        </w:rPr>
        <w:t>;</w:t>
      </w:r>
      <w:proofErr w:type="gramEnd"/>
    </w:p>
    <w:p w14:paraId="445306DE" w14:textId="78C488F5" w:rsidR="003644B7" w:rsidRPr="00DA2074" w:rsidRDefault="003644B7" w:rsidP="00672EFB">
      <w:pPr>
        <w:spacing w:after="0" w:line="240" w:lineRule="auto"/>
        <w:rPr>
          <w:rFonts w:ascii="Times New Roman" w:hAnsi="Times New Roman" w:cs="Times New Roman"/>
        </w:rPr>
      </w:pPr>
      <w:r w:rsidRPr="00DA2074">
        <w:rPr>
          <w:rFonts w:ascii="Times New Roman" w:hAnsi="Times New Roman" w:cs="Times New Roman"/>
        </w:rPr>
        <w:t>Priedas Nr. 3 – Tiekėjų pasiūlymų vertinimo kriterijai</w:t>
      </w:r>
      <w:r w:rsidR="00DA2074">
        <w:rPr>
          <w:rFonts w:ascii="Times New Roman" w:hAnsi="Times New Roman" w:cs="Times New Roman"/>
        </w:rPr>
        <w:t>.</w:t>
      </w:r>
    </w:p>
    <w:p w14:paraId="7D8B17B1" w14:textId="77777777" w:rsidR="00846321" w:rsidRPr="00A2388C" w:rsidRDefault="00846321" w:rsidP="00672EFB">
      <w:pPr>
        <w:spacing w:after="0" w:line="240" w:lineRule="auto"/>
        <w:rPr>
          <w:rFonts w:ascii="Times New Roman" w:hAnsi="Times New Roman" w:cs="Times New Roman"/>
          <w:b/>
        </w:rPr>
      </w:pPr>
    </w:p>
    <w:p w14:paraId="5C18E938" w14:textId="77777777" w:rsidR="0092736B" w:rsidRPr="00A2388C" w:rsidRDefault="0092736B" w:rsidP="00672EFB">
      <w:pPr>
        <w:spacing w:after="0" w:line="240" w:lineRule="auto"/>
        <w:rPr>
          <w:rFonts w:ascii="Times New Roman" w:hAnsi="Times New Roman" w:cs="Times New Roman"/>
          <w:b/>
        </w:rPr>
      </w:pPr>
    </w:p>
    <w:p w14:paraId="42B7F65D" w14:textId="77777777" w:rsidR="00A151E8" w:rsidRPr="00A2388C" w:rsidRDefault="00A151E8" w:rsidP="00672EFB">
      <w:pPr>
        <w:spacing w:after="0" w:line="240" w:lineRule="auto"/>
        <w:rPr>
          <w:rFonts w:ascii="Times New Roman" w:hAnsi="Times New Roman" w:cs="Times New Roman"/>
          <w:b/>
        </w:rPr>
      </w:pPr>
    </w:p>
    <w:p w14:paraId="267332A4" w14:textId="77777777" w:rsidR="00A151E8" w:rsidRPr="00A2388C" w:rsidRDefault="00A151E8" w:rsidP="00672EFB">
      <w:pPr>
        <w:spacing w:after="0" w:line="240" w:lineRule="auto"/>
        <w:rPr>
          <w:rFonts w:ascii="Times New Roman" w:hAnsi="Times New Roman" w:cs="Times New Roman"/>
          <w:b/>
        </w:rPr>
      </w:pPr>
    </w:p>
    <w:p w14:paraId="2C6A83CA" w14:textId="77777777" w:rsidR="00A151E8" w:rsidRPr="00A2388C" w:rsidRDefault="00A151E8" w:rsidP="00672EFB">
      <w:pPr>
        <w:spacing w:after="0" w:line="240" w:lineRule="auto"/>
        <w:rPr>
          <w:rFonts w:ascii="Times New Roman" w:hAnsi="Times New Roman" w:cs="Times New Roman"/>
          <w:b/>
        </w:rPr>
      </w:pPr>
    </w:p>
    <w:p w14:paraId="0D4E976E" w14:textId="77777777" w:rsidR="003968E4" w:rsidRPr="00A2388C" w:rsidRDefault="003968E4" w:rsidP="00672EFB">
      <w:pPr>
        <w:spacing w:after="0" w:line="240" w:lineRule="auto"/>
        <w:rPr>
          <w:rFonts w:ascii="Times New Roman" w:hAnsi="Times New Roman" w:cs="Times New Roman"/>
          <w:b/>
        </w:rPr>
      </w:pPr>
    </w:p>
    <w:p w14:paraId="1B140F89" w14:textId="77777777" w:rsidR="00541F8C" w:rsidRPr="00A2388C" w:rsidRDefault="00541F8C" w:rsidP="00672EFB">
      <w:pPr>
        <w:spacing w:after="0" w:line="240" w:lineRule="auto"/>
        <w:jc w:val="right"/>
        <w:rPr>
          <w:rFonts w:ascii="Times New Roman" w:hAnsi="Times New Roman" w:cs="Times New Roman"/>
        </w:rPr>
      </w:pPr>
      <w:r w:rsidRPr="00A2388C">
        <w:rPr>
          <w:rFonts w:ascii="Times New Roman" w:hAnsi="Times New Roman" w:cs="Times New Roman"/>
        </w:rPr>
        <w:br w:type="page"/>
      </w:r>
    </w:p>
    <w:p w14:paraId="6BA4B390" w14:textId="77777777" w:rsidR="00EE1FDE" w:rsidRPr="00A2388C" w:rsidRDefault="00EE1FDE" w:rsidP="00672EFB">
      <w:pPr>
        <w:spacing w:after="0" w:line="240" w:lineRule="auto"/>
        <w:jc w:val="right"/>
        <w:rPr>
          <w:rFonts w:ascii="Times New Roman" w:hAnsi="Times New Roman" w:cs="Times New Roman"/>
        </w:rPr>
      </w:pPr>
      <w:r w:rsidRPr="00A2388C">
        <w:rPr>
          <w:rFonts w:ascii="Times New Roman" w:hAnsi="Times New Roman" w:cs="Times New Roman"/>
        </w:rPr>
        <w:lastRenderedPageBreak/>
        <w:t>Priedas Nr. 1</w:t>
      </w:r>
    </w:p>
    <w:p w14:paraId="28898F61" w14:textId="77777777" w:rsidR="00846321" w:rsidRPr="00A2388C" w:rsidRDefault="0076590C" w:rsidP="00672EFB">
      <w:pPr>
        <w:spacing w:after="0" w:line="240" w:lineRule="auto"/>
        <w:jc w:val="center"/>
        <w:rPr>
          <w:rFonts w:ascii="Times New Roman" w:hAnsi="Times New Roman" w:cs="Times New Roman"/>
          <w:b/>
        </w:rPr>
      </w:pPr>
      <w:r w:rsidRPr="00A2388C">
        <w:rPr>
          <w:rFonts w:ascii="Times New Roman" w:hAnsi="Times New Roman" w:cs="Times New Roman"/>
          <w:b/>
        </w:rPr>
        <w:t>RINKOS KONSULTACIJOS APRAŠAS</w:t>
      </w:r>
    </w:p>
    <w:p w14:paraId="404E3DA7" w14:textId="77777777" w:rsidR="002960EA" w:rsidRPr="00A2388C" w:rsidRDefault="002960EA" w:rsidP="00672EFB">
      <w:pPr>
        <w:spacing w:after="0" w:line="240" w:lineRule="auto"/>
        <w:jc w:val="center"/>
        <w:rPr>
          <w:rFonts w:ascii="Times New Roman" w:hAnsi="Times New Roman" w:cs="Times New Roman"/>
          <w:b/>
        </w:rPr>
      </w:pPr>
    </w:p>
    <w:p w14:paraId="149FF91A" w14:textId="77777777" w:rsidR="00F90057" w:rsidRPr="00A2388C" w:rsidRDefault="00F90057" w:rsidP="00672EFB">
      <w:pPr>
        <w:spacing w:after="0" w:line="240" w:lineRule="auto"/>
        <w:jc w:val="both"/>
        <w:rPr>
          <w:rFonts w:ascii="Times New Roman" w:hAnsi="Times New Roman" w:cs="Times New Roman"/>
        </w:rPr>
      </w:pPr>
    </w:p>
    <w:p w14:paraId="58240E3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Konsultacijos su rinka tikslas</w:t>
      </w:r>
    </w:p>
    <w:p w14:paraId="7A4267E3" w14:textId="7100CA25" w:rsidR="00671832" w:rsidRPr="00A2388C" w:rsidRDefault="002960EA" w:rsidP="005107EB">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color w:val="548DD4" w:themeColor="text2" w:themeTint="99"/>
        </w:rPr>
      </w:pPr>
      <w:r w:rsidRPr="00A2388C">
        <w:rPr>
          <w:rFonts w:ascii="Times New Roman" w:hAnsi="Times New Roman" w:cs="Times New Roman"/>
        </w:rPr>
        <w:t xml:space="preserve">Šis dokumentas yra </w:t>
      </w:r>
      <w:r w:rsidR="00763F7A" w:rsidRPr="00A2388C">
        <w:rPr>
          <w:rFonts w:ascii="Times New Roman" w:hAnsi="Times New Roman" w:cs="Times New Roman"/>
        </w:rPr>
        <w:t>r</w:t>
      </w:r>
      <w:r w:rsidR="00541F8C" w:rsidRPr="00A2388C">
        <w:rPr>
          <w:rFonts w:ascii="Times New Roman" w:hAnsi="Times New Roman" w:cs="Times New Roman"/>
        </w:rPr>
        <w:t xml:space="preserve">inkos </w:t>
      </w:r>
      <w:r w:rsidRPr="00A2388C">
        <w:rPr>
          <w:rFonts w:ascii="Times New Roman" w:hAnsi="Times New Roman" w:cs="Times New Roman"/>
        </w:rPr>
        <w:t xml:space="preserve">konsultacijos pagrindas. </w:t>
      </w:r>
      <w:r w:rsidR="006D2F2C" w:rsidRPr="00A2388C">
        <w:rPr>
          <w:rFonts w:ascii="Times New Roman" w:eastAsia="Calibri" w:hAnsi="Times New Roman" w:cs="Times New Roman"/>
          <w:color w:val="222222"/>
        </w:rPr>
        <w:t>Rinkos kon</w:t>
      </w:r>
      <w:r w:rsidR="00671832" w:rsidRPr="00A2388C">
        <w:rPr>
          <w:rFonts w:ascii="Times New Roman" w:eastAsia="Calibri" w:hAnsi="Times New Roman" w:cs="Times New Roman"/>
          <w:color w:val="222222"/>
        </w:rPr>
        <w:t>sultacijos tikslas</w:t>
      </w:r>
      <w:r w:rsidR="00763F7A" w:rsidRPr="00A2388C">
        <w:rPr>
          <w:rFonts w:ascii="Times New Roman" w:eastAsia="Calibri" w:hAnsi="Times New Roman" w:cs="Times New Roman"/>
          <w:color w:val="222222"/>
        </w:rPr>
        <w:t>: g</w:t>
      </w:r>
      <w:r w:rsidR="00671832" w:rsidRPr="00A2388C">
        <w:rPr>
          <w:rFonts w:ascii="Times New Roman" w:eastAsia="Calibri" w:hAnsi="Times New Roman" w:cs="Times New Roman"/>
          <w:color w:val="222222"/>
        </w:rPr>
        <w:t>auti</w:t>
      </w:r>
      <w:r w:rsidR="00495F36" w:rsidRPr="00A2388C">
        <w:rPr>
          <w:rFonts w:ascii="Times New Roman" w:eastAsia="Calibri" w:hAnsi="Times New Roman" w:cs="Times New Roman"/>
          <w:color w:val="222222"/>
        </w:rPr>
        <w:t xml:space="preserve"> kuo daugiau informacijos apie</w:t>
      </w:r>
      <w:r w:rsidR="007773E9" w:rsidRPr="00A2388C">
        <w:rPr>
          <w:rFonts w:ascii="Times New Roman" w:eastAsia="Calibri" w:hAnsi="Times New Roman" w:cs="Times New Roman"/>
          <w:color w:val="222222"/>
        </w:rPr>
        <w:t xml:space="preserve"> </w:t>
      </w:r>
      <w:r w:rsidR="00DA201F" w:rsidRPr="00A2388C">
        <w:rPr>
          <w:rFonts w:ascii="Times New Roman" w:eastAsia="Calibri" w:hAnsi="Times New Roman" w:cs="Times New Roman"/>
          <w:color w:val="222222"/>
        </w:rPr>
        <w:t>ketinam</w:t>
      </w:r>
      <w:r w:rsidR="00D76229">
        <w:rPr>
          <w:rFonts w:ascii="Times New Roman" w:eastAsia="Calibri" w:hAnsi="Times New Roman" w:cs="Times New Roman"/>
          <w:color w:val="222222"/>
        </w:rPr>
        <w:t>a</w:t>
      </w:r>
      <w:r w:rsidR="00DA201F" w:rsidRPr="00A2388C">
        <w:rPr>
          <w:rFonts w:ascii="Times New Roman" w:eastAsia="Calibri" w:hAnsi="Times New Roman" w:cs="Times New Roman"/>
          <w:color w:val="222222"/>
        </w:rPr>
        <w:t xml:space="preserve">s pirkti </w:t>
      </w:r>
      <w:r w:rsidR="00D76229">
        <w:rPr>
          <w:rFonts w:ascii="Times New Roman" w:eastAsia="Calibri" w:hAnsi="Times New Roman" w:cs="Times New Roman"/>
          <w:color w:val="222222"/>
        </w:rPr>
        <w:t>prekes, paslaugas ar darbus</w:t>
      </w:r>
      <w:r w:rsidR="00DA201F" w:rsidRPr="00A2388C">
        <w:rPr>
          <w:rFonts w:ascii="Times New Roman" w:eastAsia="Calibri" w:hAnsi="Times New Roman" w:cs="Times New Roman"/>
          <w:color w:val="222222"/>
        </w:rPr>
        <w:t>.</w:t>
      </w:r>
    </w:p>
    <w:p w14:paraId="60985EBB" w14:textId="77777777" w:rsidR="002960EA" w:rsidRPr="00A2388C" w:rsidRDefault="002960EA" w:rsidP="00672EFB">
      <w:pPr>
        <w:pStyle w:val="Sraopastraipa"/>
        <w:spacing w:after="0" w:line="240" w:lineRule="auto"/>
        <w:ind w:left="792"/>
        <w:contextualSpacing w:val="0"/>
        <w:jc w:val="both"/>
        <w:rPr>
          <w:rFonts w:ascii="Times New Roman" w:hAnsi="Times New Roman" w:cs="Times New Roman"/>
        </w:rPr>
      </w:pPr>
    </w:p>
    <w:p w14:paraId="5077221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tikslinė auditorija</w:t>
      </w:r>
    </w:p>
    <w:p w14:paraId="0563DDB8" w14:textId="6AD84A52" w:rsidR="00D31B03" w:rsidRPr="00A2388C" w:rsidRDefault="00672EFB"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AB „Kelių priežiūra“ (toliau – </w:t>
      </w:r>
      <w:r w:rsidR="00A01734">
        <w:rPr>
          <w:rFonts w:ascii="Times New Roman" w:hAnsi="Times New Roman" w:cs="Times New Roman"/>
          <w:color w:val="000000" w:themeColor="text1"/>
        </w:rPr>
        <w:t>Perkančioji organizacija</w:t>
      </w:r>
      <w:r w:rsidRPr="00A2388C">
        <w:rPr>
          <w:rFonts w:ascii="Times New Roman" w:hAnsi="Times New Roman" w:cs="Times New Roman"/>
          <w:color w:val="000000" w:themeColor="text1"/>
        </w:rPr>
        <w:t>)</w:t>
      </w:r>
      <w:r w:rsidR="00D31B03" w:rsidRPr="00A2388C">
        <w:rPr>
          <w:rFonts w:ascii="Times New Roman" w:hAnsi="Times New Roman" w:cs="Times New Roman"/>
          <w:color w:val="000000" w:themeColor="text1"/>
        </w:rPr>
        <w:t xml:space="preserve">, siekdama užtikrinti vienodas konkurencines sąlygas ir norėdama užsitikrinti pakankamą įsitraukimą, kviečia bendradarbiauti visus </w:t>
      </w:r>
      <w:r w:rsidR="00D76229">
        <w:rPr>
          <w:rFonts w:ascii="Times New Roman" w:hAnsi="Times New Roman" w:cs="Times New Roman"/>
          <w:color w:val="000000" w:themeColor="text1"/>
        </w:rPr>
        <w:t xml:space="preserve">rinkos dalyvius </w:t>
      </w:r>
      <w:r w:rsidR="00D31B03" w:rsidRPr="00A2388C">
        <w:rPr>
          <w:rFonts w:ascii="Times New Roman" w:hAnsi="Times New Roman" w:cs="Times New Roman"/>
          <w:color w:val="000000" w:themeColor="text1"/>
        </w:rPr>
        <w:t xml:space="preserve">galinčius suteikti informaciją apie </w:t>
      </w:r>
      <w:r w:rsidR="00D76229">
        <w:rPr>
          <w:rFonts w:ascii="Times New Roman" w:hAnsi="Times New Roman" w:cs="Times New Roman"/>
          <w:color w:val="000000" w:themeColor="text1"/>
        </w:rPr>
        <w:t>techninėje specifikacijoje nurodytas prekes, paslaugas ar darbus</w:t>
      </w:r>
      <w:r w:rsidR="00C97FD7" w:rsidRPr="00A2388C">
        <w:rPr>
          <w:rFonts w:ascii="Times New Roman" w:eastAsia="Calibri" w:hAnsi="Times New Roman" w:cs="Times New Roman"/>
          <w:color w:val="222222"/>
        </w:rPr>
        <w:t>.</w:t>
      </w:r>
    </w:p>
    <w:p w14:paraId="633D9E01" w14:textId="6D28E533" w:rsidR="00D31B03" w:rsidRPr="00A2388C" w:rsidRDefault="00D31B03"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Ši rinkos konsultacija yra orientuota </w:t>
      </w:r>
      <w:r w:rsidR="00D76229">
        <w:rPr>
          <w:rFonts w:ascii="Times New Roman" w:hAnsi="Times New Roman" w:cs="Times New Roman"/>
          <w:color w:val="000000" w:themeColor="text1"/>
        </w:rPr>
        <w:t>į techninėje specifikacijoje nurodytas prekes, paslaugas ar darbus</w:t>
      </w:r>
      <w:r w:rsidR="00955967" w:rsidRPr="00A2388C">
        <w:rPr>
          <w:rFonts w:ascii="Times New Roman" w:eastAsia="Calibri" w:hAnsi="Times New Roman" w:cs="Times New Roman"/>
          <w:color w:val="222222"/>
        </w:rPr>
        <w:t xml:space="preserve"> </w:t>
      </w:r>
      <w:r w:rsidR="00672EFB" w:rsidRPr="00A2388C">
        <w:rPr>
          <w:rFonts w:ascii="Times New Roman" w:hAnsi="Times New Roman" w:cs="Times New Roman"/>
          <w:color w:val="000000" w:themeColor="text1"/>
        </w:rPr>
        <w:t>galinčias pateikti</w:t>
      </w:r>
      <w:r w:rsidR="00D76229">
        <w:rPr>
          <w:rFonts w:ascii="Times New Roman" w:hAnsi="Times New Roman" w:cs="Times New Roman"/>
          <w:color w:val="000000" w:themeColor="text1"/>
        </w:rPr>
        <w:t>, suteikti ar atlikti</w:t>
      </w:r>
      <w:r w:rsidR="00672EFB" w:rsidRPr="00A2388C">
        <w:rPr>
          <w:rFonts w:ascii="Times New Roman" w:hAnsi="Times New Roman" w:cs="Times New Roman"/>
          <w:color w:val="000000" w:themeColor="text1"/>
        </w:rPr>
        <w:t xml:space="preserve"> </w:t>
      </w:r>
      <w:r w:rsidR="0073263B" w:rsidRPr="00A2388C">
        <w:rPr>
          <w:rFonts w:ascii="Times New Roman" w:hAnsi="Times New Roman" w:cs="Times New Roman"/>
          <w:color w:val="000000" w:themeColor="text1"/>
        </w:rPr>
        <w:t>įmones</w:t>
      </w:r>
      <w:r w:rsidRPr="00A2388C">
        <w:rPr>
          <w:rFonts w:ascii="Times New Roman" w:hAnsi="Times New Roman" w:cs="Times New Roman"/>
          <w:color w:val="000000" w:themeColor="text1"/>
        </w:rPr>
        <w:t xml:space="preserve">. </w:t>
      </w:r>
    </w:p>
    <w:p w14:paraId="4DE3751D" w14:textId="77777777" w:rsidR="002960EA" w:rsidRPr="00A2388C" w:rsidRDefault="002960EA" w:rsidP="00672EFB">
      <w:pPr>
        <w:spacing w:after="0" w:line="240" w:lineRule="auto"/>
        <w:jc w:val="both"/>
        <w:rPr>
          <w:rFonts w:ascii="Times New Roman" w:hAnsi="Times New Roman" w:cs="Times New Roman"/>
        </w:rPr>
      </w:pPr>
    </w:p>
    <w:p w14:paraId="2A10B0D4"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vykdymas</w:t>
      </w:r>
    </w:p>
    <w:p w14:paraId="5D5C7FF1"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konsultacija bus vykdoma lietuvių kalba.</w:t>
      </w:r>
    </w:p>
    <w:p w14:paraId="40A532F7"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metu turi būti užtikrinti Lietuvos Respublikos asmens duomenų teisinės apsaugos įstatymo reikalavimai.</w:t>
      </w:r>
    </w:p>
    <w:p w14:paraId="1CA11595" w14:textId="69F11FA3" w:rsidR="00765907" w:rsidRPr="003644B7" w:rsidRDefault="00765907" w:rsidP="006D0C7F">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3644B7">
        <w:rPr>
          <w:rFonts w:ascii="Times New Roman" w:hAnsi="Times New Roman" w:cs="Times New Roman"/>
        </w:rPr>
        <w:t>Planuojama Rinkos konsultacijos trukmė</w:t>
      </w:r>
      <w:r w:rsidR="00A9677F" w:rsidRPr="003644B7">
        <w:rPr>
          <w:rFonts w:ascii="Times New Roman" w:hAnsi="Times New Roman" w:cs="Times New Roman"/>
        </w:rPr>
        <w:t>:</w:t>
      </w:r>
      <w:r w:rsidRPr="003644B7">
        <w:rPr>
          <w:rFonts w:ascii="Times New Roman" w:hAnsi="Times New Roman" w:cs="Times New Roman"/>
        </w:rPr>
        <w:t xml:space="preserve"> </w:t>
      </w:r>
      <w:r w:rsidR="003644B7" w:rsidRPr="003644B7">
        <w:rPr>
          <w:rFonts w:ascii="Times New Roman" w:hAnsi="Times New Roman" w:cs="Times New Roman"/>
        </w:rPr>
        <w:t xml:space="preserve">nurodyta skelbimo apie rinkos konsultaciją II.5) punkte </w:t>
      </w:r>
      <w:hyperlink r:id="rId13" w:history="1">
        <w:r w:rsidR="00C0577F" w:rsidRPr="00DA5DDE">
          <w:rPr>
            <w:rStyle w:val="Hipersaitas"/>
            <w:rFonts w:ascii="Times New Roman" w:hAnsi="Times New Roman" w:cs="Times New Roman"/>
          </w:rPr>
          <w:t>https://viesiejipirkimai.lt</w:t>
        </w:r>
      </w:hyperlink>
      <w:r w:rsidRPr="003644B7">
        <w:rPr>
          <w:rFonts w:ascii="Times New Roman" w:hAnsi="Times New Roman" w:cs="Times New Roman"/>
        </w:rPr>
        <w:t>.</w:t>
      </w:r>
    </w:p>
    <w:p w14:paraId="6AC5C58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Esant poreikiui, organizuojamas susitikimas (-ai) su visais dalyviais ar (ir) jų grupe ar (ir) su kiekvienu dalyviu atskirai.</w:t>
      </w:r>
    </w:p>
    <w:p w14:paraId="4037A210"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organizuojami Perkančiosios organizacijos ar (ir) dalyvio iniciatyva. Susitikimų laiką ir vietą nustato Perkančioji organizacija. Susitikimų skaičius neribojamas.</w:t>
      </w:r>
    </w:p>
    <w:p w14:paraId="3151075F"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bus protokoluojami arba filmuojami.</w:t>
      </w:r>
    </w:p>
    <w:p w14:paraId="0C948CE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39EE0EAC"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preliminarūs etapai (etapų laikotarpiai ar vykdymo tvarka gali būti koreguojami Perkančiosios organizacijos, pranešant apie tai CVP IS priemonėmis visiems dalyviams):</w:t>
      </w:r>
    </w:p>
    <w:p w14:paraId="7CB5C262" w14:textId="77777777" w:rsidR="00765907" w:rsidRPr="00A2388C" w:rsidRDefault="00DD70B8" w:rsidP="005107EB">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D</w:t>
      </w:r>
      <w:r w:rsidR="00765907" w:rsidRPr="00A2388C">
        <w:rPr>
          <w:rFonts w:ascii="Times New Roman" w:hAnsi="Times New Roman" w:cs="Times New Roman"/>
        </w:rPr>
        <w:t xml:space="preserve">alyviai kviečiami ne vėliau kaip iki termino, nurodyto CVP IS teikti </w:t>
      </w:r>
      <w:r w:rsidRPr="00A2388C">
        <w:rPr>
          <w:rFonts w:ascii="Times New Roman" w:hAnsi="Times New Roman" w:cs="Times New Roman"/>
        </w:rPr>
        <w:t>klausimus</w:t>
      </w:r>
      <w:r w:rsidR="00FD15D6" w:rsidRPr="00A2388C">
        <w:rPr>
          <w:rFonts w:ascii="Times New Roman" w:hAnsi="Times New Roman" w:cs="Times New Roman"/>
        </w:rPr>
        <w:t xml:space="preserve">, </w:t>
      </w:r>
      <w:r w:rsidR="00765907" w:rsidRPr="00A2388C">
        <w:rPr>
          <w:rFonts w:ascii="Times New Roman" w:hAnsi="Times New Roman" w:cs="Times New Roman"/>
        </w:rPr>
        <w:t>siūlymus ir rekomendacijas.</w:t>
      </w:r>
    </w:p>
    <w:p w14:paraId="63EF2B00" w14:textId="77777777" w:rsidR="002960EA" w:rsidRPr="00A2388C" w:rsidRDefault="002960EA" w:rsidP="00672EFB">
      <w:pPr>
        <w:spacing w:after="0" w:line="240" w:lineRule="auto"/>
        <w:rPr>
          <w:rFonts w:ascii="Times New Roman" w:hAnsi="Times New Roman" w:cs="Times New Roman"/>
        </w:rPr>
      </w:pPr>
    </w:p>
    <w:p w14:paraId="69519383" w14:textId="77777777" w:rsidR="00A10DE2" w:rsidRPr="00A2388C" w:rsidRDefault="00A10DE2" w:rsidP="00672EFB">
      <w:pPr>
        <w:spacing w:after="0" w:line="240" w:lineRule="auto"/>
        <w:rPr>
          <w:rFonts w:ascii="Times New Roman" w:hAnsi="Times New Roman" w:cs="Times New Roman"/>
        </w:rPr>
      </w:pPr>
      <w:r w:rsidRPr="00A2388C">
        <w:rPr>
          <w:rFonts w:ascii="Times New Roman" w:hAnsi="Times New Roman" w:cs="Times New Roman"/>
        </w:rPr>
        <w:t>Siekdami pasiruošti Pirkimui, norime, kad rinkos dalyviai ar kiti ekspertai padėtų atsakyti į šiuos klausimus:</w:t>
      </w:r>
    </w:p>
    <w:p w14:paraId="7994F3BC" w14:textId="77777777" w:rsidR="00A10DE2" w:rsidRPr="00A2388C" w:rsidRDefault="00A10DE2" w:rsidP="00672EFB">
      <w:pPr>
        <w:spacing w:after="0" w:line="240" w:lineRule="auto"/>
        <w:rPr>
          <w:rFonts w:ascii="Times New Roman" w:hAnsi="Times New Roman" w:cs="Times New Roman"/>
        </w:rPr>
      </w:pPr>
    </w:p>
    <w:tbl>
      <w:tblPr>
        <w:tblStyle w:val="Lentelstinklelis"/>
        <w:tblW w:w="0" w:type="auto"/>
        <w:tblLook w:val="04A0" w:firstRow="1" w:lastRow="0" w:firstColumn="1" w:lastColumn="0" w:noHBand="0" w:noVBand="1"/>
      </w:tblPr>
      <w:tblGrid>
        <w:gridCol w:w="715"/>
        <w:gridCol w:w="5749"/>
        <w:gridCol w:w="3164"/>
      </w:tblGrid>
      <w:tr w:rsidR="00A10DE2" w:rsidRPr="00A2388C" w14:paraId="08242CA3" w14:textId="77777777" w:rsidTr="00637C5F">
        <w:tc>
          <w:tcPr>
            <w:tcW w:w="715" w:type="dxa"/>
          </w:tcPr>
          <w:p w14:paraId="625769C2"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Eil. Nr.</w:t>
            </w:r>
          </w:p>
        </w:tc>
        <w:tc>
          <w:tcPr>
            <w:tcW w:w="5749" w:type="dxa"/>
          </w:tcPr>
          <w:p w14:paraId="4E81180F"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Klausimas</w:t>
            </w:r>
          </w:p>
        </w:tc>
        <w:tc>
          <w:tcPr>
            <w:tcW w:w="3164" w:type="dxa"/>
          </w:tcPr>
          <w:p w14:paraId="4984D675"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Atsakymas</w:t>
            </w:r>
            <w:r w:rsidR="00ED1206" w:rsidRPr="00A2388C">
              <w:rPr>
                <w:rFonts w:ascii="Times New Roman" w:hAnsi="Times New Roman" w:cs="Times New Roman"/>
                <w:b/>
                <w:bCs/>
              </w:rPr>
              <w:t xml:space="preserve"> / komentarai</w:t>
            </w:r>
          </w:p>
        </w:tc>
      </w:tr>
      <w:tr w:rsidR="00F569F8" w:rsidRPr="00A2388C" w14:paraId="60124908" w14:textId="77777777" w:rsidTr="00637C5F">
        <w:tc>
          <w:tcPr>
            <w:tcW w:w="715" w:type="dxa"/>
          </w:tcPr>
          <w:p w14:paraId="7E70F639" w14:textId="77777777" w:rsidR="00F569F8" w:rsidRPr="00A2388C" w:rsidRDefault="00F569F8" w:rsidP="0018345D">
            <w:pPr>
              <w:rPr>
                <w:rFonts w:ascii="Times New Roman" w:hAnsi="Times New Roman" w:cs="Times New Roman"/>
              </w:rPr>
            </w:pPr>
            <w:r w:rsidRPr="00A2388C">
              <w:rPr>
                <w:rFonts w:ascii="Times New Roman" w:hAnsi="Times New Roman" w:cs="Times New Roman"/>
                <w:lang w:val="en-US"/>
              </w:rPr>
              <w:t>1</w:t>
            </w:r>
            <w:r w:rsidRPr="00A2388C">
              <w:rPr>
                <w:rFonts w:ascii="Times New Roman" w:hAnsi="Times New Roman" w:cs="Times New Roman"/>
              </w:rPr>
              <w:t xml:space="preserve">. </w:t>
            </w:r>
          </w:p>
        </w:tc>
        <w:tc>
          <w:tcPr>
            <w:tcW w:w="5749" w:type="dxa"/>
          </w:tcPr>
          <w:p w14:paraId="27B23362" w14:textId="77777777" w:rsidR="00F569F8" w:rsidRDefault="00F569F8" w:rsidP="0018345D">
            <w:pPr>
              <w:jc w:val="both"/>
              <w:rPr>
                <w:rFonts w:ascii="Times New Roman" w:hAnsi="Times New Roman" w:cs="Times New Roman"/>
              </w:rPr>
            </w:pPr>
            <w:r w:rsidRPr="00A2388C">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p w14:paraId="4EA2DC3F" w14:textId="2D86CEA4" w:rsidR="006C0917" w:rsidRPr="00A2388C" w:rsidRDefault="006C0917" w:rsidP="0018345D">
            <w:pPr>
              <w:jc w:val="both"/>
              <w:rPr>
                <w:rFonts w:ascii="Times New Roman" w:hAnsi="Times New Roman" w:cs="Times New Roman"/>
              </w:rPr>
            </w:pPr>
          </w:p>
        </w:tc>
        <w:tc>
          <w:tcPr>
            <w:tcW w:w="3164" w:type="dxa"/>
          </w:tcPr>
          <w:p w14:paraId="58E83A52" w14:textId="77777777" w:rsidR="00F569F8" w:rsidRPr="00A2388C" w:rsidRDefault="00F569F8" w:rsidP="0018345D">
            <w:pPr>
              <w:rPr>
                <w:rFonts w:ascii="Times New Roman" w:hAnsi="Times New Roman" w:cs="Times New Roman"/>
              </w:rPr>
            </w:pPr>
          </w:p>
        </w:tc>
      </w:tr>
      <w:tr w:rsidR="00637C5F" w:rsidRPr="00A2388C" w14:paraId="5ACD2D1E" w14:textId="77777777" w:rsidTr="00637C5F">
        <w:tc>
          <w:tcPr>
            <w:tcW w:w="715" w:type="dxa"/>
          </w:tcPr>
          <w:p w14:paraId="4C3B02E7" w14:textId="78769170" w:rsidR="00637C5F" w:rsidRPr="00F569F8" w:rsidRDefault="00A01734" w:rsidP="0018345D">
            <w:pPr>
              <w:rPr>
                <w:rFonts w:ascii="Times New Roman" w:hAnsi="Times New Roman" w:cs="Times New Roman"/>
                <w:highlight w:val="yellow"/>
              </w:rPr>
            </w:pPr>
            <w:r>
              <w:rPr>
                <w:rFonts w:ascii="Times New Roman" w:hAnsi="Times New Roman" w:cs="Times New Roman"/>
              </w:rPr>
              <w:t>2</w:t>
            </w:r>
            <w:r w:rsidR="00637C5F" w:rsidRPr="00637C5F">
              <w:rPr>
                <w:rFonts w:ascii="Times New Roman" w:hAnsi="Times New Roman" w:cs="Times New Roman"/>
              </w:rPr>
              <w:t xml:space="preserve">. </w:t>
            </w:r>
          </w:p>
        </w:tc>
        <w:tc>
          <w:tcPr>
            <w:tcW w:w="5749" w:type="dxa"/>
          </w:tcPr>
          <w:p w14:paraId="2AA91004" w14:textId="77777777" w:rsidR="00637C5F" w:rsidRDefault="00637C5F" w:rsidP="0018345D">
            <w:pPr>
              <w:jc w:val="both"/>
              <w:rPr>
                <w:rFonts w:ascii="Times New Roman" w:hAnsi="Times New Roman" w:cs="Times New Roman"/>
              </w:rPr>
            </w:pPr>
            <w:r w:rsidRPr="007D256D">
              <w:rPr>
                <w:rFonts w:ascii="Times New Roman" w:hAnsi="Times New Roman" w:cs="Times New Roman"/>
              </w:rPr>
              <w:t>Ar numatomas prekių pristatymo</w:t>
            </w:r>
            <w:r>
              <w:rPr>
                <w:rFonts w:ascii="Times New Roman" w:hAnsi="Times New Roman" w:cs="Times New Roman"/>
              </w:rPr>
              <w:t>/paslaugų suteikimo/darbų atlikimo</w:t>
            </w:r>
            <w:r w:rsidRPr="007D256D">
              <w:rPr>
                <w:rFonts w:ascii="Times New Roman" w:hAnsi="Times New Roman" w:cs="Times New Roman"/>
              </w:rPr>
              <w:t xml:space="preserve"> terminas yra tinkamas? Ar ilgesnis terminas turėtų įtakos pasiūlymo kainai? Nurodykite minimaliausią terminą, per kurį galėtumėte pristatyti prek</w:t>
            </w:r>
            <w:r>
              <w:rPr>
                <w:rFonts w:ascii="Times New Roman" w:hAnsi="Times New Roman" w:cs="Times New Roman"/>
              </w:rPr>
              <w:t>es/suteikti paslaugas/atlikti darbus.</w:t>
            </w:r>
          </w:p>
          <w:p w14:paraId="0EEB37FB" w14:textId="276A0E08" w:rsidR="006C0917" w:rsidRPr="00F569F8" w:rsidRDefault="006C0917" w:rsidP="0018345D">
            <w:pPr>
              <w:jc w:val="both"/>
              <w:rPr>
                <w:rFonts w:ascii="Times New Roman" w:hAnsi="Times New Roman" w:cs="Times New Roman"/>
                <w:highlight w:val="yellow"/>
              </w:rPr>
            </w:pPr>
          </w:p>
        </w:tc>
        <w:tc>
          <w:tcPr>
            <w:tcW w:w="3164" w:type="dxa"/>
          </w:tcPr>
          <w:p w14:paraId="70CF4669" w14:textId="77777777" w:rsidR="00637C5F" w:rsidRPr="00A2388C" w:rsidRDefault="00637C5F" w:rsidP="0018345D">
            <w:pPr>
              <w:rPr>
                <w:rFonts w:ascii="Times New Roman" w:hAnsi="Times New Roman" w:cs="Times New Roman"/>
              </w:rPr>
            </w:pPr>
          </w:p>
        </w:tc>
      </w:tr>
      <w:tr w:rsidR="00637C5F" w:rsidRPr="00A2388C" w14:paraId="21B11FF4" w14:textId="77777777" w:rsidTr="006C0917">
        <w:trPr>
          <w:trHeight w:val="699"/>
        </w:trPr>
        <w:tc>
          <w:tcPr>
            <w:tcW w:w="715" w:type="dxa"/>
          </w:tcPr>
          <w:p w14:paraId="20871710" w14:textId="2F650BAD" w:rsidR="00637C5F" w:rsidRPr="00637C5F" w:rsidRDefault="00A01734" w:rsidP="0018345D">
            <w:pPr>
              <w:rPr>
                <w:rFonts w:ascii="Times New Roman" w:hAnsi="Times New Roman" w:cs="Times New Roman"/>
              </w:rPr>
            </w:pPr>
            <w:r>
              <w:rPr>
                <w:rFonts w:ascii="Times New Roman" w:hAnsi="Times New Roman" w:cs="Times New Roman"/>
              </w:rPr>
              <w:t>3</w:t>
            </w:r>
            <w:r w:rsidR="00637C5F">
              <w:rPr>
                <w:rFonts w:ascii="Times New Roman" w:hAnsi="Times New Roman" w:cs="Times New Roman"/>
              </w:rPr>
              <w:t>.</w:t>
            </w:r>
          </w:p>
        </w:tc>
        <w:tc>
          <w:tcPr>
            <w:tcW w:w="5749" w:type="dxa"/>
          </w:tcPr>
          <w:p w14:paraId="3EE61DF4" w14:textId="68082A66" w:rsidR="00637C5F" w:rsidRPr="006C0917" w:rsidRDefault="00637C5F" w:rsidP="00637C5F">
            <w:pPr>
              <w:jc w:val="both"/>
              <w:rPr>
                <w:rFonts w:ascii="Times New Roman" w:hAnsi="Times New Roman" w:cs="Times New Roman"/>
              </w:rPr>
            </w:pPr>
            <w:r w:rsidRPr="006C0917">
              <w:rPr>
                <w:rFonts w:ascii="Times New Roman" w:hAnsi="Times New Roman" w:cs="Times New Roman"/>
              </w:rPr>
              <w:t xml:space="preserve">Kokiais vertinimo kriterijais vadovaujantis turėtų būti vertinami </w:t>
            </w:r>
            <w:r w:rsidR="006C0917">
              <w:rPr>
                <w:rFonts w:ascii="Times New Roman" w:hAnsi="Times New Roman" w:cs="Times New Roman"/>
              </w:rPr>
              <w:t>t</w:t>
            </w:r>
            <w:r w:rsidRPr="006C0917">
              <w:rPr>
                <w:rFonts w:ascii="Times New Roman" w:hAnsi="Times New Roman" w:cs="Times New Roman"/>
              </w:rPr>
              <w:t xml:space="preserve">iekėjų pasiūlymai? Pagrįskite. </w:t>
            </w:r>
          </w:p>
          <w:p w14:paraId="2F388C45" w14:textId="77777777" w:rsidR="00637C5F" w:rsidRDefault="00637C5F" w:rsidP="0018345D">
            <w:pPr>
              <w:jc w:val="both"/>
              <w:rPr>
                <w:rFonts w:ascii="Times New Roman" w:hAnsi="Times New Roman" w:cs="Times New Roman"/>
              </w:rPr>
            </w:pPr>
            <w:r w:rsidRPr="00C0577F">
              <w:rPr>
                <w:rFonts w:ascii="Times New Roman" w:hAnsi="Times New Roman" w:cs="Times New Roman"/>
              </w:rPr>
              <w:t xml:space="preserve">Ar </w:t>
            </w:r>
            <w:r w:rsidR="006C0917" w:rsidRPr="00C0577F">
              <w:rPr>
                <w:rFonts w:ascii="Times New Roman" w:hAnsi="Times New Roman" w:cs="Times New Roman"/>
              </w:rPr>
              <w:t>priede Nr. 3 nurodyti vertinimo kriterijai yra aiškūs ir tinkami?</w:t>
            </w:r>
          </w:p>
          <w:p w14:paraId="798C8DC3" w14:textId="0BD96D08" w:rsidR="006C0917" w:rsidRPr="006C0917" w:rsidRDefault="006C0917" w:rsidP="0018345D">
            <w:pPr>
              <w:jc w:val="both"/>
              <w:rPr>
                <w:rFonts w:ascii="Times New Roman" w:hAnsi="Times New Roman" w:cs="Times New Roman"/>
              </w:rPr>
            </w:pPr>
          </w:p>
        </w:tc>
        <w:tc>
          <w:tcPr>
            <w:tcW w:w="3164" w:type="dxa"/>
          </w:tcPr>
          <w:p w14:paraId="20276096" w14:textId="77777777" w:rsidR="00637C5F" w:rsidRPr="00A2388C" w:rsidRDefault="00637C5F" w:rsidP="0018345D">
            <w:pPr>
              <w:rPr>
                <w:rFonts w:ascii="Times New Roman" w:hAnsi="Times New Roman" w:cs="Times New Roman"/>
              </w:rPr>
            </w:pPr>
          </w:p>
        </w:tc>
      </w:tr>
      <w:tr w:rsidR="00076123" w:rsidRPr="00A2388C" w14:paraId="68230852" w14:textId="77777777" w:rsidTr="00D81520">
        <w:trPr>
          <w:trHeight w:val="699"/>
        </w:trPr>
        <w:tc>
          <w:tcPr>
            <w:tcW w:w="715" w:type="dxa"/>
          </w:tcPr>
          <w:p w14:paraId="72CEB895" w14:textId="77777777" w:rsidR="00076123" w:rsidRDefault="00076123" w:rsidP="00D81520">
            <w:pPr>
              <w:rPr>
                <w:rFonts w:ascii="Times New Roman" w:hAnsi="Times New Roman" w:cs="Times New Roman"/>
              </w:rPr>
            </w:pPr>
            <w:r>
              <w:rPr>
                <w:rFonts w:ascii="Times New Roman" w:hAnsi="Times New Roman" w:cs="Times New Roman"/>
              </w:rPr>
              <w:lastRenderedPageBreak/>
              <w:t>4.</w:t>
            </w:r>
          </w:p>
        </w:tc>
        <w:tc>
          <w:tcPr>
            <w:tcW w:w="5749" w:type="dxa"/>
          </w:tcPr>
          <w:p w14:paraId="7F8C21C3" w14:textId="77777777" w:rsidR="00076123" w:rsidRPr="007D256D" w:rsidRDefault="00076123" w:rsidP="00D81520">
            <w:pPr>
              <w:jc w:val="both"/>
              <w:rPr>
                <w:rFonts w:ascii="Times New Roman" w:hAnsi="Times New Roman" w:cs="Times New Roman"/>
              </w:rPr>
            </w:pPr>
            <w:r w:rsidRPr="007D256D">
              <w:rPr>
                <w:rFonts w:ascii="Times New Roman" w:hAnsi="Times New Roman" w:cs="Times New Roman"/>
              </w:rPr>
              <w:t>Kokie kvalifikaciniai reikalavimai, Jūsų nuomone, turėtų būti keliami tiekėjams, ketinantiems dalyvauti p</w:t>
            </w:r>
            <w:r>
              <w:rPr>
                <w:rFonts w:ascii="Times New Roman" w:hAnsi="Times New Roman" w:cs="Times New Roman"/>
              </w:rPr>
              <w:t>ir</w:t>
            </w:r>
            <w:r w:rsidRPr="007D256D">
              <w:rPr>
                <w:rFonts w:ascii="Times New Roman" w:hAnsi="Times New Roman" w:cs="Times New Roman"/>
              </w:rPr>
              <w:t>kimo procedūroje? Pagrįskite.</w:t>
            </w:r>
          </w:p>
          <w:p w14:paraId="3DF83CF0" w14:textId="77777777" w:rsidR="00076123" w:rsidRPr="006C0917" w:rsidRDefault="00076123" w:rsidP="00D81520">
            <w:pPr>
              <w:jc w:val="both"/>
              <w:rPr>
                <w:rFonts w:ascii="Times New Roman" w:hAnsi="Times New Roman" w:cs="Times New Roman"/>
              </w:rPr>
            </w:pPr>
          </w:p>
        </w:tc>
        <w:tc>
          <w:tcPr>
            <w:tcW w:w="3164" w:type="dxa"/>
          </w:tcPr>
          <w:p w14:paraId="774689D8" w14:textId="77777777" w:rsidR="00076123" w:rsidRPr="00A2388C" w:rsidRDefault="00076123" w:rsidP="00D81520">
            <w:pPr>
              <w:rPr>
                <w:rFonts w:ascii="Times New Roman" w:hAnsi="Times New Roman" w:cs="Times New Roman"/>
              </w:rPr>
            </w:pPr>
          </w:p>
        </w:tc>
      </w:tr>
      <w:tr w:rsidR="006C0917" w:rsidRPr="00A2388C" w14:paraId="78232B76" w14:textId="77777777" w:rsidTr="006C0917">
        <w:trPr>
          <w:trHeight w:val="699"/>
        </w:trPr>
        <w:tc>
          <w:tcPr>
            <w:tcW w:w="715" w:type="dxa"/>
          </w:tcPr>
          <w:p w14:paraId="4605E33A" w14:textId="4BA41BE6" w:rsidR="006C0917" w:rsidRDefault="00847DBF" w:rsidP="0018345D">
            <w:pPr>
              <w:rPr>
                <w:rFonts w:ascii="Times New Roman" w:hAnsi="Times New Roman" w:cs="Times New Roman"/>
              </w:rPr>
            </w:pPr>
            <w:r>
              <w:rPr>
                <w:rFonts w:ascii="Times New Roman" w:hAnsi="Times New Roman" w:cs="Times New Roman"/>
              </w:rPr>
              <w:t>5</w:t>
            </w:r>
            <w:r w:rsidR="006C0917">
              <w:rPr>
                <w:rFonts w:ascii="Times New Roman" w:hAnsi="Times New Roman" w:cs="Times New Roman"/>
              </w:rPr>
              <w:t>.</w:t>
            </w:r>
          </w:p>
        </w:tc>
        <w:tc>
          <w:tcPr>
            <w:tcW w:w="5749" w:type="dxa"/>
          </w:tcPr>
          <w:p w14:paraId="62E39D11" w14:textId="47586D2D" w:rsidR="006C0917" w:rsidRDefault="00076123" w:rsidP="006C0917">
            <w:pPr>
              <w:jc w:val="both"/>
              <w:rPr>
                <w:rFonts w:ascii="Times New Roman" w:hAnsi="Times New Roman" w:cs="Times New Roman"/>
              </w:rPr>
            </w:pPr>
            <w:r>
              <w:rPr>
                <w:rFonts w:ascii="Times New Roman" w:hAnsi="Times New Roman" w:cs="Times New Roman"/>
              </w:rPr>
              <w:t>Kokius aplinkos apsaugos kriterijus siūlote taikyti siekiant įsigyti prekes/paslaugas/darbus darančius kuo mažesnį poveikį aplinkai</w:t>
            </w:r>
            <w:r w:rsidR="006C0917" w:rsidRPr="007D256D">
              <w:rPr>
                <w:rFonts w:ascii="Times New Roman" w:hAnsi="Times New Roman" w:cs="Times New Roman"/>
              </w:rPr>
              <w:t>? Pagrįskite.</w:t>
            </w:r>
          </w:p>
          <w:p w14:paraId="266120DB" w14:textId="18990413" w:rsidR="00076123" w:rsidRPr="007D256D" w:rsidRDefault="00076123" w:rsidP="006C0917">
            <w:pPr>
              <w:jc w:val="both"/>
              <w:rPr>
                <w:rFonts w:ascii="Times New Roman" w:hAnsi="Times New Roman" w:cs="Times New Roman"/>
              </w:rPr>
            </w:pPr>
            <w:r>
              <w:rPr>
                <w:rFonts w:ascii="Times New Roman" w:hAnsi="Times New Roman" w:cs="Times New Roman"/>
              </w:rPr>
              <w:t xml:space="preserve">Aplinkos apsaugos kriterijų taikymo, vykdant žaliuosius pirkimus, tvarkos aprašas </w:t>
            </w:r>
            <w:hyperlink r:id="rId14" w:history="1">
              <w:r w:rsidRPr="00FA76DD">
                <w:rPr>
                  <w:rStyle w:val="Hipersaitas"/>
                  <w:rFonts w:ascii="Times New Roman" w:hAnsi="Times New Roman" w:cs="Times New Roman"/>
                </w:rPr>
                <w:t>https://www.e-tar.lt/portal/lt/legalAct/41e131d07ada11edbc04912defe897d1</w:t>
              </w:r>
            </w:hyperlink>
            <w:r>
              <w:rPr>
                <w:rFonts w:ascii="Times New Roman" w:hAnsi="Times New Roman" w:cs="Times New Roman"/>
              </w:rPr>
              <w:t xml:space="preserve"> </w:t>
            </w:r>
          </w:p>
          <w:p w14:paraId="6AEAF312" w14:textId="77777777" w:rsidR="006C0917" w:rsidRPr="006C0917" w:rsidRDefault="006C0917" w:rsidP="00637C5F">
            <w:pPr>
              <w:jc w:val="both"/>
              <w:rPr>
                <w:rFonts w:ascii="Times New Roman" w:hAnsi="Times New Roman" w:cs="Times New Roman"/>
              </w:rPr>
            </w:pPr>
          </w:p>
        </w:tc>
        <w:tc>
          <w:tcPr>
            <w:tcW w:w="3164" w:type="dxa"/>
          </w:tcPr>
          <w:p w14:paraId="527BF2EC" w14:textId="77777777" w:rsidR="006C0917" w:rsidRPr="00A2388C" w:rsidRDefault="006C0917" w:rsidP="0018345D">
            <w:pPr>
              <w:rPr>
                <w:rFonts w:ascii="Times New Roman" w:hAnsi="Times New Roman" w:cs="Times New Roman"/>
              </w:rPr>
            </w:pPr>
          </w:p>
        </w:tc>
      </w:tr>
      <w:tr w:rsidR="00637C5F" w:rsidRPr="00A2388C" w14:paraId="704A59A0" w14:textId="77777777" w:rsidTr="00637C5F">
        <w:tc>
          <w:tcPr>
            <w:tcW w:w="715" w:type="dxa"/>
          </w:tcPr>
          <w:p w14:paraId="55AF7F52" w14:textId="30F8416D" w:rsidR="00637C5F" w:rsidRPr="00C0577F" w:rsidRDefault="00847DBF" w:rsidP="0018345D">
            <w:pPr>
              <w:rPr>
                <w:rFonts w:ascii="Times New Roman" w:hAnsi="Times New Roman" w:cs="Times New Roman"/>
              </w:rPr>
            </w:pPr>
            <w:r w:rsidRPr="00C0577F">
              <w:rPr>
                <w:rFonts w:ascii="Times New Roman" w:hAnsi="Times New Roman" w:cs="Times New Roman"/>
              </w:rPr>
              <w:t>6</w:t>
            </w:r>
            <w:r w:rsidR="00637C5F" w:rsidRPr="00C0577F">
              <w:rPr>
                <w:rFonts w:ascii="Times New Roman" w:hAnsi="Times New Roman" w:cs="Times New Roman"/>
              </w:rPr>
              <w:t xml:space="preserve">. </w:t>
            </w:r>
          </w:p>
        </w:tc>
        <w:tc>
          <w:tcPr>
            <w:tcW w:w="5749" w:type="dxa"/>
          </w:tcPr>
          <w:p w14:paraId="48B44714" w14:textId="77777777" w:rsidR="00637C5F" w:rsidRPr="00C0577F" w:rsidRDefault="00637C5F" w:rsidP="0018345D">
            <w:pPr>
              <w:jc w:val="both"/>
              <w:rPr>
                <w:rFonts w:ascii="Times New Roman" w:hAnsi="Times New Roman" w:cs="Times New Roman"/>
              </w:rPr>
            </w:pPr>
            <w:r w:rsidRPr="00C0577F">
              <w:rPr>
                <w:rFonts w:ascii="Times New Roman" w:hAnsi="Times New Roman" w:cs="Times New Roman"/>
              </w:rPr>
              <w:t>Ar pasirinktas pirkimo skaidymas į dalis ir nustatytos pirkimo dalys užtikrina galimybę pirkimo objektą įsigyti efektyviai ir neapriboja tiekėjų dalyvavimo pirkime. Kaip kitaip būtų galima išskaidyti pirkimo objektą, kad kuo didesnis tiekėjų ratas galėtų pateikti pasiūlymus?</w:t>
            </w:r>
          </w:p>
        </w:tc>
        <w:tc>
          <w:tcPr>
            <w:tcW w:w="3164" w:type="dxa"/>
          </w:tcPr>
          <w:p w14:paraId="47179F62" w14:textId="77777777" w:rsidR="00637C5F" w:rsidRPr="00A2388C" w:rsidRDefault="00637C5F" w:rsidP="0018345D">
            <w:pPr>
              <w:rPr>
                <w:rFonts w:ascii="Times New Roman" w:hAnsi="Times New Roman" w:cs="Times New Roman"/>
              </w:rPr>
            </w:pPr>
          </w:p>
        </w:tc>
      </w:tr>
    </w:tbl>
    <w:p w14:paraId="4DF89BFB" w14:textId="5584BB3B" w:rsidR="00C030EF" w:rsidRPr="00A2388C" w:rsidRDefault="00C030EF" w:rsidP="00672EFB">
      <w:pPr>
        <w:spacing w:after="0" w:line="240" w:lineRule="auto"/>
        <w:rPr>
          <w:rFonts w:ascii="Times New Roman" w:hAnsi="Times New Roman" w:cs="Times New Roman"/>
        </w:rPr>
      </w:pPr>
    </w:p>
    <w:p w14:paraId="7FB294DA" w14:textId="412883F0" w:rsidR="00F05555" w:rsidRPr="00A2388C" w:rsidRDefault="006C0917">
      <w:pPr>
        <w:rPr>
          <w:rFonts w:ascii="Times New Roman" w:hAnsi="Times New Roman" w:cs="Times New Roman"/>
        </w:rPr>
      </w:pPr>
      <w:r>
        <w:rPr>
          <w:rFonts w:ascii="Times New Roman" w:hAnsi="Times New Roman" w:cs="Times New Roman"/>
        </w:rPr>
        <w:br w:type="page"/>
      </w:r>
    </w:p>
    <w:p w14:paraId="5C889286" w14:textId="6205788C" w:rsidR="003E6D3C" w:rsidRDefault="003E6D3C" w:rsidP="00C2229C">
      <w:pPr>
        <w:spacing w:after="0" w:line="240" w:lineRule="auto"/>
        <w:jc w:val="right"/>
        <w:rPr>
          <w:rFonts w:ascii="Times New Roman" w:hAnsi="Times New Roman" w:cs="Times New Roman"/>
          <w:lang w:val="en-US"/>
        </w:rPr>
      </w:pPr>
      <w:bookmarkStart w:id="1" w:name="_Hlk188520402"/>
      <w:r w:rsidRPr="00A2388C">
        <w:rPr>
          <w:rFonts w:ascii="Times New Roman" w:hAnsi="Times New Roman" w:cs="Times New Roman"/>
        </w:rPr>
        <w:lastRenderedPageBreak/>
        <w:t xml:space="preserve">Priedas Nr. </w:t>
      </w:r>
      <w:r w:rsidR="00D03EAA" w:rsidRPr="00A2388C">
        <w:rPr>
          <w:rFonts w:ascii="Times New Roman" w:hAnsi="Times New Roman" w:cs="Times New Roman"/>
          <w:lang w:val="en-US"/>
        </w:rPr>
        <w:t>2</w:t>
      </w:r>
    </w:p>
    <w:p w14:paraId="0402FD8F" w14:textId="77777777" w:rsidR="00EE0818" w:rsidRPr="00EE0818" w:rsidRDefault="00EE0818" w:rsidP="00EE0818">
      <w:pPr>
        <w:spacing w:after="0" w:line="240" w:lineRule="auto"/>
        <w:jc w:val="center"/>
        <w:rPr>
          <w:rFonts w:ascii="Times New Roman" w:eastAsia="Times New Roman" w:hAnsi="Times New Roman" w:cs="Times New Roman"/>
          <w:b/>
          <w:lang w:eastAsia="ar-SA"/>
        </w:rPr>
      </w:pPr>
      <w:r w:rsidRPr="00EE0818">
        <w:rPr>
          <w:rFonts w:ascii="Times New Roman" w:eastAsia="Times New Roman" w:hAnsi="Times New Roman" w:cs="Times New Roman"/>
          <w:b/>
          <w:lang w:eastAsia="ar-SA"/>
        </w:rPr>
        <w:t>TECHNINĖ SPECIFIKACIJA</w:t>
      </w:r>
    </w:p>
    <w:p w14:paraId="01C60C87" w14:textId="77777777" w:rsidR="00EE0818" w:rsidRPr="00EE0818" w:rsidRDefault="00EE0818" w:rsidP="00EE0818">
      <w:pPr>
        <w:tabs>
          <w:tab w:val="left" w:pos="8137"/>
        </w:tabs>
        <w:spacing w:before="60" w:after="60" w:line="240" w:lineRule="auto"/>
        <w:rPr>
          <w:rFonts w:ascii="Times New Roman" w:eastAsia="Times New Roman" w:hAnsi="Times New Roman" w:cs="Times New Roman"/>
          <w:b/>
          <w:bCs/>
          <w:color w:val="FF0000"/>
          <w:sz w:val="24"/>
          <w:szCs w:val="24"/>
          <w:lang w:eastAsia="lt-LT"/>
        </w:rPr>
      </w:pPr>
    </w:p>
    <w:p w14:paraId="25DB45A6" w14:textId="77777777" w:rsidR="00EE0818" w:rsidRPr="00EE0818" w:rsidRDefault="00EE0818" w:rsidP="00EE0818">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EE0818">
        <w:rPr>
          <w:rFonts w:ascii="Times New Roman" w:eastAsia="Times New Roman" w:hAnsi="Times New Roman" w:cs="Times New Roman"/>
          <w:b/>
          <w:bCs/>
          <w:sz w:val="24"/>
          <w:szCs w:val="24"/>
          <w:lang w:eastAsia="lt-LT"/>
        </w:rPr>
        <w:t>(PU-13249/25) Lengvųjų automobilių autoserviso paslaugos</w:t>
      </w:r>
    </w:p>
    <w:p w14:paraId="680BCA65" w14:textId="77777777" w:rsidR="00EE0818" w:rsidRPr="00EE0818" w:rsidRDefault="00EE0818" w:rsidP="00EE0818">
      <w:pPr>
        <w:tabs>
          <w:tab w:val="left" w:pos="284"/>
        </w:tabs>
        <w:spacing w:line="240" w:lineRule="auto"/>
        <w:contextualSpacing/>
        <w:jc w:val="center"/>
        <w:rPr>
          <w:rFonts w:ascii="Times New Roman" w:eastAsia="Calibri" w:hAnsi="Times New Roman" w:cs="Times New Roman"/>
          <w:b/>
          <w:bCs/>
          <w:sz w:val="24"/>
          <w:szCs w:val="24"/>
        </w:rPr>
      </w:pPr>
    </w:p>
    <w:p w14:paraId="27607469" w14:textId="77777777" w:rsidR="00EE0818" w:rsidRPr="00EE0818" w:rsidRDefault="00EE0818" w:rsidP="00EE0818">
      <w:pPr>
        <w:numPr>
          <w:ilvl w:val="0"/>
          <w:numId w:val="17"/>
        </w:numPr>
        <w:pBdr>
          <w:top w:val="single" w:sz="8" w:space="1" w:color="auto"/>
          <w:bottom w:val="single" w:sz="8" w:space="1" w:color="auto"/>
        </w:pBdr>
        <w:tabs>
          <w:tab w:val="left" w:pos="284"/>
        </w:tabs>
        <w:spacing w:after="0" w:line="240" w:lineRule="auto"/>
        <w:ind w:left="0" w:firstLine="0"/>
        <w:contextualSpacing/>
        <w:rPr>
          <w:rFonts w:ascii="Times New Roman" w:eastAsia="Calibri" w:hAnsi="Times New Roman" w:cs="Times New Roman"/>
          <w:b/>
          <w:sz w:val="24"/>
          <w:szCs w:val="24"/>
        </w:rPr>
      </w:pPr>
      <w:r w:rsidRPr="00EE0818">
        <w:rPr>
          <w:rFonts w:ascii="Times New Roman" w:eastAsia="Calibri" w:hAnsi="Times New Roman" w:cs="Times New Roman"/>
          <w:b/>
          <w:sz w:val="24"/>
          <w:szCs w:val="24"/>
        </w:rPr>
        <w:t>SĄVOKOS IR SUTRUMPINIMAI</w:t>
      </w:r>
    </w:p>
    <w:p w14:paraId="3A5EB351" w14:textId="77777777" w:rsidR="00EE0818" w:rsidRPr="00EE0818" w:rsidRDefault="00EE0818" w:rsidP="00EE0818">
      <w:pPr>
        <w:numPr>
          <w:ilvl w:val="1"/>
          <w:numId w:val="14"/>
        </w:numPr>
        <w:tabs>
          <w:tab w:val="left" w:pos="567"/>
        </w:tabs>
        <w:spacing w:after="0" w:line="240" w:lineRule="auto"/>
        <w:ind w:left="0" w:firstLine="0"/>
        <w:contextualSpacing/>
        <w:jc w:val="both"/>
        <w:rPr>
          <w:rFonts w:ascii="Times New Roman" w:eastAsia="Calibri" w:hAnsi="Times New Roman" w:cs="Times New Roman"/>
          <w:sz w:val="24"/>
          <w:szCs w:val="24"/>
        </w:rPr>
      </w:pPr>
      <w:r w:rsidRPr="00EE0818">
        <w:rPr>
          <w:rFonts w:ascii="Times New Roman" w:eastAsia="Calibri" w:hAnsi="Times New Roman" w:cs="Times New Roman"/>
          <w:b/>
          <w:sz w:val="24"/>
          <w:szCs w:val="24"/>
        </w:rPr>
        <w:t>Užsakovas</w:t>
      </w:r>
      <w:r w:rsidRPr="00EE0818">
        <w:rPr>
          <w:rFonts w:ascii="Times New Roman" w:eastAsia="Calibri" w:hAnsi="Times New Roman" w:cs="Times New Roman"/>
          <w:b/>
          <w:i/>
          <w:sz w:val="24"/>
          <w:szCs w:val="24"/>
        </w:rPr>
        <w:t xml:space="preserve"> </w:t>
      </w:r>
      <w:r w:rsidRPr="00EE0818">
        <w:rPr>
          <w:rFonts w:ascii="Times New Roman" w:eastAsia="Calibri" w:hAnsi="Times New Roman" w:cs="Times New Roman"/>
          <w:sz w:val="24"/>
          <w:szCs w:val="24"/>
        </w:rPr>
        <w:t>– AB „Kelių priežiūra“.</w:t>
      </w:r>
    </w:p>
    <w:p w14:paraId="5E11F5BA" w14:textId="77777777" w:rsidR="00EE0818" w:rsidRPr="00EE0818" w:rsidRDefault="00EE0818" w:rsidP="00EE0818">
      <w:pPr>
        <w:numPr>
          <w:ilvl w:val="1"/>
          <w:numId w:val="14"/>
        </w:numPr>
        <w:tabs>
          <w:tab w:val="left" w:pos="567"/>
        </w:tabs>
        <w:spacing w:after="0" w:line="240" w:lineRule="auto"/>
        <w:ind w:left="0" w:firstLine="0"/>
        <w:contextualSpacing/>
        <w:jc w:val="both"/>
        <w:rPr>
          <w:rFonts w:ascii="Times New Roman" w:eastAsia="Calibri" w:hAnsi="Times New Roman" w:cs="Times New Roman"/>
          <w:sz w:val="24"/>
          <w:szCs w:val="24"/>
        </w:rPr>
      </w:pPr>
      <w:r w:rsidRPr="00EE0818">
        <w:rPr>
          <w:rFonts w:ascii="Times New Roman" w:eastAsia="Calibri" w:hAnsi="Times New Roman" w:cs="Times New Roman"/>
          <w:b/>
          <w:sz w:val="24"/>
          <w:szCs w:val="24"/>
        </w:rPr>
        <w:t xml:space="preserve">Tiekėjas </w:t>
      </w:r>
      <w:r w:rsidRPr="00EE0818">
        <w:rPr>
          <w:rFonts w:ascii="Times New Roman" w:eastAsia="Calibri" w:hAnsi="Times New Roman" w:cs="Times New Roman"/>
          <w:sz w:val="24"/>
          <w:szCs w:val="24"/>
        </w:rPr>
        <w:t>–</w:t>
      </w:r>
      <w:r w:rsidRPr="00EE0818">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EE0818">
        <w:rPr>
          <w:rFonts w:ascii="Times New Roman" w:eastAsia="Calibri" w:hAnsi="Times New Roman" w:cs="Times New Roman"/>
          <w:sz w:val="24"/>
          <w:szCs w:val="24"/>
        </w:rPr>
        <w:t xml:space="preserve"> grupė, su kuriuo Užsakovas sudaro Sutartį.</w:t>
      </w:r>
    </w:p>
    <w:p w14:paraId="720CCF76" w14:textId="77777777" w:rsidR="00EE0818" w:rsidRPr="00EE0818" w:rsidRDefault="00EE0818" w:rsidP="00EE0818">
      <w:pPr>
        <w:numPr>
          <w:ilvl w:val="1"/>
          <w:numId w:val="14"/>
        </w:numPr>
        <w:tabs>
          <w:tab w:val="left" w:pos="567"/>
        </w:tabs>
        <w:spacing w:after="0" w:line="240" w:lineRule="auto"/>
        <w:ind w:left="0" w:firstLine="0"/>
        <w:contextualSpacing/>
        <w:jc w:val="both"/>
        <w:rPr>
          <w:rFonts w:ascii="Times New Roman" w:eastAsia="Calibri" w:hAnsi="Times New Roman" w:cs="Times New Roman"/>
          <w:sz w:val="24"/>
          <w:szCs w:val="24"/>
        </w:rPr>
      </w:pPr>
      <w:r w:rsidRPr="00EE0818">
        <w:rPr>
          <w:rFonts w:ascii="Times New Roman" w:eastAsia="Calibri" w:hAnsi="Times New Roman" w:cs="Times New Roman"/>
          <w:b/>
          <w:sz w:val="24"/>
          <w:szCs w:val="24"/>
        </w:rPr>
        <w:t>Sutartis</w:t>
      </w:r>
      <w:r w:rsidRPr="00EE0818">
        <w:rPr>
          <w:rFonts w:ascii="Times New Roman" w:eastAsia="Calibri" w:hAnsi="Times New Roman" w:cs="Times New Roman"/>
          <w:sz w:val="24"/>
          <w:szCs w:val="24"/>
        </w:rPr>
        <w:t xml:space="preserve"> – sudaroma tarp </w:t>
      </w:r>
      <w:r w:rsidRPr="00EE0818">
        <w:rPr>
          <w:rFonts w:ascii="Times New Roman" w:eastAsia="Calibri" w:hAnsi="Times New Roman" w:cs="Times New Roman"/>
          <w:b/>
          <w:sz w:val="24"/>
          <w:szCs w:val="24"/>
        </w:rPr>
        <w:t>Tiekėjo ir Užsakovo</w:t>
      </w:r>
      <w:r w:rsidRPr="00EE0818">
        <w:rPr>
          <w:rFonts w:ascii="Times New Roman" w:eastAsia="Calibri" w:hAnsi="Times New Roman" w:cs="Times New Roman"/>
          <w:b/>
          <w:i/>
          <w:sz w:val="24"/>
          <w:szCs w:val="24"/>
        </w:rPr>
        <w:t xml:space="preserve"> </w:t>
      </w:r>
      <w:r w:rsidRPr="00EE0818">
        <w:rPr>
          <w:rFonts w:ascii="Times New Roman" w:eastAsia="Calibri" w:hAnsi="Times New Roman" w:cs="Times New Roman"/>
          <w:sz w:val="24"/>
          <w:szCs w:val="24"/>
        </w:rPr>
        <w:t>dėl Pirkimo objekto.</w:t>
      </w:r>
    </w:p>
    <w:p w14:paraId="707FDB79" w14:textId="77777777" w:rsidR="00EE0818" w:rsidRPr="00EE0818" w:rsidRDefault="00EE0818" w:rsidP="00EE0818">
      <w:pPr>
        <w:numPr>
          <w:ilvl w:val="1"/>
          <w:numId w:val="14"/>
        </w:numPr>
        <w:tabs>
          <w:tab w:val="left" w:pos="567"/>
        </w:tabs>
        <w:spacing w:after="0" w:line="240" w:lineRule="auto"/>
        <w:ind w:left="0" w:firstLine="0"/>
        <w:contextualSpacing/>
        <w:jc w:val="both"/>
        <w:rPr>
          <w:rFonts w:ascii="Times New Roman" w:eastAsia="Calibri" w:hAnsi="Times New Roman" w:cs="Times New Roman"/>
          <w:sz w:val="24"/>
          <w:szCs w:val="24"/>
        </w:rPr>
      </w:pPr>
      <w:r w:rsidRPr="00EE0818">
        <w:rPr>
          <w:rFonts w:ascii="Times New Roman" w:eastAsia="Calibri" w:hAnsi="Times New Roman" w:cs="Times New Roman"/>
          <w:b/>
          <w:sz w:val="24"/>
          <w:szCs w:val="24"/>
        </w:rPr>
        <w:t xml:space="preserve">Pirkimo objektas </w:t>
      </w:r>
      <w:r w:rsidRPr="00EE0818">
        <w:rPr>
          <w:rFonts w:ascii="Times New Roman" w:eastAsia="Calibri" w:hAnsi="Times New Roman" w:cs="Times New Roman"/>
          <w:sz w:val="24"/>
          <w:szCs w:val="24"/>
        </w:rPr>
        <w:t>– lengvųjų automobilių autoserviso paslaugos.</w:t>
      </w:r>
    </w:p>
    <w:p w14:paraId="7413A9AA" w14:textId="77777777" w:rsidR="00EE0818" w:rsidRPr="00EE0818" w:rsidRDefault="00EE0818" w:rsidP="00EE0818">
      <w:pPr>
        <w:tabs>
          <w:tab w:val="left" w:pos="567"/>
        </w:tabs>
        <w:spacing w:line="240" w:lineRule="auto"/>
        <w:contextualSpacing/>
        <w:jc w:val="both"/>
        <w:rPr>
          <w:rFonts w:ascii="Times New Roman" w:eastAsia="Calibri" w:hAnsi="Times New Roman" w:cs="Times New Roman"/>
          <w:sz w:val="24"/>
          <w:szCs w:val="24"/>
        </w:rPr>
      </w:pPr>
    </w:p>
    <w:p w14:paraId="3160D093" w14:textId="77777777" w:rsidR="00EE0818" w:rsidRPr="00EE0818" w:rsidRDefault="00EE0818" w:rsidP="00EE0818">
      <w:pPr>
        <w:numPr>
          <w:ilvl w:val="0"/>
          <w:numId w:val="17"/>
        </w:numPr>
        <w:pBdr>
          <w:top w:val="single" w:sz="8" w:space="1" w:color="auto"/>
          <w:bottom w:val="single" w:sz="8" w:space="1" w:color="auto"/>
        </w:pBdr>
        <w:tabs>
          <w:tab w:val="left" w:pos="284"/>
        </w:tabs>
        <w:spacing w:after="0" w:line="240" w:lineRule="auto"/>
        <w:ind w:left="0" w:firstLine="0"/>
        <w:contextualSpacing/>
        <w:rPr>
          <w:rFonts w:ascii="Times New Roman" w:eastAsia="Calibri" w:hAnsi="Times New Roman" w:cs="Times New Roman"/>
          <w:b/>
          <w:sz w:val="24"/>
          <w:szCs w:val="24"/>
        </w:rPr>
      </w:pPr>
      <w:r w:rsidRPr="00EE0818">
        <w:rPr>
          <w:rFonts w:ascii="Times New Roman" w:eastAsia="Calibri" w:hAnsi="Times New Roman" w:cs="Times New Roman"/>
          <w:b/>
          <w:sz w:val="24"/>
          <w:szCs w:val="24"/>
        </w:rPr>
        <w:t xml:space="preserve">PIRKIMO OBJEKTAS IR APIMTYS </w:t>
      </w:r>
    </w:p>
    <w:p w14:paraId="6A2E6DF1" w14:textId="77777777" w:rsidR="00EE0818" w:rsidRPr="00EE0818" w:rsidRDefault="00EE0818" w:rsidP="00EE0818">
      <w:pPr>
        <w:numPr>
          <w:ilvl w:val="1"/>
          <w:numId w:val="17"/>
        </w:numPr>
        <w:tabs>
          <w:tab w:val="left" w:pos="567"/>
        </w:tabs>
        <w:spacing w:after="0" w:line="240" w:lineRule="auto"/>
        <w:ind w:left="0" w:firstLine="0"/>
        <w:contextualSpacing/>
        <w:jc w:val="both"/>
        <w:rPr>
          <w:rFonts w:ascii="Times New Roman" w:eastAsia="Calibri" w:hAnsi="Times New Roman" w:cs="Times New Roman"/>
          <w:sz w:val="24"/>
          <w:szCs w:val="24"/>
        </w:rPr>
      </w:pPr>
      <w:r w:rsidRPr="00EE0818">
        <w:rPr>
          <w:rFonts w:ascii="Times New Roman" w:eastAsia="Calibri" w:hAnsi="Times New Roman" w:cs="Times New Roman"/>
          <w:b/>
          <w:bCs/>
          <w:sz w:val="24"/>
          <w:szCs w:val="24"/>
        </w:rPr>
        <w:t>Pirkimo objekto pavadinimas</w:t>
      </w:r>
      <w:r w:rsidRPr="00EE0818">
        <w:rPr>
          <w:rFonts w:ascii="Times New Roman" w:eastAsia="Calibri" w:hAnsi="Times New Roman" w:cs="Times New Roman"/>
          <w:sz w:val="24"/>
          <w:szCs w:val="24"/>
        </w:rPr>
        <w:t>:</w:t>
      </w:r>
      <w:r w:rsidRPr="00EE0818">
        <w:rPr>
          <w:rFonts w:ascii="Times New Roman" w:eastAsia="Times New Roman" w:hAnsi="Times New Roman" w:cs="Times New Roman"/>
          <w:spacing w:val="-10"/>
          <w:kern w:val="28"/>
          <w:sz w:val="24"/>
          <w:szCs w:val="24"/>
          <w:lang w:eastAsia="lt-LT"/>
        </w:rPr>
        <w:t xml:space="preserve"> lengvųjų automobilių (Audi, Opel, Volvo, Škoda, VW, Toyota, Honda, </w:t>
      </w:r>
      <w:proofErr w:type="spellStart"/>
      <w:r w:rsidRPr="00EE0818">
        <w:rPr>
          <w:rFonts w:ascii="Times New Roman" w:eastAsia="Times New Roman" w:hAnsi="Times New Roman" w:cs="Times New Roman"/>
          <w:spacing w:val="-10"/>
          <w:kern w:val="28"/>
          <w:sz w:val="24"/>
          <w:szCs w:val="24"/>
          <w:lang w:eastAsia="lt-LT"/>
        </w:rPr>
        <w:t>Kia</w:t>
      </w:r>
      <w:proofErr w:type="spellEnd"/>
      <w:r w:rsidRPr="00EE0818">
        <w:rPr>
          <w:rFonts w:ascii="Times New Roman" w:eastAsia="Times New Roman" w:hAnsi="Times New Roman" w:cs="Times New Roman"/>
          <w:spacing w:val="-10"/>
          <w:kern w:val="28"/>
          <w:sz w:val="24"/>
          <w:szCs w:val="24"/>
          <w:lang w:eastAsia="lt-LT"/>
        </w:rPr>
        <w:t xml:space="preserve">, Nissan, Ford, Fiat, Mercedes </w:t>
      </w:r>
      <w:proofErr w:type="spellStart"/>
      <w:r w:rsidRPr="00EE0818">
        <w:rPr>
          <w:rFonts w:ascii="Times New Roman" w:eastAsia="Times New Roman" w:hAnsi="Times New Roman" w:cs="Times New Roman"/>
          <w:spacing w:val="-10"/>
          <w:kern w:val="28"/>
          <w:sz w:val="24"/>
          <w:szCs w:val="24"/>
          <w:lang w:eastAsia="lt-LT"/>
        </w:rPr>
        <w:t>Benz</w:t>
      </w:r>
      <w:proofErr w:type="spellEnd"/>
      <w:r w:rsidRPr="00EE0818">
        <w:rPr>
          <w:rFonts w:ascii="Times New Roman" w:eastAsia="Times New Roman" w:hAnsi="Times New Roman" w:cs="Times New Roman"/>
          <w:spacing w:val="-10"/>
          <w:kern w:val="28"/>
          <w:sz w:val="24"/>
          <w:szCs w:val="24"/>
          <w:lang w:eastAsia="lt-LT"/>
        </w:rPr>
        <w:t xml:space="preserve">, Peugeot, Citroen, Renault, Mitsubishi, Mazda, Subaru, </w:t>
      </w:r>
      <w:proofErr w:type="spellStart"/>
      <w:r w:rsidRPr="00EE0818">
        <w:rPr>
          <w:rFonts w:ascii="Times New Roman" w:eastAsia="Times New Roman" w:hAnsi="Times New Roman" w:cs="Times New Roman"/>
          <w:spacing w:val="-10"/>
          <w:kern w:val="28"/>
          <w:sz w:val="24"/>
          <w:szCs w:val="24"/>
          <w:lang w:eastAsia="lt-LT"/>
        </w:rPr>
        <w:t>Suzuki</w:t>
      </w:r>
      <w:proofErr w:type="spellEnd"/>
      <w:r w:rsidRPr="00EE0818">
        <w:rPr>
          <w:rFonts w:ascii="Times New Roman" w:eastAsia="Times New Roman" w:hAnsi="Times New Roman" w:cs="Times New Roman"/>
          <w:spacing w:val="-10"/>
          <w:kern w:val="28"/>
          <w:sz w:val="24"/>
          <w:szCs w:val="24"/>
          <w:lang w:eastAsia="lt-LT"/>
        </w:rPr>
        <w:t xml:space="preserve"> ir kt.) autoserviso paslaugos.</w:t>
      </w:r>
    </w:p>
    <w:p w14:paraId="123CAEE4" w14:textId="77777777" w:rsidR="00EE0818" w:rsidRPr="00EE0818" w:rsidRDefault="00EE0818" w:rsidP="00EE0818">
      <w:pPr>
        <w:numPr>
          <w:ilvl w:val="1"/>
          <w:numId w:val="17"/>
        </w:numPr>
        <w:tabs>
          <w:tab w:val="left" w:pos="567"/>
        </w:tabs>
        <w:spacing w:after="0" w:line="240" w:lineRule="auto"/>
        <w:ind w:left="0" w:firstLine="0"/>
        <w:contextualSpacing/>
        <w:rPr>
          <w:rFonts w:ascii="Times New Roman" w:eastAsia="Calibri" w:hAnsi="Times New Roman" w:cs="Times New Roman"/>
          <w:sz w:val="24"/>
          <w:szCs w:val="24"/>
        </w:rPr>
      </w:pPr>
      <w:r w:rsidRPr="00EE0818">
        <w:rPr>
          <w:rFonts w:ascii="Times New Roman" w:eastAsia="Calibri" w:hAnsi="Times New Roman" w:cs="Times New Roman"/>
          <w:sz w:val="24"/>
          <w:szCs w:val="24"/>
        </w:rPr>
        <w:t>Pirkimo objektas skaidomas į 13 pirkimo dalis:</w:t>
      </w:r>
    </w:p>
    <w:tbl>
      <w:tblPr>
        <w:tblW w:w="9640" w:type="dxa"/>
        <w:tblInd w:w="-5" w:type="dxa"/>
        <w:tblCellMar>
          <w:left w:w="10" w:type="dxa"/>
          <w:right w:w="10" w:type="dxa"/>
        </w:tblCellMar>
        <w:tblLook w:val="04A0" w:firstRow="1" w:lastRow="0" w:firstColumn="1" w:lastColumn="0" w:noHBand="0" w:noVBand="1"/>
      </w:tblPr>
      <w:tblGrid>
        <w:gridCol w:w="993"/>
        <w:gridCol w:w="2551"/>
        <w:gridCol w:w="4537"/>
        <w:gridCol w:w="1559"/>
      </w:tblGrid>
      <w:tr w:rsidR="00EE0818" w:rsidRPr="00EE0818" w14:paraId="5C0370A7" w14:textId="77777777" w:rsidTr="00EE0818">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E095D" w14:textId="77777777" w:rsidR="00EE0818" w:rsidRPr="00EE0818" w:rsidRDefault="00EE0818" w:rsidP="00EE0818">
            <w:pPr>
              <w:keepNext/>
              <w:widowControl w:val="0"/>
              <w:tabs>
                <w:tab w:val="left" w:pos="946"/>
                <w:tab w:val="left" w:pos="1080"/>
              </w:tabs>
              <w:suppressAutoHyphens/>
              <w:autoSpaceDN w:val="0"/>
              <w:spacing w:after="0" w:line="240" w:lineRule="auto"/>
              <w:ind w:left="-105"/>
              <w:jc w:val="center"/>
              <w:textAlignment w:val="baseline"/>
              <w:outlineLvl w:val="0"/>
              <w:rPr>
                <w:rFonts w:ascii="Times New Roman" w:eastAsia="Times New Roman" w:hAnsi="Times New Roman" w:cs="Times New Roman"/>
                <w:b/>
                <w:kern w:val="2"/>
                <w:lang w:eastAsia="lt-LT"/>
                <w14:ligatures w14:val="standardContextual"/>
              </w:rPr>
            </w:pPr>
            <w:r w:rsidRPr="00EE0818">
              <w:rPr>
                <w:rFonts w:ascii="Times New Roman" w:eastAsia="Times New Roman" w:hAnsi="Times New Roman" w:cs="Times New Roman"/>
                <w:b/>
                <w:kern w:val="2"/>
                <w:lang w:eastAsia="lt-LT"/>
                <w14:ligatures w14:val="standardContextual"/>
              </w:rPr>
              <w:t>Pirkimo dalies Nr.</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8A18E3" w14:textId="77777777" w:rsidR="00EE0818" w:rsidRPr="00EE0818" w:rsidRDefault="00EE0818" w:rsidP="00EE0818">
            <w:pPr>
              <w:keepNext/>
              <w:widowControl w:val="0"/>
              <w:tabs>
                <w:tab w:val="left" w:pos="946"/>
                <w:tab w:val="left" w:pos="1080"/>
              </w:tabs>
              <w:suppressAutoHyphens/>
              <w:autoSpaceDN w:val="0"/>
              <w:spacing w:after="0" w:line="240" w:lineRule="auto"/>
              <w:ind w:left="-624"/>
              <w:jc w:val="center"/>
              <w:textAlignment w:val="baseline"/>
              <w:outlineLvl w:val="0"/>
              <w:rPr>
                <w:rFonts w:ascii="Times New Roman" w:eastAsia="Times New Roman" w:hAnsi="Times New Roman" w:cs="Times New Roman"/>
                <w:b/>
                <w:kern w:val="2"/>
                <w:lang w:eastAsia="lt-LT"/>
                <w14:ligatures w14:val="standardContextual"/>
              </w:rPr>
            </w:pPr>
            <w:r w:rsidRPr="00EE0818">
              <w:rPr>
                <w:rFonts w:ascii="Times New Roman" w:eastAsia="Times New Roman" w:hAnsi="Times New Roman" w:cs="Times New Roman"/>
                <w:b/>
                <w:kern w:val="2"/>
                <w:lang w:eastAsia="lt-LT"/>
                <w14:ligatures w14:val="standardContextual"/>
              </w:rPr>
              <w:t>Pavadinimas</w:t>
            </w:r>
          </w:p>
        </w:tc>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9B014" w14:textId="77777777" w:rsidR="00EE0818" w:rsidRPr="00EE0818" w:rsidRDefault="00EE0818" w:rsidP="00EE0818">
            <w:pPr>
              <w:keepNext/>
              <w:widowControl w:val="0"/>
              <w:tabs>
                <w:tab w:val="left" w:pos="946"/>
                <w:tab w:val="left" w:pos="1080"/>
              </w:tabs>
              <w:suppressAutoHyphens/>
              <w:autoSpaceDN w:val="0"/>
              <w:spacing w:after="0" w:line="240" w:lineRule="auto"/>
              <w:ind w:left="-624"/>
              <w:jc w:val="center"/>
              <w:textAlignment w:val="baseline"/>
              <w:outlineLvl w:val="0"/>
              <w:rPr>
                <w:rFonts w:ascii="Times New Roman" w:eastAsia="Times New Roman" w:hAnsi="Times New Roman" w:cs="Times New Roman"/>
                <w:b/>
                <w:kern w:val="2"/>
                <w:lang w:eastAsia="lt-LT"/>
                <w14:ligatures w14:val="standardContextual"/>
              </w:rPr>
            </w:pPr>
            <w:r w:rsidRPr="00EE0818">
              <w:rPr>
                <w:rFonts w:ascii="Times New Roman" w:eastAsia="Times New Roman" w:hAnsi="Times New Roman" w:cs="Times New Roman"/>
                <w:b/>
                <w:kern w:val="2"/>
                <w:lang w:eastAsia="lt-LT"/>
                <w14:ligatures w14:val="standardContextual"/>
              </w:rPr>
              <w:t>Adresas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14D386" w14:textId="77777777" w:rsidR="00EE0818" w:rsidRPr="00EE0818" w:rsidRDefault="00EE0818" w:rsidP="00EE0818">
            <w:pPr>
              <w:keepNext/>
              <w:widowControl w:val="0"/>
              <w:tabs>
                <w:tab w:val="left" w:pos="946"/>
                <w:tab w:val="left" w:pos="1080"/>
              </w:tabs>
              <w:suppressAutoHyphens/>
              <w:autoSpaceDN w:val="0"/>
              <w:spacing w:after="0" w:line="240" w:lineRule="auto"/>
              <w:jc w:val="center"/>
              <w:textAlignment w:val="baseline"/>
              <w:outlineLvl w:val="0"/>
              <w:rPr>
                <w:rFonts w:ascii="Times New Roman" w:eastAsia="Times New Roman" w:hAnsi="Times New Roman" w:cs="Times New Roman"/>
                <w:b/>
                <w:kern w:val="2"/>
                <w:lang w:eastAsia="lt-LT"/>
                <w14:ligatures w14:val="standardContextual"/>
              </w:rPr>
            </w:pPr>
            <w:r w:rsidRPr="00EE0818">
              <w:rPr>
                <w:rFonts w:ascii="Times New Roman" w:eastAsia="Times New Roman" w:hAnsi="Times New Roman" w:cs="Times New Roman"/>
                <w:b/>
                <w:kern w:val="2"/>
                <w:lang w:eastAsia="lt-LT"/>
                <w14:ligatures w14:val="standardContextual"/>
              </w:rPr>
              <w:t>Maksimali sutarties vertė Eur be PVM</w:t>
            </w:r>
          </w:p>
        </w:tc>
      </w:tr>
      <w:tr w:rsidR="00EE0818" w:rsidRPr="00EE0818" w14:paraId="6F58772A" w14:textId="77777777" w:rsidTr="00EE0818">
        <w:trPr>
          <w:trHeight w:val="9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05A09F"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Times New Roman" w:hAnsi="Times New Roman" w:cs="Times New Roman"/>
                <w:kern w:val="2"/>
                <w:sz w:val="24"/>
                <w:szCs w:val="20"/>
                <w:lang w:eastAsia="lt-LT"/>
                <w14:ligatures w14:val="standardContextual"/>
              </w:rPr>
              <w:t>1</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EFA117"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Times New Roman" w:hAnsi="Times New Roman" w:cs="Times New Roman"/>
                <w:kern w:val="2"/>
                <w:sz w:val="24"/>
                <w:szCs w:val="20"/>
                <w:lang w:eastAsia="lt-LT"/>
                <w14:ligatures w14:val="standardContextual"/>
              </w:rPr>
              <w:t>Administracija</w:t>
            </w:r>
          </w:p>
        </w:tc>
        <w:tc>
          <w:tcPr>
            <w:tcW w:w="45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103EB71"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Aptos" w:hAnsi="Times New Roman" w:cs="Times New Roman"/>
                <w:color w:val="000000"/>
                <w:kern w:val="2"/>
                <w14:ligatures w14:val="standardContextual"/>
              </w:rPr>
              <w:t>Savanorių pr. 321C, 50120 Kaunas (Administracija)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6BF9BC"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Aptos" w:hAnsi="Times New Roman" w:cs="Times New Roman"/>
                <w:color w:val="000000"/>
                <w:kern w:val="2"/>
                <w14:ligatures w14:val="standardContextual"/>
              </w:rPr>
              <w:t>75000,00</w:t>
            </w:r>
          </w:p>
        </w:tc>
      </w:tr>
      <w:tr w:rsidR="00EE0818" w:rsidRPr="00EE0818" w14:paraId="079E1E92" w14:textId="77777777" w:rsidTr="00EE0818">
        <w:trPr>
          <w:trHeight w:val="9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E0663E"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Times New Roman" w:hAnsi="Times New Roman" w:cs="Times New Roman"/>
                <w:kern w:val="2"/>
                <w:sz w:val="24"/>
                <w:szCs w:val="20"/>
                <w:lang w:eastAsia="lt-LT"/>
                <w14:ligatures w14:val="standardContextual"/>
              </w:rPr>
              <w:t>2</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F2639"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Times New Roman" w:hAnsi="Times New Roman" w:cs="Times New Roman"/>
                <w:kern w:val="2"/>
                <w:sz w:val="24"/>
                <w:szCs w:val="20"/>
                <w:lang w:eastAsia="lt-LT"/>
                <w14:ligatures w14:val="standardContextual"/>
              </w:rPr>
              <w:t>Raseinių MT</w:t>
            </w:r>
          </w:p>
        </w:tc>
        <w:tc>
          <w:tcPr>
            <w:tcW w:w="4537"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62A4069"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Aptos" w:hAnsi="Times New Roman" w:cs="Times New Roman"/>
                <w:color w:val="000000"/>
                <w:kern w:val="2"/>
                <w14:ligatures w14:val="standardContextual"/>
              </w:rPr>
              <w:t>Liepų g. 15, 60119 Raseiniai (Raseinių MT)</w:t>
            </w:r>
          </w:p>
        </w:tc>
        <w:tc>
          <w:tcPr>
            <w:tcW w:w="1559"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bottom"/>
            <w:hideMark/>
          </w:tcPr>
          <w:p w14:paraId="6DF5BE9A"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Aptos" w:hAnsi="Times New Roman" w:cs="Times New Roman"/>
                <w:kern w:val="2"/>
                <w14:ligatures w14:val="standardContextual"/>
              </w:rPr>
              <w:t>30000,00</w:t>
            </w:r>
          </w:p>
        </w:tc>
      </w:tr>
      <w:tr w:rsidR="00EE0818" w:rsidRPr="00EE0818" w14:paraId="2E952C67" w14:textId="77777777" w:rsidTr="00EE0818">
        <w:trPr>
          <w:trHeight w:val="9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078DFF"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Times New Roman" w:hAnsi="Times New Roman" w:cs="Times New Roman"/>
                <w:kern w:val="2"/>
                <w:sz w:val="24"/>
                <w:szCs w:val="20"/>
                <w:lang w:eastAsia="lt-LT"/>
                <w14:ligatures w14:val="standardContextual"/>
              </w:rPr>
              <w:t>3</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F4A00"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Times New Roman" w:hAnsi="Times New Roman" w:cs="Times New Roman"/>
                <w:kern w:val="2"/>
                <w:sz w:val="24"/>
                <w:szCs w:val="20"/>
                <w:lang w:eastAsia="lt-LT"/>
                <w14:ligatures w14:val="standardContextual"/>
              </w:rPr>
              <w:t>Ukmergės MT</w:t>
            </w:r>
          </w:p>
        </w:tc>
        <w:tc>
          <w:tcPr>
            <w:tcW w:w="4537"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526BE15"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Aptos" w:hAnsi="Times New Roman" w:cs="Times New Roman"/>
                <w:color w:val="000000"/>
                <w:kern w:val="2"/>
                <w14:ligatures w14:val="standardContextual"/>
              </w:rPr>
              <w:t>Šviesos g. 11, 20177 Ukmergė (Ukmergės MT)</w:t>
            </w:r>
          </w:p>
        </w:tc>
        <w:tc>
          <w:tcPr>
            <w:tcW w:w="1559"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hideMark/>
          </w:tcPr>
          <w:p w14:paraId="6A5734E5"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Aptos" w:hAnsi="Times New Roman" w:cs="Times New Roman"/>
                <w:color w:val="000000"/>
                <w:kern w:val="2"/>
                <w14:ligatures w14:val="standardContextual"/>
              </w:rPr>
              <w:t>30000,00</w:t>
            </w:r>
          </w:p>
        </w:tc>
      </w:tr>
      <w:tr w:rsidR="00EE0818" w:rsidRPr="00EE0818" w14:paraId="106B32BE" w14:textId="77777777" w:rsidTr="00EE0818">
        <w:trPr>
          <w:trHeight w:val="9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544E2"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Times New Roman" w:hAnsi="Times New Roman" w:cs="Times New Roman"/>
                <w:kern w:val="2"/>
                <w:sz w:val="24"/>
                <w:szCs w:val="20"/>
                <w:lang w:eastAsia="lt-LT"/>
                <w14:ligatures w14:val="standardContextual"/>
              </w:rPr>
              <w:t>4</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C0674C"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Times New Roman" w:hAnsi="Times New Roman" w:cs="Times New Roman"/>
                <w:kern w:val="2"/>
                <w:sz w:val="24"/>
                <w:szCs w:val="20"/>
                <w:lang w:eastAsia="lt-LT"/>
                <w14:ligatures w14:val="standardContextual"/>
              </w:rPr>
              <w:t>Klaipėdos MT</w:t>
            </w:r>
          </w:p>
        </w:tc>
        <w:tc>
          <w:tcPr>
            <w:tcW w:w="4537"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347963F"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Aptos" w:hAnsi="Times New Roman" w:cs="Times New Roman"/>
                <w:color w:val="000000"/>
                <w:kern w:val="2"/>
                <w14:ligatures w14:val="standardContextual"/>
              </w:rPr>
              <w:t>Tilžės g. 54, 91110 Klaipėda (Klaipėdos MT)</w:t>
            </w:r>
          </w:p>
        </w:tc>
        <w:tc>
          <w:tcPr>
            <w:tcW w:w="1559"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hideMark/>
          </w:tcPr>
          <w:p w14:paraId="6C5B94DF"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Aptos" w:hAnsi="Times New Roman" w:cs="Times New Roman"/>
                <w:color w:val="000000"/>
                <w:kern w:val="2"/>
                <w14:ligatures w14:val="standardContextual"/>
              </w:rPr>
              <w:t>45000,00</w:t>
            </w:r>
          </w:p>
        </w:tc>
      </w:tr>
      <w:tr w:rsidR="00EE0818" w:rsidRPr="00EE0818" w14:paraId="19F1550D" w14:textId="77777777" w:rsidTr="00EE0818">
        <w:trPr>
          <w:trHeight w:val="9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8653A6"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Times New Roman" w:hAnsi="Times New Roman" w:cs="Times New Roman"/>
                <w:kern w:val="2"/>
                <w:sz w:val="24"/>
                <w:szCs w:val="20"/>
                <w:lang w:eastAsia="lt-LT"/>
                <w14:ligatures w14:val="standardContextual"/>
              </w:rPr>
              <w:t>5</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440315"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Times New Roman" w:hAnsi="Times New Roman" w:cs="Times New Roman"/>
                <w:kern w:val="2"/>
                <w:sz w:val="24"/>
                <w:szCs w:val="20"/>
                <w:lang w:eastAsia="lt-LT"/>
                <w14:ligatures w14:val="standardContextual"/>
              </w:rPr>
              <w:t>Šiaulių MT</w:t>
            </w:r>
          </w:p>
        </w:tc>
        <w:tc>
          <w:tcPr>
            <w:tcW w:w="4537"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B373F88"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Aptos" w:hAnsi="Times New Roman" w:cs="Times New Roman"/>
                <w:color w:val="000000"/>
                <w:kern w:val="2"/>
                <w14:ligatures w14:val="standardContextual"/>
              </w:rPr>
              <w:t>Žeimių g. 18, 81488 Ginkūnų km. Šiaulių r. (Šiaulių MT)</w:t>
            </w:r>
          </w:p>
        </w:tc>
        <w:tc>
          <w:tcPr>
            <w:tcW w:w="1559"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hideMark/>
          </w:tcPr>
          <w:p w14:paraId="018D0479"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Aptos" w:hAnsi="Times New Roman" w:cs="Times New Roman"/>
                <w:color w:val="000000"/>
                <w:kern w:val="2"/>
                <w14:ligatures w14:val="standardContextual"/>
              </w:rPr>
              <w:t>75000,00</w:t>
            </w:r>
          </w:p>
        </w:tc>
      </w:tr>
      <w:tr w:rsidR="00EE0818" w:rsidRPr="00EE0818" w14:paraId="0525D973" w14:textId="77777777" w:rsidTr="00EE0818">
        <w:trPr>
          <w:trHeight w:val="9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5884F3"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Times New Roman" w:hAnsi="Times New Roman" w:cs="Times New Roman"/>
                <w:kern w:val="2"/>
                <w:sz w:val="24"/>
                <w:szCs w:val="20"/>
                <w:lang w:eastAsia="lt-LT"/>
                <w14:ligatures w14:val="standardContextual"/>
              </w:rPr>
              <w:t>6</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15095"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Times New Roman" w:hAnsi="Times New Roman" w:cs="Times New Roman"/>
                <w:kern w:val="2"/>
                <w:sz w:val="24"/>
                <w:szCs w:val="20"/>
                <w:lang w:eastAsia="lt-LT"/>
                <w14:ligatures w14:val="standardContextual"/>
              </w:rPr>
              <w:t>Kretingos MT</w:t>
            </w:r>
          </w:p>
        </w:tc>
        <w:tc>
          <w:tcPr>
            <w:tcW w:w="4537"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4AD2E50"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Aptos" w:hAnsi="Times New Roman" w:cs="Times New Roman"/>
                <w:color w:val="000000"/>
                <w:kern w:val="2"/>
                <w14:ligatures w14:val="standardContextual"/>
              </w:rPr>
              <w:t>Vytauto g. 112, 97133 Kretinga (Kretingos MT)</w:t>
            </w:r>
          </w:p>
        </w:tc>
        <w:tc>
          <w:tcPr>
            <w:tcW w:w="1559"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hideMark/>
          </w:tcPr>
          <w:p w14:paraId="52D65FCB"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Aptos" w:hAnsi="Times New Roman" w:cs="Times New Roman"/>
                <w:color w:val="000000"/>
                <w:kern w:val="2"/>
                <w14:ligatures w14:val="standardContextual"/>
              </w:rPr>
              <w:t>25000,00</w:t>
            </w:r>
          </w:p>
        </w:tc>
      </w:tr>
      <w:tr w:rsidR="00EE0818" w:rsidRPr="00EE0818" w14:paraId="6E799DD2" w14:textId="77777777" w:rsidTr="00EE0818">
        <w:trPr>
          <w:trHeight w:val="9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13B712"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Times New Roman" w:hAnsi="Times New Roman" w:cs="Times New Roman"/>
                <w:kern w:val="2"/>
                <w:sz w:val="24"/>
                <w:szCs w:val="20"/>
                <w:lang w:eastAsia="lt-LT"/>
                <w14:ligatures w14:val="standardContextual"/>
              </w:rPr>
              <w:t>7</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62DA0C"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Times New Roman" w:hAnsi="Times New Roman" w:cs="Times New Roman"/>
                <w:kern w:val="2"/>
                <w:sz w:val="24"/>
                <w:szCs w:val="20"/>
                <w:lang w:eastAsia="lt-LT"/>
                <w14:ligatures w14:val="standardContextual"/>
              </w:rPr>
              <w:t>Panevėžio MT</w:t>
            </w:r>
          </w:p>
        </w:tc>
        <w:tc>
          <w:tcPr>
            <w:tcW w:w="4537"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653D427"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Aptos" w:hAnsi="Times New Roman" w:cs="Times New Roman"/>
                <w:color w:val="000000"/>
                <w:kern w:val="2"/>
                <w14:ligatures w14:val="standardContextual"/>
              </w:rPr>
              <w:t xml:space="preserve">Miško g. 2a, 36220 </w:t>
            </w:r>
            <w:proofErr w:type="spellStart"/>
            <w:r w:rsidRPr="00EE0818">
              <w:rPr>
                <w:rFonts w:ascii="Times New Roman" w:eastAsia="Aptos" w:hAnsi="Times New Roman" w:cs="Times New Roman"/>
                <w:color w:val="000000"/>
                <w:kern w:val="2"/>
                <w14:ligatures w14:val="standardContextual"/>
              </w:rPr>
              <w:t>Šilagalio</w:t>
            </w:r>
            <w:proofErr w:type="spellEnd"/>
            <w:r w:rsidRPr="00EE0818">
              <w:rPr>
                <w:rFonts w:ascii="Times New Roman" w:eastAsia="Aptos" w:hAnsi="Times New Roman" w:cs="Times New Roman"/>
                <w:color w:val="000000"/>
                <w:kern w:val="2"/>
                <w14:ligatures w14:val="standardContextual"/>
              </w:rPr>
              <w:t xml:space="preserve"> km. Panevėžio r. (Panevėžio MT)</w:t>
            </w:r>
          </w:p>
        </w:tc>
        <w:tc>
          <w:tcPr>
            <w:tcW w:w="1559"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hideMark/>
          </w:tcPr>
          <w:p w14:paraId="48FEB52F"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Aptos" w:hAnsi="Times New Roman" w:cs="Times New Roman"/>
                <w:color w:val="000000"/>
                <w:kern w:val="2"/>
                <w14:ligatures w14:val="standardContextual"/>
              </w:rPr>
              <w:t>90000,00</w:t>
            </w:r>
          </w:p>
        </w:tc>
      </w:tr>
      <w:tr w:rsidR="00EE0818" w:rsidRPr="00EE0818" w14:paraId="2452CD26" w14:textId="77777777" w:rsidTr="00EE0818">
        <w:trPr>
          <w:trHeight w:val="9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861A6"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Times New Roman" w:hAnsi="Times New Roman" w:cs="Times New Roman"/>
                <w:kern w:val="2"/>
                <w:sz w:val="24"/>
                <w:szCs w:val="20"/>
                <w:lang w:eastAsia="lt-LT"/>
                <w14:ligatures w14:val="standardContextual"/>
              </w:rPr>
              <w:t>8</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B6E78F"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Times New Roman" w:hAnsi="Times New Roman" w:cs="Times New Roman"/>
                <w:kern w:val="2"/>
                <w:sz w:val="24"/>
                <w:szCs w:val="20"/>
                <w:lang w:eastAsia="lt-LT"/>
                <w14:ligatures w14:val="standardContextual"/>
              </w:rPr>
              <w:t>Marijampolės MT</w:t>
            </w:r>
          </w:p>
        </w:tc>
        <w:tc>
          <w:tcPr>
            <w:tcW w:w="4537"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BDE3303"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Aptos" w:hAnsi="Times New Roman" w:cs="Times New Roman"/>
                <w:color w:val="000000"/>
                <w:kern w:val="2"/>
                <w14:ligatures w14:val="standardContextual"/>
              </w:rPr>
              <w:t>Gamyklų g. 12, 68108 Marijampolė (Marijampolės MT)</w:t>
            </w:r>
          </w:p>
        </w:tc>
        <w:tc>
          <w:tcPr>
            <w:tcW w:w="1559"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hideMark/>
          </w:tcPr>
          <w:p w14:paraId="7657E0AA"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Aptos" w:hAnsi="Times New Roman" w:cs="Times New Roman"/>
                <w:color w:val="000000"/>
                <w:kern w:val="2"/>
                <w14:ligatures w14:val="standardContextual"/>
              </w:rPr>
              <w:t>30000,00</w:t>
            </w:r>
          </w:p>
        </w:tc>
      </w:tr>
      <w:tr w:rsidR="00EE0818" w:rsidRPr="00EE0818" w14:paraId="1505B4C0" w14:textId="77777777" w:rsidTr="00EE0818">
        <w:trPr>
          <w:trHeight w:val="9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94FA28"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Times New Roman" w:hAnsi="Times New Roman" w:cs="Times New Roman"/>
                <w:kern w:val="2"/>
                <w:sz w:val="24"/>
                <w:szCs w:val="20"/>
                <w:lang w:eastAsia="lt-LT"/>
                <w14:ligatures w14:val="standardContextual"/>
              </w:rPr>
              <w:t>9</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4D91B8"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Times New Roman" w:hAnsi="Times New Roman" w:cs="Times New Roman"/>
                <w:kern w:val="2"/>
                <w:sz w:val="24"/>
                <w:szCs w:val="20"/>
                <w:lang w:eastAsia="lt-LT"/>
                <w14:ligatures w14:val="standardContextual"/>
              </w:rPr>
              <w:t>Alytaus MT</w:t>
            </w:r>
          </w:p>
        </w:tc>
        <w:tc>
          <w:tcPr>
            <w:tcW w:w="4537"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FDC1ABB"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Aptos" w:hAnsi="Times New Roman" w:cs="Times New Roman"/>
                <w:color w:val="000000"/>
                <w:kern w:val="2"/>
                <w14:ligatures w14:val="standardContextual"/>
              </w:rPr>
              <w:t>Santaikos g. 27, 62123 Alytus (Alytaus MT)</w:t>
            </w:r>
          </w:p>
        </w:tc>
        <w:tc>
          <w:tcPr>
            <w:tcW w:w="1559"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hideMark/>
          </w:tcPr>
          <w:p w14:paraId="79FA5E6F"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Aptos" w:hAnsi="Times New Roman" w:cs="Times New Roman"/>
                <w:color w:val="000000"/>
                <w:kern w:val="2"/>
                <w14:ligatures w14:val="standardContextual"/>
              </w:rPr>
              <w:t>60000,00</w:t>
            </w:r>
          </w:p>
        </w:tc>
      </w:tr>
      <w:tr w:rsidR="00EE0818" w:rsidRPr="00EE0818" w14:paraId="02E7960F" w14:textId="77777777" w:rsidTr="00EE0818">
        <w:trPr>
          <w:trHeight w:val="9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3D6EF"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Times New Roman" w:hAnsi="Times New Roman" w:cs="Times New Roman"/>
                <w:kern w:val="2"/>
                <w:sz w:val="24"/>
                <w:szCs w:val="20"/>
                <w:lang w:eastAsia="lt-LT"/>
                <w14:ligatures w14:val="standardContextual"/>
              </w:rPr>
              <w:t>10</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9569C"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Times New Roman" w:hAnsi="Times New Roman" w:cs="Times New Roman"/>
                <w:kern w:val="2"/>
                <w:sz w:val="24"/>
                <w:szCs w:val="20"/>
                <w:lang w:eastAsia="lt-LT"/>
                <w14:ligatures w14:val="standardContextual"/>
              </w:rPr>
              <w:t>Mažeikių MT</w:t>
            </w:r>
          </w:p>
        </w:tc>
        <w:tc>
          <w:tcPr>
            <w:tcW w:w="4537"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6CC5298"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Aptos" w:hAnsi="Times New Roman" w:cs="Times New Roman"/>
                <w:color w:val="000000"/>
                <w:kern w:val="2"/>
                <w14:ligatures w14:val="standardContextual"/>
              </w:rPr>
              <w:t>Laižuvos g. 80, 89213 Mažeikiai (Mažeikių MT)</w:t>
            </w:r>
          </w:p>
        </w:tc>
        <w:tc>
          <w:tcPr>
            <w:tcW w:w="1559"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hideMark/>
          </w:tcPr>
          <w:p w14:paraId="47898CB3"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Aptos" w:hAnsi="Times New Roman" w:cs="Times New Roman"/>
                <w:color w:val="000000"/>
                <w:kern w:val="2"/>
                <w14:ligatures w14:val="standardContextual"/>
              </w:rPr>
              <w:t>25000,00</w:t>
            </w:r>
          </w:p>
        </w:tc>
      </w:tr>
      <w:tr w:rsidR="00EE0818" w:rsidRPr="00EE0818" w14:paraId="7211CD4E" w14:textId="77777777" w:rsidTr="00EE0818">
        <w:trPr>
          <w:trHeight w:val="9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746790"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Times New Roman" w:hAnsi="Times New Roman" w:cs="Times New Roman"/>
                <w:kern w:val="2"/>
                <w:sz w:val="24"/>
                <w:szCs w:val="20"/>
                <w:lang w:eastAsia="lt-LT"/>
                <w14:ligatures w14:val="standardContextual"/>
              </w:rPr>
              <w:t>11</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B5B5F0"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Times New Roman" w:hAnsi="Times New Roman" w:cs="Times New Roman"/>
                <w:kern w:val="2"/>
                <w:sz w:val="24"/>
                <w:szCs w:val="20"/>
                <w:lang w:eastAsia="lt-LT"/>
                <w14:ligatures w14:val="standardContextual"/>
              </w:rPr>
              <w:t>Kupiškio MT</w:t>
            </w:r>
          </w:p>
        </w:tc>
        <w:tc>
          <w:tcPr>
            <w:tcW w:w="4537"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311929E"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Aptos" w:hAnsi="Times New Roman" w:cs="Times New Roman"/>
                <w:color w:val="000000"/>
                <w:kern w:val="2"/>
                <w14:ligatures w14:val="standardContextual"/>
              </w:rPr>
              <w:t>Panevėžio g. 7, 40134 Kupiškis (Kupiškio MT)</w:t>
            </w:r>
          </w:p>
        </w:tc>
        <w:tc>
          <w:tcPr>
            <w:tcW w:w="1559"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hideMark/>
          </w:tcPr>
          <w:p w14:paraId="14328B2C"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Aptos" w:hAnsi="Times New Roman" w:cs="Times New Roman"/>
                <w:color w:val="000000"/>
                <w:kern w:val="2"/>
                <w14:ligatures w14:val="standardContextual"/>
              </w:rPr>
              <w:t>25000,00</w:t>
            </w:r>
          </w:p>
        </w:tc>
      </w:tr>
      <w:tr w:rsidR="00EE0818" w:rsidRPr="00EE0818" w14:paraId="59E4FAB1" w14:textId="77777777" w:rsidTr="00EE0818">
        <w:trPr>
          <w:trHeight w:val="9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E1DA0"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Times New Roman" w:hAnsi="Times New Roman" w:cs="Times New Roman"/>
                <w:kern w:val="2"/>
                <w:sz w:val="24"/>
                <w:szCs w:val="20"/>
                <w:lang w:eastAsia="lt-LT"/>
                <w14:ligatures w14:val="standardContextual"/>
              </w:rPr>
              <w:t>12</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3595E"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Times New Roman" w:hAnsi="Times New Roman" w:cs="Times New Roman"/>
                <w:kern w:val="2"/>
                <w:sz w:val="24"/>
                <w:szCs w:val="20"/>
                <w:lang w:eastAsia="lt-LT"/>
                <w14:ligatures w14:val="standardContextual"/>
              </w:rPr>
              <w:t>Šilalės MT</w:t>
            </w:r>
          </w:p>
        </w:tc>
        <w:tc>
          <w:tcPr>
            <w:tcW w:w="4537"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B48479C"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proofErr w:type="spellStart"/>
            <w:r w:rsidRPr="00EE0818">
              <w:rPr>
                <w:rFonts w:ascii="Times New Roman" w:eastAsia="Aptos" w:hAnsi="Times New Roman" w:cs="Times New Roman"/>
                <w:color w:val="000000"/>
                <w:kern w:val="2"/>
                <w14:ligatures w14:val="standardContextual"/>
              </w:rPr>
              <w:t>Struikų</w:t>
            </w:r>
            <w:proofErr w:type="spellEnd"/>
            <w:r w:rsidRPr="00EE0818">
              <w:rPr>
                <w:rFonts w:ascii="Times New Roman" w:eastAsia="Aptos" w:hAnsi="Times New Roman" w:cs="Times New Roman"/>
                <w:color w:val="000000"/>
                <w:kern w:val="2"/>
                <w14:ligatures w14:val="standardContextual"/>
              </w:rPr>
              <w:t xml:space="preserve"> g. 11, 75124 Šilalė (Šilalės MT)</w:t>
            </w:r>
          </w:p>
        </w:tc>
        <w:tc>
          <w:tcPr>
            <w:tcW w:w="1559"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hideMark/>
          </w:tcPr>
          <w:p w14:paraId="7EF00B0D"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Aptos" w:hAnsi="Times New Roman" w:cs="Times New Roman"/>
                <w:color w:val="000000"/>
                <w:kern w:val="2"/>
                <w14:ligatures w14:val="standardContextual"/>
              </w:rPr>
              <w:t>35000,00</w:t>
            </w:r>
          </w:p>
        </w:tc>
      </w:tr>
      <w:tr w:rsidR="00EE0818" w:rsidRPr="00EE0818" w14:paraId="6ACF6D69" w14:textId="77777777" w:rsidTr="00EE0818">
        <w:trPr>
          <w:trHeight w:val="9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233A3"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Times New Roman" w:hAnsi="Times New Roman" w:cs="Times New Roman"/>
                <w:kern w:val="2"/>
                <w:sz w:val="24"/>
                <w:szCs w:val="20"/>
                <w:lang w:eastAsia="lt-LT"/>
                <w14:ligatures w14:val="standardContextual"/>
              </w:rPr>
              <w:t>13</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33DE29"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Times New Roman" w:hAnsi="Times New Roman" w:cs="Times New Roman"/>
                <w:kern w:val="2"/>
                <w:sz w:val="24"/>
                <w:szCs w:val="20"/>
                <w:lang w:eastAsia="lt-LT"/>
                <w14:ligatures w14:val="standardContextual"/>
              </w:rPr>
              <w:t>Vilniaus MT</w:t>
            </w:r>
          </w:p>
        </w:tc>
        <w:tc>
          <w:tcPr>
            <w:tcW w:w="4537"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8DEC4F3"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Aptos" w:hAnsi="Times New Roman" w:cs="Times New Roman"/>
                <w:color w:val="000000"/>
                <w:kern w:val="2"/>
                <w14:ligatures w14:val="standardContextual"/>
              </w:rPr>
              <w:t>Liepkalnio g. 81A, 02120 Vilnius (Vilniaus MT)</w:t>
            </w:r>
          </w:p>
        </w:tc>
        <w:tc>
          <w:tcPr>
            <w:tcW w:w="1559"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hideMark/>
          </w:tcPr>
          <w:p w14:paraId="15369A70" w14:textId="77777777" w:rsidR="00EE0818" w:rsidRPr="00EE0818" w:rsidRDefault="00EE0818" w:rsidP="00EE0818">
            <w:pPr>
              <w:suppressAutoHyphens/>
              <w:autoSpaceDN w:val="0"/>
              <w:spacing w:after="0" w:line="240" w:lineRule="auto"/>
              <w:jc w:val="center"/>
              <w:textAlignment w:val="baseline"/>
              <w:rPr>
                <w:rFonts w:ascii="Times New Roman" w:eastAsia="Times New Roman" w:hAnsi="Times New Roman" w:cs="Times New Roman"/>
                <w:kern w:val="2"/>
                <w:sz w:val="24"/>
                <w:szCs w:val="20"/>
                <w:lang w:eastAsia="lt-LT"/>
                <w14:ligatures w14:val="standardContextual"/>
              </w:rPr>
            </w:pPr>
            <w:r w:rsidRPr="00EE0818">
              <w:rPr>
                <w:rFonts w:ascii="Times New Roman" w:eastAsia="Aptos" w:hAnsi="Times New Roman" w:cs="Times New Roman"/>
                <w:color w:val="000000"/>
                <w:kern w:val="2"/>
                <w14:ligatures w14:val="standardContextual"/>
              </w:rPr>
              <w:t>90000,00</w:t>
            </w:r>
          </w:p>
        </w:tc>
      </w:tr>
    </w:tbl>
    <w:p w14:paraId="32A55439" w14:textId="77777777" w:rsidR="00EE0818" w:rsidRPr="00EE0818" w:rsidRDefault="00EE0818" w:rsidP="00EE0818">
      <w:pPr>
        <w:pBdr>
          <w:top w:val="single" w:sz="8" w:space="1" w:color="000000"/>
          <w:bottom w:val="single" w:sz="8" w:space="1" w:color="000000"/>
        </w:pBdr>
        <w:tabs>
          <w:tab w:val="left" w:pos="426"/>
        </w:tabs>
        <w:suppressAutoHyphens/>
        <w:autoSpaceDN w:val="0"/>
        <w:spacing w:after="0" w:line="240" w:lineRule="auto"/>
        <w:jc w:val="both"/>
        <w:textAlignment w:val="baseline"/>
        <w:rPr>
          <w:rFonts w:ascii="Times New Roman" w:eastAsia="Times New Roman" w:hAnsi="Times New Roman" w:cs="Times New Roman"/>
          <w:bCs/>
          <w:sz w:val="24"/>
          <w:szCs w:val="24"/>
          <w:lang w:eastAsia="lt-LT"/>
        </w:rPr>
      </w:pPr>
      <w:r w:rsidRPr="00EE0818">
        <w:rPr>
          <w:rFonts w:ascii="Times New Roman" w:eastAsia="Times New Roman" w:hAnsi="Times New Roman" w:cs="Times New Roman"/>
          <w:bCs/>
          <w:sz w:val="24"/>
          <w:szCs w:val="24"/>
          <w:lang w:eastAsia="lt-LT"/>
        </w:rPr>
        <w:t xml:space="preserve">2.3. Reikalaujamų Paslaugų, kurias privalės suteikti servisas ir kurių apimtys bus vertinamos, poreikis: </w:t>
      </w:r>
    </w:p>
    <w:tbl>
      <w:tblPr>
        <w:tblW w:w="5000" w:type="pct"/>
        <w:tblCellMar>
          <w:left w:w="10" w:type="dxa"/>
          <w:right w:w="10" w:type="dxa"/>
        </w:tblCellMar>
        <w:tblLook w:val="04A0" w:firstRow="1" w:lastRow="0" w:firstColumn="1" w:lastColumn="0" w:noHBand="0" w:noVBand="1"/>
      </w:tblPr>
      <w:tblGrid>
        <w:gridCol w:w="746"/>
        <w:gridCol w:w="8882"/>
      </w:tblGrid>
      <w:tr w:rsidR="00EE0818" w:rsidRPr="00EE0818" w14:paraId="50F7BB4C" w14:textId="77777777" w:rsidTr="00EE0818">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9CEAF3" w14:textId="77777777" w:rsidR="00EE0818" w:rsidRPr="00EE0818" w:rsidRDefault="00EE0818" w:rsidP="00EE0818">
            <w:pPr>
              <w:suppressAutoHyphens/>
              <w:autoSpaceDN w:val="0"/>
              <w:spacing w:after="0" w:line="240" w:lineRule="auto"/>
              <w:ind w:left="176"/>
              <w:jc w:val="center"/>
              <w:textAlignment w:val="baseline"/>
              <w:rPr>
                <w:rFonts w:ascii="Times New Roman" w:eastAsia="Calibri" w:hAnsi="Times New Roman" w:cs="Times New Roman"/>
                <w:kern w:val="2"/>
                <w14:ligatures w14:val="standardContextual"/>
              </w:rPr>
            </w:pPr>
            <w:r w:rsidRPr="00EE0818">
              <w:rPr>
                <w:rFonts w:ascii="Times New Roman" w:eastAsia="Calibri" w:hAnsi="Times New Roman" w:cs="Times New Roman"/>
                <w:b/>
                <w:kern w:val="2"/>
                <w14:ligatures w14:val="standardContextual"/>
              </w:rPr>
              <w:t>Eil. Nr.</w:t>
            </w:r>
          </w:p>
        </w:tc>
        <w:tc>
          <w:tcPr>
            <w:tcW w:w="8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EE1065" w14:textId="77777777" w:rsidR="00EE0818" w:rsidRPr="00EE0818" w:rsidRDefault="00EE0818" w:rsidP="00EE0818">
            <w:pPr>
              <w:suppressAutoHyphens/>
              <w:autoSpaceDN w:val="0"/>
              <w:spacing w:after="0" w:line="240" w:lineRule="auto"/>
              <w:ind w:left="567"/>
              <w:jc w:val="center"/>
              <w:textAlignment w:val="baseline"/>
              <w:rPr>
                <w:rFonts w:ascii="Times New Roman" w:eastAsia="Calibri" w:hAnsi="Times New Roman" w:cs="Times New Roman"/>
                <w:kern w:val="2"/>
                <w14:ligatures w14:val="standardContextual"/>
              </w:rPr>
            </w:pPr>
            <w:r w:rsidRPr="00EE0818">
              <w:rPr>
                <w:rFonts w:ascii="Times New Roman" w:eastAsia="Calibri" w:hAnsi="Times New Roman" w:cs="Times New Roman"/>
                <w:b/>
                <w:kern w:val="2"/>
                <w14:ligatures w14:val="standardContextual"/>
              </w:rPr>
              <w:t>Paslaugų pavadinimai*</w:t>
            </w:r>
          </w:p>
        </w:tc>
      </w:tr>
      <w:tr w:rsidR="00EE0818" w:rsidRPr="00EE0818" w14:paraId="00566BA0" w14:textId="77777777" w:rsidTr="00EE0818">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D92CD3" w14:textId="77777777" w:rsidR="00EE0818" w:rsidRPr="00EE0818" w:rsidRDefault="00EE0818" w:rsidP="00EE0818">
            <w:pPr>
              <w:suppressAutoHyphens/>
              <w:autoSpaceDN w:val="0"/>
              <w:spacing w:after="0" w:line="240" w:lineRule="auto"/>
              <w:ind w:left="176"/>
              <w:jc w:val="center"/>
              <w:textAlignment w:val="baseline"/>
              <w:rPr>
                <w:rFonts w:ascii="Times New Roman" w:eastAsia="Calibri" w:hAnsi="Times New Roman" w:cs="Times New Roman"/>
                <w:kern w:val="2"/>
                <w14:ligatures w14:val="standardContextual"/>
              </w:rPr>
            </w:pPr>
            <w:r w:rsidRPr="00EE0818">
              <w:rPr>
                <w:rFonts w:ascii="Times New Roman" w:eastAsia="Calibri" w:hAnsi="Times New Roman" w:cs="Times New Roman"/>
                <w:kern w:val="2"/>
                <w14:ligatures w14:val="standardContextual"/>
              </w:rPr>
              <w:t>1</w:t>
            </w:r>
          </w:p>
        </w:tc>
        <w:tc>
          <w:tcPr>
            <w:tcW w:w="8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89968CE" w14:textId="77777777" w:rsidR="00EE0818" w:rsidRPr="00EE0818" w:rsidRDefault="00EE0818" w:rsidP="00EE0818">
            <w:pPr>
              <w:suppressAutoHyphens/>
              <w:autoSpaceDN w:val="0"/>
              <w:spacing w:after="0" w:line="240" w:lineRule="auto"/>
              <w:ind w:left="-3"/>
              <w:textAlignment w:val="baseline"/>
              <w:rPr>
                <w:rFonts w:ascii="Times New Roman" w:eastAsia="Times New Roman" w:hAnsi="Times New Roman" w:cs="Times New Roman"/>
                <w:kern w:val="2"/>
                <w:lang w:eastAsia="lt-LT"/>
                <w14:ligatures w14:val="standardContextual"/>
              </w:rPr>
            </w:pPr>
            <w:r w:rsidRPr="00EE0818">
              <w:rPr>
                <w:rFonts w:ascii="Times New Roman" w:eastAsia="Times New Roman" w:hAnsi="Times New Roman" w:cs="Times New Roman"/>
                <w:kern w:val="2"/>
                <w14:ligatures w14:val="standardContextual"/>
              </w:rPr>
              <w:t>Kompiuterinė gedimo diagnostika (visiems automobiliams)</w:t>
            </w:r>
          </w:p>
        </w:tc>
      </w:tr>
      <w:tr w:rsidR="00EE0818" w:rsidRPr="00EE0818" w14:paraId="7837EC5E" w14:textId="77777777" w:rsidTr="00EE0818">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6B82DD" w14:textId="77777777" w:rsidR="00EE0818" w:rsidRPr="00EE0818" w:rsidRDefault="00EE0818" w:rsidP="00EE0818">
            <w:pPr>
              <w:suppressAutoHyphens/>
              <w:autoSpaceDN w:val="0"/>
              <w:spacing w:after="0" w:line="240" w:lineRule="auto"/>
              <w:ind w:left="176"/>
              <w:jc w:val="center"/>
              <w:textAlignment w:val="baseline"/>
              <w:rPr>
                <w:rFonts w:ascii="Times New Roman" w:eastAsia="Calibri" w:hAnsi="Times New Roman" w:cs="Times New Roman"/>
                <w:kern w:val="2"/>
                <w14:ligatures w14:val="standardContextual"/>
              </w:rPr>
            </w:pPr>
            <w:r w:rsidRPr="00EE0818">
              <w:rPr>
                <w:rFonts w:ascii="Times New Roman" w:eastAsia="Calibri" w:hAnsi="Times New Roman" w:cs="Times New Roman"/>
                <w:kern w:val="2"/>
                <w14:ligatures w14:val="standardContextual"/>
              </w:rPr>
              <w:t>2</w:t>
            </w:r>
          </w:p>
        </w:tc>
        <w:tc>
          <w:tcPr>
            <w:tcW w:w="8888"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D88126E" w14:textId="77777777" w:rsidR="00EE0818" w:rsidRPr="00EE0818" w:rsidRDefault="00EE0818" w:rsidP="00EE0818">
            <w:pPr>
              <w:suppressAutoHyphens/>
              <w:autoSpaceDN w:val="0"/>
              <w:spacing w:after="0" w:line="240" w:lineRule="auto"/>
              <w:ind w:left="-3"/>
              <w:textAlignment w:val="baseline"/>
              <w:rPr>
                <w:rFonts w:ascii="Times New Roman" w:eastAsia="Times New Roman" w:hAnsi="Times New Roman" w:cs="Times New Roman"/>
                <w:kern w:val="2"/>
                <w:lang w:eastAsia="lt-LT"/>
                <w14:ligatures w14:val="standardContextual"/>
              </w:rPr>
            </w:pPr>
            <w:r w:rsidRPr="00EE0818">
              <w:rPr>
                <w:rFonts w:ascii="Times New Roman" w:eastAsia="Times New Roman" w:hAnsi="Times New Roman" w:cs="Times New Roman"/>
                <w:kern w:val="2"/>
                <w14:ligatures w14:val="standardContextual"/>
              </w:rPr>
              <w:t>Mechaninių mazgų (važiuoklė, variklis, pavarų dėžė ir kita) gedimo diagnostika</w:t>
            </w:r>
          </w:p>
        </w:tc>
      </w:tr>
      <w:tr w:rsidR="00EE0818" w:rsidRPr="00EE0818" w14:paraId="0CE9CAF7" w14:textId="77777777" w:rsidTr="00EE0818">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73BF79" w14:textId="77777777" w:rsidR="00EE0818" w:rsidRPr="00EE0818" w:rsidRDefault="00EE0818" w:rsidP="00EE0818">
            <w:pPr>
              <w:suppressAutoHyphens/>
              <w:autoSpaceDN w:val="0"/>
              <w:spacing w:after="0" w:line="240" w:lineRule="auto"/>
              <w:ind w:left="176"/>
              <w:jc w:val="center"/>
              <w:textAlignment w:val="baseline"/>
              <w:rPr>
                <w:rFonts w:ascii="Times New Roman" w:eastAsia="Calibri" w:hAnsi="Times New Roman" w:cs="Times New Roman"/>
                <w:kern w:val="2"/>
                <w14:ligatures w14:val="standardContextual"/>
              </w:rPr>
            </w:pPr>
            <w:r w:rsidRPr="00EE0818">
              <w:rPr>
                <w:rFonts w:ascii="Times New Roman" w:eastAsia="Calibri" w:hAnsi="Times New Roman" w:cs="Times New Roman"/>
                <w:kern w:val="2"/>
                <w14:ligatures w14:val="standardContextual"/>
              </w:rPr>
              <w:t>3</w:t>
            </w:r>
          </w:p>
        </w:tc>
        <w:tc>
          <w:tcPr>
            <w:tcW w:w="8888"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7853908" w14:textId="77777777" w:rsidR="00EE0818" w:rsidRPr="00EE0818" w:rsidRDefault="00EE0818" w:rsidP="00EE0818">
            <w:pPr>
              <w:suppressAutoHyphens/>
              <w:autoSpaceDN w:val="0"/>
              <w:spacing w:after="0" w:line="240" w:lineRule="auto"/>
              <w:ind w:left="-3"/>
              <w:textAlignment w:val="baseline"/>
              <w:rPr>
                <w:rFonts w:ascii="Times New Roman" w:eastAsia="Times New Roman" w:hAnsi="Times New Roman" w:cs="Times New Roman"/>
                <w:kern w:val="2"/>
                <w:lang w:eastAsia="lt-LT"/>
                <w14:ligatures w14:val="standardContextual"/>
              </w:rPr>
            </w:pPr>
            <w:r w:rsidRPr="00EE0818">
              <w:rPr>
                <w:rFonts w:ascii="Times New Roman" w:eastAsia="Times New Roman" w:hAnsi="Times New Roman" w:cs="Times New Roman"/>
                <w:kern w:val="2"/>
                <w14:ligatures w14:val="standardContextual"/>
              </w:rPr>
              <w:t xml:space="preserve">Elektrinių mazgų </w:t>
            </w:r>
            <w:r w:rsidRPr="00EE0818">
              <w:rPr>
                <w:rFonts w:ascii="Times New Roman" w:eastAsia="Times New Roman" w:hAnsi="Times New Roman" w:cs="Times New Roman"/>
                <w:iCs/>
                <w:kern w:val="2"/>
                <w14:ligatures w14:val="standardContextual"/>
              </w:rPr>
              <w:t xml:space="preserve">(starterių, generatorių, komutatorių, </w:t>
            </w:r>
            <w:proofErr w:type="spellStart"/>
            <w:r w:rsidRPr="00EE0818">
              <w:rPr>
                <w:rFonts w:ascii="Times New Roman" w:eastAsia="Times New Roman" w:hAnsi="Times New Roman" w:cs="Times New Roman"/>
                <w:iCs/>
                <w:kern w:val="2"/>
                <w14:ligatures w14:val="standardContextual"/>
              </w:rPr>
              <w:t>rėlių</w:t>
            </w:r>
            <w:proofErr w:type="spellEnd"/>
            <w:r w:rsidRPr="00EE0818">
              <w:rPr>
                <w:rFonts w:ascii="Times New Roman" w:eastAsia="Times New Roman" w:hAnsi="Times New Roman" w:cs="Times New Roman"/>
                <w:iCs/>
                <w:kern w:val="2"/>
                <w14:ligatures w14:val="standardContextual"/>
              </w:rPr>
              <w:t xml:space="preserve">, laidų pynių ir pan.) </w:t>
            </w:r>
            <w:r w:rsidRPr="00EE0818">
              <w:rPr>
                <w:rFonts w:ascii="Times New Roman" w:eastAsia="Times New Roman" w:hAnsi="Times New Roman" w:cs="Times New Roman"/>
                <w:kern w:val="2"/>
                <w14:ligatures w14:val="standardContextual"/>
              </w:rPr>
              <w:t>gedimo diagnostika ir remontas</w:t>
            </w:r>
          </w:p>
        </w:tc>
      </w:tr>
      <w:tr w:rsidR="00EE0818" w:rsidRPr="00EE0818" w14:paraId="7032C545" w14:textId="77777777" w:rsidTr="00EE0818">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1C1E28" w14:textId="77777777" w:rsidR="00EE0818" w:rsidRPr="00EE0818" w:rsidRDefault="00EE0818" w:rsidP="00EE0818">
            <w:pPr>
              <w:suppressAutoHyphens/>
              <w:autoSpaceDN w:val="0"/>
              <w:spacing w:after="0" w:line="240" w:lineRule="auto"/>
              <w:ind w:left="176"/>
              <w:jc w:val="center"/>
              <w:textAlignment w:val="baseline"/>
              <w:rPr>
                <w:rFonts w:ascii="Times New Roman" w:eastAsia="Calibri" w:hAnsi="Times New Roman" w:cs="Times New Roman"/>
                <w:kern w:val="2"/>
                <w14:ligatures w14:val="standardContextual"/>
              </w:rPr>
            </w:pPr>
            <w:r w:rsidRPr="00EE0818">
              <w:rPr>
                <w:rFonts w:ascii="Times New Roman" w:eastAsia="Calibri" w:hAnsi="Times New Roman" w:cs="Times New Roman"/>
                <w:kern w:val="2"/>
                <w14:ligatures w14:val="standardContextual"/>
              </w:rPr>
              <w:t>4</w:t>
            </w:r>
          </w:p>
        </w:tc>
        <w:tc>
          <w:tcPr>
            <w:tcW w:w="8888"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1BD8F64" w14:textId="77777777" w:rsidR="00EE0818" w:rsidRPr="00EE0818" w:rsidRDefault="00EE0818" w:rsidP="00EE0818">
            <w:pPr>
              <w:suppressAutoHyphens/>
              <w:autoSpaceDN w:val="0"/>
              <w:spacing w:after="0" w:line="240" w:lineRule="auto"/>
              <w:ind w:left="-3"/>
              <w:textAlignment w:val="baseline"/>
              <w:rPr>
                <w:rFonts w:ascii="Times New Roman" w:eastAsia="Times New Roman" w:hAnsi="Times New Roman" w:cs="Times New Roman"/>
                <w:kern w:val="2"/>
                <w:lang w:eastAsia="lt-LT"/>
                <w14:ligatures w14:val="standardContextual"/>
              </w:rPr>
            </w:pPr>
            <w:r w:rsidRPr="00EE0818">
              <w:rPr>
                <w:rFonts w:ascii="Times New Roman" w:eastAsia="Times New Roman" w:hAnsi="Times New Roman" w:cs="Times New Roman"/>
                <w:kern w:val="2"/>
                <w14:ligatures w14:val="standardContextual"/>
              </w:rPr>
              <w:t>Perdavimo mechanizmų remontas (pavarų dėžės, reduktoriai)</w:t>
            </w:r>
          </w:p>
        </w:tc>
      </w:tr>
      <w:tr w:rsidR="00EE0818" w:rsidRPr="00EE0818" w14:paraId="101AA1A6" w14:textId="77777777" w:rsidTr="00EE0818">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C6DD67" w14:textId="77777777" w:rsidR="00EE0818" w:rsidRPr="00EE0818" w:rsidRDefault="00EE0818" w:rsidP="00EE0818">
            <w:pPr>
              <w:suppressAutoHyphens/>
              <w:autoSpaceDN w:val="0"/>
              <w:spacing w:after="0" w:line="240" w:lineRule="auto"/>
              <w:ind w:left="176"/>
              <w:jc w:val="center"/>
              <w:textAlignment w:val="baseline"/>
              <w:rPr>
                <w:rFonts w:ascii="Times New Roman" w:eastAsia="Calibri" w:hAnsi="Times New Roman" w:cs="Times New Roman"/>
                <w:kern w:val="2"/>
                <w14:ligatures w14:val="standardContextual"/>
              </w:rPr>
            </w:pPr>
            <w:r w:rsidRPr="00EE0818">
              <w:rPr>
                <w:rFonts w:ascii="Times New Roman" w:eastAsia="Calibri" w:hAnsi="Times New Roman" w:cs="Times New Roman"/>
                <w:kern w:val="2"/>
                <w:lang w:val="en-US"/>
                <w14:ligatures w14:val="standardContextual"/>
              </w:rPr>
              <w:t>5</w:t>
            </w:r>
          </w:p>
        </w:tc>
        <w:tc>
          <w:tcPr>
            <w:tcW w:w="8888"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628A3A3" w14:textId="77777777" w:rsidR="00EE0818" w:rsidRPr="00EE0818" w:rsidRDefault="00EE0818" w:rsidP="00EE0818">
            <w:pPr>
              <w:suppressAutoHyphens/>
              <w:autoSpaceDN w:val="0"/>
              <w:spacing w:after="0" w:line="240" w:lineRule="auto"/>
              <w:ind w:left="-3"/>
              <w:textAlignment w:val="baseline"/>
              <w:rPr>
                <w:rFonts w:ascii="Times New Roman" w:eastAsia="Times New Roman" w:hAnsi="Times New Roman" w:cs="Times New Roman"/>
                <w:kern w:val="2"/>
                <w:lang w:eastAsia="lt-LT"/>
                <w14:ligatures w14:val="standardContextual"/>
              </w:rPr>
            </w:pPr>
            <w:r w:rsidRPr="00EE0818">
              <w:rPr>
                <w:rFonts w:ascii="Times New Roman" w:eastAsia="Times New Roman" w:hAnsi="Times New Roman" w:cs="Times New Roman"/>
                <w:kern w:val="2"/>
                <w14:ligatures w14:val="standardContextual"/>
              </w:rPr>
              <w:t>Variklių ir susijusių mazgų remontas (aušinimo sistema, degalų tiekimo sistema, dujų išmetimo sistema, maitinimo sistema)</w:t>
            </w:r>
          </w:p>
        </w:tc>
      </w:tr>
      <w:tr w:rsidR="00EE0818" w:rsidRPr="00EE0818" w14:paraId="61DC45F8" w14:textId="77777777" w:rsidTr="00EE0818">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B8137A" w14:textId="77777777" w:rsidR="00EE0818" w:rsidRPr="00EE0818" w:rsidRDefault="00EE0818" w:rsidP="00EE0818">
            <w:pPr>
              <w:suppressAutoHyphens/>
              <w:autoSpaceDN w:val="0"/>
              <w:spacing w:after="0" w:line="240" w:lineRule="auto"/>
              <w:ind w:left="176"/>
              <w:jc w:val="center"/>
              <w:textAlignment w:val="baseline"/>
              <w:rPr>
                <w:rFonts w:ascii="Times New Roman" w:eastAsia="Calibri" w:hAnsi="Times New Roman" w:cs="Times New Roman"/>
                <w:kern w:val="2"/>
                <w14:ligatures w14:val="standardContextual"/>
              </w:rPr>
            </w:pPr>
            <w:r w:rsidRPr="00EE0818">
              <w:rPr>
                <w:rFonts w:ascii="Times New Roman" w:eastAsia="Calibri" w:hAnsi="Times New Roman" w:cs="Times New Roman"/>
                <w:kern w:val="2"/>
                <w:lang w:val="en-US"/>
                <w14:ligatures w14:val="standardContextual"/>
              </w:rPr>
              <w:t>6</w:t>
            </w:r>
          </w:p>
        </w:tc>
        <w:tc>
          <w:tcPr>
            <w:tcW w:w="8888"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8D015AB" w14:textId="77777777" w:rsidR="00EE0818" w:rsidRPr="00EE0818" w:rsidRDefault="00EE0818" w:rsidP="00EE0818">
            <w:pPr>
              <w:suppressAutoHyphens/>
              <w:autoSpaceDN w:val="0"/>
              <w:spacing w:after="0" w:line="240" w:lineRule="auto"/>
              <w:ind w:left="-3"/>
              <w:textAlignment w:val="baseline"/>
              <w:rPr>
                <w:rFonts w:ascii="Times New Roman" w:eastAsia="Times New Roman" w:hAnsi="Times New Roman" w:cs="Times New Roman"/>
                <w:kern w:val="2"/>
                <w:lang w:eastAsia="lt-LT"/>
                <w14:ligatures w14:val="standardContextual"/>
              </w:rPr>
            </w:pPr>
            <w:r w:rsidRPr="00EE0818">
              <w:rPr>
                <w:rFonts w:ascii="Times New Roman" w:eastAsia="Times New Roman" w:hAnsi="Times New Roman" w:cs="Times New Roman"/>
                <w:kern w:val="2"/>
                <w14:ligatures w14:val="standardContextual"/>
              </w:rPr>
              <w:t>Važiuoklės remontas (pakaba, stabdžių sistema, vairavimo mechanizmas)</w:t>
            </w:r>
          </w:p>
        </w:tc>
      </w:tr>
      <w:tr w:rsidR="00EE0818" w:rsidRPr="00EE0818" w14:paraId="48AE30AF" w14:textId="77777777" w:rsidTr="00EE0818">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516E1" w14:textId="77777777" w:rsidR="00EE0818" w:rsidRPr="00EE0818" w:rsidRDefault="00EE0818" w:rsidP="00EE0818">
            <w:pPr>
              <w:suppressAutoHyphens/>
              <w:autoSpaceDN w:val="0"/>
              <w:spacing w:after="0" w:line="240" w:lineRule="auto"/>
              <w:ind w:left="176"/>
              <w:jc w:val="center"/>
              <w:textAlignment w:val="baseline"/>
              <w:rPr>
                <w:rFonts w:ascii="Times New Roman" w:eastAsia="Calibri" w:hAnsi="Times New Roman" w:cs="Times New Roman"/>
                <w:kern w:val="2"/>
                <w14:ligatures w14:val="standardContextual"/>
              </w:rPr>
            </w:pPr>
            <w:r w:rsidRPr="00EE0818">
              <w:rPr>
                <w:rFonts w:ascii="Times New Roman" w:eastAsia="Calibri" w:hAnsi="Times New Roman" w:cs="Times New Roman"/>
                <w:kern w:val="2"/>
                <w14:ligatures w14:val="standardContextual"/>
              </w:rPr>
              <w:t>7</w:t>
            </w:r>
          </w:p>
        </w:tc>
        <w:tc>
          <w:tcPr>
            <w:tcW w:w="8888"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8FBA322" w14:textId="77777777" w:rsidR="00EE0818" w:rsidRPr="00EE0818" w:rsidRDefault="00EE0818" w:rsidP="00EE0818">
            <w:pPr>
              <w:suppressAutoHyphens/>
              <w:autoSpaceDN w:val="0"/>
              <w:spacing w:after="0" w:line="240" w:lineRule="auto"/>
              <w:ind w:left="-3"/>
              <w:textAlignment w:val="baseline"/>
              <w:rPr>
                <w:rFonts w:ascii="Times New Roman" w:eastAsia="Times New Roman" w:hAnsi="Times New Roman" w:cs="Times New Roman"/>
                <w:kern w:val="2"/>
                <w:lang w:eastAsia="lt-LT"/>
                <w14:ligatures w14:val="standardContextual"/>
              </w:rPr>
            </w:pPr>
            <w:r w:rsidRPr="00EE0818">
              <w:rPr>
                <w:rFonts w:ascii="Times New Roman" w:eastAsia="Times New Roman" w:hAnsi="Times New Roman" w:cs="Times New Roman"/>
                <w:kern w:val="2"/>
                <w14:ligatures w14:val="standardContextual"/>
              </w:rPr>
              <w:t>Techninis aptarnavimas (tepalų ir kitų skysčių, filtrų, keitimas, patikra ir paruošimas techninei apžiūrai ir kt.)</w:t>
            </w:r>
          </w:p>
        </w:tc>
      </w:tr>
      <w:tr w:rsidR="00EE0818" w:rsidRPr="00EE0818" w14:paraId="5AF4A5D5" w14:textId="77777777" w:rsidTr="00EE0818">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8E818A" w14:textId="77777777" w:rsidR="00EE0818" w:rsidRPr="00EE0818" w:rsidRDefault="00EE0818" w:rsidP="00EE0818">
            <w:pPr>
              <w:suppressAutoHyphens/>
              <w:autoSpaceDN w:val="0"/>
              <w:spacing w:after="0" w:line="240" w:lineRule="auto"/>
              <w:ind w:left="176"/>
              <w:jc w:val="center"/>
              <w:textAlignment w:val="baseline"/>
              <w:rPr>
                <w:rFonts w:ascii="Times New Roman" w:eastAsia="Calibri" w:hAnsi="Times New Roman" w:cs="Times New Roman"/>
                <w:kern w:val="2"/>
                <w14:ligatures w14:val="standardContextual"/>
              </w:rPr>
            </w:pPr>
            <w:r w:rsidRPr="00EE0818">
              <w:rPr>
                <w:rFonts w:ascii="Times New Roman" w:eastAsia="Calibri" w:hAnsi="Times New Roman" w:cs="Times New Roman"/>
                <w:kern w:val="2"/>
                <w14:ligatures w14:val="standardContextual"/>
              </w:rPr>
              <w:t>8</w:t>
            </w:r>
          </w:p>
        </w:tc>
        <w:tc>
          <w:tcPr>
            <w:tcW w:w="8888"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F0C6E6A" w14:textId="77777777" w:rsidR="00EE0818" w:rsidRPr="00EE0818" w:rsidRDefault="00EE0818" w:rsidP="00EE0818">
            <w:pPr>
              <w:suppressAutoHyphens/>
              <w:autoSpaceDN w:val="0"/>
              <w:spacing w:after="0" w:line="240" w:lineRule="auto"/>
              <w:ind w:left="-3"/>
              <w:textAlignment w:val="baseline"/>
              <w:rPr>
                <w:rFonts w:ascii="Times New Roman" w:eastAsia="Times New Roman" w:hAnsi="Times New Roman" w:cs="Times New Roman"/>
                <w:kern w:val="2"/>
                <w:lang w:eastAsia="lt-LT"/>
                <w14:ligatures w14:val="standardContextual"/>
              </w:rPr>
            </w:pPr>
            <w:r w:rsidRPr="00EE0818">
              <w:rPr>
                <w:rFonts w:ascii="Times New Roman" w:eastAsia="Times New Roman" w:hAnsi="Times New Roman" w:cs="Times New Roman"/>
                <w:kern w:val="2"/>
                <w14:ligatures w14:val="standardContextual"/>
              </w:rPr>
              <w:t>Kitos (aukščiau neįvardintos) remonto paslaugos</w:t>
            </w:r>
          </w:p>
        </w:tc>
      </w:tr>
    </w:tbl>
    <w:p w14:paraId="768AC799" w14:textId="77777777" w:rsidR="00EE0818" w:rsidRPr="00EE0818" w:rsidRDefault="00EE0818" w:rsidP="00EE0818">
      <w:pPr>
        <w:suppressAutoHyphens/>
        <w:autoSpaceDN w:val="0"/>
        <w:spacing w:after="0" w:line="240" w:lineRule="auto"/>
        <w:jc w:val="both"/>
        <w:textAlignment w:val="baseline"/>
        <w:rPr>
          <w:rFonts w:ascii="Times New Roman" w:eastAsia="Times New Roman" w:hAnsi="Times New Roman" w:cs="Times New Roman"/>
          <w:bCs/>
          <w:lang w:eastAsia="lt-LT"/>
        </w:rPr>
      </w:pPr>
      <w:r w:rsidRPr="00EE0818">
        <w:rPr>
          <w:rFonts w:ascii="Times New Roman" w:eastAsia="Times New Roman" w:hAnsi="Times New Roman" w:cs="Times New Roman"/>
          <w:bCs/>
          <w:lang w:eastAsia="lt-LT"/>
        </w:rPr>
        <w:lastRenderedPageBreak/>
        <w:t>* Užsakovas neįsipareigoja įsigyti visų Paslaugų, t. y. šios Paslaugos užsakomos pagal faktinį jų poreikį neviršijant maksimalios sutarties vertės.</w:t>
      </w:r>
    </w:p>
    <w:p w14:paraId="45183603" w14:textId="77777777" w:rsidR="00EE0818" w:rsidRPr="00EE0818" w:rsidRDefault="00EE0818" w:rsidP="00EE0818">
      <w:pPr>
        <w:suppressAutoHyphens/>
        <w:autoSpaceDN w:val="0"/>
        <w:spacing w:after="0" w:line="240" w:lineRule="auto"/>
        <w:jc w:val="both"/>
        <w:textAlignment w:val="baseline"/>
        <w:rPr>
          <w:rFonts w:ascii="Times New Roman" w:eastAsia="Times New Roman" w:hAnsi="Times New Roman" w:cs="Times New Roman"/>
          <w:bCs/>
          <w:lang w:eastAsia="lt-LT"/>
        </w:rPr>
      </w:pPr>
    </w:p>
    <w:p w14:paraId="4CDCEDA0" w14:textId="77777777" w:rsidR="00EE0818" w:rsidRPr="00EE0818" w:rsidRDefault="00EE0818" w:rsidP="00EE0818">
      <w:pPr>
        <w:tabs>
          <w:tab w:val="left" w:pos="426"/>
        </w:tabs>
        <w:spacing w:line="240" w:lineRule="auto"/>
        <w:contextualSpacing/>
        <w:jc w:val="both"/>
        <w:rPr>
          <w:rFonts w:ascii="Times New Roman" w:eastAsia="Calibri" w:hAnsi="Times New Roman" w:cs="Times New Roman"/>
          <w:sz w:val="24"/>
          <w:szCs w:val="24"/>
        </w:rPr>
      </w:pPr>
      <w:r w:rsidRPr="00EE0818">
        <w:rPr>
          <w:rFonts w:ascii="Times New Roman" w:eastAsia="Calibri" w:hAnsi="Times New Roman" w:cs="Times New Roman"/>
          <w:sz w:val="24"/>
          <w:szCs w:val="24"/>
        </w:rPr>
        <w:t xml:space="preserve">2.4. Esant poreikiui, Užsakovas turės teisę pirkti ir kitas, nenurodytas, tačiau pagal funkcinę paskirtį panašias Paslaugas (toliau – Papildomos paslaugos). Papildomų paslaugų pirkimui taikomos visos Paslaugų pirkimui šioje techninėje specifikacijoje ir Sutartyje nustatytos sąlygos, nebent aiškiai bus nustatyta kitaip. Papildomos paslaugos bus perkamos tokiais įkainiais, kurie galios Užsakovo užsakymo pateikimo dieną Tiekėjo kainoraštyje, pritaikant Tiekėjo pasiūlyme nurodytą taikytiną nuolaidą procentais nuo galiojančių Tiekėjo kataloge nurodytų paslaugų mažmeninių kainų. Papildomų paslaugų įkainius Tiekėjas turės suderinti su Užsakovu. Tokių Papildomų paslaugų bendra kaina negalės sudaryti daugiau kaip 10 proc. Sutarties kainos. </w:t>
      </w:r>
    </w:p>
    <w:p w14:paraId="5294F97A" w14:textId="77777777" w:rsidR="00EE0818" w:rsidRPr="00EE0818" w:rsidRDefault="00EE0818" w:rsidP="00EE0818">
      <w:pPr>
        <w:tabs>
          <w:tab w:val="left" w:pos="426"/>
        </w:tabs>
        <w:spacing w:line="240" w:lineRule="auto"/>
        <w:contextualSpacing/>
        <w:jc w:val="both"/>
        <w:rPr>
          <w:rFonts w:ascii="Times New Roman" w:eastAsia="Calibri" w:hAnsi="Times New Roman" w:cs="Times New Roman"/>
          <w:i/>
          <w:sz w:val="24"/>
          <w:szCs w:val="24"/>
        </w:rPr>
      </w:pPr>
    </w:p>
    <w:p w14:paraId="38339BCE" w14:textId="77777777" w:rsidR="00EE0818" w:rsidRPr="00EE0818" w:rsidRDefault="00EE0818" w:rsidP="00EE0818">
      <w:pPr>
        <w:numPr>
          <w:ilvl w:val="0"/>
          <w:numId w:val="17"/>
        </w:numPr>
        <w:pBdr>
          <w:top w:val="single" w:sz="8" w:space="1" w:color="auto"/>
          <w:bottom w:val="single" w:sz="8" w:space="1" w:color="auto"/>
        </w:pBdr>
        <w:tabs>
          <w:tab w:val="left" w:pos="284"/>
        </w:tabs>
        <w:spacing w:after="0" w:line="240" w:lineRule="auto"/>
        <w:ind w:left="0" w:firstLine="0"/>
        <w:contextualSpacing/>
        <w:rPr>
          <w:rFonts w:ascii="Times New Roman" w:eastAsia="Calibri" w:hAnsi="Times New Roman" w:cs="Times New Roman"/>
          <w:b/>
          <w:sz w:val="24"/>
          <w:szCs w:val="24"/>
        </w:rPr>
      </w:pPr>
      <w:r w:rsidRPr="00EE0818">
        <w:rPr>
          <w:rFonts w:ascii="Times New Roman" w:eastAsia="Calibri" w:hAnsi="Times New Roman" w:cs="Times New Roman"/>
          <w:b/>
          <w:sz w:val="24"/>
          <w:szCs w:val="24"/>
        </w:rPr>
        <w:t xml:space="preserve">REIKALAVIMAI PIRKIMO OBJEKTUI </w:t>
      </w:r>
    </w:p>
    <w:p w14:paraId="2EED098D" w14:textId="77777777" w:rsidR="00EE0818" w:rsidRPr="00EE0818" w:rsidRDefault="00EE0818" w:rsidP="00EE0818">
      <w:pPr>
        <w:numPr>
          <w:ilvl w:val="1"/>
          <w:numId w:val="17"/>
        </w:numPr>
        <w:pBdr>
          <w:bottom w:val="single" w:sz="8" w:space="1" w:color="auto"/>
          <w:between w:val="single" w:sz="12" w:space="1" w:color="auto"/>
        </w:pBdr>
        <w:tabs>
          <w:tab w:val="left" w:pos="567"/>
        </w:tabs>
        <w:spacing w:after="0" w:line="240" w:lineRule="auto"/>
        <w:ind w:left="0" w:firstLine="0"/>
        <w:contextualSpacing/>
        <w:rPr>
          <w:rFonts w:ascii="Times New Roman" w:eastAsia="Calibri" w:hAnsi="Times New Roman" w:cs="Times New Roman"/>
          <w:b/>
          <w:sz w:val="24"/>
          <w:szCs w:val="24"/>
        </w:rPr>
      </w:pPr>
      <w:r w:rsidRPr="00EE0818">
        <w:rPr>
          <w:rFonts w:ascii="Times New Roman" w:eastAsia="Calibri" w:hAnsi="Times New Roman" w:cs="Times New Roman"/>
          <w:b/>
          <w:sz w:val="24"/>
          <w:szCs w:val="24"/>
        </w:rPr>
        <w:t>Pirkimo objekto aprašymas ir detalizavimas</w:t>
      </w:r>
    </w:p>
    <w:p w14:paraId="56942649" w14:textId="77777777" w:rsidR="00EE0818" w:rsidRPr="00EE0818" w:rsidRDefault="00EE0818" w:rsidP="00EE0818">
      <w:pPr>
        <w:numPr>
          <w:ilvl w:val="2"/>
          <w:numId w:val="17"/>
        </w:numPr>
        <w:tabs>
          <w:tab w:val="left" w:pos="426"/>
          <w:tab w:val="left" w:pos="567"/>
        </w:tabs>
        <w:suppressAutoHyphens/>
        <w:autoSpaceDN w:val="0"/>
        <w:spacing w:after="0" w:line="240" w:lineRule="auto"/>
        <w:ind w:left="0" w:firstLine="0"/>
        <w:contextualSpacing/>
        <w:jc w:val="both"/>
        <w:textAlignment w:val="baseline"/>
        <w:rPr>
          <w:rFonts w:ascii="Calibri" w:eastAsia="Calibri" w:hAnsi="Calibri" w:cs="Times New Roman"/>
          <w:b/>
          <w:bCs/>
          <w:sz w:val="24"/>
          <w:szCs w:val="24"/>
          <w:lang w:val="en-US"/>
        </w:rPr>
      </w:pPr>
      <w:r w:rsidRPr="00EE0818">
        <w:rPr>
          <w:rFonts w:ascii="Times New Roman" w:eastAsia="Calibri" w:hAnsi="Times New Roman" w:cs="Times New Roman"/>
          <w:sz w:val="24"/>
          <w:szCs w:val="24"/>
        </w:rPr>
        <w:t>Paslaugų kokybiškam suteikimui reikalingų medžiagų/ detalių kaina yra nustatoma tokia tvarka (sutarties vykdymo išlaidų atlyginimo</w:t>
      </w:r>
      <w:r w:rsidRPr="00EE0818">
        <w:rPr>
          <w:rFonts w:ascii="Times New Roman" w:eastAsia="Calibri" w:hAnsi="Times New Roman" w:cs="Times New Roman"/>
          <w:b/>
          <w:bCs/>
          <w:sz w:val="24"/>
          <w:szCs w:val="24"/>
        </w:rPr>
        <w:t xml:space="preserve"> </w:t>
      </w:r>
      <w:r w:rsidRPr="00EE0818">
        <w:rPr>
          <w:rFonts w:ascii="Times New Roman" w:eastAsia="Calibri" w:hAnsi="Times New Roman" w:cs="Times New Roman"/>
          <w:sz w:val="24"/>
          <w:szCs w:val="24"/>
        </w:rPr>
        <w:t>kainodara):</w:t>
      </w:r>
    </w:p>
    <w:tbl>
      <w:tblPr>
        <w:tblW w:w="9497" w:type="dxa"/>
        <w:tblInd w:w="137" w:type="dxa"/>
        <w:tblCellMar>
          <w:left w:w="10" w:type="dxa"/>
          <w:right w:w="10" w:type="dxa"/>
        </w:tblCellMar>
        <w:tblLook w:val="04A0" w:firstRow="1" w:lastRow="0" w:firstColumn="1" w:lastColumn="0" w:noHBand="0" w:noVBand="1"/>
      </w:tblPr>
      <w:tblGrid>
        <w:gridCol w:w="4826"/>
        <w:gridCol w:w="4671"/>
      </w:tblGrid>
      <w:tr w:rsidR="00EE0818" w:rsidRPr="00EE0818" w14:paraId="77C33628" w14:textId="77777777" w:rsidTr="00EE0818">
        <w:tc>
          <w:tcPr>
            <w:tcW w:w="4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8DA3FA" w14:textId="77777777" w:rsidR="00EE0818" w:rsidRPr="00EE0818" w:rsidRDefault="00EE0818" w:rsidP="00EE0818">
            <w:pPr>
              <w:spacing w:line="240" w:lineRule="auto"/>
              <w:contextualSpacing/>
              <w:jc w:val="center"/>
              <w:rPr>
                <w:rFonts w:ascii="Times New Roman" w:eastAsia="Calibri" w:hAnsi="Times New Roman" w:cs="Times New Roman"/>
                <w:b/>
                <w:bCs/>
                <w:kern w:val="2"/>
                <w:sz w:val="24"/>
                <w:szCs w:val="24"/>
                <w14:ligatures w14:val="standardContextual"/>
              </w:rPr>
            </w:pPr>
            <w:r w:rsidRPr="00EE0818">
              <w:rPr>
                <w:rFonts w:ascii="Times New Roman" w:eastAsia="Calibri" w:hAnsi="Times New Roman" w:cs="Times New Roman"/>
                <w:b/>
                <w:bCs/>
                <w:kern w:val="2"/>
                <w:sz w:val="24"/>
                <w:szCs w:val="24"/>
                <w14:ligatures w14:val="standardContextual"/>
              </w:rPr>
              <w:t>Užsakovo funkcijos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85F0D" w14:textId="77777777" w:rsidR="00EE0818" w:rsidRPr="00EE0818" w:rsidRDefault="00EE0818" w:rsidP="00EE0818">
            <w:pPr>
              <w:spacing w:line="240" w:lineRule="auto"/>
              <w:contextualSpacing/>
              <w:jc w:val="center"/>
              <w:rPr>
                <w:rFonts w:ascii="Times New Roman" w:eastAsia="Calibri" w:hAnsi="Times New Roman" w:cs="Times New Roman"/>
                <w:b/>
                <w:bCs/>
                <w:kern w:val="2"/>
                <w:sz w:val="24"/>
                <w:szCs w:val="24"/>
                <w14:ligatures w14:val="standardContextual"/>
              </w:rPr>
            </w:pPr>
            <w:r w:rsidRPr="00EE0818">
              <w:rPr>
                <w:rFonts w:ascii="Times New Roman" w:eastAsia="Calibri" w:hAnsi="Times New Roman" w:cs="Times New Roman"/>
                <w:b/>
                <w:bCs/>
                <w:kern w:val="2"/>
                <w:sz w:val="24"/>
                <w:szCs w:val="24"/>
                <w14:ligatures w14:val="standardContextual"/>
              </w:rPr>
              <w:t>Tiekėjo funkcijos</w:t>
            </w:r>
          </w:p>
        </w:tc>
      </w:tr>
      <w:tr w:rsidR="00EE0818" w:rsidRPr="00EE0818" w14:paraId="38CAF48C" w14:textId="77777777" w:rsidTr="00EE0818">
        <w:tc>
          <w:tcPr>
            <w:tcW w:w="4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01A4D4" w14:textId="77777777" w:rsidR="00EE0818" w:rsidRPr="00EE0818" w:rsidRDefault="00EE0818" w:rsidP="00EE0818">
            <w:pPr>
              <w:spacing w:line="240" w:lineRule="auto"/>
              <w:contextualSpacing/>
              <w:jc w:val="both"/>
              <w:rPr>
                <w:rFonts w:ascii="Times New Roman" w:eastAsia="Calibri" w:hAnsi="Times New Roman" w:cs="Times New Roman"/>
                <w:kern w:val="2"/>
                <w:sz w:val="24"/>
                <w:szCs w:val="24"/>
                <w14:ligatures w14:val="standardContextual"/>
              </w:rPr>
            </w:pPr>
            <w:r w:rsidRPr="00EE0818">
              <w:rPr>
                <w:rFonts w:ascii="Times New Roman" w:eastAsia="Calibri" w:hAnsi="Times New Roman" w:cs="Times New Roman"/>
                <w:kern w:val="2"/>
                <w:sz w:val="24"/>
                <w:szCs w:val="24"/>
                <w14:ligatures w14:val="standardContextual"/>
              </w:rPr>
              <w:t>Užsakovas informuoja Tiekėją apie nustatytą gedimo pobūdį.</w:t>
            </w:r>
          </w:p>
        </w:tc>
        <w:tc>
          <w:tcPr>
            <w:tcW w:w="46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1D1C14" w14:textId="77777777" w:rsidR="00EE0818" w:rsidRPr="00EE0818" w:rsidRDefault="00EE0818" w:rsidP="00EE0818">
            <w:pPr>
              <w:spacing w:line="240" w:lineRule="auto"/>
              <w:ind w:firstLine="720"/>
              <w:contextualSpacing/>
              <w:jc w:val="both"/>
              <w:rPr>
                <w:rFonts w:ascii="Times New Roman" w:eastAsia="Calibri" w:hAnsi="Times New Roman" w:cs="Times New Roman"/>
                <w:kern w:val="2"/>
                <w:sz w:val="24"/>
                <w:szCs w:val="24"/>
                <w14:ligatures w14:val="standardContextual"/>
              </w:rPr>
            </w:pPr>
          </w:p>
        </w:tc>
      </w:tr>
      <w:tr w:rsidR="00EE0818" w:rsidRPr="00EE0818" w14:paraId="2E813051" w14:textId="77777777" w:rsidTr="00EE0818">
        <w:tc>
          <w:tcPr>
            <w:tcW w:w="48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146B0F" w14:textId="77777777" w:rsidR="00EE0818" w:rsidRPr="00EE0818" w:rsidRDefault="00EE0818" w:rsidP="00EE0818">
            <w:pPr>
              <w:spacing w:line="240" w:lineRule="auto"/>
              <w:ind w:firstLine="720"/>
              <w:contextualSpacing/>
              <w:jc w:val="both"/>
              <w:rPr>
                <w:rFonts w:ascii="Times New Roman" w:eastAsia="Calibri" w:hAnsi="Times New Roman" w:cs="Times New Roman"/>
                <w:kern w:val="2"/>
                <w:sz w:val="24"/>
                <w:szCs w:val="24"/>
                <w14:ligatures w14:val="standardContextual"/>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5C143C" w14:textId="77777777" w:rsidR="00EE0818" w:rsidRPr="00EE0818" w:rsidRDefault="00EE0818" w:rsidP="00EE0818">
            <w:pPr>
              <w:spacing w:line="240" w:lineRule="auto"/>
              <w:contextualSpacing/>
              <w:jc w:val="both"/>
              <w:rPr>
                <w:rFonts w:ascii="Times New Roman" w:eastAsia="Calibri" w:hAnsi="Times New Roman" w:cs="Times New Roman"/>
                <w:kern w:val="2"/>
                <w:sz w:val="24"/>
                <w:szCs w:val="24"/>
                <w14:ligatures w14:val="standardContextual"/>
              </w:rPr>
            </w:pPr>
            <w:r w:rsidRPr="00EE0818">
              <w:rPr>
                <w:rFonts w:ascii="Times New Roman" w:eastAsia="Calibri" w:hAnsi="Times New Roman" w:cs="Times New Roman"/>
                <w:kern w:val="2"/>
                <w:sz w:val="24"/>
                <w:szCs w:val="24"/>
                <w14:ligatures w14:val="standardContextual"/>
              </w:rPr>
              <w:t>Tiekėjas bendra tvarka atlieka gedimų diagnostiką.</w:t>
            </w:r>
          </w:p>
        </w:tc>
      </w:tr>
      <w:tr w:rsidR="00EE0818" w:rsidRPr="00EE0818" w14:paraId="042FFFA4" w14:textId="77777777" w:rsidTr="00EE0818">
        <w:tc>
          <w:tcPr>
            <w:tcW w:w="48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276A45" w14:textId="77777777" w:rsidR="00EE0818" w:rsidRPr="00EE0818" w:rsidRDefault="00EE0818" w:rsidP="00EE0818">
            <w:pPr>
              <w:spacing w:line="240" w:lineRule="auto"/>
              <w:ind w:firstLine="720"/>
              <w:contextualSpacing/>
              <w:jc w:val="both"/>
              <w:rPr>
                <w:rFonts w:ascii="Times New Roman" w:eastAsia="Calibri" w:hAnsi="Times New Roman" w:cs="Times New Roman"/>
                <w:kern w:val="2"/>
                <w:sz w:val="24"/>
                <w:szCs w:val="24"/>
                <w14:ligatures w14:val="standardContextual"/>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24A08C" w14:textId="77777777" w:rsidR="00EE0818" w:rsidRPr="00EE0818" w:rsidRDefault="00EE0818" w:rsidP="00EE0818">
            <w:pPr>
              <w:spacing w:line="240" w:lineRule="auto"/>
              <w:contextualSpacing/>
              <w:jc w:val="both"/>
              <w:rPr>
                <w:rFonts w:ascii="Times New Roman" w:eastAsia="Calibri" w:hAnsi="Times New Roman" w:cs="Times New Roman"/>
                <w:kern w:val="2"/>
                <w:sz w:val="24"/>
                <w:szCs w:val="24"/>
                <w14:ligatures w14:val="standardContextual"/>
              </w:rPr>
            </w:pPr>
            <w:r w:rsidRPr="00EE0818">
              <w:rPr>
                <w:rFonts w:ascii="Times New Roman" w:eastAsia="Calibri" w:hAnsi="Times New Roman" w:cs="Times New Roman"/>
                <w:kern w:val="2"/>
                <w:sz w:val="24"/>
                <w:szCs w:val="24"/>
                <w14:ligatures w14:val="standardContextual"/>
              </w:rPr>
              <w:t>Tiekėjas nedelsiant po gedimo diagnostikos atlikimo informuoja Užsakovą apie pilnam gedimo pašalinimui  reikalingų tiekėjo specialistų darbo valandų skaičių bei pateikia reikalingų medžiagų (detalių) sąrašą ir šių medžiagų kainų pagrindimą  (nuorodas į elektroninės prekybos kainininkus ir pan.).</w:t>
            </w:r>
          </w:p>
        </w:tc>
      </w:tr>
      <w:tr w:rsidR="00EE0818" w:rsidRPr="00EE0818" w14:paraId="575798B3" w14:textId="77777777" w:rsidTr="00EE0818">
        <w:tc>
          <w:tcPr>
            <w:tcW w:w="4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EF5D1" w14:textId="77777777" w:rsidR="00EE0818" w:rsidRPr="00EE0818" w:rsidRDefault="00EE0818" w:rsidP="00EE0818">
            <w:pPr>
              <w:spacing w:line="240" w:lineRule="auto"/>
              <w:contextualSpacing/>
              <w:jc w:val="both"/>
              <w:rPr>
                <w:rFonts w:ascii="Times New Roman" w:eastAsia="Calibri" w:hAnsi="Times New Roman" w:cs="Times New Roman"/>
                <w:kern w:val="2"/>
                <w:sz w:val="24"/>
                <w:szCs w:val="24"/>
                <w14:ligatures w14:val="standardContextual"/>
              </w:rPr>
            </w:pPr>
            <w:r w:rsidRPr="00EE0818">
              <w:rPr>
                <w:rFonts w:ascii="Times New Roman" w:eastAsia="Calibri" w:hAnsi="Times New Roman" w:cs="Times New Roman"/>
                <w:kern w:val="2"/>
                <w:sz w:val="24"/>
                <w:szCs w:val="24"/>
                <w14:ligatures w14:val="standardContextual"/>
              </w:rPr>
              <w:t>Užsakovas įvertina gautą informaciją ir:</w:t>
            </w:r>
          </w:p>
        </w:tc>
        <w:tc>
          <w:tcPr>
            <w:tcW w:w="46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D93873" w14:textId="77777777" w:rsidR="00EE0818" w:rsidRPr="00EE0818" w:rsidRDefault="00EE0818" w:rsidP="00EE0818">
            <w:pPr>
              <w:spacing w:line="240" w:lineRule="auto"/>
              <w:ind w:firstLine="720"/>
              <w:contextualSpacing/>
              <w:jc w:val="both"/>
              <w:rPr>
                <w:rFonts w:ascii="Times New Roman" w:eastAsia="Calibri" w:hAnsi="Times New Roman" w:cs="Times New Roman"/>
                <w:kern w:val="2"/>
                <w:sz w:val="24"/>
                <w:szCs w:val="24"/>
                <w14:ligatures w14:val="standardContextual"/>
              </w:rPr>
            </w:pPr>
          </w:p>
        </w:tc>
      </w:tr>
      <w:tr w:rsidR="00EE0818" w:rsidRPr="00EE0818" w14:paraId="5EB4C80E" w14:textId="77777777" w:rsidTr="00EE0818">
        <w:tc>
          <w:tcPr>
            <w:tcW w:w="4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89EDDB" w14:textId="77777777" w:rsidR="00EE0818" w:rsidRPr="00EE0818" w:rsidRDefault="00EE0818" w:rsidP="00EE0818">
            <w:pPr>
              <w:spacing w:line="240" w:lineRule="auto"/>
              <w:contextualSpacing/>
              <w:jc w:val="both"/>
              <w:rPr>
                <w:rFonts w:ascii="Times New Roman" w:eastAsia="Calibri" w:hAnsi="Times New Roman" w:cs="Times New Roman"/>
                <w:kern w:val="2"/>
                <w:sz w:val="24"/>
                <w:szCs w:val="24"/>
                <w14:ligatures w14:val="standardContextual"/>
              </w:rPr>
            </w:pPr>
            <w:r w:rsidRPr="00EE0818">
              <w:rPr>
                <w:rFonts w:ascii="Times New Roman" w:eastAsia="Calibri" w:hAnsi="Times New Roman" w:cs="Times New Roman"/>
                <w:kern w:val="2"/>
                <w:sz w:val="24"/>
                <w:szCs w:val="24"/>
                <w14:ligatures w14:val="standardContextual"/>
              </w:rPr>
              <w:t>Patvirtina remonto sąmatą ir / ar nurodo trečiąją šalį iš kurios Tiekėjas privalo įsigyti reikalingas medžiagas ekonomiškai naudingesnėmis sąlygomis nei pasiūlė Tiekėjas, arba</w:t>
            </w:r>
          </w:p>
        </w:tc>
        <w:tc>
          <w:tcPr>
            <w:tcW w:w="46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76DACE" w14:textId="77777777" w:rsidR="00EE0818" w:rsidRPr="00EE0818" w:rsidRDefault="00EE0818" w:rsidP="00EE0818">
            <w:pPr>
              <w:spacing w:line="240" w:lineRule="auto"/>
              <w:ind w:firstLine="720"/>
              <w:contextualSpacing/>
              <w:jc w:val="both"/>
              <w:rPr>
                <w:rFonts w:ascii="Times New Roman" w:eastAsia="Calibri" w:hAnsi="Times New Roman" w:cs="Times New Roman"/>
                <w:kern w:val="2"/>
                <w:sz w:val="24"/>
                <w:szCs w:val="24"/>
                <w14:ligatures w14:val="standardContextual"/>
              </w:rPr>
            </w:pPr>
          </w:p>
        </w:tc>
      </w:tr>
      <w:tr w:rsidR="00EE0818" w:rsidRPr="00EE0818" w14:paraId="1BEB3B4E" w14:textId="77777777" w:rsidTr="00EE0818">
        <w:tc>
          <w:tcPr>
            <w:tcW w:w="4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6BBC44" w14:textId="77777777" w:rsidR="00EE0818" w:rsidRPr="00EE0818" w:rsidRDefault="00EE0818" w:rsidP="00EE0818">
            <w:pPr>
              <w:spacing w:line="240" w:lineRule="auto"/>
              <w:contextualSpacing/>
              <w:jc w:val="both"/>
              <w:rPr>
                <w:rFonts w:ascii="Times New Roman" w:eastAsia="Calibri" w:hAnsi="Times New Roman" w:cs="Times New Roman"/>
                <w:kern w:val="2"/>
                <w:sz w:val="24"/>
                <w:szCs w:val="24"/>
                <w14:ligatures w14:val="standardContextual"/>
              </w:rPr>
            </w:pPr>
            <w:r w:rsidRPr="00EE0818">
              <w:rPr>
                <w:rFonts w:ascii="Times New Roman" w:eastAsia="Calibri" w:hAnsi="Times New Roman" w:cs="Times New Roman"/>
                <w:kern w:val="2"/>
                <w:sz w:val="24"/>
                <w:szCs w:val="24"/>
                <w14:ligatures w14:val="standardContextual"/>
              </w:rPr>
              <w:t>Informuoja Tiekėją, kad atliks atskirą medžiagų viešąjį pirkimą, ir medžiagas (detales) pateiks Tiekėjui remonto atlikimui.</w:t>
            </w:r>
          </w:p>
        </w:tc>
        <w:tc>
          <w:tcPr>
            <w:tcW w:w="46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226E38" w14:textId="77777777" w:rsidR="00EE0818" w:rsidRPr="00EE0818" w:rsidRDefault="00EE0818" w:rsidP="00EE0818">
            <w:pPr>
              <w:spacing w:line="240" w:lineRule="auto"/>
              <w:ind w:firstLine="720"/>
              <w:contextualSpacing/>
              <w:jc w:val="both"/>
              <w:rPr>
                <w:rFonts w:ascii="Times New Roman" w:eastAsia="Calibri" w:hAnsi="Times New Roman" w:cs="Times New Roman"/>
                <w:kern w:val="2"/>
                <w:sz w:val="24"/>
                <w:szCs w:val="24"/>
                <w14:ligatures w14:val="standardContextual"/>
              </w:rPr>
            </w:pPr>
          </w:p>
        </w:tc>
      </w:tr>
      <w:tr w:rsidR="00EE0818" w:rsidRPr="00EE0818" w14:paraId="1298BBC9" w14:textId="77777777" w:rsidTr="00EE0818">
        <w:tc>
          <w:tcPr>
            <w:tcW w:w="48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4ED476" w14:textId="77777777" w:rsidR="00EE0818" w:rsidRPr="00EE0818" w:rsidRDefault="00EE0818" w:rsidP="00EE0818">
            <w:pPr>
              <w:spacing w:line="240" w:lineRule="auto"/>
              <w:ind w:firstLine="720"/>
              <w:contextualSpacing/>
              <w:jc w:val="both"/>
              <w:rPr>
                <w:rFonts w:ascii="Times New Roman" w:eastAsia="Calibri" w:hAnsi="Times New Roman" w:cs="Times New Roman"/>
                <w:kern w:val="2"/>
                <w:sz w:val="24"/>
                <w:szCs w:val="24"/>
                <w14:ligatures w14:val="standardContextual"/>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398464" w14:textId="77777777" w:rsidR="00EE0818" w:rsidRPr="00EE0818" w:rsidRDefault="00EE0818" w:rsidP="00EE0818">
            <w:pPr>
              <w:spacing w:line="240" w:lineRule="auto"/>
              <w:contextualSpacing/>
              <w:jc w:val="both"/>
              <w:rPr>
                <w:rFonts w:ascii="Times New Roman" w:eastAsia="Calibri" w:hAnsi="Times New Roman" w:cs="Times New Roman"/>
                <w:kern w:val="2"/>
                <w:sz w:val="24"/>
                <w:szCs w:val="24"/>
                <w14:ligatures w14:val="standardContextual"/>
              </w:rPr>
            </w:pPr>
            <w:r w:rsidRPr="00EE0818">
              <w:rPr>
                <w:rFonts w:ascii="Times New Roman" w:eastAsia="Calibri" w:hAnsi="Times New Roman" w:cs="Times New Roman"/>
                <w:kern w:val="2"/>
                <w:sz w:val="24"/>
                <w:szCs w:val="24"/>
                <w14:ligatures w14:val="standardContextual"/>
              </w:rPr>
              <w:t>Gavęs sąmatos patvirtinimą (ir jei reikia, įsigijęs reikalingas medžiagas (detales) iš trečiųjų šalių), - pradeda remonto darbus, arba</w:t>
            </w:r>
          </w:p>
        </w:tc>
      </w:tr>
      <w:tr w:rsidR="00EE0818" w:rsidRPr="00EE0818" w14:paraId="3D4F9F82" w14:textId="77777777" w:rsidTr="00EE0818">
        <w:tc>
          <w:tcPr>
            <w:tcW w:w="48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68BE21" w14:textId="77777777" w:rsidR="00EE0818" w:rsidRPr="00EE0818" w:rsidRDefault="00EE0818" w:rsidP="00EE0818">
            <w:pPr>
              <w:spacing w:line="240" w:lineRule="auto"/>
              <w:ind w:firstLine="720"/>
              <w:contextualSpacing/>
              <w:jc w:val="both"/>
              <w:rPr>
                <w:rFonts w:ascii="Times New Roman" w:eastAsia="Calibri" w:hAnsi="Times New Roman" w:cs="Times New Roman"/>
                <w:kern w:val="2"/>
                <w:sz w:val="24"/>
                <w:szCs w:val="24"/>
                <w14:ligatures w14:val="standardContextual"/>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529CA1" w14:textId="77777777" w:rsidR="00EE0818" w:rsidRPr="00EE0818" w:rsidRDefault="00EE0818" w:rsidP="00EE0818">
            <w:pPr>
              <w:spacing w:line="240" w:lineRule="auto"/>
              <w:contextualSpacing/>
              <w:jc w:val="both"/>
              <w:rPr>
                <w:rFonts w:ascii="Times New Roman" w:eastAsia="Calibri" w:hAnsi="Times New Roman" w:cs="Times New Roman"/>
                <w:kern w:val="2"/>
                <w:sz w:val="24"/>
                <w:szCs w:val="24"/>
                <w14:ligatures w14:val="standardContextual"/>
              </w:rPr>
            </w:pPr>
            <w:r w:rsidRPr="00EE0818">
              <w:rPr>
                <w:rFonts w:ascii="Times New Roman" w:eastAsia="Calibri" w:hAnsi="Times New Roman" w:cs="Times New Roman"/>
                <w:kern w:val="2"/>
                <w:sz w:val="24"/>
                <w:szCs w:val="24"/>
                <w14:ligatures w14:val="standardContextual"/>
              </w:rPr>
              <w:t>Gavęs atsargines detales iš Užsakovo, - pradeda remonto darbus.</w:t>
            </w:r>
          </w:p>
        </w:tc>
      </w:tr>
      <w:tr w:rsidR="00EE0818" w:rsidRPr="00EE0818" w14:paraId="1DC898CB" w14:textId="77777777" w:rsidTr="00EE0818">
        <w:tc>
          <w:tcPr>
            <w:tcW w:w="4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A721F5" w14:textId="77777777" w:rsidR="00EE0818" w:rsidRPr="00EE0818" w:rsidRDefault="00EE0818" w:rsidP="00EE0818">
            <w:pPr>
              <w:spacing w:line="240" w:lineRule="auto"/>
              <w:contextualSpacing/>
              <w:jc w:val="both"/>
              <w:rPr>
                <w:rFonts w:ascii="Times New Roman" w:eastAsia="Calibri" w:hAnsi="Times New Roman" w:cs="Times New Roman"/>
                <w:kern w:val="2"/>
                <w:sz w:val="24"/>
                <w:szCs w:val="24"/>
                <w14:ligatures w14:val="standardContextual"/>
              </w:rPr>
            </w:pPr>
            <w:r w:rsidRPr="00EE0818">
              <w:rPr>
                <w:rFonts w:ascii="Times New Roman" w:eastAsia="Calibri" w:hAnsi="Times New Roman" w:cs="Times New Roman"/>
                <w:kern w:val="2"/>
                <w:sz w:val="24"/>
                <w:szCs w:val="24"/>
                <w14:ligatures w14:val="standardContextual"/>
              </w:rPr>
              <w:t>Užsakovas apmoka tiekėjui už atliktus darbus pagal patvirtintą sąmatą (jei reikia, kompensuoja Tiekėjui iš trečiųjų šalių įsigytų medžiagų (detalių) kaštus).</w:t>
            </w:r>
          </w:p>
        </w:tc>
        <w:tc>
          <w:tcPr>
            <w:tcW w:w="46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CE84C7" w14:textId="77777777" w:rsidR="00EE0818" w:rsidRPr="00EE0818" w:rsidRDefault="00EE0818" w:rsidP="00EE0818">
            <w:pPr>
              <w:spacing w:line="240" w:lineRule="auto"/>
              <w:contextualSpacing/>
              <w:jc w:val="both"/>
              <w:rPr>
                <w:rFonts w:ascii="Times New Roman" w:eastAsia="Calibri" w:hAnsi="Times New Roman" w:cs="Times New Roman"/>
                <w:kern w:val="2"/>
                <w:sz w:val="24"/>
                <w:szCs w:val="24"/>
                <w14:ligatures w14:val="standardContextual"/>
              </w:rPr>
            </w:pPr>
          </w:p>
        </w:tc>
      </w:tr>
    </w:tbl>
    <w:p w14:paraId="339A56B3" w14:textId="77777777" w:rsidR="00EE0818" w:rsidRPr="00EE0818" w:rsidRDefault="00EE0818" w:rsidP="00EE0818">
      <w:pPr>
        <w:numPr>
          <w:ilvl w:val="2"/>
          <w:numId w:val="17"/>
        </w:numPr>
        <w:tabs>
          <w:tab w:val="left" w:pos="567"/>
        </w:tabs>
        <w:suppressAutoHyphens/>
        <w:autoSpaceDN w:val="0"/>
        <w:spacing w:after="0" w:line="240" w:lineRule="auto"/>
        <w:ind w:left="0" w:firstLine="0"/>
        <w:contextualSpacing/>
        <w:jc w:val="both"/>
        <w:textAlignment w:val="baseline"/>
        <w:rPr>
          <w:rFonts w:ascii="Times New Roman" w:eastAsia="Calibri" w:hAnsi="Times New Roman" w:cs="Times New Roman"/>
          <w:iCs/>
          <w:sz w:val="24"/>
          <w:szCs w:val="24"/>
        </w:rPr>
      </w:pPr>
      <w:r w:rsidRPr="00EE0818">
        <w:rPr>
          <w:rFonts w:ascii="Times New Roman" w:eastAsia="Calibri" w:hAnsi="Times New Roman" w:cs="Times New Roman"/>
          <w:iCs/>
          <w:sz w:val="24"/>
          <w:szCs w:val="24"/>
        </w:rPr>
        <w:t>Tiekėjas įsipareigoja bandyti suremontuoti sugedusį Įrenginį, ir tik nepavykus suremontuoti Įrenginio, inicijuoti atsarginių detalių įsigijimą. (Bandyti suremontuoti įrengimai, mazgai, Užsakovui pareikalavus, turi būti parodomi Tiekėjo, įsitikinti, kad įrenginys, mazgas buvo neremontuojamas.)</w:t>
      </w:r>
    </w:p>
    <w:p w14:paraId="42FCD849" w14:textId="77777777" w:rsidR="00EE0818" w:rsidRPr="00EE0818" w:rsidRDefault="00EE0818" w:rsidP="00EE0818">
      <w:pPr>
        <w:numPr>
          <w:ilvl w:val="2"/>
          <w:numId w:val="17"/>
        </w:numPr>
        <w:tabs>
          <w:tab w:val="left" w:pos="567"/>
        </w:tabs>
        <w:suppressAutoHyphens/>
        <w:autoSpaceDN w:val="0"/>
        <w:spacing w:after="0" w:line="240" w:lineRule="auto"/>
        <w:ind w:left="0" w:firstLine="0"/>
        <w:contextualSpacing/>
        <w:jc w:val="both"/>
        <w:textAlignment w:val="baseline"/>
        <w:rPr>
          <w:rFonts w:ascii="Times New Roman" w:eastAsia="Calibri" w:hAnsi="Times New Roman" w:cs="Times New Roman"/>
          <w:sz w:val="24"/>
          <w:szCs w:val="24"/>
        </w:rPr>
      </w:pPr>
      <w:r w:rsidRPr="00EE0818">
        <w:rPr>
          <w:rFonts w:ascii="Times New Roman" w:eastAsia="Calibri" w:hAnsi="Times New Roman" w:cs="Times New Roman"/>
          <w:iCs/>
          <w:sz w:val="24"/>
          <w:szCs w:val="24"/>
        </w:rPr>
        <w:t>Visos Paslaugos turi būti atliekamos laiku, kokybiškai. Suteiktų Paslaugų kokybę kontroliuoja Užsakovo ir Tiekėjo paskirti atsakingi darbuotojai. Paslaugos turi būti suteiktos ne vėliau kaip per 3 darbo dienas nuo užsakymo priėmimo. Jei numatoma, kad Paslaugų tiekimo terminas gali viršyti 3 darbo dienas Paslaugų tiekėjas raštu turi paprašyti Pirkėjo sutikimo pratęsti Paslaugų teikimo terminą, pratęsimą įforminant raštišku šalių sutarimu.</w:t>
      </w:r>
    </w:p>
    <w:p w14:paraId="79023864" w14:textId="77777777" w:rsidR="00EE0818" w:rsidRPr="00EE0818" w:rsidRDefault="00EE0818" w:rsidP="00EE0818">
      <w:pPr>
        <w:numPr>
          <w:ilvl w:val="2"/>
          <w:numId w:val="17"/>
        </w:numPr>
        <w:tabs>
          <w:tab w:val="left" w:pos="567"/>
        </w:tabs>
        <w:suppressAutoHyphens/>
        <w:autoSpaceDN w:val="0"/>
        <w:spacing w:after="0" w:line="240" w:lineRule="auto"/>
        <w:ind w:left="0" w:firstLine="0"/>
        <w:contextualSpacing/>
        <w:jc w:val="both"/>
        <w:textAlignment w:val="baseline"/>
        <w:rPr>
          <w:rFonts w:ascii="Times New Roman" w:eastAsia="Calibri" w:hAnsi="Times New Roman" w:cs="Times New Roman"/>
          <w:sz w:val="24"/>
          <w:szCs w:val="24"/>
        </w:rPr>
      </w:pPr>
      <w:r w:rsidRPr="00EE0818">
        <w:rPr>
          <w:rFonts w:ascii="Times New Roman" w:eastAsia="Calibri" w:hAnsi="Times New Roman" w:cs="Times New Roman"/>
          <w:iCs/>
          <w:sz w:val="24"/>
          <w:szCs w:val="24"/>
        </w:rPr>
        <w:lastRenderedPageBreak/>
        <w:t xml:space="preserve">Paslaugos turi būti suteiktos Tiekėjo servise, Tiekėjo pasiūlyme nurodytu adresu. Maksimalus atstumas nuo Užsakovo automobilių parkavimo vietos iki siūlomo Paslaugų serviso negali būti didesnis nei nurodytas specialiųjų pirkimo sąlygų priede Nr. </w:t>
      </w:r>
      <w:r w:rsidRPr="00EE0818">
        <w:rPr>
          <w:rFonts w:ascii="Times New Roman" w:eastAsia="Calibri" w:hAnsi="Times New Roman" w:cs="Times New Roman"/>
          <w:iCs/>
          <w:sz w:val="24"/>
          <w:szCs w:val="24"/>
          <w:lang w:val="en-US"/>
        </w:rPr>
        <w:t>6</w:t>
      </w:r>
      <w:r w:rsidRPr="00EE0818">
        <w:rPr>
          <w:rFonts w:ascii="Times New Roman" w:eastAsia="Calibri" w:hAnsi="Times New Roman" w:cs="Times New Roman"/>
          <w:iCs/>
          <w:sz w:val="24"/>
          <w:szCs w:val="24"/>
        </w:rPr>
        <w:t xml:space="preserve"> „Pasiūlymo </w:t>
      </w:r>
      <w:proofErr w:type="gramStart"/>
      <w:r w:rsidRPr="00EE0818">
        <w:rPr>
          <w:rFonts w:ascii="Times New Roman" w:eastAsia="Calibri" w:hAnsi="Times New Roman" w:cs="Times New Roman"/>
          <w:iCs/>
          <w:sz w:val="24"/>
          <w:szCs w:val="24"/>
        </w:rPr>
        <w:t>forma“</w:t>
      </w:r>
      <w:proofErr w:type="gramEnd"/>
      <w:r w:rsidRPr="00EE0818">
        <w:rPr>
          <w:rFonts w:ascii="Times New Roman" w:eastAsia="Calibri" w:hAnsi="Times New Roman" w:cs="Times New Roman"/>
          <w:iCs/>
          <w:sz w:val="24"/>
          <w:szCs w:val="24"/>
        </w:rPr>
        <w:t xml:space="preserve">, skaičiuojant pagal </w:t>
      </w:r>
      <w:hyperlink r:id="rId15" w:history="1">
        <w:r w:rsidRPr="00EE0818">
          <w:rPr>
            <w:rFonts w:ascii="Times New Roman" w:eastAsia="Times New Roman" w:hAnsi="Times New Roman" w:cs="Times New Roman"/>
            <w:color w:val="0000FF"/>
            <w:sz w:val="24"/>
            <w:szCs w:val="24"/>
            <w:u w:val="single"/>
          </w:rPr>
          <w:t>www.googlemaps.com</w:t>
        </w:r>
      </w:hyperlink>
      <w:r w:rsidRPr="00EE0818">
        <w:rPr>
          <w:rFonts w:ascii="Times New Roman" w:eastAsia="Calibri" w:hAnsi="Times New Roman" w:cs="Times New Roman"/>
          <w:color w:val="000000"/>
          <w:sz w:val="24"/>
          <w:szCs w:val="24"/>
        </w:rPr>
        <w:t xml:space="preserve"> arba </w:t>
      </w:r>
      <w:hyperlink r:id="rId16" w:history="1">
        <w:r w:rsidRPr="00EE0818">
          <w:rPr>
            <w:rFonts w:ascii="Times New Roman" w:eastAsia="Times New Roman" w:hAnsi="Times New Roman" w:cs="Times New Roman"/>
            <w:color w:val="0000FF"/>
            <w:sz w:val="24"/>
            <w:szCs w:val="24"/>
            <w:u w:val="single"/>
          </w:rPr>
          <w:t>www.maps.lt</w:t>
        </w:r>
      </w:hyperlink>
    </w:p>
    <w:p w14:paraId="653A464B" w14:textId="77777777" w:rsidR="00EE0818" w:rsidRPr="00EE0818" w:rsidRDefault="00EE0818" w:rsidP="00EE0818">
      <w:pPr>
        <w:numPr>
          <w:ilvl w:val="2"/>
          <w:numId w:val="17"/>
        </w:numPr>
        <w:tabs>
          <w:tab w:val="left" w:pos="567"/>
          <w:tab w:val="left" w:pos="709"/>
        </w:tabs>
        <w:suppressAutoHyphens/>
        <w:autoSpaceDN w:val="0"/>
        <w:spacing w:after="0" w:line="240" w:lineRule="auto"/>
        <w:ind w:left="0" w:firstLine="0"/>
        <w:contextualSpacing/>
        <w:jc w:val="both"/>
        <w:textAlignment w:val="baseline"/>
        <w:rPr>
          <w:rFonts w:ascii="Times New Roman" w:eastAsia="Calibri" w:hAnsi="Times New Roman" w:cs="Times New Roman"/>
          <w:iCs/>
          <w:sz w:val="24"/>
        </w:rPr>
      </w:pPr>
      <w:r w:rsidRPr="00EE0818">
        <w:rPr>
          <w:rFonts w:ascii="Times New Roman" w:eastAsia="Calibri" w:hAnsi="Times New Roman" w:cs="Times New Roman"/>
          <w:iCs/>
          <w:sz w:val="24"/>
          <w:szCs w:val="24"/>
        </w:rPr>
        <w:t xml:space="preserve">Paslaugas gali teikti tik įregistruoti (nustatyta šalies teisės aktų tvarka) juridiniai asmenys arba šio verslo liudijimą įsigiję asmenys. </w:t>
      </w:r>
      <w:r w:rsidRPr="00EE0818">
        <w:rPr>
          <w:rFonts w:ascii="Times New Roman" w:eastAsia="Calibri" w:hAnsi="Times New Roman" w:cs="Times New Roman"/>
          <w:i/>
          <w:sz w:val="24"/>
          <w:szCs w:val="24"/>
        </w:rPr>
        <w:t>Pastaba:</w:t>
      </w:r>
      <w:r w:rsidRPr="00EE0818">
        <w:rPr>
          <w:rFonts w:ascii="Times New Roman" w:eastAsia="Calibri" w:hAnsi="Times New Roman" w:cs="Times New Roman"/>
          <w:iCs/>
          <w:sz w:val="24"/>
          <w:szCs w:val="24"/>
        </w:rPr>
        <w:t xml:space="preserve"> kadangi pirkimo dokumentuose tiekėjo kvalifikacija dėl teisės verstis atitinkama veikla netikrinama, tiekėjas, pateikdamas pasiūlymą, Užsakovui įsipareigoja, kad pirkimo sutartį vykdys tik tokią teisę turintys asmenys. Užsakovui pareikalavus, tiekėjas turės pateikti atitinkamus dokumentus, įrodančius, kad pirkimo sutartį vykdys tik tokią teisę turintys asmenys. </w:t>
      </w:r>
    </w:p>
    <w:p w14:paraId="07A78FBB" w14:textId="77777777" w:rsidR="00EE0818" w:rsidRPr="00EE0818" w:rsidRDefault="00EE0818" w:rsidP="00EE0818">
      <w:pPr>
        <w:numPr>
          <w:ilvl w:val="2"/>
          <w:numId w:val="17"/>
        </w:numPr>
        <w:tabs>
          <w:tab w:val="left" w:pos="567"/>
          <w:tab w:val="left" w:pos="709"/>
        </w:tabs>
        <w:suppressAutoHyphens/>
        <w:autoSpaceDN w:val="0"/>
        <w:spacing w:after="0" w:line="240" w:lineRule="auto"/>
        <w:ind w:left="0" w:firstLine="0"/>
        <w:contextualSpacing/>
        <w:jc w:val="both"/>
        <w:textAlignment w:val="baseline"/>
        <w:rPr>
          <w:rFonts w:ascii="Times New Roman" w:eastAsia="Calibri" w:hAnsi="Times New Roman" w:cs="Times New Roman"/>
          <w:iCs/>
          <w:sz w:val="24"/>
        </w:rPr>
      </w:pPr>
      <w:r w:rsidRPr="00EE0818">
        <w:rPr>
          <w:rFonts w:ascii="Times New Roman" w:eastAsia="Calibri" w:hAnsi="Times New Roman" w:cs="Times New Roman"/>
          <w:iCs/>
          <w:sz w:val="24"/>
          <w:szCs w:val="24"/>
        </w:rPr>
        <w:t>Tiekėjai sutarties vykdymo metu, turi turėti šiai veiklai vykdyti reikalingas gamybos patalpas, technologinę įrangą bei techninius įrankius, dokumentus, užtikrinančius teikiamos Paslaugos kokybę, saugą, taip pat ir aplinkos apsaugą.</w:t>
      </w:r>
    </w:p>
    <w:p w14:paraId="42419C4D" w14:textId="77777777" w:rsidR="00EE0818" w:rsidRPr="00EE0818" w:rsidRDefault="00EE0818" w:rsidP="00EE0818">
      <w:pPr>
        <w:shd w:val="clear" w:color="auto" w:fill="FFFFFF"/>
        <w:spacing w:before="60" w:after="60"/>
        <w:jc w:val="both"/>
        <w:rPr>
          <w:rFonts w:ascii="Times New Roman" w:eastAsia="Aptos" w:hAnsi="Times New Roman" w:cs="Times New Roman"/>
          <w:color w:val="00B050"/>
          <w:sz w:val="24"/>
          <w:szCs w:val="24"/>
        </w:rPr>
      </w:pPr>
      <w:r w:rsidRPr="00EE0818">
        <w:rPr>
          <w:rFonts w:ascii="Times New Roman" w:eastAsia="Calibri" w:hAnsi="Times New Roman" w:cs="Times New Roman"/>
          <w:iCs/>
          <w:sz w:val="24"/>
        </w:rPr>
        <w:t>3.2.</w:t>
      </w:r>
      <w:r w:rsidRPr="00EE0818">
        <w:rPr>
          <w:rFonts w:ascii="Times New Roman" w:eastAsia="Aptos" w:hAnsi="Times New Roman" w:cs="Times New Roman"/>
          <w:color w:val="00B050"/>
        </w:rPr>
        <w:t xml:space="preserve"> </w:t>
      </w:r>
      <w:r w:rsidRPr="00EE0818">
        <w:rPr>
          <w:rFonts w:ascii="Times New Roman" w:eastAsia="Aptos" w:hAnsi="Times New Roman" w:cs="Times New Roman"/>
          <w:color w:val="00B050"/>
          <w:sz w:val="24"/>
          <w:szCs w:val="24"/>
        </w:rPr>
        <w:t>Užsakovas siekia jog jo ir Tiekėjo veiksmai darytų kuo mažesnį poveikį aplinkai, todėl:</w:t>
      </w:r>
    </w:p>
    <w:p w14:paraId="6A16059F" w14:textId="77777777" w:rsidR="00EE0818" w:rsidRPr="00EE0818" w:rsidRDefault="00EE0818" w:rsidP="00EE0818">
      <w:pPr>
        <w:numPr>
          <w:ilvl w:val="0"/>
          <w:numId w:val="16"/>
        </w:numPr>
        <w:shd w:val="clear" w:color="auto" w:fill="FFFFFF"/>
        <w:spacing w:before="60" w:after="60" w:line="240" w:lineRule="auto"/>
        <w:contextualSpacing/>
        <w:jc w:val="both"/>
        <w:rPr>
          <w:rFonts w:ascii="Times New Roman" w:eastAsia="Aptos" w:hAnsi="Times New Roman" w:cs="Times New Roman"/>
          <w:color w:val="00B050"/>
          <w:sz w:val="24"/>
          <w:szCs w:val="24"/>
        </w:rPr>
      </w:pPr>
      <w:r w:rsidRPr="00EE0818">
        <w:rPr>
          <w:rFonts w:ascii="Times New Roman" w:eastAsia="Aptos" w:hAnsi="Times New Roman" w:cs="Times New Roman"/>
          <w:color w:val="00B050"/>
          <w:sz w:val="24"/>
          <w:szCs w:val="24"/>
        </w:rPr>
        <w:t>Viešojo pirkimo ir sutarties vykdymo metu bendravimas tarp Tiekėjo ir Užsakovo bus vykdomas tik elektroninėmis   priemonėmis (CVP IS priemonėmis, telefonu, elektroniniu paštu, ar kt.);</w:t>
      </w:r>
    </w:p>
    <w:p w14:paraId="69E281D2" w14:textId="77777777" w:rsidR="00EE0818" w:rsidRPr="00EE0818" w:rsidRDefault="00EE0818" w:rsidP="00EE0818">
      <w:pPr>
        <w:numPr>
          <w:ilvl w:val="0"/>
          <w:numId w:val="16"/>
        </w:numPr>
        <w:shd w:val="clear" w:color="auto" w:fill="FFFFFF"/>
        <w:spacing w:before="60" w:after="60" w:line="240" w:lineRule="auto"/>
        <w:contextualSpacing/>
        <w:jc w:val="both"/>
        <w:rPr>
          <w:rFonts w:ascii="Times New Roman" w:eastAsia="Aptos" w:hAnsi="Times New Roman" w:cs="Times New Roman"/>
          <w:color w:val="00B050"/>
          <w:sz w:val="24"/>
          <w:szCs w:val="24"/>
        </w:rPr>
      </w:pPr>
      <w:r w:rsidRPr="00EE0818">
        <w:rPr>
          <w:rFonts w:ascii="Times New Roman" w:eastAsia="Aptos" w:hAnsi="Times New Roman" w:cs="Times New Roman"/>
          <w:color w:val="00B050"/>
          <w:sz w:val="24"/>
          <w:szCs w:val="24"/>
        </w:rPr>
        <w:t>visa dokumentacija susijusi su Sutarties vykdymu teikiama Užsakovui ir Tiekėjui elektorinėmis priemonėmis (elektoriniu paštu ar kt.);</w:t>
      </w:r>
    </w:p>
    <w:p w14:paraId="319B460F" w14:textId="77777777" w:rsidR="00EE0818" w:rsidRPr="00EE0818" w:rsidRDefault="00EE0818" w:rsidP="00EE0818">
      <w:pPr>
        <w:numPr>
          <w:ilvl w:val="0"/>
          <w:numId w:val="16"/>
        </w:numPr>
        <w:shd w:val="clear" w:color="auto" w:fill="FFFFFF"/>
        <w:spacing w:before="60" w:after="60" w:line="240" w:lineRule="auto"/>
        <w:contextualSpacing/>
        <w:jc w:val="both"/>
        <w:rPr>
          <w:rFonts w:ascii="Times New Roman" w:eastAsia="Aptos" w:hAnsi="Times New Roman" w:cs="Times New Roman"/>
          <w:color w:val="00B050"/>
          <w:sz w:val="24"/>
          <w:szCs w:val="24"/>
        </w:rPr>
      </w:pPr>
      <w:r w:rsidRPr="00EE0818">
        <w:rPr>
          <w:rFonts w:ascii="Times New Roman" w:eastAsia="Aptos" w:hAnsi="Times New Roman" w:cs="Times New Roman"/>
          <w:color w:val="00B050"/>
          <w:sz w:val="24"/>
          <w:szCs w:val="24"/>
        </w:rPr>
        <w:t>Sutartis bus pasirašoma tik elektroninėmis priemonėmis (elektroniniu parašu);</w:t>
      </w:r>
    </w:p>
    <w:p w14:paraId="2CDB6F17" w14:textId="77777777" w:rsidR="00EE0818" w:rsidRPr="00EE0818" w:rsidRDefault="00EE0818" w:rsidP="00EE0818">
      <w:pPr>
        <w:numPr>
          <w:ilvl w:val="0"/>
          <w:numId w:val="16"/>
        </w:numPr>
        <w:shd w:val="clear" w:color="auto" w:fill="FFFFFF"/>
        <w:spacing w:before="60" w:after="60" w:line="240" w:lineRule="auto"/>
        <w:contextualSpacing/>
        <w:jc w:val="both"/>
        <w:rPr>
          <w:rFonts w:ascii="Times New Roman" w:eastAsia="Aptos" w:hAnsi="Times New Roman" w:cs="Times New Roman"/>
          <w:color w:val="00B050"/>
          <w:sz w:val="24"/>
          <w:szCs w:val="24"/>
        </w:rPr>
      </w:pPr>
      <w:r w:rsidRPr="00EE0818">
        <w:rPr>
          <w:rFonts w:ascii="Times New Roman" w:eastAsia="Aptos" w:hAnsi="Times New Roman" w:cs="Times New Roman"/>
          <w:color w:val="00B050"/>
          <w:sz w:val="24"/>
          <w:szCs w:val="24"/>
        </w:rPr>
        <w:t>Tiekėjas įsipareigoja mažinti popieriaus sunaudojimą, atsisakyti nebūtino dokumentų kopijavimo ir spausdinimo, jeigu bus naudojamos kanceliarinės prekės, jos turi būti pagamintos iš perdirbtų žaliavų arba tinkamos perdirbimui.</w:t>
      </w:r>
    </w:p>
    <w:p w14:paraId="79417D53" w14:textId="77777777" w:rsidR="00EE0818" w:rsidRPr="00EE0818" w:rsidRDefault="00EE0818" w:rsidP="00EE0818">
      <w:pPr>
        <w:numPr>
          <w:ilvl w:val="0"/>
          <w:numId w:val="16"/>
        </w:numPr>
        <w:shd w:val="clear" w:color="auto" w:fill="FFFFFF"/>
        <w:spacing w:before="60" w:after="60" w:line="240" w:lineRule="auto"/>
        <w:contextualSpacing/>
        <w:jc w:val="both"/>
        <w:rPr>
          <w:rFonts w:ascii="Times New Roman" w:eastAsia="Aptos" w:hAnsi="Times New Roman" w:cs="Times New Roman"/>
          <w:color w:val="00B050"/>
          <w:sz w:val="24"/>
          <w:szCs w:val="24"/>
        </w:rPr>
      </w:pPr>
      <w:r w:rsidRPr="00EE0818">
        <w:rPr>
          <w:rFonts w:ascii="Times New Roman" w:eastAsia="Aptos" w:hAnsi="Times New Roman" w:cs="Times New Roman"/>
          <w:color w:val="00B050"/>
          <w:sz w:val="24"/>
          <w:szCs w:val="24"/>
        </w:rPr>
        <w:t>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6071CD4A" w14:textId="77777777" w:rsidR="00EE0818" w:rsidRPr="00EE0818" w:rsidRDefault="00EE0818" w:rsidP="00EE0818">
      <w:pPr>
        <w:numPr>
          <w:ilvl w:val="0"/>
          <w:numId w:val="16"/>
        </w:numPr>
        <w:shd w:val="clear" w:color="auto" w:fill="FFFFFF"/>
        <w:spacing w:before="60" w:after="60" w:line="240" w:lineRule="auto"/>
        <w:contextualSpacing/>
        <w:jc w:val="both"/>
        <w:rPr>
          <w:rFonts w:ascii="Times New Roman" w:eastAsia="Aptos" w:hAnsi="Times New Roman" w:cs="Times New Roman"/>
          <w:color w:val="00B050"/>
          <w:sz w:val="24"/>
          <w:szCs w:val="24"/>
        </w:rPr>
      </w:pPr>
      <w:r w:rsidRPr="00EE0818">
        <w:rPr>
          <w:rFonts w:ascii="Times New Roman" w:eastAsia="Aptos" w:hAnsi="Times New Roman" w:cs="Times New Roman"/>
          <w:color w:val="00B050"/>
          <w:sz w:val="24"/>
          <w:szCs w:val="24"/>
        </w:rPr>
        <w:t>Jei paslaugų vykdymo metu Tiekėjo naudojamos prekės/medžiagos/žaliavos turi būti tiekiamos ar perduodamos antrinėje pakuotėje, ji turi atitikti pakuotėms nustatytus minimalius aplinkos apsaugos kriterijus, nebent tai prieštarauja higienos normoms: pakuotės</w:t>
      </w:r>
      <w:r w:rsidRPr="00EE0818">
        <w:rPr>
          <w:rFonts w:ascii="Times New Roman" w:eastAsia="Aptos" w:hAnsi="Times New Roman" w:cs="Times New Roman"/>
          <w:b/>
          <w:bCs/>
          <w:color w:val="00B050"/>
          <w:sz w:val="24"/>
          <w:szCs w:val="24"/>
        </w:rPr>
        <w:t xml:space="preserve"> </w:t>
      </w:r>
      <w:r w:rsidRPr="00EE0818">
        <w:rPr>
          <w:rFonts w:ascii="Times New Roman" w:eastAsia="Aptos" w:hAnsi="Times New Roman" w:cs="Times New Roman"/>
          <w:color w:val="00B050"/>
          <w:sz w:val="24"/>
          <w:szCs w:val="24"/>
        </w:rPr>
        <w:t>turi būti laikytinos perdirbamosiomis pakuotėmis pagal Lietuvos Respublikos mokesčio už aplinkos teršimą įstatymo nuostatas.</w:t>
      </w:r>
    </w:p>
    <w:p w14:paraId="08DD7EB5" w14:textId="77777777" w:rsidR="00EE0818" w:rsidRPr="00EE0818" w:rsidRDefault="00EE0818" w:rsidP="00EE0818">
      <w:pPr>
        <w:numPr>
          <w:ilvl w:val="0"/>
          <w:numId w:val="17"/>
        </w:numPr>
        <w:pBdr>
          <w:top w:val="single" w:sz="8" w:space="1" w:color="auto"/>
          <w:bottom w:val="single" w:sz="8" w:space="1" w:color="auto"/>
        </w:pBdr>
        <w:tabs>
          <w:tab w:val="left" w:pos="284"/>
        </w:tabs>
        <w:spacing w:after="60" w:line="240" w:lineRule="auto"/>
        <w:ind w:left="0" w:firstLine="0"/>
        <w:contextualSpacing/>
        <w:rPr>
          <w:rFonts w:ascii="Times New Roman" w:eastAsia="Calibri" w:hAnsi="Times New Roman" w:cs="Times New Roman"/>
          <w:b/>
          <w:sz w:val="24"/>
          <w:szCs w:val="24"/>
        </w:rPr>
      </w:pPr>
      <w:r w:rsidRPr="00EE0818">
        <w:rPr>
          <w:rFonts w:ascii="Times New Roman" w:eastAsia="Calibri" w:hAnsi="Times New Roman" w:cs="Times New Roman"/>
          <w:b/>
          <w:sz w:val="24"/>
          <w:szCs w:val="24"/>
        </w:rPr>
        <w:t>SUTARTINIŲ ĮSIPAREIGOJIMŲ VYKDYMO TVARKA IR TERMINAI</w:t>
      </w:r>
    </w:p>
    <w:p w14:paraId="34528BAB" w14:textId="77777777" w:rsidR="00EE0818" w:rsidRPr="00EE0818" w:rsidRDefault="00EE0818" w:rsidP="00EE0818">
      <w:pPr>
        <w:numPr>
          <w:ilvl w:val="1"/>
          <w:numId w:val="17"/>
        </w:numPr>
        <w:tabs>
          <w:tab w:val="left" w:pos="426"/>
          <w:tab w:val="left" w:pos="851"/>
        </w:tabs>
        <w:suppressAutoHyphens/>
        <w:autoSpaceDN w:val="0"/>
        <w:spacing w:after="0" w:line="240" w:lineRule="auto"/>
        <w:ind w:left="0" w:firstLine="0"/>
        <w:jc w:val="both"/>
        <w:textAlignment w:val="baseline"/>
        <w:rPr>
          <w:rFonts w:ascii="Times New Roman" w:eastAsia="Calibri" w:hAnsi="Times New Roman" w:cs="Times New Roman"/>
          <w:iCs/>
          <w:sz w:val="24"/>
          <w:szCs w:val="24"/>
        </w:rPr>
      </w:pPr>
      <w:r w:rsidRPr="00EE0818">
        <w:rPr>
          <w:rFonts w:ascii="Times New Roman" w:eastAsia="Calibri" w:hAnsi="Times New Roman" w:cs="Times New Roman"/>
          <w:iCs/>
          <w:sz w:val="24"/>
          <w:szCs w:val="24"/>
        </w:rPr>
        <w:t xml:space="preserve">Užsakovas informuoja Tiekėją apie gedimą tel. arba el. paštu, nurodytu Sutartyje.                    </w:t>
      </w:r>
    </w:p>
    <w:p w14:paraId="5DC4F583" w14:textId="77777777" w:rsidR="00EE0818" w:rsidRPr="00EE0818" w:rsidRDefault="00EE0818" w:rsidP="00EE0818">
      <w:pPr>
        <w:numPr>
          <w:ilvl w:val="1"/>
          <w:numId w:val="17"/>
        </w:numPr>
        <w:tabs>
          <w:tab w:val="left" w:pos="426"/>
          <w:tab w:val="left" w:pos="851"/>
        </w:tabs>
        <w:suppressAutoHyphens/>
        <w:autoSpaceDN w:val="0"/>
        <w:spacing w:after="0" w:line="240" w:lineRule="auto"/>
        <w:ind w:left="0" w:firstLine="0"/>
        <w:jc w:val="both"/>
        <w:textAlignment w:val="baseline"/>
        <w:rPr>
          <w:rFonts w:ascii="Times New Roman" w:eastAsia="Calibri" w:hAnsi="Times New Roman" w:cs="Times New Roman"/>
          <w:iCs/>
          <w:sz w:val="24"/>
          <w:szCs w:val="24"/>
        </w:rPr>
      </w:pPr>
      <w:r w:rsidRPr="00EE0818">
        <w:rPr>
          <w:rFonts w:ascii="Times New Roman" w:eastAsia="Calibri" w:hAnsi="Times New Roman" w:cs="Times New Roman"/>
          <w:iCs/>
          <w:sz w:val="24"/>
          <w:szCs w:val="24"/>
        </w:rPr>
        <w:t>Reagavimo į pranešimą apie gedimą laikas (gedimo diagnostikos pradžios suderinimas su Užsakovu) – ne ilgiau kaip  1 val. nuo pranešimo apie gedimą.</w:t>
      </w:r>
    </w:p>
    <w:p w14:paraId="680B8CFC" w14:textId="77777777" w:rsidR="00EE0818" w:rsidRPr="00EE0818" w:rsidRDefault="00EE0818" w:rsidP="00EE0818">
      <w:pPr>
        <w:numPr>
          <w:ilvl w:val="1"/>
          <w:numId w:val="17"/>
        </w:numPr>
        <w:tabs>
          <w:tab w:val="left" w:pos="426"/>
          <w:tab w:val="left" w:pos="851"/>
        </w:tabs>
        <w:suppressAutoHyphens/>
        <w:autoSpaceDN w:val="0"/>
        <w:spacing w:after="0" w:line="240" w:lineRule="auto"/>
        <w:ind w:left="0" w:firstLine="0"/>
        <w:jc w:val="both"/>
        <w:textAlignment w:val="baseline"/>
        <w:rPr>
          <w:rFonts w:ascii="Calibri" w:eastAsia="Calibri" w:hAnsi="Calibri" w:cs="Times New Roman"/>
          <w:sz w:val="24"/>
          <w:szCs w:val="24"/>
        </w:rPr>
      </w:pPr>
      <w:r w:rsidRPr="00EE0818">
        <w:rPr>
          <w:rFonts w:ascii="Times New Roman" w:eastAsia="Calibri" w:hAnsi="Times New Roman" w:cs="Times New Roman"/>
          <w:iCs/>
          <w:sz w:val="24"/>
          <w:szCs w:val="24"/>
        </w:rPr>
        <w:t>Priėmimo į servisą</w:t>
      </w:r>
      <w:r w:rsidRPr="00EE0818">
        <w:rPr>
          <w:rFonts w:ascii="Times New Roman" w:eastAsia="Calibri" w:hAnsi="Times New Roman" w:cs="Times New Roman"/>
          <w:sz w:val="24"/>
          <w:szCs w:val="24"/>
        </w:rPr>
        <w:t xml:space="preserve"> </w:t>
      </w:r>
      <w:r w:rsidRPr="00EE0818">
        <w:rPr>
          <w:rFonts w:ascii="Times New Roman" w:eastAsia="Calibri" w:hAnsi="Times New Roman" w:cs="Times New Roman"/>
          <w:iCs/>
          <w:sz w:val="24"/>
          <w:szCs w:val="24"/>
        </w:rPr>
        <w:t>užsakymo metu suderintiems darbams atlikti laikas - ne ilgiau kaip per 48 val. nuo informavimo-suderinimo momento. (planuojamus atlikti darbus suderina Užsakovo ir Tiekėjo paskirti atsakingi asmenys).</w:t>
      </w:r>
    </w:p>
    <w:p w14:paraId="1E2C9D0E" w14:textId="77777777" w:rsidR="00EE0818" w:rsidRPr="00EE0818" w:rsidRDefault="00EE0818" w:rsidP="00EE0818">
      <w:pPr>
        <w:numPr>
          <w:ilvl w:val="1"/>
          <w:numId w:val="17"/>
        </w:numPr>
        <w:tabs>
          <w:tab w:val="left" w:pos="426"/>
          <w:tab w:val="left" w:pos="851"/>
        </w:tabs>
        <w:suppressAutoHyphens/>
        <w:autoSpaceDN w:val="0"/>
        <w:spacing w:after="0" w:line="240" w:lineRule="auto"/>
        <w:ind w:left="0" w:firstLine="0"/>
        <w:jc w:val="both"/>
        <w:textAlignment w:val="baseline"/>
        <w:rPr>
          <w:rFonts w:ascii="Calibri" w:eastAsia="Calibri" w:hAnsi="Calibri" w:cs="Times New Roman"/>
          <w:sz w:val="24"/>
          <w:szCs w:val="24"/>
        </w:rPr>
      </w:pPr>
      <w:r w:rsidRPr="00EE0818">
        <w:rPr>
          <w:rFonts w:ascii="Times New Roman" w:eastAsia="Calibri" w:hAnsi="Times New Roman" w:cs="Times New Roman"/>
          <w:iCs/>
          <w:sz w:val="24"/>
          <w:szCs w:val="24"/>
        </w:rPr>
        <w:t>Ne daugiau kaip 1 d. d. po priėmimo į servisą nustatyti gedimą (diagnozuoti), tuo atveju jei jis nebuvo nustatytas užsakymo ir priėmimo metu ir sąmatai sudaryti.</w:t>
      </w:r>
    </w:p>
    <w:p w14:paraId="3091DF14" w14:textId="77777777" w:rsidR="00EE0818" w:rsidRPr="00EE0818" w:rsidRDefault="00EE0818" w:rsidP="00EE0818">
      <w:pPr>
        <w:numPr>
          <w:ilvl w:val="1"/>
          <w:numId w:val="17"/>
        </w:numPr>
        <w:tabs>
          <w:tab w:val="left" w:pos="567"/>
          <w:tab w:val="left" w:pos="851"/>
        </w:tabs>
        <w:spacing w:after="0" w:line="240" w:lineRule="auto"/>
        <w:ind w:left="0" w:firstLine="0"/>
        <w:contextualSpacing/>
        <w:jc w:val="both"/>
        <w:rPr>
          <w:rFonts w:ascii="Times New Roman" w:eastAsia="Calibri" w:hAnsi="Times New Roman" w:cs="Times New Roman"/>
          <w:sz w:val="24"/>
          <w:szCs w:val="24"/>
        </w:rPr>
      </w:pPr>
      <w:r w:rsidRPr="00EE0818">
        <w:rPr>
          <w:rFonts w:ascii="Times New Roman" w:eastAsia="Calibri" w:hAnsi="Times New Roman" w:cs="Times New Roman"/>
          <w:sz w:val="24"/>
          <w:szCs w:val="24"/>
        </w:rPr>
        <w:t xml:space="preserve">Paslaugos teikiamos 12 mėnesių, bet ne ilgiau iki bus nupirkta Paslaugų už kiekvienos pirkimo dalies sutarties vertę. Sutartis įsigalioja, kai Sutartį pasirašo abi Sutarties šalys ir galioja iki visiško sutartinių įsipareigojimų įvykdymo arba Sutarties nutraukimo (priklausomai nuo to, kuri sąlyga įvyksta anksčiau). </w:t>
      </w:r>
      <w:r w:rsidRPr="00EE0818">
        <w:rPr>
          <w:rFonts w:ascii="Times New Roman" w:eastAsia="Calibri" w:hAnsi="Times New Roman" w:cs="Times New Roman"/>
          <w:sz w:val="24"/>
          <w:szCs w:val="24"/>
          <w:bdr w:val="none" w:sz="0" w:space="0" w:color="auto" w:frame="1"/>
        </w:rPr>
        <w:t>Jeigu Paslaugų teikimo metu nėra išperkama Paslaugų už maksimalią Sutarties vertę, Paslaugų teikimo terminas automatiškai pratęsiamas dar 12 mėnesių terminui. Automatinio pratęsimo sąlyga taikoma 2 kartus. Šalys turi teisę atsisakyti pratęsti Paslaugų teikimo terminą, apie tai raštu informavus kitą Šalį 30 (trisdešimt) dienų iki Paslaugų teikimo termino pabaigos.</w:t>
      </w:r>
    </w:p>
    <w:p w14:paraId="6727D68F" w14:textId="77777777" w:rsidR="00EE0818" w:rsidRPr="00EE0818" w:rsidRDefault="00EE0818" w:rsidP="00EE0818">
      <w:pPr>
        <w:numPr>
          <w:ilvl w:val="1"/>
          <w:numId w:val="17"/>
        </w:numPr>
        <w:tabs>
          <w:tab w:val="left" w:pos="-1503"/>
          <w:tab w:val="left" w:pos="426"/>
        </w:tabs>
        <w:suppressAutoHyphens/>
        <w:autoSpaceDN w:val="0"/>
        <w:spacing w:after="0" w:line="240" w:lineRule="auto"/>
        <w:ind w:left="0" w:firstLine="0"/>
        <w:jc w:val="both"/>
        <w:textAlignment w:val="baseline"/>
        <w:rPr>
          <w:rFonts w:ascii="Times New Roman" w:eastAsia="Calibri" w:hAnsi="Times New Roman" w:cs="Times New Roman"/>
          <w:color w:val="000000"/>
          <w:sz w:val="24"/>
          <w:szCs w:val="24"/>
        </w:rPr>
      </w:pPr>
      <w:r w:rsidRPr="00EE0818">
        <w:rPr>
          <w:rFonts w:ascii="Times New Roman" w:eastAsia="Calibri" w:hAnsi="Times New Roman" w:cs="Times New Roman"/>
          <w:color w:val="000000"/>
          <w:sz w:val="24"/>
          <w:szCs w:val="24"/>
        </w:rPr>
        <w:t xml:space="preserve">Sutarties vykdymo laikotarpiu automobilių sąrašas gali keistis. Tiekėjas privalės sutartyje numatytais įkainiais suteikti Paslaugas ir kitiems atitinkamų markių automobiliams, nesantiems automobilių sąraše. Jei sutarties vykdymo metu perkančioji organizacija įsigis automobilį, kurio markė skirsis nuo nurodytų automobilių sąraše, toks automobilis bus priskirtas sutarčiai, atsižvelgiant </w:t>
      </w:r>
      <w:r w:rsidRPr="00EE0818">
        <w:rPr>
          <w:rFonts w:ascii="Times New Roman" w:eastAsia="Calibri" w:hAnsi="Times New Roman" w:cs="Times New Roman"/>
          <w:color w:val="000000"/>
          <w:sz w:val="24"/>
          <w:szCs w:val="24"/>
        </w:rPr>
        <w:lastRenderedPageBreak/>
        <w:t>į automobilio eksploatacijos vietovę ir gamintojo kilmės šalį (Paslaugoms bus taikomi sutartyje nurodyti įkainiai).</w:t>
      </w:r>
    </w:p>
    <w:p w14:paraId="7E5F130C" w14:textId="77777777" w:rsidR="00EE0818" w:rsidRPr="00EE0818" w:rsidRDefault="00EE0818" w:rsidP="00EE0818">
      <w:pPr>
        <w:numPr>
          <w:ilvl w:val="1"/>
          <w:numId w:val="17"/>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iCs/>
          <w:sz w:val="24"/>
          <w:szCs w:val="24"/>
        </w:rPr>
      </w:pPr>
      <w:r w:rsidRPr="00EE0818">
        <w:rPr>
          <w:rFonts w:ascii="Times New Roman" w:eastAsia="Calibri" w:hAnsi="Times New Roman" w:cs="Times New Roman"/>
          <w:iCs/>
          <w:sz w:val="24"/>
          <w:szCs w:val="24"/>
        </w:rPr>
        <w:t>Tiekėjas, apskaičiuodamas Paslaugų įkainius, turi įskaičiuoti visas su Paslaugų teikimu susijusias išlaidas, įskaitant, bet neapsiribojant:</w:t>
      </w:r>
    </w:p>
    <w:p w14:paraId="206AB12B" w14:textId="77777777" w:rsidR="00EE0818" w:rsidRPr="00EE0818" w:rsidRDefault="00EE0818" w:rsidP="00EE0818">
      <w:pPr>
        <w:numPr>
          <w:ilvl w:val="2"/>
          <w:numId w:val="17"/>
        </w:numPr>
        <w:tabs>
          <w:tab w:val="left" w:pos="426"/>
          <w:tab w:val="left" w:pos="709"/>
        </w:tabs>
        <w:suppressAutoHyphens/>
        <w:autoSpaceDN w:val="0"/>
        <w:spacing w:after="0" w:line="240" w:lineRule="auto"/>
        <w:ind w:left="0" w:firstLine="0"/>
        <w:jc w:val="both"/>
        <w:textAlignment w:val="baseline"/>
        <w:rPr>
          <w:rFonts w:ascii="Times New Roman" w:eastAsia="Calibri" w:hAnsi="Times New Roman" w:cs="Times New Roman"/>
          <w:iCs/>
          <w:sz w:val="24"/>
          <w:szCs w:val="24"/>
        </w:rPr>
      </w:pPr>
      <w:r w:rsidRPr="00EE0818">
        <w:rPr>
          <w:rFonts w:ascii="Times New Roman" w:eastAsia="Calibri" w:hAnsi="Times New Roman" w:cs="Times New Roman"/>
          <w:iCs/>
          <w:sz w:val="24"/>
          <w:szCs w:val="24"/>
        </w:rPr>
        <w:t>Visas su dokumentų, kurių reikalauja Užsakovas, rengimu ir pateikimu susijusias išlaidas;</w:t>
      </w:r>
    </w:p>
    <w:p w14:paraId="381B7133" w14:textId="77777777" w:rsidR="00EE0818" w:rsidRPr="00EE0818" w:rsidRDefault="00EE0818" w:rsidP="00EE0818">
      <w:pPr>
        <w:numPr>
          <w:ilvl w:val="2"/>
          <w:numId w:val="17"/>
        </w:numPr>
        <w:tabs>
          <w:tab w:val="left" w:pos="426"/>
          <w:tab w:val="left" w:pos="709"/>
        </w:tabs>
        <w:suppressAutoHyphens/>
        <w:autoSpaceDN w:val="0"/>
        <w:spacing w:after="0" w:line="240" w:lineRule="auto"/>
        <w:ind w:left="0" w:firstLine="0"/>
        <w:jc w:val="both"/>
        <w:textAlignment w:val="baseline"/>
        <w:rPr>
          <w:rFonts w:ascii="Times New Roman" w:eastAsia="Calibri" w:hAnsi="Times New Roman" w:cs="Times New Roman"/>
          <w:iCs/>
          <w:sz w:val="24"/>
          <w:szCs w:val="24"/>
        </w:rPr>
      </w:pPr>
      <w:r w:rsidRPr="00EE0818">
        <w:rPr>
          <w:rFonts w:ascii="Times New Roman" w:eastAsia="Calibri" w:hAnsi="Times New Roman" w:cs="Times New Roman"/>
          <w:iCs/>
          <w:sz w:val="24"/>
          <w:szCs w:val="24"/>
        </w:rPr>
        <w:t>Aprūpinimo įrankiais ir kitomis darbuotojų darbo priemonėmis, reikalingomis Paslaugoms atlikti, išlaidas.</w:t>
      </w:r>
    </w:p>
    <w:p w14:paraId="0FD27C4F" w14:textId="77777777" w:rsidR="00EE0818" w:rsidRPr="00EE0818" w:rsidRDefault="00EE0818" w:rsidP="00EE0818">
      <w:pPr>
        <w:numPr>
          <w:ilvl w:val="1"/>
          <w:numId w:val="17"/>
        </w:numPr>
        <w:tabs>
          <w:tab w:val="left" w:pos="426"/>
          <w:tab w:val="left" w:pos="709"/>
        </w:tabs>
        <w:suppressAutoHyphens/>
        <w:autoSpaceDN w:val="0"/>
        <w:spacing w:after="0" w:line="240" w:lineRule="auto"/>
        <w:ind w:left="0" w:firstLine="0"/>
        <w:jc w:val="both"/>
        <w:textAlignment w:val="baseline"/>
        <w:rPr>
          <w:rFonts w:ascii="Calibri" w:eastAsia="Calibri" w:hAnsi="Calibri" w:cs="Times New Roman"/>
          <w:sz w:val="24"/>
          <w:szCs w:val="24"/>
        </w:rPr>
      </w:pPr>
      <w:r w:rsidRPr="00EE0818">
        <w:rPr>
          <w:rFonts w:ascii="Times New Roman" w:eastAsia="Calibri" w:hAnsi="Times New Roman" w:cs="Times New Roman"/>
          <w:iCs/>
          <w:sz w:val="24"/>
          <w:szCs w:val="24"/>
        </w:rPr>
        <w:t xml:space="preserve">Atlikus remonto darbus turi būti suteikiamos ne trumpesnės garantijos, nei: </w:t>
      </w:r>
    </w:p>
    <w:p w14:paraId="18F7A0D1" w14:textId="77777777" w:rsidR="00EE0818" w:rsidRPr="00EE0818" w:rsidRDefault="00EE0818" w:rsidP="00EE0818">
      <w:pPr>
        <w:numPr>
          <w:ilvl w:val="2"/>
          <w:numId w:val="17"/>
        </w:numPr>
        <w:tabs>
          <w:tab w:val="left" w:pos="426"/>
          <w:tab w:val="left" w:pos="709"/>
        </w:tabs>
        <w:suppressAutoHyphens/>
        <w:autoSpaceDN w:val="0"/>
        <w:spacing w:after="0" w:line="240" w:lineRule="auto"/>
        <w:ind w:left="0" w:firstLine="0"/>
        <w:jc w:val="both"/>
        <w:textAlignment w:val="baseline"/>
        <w:rPr>
          <w:rFonts w:ascii="Times New Roman" w:eastAsia="Calibri" w:hAnsi="Times New Roman" w:cs="Times New Roman"/>
          <w:iCs/>
          <w:sz w:val="24"/>
          <w:szCs w:val="24"/>
        </w:rPr>
      </w:pPr>
      <w:r w:rsidRPr="00EE0818">
        <w:rPr>
          <w:rFonts w:ascii="Times New Roman" w:eastAsia="Calibri" w:hAnsi="Times New Roman" w:cs="Times New Roman"/>
          <w:iCs/>
          <w:sz w:val="24"/>
          <w:szCs w:val="24"/>
        </w:rPr>
        <w:t>Elektros mazgų (starterių, generatorių, komutatorių ir pan.) ne mažiau 3 mėnesių. Garantija suteikiama, jeigu medžiagas, atsargines detales, mazgus patiekia pats Tiekėjas;</w:t>
      </w:r>
    </w:p>
    <w:p w14:paraId="6EE13BA7" w14:textId="77777777" w:rsidR="00EE0818" w:rsidRPr="00EE0818" w:rsidRDefault="00EE0818" w:rsidP="00EE0818">
      <w:pPr>
        <w:numPr>
          <w:ilvl w:val="2"/>
          <w:numId w:val="17"/>
        </w:numPr>
        <w:tabs>
          <w:tab w:val="left" w:pos="426"/>
          <w:tab w:val="left" w:pos="709"/>
        </w:tabs>
        <w:suppressAutoHyphens/>
        <w:autoSpaceDN w:val="0"/>
        <w:spacing w:after="0" w:line="240" w:lineRule="auto"/>
        <w:ind w:left="0" w:firstLine="0"/>
        <w:jc w:val="both"/>
        <w:textAlignment w:val="baseline"/>
        <w:rPr>
          <w:rFonts w:ascii="Times New Roman" w:eastAsia="Calibri" w:hAnsi="Times New Roman" w:cs="Times New Roman"/>
          <w:iCs/>
          <w:sz w:val="24"/>
          <w:szCs w:val="24"/>
        </w:rPr>
      </w:pPr>
      <w:r w:rsidRPr="00EE0818">
        <w:rPr>
          <w:rFonts w:ascii="Times New Roman" w:eastAsia="Calibri" w:hAnsi="Times New Roman" w:cs="Times New Roman"/>
          <w:iCs/>
          <w:sz w:val="24"/>
          <w:szCs w:val="24"/>
        </w:rPr>
        <w:t xml:space="preserve">Važiuoklės mazgai (šarnyrams, traukių antgaliams, įvorėms, stabilizatorių </w:t>
      </w:r>
      <w:proofErr w:type="spellStart"/>
      <w:r w:rsidRPr="00EE0818">
        <w:rPr>
          <w:rFonts w:ascii="Times New Roman" w:eastAsia="Calibri" w:hAnsi="Times New Roman" w:cs="Times New Roman"/>
          <w:iCs/>
          <w:sz w:val="24"/>
          <w:szCs w:val="24"/>
        </w:rPr>
        <w:t>traukėms</w:t>
      </w:r>
      <w:proofErr w:type="spellEnd"/>
      <w:r w:rsidRPr="00EE0818">
        <w:rPr>
          <w:rFonts w:ascii="Times New Roman" w:eastAsia="Calibri" w:hAnsi="Times New Roman" w:cs="Times New Roman"/>
          <w:iCs/>
          <w:sz w:val="24"/>
          <w:szCs w:val="24"/>
        </w:rPr>
        <w:t>, amortizatorių spyruoklėms ir pan.) ne mažiau 6 mėnesių. Garantija suteikiama, jeigu medžiagas, atsargines detales, mazgus patiekia pats Tiekėjas;</w:t>
      </w:r>
    </w:p>
    <w:p w14:paraId="51BA6BAE" w14:textId="77777777" w:rsidR="00EE0818" w:rsidRPr="00EE0818" w:rsidRDefault="00EE0818" w:rsidP="00EE0818">
      <w:pPr>
        <w:numPr>
          <w:ilvl w:val="2"/>
          <w:numId w:val="17"/>
        </w:numPr>
        <w:tabs>
          <w:tab w:val="left" w:pos="426"/>
          <w:tab w:val="left" w:pos="709"/>
        </w:tabs>
        <w:suppressAutoHyphens/>
        <w:autoSpaceDN w:val="0"/>
        <w:spacing w:after="0" w:line="240" w:lineRule="auto"/>
        <w:ind w:left="0" w:firstLine="0"/>
        <w:jc w:val="both"/>
        <w:textAlignment w:val="baseline"/>
        <w:rPr>
          <w:rFonts w:ascii="Times New Roman" w:eastAsia="Calibri" w:hAnsi="Times New Roman" w:cs="Times New Roman"/>
          <w:iCs/>
          <w:sz w:val="24"/>
          <w:szCs w:val="24"/>
        </w:rPr>
      </w:pPr>
      <w:r w:rsidRPr="00EE0818">
        <w:rPr>
          <w:rFonts w:ascii="Times New Roman" w:eastAsia="Calibri" w:hAnsi="Times New Roman" w:cs="Times New Roman"/>
          <w:iCs/>
          <w:sz w:val="24"/>
          <w:szCs w:val="24"/>
        </w:rPr>
        <w:t>Transmisijos mazgų (pavarų dėžėms, sankaboms) ne mažiau 6 mėnesių. Garantija suteikiama, jeigu medžiagas, atsargines detales, mazgus patiekia pats Tiekėjas;</w:t>
      </w:r>
    </w:p>
    <w:p w14:paraId="77C1CF58" w14:textId="77777777" w:rsidR="00EE0818" w:rsidRPr="00EE0818" w:rsidRDefault="00EE0818" w:rsidP="00EE0818">
      <w:pPr>
        <w:numPr>
          <w:ilvl w:val="2"/>
          <w:numId w:val="17"/>
        </w:numPr>
        <w:tabs>
          <w:tab w:val="left" w:pos="426"/>
          <w:tab w:val="left" w:pos="709"/>
        </w:tabs>
        <w:suppressAutoHyphens/>
        <w:autoSpaceDN w:val="0"/>
        <w:spacing w:after="0" w:line="240" w:lineRule="auto"/>
        <w:ind w:left="0" w:firstLine="0"/>
        <w:jc w:val="both"/>
        <w:textAlignment w:val="baseline"/>
        <w:rPr>
          <w:rFonts w:ascii="Times New Roman" w:eastAsia="Calibri" w:hAnsi="Times New Roman" w:cs="Times New Roman"/>
          <w:iCs/>
          <w:sz w:val="24"/>
          <w:szCs w:val="24"/>
        </w:rPr>
      </w:pPr>
      <w:r w:rsidRPr="00EE0818">
        <w:rPr>
          <w:rFonts w:ascii="Times New Roman" w:eastAsia="Calibri" w:hAnsi="Times New Roman" w:cs="Times New Roman"/>
          <w:iCs/>
          <w:sz w:val="24"/>
          <w:szCs w:val="24"/>
        </w:rPr>
        <w:t>Vidaus degimo variklių mazgų, ne mažiau 6 mėnesių. Garantija suteikiama, jeigu medžiagas, atsargines detales, mazgus patiekia pats Tiekėjas;</w:t>
      </w:r>
    </w:p>
    <w:p w14:paraId="613C5AB4" w14:textId="77777777" w:rsidR="00EE0818" w:rsidRPr="00EE0818" w:rsidRDefault="00EE0818" w:rsidP="00EE0818">
      <w:pPr>
        <w:numPr>
          <w:ilvl w:val="2"/>
          <w:numId w:val="17"/>
        </w:numPr>
        <w:tabs>
          <w:tab w:val="left" w:pos="426"/>
          <w:tab w:val="left" w:pos="709"/>
        </w:tabs>
        <w:suppressAutoHyphens/>
        <w:autoSpaceDN w:val="0"/>
        <w:spacing w:after="0" w:line="240" w:lineRule="auto"/>
        <w:ind w:left="0" w:firstLine="0"/>
        <w:jc w:val="both"/>
        <w:textAlignment w:val="baseline"/>
        <w:rPr>
          <w:rFonts w:ascii="Times New Roman" w:eastAsia="Calibri" w:hAnsi="Times New Roman" w:cs="Times New Roman"/>
          <w:iCs/>
          <w:sz w:val="24"/>
          <w:szCs w:val="24"/>
        </w:rPr>
      </w:pPr>
      <w:r w:rsidRPr="00EE0818">
        <w:rPr>
          <w:rFonts w:ascii="Times New Roman" w:eastAsia="Calibri" w:hAnsi="Times New Roman" w:cs="Times New Roman"/>
          <w:iCs/>
          <w:sz w:val="24"/>
          <w:szCs w:val="24"/>
        </w:rPr>
        <w:t>Padangų remonto darbams ne mažiau 1 mėnesio (suremontuotai vietai).</w:t>
      </w:r>
    </w:p>
    <w:p w14:paraId="63708F6B" w14:textId="77777777" w:rsidR="00EE0818" w:rsidRPr="00EE0818" w:rsidRDefault="00EE0818" w:rsidP="00EE0818">
      <w:pPr>
        <w:spacing w:before="60" w:after="60" w:line="240" w:lineRule="auto"/>
        <w:jc w:val="center"/>
        <w:rPr>
          <w:rFonts w:ascii="Times New Roman" w:eastAsia="Times New Roman" w:hAnsi="Times New Roman" w:cs="Times New Roman"/>
          <w:i/>
          <w:sz w:val="24"/>
          <w:szCs w:val="24"/>
          <w:lang w:eastAsia="lt-LT"/>
        </w:rPr>
      </w:pPr>
      <w:r w:rsidRPr="00EE0818">
        <w:rPr>
          <w:rFonts w:ascii="Times New Roman" w:eastAsia="Times New Roman" w:hAnsi="Times New Roman" w:cs="Times New Roman"/>
          <w:i/>
          <w:sz w:val="24"/>
          <w:szCs w:val="24"/>
          <w:lang w:eastAsia="lt-LT"/>
        </w:rPr>
        <w:t>__________</w:t>
      </w:r>
    </w:p>
    <w:p w14:paraId="703AE884" w14:textId="77777777" w:rsidR="00EE0818" w:rsidRPr="00EE0818" w:rsidRDefault="00EE0818" w:rsidP="00EE0818">
      <w:pPr>
        <w:spacing w:line="240" w:lineRule="auto"/>
        <w:ind w:firstLine="720"/>
        <w:contextualSpacing/>
        <w:jc w:val="both"/>
        <w:rPr>
          <w:rFonts w:ascii="Times New Roman" w:eastAsia="Calibri" w:hAnsi="Times New Roman" w:cs="Times New Roman"/>
          <w:i/>
          <w:iCs/>
        </w:rPr>
      </w:pPr>
      <w:r w:rsidRPr="00EE0818">
        <w:rPr>
          <w:rFonts w:ascii="Times New Roman" w:eastAsia="Calibri" w:hAnsi="Times New Roman" w:cs="Times New Roman"/>
          <w:b/>
          <w:bCs/>
          <w:color w:val="000000"/>
          <w:sz w:val="24"/>
          <w:szCs w:val="24"/>
        </w:rPr>
        <w:t xml:space="preserve">Pastaba: </w:t>
      </w:r>
      <w:r w:rsidRPr="00EE0818">
        <w:rPr>
          <w:rFonts w:ascii="Times New Roman" w:eastAsia="Calibri" w:hAnsi="Times New Roman" w:cs="Times New Roman"/>
          <w:b/>
          <w:bCs/>
          <w:i/>
          <w:iCs/>
        </w:rPr>
        <w:t>Visos pirkimo dokumente esančios nuorodos į standartą, techninį liudijimą ar bendrąsias technines specifikacijas reiškia, kad perkančioji organizacija priima ir kitus dalyvių lygiaverčių priemonių įrodymus</w:t>
      </w:r>
      <w:r w:rsidRPr="00EE0818">
        <w:rPr>
          <w:rFonts w:ascii="Times New Roman" w:eastAsia="Calibri" w:hAnsi="Times New Roman" w:cs="Times New Roman"/>
          <w:i/>
          <w:iC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1EF6F855" w14:textId="0A55CB96" w:rsidR="00DA0B09" w:rsidRDefault="00DA0B09">
      <w:pPr>
        <w:rPr>
          <w:rFonts w:ascii="Times New Roman" w:eastAsia="Times New Roman" w:hAnsi="Times New Roman" w:cs="Times New Roman"/>
          <w:b/>
          <w:lang w:eastAsia="ar-SA"/>
        </w:rPr>
      </w:pPr>
      <w:r>
        <w:rPr>
          <w:rFonts w:ascii="Times New Roman" w:eastAsia="Times New Roman" w:hAnsi="Times New Roman" w:cs="Times New Roman"/>
          <w:b/>
          <w:lang w:eastAsia="ar-SA"/>
        </w:rPr>
        <w:br w:type="page"/>
      </w:r>
    </w:p>
    <w:p w14:paraId="495B7C69" w14:textId="61374DAB" w:rsidR="003E4867" w:rsidRDefault="003E4867" w:rsidP="003E4867">
      <w:pPr>
        <w:spacing w:after="0" w:line="240" w:lineRule="auto"/>
        <w:jc w:val="right"/>
        <w:rPr>
          <w:rFonts w:ascii="Times New Roman" w:hAnsi="Times New Roman" w:cs="Times New Roman"/>
          <w:lang w:val="en-US"/>
        </w:rPr>
      </w:pPr>
      <w:r w:rsidRPr="00A2388C">
        <w:rPr>
          <w:rFonts w:ascii="Times New Roman" w:hAnsi="Times New Roman" w:cs="Times New Roman"/>
        </w:rPr>
        <w:lastRenderedPageBreak/>
        <w:t xml:space="preserve">Priedas Nr. </w:t>
      </w:r>
      <w:r>
        <w:rPr>
          <w:rFonts w:ascii="Times New Roman" w:hAnsi="Times New Roman" w:cs="Times New Roman"/>
          <w:lang w:val="en-US"/>
        </w:rPr>
        <w:t>3</w:t>
      </w:r>
    </w:p>
    <w:p w14:paraId="4C0C7A85" w14:textId="77777777" w:rsidR="003E4867" w:rsidRPr="003E4867" w:rsidRDefault="003E4867" w:rsidP="003E4867">
      <w:pPr>
        <w:spacing w:after="0" w:line="240" w:lineRule="auto"/>
        <w:jc w:val="right"/>
        <w:rPr>
          <w:rFonts w:ascii="Times New Roman" w:hAnsi="Times New Roman" w:cs="Times New Roman"/>
          <w:lang w:val="en-US"/>
        </w:rPr>
      </w:pPr>
    </w:p>
    <w:p w14:paraId="6458743E" w14:textId="740D9D61" w:rsidR="00DA0B09" w:rsidRPr="00D044FB" w:rsidRDefault="00DA0B09" w:rsidP="00DA0B09">
      <w:pPr>
        <w:pStyle w:val="Paantrat"/>
        <w:jc w:val="center"/>
        <w:rPr>
          <w:rFonts w:ascii="Times New Roman" w:hAnsi="Times New Roman" w:cs="Times New Roman"/>
          <w:bCs/>
          <w:smallCaps/>
          <w:sz w:val="22"/>
          <w:szCs w:val="22"/>
        </w:rPr>
      </w:pPr>
      <w:r w:rsidRPr="00D044FB">
        <w:rPr>
          <w:rFonts w:ascii="Times New Roman" w:hAnsi="Times New Roman" w:cs="Times New Roman"/>
        </w:rPr>
        <w:t>PASIŪLYMŲ VERTINIMO KRITERIJAI ir Sąlygos</w:t>
      </w:r>
    </w:p>
    <w:p w14:paraId="30706583" w14:textId="77777777" w:rsidR="00DA0B09" w:rsidRPr="00D044FB" w:rsidRDefault="00DA0B09" w:rsidP="00DA0B09">
      <w:pPr>
        <w:pStyle w:val="Sraopastraipa"/>
        <w:numPr>
          <w:ilvl w:val="0"/>
          <w:numId w:val="18"/>
        </w:numPr>
        <w:spacing w:after="0" w:line="240" w:lineRule="auto"/>
        <w:jc w:val="both"/>
        <w:rPr>
          <w:rFonts w:ascii="Times New Roman" w:eastAsia="Calibri" w:hAnsi="Times New Roman" w:cs="Times New Roman"/>
        </w:rPr>
      </w:pPr>
      <w:r w:rsidRPr="00D044FB">
        <w:rPr>
          <w:rFonts w:ascii="Times New Roman" w:eastAsia="Calibri" w:hAnsi="Times New Roman" w:cs="Times New Roman"/>
        </w:rPr>
        <w:t xml:space="preserve">Perkančioji organizacija ekonomiškai naudingiausią pasiūlymą išrenka žemiau nurodytais kriterijais ir tvarka: </w:t>
      </w:r>
    </w:p>
    <w:p w14:paraId="62F31726" w14:textId="77777777" w:rsidR="00DA0B09" w:rsidRPr="00D044FB" w:rsidRDefault="00DA0B09" w:rsidP="00DA0B09">
      <w:pPr>
        <w:widowControl w:val="0"/>
        <w:autoSpaceDE w:val="0"/>
        <w:autoSpaceDN w:val="0"/>
        <w:adjustRightInd w:val="0"/>
        <w:contextualSpacing/>
        <w:jc w:val="both"/>
        <w:rPr>
          <w:rFonts w:ascii="Times New Roman" w:eastAsia="Calibri" w:hAnsi="Times New Roman" w:cs="Times New Roman"/>
        </w:rPr>
      </w:pPr>
    </w:p>
    <w:tbl>
      <w:tblPr>
        <w:tblW w:w="9639" w:type="dxa"/>
        <w:tblInd w:w="-5" w:type="dxa"/>
        <w:tblLayout w:type="fixed"/>
        <w:tblLook w:val="0000" w:firstRow="0" w:lastRow="0" w:firstColumn="0" w:lastColumn="0" w:noHBand="0" w:noVBand="0"/>
      </w:tblPr>
      <w:tblGrid>
        <w:gridCol w:w="2835"/>
        <w:gridCol w:w="4111"/>
        <w:gridCol w:w="1418"/>
        <w:gridCol w:w="1275"/>
      </w:tblGrid>
      <w:tr w:rsidR="00DA0B09" w:rsidRPr="00D044FB" w14:paraId="5C6EA569" w14:textId="77777777" w:rsidTr="00DD1032">
        <w:trPr>
          <w:trHeight w:val="102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CBEE5D" w14:textId="77777777" w:rsidR="00DA0B09" w:rsidRPr="00A62BB1" w:rsidRDefault="00DA0B09" w:rsidP="00DD1032">
            <w:pPr>
              <w:jc w:val="center"/>
              <w:rPr>
                <w:rFonts w:ascii="Times New Roman" w:hAnsi="Times New Roman" w:cs="Times New Roman"/>
                <w:b/>
              </w:rPr>
            </w:pPr>
            <w:r w:rsidRPr="00A62BB1">
              <w:rPr>
                <w:rFonts w:ascii="Times New Roman" w:hAnsi="Times New Roman" w:cs="Times New Roman"/>
                <w:b/>
              </w:rPr>
              <w:t>Vertinimo kriterijai</w:t>
            </w:r>
          </w:p>
        </w:tc>
        <w:tc>
          <w:tcPr>
            <w:tcW w:w="4111" w:type="dxa"/>
            <w:tcBorders>
              <w:top w:val="single" w:sz="4" w:space="0" w:color="auto"/>
              <w:left w:val="nil"/>
              <w:bottom w:val="single" w:sz="4" w:space="0" w:color="auto"/>
              <w:right w:val="single" w:sz="4" w:space="0" w:color="auto"/>
            </w:tcBorders>
            <w:vAlign w:val="center"/>
          </w:tcPr>
          <w:p w14:paraId="04842C4C" w14:textId="77777777" w:rsidR="00DA0B09" w:rsidRPr="00A62BB1" w:rsidRDefault="00DA0B09" w:rsidP="00DD1032">
            <w:pPr>
              <w:jc w:val="center"/>
              <w:rPr>
                <w:rFonts w:ascii="Times New Roman" w:hAnsi="Times New Roman" w:cs="Times New Roman"/>
                <w:b/>
              </w:rPr>
            </w:pPr>
            <w:r w:rsidRPr="00A62BB1">
              <w:rPr>
                <w:rFonts w:ascii="Times New Roman" w:eastAsia="TimesNewRomanPSMT" w:hAnsi="Times New Roman" w:cs="Times New Roman"/>
                <w:b/>
                <w:shd w:val="clear" w:color="auto" w:fill="FFFFFF"/>
              </w:rPr>
              <w:t>Privaloma parametro vertė</w:t>
            </w:r>
          </w:p>
        </w:tc>
        <w:tc>
          <w:tcPr>
            <w:tcW w:w="1418" w:type="dxa"/>
            <w:tcBorders>
              <w:top w:val="single" w:sz="4" w:space="0" w:color="auto"/>
              <w:left w:val="single" w:sz="4" w:space="0" w:color="auto"/>
              <w:bottom w:val="single" w:sz="4" w:space="0" w:color="auto"/>
              <w:right w:val="single" w:sz="4" w:space="0" w:color="auto"/>
            </w:tcBorders>
            <w:vAlign w:val="center"/>
          </w:tcPr>
          <w:p w14:paraId="5DA41029" w14:textId="77777777" w:rsidR="00DA0B09" w:rsidRPr="00A62BB1" w:rsidRDefault="00DA0B09" w:rsidP="00DD1032">
            <w:pPr>
              <w:jc w:val="center"/>
              <w:rPr>
                <w:rFonts w:ascii="Times New Roman" w:hAnsi="Times New Roman" w:cs="Times New Roman"/>
                <w:b/>
              </w:rPr>
            </w:pPr>
            <w:r w:rsidRPr="00A62BB1">
              <w:rPr>
                <w:rFonts w:ascii="Times New Roman" w:hAnsi="Times New Roman" w:cs="Times New Roman"/>
                <w:b/>
              </w:rPr>
              <w:t xml:space="preserve">Geriausia reikšmė </w:t>
            </w:r>
          </w:p>
        </w:tc>
        <w:tc>
          <w:tcPr>
            <w:tcW w:w="1275" w:type="dxa"/>
            <w:tcBorders>
              <w:top w:val="single" w:sz="4" w:space="0" w:color="auto"/>
              <w:left w:val="single" w:sz="4" w:space="0" w:color="auto"/>
              <w:bottom w:val="single" w:sz="4" w:space="0" w:color="auto"/>
              <w:right w:val="single" w:sz="4" w:space="0" w:color="auto"/>
            </w:tcBorders>
            <w:vAlign w:val="center"/>
          </w:tcPr>
          <w:p w14:paraId="7A0CE9B4" w14:textId="77777777" w:rsidR="00DA0B09" w:rsidRPr="00A62BB1" w:rsidRDefault="00DA0B09" w:rsidP="00DD1032">
            <w:pPr>
              <w:jc w:val="center"/>
              <w:rPr>
                <w:rFonts w:ascii="Times New Roman" w:hAnsi="Times New Roman" w:cs="Times New Roman"/>
                <w:b/>
              </w:rPr>
            </w:pPr>
            <w:r w:rsidRPr="00A62BB1">
              <w:rPr>
                <w:rFonts w:ascii="Times New Roman" w:hAnsi="Times New Roman" w:cs="Times New Roman"/>
                <w:b/>
              </w:rPr>
              <w:t>Vertinimo kriterijų lyginamieji svoriai</w:t>
            </w:r>
          </w:p>
        </w:tc>
      </w:tr>
      <w:tr w:rsidR="00DA0B09" w:rsidRPr="00D044FB" w14:paraId="5927DEF2" w14:textId="77777777" w:rsidTr="00DD1032">
        <w:trPr>
          <w:trHeight w:val="713"/>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C9346" w14:textId="77777777" w:rsidR="00DA0B09" w:rsidRPr="00D044FB" w:rsidRDefault="00DA0B09" w:rsidP="00DD1032">
            <w:pPr>
              <w:jc w:val="center"/>
              <w:rPr>
                <w:rFonts w:ascii="Times New Roman" w:hAnsi="Times New Roman" w:cs="Times New Roman"/>
                <w:bCs/>
              </w:rPr>
            </w:pPr>
            <w:r w:rsidRPr="00D044FB">
              <w:rPr>
                <w:rFonts w:ascii="Times New Roman" w:hAnsi="Times New Roman" w:cs="Times New Roman"/>
                <w:bCs/>
              </w:rPr>
              <w:t>Kaina (C)</w:t>
            </w:r>
          </w:p>
        </w:tc>
        <w:tc>
          <w:tcPr>
            <w:tcW w:w="411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3AAE03" w14:textId="77777777" w:rsidR="00DA0B09" w:rsidRPr="00D044FB" w:rsidRDefault="00DA0B09" w:rsidP="00DD1032">
            <w:pPr>
              <w:jc w:val="center"/>
              <w:rPr>
                <w:rFonts w:ascii="Times New Roman" w:eastAsia="TimesNewRomanPSMT" w:hAnsi="Times New Roman" w:cs="Times New Roman"/>
                <w:shd w:val="clear" w:color="auto" w:fill="FFFFFF"/>
              </w:rPr>
            </w:pPr>
          </w:p>
        </w:tc>
        <w:tc>
          <w:tcPr>
            <w:tcW w:w="1418" w:type="dxa"/>
            <w:tcBorders>
              <w:top w:val="single" w:sz="4" w:space="0" w:color="auto"/>
              <w:left w:val="single" w:sz="4" w:space="0" w:color="auto"/>
              <w:bottom w:val="single" w:sz="4" w:space="0" w:color="auto"/>
              <w:right w:val="single" w:sz="4" w:space="0" w:color="auto"/>
            </w:tcBorders>
            <w:vAlign w:val="center"/>
          </w:tcPr>
          <w:p w14:paraId="70326ACD" w14:textId="77777777" w:rsidR="00DA0B09" w:rsidRPr="00D044FB" w:rsidRDefault="00DA0B09" w:rsidP="00DD1032">
            <w:pPr>
              <w:jc w:val="center"/>
              <w:rPr>
                <w:rFonts w:ascii="Times New Roman" w:hAnsi="Times New Roman" w:cs="Times New Roman"/>
                <w:bCs/>
              </w:rPr>
            </w:pPr>
            <w:r w:rsidRPr="00D044FB">
              <w:rPr>
                <w:rFonts w:ascii="Times New Roman" w:hAnsi="Times New Roman" w:cs="Times New Roman"/>
                <w:bCs/>
              </w:rPr>
              <w:t>Mažiausia kaina</w:t>
            </w:r>
          </w:p>
        </w:tc>
        <w:tc>
          <w:tcPr>
            <w:tcW w:w="1275" w:type="dxa"/>
            <w:tcBorders>
              <w:top w:val="single" w:sz="4" w:space="0" w:color="auto"/>
              <w:left w:val="single" w:sz="4" w:space="0" w:color="auto"/>
              <w:bottom w:val="single" w:sz="4" w:space="0" w:color="auto"/>
              <w:right w:val="single" w:sz="4" w:space="0" w:color="auto"/>
            </w:tcBorders>
            <w:vAlign w:val="center"/>
          </w:tcPr>
          <w:p w14:paraId="59381FC6" w14:textId="77777777" w:rsidR="00DA0B09" w:rsidRPr="00D044FB" w:rsidRDefault="00DA0B09" w:rsidP="00DD1032">
            <w:pPr>
              <w:jc w:val="center"/>
              <w:rPr>
                <w:rFonts w:ascii="Times New Roman" w:hAnsi="Times New Roman" w:cs="Times New Roman"/>
                <w:bCs/>
              </w:rPr>
            </w:pPr>
            <w:r>
              <w:rPr>
                <w:rFonts w:ascii="Times New Roman" w:hAnsi="Times New Roman" w:cs="Times New Roman"/>
                <w:bCs/>
              </w:rPr>
              <w:t>70</w:t>
            </w:r>
          </w:p>
        </w:tc>
      </w:tr>
      <w:tr w:rsidR="00DA0B09" w:rsidRPr="00D044FB" w14:paraId="51240608" w14:textId="77777777" w:rsidTr="00DD1032">
        <w:trPr>
          <w:trHeight w:val="709"/>
        </w:trPr>
        <w:tc>
          <w:tcPr>
            <w:tcW w:w="2835" w:type="dxa"/>
            <w:vMerge w:val="restart"/>
            <w:tcBorders>
              <w:top w:val="single" w:sz="4" w:space="0" w:color="000000"/>
              <w:left w:val="single" w:sz="4" w:space="0" w:color="000000"/>
              <w:right w:val="single" w:sz="4" w:space="0" w:color="000000"/>
            </w:tcBorders>
            <w:shd w:val="clear" w:color="auto" w:fill="auto"/>
            <w:noWrap/>
          </w:tcPr>
          <w:p w14:paraId="69A0D8F5" w14:textId="77777777" w:rsidR="00DA0B09" w:rsidRDefault="00DA0B09" w:rsidP="00DD1032">
            <w:pPr>
              <w:jc w:val="center"/>
              <w:rPr>
                <w:rFonts w:ascii="Times New Roman" w:hAnsi="Times New Roman" w:cs="Times New Roman"/>
                <w:color w:val="000000"/>
                <w:shd w:val="clear" w:color="auto" w:fill="FFFFFF"/>
              </w:rPr>
            </w:pPr>
          </w:p>
          <w:p w14:paraId="5AB0102F" w14:textId="77777777" w:rsidR="00DA0B09" w:rsidRDefault="00DA0B09" w:rsidP="00DD1032">
            <w:pPr>
              <w:jc w:val="center"/>
              <w:rPr>
                <w:rFonts w:ascii="Times New Roman" w:hAnsi="Times New Roman" w:cs="Times New Roman"/>
                <w:color w:val="000000"/>
                <w:shd w:val="clear" w:color="auto" w:fill="FFFFFF"/>
              </w:rPr>
            </w:pPr>
          </w:p>
          <w:p w14:paraId="2F69CB78" w14:textId="77777777" w:rsidR="00DA0B09" w:rsidRDefault="00DA0B09" w:rsidP="00DD1032">
            <w:pPr>
              <w:jc w:val="center"/>
              <w:rPr>
                <w:rFonts w:ascii="Times New Roman" w:hAnsi="Times New Roman" w:cs="Times New Roman"/>
                <w:color w:val="000000"/>
                <w:shd w:val="clear" w:color="auto" w:fill="FFFFFF"/>
              </w:rPr>
            </w:pPr>
          </w:p>
          <w:p w14:paraId="08AF7FC2" w14:textId="77777777" w:rsidR="00DA0B09" w:rsidRDefault="00DA0B09" w:rsidP="00DD1032">
            <w:pPr>
              <w:jc w:val="center"/>
              <w:rPr>
                <w:rFonts w:ascii="Times New Roman" w:hAnsi="Times New Roman" w:cs="Times New Roman"/>
                <w:color w:val="000000"/>
                <w:shd w:val="clear" w:color="auto" w:fill="FFFFFF"/>
              </w:rPr>
            </w:pPr>
          </w:p>
          <w:p w14:paraId="4FC4DBB0" w14:textId="77777777" w:rsidR="00DA0B09" w:rsidRDefault="00DA0B09" w:rsidP="00DD1032">
            <w:pPr>
              <w:jc w:val="center"/>
              <w:rPr>
                <w:rFonts w:ascii="Times New Roman" w:hAnsi="Times New Roman" w:cs="Times New Roman"/>
                <w:color w:val="000000"/>
                <w:shd w:val="clear" w:color="auto" w:fill="FFFFFF"/>
              </w:rPr>
            </w:pPr>
          </w:p>
          <w:p w14:paraId="4E2CE134" w14:textId="77777777" w:rsidR="00DA0B09" w:rsidRPr="00D044FB" w:rsidRDefault="00DA0B09" w:rsidP="00DD1032">
            <w:pPr>
              <w:jc w:val="center"/>
              <w:rPr>
                <w:rFonts w:ascii="Times New Roman" w:hAnsi="Times New Roman" w:cs="Times New Roman"/>
                <w:bCs/>
                <w:color w:val="00B050"/>
              </w:rPr>
            </w:pPr>
            <w:r w:rsidRPr="00D044FB">
              <w:rPr>
                <w:rFonts w:ascii="Times New Roman" w:hAnsi="Times New Roman" w:cs="Times New Roman"/>
                <w:color w:val="000000"/>
                <w:shd w:val="clear" w:color="auto" w:fill="FFFFFF"/>
              </w:rPr>
              <w:t>Atstumas (A)</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AC861CE" w14:textId="77777777" w:rsidR="00DA0B09" w:rsidRDefault="00DA0B09" w:rsidP="00DD1032">
            <w:pPr>
              <w:jc w:val="center"/>
              <w:rPr>
                <w:rFonts w:ascii="Times New Roman" w:hAnsi="Times New Roman" w:cs="Times New Roman"/>
                <w:color w:val="000000"/>
                <w:lang w:eastAsia="zh-CN"/>
              </w:rPr>
            </w:pPr>
            <w:r w:rsidRPr="00D044FB">
              <w:rPr>
                <w:rFonts w:ascii="Times New Roman" w:hAnsi="Times New Roman" w:cs="Times New Roman"/>
                <w:color w:val="000000"/>
                <w:lang w:eastAsia="zh-CN"/>
              </w:rPr>
              <w:t>Ne daugiau kaip 10 km</w:t>
            </w:r>
          </w:p>
          <w:p w14:paraId="645CF479" w14:textId="77777777" w:rsidR="00DA0B09" w:rsidRPr="00D044FB" w:rsidRDefault="00DA0B09" w:rsidP="00DA0B09">
            <w:pPr>
              <w:pStyle w:val="Sraopastraipa"/>
              <w:numPr>
                <w:ilvl w:val="0"/>
                <w:numId w:val="4"/>
              </w:numPr>
              <w:spacing w:after="0" w:line="240" w:lineRule="auto"/>
              <w:jc w:val="both"/>
              <w:rPr>
                <w:rFonts w:ascii="Times New Roman" w:hAnsi="Times New Roman" w:cs="Times New Roman"/>
                <w:i/>
                <w:iCs/>
              </w:rPr>
            </w:pPr>
            <w:r w:rsidRPr="00C0777C">
              <w:rPr>
                <w:rFonts w:ascii="Times New Roman" w:hAnsi="Times New Roman" w:cs="Times New Roman"/>
                <w:b/>
                <w:bCs/>
                <w:i/>
                <w:iCs/>
              </w:rPr>
              <w:t>Taikoma:</w:t>
            </w:r>
            <w:r w:rsidRPr="00D044FB">
              <w:rPr>
                <w:rFonts w:ascii="Times New Roman" w:hAnsi="Times New Roman" w:cs="Times New Roman"/>
                <w:i/>
                <w:iCs/>
              </w:rPr>
              <w:t xml:space="preserve"> </w:t>
            </w:r>
            <w:r>
              <w:rPr>
                <w:rFonts w:ascii="Times New Roman" w:hAnsi="Times New Roman" w:cs="Times New Roman"/>
                <w:i/>
                <w:iCs/>
              </w:rPr>
              <w:t>Administracijai, Raseinių MT, Ukmergės MT, Kretingos MT, Marijampolės MT, Mažeikių MT, Lazdijų MT, Šilalės MT, Vilniaus MT, Alytaus MT.</w:t>
            </w:r>
          </w:p>
          <w:p w14:paraId="5D1BC196" w14:textId="77777777" w:rsidR="00DA0B09" w:rsidRPr="00D044FB" w:rsidRDefault="00DA0B09" w:rsidP="00DD1032">
            <w:pPr>
              <w:jc w:val="center"/>
              <w:rPr>
                <w:rFonts w:ascii="Times New Roman" w:hAnsi="Times New Roman" w:cs="Times New Roman"/>
                <w:bCs/>
                <w:color w:val="00B05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CDE8C75" w14:textId="77777777" w:rsidR="00DA0B09" w:rsidRPr="00D044FB" w:rsidRDefault="00DA0B09" w:rsidP="00DD1032">
            <w:pPr>
              <w:jc w:val="center"/>
              <w:rPr>
                <w:rFonts w:ascii="Times New Roman" w:hAnsi="Times New Roman" w:cs="Times New Roman"/>
                <w:bCs/>
                <w:color w:val="00B050"/>
              </w:rPr>
            </w:pPr>
            <w:r w:rsidRPr="00D044FB">
              <w:rPr>
                <w:rFonts w:ascii="Times New Roman" w:hAnsi="Times New Roman" w:cs="Times New Roman"/>
                <w:color w:val="000000"/>
                <w:shd w:val="clear" w:color="auto" w:fill="FFFFFF"/>
              </w:rPr>
              <w:t>Yra mažiausia reikšmė</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0BF2CBC" w14:textId="77777777" w:rsidR="00DA0B09" w:rsidRPr="00D044FB" w:rsidRDefault="00DA0B09" w:rsidP="00DD1032">
            <w:pPr>
              <w:jc w:val="center"/>
              <w:rPr>
                <w:rFonts w:ascii="Times New Roman" w:hAnsi="Times New Roman" w:cs="Times New Roman"/>
                <w:bCs/>
                <w:color w:val="00B050"/>
              </w:rPr>
            </w:pPr>
            <w:r>
              <w:rPr>
                <w:rFonts w:ascii="Times New Roman" w:hAnsi="Times New Roman" w:cs="Times New Roman"/>
              </w:rPr>
              <w:t>5</w:t>
            </w:r>
          </w:p>
        </w:tc>
      </w:tr>
      <w:tr w:rsidR="00DA0B09" w:rsidRPr="00D044FB" w14:paraId="5DC605E6" w14:textId="77777777" w:rsidTr="00DD1032">
        <w:trPr>
          <w:trHeight w:val="709"/>
        </w:trPr>
        <w:tc>
          <w:tcPr>
            <w:tcW w:w="2835" w:type="dxa"/>
            <w:vMerge/>
            <w:tcBorders>
              <w:left w:val="single" w:sz="4" w:space="0" w:color="000000"/>
              <w:right w:val="single" w:sz="4" w:space="0" w:color="000000"/>
            </w:tcBorders>
            <w:shd w:val="clear" w:color="auto" w:fill="auto"/>
            <w:noWrap/>
          </w:tcPr>
          <w:p w14:paraId="6E0843A9" w14:textId="77777777" w:rsidR="00DA0B09" w:rsidRPr="00D044FB" w:rsidRDefault="00DA0B09" w:rsidP="00DD1032">
            <w:pPr>
              <w:jc w:val="center"/>
              <w:rPr>
                <w:rFonts w:ascii="Times New Roman" w:hAnsi="Times New Roman" w:cs="Times New Roman"/>
                <w:color w:val="000000"/>
                <w:shd w:val="clear" w:color="auto" w:fill="FFFFFF"/>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E1893AB" w14:textId="77777777" w:rsidR="00DA0B09" w:rsidRDefault="00DA0B09" w:rsidP="00DD1032">
            <w:pPr>
              <w:jc w:val="center"/>
              <w:rPr>
                <w:rFonts w:ascii="Times New Roman" w:hAnsi="Times New Roman" w:cs="Times New Roman"/>
                <w:color w:val="000000"/>
                <w:lang w:eastAsia="zh-CN"/>
              </w:rPr>
            </w:pPr>
            <w:r w:rsidRPr="00D044FB">
              <w:rPr>
                <w:rFonts w:ascii="Times New Roman" w:hAnsi="Times New Roman" w:cs="Times New Roman"/>
                <w:color w:val="000000"/>
                <w:lang w:eastAsia="zh-CN"/>
              </w:rPr>
              <w:t>Ne daugiau kaip 1</w:t>
            </w:r>
            <w:r>
              <w:rPr>
                <w:rFonts w:ascii="Times New Roman" w:hAnsi="Times New Roman" w:cs="Times New Roman"/>
                <w:color w:val="000000"/>
                <w:lang w:eastAsia="zh-CN"/>
              </w:rPr>
              <w:t>5</w:t>
            </w:r>
            <w:r w:rsidRPr="00D044FB">
              <w:rPr>
                <w:rFonts w:ascii="Times New Roman" w:hAnsi="Times New Roman" w:cs="Times New Roman"/>
                <w:color w:val="000000"/>
                <w:lang w:eastAsia="zh-CN"/>
              </w:rPr>
              <w:t xml:space="preserve"> km</w:t>
            </w:r>
          </w:p>
          <w:p w14:paraId="1FE5E8E8" w14:textId="77777777" w:rsidR="00DA0B09" w:rsidRPr="00D044FB" w:rsidRDefault="00DA0B09" w:rsidP="00DD1032">
            <w:pPr>
              <w:jc w:val="center"/>
              <w:rPr>
                <w:rFonts w:ascii="Times New Roman" w:hAnsi="Times New Roman" w:cs="Times New Roman"/>
                <w:color w:val="000000"/>
                <w:lang w:eastAsia="zh-CN"/>
              </w:rPr>
            </w:pPr>
            <w:r w:rsidRPr="00C0777C">
              <w:rPr>
                <w:rFonts w:ascii="Times New Roman" w:hAnsi="Times New Roman" w:cs="Times New Roman"/>
                <w:b/>
                <w:bCs/>
                <w:i/>
                <w:iCs/>
              </w:rPr>
              <w:t>Taikoma:</w:t>
            </w:r>
            <w:r w:rsidRPr="00D044FB">
              <w:rPr>
                <w:rFonts w:ascii="Times New Roman" w:hAnsi="Times New Roman" w:cs="Times New Roman"/>
                <w:i/>
                <w:iCs/>
              </w:rPr>
              <w:t xml:space="preserve"> </w:t>
            </w:r>
            <w:r>
              <w:rPr>
                <w:rFonts w:ascii="Times New Roman" w:hAnsi="Times New Roman" w:cs="Times New Roman"/>
                <w:i/>
                <w:iCs/>
              </w:rPr>
              <w:t>Klaipėdos MT, Šiaulių MT, Panevėžio MT.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224C154" w14:textId="77777777" w:rsidR="00DA0B09" w:rsidRPr="00D044FB" w:rsidRDefault="00DA0B09" w:rsidP="00DD1032">
            <w:pPr>
              <w:jc w:val="center"/>
              <w:rPr>
                <w:rFonts w:ascii="Times New Roman" w:hAnsi="Times New Roman" w:cs="Times New Roman"/>
                <w:color w:val="000000"/>
                <w:shd w:val="clear" w:color="auto" w:fill="FFFFFF"/>
              </w:rPr>
            </w:pPr>
            <w:r w:rsidRPr="00D044FB">
              <w:rPr>
                <w:rFonts w:ascii="Times New Roman" w:hAnsi="Times New Roman" w:cs="Times New Roman"/>
                <w:color w:val="000000"/>
                <w:shd w:val="clear" w:color="auto" w:fill="FFFFFF"/>
              </w:rPr>
              <w:t>Yra mažiausia reikšmė</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719A46E" w14:textId="77777777" w:rsidR="00DA0B09" w:rsidRDefault="00DA0B09" w:rsidP="00DD1032">
            <w:pPr>
              <w:jc w:val="center"/>
              <w:rPr>
                <w:rFonts w:ascii="Times New Roman" w:hAnsi="Times New Roman" w:cs="Times New Roman"/>
              </w:rPr>
            </w:pPr>
            <w:r>
              <w:rPr>
                <w:rFonts w:ascii="Times New Roman" w:hAnsi="Times New Roman" w:cs="Times New Roman"/>
              </w:rPr>
              <w:t>5</w:t>
            </w:r>
          </w:p>
        </w:tc>
      </w:tr>
      <w:tr w:rsidR="00DA0B09" w:rsidRPr="00D044FB" w14:paraId="2A55C02B" w14:textId="77777777" w:rsidTr="00DD1032">
        <w:trPr>
          <w:trHeight w:val="691"/>
        </w:trPr>
        <w:tc>
          <w:tcPr>
            <w:tcW w:w="2835" w:type="dxa"/>
            <w:vMerge/>
            <w:tcBorders>
              <w:left w:val="single" w:sz="4" w:space="0" w:color="000000"/>
              <w:bottom w:val="single" w:sz="4" w:space="0" w:color="000000"/>
              <w:right w:val="single" w:sz="4" w:space="0" w:color="000000"/>
            </w:tcBorders>
            <w:shd w:val="clear" w:color="auto" w:fill="auto"/>
            <w:noWrap/>
          </w:tcPr>
          <w:p w14:paraId="10DD1EA7" w14:textId="77777777" w:rsidR="00DA0B09" w:rsidRPr="00D044FB" w:rsidRDefault="00DA0B09" w:rsidP="00DD1032">
            <w:pPr>
              <w:jc w:val="center"/>
              <w:rPr>
                <w:rFonts w:ascii="Times New Roman" w:hAnsi="Times New Roman" w:cs="Times New Roman"/>
                <w:color w:val="000000"/>
                <w:shd w:val="clear" w:color="auto" w:fill="FFFFFF"/>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DED94D5" w14:textId="77777777" w:rsidR="00DA0B09" w:rsidRDefault="00DA0B09" w:rsidP="00DD1032">
            <w:pPr>
              <w:jc w:val="center"/>
              <w:rPr>
                <w:rFonts w:ascii="Times New Roman" w:hAnsi="Times New Roman" w:cs="Times New Roman"/>
                <w:color w:val="000000"/>
                <w:lang w:eastAsia="zh-CN"/>
              </w:rPr>
            </w:pPr>
            <w:r w:rsidRPr="00D044FB">
              <w:rPr>
                <w:rFonts w:ascii="Times New Roman" w:hAnsi="Times New Roman" w:cs="Times New Roman"/>
                <w:color w:val="000000"/>
                <w:lang w:eastAsia="zh-CN"/>
              </w:rPr>
              <w:t xml:space="preserve">Ne daugiau kaip </w:t>
            </w:r>
            <w:r>
              <w:rPr>
                <w:rFonts w:ascii="Times New Roman" w:hAnsi="Times New Roman" w:cs="Times New Roman"/>
                <w:color w:val="000000"/>
                <w:lang w:eastAsia="zh-CN"/>
              </w:rPr>
              <w:t>45</w:t>
            </w:r>
            <w:r w:rsidRPr="00D044FB">
              <w:rPr>
                <w:rFonts w:ascii="Times New Roman" w:hAnsi="Times New Roman" w:cs="Times New Roman"/>
                <w:color w:val="000000"/>
                <w:lang w:eastAsia="zh-CN"/>
              </w:rPr>
              <w:t xml:space="preserve"> km</w:t>
            </w:r>
          </w:p>
          <w:p w14:paraId="6E7370A4" w14:textId="77777777" w:rsidR="00DA0B09" w:rsidRPr="00D044FB" w:rsidRDefault="00DA0B09" w:rsidP="00DA0B09">
            <w:pPr>
              <w:pStyle w:val="Sraopastraipa"/>
              <w:numPr>
                <w:ilvl w:val="0"/>
                <w:numId w:val="4"/>
              </w:numPr>
              <w:spacing w:after="0" w:line="240" w:lineRule="auto"/>
              <w:rPr>
                <w:rFonts w:ascii="Times New Roman" w:hAnsi="Times New Roman" w:cs="Times New Roman"/>
                <w:i/>
                <w:iCs/>
              </w:rPr>
            </w:pPr>
            <w:r w:rsidRPr="00C0777C">
              <w:rPr>
                <w:rFonts w:ascii="Times New Roman" w:hAnsi="Times New Roman" w:cs="Times New Roman"/>
                <w:b/>
                <w:bCs/>
                <w:i/>
                <w:iCs/>
              </w:rPr>
              <w:t>Taikoma</w:t>
            </w:r>
            <w:r w:rsidRPr="00D044FB">
              <w:rPr>
                <w:rFonts w:ascii="Times New Roman" w:hAnsi="Times New Roman" w:cs="Times New Roman"/>
                <w:i/>
                <w:iCs/>
              </w:rPr>
              <w:t>:</w:t>
            </w:r>
            <w:r>
              <w:rPr>
                <w:rFonts w:ascii="Times New Roman" w:hAnsi="Times New Roman" w:cs="Times New Roman"/>
                <w:i/>
                <w:iCs/>
              </w:rPr>
              <w:t xml:space="preserve"> Kupiškio MT.</w:t>
            </w:r>
          </w:p>
          <w:p w14:paraId="5DB5256F" w14:textId="77777777" w:rsidR="00DA0B09" w:rsidRPr="00D044FB" w:rsidRDefault="00DA0B09" w:rsidP="00DD1032">
            <w:pPr>
              <w:rPr>
                <w:rFonts w:ascii="Times New Roman" w:hAnsi="Times New Roman" w:cs="Times New Roman"/>
                <w:color w:val="000000"/>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969F5DC" w14:textId="77777777" w:rsidR="00DA0B09" w:rsidRPr="00D044FB" w:rsidRDefault="00DA0B09" w:rsidP="00DD1032">
            <w:pPr>
              <w:jc w:val="center"/>
              <w:rPr>
                <w:rFonts w:ascii="Times New Roman" w:hAnsi="Times New Roman" w:cs="Times New Roman"/>
                <w:color w:val="000000"/>
                <w:shd w:val="clear" w:color="auto" w:fill="FFFFFF"/>
              </w:rPr>
            </w:pPr>
            <w:r w:rsidRPr="00D044FB">
              <w:rPr>
                <w:rFonts w:ascii="Times New Roman" w:hAnsi="Times New Roman" w:cs="Times New Roman"/>
                <w:color w:val="000000"/>
                <w:shd w:val="clear" w:color="auto" w:fill="FFFFFF"/>
              </w:rPr>
              <w:t>Yra mažiausia reikšmė</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109A6EE" w14:textId="77777777" w:rsidR="00DA0B09" w:rsidRDefault="00DA0B09" w:rsidP="00DD1032">
            <w:pPr>
              <w:jc w:val="center"/>
              <w:rPr>
                <w:rFonts w:ascii="Times New Roman" w:hAnsi="Times New Roman" w:cs="Times New Roman"/>
              </w:rPr>
            </w:pPr>
            <w:r>
              <w:rPr>
                <w:rFonts w:ascii="Times New Roman" w:hAnsi="Times New Roman" w:cs="Times New Roman"/>
              </w:rPr>
              <w:t>5</w:t>
            </w:r>
          </w:p>
        </w:tc>
      </w:tr>
      <w:tr w:rsidR="00DA0B09" w:rsidRPr="00D044FB" w14:paraId="0AA37FF0" w14:textId="77777777" w:rsidTr="00DD1032">
        <w:trPr>
          <w:trHeight w:val="709"/>
        </w:trPr>
        <w:tc>
          <w:tcPr>
            <w:tcW w:w="2835" w:type="dxa"/>
            <w:vMerge w:val="restart"/>
            <w:tcBorders>
              <w:top w:val="single" w:sz="4" w:space="0" w:color="000000"/>
              <w:left w:val="single" w:sz="4" w:space="0" w:color="000000"/>
              <w:right w:val="single" w:sz="4" w:space="0" w:color="000000"/>
            </w:tcBorders>
            <w:shd w:val="clear" w:color="auto" w:fill="auto"/>
            <w:noWrap/>
          </w:tcPr>
          <w:p w14:paraId="36BA04F1" w14:textId="77777777" w:rsidR="00DA0B09" w:rsidRDefault="00DA0B09" w:rsidP="00DD1032">
            <w:pPr>
              <w:jc w:val="center"/>
              <w:rPr>
                <w:rFonts w:ascii="Times New Roman" w:hAnsi="Times New Roman" w:cs="Times New Roman"/>
                <w:color w:val="000000"/>
                <w:shd w:val="clear" w:color="auto" w:fill="FFFFFF"/>
              </w:rPr>
            </w:pPr>
          </w:p>
          <w:p w14:paraId="195C6ACB" w14:textId="77777777" w:rsidR="00DA0B09" w:rsidRDefault="00DA0B09" w:rsidP="00DD1032">
            <w:pPr>
              <w:jc w:val="center"/>
              <w:rPr>
                <w:rFonts w:ascii="Times New Roman" w:hAnsi="Times New Roman" w:cs="Times New Roman"/>
                <w:color w:val="000000"/>
                <w:shd w:val="clear" w:color="auto" w:fill="FFFFFF"/>
              </w:rPr>
            </w:pPr>
          </w:p>
          <w:p w14:paraId="0979AE0A" w14:textId="77777777" w:rsidR="00DA0B09" w:rsidRDefault="00DA0B09" w:rsidP="00DD1032">
            <w:pPr>
              <w:rPr>
                <w:rFonts w:ascii="Times New Roman" w:hAnsi="Times New Roman" w:cs="Times New Roman"/>
                <w:color w:val="000000"/>
                <w:shd w:val="clear" w:color="auto" w:fill="FFFFFF"/>
              </w:rPr>
            </w:pPr>
          </w:p>
          <w:p w14:paraId="1C166344" w14:textId="77777777" w:rsidR="00DA0B09" w:rsidRDefault="00DA0B09" w:rsidP="00DD1032">
            <w:pPr>
              <w:jc w:val="center"/>
              <w:rPr>
                <w:rFonts w:ascii="Times New Roman" w:hAnsi="Times New Roman" w:cs="Times New Roman"/>
                <w:color w:val="000000"/>
                <w:shd w:val="clear" w:color="auto" w:fill="FFFFFF"/>
              </w:rPr>
            </w:pPr>
          </w:p>
          <w:p w14:paraId="21EAF2EF" w14:textId="77777777" w:rsidR="00DA0B09" w:rsidRPr="00D044FB" w:rsidRDefault="00DA0B09" w:rsidP="00DD1032">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Atliktų remonto darbų garantijos laikas (B)</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D767C63" w14:textId="77777777" w:rsidR="00DA0B09" w:rsidRDefault="00DA0B09" w:rsidP="00DD1032">
            <w:pPr>
              <w:jc w:val="center"/>
              <w:rPr>
                <w:rFonts w:ascii="Times New Roman" w:hAnsi="Times New Roman" w:cs="Times New Roman"/>
              </w:rPr>
            </w:pPr>
            <w:r>
              <w:rPr>
                <w:rFonts w:ascii="Times New Roman" w:hAnsi="Times New Roman" w:cs="Times New Roman"/>
                <w:color w:val="000000"/>
                <w:lang w:eastAsia="zh-CN"/>
              </w:rPr>
              <w:t>Elektros mazgų remontas</w:t>
            </w:r>
          </w:p>
          <w:p w14:paraId="558EB955" w14:textId="77777777" w:rsidR="00DA0B09" w:rsidRPr="00D044FB" w:rsidRDefault="00DA0B09" w:rsidP="00DD1032">
            <w:pPr>
              <w:jc w:val="center"/>
              <w:rPr>
                <w:rFonts w:ascii="Times New Roman" w:hAnsi="Times New Roman" w:cs="Times New Roman"/>
                <w:color w:val="000000"/>
                <w:lang w:eastAsia="zh-CN"/>
              </w:rPr>
            </w:pPr>
            <w:r>
              <w:rPr>
                <w:rFonts w:ascii="Times New Roman" w:hAnsi="Times New Roman" w:cs="Times New Roman"/>
              </w:rPr>
              <w:t>Ne mažiau 3 mėn.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F68C3C6" w14:textId="77777777" w:rsidR="00DA0B09" w:rsidRPr="00D044FB" w:rsidRDefault="00DA0B09" w:rsidP="00DD1032">
            <w:pPr>
              <w:jc w:val="center"/>
              <w:rPr>
                <w:rFonts w:ascii="Times New Roman" w:hAnsi="Times New Roman" w:cs="Times New Roman"/>
                <w:color w:val="000000"/>
                <w:shd w:val="clear" w:color="auto" w:fill="FFFFFF"/>
              </w:rPr>
            </w:pPr>
            <w:r w:rsidRPr="00D044FB">
              <w:rPr>
                <w:rFonts w:ascii="Times New Roman" w:hAnsi="Times New Roman" w:cs="Times New Roman"/>
                <w:color w:val="000000"/>
                <w:shd w:val="clear" w:color="auto" w:fill="FFFFFF"/>
              </w:rPr>
              <w:t>Yra</w:t>
            </w:r>
            <w:r>
              <w:rPr>
                <w:rFonts w:ascii="Times New Roman" w:hAnsi="Times New Roman" w:cs="Times New Roman"/>
                <w:color w:val="000000"/>
                <w:shd w:val="clear" w:color="auto" w:fill="FFFFFF"/>
              </w:rPr>
              <w:t xml:space="preserve"> didžiausia</w:t>
            </w:r>
            <w:r w:rsidRPr="00D044FB">
              <w:rPr>
                <w:rFonts w:ascii="Times New Roman" w:hAnsi="Times New Roman" w:cs="Times New Roman"/>
                <w:color w:val="000000"/>
                <w:shd w:val="clear" w:color="auto" w:fill="FFFFFF"/>
              </w:rPr>
              <w:t xml:space="preserve"> reikšmė</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12B7139" w14:textId="77777777" w:rsidR="00DA0B09" w:rsidRPr="00D044FB" w:rsidRDefault="00DA0B09" w:rsidP="00DD1032">
            <w:pPr>
              <w:jc w:val="center"/>
              <w:rPr>
                <w:rFonts w:ascii="Times New Roman" w:hAnsi="Times New Roman" w:cs="Times New Roman"/>
              </w:rPr>
            </w:pPr>
            <w:r>
              <w:rPr>
                <w:rFonts w:ascii="Times New Roman" w:hAnsi="Times New Roman" w:cs="Times New Roman"/>
              </w:rPr>
              <w:t>2</w:t>
            </w:r>
          </w:p>
        </w:tc>
      </w:tr>
      <w:tr w:rsidR="00DA0B09" w:rsidRPr="00D044FB" w14:paraId="62C974DE" w14:textId="77777777" w:rsidTr="00DD1032">
        <w:trPr>
          <w:trHeight w:val="709"/>
        </w:trPr>
        <w:tc>
          <w:tcPr>
            <w:tcW w:w="2835" w:type="dxa"/>
            <w:vMerge/>
            <w:tcBorders>
              <w:left w:val="single" w:sz="4" w:space="0" w:color="000000"/>
              <w:right w:val="single" w:sz="4" w:space="0" w:color="000000"/>
            </w:tcBorders>
            <w:shd w:val="clear" w:color="auto" w:fill="auto"/>
            <w:noWrap/>
          </w:tcPr>
          <w:p w14:paraId="3D6FC0B3" w14:textId="77777777" w:rsidR="00DA0B09" w:rsidRDefault="00DA0B09" w:rsidP="00DD1032">
            <w:pPr>
              <w:jc w:val="center"/>
              <w:rPr>
                <w:rFonts w:ascii="Times New Roman" w:hAnsi="Times New Roman" w:cs="Times New Roman"/>
                <w:color w:val="000000"/>
                <w:shd w:val="clear" w:color="auto" w:fill="FFFFFF"/>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3407ACF" w14:textId="77777777" w:rsidR="00DA0B09" w:rsidRDefault="00DA0B09" w:rsidP="00DD1032">
            <w:pPr>
              <w:jc w:val="center"/>
              <w:rPr>
                <w:rFonts w:ascii="Times New Roman" w:hAnsi="Times New Roman" w:cs="Times New Roman"/>
              </w:rPr>
            </w:pPr>
            <w:r>
              <w:rPr>
                <w:rFonts w:ascii="Times New Roman" w:hAnsi="Times New Roman" w:cs="Times New Roman"/>
              </w:rPr>
              <w:t>Važiuoklės mazgų remontas</w:t>
            </w:r>
          </w:p>
          <w:p w14:paraId="5BB3FA44" w14:textId="77777777" w:rsidR="00DA0B09" w:rsidRDefault="00DA0B09" w:rsidP="00DD1032">
            <w:pPr>
              <w:jc w:val="center"/>
              <w:rPr>
                <w:rFonts w:ascii="Times New Roman" w:hAnsi="Times New Roman" w:cs="Times New Roman"/>
                <w:color w:val="000000"/>
                <w:lang w:eastAsia="zh-CN"/>
              </w:rPr>
            </w:pPr>
            <w:r>
              <w:rPr>
                <w:rFonts w:ascii="Times New Roman" w:hAnsi="Times New Roman" w:cs="Times New Roman"/>
              </w:rPr>
              <w:t>Ne mažiau 6 mėn.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294DCD9" w14:textId="77777777" w:rsidR="00DA0B09" w:rsidRPr="00D044FB" w:rsidRDefault="00DA0B09" w:rsidP="00DD1032">
            <w:pPr>
              <w:jc w:val="center"/>
              <w:rPr>
                <w:rFonts w:ascii="Times New Roman" w:hAnsi="Times New Roman" w:cs="Times New Roman"/>
                <w:color w:val="000000"/>
                <w:shd w:val="clear" w:color="auto" w:fill="FFFFFF"/>
              </w:rPr>
            </w:pPr>
            <w:r w:rsidRPr="00D044FB">
              <w:rPr>
                <w:rFonts w:ascii="Times New Roman" w:hAnsi="Times New Roman" w:cs="Times New Roman"/>
                <w:color w:val="000000"/>
                <w:shd w:val="clear" w:color="auto" w:fill="FFFFFF"/>
              </w:rPr>
              <w:t>Yra</w:t>
            </w:r>
            <w:r>
              <w:rPr>
                <w:rFonts w:ascii="Times New Roman" w:hAnsi="Times New Roman" w:cs="Times New Roman"/>
                <w:color w:val="000000"/>
                <w:shd w:val="clear" w:color="auto" w:fill="FFFFFF"/>
              </w:rPr>
              <w:t xml:space="preserve"> didžiausia</w:t>
            </w:r>
            <w:r w:rsidRPr="00D044FB">
              <w:rPr>
                <w:rFonts w:ascii="Times New Roman" w:hAnsi="Times New Roman" w:cs="Times New Roman"/>
                <w:color w:val="000000"/>
                <w:shd w:val="clear" w:color="auto" w:fill="FFFFFF"/>
              </w:rPr>
              <w:t xml:space="preserve"> reikšmė</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3E928A7" w14:textId="77777777" w:rsidR="00DA0B09" w:rsidRDefault="00DA0B09" w:rsidP="00DD1032">
            <w:pPr>
              <w:jc w:val="center"/>
              <w:rPr>
                <w:rFonts w:ascii="Times New Roman" w:hAnsi="Times New Roman" w:cs="Times New Roman"/>
              </w:rPr>
            </w:pPr>
            <w:r>
              <w:rPr>
                <w:rFonts w:ascii="Times New Roman" w:hAnsi="Times New Roman" w:cs="Times New Roman"/>
              </w:rPr>
              <w:t>2</w:t>
            </w:r>
          </w:p>
        </w:tc>
      </w:tr>
      <w:tr w:rsidR="00DA0B09" w:rsidRPr="00D044FB" w14:paraId="2E51B66D" w14:textId="77777777" w:rsidTr="00DD1032">
        <w:trPr>
          <w:trHeight w:val="709"/>
        </w:trPr>
        <w:tc>
          <w:tcPr>
            <w:tcW w:w="2835" w:type="dxa"/>
            <w:vMerge/>
            <w:tcBorders>
              <w:left w:val="single" w:sz="4" w:space="0" w:color="000000"/>
              <w:right w:val="single" w:sz="4" w:space="0" w:color="000000"/>
            </w:tcBorders>
            <w:shd w:val="clear" w:color="auto" w:fill="auto"/>
            <w:noWrap/>
          </w:tcPr>
          <w:p w14:paraId="65955F8F" w14:textId="77777777" w:rsidR="00DA0B09" w:rsidRDefault="00DA0B09" w:rsidP="00DD1032">
            <w:pPr>
              <w:jc w:val="center"/>
              <w:rPr>
                <w:rFonts w:ascii="Times New Roman" w:hAnsi="Times New Roman" w:cs="Times New Roman"/>
                <w:color w:val="000000"/>
                <w:shd w:val="clear" w:color="auto" w:fill="FFFFFF"/>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E7FD4E8" w14:textId="77777777" w:rsidR="00DA0B09" w:rsidRDefault="00DA0B09" w:rsidP="00DD1032">
            <w:pPr>
              <w:jc w:val="center"/>
              <w:rPr>
                <w:rFonts w:ascii="Times New Roman" w:hAnsi="Times New Roman" w:cs="Times New Roman"/>
              </w:rPr>
            </w:pPr>
            <w:r>
              <w:rPr>
                <w:rFonts w:ascii="Times New Roman" w:hAnsi="Times New Roman" w:cs="Times New Roman"/>
              </w:rPr>
              <w:t>Transmisijos mazgų remontas</w:t>
            </w:r>
          </w:p>
          <w:p w14:paraId="79178798" w14:textId="77777777" w:rsidR="00DA0B09" w:rsidRDefault="00DA0B09" w:rsidP="00DD1032">
            <w:pPr>
              <w:jc w:val="center"/>
              <w:rPr>
                <w:rFonts w:ascii="Times New Roman" w:hAnsi="Times New Roman" w:cs="Times New Roman"/>
                <w:color w:val="000000"/>
                <w:lang w:eastAsia="zh-CN"/>
              </w:rPr>
            </w:pPr>
            <w:r>
              <w:rPr>
                <w:rFonts w:ascii="Times New Roman" w:hAnsi="Times New Roman" w:cs="Times New Roman"/>
              </w:rPr>
              <w:t>Ne mažiau 6 mėn.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6B9BEB8" w14:textId="77777777" w:rsidR="00DA0B09" w:rsidRPr="00D044FB" w:rsidRDefault="00DA0B09" w:rsidP="00DD1032">
            <w:pPr>
              <w:jc w:val="center"/>
              <w:rPr>
                <w:rFonts w:ascii="Times New Roman" w:hAnsi="Times New Roman" w:cs="Times New Roman"/>
                <w:color w:val="000000"/>
                <w:shd w:val="clear" w:color="auto" w:fill="FFFFFF"/>
              </w:rPr>
            </w:pPr>
            <w:r w:rsidRPr="00D044FB">
              <w:rPr>
                <w:rFonts w:ascii="Times New Roman" w:hAnsi="Times New Roman" w:cs="Times New Roman"/>
                <w:color w:val="000000"/>
                <w:shd w:val="clear" w:color="auto" w:fill="FFFFFF"/>
              </w:rPr>
              <w:t>Yra</w:t>
            </w:r>
            <w:r>
              <w:rPr>
                <w:rFonts w:ascii="Times New Roman" w:hAnsi="Times New Roman" w:cs="Times New Roman"/>
                <w:color w:val="000000"/>
                <w:shd w:val="clear" w:color="auto" w:fill="FFFFFF"/>
              </w:rPr>
              <w:t xml:space="preserve"> didžiausia</w:t>
            </w:r>
            <w:r w:rsidRPr="00D044FB">
              <w:rPr>
                <w:rFonts w:ascii="Times New Roman" w:hAnsi="Times New Roman" w:cs="Times New Roman"/>
                <w:color w:val="000000"/>
                <w:shd w:val="clear" w:color="auto" w:fill="FFFFFF"/>
              </w:rPr>
              <w:t xml:space="preserve"> reikšmė</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ED64CEB" w14:textId="77777777" w:rsidR="00DA0B09" w:rsidRDefault="00DA0B09" w:rsidP="00DD1032">
            <w:pPr>
              <w:jc w:val="center"/>
              <w:rPr>
                <w:rFonts w:ascii="Times New Roman" w:hAnsi="Times New Roman" w:cs="Times New Roman"/>
              </w:rPr>
            </w:pPr>
            <w:r>
              <w:rPr>
                <w:rFonts w:ascii="Times New Roman" w:hAnsi="Times New Roman" w:cs="Times New Roman"/>
              </w:rPr>
              <w:t>2</w:t>
            </w:r>
          </w:p>
        </w:tc>
      </w:tr>
      <w:tr w:rsidR="00DA0B09" w:rsidRPr="00D044FB" w14:paraId="475BAB54" w14:textId="77777777" w:rsidTr="00DD1032">
        <w:trPr>
          <w:trHeight w:val="709"/>
        </w:trPr>
        <w:tc>
          <w:tcPr>
            <w:tcW w:w="2835" w:type="dxa"/>
            <w:vMerge/>
            <w:tcBorders>
              <w:left w:val="single" w:sz="4" w:space="0" w:color="000000"/>
              <w:right w:val="single" w:sz="4" w:space="0" w:color="000000"/>
            </w:tcBorders>
            <w:shd w:val="clear" w:color="auto" w:fill="auto"/>
            <w:noWrap/>
          </w:tcPr>
          <w:p w14:paraId="0FD05289" w14:textId="77777777" w:rsidR="00DA0B09" w:rsidRDefault="00DA0B09" w:rsidP="00DD1032">
            <w:pPr>
              <w:jc w:val="center"/>
              <w:rPr>
                <w:rFonts w:ascii="Times New Roman" w:hAnsi="Times New Roman" w:cs="Times New Roman"/>
                <w:color w:val="000000"/>
                <w:shd w:val="clear" w:color="auto" w:fill="FFFFFF"/>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5FB0A91" w14:textId="77777777" w:rsidR="00DA0B09" w:rsidRDefault="00DA0B09" w:rsidP="00DD1032">
            <w:pPr>
              <w:jc w:val="center"/>
              <w:rPr>
                <w:rFonts w:ascii="Times New Roman" w:hAnsi="Times New Roman" w:cs="Times New Roman"/>
              </w:rPr>
            </w:pPr>
            <w:r>
              <w:rPr>
                <w:rFonts w:ascii="Times New Roman" w:hAnsi="Times New Roman" w:cs="Times New Roman"/>
              </w:rPr>
              <w:t>Vidaus degimo variklių mazgų remontas</w:t>
            </w:r>
          </w:p>
          <w:p w14:paraId="4AD12A60" w14:textId="77777777" w:rsidR="00DA0B09" w:rsidRDefault="00DA0B09" w:rsidP="00DD1032">
            <w:pPr>
              <w:jc w:val="center"/>
              <w:rPr>
                <w:rFonts w:ascii="Times New Roman" w:hAnsi="Times New Roman" w:cs="Times New Roman"/>
                <w:color w:val="000000"/>
                <w:lang w:eastAsia="zh-CN"/>
              </w:rPr>
            </w:pPr>
            <w:r>
              <w:rPr>
                <w:rFonts w:ascii="Times New Roman" w:hAnsi="Times New Roman" w:cs="Times New Roman"/>
              </w:rPr>
              <w:t>Ne mažiau 6 mėn.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5538C93" w14:textId="77777777" w:rsidR="00DA0B09" w:rsidRPr="00D044FB" w:rsidRDefault="00DA0B09" w:rsidP="00DD1032">
            <w:pPr>
              <w:jc w:val="center"/>
              <w:rPr>
                <w:rFonts w:ascii="Times New Roman" w:hAnsi="Times New Roman" w:cs="Times New Roman"/>
                <w:color w:val="000000"/>
                <w:shd w:val="clear" w:color="auto" w:fill="FFFFFF"/>
              </w:rPr>
            </w:pPr>
            <w:r w:rsidRPr="00D044FB">
              <w:rPr>
                <w:rFonts w:ascii="Times New Roman" w:hAnsi="Times New Roman" w:cs="Times New Roman"/>
                <w:color w:val="000000"/>
                <w:shd w:val="clear" w:color="auto" w:fill="FFFFFF"/>
              </w:rPr>
              <w:t>Yra</w:t>
            </w:r>
            <w:r>
              <w:rPr>
                <w:rFonts w:ascii="Times New Roman" w:hAnsi="Times New Roman" w:cs="Times New Roman"/>
                <w:color w:val="000000"/>
                <w:shd w:val="clear" w:color="auto" w:fill="FFFFFF"/>
              </w:rPr>
              <w:t xml:space="preserve"> didžiausia</w:t>
            </w:r>
            <w:r w:rsidRPr="00D044FB">
              <w:rPr>
                <w:rFonts w:ascii="Times New Roman" w:hAnsi="Times New Roman" w:cs="Times New Roman"/>
                <w:color w:val="000000"/>
                <w:shd w:val="clear" w:color="auto" w:fill="FFFFFF"/>
              </w:rPr>
              <w:t xml:space="preserve"> reikšmė</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144CC3B" w14:textId="77777777" w:rsidR="00DA0B09" w:rsidRDefault="00DA0B09" w:rsidP="00DD1032">
            <w:pPr>
              <w:jc w:val="center"/>
              <w:rPr>
                <w:rFonts w:ascii="Times New Roman" w:hAnsi="Times New Roman" w:cs="Times New Roman"/>
              </w:rPr>
            </w:pPr>
            <w:r>
              <w:rPr>
                <w:rFonts w:ascii="Times New Roman" w:hAnsi="Times New Roman" w:cs="Times New Roman"/>
              </w:rPr>
              <w:t>2</w:t>
            </w:r>
          </w:p>
        </w:tc>
      </w:tr>
      <w:tr w:rsidR="00DA0B09" w:rsidRPr="00D044FB" w14:paraId="5259A591" w14:textId="77777777" w:rsidTr="00DD1032">
        <w:trPr>
          <w:trHeight w:val="709"/>
        </w:trPr>
        <w:tc>
          <w:tcPr>
            <w:tcW w:w="2835" w:type="dxa"/>
            <w:vMerge/>
            <w:tcBorders>
              <w:left w:val="single" w:sz="4" w:space="0" w:color="000000"/>
              <w:bottom w:val="single" w:sz="4" w:space="0" w:color="000000"/>
              <w:right w:val="single" w:sz="4" w:space="0" w:color="000000"/>
            </w:tcBorders>
            <w:shd w:val="clear" w:color="auto" w:fill="auto"/>
            <w:noWrap/>
          </w:tcPr>
          <w:p w14:paraId="22C8A2B0" w14:textId="77777777" w:rsidR="00DA0B09" w:rsidRDefault="00DA0B09" w:rsidP="00DD1032">
            <w:pPr>
              <w:jc w:val="center"/>
              <w:rPr>
                <w:rFonts w:ascii="Times New Roman" w:hAnsi="Times New Roman" w:cs="Times New Roman"/>
                <w:color w:val="000000"/>
                <w:shd w:val="clear" w:color="auto" w:fill="FFFFFF"/>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611D5" w14:textId="77777777" w:rsidR="00DA0B09" w:rsidRDefault="00DA0B09" w:rsidP="00DD1032">
            <w:pPr>
              <w:jc w:val="center"/>
              <w:rPr>
                <w:rFonts w:ascii="Times New Roman" w:hAnsi="Times New Roman" w:cs="Times New Roman"/>
              </w:rPr>
            </w:pPr>
            <w:r>
              <w:rPr>
                <w:rFonts w:ascii="Times New Roman" w:hAnsi="Times New Roman" w:cs="Times New Roman"/>
              </w:rPr>
              <w:t>Padangų remontas</w:t>
            </w:r>
          </w:p>
          <w:p w14:paraId="17B6CE54" w14:textId="77777777" w:rsidR="00DA0B09" w:rsidRDefault="00DA0B09" w:rsidP="00DD1032">
            <w:pPr>
              <w:jc w:val="center"/>
              <w:rPr>
                <w:rFonts w:ascii="Times New Roman" w:hAnsi="Times New Roman" w:cs="Times New Roman"/>
              </w:rPr>
            </w:pPr>
            <w:r>
              <w:rPr>
                <w:rFonts w:ascii="Times New Roman" w:hAnsi="Times New Roman" w:cs="Times New Roman"/>
              </w:rPr>
              <w:t>Ne mažiau 1 mėn.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B163DF6" w14:textId="77777777" w:rsidR="00DA0B09" w:rsidRPr="00D044FB" w:rsidRDefault="00DA0B09" w:rsidP="00DD1032">
            <w:pPr>
              <w:jc w:val="center"/>
              <w:rPr>
                <w:rFonts w:ascii="Times New Roman" w:hAnsi="Times New Roman" w:cs="Times New Roman"/>
                <w:color w:val="000000"/>
                <w:shd w:val="clear" w:color="auto" w:fill="FFFFFF"/>
              </w:rPr>
            </w:pPr>
            <w:r w:rsidRPr="00D044FB">
              <w:rPr>
                <w:rFonts w:ascii="Times New Roman" w:hAnsi="Times New Roman" w:cs="Times New Roman"/>
                <w:color w:val="000000"/>
                <w:shd w:val="clear" w:color="auto" w:fill="FFFFFF"/>
              </w:rPr>
              <w:t>Yra</w:t>
            </w:r>
            <w:r>
              <w:rPr>
                <w:rFonts w:ascii="Times New Roman" w:hAnsi="Times New Roman" w:cs="Times New Roman"/>
                <w:color w:val="000000"/>
                <w:shd w:val="clear" w:color="auto" w:fill="FFFFFF"/>
              </w:rPr>
              <w:t xml:space="preserve"> didžiausia</w:t>
            </w:r>
            <w:r w:rsidRPr="00D044FB">
              <w:rPr>
                <w:rFonts w:ascii="Times New Roman" w:hAnsi="Times New Roman" w:cs="Times New Roman"/>
                <w:color w:val="000000"/>
                <w:shd w:val="clear" w:color="auto" w:fill="FFFFFF"/>
              </w:rPr>
              <w:t xml:space="preserve"> reikšmė</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F53F136" w14:textId="77777777" w:rsidR="00DA0B09" w:rsidRDefault="00DA0B09" w:rsidP="00DD1032">
            <w:pPr>
              <w:jc w:val="center"/>
              <w:rPr>
                <w:rFonts w:ascii="Times New Roman" w:hAnsi="Times New Roman" w:cs="Times New Roman"/>
              </w:rPr>
            </w:pPr>
            <w:r>
              <w:rPr>
                <w:rFonts w:ascii="Times New Roman" w:hAnsi="Times New Roman" w:cs="Times New Roman"/>
              </w:rPr>
              <w:t>2</w:t>
            </w:r>
          </w:p>
        </w:tc>
      </w:tr>
      <w:tr w:rsidR="00DA0B09" w:rsidRPr="00D044FB" w14:paraId="1CCE8535" w14:textId="77777777" w:rsidTr="00DD1032">
        <w:trPr>
          <w:trHeight w:val="70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19CBE" w14:textId="77777777" w:rsidR="00DA0B09" w:rsidRPr="00D044FB" w:rsidRDefault="00DA0B09" w:rsidP="00DD1032">
            <w:pPr>
              <w:jc w:val="center"/>
              <w:rPr>
                <w:rFonts w:ascii="Times New Roman" w:hAnsi="Times New Roman" w:cs="Times New Roman"/>
                <w:bCs/>
                <w:color w:val="00B050"/>
              </w:rPr>
            </w:pPr>
            <w:r w:rsidRPr="00D044FB">
              <w:rPr>
                <w:rFonts w:ascii="Times New Roman" w:hAnsi="Times New Roman" w:cs="Times New Roman"/>
                <w:bCs/>
                <w:color w:val="00B050"/>
              </w:rPr>
              <w:lastRenderedPageBreak/>
              <w:t>Tiekėjas sutarties vykdymo laikotarpiu galės taikyti aplinkos apsaugos vadybos priemones:</w:t>
            </w:r>
          </w:p>
          <w:p w14:paraId="0E57028A" w14:textId="77777777" w:rsidR="00DA0B09" w:rsidRPr="00D044FB" w:rsidRDefault="00DA0B09" w:rsidP="00DD1032">
            <w:pPr>
              <w:jc w:val="center"/>
              <w:rPr>
                <w:rFonts w:ascii="Times New Roman" w:hAnsi="Times New Roman" w:cs="Times New Roman"/>
                <w:bCs/>
                <w:color w:val="00B050"/>
              </w:rPr>
            </w:pPr>
            <w:r>
              <w:rPr>
                <w:rFonts w:ascii="Times New Roman" w:hAnsi="Times New Roman" w:cs="Times New Roman"/>
                <w:bCs/>
                <w:color w:val="00B050"/>
              </w:rPr>
              <w:t xml:space="preserve">teikiant </w:t>
            </w:r>
            <w:r w:rsidRPr="00D044FB">
              <w:rPr>
                <w:rFonts w:ascii="Times New Roman" w:hAnsi="Times New Roman" w:cs="Times New Roman"/>
                <w:bCs/>
                <w:color w:val="00B050"/>
              </w:rPr>
              <w:t>lengvųjų automobilių autoserviso paslaug</w:t>
            </w:r>
            <w:r>
              <w:rPr>
                <w:rFonts w:ascii="Times New Roman" w:hAnsi="Times New Roman" w:cs="Times New Roman"/>
                <w:bCs/>
                <w:color w:val="00B050"/>
              </w:rPr>
              <w:t>as</w:t>
            </w:r>
            <w:r w:rsidRPr="00D044FB">
              <w:rPr>
                <w:rFonts w:ascii="Times New Roman" w:hAnsi="Times New Roman" w:cs="Times New Roman"/>
                <w:bCs/>
                <w:color w:val="00B050"/>
              </w:rPr>
              <w:t xml:space="preserve"> </w:t>
            </w:r>
            <w:r>
              <w:rPr>
                <w:rFonts w:ascii="Times New Roman" w:hAnsi="Times New Roman" w:cs="Times New Roman"/>
                <w:bCs/>
                <w:color w:val="00B050"/>
              </w:rPr>
              <w:t>taikyti</w:t>
            </w:r>
            <w:r w:rsidRPr="00D044FB">
              <w:rPr>
                <w:rFonts w:ascii="Times New Roman" w:hAnsi="Times New Roman" w:cs="Times New Roman"/>
                <w:bCs/>
                <w:color w:val="00B050"/>
              </w:rPr>
              <w:t xml:space="preserve">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(T)</w:t>
            </w:r>
          </w:p>
        </w:tc>
        <w:tc>
          <w:tcPr>
            <w:tcW w:w="411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B090F9F" w14:textId="77777777" w:rsidR="00DA0B09" w:rsidRPr="00D044FB" w:rsidRDefault="00DA0B09" w:rsidP="00DD1032">
            <w:pPr>
              <w:jc w:val="center"/>
              <w:rPr>
                <w:rFonts w:ascii="Times New Roman" w:hAnsi="Times New Roman" w:cs="Times New Roman"/>
                <w:bCs/>
                <w:color w:val="00B050"/>
              </w:rPr>
            </w:pPr>
          </w:p>
        </w:tc>
        <w:tc>
          <w:tcPr>
            <w:tcW w:w="1418" w:type="dxa"/>
            <w:tcBorders>
              <w:top w:val="single" w:sz="4" w:space="0" w:color="auto"/>
              <w:left w:val="single" w:sz="4" w:space="0" w:color="auto"/>
              <w:bottom w:val="single" w:sz="4" w:space="0" w:color="auto"/>
              <w:right w:val="single" w:sz="4" w:space="0" w:color="auto"/>
            </w:tcBorders>
            <w:vAlign w:val="center"/>
          </w:tcPr>
          <w:p w14:paraId="65A91609" w14:textId="77777777" w:rsidR="00DA0B09" w:rsidRPr="00D044FB" w:rsidRDefault="00DA0B09" w:rsidP="00DD1032">
            <w:pPr>
              <w:jc w:val="center"/>
              <w:rPr>
                <w:rFonts w:ascii="Times New Roman" w:hAnsi="Times New Roman" w:cs="Times New Roman"/>
                <w:bCs/>
                <w:color w:val="00B050"/>
              </w:rPr>
            </w:pPr>
            <w:r w:rsidRPr="00D044FB">
              <w:rPr>
                <w:rFonts w:ascii="Times New Roman" w:hAnsi="Times New Roman" w:cs="Times New Roman"/>
                <w:bCs/>
                <w:color w:val="00B050"/>
              </w:rPr>
              <w:t>Taip</w:t>
            </w:r>
          </w:p>
        </w:tc>
        <w:tc>
          <w:tcPr>
            <w:tcW w:w="1275" w:type="dxa"/>
            <w:tcBorders>
              <w:top w:val="single" w:sz="4" w:space="0" w:color="auto"/>
              <w:left w:val="single" w:sz="4" w:space="0" w:color="auto"/>
              <w:bottom w:val="single" w:sz="4" w:space="0" w:color="auto"/>
              <w:right w:val="single" w:sz="4" w:space="0" w:color="auto"/>
            </w:tcBorders>
            <w:vAlign w:val="center"/>
          </w:tcPr>
          <w:p w14:paraId="22BF37DB" w14:textId="77777777" w:rsidR="00DA0B09" w:rsidRPr="00D044FB" w:rsidRDefault="00DA0B09" w:rsidP="00DD1032">
            <w:pPr>
              <w:jc w:val="center"/>
              <w:rPr>
                <w:rFonts w:ascii="Times New Roman" w:hAnsi="Times New Roman" w:cs="Times New Roman"/>
                <w:bCs/>
                <w:color w:val="00B050"/>
              </w:rPr>
            </w:pPr>
            <w:r w:rsidRPr="00D044FB">
              <w:rPr>
                <w:rFonts w:ascii="Times New Roman" w:hAnsi="Times New Roman" w:cs="Times New Roman"/>
                <w:bCs/>
                <w:color w:val="00B050"/>
              </w:rPr>
              <w:t>5</w:t>
            </w:r>
          </w:p>
        </w:tc>
      </w:tr>
    </w:tbl>
    <w:p w14:paraId="39D90205" w14:textId="77777777" w:rsidR="00DA0B09" w:rsidRPr="00D044FB" w:rsidRDefault="00DA0B09" w:rsidP="00DA0B09">
      <w:pPr>
        <w:numPr>
          <w:ilvl w:val="0"/>
          <w:numId w:val="4"/>
        </w:numPr>
        <w:tabs>
          <w:tab w:val="num" w:pos="0"/>
        </w:tabs>
        <w:contextualSpacing/>
        <w:jc w:val="both"/>
        <w:rPr>
          <w:rFonts w:ascii="Times New Roman" w:hAnsi="Times New Roman" w:cs="Times New Roman"/>
        </w:rPr>
      </w:pPr>
    </w:p>
    <w:p w14:paraId="552F4365" w14:textId="77777777" w:rsidR="00DA0B09" w:rsidRDefault="00DA0B09" w:rsidP="00DA0B09">
      <w:pPr>
        <w:numPr>
          <w:ilvl w:val="0"/>
          <w:numId w:val="4"/>
        </w:numPr>
        <w:tabs>
          <w:tab w:val="num" w:pos="0"/>
        </w:tabs>
        <w:ind w:left="0" w:firstLine="0"/>
        <w:contextualSpacing/>
        <w:jc w:val="both"/>
        <w:rPr>
          <w:rFonts w:ascii="Times New Roman" w:hAnsi="Times New Roman" w:cs="Times New Roman"/>
        </w:rPr>
      </w:pPr>
    </w:p>
    <w:p w14:paraId="113961C5" w14:textId="77777777" w:rsidR="00DA0B09" w:rsidRPr="00D044FB" w:rsidRDefault="00DA0B09" w:rsidP="00DA0B09">
      <w:pPr>
        <w:numPr>
          <w:ilvl w:val="0"/>
          <w:numId w:val="4"/>
        </w:numPr>
        <w:tabs>
          <w:tab w:val="num" w:pos="0"/>
        </w:tabs>
        <w:ind w:left="0" w:firstLine="0"/>
        <w:contextualSpacing/>
        <w:jc w:val="both"/>
        <w:rPr>
          <w:rFonts w:ascii="Times New Roman" w:hAnsi="Times New Roman" w:cs="Times New Roman"/>
        </w:rPr>
      </w:pPr>
      <w:r w:rsidRPr="00D044FB">
        <w:rPr>
          <w:rFonts w:ascii="Times New Roman" w:hAnsi="Times New Roman" w:cs="Times New Roman"/>
        </w:rPr>
        <w:t>Ekonominis naudingumas (S) apskaičiuojamas sudedant tiekėjo pasiūlymo kainos (C)</w:t>
      </w:r>
      <w:r>
        <w:rPr>
          <w:rFonts w:ascii="Times New Roman" w:hAnsi="Times New Roman" w:cs="Times New Roman"/>
        </w:rPr>
        <w:t xml:space="preserve">, </w:t>
      </w:r>
      <w:r w:rsidRPr="00D044FB">
        <w:rPr>
          <w:rFonts w:ascii="Times New Roman" w:hAnsi="Times New Roman" w:cs="Times New Roman"/>
        </w:rPr>
        <w:t>atstumo kriterijaus (A)</w:t>
      </w:r>
      <w:r>
        <w:rPr>
          <w:rFonts w:ascii="Times New Roman" w:hAnsi="Times New Roman" w:cs="Times New Roman"/>
        </w:rPr>
        <w:t xml:space="preserve">, garantijos terminui (B), </w:t>
      </w:r>
      <w:r w:rsidRPr="00D044FB">
        <w:rPr>
          <w:rFonts w:ascii="Times New Roman" w:hAnsi="Times New Roman" w:cs="Times New Roman"/>
        </w:rPr>
        <w:t>ir aplinkosauginius reikalavimus (T)  balus:</w:t>
      </w:r>
    </w:p>
    <w:p w14:paraId="61688181" w14:textId="77777777" w:rsidR="00DA0B09" w:rsidRPr="00D044FB" w:rsidRDefault="00DA0B09" w:rsidP="00DA0B09">
      <w:pPr>
        <w:numPr>
          <w:ilvl w:val="0"/>
          <w:numId w:val="4"/>
        </w:numPr>
        <w:tabs>
          <w:tab w:val="num" w:pos="0"/>
        </w:tabs>
        <w:contextualSpacing/>
        <w:jc w:val="center"/>
        <w:rPr>
          <w:rFonts w:ascii="Times New Roman" w:hAnsi="Times New Roman" w:cs="Times New Roman"/>
        </w:rPr>
      </w:pPr>
      <w:r w:rsidRPr="00D044FB">
        <w:rPr>
          <w:rFonts w:ascii="Times New Roman" w:hAnsi="Times New Roman" w:cs="Times New Roman"/>
        </w:rPr>
        <w:t>S = C+A+</w:t>
      </w:r>
      <w:r>
        <w:rPr>
          <w:rFonts w:ascii="Times New Roman" w:hAnsi="Times New Roman" w:cs="Times New Roman"/>
        </w:rPr>
        <w:t>B+T</w:t>
      </w:r>
    </w:p>
    <w:p w14:paraId="013D21E3" w14:textId="77777777" w:rsidR="00DA0B09" w:rsidRPr="00D044FB" w:rsidRDefault="00DA0B09" w:rsidP="00DA0B09">
      <w:pPr>
        <w:numPr>
          <w:ilvl w:val="0"/>
          <w:numId w:val="4"/>
        </w:numPr>
        <w:tabs>
          <w:tab w:val="num" w:pos="0"/>
        </w:tabs>
        <w:ind w:left="0" w:firstLine="0"/>
        <w:contextualSpacing/>
        <w:jc w:val="both"/>
        <w:rPr>
          <w:rFonts w:ascii="Times New Roman" w:hAnsi="Times New Roman" w:cs="Times New Roman"/>
        </w:rPr>
      </w:pPr>
      <w:bookmarkStart w:id="2" w:name="_Hlk3295284"/>
      <w:r w:rsidRPr="00D044FB">
        <w:rPr>
          <w:rFonts w:ascii="Times New Roman" w:hAnsi="Times New Roman" w:cs="Times New Roman"/>
        </w:rPr>
        <w:t>Pasiūlymo kainos (C) balai apskaičiuojami mažiausios pasiūlytos kainos (</w:t>
      </w:r>
      <w:proofErr w:type="spellStart"/>
      <w:r w:rsidRPr="00D044FB">
        <w:rPr>
          <w:rFonts w:ascii="Times New Roman" w:hAnsi="Times New Roman" w:cs="Times New Roman"/>
        </w:rPr>
        <w:t>C</w:t>
      </w:r>
      <w:r w:rsidRPr="00D044FB">
        <w:rPr>
          <w:rFonts w:ascii="Times New Roman" w:hAnsi="Times New Roman" w:cs="Times New Roman"/>
          <w:vertAlign w:val="subscript"/>
        </w:rPr>
        <w:t>min</w:t>
      </w:r>
      <w:proofErr w:type="spellEnd"/>
      <w:r w:rsidRPr="00D044FB">
        <w:rPr>
          <w:rFonts w:ascii="Times New Roman" w:hAnsi="Times New Roman" w:cs="Times New Roman"/>
        </w:rPr>
        <w:t>) ir vertinamo pasiūlymo kainos (</w:t>
      </w:r>
      <w:proofErr w:type="spellStart"/>
      <w:r w:rsidRPr="00D044FB">
        <w:rPr>
          <w:rFonts w:ascii="Times New Roman" w:hAnsi="Times New Roman" w:cs="Times New Roman"/>
        </w:rPr>
        <w:t>C</w:t>
      </w:r>
      <w:r w:rsidRPr="00D044FB">
        <w:rPr>
          <w:rFonts w:ascii="Times New Roman" w:hAnsi="Times New Roman" w:cs="Times New Roman"/>
          <w:vertAlign w:val="subscript"/>
        </w:rPr>
        <w:t>p</w:t>
      </w:r>
      <w:proofErr w:type="spellEnd"/>
      <w:r w:rsidRPr="00D044FB">
        <w:rPr>
          <w:rFonts w:ascii="Times New Roman" w:hAnsi="Times New Roman" w:cs="Times New Roman"/>
        </w:rPr>
        <w:t xml:space="preserve">) santykį padauginant iš kainos lyginamojo svorio (X): </w:t>
      </w:r>
    </w:p>
    <w:p w14:paraId="2149A3C9" w14:textId="77777777" w:rsidR="00DA0B09" w:rsidRPr="00D044FB" w:rsidRDefault="00DA0B09" w:rsidP="00DA0B09">
      <w:pPr>
        <w:numPr>
          <w:ilvl w:val="0"/>
          <w:numId w:val="4"/>
        </w:numPr>
        <w:tabs>
          <w:tab w:val="num" w:pos="0"/>
        </w:tabs>
        <w:contextualSpacing/>
        <w:jc w:val="center"/>
        <w:rPr>
          <w:rFonts w:ascii="Times New Roman" w:hAnsi="Times New Roman" w:cs="Times New Roman"/>
        </w:rPr>
      </w:pPr>
    </w:p>
    <w:p w14:paraId="211D10D7" w14:textId="77777777" w:rsidR="00DA0B09" w:rsidRPr="00D044FB" w:rsidRDefault="00DA0B09" w:rsidP="00DA0B09">
      <w:pPr>
        <w:numPr>
          <w:ilvl w:val="0"/>
          <w:numId w:val="4"/>
        </w:numPr>
        <w:tabs>
          <w:tab w:val="num" w:pos="0"/>
        </w:tabs>
        <w:contextualSpacing/>
        <w:jc w:val="center"/>
        <w:rPr>
          <w:rFonts w:ascii="Times New Roman" w:hAnsi="Times New Roman" w:cs="Times New Roman"/>
        </w:rPr>
      </w:pPr>
      <w:r w:rsidRPr="00D044FB">
        <w:rPr>
          <w:rFonts w:ascii="Times New Roman" w:hAnsi="Times New Roman" w:cs="Times New Roman"/>
        </w:rPr>
        <w:t>C = (</w:t>
      </w:r>
      <w:proofErr w:type="spellStart"/>
      <w:r w:rsidRPr="00D044FB">
        <w:rPr>
          <w:rFonts w:ascii="Times New Roman" w:hAnsi="Times New Roman" w:cs="Times New Roman"/>
        </w:rPr>
        <w:t>C</w:t>
      </w:r>
      <w:r w:rsidRPr="00D044FB">
        <w:rPr>
          <w:rFonts w:ascii="Times New Roman" w:hAnsi="Times New Roman" w:cs="Times New Roman"/>
          <w:vertAlign w:val="subscript"/>
        </w:rPr>
        <w:t>min</w:t>
      </w:r>
      <w:proofErr w:type="spellEnd"/>
      <w:r w:rsidRPr="00D044FB">
        <w:rPr>
          <w:rFonts w:ascii="Times New Roman" w:hAnsi="Times New Roman" w:cs="Times New Roman"/>
        </w:rPr>
        <w:t xml:space="preserve"> / </w:t>
      </w:r>
      <w:proofErr w:type="spellStart"/>
      <w:r w:rsidRPr="00D044FB">
        <w:rPr>
          <w:rFonts w:ascii="Times New Roman" w:hAnsi="Times New Roman" w:cs="Times New Roman"/>
        </w:rPr>
        <w:t>C</w:t>
      </w:r>
      <w:r w:rsidRPr="00D044FB">
        <w:rPr>
          <w:rFonts w:ascii="Times New Roman" w:hAnsi="Times New Roman" w:cs="Times New Roman"/>
          <w:vertAlign w:val="subscript"/>
        </w:rPr>
        <w:t>p</w:t>
      </w:r>
      <w:proofErr w:type="spellEnd"/>
      <w:r w:rsidRPr="00D044FB">
        <w:rPr>
          <w:rFonts w:ascii="Times New Roman" w:hAnsi="Times New Roman" w:cs="Times New Roman"/>
        </w:rPr>
        <w:t>) * X</w:t>
      </w:r>
    </w:p>
    <w:p w14:paraId="731BDDA2" w14:textId="77777777" w:rsidR="00DA0B09" w:rsidRPr="009249E0" w:rsidRDefault="00DA0B09" w:rsidP="00DA0B09">
      <w:pPr>
        <w:numPr>
          <w:ilvl w:val="0"/>
          <w:numId w:val="4"/>
        </w:numPr>
        <w:tabs>
          <w:tab w:val="left" w:pos="-432"/>
          <w:tab w:val="left" w:pos="0"/>
        </w:tabs>
        <w:suppressAutoHyphens/>
        <w:autoSpaceDN w:val="0"/>
        <w:spacing w:after="0" w:line="240" w:lineRule="auto"/>
        <w:jc w:val="both"/>
        <w:textAlignment w:val="baseline"/>
        <w:rPr>
          <w:rFonts w:ascii="Times New Roman" w:hAnsi="Times New Roman" w:cs="Times New Roman"/>
        </w:rPr>
      </w:pPr>
      <w:bookmarkStart w:id="3" w:name="_Hlk159590073"/>
      <w:bookmarkEnd w:id="2"/>
    </w:p>
    <w:p w14:paraId="0F128A07" w14:textId="77777777" w:rsidR="00DA0B09" w:rsidRDefault="00DA0B09" w:rsidP="00DA0B09">
      <w:pPr>
        <w:numPr>
          <w:ilvl w:val="0"/>
          <w:numId w:val="4"/>
        </w:numPr>
        <w:tabs>
          <w:tab w:val="left" w:pos="-432"/>
          <w:tab w:val="left" w:pos="0"/>
        </w:tabs>
        <w:suppressAutoHyphens/>
        <w:autoSpaceDN w:val="0"/>
        <w:spacing w:after="0" w:line="240" w:lineRule="auto"/>
        <w:jc w:val="both"/>
        <w:textAlignment w:val="baseline"/>
        <w:rPr>
          <w:rFonts w:ascii="Times New Roman" w:hAnsi="Times New Roman" w:cs="Times New Roman"/>
        </w:rPr>
      </w:pPr>
      <w:r w:rsidRPr="00D044FB">
        <w:rPr>
          <w:rFonts w:ascii="Times New Roman" w:hAnsi="Times New Roman" w:cs="Times New Roman"/>
          <w:b/>
          <w:bCs/>
        </w:rPr>
        <w:t xml:space="preserve">Kriterijus  A  </w:t>
      </w:r>
      <w:r w:rsidRPr="00D044FB">
        <w:rPr>
          <w:rFonts w:ascii="Times New Roman" w:hAnsi="Times New Roman" w:cs="Times New Roman"/>
        </w:rPr>
        <w:t>apskaičiuojamas tokia tvarka ( Pagal Tiekėjo pasiūlytą parametro skaitinę reikšmę  skiriamas atitinkamas balų skaičius )</w:t>
      </w:r>
    </w:p>
    <w:p w14:paraId="5545D548" w14:textId="77777777" w:rsidR="00DA0B09" w:rsidRPr="00D044FB" w:rsidRDefault="00DA0B09" w:rsidP="00DA0B09">
      <w:pPr>
        <w:numPr>
          <w:ilvl w:val="0"/>
          <w:numId w:val="4"/>
        </w:numPr>
        <w:tabs>
          <w:tab w:val="left" w:pos="-432"/>
          <w:tab w:val="left" w:pos="0"/>
        </w:tabs>
        <w:suppressAutoHyphens/>
        <w:autoSpaceDN w:val="0"/>
        <w:spacing w:after="0" w:line="240" w:lineRule="auto"/>
        <w:jc w:val="both"/>
        <w:textAlignment w:val="baseline"/>
        <w:rPr>
          <w:rFonts w:ascii="Times New Roman" w:hAnsi="Times New Roman" w:cs="Times New Roman"/>
        </w:rPr>
      </w:pPr>
    </w:p>
    <w:p w14:paraId="73140179" w14:textId="77777777" w:rsidR="00DA0B09" w:rsidRPr="00D044FB" w:rsidRDefault="00DA0B09" w:rsidP="00DA0B09">
      <w:pPr>
        <w:pStyle w:val="Sraopastraipa"/>
        <w:numPr>
          <w:ilvl w:val="0"/>
          <w:numId w:val="4"/>
        </w:numPr>
        <w:spacing w:after="0" w:line="240" w:lineRule="auto"/>
        <w:rPr>
          <w:rFonts w:ascii="Times New Roman" w:hAnsi="Times New Roman" w:cs="Times New Roman"/>
          <w:i/>
          <w:iCs/>
        </w:rPr>
      </w:pPr>
      <w:r w:rsidRPr="00D044FB">
        <w:rPr>
          <w:rFonts w:ascii="Times New Roman" w:hAnsi="Times New Roman" w:cs="Times New Roman"/>
          <w:i/>
          <w:iCs/>
        </w:rPr>
        <w:t xml:space="preserve">Taikoma: </w:t>
      </w:r>
      <w:r>
        <w:rPr>
          <w:rFonts w:ascii="Times New Roman" w:hAnsi="Times New Roman" w:cs="Times New Roman"/>
          <w:i/>
          <w:iCs/>
        </w:rPr>
        <w:t>Administracijai, Raseinių MT, Ukmergės MT, Kretingos MT, Marijampolės MT, Mažeikių MT, Lazdijų MT, Šilalės MT, Vilniaus MT, Alytaus MT.</w:t>
      </w:r>
    </w:p>
    <w:p w14:paraId="61896263" w14:textId="77777777" w:rsidR="00DA0B09" w:rsidRPr="00D044FB" w:rsidRDefault="00DA0B09" w:rsidP="00DA0B09">
      <w:pPr>
        <w:pStyle w:val="Sraopastraipa"/>
        <w:numPr>
          <w:ilvl w:val="0"/>
          <w:numId w:val="4"/>
        </w:numPr>
        <w:spacing w:after="0" w:line="240" w:lineRule="auto"/>
        <w:rPr>
          <w:rFonts w:ascii="Times New Roman" w:hAnsi="Times New Roman" w:cs="Times New Roman"/>
        </w:rPr>
      </w:pPr>
    </w:p>
    <w:tbl>
      <w:tblPr>
        <w:tblW w:w="9776" w:type="dxa"/>
        <w:tblInd w:w="-147" w:type="dxa"/>
        <w:tblCellMar>
          <w:left w:w="0" w:type="dxa"/>
          <w:right w:w="0" w:type="dxa"/>
        </w:tblCellMar>
        <w:tblLook w:val="04A0" w:firstRow="1" w:lastRow="0" w:firstColumn="1" w:lastColumn="0" w:noHBand="0" w:noVBand="1"/>
      </w:tblPr>
      <w:tblGrid>
        <w:gridCol w:w="650"/>
        <w:gridCol w:w="1330"/>
        <w:gridCol w:w="2275"/>
        <w:gridCol w:w="2686"/>
        <w:gridCol w:w="2835"/>
      </w:tblGrid>
      <w:tr w:rsidR="00DA0B09" w:rsidRPr="00D044FB" w14:paraId="43B0190A" w14:textId="77777777" w:rsidTr="00DD1032">
        <w:trPr>
          <w:trHeight w:val="512"/>
        </w:trPr>
        <w:tc>
          <w:tcPr>
            <w:tcW w:w="1980" w:type="dxa"/>
            <w:gridSpan w:val="2"/>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vAlign w:val="center"/>
            <w:hideMark/>
          </w:tcPr>
          <w:p w14:paraId="6E904B4D" w14:textId="77777777" w:rsidR="00DA0B09" w:rsidRPr="00D044FB" w:rsidRDefault="00DA0B09" w:rsidP="00DD1032">
            <w:pPr>
              <w:autoSpaceDE w:val="0"/>
              <w:snapToGrid w:val="0"/>
              <w:ind w:firstLine="116"/>
              <w:jc w:val="center"/>
              <w:rPr>
                <w:rFonts w:ascii="Times New Roman" w:hAnsi="Times New Roman" w:cs="Times New Roman"/>
              </w:rPr>
            </w:pPr>
            <w:bookmarkStart w:id="4" w:name="_Hlk159391117"/>
            <w:r w:rsidRPr="00D044FB">
              <w:rPr>
                <w:rFonts w:ascii="Times New Roman" w:hAnsi="Times New Roman" w:cs="Times New Roman"/>
                <w:b/>
                <w:bCs/>
                <w:color w:val="000000"/>
                <w:shd w:val="clear" w:color="auto" w:fill="FFFFFF"/>
              </w:rPr>
              <w:t>Vertinimo kriterijai</w:t>
            </w:r>
          </w:p>
        </w:tc>
        <w:tc>
          <w:tcPr>
            <w:tcW w:w="227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30A5B2EC" w14:textId="77777777" w:rsidR="00DA0B09" w:rsidRPr="00D044FB" w:rsidRDefault="00DA0B09" w:rsidP="00DD1032">
            <w:pPr>
              <w:autoSpaceDE w:val="0"/>
              <w:snapToGrid w:val="0"/>
              <w:jc w:val="center"/>
              <w:rPr>
                <w:rFonts w:ascii="Times New Roman" w:hAnsi="Times New Roman" w:cs="Times New Roman"/>
              </w:rPr>
            </w:pPr>
            <w:r w:rsidRPr="00D044FB">
              <w:rPr>
                <w:rFonts w:ascii="Times New Roman" w:hAnsi="Times New Roman" w:cs="Times New Roman"/>
                <w:b/>
                <w:bCs/>
                <w:color w:val="000000"/>
                <w:shd w:val="clear" w:color="auto" w:fill="FFFFFF"/>
              </w:rPr>
              <w:t>Privaloma parametro vertė</w:t>
            </w:r>
          </w:p>
        </w:tc>
        <w:tc>
          <w:tcPr>
            <w:tcW w:w="2686"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5FCDDB94" w14:textId="77777777" w:rsidR="00DA0B09" w:rsidRPr="00D044FB" w:rsidRDefault="00DA0B09" w:rsidP="00DD1032">
            <w:pPr>
              <w:autoSpaceDE w:val="0"/>
              <w:snapToGrid w:val="0"/>
              <w:jc w:val="center"/>
              <w:rPr>
                <w:rFonts w:ascii="Times New Roman" w:hAnsi="Times New Roman" w:cs="Times New Roman"/>
              </w:rPr>
            </w:pPr>
            <w:r w:rsidRPr="00D044FB">
              <w:rPr>
                <w:rFonts w:ascii="Times New Roman" w:hAnsi="Times New Roman" w:cs="Times New Roman"/>
                <w:b/>
                <w:bCs/>
                <w:color w:val="000000"/>
                <w:shd w:val="clear" w:color="auto" w:fill="FFFFFF"/>
              </w:rPr>
              <w:t>Parametro įverčio intervalai</w:t>
            </w:r>
          </w:p>
        </w:tc>
        <w:tc>
          <w:tcPr>
            <w:tcW w:w="283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76DA06B" w14:textId="77777777" w:rsidR="00DA0B09" w:rsidRPr="00D044FB" w:rsidRDefault="00DA0B09" w:rsidP="00DD1032">
            <w:pPr>
              <w:autoSpaceDE w:val="0"/>
              <w:snapToGrid w:val="0"/>
              <w:jc w:val="center"/>
              <w:rPr>
                <w:rFonts w:ascii="Times New Roman" w:hAnsi="Times New Roman" w:cs="Times New Roman"/>
              </w:rPr>
            </w:pPr>
            <w:r w:rsidRPr="00D044FB">
              <w:rPr>
                <w:rFonts w:ascii="Times New Roman" w:hAnsi="Times New Roman" w:cs="Times New Roman"/>
                <w:b/>
                <w:bCs/>
                <w:color w:val="000000"/>
                <w:shd w:val="clear" w:color="auto" w:fill="FFFFFF"/>
              </w:rPr>
              <w:t>Lyginamasis svoris ekonominio naudingumo įvertinime balais</w:t>
            </w:r>
          </w:p>
        </w:tc>
      </w:tr>
      <w:tr w:rsidR="00DA0B09" w:rsidRPr="00D044FB" w14:paraId="49531CF4" w14:textId="77777777" w:rsidTr="00DD1032">
        <w:trPr>
          <w:trHeight w:val="228"/>
        </w:trPr>
        <w:tc>
          <w:tcPr>
            <w:tcW w:w="650" w:type="dxa"/>
            <w:vMerge w:val="restart"/>
            <w:tcBorders>
              <w:top w:val="nil"/>
              <w:left w:val="single" w:sz="8" w:space="0" w:color="000000"/>
              <w:bottom w:val="single" w:sz="8" w:space="0" w:color="000000"/>
              <w:right w:val="single" w:sz="8" w:space="0" w:color="000000"/>
            </w:tcBorders>
            <w:tcMar>
              <w:top w:w="55" w:type="dxa"/>
              <w:left w:w="55" w:type="dxa"/>
              <w:bottom w:w="55" w:type="dxa"/>
              <w:right w:w="55" w:type="dxa"/>
            </w:tcMar>
            <w:vAlign w:val="center"/>
            <w:hideMark/>
          </w:tcPr>
          <w:p w14:paraId="55BD6B53" w14:textId="77777777" w:rsidR="00DA0B09" w:rsidRPr="00D044FB" w:rsidRDefault="00DA0B09" w:rsidP="00DD1032">
            <w:pPr>
              <w:snapToGrid w:val="0"/>
              <w:jc w:val="both"/>
              <w:rPr>
                <w:rFonts w:ascii="Times New Roman" w:hAnsi="Times New Roman" w:cs="Times New Roman"/>
              </w:rPr>
            </w:pPr>
            <w:r w:rsidRPr="00D044FB">
              <w:rPr>
                <w:rFonts w:ascii="Times New Roman" w:hAnsi="Times New Roman" w:cs="Times New Roman"/>
                <w:color w:val="000000"/>
                <w:shd w:val="clear" w:color="auto" w:fill="FFFFFF"/>
                <w:lang w:eastAsia="zh-CN"/>
              </w:rPr>
              <w:t>A</w:t>
            </w:r>
          </w:p>
        </w:tc>
        <w:tc>
          <w:tcPr>
            <w:tcW w:w="1330" w:type="dxa"/>
            <w:vMerge w:val="restart"/>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5ECB2F0F" w14:textId="77777777" w:rsidR="00DA0B09" w:rsidRPr="00D044FB" w:rsidRDefault="00DA0B09" w:rsidP="00DD1032">
            <w:pPr>
              <w:snapToGrid w:val="0"/>
              <w:jc w:val="center"/>
              <w:rPr>
                <w:rFonts w:ascii="Times New Roman" w:hAnsi="Times New Roman" w:cs="Times New Roman"/>
              </w:rPr>
            </w:pPr>
            <w:r w:rsidRPr="00D044FB">
              <w:rPr>
                <w:rFonts w:ascii="Times New Roman" w:hAnsi="Times New Roman" w:cs="Times New Roman"/>
                <w:color w:val="000000"/>
                <w:lang w:eastAsia="zh-CN"/>
              </w:rPr>
              <w:t>Atstumas</w:t>
            </w:r>
          </w:p>
        </w:tc>
        <w:tc>
          <w:tcPr>
            <w:tcW w:w="2275" w:type="dxa"/>
            <w:vMerge w:val="restart"/>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33D93F79" w14:textId="77777777" w:rsidR="00DA0B09" w:rsidRPr="00D044FB" w:rsidRDefault="00DA0B09" w:rsidP="00DD1032">
            <w:pPr>
              <w:snapToGrid w:val="0"/>
              <w:jc w:val="center"/>
              <w:rPr>
                <w:rFonts w:ascii="Times New Roman" w:hAnsi="Times New Roman" w:cs="Times New Roman"/>
              </w:rPr>
            </w:pPr>
            <w:r w:rsidRPr="00D044FB">
              <w:rPr>
                <w:rFonts w:ascii="Times New Roman" w:hAnsi="Times New Roman" w:cs="Times New Roman"/>
                <w:color w:val="000000"/>
                <w:lang w:eastAsia="zh-CN"/>
              </w:rPr>
              <w:t>Ne daugiau kaip 10 km</w:t>
            </w:r>
          </w:p>
        </w:tc>
        <w:tc>
          <w:tcPr>
            <w:tcW w:w="2686" w:type="dxa"/>
            <w:tcBorders>
              <w:top w:val="nil"/>
              <w:left w:val="nil"/>
              <w:bottom w:val="single" w:sz="8" w:space="0" w:color="000000"/>
              <w:right w:val="single" w:sz="8" w:space="0" w:color="000000"/>
            </w:tcBorders>
            <w:tcMar>
              <w:top w:w="55" w:type="dxa"/>
              <w:left w:w="55" w:type="dxa"/>
              <w:bottom w:w="55" w:type="dxa"/>
              <w:right w:w="55" w:type="dxa"/>
            </w:tcMar>
            <w:hideMark/>
          </w:tcPr>
          <w:p w14:paraId="3064C373" w14:textId="77777777" w:rsidR="00DA0B09" w:rsidRPr="00D044FB" w:rsidRDefault="00DA0B09" w:rsidP="00DD1032">
            <w:pPr>
              <w:snapToGrid w:val="0"/>
              <w:rPr>
                <w:rFonts w:ascii="Times New Roman" w:hAnsi="Times New Roman" w:cs="Times New Roman"/>
              </w:rPr>
            </w:pPr>
            <w:r w:rsidRPr="00D044FB">
              <w:rPr>
                <w:rFonts w:ascii="Times New Roman" w:hAnsi="Times New Roman" w:cs="Times New Roman"/>
              </w:rPr>
              <w:t>        </w:t>
            </w:r>
            <w:r>
              <w:rPr>
                <w:rFonts w:ascii="Times New Roman" w:hAnsi="Times New Roman" w:cs="Times New Roman"/>
              </w:rPr>
              <w:t xml:space="preserve">Nuo 2 km iki </w:t>
            </w:r>
            <w:r w:rsidRPr="00D044FB">
              <w:rPr>
                <w:rFonts w:ascii="Times New Roman" w:hAnsi="Times New Roman" w:cs="Times New Roman"/>
              </w:rPr>
              <w:t>0 km</w:t>
            </w:r>
          </w:p>
        </w:tc>
        <w:tc>
          <w:tcPr>
            <w:tcW w:w="2835"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24AAD8FD" w14:textId="77777777" w:rsidR="00DA0B09" w:rsidRPr="00D044FB" w:rsidRDefault="00DA0B09" w:rsidP="00DD1032">
            <w:pPr>
              <w:snapToGrid w:val="0"/>
              <w:jc w:val="center"/>
              <w:rPr>
                <w:rFonts w:ascii="Times New Roman" w:hAnsi="Times New Roman" w:cs="Times New Roman"/>
              </w:rPr>
            </w:pPr>
            <w:r>
              <w:rPr>
                <w:rFonts w:ascii="Times New Roman" w:hAnsi="Times New Roman" w:cs="Times New Roman"/>
              </w:rPr>
              <w:t>5</w:t>
            </w:r>
          </w:p>
        </w:tc>
      </w:tr>
      <w:tr w:rsidR="00DA0B09" w:rsidRPr="00D044FB" w14:paraId="65EF5E83" w14:textId="77777777" w:rsidTr="00DD1032">
        <w:trPr>
          <w:trHeight w:val="173"/>
        </w:trPr>
        <w:tc>
          <w:tcPr>
            <w:tcW w:w="0" w:type="auto"/>
            <w:vMerge/>
            <w:tcBorders>
              <w:top w:val="nil"/>
              <w:left w:val="single" w:sz="8" w:space="0" w:color="000000"/>
              <w:bottom w:val="single" w:sz="8" w:space="0" w:color="000000"/>
              <w:right w:val="single" w:sz="8" w:space="0" w:color="000000"/>
            </w:tcBorders>
            <w:vAlign w:val="center"/>
            <w:hideMark/>
          </w:tcPr>
          <w:p w14:paraId="148A9B94" w14:textId="77777777" w:rsidR="00DA0B09" w:rsidRPr="00D044FB" w:rsidRDefault="00DA0B09" w:rsidP="00DD1032">
            <w:pPr>
              <w:rPr>
                <w:rFonts w:ascii="Times New Roman" w:hAnsi="Times New Roman" w:cs="Times New Roman"/>
              </w:rPr>
            </w:pPr>
          </w:p>
        </w:tc>
        <w:tc>
          <w:tcPr>
            <w:tcW w:w="1330" w:type="dxa"/>
            <w:vMerge/>
            <w:tcBorders>
              <w:top w:val="nil"/>
              <w:left w:val="nil"/>
              <w:bottom w:val="single" w:sz="8" w:space="0" w:color="000000"/>
              <w:right w:val="single" w:sz="8" w:space="0" w:color="000000"/>
            </w:tcBorders>
            <w:vAlign w:val="center"/>
            <w:hideMark/>
          </w:tcPr>
          <w:p w14:paraId="247F3590" w14:textId="77777777" w:rsidR="00DA0B09" w:rsidRPr="00D044FB" w:rsidRDefault="00DA0B09" w:rsidP="00DD1032">
            <w:pPr>
              <w:rPr>
                <w:rFonts w:ascii="Times New Roman" w:hAnsi="Times New Roman" w:cs="Times New Roman"/>
              </w:rPr>
            </w:pPr>
          </w:p>
        </w:tc>
        <w:tc>
          <w:tcPr>
            <w:tcW w:w="2275" w:type="dxa"/>
            <w:vMerge/>
            <w:tcBorders>
              <w:top w:val="nil"/>
              <w:left w:val="nil"/>
              <w:bottom w:val="single" w:sz="8" w:space="0" w:color="000000"/>
              <w:right w:val="single" w:sz="8" w:space="0" w:color="000000"/>
            </w:tcBorders>
            <w:vAlign w:val="center"/>
            <w:hideMark/>
          </w:tcPr>
          <w:p w14:paraId="3F36A303" w14:textId="77777777" w:rsidR="00DA0B09" w:rsidRPr="00D044FB" w:rsidRDefault="00DA0B09" w:rsidP="00DD1032">
            <w:pPr>
              <w:rPr>
                <w:rFonts w:ascii="Times New Roman" w:hAnsi="Times New Roman" w:cs="Times New Roman"/>
              </w:rPr>
            </w:pPr>
          </w:p>
        </w:tc>
        <w:tc>
          <w:tcPr>
            <w:tcW w:w="2686"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2E1891CB" w14:textId="77777777" w:rsidR="00DA0B09" w:rsidRPr="00D044FB" w:rsidRDefault="00DA0B09" w:rsidP="00DD1032">
            <w:pPr>
              <w:snapToGrid w:val="0"/>
              <w:jc w:val="center"/>
              <w:rPr>
                <w:rFonts w:ascii="Times New Roman" w:hAnsi="Times New Roman" w:cs="Times New Roman"/>
              </w:rPr>
            </w:pPr>
            <w:r>
              <w:rPr>
                <w:rFonts w:ascii="Times New Roman" w:hAnsi="Times New Roman" w:cs="Times New Roman"/>
                <w:color w:val="000000"/>
                <w:lang w:eastAsia="zh-CN"/>
              </w:rPr>
              <w:t xml:space="preserve">Nuo 5 km iki 3 </w:t>
            </w:r>
            <w:r w:rsidRPr="00D044FB">
              <w:rPr>
                <w:rFonts w:ascii="Times New Roman" w:hAnsi="Times New Roman" w:cs="Times New Roman"/>
                <w:color w:val="000000"/>
                <w:lang w:eastAsia="zh-CN"/>
              </w:rPr>
              <w:t>km</w:t>
            </w:r>
          </w:p>
        </w:tc>
        <w:tc>
          <w:tcPr>
            <w:tcW w:w="2835"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7F9DDB34" w14:textId="77777777" w:rsidR="00DA0B09" w:rsidRPr="00D044FB" w:rsidRDefault="00DA0B09" w:rsidP="00DD1032">
            <w:pPr>
              <w:snapToGrid w:val="0"/>
              <w:jc w:val="center"/>
              <w:rPr>
                <w:rFonts w:ascii="Times New Roman" w:hAnsi="Times New Roman" w:cs="Times New Roman"/>
              </w:rPr>
            </w:pPr>
            <w:r>
              <w:rPr>
                <w:rFonts w:ascii="Times New Roman" w:hAnsi="Times New Roman" w:cs="Times New Roman"/>
              </w:rPr>
              <w:t>3</w:t>
            </w:r>
          </w:p>
        </w:tc>
      </w:tr>
      <w:tr w:rsidR="00DA0B09" w:rsidRPr="00D044FB" w14:paraId="76732383" w14:textId="77777777" w:rsidTr="00DD1032">
        <w:trPr>
          <w:trHeight w:val="139"/>
        </w:trPr>
        <w:tc>
          <w:tcPr>
            <w:tcW w:w="0" w:type="auto"/>
            <w:vMerge/>
            <w:tcBorders>
              <w:top w:val="nil"/>
              <w:left w:val="single" w:sz="8" w:space="0" w:color="000000"/>
              <w:bottom w:val="single" w:sz="8" w:space="0" w:color="000000"/>
              <w:right w:val="single" w:sz="8" w:space="0" w:color="000000"/>
            </w:tcBorders>
            <w:vAlign w:val="center"/>
            <w:hideMark/>
          </w:tcPr>
          <w:p w14:paraId="2B09B4E9" w14:textId="77777777" w:rsidR="00DA0B09" w:rsidRPr="00D044FB" w:rsidRDefault="00DA0B09" w:rsidP="00DD1032">
            <w:pPr>
              <w:rPr>
                <w:rFonts w:ascii="Times New Roman" w:hAnsi="Times New Roman" w:cs="Times New Roman"/>
              </w:rPr>
            </w:pPr>
          </w:p>
        </w:tc>
        <w:tc>
          <w:tcPr>
            <w:tcW w:w="1330" w:type="dxa"/>
            <w:vMerge/>
            <w:tcBorders>
              <w:top w:val="nil"/>
              <w:left w:val="nil"/>
              <w:bottom w:val="single" w:sz="8" w:space="0" w:color="000000"/>
              <w:right w:val="single" w:sz="8" w:space="0" w:color="000000"/>
            </w:tcBorders>
            <w:vAlign w:val="center"/>
            <w:hideMark/>
          </w:tcPr>
          <w:p w14:paraId="2E6E2902" w14:textId="77777777" w:rsidR="00DA0B09" w:rsidRPr="00D044FB" w:rsidRDefault="00DA0B09" w:rsidP="00DD1032">
            <w:pPr>
              <w:rPr>
                <w:rFonts w:ascii="Times New Roman" w:hAnsi="Times New Roman" w:cs="Times New Roman"/>
              </w:rPr>
            </w:pPr>
          </w:p>
        </w:tc>
        <w:tc>
          <w:tcPr>
            <w:tcW w:w="2275" w:type="dxa"/>
            <w:vMerge/>
            <w:tcBorders>
              <w:top w:val="nil"/>
              <w:left w:val="nil"/>
              <w:bottom w:val="single" w:sz="8" w:space="0" w:color="000000"/>
              <w:right w:val="single" w:sz="8" w:space="0" w:color="000000"/>
            </w:tcBorders>
            <w:vAlign w:val="center"/>
            <w:hideMark/>
          </w:tcPr>
          <w:p w14:paraId="53280DD0" w14:textId="77777777" w:rsidR="00DA0B09" w:rsidRPr="00D044FB" w:rsidRDefault="00DA0B09" w:rsidP="00DD1032">
            <w:pPr>
              <w:rPr>
                <w:rFonts w:ascii="Times New Roman" w:hAnsi="Times New Roman" w:cs="Times New Roman"/>
              </w:rPr>
            </w:pPr>
          </w:p>
        </w:tc>
        <w:tc>
          <w:tcPr>
            <w:tcW w:w="2686"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42A6C778" w14:textId="77777777" w:rsidR="00DA0B09" w:rsidRPr="00D044FB" w:rsidRDefault="00DA0B09" w:rsidP="00DD1032">
            <w:pPr>
              <w:snapToGrid w:val="0"/>
              <w:jc w:val="center"/>
              <w:rPr>
                <w:rFonts w:ascii="Times New Roman" w:hAnsi="Times New Roman" w:cs="Times New Roman"/>
              </w:rPr>
            </w:pPr>
            <w:r>
              <w:rPr>
                <w:rFonts w:ascii="Times New Roman" w:hAnsi="Times New Roman" w:cs="Times New Roman"/>
                <w:color w:val="000000"/>
                <w:lang w:eastAsia="zh-CN"/>
              </w:rPr>
              <w:t>Nuo 9 iki 6</w:t>
            </w:r>
            <w:r w:rsidRPr="00D044FB">
              <w:rPr>
                <w:rFonts w:ascii="Times New Roman" w:hAnsi="Times New Roman" w:cs="Times New Roman"/>
                <w:color w:val="000000"/>
                <w:lang w:eastAsia="zh-CN"/>
              </w:rPr>
              <w:t> km</w:t>
            </w:r>
          </w:p>
        </w:tc>
        <w:tc>
          <w:tcPr>
            <w:tcW w:w="2835"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133F1772" w14:textId="77777777" w:rsidR="00DA0B09" w:rsidRPr="00D044FB" w:rsidRDefault="00DA0B09" w:rsidP="00DD1032">
            <w:pPr>
              <w:snapToGrid w:val="0"/>
              <w:jc w:val="center"/>
              <w:rPr>
                <w:rFonts w:ascii="Times New Roman" w:hAnsi="Times New Roman" w:cs="Times New Roman"/>
              </w:rPr>
            </w:pPr>
            <w:r>
              <w:rPr>
                <w:rFonts w:ascii="Times New Roman" w:hAnsi="Times New Roman" w:cs="Times New Roman"/>
              </w:rPr>
              <w:t>2</w:t>
            </w:r>
          </w:p>
        </w:tc>
      </w:tr>
      <w:tr w:rsidR="00DA0B09" w:rsidRPr="00D044FB" w14:paraId="3EE7E01C" w14:textId="77777777" w:rsidTr="00DD1032">
        <w:trPr>
          <w:trHeight w:val="300"/>
        </w:trPr>
        <w:tc>
          <w:tcPr>
            <w:tcW w:w="0" w:type="auto"/>
            <w:vMerge/>
            <w:tcBorders>
              <w:top w:val="nil"/>
              <w:left w:val="single" w:sz="8" w:space="0" w:color="000000"/>
              <w:bottom w:val="single" w:sz="8" w:space="0" w:color="000000"/>
              <w:right w:val="single" w:sz="8" w:space="0" w:color="000000"/>
            </w:tcBorders>
            <w:vAlign w:val="center"/>
            <w:hideMark/>
          </w:tcPr>
          <w:p w14:paraId="3A265426" w14:textId="77777777" w:rsidR="00DA0B09" w:rsidRPr="00D044FB" w:rsidRDefault="00DA0B09" w:rsidP="00DD1032">
            <w:pPr>
              <w:rPr>
                <w:rFonts w:ascii="Times New Roman" w:hAnsi="Times New Roman" w:cs="Times New Roman"/>
              </w:rPr>
            </w:pPr>
          </w:p>
        </w:tc>
        <w:tc>
          <w:tcPr>
            <w:tcW w:w="1330" w:type="dxa"/>
            <w:vMerge/>
            <w:tcBorders>
              <w:top w:val="nil"/>
              <w:left w:val="nil"/>
              <w:bottom w:val="single" w:sz="8" w:space="0" w:color="000000"/>
              <w:right w:val="single" w:sz="8" w:space="0" w:color="000000"/>
            </w:tcBorders>
            <w:vAlign w:val="center"/>
            <w:hideMark/>
          </w:tcPr>
          <w:p w14:paraId="6B76FD82" w14:textId="77777777" w:rsidR="00DA0B09" w:rsidRPr="00D044FB" w:rsidRDefault="00DA0B09" w:rsidP="00DD1032">
            <w:pPr>
              <w:rPr>
                <w:rFonts w:ascii="Times New Roman" w:hAnsi="Times New Roman" w:cs="Times New Roman"/>
              </w:rPr>
            </w:pPr>
          </w:p>
        </w:tc>
        <w:tc>
          <w:tcPr>
            <w:tcW w:w="2275" w:type="dxa"/>
            <w:vMerge/>
            <w:tcBorders>
              <w:top w:val="nil"/>
              <w:left w:val="nil"/>
              <w:bottom w:val="single" w:sz="8" w:space="0" w:color="000000"/>
              <w:right w:val="single" w:sz="8" w:space="0" w:color="000000"/>
            </w:tcBorders>
            <w:vAlign w:val="center"/>
            <w:hideMark/>
          </w:tcPr>
          <w:p w14:paraId="4EE85DE9" w14:textId="77777777" w:rsidR="00DA0B09" w:rsidRPr="00D044FB" w:rsidRDefault="00DA0B09" w:rsidP="00DD1032">
            <w:pPr>
              <w:rPr>
                <w:rFonts w:ascii="Times New Roman" w:hAnsi="Times New Roman" w:cs="Times New Roman"/>
              </w:rPr>
            </w:pPr>
          </w:p>
        </w:tc>
        <w:tc>
          <w:tcPr>
            <w:tcW w:w="2686"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43678CE2" w14:textId="77777777" w:rsidR="00DA0B09" w:rsidRPr="00D044FB" w:rsidRDefault="00DA0B09" w:rsidP="00DD1032">
            <w:pPr>
              <w:snapToGrid w:val="0"/>
              <w:jc w:val="center"/>
              <w:rPr>
                <w:rFonts w:ascii="Times New Roman" w:hAnsi="Times New Roman" w:cs="Times New Roman"/>
              </w:rPr>
            </w:pPr>
            <w:r w:rsidRPr="00D044FB">
              <w:rPr>
                <w:rFonts w:ascii="Times New Roman" w:hAnsi="Times New Roman" w:cs="Times New Roman"/>
                <w:lang w:val="en-US" w:eastAsia="zh-CN"/>
              </w:rPr>
              <w:t>10 k</w:t>
            </w:r>
            <w:r w:rsidRPr="00D044FB">
              <w:rPr>
                <w:rFonts w:ascii="Times New Roman" w:hAnsi="Times New Roman" w:cs="Times New Roman"/>
                <w:color w:val="000000"/>
                <w:lang w:val="en-US" w:eastAsia="zh-CN"/>
              </w:rPr>
              <w:t>m</w:t>
            </w:r>
          </w:p>
        </w:tc>
        <w:tc>
          <w:tcPr>
            <w:tcW w:w="2835"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7694A0C0" w14:textId="77777777" w:rsidR="00DA0B09" w:rsidRPr="00D044FB" w:rsidRDefault="00DA0B09" w:rsidP="00DD1032">
            <w:pPr>
              <w:snapToGrid w:val="0"/>
              <w:jc w:val="center"/>
              <w:rPr>
                <w:rFonts w:ascii="Times New Roman" w:hAnsi="Times New Roman" w:cs="Times New Roman"/>
                <w:strike/>
              </w:rPr>
            </w:pPr>
            <w:r w:rsidRPr="00D044FB">
              <w:rPr>
                <w:rFonts w:ascii="Times New Roman" w:hAnsi="Times New Roman" w:cs="Times New Roman"/>
              </w:rPr>
              <w:t>0</w:t>
            </w:r>
          </w:p>
        </w:tc>
      </w:tr>
      <w:bookmarkEnd w:id="4"/>
    </w:tbl>
    <w:p w14:paraId="608D5D79" w14:textId="77777777" w:rsidR="00DA0B09" w:rsidRPr="00D044FB" w:rsidRDefault="00DA0B09" w:rsidP="00DA0B09">
      <w:pPr>
        <w:numPr>
          <w:ilvl w:val="0"/>
          <w:numId w:val="4"/>
        </w:numPr>
        <w:tabs>
          <w:tab w:val="left" w:pos="-432"/>
          <w:tab w:val="left" w:pos="0"/>
        </w:tabs>
        <w:suppressAutoHyphens/>
        <w:autoSpaceDN w:val="0"/>
        <w:spacing w:after="0" w:line="240" w:lineRule="auto"/>
        <w:jc w:val="both"/>
        <w:textAlignment w:val="baseline"/>
        <w:rPr>
          <w:rFonts w:ascii="Times New Roman" w:hAnsi="Times New Roman" w:cs="Times New Roman"/>
        </w:rPr>
      </w:pPr>
    </w:p>
    <w:bookmarkEnd w:id="3"/>
    <w:p w14:paraId="2A47D9DA" w14:textId="77777777" w:rsidR="00DA0B09" w:rsidRPr="00D044FB" w:rsidRDefault="00DA0B09" w:rsidP="00DA0B09">
      <w:pPr>
        <w:pStyle w:val="Sraopastraipa"/>
        <w:numPr>
          <w:ilvl w:val="0"/>
          <w:numId w:val="4"/>
        </w:numPr>
        <w:spacing w:after="0" w:line="240" w:lineRule="auto"/>
        <w:rPr>
          <w:rFonts w:ascii="Times New Roman" w:hAnsi="Times New Roman" w:cs="Times New Roman"/>
          <w:i/>
          <w:iCs/>
        </w:rPr>
      </w:pPr>
      <w:r w:rsidRPr="00D044FB">
        <w:rPr>
          <w:rFonts w:ascii="Times New Roman" w:hAnsi="Times New Roman" w:cs="Times New Roman"/>
          <w:i/>
          <w:iCs/>
        </w:rPr>
        <w:t xml:space="preserve">Taikoma: </w:t>
      </w:r>
      <w:r>
        <w:rPr>
          <w:rFonts w:ascii="Times New Roman" w:hAnsi="Times New Roman" w:cs="Times New Roman"/>
          <w:i/>
          <w:iCs/>
        </w:rPr>
        <w:t>Klaipėdos MT, Šiaulių MT, Panevėžio MT.</w:t>
      </w:r>
    </w:p>
    <w:p w14:paraId="217D5371" w14:textId="77777777" w:rsidR="00DA0B09" w:rsidRPr="00D044FB" w:rsidRDefault="00DA0B09" w:rsidP="00DA0B09">
      <w:pPr>
        <w:pStyle w:val="Sraopastraipa"/>
        <w:numPr>
          <w:ilvl w:val="0"/>
          <w:numId w:val="4"/>
        </w:numPr>
        <w:spacing w:after="0" w:line="240" w:lineRule="auto"/>
        <w:rPr>
          <w:rFonts w:ascii="Times New Roman" w:hAnsi="Times New Roman" w:cs="Times New Roman"/>
        </w:rPr>
      </w:pPr>
    </w:p>
    <w:tbl>
      <w:tblPr>
        <w:tblW w:w="9776" w:type="dxa"/>
        <w:tblInd w:w="-147" w:type="dxa"/>
        <w:tblCellMar>
          <w:left w:w="0" w:type="dxa"/>
          <w:right w:w="0" w:type="dxa"/>
        </w:tblCellMar>
        <w:tblLook w:val="04A0" w:firstRow="1" w:lastRow="0" w:firstColumn="1" w:lastColumn="0" w:noHBand="0" w:noVBand="1"/>
      </w:tblPr>
      <w:tblGrid>
        <w:gridCol w:w="650"/>
        <w:gridCol w:w="1330"/>
        <w:gridCol w:w="2275"/>
        <w:gridCol w:w="2686"/>
        <w:gridCol w:w="2835"/>
      </w:tblGrid>
      <w:tr w:rsidR="00DA0B09" w:rsidRPr="00D044FB" w14:paraId="047DEBA6" w14:textId="77777777" w:rsidTr="00DD1032">
        <w:trPr>
          <w:trHeight w:val="512"/>
        </w:trPr>
        <w:tc>
          <w:tcPr>
            <w:tcW w:w="1980" w:type="dxa"/>
            <w:gridSpan w:val="2"/>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vAlign w:val="center"/>
            <w:hideMark/>
          </w:tcPr>
          <w:p w14:paraId="5FF6E852" w14:textId="77777777" w:rsidR="00DA0B09" w:rsidRPr="00D044FB" w:rsidRDefault="00DA0B09" w:rsidP="00DD1032">
            <w:pPr>
              <w:autoSpaceDE w:val="0"/>
              <w:snapToGrid w:val="0"/>
              <w:ind w:firstLine="116"/>
              <w:jc w:val="center"/>
              <w:rPr>
                <w:rFonts w:ascii="Times New Roman" w:hAnsi="Times New Roman" w:cs="Times New Roman"/>
              </w:rPr>
            </w:pPr>
            <w:r w:rsidRPr="00D044FB">
              <w:rPr>
                <w:rFonts w:ascii="Times New Roman" w:hAnsi="Times New Roman" w:cs="Times New Roman"/>
                <w:b/>
                <w:bCs/>
                <w:color w:val="000000"/>
                <w:shd w:val="clear" w:color="auto" w:fill="FFFFFF"/>
              </w:rPr>
              <w:t>Vertinimo kriterijai</w:t>
            </w:r>
          </w:p>
        </w:tc>
        <w:tc>
          <w:tcPr>
            <w:tcW w:w="227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1E3B7C90" w14:textId="77777777" w:rsidR="00DA0B09" w:rsidRPr="00D044FB" w:rsidRDefault="00DA0B09" w:rsidP="00DD1032">
            <w:pPr>
              <w:autoSpaceDE w:val="0"/>
              <w:snapToGrid w:val="0"/>
              <w:jc w:val="center"/>
              <w:rPr>
                <w:rFonts w:ascii="Times New Roman" w:hAnsi="Times New Roman" w:cs="Times New Roman"/>
              </w:rPr>
            </w:pPr>
            <w:r w:rsidRPr="00D044FB">
              <w:rPr>
                <w:rFonts w:ascii="Times New Roman" w:hAnsi="Times New Roman" w:cs="Times New Roman"/>
                <w:b/>
                <w:bCs/>
                <w:color w:val="000000"/>
                <w:shd w:val="clear" w:color="auto" w:fill="FFFFFF"/>
              </w:rPr>
              <w:t>Privaloma parametro vertė</w:t>
            </w:r>
          </w:p>
        </w:tc>
        <w:tc>
          <w:tcPr>
            <w:tcW w:w="2686"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6B2673EE" w14:textId="77777777" w:rsidR="00DA0B09" w:rsidRPr="00D044FB" w:rsidRDefault="00DA0B09" w:rsidP="00DD1032">
            <w:pPr>
              <w:autoSpaceDE w:val="0"/>
              <w:snapToGrid w:val="0"/>
              <w:jc w:val="center"/>
              <w:rPr>
                <w:rFonts w:ascii="Times New Roman" w:hAnsi="Times New Roman" w:cs="Times New Roman"/>
              </w:rPr>
            </w:pPr>
            <w:r w:rsidRPr="00D044FB">
              <w:rPr>
                <w:rFonts w:ascii="Times New Roman" w:hAnsi="Times New Roman" w:cs="Times New Roman"/>
                <w:b/>
                <w:bCs/>
                <w:color w:val="000000"/>
                <w:shd w:val="clear" w:color="auto" w:fill="FFFFFF"/>
              </w:rPr>
              <w:t>Parametro įverčio intervalai</w:t>
            </w:r>
          </w:p>
        </w:tc>
        <w:tc>
          <w:tcPr>
            <w:tcW w:w="283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3D3A6693" w14:textId="77777777" w:rsidR="00DA0B09" w:rsidRPr="00D044FB" w:rsidRDefault="00DA0B09" w:rsidP="00DD1032">
            <w:pPr>
              <w:autoSpaceDE w:val="0"/>
              <w:snapToGrid w:val="0"/>
              <w:jc w:val="center"/>
              <w:rPr>
                <w:rFonts w:ascii="Times New Roman" w:hAnsi="Times New Roman" w:cs="Times New Roman"/>
              </w:rPr>
            </w:pPr>
            <w:r w:rsidRPr="00D044FB">
              <w:rPr>
                <w:rFonts w:ascii="Times New Roman" w:hAnsi="Times New Roman" w:cs="Times New Roman"/>
                <w:b/>
                <w:bCs/>
                <w:color w:val="000000"/>
                <w:shd w:val="clear" w:color="auto" w:fill="FFFFFF"/>
              </w:rPr>
              <w:t>Lyginamasis svoris ekonominio naudingumo įvertinime balais</w:t>
            </w:r>
          </w:p>
        </w:tc>
      </w:tr>
      <w:tr w:rsidR="00DA0B09" w:rsidRPr="00D044FB" w14:paraId="11200E18" w14:textId="77777777" w:rsidTr="00DD1032">
        <w:trPr>
          <w:trHeight w:val="228"/>
        </w:trPr>
        <w:tc>
          <w:tcPr>
            <w:tcW w:w="650" w:type="dxa"/>
            <w:vMerge w:val="restart"/>
            <w:tcBorders>
              <w:top w:val="nil"/>
              <w:left w:val="single" w:sz="8" w:space="0" w:color="000000"/>
              <w:bottom w:val="single" w:sz="8" w:space="0" w:color="000000"/>
              <w:right w:val="single" w:sz="8" w:space="0" w:color="000000"/>
            </w:tcBorders>
            <w:tcMar>
              <w:top w:w="55" w:type="dxa"/>
              <w:left w:w="55" w:type="dxa"/>
              <w:bottom w:w="55" w:type="dxa"/>
              <w:right w:w="55" w:type="dxa"/>
            </w:tcMar>
            <w:vAlign w:val="center"/>
            <w:hideMark/>
          </w:tcPr>
          <w:p w14:paraId="6DC5F567" w14:textId="77777777" w:rsidR="00DA0B09" w:rsidRPr="00D044FB" w:rsidRDefault="00DA0B09" w:rsidP="00DD1032">
            <w:pPr>
              <w:snapToGrid w:val="0"/>
              <w:jc w:val="both"/>
              <w:rPr>
                <w:rFonts w:ascii="Times New Roman" w:hAnsi="Times New Roman" w:cs="Times New Roman"/>
              </w:rPr>
            </w:pPr>
            <w:r w:rsidRPr="00D044FB">
              <w:rPr>
                <w:rFonts w:ascii="Times New Roman" w:hAnsi="Times New Roman" w:cs="Times New Roman"/>
                <w:color w:val="000000"/>
                <w:shd w:val="clear" w:color="auto" w:fill="FFFFFF"/>
                <w:lang w:eastAsia="zh-CN"/>
              </w:rPr>
              <w:t>A</w:t>
            </w:r>
          </w:p>
        </w:tc>
        <w:tc>
          <w:tcPr>
            <w:tcW w:w="1330" w:type="dxa"/>
            <w:vMerge w:val="restart"/>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5E644FCD" w14:textId="77777777" w:rsidR="00DA0B09" w:rsidRPr="00D044FB" w:rsidRDefault="00DA0B09" w:rsidP="00DD1032">
            <w:pPr>
              <w:snapToGrid w:val="0"/>
              <w:jc w:val="center"/>
              <w:rPr>
                <w:rFonts w:ascii="Times New Roman" w:hAnsi="Times New Roman" w:cs="Times New Roman"/>
              </w:rPr>
            </w:pPr>
            <w:r w:rsidRPr="00D044FB">
              <w:rPr>
                <w:rFonts w:ascii="Times New Roman" w:hAnsi="Times New Roman" w:cs="Times New Roman"/>
                <w:color w:val="000000"/>
                <w:lang w:eastAsia="zh-CN"/>
              </w:rPr>
              <w:t>Atstumas</w:t>
            </w:r>
          </w:p>
        </w:tc>
        <w:tc>
          <w:tcPr>
            <w:tcW w:w="2275" w:type="dxa"/>
            <w:vMerge w:val="restart"/>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49564E27" w14:textId="77777777" w:rsidR="00DA0B09" w:rsidRPr="00D044FB" w:rsidRDefault="00DA0B09" w:rsidP="00DD1032">
            <w:pPr>
              <w:snapToGrid w:val="0"/>
              <w:jc w:val="center"/>
              <w:rPr>
                <w:rFonts w:ascii="Times New Roman" w:hAnsi="Times New Roman" w:cs="Times New Roman"/>
              </w:rPr>
            </w:pPr>
            <w:r w:rsidRPr="00D044FB">
              <w:rPr>
                <w:rFonts w:ascii="Times New Roman" w:hAnsi="Times New Roman" w:cs="Times New Roman"/>
                <w:color w:val="000000"/>
                <w:lang w:eastAsia="zh-CN"/>
              </w:rPr>
              <w:t>Ne daugiau kaip 1</w:t>
            </w:r>
            <w:r>
              <w:rPr>
                <w:rFonts w:ascii="Times New Roman" w:hAnsi="Times New Roman" w:cs="Times New Roman"/>
                <w:color w:val="000000"/>
                <w:lang w:eastAsia="zh-CN"/>
              </w:rPr>
              <w:t>5</w:t>
            </w:r>
            <w:r w:rsidRPr="00D044FB">
              <w:rPr>
                <w:rFonts w:ascii="Times New Roman" w:hAnsi="Times New Roman" w:cs="Times New Roman"/>
                <w:color w:val="000000"/>
                <w:lang w:eastAsia="zh-CN"/>
              </w:rPr>
              <w:t xml:space="preserve"> km</w:t>
            </w:r>
          </w:p>
        </w:tc>
        <w:tc>
          <w:tcPr>
            <w:tcW w:w="2686" w:type="dxa"/>
            <w:tcBorders>
              <w:top w:val="nil"/>
              <w:left w:val="nil"/>
              <w:bottom w:val="single" w:sz="8" w:space="0" w:color="000000"/>
              <w:right w:val="single" w:sz="8" w:space="0" w:color="000000"/>
            </w:tcBorders>
            <w:tcMar>
              <w:top w:w="55" w:type="dxa"/>
              <w:left w:w="55" w:type="dxa"/>
              <w:bottom w:w="55" w:type="dxa"/>
              <w:right w:w="55" w:type="dxa"/>
            </w:tcMar>
            <w:hideMark/>
          </w:tcPr>
          <w:p w14:paraId="0F01107A" w14:textId="77777777" w:rsidR="00DA0B09" w:rsidRPr="00D044FB" w:rsidRDefault="00DA0B09" w:rsidP="00DD1032">
            <w:pPr>
              <w:snapToGrid w:val="0"/>
              <w:rPr>
                <w:rFonts w:ascii="Times New Roman" w:hAnsi="Times New Roman" w:cs="Times New Roman"/>
              </w:rPr>
            </w:pPr>
            <w:r w:rsidRPr="00D044FB">
              <w:rPr>
                <w:rFonts w:ascii="Times New Roman" w:hAnsi="Times New Roman" w:cs="Times New Roman"/>
              </w:rPr>
              <w:t>          </w:t>
            </w:r>
            <w:r>
              <w:rPr>
                <w:rFonts w:ascii="Times New Roman" w:hAnsi="Times New Roman" w:cs="Times New Roman"/>
              </w:rPr>
              <w:t xml:space="preserve">Nuo 8 iki </w:t>
            </w:r>
            <w:r w:rsidRPr="00D044FB">
              <w:rPr>
                <w:rFonts w:ascii="Times New Roman" w:hAnsi="Times New Roman" w:cs="Times New Roman"/>
              </w:rPr>
              <w:t>0 km</w:t>
            </w:r>
          </w:p>
        </w:tc>
        <w:tc>
          <w:tcPr>
            <w:tcW w:w="2835"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36E1D7C9" w14:textId="77777777" w:rsidR="00DA0B09" w:rsidRPr="00D044FB" w:rsidRDefault="00DA0B09" w:rsidP="00DD1032">
            <w:pPr>
              <w:snapToGrid w:val="0"/>
              <w:jc w:val="center"/>
              <w:rPr>
                <w:rFonts w:ascii="Times New Roman" w:hAnsi="Times New Roman" w:cs="Times New Roman"/>
              </w:rPr>
            </w:pPr>
            <w:r>
              <w:rPr>
                <w:rFonts w:ascii="Times New Roman" w:hAnsi="Times New Roman" w:cs="Times New Roman"/>
              </w:rPr>
              <w:t>5</w:t>
            </w:r>
          </w:p>
        </w:tc>
      </w:tr>
      <w:tr w:rsidR="00DA0B09" w:rsidRPr="00D044FB" w14:paraId="042BAC95" w14:textId="77777777" w:rsidTr="00DD1032">
        <w:trPr>
          <w:trHeight w:val="173"/>
        </w:trPr>
        <w:tc>
          <w:tcPr>
            <w:tcW w:w="0" w:type="auto"/>
            <w:vMerge/>
            <w:tcBorders>
              <w:top w:val="nil"/>
              <w:left w:val="single" w:sz="8" w:space="0" w:color="000000"/>
              <w:bottom w:val="single" w:sz="8" w:space="0" w:color="000000"/>
              <w:right w:val="single" w:sz="8" w:space="0" w:color="000000"/>
            </w:tcBorders>
            <w:vAlign w:val="center"/>
            <w:hideMark/>
          </w:tcPr>
          <w:p w14:paraId="15C95A8E" w14:textId="77777777" w:rsidR="00DA0B09" w:rsidRPr="00D044FB" w:rsidRDefault="00DA0B09" w:rsidP="00DD1032">
            <w:pPr>
              <w:rPr>
                <w:rFonts w:ascii="Times New Roman" w:hAnsi="Times New Roman" w:cs="Times New Roman"/>
              </w:rPr>
            </w:pPr>
          </w:p>
        </w:tc>
        <w:tc>
          <w:tcPr>
            <w:tcW w:w="1330" w:type="dxa"/>
            <w:vMerge/>
            <w:tcBorders>
              <w:top w:val="nil"/>
              <w:left w:val="nil"/>
              <w:bottom w:val="single" w:sz="8" w:space="0" w:color="000000"/>
              <w:right w:val="single" w:sz="8" w:space="0" w:color="000000"/>
            </w:tcBorders>
            <w:vAlign w:val="center"/>
            <w:hideMark/>
          </w:tcPr>
          <w:p w14:paraId="68A3B706" w14:textId="77777777" w:rsidR="00DA0B09" w:rsidRPr="00D044FB" w:rsidRDefault="00DA0B09" w:rsidP="00DD1032">
            <w:pPr>
              <w:rPr>
                <w:rFonts w:ascii="Times New Roman" w:hAnsi="Times New Roman" w:cs="Times New Roman"/>
              </w:rPr>
            </w:pPr>
          </w:p>
        </w:tc>
        <w:tc>
          <w:tcPr>
            <w:tcW w:w="2275" w:type="dxa"/>
            <w:vMerge/>
            <w:tcBorders>
              <w:top w:val="nil"/>
              <w:left w:val="nil"/>
              <w:bottom w:val="single" w:sz="8" w:space="0" w:color="000000"/>
              <w:right w:val="single" w:sz="8" w:space="0" w:color="000000"/>
            </w:tcBorders>
            <w:vAlign w:val="center"/>
            <w:hideMark/>
          </w:tcPr>
          <w:p w14:paraId="6BB15F48" w14:textId="77777777" w:rsidR="00DA0B09" w:rsidRPr="00D044FB" w:rsidRDefault="00DA0B09" w:rsidP="00DD1032">
            <w:pPr>
              <w:rPr>
                <w:rFonts w:ascii="Times New Roman" w:hAnsi="Times New Roman" w:cs="Times New Roman"/>
              </w:rPr>
            </w:pPr>
          </w:p>
        </w:tc>
        <w:tc>
          <w:tcPr>
            <w:tcW w:w="2686"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0EA141E6" w14:textId="77777777" w:rsidR="00DA0B09" w:rsidRPr="00D044FB" w:rsidRDefault="00DA0B09" w:rsidP="00DD1032">
            <w:pPr>
              <w:snapToGrid w:val="0"/>
              <w:jc w:val="center"/>
              <w:rPr>
                <w:rFonts w:ascii="Times New Roman" w:hAnsi="Times New Roman" w:cs="Times New Roman"/>
              </w:rPr>
            </w:pPr>
            <w:r>
              <w:rPr>
                <w:rFonts w:ascii="Times New Roman" w:hAnsi="Times New Roman" w:cs="Times New Roman"/>
                <w:color w:val="000000"/>
                <w:lang w:eastAsia="zh-CN"/>
              </w:rPr>
              <w:t xml:space="preserve">Nuo 13 iki 9 </w:t>
            </w:r>
            <w:r w:rsidRPr="00D044FB">
              <w:rPr>
                <w:rFonts w:ascii="Times New Roman" w:hAnsi="Times New Roman" w:cs="Times New Roman"/>
                <w:color w:val="000000"/>
                <w:lang w:eastAsia="zh-CN"/>
              </w:rPr>
              <w:t>km</w:t>
            </w:r>
          </w:p>
        </w:tc>
        <w:tc>
          <w:tcPr>
            <w:tcW w:w="2835"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5B69C807" w14:textId="77777777" w:rsidR="00DA0B09" w:rsidRPr="00D044FB" w:rsidRDefault="00DA0B09" w:rsidP="00DD1032">
            <w:pPr>
              <w:snapToGrid w:val="0"/>
              <w:jc w:val="center"/>
              <w:rPr>
                <w:rFonts w:ascii="Times New Roman" w:hAnsi="Times New Roman" w:cs="Times New Roman"/>
              </w:rPr>
            </w:pPr>
            <w:r>
              <w:rPr>
                <w:rFonts w:ascii="Times New Roman" w:hAnsi="Times New Roman" w:cs="Times New Roman"/>
              </w:rPr>
              <w:t>3</w:t>
            </w:r>
          </w:p>
        </w:tc>
      </w:tr>
      <w:tr w:rsidR="00DA0B09" w:rsidRPr="00D044FB" w14:paraId="4DCA865C" w14:textId="77777777" w:rsidTr="00DD1032">
        <w:trPr>
          <w:trHeight w:val="139"/>
        </w:trPr>
        <w:tc>
          <w:tcPr>
            <w:tcW w:w="0" w:type="auto"/>
            <w:vMerge/>
            <w:tcBorders>
              <w:top w:val="nil"/>
              <w:left w:val="single" w:sz="8" w:space="0" w:color="000000"/>
              <w:bottom w:val="single" w:sz="8" w:space="0" w:color="000000"/>
              <w:right w:val="single" w:sz="8" w:space="0" w:color="000000"/>
            </w:tcBorders>
            <w:vAlign w:val="center"/>
            <w:hideMark/>
          </w:tcPr>
          <w:p w14:paraId="1A888328" w14:textId="77777777" w:rsidR="00DA0B09" w:rsidRPr="00D044FB" w:rsidRDefault="00DA0B09" w:rsidP="00DD1032">
            <w:pPr>
              <w:rPr>
                <w:rFonts w:ascii="Times New Roman" w:hAnsi="Times New Roman" w:cs="Times New Roman"/>
              </w:rPr>
            </w:pPr>
          </w:p>
        </w:tc>
        <w:tc>
          <w:tcPr>
            <w:tcW w:w="1330" w:type="dxa"/>
            <w:vMerge/>
            <w:tcBorders>
              <w:top w:val="nil"/>
              <w:left w:val="nil"/>
              <w:bottom w:val="single" w:sz="8" w:space="0" w:color="000000"/>
              <w:right w:val="single" w:sz="8" w:space="0" w:color="000000"/>
            </w:tcBorders>
            <w:vAlign w:val="center"/>
            <w:hideMark/>
          </w:tcPr>
          <w:p w14:paraId="021C63C3" w14:textId="77777777" w:rsidR="00DA0B09" w:rsidRPr="00D044FB" w:rsidRDefault="00DA0B09" w:rsidP="00DD1032">
            <w:pPr>
              <w:rPr>
                <w:rFonts w:ascii="Times New Roman" w:hAnsi="Times New Roman" w:cs="Times New Roman"/>
              </w:rPr>
            </w:pPr>
          </w:p>
        </w:tc>
        <w:tc>
          <w:tcPr>
            <w:tcW w:w="2275" w:type="dxa"/>
            <w:vMerge/>
            <w:tcBorders>
              <w:top w:val="nil"/>
              <w:left w:val="nil"/>
              <w:bottom w:val="single" w:sz="8" w:space="0" w:color="000000"/>
              <w:right w:val="single" w:sz="8" w:space="0" w:color="000000"/>
            </w:tcBorders>
            <w:vAlign w:val="center"/>
            <w:hideMark/>
          </w:tcPr>
          <w:p w14:paraId="162BD53B" w14:textId="77777777" w:rsidR="00DA0B09" w:rsidRPr="00D044FB" w:rsidRDefault="00DA0B09" w:rsidP="00DD1032">
            <w:pPr>
              <w:rPr>
                <w:rFonts w:ascii="Times New Roman" w:hAnsi="Times New Roman" w:cs="Times New Roman"/>
              </w:rPr>
            </w:pPr>
          </w:p>
        </w:tc>
        <w:tc>
          <w:tcPr>
            <w:tcW w:w="2686"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2AA0046A" w14:textId="77777777" w:rsidR="00DA0B09" w:rsidRPr="00D044FB" w:rsidRDefault="00DA0B09" w:rsidP="00DD1032">
            <w:pPr>
              <w:snapToGrid w:val="0"/>
              <w:jc w:val="center"/>
              <w:rPr>
                <w:rFonts w:ascii="Times New Roman" w:hAnsi="Times New Roman" w:cs="Times New Roman"/>
              </w:rPr>
            </w:pPr>
            <w:r>
              <w:rPr>
                <w:rFonts w:ascii="Times New Roman" w:hAnsi="Times New Roman" w:cs="Times New Roman"/>
                <w:color w:val="000000"/>
                <w:lang w:eastAsia="zh-CN"/>
              </w:rPr>
              <w:t>Nuo 10</w:t>
            </w:r>
            <w:r w:rsidRPr="00D044FB">
              <w:rPr>
                <w:rFonts w:ascii="Times New Roman" w:hAnsi="Times New Roman" w:cs="Times New Roman"/>
                <w:color w:val="000000"/>
                <w:lang w:eastAsia="zh-CN"/>
              </w:rPr>
              <w:t xml:space="preserve"> </w:t>
            </w:r>
            <w:r>
              <w:rPr>
                <w:rFonts w:ascii="Times New Roman" w:hAnsi="Times New Roman" w:cs="Times New Roman"/>
                <w:color w:val="000000"/>
                <w:lang w:eastAsia="zh-CN"/>
              </w:rPr>
              <w:t xml:space="preserve">iki </w:t>
            </w:r>
            <w:r>
              <w:rPr>
                <w:rFonts w:ascii="Times New Roman" w:hAnsi="Times New Roman" w:cs="Times New Roman"/>
              </w:rPr>
              <w:t>14</w:t>
            </w:r>
            <w:r w:rsidRPr="00D044FB">
              <w:rPr>
                <w:rFonts w:ascii="Times New Roman" w:hAnsi="Times New Roman" w:cs="Times New Roman"/>
                <w:color w:val="000000"/>
                <w:lang w:eastAsia="zh-CN"/>
              </w:rPr>
              <w:t> km</w:t>
            </w:r>
          </w:p>
        </w:tc>
        <w:tc>
          <w:tcPr>
            <w:tcW w:w="2835"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57D62807" w14:textId="77777777" w:rsidR="00DA0B09" w:rsidRPr="00D044FB" w:rsidRDefault="00DA0B09" w:rsidP="00DD1032">
            <w:pPr>
              <w:snapToGrid w:val="0"/>
              <w:jc w:val="center"/>
              <w:rPr>
                <w:rFonts w:ascii="Times New Roman" w:hAnsi="Times New Roman" w:cs="Times New Roman"/>
              </w:rPr>
            </w:pPr>
            <w:r>
              <w:rPr>
                <w:rFonts w:ascii="Times New Roman" w:hAnsi="Times New Roman" w:cs="Times New Roman"/>
              </w:rPr>
              <w:t>2</w:t>
            </w:r>
          </w:p>
        </w:tc>
      </w:tr>
      <w:tr w:rsidR="00DA0B09" w:rsidRPr="00D044FB" w14:paraId="7AB45B55" w14:textId="77777777" w:rsidTr="00DD1032">
        <w:trPr>
          <w:trHeight w:val="300"/>
        </w:trPr>
        <w:tc>
          <w:tcPr>
            <w:tcW w:w="0" w:type="auto"/>
            <w:vMerge/>
            <w:tcBorders>
              <w:top w:val="nil"/>
              <w:left w:val="single" w:sz="8" w:space="0" w:color="000000"/>
              <w:bottom w:val="single" w:sz="8" w:space="0" w:color="000000"/>
              <w:right w:val="single" w:sz="8" w:space="0" w:color="000000"/>
            </w:tcBorders>
            <w:vAlign w:val="center"/>
            <w:hideMark/>
          </w:tcPr>
          <w:p w14:paraId="6D914DE3" w14:textId="77777777" w:rsidR="00DA0B09" w:rsidRPr="00D044FB" w:rsidRDefault="00DA0B09" w:rsidP="00DD1032">
            <w:pPr>
              <w:rPr>
                <w:rFonts w:ascii="Times New Roman" w:hAnsi="Times New Roman" w:cs="Times New Roman"/>
              </w:rPr>
            </w:pPr>
          </w:p>
        </w:tc>
        <w:tc>
          <w:tcPr>
            <w:tcW w:w="1330" w:type="dxa"/>
            <w:vMerge/>
            <w:tcBorders>
              <w:top w:val="nil"/>
              <w:left w:val="nil"/>
              <w:bottom w:val="single" w:sz="8" w:space="0" w:color="000000"/>
              <w:right w:val="single" w:sz="8" w:space="0" w:color="000000"/>
            </w:tcBorders>
            <w:vAlign w:val="center"/>
            <w:hideMark/>
          </w:tcPr>
          <w:p w14:paraId="7A65EED4" w14:textId="77777777" w:rsidR="00DA0B09" w:rsidRPr="00D044FB" w:rsidRDefault="00DA0B09" w:rsidP="00DD1032">
            <w:pPr>
              <w:rPr>
                <w:rFonts w:ascii="Times New Roman" w:hAnsi="Times New Roman" w:cs="Times New Roman"/>
              </w:rPr>
            </w:pPr>
          </w:p>
        </w:tc>
        <w:tc>
          <w:tcPr>
            <w:tcW w:w="2275" w:type="dxa"/>
            <w:vMerge/>
            <w:tcBorders>
              <w:top w:val="nil"/>
              <w:left w:val="nil"/>
              <w:bottom w:val="single" w:sz="8" w:space="0" w:color="000000"/>
              <w:right w:val="single" w:sz="8" w:space="0" w:color="000000"/>
            </w:tcBorders>
            <w:vAlign w:val="center"/>
            <w:hideMark/>
          </w:tcPr>
          <w:p w14:paraId="3388347A" w14:textId="77777777" w:rsidR="00DA0B09" w:rsidRPr="00D044FB" w:rsidRDefault="00DA0B09" w:rsidP="00DD1032">
            <w:pPr>
              <w:rPr>
                <w:rFonts w:ascii="Times New Roman" w:hAnsi="Times New Roman" w:cs="Times New Roman"/>
              </w:rPr>
            </w:pPr>
          </w:p>
        </w:tc>
        <w:tc>
          <w:tcPr>
            <w:tcW w:w="2686"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0B51F0BC" w14:textId="77777777" w:rsidR="00DA0B09" w:rsidRPr="00D044FB" w:rsidRDefault="00DA0B09" w:rsidP="00DD1032">
            <w:pPr>
              <w:snapToGrid w:val="0"/>
              <w:jc w:val="center"/>
              <w:rPr>
                <w:rFonts w:ascii="Times New Roman" w:hAnsi="Times New Roman" w:cs="Times New Roman"/>
              </w:rPr>
            </w:pPr>
            <w:r w:rsidRPr="00D044FB">
              <w:rPr>
                <w:rFonts w:ascii="Times New Roman" w:hAnsi="Times New Roman" w:cs="Times New Roman"/>
                <w:lang w:val="en-US" w:eastAsia="zh-CN"/>
              </w:rPr>
              <w:t>1</w:t>
            </w:r>
            <w:r>
              <w:rPr>
                <w:rFonts w:ascii="Times New Roman" w:hAnsi="Times New Roman" w:cs="Times New Roman"/>
                <w:lang w:val="en-US" w:eastAsia="zh-CN"/>
              </w:rPr>
              <w:t>5</w:t>
            </w:r>
            <w:r w:rsidRPr="00D044FB">
              <w:rPr>
                <w:rFonts w:ascii="Times New Roman" w:hAnsi="Times New Roman" w:cs="Times New Roman"/>
                <w:lang w:val="en-US" w:eastAsia="zh-CN"/>
              </w:rPr>
              <w:t xml:space="preserve"> k</w:t>
            </w:r>
            <w:r w:rsidRPr="00D044FB">
              <w:rPr>
                <w:rFonts w:ascii="Times New Roman" w:hAnsi="Times New Roman" w:cs="Times New Roman"/>
                <w:color w:val="000000"/>
                <w:lang w:val="en-US" w:eastAsia="zh-CN"/>
              </w:rPr>
              <w:t>m</w:t>
            </w:r>
          </w:p>
        </w:tc>
        <w:tc>
          <w:tcPr>
            <w:tcW w:w="2835"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618D098D" w14:textId="77777777" w:rsidR="00DA0B09" w:rsidRPr="00D044FB" w:rsidRDefault="00DA0B09" w:rsidP="00DD1032">
            <w:pPr>
              <w:snapToGrid w:val="0"/>
              <w:jc w:val="center"/>
              <w:rPr>
                <w:rFonts w:ascii="Times New Roman" w:hAnsi="Times New Roman" w:cs="Times New Roman"/>
                <w:strike/>
              </w:rPr>
            </w:pPr>
            <w:r w:rsidRPr="00D044FB">
              <w:rPr>
                <w:rFonts w:ascii="Times New Roman" w:hAnsi="Times New Roman" w:cs="Times New Roman"/>
              </w:rPr>
              <w:t>0</w:t>
            </w:r>
          </w:p>
        </w:tc>
      </w:tr>
    </w:tbl>
    <w:p w14:paraId="7420C868" w14:textId="77777777" w:rsidR="00DA0B09" w:rsidRDefault="00DA0B09" w:rsidP="00DA0B09">
      <w:pPr>
        <w:pBdr>
          <w:right w:val="none" w:sz="0" w:space="5" w:color="000000"/>
        </w:pBdr>
        <w:rPr>
          <w:rFonts w:ascii="Times New Roman" w:hAnsi="Times New Roman" w:cs="Times New Roman"/>
          <w:sz w:val="16"/>
          <w:szCs w:val="16"/>
        </w:rPr>
      </w:pPr>
    </w:p>
    <w:p w14:paraId="28B539CA" w14:textId="77777777" w:rsidR="00DA0B09" w:rsidRPr="00D044FB" w:rsidRDefault="00DA0B09" w:rsidP="00DA0B09">
      <w:pPr>
        <w:pStyle w:val="Sraopastraipa"/>
        <w:numPr>
          <w:ilvl w:val="0"/>
          <w:numId w:val="4"/>
        </w:numPr>
        <w:spacing w:after="0" w:line="240" w:lineRule="auto"/>
        <w:rPr>
          <w:rFonts w:ascii="Times New Roman" w:hAnsi="Times New Roman" w:cs="Times New Roman"/>
          <w:i/>
          <w:iCs/>
        </w:rPr>
      </w:pPr>
      <w:r w:rsidRPr="00D044FB">
        <w:rPr>
          <w:rFonts w:ascii="Times New Roman" w:hAnsi="Times New Roman" w:cs="Times New Roman"/>
          <w:i/>
          <w:iCs/>
        </w:rPr>
        <w:t>Taikoma:</w:t>
      </w:r>
      <w:r>
        <w:rPr>
          <w:rFonts w:ascii="Times New Roman" w:hAnsi="Times New Roman" w:cs="Times New Roman"/>
          <w:i/>
          <w:iCs/>
        </w:rPr>
        <w:t xml:space="preserve"> Kupiškio MT.</w:t>
      </w:r>
    </w:p>
    <w:p w14:paraId="4B76C589" w14:textId="77777777" w:rsidR="00DA0B09" w:rsidRPr="00D044FB" w:rsidRDefault="00DA0B09" w:rsidP="00DA0B09">
      <w:pPr>
        <w:pStyle w:val="Sraopastraipa"/>
        <w:numPr>
          <w:ilvl w:val="0"/>
          <w:numId w:val="4"/>
        </w:numPr>
        <w:spacing w:after="0" w:line="240" w:lineRule="auto"/>
        <w:rPr>
          <w:rFonts w:ascii="Times New Roman" w:hAnsi="Times New Roman" w:cs="Times New Roman"/>
        </w:rPr>
      </w:pPr>
    </w:p>
    <w:tbl>
      <w:tblPr>
        <w:tblW w:w="9776" w:type="dxa"/>
        <w:tblInd w:w="-147" w:type="dxa"/>
        <w:tblCellMar>
          <w:left w:w="0" w:type="dxa"/>
          <w:right w:w="0" w:type="dxa"/>
        </w:tblCellMar>
        <w:tblLook w:val="04A0" w:firstRow="1" w:lastRow="0" w:firstColumn="1" w:lastColumn="0" w:noHBand="0" w:noVBand="1"/>
      </w:tblPr>
      <w:tblGrid>
        <w:gridCol w:w="650"/>
        <w:gridCol w:w="1330"/>
        <w:gridCol w:w="2275"/>
        <w:gridCol w:w="2686"/>
        <w:gridCol w:w="2835"/>
      </w:tblGrid>
      <w:tr w:rsidR="00DA0B09" w:rsidRPr="00D044FB" w14:paraId="47AB101D" w14:textId="77777777" w:rsidTr="00DD1032">
        <w:trPr>
          <w:trHeight w:val="512"/>
        </w:trPr>
        <w:tc>
          <w:tcPr>
            <w:tcW w:w="1980" w:type="dxa"/>
            <w:gridSpan w:val="2"/>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vAlign w:val="center"/>
            <w:hideMark/>
          </w:tcPr>
          <w:p w14:paraId="2684F9BB" w14:textId="77777777" w:rsidR="00DA0B09" w:rsidRPr="00D044FB" w:rsidRDefault="00DA0B09" w:rsidP="00DD1032">
            <w:pPr>
              <w:autoSpaceDE w:val="0"/>
              <w:snapToGrid w:val="0"/>
              <w:ind w:firstLine="116"/>
              <w:jc w:val="center"/>
              <w:rPr>
                <w:rFonts w:ascii="Times New Roman" w:hAnsi="Times New Roman" w:cs="Times New Roman"/>
              </w:rPr>
            </w:pPr>
            <w:r w:rsidRPr="00D044FB">
              <w:rPr>
                <w:rFonts w:ascii="Times New Roman" w:hAnsi="Times New Roman" w:cs="Times New Roman"/>
                <w:b/>
                <w:bCs/>
                <w:color w:val="000000"/>
                <w:shd w:val="clear" w:color="auto" w:fill="FFFFFF"/>
              </w:rPr>
              <w:t>Vertinimo kriterijai</w:t>
            </w:r>
          </w:p>
        </w:tc>
        <w:tc>
          <w:tcPr>
            <w:tcW w:w="227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566D300F" w14:textId="77777777" w:rsidR="00DA0B09" w:rsidRPr="00D044FB" w:rsidRDefault="00DA0B09" w:rsidP="00DD1032">
            <w:pPr>
              <w:autoSpaceDE w:val="0"/>
              <w:snapToGrid w:val="0"/>
              <w:jc w:val="center"/>
              <w:rPr>
                <w:rFonts w:ascii="Times New Roman" w:hAnsi="Times New Roman" w:cs="Times New Roman"/>
              </w:rPr>
            </w:pPr>
            <w:r w:rsidRPr="00D044FB">
              <w:rPr>
                <w:rFonts w:ascii="Times New Roman" w:hAnsi="Times New Roman" w:cs="Times New Roman"/>
                <w:b/>
                <w:bCs/>
                <w:color w:val="000000"/>
                <w:shd w:val="clear" w:color="auto" w:fill="FFFFFF"/>
              </w:rPr>
              <w:t>Privaloma parametro vertė</w:t>
            </w:r>
          </w:p>
        </w:tc>
        <w:tc>
          <w:tcPr>
            <w:tcW w:w="2686"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35D980F9" w14:textId="77777777" w:rsidR="00DA0B09" w:rsidRPr="00D044FB" w:rsidRDefault="00DA0B09" w:rsidP="00DD1032">
            <w:pPr>
              <w:autoSpaceDE w:val="0"/>
              <w:snapToGrid w:val="0"/>
              <w:jc w:val="center"/>
              <w:rPr>
                <w:rFonts w:ascii="Times New Roman" w:hAnsi="Times New Roman" w:cs="Times New Roman"/>
              </w:rPr>
            </w:pPr>
            <w:r w:rsidRPr="00D044FB">
              <w:rPr>
                <w:rFonts w:ascii="Times New Roman" w:hAnsi="Times New Roman" w:cs="Times New Roman"/>
                <w:b/>
                <w:bCs/>
                <w:color w:val="000000"/>
                <w:shd w:val="clear" w:color="auto" w:fill="FFFFFF"/>
              </w:rPr>
              <w:t>Parametro įverčio intervalai</w:t>
            </w:r>
          </w:p>
        </w:tc>
        <w:tc>
          <w:tcPr>
            <w:tcW w:w="283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4359BE8" w14:textId="77777777" w:rsidR="00DA0B09" w:rsidRPr="00D044FB" w:rsidRDefault="00DA0B09" w:rsidP="00DD1032">
            <w:pPr>
              <w:autoSpaceDE w:val="0"/>
              <w:snapToGrid w:val="0"/>
              <w:jc w:val="center"/>
              <w:rPr>
                <w:rFonts w:ascii="Times New Roman" w:hAnsi="Times New Roman" w:cs="Times New Roman"/>
              </w:rPr>
            </w:pPr>
            <w:r w:rsidRPr="00D044FB">
              <w:rPr>
                <w:rFonts w:ascii="Times New Roman" w:hAnsi="Times New Roman" w:cs="Times New Roman"/>
                <w:b/>
                <w:bCs/>
                <w:color w:val="000000"/>
                <w:shd w:val="clear" w:color="auto" w:fill="FFFFFF"/>
              </w:rPr>
              <w:t>Lyginamasis svoris ekonominio naudingumo įvertinime balais</w:t>
            </w:r>
          </w:p>
        </w:tc>
      </w:tr>
      <w:tr w:rsidR="00DA0B09" w:rsidRPr="00D044FB" w14:paraId="7735D81B" w14:textId="77777777" w:rsidTr="00DD1032">
        <w:trPr>
          <w:trHeight w:val="228"/>
        </w:trPr>
        <w:tc>
          <w:tcPr>
            <w:tcW w:w="650" w:type="dxa"/>
            <w:vMerge w:val="restart"/>
            <w:tcBorders>
              <w:top w:val="nil"/>
              <w:left w:val="single" w:sz="8" w:space="0" w:color="000000"/>
              <w:bottom w:val="single" w:sz="8" w:space="0" w:color="000000"/>
              <w:right w:val="single" w:sz="8" w:space="0" w:color="000000"/>
            </w:tcBorders>
            <w:tcMar>
              <w:top w:w="55" w:type="dxa"/>
              <w:left w:w="55" w:type="dxa"/>
              <w:bottom w:w="55" w:type="dxa"/>
              <w:right w:w="55" w:type="dxa"/>
            </w:tcMar>
            <w:vAlign w:val="center"/>
            <w:hideMark/>
          </w:tcPr>
          <w:p w14:paraId="0895F3B1" w14:textId="77777777" w:rsidR="00DA0B09" w:rsidRPr="00D044FB" w:rsidRDefault="00DA0B09" w:rsidP="00DD1032">
            <w:pPr>
              <w:snapToGrid w:val="0"/>
              <w:jc w:val="both"/>
              <w:rPr>
                <w:rFonts w:ascii="Times New Roman" w:hAnsi="Times New Roman" w:cs="Times New Roman"/>
              </w:rPr>
            </w:pPr>
            <w:r w:rsidRPr="00D044FB">
              <w:rPr>
                <w:rFonts w:ascii="Times New Roman" w:hAnsi="Times New Roman" w:cs="Times New Roman"/>
                <w:color w:val="000000"/>
                <w:shd w:val="clear" w:color="auto" w:fill="FFFFFF"/>
                <w:lang w:eastAsia="zh-CN"/>
              </w:rPr>
              <w:t>A</w:t>
            </w:r>
          </w:p>
        </w:tc>
        <w:tc>
          <w:tcPr>
            <w:tcW w:w="1330" w:type="dxa"/>
            <w:vMerge w:val="restart"/>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7BB287E4" w14:textId="77777777" w:rsidR="00DA0B09" w:rsidRPr="00D044FB" w:rsidRDefault="00DA0B09" w:rsidP="00DD1032">
            <w:pPr>
              <w:snapToGrid w:val="0"/>
              <w:jc w:val="center"/>
              <w:rPr>
                <w:rFonts w:ascii="Times New Roman" w:hAnsi="Times New Roman" w:cs="Times New Roman"/>
              </w:rPr>
            </w:pPr>
            <w:r w:rsidRPr="00D044FB">
              <w:rPr>
                <w:rFonts w:ascii="Times New Roman" w:hAnsi="Times New Roman" w:cs="Times New Roman"/>
                <w:color w:val="000000"/>
                <w:lang w:eastAsia="zh-CN"/>
              </w:rPr>
              <w:t>Atstumas</w:t>
            </w:r>
          </w:p>
        </w:tc>
        <w:tc>
          <w:tcPr>
            <w:tcW w:w="2275" w:type="dxa"/>
            <w:vMerge w:val="restart"/>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0B1437AF" w14:textId="77777777" w:rsidR="00DA0B09" w:rsidRPr="00D044FB" w:rsidRDefault="00DA0B09" w:rsidP="00DD1032">
            <w:pPr>
              <w:snapToGrid w:val="0"/>
              <w:jc w:val="center"/>
              <w:rPr>
                <w:rFonts w:ascii="Times New Roman" w:hAnsi="Times New Roman" w:cs="Times New Roman"/>
              </w:rPr>
            </w:pPr>
            <w:r w:rsidRPr="00D044FB">
              <w:rPr>
                <w:rFonts w:ascii="Times New Roman" w:hAnsi="Times New Roman" w:cs="Times New Roman"/>
                <w:color w:val="000000"/>
                <w:lang w:eastAsia="zh-CN"/>
              </w:rPr>
              <w:t xml:space="preserve">Ne daugiau kaip </w:t>
            </w:r>
            <w:r>
              <w:rPr>
                <w:rFonts w:ascii="Times New Roman" w:hAnsi="Times New Roman" w:cs="Times New Roman"/>
                <w:color w:val="000000"/>
                <w:lang w:eastAsia="zh-CN"/>
              </w:rPr>
              <w:t>45</w:t>
            </w:r>
            <w:r w:rsidRPr="00D044FB">
              <w:rPr>
                <w:rFonts w:ascii="Times New Roman" w:hAnsi="Times New Roman" w:cs="Times New Roman"/>
                <w:color w:val="000000"/>
                <w:lang w:eastAsia="zh-CN"/>
              </w:rPr>
              <w:t xml:space="preserve"> km</w:t>
            </w:r>
          </w:p>
        </w:tc>
        <w:tc>
          <w:tcPr>
            <w:tcW w:w="2686" w:type="dxa"/>
            <w:tcBorders>
              <w:top w:val="nil"/>
              <w:left w:val="nil"/>
              <w:bottom w:val="single" w:sz="8" w:space="0" w:color="000000"/>
              <w:right w:val="single" w:sz="8" w:space="0" w:color="000000"/>
            </w:tcBorders>
            <w:tcMar>
              <w:top w:w="55" w:type="dxa"/>
              <w:left w:w="55" w:type="dxa"/>
              <w:bottom w:w="55" w:type="dxa"/>
              <w:right w:w="55" w:type="dxa"/>
            </w:tcMar>
            <w:hideMark/>
          </w:tcPr>
          <w:p w14:paraId="21A8DFCF" w14:textId="77777777" w:rsidR="00DA0B09" w:rsidRPr="00D044FB" w:rsidRDefault="00DA0B09" w:rsidP="00DD1032">
            <w:pPr>
              <w:snapToGrid w:val="0"/>
              <w:rPr>
                <w:rFonts w:ascii="Times New Roman" w:hAnsi="Times New Roman" w:cs="Times New Roman"/>
              </w:rPr>
            </w:pPr>
            <w:r w:rsidRPr="00D044FB">
              <w:rPr>
                <w:rFonts w:ascii="Times New Roman" w:hAnsi="Times New Roman" w:cs="Times New Roman"/>
              </w:rPr>
              <w:t>          </w:t>
            </w:r>
            <w:r>
              <w:rPr>
                <w:rFonts w:ascii="Times New Roman" w:hAnsi="Times New Roman" w:cs="Times New Roman"/>
              </w:rPr>
              <w:t xml:space="preserve">Nuo 18 iki </w:t>
            </w:r>
            <w:r w:rsidRPr="00D044FB">
              <w:rPr>
                <w:rFonts w:ascii="Times New Roman" w:hAnsi="Times New Roman" w:cs="Times New Roman"/>
              </w:rPr>
              <w:t>0 km</w:t>
            </w:r>
          </w:p>
        </w:tc>
        <w:tc>
          <w:tcPr>
            <w:tcW w:w="2835"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669EDA9E" w14:textId="77777777" w:rsidR="00DA0B09" w:rsidRPr="00D044FB" w:rsidRDefault="00DA0B09" w:rsidP="00DD1032">
            <w:pPr>
              <w:snapToGrid w:val="0"/>
              <w:jc w:val="center"/>
              <w:rPr>
                <w:rFonts w:ascii="Times New Roman" w:hAnsi="Times New Roman" w:cs="Times New Roman"/>
              </w:rPr>
            </w:pPr>
            <w:r>
              <w:rPr>
                <w:rFonts w:ascii="Times New Roman" w:hAnsi="Times New Roman" w:cs="Times New Roman"/>
              </w:rPr>
              <w:t>5</w:t>
            </w:r>
          </w:p>
        </w:tc>
      </w:tr>
      <w:tr w:rsidR="00DA0B09" w:rsidRPr="00D044FB" w14:paraId="4E7B513A" w14:textId="77777777" w:rsidTr="00DD1032">
        <w:trPr>
          <w:trHeight w:val="173"/>
        </w:trPr>
        <w:tc>
          <w:tcPr>
            <w:tcW w:w="0" w:type="auto"/>
            <w:vMerge/>
            <w:tcBorders>
              <w:top w:val="nil"/>
              <w:left w:val="single" w:sz="8" w:space="0" w:color="000000"/>
              <w:bottom w:val="single" w:sz="8" w:space="0" w:color="000000"/>
              <w:right w:val="single" w:sz="8" w:space="0" w:color="000000"/>
            </w:tcBorders>
            <w:vAlign w:val="center"/>
            <w:hideMark/>
          </w:tcPr>
          <w:p w14:paraId="67B0758C" w14:textId="77777777" w:rsidR="00DA0B09" w:rsidRPr="00D044FB" w:rsidRDefault="00DA0B09" w:rsidP="00DD1032">
            <w:pPr>
              <w:rPr>
                <w:rFonts w:ascii="Times New Roman" w:hAnsi="Times New Roman" w:cs="Times New Roman"/>
              </w:rPr>
            </w:pPr>
          </w:p>
        </w:tc>
        <w:tc>
          <w:tcPr>
            <w:tcW w:w="1330" w:type="dxa"/>
            <w:vMerge/>
            <w:tcBorders>
              <w:top w:val="nil"/>
              <w:left w:val="nil"/>
              <w:bottom w:val="single" w:sz="8" w:space="0" w:color="000000"/>
              <w:right w:val="single" w:sz="8" w:space="0" w:color="000000"/>
            </w:tcBorders>
            <w:vAlign w:val="center"/>
            <w:hideMark/>
          </w:tcPr>
          <w:p w14:paraId="779A71DE" w14:textId="77777777" w:rsidR="00DA0B09" w:rsidRPr="00D044FB" w:rsidRDefault="00DA0B09" w:rsidP="00DD1032">
            <w:pPr>
              <w:rPr>
                <w:rFonts w:ascii="Times New Roman" w:hAnsi="Times New Roman" w:cs="Times New Roman"/>
              </w:rPr>
            </w:pPr>
          </w:p>
        </w:tc>
        <w:tc>
          <w:tcPr>
            <w:tcW w:w="2275" w:type="dxa"/>
            <w:vMerge/>
            <w:tcBorders>
              <w:top w:val="nil"/>
              <w:left w:val="nil"/>
              <w:bottom w:val="single" w:sz="8" w:space="0" w:color="000000"/>
              <w:right w:val="single" w:sz="8" w:space="0" w:color="000000"/>
            </w:tcBorders>
            <w:vAlign w:val="center"/>
            <w:hideMark/>
          </w:tcPr>
          <w:p w14:paraId="7B0F5512" w14:textId="77777777" w:rsidR="00DA0B09" w:rsidRPr="00D044FB" w:rsidRDefault="00DA0B09" w:rsidP="00DD1032">
            <w:pPr>
              <w:rPr>
                <w:rFonts w:ascii="Times New Roman" w:hAnsi="Times New Roman" w:cs="Times New Roman"/>
              </w:rPr>
            </w:pPr>
          </w:p>
        </w:tc>
        <w:tc>
          <w:tcPr>
            <w:tcW w:w="2686"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163F8475" w14:textId="77777777" w:rsidR="00DA0B09" w:rsidRPr="00D044FB" w:rsidRDefault="00DA0B09" w:rsidP="00DD1032">
            <w:pPr>
              <w:snapToGrid w:val="0"/>
              <w:jc w:val="center"/>
              <w:rPr>
                <w:rFonts w:ascii="Times New Roman" w:hAnsi="Times New Roman" w:cs="Times New Roman"/>
              </w:rPr>
            </w:pPr>
            <w:r>
              <w:rPr>
                <w:rFonts w:ascii="Times New Roman" w:hAnsi="Times New Roman" w:cs="Times New Roman"/>
                <w:color w:val="000000"/>
                <w:lang w:eastAsia="zh-CN"/>
              </w:rPr>
              <w:t>Nuo 10</w:t>
            </w:r>
            <w:r w:rsidRPr="00D044FB">
              <w:rPr>
                <w:rFonts w:ascii="Times New Roman" w:hAnsi="Times New Roman" w:cs="Times New Roman"/>
                <w:color w:val="000000"/>
                <w:lang w:eastAsia="zh-CN"/>
              </w:rPr>
              <w:t xml:space="preserve"> </w:t>
            </w:r>
            <w:r>
              <w:rPr>
                <w:rFonts w:ascii="Times New Roman" w:hAnsi="Times New Roman" w:cs="Times New Roman"/>
                <w:color w:val="000000"/>
                <w:lang w:eastAsia="zh-CN"/>
              </w:rPr>
              <w:t>iki</w:t>
            </w:r>
            <w:r w:rsidRPr="00D044FB">
              <w:rPr>
                <w:rFonts w:ascii="Times New Roman" w:hAnsi="Times New Roman" w:cs="Times New Roman"/>
                <w:color w:val="000000"/>
                <w:lang w:eastAsia="zh-CN"/>
              </w:rPr>
              <w:t xml:space="preserve"> </w:t>
            </w:r>
            <w:r>
              <w:rPr>
                <w:rFonts w:ascii="Times New Roman" w:hAnsi="Times New Roman" w:cs="Times New Roman"/>
                <w:color w:val="000000"/>
                <w:lang w:eastAsia="zh-CN"/>
              </w:rPr>
              <w:t>19</w:t>
            </w:r>
            <w:r w:rsidRPr="00D044FB">
              <w:rPr>
                <w:rFonts w:ascii="Times New Roman" w:hAnsi="Times New Roman" w:cs="Times New Roman"/>
                <w:color w:val="000000"/>
                <w:lang w:eastAsia="zh-CN"/>
              </w:rPr>
              <w:t xml:space="preserve"> km</w:t>
            </w:r>
          </w:p>
        </w:tc>
        <w:tc>
          <w:tcPr>
            <w:tcW w:w="2835"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1DC94C28" w14:textId="77777777" w:rsidR="00DA0B09" w:rsidRPr="00D044FB" w:rsidRDefault="00DA0B09" w:rsidP="00DD1032">
            <w:pPr>
              <w:snapToGrid w:val="0"/>
              <w:jc w:val="center"/>
              <w:rPr>
                <w:rFonts w:ascii="Times New Roman" w:hAnsi="Times New Roman" w:cs="Times New Roman"/>
              </w:rPr>
            </w:pPr>
            <w:r>
              <w:rPr>
                <w:rFonts w:ascii="Times New Roman" w:hAnsi="Times New Roman" w:cs="Times New Roman"/>
              </w:rPr>
              <w:t>3</w:t>
            </w:r>
          </w:p>
        </w:tc>
      </w:tr>
      <w:tr w:rsidR="00DA0B09" w:rsidRPr="00D044FB" w14:paraId="50C58D15" w14:textId="77777777" w:rsidTr="00DD1032">
        <w:trPr>
          <w:trHeight w:val="139"/>
        </w:trPr>
        <w:tc>
          <w:tcPr>
            <w:tcW w:w="0" w:type="auto"/>
            <w:vMerge/>
            <w:tcBorders>
              <w:top w:val="nil"/>
              <w:left w:val="single" w:sz="8" w:space="0" w:color="000000"/>
              <w:bottom w:val="single" w:sz="8" w:space="0" w:color="000000"/>
              <w:right w:val="single" w:sz="8" w:space="0" w:color="000000"/>
            </w:tcBorders>
            <w:vAlign w:val="center"/>
            <w:hideMark/>
          </w:tcPr>
          <w:p w14:paraId="6BE80ED6" w14:textId="77777777" w:rsidR="00DA0B09" w:rsidRPr="00D044FB" w:rsidRDefault="00DA0B09" w:rsidP="00DD1032">
            <w:pPr>
              <w:rPr>
                <w:rFonts w:ascii="Times New Roman" w:hAnsi="Times New Roman" w:cs="Times New Roman"/>
              </w:rPr>
            </w:pPr>
          </w:p>
        </w:tc>
        <w:tc>
          <w:tcPr>
            <w:tcW w:w="1330" w:type="dxa"/>
            <w:vMerge/>
            <w:tcBorders>
              <w:top w:val="nil"/>
              <w:left w:val="nil"/>
              <w:bottom w:val="single" w:sz="8" w:space="0" w:color="000000"/>
              <w:right w:val="single" w:sz="8" w:space="0" w:color="000000"/>
            </w:tcBorders>
            <w:vAlign w:val="center"/>
            <w:hideMark/>
          </w:tcPr>
          <w:p w14:paraId="408E0FBE" w14:textId="77777777" w:rsidR="00DA0B09" w:rsidRPr="00D044FB" w:rsidRDefault="00DA0B09" w:rsidP="00DD1032">
            <w:pPr>
              <w:rPr>
                <w:rFonts w:ascii="Times New Roman" w:hAnsi="Times New Roman" w:cs="Times New Roman"/>
              </w:rPr>
            </w:pPr>
          </w:p>
        </w:tc>
        <w:tc>
          <w:tcPr>
            <w:tcW w:w="2275" w:type="dxa"/>
            <w:vMerge/>
            <w:tcBorders>
              <w:top w:val="nil"/>
              <w:left w:val="nil"/>
              <w:bottom w:val="single" w:sz="8" w:space="0" w:color="000000"/>
              <w:right w:val="single" w:sz="8" w:space="0" w:color="000000"/>
            </w:tcBorders>
            <w:vAlign w:val="center"/>
            <w:hideMark/>
          </w:tcPr>
          <w:p w14:paraId="24FECA5C" w14:textId="77777777" w:rsidR="00DA0B09" w:rsidRPr="00D044FB" w:rsidRDefault="00DA0B09" w:rsidP="00DD1032">
            <w:pPr>
              <w:rPr>
                <w:rFonts w:ascii="Times New Roman" w:hAnsi="Times New Roman" w:cs="Times New Roman"/>
              </w:rPr>
            </w:pPr>
          </w:p>
        </w:tc>
        <w:tc>
          <w:tcPr>
            <w:tcW w:w="2686"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5DA5F932" w14:textId="77777777" w:rsidR="00DA0B09" w:rsidRPr="00D044FB" w:rsidRDefault="00DA0B09" w:rsidP="00DD1032">
            <w:pPr>
              <w:snapToGrid w:val="0"/>
              <w:jc w:val="center"/>
              <w:rPr>
                <w:rFonts w:ascii="Times New Roman" w:hAnsi="Times New Roman" w:cs="Times New Roman"/>
              </w:rPr>
            </w:pPr>
            <w:r>
              <w:rPr>
                <w:rFonts w:ascii="Times New Roman" w:hAnsi="Times New Roman" w:cs="Times New Roman"/>
                <w:color w:val="000000"/>
                <w:lang w:eastAsia="zh-CN"/>
              </w:rPr>
              <w:t>Nuo 20</w:t>
            </w:r>
            <w:r w:rsidRPr="00D044FB">
              <w:rPr>
                <w:rFonts w:ascii="Times New Roman" w:hAnsi="Times New Roman" w:cs="Times New Roman"/>
                <w:color w:val="000000"/>
                <w:lang w:eastAsia="zh-CN"/>
              </w:rPr>
              <w:t xml:space="preserve"> </w:t>
            </w:r>
            <w:r>
              <w:rPr>
                <w:rFonts w:ascii="Times New Roman" w:hAnsi="Times New Roman" w:cs="Times New Roman"/>
                <w:color w:val="000000"/>
                <w:lang w:eastAsia="zh-CN"/>
              </w:rPr>
              <w:t xml:space="preserve"> iki </w:t>
            </w:r>
            <w:r>
              <w:rPr>
                <w:rFonts w:ascii="Times New Roman" w:hAnsi="Times New Roman" w:cs="Times New Roman"/>
              </w:rPr>
              <w:t>44</w:t>
            </w:r>
            <w:r w:rsidRPr="00D044FB">
              <w:rPr>
                <w:rFonts w:ascii="Times New Roman" w:hAnsi="Times New Roman" w:cs="Times New Roman"/>
                <w:color w:val="000000"/>
                <w:lang w:eastAsia="zh-CN"/>
              </w:rPr>
              <w:t> km</w:t>
            </w:r>
          </w:p>
        </w:tc>
        <w:tc>
          <w:tcPr>
            <w:tcW w:w="2835"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4355E1D5" w14:textId="77777777" w:rsidR="00DA0B09" w:rsidRPr="00D044FB" w:rsidRDefault="00DA0B09" w:rsidP="00DD1032">
            <w:pPr>
              <w:snapToGrid w:val="0"/>
              <w:jc w:val="center"/>
              <w:rPr>
                <w:rFonts w:ascii="Times New Roman" w:hAnsi="Times New Roman" w:cs="Times New Roman"/>
              </w:rPr>
            </w:pPr>
            <w:r>
              <w:rPr>
                <w:rFonts w:ascii="Times New Roman" w:hAnsi="Times New Roman" w:cs="Times New Roman"/>
              </w:rPr>
              <w:t>2</w:t>
            </w:r>
          </w:p>
        </w:tc>
      </w:tr>
      <w:tr w:rsidR="00DA0B09" w:rsidRPr="00D044FB" w14:paraId="06C31630" w14:textId="77777777" w:rsidTr="00DD1032">
        <w:trPr>
          <w:trHeight w:val="300"/>
        </w:trPr>
        <w:tc>
          <w:tcPr>
            <w:tcW w:w="0" w:type="auto"/>
            <w:vMerge/>
            <w:tcBorders>
              <w:top w:val="nil"/>
              <w:left w:val="single" w:sz="8" w:space="0" w:color="000000"/>
              <w:bottom w:val="single" w:sz="8" w:space="0" w:color="000000"/>
              <w:right w:val="single" w:sz="8" w:space="0" w:color="000000"/>
            </w:tcBorders>
            <w:vAlign w:val="center"/>
            <w:hideMark/>
          </w:tcPr>
          <w:p w14:paraId="45C23D43" w14:textId="77777777" w:rsidR="00DA0B09" w:rsidRPr="00D044FB" w:rsidRDefault="00DA0B09" w:rsidP="00DD1032">
            <w:pPr>
              <w:rPr>
                <w:rFonts w:ascii="Times New Roman" w:hAnsi="Times New Roman" w:cs="Times New Roman"/>
              </w:rPr>
            </w:pPr>
          </w:p>
        </w:tc>
        <w:tc>
          <w:tcPr>
            <w:tcW w:w="1330" w:type="dxa"/>
            <w:vMerge/>
            <w:tcBorders>
              <w:top w:val="nil"/>
              <w:left w:val="nil"/>
              <w:bottom w:val="single" w:sz="8" w:space="0" w:color="000000"/>
              <w:right w:val="single" w:sz="8" w:space="0" w:color="000000"/>
            </w:tcBorders>
            <w:vAlign w:val="center"/>
            <w:hideMark/>
          </w:tcPr>
          <w:p w14:paraId="47B51CFD" w14:textId="77777777" w:rsidR="00DA0B09" w:rsidRPr="00D044FB" w:rsidRDefault="00DA0B09" w:rsidP="00DD1032">
            <w:pPr>
              <w:rPr>
                <w:rFonts w:ascii="Times New Roman" w:hAnsi="Times New Roman" w:cs="Times New Roman"/>
              </w:rPr>
            </w:pPr>
          </w:p>
        </w:tc>
        <w:tc>
          <w:tcPr>
            <w:tcW w:w="2275" w:type="dxa"/>
            <w:vMerge/>
            <w:tcBorders>
              <w:top w:val="nil"/>
              <w:left w:val="nil"/>
              <w:bottom w:val="single" w:sz="8" w:space="0" w:color="000000"/>
              <w:right w:val="single" w:sz="8" w:space="0" w:color="000000"/>
            </w:tcBorders>
            <w:vAlign w:val="center"/>
            <w:hideMark/>
          </w:tcPr>
          <w:p w14:paraId="0A25F419" w14:textId="77777777" w:rsidR="00DA0B09" w:rsidRPr="00D044FB" w:rsidRDefault="00DA0B09" w:rsidP="00DD1032">
            <w:pPr>
              <w:rPr>
                <w:rFonts w:ascii="Times New Roman" w:hAnsi="Times New Roman" w:cs="Times New Roman"/>
              </w:rPr>
            </w:pPr>
          </w:p>
        </w:tc>
        <w:tc>
          <w:tcPr>
            <w:tcW w:w="2686"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6D1222EB" w14:textId="77777777" w:rsidR="00DA0B09" w:rsidRPr="00D044FB" w:rsidRDefault="00DA0B09" w:rsidP="00DD1032">
            <w:pPr>
              <w:snapToGrid w:val="0"/>
              <w:jc w:val="center"/>
              <w:rPr>
                <w:rFonts w:ascii="Times New Roman" w:hAnsi="Times New Roman" w:cs="Times New Roman"/>
              </w:rPr>
            </w:pPr>
            <w:r>
              <w:rPr>
                <w:rFonts w:ascii="Times New Roman" w:hAnsi="Times New Roman" w:cs="Times New Roman"/>
                <w:lang w:val="en-US" w:eastAsia="zh-CN"/>
              </w:rPr>
              <w:t>45</w:t>
            </w:r>
            <w:r w:rsidRPr="00D044FB">
              <w:rPr>
                <w:rFonts w:ascii="Times New Roman" w:hAnsi="Times New Roman" w:cs="Times New Roman"/>
                <w:lang w:val="en-US" w:eastAsia="zh-CN"/>
              </w:rPr>
              <w:t xml:space="preserve"> k</w:t>
            </w:r>
            <w:r w:rsidRPr="00D044FB">
              <w:rPr>
                <w:rFonts w:ascii="Times New Roman" w:hAnsi="Times New Roman" w:cs="Times New Roman"/>
                <w:color w:val="000000"/>
                <w:lang w:val="en-US" w:eastAsia="zh-CN"/>
              </w:rPr>
              <w:t>m</w:t>
            </w:r>
          </w:p>
        </w:tc>
        <w:tc>
          <w:tcPr>
            <w:tcW w:w="2835"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6BD28848" w14:textId="77777777" w:rsidR="00DA0B09" w:rsidRPr="00D044FB" w:rsidRDefault="00DA0B09" w:rsidP="00DD1032">
            <w:pPr>
              <w:snapToGrid w:val="0"/>
              <w:jc w:val="center"/>
              <w:rPr>
                <w:rFonts w:ascii="Times New Roman" w:hAnsi="Times New Roman" w:cs="Times New Roman"/>
                <w:strike/>
              </w:rPr>
            </w:pPr>
            <w:r w:rsidRPr="00D044FB">
              <w:rPr>
                <w:rFonts w:ascii="Times New Roman" w:hAnsi="Times New Roman" w:cs="Times New Roman"/>
              </w:rPr>
              <w:t>0</w:t>
            </w:r>
          </w:p>
        </w:tc>
      </w:tr>
    </w:tbl>
    <w:p w14:paraId="0536F5CD" w14:textId="77777777" w:rsidR="00DA0B09" w:rsidRDefault="00DA0B09" w:rsidP="00DA0B09">
      <w:pPr>
        <w:pBdr>
          <w:right w:val="none" w:sz="0" w:space="5" w:color="000000"/>
        </w:pBdr>
        <w:rPr>
          <w:rFonts w:ascii="Times New Roman" w:hAnsi="Times New Roman" w:cs="Times New Roman"/>
          <w:sz w:val="16"/>
          <w:szCs w:val="16"/>
        </w:rPr>
      </w:pPr>
    </w:p>
    <w:p w14:paraId="28805C17" w14:textId="77777777" w:rsidR="00DA0B09" w:rsidRDefault="00DA0B09" w:rsidP="00DA0B09">
      <w:pPr>
        <w:numPr>
          <w:ilvl w:val="0"/>
          <w:numId w:val="4"/>
        </w:numPr>
        <w:tabs>
          <w:tab w:val="left" w:pos="-432"/>
          <w:tab w:val="left" w:pos="0"/>
        </w:tabs>
        <w:suppressAutoHyphens/>
        <w:autoSpaceDN w:val="0"/>
        <w:spacing w:after="0" w:line="240" w:lineRule="auto"/>
        <w:jc w:val="both"/>
        <w:textAlignment w:val="baseline"/>
        <w:rPr>
          <w:rFonts w:ascii="Times New Roman" w:hAnsi="Times New Roman" w:cs="Times New Roman"/>
        </w:rPr>
      </w:pPr>
      <w:r w:rsidRPr="00D044FB">
        <w:rPr>
          <w:rFonts w:ascii="Times New Roman" w:hAnsi="Times New Roman" w:cs="Times New Roman"/>
          <w:b/>
          <w:bCs/>
        </w:rPr>
        <w:t xml:space="preserve">Kriterijus  </w:t>
      </w:r>
      <w:r>
        <w:rPr>
          <w:rFonts w:ascii="Times New Roman" w:hAnsi="Times New Roman" w:cs="Times New Roman"/>
          <w:b/>
          <w:bCs/>
        </w:rPr>
        <w:t>B</w:t>
      </w:r>
      <w:r w:rsidRPr="00D044FB">
        <w:rPr>
          <w:rFonts w:ascii="Times New Roman" w:hAnsi="Times New Roman" w:cs="Times New Roman"/>
          <w:b/>
          <w:bCs/>
        </w:rPr>
        <w:t xml:space="preserve">  </w:t>
      </w:r>
      <w:r w:rsidRPr="00D044FB">
        <w:rPr>
          <w:rFonts w:ascii="Times New Roman" w:hAnsi="Times New Roman" w:cs="Times New Roman"/>
        </w:rPr>
        <w:t>apskaičiuojamas tokia tvarka (Pagal Tiekėjo pasiūlytą parametro skaitinę reikšmę  skiriamas atitinkamas balų skaičius )</w:t>
      </w:r>
    </w:p>
    <w:p w14:paraId="5F59B50C" w14:textId="77777777" w:rsidR="00DA0B09" w:rsidRDefault="00DA0B09" w:rsidP="00DA0B09">
      <w:pPr>
        <w:tabs>
          <w:tab w:val="left" w:pos="-432"/>
          <w:tab w:val="left" w:pos="0"/>
        </w:tabs>
        <w:suppressAutoHyphens/>
        <w:autoSpaceDN w:val="0"/>
        <w:spacing w:after="0" w:line="240" w:lineRule="auto"/>
        <w:jc w:val="both"/>
        <w:textAlignment w:val="baseline"/>
        <w:rPr>
          <w:rFonts w:ascii="Times New Roman" w:hAnsi="Times New Roman" w:cs="Times New Roman"/>
        </w:rPr>
      </w:pPr>
    </w:p>
    <w:tbl>
      <w:tblPr>
        <w:tblW w:w="97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0"/>
        <w:gridCol w:w="1755"/>
        <w:gridCol w:w="1850"/>
        <w:gridCol w:w="2686"/>
        <w:gridCol w:w="2835"/>
      </w:tblGrid>
      <w:tr w:rsidR="00DA0B09" w:rsidRPr="00D044FB" w14:paraId="09E5393A" w14:textId="77777777" w:rsidTr="00DD1032">
        <w:trPr>
          <w:trHeight w:val="512"/>
        </w:trPr>
        <w:tc>
          <w:tcPr>
            <w:tcW w:w="2405" w:type="dxa"/>
            <w:gridSpan w:val="2"/>
            <w:tcMar>
              <w:top w:w="55" w:type="dxa"/>
              <w:left w:w="55" w:type="dxa"/>
              <w:bottom w:w="55" w:type="dxa"/>
              <w:right w:w="55" w:type="dxa"/>
            </w:tcMar>
            <w:vAlign w:val="center"/>
            <w:hideMark/>
          </w:tcPr>
          <w:p w14:paraId="0F836D45" w14:textId="77777777" w:rsidR="00DA0B09" w:rsidRPr="00D044FB" w:rsidRDefault="00DA0B09" w:rsidP="00DD1032">
            <w:pPr>
              <w:autoSpaceDE w:val="0"/>
              <w:snapToGrid w:val="0"/>
              <w:ind w:firstLine="116"/>
              <w:jc w:val="center"/>
              <w:rPr>
                <w:rFonts w:ascii="Times New Roman" w:hAnsi="Times New Roman" w:cs="Times New Roman"/>
              </w:rPr>
            </w:pPr>
            <w:r w:rsidRPr="00D044FB">
              <w:rPr>
                <w:rFonts w:ascii="Times New Roman" w:hAnsi="Times New Roman" w:cs="Times New Roman"/>
                <w:b/>
                <w:bCs/>
                <w:color w:val="000000"/>
                <w:shd w:val="clear" w:color="auto" w:fill="FFFFFF"/>
              </w:rPr>
              <w:t>Vertinimo kriterijai</w:t>
            </w:r>
          </w:p>
        </w:tc>
        <w:tc>
          <w:tcPr>
            <w:tcW w:w="1850" w:type="dxa"/>
            <w:tcMar>
              <w:top w:w="55" w:type="dxa"/>
              <w:left w:w="55" w:type="dxa"/>
              <w:bottom w:w="55" w:type="dxa"/>
              <w:right w:w="55" w:type="dxa"/>
            </w:tcMar>
            <w:vAlign w:val="center"/>
            <w:hideMark/>
          </w:tcPr>
          <w:p w14:paraId="4003B6B9" w14:textId="77777777" w:rsidR="00DA0B09" w:rsidRPr="00D044FB" w:rsidRDefault="00DA0B09" w:rsidP="00DD1032">
            <w:pPr>
              <w:autoSpaceDE w:val="0"/>
              <w:snapToGrid w:val="0"/>
              <w:jc w:val="center"/>
              <w:rPr>
                <w:rFonts w:ascii="Times New Roman" w:hAnsi="Times New Roman" w:cs="Times New Roman"/>
              </w:rPr>
            </w:pPr>
            <w:r w:rsidRPr="00D044FB">
              <w:rPr>
                <w:rFonts w:ascii="Times New Roman" w:hAnsi="Times New Roman" w:cs="Times New Roman"/>
                <w:b/>
                <w:bCs/>
                <w:color w:val="000000"/>
                <w:shd w:val="clear" w:color="auto" w:fill="FFFFFF"/>
              </w:rPr>
              <w:t>Privaloma parametro vertė</w:t>
            </w:r>
          </w:p>
        </w:tc>
        <w:tc>
          <w:tcPr>
            <w:tcW w:w="2686" w:type="dxa"/>
            <w:tcMar>
              <w:top w:w="55" w:type="dxa"/>
              <w:left w:w="55" w:type="dxa"/>
              <w:bottom w:w="55" w:type="dxa"/>
              <w:right w:w="55" w:type="dxa"/>
            </w:tcMar>
            <w:vAlign w:val="center"/>
            <w:hideMark/>
          </w:tcPr>
          <w:p w14:paraId="6985BC0F" w14:textId="77777777" w:rsidR="00DA0B09" w:rsidRPr="00D044FB" w:rsidRDefault="00DA0B09" w:rsidP="00DD1032">
            <w:pPr>
              <w:autoSpaceDE w:val="0"/>
              <w:snapToGrid w:val="0"/>
              <w:jc w:val="center"/>
              <w:rPr>
                <w:rFonts w:ascii="Times New Roman" w:hAnsi="Times New Roman" w:cs="Times New Roman"/>
              </w:rPr>
            </w:pPr>
            <w:r w:rsidRPr="00D044FB">
              <w:rPr>
                <w:rFonts w:ascii="Times New Roman" w:hAnsi="Times New Roman" w:cs="Times New Roman"/>
                <w:b/>
                <w:bCs/>
                <w:color w:val="000000"/>
                <w:shd w:val="clear" w:color="auto" w:fill="FFFFFF"/>
              </w:rPr>
              <w:t>Parametro įverčio intervalai</w:t>
            </w:r>
          </w:p>
        </w:tc>
        <w:tc>
          <w:tcPr>
            <w:tcW w:w="2835" w:type="dxa"/>
            <w:tcMar>
              <w:top w:w="55" w:type="dxa"/>
              <w:left w:w="55" w:type="dxa"/>
              <w:bottom w:w="55" w:type="dxa"/>
              <w:right w:w="55" w:type="dxa"/>
            </w:tcMar>
            <w:vAlign w:val="center"/>
            <w:hideMark/>
          </w:tcPr>
          <w:p w14:paraId="4A8C7805" w14:textId="77777777" w:rsidR="00DA0B09" w:rsidRPr="00D044FB" w:rsidRDefault="00DA0B09" w:rsidP="00DD1032">
            <w:pPr>
              <w:autoSpaceDE w:val="0"/>
              <w:snapToGrid w:val="0"/>
              <w:jc w:val="center"/>
              <w:rPr>
                <w:rFonts w:ascii="Times New Roman" w:hAnsi="Times New Roman" w:cs="Times New Roman"/>
              </w:rPr>
            </w:pPr>
            <w:r w:rsidRPr="00D044FB">
              <w:rPr>
                <w:rFonts w:ascii="Times New Roman" w:hAnsi="Times New Roman" w:cs="Times New Roman"/>
                <w:b/>
                <w:bCs/>
                <w:color w:val="000000"/>
                <w:shd w:val="clear" w:color="auto" w:fill="FFFFFF"/>
              </w:rPr>
              <w:t>Lyginamasis svoris ekonominio naudingumo įvertinime balais</w:t>
            </w:r>
          </w:p>
        </w:tc>
      </w:tr>
      <w:tr w:rsidR="00DA0B09" w:rsidRPr="00D044FB" w14:paraId="17053141" w14:textId="77777777" w:rsidTr="00DD1032">
        <w:trPr>
          <w:trHeight w:val="228"/>
        </w:trPr>
        <w:tc>
          <w:tcPr>
            <w:tcW w:w="650" w:type="dxa"/>
            <w:vMerge w:val="restart"/>
            <w:tcMar>
              <w:top w:w="55" w:type="dxa"/>
              <w:left w:w="55" w:type="dxa"/>
              <w:bottom w:w="55" w:type="dxa"/>
              <w:right w:w="55" w:type="dxa"/>
            </w:tcMar>
            <w:vAlign w:val="center"/>
          </w:tcPr>
          <w:p w14:paraId="39D11EA4" w14:textId="77777777" w:rsidR="00DA0B09" w:rsidRDefault="00DA0B09" w:rsidP="00DD1032">
            <w:pPr>
              <w:snapToGrid w:val="0"/>
              <w:jc w:val="both"/>
              <w:rPr>
                <w:rFonts w:ascii="Times New Roman" w:hAnsi="Times New Roman" w:cs="Times New Roman"/>
              </w:rPr>
            </w:pPr>
            <w:r>
              <w:rPr>
                <w:rFonts w:ascii="Times New Roman" w:hAnsi="Times New Roman" w:cs="Times New Roman"/>
              </w:rPr>
              <w:t>B</w:t>
            </w:r>
          </w:p>
        </w:tc>
        <w:tc>
          <w:tcPr>
            <w:tcW w:w="1755" w:type="dxa"/>
            <w:vMerge w:val="restart"/>
            <w:tcMar>
              <w:top w:w="55" w:type="dxa"/>
              <w:left w:w="55" w:type="dxa"/>
              <w:bottom w:w="55" w:type="dxa"/>
              <w:right w:w="55" w:type="dxa"/>
            </w:tcMar>
            <w:vAlign w:val="center"/>
          </w:tcPr>
          <w:p w14:paraId="269158BD" w14:textId="77777777" w:rsidR="00DA0B09" w:rsidRDefault="00DA0B09" w:rsidP="00DD1032">
            <w:pPr>
              <w:snapToGrid w:val="0"/>
              <w:jc w:val="center"/>
              <w:rPr>
                <w:rFonts w:ascii="Times New Roman" w:hAnsi="Times New Roman" w:cs="Times New Roman"/>
                <w:color w:val="000000"/>
                <w:lang w:eastAsia="zh-CN"/>
              </w:rPr>
            </w:pPr>
            <w:r>
              <w:rPr>
                <w:rFonts w:ascii="Times New Roman" w:hAnsi="Times New Roman" w:cs="Times New Roman"/>
                <w:color w:val="000000"/>
                <w:lang w:eastAsia="zh-CN"/>
              </w:rPr>
              <w:t>Elektros mazgų remontas</w:t>
            </w:r>
          </w:p>
        </w:tc>
        <w:tc>
          <w:tcPr>
            <w:tcW w:w="1850" w:type="dxa"/>
            <w:vMerge w:val="restart"/>
            <w:tcMar>
              <w:top w:w="55" w:type="dxa"/>
              <w:left w:w="55" w:type="dxa"/>
              <w:bottom w:w="55" w:type="dxa"/>
              <w:right w:w="55" w:type="dxa"/>
            </w:tcMar>
            <w:vAlign w:val="center"/>
          </w:tcPr>
          <w:p w14:paraId="3106185D" w14:textId="77777777" w:rsidR="00DA0B09" w:rsidRDefault="00DA0B09" w:rsidP="00DD1032">
            <w:pPr>
              <w:snapToGrid w:val="0"/>
              <w:jc w:val="center"/>
              <w:rPr>
                <w:rFonts w:ascii="Times New Roman" w:hAnsi="Times New Roman" w:cs="Times New Roman"/>
              </w:rPr>
            </w:pPr>
            <w:r>
              <w:rPr>
                <w:rFonts w:ascii="Times New Roman" w:hAnsi="Times New Roman" w:cs="Times New Roman"/>
              </w:rPr>
              <w:t>Ne mažiau 3 mėn.</w:t>
            </w:r>
          </w:p>
        </w:tc>
        <w:tc>
          <w:tcPr>
            <w:tcW w:w="2686" w:type="dxa"/>
            <w:tcMar>
              <w:top w:w="55" w:type="dxa"/>
              <w:left w:w="55" w:type="dxa"/>
              <w:bottom w:w="55" w:type="dxa"/>
              <w:right w:w="55" w:type="dxa"/>
            </w:tcMar>
          </w:tcPr>
          <w:p w14:paraId="51E1691F" w14:textId="77777777" w:rsidR="00DA0B09" w:rsidRDefault="00DA0B09" w:rsidP="00DD1032">
            <w:pPr>
              <w:snapToGrid w:val="0"/>
              <w:jc w:val="center"/>
              <w:rPr>
                <w:rFonts w:ascii="Times New Roman" w:hAnsi="Times New Roman" w:cs="Times New Roman"/>
              </w:rPr>
            </w:pPr>
            <w:r>
              <w:rPr>
                <w:rFonts w:ascii="Times New Roman" w:hAnsi="Times New Roman" w:cs="Times New Roman"/>
              </w:rPr>
              <w:t>3 mėn.</w:t>
            </w:r>
          </w:p>
        </w:tc>
        <w:tc>
          <w:tcPr>
            <w:tcW w:w="2835" w:type="dxa"/>
            <w:tcMar>
              <w:top w:w="55" w:type="dxa"/>
              <w:left w:w="55" w:type="dxa"/>
              <w:bottom w:w="55" w:type="dxa"/>
              <w:right w:w="55" w:type="dxa"/>
            </w:tcMar>
            <w:vAlign w:val="center"/>
          </w:tcPr>
          <w:p w14:paraId="4F8AB316" w14:textId="77777777" w:rsidR="00DA0B09" w:rsidRDefault="00DA0B09" w:rsidP="00DD1032">
            <w:pPr>
              <w:snapToGrid w:val="0"/>
              <w:jc w:val="center"/>
              <w:rPr>
                <w:rFonts w:ascii="Times New Roman" w:hAnsi="Times New Roman" w:cs="Times New Roman"/>
              </w:rPr>
            </w:pPr>
            <w:r>
              <w:rPr>
                <w:rFonts w:ascii="Times New Roman" w:hAnsi="Times New Roman" w:cs="Times New Roman"/>
              </w:rPr>
              <w:t>0</w:t>
            </w:r>
          </w:p>
        </w:tc>
      </w:tr>
      <w:tr w:rsidR="00DA0B09" w:rsidRPr="00D044FB" w14:paraId="0432C22A" w14:textId="77777777" w:rsidTr="00DD1032">
        <w:trPr>
          <w:trHeight w:val="228"/>
        </w:trPr>
        <w:tc>
          <w:tcPr>
            <w:tcW w:w="650" w:type="dxa"/>
            <w:vMerge/>
            <w:tcMar>
              <w:top w:w="55" w:type="dxa"/>
              <w:left w:w="55" w:type="dxa"/>
              <w:bottom w:w="55" w:type="dxa"/>
              <w:right w:w="55" w:type="dxa"/>
            </w:tcMar>
            <w:vAlign w:val="center"/>
            <w:hideMark/>
          </w:tcPr>
          <w:p w14:paraId="3D3F516C" w14:textId="77777777" w:rsidR="00DA0B09" w:rsidRPr="00D044FB" w:rsidRDefault="00DA0B09" w:rsidP="00DD1032">
            <w:pPr>
              <w:snapToGrid w:val="0"/>
              <w:jc w:val="both"/>
              <w:rPr>
                <w:rFonts w:ascii="Times New Roman" w:hAnsi="Times New Roman" w:cs="Times New Roman"/>
              </w:rPr>
            </w:pPr>
          </w:p>
        </w:tc>
        <w:tc>
          <w:tcPr>
            <w:tcW w:w="1755" w:type="dxa"/>
            <w:vMerge/>
            <w:tcMar>
              <w:top w:w="55" w:type="dxa"/>
              <w:left w:w="55" w:type="dxa"/>
              <w:bottom w:w="55" w:type="dxa"/>
              <w:right w:w="55" w:type="dxa"/>
            </w:tcMar>
            <w:vAlign w:val="center"/>
            <w:hideMark/>
          </w:tcPr>
          <w:p w14:paraId="412368A9" w14:textId="77777777" w:rsidR="00DA0B09" w:rsidRPr="00D044FB" w:rsidRDefault="00DA0B09" w:rsidP="00DD1032">
            <w:pPr>
              <w:snapToGrid w:val="0"/>
              <w:jc w:val="center"/>
              <w:rPr>
                <w:rFonts w:ascii="Times New Roman" w:hAnsi="Times New Roman" w:cs="Times New Roman"/>
              </w:rPr>
            </w:pPr>
          </w:p>
        </w:tc>
        <w:tc>
          <w:tcPr>
            <w:tcW w:w="1850" w:type="dxa"/>
            <w:vMerge/>
            <w:tcMar>
              <w:top w:w="55" w:type="dxa"/>
              <w:left w:w="55" w:type="dxa"/>
              <w:bottom w:w="55" w:type="dxa"/>
              <w:right w:w="55" w:type="dxa"/>
            </w:tcMar>
            <w:vAlign w:val="center"/>
            <w:hideMark/>
          </w:tcPr>
          <w:p w14:paraId="0672FFBA" w14:textId="77777777" w:rsidR="00DA0B09" w:rsidRPr="00D044FB" w:rsidRDefault="00DA0B09" w:rsidP="00DD1032">
            <w:pPr>
              <w:snapToGrid w:val="0"/>
              <w:jc w:val="center"/>
              <w:rPr>
                <w:rFonts w:ascii="Times New Roman" w:hAnsi="Times New Roman" w:cs="Times New Roman"/>
              </w:rPr>
            </w:pPr>
          </w:p>
        </w:tc>
        <w:tc>
          <w:tcPr>
            <w:tcW w:w="2686" w:type="dxa"/>
            <w:tcMar>
              <w:top w:w="55" w:type="dxa"/>
              <w:left w:w="55" w:type="dxa"/>
              <w:bottom w:w="55" w:type="dxa"/>
              <w:right w:w="55" w:type="dxa"/>
            </w:tcMar>
            <w:hideMark/>
          </w:tcPr>
          <w:p w14:paraId="04C93E5E" w14:textId="77777777" w:rsidR="00DA0B09" w:rsidRPr="00D044FB" w:rsidRDefault="00DA0B09" w:rsidP="00DD1032">
            <w:pPr>
              <w:snapToGrid w:val="0"/>
              <w:jc w:val="center"/>
              <w:rPr>
                <w:rFonts w:ascii="Times New Roman" w:hAnsi="Times New Roman" w:cs="Times New Roman"/>
              </w:rPr>
            </w:pPr>
            <w:r>
              <w:rPr>
                <w:rFonts w:ascii="Times New Roman" w:hAnsi="Times New Roman" w:cs="Times New Roman"/>
              </w:rPr>
              <w:t>4 mėn.</w:t>
            </w:r>
          </w:p>
        </w:tc>
        <w:tc>
          <w:tcPr>
            <w:tcW w:w="2835" w:type="dxa"/>
            <w:tcMar>
              <w:top w:w="55" w:type="dxa"/>
              <w:left w:w="55" w:type="dxa"/>
              <w:bottom w:w="55" w:type="dxa"/>
              <w:right w:w="55" w:type="dxa"/>
            </w:tcMar>
            <w:vAlign w:val="center"/>
          </w:tcPr>
          <w:p w14:paraId="376A4DAD" w14:textId="77777777" w:rsidR="00DA0B09" w:rsidRPr="00D044FB" w:rsidRDefault="00DA0B09" w:rsidP="00DD1032">
            <w:pPr>
              <w:snapToGrid w:val="0"/>
              <w:jc w:val="center"/>
              <w:rPr>
                <w:rFonts w:ascii="Times New Roman" w:hAnsi="Times New Roman" w:cs="Times New Roman"/>
              </w:rPr>
            </w:pPr>
            <w:r>
              <w:rPr>
                <w:rFonts w:ascii="Times New Roman" w:hAnsi="Times New Roman" w:cs="Times New Roman"/>
              </w:rPr>
              <w:t>0,5</w:t>
            </w:r>
          </w:p>
        </w:tc>
      </w:tr>
      <w:tr w:rsidR="00DA0B09" w:rsidRPr="00D044FB" w14:paraId="04A38589" w14:textId="77777777" w:rsidTr="00DD1032">
        <w:trPr>
          <w:trHeight w:val="228"/>
        </w:trPr>
        <w:tc>
          <w:tcPr>
            <w:tcW w:w="650" w:type="dxa"/>
            <w:vMerge/>
            <w:tcMar>
              <w:top w:w="55" w:type="dxa"/>
              <w:left w:w="55" w:type="dxa"/>
              <w:bottom w:w="55" w:type="dxa"/>
              <w:right w:w="55" w:type="dxa"/>
            </w:tcMar>
            <w:vAlign w:val="center"/>
          </w:tcPr>
          <w:p w14:paraId="2A4F7058" w14:textId="77777777" w:rsidR="00DA0B09" w:rsidRDefault="00DA0B09" w:rsidP="00DD1032">
            <w:pPr>
              <w:snapToGrid w:val="0"/>
              <w:jc w:val="both"/>
              <w:rPr>
                <w:rFonts w:ascii="Times New Roman" w:hAnsi="Times New Roman" w:cs="Times New Roman"/>
              </w:rPr>
            </w:pPr>
          </w:p>
        </w:tc>
        <w:tc>
          <w:tcPr>
            <w:tcW w:w="1755" w:type="dxa"/>
            <w:vMerge/>
            <w:tcMar>
              <w:top w:w="55" w:type="dxa"/>
              <w:left w:w="55" w:type="dxa"/>
              <w:bottom w:w="55" w:type="dxa"/>
              <w:right w:w="55" w:type="dxa"/>
            </w:tcMar>
            <w:vAlign w:val="center"/>
          </w:tcPr>
          <w:p w14:paraId="4495A474" w14:textId="77777777" w:rsidR="00DA0B09" w:rsidRDefault="00DA0B09" w:rsidP="00DD1032">
            <w:pPr>
              <w:snapToGrid w:val="0"/>
              <w:jc w:val="center"/>
              <w:rPr>
                <w:rFonts w:ascii="Times New Roman" w:hAnsi="Times New Roman" w:cs="Times New Roman"/>
                <w:color w:val="000000"/>
                <w:lang w:eastAsia="zh-CN"/>
              </w:rPr>
            </w:pPr>
          </w:p>
        </w:tc>
        <w:tc>
          <w:tcPr>
            <w:tcW w:w="1850" w:type="dxa"/>
            <w:vMerge/>
            <w:tcMar>
              <w:top w:w="55" w:type="dxa"/>
              <w:left w:w="55" w:type="dxa"/>
              <w:bottom w:w="55" w:type="dxa"/>
              <w:right w:w="55" w:type="dxa"/>
            </w:tcMar>
            <w:vAlign w:val="center"/>
          </w:tcPr>
          <w:p w14:paraId="3BD2D0BB" w14:textId="77777777" w:rsidR="00DA0B09" w:rsidRDefault="00DA0B09" w:rsidP="00DD1032">
            <w:pPr>
              <w:snapToGrid w:val="0"/>
              <w:jc w:val="center"/>
              <w:rPr>
                <w:rFonts w:ascii="Times New Roman" w:hAnsi="Times New Roman" w:cs="Times New Roman"/>
              </w:rPr>
            </w:pPr>
          </w:p>
        </w:tc>
        <w:tc>
          <w:tcPr>
            <w:tcW w:w="2686" w:type="dxa"/>
            <w:tcMar>
              <w:top w:w="55" w:type="dxa"/>
              <w:left w:w="55" w:type="dxa"/>
              <w:bottom w:w="55" w:type="dxa"/>
              <w:right w:w="55" w:type="dxa"/>
            </w:tcMar>
          </w:tcPr>
          <w:p w14:paraId="219E6090" w14:textId="77777777" w:rsidR="00DA0B09" w:rsidRDefault="00DA0B09" w:rsidP="00DD1032">
            <w:pPr>
              <w:snapToGrid w:val="0"/>
              <w:jc w:val="center"/>
              <w:rPr>
                <w:rFonts w:ascii="Times New Roman" w:hAnsi="Times New Roman" w:cs="Times New Roman"/>
              </w:rPr>
            </w:pPr>
            <w:r>
              <w:rPr>
                <w:rFonts w:ascii="Times New Roman" w:hAnsi="Times New Roman" w:cs="Times New Roman"/>
              </w:rPr>
              <w:t>5 mėn.</w:t>
            </w:r>
          </w:p>
        </w:tc>
        <w:tc>
          <w:tcPr>
            <w:tcW w:w="2835" w:type="dxa"/>
            <w:tcMar>
              <w:top w:w="55" w:type="dxa"/>
              <w:left w:w="55" w:type="dxa"/>
              <w:bottom w:w="55" w:type="dxa"/>
              <w:right w:w="55" w:type="dxa"/>
            </w:tcMar>
            <w:vAlign w:val="center"/>
          </w:tcPr>
          <w:p w14:paraId="53EB4ADB" w14:textId="77777777" w:rsidR="00DA0B09" w:rsidRDefault="00DA0B09" w:rsidP="00DD1032">
            <w:pPr>
              <w:snapToGrid w:val="0"/>
              <w:jc w:val="center"/>
              <w:rPr>
                <w:rFonts w:ascii="Times New Roman" w:hAnsi="Times New Roman" w:cs="Times New Roman"/>
              </w:rPr>
            </w:pPr>
            <w:r>
              <w:rPr>
                <w:rFonts w:ascii="Times New Roman" w:hAnsi="Times New Roman" w:cs="Times New Roman"/>
              </w:rPr>
              <w:t>1</w:t>
            </w:r>
          </w:p>
        </w:tc>
      </w:tr>
      <w:tr w:rsidR="00DA0B09" w:rsidRPr="00D044FB" w14:paraId="33705108" w14:textId="77777777" w:rsidTr="00DD1032">
        <w:trPr>
          <w:trHeight w:val="228"/>
        </w:trPr>
        <w:tc>
          <w:tcPr>
            <w:tcW w:w="650" w:type="dxa"/>
            <w:vMerge/>
            <w:tcMar>
              <w:top w:w="55" w:type="dxa"/>
              <w:left w:w="55" w:type="dxa"/>
              <w:bottom w:w="55" w:type="dxa"/>
              <w:right w:w="55" w:type="dxa"/>
            </w:tcMar>
            <w:vAlign w:val="center"/>
          </w:tcPr>
          <w:p w14:paraId="1046814F" w14:textId="77777777" w:rsidR="00DA0B09" w:rsidRDefault="00DA0B09" w:rsidP="00DD1032">
            <w:pPr>
              <w:snapToGrid w:val="0"/>
              <w:jc w:val="both"/>
              <w:rPr>
                <w:rFonts w:ascii="Times New Roman" w:hAnsi="Times New Roman" w:cs="Times New Roman"/>
              </w:rPr>
            </w:pPr>
          </w:p>
        </w:tc>
        <w:tc>
          <w:tcPr>
            <w:tcW w:w="1755" w:type="dxa"/>
            <w:vMerge/>
            <w:tcMar>
              <w:top w:w="55" w:type="dxa"/>
              <w:left w:w="55" w:type="dxa"/>
              <w:bottom w:w="55" w:type="dxa"/>
              <w:right w:w="55" w:type="dxa"/>
            </w:tcMar>
            <w:vAlign w:val="center"/>
          </w:tcPr>
          <w:p w14:paraId="7BDB7170" w14:textId="77777777" w:rsidR="00DA0B09" w:rsidRDefault="00DA0B09" w:rsidP="00DD1032">
            <w:pPr>
              <w:snapToGrid w:val="0"/>
              <w:jc w:val="center"/>
              <w:rPr>
                <w:rFonts w:ascii="Times New Roman" w:hAnsi="Times New Roman" w:cs="Times New Roman"/>
                <w:color w:val="000000"/>
                <w:lang w:eastAsia="zh-CN"/>
              </w:rPr>
            </w:pPr>
          </w:p>
        </w:tc>
        <w:tc>
          <w:tcPr>
            <w:tcW w:w="1850" w:type="dxa"/>
            <w:vMerge/>
            <w:tcMar>
              <w:top w:w="55" w:type="dxa"/>
              <w:left w:w="55" w:type="dxa"/>
              <w:bottom w:w="55" w:type="dxa"/>
              <w:right w:w="55" w:type="dxa"/>
            </w:tcMar>
            <w:vAlign w:val="center"/>
          </w:tcPr>
          <w:p w14:paraId="2C9BC94E" w14:textId="77777777" w:rsidR="00DA0B09" w:rsidRDefault="00DA0B09" w:rsidP="00DD1032">
            <w:pPr>
              <w:snapToGrid w:val="0"/>
              <w:jc w:val="center"/>
              <w:rPr>
                <w:rFonts w:ascii="Times New Roman" w:hAnsi="Times New Roman" w:cs="Times New Roman"/>
              </w:rPr>
            </w:pPr>
          </w:p>
        </w:tc>
        <w:tc>
          <w:tcPr>
            <w:tcW w:w="2686" w:type="dxa"/>
            <w:tcMar>
              <w:top w:w="55" w:type="dxa"/>
              <w:left w:w="55" w:type="dxa"/>
              <w:bottom w:w="55" w:type="dxa"/>
              <w:right w:w="55" w:type="dxa"/>
            </w:tcMar>
          </w:tcPr>
          <w:p w14:paraId="6F86734D" w14:textId="77777777" w:rsidR="00DA0B09" w:rsidRDefault="00DA0B09" w:rsidP="00DD1032">
            <w:pPr>
              <w:snapToGrid w:val="0"/>
              <w:jc w:val="center"/>
              <w:rPr>
                <w:rFonts w:ascii="Times New Roman" w:hAnsi="Times New Roman" w:cs="Times New Roman"/>
              </w:rPr>
            </w:pPr>
            <w:r>
              <w:rPr>
                <w:rFonts w:ascii="Times New Roman" w:hAnsi="Times New Roman" w:cs="Times New Roman"/>
              </w:rPr>
              <w:t>6 mėn.</w:t>
            </w:r>
          </w:p>
        </w:tc>
        <w:tc>
          <w:tcPr>
            <w:tcW w:w="2835" w:type="dxa"/>
            <w:tcMar>
              <w:top w:w="55" w:type="dxa"/>
              <w:left w:w="55" w:type="dxa"/>
              <w:bottom w:w="55" w:type="dxa"/>
              <w:right w:w="55" w:type="dxa"/>
            </w:tcMar>
            <w:vAlign w:val="center"/>
          </w:tcPr>
          <w:p w14:paraId="14023322" w14:textId="77777777" w:rsidR="00DA0B09" w:rsidRDefault="00DA0B09" w:rsidP="00DD1032">
            <w:pPr>
              <w:snapToGrid w:val="0"/>
              <w:jc w:val="center"/>
              <w:rPr>
                <w:rFonts w:ascii="Times New Roman" w:hAnsi="Times New Roman" w:cs="Times New Roman"/>
              </w:rPr>
            </w:pPr>
            <w:r>
              <w:rPr>
                <w:rFonts w:ascii="Times New Roman" w:hAnsi="Times New Roman" w:cs="Times New Roman"/>
              </w:rPr>
              <w:t>2</w:t>
            </w:r>
          </w:p>
        </w:tc>
      </w:tr>
      <w:tr w:rsidR="00DA0B09" w:rsidRPr="00D044FB" w14:paraId="6695AB71" w14:textId="77777777" w:rsidTr="00DD1032">
        <w:trPr>
          <w:trHeight w:val="173"/>
        </w:trPr>
        <w:tc>
          <w:tcPr>
            <w:tcW w:w="0" w:type="auto"/>
            <w:vMerge/>
            <w:vAlign w:val="center"/>
            <w:hideMark/>
          </w:tcPr>
          <w:p w14:paraId="76E163CA" w14:textId="77777777" w:rsidR="00DA0B09" w:rsidRPr="00D044FB" w:rsidRDefault="00DA0B09" w:rsidP="00DD1032">
            <w:pPr>
              <w:rPr>
                <w:rFonts w:ascii="Times New Roman" w:hAnsi="Times New Roman" w:cs="Times New Roman"/>
              </w:rPr>
            </w:pPr>
          </w:p>
        </w:tc>
        <w:tc>
          <w:tcPr>
            <w:tcW w:w="1755" w:type="dxa"/>
            <w:vMerge w:val="restart"/>
            <w:vAlign w:val="center"/>
            <w:hideMark/>
          </w:tcPr>
          <w:p w14:paraId="3FBE2BF4" w14:textId="77777777" w:rsidR="00DA0B09" w:rsidRPr="00D044FB" w:rsidRDefault="00DA0B09" w:rsidP="00DD1032">
            <w:pPr>
              <w:jc w:val="center"/>
              <w:rPr>
                <w:rFonts w:ascii="Times New Roman" w:hAnsi="Times New Roman" w:cs="Times New Roman"/>
              </w:rPr>
            </w:pPr>
            <w:r>
              <w:rPr>
                <w:rFonts w:ascii="Times New Roman" w:hAnsi="Times New Roman" w:cs="Times New Roman"/>
              </w:rPr>
              <w:t>Važiuoklės mazgų remontas</w:t>
            </w:r>
          </w:p>
        </w:tc>
        <w:tc>
          <w:tcPr>
            <w:tcW w:w="1850" w:type="dxa"/>
            <w:vMerge w:val="restart"/>
            <w:vAlign w:val="center"/>
            <w:hideMark/>
          </w:tcPr>
          <w:p w14:paraId="7DA8F4F2" w14:textId="77777777" w:rsidR="00DA0B09" w:rsidRPr="00D044FB" w:rsidRDefault="00DA0B09" w:rsidP="00DD1032">
            <w:pPr>
              <w:jc w:val="center"/>
              <w:rPr>
                <w:rFonts w:ascii="Times New Roman" w:hAnsi="Times New Roman" w:cs="Times New Roman"/>
              </w:rPr>
            </w:pPr>
            <w:r>
              <w:rPr>
                <w:rFonts w:ascii="Times New Roman" w:hAnsi="Times New Roman" w:cs="Times New Roman"/>
              </w:rPr>
              <w:t>Ne mažiau 6 mėn.</w:t>
            </w:r>
          </w:p>
        </w:tc>
        <w:tc>
          <w:tcPr>
            <w:tcW w:w="2686" w:type="dxa"/>
            <w:tcMar>
              <w:top w:w="55" w:type="dxa"/>
              <w:left w:w="55" w:type="dxa"/>
              <w:bottom w:w="55" w:type="dxa"/>
              <w:right w:w="55" w:type="dxa"/>
            </w:tcMar>
            <w:vAlign w:val="center"/>
            <w:hideMark/>
          </w:tcPr>
          <w:p w14:paraId="55C9E8CA" w14:textId="77777777" w:rsidR="00DA0B09" w:rsidRPr="00D044FB" w:rsidRDefault="00DA0B09" w:rsidP="00DD1032">
            <w:pPr>
              <w:snapToGrid w:val="0"/>
              <w:jc w:val="center"/>
              <w:rPr>
                <w:rFonts w:ascii="Times New Roman" w:hAnsi="Times New Roman" w:cs="Times New Roman"/>
              </w:rPr>
            </w:pPr>
            <w:r>
              <w:rPr>
                <w:rFonts w:ascii="Times New Roman" w:hAnsi="Times New Roman" w:cs="Times New Roman"/>
                <w:color w:val="000000"/>
                <w:lang w:eastAsia="zh-CN"/>
              </w:rPr>
              <w:t xml:space="preserve">6 </w:t>
            </w:r>
            <w:r>
              <w:rPr>
                <w:rFonts w:ascii="Times New Roman" w:hAnsi="Times New Roman" w:cs="Times New Roman"/>
              </w:rPr>
              <w:t>mėn.</w:t>
            </w:r>
          </w:p>
        </w:tc>
        <w:tc>
          <w:tcPr>
            <w:tcW w:w="2835" w:type="dxa"/>
            <w:tcMar>
              <w:top w:w="55" w:type="dxa"/>
              <w:left w:w="55" w:type="dxa"/>
              <w:bottom w:w="55" w:type="dxa"/>
              <w:right w:w="55" w:type="dxa"/>
            </w:tcMar>
            <w:vAlign w:val="center"/>
          </w:tcPr>
          <w:p w14:paraId="3DF47768" w14:textId="77777777" w:rsidR="00DA0B09" w:rsidRPr="00D044FB" w:rsidRDefault="00DA0B09" w:rsidP="00DD1032">
            <w:pPr>
              <w:snapToGrid w:val="0"/>
              <w:jc w:val="center"/>
              <w:rPr>
                <w:rFonts w:ascii="Times New Roman" w:hAnsi="Times New Roman" w:cs="Times New Roman"/>
              </w:rPr>
            </w:pPr>
            <w:r>
              <w:rPr>
                <w:rFonts w:ascii="Times New Roman" w:hAnsi="Times New Roman" w:cs="Times New Roman"/>
              </w:rPr>
              <w:t>0</w:t>
            </w:r>
          </w:p>
        </w:tc>
      </w:tr>
      <w:tr w:rsidR="00DA0B09" w:rsidRPr="00D044FB" w14:paraId="6D96E349" w14:textId="77777777" w:rsidTr="00DD1032">
        <w:trPr>
          <w:trHeight w:val="173"/>
        </w:trPr>
        <w:tc>
          <w:tcPr>
            <w:tcW w:w="0" w:type="auto"/>
            <w:vMerge/>
            <w:vAlign w:val="center"/>
          </w:tcPr>
          <w:p w14:paraId="16DF0604" w14:textId="77777777" w:rsidR="00DA0B09" w:rsidRPr="00D044FB" w:rsidRDefault="00DA0B09" w:rsidP="00DD1032">
            <w:pPr>
              <w:rPr>
                <w:rFonts w:ascii="Times New Roman" w:hAnsi="Times New Roman" w:cs="Times New Roman"/>
              </w:rPr>
            </w:pPr>
          </w:p>
        </w:tc>
        <w:tc>
          <w:tcPr>
            <w:tcW w:w="1755" w:type="dxa"/>
            <w:vMerge/>
            <w:vAlign w:val="center"/>
          </w:tcPr>
          <w:p w14:paraId="04F67384" w14:textId="77777777" w:rsidR="00DA0B09" w:rsidRDefault="00DA0B09" w:rsidP="00DD1032">
            <w:pPr>
              <w:jc w:val="center"/>
              <w:rPr>
                <w:rFonts w:ascii="Times New Roman" w:hAnsi="Times New Roman" w:cs="Times New Roman"/>
              </w:rPr>
            </w:pPr>
          </w:p>
        </w:tc>
        <w:tc>
          <w:tcPr>
            <w:tcW w:w="1850" w:type="dxa"/>
            <w:vMerge/>
            <w:vAlign w:val="center"/>
          </w:tcPr>
          <w:p w14:paraId="7DBA3AEF" w14:textId="77777777" w:rsidR="00DA0B09" w:rsidRDefault="00DA0B09" w:rsidP="00DD1032">
            <w:pPr>
              <w:jc w:val="center"/>
              <w:rPr>
                <w:rFonts w:ascii="Times New Roman" w:hAnsi="Times New Roman" w:cs="Times New Roman"/>
              </w:rPr>
            </w:pPr>
          </w:p>
        </w:tc>
        <w:tc>
          <w:tcPr>
            <w:tcW w:w="2686" w:type="dxa"/>
            <w:tcMar>
              <w:top w:w="55" w:type="dxa"/>
              <w:left w:w="55" w:type="dxa"/>
              <w:bottom w:w="55" w:type="dxa"/>
              <w:right w:w="55" w:type="dxa"/>
            </w:tcMar>
            <w:vAlign w:val="center"/>
          </w:tcPr>
          <w:p w14:paraId="6C73D490" w14:textId="77777777" w:rsidR="00DA0B09" w:rsidRDefault="00DA0B09" w:rsidP="00DD1032">
            <w:pPr>
              <w:snapToGrid w:val="0"/>
              <w:jc w:val="center"/>
              <w:rPr>
                <w:rFonts w:ascii="Times New Roman" w:hAnsi="Times New Roman" w:cs="Times New Roman"/>
                <w:color w:val="000000"/>
                <w:lang w:eastAsia="zh-CN"/>
              </w:rPr>
            </w:pPr>
            <w:r>
              <w:rPr>
                <w:rFonts w:ascii="Times New Roman" w:hAnsi="Times New Roman" w:cs="Times New Roman"/>
                <w:color w:val="000000"/>
                <w:lang w:eastAsia="zh-CN"/>
              </w:rPr>
              <w:t xml:space="preserve">7 </w:t>
            </w:r>
            <w:r>
              <w:rPr>
                <w:rFonts w:ascii="Times New Roman" w:hAnsi="Times New Roman" w:cs="Times New Roman"/>
              </w:rPr>
              <w:t>mėn.</w:t>
            </w:r>
          </w:p>
        </w:tc>
        <w:tc>
          <w:tcPr>
            <w:tcW w:w="2835" w:type="dxa"/>
            <w:tcMar>
              <w:top w:w="55" w:type="dxa"/>
              <w:left w:w="55" w:type="dxa"/>
              <w:bottom w:w="55" w:type="dxa"/>
              <w:right w:w="55" w:type="dxa"/>
            </w:tcMar>
            <w:vAlign w:val="center"/>
          </w:tcPr>
          <w:p w14:paraId="32AE8E53" w14:textId="77777777" w:rsidR="00DA0B09" w:rsidRDefault="00DA0B09" w:rsidP="00DD1032">
            <w:pPr>
              <w:snapToGrid w:val="0"/>
              <w:jc w:val="center"/>
              <w:rPr>
                <w:rFonts w:ascii="Times New Roman" w:hAnsi="Times New Roman" w:cs="Times New Roman"/>
              </w:rPr>
            </w:pPr>
            <w:r>
              <w:rPr>
                <w:rFonts w:ascii="Times New Roman" w:hAnsi="Times New Roman" w:cs="Times New Roman"/>
              </w:rPr>
              <w:t>0,5</w:t>
            </w:r>
          </w:p>
        </w:tc>
      </w:tr>
      <w:tr w:rsidR="00DA0B09" w:rsidRPr="00D044FB" w14:paraId="7158DD74" w14:textId="77777777" w:rsidTr="00DD1032">
        <w:trPr>
          <w:trHeight w:val="173"/>
        </w:trPr>
        <w:tc>
          <w:tcPr>
            <w:tcW w:w="0" w:type="auto"/>
            <w:vMerge/>
            <w:vAlign w:val="center"/>
          </w:tcPr>
          <w:p w14:paraId="509A5F41" w14:textId="77777777" w:rsidR="00DA0B09" w:rsidRPr="00D044FB" w:rsidRDefault="00DA0B09" w:rsidP="00DD1032">
            <w:pPr>
              <w:rPr>
                <w:rFonts w:ascii="Times New Roman" w:hAnsi="Times New Roman" w:cs="Times New Roman"/>
              </w:rPr>
            </w:pPr>
          </w:p>
        </w:tc>
        <w:tc>
          <w:tcPr>
            <w:tcW w:w="1755" w:type="dxa"/>
            <w:vMerge/>
            <w:vAlign w:val="center"/>
          </w:tcPr>
          <w:p w14:paraId="4D4524A4" w14:textId="77777777" w:rsidR="00DA0B09" w:rsidRDefault="00DA0B09" w:rsidP="00DD1032">
            <w:pPr>
              <w:jc w:val="center"/>
              <w:rPr>
                <w:rFonts w:ascii="Times New Roman" w:hAnsi="Times New Roman" w:cs="Times New Roman"/>
              </w:rPr>
            </w:pPr>
          </w:p>
        </w:tc>
        <w:tc>
          <w:tcPr>
            <w:tcW w:w="1850" w:type="dxa"/>
            <w:vMerge/>
            <w:vAlign w:val="center"/>
          </w:tcPr>
          <w:p w14:paraId="709B9439" w14:textId="77777777" w:rsidR="00DA0B09" w:rsidRDefault="00DA0B09" w:rsidP="00DD1032">
            <w:pPr>
              <w:jc w:val="center"/>
              <w:rPr>
                <w:rFonts w:ascii="Times New Roman" w:hAnsi="Times New Roman" w:cs="Times New Roman"/>
              </w:rPr>
            </w:pPr>
          </w:p>
        </w:tc>
        <w:tc>
          <w:tcPr>
            <w:tcW w:w="2686" w:type="dxa"/>
            <w:tcMar>
              <w:top w:w="55" w:type="dxa"/>
              <w:left w:w="55" w:type="dxa"/>
              <w:bottom w:w="55" w:type="dxa"/>
              <w:right w:w="55" w:type="dxa"/>
            </w:tcMar>
            <w:vAlign w:val="center"/>
          </w:tcPr>
          <w:p w14:paraId="1B923716" w14:textId="77777777" w:rsidR="00DA0B09" w:rsidRPr="00F76EAA" w:rsidRDefault="00DA0B09" w:rsidP="00DD1032">
            <w:pPr>
              <w:snapToGrid w:val="0"/>
              <w:jc w:val="center"/>
            </w:pPr>
            <w:r>
              <w:rPr>
                <w:rFonts w:ascii="Times New Roman" w:hAnsi="Times New Roman" w:cs="Times New Roman"/>
                <w:color w:val="000000"/>
                <w:lang w:eastAsia="zh-CN"/>
              </w:rPr>
              <w:t>8</w:t>
            </w:r>
            <w:r>
              <w:rPr>
                <w:rFonts w:ascii="Times New Roman" w:hAnsi="Times New Roman" w:cs="Times New Roman"/>
              </w:rPr>
              <w:t xml:space="preserve"> mėn.</w:t>
            </w:r>
          </w:p>
        </w:tc>
        <w:tc>
          <w:tcPr>
            <w:tcW w:w="2835" w:type="dxa"/>
            <w:tcMar>
              <w:top w:w="55" w:type="dxa"/>
              <w:left w:w="55" w:type="dxa"/>
              <w:bottom w:w="55" w:type="dxa"/>
              <w:right w:w="55" w:type="dxa"/>
            </w:tcMar>
            <w:vAlign w:val="center"/>
          </w:tcPr>
          <w:p w14:paraId="5357FB84" w14:textId="77777777" w:rsidR="00DA0B09" w:rsidRDefault="00DA0B09" w:rsidP="00DD1032">
            <w:pPr>
              <w:snapToGrid w:val="0"/>
              <w:jc w:val="center"/>
              <w:rPr>
                <w:rFonts w:ascii="Times New Roman" w:hAnsi="Times New Roman" w:cs="Times New Roman"/>
              </w:rPr>
            </w:pPr>
            <w:r>
              <w:rPr>
                <w:rFonts w:ascii="Times New Roman" w:hAnsi="Times New Roman" w:cs="Times New Roman"/>
              </w:rPr>
              <w:t>1</w:t>
            </w:r>
          </w:p>
        </w:tc>
      </w:tr>
      <w:tr w:rsidR="00DA0B09" w:rsidRPr="00D044FB" w14:paraId="5D81C7A2" w14:textId="77777777" w:rsidTr="00DD1032">
        <w:trPr>
          <w:trHeight w:val="173"/>
        </w:trPr>
        <w:tc>
          <w:tcPr>
            <w:tcW w:w="0" w:type="auto"/>
            <w:vMerge/>
            <w:vAlign w:val="center"/>
          </w:tcPr>
          <w:p w14:paraId="7934978F" w14:textId="77777777" w:rsidR="00DA0B09" w:rsidRPr="00D044FB" w:rsidRDefault="00DA0B09" w:rsidP="00DD1032">
            <w:pPr>
              <w:rPr>
                <w:rFonts w:ascii="Times New Roman" w:hAnsi="Times New Roman" w:cs="Times New Roman"/>
              </w:rPr>
            </w:pPr>
          </w:p>
        </w:tc>
        <w:tc>
          <w:tcPr>
            <w:tcW w:w="1755" w:type="dxa"/>
            <w:vMerge/>
            <w:vAlign w:val="center"/>
          </w:tcPr>
          <w:p w14:paraId="71A742DB" w14:textId="77777777" w:rsidR="00DA0B09" w:rsidRDefault="00DA0B09" w:rsidP="00DD1032">
            <w:pPr>
              <w:jc w:val="center"/>
              <w:rPr>
                <w:rFonts w:ascii="Times New Roman" w:hAnsi="Times New Roman" w:cs="Times New Roman"/>
              </w:rPr>
            </w:pPr>
          </w:p>
        </w:tc>
        <w:tc>
          <w:tcPr>
            <w:tcW w:w="1850" w:type="dxa"/>
            <w:vMerge/>
            <w:vAlign w:val="center"/>
          </w:tcPr>
          <w:p w14:paraId="38BCB9C7" w14:textId="77777777" w:rsidR="00DA0B09" w:rsidRDefault="00DA0B09" w:rsidP="00DD1032">
            <w:pPr>
              <w:jc w:val="center"/>
              <w:rPr>
                <w:rFonts w:ascii="Times New Roman" w:hAnsi="Times New Roman" w:cs="Times New Roman"/>
              </w:rPr>
            </w:pPr>
          </w:p>
        </w:tc>
        <w:tc>
          <w:tcPr>
            <w:tcW w:w="2686" w:type="dxa"/>
            <w:tcMar>
              <w:top w:w="55" w:type="dxa"/>
              <w:left w:w="55" w:type="dxa"/>
              <w:bottom w:w="55" w:type="dxa"/>
              <w:right w:w="55" w:type="dxa"/>
            </w:tcMar>
            <w:vAlign w:val="center"/>
          </w:tcPr>
          <w:p w14:paraId="3B2FE8A0" w14:textId="77777777" w:rsidR="00DA0B09" w:rsidRDefault="00DA0B09" w:rsidP="00DD1032">
            <w:pPr>
              <w:snapToGrid w:val="0"/>
              <w:jc w:val="center"/>
              <w:rPr>
                <w:rFonts w:ascii="Times New Roman" w:hAnsi="Times New Roman" w:cs="Times New Roman"/>
                <w:color w:val="000000"/>
                <w:lang w:eastAsia="zh-CN"/>
              </w:rPr>
            </w:pPr>
            <w:r>
              <w:rPr>
                <w:rFonts w:ascii="Times New Roman" w:hAnsi="Times New Roman" w:cs="Times New Roman"/>
                <w:color w:val="000000"/>
                <w:lang w:eastAsia="zh-CN"/>
              </w:rPr>
              <w:t>9</w:t>
            </w:r>
            <w:r>
              <w:rPr>
                <w:rFonts w:ascii="Times New Roman" w:hAnsi="Times New Roman" w:cs="Times New Roman"/>
              </w:rPr>
              <w:t xml:space="preserve"> mėn.</w:t>
            </w:r>
          </w:p>
        </w:tc>
        <w:tc>
          <w:tcPr>
            <w:tcW w:w="2835" w:type="dxa"/>
            <w:tcMar>
              <w:top w:w="55" w:type="dxa"/>
              <w:left w:w="55" w:type="dxa"/>
              <w:bottom w:w="55" w:type="dxa"/>
              <w:right w:w="55" w:type="dxa"/>
            </w:tcMar>
            <w:vAlign w:val="center"/>
          </w:tcPr>
          <w:p w14:paraId="37FC1A17" w14:textId="77777777" w:rsidR="00DA0B09" w:rsidRDefault="00DA0B09" w:rsidP="00DD1032">
            <w:pPr>
              <w:snapToGrid w:val="0"/>
              <w:jc w:val="center"/>
              <w:rPr>
                <w:rFonts w:ascii="Times New Roman" w:hAnsi="Times New Roman" w:cs="Times New Roman"/>
              </w:rPr>
            </w:pPr>
            <w:r>
              <w:rPr>
                <w:rFonts w:ascii="Times New Roman" w:hAnsi="Times New Roman" w:cs="Times New Roman"/>
              </w:rPr>
              <w:t>2</w:t>
            </w:r>
          </w:p>
        </w:tc>
      </w:tr>
      <w:tr w:rsidR="00DA0B09" w:rsidRPr="00D044FB" w14:paraId="7437CE96" w14:textId="77777777" w:rsidTr="00DD1032">
        <w:trPr>
          <w:trHeight w:val="139"/>
        </w:trPr>
        <w:tc>
          <w:tcPr>
            <w:tcW w:w="0" w:type="auto"/>
            <w:vMerge/>
            <w:vAlign w:val="center"/>
            <w:hideMark/>
          </w:tcPr>
          <w:p w14:paraId="56D4858A" w14:textId="77777777" w:rsidR="00DA0B09" w:rsidRPr="00D044FB" w:rsidRDefault="00DA0B09" w:rsidP="00DD1032">
            <w:pPr>
              <w:rPr>
                <w:rFonts w:ascii="Times New Roman" w:hAnsi="Times New Roman" w:cs="Times New Roman"/>
              </w:rPr>
            </w:pPr>
          </w:p>
        </w:tc>
        <w:tc>
          <w:tcPr>
            <w:tcW w:w="1755" w:type="dxa"/>
            <w:vMerge w:val="restart"/>
            <w:vAlign w:val="center"/>
            <w:hideMark/>
          </w:tcPr>
          <w:p w14:paraId="3213EA5B" w14:textId="77777777" w:rsidR="00DA0B09" w:rsidRPr="00D044FB" w:rsidRDefault="00DA0B09" w:rsidP="00DD1032">
            <w:pPr>
              <w:jc w:val="center"/>
              <w:rPr>
                <w:rFonts w:ascii="Times New Roman" w:hAnsi="Times New Roman" w:cs="Times New Roman"/>
              </w:rPr>
            </w:pPr>
            <w:r>
              <w:rPr>
                <w:rFonts w:ascii="Times New Roman" w:hAnsi="Times New Roman" w:cs="Times New Roman"/>
              </w:rPr>
              <w:t>Transmisijos mazgų remontas</w:t>
            </w:r>
          </w:p>
        </w:tc>
        <w:tc>
          <w:tcPr>
            <w:tcW w:w="1850" w:type="dxa"/>
            <w:vMerge w:val="restart"/>
            <w:vAlign w:val="center"/>
            <w:hideMark/>
          </w:tcPr>
          <w:p w14:paraId="41127C20" w14:textId="77777777" w:rsidR="00DA0B09" w:rsidRPr="00D044FB" w:rsidRDefault="00DA0B09" w:rsidP="00DD1032">
            <w:pPr>
              <w:jc w:val="center"/>
              <w:rPr>
                <w:rFonts w:ascii="Times New Roman" w:hAnsi="Times New Roman" w:cs="Times New Roman"/>
              </w:rPr>
            </w:pPr>
            <w:r>
              <w:rPr>
                <w:rFonts w:ascii="Times New Roman" w:hAnsi="Times New Roman" w:cs="Times New Roman"/>
              </w:rPr>
              <w:t>Ne mažiau 6 mėn.</w:t>
            </w:r>
          </w:p>
        </w:tc>
        <w:tc>
          <w:tcPr>
            <w:tcW w:w="2686" w:type="dxa"/>
            <w:tcMar>
              <w:top w:w="55" w:type="dxa"/>
              <w:left w:w="55" w:type="dxa"/>
              <w:bottom w:w="55" w:type="dxa"/>
              <w:right w:w="55" w:type="dxa"/>
            </w:tcMar>
            <w:vAlign w:val="center"/>
            <w:hideMark/>
          </w:tcPr>
          <w:p w14:paraId="7D30B402" w14:textId="77777777" w:rsidR="00DA0B09" w:rsidRPr="00D044FB" w:rsidRDefault="00DA0B09" w:rsidP="00DD1032">
            <w:pPr>
              <w:snapToGrid w:val="0"/>
              <w:jc w:val="center"/>
              <w:rPr>
                <w:rFonts w:ascii="Times New Roman" w:hAnsi="Times New Roman" w:cs="Times New Roman"/>
              </w:rPr>
            </w:pPr>
            <w:r>
              <w:rPr>
                <w:rFonts w:ascii="Times New Roman" w:hAnsi="Times New Roman" w:cs="Times New Roman"/>
                <w:color w:val="000000"/>
                <w:lang w:eastAsia="zh-CN"/>
              </w:rPr>
              <w:t>6</w:t>
            </w:r>
            <w:r w:rsidRPr="00D044FB">
              <w:rPr>
                <w:rFonts w:ascii="Times New Roman" w:hAnsi="Times New Roman" w:cs="Times New Roman"/>
                <w:color w:val="000000"/>
                <w:lang w:eastAsia="zh-CN"/>
              </w:rPr>
              <w:t xml:space="preserve"> </w:t>
            </w:r>
            <w:r>
              <w:rPr>
                <w:rFonts w:ascii="Times New Roman" w:hAnsi="Times New Roman" w:cs="Times New Roman"/>
                <w:color w:val="000000"/>
                <w:lang w:eastAsia="zh-CN"/>
              </w:rPr>
              <w:t>mėn.</w:t>
            </w:r>
          </w:p>
        </w:tc>
        <w:tc>
          <w:tcPr>
            <w:tcW w:w="2835" w:type="dxa"/>
            <w:tcMar>
              <w:top w:w="55" w:type="dxa"/>
              <w:left w:w="55" w:type="dxa"/>
              <w:bottom w:w="55" w:type="dxa"/>
              <w:right w:w="55" w:type="dxa"/>
            </w:tcMar>
            <w:vAlign w:val="center"/>
          </w:tcPr>
          <w:p w14:paraId="5076AF81" w14:textId="77777777" w:rsidR="00DA0B09" w:rsidRPr="00D044FB" w:rsidRDefault="00DA0B09" w:rsidP="00DD1032">
            <w:pPr>
              <w:snapToGrid w:val="0"/>
              <w:jc w:val="center"/>
              <w:rPr>
                <w:rFonts w:ascii="Times New Roman" w:hAnsi="Times New Roman" w:cs="Times New Roman"/>
              </w:rPr>
            </w:pPr>
            <w:r>
              <w:rPr>
                <w:rFonts w:ascii="Times New Roman" w:hAnsi="Times New Roman" w:cs="Times New Roman"/>
              </w:rPr>
              <w:t>0</w:t>
            </w:r>
          </w:p>
        </w:tc>
      </w:tr>
      <w:tr w:rsidR="00DA0B09" w:rsidRPr="00D044FB" w14:paraId="2460DC00" w14:textId="77777777" w:rsidTr="00DD1032">
        <w:trPr>
          <w:trHeight w:val="139"/>
        </w:trPr>
        <w:tc>
          <w:tcPr>
            <w:tcW w:w="0" w:type="auto"/>
            <w:vMerge/>
            <w:vAlign w:val="center"/>
          </w:tcPr>
          <w:p w14:paraId="1BFD51D2" w14:textId="77777777" w:rsidR="00DA0B09" w:rsidRPr="00D044FB" w:rsidRDefault="00DA0B09" w:rsidP="00DD1032">
            <w:pPr>
              <w:rPr>
                <w:rFonts w:ascii="Times New Roman" w:hAnsi="Times New Roman" w:cs="Times New Roman"/>
              </w:rPr>
            </w:pPr>
          </w:p>
        </w:tc>
        <w:tc>
          <w:tcPr>
            <w:tcW w:w="1755" w:type="dxa"/>
            <w:vMerge/>
            <w:vAlign w:val="center"/>
          </w:tcPr>
          <w:p w14:paraId="6038AC8B" w14:textId="77777777" w:rsidR="00DA0B09" w:rsidRDefault="00DA0B09" w:rsidP="00DD1032">
            <w:pPr>
              <w:jc w:val="center"/>
              <w:rPr>
                <w:rFonts w:ascii="Times New Roman" w:hAnsi="Times New Roman" w:cs="Times New Roman"/>
              </w:rPr>
            </w:pPr>
          </w:p>
        </w:tc>
        <w:tc>
          <w:tcPr>
            <w:tcW w:w="1850" w:type="dxa"/>
            <w:vMerge/>
            <w:vAlign w:val="center"/>
          </w:tcPr>
          <w:p w14:paraId="794046BB" w14:textId="77777777" w:rsidR="00DA0B09" w:rsidRDefault="00DA0B09" w:rsidP="00DD1032">
            <w:pPr>
              <w:jc w:val="center"/>
              <w:rPr>
                <w:rFonts w:ascii="Times New Roman" w:hAnsi="Times New Roman" w:cs="Times New Roman"/>
              </w:rPr>
            </w:pPr>
          </w:p>
        </w:tc>
        <w:tc>
          <w:tcPr>
            <w:tcW w:w="2686" w:type="dxa"/>
            <w:tcMar>
              <w:top w:w="55" w:type="dxa"/>
              <w:left w:w="55" w:type="dxa"/>
              <w:bottom w:w="55" w:type="dxa"/>
              <w:right w:w="55" w:type="dxa"/>
            </w:tcMar>
            <w:vAlign w:val="center"/>
          </w:tcPr>
          <w:p w14:paraId="31E665E7" w14:textId="77777777" w:rsidR="00DA0B09" w:rsidRDefault="00DA0B09" w:rsidP="00DD1032">
            <w:pPr>
              <w:snapToGrid w:val="0"/>
              <w:jc w:val="center"/>
              <w:rPr>
                <w:rFonts w:ascii="Times New Roman" w:hAnsi="Times New Roman" w:cs="Times New Roman"/>
                <w:color w:val="000000"/>
                <w:lang w:eastAsia="zh-CN"/>
              </w:rPr>
            </w:pPr>
            <w:r>
              <w:rPr>
                <w:rFonts w:ascii="Times New Roman" w:hAnsi="Times New Roman" w:cs="Times New Roman"/>
                <w:color w:val="000000"/>
                <w:lang w:eastAsia="zh-CN"/>
              </w:rPr>
              <w:t>7 mėn.</w:t>
            </w:r>
          </w:p>
        </w:tc>
        <w:tc>
          <w:tcPr>
            <w:tcW w:w="2835" w:type="dxa"/>
            <w:tcMar>
              <w:top w:w="55" w:type="dxa"/>
              <w:left w:w="55" w:type="dxa"/>
              <w:bottom w:w="55" w:type="dxa"/>
              <w:right w:w="55" w:type="dxa"/>
            </w:tcMar>
            <w:vAlign w:val="center"/>
          </w:tcPr>
          <w:p w14:paraId="6EE00D08" w14:textId="77777777" w:rsidR="00DA0B09" w:rsidRDefault="00DA0B09" w:rsidP="00DD1032">
            <w:pPr>
              <w:snapToGrid w:val="0"/>
              <w:jc w:val="center"/>
              <w:rPr>
                <w:rFonts w:ascii="Times New Roman" w:hAnsi="Times New Roman" w:cs="Times New Roman"/>
              </w:rPr>
            </w:pPr>
            <w:r>
              <w:rPr>
                <w:rFonts w:ascii="Times New Roman" w:hAnsi="Times New Roman" w:cs="Times New Roman"/>
              </w:rPr>
              <w:t>0,5</w:t>
            </w:r>
          </w:p>
        </w:tc>
      </w:tr>
      <w:tr w:rsidR="00DA0B09" w:rsidRPr="00D044FB" w14:paraId="153F75D9" w14:textId="77777777" w:rsidTr="00DD1032">
        <w:trPr>
          <w:trHeight w:val="139"/>
        </w:trPr>
        <w:tc>
          <w:tcPr>
            <w:tcW w:w="0" w:type="auto"/>
            <w:vMerge/>
            <w:vAlign w:val="center"/>
          </w:tcPr>
          <w:p w14:paraId="32E4BBA6" w14:textId="77777777" w:rsidR="00DA0B09" w:rsidRPr="00D044FB" w:rsidRDefault="00DA0B09" w:rsidP="00DD1032">
            <w:pPr>
              <w:rPr>
                <w:rFonts w:ascii="Times New Roman" w:hAnsi="Times New Roman" w:cs="Times New Roman"/>
              </w:rPr>
            </w:pPr>
          </w:p>
        </w:tc>
        <w:tc>
          <w:tcPr>
            <w:tcW w:w="1755" w:type="dxa"/>
            <w:vMerge/>
            <w:vAlign w:val="center"/>
          </w:tcPr>
          <w:p w14:paraId="0BFFAC5E" w14:textId="77777777" w:rsidR="00DA0B09" w:rsidRDefault="00DA0B09" w:rsidP="00DD1032">
            <w:pPr>
              <w:jc w:val="center"/>
              <w:rPr>
                <w:rFonts w:ascii="Times New Roman" w:hAnsi="Times New Roman" w:cs="Times New Roman"/>
              </w:rPr>
            </w:pPr>
          </w:p>
        </w:tc>
        <w:tc>
          <w:tcPr>
            <w:tcW w:w="1850" w:type="dxa"/>
            <w:vMerge/>
            <w:vAlign w:val="center"/>
          </w:tcPr>
          <w:p w14:paraId="6A845C8D" w14:textId="77777777" w:rsidR="00DA0B09" w:rsidRDefault="00DA0B09" w:rsidP="00DD1032">
            <w:pPr>
              <w:jc w:val="center"/>
              <w:rPr>
                <w:rFonts w:ascii="Times New Roman" w:hAnsi="Times New Roman" w:cs="Times New Roman"/>
              </w:rPr>
            </w:pPr>
          </w:p>
        </w:tc>
        <w:tc>
          <w:tcPr>
            <w:tcW w:w="2686" w:type="dxa"/>
            <w:tcMar>
              <w:top w:w="55" w:type="dxa"/>
              <w:left w:w="55" w:type="dxa"/>
              <w:bottom w:w="55" w:type="dxa"/>
              <w:right w:w="55" w:type="dxa"/>
            </w:tcMar>
            <w:vAlign w:val="center"/>
          </w:tcPr>
          <w:p w14:paraId="72DF7538" w14:textId="77777777" w:rsidR="00DA0B09" w:rsidRDefault="00DA0B09" w:rsidP="00DD1032">
            <w:pPr>
              <w:snapToGrid w:val="0"/>
              <w:jc w:val="center"/>
              <w:rPr>
                <w:rFonts w:ascii="Times New Roman" w:hAnsi="Times New Roman" w:cs="Times New Roman"/>
                <w:color w:val="000000"/>
                <w:lang w:eastAsia="zh-CN"/>
              </w:rPr>
            </w:pPr>
            <w:r>
              <w:rPr>
                <w:rFonts w:ascii="Times New Roman" w:hAnsi="Times New Roman" w:cs="Times New Roman"/>
                <w:color w:val="000000"/>
                <w:lang w:eastAsia="zh-CN"/>
              </w:rPr>
              <w:t>8 mėn.</w:t>
            </w:r>
          </w:p>
        </w:tc>
        <w:tc>
          <w:tcPr>
            <w:tcW w:w="2835" w:type="dxa"/>
            <w:tcMar>
              <w:top w:w="55" w:type="dxa"/>
              <w:left w:w="55" w:type="dxa"/>
              <w:bottom w:w="55" w:type="dxa"/>
              <w:right w:w="55" w:type="dxa"/>
            </w:tcMar>
            <w:vAlign w:val="center"/>
          </w:tcPr>
          <w:p w14:paraId="01A0EA0C" w14:textId="77777777" w:rsidR="00DA0B09" w:rsidRDefault="00DA0B09" w:rsidP="00DD1032">
            <w:pPr>
              <w:snapToGrid w:val="0"/>
              <w:jc w:val="center"/>
              <w:rPr>
                <w:rFonts w:ascii="Times New Roman" w:hAnsi="Times New Roman" w:cs="Times New Roman"/>
              </w:rPr>
            </w:pPr>
            <w:r>
              <w:rPr>
                <w:rFonts w:ascii="Times New Roman" w:hAnsi="Times New Roman" w:cs="Times New Roman"/>
              </w:rPr>
              <w:t>1</w:t>
            </w:r>
          </w:p>
        </w:tc>
      </w:tr>
      <w:tr w:rsidR="00DA0B09" w:rsidRPr="00D044FB" w14:paraId="22D1C8AD" w14:textId="77777777" w:rsidTr="00DD1032">
        <w:trPr>
          <w:trHeight w:val="139"/>
        </w:trPr>
        <w:tc>
          <w:tcPr>
            <w:tcW w:w="0" w:type="auto"/>
            <w:vMerge/>
            <w:vAlign w:val="center"/>
          </w:tcPr>
          <w:p w14:paraId="3E98D51C" w14:textId="77777777" w:rsidR="00DA0B09" w:rsidRPr="00D044FB" w:rsidRDefault="00DA0B09" w:rsidP="00DD1032">
            <w:pPr>
              <w:rPr>
                <w:rFonts w:ascii="Times New Roman" w:hAnsi="Times New Roman" w:cs="Times New Roman"/>
              </w:rPr>
            </w:pPr>
          </w:p>
        </w:tc>
        <w:tc>
          <w:tcPr>
            <w:tcW w:w="1755" w:type="dxa"/>
            <w:vMerge/>
            <w:vAlign w:val="center"/>
          </w:tcPr>
          <w:p w14:paraId="083458E5" w14:textId="77777777" w:rsidR="00DA0B09" w:rsidRDefault="00DA0B09" w:rsidP="00DD1032">
            <w:pPr>
              <w:jc w:val="center"/>
              <w:rPr>
                <w:rFonts w:ascii="Times New Roman" w:hAnsi="Times New Roman" w:cs="Times New Roman"/>
              </w:rPr>
            </w:pPr>
          </w:p>
        </w:tc>
        <w:tc>
          <w:tcPr>
            <w:tcW w:w="1850" w:type="dxa"/>
            <w:vMerge/>
            <w:vAlign w:val="center"/>
          </w:tcPr>
          <w:p w14:paraId="5B431086" w14:textId="77777777" w:rsidR="00DA0B09" w:rsidRDefault="00DA0B09" w:rsidP="00DD1032">
            <w:pPr>
              <w:jc w:val="center"/>
              <w:rPr>
                <w:rFonts w:ascii="Times New Roman" w:hAnsi="Times New Roman" w:cs="Times New Roman"/>
              </w:rPr>
            </w:pPr>
          </w:p>
        </w:tc>
        <w:tc>
          <w:tcPr>
            <w:tcW w:w="2686" w:type="dxa"/>
            <w:tcMar>
              <w:top w:w="55" w:type="dxa"/>
              <w:left w:w="55" w:type="dxa"/>
              <w:bottom w:w="55" w:type="dxa"/>
              <w:right w:w="55" w:type="dxa"/>
            </w:tcMar>
            <w:vAlign w:val="center"/>
          </w:tcPr>
          <w:p w14:paraId="36DDBB86" w14:textId="77777777" w:rsidR="00DA0B09" w:rsidRDefault="00DA0B09" w:rsidP="00DD1032">
            <w:pPr>
              <w:snapToGrid w:val="0"/>
              <w:jc w:val="center"/>
              <w:rPr>
                <w:rFonts w:ascii="Times New Roman" w:hAnsi="Times New Roman" w:cs="Times New Roman"/>
                <w:color w:val="000000"/>
                <w:lang w:eastAsia="zh-CN"/>
              </w:rPr>
            </w:pPr>
            <w:r>
              <w:rPr>
                <w:rFonts w:ascii="Times New Roman" w:hAnsi="Times New Roman" w:cs="Times New Roman"/>
                <w:color w:val="000000"/>
                <w:lang w:eastAsia="zh-CN"/>
              </w:rPr>
              <w:t>9 mėn.</w:t>
            </w:r>
          </w:p>
        </w:tc>
        <w:tc>
          <w:tcPr>
            <w:tcW w:w="2835" w:type="dxa"/>
            <w:tcMar>
              <w:top w:w="55" w:type="dxa"/>
              <w:left w:w="55" w:type="dxa"/>
              <w:bottom w:w="55" w:type="dxa"/>
              <w:right w:w="55" w:type="dxa"/>
            </w:tcMar>
            <w:vAlign w:val="center"/>
          </w:tcPr>
          <w:p w14:paraId="736FCB29" w14:textId="77777777" w:rsidR="00DA0B09" w:rsidRDefault="00DA0B09" w:rsidP="00DD1032">
            <w:pPr>
              <w:snapToGrid w:val="0"/>
              <w:jc w:val="center"/>
              <w:rPr>
                <w:rFonts w:ascii="Times New Roman" w:hAnsi="Times New Roman" w:cs="Times New Roman"/>
              </w:rPr>
            </w:pPr>
            <w:r>
              <w:rPr>
                <w:rFonts w:ascii="Times New Roman" w:hAnsi="Times New Roman" w:cs="Times New Roman"/>
              </w:rPr>
              <w:t>2</w:t>
            </w:r>
          </w:p>
        </w:tc>
      </w:tr>
      <w:tr w:rsidR="00DA0B09" w:rsidRPr="00D044FB" w14:paraId="595F2923" w14:textId="77777777" w:rsidTr="00DD1032">
        <w:trPr>
          <w:trHeight w:val="300"/>
        </w:trPr>
        <w:tc>
          <w:tcPr>
            <w:tcW w:w="0" w:type="auto"/>
            <w:vMerge/>
            <w:vAlign w:val="center"/>
            <w:hideMark/>
          </w:tcPr>
          <w:p w14:paraId="650C5429" w14:textId="77777777" w:rsidR="00DA0B09" w:rsidRPr="00D044FB" w:rsidRDefault="00DA0B09" w:rsidP="00DD1032">
            <w:pPr>
              <w:rPr>
                <w:rFonts w:ascii="Times New Roman" w:hAnsi="Times New Roman" w:cs="Times New Roman"/>
              </w:rPr>
            </w:pPr>
          </w:p>
        </w:tc>
        <w:tc>
          <w:tcPr>
            <w:tcW w:w="1755" w:type="dxa"/>
            <w:vMerge w:val="restart"/>
            <w:vAlign w:val="center"/>
            <w:hideMark/>
          </w:tcPr>
          <w:p w14:paraId="25059565" w14:textId="77777777" w:rsidR="00DA0B09" w:rsidRPr="00D044FB" w:rsidRDefault="00DA0B09" w:rsidP="00DD1032">
            <w:pPr>
              <w:jc w:val="center"/>
              <w:rPr>
                <w:rFonts w:ascii="Times New Roman" w:hAnsi="Times New Roman" w:cs="Times New Roman"/>
              </w:rPr>
            </w:pPr>
            <w:r>
              <w:rPr>
                <w:rFonts w:ascii="Times New Roman" w:hAnsi="Times New Roman" w:cs="Times New Roman"/>
              </w:rPr>
              <w:t>Vidaus degimo variklių mazgų remontas</w:t>
            </w:r>
          </w:p>
        </w:tc>
        <w:tc>
          <w:tcPr>
            <w:tcW w:w="1850" w:type="dxa"/>
            <w:vMerge w:val="restart"/>
            <w:vAlign w:val="center"/>
            <w:hideMark/>
          </w:tcPr>
          <w:p w14:paraId="6240F7C4" w14:textId="77777777" w:rsidR="00DA0B09" w:rsidRPr="00D044FB" w:rsidRDefault="00DA0B09" w:rsidP="00DD1032">
            <w:pPr>
              <w:jc w:val="center"/>
              <w:rPr>
                <w:rFonts w:ascii="Times New Roman" w:hAnsi="Times New Roman" w:cs="Times New Roman"/>
              </w:rPr>
            </w:pPr>
            <w:r>
              <w:rPr>
                <w:rFonts w:ascii="Times New Roman" w:hAnsi="Times New Roman" w:cs="Times New Roman"/>
              </w:rPr>
              <w:t>Ne mažiau 6 mėn.</w:t>
            </w:r>
          </w:p>
        </w:tc>
        <w:tc>
          <w:tcPr>
            <w:tcW w:w="2686" w:type="dxa"/>
            <w:tcMar>
              <w:top w:w="55" w:type="dxa"/>
              <w:left w:w="55" w:type="dxa"/>
              <w:bottom w:w="55" w:type="dxa"/>
              <w:right w:w="55" w:type="dxa"/>
            </w:tcMar>
            <w:vAlign w:val="center"/>
            <w:hideMark/>
          </w:tcPr>
          <w:p w14:paraId="716DFD41" w14:textId="77777777" w:rsidR="00DA0B09" w:rsidRPr="00D044FB" w:rsidRDefault="00DA0B09" w:rsidP="00DD1032">
            <w:pPr>
              <w:snapToGrid w:val="0"/>
              <w:jc w:val="center"/>
              <w:rPr>
                <w:rFonts w:ascii="Times New Roman" w:hAnsi="Times New Roman" w:cs="Times New Roman"/>
              </w:rPr>
            </w:pPr>
            <w:r>
              <w:rPr>
                <w:rFonts w:ascii="Times New Roman" w:hAnsi="Times New Roman" w:cs="Times New Roman"/>
                <w:color w:val="000000"/>
                <w:lang w:val="en-US" w:eastAsia="zh-CN"/>
              </w:rPr>
              <w:t>6</w:t>
            </w:r>
            <w:r w:rsidRPr="00D044FB">
              <w:rPr>
                <w:rFonts w:ascii="Times New Roman" w:hAnsi="Times New Roman" w:cs="Times New Roman"/>
                <w:color w:val="000000"/>
                <w:lang w:val="en-US" w:eastAsia="zh-CN"/>
              </w:rPr>
              <w:t xml:space="preserve"> </w:t>
            </w:r>
            <w:proofErr w:type="spellStart"/>
            <w:r>
              <w:rPr>
                <w:rFonts w:ascii="Times New Roman" w:hAnsi="Times New Roman" w:cs="Times New Roman"/>
                <w:color w:val="000000"/>
                <w:lang w:val="en-US" w:eastAsia="zh-CN"/>
              </w:rPr>
              <w:t>mėn</w:t>
            </w:r>
            <w:proofErr w:type="spellEnd"/>
            <w:r>
              <w:rPr>
                <w:rFonts w:ascii="Times New Roman" w:hAnsi="Times New Roman" w:cs="Times New Roman"/>
                <w:color w:val="000000"/>
                <w:lang w:val="en-US" w:eastAsia="zh-CN"/>
              </w:rPr>
              <w:t>.</w:t>
            </w:r>
          </w:p>
        </w:tc>
        <w:tc>
          <w:tcPr>
            <w:tcW w:w="2835" w:type="dxa"/>
            <w:tcMar>
              <w:top w:w="55" w:type="dxa"/>
              <w:left w:w="55" w:type="dxa"/>
              <w:bottom w:w="55" w:type="dxa"/>
              <w:right w:w="55" w:type="dxa"/>
            </w:tcMar>
            <w:vAlign w:val="center"/>
          </w:tcPr>
          <w:p w14:paraId="2399ABC3" w14:textId="77777777" w:rsidR="00DA0B09" w:rsidRPr="00D044FB" w:rsidRDefault="00DA0B09" w:rsidP="00DD1032">
            <w:pPr>
              <w:snapToGrid w:val="0"/>
              <w:jc w:val="center"/>
              <w:rPr>
                <w:rFonts w:ascii="Times New Roman" w:hAnsi="Times New Roman" w:cs="Times New Roman"/>
              </w:rPr>
            </w:pPr>
            <w:r>
              <w:rPr>
                <w:rFonts w:ascii="Times New Roman" w:hAnsi="Times New Roman" w:cs="Times New Roman"/>
              </w:rPr>
              <w:t>0</w:t>
            </w:r>
          </w:p>
        </w:tc>
      </w:tr>
      <w:tr w:rsidR="00DA0B09" w:rsidRPr="00D044FB" w14:paraId="66A4B0A1" w14:textId="77777777" w:rsidTr="00DD1032">
        <w:trPr>
          <w:trHeight w:val="300"/>
        </w:trPr>
        <w:tc>
          <w:tcPr>
            <w:tcW w:w="0" w:type="auto"/>
            <w:vMerge/>
            <w:vAlign w:val="center"/>
          </w:tcPr>
          <w:p w14:paraId="32BA00A1" w14:textId="77777777" w:rsidR="00DA0B09" w:rsidRPr="00D044FB" w:rsidRDefault="00DA0B09" w:rsidP="00DD1032">
            <w:pPr>
              <w:rPr>
                <w:rFonts w:ascii="Times New Roman" w:hAnsi="Times New Roman" w:cs="Times New Roman"/>
              </w:rPr>
            </w:pPr>
          </w:p>
        </w:tc>
        <w:tc>
          <w:tcPr>
            <w:tcW w:w="1755" w:type="dxa"/>
            <w:vMerge/>
            <w:vAlign w:val="center"/>
          </w:tcPr>
          <w:p w14:paraId="24B6DCF5" w14:textId="77777777" w:rsidR="00DA0B09" w:rsidRDefault="00DA0B09" w:rsidP="00DD1032">
            <w:pPr>
              <w:jc w:val="center"/>
              <w:rPr>
                <w:rFonts w:ascii="Times New Roman" w:hAnsi="Times New Roman" w:cs="Times New Roman"/>
              </w:rPr>
            </w:pPr>
          </w:p>
        </w:tc>
        <w:tc>
          <w:tcPr>
            <w:tcW w:w="1850" w:type="dxa"/>
            <w:vMerge/>
            <w:vAlign w:val="center"/>
          </w:tcPr>
          <w:p w14:paraId="16476CE3" w14:textId="77777777" w:rsidR="00DA0B09" w:rsidRDefault="00DA0B09" w:rsidP="00DD1032">
            <w:pPr>
              <w:jc w:val="center"/>
              <w:rPr>
                <w:rFonts w:ascii="Times New Roman" w:hAnsi="Times New Roman" w:cs="Times New Roman"/>
              </w:rPr>
            </w:pPr>
          </w:p>
        </w:tc>
        <w:tc>
          <w:tcPr>
            <w:tcW w:w="2686" w:type="dxa"/>
            <w:tcMar>
              <w:top w:w="55" w:type="dxa"/>
              <w:left w:w="55" w:type="dxa"/>
              <w:bottom w:w="55" w:type="dxa"/>
              <w:right w:w="55" w:type="dxa"/>
            </w:tcMar>
            <w:vAlign w:val="center"/>
          </w:tcPr>
          <w:p w14:paraId="4D28F7B0" w14:textId="77777777" w:rsidR="00DA0B09" w:rsidRDefault="00DA0B09" w:rsidP="00DD1032">
            <w:pPr>
              <w:snapToGrid w:val="0"/>
              <w:jc w:val="center"/>
              <w:rPr>
                <w:rFonts w:ascii="Times New Roman" w:hAnsi="Times New Roman" w:cs="Times New Roman"/>
                <w:color w:val="000000"/>
                <w:lang w:val="en-US" w:eastAsia="zh-CN"/>
              </w:rPr>
            </w:pPr>
            <w:r>
              <w:rPr>
                <w:rFonts w:ascii="Times New Roman" w:hAnsi="Times New Roman" w:cs="Times New Roman"/>
                <w:color w:val="000000"/>
                <w:lang w:val="en-US" w:eastAsia="zh-CN"/>
              </w:rPr>
              <w:t xml:space="preserve">7 </w:t>
            </w:r>
            <w:proofErr w:type="spellStart"/>
            <w:r>
              <w:rPr>
                <w:rFonts w:ascii="Times New Roman" w:hAnsi="Times New Roman" w:cs="Times New Roman"/>
                <w:color w:val="000000"/>
                <w:lang w:val="en-US" w:eastAsia="zh-CN"/>
              </w:rPr>
              <w:t>mėn</w:t>
            </w:r>
            <w:proofErr w:type="spellEnd"/>
            <w:r>
              <w:rPr>
                <w:rFonts w:ascii="Times New Roman" w:hAnsi="Times New Roman" w:cs="Times New Roman"/>
                <w:color w:val="000000"/>
                <w:lang w:val="en-US" w:eastAsia="zh-CN"/>
              </w:rPr>
              <w:t>.</w:t>
            </w:r>
          </w:p>
        </w:tc>
        <w:tc>
          <w:tcPr>
            <w:tcW w:w="2835" w:type="dxa"/>
            <w:tcMar>
              <w:top w:w="55" w:type="dxa"/>
              <w:left w:w="55" w:type="dxa"/>
              <w:bottom w:w="55" w:type="dxa"/>
              <w:right w:w="55" w:type="dxa"/>
            </w:tcMar>
            <w:vAlign w:val="center"/>
          </w:tcPr>
          <w:p w14:paraId="37B2EFC2" w14:textId="77777777" w:rsidR="00DA0B09" w:rsidRDefault="00DA0B09" w:rsidP="00DD1032">
            <w:pPr>
              <w:snapToGrid w:val="0"/>
              <w:jc w:val="center"/>
              <w:rPr>
                <w:rFonts w:ascii="Times New Roman" w:hAnsi="Times New Roman" w:cs="Times New Roman"/>
              </w:rPr>
            </w:pPr>
            <w:r>
              <w:rPr>
                <w:rFonts w:ascii="Times New Roman" w:hAnsi="Times New Roman" w:cs="Times New Roman"/>
              </w:rPr>
              <w:t>0,5</w:t>
            </w:r>
          </w:p>
        </w:tc>
      </w:tr>
      <w:tr w:rsidR="00DA0B09" w:rsidRPr="00D044FB" w14:paraId="428D7FE3" w14:textId="77777777" w:rsidTr="00DD1032">
        <w:trPr>
          <w:trHeight w:val="300"/>
        </w:trPr>
        <w:tc>
          <w:tcPr>
            <w:tcW w:w="0" w:type="auto"/>
            <w:vMerge/>
            <w:vAlign w:val="center"/>
          </w:tcPr>
          <w:p w14:paraId="5718F172" w14:textId="77777777" w:rsidR="00DA0B09" w:rsidRPr="00D044FB" w:rsidRDefault="00DA0B09" w:rsidP="00DD1032">
            <w:pPr>
              <w:rPr>
                <w:rFonts w:ascii="Times New Roman" w:hAnsi="Times New Roman" w:cs="Times New Roman"/>
              </w:rPr>
            </w:pPr>
          </w:p>
        </w:tc>
        <w:tc>
          <w:tcPr>
            <w:tcW w:w="1755" w:type="dxa"/>
            <w:vMerge/>
            <w:vAlign w:val="center"/>
          </w:tcPr>
          <w:p w14:paraId="72F37DE6" w14:textId="77777777" w:rsidR="00DA0B09" w:rsidRDefault="00DA0B09" w:rsidP="00DD1032">
            <w:pPr>
              <w:jc w:val="center"/>
              <w:rPr>
                <w:rFonts w:ascii="Times New Roman" w:hAnsi="Times New Roman" w:cs="Times New Roman"/>
              </w:rPr>
            </w:pPr>
          </w:p>
        </w:tc>
        <w:tc>
          <w:tcPr>
            <w:tcW w:w="1850" w:type="dxa"/>
            <w:vMerge/>
            <w:vAlign w:val="center"/>
          </w:tcPr>
          <w:p w14:paraId="0231D872" w14:textId="77777777" w:rsidR="00DA0B09" w:rsidRDefault="00DA0B09" w:rsidP="00DD1032">
            <w:pPr>
              <w:jc w:val="center"/>
              <w:rPr>
                <w:rFonts w:ascii="Times New Roman" w:hAnsi="Times New Roman" w:cs="Times New Roman"/>
              </w:rPr>
            </w:pPr>
          </w:p>
        </w:tc>
        <w:tc>
          <w:tcPr>
            <w:tcW w:w="2686" w:type="dxa"/>
            <w:tcMar>
              <w:top w:w="55" w:type="dxa"/>
              <w:left w:w="55" w:type="dxa"/>
              <w:bottom w:w="55" w:type="dxa"/>
              <w:right w:w="55" w:type="dxa"/>
            </w:tcMar>
            <w:vAlign w:val="center"/>
          </w:tcPr>
          <w:p w14:paraId="4D493281" w14:textId="77777777" w:rsidR="00DA0B09" w:rsidRDefault="00DA0B09" w:rsidP="00DD1032">
            <w:pPr>
              <w:snapToGrid w:val="0"/>
              <w:jc w:val="center"/>
              <w:rPr>
                <w:rFonts w:ascii="Times New Roman" w:hAnsi="Times New Roman" w:cs="Times New Roman"/>
                <w:color w:val="000000"/>
                <w:lang w:val="en-US" w:eastAsia="zh-CN"/>
              </w:rPr>
            </w:pPr>
            <w:r>
              <w:rPr>
                <w:rFonts w:ascii="Times New Roman" w:hAnsi="Times New Roman" w:cs="Times New Roman"/>
                <w:color w:val="000000"/>
                <w:lang w:val="en-US" w:eastAsia="zh-CN"/>
              </w:rPr>
              <w:t xml:space="preserve">8 </w:t>
            </w:r>
            <w:proofErr w:type="spellStart"/>
            <w:r>
              <w:rPr>
                <w:rFonts w:ascii="Times New Roman" w:hAnsi="Times New Roman" w:cs="Times New Roman"/>
                <w:color w:val="000000"/>
                <w:lang w:val="en-US" w:eastAsia="zh-CN"/>
              </w:rPr>
              <w:t>mėn</w:t>
            </w:r>
            <w:proofErr w:type="spellEnd"/>
            <w:r>
              <w:rPr>
                <w:rFonts w:ascii="Times New Roman" w:hAnsi="Times New Roman" w:cs="Times New Roman"/>
                <w:color w:val="000000"/>
                <w:lang w:val="en-US" w:eastAsia="zh-CN"/>
              </w:rPr>
              <w:t>.</w:t>
            </w:r>
          </w:p>
        </w:tc>
        <w:tc>
          <w:tcPr>
            <w:tcW w:w="2835" w:type="dxa"/>
            <w:tcMar>
              <w:top w:w="55" w:type="dxa"/>
              <w:left w:w="55" w:type="dxa"/>
              <w:bottom w:w="55" w:type="dxa"/>
              <w:right w:w="55" w:type="dxa"/>
            </w:tcMar>
            <w:vAlign w:val="center"/>
          </w:tcPr>
          <w:p w14:paraId="0C235556" w14:textId="77777777" w:rsidR="00DA0B09" w:rsidRDefault="00DA0B09" w:rsidP="00DD1032">
            <w:pPr>
              <w:snapToGrid w:val="0"/>
              <w:jc w:val="center"/>
              <w:rPr>
                <w:rFonts w:ascii="Times New Roman" w:hAnsi="Times New Roman" w:cs="Times New Roman"/>
              </w:rPr>
            </w:pPr>
            <w:r>
              <w:rPr>
                <w:rFonts w:ascii="Times New Roman" w:hAnsi="Times New Roman" w:cs="Times New Roman"/>
              </w:rPr>
              <w:t>1</w:t>
            </w:r>
          </w:p>
        </w:tc>
      </w:tr>
      <w:tr w:rsidR="00DA0B09" w:rsidRPr="00D044FB" w14:paraId="57570A0D" w14:textId="77777777" w:rsidTr="00DD1032">
        <w:trPr>
          <w:trHeight w:val="300"/>
        </w:trPr>
        <w:tc>
          <w:tcPr>
            <w:tcW w:w="0" w:type="auto"/>
            <w:vMerge/>
            <w:vAlign w:val="center"/>
          </w:tcPr>
          <w:p w14:paraId="496FF16B" w14:textId="77777777" w:rsidR="00DA0B09" w:rsidRPr="00D044FB" w:rsidRDefault="00DA0B09" w:rsidP="00DD1032">
            <w:pPr>
              <w:rPr>
                <w:rFonts w:ascii="Times New Roman" w:hAnsi="Times New Roman" w:cs="Times New Roman"/>
              </w:rPr>
            </w:pPr>
          </w:p>
        </w:tc>
        <w:tc>
          <w:tcPr>
            <w:tcW w:w="1755" w:type="dxa"/>
            <w:vMerge/>
            <w:vAlign w:val="center"/>
          </w:tcPr>
          <w:p w14:paraId="668D7A6C" w14:textId="77777777" w:rsidR="00DA0B09" w:rsidRDefault="00DA0B09" w:rsidP="00DD1032">
            <w:pPr>
              <w:jc w:val="center"/>
              <w:rPr>
                <w:rFonts w:ascii="Times New Roman" w:hAnsi="Times New Roman" w:cs="Times New Roman"/>
              </w:rPr>
            </w:pPr>
          </w:p>
        </w:tc>
        <w:tc>
          <w:tcPr>
            <w:tcW w:w="1850" w:type="dxa"/>
            <w:vMerge/>
            <w:vAlign w:val="center"/>
          </w:tcPr>
          <w:p w14:paraId="5C9E784B" w14:textId="77777777" w:rsidR="00DA0B09" w:rsidRDefault="00DA0B09" w:rsidP="00DD1032">
            <w:pPr>
              <w:jc w:val="center"/>
              <w:rPr>
                <w:rFonts w:ascii="Times New Roman" w:hAnsi="Times New Roman" w:cs="Times New Roman"/>
              </w:rPr>
            </w:pPr>
          </w:p>
        </w:tc>
        <w:tc>
          <w:tcPr>
            <w:tcW w:w="2686" w:type="dxa"/>
            <w:tcMar>
              <w:top w:w="55" w:type="dxa"/>
              <w:left w:w="55" w:type="dxa"/>
              <w:bottom w:w="55" w:type="dxa"/>
              <w:right w:w="55" w:type="dxa"/>
            </w:tcMar>
            <w:vAlign w:val="center"/>
          </w:tcPr>
          <w:p w14:paraId="4679C723" w14:textId="77777777" w:rsidR="00DA0B09" w:rsidRDefault="00DA0B09" w:rsidP="00DD1032">
            <w:pPr>
              <w:snapToGrid w:val="0"/>
              <w:jc w:val="center"/>
              <w:rPr>
                <w:rFonts w:ascii="Times New Roman" w:hAnsi="Times New Roman" w:cs="Times New Roman"/>
                <w:color w:val="000000"/>
                <w:lang w:val="en-US" w:eastAsia="zh-CN"/>
              </w:rPr>
            </w:pPr>
            <w:r>
              <w:rPr>
                <w:rFonts w:ascii="Times New Roman" w:hAnsi="Times New Roman" w:cs="Times New Roman"/>
                <w:color w:val="000000"/>
                <w:lang w:val="en-US" w:eastAsia="zh-CN"/>
              </w:rPr>
              <w:t xml:space="preserve">9 </w:t>
            </w:r>
            <w:proofErr w:type="spellStart"/>
            <w:r>
              <w:rPr>
                <w:rFonts w:ascii="Times New Roman" w:hAnsi="Times New Roman" w:cs="Times New Roman"/>
                <w:color w:val="000000"/>
                <w:lang w:val="en-US" w:eastAsia="zh-CN"/>
              </w:rPr>
              <w:t>mėn</w:t>
            </w:r>
            <w:proofErr w:type="spellEnd"/>
            <w:r>
              <w:rPr>
                <w:rFonts w:ascii="Times New Roman" w:hAnsi="Times New Roman" w:cs="Times New Roman"/>
                <w:color w:val="000000"/>
                <w:lang w:val="en-US" w:eastAsia="zh-CN"/>
              </w:rPr>
              <w:t>.</w:t>
            </w:r>
          </w:p>
        </w:tc>
        <w:tc>
          <w:tcPr>
            <w:tcW w:w="2835" w:type="dxa"/>
            <w:tcMar>
              <w:top w:w="55" w:type="dxa"/>
              <w:left w:w="55" w:type="dxa"/>
              <w:bottom w:w="55" w:type="dxa"/>
              <w:right w:w="55" w:type="dxa"/>
            </w:tcMar>
            <w:vAlign w:val="center"/>
          </w:tcPr>
          <w:p w14:paraId="48D96726" w14:textId="77777777" w:rsidR="00DA0B09" w:rsidRDefault="00DA0B09" w:rsidP="00DD1032">
            <w:pPr>
              <w:snapToGrid w:val="0"/>
              <w:jc w:val="center"/>
              <w:rPr>
                <w:rFonts w:ascii="Times New Roman" w:hAnsi="Times New Roman" w:cs="Times New Roman"/>
              </w:rPr>
            </w:pPr>
            <w:r>
              <w:rPr>
                <w:rFonts w:ascii="Times New Roman" w:hAnsi="Times New Roman" w:cs="Times New Roman"/>
              </w:rPr>
              <w:t>2</w:t>
            </w:r>
          </w:p>
        </w:tc>
      </w:tr>
      <w:tr w:rsidR="00DA0B09" w:rsidRPr="00D044FB" w14:paraId="6FB50040" w14:textId="77777777" w:rsidTr="00DD1032">
        <w:trPr>
          <w:trHeight w:val="300"/>
        </w:trPr>
        <w:tc>
          <w:tcPr>
            <w:tcW w:w="0" w:type="auto"/>
            <w:vMerge/>
            <w:vAlign w:val="center"/>
          </w:tcPr>
          <w:p w14:paraId="4129681E" w14:textId="77777777" w:rsidR="00DA0B09" w:rsidRPr="00D044FB" w:rsidRDefault="00DA0B09" w:rsidP="00DD1032">
            <w:pPr>
              <w:rPr>
                <w:rFonts w:ascii="Times New Roman" w:hAnsi="Times New Roman" w:cs="Times New Roman"/>
              </w:rPr>
            </w:pPr>
          </w:p>
        </w:tc>
        <w:tc>
          <w:tcPr>
            <w:tcW w:w="1755" w:type="dxa"/>
            <w:vMerge w:val="restart"/>
            <w:vAlign w:val="center"/>
          </w:tcPr>
          <w:p w14:paraId="6C8C271B" w14:textId="77777777" w:rsidR="00DA0B09" w:rsidRPr="00D044FB" w:rsidRDefault="00DA0B09" w:rsidP="00DD1032">
            <w:pPr>
              <w:jc w:val="center"/>
              <w:rPr>
                <w:rFonts w:ascii="Times New Roman" w:hAnsi="Times New Roman" w:cs="Times New Roman"/>
              </w:rPr>
            </w:pPr>
            <w:r>
              <w:rPr>
                <w:rFonts w:ascii="Times New Roman" w:hAnsi="Times New Roman" w:cs="Times New Roman"/>
              </w:rPr>
              <w:t>Padangų remontas</w:t>
            </w:r>
          </w:p>
        </w:tc>
        <w:tc>
          <w:tcPr>
            <w:tcW w:w="1850" w:type="dxa"/>
            <w:vMerge w:val="restart"/>
            <w:vAlign w:val="center"/>
          </w:tcPr>
          <w:p w14:paraId="57C51957" w14:textId="77777777" w:rsidR="00DA0B09" w:rsidRPr="00D044FB" w:rsidRDefault="00DA0B09" w:rsidP="00DD1032">
            <w:pPr>
              <w:jc w:val="center"/>
              <w:rPr>
                <w:rFonts w:ascii="Times New Roman" w:hAnsi="Times New Roman" w:cs="Times New Roman"/>
              </w:rPr>
            </w:pPr>
            <w:r>
              <w:rPr>
                <w:rFonts w:ascii="Times New Roman" w:hAnsi="Times New Roman" w:cs="Times New Roman"/>
              </w:rPr>
              <w:t>Ne mažiau 1 mėn.</w:t>
            </w:r>
          </w:p>
        </w:tc>
        <w:tc>
          <w:tcPr>
            <w:tcW w:w="2686" w:type="dxa"/>
            <w:tcMar>
              <w:top w:w="55" w:type="dxa"/>
              <w:left w:w="55" w:type="dxa"/>
              <w:bottom w:w="55" w:type="dxa"/>
              <w:right w:w="55" w:type="dxa"/>
            </w:tcMar>
            <w:vAlign w:val="center"/>
          </w:tcPr>
          <w:p w14:paraId="3F69F30D" w14:textId="77777777" w:rsidR="00DA0B09" w:rsidRPr="00D044FB" w:rsidRDefault="00DA0B09" w:rsidP="00DD1032">
            <w:pPr>
              <w:snapToGrid w:val="0"/>
              <w:jc w:val="center"/>
              <w:rPr>
                <w:rFonts w:ascii="Times New Roman" w:hAnsi="Times New Roman" w:cs="Times New Roman"/>
                <w:color w:val="000000"/>
                <w:lang w:val="en-US" w:eastAsia="zh-CN"/>
              </w:rPr>
            </w:pPr>
            <w:r>
              <w:rPr>
                <w:rFonts w:ascii="Times New Roman" w:hAnsi="Times New Roman" w:cs="Times New Roman"/>
                <w:color w:val="000000"/>
                <w:lang w:val="en-US" w:eastAsia="zh-CN"/>
              </w:rPr>
              <w:t xml:space="preserve">1 </w:t>
            </w:r>
            <w:proofErr w:type="spellStart"/>
            <w:r>
              <w:rPr>
                <w:rFonts w:ascii="Times New Roman" w:hAnsi="Times New Roman" w:cs="Times New Roman"/>
                <w:color w:val="000000"/>
                <w:lang w:val="en-US" w:eastAsia="zh-CN"/>
              </w:rPr>
              <w:t>mėn</w:t>
            </w:r>
            <w:proofErr w:type="spellEnd"/>
            <w:r>
              <w:rPr>
                <w:rFonts w:ascii="Times New Roman" w:hAnsi="Times New Roman" w:cs="Times New Roman"/>
                <w:color w:val="000000"/>
                <w:lang w:val="en-US" w:eastAsia="zh-CN"/>
              </w:rPr>
              <w:t>.</w:t>
            </w:r>
          </w:p>
        </w:tc>
        <w:tc>
          <w:tcPr>
            <w:tcW w:w="2835" w:type="dxa"/>
            <w:tcMar>
              <w:top w:w="55" w:type="dxa"/>
              <w:left w:w="55" w:type="dxa"/>
              <w:bottom w:w="55" w:type="dxa"/>
              <w:right w:w="55" w:type="dxa"/>
            </w:tcMar>
            <w:vAlign w:val="center"/>
          </w:tcPr>
          <w:p w14:paraId="5E9E0865" w14:textId="77777777" w:rsidR="00DA0B09" w:rsidRPr="00D044FB" w:rsidRDefault="00DA0B09" w:rsidP="00DD1032">
            <w:pPr>
              <w:snapToGrid w:val="0"/>
              <w:jc w:val="center"/>
              <w:rPr>
                <w:rFonts w:ascii="Times New Roman" w:hAnsi="Times New Roman" w:cs="Times New Roman"/>
              </w:rPr>
            </w:pPr>
            <w:r>
              <w:rPr>
                <w:rFonts w:ascii="Times New Roman" w:hAnsi="Times New Roman" w:cs="Times New Roman"/>
              </w:rPr>
              <w:t>0</w:t>
            </w:r>
          </w:p>
        </w:tc>
      </w:tr>
      <w:tr w:rsidR="00DA0B09" w:rsidRPr="00D044FB" w14:paraId="0CD192AE" w14:textId="77777777" w:rsidTr="00DD1032">
        <w:trPr>
          <w:trHeight w:val="300"/>
        </w:trPr>
        <w:tc>
          <w:tcPr>
            <w:tcW w:w="0" w:type="auto"/>
            <w:vMerge/>
            <w:vAlign w:val="center"/>
          </w:tcPr>
          <w:p w14:paraId="0DD7973B" w14:textId="77777777" w:rsidR="00DA0B09" w:rsidRPr="00D044FB" w:rsidRDefault="00DA0B09" w:rsidP="00DD1032">
            <w:pPr>
              <w:rPr>
                <w:rFonts w:ascii="Times New Roman" w:hAnsi="Times New Roman" w:cs="Times New Roman"/>
              </w:rPr>
            </w:pPr>
          </w:p>
        </w:tc>
        <w:tc>
          <w:tcPr>
            <w:tcW w:w="1755" w:type="dxa"/>
            <w:vMerge/>
            <w:vAlign w:val="center"/>
          </w:tcPr>
          <w:p w14:paraId="22D16F34" w14:textId="77777777" w:rsidR="00DA0B09" w:rsidRDefault="00DA0B09" w:rsidP="00DD1032">
            <w:pPr>
              <w:jc w:val="center"/>
              <w:rPr>
                <w:rFonts w:ascii="Times New Roman" w:hAnsi="Times New Roman" w:cs="Times New Roman"/>
              </w:rPr>
            </w:pPr>
          </w:p>
        </w:tc>
        <w:tc>
          <w:tcPr>
            <w:tcW w:w="1850" w:type="dxa"/>
            <w:vMerge/>
            <w:vAlign w:val="center"/>
          </w:tcPr>
          <w:p w14:paraId="57A3DD47" w14:textId="77777777" w:rsidR="00DA0B09" w:rsidRDefault="00DA0B09" w:rsidP="00DD1032">
            <w:pPr>
              <w:jc w:val="center"/>
              <w:rPr>
                <w:rFonts w:ascii="Times New Roman" w:hAnsi="Times New Roman" w:cs="Times New Roman"/>
              </w:rPr>
            </w:pPr>
          </w:p>
        </w:tc>
        <w:tc>
          <w:tcPr>
            <w:tcW w:w="2686" w:type="dxa"/>
            <w:tcMar>
              <w:top w:w="55" w:type="dxa"/>
              <w:left w:w="55" w:type="dxa"/>
              <w:bottom w:w="55" w:type="dxa"/>
              <w:right w:w="55" w:type="dxa"/>
            </w:tcMar>
            <w:vAlign w:val="center"/>
          </w:tcPr>
          <w:p w14:paraId="446CE042" w14:textId="77777777" w:rsidR="00DA0B09" w:rsidRDefault="00DA0B09" w:rsidP="00DD1032">
            <w:pPr>
              <w:snapToGrid w:val="0"/>
              <w:jc w:val="center"/>
              <w:rPr>
                <w:rFonts w:ascii="Times New Roman" w:hAnsi="Times New Roman" w:cs="Times New Roman"/>
                <w:color w:val="000000"/>
                <w:lang w:val="en-US" w:eastAsia="zh-CN"/>
              </w:rPr>
            </w:pPr>
            <w:r>
              <w:rPr>
                <w:rFonts w:ascii="Times New Roman" w:hAnsi="Times New Roman" w:cs="Times New Roman"/>
                <w:color w:val="000000"/>
                <w:lang w:val="en-US" w:eastAsia="zh-CN"/>
              </w:rPr>
              <w:t xml:space="preserve">2 </w:t>
            </w:r>
            <w:proofErr w:type="spellStart"/>
            <w:r>
              <w:rPr>
                <w:rFonts w:ascii="Times New Roman" w:hAnsi="Times New Roman" w:cs="Times New Roman"/>
                <w:color w:val="000000"/>
                <w:lang w:val="en-US" w:eastAsia="zh-CN"/>
              </w:rPr>
              <w:t>mėn</w:t>
            </w:r>
            <w:proofErr w:type="spellEnd"/>
            <w:r>
              <w:rPr>
                <w:rFonts w:ascii="Times New Roman" w:hAnsi="Times New Roman" w:cs="Times New Roman"/>
                <w:color w:val="000000"/>
                <w:lang w:val="en-US" w:eastAsia="zh-CN"/>
              </w:rPr>
              <w:t>.</w:t>
            </w:r>
          </w:p>
        </w:tc>
        <w:tc>
          <w:tcPr>
            <w:tcW w:w="2835" w:type="dxa"/>
            <w:tcMar>
              <w:top w:w="55" w:type="dxa"/>
              <w:left w:w="55" w:type="dxa"/>
              <w:bottom w:w="55" w:type="dxa"/>
              <w:right w:w="55" w:type="dxa"/>
            </w:tcMar>
            <w:vAlign w:val="center"/>
          </w:tcPr>
          <w:p w14:paraId="1FE41A4C" w14:textId="77777777" w:rsidR="00DA0B09" w:rsidRDefault="00DA0B09" w:rsidP="00DD1032">
            <w:pPr>
              <w:snapToGrid w:val="0"/>
              <w:jc w:val="center"/>
              <w:rPr>
                <w:rFonts w:ascii="Times New Roman" w:hAnsi="Times New Roman" w:cs="Times New Roman"/>
              </w:rPr>
            </w:pPr>
            <w:r>
              <w:rPr>
                <w:rFonts w:ascii="Times New Roman" w:hAnsi="Times New Roman" w:cs="Times New Roman"/>
              </w:rPr>
              <w:t>1</w:t>
            </w:r>
          </w:p>
        </w:tc>
      </w:tr>
      <w:tr w:rsidR="00DA0B09" w:rsidRPr="00D044FB" w14:paraId="767C3F1B" w14:textId="77777777" w:rsidTr="00DD1032">
        <w:trPr>
          <w:trHeight w:val="300"/>
        </w:trPr>
        <w:tc>
          <w:tcPr>
            <w:tcW w:w="0" w:type="auto"/>
            <w:vMerge/>
            <w:vAlign w:val="center"/>
          </w:tcPr>
          <w:p w14:paraId="5EF4D21C" w14:textId="77777777" w:rsidR="00DA0B09" w:rsidRPr="00D044FB" w:rsidRDefault="00DA0B09" w:rsidP="00DD1032">
            <w:pPr>
              <w:rPr>
                <w:rFonts w:ascii="Times New Roman" w:hAnsi="Times New Roman" w:cs="Times New Roman"/>
              </w:rPr>
            </w:pPr>
          </w:p>
        </w:tc>
        <w:tc>
          <w:tcPr>
            <w:tcW w:w="1755" w:type="dxa"/>
            <w:vMerge/>
            <w:vAlign w:val="center"/>
          </w:tcPr>
          <w:p w14:paraId="712D5F26" w14:textId="77777777" w:rsidR="00DA0B09" w:rsidRDefault="00DA0B09" w:rsidP="00DD1032">
            <w:pPr>
              <w:jc w:val="center"/>
              <w:rPr>
                <w:rFonts w:ascii="Times New Roman" w:hAnsi="Times New Roman" w:cs="Times New Roman"/>
              </w:rPr>
            </w:pPr>
          </w:p>
        </w:tc>
        <w:tc>
          <w:tcPr>
            <w:tcW w:w="1850" w:type="dxa"/>
            <w:vMerge/>
            <w:vAlign w:val="center"/>
          </w:tcPr>
          <w:p w14:paraId="74A832FB" w14:textId="77777777" w:rsidR="00DA0B09" w:rsidRDefault="00DA0B09" w:rsidP="00DD1032">
            <w:pPr>
              <w:jc w:val="center"/>
              <w:rPr>
                <w:rFonts w:ascii="Times New Roman" w:hAnsi="Times New Roman" w:cs="Times New Roman"/>
              </w:rPr>
            </w:pPr>
          </w:p>
        </w:tc>
        <w:tc>
          <w:tcPr>
            <w:tcW w:w="2686" w:type="dxa"/>
            <w:tcMar>
              <w:top w:w="55" w:type="dxa"/>
              <w:left w:w="55" w:type="dxa"/>
              <w:bottom w:w="55" w:type="dxa"/>
              <w:right w:w="55" w:type="dxa"/>
            </w:tcMar>
            <w:vAlign w:val="center"/>
          </w:tcPr>
          <w:p w14:paraId="73B8C2E3" w14:textId="77777777" w:rsidR="00DA0B09" w:rsidRDefault="00DA0B09" w:rsidP="00DD1032">
            <w:pPr>
              <w:snapToGrid w:val="0"/>
              <w:jc w:val="center"/>
              <w:rPr>
                <w:rFonts w:ascii="Times New Roman" w:hAnsi="Times New Roman" w:cs="Times New Roman"/>
                <w:color w:val="000000"/>
                <w:lang w:val="en-US" w:eastAsia="zh-CN"/>
              </w:rPr>
            </w:pPr>
            <w:r>
              <w:rPr>
                <w:rFonts w:ascii="Times New Roman" w:hAnsi="Times New Roman" w:cs="Times New Roman"/>
                <w:color w:val="000000"/>
                <w:lang w:val="en-US" w:eastAsia="zh-CN"/>
              </w:rPr>
              <w:t xml:space="preserve">3 </w:t>
            </w:r>
            <w:proofErr w:type="spellStart"/>
            <w:r>
              <w:rPr>
                <w:rFonts w:ascii="Times New Roman" w:hAnsi="Times New Roman" w:cs="Times New Roman"/>
                <w:color w:val="000000"/>
                <w:lang w:val="en-US" w:eastAsia="zh-CN"/>
              </w:rPr>
              <w:t>mėn</w:t>
            </w:r>
            <w:proofErr w:type="spellEnd"/>
            <w:r>
              <w:rPr>
                <w:rFonts w:ascii="Times New Roman" w:hAnsi="Times New Roman" w:cs="Times New Roman"/>
                <w:color w:val="000000"/>
                <w:lang w:val="en-US" w:eastAsia="zh-CN"/>
              </w:rPr>
              <w:t>.</w:t>
            </w:r>
          </w:p>
        </w:tc>
        <w:tc>
          <w:tcPr>
            <w:tcW w:w="2835" w:type="dxa"/>
            <w:tcMar>
              <w:top w:w="55" w:type="dxa"/>
              <w:left w:w="55" w:type="dxa"/>
              <w:bottom w:w="55" w:type="dxa"/>
              <w:right w:w="55" w:type="dxa"/>
            </w:tcMar>
            <w:vAlign w:val="center"/>
          </w:tcPr>
          <w:p w14:paraId="12197A79" w14:textId="77777777" w:rsidR="00DA0B09" w:rsidRDefault="00DA0B09" w:rsidP="00DD1032">
            <w:pPr>
              <w:snapToGrid w:val="0"/>
              <w:jc w:val="center"/>
              <w:rPr>
                <w:rFonts w:ascii="Times New Roman" w:hAnsi="Times New Roman" w:cs="Times New Roman"/>
              </w:rPr>
            </w:pPr>
            <w:r>
              <w:rPr>
                <w:rFonts w:ascii="Times New Roman" w:hAnsi="Times New Roman" w:cs="Times New Roman"/>
              </w:rPr>
              <w:t>2</w:t>
            </w:r>
          </w:p>
        </w:tc>
      </w:tr>
    </w:tbl>
    <w:p w14:paraId="178DF622" w14:textId="77777777" w:rsidR="00DA0B09" w:rsidRPr="00D044FB" w:rsidRDefault="00DA0B09" w:rsidP="00DA0B09">
      <w:pPr>
        <w:pBdr>
          <w:top w:val="none" w:sz="0" w:space="0" w:color="000000"/>
          <w:left w:val="none" w:sz="0" w:space="0" w:color="000000"/>
          <w:bottom w:val="none" w:sz="0" w:space="0" w:color="000000"/>
          <w:right w:val="none" w:sz="0" w:space="5" w:color="000000"/>
        </w:pBdr>
        <w:suppressAutoHyphens/>
        <w:ind w:left="432"/>
        <w:rPr>
          <w:rFonts w:ascii="Times New Roman" w:hAnsi="Times New Roman" w:cs="Times New Roman"/>
          <w:sz w:val="16"/>
          <w:szCs w:val="16"/>
        </w:rPr>
      </w:pPr>
    </w:p>
    <w:p w14:paraId="3C282BA0" w14:textId="77777777" w:rsidR="00DA0B09" w:rsidRPr="00D044FB" w:rsidRDefault="00DA0B09" w:rsidP="00DA0B09">
      <w:pPr>
        <w:numPr>
          <w:ilvl w:val="0"/>
          <w:numId w:val="4"/>
        </w:numPr>
        <w:contextualSpacing/>
        <w:jc w:val="both"/>
        <w:rPr>
          <w:rFonts w:ascii="Times New Roman" w:hAnsi="Times New Roman" w:cs="Times New Roman"/>
          <w:color w:val="00B050"/>
        </w:rPr>
      </w:pPr>
      <w:r w:rsidRPr="00D044FB">
        <w:rPr>
          <w:rFonts w:ascii="Times New Roman" w:hAnsi="Times New Roman" w:cs="Times New Roman"/>
          <w:color w:val="00B050"/>
        </w:rPr>
        <w:t>Kriterijus T</w:t>
      </w:r>
      <w:r w:rsidRPr="00D044FB">
        <w:rPr>
          <w:rFonts w:ascii="Times New Roman" w:hAnsi="Times New Roman" w:cs="Times New Roman"/>
          <w:color w:val="00B050"/>
          <w:vertAlign w:val="subscript"/>
        </w:rPr>
        <w:t xml:space="preserve"> </w:t>
      </w:r>
      <w:r w:rsidRPr="00D044FB">
        <w:rPr>
          <w:rFonts w:ascii="Times New Roman" w:hAnsi="Times New Roman" w:cs="Times New Roman"/>
          <w:color w:val="00B050"/>
        </w:rPr>
        <w:t>apskaičiuojamas tokia tvarka:</w:t>
      </w:r>
    </w:p>
    <w:p w14:paraId="6C1E7895" w14:textId="77777777" w:rsidR="00DA0B09" w:rsidRPr="00D044FB" w:rsidRDefault="00DA0B09" w:rsidP="00DA0B09">
      <w:pPr>
        <w:numPr>
          <w:ilvl w:val="0"/>
          <w:numId w:val="4"/>
        </w:numPr>
        <w:pBdr>
          <w:right w:val="none" w:sz="0" w:space="5" w:color="000000"/>
        </w:pBdr>
        <w:ind w:left="0" w:firstLine="0"/>
        <w:contextualSpacing/>
        <w:jc w:val="both"/>
        <w:rPr>
          <w:rFonts w:ascii="Times New Roman" w:hAnsi="Times New Roman" w:cs="Times New Roman"/>
          <w:color w:val="00B050"/>
        </w:rPr>
      </w:pPr>
      <w:r w:rsidRPr="00D044FB">
        <w:rPr>
          <w:rFonts w:ascii="Times New Roman" w:hAnsi="Times New Roman" w:cs="Times New Roman"/>
          <w:color w:val="00B050"/>
        </w:rPr>
        <w:t>Jeigu Tiekėjas siūlo geriausią nustatytą reikšmę</w:t>
      </w:r>
      <w:r>
        <w:rPr>
          <w:rFonts w:ascii="Times New Roman" w:hAnsi="Times New Roman" w:cs="Times New Roman"/>
          <w:color w:val="00B050"/>
        </w:rPr>
        <w:t xml:space="preserve"> </w:t>
      </w:r>
      <w:r w:rsidRPr="00D044FB">
        <w:rPr>
          <w:rFonts w:ascii="Times New Roman" w:hAnsi="Times New Roman" w:cs="Times New Roman"/>
          <w:color w:val="00B050"/>
        </w:rPr>
        <w:t>– Tiekėjui skiriamas maksimalus atitinkamas balų skaičius – 5.</w:t>
      </w:r>
    </w:p>
    <w:p w14:paraId="6804D5B3" w14:textId="77777777" w:rsidR="00DA0B09" w:rsidRPr="00D044FB" w:rsidRDefault="00DA0B09" w:rsidP="00DA0B09">
      <w:pPr>
        <w:tabs>
          <w:tab w:val="left" w:pos="851"/>
        </w:tabs>
        <w:spacing w:before="60" w:after="60"/>
        <w:rPr>
          <w:rFonts w:ascii="Times New Roman" w:hAnsi="Times New Roman" w:cs="Times New Roman"/>
          <w:color w:val="00B050"/>
          <w:lang w:eastAsia="ar-SA"/>
        </w:rPr>
      </w:pPr>
      <w:r w:rsidRPr="00D044FB">
        <w:rPr>
          <w:rFonts w:ascii="Times New Roman" w:hAnsi="Times New Roman" w:cs="Times New Roman"/>
          <w:color w:val="00B050"/>
          <w:lang w:eastAsia="ar-SA"/>
        </w:rPr>
        <w:t>Jei tiekėjas</w:t>
      </w:r>
      <w:r>
        <w:rPr>
          <w:rFonts w:ascii="Times New Roman" w:hAnsi="Times New Roman" w:cs="Times New Roman"/>
          <w:color w:val="00B050"/>
          <w:lang w:eastAsia="ar-SA"/>
        </w:rPr>
        <w:t xml:space="preserve">, atsakys taip: sutarties vykdymo metu </w:t>
      </w:r>
      <w:r w:rsidRPr="00D044FB">
        <w:rPr>
          <w:rFonts w:ascii="Times New Roman" w:hAnsi="Times New Roman" w:cs="Times New Roman"/>
          <w:color w:val="00B050"/>
          <w:lang w:eastAsia="ar-SA"/>
        </w:rPr>
        <w:t>turės būti pateikiama:</w:t>
      </w:r>
    </w:p>
    <w:p w14:paraId="1C8731AF" w14:textId="77777777" w:rsidR="00DA0B09" w:rsidRPr="00D044FB" w:rsidRDefault="00DA0B09" w:rsidP="00DA0B09">
      <w:pPr>
        <w:tabs>
          <w:tab w:val="left" w:pos="851"/>
        </w:tabs>
        <w:spacing w:before="60" w:after="60"/>
        <w:rPr>
          <w:rFonts w:ascii="Times New Roman" w:hAnsi="Times New Roman" w:cs="Times New Roman"/>
          <w:color w:val="00B050"/>
          <w:lang w:eastAsia="ar-SA"/>
        </w:rPr>
      </w:pPr>
      <w:r w:rsidRPr="00D044FB">
        <w:rPr>
          <w:rFonts w:ascii="Times New Roman" w:hAnsi="Times New Roman" w:cs="Times New Roman"/>
          <w:color w:val="00B050"/>
          <w:lang w:eastAsia="ar-SA"/>
        </w:rPr>
        <w:t>Nepriklausomos sertifikavimo įstaigos išduotas sertifikatas</w:t>
      </w:r>
      <w:r>
        <w:rPr>
          <w:rFonts w:ascii="Times New Roman" w:hAnsi="Times New Roman" w:cs="Times New Roman"/>
          <w:color w:val="00B050"/>
          <w:lang w:eastAsia="ar-SA"/>
        </w:rPr>
        <w:t>:</w:t>
      </w:r>
    </w:p>
    <w:p w14:paraId="0989D182" w14:textId="77777777" w:rsidR="00DA0B09" w:rsidRPr="00D044FB" w:rsidRDefault="00DA0B09" w:rsidP="00DA0B09">
      <w:pPr>
        <w:tabs>
          <w:tab w:val="left" w:pos="851"/>
        </w:tabs>
        <w:spacing w:before="60" w:after="60"/>
        <w:rPr>
          <w:rFonts w:ascii="Times New Roman" w:hAnsi="Times New Roman" w:cs="Times New Roman"/>
          <w:color w:val="00B050"/>
          <w:lang w:eastAsia="ar-SA"/>
        </w:rPr>
      </w:pPr>
      <w:r w:rsidRPr="00D044FB">
        <w:rPr>
          <w:rFonts w:ascii="Times New Roman" w:hAnsi="Times New Roman" w:cs="Times New Roman"/>
          <w:color w:val="00B050"/>
          <w:lang w:eastAsia="ar-SA"/>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07370DEB" w14:textId="77777777" w:rsidR="00DA0B09" w:rsidRPr="00D044FB" w:rsidRDefault="00DA0B09" w:rsidP="00DA0B09">
      <w:pPr>
        <w:tabs>
          <w:tab w:val="left" w:pos="851"/>
        </w:tabs>
        <w:spacing w:before="60" w:after="60"/>
        <w:rPr>
          <w:rFonts w:ascii="Times New Roman" w:hAnsi="Times New Roman" w:cs="Times New Roman"/>
          <w:color w:val="00B050"/>
          <w:lang w:eastAsia="ar-SA"/>
        </w:rPr>
      </w:pPr>
      <w:r w:rsidRPr="00D044FB">
        <w:rPr>
          <w:rFonts w:ascii="Times New Roman" w:hAnsi="Times New Roman" w:cs="Times New Roman"/>
          <w:color w:val="00B050"/>
          <w:lang w:eastAsia="ar-SA"/>
        </w:rPr>
        <w:t>- standarto LST EN ISO 14001:2015 reikalavimų.</w:t>
      </w:r>
      <w:r>
        <w:rPr>
          <w:rFonts w:ascii="Times New Roman" w:hAnsi="Times New Roman" w:cs="Times New Roman"/>
          <w:color w:val="00B050"/>
          <w:lang w:eastAsia="ar-SA"/>
        </w:rPr>
        <w:t xml:space="preserve"> Lygiaverčiai </w:t>
      </w:r>
      <w:r w:rsidRPr="00EC4894">
        <w:rPr>
          <w:rFonts w:ascii="Times New Roman" w:hAnsi="Times New Roman" w:cs="Times New Roman"/>
          <w:color w:val="00B050"/>
          <w:lang w:eastAsia="ar-SA"/>
        </w:rPr>
        <w:t>įrodymai tarptautinio pirkimo atveju priimami tik jeigu Rangovas dėl nuo jo nepriklausančių objektyvių priežasčių negali pateikti sertifikatų per nustatytą laiką).</w:t>
      </w:r>
    </w:p>
    <w:p w14:paraId="661DB1DB" w14:textId="77777777" w:rsidR="00DA0B09" w:rsidRPr="00D044FB" w:rsidRDefault="00DA0B09" w:rsidP="00DA0B09">
      <w:pPr>
        <w:numPr>
          <w:ilvl w:val="0"/>
          <w:numId w:val="4"/>
        </w:numPr>
        <w:tabs>
          <w:tab w:val="num" w:pos="0"/>
        </w:tabs>
        <w:contextualSpacing/>
        <w:jc w:val="both"/>
        <w:rPr>
          <w:rFonts w:ascii="Times New Roman" w:hAnsi="Times New Roman" w:cs="Times New Roman"/>
        </w:rPr>
      </w:pPr>
      <w:r w:rsidRPr="00D044FB">
        <w:rPr>
          <w:rFonts w:ascii="Times New Roman" w:hAnsi="Times New Roman" w:cs="Times New Roman"/>
        </w:rPr>
        <w:t>Ekonomiškai naudingiausiu laikomas pasiūlymas, kurio balų suma yra didžiausia.</w:t>
      </w:r>
    </w:p>
    <w:p w14:paraId="1C3D1553" w14:textId="77777777" w:rsidR="00DA0B09" w:rsidRDefault="00DA0B09" w:rsidP="00DA0B09">
      <w:pPr>
        <w:spacing w:after="0" w:line="240" w:lineRule="auto"/>
        <w:ind w:firstLine="567"/>
        <w:jc w:val="both"/>
        <w:rPr>
          <w:rFonts w:cstheme="minorHAnsi"/>
        </w:rPr>
      </w:pPr>
    </w:p>
    <w:p w14:paraId="186FE2A1" w14:textId="77777777" w:rsidR="00EE0818" w:rsidRPr="00EE0818" w:rsidRDefault="00EE0818" w:rsidP="00EE0818">
      <w:pPr>
        <w:spacing w:after="0" w:line="240" w:lineRule="auto"/>
        <w:jc w:val="center"/>
        <w:rPr>
          <w:rFonts w:ascii="Times New Roman" w:eastAsia="Times New Roman" w:hAnsi="Times New Roman" w:cs="Times New Roman"/>
          <w:b/>
          <w:lang w:eastAsia="ar-SA"/>
        </w:rPr>
      </w:pPr>
    </w:p>
    <w:bookmarkEnd w:id="1"/>
    <w:p w14:paraId="50184881" w14:textId="77777777" w:rsidR="00EE0818" w:rsidRPr="00A2388C" w:rsidRDefault="00EE0818" w:rsidP="00C2229C">
      <w:pPr>
        <w:spacing w:after="0" w:line="240" w:lineRule="auto"/>
        <w:jc w:val="right"/>
        <w:rPr>
          <w:rFonts w:ascii="Times New Roman" w:hAnsi="Times New Roman" w:cs="Times New Roman"/>
        </w:rPr>
      </w:pPr>
    </w:p>
    <w:sectPr w:rsidR="00EE0818" w:rsidRPr="00A2388C" w:rsidSect="0029339B">
      <w:headerReference w:type="default" r:id="rId17"/>
      <w:headerReference w:type="first" r:id="rId18"/>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418FC" w14:textId="77777777" w:rsidR="003D1D4D" w:rsidRDefault="003D1D4D" w:rsidP="00313D44">
      <w:pPr>
        <w:spacing w:after="0" w:line="240" w:lineRule="auto"/>
      </w:pPr>
      <w:r>
        <w:separator/>
      </w:r>
    </w:p>
  </w:endnote>
  <w:endnote w:type="continuationSeparator" w:id="0">
    <w:p w14:paraId="3CAC4555" w14:textId="77777777" w:rsidR="003D1D4D" w:rsidRDefault="003D1D4D" w:rsidP="00313D44">
      <w:pPr>
        <w:spacing w:after="0" w:line="240" w:lineRule="auto"/>
      </w:pPr>
      <w:r>
        <w:continuationSeparator/>
      </w:r>
    </w:p>
  </w:endnote>
  <w:endnote w:type="continuationNotice" w:id="1">
    <w:p w14:paraId="0AF9C5E4" w14:textId="77777777" w:rsidR="003D1D4D" w:rsidRDefault="003D1D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E9870" w14:textId="77777777" w:rsidR="003D1D4D" w:rsidRDefault="003D1D4D" w:rsidP="00313D44">
      <w:pPr>
        <w:spacing w:after="0" w:line="240" w:lineRule="auto"/>
      </w:pPr>
      <w:r>
        <w:separator/>
      </w:r>
    </w:p>
  </w:footnote>
  <w:footnote w:type="continuationSeparator" w:id="0">
    <w:p w14:paraId="6149C899" w14:textId="77777777" w:rsidR="003D1D4D" w:rsidRDefault="003D1D4D" w:rsidP="00313D44">
      <w:pPr>
        <w:spacing w:after="0" w:line="240" w:lineRule="auto"/>
      </w:pPr>
      <w:r>
        <w:continuationSeparator/>
      </w:r>
    </w:p>
  </w:footnote>
  <w:footnote w:type="continuationNotice" w:id="1">
    <w:p w14:paraId="5DCB8AE9" w14:textId="77777777" w:rsidR="003D1D4D" w:rsidRDefault="003D1D4D">
      <w:pPr>
        <w:spacing w:after="0" w:line="240" w:lineRule="auto"/>
      </w:pPr>
    </w:p>
  </w:footnote>
  <w:footnote w:id="2">
    <w:p w14:paraId="19767CFF" w14:textId="591B57B9" w:rsidR="00310834" w:rsidRDefault="00310834" w:rsidP="00B72D12">
      <w:pPr>
        <w:pStyle w:val="Puslapioinaostekstas"/>
      </w:pPr>
      <w:r>
        <w:rPr>
          <w:rStyle w:val="Puslapioinaosnuoroda"/>
        </w:rPr>
        <w:footnoteRef/>
      </w:r>
      <w:r>
        <w:t xml:space="preserve"> </w:t>
      </w:r>
      <w:r w:rsidRPr="006F4120">
        <w:rPr>
          <w:sz w:val="18"/>
          <w:szCs w:val="18"/>
          <w:lang w:val="lt-LT"/>
        </w:rPr>
        <w:t xml:space="preserve">Internetinė prieiga: </w:t>
      </w:r>
      <w:hyperlink r:id="rId1" w:history="1">
        <w:r w:rsidR="00DA2074" w:rsidRPr="00DA5DDE">
          <w:rPr>
            <w:rStyle w:val="Hipersaitas"/>
            <w:sz w:val="18"/>
            <w:szCs w:val="18"/>
            <w:lang w:val="lt-LT"/>
          </w:rPr>
          <w:t>https://viesiejipirkimai.lt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28F02816"/>
    <w:multiLevelType w:val="hybridMultilevel"/>
    <w:tmpl w:val="364A144E"/>
    <w:lvl w:ilvl="0" w:tplc="3ED611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ED37CE"/>
    <w:multiLevelType w:val="hybridMultilevel"/>
    <w:tmpl w:val="6D7CBADA"/>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5"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4"/>
  </w:num>
  <w:num w:numId="2" w16cid:durableId="1474447519">
    <w:abstractNumId w:val="8"/>
  </w:num>
  <w:num w:numId="3" w16cid:durableId="122820608">
    <w:abstractNumId w:val="11"/>
  </w:num>
  <w:num w:numId="4" w16cid:durableId="2044747617">
    <w:abstractNumId w:val="0"/>
  </w:num>
  <w:num w:numId="5" w16cid:durableId="138156301">
    <w:abstractNumId w:val="10"/>
  </w:num>
  <w:num w:numId="6" w16cid:durableId="557784237">
    <w:abstractNumId w:val="10"/>
    <w:lvlOverride w:ilvl="0">
      <w:startOverride w:val="1"/>
    </w:lvlOverride>
  </w:num>
  <w:num w:numId="7" w16cid:durableId="2066683917">
    <w:abstractNumId w:val="5"/>
  </w:num>
  <w:num w:numId="8" w16cid:durableId="469324375">
    <w:abstractNumId w:val="5"/>
    <w:lvlOverride w:ilvl="0">
      <w:startOverride w:val="1"/>
    </w:lvlOverride>
    <w:lvlOverride w:ilvl="1">
      <w:startOverride w:val="1"/>
    </w:lvlOverride>
  </w:num>
  <w:num w:numId="9" w16cid:durableId="700321961">
    <w:abstractNumId w:val="14"/>
  </w:num>
  <w:num w:numId="10" w16cid:durableId="834606805">
    <w:abstractNumId w:val="2"/>
  </w:num>
  <w:num w:numId="11" w16cid:durableId="1552037769">
    <w:abstractNumId w:val="7"/>
  </w:num>
  <w:num w:numId="12" w16cid:durableId="516891258">
    <w:abstractNumId w:val="13"/>
  </w:num>
  <w:num w:numId="13" w16cid:durableId="1750270652">
    <w:abstractNumId w:val="15"/>
  </w:num>
  <w:num w:numId="14" w16cid:durableId="2305091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3"/>
  </w:num>
  <w:num w:numId="16" w16cid:durableId="1885946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06935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335691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543"/>
    <w:rsid w:val="0006392A"/>
    <w:rsid w:val="00063D46"/>
    <w:rsid w:val="00064440"/>
    <w:rsid w:val="00064E3C"/>
    <w:rsid w:val="00064F18"/>
    <w:rsid w:val="000650B2"/>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E9"/>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6BB"/>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BFE"/>
    <w:rsid w:val="002340E2"/>
    <w:rsid w:val="00234194"/>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4B4D"/>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D4D"/>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867"/>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167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1B09"/>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1AD"/>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AA1"/>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04DF"/>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2B03"/>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40F"/>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3E"/>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5C3F"/>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1CCB"/>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518"/>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4E91"/>
    <w:rsid w:val="00C0577F"/>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7AA"/>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0B09"/>
    <w:rsid w:val="00DA1601"/>
    <w:rsid w:val="00DA18AE"/>
    <w:rsid w:val="00DA201F"/>
    <w:rsid w:val="00DA2074"/>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B7BEC"/>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818"/>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Lent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paragraph" w:styleId="Paantrat">
    <w:name w:val="Subtitle"/>
    <w:basedOn w:val="prastasis"/>
    <w:next w:val="prastasis"/>
    <w:link w:val="PaantratDiagrama"/>
    <w:uiPriority w:val="11"/>
    <w:qFormat/>
    <w:rsid w:val="00DA0B09"/>
    <w:pPr>
      <w:numPr>
        <w:ilvl w:val="1"/>
      </w:numPr>
      <w:spacing w:after="240"/>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DA0B09"/>
    <w:rPr>
      <w:rFonts w:eastAsiaTheme="minorEastAsia"/>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264771207">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865949992">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737315553">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 w:id="1911843816">
      <w:bodyDiv w:val="1"/>
      <w:marLeft w:val="0"/>
      <w:marRight w:val="0"/>
      <w:marTop w:val="0"/>
      <w:marBottom w:val="0"/>
      <w:divBdr>
        <w:top w:val="none" w:sz="0" w:space="0" w:color="auto"/>
        <w:left w:val="none" w:sz="0" w:space="0" w:color="auto"/>
        <w:bottom w:val="none" w:sz="0" w:space="0" w:color="auto"/>
        <w:right w:val="none" w:sz="0" w:space="0" w:color="auto"/>
      </w:divBdr>
    </w:div>
    <w:div w:id="192132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ap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googlemaps.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41e131d07ada11edbc04912defe897d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2.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3.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5.xml><?xml version="1.0" encoding="utf-8"?>
<ds:datastoreItem xmlns:ds="http://schemas.openxmlformats.org/officeDocument/2006/customXml" ds:itemID="{AE555E32-2C2E-4BCD-93FF-0BBE47D68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12</Pages>
  <Words>15877</Words>
  <Characters>9051</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24879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Vilma Marcinkevičienė</cp:lastModifiedBy>
  <cp:revision>16</cp:revision>
  <cp:lastPrinted>2019-09-03T10:36:00Z</cp:lastPrinted>
  <dcterms:created xsi:type="dcterms:W3CDTF">2022-01-17T14:49:00Z</dcterms:created>
  <dcterms:modified xsi:type="dcterms:W3CDTF">2025-01-23T19:51:00Z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