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3E43" w14:textId="4CDC5490" w:rsidR="001D1B3E" w:rsidRPr="0093372C" w:rsidRDefault="001D1B3E" w:rsidP="001D1B3E"/>
    <w:p w14:paraId="66F9460D" w14:textId="77777777" w:rsidR="00114CC0" w:rsidRPr="00215E45" w:rsidRDefault="00114CC0" w:rsidP="001D1B3E">
      <w:pPr>
        <w:rPr>
          <w:lang w:val="lt-LT"/>
        </w:rPr>
      </w:pPr>
    </w:p>
    <w:p w14:paraId="4DC62C06" w14:textId="77777777" w:rsidR="001D1B3E" w:rsidRPr="00215E45" w:rsidRDefault="001D1B3E" w:rsidP="001D1B3E">
      <w:pPr>
        <w:rPr>
          <w:lang w:val="lt-LT"/>
        </w:rPr>
      </w:pPr>
    </w:p>
    <w:p w14:paraId="17248A66" w14:textId="77777777" w:rsidR="001D1B3E" w:rsidRPr="00215E45" w:rsidRDefault="001D1B3E" w:rsidP="001D1B3E">
      <w:pPr>
        <w:rPr>
          <w:lang w:val="lt-LT"/>
        </w:rPr>
      </w:pPr>
    </w:p>
    <w:p w14:paraId="39AD3D67" w14:textId="77777777" w:rsidR="001D1B3E" w:rsidRPr="00215E45" w:rsidRDefault="001D1B3E" w:rsidP="001D1B3E">
      <w:pPr>
        <w:rPr>
          <w:lang w:val="lt-LT"/>
        </w:rPr>
      </w:pPr>
    </w:p>
    <w:p w14:paraId="59411FA6" w14:textId="77777777" w:rsidR="001D1B3E" w:rsidRPr="00215E45" w:rsidRDefault="001D1B3E" w:rsidP="001D1B3E">
      <w:pPr>
        <w:rPr>
          <w:lang w:val="lt-LT"/>
        </w:rPr>
      </w:pPr>
    </w:p>
    <w:p w14:paraId="5A5606E3" w14:textId="77777777" w:rsidR="001D1B3E" w:rsidRPr="00215E45" w:rsidRDefault="001D1B3E" w:rsidP="001D1B3E">
      <w:pPr>
        <w:rPr>
          <w:lang w:val="lt-LT"/>
        </w:rPr>
      </w:pPr>
    </w:p>
    <w:p w14:paraId="5DAF341B" w14:textId="77777777" w:rsidR="001D1B3E" w:rsidRPr="00215E45" w:rsidRDefault="001D1B3E" w:rsidP="001D1B3E">
      <w:pPr>
        <w:rPr>
          <w:lang w:val="lt-LT"/>
        </w:rPr>
      </w:pPr>
    </w:p>
    <w:p w14:paraId="2748EAD2" w14:textId="77777777" w:rsidR="001D1B3E" w:rsidRPr="00215E45" w:rsidRDefault="001D1B3E" w:rsidP="001D1B3E">
      <w:pPr>
        <w:rPr>
          <w:lang w:val="lt-LT"/>
        </w:rPr>
      </w:pPr>
    </w:p>
    <w:p w14:paraId="50B84EE7" w14:textId="77777777" w:rsidR="001D1B3E" w:rsidRPr="00215E45" w:rsidRDefault="001D1B3E" w:rsidP="001D1B3E">
      <w:pPr>
        <w:rPr>
          <w:lang w:val="lt-LT"/>
        </w:rPr>
      </w:pPr>
    </w:p>
    <w:p w14:paraId="2B631CE4" w14:textId="77777777" w:rsidR="001D1B3E" w:rsidRPr="00215E45" w:rsidRDefault="001D1B3E" w:rsidP="001D1B3E">
      <w:pPr>
        <w:rPr>
          <w:lang w:val="lt-LT"/>
        </w:rPr>
      </w:pPr>
    </w:p>
    <w:p w14:paraId="150270CC" w14:textId="77777777" w:rsidR="001D1B3E" w:rsidRPr="00215E45" w:rsidRDefault="001D1B3E" w:rsidP="001D1B3E">
      <w:pPr>
        <w:rPr>
          <w:lang w:val="lt-LT"/>
        </w:rPr>
      </w:pPr>
    </w:p>
    <w:p w14:paraId="44486F6B" w14:textId="77777777" w:rsidR="001D1B3E" w:rsidRPr="00215E45" w:rsidRDefault="001D1B3E" w:rsidP="001D1B3E">
      <w:pPr>
        <w:rPr>
          <w:lang w:val="lt-LT"/>
        </w:rPr>
      </w:pPr>
    </w:p>
    <w:p w14:paraId="27A2462B" w14:textId="77777777" w:rsidR="001D1B3E" w:rsidRPr="00215E45" w:rsidRDefault="001D1B3E" w:rsidP="001D1B3E">
      <w:pPr>
        <w:rPr>
          <w:lang w:val="lt-LT"/>
        </w:rPr>
      </w:pPr>
    </w:p>
    <w:p w14:paraId="7196955A" w14:textId="77777777" w:rsidR="001D1B3E" w:rsidRPr="00215E45" w:rsidRDefault="001D1B3E" w:rsidP="001D1B3E">
      <w:pPr>
        <w:rPr>
          <w:lang w:val="lt-LT"/>
        </w:rPr>
      </w:pPr>
    </w:p>
    <w:p w14:paraId="6513F919" w14:textId="77777777" w:rsidR="001D1B3E" w:rsidRPr="00215E45" w:rsidRDefault="001D1B3E" w:rsidP="001D1B3E">
      <w:pPr>
        <w:rPr>
          <w:lang w:val="lt-LT"/>
        </w:rPr>
      </w:pPr>
    </w:p>
    <w:p w14:paraId="4B926E27" w14:textId="77777777" w:rsidR="001D1B3E" w:rsidRPr="00215E45" w:rsidRDefault="001D1B3E" w:rsidP="001D1B3E">
      <w:pPr>
        <w:rPr>
          <w:lang w:val="lt-LT"/>
        </w:rPr>
      </w:pPr>
    </w:p>
    <w:p w14:paraId="2D7593EB" w14:textId="77777777" w:rsidR="001D1B3E" w:rsidRPr="00215E45" w:rsidRDefault="001D1B3E" w:rsidP="001D1B3E">
      <w:pPr>
        <w:rPr>
          <w:lang w:val="lt-LT"/>
        </w:rPr>
      </w:pPr>
    </w:p>
    <w:p w14:paraId="4A21FEB4" w14:textId="77777777" w:rsidR="001D1B3E" w:rsidRPr="00215E45" w:rsidRDefault="001D1B3E" w:rsidP="001D1B3E">
      <w:pPr>
        <w:rPr>
          <w:lang w:val="lt-LT"/>
        </w:rPr>
      </w:pPr>
    </w:p>
    <w:p w14:paraId="0F66873B" w14:textId="5EF5AA7C" w:rsidR="001025A9" w:rsidRPr="00215E45" w:rsidRDefault="78A89C0D" w:rsidP="00A1791B">
      <w:pPr>
        <w:pStyle w:val="Heading1"/>
        <w:numPr>
          <w:ilvl w:val="0"/>
          <w:numId w:val="0"/>
        </w:numPr>
        <w:jc w:val="center"/>
        <w:rPr>
          <w:rFonts w:ascii="Times New Roman" w:hAnsi="Times New Roman" w:cs="Times New Roman"/>
          <w:caps/>
          <w:lang w:val="lt-LT"/>
        </w:rPr>
      </w:pPr>
      <w:bookmarkStart w:id="0" w:name="_Toc180755821"/>
      <w:bookmarkStart w:id="1" w:name="_Toc184330224"/>
      <w:bookmarkStart w:id="2" w:name="_Toc186557863"/>
      <w:bookmarkStart w:id="3" w:name="_Toc187678585"/>
      <w:r w:rsidRPr="519BB5F9">
        <w:rPr>
          <w:rFonts w:ascii="Times New Roman" w:hAnsi="Times New Roman" w:cs="Times New Roman"/>
          <w:caps/>
          <w:lang w:val="lt-LT"/>
        </w:rPr>
        <w:t xml:space="preserve">Veiklos valdymo </w:t>
      </w:r>
      <w:r w:rsidR="00880CAC" w:rsidRPr="519BB5F9">
        <w:rPr>
          <w:rFonts w:ascii="Times New Roman" w:hAnsi="Times New Roman" w:cs="Times New Roman"/>
          <w:caps/>
          <w:lang w:val="lt-LT"/>
        </w:rPr>
        <w:t>sistemos</w:t>
      </w:r>
      <w:r w:rsidR="001D1B3E" w:rsidRPr="519BB5F9">
        <w:rPr>
          <w:rFonts w:ascii="Times New Roman" w:hAnsi="Times New Roman" w:cs="Times New Roman"/>
          <w:caps/>
          <w:lang w:val="lt-LT"/>
        </w:rPr>
        <w:t xml:space="preserve"> diegimo techninė specifikacija</w:t>
      </w:r>
      <w:bookmarkEnd w:id="0"/>
      <w:bookmarkEnd w:id="1"/>
      <w:bookmarkEnd w:id="2"/>
      <w:bookmarkEnd w:id="3"/>
    </w:p>
    <w:p w14:paraId="741AFFBB" w14:textId="01BB5861" w:rsidR="00003C82" w:rsidRPr="00215E45" w:rsidRDefault="001025A9" w:rsidP="001025A9">
      <w:pPr>
        <w:rPr>
          <w:rFonts w:eastAsiaTheme="majorEastAsia"/>
          <w:color w:val="0F4761" w:themeColor="accent1" w:themeShade="BF"/>
          <w:sz w:val="40"/>
          <w:szCs w:val="40"/>
          <w:lang w:val="lt-LT"/>
        </w:rPr>
      </w:pPr>
      <w:r w:rsidRPr="00215E45">
        <w:rPr>
          <w:lang w:val="lt-LT"/>
        </w:rPr>
        <w:br w:type="page"/>
      </w:r>
    </w:p>
    <w:sdt>
      <w:sdtPr>
        <w:rPr>
          <w:rFonts w:ascii="Times New Roman" w:eastAsia="Times New Roman" w:hAnsi="Times New Roman" w:cs="Times New Roman"/>
          <w:b w:val="0"/>
          <w:bCs w:val="0"/>
          <w:color w:val="auto"/>
          <w:sz w:val="24"/>
          <w:szCs w:val="24"/>
          <w:lang w:val="lt-LT" w:eastAsia="en-GB"/>
        </w:rPr>
        <w:id w:val="-58331810"/>
        <w:docPartObj>
          <w:docPartGallery w:val="Table of Contents"/>
          <w:docPartUnique/>
        </w:docPartObj>
      </w:sdtPr>
      <w:sdtEndPr/>
      <w:sdtContent>
        <w:p w14:paraId="4DD77BFF" w14:textId="77777777" w:rsidR="00E72C80" w:rsidRPr="00E72C80" w:rsidRDefault="00003C82" w:rsidP="00E72C80">
          <w:pPr>
            <w:pStyle w:val="TOCHeading"/>
            <w:jc w:val="both"/>
            <w:rPr>
              <w:rFonts w:ascii="Times New Roman" w:hAnsi="Times New Roman" w:cs="Times New Roman"/>
              <w:noProof/>
              <w:sz w:val="24"/>
              <w:szCs w:val="24"/>
            </w:rPr>
          </w:pPr>
          <w:r w:rsidRPr="00215E45">
            <w:rPr>
              <w:rFonts w:ascii="Times New Roman" w:hAnsi="Times New Roman" w:cs="Times New Roman"/>
              <w:lang w:val="lt-LT"/>
            </w:rPr>
            <w:t>T</w:t>
          </w:r>
          <w:r w:rsidR="00A277EC" w:rsidRPr="00215E45">
            <w:rPr>
              <w:rFonts w:ascii="Times New Roman" w:hAnsi="Times New Roman" w:cs="Times New Roman"/>
              <w:lang w:val="lt-LT"/>
            </w:rPr>
            <w:t>urinys</w:t>
          </w:r>
          <w:r w:rsidRPr="00E72C80">
            <w:rPr>
              <w:rFonts w:ascii="Times New Roman" w:hAnsi="Times New Roman" w:cs="Times New Roman"/>
              <w:b w:val="0"/>
              <w:bCs w:val="0"/>
              <w:sz w:val="24"/>
              <w:szCs w:val="24"/>
              <w:lang w:val="lt-LT"/>
            </w:rPr>
            <w:fldChar w:fldCharType="begin"/>
          </w:r>
          <w:r w:rsidRPr="00E72C80">
            <w:rPr>
              <w:rFonts w:ascii="Times New Roman" w:hAnsi="Times New Roman" w:cs="Times New Roman"/>
              <w:sz w:val="24"/>
              <w:szCs w:val="24"/>
              <w:lang w:val="lt-LT"/>
            </w:rPr>
            <w:instrText xml:space="preserve"> TOC \o "1-3" \h \z \u </w:instrText>
          </w:r>
          <w:r w:rsidRPr="00E72C80">
            <w:rPr>
              <w:rFonts w:ascii="Times New Roman" w:hAnsi="Times New Roman" w:cs="Times New Roman"/>
              <w:b w:val="0"/>
              <w:bCs w:val="0"/>
              <w:sz w:val="24"/>
              <w:szCs w:val="24"/>
              <w:lang w:val="lt-LT"/>
            </w:rPr>
            <w:fldChar w:fldCharType="separate"/>
          </w:r>
        </w:p>
        <w:p w14:paraId="0B8BABAA" w14:textId="2A474271" w:rsidR="00E72C80" w:rsidRPr="00E72C80" w:rsidRDefault="00E72C80" w:rsidP="00E72C80">
          <w:pPr>
            <w:pStyle w:val="TOC2"/>
            <w:tabs>
              <w:tab w:val="left" w:pos="960"/>
              <w:tab w:val="right" w:leader="dot" w:pos="9016"/>
            </w:tabs>
            <w:spacing w:line="276" w:lineRule="auto"/>
            <w:rPr>
              <w:rFonts w:ascii="Times New Roman" w:eastAsiaTheme="minorEastAsia" w:hAnsi="Times New Roman"/>
              <w:b w:val="0"/>
              <w:bCs w:val="0"/>
              <w:noProof/>
              <w:kern w:val="2"/>
              <w:sz w:val="24"/>
              <w:szCs w:val="24"/>
              <w:lang/>
              <w14:ligatures w14:val="standardContextual"/>
            </w:rPr>
          </w:pPr>
          <w:hyperlink w:anchor="_Toc187678586" w:history="1">
            <w:r w:rsidRPr="00E72C80">
              <w:rPr>
                <w:rStyle w:val="Hyperlink"/>
                <w:rFonts w:ascii="Times New Roman" w:hAnsi="Times New Roman"/>
                <w:noProof/>
                <w:sz w:val="24"/>
                <w:szCs w:val="24"/>
                <w:lang w:val="lt-LT"/>
              </w:rPr>
              <w:t>1.1</w:t>
            </w:r>
            <w:r w:rsidRPr="00E72C80">
              <w:rPr>
                <w:rFonts w:ascii="Times New Roman" w:eastAsiaTheme="minorEastAsia" w:hAnsi="Times New Roman"/>
                <w:b w:val="0"/>
                <w:bCs w:val="0"/>
                <w:noProof/>
                <w:kern w:val="2"/>
                <w:sz w:val="24"/>
                <w:szCs w:val="24"/>
                <w:lang/>
                <w14:ligatures w14:val="standardContextual"/>
              </w:rPr>
              <w:tab/>
            </w:r>
            <w:r w:rsidRPr="00E72C80">
              <w:rPr>
                <w:rStyle w:val="Hyperlink"/>
                <w:rFonts w:ascii="Times New Roman" w:hAnsi="Times New Roman"/>
                <w:noProof/>
                <w:sz w:val="24"/>
                <w:szCs w:val="24"/>
                <w:lang w:val="lt-LT"/>
              </w:rPr>
              <w:t>Sąvokos ir sutrumpinimai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_Toc187678586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3</w:t>
            </w:r>
            <w:r w:rsidRPr="00E72C80">
              <w:rPr>
                <w:rFonts w:ascii="Times New Roman" w:hAnsi="Times New Roman"/>
                <w:noProof/>
                <w:webHidden/>
                <w:sz w:val="24"/>
                <w:szCs w:val="24"/>
              </w:rPr>
              <w:fldChar w:fldCharType="end"/>
            </w:r>
          </w:hyperlink>
        </w:p>
        <w:p w14:paraId="08456304" w14:textId="724A6392" w:rsidR="00E72C80" w:rsidRPr="00E72C80" w:rsidRDefault="00E72C80" w:rsidP="00E72C80">
          <w:pPr>
            <w:pStyle w:val="TOC2"/>
            <w:tabs>
              <w:tab w:val="left" w:pos="960"/>
              <w:tab w:val="right" w:leader="dot" w:pos="9016"/>
            </w:tabs>
            <w:spacing w:line="276" w:lineRule="auto"/>
            <w:rPr>
              <w:rFonts w:ascii="Times New Roman" w:eastAsiaTheme="minorEastAsia" w:hAnsi="Times New Roman"/>
              <w:b w:val="0"/>
              <w:bCs w:val="0"/>
              <w:noProof/>
              <w:kern w:val="2"/>
              <w:sz w:val="24"/>
              <w:szCs w:val="24"/>
              <w:lang/>
              <w14:ligatures w14:val="standardContextual"/>
            </w:rPr>
          </w:pPr>
          <w:hyperlink w:anchor="_Toc187678587" w:history="1">
            <w:r w:rsidRPr="00E72C80">
              <w:rPr>
                <w:rStyle w:val="Hyperlink"/>
                <w:rFonts w:ascii="Times New Roman" w:hAnsi="Times New Roman"/>
                <w:noProof/>
                <w:sz w:val="24"/>
                <w:szCs w:val="24"/>
                <w:lang w:val="lt-LT"/>
              </w:rPr>
              <w:t>1.2</w:t>
            </w:r>
            <w:r w:rsidRPr="00E72C80">
              <w:rPr>
                <w:rFonts w:ascii="Times New Roman" w:eastAsiaTheme="minorEastAsia" w:hAnsi="Times New Roman"/>
                <w:b w:val="0"/>
                <w:bCs w:val="0"/>
                <w:noProof/>
                <w:kern w:val="2"/>
                <w:sz w:val="24"/>
                <w:szCs w:val="24"/>
                <w:lang/>
                <w14:ligatures w14:val="standardContextual"/>
              </w:rPr>
              <w:tab/>
            </w:r>
            <w:r w:rsidRPr="00E72C80">
              <w:rPr>
                <w:rStyle w:val="Hyperlink"/>
                <w:rFonts w:ascii="Times New Roman" w:hAnsi="Times New Roman"/>
                <w:noProof/>
                <w:sz w:val="24"/>
                <w:szCs w:val="24"/>
                <w:lang w:val="lt-LT"/>
              </w:rPr>
              <w:t>Bendra informacija</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_Toc187678587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3</w:t>
            </w:r>
            <w:r w:rsidRPr="00E72C80">
              <w:rPr>
                <w:rFonts w:ascii="Times New Roman" w:hAnsi="Times New Roman"/>
                <w:noProof/>
                <w:webHidden/>
                <w:sz w:val="24"/>
                <w:szCs w:val="24"/>
              </w:rPr>
              <w:fldChar w:fldCharType="end"/>
            </w:r>
          </w:hyperlink>
        </w:p>
        <w:p w14:paraId="68F44427" w14:textId="508784B5" w:rsidR="00E72C80" w:rsidRPr="00E72C80" w:rsidRDefault="00E72C80" w:rsidP="00E72C80">
          <w:pPr>
            <w:pStyle w:val="TOC2"/>
            <w:tabs>
              <w:tab w:val="left" w:pos="960"/>
              <w:tab w:val="right" w:leader="dot" w:pos="9016"/>
            </w:tabs>
            <w:spacing w:line="276" w:lineRule="auto"/>
            <w:rPr>
              <w:rFonts w:ascii="Times New Roman" w:eastAsiaTheme="minorEastAsia" w:hAnsi="Times New Roman"/>
              <w:b w:val="0"/>
              <w:bCs w:val="0"/>
              <w:noProof/>
              <w:kern w:val="2"/>
              <w:sz w:val="24"/>
              <w:szCs w:val="24"/>
              <w:lang/>
              <w14:ligatures w14:val="standardContextual"/>
            </w:rPr>
          </w:pPr>
          <w:hyperlink w:anchor="_Toc187678588" w:history="1">
            <w:r w:rsidRPr="00E72C80">
              <w:rPr>
                <w:rStyle w:val="Hyperlink"/>
                <w:rFonts w:ascii="Times New Roman" w:hAnsi="Times New Roman"/>
                <w:noProof/>
                <w:sz w:val="24"/>
                <w:szCs w:val="24"/>
                <w:lang w:val="lt-LT"/>
              </w:rPr>
              <w:t>1.3</w:t>
            </w:r>
            <w:r w:rsidRPr="00E72C80">
              <w:rPr>
                <w:rFonts w:ascii="Times New Roman" w:eastAsiaTheme="minorEastAsia" w:hAnsi="Times New Roman"/>
                <w:b w:val="0"/>
                <w:bCs w:val="0"/>
                <w:noProof/>
                <w:kern w:val="2"/>
                <w:sz w:val="24"/>
                <w:szCs w:val="24"/>
                <w:lang/>
                <w14:ligatures w14:val="standardContextual"/>
              </w:rPr>
              <w:tab/>
            </w:r>
            <w:r w:rsidRPr="00E72C80">
              <w:rPr>
                <w:rStyle w:val="Hyperlink"/>
                <w:rFonts w:ascii="Times New Roman" w:hAnsi="Times New Roman"/>
                <w:noProof/>
                <w:sz w:val="24"/>
                <w:szCs w:val="24"/>
                <w:lang w:val="lt-LT"/>
              </w:rPr>
              <w:t>Pirkimo tikslai ir uždaviniai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_Toc187678588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3</w:t>
            </w:r>
            <w:r w:rsidRPr="00E72C80">
              <w:rPr>
                <w:rFonts w:ascii="Times New Roman" w:hAnsi="Times New Roman"/>
                <w:noProof/>
                <w:webHidden/>
                <w:sz w:val="24"/>
                <w:szCs w:val="24"/>
              </w:rPr>
              <w:fldChar w:fldCharType="end"/>
            </w:r>
          </w:hyperlink>
        </w:p>
        <w:p w14:paraId="7DE772BE" w14:textId="36AE229B" w:rsidR="00E72C80" w:rsidRPr="00E72C80" w:rsidRDefault="00E72C80" w:rsidP="00E72C80">
          <w:pPr>
            <w:pStyle w:val="TOC2"/>
            <w:tabs>
              <w:tab w:val="left" w:pos="960"/>
              <w:tab w:val="right" w:leader="dot" w:pos="9016"/>
            </w:tabs>
            <w:spacing w:line="276" w:lineRule="auto"/>
            <w:rPr>
              <w:rFonts w:ascii="Times New Roman" w:eastAsiaTheme="minorEastAsia" w:hAnsi="Times New Roman"/>
              <w:b w:val="0"/>
              <w:bCs w:val="0"/>
              <w:noProof/>
              <w:kern w:val="2"/>
              <w:sz w:val="24"/>
              <w:szCs w:val="24"/>
              <w:lang/>
              <w14:ligatures w14:val="standardContextual"/>
            </w:rPr>
          </w:pPr>
          <w:hyperlink w:anchor="_Toc187678589" w:history="1">
            <w:r w:rsidRPr="00E72C80">
              <w:rPr>
                <w:rStyle w:val="Hyperlink"/>
                <w:rFonts w:ascii="Times New Roman" w:hAnsi="Times New Roman"/>
                <w:noProof/>
                <w:sz w:val="24"/>
                <w:szCs w:val="24"/>
                <w:lang w:val="lt-LT"/>
              </w:rPr>
              <w:t>1.4</w:t>
            </w:r>
            <w:r w:rsidRPr="00E72C80">
              <w:rPr>
                <w:rFonts w:ascii="Times New Roman" w:eastAsiaTheme="minorEastAsia" w:hAnsi="Times New Roman"/>
                <w:b w:val="0"/>
                <w:bCs w:val="0"/>
                <w:noProof/>
                <w:kern w:val="2"/>
                <w:sz w:val="24"/>
                <w:szCs w:val="24"/>
                <w:lang/>
                <w14:ligatures w14:val="standardContextual"/>
              </w:rPr>
              <w:tab/>
            </w:r>
            <w:r w:rsidRPr="00E72C80">
              <w:rPr>
                <w:rStyle w:val="Hyperlink"/>
                <w:rFonts w:ascii="Times New Roman" w:hAnsi="Times New Roman"/>
                <w:noProof/>
                <w:sz w:val="24"/>
                <w:szCs w:val="24"/>
                <w:lang w:val="lt-LT"/>
              </w:rPr>
              <w:t>Susijusių dokumentų sąrašas</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_Toc187678589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4</w:t>
            </w:r>
            <w:r w:rsidRPr="00E72C80">
              <w:rPr>
                <w:rFonts w:ascii="Times New Roman" w:hAnsi="Times New Roman"/>
                <w:noProof/>
                <w:webHidden/>
                <w:sz w:val="24"/>
                <w:szCs w:val="24"/>
              </w:rPr>
              <w:fldChar w:fldCharType="end"/>
            </w:r>
          </w:hyperlink>
        </w:p>
        <w:p w14:paraId="3329D66A" w14:textId="564EB887" w:rsidR="00E72C80" w:rsidRPr="00E72C80" w:rsidRDefault="00E72C80" w:rsidP="00E72C80">
          <w:pPr>
            <w:pStyle w:val="TOC2"/>
            <w:tabs>
              <w:tab w:val="left" w:pos="960"/>
              <w:tab w:val="right" w:leader="dot" w:pos="9016"/>
            </w:tabs>
            <w:spacing w:line="276" w:lineRule="auto"/>
            <w:rPr>
              <w:rFonts w:ascii="Times New Roman" w:eastAsiaTheme="minorEastAsia" w:hAnsi="Times New Roman"/>
              <w:b w:val="0"/>
              <w:bCs w:val="0"/>
              <w:noProof/>
              <w:kern w:val="2"/>
              <w:sz w:val="24"/>
              <w:szCs w:val="24"/>
              <w:lang/>
              <w14:ligatures w14:val="standardContextual"/>
            </w:rPr>
          </w:pPr>
          <w:hyperlink w:anchor="_Toc187678590" w:history="1">
            <w:r w:rsidRPr="00E72C80">
              <w:rPr>
                <w:rStyle w:val="Hyperlink"/>
                <w:rFonts w:ascii="Times New Roman" w:hAnsi="Times New Roman"/>
                <w:noProof/>
                <w:sz w:val="24"/>
                <w:szCs w:val="24"/>
                <w:lang w:val="lt-LT"/>
              </w:rPr>
              <w:t>1.5</w:t>
            </w:r>
            <w:r w:rsidRPr="00E72C80">
              <w:rPr>
                <w:rFonts w:ascii="Times New Roman" w:eastAsiaTheme="minorEastAsia" w:hAnsi="Times New Roman"/>
                <w:b w:val="0"/>
                <w:bCs w:val="0"/>
                <w:noProof/>
                <w:kern w:val="2"/>
                <w:sz w:val="24"/>
                <w:szCs w:val="24"/>
                <w:lang/>
                <w14:ligatures w14:val="standardContextual"/>
              </w:rPr>
              <w:tab/>
            </w:r>
            <w:r w:rsidRPr="00E72C80">
              <w:rPr>
                <w:rStyle w:val="Hyperlink"/>
                <w:rFonts w:ascii="Times New Roman" w:hAnsi="Times New Roman"/>
                <w:noProof/>
                <w:sz w:val="24"/>
                <w:szCs w:val="24"/>
                <w:lang w:val="lt-LT"/>
              </w:rPr>
              <w:t>Esama situacija:</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_Toc187678590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5</w:t>
            </w:r>
            <w:r w:rsidRPr="00E72C80">
              <w:rPr>
                <w:rFonts w:ascii="Times New Roman" w:hAnsi="Times New Roman"/>
                <w:noProof/>
                <w:webHidden/>
                <w:sz w:val="24"/>
                <w:szCs w:val="24"/>
              </w:rPr>
              <w:fldChar w:fldCharType="end"/>
            </w:r>
          </w:hyperlink>
        </w:p>
        <w:p w14:paraId="67136FDB" w14:textId="04C5C86A" w:rsidR="00E72C80" w:rsidRPr="00E72C80" w:rsidRDefault="00E72C80" w:rsidP="00E72C80">
          <w:pPr>
            <w:pStyle w:val="TOC2"/>
            <w:tabs>
              <w:tab w:val="left" w:pos="960"/>
              <w:tab w:val="right" w:leader="dot" w:pos="9016"/>
            </w:tabs>
            <w:spacing w:line="276" w:lineRule="auto"/>
            <w:rPr>
              <w:rFonts w:ascii="Times New Roman" w:eastAsiaTheme="minorEastAsia" w:hAnsi="Times New Roman"/>
              <w:b w:val="0"/>
              <w:bCs w:val="0"/>
              <w:noProof/>
              <w:kern w:val="2"/>
              <w:sz w:val="24"/>
              <w:szCs w:val="24"/>
              <w:lang/>
              <w14:ligatures w14:val="standardContextual"/>
            </w:rPr>
          </w:pPr>
          <w:hyperlink w:anchor="_Toc187678591" w:history="1">
            <w:r w:rsidRPr="00E72C80">
              <w:rPr>
                <w:rStyle w:val="Hyperlink"/>
                <w:rFonts w:ascii="Times New Roman" w:hAnsi="Times New Roman"/>
                <w:noProof/>
                <w:sz w:val="24"/>
                <w:szCs w:val="24"/>
                <w:lang w:val="lt-LT"/>
              </w:rPr>
              <w:t>1.6</w:t>
            </w:r>
            <w:r w:rsidRPr="00E72C80">
              <w:rPr>
                <w:rFonts w:ascii="Times New Roman" w:eastAsiaTheme="minorEastAsia" w:hAnsi="Times New Roman"/>
                <w:b w:val="0"/>
                <w:bCs w:val="0"/>
                <w:noProof/>
                <w:kern w:val="2"/>
                <w:sz w:val="24"/>
                <w:szCs w:val="24"/>
                <w:lang/>
                <w14:ligatures w14:val="standardContextual"/>
              </w:rPr>
              <w:tab/>
            </w:r>
            <w:r w:rsidRPr="00E72C80">
              <w:rPr>
                <w:rStyle w:val="Hyperlink"/>
                <w:rFonts w:ascii="Times New Roman" w:hAnsi="Times New Roman"/>
                <w:noProof/>
                <w:sz w:val="24"/>
                <w:szCs w:val="24"/>
                <w:lang w:val="lt-LT"/>
              </w:rPr>
              <w:t>Bendrieji reikalavimai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_Toc187678591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7</w:t>
            </w:r>
            <w:r w:rsidRPr="00E72C80">
              <w:rPr>
                <w:rFonts w:ascii="Times New Roman" w:hAnsi="Times New Roman"/>
                <w:noProof/>
                <w:webHidden/>
                <w:sz w:val="24"/>
                <w:szCs w:val="24"/>
              </w:rPr>
              <w:fldChar w:fldCharType="end"/>
            </w:r>
          </w:hyperlink>
        </w:p>
        <w:p w14:paraId="6FB70C1B" w14:textId="678EE327" w:rsidR="00E72C80" w:rsidRPr="00E72C80" w:rsidRDefault="00E72C80" w:rsidP="00E72C80">
          <w:pPr>
            <w:pStyle w:val="TOC2"/>
            <w:tabs>
              <w:tab w:val="left" w:pos="960"/>
              <w:tab w:val="right" w:leader="dot" w:pos="9016"/>
            </w:tabs>
            <w:spacing w:line="276" w:lineRule="auto"/>
            <w:rPr>
              <w:rFonts w:ascii="Times New Roman" w:eastAsiaTheme="minorEastAsia" w:hAnsi="Times New Roman"/>
              <w:b w:val="0"/>
              <w:bCs w:val="0"/>
              <w:noProof/>
              <w:kern w:val="2"/>
              <w:sz w:val="24"/>
              <w:szCs w:val="24"/>
              <w:lang/>
              <w14:ligatures w14:val="standardContextual"/>
            </w:rPr>
          </w:pPr>
          <w:hyperlink w:anchor="_Toc187678592" w:history="1">
            <w:r w:rsidRPr="00E72C80">
              <w:rPr>
                <w:rStyle w:val="Hyperlink"/>
                <w:rFonts w:ascii="Times New Roman" w:hAnsi="Times New Roman"/>
                <w:noProof/>
                <w:sz w:val="24"/>
                <w:szCs w:val="24"/>
                <w:lang w:val="lt-LT"/>
              </w:rPr>
              <w:t>1.7</w:t>
            </w:r>
            <w:r w:rsidRPr="00E72C80">
              <w:rPr>
                <w:rFonts w:ascii="Times New Roman" w:eastAsiaTheme="minorEastAsia" w:hAnsi="Times New Roman"/>
                <w:b w:val="0"/>
                <w:bCs w:val="0"/>
                <w:noProof/>
                <w:kern w:val="2"/>
                <w:sz w:val="24"/>
                <w:szCs w:val="24"/>
                <w:lang/>
                <w14:ligatures w14:val="standardContextual"/>
              </w:rPr>
              <w:tab/>
            </w:r>
            <w:r w:rsidRPr="00E72C80">
              <w:rPr>
                <w:rStyle w:val="Hyperlink"/>
                <w:rFonts w:ascii="Times New Roman" w:hAnsi="Times New Roman"/>
                <w:noProof/>
                <w:sz w:val="24"/>
                <w:szCs w:val="24"/>
                <w:lang w:val="lt-LT"/>
              </w:rPr>
              <w:t>Sistemos funkcinė struktūra</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_Toc187678592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7</w:t>
            </w:r>
            <w:r w:rsidRPr="00E72C80">
              <w:rPr>
                <w:rFonts w:ascii="Times New Roman" w:hAnsi="Times New Roman"/>
                <w:noProof/>
                <w:webHidden/>
                <w:sz w:val="24"/>
                <w:szCs w:val="24"/>
              </w:rPr>
              <w:fldChar w:fldCharType="end"/>
            </w:r>
          </w:hyperlink>
        </w:p>
        <w:p w14:paraId="5C58690F" w14:textId="46DF0185" w:rsidR="00E72C80" w:rsidRPr="00E72C80" w:rsidRDefault="00E72C80" w:rsidP="00E72C80">
          <w:pPr>
            <w:pStyle w:val="TOC2"/>
            <w:tabs>
              <w:tab w:val="left" w:pos="960"/>
              <w:tab w:val="right" w:leader="dot" w:pos="9016"/>
            </w:tabs>
            <w:spacing w:line="276" w:lineRule="auto"/>
            <w:rPr>
              <w:rFonts w:ascii="Times New Roman" w:eastAsiaTheme="minorEastAsia" w:hAnsi="Times New Roman"/>
              <w:b w:val="0"/>
              <w:bCs w:val="0"/>
              <w:noProof/>
              <w:kern w:val="2"/>
              <w:sz w:val="24"/>
              <w:szCs w:val="24"/>
              <w:lang/>
              <w14:ligatures w14:val="standardContextual"/>
            </w:rPr>
          </w:pPr>
          <w:hyperlink w:anchor="_Toc187678593" w:history="1">
            <w:r w:rsidRPr="00E72C80">
              <w:rPr>
                <w:rStyle w:val="Hyperlink"/>
                <w:rFonts w:ascii="Times New Roman" w:hAnsi="Times New Roman"/>
                <w:noProof/>
                <w:sz w:val="24"/>
                <w:szCs w:val="24"/>
                <w:lang w:val="lt-LT"/>
              </w:rPr>
              <w:t>1.8</w:t>
            </w:r>
            <w:r w:rsidRPr="00E72C80">
              <w:rPr>
                <w:rFonts w:ascii="Times New Roman" w:eastAsiaTheme="minorEastAsia" w:hAnsi="Times New Roman"/>
                <w:b w:val="0"/>
                <w:bCs w:val="0"/>
                <w:noProof/>
                <w:kern w:val="2"/>
                <w:sz w:val="24"/>
                <w:szCs w:val="24"/>
                <w:lang/>
                <w14:ligatures w14:val="standardContextual"/>
              </w:rPr>
              <w:tab/>
            </w:r>
            <w:r w:rsidRPr="00E72C80">
              <w:rPr>
                <w:rStyle w:val="Hyperlink"/>
                <w:rFonts w:ascii="Times New Roman" w:hAnsi="Times New Roman"/>
                <w:noProof/>
                <w:sz w:val="24"/>
                <w:szCs w:val="24"/>
                <w:lang w:val="lt-LT"/>
              </w:rPr>
              <w:t>FUNKCINIAI REIKALAVIMAI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_Toc187678593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10</w:t>
            </w:r>
            <w:r w:rsidRPr="00E72C80">
              <w:rPr>
                <w:rFonts w:ascii="Times New Roman" w:hAnsi="Times New Roman"/>
                <w:noProof/>
                <w:webHidden/>
                <w:sz w:val="24"/>
                <w:szCs w:val="24"/>
              </w:rPr>
              <w:fldChar w:fldCharType="end"/>
            </w:r>
          </w:hyperlink>
        </w:p>
        <w:p w14:paraId="46C34B07" w14:textId="60C8B49C"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594" w:history="1">
            <w:r w:rsidRPr="00E72C80">
              <w:rPr>
                <w:rStyle w:val="Hyperlink"/>
                <w:rFonts w:ascii="Times New Roman" w:hAnsi="Times New Roman"/>
                <w:noProof/>
                <w:sz w:val="24"/>
                <w:szCs w:val="24"/>
                <w:lang w:val="lt-LT"/>
              </w:rPr>
              <w:t>1.8.1</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Bendrieji funkciniai reikalavimai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_Toc187678594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10</w:t>
            </w:r>
            <w:r w:rsidRPr="00E72C80">
              <w:rPr>
                <w:rFonts w:ascii="Times New Roman" w:hAnsi="Times New Roman"/>
                <w:noProof/>
                <w:webHidden/>
                <w:sz w:val="24"/>
                <w:szCs w:val="24"/>
              </w:rPr>
              <w:fldChar w:fldCharType="end"/>
            </w:r>
          </w:hyperlink>
        </w:p>
        <w:p w14:paraId="4D221892" w14:textId="117FABDB"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595" w:history="1">
            <w:r w:rsidRPr="00E72C80">
              <w:rPr>
                <w:rStyle w:val="Hyperlink"/>
                <w:rFonts w:ascii="Times New Roman" w:hAnsi="Times New Roman"/>
                <w:noProof/>
                <w:sz w:val="24"/>
                <w:szCs w:val="24"/>
                <w:lang w:val="lt-LT"/>
              </w:rPr>
              <w:t>1.8.2</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identifikavimui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_Toc187678595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10</w:t>
            </w:r>
            <w:r w:rsidRPr="00E72C80">
              <w:rPr>
                <w:rFonts w:ascii="Times New Roman" w:hAnsi="Times New Roman"/>
                <w:noProof/>
                <w:webHidden/>
                <w:sz w:val="24"/>
                <w:szCs w:val="24"/>
              </w:rPr>
              <w:fldChar w:fldCharType="end"/>
            </w:r>
          </w:hyperlink>
        </w:p>
        <w:p w14:paraId="30156864" w14:textId="622F476F"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596" w:history="1">
            <w:r w:rsidRPr="00E72C80">
              <w:rPr>
                <w:rStyle w:val="Hyperlink"/>
                <w:rFonts w:ascii="Times New Roman" w:hAnsi="Times New Roman"/>
                <w:noProof/>
                <w:sz w:val="24"/>
                <w:szCs w:val="24"/>
                <w:lang w:val="lt-LT"/>
              </w:rPr>
              <w:t>1.8.3</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rolių ir teisių administravimui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_Toc187678596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10</w:t>
            </w:r>
            <w:r w:rsidRPr="00E72C80">
              <w:rPr>
                <w:rFonts w:ascii="Times New Roman" w:hAnsi="Times New Roman"/>
                <w:noProof/>
                <w:webHidden/>
                <w:sz w:val="24"/>
                <w:szCs w:val="24"/>
              </w:rPr>
              <w:fldChar w:fldCharType="end"/>
            </w:r>
          </w:hyperlink>
        </w:p>
        <w:p w14:paraId="40528584" w14:textId="4A5F5651"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597" w:history="1">
            <w:r w:rsidRPr="00E72C80">
              <w:rPr>
                <w:rStyle w:val="Hyperlink"/>
                <w:rFonts w:ascii="Times New Roman" w:hAnsi="Times New Roman"/>
                <w:noProof/>
                <w:sz w:val="24"/>
                <w:szCs w:val="24"/>
                <w:lang w:val="lt-LT"/>
              </w:rPr>
              <w:t>1.8.4</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API prieigos administravimui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_Toc187678597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10</w:t>
            </w:r>
            <w:r w:rsidRPr="00E72C80">
              <w:rPr>
                <w:rFonts w:ascii="Times New Roman" w:hAnsi="Times New Roman"/>
                <w:noProof/>
                <w:webHidden/>
                <w:sz w:val="24"/>
                <w:szCs w:val="24"/>
              </w:rPr>
              <w:fldChar w:fldCharType="end"/>
            </w:r>
          </w:hyperlink>
        </w:p>
        <w:p w14:paraId="38D8F3D8" w14:textId="1414597F"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598" w:history="1">
            <w:r w:rsidRPr="00E72C80">
              <w:rPr>
                <w:rStyle w:val="Hyperlink"/>
                <w:rFonts w:ascii="Times New Roman" w:hAnsi="Times New Roman"/>
                <w:noProof/>
                <w:sz w:val="24"/>
                <w:szCs w:val="24"/>
                <w:lang w:val="lt-LT"/>
              </w:rPr>
              <w:t>1.8.5</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biudžeto planavimo ir vykdymo moduliui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_Toc187678598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10</w:t>
            </w:r>
            <w:r w:rsidRPr="00E72C80">
              <w:rPr>
                <w:rFonts w:ascii="Times New Roman" w:hAnsi="Times New Roman"/>
                <w:noProof/>
                <w:webHidden/>
                <w:sz w:val="24"/>
                <w:szCs w:val="24"/>
              </w:rPr>
              <w:fldChar w:fldCharType="end"/>
            </w:r>
          </w:hyperlink>
        </w:p>
        <w:p w14:paraId="760F659B" w14:textId="725A2544"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599" w:history="1">
            <w:r w:rsidRPr="00E72C80">
              <w:rPr>
                <w:rStyle w:val="Hyperlink"/>
                <w:rFonts w:ascii="Times New Roman" w:hAnsi="Times New Roman"/>
                <w:noProof/>
                <w:sz w:val="24"/>
                <w:szCs w:val="24"/>
                <w:lang w:val="lt-LT"/>
              </w:rPr>
              <w:t>1.8.6</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pirkimų planavimo ir vykdymo moduliui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_Toc187678599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14</w:t>
            </w:r>
            <w:r w:rsidRPr="00E72C80">
              <w:rPr>
                <w:rFonts w:ascii="Times New Roman" w:hAnsi="Times New Roman"/>
                <w:noProof/>
                <w:webHidden/>
                <w:sz w:val="24"/>
                <w:szCs w:val="24"/>
              </w:rPr>
              <w:fldChar w:fldCharType="end"/>
            </w:r>
          </w:hyperlink>
        </w:p>
        <w:p w14:paraId="47B9D7BB" w14:textId="242CBB0B"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00" w:history="1">
            <w:r w:rsidRPr="00E72C80">
              <w:rPr>
                <w:rStyle w:val="Hyperlink"/>
                <w:rFonts w:ascii="Times New Roman" w:hAnsi="Times New Roman"/>
                <w:noProof/>
                <w:sz w:val="24"/>
                <w:szCs w:val="24"/>
                <w:lang w:val="lt-LT"/>
              </w:rPr>
              <w:t>1.8.7</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ataskaitų moduliui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_Toc187678600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18</w:t>
            </w:r>
            <w:r w:rsidRPr="00E72C80">
              <w:rPr>
                <w:rFonts w:ascii="Times New Roman" w:hAnsi="Times New Roman"/>
                <w:noProof/>
                <w:webHidden/>
                <w:sz w:val="24"/>
                <w:szCs w:val="24"/>
              </w:rPr>
              <w:fldChar w:fldCharType="end"/>
            </w:r>
          </w:hyperlink>
        </w:p>
        <w:p w14:paraId="3F95F47B" w14:textId="19C31EEC"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01" w:history="1">
            <w:r w:rsidRPr="00E72C80">
              <w:rPr>
                <w:rStyle w:val="Hyperlink"/>
                <w:rFonts w:ascii="Times New Roman" w:hAnsi="Times New Roman"/>
                <w:noProof/>
                <w:sz w:val="24"/>
                <w:szCs w:val="24"/>
                <w:lang w:val="lt-LT"/>
              </w:rPr>
              <w:t>1.8.8</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integracinių sąsajų realizavimui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_Toc187678601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18</w:t>
            </w:r>
            <w:r w:rsidRPr="00E72C80">
              <w:rPr>
                <w:rFonts w:ascii="Times New Roman" w:hAnsi="Times New Roman"/>
                <w:noProof/>
                <w:webHidden/>
                <w:sz w:val="24"/>
                <w:szCs w:val="24"/>
              </w:rPr>
              <w:fldChar w:fldCharType="end"/>
            </w:r>
          </w:hyperlink>
        </w:p>
        <w:p w14:paraId="76D0DA76" w14:textId="01598578" w:rsidR="00E72C80" w:rsidRPr="00E72C80" w:rsidRDefault="00E72C80" w:rsidP="00E72C80">
          <w:pPr>
            <w:pStyle w:val="TOC2"/>
            <w:tabs>
              <w:tab w:val="left" w:pos="960"/>
              <w:tab w:val="right" w:leader="dot" w:pos="9016"/>
            </w:tabs>
            <w:spacing w:line="276" w:lineRule="auto"/>
            <w:rPr>
              <w:rFonts w:ascii="Times New Roman" w:eastAsiaTheme="minorEastAsia" w:hAnsi="Times New Roman"/>
              <w:b w:val="0"/>
              <w:bCs w:val="0"/>
              <w:noProof/>
              <w:kern w:val="2"/>
              <w:sz w:val="24"/>
              <w:szCs w:val="24"/>
              <w:lang/>
              <w14:ligatures w14:val="standardContextual"/>
            </w:rPr>
          </w:pPr>
          <w:hyperlink w:anchor="_Toc187678602" w:history="1">
            <w:r w:rsidRPr="00E72C80">
              <w:rPr>
                <w:rStyle w:val="Hyperlink"/>
                <w:rFonts w:ascii="Times New Roman" w:hAnsi="Times New Roman"/>
                <w:noProof/>
                <w:sz w:val="24"/>
                <w:szCs w:val="24"/>
                <w:lang w:val="lt-LT"/>
              </w:rPr>
              <w:t>1.9</w:t>
            </w:r>
            <w:r w:rsidRPr="00E72C80">
              <w:rPr>
                <w:rFonts w:ascii="Times New Roman" w:eastAsiaTheme="minorEastAsia" w:hAnsi="Times New Roman"/>
                <w:b w:val="0"/>
                <w:bCs w:val="0"/>
                <w:noProof/>
                <w:kern w:val="2"/>
                <w:sz w:val="24"/>
                <w:szCs w:val="24"/>
                <w:lang/>
                <w14:ligatures w14:val="standardContextual"/>
              </w:rPr>
              <w:tab/>
            </w:r>
            <w:r w:rsidRPr="00E72C80">
              <w:rPr>
                <w:rStyle w:val="Hyperlink"/>
                <w:rFonts w:ascii="Times New Roman" w:hAnsi="Times New Roman"/>
                <w:noProof/>
                <w:sz w:val="24"/>
                <w:szCs w:val="24"/>
                <w:lang w:val="lt-LT"/>
              </w:rPr>
              <w:t>NEFUNKCINIAI REIKALAVIMAI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_Toc187678602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20</w:t>
            </w:r>
            <w:r w:rsidRPr="00E72C80">
              <w:rPr>
                <w:rFonts w:ascii="Times New Roman" w:hAnsi="Times New Roman"/>
                <w:noProof/>
                <w:webHidden/>
                <w:sz w:val="24"/>
                <w:szCs w:val="24"/>
              </w:rPr>
              <w:fldChar w:fldCharType="end"/>
            </w:r>
          </w:hyperlink>
        </w:p>
        <w:p w14:paraId="4559E185" w14:textId="6839C0CB"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03" w:history="1">
            <w:r w:rsidRPr="00E72C80">
              <w:rPr>
                <w:rStyle w:val="Hyperlink"/>
                <w:rFonts w:ascii="Times New Roman" w:hAnsi="Times New Roman"/>
                <w:noProof/>
                <w:sz w:val="24"/>
                <w:szCs w:val="24"/>
                <w:lang w:val="lt-LT"/>
              </w:rPr>
              <w:t>1.9.1</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reikalavimų įgyvendinimui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_Toc187678603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20</w:t>
            </w:r>
            <w:r w:rsidRPr="00E72C80">
              <w:rPr>
                <w:rFonts w:ascii="Times New Roman" w:hAnsi="Times New Roman"/>
                <w:noProof/>
                <w:webHidden/>
                <w:sz w:val="24"/>
                <w:szCs w:val="24"/>
              </w:rPr>
              <w:fldChar w:fldCharType="end"/>
            </w:r>
          </w:hyperlink>
        </w:p>
        <w:p w14:paraId="242D8083" w14:textId="74A6EFF2"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04" w:history="1">
            <w:r w:rsidRPr="00E72C80">
              <w:rPr>
                <w:rStyle w:val="Hyperlink"/>
                <w:rFonts w:ascii="Times New Roman" w:hAnsi="Times New Roman"/>
                <w:noProof/>
                <w:sz w:val="24"/>
                <w:szCs w:val="24"/>
                <w:lang w:val="lt-LT"/>
              </w:rPr>
              <w:t>1.9.2</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BPVKS architektūrai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_Toc187678604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20</w:t>
            </w:r>
            <w:r w:rsidRPr="00E72C80">
              <w:rPr>
                <w:rFonts w:ascii="Times New Roman" w:hAnsi="Times New Roman"/>
                <w:noProof/>
                <w:webHidden/>
                <w:sz w:val="24"/>
                <w:szCs w:val="24"/>
              </w:rPr>
              <w:fldChar w:fldCharType="end"/>
            </w:r>
          </w:hyperlink>
        </w:p>
        <w:p w14:paraId="00A7E93A" w14:textId="49DE1FBB"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05" w:history="1">
            <w:r w:rsidRPr="00E72C80">
              <w:rPr>
                <w:rStyle w:val="Hyperlink"/>
                <w:rFonts w:ascii="Times New Roman" w:hAnsi="Times New Roman"/>
                <w:noProof/>
                <w:sz w:val="24"/>
                <w:szCs w:val="24"/>
                <w:lang w:val="lt-LT"/>
              </w:rPr>
              <w:t>1.9.3</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BPVKS saugumui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_Toc187678605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24</w:t>
            </w:r>
            <w:r w:rsidRPr="00E72C80">
              <w:rPr>
                <w:rFonts w:ascii="Times New Roman" w:hAnsi="Times New Roman"/>
                <w:noProof/>
                <w:webHidden/>
                <w:sz w:val="24"/>
                <w:szCs w:val="24"/>
              </w:rPr>
              <w:fldChar w:fldCharType="end"/>
            </w:r>
          </w:hyperlink>
        </w:p>
        <w:p w14:paraId="44AAFC0F" w14:textId="05C5BB80"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06" w:history="1">
            <w:r w:rsidRPr="00E72C80">
              <w:rPr>
                <w:rStyle w:val="Hyperlink"/>
                <w:rFonts w:ascii="Times New Roman" w:hAnsi="Times New Roman"/>
                <w:noProof/>
                <w:sz w:val="24"/>
                <w:szCs w:val="24"/>
                <w:lang w:val="lt-LT"/>
              </w:rPr>
              <w:t>1.9.4</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BPVKS greitaveikai ir našumui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_Toc187678606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26</w:t>
            </w:r>
            <w:r w:rsidRPr="00E72C80">
              <w:rPr>
                <w:rFonts w:ascii="Times New Roman" w:hAnsi="Times New Roman"/>
                <w:noProof/>
                <w:webHidden/>
                <w:sz w:val="24"/>
                <w:szCs w:val="24"/>
              </w:rPr>
              <w:fldChar w:fldCharType="end"/>
            </w:r>
          </w:hyperlink>
        </w:p>
        <w:p w14:paraId="6E94A8CF" w14:textId="3D81CDE7"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07" w:history="1">
            <w:r w:rsidRPr="00E72C80">
              <w:rPr>
                <w:rStyle w:val="Hyperlink"/>
                <w:rFonts w:ascii="Times New Roman" w:hAnsi="Times New Roman"/>
                <w:noProof/>
                <w:sz w:val="24"/>
                <w:szCs w:val="24"/>
                <w:lang w:val="lt-LT"/>
              </w:rPr>
              <w:t>1.9.5</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BPVKS programinei įrangai ir licencijoms</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_Toc187678607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27</w:t>
            </w:r>
            <w:r w:rsidRPr="00E72C80">
              <w:rPr>
                <w:rFonts w:ascii="Times New Roman" w:hAnsi="Times New Roman"/>
                <w:noProof/>
                <w:webHidden/>
                <w:sz w:val="24"/>
                <w:szCs w:val="24"/>
              </w:rPr>
              <w:fldChar w:fldCharType="end"/>
            </w:r>
          </w:hyperlink>
        </w:p>
        <w:p w14:paraId="581CFEF0" w14:textId="7623EFCF"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08" w:history="1">
            <w:r w:rsidRPr="00E72C80">
              <w:rPr>
                <w:rStyle w:val="Hyperlink"/>
                <w:rFonts w:ascii="Times New Roman" w:hAnsi="Times New Roman"/>
                <w:noProof/>
                <w:sz w:val="24"/>
                <w:szCs w:val="24"/>
                <w:lang w:val="lt-LT"/>
              </w:rPr>
              <w:t>1.9.6</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BPVKS integracinėms sąsajoms</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_Toc187678608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28</w:t>
            </w:r>
            <w:r w:rsidRPr="00E72C80">
              <w:rPr>
                <w:rFonts w:ascii="Times New Roman" w:hAnsi="Times New Roman"/>
                <w:noProof/>
                <w:webHidden/>
                <w:sz w:val="24"/>
                <w:szCs w:val="24"/>
              </w:rPr>
              <w:fldChar w:fldCharType="end"/>
            </w:r>
          </w:hyperlink>
        </w:p>
        <w:p w14:paraId="6B6D330C" w14:textId="08A196D5"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09" w:history="1">
            <w:r w:rsidRPr="00E72C80">
              <w:rPr>
                <w:rStyle w:val="Hyperlink"/>
                <w:rFonts w:ascii="Times New Roman" w:hAnsi="Times New Roman"/>
                <w:noProof/>
                <w:sz w:val="24"/>
                <w:szCs w:val="24"/>
                <w:lang w:val="lt-LT"/>
              </w:rPr>
              <w:t>1.9.7</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BPVKS naudotojo sąsajai ir ergonomikai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_Toc187678609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28</w:t>
            </w:r>
            <w:r w:rsidRPr="00E72C80">
              <w:rPr>
                <w:rFonts w:ascii="Times New Roman" w:hAnsi="Times New Roman"/>
                <w:noProof/>
                <w:webHidden/>
                <w:sz w:val="24"/>
                <w:szCs w:val="24"/>
              </w:rPr>
              <w:fldChar w:fldCharType="end"/>
            </w:r>
          </w:hyperlink>
        </w:p>
        <w:p w14:paraId="574C48D9" w14:textId="66536D29"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10" w:history="1">
            <w:r w:rsidRPr="00E72C80">
              <w:rPr>
                <w:rStyle w:val="Hyperlink"/>
                <w:rFonts w:ascii="Times New Roman" w:hAnsi="Times New Roman"/>
                <w:noProof/>
                <w:sz w:val="24"/>
                <w:szCs w:val="24"/>
                <w:lang w:val="lt-LT"/>
              </w:rPr>
              <w:t>1.9.8</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duomenų migravimui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_Toc187678610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30</w:t>
            </w:r>
            <w:r w:rsidRPr="00E72C80">
              <w:rPr>
                <w:rFonts w:ascii="Times New Roman" w:hAnsi="Times New Roman"/>
                <w:noProof/>
                <w:webHidden/>
                <w:sz w:val="24"/>
                <w:szCs w:val="24"/>
              </w:rPr>
              <w:fldChar w:fldCharType="end"/>
            </w:r>
          </w:hyperlink>
        </w:p>
        <w:p w14:paraId="24937F7B" w14:textId="6D199D2A" w:rsidR="00E72C80" w:rsidRPr="00E72C80" w:rsidRDefault="00E72C80" w:rsidP="00E72C80">
          <w:pPr>
            <w:pStyle w:val="TOC3"/>
            <w:tabs>
              <w:tab w:val="left" w:pos="120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11" w:history="1">
            <w:r w:rsidRPr="00E72C80">
              <w:rPr>
                <w:rStyle w:val="Hyperlink"/>
                <w:rFonts w:ascii="Times New Roman" w:hAnsi="Times New Roman"/>
                <w:noProof/>
                <w:sz w:val="24"/>
                <w:szCs w:val="24"/>
                <w:lang w:val="lt-LT"/>
              </w:rPr>
              <w:t>1.9.9</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duomenų archyvavimui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_Toc187678611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31</w:t>
            </w:r>
            <w:r w:rsidRPr="00E72C80">
              <w:rPr>
                <w:rFonts w:ascii="Times New Roman" w:hAnsi="Times New Roman"/>
                <w:noProof/>
                <w:webHidden/>
                <w:sz w:val="24"/>
                <w:szCs w:val="24"/>
              </w:rPr>
              <w:fldChar w:fldCharType="end"/>
            </w:r>
          </w:hyperlink>
        </w:p>
        <w:p w14:paraId="498E5292" w14:textId="67FA0EB0" w:rsidR="00E72C80" w:rsidRPr="00E72C80" w:rsidRDefault="00E72C80" w:rsidP="00E72C80">
          <w:pPr>
            <w:pStyle w:val="TOC3"/>
            <w:tabs>
              <w:tab w:val="left" w:pos="144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12" w:history="1">
            <w:r w:rsidRPr="00E72C80">
              <w:rPr>
                <w:rStyle w:val="Hyperlink"/>
                <w:rFonts w:ascii="Times New Roman" w:hAnsi="Times New Roman"/>
                <w:noProof/>
                <w:sz w:val="24"/>
                <w:szCs w:val="24"/>
                <w:lang w:val="lt-LT"/>
              </w:rPr>
              <w:t>1.9.10</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paslaugų teikimui</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_Toc187678612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31</w:t>
            </w:r>
            <w:r w:rsidRPr="00E72C80">
              <w:rPr>
                <w:rFonts w:ascii="Times New Roman" w:hAnsi="Times New Roman"/>
                <w:noProof/>
                <w:webHidden/>
                <w:sz w:val="24"/>
                <w:szCs w:val="24"/>
              </w:rPr>
              <w:fldChar w:fldCharType="end"/>
            </w:r>
          </w:hyperlink>
        </w:p>
        <w:p w14:paraId="7402906A" w14:textId="6A5926AA" w:rsidR="00E72C80" w:rsidRPr="00E72C80" w:rsidRDefault="00E72C80" w:rsidP="00E72C80">
          <w:pPr>
            <w:pStyle w:val="TOC3"/>
            <w:tabs>
              <w:tab w:val="left" w:pos="144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13" w:history="1">
            <w:r w:rsidRPr="00E72C80">
              <w:rPr>
                <w:rStyle w:val="Hyperlink"/>
                <w:rFonts w:ascii="Times New Roman" w:hAnsi="Times New Roman"/>
                <w:noProof/>
                <w:sz w:val="24"/>
                <w:szCs w:val="24"/>
                <w:lang w:val="lt-LT"/>
              </w:rPr>
              <w:t>1.9.11</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Reikalavimai BPVKS diegimo paslaugų etapams ir terminams</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_Toc187678613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40</w:t>
            </w:r>
            <w:r w:rsidRPr="00E72C80">
              <w:rPr>
                <w:rFonts w:ascii="Times New Roman" w:hAnsi="Times New Roman"/>
                <w:noProof/>
                <w:webHidden/>
                <w:sz w:val="24"/>
                <w:szCs w:val="24"/>
              </w:rPr>
              <w:fldChar w:fldCharType="end"/>
            </w:r>
          </w:hyperlink>
        </w:p>
        <w:p w14:paraId="216B297F" w14:textId="59AC73D4" w:rsidR="00E72C80" w:rsidRPr="00E72C80" w:rsidRDefault="00E72C80" w:rsidP="00E72C80">
          <w:pPr>
            <w:pStyle w:val="TOC3"/>
            <w:tabs>
              <w:tab w:val="left" w:pos="144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14" w:history="1">
            <w:r w:rsidRPr="00E72C80">
              <w:rPr>
                <w:rStyle w:val="Hyperlink"/>
                <w:rFonts w:ascii="Times New Roman" w:hAnsi="Times New Roman"/>
                <w:noProof/>
                <w:sz w:val="24"/>
                <w:szCs w:val="24"/>
                <w:lang w:val="lt-LT"/>
              </w:rPr>
              <w:t>1.9.12</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Darbų grafikas, reikalavimai sistemos diegimo etapams</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_Toc187678614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42</w:t>
            </w:r>
            <w:r w:rsidRPr="00E72C80">
              <w:rPr>
                <w:rFonts w:ascii="Times New Roman" w:hAnsi="Times New Roman"/>
                <w:noProof/>
                <w:webHidden/>
                <w:sz w:val="24"/>
                <w:szCs w:val="24"/>
              </w:rPr>
              <w:fldChar w:fldCharType="end"/>
            </w:r>
          </w:hyperlink>
        </w:p>
        <w:p w14:paraId="2723B1B3" w14:textId="4D72B13B" w:rsidR="00E72C80" w:rsidRPr="00E72C80" w:rsidRDefault="00E72C80" w:rsidP="00E72C80">
          <w:pPr>
            <w:pStyle w:val="TOC3"/>
            <w:tabs>
              <w:tab w:val="left" w:pos="1440"/>
              <w:tab w:val="right" w:leader="dot" w:pos="9016"/>
            </w:tabs>
            <w:spacing w:line="276" w:lineRule="auto"/>
            <w:rPr>
              <w:rFonts w:ascii="Times New Roman" w:eastAsiaTheme="minorEastAsia" w:hAnsi="Times New Roman"/>
              <w:noProof/>
              <w:kern w:val="2"/>
              <w:sz w:val="24"/>
              <w:szCs w:val="24"/>
              <w:lang/>
              <w14:ligatures w14:val="standardContextual"/>
            </w:rPr>
          </w:pPr>
          <w:hyperlink w:anchor="_Toc187678615" w:history="1">
            <w:r w:rsidRPr="00E72C80">
              <w:rPr>
                <w:rStyle w:val="Hyperlink"/>
                <w:rFonts w:ascii="Times New Roman" w:hAnsi="Times New Roman"/>
                <w:noProof/>
                <w:sz w:val="24"/>
                <w:szCs w:val="24"/>
                <w:lang w:val="lt-LT"/>
              </w:rPr>
              <w:t>1.9.13</w:t>
            </w:r>
            <w:r w:rsidRPr="00E72C80">
              <w:rPr>
                <w:rFonts w:ascii="Times New Roman" w:eastAsiaTheme="minorEastAsia" w:hAnsi="Times New Roman"/>
                <w:noProof/>
                <w:kern w:val="2"/>
                <w:sz w:val="24"/>
                <w:szCs w:val="24"/>
                <w:lang/>
                <w14:ligatures w14:val="standardContextual"/>
              </w:rPr>
              <w:tab/>
            </w:r>
            <w:r w:rsidRPr="00E72C80">
              <w:rPr>
                <w:rStyle w:val="Hyperlink"/>
                <w:rFonts w:ascii="Times New Roman" w:hAnsi="Times New Roman"/>
                <w:noProof/>
                <w:sz w:val="24"/>
                <w:szCs w:val="24"/>
                <w:lang w:val="lt-LT"/>
              </w:rPr>
              <w:t>Darbo vietų skaičius pagal funkcines sritis</w:t>
            </w:r>
            <w:r w:rsidRPr="00E72C80">
              <w:rPr>
                <w:rFonts w:ascii="Times New Roman" w:hAnsi="Times New Roman"/>
                <w:noProof/>
                <w:webHidden/>
                <w:sz w:val="24"/>
                <w:szCs w:val="24"/>
              </w:rPr>
              <w:tab/>
            </w:r>
            <w:r w:rsidRPr="00E72C80">
              <w:rPr>
                <w:rFonts w:ascii="Times New Roman" w:hAnsi="Times New Roman"/>
                <w:noProof/>
                <w:webHidden/>
                <w:sz w:val="24"/>
                <w:szCs w:val="24"/>
              </w:rPr>
              <w:fldChar w:fldCharType="begin"/>
            </w:r>
            <w:r w:rsidRPr="00E72C80">
              <w:rPr>
                <w:rFonts w:ascii="Times New Roman" w:hAnsi="Times New Roman"/>
                <w:noProof/>
                <w:webHidden/>
                <w:sz w:val="24"/>
                <w:szCs w:val="24"/>
              </w:rPr>
              <w:instrText xml:space="preserve"> PAGEREF _Toc187678615 \h </w:instrText>
            </w:r>
            <w:r w:rsidRPr="00E72C80">
              <w:rPr>
                <w:rFonts w:ascii="Times New Roman" w:hAnsi="Times New Roman"/>
                <w:noProof/>
                <w:webHidden/>
                <w:sz w:val="24"/>
                <w:szCs w:val="24"/>
              </w:rPr>
            </w:r>
            <w:r w:rsidRPr="00E72C80">
              <w:rPr>
                <w:rFonts w:ascii="Times New Roman" w:hAnsi="Times New Roman"/>
                <w:noProof/>
                <w:webHidden/>
                <w:sz w:val="24"/>
                <w:szCs w:val="24"/>
              </w:rPr>
              <w:fldChar w:fldCharType="separate"/>
            </w:r>
            <w:r w:rsidRPr="00E72C80">
              <w:rPr>
                <w:rFonts w:ascii="Times New Roman" w:hAnsi="Times New Roman"/>
                <w:noProof/>
                <w:webHidden/>
                <w:sz w:val="24"/>
                <w:szCs w:val="24"/>
              </w:rPr>
              <w:t>47</w:t>
            </w:r>
            <w:r w:rsidRPr="00E72C80">
              <w:rPr>
                <w:rFonts w:ascii="Times New Roman" w:hAnsi="Times New Roman"/>
                <w:noProof/>
                <w:webHidden/>
                <w:sz w:val="24"/>
                <w:szCs w:val="24"/>
              </w:rPr>
              <w:fldChar w:fldCharType="end"/>
            </w:r>
          </w:hyperlink>
        </w:p>
        <w:p w14:paraId="18365198" w14:textId="2E6E94EB" w:rsidR="00003C82" w:rsidRPr="00215E45" w:rsidRDefault="00003C82" w:rsidP="00E72C80">
          <w:pPr>
            <w:spacing w:line="276" w:lineRule="auto"/>
            <w:jc w:val="both"/>
            <w:rPr>
              <w:lang w:val="lt-LT"/>
            </w:rPr>
          </w:pPr>
          <w:r w:rsidRPr="00E72C80">
            <w:rPr>
              <w:b/>
              <w:bCs/>
              <w:noProof/>
              <w:lang w:val="lt-LT"/>
            </w:rPr>
            <w:fldChar w:fldCharType="end"/>
          </w:r>
        </w:p>
      </w:sdtContent>
    </w:sdt>
    <w:p w14:paraId="5004969A" w14:textId="0D44470D" w:rsidR="00003C82" w:rsidRPr="00215E45" w:rsidRDefault="00003C82" w:rsidP="00513333">
      <w:pPr>
        <w:jc w:val="both"/>
        <w:rPr>
          <w:lang w:val="lt-LT"/>
        </w:rPr>
      </w:pPr>
      <w:r w:rsidRPr="00215E45">
        <w:rPr>
          <w:lang w:val="lt-LT"/>
        </w:rPr>
        <w:br w:type="page"/>
      </w:r>
    </w:p>
    <w:p w14:paraId="5C141CA9" w14:textId="3535B8E4" w:rsidR="00D12C72" w:rsidRPr="00215E45" w:rsidRDefault="00D12C72" w:rsidP="00232B04">
      <w:pPr>
        <w:pStyle w:val="Heading2"/>
        <w:rPr>
          <w:rFonts w:ascii="Times New Roman" w:hAnsi="Times New Roman" w:cs="Times New Roman"/>
          <w:lang w:val="lt-LT"/>
        </w:rPr>
      </w:pPr>
      <w:bookmarkStart w:id="4" w:name="_Toc187678586"/>
      <w:r w:rsidRPr="00215E45">
        <w:rPr>
          <w:rFonts w:ascii="Times New Roman" w:hAnsi="Times New Roman" w:cs="Times New Roman"/>
          <w:lang w:val="lt-LT"/>
        </w:rPr>
        <w:lastRenderedPageBreak/>
        <w:t>Sąvokos ir sutrumpinimai</w:t>
      </w:r>
      <w:bookmarkEnd w:id="4"/>
    </w:p>
    <w:p w14:paraId="735FF622" w14:textId="77777777" w:rsidR="008708B8" w:rsidRPr="00215E45" w:rsidRDefault="008708B8" w:rsidP="00513333">
      <w:pPr>
        <w:jc w:val="both"/>
        <w:rPr>
          <w:lang w:val="lt-LT"/>
        </w:rPr>
      </w:pPr>
    </w:p>
    <w:tbl>
      <w:tblPr>
        <w:tblStyle w:val="TableGrid"/>
        <w:tblW w:w="0" w:type="auto"/>
        <w:tblLook w:val="04A0" w:firstRow="1" w:lastRow="0" w:firstColumn="1" w:lastColumn="0" w:noHBand="0" w:noVBand="1"/>
      </w:tblPr>
      <w:tblGrid>
        <w:gridCol w:w="2758"/>
        <w:gridCol w:w="6258"/>
      </w:tblGrid>
      <w:tr w:rsidR="00C46079" w:rsidRPr="00215E45" w14:paraId="67144C44" w14:textId="77777777" w:rsidTr="00F24508">
        <w:tc>
          <w:tcPr>
            <w:tcW w:w="2758" w:type="dxa"/>
          </w:tcPr>
          <w:p w14:paraId="503908DF" w14:textId="30996553" w:rsidR="00C46079" w:rsidRPr="00215E45" w:rsidRDefault="00BF46F6" w:rsidP="00513333">
            <w:pPr>
              <w:jc w:val="both"/>
              <w:rPr>
                <w:b/>
                <w:lang w:val="lt-LT"/>
              </w:rPr>
            </w:pPr>
            <w:r w:rsidRPr="00215E45">
              <w:rPr>
                <w:b/>
                <w:lang w:val="lt-LT"/>
              </w:rPr>
              <w:t>Sąvoka / sutrumpinimas</w:t>
            </w:r>
          </w:p>
        </w:tc>
        <w:tc>
          <w:tcPr>
            <w:tcW w:w="6258" w:type="dxa"/>
          </w:tcPr>
          <w:p w14:paraId="3716219D" w14:textId="7AF827DF" w:rsidR="00C46079" w:rsidRPr="00215E45" w:rsidRDefault="00BF46F6" w:rsidP="00513333">
            <w:pPr>
              <w:jc w:val="both"/>
              <w:rPr>
                <w:b/>
                <w:lang w:val="lt-LT"/>
              </w:rPr>
            </w:pPr>
            <w:r w:rsidRPr="00215E45">
              <w:rPr>
                <w:b/>
                <w:lang w:val="lt-LT"/>
              </w:rPr>
              <w:t>Paaiškinimas</w:t>
            </w:r>
          </w:p>
        </w:tc>
      </w:tr>
      <w:tr w:rsidR="008708B8" w:rsidRPr="00215E45" w14:paraId="1B7C7154" w14:textId="77777777" w:rsidTr="00F24508">
        <w:tc>
          <w:tcPr>
            <w:tcW w:w="2758" w:type="dxa"/>
          </w:tcPr>
          <w:p w14:paraId="10BEAA71" w14:textId="6B0AB0D7" w:rsidR="008708B8" w:rsidRPr="00215E45" w:rsidRDefault="008708B8" w:rsidP="008708B8">
            <w:pPr>
              <w:jc w:val="both"/>
              <w:rPr>
                <w:lang w:val="lt-LT"/>
              </w:rPr>
            </w:pPr>
            <w:r w:rsidRPr="00215E45">
              <w:rPr>
                <w:color w:val="000000"/>
                <w:lang w:val="lt-LT"/>
              </w:rPr>
              <w:t>BPM</w:t>
            </w:r>
          </w:p>
        </w:tc>
        <w:tc>
          <w:tcPr>
            <w:tcW w:w="6258" w:type="dxa"/>
          </w:tcPr>
          <w:p w14:paraId="7D9D6D71" w14:textId="6DF10A0D" w:rsidR="008708B8" w:rsidRPr="00215E45" w:rsidRDefault="008708B8" w:rsidP="008708B8">
            <w:pPr>
              <w:jc w:val="both"/>
              <w:rPr>
                <w:lang w:val="lt-LT"/>
              </w:rPr>
            </w:pPr>
            <w:r w:rsidRPr="00215E45">
              <w:rPr>
                <w:color w:val="000000"/>
                <w:lang w:val="lt-LT"/>
              </w:rPr>
              <w:t>BPM Verslo procesų modeliavimo notacija (angl. Business Process Modeling)</w:t>
            </w:r>
          </w:p>
        </w:tc>
      </w:tr>
      <w:tr w:rsidR="008708B8" w:rsidRPr="007A055C" w14:paraId="00B038B8" w14:textId="77777777" w:rsidTr="00F24508">
        <w:tc>
          <w:tcPr>
            <w:tcW w:w="2758" w:type="dxa"/>
          </w:tcPr>
          <w:p w14:paraId="10145EF0" w14:textId="60F41EE2" w:rsidR="008708B8" w:rsidRPr="00215E45" w:rsidRDefault="008708B8" w:rsidP="008708B8">
            <w:pPr>
              <w:jc w:val="both"/>
              <w:rPr>
                <w:lang w:val="lt-LT"/>
              </w:rPr>
            </w:pPr>
            <w:r w:rsidRPr="00215E45">
              <w:rPr>
                <w:color w:val="000000"/>
                <w:lang w:val="lt-LT"/>
              </w:rPr>
              <w:t>BPVKS</w:t>
            </w:r>
          </w:p>
        </w:tc>
        <w:tc>
          <w:tcPr>
            <w:tcW w:w="6258" w:type="dxa"/>
          </w:tcPr>
          <w:p w14:paraId="788AD23C" w14:textId="2AD96209" w:rsidR="008708B8" w:rsidRPr="00215E45" w:rsidRDefault="008708B8" w:rsidP="008708B8">
            <w:pPr>
              <w:jc w:val="both"/>
              <w:rPr>
                <w:lang w:val="lt-LT"/>
              </w:rPr>
            </w:pPr>
            <w:r w:rsidRPr="00215E45">
              <w:rPr>
                <w:color w:val="000000"/>
                <w:lang w:val="lt-LT"/>
              </w:rPr>
              <w:t>Biudžeto planavimo, vykdymo ir kontrolės sistema</w:t>
            </w:r>
          </w:p>
        </w:tc>
      </w:tr>
      <w:tr w:rsidR="008708B8" w:rsidRPr="007A055C" w14:paraId="5CDA31CC" w14:textId="77777777" w:rsidTr="00F24508">
        <w:tc>
          <w:tcPr>
            <w:tcW w:w="2758" w:type="dxa"/>
          </w:tcPr>
          <w:p w14:paraId="28AC085F" w14:textId="4FD3D83C" w:rsidR="008708B8" w:rsidRPr="00215E45" w:rsidRDefault="008708B8" w:rsidP="008708B8">
            <w:pPr>
              <w:jc w:val="both"/>
              <w:rPr>
                <w:lang w:val="lt-LT"/>
              </w:rPr>
            </w:pPr>
            <w:r w:rsidRPr="00215E45">
              <w:rPr>
                <w:color w:val="000000"/>
                <w:lang w:val="lt-LT"/>
              </w:rPr>
              <w:t>CVP IS</w:t>
            </w:r>
          </w:p>
        </w:tc>
        <w:tc>
          <w:tcPr>
            <w:tcW w:w="6258" w:type="dxa"/>
          </w:tcPr>
          <w:p w14:paraId="6AC9DAC2" w14:textId="6A46E358" w:rsidR="008708B8" w:rsidRPr="00215E45" w:rsidRDefault="008708B8" w:rsidP="008708B8">
            <w:pPr>
              <w:jc w:val="both"/>
              <w:rPr>
                <w:lang w:val="lt-LT"/>
              </w:rPr>
            </w:pPr>
            <w:r w:rsidRPr="00215E45">
              <w:rPr>
                <w:color w:val="000000"/>
                <w:lang w:val="lt-LT"/>
              </w:rPr>
              <w:t>Centrinė viešųjų pirkimų informacinė sistema</w:t>
            </w:r>
          </w:p>
        </w:tc>
      </w:tr>
      <w:tr w:rsidR="008708B8" w:rsidRPr="00215E45" w14:paraId="1EA9F9CB" w14:textId="77777777" w:rsidTr="00F24508">
        <w:tc>
          <w:tcPr>
            <w:tcW w:w="2758" w:type="dxa"/>
          </w:tcPr>
          <w:p w14:paraId="39B5398C" w14:textId="7807D668" w:rsidR="008708B8" w:rsidRPr="00215E45" w:rsidRDefault="008708B8" w:rsidP="008708B8">
            <w:pPr>
              <w:jc w:val="both"/>
              <w:rPr>
                <w:lang w:val="lt-LT"/>
              </w:rPr>
            </w:pPr>
            <w:r w:rsidRPr="00215E45">
              <w:rPr>
                <w:color w:val="000000"/>
                <w:lang w:val="lt-LT"/>
              </w:rPr>
              <w:t>DVS Avilys</w:t>
            </w:r>
          </w:p>
        </w:tc>
        <w:tc>
          <w:tcPr>
            <w:tcW w:w="6258" w:type="dxa"/>
          </w:tcPr>
          <w:p w14:paraId="786D92E9" w14:textId="63FD1A89" w:rsidR="008708B8" w:rsidRPr="00215E45" w:rsidRDefault="008708B8" w:rsidP="008708B8">
            <w:pPr>
              <w:jc w:val="both"/>
              <w:rPr>
                <w:lang w:val="lt-LT"/>
              </w:rPr>
            </w:pPr>
            <w:r w:rsidRPr="00215E45">
              <w:rPr>
                <w:color w:val="000000"/>
                <w:lang w:val="lt-LT"/>
              </w:rPr>
              <w:t>Dokumentų valdymo sistema Avilys</w:t>
            </w:r>
          </w:p>
        </w:tc>
      </w:tr>
      <w:tr w:rsidR="008708B8" w:rsidRPr="007A055C" w14:paraId="7996A31C" w14:textId="77777777" w:rsidTr="00F24508">
        <w:tc>
          <w:tcPr>
            <w:tcW w:w="2758" w:type="dxa"/>
          </w:tcPr>
          <w:p w14:paraId="79E0B20A" w14:textId="09B1A998" w:rsidR="008708B8" w:rsidRPr="00215E45" w:rsidRDefault="008708B8" w:rsidP="008708B8">
            <w:pPr>
              <w:jc w:val="both"/>
              <w:rPr>
                <w:lang w:val="lt-LT"/>
              </w:rPr>
            </w:pPr>
            <w:r w:rsidRPr="00215E45">
              <w:rPr>
                <w:color w:val="000000"/>
                <w:lang w:val="lt-LT"/>
              </w:rPr>
              <w:t xml:space="preserve">FABIS </w:t>
            </w:r>
          </w:p>
        </w:tc>
        <w:tc>
          <w:tcPr>
            <w:tcW w:w="6258" w:type="dxa"/>
          </w:tcPr>
          <w:p w14:paraId="3C1B2CE8" w14:textId="54180AF4" w:rsidR="008708B8" w:rsidRPr="00215E45" w:rsidRDefault="008708B8" w:rsidP="008708B8">
            <w:pPr>
              <w:jc w:val="both"/>
              <w:rPr>
                <w:lang w:val="lt-LT"/>
              </w:rPr>
            </w:pPr>
            <w:r w:rsidRPr="00215E45">
              <w:rPr>
                <w:color w:val="000000"/>
                <w:lang w:val="lt-LT"/>
              </w:rPr>
              <w:t>Valstybės biudžeto, apskaitos ir mokėjimų sistemos VSS finansinės apskaitos bendrasis posistemis</w:t>
            </w:r>
          </w:p>
        </w:tc>
      </w:tr>
      <w:tr w:rsidR="008708B8" w:rsidRPr="00215E45" w14:paraId="37552FA1" w14:textId="77777777" w:rsidTr="00F24508">
        <w:tc>
          <w:tcPr>
            <w:tcW w:w="2758" w:type="dxa"/>
          </w:tcPr>
          <w:p w14:paraId="037C9422" w14:textId="1226ED49" w:rsidR="008708B8" w:rsidRPr="00215E45" w:rsidRDefault="008708B8" w:rsidP="008708B8">
            <w:pPr>
              <w:jc w:val="both"/>
              <w:rPr>
                <w:lang w:val="lt-LT"/>
              </w:rPr>
            </w:pPr>
            <w:r w:rsidRPr="00215E45">
              <w:rPr>
                <w:color w:val="000000"/>
                <w:lang w:val="lt-LT"/>
              </w:rPr>
              <w:t>IS</w:t>
            </w:r>
          </w:p>
        </w:tc>
        <w:tc>
          <w:tcPr>
            <w:tcW w:w="6258" w:type="dxa"/>
          </w:tcPr>
          <w:p w14:paraId="5D4B930D" w14:textId="44DD9BCF" w:rsidR="008708B8" w:rsidRPr="00215E45" w:rsidRDefault="008708B8" w:rsidP="008708B8">
            <w:pPr>
              <w:jc w:val="both"/>
              <w:rPr>
                <w:lang w:val="lt-LT"/>
              </w:rPr>
            </w:pPr>
            <w:r w:rsidRPr="00215E45">
              <w:rPr>
                <w:color w:val="000000"/>
                <w:lang w:val="lt-LT"/>
              </w:rPr>
              <w:t>Informacinė sistema</w:t>
            </w:r>
          </w:p>
        </w:tc>
      </w:tr>
      <w:tr w:rsidR="008708B8" w:rsidRPr="00215E45" w14:paraId="72EF1DB3" w14:textId="77777777" w:rsidTr="00F24508">
        <w:tc>
          <w:tcPr>
            <w:tcW w:w="2758" w:type="dxa"/>
          </w:tcPr>
          <w:p w14:paraId="3C8AE7E7" w14:textId="5AE231C8" w:rsidR="008708B8" w:rsidRPr="00215E45" w:rsidRDefault="008708B8" w:rsidP="008708B8">
            <w:pPr>
              <w:jc w:val="both"/>
              <w:rPr>
                <w:lang w:val="lt-LT"/>
              </w:rPr>
            </w:pPr>
            <w:r w:rsidRPr="00215E45">
              <w:rPr>
                <w:color w:val="000000"/>
                <w:lang w:val="lt-LT"/>
              </w:rPr>
              <w:t>NSIS</w:t>
            </w:r>
          </w:p>
        </w:tc>
        <w:tc>
          <w:tcPr>
            <w:tcW w:w="6258" w:type="dxa"/>
          </w:tcPr>
          <w:p w14:paraId="37EF507A" w14:textId="415FB19D" w:rsidR="008708B8" w:rsidRPr="00215E45" w:rsidRDefault="008708B8" w:rsidP="008708B8">
            <w:pPr>
              <w:jc w:val="both"/>
              <w:rPr>
                <w:lang w:val="lt-LT"/>
              </w:rPr>
            </w:pPr>
            <w:r w:rsidRPr="00215E45">
              <w:rPr>
                <w:color w:val="000000"/>
                <w:lang w:val="lt-LT"/>
              </w:rPr>
              <w:t>Nauja sąskaitų išrašymo sistema</w:t>
            </w:r>
          </w:p>
        </w:tc>
      </w:tr>
      <w:tr w:rsidR="008708B8" w:rsidRPr="007A055C" w14:paraId="43DD3A61" w14:textId="77777777" w:rsidTr="00F24508">
        <w:tc>
          <w:tcPr>
            <w:tcW w:w="2758" w:type="dxa"/>
          </w:tcPr>
          <w:p w14:paraId="2709C2AB" w14:textId="4F5DF5C0" w:rsidR="008708B8" w:rsidRPr="00215E45" w:rsidRDefault="008708B8" w:rsidP="008708B8">
            <w:pPr>
              <w:jc w:val="both"/>
              <w:rPr>
                <w:lang w:val="lt-LT"/>
              </w:rPr>
            </w:pPr>
            <w:r w:rsidRPr="00215E45">
              <w:rPr>
                <w:color w:val="000000"/>
                <w:lang w:val="lt-LT"/>
              </w:rPr>
              <w:t>SABIS</w:t>
            </w:r>
          </w:p>
        </w:tc>
        <w:tc>
          <w:tcPr>
            <w:tcW w:w="6258" w:type="dxa"/>
          </w:tcPr>
          <w:p w14:paraId="3C7DDEE8" w14:textId="1E9FA842" w:rsidR="008708B8" w:rsidRPr="00215E45" w:rsidRDefault="008708B8" w:rsidP="008708B8">
            <w:pPr>
              <w:jc w:val="both"/>
              <w:rPr>
                <w:lang w:val="lt-LT"/>
              </w:rPr>
            </w:pPr>
            <w:r w:rsidRPr="00215E45">
              <w:rPr>
                <w:color w:val="000000"/>
                <w:lang w:val="lt-LT"/>
              </w:rPr>
              <w:t>Sąskaitų administravimo bendroji informacinė sistema</w:t>
            </w:r>
          </w:p>
        </w:tc>
      </w:tr>
      <w:tr w:rsidR="008708B8" w:rsidRPr="007A055C" w14:paraId="68172A6C" w14:textId="77777777" w:rsidTr="00F24508">
        <w:tc>
          <w:tcPr>
            <w:tcW w:w="2758" w:type="dxa"/>
          </w:tcPr>
          <w:p w14:paraId="018C6CCE" w14:textId="6C7D0757" w:rsidR="008708B8" w:rsidRPr="00215E45" w:rsidRDefault="008708B8" w:rsidP="008708B8">
            <w:pPr>
              <w:jc w:val="both"/>
              <w:rPr>
                <w:lang w:val="lt-LT"/>
              </w:rPr>
            </w:pPr>
            <w:r w:rsidRPr="00215E45">
              <w:rPr>
                <w:color w:val="000000"/>
                <w:lang w:val="lt-LT"/>
              </w:rPr>
              <w:t>VBAMS</w:t>
            </w:r>
          </w:p>
        </w:tc>
        <w:tc>
          <w:tcPr>
            <w:tcW w:w="6258" w:type="dxa"/>
          </w:tcPr>
          <w:p w14:paraId="0336CB05" w14:textId="05B721AD" w:rsidR="008708B8" w:rsidRPr="00215E45" w:rsidRDefault="008708B8" w:rsidP="008708B8">
            <w:pPr>
              <w:jc w:val="both"/>
              <w:rPr>
                <w:lang w:val="lt-LT"/>
              </w:rPr>
            </w:pPr>
            <w:r w:rsidRPr="00215E45">
              <w:rPr>
                <w:color w:val="000000"/>
                <w:lang w:val="lt-LT"/>
              </w:rPr>
              <w:t>Valstybės biudžeto apskaitos ir mokėjimų sistema</w:t>
            </w:r>
          </w:p>
        </w:tc>
      </w:tr>
    </w:tbl>
    <w:p w14:paraId="29F00ACD" w14:textId="77777777" w:rsidR="00D12C72" w:rsidRPr="00215E45" w:rsidRDefault="00D12C72" w:rsidP="00513333">
      <w:pPr>
        <w:jc w:val="both"/>
        <w:rPr>
          <w:lang w:val="lt-LT"/>
        </w:rPr>
      </w:pPr>
    </w:p>
    <w:p w14:paraId="2E28E12A" w14:textId="77777777" w:rsidR="00D12C72" w:rsidRPr="00215E45" w:rsidRDefault="00D12C72" w:rsidP="00513333">
      <w:pPr>
        <w:jc w:val="both"/>
        <w:rPr>
          <w:lang w:val="lt-LT"/>
        </w:rPr>
      </w:pPr>
    </w:p>
    <w:p w14:paraId="2DED8CEE" w14:textId="0A9C6DB1" w:rsidR="00E30EB4" w:rsidRPr="00215E45" w:rsidRDefault="005E4BE4" w:rsidP="00232B04">
      <w:pPr>
        <w:pStyle w:val="Heading2"/>
        <w:rPr>
          <w:rFonts w:ascii="Times New Roman" w:hAnsi="Times New Roman" w:cs="Times New Roman"/>
          <w:lang w:val="lt-LT"/>
        </w:rPr>
      </w:pPr>
      <w:bookmarkStart w:id="5" w:name="_Toc187678587"/>
      <w:r w:rsidRPr="00215E45">
        <w:rPr>
          <w:rFonts w:ascii="Times New Roman" w:hAnsi="Times New Roman" w:cs="Times New Roman"/>
          <w:lang w:val="lt-LT"/>
        </w:rPr>
        <w:t>Bendra informacija</w:t>
      </w:r>
      <w:bookmarkEnd w:id="5"/>
    </w:p>
    <w:p w14:paraId="2127EA79" w14:textId="505B413E" w:rsidR="00913B2B" w:rsidRPr="00215E45" w:rsidRDefault="00221098" w:rsidP="005E4864">
      <w:pPr>
        <w:spacing w:line="276" w:lineRule="auto"/>
        <w:jc w:val="both"/>
        <w:rPr>
          <w:lang w:val="lt-LT"/>
        </w:rPr>
      </w:pPr>
      <w:r w:rsidRPr="00215E45">
        <w:rPr>
          <w:lang w:val="lt-LT"/>
        </w:rPr>
        <w:t>Ry</w:t>
      </w:r>
      <w:r w:rsidR="00E417CB" w:rsidRPr="00215E45">
        <w:rPr>
          <w:lang w:val="lt-LT"/>
        </w:rPr>
        <w:t>š</w:t>
      </w:r>
      <w:r w:rsidRPr="00215E45">
        <w:rPr>
          <w:lang w:val="lt-LT"/>
        </w:rPr>
        <w:t xml:space="preserve">ių reguliavimo tarnyba (toliau – RRT, </w:t>
      </w:r>
      <w:r w:rsidR="006B40BD" w:rsidRPr="00215E45">
        <w:rPr>
          <w:lang w:val="lt-LT"/>
        </w:rPr>
        <w:t xml:space="preserve">Perkančioji organizacija) </w:t>
      </w:r>
      <w:r w:rsidR="00E417CB" w:rsidRPr="00215E45">
        <w:rPr>
          <w:lang w:val="lt-LT"/>
        </w:rPr>
        <w:t xml:space="preserve">siekia </w:t>
      </w:r>
      <w:r w:rsidR="001E47DE" w:rsidRPr="00215E45">
        <w:rPr>
          <w:lang w:val="lt-LT"/>
        </w:rPr>
        <w:t xml:space="preserve">įdiegti </w:t>
      </w:r>
      <w:r w:rsidR="004C6AE8" w:rsidRPr="00215E45">
        <w:rPr>
          <w:lang w:val="lt-LT"/>
        </w:rPr>
        <w:t>biudžeto planavimo, vykdymo ir kontrolės sistemą (toliau BPVKS)</w:t>
      </w:r>
      <w:r w:rsidR="004B2445" w:rsidRPr="00215E45">
        <w:rPr>
          <w:lang w:val="lt-LT"/>
        </w:rPr>
        <w:t>.</w:t>
      </w:r>
    </w:p>
    <w:p w14:paraId="6E455A49" w14:textId="16B901A9" w:rsidR="0012051D" w:rsidRPr="00215E45" w:rsidRDefault="0012051D" w:rsidP="005E4864">
      <w:pPr>
        <w:spacing w:line="276" w:lineRule="auto"/>
        <w:jc w:val="both"/>
        <w:rPr>
          <w:lang w:val="lt-LT"/>
        </w:rPr>
      </w:pPr>
      <w:r w:rsidRPr="00215E45">
        <w:rPr>
          <w:lang w:val="lt-LT"/>
        </w:rPr>
        <w:t xml:space="preserve">Įdiegta </w:t>
      </w:r>
      <w:r w:rsidR="006F6BC9" w:rsidRPr="00215E45">
        <w:rPr>
          <w:lang w:val="lt-LT"/>
        </w:rPr>
        <w:t>BPVKS</w:t>
      </w:r>
      <w:r w:rsidRPr="00215E45">
        <w:rPr>
          <w:lang w:val="lt-LT"/>
        </w:rPr>
        <w:t xml:space="preserve"> leistų RRT užtikrinti tikslų ir teisingą </w:t>
      </w:r>
      <w:r w:rsidR="00352AF1" w:rsidRPr="00215E45">
        <w:rPr>
          <w:lang w:val="lt-LT"/>
        </w:rPr>
        <w:t>biudžeto planavimą, vykdymą ir kontrolę</w:t>
      </w:r>
      <w:r w:rsidRPr="00215E45">
        <w:rPr>
          <w:lang w:val="lt-LT"/>
        </w:rPr>
        <w:t xml:space="preserve"> bei valdyti kitus susijusius verslo procesus, atsižvelgiant į </w:t>
      </w:r>
      <w:r w:rsidR="00D868B5" w:rsidRPr="00215E45">
        <w:rPr>
          <w:lang w:val="lt-LT"/>
        </w:rPr>
        <w:t>RRT</w:t>
      </w:r>
      <w:r w:rsidRPr="00215E45">
        <w:rPr>
          <w:lang w:val="lt-LT"/>
        </w:rPr>
        <w:t xml:space="preserve"> veiklos tikslus, funkcijas ir keliamus reikalavimus.</w:t>
      </w:r>
    </w:p>
    <w:p w14:paraId="50AD7BF9" w14:textId="4803446F" w:rsidR="00C252EA" w:rsidRPr="00215E45" w:rsidRDefault="00A1246C" w:rsidP="005E4864">
      <w:pPr>
        <w:spacing w:line="276" w:lineRule="auto"/>
        <w:jc w:val="both"/>
        <w:rPr>
          <w:lang w:val="lt-LT"/>
        </w:rPr>
      </w:pPr>
      <w:r w:rsidRPr="00215E45">
        <w:rPr>
          <w:b/>
          <w:bCs/>
          <w:lang w:val="lt-LT"/>
        </w:rPr>
        <w:t xml:space="preserve">Projekto tikslas </w:t>
      </w:r>
      <w:r w:rsidRPr="00215E45">
        <w:rPr>
          <w:lang w:val="lt-LT"/>
        </w:rPr>
        <w:t>- įdiegti BPVKS, skaitmeninant RRT biudžeto ir investicijų planavimo, vykdymo ir kontrolės procesus</w:t>
      </w:r>
      <w:r w:rsidRPr="00215E45">
        <w:rPr>
          <w:b/>
          <w:bCs/>
          <w:lang w:val="lt-LT"/>
        </w:rPr>
        <w:t>.</w:t>
      </w:r>
    </w:p>
    <w:p w14:paraId="4A73D5FE" w14:textId="08DD8645" w:rsidR="008772D3" w:rsidRPr="00215E45" w:rsidRDefault="00352AF1" w:rsidP="005E4864">
      <w:pPr>
        <w:spacing w:line="276" w:lineRule="auto"/>
        <w:jc w:val="both"/>
        <w:rPr>
          <w:lang w:val="lt-LT"/>
        </w:rPr>
      </w:pPr>
      <w:r w:rsidRPr="00215E45">
        <w:rPr>
          <w:lang w:val="lt-LT"/>
        </w:rPr>
        <w:t xml:space="preserve">BPVKS </w:t>
      </w:r>
      <w:r w:rsidR="00024DA2" w:rsidRPr="00215E45">
        <w:rPr>
          <w:lang w:val="lt-LT"/>
        </w:rPr>
        <w:t>diegimu siekiama</w:t>
      </w:r>
      <w:r w:rsidR="008772D3" w:rsidRPr="00215E45">
        <w:rPr>
          <w:lang w:val="lt-LT"/>
        </w:rPr>
        <w:t>:</w:t>
      </w:r>
    </w:p>
    <w:p w14:paraId="651C4DAC" w14:textId="401D5730" w:rsidR="00202549" w:rsidRPr="00215E45" w:rsidRDefault="008772D3" w:rsidP="005E4864">
      <w:pPr>
        <w:spacing w:line="276" w:lineRule="auto"/>
        <w:jc w:val="both"/>
        <w:rPr>
          <w:lang w:val="lt-LT"/>
        </w:rPr>
      </w:pPr>
      <w:r w:rsidRPr="00215E45">
        <w:rPr>
          <w:lang w:val="lt-LT"/>
        </w:rPr>
        <w:t xml:space="preserve">• </w:t>
      </w:r>
      <w:r w:rsidR="00522699" w:rsidRPr="00215E45">
        <w:rPr>
          <w:lang w:val="lt-LT"/>
        </w:rPr>
        <w:t xml:space="preserve">skaitmenizuoti </w:t>
      </w:r>
      <w:r w:rsidR="00352AF1" w:rsidRPr="00215E45">
        <w:rPr>
          <w:lang w:val="lt-LT"/>
        </w:rPr>
        <w:t>biudžeto planavim</w:t>
      </w:r>
      <w:r w:rsidR="00522699" w:rsidRPr="00215E45">
        <w:rPr>
          <w:lang w:val="lt-LT"/>
        </w:rPr>
        <w:t>o</w:t>
      </w:r>
      <w:r w:rsidR="00352AF1" w:rsidRPr="00215E45">
        <w:rPr>
          <w:lang w:val="lt-LT"/>
        </w:rPr>
        <w:t xml:space="preserve">, </w:t>
      </w:r>
      <w:r w:rsidR="00931208" w:rsidRPr="00215E45">
        <w:rPr>
          <w:lang w:val="lt-LT"/>
        </w:rPr>
        <w:t>vykdym</w:t>
      </w:r>
      <w:r w:rsidR="00522699" w:rsidRPr="00215E45">
        <w:rPr>
          <w:lang w:val="lt-LT"/>
        </w:rPr>
        <w:t>o</w:t>
      </w:r>
      <w:r w:rsidR="00931208" w:rsidRPr="00215E45">
        <w:rPr>
          <w:lang w:val="lt-LT"/>
        </w:rPr>
        <w:t>, kontrolės užtikrinimą,</w:t>
      </w:r>
      <w:r w:rsidRPr="00215E45">
        <w:rPr>
          <w:lang w:val="lt-LT"/>
        </w:rPr>
        <w:t xml:space="preserve"> informacijos pateikimą įvairiais pjūviais;</w:t>
      </w:r>
    </w:p>
    <w:p w14:paraId="0A90FAB9" w14:textId="4E967E50" w:rsidR="00202549" w:rsidRPr="00215E45" w:rsidRDefault="008772D3" w:rsidP="005E4864">
      <w:pPr>
        <w:spacing w:line="276" w:lineRule="auto"/>
        <w:jc w:val="both"/>
        <w:rPr>
          <w:lang w:val="lt-LT"/>
        </w:rPr>
      </w:pPr>
      <w:r w:rsidRPr="00215E45">
        <w:rPr>
          <w:lang w:val="lt-LT"/>
        </w:rPr>
        <w:t xml:space="preserve">• </w:t>
      </w:r>
      <w:r w:rsidR="001C2C75" w:rsidRPr="00215E45">
        <w:rPr>
          <w:lang w:val="lt-LT"/>
        </w:rPr>
        <w:t>skaitmenizuoti</w:t>
      </w:r>
      <w:r w:rsidR="009034E6" w:rsidRPr="00215E45">
        <w:rPr>
          <w:lang w:val="lt-LT"/>
        </w:rPr>
        <w:t xml:space="preserve"> ir automatizuoti</w:t>
      </w:r>
      <w:r w:rsidR="001C2C75" w:rsidRPr="00215E45">
        <w:rPr>
          <w:lang w:val="lt-LT"/>
        </w:rPr>
        <w:t xml:space="preserve"> </w:t>
      </w:r>
      <w:r w:rsidR="009034E6" w:rsidRPr="00215E45">
        <w:rPr>
          <w:lang w:val="lt-LT"/>
        </w:rPr>
        <w:t>pirkimų plano sudarymo procesą</w:t>
      </w:r>
      <w:r w:rsidRPr="00215E45">
        <w:rPr>
          <w:lang w:val="lt-LT"/>
        </w:rPr>
        <w:t>;</w:t>
      </w:r>
    </w:p>
    <w:p w14:paraId="525E9B97" w14:textId="3A8D4AFB" w:rsidR="00202549" w:rsidRPr="00215E45" w:rsidRDefault="06AC6EB7" w:rsidP="005E4864">
      <w:pPr>
        <w:spacing w:line="276" w:lineRule="auto"/>
        <w:jc w:val="both"/>
        <w:rPr>
          <w:lang w:val="lt-LT"/>
        </w:rPr>
      </w:pPr>
      <w:r w:rsidRPr="00215E45">
        <w:rPr>
          <w:lang w:val="lt-LT"/>
        </w:rPr>
        <w:t>• greitą duomenų apdorojimą, duomenų srautų efektyvų valdymą.</w:t>
      </w:r>
    </w:p>
    <w:p w14:paraId="4F30A31B" w14:textId="77777777" w:rsidR="00781072" w:rsidRPr="00215E45" w:rsidRDefault="00781072" w:rsidP="00781072">
      <w:pPr>
        <w:pStyle w:val="Heading2"/>
        <w:jc w:val="both"/>
        <w:rPr>
          <w:rFonts w:ascii="Times New Roman" w:hAnsi="Times New Roman" w:cs="Times New Roman"/>
          <w:lang w:val="lt-LT"/>
        </w:rPr>
      </w:pPr>
      <w:bookmarkStart w:id="6" w:name="_Toc187678588"/>
      <w:r w:rsidRPr="00215E45">
        <w:rPr>
          <w:rFonts w:ascii="Times New Roman" w:hAnsi="Times New Roman" w:cs="Times New Roman"/>
          <w:lang w:val="lt-LT"/>
        </w:rPr>
        <w:t>Pirkimo tikslai ir uždaviniai</w:t>
      </w:r>
      <w:bookmarkEnd w:id="6"/>
    </w:p>
    <w:p w14:paraId="17EE20EC" w14:textId="77777777" w:rsidR="00781072" w:rsidRPr="00215E45" w:rsidRDefault="00781072" w:rsidP="00781072">
      <w:pPr>
        <w:jc w:val="both"/>
        <w:rPr>
          <w:lang w:val="lt-LT"/>
        </w:rPr>
      </w:pPr>
    </w:p>
    <w:p w14:paraId="2571B69B" w14:textId="77777777" w:rsidR="00781072" w:rsidRPr="00215E45" w:rsidRDefault="00781072" w:rsidP="00781072">
      <w:pPr>
        <w:spacing w:line="276" w:lineRule="auto"/>
        <w:jc w:val="both"/>
        <w:rPr>
          <w:lang w:val="lt-LT"/>
        </w:rPr>
      </w:pPr>
      <w:r w:rsidRPr="00215E45">
        <w:rPr>
          <w:lang w:val="lt-LT"/>
        </w:rPr>
        <w:t xml:space="preserve">Pirkimo tikslas - atrinkti Paslaugų teikėją, kuris suteiktų BPVKS diegimo, konfigūravimo ir integravimo paslaugas, siekiant skaitmenizuoti biudžeto ir investicijų planavimo, vykdymo ir kontrolės procesus. </w:t>
      </w:r>
    </w:p>
    <w:p w14:paraId="16772CFB" w14:textId="77777777" w:rsidR="00781072" w:rsidRPr="00215E45" w:rsidRDefault="00781072" w:rsidP="00781072">
      <w:pPr>
        <w:spacing w:line="276" w:lineRule="auto"/>
        <w:jc w:val="both"/>
        <w:rPr>
          <w:lang w:val="lt-LT"/>
        </w:rPr>
      </w:pPr>
      <w:r w:rsidRPr="00215E45">
        <w:rPr>
          <w:lang w:val="lt-LT"/>
        </w:rPr>
        <w:t xml:space="preserve">Pirkimo uždaviniai: </w:t>
      </w:r>
    </w:p>
    <w:p w14:paraId="75055666" w14:textId="77777777" w:rsidR="00781072" w:rsidRPr="00215E45" w:rsidRDefault="00781072" w:rsidP="00781072">
      <w:pPr>
        <w:spacing w:line="276" w:lineRule="auto"/>
        <w:ind w:firstLine="567"/>
        <w:jc w:val="both"/>
        <w:rPr>
          <w:lang w:val="lt-LT"/>
        </w:rPr>
      </w:pPr>
      <w:r w:rsidRPr="00215E45">
        <w:rPr>
          <w:lang w:val="lt-LT"/>
        </w:rPr>
        <w:t>1.</w:t>
      </w:r>
      <w:r w:rsidRPr="00215E45">
        <w:rPr>
          <w:lang w:val="lt-LT"/>
        </w:rPr>
        <w:tab/>
        <w:t xml:space="preserve">atlikti detalią poreikių analizę; </w:t>
      </w:r>
    </w:p>
    <w:p w14:paraId="68D07040" w14:textId="77777777" w:rsidR="00781072" w:rsidRPr="00215E45" w:rsidRDefault="00781072" w:rsidP="00781072">
      <w:pPr>
        <w:spacing w:line="276" w:lineRule="auto"/>
        <w:ind w:firstLine="567"/>
        <w:jc w:val="both"/>
        <w:rPr>
          <w:lang w:val="lt-LT"/>
        </w:rPr>
      </w:pPr>
      <w:r w:rsidRPr="00215E45">
        <w:rPr>
          <w:lang w:val="lt-LT"/>
        </w:rPr>
        <w:t>2.</w:t>
      </w:r>
      <w:r w:rsidRPr="00215E45">
        <w:rPr>
          <w:lang w:val="lt-LT"/>
        </w:rPr>
        <w:tab/>
        <w:t xml:space="preserve">suprojektuoti BPVKS funkcionalumą ir duomenų mainų sąsajas; </w:t>
      </w:r>
    </w:p>
    <w:p w14:paraId="1F6F485B" w14:textId="77777777" w:rsidR="00781072" w:rsidRPr="00215E45" w:rsidRDefault="00781072" w:rsidP="00781072">
      <w:pPr>
        <w:spacing w:line="276" w:lineRule="auto"/>
        <w:ind w:firstLine="567"/>
        <w:jc w:val="both"/>
        <w:rPr>
          <w:lang w:val="lt-LT"/>
        </w:rPr>
      </w:pPr>
      <w:r w:rsidRPr="00215E45">
        <w:rPr>
          <w:lang w:val="lt-LT"/>
        </w:rPr>
        <w:t>3.</w:t>
      </w:r>
      <w:r w:rsidRPr="00215E45">
        <w:rPr>
          <w:lang w:val="lt-LT"/>
        </w:rPr>
        <w:tab/>
        <w:t xml:space="preserve">parengti ir suderinti visą numatytą BPVKS dokumentaciją; </w:t>
      </w:r>
    </w:p>
    <w:p w14:paraId="0B377D44" w14:textId="77777777" w:rsidR="00781072" w:rsidRPr="00215E45" w:rsidRDefault="00781072" w:rsidP="00781072">
      <w:pPr>
        <w:spacing w:line="276" w:lineRule="auto"/>
        <w:ind w:firstLine="567"/>
        <w:jc w:val="both"/>
        <w:rPr>
          <w:lang w:val="lt-LT"/>
        </w:rPr>
      </w:pPr>
      <w:r w:rsidRPr="00215E45">
        <w:rPr>
          <w:lang w:val="lt-LT"/>
        </w:rPr>
        <w:t>4.</w:t>
      </w:r>
      <w:r w:rsidRPr="00215E45">
        <w:rPr>
          <w:lang w:val="lt-LT"/>
        </w:rPr>
        <w:tab/>
        <w:t xml:space="preserve">realizuoti BPVKS funkcijas ir duomenų mainų sąsajas (komponento realizaciją bei integracines sąsajas); </w:t>
      </w:r>
    </w:p>
    <w:p w14:paraId="6ACD41A3" w14:textId="77777777" w:rsidR="00781072" w:rsidRPr="00215E45" w:rsidRDefault="00781072" w:rsidP="00781072">
      <w:pPr>
        <w:spacing w:line="276" w:lineRule="auto"/>
        <w:ind w:firstLine="567"/>
        <w:jc w:val="both"/>
        <w:rPr>
          <w:lang w:val="lt-LT"/>
        </w:rPr>
      </w:pPr>
      <w:r w:rsidRPr="00215E45">
        <w:rPr>
          <w:lang w:val="lt-LT"/>
        </w:rPr>
        <w:t>5.</w:t>
      </w:r>
      <w:r w:rsidRPr="00215E45">
        <w:rPr>
          <w:lang w:val="lt-LT"/>
        </w:rPr>
        <w:tab/>
        <w:t xml:space="preserve">įdiegti BPVKS funkcijas ir duomenų mainų sąsajas; </w:t>
      </w:r>
    </w:p>
    <w:p w14:paraId="5F5C034C" w14:textId="77777777" w:rsidR="00781072" w:rsidRPr="00215E45" w:rsidRDefault="00781072" w:rsidP="00781072">
      <w:pPr>
        <w:spacing w:line="276" w:lineRule="auto"/>
        <w:ind w:firstLine="567"/>
        <w:jc w:val="both"/>
        <w:rPr>
          <w:lang w:val="lt-LT"/>
        </w:rPr>
      </w:pPr>
      <w:r w:rsidRPr="00215E45">
        <w:rPr>
          <w:lang w:val="lt-LT"/>
        </w:rPr>
        <w:t>6.</w:t>
      </w:r>
      <w:r w:rsidRPr="00215E45">
        <w:rPr>
          <w:lang w:val="lt-LT"/>
        </w:rPr>
        <w:tab/>
        <w:t xml:space="preserve">atlikti duomenų migravimą; </w:t>
      </w:r>
    </w:p>
    <w:p w14:paraId="67F768D4" w14:textId="77777777" w:rsidR="00781072" w:rsidRPr="00215E45" w:rsidRDefault="00781072" w:rsidP="00781072">
      <w:pPr>
        <w:spacing w:line="276" w:lineRule="auto"/>
        <w:ind w:firstLine="567"/>
        <w:jc w:val="both"/>
        <w:rPr>
          <w:lang w:val="lt-LT"/>
        </w:rPr>
      </w:pPr>
      <w:r w:rsidRPr="00215E45">
        <w:rPr>
          <w:lang w:val="lt-LT"/>
        </w:rPr>
        <w:t>7.</w:t>
      </w:r>
      <w:r w:rsidRPr="00215E45">
        <w:rPr>
          <w:lang w:val="lt-LT"/>
        </w:rPr>
        <w:tab/>
        <w:t xml:space="preserve">sėkmingai įvykdyti BPVKS sukurtų funkcijų ir sąsajų priėmimo testavimą; </w:t>
      </w:r>
    </w:p>
    <w:p w14:paraId="197D6E46" w14:textId="77777777" w:rsidR="00781072" w:rsidRPr="00215E45" w:rsidRDefault="00781072" w:rsidP="00781072">
      <w:pPr>
        <w:spacing w:line="276" w:lineRule="auto"/>
        <w:ind w:firstLine="567"/>
        <w:jc w:val="both"/>
        <w:rPr>
          <w:lang w:val="lt-LT"/>
        </w:rPr>
      </w:pPr>
      <w:r w:rsidRPr="00215E45">
        <w:rPr>
          <w:lang w:val="lt-LT"/>
        </w:rPr>
        <w:lastRenderedPageBreak/>
        <w:t>8.</w:t>
      </w:r>
      <w:r w:rsidRPr="00215E45">
        <w:rPr>
          <w:lang w:val="lt-LT"/>
        </w:rPr>
        <w:tab/>
        <w:t xml:space="preserve">parengti mokymų medžiagą ir įvykdyti mokymus; </w:t>
      </w:r>
    </w:p>
    <w:p w14:paraId="7BFC446D" w14:textId="77777777" w:rsidR="00781072" w:rsidRPr="00215E45" w:rsidRDefault="00781072" w:rsidP="00781072">
      <w:pPr>
        <w:spacing w:line="276" w:lineRule="auto"/>
        <w:ind w:firstLine="567"/>
        <w:jc w:val="both"/>
        <w:rPr>
          <w:lang w:val="lt-LT"/>
        </w:rPr>
      </w:pPr>
      <w:r w:rsidRPr="00215E45">
        <w:rPr>
          <w:lang w:val="lt-LT"/>
        </w:rPr>
        <w:t>9.</w:t>
      </w:r>
      <w:r w:rsidRPr="00215E45">
        <w:rPr>
          <w:lang w:val="lt-LT"/>
        </w:rPr>
        <w:tab/>
        <w:t xml:space="preserve">paruošti BPVKS eksploatavimui; </w:t>
      </w:r>
    </w:p>
    <w:p w14:paraId="17D9F100" w14:textId="77777777" w:rsidR="00781072" w:rsidRPr="00215E45" w:rsidRDefault="00781072" w:rsidP="00781072">
      <w:pPr>
        <w:spacing w:line="276" w:lineRule="auto"/>
        <w:ind w:firstLine="567"/>
        <w:jc w:val="both"/>
        <w:rPr>
          <w:lang w:val="lt-LT"/>
        </w:rPr>
      </w:pPr>
      <w:r w:rsidRPr="00215E45">
        <w:rPr>
          <w:lang w:val="lt-LT"/>
        </w:rPr>
        <w:t>10.</w:t>
      </w:r>
      <w:r w:rsidRPr="00215E45">
        <w:rPr>
          <w:lang w:val="lt-LT"/>
        </w:rPr>
        <w:tab/>
        <w:t xml:space="preserve">sėkmingai atlikti sukurtos BPVKS bandomąją eksploataciją. </w:t>
      </w:r>
    </w:p>
    <w:p w14:paraId="1EFF59F4" w14:textId="77777777" w:rsidR="00781072" w:rsidRPr="00215E45" w:rsidRDefault="00781072" w:rsidP="00781072">
      <w:pPr>
        <w:spacing w:line="276" w:lineRule="auto"/>
        <w:jc w:val="both"/>
        <w:rPr>
          <w:lang w:val="lt-LT"/>
        </w:rPr>
      </w:pPr>
      <w:r w:rsidRPr="00215E45">
        <w:rPr>
          <w:lang w:val="lt-LT"/>
        </w:rPr>
        <w:t xml:space="preserve">Perkamų paslaugų rezultatai: </w:t>
      </w:r>
    </w:p>
    <w:p w14:paraId="452AAE05" w14:textId="77777777" w:rsidR="00781072" w:rsidRPr="00215E45" w:rsidRDefault="00781072" w:rsidP="00781072">
      <w:pPr>
        <w:spacing w:line="276" w:lineRule="auto"/>
        <w:ind w:firstLine="567"/>
        <w:jc w:val="both"/>
        <w:rPr>
          <w:lang w:val="lt-LT"/>
        </w:rPr>
      </w:pPr>
      <w:r w:rsidRPr="00215E45">
        <w:rPr>
          <w:lang w:val="lt-LT"/>
        </w:rPr>
        <w:t>1.</w:t>
      </w:r>
      <w:r w:rsidRPr="00215E45">
        <w:rPr>
          <w:lang w:val="lt-LT"/>
        </w:rPr>
        <w:tab/>
        <w:t xml:space="preserve">pilna apimtimi įdiegta, sukonfigūruota ir ištestuota BPVKS; </w:t>
      </w:r>
    </w:p>
    <w:p w14:paraId="1162E17E" w14:textId="77777777" w:rsidR="00781072" w:rsidRPr="00215E45" w:rsidRDefault="00781072" w:rsidP="00781072">
      <w:pPr>
        <w:spacing w:line="276" w:lineRule="auto"/>
        <w:ind w:firstLine="567"/>
        <w:jc w:val="both"/>
        <w:rPr>
          <w:lang w:val="lt-LT"/>
        </w:rPr>
      </w:pPr>
      <w:r w:rsidRPr="00215E45">
        <w:rPr>
          <w:lang w:val="lt-LT"/>
        </w:rPr>
        <w:t>2.</w:t>
      </w:r>
      <w:r w:rsidRPr="00215E45">
        <w:rPr>
          <w:lang w:val="lt-LT"/>
        </w:rPr>
        <w:tab/>
        <w:t xml:space="preserve">sukurtos sąsajos su išorinėmis ir vidinėmis informacinėmis sistemomis; </w:t>
      </w:r>
    </w:p>
    <w:p w14:paraId="197152ED" w14:textId="77777777" w:rsidR="00781072" w:rsidRPr="00215E45" w:rsidRDefault="00781072" w:rsidP="00781072">
      <w:pPr>
        <w:spacing w:line="276" w:lineRule="auto"/>
        <w:ind w:firstLine="567"/>
        <w:jc w:val="both"/>
        <w:rPr>
          <w:lang w:val="lt-LT"/>
        </w:rPr>
      </w:pPr>
      <w:r w:rsidRPr="00215E45">
        <w:rPr>
          <w:lang w:val="lt-LT"/>
        </w:rPr>
        <w:t>3.</w:t>
      </w:r>
      <w:r w:rsidRPr="00215E45">
        <w:rPr>
          <w:lang w:val="lt-LT"/>
        </w:rPr>
        <w:tab/>
        <w:t xml:space="preserve">parengta BPVKS techninė dokumentacija; </w:t>
      </w:r>
    </w:p>
    <w:p w14:paraId="2B8711C2" w14:textId="77777777" w:rsidR="00781072" w:rsidRPr="00215E45" w:rsidRDefault="00781072" w:rsidP="00781072">
      <w:pPr>
        <w:spacing w:line="276" w:lineRule="auto"/>
        <w:ind w:firstLine="567"/>
        <w:jc w:val="both"/>
        <w:rPr>
          <w:lang w:val="lt-LT"/>
        </w:rPr>
      </w:pPr>
      <w:r w:rsidRPr="00215E45">
        <w:rPr>
          <w:lang w:val="lt-LT"/>
        </w:rPr>
        <w:t>4.</w:t>
      </w:r>
      <w:r w:rsidRPr="00215E45">
        <w:rPr>
          <w:lang w:val="lt-LT"/>
        </w:rPr>
        <w:tab/>
        <w:t xml:space="preserve">apmokyti BPVKS naudotojai; </w:t>
      </w:r>
    </w:p>
    <w:p w14:paraId="77C11A23" w14:textId="77777777" w:rsidR="00781072" w:rsidRPr="00215E45" w:rsidRDefault="00781072" w:rsidP="00781072">
      <w:pPr>
        <w:ind w:firstLine="567"/>
        <w:rPr>
          <w:lang w:val="lt-LT"/>
        </w:rPr>
      </w:pPr>
      <w:r w:rsidRPr="00215E45">
        <w:rPr>
          <w:lang w:val="lt-LT"/>
        </w:rPr>
        <w:t>5.</w:t>
      </w:r>
      <w:r w:rsidRPr="00215E45">
        <w:rPr>
          <w:lang w:val="lt-LT"/>
        </w:rPr>
        <w:tab/>
        <w:t>suteikta BPVKS garantinė priežiūra.</w:t>
      </w:r>
    </w:p>
    <w:p w14:paraId="78190D47" w14:textId="77777777" w:rsidR="00781072" w:rsidRPr="00215E45" w:rsidRDefault="00781072" w:rsidP="00781072">
      <w:pPr>
        <w:pStyle w:val="Heading2"/>
        <w:jc w:val="both"/>
        <w:rPr>
          <w:rFonts w:ascii="Times New Roman" w:hAnsi="Times New Roman" w:cs="Times New Roman"/>
          <w:lang w:val="lt-LT"/>
        </w:rPr>
      </w:pPr>
      <w:bookmarkStart w:id="7" w:name="_Toc187678589"/>
      <w:r w:rsidRPr="00215E45">
        <w:rPr>
          <w:rFonts w:ascii="Times New Roman" w:hAnsi="Times New Roman" w:cs="Times New Roman"/>
          <w:lang w:val="lt-LT"/>
        </w:rPr>
        <w:t>Susijusių dokumentų sąrašas</w:t>
      </w:r>
      <w:bookmarkEnd w:id="7"/>
    </w:p>
    <w:p w14:paraId="741F5BB8" w14:textId="77777777" w:rsidR="00781072" w:rsidRPr="00215E45" w:rsidRDefault="00781072" w:rsidP="00781072">
      <w:pPr>
        <w:jc w:val="both"/>
        <w:rPr>
          <w:lang w:val="lt-LT"/>
        </w:rPr>
      </w:pPr>
    </w:p>
    <w:p w14:paraId="720E9681" w14:textId="77777777" w:rsidR="00781072" w:rsidRPr="00215E45" w:rsidRDefault="00781072" w:rsidP="00781072">
      <w:pPr>
        <w:numPr>
          <w:ilvl w:val="0"/>
          <w:numId w:val="17"/>
        </w:numPr>
        <w:spacing w:line="276" w:lineRule="auto"/>
        <w:jc w:val="both"/>
        <w:rPr>
          <w:lang w:val="lt-LT"/>
        </w:rPr>
      </w:pPr>
      <w:r w:rsidRPr="00215E45">
        <w:rPr>
          <w:lang w:val="lt-LT"/>
        </w:rPr>
        <w:t>Dėl Lietuvos Respublikos ryšių reguliavimo tarnybos informacinių sistemų saugos dokumentų patvirtinimo (Lietuvos Respublikos ryšių reguliavimo tarnybos direktoriaus 2019 m. vasario 26 d. įsakymas Nr. 1V-240)</w:t>
      </w:r>
    </w:p>
    <w:p w14:paraId="34B0CC06" w14:textId="77777777" w:rsidR="00781072" w:rsidRPr="00215E45" w:rsidRDefault="00781072" w:rsidP="00781072">
      <w:pPr>
        <w:numPr>
          <w:ilvl w:val="0"/>
          <w:numId w:val="17"/>
        </w:numPr>
        <w:spacing w:line="276" w:lineRule="auto"/>
        <w:jc w:val="both"/>
        <w:rPr>
          <w:lang w:val="lt-LT"/>
        </w:rPr>
      </w:pPr>
      <w:r w:rsidRPr="00215E45">
        <w:rPr>
          <w:lang w:val="lt-LT"/>
        </w:rPr>
        <w:t>Dėl Užmokesčių už Lietuvos Respublikos ryšių reguliavimo tarnybos teikiamas paslaugas ir atliekamus darbus tarifų bei mokėjimo tvarkos aprašo patvirtinimo (Lietuvos Respublikos ryšių reguliavimo tarnybos tarybos 2024 m. spalio 1 d. nutarimas Nr. TN-647)</w:t>
      </w:r>
    </w:p>
    <w:p w14:paraId="7D8FD113"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 xml:space="preserve">Lietuvos Respublikos valstybės informacinių išteklių valdymo įstatymas; </w:t>
      </w:r>
    </w:p>
    <w:p w14:paraId="1154D05F"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 xml:space="preserve">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 </w:t>
      </w:r>
    </w:p>
    <w:p w14:paraId="7DCA99C2"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 xml:space="preserve">Lietuvos Respublikos asmens duomenų teisinės apsaugos įstatymas; </w:t>
      </w:r>
    </w:p>
    <w:p w14:paraId="6079B218"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 xml:space="preserve">Lietuvos Respublikos kibernetinio saugumo įstatymas; </w:t>
      </w:r>
    </w:p>
    <w:p w14:paraId="37B21DE8"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w:t>
      </w:r>
    </w:p>
    <w:p w14:paraId="4732294B"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 xml:space="preserve">Organizacinių ir techninių kibernetinio saugumo reikalavimų, taikomų kibernetinio saugumo subjektams, aprašas, patvirtintas Lietuvos Respublikos Vyriausybės 2018 m. gruodžio 5 d. nutarimu Nr. 1209 „Dėl Lietuvos Respublikos Vyriausybės 2018 m. rugpjūčio 13 d. nutarimo Nr. 818 „Dėl Nacionalinės kibernetinio saugumo strategijos patvirtinimo“ pakeitimo“; </w:t>
      </w:r>
    </w:p>
    <w:p w14:paraId="6A66FE2E"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 xml:space="preserve">Lietuvos Respublikos Vyriausybės 2016 m. balandžio 20 d. nutarimas Nr. 387 „Dėl organizacinių ir techninių kibernetinio saugumo reikalavimų, taikomų ypatingos svarbos informacinei infrastruktūrai ir valstybės informaciniams ištekliams, aprašo patvirtinimo“; </w:t>
      </w:r>
    </w:p>
    <w:p w14:paraId="0C32260C"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 xml:space="preserve">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w:t>
      </w:r>
      <w:r w:rsidRPr="00215E45">
        <w:rPr>
          <w:rFonts w:eastAsiaTheme="minorHAnsi"/>
          <w:kern w:val="2"/>
          <w:lang w:val="lt-LT" w:eastAsia="en-US"/>
          <w14:ligatures w14:val="standardContextual"/>
        </w:rPr>
        <w:lastRenderedPageBreak/>
        <w:t xml:space="preserve">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w:t>
      </w:r>
    </w:p>
    <w:p w14:paraId="7AEA4D15"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 xml:space="preserve">Duomenų teikimo formatų ir standartų rekomendacijos, patvirtintos Informacinės visuomenės plėtros komiteto prie Susisiekimo ministerijos direktoriaus 2013 m. kovo 25 d. įsakymu Nr. T-36 „Dėl Duomenų teikimo formatų ir standartų rekomendacijų patvirtinimo“. </w:t>
      </w:r>
    </w:p>
    <w:p w14:paraId="099C1DB6"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 xml:space="preserve">Kiti susiję teisės aktai ir jų redakcijos; </w:t>
      </w:r>
    </w:p>
    <w:p w14:paraId="452C84FE"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Diegėjas privalo vadovautis ne tik aukščiau išvardintais, bet ir visais kitais su šios Paslaugų teikimo sutarties įgyvendinimu susijusiais teisės aktais, taip pat jų naujausiais pakeitimais ir papildymais.</w:t>
      </w:r>
    </w:p>
    <w:p w14:paraId="57F6CEC0" w14:textId="77777777" w:rsidR="00781072" w:rsidRPr="00215E45" w:rsidRDefault="00781072" w:rsidP="00781072">
      <w:pPr>
        <w:pStyle w:val="ListParagraph"/>
        <w:numPr>
          <w:ilvl w:val="0"/>
          <w:numId w:val="17"/>
        </w:numPr>
        <w:spacing w:line="276" w:lineRule="auto"/>
        <w:jc w:val="both"/>
        <w:rPr>
          <w:rFonts w:eastAsiaTheme="minorHAnsi"/>
          <w:kern w:val="2"/>
          <w:lang w:val="lt-LT" w:eastAsia="en-US"/>
          <w14:ligatures w14:val="standardContextual"/>
        </w:rPr>
      </w:pPr>
      <w:r w:rsidRPr="00215E45">
        <w:rPr>
          <w:rFonts w:eastAsiaTheme="minorHAnsi"/>
          <w:kern w:val="2"/>
          <w:lang w:val="lt-LT" w:eastAsia="en-US"/>
          <w14:ligatures w14:val="standardContextual"/>
        </w:rPr>
        <w:t xml:space="preserve">Diegėjas turi vadovautis vykdymo metu naujai priimtais teisės aktai, jeigu jie susiję su šios Paslaugų teikimo sutarties įgyvendinimu ir yra priimti ne vėliau kaip iki priėmimo testavimo etapo pabaigos. </w:t>
      </w:r>
    </w:p>
    <w:p w14:paraId="32668AB8" w14:textId="77777777" w:rsidR="00781072" w:rsidRPr="00215E45" w:rsidRDefault="00781072" w:rsidP="00781072">
      <w:pPr>
        <w:pStyle w:val="ListParagraph"/>
        <w:numPr>
          <w:ilvl w:val="0"/>
          <w:numId w:val="17"/>
        </w:numPr>
        <w:rPr>
          <w:lang w:val="lt-LT"/>
        </w:rPr>
      </w:pPr>
      <w:r w:rsidRPr="00215E45">
        <w:rPr>
          <w:lang w:val="lt-LT"/>
        </w:rPr>
        <w:t>Lietuvos Respublikos Vyriausybės 2001 m. gegužės 14 d. nutarimas Nr. 543 „Dėl Lietuvos Respublikos valstybės biudžeto ir savivaldybių biudžetų sudarymo ir vykdymo taisyklių patvirtinimo“</w:t>
      </w:r>
    </w:p>
    <w:p w14:paraId="22E48F0F" w14:textId="77777777" w:rsidR="00781072" w:rsidRPr="00215E45" w:rsidRDefault="00781072" w:rsidP="00781072">
      <w:pPr>
        <w:pStyle w:val="ListParagraph"/>
        <w:numPr>
          <w:ilvl w:val="0"/>
          <w:numId w:val="17"/>
        </w:numPr>
        <w:rPr>
          <w:lang w:val="lt-LT"/>
        </w:rPr>
      </w:pPr>
      <w:r w:rsidRPr="00215E45">
        <w:rPr>
          <w:lang w:val="lt-LT"/>
        </w:rPr>
        <w:t>Lietuvos Respublikos finansų ministro 2018 m. gegužės 31 d. įsakymas Nr. 1K 206 „Dėl biudžeto sudarymo ir vykdymo formų“</w:t>
      </w:r>
    </w:p>
    <w:p w14:paraId="3551009A" w14:textId="77777777" w:rsidR="00781072" w:rsidRPr="00215E45" w:rsidRDefault="00781072" w:rsidP="00781072">
      <w:pPr>
        <w:pStyle w:val="ListParagraph"/>
        <w:numPr>
          <w:ilvl w:val="0"/>
          <w:numId w:val="17"/>
        </w:numPr>
        <w:rPr>
          <w:lang w:val="lt-LT"/>
        </w:rPr>
      </w:pPr>
      <w:r w:rsidRPr="00215E45">
        <w:rPr>
          <w:lang w:val="lt-LT"/>
        </w:rPr>
        <w:t>Lietuvos Respublikos Vyriausybė 2021 m. balandžio 28 d. nutarimas Nr. 292 „Dėl strateginio valdymo metodikos patvirtinimo“</w:t>
      </w:r>
    </w:p>
    <w:p w14:paraId="48557D04" w14:textId="0ADA0891" w:rsidR="000F2726" w:rsidRPr="00215E45" w:rsidRDefault="000F2726" w:rsidP="00513333">
      <w:pPr>
        <w:pStyle w:val="Heading2"/>
        <w:jc w:val="both"/>
        <w:rPr>
          <w:rFonts w:ascii="Times New Roman" w:hAnsi="Times New Roman" w:cs="Times New Roman"/>
          <w:lang w:val="lt-LT"/>
        </w:rPr>
      </w:pPr>
      <w:bookmarkStart w:id="8" w:name="_Toc187678590"/>
      <w:r w:rsidRPr="00215E45">
        <w:rPr>
          <w:rFonts w:ascii="Times New Roman" w:hAnsi="Times New Roman" w:cs="Times New Roman"/>
          <w:lang w:val="lt-LT"/>
        </w:rPr>
        <w:t>Esama situacija:</w:t>
      </w:r>
      <w:bookmarkEnd w:id="8"/>
    </w:p>
    <w:p w14:paraId="3F5F134F" w14:textId="77777777" w:rsidR="00CA468C" w:rsidRPr="00215E45" w:rsidRDefault="00CA468C" w:rsidP="00513333">
      <w:pPr>
        <w:jc w:val="both"/>
        <w:rPr>
          <w:lang w:val="lt-LT"/>
        </w:rPr>
      </w:pPr>
    </w:p>
    <w:p w14:paraId="64EC609E" w14:textId="4B08FB2E" w:rsidR="001004AC" w:rsidRPr="00215E45" w:rsidRDefault="001004AC" w:rsidP="005E4864">
      <w:pPr>
        <w:spacing w:line="276" w:lineRule="auto"/>
        <w:jc w:val="both"/>
        <w:rPr>
          <w:lang w:val="lt-LT"/>
        </w:rPr>
      </w:pPr>
      <w:r w:rsidRPr="00215E45">
        <w:rPr>
          <w:lang w:val="lt-LT"/>
        </w:rPr>
        <w:t>Biudžeto vidiniam planavimui naudojamos xls lentelės: kiekviena grupė/skyrius pateikia savo planuojama ateinančių laikotarpių biudžetą su investicijų poreikiu, visų grupių/skyrių biudžetas įkeliamas į vieną bendrą dokumentą, kuriame nustatomas bendras biudžetas ir paskirstomos lėšos investiciniams projektams</w:t>
      </w:r>
      <w:r w:rsidR="00325241" w:rsidRPr="00215E45">
        <w:rPr>
          <w:lang w:val="lt-LT"/>
        </w:rPr>
        <w:t xml:space="preserve"> </w:t>
      </w:r>
      <w:r w:rsidR="00C42FF7" w:rsidRPr="00215E45">
        <w:rPr>
          <w:lang w:val="lt-LT"/>
        </w:rPr>
        <w:t>ir kitoms išlaidoms</w:t>
      </w:r>
      <w:r w:rsidRPr="00215E45">
        <w:rPr>
          <w:lang w:val="lt-LT"/>
        </w:rPr>
        <w:t>. Agreguoti duomenys patvirtinami DVS Avilyje ir suvedami į VBAMS sistemą.</w:t>
      </w:r>
    </w:p>
    <w:p w14:paraId="5B43820F" w14:textId="77777777" w:rsidR="001004AC" w:rsidRPr="00215E45" w:rsidRDefault="001004AC" w:rsidP="005E4864">
      <w:pPr>
        <w:spacing w:line="276" w:lineRule="auto"/>
        <w:jc w:val="both"/>
        <w:rPr>
          <w:lang w:val="lt-LT"/>
        </w:rPr>
      </w:pPr>
      <w:r w:rsidRPr="00215E45">
        <w:rPr>
          <w:lang w:val="lt-LT"/>
        </w:rPr>
        <w:t> </w:t>
      </w:r>
    </w:p>
    <w:p w14:paraId="47E17288" w14:textId="77777777" w:rsidR="001004AC" w:rsidRPr="00215E45" w:rsidRDefault="001004AC" w:rsidP="005E4864">
      <w:pPr>
        <w:spacing w:line="276" w:lineRule="auto"/>
        <w:jc w:val="both"/>
        <w:rPr>
          <w:lang w:val="lt-LT"/>
        </w:rPr>
      </w:pPr>
      <w:r w:rsidRPr="00215E45">
        <w:rPr>
          <w:lang w:val="lt-LT"/>
        </w:rPr>
        <w:t>Problemos: </w:t>
      </w:r>
    </w:p>
    <w:p w14:paraId="2EF3B9A1" w14:textId="47EE568F" w:rsidR="001004AC" w:rsidRPr="00215E45" w:rsidRDefault="001004AC" w:rsidP="005E4864">
      <w:pPr>
        <w:numPr>
          <w:ilvl w:val="0"/>
          <w:numId w:val="18"/>
        </w:numPr>
        <w:spacing w:line="276" w:lineRule="auto"/>
        <w:jc w:val="both"/>
        <w:rPr>
          <w:lang w:val="lt-LT"/>
        </w:rPr>
      </w:pPr>
      <w:r w:rsidRPr="00215E45">
        <w:rPr>
          <w:lang w:val="lt-LT"/>
        </w:rPr>
        <w:t xml:space="preserve">Biudžeto ir investicijų planavimas yra komplikuotas: </w:t>
      </w:r>
      <w:r w:rsidR="006C453F" w:rsidRPr="00215E45">
        <w:rPr>
          <w:lang w:val="lt-LT"/>
        </w:rPr>
        <w:t>padaliniai</w:t>
      </w:r>
      <w:r w:rsidRPr="00215E45">
        <w:rPr>
          <w:lang w:val="lt-LT"/>
        </w:rPr>
        <w:t xml:space="preserve"> teikia savo sąnaudų ir investicijų poreikius, kurie surenkami ir derinami tarpusavyje visos organizacijos lygyje. </w:t>
      </w:r>
    </w:p>
    <w:p w14:paraId="57251061" w14:textId="690544BC" w:rsidR="001004AC" w:rsidRPr="00215E45" w:rsidRDefault="001004AC" w:rsidP="005E4864">
      <w:pPr>
        <w:numPr>
          <w:ilvl w:val="0"/>
          <w:numId w:val="19"/>
        </w:numPr>
        <w:spacing w:line="276" w:lineRule="auto"/>
        <w:jc w:val="both"/>
        <w:rPr>
          <w:lang w:val="lt-LT"/>
        </w:rPr>
      </w:pPr>
      <w:r w:rsidRPr="00215E45">
        <w:rPr>
          <w:lang w:val="lt-LT"/>
        </w:rPr>
        <w:t>Finansų ministerijai teikiam</w:t>
      </w:r>
      <w:r w:rsidR="008F7027" w:rsidRPr="00215E45">
        <w:rPr>
          <w:lang w:val="lt-LT"/>
        </w:rPr>
        <w:t>u</w:t>
      </w:r>
      <w:r w:rsidRPr="00215E45">
        <w:rPr>
          <w:lang w:val="lt-LT"/>
        </w:rPr>
        <w:t>ose biudžeto projektuose ir ataskaitose nurodomos trys priemonės, nors faktiškai organizacijos viduje yra virš 150 priemonių, pagal kurias paskirstomas biudžetas. Tai reiškia, kad rengiant biudžeto projektą reikalingas papildomas vidinių finansų apdorojimas prieš teikiant finansų ministerijai. </w:t>
      </w:r>
    </w:p>
    <w:p w14:paraId="43F25099" w14:textId="08DF3C4B" w:rsidR="001004AC" w:rsidRPr="00215E45" w:rsidRDefault="001004AC" w:rsidP="005E4864">
      <w:pPr>
        <w:numPr>
          <w:ilvl w:val="0"/>
          <w:numId w:val="20"/>
        </w:numPr>
        <w:spacing w:line="276" w:lineRule="auto"/>
        <w:jc w:val="both"/>
        <w:rPr>
          <w:lang w:val="lt-LT"/>
        </w:rPr>
      </w:pPr>
      <w:r w:rsidRPr="00215E45">
        <w:rPr>
          <w:lang w:val="lt-LT"/>
        </w:rPr>
        <w:t xml:space="preserve">Finansų apskaita atliekama FABIS sistemoje, kurioje registruojamos faktinės pajamos iš sąnaudos. Tačiau naudojantis </w:t>
      </w:r>
      <w:r w:rsidR="00397704" w:rsidRPr="00215E45">
        <w:rPr>
          <w:lang w:val="lt-LT"/>
        </w:rPr>
        <w:t>F</w:t>
      </w:r>
      <w:r w:rsidRPr="00215E45">
        <w:rPr>
          <w:lang w:val="lt-LT"/>
        </w:rPr>
        <w:t>inansų ministerijos įrankiais nėra galimybės palyginti planuoto biudžeto su einamojo laikotarpio sąnaudomis. </w:t>
      </w:r>
    </w:p>
    <w:p w14:paraId="420AE4FC" w14:textId="77777777" w:rsidR="001004AC" w:rsidRPr="00215E45" w:rsidRDefault="001004AC" w:rsidP="005E4864">
      <w:pPr>
        <w:numPr>
          <w:ilvl w:val="0"/>
          <w:numId w:val="21"/>
        </w:numPr>
        <w:spacing w:line="276" w:lineRule="auto"/>
        <w:jc w:val="both"/>
        <w:rPr>
          <w:lang w:val="lt-LT"/>
        </w:rPr>
      </w:pPr>
      <w:r w:rsidRPr="00215E45">
        <w:rPr>
          <w:lang w:val="lt-LT"/>
        </w:rPr>
        <w:t>FABIS sistemoje vykdoma suminė pardavimų apskaita ir nėra galimybės išskaidyti pajamų pagal konkrečias paslaugas ir paslaugas teikiančias grupes/skyrius. </w:t>
      </w:r>
    </w:p>
    <w:p w14:paraId="36FF6480" w14:textId="4D0C5128" w:rsidR="001004AC" w:rsidRPr="00215E45" w:rsidRDefault="0C11EEA1" w:rsidP="005E4864">
      <w:pPr>
        <w:numPr>
          <w:ilvl w:val="0"/>
          <w:numId w:val="22"/>
        </w:numPr>
        <w:spacing w:line="276" w:lineRule="auto"/>
        <w:jc w:val="both"/>
        <w:rPr>
          <w:lang w:val="lt-LT"/>
        </w:rPr>
      </w:pPr>
      <w:r w:rsidRPr="00215E45">
        <w:rPr>
          <w:lang w:val="lt-LT"/>
        </w:rPr>
        <w:lastRenderedPageBreak/>
        <w:t xml:space="preserve">Klientų skolų valdymas yra kritinis biudžeto vykdymo funkcijai, nes organizacija </w:t>
      </w:r>
      <w:r w:rsidR="53DFFB97" w:rsidRPr="00215E45">
        <w:rPr>
          <w:lang w:val="lt-LT"/>
        </w:rPr>
        <w:t xml:space="preserve">daliai funkcijų </w:t>
      </w:r>
      <w:r w:rsidRPr="00215E45">
        <w:rPr>
          <w:lang w:val="lt-LT"/>
        </w:rPr>
        <w:t xml:space="preserve">negauna </w:t>
      </w:r>
      <w:r w:rsidR="575C9872" w:rsidRPr="00215E45">
        <w:rPr>
          <w:lang w:val="lt-LT"/>
        </w:rPr>
        <w:t>lėšų</w:t>
      </w:r>
      <w:r w:rsidR="53DFFB97" w:rsidRPr="00215E45">
        <w:rPr>
          <w:lang w:val="lt-LT"/>
        </w:rPr>
        <w:t xml:space="preserve"> </w:t>
      </w:r>
      <w:r w:rsidRPr="00215E45">
        <w:rPr>
          <w:lang w:val="lt-LT"/>
        </w:rPr>
        <w:t xml:space="preserve">iš </w:t>
      </w:r>
      <w:r w:rsidR="575C9872" w:rsidRPr="00215E45">
        <w:rPr>
          <w:lang w:val="lt-LT"/>
        </w:rPr>
        <w:t>valstybės</w:t>
      </w:r>
      <w:r w:rsidRPr="00215E45">
        <w:rPr>
          <w:lang w:val="lt-LT"/>
        </w:rPr>
        <w:t xml:space="preserve"> biudžeto ir yra tiesiogiai priklausoma nuo iš klientų gaunamų lėšų. </w:t>
      </w:r>
    </w:p>
    <w:p w14:paraId="7EBF4AE1" w14:textId="77777777" w:rsidR="001004AC" w:rsidRPr="00215E45" w:rsidRDefault="001004AC" w:rsidP="005E4864">
      <w:pPr>
        <w:numPr>
          <w:ilvl w:val="0"/>
          <w:numId w:val="23"/>
        </w:numPr>
        <w:spacing w:line="276" w:lineRule="auto"/>
        <w:jc w:val="both"/>
        <w:rPr>
          <w:lang w:val="lt-LT"/>
        </w:rPr>
      </w:pPr>
      <w:r w:rsidRPr="00215E45">
        <w:rPr>
          <w:lang w:val="lt-LT"/>
        </w:rPr>
        <w:t>Pirkimo sąskaitos teikiamos SABIS sistemoje, įkeliamos į DVS Avilys patvirtinimui. Iš DVS patvirtintos sąskaitos įtraukiamos į apskaitą FABIS. Toks procesas užtikrina, kad nebus apmokėtos sąskaitos už nesuteiktas paslaugas, tačiau didina administracinę naštą, nenaudojama galimybė importuoti sąskaitas iš SABIS į FABIS. </w:t>
      </w:r>
    </w:p>
    <w:p w14:paraId="0BA8856A" w14:textId="2DD68788" w:rsidR="001004AC" w:rsidRPr="00215E45" w:rsidRDefault="001004AC" w:rsidP="005E4864">
      <w:pPr>
        <w:numPr>
          <w:ilvl w:val="0"/>
          <w:numId w:val="24"/>
        </w:numPr>
        <w:spacing w:line="276" w:lineRule="auto"/>
        <w:jc w:val="both"/>
        <w:rPr>
          <w:lang w:val="lt-LT"/>
        </w:rPr>
      </w:pPr>
      <w:r w:rsidRPr="00215E45">
        <w:rPr>
          <w:lang w:val="lt-LT"/>
        </w:rPr>
        <w:t xml:space="preserve">Nėra galimybės teikti sąskaitas klientams per SABIS sistemą, nes RRT teikiamos paslaugos yra </w:t>
      </w:r>
      <w:r w:rsidR="00397704" w:rsidRPr="00215E45">
        <w:rPr>
          <w:lang w:val="lt-LT"/>
        </w:rPr>
        <w:t>v</w:t>
      </w:r>
      <w:r w:rsidRPr="00215E45">
        <w:rPr>
          <w:lang w:val="lt-LT"/>
        </w:rPr>
        <w:t>alstybės priskirta funkcija, kuri nėra viešojo pirkimo objektas ir nėra sudaromos pirkimo sutartys, kurių pagrindu įgyvendinamas sąskaitų teikimas per SABIS. </w:t>
      </w:r>
    </w:p>
    <w:p w14:paraId="5B12E7BB" w14:textId="77777777" w:rsidR="001004AC" w:rsidRPr="00215E45" w:rsidRDefault="001004AC" w:rsidP="005E4864">
      <w:pPr>
        <w:numPr>
          <w:ilvl w:val="0"/>
          <w:numId w:val="25"/>
        </w:numPr>
        <w:spacing w:line="276" w:lineRule="auto"/>
        <w:jc w:val="both"/>
        <w:rPr>
          <w:lang w:val="lt-LT"/>
        </w:rPr>
      </w:pPr>
      <w:r w:rsidRPr="00215E45">
        <w:rPr>
          <w:lang w:val="lt-LT"/>
        </w:rPr>
        <w:t>Nėra galimybės tiksliai įvertinti, kokia visų organizacijos sąnaudų dalis tenka konkrečių paslaugų teikimui. Šiuo metu remiamasi grupės veiklos sąnaudomis neatsižvelgiant į funkcijų tarp grupių persidengimą, bendrųjų/administracinių sąnaudų pasiskirstymas per paslaugas. </w:t>
      </w:r>
    </w:p>
    <w:p w14:paraId="5CF817A3" w14:textId="2CEF14D9" w:rsidR="001004AC" w:rsidRPr="00215E45" w:rsidRDefault="001004AC" w:rsidP="005E4864">
      <w:pPr>
        <w:numPr>
          <w:ilvl w:val="0"/>
          <w:numId w:val="26"/>
        </w:numPr>
        <w:spacing w:line="276" w:lineRule="auto"/>
        <w:jc w:val="both"/>
        <w:rPr>
          <w:lang w:val="lt-LT"/>
        </w:rPr>
      </w:pPr>
      <w:r w:rsidRPr="00215E45">
        <w:rPr>
          <w:lang w:val="lt-LT"/>
        </w:rPr>
        <w:t>Ne visada yra aišku, kuriai grupei turi būti priskirtos sąnaudos: nenurodoma, kurie darbuotojai dalyvaus mokymuose ar vyks į komandiruotę ir pan. </w:t>
      </w:r>
    </w:p>
    <w:p w14:paraId="34AFC0A0" w14:textId="77777777" w:rsidR="001004AC" w:rsidRPr="00215E45" w:rsidRDefault="001004AC" w:rsidP="005E4864">
      <w:pPr>
        <w:spacing w:line="276" w:lineRule="auto"/>
        <w:jc w:val="both"/>
        <w:rPr>
          <w:lang w:val="lt-LT"/>
        </w:rPr>
      </w:pPr>
      <w:r w:rsidRPr="00215E45">
        <w:rPr>
          <w:lang w:val="lt-LT"/>
        </w:rPr>
        <w:t> </w:t>
      </w:r>
    </w:p>
    <w:p w14:paraId="557D8FFE" w14:textId="1E570993" w:rsidR="001004AC" w:rsidRPr="00215E45" w:rsidRDefault="001004AC" w:rsidP="005E4864">
      <w:pPr>
        <w:spacing w:line="276" w:lineRule="auto"/>
        <w:jc w:val="both"/>
        <w:rPr>
          <w:lang w:val="lt-LT"/>
        </w:rPr>
      </w:pPr>
      <w:r w:rsidRPr="00215E45">
        <w:rPr>
          <w:lang w:val="lt-LT"/>
        </w:rPr>
        <w:t>Poreikiai: </w:t>
      </w:r>
    </w:p>
    <w:p w14:paraId="4D09E342" w14:textId="77777777" w:rsidR="001004AC" w:rsidRPr="00215E45" w:rsidRDefault="001004AC" w:rsidP="005E4864">
      <w:pPr>
        <w:numPr>
          <w:ilvl w:val="0"/>
          <w:numId w:val="27"/>
        </w:numPr>
        <w:spacing w:line="276" w:lineRule="auto"/>
        <w:jc w:val="both"/>
        <w:rPr>
          <w:lang w:val="lt-LT"/>
        </w:rPr>
      </w:pPr>
      <w:r w:rsidRPr="00215E45">
        <w:rPr>
          <w:lang w:val="lt-LT"/>
        </w:rPr>
        <w:t>Reikalingas įrankis biudžeto/investicijų planavimui, kuris optimizuotų planavimo procesus ir suteiktų galimybę matyti bei valdyti ir kontroliuoti biudžetą organizacijos ir grupių/skyrių lygyje. </w:t>
      </w:r>
    </w:p>
    <w:p w14:paraId="0F60289B" w14:textId="77777777" w:rsidR="001004AC" w:rsidRPr="00215E45" w:rsidRDefault="001004AC" w:rsidP="005E4864">
      <w:pPr>
        <w:numPr>
          <w:ilvl w:val="0"/>
          <w:numId w:val="28"/>
        </w:numPr>
        <w:spacing w:line="276" w:lineRule="auto"/>
        <w:jc w:val="both"/>
        <w:rPr>
          <w:lang w:val="lt-LT"/>
        </w:rPr>
      </w:pPr>
      <w:r w:rsidRPr="00215E45">
        <w:rPr>
          <w:lang w:val="lt-LT"/>
        </w:rPr>
        <w:t>Pagal biudžeto/investicijų planą sudaryti pirkimų planą. </w:t>
      </w:r>
    </w:p>
    <w:p w14:paraId="77027CAD" w14:textId="521771A9" w:rsidR="001004AC" w:rsidRPr="00215E45" w:rsidRDefault="001004AC" w:rsidP="005E4864">
      <w:pPr>
        <w:numPr>
          <w:ilvl w:val="0"/>
          <w:numId w:val="29"/>
        </w:numPr>
        <w:spacing w:line="276" w:lineRule="auto"/>
        <w:jc w:val="both"/>
        <w:rPr>
          <w:lang w:val="lt-LT"/>
        </w:rPr>
      </w:pPr>
      <w:r w:rsidRPr="00215E45">
        <w:rPr>
          <w:lang w:val="lt-LT"/>
        </w:rPr>
        <w:t>Matyti detalesnius paslaugų sąnaudų ir pajamų pjūvius. </w:t>
      </w:r>
    </w:p>
    <w:p w14:paraId="3575E5CB" w14:textId="77777777" w:rsidR="001004AC" w:rsidRPr="00215E45" w:rsidRDefault="001004AC" w:rsidP="005E4864">
      <w:pPr>
        <w:numPr>
          <w:ilvl w:val="0"/>
          <w:numId w:val="30"/>
        </w:numPr>
        <w:spacing w:line="276" w:lineRule="auto"/>
        <w:jc w:val="both"/>
        <w:rPr>
          <w:lang w:val="lt-LT"/>
        </w:rPr>
      </w:pPr>
      <w:r w:rsidRPr="00215E45">
        <w:rPr>
          <w:lang w:val="lt-LT"/>
        </w:rPr>
        <w:t>Realiu laiku matyti, kaip efektyviai vykdomas pajamų surinkimas, kokie numatomi piniginiai srautai. </w:t>
      </w:r>
    </w:p>
    <w:p w14:paraId="06FD7AA3" w14:textId="1FD89047" w:rsidR="001004AC" w:rsidRPr="00215E45" w:rsidRDefault="001004AC" w:rsidP="005E4864">
      <w:pPr>
        <w:numPr>
          <w:ilvl w:val="0"/>
          <w:numId w:val="31"/>
        </w:numPr>
        <w:spacing w:line="276" w:lineRule="auto"/>
        <w:jc w:val="both"/>
        <w:rPr>
          <w:lang w:val="lt-LT"/>
        </w:rPr>
      </w:pPr>
      <w:r w:rsidRPr="00215E45">
        <w:rPr>
          <w:lang w:val="lt-LT"/>
        </w:rPr>
        <w:t xml:space="preserve">Automatizuoti ataskaitų valstybinėms institucijoms </w:t>
      </w:r>
      <w:r w:rsidR="00AB24BC" w:rsidRPr="00215E45">
        <w:rPr>
          <w:lang w:val="lt-LT"/>
        </w:rPr>
        <w:t xml:space="preserve">ir vidinėms reikmėms </w:t>
      </w:r>
      <w:r w:rsidRPr="00215E45">
        <w:rPr>
          <w:lang w:val="lt-LT"/>
        </w:rPr>
        <w:t>rengimą. </w:t>
      </w:r>
    </w:p>
    <w:p w14:paraId="2E0F4191" w14:textId="42009E67" w:rsidR="003219BD" w:rsidRPr="00215E45" w:rsidRDefault="008C113B" w:rsidP="005E4864">
      <w:pPr>
        <w:numPr>
          <w:ilvl w:val="0"/>
          <w:numId w:val="31"/>
        </w:numPr>
        <w:spacing w:line="276" w:lineRule="auto"/>
        <w:jc w:val="both"/>
        <w:rPr>
          <w:lang w:val="lt-LT"/>
        </w:rPr>
      </w:pPr>
      <w:r w:rsidRPr="00215E45">
        <w:rPr>
          <w:lang w:val="lt-LT"/>
        </w:rPr>
        <w:t>Galimybė išlaidas grupuoti pagal strateginius tikslus, uždavinius, priemones</w:t>
      </w:r>
      <w:r w:rsidR="00431D27" w:rsidRPr="00215E45">
        <w:rPr>
          <w:lang w:val="lt-LT"/>
        </w:rPr>
        <w:t>, projektus</w:t>
      </w:r>
      <w:r w:rsidR="0033309D" w:rsidRPr="00215E45">
        <w:rPr>
          <w:lang w:val="lt-LT"/>
        </w:rPr>
        <w:t>, padalinius</w:t>
      </w:r>
      <w:r w:rsidR="0024296E" w:rsidRPr="00215E45">
        <w:rPr>
          <w:lang w:val="lt-LT"/>
        </w:rPr>
        <w:t xml:space="preserve"> ir kitus atsakingus </w:t>
      </w:r>
      <w:r w:rsidR="0046094C" w:rsidRPr="00215E45">
        <w:rPr>
          <w:lang w:val="lt-LT"/>
        </w:rPr>
        <w:t>asmenis</w:t>
      </w:r>
      <w:r w:rsidR="004A3A20" w:rsidRPr="00215E45">
        <w:rPr>
          <w:lang w:val="lt-LT"/>
        </w:rPr>
        <w:t>, taip pat pagal finansavimo šaltinius (įmokos, valstybės biudžetas, ES (tiesiogiai ar per VB)</w:t>
      </w:r>
      <w:r w:rsidR="00993483" w:rsidRPr="00215E45">
        <w:rPr>
          <w:lang w:val="lt-LT"/>
        </w:rPr>
        <w:t xml:space="preserve"> ir kt</w:t>
      </w:r>
      <w:r w:rsidR="00431D27" w:rsidRPr="00215E45">
        <w:rPr>
          <w:lang w:val="lt-LT"/>
        </w:rPr>
        <w:t>.</w:t>
      </w:r>
    </w:p>
    <w:p w14:paraId="6A7094E4" w14:textId="138A2BB0" w:rsidR="00BA04EB" w:rsidRPr="00215E45" w:rsidRDefault="00BA04EB" w:rsidP="005E4864">
      <w:pPr>
        <w:numPr>
          <w:ilvl w:val="0"/>
          <w:numId w:val="31"/>
        </w:numPr>
        <w:spacing w:line="276" w:lineRule="auto"/>
        <w:jc w:val="both"/>
        <w:rPr>
          <w:lang w:val="lt-LT"/>
        </w:rPr>
      </w:pPr>
      <w:r w:rsidRPr="00215E45">
        <w:rPr>
          <w:lang w:val="lt-LT"/>
        </w:rPr>
        <w:t xml:space="preserve">Sąsajos su </w:t>
      </w:r>
      <w:r w:rsidR="008230A8" w:rsidRPr="00215E45">
        <w:rPr>
          <w:lang w:val="lt-LT"/>
        </w:rPr>
        <w:t>kitomis RRT / išorinėmis sistemomis</w:t>
      </w:r>
      <w:r w:rsidR="008D19FC">
        <w:rPr>
          <w:lang w:val="lt-LT"/>
        </w:rPr>
        <w:t>: FABIS/VBAMS</w:t>
      </w:r>
      <w:r w:rsidR="003124BD">
        <w:rPr>
          <w:lang w:val="lt-LT"/>
        </w:rPr>
        <w:t>.</w:t>
      </w:r>
      <w:r w:rsidR="008230A8" w:rsidRPr="00215E45">
        <w:rPr>
          <w:lang w:val="lt-LT"/>
        </w:rPr>
        <w:t xml:space="preserve"> </w:t>
      </w:r>
    </w:p>
    <w:p w14:paraId="62C05689" w14:textId="77777777" w:rsidR="003F31D7" w:rsidRPr="00215E45" w:rsidRDefault="003F31D7" w:rsidP="00513333">
      <w:pPr>
        <w:jc w:val="both"/>
        <w:rPr>
          <w:lang w:val="lt-LT"/>
        </w:rPr>
      </w:pPr>
      <w:r w:rsidRPr="00215E45">
        <w:rPr>
          <w:lang w:val="lt-LT"/>
        </w:rPr>
        <w:br w:type="page"/>
      </w:r>
    </w:p>
    <w:p w14:paraId="566D74F7" w14:textId="77777777" w:rsidR="00D7110F" w:rsidRPr="00215E45" w:rsidRDefault="00D7110F" w:rsidP="00513333">
      <w:pPr>
        <w:jc w:val="both"/>
        <w:rPr>
          <w:lang w:val="lt-LT"/>
        </w:rPr>
      </w:pPr>
    </w:p>
    <w:p w14:paraId="1DA7216A" w14:textId="77777777" w:rsidR="00D7110F" w:rsidRPr="00215E45" w:rsidRDefault="00D7110F" w:rsidP="00513333">
      <w:pPr>
        <w:jc w:val="both"/>
        <w:rPr>
          <w:lang w:val="lt-LT"/>
        </w:rPr>
      </w:pPr>
    </w:p>
    <w:p w14:paraId="68FF69EC" w14:textId="77777777" w:rsidR="008D358C" w:rsidRPr="00215E45" w:rsidRDefault="008D358C" w:rsidP="008D358C">
      <w:pPr>
        <w:pStyle w:val="Heading2"/>
        <w:jc w:val="both"/>
        <w:rPr>
          <w:rFonts w:ascii="Times New Roman" w:hAnsi="Times New Roman" w:cs="Times New Roman"/>
          <w:lang w:val="lt-LT"/>
        </w:rPr>
      </w:pPr>
      <w:bookmarkStart w:id="9" w:name="_Toc184217140"/>
      <w:bookmarkStart w:id="10" w:name="_Toc187678591"/>
      <w:r w:rsidRPr="00215E45">
        <w:rPr>
          <w:rFonts w:ascii="Times New Roman" w:hAnsi="Times New Roman" w:cs="Times New Roman"/>
          <w:lang w:val="lt-LT"/>
        </w:rPr>
        <w:t>Bendrieji reikalavimai</w:t>
      </w:r>
      <w:bookmarkEnd w:id="9"/>
      <w:bookmarkEnd w:id="10"/>
    </w:p>
    <w:p w14:paraId="298F718E" w14:textId="77777777" w:rsidR="008D358C" w:rsidRPr="00215E45" w:rsidRDefault="008D358C" w:rsidP="00EC1732">
      <w:pPr>
        <w:pStyle w:val="ListParagraph"/>
        <w:numPr>
          <w:ilvl w:val="0"/>
          <w:numId w:val="33"/>
        </w:numPr>
        <w:spacing w:line="276" w:lineRule="auto"/>
        <w:ind w:left="709" w:hanging="720"/>
        <w:jc w:val="both"/>
        <w:rPr>
          <w:lang w:val="lt-LT"/>
        </w:rPr>
      </w:pPr>
      <w:r w:rsidRPr="00215E45">
        <w:rPr>
          <w:lang w:val="lt-LT"/>
        </w:rPr>
        <w:t>Pateiktuose reikalavimuose minimi pavyzdžiai, pavyzdiniai duomenys, požymiai, kriterijai, taisyklės, klasifikatoriai yra informacinio pobūdžio, t. y., nėra pateikiami baigtiniai sąrašai, ir analizės ir projektavimo etapo metu Diegėjas pateiktą informaciją turės detalizuoti ir suderinti su Perkančiąja organizacija.</w:t>
      </w:r>
    </w:p>
    <w:p w14:paraId="7F0420DC" w14:textId="71126826" w:rsidR="008D358C" w:rsidRPr="00215E45" w:rsidRDefault="008D358C" w:rsidP="00EC1732">
      <w:pPr>
        <w:pStyle w:val="ListParagraph"/>
        <w:numPr>
          <w:ilvl w:val="0"/>
          <w:numId w:val="33"/>
        </w:numPr>
        <w:spacing w:line="276" w:lineRule="auto"/>
        <w:ind w:left="709" w:hanging="720"/>
        <w:jc w:val="both"/>
        <w:rPr>
          <w:lang w:val="lt-LT"/>
        </w:rPr>
      </w:pPr>
      <w:r w:rsidRPr="00215E45">
        <w:rPr>
          <w:lang w:val="lt-LT"/>
        </w:rPr>
        <w:t xml:space="preserve">Pateiktuose reikalavimuose naudojama sąvoka „turi būti galimybė“ reiškia, kad tokia </w:t>
      </w:r>
      <w:r w:rsidR="00635016" w:rsidRPr="00215E45">
        <w:rPr>
          <w:lang w:val="lt-LT"/>
        </w:rPr>
        <w:t xml:space="preserve">BPVKS </w:t>
      </w:r>
      <w:r w:rsidRPr="00215E45">
        <w:rPr>
          <w:lang w:val="lt-LT"/>
        </w:rPr>
        <w:t xml:space="preserve">funkcija turi būti įdiegta ar sukurta ir </w:t>
      </w:r>
      <w:bookmarkStart w:id="11" w:name="_Hlk186453043"/>
      <w:r w:rsidRPr="00215E45">
        <w:rPr>
          <w:lang w:val="lt-LT"/>
        </w:rPr>
        <w:t xml:space="preserve">BPVKS </w:t>
      </w:r>
      <w:bookmarkEnd w:id="11"/>
      <w:r w:rsidRPr="00215E45">
        <w:rPr>
          <w:lang w:val="lt-LT"/>
        </w:rPr>
        <w:t>naudotojai bei administratoriai (jei jiems suteiktos atitinkamos teisės) turi galėti vykdyti tokias funkcijas be papildomų BPVKS modifikavimo (arba kūrimo) darbų ir be kitų papildomų veiksmų ir sąnaudų.</w:t>
      </w:r>
    </w:p>
    <w:p w14:paraId="5C6D94AD" w14:textId="2AE76E46" w:rsidR="008D358C" w:rsidRPr="00215E45" w:rsidRDefault="008D358C" w:rsidP="00EC1732">
      <w:pPr>
        <w:pStyle w:val="ListParagraph"/>
        <w:numPr>
          <w:ilvl w:val="0"/>
          <w:numId w:val="33"/>
        </w:numPr>
        <w:spacing w:line="276" w:lineRule="auto"/>
        <w:ind w:left="709" w:hanging="720"/>
        <w:jc w:val="both"/>
        <w:rPr>
          <w:lang w:val="lt-LT"/>
        </w:rPr>
      </w:pPr>
      <w:r w:rsidRPr="00215E45">
        <w:rPr>
          <w:lang w:val="lt-LT"/>
        </w:rPr>
        <w:t xml:space="preserve">Reikalavimuose vardinami duomenų laukų tipų sąrašai nėra baigtiniai, </w:t>
      </w:r>
      <w:r w:rsidR="005749C4" w:rsidRPr="00215E45">
        <w:rPr>
          <w:lang w:val="lt-LT"/>
        </w:rPr>
        <w:t xml:space="preserve">BPVKS </w:t>
      </w:r>
      <w:r w:rsidRPr="00215E45">
        <w:rPr>
          <w:lang w:val="lt-LT"/>
        </w:rPr>
        <w:t>turi būti numatyti visi laukai, kurie yra reikalingi Techninėje specifikacijoje nurodytų reikalavimų įgyvendinimui, jog BPVKS veiktų tinkamai.</w:t>
      </w:r>
    </w:p>
    <w:p w14:paraId="72ED9B51" w14:textId="29B2D98D" w:rsidR="008D358C" w:rsidRPr="00215E45" w:rsidRDefault="005749C4" w:rsidP="00EC1732">
      <w:pPr>
        <w:pStyle w:val="ListParagraph"/>
        <w:numPr>
          <w:ilvl w:val="0"/>
          <w:numId w:val="33"/>
        </w:numPr>
        <w:spacing w:line="276" w:lineRule="auto"/>
        <w:ind w:left="709" w:hanging="720"/>
        <w:jc w:val="both"/>
        <w:rPr>
          <w:lang w:val="lt-LT"/>
        </w:rPr>
      </w:pPr>
      <w:r w:rsidRPr="00215E45">
        <w:rPr>
          <w:lang w:val="lt-LT"/>
        </w:rPr>
        <w:t xml:space="preserve">BPVKS </w:t>
      </w:r>
      <w:r w:rsidR="008D358C" w:rsidRPr="00215E45">
        <w:rPr>
          <w:lang w:val="lt-LT"/>
        </w:rPr>
        <w:t xml:space="preserve">(ar jo komponentai) bei BPVKS diegimo, konfigūravimo paslaugos neturi kelti grėsmės nacionaliniam saugumui. Paslaugų tiekėjas teikdamas ir pasirašydamas pasiūlymą patvirtina, kad jo siūlomas </w:t>
      </w:r>
      <w:r w:rsidRPr="00215E45">
        <w:rPr>
          <w:lang w:val="lt-LT"/>
        </w:rPr>
        <w:t xml:space="preserve">BPVKS </w:t>
      </w:r>
      <w:r w:rsidR="008D358C" w:rsidRPr="00215E45">
        <w:rPr>
          <w:lang w:val="lt-LT"/>
        </w:rPr>
        <w:t xml:space="preserve">sprendimas bei BPVKS </w:t>
      </w:r>
      <w:r w:rsidR="00D30EB0">
        <w:rPr>
          <w:lang w:val="lt-LT"/>
        </w:rPr>
        <w:t>diegimo</w:t>
      </w:r>
      <w:r w:rsidR="008D358C" w:rsidRPr="00215E45">
        <w:rPr>
          <w:lang w:val="lt-LT"/>
        </w:rPr>
        <w:t xml:space="preserve"> paslaugos nekelia grėsmės nacionaliniam saugumui t.y.:</w:t>
      </w:r>
    </w:p>
    <w:p w14:paraId="206C76E7" w14:textId="1CC2E32C" w:rsidR="008D358C" w:rsidRPr="00215E45" w:rsidRDefault="008D358C" w:rsidP="00EC1732">
      <w:pPr>
        <w:pStyle w:val="ListParagraph"/>
        <w:numPr>
          <w:ilvl w:val="1"/>
          <w:numId w:val="33"/>
        </w:numPr>
        <w:spacing w:line="276" w:lineRule="auto"/>
        <w:ind w:left="709" w:hanging="720"/>
        <w:jc w:val="both"/>
        <w:rPr>
          <w:lang w:val="lt-LT"/>
        </w:rPr>
      </w:pPr>
      <w:r w:rsidRPr="00215E45">
        <w:rPr>
          <w:lang w:val="lt-LT"/>
        </w:rPr>
        <w:t>BPVKS (ar jo komponentų) programinės įrangos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7C1A34C9" w14:textId="22C11053" w:rsidR="008D358C" w:rsidRPr="00215E45" w:rsidRDefault="008D358C" w:rsidP="00EC1732">
      <w:pPr>
        <w:pStyle w:val="ListParagraph"/>
        <w:numPr>
          <w:ilvl w:val="1"/>
          <w:numId w:val="33"/>
        </w:numPr>
        <w:spacing w:line="276" w:lineRule="auto"/>
        <w:ind w:left="709" w:hanging="720"/>
        <w:jc w:val="both"/>
        <w:rPr>
          <w:lang w:val="lt-LT"/>
        </w:rPr>
      </w:pPr>
      <w:r w:rsidRPr="00215E45">
        <w:rPr>
          <w:lang w:val="lt-LT"/>
        </w:rPr>
        <w:t>BPVKS priežiūra ar palaikymas negali būti vykdomas iš Lietuvos Respublikos viešųjų pirkimų įstatymo 92 straipsnio 14 dalyje numatytame sąraše nurodytų valstybių ar teritorijų.</w:t>
      </w:r>
    </w:p>
    <w:p w14:paraId="00567C0C" w14:textId="1F597202" w:rsidR="00D7110F" w:rsidRPr="00215E45" w:rsidRDefault="003B1904" w:rsidP="00513333">
      <w:pPr>
        <w:pStyle w:val="Heading2"/>
        <w:jc w:val="both"/>
        <w:rPr>
          <w:rFonts w:ascii="Times New Roman" w:hAnsi="Times New Roman" w:cs="Times New Roman"/>
          <w:lang w:val="lt-LT"/>
        </w:rPr>
      </w:pPr>
      <w:bookmarkStart w:id="12" w:name="_Toc184217142"/>
      <w:bookmarkStart w:id="13" w:name="_Toc187678592"/>
      <w:r w:rsidRPr="00215E45">
        <w:rPr>
          <w:rFonts w:ascii="Times New Roman" w:hAnsi="Times New Roman" w:cs="Times New Roman"/>
          <w:lang w:val="lt-LT"/>
        </w:rPr>
        <w:t>Sistemos funkcinė struktūra</w:t>
      </w:r>
      <w:bookmarkEnd w:id="12"/>
      <w:bookmarkEnd w:id="13"/>
    </w:p>
    <w:p w14:paraId="30675EED" w14:textId="63866B8F" w:rsidR="004F7455" w:rsidRPr="00215E45" w:rsidRDefault="00EC2061" w:rsidP="004F7455">
      <w:pPr>
        <w:spacing w:line="276" w:lineRule="auto"/>
        <w:jc w:val="both"/>
        <w:rPr>
          <w:lang w:val="lt-LT"/>
        </w:rPr>
      </w:pPr>
      <w:r w:rsidRPr="00215E45">
        <w:rPr>
          <w:lang w:val="lt-LT"/>
        </w:rPr>
        <w:t xml:space="preserve">Šiame skyriuje pateikiama planuojama BPVKS funkcinė struktūra. Galutinė architektūra gali būti tikslinama ir turi būti suderinta su Perkančiąja organizacija detalios analizės ir / ar projektavimo etapo </w:t>
      </w:r>
      <w:r w:rsidR="009361D7" w:rsidRPr="00215E45">
        <w:rPr>
          <w:lang w:val="lt-LT"/>
        </w:rPr>
        <w:t>metu.</w:t>
      </w:r>
    </w:p>
    <w:p w14:paraId="1A595FCE" w14:textId="77777777" w:rsidR="004F7455" w:rsidRPr="00215E45" w:rsidRDefault="004F7455" w:rsidP="004F7455">
      <w:pPr>
        <w:spacing w:line="276" w:lineRule="auto"/>
        <w:jc w:val="both"/>
        <w:rPr>
          <w:lang w:val="lt-LT"/>
        </w:rPr>
      </w:pPr>
    </w:p>
    <w:p w14:paraId="4AC31B9B" w14:textId="055B2291" w:rsidR="004E67A8" w:rsidRPr="00215E45" w:rsidRDefault="001643FA" w:rsidP="004F7455">
      <w:pPr>
        <w:spacing w:line="276" w:lineRule="auto"/>
        <w:jc w:val="both"/>
        <w:rPr>
          <w:lang w:val="lt-LT"/>
        </w:rPr>
      </w:pPr>
      <w:r>
        <w:rPr>
          <w:noProof/>
          <w:lang w:val="lt-LT"/>
          <w14:ligatures w14:val="standardContextual"/>
        </w:rPr>
        <w:lastRenderedPageBreak/>
        <w:drawing>
          <wp:inline distT="0" distB="0" distL="0" distR="0" wp14:anchorId="1449C29C" wp14:editId="38126D6F">
            <wp:extent cx="4013200" cy="4826000"/>
            <wp:effectExtent l="0" t="0" r="0" b="0"/>
            <wp:docPr id="838161605"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61605" name="Picture 1" descr="A diagram of a 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013200" cy="4826000"/>
                    </a:xfrm>
                    <a:prstGeom prst="rect">
                      <a:avLst/>
                    </a:prstGeom>
                  </pic:spPr>
                </pic:pic>
              </a:graphicData>
            </a:graphic>
          </wp:inline>
        </w:drawing>
      </w:r>
    </w:p>
    <w:p w14:paraId="51BED105" w14:textId="0F7A0813" w:rsidR="004F7749" w:rsidRPr="00215E45" w:rsidRDefault="009913E5" w:rsidP="00513333">
      <w:pPr>
        <w:jc w:val="both"/>
        <w:rPr>
          <w:lang w:val="lt-LT"/>
        </w:rPr>
      </w:pPr>
      <w:r w:rsidRPr="00215E45">
        <w:rPr>
          <w:lang w:val="lt-LT"/>
        </w:rPr>
        <w:t>1</w:t>
      </w:r>
      <w:r w:rsidR="009361D7" w:rsidRPr="00215E45">
        <w:rPr>
          <w:lang w:val="lt-LT"/>
        </w:rPr>
        <w:t xml:space="preserve"> pav. </w:t>
      </w:r>
      <w:r w:rsidR="00824B4B" w:rsidRPr="00215E45">
        <w:rPr>
          <w:lang w:val="lt-LT"/>
        </w:rPr>
        <w:t xml:space="preserve">BPVKS </w:t>
      </w:r>
      <w:r w:rsidR="008C592F" w:rsidRPr="00215E45">
        <w:rPr>
          <w:lang w:val="lt-LT"/>
        </w:rPr>
        <w:t xml:space="preserve">funkcinės struktūros </w:t>
      </w:r>
      <w:r w:rsidR="001D4D5D" w:rsidRPr="00215E45">
        <w:rPr>
          <w:lang w:val="lt-LT"/>
        </w:rPr>
        <w:t>schema.</w:t>
      </w:r>
    </w:p>
    <w:p w14:paraId="20439201" w14:textId="77777777" w:rsidR="0058155A" w:rsidRPr="00215E45" w:rsidRDefault="0058155A" w:rsidP="00513333">
      <w:pPr>
        <w:jc w:val="both"/>
        <w:rPr>
          <w:lang w:val="lt-LT"/>
        </w:rPr>
      </w:pPr>
    </w:p>
    <w:p w14:paraId="356B46F0" w14:textId="7B271DA9" w:rsidR="00513333" w:rsidRPr="00215E45" w:rsidRDefault="00077E16" w:rsidP="00513333">
      <w:pPr>
        <w:jc w:val="both"/>
        <w:rPr>
          <w:lang w:val="lt-LT"/>
        </w:rPr>
      </w:pPr>
      <w:r w:rsidRPr="00215E45">
        <w:rPr>
          <w:lang w:val="lt-LT"/>
        </w:rPr>
        <w:t>1</w:t>
      </w:r>
      <w:r w:rsidR="00513333" w:rsidRPr="00215E45">
        <w:rPr>
          <w:lang w:val="lt-LT"/>
        </w:rPr>
        <w:t xml:space="preserve"> lentelė. </w:t>
      </w:r>
      <w:r w:rsidR="009913E5" w:rsidRPr="00215E45">
        <w:rPr>
          <w:lang w:val="lt-LT"/>
        </w:rPr>
        <w:t>Funkcinės struktūros aprašymas</w:t>
      </w:r>
    </w:p>
    <w:tbl>
      <w:tblPr>
        <w:tblStyle w:val="TableGrid"/>
        <w:tblW w:w="0" w:type="auto"/>
        <w:tblLook w:val="04A0" w:firstRow="1" w:lastRow="0" w:firstColumn="1" w:lastColumn="0" w:noHBand="0" w:noVBand="1"/>
      </w:tblPr>
      <w:tblGrid>
        <w:gridCol w:w="667"/>
        <w:gridCol w:w="2583"/>
        <w:gridCol w:w="5272"/>
      </w:tblGrid>
      <w:tr w:rsidR="00CF558B" w:rsidRPr="00215E45" w14:paraId="1919FD5E" w14:textId="77777777" w:rsidTr="007731EA">
        <w:tc>
          <w:tcPr>
            <w:tcW w:w="667" w:type="dxa"/>
            <w:tcBorders>
              <w:top w:val="single" w:sz="4" w:space="0" w:color="auto"/>
              <w:left w:val="single" w:sz="4" w:space="0" w:color="auto"/>
              <w:bottom w:val="single" w:sz="4" w:space="0" w:color="auto"/>
              <w:right w:val="single" w:sz="4" w:space="0" w:color="auto"/>
            </w:tcBorders>
            <w:hideMark/>
          </w:tcPr>
          <w:p w14:paraId="4E5873DA" w14:textId="77777777" w:rsidR="00CF558B" w:rsidRPr="00215E45" w:rsidRDefault="00CF558B" w:rsidP="007731EA">
            <w:pPr>
              <w:spacing w:line="276" w:lineRule="auto"/>
              <w:jc w:val="both"/>
              <w:rPr>
                <w:b/>
                <w:lang w:val="lt-LT"/>
              </w:rPr>
            </w:pPr>
            <w:r w:rsidRPr="00215E45">
              <w:rPr>
                <w:b/>
                <w:lang w:val="lt-LT"/>
              </w:rPr>
              <w:t>Nr.</w:t>
            </w:r>
          </w:p>
        </w:tc>
        <w:tc>
          <w:tcPr>
            <w:tcW w:w="2583" w:type="dxa"/>
            <w:tcBorders>
              <w:top w:val="single" w:sz="4" w:space="0" w:color="auto"/>
              <w:left w:val="single" w:sz="4" w:space="0" w:color="auto"/>
              <w:bottom w:val="single" w:sz="4" w:space="0" w:color="auto"/>
              <w:right w:val="single" w:sz="4" w:space="0" w:color="auto"/>
            </w:tcBorders>
            <w:hideMark/>
          </w:tcPr>
          <w:p w14:paraId="32614FDB" w14:textId="77777777" w:rsidR="00CF558B" w:rsidRPr="00215E45" w:rsidRDefault="00CF558B" w:rsidP="007731EA">
            <w:pPr>
              <w:spacing w:line="276" w:lineRule="auto"/>
              <w:jc w:val="both"/>
              <w:rPr>
                <w:b/>
                <w:lang w:val="lt-LT"/>
              </w:rPr>
            </w:pPr>
            <w:r w:rsidRPr="00215E45">
              <w:rPr>
                <w:b/>
                <w:lang w:val="lt-LT"/>
              </w:rPr>
              <w:t>Komponentas</w:t>
            </w:r>
          </w:p>
        </w:tc>
        <w:tc>
          <w:tcPr>
            <w:tcW w:w="5272" w:type="dxa"/>
            <w:tcBorders>
              <w:top w:val="single" w:sz="4" w:space="0" w:color="auto"/>
              <w:left w:val="single" w:sz="4" w:space="0" w:color="auto"/>
              <w:bottom w:val="single" w:sz="4" w:space="0" w:color="auto"/>
              <w:right w:val="single" w:sz="4" w:space="0" w:color="auto"/>
            </w:tcBorders>
            <w:hideMark/>
          </w:tcPr>
          <w:p w14:paraId="5A416058" w14:textId="77777777" w:rsidR="00CF558B" w:rsidRPr="00215E45" w:rsidRDefault="00CF558B" w:rsidP="007731EA">
            <w:pPr>
              <w:spacing w:line="276" w:lineRule="auto"/>
              <w:jc w:val="both"/>
              <w:rPr>
                <w:b/>
                <w:lang w:val="lt-LT"/>
              </w:rPr>
            </w:pPr>
            <w:r w:rsidRPr="00215E45">
              <w:rPr>
                <w:b/>
                <w:lang w:val="lt-LT"/>
              </w:rPr>
              <w:t>Aprašymas</w:t>
            </w:r>
          </w:p>
        </w:tc>
      </w:tr>
      <w:tr w:rsidR="00CF558B" w:rsidRPr="007A055C" w14:paraId="6C01A438" w14:textId="77777777" w:rsidTr="007731EA">
        <w:tc>
          <w:tcPr>
            <w:tcW w:w="667" w:type="dxa"/>
            <w:tcBorders>
              <w:top w:val="single" w:sz="4" w:space="0" w:color="auto"/>
              <w:left w:val="single" w:sz="4" w:space="0" w:color="auto"/>
              <w:bottom w:val="single" w:sz="4" w:space="0" w:color="auto"/>
              <w:right w:val="single" w:sz="4" w:space="0" w:color="auto"/>
            </w:tcBorders>
            <w:hideMark/>
          </w:tcPr>
          <w:p w14:paraId="1519BA1F" w14:textId="77777777" w:rsidR="00CF558B" w:rsidRPr="00215E45" w:rsidRDefault="00CF558B" w:rsidP="007731EA">
            <w:pPr>
              <w:spacing w:line="276" w:lineRule="auto"/>
              <w:jc w:val="both"/>
              <w:rPr>
                <w:lang w:val="lt-LT"/>
              </w:rPr>
            </w:pPr>
            <w:r w:rsidRPr="00215E45">
              <w:rPr>
                <w:lang w:val="lt-LT"/>
              </w:rPr>
              <w:t>1.</w:t>
            </w:r>
          </w:p>
        </w:tc>
        <w:tc>
          <w:tcPr>
            <w:tcW w:w="2583" w:type="dxa"/>
            <w:tcBorders>
              <w:top w:val="single" w:sz="4" w:space="0" w:color="auto"/>
              <w:left w:val="single" w:sz="4" w:space="0" w:color="auto"/>
              <w:bottom w:val="single" w:sz="4" w:space="0" w:color="auto"/>
              <w:right w:val="single" w:sz="4" w:space="0" w:color="auto"/>
            </w:tcBorders>
            <w:hideMark/>
          </w:tcPr>
          <w:p w14:paraId="1705E8DE" w14:textId="77777777" w:rsidR="00CF558B" w:rsidRPr="00215E45" w:rsidRDefault="00CF558B" w:rsidP="007731EA">
            <w:pPr>
              <w:spacing w:line="276" w:lineRule="auto"/>
              <w:jc w:val="both"/>
              <w:rPr>
                <w:lang w:val="lt-LT"/>
              </w:rPr>
            </w:pPr>
            <w:r w:rsidRPr="00215E45">
              <w:rPr>
                <w:lang w:val="lt-LT"/>
              </w:rPr>
              <w:t>Identifikavimo komponentas</w:t>
            </w:r>
          </w:p>
        </w:tc>
        <w:tc>
          <w:tcPr>
            <w:tcW w:w="5272" w:type="dxa"/>
            <w:tcBorders>
              <w:top w:val="single" w:sz="4" w:space="0" w:color="auto"/>
              <w:left w:val="single" w:sz="4" w:space="0" w:color="auto"/>
              <w:bottom w:val="single" w:sz="4" w:space="0" w:color="auto"/>
              <w:right w:val="single" w:sz="4" w:space="0" w:color="auto"/>
            </w:tcBorders>
            <w:hideMark/>
          </w:tcPr>
          <w:p w14:paraId="58C34990" w14:textId="77777777" w:rsidR="00CF558B" w:rsidRPr="00215E45" w:rsidRDefault="00CF558B" w:rsidP="007731EA">
            <w:pPr>
              <w:spacing w:line="276" w:lineRule="auto"/>
              <w:jc w:val="both"/>
              <w:rPr>
                <w:lang w:val="lt-LT"/>
              </w:rPr>
            </w:pPr>
            <w:r w:rsidRPr="00215E45">
              <w:rPr>
                <w:lang w:val="lt-LT"/>
              </w:rPr>
              <w:t>Komponentas skirtas sistemos naudotojų</w:t>
            </w:r>
          </w:p>
          <w:p w14:paraId="56EA0D00" w14:textId="77777777" w:rsidR="00CF558B" w:rsidRPr="00215E45" w:rsidRDefault="00CF558B" w:rsidP="007731EA">
            <w:pPr>
              <w:spacing w:line="276" w:lineRule="auto"/>
              <w:jc w:val="both"/>
              <w:rPr>
                <w:lang w:val="lt-LT"/>
              </w:rPr>
            </w:pPr>
            <w:r w:rsidRPr="00215E45">
              <w:rPr>
                <w:lang w:val="lt-LT"/>
              </w:rPr>
              <w:t>identifikavimui ir autentifikavimui.</w:t>
            </w:r>
          </w:p>
        </w:tc>
      </w:tr>
      <w:tr w:rsidR="00CF558B" w:rsidRPr="00215E45" w14:paraId="5FD4DED5" w14:textId="77777777" w:rsidTr="007731EA">
        <w:trPr>
          <w:trHeight w:val="218"/>
        </w:trPr>
        <w:tc>
          <w:tcPr>
            <w:tcW w:w="667" w:type="dxa"/>
            <w:tcBorders>
              <w:top w:val="single" w:sz="4" w:space="0" w:color="auto"/>
              <w:left w:val="single" w:sz="4" w:space="0" w:color="auto"/>
              <w:bottom w:val="single" w:sz="4" w:space="0" w:color="auto"/>
              <w:right w:val="single" w:sz="4" w:space="0" w:color="auto"/>
            </w:tcBorders>
            <w:hideMark/>
          </w:tcPr>
          <w:p w14:paraId="1605F5C7" w14:textId="77777777" w:rsidR="00CF558B" w:rsidRPr="00215E45" w:rsidRDefault="00CF558B" w:rsidP="007731EA">
            <w:pPr>
              <w:spacing w:line="276" w:lineRule="auto"/>
              <w:jc w:val="both"/>
              <w:rPr>
                <w:lang w:val="lt-LT"/>
              </w:rPr>
            </w:pPr>
            <w:r w:rsidRPr="00215E45">
              <w:rPr>
                <w:lang w:val="lt-LT"/>
              </w:rPr>
              <w:t>2.</w:t>
            </w:r>
          </w:p>
        </w:tc>
        <w:tc>
          <w:tcPr>
            <w:tcW w:w="2583" w:type="dxa"/>
            <w:tcBorders>
              <w:top w:val="single" w:sz="4" w:space="0" w:color="auto"/>
              <w:left w:val="single" w:sz="4" w:space="0" w:color="auto"/>
              <w:bottom w:val="single" w:sz="4" w:space="0" w:color="auto"/>
              <w:right w:val="single" w:sz="4" w:space="0" w:color="auto"/>
            </w:tcBorders>
            <w:hideMark/>
          </w:tcPr>
          <w:p w14:paraId="7DB28950" w14:textId="711D0713" w:rsidR="00CF558B" w:rsidRPr="00215E45" w:rsidRDefault="00713F2F" w:rsidP="007731EA">
            <w:pPr>
              <w:spacing w:line="276" w:lineRule="auto"/>
              <w:jc w:val="both"/>
              <w:rPr>
                <w:lang w:val="lt-LT"/>
              </w:rPr>
            </w:pPr>
            <w:r w:rsidRPr="00215E45">
              <w:rPr>
                <w:lang w:val="lt-LT"/>
              </w:rPr>
              <w:t xml:space="preserve">Biudžeto planavimo ir vykdymo </w:t>
            </w:r>
            <w:r w:rsidR="00CF558B" w:rsidRPr="00215E45">
              <w:rPr>
                <w:lang w:val="lt-LT"/>
              </w:rPr>
              <w:t>modulis</w:t>
            </w:r>
          </w:p>
        </w:tc>
        <w:tc>
          <w:tcPr>
            <w:tcW w:w="5272" w:type="dxa"/>
            <w:tcBorders>
              <w:top w:val="single" w:sz="4" w:space="0" w:color="auto"/>
              <w:left w:val="single" w:sz="4" w:space="0" w:color="auto"/>
              <w:bottom w:val="single" w:sz="4" w:space="0" w:color="auto"/>
              <w:right w:val="single" w:sz="4" w:space="0" w:color="auto"/>
            </w:tcBorders>
            <w:hideMark/>
          </w:tcPr>
          <w:p w14:paraId="454AC0D7" w14:textId="4DA9B4A2" w:rsidR="00CF558B" w:rsidRPr="00215E45" w:rsidRDefault="00CF558B" w:rsidP="007731EA">
            <w:pPr>
              <w:spacing w:line="276" w:lineRule="auto"/>
              <w:jc w:val="both"/>
              <w:rPr>
                <w:lang w:val="lt-LT"/>
              </w:rPr>
            </w:pPr>
            <w:r w:rsidRPr="00215E45">
              <w:rPr>
                <w:lang w:val="lt-LT"/>
              </w:rPr>
              <w:t xml:space="preserve">Modulis skirtas </w:t>
            </w:r>
            <w:r w:rsidR="00C669E4" w:rsidRPr="00215E45">
              <w:rPr>
                <w:lang w:val="lt-LT"/>
              </w:rPr>
              <w:t>biudžeto ir investicijų planavim</w:t>
            </w:r>
            <w:r w:rsidR="009945CA" w:rsidRPr="00215E45">
              <w:rPr>
                <w:lang w:val="lt-LT"/>
              </w:rPr>
              <w:t>ui, ir vykdymo kont</w:t>
            </w:r>
            <w:r w:rsidR="003A3030" w:rsidRPr="00215E45">
              <w:rPr>
                <w:lang w:val="lt-LT"/>
              </w:rPr>
              <w:t>r</w:t>
            </w:r>
            <w:r w:rsidR="009945CA" w:rsidRPr="00215E45">
              <w:rPr>
                <w:lang w:val="lt-LT"/>
              </w:rPr>
              <w:t>olei</w:t>
            </w:r>
            <w:r w:rsidRPr="00215E45">
              <w:rPr>
                <w:lang w:val="lt-LT"/>
              </w:rPr>
              <w:t xml:space="preserve">. Atitinkamas teises turinčiam sistemos naudotojui būtų sudarytos galimybės peržiūrėti, tvirtinti, redaguoti, </w:t>
            </w:r>
            <w:r w:rsidR="00BE031D" w:rsidRPr="00215E45">
              <w:rPr>
                <w:lang w:val="lt-LT"/>
              </w:rPr>
              <w:t>metinius biudžetus ir vis</w:t>
            </w:r>
            <w:r w:rsidR="001D364D" w:rsidRPr="00215E45">
              <w:rPr>
                <w:lang w:val="lt-LT"/>
              </w:rPr>
              <w:t xml:space="preserve">as detalizuojančias pozicijas. </w:t>
            </w:r>
            <w:r w:rsidR="00E43CEE" w:rsidRPr="00215E45">
              <w:rPr>
                <w:lang w:val="lt-LT"/>
              </w:rPr>
              <w:t>Įgyvendinama patvirtintų biudžetų vykdymo kontrolė.</w:t>
            </w:r>
          </w:p>
        </w:tc>
      </w:tr>
      <w:tr w:rsidR="00CF558B" w:rsidRPr="007A055C" w14:paraId="58DCC6BC" w14:textId="77777777" w:rsidTr="007731EA">
        <w:tc>
          <w:tcPr>
            <w:tcW w:w="667" w:type="dxa"/>
            <w:tcBorders>
              <w:top w:val="single" w:sz="4" w:space="0" w:color="auto"/>
              <w:left w:val="single" w:sz="4" w:space="0" w:color="auto"/>
              <w:bottom w:val="single" w:sz="4" w:space="0" w:color="auto"/>
              <w:right w:val="single" w:sz="4" w:space="0" w:color="auto"/>
            </w:tcBorders>
            <w:hideMark/>
          </w:tcPr>
          <w:p w14:paraId="04756C59" w14:textId="77777777" w:rsidR="00CF558B" w:rsidRPr="00215E45" w:rsidRDefault="00CF558B" w:rsidP="007731EA">
            <w:pPr>
              <w:spacing w:line="276" w:lineRule="auto"/>
              <w:jc w:val="both"/>
              <w:rPr>
                <w:lang w:val="lt-LT"/>
              </w:rPr>
            </w:pPr>
            <w:r w:rsidRPr="00215E45">
              <w:rPr>
                <w:lang w:val="lt-LT"/>
              </w:rPr>
              <w:t>3.</w:t>
            </w:r>
          </w:p>
        </w:tc>
        <w:tc>
          <w:tcPr>
            <w:tcW w:w="2583" w:type="dxa"/>
            <w:tcBorders>
              <w:top w:val="single" w:sz="4" w:space="0" w:color="auto"/>
              <w:left w:val="single" w:sz="4" w:space="0" w:color="auto"/>
              <w:bottom w:val="single" w:sz="4" w:space="0" w:color="auto"/>
              <w:right w:val="single" w:sz="4" w:space="0" w:color="auto"/>
            </w:tcBorders>
            <w:hideMark/>
          </w:tcPr>
          <w:p w14:paraId="27CA3314" w14:textId="5EF13BCD" w:rsidR="00CF558B" w:rsidRPr="00215E45" w:rsidRDefault="00713F2F" w:rsidP="007731EA">
            <w:pPr>
              <w:spacing w:line="276" w:lineRule="auto"/>
              <w:jc w:val="both"/>
              <w:rPr>
                <w:lang w:val="lt-LT"/>
              </w:rPr>
            </w:pPr>
            <w:r w:rsidRPr="00215E45">
              <w:rPr>
                <w:lang w:val="lt-LT"/>
              </w:rPr>
              <w:t>Pirkimų planavim</w:t>
            </w:r>
            <w:r w:rsidR="008A70E7" w:rsidRPr="00215E45">
              <w:rPr>
                <w:lang w:val="lt-LT"/>
              </w:rPr>
              <w:t xml:space="preserve">o ir vykdymo </w:t>
            </w:r>
            <w:r w:rsidR="00CF558B" w:rsidRPr="00215E45">
              <w:rPr>
                <w:lang w:val="lt-LT"/>
              </w:rPr>
              <w:t>modulis</w:t>
            </w:r>
          </w:p>
        </w:tc>
        <w:tc>
          <w:tcPr>
            <w:tcW w:w="5272" w:type="dxa"/>
            <w:tcBorders>
              <w:top w:val="single" w:sz="4" w:space="0" w:color="auto"/>
              <w:left w:val="single" w:sz="4" w:space="0" w:color="auto"/>
              <w:bottom w:val="single" w:sz="4" w:space="0" w:color="auto"/>
              <w:right w:val="single" w:sz="4" w:space="0" w:color="auto"/>
            </w:tcBorders>
            <w:hideMark/>
          </w:tcPr>
          <w:p w14:paraId="13164835" w14:textId="3A50066A" w:rsidR="00CF558B" w:rsidRPr="00215E45" w:rsidRDefault="00454423" w:rsidP="007731EA">
            <w:pPr>
              <w:spacing w:line="276" w:lineRule="auto"/>
              <w:jc w:val="both"/>
              <w:rPr>
                <w:lang w:val="lt-LT"/>
              </w:rPr>
            </w:pPr>
            <w:r w:rsidRPr="00215E45">
              <w:rPr>
                <w:lang w:val="lt-LT"/>
              </w:rPr>
              <w:t xml:space="preserve">Modulis skirtas pirkimo planų sudarymui ir </w:t>
            </w:r>
            <w:r w:rsidR="008C1C67" w:rsidRPr="00215E45">
              <w:rPr>
                <w:lang w:val="lt-LT"/>
              </w:rPr>
              <w:t>vykdymo kontrolei. Atitinkamas teises turinčiam sistemos naudotojui būtų sudarytos galimybės peržiūrėti, tvirtinti, redaguoti, metinius pirkimo planus,</w:t>
            </w:r>
            <w:r w:rsidR="00AD7B27" w:rsidRPr="00215E45">
              <w:rPr>
                <w:lang w:val="lt-LT"/>
              </w:rPr>
              <w:t xml:space="preserve"> administruoti sutarčių informaciją</w:t>
            </w:r>
            <w:r w:rsidR="005005FF" w:rsidRPr="00215E45">
              <w:rPr>
                <w:lang w:val="lt-LT"/>
              </w:rPr>
              <w:t xml:space="preserve"> ir kontroliuoti sutarčių vykdymą</w:t>
            </w:r>
            <w:r w:rsidR="00AD7B27" w:rsidRPr="00215E45">
              <w:rPr>
                <w:lang w:val="lt-LT"/>
              </w:rPr>
              <w:t>, sekti planuotas ir faktines išlaidas</w:t>
            </w:r>
            <w:r w:rsidR="005005FF" w:rsidRPr="00215E45">
              <w:rPr>
                <w:lang w:val="lt-LT"/>
              </w:rPr>
              <w:t>.</w:t>
            </w:r>
          </w:p>
        </w:tc>
      </w:tr>
      <w:tr w:rsidR="00CF558B" w:rsidRPr="007A055C" w14:paraId="52A07E34" w14:textId="77777777" w:rsidTr="007731EA">
        <w:tc>
          <w:tcPr>
            <w:tcW w:w="667" w:type="dxa"/>
            <w:tcBorders>
              <w:top w:val="single" w:sz="4" w:space="0" w:color="auto"/>
              <w:left w:val="single" w:sz="4" w:space="0" w:color="auto"/>
              <w:bottom w:val="single" w:sz="4" w:space="0" w:color="auto"/>
              <w:right w:val="single" w:sz="4" w:space="0" w:color="auto"/>
            </w:tcBorders>
            <w:hideMark/>
          </w:tcPr>
          <w:p w14:paraId="4A43E99C" w14:textId="77777777" w:rsidR="00CF558B" w:rsidRPr="00215E45" w:rsidRDefault="00CF558B" w:rsidP="007731EA">
            <w:pPr>
              <w:spacing w:line="276" w:lineRule="auto"/>
              <w:jc w:val="both"/>
              <w:rPr>
                <w:lang w:val="lt-LT"/>
              </w:rPr>
            </w:pPr>
            <w:r w:rsidRPr="00215E45">
              <w:rPr>
                <w:lang w:val="lt-LT"/>
              </w:rPr>
              <w:lastRenderedPageBreak/>
              <w:t>5.</w:t>
            </w:r>
          </w:p>
        </w:tc>
        <w:tc>
          <w:tcPr>
            <w:tcW w:w="2583" w:type="dxa"/>
            <w:tcBorders>
              <w:top w:val="single" w:sz="4" w:space="0" w:color="auto"/>
              <w:left w:val="single" w:sz="4" w:space="0" w:color="auto"/>
              <w:bottom w:val="single" w:sz="4" w:space="0" w:color="auto"/>
              <w:right w:val="single" w:sz="4" w:space="0" w:color="auto"/>
            </w:tcBorders>
            <w:hideMark/>
          </w:tcPr>
          <w:p w14:paraId="2A65EA27" w14:textId="77777777" w:rsidR="00CF558B" w:rsidRPr="00215E45" w:rsidRDefault="00CF558B" w:rsidP="007731EA">
            <w:pPr>
              <w:spacing w:line="276" w:lineRule="auto"/>
              <w:jc w:val="both"/>
              <w:rPr>
                <w:lang w:val="lt-LT"/>
              </w:rPr>
            </w:pPr>
            <w:r w:rsidRPr="00215E45">
              <w:rPr>
                <w:lang w:val="lt-LT"/>
              </w:rPr>
              <w:t>Ataskaitų modulis</w:t>
            </w:r>
          </w:p>
        </w:tc>
        <w:tc>
          <w:tcPr>
            <w:tcW w:w="5272" w:type="dxa"/>
            <w:tcBorders>
              <w:top w:val="single" w:sz="4" w:space="0" w:color="auto"/>
              <w:left w:val="single" w:sz="4" w:space="0" w:color="auto"/>
              <w:bottom w:val="single" w:sz="4" w:space="0" w:color="auto"/>
              <w:right w:val="single" w:sz="4" w:space="0" w:color="auto"/>
            </w:tcBorders>
            <w:hideMark/>
          </w:tcPr>
          <w:p w14:paraId="22D4A3E6" w14:textId="77777777" w:rsidR="00CF558B" w:rsidRPr="00215E45" w:rsidRDefault="00CF558B" w:rsidP="007731EA">
            <w:pPr>
              <w:spacing w:line="276" w:lineRule="auto"/>
              <w:jc w:val="both"/>
              <w:rPr>
                <w:lang w:val="lt-LT"/>
              </w:rPr>
            </w:pPr>
            <w:r w:rsidRPr="00215E45">
              <w:rPr>
                <w:lang w:val="lt-LT"/>
              </w:rPr>
              <w:t xml:space="preserve">Modulis skirtas ataskaitų formavimui. Atitinkamas teises turinčiam sistemos naudotojui būtų sudarytos galimybės peržiūrėti ir eksportuoti ataskaitas. </w:t>
            </w:r>
          </w:p>
        </w:tc>
      </w:tr>
      <w:tr w:rsidR="00CF558B" w:rsidRPr="007A055C" w14:paraId="2511A54F" w14:textId="77777777" w:rsidTr="007731EA">
        <w:tc>
          <w:tcPr>
            <w:tcW w:w="667" w:type="dxa"/>
            <w:tcBorders>
              <w:top w:val="single" w:sz="4" w:space="0" w:color="auto"/>
              <w:left w:val="single" w:sz="4" w:space="0" w:color="auto"/>
              <w:bottom w:val="single" w:sz="4" w:space="0" w:color="auto"/>
              <w:right w:val="single" w:sz="4" w:space="0" w:color="auto"/>
            </w:tcBorders>
            <w:hideMark/>
          </w:tcPr>
          <w:p w14:paraId="72166DF3" w14:textId="77777777" w:rsidR="00CF558B" w:rsidRPr="00215E45" w:rsidRDefault="00CF558B" w:rsidP="007731EA">
            <w:pPr>
              <w:spacing w:line="276" w:lineRule="auto"/>
              <w:jc w:val="both"/>
              <w:rPr>
                <w:lang w:val="lt-LT"/>
              </w:rPr>
            </w:pPr>
            <w:r w:rsidRPr="00215E45">
              <w:rPr>
                <w:lang w:val="lt-LT"/>
              </w:rPr>
              <w:t>6.</w:t>
            </w:r>
          </w:p>
        </w:tc>
        <w:tc>
          <w:tcPr>
            <w:tcW w:w="2583" w:type="dxa"/>
            <w:tcBorders>
              <w:top w:val="single" w:sz="4" w:space="0" w:color="auto"/>
              <w:left w:val="single" w:sz="4" w:space="0" w:color="auto"/>
              <w:bottom w:val="single" w:sz="4" w:space="0" w:color="auto"/>
              <w:right w:val="single" w:sz="4" w:space="0" w:color="auto"/>
            </w:tcBorders>
            <w:hideMark/>
          </w:tcPr>
          <w:p w14:paraId="6184F40B" w14:textId="77777777" w:rsidR="00CF558B" w:rsidRPr="00215E45" w:rsidRDefault="00CF558B" w:rsidP="007731EA">
            <w:pPr>
              <w:spacing w:line="276" w:lineRule="auto"/>
              <w:jc w:val="both"/>
              <w:rPr>
                <w:lang w:val="lt-LT"/>
              </w:rPr>
            </w:pPr>
            <w:r w:rsidRPr="00215E45">
              <w:rPr>
                <w:lang w:val="lt-LT"/>
              </w:rPr>
              <w:t>Naudotojų ir teisių valdymo modulis</w:t>
            </w:r>
          </w:p>
        </w:tc>
        <w:tc>
          <w:tcPr>
            <w:tcW w:w="5272" w:type="dxa"/>
            <w:tcBorders>
              <w:top w:val="single" w:sz="4" w:space="0" w:color="auto"/>
              <w:left w:val="single" w:sz="4" w:space="0" w:color="auto"/>
              <w:bottom w:val="single" w:sz="4" w:space="0" w:color="auto"/>
              <w:right w:val="single" w:sz="4" w:space="0" w:color="auto"/>
            </w:tcBorders>
            <w:hideMark/>
          </w:tcPr>
          <w:p w14:paraId="11BD4520" w14:textId="46911AC8" w:rsidR="00CF558B" w:rsidRPr="00215E45" w:rsidRDefault="00CF558B" w:rsidP="007731EA">
            <w:pPr>
              <w:spacing w:line="276" w:lineRule="auto"/>
              <w:jc w:val="both"/>
              <w:rPr>
                <w:lang w:val="lt-LT"/>
              </w:rPr>
            </w:pPr>
            <w:r w:rsidRPr="00215E45">
              <w:rPr>
                <w:lang w:val="lt-LT"/>
              </w:rPr>
              <w:t>Komponentas skirtas administruoti ir valdyti sistemos</w:t>
            </w:r>
            <w:r w:rsidR="00B924F9">
              <w:rPr>
                <w:lang w:val="lt-LT"/>
              </w:rPr>
              <w:t xml:space="preserve"> </w:t>
            </w:r>
            <w:r w:rsidRPr="00215E45">
              <w:rPr>
                <w:lang w:val="lt-LT"/>
              </w:rPr>
              <w:t>naudotojus. Sistemos naudotojų tvarkymas apims teisių</w:t>
            </w:r>
            <w:r w:rsidR="00B924F9">
              <w:rPr>
                <w:lang w:val="lt-LT"/>
              </w:rPr>
              <w:t xml:space="preserve"> </w:t>
            </w:r>
            <w:r w:rsidRPr="00215E45">
              <w:rPr>
                <w:lang w:val="lt-LT"/>
              </w:rPr>
              <w:t>suteikimą, keitimą ar naikinimą. Priklausomai nuo naudotojo įrašo tvarkymo atitinkamam naudotojui bus suteikiamos galimybės atlikti sistemoje atitinkamus veiksmus.</w:t>
            </w:r>
          </w:p>
        </w:tc>
      </w:tr>
      <w:tr w:rsidR="00CF558B" w:rsidRPr="007A055C" w14:paraId="29296B99" w14:textId="77777777" w:rsidTr="007731EA">
        <w:tc>
          <w:tcPr>
            <w:tcW w:w="667" w:type="dxa"/>
            <w:tcBorders>
              <w:top w:val="single" w:sz="4" w:space="0" w:color="auto"/>
              <w:left w:val="single" w:sz="4" w:space="0" w:color="auto"/>
              <w:bottom w:val="single" w:sz="4" w:space="0" w:color="auto"/>
              <w:right w:val="single" w:sz="4" w:space="0" w:color="auto"/>
            </w:tcBorders>
            <w:hideMark/>
          </w:tcPr>
          <w:p w14:paraId="30FF8285" w14:textId="77777777" w:rsidR="00CF558B" w:rsidRPr="00215E45" w:rsidRDefault="00CF558B" w:rsidP="007731EA">
            <w:pPr>
              <w:spacing w:line="276" w:lineRule="auto"/>
              <w:jc w:val="both"/>
              <w:rPr>
                <w:lang w:val="lt-LT"/>
              </w:rPr>
            </w:pPr>
            <w:r w:rsidRPr="00215E45">
              <w:rPr>
                <w:lang w:val="lt-LT"/>
              </w:rPr>
              <w:t>7.</w:t>
            </w:r>
          </w:p>
        </w:tc>
        <w:tc>
          <w:tcPr>
            <w:tcW w:w="2583" w:type="dxa"/>
            <w:tcBorders>
              <w:top w:val="single" w:sz="4" w:space="0" w:color="auto"/>
              <w:left w:val="single" w:sz="4" w:space="0" w:color="auto"/>
              <w:bottom w:val="single" w:sz="4" w:space="0" w:color="auto"/>
              <w:right w:val="single" w:sz="4" w:space="0" w:color="auto"/>
            </w:tcBorders>
            <w:hideMark/>
          </w:tcPr>
          <w:p w14:paraId="553EF258" w14:textId="2C1BC5F9" w:rsidR="00CF558B" w:rsidRPr="00215E45" w:rsidRDefault="00CF558B" w:rsidP="007731EA">
            <w:pPr>
              <w:spacing w:line="276" w:lineRule="auto"/>
              <w:jc w:val="both"/>
              <w:rPr>
                <w:lang w:val="lt-LT"/>
              </w:rPr>
            </w:pPr>
            <w:r w:rsidRPr="00215E45">
              <w:rPr>
                <w:lang w:val="lt-LT"/>
              </w:rPr>
              <w:t>API prieigos administravimo m</w:t>
            </w:r>
            <w:r w:rsidR="003A3030" w:rsidRPr="00215E45">
              <w:rPr>
                <w:lang w:val="lt-LT"/>
              </w:rPr>
              <w:t>o</w:t>
            </w:r>
            <w:r w:rsidRPr="00215E45">
              <w:rPr>
                <w:lang w:val="lt-LT"/>
              </w:rPr>
              <w:t>d</w:t>
            </w:r>
            <w:r w:rsidR="003A3030" w:rsidRPr="00215E45">
              <w:rPr>
                <w:lang w:val="lt-LT"/>
              </w:rPr>
              <w:t>u</w:t>
            </w:r>
            <w:r w:rsidRPr="00215E45">
              <w:rPr>
                <w:lang w:val="lt-LT"/>
              </w:rPr>
              <w:t>lis</w:t>
            </w:r>
          </w:p>
        </w:tc>
        <w:tc>
          <w:tcPr>
            <w:tcW w:w="5272" w:type="dxa"/>
            <w:tcBorders>
              <w:top w:val="single" w:sz="4" w:space="0" w:color="auto"/>
              <w:left w:val="single" w:sz="4" w:space="0" w:color="auto"/>
              <w:bottom w:val="single" w:sz="4" w:space="0" w:color="auto"/>
              <w:right w:val="single" w:sz="4" w:space="0" w:color="auto"/>
            </w:tcBorders>
            <w:hideMark/>
          </w:tcPr>
          <w:p w14:paraId="6AE4057D" w14:textId="77777777" w:rsidR="00CF558B" w:rsidRPr="00215E45" w:rsidRDefault="00CF558B" w:rsidP="007731EA">
            <w:pPr>
              <w:spacing w:line="276" w:lineRule="auto"/>
              <w:jc w:val="both"/>
              <w:rPr>
                <w:lang w:val="lt-LT"/>
              </w:rPr>
            </w:pPr>
            <w:r w:rsidRPr="00215E45">
              <w:rPr>
                <w:lang w:val="lt-LT"/>
              </w:rPr>
              <w:t>Komponentas skirtas administruoti ir valdyti API naudotojus. API naudotojų tvarkymas apims teisių</w:t>
            </w:r>
          </w:p>
          <w:p w14:paraId="48B37F5A" w14:textId="77777777" w:rsidR="00CF558B" w:rsidRPr="00215E45" w:rsidRDefault="00CF558B" w:rsidP="007731EA">
            <w:pPr>
              <w:spacing w:line="276" w:lineRule="auto"/>
              <w:jc w:val="both"/>
              <w:rPr>
                <w:lang w:val="lt-LT"/>
              </w:rPr>
            </w:pPr>
            <w:r w:rsidRPr="00215E45">
              <w:rPr>
                <w:lang w:val="lt-LT"/>
              </w:rPr>
              <w:t>suteikimą, keitimą ar naikinimą.</w:t>
            </w:r>
          </w:p>
        </w:tc>
      </w:tr>
      <w:tr w:rsidR="00CF558B" w:rsidRPr="007A055C" w14:paraId="37D383B4" w14:textId="77777777" w:rsidTr="007731EA">
        <w:tc>
          <w:tcPr>
            <w:tcW w:w="667" w:type="dxa"/>
            <w:tcBorders>
              <w:top w:val="single" w:sz="4" w:space="0" w:color="auto"/>
              <w:left w:val="single" w:sz="4" w:space="0" w:color="auto"/>
              <w:bottom w:val="single" w:sz="4" w:space="0" w:color="auto"/>
              <w:right w:val="single" w:sz="4" w:space="0" w:color="auto"/>
            </w:tcBorders>
            <w:hideMark/>
          </w:tcPr>
          <w:p w14:paraId="3511A67F" w14:textId="77777777" w:rsidR="00CF558B" w:rsidRPr="00215E45" w:rsidRDefault="00CF558B" w:rsidP="007731EA">
            <w:pPr>
              <w:spacing w:line="276" w:lineRule="auto"/>
              <w:jc w:val="both"/>
              <w:rPr>
                <w:lang w:val="lt-LT"/>
              </w:rPr>
            </w:pPr>
            <w:r w:rsidRPr="00215E45">
              <w:rPr>
                <w:lang w:val="lt-LT"/>
              </w:rPr>
              <w:t>8.</w:t>
            </w:r>
          </w:p>
        </w:tc>
        <w:tc>
          <w:tcPr>
            <w:tcW w:w="2583" w:type="dxa"/>
            <w:tcBorders>
              <w:top w:val="single" w:sz="4" w:space="0" w:color="auto"/>
              <w:left w:val="single" w:sz="4" w:space="0" w:color="auto"/>
              <w:bottom w:val="single" w:sz="4" w:space="0" w:color="auto"/>
              <w:right w:val="single" w:sz="4" w:space="0" w:color="auto"/>
            </w:tcBorders>
            <w:hideMark/>
          </w:tcPr>
          <w:p w14:paraId="012D2EC8" w14:textId="77777777" w:rsidR="00CF558B" w:rsidRPr="00215E45" w:rsidRDefault="00CF558B" w:rsidP="007731EA">
            <w:pPr>
              <w:spacing w:line="276" w:lineRule="auto"/>
              <w:jc w:val="both"/>
              <w:rPr>
                <w:lang w:val="lt-LT"/>
              </w:rPr>
            </w:pPr>
            <w:r w:rsidRPr="00215E45">
              <w:rPr>
                <w:lang w:val="lt-LT"/>
              </w:rPr>
              <w:t>Duomenų mainų posistemė (API)</w:t>
            </w:r>
          </w:p>
        </w:tc>
        <w:tc>
          <w:tcPr>
            <w:tcW w:w="5272" w:type="dxa"/>
            <w:tcBorders>
              <w:top w:val="single" w:sz="4" w:space="0" w:color="auto"/>
              <w:left w:val="single" w:sz="4" w:space="0" w:color="auto"/>
              <w:bottom w:val="single" w:sz="4" w:space="0" w:color="auto"/>
              <w:right w:val="single" w:sz="4" w:space="0" w:color="auto"/>
            </w:tcBorders>
            <w:hideMark/>
          </w:tcPr>
          <w:p w14:paraId="3D685D90" w14:textId="77777777" w:rsidR="00CF558B" w:rsidRPr="00215E45" w:rsidRDefault="00CF558B" w:rsidP="007731EA">
            <w:pPr>
              <w:spacing w:line="276" w:lineRule="auto"/>
              <w:jc w:val="both"/>
              <w:rPr>
                <w:lang w:val="lt-LT"/>
              </w:rPr>
            </w:pPr>
            <w:r w:rsidRPr="00215E45">
              <w:rPr>
                <w:lang w:val="lt-LT"/>
              </w:rPr>
              <w:t>Duomenų mainų posistemė skirta užtikrinti duomenų</w:t>
            </w:r>
          </w:p>
          <w:p w14:paraId="67DA2BE9" w14:textId="0EF43779" w:rsidR="00CF558B" w:rsidRPr="00215E45" w:rsidRDefault="00CF558B" w:rsidP="007731EA">
            <w:pPr>
              <w:spacing w:line="276" w:lineRule="auto"/>
              <w:jc w:val="both"/>
              <w:rPr>
                <w:lang w:val="lt-LT"/>
              </w:rPr>
            </w:pPr>
            <w:r w:rsidRPr="00215E45">
              <w:rPr>
                <w:lang w:val="lt-LT"/>
              </w:rPr>
              <w:t>mainus tarp BVKS ir kitų informacinių sistemų ar registrų</w:t>
            </w:r>
          </w:p>
        </w:tc>
      </w:tr>
    </w:tbl>
    <w:p w14:paraId="73785ADA" w14:textId="77777777" w:rsidR="004F7749" w:rsidRPr="00215E45" w:rsidRDefault="004F7749" w:rsidP="005E4864">
      <w:pPr>
        <w:spacing w:line="276" w:lineRule="auto"/>
        <w:jc w:val="both"/>
        <w:rPr>
          <w:lang w:val="lt-LT"/>
        </w:rPr>
      </w:pPr>
      <w:r w:rsidRPr="00215E45">
        <w:rPr>
          <w:lang w:val="lt-LT"/>
        </w:rPr>
        <w:br w:type="page"/>
      </w:r>
    </w:p>
    <w:p w14:paraId="7DB57191" w14:textId="166973B0" w:rsidR="009740E3" w:rsidRPr="00215E45" w:rsidRDefault="00DD419D" w:rsidP="00513333">
      <w:pPr>
        <w:pStyle w:val="Heading2"/>
        <w:jc w:val="both"/>
        <w:rPr>
          <w:rFonts w:ascii="Times New Roman" w:hAnsi="Times New Roman" w:cs="Times New Roman"/>
          <w:lang w:val="lt-LT"/>
        </w:rPr>
      </w:pPr>
      <w:bookmarkStart w:id="14" w:name="_Toc187678593"/>
      <w:r w:rsidRPr="00215E45">
        <w:rPr>
          <w:rFonts w:ascii="Times New Roman" w:hAnsi="Times New Roman" w:cs="Times New Roman"/>
          <w:lang w:val="lt-LT"/>
        </w:rPr>
        <w:lastRenderedPageBreak/>
        <w:t>FUNKCINIAI REIKALAVIMAI</w:t>
      </w:r>
      <w:bookmarkEnd w:id="14"/>
    </w:p>
    <w:p w14:paraId="6545BE12" w14:textId="77777777" w:rsidR="000F2885" w:rsidRPr="00215E45" w:rsidRDefault="000F2885" w:rsidP="00513333">
      <w:pPr>
        <w:jc w:val="both"/>
        <w:rPr>
          <w:lang w:val="lt-LT"/>
        </w:rPr>
      </w:pPr>
    </w:p>
    <w:p w14:paraId="009D0FFE" w14:textId="77777777" w:rsidR="00B15288" w:rsidRPr="00215E45" w:rsidRDefault="00B15288" w:rsidP="00B15288">
      <w:pPr>
        <w:pStyle w:val="Heading3"/>
        <w:jc w:val="both"/>
        <w:rPr>
          <w:rFonts w:cs="Times New Roman"/>
          <w:lang w:val="lt-LT"/>
        </w:rPr>
      </w:pPr>
      <w:bookmarkStart w:id="15" w:name="_Toc184217144"/>
      <w:bookmarkStart w:id="16" w:name="_Toc187678594"/>
      <w:r w:rsidRPr="00215E45">
        <w:rPr>
          <w:rFonts w:cs="Times New Roman"/>
          <w:lang w:val="lt-LT"/>
        </w:rPr>
        <w:t>Bendrieji funkciniai reikalavimai</w:t>
      </w:r>
      <w:bookmarkEnd w:id="15"/>
      <w:bookmarkEnd w:id="16"/>
    </w:p>
    <w:p w14:paraId="247B364D" w14:textId="7B720A9C" w:rsidR="00B15288" w:rsidRPr="00215E45" w:rsidRDefault="00B15288" w:rsidP="00B15288">
      <w:pPr>
        <w:pStyle w:val="ListParagraph"/>
        <w:numPr>
          <w:ilvl w:val="0"/>
          <w:numId w:val="11"/>
        </w:numPr>
        <w:spacing w:line="276" w:lineRule="auto"/>
        <w:ind w:hanging="720"/>
        <w:jc w:val="both"/>
        <w:rPr>
          <w:lang w:val="lt-LT"/>
        </w:rPr>
      </w:pPr>
      <w:r w:rsidRPr="00215E45">
        <w:rPr>
          <w:lang w:val="lt-LT"/>
        </w:rPr>
        <w:t xml:space="preserve">Turi būti užtikrintas sistemoje pildomų duomenų integralumas ir vengiama tų pačių duomenų pakartotinio pildymo skirtingose </w:t>
      </w:r>
      <w:r w:rsidR="000B7C98" w:rsidRPr="00215E45">
        <w:rPr>
          <w:lang w:val="lt-LT"/>
        </w:rPr>
        <w:t>BPVKS</w:t>
      </w:r>
      <w:r w:rsidRPr="00215E45">
        <w:rPr>
          <w:lang w:val="lt-LT"/>
        </w:rPr>
        <w:t xml:space="preserve"> formose. </w:t>
      </w:r>
      <w:r w:rsidR="000B7C98" w:rsidRPr="00215E45">
        <w:rPr>
          <w:lang w:val="lt-LT"/>
        </w:rPr>
        <w:t xml:space="preserve">BPVKS </w:t>
      </w:r>
      <w:r w:rsidRPr="00215E45">
        <w:rPr>
          <w:lang w:val="lt-LT"/>
        </w:rPr>
        <w:t xml:space="preserve">turi būti sukonfigūruota taip, kad vienoje formoje užpildyti duomenys arba per integracines sąsajas gauti duomenys galėtų būti pakartotinai naudojami kitose </w:t>
      </w:r>
      <w:r w:rsidR="000B7C98" w:rsidRPr="00215E45">
        <w:rPr>
          <w:lang w:val="lt-LT"/>
        </w:rPr>
        <w:t xml:space="preserve">BPVKS </w:t>
      </w:r>
      <w:r w:rsidRPr="00215E45">
        <w:rPr>
          <w:lang w:val="lt-LT"/>
        </w:rPr>
        <w:t>formose, kuriose būtų pateikiami sistemoje turimi duomenys.</w:t>
      </w:r>
    </w:p>
    <w:p w14:paraId="25DEF633" w14:textId="77777777" w:rsidR="00B15288" w:rsidRPr="00215E45" w:rsidRDefault="00B15288" w:rsidP="00B15288">
      <w:pPr>
        <w:pStyle w:val="ListParagraph"/>
        <w:numPr>
          <w:ilvl w:val="0"/>
          <w:numId w:val="11"/>
        </w:numPr>
        <w:spacing w:line="276" w:lineRule="auto"/>
        <w:ind w:hanging="720"/>
        <w:jc w:val="both"/>
        <w:rPr>
          <w:lang w:val="lt-LT"/>
        </w:rPr>
      </w:pPr>
      <w:r w:rsidRPr="00215E45">
        <w:rPr>
          <w:lang w:val="lt-LT"/>
        </w:rPr>
        <w:t>Turi būti įgyvendintos priemonės automatiškai užpildančios duomenų laukus žinomomis reikšmėmis.</w:t>
      </w:r>
    </w:p>
    <w:p w14:paraId="7597D9C7" w14:textId="77777777" w:rsidR="00B15288" w:rsidRPr="00215E45" w:rsidRDefault="00B15288" w:rsidP="00B15288">
      <w:pPr>
        <w:pStyle w:val="ListParagraph"/>
        <w:numPr>
          <w:ilvl w:val="0"/>
          <w:numId w:val="11"/>
        </w:numPr>
        <w:spacing w:line="276" w:lineRule="auto"/>
        <w:ind w:hanging="720"/>
        <w:jc w:val="both"/>
        <w:rPr>
          <w:lang w:val="lt-LT"/>
        </w:rPr>
      </w:pPr>
      <w:r w:rsidRPr="00215E45">
        <w:rPr>
          <w:lang w:val="lt-LT"/>
        </w:rPr>
        <w:t>Pildant duomenis iš klasifikatorių, turi veikti klasifikatorių pateikimo siaurinimo principas pradėjus vesti klasifikatoriaus reikšmę.</w:t>
      </w:r>
    </w:p>
    <w:p w14:paraId="5D8AA848" w14:textId="77777777" w:rsidR="00B15288" w:rsidRPr="00215E45" w:rsidRDefault="00B15288" w:rsidP="00B15288">
      <w:pPr>
        <w:rPr>
          <w:lang w:val="lt-LT"/>
        </w:rPr>
      </w:pPr>
    </w:p>
    <w:p w14:paraId="2B66B37D" w14:textId="77777777" w:rsidR="00B15288" w:rsidRPr="00215E45" w:rsidRDefault="00B15288" w:rsidP="00B15288">
      <w:pPr>
        <w:pStyle w:val="Heading3"/>
        <w:jc w:val="both"/>
        <w:rPr>
          <w:rFonts w:cs="Times New Roman"/>
          <w:lang w:val="lt-LT"/>
        </w:rPr>
      </w:pPr>
      <w:bookmarkStart w:id="17" w:name="_Toc184217145"/>
      <w:bookmarkStart w:id="18" w:name="_Toc187678595"/>
      <w:r w:rsidRPr="00215E45">
        <w:rPr>
          <w:rFonts w:cs="Times New Roman"/>
          <w:lang w:val="lt-LT"/>
        </w:rPr>
        <w:t>Reikalavimai identifikavimui</w:t>
      </w:r>
      <w:bookmarkEnd w:id="17"/>
      <w:bookmarkEnd w:id="18"/>
    </w:p>
    <w:p w14:paraId="1E009A61" w14:textId="6EED9B70" w:rsidR="00B15288" w:rsidRPr="00215E45" w:rsidRDefault="00B15288" w:rsidP="00B15288">
      <w:pPr>
        <w:pStyle w:val="ListParagraph"/>
        <w:numPr>
          <w:ilvl w:val="0"/>
          <w:numId w:val="11"/>
        </w:numPr>
        <w:spacing w:line="276" w:lineRule="auto"/>
        <w:ind w:hanging="720"/>
        <w:jc w:val="both"/>
        <w:rPr>
          <w:lang w:val="lt-LT"/>
        </w:rPr>
      </w:pPr>
      <w:r w:rsidRPr="00215E45">
        <w:rPr>
          <w:lang w:val="lt-LT"/>
        </w:rPr>
        <w:t xml:space="preserve">Prieiga prie </w:t>
      </w:r>
      <w:r w:rsidR="000B7C98" w:rsidRPr="00215E45">
        <w:rPr>
          <w:lang w:val="lt-LT"/>
        </w:rPr>
        <w:t xml:space="preserve">BPVKS </w:t>
      </w:r>
      <w:r w:rsidRPr="00215E45">
        <w:rPr>
          <w:lang w:val="lt-LT"/>
        </w:rPr>
        <w:t>objektų ir funkcionalumų turi būti galima tik identifikuotiems ir autorizuotiems naudotojams.</w:t>
      </w:r>
    </w:p>
    <w:p w14:paraId="182F3828" w14:textId="7ACDCE11" w:rsidR="00B15288" w:rsidRPr="00215E45" w:rsidRDefault="00B15288" w:rsidP="00B15288">
      <w:pPr>
        <w:pStyle w:val="ListParagraph"/>
        <w:numPr>
          <w:ilvl w:val="0"/>
          <w:numId w:val="11"/>
        </w:numPr>
        <w:spacing w:line="276" w:lineRule="auto"/>
        <w:ind w:hanging="720"/>
        <w:jc w:val="both"/>
        <w:rPr>
          <w:lang w:val="lt-LT"/>
        </w:rPr>
      </w:pPr>
      <w:r w:rsidRPr="00215E45">
        <w:rPr>
          <w:lang w:val="lt-LT"/>
        </w:rPr>
        <w:t xml:space="preserve">Naudotojų </w:t>
      </w:r>
      <w:r w:rsidR="00AE2C67">
        <w:rPr>
          <w:lang w:val="lt-LT"/>
        </w:rPr>
        <w:t>identifikavimui</w:t>
      </w:r>
      <w:r w:rsidR="00455CEC">
        <w:rPr>
          <w:lang w:val="lt-LT"/>
        </w:rPr>
        <w:t xml:space="preserve"> ir </w:t>
      </w:r>
      <w:r w:rsidR="00E2256E">
        <w:rPr>
          <w:lang w:val="lt-LT"/>
        </w:rPr>
        <w:t>prisijungimui</w:t>
      </w:r>
      <w:r w:rsidR="00AE2C67">
        <w:rPr>
          <w:lang w:val="lt-LT"/>
        </w:rPr>
        <w:t xml:space="preserve"> turi būti naudojamas </w:t>
      </w:r>
      <w:r w:rsidR="00AE2C67" w:rsidRPr="00B67501">
        <w:rPr>
          <w:lang/>
        </w:rPr>
        <w:t>Microsoft Active Directory</w:t>
      </w:r>
      <w:r w:rsidRPr="00215E45">
        <w:rPr>
          <w:lang w:val="lt-LT"/>
        </w:rPr>
        <w:t>.</w:t>
      </w:r>
    </w:p>
    <w:p w14:paraId="782F1397" w14:textId="77777777" w:rsidR="00B15288" w:rsidRPr="00215E45" w:rsidRDefault="00B15288" w:rsidP="00B15288">
      <w:pPr>
        <w:pStyle w:val="Heading3"/>
        <w:jc w:val="both"/>
        <w:rPr>
          <w:rFonts w:cs="Times New Roman"/>
          <w:lang w:val="lt-LT"/>
        </w:rPr>
      </w:pPr>
      <w:bookmarkStart w:id="19" w:name="_Toc184217146"/>
      <w:bookmarkStart w:id="20" w:name="_Toc187678596"/>
      <w:r w:rsidRPr="00215E45">
        <w:rPr>
          <w:rFonts w:cs="Times New Roman"/>
          <w:lang w:val="lt-LT"/>
        </w:rPr>
        <w:t>Reikalavimai rolių ir teisių administravimui</w:t>
      </w:r>
      <w:bookmarkEnd w:id="19"/>
      <w:bookmarkEnd w:id="20"/>
    </w:p>
    <w:p w14:paraId="410F86A2" w14:textId="237EDD9F" w:rsidR="00B15288" w:rsidRPr="00215E45" w:rsidRDefault="00B15288" w:rsidP="00B15288">
      <w:pPr>
        <w:pStyle w:val="ListParagraph"/>
        <w:numPr>
          <w:ilvl w:val="0"/>
          <w:numId w:val="11"/>
        </w:numPr>
        <w:spacing w:line="276" w:lineRule="auto"/>
        <w:ind w:hanging="720"/>
        <w:jc w:val="both"/>
        <w:rPr>
          <w:lang w:val="lt-LT"/>
        </w:rPr>
      </w:pPr>
      <w:r w:rsidRPr="00215E45">
        <w:rPr>
          <w:lang w:val="lt-LT"/>
        </w:rPr>
        <w:t xml:space="preserve">Turi būti galimybė </w:t>
      </w:r>
      <w:r w:rsidR="000B7C98" w:rsidRPr="00215E45">
        <w:rPr>
          <w:lang w:val="lt-LT"/>
        </w:rPr>
        <w:t xml:space="preserve">BPVKS </w:t>
      </w:r>
      <w:r w:rsidRPr="00215E45">
        <w:rPr>
          <w:lang w:val="lt-LT"/>
        </w:rPr>
        <w:t>kurti ir valdyti naudotojų roles bei teises.</w:t>
      </w:r>
    </w:p>
    <w:p w14:paraId="0BACDB95" w14:textId="3B6F7EEA" w:rsidR="00B15288" w:rsidRPr="00215E45" w:rsidRDefault="00CC6402" w:rsidP="00B15288">
      <w:pPr>
        <w:pStyle w:val="ListParagraph"/>
        <w:numPr>
          <w:ilvl w:val="0"/>
          <w:numId w:val="11"/>
        </w:numPr>
        <w:spacing w:line="276" w:lineRule="auto"/>
        <w:ind w:hanging="720"/>
        <w:jc w:val="both"/>
        <w:rPr>
          <w:lang w:val="lt-LT"/>
        </w:rPr>
      </w:pPr>
      <w:r w:rsidRPr="00215E45">
        <w:rPr>
          <w:lang w:val="lt-LT"/>
        </w:rPr>
        <w:t>BPVKS</w:t>
      </w:r>
      <w:r w:rsidR="00B15288" w:rsidRPr="00215E45">
        <w:rPr>
          <w:lang w:val="lt-LT"/>
        </w:rPr>
        <w:t xml:space="preserve"> administratorius turi turėti galimybę sudaryti naudotojų roles (teisių grupes) – rolėms priskirti teises, suteikti rolėms pavadinimus.</w:t>
      </w:r>
    </w:p>
    <w:p w14:paraId="017097BC" w14:textId="12D05E4E" w:rsidR="00B15288" w:rsidRPr="00215E45" w:rsidRDefault="00CC6402" w:rsidP="00B15288">
      <w:pPr>
        <w:pStyle w:val="ListParagraph"/>
        <w:numPr>
          <w:ilvl w:val="0"/>
          <w:numId w:val="11"/>
        </w:numPr>
        <w:spacing w:line="276" w:lineRule="auto"/>
        <w:ind w:hanging="720"/>
        <w:jc w:val="both"/>
        <w:rPr>
          <w:lang w:val="lt-LT"/>
        </w:rPr>
      </w:pPr>
      <w:r w:rsidRPr="00215E45">
        <w:rPr>
          <w:lang w:val="lt-LT"/>
        </w:rPr>
        <w:t>BPVKS</w:t>
      </w:r>
      <w:r w:rsidR="00B15288" w:rsidRPr="00215E45">
        <w:rPr>
          <w:lang w:val="lt-LT"/>
        </w:rPr>
        <w:t xml:space="preserve"> administratorius turi turėti galimybę peržiūrėti ir tvarkyti (redaguoti, šalinti, kurti naują esamos rolės pagrindu) rolių ir teisių sąrašus.</w:t>
      </w:r>
    </w:p>
    <w:p w14:paraId="5779A80A" w14:textId="77777777" w:rsidR="00B15288" w:rsidRPr="00215E45" w:rsidRDefault="00B15288" w:rsidP="00B15288">
      <w:pPr>
        <w:pStyle w:val="ListParagraph"/>
        <w:numPr>
          <w:ilvl w:val="0"/>
          <w:numId w:val="11"/>
        </w:numPr>
        <w:spacing w:line="276" w:lineRule="auto"/>
        <w:ind w:hanging="720"/>
        <w:jc w:val="both"/>
        <w:rPr>
          <w:lang w:val="lt-LT"/>
        </w:rPr>
      </w:pPr>
      <w:r w:rsidRPr="00215E45">
        <w:rPr>
          <w:lang w:val="lt-LT"/>
        </w:rPr>
        <w:t>Detalus teisių ir rolių sąrašas turės būti parengtas analizės ir projektavimo metu, o esant poreikiui, patikslintas testavimo metu.</w:t>
      </w:r>
    </w:p>
    <w:p w14:paraId="71306FEE" w14:textId="77777777" w:rsidR="00B15288" w:rsidRPr="00215E45" w:rsidRDefault="00B15288" w:rsidP="00B15288">
      <w:pPr>
        <w:rPr>
          <w:lang w:val="lt-LT"/>
        </w:rPr>
      </w:pPr>
    </w:p>
    <w:p w14:paraId="6A430321" w14:textId="77777777" w:rsidR="00B15288" w:rsidRPr="00215E45" w:rsidRDefault="00B15288" w:rsidP="00B15288">
      <w:pPr>
        <w:pStyle w:val="Heading3"/>
        <w:jc w:val="both"/>
        <w:rPr>
          <w:rFonts w:cs="Times New Roman"/>
          <w:lang w:val="lt-LT"/>
        </w:rPr>
      </w:pPr>
      <w:bookmarkStart w:id="21" w:name="_Toc187678597"/>
      <w:r w:rsidRPr="00215E45">
        <w:rPr>
          <w:rFonts w:cs="Times New Roman"/>
          <w:lang w:val="lt-LT"/>
        </w:rPr>
        <w:t>Reikalavimai API prieigos administravimui</w:t>
      </w:r>
      <w:bookmarkEnd w:id="21"/>
    </w:p>
    <w:p w14:paraId="7B0F4B7D" w14:textId="77777777" w:rsidR="000B7C98" w:rsidRPr="00215E45" w:rsidRDefault="00B15288" w:rsidP="00B15288">
      <w:pPr>
        <w:pStyle w:val="ListParagraph"/>
        <w:numPr>
          <w:ilvl w:val="0"/>
          <w:numId w:val="11"/>
        </w:numPr>
        <w:spacing w:line="276" w:lineRule="auto"/>
        <w:ind w:hanging="720"/>
        <w:jc w:val="both"/>
        <w:rPr>
          <w:lang w:val="lt-LT"/>
        </w:rPr>
      </w:pPr>
      <w:r w:rsidRPr="00215E45">
        <w:rPr>
          <w:lang w:val="lt-LT"/>
        </w:rPr>
        <w:t xml:space="preserve">Turi būti galimybė </w:t>
      </w:r>
      <w:r w:rsidR="000B7C98" w:rsidRPr="00215E45">
        <w:rPr>
          <w:lang w:val="lt-LT"/>
        </w:rPr>
        <w:t xml:space="preserve">BPVKS </w:t>
      </w:r>
      <w:r w:rsidRPr="00215E45">
        <w:rPr>
          <w:lang w:val="lt-LT"/>
        </w:rPr>
        <w:t>kurti ir valdyti API naudotojus.</w:t>
      </w:r>
    </w:p>
    <w:p w14:paraId="41089085" w14:textId="3DEAFD96" w:rsidR="00B15288" w:rsidRPr="00215E45" w:rsidRDefault="00B15288" w:rsidP="00B15288">
      <w:pPr>
        <w:pStyle w:val="ListParagraph"/>
        <w:numPr>
          <w:ilvl w:val="0"/>
          <w:numId w:val="11"/>
        </w:numPr>
        <w:spacing w:line="276" w:lineRule="auto"/>
        <w:ind w:hanging="720"/>
        <w:jc w:val="both"/>
        <w:rPr>
          <w:lang w:val="lt-LT"/>
        </w:rPr>
      </w:pPr>
      <w:r w:rsidRPr="00215E45">
        <w:rPr>
          <w:lang w:val="lt-LT"/>
        </w:rPr>
        <w:t>Detalus naudotojų teisių sąrašas turės būti parengtas analizės ir projektavimo metu, o esant poreikiui, patikslintas testavimo metu.</w:t>
      </w:r>
    </w:p>
    <w:p w14:paraId="677ABD89" w14:textId="77777777" w:rsidR="00F2301F" w:rsidRPr="00215E45" w:rsidRDefault="00F2301F" w:rsidP="00B15288">
      <w:pPr>
        <w:jc w:val="both"/>
        <w:rPr>
          <w:lang w:val="lt-LT"/>
        </w:rPr>
      </w:pPr>
    </w:p>
    <w:p w14:paraId="3214B028" w14:textId="6ECDCD2E" w:rsidR="00D62277" w:rsidRPr="00215E45" w:rsidRDefault="00D62277" w:rsidP="00D62277">
      <w:pPr>
        <w:pStyle w:val="Heading3"/>
        <w:jc w:val="both"/>
        <w:rPr>
          <w:rFonts w:cs="Times New Roman"/>
          <w:lang w:val="lt-LT"/>
        </w:rPr>
      </w:pPr>
      <w:bookmarkStart w:id="22" w:name="_Toc187678598"/>
      <w:r w:rsidRPr="00215E45">
        <w:rPr>
          <w:rFonts w:cs="Times New Roman"/>
          <w:lang w:val="lt-LT"/>
        </w:rPr>
        <w:t>Reikalavimai biudžeto planavimo</w:t>
      </w:r>
      <w:r w:rsidR="00955E18" w:rsidRPr="00215E45">
        <w:rPr>
          <w:rFonts w:cs="Times New Roman"/>
          <w:lang w:val="lt-LT"/>
        </w:rPr>
        <w:t xml:space="preserve"> ir vykdymo</w:t>
      </w:r>
      <w:r w:rsidRPr="00215E45">
        <w:rPr>
          <w:rFonts w:cs="Times New Roman"/>
          <w:lang w:val="lt-LT"/>
        </w:rPr>
        <w:t xml:space="preserve"> moduliui</w:t>
      </w:r>
      <w:bookmarkEnd w:id="22"/>
    </w:p>
    <w:p w14:paraId="4EF00209" w14:textId="77777777" w:rsidR="00F2301F" w:rsidRPr="00215E45" w:rsidRDefault="00F2301F" w:rsidP="00B15288">
      <w:pPr>
        <w:jc w:val="both"/>
        <w:rPr>
          <w:lang w:val="lt-LT"/>
        </w:rPr>
      </w:pPr>
    </w:p>
    <w:p w14:paraId="66989052" w14:textId="22BCA21C" w:rsidR="0091123F"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91123F" w:rsidRPr="00215E45">
        <w:rPr>
          <w:lang w:val="lt-LT"/>
        </w:rPr>
        <w:t>turi būti galimybė realizuoti biudžeto planavimą ir apskaitą</w:t>
      </w:r>
      <w:r w:rsidR="00F665A2" w:rsidRPr="00215E45">
        <w:rPr>
          <w:lang w:val="lt-LT"/>
        </w:rPr>
        <w:t xml:space="preserve"> </w:t>
      </w:r>
      <w:r w:rsidR="000E6004" w:rsidRPr="00215E45">
        <w:rPr>
          <w:lang w:val="lt-LT"/>
        </w:rPr>
        <w:t>EVRK kodų,</w:t>
      </w:r>
      <w:r w:rsidR="0091123F" w:rsidRPr="00215E45">
        <w:rPr>
          <w:lang w:val="lt-LT"/>
        </w:rPr>
        <w:t xml:space="preserve"> DK sąskaitų plano ir dimensijų, dimensijų kombinacijų pagrindu. </w:t>
      </w:r>
      <w:r w:rsidR="005F7A83" w:rsidRPr="00215E45">
        <w:rPr>
          <w:lang w:val="lt-LT"/>
        </w:rPr>
        <w:t>Sistemoje</w:t>
      </w:r>
      <w:r w:rsidR="0091123F" w:rsidRPr="00215E45">
        <w:rPr>
          <w:lang w:val="lt-LT"/>
        </w:rPr>
        <w:t xml:space="preserve"> turi būti numatytos standartinės ataskaitos ir peržiūros formos nagrinėti pasirinkto biudžeto ir fakto informaciją užduotiems periodams.</w:t>
      </w:r>
    </w:p>
    <w:p w14:paraId="7ABFB204" w14:textId="5ECA5DA0" w:rsidR="00F513DC"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F513DC" w:rsidRPr="00215E45">
        <w:rPr>
          <w:lang w:val="lt-LT"/>
        </w:rPr>
        <w:t xml:space="preserve">turi būti priemonės susieti </w:t>
      </w:r>
      <w:r w:rsidR="004228FE" w:rsidRPr="00215E45">
        <w:rPr>
          <w:lang w:val="lt-LT"/>
        </w:rPr>
        <w:t xml:space="preserve">EVRK kodų, </w:t>
      </w:r>
      <w:r w:rsidR="00F513DC" w:rsidRPr="00215E45">
        <w:rPr>
          <w:lang w:val="lt-LT"/>
        </w:rPr>
        <w:t xml:space="preserve">DK sąskaitas su padaliniu – biudžeto vykdytoju, visomis dimensijomis, dimensijų kombinacijomis. Tas pats biudžeto (DK </w:t>
      </w:r>
      <w:r w:rsidR="00F513DC" w:rsidRPr="00215E45">
        <w:rPr>
          <w:lang w:val="lt-LT"/>
        </w:rPr>
        <w:lastRenderedPageBreak/>
        <w:t>sąskaitos) detaliausias straipsnis gali būti susietas su keletu padalinių – biudžeto vykdytojų, keletu dimensijų, keletu dimensijų kombinacijų.</w:t>
      </w:r>
    </w:p>
    <w:p w14:paraId="40A3B92F" w14:textId="2581C0A1" w:rsidR="00B81F2D"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B81F2D" w:rsidRPr="00215E45">
        <w:rPr>
          <w:lang w:val="lt-LT"/>
        </w:rPr>
        <w:t xml:space="preserve">turi būti </w:t>
      </w:r>
      <w:r w:rsidR="00092E49" w:rsidRPr="00215E45">
        <w:rPr>
          <w:lang w:val="lt-LT"/>
        </w:rPr>
        <w:t xml:space="preserve">numatyta galimybė </w:t>
      </w:r>
      <w:r w:rsidR="00057A2B">
        <w:rPr>
          <w:lang w:val="lt-LT"/>
        </w:rPr>
        <w:t xml:space="preserve">valdyti einamųjų metų ir </w:t>
      </w:r>
      <w:r w:rsidR="00092E49" w:rsidRPr="00215E45">
        <w:rPr>
          <w:lang w:val="lt-LT"/>
        </w:rPr>
        <w:t xml:space="preserve">planuoti biudžetą </w:t>
      </w:r>
      <w:r w:rsidR="00FD60CA">
        <w:rPr>
          <w:lang w:val="lt-LT"/>
        </w:rPr>
        <w:t xml:space="preserve">ateinančių </w:t>
      </w:r>
      <w:r w:rsidR="00092E49" w:rsidRPr="00215E45">
        <w:rPr>
          <w:lang w:val="lt-LT"/>
        </w:rPr>
        <w:t>trijų metų laikotarpiui</w:t>
      </w:r>
      <w:r w:rsidR="00215E45" w:rsidRPr="00215E45">
        <w:rPr>
          <w:lang w:val="lt-LT"/>
        </w:rPr>
        <w:t xml:space="preserve"> su galimybe planavimą vykdyti kiekvieniems šio laikotarpio metams ir galimybe pirmus metus paskirstyti </w:t>
      </w:r>
      <w:r w:rsidR="00C01EC1">
        <w:rPr>
          <w:lang w:val="lt-LT"/>
        </w:rPr>
        <w:t>mėnesiais ir</w:t>
      </w:r>
      <w:r w:rsidR="00785B71">
        <w:rPr>
          <w:lang w:val="lt-LT"/>
        </w:rPr>
        <w:t>/ar</w:t>
      </w:r>
      <w:r w:rsidR="00C01EC1">
        <w:rPr>
          <w:lang w:val="lt-LT"/>
        </w:rPr>
        <w:t xml:space="preserve"> ketvirčiais.</w:t>
      </w:r>
    </w:p>
    <w:p w14:paraId="247BDD62" w14:textId="6E7E25A3" w:rsidR="00D70E03"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D70E03" w:rsidRPr="00215E45">
        <w:rPr>
          <w:lang w:val="lt-LT"/>
        </w:rPr>
        <w:t xml:space="preserve">turi būti priemonės, skirtos padalinio – biudžeto vykdytojo atsakingam asmeniui kasmetinio pajamų/sąnaudų ir įplaukų/išlaidų biudžeto (toliau Biudžeto) planavimo proceso metu įvesti ir/arba koreguoti ilgalaikį (pvz., </w:t>
      </w:r>
      <w:r w:rsidR="00EA39EC" w:rsidRPr="00215E45">
        <w:rPr>
          <w:lang w:val="lt-LT"/>
        </w:rPr>
        <w:t>trijų</w:t>
      </w:r>
      <w:r w:rsidR="00D70E03" w:rsidRPr="00215E45">
        <w:rPr>
          <w:lang w:val="lt-LT"/>
        </w:rPr>
        <w:t xml:space="preserve"> metų ) biudžetą, kuriame turi būti numatomas:</w:t>
      </w:r>
    </w:p>
    <w:p w14:paraId="6B67A976" w14:textId="77777777" w:rsidR="00D70E03" w:rsidRPr="00215E45" w:rsidRDefault="00D70E03" w:rsidP="00A37781">
      <w:pPr>
        <w:spacing w:line="276" w:lineRule="auto"/>
        <w:ind w:firstLine="720"/>
        <w:jc w:val="both"/>
        <w:rPr>
          <w:lang w:val="lt-LT"/>
        </w:rPr>
      </w:pPr>
      <w:r w:rsidRPr="00215E45">
        <w:rPr>
          <w:lang w:val="lt-LT"/>
        </w:rPr>
        <w:t>• biudžeto laikotarpis (metai arba detalesnis periodas),</w:t>
      </w:r>
    </w:p>
    <w:p w14:paraId="2BA1AE17" w14:textId="34CD2128" w:rsidR="00792453" w:rsidRPr="00215E45" w:rsidRDefault="00792453" w:rsidP="00A37781">
      <w:pPr>
        <w:spacing w:line="276" w:lineRule="auto"/>
        <w:ind w:firstLine="720"/>
        <w:jc w:val="both"/>
        <w:rPr>
          <w:lang w:val="lt-LT"/>
        </w:rPr>
      </w:pPr>
      <w:r w:rsidRPr="00215E45">
        <w:rPr>
          <w:lang w:val="lt-LT"/>
        </w:rPr>
        <w:t xml:space="preserve">• </w:t>
      </w:r>
      <w:r w:rsidR="00132E30" w:rsidRPr="00215E45">
        <w:rPr>
          <w:lang w:val="lt-LT"/>
        </w:rPr>
        <w:t>EVRK kodas</w:t>
      </w:r>
      <w:r w:rsidRPr="00215E45">
        <w:rPr>
          <w:lang w:val="lt-LT"/>
        </w:rPr>
        <w:t>,</w:t>
      </w:r>
    </w:p>
    <w:p w14:paraId="3E65F8C3" w14:textId="77777777" w:rsidR="00D70E03" w:rsidRPr="00215E45" w:rsidRDefault="00D70E03" w:rsidP="00A37781">
      <w:pPr>
        <w:spacing w:line="276" w:lineRule="auto"/>
        <w:ind w:left="720"/>
        <w:jc w:val="both"/>
        <w:rPr>
          <w:lang w:val="lt-LT"/>
        </w:rPr>
      </w:pPr>
      <w:r w:rsidRPr="00215E45">
        <w:rPr>
          <w:lang w:val="lt-LT"/>
        </w:rPr>
        <w:t>• DK sąskaita,</w:t>
      </w:r>
    </w:p>
    <w:p w14:paraId="6EDE00D5" w14:textId="77777777" w:rsidR="00D70E03" w:rsidRPr="00215E45" w:rsidRDefault="00D70E03" w:rsidP="00A37781">
      <w:pPr>
        <w:spacing w:line="276" w:lineRule="auto"/>
        <w:ind w:left="720"/>
        <w:jc w:val="both"/>
        <w:rPr>
          <w:lang w:val="lt-LT"/>
        </w:rPr>
      </w:pPr>
      <w:r w:rsidRPr="00215E45">
        <w:rPr>
          <w:lang w:val="lt-LT"/>
        </w:rPr>
        <w:t>• dimensijos ir detalizuojantys požymiai,</w:t>
      </w:r>
    </w:p>
    <w:p w14:paraId="4525D187" w14:textId="77777777" w:rsidR="00D70E03" w:rsidRPr="00215E45" w:rsidRDefault="00D70E03" w:rsidP="00A37781">
      <w:pPr>
        <w:spacing w:line="276" w:lineRule="auto"/>
        <w:ind w:left="720"/>
        <w:jc w:val="both"/>
        <w:rPr>
          <w:lang w:val="lt-LT"/>
        </w:rPr>
      </w:pPr>
      <w:r w:rsidRPr="00215E45">
        <w:rPr>
          <w:lang w:val="lt-LT"/>
        </w:rPr>
        <w:t>• biudžeto tipas,</w:t>
      </w:r>
    </w:p>
    <w:p w14:paraId="7D5BF929" w14:textId="7B0A903F" w:rsidR="008E0D84" w:rsidRPr="00215E45" w:rsidRDefault="00D70E03" w:rsidP="00A37781">
      <w:pPr>
        <w:spacing w:line="276" w:lineRule="auto"/>
        <w:ind w:left="720"/>
        <w:jc w:val="both"/>
        <w:rPr>
          <w:lang w:val="lt-LT"/>
        </w:rPr>
      </w:pPr>
      <w:r w:rsidRPr="00215E45">
        <w:rPr>
          <w:lang w:val="lt-LT"/>
        </w:rPr>
        <w:t>• biudžeto savininkas,</w:t>
      </w:r>
    </w:p>
    <w:p w14:paraId="6AE7707A" w14:textId="77777777" w:rsidR="00D70E03" w:rsidRPr="00215E45" w:rsidRDefault="00D70E03" w:rsidP="00A37781">
      <w:pPr>
        <w:spacing w:line="276" w:lineRule="auto"/>
        <w:ind w:left="720"/>
        <w:jc w:val="both"/>
        <w:rPr>
          <w:lang w:val="lt-LT"/>
        </w:rPr>
      </w:pPr>
      <w:r w:rsidRPr="00215E45">
        <w:rPr>
          <w:lang w:val="lt-LT"/>
        </w:rPr>
        <w:t>• suma,</w:t>
      </w:r>
    </w:p>
    <w:p w14:paraId="1721CC03" w14:textId="7BC90C3D" w:rsidR="00060654" w:rsidRPr="00215E45" w:rsidRDefault="00D70E03" w:rsidP="00A37781">
      <w:pPr>
        <w:spacing w:line="276" w:lineRule="auto"/>
        <w:ind w:left="720"/>
        <w:jc w:val="both"/>
        <w:rPr>
          <w:lang w:val="lt-LT"/>
        </w:rPr>
      </w:pPr>
      <w:r w:rsidRPr="00215E45">
        <w:rPr>
          <w:lang w:val="lt-LT"/>
        </w:rPr>
        <w:t>• požymis, ar PVM apmokestina, ar ne, bent 10 kitų papildomų laukų.</w:t>
      </w:r>
    </w:p>
    <w:p w14:paraId="2DBC28D8" w14:textId="03B83B31" w:rsidR="00CF15A6"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CF15A6" w:rsidRPr="00215E45">
        <w:rPr>
          <w:lang w:val="lt-LT"/>
        </w:rPr>
        <w:t>turi būti galimybė sudaryti biudžetus pagal šį procesą:</w:t>
      </w:r>
    </w:p>
    <w:p w14:paraId="3DA6352B" w14:textId="50426A70" w:rsidR="00CF15A6" w:rsidRDefault="00CF15A6" w:rsidP="00A37781">
      <w:pPr>
        <w:pStyle w:val="ListParagraph"/>
        <w:numPr>
          <w:ilvl w:val="1"/>
          <w:numId w:val="11"/>
        </w:numPr>
        <w:spacing w:line="276" w:lineRule="auto"/>
        <w:jc w:val="both"/>
        <w:rPr>
          <w:lang w:val="lt-LT"/>
        </w:rPr>
      </w:pPr>
      <w:r w:rsidRPr="00215E45">
        <w:rPr>
          <w:lang w:val="lt-LT"/>
        </w:rPr>
        <w:t xml:space="preserve">padaliniai įveda į Sistemas </w:t>
      </w:r>
      <w:r w:rsidR="00C81C5A">
        <w:rPr>
          <w:lang w:val="lt-LT"/>
        </w:rPr>
        <w:t xml:space="preserve">detalų </w:t>
      </w:r>
      <w:r w:rsidRPr="00215E45">
        <w:rPr>
          <w:lang w:val="lt-LT"/>
        </w:rPr>
        <w:t>sąnaudų</w:t>
      </w:r>
      <w:r w:rsidR="00D256D9">
        <w:rPr>
          <w:lang w:val="lt-LT"/>
        </w:rPr>
        <w:t>, investicijų, pirkimų</w:t>
      </w:r>
      <w:r w:rsidRPr="00215E45">
        <w:rPr>
          <w:lang w:val="lt-LT"/>
        </w:rPr>
        <w:t xml:space="preserve"> </w:t>
      </w:r>
      <w:r w:rsidR="0064637F">
        <w:rPr>
          <w:lang w:val="lt-LT"/>
        </w:rPr>
        <w:t>poreikį</w:t>
      </w:r>
      <w:r w:rsidRPr="00215E45">
        <w:rPr>
          <w:lang w:val="lt-LT"/>
        </w:rPr>
        <w:t xml:space="preserve"> metams</w:t>
      </w:r>
      <w:r w:rsidR="001E577C">
        <w:rPr>
          <w:lang w:val="lt-LT"/>
        </w:rPr>
        <w:t xml:space="preserve"> ir</w:t>
      </w:r>
      <w:r w:rsidR="000D15A2">
        <w:rPr>
          <w:lang w:val="lt-LT"/>
        </w:rPr>
        <w:t xml:space="preserve"> bend</w:t>
      </w:r>
      <w:r w:rsidR="0048449C">
        <w:rPr>
          <w:lang w:val="lt-LT"/>
        </w:rPr>
        <w:t>rą planuojamą trims metams</w:t>
      </w:r>
      <w:r w:rsidRPr="00215E45">
        <w:rPr>
          <w:lang w:val="lt-LT"/>
        </w:rPr>
        <w:t>;</w:t>
      </w:r>
    </w:p>
    <w:p w14:paraId="1CFD8CAA" w14:textId="253EEF1E" w:rsidR="00D82588" w:rsidRPr="00215E45" w:rsidRDefault="00D82588" w:rsidP="00A37781">
      <w:pPr>
        <w:pStyle w:val="ListParagraph"/>
        <w:numPr>
          <w:ilvl w:val="1"/>
          <w:numId w:val="11"/>
        </w:numPr>
        <w:spacing w:line="276" w:lineRule="auto"/>
        <w:jc w:val="both"/>
        <w:rPr>
          <w:lang w:val="lt-LT"/>
        </w:rPr>
      </w:pPr>
      <w:r>
        <w:rPr>
          <w:lang w:val="lt-LT"/>
        </w:rPr>
        <w:t>vadovybė vertin</w:t>
      </w:r>
      <w:r w:rsidR="00E467A5">
        <w:rPr>
          <w:lang w:val="lt-LT"/>
        </w:rPr>
        <w:t>ą padalinių pateikt</w:t>
      </w:r>
      <w:r w:rsidR="00987044">
        <w:rPr>
          <w:lang w:val="lt-LT"/>
        </w:rPr>
        <w:t xml:space="preserve">ą </w:t>
      </w:r>
      <w:r w:rsidR="00665B8A">
        <w:rPr>
          <w:lang w:val="lt-LT"/>
        </w:rPr>
        <w:t>sąnaudų poreikį</w:t>
      </w:r>
      <w:r w:rsidR="00165658">
        <w:rPr>
          <w:lang w:val="lt-LT"/>
        </w:rPr>
        <w:t xml:space="preserve"> </w:t>
      </w:r>
      <w:r w:rsidR="00B2739D">
        <w:rPr>
          <w:lang w:val="lt-LT"/>
        </w:rPr>
        <w:t>visos organizacijos kontek</w:t>
      </w:r>
      <w:r w:rsidR="009F03C5">
        <w:rPr>
          <w:lang w:val="lt-LT"/>
        </w:rPr>
        <w:t>ste</w:t>
      </w:r>
      <w:r w:rsidR="0047489A">
        <w:rPr>
          <w:lang w:val="lt-LT"/>
        </w:rPr>
        <w:t xml:space="preserve"> ir</w:t>
      </w:r>
      <w:r w:rsidR="00C42D66">
        <w:rPr>
          <w:lang w:val="lt-LT"/>
        </w:rPr>
        <w:t xml:space="preserve"> </w:t>
      </w:r>
      <w:r w:rsidR="00824452">
        <w:rPr>
          <w:lang w:val="lt-LT"/>
        </w:rPr>
        <w:t xml:space="preserve">patvirtina </w:t>
      </w:r>
      <w:r w:rsidR="002D629D">
        <w:rPr>
          <w:lang w:val="lt-LT"/>
        </w:rPr>
        <w:t>sąnaudų planą</w:t>
      </w:r>
      <w:r w:rsidR="00355021">
        <w:rPr>
          <w:lang w:val="lt-LT"/>
        </w:rPr>
        <w:t xml:space="preserve"> </w:t>
      </w:r>
      <w:r w:rsidR="5DB7C502" w:rsidRPr="4F1B9F33">
        <w:rPr>
          <w:lang w:val="lt-LT"/>
        </w:rPr>
        <w:t xml:space="preserve">artimiausiems vieneriems </w:t>
      </w:r>
      <w:r w:rsidR="00355021" w:rsidRPr="4F1B9F33">
        <w:rPr>
          <w:lang w:val="lt-LT"/>
        </w:rPr>
        <w:t>metams</w:t>
      </w:r>
      <w:r w:rsidR="0B59D7A6" w:rsidRPr="4F1B9F33">
        <w:rPr>
          <w:lang w:val="lt-LT"/>
        </w:rPr>
        <w:t xml:space="preserve"> ir </w:t>
      </w:r>
      <w:r w:rsidR="104D8DA2" w:rsidRPr="4F1B9F33">
        <w:rPr>
          <w:lang w:val="lt-LT"/>
        </w:rPr>
        <w:t xml:space="preserve">bendrą planą trejiems </w:t>
      </w:r>
      <w:r w:rsidR="00355021">
        <w:rPr>
          <w:lang w:val="lt-LT"/>
        </w:rPr>
        <w:t>metams</w:t>
      </w:r>
      <w:r w:rsidR="00C73E4B">
        <w:rPr>
          <w:lang w:val="lt-LT"/>
        </w:rPr>
        <w:t>,</w:t>
      </w:r>
      <w:r w:rsidR="00541A49">
        <w:rPr>
          <w:lang w:val="lt-LT"/>
        </w:rPr>
        <w:t xml:space="preserve"> atmesdama ne prioritetini</w:t>
      </w:r>
      <w:r w:rsidR="00227BAD">
        <w:rPr>
          <w:lang w:val="lt-LT"/>
        </w:rPr>
        <w:t>us sąnaudų poreikius.</w:t>
      </w:r>
    </w:p>
    <w:p w14:paraId="646B748E" w14:textId="239314DA" w:rsidR="00FC2D4F" w:rsidRPr="00215E45" w:rsidRDefault="65545BDA" w:rsidP="00A37781">
      <w:pPr>
        <w:pStyle w:val="ListParagraph"/>
        <w:numPr>
          <w:ilvl w:val="1"/>
          <w:numId w:val="11"/>
        </w:numPr>
        <w:spacing w:line="276" w:lineRule="auto"/>
        <w:jc w:val="both"/>
        <w:rPr>
          <w:lang w:val="lt-LT"/>
        </w:rPr>
      </w:pPr>
      <w:r w:rsidRPr="00215E45">
        <w:rPr>
          <w:lang w:val="lt-LT"/>
        </w:rPr>
        <w:t xml:space="preserve">finansų </w:t>
      </w:r>
      <w:r w:rsidR="00CF15A6" w:rsidRPr="00215E45">
        <w:rPr>
          <w:lang w:val="lt-LT"/>
        </w:rPr>
        <w:t>skyrius įveda į Sistemas pajamų biudžetą</w:t>
      </w:r>
      <w:r w:rsidR="0048449C">
        <w:rPr>
          <w:lang w:val="lt-LT"/>
        </w:rPr>
        <w:t xml:space="preserve"> trims</w:t>
      </w:r>
      <w:r w:rsidR="00CF15A6" w:rsidRPr="00215E45">
        <w:rPr>
          <w:lang w:val="lt-LT"/>
        </w:rPr>
        <w:t xml:space="preserve"> metams. </w:t>
      </w:r>
      <w:r w:rsidR="005F7A83" w:rsidRPr="00215E45">
        <w:rPr>
          <w:lang w:val="lt-LT"/>
        </w:rPr>
        <w:t>Sistemoje</w:t>
      </w:r>
      <w:r w:rsidR="00CF15A6" w:rsidRPr="00215E45">
        <w:rPr>
          <w:lang w:val="lt-LT"/>
        </w:rPr>
        <w:t xml:space="preserve"> turi būti galimybė atlikti šių duomenų įvedimą tiesiogiai ir/arba remiantis padalinių įvestų pajamų informacija; </w:t>
      </w:r>
    </w:p>
    <w:p w14:paraId="47786C46" w14:textId="71E02A31" w:rsidR="00AD1E17" w:rsidRDefault="00CF15A6" w:rsidP="00A37781">
      <w:pPr>
        <w:pStyle w:val="ListParagraph"/>
        <w:numPr>
          <w:ilvl w:val="1"/>
          <w:numId w:val="11"/>
        </w:numPr>
        <w:spacing w:line="276" w:lineRule="auto"/>
        <w:jc w:val="both"/>
        <w:rPr>
          <w:lang w:val="lt-LT"/>
        </w:rPr>
      </w:pPr>
      <w:r w:rsidRPr="00215E45">
        <w:rPr>
          <w:lang w:val="lt-LT"/>
        </w:rPr>
        <w:t>Sistemos turi automatiškai suformuoti įplaukų/išlaidų sąmatą a) įvertinant patvirtintą sąnaudų/pajamų biudžetą, b) įvertinant PVM tarifą apskaičiuoti PVM sumas; c) įvertinant susidariusių praeitais laikotarpiais skolų, kurios turi būti apmokėtos per ataskaitinį laikotarpį, sumas, d) įvertinant gautinų sumų, negautų per praėjusius laikotarpius, kurios turi būti gautos per ataskaitinį laikotarpį, sumas, e) įvertinant investicinių projektų išlaidų dalį, tenkančią ataskaitiniam laikotarpiui, f) įvertinant planuojamas ilgalaikio turto įsigijimo išlaidas.</w:t>
      </w:r>
    </w:p>
    <w:p w14:paraId="0077F0FD" w14:textId="15385331" w:rsidR="00F21E78" w:rsidRDefault="004B78ED" w:rsidP="00A37781">
      <w:pPr>
        <w:pStyle w:val="ListParagraph"/>
        <w:numPr>
          <w:ilvl w:val="1"/>
          <w:numId w:val="11"/>
        </w:numPr>
        <w:spacing w:line="276" w:lineRule="auto"/>
        <w:jc w:val="both"/>
        <w:rPr>
          <w:lang w:val="lt-LT"/>
        </w:rPr>
      </w:pPr>
      <w:r w:rsidRPr="00215E45">
        <w:rPr>
          <w:lang w:val="lt-LT"/>
        </w:rPr>
        <w:t xml:space="preserve">BPVKS </w:t>
      </w:r>
      <w:r w:rsidR="00F21E78">
        <w:rPr>
          <w:lang w:val="lt-LT"/>
        </w:rPr>
        <w:t xml:space="preserve">turi būti </w:t>
      </w:r>
      <w:r w:rsidR="00D92692">
        <w:rPr>
          <w:lang w:val="lt-LT"/>
        </w:rPr>
        <w:t>sąrašas</w:t>
      </w:r>
      <w:r w:rsidR="00936051">
        <w:rPr>
          <w:lang w:val="lt-LT"/>
        </w:rPr>
        <w:t xml:space="preserve"> </w:t>
      </w:r>
      <w:r w:rsidR="00672B83">
        <w:rPr>
          <w:lang w:val="lt-LT"/>
        </w:rPr>
        <w:t>nepatvirtintų išlaidų</w:t>
      </w:r>
      <w:r w:rsidR="00126896">
        <w:rPr>
          <w:lang w:val="lt-LT"/>
        </w:rPr>
        <w:t>, kurio</w:t>
      </w:r>
      <w:r w:rsidR="00915940">
        <w:rPr>
          <w:lang w:val="lt-LT"/>
        </w:rPr>
        <w:t>m</w:t>
      </w:r>
      <w:r w:rsidR="00126896">
        <w:rPr>
          <w:lang w:val="lt-LT"/>
        </w:rPr>
        <w:t xml:space="preserve">s </w:t>
      </w:r>
      <w:r w:rsidR="00915940">
        <w:rPr>
          <w:lang w:val="lt-LT"/>
        </w:rPr>
        <w:t xml:space="preserve">nepakako finansavimo, tačiau </w:t>
      </w:r>
      <w:r w:rsidR="001F4CCF">
        <w:rPr>
          <w:lang w:val="lt-LT"/>
        </w:rPr>
        <w:t xml:space="preserve">jos gali būti </w:t>
      </w:r>
      <w:r w:rsidR="00AA76BA">
        <w:rPr>
          <w:lang w:val="lt-LT"/>
        </w:rPr>
        <w:t>patvirtintos</w:t>
      </w:r>
      <w:r w:rsidR="00720F39">
        <w:rPr>
          <w:lang w:val="lt-LT"/>
        </w:rPr>
        <w:t xml:space="preserve"> </w:t>
      </w:r>
      <w:r w:rsidR="00A358CA">
        <w:rPr>
          <w:lang w:val="lt-LT"/>
        </w:rPr>
        <w:t xml:space="preserve">metų eigoje, </w:t>
      </w:r>
      <w:r w:rsidR="005C73F7">
        <w:rPr>
          <w:lang w:val="lt-LT"/>
        </w:rPr>
        <w:t>atsisakant suplanuotų išlaidų.</w:t>
      </w:r>
    </w:p>
    <w:p w14:paraId="600D24EB" w14:textId="712C93B4" w:rsidR="00AD1E17" w:rsidRDefault="004B78ED" w:rsidP="00AD1E17">
      <w:pPr>
        <w:numPr>
          <w:ilvl w:val="0"/>
          <w:numId w:val="11"/>
        </w:numPr>
        <w:spacing w:line="276" w:lineRule="auto"/>
        <w:ind w:hanging="720"/>
        <w:jc w:val="both"/>
        <w:rPr>
          <w:lang w:val="lt-LT"/>
        </w:rPr>
      </w:pPr>
      <w:r w:rsidRPr="00215E45">
        <w:rPr>
          <w:lang w:val="lt-LT"/>
        </w:rPr>
        <w:t xml:space="preserve">BPVKS </w:t>
      </w:r>
      <w:r w:rsidR="00AD1E17" w:rsidRPr="00215E45">
        <w:rPr>
          <w:lang w:val="lt-LT"/>
        </w:rPr>
        <w:t xml:space="preserve">turi būti </w:t>
      </w:r>
      <w:r w:rsidR="00AD1E17">
        <w:rPr>
          <w:lang w:val="lt-LT"/>
        </w:rPr>
        <w:t>įgyvendintas</w:t>
      </w:r>
      <w:r w:rsidR="00AD1E17" w:rsidRPr="00215E45">
        <w:rPr>
          <w:lang w:val="lt-LT"/>
        </w:rPr>
        <w:t xml:space="preserve"> funkcionalumas, leidžiantis tvarkyti </w:t>
      </w:r>
      <w:r w:rsidR="00710BFB">
        <w:rPr>
          <w:lang w:val="lt-LT"/>
        </w:rPr>
        <w:t>einamųjų ir</w:t>
      </w:r>
      <w:r w:rsidR="00AD1E17" w:rsidRPr="00215E45">
        <w:rPr>
          <w:lang w:val="lt-LT"/>
        </w:rPr>
        <w:t xml:space="preserve"> planuojamų įstaigos išlaidų ilgalaikiam materialiajam ir nematerialiajam</w:t>
      </w:r>
      <w:r w:rsidR="00AD1E17">
        <w:rPr>
          <w:lang w:val="lt-LT"/>
        </w:rPr>
        <w:t xml:space="preserve"> </w:t>
      </w:r>
      <w:r w:rsidR="00AD1E17" w:rsidRPr="00215E45">
        <w:rPr>
          <w:lang w:val="lt-LT"/>
        </w:rPr>
        <w:t>turtui</w:t>
      </w:r>
      <w:r w:rsidR="00AD1E17">
        <w:rPr>
          <w:lang w:val="lt-LT"/>
        </w:rPr>
        <w:t>, atsargoms ir prekėms,</w:t>
      </w:r>
      <w:r w:rsidR="00AD1E17" w:rsidRPr="00215E45">
        <w:rPr>
          <w:lang w:val="lt-LT"/>
        </w:rPr>
        <w:t xml:space="preserve"> duomenis pagal Projekto analizės ir projektavimo metu nustatytą detalizavimo formą (pagal išlaidų ekonominės klasifikacijos straipsnius ir t. t.). Išlaidų turtui duomenys apima (bet neapsiriboja): išlaidų klasifikacija pagal valstybės funkcijas, finansavimo šaltinius, išlaidų ekonominės klasifikacijos straipsnius, priemones ir jų požymį, programas, padalinius.</w:t>
      </w:r>
    </w:p>
    <w:p w14:paraId="734E3D2F" w14:textId="56E0D317" w:rsidR="00AD1E17" w:rsidRPr="00417FBF" w:rsidRDefault="004B78ED" w:rsidP="00AD1E17">
      <w:pPr>
        <w:numPr>
          <w:ilvl w:val="0"/>
          <w:numId w:val="11"/>
        </w:numPr>
        <w:spacing w:line="276" w:lineRule="auto"/>
        <w:ind w:hanging="720"/>
        <w:jc w:val="both"/>
        <w:rPr>
          <w:lang w:val="lt-LT"/>
        </w:rPr>
      </w:pPr>
      <w:r w:rsidRPr="00215E45">
        <w:rPr>
          <w:lang w:val="lt-LT"/>
        </w:rPr>
        <w:lastRenderedPageBreak/>
        <w:t xml:space="preserve">BPVKS </w:t>
      </w:r>
      <w:r w:rsidR="00AD1E17" w:rsidRPr="00417FBF">
        <w:rPr>
          <w:lang w:val="lt-LT"/>
        </w:rPr>
        <w:t>turi būti numatyta galimybė atskirai sudaryti</w:t>
      </w:r>
      <w:r w:rsidR="00751A28">
        <w:rPr>
          <w:lang w:val="lt-LT"/>
        </w:rPr>
        <w:t xml:space="preserve"> ir valdyti</w:t>
      </w:r>
      <w:r w:rsidR="00AD1E17" w:rsidRPr="00417FBF">
        <w:rPr>
          <w:lang w:val="lt-LT"/>
        </w:rPr>
        <w:t xml:space="preserve"> detalų turto eksploatacinių išlaidų planą. Išlaidų planas turi apimti, bet neapsiriboti, pastatų komunalines, įrangos ir pastatų remonto bei aptarnavimo, transporto eksploatacijos, kuro sąnaudų ir kitas išlaidas. Detalus sąrašas turi būti suderintas analizės ir projektavimo metu.</w:t>
      </w:r>
    </w:p>
    <w:p w14:paraId="2FF4DE9E" w14:textId="79D3FF7F" w:rsidR="00AD1E17" w:rsidRDefault="004B78ED" w:rsidP="00AD1E17">
      <w:pPr>
        <w:numPr>
          <w:ilvl w:val="0"/>
          <w:numId w:val="11"/>
        </w:numPr>
        <w:spacing w:line="276" w:lineRule="auto"/>
        <w:ind w:hanging="720"/>
        <w:jc w:val="both"/>
        <w:rPr>
          <w:lang w:val="lt-LT"/>
        </w:rPr>
      </w:pPr>
      <w:r w:rsidRPr="00215E45">
        <w:rPr>
          <w:lang w:val="lt-LT"/>
        </w:rPr>
        <w:t xml:space="preserve">BPVKS </w:t>
      </w:r>
      <w:r w:rsidR="00AD1E17" w:rsidRPr="00417FBF">
        <w:rPr>
          <w:lang w:val="lt-LT"/>
        </w:rPr>
        <w:t xml:space="preserve">turi būti numatyta galimybė atskirai sudaryti </w:t>
      </w:r>
      <w:r w:rsidR="00B37126">
        <w:rPr>
          <w:lang w:val="lt-LT"/>
        </w:rPr>
        <w:t xml:space="preserve">ir valdyti </w:t>
      </w:r>
      <w:r w:rsidR="00AD1E17" w:rsidRPr="00417FBF">
        <w:rPr>
          <w:lang w:val="lt-LT"/>
        </w:rPr>
        <w:t xml:space="preserve">detalų komandiruočių planą. Komandiruočių </w:t>
      </w:r>
      <w:r w:rsidR="008223E0">
        <w:rPr>
          <w:lang w:val="lt-LT"/>
        </w:rPr>
        <w:t xml:space="preserve">planas apima (bet neapsiriboja): </w:t>
      </w:r>
      <w:r w:rsidR="001C02D7">
        <w:rPr>
          <w:lang w:val="lt-LT"/>
        </w:rPr>
        <w:t>įsakymo numeri</w:t>
      </w:r>
      <w:r w:rsidR="003F38B7">
        <w:rPr>
          <w:lang w:val="lt-LT"/>
        </w:rPr>
        <w:t>u</w:t>
      </w:r>
      <w:r w:rsidR="001C02D7">
        <w:rPr>
          <w:lang w:val="lt-LT"/>
        </w:rPr>
        <w:t xml:space="preserve">s, </w:t>
      </w:r>
      <w:r w:rsidR="003564D2">
        <w:rPr>
          <w:lang w:val="lt-LT"/>
        </w:rPr>
        <w:t>renginio pavadinim</w:t>
      </w:r>
      <w:r w:rsidR="003F38B7">
        <w:rPr>
          <w:lang w:val="lt-LT"/>
        </w:rPr>
        <w:t>u</w:t>
      </w:r>
      <w:r w:rsidR="003564D2">
        <w:rPr>
          <w:lang w:val="lt-LT"/>
        </w:rPr>
        <w:t xml:space="preserve">s, </w:t>
      </w:r>
      <w:r w:rsidR="0073775F">
        <w:rPr>
          <w:lang w:val="lt-LT"/>
        </w:rPr>
        <w:t>dat</w:t>
      </w:r>
      <w:r w:rsidR="003F38B7">
        <w:rPr>
          <w:lang w:val="lt-LT"/>
        </w:rPr>
        <w:t>as</w:t>
      </w:r>
      <w:r w:rsidR="0073775F">
        <w:rPr>
          <w:lang w:val="lt-LT"/>
        </w:rPr>
        <w:t xml:space="preserve">, </w:t>
      </w:r>
      <w:r w:rsidR="001C02D7">
        <w:rPr>
          <w:lang w:val="lt-LT"/>
        </w:rPr>
        <w:t xml:space="preserve">dalyvius, </w:t>
      </w:r>
      <w:r w:rsidR="003564D2">
        <w:rPr>
          <w:lang w:val="lt-LT"/>
        </w:rPr>
        <w:t>renginio vieta</w:t>
      </w:r>
      <w:r w:rsidR="003F38B7">
        <w:rPr>
          <w:lang w:val="lt-LT"/>
        </w:rPr>
        <w:t>s</w:t>
      </w:r>
      <w:r w:rsidR="003564D2">
        <w:rPr>
          <w:lang w:val="lt-LT"/>
        </w:rPr>
        <w:t xml:space="preserve">, dienpinigius, </w:t>
      </w:r>
      <w:r w:rsidR="00726620">
        <w:rPr>
          <w:lang w:val="lt-LT"/>
        </w:rPr>
        <w:t xml:space="preserve">apgyvendinimo išlaidas, transporto išlaidas, </w:t>
      </w:r>
      <w:r w:rsidR="005E1F51">
        <w:rPr>
          <w:lang w:val="lt-LT"/>
        </w:rPr>
        <w:t>kitas išlaidas</w:t>
      </w:r>
      <w:r w:rsidR="006108D2">
        <w:rPr>
          <w:lang w:val="lt-LT"/>
        </w:rPr>
        <w:t>, išlaidų paskirstymo padaliniams ir funkcijoms sąlygas</w:t>
      </w:r>
      <w:r w:rsidR="005E1F51">
        <w:rPr>
          <w:lang w:val="lt-LT"/>
        </w:rPr>
        <w:t xml:space="preserve"> ir kt</w:t>
      </w:r>
      <w:r w:rsidR="00AD1E17" w:rsidRPr="00417FBF">
        <w:rPr>
          <w:lang w:val="lt-LT"/>
        </w:rPr>
        <w:t>.</w:t>
      </w:r>
    </w:p>
    <w:p w14:paraId="4B45DA1A" w14:textId="23B40DFE" w:rsidR="00525F93" w:rsidRDefault="004B78ED" w:rsidP="00AD1E17">
      <w:pPr>
        <w:numPr>
          <w:ilvl w:val="0"/>
          <w:numId w:val="11"/>
        </w:numPr>
        <w:spacing w:line="276" w:lineRule="auto"/>
        <w:ind w:hanging="720"/>
        <w:jc w:val="both"/>
        <w:rPr>
          <w:lang w:val="lt-LT"/>
        </w:rPr>
      </w:pPr>
      <w:r w:rsidRPr="00215E45">
        <w:rPr>
          <w:lang w:val="lt-LT"/>
        </w:rPr>
        <w:t xml:space="preserve">BPVKS </w:t>
      </w:r>
      <w:r w:rsidR="00525F93">
        <w:rPr>
          <w:lang w:val="lt-LT"/>
        </w:rPr>
        <w:t>turi būti galimybė įvesti dienpinigių</w:t>
      </w:r>
      <w:r w:rsidR="00335CD1">
        <w:rPr>
          <w:lang w:val="lt-LT"/>
        </w:rPr>
        <w:t xml:space="preserve"> ir kitų </w:t>
      </w:r>
      <w:r w:rsidR="00097710">
        <w:rPr>
          <w:lang w:val="lt-LT"/>
        </w:rPr>
        <w:t xml:space="preserve">komandiruočių normas pagal šalis. </w:t>
      </w:r>
      <w:r w:rsidR="00DC16C8">
        <w:rPr>
          <w:lang w:val="lt-LT"/>
        </w:rPr>
        <w:t xml:space="preserve">Pagal įvestas normas ir pasirinktą šalį turi būti </w:t>
      </w:r>
      <w:r w:rsidR="00242F0D">
        <w:rPr>
          <w:lang w:val="lt-LT"/>
        </w:rPr>
        <w:t xml:space="preserve">automatiškai paskaičiuojami dienpinigiai ir kitos išlaidos, tenkančios pasirinktai </w:t>
      </w:r>
      <w:r w:rsidR="00A31794">
        <w:rPr>
          <w:lang w:val="lt-LT"/>
        </w:rPr>
        <w:t>komandiruotės trukmei.</w:t>
      </w:r>
    </w:p>
    <w:p w14:paraId="1A523BE8" w14:textId="33044F90" w:rsidR="000214F3"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0214F3" w:rsidRPr="00417FBF">
        <w:rPr>
          <w:lang w:val="lt-LT"/>
        </w:rPr>
        <w:t xml:space="preserve">turi būti numatyta galimybė atskirai sudaryti </w:t>
      </w:r>
      <w:r w:rsidR="00B37126">
        <w:rPr>
          <w:lang w:val="lt-LT"/>
        </w:rPr>
        <w:t xml:space="preserve">ir valdyti </w:t>
      </w:r>
      <w:r w:rsidR="000214F3" w:rsidRPr="00417FBF">
        <w:rPr>
          <w:lang w:val="lt-LT"/>
        </w:rPr>
        <w:t xml:space="preserve">detalų </w:t>
      </w:r>
      <w:r w:rsidR="000214F3">
        <w:rPr>
          <w:lang w:val="lt-LT"/>
        </w:rPr>
        <w:t>mokymų</w:t>
      </w:r>
      <w:r w:rsidR="000214F3" w:rsidRPr="00417FBF">
        <w:rPr>
          <w:lang w:val="lt-LT"/>
        </w:rPr>
        <w:t xml:space="preserve"> planą. </w:t>
      </w:r>
      <w:r w:rsidR="000214F3">
        <w:rPr>
          <w:lang w:val="lt-LT"/>
        </w:rPr>
        <w:t>Mokymų</w:t>
      </w:r>
      <w:r w:rsidR="000214F3" w:rsidRPr="00417FBF">
        <w:rPr>
          <w:lang w:val="lt-LT"/>
        </w:rPr>
        <w:t xml:space="preserve"> </w:t>
      </w:r>
      <w:r w:rsidR="000214F3" w:rsidRPr="000214F3">
        <w:rPr>
          <w:lang w:val="lt-LT"/>
        </w:rPr>
        <w:t xml:space="preserve">planas apima (bet neapsiriboja): renginio pavadinimus, datas, dalyvius, renginio vietas, </w:t>
      </w:r>
      <w:r w:rsidR="009C3A6E">
        <w:rPr>
          <w:lang w:val="lt-LT"/>
        </w:rPr>
        <w:t>numatomas</w:t>
      </w:r>
      <w:r w:rsidR="000214F3" w:rsidRPr="000214F3">
        <w:rPr>
          <w:lang w:val="lt-LT"/>
        </w:rPr>
        <w:t xml:space="preserve"> išlaidas ir kt</w:t>
      </w:r>
      <w:r w:rsidR="000214F3" w:rsidRPr="00417FBF">
        <w:rPr>
          <w:lang w:val="lt-LT"/>
        </w:rPr>
        <w:t>.</w:t>
      </w:r>
    </w:p>
    <w:p w14:paraId="40F25231" w14:textId="401C4CA9" w:rsidR="00FC2D4F"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FC2D4F" w:rsidRPr="00215E45">
        <w:rPr>
          <w:lang w:val="lt-LT"/>
        </w:rPr>
        <w:t>turi būti galimybė planuoti biudžetą tiek detaliai, tiek suminei dimensijos ir/arba dimensijų kombinacijos reikšmei.</w:t>
      </w:r>
    </w:p>
    <w:p w14:paraId="660D5933" w14:textId="0FF0403E" w:rsidR="00DB44D9"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DB44D9" w:rsidRPr="00215E45">
        <w:rPr>
          <w:lang w:val="lt-LT"/>
        </w:rPr>
        <w:t xml:space="preserve">turi būti </w:t>
      </w:r>
      <w:r w:rsidR="00D87EC0" w:rsidRPr="00215E45">
        <w:rPr>
          <w:lang w:val="lt-LT"/>
        </w:rPr>
        <w:t xml:space="preserve">galimybė detalizuoti kiekvieną biudžeto poziciją </w:t>
      </w:r>
      <w:r w:rsidR="007D6D19" w:rsidRPr="00215E45">
        <w:rPr>
          <w:lang w:val="lt-LT"/>
        </w:rPr>
        <w:t>sukuriant neribotą kiekį žemesnio lygio - detalizuojančių pozicijų.</w:t>
      </w:r>
    </w:p>
    <w:p w14:paraId="0A49B33D" w14:textId="500713BD" w:rsidR="00CD2DB0" w:rsidRPr="00215E45" w:rsidRDefault="00CD2DB0" w:rsidP="00E624A1">
      <w:pPr>
        <w:pStyle w:val="ListParagraph"/>
        <w:numPr>
          <w:ilvl w:val="0"/>
          <w:numId w:val="11"/>
        </w:numPr>
        <w:spacing w:line="276" w:lineRule="auto"/>
        <w:ind w:hanging="720"/>
        <w:jc w:val="both"/>
        <w:rPr>
          <w:lang w:val="lt-LT"/>
        </w:rPr>
      </w:pPr>
      <w:r w:rsidRPr="00215E45">
        <w:rPr>
          <w:lang w:val="lt-LT"/>
        </w:rPr>
        <w:t xml:space="preserve">Detalizuojančiose biudžeto pozicijose turi būti numatyta galimybė įvesti </w:t>
      </w:r>
      <w:r w:rsidR="005B020D" w:rsidRPr="00215E45">
        <w:rPr>
          <w:lang w:val="lt-LT"/>
        </w:rPr>
        <w:t>kiekius ir mato vienetus kiekvienai pozicijai.</w:t>
      </w:r>
    </w:p>
    <w:p w14:paraId="6D245B95" w14:textId="57448752" w:rsidR="007F5E88"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7F5E88" w:rsidRPr="00215E45">
        <w:rPr>
          <w:lang w:val="lt-LT"/>
        </w:rPr>
        <w:t>turi būti galimybė automatiškai remiantis patvirtintais padalinių arba kitais detaliais biudžetais suformuoti bendrą (suminį) įmonės biudžetą, koreguoti jį ranka pagal poreikį ir jį patvirtinti.</w:t>
      </w:r>
    </w:p>
    <w:p w14:paraId="311060FC" w14:textId="03DD8912" w:rsidR="007F5E88"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7F5E88" w:rsidRPr="00215E45">
        <w:rPr>
          <w:lang w:val="lt-LT"/>
        </w:rPr>
        <w:t>turi būti priemonės, leidžiančios kasmetinio biudžeto planavimo proceso metu suformuoti ir saugoti kelias alternatyvias biudžeto projektų versijas, kurios gali skirtis numatytomis sumomis ar numatytu biudžeto sumų paskirstymo detalizavimu bei pasirinkti tik vieną iš jų ir patvirtinti.</w:t>
      </w:r>
    </w:p>
    <w:p w14:paraId="15B7DC94" w14:textId="05639B33" w:rsidR="00782E5E"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782E5E" w:rsidRPr="00215E45">
        <w:rPr>
          <w:lang w:val="lt-LT"/>
        </w:rPr>
        <w:t>turi būti galimybė metų bėgyje pagal poreikį keisti patvirtintą metinį biudžetą ir ilgalaikį biudžetą visuose detalumo lygiuose, išsaugant visų pakeitimų istoriją.</w:t>
      </w:r>
    </w:p>
    <w:p w14:paraId="50994927" w14:textId="611BD7E9" w:rsidR="00782E5E"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782E5E" w:rsidRPr="00215E45">
        <w:rPr>
          <w:lang w:val="lt-LT"/>
        </w:rPr>
        <w:t>turi būti priemonės patvirtinti metų bėgyje pagal poreikį įvedamus patvirtinto biudžeto pakeitimus.</w:t>
      </w:r>
    </w:p>
    <w:p w14:paraId="71544E88" w14:textId="6CFCC861" w:rsidR="00F331F7"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F331F7">
        <w:rPr>
          <w:lang w:val="lt-LT"/>
        </w:rPr>
        <w:t>turi būti galimybė</w:t>
      </w:r>
      <w:r w:rsidR="0090114D">
        <w:rPr>
          <w:lang w:val="lt-LT"/>
        </w:rPr>
        <w:t xml:space="preserve"> </w:t>
      </w:r>
      <w:r w:rsidR="00EF614F">
        <w:rPr>
          <w:lang w:val="lt-LT"/>
        </w:rPr>
        <w:t>matyti</w:t>
      </w:r>
      <w:r w:rsidR="00DB2ED9">
        <w:rPr>
          <w:lang w:val="lt-LT"/>
        </w:rPr>
        <w:t xml:space="preserve"> einamiesiems metams </w:t>
      </w:r>
      <w:r w:rsidR="5432B642" w:rsidRPr="4F1B9F33">
        <w:rPr>
          <w:lang w:val="lt-LT"/>
        </w:rPr>
        <w:t xml:space="preserve">ir ateinantiems trejiems metams </w:t>
      </w:r>
      <w:r w:rsidR="00DB2ED9">
        <w:rPr>
          <w:lang w:val="lt-LT"/>
        </w:rPr>
        <w:t>planuotas, tačiau nepatvirtintas i</w:t>
      </w:r>
      <w:r w:rsidR="0073268E">
        <w:rPr>
          <w:lang w:val="lt-LT"/>
        </w:rPr>
        <w:t>šlaid</w:t>
      </w:r>
      <w:r w:rsidR="00DD4AF4">
        <w:rPr>
          <w:lang w:val="lt-LT"/>
        </w:rPr>
        <w:t>ų pozicijas</w:t>
      </w:r>
      <w:r w:rsidR="008D39A7">
        <w:rPr>
          <w:lang w:val="lt-LT"/>
        </w:rPr>
        <w:t>. Jos</w:t>
      </w:r>
      <w:r w:rsidR="00B025F5">
        <w:rPr>
          <w:lang w:val="lt-LT"/>
        </w:rPr>
        <w:t xml:space="preserve"> būtų naudojamos</w:t>
      </w:r>
      <w:r w:rsidR="009A0C4D">
        <w:rPr>
          <w:lang w:val="lt-LT"/>
        </w:rPr>
        <w:t xml:space="preserve"> kaip rezervas</w:t>
      </w:r>
      <w:r w:rsidR="00A55930">
        <w:rPr>
          <w:lang w:val="lt-LT"/>
        </w:rPr>
        <w:t xml:space="preserve"> tais atvejais, kai suplanuotos ir patvirtintos</w:t>
      </w:r>
      <w:r w:rsidR="00774735">
        <w:rPr>
          <w:lang w:val="lt-LT"/>
        </w:rPr>
        <w:t xml:space="preserve"> biudžeto</w:t>
      </w:r>
      <w:r w:rsidR="00A55930">
        <w:rPr>
          <w:lang w:val="lt-LT"/>
        </w:rPr>
        <w:t xml:space="preserve"> pozicijos </w:t>
      </w:r>
      <w:r w:rsidR="009644DE">
        <w:rPr>
          <w:lang w:val="lt-LT"/>
        </w:rPr>
        <w:t>metų eigoje</w:t>
      </w:r>
      <w:r w:rsidR="001F4455">
        <w:rPr>
          <w:lang w:val="lt-LT"/>
        </w:rPr>
        <w:t xml:space="preserve"> nebūtų </w:t>
      </w:r>
      <w:r w:rsidR="00C52953">
        <w:rPr>
          <w:lang w:val="lt-LT"/>
        </w:rPr>
        <w:t xml:space="preserve">įgyvendinamos ir </w:t>
      </w:r>
      <w:r w:rsidR="0019050F">
        <w:rPr>
          <w:lang w:val="lt-LT"/>
        </w:rPr>
        <w:t xml:space="preserve">atsirastų poreikis </w:t>
      </w:r>
      <w:r w:rsidR="00CE5147">
        <w:rPr>
          <w:lang w:val="lt-LT"/>
        </w:rPr>
        <w:t>panaudoti atsilaisvinusias lėšas.</w:t>
      </w:r>
    </w:p>
    <w:p w14:paraId="5140ED40" w14:textId="3F84C6E2" w:rsidR="00782E5E"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782E5E" w:rsidRPr="00215E45">
        <w:rPr>
          <w:lang w:val="lt-LT"/>
        </w:rPr>
        <w:t>turi būti galimybė importuoti biudžeto planus iš suderintos struktūros Excel failų.</w:t>
      </w:r>
    </w:p>
    <w:p w14:paraId="73A6EAB0" w14:textId="0BF446E1" w:rsidR="00161BB3"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161BB3" w:rsidRPr="00215E45">
        <w:rPr>
          <w:lang w:val="lt-LT"/>
        </w:rPr>
        <w:t xml:space="preserve">turi būti galimybė </w:t>
      </w:r>
      <w:r w:rsidR="00CF39DA" w:rsidRPr="00215E45">
        <w:rPr>
          <w:lang w:val="lt-LT"/>
        </w:rPr>
        <w:t>įvertinti</w:t>
      </w:r>
      <w:r w:rsidR="000D7DF6" w:rsidRPr="00215E45">
        <w:rPr>
          <w:lang w:val="lt-LT"/>
        </w:rPr>
        <w:t xml:space="preserve"> ankstesnių laikotarpių</w:t>
      </w:r>
      <w:r w:rsidR="00860C7C" w:rsidRPr="00215E45">
        <w:rPr>
          <w:lang w:val="lt-LT"/>
        </w:rPr>
        <w:t xml:space="preserve"> </w:t>
      </w:r>
      <w:r w:rsidR="000348E2" w:rsidRPr="00215E45">
        <w:rPr>
          <w:lang w:val="lt-LT"/>
        </w:rPr>
        <w:t xml:space="preserve">faktines išlaidas </w:t>
      </w:r>
      <w:r w:rsidR="00405DFF" w:rsidRPr="00215E45">
        <w:rPr>
          <w:lang w:val="lt-LT"/>
        </w:rPr>
        <w:t>ir detalizuojančių pozicijų kiekius</w:t>
      </w:r>
      <w:r w:rsidR="001C3B2E" w:rsidRPr="00215E45">
        <w:rPr>
          <w:lang w:val="lt-LT"/>
        </w:rPr>
        <w:t>, vieneto kainas ir jų pagrindu</w:t>
      </w:r>
      <w:r w:rsidR="00850FB5" w:rsidRPr="00215E45">
        <w:rPr>
          <w:lang w:val="lt-LT"/>
        </w:rPr>
        <w:t xml:space="preserve"> sukurti </w:t>
      </w:r>
      <w:r w:rsidR="00DC7C2C" w:rsidRPr="00215E45">
        <w:rPr>
          <w:lang w:val="lt-LT"/>
        </w:rPr>
        <w:t>p</w:t>
      </w:r>
      <w:r w:rsidR="00515FC6" w:rsidRPr="00215E45">
        <w:rPr>
          <w:lang w:val="lt-LT"/>
        </w:rPr>
        <w:t>lanuojamų metų biudžeto pozicijas, pakoreguojant vieneto kainas.</w:t>
      </w:r>
    </w:p>
    <w:p w14:paraId="49823A34" w14:textId="52EB290C" w:rsidR="00884DAE" w:rsidRPr="00215E45" w:rsidRDefault="004B78ED" w:rsidP="00E624A1">
      <w:pPr>
        <w:pStyle w:val="ListParagraph"/>
        <w:numPr>
          <w:ilvl w:val="0"/>
          <w:numId w:val="11"/>
        </w:numPr>
        <w:spacing w:line="276" w:lineRule="auto"/>
        <w:ind w:hanging="720"/>
        <w:jc w:val="both"/>
        <w:rPr>
          <w:lang w:val="lt-LT"/>
        </w:rPr>
      </w:pPr>
      <w:r w:rsidRPr="00215E45">
        <w:rPr>
          <w:lang w:val="lt-LT"/>
        </w:rPr>
        <w:t xml:space="preserve">BPVKS </w:t>
      </w:r>
      <w:r w:rsidR="00884DAE" w:rsidRPr="00215E45">
        <w:rPr>
          <w:lang w:val="lt-LT"/>
        </w:rPr>
        <w:t xml:space="preserve">turi būti galimybė eksportuoti biudžeto informaciją </w:t>
      </w:r>
      <w:r w:rsidR="009151D6" w:rsidRPr="00215E45">
        <w:rPr>
          <w:lang w:val="lt-LT"/>
        </w:rPr>
        <w:t>x</w:t>
      </w:r>
      <w:r w:rsidR="00884DAE" w:rsidRPr="00215E45">
        <w:rPr>
          <w:lang w:val="lt-LT"/>
        </w:rPr>
        <w:t>l</w:t>
      </w:r>
      <w:r w:rsidR="009151D6" w:rsidRPr="00215E45">
        <w:rPr>
          <w:lang w:val="lt-LT"/>
        </w:rPr>
        <w:t>s</w:t>
      </w:r>
      <w:r w:rsidR="00E83269" w:rsidRPr="00215E45">
        <w:rPr>
          <w:lang w:val="lt-LT"/>
        </w:rPr>
        <w:t>x, csv, pdf formatais</w:t>
      </w:r>
      <w:r w:rsidR="00884DAE" w:rsidRPr="00215E45">
        <w:rPr>
          <w:lang w:val="lt-LT"/>
        </w:rPr>
        <w:t>.</w:t>
      </w:r>
    </w:p>
    <w:p w14:paraId="37E6DEFF" w14:textId="6EA1CAC7" w:rsidR="00D15E9F" w:rsidRPr="00215E45" w:rsidRDefault="004B78ED" w:rsidP="00E624A1">
      <w:pPr>
        <w:pStyle w:val="ListParagraph"/>
        <w:numPr>
          <w:ilvl w:val="0"/>
          <w:numId w:val="11"/>
        </w:numPr>
        <w:spacing w:line="276" w:lineRule="auto"/>
        <w:ind w:hanging="720"/>
        <w:jc w:val="both"/>
        <w:rPr>
          <w:lang w:val="lt-LT"/>
        </w:rPr>
      </w:pPr>
      <w:r w:rsidRPr="00215E45">
        <w:rPr>
          <w:lang w:val="lt-LT"/>
        </w:rPr>
        <w:lastRenderedPageBreak/>
        <w:t xml:space="preserve">BPVKS </w:t>
      </w:r>
      <w:r w:rsidR="00171C97" w:rsidRPr="00215E45">
        <w:rPr>
          <w:lang w:val="lt-LT"/>
        </w:rPr>
        <w:t>turi būti numatyta galimybė perduoti</w:t>
      </w:r>
      <w:r w:rsidR="00FE1E7D" w:rsidRPr="00215E45">
        <w:rPr>
          <w:lang w:val="lt-LT"/>
        </w:rPr>
        <w:t xml:space="preserve"> suplanuoto</w:t>
      </w:r>
      <w:r w:rsidR="00171C97" w:rsidRPr="00215E45">
        <w:rPr>
          <w:lang w:val="lt-LT"/>
        </w:rPr>
        <w:t xml:space="preserve"> </w:t>
      </w:r>
      <w:r w:rsidR="007029BE" w:rsidRPr="00215E45">
        <w:rPr>
          <w:lang w:val="lt-LT"/>
        </w:rPr>
        <w:t>biudžeto informaciją į anali</w:t>
      </w:r>
      <w:r w:rsidR="00EE1699" w:rsidRPr="00215E45">
        <w:rPr>
          <w:lang w:val="lt-LT"/>
        </w:rPr>
        <w:t>tinį</w:t>
      </w:r>
      <w:r w:rsidR="007029BE" w:rsidRPr="00215E45">
        <w:rPr>
          <w:lang w:val="lt-LT"/>
        </w:rPr>
        <w:t xml:space="preserve"> </w:t>
      </w:r>
      <w:r w:rsidR="00EE1699" w:rsidRPr="00215E45">
        <w:rPr>
          <w:lang w:val="lt-LT"/>
        </w:rPr>
        <w:t>įrankį</w:t>
      </w:r>
      <w:r w:rsidR="007029BE" w:rsidRPr="00215E45">
        <w:rPr>
          <w:lang w:val="lt-LT"/>
        </w:rPr>
        <w:t>.</w:t>
      </w:r>
    </w:p>
    <w:p w14:paraId="38198A1A" w14:textId="58998E2D" w:rsidR="00884DAE" w:rsidRPr="00215E45" w:rsidRDefault="004B78ED" w:rsidP="00E624A1">
      <w:pPr>
        <w:pStyle w:val="ListParagraph"/>
        <w:numPr>
          <w:ilvl w:val="0"/>
          <w:numId w:val="11"/>
        </w:numPr>
        <w:spacing w:line="276" w:lineRule="auto"/>
        <w:ind w:hanging="720"/>
        <w:jc w:val="both"/>
        <w:rPr>
          <w:lang w:val="lt-LT"/>
        </w:rPr>
      </w:pPr>
      <w:r>
        <w:rPr>
          <w:lang w:val="lt-LT"/>
        </w:rPr>
        <w:t xml:space="preserve">BPVKS </w:t>
      </w:r>
      <w:r w:rsidR="00884DAE" w:rsidRPr="00215E45">
        <w:rPr>
          <w:lang w:val="lt-LT"/>
        </w:rPr>
        <w:t xml:space="preserve"> turi būti galimybė analizuoti (palyginti planą su faktu) biudžetą pagal pasirinktus laikotarpius, DK sąskaitas, dimensijas/dimensijų kombinacijas, ir visus kitus biudžetui sudaryti reikalingus požymius.</w:t>
      </w:r>
    </w:p>
    <w:p w14:paraId="25F54D44" w14:textId="3E366A6C" w:rsidR="00884DAE" w:rsidRPr="00215E45" w:rsidRDefault="004B78ED" w:rsidP="00E624A1">
      <w:pPr>
        <w:pStyle w:val="ListParagraph"/>
        <w:numPr>
          <w:ilvl w:val="0"/>
          <w:numId w:val="11"/>
        </w:numPr>
        <w:spacing w:line="276" w:lineRule="auto"/>
        <w:ind w:hanging="720"/>
        <w:jc w:val="both"/>
        <w:rPr>
          <w:lang w:val="lt-LT"/>
        </w:rPr>
      </w:pPr>
      <w:r>
        <w:rPr>
          <w:lang w:val="lt-LT"/>
        </w:rPr>
        <w:t xml:space="preserve">BPVKS </w:t>
      </w:r>
      <w:r w:rsidR="00884DAE" w:rsidRPr="00215E45">
        <w:rPr>
          <w:lang w:val="lt-LT"/>
        </w:rPr>
        <w:t xml:space="preserve"> turi būti galimybė išskirti išlaidų plane ataskaitinių metų dalis, praeitų metų neišnaudotas dalis, būsimų metų dalis pagal visus šiame plane naudojamas dimensijas/dimensijų kombinacijas ir detalizuojančius požymius.</w:t>
      </w:r>
    </w:p>
    <w:p w14:paraId="2FCCBDD1" w14:textId="6020BBBC" w:rsidR="00BC3591" w:rsidRDefault="004B78ED" w:rsidP="00E624A1">
      <w:pPr>
        <w:pStyle w:val="ListParagraph"/>
        <w:numPr>
          <w:ilvl w:val="0"/>
          <w:numId w:val="11"/>
        </w:numPr>
        <w:spacing w:line="276" w:lineRule="auto"/>
        <w:ind w:hanging="720"/>
        <w:jc w:val="both"/>
        <w:rPr>
          <w:lang w:val="lt-LT"/>
        </w:rPr>
      </w:pPr>
      <w:r>
        <w:rPr>
          <w:lang w:val="lt-LT"/>
        </w:rPr>
        <w:t xml:space="preserve">BPVKS </w:t>
      </w:r>
      <w:r w:rsidR="00F16D58" w:rsidRPr="00215E45">
        <w:rPr>
          <w:lang w:val="lt-LT"/>
        </w:rPr>
        <w:t xml:space="preserve"> turi būti numatyta galimybė pažymėti, kurios biudžeto plano pozicijo</w:t>
      </w:r>
      <w:r w:rsidR="00BB7452" w:rsidRPr="00215E45">
        <w:rPr>
          <w:lang w:val="lt-LT"/>
        </w:rPr>
        <w:t>s turi būti įtrauktos į pirkimų planą</w:t>
      </w:r>
      <w:r w:rsidR="00412106" w:rsidRPr="00215E45">
        <w:rPr>
          <w:lang w:val="lt-LT"/>
        </w:rPr>
        <w:t>.</w:t>
      </w:r>
    </w:p>
    <w:p w14:paraId="4CAF535B" w14:textId="3B7650AB" w:rsidR="00ED1F4F" w:rsidRPr="00215E45" w:rsidRDefault="004B78ED" w:rsidP="00E624A1">
      <w:pPr>
        <w:pStyle w:val="ListParagraph"/>
        <w:numPr>
          <w:ilvl w:val="0"/>
          <w:numId w:val="11"/>
        </w:numPr>
        <w:spacing w:line="276" w:lineRule="auto"/>
        <w:ind w:hanging="720"/>
        <w:jc w:val="both"/>
        <w:rPr>
          <w:lang w:val="lt-LT"/>
        </w:rPr>
      </w:pPr>
      <w:r>
        <w:rPr>
          <w:lang w:val="lt-LT"/>
        </w:rPr>
        <w:t xml:space="preserve">BPVKS </w:t>
      </w:r>
      <w:r w:rsidR="00ED1F4F">
        <w:rPr>
          <w:lang w:val="lt-LT"/>
        </w:rPr>
        <w:t xml:space="preserve"> turi būti numatyta galimybė pažymėti</w:t>
      </w:r>
      <w:r w:rsidR="00516B06">
        <w:rPr>
          <w:lang w:val="lt-LT"/>
        </w:rPr>
        <w:t xml:space="preserve"> pastoviąsias išlaidas, kurių pagrindu būtų </w:t>
      </w:r>
      <w:r w:rsidR="00EE77AC">
        <w:rPr>
          <w:lang w:val="lt-LT"/>
        </w:rPr>
        <w:t>kopijuojamas biudžeto plano projektas.</w:t>
      </w:r>
    </w:p>
    <w:p w14:paraId="59B12B2C" w14:textId="65FFA095" w:rsidR="00884DAE" w:rsidRPr="00215E45" w:rsidRDefault="004B78ED" w:rsidP="00E624A1">
      <w:pPr>
        <w:pStyle w:val="ListParagraph"/>
        <w:numPr>
          <w:ilvl w:val="0"/>
          <w:numId w:val="11"/>
        </w:numPr>
        <w:spacing w:line="276" w:lineRule="auto"/>
        <w:ind w:hanging="720"/>
        <w:jc w:val="both"/>
        <w:rPr>
          <w:lang w:val="lt-LT"/>
        </w:rPr>
      </w:pPr>
      <w:r>
        <w:rPr>
          <w:lang w:val="lt-LT"/>
        </w:rPr>
        <w:t xml:space="preserve">BPVKS </w:t>
      </w:r>
      <w:r w:rsidR="00884DAE" w:rsidRPr="00215E45">
        <w:rPr>
          <w:lang w:val="lt-LT"/>
        </w:rPr>
        <w:t xml:space="preserve"> turi būti galimybė automatiškai atlikti prieš tvirtinant pirkimo planą pirkimo plano atitikimo biudžeto išlaidų daliai kontrolę.</w:t>
      </w:r>
    </w:p>
    <w:p w14:paraId="04D58422" w14:textId="60D4B9BC" w:rsidR="00FF416A" w:rsidRPr="00215E45" w:rsidRDefault="004B78ED" w:rsidP="00E624A1">
      <w:pPr>
        <w:pStyle w:val="ListParagraph"/>
        <w:numPr>
          <w:ilvl w:val="0"/>
          <w:numId w:val="11"/>
        </w:numPr>
        <w:spacing w:line="276" w:lineRule="auto"/>
        <w:ind w:hanging="720"/>
        <w:jc w:val="both"/>
        <w:rPr>
          <w:lang w:val="lt-LT"/>
        </w:rPr>
      </w:pPr>
      <w:r>
        <w:rPr>
          <w:lang w:val="lt-LT"/>
        </w:rPr>
        <w:t xml:space="preserve">BPVKS </w:t>
      </w:r>
      <w:r w:rsidR="00FF416A" w:rsidRPr="00215E45">
        <w:rPr>
          <w:lang w:val="lt-LT"/>
        </w:rPr>
        <w:t xml:space="preserve"> turi būti realizuota automatinė įplaukų/išlaidų sąmatos kontrolė įvertinant tai, kad plane sumos nurodytos su PVM, o faktų įrašuose (pirkimų dokumentai) suma be PVM ir PVM suma yra pateikiamos atskirai, ir dokumento PVM suma nėra skaidoma pagal išlaidų dimensijas/dimensijų kombinacijas ir detalizavimo požymius.</w:t>
      </w:r>
    </w:p>
    <w:p w14:paraId="6491E8EC" w14:textId="2D8DFBD3" w:rsidR="00FF416A" w:rsidRPr="00215E45" w:rsidRDefault="004B78ED" w:rsidP="00E624A1">
      <w:pPr>
        <w:pStyle w:val="ListParagraph"/>
        <w:numPr>
          <w:ilvl w:val="0"/>
          <w:numId w:val="11"/>
        </w:numPr>
        <w:spacing w:line="276" w:lineRule="auto"/>
        <w:ind w:hanging="720"/>
        <w:jc w:val="both"/>
        <w:rPr>
          <w:lang w:val="lt-LT"/>
        </w:rPr>
      </w:pPr>
      <w:r>
        <w:rPr>
          <w:lang w:val="lt-LT"/>
        </w:rPr>
        <w:t xml:space="preserve">BPVKS </w:t>
      </w:r>
      <w:r w:rsidR="00FF416A" w:rsidRPr="00215E45">
        <w:rPr>
          <w:lang w:val="lt-LT"/>
        </w:rPr>
        <w:t xml:space="preserve"> turi būti realizuota automatinė įplaukų/išlaidų sąmatos kontrolė atliekant susijusias operacijas, įvertinant išmokėtas sumas, patvirtintus įsipareigojimus mokėti pagal mokėjimo datas, ir planuojamas gauti sąskaitas pagal mokėjimo datas.</w:t>
      </w:r>
    </w:p>
    <w:p w14:paraId="784A86CA" w14:textId="6CB2E30B" w:rsidR="00FF416A" w:rsidRPr="00215E45" w:rsidRDefault="004B78ED" w:rsidP="00E624A1">
      <w:pPr>
        <w:pStyle w:val="ListParagraph"/>
        <w:numPr>
          <w:ilvl w:val="0"/>
          <w:numId w:val="11"/>
        </w:numPr>
        <w:spacing w:line="276" w:lineRule="auto"/>
        <w:ind w:hanging="720"/>
        <w:jc w:val="both"/>
        <w:rPr>
          <w:lang w:val="lt-LT"/>
        </w:rPr>
      </w:pPr>
      <w:r>
        <w:rPr>
          <w:lang w:val="lt-LT"/>
        </w:rPr>
        <w:t xml:space="preserve">BPVKS </w:t>
      </w:r>
      <w:r w:rsidR="00FF416A" w:rsidRPr="00215E45">
        <w:rPr>
          <w:lang w:val="lt-LT"/>
        </w:rPr>
        <w:t xml:space="preserve"> turi būti realizuota pajamų/sąnaudų sąmatos kontrolės ataskaita arba jai suformuoti reikalingų duomenų eksportas į Excel ir/arba analitinio įrankio duomenų bazę (planas/faktas).</w:t>
      </w:r>
    </w:p>
    <w:p w14:paraId="2AEA0576" w14:textId="5F9247AD" w:rsidR="00F560C4" w:rsidRPr="00215E45" w:rsidRDefault="004B78ED" w:rsidP="00E624A1">
      <w:pPr>
        <w:pStyle w:val="ListParagraph"/>
        <w:numPr>
          <w:ilvl w:val="0"/>
          <w:numId w:val="11"/>
        </w:numPr>
        <w:spacing w:line="276" w:lineRule="auto"/>
        <w:ind w:hanging="720"/>
        <w:jc w:val="both"/>
        <w:rPr>
          <w:lang w:val="lt-LT"/>
        </w:rPr>
      </w:pPr>
      <w:r>
        <w:rPr>
          <w:lang w:val="lt-LT"/>
        </w:rPr>
        <w:t xml:space="preserve">BPVKS </w:t>
      </w:r>
      <w:r w:rsidR="00F560C4" w:rsidRPr="00215E45">
        <w:rPr>
          <w:lang w:val="lt-LT"/>
        </w:rPr>
        <w:t xml:space="preserve"> turi būti realizuota įplaukų/išlaidų sąmatos kontrolės ataskaita arba jai suformuoti reikalingų duomenų eksportas į Excel ir/arba analitinio įrankio duomenų bazę (planas/faktas).</w:t>
      </w:r>
    </w:p>
    <w:p w14:paraId="38BB5624" w14:textId="3E699621" w:rsidR="00F560C4" w:rsidRPr="00215E45" w:rsidRDefault="004B78ED" w:rsidP="00E624A1">
      <w:pPr>
        <w:pStyle w:val="ListParagraph"/>
        <w:numPr>
          <w:ilvl w:val="0"/>
          <w:numId w:val="11"/>
        </w:numPr>
        <w:spacing w:line="276" w:lineRule="auto"/>
        <w:ind w:hanging="720"/>
        <w:jc w:val="both"/>
        <w:rPr>
          <w:lang w:val="lt-LT"/>
        </w:rPr>
      </w:pPr>
      <w:r>
        <w:rPr>
          <w:lang w:val="lt-LT"/>
        </w:rPr>
        <w:t xml:space="preserve">BPVKS </w:t>
      </w:r>
      <w:r w:rsidR="00F560C4" w:rsidRPr="00215E45">
        <w:rPr>
          <w:lang w:val="lt-LT"/>
        </w:rPr>
        <w:t xml:space="preserve"> turi būti galimybė pagal galiojančias taisykles automatiškai paskirstyti planuojamas sąnaudas (pagal balansines sąskaitas ir dimensijų kombinacijas) proporcingai sistemoje esančiai planavimo informacijai (pagal balansines sąskaitas ir dimensijų kombinacijas). Naudotojas turi turėti galimybę aprašyti duomenų išrinkimo, grupavimo, skaičiavimo ir rezultatų įrašymo taisykles.</w:t>
      </w:r>
    </w:p>
    <w:p w14:paraId="56810352" w14:textId="123058FE" w:rsidR="00F560C4" w:rsidRDefault="000D2B38" w:rsidP="00E624A1">
      <w:pPr>
        <w:pStyle w:val="ListParagraph"/>
        <w:numPr>
          <w:ilvl w:val="0"/>
          <w:numId w:val="11"/>
        </w:numPr>
        <w:spacing w:line="276" w:lineRule="auto"/>
        <w:ind w:hanging="720"/>
        <w:jc w:val="both"/>
        <w:rPr>
          <w:lang w:val="lt-LT"/>
        </w:rPr>
      </w:pPr>
      <w:r>
        <w:rPr>
          <w:lang w:val="lt-LT"/>
        </w:rPr>
        <w:t xml:space="preserve">BPVKS </w:t>
      </w:r>
      <w:r w:rsidR="003E1939" w:rsidRPr="00215E45">
        <w:rPr>
          <w:lang w:val="lt-LT"/>
        </w:rPr>
        <w:t xml:space="preserve"> turi būti galimybė įvesti, redaguoti, investicinių projektų pajamų/sąnaudų, įplaukų/išlaidų sąmatas su mokėjimo grafikais, pagal dimensijas/dimensijų kombinacijas ir pan.</w:t>
      </w:r>
    </w:p>
    <w:p w14:paraId="35C9BAAC" w14:textId="25D2CDED" w:rsidR="00101A53" w:rsidRDefault="000D2B38" w:rsidP="00E624A1">
      <w:pPr>
        <w:pStyle w:val="ListParagraph"/>
        <w:numPr>
          <w:ilvl w:val="0"/>
          <w:numId w:val="11"/>
        </w:numPr>
        <w:spacing w:line="276" w:lineRule="auto"/>
        <w:ind w:hanging="720"/>
        <w:jc w:val="both"/>
        <w:rPr>
          <w:lang w:val="lt-LT"/>
        </w:rPr>
      </w:pPr>
      <w:r>
        <w:rPr>
          <w:lang w:val="lt-LT"/>
        </w:rPr>
        <w:t xml:space="preserve">BPVKS </w:t>
      </w:r>
      <w:r w:rsidR="00F36A59">
        <w:rPr>
          <w:lang w:val="lt-LT"/>
        </w:rPr>
        <w:t xml:space="preserve"> turi būti galimybė </w:t>
      </w:r>
      <w:r w:rsidR="00825B9F">
        <w:rPr>
          <w:lang w:val="lt-LT"/>
        </w:rPr>
        <w:t>įvesti, redaguoti planuojamas pajamas pagal veiklas,</w:t>
      </w:r>
      <w:r w:rsidR="00716D35">
        <w:rPr>
          <w:lang w:val="lt-LT"/>
        </w:rPr>
        <w:t xml:space="preserve"> įvertinant suteiktų paslaugų kiekius</w:t>
      </w:r>
      <w:r w:rsidR="00290E79">
        <w:rPr>
          <w:lang w:val="lt-LT"/>
        </w:rPr>
        <w:t>, kainą ir tarifus.</w:t>
      </w:r>
    </w:p>
    <w:p w14:paraId="42AE60AC" w14:textId="6BEEBA96" w:rsidR="00101A53" w:rsidRPr="00101A53" w:rsidRDefault="000D2B38" w:rsidP="00E624A1">
      <w:pPr>
        <w:pStyle w:val="ListParagraph"/>
        <w:numPr>
          <w:ilvl w:val="0"/>
          <w:numId w:val="11"/>
        </w:numPr>
        <w:spacing w:line="276" w:lineRule="auto"/>
        <w:ind w:hanging="720"/>
        <w:jc w:val="both"/>
        <w:rPr>
          <w:lang w:val="lt-LT"/>
        </w:rPr>
      </w:pPr>
      <w:r>
        <w:rPr>
          <w:lang w:val="lt-LT"/>
        </w:rPr>
        <w:t xml:space="preserve">BPVKS </w:t>
      </w:r>
      <w:r w:rsidR="00101A53">
        <w:rPr>
          <w:lang w:val="lt-LT"/>
        </w:rPr>
        <w:t xml:space="preserve"> turi būti galimybė palyginti praėjusių laikotarpių </w:t>
      </w:r>
      <w:r w:rsidR="00444461">
        <w:rPr>
          <w:lang w:val="lt-LT"/>
        </w:rPr>
        <w:t xml:space="preserve">pajamas su būsimų laikotarpių planuojamomis pajamomis įvertinant galimus tarifų </w:t>
      </w:r>
      <w:r w:rsidR="00AA20A1">
        <w:rPr>
          <w:lang w:val="lt-LT"/>
        </w:rPr>
        <w:t>pasikeitimus.</w:t>
      </w:r>
    </w:p>
    <w:p w14:paraId="075525BB" w14:textId="7EA99D41" w:rsidR="00400F70" w:rsidRDefault="000D2B38" w:rsidP="00E624A1">
      <w:pPr>
        <w:pStyle w:val="ListParagraph"/>
        <w:numPr>
          <w:ilvl w:val="0"/>
          <w:numId w:val="11"/>
        </w:numPr>
        <w:spacing w:line="276" w:lineRule="auto"/>
        <w:ind w:hanging="720"/>
        <w:jc w:val="both"/>
        <w:rPr>
          <w:lang w:val="lt-LT"/>
        </w:rPr>
      </w:pPr>
      <w:r>
        <w:rPr>
          <w:lang w:val="lt-LT"/>
        </w:rPr>
        <w:t xml:space="preserve">BPVKS </w:t>
      </w:r>
      <w:r w:rsidR="00F9048C" w:rsidRPr="00215E45">
        <w:rPr>
          <w:lang w:val="lt-LT"/>
        </w:rPr>
        <w:t xml:space="preserve"> turi būti numatyta automatinio duomenų </w:t>
      </w:r>
      <w:r w:rsidR="000D676C" w:rsidRPr="00215E45">
        <w:rPr>
          <w:lang w:val="lt-LT"/>
        </w:rPr>
        <w:t>apsikeitimo</w:t>
      </w:r>
      <w:r w:rsidR="00F9048C" w:rsidRPr="00215E45">
        <w:rPr>
          <w:lang w:val="lt-LT"/>
        </w:rPr>
        <w:t xml:space="preserve"> </w:t>
      </w:r>
      <w:r w:rsidR="000D676C" w:rsidRPr="00215E45">
        <w:rPr>
          <w:lang w:val="lt-LT"/>
        </w:rPr>
        <w:t>su</w:t>
      </w:r>
      <w:r w:rsidR="00F9048C" w:rsidRPr="00215E45">
        <w:rPr>
          <w:lang w:val="lt-LT"/>
        </w:rPr>
        <w:t xml:space="preserve"> F</w:t>
      </w:r>
      <w:r w:rsidR="00B8561B" w:rsidRPr="00215E45">
        <w:rPr>
          <w:lang w:val="lt-LT"/>
        </w:rPr>
        <w:t>ABI</w:t>
      </w:r>
      <w:r w:rsidR="00F9048C" w:rsidRPr="00215E45">
        <w:rPr>
          <w:lang w:val="lt-LT"/>
        </w:rPr>
        <w:t xml:space="preserve">S/VBAMS </w:t>
      </w:r>
      <w:r w:rsidR="000D676C" w:rsidRPr="00215E45">
        <w:rPr>
          <w:lang w:val="lt-LT"/>
        </w:rPr>
        <w:t xml:space="preserve">sistema </w:t>
      </w:r>
      <w:r w:rsidR="00F9048C" w:rsidRPr="00215E45">
        <w:rPr>
          <w:lang w:val="lt-LT"/>
        </w:rPr>
        <w:t>ir</w:t>
      </w:r>
      <w:r w:rsidR="000D676C" w:rsidRPr="00215E45">
        <w:rPr>
          <w:lang w:val="lt-LT"/>
        </w:rPr>
        <w:t>/</w:t>
      </w:r>
      <w:r w:rsidR="00F9048C" w:rsidRPr="00215E45">
        <w:rPr>
          <w:lang w:val="lt-LT"/>
        </w:rPr>
        <w:t xml:space="preserve">arba reikiamų ataskaitų </w:t>
      </w:r>
      <w:r w:rsidR="00417D60" w:rsidRPr="00215E45">
        <w:rPr>
          <w:lang w:val="lt-LT"/>
        </w:rPr>
        <w:t xml:space="preserve">generavimas pateikimui kontroliuojančioms institucijoms. </w:t>
      </w:r>
      <w:r w:rsidR="007F09D6" w:rsidRPr="00215E45">
        <w:rPr>
          <w:lang w:val="lt-LT"/>
        </w:rPr>
        <w:t>Iš FABIS/VBAMS turi būti gaunama pirkimų</w:t>
      </w:r>
      <w:r w:rsidR="00FF38BA" w:rsidRPr="00215E45">
        <w:rPr>
          <w:lang w:val="lt-LT"/>
        </w:rPr>
        <w:t>, pardavimų sąskaitų, mokėjimų</w:t>
      </w:r>
      <w:r w:rsidR="00997E36" w:rsidRPr="00215E45">
        <w:rPr>
          <w:lang w:val="lt-LT"/>
        </w:rPr>
        <w:t>, priskaityto darbo užmokesčio</w:t>
      </w:r>
      <w:r w:rsidR="00FF38BA" w:rsidRPr="00215E45">
        <w:rPr>
          <w:lang w:val="lt-LT"/>
        </w:rPr>
        <w:t xml:space="preserve"> </w:t>
      </w:r>
      <w:r w:rsidR="00B95162" w:rsidRPr="00215E45">
        <w:rPr>
          <w:lang w:val="lt-LT"/>
        </w:rPr>
        <w:t>bei kita biudžeto planavimui ir vykdymui reikiama informacija</w:t>
      </w:r>
      <w:r w:rsidR="007F09D6" w:rsidRPr="00215E45">
        <w:rPr>
          <w:lang w:val="lt-LT"/>
        </w:rPr>
        <w:t>.</w:t>
      </w:r>
      <w:r w:rsidR="00B95162" w:rsidRPr="00215E45">
        <w:rPr>
          <w:lang w:val="lt-LT"/>
        </w:rPr>
        <w:t xml:space="preserve"> Į </w:t>
      </w:r>
      <w:r w:rsidR="00BA27F6" w:rsidRPr="00215E45">
        <w:rPr>
          <w:lang w:val="lt-LT"/>
        </w:rPr>
        <w:t xml:space="preserve">FABIS/VBAMS turi būti perduodami suplanuotų biudžetų </w:t>
      </w:r>
      <w:r w:rsidR="00BA27F6" w:rsidRPr="00215E45">
        <w:rPr>
          <w:lang w:val="lt-LT"/>
        </w:rPr>
        <w:lastRenderedPageBreak/>
        <w:t>projektai, patikslinti projektai bei kit</w:t>
      </w:r>
      <w:r w:rsidR="000F6F53" w:rsidRPr="00215E45">
        <w:rPr>
          <w:lang w:val="lt-LT"/>
        </w:rPr>
        <w:t>a ataskaitinė informacija.</w:t>
      </w:r>
      <w:r w:rsidR="007F09D6" w:rsidRPr="00215E45">
        <w:rPr>
          <w:lang w:val="lt-LT"/>
        </w:rPr>
        <w:t xml:space="preserve"> </w:t>
      </w:r>
      <w:r w:rsidR="007C27AB" w:rsidRPr="00215E45">
        <w:rPr>
          <w:lang w:val="lt-LT"/>
        </w:rPr>
        <w:t>Automatinio duomenų perdavimo poreikis detalizuojamas analizės ir projektavimo etapo metu.</w:t>
      </w:r>
    </w:p>
    <w:p w14:paraId="73BBDBCD" w14:textId="1EE31082" w:rsidR="008168DD" w:rsidRDefault="000D2B38" w:rsidP="00217C71">
      <w:pPr>
        <w:numPr>
          <w:ilvl w:val="0"/>
          <w:numId w:val="11"/>
        </w:numPr>
        <w:ind w:hanging="720"/>
        <w:rPr>
          <w:lang w:val="lt-LT"/>
        </w:rPr>
      </w:pPr>
      <w:r>
        <w:rPr>
          <w:lang w:val="lt-LT"/>
        </w:rPr>
        <w:t xml:space="preserve">BPVKS </w:t>
      </w:r>
      <w:r w:rsidR="00417FBF" w:rsidRPr="00417FBF">
        <w:rPr>
          <w:lang w:val="lt-LT"/>
        </w:rPr>
        <w:t xml:space="preserve"> turi būti numatyta galimybė </w:t>
      </w:r>
      <w:r w:rsidR="00EB77C5">
        <w:rPr>
          <w:lang w:val="lt-LT"/>
        </w:rPr>
        <w:t xml:space="preserve">priskirti </w:t>
      </w:r>
      <w:r w:rsidR="00FE2626">
        <w:rPr>
          <w:lang w:val="lt-LT"/>
        </w:rPr>
        <w:t xml:space="preserve">faktines </w:t>
      </w:r>
      <w:r w:rsidR="0001384D" w:rsidRPr="00417FBF">
        <w:rPr>
          <w:lang w:val="lt-LT"/>
        </w:rPr>
        <w:t>išlaidas pagal</w:t>
      </w:r>
      <w:r w:rsidR="00EB77C5">
        <w:rPr>
          <w:lang w:val="lt-LT"/>
        </w:rPr>
        <w:t xml:space="preserve"> analizės ir projektavimo metu suderintas taisykles</w:t>
      </w:r>
      <w:r w:rsidR="008168DD">
        <w:rPr>
          <w:lang w:val="lt-LT"/>
        </w:rPr>
        <w:t xml:space="preserve">. Tai apima (bet neapsiriboja): </w:t>
      </w:r>
      <w:r w:rsidR="006416E9">
        <w:rPr>
          <w:lang w:val="lt-LT"/>
        </w:rPr>
        <w:t>iš FAB</w:t>
      </w:r>
      <w:r w:rsidR="00C470CF">
        <w:rPr>
          <w:lang w:val="lt-LT"/>
        </w:rPr>
        <w:t>IS</w:t>
      </w:r>
      <w:r w:rsidR="006416E9">
        <w:rPr>
          <w:lang w:val="lt-LT"/>
        </w:rPr>
        <w:t xml:space="preserve"> gautų pirkimo sąskai</w:t>
      </w:r>
      <w:r w:rsidR="00667791">
        <w:rPr>
          <w:lang w:val="lt-LT"/>
        </w:rPr>
        <w:t>tų automatizuotą priskyrimą suplanuoto biudžeto,</w:t>
      </w:r>
      <w:r w:rsidR="00C470CF">
        <w:rPr>
          <w:lang w:val="lt-LT"/>
        </w:rPr>
        <w:t xml:space="preserve"> pirkim</w:t>
      </w:r>
      <w:r w:rsidR="00467C30">
        <w:rPr>
          <w:lang w:val="lt-LT"/>
        </w:rPr>
        <w:t>ų, turto</w:t>
      </w:r>
      <w:r w:rsidR="0074663C">
        <w:rPr>
          <w:lang w:val="lt-LT"/>
        </w:rPr>
        <w:t xml:space="preserve">, eksploatacijos, komandiruočių, mokymų pozicijoms, </w:t>
      </w:r>
      <w:r w:rsidR="0099720D">
        <w:rPr>
          <w:lang w:val="lt-LT"/>
        </w:rPr>
        <w:t xml:space="preserve">išskaidyti </w:t>
      </w:r>
      <w:r w:rsidR="00C5041C">
        <w:rPr>
          <w:lang w:val="lt-LT"/>
        </w:rPr>
        <w:t>sąskaitos išlaidas kelioms pozicijoms (pvz. el. energijos sąnaudų išskir</w:t>
      </w:r>
      <w:r w:rsidR="00F877E7">
        <w:rPr>
          <w:lang w:val="lt-LT"/>
        </w:rPr>
        <w:t>stymas keliems objektams).</w:t>
      </w:r>
      <w:r w:rsidR="00C470CF">
        <w:rPr>
          <w:lang w:val="lt-LT"/>
        </w:rPr>
        <w:t xml:space="preserve"> </w:t>
      </w:r>
    </w:p>
    <w:p w14:paraId="58FAEA48" w14:textId="77777777" w:rsidR="002E29FD" w:rsidRPr="00215E45" w:rsidRDefault="002E29FD" w:rsidP="002E29FD">
      <w:pPr>
        <w:pStyle w:val="ListParagraph"/>
        <w:numPr>
          <w:ilvl w:val="0"/>
          <w:numId w:val="11"/>
        </w:numPr>
        <w:spacing w:line="276" w:lineRule="auto"/>
        <w:ind w:hanging="720"/>
        <w:jc w:val="both"/>
        <w:rPr>
          <w:lang w:val="lt-LT"/>
        </w:rPr>
      </w:pPr>
      <w:r w:rsidRPr="00215E45">
        <w:rPr>
          <w:lang w:val="lt-LT"/>
        </w:rPr>
        <w:t>Detalūs Biudžeto planavimo, vykdymo ir kontrolės sistemos reikalavimai turi būti parengti ir suderinti su Perkančiąja organizacija.</w:t>
      </w:r>
    </w:p>
    <w:p w14:paraId="422F3480" w14:textId="77777777" w:rsidR="002B14D2" w:rsidRPr="00215E45" w:rsidRDefault="002B14D2" w:rsidP="002B14D2">
      <w:pPr>
        <w:rPr>
          <w:lang w:val="lt-LT"/>
        </w:rPr>
      </w:pPr>
    </w:p>
    <w:p w14:paraId="265D7E95" w14:textId="11A5EF33" w:rsidR="002B14D2" w:rsidRPr="00215E45" w:rsidRDefault="00955E18" w:rsidP="002B14D2">
      <w:pPr>
        <w:pStyle w:val="Heading3"/>
        <w:rPr>
          <w:lang w:val="lt-LT"/>
        </w:rPr>
      </w:pPr>
      <w:bookmarkStart w:id="23" w:name="_Toc187678599"/>
      <w:r w:rsidRPr="00215E45">
        <w:rPr>
          <w:lang w:val="lt-LT"/>
        </w:rPr>
        <w:t>Reikalavimai pirkimų planavimo ir vykdymo moduliui</w:t>
      </w:r>
      <w:bookmarkEnd w:id="23"/>
    </w:p>
    <w:p w14:paraId="2430EA67" w14:textId="1C4EB640" w:rsidR="00683B1C" w:rsidRPr="00215E45" w:rsidRDefault="00683B1C" w:rsidP="00E624A1">
      <w:pPr>
        <w:pStyle w:val="ListParagraph"/>
        <w:numPr>
          <w:ilvl w:val="0"/>
          <w:numId w:val="11"/>
        </w:numPr>
        <w:spacing w:line="276" w:lineRule="auto"/>
        <w:ind w:hanging="720"/>
        <w:jc w:val="both"/>
        <w:rPr>
          <w:lang w:val="lt-LT"/>
        </w:rPr>
      </w:pPr>
      <w:r w:rsidRPr="00215E45">
        <w:rPr>
          <w:lang w:val="lt-LT"/>
        </w:rPr>
        <w:t xml:space="preserve">Sistema turi būti pritaikyta pagal pirkimų iniciatorių pateiktus pirkimų poreikių sąrašus įvesti </w:t>
      </w:r>
      <w:r w:rsidR="00EB0331" w:rsidRPr="00215E45">
        <w:rPr>
          <w:lang w:val="lt-LT"/>
        </w:rPr>
        <w:t>ir</w:t>
      </w:r>
      <w:r w:rsidRPr="00215E45">
        <w:rPr>
          <w:lang w:val="lt-LT"/>
        </w:rPr>
        <w:t xml:space="preserve"> automatiškai formuoti (pvz., importuojant Excel formato pirkimų poreikių lenteles) viešųjų pirkimų plano dalis. Pirkimų plano dalyje, rengiamoje pirkimų iniciatorių, turi būti nurodoma ši informacija, apimant, bet neapsiribojant:</w:t>
      </w:r>
    </w:p>
    <w:p w14:paraId="245FD16A" w14:textId="77777777" w:rsidR="00683B1C" w:rsidRPr="00215E45" w:rsidRDefault="00683B1C" w:rsidP="00A37781">
      <w:pPr>
        <w:pStyle w:val="ListParagraph"/>
        <w:numPr>
          <w:ilvl w:val="1"/>
          <w:numId w:val="11"/>
        </w:numPr>
        <w:spacing w:line="276" w:lineRule="auto"/>
        <w:jc w:val="both"/>
        <w:rPr>
          <w:lang w:val="lt-LT"/>
        </w:rPr>
      </w:pPr>
      <w:r w:rsidRPr="00215E45">
        <w:rPr>
          <w:lang w:val="lt-LT"/>
        </w:rPr>
        <w:t>prekių, paslaugų ir darbų BVPŽ kodai;</w:t>
      </w:r>
    </w:p>
    <w:p w14:paraId="7288AF85" w14:textId="77777777" w:rsidR="00683B1C" w:rsidRPr="00215E45" w:rsidRDefault="00683B1C" w:rsidP="00A37781">
      <w:pPr>
        <w:pStyle w:val="ListParagraph"/>
        <w:numPr>
          <w:ilvl w:val="1"/>
          <w:numId w:val="11"/>
        </w:numPr>
        <w:spacing w:line="276" w:lineRule="auto"/>
        <w:jc w:val="both"/>
        <w:rPr>
          <w:lang w:val="lt-LT"/>
        </w:rPr>
      </w:pPr>
      <w:r w:rsidRPr="00215E45">
        <w:rPr>
          <w:lang w:val="lt-LT"/>
        </w:rPr>
        <w:t>perkamas objektas;</w:t>
      </w:r>
    </w:p>
    <w:p w14:paraId="562A8B0F" w14:textId="77777777" w:rsidR="00C73018" w:rsidRPr="00215E45" w:rsidRDefault="00683B1C" w:rsidP="00A37781">
      <w:pPr>
        <w:pStyle w:val="ListParagraph"/>
        <w:numPr>
          <w:ilvl w:val="1"/>
          <w:numId w:val="11"/>
        </w:numPr>
        <w:spacing w:line="276" w:lineRule="auto"/>
        <w:jc w:val="both"/>
        <w:rPr>
          <w:lang w:val="lt-LT"/>
        </w:rPr>
      </w:pPr>
      <w:r w:rsidRPr="00215E45">
        <w:rPr>
          <w:lang w:val="lt-LT"/>
        </w:rPr>
        <w:t>numatoma pirkimo vertė (pirkimo suma be PVM);</w:t>
      </w:r>
    </w:p>
    <w:p w14:paraId="6D2C262E" w14:textId="77777777" w:rsidR="00C73018" w:rsidRPr="00215E45" w:rsidRDefault="00683B1C" w:rsidP="00A37781">
      <w:pPr>
        <w:pStyle w:val="ListParagraph"/>
        <w:numPr>
          <w:ilvl w:val="1"/>
          <w:numId w:val="11"/>
        </w:numPr>
        <w:spacing w:line="276" w:lineRule="auto"/>
        <w:jc w:val="both"/>
        <w:rPr>
          <w:lang w:val="lt-LT"/>
        </w:rPr>
      </w:pPr>
      <w:r w:rsidRPr="00215E45">
        <w:rPr>
          <w:lang w:val="lt-LT"/>
        </w:rPr>
        <w:t>pirkimų iniciatorius;</w:t>
      </w:r>
    </w:p>
    <w:p w14:paraId="116F4370" w14:textId="77777777" w:rsidR="00C73018" w:rsidRPr="00215E45" w:rsidRDefault="00683B1C" w:rsidP="00A37781">
      <w:pPr>
        <w:pStyle w:val="ListParagraph"/>
        <w:numPr>
          <w:ilvl w:val="1"/>
          <w:numId w:val="11"/>
        </w:numPr>
        <w:spacing w:line="276" w:lineRule="auto"/>
        <w:jc w:val="both"/>
        <w:rPr>
          <w:lang w:val="lt-LT"/>
        </w:rPr>
      </w:pPr>
      <w:r w:rsidRPr="00215E45">
        <w:rPr>
          <w:lang w:val="lt-LT"/>
        </w:rPr>
        <w:t>pirkimų vykdytojas (pvz., komisija, organizatorius);</w:t>
      </w:r>
    </w:p>
    <w:p w14:paraId="506E576A" w14:textId="77777777" w:rsidR="00C73018" w:rsidRPr="00215E45" w:rsidRDefault="00683B1C" w:rsidP="00A37781">
      <w:pPr>
        <w:pStyle w:val="ListParagraph"/>
        <w:numPr>
          <w:ilvl w:val="1"/>
          <w:numId w:val="11"/>
        </w:numPr>
        <w:spacing w:line="276" w:lineRule="auto"/>
        <w:jc w:val="both"/>
        <w:rPr>
          <w:lang w:val="lt-LT"/>
        </w:rPr>
      </w:pPr>
      <w:r w:rsidRPr="00215E45">
        <w:rPr>
          <w:lang w:val="lt-LT"/>
        </w:rPr>
        <w:t>pirkimo būdas;</w:t>
      </w:r>
    </w:p>
    <w:p w14:paraId="34BD57F4" w14:textId="77777777" w:rsidR="00C73018" w:rsidRPr="00215E45" w:rsidRDefault="00683B1C" w:rsidP="00A37781">
      <w:pPr>
        <w:pStyle w:val="ListParagraph"/>
        <w:numPr>
          <w:ilvl w:val="1"/>
          <w:numId w:val="11"/>
        </w:numPr>
        <w:spacing w:line="276" w:lineRule="auto"/>
        <w:jc w:val="both"/>
        <w:rPr>
          <w:lang w:val="lt-LT"/>
        </w:rPr>
      </w:pPr>
      <w:r w:rsidRPr="00215E45">
        <w:rPr>
          <w:lang w:val="lt-LT"/>
        </w:rPr>
        <w:t>ar pirkimas vykdomas CVP IS priemonėmis;</w:t>
      </w:r>
    </w:p>
    <w:p w14:paraId="13B5DA68" w14:textId="77777777" w:rsidR="00C73018" w:rsidRPr="00215E45" w:rsidRDefault="00683B1C" w:rsidP="00A37781">
      <w:pPr>
        <w:pStyle w:val="ListParagraph"/>
        <w:numPr>
          <w:ilvl w:val="1"/>
          <w:numId w:val="11"/>
        </w:numPr>
        <w:spacing w:line="276" w:lineRule="auto"/>
        <w:jc w:val="both"/>
        <w:rPr>
          <w:lang w:val="lt-LT"/>
        </w:rPr>
      </w:pPr>
      <w:r w:rsidRPr="00215E45">
        <w:rPr>
          <w:lang w:val="lt-LT"/>
        </w:rPr>
        <w:t>ar pirkimas vykdomas per CPO;</w:t>
      </w:r>
    </w:p>
    <w:p w14:paraId="08110581" w14:textId="77777777" w:rsidR="00C73018" w:rsidRPr="00215E45" w:rsidRDefault="00683B1C" w:rsidP="00A37781">
      <w:pPr>
        <w:pStyle w:val="ListParagraph"/>
        <w:numPr>
          <w:ilvl w:val="1"/>
          <w:numId w:val="11"/>
        </w:numPr>
        <w:spacing w:line="276" w:lineRule="auto"/>
        <w:jc w:val="both"/>
        <w:rPr>
          <w:lang w:val="lt-LT"/>
        </w:rPr>
      </w:pPr>
      <w:r w:rsidRPr="00215E45">
        <w:rPr>
          <w:lang w:val="lt-LT"/>
        </w:rPr>
        <w:t>ar pirkimui bus taikomi LR Aplinkos ministerijos nustatyti aplinkos apsaugos kriterijai;</w:t>
      </w:r>
    </w:p>
    <w:p w14:paraId="7DC261F8" w14:textId="77777777" w:rsidR="006B0407" w:rsidRPr="00215E45" w:rsidRDefault="00683B1C" w:rsidP="00A37781">
      <w:pPr>
        <w:pStyle w:val="ListParagraph"/>
        <w:numPr>
          <w:ilvl w:val="1"/>
          <w:numId w:val="11"/>
        </w:numPr>
        <w:spacing w:line="276" w:lineRule="auto"/>
        <w:jc w:val="both"/>
        <w:rPr>
          <w:lang w:val="lt-LT"/>
        </w:rPr>
      </w:pPr>
      <w:r w:rsidRPr="00215E45">
        <w:rPr>
          <w:lang w:val="lt-LT"/>
        </w:rPr>
        <w:t>ar pirkimas bus atliekamas pagal aktualias Viešųjų pirkimų įstatymo 23 arba 24 straipsnio nuostatas;</w:t>
      </w:r>
    </w:p>
    <w:p w14:paraId="1FC67741" w14:textId="77777777" w:rsidR="006B0407" w:rsidRPr="00215E45" w:rsidRDefault="00683B1C" w:rsidP="00A37781">
      <w:pPr>
        <w:pStyle w:val="ListParagraph"/>
        <w:numPr>
          <w:ilvl w:val="1"/>
          <w:numId w:val="11"/>
        </w:numPr>
        <w:spacing w:line="276" w:lineRule="auto"/>
        <w:jc w:val="both"/>
        <w:rPr>
          <w:lang w:val="lt-LT"/>
        </w:rPr>
      </w:pPr>
      <w:r w:rsidRPr="00215E45">
        <w:rPr>
          <w:lang w:val="lt-LT"/>
        </w:rPr>
        <w:t>planuojama pirkimo pradžia;</w:t>
      </w:r>
    </w:p>
    <w:p w14:paraId="68DC4420" w14:textId="0C9718BB" w:rsidR="006B0407" w:rsidRPr="00215E45" w:rsidRDefault="00591AD3" w:rsidP="00A37781">
      <w:pPr>
        <w:pStyle w:val="ListParagraph"/>
        <w:numPr>
          <w:ilvl w:val="1"/>
          <w:numId w:val="11"/>
        </w:numPr>
        <w:spacing w:line="276" w:lineRule="auto"/>
        <w:jc w:val="both"/>
        <w:rPr>
          <w:lang w:val="lt-LT"/>
        </w:rPr>
      </w:pPr>
      <w:r w:rsidRPr="00215E45">
        <w:rPr>
          <w:lang w:val="lt-LT"/>
        </w:rPr>
        <w:t>Planuojama</w:t>
      </w:r>
      <w:r w:rsidR="00683B1C" w:rsidRPr="00215E45">
        <w:rPr>
          <w:lang w:val="lt-LT"/>
        </w:rPr>
        <w:t xml:space="preserve"> pirkimo sutarties trukmė (įskaitant pirkimo sutarties pratęsimo galimybes);</w:t>
      </w:r>
    </w:p>
    <w:p w14:paraId="0D28D839" w14:textId="77777777" w:rsidR="006B0407" w:rsidRPr="00215E45" w:rsidRDefault="00683B1C" w:rsidP="00A37781">
      <w:pPr>
        <w:pStyle w:val="ListParagraph"/>
        <w:numPr>
          <w:ilvl w:val="1"/>
          <w:numId w:val="11"/>
        </w:numPr>
        <w:spacing w:line="276" w:lineRule="auto"/>
        <w:jc w:val="both"/>
        <w:rPr>
          <w:lang w:val="lt-LT"/>
        </w:rPr>
      </w:pPr>
      <w:r w:rsidRPr="00215E45">
        <w:rPr>
          <w:lang w:val="lt-LT"/>
        </w:rPr>
        <w:t>apimtis ar kiekis (jei yra galimybė);</w:t>
      </w:r>
    </w:p>
    <w:p w14:paraId="0924520C" w14:textId="47886592" w:rsidR="00887D62" w:rsidRPr="00215E45" w:rsidRDefault="00887D62" w:rsidP="00A37781">
      <w:pPr>
        <w:pStyle w:val="ListParagraph"/>
        <w:numPr>
          <w:ilvl w:val="1"/>
          <w:numId w:val="11"/>
        </w:numPr>
        <w:spacing w:line="276" w:lineRule="auto"/>
        <w:jc w:val="both"/>
        <w:rPr>
          <w:lang w:val="lt-LT"/>
        </w:rPr>
      </w:pPr>
      <w:r w:rsidRPr="00215E45">
        <w:rPr>
          <w:lang w:val="lt-LT"/>
        </w:rPr>
        <w:t>dimensijos;</w:t>
      </w:r>
    </w:p>
    <w:p w14:paraId="1123E63A" w14:textId="2836906D" w:rsidR="00683B1C" w:rsidRPr="00215E45" w:rsidRDefault="001552F0" w:rsidP="00A37781">
      <w:pPr>
        <w:pStyle w:val="ListParagraph"/>
        <w:numPr>
          <w:ilvl w:val="1"/>
          <w:numId w:val="11"/>
        </w:numPr>
        <w:spacing w:line="276" w:lineRule="auto"/>
        <w:jc w:val="both"/>
        <w:rPr>
          <w:lang w:val="lt-LT"/>
        </w:rPr>
      </w:pPr>
      <w:r w:rsidRPr="00215E45">
        <w:rPr>
          <w:lang w:val="lt-LT"/>
        </w:rPr>
        <w:t>kiti laukai, suderinti analizės ir projektavimo etapo metu</w:t>
      </w:r>
      <w:r w:rsidR="00683B1C" w:rsidRPr="00215E45">
        <w:rPr>
          <w:lang w:val="lt-LT"/>
        </w:rPr>
        <w:t>.</w:t>
      </w:r>
    </w:p>
    <w:p w14:paraId="0DFC5C78" w14:textId="13928539" w:rsidR="007A32A1" w:rsidRPr="00215E45" w:rsidRDefault="000D2B38" w:rsidP="00E624A1">
      <w:pPr>
        <w:pStyle w:val="ListParagraph"/>
        <w:numPr>
          <w:ilvl w:val="0"/>
          <w:numId w:val="11"/>
        </w:numPr>
        <w:spacing w:line="276" w:lineRule="auto"/>
        <w:ind w:hanging="720"/>
        <w:jc w:val="both"/>
        <w:rPr>
          <w:lang w:val="lt-LT"/>
        </w:rPr>
      </w:pPr>
      <w:r>
        <w:rPr>
          <w:lang w:val="lt-LT"/>
        </w:rPr>
        <w:t xml:space="preserve">BPVKS </w:t>
      </w:r>
      <w:r w:rsidR="007A32A1" w:rsidRPr="00215E45">
        <w:rPr>
          <w:lang w:val="lt-LT"/>
        </w:rPr>
        <w:t xml:space="preserve"> turi būti galimybė pagal įvestas pirkimo plano dalis suformuoti bendrą pirkimų planą, kurį būtų galima koreguoti. Pateikiant peržiūrai bei spausdinamose ataskaitose bendrą pirkimų planą pirkimų duomenys turi būti grupuojami pagal šią informaciją, pateikiant sumines eilutes:</w:t>
      </w:r>
    </w:p>
    <w:p w14:paraId="16CD05F5" w14:textId="77777777" w:rsidR="007A32A1" w:rsidRPr="00215E45" w:rsidRDefault="007A32A1" w:rsidP="00A37781">
      <w:pPr>
        <w:pStyle w:val="ListParagraph"/>
        <w:numPr>
          <w:ilvl w:val="1"/>
          <w:numId w:val="11"/>
        </w:numPr>
        <w:spacing w:line="276" w:lineRule="auto"/>
        <w:jc w:val="both"/>
        <w:rPr>
          <w:lang w:val="lt-LT"/>
        </w:rPr>
      </w:pPr>
      <w:r w:rsidRPr="00215E45">
        <w:rPr>
          <w:lang w:val="lt-LT"/>
        </w:rPr>
        <w:t>prekių, paslaugų, darbų BVPŽ kodai;</w:t>
      </w:r>
      <w:r w:rsidRPr="00215E45">
        <w:rPr>
          <w:lang w:val="lt-LT"/>
        </w:rPr>
        <w:tab/>
      </w:r>
    </w:p>
    <w:p w14:paraId="6E449DA7" w14:textId="77777777" w:rsidR="007A32A1" w:rsidRPr="00215E45" w:rsidRDefault="007A32A1" w:rsidP="00A37781">
      <w:pPr>
        <w:pStyle w:val="ListParagraph"/>
        <w:numPr>
          <w:ilvl w:val="1"/>
          <w:numId w:val="11"/>
        </w:numPr>
        <w:spacing w:line="276" w:lineRule="auto"/>
        <w:jc w:val="both"/>
        <w:rPr>
          <w:lang w:val="lt-LT"/>
        </w:rPr>
      </w:pPr>
      <w:r w:rsidRPr="00215E45">
        <w:rPr>
          <w:lang w:val="lt-LT"/>
        </w:rPr>
        <w:t>pirkimo iniciatorių;</w:t>
      </w:r>
    </w:p>
    <w:p w14:paraId="0D216CE0" w14:textId="77777777" w:rsidR="007A32A1" w:rsidRPr="00215E45" w:rsidRDefault="007A32A1" w:rsidP="00A37781">
      <w:pPr>
        <w:pStyle w:val="ListParagraph"/>
        <w:numPr>
          <w:ilvl w:val="1"/>
          <w:numId w:val="11"/>
        </w:numPr>
        <w:spacing w:line="276" w:lineRule="auto"/>
        <w:jc w:val="both"/>
        <w:rPr>
          <w:lang w:val="lt-LT"/>
        </w:rPr>
      </w:pPr>
      <w:r w:rsidRPr="00215E45">
        <w:rPr>
          <w:lang w:val="lt-LT"/>
        </w:rPr>
        <w:t>pirkimo būdą;</w:t>
      </w:r>
    </w:p>
    <w:p w14:paraId="33125F8B" w14:textId="77777777" w:rsidR="007A32A1" w:rsidRPr="00215E45" w:rsidRDefault="007A32A1" w:rsidP="00A37781">
      <w:pPr>
        <w:pStyle w:val="ListParagraph"/>
        <w:numPr>
          <w:ilvl w:val="1"/>
          <w:numId w:val="11"/>
        </w:numPr>
        <w:spacing w:line="276" w:lineRule="auto"/>
        <w:jc w:val="both"/>
        <w:rPr>
          <w:lang w:val="lt-LT"/>
        </w:rPr>
      </w:pPr>
      <w:r w:rsidRPr="00215E45">
        <w:rPr>
          <w:lang w:val="lt-LT"/>
        </w:rPr>
        <w:t>požymį, ar pirkimas vykdomas CVP IS priemonėmis;</w:t>
      </w:r>
    </w:p>
    <w:p w14:paraId="5A4A6DD8" w14:textId="77777777" w:rsidR="007A32A1" w:rsidRPr="00215E45" w:rsidRDefault="007A32A1" w:rsidP="00A37781">
      <w:pPr>
        <w:pStyle w:val="ListParagraph"/>
        <w:numPr>
          <w:ilvl w:val="1"/>
          <w:numId w:val="11"/>
        </w:numPr>
        <w:spacing w:line="276" w:lineRule="auto"/>
        <w:jc w:val="both"/>
        <w:rPr>
          <w:lang w:val="lt-LT"/>
        </w:rPr>
      </w:pPr>
      <w:r w:rsidRPr="00215E45">
        <w:rPr>
          <w:lang w:val="lt-LT"/>
        </w:rPr>
        <w:t>požymį, ar pirkimas vykdomas per CPO;</w:t>
      </w:r>
    </w:p>
    <w:p w14:paraId="066C41A4" w14:textId="77777777" w:rsidR="00697831" w:rsidRPr="00215E45" w:rsidRDefault="007A32A1" w:rsidP="00A37781">
      <w:pPr>
        <w:pStyle w:val="ListParagraph"/>
        <w:numPr>
          <w:ilvl w:val="1"/>
          <w:numId w:val="11"/>
        </w:numPr>
        <w:spacing w:line="276" w:lineRule="auto"/>
        <w:jc w:val="both"/>
        <w:rPr>
          <w:lang w:val="lt-LT"/>
        </w:rPr>
      </w:pPr>
      <w:r w:rsidRPr="00215E45">
        <w:rPr>
          <w:lang w:val="lt-LT"/>
        </w:rPr>
        <w:t>požymį, kad pirkimus, kuriems bus taikomi LR Aplinkos ministerijos nustatyti aplinkos apsaugos kriterijai;</w:t>
      </w:r>
    </w:p>
    <w:p w14:paraId="11B9AE60" w14:textId="618509DA" w:rsidR="009740E3" w:rsidRPr="00215E45" w:rsidRDefault="007A32A1" w:rsidP="00A37781">
      <w:pPr>
        <w:pStyle w:val="ListParagraph"/>
        <w:numPr>
          <w:ilvl w:val="1"/>
          <w:numId w:val="11"/>
        </w:numPr>
        <w:spacing w:line="276" w:lineRule="auto"/>
        <w:jc w:val="both"/>
        <w:rPr>
          <w:lang w:val="lt-LT"/>
        </w:rPr>
      </w:pPr>
      <w:r w:rsidRPr="00215E45">
        <w:rPr>
          <w:lang w:val="lt-LT"/>
        </w:rPr>
        <w:lastRenderedPageBreak/>
        <w:t xml:space="preserve">požymį, kad pirkimus, kurie bus atliekami pagal Viešųjų pirkimų įstatymo 23 arba 24 straipsnio nuostatas. </w:t>
      </w:r>
      <w:r w:rsidR="000D2B38">
        <w:rPr>
          <w:lang w:val="lt-LT"/>
        </w:rPr>
        <w:t xml:space="preserve">BPVKS </w:t>
      </w:r>
      <w:r w:rsidRPr="00215E45">
        <w:rPr>
          <w:lang w:val="lt-LT"/>
        </w:rPr>
        <w:t xml:space="preserve"> turi būti galimybė suformuoti, peržiūrėti ir atspausdinti pirkimų planą tinkamą pateikimui į CVPP sistemą bei jį eksportuoti formatu pritaikytu automatiniam importavimui į CVPP sistemą.</w:t>
      </w:r>
    </w:p>
    <w:p w14:paraId="677E3EBD" w14:textId="3F656ACD" w:rsidR="00697831" w:rsidRPr="00215E45" w:rsidRDefault="000D2B38" w:rsidP="00E624A1">
      <w:pPr>
        <w:pStyle w:val="ListParagraph"/>
        <w:numPr>
          <w:ilvl w:val="0"/>
          <w:numId w:val="11"/>
        </w:numPr>
        <w:spacing w:line="276" w:lineRule="auto"/>
        <w:ind w:hanging="720"/>
        <w:jc w:val="both"/>
        <w:rPr>
          <w:lang w:val="lt-LT"/>
        </w:rPr>
      </w:pPr>
      <w:r>
        <w:rPr>
          <w:lang w:val="lt-LT"/>
        </w:rPr>
        <w:t xml:space="preserve">BPVKS </w:t>
      </w:r>
      <w:r w:rsidR="00697831" w:rsidRPr="00215E45">
        <w:rPr>
          <w:lang w:val="lt-LT"/>
        </w:rPr>
        <w:t xml:space="preserve"> turi būti galimybė suformuoti pirkimo inicijavimo informacijos dokumentą, nurodant sistemoje numatomą pradėti pirkimo procesą, apimant, bet neapsiribojant šia informacija:</w:t>
      </w:r>
    </w:p>
    <w:p w14:paraId="642F3EEB" w14:textId="77777777" w:rsidR="00697831" w:rsidRPr="00215E45" w:rsidRDefault="00697831" w:rsidP="00A37781">
      <w:pPr>
        <w:pStyle w:val="ListParagraph"/>
        <w:numPr>
          <w:ilvl w:val="1"/>
          <w:numId w:val="11"/>
        </w:numPr>
        <w:spacing w:line="276" w:lineRule="auto"/>
        <w:jc w:val="both"/>
        <w:rPr>
          <w:lang w:val="lt-LT"/>
        </w:rPr>
      </w:pPr>
      <w:r w:rsidRPr="00215E45">
        <w:rPr>
          <w:lang w:val="lt-LT"/>
        </w:rPr>
        <w:t>pirkimo objekto pavadinimą;</w:t>
      </w:r>
    </w:p>
    <w:p w14:paraId="05A8E8E4" w14:textId="77777777" w:rsidR="00697831" w:rsidRPr="00215E45" w:rsidRDefault="00697831" w:rsidP="00A37781">
      <w:pPr>
        <w:pStyle w:val="ListParagraph"/>
        <w:numPr>
          <w:ilvl w:val="1"/>
          <w:numId w:val="11"/>
        </w:numPr>
        <w:spacing w:line="276" w:lineRule="auto"/>
        <w:jc w:val="both"/>
        <w:rPr>
          <w:lang w:val="lt-LT"/>
        </w:rPr>
      </w:pPr>
      <w:r w:rsidRPr="00215E45">
        <w:rPr>
          <w:lang w:val="lt-LT"/>
        </w:rPr>
        <w:t>BVPŽ kodą ar kodus;</w:t>
      </w:r>
    </w:p>
    <w:p w14:paraId="16B42820" w14:textId="77777777" w:rsidR="00697831" w:rsidRPr="00215E45" w:rsidRDefault="00697831" w:rsidP="00A37781">
      <w:pPr>
        <w:pStyle w:val="ListParagraph"/>
        <w:numPr>
          <w:ilvl w:val="1"/>
          <w:numId w:val="11"/>
        </w:numPr>
        <w:spacing w:line="276" w:lineRule="auto"/>
        <w:jc w:val="both"/>
        <w:rPr>
          <w:lang w:val="lt-LT"/>
        </w:rPr>
      </w:pPr>
      <w:r w:rsidRPr="00215E45">
        <w:rPr>
          <w:lang w:val="lt-LT"/>
        </w:rPr>
        <w:t>pagrindinį BVPŽ kodą, naudojamą kontrolei pagal viešųjų pirkimų planą;</w:t>
      </w:r>
    </w:p>
    <w:p w14:paraId="5F25273D" w14:textId="77777777" w:rsidR="00697831" w:rsidRPr="00215E45" w:rsidRDefault="00697831" w:rsidP="00A37781">
      <w:pPr>
        <w:pStyle w:val="ListParagraph"/>
        <w:numPr>
          <w:ilvl w:val="1"/>
          <w:numId w:val="11"/>
        </w:numPr>
        <w:spacing w:line="276" w:lineRule="auto"/>
        <w:jc w:val="both"/>
        <w:rPr>
          <w:lang w:val="lt-LT"/>
        </w:rPr>
      </w:pPr>
      <w:r w:rsidRPr="00215E45">
        <w:rPr>
          <w:lang w:val="lt-LT"/>
        </w:rPr>
        <w:t>perkamų paslaugų apimtis, prekių ar darbų kiekius (jei įmanoma);</w:t>
      </w:r>
    </w:p>
    <w:p w14:paraId="00E0919B" w14:textId="77777777" w:rsidR="00697831" w:rsidRPr="00215E45" w:rsidRDefault="00697831" w:rsidP="00A37781">
      <w:pPr>
        <w:pStyle w:val="ListParagraph"/>
        <w:numPr>
          <w:ilvl w:val="1"/>
          <w:numId w:val="11"/>
        </w:numPr>
        <w:spacing w:line="276" w:lineRule="auto"/>
        <w:jc w:val="both"/>
        <w:rPr>
          <w:lang w:val="lt-LT"/>
        </w:rPr>
      </w:pPr>
      <w:r w:rsidRPr="00215E45">
        <w:rPr>
          <w:lang w:val="lt-LT"/>
        </w:rPr>
        <w:t>planuojamą sutarties pradžią ir trukmę;</w:t>
      </w:r>
    </w:p>
    <w:p w14:paraId="2F856497" w14:textId="77777777" w:rsidR="00697831" w:rsidRPr="00215E45" w:rsidRDefault="00697831" w:rsidP="00A37781">
      <w:pPr>
        <w:pStyle w:val="ListParagraph"/>
        <w:numPr>
          <w:ilvl w:val="1"/>
          <w:numId w:val="11"/>
        </w:numPr>
        <w:spacing w:line="276" w:lineRule="auto"/>
        <w:jc w:val="both"/>
        <w:rPr>
          <w:lang w:val="lt-LT"/>
        </w:rPr>
      </w:pPr>
      <w:r w:rsidRPr="00215E45">
        <w:rPr>
          <w:lang w:val="lt-LT"/>
        </w:rPr>
        <w:t>reikiamas dimensijas (pirkimo iniciatorių, projektą ir pan.);</w:t>
      </w:r>
    </w:p>
    <w:p w14:paraId="260D0679" w14:textId="77777777" w:rsidR="00697831" w:rsidRPr="00215E45" w:rsidRDefault="00697831" w:rsidP="00A37781">
      <w:pPr>
        <w:pStyle w:val="ListParagraph"/>
        <w:numPr>
          <w:ilvl w:val="1"/>
          <w:numId w:val="11"/>
        </w:numPr>
        <w:spacing w:line="276" w:lineRule="auto"/>
        <w:jc w:val="both"/>
        <w:rPr>
          <w:lang w:val="lt-LT"/>
        </w:rPr>
      </w:pPr>
      <w:r w:rsidRPr="00215E45">
        <w:rPr>
          <w:lang w:val="lt-LT"/>
        </w:rPr>
        <w:t>pirkimo būdą;</w:t>
      </w:r>
    </w:p>
    <w:p w14:paraId="279E8237" w14:textId="77777777" w:rsidR="00697831" w:rsidRPr="00215E45" w:rsidRDefault="00697831" w:rsidP="00A37781">
      <w:pPr>
        <w:pStyle w:val="ListParagraph"/>
        <w:numPr>
          <w:ilvl w:val="1"/>
          <w:numId w:val="11"/>
        </w:numPr>
        <w:spacing w:line="276" w:lineRule="auto"/>
        <w:jc w:val="both"/>
        <w:rPr>
          <w:lang w:val="lt-LT"/>
        </w:rPr>
      </w:pPr>
      <w:r w:rsidRPr="00215E45">
        <w:rPr>
          <w:lang w:val="lt-LT"/>
        </w:rPr>
        <w:t>ar pirkimas vykdomas CVP IS ar CPO;</w:t>
      </w:r>
    </w:p>
    <w:p w14:paraId="479C2891" w14:textId="77777777" w:rsidR="00697831" w:rsidRPr="00215E45" w:rsidRDefault="00697831" w:rsidP="00A37781">
      <w:pPr>
        <w:pStyle w:val="ListParagraph"/>
        <w:numPr>
          <w:ilvl w:val="1"/>
          <w:numId w:val="11"/>
        </w:numPr>
        <w:spacing w:line="276" w:lineRule="auto"/>
        <w:jc w:val="both"/>
        <w:rPr>
          <w:lang w:val="lt-LT"/>
        </w:rPr>
      </w:pPr>
      <w:r w:rsidRPr="00215E45">
        <w:rPr>
          <w:lang w:val="lt-LT"/>
        </w:rPr>
        <w:t>bendrą numatomą pirkimo vertę be PVM (pirkimo plano kontrolei);</w:t>
      </w:r>
    </w:p>
    <w:p w14:paraId="1713B287" w14:textId="77777777" w:rsidR="00697831" w:rsidRPr="00215E45" w:rsidRDefault="00697831" w:rsidP="00A37781">
      <w:pPr>
        <w:pStyle w:val="ListParagraph"/>
        <w:numPr>
          <w:ilvl w:val="1"/>
          <w:numId w:val="11"/>
        </w:numPr>
        <w:spacing w:line="276" w:lineRule="auto"/>
        <w:jc w:val="both"/>
        <w:rPr>
          <w:lang w:val="lt-LT"/>
        </w:rPr>
      </w:pPr>
      <w:r w:rsidRPr="00215E45">
        <w:rPr>
          <w:lang w:val="lt-LT"/>
        </w:rPr>
        <w:t>bendrą numatomą pirkimo vertę su PVM;</w:t>
      </w:r>
    </w:p>
    <w:p w14:paraId="135BDB4C" w14:textId="77777777" w:rsidR="001552F0" w:rsidRPr="00215E45" w:rsidRDefault="00697831" w:rsidP="00A37781">
      <w:pPr>
        <w:pStyle w:val="ListParagraph"/>
        <w:numPr>
          <w:ilvl w:val="1"/>
          <w:numId w:val="11"/>
        </w:numPr>
        <w:spacing w:line="276" w:lineRule="auto"/>
        <w:jc w:val="both"/>
        <w:rPr>
          <w:lang w:val="lt-LT"/>
        </w:rPr>
      </w:pPr>
      <w:r w:rsidRPr="00215E45">
        <w:rPr>
          <w:lang w:val="lt-LT"/>
        </w:rPr>
        <w:t>galimų tiekėjų sąrašas;</w:t>
      </w:r>
    </w:p>
    <w:p w14:paraId="08C68EDC" w14:textId="60840EB1" w:rsidR="00697831" w:rsidRPr="00215E45" w:rsidRDefault="001552F0" w:rsidP="00A37781">
      <w:pPr>
        <w:pStyle w:val="ListParagraph"/>
        <w:numPr>
          <w:ilvl w:val="1"/>
          <w:numId w:val="11"/>
        </w:numPr>
        <w:spacing w:line="276" w:lineRule="auto"/>
        <w:jc w:val="both"/>
        <w:rPr>
          <w:lang w:val="lt-LT"/>
        </w:rPr>
      </w:pPr>
      <w:r w:rsidRPr="00215E45">
        <w:rPr>
          <w:lang w:val="lt-LT"/>
        </w:rPr>
        <w:t>kiti laukai, suderinti analizės ir projektavimo etapo metu</w:t>
      </w:r>
      <w:r w:rsidR="00697831" w:rsidRPr="00215E45">
        <w:rPr>
          <w:lang w:val="lt-LT"/>
        </w:rPr>
        <w:t>.</w:t>
      </w:r>
    </w:p>
    <w:p w14:paraId="15D40DF9" w14:textId="2B58EB4F" w:rsidR="00382A6D" w:rsidRPr="00215E45" w:rsidRDefault="000D2B38" w:rsidP="00E624A1">
      <w:pPr>
        <w:pStyle w:val="ListParagraph"/>
        <w:numPr>
          <w:ilvl w:val="0"/>
          <w:numId w:val="11"/>
        </w:numPr>
        <w:spacing w:line="276" w:lineRule="auto"/>
        <w:ind w:hanging="720"/>
        <w:jc w:val="both"/>
        <w:rPr>
          <w:lang w:val="lt-LT"/>
        </w:rPr>
      </w:pPr>
      <w:r>
        <w:rPr>
          <w:lang w:val="lt-LT"/>
        </w:rPr>
        <w:t xml:space="preserve">BPVKS </w:t>
      </w:r>
      <w:r w:rsidR="00382A6D" w:rsidRPr="00215E45">
        <w:rPr>
          <w:lang w:val="lt-LT"/>
        </w:rPr>
        <w:t xml:space="preserve"> turi būti galimybė atliekant pirkimo plano vykdymo kontrolę įvertinti jau atliktus pirkimus pagal faktą (pvz., tam pačiam objektui prireikia papildomų paslaugų, o praėjęs pirkimas įvyko faktiškai mažesne suma nei planuota, todėl Sistema turi leisti atlikti pirkimą iš to paties straipsnio/eilutės).</w:t>
      </w:r>
    </w:p>
    <w:p w14:paraId="42D063AB" w14:textId="33A6DAD8" w:rsidR="00382A6D" w:rsidRPr="00215E45" w:rsidRDefault="000D2B38" w:rsidP="00E624A1">
      <w:pPr>
        <w:pStyle w:val="ListParagraph"/>
        <w:numPr>
          <w:ilvl w:val="0"/>
          <w:numId w:val="11"/>
        </w:numPr>
        <w:spacing w:line="276" w:lineRule="auto"/>
        <w:ind w:hanging="720"/>
        <w:jc w:val="both"/>
        <w:rPr>
          <w:lang w:val="lt-LT"/>
        </w:rPr>
      </w:pPr>
      <w:r>
        <w:rPr>
          <w:lang w:val="lt-LT"/>
        </w:rPr>
        <w:t xml:space="preserve">BPVKS </w:t>
      </w:r>
      <w:r w:rsidR="00382A6D" w:rsidRPr="00215E45">
        <w:rPr>
          <w:lang w:val="lt-LT"/>
        </w:rPr>
        <w:t xml:space="preserve"> turi būti galimybė atliekant pirkimo plano vykdymo kontrolę įvertinti jau inicijuotus pirkimus ir iš karto rezervuoti jiems biudžete numatytus pinigus (Sistema neturi leisti inicijuoti daugiau pirkimų, nei yra lėšų vykdomiems ir inicijuotiems pirkimams). </w:t>
      </w:r>
      <w:r>
        <w:rPr>
          <w:lang w:val="lt-LT"/>
        </w:rPr>
        <w:t xml:space="preserve">BPVKS </w:t>
      </w:r>
      <w:r w:rsidR="00382A6D" w:rsidRPr="00215E45">
        <w:rPr>
          <w:lang w:val="lt-LT"/>
        </w:rPr>
        <w:t xml:space="preserve"> turi būti įvertinta, kad einamųjų metų išlaidų sąmatoje numatyta suma skirta ir einamųjų metų ir praeitų laikotarpių pirkimo planuose numatytų sumų apmokėjimui.</w:t>
      </w:r>
    </w:p>
    <w:p w14:paraId="02337631" w14:textId="133F3095" w:rsidR="00FB629E" w:rsidRPr="00215E45" w:rsidRDefault="000D2B38" w:rsidP="00E624A1">
      <w:pPr>
        <w:pStyle w:val="ListParagraph"/>
        <w:numPr>
          <w:ilvl w:val="0"/>
          <w:numId w:val="11"/>
        </w:numPr>
        <w:spacing w:line="276" w:lineRule="auto"/>
        <w:ind w:hanging="720"/>
        <w:jc w:val="both"/>
        <w:rPr>
          <w:lang w:val="lt-LT"/>
        </w:rPr>
      </w:pPr>
      <w:r>
        <w:rPr>
          <w:lang w:val="lt-LT"/>
        </w:rPr>
        <w:t xml:space="preserve">BPVKS </w:t>
      </w:r>
      <w:r w:rsidR="00FB629E" w:rsidRPr="00215E45">
        <w:rPr>
          <w:lang w:val="lt-LT"/>
        </w:rPr>
        <w:t xml:space="preserve"> turi būti priemonės pirkimų poreikio sąrašo, pirkimo plano, pirkimo inicijavimo dokumento derinimui ir tvirtinimui. Turi būti galimybė juos keisti (tikslinti) įvairiame detalumo lygyje, išsaugant pateiktas pastabas ir keitimų istoriją.</w:t>
      </w:r>
    </w:p>
    <w:p w14:paraId="159BC4BF" w14:textId="3A2F3D74" w:rsidR="00E12419" w:rsidRPr="00215E45" w:rsidRDefault="000D2B38" w:rsidP="00E624A1">
      <w:pPr>
        <w:pStyle w:val="ListParagraph"/>
        <w:numPr>
          <w:ilvl w:val="0"/>
          <w:numId w:val="11"/>
        </w:numPr>
        <w:spacing w:line="276" w:lineRule="auto"/>
        <w:ind w:hanging="720"/>
        <w:jc w:val="both"/>
        <w:rPr>
          <w:lang w:val="lt-LT"/>
        </w:rPr>
      </w:pPr>
      <w:r>
        <w:rPr>
          <w:lang w:val="lt-LT"/>
        </w:rPr>
        <w:t xml:space="preserve">BPVKS </w:t>
      </w:r>
      <w:r w:rsidR="00E12419" w:rsidRPr="00215E45">
        <w:rPr>
          <w:lang w:val="lt-LT"/>
        </w:rPr>
        <w:t xml:space="preserve"> turi būti galimybė įvesti ir saugoti informaciją apie galimus pirkimo būdus ir priskirti juos formuojant pirkimo planą bei įvedant informaciją apie pirkimo inicijavimą. </w:t>
      </w:r>
      <w:r w:rsidR="00786B74">
        <w:rPr>
          <w:lang w:val="lt-LT"/>
        </w:rPr>
        <w:t xml:space="preserve">BPVKS </w:t>
      </w:r>
      <w:r w:rsidR="00E12419" w:rsidRPr="00215E45">
        <w:rPr>
          <w:lang w:val="lt-LT"/>
        </w:rPr>
        <w:t xml:space="preserve"> taip pat turi būti automatinio pirkimo būdo parinkimo funkcija.</w:t>
      </w:r>
    </w:p>
    <w:p w14:paraId="3BBBCB9F" w14:textId="0121849D" w:rsidR="00E12419"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E12419" w:rsidRPr="00215E45">
        <w:rPr>
          <w:lang w:val="lt-LT"/>
        </w:rPr>
        <w:t xml:space="preserve"> turi būti galimybė kiekvieną mėnesį ar ketvirtį suformuoti ataskaitą (arba eksportuoti visus ataskaitai paruošti reikalingus duomenis į MS Excel) apie per pasirinktą ataskaitinį laikotarpį įvykdytus mažos vertės pirkimus.</w:t>
      </w:r>
    </w:p>
    <w:p w14:paraId="4F7E9FC7" w14:textId="75CF8794" w:rsidR="0071318B"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71318B" w:rsidRPr="00215E45">
        <w:rPr>
          <w:lang w:val="lt-LT"/>
        </w:rPr>
        <w:t xml:space="preserve"> turi būti galimybė pagal turimą informaciją sugeneruoti duomenis Atn - 3 formos pildymui (t.y. visų per kalendorinius metus sudarytų pirkimo sutarčių, kai pirkimo sutartis sudaroma atliekant LR viešųjų pirkimų įstatymo 25 straipsnio 3 ir 4 dalyse nurodytus pirkimus ar kai sudarytos pirkimo sutarties nereikalaujama paskelbti pagal LR Viešųjų pirkimų įstatymo 86 straipsnio 9 dalies nuostatas, ataskaitą), jei toks reikalavimas bus aktualus sistemos diegimo metu.</w:t>
      </w:r>
    </w:p>
    <w:p w14:paraId="45B388BB" w14:textId="1EA25B16" w:rsidR="000F2BE8" w:rsidRPr="00215E45" w:rsidRDefault="00786B74" w:rsidP="00E624A1">
      <w:pPr>
        <w:pStyle w:val="ListParagraph"/>
        <w:numPr>
          <w:ilvl w:val="0"/>
          <w:numId w:val="11"/>
        </w:numPr>
        <w:spacing w:line="276" w:lineRule="auto"/>
        <w:ind w:hanging="720"/>
        <w:jc w:val="both"/>
        <w:rPr>
          <w:lang w:val="lt-LT"/>
        </w:rPr>
      </w:pPr>
      <w:r>
        <w:rPr>
          <w:lang w:val="lt-LT"/>
        </w:rPr>
        <w:lastRenderedPageBreak/>
        <w:t xml:space="preserve">BPVKS </w:t>
      </w:r>
      <w:r w:rsidR="000F2BE8" w:rsidRPr="00215E45">
        <w:rPr>
          <w:lang w:val="lt-LT"/>
        </w:rPr>
        <w:t xml:space="preserve"> turi būti galimybė vykdyti pirkimo inicijavimo dokumento kontrolę pagal pirkimų planą:</w:t>
      </w:r>
    </w:p>
    <w:p w14:paraId="150811E1" w14:textId="77777777" w:rsidR="000F2BE8" w:rsidRPr="00215E45" w:rsidRDefault="000F2BE8" w:rsidP="00A37781">
      <w:pPr>
        <w:pStyle w:val="ListParagraph"/>
        <w:numPr>
          <w:ilvl w:val="1"/>
          <w:numId w:val="11"/>
        </w:numPr>
        <w:spacing w:line="276" w:lineRule="auto"/>
        <w:jc w:val="both"/>
        <w:rPr>
          <w:lang w:val="lt-LT"/>
        </w:rPr>
      </w:pPr>
      <w:r w:rsidRPr="00215E45">
        <w:rPr>
          <w:lang w:val="lt-LT"/>
        </w:rPr>
        <w:t>atitikties pirkimų plane numatytam pirkimo objektui ir jo BVPŽ kodams kontrolė;</w:t>
      </w:r>
    </w:p>
    <w:p w14:paraId="1D040CC1" w14:textId="77777777" w:rsidR="000F2BE8" w:rsidRPr="00215E45" w:rsidRDefault="000F2BE8" w:rsidP="00A37781">
      <w:pPr>
        <w:pStyle w:val="ListParagraph"/>
        <w:numPr>
          <w:ilvl w:val="1"/>
          <w:numId w:val="11"/>
        </w:numPr>
        <w:spacing w:line="276" w:lineRule="auto"/>
        <w:jc w:val="both"/>
        <w:rPr>
          <w:lang w:val="lt-LT"/>
        </w:rPr>
      </w:pPr>
      <w:r w:rsidRPr="00215E45">
        <w:rPr>
          <w:lang w:val="lt-LT"/>
        </w:rPr>
        <w:t>atitikties pirkimo būdui, nurodytam pirkimo plane kontrolė;</w:t>
      </w:r>
    </w:p>
    <w:p w14:paraId="168A94D7" w14:textId="77777777" w:rsidR="000F2BE8" w:rsidRPr="00215E45" w:rsidRDefault="000F2BE8" w:rsidP="00A37781">
      <w:pPr>
        <w:pStyle w:val="ListParagraph"/>
        <w:numPr>
          <w:ilvl w:val="1"/>
          <w:numId w:val="11"/>
        </w:numPr>
        <w:spacing w:line="276" w:lineRule="auto"/>
        <w:jc w:val="both"/>
        <w:rPr>
          <w:lang w:val="lt-LT"/>
        </w:rPr>
      </w:pPr>
      <w:r w:rsidRPr="00215E45">
        <w:rPr>
          <w:lang w:val="lt-LT"/>
        </w:rPr>
        <w:t>atitikties požymiui ar pirkimas vykdomas CVPIS priemonėmis, ar per CPO kontrolė;</w:t>
      </w:r>
    </w:p>
    <w:p w14:paraId="13E105C6" w14:textId="77777777" w:rsidR="000F2BE8" w:rsidRPr="00215E45" w:rsidRDefault="000F2BE8" w:rsidP="00A37781">
      <w:pPr>
        <w:pStyle w:val="ListParagraph"/>
        <w:numPr>
          <w:ilvl w:val="1"/>
          <w:numId w:val="11"/>
        </w:numPr>
        <w:spacing w:line="276" w:lineRule="auto"/>
        <w:jc w:val="both"/>
        <w:rPr>
          <w:lang w:val="lt-LT"/>
        </w:rPr>
      </w:pPr>
      <w:r w:rsidRPr="00215E45">
        <w:rPr>
          <w:lang w:val="lt-LT"/>
        </w:rPr>
        <w:t>kiekių (jei nurodyta) ir maksimalios pirkimo vertės be PVM sumos atitikties kontrolė pirkimo plane pagal pagrindinį BVPŽ kodą nurodytai ir dar inicijuotuose bei įvykdytuose pirkimuose nepanaudotai sumai (inicijuoti pirkimai ir įvykdyti pirkimai neturi viršyti planuotos sumos);</w:t>
      </w:r>
    </w:p>
    <w:p w14:paraId="14914507" w14:textId="77777777" w:rsidR="000F2BE8" w:rsidRPr="00215E45" w:rsidRDefault="000F2BE8" w:rsidP="00A37781">
      <w:pPr>
        <w:pStyle w:val="ListParagraph"/>
        <w:numPr>
          <w:ilvl w:val="1"/>
          <w:numId w:val="11"/>
        </w:numPr>
        <w:spacing w:line="276" w:lineRule="auto"/>
        <w:jc w:val="both"/>
        <w:rPr>
          <w:lang w:val="lt-LT"/>
        </w:rPr>
      </w:pPr>
      <w:r w:rsidRPr="00215E45">
        <w:rPr>
          <w:lang w:val="lt-LT"/>
        </w:rPr>
        <w:t>atitikties numatomai pirkimo procedūrų pradžiai (ketvirčiais) kontrolė;</w:t>
      </w:r>
    </w:p>
    <w:p w14:paraId="0E42562D" w14:textId="77777777" w:rsidR="000F2BE8" w:rsidRPr="00215E45" w:rsidRDefault="000F2BE8" w:rsidP="00A37781">
      <w:pPr>
        <w:pStyle w:val="ListParagraph"/>
        <w:numPr>
          <w:ilvl w:val="1"/>
          <w:numId w:val="11"/>
        </w:numPr>
        <w:spacing w:line="276" w:lineRule="auto"/>
        <w:jc w:val="both"/>
        <w:rPr>
          <w:lang w:val="lt-LT"/>
        </w:rPr>
      </w:pPr>
      <w:r w:rsidRPr="00215E45">
        <w:rPr>
          <w:lang w:val="lt-LT"/>
        </w:rPr>
        <w:t>atitikties pirkimų plane numatytai ketinamos sudaryti pirkimo sutarties trukmei (su pratęsimais) kontrolė;</w:t>
      </w:r>
    </w:p>
    <w:p w14:paraId="72547360" w14:textId="63FB2D62" w:rsidR="00C777A3" w:rsidRPr="00215E45" w:rsidRDefault="000F2BE8" w:rsidP="00A37781">
      <w:pPr>
        <w:pStyle w:val="ListParagraph"/>
        <w:numPr>
          <w:ilvl w:val="1"/>
          <w:numId w:val="11"/>
        </w:numPr>
        <w:spacing w:line="276" w:lineRule="auto"/>
        <w:jc w:val="both"/>
        <w:rPr>
          <w:lang w:val="lt-LT"/>
        </w:rPr>
      </w:pPr>
      <w:r w:rsidRPr="00215E45">
        <w:rPr>
          <w:lang w:val="lt-LT"/>
        </w:rPr>
        <w:t>atitikties požymiui, ar pirkimas bus atliekamas pagal Lietuvos Respublikos viešųjų pirkimų įstatymo</w:t>
      </w:r>
      <w:r w:rsidR="00C777A3" w:rsidRPr="00215E45">
        <w:rPr>
          <w:lang w:val="lt-LT"/>
        </w:rPr>
        <w:t xml:space="preserve"> </w:t>
      </w:r>
      <w:r w:rsidRPr="00215E45">
        <w:rPr>
          <w:lang w:val="lt-LT"/>
        </w:rPr>
        <w:t>23 ar 24 str. nuostatas kontrolė;</w:t>
      </w:r>
    </w:p>
    <w:p w14:paraId="67DE08DC" w14:textId="18D31855" w:rsidR="00F26B46" w:rsidRPr="00215E45" w:rsidRDefault="000F2BE8" w:rsidP="00A37781">
      <w:pPr>
        <w:pStyle w:val="ListParagraph"/>
        <w:numPr>
          <w:ilvl w:val="1"/>
          <w:numId w:val="11"/>
        </w:numPr>
        <w:spacing w:line="276" w:lineRule="auto"/>
        <w:jc w:val="both"/>
        <w:rPr>
          <w:lang w:val="lt-LT"/>
        </w:rPr>
      </w:pPr>
      <w:r w:rsidRPr="00215E45">
        <w:rPr>
          <w:lang w:val="lt-LT"/>
        </w:rPr>
        <w:t>atitikties požymiui, ar pirkimui bus taikomi LR Aplinkos ministerijos nustatyti aplinkos apsaugos kriterijai</w:t>
      </w:r>
      <w:r w:rsidR="00F26B46" w:rsidRPr="00215E45">
        <w:rPr>
          <w:lang w:val="lt-LT"/>
        </w:rPr>
        <w:t>.</w:t>
      </w:r>
    </w:p>
    <w:p w14:paraId="7A090A3C" w14:textId="2081F6FB" w:rsidR="00F26B46"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F26B46" w:rsidRPr="00215E45">
        <w:rPr>
          <w:lang w:val="lt-LT"/>
        </w:rPr>
        <w:t xml:space="preserve"> turi būti galimybė atsisakyti pirkimo inicijavimo dokumento kontrolės pagal pirkimų planą (t.y. turi būti galimybė teises turinčiam vartotojui inicijuoti pirkimo procedūrą nekoreguojant pirkimo plano, pvz., neplanuotų skubių pirkimų atveju).</w:t>
      </w:r>
    </w:p>
    <w:p w14:paraId="1699F5D0" w14:textId="7B760734" w:rsidR="00B33D13"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B33D13" w:rsidRPr="00215E45">
        <w:rPr>
          <w:lang w:val="lt-LT"/>
        </w:rPr>
        <w:t xml:space="preserve"> turi būti galimybė suvesti ir saugoti informaciją apie inicijuoto pirkimo būseną (pvz., „vykdoma apklausa“, „paskelbtas konkursas“, „gauti pasiūlymai“ ir t.t.) ir papildomą pirkimo informaciją, apimant, bet nepasiribojant šiais duomenimis:</w:t>
      </w:r>
    </w:p>
    <w:p w14:paraId="50EFF3D5" w14:textId="77777777" w:rsidR="00B33D13" w:rsidRPr="00215E45" w:rsidRDefault="00B33D13" w:rsidP="00A37781">
      <w:pPr>
        <w:pStyle w:val="ListParagraph"/>
        <w:numPr>
          <w:ilvl w:val="1"/>
          <w:numId w:val="11"/>
        </w:numPr>
        <w:spacing w:line="276" w:lineRule="auto"/>
        <w:jc w:val="both"/>
        <w:rPr>
          <w:lang w:val="lt-LT"/>
        </w:rPr>
      </w:pPr>
      <w:r w:rsidRPr="00215E45">
        <w:rPr>
          <w:lang w:val="lt-LT"/>
        </w:rPr>
        <w:t>skelbimai CVP IS (skelbimo numeris ir data);</w:t>
      </w:r>
    </w:p>
    <w:p w14:paraId="12B2B959" w14:textId="77777777" w:rsidR="00B33D13" w:rsidRPr="00215E45" w:rsidRDefault="00B33D13" w:rsidP="00A37781">
      <w:pPr>
        <w:pStyle w:val="ListParagraph"/>
        <w:numPr>
          <w:ilvl w:val="1"/>
          <w:numId w:val="11"/>
        </w:numPr>
        <w:spacing w:line="276" w:lineRule="auto"/>
        <w:jc w:val="both"/>
        <w:rPr>
          <w:lang w:val="lt-LT"/>
        </w:rPr>
      </w:pPr>
      <w:r w:rsidRPr="00215E45">
        <w:rPr>
          <w:lang w:val="lt-LT"/>
        </w:rPr>
        <w:t>pirkimo pradžia;</w:t>
      </w:r>
    </w:p>
    <w:p w14:paraId="535AC1EE" w14:textId="77777777" w:rsidR="00B33D13" w:rsidRPr="00215E45" w:rsidRDefault="00B33D13" w:rsidP="00A37781">
      <w:pPr>
        <w:pStyle w:val="ListParagraph"/>
        <w:numPr>
          <w:ilvl w:val="1"/>
          <w:numId w:val="11"/>
        </w:numPr>
        <w:spacing w:line="276" w:lineRule="auto"/>
        <w:jc w:val="both"/>
        <w:rPr>
          <w:lang w:val="lt-LT"/>
        </w:rPr>
      </w:pPr>
      <w:r w:rsidRPr="00215E45">
        <w:rPr>
          <w:lang w:val="lt-LT"/>
        </w:rPr>
        <w:t xml:space="preserve">vokų plėšimas (procedūros data, voko Nr. ); </w:t>
      </w:r>
    </w:p>
    <w:p w14:paraId="4FB32744" w14:textId="77777777" w:rsidR="00B33D13" w:rsidRPr="00215E45" w:rsidRDefault="00B33D13" w:rsidP="00A37781">
      <w:pPr>
        <w:pStyle w:val="ListParagraph"/>
        <w:numPr>
          <w:ilvl w:val="1"/>
          <w:numId w:val="11"/>
        </w:numPr>
        <w:spacing w:line="276" w:lineRule="auto"/>
        <w:jc w:val="both"/>
        <w:rPr>
          <w:lang w:val="lt-LT"/>
        </w:rPr>
      </w:pPr>
      <w:r w:rsidRPr="00215E45">
        <w:rPr>
          <w:lang w:val="lt-LT"/>
        </w:rPr>
        <w:t>konkurso dalyviai;</w:t>
      </w:r>
    </w:p>
    <w:p w14:paraId="1B106CA9" w14:textId="77777777" w:rsidR="00B33D13" w:rsidRPr="00215E45" w:rsidRDefault="00B33D13" w:rsidP="00A37781">
      <w:pPr>
        <w:pStyle w:val="ListParagraph"/>
        <w:numPr>
          <w:ilvl w:val="1"/>
          <w:numId w:val="11"/>
        </w:numPr>
        <w:spacing w:line="276" w:lineRule="auto"/>
        <w:jc w:val="both"/>
        <w:rPr>
          <w:lang w:val="lt-LT"/>
        </w:rPr>
      </w:pPr>
      <w:r w:rsidRPr="00215E45">
        <w:rPr>
          <w:lang w:val="lt-LT"/>
        </w:rPr>
        <w:t>pasiūlymų eilės ir laimėjusio pasiūlymo;</w:t>
      </w:r>
    </w:p>
    <w:p w14:paraId="7CCBDD20" w14:textId="77777777" w:rsidR="00B33D13" w:rsidRPr="00215E45" w:rsidRDefault="00B33D13" w:rsidP="00A37781">
      <w:pPr>
        <w:pStyle w:val="ListParagraph"/>
        <w:numPr>
          <w:ilvl w:val="1"/>
          <w:numId w:val="11"/>
        </w:numPr>
        <w:spacing w:line="276" w:lineRule="auto"/>
        <w:jc w:val="both"/>
        <w:rPr>
          <w:lang w:val="lt-LT"/>
        </w:rPr>
      </w:pPr>
      <w:r w:rsidRPr="00215E45">
        <w:rPr>
          <w:lang w:val="lt-LT"/>
        </w:rPr>
        <w:t>sprendimo priėmimo data;</w:t>
      </w:r>
    </w:p>
    <w:p w14:paraId="769D9B0E" w14:textId="77777777" w:rsidR="00B33D13" w:rsidRPr="00215E45" w:rsidRDefault="00B33D13" w:rsidP="00A37781">
      <w:pPr>
        <w:pStyle w:val="ListParagraph"/>
        <w:numPr>
          <w:ilvl w:val="1"/>
          <w:numId w:val="11"/>
        </w:numPr>
        <w:spacing w:line="276" w:lineRule="auto"/>
        <w:jc w:val="both"/>
      </w:pPr>
      <w:r w:rsidRPr="7D3AAAF2">
        <w:t>pasiūlymo kaina, įkainis(-iai</w:t>
      </w:r>
      <w:proofErr w:type="gramStart"/>
      <w:r w:rsidRPr="7D3AAAF2">
        <w:t>);</w:t>
      </w:r>
      <w:proofErr w:type="gramEnd"/>
    </w:p>
    <w:p w14:paraId="558B8A77" w14:textId="77777777" w:rsidR="00B33D13" w:rsidRPr="00215E45" w:rsidRDefault="00B33D13" w:rsidP="00A37781">
      <w:pPr>
        <w:pStyle w:val="ListParagraph"/>
        <w:numPr>
          <w:ilvl w:val="1"/>
          <w:numId w:val="11"/>
        </w:numPr>
        <w:spacing w:line="276" w:lineRule="auto"/>
        <w:jc w:val="both"/>
        <w:rPr>
          <w:lang w:val="lt-LT"/>
        </w:rPr>
      </w:pPr>
      <w:r w:rsidRPr="00215E45">
        <w:rPr>
          <w:lang w:val="lt-LT"/>
        </w:rPr>
        <w:t>pirkimo objektas;</w:t>
      </w:r>
    </w:p>
    <w:p w14:paraId="602B88B5" w14:textId="07518CCA" w:rsidR="00F26B46" w:rsidRPr="00215E45" w:rsidRDefault="00B33D13" w:rsidP="00A37781">
      <w:pPr>
        <w:pStyle w:val="ListParagraph"/>
        <w:numPr>
          <w:ilvl w:val="1"/>
          <w:numId w:val="11"/>
        </w:numPr>
        <w:spacing w:line="276" w:lineRule="auto"/>
        <w:jc w:val="both"/>
        <w:rPr>
          <w:lang w:val="lt-LT"/>
        </w:rPr>
      </w:pPr>
      <w:r w:rsidRPr="00215E45">
        <w:rPr>
          <w:lang w:val="lt-LT"/>
        </w:rPr>
        <w:t>kiti laukai, suderinti analizės ir projektavimo etapo metu.</w:t>
      </w:r>
    </w:p>
    <w:p w14:paraId="57FBCC36" w14:textId="53154E36" w:rsidR="00DD799C"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DD799C" w:rsidRPr="00215E45">
        <w:rPr>
          <w:lang w:val="lt-LT"/>
        </w:rPr>
        <w:t xml:space="preserve"> turi būti realizuotas priminimų funkcionalumas pagal Projekto metu suderintas taisykles (pvz., priminimas dėl artėjančios vokų plėšimo procedūros).</w:t>
      </w:r>
    </w:p>
    <w:p w14:paraId="7DEC49FD" w14:textId="34CD70D1" w:rsidR="002D7B18"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2D7B18" w:rsidRPr="00215E45">
        <w:rPr>
          <w:lang w:val="lt-LT"/>
        </w:rPr>
        <w:t xml:space="preserve"> turi būti galimybė įvesti ir registruoti sutarties informaciją. Sutarties informaciją sudaro:</w:t>
      </w:r>
    </w:p>
    <w:p w14:paraId="7D609E13" w14:textId="77777777" w:rsidR="002D7B18" w:rsidRPr="00215E45" w:rsidRDefault="002D7B18" w:rsidP="00A37781">
      <w:pPr>
        <w:pStyle w:val="ListParagraph"/>
        <w:numPr>
          <w:ilvl w:val="1"/>
          <w:numId w:val="11"/>
        </w:numPr>
        <w:spacing w:line="276" w:lineRule="auto"/>
        <w:jc w:val="both"/>
        <w:rPr>
          <w:lang w:val="lt-LT"/>
        </w:rPr>
      </w:pPr>
      <w:r w:rsidRPr="00215E45">
        <w:rPr>
          <w:lang w:val="lt-LT"/>
        </w:rPr>
        <w:t>sutarties numeris ir registravimo rekvizitai;</w:t>
      </w:r>
    </w:p>
    <w:p w14:paraId="4D8DDAC2" w14:textId="77777777" w:rsidR="002D7B18" w:rsidRPr="00215E45" w:rsidRDefault="002D7B18" w:rsidP="00A37781">
      <w:pPr>
        <w:pStyle w:val="ListParagraph"/>
        <w:numPr>
          <w:ilvl w:val="1"/>
          <w:numId w:val="11"/>
        </w:numPr>
        <w:spacing w:line="276" w:lineRule="auto"/>
        <w:jc w:val="both"/>
        <w:rPr>
          <w:lang w:val="lt-LT"/>
        </w:rPr>
      </w:pPr>
      <w:r w:rsidRPr="00215E45">
        <w:rPr>
          <w:lang w:val="lt-LT"/>
        </w:rPr>
        <w:t>sutartyje nurodytas tiekėjas (-ai) ir jų rekvizitai;</w:t>
      </w:r>
    </w:p>
    <w:p w14:paraId="04960933" w14:textId="77777777" w:rsidR="002D7B18" w:rsidRPr="00215E45" w:rsidRDefault="002D7B18" w:rsidP="00A37781">
      <w:pPr>
        <w:pStyle w:val="ListParagraph"/>
        <w:numPr>
          <w:ilvl w:val="1"/>
          <w:numId w:val="11"/>
        </w:numPr>
        <w:spacing w:line="276" w:lineRule="auto"/>
        <w:jc w:val="both"/>
        <w:rPr>
          <w:lang w:val="lt-LT"/>
        </w:rPr>
      </w:pPr>
      <w:r w:rsidRPr="00215E45">
        <w:rPr>
          <w:lang w:val="lt-LT"/>
        </w:rPr>
        <w:t>perkamos prekės, paslaugos ar darbai bei tikslūs jų kiekiai (jeigu įmanoma);</w:t>
      </w:r>
    </w:p>
    <w:p w14:paraId="16927D18" w14:textId="77777777" w:rsidR="002D7B18" w:rsidRPr="00215E45" w:rsidRDefault="002D7B18" w:rsidP="00A37781">
      <w:pPr>
        <w:pStyle w:val="ListParagraph"/>
        <w:numPr>
          <w:ilvl w:val="1"/>
          <w:numId w:val="11"/>
        </w:numPr>
        <w:spacing w:line="276" w:lineRule="auto"/>
        <w:jc w:val="both"/>
        <w:rPr>
          <w:lang w:val="lt-LT"/>
        </w:rPr>
      </w:pPr>
      <w:r w:rsidRPr="00215E45">
        <w:rPr>
          <w:lang w:val="lt-LT"/>
        </w:rPr>
        <w:t>perkamų prekių, paslaugų ar darbų BVPŽ kodai;</w:t>
      </w:r>
    </w:p>
    <w:p w14:paraId="0A2BD146" w14:textId="77777777" w:rsidR="002D7B18" w:rsidRPr="00215E45" w:rsidRDefault="002D7B18" w:rsidP="00A37781">
      <w:pPr>
        <w:pStyle w:val="ListParagraph"/>
        <w:numPr>
          <w:ilvl w:val="1"/>
          <w:numId w:val="11"/>
        </w:numPr>
        <w:spacing w:line="276" w:lineRule="auto"/>
        <w:jc w:val="both"/>
        <w:rPr>
          <w:lang w:val="lt-LT"/>
        </w:rPr>
      </w:pPr>
      <w:r w:rsidRPr="00215E45">
        <w:rPr>
          <w:lang w:val="lt-LT"/>
        </w:rPr>
        <w:t>pagrindinis BVPŽ kodas, naudojamas kontrolei pagal viešųjų pirkimų planą;</w:t>
      </w:r>
    </w:p>
    <w:p w14:paraId="25EA69AE" w14:textId="77777777" w:rsidR="002D7B18" w:rsidRPr="00215E45" w:rsidRDefault="002D7B18" w:rsidP="00A37781">
      <w:pPr>
        <w:pStyle w:val="ListParagraph"/>
        <w:numPr>
          <w:ilvl w:val="1"/>
          <w:numId w:val="11"/>
        </w:numPr>
        <w:spacing w:line="276" w:lineRule="auto"/>
        <w:jc w:val="both"/>
        <w:rPr>
          <w:lang w:val="lt-LT"/>
        </w:rPr>
      </w:pPr>
      <w:r w:rsidRPr="00215E45">
        <w:rPr>
          <w:lang w:val="lt-LT"/>
        </w:rPr>
        <w:t>valiuta;</w:t>
      </w:r>
    </w:p>
    <w:p w14:paraId="096DDCBC" w14:textId="486DCE94" w:rsidR="00C82BCA" w:rsidRPr="00215E45" w:rsidRDefault="002D7B18" w:rsidP="00A37781">
      <w:pPr>
        <w:pStyle w:val="ListParagraph"/>
        <w:numPr>
          <w:ilvl w:val="1"/>
          <w:numId w:val="11"/>
        </w:numPr>
        <w:spacing w:line="276" w:lineRule="auto"/>
        <w:jc w:val="both"/>
        <w:rPr>
          <w:lang w:val="lt-LT"/>
        </w:rPr>
      </w:pPr>
      <w:r w:rsidRPr="00215E45">
        <w:rPr>
          <w:lang w:val="lt-LT"/>
        </w:rPr>
        <w:lastRenderedPageBreak/>
        <w:t>kaina, arba kainodaros taisyklės. Taip pat pagal sutartį įsigyjamoms skirtingoms pirkimo objekto sudėtinėms dalims turi būti numatyta galimybė nustatyti skirtingas kainodaros taisykles, t.y. vienoje sutartyje gali būti taikomos kelios kainodaros taisyklės, pavyzdžiui fiksuotos kainos ir fiksuoto įkainio ir pan. VM tarifas ir suma;</w:t>
      </w:r>
    </w:p>
    <w:p w14:paraId="646674B1" w14:textId="77777777" w:rsidR="00C82BCA" w:rsidRPr="00215E45" w:rsidRDefault="002D7B18" w:rsidP="00A37781">
      <w:pPr>
        <w:pStyle w:val="ListParagraph"/>
        <w:numPr>
          <w:ilvl w:val="1"/>
          <w:numId w:val="11"/>
        </w:numPr>
        <w:spacing w:line="276" w:lineRule="auto"/>
        <w:jc w:val="both"/>
        <w:rPr>
          <w:lang w:val="lt-LT"/>
        </w:rPr>
      </w:pPr>
      <w:r w:rsidRPr="00215E45">
        <w:rPr>
          <w:lang w:val="lt-LT"/>
        </w:rPr>
        <w:t>sutarties vertė su PVM ir be PVM (naudojama pirkimų pagal viešųjų pirkimų planą kontrolei);</w:t>
      </w:r>
    </w:p>
    <w:p w14:paraId="040434E6" w14:textId="77777777" w:rsidR="00C82BCA" w:rsidRPr="00215E45" w:rsidRDefault="002D7B18" w:rsidP="00A37781">
      <w:pPr>
        <w:pStyle w:val="ListParagraph"/>
        <w:numPr>
          <w:ilvl w:val="1"/>
          <w:numId w:val="11"/>
        </w:numPr>
        <w:spacing w:line="276" w:lineRule="auto"/>
        <w:jc w:val="both"/>
        <w:rPr>
          <w:lang w:val="lt-LT"/>
        </w:rPr>
      </w:pPr>
      <w:r w:rsidRPr="00215E45">
        <w:rPr>
          <w:lang w:val="lt-LT"/>
        </w:rPr>
        <w:t>atsiskaitymų ir apmokėjimo tvarka, nurodant planuojamas atsiskaitymo datas ir sumas. Atsiskaitymų ir apmokėjimo tvarka gali būti nustatoma tiek visai sutarčiai, tiek kiekvienai sutarties eilutei;</w:t>
      </w:r>
    </w:p>
    <w:p w14:paraId="64E0FFDA" w14:textId="77777777" w:rsidR="00C82BCA" w:rsidRPr="00215E45" w:rsidRDefault="002D7B18" w:rsidP="00A37781">
      <w:pPr>
        <w:pStyle w:val="ListParagraph"/>
        <w:numPr>
          <w:ilvl w:val="1"/>
          <w:numId w:val="11"/>
        </w:numPr>
        <w:spacing w:line="276" w:lineRule="auto"/>
        <w:jc w:val="both"/>
        <w:rPr>
          <w:lang w:val="lt-LT"/>
        </w:rPr>
      </w:pPr>
      <w:r w:rsidRPr="00215E45">
        <w:rPr>
          <w:lang w:val="lt-LT"/>
        </w:rPr>
        <w:t>atsiskaitymų avanso suma (jei tokia yra). Atsiskaitymų avanso suma gali būti nustatoma tiek visai sutarčiai, tiek kiekvienai sutarties eilutei;</w:t>
      </w:r>
    </w:p>
    <w:p w14:paraId="02FBC86D" w14:textId="77777777" w:rsidR="00C82BCA" w:rsidRPr="00215E45" w:rsidRDefault="002D7B18" w:rsidP="00A37781">
      <w:pPr>
        <w:pStyle w:val="ListParagraph"/>
        <w:numPr>
          <w:ilvl w:val="1"/>
          <w:numId w:val="11"/>
        </w:numPr>
        <w:spacing w:line="276" w:lineRule="auto"/>
        <w:jc w:val="both"/>
        <w:rPr>
          <w:lang w:val="lt-LT"/>
        </w:rPr>
      </w:pPr>
      <w:r w:rsidRPr="00215E45">
        <w:rPr>
          <w:lang w:val="lt-LT"/>
        </w:rPr>
        <w:t>įsipareigojimų vykdymo terminai. Įsipareigojimų įvykdymo terminai gali būti nustatomi tiek visai sutarčiai, tiek kiekvienai sutarties eilutei;</w:t>
      </w:r>
    </w:p>
    <w:p w14:paraId="42E50317" w14:textId="77777777" w:rsidR="00C82BCA" w:rsidRPr="00215E45" w:rsidRDefault="002D7B18" w:rsidP="00A37781">
      <w:pPr>
        <w:pStyle w:val="ListParagraph"/>
        <w:numPr>
          <w:ilvl w:val="1"/>
          <w:numId w:val="11"/>
        </w:numPr>
        <w:spacing w:line="276" w:lineRule="auto"/>
        <w:jc w:val="both"/>
        <w:rPr>
          <w:lang w:val="lt-LT"/>
        </w:rPr>
      </w:pPr>
      <w:r w:rsidRPr="00215E45">
        <w:rPr>
          <w:lang w:val="lt-LT"/>
        </w:rPr>
        <w:t>numatytos baudos;</w:t>
      </w:r>
    </w:p>
    <w:p w14:paraId="110888D0" w14:textId="77777777" w:rsidR="00C82BCA" w:rsidRPr="00215E45" w:rsidRDefault="002D7B18" w:rsidP="00A37781">
      <w:pPr>
        <w:pStyle w:val="ListParagraph"/>
        <w:numPr>
          <w:ilvl w:val="1"/>
          <w:numId w:val="11"/>
        </w:numPr>
        <w:spacing w:line="276" w:lineRule="auto"/>
        <w:jc w:val="both"/>
        <w:rPr>
          <w:lang w:val="lt-LT"/>
        </w:rPr>
      </w:pPr>
      <w:r w:rsidRPr="00215E45">
        <w:rPr>
          <w:lang w:val="lt-LT"/>
        </w:rPr>
        <w:t>numatyti delspinigiai už atsiskaitymų vėlavimą;</w:t>
      </w:r>
    </w:p>
    <w:p w14:paraId="1584BF0A" w14:textId="77777777" w:rsidR="00C82BCA" w:rsidRPr="00215E45" w:rsidRDefault="002D7B18" w:rsidP="00A37781">
      <w:pPr>
        <w:pStyle w:val="ListParagraph"/>
        <w:numPr>
          <w:ilvl w:val="1"/>
          <w:numId w:val="11"/>
        </w:numPr>
        <w:spacing w:line="276" w:lineRule="auto"/>
        <w:jc w:val="both"/>
        <w:rPr>
          <w:lang w:val="lt-LT"/>
        </w:rPr>
      </w:pPr>
      <w:r w:rsidRPr="00215E45">
        <w:rPr>
          <w:lang w:val="lt-LT"/>
        </w:rPr>
        <w:t>sutarties galiojimas;</w:t>
      </w:r>
    </w:p>
    <w:p w14:paraId="3B1AEE63" w14:textId="77777777" w:rsidR="00C82BCA" w:rsidRPr="00215E45" w:rsidRDefault="002D7B18" w:rsidP="00A37781">
      <w:pPr>
        <w:pStyle w:val="ListParagraph"/>
        <w:numPr>
          <w:ilvl w:val="1"/>
          <w:numId w:val="11"/>
        </w:numPr>
        <w:spacing w:line="276" w:lineRule="auto"/>
        <w:jc w:val="both"/>
        <w:rPr>
          <w:lang w:val="lt-LT"/>
        </w:rPr>
      </w:pPr>
      <w:r w:rsidRPr="00215E45">
        <w:rPr>
          <w:lang w:val="lt-LT"/>
        </w:rPr>
        <w:t>pirkimų būdas;</w:t>
      </w:r>
    </w:p>
    <w:p w14:paraId="5EDC1C23" w14:textId="77777777" w:rsidR="00C82BCA" w:rsidRPr="00215E45" w:rsidRDefault="002D7B18" w:rsidP="00A37781">
      <w:pPr>
        <w:pStyle w:val="ListParagraph"/>
        <w:numPr>
          <w:ilvl w:val="1"/>
          <w:numId w:val="11"/>
        </w:numPr>
        <w:spacing w:line="276" w:lineRule="auto"/>
        <w:jc w:val="both"/>
        <w:rPr>
          <w:lang w:val="lt-LT"/>
        </w:rPr>
      </w:pPr>
      <w:r w:rsidRPr="00215E45">
        <w:rPr>
          <w:lang w:val="lt-LT"/>
        </w:rPr>
        <w:t>sutarties tipas;</w:t>
      </w:r>
    </w:p>
    <w:p w14:paraId="21D465FE" w14:textId="77777777" w:rsidR="00C82BCA" w:rsidRPr="00215E45" w:rsidRDefault="002D7B18" w:rsidP="00A37781">
      <w:pPr>
        <w:pStyle w:val="ListParagraph"/>
        <w:numPr>
          <w:ilvl w:val="1"/>
          <w:numId w:val="11"/>
        </w:numPr>
        <w:spacing w:line="276" w:lineRule="auto"/>
        <w:jc w:val="both"/>
        <w:rPr>
          <w:lang w:val="lt-LT"/>
        </w:rPr>
      </w:pPr>
      <w:r w:rsidRPr="00215E45">
        <w:rPr>
          <w:lang w:val="lt-LT"/>
        </w:rPr>
        <w:t>dimensijos;</w:t>
      </w:r>
    </w:p>
    <w:p w14:paraId="71CEC129" w14:textId="03B3BFDE" w:rsidR="00DD799C" w:rsidRPr="00215E45" w:rsidRDefault="002D7B18" w:rsidP="00A37781">
      <w:pPr>
        <w:pStyle w:val="ListParagraph"/>
        <w:numPr>
          <w:ilvl w:val="1"/>
          <w:numId w:val="11"/>
        </w:numPr>
        <w:spacing w:line="276" w:lineRule="auto"/>
        <w:jc w:val="both"/>
        <w:rPr>
          <w:lang w:val="lt-LT"/>
        </w:rPr>
      </w:pPr>
      <w:r w:rsidRPr="00215E45">
        <w:rPr>
          <w:lang w:val="lt-LT"/>
        </w:rPr>
        <w:t>atsakingas už sutarties vykdymą darbuotojas iš sąrašo;</w:t>
      </w:r>
    </w:p>
    <w:p w14:paraId="64769053" w14:textId="338BB711" w:rsidR="00C82BCA" w:rsidRPr="00215E45" w:rsidRDefault="00C82BCA" w:rsidP="00A37781">
      <w:pPr>
        <w:pStyle w:val="ListParagraph"/>
        <w:numPr>
          <w:ilvl w:val="1"/>
          <w:numId w:val="11"/>
        </w:numPr>
        <w:spacing w:line="276" w:lineRule="auto"/>
        <w:jc w:val="both"/>
        <w:rPr>
          <w:lang w:val="lt-LT"/>
        </w:rPr>
      </w:pPr>
      <w:r w:rsidRPr="00215E45">
        <w:rPr>
          <w:lang w:val="lt-LT"/>
        </w:rPr>
        <w:t>kiti laukai, suderinti analizės ir projektavimo etapo metu.</w:t>
      </w:r>
    </w:p>
    <w:p w14:paraId="45D9FBD0" w14:textId="4A290102" w:rsidR="003355D2" w:rsidRPr="00215E45" w:rsidRDefault="00786B74" w:rsidP="003355D2">
      <w:pPr>
        <w:pStyle w:val="ListParagraph"/>
        <w:numPr>
          <w:ilvl w:val="0"/>
          <w:numId w:val="11"/>
        </w:numPr>
        <w:spacing w:line="276" w:lineRule="auto"/>
        <w:ind w:left="709" w:hanging="709"/>
        <w:jc w:val="both"/>
        <w:rPr>
          <w:lang w:val="lt-LT"/>
        </w:rPr>
      </w:pPr>
      <w:r>
        <w:rPr>
          <w:lang w:val="lt-LT"/>
        </w:rPr>
        <w:t xml:space="preserve">BPVKS </w:t>
      </w:r>
      <w:r w:rsidR="00087EEB" w:rsidRPr="00215E45">
        <w:rPr>
          <w:lang w:val="lt-LT"/>
        </w:rPr>
        <w:t xml:space="preserve"> turi būti numatyta galimybė </w:t>
      </w:r>
      <w:r w:rsidR="00605922" w:rsidRPr="00215E45">
        <w:rPr>
          <w:lang w:val="lt-LT"/>
        </w:rPr>
        <w:t xml:space="preserve">įvesti </w:t>
      </w:r>
      <w:r w:rsidR="001D2D03" w:rsidRPr="00215E45">
        <w:rPr>
          <w:lang w:val="lt-LT"/>
        </w:rPr>
        <w:t>tiek turimas/vykdomas sutartis, tiek naujas.</w:t>
      </w:r>
    </w:p>
    <w:p w14:paraId="5C5B78E1" w14:textId="215C84C6" w:rsidR="00C82BCA"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18690C" w:rsidRPr="00215E45">
        <w:rPr>
          <w:lang w:val="lt-LT"/>
        </w:rPr>
        <w:t xml:space="preserve"> pirkimo sutarčių</w:t>
      </w:r>
      <w:r w:rsidR="00CB3915" w:rsidRPr="00215E45">
        <w:rPr>
          <w:lang w:val="lt-LT"/>
        </w:rPr>
        <w:t xml:space="preserve"> įvedimo</w:t>
      </w:r>
      <w:r w:rsidR="0018690C" w:rsidRPr="00215E45">
        <w:rPr>
          <w:lang w:val="lt-LT"/>
        </w:rPr>
        <w:t xml:space="preserve"> ir pirkimo sąskaitų faktūrų </w:t>
      </w:r>
      <w:r w:rsidR="00CB3915" w:rsidRPr="00215E45">
        <w:rPr>
          <w:lang w:val="lt-LT"/>
        </w:rPr>
        <w:t>priskyrimo</w:t>
      </w:r>
      <w:r w:rsidR="0018690C" w:rsidRPr="00215E45">
        <w:rPr>
          <w:lang w:val="lt-LT"/>
        </w:rPr>
        <w:t xml:space="preserve"> metu turi būti realizuota automatinė įvedamų prekių/paslaugų kiekio ir/ar sumų paskirstymo pagal visas naudojamas dimensijas/dimensijų reikšmes arba/ir visas naudojamas dimensijų kombinacijas/dimensijų kombinacijų reikšmes funkcija.</w:t>
      </w:r>
    </w:p>
    <w:p w14:paraId="72DBDD78" w14:textId="3FACA334" w:rsidR="0018690C"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FD3643" w:rsidRPr="00215E45">
        <w:rPr>
          <w:lang w:val="lt-LT"/>
        </w:rPr>
        <w:t xml:space="preserve"> turi būti galimybė sutarties registravimo nepriklausomai, ar ji yra sudaryta pagal pirkimo planą ar ne, metu vykdyti numatomos sutarties sumos be PVM pakankamumo patvirtintame pirkimų plane BVPŽ kodui nurodytai ir inicijuotuose bei įvykdytuose pirkimuose nepanaudotai sumai kontrolę. Esant neatitikimų, turi būti informuojamas Sistemos naudotojas</w:t>
      </w:r>
      <w:r w:rsidR="00272EFA" w:rsidRPr="00215E45">
        <w:rPr>
          <w:lang w:val="lt-LT"/>
        </w:rPr>
        <w:t>.</w:t>
      </w:r>
    </w:p>
    <w:p w14:paraId="546A0210" w14:textId="0FD83E25" w:rsidR="00272EFA"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272EFA" w:rsidRPr="00215E45">
        <w:rPr>
          <w:lang w:val="lt-LT"/>
        </w:rPr>
        <w:t xml:space="preserve"> turi būti galimybė pagal suderintas taisykles registruoti jau sudarytos pirkimo sutarties nutraukimą (nurodant priežastis) ir automatiškai atstatyti su šia sutartimi susietą pirkimo plano vykdymą, biudžete anuliuoti pinigų rezervavimą, jei toks buvo atliktas. Pirkimų planas ir biudžetas turi būti atstatyti įvertinus jau įvykdytą sutarties apimtį, kas savo ruožtu turi būti įvertinta atliekant plano ir biudžeto vykdymo kontrolę.</w:t>
      </w:r>
    </w:p>
    <w:p w14:paraId="105858CE" w14:textId="01AC995A" w:rsidR="009800F8"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9800F8" w:rsidRPr="00215E45">
        <w:rPr>
          <w:lang w:val="lt-LT"/>
        </w:rPr>
        <w:t xml:space="preserve"> turi būti galimybė registruoti dėl įvairių priežasčių neįvykusį pirkimą, pasirenkant priežastį iš klasifikatoriaus.</w:t>
      </w:r>
    </w:p>
    <w:p w14:paraId="75003CDE" w14:textId="3D242428" w:rsidR="000939BC"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0939BC" w:rsidRPr="00215E45">
        <w:rPr>
          <w:lang w:val="lt-LT"/>
        </w:rPr>
        <w:t xml:space="preserve"> turi būti galimybė ekrane ir aptartos formos ataskaitose sekti pirkimo sutarčių vykdymą, pasirenkant sutartis pagal padalinį (pirkimų iniciatorių), dimensijas, dimensijų kombinacijas, kitus sutarties rekvizitus, gaunant informaciją apie sutarties būseną, sumas sąskaitose faktūrose, apmokėtas sumas ir neapmokėtas sumas.</w:t>
      </w:r>
    </w:p>
    <w:p w14:paraId="23A440FD" w14:textId="485F710A" w:rsidR="00073C52" w:rsidRPr="00215E45" w:rsidRDefault="00786B74" w:rsidP="00E624A1">
      <w:pPr>
        <w:pStyle w:val="ListParagraph"/>
        <w:numPr>
          <w:ilvl w:val="0"/>
          <w:numId w:val="11"/>
        </w:numPr>
        <w:spacing w:line="276" w:lineRule="auto"/>
        <w:ind w:hanging="720"/>
        <w:jc w:val="both"/>
        <w:rPr>
          <w:lang w:val="lt-LT"/>
        </w:rPr>
      </w:pPr>
      <w:r>
        <w:rPr>
          <w:lang w:val="lt-LT"/>
        </w:rPr>
        <w:lastRenderedPageBreak/>
        <w:t xml:space="preserve">BPVKS </w:t>
      </w:r>
      <w:r w:rsidR="00073C52" w:rsidRPr="00215E45">
        <w:rPr>
          <w:lang w:val="lt-LT"/>
        </w:rPr>
        <w:t xml:space="preserve"> turi būti galimybė sekti sutarčių galiojimo terminus pagal nurodytą laikotarpį, atsakingą už sutarties vykdymą darbuotoją, padalinį, biudžeto vykdytoją, dimensijas, kitus rekvizitus atitinkamai Sistemos priemonėmis informuojant apie sutarties pabaigą</w:t>
      </w:r>
      <w:r w:rsidR="00AC6F23" w:rsidRPr="00215E45">
        <w:rPr>
          <w:lang w:val="lt-LT"/>
        </w:rPr>
        <w:t>.</w:t>
      </w:r>
    </w:p>
    <w:p w14:paraId="6CBC968E" w14:textId="271376B6" w:rsidR="00AC6F23"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AC6F23" w:rsidRPr="00215E45">
        <w:rPr>
          <w:lang w:val="lt-LT"/>
        </w:rPr>
        <w:t xml:space="preserve"> turi būti galimybė suformuoti pirkimų planą pasirinktam laikotarpiui įvertinant sumų pasiskirstymą pagal metus.</w:t>
      </w:r>
    </w:p>
    <w:p w14:paraId="552A6270" w14:textId="00E1B2EB" w:rsidR="00573A92"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573A92" w:rsidRPr="00215E45">
        <w:rPr>
          <w:lang w:val="lt-LT"/>
        </w:rPr>
        <w:t xml:space="preserve"> turi būti galimybė automatiškai remiantis įvestu pirkimo poreikiu ir pirkimo plano sudarymo taisyklėmis suformuoti pirkimo plano variantą, kurį galima redaguoti (pirkimo poreikio duomenys sugrupuoti pagal BVPŽ, atlikti verčių patikrinimai ir pan.).</w:t>
      </w:r>
    </w:p>
    <w:p w14:paraId="3DABC0A8" w14:textId="359D1547" w:rsidR="0014456D"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14456D" w:rsidRPr="00215E45">
        <w:rPr>
          <w:lang w:val="lt-LT"/>
        </w:rPr>
        <w:t xml:space="preserve"> turi būti galimybė nurodyti pirkimo planų būsenas.</w:t>
      </w:r>
    </w:p>
    <w:p w14:paraId="5F221DCC" w14:textId="28549E15" w:rsidR="000A541C"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0A541C" w:rsidRPr="00215E45">
        <w:rPr>
          <w:lang w:val="lt-LT"/>
        </w:rPr>
        <w:t xml:space="preserve"> teises turinčiam naudotojui turi būti galimybė keisti (tikslinti) pirkimų plane kiekvieną pirkimo eilutę, pagal pirkimo eilutės informaciją (pavyzdžiui, galima keisti (tikslinti) prekės, paslaugos ar darbų kodus pagal Bendrąjį viešųjų pirkimų žodyną, prekės, paslaugos ar darbų pavadinimą, planuojamą viešojo pirkimo vertę ir t.t.).</w:t>
      </w:r>
    </w:p>
    <w:p w14:paraId="1EB16684" w14:textId="5043F34A" w:rsidR="00D159E7" w:rsidRPr="00215E45" w:rsidRDefault="00786B74" w:rsidP="00E624A1">
      <w:pPr>
        <w:pStyle w:val="ListParagraph"/>
        <w:numPr>
          <w:ilvl w:val="0"/>
          <w:numId w:val="11"/>
        </w:numPr>
        <w:spacing w:line="276" w:lineRule="auto"/>
        <w:ind w:hanging="720"/>
        <w:jc w:val="both"/>
        <w:rPr>
          <w:lang w:val="lt-LT"/>
        </w:rPr>
      </w:pPr>
      <w:r>
        <w:rPr>
          <w:lang w:val="lt-LT"/>
        </w:rPr>
        <w:t xml:space="preserve">BPVKS </w:t>
      </w:r>
      <w:r w:rsidR="00D159E7" w:rsidRPr="00215E45">
        <w:rPr>
          <w:lang w:val="lt-LT"/>
        </w:rPr>
        <w:t xml:space="preserve"> turi būti galimybė atlikti pirkimo plano atitikimo biudžetui (pajamų/sąnaudų ir įplaukų/išlaidų), įvertinant įvykdytus ir vykdomus pirkimus, kontrolę ir tvirtinimą.</w:t>
      </w:r>
    </w:p>
    <w:p w14:paraId="334931CA" w14:textId="77777777" w:rsidR="008B6D41" w:rsidRPr="00215E45" w:rsidRDefault="008B6D41" w:rsidP="00513333">
      <w:pPr>
        <w:jc w:val="both"/>
        <w:rPr>
          <w:lang w:val="lt-LT"/>
        </w:rPr>
      </w:pPr>
    </w:p>
    <w:p w14:paraId="474AD3F5" w14:textId="77777777" w:rsidR="00BE5BBD" w:rsidRPr="00215E45" w:rsidRDefault="00BE5BBD" w:rsidP="00BE5BBD">
      <w:pPr>
        <w:pStyle w:val="Heading3"/>
        <w:jc w:val="both"/>
        <w:rPr>
          <w:rFonts w:cs="Times New Roman"/>
          <w:lang w:val="lt-LT"/>
        </w:rPr>
      </w:pPr>
      <w:bookmarkStart w:id="24" w:name="_Toc184217151"/>
      <w:bookmarkStart w:id="25" w:name="_Toc187678600"/>
      <w:r w:rsidRPr="00215E45">
        <w:rPr>
          <w:rFonts w:cs="Times New Roman"/>
          <w:lang w:val="lt-LT"/>
        </w:rPr>
        <w:t>Reikalavimai ataskaitų moduliui</w:t>
      </w:r>
      <w:bookmarkEnd w:id="24"/>
      <w:bookmarkEnd w:id="25"/>
    </w:p>
    <w:p w14:paraId="1CB23F90" w14:textId="1A8DDAA3" w:rsidR="00BE5BBD" w:rsidRPr="00215E45" w:rsidRDefault="00BE5BBD" w:rsidP="00BE5BBD">
      <w:pPr>
        <w:pStyle w:val="ListParagraph"/>
        <w:numPr>
          <w:ilvl w:val="0"/>
          <w:numId w:val="11"/>
        </w:numPr>
        <w:spacing w:line="276" w:lineRule="auto"/>
        <w:ind w:hanging="720"/>
        <w:jc w:val="both"/>
        <w:rPr>
          <w:lang w:val="lt-LT"/>
        </w:rPr>
      </w:pPr>
      <w:r w:rsidRPr="00215E45">
        <w:rPr>
          <w:lang w:val="lt-LT"/>
        </w:rPr>
        <w:t>Turi būti sukurtas BPVKS ataskaitų modulis, sudarantis galimybę generuoti įvairias ataskaitas, jas peržiūrėti ir atsisiųsti.</w:t>
      </w:r>
    </w:p>
    <w:p w14:paraId="7D3D3DD1" w14:textId="19212861" w:rsidR="00BE5BBD" w:rsidRPr="00215E45" w:rsidRDefault="00BE5BBD" w:rsidP="00BE5BBD">
      <w:pPr>
        <w:pStyle w:val="ListParagraph"/>
        <w:numPr>
          <w:ilvl w:val="0"/>
          <w:numId w:val="11"/>
        </w:numPr>
        <w:spacing w:line="276" w:lineRule="auto"/>
        <w:ind w:hanging="720"/>
        <w:jc w:val="both"/>
        <w:rPr>
          <w:lang w:val="lt-LT"/>
        </w:rPr>
      </w:pPr>
      <w:r w:rsidRPr="00215E45">
        <w:rPr>
          <w:lang w:val="lt-LT"/>
        </w:rPr>
        <w:t>Diegėjas turi bendrai realizuoti iki 20 ataskaitų, kurios turi būti apibrėžtos ir detalizuotos analizės ir projektavimo metu su Perkančiąja organizacija.</w:t>
      </w:r>
    </w:p>
    <w:p w14:paraId="31797835" w14:textId="77777777" w:rsidR="00BE5BBD" w:rsidRPr="00215E45" w:rsidRDefault="00BE5BBD" w:rsidP="00BE5BBD">
      <w:pPr>
        <w:pStyle w:val="ListParagraph"/>
        <w:numPr>
          <w:ilvl w:val="0"/>
          <w:numId w:val="11"/>
        </w:numPr>
        <w:spacing w:line="276" w:lineRule="auto"/>
        <w:ind w:hanging="720"/>
        <w:jc w:val="both"/>
        <w:rPr>
          <w:lang w:val="lt-LT"/>
        </w:rPr>
      </w:pPr>
      <w:r w:rsidRPr="00215E45">
        <w:rPr>
          <w:lang w:val="lt-LT"/>
        </w:rPr>
        <w:t>Turi būti galimybė atfiltruoti visų ataskaitų duomenų imtį tiek pagal visus ataskaitos stulpelius, tiek pagal papildomus ataskaitų filtrus, kuriuos Diegėjas turi apibrėžti kiekvienai ataskaitai detalios analizės metu.</w:t>
      </w:r>
    </w:p>
    <w:p w14:paraId="1C0557B5" w14:textId="77777777" w:rsidR="00BE5BBD" w:rsidRPr="00215E45" w:rsidRDefault="00BE5BBD" w:rsidP="00BE5BBD">
      <w:pPr>
        <w:pStyle w:val="ListParagraph"/>
        <w:numPr>
          <w:ilvl w:val="0"/>
          <w:numId w:val="11"/>
        </w:numPr>
        <w:spacing w:line="276" w:lineRule="auto"/>
        <w:ind w:hanging="720"/>
        <w:jc w:val="both"/>
        <w:rPr>
          <w:lang w:val="lt-LT"/>
        </w:rPr>
      </w:pPr>
      <w:r w:rsidRPr="00215E45">
        <w:rPr>
          <w:lang w:val="lt-LT"/>
        </w:rPr>
        <w:t>Kiekvienas naudotojas turi galėti išsaugoti ataskaitas, suformuotas pagal asmeninius nustatymus.</w:t>
      </w:r>
    </w:p>
    <w:p w14:paraId="1402750D" w14:textId="77777777" w:rsidR="00BE5BBD" w:rsidRPr="00215E45" w:rsidRDefault="00BE5BBD" w:rsidP="00BE5BBD">
      <w:pPr>
        <w:pStyle w:val="ListParagraph"/>
        <w:numPr>
          <w:ilvl w:val="0"/>
          <w:numId w:val="11"/>
        </w:numPr>
        <w:spacing w:line="276" w:lineRule="auto"/>
        <w:ind w:hanging="720"/>
        <w:jc w:val="both"/>
        <w:rPr>
          <w:lang w:val="lt-LT"/>
        </w:rPr>
      </w:pPr>
      <w:r w:rsidRPr="00215E45">
        <w:rPr>
          <w:lang w:val="lt-LT"/>
        </w:rPr>
        <w:t>Turi būti galimybė rūšiuoti visų ataskaitų duomenis pagal stulpelių reikšmes didėjimo ir mažėjimo tvarka.</w:t>
      </w:r>
    </w:p>
    <w:p w14:paraId="3D513356" w14:textId="77777777" w:rsidR="00BE5BBD" w:rsidRPr="00215E45" w:rsidRDefault="00BE5BBD" w:rsidP="00BE5BBD">
      <w:pPr>
        <w:pStyle w:val="ListParagraph"/>
        <w:numPr>
          <w:ilvl w:val="0"/>
          <w:numId w:val="11"/>
        </w:numPr>
        <w:spacing w:line="276" w:lineRule="auto"/>
        <w:ind w:hanging="720"/>
        <w:jc w:val="both"/>
        <w:rPr>
          <w:lang w:val="lt-LT"/>
        </w:rPr>
      </w:pPr>
      <w:r w:rsidRPr="00215E45">
        <w:rPr>
          <w:lang w:val="lt-LT"/>
        </w:rPr>
        <w:t>Turi būti galimybė eksportuoti ataskaitas į .csv, .xlsx, pdf ar lygiaverčiais formatais (eksportuojamo formato pasirinkimai gali kisti priklausomai nuo eksportuojamos ataskaitos tipo).</w:t>
      </w:r>
    </w:p>
    <w:p w14:paraId="6F2B4C3F" w14:textId="77777777" w:rsidR="00BE5BBD" w:rsidRPr="00215E45" w:rsidRDefault="00BE5BBD" w:rsidP="00BE5BBD">
      <w:pPr>
        <w:pStyle w:val="Heading3"/>
        <w:jc w:val="both"/>
        <w:rPr>
          <w:rFonts w:cs="Times New Roman"/>
          <w:lang w:val="lt-LT"/>
        </w:rPr>
      </w:pPr>
      <w:bookmarkStart w:id="26" w:name="_Toc184217152"/>
      <w:bookmarkStart w:id="27" w:name="_Toc187678601"/>
      <w:r w:rsidRPr="00215E45">
        <w:rPr>
          <w:rFonts w:cs="Times New Roman"/>
          <w:lang w:val="lt-LT"/>
        </w:rPr>
        <w:t>Reikalavimai integracinių sąsajų realizavimui</w:t>
      </w:r>
      <w:bookmarkEnd w:id="26"/>
      <w:bookmarkEnd w:id="27"/>
    </w:p>
    <w:p w14:paraId="6B18FD34" w14:textId="0CF86CFC" w:rsidR="00BE5BBD" w:rsidRDefault="00BE5BBD" w:rsidP="00BE5BBD">
      <w:pPr>
        <w:pStyle w:val="ListParagraph"/>
        <w:numPr>
          <w:ilvl w:val="0"/>
          <w:numId w:val="11"/>
        </w:numPr>
        <w:spacing w:line="276" w:lineRule="auto"/>
        <w:ind w:hanging="720"/>
        <w:jc w:val="both"/>
        <w:rPr>
          <w:lang w:val="lt-LT"/>
        </w:rPr>
      </w:pPr>
      <w:r w:rsidRPr="00215E45">
        <w:rPr>
          <w:lang w:val="lt-LT"/>
        </w:rPr>
        <w:t>Žemiau esančioje lentelėje yra pateikiamos BPVKS konfigūravimo metu realizuotinos integracinės sąsajos.</w:t>
      </w:r>
    </w:p>
    <w:p w14:paraId="01C3A8AA" w14:textId="72AC683C" w:rsidR="001B2838" w:rsidRPr="00215E45" w:rsidRDefault="001B2838" w:rsidP="00BE5BBD">
      <w:pPr>
        <w:pStyle w:val="ListParagraph"/>
        <w:numPr>
          <w:ilvl w:val="0"/>
          <w:numId w:val="11"/>
        </w:numPr>
        <w:spacing w:line="276" w:lineRule="auto"/>
        <w:ind w:hanging="720"/>
        <w:jc w:val="both"/>
        <w:rPr>
          <w:lang w:val="lt-LT"/>
        </w:rPr>
      </w:pPr>
      <w:r>
        <w:rPr>
          <w:lang w:val="lt-LT"/>
        </w:rPr>
        <w:t>BPVKS</w:t>
      </w:r>
      <w:r w:rsidRPr="001B2838">
        <w:rPr>
          <w:lang w:val="lt-LT"/>
        </w:rPr>
        <w:t xml:space="preserve"> duomenų mainai su informacinėmis sistemomis turi būti vykdomi per</w:t>
      </w:r>
      <w:r>
        <w:rPr>
          <w:lang w:val="lt-LT"/>
        </w:rPr>
        <w:t xml:space="preserve"> API.</w:t>
      </w:r>
    </w:p>
    <w:p w14:paraId="38B69885" w14:textId="230F9349" w:rsidR="00BE5BBD" w:rsidRPr="00215E45" w:rsidRDefault="00BE5BBD" w:rsidP="00BE5BBD">
      <w:pPr>
        <w:pStyle w:val="ListParagraph"/>
        <w:numPr>
          <w:ilvl w:val="0"/>
          <w:numId w:val="11"/>
        </w:numPr>
        <w:spacing w:line="276" w:lineRule="auto"/>
        <w:ind w:hanging="720"/>
        <w:jc w:val="both"/>
        <w:rPr>
          <w:lang w:val="lt-LT"/>
        </w:rPr>
      </w:pPr>
      <w:r w:rsidRPr="00215E45">
        <w:rPr>
          <w:lang w:val="lt-LT"/>
        </w:rPr>
        <w:t>Diegėjas analizės ir projektavimo metu su Perkančiąją organizacija turės suderinti perduodamų ar gaunamų duomenų apimtis bei duomenų apsikeitimo taisykles, dalyvauti susitikimuose su integruojamų informacinių sistemų ar registrų tvarkytojais, bei parengti ar įvertinti duomenų mainų sutarčių priedus aprašančius integracijos apimtis.</w:t>
      </w:r>
    </w:p>
    <w:p w14:paraId="5005FE0F" w14:textId="77777777" w:rsidR="00BE5BBD" w:rsidRPr="00215E45" w:rsidRDefault="00BE5BBD" w:rsidP="00BE5BBD">
      <w:pPr>
        <w:spacing w:line="276" w:lineRule="auto"/>
        <w:jc w:val="both"/>
        <w:rPr>
          <w:lang w:val="lt-LT"/>
        </w:rPr>
      </w:pPr>
    </w:p>
    <w:p w14:paraId="3CBBFB5B" w14:textId="75CF783C" w:rsidR="008B6D41" w:rsidRPr="00215E45" w:rsidRDefault="007A4BBE" w:rsidP="00BE5BBD">
      <w:pPr>
        <w:jc w:val="both"/>
        <w:rPr>
          <w:lang w:val="lt-LT"/>
        </w:rPr>
      </w:pPr>
      <w:r>
        <w:rPr>
          <w:lang w:val="lt-LT"/>
        </w:rPr>
        <w:lastRenderedPageBreak/>
        <w:t>2</w:t>
      </w:r>
      <w:r w:rsidR="00BE5BBD" w:rsidRPr="00215E45">
        <w:rPr>
          <w:lang w:val="lt-LT"/>
        </w:rPr>
        <w:t xml:space="preserve"> lentelė. Sąsajos su kitomis informacinėmis sistemomis</w:t>
      </w:r>
    </w:p>
    <w:tbl>
      <w:tblPr>
        <w:tblStyle w:val="TableGrid"/>
        <w:tblW w:w="9918" w:type="dxa"/>
        <w:tblLayout w:type="fixed"/>
        <w:tblLook w:val="04A0" w:firstRow="1" w:lastRow="0" w:firstColumn="1" w:lastColumn="0" w:noHBand="0" w:noVBand="1"/>
      </w:tblPr>
      <w:tblGrid>
        <w:gridCol w:w="846"/>
        <w:gridCol w:w="2116"/>
        <w:gridCol w:w="1286"/>
        <w:gridCol w:w="2552"/>
        <w:gridCol w:w="3118"/>
      </w:tblGrid>
      <w:tr w:rsidR="00FD37D2" w:rsidRPr="007A055C" w14:paraId="29494BA5" w14:textId="77777777" w:rsidTr="00FD37D2">
        <w:tc>
          <w:tcPr>
            <w:tcW w:w="846" w:type="dxa"/>
            <w:tcBorders>
              <w:top w:val="single" w:sz="4" w:space="0" w:color="auto"/>
              <w:left w:val="single" w:sz="4" w:space="0" w:color="auto"/>
              <w:bottom w:val="single" w:sz="4" w:space="0" w:color="auto"/>
              <w:right w:val="single" w:sz="4" w:space="0" w:color="auto"/>
            </w:tcBorders>
            <w:hideMark/>
          </w:tcPr>
          <w:p w14:paraId="40944D58" w14:textId="77777777" w:rsidR="00FD37D2" w:rsidRPr="00215E45" w:rsidRDefault="00FD37D2" w:rsidP="007731EA">
            <w:pPr>
              <w:spacing w:line="276" w:lineRule="auto"/>
              <w:jc w:val="both"/>
              <w:rPr>
                <w:b/>
                <w:bCs/>
                <w:lang w:val="lt-LT"/>
              </w:rPr>
            </w:pPr>
            <w:r w:rsidRPr="00215E45">
              <w:rPr>
                <w:b/>
                <w:bCs/>
                <w:lang w:val="lt-LT"/>
              </w:rPr>
              <w:t>Nr.</w:t>
            </w:r>
          </w:p>
        </w:tc>
        <w:tc>
          <w:tcPr>
            <w:tcW w:w="2116" w:type="dxa"/>
            <w:tcBorders>
              <w:top w:val="single" w:sz="4" w:space="0" w:color="auto"/>
              <w:left w:val="single" w:sz="4" w:space="0" w:color="auto"/>
              <w:bottom w:val="single" w:sz="4" w:space="0" w:color="auto"/>
              <w:right w:val="single" w:sz="4" w:space="0" w:color="auto"/>
            </w:tcBorders>
            <w:hideMark/>
          </w:tcPr>
          <w:p w14:paraId="1467F566" w14:textId="77777777" w:rsidR="00FD37D2" w:rsidRPr="00215E45" w:rsidRDefault="00FD37D2" w:rsidP="007731EA">
            <w:pPr>
              <w:spacing w:line="276" w:lineRule="auto"/>
              <w:jc w:val="both"/>
              <w:rPr>
                <w:b/>
                <w:bCs/>
                <w:lang w:val="lt-LT"/>
              </w:rPr>
            </w:pPr>
            <w:r w:rsidRPr="00215E45">
              <w:rPr>
                <w:b/>
                <w:bCs/>
                <w:lang w:val="lt-LT"/>
              </w:rPr>
              <w:t>Informacinė sistema / registras</w:t>
            </w:r>
          </w:p>
        </w:tc>
        <w:tc>
          <w:tcPr>
            <w:tcW w:w="1286" w:type="dxa"/>
            <w:tcBorders>
              <w:top w:val="single" w:sz="4" w:space="0" w:color="auto"/>
              <w:left w:val="single" w:sz="4" w:space="0" w:color="auto"/>
              <w:bottom w:val="single" w:sz="4" w:space="0" w:color="auto"/>
              <w:right w:val="single" w:sz="4" w:space="0" w:color="auto"/>
            </w:tcBorders>
            <w:hideMark/>
          </w:tcPr>
          <w:p w14:paraId="733E0805" w14:textId="77777777" w:rsidR="00FD37D2" w:rsidRPr="00215E45" w:rsidRDefault="00FD37D2" w:rsidP="007731EA">
            <w:pPr>
              <w:spacing w:line="276" w:lineRule="auto"/>
              <w:jc w:val="both"/>
              <w:rPr>
                <w:b/>
                <w:bCs/>
                <w:lang w:val="lt-LT"/>
              </w:rPr>
            </w:pPr>
            <w:r w:rsidRPr="00215E45">
              <w:rPr>
                <w:b/>
                <w:bCs/>
                <w:lang w:val="lt-LT"/>
              </w:rPr>
              <w:t>Duomenų perdavimo kryptis</w:t>
            </w:r>
          </w:p>
        </w:tc>
        <w:tc>
          <w:tcPr>
            <w:tcW w:w="2552" w:type="dxa"/>
            <w:tcBorders>
              <w:top w:val="single" w:sz="4" w:space="0" w:color="auto"/>
              <w:left w:val="single" w:sz="4" w:space="0" w:color="auto"/>
              <w:bottom w:val="single" w:sz="4" w:space="0" w:color="auto"/>
              <w:right w:val="single" w:sz="4" w:space="0" w:color="auto"/>
            </w:tcBorders>
            <w:hideMark/>
          </w:tcPr>
          <w:p w14:paraId="2DC689F9" w14:textId="77777777" w:rsidR="00FD37D2" w:rsidRPr="00215E45" w:rsidRDefault="00FD37D2" w:rsidP="007731EA">
            <w:pPr>
              <w:spacing w:line="276" w:lineRule="auto"/>
              <w:jc w:val="both"/>
              <w:rPr>
                <w:b/>
                <w:bCs/>
                <w:lang w:val="lt-LT"/>
              </w:rPr>
            </w:pPr>
            <w:r w:rsidRPr="00215E45">
              <w:rPr>
                <w:b/>
                <w:bCs/>
                <w:lang w:val="lt-LT"/>
              </w:rPr>
              <w:t>Integracijos tikslas</w:t>
            </w:r>
          </w:p>
        </w:tc>
        <w:tc>
          <w:tcPr>
            <w:tcW w:w="3118" w:type="dxa"/>
            <w:tcBorders>
              <w:top w:val="single" w:sz="4" w:space="0" w:color="auto"/>
              <w:left w:val="single" w:sz="4" w:space="0" w:color="auto"/>
              <w:bottom w:val="single" w:sz="4" w:space="0" w:color="auto"/>
              <w:right w:val="single" w:sz="4" w:space="0" w:color="auto"/>
            </w:tcBorders>
            <w:hideMark/>
          </w:tcPr>
          <w:p w14:paraId="34A7ED59" w14:textId="77777777" w:rsidR="00FD37D2" w:rsidRPr="00215E45" w:rsidRDefault="00FD37D2" w:rsidP="007731EA">
            <w:pPr>
              <w:spacing w:line="276" w:lineRule="auto"/>
              <w:jc w:val="both"/>
              <w:rPr>
                <w:b/>
                <w:bCs/>
                <w:lang w:val="lt-LT"/>
              </w:rPr>
            </w:pPr>
            <w:r w:rsidRPr="00215E45">
              <w:rPr>
                <w:b/>
                <w:bCs/>
                <w:lang w:val="lt-LT"/>
              </w:rPr>
              <w:t>Gaunamų ar perduodamų duomenų aprašymas</w:t>
            </w:r>
          </w:p>
        </w:tc>
      </w:tr>
      <w:tr w:rsidR="0098464A" w:rsidRPr="007A055C" w14:paraId="42736AE7" w14:textId="77777777" w:rsidTr="00FD37D2">
        <w:trPr>
          <w:trHeight w:val="217"/>
        </w:trPr>
        <w:tc>
          <w:tcPr>
            <w:tcW w:w="846" w:type="dxa"/>
            <w:tcBorders>
              <w:top w:val="single" w:sz="4" w:space="0" w:color="auto"/>
              <w:left w:val="single" w:sz="4" w:space="0" w:color="auto"/>
              <w:bottom w:val="single" w:sz="4" w:space="0" w:color="auto"/>
              <w:right w:val="single" w:sz="4" w:space="0" w:color="auto"/>
            </w:tcBorders>
          </w:tcPr>
          <w:p w14:paraId="286DE087" w14:textId="77777777" w:rsidR="0098464A" w:rsidRPr="00215E45" w:rsidRDefault="0098464A" w:rsidP="0098464A">
            <w:pPr>
              <w:pStyle w:val="ListParagraph"/>
              <w:numPr>
                <w:ilvl w:val="0"/>
                <w:numId w:val="11"/>
              </w:numPr>
              <w:spacing w:line="276" w:lineRule="auto"/>
              <w:ind w:left="0" w:firstLine="0"/>
              <w:jc w:val="both"/>
              <w:rPr>
                <w:lang w:val="lt-LT"/>
              </w:rPr>
            </w:pPr>
          </w:p>
        </w:tc>
        <w:tc>
          <w:tcPr>
            <w:tcW w:w="2116" w:type="dxa"/>
            <w:vMerge w:val="restart"/>
            <w:tcBorders>
              <w:top w:val="single" w:sz="4" w:space="0" w:color="auto"/>
              <w:left w:val="single" w:sz="4" w:space="0" w:color="auto"/>
              <w:right w:val="single" w:sz="4" w:space="0" w:color="auto"/>
            </w:tcBorders>
            <w:hideMark/>
          </w:tcPr>
          <w:p w14:paraId="1A4B5B09" w14:textId="77777777" w:rsidR="0098464A" w:rsidRPr="00215E45" w:rsidRDefault="0098464A" w:rsidP="0098464A">
            <w:pPr>
              <w:spacing w:line="276" w:lineRule="auto"/>
              <w:jc w:val="both"/>
              <w:rPr>
                <w:lang w:val="lt-LT"/>
              </w:rPr>
            </w:pPr>
            <w:r w:rsidRPr="00215E45">
              <w:rPr>
                <w:lang w:val="lt-LT"/>
              </w:rPr>
              <w:t>FABIS/VBAMS</w:t>
            </w:r>
          </w:p>
        </w:tc>
        <w:tc>
          <w:tcPr>
            <w:tcW w:w="1286" w:type="dxa"/>
            <w:tcBorders>
              <w:top w:val="single" w:sz="4" w:space="0" w:color="auto"/>
              <w:left w:val="single" w:sz="4" w:space="0" w:color="auto"/>
              <w:bottom w:val="single" w:sz="4" w:space="0" w:color="auto"/>
              <w:right w:val="single" w:sz="4" w:space="0" w:color="auto"/>
            </w:tcBorders>
            <w:hideMark/>
          </w:tcPr>
          <w:p w14:paraId="57F02064" w14:textId="77777777" w:rsidR="0098464A" w:rsidRPr="00215E45" w:rsidRDefault="0098464A" w:rsidP="0098464A">
            <w:pPr>
              <w:spacing w:line="276" w:lineRule="auto"/>
              <w:jc w:val="both"/>
              <w:rPr>
                <w:lang w:val="lt-LT"/>
              </w:rPr>
            </w:pPr>
            <w:r w:rsidRPr="00215E45">
              <w:rPr>
                <w:lang w:val="lt-LT"/>
              </w:rPr>
              <w:t>Gavimas</w:t>
            </w:r>
          </w:p>
        </w:tc>
        <w:tc>
          <w:tcPr>
            <w:tcW w:w="2552" w:type="dxa"/>
            <w:tcBorders>
              <w:top w:val="single" w:sz="4" w:space="0" w:color="auto"/>
              <w:left w:val="single" w:sz="4" w:space="0" w:color="auto"/>
              <w:bottom w:val="single" w:sz="4" w:space="0" w:color="auto"/>
              <w:right w:val="single" w:sz="4" w:space="0" w:color="auto"/>
            </w:tcBorders>
            <w:hideMark/>
          </w:tcPr>
          <w:p w14:paraId="3217780B" w14:textId="6A60E818" w:rsidR="0098464A" w:rsidRPr="00215E45" w:rsidRDefault="0098464A" w:rsidP="0098464A">
            <w:pPr>
              <w:spacing w:line="276" w:lineRule="auto"/>
              <w:jc w:val="both"/>
              <w:rPr>
                <w:lang w:val="lt-LT"/>
              </w:rPr>
            </w:pPr>
            <w:r w:rsidRPr="00215E45">
              <w:rPr>
                <w:lang w:val="lt-LT"/>
              </w:rPr>
              <w:t xml:space="preserve">Gauti </w:t>
            </w:r>
            <w:r>
              <w:rPr>
                <w:lang w:val="lt-LT"/>
              </w:rPr>
              <w:t>pardavimų, klientų skolų duomenis biudžeto vykdymo kontrolei</w:t>
            </w:r>
            <w:r w:rsidRPr="00215E45">
              <w:rPr>
                <w:lang w:val="lt-LT"/>
              </w:rPr>
              <w:t>.</w:t>
            </w:r>
          </w:p>
        </w:tc>
        <w:tc>
          <w:tcPr>
            <w:tcW w:w="3118" w:type="dxa"/>
            <w:tcBorders>
              <w:top w:val="single" w:sz="4" w:space="0" w:color="auto"/>
              <w:left w:val="single" w:sz="4" w:space="0" w:color="auto"/>
              <w:bottom w:val="single" w:sz="4" w:space="0" w:color="auto"/>
              <w:right w:val="single" w:sz="4" w:space="0" w:color="auto"/>
            </w:tcBorders>
            <w:hideMark/>
          </w:tcPr>
          <w:p w14:paraId="4964FE0F" w14:textId="3B4DCFD6" w:rsidR="0098464A" w:rsidRPr="00215E45" w:rsidRDefault="0098464A" w:rsidP="0098464A">
            <w:pPr>
              <w:spacing w:line="276" w:lineRule="auto"/>
              <w:jc w:val="both"/>
              <w:rPr>
                <w:lang w:val="lt-LT"/>
              </w:rPr>
            </w:pPr>
            <w:r w:rsidRPr="00215E45">
              <w:rPr>
                <w:lang w:val="lt-LT"/>
              </w:rPr>
              <w:t xml:space="preserve">Gauti struktūrizuotus </w:t>
            </w:r>
            <w:r w:rsidR="00DB19A4">
              <w:rPr>
                <w:lang w:val="lt-LT"/>
              </w:rPr>
              <w:t xml:space="preserve">pardavimų ir skolų duomenis, </w:t>
            </w:r>
            <w:r w:rsidR="00F24508">
              <w:rPr>
                <w:lang w:val="lt-LT"/>
              </w:rPr>
              <w:t>reikalingus biudžeto vykdymo kontrolei</w:t>
            </w:r>
            <w:r w:rsidRPr="00215E45">
              <w:rPr>
                <w:lang w:val="lt-LT"/>
              </w:rPr>
              <w:t>.</w:t>
            </w:r>
          </w:p>
        </w:tc>
      </w:tr>
      <w:tr w:rsidR="0098464A" w:rsidRPr="007A055C" w14:paraId="53CC384E" w14:textId="77777777" w:rsidTr="00FD37D2">
        <w:trPr>
          <w:trHeight w:val="205"/>
        </w:trPr>
        <w:tc>
          <w:tcPr>
            <w:tcW w:w="846" w:type="dxa"/>
            <w:tcBorders>
              <w:top w:val="single" w:sz="4" w:space="0" w:color="auto"/>
              <w:left w:val="single" w:sz="4" w:space="0" w:color="auto"/>
              <w:bottom w:val="single" w:sz="4" w:space="0" w:color="auto"/>
              <w:right w:val="single" w:sz="4" w:space="0" w:color="auto"/>
            </w:tcBorders>
          </w:tcPr>
          <w:p w14:paraId="60D8F782" w14:textId="77777777" w:rsidR="0098464A" w:rsidRPr="00215E45" w:rsidRDefault="0098464A" w:rsidP="0098464A">
            <w:pPr>
              <w:pStyle w:val="ListParagraph"/>
              <w:numPr>
                <w:ilvl w:val="0"/>
                <w:numId w:val="11"/>
              </w:numPr>
              <w:spacing w:line="276" w:lineRule="auto"/>
              <w:ind w:left="0" w:firstLine="0"/>
              <w:jc w:val="both"/>
              <w:rPr>
                <w:lang w:val="lt-LT"/>
              </w:rPr>
            </w:pPr>
          </w:p>
        </w:tc>
        <w:tc>
          <w:tcPr>
            <w:tcW w:w="2116" w:type="dxa"/>
            <w:vMerge/>
            <w:tcBorders>
              <w:left w:val="single" w:sz="4" w:space="0" w:color="auto"/>
              <w:bottom w:val="single" w:sz="4" w:space="0" w:color="auto"/>
              <w:right w:val="single" w:sz="4" w:space="0" w:color="auto"/>
            </w:tcBorders>
          </w:tcPr>
          <w:p w14:paraId="7E9C1D06" w14:textId="77777777" w:rsidR="0098464A" w:rsidRPr="00215E45" w:rsidRDefault="0098464A" w:rsidP="0098464A">
            <w:pPr>
              <w:spacing w:line="276" w:lineRule="auto"/>
              <w:jc w:val="both"/>
              <w:rPr>
                <w:lang w:val="lt-LT"/>
              </w:rPr>
            </w:pPr>
          </w:p>
        </w:tc>
        <w:tc>
          <w:tcPr>
            <w:tcW w:w="1286" w:type="dxa"/>
            <w:tcBorders>
              <w:top w:val="single" w:sz="4" w:space="0" w:color="auto"/>
              <w:left w:val="single" w:sz="4" w:space="0" w:color="auto"/>
              <w:bottom w:val="single" w:sz="4" w:space="0" w:color="auto"/>
              <w:right w:val="single" w:sz="4" w:space="0" w:color="auto"/>
            </w:tcBorders>
            <w:hideMark/>
          </w:tcPr>
          <w:p w14:paraId="46127779" w14:textId="77777777" w:rsidR="0098464A" w:rsidRPr="00215E45" w:rsidRDefault="0098464A" w:rsidP="0098464A">
            <w:pPr>
              <w:spacing w:line="276" w:lineRule="auto"/>
              <w:jc w:val="both"/>
              <w:rPr>
                <w:lang w:val="lt-LT"/>
              </w:rPr>
            </w:pPr>
            <w:r w:rsidRPr="00215E45">
              <w:rPr>
                <w:lang w:val="lt-LT"/>
              </w:rPr>
              <w:t>Teikimas</w:t>
            </w:r>
          </w:p>
        </w:tc>
        <w:tc>
          <w:tcPr>
            <w:tcW w:w="2552" w:type="dxa"/>
            <w:tcBorders>
              <w:top w:val="single" w:sz="4" w:space="0" w:color="auto"/>
              <w:left w:val="single" w:sz="4" w:space="0" w:color="auto"/>
              <w:bottom w:val="single" w:sz="4" w:space="0" w:color="auto"/>
              <w:right w:val="single" w:sz="4" w:space="0" w:color="auto"/>
            </w:tcBorders>
            <w:hideMark/>
          </w:tcPr>
          <w:p w14:paraId="4D7E4661" w14:textId="26D74C2C" w:rsidR="0098464A" w:rsidRPr="00215E45" w:rsidRDefault="0098464A" w:rsidP="0098464A">
            <w:pPr>
              <w:spacing w:line="276" w:lineRule="auto"/>
              <w:jc w:val="both"/>
              <w:rPr>
                <w:lang w:val="lt-LT"/>
              </w:rPr>
            </w:pPr>
            <w:r w:rsidRPr="00215E45">
              <w:rPr>
                <w:lang w:val="lt-LT"/>
              </w:rPr>
              <w:t xml:space="preserve">Teikti </w:t>
            </w:r>
            <w:r>
              <w:rPr>
                <w:lang w:val="lt-LT"/>
              </w:rPr>
              <w:t>biudžeto plano ir vykdymo ataskaitas</w:t>
            </w:r>
            <w:r w:rsidRPr="00215E45">
              <w:rPr>
                <w:lang w:val="lt-LT"/>
              </w:rPr>
              <w:t>.</w:t>
            </w:r>
          </w:p>
        </w:tc>
        <w:tc>
          <w:tcPr>
            <w:tcW w:w="3118" w:type="dxa"/>
            <w:tcBorders>
              <w:top w:val="single" w:sz="4" w:space="0" w:color="auto"/>
              <w:left w:val="single" w:sz="4" w:space="0" w:color="auto"/>
              <w:bottom w:val="single" w:sz="4" w:space="0" w:color="auto"/>
              <w:right w:val="single" w:sz="4" w:space="0" w:color="auto"/>
            </w:tcBorders>
            <w:hideMark/>
          </w:tcPr>
          <w:p w14:paraId="005EE6E3" w14:textId="6481ED98" w:rsidR="0098464A" w:rsidRPr="00215E45" w:rsidRDefault="0098464A" w:rsidP="0098464A">
            <w:pPr>
              <w:spacing w:line="276" w:lineRule="auto"/>
              <w:jc w:val="both"/>
              <w:rPr>
                <w:lang w:val="lt-LT"/>
              </w:rPr>
            </w:pPr>
            <w:r w:rsidRPr="00215E45">
              <w:rPr>
                <w:lang w:val="lt-LT"/>
              </w:rPr>
              <w:t xml:space="preserve">Teikti </w:t>
            </w:r>
            <w:r w:rsidR="00E50B1D">
              <w:rPr>
                <w:lang w:val="lt-LT"/>
              </w:rPr>
              <w:t>parengtus ir patvirtintus biudžeto plano projektus,</w:t>
            </w:r>
            <w:r w:rsidR="006462E9">
              <w:rPr>
                <w:lang w:val="lt-LT"/>
              </w:rPr>
              <w:t xml:space="preserve"> išlaidų sąmatų ataskaitas</w:t>
            </w:r>
            <w:r w:rsidRPr="00215E45">
              <w:rPr>
                <w:lang w:val="lt-LT"/>
              </w:rPr>
              <w:t>.</w:t>
            </w:r>
          </w:p>
        </w:tc>
      </w:tr>
    </w:tbl>
    <w:p w14:paraId="5BF5998A" w14:textId="77777777" w:rsidR="00B43147" w:rsidRPr="00215E45" w:rsidRDefault="00B43147" w:rsidP="00BE5BBD">
      <w:pPr>
        <w:jc w:val="both"/>
        <w:rPr>
          <w:lang w:val="lt-LT"/>
        </w:rPr>
      </w:pPr>
    </w:p>
    <w:p w14:paraId="7EE0ACBD" w14:textId="7E747598" w:rsidR="0015225C" w:rsidRPr="00215E45" w:rsidRDefault="0015225C" w:rsidP="00513333">
      <w:pPr>
        <w:jc w:val="both"/>
        <w:rPr>
          <w:lang w:val="lt-LT"/>
        </w:rPr>
      </w:pPr>
      <w:r w:rsidRPr="00215E45">
        <w:rPr>
          <w:lang w:val="lt-LT"/>
        </w:rPr>
        <w:br w:type="page"/>
      </w:r>
    </w:p>
    <w:p w14:paraId="5C54C030" w14:textId="1C7F7F41" w:rsidR="005A364D" w:rsidRPr="00215E45" w:rsidRDefault="005A364D" w:rsidP="00513333">
      <w:pPr>
        <w:pStyle w:val="Heading2"/>
        <w:jc w:val="both"/>
        <w:rPr>
          <w:rFonts w:ascii="Times New Roman" w:hAnsi="Times New Roman" w:cs="Times New Roman"/>
          <w:lang w:val="lt-LT"/>
        </w:rPr>
      </w:pPr>
      <w:bookmarkStart w:id="28" w:name="_Toc187678602"/>
      <w:r w:rsidRPr="00215E45">
        <w:rPr>
          <w:rFonts w:ascii="Times New Roman" w:hAnsi="Times New Roman" w:cs="Times New Roman"/>
          <w:lang w:val="lt-LT"/>
        </w:rPr>
        <w:lastRenderedPageBreak/>
        <w:t>NEFUNKCINIAI REIKALAVIMAI</w:t>
      </w:r>
      <w:bookmarkEnd w:id="28"/>
    </w:p>
    <w:p w14:paraId="3A5DE6C7" w14:textId="77777777" w:rsidR="005A364D" w:rsidRPr="00215E45" w:rsidRDefault="005A364D" w:rsidP="00513333">
      <w:pPr>
        <w:jc w:val="both"/>
        <w:rPr>
          <w:lang w:val="lt-LT"/>
        </w:rPr>
      </w:pPr>
      <w:r w:rsidRPr="00215E45">
        <w:rPr>
          <w:lang w:val="lt-LT"/>
        </w:rPr>
        <w:t xml:space="preserve"> </w:t>
      </w:r>
    </w:p>
    <w:p w14:paraId="3F6B2501" w14:textId="128EEA9E" w:rsidR="005A364D" w:rsidRPr="00215E45" w:rsidRDefault="005A364D" w:rsidP="00513333">
      <w:pPr>
        <w:pStyle w:val="Heading3"/>
        <w:jc w:val="both"/>
        <w:rPr>
          <w:rFonts w:cs="Times New Roman"/>
          <w:lang w:val="lt-LT"/>
        </w:rPr>
      </w:pPr>
      <w:bookmarkStart w:id="29" w:name="_bookmark40"/>
      <w:bookmarkStart w:id="30" w:name="_Toc187678603"/>
      <w:bookmarkEnd w:id="29"/>
      <w:r w:rsidRPr="00215E45">
        <w:rPr>
          <w:rFonts w:cs="Times New Roman"/>
          <w:lang w:val="lt-LT"/>
        </w:rPr>
        <w:t>R</w:t>
      </w:r>
      <w:r w:rsidR="006E3D1C" w:rsidRPr="00215E45">
        <w:rPr>
          <w:rFonts w:cs="Times New Roman"/>
          <w:lang w:val="lt-LT"/>
        </w:rPr>
        <w:t>eikalavimai</w:t>
      </w:r>
      <w:r w:rsidRPr="00215E45">
        <w:rPr>
          <w:rFonts w:cs="Times New Roman"/>
          <w:lang w:val="lt-LT"/>
        </w:rPr>
        <w:t xml:space="preserve"> </w:t>
      </w:r>
      <w:r w:rsidR="006E3D1C" w:rsidRPr="00215E45">
        <w:rPr>
          <w:rFonts w:cs="Times New Roman"/>
          <w:lang w:val="lt-LT"/>
        </w:rPr>
        <w:t>reikalavimų</w:t>
      </w:r>
      <w:r w:rsidRPr="00215E45">
        <w:rPr>
          <w:rFonts w:cs="Times New Roman"/>
          <w:lang w:val="lt-LT"/>
        </w:rPr>
        <w:t xml:space="preserve"> </w:t>
      </w:r>
      <w:r w:rsidR="006E3D1C" w:rsidRPr="00215E45">
        <w:rPr>
          <w:rFonts w:cs="Times New Roman"/>
          <w:lang w:val="lt-LT"/>
        </w:rPr>
        <w:t>įgyvendinimui</w:t>
      </w:r>
      <w:bookmarkEnd w:id="30"/>
    </w:p>
    <w:p w14:paraId="0C77607F" w14:textId="77777777" w:rsidR="005A364D" w:rsidRPr="00215E45" w:rsidRDefault="005A364D" w:rsidP="00513333">
      <w:pPr>
        <w:jc w:val="both"/>
        <w:rPr>
          <w:lang w:val="lt-LT"/>
        </w:rPr>
      </w:pPr>
      <w:r w:rsidRPr="00215E45">
        <w:rPr>
          <w:lang w:val="lt-LT"/>
        </w:rPr>
        <w:t xml:space="preserve"> </w:t>
      </w:r>
    </w:p>
    <w:p w14:paraId="5ABDA667" w14:textId="6534FD4E" w:rsidR="005A364D" w:rsidRPr="00215E45" w:rsidRDefault="005A364D" w:rsidP="00F8031D">
      <w:pPr>
        <w:pStyle w:val="ListParagraph"/>
        <w:numPr>
          <w:ilvl w:val="0"/>
          <w:numId w:val="8"/>
        </w:numPr>
        <w:spacing w:line="276" w:lineRule="auto"/>
        <w:ind w:left="851" w:hanging="851"/>
        <w:jc w:val="both"/>
        <w:rPr>
          <w:lang w:val="lt-LT"/>
        </w:rPr>
      </w:pPr>
      <w:r w:rsidRPr="00215E45">
        <w:rPr>
          <w:lang w:val="lt-LT"/>
        </w:rPr>
        <w:t>Diegėjas privalo</w:t>
      </w:r>
      <w:r w:rsidR="00EE3A00" w:rsidRPr="00215E45">
        <w:rPr>
          <w:lang w:val="lt-LT"/>
        </w:rPr>
        <w:t xml:space="preserve"> </w:t>
      </w:r>
      <w:r w:rsidRPr="00215E45">
        <w:rPr>
          <w:lang w:val="lt-LT"/>
        </w:rPr>
        <w:t>realizuoti</w:t>
      </w:r>
      <w:r w:rsidR="00AE2EEB" w:rsidRPr="00215E45">
        <w:rPr>
          <w:lang w:val="lt-LT"/>
        </w:rPr>
        <w:t xml:space="preserve"> </w:t>
      </w:r>
      <w:r w:rsidRPr="00215E45">
        <w:rPr>
          <w:lang w:val="lt-LT"/>
        </w:rPr>
        <w:t>visus specifikacijos reikalavimus.</w:t>
      </w:r>
    </w:p>
    <w:p w14:paraId="38A59516" w14:textId="4348A6E2" w:rsidR="005A364D" w:rsidRPr="00215E45" w:rsidRDefault="005A364D" w:rsidP="00F8031D">
      <w:pPr>
        <w:pStyle w:val="ListParagraph"/>
        <w:numPr>
          <w:ilvl w:val="0"/>
          <w:numId w:val="8"/>
        </w:numPr>
        <w:spacing w:line="276" w:lineRule="auto"/>
        <w:ind w:left="851" w:hanging="851"/>
        <w:jc w:val="both"/>
        <w:rPr>
          <w:lang w:val="lt-LT"/>
        </w:rPr>
      </w:pPr>
      <w:r w:rsidRPr="00215E45">
        <w:rPr>
          <w:lang w:val="lt-LT"/>
        </w:rPr>
        <w:t>Šiame</w:t>
      </w:r>
      <w:r w:rsidR="0037565E" w:rsidRPr="00215E45">
        <w:rPr>
          <w:lang w:val="lt-LT"/>
        </w:rPr>
        <w:t xml:space="preserve"> </w:t>
      </w:r>
      <w:r w:rsidRPr="00215E45">
        <w:rPr>
          <w:lang w:val="lt-LT"/>
        </w:rPr>
        <w:t>dokumente vartojami terminai „turi</w:t>
      </w:r>
      <w:r w:rsidR="00AE2EEB" w:rsidRPr="00215E45">
        <w:rPr>
          <w:lang w:val="lt-LT"/>
        </w:rPr>
        <w:t xml:space="preserve"> </w:t>
      </w:r>
      <w:r w:rsidRPr="00215E45">
        <w:rPr>
          <w:lang w:val="lt-LT"/>
        </w:rPr>
        <w:t>būti / turėti / veikti / užtikrinti / leisti / atitikti“, „turi</w:t>
      </w:r>
      <w:r w:rsidR="00AE2EEB" w:rsidRPr="00215E45">
        <w:rPr>
          <w:lang w:val="lt-LT"/>
        </w:rPr>
        <w:t xml:space="preserve"> </w:t>
      </w:r>
      <w:r w:rsidRPr="00215E45">
        <w:rPr>
          <w:lang w:val="lt-LT"/>
        </w:rPr>
        <w:t>turėti galimybę“, „turi būti galima“ yra lygiaverčiai ir reiškia, kad Diegėjas</w:t>
      </w:r>
      <w:r w:rsidR="0037565E" w:rsidRPr="00215E45">
        <w:rPr>
          <w:lang w:val="lt-LT"/>
        </w:rPr>
        <w:t xml:space="preserve"> </w:t>
      </w:r>
      <w:r w:rsidRPr="00215E45">
        <w:rPr>
          <w:lang w:val="lt-LT"/>
        </w:rPr>
        <w:t>privalo sukurti ir įdiegti (ar</w:t>
      </w:r>
      <w:r w:rsidR="0037565E" w:rsidRPr="00215E45">
        <w:rPr>
          <w:lang w:val="lt-LT"/>
        </w:rPr>
        <w:t xml:space="preserve"> </w:t>
      </w:r>
      <w:r w:rsidRPr="00215E45">
        <w:rPr>
          <w:lang w:val="lt-LT"/>
        </w:rPr>
        <w:t>pateikti ir įdiegti) atitinkamą funkcionalumą ir</w:t>
      </w:r>
      <w:r w:rsidR="0037565E" w:rsidRPr="00215E45">
        <w:rPr>
          <w:lang w:val="lt-LT"/>
        </w:rPr>
        <w:t xml:space="preserve"> </w:t>
      </w:r>
      <w:r w:rsidRPr="00215E45">
        <w:rPr>
          <w:lang w:val="lt-LT"/>
        </w:rPr>
        <w:t>suteikti atitinkamas</w:t>
      </w:r>
      <w:r w:rsidR="0037565E" w:rsidRPr="00215E45">
        <w:rPr>
          <w:lang w:val="lt-LT"/>
        </w:rPr>
        <w:t xml:space="preserve"> </w:t>
      </w:r>
      <w:r w:rsidRPr="00215E45">
        <w:rPr>
          <w:lang w:val="lt-LT"/>
        </w:rPr>
        <w:t>paslaugas. Funkcionalumas, kuris</w:t>
      </w:r>
      <w:r w:rsidR="0037565E" w:rsidRPr="00215E45">
        <w:rPr>
          <w:lang w:val="lt-LT"/>
        </w:rPr>
        <w:t xml:space="preserve"> </w:t>
      </w:r>
      <w:r w:rsidRPr="00215E45">
        <w:rPr>
          <w:lang w:val="lt-LT"/>
        </w:rPr>
        <w:t>yra nurodytas būsimuoju laiku („bus“, „leis“, „apims“) nurodo siekiamą įgyvendinti būseną ir reiškia, kad Diegėjas privalo sukurti ir įdiegti (ar</w:t>
      </w:r>
      <w:r w:rsidR="00AC7F5F" w:rsidRPr="00215E45">
        <w:rPr>
          <w:lang w:val="lt-LT"/>
        </w:rPr>
        <w:t xml:space="preserve"> </w:t>
      </w:r>
      <w:r w:rsidRPr="00215E45">
        <w:rPr>
          <w:lang w:val="lt-LT"/>
        </w:rPr>
        <w:t>pateikti ir įdiegti) atitinkamą funkcionalumą.</w:t>
      </w:r>
    </w:p>
    <w:p w14:paraId="43553466" w14:textId="09E88A45" w:rsidR="005A364D" w:rsidRPr="00215E45" w:rsidRDefault="005A364D" w:rsidP="00F8031D">
      <w:pPr>
        <w:pStyle w:val="ListParagraph"/>
        <w:numPr>
          <w:ilvl w:val="0"/>
          <w:numId w:val="8"/>
        </w:numPr>
        <w:spacing w:line="276" w:lineRule="auto"/>
        <w:ind w:left="851" w:hanging="851"/>
        <w:jc w:val="both"/>
        <w:rPr>
          <w:lang w:val="lt-LT"/>
        </w:rPr>
      </w:pPr>
      <w:r w:rsidRPr="00215E45">
        <w:rPr>
          <w:lang w:val="lt-LT"/>
        </w:rPr>
        <w:t xml:space="preserve">Diegėjas ar </w:t>
      </w:r>
      <w:r w:rsidR="00440135" w:rsidRPr="00215E45">
        <w:rPr>
          <w:lang w:val="lt-LT"/>
        </w:rPr>
        <w:t>RRT</w:t>
      </w:r>
      <w:r w:rsidRPr="00215E45">
        <w:rPr>
          <w:lang w:val="lt-LT"/>
        </w:rPr>
        <w:t xml:space="preserve"> gali siūlyti alternatyvų atskiro specifikacijos reikalavimo įgyvendinimo būdą arba reikalavimo įgyvendinimo iškeitimą į lygiavertį funkcionalumą, kuris niekaip neigiamai neturėtų įtakos projekto tikslui, uždaviniams ir galutiniams rezultatams bei neprieštarautų pirkimus reglamentuojančių teisės aktų reikalavimams. Kiekvienas siūlomas alternatyvus ar reikalavimą keičiantis funkcionalumas</w:t>
      </w:r>
      <w:r w:rsidR="00544342" w:rsidRPr="00215E45">
        <w:rPr>
          <w:lang w:val="lt-LT"/>
        </w:rPr>
        <w:t xml:space="preserve"> </w:t>
      </w:r>
      <w:r w:rsidRPr="00215E45">
        <w:rPr>
          <w:lang w:val="lt-LT"/>
        </w:rPr>
        <w:t>turi būti suderinamas su Užsakovu bei tvirtinimas reikalavimo pakeitimo, tikslinimo protokolu. Reikalavimo keitimo į lygiavertį funkcionalumą atveju, Diegėjas turės</w:t>
      </w:r>
      <w:r w:rsidR="00544342" w:rsidRPr="00215E45">
        <w:rPr>
          <w:lang w:val="lt-LT"/>
        </w:rPr>
        <w:t xml:space="preserve"> </w:t>
      </w:r>
      <w:r w:rsidRPr="00215E45">
        <w:rPr>
          <w:lang w:val="lt-LT"/>
        </w:rPr>
        <w:t>pateikti</w:t>
      </w:r>
      <w:r w:rsidR="00544342" w:rsidRPr="00215E45">
        <w:rPr>
          <w:lang w:val="lt-LT"/>
        </w:rPr>
        <w:t xml:space="preserve"> </w:t>
      </w:r>
      <w:r w:rsidRPr="00215E45">
        <w:rPr>
          <w:lang w:val="lt-LT"/>
        </w:rPr>
        <w:t>raštišką pagrindimą, apimantį pakeitimo poveikio ir</w:t>
      </w:r>
      <w:r w:rsidR="00544342" w:rsidRPr="00215E45">
        <w:rPr>
          <w:lang w:val="lt-LT"/>
        </w:rPr>
        <w:t xml:space="preserve"> </w:t>
      </w:r>
      <w:r w:rsidRPr="00215E45">
        <w:rPr>
          <w:lang w:val="lt-LT"/>
        </w:rPr>
        <w:t>kritiškumo aprašymą,</w:t>
      </w:r>
      <w:r w:rsidR="00544342" w:rsidRPr="00215E45">
        <w:rPr>
          <w:lang w:val="lt-LT"/>
        </w:rPr>
        <w:t xml:space="preserve"> </w:t>
      </w:r>
      <w:r w:rsidRPr="00215E45">
        <w:rPr>
          <w:lang w:val="lt-LT"/>
        </w:rPr>
        <w:t xml:space="preserve">pagrindžiant, kad pakeitimas </w:t>
      </w:r>
      <w:r w:rsidR="00544342" w:rsidRPr="00215E45">
        <w:rPr>
          <w:lang w:val="lt-LT"/>
        </w:rPr>
        <w:t>neįtakoja viso</w:t>
      </w:r>
      <w:r w:rsidRPr="00215E45">
        <w:rPr>
          <w:lang w:val="lt-LT"/>
        </w:rPr>
        <w:t xml:space="preserve"> </w:t>
      </w:r>
      <w:r w:rsidR="00141A04" w:rsidRPr="00215E45">
        <w:rPr>
          <w:lang w:val="lt-LT"/>
        </w:rPr>
        <w:t>BPVKS</w:t>
      </w:r>
      <w:r w:rsidRPr="00215E45">
        <w:rPr>
          <w:lang w:val="lt-LT"/>
        </w:rPr>
        <w:t xml:space="preserve"> funkcionalumo. Taip pat </w:t>
      </w:r>
      <w:r w:rsidR="00544342" w:rsidRPr="00215E45">
        <w:rPr>
          <w:lang w:val="lt-LT"/>
        </w:rPr>
        <w:t>turi būti</w:t>
      </w:r>
      <w:r w:rsidRPr="00215E45">
        <w:rPr>
          <w:lang w:val="lt-LT"/>
        </w:rPr>
        <w:t xml:space="preserve"> </w:t>
      </w:r>
      <w:r w:rsidR="00544342" w:rsidRPr="00215E45">
        <w:rPr>
          <w:lang w:val="lt-LT"/>
        </w:rPr>
        <w:t>atliktas iškeičiamo</w:t>
      </w:r>
      <w:r w:rsidRPr="00215E45">
        <w:rPr>
          <w:lang w:val="lt-LT"/>
        </w:rPr>
        <w:t xml:space="preserve"> funkcionalumo</w:t>
      </w:r>
      <w:r w:rsidR="00544342" w:rsidRPr="00215E45">
        <w:rPr>
          <w:lang w:val="lt-LT"/>
        </w:rPr>
        <w:t xml:space="preserve"> </w:t>
      </w:r>
      <w:r w:rsidRPr="00215E45">
        <w:rPr>
          <w:lang w:val="lt-LT"/>
        </w:rPr>
        <w:t>vertinimas</w:t>
      </w:r>
      <w:r w:rsidR="00544342" w:rsidRPr="00215E45">
        <w:rPr>
          <w:lang w:val="lt-LT"/>
        </w:rPr>
        <w:t xml:space="preserve"> </w:t>
      </w:r>
      <w:r w:rsidRPr="00215E45">
        <w:rPr>
          <w:lang w:val="lt-LT"/>
        </w:rPr>
        <w:t>pagal</w:t>
      </w:r>
      <w:r w:rsidR="00544342" w:rsidRPr="00215E45">
        <w:rPr>
          <w:lang w:val="lt-LT"/>
        </w:rPr>
        <w:t xml:space="preserve"> </w:t>
      </w:r>
      <w:r w:rsidRPr="00215E45">
        <w:rPr>
          <w:lang w:val="lt-LT"/>
        </w:rPr>
        <w:t>laiko sąnaudas (detalizuojamos iškeičiamo funkcionalumo</w:t>
      </w:r>
      <w:r w:rsidR="00AB5739" w:rsidRPr="00215E45">
        <w:rPr>
          <w:lang w:val="lt-LT"/>
        </w:rPr>
        <w:t xml:space="preserve"> </w:t>
      </w:r>
      <w:r w:rsidRPr="00215E45">
        <w:rPr>
          <w:lang w:val="lt-LT"/>
        </w:rPr>
        <w:t>realizavimo</w:t>
      </w:r>
      <w:r w:rsidR="00AB5739" w:rsidRPr="00215E45">
        <w:rPr>
          <w:lang w:val="lt-LT"/>
        </w:rPr>
        <w:t xml:space="preserve"> </w:t>
      </w:r>
      <w:r w:rsidRPr="00215E45">
        <w:rPr>
          <w:lang w:val="lt-LT"/>
        </w:rPr>
        <w:t>laiko</w:t>
      </w:r>
      <w:r w:rsidR="00AB5739" w:rsidRPr="00215E45">
        <w:rPr>
          <w:lang w:val="lt-LT"/>
        </w:rPr>
        <w:t xml:space="preserve"> </w:t>
      </w:r>
      <w:r w:rsidRPr="00215E45">
        <w:rPr>
          <w:lang w:val="lt-LT"/>
        </w:rPr>
        <w:t>sąnaudos</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pateikiamos</w:t>
      </w:r>
      <w:r w:rsidR="00AB5739" w:rsidRPr="00215E45">
        <w:rPr>
          <w:lang w:val="lt-LT"/>
        </w:rPr>
        <w:t xml:space="preserve"> </w:t>
      </w:r>
      <w:r w:rsidRPr="00215E45">
        <w:rPr>
          <w:lang w:val="lt-LT"/>
        </w:rPr>
        <w:t>naujo</w:t>
      </w:r>
      <w:r w:rsidR="00AB5739" w:rsidRPr="00215E45">
        <w:rPr>
          <w:lang w:val="lt-LT"/>
        </w:rPr>
        <w:t xml:space="preserve"> </w:t>
      </w:r>
      <w:r w:rsidRPr="00215E45">
        <w:rPr>
          <w:lang w:val="lt-LT"/>
        </w:rPr>
        <w:t>funkcionalumo</w:t>
      </w:r>
      <w:r w:rsidR="00AB5739" w:rsidRPr="00215E45">
        <w:rPr>
          <w:lang w:val="lt-LT"/>
        </w:rPr>
        <w:t xml:space="preserve"> </w:t>
      </w:r>
      <w:r w:rsidRPr="00215E45">
        <w:rPr>
          <w:lang w:val="lt-LT"/>
        </w:rPr>
        <w:t>realizavimo</w:t>
      </w:r>
      <w:r w:rsidR="00AB5739" w:rsidRPr="00215E45">
        <w:rPr>
          <w:lang w:val="lt-LT"/>
        </w:rPr>
        <w:t xml:space="preserve"> </w:t>
      </w:r>
      <w:r w:rsidRPr="00215E45">
        <w:rPr>
          <w:lang w:val="lt-LT"/>
        </w:rPr>
        <w:t>laiko sąnaudos). Alternatyvių</w:t>
      </w:r>
      <w:r w:rsidR="00AB5739" w:rsidRPr="00215E45">
        <w:rPr>
          <w:lang w:val="lt-LT"/>
        </w:rPr>
        <w:t xml:space="preserve"> </w:t>
      </w:r>
      <w:r w:rsidRPr="00215E45">
        <w:rPr>
          <w:lang w:val="lt-LT"/>
        </w:rPr>
        <w:t>specifikacijos reikalavimų</w:t>
      </w:r>
      <w:r w:rsidR="00AB5739" w:rsidRPr="00215E45">
        <w:rPr>
          <w:lang w:val="lt-LT"/>
        </w:rPr>
        <w:t xml:space="preserve"> </w:t>
      </w:r>
      <w:r w:rsidRPr="00215E45">
        <w:rPr>
          <w:lang w:val="lt-LT"/>
        </w:rPr>
        <w:t>įgyvendinimui turi būti taikoma paslaugų teikimo reglamente apsibrėžta pokyčių valdymo procedūra.</w:t>
      </w:r>
    </w:p>
    <w:p w14:paraId="36C80ADE" w14:textId="77777777" w:rsidR="005A364D" w:rsidRPr="00215E45" w:rsidRDefault="005A364D" w:rsidP="00A37781">
      <w:pPr>
        <w:spacing w:line="276" w:lineRule="auto"/>
        <w:jc w:val="both"/>
        <w:rPr>
          <w:lang w:val="lt-LT"/>
        </w:rPr>
      </w:pPr>
      <w:r w:rsidRPr="00215E45">
        <w:rPr>
          <w:lang w:val="lt-LT"/>
        </w:rPr>
        <w:t xml:space="preserve"> </w:t>
      </w:r>
    </w:p>
    <w:p w14:paraId="3355AA03" w14:textId="4B279CE3" w:rsidR="005A364D" w:rsidRPr="00215E45" w:rsidRDefault="005A364D" w:rsidP="00A37781">
      <w:pPr>
        <w:pStyle w:val="Heading3"/>
        <w:spacing w:line="276" w:lineRule="auto"/>
        <w:jc w:val="both"/>
        <w:rPr>
          <w:rFonts w:cs="Times New Roman"/>
          <w:lang w:val="lt-LT"/>
        </w:rPr>
      </w:pPr>
      <w:bookmarkStart w:id="31" w:name="_bookmark41"/>
      <w:bookmarkStart w:id="32" w:name="_bookmark42"/>
      <w:bookmarkStart w:id="33" w:name="_Toc187678604"/>
      <w:bookmarkEnd w:id="31"/>
      <w:bookmarkEnd w:id="32"/>
      <w:r w:rsidRPr="00215E45">
        <w:rPr>
          <w:rFonts w:cs="Times New Roman"/>
          <w:lang w:val="lt-LT"/>
        </w:rPr>
        <w:t>R</w:t>
      </w:r>
      <w:r w:rsidR="006E3D1C" w:rsidRPr="00215E45">
        <w:rPr>
          <w:rFonts w:cs="Times New Roman"/>
          <w:lang w:val="lt-LT"/>
        </w:rPr>
        <w:t>eikalavimai</w:t>
      </w:r>
      <w:r w:rsidRPr="00215E45">
        <w:rPr>
          <w:rFonts w:cs="Times New Roman"/>
          <w:lang w:val="lt-LT"/>
        </w:rPr>
        <w:t xml:space="preserve"> </w:t>
      </w:r>
      <w:r w:rsidR="00141A04" w:rsidRPr="00215E45">
        <w:rPr>
          <w:rFonts w:cs="Times New Roman"/>
          <w:lang w:val="lt-LT"/>
        </w:rPr>
        <w:t>BPVKS</w:t>
      </w:r>
      <w:r w:rsidRPr="00215E45">
        <w:rPr>
          <w:rFonts w:cs="Times New Roman"/>
          <w:lang w:val="lt-LT"/>
        </w:rPr>
        <w:t xml:space="preserve"> </w:t>
      </w:r>
      <w:r w:rsidR="006E3D1C" w:rsidRPr="00215E45">
        <w:rPr>
          <w:rFonts w:cs="Times New Roman"/>
          <w:lang w:val="lt-LT"/>
        </w:rPr>
        <w:t>architektūrai</w:t>
      </w:r>
      <w:bookmarkEnd w:id="33"/>
    </w:p>
    <w:p w14:paraId="7867F3E0" w14:textId="77777777" w:rsidR="005A364D" w:rsidRPr="00215E45" w:rsidRDefault="005A364D" w:rsidP="00A37781">
      <w:pPr>
        <w:spacing w:line="276" w:lineRule="auto"/>
        <w:jc w:val="both"/>
        <w:rPr>
          <w:lang w:val="lt-LT"/>
        </w:rPr>
      </w:pPr>
      <w:r w:rsidRPr="00215E45">
        <w:rPr>
          <w:lang w:val="lt-LT"/>
        </w:rPr>
        <w:t xml:space="preserve"> </w:t>
      </w:r>
    </w:p>
    <w:p w14:paraId="4703E0D2" w14:textId="088E4B95" w:rsidR="005A364D" w:rsidRPr="00215E45" w:rsidRDefault="005A364D" w:rsidP="00A37781">
      <w:pPr>
        <w:pStyle w:val="Heading4"/>
        <w:spacing w:line="276" w:lineRule="auto"/>
        <w:jc w:val="both"/>
        <w:rPr>
          <w:rFonts w:cs="Times New Roman"/>
          <w:lang w:val="lt-LT"/>
        </w:rPr>
      </w:pPr>
      <w:r w:rsidRPr="00215E45">
        <w:rPr>
          <w:rFonts w:cs="Times New Roman"/>
          <w:lang w:val="lt-LT"/>
        </w:rPr>
        <w:t xml:space="preserve">Reikalavimai </w:t>
      </w:r>
      <w:r w:rsidR="00544342" w:rsidRPr="00215E45">
        <w:rPr>
          <w:rFonts w:cs="Times New Roman"/>
          <w:lang w:val="lt-LT"/>
        </w:rPr>
        <w:t>aukšta</w:t>
      </w:r>
      <w:r w:rsidR="002C6E4C" w:rsidRPr="00215E45">
        <w:rPr>
          <w:rFonts w:cs="Times New Roman"/>
          <w:lang w:val="lt-LT"/>
        </w:rPr>
        <w:t>m</w:t>
      </w:r>
      <w:r w:rsidR="00544342" w:rsidRPr="00215E45">
        <w:rPr>
          <w:rFonts w:cs="Times New Roman"/>
          <w:lang w:val="lt-LT"/>
        </w:rPr>
        <w:t xml:space="preserve"> prieinamumui</w:t>
      </w:r>
    </w:p>
    <w:p w14:paraId="7AD4A949" w14:textId="77777777" w:rsidR="005A364D" w:rsidRPr="00215E45" w:rsidRDefault="005A364D" w:rsidP="00A37781">
      <w:pPr>
        <w:spacing w:line="276" w:lineRule="auto"/>
        <w:jc w:val="both"/>
        <w:rPr>
          <w:lang w:val="lt-LT"/>
        </w:rPr>
      </w:pPr>
      <w:r w:rsidRPr="00215E45">
        <w:rPr>
          <w:lang w:val="lt-LT"/>
        </w:rPr>
        <w:t xml:space="preserve"> </w:t>
      </w:r>
    </w:p>
    <w:p w14:paraId="4B6F3CEC" w14:textId="6FFF7E34" w:rsidR="005A364D" w:rsidRPr="00215E45" w:rsidRDefault="005A364D" w:rsidP="00F8031D">
      <w:pPr>
        <w:pStyle w:val="ListParagraph"/>
        <w:numPr>
          <w:ilvl w:val="0"/>
          <w:numId w:val="8"/>
        </w:numPr>
        <w:spacing w:line="276" w:lineRule="auto"/>
        <w:ind w:left="851" w:hanging="851"/>
        <w:jc w:val="both"/>
        <w:rPr>
          <w:lang w:val="lt-LT"/>
        </w:rPr>
      </w:pPr>
      <w:r w:rsidRPr="00215E45">
        <w:rPr>
          <w:lang w:val="lt-LT"/>
        </w:rPr>
        <w:t xml:space="preserve">Architektūrinis sprendimas turi užtikrinti </w:t>
      </w:r>
      <w:r w:rsidR="00141A04" w:rsidRPr="00215E45">
        <w:rPr>
          <w:lang w:val="lt-LT"/>
        </w:rPr>
        <w:t>BPVKS</w:t>
      </w:r>
      <w:r w:rsidRPr="00215E45">
        <w:rPr>
          <w:lang w:val="lt-LT"/>
        </w:rPr>
        <w:t xml:space="preserve"> aukštą prieinamumą (angl. high availability), kuris gali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realizuojamas</w:t>
      </w:r>
      <w:r w:rsidR="00AB5739" w:rsidRPr="00215E45">
        <w:rPr>
          <w:lang w:val="lt-LT"/>
        </w:rPr>
        <w:t xml:space="preserve"> </w:t>
      </w:r>
      <w:r w:rsidRPr="00215E45">
        <w:rPr>
          <w:lang w:val="lt-LT"/>
        </w:rPr>
        <w:t>virtualizacijos</w:t>
      </w:r>
      <w:r w:rsidR="00AB5739" w:rsidRPr="00215E45">
        <w:rPr>
          <w:lang w:val="lt-LT"/>
        </w:rPr>
        <w:t xml:space="preserve"> </w:t>
      </w:r>
      <w:r w:rsidRPr="00215E45">
        <w:rPr>
          <w:lang w:val="lt-LT"/>
        </w:rPr>
        <w:t>programinės</w:t>
      </w:r>
      <w:r w:rsidR="00AB5739" w:rsidRPr="00215E45">
        <w:rPr>
          <w:lang w:val="lt-LT"/>
        </w:rPr>
        <w:t xml:space="preserve"> </w:t>
      </w:r>
      <w:r w:rsidRPr="00215E45">
        <w:rPr>
          <w:lang w:val="lt-LT"/>
        </w:rPr>
        <w:t>įrangos</w:t>
      </w:r>
      <w:r w:rsidR="00AB5739" w:rsidRPr="00215E45">
        <w:rPr>
          <w:lang w:val="lt-LT"/>
        </w:rPr>
        <w:t xml:space="preserve"> </w:t>
      </w:r>
      <w:r w:rsidRPr="00215E45">
        <w:rPr>
          <w:lang w:val="lt-LT"/>
        </w:rPr>
        <w:t>funkcionalumu,</w:t>
      </w:r>
      <w:r w:rsidR="00AB5739" w:rsidRPr="00215E45">
        <w:rPr>
          <w:lang w:val="lt-LT"/>
        </w:rPr>
        <w:t xml:space="preserve"> </w:t>
      </w:r>
      <w:r w:rsidRPr="00215E45">
        <w:rPr>
          <w:lang w:val="lt-LT"/>
        </w:rPr>
        <w:t>konteinerių</w:t>
      </w:r>
      <w:r w:rsidR="00AB5739" w:rsidRPr="00215E45">
        <w:rPr>
          <w:lang w:val="lt-LT"/>
        </w:rPr>
        <w:t xml:space="preserve"> </w:t>
      </w:r>
      <w:r w:rsidRPr="00215E45">
        <w:rPr>
          <w:lang w:val="lt-LT"/>
        </w:rPr>
        <w:t xml:space="preserve">orkestravimo programinės įrangos funkcionalumu, operacinių sistemų funkcionalumu, techninės įrangos </w:t>
      </w:r>
      <w:r w:rsidR="004A2D1F" w:rsidRPr="00215E45">
        <w:rPr>
          <w:lang w:val="lt-LT"/>
        </w:rPr>
        <w:t>galimybėmis ar</w:t>
      </w:r>
      <w:r w:rsidRPr="00215E45">
        <w:rPr>
          <w:lang w:val="lt-LT"/>
        </w:rPr>
        <w:t xml:space="preserve"> kitos</w:t>
      </w:r>
      <w:r w:rsidR="00AB5739" w:rsidRPr="00215E45">
        <w:rPr>
          <w:lang w:val="lt-LT"/>
        </w:rPr>
        <w:t xml:space="preserve"> </w:t>
      </w:r>
      <w:r w:rsidRPr="00215E45">
        <w:rPr>
          <w:lang w:val="lt-LT"/>
        </w:rPr>
        <w:t>programinės</w:t>
      </w:r>
      <w:r w:rsidR="00AB5739" w:rsidRPr="00215E45">
        <w:rPr>
          <w:lang w:val="lt-LT"/>
        </w:rPr>
        <w:t xml:space="preserve"> </w:t>
      </w:r>
      <w:r w:rsidRPr="00215E45">
        <w:rPr>
          <w:lang w:val="lt-LT"/>
        </w:rPr>
        <w:t>įrangos</w:t>
      </w:r>
      <w:r w:rsidR="00AB5739" w:rsidRPr="00215E45">
        <w:rPr>
          <w:lang w:val="lt-LT"/>
        </w:rPr>
        <w:t xml:space="preserve"> </w:t>
      </w:r>
      <w:r w:rsidRPr="00215E45">
        <w:rPr>
          <w:lang w:val="lt-LT"/>
        </w:rPr>
        <w:t>pagalba.</w:t>
      </w:r>
      <w:r w:rsidR="00AB5739" w:rsidRPr="00215E45">
        <w:rPr>
          <w:lang w:val="lt-LT"/>
        </w:rPr>
        <w:t xml:space="preserve"> </w:t>
      </w:r>
      <w:r w:rsidRPr="00215E45">
        <w:rPr>
          <w:lang w:val="lt-LT"/>
        </w:rPr>
        <w:t>Aukštas</w:t>
      </w:r>
      <w:r w:rsidR="00AB5739" w:rsidRPr="00215E45">
        <w:rPr>
          <w:lang w:val="lt-LT"/>
        </w:rPr>
        <w:t xml:space="preserve"> </w:t>
      </w:r>
      <w:r w:rsidRPr="00215E45">
        <w:rPr>
          <w:lang w:val="lt-LT"/>
        </w:rPr>
        <w:t>prieinamumas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realizuojamas</w:t>
      </w:r>
      <w:r w:rsidR="00AB5739" w:rsidRPr="00215E45">
        <w:rPr>
          <w:lang w:val="lt-LT"/>
        </w:rPr>
        <w:t xml:space="preserve"> </w:t>
      </w:r>
      <w:r w:rsidRPr="00215E45">
        <w:rPr>
          <w:lang w:val="lt-LT"/>
        </w:rPr>
        <w:t>paslaugų</w:t>
      </w:r>
      <w:r w:rsidR="00AB5739" w:rsidRPr="00215E45">
        <w:rPr>
          <w:lang w:val="lt-LT"/>
        </w:rPr>
        <w:t xml:space="preserve"> </w:t>
      </w:r>
      <w:r w:rsidRPr="00215E45">
        <w:rPr>
          <w:lang w:val="lt-LT"/>
        </w:rPr>
        <w:t xml:space="preserve">lygyje, integracijų </w:t>
      </w:r>
      <w:r w:rsidR="004A2D1F" w:rsidRPr="00215E45">
        <w:rPr>
          <w:lang w:val="lt-LT"/>
        </w:rPr>
        <w:t>lygyje ir</w:t>
      </w:r>
      <w:r w:rsidRPr="00215E45">
        <w:rPr>
          <w:lang w:val="lt-LT"/>
        </w:rPr>
        <w:t xml:space="preserve"> duomenų lygyje.</w:t>
      </w:r>
    </w:p>
    <w:p w14:paraId="0580F6B1" w14:textId="78904348" w:rsidR="005A364D" w:rsidRPr="00215E45" w:rsidRDefault="005A364D" w:rsidP="00F8031D">
      <w:pPr>
        <w:pStyle w:val="ListParagraph"/>
        <w:numPr>
          <w:ilvl w:val="0"/>
          <w:numId w:val="8"/>
        </w:numPr>
        <w:spacing w:line="276" w:lineRule="auto"/>
        <w:ind w:left="851" w:hanging="851"/>
        <w:jc w:val="both"/>
        <w:rPr>
          <w:lang w:val="lt-LT"/>
        </w:rPr>
      </w:pPr>
      <w:r w:rsidRPr="00215E45">
        <w:rPr>
          <w:lang w:val="lt-LT"/>
        </w:rPr>
        <w:t xml:space="preserve">Visų diegiamų komponentų ir jų valdymo komponentų diegimas </w:t>
      </w:r>
      <w:r w:rsidR="004A2D1F" w:rsidRPr="00215E45">
        <w:rPr>
          <w:lang w:val="lt-LT"/>
        </w:rPr>
        <w:t>turi užtikrinti</w:t>
      </w:r>
      <w:r w:rsidRPr="00215E45">
        <w:rPr>
          <w:lang w:val="lt-LT"/>
        </w:rPr>
        <w:t xml:space="preserve"> jų aukštą prieinamumą</w:t>
      </w:r>
      <w:r w:rsidR="006170D4" w:rsidRPr="00215E45">
        <w:rPr>
          <w:lang w:val="lt-LT"/>
        </w:rPr>
        <w:t xml:space="preserve">. </w:t>
      </w:r>
      <w:r w:rsidRPr="00215E45">
        <w:rPr>
          <w:lang w:val="lt-LT"/>
        </w:rPr>
        <w:t>Aukšto</w:t>
      </w:r>
      <w:r w:rsidR="004A2D1F" w:rsidRPr="00215E45">
        <w:rPr>
          <w:lang w:val="lt-LT"/>
        </w:rPr>
        <w:t xml:space="preserve"> </w:t>
      </w:r>
      <w:r w:rsidRPr="00215E45">
        <w:rPr>
          <w:lang w:val="lt-LT"/>
        </w:rPr>
        <w:t>prieinamumo</w:t>
      </w:r>
      <w:r w:rsidR="004A2D1F" w:rsidRPr="00215E45">
        <w:rPr>
          <w:lang w:val="lt-LT"/>
        </w:rPr>
        <w:t xml:space="preserve"> </w:t>
      </w:r>
      <w:r w:rsidRPr="00215E45">
        <w:rPr>
          <w:lang w:val="lt-LT"/>
        </w:rPr>
        <w:t>sprendimai</w:t>
      </w:r>
      <w:r w:rsidR="004A2D1F" w:rsidRPr="00215E45">
        <w:rPr>
          <w:lang w:val="lt-LT"/>
        </w:rPr>
        <w:t xml:space="preserve"> </w:t>
      </w:r>
      <w:r w:rsidRPr="00215E45">
        <w:rPr>
          <w:lang w:val="lt-LT"/>
        </w:rPr>
        <w:t>turi būti</w:t>
      </w:r>
      <w:r w:rsidR="004A2D1F" w:rsidRPr="00215E45">
        <w:rPr>
          <w:lang w:val="lt-LT"/>
        </w:rPr>
        <w:t xml:space="preserve"> </w:t>
      </w:r>
      <w:r w:rsidRPr="00215E45">
        <w:rPr>
          <w:lang w:val="lt-LT"/>
        </w:rPr>
        <w:t>paremti naudojamos PĮ gamintojo rekomendacijomis (pateikiant nuorodas į gamintojo skelbiamas diegimo (aukšto patikimumo) rekomendacijas).</w:t>
      </w:r>
    </w:p>
    <w:p w14:paraId="3F848652" w14:textId="199C74AD" w:rsidR="005A364D" w:rsidRPr="00215E45" w:rsidRDefault="005A364D" w:rsidP="00F8031D">
      <w:pPr>
        <w:pStyle w:val="ListParagraph"/>
        <w:numPr>
          <w:ilvl w:val="0"/>
          <w:numId w:val="8"/>
        </w:numPr>
        <w:spacing w:line="276" w:lineRule="auto"/>
        <w:ind w:left="851" w:hanging="851"/>
        <w:jc w:val="both"/>
        <w:rPr>
          <w:lang w:val="lt-LT"/>
        </w:rPr>
      </w:pPr>
      <w:r w:rsidRPr="00215E45">
        <w:rPr>
          <w:lang w:val="lt-LT"/>
        </w:rPr>
        <w:lastRenderedPageBreak/>
        <w:t>Aukšto</w:t>
      </w:r>
      <w:r w:rsidR="004A2D1F" w:rsidRPr="00215E45">
        <w:rPr>
          <w:lang w:val="lt-LT"/>
        </w:rPr>
        <w:t xml:space="preserve"> </w:t>
      </w:r>
      <w:r w:rsidRPr="00215E45">
        <w:rPr>
          <w:lang w:val="lt-LT"/>
        </w:rPr>
        <w:t>prieinamumo</w:t>
      </w:r>
      <w:r w:rsidR="004A2D1F" w:rsidRPr="00215E45">
        <w:rPr>
          <w:lang w:val="lt-LT"/>
        </w:rPr>
        <w:t xml:space="preserve"> </w:t>
      </w:r>
      <w:r w:rsidRPr="00215E45">
        <w:rPr>
          <w:lang w:val="lt-LT"/>
        </w:rPr>
        <w:t>sprendimai turi</w:t>
      </w:r>
      <w:r w:rsidR="004A2D1F" w:rsidRPr="00215E45">
        <w:rPr>
          <w:lang w:val="lt-LT"/>
        </w:rPr>
        <w:t xml:space="preserve"> </w:t>
      </w:r>
      <w:r w:rsidRPr="00215E45">
        <w:rPr>
          <w:lang w:val="lt-LT"/>
        </w:rPr>
        <w:t>veikti automatiškai (incidentų atveju). Žmogaus įsitraukimas gali būti</w:t>
      </w:r>
      <w:r w:rsidR="004A2D1F" w:rsidRPr="00215E45">
        <w:rPr>
          <w:lang w:val="lt-LT"/>
        </w:rPr>
        <w:t xml:space="preserve"> </w:t>
      </w:r>
      <w:r w:rsidRPr="00215E45">
        <w:rPr>
          <w:lang w:val="lt-LT"/>
        </w:rPr>
        <w:t xml:space="preserve">reikalingas tik </w:t>
      </w:r>
      <w:r w:rsidR="00141A04" w:rsidRPr="00215E45">
        <w:rPr>
          <w:lang w:val="lt-LT"/>
        </w:rPr>
        <w:t>BPVKS</w:t>
      </w:r>
      <w:r w:rsidRPr="00215E45">
        <w:rPr>
          <w:lang w:val="lt-LT"/>
        </w:rPr>
        <w:t xml:space="preserve"> veikimą atstatant į būseną, kuri buvo</w:t>
      </w:r>
      <w:r w:rsidR="004A2D1F" w:rsidRPr="00215E45">
        <w:rPr>
          <w:lang w:val="lt-LT"/>
        </w:rPr>
        <w:t xml:space="preserve"> </w:t>
      </w:r>
      <w:r w:rsidRPr="00215E45">
        <w:rPr>
          <w:lang w:val="lt-LT"/>
        </w:rPr>
        <w:t>prieš incidentą.</w:t>
      </w:r>
    </w:p>
    <w:p w14:paraId="5A21BD19" w14:textId="41E5972A" w:rsidR="005A364D" w:rsidRPr="00215E45" w:rsidRDefault="005A364D" w:rsidP="00F8031D">
      <w:pPr>
        <w:pStyle w:val="ListParagraph"/>
        <w:numPr>
          <w:ilvl w:val="0"/>
          <w:numId w:val="8"/>
        </w:numPr>
        <w:spacing w:line="276" w:lineRule="auto"/>
        <w:ind w:left="851" w:hanging="851"/>
        <w:jc w:val="both"/>
        <w:rPr>
          <w:lang w:val="lt-LT"/>
        </w:rPr>
      </w:pPr>
      <w:r w:rsidRPr="00215E45">
        <w:rPr>
          <w:lang w:val="lt-LT"/>
        </w:rPr>
        <w:t>Aukšto</w:t>
      </w:r>
      <w:r w:rsidR="004A2D1F" w:rsidRPr="00215E45">
        <w:rPr>
          <w:lang w:val="lt-LT"/>
        </w:rPr>
        <w:t xml:space="preserve"> </w:t>
      </w:r>
      <w:r w:rsidRPr="00215E45">
        <w:rPr>
          <w:lang w:val="lt-LT"/>
        </w:rPr>
        <w:t>prieinamumo sprendimas</w:t>
      </w:r>
      <w:r w:rsidR="004A2D1F" w:rsidRPr="00215E45">
        <w:rPr>
          <w:lang w:val="lt-LT"/>
        </w:rPr>
        <w:t xml:space="preserve"> </w:t>
      </w:r>
      <w:r w:rsidRPr="00215E45">
        <w:rPr>
          <w:lang w:val="lt-LT"/>
        </w:rPr>
        <w:t>turi būti aprašytas projektavimo dokumente ir</w:t>
      </w:r>
      <w:r w:rsidR="004A2D1F" w:rsidRPr="00215E45">
        <w:rPr>
          <w:lang w:val="lt-LT"/>
        </w:rPr>
        <w:t xml:space="preserve"> </w:t>
      </w:r>
      <w:r w:rsidRPr="00215E45">
        <w:rPr>
          <w:lang w:val="lt-LT"/>
        </w:rPr>
        <w:t xml:space="preserve">patvirtintas </w:t>
      </w:r>
      <w:r w:rsidR="00440135" w:rsidRPr="00215E45">
        <w:rPr>
          <w:lang w:val="lt-LT"/>
        </w:rPr>
        <w:t>RRT</w:t>
      </w:r>
      <w:r w:rsidRPr="00215E45">
        <w:rPr>
          <w:lang w:val="lt-LT"/>
        </w:rPr>
        <w:t>.</w:t>
      </w:r>
    </w:p>
    <w:p w14:paraId="5B604298" w14:textId="4FB7E96F" w:rsidR="005A364D" w:rsidRPr="00215E45" w:rsidRDefault="005A364D" w:rsidP="00F8031D">
      <w:pPr>
        <w:pStyle w:val="ListParagraph"/>
        <w:numPr>
          <w:ilvl w:val="0"/>
          <w:numId w:val="8"/>
        </w:numPr>
        <w:spacing w:line="276" w:lineRule="auto"/>
        <w:ind w:left="851" w:hanging="851"/>
        <w:jc w:val="both"/>
        <w:rPr>
          <w:lang w:val="lt-LT"/>
        </w:rPr>
      </w:pPr>
      <w:r w:rsidRPr="00215E45">
        <w:rPr>
          <w:lang w:val="lt-LT"/>
        </w:rPr>
        <w:t>Aukšto prieinamumo užtikrinimui ir srautų balansavimui turi būti naudojami apkrovų balansatoriai (angl. load balancers), kurie gali būti diegiami kaip programinė įranga arba naudojama specializuota Valstybės debesijos paslaugų teikėjo (</w:t>
      </w:r>
      <w:r w:rsidR="000B444E" w:rsidRPr="00215E45">
        <w:rPr>
          <w:lang w:val="lt-LT"/>
        </w:rPr>
        <w:t>RRT</w:t>
      </w:r>
      <w:r w:rsidRPr="00215E45">
        <w:rPr>
          <w:lang w:val="lt-LT"/>
        </w:rPr>
        <w:t>) duomenų centro infrastruktūros teikiama techninė įranga (angl. appliances).</w:t>
      </w:r>
    </w:p>
    <w:p w14:paraId="55C1B709" w14:textId="30446044" w:rsidR="005A364D" w:rsidRPr="00215E45" w:rsidRDefault="005A364D" w:rsidP="1B26105D">
      <w:pPr>
        <w:pStyle w:val="ListParagraph"/>
        <w:numPr>
          <w:ilvl w:val="0"/>
          <w:numId w:val="8"/>
        </w:numPr>
        <w:spacing w:line="276" w:lineRule="auto"/>
        <w:ind w:left="851" w:hanging="851"/>
        <w:jc w:val="both"/>
        <w:rPr>
          <w:lang w:val="lt-LT"/>
        </w:rPr>
      </w:pPr>
      <w:r w:rsidRPr="00215E45">
        <w:rPr>
          <w:lang w:val="lt-LT"/>
        </w:rPr>
        <w:t>Aukšto prieinamumo sprendimas turi užtikrinti RPO (angl. Recovery point objective) – 15 min., RTO (angl. Recovery time objective) – 1 val. (kai</w:t>
      </w:r>
      <w:r w:rsidR="005E3BA2" w:rsidRPr="00215E45">
        <w:rPr>
          <w:lang w:val="lt-LT"/>
        </w:rPr>
        <w:t xml:space="preserve"> </w:t>
      </w:r>
      <w:r w:rsidRPr="00215E45">
        <w:rPr>
          <w:lang w:val="lt-LT"/>
        </w:rPr>
        <w:t>tokį ar</w:t>
      </w:r>
      <w:r w:rsidR="005E3BA2" w:rsidRPr="00215E45">
        <w:rPr>
          <w:lang w:val="lt-LT"/>
        </w:rPr>
        <w:t xml:space="preserve"> </w:t>
      </w:r>
      <w:r w:rsidRPr="00215E45">
        <w:rPr>
          <w:lang w:val="lt-LT"/>
        </w:rPr>
        <w:t>geresnį paslaugų teikimo</w:t>
      </w:r>
      <w:r w:rsidR="005E3BA2" w:rsidRPr="00215E45">
        <w:rPr>
          <w:lang w:val="lt-LT"/>
        </w:rPr>
        <w:t xml:space="preserve"> </w:t>
      </w:r>
      <w:r w:rsidRPr="00215E45">
        <w:rPr>
          <w:lang w:val="lt-LT"/>
        </w:rPr>
        <w:t>lygį užtikrina duomenų centro infrastruktūra).</w:t>
      </w:r>
    </w:p>
    <w:p w14:paraId="0397A6B2" w14:textId="42D7D792"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Diegėjo suprojektuotas </w:t>
      </w:r>
      <w:r w:rsidR="00141A04" w:rsidRPr="00215E45">
        <w:rPr>
          <w:lang w:val="lt-LT"/>
        </w:rPr>
        <w:t>BPVKS</w:t>
      </w:r>
      <w:r w:rsidRPr="00215E45">
        <w:rPr>
          <w:lang w:val="lt-LT"/>
        </w:rPr>
        <w:t xml:space="preserve"> sprendimas turi užtikrinti, kad </w:t>
      </w:r>
      <w:r w:rsidR="00141A04" w:rsidRPr="00215E45">
        <w:rPr>
          <w:lang w:val="lt-LT"/>
        </w:rPr>
        <w:t>BPVKS</w:t>
      </w:r>
      <w:r w:rsidRPr="00215E45">
        <w:rPr>
          <w:lang w:val="lt-LT"/>
        </w:rPr>
        <w:t xml:space="preserve"> prieinamumas būtų nemažesnis kaip 9</w:t>
      </w:r>
      <w:r w:rsidR="6D498B02" w:rsidRPr="00215E45">
        <w:rPr>
          <w:lang w:val="lt-LT"/>
        </w:rPr>
        <w:t>9</w:t>
      </w:r>
      <w:r w:rsidRPr="00215E45">
        <w:rPr>
          <w:lang w:val="lt-LT"/>
        </w:rPr>
        <w:t xml:space="preserve"> proc. laiko darbo metu darbo dienomis, kiek to neribos </w:t>
      </w:r>
      <w:r w:rsidR="00141A04" w:rsidRPr="00215E45">
        <w:rPr>
          <w:lang w:val="lt-LT"/>
        </w:rPr>
        <w:t>BPVKS</w:t>
      </w:r>
      <w:r w:rsidRPr="00215E45">
        <w:rPr>
          <w:lang w:val="lt-LT"/>
        </w:rPr>
        <w:t xml:space="preserve"> infrastruktūra (kai tokį ar geresnį paslaugų teikimo lygį užtikrina duomenų centro infrastruktūra).</w:t>
      </w:r>
    </w:p>
    <w:p w14:paraId="6BE2A6A5" w14:textId="77777777" w:rsidR="005A364D" w:rsidRPr="00215E45" w:rsidRDefault="005A364D" w:rsidP="00A37781">
      <w:pPr>
        <w:spacing w:line="276" w:lineRule="auto"/>
        <w:jc w:val="both"/>
        <w:rPr>
          <w:lang w:val="lt-LT"/>
        </w:rPr>
      </w:pPr>
      <w:r w:rsidRPr="00215E45">
        <w:rPr>
          <w:lang w:val="lt-LT"/>
        </w:rPr>
        <w:t xml:space="preserve"> </w:t>
      </w:r>
    </w:p>
    <w:p w14:paraId="711FF9AE" w14:textId="0767733E" w:rsidR="005A364D" w:rsidRPr="00215E45" w:rsidRDefault="005A364D" w:rsidP="00A37781">
      <w:pPr>
        <w:pStyle w:val="Heading4"/>
        <w:spacing w:line="276" w:lineRule="auto"/>
        <w:jc w:val="both"/>
        <w:rPr>
          <w:rFonts w:cs="Times New Roman"/>
          <w:lang w:val="lt-LT"/>
        </w:rPr>
      </w:pPr>
      <w:bookmarkStart w:id="34" w:name="_bookmark43"/>
      <w:bookmarkEnd w:id="34"/>
      <w:r w:rsidRPr="00215E45">
        <w:rPr>
          <w:rFonts w:cs="Times New Roman"/>
          <w:lang w:val="lt-LT"/>
        </w:rPr>
        <w:t>Reikalavimai plečiamumui</w:t>
      </w:r>
    </w:p>
    <w:p w14:paraId="72BA7E12" w14:textId="77777777" w:rsidR="005A364D" w:rsidRPr="00215E45" w:rsidRDefault="005A364D" w:rsidP="00A37781">
      <w:pPr>
        <w:spacing w:line="276" w:lineRule="auto"/>
        <w:jc w:val="both"/>
        <w:rPr>
          <w:lang w:val="lt-LT"/>
        </w:rPr>
      </w:pPr>
      <w:r w:rsidRPr="00215E45">
        <w:rPr>
          <w:lang w:val="lt-LT"/>
        </w:rPr>
        <w:t xml:space="preserve"> </w:t>
      </w:r>
    </w:p>
    <w:p w14:paraId="77836E19" w14:textId="5953133F"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Architektūra turi palaikyti </w:t>
      </w:r>
      <w:r w:rsidR="00141A04" w:rsidRPr="00215E45">
        <w:rPr>
          <w:lang w:val="lt-LT"/>
        </w:rPr>
        <w:t>BPVKS</w:t>
      </w:r>
      <w:r w:rsidRPr="00215E45">
        <w:rPr>
          <w:lang w:val="lt-LT"/>
        </w:rPr>
        <w:t xml:space="preserve"> pajėgumų plėtros galimybes prijungiant papildomą techninę įrangą arba virtualią infrastruktūrą.</w:t>
      </w:r>
    </w:p>
    <w:p w14:paraId="0823B523" w14:textId="080B1035"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Architektūra</w:t>
      </w:r>
      <w:r w:rsidR="00157B30" w:rsidRPr="00215E45">
        <w:rPr>
          <w:lang w:val="lt-LT"/>
        </w:rPr>
        <w:t xml:space="preserve"> </w:t>
      </w:r>
      <w:r w:rsidRPr="00215E45">
        <w:rPr>
          <w:lang w:val="lt-LT"/>
        </w:rPr>
        <w:t>turi būti projektuojama</w:t>
      </w:r>
      <w:r w:rsidR="00157B30" w:rsidRPr="00215E45">
        <w:rPr>
          <w:lang w:val="lt-LT"/>
        </w:rPr>
        <w:t xml:space="preserve"> </w:t>
      </w:r>
      <w:r w:rsidRPr="00215E45">
        <w:rPr>
          <w:lang w:val="lt-LT"/>
        </w:rPr>
        <w:t>daugiapakopės</w:t>
      </w:r>
      <w:r w:rsidR="00F8031D" w:rsidRPr="00215E45">
        <w:rPr>
          <w:lang w:val="lt-LT"/>
        </w:rPr>
        <w:t xml:space="preserve"> </w:t>
      </w:r>
      <w:r w:rsidRPr="00215E45">
        <w:rPr>
          <w:lang w:val="lt-LT"/>
        </w:rPr>
        <w:t>architektūros pagrindu, sudarant jos plėtros atskirų sluoksnių lygmenyse galimybes.</w:t>
      </w:r>
    </w:p>
    <w:p w14:paraId="5CE8C386" w14:textId="66A94D65"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Turi būti sudarytos sistemos plėtros galimybės neatliekant papildomų sistemos perprojektavimo ar realizavimo darbų papildyti sistemą naujais skaičiavimo ar saugyklų resursais. Pajėgumų didinimas turi būti atliekamas nestabdant sistemos darbo.</w:t>
      </w:r>
    </w:p>
    <w:p w14:paraId="68A1D447" w14:textId="3D752E5A" w:rsidR="005A364D" w:rsidRPr="00215E45" w:rsidRDefault="005A364D" w:rsidP="00A37781">
      <w:pPr>
        <w:pStyle w:val="Heading4"/>
        <w:spacing w:line="276" w:lineRule="auto"/>
        <w:jc w:val="both"/>
        <w:rPr>
          <w:rFonts w:cs="Times New Roman"/>
          <w:lang w:val="lt-LT"/>
        </w:rPr>
      </w:pPr>
      <w:bookmarkStart w:id="35" w:name="_bookmark44"/>
      <w:bookmarkEnd w:id="35"/>
      <w:r w:rsidRPr="00215E45">
        <w:rPr>
          <w:rFonts w:cs="Times New Roman"/>
          <w:lang w:val="lt-LT"/>
        </w:rPr>
        <w:t>Reikalavimai mikropaslaugų architektūrai</w:t>
      </w:r>
    </w:p>
    <w:p w14:paraId="23599783" w14:textId="77777777" w:rsidR="005A364D" w:rsidRPr="00215E45" w:rsidRDefault="005A364D" w:rsidP="00A37781">
      <w:pPr>
        <w:spacing w:line="276" w:lineRule="auto"/>
        <w:jc w:val="both"/>
        <w:rPr>
          <w:lang w:val="lt-LT"/>
        </w:rPr>
      </w:pPr>
      <w:r w:rsidRPr="00215E45">
        <w:rPr>
          <w:lang w:val="lt-LT"/>
        </w:rPr>
        <w:t xml:space="preserve"> </w:t>
      </w:r>
    </w:p>
    <w:p w14:paraId="3F164FC3" w14:textId="283B6316"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turi būti diegiama vadovaujantis mikropaslaugų</w:t>
      </w:r>
      <w:r w:rsidR="00AB5739" w:rsidRPr="00215E45">
        <w:rPr>
          <w:lang w:val="lt-LT"/>
        </w:rPr>
        <w:t xml:space="preserve"> </w:t>
      </w:r>
      <w:r w:rsidR="005A364D" w:rsidRPr="00215E45">
        <w:rPr>
          <w:lang w:val="lt-LT"/>
        </w:rPr>
        <w:t>architektūros principais</w:t>
      </w:r>
      <w:r w:rsidR="00AB5739" w:rsidRPr="00215E45">
        <w:rPr>
          <w:lang w:val="lt-LT"/>
        </w:rPr>
        <w:t xml:space="preserve"> </w:t>
      </w:r>
      <w:r w:rsidR="005A364D" w:rsidRPr="00215E45">
        <w:rPr>
          <w:lang w:val="lt-LT"/>
        </w:rPr>
        <w:t>(angl. microservice-oriented architecture).</w:t>
      </w:r>
    </w:p>
    <w:p w14:paraId="55FEB724" w14:textId="3BA6AC98"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turi būti dekomponuojama į logiškus, racionalius, savarankiškai veikiančius programinius vienetus</w:t>
      </w:r>
      <w:r w:rsidR="00AB5739" w:rsidRPr="00215E45">
        <w:rPr>
          <w:lang w:val="lt-LT"/>
        </w:rPr>
        <w:t xml:space="preserve"> </w:t>
      </w:r>
      <w:r w:rsidR="005A364D" w:rsidRPr="00215E45">
        <w:rPr>
          <w:lang w:val="lt-LT"/>
        </w:rPr>
        <w:t>(mikropaslaugas),</w:t>
      </w:r>
      <w:r w:rsidR="00AB5739" w:rsidRPr="00215E45">
        <w:rPr>
          <w:lang w:val="lt-LT"/>
        </w:rPr>
        <w:t xml:space="preserve"> </w:t>
      </w:r>
      <w:r w:rsidR="005A364D" w:rsidRPr="00215E45">
        <w:rPr>
          <w:lang w:val="lt-LT"/>
        </w:rPr>
        <w:t>kurie</w:t>
      </w:r>
      <w:r w:rsidR="00AB5739" w:rsidRPr="00215E45">
        <w:rPr>
          <w:lang w:val="lt-LT"/>
        </w:rPr>
        <w:t xml:space="preserve"> </w:t>
      </w:r>
      <w:r w:rsidR="005A364D" w:rsidRPr="00215E45">
        <w:rPr>
          <w:lang w:val="lt-LT"/>
        </w:rPr>
        <w:t>su</w:t>
      </w:r>
      <w:r w:rsidR="00AB5739" w:rsidRPr="00215E45">
        <w:rPr>
          <w:lang w:val="lt-LT"/>
        </w:rPr>
        <w:t xml:space="preserve"> </w:t>
      </w:r>
      <w:r w:rsidR="005A364D" w:rsidRPr="00215E45">
        <w:rPr>
          <w:lang w:val="lt-LT"/>
        </w:rPr>
        <w:t>kitomis</w:t>
      </w:r>
      <w:r w:rsidR="00AB5739" w:rsidRPr="00215E45">
        <w:rPr>
          <w:lang w:val="lt-LT"/>
        </w:rPr>
        <w:t xml:space="preserve"> </w:t>
      </w:r>
      <w:r w:rsidR="005A364D" w:rsidRPr="00215E45">
        <w:rPr>
          <w:lang w:val="lt-LT"/>
        </w:rPr>
        <w:t xml:space="preserve"> </w:t>
      </w:r>
      <w:r w:rsidRPr="00215E45">
        <w:rPr>
          <w:lang w:val="lt-LT"/>
        </w:rPr>
        <w:t>BPVKS</w:t>
      </w:r>
      <w:r w:rsidR="00AB5739" w:rsidRPr="00215E45">
        <w:rPr>
          <w:lang w:val="lt-LT"/>
        </w:rPr>
        <w:t xml:space="preserve"> </w:t>
      </w:r>
      <w:r w:rsidR="005A364D" w:rsidRPr="00215E45">
        <w:rPr>
          <w:lang w:val="lt-LT"/>
        </w:rPr>
        <w:t>mikropaslaugomis</w:t>
      </w:r>
      <w:r w:rsidR="00AB5739" w:rsidRPr="00215E45">
        <w:rPr>
          <w:lang w:val="lt-LT"/>
        </w:rPr>
        <w:t xml:space="preserve"> </w:t>
      </w:r>
      <w:r w:rsidR="005A364D" w:rsidRPr="00215E45">
        <w:rPr>
          <w:lang w:val="lt-LT"/>
        </w:rPr>
        <w:t>komunikuotų</w:t>
      </w:r>
      <w:r w:rsidR="00AB5739" w:rsidRPr="00215E45">
        <w:rPr>
          <w:lang w:val="lt-LT"/>
        </w:rPr>
        <w:t xml:space="preserve"> </w:t>
      </w:r>
      <w:r w:rsidR="005A364D" w:rsidRPr="00215E45">
        <w:rPr>
          <w:lang w:val="lt-LT"/>
        </w:rPr>
        <w:t>RESTful</w:t>
      </w:r>
      <w:r w:rsidR="00AB5739" w:rsidRPr="00215E45">
        <w:rPr>
          <w:lang w:val="lt-LT"/>
        </w:rPr>
        <w:t xml:space="preserve"> </w:t>
      </w:r>
      <w:r w:rsidR="005A364D" w:rsidRPr="00215E45">
        <w:rPr>
          <w:lang w:val="lt-LT"/>
        </w:rPr>
        <w:t>ar lygiaverčių technologijų principais;</w:t>
      </w:r>
    </w:p>
    <w:p w14:paraId="27C4CEF9" w14:textId="4715D515"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Mikropaslaugos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realizuoti</w:t>
      </w:r>
      <w:r w:rsidR="00AB5739" w:rsidRPr="00215E45">
        <w:rPr>
          <w:lang w:val="lt-LT"/>
        </w:rPr>
        <w:t xml:space="preserve"> </w:t>
      </w:r>
      <w:r w:rsidRPr="00215E45">
        <w:rPr>
          <w:lang w:val="lt-LT"/>
        </w:rPr>
        <w:t>nuosavas</w:t>
      </w:r>
      <w:r w:rsidR="00AB5739" w:rsidRPr="00215E45">
        <w:rPr>
          <w:lang w:val="lt-LT"/>
        </w:rPr>
        <w:t xml:space="preserve"> </w:t>
      </w:r>
      <w:r w:rsidRPr="00215E45">
        <w:rPr>
          <w:lang w:val="lt-LT"/>
        </w:rPr>
        <w:t>duomenų</w:t>
      </w:r>
      <w:r w:rsidR="00AB5739" w:rsidRPr="00215E45">
        <w:rPr>
          <w:lang w:val="lt-LT"/>
        </w:rPr>
        <w:t xml:space="preserve"> </w:t>
      </w:r>
      <w:r w:rsidRPr="00215E45">
        <w:rPr>
          <w:lang w:val="lt-LT"/>
        </w:rPr>
        <w:t>struktūras</w:t>
      </w:r>
      <w:r w:rsidR="00AB5739" w:rsidRPr="00215E45">
        <w:rPr>
          <w:lang w:val="lt-LT"/>
        </w:rPr>
        <w:t xml:space="preserve"> </w:t>
      </w:r>
      <w:r w:rsidRPr="00215E45">
        <w:rPr>
          <w:lang w:val="lt-LT"/>
        </w:rPr>
        <w:t>(tiesiogiai</w:t>
      </w:r>
      <w:r w:rsidR="00AB5739" w:rsidRPr="00215E45">
        <w:rPr>
          <w:lang w:val="lt-LT"/>
        </w:rPr>
        <w:t xml:space="preserve"> </w:t>
      </w:r>
      <w:r w:rsidRPr="00215E45">
        <w:rPr>
          <w:lang w:val="lt-LT"/>
        </w:rPr>
        <w:t>naudojamas</w:t>
      </w:r>
      <w:r w:rsidR="00AB5739" w:rsidRPr="00215E45">
        <w:rPr>
          <w:lang w:val="lt-LT"/>
        </w:rPr>
        <w:t xml:space="preserve"> </w:t>
      </w:r>
      <w:r w:rsidRPr="00215E45">
        <w:rPr>
          <w:lang w:val="lt-LT"/>
        </w:rPr>
        <w:t>tik</w:t>
      </w:r>
      <w:r w:rsidR="00AB5739" w:rsidRPr="00215E45">
        <w:rPr>
          <w:lang w:val="lt-LT"/>
        </w:rPr>
        <w:t xml:space="preserve"> </w:t>
      </w:r>
      <w:r w:rsidRPr="00215E45">
        <w:rPr>
          <w:lang w:val="lt-LT"/>
        </w:rPr>
        <w:t>pačių mikropaslaugų) (išimtys taikomos ataskaitų generavimo PĮ);</w:t>
      </w:r>
    </w:p>
    <w:p w14:paraId="4444F9B4" w14:textId="30D9E0F5"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Turi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naudojama</w:t>
      </w:r>
      <w:r w:rsidR="00AB5739" w:rsidRPr="00215E45">
        <w:rPr>
          <w:lang w:val="lt-LT"/>
        </w:rPr>
        <w:t xml:space="preserve"> </w:t>
      </w:r>
      <w:r w:rsidRPr="00215E45">
        <w:rPr>
          <w:lang w:val="lt-LT"/>
        </w:rPr>
        <w:t>PĮ,</w:t>
      </w:r>
      <w:r w:rsidR="00AB5739" w:rsidRPr="00215E45">
        <w:rPr>
          <w:lang w:val="lt-LT"/>
        </w:rPr>
        <w:t xml:space="preserve"> </w:t>
      </w:r>
      <w:r w:rsidRPr="00215E45">
        <w:rPr>
          <w:lang w:val="lt-LT"/>
        </w:rPr>
        <w:t>kuri užtikrintų</w:t>
      </w:r>
      <w:r w:rsidR="00AB5739" w:rsidRPr="00215E45">
        <w:rPr>
          <w:lang w:val="lt-LT"/>
        </w:rPr>
        <w:t xml:space="preserve"> </w:t>
      </w:r>
      <w:r w:rsidRPr="00215E45">
        <w:rPr>
          <w:lang w:val="lt-LT"/>
        </w:rPr>
        <w:t>automatinį</w:t>
      </w:r>
      <w:r w:rsidR="00AB5739" w:rsidRPr="00215E45">
        <w:rPr>
          <w:lang w:val="lt-LT"/>
        </w:rPr>
        <w:t xml:space="preserve"> </w:t>
      </w:r>
      <w:r w:rsidRPr="00215E45">
        <w:rPr>
          <w:lang w:val="lt-LT"/>
        </w:rPr>
        <w:t>mikropaslaugų paleidimą</w:t>
      </w:r>
      <w:r w:rsidR="00AB5739" w:rsidRPr="00215E45">
        <w:rPr>
          <w:lang w:val="lt-LT"/>
        </w:rPr>
        <w:t xml:space="preserve"> </w:t>
      </w:r>
      <w:r w:rsidRPr="00215E45">
        <w:rPr>
          <w:lang w:val="lt-LT"/>
        </w:rPr>
        <w:t>veikti</w:t>
      </w:r>
      <w:r w:rsidR="00AB5739" w:rsidRPr="00215E45">
        <w:rPr>
          <w:lang w:val="lt-LT"/>
        </w:rPr>
        <w:t xml:space="preserve"> </w:t>
      </w:r>
      <w:r w:rsidRPr="00215E45">
        <w:rPr>
          <w:lang w:val="lt-LT"/>
        </w:rPr>
        <w:t>(angl.</w:t>
      </w:r>
      <w:r w:rsidR="00AB5739" w:rsidRPr="00215E45">
        <w:rPr>
          <w:lang w:val="lt-LT"/>
        </w:rPr>
        <w:t xml:space="preserve"> </w:t>
      </w:r>
      <w:r w:rsidRPr="00215E45">
        <w:rPr>
          <w:lang w:val="lt-LT"/>
        </w:rPr>
        <w:t xml:space="preserve">auto scaling), kai yra pasiekiamos nustatytos ribinės mikropaslaugos apkrovos. Bendras </w:t>
      </w:r>
      <w:r w:rsidR="00141A04" w:rsidRPr="00215E45">
        <w:rPr>
          <w:lang w:val="lt-LT"/>
        </w:rPr>
        <w:t>BPVKS</w:t>
      </w:r>
      <w:r w:rsidRPr="00215E45">
        <w:rPr>
          <w:lang w:val="lt-LT"/>
        </w:rPr>
        <w:t xml:space="preserve"> sprendimas</w:t>
      </w:r>
      <w:r w:rsidR="00541D24" w:rsidRPr="00215E45">
        <w:rPr>
          <w:lang w:val="lt-LT"/>
        </w:rPr>
        <w:t xml:space="preserve"> </w:t>
      </w:r>
      <w:r w:rsidRPr="00215E45">
        <w:rPr>
          <w:lang w:val="lt-LT"/>
        </w:rPr>
        <w:t>turi leisti mikropaslaugų automatinio</w:t>
      </w:r>
      <w:r w:rsidR="00541D24" w:rsidRPr="00215E45">
        <w:rPr>
          <w:lang w:val="lt-LT"/>
        </w:rPr>
        <w:t xml:space="preserve"> </w:t>
      </w:r>
      <w:r w:rsidRPr="00215E45">
        <w:rPr>
          <w:lang w:val="lt-LT"/>
        </w:rPr>
        <w:t>paleidimo funkcionalumą.</w:t>
      </w:r>
      <w:r w:rsidR="29F6CDB0" w:rsidRPr="00215E45">
        <w:rPr>
          <w:lang w:val="lt-LT"/>
        </w:rPr>
        <w:t xml:space="preserve"> Reikalinga galimbė nustatyti maksimal</w:t>
      </w:r>
      <w:r w:rsidR="203309CD" w:rsidRPr="00215E45">
        <w:rPr>
          <w:lang w:val="lt-LT"/>
        </w:rPr>
        <w:t>ų</w:t>
      </w:r>
      <w:r w:rsidR="29F6CDB0" w:rsidRPr="00215E45">
        <w:rPr>
          <w:lang w:val="lt-LT"/>
        </w:rPr>
        <w:t xml:space="preserve"> aktyvių mikropaslaugų </w:t>
      </w:r>
      <w:r w:rsidR="6812EA9C" w:rsidRPr="00215E45">
        <w:rPr>
          <w:lang w:val="lt-LT"/>
        </w:rPr>
        <w:t>kiekį.</w:t>
      </w:r>
    </w:p>
    <w:p w14:paraId="252C40AA" w14:textId="048F1441"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Turi</w:t>
      </w:r>
      <w:r w:rsidR="00541D24" w:rsidRPr="00215E45">
        <w:rPr>
          <w:lang w:val="lt-LT"/>
        </w:rPr>
        <w:t xml:space="preserve"> </w:t>
      </w:r>
      <w:r w:rsidRPr="00215E45">
        <w:rPr>
          <w:lang w:val="lt-LT"/>
        </w:rPr>
        <w:t>būti</w:t>
      </w:r>
      <w:r w:rsidR="00541D24" w:rsidRPr="00215E45">
        <w:rPr>
          <w:lang w:val="lt-LT"/>
        </w:rPr>
        <w:t xml:space="preserve"> </w:t>
      </w:r>
      <w:r w:rsidRPr="00215E45">
        <w:rPr>
          <w:lang w:val="lt-LT"/>
        </w:rPr>
        <w:t>naudojamas mikropaslaugų paieškos servisas (angl. service registry, service discovery).</w:t>
      </w:r>
    </w:p>
    <w:p w14:paraId="2DB97E2B" w14:textId="0841CACC"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lastRenderedPageBreak/>
        <w:t>Komunikavimui</w:t>
      </w:r>
      <w:r w:rsidR="00AB5739" w:rsidRPr="00215E45">
        <w:rPr>
          <w:lang w:val="lt-LT"/>
        </w:rPr>
        <w:t xml:space="preserve"> </w:t>
      </w:r>
      <w:r w:rsidRPr="00215E45">
        <w:rPr>
          <w:lang w:val="lt-LT"/>
        </w:rPr>
        <w:t>tarp</w:t>
      </w:r>
      <w:r w:rsidR="00AB5739" w:rsidRPr="00215E45">
        <w:rPr>
          <w:lang w:val="lt-LT"/>
        </w:rPr>
        <w:t xml:space="preserve"> </w:t>
      </w:r>
      <w:r w:rsidRPr="00215E45">
        <w:rPr>
          <w:lang w:val="lt-LT"/>
        </w:rPr>
        <w:t>mikropaslaugų</w:t>
      </w:r>
      <w:r w:rsidR="00AB5739" w:rsidRPr="00215E45">
        <w:rPr>
          <w:lang w:val="lt-LT"/>
        </w:rPr>
        <w:t xml:space="preserve"> </w:t>
      </w:r>
      <w:r w:rsidRPr="00215E45">
        <w:rPr>
          <w:lang w:val="lt-LT"/>
        </w:rPr>
        <w:t>turi būti naudojama</w:t>
      </w:r>
      <w:r w:rsidR="00AB5739" w:rsidRPr="00215E45">
        <w:rPr>
          <w:lang w:val="lt-LT"/>
        </w:rPr>
        <w:t xml:space="preserve"> </w:t>
      </w:r>
      <w:r w:rsidRPr="00215E45">
        <w:rPr>
          <w:lang w:val="lt-LT"/>
        </w:rPr>
        <w:t>žinučių</w:t>
      </w:r>
      <w:r w:rsidR="00AB5739" w:rsidRPr="00215E45">
        <w:rPr>
          <w:lang w:val="lt-LT"/>
        </w:rPr>
        <w:t xml:space="preserve"> </w:t>
      </w:r>
      <w:r w:rsidRPr="00215E45">
        <w:rPr>
          <w:lang w:val="lt-LT"/>
        </w:rPr>
        <w:t>eilių</w:t>
      </w:r>
      <w:r w:rsidR="00AB5739" w:rsidRPr="00215E45">
        <w:rPr>
          <w:lang w:val="lt-LT"/>
        </w:rPr>
        <w:t xml:space="preserve"> </w:t>
      </w:r>
      <w:r w:rsidRPr="00215E45">
        <w:rPr>
          <w:lang w:val="lt-LT"/>
        </w:rPr>
        <w:t>valdymo</w:t>
      </w:r>
      <w:r w:rsidR="00AB5739" w:rsidRPr="00215E45">
        <w:rPr>
          <w:lang w:val="lt-LT"/>
        </w:rPr>
        <w:t xml:space="preserve"> </w:t>
      </w:r>
      <w:r w:rsidRPr="00215E45">
        <w:rPr>
          <w:lang w:val="lt-LT"/>
        </w:rPr>
        <w:t xml:space="preserve">(angl. message queuing) </w:t>
      </w:r>
      <w:r w:rsidR="00541D24" w:rsidRPr="00215E45">
        <w:rPr>
          <w:lang w:val="lt-LT"/>
        </w:rPr>
        <w:t>ar lygiavertė</w:t>
      </w:r>
      <w:r w:rsidRPr="00215E45">
        <w:rPr>
          <w:lang w:val="lt-LT"/>
        </w:rPr>
        <w:t xml:space="preserve"> programinė įranga.</w:t>
      </w:r>
    </w:p>
    <w:p w14:paraId="402A0B3E" w14:textId="678B56DF"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Mikropaslaugų įdiegimas, veikimas ir išjungimas turi būti nepriklausomas nuo kitų mikropaslaugų veikimo ar neveikimo.</w:t>
      </w:r>
    </w:p>
    <w:p w14:paraId="27FE1846" w14:textId="09B16F04"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Turi</w:t>
      </w:r>
      <w:r w:rsidR="00541D24" w:rsidRPr="00215E45">
        <w:rPr>
          <w:lang w:val="lt-LT"/>
        </w:rPr>
        <w:t xml:space="preserve"> </w:t>
      </w:r>
      <w:r w:rsidRPr="00215E45">
        <w:rPr>
          <w:lang w:val="lt-LT"/>
        </w:rPr>
        <w:t>būti</w:t>
      </w:r>
      <w:r w:rsidR="00541D24" w:rsidRPr="00215E45">
        <w:rPr>
          <w:lang w:val="lt-LT"/>
        </w:rPr>
        <w:t xml:space="preserve"> </w:t>
      </w:r>
      <w:r w:rsidRPr="00215E45">
        <w:rPr>
          <w:lang w:val="lt-LT"/>
        </w:rPr>
        <w:t>naudojami ir</w:t>
      </w:r>
      <w:r w:rsidR="00541D24" w:rsidRPr="00215E45">
        <w:rPr>
          <w:lang w:val="lt-LT"/>
        </w:rPr>
        <w:t xml:space="preserve"> </w:t>
      </w:r>
      <w:r w:rsidRPr="00215E45">
        <w:rPr>
          <w:lang w:val="lt-LT"/>
        </w:rPr>
        <w:t>kiti</w:t>
      </w:r>
      <w:r w:rsidR="00541D24" w:rsidRPr="00215E45">
        <w:rPr>
          <w:lang w:val="lt-LT"/>
        </w:rPr>
        <w:t xml:space="preserve"> </w:t>
      </w:r>
      <w:r w:rsidRPr="00215E45">
        <w:rPr>
          <w:lang w:val="lt-LT"/>
        </w:rPr>
        <w:t>būtini</w:t>
      </w:r>
      <w:r w:rsidR="00541D24" w:rsidRPr="00215E45">
        <w:rPr>
          <w:lang w:val="lt-LT"/>
        </w:rPr>
        <w:t xml:space="preserve"> </w:t>
      </w:r>
      <w:r w:rsidRPr="00215E45">
        <w:rPr>
          <w:lang w:val="lt-LT"/>
        </w:rPr>
        <w:t xml:space="preserve">mikropaslaugų architektūros realizavimo principai, remiantis </w:t>
      </w:r>
      <w:r w:rsidR="00141A04" w:rsidRPr="00215E45">
        <w:rPr>
          <w:lang w:val="lt-LT"/>
        </w:rPr>
        <w:t>BPVKS</w:t>
      </w:r>
      <w:r w:rsidRPr="00215E45">
        <w:rPr>
          <w:lang w:val="lt-LT"/>
        </w:rPr>
        <w:t xml:space="preserve"> architektūros realizavimui</w:t>
      </w:r>
      <w:r w:rsidR="00541D24" w:rsidRPr="00215E45">
        <w:rPr>
          <w:lang w:val="lt-LT"/>
        </w:rPr>
        <w:t xml:space="preserve"> </w:t>
      </w:r>
      <w:r w:rsidRPr="00215E45">
        <w:rPr>
          <w:lang w:val="lt-LT"/>
        </w:rPr>
        <w:t>naudojamos PĮ gamintojų rekomendacijomis.</w:t>
      </w:r>
    </w:p>
    <w:p w14:paraId="59F60B99" w14:textId="713E79BC"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Naujų </w:t>
      </w:r>
      <w:r w:rsidR="00141A04" w:rsidRPr="00215E45">
        <w:rPr>
          <w:lang w:val="lt-LT"/>
        </w:rPr>
        <w:t>BPVKS</w:t>
      </w:r>
      <w:r w:rsidRPr="00215E45">
        <w:rPr>
          <w:lang w:val="lt-LT"/>
        </w:rPr>
        <w:t xml:space="preserve"> versijų diegimas neturi sustabdyti </w:t>
      </w:r>
      <w:r w:rsidR="00141A04" w:rsidRPr="00215E45">
        <w:rPr>
          <w:lang w:val="lt-LT"/>
        </w:rPr>
        <w:t>BPVKS</w:t>
      </w:r>
      <w:r w:rsidRPr="00215E45">
        <w:rPr>
          <w:lang w:val="lt-LT"/>
        </w:rPr>
        <w:t xml:space="preserve"> teikiamų paslaugų (funkcijų) naudotojams arba</w:t>
      </w:r>
      <w:r w:rsidR="00541D24" w:rsidRPr="00215E45">
        <w:rPr>
          <w:lang w:val="lt-LT"/>
        </w:rPr>
        <w:t xml:space="preserve"> </w:t>
      </w:r>
      <w:r w:rsidRPr="00215E45">
        <w:rPr>
          <w:lang w:val="lt-LT"/>
        </w:rPr>
        <w:t>toks</w:t>
      </w:r>
      <w:r w:rsidR="00541D24" w:rsidRPr="00215E45">
        <w:rPr>
          <w:lang w:val="lt-LT"/>
        </w:rPr>
        <w:t xml:space="preserve"> </w:t>
      </w:r>
      <w:r w:rsidRPr="00215E45">
        <w:rPr>
          <w:lang w:val="lt-LT"/>
        </w:rPr>
        <w:t>paslaugų sustabdymas</w:t>
      </w:r>
      <w:r w:rsidR="00541D24" w:rsidRPr="00215E45">
        <w:rPr>
          <w:lang w:val="lt-LT"/>
        </w:rPr>
        <w:t xml:space="preserve"> </w:t>
      </w:r>
      <w:r w:rsidRPr="00215E45">
        <w:rPr>
          <w:lang w:val="lt-LT"/>
        </w:rPr>
        <w:t>turi būti ypač trumpas (kelios sekundės).</w:t>
      </w:r>
    </w:p>
    <w:p w14:paraId="4F27C213" w14:textId="23EF6A1E"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Turi būti realizuotas </w:t>
      </w:r>
      <w:r w:rsidR="00141A04" w:rsidRPr="00215E45">
        <w:rPr>
          <w:lang w:val="lt-LT"/>
        </w:rPr>
        <w:t>BPVKS</w:t>
      </w:r>
      <w:r w:rsidRPr="00215E45">
        <w:rPr>
          <w:lang w:val="lt-LT"/>
        </w:rPr>
        <w:t xml:space="preserve"> komponentų automatizuotas testavimas ir diegimas (angl. Continuous Integration and Delivery (CI/CD)). Turi</w:t>
      </w:r>
      <w:r w:rsidR="00541D24" w:rsidRPr="00215E45">
        <w:rPr>
          <w:lang w:val="lt-LT"/>
        </w:rPr>
        <w:t xml:space="preserve"> </w:t>
      </w:r>
      <w:r w:rsidRPr="00215E45">
        <w:rPr>
          <w:lang w:val="lt-LT"/>
        </w:rPr>
        <w:t>būti</w:t>
      </w:r>
      <w:r w:rsidR="00541D24" w:rsidRPr="00215E45">
        <w:rPr>
          <w:lang w:val="lt-LT"/>
        </w:rPr>
        <w:t xml:space="preserve"> </w:t>
      </w:r>
      <w:r w:rsidRPr="00215E45">
        <w:rPr>
          <w:lang w:val="lt-LT"/>
        </w:rPr>
        <w:t>realizuotas automatinis testų vykdymas</w:t>
      </w:r>
      <w:r w:rsidR="00541D24" w:rsidRPr="00215E45">
        <w:rPr>
          <w:lang w:val="lt-LT"/>
        </w:rPr>
        <w:t xml:space="preserve"> </w:t>
      </w:r>
      <w:r w:rsidRPr="00215E45">
        <w:rPr>
          <w:lang w:val="lt-LT"/>
        </w:rPr>
        <w:t>ir testavimo</w:t>
      </w:r>
      <w:r w:rsidR="00541D24" w:rsidRPr="00215E45">
        <w:rPr>
          <w:lang w:val="lt-LT"/>
        </w:rPr>
        <w:t xml:space="preserve"> </w:t>
      </w:r>
      <w:r w:rsidRPr="00215E45">
        <w:rPr>
          <w:lang w:val="lt-LT"/>
        </w:rPr>
        <w:t>duomenų generavimas. Diegėjas turi realizuoti automatinius testus ir automatinį testavimo duomenų generavimą pagal projektavimo</w:t>
      </w:r>
      <w:r w:rsidR="00541D24" w:rsidRPr="00215E45">
        <w:rPr>
          <w:lang w:val="lt-LT"/>
        </w:rPr>
        <w:t xml:space="preserve"> </w:t>
      </w:r>
      <w:r w:rsidRPr="00215E45">
        <w:rPr>
          <w:lang w:val="lt-LT"/>
        </w:rPr>
        <w:t>etape</w:t>
      </w:r>
      <w:r w:rsidR="00541D24" w:rsidRPr="00215E45">
        <w:rPr>
          <w:lang w:val="lt-LT"/>
        </w:rPr>
        <w:t xml:space="preserve"> </w:t>
      </w:r>
      <w:r w:rsidRPr="00215E45">
        <w:rPr>
          <w:lang w:val="lt-LT"/>
        </w:rPr>
        <w:t>suderintas</w:t>
      </w:r>
      <w:r w:rsidR="00541D24" w:rsidRPr="00215E45">
        <w:rPr>
          <w:lang w:val="lt-LT"/>
        </w:rPr>
        <w:t xml:space="preserve"> </w:t>
      </w:r>
      <w:r w:rsidRPr="00215E45">
        <w:rPr>
          <w:lang w:val="lt-LT"/>
        </w:rPr>
        <w:t>apimtis, kurios</w:t>
      </w:r>
      <w:r w:rsidR="00541D24" w:rsidRPr="00215E45">
        <w:rPr>
          <w:lang w:val="lt-LT"/>
        </w:rPr>
        <w:t xml:space="preserve"> </w:t>
      </w:r>
      <w:r w:rsidRPr="00215E45">
        <w:rPr>
          <w:lang w:val="lt-LT"/>
        </w:rPr>
        <w:t xml:space="preserve">užtikrintų kiek įmanoma platesnį automatizuotą </w:t>
      </w:r>
      <w:r w:rsidR="00141A04" w:rsidRPr="00215E45">
        <w:rPr>
          <w:lang w:val="lt-LT"/>
        </w:rPr>
        <w:t>BPVKS</w:t>
      </w:r>
      <w:r w:rsidRPr="00215E45">
        <w:rPr>
          <w:lang w:val="lt-LT"/>
        </w:rPr>
        <w:t xml:space="preserve"> funkcionalumo testavimą.</w:t>
      </w:r>
    </w:p>
    <w:p w14:paraId="434D3668" w14:textId="0E80BBD7"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Turi</w:t>
      </w:r>
      <w:r w:rsidR="00541D24" w:rsidRPr="00215E45">
        <w:rPr>
          <w:lang w:val="lt-LT"/>
        </w:rPr>
        <w:t xml:space="preserve"> </w:t>
      </w:r>
      <w:r w:rsidRPr="00215E45">
        <w:rPr>
          <w:lang w:val="lt-LT"/>
        </w:rPr>
        <w:t>būti</w:t>
      </w:r>
      <w:r w:rsidR="00541D24" w:rsidRPr="00215E45">
        <w:rPr>
          <w:lang w:val="lt-LT"/>
        </w:rPr>
        <w:t xml:space="preserve"> </w:t>
      </w:r>
      <w:r w:rsidRPr="00215E45">
        <w:rPr>
          <w:lang w:val="lt-LT"/>
        </w:rPr>
        <w:t>pateiktos priemonės</w:t>
      </w:r>
      <w:r w:rsidR="00541D24" w:rsidRPr="00215E45">
        <w:rPr>
          <w:lang w:val="lt-LT"/>
        </w:rPr>
        <w:t xml:space="preserve"> </w:t>
      </w:r>
      <w:r w:rsidRPr="00215E45">
        <w:rPr>
          <w:lang w:val="lt-LT"/>
        </w:rPr>
        <w:t>ir realizuoti</w:t>
      </w:r>
      <w:r w:rsidR="00541D24" w:rsidRPr="00215E45">
        <w:rPr>
          <w:lang w:val="lt-LT"/>
        </w:rPr>
        <w:t xml:space="preserve"> </w:t>
      </w:r>
      <w:r w:rsidRPr="00215E45">
        <w:rPr>
          <w:lang w:val="lt-LT"/>
        </w:rPr>
        <w:t xml:space="preserve">sprendimai užtikrinantys kuriamų, testuojamų ir diegiamų </w:t>
      </w:r>
      <w:r w:rsidR="00141A04" w:rsidRPr="00215E45">
        <w:rPr>
          <w:lang w:val="lt-LT"/>
        </w:rPr>
        <w:t>BPVKS</w:t>
      </w:r>
      <w:r w:rsidRPr="00215E45">
        <w:rPr>
          <w:lang w:val="lt-LT"/>
        </w:rPr>
        <w:t xml:space="preserve"> versijų suderinamumą (angl. contract testing).</w:t>
      </w:r>
    </w:p>
    <w:p w14:paraId="2838D51D" w14:textId="5CF93511" w:rsidR="00541D24" w:rsidRPr="00215E45" w:rsidRDefault="005A364D" w:rsidP="00F8031D">
      <w:pPr>
        <w:pStyle w:val="ListParagraph"/>
        <w:numPr>
          <w:ilvl w:val="0"/>
          <w:numId w:val="8"/>
        </w:numPr>
        <w:spacing w:line="276" w:lineRule="auto"/>
        <w:ind w:left="993" w:hanging="993"/>
        <w:jc w:val="both"/>
        <w:rPr>
          <w:lang w:val="lt-LT"/>
        </w:rPr>
      </w:pPr>
      <w:r w:rsidRPr="00215E45">
        <w:rPr>
          <w:lang w:val="lt-LT"/>
        </w:rPr>
        <w:t>Turi būti naudojami kiti, mikroservisų architektūros užtikrinimui būtini gerosiomis praktikomis paremti sprendimai. Diegėjo siūlomi sprendimai turi būti patvirtinti Užsakovo analizės ir projektavimo etape</w:t>
      </w:r>
      <w:r w:rsidR="00541D24" w:rsidRPr="00215E45">
        <w:rPr>
          <w:lang w:val="lt-LT"/>
        </w:rPr>
        <w:t>.</w:t>
      </w:r>
    </w:p>
    <w:p w14:paraId="3D22CE6A" w14:textId="2BA30663"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Turi būti vengiama realizuoti monolitines aplikacijas – programinę įrangą, kuri skirtingus dalykinius uždavinius ir savarankiškus panaudos atvejus realizuoja vienoje (ar vos keliuose) aplikacijoje (vienas (ar keli) sukompiliuoti programinės įrangos išeities kodų failai įdiegti viename aplikacijų serveryje).</w:t>
      </w:r>
    </w:p>
    <w:p w14:paraId="7B559FD5" w14:textId="77777777" w:rsidR="005A364D" w:rsidRPr="00215E45" w:rsidRDefault="005A364D" w:rsidP="00A37781">
      <w:pPr>
        <w:spacing w:line="276" w:lineRule="auto"/>
        <w:jc w:val="both"/>
        <w:rPr>
          <w:lang w:val="lt-LT"/>
        </w:rPr>
      </w:pPr>
      <w:r w:rsidRPr="00215E45">
        <w:rPr>
          <w:lang w:val="lt-LT"/>
        </w:rPr>
        <w:t xml:space="preserve"> </w:t>
      </w:r>
    </w:p>
    <w:p w14:paraId="1EE19ABA" w14:textId="04584F87" w:rsidR="005A364D" w:rsidRPr="00215E45" w:rsidRDefault="005A364D" w:rsidP="00A37781">
      <w:pPr>
        <w:pStyle w:val="Heading4"/>
        <w:spacing w:line="276" w:lineRule="auto"/>
        <w:jc w:val="both"/>
        <w:rPr>
          <w:rFonts w:cs="Times New Roman"/>
          <w:lang w:val="lt-LT"/>
        </w:rPr>
      </w:pPr>
      <w:bookmarkStart w:id="36" w:name="_bookmark45"/>
      <w:bookmarkEnd w:id="36"/>
      <w:r w:rsidRPr="00215E45">
        <w:rPr>
          <w:rFonts w:cs="Times New Roman"/>
          <w:lang w:val="lt-LT"/>
        </w:rPr>
        <w:t>Reikalavimai daugiapakopei architektūrai</w:t>
      </w:r>
    </w:p>
    <w:p w14:paraId="4FF99E12" w14:textId="77777777" w:rsidR="005A364D" w:rsidRPr="00215E45" w:rsidRDefault="005A364D" w:rsidP="00A37781">
      <w:pPr>
        <w:spacing w:line="276" w:lineRule="auto"/>
        <w:jc w:val="both"/>
        <w:rPr>
          <w:lang w:val="lt-LT"/>
        </w:rPr>
      </w:pPr>
      <w:r w:rsidRPr="00215E45">
        <w:rPr>
          <w:lang w:val="lt-LT"/>
        </w:rPr>
        <w:t xml:space="preserve"> </w:t>
      </w:r>
    </w:p>
    <w:p w14:paraId="363203D6" w14:textId="0DB5771D"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architektūra turi būti daugiapakopė (angl. Multi-tier, N-tier), ją turi sudaryti mažiausiai 4 hierarchiniai</w:t>
      </w:r>
      <w:r w:rsidR="00AB5739" w:rsidRPr="00215E45">
        <w:rPr>
          <w:lang w:val="lt-LT"/>
        </w:rPr>
        <w:t xml:space="preserve"> </w:t>
      </w:r>
      <w:r w:rsidR="005A364D" w:rsidRPr="00215E45">
        <w:rPr>
          <w:lang w:val="lt-LT"/>
        </w:rPr>
        <w:t>lygmenys</w:t>
      </w:r>
      <w:r w:rsidR="00AB5739" w:rsidRPr="00215E45">
        <w:rPr>
          <w:lang w:val="lt-LT"/>
        </w:rPr>
        <w:t xml:space="preserve"> </w:t>
      </w:r>
      <w:r w:rsidR="005A364D" w:rsidRPr="00215E45">
        <w:rPr>
          <w:lang w:val="lt-LT"/>
        </w:rPr>
        <w:t>(vaizdavimo,</w:t>
      </w:r>
      <w:r w:rsidR="00AB5739" w:rsidRPr="00215E45">
        <w:rPr>
          <w:lang w:val="lt-LT"/>
        </w:rPr>
        <w:t xml:space="preserve"> </w:t>
      </w:r>
      <w:r w:rsidR="005A364D" w:rsidRPr="00215E45">
        <w:rPr>
          <w:lang w:val="lt-LT"/>
        </w:rPr>
        <w:t>veiklos</w:t>
      </w:r>
      <w:r w:rsidR="00AB5739" w:rsidRPr="00215E45">
        <w:rPr>
          <w:lang w:val="lt-LT"/>
        </w:rPr>
        <w:t xml:space="preserve"> </w:t>
      </w:r>
      <w:r w:rsidR="005A364D" w:rsidRPr="00215E45">
        <w:rPr>
          <w:lang w:val="lt-LT"/>
        </w:rPr>
        <w:t>logikos,</w:t>
      </w:r>
      <w:r w:rsidR="00AB5739" w:rsidRPr="00215E45">
        <w:rPr>
          <w:lang w:val="lt-LT"/>
        </w:rPr>
        <w:t xml:space="preserve"> </w:t>
      </w:r>
      <w:r w:rsidR="005A364D" w:rsidRPr="00215E45">
        <w:rPr>
          <w:lang w:val="lt-LT"/>
        </w:rPr>
        <w:t>duomenų</w:t>
      </w:r>
      <w:r w:rsidR="00AB5739" w:rsidRPr="00215E45">
        <w:rPr>
          <w:lang w:val="lt-LT"/>
        </w:rPr>
        <w:t xml:space="preserve"> </w:t>
      </w:r>
      <w:r w:rsidR="005A364D" w:rsidRPr="00215E45">
        <w:rPr>
          <w:lang w:val="lt-LT"/>
        </w:rPr>
        <w:t>bazės,</w:t>
      </w:r>
      <w:r w:rsidR="00AB5739" w:rsidRPr="00215E45">
        <w:rPr>
          <w:lang w:val="lt-LT"/>
        </w:rPr>
        <w:t xml:space="preserve"> </w:t>
      </w:r>
      <w:r w:rsidR="005A364D" w:rsidRPr="00215E45">
        <w:rPr>
          <w:lang w:val="lt-LT"/>
        </w:rPr>
        <w:t>integracijų).</w:t>
      </w:r>
      <w:r w:rsidR="00AB5739" w:rsidRPr="00215E45">
        <w:rPr>
          <w:lang w:val="lt-LT"/>
        </w:rPr>
        <w:t xml:space="preserve"> </w:t>
      </w:r>
      <w:r w:rsidR="005A364D" w:rsidRPr="00215E45">
        <w:rPr>
          <w:lang w:val="lt-LT"/>
        </w:rPr>
        <w:t>Daugiapakopė architektūra</w:t>
      </w:r>
      <w:r w:rsidR="00AB5739" w:rsidRPr="00215E45">
        <w:rPr>
          <w:lang w:val="lt-LT"/>
        </w:rPr>
        <w:t xml:space="preserve"> </w:t>
      </w:r>
      <w:r w:rsidR="005A364D" w:rsidRPr="00215E45">
        <w:rPr>
          <w:lang w:val="lt-LT"/>
        </w:rPr>
        <w:t>turi</w:t>
      </w:r>
      <w:r w:rsidR="00AB5739" w:rsidRPr="00215E45">
        <w:rPr>
          <w:lang w:val="lt-LT"/>
        </w:rPr>
        <w:t xml:space="preserve"> </w:t>
      </w:r>
      <w:r w:rsidR="005A364D" w:rsidRPr="00215E45">
        <w:rPr>
          <w:lang w:val="lt-LT"/>
        </w:rPr>
        <w:t>būti</w:t>
      </w:r>
      <w:r w:rsidR="00AB5739" w:rsidRPr="00215E45">
        <w:rPr>
          <w:lang w:val="lt-LT"/>
        </w:rPr>
        <w:t xml:space="preserve"> </w:t>
      </w:r>
      <w:r w:rsidR="005A364D" w:rsidRPr="00215E45">
        <w:rPr>
          <w:lang w:val="lt-LT"/>
        </w:rPr>
        <w:t>kombinuojama</w:t>
      </w:r>
      <w:r w:rsidR="00AB5739" w:rsidRPr="00215E45">
        <w:rPr>
          <w:lang w:val="lt-LT"/>
        </w:rPr>
        <w:t xml:space="preserve"> </w:t>
      </w:r>
      <w:r w:rsidR="005A364D" w:rsidRPr="00215E45">
        <w:rPr>
          <w:lang w:val="lt-LT"/>
        </w:rPr>
        <w:t>su</w:t>
      </w:r>
      <w:r w:rsidR="00AB5739" w:rsidRPr="00215E45">
        <w:rPr>
          <w:lang w:val="lt-LT"/>
        </w:rPr>
        <w:t xml:space="preserve"> </w:t>
      </w:r>
      <w:r w:rsidR="005A364D" w:rsidRPr="00215E45">
        <w:rPr>
          <w:lang w:val="lt-LT"/>
        </w:rPr>
        <w:t>mikropaslaugų</w:t>
      </w:r>
      <w:r w:rsidR="00AB5739" w:rsidRPr="00215E45">
        <w:rPr>
          <w:lang w:val="lt-LT"/>
        </w:rPr>
        <w:t xml:space="preserve"> </w:t>
      </w:r>
      <w:r w:rsidR="005A364D" w:rsidRPr="00215E45">
        <w:rPr>
          <w:lang w:val="lt-LT"/>
        </w:rPr>
        <w:t>(angl.</w:t>
      </w:r>
      <w:r w:rsidR="00AB5739" w:rsidRPr="00215E45">
        <w:rPr>
          <w:lang w:val="lt-LT"/>
        </w:rPr>
        <w:t xml:space="preserve"> </w:t>
      </w:r>
      <w:r w:rsidR="005A364D" w:rsidRPr="00215E45">
        <w:rPr>
          <w:i/>
          <w:lang w:val="lt-LT"/>
        </w:rPr>
        <w:t>Microservice</w:t>
      </w:r>
      <w:r w:rsidR="005A364D" w:rsidRPr="00215E45">
        <w:rPr>
          <w:lang w:val="lt-LT"/>
        </w:rPr>
        <w:t>)</w:t>
      </w:r>
      <w:r w:rsidR="00AB5739" w:rsidRPr="00215E45">
        <w:rPr>
          <w:lang w:val="lt-LT"/>
        </w:rPr>
        <w:t xml:space="preserve"> </w:t>
      </w:r>
      <w:r w:rsidR="005A364D" w:rsidRPr="00215E45">
        <w:rPr>
          <w:lang w:val="lt-LT"/>
        </w:rPr>
        <w:t>architektūra</w:t>
      </w:r>
      <w:r w:rsidR="00AB5739" w:rsidRPr="00215E45">
        <w:rPr>
          <w:lang w:val="lt-LT"/>
        </w:rPr>
        <w:t xml:space="preserve"> </w:t>
      </w:r>
      <w:r w:rsidR="005A364D" w:rsidRPr="00215E45">
        <w:rPr>
          <w:lang w:val="lt-LT"/>
        </w:rPr>
        <w:t xml:space="preserve">siekiant racionaliausios </w:t>
      </w:r>
      <w:r w:rsidRPr="00215E45">
        <w:rPr>
          <w:lang w:val="lt-LT"/>
        </w:rPr>
        <w:t>BPVKS</w:t>
      </w:r>
      <w:r w:rsidR="005A364D" w:rsidRPr="00215E45">
        <w:rPr>
          <w:lang w:val="lt-LT"/>
        </w:rPr>
        <w:t xml:space="preserve"> architektūros realizacijos.</w:t>
      </w:r>
    </w:p>
    <w:p w14:paraId="37CA06C7" w14:textId="50192FD0"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Vaizdavimo</w:t>
      </w:r>
      <w:r w:rsidR="00541D24" w:rsidRPr="00215E45">
        <w:rPr>
          <w:lang w:val="lt-LT"/>
        </w:rPr>
        <w:t xml:space="preserve"> </w:t>
      </w:r>
      <w:r w:rsidRPr="00215E45">
        <w:rPr>
          <w:lang w:val="lt-LT"/>
        </w:rPr>
        <w:t>lygmuo (angl. Presentation Layer) turi</w:t>
      </w:r>
      <w:r w:rsidR="00541D24" w:rsidRPr="00215E45">
        <w:rPr>
          <w:lang w:val="lt-LT"/>
        </w:rPr>
        <w:t xml:space="preserve"> </w:t>
      </w:r>
      <w:r w:rsidRPr="00215E45">
        <w:rPr>
          <w:lang w:val="lt-LT"/>
        </w:rPr>
        <w:t>užtikrinti</w:t>
      </w:r>
      <w:r w:rsidR="00541D24" w:rsidRPr="00215E45">
        <w:rPr>
          <w:lang w:val="lt-LT"/>
        </w:rPr>
        <w:t xml:space="preserve"> </w:t>
      </w:r>
      <w:r w:rsidRPr="00215E45">
        <w:rPr>
          <w:lang w:val="lt-LT"/>
        </w:rPr>
        <w:t xml:space="preserve">kompiuterinių priemonių visumą prieigai prie </w:t>
      </w:r>
      <w:r w:rsidR="00141A04" w:rsidRPr="00215E45">
        <w:rPr>
          <w:lang w:val="lt-LT"/>
        </w:rPr>
        <w:t>BPVKS</w:t>
      </w:r>
      <w:r w:rsidRPr="00215E45">
        <w:rPr>
          <w:lang w:val="lt-LT"/>
        </w:rPr>
        <w:t xml:space="preserve"> pateikiamo skaitmeninio turinio galimais skaitmeniniais kanalais ir tuo pačiu prie </w:t>
      </w:r>
      <w:r w:rsidR="00141A04" w:rsidRPr="00215E45">
        <w:rPr>
          <w:lang w:val="lt-LT"/>
        </w:rPr>
        <w:t>BPVKS</w:t>
      </w:r>
      <w:r w:rsidRPr="00215E45">
        <w:rPr>
          <w:lang w:val="lt-LT"/>
        </w:rPr>
        <w:t xml:space="preserve"> naudotojo sąsajų, reikalingų </w:t>
      </w:r>
      <w:r w:rsidR="00141A04" w:rsidRPr="00215E45">
        <w:rPr>
          <w:lang w:val="lt-LT"/>
        </w:rPr>
        <w:t>BPVKS</w:t>
      </w:r>
      <w:r w:rsidRPr="00215E45">
        <w:rPr>
          <w:lang w:val="lt-LT"/>
        </w:rPr>
        <w:t xml:space="preserve"> funkcijų atlikimui. Vaizdavimo lygmuo turi sąveikauti su veiklos logikos lygmeniu sisteminių pranešimų pagalba.</w:t>
      </w:r>
    </w:p>
    <w:p w14:paraId="5C72D88F" w14:textId="6539ED44"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Veiklos logikos lygmuo (angl. Application Layer) programinėmis priemonėmis turi pilnai ar iš dalies automatizuoti veiklos procesų žingsnius ar</w:t>
      </w:r>
      <w:r w:rsidR="00541D24" w:rsidRPr="00215E45">
        <w:rPr>
          <w:lang w:val="lt-LT"/>
        </w:rPr>
        <w:t xml:space="preserve"> </w:t>
      </w:r>
      <w:r w:rsidRPr="00215E45">
        <w:rPr>
          <w:lang w:val="lt-LT"/>
        </w:rPr>
        <w:t>jų dalį bei kontroliuoti programinių funkcijų vykdymo eigą. Veiklos</w:t>
      </w:r>
      <w:r w:rsidR="00AB5739" w:rsidRPr="00215E45">
        <w:rPr>
          <w:lang w:val="lt-LT"/>
        </w:rPr>
        <w:t xml:space="preserve"> </w:t>
      </w:r>
      <w:r w:rsidRPr="00215E45">
        <w:rPr>
          <w:lang w:val="lt-LT"/>
        </w:rPr>
        <w:t>logikos</w:t>
      </w:r>
      <w:r w:rsidR="00AB5739" w:rsidRPr="00215E45">
        <w:rPr>
          <w:lang w:val="lt-LT"/>
        </w:rPr>
        <w:t xml:space="preserve"> </w:t>
      </w:r>
      <w:r w:rsidRPr="00215E45">
        <w:rPr>
          <w:lang w:val="lt-LT"/>
        </w:rPr>
        <w:t>lygmenyje</w:t>
      </w:r>
      <w:r w:rsidR="00AB5739" w:rsidRPr="00215E45">
        <w:rPr>
          <w:lang w:val="lt-LT"/>
        </w:rPr>
        <w:t xml:space="preserve"> </w:t>
      </w:r>
      <w:r w:rsidRPr="00215E45">
        <w:rPr>
          <w:lang w:val="lt-LT"/>
        </w:rPr>
        <w:t>sisteminiai</w:t>
      </w:r>
      <w:r w:rsidR="00AB5739" w:rsidRPr="00215E45">
        <w:rPr>
          <w:lang w:val="lt-LT"/>
        </w:rPr>
        <w:t xml:space="preserve"> </w:t>
      </w:r>
      <w:r w:rsidRPr="00215E45">
        <w:rPr>
          <w:lang w:val="lt-LT"/>
        </w:rPr>
        <w:t>pranešimai</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priimami,</w:t>
      </w:r>
      <w:r w:rsidR="00AB5739" w:rsidRPr="00215E45">
        <w:rPr>
          <w:lang w:val="lt-LT"/>
        </w:rPr>
        <w:t xml:space="preserve"> </w:t>
      </w:r>
      <w:r w:rsidRPr="00215E45">
        <w:rPr>
          <w:lang w:val="lt-LT"/>
        </w:rPr>
        <w:t>apdorojami</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 xml:space="preserve">perduodami vaizdavimo lygmeniui. Taip pat šis lygmuo turi aptarnauti: (a) duomenų lygmenį, teikiant atitinkamas </w:t>
      </w:r>
      <w:r w:rsidRPr="00215E45">
        <w:rPr>
          <w:lang w:val="lt-LT"/>
        </w:rPr>
        <w:lastRenderedPageBreak/>
        <w:t>duomenų</w:t>
      </w:r>
      <w:r w:rsidR="00AB5739" w:rsidRPr="00215E45">
        <w:rPr>
          <w:lang w:val="lt-LT"/>
        </w:rPr>
        <w:t xml:space="preserve"> </w:t>
      </w:r>
      <w:r w:rsidRPr="00215E45">
        <w:rPr>
          <w:lang w:val="lt-LT"/>
        </w:rPr>
        <w:t>užklausas,</w:t>
      </w:r>
      <w:r w:rsidR="00AB5739" w:rsidRPr="00215E45">
        <w:rPr>
          <w:lang w:val="lt-LT"/>
        </w:rPr>
        <w:t xml:space="preserve"> </w:t>
      </w:r>
      <w:r w:rsidRPr="00215E45">
        <w:rPr>
          <w:lang w:val="lt-LT"/>
        </w:rPr>
        <w:t>apdorojant</w:t>
      </w:r>
      <w:r w:rsidR="00AB5739" w:rsidRPr="00215E45">
        <w:rPr>
          <w:lang w:val="lt-LT"/>
        </w:rPr>
        <w:t xml:space="preserve"> </w:t>
      </w:r>
      <w:r w:rsidRPr="00215E45">
        <w:rPr>
          <w:lang w:val="lt-LT"/>
        </w:rPr>
        <w:t>gautus</w:t>
      </w:r>
      <w:r w:rsidR="00AB5739" w:rsidRPr="00215E45">
        <w:rPr>
          <w:lang w:val="lt-LT"/>
        </w:rPr>
        <w:t xml:space="preserve"> </w:t>
      </w:r>
      <w:r w:rsidRPr="00215E45">
        <w:rPr>
          <w:lang w:val="lt-LT"/>
        </w:rPr>
        <w:t>duomenis,</w:t>
      </w:r>
      <w:r w:rsidR="00AB5739" w:rsidRPr="00215E45">
        <w:rPr>
          <w:lang w:val="lt-LT"/>
        </w:rPr>
        <w:t xml:space="preserve"> </w:t>
      </w:r>
      <w:r w:rsidRPr="00215E45">
        <w:rPr>
          <w:lang w:val="lt-LT"/>
        </w:rPr>
        <w:t>perduodant juos</w:t>
      </w:r>
      <w:r w:rsidR="00AB5739" w:rsidRPr="00215E45">
        <w:rPr>
          <w:lang w:val="lt-LT"/>
        </w:rPr>
        <w:t xml:space="preserve"> </w:t>
      </w:r>
      <w:r w:rsidRPr="00215E45">
        <w:rPr>
          <w:lang w:val="lt-LT"/>
        </w:rPr>
        <w:t>saugojimui</w:t>
      </w:r>
      <w:r w:rsidR="00AB5739" w:rsidRPr="00215E45">
        <w:rPr>
          <w:lang w:val="lt-LT"/>
        </w:rPr>
        <w:t xml:space="preserve"> </w:t>
      </w:r>
      <w:r w:rsidRPr="00215E45">
        <w:rPr>
          <w:lang w:val="lt-LT"/>
        </w:rPr>
        <w:t>ar</w:t>
      </w:r>
      <w:r w:rsidR="00AB5739" w:rsidRPr="00215E45">
        <w:rPr>
          <w:lang w:val="lt-LT"/>
        </w:rPr>
        <w:t xml:space="preserve"> </w:t>
      </w:r>
      <w:r w:rsidRPr="00215E45">
        <w:rPr>
          <w:lang w:val="lt-LT"/>
        </w:rPr>
        <w:t>keičiant juos;</w:t>
      </w:r>
      <w:r w:rsidR="00AB5739" w:rsidRPr="00215E45">
        <w:rPr>
          <w:lang w:val="lt-LT"/>
        </w:rPr>
        <w:t xml:space="preserve"> </w:t>
      </w:r>
      <w:r w:rsidRPr="00215E45">
        <w:rPr>
          <w:lang w:val="lt-LT"/>
        </w:rPr>
        <w:t>(b) vaizdavimo</w:t>
      </w:r>
      <w:r w:rsidR="00541D24" w:rsidRPr="00215E45">
        <w:rPr>
          <w:lang w:val="lt-LT"/>
        </w:rPr>
        <w:t xml:space="preserve"> </w:t>
      </w:r>
      <w:r w:rsidRPr="00215E45">
        <w:rPr>
          <w:lang w:val="lt-LT"/>
        </w:rPr>
        <w:t>lygmenį, perduodant į jį iš duomenų lygmens gautus</w:t>
      </w:r>
      <w:r w:rsidR="00541D24" w:rsidRPr="00215E45">
        <w:rPr>
          <w:lang w:val="lt-LT"/>
        </w:rPr>
        <w:t xml:space="preserve"> </w:t>
      </w:r>
      <w:r w:rsidRPr="00215E45">
        <w:rPr>
          <w:lang w:val="lt-LT"/>
        </w:rPr>
        <w:t>ir/ ar veiklos logikos</w:t>
      </w:r>
      <w:r w:rsidR="00541D24" w:rsidRPr="00215E45">
        <w:rPr>
          <w:lang w:val="lt-LT"/>
        </w:rPr>
        <w:t xml:space="preserve"> </w:t>
      </w:r>
      <w:r w:rsidRPr="00215E45">
        <w:rPr>
          <w:lang w:val="lt-LT"/>
        </w:rPr>
        <w:t>lygmenyje</w:t>
      </w:r>
      <w:r w:rsidR="00541D24" w:rsidRPr="00215E45">
        <w:rPr>
          <w:lang w:val="lt-LT"/>
        </w:rPr>
        <w:t xml:space="preserve"> </w:t>
      </w:r>
      <w:r w:rsidRPr="00215E45">
        <w:rPr>
          <w:lang w:val="lt-LT"/>
        </w:rPr>
        <w:t>apdorotus duomenis bei priimant ir perduodant kitas sistemines instrukcijas.</w:t>
      </w:r>
    </w:p>
    <w:p w14:paraId="3CEABEBD" w14:textId="1B074273"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Duomenų bazės lygmuo (angl. Database Layer) turi</w:t>
      </w:r>
      <w:r w:rsidR="00541D24" w:rsidRPr="00215E45">
        <w:rPr>
          <w:lang w:val="lt-LT"/>
        </w:rPr>
        <w:t xml:space="preserve"> </w:t>
      </w:r>
      <w:r w:rsidRPr="00215E45">
        <w:rPr>
          <w:lang w:val="lt-LT"/>
        </w:rPr>
        <w:t>būti</w:t>
      </w:r>
      <w:r w:rsidR="00541D24" w:rsidRPr="00215E45">
        <w:rPr>
          <w:lang w:val="lt-LT"/>
        </w:rPr>
        <w:t xml:space="preserve"> </w:t>
      </w:r>
      <w:r w:rsidRPr="00215E45">
        <w:rPr>
          <w:lang w:val="lt-LT"/>
        </w:rPr>
        <w:t>realizuotas operacinių sistemų failų sistemos, duomenų bazių, duomenų talpyklų ar saugyklų pavidalu. Duomenų bazės lygmenyje skirtingi duomenų rinkiniai turi būti integruojami į vieną unifikuotą duomenų mainų platformą veiklos logikos lygmenyje esančių komponentų pagalba.</w:t>
      </w:r>
    </w:p>
    <w:p w14:paraId="14A43BDE" w14:textId="0DFDC85B"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Integracijų lygmuo (angl. Integration Layer) turi</w:t>
      </w:r>
      <w:r w:rsidR="00541D24" w:rsidRPr="00215E45">
        <w:rPr>
          <w:lang w:val="lt-LT"/>
        </w:rPr>
        <w:t xml:space="preserve"> </w:t>
      </w:r>
      <w:r w:rsidRPr="00215E45">
        <w:rPr>
          <w:lang w:val="lt-LT"/>
        </w:rPr>
        <w:t>užtikrint</w:t>
      </w:r>
      <w:r w:rsidR="00541D24" w:rsidRPr="00215E45">
        <w:rPr>
          <w:lang w:val="lt-LT"/>
        </w:rPr>
        <w:t xml:space="preserve">i </w:t>
      </w:r>
      <w:r w:rsidRPr="00215E45">
        <w:rPr>
          <w:lang w:val="lt-LT"/>
        </w:rPr>
        <w:t xml:space="preserve">reikalingų duomenų mainus tiek tarp vidinių </w:t>
      </w:r>
      <w:r w:rsidR="00141A04" w:rsidRPr="00215E45">
        <w:rPr>
          <w:lang w:val="lt-LT"/>
        </w:rPr>
        <w:t>BPVKS</w:t>
      </w:r>
      <w:r w:rsidR="00AB5739" w:rsidRPr="00215E45">
        <w:rPr>
          <w:lang w:val="lt-LT"/>
        </w:rPr>
        <w:t xml:space="preserve"> </w:t>
      </w:r>
      <w:r w:rsidRPr="00215E45">
        <w:rPr>
          <w:lang w:val="lt-LT"/>
        </w:rPr>
        <w:t>komponentų</w:t>
      </w:r>
      <w:r w:rsidR="00AB5739" w:rsidRPr="00215E45">
        <w:rPr>
          <w:lang w:val="lt-LT"/>
        </w:rPr>
        <w:t xml:space="preserve"> </w:t>
      </w:r>
      <w:r w:rsidRPr="00215E45">
        <w:rPr>
          <w:lang w:val="lt-LT"/>
        </w:rPr>
        <w:t>tiek</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su</w:t>
      </w:r>
      <w:r w:rsidR="00AB5739" w:rsidRPr="00215E45">
        <w:rPr>
          <w:lang w:val="lt-LT"/>
        </w:rPr>
        <w:t xml:space="preserve"> </w:t>
      </w:r>
      <w:r w:rsidRPr="00215E45">
        <w:rPr>
          <w:lang w:val="lt-LT"/>
        </w:rPr>
        <w:t>išorinėmis</w:t>
      </w:r>
      <w:r w:rsidR="00AB5739" w:rsidRPr="00215E45">
        <w:rPr>
          <w:lang w:val="lt-LT"/>
        </w:rPr>
        <w:t xml:space="preserve"> </w:t>
      </w:r>
      <w:r w:rsidRPr="00215E45">
        <w:rPr>
          <w:lang w:val="lt-LT"/>
        </w:rPr>
        <w:t>informacinėmis</w:t>
      </w:r>
      <w:r w:rsidR="00AB5739" w:rsidRPr="00215E45">
        <w:rPr>
          <w:lang w:val="lt-LT"/>
        </w:rPr>
        <w:t xml:space="preserve"> </w:t>
      </w:r>
      <w:r w:rsidRPr="00215E45">
        <w:rPr>
          <w:lang w:val="lt-LT"/>
        </w:rPr>
        <w:t>sistemomis.</w:t>
      </w:r>
      <w:r w:rsidR="00AB5739" w:rsidRPr="00215E45">
        <w:rPr>
          <w:lang w:val="lt-LT"/>
        </w:rPr>
        <w:t xml:space="preserve"> </w:t>
      </w:r>
      <w:r w:rsidRPr="00215E45">
        <w:rPr>
          <w:lang w:val="lt-LT"/>
        </w:rPr>
        <w:t>Duomenų</w:t>
      </w:r>
      <w:r w:rsidR="00AB5739" w:rsidRPr="00215E45">
        <w:rPr>
          <w:lang w:val="lt-LT"/>
        </w:rPr>
        <w:t xml:space="preserve"> </w:t>
      </w:r>
      <w:r w:rsidRPr="00215E45">
        <w:rPr>
          <w:lang w:val="lt-LT"/>
        </w:rPr>
        <w:t>mainai</w:t>
      </w:r>
      <w:r w:rsidR="00AB5739" w:rsidRPr="00215E45">
        <w:rPr>
          <w:lang w:val="lt-LT"/>
        </w:rPr>
        <w:t xml:space="preserve"> </w:t>
      </w:r>
      <w:r w:rsidRPr="00215E45">
        <w:rPr>
          <w:lang w:val="lt-LT"/>
        </w:rPr>
        <w:t>užtikrinami realizuotomis WS ar RESTful integracinėmis sąsajomis ir / arba, tik suderinus su Užsakovu, tiesiogine prieiga prie DB.</w:t>
      </w:r>
    </w:p>
    <w:p w14:paraId="7B997A01" w14:textId="77777777" w:rsidR="005A364D" w:rsidRPr="00215E45" w:rsidRDefault="005A364D" w:rsidP="00A37781">
      <w:pPr>
        <w:spacing w:line="276" w:lineRule="auto"/>
        <w:jc w:val="both"/>
        <w:rPr>
          <w:lang w:val="lt-LT"/>
        </w:rPr>
      </w:pPr>
      <w:r w:rsidRPr="00215E45">
        <w:rPr>
          <w:lang w:val="lt-LT"/>
        </w:rPr>
        <w:t xml:space="preserve"> </w:t>
      </w:r>
    </w:p>
    <w:p w14:paraId="49EA67B5" w14:textId="06BD3FE6" w:rsidR="005A364D" w:rsidRPr="00215E45" w:rsidRDefault="005A364D" w:rsidP="00A37781">
      <w:pPr>
        <w:pStyle w:val="Heading4"/>
        <w:spacing w:line="276" w:lineRule="auto"/>
        <w:jc w:val="both"/>
        <w:rPr>
          <w:rFonts w:cs="Times New Roman"/>
          <w:lang w:val="lt-LT"/>
        </w:rPr>
      </w:pPr>
      <w:bookmarkStart w:id="37" w:name="_bookmark46"/>
      <w:bookmarkEnd w:id="37"/>
      <w:r w:rsidRPr="00215E45">
        <w:rPr>
          <w:rFonts w:cs="Times New Roman"/>
          <w:lang w:val="lt-LT"/>
        </w:rPr>
        <w:t>Reikalavimai duomenų modeliui</w:t>
      </w:r>
    </w:p>
    <w:p w14:paraId="40996172" w14:textId="77777777" w:rsidR="005A364D" w:rsidRPr="00215E45" w:rsidRDefault="005A364D" w:rsidP="00A37781">
      <w:pPr>
        <w:spacing w:line="276" w:lineRule="auto"/>
        <w:jc w:val="both"/>
        <w:rPr>
          <w:lang w:val="lt-LT"/>
        </w:rPr>
      </w:pPr>
      <w:r w:rsidRPr="00215E45">
        <w:rPr>
          <w:lang w:val="lt-LT"/>
        </w:rPr>
        <w:t xml:space="preserve"> </w:t>
      </w:r>
    </w:p>
    <w:p w14:paraId="4F99807C" w14:textId="6B7235AF"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duomenų bazėje turi būti įgyvendintas Once only principas, siekiant kuo mažiau duomenų saugoti, o</w:t>
      </w:r>
      <w:r w:rsidR="004052B2" w:rsidRPr="00215E45">
        <w:rPr>
          <w:lang w:val="lt-LT"/>
        </w:rPr>
        <w:t xml:space="preserve"> </w:t>
      </w:r>
      <w:r w:rsidR="005A364D" w:rsidRPr="00215E45">
        <w:rPr>
          <w:lang w:val="lt-LT"/>
        </w:rPr>
        <w:t>remtis užklausomis į pirminius šaltinius.</w:t>
      </w:r>
    </w:p>
    <w:p w14:paraId="4EE302E4" w14:textId="0099597B"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Projektuojant </w:t>
      </w:r>
      <w:r w:rsidR="00141A04" w:rsidRPr="00215E45">
        <w:rPr>
          <w:lang w:val="lt-LT"/>
        </w:rPr>
        <w:t>BPVKS</w:t>
      </w:r>
      <w:r w:rsidRPr="00215E45">
        <w:rPr>
          <w:lang w:val="lt-LT"/>
        </w:rPr>
        <w:t xml:space="preserve"> realizaciją, turės būti nuolatos pildomas ir su </w:t>
      </w:r>
      <w:r w:rsidR="00440135" w:rsidRPr="00215E45">
        <w:rPr>
          <w:lang w:val="lt-LT"/>
        </w:rPr>
        <w:t>RRT</w:t>
      </w:r>
      <w:r w:rsidRPr="00215E45">
        <w:rPr>
          <w:lang w:val="lt-LT"/>
        </w:rPr>
        <w:t xml:space="preserve"> derinamas struktūrizuotų duomenų sąrašas.</w:t>
      </w:r>
    </w:p>
    <w:p w14:paraId="75F2C99B" w14:textId="2842ABD3"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tvarkomi duomenys turi būti įvedami vieną kartą ir automatiškai susiejami ar perpanaudojami ten, kur tai gali</w:t>
      </w:r>
      <w:r w:rsidR="004052B2" w:rsidRPr="00215E45">
        <w:rPr>
          <w:lang w:val="lt-LT"/>
        </w:rPr>
        <w:t xml:space="preserve"> </w:t>
      </w:r>
      <w:r w:rsidR="005A364D" w:rsidRPr="00215E45">
        <w:rPr>
          <w:lang w:val="lt-LT"/>
        </w:rPr>
        <w:t>būti</w:t>
      </w:r>
      <w:r w:rsidR="004052B2" w:rsidRPr="00215E45">
        <w:rPr>
          <w:lang w:val="lt-LT"/>
        </w:rPr>
        <w:t xml:space="preserve"> </w:t>
      </w:r>
      <w:r w:rsidR="005A364D" w:rsidRPr="00215E45">
        <w:rPr>
          <w:lang w:val="lt-LT"/>
        </w:rPr>
        <w:t>taikoma.</w:t>
      </w:r>
    </w:p>
    <w:p w14:paraId="24EDE42D" w14:textId="2C976B1E"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Visi</w:t>
      </w:r>
      <w:r w:rsidR="00EB5551" w:rsidRPr="00215E45">
        <w:rPr>
          <w:lang w:val="lt-LT"/>
        </w:rPr>
        <w:t xml:space="preserve"> </w:t>
      </w:r>
      <w:r w:rsidRPr="00215E45">
        <w:rPr>
          <w:lang w:val="lt-LT"/>
        </w:rPr>
        <w:t xml:space="preserve">techninėje specifikacijoje įvardinti </w:t>
      </w:r>
      <w:r w:rsidR="00141A04" w:rsidRPr="00215E45">
        <w:rPr>
          <w:lang w:val="lt-LT"/>
        </w:rPr>
        <w:t>BPVKS</w:t>
      </w:r>
      <w:r w:rsidRPr="00215E45">
        <w:rPr>
          <w:lang w:val="lt-LT"/>
        </w:rPr>
        <w:t xml:space="preserve"> veiklos duomenys</w:t>
      </w:r>
      <w:r w:rsidR="00EB5551" w:rsidRPr="00215E45">
        <w:rPr>
          <w:lang w:val="lt-LT"/>
        </w:rPr>
        <w:t xml:space="preserve"> </w:t>
      </w:r>
      <w:r w:rsidRPr="00215E45">
        <w:rPr>
          <w:lang w:val="lt-LT"/>
        </w:rPr>
        <w:t>turi</w:t>
      </w:r>
      <w:r w:rsidR="00EB5551" w:rsidRPr="00215E45">
        <w:rPr>
          <w:lang w:val="lt-LT"/>
        </w:rPr>
        <w:t xml:space="preserve"> </w:t>
      </w:r>
      <w:r w:rsidRPr="00215E45">
        <w:rPr>
          <w:lang w:val="lt-LT"/>
        </w:rPr>
        <w:t>būti</w:t>
      </w:r>
      <w:r w:rsidR="00EB5551" w:rsidRPr="00215E45">
        <w:rPr>
          <w:lang w:val="lt-LT"/>
        </w:rPr>
        <w:t xml:space="preserve"> </w:t>
      </w:r>
      <w:r w:rsidRPr="00215E45">
        <w:rPr>
          <w:lang w:val="lt-LT"/>
        </w:rPr>
        <w:t>realizuot</w:t>
      </w:r>
      <w:r w:rsidR="00EB5551" w:rsidRPr="00215E45">
        <w:rPr>
          <w:lang w:val="lt-LT"/>
        </w:rPr>
        <w:t>i</w:t>
      </w:r>
      <w:r w:rsidRPr="00215E45">
        <w:rPr>
          <w:lang w:val="lt-LT"/>
        </w:rPr>
        <w:t xml:space="preserve"> </w:t>
      </w:r>
      <w:r w:rsidR="00141A04" w:rsidRPr="00215E45">
        <w:rPr>
          <w:lang w:val="lt-LT"/>
        </w:rPr>
        <w:t>BPVKS</w:t>
      </w:r>
      <w:r w:rsidRPr="00215E45">
        <w:rPr>
          <w:lang w:val="lt-LT"/>
        </w:rPr>
        <w:t xml:space="preserve"> duomenų modelyje. Diegėjas turi realizuoti visas duomenų esybes (kartu</w:t>
      </w:r>
      <w:r w:rsidR="002109D8" w:rsidRPr="00215E45">
        <w:rPr>
          <w:lang w:val="lt-LT"/>
        </w:rPr>
        <w:t xml:space="preserve"> </w:t>
      </w:r>
      <w:r w:rsidRPr="00215E45">
        <w:rPr>
          <w:lang w:val="lt-LT"/>
        </w:rPr>
        <w:t>su atributais ir</w:t>
      </w:r>
      <w:r w:rsidR="002109D8" w:rsidRPr="00215E45">
        <w:rPr>
          <w:lang w:val="lt-LT"/>
        </w:rPr>
        <w:t xml:space="preserve"> </w:t>
      </w:r>
      <w:r w:rsidRPr="00215E45">
        <w:rPr>
          <w:lang w:val="lt-LT"/>
        </w:rPr>
        <w:t>sąsajomis), kurios</w:t>
      </w:r>
      <w:r w:rsidR="002109D8" w:rsidRPr="00215E45">
        <w:rPr>
          <w:lang w:val="lt-LT"/>
        </w:rPr>
        <w:t xml:space="preserve"> </w:t>
      </w:r>
      <w:r w:rsidRPr="00215E45">
        <w:rPr>
          <w:lang w:val="lt-LT"/>
        </w:rPr>
        <w:t>yra</w:t>
      </w:r>
      <w:r w:rsidR="002109D8" w:rsidRPr="00215E45">
        <w:rPr>
          <w:lang w:val="lt-LT"/>
        </w:rPr>
        <w:t xml:space="preserve"> </w:t>
      </w:r>
      <w:r w:rsidRPr="00215E45">
        <w:rPr>
          <w:lang w:val="lt-LT"/>
        </w:rPr>
        <w:t>būtinos siekiant sukurti specifikacijoje įvardintas funkcijas.</w:t>
      </w:r>
    </w:p>
    <w:p w14:paraId="55574A9E" w14:textId="77777777" w:rsidR="005A364D" w:rsidRPr="00215E45" w:rsidRDefault="005A364D" w:rsidP="00A37781">
      <w:pPr>
        <w:spacing w:line="276" w:lineRule="auto"/>
        <w:jc w:val="both"/>
        <w:rPr>
          <w:lang w:val="lt-LT"/>
        </w:rPr>
      </w:pPr>
      <w:r w:rsidRPr="00215E45">
        <w:rPr>
          <w:lang w:val="lt-LT"/>
        </w:rPr>
        <w:t xml:space="preserve"> </w:t>
      </w:r>
    </w:p>
    <w:p w14:paraId="10D6790D" w14:textId="319A40DE" w:rsidR="005A364D" w:rsidRPr="00215E45" w:rsidRDefault="005A364D" w:rsidP="00A37781">
      <w:pPr>
        <w:pStyle w:val="Heading4"/>
        <w:spacing w:line="276" w:lineRule="auto"/>
        <w:jc w:val="both"/>
        <w:rPr>
          <w:rFonts w:cs="Times New Roman"/>
          <w:lang w:val="lt-LT"/>
        </w:rPr>
      </w:pPr>
      <w:bookmarkStart w:id="38" w:name="_bookmark47"/>
      <w:bookmarkEnd w:id="38"/>
      <w:r w:rsidRPr="00215E45">
        <w:rPr>
          <w:rFonts w:cs="Times New Roman"/>
          <w:lang w:val="lt-LT"/>
        </w:rPr>
        <w:t>Reikalavimai rezerviniam kopijavimui, atstatymui, archyvavimui</w:t>
      </w:r>
      <w:r w:rsidR="002109D8" w:rsidRPr="00215E45">
        <w:rPr>
          <w:rFonts w:cs="Times New Roman"/>
          <w:lang w:val="lt-LT"/>
        </w:rPr>
        <w:t xml:space="preserve"> </w:t>
      </w:r>
      <w:r w:rsidRPr="00215E45">
        <w:rPr>
          <w:rFonts w:cs="Times New Roman"/>
          <w:lang w:val="lt-LT"/>
        </w:rPr>
        <w:t>ir stebėjimui</w:t>
      </w:r>
    </w:p>
    <w:p w14:paraId="0EEE9F8C" w14:textId="77777777" w:rsidR="005A364D" w:rsidRPr="00215E45" w:rsidRDefault="005A364D" w:rsidP="00A37781">
      <w:pPr>
        <w:spacing w:line="276" w:lineRule="auto"/>
        <w:jc w:val="both"/>
        <w:rPr>
          <w:lang w:val="lt-LT"/>
        </w:rPr>
      </w:pPr>
      <w:r w:rsidRPr="00215E45">
        <w:rPr>
          <w:lang w:val="lt-LT"/>
        </w:rPr>
        <w:t xml:space="preserve"> </w:t>
      </w:r>
    </w:p>
    <w:p w14:paraId="7DC20C92" w14:textId="64A2B114"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Diegėjas turi įvertinti </w:t>
      </w:r>
      <w:r w:rsidR="008C0630" w:rsidRPr="00215E45">
        <w:rPr>
          <w:lang w:val="lt-LT"/>
        </w:rPr>
        <w:t>RRT turimą infrast</w:t>
      </w:r>
      <w:r w:rsidR="001122E1" w:rsidRPr="00215E45">
        <w:rPr>
          <w:lang w:val="lt-LT"/>
        </w:rPr>
        <w:t>ruktūrą</w:t>
      </w:r>
      <w:r w:rsidRPr="00215E45">
        <w:rPr>
          <w:lang w:val="lt-LT"/>
        </w:rPr>
        <w:t xml:space="preserve"> ir apibrėžti bei parengti rezervinių kopijų darymo ir atstatymo vadovą</w:t>
      </w:r>
      <w:r w:rsidR="00AB5739" w:rsidRPr="00215E45">
        <w:rPr>
          <w:lang w:val="lt-LT"/>
        </w:rPr>
        <w:t xml:space="preserve"> </w:t>
      </w:r>
      <w:r w:rsidRPr="00215E45">
        <w:rPr>
          <w:lang w:val="lt-LT"/>
        </w:rPr>
        <w:t xml:space="preserve">(rekomendacijas), kuriose būtų apibrėžtas </w:t>
      </w:r>
      <w:r w:rsidR="001122E1" w:rsidRPr="00215E45">
        <w:rPr>
          <w:lang w:val="lt-LT"/>
        </w:rPr>
        <w:t>sistemos</w:t>
      </w:r>
      <w:r w:rsidRPr="00215E45">
        <w:rPr>
          <w:lang w:val="lt-LT"/>
        </w:rPr>
        <w:t xml:space="preserve"> rezervinių kopijų</w:t>
      </w:r>
      <w:r w:rsidR="00AB5739" w:rsidRPr="00215E45">
        <w:rPr>
          <w:lang w:val="lt-LT"/>
        </w:rPr>
        <w:t xml:space="preserve"> </w:t>
      </w:r>
      <w:r w:rsidRPr="00215E45">
        <w:rPr>
          <w:lang w:val="lt-LT"/>
        </w:rPr>
        <w:t>darymo procesas, priemonės ir taisyklės pagal duomenų centro teikiamas paslaugas ir procesus (diegėjas turi suderinti</w:t>
      </w:r>
      <w:r w:rsidR="001122E1" w:rsidRPr="00215E45">
        <w:rPr>
          <w:lang w:val="lt-LT"/>
        </w:rPr>
        <w:t xml:space="preserve"> </w:t>
      </w:r>
      <w:r w:rsidRPr="00215E45">
        <w:rPr>
          <w:lang w:val="lt-LT"/>
        </w:rPr>
        <w:t xml:space="preserve">tvarką su </w:t>
      </w:r>
      <w:r w:rsidR="00440135" w:rsidRPr="00215E45">
        <w:rPr>
          <w:lang w:val="lt-LT"/>
        </w:rPr>
        <w:t>RRT</w:t>
      </w:r>
      <w:r w:rsidRPr="00215E45">
        <w:rPr>
          <w:lang w:val="lt-LT"/>
        </w:rPr>
        <w:t>).</w:t>
      </w:r>
    </w:p>
    <w:p w14:paraId="1869476F" w14:textId="2417CE77"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Diegėjas turi</w:t>
      </w:r>
      <w:r w:rsidR="00886C75" w:rsidRPr="00215E45">
        <w:rPr>
          <w:lang w:val="lt-LT"/>
        </w:rPr>
        <w:t xml:space="preserve"> </w:t>
      </w:r>
      <w:r w:rsidRPr="00215E45">
        <w:rPr>
          <w:lang w:val="lt-LT"/>
        </w:rPr>
        <w:t xml:space="preserve">užtikrinti, kad </w:t>
      </w:r>
      <w:r w:rsidR="00141A04" w:rsidRPr="00215E45">
        <w:rPr>
          <w:lang w:val="lt-LT"/>
        </w:rPr>
        <w:t>BPVKS</w:t>
      </w:r>
      <w:r w:rsidRPr="00215E45">
        <w:rPr>
          <w:lang w:val="lt-LT"/>
        </w:rPr>
        <w:t xml:space="preserve"> leistų atstatyti duomenis iš rezervinių duomenų kopijų.</w:t>
      </w:r>
    </w:p>
    <w:p w14:paraId="19E633AF" w14:textId="1C695292"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turi būti suprojektuota su galimybe būti atstatyta į iš anksto pasiruošusią įrangą (</w:t>
      </w:r>
      <w:r w:rsidR="005A364D" w:rsidRPr="00215E45">
        <w:rPr>
          <w:i/>
          <w:lang w:val="lt-LT"/>
        </w:rPr>
        <w:t>angl. warm recovery</w:t>
      </w:r>
      <w:r w:rsidR="005A364D" w:rsidRPr="00215E45">
        <w:rPr>
          <w:lang w:val="lt-LT"/>
        </w:rPr>
        <w:t>). Tam turi</w:t>
      </w:r>
      <w:r w:rsidR="00697EE1" w:rsidRPr="00215E45">
        <w:rPr>
          <w:lang w:val="lt-LT"/>
        </w:rPr>
        <w:t xml:space="preserve"> </w:t>
      </w:r>
      <w:r w:rsidR="005A364D" w:rsidRPr="00215E45">
        <w:rPr>
          <w:lang w:val="lt-LT"/>
        </w:rPr>
        <w:t>būti</w:t>
      </w:r>
      <w:r w:rsidR="00697EE1" w:rsidRPr="00215E45">
        <w:rPr>
          <w:lang w:val="lt-LT"/>
        </w:rPr>
        <w:t xml:space="preserve"> </w:t>
      </w:r>
      <w:r w:rsidR="005A364D" w:rsidRPr="00215E45">
        <w:rPr>
          <w:lang w:val="lt-LT"/>
        </w:rPr>
        <w:t>pateiktos reikiamos licencijos, jei</w:t>
      </w:r>
      <w:r w:rsidR="00697EE1" w:rsidRPr="00215E45">
        <w:rPr>
          <w:lang w:val="lt-LT"/>
        </w:rPr>
        <w:t xml:space="preserve"> </w:t>
      </w:r>
      <w:r w:rsidR="005A364D" w:rsidRPr="00215E45">
        <w:rPr>
          <w:lang w:val="lt-LT"/>
        </w:rPr>
        <w:t>to</w:t>
      </w:r>
      <w:r w:rsidR="00697EE1" w:rsidRPr="00215E45">
        <w:rPr>
          <w:lang w:val="lt-LT"/>
        </w:rPr>
        <w:t xml:space="preserve"> </w:t>
      </w:r>
      <w:r w:rsidR="005A364D" w:rsidRPr="00215E45">
        <w:rPr>
          <w:lang w:val="lt-LT"/>
        </w:rPr>
        <w:t>reikia.</w:t>
      </w:r>
    </w:p>
    <w:p w14:paraId="0561FAB5" w14:textId="4F30ED18"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Archyvavimo programinės įrangos</w:t>
      </w:r>
      <w:r w:rsidR="00731684" w:rsidRPr="00215E45">
        <w:rPr>
          <w:lang w:val="lt-LT"/>
        </w:rPr>
        <w:t xml:space="preserve"> </w:t>
      </w:r>
      <w:r w:rsidRPr="00215E45">
        <w:rPr>
          <w:lang w:val="lt-LT"/>
        </w:rPr>
        <w:t>nustatymai ir reikalavimai</w:t>
      </w:r>
      <w:r w:rsidR="00731684" w:rsidRPr="00215E45">
        <w:rPr>
          <w:lang w:val="lt-LT"/>
        </w:rPr>
        <w:t xml:space="preserve"> </w:t>
      </w:r>
      <w:r w:rsidRPr="00215E45">
        <w:rPr>
          <w:lang w:val="lt-LT"/>
        </w:rPr>
        <w:t>gali</w:t>
      </w:r>
      <w:r w:rsidR="00731684" w:rsidRPr="00215E45">
        <w:rPr>
          <w:lang w:val="lt-LT"/>
        </w:rPr>
        <w:t xml:space="preserve"> </w:t>
      </w:r>
      <w:r w:rsidRPr="00215E45">
        <w:rPr>
          <w:lang w:val="lt-LT"/>
        </w:rPr>
        <w:t>būti</w:t>
      </w:r>
      <w:r w:rsidR="00731684" w:rsidRPr="00215E45">
        <w:rPr>
          <w:lang w:val="lt-LT"/>
        </w:rPr>
        <w:t xml:space="preserve"> </w:t>
      </w:r>
      <w:r w:rsidRPr="00215E45">
        <w:rPr>
          <w:lang w:val="lt-LT"/>
        </w:rPr>
        <w:t>keičiami</w:t>
      </w:r>
      <w:r w:rsidR="00731684" w:rsidRPr="00215E45">
        <w:rPr>
          <w:lang w:val="lt-LT"/>
        </w:rPr>
        <w:t xml:space="preserve"> </w:t>
      </w:r>
      <w:r w:rsidRPr="00215E45">
        <w:rPr>
          <w:lang w:val="lt-LT"/>
        </w:rPr>
        <w:t>pagal Diegėjo</w:t>
      </w:r>
      <w:r w:rsidR="00731684" w:rsidRPr="00215E45">
        <w:rPr>
          <w:lang w:val="lt-LT"/>
        </w:rPr>
        <w:t xml:space="preserve"> </w:t>
      </w:r>
      <w:r w:rsidRPr="00215E45">
        <w:rPr>
          <w:lang w:val="lt-LT"/>
        </w:rPr>
        <w:t>pateiktas rekomendacijas.</w:t>
      </w:r>
    </w:p>
    <w:p w14:paraId="1CDE59EC" w14:textId="2350ED38" w:rsidR="005A364D" w:rsidRPr="00215E45" w:rsidRDefault="00731684" w:rsidP="00F8031D">
      <w:pPr>
        <w:pStyle w:val="ListParagraph"/>
        <w:numPr>
          <w:ilvl w:val="0"/>
          <w:numId w:val="8"/>
        </w:numPr>
        <w:spacing w:line="276" w:lineRule="auto"/>
        <w:ind w:left="993" w:hanging="993"/>
        <w:jc w:val="both"/>
        <w:rPr>
          <w:lang w:val="lt-LT"/>
        </w:rPr>
      </w:pPr>
      <w:r w:rsidRPr="00215E45">
        <w:rPr>
          <w:lang w:val="lt-LT"/>
        </w:rPr>
        <w:t>T</w:t>
      </w:r>
      <w:r w:rsidR="005A364D" w:rsidRPr="00215E45">
        <w:rPr>
          <w:lang w:val="lt-LT"/>
        </w:rPr>
        <w:t xml:space="preserve">uri būti realizuoti sistemos ir jos komponentų veikimo stebėjimo ir išankstinio perspėjimo (angl. monitoring) sprendimai. Sistemos administratoriaus teises </w:t>
      </w:r>
      <w:r w:rsidR="005A364D" w:rsidRPr="00215E45">
        <w:rPr>
          <w:lang w:val="lt-LT"/>
        </w:rPr>
        <w:lastRenderedPageBreak/>
        <w:t>turintiems vartotojams turi būti užtikrinta galimybė web priemonėmi</w:t>
      </w:r>
      <w:r w:rsidR="001937AA" w:rsidRPr="00215E45">
        <w:rPr>
          <w:lang w:val="lt-LT"/>
        </w:rPr>
        <w:t xml:space="preserve">s </w:t>
      </w:r>
      <w:r w:rsidR="005A364D" w:rsidRPr="00215E45">
        <w:rPr>
          <w:lang w:val="lt-LT"/>
        </w:rPr>
        <w:t>stebėti sistemos bei atskirų jos komponentų veikimo</w:t>
      </w:r>
      <w:r w:rsidR="001937AA" w:rsidRPr="00215E45">
        <w:rPr>
          <w:lang w:val="lt-LT"/>
        </w:rPr>
        <w:t xml:space="preserve"> </w:t>
      </w:r>
      <w:r w:rsidR="005A364D" w:rsidRPr="00215E45">
        <w:rPr>
          <w:lang w:val="lt-LT"/>
        </w:rPr>
        <w:t>rodiklius (aktyvūs vartotojai,</w:t>
      </w:r>
      <w:r w:rsidR="001937AA" w:rsidRPr="00215E45">
        <w:rPr>
          <w:lang w:val="lt-LT"/>
        </w:rPr>
        <w:t xml:space="preserve"> </w:t>
      </w:r>
      <w:r w:rsidR="005A364D" w:rsidRPr="00215E45">
        <w:rPr>
          <w:lang w:val="lt-LT"/>
        </w:rPr>
        <w:t>atminties</w:t>
      </w:r>
      <w:r w:rsidR="001937AA" w:rsidRPr="00215E45">
        <w:rPr>
          <w:lang w:val="lt-LT"/>
        </w:rPr>
        <w:t xml:space="preserve"> </w:t>
      </w:r>
      <w:r w:rsidR="005A364D" w:rsidRPr="00215E45">
        <w:rPr>
          <w:lang w:val="lt-LT"/>
        </w:rPr>
        <w:t>panaudojimas, procesorių</w:t>
      </w:r>
      <w:r w:rsidR="00AB5739" w:rsidRPr="00215E45">
        <w:rPr>
          <w:lang w:val="lt-LT"/>
        </w:rPr>
        <w:t xml:space="preserve"> </w:t>
      </w:r>
      <w:r w:rsidR="005A364D" w:rsidRPr="00215E45">
        <w:rPr>
          <w:lang w:val="lt-LT"/>
        </w:rPr>
        <w:t>apkrova</w:t>
      </w:r>
      <w:r w:rsidR="00AB5739" w:rsidRPr="00215E45">
        <w:rPr>
          <w:lang w:val="lt-LT"/>
        </w:rPr>
        <w:t xml:space="preserve"> </w:t>
      </w:r>
      <w:r w:rsidR="005A364D" w:rsidRPr="00215E45">
        <w:rPr>
          <w:lang w:val="lt-LT"/>
        </w:rPr>
        <w:t xml:space="preserve">ir kiti svarbūs </w:t>
      </w:r>
      <w:r w:rsidR="001937AA" w:rsidRPr="00215E45">
        <w:rPr>
          <w:lang w:val="lt-LT"/>
        </w:rPr>
        <w:t>r</w:t>
      </w:r>
      <w:r w:rsidR="005A364D" w:rsidRPr="00215E45">
        <w:rPr>
          <w:lang w:val="lt-LT"/>
        </w:rPr>
        <w:t>odikliai)</w:t>
      </w:r>
      <w:r w:rsidR="00AB5739" w:rsidRPr="00215E45">
        <w:rPr>
          <w:lang w:val="lt-LT"/>
        </w:rPr>
        <w:t xml:space="preserve"> </w:t>
      </w:r>
      <w:r w:rsidR="005A364D" w:rsidRPr="00215E45">
        <w:rPr>
          <w:lang w:val="lt-LT"/>
        </w:rPr>
        <w:t>bei</w:t>
      </w:r>
      <w:r w:rsidR="00AB5739" w:rsidRPr="00215E45">
        <w:rPr>
          <w:lang w:val="lt-LT"/>
        </w:rPr>
        <w:t xml:space="preserve"> </w:t>
      </w:r>
      <w:r w:rsidR="005A364D" w:rsidRPr="00215E45">
        <w:rPr>
          <w:lang w:val="lt-LT"/>
        </w:rPr>
        <w:t>gauti</w:t>
      </w:r>
      <w:r w:rsidR="00AB5739" w:rsidRPr="00215E45">
        <w:rPr>
          <w:lang w:val="lt-LT"/>
        </w:rPr>
        <w:t xml:space="preserve"> </w:t>
      </w:r>
      <w:r w:rsidR="005A364D" w:rsidRPr="00215E45">
        <w:rPr>
          <w:lang w:val="lt-LT"/>
        </w:rPr>
        <w:t>pranešimus</w:t>
      </w:r>
      <w:r w:rsidR="00AB5739" w:rsidRPr="00215E45">
        <w:rPr>
          <w:lang w:val="lt-LT"/>
        </w:rPr>
        <w:t xml:space="preserve"> </w:t>
      </w:r>
      <w:r w:rsidR="005A364D" w:rsidRPr="00215E45">
        <w:rPr>
          <w:lang w:val="lt-LT"/>
        </w:rPr>
        <w:t>sutrikus</w:t>
      </w:r>
      <w:r w:rsidR="00AB5739" w:rsidRPr="00215E45">
        <w:rPr>
          <w:lang w:val="lt-LT"/>
        </w:rPr>
        <w:t xml:space="preserve"> </w:t>
      </w:r>
      <w:r w:rsidR="005A364D" w:rsidRPr="00215E45">
        <w:rPr>
          <w:lang w:val="lt-LT"/>
        </w:rPr>
        <w:t>komponentų</w:t>
      </w:r>
      <w:r w:rsidR="00AB5739" w:rsidRPr="00215E45">
        <w:rPr>
          <w:lang w:val="lt-LT"/>
        </w:rPr>
        <w:t xml:space="preserve"> </w:t>
      </w:r>
      <w:r w:rsidR="005A364D" w:rsidRPr="00215E45">
        <w:rPr>
          <w:lang w:val="lt-LT"/>
        </w:rPr>
        <w:t>veikimui</w:t>
      </w:r>
      <w:r w:rsidR="00AB5739" w:rsidRPr="00215E45">
        <w:rPr>
          <w:lang w:val="lt-LT"/>
        </w:rPr>
        <w:t xml:space="preserve"> </w:t>
      </w:r>
      <w:r w:rsidR="005A364D" w:rsidRPr="00215E45">
        <w:rPr>
          <w:lang w:val="lt-LT"/>
        </w:rPr>
        <w:t>ar rodikliams pasiekus kritines reikšmes.</w:t>
      </w:r>
    </w:p>
    <w:p w14:paraId="192C7247" w14:textId="77777777" w:rsidR="005A364D" w:rsidRPr="00215E45" w:rsidRDefault="005A364D" w:rsidP="00A37781">
      <w:pPr>
        <w:spacing w:line="276" w:lineRule="auto"/>
        <w:jc w:val="both"/>
        <w:rPr>
          <w:lang w:val="lt-LT"/>
        </w:rPr>
      </w:pPr>
      <w:r w:rsidRPr="00215E45">
        <w:rPr>
          <w:lang w:val="lt-LT"/>
        </w:rPr>
        <w:t xml:space="preserve"> </w:t>
      </w:r>
    </w:p>
    <w:p w14:paraId="5928C277" w14:textId="33B1CE2A" w:rsidR="005A364D" w:rsidRPr="00215E45" w:rsidRDefault="005A364D" w:rsidP="00A37781">
      <w:pPr>
        <w:pStyle w:val="Heading4"/>
        <w:spacing w:line="276" w:lineRule="auto"/>
        <w:jc w:val="both"/>
        <w:rPr>
          <w:rFonts w:cs="Times New Roman"/>
          <w:lang w:val="lt-LT"/>
        </w:rPr>
      </w:pPr>
      <w:bookmarkStart w:id="39" w:name="_bookmark48"/>
      <w:bookmarkEnd w:id="39"/>
      <w:r w:rsidRPr="00215E45">
        <w:rPr>
          <w:rFonts w:cs="Times New Roman"/>
          <w:lang w:val="lt-LT"/>
        </w:rPr>
        <w:t>Kiti reikalavimai architektūrai</w:t>
      </w:r>
    </w:p>
    <w:p w14:paraId="0BB943AC" w14:textId="77777777" w:rsidR="005A364D" w:rsidRPr="00215E45" w:rsidRDefault="005A364D" w:rsidP="00A37781">
      <w:pPr>
        <w:spacing w:line="276" w:lineRule="auto"/>
        <w:jc w:val="both"/>
        <w:rPr>
          <w:lang w:val="lt-LT"/>
        </w:rPr>
      </w:pPr>
      <w:r w:rsidRPr="00215E45">
        <w:rPr>
          <w:lang w:val="lt-LT"/>
        </w:rPr>
        <w:t xml:space="preserve"> </w:t>
      </w:r>
    </w:p>
    <w:p w14:paraId="5D65DB4C" w14:textId="709FDAA5"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Turi būti naudojami</w:t>
      </w:r>
      <w:r w:rsidR="00AB5739" w:rsidRPr="00215E45">
        <w:rPr>
          <w:lang w:val="lt-LT"/>
        </w:rPr>
        <w:t xml:space="preserve"> </w:t>
      </w:r>
      <w:r w:rsidRPr="00215E45">
        <w:rPr>
          <w:lang w:val="lt-LT"/>
        </w:rPr>
        <w:t>atviri</w:t>
      </w:r>
      <w:r w:rsidR="00AB5739" w:rsidRPr="00215E45">
        <w:rPr>
          <w:lang w:val="lt-LT"/>
        </w:rPr>
        <w:t xml:space="preserve"> </w:t>
      </w:r>
      <w:r w:rsidRPr="00215E45">
        <w:rPr>
          <w:lang w:val="lt-LT"/>
        </w:rPr>
        <w:t>dokumentų</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duomenų</w:t>
      </w:r>
      <w:r w:rsidR="00AB5739" w:rsidRPr="00215E45">
        <w:rPr>
          <w:lang w:val="lt-LT"/>
        </w:rPr>
        <w:t xml:space="preserve"> </w:t>
      </w:r>
      <w:r w:rsidRPr="00215E45">
        <w:rPr>
          <w:lang w:val="lt-LT"/>
        </w:rPr>
        <w:t>formatai,</w:t>
      </w:r>
      <w:r w:rsidR="00AB5739" w:rsidRPr="00215E45">
        <w:rPr>
          <w:lang w:val="lt-LT"/>
        </w:rPr>
        <w:t xml:space="preserve"> </w:t>
      </w:r>
      <w:r w:rsidRPr="00215E45">
        <w:rPr>
          <w:lang w:val="lt-LT"/>
        </w:rPr>
        <w:t>t. y.</w:t>
      </w:r>
      <w:r w:rsidR="00AB5739" w:rsidRPr="00215E45">
        <w:rPr>
          <w:lang w:val="lt-LT"/>
        </w:rPr>
        <w:t xml:space="preserve"> </w:t>
      </w:r>
      <w:r w:rsidRPr="00215E45">
        <w:rPr>
          <w:lang w:val="lt-LT"/>
        </w:rPr>
        <w:t>oficialiai</w:t>
      </w:r>
      <w:r w:rsidR="00AB5739" w:rsidRPr="00215E45">
        <w:rPr>
          <w:lang w:val="lt-LT"/>
        </w:rPr>
        <w:t xml:space="preserve"> </w:t>
      </w:r>
      <w:r w:rsidRPr="00215E45">
        <w:rPr>
          <w:lang w:val="lt-LT"/>
        </w:rPr>
        <w:t>įregistruoti rinkmenų tarptautiniai standartai (pvz. HTML, PDF/A, PDF, ADOC, TIFF, JPEG, PNG, ODF formatai, OOXML formatai, XML ir</w:t>
      </w:r>
      <w:r w:rsidR="00AB5739" w:rsidRPr="00215E45">
        <w:rPr>
          <w:lang w:val="lt-LT"/>
        </w:rPr>
        <w:t xml:space="preserve"> </w:t>
      </w:r>
      <w:r w:rsidRPr="00215E45">
        <w:rPr>
          <w:lang w:val="lt-LT"/>
        </w:rPr>
        <w:t>kt.).</w:t>
      </w:r>
    </w:p>
    <w:p w14:paraId="279AED32" w14:textId="5908C6EC"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realizavimui turi būti remiamasi bendrai priimtais technologiniais ir veikimo standartais (pvz., SOA, JEE, OSGi,</w:t>
      </w:r>
      <w:r w:rsidR="009E3109" w:rsidRPr="00215E45">
        <w:rPr>
          <w:lang w:val="lt-LT"/>
        </w:rPr>
        <w:t xml:space="preserve"> </w:t>
      </w:r>
      <w:r w:rsidR="005A364D" w:rsidRPr="00215E45">
        <w:rPr>
          <w:lang w:val="lt-LT"/>
        </w:rPr>
        <w:t>JMX, JPA, SSL, MTOM ir pan.).</w:t>
      </w:r>
    </w:p>
    <w:p w14:paraId="7D8A50EE" w14:textId="74851D75"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Esant kelioms galimoms standarto ar reikalavimo interpretacijoms, reikia laikytis geriausio</w:t>
      </w:r>
      <w:r w:rsidR="009E3109" w:rsidRPr="00215E45">
        <w:rPr>
          <w:lang w:val="lt-LT"/>
        </w:rPr>
        <w:t xml:space="preserve">s </w:t>
      </w:r>
      <w:r w:rsidRPr="00215E45">
        <w:rPr>
          <w:lang w:val="lt-LT"/>
        </w:rPr>
        <w:t>praktikos principo.</w:t>
      </w:r>
    </w:p>
    <w:p w14:paraId="3E4FBC63" w14:textId="42970AE8"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AB5739" w:rsidRPr="00215E45">
        <w:rPr>
          <w:lang w:val="lt-LT"/>
        </w:rPr>
        <w:t xml:space="preserve"> </w:t>
      </w:r>
      <w:r w:rsidR="005A364D" w:rsidRPr="00215E45">
        <w:rPr>
          <w:lang w:val="lt-LT"/>
        </w:rPr>
        <w:t>turi</w:t>
      </w:r>
      <w:r w:rsidR="00AB5739" w:rsidRPr="00215E45">
        <w:rPr>
          <w:lang w:val="lt-LT"/>
        </w:rPr>
        <w:t xml:space="preserve"> </w:t>
      </w:r>
      <w:r w:rsidR="005A364D" w:rsidRPr="00215E45">
        <w:rPr>
          <w:lang w:val="lt-LT"/>
        </w:rPr>
        <w:t>būti</w:t>
      </w:r>
      <w:r w:rsidR="00AB5739" w:rsidRPr="00215E45">
        <w:rPr>
          <w:lang w:val="lt-LT"/>
        </w:rPr>
        <w:t xml:space="preserve"> </w:t>
      </w:r>
      <w:r w:rsidR="005A364D" w:rsidRPr="00215E45">
        <w:rPr>
          <w:lang w:val="lt-LT"/>
        </w:rPr>
        <w:t>galimybė</w:t>
      </w:r>
      <w:r w:rsidR="00AB5739" w:rsidRPr="00215E45">
        <w:rPr>
          <w:lang w:val="lt-LT"/>
        </w:rPr>
        <w:t xml:space="preserve"> </w:t>
      </w:r>
      <w:r w:rsidR="005A364D" w:rsidRPr="00215E45">
        <w:rPr>
          <w:lang w:val="lt-LT"/>
        </w:rPr>
        <w:t>dirbti</w:t>
      </w:r>
      <w:r w:rsidR="00AB5739" w:rsidRPr="00215E45">
        <w:rPr>
          <w:lang w:val="lt-LT"/>
        </w:rPr>
        <w:t xml:space="preserve"> </w:t>
      </w:r>
      <w:r w:rsidR="005A364D" w:rsidRPr="00215E45">
        <w:rPr>
          <w:lang w:val="lt-LT"/>
        </w:rPr>
        <w:t>nutolusioje</w:t>
      </w:r>
      <w:r w:rsidR="00AB5739" w:rsidRPr="00215E45">
        <w:rPr>
          <w:lang w:val="lt-LT"/>
        </w:rPr>
        <w:t xml:space="preserve"> </w:t>
      </w:r>
      <w:r w:rsidR="005A364D" w:rsidRPr="00215E45">
        <w:rPr>
          <w:lang w:val="lt-LT"/>
        </w:rPr>
        <w:t>darbo</w:t>
      </w:r>
      <w:r w:rsidR="00AB5739" w:rsidRPr="00215E45">
        <w:rPr>
          <w:lang w:val="lt-LT"/>
        </w:rPr>
        <w:t xml:space="preserve"> </w:t>
      </w:r>
      <w:r w:rsidR="005A364D" w:rsidRPr="00215E45">
        <w:rPr>
          <w:lang w:val="lt-LT"/>
        </w:rPr>
        <w:t>vietoje,</w:t>
      </w:r>
      <w:r w:rsidR="00AB5739" w:rsidRPr="00215E45">
        <w:rPr>
          <w:lang w:val="lt-LT"/>
        </w:rPr>
        <w:t xml:space="preserve"> </w:t>
      </w:r>
      <w:r w:rsidR="005A364D" w:rsidRPr="00215E45">
        <w:rPr>
          <w:lang w:val="lt-LT"/>
        </w:rPr>
        <w:t>naudojantis</w:t>
      </w:r>
      <w:r w:rsidR="00AB5739" w:rsidRPr="00215E45">
        <w:rPr>
          <w:lang w:val="lt-LT"/>
        </w:rPr>
        <w:t xml:space="preserve"> </w:t>
      </w:r>
      <w:r w:rsidR="005A364D" w:rsidRPr="00215E45">
        <w:rPr>
          <w:lang w:val="lt-LT"/>
        </w:rPr>
        <w:t>saugia</w:t>
      </w:r>
      <w:r w:rsidR="00AB5739" w:rsidRPr="00215E45">
        <w:rPr>
          <w:lang w:val="lt-LT"/>
        </w:rPr>
        <w:t xml:space="preserve"> </w:t>
      </w:r>
      <w:r w:rsidR="005A364D" w:rsidRPr="00215E45">
        <w:rPr>
          <w:lang w:val="lt-LT"/>
        </w:rPr>
        <w:t>nuotoline</w:t>
      </w:r>
      <w:r w:rsidR="00AB5739" w:rsidRPr="00215E45">
        <w:rPr>
          <w:lang w:val="lt-LT"/>
        </w:rPr>
        <w:t xml:space="preserve"> </w:t>
      </w:r>
      <w:r w:rsidR="005A364D" w:rsidRPr="00215E45">
        <w:rPr>
          <w:lang w:val="lt-LT"/>
        </w:rPr>
        <w:t>prieiga (pavyzdžiui, VPN (angl. Virtual Private Network) ar analogiškomis priemonėmis).</w:t>
      </w:r>
    </w:p>
    <w:p w14:paraId="13FAFA75" w14:textId="4E5D5056"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Visi </w:t>
      </w:r>
      <w:r w:rsidR="00141A04" w:rsidRPr="00215E45">
        <w:rPr>
          <w:lang w:val="lt-LT"/>
        </w:rPr>
        <w:t>BPVKS</w:t>
      </w:r>
      <w:r w:rsidRPr="00215E45">
        <w:rPr>
          <w:lang w:val="lt-LT"/>
        </w:rPr>
        <w:t xml:space="preserve"> funkciniai</w:t>
      </w:r>
      <w:r w:rsidR="009E3109" w:rsidRPr="00215E45">
        <w:rPr>
          <w:lang w:val="lt-LT"/>
        </w:rPr>
        <w:t xml:space="preserve"> </w:t>
      </w:r>
      <w:r w:rsidRPr="00215E45">
        <w:rPr>
          <w:lang w:val="lt-LT"/>
        </w:rPr>
        <w:t>komponentai</w:t>
      </w:r>
      <w:r w:rsidR="009E3109" w:rsidRPr="00215E45">
        <w:rPr>
          <w:lang w:val="lt-LT"/>
        </w:rPr>
        <w:t xml:space="preserve"> </w:t>
      </w:r>
      <w:r w:rsidRPr="00215E45">
        <w:rPr>
          <w:lang w:val="lt-LT"/>
        </w:rPr>
        <w:t>privalo</w:t>
      </w:r>
      <w:r w:rsidR="009E3109" w:rsidRPr="00215E45">
        <w:rPr>
          <w:lang w:val="lt-LT"/>
        </w:rPr>
        <w:t xml:space="preserve"> </w:t>
      </w:r>
      <w:r w:rsidRPr="00215E45">
        <w:rPr>
          <w:lang w:val="lt-LT"/>
        </w:rPr>
        <w:t>palaikyti Unicode (UTF – 8) standartą.</w:t>
      </w:r>
    </w:p>
    <w:p w14:paraId="1E6721D7" w14:textId="63B9AE8B"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architektūriniai komponentai turi būti plačiai naudojami praktikoje ir</w:t>
      </w:r>
      <w:r w:rsidR="009E3109" w:rsidRPr="00215E45">
        <w:rPr>
          <w:lang w:val="lt-LT"/>
        </w:rPr>
        <w:t xml:space="preserve"> </w:t>
      </w:r>
      <w:r w:rsidR="005A364D" w:rsidRPr="00215E45">
        <w:rPr>
          <w:lang w:val="lt-LT"/>
        </w:rPr>
        <w:t>būti stabilūs. Neturi būti naudojamos</w:t>
      </w:r>
      <w:r w:rsidR="00AB5739" w:rsidRPr="00215E45">
        <w:rPr>
          <w:lang w:val="lt-LT"/>
        </w:rPr>
        <w:t xml:space="preserve"> </w:t>
      </w:r>
      <w:r w:rsidR="005A364D" w:rsidRPr="00215E45">
        <w:rPr>
          <w:lang w:val="lt-LT"/>
        </w:rPr>
        <w:t>programinių</w:t>
      </w:r>
      <w:r w:rsidR="00AB5739" w:rsidRPr="00215E45">
        <w:rPr>
          <w:lang w:val="lt-LT"/>
        </w:rPr>
        <w:t xml:space="preserve"> </w:t>
      </w:r>
      <w:r w:rsidR="005A364D" w:rsidRPr="00215E45">
        <w:rPr>
          <w:lang w:val="lt-LT"/>
        </w:rPr>
        <w:t>komponentų</w:t>
      </w:r>
      <w:r w:rsidR="00AB5739" w:rsidRPr="00215E45">
        <w:rPr>
          <w:lang w:val="lt-LT"/>
        </w:rPr>
        <w:t xml:space="preserve"> </w:t>
      </w:r>
      <w:r w:rsidR="005A364D" w:rsidRPr="00215E45">
        <w:rPr>
          <w:lang w:val="lt-LT"/>
        </w:rPr>
        <w:t>versijos,</w:t>
      </w:r>
      <w:r w:rsidR="00AB5739" w:rsidRPr="00215E45">
        <w:rPr>
          <w:lang w:val="lt-LT"/>
        </w:rPr>
        <w:t xml:space="preserve"> </w:t>
      </w:r>
      <w:r w:rsidR="005A364D" w:rsidRPr="00215E45">
        <w:rPr>
          <w:lang w:val="lt-LT"/>
        </w:rPr>
        <w:t>kurios</w:t>
      </w:r>
      <w:r w:rsidR="00AB5739" w:rsidRPr="00215E45">
        <w:rPr>
          <w:lang w:val="lt-LT"/>
        </w:rPr>
        <w:t xml:space="preserve"> </w:t>
      </w:r>
      <w:r w:rsidR="005A364D" w:rsidRPr="00215E45">
        <w:rPr>
          <w:lang w:val="lt-LT"/>
        </w:rPr>
        <w:t>yra</w:t>
      </w:r>
      <w:r w:rsidR="00AB5739" w:rsidRPr="00215E45">
        <w:rPr>
          <w:lang w:val="lt-LT"/>
        </w:rPr>
        <w:t xml:space="preserve"> </w:t>
      </w:r>
      <w:r w:rsidR="005A364D" w:rsidRPr="00215E45">
        <w:rPr>
          <w:lang w:val="lt-LT"/>
        </w:rPr>
        <w:t>testavimo</w:t>
      </w:r>
      <w:r w:rsidR="00AB5739" w:rsidRPr="00215E45">
        <w:rPr>
          <w:lang w:val="lt-LT"/>
        </w:rPr>
        <w:t xml:space="preserve"> </w:t>
      </w:r>
      <w:r w:rsidR="005A364D" w:rsidRPr="00215E45">
        <w:rPr>
          <w:lang w:val="lt-LT"/>
        </w:rPr>
        <w:t>stadijoje</w:t>
      </w:r>
      <w:r w:rsidR="00AB5739" w:rsidRPr="00215E45">
        <w:rPr>
          <w:lang w:val="lt-LT"/>
        </w:rPr>
        <w:t xml:space="preserve"> </w:t>
      </w:r>
      <w:r w:rsidR="005A364D" w:rsidRPr="00215E45">
        <w:rPr>
          <w:lang w:val="lt-LT"/>
        </w:rPr>
        <w:t>arba</w:t>
      </w:r>
      <w:r w:rsidR="00AB5739" w:rsidRPr="00215E45">
        <w:rPr>
          <w:lang w:val="lt-LT"/>
        </w:rPr>
        <w:t xml:space="preserve"> </w:t>
      </w:r>
      <w:r w:rsidR="005A364D" w:rsidRPr="00215E45">
        <w:rPr>
          <w:lang w:val="lt-LT"/>
        </w:rPr>
        <w:t>yra</w:t>
      </w:r>
      <w:r w:rsidR="00AB5739" w:rsidRPr="00215E45">
        <w:rPr>
          <w:lang w:val="lt-LT"/>
        </w:rPr>
        <w:t xml:space="preserve"> </w:t>
      </w:r>
      <w:r w:rsidR="005A364D" w:rsidRPr="00215E45">
        <w:rPr>
          <w:lang w:val="lt-LT"/>
        </w:rPr>
        <w:t>oficialiai programinės įrangos gamintojo paskelbta, kad programinė įranga</w:t>
      </w:r>
      <w:r w:rsidR="009E3109" w:rsidRPr="00215E45">
        <w:rPr>
          <w:lang w:val="lt-LT"/>
        </w:rPr>
        <w:t xml:space="preserve"> </w:t>
      </w:r>
      <w:r w:rsidR="005A364D" w:rsidRPr="00215E45">
        <w:rPr>
          <w:lang w:val="lt-LT"/>
        </w:rPr>
        <w:t>nuo tam tikros datos nebebus palaikoma, tobulinama ir / ar vystoma (angl. end-of-life product).</w:t>
      </w:r>
    </w:p>
    <w:p w14:paraId="7589E595" w14:textId="2FE449CE"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AB5739" w:rsidRPr="00215E45">
        <w:rPr>
          <w:lang w:val="lt-LT"/>
        </w:rPr>
        <w:t xml:space="preserve"> </w:t>
      </w:r>
      <w:r w:rsidR="005A364D" w:rsidRPr="00215E45">
        <w:rPr>
          <w:lang w:val="lt-LT"/>
        </w:rPr>
        <w:t>turi</w:t>
      </w:r>
      <w:r w:rsidR="00AB5739" w:rsidRPr="00215E45">
        <w:rPr>
          <w:lang w:val="lt-LT"/>
        </w:rPr>
        <w:t xml:space="preserve"> </w:t>
      </w:r>
      <w:r w:rsidR="005A364D" w:rsidRPr="00215E45">
        <w:rPr>
          <w:lang w:val="lt-LT"/>
        </w:rPr>
        <w:t>būti</w:t>
      </w:r>
      <w:r w:rsidR="00AB5739" w:rsidRPr="00215E45">
        <w:rPr>
          <w:lang w:val="lt-LT"/>
        </w:rPr>
        <w:t xml:space="preserve"> </w:t>
      </w:r>
      <w:r w:rsidR="005A364D" w:rsidRPr="00215E45">
        <w:rPr>
          <w:lang w:val="lt-LT"/>
        </w:rPr>
        <w:t>suprojektuota</w:t>
      </w:r>
      <w:r w:rsidR="00AB5739" w:rsidRPr="00215E45">
        <w:rPr>
          <w:lang w:val="lt-LT"/>
        </w:rPr>
        <w:t xml:space="preserve"> </w:t>
      </w:r>
      <w:r w:rsidR="005A364D" w:rsidRPr="00215E45">
        <w:rPr>
          <w:lang w:val="lt-LT"/>
        </w:rPr>
        <w:t>ir</w:t>
      </w:r>
      <w:r w:rsidR="00AB5739" w:rsidRPr="00215E45">
        <w:rPr>
          <w:lang w:val="lt-LT"/>
        </w:rPr>
        <w:t xml:space="preserve"> </w:t>
      </w:r>
      <w:r w:rsidR="005A364D" w:rsidRPr="00215E45">
        <w:rPr>
          <w:lang w:val="lt-LT"/>
        </w:rPr>
        <w:t>realizuota</w:t>
      </w:r>
      <w:r w:rsidR="00AB5739" w:rsidRPr="00215E45">
        <w:rPr>
          <w:lang w:val="lt-LT"/>
        </w:rPr>
        <w:t xml:space="preserve"> </w:t>
      </w:r>
      <w:r w:rsidR="005A364D" w:rsidRPr="00215E45">
        <w:rPr>
          <w:lang w:val="lt-LT"/>
        </w:rPr>
        <w:t>taip,</w:t>
      </w:r>
      <w:r w:rsidR="00AB5739" w:rsidRPr="00215E45">
        <w:rPr>
          <w:lang w:val="lt-LT"/>
        </w:rPr>
        <w:t xml:space="preserve"> </w:t>
      </w:r>
      <w:r w:rsidR="005A364D" w:rsidRPr="00215E45">
        <w:rPr>
          <w:lang w:val="lt-LT"/>
        </w:rPr>
        <w:t>kad</w:t>
      </w:r>
      <w:r w:rsidR="00AB5739" w:rsidRPr="00215E45">
        <w:rPr>
          <w:lang w:val="lt-LT"/>
        </w:rPr>
        <w:t xml:space="preserve"> </w:t>
      </w:r>
      <w:r w:rsidR="005A364D" w:rsidRPr="00215E45">
        <w:rPr>
          <w:lang w:val="lt-LT"/>
        </w:rPr>
        <w:t>būtų</w:t>
      </w:r>
      <w:r w:rsidR="00AB5739" w:rsidRPr="00215E45">
        <w:rPr>
          <w:lang w:val="lt-LT"/>
        </w:rPr>
        <w:t xml:space="preserve"> </w:t>
      </w:r>
      <w:r w:rsidR="005A364D" w:rsidRPr="00215E45">
        <w:rPr>
          <w:lang w:val="lt-LT"/>
        </w:rPr>
        <w:t>lanksti</w:t>
      </w:r>
      <w:r w:rsidR="00AB5739" w:rsidRPr="00215E45">
        <w:rPr>
          <w:lang w:val="lt-LT"/>
        </w:rPr>
        <w:t xml:space="preserve"> </w:t>
      </w:r>
      <w:r w:rsidR="005A364D" w:rsidRPr="00215E45">
        <w:rPr>
          <w:lang w:val="lt-LT"/>
        </w:rPr>
        <w:t>modifikuojant</w:t>
      </w:r>
      <w:r w:rsidR="00AB5739" w:rsidRPr="00215E45">
        <w:rPr>
          <w:lang w:val="lt-LT"/>
        </w:rPr>
        <w:t xml:space="preserve"> </w:t>
      </w:r>
      <w:r w:rsidR="005A364D" w:rsidRPr="00215E45">
        <w:rPr>
          <w:lang w:val="lt-LT"/>
        </w:rPr>
        <w:t>–</w:t>
      </w:r>
      <w:r w:rsidR="00AB5739" w:rsidRPr="00215E45">
        <w:rPr>
          <w:lang w:val="lt-LT"/>
        </w:rPr>
        <w:t xml:space="preserve"> </w:t>
      </w:r>
      <w:r w:rsidR="005A364D" w:rsidRPr="00215E45">
        <w:rPr>
          <w:lang w:val="lt-LT"/>
        </w:rPr>
        <w:t>realizavus funkcionalumo pakeitimus vienoje ar keliose funkcinėse srityse, pakeitimai neturi būti visos sistemos perkūrimo priežastimi.</w:t>
      </w:r>
    </w:p>
    <w:p w14:paraId="463972F9" w14:textId="0A12C000"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Turi būti užtikrinta, kad atliekami </w:t>
      </w:r>
      <w:r w:rsidR="00141A04" w:rsidRPr="00215E45">
        <w:rPr>
          <w:lang w:val="lt-LT"/>
        </w:rPr>
        <w:t>BPVKS</w:t>
      </w:r>
      <w:r w:rsidRPr="00215E45">
        <w:rPr>
          <w:lang w:val="lt-LT"/>
        </w:rPr>
        <w:t xml:space="preserve"> naudotojų veiksmai ir kiti sisteminiai veiksmai neblokuotų kitų</w:t>
      </w:r>
      <w:r w:rsidR="00AB5739" w:rsidRPr="00215E45">
        <w:rPr>
          <w:lang w:val="lt-LT"/>
        </w:rPr>
        <w:t xml:space="preserve"> </w:t>
      </w:r>
      <w:r w:rsidR="00141A04" w:rsidRPr="00215E45">
        <w:rPr>
          <w:lang w:val="lt-LT"/>
        </w:rPr>
        <w:t>BPVKS</w:t>
      </w:r>
      <w:r w:rsidR="00AB5739" w:rsidRPr="00215E45">
        <w:rPr>
          <w:lang w:val="lt-LT"/>
        </w:rPr>
        <w:t xml:space="preserve"> </w:t>
      </w:r>
      <w:r w:rsidRPr="00215E45">
        <w:rPr>
          <w:lang w:val="lt-LT"/>
        </w:rPr>
        <w:t>naudotojų</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sistemos</w:t>
      </w:r>
      <w:r w:rsidR="00AB5739" w:rsidRPr="00215E45">
        <w:rPr>
          <w:lang w:val="lt-LT"/>
        </w:rPr>
        <w:t xml:space="preserve"> </w:t>
      </w:r>
      <w:r w:rsidRPr="00215E45">
        <w:rPr>
          <w:lang w:val="lt-LT"/>
        </w:rPr>
        <w:t>veiksmų,</w:t>
      </w:r>
      <w:r w:rsidR="00AB5739" w:rsidRPr="00215E45">
        <w:rPr>
          <w:lang w:val="lt-LT"/>
        </w:rPr>
        <w:t xml:space="preserve"> </w:t>
      </w:r>
      <w:r w:rsidRPr="00215E45">
        <w:rPr>
          <w:lang w:val="lt-LT"/>
        </w:rPr>
        <w:t>išskyrus</w:t>
      </w:r>
      <w:r w:rsidR="00AB5739" w:rsidRPr="00215E45">
        <w:rPr>
          <w:lang w:val="lt-LT"/>
        </w:rPr>
        <w:t xml:space="preserve"> </w:t>
      </w:r>
      <w:r w:rsidRPr="00215E45">
        <w:rPr>
          <w:lang w:val="lt-LT"/>
        </w:rPr>
        <w:t>atvejus,</w:t>
      </w:r>
      <w:r w:rsidR="00AB5739" w:rsidRPr="00215E45">
        <w:rPr>
          <w:lang w:val="lt-LT"/>
        </w:rPr>
        <w:t xml:space="preserve"> </w:t>
      </w:r>
      <w:r w:rsidRPr="00215E45">
        <w:rPr>
          <w:lang w:val="lt-LT"/>
        </w:rPr>
        <w:t>kai</w:t>
      </w:r>
      <w:r w:rsidR="00AB5739" w:rsidRPr="00215E45">
        <w:rPr>
          <w:lang w:val="lt-LT"/>
        </w:rPr>
        <w:t xml:space="preserve"> </w:t>
      </w:r>
      <w:r w:rsidRPr="00215E45">
        <w:rPr>
          <w:lang w:val="lt-LT"/>
        </w:rPr>
        <w:t>dėl</w:t>
      </w:r>
      <w:r w:rsidR="00AB5739" w:rsidRPr="00215E45">
        <w:rPr>
          <w:lang w:val="lt-LT"/>
        </w:rPr>
        <w:t xml:space="preserve"> </w:t>
      </w:r>
      <w:r w:rsidRPr="00215E45">
        <w:rPr>
          <w:lang w:val="lt-LT"/>
        </w:rPr>
        <w:t>duomenų</w:t>
      </w:r>
      <w:r w:rsidR="00AB5739" w:rsidRPr="00215E45">
        <w:rPr>
          <w:lang w:val="lt-LT"/>
        </w:rPr>
        <w:t xml:space="preserve"> </w:t>
      </w:r>
      <w:r w:rsidRPr="00215E45">
        <w:rPr>
          <w:lang w:val="lt-LT"/>
        </w:rPr>
        <w:t>integralumo,</w:t>
      </w:r>
      <w:r w:rsidR="00AB5739" w:rsidRPr="00215E45">
        <w:rPr>
          <w:lang w:val="lt-LT"/>
        </w:rPr>
        <w:t xml:space="preserve"> </w:t>
      </w:r>
      <w:r w:rsidR="00141A04" w:rsidRPr="00215E45">
        <w:rPr>
          <w:lang w:val="lt-LT"/>
        </w:rPr>
        <w:t>BPVKS</w:t>
      </w:r>
      <w:r w:rsidRPr="00215E45">
        <w:rPr>
          <w:lang w:val="lt-LT"/>
        </w:rPr>
        <w:t xml:space="preserve"> naudotojams ar sistemai blokuojama prieiga prie tuo metu kitų </w:t>
      </w:r>
      <w:r w:rsidR="00141A04" w:rsidRPr="00215E45">
        <w:rPr>
          <w:lang w:val="lt-LT"/>
        </w:rPr>
        <w:t>BPVKS</w:t>
      </w:r>
      <w:r w:rsidRPr="00215E45">
        <w:rPr>
          <w:lang w:val="lt-LT"/>
        </w:rPr>
        <w:t xml:space="preserve"> naudotojų ar sistemos tvarkomų duomenų. Jeigu yra sąlygų, kurioms esant vyksta </w:t>
      </w:r>
      <w:r w:rsidR="00141A04" w:rsidRPr="00215E45">
        <w:rPr>
          <w:lang w:val="lt-LT"/>
        </w:rPr>
        <w:t>BPVKS</w:t>
      </w:r>
      <w:r w:rsidRPr="00215E45">
        <w:rPr>
          <w:lang w:val="lt-LT"/>
        </w:rPr>
        <w:t xml:space="preserve"> naudotojo blokavimas, šios sąlygos turi būti aprašytos ir suderintos. Apie blokavimo priežastis </w:t>
      </w:r>
      <w:r w:rsidR="00141A04" w:rsidRPr="00215E45">
        <w:rPr>
          <w:lang w:val="lt-LT"/>
        </w:rPr>
        <w:t>BPVKS</w:t>
      </w:r>
      <w:r w:rsidRPr="00215E45">
        <w:rPr>
          <w:lang w:val="lt-LT"/>
        </w:rPr>
        <w:t xml:space="preserve"> naudotojai turi būti informuoti informatyviais pranešimais, pateikiamais blokavimo metu.</w:t>
      </w:r>
    </w:p>
    <w:p w14:paraId="24FC9F3D" w14:textId="77777777" w:rsidR="005A364D" w:rsidRPr="00215E45" w:rsidRDefault="005A364D" w:rsidP="00A37781">
      <w:pPr>
        <w:spacing w:line="276" w:lineRule="auto"/>
        <w:jc w:val="both"/>
        <w:rPr>
          <w:lang w:val="lt-LT"/>
        </w:rPr>
      </w:pPr>
      <w:r w:rsidRPr="00215E45">
        <w:rPr>
          <w:lang w:val="lt-LT"/>
        </w:rPr>
        <w:t xml:space="preserve"> </w:t>
      </w:r>
    </w:p>
    <w:p w14:paraId="0A75A667" w14:textId="518A83B5" w:rsidR="005A364D" w:rsidRPr="00215E45" w:rsidRDefault="005A364D" w:rsidP="00A37781">
      <w:pPr>
        <w:pStyle w:val="Heading3"/>
        <w:spacing w:line="276" w:lineRule="auto"/>
        <w:jc w:val="both"/>
        <w:rPr>
          <w:rFonts w:cs="Times New Roman"/>
          <w:lang w:val="lt-LT"/>
        </w:rPr>
      </w:pPr>
      <w:bookmarkStart w:id="40" w:name="_bookmark49"/>
      <w:bookmarkStart w:id="41" w:name="_Toc187678605"/>
      <w:bookmarkEnd w:id="40"/>
      <w:r w:rsidRPr="00215E45">
        <w:rPr>
          <w:rFonts w:cs="Times New Roman"/>
          <w:lang w:val="lt-LT"/>
        </w:rPr>
        <w:t>R</w:t>
      </w:r>
      <w:r w:rsidR="009B5A58" w:rsidRPr="00215E45">
        <w:rPr>
          <w:rFonts w:cs="Times New Roman"/>
          <w:lang w:val="lt-LT"/>
        </w:rPr>
        <w:t>eikalavimai</w:t>
      </w:r>
      <w:r w:rsidRPr="00215E45">
        <w:rPr>
          <w:rFonts w:cs="Times New Roman"/>
          <w:lang w:val="lt-LT"/>
        </w:rPr>
        <w:t xml:space="preserve"> </w:t>
      </w:r>
      <w:r w:rsidR="00141A04" w:rsidRPr="00215E45">
        <w:rPr>
          <w:rFonts w:cs="Times New Roman"/>
          <w:lang w:val="lt-LT"/>
        </w:rPr>
        <w:t>BPVKS</w:t>
      </w:r>
      <w:r w:rsidR="009B5A58" w:rsidRPr="00215E45">
        <w:rPr>
          <w:rFonts w:cs="Times New Roman"/>
          <w:lang w:val="lt-LT"/>
        </w:rPr>
        <w:t xml:space="preserve"> saugumui</w:t>
      </w:r>
      <w:bookmarkEnd w:id="41"/>
    </w:p>
    <w:p w14:paraId="5E7D7C95" w14:textId="77777777" w:rsidR="005A364D" w:rsidRPr="00215E45" w:rsidRDefault="005A364D" w:rsidP="00A37781">
      <w:pPr>
        <w:spacing w:line="276" w:lineRule="auto"/>
        <w:jc w:val="both"/>
        <w:rPr>
          <w:lang w:val="lt-LT"/>
        </w:rPr>
      </w:pPr>
      <w:r w:rsidRPr="00215E45">
        <w:rPr>
          <w:lang w:val="lt-LT"/>
        </w:rPr>
        <w:t xml:space="preserve"> </w:t>
      </w:r>
    </w:p>
    <w:p w14:paraId="7A1337B3" w14:textId="1C5BABFE"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turi</w:t>
      </w:r>
      <w:r w:rsidR="00475107" w:rsidRPr="00215E45">
        <w:rPr>
          <w:lang w:val="lt-LT"/>
        </w:rPr>
        <w:t xml:space="preserve"> </w:t>
      </w:r>
      <w:r w:rsidR="005A364D" w:rsidRPr="00215E45">
        <w:rPr>
          <w:lang w:val="lt-LT"/>
        </w:rPr>
        <w:t>būti projektuojama</w:t>
      </w:r>
      <w:r w:rsidR="00475107" w:rsidRPr="00215E45">
        <w:rPr>
          <w:lang w:val="lt-LT"/>
        </w:rPr>
        <w:t xml:space="preserve"> </w:t>
      </w:r>
      <w:r w:rsidR="005A364D" w:rsidRPr="00215E45">
        <w:rPr>
          <w:lang w:val="lt-LT"/>
        </w:rPr>
        <w:t xml:space="preserve">ir </w:t>
      </w:r>
      <w:r w:rsidR="00475107" w:rsidRPr="00215E45">
        <w:rPr>
          <w:lang w:val="lt-LT"/>
        </w:rPr>
        <w:t>diegiama</w:t>
      </w:r>
      <w:r w:rsidR="005A364D" w:rsidRPr="00215E45">
        <w:rPr>
          <w:lang w:val="lt-LT"/>
        </w:rPr>
        <w:t xml:space="preserve"> atsižvelgiant į:</w:t>
      </w:r>
    </w:p>
    <w:p w14:paraId="4E4CDA38" w14:textId="149670B7"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Teisės</w:t>
      </w:r>
      <w:r w:rsidR="00AB5739" w:rsidRPr="00215E45">
        <w:rPr>
          <w:lang w:val="lt-LT"/>
        </w:rPr>
        <w:t xml:space="preserve"> </w:t>
      </w:r>
      <w:r w:rsidRPr="00215E45">
        <w:rPr>
          <w:lang w:val="lt-LT"/>
        </w:rPr>
        <w:t>aktų</w:t>
      </w:r>
      <w:r w:rsidR="00AB5739" w:rsidRPr="00215E45">
        <w:rPr>
          <w:lang w:val="lt-LT"/>
        </w:rPr>
        <w:t xml:space="preserve"> </w:t>
      </w:r>
      <w:r w:rsidRPr="00215E45">
        <w:rPr>
          <w:lang w:val="lt-LT"/>
        </w:rPr>
        <w:t>saugumo</w:t>
      </w:r>
      <w:r w:rsidR="00AB5739" w:rsidRPr="00215E45">
        <w:rPr>
          <w:lang w:val="lt-LT"/>
        </w:rPr>
        <w:t xml:space="preserve"> </w:t>
      </w:r>
      <w:r w:rsidRPr="00215E45">
        <w:rPr>
          <w:lang w:val="lt-LT"/>
        </w:rPr>
        <w:t>reikalavimus</w:t>
      </w:r>
      <w:r w:rsidR="00AB5739" w:rsidRPr="00215E45">
        <w:rPr>
          <w:lang w:val="lt-LT"/>
        </w:rPr>
        <w:t xml:space="preserve"> </w:t>
      </w:r>
      <w:r w:rsidRPr="00215E45">
        <w:rPr>
          <w:lang w:val="lt-LT"/>
        </w:rPr>
        <w:t>keliamus</w:t>
      </w:r>
      <w:r w:rsidR="00AB5739" w:rsidRPr="00215E45">
        <w:rPr>
          <w:lang w:val="lt-LT"/>
        </w:rPr>
        <w:t xml:space="preserve"> </w:t>
      </w:r>
      <w:r w:rsidRPr="00215E45">
        <w:rPr>
          <w:lang w:val="lt-LT"/>
        </w:rPr>
        <w:t>ypatingos</w:t>
      </w:r>
      <w:r w:rsidR="00AB5739" w:rsidRPr="00215E45">
        <w:rPr>
          <w:lang w:val="lt-LT"/>
        </w:rPr>
        <w:t xml:space="preserve"> </w:t>
      </w:r>
      <w:r w:rsidRPr="00215E45">
        <w:rPr>
          <w:lang w:val="lt-LT"/>
        </w:rPr>
        <w:t>svarbos</w:t>
      </w:r>
      <w:r w:rsidR="00AB5739" w:rsidRPr="00215E45">
        <w:rPr>
          <w:lang w:val="lt-LT"/>
        </w:rPr>
        <w:t xml:space="preserve"> </w:t>
      </w:r>
      <w:r w:rsidRPr="00215E45">
        <w:rPr>
          <w:lang w:val="lt-LT"/>
        </w:rPr>
        <w:t>el.</w:t>
      </w:r>
      <w:r w:rsidR="00AB5739" w:rsidRPr="00215E45">
        <w:rPr>
          <w:lang w:val="lt-LT"/>
        </w:rPr>
        <w:t xml:space="preserve"> </w:t>
      </w:r>
      <w:r w:rsidRPr="00215E45">
        <w:rPr>
          <w:lang w:val="lt-LT"/>
        </w:rPr>
        <w:t>informacijai</w:t>
      </w:r>
      <w:r w:rsidR="00AB5739" w:rsidRPr="00215E45">
        <w:rPr>
          <w:lang w:val="lt-LT"/>
        </w:rPr>
        <w:t xml:space="preserve"> </w:t>
      </w:r>
      <w:r w:rsidRPr="00215E45">
        <w:rPr>
          <w:lang w:val="lt-LT"/>
        </w:rPr>
        <w:t>(vadovaujantis Lietuvos Respublikos Vyriausybės 2013 m. liepos 24 d. nutarimas Nr. 716 „Dėl Bendrųjų elektroninės informacijos</w:t>
      </w:r>
      <w:r w:rsidR="00AB5739" w:rsidRPr="00215E45">
        <w:rPr>
          <w:lang w:val="lt-LT"/>
        </w:rPr>
        <w:t xml:space="preserve"> </w:t>
      </w:r>
      <w:r w:rsidRPr="00215E45">
        <w:rPr>
          <w:lang w:val="lt-LT"/>
        </w:rPr>
        <w:t>saugos</w:t>
      </w:r>
      <w:r w:rsidR="00AB5739" w:rsidRPr="00215E45">
        <w:rPr>
          <w:lang w:val="lt-LT"/>
        </w:rPr>
        <w:t xml:space="preserve"> </w:t>
      </w:r>
      <w:r w:rsidRPr="00215E45">
        <w:rPr>
          <w:lang w:val="lt-LT"/>
        </w:rPr>
        <w:t>reikalavimų</w:t>
      </w:r>
      <w:r w:rsidR="00AB5739" w:rsidRPr="00215E45">
        <w:rPr>
          <w:lang w:val="lt-LT"/>
        </w:rPr>
        <w:t xml:space="preserve"> </w:t>
      </w:r>
      <w:r w:rsidRPr="00215E45">
        <w:rPr>
          <w:lang w:val="lt-LT"/>
        </w:rPr>
        <w:t>aprašo,</w:t>
      </w:r>
      <w:r w:rsidR="00AB5739" w:rsidRPr="00215E45">
        <w:rPr>
          <w:lang w:val="lt-LT"/>
        </w:rPr>
        <w:t xml:space="preserve"> </w:t>
      </w:r>
      <w:r w:rsidRPr="00215E45">
        <w:rPr>
          <w:lang w:val="lt-LT"/>
        </w:rPr>
        <w:t>Saugos</w:t>
      </w:r>
      <w:r w:rsidR="00AB5739" w:rsidRPr="00215E45">
        <w:rPr>
          <w:lang w:val="lt-LT"/>
        </w:rPr>
        <w:t xml:space="preserve"> </w:t>
      </w:r>
      <w:r w:rsidRPr="00215E45">
        <w:rPr>
          <w:lang w:val="lt-LT"/>
        </w:rPr>
        <w:t>dokumentų</w:t>
      </w:r>
      <w:r w:rsidR="00AB5739" w:rsidRPr="00215E45">
        <w:rPr>
          <w:lang w:val="lt-LT"/>
        </w:rPr>
        <w:t xml:space="preserve"> </w:t>
      </w:r>
      <w:r w:rsidRPr="00215E45">
        <w:rPr>
          <w:lang w:val="lt-LT"/>
        </w:rPr>
        <w:t>turinio</w:t>
      </w:r>
      <w:r w:rsidR="00AB5739" w:rsidRPr="00215E45">
        <w:rPr>
          <w:lang w:val="lt-LT"/>
        </w:rPr>
        <w:t xml:space="preserve"> </w:t>
      </w:r>
      <w:r w:rsidRPr="00215E45">
        <w:rPr>
          <w:lang w:val="lt-LT"/>
        </w:rPr>
        <w:t>gairių</w:t>
      </w:r>
      <w:r w:rsidR="00AB5739" w:rsidRPr="00215E45">
        <w:rPr>
          <w:lang w:val="lt-LT"/>
        </w:rPr>
        <w:t xml:space="preserve"> </w:t>
      </w:r>
      <w:r w:rsidRPr="00215E45">
        <w:rPr>
          <w:lang w:val="lt-LT"/>
        </w:rPr>
        <w:t>aprašo</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 xml:space="preserve">Elektroninės informacijos, sudarančios valstybės </w:t>
      </w:r>
      <w:r w:rsidRPr="00215E45">
        <w:rPr>
          <w:lang w:val="lt-LT"/>
        </w:rPr>
        <w:lastRenderedPageBreak/>
        <w:t>informacinius išteklius, svarbos įvertinimo ir valstybės informacinių sistemų,</w:t>
      </w:r>
      <w:r w:rsidR="00AB5739" w:rsidRPr="00215E45">
        <w:rPr>
          <w:lang w:val="lt-LT"/>
        </w:rPr>
        <w:t xml:space="preserve"> </w:t>
      </w:r>
      <w:r w:rsidRPr="00215E45">
        <w:rPr>
          <w:lang w:val="lt-LT"/>
        </w:rPr>
        <w:t>registrų ir</w:t>
      </w:r>
      <w:r w:rsidR="00117C8C" w:rsidRPr="00215E45">
        <w:rPr>
          <w:lang w:val="lt-LT"/>
        </w:rPr>
        <w:t xml:space="preserve"> </w:t>
      </w:r>
      <w:r w:rsidRPr="00215E45">
        <w:rPr>
          <w:lang w:val="lt-LT"/>
        </w:rPr>
        <w:t>kitų informacinių sistemų klasifikavimo gairių aprašo</w:t>
      </w:r>
      <w:r w:rsidR="00117C8C" w:rsidRPr="00215E45">
        <w:rPr>
          <w:lang w:val="lt-LT"/>
        </w:rPr>
        <w:t xml:space="preserve"> </w:t>
      </w:r>
      <w:r w:rsidRPr="00215E45">
        <w:rPr>
          <w:lang w:val="lt-LT"/>
        </w:rPr>
        <w:t>patvirtinimo“;</w:t>
      </w:r>
    </w:p>
    <w:p w14:paraId="08B55530" w14:textId="09745BA0"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2016 m. balandžio 27 d. Europos</w:t>
      </w:r>
      <w:r w:rsidR="00E8630D" w:rsidRPr="00215E45">
        <w:rPr>
          <w:lang w:val="lt-LT"/>
        </w:rPr>
        <w:t xml:space="preserve"> </w:t>
      </w:r>
      <w:r w:rsidRPr="00215E45">
        <w:rPr>
          <w:lang w:val="lt-LT"/>
        </w:rPr>
        <w:t>Parlamento ir</w:t>
      </w:r>
      <w:r w:rsidR="00E8630D" w:rsidRPr="00215E45">
        <w:rPr>
          <w:lang w:val="lt-LT"/>
        </w:rPr>
        <w:t xml:space="preserve"> </w:t>
      </w:r>
      <w:r w:rsidRPr="00215E45">
        <w:rPr>
          <w:lang w:val="lt-LT"/>
        </w:rPr>
        <w:t>Tarybos reglamentą (ES) 2016/679 dėl</w:t>
      </w:r>
      <w:r w:rsidR="006C20FE" w:rsidRPr="00215E45">
        <w:rPr>
          <w:lang w:val="lt-LT"/>
        </w:rPr>
        <w:t xml:space="preserve"> </w:t>
      </w:r>
      <w:r w:rsidRPr="00215E45">
        <w:rPr>
          <w:lang w:val="lt-LT"/>
        </w:rPr>
        <w:t>fizinių asmenų apsaugos</w:t>
      </w:r>
      <w:r w:rsidR="00AB5739" w:rsidRPr="00215E45">
        <w:rPr>
          <w:lang w:val="lt-LT"/>
        </w:rPr>
        <w:t xml:space="preserve"> </w:t>
      </w:r>
      <w:r w:rsidRPr="00215E45">
        <w:rPr>
          <w:lang w:val="lt-LT"/>
        </w:rPr>
        <w:t>tvarkant</w:t>
      </w:r>
      <w:r w:rsidR="00AB5739" w:rsidRPr="00215E45">
        <w:rPr>
          <w:lang w:val="lt-LT"/>
        </w:rPr>
        <w:t xml:space="preserve"> </w:t>
      </w:r>
      <w:r w:rsidRPr="00215E45">
        <w:rPr>
          <w:lang w:val="lt-LT"/>
        </w:rPr>
        <w:t>asmens</w:t>
      </w:r>
      <w:r w:rsidR="00AB5739" w:rsidRPr="00215E45">
        <w:rPr>
          <w:lang w:val="lt-LT"/>
        </w:rPr>
        <w:t xml:space="preserve"> </w:t>
      </w:r>
      <w:r w:rsidRPr="00215E45">
        <w:rPr>
          <w:lang w:val="lt-LT"/>
        </w:rPr>
        <w:t>duomenis</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dėl</w:t>
      </w:r>
      <w:r w:rsidR="00AB5739" w:rsidRPr="00215E45">
        <w:rPr>
          <w:lang w:val="lt-LT"/>
        </w:rPr>
        <w:t xml:space="preserve"> </w:t>
      </w:r>
      <w:r w:rsidRPr="00215E45">
        <w:rPr>
          <w:lang w:val="lt-LT"/>
        </w:rPr>
        <w:t>laisvo</w:t>
      </w:r>
      <w:r w:rsidR="00AB5739" w:rsidRPr="00215E45">
        <w:rPr>
          <w:lang w:val="lt-LT"/>
        </w:rPr>
        <w:t xml:space="preserve"> </w:t>
      </w:r>
      <w:r w:rsidRPr="00215E45">
        <w:rPr>
          <w:lang w:val="lt-LT"/>
        </w:rPr>
        <w:t>tokių</w:t>
      </w:r>
      <w:r w:rsidR="00AB5739" w:rsidRPr="00215E45">
        <w:rPr>
          <w:lang w:val="lt-LT"/>
        </w:rPr>
        <w:t xml:space="preserve"> </w:t>
      </w:r>
      <w:r w:rsidRPr="00215E45">
        <w:rPr>
          <w:lang w:val="lt-LT"/>
        </w:rPr>
        <w:t>duomenų judėjimo</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kuriuo</w:t>
      </w:r>
      <w:r w:rsidR="00AB5739" w:rsidRPr="00215E45">
        <w:rPr>
          <w:lang w:val="lt-LT"/>
        </w:rPr>
        <w:t xml:space="preserve"> </w:t>
      </w:r>
      <w:r w:rsidRPr="00215E45">
        <w:rPr>
          <w:lang w:val="lt-LT"/>
        </w:rPr>
        <w:t>panaikinama</w:t>
      </w:r>
      <w:r w:rsidR="00FE1B14" w:rsidRPr="00215E45">
        <w:rPr>
          <w:lang w:val="lt-LT"/>
        </w:rPr>
        <w:t xml:space="preserve"> </w:t>
      </w:r>
      <w:r w:rsidRPr="00215E45">
        <w:rPr>
          <w:lang w:val="lt-LT"/>
        </w:rPr>
        <w:t>Direktyv</w:t>
      </w:r>
      <w:r w:rsidR="00FE1B14" w:rsidRPr="00215E45">
        <w:rPr>
          <w:lang w:val="lt-LT"/>
        </w:rPr>
        <w:t>a</w:t>
      </w:r>
      <w:r w:rsidR="00AB5739" w:rsidRPr="00215E45">
        <w:rPr>
          <w:lang w:val="lt-LT"/>
        </w:rPr>
        <w:t xml:space="preserve"> </w:t>
      </w:r>
      <w:r w:rsidRPr="00215E45">
        <w:rPr>
          <w:lang w:val="lt-LT"/>
        </w:rPr>
        <w:t>95/46/EB</w:t>
      </w:r>
      <w:r w:rsidR="00AB5739" w:rsidRPr="00215E45">
        <w:rPr>
          <w:lang w:val="lt-LT"/>
        </w:rPr>
        <w:t xml:space="preserve"> </w:t>
      </w:r>
      <w:r w:rsidRPr="00215E45">
        <w:rPr>
          <w:lang w:val="lt-LT"/>
        </w:rPr>
        <w:t>(Bendrasis</w:t>
      </w:r>
      <w:r w:rsidR="00AB5739" w:rsidRPr="00215E45">
        <w:rPr>
          <w:lang w:val="lt-LT"/>
        </w:rPr>
        <w:t xml:space="preserve"> </w:t>
      </w:r>
      <w:r w:rsidRPr="00215E45">
        <w:rPr>
          <w:lang w:val="lt-LT"/>
        </w:rPr>
        <w:t>duomenų</w:t>
      </w:r>
      <w:r w:rsidR="00AB5739" w:rsidRPr="00215E45">
        <w:rPr>
          <w:lang w:val="lt-LT"/>
        </w:rPr>
        <w:t xml:space="preserve"> </w:t>
      </w:r>
      <w:r w:rsidRPr="00215E45">
        <w:rPr>
          <w:lang w:val="lt-LT"/>
        </w:rPr>
        <w:t>apsaugos</w:t>
      </w:r>
      <w:r w:rsidR="00AB5739" w:rsidRPr="00215E45">
        <w:rPr>
          <w:lang w:val="lt-LT"/>
        </w:rPr>
        <w:t xml:space="preserve"> </w:t>
      </w:r>
      <w:r w:rsidRPr="00215E45">
        <w:rPr>
          <w:lang w:val="lt-LT"/>
        </w:rPr>
        <w:t>reglamentas</w:t>
      </w:r>
      <w:r w:rsidR="00AB5739" w:rsidRPr="00215E45">
        <w:rPr>
          <w:lang w:val="lt-LT"/>
        </w:rPr>
        <w:t xml:space="preserve"> </w:t>
      </w:r>
      <w:r w:rsidRPr="00215E45">
        <w:rPr>
          <w:lang w:val="lt-LT"/>
        </w:rPr>
        <w:t>arba</w:t>
      </w:r>
      <w:r w:rsidR="00AB5739" w:rsidRPr="00215E45">
        <w:rPr>
          <w:lang w:val="lt-LT"/>
        </w:rPr>
        <w:t xml:space="preserve"> </w:t>
      </w:r>
      <w:r w:rsidRPr="00215E45">
        <w:rPr>
          <w:lang w:val="lt-LT"/>
        </w:rPr>
        <w:t>Reglamentas</w:t>
      </w:r>
      <w:r w:rsidR="00AB5739" w:rsidRPr="00215E45">
        <w:rPr>
          <w:lang w:val="lt-LT"/>
        </w:rPr>
        <w:t xml:space="preserve"> </w:t>
      </w:r>
      <w:r w:rsidRPr="00215E45">
        <w:rPr>
          <w:lang w:val="lt-LT"/>
        </w:rPr>
        <w:t>(ES)</w:t>
      </w:r>
      <w:r w:rsidR="00AB5739" w:rsidRPr="00215E45">
        <w:rPr>
          <w:lang w:val="lt-LT"/>
        </w:rPr>
        <w:t xml:space="preserve"> </w:t>
      </w:r>
      <w:r w:rsidRPr="00215E45">
        <w:rPr>
          <w:lang w:val="lt-LT"/>
        </w:rPr>
        <w:t>2016/679) reikalavimus;</w:t>
      </w:r>
    </w:p>
    <w:p w14:paraId="2F91BDE6" w14:textId="146F1AA1" w:rsidR="005A364D" w:rsidRPr="00215E45" w:rsidRDefault="00B063E8" w:rsidP="00F8031D">
      <w:pPr>
        <w:pStyle w:val="ListParagraph"/>
        <w:numPr>
          <w:ilvl w:val="0"/>
          <w:numId w:val="8"/>
        </w:numPr>
        <w:spacing w:line="276" w:lineRule="auto"/>
        <w:ind w:left="993" w:hanging="993"/>
        <w:jc w:val="both"/>
        <w:rPr>
          <w:lang w:val="lt-LT"/>
        </w:rPr>
      </w:pPr>
      <w:r w:rsidRPr="007A055C">
        <w:rPr>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r w:rsidR="005A364D" w:rsidRPr="00215E45">
        <w:rPr>
          <w:lang w:val="lt-LT"/>
        </w:rPr>
        <w:t>;</w:t>
      </w:r>
    </w:p>
    <w:p w14:paraId="052EE185" w14:textId="77FDFF1E"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taikomus duomenų saugos nuostatus ir saugos politiką įgyvendinančius dokumentus.</w:t>
      </w:r>
    </w:p>
    <w:p w14:paraId="728E714C" w14:textId="1BDEE1FF"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AB5739" w:rsidRPr="00215E45">
        <w:rPr>
          <w:lang w:val="lt-LT"/>
        </w:rPr>
        <w:t xml:space="preserve"> </w:t>
      </w:r>
      <w:r w:rsidR="005A364D" w:rsidRPr="00215E45">
        <w:rPr>
          <w:lang w:val="lt-LT"/>
        </w:rPr>
        <w:t xml:space="preserve"> Diegėjas</w:t>
      </w:r>
      <w:r w:rsidR="00AB5739" w:rsidRPr="00215E45">
        <w:rPr>
          <w:lang w:val="lt-LT"/>
        </w:rPr>
        <w:t xml:space="preserve"> </w:t>
      </w:r>
      <w:r w:rsidR="005A364D" w:rsidRPr="00215E45">
        <w:rPr>
          <w:lang w:val="lt-LT"/>
        </w:rPr>
        <w:t xml:space="preserve"> privalo</w:t>
      </w:r>
      <w:r w:rsidR="00AB5739" w:rsidRPr="00215E45">
        <w:rPr>
          <w:lang w:val="lt-LT"/>
        </w:rPr>
        <w:t xml:space="preserve"> </w:t>
      </w:r>
      <w:r w:rsidR="005A364D" w:rsidRPr="00215E45">
        <w:rPr>
          <w:lang w:val="lt-LT"/>
        </w:rPr>
        <w:t xml:space="preserve"> identifikuoti</w:t>
      </w:r>
      <w:r w:rsidR="00AB5739" w:rsidRPr="00215E45">
        <w:rPr>
          <w:lang w:val="lt-LT"/>
        </w:rPr>
        <w:t xml:space="preserve"> </w:t>
      </w:r>
      <w:r w:rsidR="005A364D" w:rsidRPr="00215E45">
        <w:rPr>
          <w:lang w:val="lt-LT"/>
        </w:rPr>
        <w:t xml:space="preserve"> pagrindines</w:t>
      </w:r>
      <w:r w:rsidR="00AB5739" w:rsidRPr="00215E45">
        <w:rPr>
          <w:lang w:val="lt-LT"/>
        </w:rPr>
        <w:t xml:space="preserve"> </w:t>
      </w:r>
      <w:r w:rsidR="005A364D" w:rsidRPr="00215E45">
        <w:rPr>
          <w:lang w:val="lt-LT"/>
        </w:rPr>
        <w:t xml:space="preserve"> sistemos</w:t>
      </w:r>
      <w:r w:rsidR="00AB5739" w:rsidRPr="00215E45">
        <w:rPr>
          <w:lang w:val="lt-LT"/>
        </w:rPr>
        <w:t xml:space="preserve"> </w:t>
      </w:r>
      <w:r w:rsidR="005A364D" w:rsidRPr="00215E45">
        <w:rPr>
          <w:lang w:val="lt-LT"/>
        </w:rPr>
        <w:t xml:space="preserve"> saugumo</w:t>
      </w:r>
      <w:r w:rsidR="00AB5739" w:rsidRPr="00215E45">
        <w:rPr>
          <w:lang w:val="lt-LT"/>
        </w:rPr>
        <w:t xml:space="preserve"> </w:t>
      </w:r>
      <w:r w:rsidR="005A364D" w:rsidRPr="00215E45">
        <w:rPr>
          <w:lang w:val="lt-LT"/>
        </w:rPr>
        <w:t xml:space="preserve"> rizikas,</w:t>
      </w:r>
      <w:r w:rsidR="00AB5739" w:rsidRPr="00215E45">
        <w:rPr>
          <w:lang w:val="lt-LT"/>
        </w:rPr>
        <w:t xml:space="preserve"> </w:t>
      </w:r>
      <w:r w:rsidR="005A364D" w:rsidRPr="00215E45">
        <w:rPr>
          <w:lang w:val="lt-LT"/>
        </w:rPr>
        <w:t xml:space="preserve"> bei</w:t>
      </w:r>
      <w:r w:rsidR="00AB5739" w:rsidRPr="00215E45">
        <w:rPr>
          <w:lang w:val="lt-LT"/>
        </w:rPr>
        <w:t xml:space="preserve"> </w:t>
      </w:r>
      <w:r w:rsidR="005A364D" w:rsidRPr="00215E45">
        <w:rPr>
          <w:lang w:val="lt-LT"/>
        </w:rPr>
        <w:t xml:space="preserve"> saugumo pažeidžiamumus (CWE/SANS TOP 25 Most Dangerous Software Errorsir OWASP 10 Most Critical Web Application Security Risks) ir imtis priemonių rizikų sumažinimui, bei</w:t>
      </w:r>
      <w:r w:rsidR="008305D9" w:rsidRPr="00215E45">
        <w:rPr>
          <w:lang w:val="lt-LT"/>
        </w:rPr>
        <w:t xml:space="preserve"> </w:t>
      </w:r>
      <w:r w:rsidR="005A364D" w:rsidRPr="00215E45">
        <w:rPr>
          <w:lang w:val="lt-LT"/>
        </w:rPr>
        <w:t>saugumo</w:t>
      </w:r>
      <w:r w:rsidR="00745EB4" w:rsidRPr="00215E45">
        <w:rPr>
          <w:lang w:val="lt-LT"/>
        </w:rPr>
        <w:t xml:space="preserve"> </w:t>
      </w:r>
      <w:r w:rsidR="005A364D" w:rsidRPr="00215E45">
        <w:rPr>
          <w:lang w:val="lt-LT"/>
        </w:rPr>
        <w:t>pažeidžiamumų šalinimui.</w:t>
      </w:r>
    </w:p>
    <w:p w14:paraId="5D9D6379" w14:textId="08F1E790"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Diegėjas</w:t>
      </w:r>
      <w:r w:rsidR="00745EB4" w:rsidRPr="00215E45">
        <w:rPr>
          <w:lang w:val="lt-LT"/>
        </w:rPr>
        <w:t xml:space="preserve"> </w:t>
      </w:r>
      <w:r w:rsidR="005A364D" w:rsidRPr="00215E45">
        <w:rPr>
          <w:lang w:val="lt-LT"/>
        </w:rPr>
        <w:t>privalo</w:t>
      </w:r>
      <w:r w:rsidR="00745EB4" w:rsidRPr="00215E45">
        <w:rPr>
          <w:lang w:val="lt-LT"/>
        </w:rPr>
        <w:t xml:space="preserve"> </w:t>
      </w:r>
      <w:r w:rsidR="005A364D" w:rsidRPr="00215E45">
        <w:rPr>
          <w:lang w:val="lt-LT"/>
        </w:rPr>
        <w:t>pateikti</w:t>
      </w:r>
      <w:r w:rsidR="00745EB4" w:rsidRPr="00215E45">
        <w:rPr>
          <w:lang w:val="lt-LT"/>
        </w:rPr>
        <w:t xml:space="preserve"> </w:t>
      </w:r>
      <w:r w:rsidR="005A364D" w:rsidRPr="00215E45">
        <w:rPr>
          <w:lang w:val="lt-LT"/>
        </w:rPr>
        <w:t xml:space="preserve">visų, </w:t>
      </w:r>
      <w:r w:rsidR="00615BCB">
        <w:rPr>
          <w:lang w:val="lt-LT"/>
        </w:rPr>
        <w:t xml:space="preserve">BPVKS </w:t>
      </w:r>
      <w:r w:rsidR="00745EB4" w:rsidRPr="00215E45">
        <w:rPr>
          <w:lang w:val="lt-LT"/>
        </w:rPr>
        <w:t xml:space="preserve"> </w:t>
      </w:r>
      <w:r w:rsidR="005A364D" w:rsidRPr="00215E45">
        <w:rPr>
          <w:lang w:val="lt-LT"/>
        </w:rPr>
        <w:t>naudojamų trečių šalių komponentų sąrašą.</w:t>
      </w:r>
    </w:p>
    <w:p w14:paraId="79FE0453" w14:textId="6BBECFEE"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Diegėjas privalo imtis tinkamų veiksmų (angl. reasonable effort) užtikrinant, kad trečių šalių komponentai atitinka </w:t>
      </w:r>
      <w:r w:rsidR="00440135" w:rsidRPr="00215E45">
        <w:rPr>
          <w:lang w:val="lt-LT"/>
        </w:rPr>
        <w:t>RRT</w:t>
      </w:r>
      <w:r w:rsidR="005A364D" w:rsidRPr="00215E45">
        <w:rPr>
          <w:lang w:val="lt-LT"/>
        </w:rPr>
        <w:t xml:space="preserve"> saugumo</w:t>
      </w:r>
      <w:r w:rsidR="00745EB4" w:rsidRPr="00215E45">
        <w:rPr>
          <w:lang w:val="lt-LT"/>
        </w:rPr>
        <w:t xml:space="preserve"> </w:t>
      </w:r>
      <w:r w:rsidR="005A364D" w:rsidRPr="00215E45">
        <w:rPr>
          <w:lang w:val="lt-LT"/>
        </w:rPr>
        <w:t>reikalavimus;</w:t>
      </w:r>
    </w:p>
    <w:p w14:paraId="20F8EF85" w14:textId="615CE5F1"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Bandomosios eksploatacijos etapo metu (ar kitų sutartu metu) Diegėjas turi sudaryti visas reikiamas sąlygas </w:t>
      </w:r>
      <w:r w:rsidR="00440135" w:rsidRPr="00215E45">
        <w:rPr>
          <w:lang w:val="lt-LT"/>
        </w:rPr>
        <w:t>RRT</w:t>
      </w:r>
      <w:r w:rsidRPr="00215E45">
        <w:rPr>
          <w:lang w:val="lt-LT"/>
        </w:rPr>
        <w:t xml:space="preserve"> atstovų (TP paslaugų tiekėjo) specialistams, kurie</w:t>
      </w:r>
      <w:r w:rsidR="008305D9" w:rsidRPr="00215E45">
        <w:rPr>
          <w:lang w:val="lt-LT"/>
        </w:rPr>
        <w:t xml:space="preserve"> </w:t>
      </w:r>
      <w:r w:rsidRPr="00215E45">
        <w:rPr>
          <w:lang w:val="lt-LT"/>
        </w:rPr>
        <w:t xml:space="preserve">atliks atsparumo įsilaužimams testavimą. Esant poreikiui Diegėjas turės atlikti konfigūravimo ar programavimo darbus, kurie bus būtini siekiant ištestuoti </w:t>
      </w:r>
      <w:r w:rsidR="00141A04" w:rsidRPr="00215E45">
        <w:rPr>
          <w:lang w:val="lt-LT"/>
        </w:rPr>
        <w:t>BPVKS</w:t>
      </w:r>
      <w:r w:rsidRPr="00215E45">
        <w:rPr>
          <w:lang w:val="lt-LT"/>
        </w:rPr>
        <w:t xml:space="preserve"> saugumą įvairiais jos naudojimo scenarijais.</w:t>
      </w:r>
    </w:p>
    <w:p w14:paraId="09099577" w14:textId="7CBA8665"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Diegėjas turi atlikti reikiamus </w:t>
      </w:r>
      <w:r w:rsidR="00141A04" w:rsidRPr="00215E45">
        <w:rPr>
          <w:lang w:val="lt-LT"/>
        </w:rPr>
        <w:t>BPVKS</w:t>
      </w:r>
      <w:r w:rsidRPr="00215E45">
        <w:rPr>
          <w:lang w:val="lt-LT"/>
        </w:rPr>
        <w:t xml:space="preserve"> programavimo ir / ar konfigūravimo darbus, atsižvelgiant į </w:t>
      </w:r>
      <w:r w:rsidR="00440135" w:rsidRPr="00215E45">
        <w:rPr>
          <w:lang w:val="lt-LT"/>
        </w:rPr>
        <w:t>RRT</w:t>
      </w:r>
      <w:r w:rsidR="00AB5739" w:rsidRPr="00215E45">
        <w:rPr>
          <w:lang w:val="lt-LT"/>
        </w:rPr>
        <w:t xml:space="preserve"> </w:t>
      </w:r>
      <w:r w:rsidRPr="00215E45">
        <w:rPr>
          <w:lang w:val="lt-LT"/>
        </w:rPr>
        <w:t>atstovų</w:t>
      </w:r>
      <w:r w:rsidR="00AB5739" w:rsidRPr="00215E45">
        <w:rPr>
          <w:lang w:val="lt-LT"/>
        </w:rPr>
        <w:t xml:space="preserve"> </w:t>
      </w:r>
      <w:r w:rsidRPr="00215E45">
        <w:rPr>
          <w:lang w:val="lt-LT"/>
        </w:rPr>
        <w:t>(TP</w:t>
      </w:r>
      <w:r w:rsidR="00AB5739" w:rsidRPr="00215E45">
        <w:rPr>
          <w:lang w:val="lt-LT"/>
        </w:rPr>
        <w:t xml:space="preserve"> </w:t>
      </w:r>
      <w:r w:rsidRPr="00215E45">
        <w:rPr>
          <w:lang w:val="lt-LT"/>
        </w:rPr>
        <w:t>paslaugų</w:t>
      </w:r>
      <w:r w:rsidR="00AB5739" w:rsidRPr="00215E45">
        <w:rPr>
          <w:lang w:val="lt-LT"/>
        </w:rPr>
        <w:t xml:space="preserve"> </w:t>
      </w:r>
      <w:r w:rsidRPr="00215E45">
        <w:rPr>
          <w:lang w:val="lt-LT"/>
        </w:rPr>
        <w:t>tiekėjo)</w:t>
      </w:r>
      <w:r w:rsidR="00AB5739" w:rsidRPr="00215E45">
        <w:rPr>
          <w:lang w:val="lt-LT"/>
        </w:rPr>
        <w:t xml:space="preserve"> </w:t>
      </w:r>
      <w:r w:rsidRPr="00215E45">
        <w:rPr>
          <w:lang w:val="lt-LT"/>
        </w:rPr>
        <w:t>atliktų</w:t>
      </w:r>
      <w:r w:rsidR="00AB5739" w:rsidRPr="00215E45">
        <w:rPr>
          <w:lang w:val="lt-LT"/>
        </w:rPr>
        <w:t xml:space="preserve"> </w:t>
      </w:r>
      <w:r w:rsidRPr="00215E45">
        <w:rPr>
          <w:lang w:val="lt-LT"/>
        </w:rPr>
        <w:t>atsparumo</w:t>
      </w:r>
      <w:r w:rsidR="00AB5739" w:rsidRPr="00215E45">
        <w:rPr>
          <w:lang w:val="lt-LT"/>
        </w:rPr>
        <w:t xml:space="preserve"> </w:t>
      </w:r>
      <w:r w:rsidRPr="00215E45">
        <w:rPr>
          <w:lang w:val="lt-LT"/>
        </w:rPr>
        <w:t>įsilaužimams</w:t>
      </w:r>
      <w:r w:rsidR="00AB5739" w:rsidRPr="00215E45">
        <w:rPr>
          <w:lang w:val="lt-LT"/>
        </w:rPr>
        <w:t xml:space="preserve"> </w:t>
      </w:r>
      <w:r w:rsidRPr="00215E45">
        <w:rPr>
          <w:lang w:val="lt-LT"/>
        </w:rPr>
        <w:t>testavimų</w:t>
      </w:r>
      <w:r w:rsidR="00AB5739" w:rsidRPr="00215E45">
        <w:rPr>
          <w:lang w:val="lt-LT"/>
        </w:rPr>
        <w:t xml:space="preserve"> </w:t>
      </w:r>
      <w:r w:rsidRPr="00215E45">
        <w:rPr>
          <w:lang w:val="lt-LT"/>
        </w:rPr>
        <w:t>rezultatus,</w:t>
      </w:r>
      <w:r w:rsidR="00AB5739" w:rsidRPr="00215E45">
        <w:rPr>
          <w:lang w:val="lt-LT"/>
        </w:rPr>
        <w:t xml:space="preserve"> </w:t>
      </w:r>
      <w:r w:rsidRPr="00215E45">
        <w:rPr>
          <w:lang w:val="lt-LT"/>
        </w:rPr>
        <w:t>kad</w:t>
      </w:r>
      <w:r w:rsidR="00AB5739" w:rsidRPr="00215E45">
        <w:rPr>
          <w:lang w:val="lt-LT"/>
        </w:rPr>
        <w:t xml:space="preserve"> </w:t>
      </w:r>
      <w:r w:rsidRPr="00215E45">
        <w:rPr>
          <w:lang w:val="lt-LT"/>
        </w:rPr>
        <w:t xml:space="preserve">prieš pradedant eksploatuoti </w:t>
      </w:r>
      <w:r w:rsidR="00141A04" w:rsidRPr="00215E45">
        <w:rPr>
          <w:lang w:val="lt-LT"/>
        </w:rPr>
        <w:t>BPVKS</w:t>
      </w:r>
      <w:r w:rsidRPr="00215E45">
        <w:rPr>
          <w:lang w:val="lt-LT"/>
        </w:rPr>
        <w:t xml:space="preserve"> būti</w:t>
      </w:r>
      <w:r w:rsidR="003856BC" w:rsidRPr="00215E45">
        <w:rPr>
          <w:lang w:val="lt-LT"/>
        </w:rPr>
        <w:t xml:space="preserve"> </w:t>
      </w:r>
      <w:r w:rsidRPr="00215E45">
        <w:rPr>
          <w:lang w:val="lt-LT"/>
        </w:rPr>
        <w:t>pašalinti</w:t>
      </w:r>
      <w:r w:rsidR="003856BC" w:rsidRPr="00215E45">
        <w:rPr>
          <w:lang w:val="lt-LT"/>
        </w:rPr>
        <w:t xml:space="preserve"> </w:t>
      </w:r>
      <w:r w:rsidRPr="00215E45">
        <w:rPr>
          <w:lang w:val="lt-LT"/>
        </w:rPr>
        <w:t>visi</w:t>
      </w:r>
      <w:r w:rsidR="003856BC" w:rsidRPr="00215E45">
        <w:rPr>
          <w:lang w:val="lt-LT"/>
        </w:rPr>
        <w:t xml:space="preserve"> </w:t>
      </w:r>
      <w:r w:rsidRPr="00215E45">
        <w:rPr>
          <w:lang w:val="lt-LT"/>
        </w:rPr>
        <w:t>nustatyti svarbūs saugumo</w:t>
      </w:r>
      <w:r w:rsidR="003856BC" w:rsidRPr="00215E45">
        <w:rPr>
          <w:lang w:val="lt-LT"/>
        </w:rPr>
        <w:t xml:space="preserve"> </w:t>
      </w:r>
      <w:r w:rsidRPr="00215E45">
        <w:rPr>
          <w:lang w:val="lt-LT"/>
        </w:rPr>
        <w:t>pažeidžiamumai</w:t>
      </w:r>
    </w:p>
    <w:p w14:paraId="4FB7A908" w14:textId="18D68AFD"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Duomenų sauga</w:t>
      </w:r>
      <w:r w:rsidR="003856BC" w:rsidRPr="00215E45">
        <w:rPr>
          <w:lang w:val="lt-LT"/>
        </w:rPr>
        <w:t xml:space="preserve"> </w:t>
      </w:r>
      <w:r w:rsidRPr="00215E45">
        <w:rPr>
          <w:lang w:val="lt-LT"/>
        </w:rPr>
        <w:t>turi būti</w:t>
      </w:r>
      <w:r w:rsidR="003856BC" w:rsidRPr="00215E45">
        <w:rPr>
          <w:lang w:val="lt-LT"/>
        </w:rPr>
        <w:t xml:space="preserve"> </w:t>
      </w:r>
      <w:r w:rsidRPr="00215E45">
        <w:rPr>
          <w:lang w:val="lt-LT"/>
        </w:rPr>
        <w:t>užtikrinama:</w:t>
      </w:r>
    </w:p>
    <w:p w14:paraId="53DC7797" w14:textId="5B0DBF0F"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Užtikrinant duomenų vientisumą ir</w:t>
      </w:r>
      <w:r w:rsidR="00A54D8D" w:rsidRPr="00215E45">
        <w:rPr>
          <w:lang w:val="lt-LT"/>
        </w:rPr>
        <w:t xml:space="preserve"> </w:t>
      </w:r>
      <w:r w:rsidRPr="00215E45">
        <w:rPr>
          <w:lang w:val="lt-LT"/>
        </w:rPr>
        <w:t>neprieštaringumą;</w:t>
      </w:r>
    </w:p>
    <w:p w14:paraId="4BE4B3F9" w14:textId="5D931B14"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Registruojant </w:t>
      </w:r>
      <w:r w:rsidR="00141A04" w:rsidRPr="00215E45">
        <w:rPr>
          <w:lang w:val="lt-LT"/>
        </w:rPr>
        <w:t>BPVKS</w:t>
      </w:r>
      <w:r w:rsidRPr="00215E45">
        <w:rPr>
          <w:lang w:val="lt-LT"/>
        </w:rPr>
        <w:t xml:space="preserve"> naudotojų atliekamus veiksmus su duomenimis, įskaitant duomenų paiešką ir peržiūrėjimą;</w:t>
      </w:r>
    </w:p>
    <w:p w14:paraId="1FD92250" w14:textId="63911EAA"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Įdiegiant priemones, sudarančias galimybes </w:t>
      </w:r>
      <w:r w:rsidR="00141A04" w:rsidRPr="00215E45">
        <w:rPr>
          <w:lang w:val="lt-LT"/>
        </w:rPr>
        <w:t>BPVKS</w:t>
      </w:r>
      <w:r w:rsidRPr="00215E45">
        <w:rPr>
          <w:lang w:val="lt-LT"/>
        </w:rPr>
        <w:t xml:space="preserve"> administratoriui patikrinti </w:t>
      </w:r>
      <w:r w:rsidR="00141A04" w:rsidRPr="00215E45">
        <w:rPr>
          <w:lang w:val="lt-LT"/>
        </w:rPr>
        <w:t>BPVKS</w:t>
      </w:r>
      <w:r w:rsidRPr="00215E45">
        <w:rPr>
          <w:lang w:val="lt-LT"/>
        </w:rPr>
        <w:t xml:space="preserve"> naudotojų veiksmus (</w:t>
      </w:r>
      <w:r w:rsidR="00141A04" w:rsidRPr="00215E45">
        <w:rPr>
          <w:lang w:val="lt-LT"/>
        </w:rPr>
        <w:t>BPVKS</w:t>
      </w:r>
      <w:r w:rsidRPr="00215E45">
        <w:rPr>
          <w:lang w:val="lt-LT"/>
        </w:rPr>
        <w:t xml:space="preserve"> audito modulis);</w:t>
      </w:r>
    </w:p>
    <w:p w14:paraId="68061C25" w14:textId="277A9FBD"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Numatant</w:t>
      </w:r>
      <w:r w:rsidR="00ED2EB1" w:rsidRPr="00215E45">
        <w:rPr>
          <w:lang w:val="lt-LT"/>
        </w:rPr>
        <w:t xml:space="preserve"> </w:t>
      </w:r>
      <w:r w:rsidRPr="00215E45">
        <w:rPr>
          <w:lang w:val="lt-LT"/>
        </w:rPr>
        <w:t>apsaugos nuo</w:t>
      </w:r>
      <w:r w:rsidR="00ED2EB1" w:rsidRPr="00215E45">
        <w:rPr>
          <w:lang w:val="lt-LT"/>
        </w:rPr>
        <w:t xml:space="preserve"> </w:t>
      </w:r>
      <w:r w:rsidRPr="00215E45">
        <w:rPr>
          <w:lang w:val="lt-LT"/>
        </w:rPr>
        <w:t>atsitiktinio duomenų ištrynimo (pvz., perspėjimai</w:t>
      </w:r>
      <w:r w:rsidR="00ED2EB1" w:rsidRPr="00215E45">
        <w:rPr>
          <w:lang w:val="lt-LT"/>
        </w:rPr>
        <w:t xml:space="preserve"> </w:t>
      </w:r>
      <w:r w:rsidRPr="00215E45">
        <w:rPr>
          <w:lang w:val="lt-LT"/>
        </w:rPr>
        <w:t>apie numatomą duomenų ištrynimą) priemones;</w:t>
      </w:r>
    </w:p>
    <w:p w14:paraId="4D72A36A" w14:textId="08CC9795"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Darbui su moduliais </w:t>
      </w:r>
      <w:r w:rsidR="00141A04" w:rsidRPr="00215E45">
        <w:rPr>
          <w:lang w:val="lt-LT"/>
        </w:rPr>
        <w:t>BPVKS</w:t>
      </w:r>
      <w:r w:rsidRPr="00215E45">
        <w:rPr>
          <w:lang w:val="lt-LT"/>
        </w:rPr>
        <w:t xml:space="preserve"> naudotojus suskirstant į grupes pagal duomenų tvarkymo pobūdį, kai kuriems iš jų suteikiant specialiąsias</w:t>
      </w:r>
      <w:r w:rsidR="000B3534" w:rsidRPr="00215E45">
        <w:rPr>
          <w:lang w:val="lt-LT"/>
        </w:rPr>
        <w:t xml:space="preserve"> </w:t>
      </w:r>
      <w:r w:rsidRPr="00215E45">
        <w:rPr>
          <w:lang w:val="lt-LT"/>
        </w:rPr>
        <w:t>teises (roles) atlikti</w:t>
      </w:r>
      <w:r w:rsidR="000B3534" w:rsidRPr="00215E45">
        <w:rPr>
          <w:lang w:val="lt-LT"/>
        </w:rPr>
        <w:t xml:space="preserve"> </w:t>
      </w:r>
      <w:r w:rsidRPr="00215E45">
        <w:rPr>
          <w:lang w:val="lt-LT"/>
        </w:rPr>
        <w:t>tam tikrus</w:t>
      </w:r>
      <w:r w:rsidR="000B3534" w:rsidRPr="00215E45">
        <w:rPr>
          <w:lang w:val="lt-LT"/>
        </w:rPr>
        <w:t xml:space="preserve"> </w:t>
      </w:r>
      <w:r w:rsidRPr="00215E45">
        <w:rPr>
          <w:lang w:val="lt-LT"/>
        </w:rPr>
        <w:t>tvarkymo</w:t>
      </w:r>
      <w:r w:rsidR="000B3534" w:rsidRPr="00215E45">
        <w:rPr>
          <w:lang w:val="lt-LT"/>
        </w:rPr>
        <w:t xml:space="preserve"> </w:t>
      </w:r>
      <w:r w:rsidRPr="00215E45">
        <w:rPr>
          <w:lang w:val="lt-LT"/>
        </w:rPr>
        <w:t xml:space="preserve">veiksmus. </w:t>
      </w:r>
      <w:r w:rsidR="00141A04" w:rsidRPr="00215E45">
        <w:rPr>
          <w:lang w:val="lt-LT"/>
        </w:rPr>
        <w:t>BPVKS</w:t>
      </w:r>
      <w:r w:rsidRPr="00215E45">
        <w:rPr>
          <w:lang w:val="lt-LT"/>
        </w:rPr>
        <w:t xml:space="preserve"> naudotojų grupių ir</w:t>
      </w:r>
      <w:r w:rsidR="000B3534" w:rsidRPr="00215E45">
        <w:rPr>
          <w:lang w:val="lt-LT"/>
        </w:rPr>
        <w:t xml:space="preserve"> </w:t>
      </w:r>
      <w:r w:rsidRPr="00215E45">
        <w:rPr>
          <w:lang w:val="lt-LT"/>
        </w:rPr>
        <w:t>rolių aprašymai</w:t>
      </w:r>
      <w:r w:rsidR="000B3534" w:rsidRPr="00215E45">
        <w:rPr>
          <w:lang w:val="lt-LT"/>
        </w:rPr>
        <w:t xml:space="preserve"> </w:t>
      </w:r>
      <w:r w:rsidRPr="00215E45">
        <w:rPr>
          <w:lang w:val="lt-LT"/>
        </w:rPr>
        <w:t>turi būti</w:t>
      </w:r>
      <w:r w:rsidR="000B3534" w:rsidRPr="00215E45">
        <w:rPr>
          <w:lang w:val="lt-LT"/>
        </w:rPr>
        <w:t xml:space="preserve"> </w:t>
      </w:r>
      <w:r w:rsidRPr="00215E45">
        <w:rPr>
          <w:lang w:val="lt-LT"/>
        </w:rPr>
        <w:t>parengti analizės ir projektavimo etape;</w:t>
      </w:r>
    </w:p>
    <w:p w14:paraId="41F3E988" w14:textId="50330DFA"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Saugoma informacija negali būti ištrinta jokiais kitais būdais ar aplinkybėmis išskyrus analizės ir projektavimo etapuose numatytais atvejais;</w:t>
      </w:r>
    </w:p>
    <w:p w14:paraId="4552DFF2" w14:textId="702C5786"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lastRenderedPageBreak/>
        <w:t>Diegėjas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suderinti</w:t>
      </w:r>
      <w:r w:rsidR="00AB5739" w:rsidRPr="00215E45">
        <w:rPr>
          <w:lang w:val="lt-LT"/>
        </w:rPr>
        <w:t xml:space="preserve"> </w:t>
      </w:r>
      <w:r w:rsidRPr="00215E45">
        <w:rPr>
          <w:lang w:val="lt-LT"/>
        </w:rPr>
        <w:t>failų</w:t>
      </w:r>
      <w:r w:rsidR="00AB5739" w:rsidRPr="00215E45">
        <w:rPr>
          <w:lang w:val="lt-LT"/>
        </w:rPr>
        <w:t xml:space="preserve"> </w:t>
      </w:r>
      <w:r w:rsidRPr="00215E45">
        <w:rPr>
          <w:lang w:val="lt-LT"/>
        </w:rPr>
        <w:t>formatus,</w:t>
      </w:r>
      <w:r w:rsidR="00AB5739" w:rsidRPr="00215E45">
        <w:rPr>
          <w:lang w:val="lt-LT"/>
        </w:rPr>
        <w:t xml:space="preserve"> </w:t>
      </w:r>
      <w:r w:rsidRPr="00215E45">
        <w:rPr>
          <w:lang w:val="lt-LT"/>
        </w:rPr>
        <w:t>kuriuos</w:t>
      </w:r>
      <w:r w:rsidR="00AB5739" w:rsidRPr="00215E45">
        <w:rPr>
          <w:lang w:val="lt-LT"/>
        </w:rPr>
        <w:t xml:space="preserve"> </w:t>
      </w:r>
      <w:r w:rsidRPr="00215E45">
        <w:rPr>
          <w:lang w:val="lt-LT"/>
        </w:rPr>
        <w:t>leidžiama</w:t>
      </w:r>
      <w:r w:rsidR="00AB5739" w:rsidRPr="00215E45">
        <w:rPr>
          <w:lang w:val="lt-LT"/>
        </w:rPr>
        <w:t xml:space="preserve"> </w:t>
      </w:r>
      <w:r w:rsidRPr="00215E45">
        <w:rPr>
          <w:lang w:val="lt-LT"/>
        </w:rPr>
        <w:t>prisegti</w:t>
      </w:r>
      <w:r w:rsidR="00AB5739" w:rsidRPr="00215E45">
        <w:rPr>
          <w:lang w:val="lt-LT"/>
        </w:rPr>
        <w:t xml:space="preserve"> </w:t>
      </w:r>
      <w:r w:rsidR="00141A04" w:rsidRPr="00215E45">
        <w:rPr>
          <w:lang w:val="lt-LT"/>
        </w:rPr>
        <w:t>BPVKS</w:t>
      </w:r>
      <w:r w:rsidRPr="00215E45">
        <w:rPr>
          <w:lang w:val="lt-LT"/>
        </w:rPr>
        <w:t>,</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suderinti juos</w:t>
      </w:r>
      <w:r w:rsidR="00AB5739" w:rsidRPr="00215E45">
        <w:rPr>
          <w:lang w:val="lt-LT"/>
        </w:rPr>
        <w:t xml:space="preserve"> </w:t>
      </w:r>
      <w:r w:rsidRPr="00215E45">
        <w:rPr>
          <w:lang w:val="lt-LT"/>
        </w:rPr>
        <w:t>su Užsakovu (pvz., neturi būti leidžiama</w:t>
      </w:r>
      <w:r w:rsidR="00945968" w:rsidRPr="00215E45">
        <w:rPr>
          <w:lang w:val="lt-LT"/>
        </w:rPr>
        <w:t xml:space="preserve"> </w:t>
      </w:r>
      <w:r w:rsidRPr="00215E45">
        <w:rPr>
          <w:lang w:val="lt-LT"/>
        </w:rPr>
        <w:t>prisegti</w:t>
      </w:r>
      <w:r w:rsidR="00945968" w:rsidRPr="00215E45">
        <w:rPr>
          <w:lang w:val="lt-LT"/>
        </w:rPr>
        <w:t xml:space="preserve"> </w:t>
      </w:r>
      <w:r w:rsidRPr="00215E45">
        <w:rPr>
          <w:lang w:val="lt-LT"/>
        </w:rPr>
        <w:t>potencialiai</w:t>
      </w:r>
      <w:r w:rsidR="00945968" w:rsidRPr="00215E45">
        <w:rPr>
          <w:lang w:val="lt-LT"/>
        </w:rPr>
        <w:t xml:space="preserve"> </w:t>
      </w:r>
      <w:r w:rsidRPr="00215E45">
        <w:rPr>
          <w:lang w:val="lt-LT"/>
        </w:rPr>
        <w:t>nesaugių, galinčių automatiškai pasileisti (angl. self-executive) failų).</w:t>
      </w:r>
    </w:p>
    <w:p w14:paraId="17662314" w14:textId="77777777" w:rsidR="005A364D" w:rsidRPr="00215E45" w:rsidRDefault="005A364D" w:rsidP="00A37781">
      <w:pPr>
        <w:spacing w:line="276" w:lineRule="auto"/>
        <w:jc w:val="both"/>
        <w:rPr>
          <w:lang w:val="lt-LT"/>
        </w:rPr>
      </w:pPr>
      <w:r w:rsidRPr="00215E45">
        <w:rPr>
          <w:lang w:val="lt-LT"/>
        </w:rPr>
        <w:t xml:space="preserve"> </w:t>
      </w:r>
    </w:p>
    <w:p w14:paraId="445C79C7" w14:textId="6700ABCB" w:rsidR="005A364D" w:rsidRPr="00215E45" w:rsidRDefault="005A364D" w:rsidP="00A37781">
      <w:pPr>
        <w:pStyle w:val="Heading3"/>
        <w:spacing w:line="276" w:lineRule="auto"/>
        <w:jc w:val="both"/>
        <w:rPr>
          <w:rFonts w:cs="Times New Roman"/>
          <w:lang w:val="lt-LT"/>
        </w:rPr>
      </w:pPr>
      <w:bookmarkStart w:id="42" w:name="_bookmark50"/>
      <w:bookmarkStart w:id="43" w:name="_Toc187678606"/>
      <w:bookmarkEnd w:id="42"/>
      <w:r w:rsidRPr="00215E45">
        <w:rPr>
          <w:rFonts w:cs="Times New Roman"/>
          <w:lang w:val="lt-LT"/>
        </w:rPr>
        <w:t>R</w:t>
      </w:r>
      <w:r w:rsidR="009B5A58" w:rsidRPr="00215E45">
        <w:rPr>
          <w:rFonts w:cs="Times New Roman"/>
          <w:lang w:val="lt-LT"/>
        </w:rPr>
        <w:t>eikalavimai</w:t>
      </w:r>
      <w:r w:rsidRPr="00215E45">
        <w:rPr>
          <w:rFonts w:cs="Times New Roman"/>
          <w:lang w:val="lt-LT"/>
        </w:rPr>
        <w:t xml:space="preserve"> </w:t>
      </w:r>
      <w:r w:rsidR="00141A04" w:rsidRPr="00215E45">
        <w:rPr>
          <w:rFonts w:cs="Times New Roman"/>
          <w:lang w:val="lt-LT"/>
        </w:rPr>
        <w:t>BPVKS</w:t>
      </w:r>
      <w:r w:rsidRPr="00215E45">
        <w:rPr>
          <w:rFonts w:cs="Times New Roman"/>
          <w:lang w:val="lt-LT"/>
        </w:rPr>
        <w:t xml:space="preserve"> </w:t>
      </w:r>
      <w:r w:rsidR="009B5A58" w:rsidRPr="00215E45">
        <w:rPr>
          <w:rFonts w:cs="Times New Roman"/>
          <w:lang w:val="lt-LT"/>
        </w:rPr>
        <w:t>greitaveikai</w:t>
      </w:r>
      <w:r w:rsidRPr="00215E45">
        <w:rPr>
          <w:rFonts w:cs="Times New Roman"/>
          <w:lang w:val="lt-LT"/>
        </w:rPr>
        <w:t xml:space="preserve"> </w:t>
      </w:r>
      <w:r w:rsidR="00DE6A31" w:rsidRPr="00215E45">
        <w:rPr>
          <w:rFonts w:cs="Times New Roman"/>
          <w:lang w:val="lt-LT"/>
        </w:rPr>
        <w:t>ir našumui</w:t>
      </w:r>
      <w:bookmarkEnd w:id="43"/>
    </w:p>
    <w:p w14:paraId="2AB89405" w14:textId="77777777" w:rsidR="005A364D" w:rsidRPr="00215E45" w:rsidRDefault="005A364D" w:rsidP="00A37781">
      <w:pPr>
        <w:spacing w:line="276" w:lineRule="auto"/>
        <w:jc w:val="both"/>
        <w:rPr>
          <w:lang w:val="lt-LT"/>
        </w:rPr>
      </w:pPr>
      <w:r w:rsidRPr="00215E45">
        <w:rPr>
          <w:lang w:val="lt-LT"/>
        </w:rPr>
        <w:t xml:space="preserve"> </w:t>
      </w:r>
    </w:p>
    <w:p w14:paraId="06135DA9" w14:textId="5059B734"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turi būti projektuojamas</w:t>
      </w:r>
      <w:r w:rsidR="00AF1261" w:rsidRPr="00215E45">
        <w:rPr>
          <w:lang w:val="lt-LT"/>
        </w:rPr>
        <w:t xml:space="preserve"> ir diegiamas</w:t>
      </w:r>
      <w:r w:rsidR="005A364D" w:rsidRPr="00215E45">
        <w:rPr>
          <w:lang w:val="lt-LT"/>
        </w:rPr>
        <w:t xml:space="preserve"> taip, kad jame vienu metu netrukdomai </w:t>
      </w:r>
      <w:bookmarkStart w:id="44" w:name="_bookmark114"/>
      <w:bookmarkEnd w:id="44"/>
      <w:r w:rsidR="005A364D" w:rsidRPr="00215E45">
        <w:rPr>
          <w:lang w:val="lt-LT"/>
        </w:rPr>
        <w:t>galėtų dirbti</w:t>
      </w:r>
      <w:r w:rsidR="00AF1261" w:rsidRPr="00215E45">
        <w:rPr>
          <w:lang w:val="lt-LT"/>
        </w:rPr>
        <w:t xml:space="preserve"> </w:t>
      </w:r>
      <w:r w:rsidR="005A364D" w:rsidRPr="00215E45">
        <w:rPr>
          <w:lang w:val="lt-LT"/>
        </w:rPr>
        <w:t xml:space="preserve">nemažiau kaip </w:t>
      </w:r>
      <w:r w:rsidR="00AF1261" w:rsidRPr="00215E45">
        <w:rPr>
          <w:lang w:val="lt-LT"/>
        </w:rPr>
        <w:t>5</w:t>
      </w:r>
      <w:r w:rsidR="005A364D" w:rsidRPr="00215E45">
        <w:rPr>
          <w:lang w:val="lt-LT"/>
        </w:rPr>
        <w:t>0 naudotojų.</w:t>
      </w:r>
    </w:p>
    <w:p w14:paraId="29D25CDB" w14:textId="678DCF65" w:rsidR="005A364D" w:rsidRPr="00215E45" w:rsidRDefault="00141A04" w:rsidP="00F8031D">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realizacija turi užtikrinti, kad kai su </w:t>
      </w:r>
      <w:r w:rsidRPr="00215E45">
        <w:rPr>
          <w:lang w:val="lt-LT"/>
        </w:rPr>
        <w:t>BPVKS</w:t>
      </w:r>
      <w:r w:rsidR="005A364D" w:rsidRPr="00215E45">
        <w:rPr>
          <w:lang w:val="lt-LT"/>
        </w:rPr>
        <w:t xml:space="preserve"> vienu metu dirba </w:t>
      </w:r>
      <w:r w:rsidR="00AF1261" w:rsidRPr="00215E45">
        <w:rPr>
          <w:lang w:val="lt-LT"/>
        </w:rPr>
        <w:t>50</w:t>
      </w:r>
      <w:r w:rsidR="00AB5739" w:rsidRPr="00215E45">
        <w:rPr>
          <w:lang w:val="lt-LT"/>
        </w:rPr>
        <w:t xml:space="preserve"> </w:t>
      </w:r>
      <w:r w:rsidR="005A364D" w:rsidRPr="00215E45">
        <w:rPr>
          <w:lang w:val="lt-LT"/>
        </w:rPr>
        <w:t>naudotojų ir jų veiksmų – įrašų įterpimo, keitimo</w:t>
      </w:r>
      <w:r w:rsidR="00AF1261" w:rsidRPr="00215E45">
        <w:rPr>
          <w:lang w:val="lt-LT"/>
        </w:rPr>
        <w:t xml:space="preserve"> </w:t>
      </w:r>
      <w:r w:rsidR="005A364D" w:rsidRPr="00215E45">
        <w:rPr>
          <w:lang w:val="lt-LT"/>
        </w:rPr>
        <w:t>ir šalinimo, kitų veiksmų atlikimo (kurių vykdymo</w:t>
      </w:r>
      <w:r w:rsidR="00AF1261" w:rsidRPr="00215E45">
        <w:rPr>
          <w:lang w:val="lt-LT"/>
        </w:rPr>
        <w:t xml:space="preserve"> </w:t>
      </w:r>
      <w:r w:rsidR="005A364D" w:rsidRPr="00215E45">
        <w:rPr>
          <w:lang w:val="lt-LT"/>
        </w:rPr>
        <w:t>laikas nepriklauso nuo sąsajų su išorinėmis sistemomis), vidutinė atsako trukmė (trukmė nuo serverio HTTP užklausos</w:t>
      </w:r>
      <w:r w:rsidR="00AB5739" w:rsidRPr="00215E45">
        <w:rPr>
          <w:lang w:val="lt-LT"/>
        </w:rPr>
        <w:t xml:space="preserve"> </w:t>
      </w:r>
      <w:r w:rsidR="005A364D" w:rsidRPr="00215E45">
        <w:rPr>
          <w:lang w:val="lt-LT"/>
        </w:rPr>
        <w:t>gavimo</w:t>
      </w:r>
      <w:r w:rsidR="00AB5739" w:rsidRPr="00215E45">
        <w:rPr>
          <w:lang w:val="lt-LT"/>
        </w:rPr>
        <w:t xml:space="preserve"> </w:t>
      </w:r>
      <w:r w:rsidR="005A364D" w:rsidRPr="00215E45">
        <w:rPr>
          <w:lang w:val="lt-LT"/>
        </w:rPr>
        <w:t>iki</w:t>
      </w:r>
      <w:r w:rsidR="00AB5739" w:rsidRPr="00215E45">
        <w:rPr>
          <w:lang w:val="lt-LT"/>
        </w:rPr>
        <w:t xml:space="preserve"> </w:t>
      </w:r>
      <w:r w:rsidR="005A364D" w:rsidRPr="00215E45">
        <w:rPr>
          <w:lang w:val="lt-LT"/>
        </w:rPr>
        <w:t>HTTP</w:t>
      </w:r>
      <w:r w:rsidR="00AB5739" w:rsidRPr="00215E45">
        <w:rPr>
          <w:lang w:val="lt-LT"/>
        </w:rPr>
        <w:t xml:space="preserve"> </w:t>
      </w:r>
      <w:r w:rsidR="005A364D" w:rsidRPr="00215E45">
        <w:rPr>
          <w:lang w:val="lt-LT"/>
        </w:rPr>
        <w:t>atsakymo</w:t>
      </w:r>
      <w:r w:rsidR="00AB5739" w:rsidRPr="00215E45">
        <w:rPr>
          <w:lang w:val="lt-LT"/>
        </w:rPr>
        <w:t xml:space="preserve"> </w:t>
      </w:r>
      <w:r w:rsidR="005A364D" w:rsidRPr="00215E45">
        <w:rPr>
          <w:lang w:val="lt-LT"/>
        </w:rPr>
        <w:t>išsiuntimo) neturi viršyti</w:t>
      </w:r>
      <w:r w:rsidR="00AB5739" w:rsidRPr="00215E45">
        <w:rPr>
          <w:lang w:val="lt-LT"/>
        </w:rPr>
        <w:t xml:space="preserve"> </w:t>
      </w:r>
      <w:r w:rsidR="00AF1261" w:rsidRPr="00215E45">
        <w:rPr>
          <w:lang w:val="lt-LT"/>
        </w:rPr>
        <w:t>2</w:t>
      </w:r>
      <w:r w:rsidR="00AB5739" w:rsidRPr="00215E45">
        <w:rPr>
          <w:lang w:val="lt-LT"/>
        </w:rPr>
        <w:t xml:space="preserve"> </w:t>
      </w:r>
      <w:r w:rsidR="005A364D" w:rsidRPr="00215E45">
        <w:rPr>
          <w:lang w:val="lt-LT"/>
        </w:rPr>
        <w:t>sekundžių,</w:t>
      </w:r>
      <w:r w:rsidR="00AB5739" w:rsidRPr="00215E45">
        <w:rPr>
          <w:lang w:val="lt-LT"/>
        </w:rPr>
        <w:t xml:space="preserve"> </w:t>
      </w:r>
      <w:r w:rsidR="005A364D" w:rsidRPr="00215E45">
        <w:rPr>
          <w:lang w:val="lt-LT"/>
        </w:rPr>
        <w:t>esant bendram</w:t>
      </w:r>
      <w:r w:rsidR="00AB5739" w:rsidRPr="00215E45">
        <w:rPr>
          <w:lang w:val="lt-LT"/>
        </w:rPr>
        <w:t xml:space="preserve"> </w:t>
      </w:r>
      <w:r w:rsidR="005A364D" w:rsidRPr="00215E45">
        <w:rPr>
          <w:lang w:val="lt-LT"/>
        </w:rPr>
        <w:t>HTTP užklausų kiekiui per</w:t>
      </w:r>
      <w:r w:rsidR="00FC7E88" w:rsidRPr="00215E45">
        <w:rPr>
          <w:lang w:val="lt-LT"/>
        </w:rPr>
        <w:t xml:space="preserve"> </w:t>
      </w:r>
      <w:r w:rsidR="005A364D" w:rsidRPr="00215E45">
        <w:rPr>
          <w:lang w:val="lt-LT"/>
        </w:rPr>
        <w:t xml:space="preserve">minutę </w:t>
      </w:r>
      <w:r w:rsidR="00FC7E88" w:rsidRPr="00215E45">
        <w:rPr>
          <w:lang w:val="lt-LT"/>
        </w:rPr>
        <w:t>3</w:t>
      </w:r>
      <w:r w:rsidR="005A364D" w:rsidRPr="00215E45">
        <w:rPr>
          <w:lang w:val="lt-LT"/>
        </w:rPr>
        <w:t>0. Galimi</w:t>
      </w:r>
      <w:r w:rsidR="00FC7E88" w:rsidRPr="00215E45">
        <w:rPr>
          <w:lang w:val="lt-LT"/>
        </w:rPr>
        <w:t xml:space="preserve"> </w:t>
      </w:r>
      <w:r w:rsidR="005A364D" w:rsidRPr="00215E45">
        <w:rPr>
          <w:lang w:val="lt-LT"/>
        </w:rPr>
        <w:t>išimtiniai atvejai, kurie</w:t>
      </w:r>
      <w:r w:rsidR="00FC7E88" w:rsidRPr="00215E45">
        <w:rPr>
          <w:lang w:val="lt-LT"/>
        </w:rPr>
        <w:t xml:space="preserve"> </w:t>
      </w:r>
      <w:r w:rsidR="005A364D" w:rsidRPr="00215E45">
        <w:rPr>
          <w:lang w:val="lt-LT"/>
        </w:rPr>
        <w:t>turi būti</w:t>
      </w:r>
      <w:r w:rsidR="00FC7E88" w:rsidRPr="00215E45">
        <w:rPr>
          <w:lang w:val="lt-LT"/>
        </w:rPr>
        <w:t xml:space="preserve"> </w:t>
      </w:r>
      <w:r w:rsidR="005A364D" w:rsidRPr="00215E45">
        <w:rPr>
          <w:lang w:val="lt-LT"/>
        </w:rPr>
        <w:t>suderinti su</w:t>
      </w:r>
      <w:r w:rsidR="00FC7E88" w:rsidRPr="00215E45">
        <w:rPr>
          <w:lang w:val="lt-LT"/>
        </w:rPr>
        <w:t xml:space="preserve"> </w:t>
      </w:r>
      <w:r w:rsidR="00440135" w:rsidRPr="00215E45">
        <w:rPr>
          <w:lang w:val="lt-LT"/>
        </w:rPr>
        <w:t>RRT</w:t>
      </w:r>
      <w:r w:rsidR="005A364D" w:rsidRPr="00215E45">
        <w:rPr>
          <w:lang w:val="lt-LT"/>
        </w:rPr>
        <w:t xml:space="preserve"> (pvz., ataskai</w:t>
      </w:r>
      <w:r w:rsidR="00FC7E88" w:rsidRPr="00215E45">
        <w:rPr>
          <w:lang w:val="lt-LT"/>
        </w:rPr>
        <w:t xml:space="preserve">tų </w:t>
      </w:r>
      <w:r w:rsidR="005A364D" w:rsidRPr="00215E45">
        <w:rPr>
          <w:lang w:val="lt-LT"/>
        </w:rPr>
        <w:t>generavimas, duomenų importavimas ar eksportavimas, didelės apimties rinkmenų įkėlimas, veiksmai apimantys</w:t>
      </w:r>
      <w:r w:rsidR="00FC7E88" w:rsidRPr="00215E45">
        <w:rPr>
          <w:lang w:val="lt-LT"/>
        </w:rPr>
        <w:t xml:space="preserve"> </w:t>
      </w:r>
      <w:r w:rsidR="005A364D" w:rsidRPr="00215E45">
        <w:rPr>
          <w:lang w:val="lt-LT"/>
        </w:rPr>
        <w:t>užklausas ir atsakymų gavimus iš trečių šalių sistemų ir</w:t>
      </w:r>
      <w:r w:rsidR="00FC7E88" w:rsidRPr="00215E45">
        <w:rPr>
          <w:lang w:val="lt-LT"/>
        </w:rPr>
        <w:t xml:space="preserve"> </w:t>
      </w:r>
      <w:r w:rsidR="005A364D" w:rsidRPr="00215E45">
        <w:rPr>
          <w:lang w:val="lt-LT"/>
        </w:rPr>
        <w:t>kt.).</w:t>
      </w:r>
    </w:p>
    <w:p w14:paraId="0641098A" w14:textId="578B7682"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Turi būti realizuotas</w:t>
      </w:r>
      <w:r w:rsidR="00AB5739" w:rsidRPr="00215E45">
        <w:rPr>
          <w:lang w:val="lt-LT"/>
        </w:rPr>
        <w:t xml:space="preserve"> </w:t>
      </w:r>
      <w:r w:rsidRPr="00215E45">
        <w:rPr>
          <w:lang w:val="lt-LT"/>
        </w:rPr>
        <w:t>funkcijų ir atliekamų naudotojų veiksmų, kurios viršija nustatytus našumo reikalavimus</w:t>
      </w:r>
      <w:r w:rsidR="00CA3CC8" w:rsidRPr="00215E45">
        <w:rPr>
          <w:lang w:val="lt-LT"/>
        </w:rPr>
        <w:t>,</w:t>
      </w:r>
      <w:r w:rsidRPr="00215E45">
        <w:rPr>
          <w:lang w:val="lt-LT"/>
        </w:rPr>
        <w:t xml:space="preserve"> aprašytus</w:t>
      </w:r>
      <w:r w:rsidR="006A7208" w:rsidRPr="00215E45">
        <w:rPr>
          <w:lang w:val="lt-LT"/>
        </w:rPr>
        <w:t xml:space="preserve"> ankstesniame</w:t>
      </w:r>
      <w:r w:rsidRPr="00215E45">
        <w:rPr>
          <w:lang w:val="lt-LT"/>
        </w:rPr>
        <w:t xml:space="preserve"> punkte, auditavimas. Audito įraše turi būti pakankamai duomenų, kad būtų galima</w:t>
      </w:r>
      <w:r w:rsidR="006A7208" w:rsidRPr="00215E45">
        <w:rPr>
          <w:lang w:val="lt-LT"/>
        </w:rPr>
        <w:t xml:space="preserve"> </w:t>
      </w:r>
      <w:r w:rsidRPr="00215E45">
        <w:rPr>
          <w:lang w:val="lt-LT"/>
        </w:rPr>
        <w:t>nustatyti, kuri portalo funkcija</w:t>
      </w:r>
      <w:r w:rsidR="006A7208" w:rsidRPr="00215E45">
        <w:rPr>
          <w:lang w:val="lt-LT"/>
        </w:rPr>
        <w:t xml:space="preserve"> </w:t>
      </w:r>
      <w:r w:rsidRPr="00215E45">
        <w:rPr>
          <w:lang w:val="lt-LT"/>
        </w:rPr>
        <w:t>netenkina</w:t>
      </w:r>
      <w:r w:rsidR="006A7208" w:rsidRPr="00215E45">
        <w:rPr>
          <w:lang w:val="lt-LT"/>
        </w:rPr>
        <w:t xml:space="preserve"> </w:t>
      </w:r>
      <w:r w:rsidRPr="00215E45">
        <w:rPr>
          <w:lang w:val="lt-LT"/>
        </w:rPr>
        <w:t>našumo</w:t>
      </w:r>
      <w:r w:rsidR="006A7208" w:rsidRPr="00215E45">
        <w:rPr>
          <w:lang w:val="lt-LT"/>
        </w:rPr>
        <w:t xml:space="preserve"> </w:t>
      </w:r>
      <w:r w:rsidRPr="00215E45">
        <w:rPr>
          <w:lang w:val="lt-LT"/>
        </w:rPr>
        <w:t>reikalavimų.</w:t>
      </w:r>
    </w:p>
    <w:p w14:paraId="0817ADA8" w14:textId="062EC3B4" w:rsidR="005A364D" w:rsidRPr="00215E45" w:rsidRDefault="00615BCB" w:rsidP="00F8031D">
      <w:pPr>
        <w:pStyle w:val="ListParagraph"/>
        <w:numPr>
          <w:ilvl w:val="0"/>
          <w:numId w:val="8"/>
        </w:numPr>
        <w:spacing w:line="276" w:lineRule="auto"/>
        <w:ind w:left="993" w:hanging="993"/>
        <w:jc w:val="both"/>
        <w:rPr>
          <w:lang w:val="lt-LT"/>
        </w:rPr>
      </w:pPr>
      <w:r>
        <w:rPr>
          <w:lang w:val="lt-LT"/>
        </w:rPr>
        <w:t xml:space="preserve">BPVKS </w:t>
      </w:r>
      <w:r w:rsidR="006A7208" w:rsidRPr="00215E45">
        <w:rPr>
          <w:lang w:val="lt-LT"/>
        </w:rPr>
        <w:t xml:space="preserve"> </w:t>
      </w:r>
      <w:r w:rsidR="005A364D" w:rsidRPr="00215E45">
        <w:rPr>
          <w:lang w:val="lt-LT"/>
        </w:rPr>
        <w:t>turi būti indikuojami ilgiau trunkantys procesai (funkcijos), kad naudotojui</w:t>
      </w:r>
      <w:r w:rsidR="006A7208" w:rsidRPr="00215E45">
        <w:rPr>
          <w:lang w:val="lt-LT"/>
        </w:rPr>
        <w:t xml:space="preserve"> </w:t>
      </w:r>
      <w:r w:rsidR="005A364D" w:rsidRPr="00215E45">
        <w:rPr>
          <w:lang w:val="lt-LT"/>
        </w:rPr>
        <w:t xml:space="preserve">būtų aišku, jog </w:t>
      </w:r>
      <w:r w:rsidR="00141A04" w:rsidRPr="00215E45">
        <w:rPr>
          <w:lang w:val="lt-LT"/>
        </w:rPr>
        <w:t>BPVKS</w:t>
      </w:r>
      <w:r w:rsidR="005A364D" w:rsidRPr="00215E45">
        <w:rPr>
          <w:lang w:val="lt-LT"/>
        </w:rPr>
        <w:t xml:space="preserve"> veikia</w:t>
      </w:r>
      <w:r w:rsidR="006A7208" w:rsidRPr="00215E45">
        <w:rPr>
          <w:lang w:val="lt-LT"/>
        </w:rPr>
        <w:t xml:space="preserve"> </w:t>
      </w:r>
      <w:r w:rsidR="005A364D" w:rsidRPr="00215E45">
        <w:rPr>
          <w:lang w:val="lt-LT"/>
        </w:rPr>
        <w:t>ir nėra</w:t>
      </w:r>
      <w:r w:rsidR="006A7208" w:rsidRPr="00215E45">
        <w:rPr>
          <w:lang w:val="lt-LT"/>
        </w:rPr>
        <w:t xml:space="preserve"> </w:t>
      </w:r>
      <w:r w:rsidR="005A364D" w:rsidRPr="00215E45">
        <w:rPr>
          <w:lang w:val="lt-LT"/>
        </w:rPr>
        <w:t>būtinybės iškviesti</w:t>
      </w:r>
      <w:r w:rsidR="006A7208" w:rsidRPr="00215E45">
        <w:rPr>
          <w:lang w:val="lt-LT"/>
        </w:rPr>
        <w:t xml:space="preserve"> </w:t>
      </w:r>
      <w:r w:rsidR="005A364D" w:rsidRPr="00215E45">
        <w:rPr>
          <w:lang w:val="lt-LT"/>
        </w:rPr>
        <w:t>tų pačių funkcijų keletą kartų.</w:t>
      </w:r>
    </w:p>
    <w:p w14:paraId="0F6DB431" w14:textId="1523D941"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Jei</w:t>
      </w:r>
      <w:r w:rsidR="00AB5739" w:rsidRPr="00215E45">
        <w:rPr>
          <w:lang w:val="lt-LT"/>
        </w:rPr>
        <w:t xml:space="preserve"> </w:t>
      </w:r>
      <w:r w:rsidRPr="00215E45">
        <w:rPr>
          <w:lang w:val="lt-LT"/>
        </w:rPr>
        <w:t>operacijos/užklausos</w:t>
      </w:r>
      <w:r w:rsidR="00AB5739" w:rsidRPr="00215E45">
        <w:rPr>
          <w:lang w:val="lt-LT"/>
        </w:rPr>
        <w:t xml:space="preserve"> </w:t>
      </w:r>
      <w:r w:rsidRPr="00215E45">
        <w:rPr>
          <w:lang w:val="lt-LT"/>
        </w:rPr>
        <w:t>įvykdymo</w:t>
      </w:r>
      <w:r w:rsidR="00AB5739" w:rsidRPr="00215E45">
        <w:rPr>
          <w:lang w:val="lt-LT"/>
        </w:rPr>
        <w:t xml:space="preserve"> </w:t>
      </w:r>
      <w:r w:rsidRPr="00215E45">
        <w:rPr>
          <w:lang w:val="lt-LT"/>
        </w:rPr>
        <w:t>laikas</w:t>
      </w:r>
      <w:r w:rsidR="00AB5739" w:rsidRPr="00215E45">
        <w:rPr>
          <w:lang w:val="lt-LT"/>
        </w:rPr>
        <w:t xml:space="preserve"> </w:t>
      </w:r>
      <w:r w:rsidRPr="00215E45">
        <w:rPr>
          <w:lang w:val="lt-LT"/>
        </w:rPr>
        <w:t>yra</w:t>
      </w:r>
      <w:r w:rsidR="00AB5739" w:rsidRPr="00215E45">
        <w:rPr>
          <w:lang w:val="lt-LT"/>
        </w:rPr>
        <w:t xml:space="preserve"> </w:t>
      </w:r>
      <w:r w:rsidRPr="00215E45">
        <w:rPr>
          <w:lang w:val="lt-LT"/>
        </w:rPr>
        <w:t>ilgesnis</w:t>
      </w:r>
      <w:r w:rsidR="00AB5739" w:rsidRPr="00215E45">
        <w:rPr>
          <w:lang w:val="lt-LT"/>
        </w:rPr>
        <w:t xml:space="preserve"> </w:t>
      </w:r>
      <w:r w:rsidRPr="00215E45">
        <w:rPr>
          <w:lang w:val="lt-LT"/>
        </w:rPr>
        <w:t>nei</w:t>
      </w:r>
      <w:r w:rsidR="00AB5739" w:rsidRPr="00215E45">
        <w:rPr>
          <w:lang w:val="lt-LT"/>
        </w:rPr>
        <w:t xml:space="preserve"> </w:t>
      </w:r>
      <w:r w:rsidRPr="00215E45">
        <w:rPr>
          <w:lang w:val="lt-LT"/>
        </w:rPr>
        <w:t>techninėje</w:t>
      </w:r>
      <w:r w:rsidR="00AB5739" w:rsidRPr="00215E45">
        <w:rPr>
          <w:lang w:val="lt-LT"/>
        </w:rPr>
        <w:t xml:space="preserve"> </w:t>
      </w:r>
      <w:r w:rsidRPr="00215E45">
        <w:rPr>
          <w:lang w:val="lt-LT"/>
        </w:rPr>
        <w:t>specifikacijoje</w:t>
      </w:r>
      <w:r w:rsidR="00AB5739" w:rsidRPr="00215E45">
        <w:rPr>
          <w:lang w:val="lt-LT"/>
        </w:rPr>
        <w:t xml:space="preserve"> </w:t>
      </w:r>
      <w:r w:rsidRPr="00215E45">
        <w:rPr>
          <w:lang w:val="lt-LT"/>
        </w:rPr>
        <w:t>numatyti užklausų/operacijų</w:t>
      </w:r>
      <w:r w:rsidR="00AB5739" w:rsidRPr="00215E45">
        <w:rPr>
          <w:lang w:val="lt-LT"/>
        </w:rPr>
        <w:t xml:space="preserve"> </w:t>
      </w:r>
      <w:r w:rsidRPr="00215E45">
        <w:rPr>
          <w:lang w:val="lt-LT"/>
        </w:rPr>
        <w:t xml:space="preserve"> įvykdymo</w:t>
      </w:r>
      <w:r w:rsidR="00AB5739" w:rsidRPr="00215E45">
        <w:rPr>
          <w:lang w:val="lt-LT"/>
        </w:rPr>
        <w:t xml:space="preserve"> </w:t>
      </w:r>
      <w:r w:rsidRPr="00215E45">
        <w:rPr>
          <w:lang w:val="lt-LT"/>
        </w:rPr>
        <w:t xml:space="preserve"> laikai</w:t>
      </w:r>
      <w:r w:rsidR="00AB5739" w:rsidRPr="00215E45">
        <w:rPr>
          <w:lang w:val="lt-LT"/>
        </w:rPr>
        <w:t xml:space="preserve"> </w:t>
      </w:r>
      <w:r w:rsidRPr="00215E45">
        <w:rPr>
          <w:lang w:val="lt-LT"/>
        </w:rPr>
        <w:t xml:space="preserve"> apie</w:t>
      </w:r>
      <w:r w:rsidR="00AB5739" w:rsidRPr="00215E45">
        <w:rPr>
          <w:lang w:val="lt-LT"/>
        </w:rPr>
        <w:t xml:space="preserve"> </w:t>
      </w:r>
      <w:r w:rsidRPr="00215E45">
        <w:rPr>
          <w:lang w:val="lt-LT"/>
        </w:rPr>
        <w:t>tai</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 xml:space="preserve"> išsiunčiamas</w:t>
      </w:r>
      <w:r w:rsidR="00AB5739" w:rsidRPr="00215E45">
        <w:rPr>
          <w:lang w:val="lt-LT"/>
        </w:rPr>
        <w:t xml:space="preserve"> </w:t>
      </w:r>
      <w:r w:rsidRPr="00215E45">
        <w:rPr>
          <w:lang w:val="lt-LT"/>
        </w:rPr>
        <w:t>tipinis</w:t>
      </w:r>
      <w:r w:rsidR="00AB5739" w:rsidRPr="00215E45">
        <w:rPr>
          <w:lang w:val="lt-LT"/>
        </w:rPr>
        <w:t xml:space="preserve"> </w:t>
      </w:r>
      <w:r w:rsidRPr="00215E45">
        <w:rPr>
          <w:lang w:val="lt-LT"/>
        </w:rPr>
        <w:t>pranešimas</w:t>
      </w:r>
      <w:r w:rsidR="00AB5739" w:rsidRPr="00215E45">
        <w:rPr>
          <w:lang w:val="lt-LT"/>
        </w:rPr>
        <w:t xml:space="preserve"> </w:t>
      </w:r>
      <w:r w:rsidRPr="00215E45">
        <w:rPr>
          <w:lang w:val="lt-LT"/>
        </w:rPr>
        <w:t xml:space="preserve"> Sistemos administratoriui.</w:t>
      </w:r>
    </w:p>
    <w:p w14:paraId="7EA66B14" w14:textId="5719AAE5"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Integracinių sąsajų realizacija turi</w:t>
      </w:r>
      <w:r w:rsidR="006A7208" w:rsidRPr="00215E45">
        <w:rPr>
          <w:lang w:val="lt-LT"/>
        </w:rPr>
        <w:t xml:space="preserve"> </w:t>
      </w:r>
      <w:r w:rsidRPr="00215E45">
        <w:rPr>
          <w:lang w:val="lt-LT"/>
        </w:rPr>
        <w:t xml:space="preserve">užtikrinti, kad projektavimo metu apibrėžti integraciniai scenarijai įvyks per racionalų laiko tarpą ir niekaip nedarys neigiamos įtakos </w:t>
      </w:r>
      <w:r w:rsidR="00141A04" w:rsidRPr="00215E45">
        <w:rPr>
          <w:lang w:val="lt-LT"/>
        </w:rPr>
        <w:t>BPVKS</w:t>
      </w:r>
      <w:r w:rsidRPr="00215E45">
        <w:rPr>
          <w:lang w:val="lt-LT"/>
        </w:rPr>
        <w:t xml:space="preserve"> išorinės ir vidinės aplikacijos naudojimo</w:t>
      </w:r>
      <w:r w:rsidR="006A7208" w:rsidRPr="00215E45">
        <w:rPr>
          <w:lang w:val="lt-LT"/>
        </w:rPr>
        <w:t xml:space="preserve"> </w:t>
      </w:r>
      <w:r w:rsidRPr="00215E45">
        <w:rPr>
          <w:lang w:val="lt-LT"/>
        </w:rPr>
        <w:t>patogumui ir</w:t>
      </w:r>
      <w:r w:rsidR="006A7208" w:rsidRPr="00215E45">
        <w:rPr>
          <w:lang w:val="lt-LT"/>
        </w:rPr>
        <w:t xml:space="preserve"> </w:t>
      </w:r>
      <w:r w:rsidRPr="00215E45">
        <w:rPr>
          <w:lang w:val="lt-LT"/>
        </w:rPr>
        <w:t>našumui.</w:t>
      </w:r>
    </w:p>
    <w:p w14:paraId="5166CFB5" w14:textId="40C1B639"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Bandomosios eksploatacijos etapo metu (ar kitų sutartu metu) Diegėjas turi sudaryti visas reikiamas sąlygas </w:t>
      </w:r>
      <w:r w:rsidR="00440135" w:rsidRPr="00215E45">
        <w:rPr>
          <w:lang w:val="lt-LT"/>
        </w:rPr>
        <w:t>RRT</w:t>
      </w:r>
      <w:r w:rsidRPr="00215E45">
        <w:rPr>
          <w:lang w:val="lt-LT"/>
        </w:rPr>
        <w:t xml:space="preserve"> atstovų</w:t>
      </w:r>
      <w:r w:rsidR="00AB5739" w:rsidRPr="00215E45">
        <w:rPr>
          <w:lang w:val="lt-LT"/>
        </w:rPr>
        <w:t xml:space="preserve"> </w:t>
      </w:r>
      <w:r w:rsidRPr="00215E45">
        <w:rPr>
          <w:lang w:val="lt-LT"/>
        </w:rPr>
        <w:t>specialistams, kurie atliks našumo ir greitaveikos testavimą . Esant poreikiui Diegėjas turės atlikti konfigūravimo ar programavimo darbus, kurie bus būtini siekiant išbandyti IS našumą įvairiais jos naudojimo scenarijais. Diegėjas neturės pateikti jokios programinės ar techninės įrangos, skirtos našumo ir greitaveikos testavimo</w:t>
      </w:r>
      <w:r w:rsidR="00606B9B" w:rsidRPr="00215E45">
        <w:rPr>
          <w:lang w:val="lt-LT"/>
        </w:rPr>
        <w:t xml:space="preserve"> </w:t>
      </w:r>
      <w:r w:rsidRPr="00215E45">
        <w:rPr>
          <w:lang w:val="lt-LT"/>
        </w:rPr>
        <w:t>vykdymui.</w:t>
      </w:r>
    </w:p>
    <w:p w14:paraId="703B2CBD" w14:textId="4396EDA5"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Diegėjas turi atlikti reikiamus </w:t>
      </w:r>
      <w:r w:rsidR="00606B9B" w:rsidRPr="00215E45">
        <w:rPr>
          <w:lang w:val="lt-LT"/>
        </w:rPr>
        <w:t>sistemos</w:t>
      </w:r>
      <w:r w:rsidRPr="00215E45">
        <w:rPr>
          <w:lang w:val="lt-LT"/>
        </w:rPr>
        <w:t xml:space="preserve"> </w:t>
      </w:r>
      <w:r w:rsidR="00606B9B" w:rsidRPr="00215E45">
        <w:rPr>
          <w:lang w:val="lt-LT"/>
        </w:rPr>
        <w:t>diegimo</w:t>
      </w:r>
      <w:r w:rsidR="00AB5739" w:rsidRPr="00215E45">
        <w:rPr>
          <w:lang w:val="lt-LT"/>
        </w:rPr>
        <w:t xml:space="preserve"> </w:t>
      </w:r>
      <w:r w:rsidRPr="00215E45">
        <w:rPr>
          <w:lang w:val="lt-LT"/>
        </w:rPr>
        <w:t xml:space="preserve">ir / ar konfigūravimo darbus, atsižvelgiant į </w:t>
      </w:r>
      <w:r w:rsidR="00440135" w:rsidRPr="00215E45">
        <w:rPr>
          <w:lang w:val="lt-LT"/>
        </w:rPr>
        <w:t>RRT</w:t>
      </w:r>
      <w:r w:rsidRPr="00215E45">
        <w:rPr>
          <w:lang w:val="lt-LT"/>
        </w:rPr>
        <w:t xml:space="preserve"> atstovų atliktų našumo ir greitaveikos testavimų rezultatus, jeigu testų rezultatai netenkins aukščiau punktuose įvardintų našumo ir greitaveikos reikalavimų.</w:t>
      </w:r>
    </w:p>
    <w:p w14:paraId="293054A2" w14:textId="77777777" w:rsidR="005A364D" w:rsidRPr="00215E45" w:rsidRDefault="005A364D" w:rsidP="00A37781">
      <w:pPr>
        <w:spacing w:line="276" w:lineRule="auto"/>
        <w:jc w:val="both"/>
        <w:rPr>
          <w:lang w:val="lt-LT"/>
        </w:rPr>
      </w:pPr>
      <w:r w:rsidRPr="00215E45">
        <w:rPr>
          <w:lang w:val="lt-LT"/>
        </w:rPr>
        <w:t xml:space="preserve"> </w:t>
      </w:r>
    </w:p>
    <w:p w14:paraId="3E2B9C00" w14:textId="2AF292C6" w:rsidR="005A364D" w:rsidRPr="00215E45" w:rsidRDefault="005A364D" w:rsidP="00A37781">
      <w:pPr>
        <w:pStyle w:val="Heading3"/>
        <w:spacing w:line="276" w:lineRule="auto"/>
        <w:jc w:val="both"/>
        <w:rPr>
          <w:rFonts w:cs="Times New Roman"/>
          <w:lang w:val="lt-LT"/>
        </w:rPr>
      </w:pPr>
      <w:bookmarkStart w:id="45" w:name="_bookmark51"/>
      <w:bookmarkStart w:id="46" w:name="_bookmark112"/>
      <w:bookmarkStart w:id="47" w:name="_bookmark113"/>
      <w:bookmarkStart w:id="48" w:name="_Toc187678607"/>
      <w:bookmarkEnd w:id="45"/>
      <w:bookmarkEnd w:id="46"/>
      <w:bookmarkEnd w:id="47"/>
      <w:r w:rsidRPr="00215E45">
        <w:rPr>
          <w:rFonts w:cs="Times New Roman"/>
          <w:lang w:val="lt-LT"/>
        </w:rPr>
        <w:lastRenderedPageBreak/>
        <w:t>R</w:t>
      </w:r>
      <w:r w:rsidR="00DE6A31" w:rsidRPr="00215E45">
        <w:rPr>
          <w:rFonts w:cs="Times New Roman"/>
          <w:lang w:val="lt-LT"/>
        </w:rPr>
        <w:t>eikalavimai</w:t>
      </w:r>
      <w:r w:rsidRPr="00215E45">
        <w:rPr>
          <w:rFonts w:cs="Times New Roman"/>
          <w:lang w:val="lt-LT"/>
        </w:rPr>
        <w:t xml:space="preserve"> </w:t>
      </w:r>
      <w:r w:rsidR="00141A04" w:rsidRPr="00215E45">
        <w:rPr>
          <w:rFonts w:cs="Times New Roman"/>
          <w:lang w:val="lt-LT"/>
        </w:rPr>
        <w:t>BPVKS</w:t>
      </w:r>
      <w:r w:rsidRPr="00215E45">
        <w:rPr>
          <w:rFonts w:cs="Times New Roman"/>
          <w:lang w:val="lt-LT"/>
        </w:rPr>
        <w:t xml:space="preserve"> </w:t>
      </w:r>
      <w:r w:rsidR="00DE6A31" w:rsidRPr="00215E45">
        <w:rPr>
          <w:rFonts w:cs="Times New Roman"/>
          <w:lang w:val="lt-LT"/>
        </w:rPr>
        <w:t>programinei įrangai ir licencijoms</w:t>
      </w:r>
      <w:bookmarkEnd w:id="48"/>
    </w:p>
    <w:p w14:paraId="2A0C7AFA" w14:textId="77777777" w:rsidR="005A364D" w:rsidRPr="00215E45" w:rsidRDefault="005A364D" w:rsidP="00A37781">
      <w:pPr>
        <w:spacing w:line="276" w:lineRule="auto"/>
        <w:jc w:val="both"/>
        <w:rPr>
          <w:lang w:val="lt-LT"/>
        </w:rPr>
      </w:pPr>
      <w:r w:rsidRPr="00215E45">
        <w:rPr>
          <w:lang w:val="lt-LT"/>
        </w:rPr>
        <w:t xml:space="preserve"> </w:t>
      </w:r>
    </w:p>
    <w:p w14:paraId="3BD68D88" w14:textId="09CB6351"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 xml:space="preserve">Diegėjas spendimą gali realizuoti </w:t>
      </w:r>
      <w:r w:rsidR="00883482" w:rsidRPr="00215E45">
        <w:rPr>
          <w:lang w:val="lt-LT"/>
        </w:rPr>
        <w:t>diegdamas</w:t>
      </w:r>
      <w:r w:rsidRPr="00215E45">
        <w:rPr>
          <w:lang w:val="lt-LT"/>
        </w:rPr>
        <w:t xml:space="preserve"> programinę įrangą bei integruodamas įvairius jau</w:t>
      </w:r>
      <w:r w:rsidR="00AB5739" w:rsidRPr="00215E45">
        <w:rPr>
          <w:lang w:val="lt-LT"/>
        </w:rPr>
        <w:t xml:space="preserve"> </w:t>
      </w:r>
      <w:r w:rsidRPr="00215E45">
        <w:rPr>
          <w:lang w:val="lt-LT"/>
        </w:rPr>
        <w:t>sukurtus programinės įrangos</w:t>
      </w:r>
      <w:r w:rsidR="00AB5739" w:rsidRPr="00215E45">
        <w:rPr>
          <w:lang w:val="lt-LT"/>
        </w:rPr>
        <w:t xml:space="preserve"> </w:t>
      </w:r>
      <w:r w:rsidRPr="00215E45">
        <w:rPr>
          <w:lang w:val="lt-LT"/>
        </w:rPr>
        <w:t>komponentus. Įvertinęs specifikacijos reikalavimus, turi</w:t>
      </w:r>
      <w:r w:rsidR="00883482" w:rsidRPr="00215E45">
        <w:rPr>
          <w:lang w:val="lt-LT"/>
        </w:rPr>
        <w:t xml:space="preserve"> </w:t>
      </w:r>
      <w:r w:rsidRPr="00215E45">
        <w:rPr>
          <w:lang w:val="lt-LT"/>
        </w:rPr>
        <w:t>numatyti ir</w:t>
      </w:r>
      <w:r w:rsidR="00883482" w:rsidRPr="00215E45">
        <w:rPr>
          <w:lang w:val="lt-LT"/>
        </w:rPr>
        <w:t xml:space="preserve"> </w:t>
      </w:r>
      <w:r w:rsidRPr="00215E45">
        <w:rPr>
          <w:lang w:val="lt-LT"/>
        </w:rPr>
        <w:t>pateikti</w:t>
      </w:r>
      <w:r w:rsidR="00883482" w:rsidRPr="00215E45">
        <w:rPr>
          <w:lang w:val="lt-LT"/>
        </w:rPr>
        <w:t xml:space="preserve"> </w:t>
      </w:r>
      <w:r w:rsidRPr="00215E45">
        <w:rPr>
          <w:lang w:val="lt-LT"/>
        </w:rPr>
        <w:t>reikiamos programinės</w:t>
      </w:r>
      <w:r w:rsidR="00AB5739" w:rsidRPr="00215E45">
        <w:rPr>
          <w:lang w:val="lt-LT"/>
        </w:rPr>
        <w:t xml:space="preserve"> </w:t>
      </w:r>
      <w:r w:rsidRPr="00215E45">
        <w:rPr>
          <w:lang w:val="lt-LT"/>
        </w:rPr>
        <w:t>įrangos</w:t>
      </w:r>
      <w:r w:rsidR="00AB5739" w:rsidRPr="00215E45">
        <w:rPr>
          <w:lang w:val="lt-LT"/>
        </w:rPr>
        <w:t xml:space="preserve"> </w:t>
      </w:r>
      <w:r w:rsidRPr="00215E45">
        <w:rPr>
          <w:lang w:val="lt-LT"/>
        </w:rPr>
        <w:t>licencijas</w:t>
      </w:r>
      <w:r w:rsidR="00AB5739" w:rsidRPr="00215E45">
        <w:rPr>
          <w:lang w:val="lt-LT"/>
        </w:rPr>
        <w:t xml:space="preserve"> </w:t>
      </w:r>
      <w:r w:rsidRPr="00215E45">
        <w:rPr>
          <w:lang w:val="lt-LT"/>
        </w:rPr>
        <w:t>(ar bet kokius kitus</w:t>
      </w:r>
      <w:r w:rsidR="00AB5739" w:rsidRPr="00215E45">
        <w:rPr>
          <w:lang w:val="lt-LT"/>
        </w:rPr>
        <w:t xml:space="preserve"> </w:t>
      </w:r>
      <w:r w:rsidRPr="00215E45">
        <w:rPr>
          <w:lang w:val="lt-LT"/>
        </w:rPr>
        <w:t>leidimus naudoti programinę</w:t>
      </w:r>
      <w:r w:rsidR="00AB5739" w:rsidRPr="00215E45">
        <w:rPr>
          <w:lang w:val="lt-LT"/>
        </w:rPr>
        <w:t xml:space="preserve"> </w:t>
      </w:r>
      <w:r w:rsidRPr="00215E45">
        <w:rPr>
          <w:lang w:val="lt-LT"/>
        </w:rPr>
        <w:t>įrangą), reikalingas siūlomo sprendimo</w:t>
      </w:r>
      <w:r w:rsidR="00883482" w:rsidRPr="00215E45">
        <w:rPr>
          <w:lang w:val="lt-LT"/>
        </w:rPr>
        <w:t xml:space="preserve"> </w:t>
      </w:r>
      <w:r w:rsidRPr="00215E45">
        <w:rPr>
          <w:lang w:val="lt-LT"/>
        </w:rPr>
        <w:t>realizacijai. Jeigu šioje techninėje specifikacijoje</w:t>
      </w:r>
      <w:r w:rsidR="00883482" w:rsidRPr="00215E45">
        <w:rPr>
          <w:lang w:val="lt-LT"/>
        </w:rPr>
        <w:t xml:space="preserve"> </w:t>
      </w:r>
      <w:r w:rsidRPr="00215E45">
        <w:rPr>
          <w:lang w:val="lt-LT"/>
        </w:rPr>
        <w:t>tokia programinė įranga ar licencijos nėra</w:t>
      </w:r>
      <w:r w:rsidR="00AB5739" w:rsidRPr="00215E45">
        <w:rPr>
          <w:lang w:val="lt-LT"/>
        </w:rPr>
        <w:t xml:space="preserve"> </w:t>
      </w:r>
      <w:r w:rsidRPr="00215E45">
        <w:rPr>
          <w:lang w:val="lt-LT"/>
        </w:rPr>
        <w:t>išreikštinai</w:t>
      </w:r>
      <w:r w:rsidR="00AB5739" w:rsidRPr="00215E45">
        <w:rPr>
          <w:lang w:val="lt-LT"/>
        </w:rPr>
        <w:t xml:space="preserve"> </w:t>
      </w:r>
      <w:r w:rsidRPr="00215E45">
        <w:rPr>
          <w:lang w:val="lt-LT"/>
        </w:rPr>
        <w:t>reikalaujamos,</w:t>
      </w:r>
      <w:r w:rsidR="00AB5739" w:rsidRPr="00215E45">
        <w:rPr>
          <w:lang w:val="lt-LT"/>
        </w:rPr>
        <w:t xml:space="preserve"> </w:t>
      </w:r>
      <w:r w:rsidRPr="00215E45">
        <w:rPr>
          <w:lang w:val="lt-LT"/>
        </w:rPr>
        <w:t>tačiau</w:t>
      </w:r>
      <w:r w:rsidR="00AB5739" w:rsidRPr="00215E45">
        <w:rPr>
          <w:lang w:val="lt-LT"/>
        </w:rPr>
        <w:t xml:space="preserve"> </w:t>
      </w:r>
      <w:r w:rsidRPr="00215E45">
        <w:rPr>
          <w:lang w:val="lt-LT"/>
        </w:rPr>
        <w:t>yra</w:t>
      </w:r>
      <w:r w:rsidR="00AB5739" w:rsidRPr="00215E45">
        <w:rPr>
          <w:lang w:val="lt-LT"/>
        </w:rPr>
        <w:t xml:space="preserve"> </w:t>
      </w:r>
      <w:r w:rsidRPr="00215E45">
        <w:rPr>
          <w:lang w:val="lt-LT"/>
        </w:rPr>
        <w:t>būtinos</w:t>
      </w:r>
      <w:r w:rsidR="00AB5739" w:rsidRPr="00215E45">
        <w:rPr>
          <w:lang w:val="lt-LT"/>
        </w:rPr>
        <w:t xml:space="preserve"> </w:t>
      </w:r>
      <w:r w:rsidR="00141A04" w:rsidRPr="00215E45">
        <w:rPr>
          <w:lang w:val="lt-LT"/>
        </w:rPr>
        <w:t>BPVKS</w:t>
      </w:r>
      <w:r w:rsidR="00AB5739" w:rsidRPr="00215E45">
        <w:rPr>
          <w:lang w:val="lt-LT"/>
        </w:rPr>
        <w:t xml:space="preserve"> </w:t>
      </w:r>
      <w:r w:rsidR="008F6A93">
        <w:rPr>
          <w:lang w:val="lt-LT"/>
        </w:rPr>
        <w:t>diegimo</w:t>
      </w:r>
      <w:r w:rsidR="00AB5739" w:rsidRPr="00215E45">
        <w:rPr>
          <w:lang w:val="lt-LT"/>
        </w:rPr>
        <w:t xml:space="preserve"> </w:t>
      </w:r>
      <w:r w:rsidRPr="00215E45">
        <w:rPr>
          <w:lang w:val="lt-LT"/>
        </w:rPr>
        <w:t>veikloms</w:t>
      </w:r>
      <w:r w:rsidR="00AB5739" w:rsidRPr="00215E45">
        <w:rPr>
          <w:lang w:val="lt-LT"/>
        </w:rPr>
        <w:t xml:space="preserve"> </w:t>
      </w:r>
      <w:r w:rsidRPr="00215E45">
        <w:rPr>
          <w:lang w:val="lt-LT"/>
        </w:rPr>
        <w:t>įgyvendinti</w:t>
      </w:r>
      <w:r w:rsidR="00AB5739" w:rsidRPr="00215E45">
        <w:rPr>
          <w:lang w:val="lt-LT"/>
        </w:rPr>
        <w:t xml:space="preserve"> </w:t>
      </w:r>
      <w:r w:rsidRPr="00215E45">
        <w:rPr>
          <w:lang w:val="lt-LT"/>
        </w:rPr>
        <w:t>bei</w:t>
      </w:r>
      <w:r w:rsidR="00AB5739" w:rsidRPr="00215E45">
        <w:rPr>
          <w:lang w:val="lt-LT"/>
        </w:rPr>
        <w:t xml:space="preserve"> </w:t>
      </w:r>
      <w:r w:rsidRPr="00215E45">
        <w:rPr>
          <w:lang w:val="lt-LT"/>
        </w:rPr>
        <w:t xml:space="preserve">vėliau eksploatuojant </w:t>
      </w:r>
      <w:r w:rsidR="00141A04" w:rsidRPr="00215E45">
        <w:rPr>
          <w:lang w:val="lt-LT"/>
        </w:rPr>
        <w:t>BPVKS</w:t>
      </w:r>
      <w:r w:rsidRPr="00215E45">
        <w:rPr>
          <w:lang w:val="lt-LT"/>
        </w:rPr>
        <w:t>, Diegėjas turi</w:t>
      </w:r>
      <w:r w:rsidR="00883482" w:rsidRPr="00215E45">
        <w:rPr>
          <w:lang w:val="lt-LT"/>
        </w:rPr>
        <w:t xml:space="preserve"> </w:t>
      </w:r>
      <w:r w:rsidRPr="00215E45">
        <w:rPr>
          <w:lang w:val="lt-LT"/>
        </w:rPr>
        <w:t>pateikti</w:t>
      </w:r>
      <w:r w:rsidR="00883482" w:rsidRPr="00215E45">
        <w:rPr>
          <w:lang w:val="lt-LT"/>
        </w:rPr>
        <w:t xml:space="preserve"> </w:t>
      </w:r>
      <w:r w:rsidRPr="00215E45">
        <w:rPr>
          <w:lang w:val="lt-LT"/>
        </w:rPr>
        <w:t>tokią programinę įrangą ir</w:t>
      </w:r>
      <w:r w:rsidR="00883482" w:rsidRPr="00215E45">
        <w:rPr>
          <w:lang w:val="lt-LT"/>
        </w:rPr>
        <w:t xml:space="preserve"> </w:t>
      </w:r>
      <w:r w:rsidRPr="00215E45">
        <w:rPr>
          <w:lang w:val="lt-LT"/>
        </w:rPr>
        <w:t>licencijas.</w:t>
      </w:r>
    </w:p>
    <w:p w14:paraId="3100638A" w14:textId="7DA184F8"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Diegėjo</w:t>
      </w:r>
      <w:r w:rsidR="00AB5739" w:rsidRPr="00215E45">
        <w:rPr>
          <w:lang w:val="lt-LT"/>
        </w:rPr>
        <w:t xml:space="preserve"> </w:t>
      </w:r>
      <w:r w:rsidRPr="00215E45">
        <w:rPr>
          <w:lang w:val="lt-LT"/>
        </w:rPr>
        <w:t>pateikiama</w:t>
      </w:r>
      <w:r w:rsidR="00AB5739" w:rsidRPr="00215E45">
        <w:rPr>
          <w:lang w:val="lt-LT"/>
        </w:rPr>
        <w:t xml:space="preserve"> </w:t>
      </w:r>
      <w:r w:rsidRPr="00215E45">
        <w:rPr>
          <w:lang w:val="lt-LT"/>
        </w:rPr>
        <w:t>standartinė</w:t>
      </w:r>
      <w:r w:rsidR="00AB5739" w:rsidRPr="00215E45">
        <w:rPr>
          <w:lang w:val="lt-LT"/>
        </w:rPr>
        <w:t xml:space="preserve"> </w:t>
      </w:r>
      <w:r w:rsidRPr="00215E45">
        <w:rPr>
          <w:lang w:val="lt-LT"/>
        </w:rPr>
        <w:t>licencinė</w:t>
      </w:r>
      <w:r w:rsidR="00AB5739" w:rsidRPr="00215E45">
        <w:rPr>
          <w:lang w:val="lt-LT"/>
        </w:rPr>
        <w:t xml:space="preserve"> </w:t>
      </w:r>
      <w:r w:rsidRPr="00215E45">
        <w:rPr>
          <w:lang w:val="lt-LT"/>
        </w:rPr>
        <w:t>programinė</w:t>
      </w:r>
      <w:r w:rsidR="00AB5739" w:rsidRPr="00215E45">
        <w:rPr>
          <w:lang w:val="lt-LT"/>
        </w:rPr>
        <w:t xml:space="preserve"> </w:t>
      </w:r>
      <w:r w:rsidRPr="00215E45">
        <w:rPr>
          <w:lang w:val="lt-LT"/>
        </w:rPr>
        <w:t>įranga</w:t>
      </w:r>
      <w:r w:rsidR="00AB5739" w:rsidRPr="00215E45">
        <w:rPr>
          <w:lang w:val="lt-LT"/>
        </w:rPr>
        <w:t xml:space="preserve"> </w:t>
      </w:r>
      <w:r w:rsidRPr="00215E45">
        <w:rPr>
          <w:lang w:val="lt-LT"/>
        </w:rPr>
        <w:t>(angl.</w:t>
      </w:r>
      <w:r w:rsidR="00AB5739" w:rsidRPr="00215E45">
        <w:rPr>
          <w:lang w:val="lt-LT"/>
        </w:rPr>
        <w:t xml:space="preserve"> </w:t>
      </w:r>
      <w:r w:rsidRPr="00215E45">
        <w:rPr>
          <w:lang w:val="lt-LT"/>
        </w:rPr>
        <w:t>Commercial</w:t>
      </w:r>
      <w:r w:rsidR="00AB5739" w:rsidRPr="00215E45">
        <w:rPr>
          <w:lang w:val="lt-LT"/>
        </w:rPr>
        <w:t xml:space="preserve"> </w:t>
      </w:r>
      <w:r w:rsidRPr="00215E45">
        <w:rPr>
          <w:lang w:val="lt-LT"/>
        </w:rPr>
        <w:t>Off-The-Shelf Software) (aplikacijų serveriai, monitoringo programinė įranga, ataskaitų sudarymo programinė įranga, programavimo karkasai, turinio valdymo sistemos ir pan.), kuri reikalinga IS veikimui, turi būti pateikiama kartu su visomis reikiamomis licencijomis</w:t>
      </w:r>
      <w:r w:rsidR="00AB5739" w:rsidRPr="00215E45">
        <w:rPr>
          <w:lang w:val="lt-LT"/>
        </w:rPr>
        <w:t xml:space="preserve"> </w:t>
      </w:r>
      <w:r w:rsidRPr="00215E45">
        <w:rPr>
          <w:lang w:val="lt-LT"/>
        </w:rPr>
        <w:t>(jeigu</w:t>
      </w:r>
      <w:r w:rsidR="00AB5739" w:rsidRPr="00215E45">
        <w:rPr>
          <w:lang w:val="lt-LT"/>
        </w:rPr>
        <w:t xml:space="preserve"> </w:t>
      </w:r>
      <w:r w:rsidRPr="00215E45">
        <w:rPr>
          <w:lang w:val="lt-LT"/>
        </w:rPr>
        <w:t>yra</w:t>
      </w:r>
      <w:r w:rsidR="00AB5739" w:rsidRPr="00215E45">
        <w:rPr>
          <w:lang w:val="lt-LT"/>
        </w:rPr>
        <w:t xml:space="preserve"> </w:t>
      </w:r>
      <w:r w:rsidRPr="00215E45">
        <w:rPr>
          <w:lang w:val="lt-LT"/>
        </w:rPr>
        <w:t>licencijuojama)</w:t>
      </w:r>
      <w:r w:rsidR="00AB5739" w:rsidRPr="00215E45">
        <w:rPr>
          <w:lang w:val="lt-LT"/>
        </w:rPr>
        <w:t xml:space="preserve"> </w:t>
      </w:r>
      <w:r w:rsidRPr="00215E45">
        <w:rPr>
          <w:lang w:val="lt-LT"/>
        </w:rPr>
        <w:t>visam</w:t>
      </w:r>
      <w:r w:rsidR="00AB5739" w:rsidRPr="00215E45">
        <w:rPr>
          <w:lang w:val="lt-LT"/>
        </w:rPr>
        <w:t xml:space="preserve"> </w:t>
      </w:r>
      <w:r w:rsidRPr="00215E45">
        <w:rPr>
          <w:lang w:val="lt-LT"/>
        </w:rPr>
        <w:t>Paslaugų</w:t>
      </w:r>
      <w:r w:rsidR="00AB5739" w:rsidRPr="00215E45">
        <w:rPr>
          <w:lang w:val="lt-LT"/>
        </w:rPr>
        <w:t xml:space="preserve"> </w:t>
      </w:r>
      <w:r w:rsidRPr="00215E45">
        <w:rPr>
          <w:lang w:val="lt-LT"/>
        </w:rPr>
        <w:t>teikimo</w:t>
      </w:r>
      <w:r w:rsidR="00AB5739" w:rsidRPr="00215E45">
        <w:rPr>
          <w:lang w:val="lt-LT"/>
        </w:rPr>
        <w:t xml:space="preserve"> </w:t>
      </w:r>
      <w:r w:rsidRPr="00215E45">
        <w:rPr>
          <w:lang w:val="lt-LT"/>
        </w:rPr>
        <w:t>sutarties</w:t>
      </w:r>
      <w:r w:rsidR="00AB5739" w:rsidRPr="00215E45">
        <w:rPr>
          <w:lang w:val="lt-LT"/>
        </w:rPr>
        <w:t xml:space="preserve"> </w:t>
      </w:r>
      <w:r w:rsidRPr="00215E45">
        <w:rPr>
          <w:lang w:val="lt-LT"/>
        </w:rPr>
        <w:t>galiojimo</w:t>
      </w:r>
      <w:r w:rsidR="00AB5739" w:rsidRPr="00215E45">
        <w:rPr>
          <w:lang w:val="lt-LT"/>
        </w:rPr>
        <w:t xml:space="preserve"> </w:t>
      </w:r>
      <w:r w:rsidRPr="00215E45">
        <w:rPr>
          <w:lang w:val="lt-LT"/>
        </w:rPr>
        <w:t>laikotarpiui (įskaitant</w:t>
      </w:r>
      <w:r w:rsidR="00C25253" w:rsidRPr="00215E45">
        <w:rPr>
          <w:lang w:val="lt-LT"/>
        </w:rPr>
        <w:t xml:space="preserve"> </w:t>
      </w:r>
      <w:r w:rsidRPr="00215E45">
        <w:rPr>
          <w:lang w:val="lt-LT"/>
        </w:rPr>
        <w:t>ir</w:t>
      </w:r>
      <w:r w:rsidR="00C25253" w:rsidRPr="00215E45">
        <w:rPr>
          <w:lang w:val="lt-LT"/>
        </w:rPr>
        <w:t xml:space="preserve"> </w:t>
      </w:r>
      <w:r w:rsidRPr="00215E45">
        <w:rPr>
          <w:lang w:val="lt-LT"/>
        </w:rPr>
        <w:t xml:space="preserve">garantinę priežiūrą) (kad </w:t>
      </w:r>
      <w:r w:rsidR="00440135" w:rsidRPr="00215E45">
        <w:rPr>
          <w:lang w:val="lt-LT"/>
        </w:rPr>
        <w:t>RRT</w:t>
      </w:r>
      <w:r w:rsidRPr="00215E45">
        <w:rPr>
          <w:lang w:val="lt-LT"/>
        </w:rPr>
        <w:t xml:space="preserve"> nereikėtų įsigyti</w:t>
      </w:r>
      <w:r w:rsidR="00C25253" w:rsidRPr="00215E45">
        <w:rPr>
          <w:lang w:val="lt-LT"/>
        </w:rPr>
        <w:t xml:space="preserve"> </w:t>
      </w:r>
      <w:r w:rsidRPr="00215E45">
        <w:rPr>
          <w:lang w:val="lt-LT"/>
        </w:rPr>
        <w:t>papildomų licencijų ar</w:t>
      </w:r>
      <w:r w:rsidR="00C25253" w:rsidRPr="00215E45">
        <w:rPr>
          <w:lang w:val="lt-LT"/>
        </w:rPr>
        <w:t xml:space="preserve"> </w:t>
      </w:r>
      <w:r w:rsidRPr="00215E45">
        <w:rPr>
          <w:lang w:val="lt-LT"/>
        </w:rPr>
        <w:t>kitaip patirti</w:t>
      </w:r>
      <w:r w:rsidR="00C25253" w:rsidRPr="00215E45">
        <w:rPr>
          <w:lang w:val="lt-LT"/>
        </w:rPr>
        <w:t xml:space="preserve"> </w:t>
      </w:r>
      <w:r w:rsidRPr="00215E45">
        <w:rPr>
          <w:lang w:val="lt-LT"/>
        </w:rPr>
        <w:t>išlaidų programinės</w:t>
      </w:r>
      <w:r w:rsidR="00AB5739" w:rsidRPr="00215E45">
        <w:rPr>
          <w:lang w:val="lt-LT"/>
        </w:rPr>
        <w:t xml:space="preserve"> </w:t>
      </w:r>
      <w:r w:rsidRPr="00215E45">
        <w:rPr>
          <w:lang w:val="lt-LT"/>
        </w:rPr>
        <w:t>įrangos</w:t>
      </w:r>
      <w:r w:rsidR="00AB5739" w:rsidRPr="00215E45">
        <w:rPr>
          <w:lang w:val="lt-LT"/>
        </w:rPr>
        <w:t xml:space="preserve"> </w:t>
      </w:r>
      <w:r w:rsidRPr="00215E45">
        <w:rPr>
          <w:lang w:val="lt-LT"/>
        </w:rPr>
        <w:t>veikimui).</w:t>
      </w:r>
      <w:r w:rsidR="00AB5739" w:rsidRPr="00215E45">
        <w:rPr>
          <w:lang w:val="lt-LT"/>
        </w:rPr>
        <w:t xml:space="preserve"> </w:t>
      </w:r>
      <w:r w:rsidRPr="00215E45">
        <w:rPr>
          <w:lang w:val="lt-LT"/>
        </w:rPr>
        <w:t>Diegėjas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pateikti</w:t>
      </w:r>
      <w:r w:rsidR="00AB5739" w:rsidRPr="00215E45">
        <w:rPr>
          <w:lang w:val="lt-LT"/>
        </w:rPr>
        <w:t xml:space="preserve"> </w:t>
      </w:r>
      <w:r w:rsidRPr="00215E45">
        <w:rPr>
          <w:lang w:val="lt-LT"/>
        </w:rPr>
        <w:t>tokią</w:t>
      </w:r>
      <w:r w:rsidR="00AB5739" w:rsidRPr="00215E45">
        <w:rPr>
          <w:lang w:val="lt-LT"/>
        </w:rPr>
        <w:t xml:space="preserve"> </w:t>
      </w:r>
      <w:r w:rsidRPr="00215E45">
        <w:rPr>
          <w:lang w:val="lt-LT"/>
        </w:rPr>
        <w:t>programinę</w:t>
      </w:r>
      <w:r w:rsidR="00AB5739" w:rsidRPr="00215E45">
        <w:rPr>
          <w:lang w:val="lt-LT"/>
        </w:rPr>
        <w:t xml:space="preserve"> </w:t>
      </w:r>
      <w:r w:rsidRPr="00215E45">
        <w:rPr>
          <w:lang w:val="lt-LT"/>
        </w:rPr>
        <w:t>įrangą</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licencijas</w:t>
      </w:r>
      <w:r w:rsidR="00AB5739" w:rsidRPr="00215E45">
        <w:rPr>
          <w:lang w:val="lt-LT"/>
        </w:rPr>
        <w:t xml:space="preserve"> </w:t>
      </w:r>
      <w:r w:rsidRPr="00215E45">
        <w:rPr>
          <w:lang w:val="lt-LT"/>
        </w:rPr>
        <w:t>visoms numatomoms įdiegti IS aplinkoms (testavimo, mokymų bei produkciniai aplinkai).</w:t>
      </w:r>
    </w:p>
    <w:p w14:paraId="76F76365" w14:textId="414A3916"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Licencijuojama programinė įranga (visam Paslaugų teikimo sutarties laikotarpiui (įskaitant ir garantinę</w:t>
      </w:r>
      <w:r w:rsidR="00AB5739" w:rsidRPr="00215E45">
        <w:rPr>
          <w:lang w:val="lt-LT"/>
        </w:rPr>
        <w:t xml:space="preserve"> </w:t>
      </w:r>
      <w:r w:rsidRPr="00215E45">
        <w:rPr>
          <w:lang w:val="lt-LT"/>
        </w:rPr>
        <w:t>priežiūrą))</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turėti</w:t>
      </w:r>
      <w:r w:rsidR="00AB5739" w:rsidRPr="00215E45">
        <w:rPr>
          <w:lang w:val="lt-LT"/>
        </w:rPr>
        <w:t xml:space="preserve"> </w:t>
      </w:r>
      <w:r w:rsidRPr="00215E45">
        <w:rPr>
          <w:lang w:val="lt-LT"/>
        </w:rPr>
        <w:t>gamintojo</w:t>
      </w:r>
      <w:r w:rsidR="00AB5739" w:rsidRPr="00215E45">
        <w:rPr>
          <w:lang w:val="lt-LT"/>
        </w:rPr>
        <w:t xml:space="preserve"> </w:t>
      </w:r>
      <w:r w:rsidRPr="00215E45">
        <w:rPr>
          <w:lang w:val="lt-LT"/>
        </w:rPr>
        <w:t>palaikymą:</w:t>
      </w:r>
      <w:r w:rsidR="00AB5739" w:rsidRPr="00215E45">
        <w:rPr>
          <w:lang w:val="lt-LT"/>
        </w:rPr>
        <w:t xml:space="preserve"> </w:t>
      </w:r>
      <w:r w:rsidRPr="00215E45">
        <w:rPr>
          <w:lang w:val="lt-LT"/>
        </w:rPr>
        <w:t>atnaujinimų</w:t>
      </w:r>
      <w:r w:rsidR="00AB5739" w:rsidRPr="00215E45">
        <w:rPr>
          <w:lang w:val="lt-LT"/>
        </w:rPr>
        <w:t xml:space="preserve"> </w:t>
      </w:r>
      <w:r w:rsidRPr="00215E45">
        <w:rPr>
          <w:lang w:val="lt-LT"/>
        </w:rPr>
        <w:t>parsisiuntimą</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diegimą,</w:t>
      </w:r>
      <w:r w:rsidR="00AB5739" w:rsidRPr="00215E45">
        <w:rPr>
          <w:lang w:val="lt-LT"/>
        </w:rPr>
        <w:t xml:space="preserve"> </w:t>
      </w:r>
      <w:r w:rsidRPr="00215E45">
        <w:rPr>
          <w:lang w:val="lt-LT"/>
        </w:rPr>
        <w:t>naujų komponentų pateikimą.</w:t>
      </w:r>
    </w:p>
    <w:p w14:paraId="00E38F32" w14:textId="26FDF860"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Jeigu siūloma programinė įranga</w:t>
      </w:r>
      <w:r w:rsidR="00C25253" w:rsidRPr="00215E45">
        <w:rPr>
          <w:lang w:val="lt-LT"/>
        </w:rPr>
        <w:t xml:space="preserve"> </w:t>
      </w:r>
      <w:r w:rsidRPr="00215E45">
        <w:rPr>
          <w:lang w:val="lt-LT"/>
        </w:rPr>
        <w:t>yra</w:t>
      </w:r>
      <w:r w:rsidR="00C25253" w:rsidRPr="00215E45">
        <w:rPr>
          <w:lang w:val="lt-LT"/>
        </w:rPr>
        <w:t xml:space="preserve">  </w:t>
      </w:r>
      <w:r w:rsidRPr="00215E45">
        <w:rPr>
          <w:lang w:val="lt-LT"/>
        </w:rPr>
        <w:t>licencijuojama priklausomai</w:t>
      </w:r>
      <w:r w:rsidR="00C25253" w:rsidRPr="00215E45">
        <w:rPr>
          <w:lang w:val="lt-LT"/>
        </w:rPr>
        <w:t xml:space="preserve"> </w:t>
      </w:r>
      <w:r w:rsidRPr="00215E45">
        <w:rPr>
          <w:lang w:val="lt-LT"/>
        </w:rPr>
        <w:t>nuo sistemą naudojančių naudotojų (žmonių ar sistemų) kiekio, tarnybinių stočių parametrų ar</w:t>
      </w:r>
      <w:r w:rsidR="00A73EF9" w:rsidRPr="00215E45">
        <w:rPr>
          <w:lang w:val="lt-LT"/>
        </w:rPr>
        <w:t xml:space="preserve"> </w:t>
      </w:r>
      <w:r w:rsidRPr="00215E45">
        <w:rPr>
          <w:lang w:val="lt-LT"/>
        </w:rPr>
        <w:t>pan., tai Diegėjas turi pateikti licencijas, kurios užtikrintų racionalų ir efektyvų</w:t>
      </w:r>
      <w:r w:rsidR="00AB5739" w:rsidRPr="00215E45">
        <w:rPr>
          <w:lang w:val="lt-LT"/>
        </w:rPr>
        <w:t xml:space="preserve"> </w:t>
      </w:r>
      <w:r w:rsidRPr="00215E45">
        <w:rPr>
          <w:lang w:val="lt-LT"/>
        </w:rPr>
        <w:t>IS veikimą ir naudojimą visam Paslaugų teikimo</w:t>
      </w:r>
      <w:r w:rsidR="00AB5739" w:rsidRPr="00215E45">
        <w:rPr>
          <w:lang w:val="lt-LT"/>
        </w:rPr>
        <w:t xml:space="preserve"> </w:t>
      </w:r>
      <w:r w:rsidRPr="00215E45">
        <w:rPr>
          <w:lang w:val="lt-LT"/>
        </w:rPr>
        <w:t>sutarties</w:t>
      </w:r>
      <w:r w:rsidR="00AB5739" w:rsidRPr="00215E45">
        <w:rPr>
          <w:lang w:val="lt-LT"/>
        </w:rPr>
        <w:t xml:space="preserve"> </w:t>
      </w:r>
      <w:r w:rsidRPr="00215E45">
        <w:rPr>
          <w:lang w:val="lt-LT"/>
        </w:rPr>
        <w:t>galiojimo laikotarpiui. Jeigu bus siūloma tokia PĮ, kuri bus mokama ar turi licencijavimo sąlygas, Diegėjas tokia</w:t>
      </w:r>
      <w:r w:rsidR="00A73EF9" w:rsidRPr="00215E45">
        <w:rPr>
          <w:lang w:val="lt-LT"/>
        </w:rPr>
        <w:t xml:space="preserve">s </w:t>
      </w:r>
      <w:r w:rsidRPr="00215E45">
        <w:rPr>
          <w:lang w:val="lt-LT"/>
        </w:rPr>
        <w:t>siūlomas PĮ</w:t>
      </w:r>
      <w:r w:rsidR="00A73EF9" w:rsidRPr="00215E45">
        <w:rPr>
          <w:lang w:val="lt-LT"/>
        </w:rPr>
        <w:t xml:space="preserve"> </w:t>
      </w:r>
      <w:r w:rsidRPr="00215E45">
        <w:rPr>
          <w:lang w:val="lt-LT"/>
        </w:rPr>
        <w:t>organizacija turi būti suderinti su Užsakovu. Kiekviena siūloma panaudoti licencijuojama PĮ turi</w:t>
      </w:r>
      <w:r w:rsidR="0011679C" w:rsidRPr="00215E45">
        <w:rPr>
          <w:lang w:val="lt-LT"/>
        </w:rPr>
        <w:t xml:space="preserve"> </w:t>
      </w:r>
      <w:r w:rsidRPr="00215E45">
        <w:rPr>
          <w:lang w:val="lt-LT"/>
        </w:rPr>
        <w:t>būti suderinama su Užsakovu.</w:t>
      </w:r>
    </w:p>
    <w:p w14:paraId="34F92FF4" w14:textId="07D6F3CE"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Jeigu</w:t>
      </w:r>
      <w:r w:rsidR="0011679C" w:rsidRPr="00215E45">
        <w:rPr>
          <w:lang w:val="lt-LT"/>
        </w:rPr>
        <w:t xml:space="preserve"> </w:t>
      </w:r>
      <w:r w:rsidRPr="00215E45">
        <w:rPr>
          <w:lang w:val="lt-LT"/>
        </w:rPr>
        <w:t>naudojama</w:t>
      </w:r>
      <w:r w:rsidR="0011679C" w:rsidRPr="00215E45">
        <w:rPr>
          <w:lang w:val="lt-LT"/>
        </w:rPr>
        <w:t xml:space="preserve"> </w:t>
      </w:r>
      <w:r w:rsidRPr="00215E45">
        <w:rPr>
          <w:lang w:val="lt-LT"/>
        </w:rPr>
        <w:t>ir vystoma atviro</w:t>
      </w:r>
      <w:r w:rsidR="0011679C" w:rsidRPr="00215E45">
        <w:rPr>
          <w:lang w:val="lt-LT"/>
        </w:rPr>
        <w:t xml:space="preserve"> </w:t>
      </w:r>
      <w:r w:rsidRPr="00215E45">
        <w:rPr>
          <w:lang w:val="lt-LT"/>
        </w:rPr>
        <w:t>kodo licencinė programinė įranga, turi</w:t>
      </w:r>
      <w:r w:rsidR="0011679C" w:rsidRPr="00215E45">
        <w:rPr>
          <w:lang w:val="lt-LT"/>
        </w:rPr>
        <w:t xml:space="preserve"> </w:t>
      </w:r>
      <w:r w:rsidRPr="00215E45">
        <w:rPr>
          <w:lang w:val="lt-LT"/>
        </w:rPr>
        <w:t>būti</w:t>
      </w:r>
      <w:r w:rsidR="0011679C" w:rsidRPr="00215E45">
        <w:rPr>
          <w:lang w:val="lt-LT"/>
        </w:rPr>
        <w:t xml:space="preserve"> </w:t>
      </w:r>
      <w:r w:rsidRPr="00215E45">
        <w:rPr>
          <w:lang w:val="lt-LT"/>
        </w:rPr>
        <w:t>suteikiamos Užsakovui prieigos teises prie išeities kodų, bei suteikiama teisė savo resursais (įskaitant samdomas trečiąsias šalis) vystyti šią programinę įrangą ir</w:t>
      </w:r>
      <w:r w:rsidR="0011679C" w:rsidRPr="00215E45">
        <w:rPr>
          <w:lang w:val="lt-LT"/>
        </w:rPr>
        <w:t xml:space="preserve"> </w:t>
      </w:r>
      <w:r w:rsidRPr="00215E45">
        <w:rPr>
          <w:lang w:val="lt-LT"/>
        </w:rPr>
        <w:t>naudoti PĮ savo</w:t>
      </w:r>
      <w:r w:rsidR="0011679C" w:rsidRPr="00215E45">
        <w:rPr>
          <w:lang w:val="lt-LT"/>
        </w:rPr>
        <w:t xml:space="preserve"> </w:t>
      </w:r>
      <w:r w:rsidRPr="00215E45">
        <w:rPr>
          <w:lang w:val="lt-LT"/>
        </w:rPr>
        <w:t xml:space="preserve">reikmėms (kad </w:t>
      </w:r>
      <w:r w:rsidR="00440135" w:rsidRPr="00215E45">
        <w:rPr>
          <w:lang w:val="lt-LT"/>
        </w:rPr>
        <w:t>RRT</w:t>
      </w:r>
      <w:r w:rsidRPr="00215E45">
        <w:rPr>
          <w:lang w:val="lt-LT"/>
        </w:rPr>
        <w:t xml:space="preserve"> nereikėtų įsigyti</w:t>
      </w:r>
      <w:r w:rsidR="0011679C" w:rsidRPr="00215E45">
        <w:rPr>
          <w:lang w:val="lt-LT"/>
        </w:rPr>
        <w:t xml:space="preserve"> </w:t>
      </w:r>
      <w:r w:rsidRPr="00215E45">
        <w:rPr>
          <w:lang w:val="lt-LT"/>
        </w:rPr>
        <w:t>papildomų licencijų ar</w:t>
      </w:r>
      <w:r w:rsidR="0011679C" w:rsidRPr="00215E45">
        <w:rPr>
          <w:lang w:val="lt-LT"/>
        </w:rPr>
        <w:t xml:space="preserve"> </w:t>
      </w:r>
      <w:r w:rsidRPr="00215E45">
        <w:rPr>
          <w:lang w:val="lt-LT"/>
        </w:rPr>
        <w:t>kitaip patirti išlaidų programinės įrangos veikimui), numatytoms šioje techninėje specifikacijoje.</w:t>
      </w:r>
    </w:p>
    <w:p w14:paraId="56B185B9" w14:textId="18E9D68C"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Sistemos</w:t>
      </w:r>
      <w:r w:rsidR="00AB5739" w:rsidRPr="00215E45">
        <w:rPr>
          <w:lang w:val="lt-LT"/>
        </w:rPr>
        <w:t xml:space="preserve"> </w:t>
      </w:r>
      <w:r w:rsidRPr="00215E45">
        <w:rPr>
          <w:lang w:val="lt-LT"/>
        </w:rPr>
        <w:t>diegėjas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pateikti ir į pasiūlymo kainą įskaičiuoti</w:t>
      </w:r>
      <w:r w:rsidR="00AB5739" w:rsidRPr="00215E45">
        <w:rPr>
          <w:lang w:val="lt-LT"/>
        </w:rPr>
        <w:t xml:space="preserve"> </w:t>
      </w:r>
      <w:r w:rsidRPr="00215E45">
        <w:rPr>
          <w:lang w:val="lt-LT"/>
        </w:rPr>
        <w:t>visą</w:t>
      </w:r>
      <w:r w:rsidR="00AB5739" w:rsidRPr="00215E45">
        <w:rPr>
          <w:lang w:val="lt-LT"/>
        </w:rPr>
        <w:t xml:space="preserve"> </w:t>
      </w:r>
      <w:r w:rsidRPr="00215E45">
        <w:rPr>
          <w:lang w:val="lt-LT"/>
        </w:rPr>
        <w:t>reikiamą</w:t>
      </w:r>
      <w:r w:rsidR="00AB5739" w:rsidRPr="00215E45">
        <w:rPr>
          <w:lang w:val="lt-LT"/>
        </w:rPr>
        <w:t xml:space="preserve"> </w:t>
      </w:r>
      <w:r w:rsidRPr="00215E45">
        <w:rPr>
          <w:lang w:val="lt-LT"/>
        </w:rPr>
        <w:t>standartinę</w:t>
      </w:r>
      <w:r w:rsidR="00AB5739" w:rsidRPr="00215E45">
        <w:rPr>
          <w:lang w:val="lt-LT"/>
        </w:rPr>
        <w:t xml:space="preserve"> </w:t>
      </w:r>
      <w:r w:rsidRPr="00215E45">
        <w:rPr>
          <w:lang w:val="lt-LT"/>
        </w:rPr>
        <w:t>ir nestandartinę programinę įranga, jeigu to reikia, kad būtų užtikrintas funkcionalumas ir našus darbas (tenkinantis našumo</w:t>
      </w:r>
      <w:r w:rsidR="0011679C" w:rsidRPr="00215E45">
        <w:rPr>
          <w:lang w:val="lt-LT"/>
        </w:rPr>
        <w:t xml:space="preserve"> </w:t>
      </w:r>
      <w:r w:rsidRPr="00215E45">
        <w:rPr>
          <w:lang w:val="lt-LT"/>
        </w:rPr>
        <w:t>reikalavimus).</w:t>
      </w:r>
    </w:p>
    <w:p w14:paraId="7363E6A1" w14:textId="47B18C86"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Esant poreikiui Diegėjas turi atlikti techninės įrangos</w:t>
      </w:r>
      <w:r w:rsidR="0011679C" w:rsidRPr="00215E45">
        <w:rPr>
          <w:lang w:val="lt-LT"/>
        </w:rPr>
        <w:t xml:space="preserve"> </w:t>
      </w:r>
      <w:r w:rsidRPr="00215E45">
        <w:rPr>
          <w:lang w:val="lt-LT"/>
        </w:rPr>
        <w:t>konfigūracijas. Jos</w:t>
      </w:r>
      <w:r w:rsidR="0011679C" w:rsidRPr="00215E45">
        <w:rPr>
          <w:lang w:val="lt-LT"/>
        </w:rPr>
        <w:t xml:space="preserve"> </w:t>
      </w:r>
      <w:r w:rsidRPr="00215E45">
        <w:rPr>
          <w:lang w:val="lt-LT"/>
        </w:rPr>
        <w:t>turi būti atliktos</w:t>
      </w:r>
      <w:r w:rsidR="0011679C" w:rsidRPr="00215E45">
        <w:rPr>
          <w:lang w:val="lt-LT"/>
        </w:rPr>
        <w:t xml:space="preserve"> </w:t>
      </w:r>
      <w:r w:rsidRPr="00215E45">
        <w:rPr>
          <w:lang w:val="lt-LT"/>
        </w:rPr>
        <w:t>iš Užsakovo nereikalaujant papildomų lėšų.</w:t>
      </w:r>
    </w:p>
    <w:p w14:paraId="5A939D9B" w14:textId="0168D0D1" w:rsidR="005A364D" w:rsidRPr="00215E45" w:rsidRDefault="005A364D" w:rsidP="00F8031D">
      <w:pPr>
        <w:pStyle w:val="ListParagraph"/>
        <w:numPr>
          <w:ilvl w:val="0"/>
          <w:numId w:val="8"/>
        </w:numPr>
        <w:spacing w:line="276" w:lineRule="auto"/>
        <w:ind w:left="993" w:hanging="993"/>
        <w:jc w:val="both"/>
        <w:rPr>
          <w:lang w:val="lt-LT"/>
        </w:rPr>
      </w:pPr>
      <w:r w:rsidRPr="00215E45">
        <w:rPr>
          <w:lang w:val="lt-LT"/>
        </w:rPr>
        <w:t>Naujos</w:t>
      </w:r>
      <w:r w:rsidR="00AB5739" w:rsidRPr="00215E45">
        <w:rPr>
          <w:lang w:val="lt-LT"/>
        </w:rPr>
        <w:t xml:space="preserve"> </w:t>
      </w:r>
      <w:r w:rsidRPr="00215E45">
        <w:rPr>
          <w:lang w:val="lt-LT"/>
        </w:rPr>
        <w:t>programinės</w:t>
      </w:r>
      <w:r w:rsidR="00AB5739" w:rsidRPr="00215E45">
        <w:rPr>
          <w:lang w:val="lt-LT"/>
        </w:rPr>
        <w:t xml:space="preserve"> </w:t>
      </w:r>
      <w:r w:rsidRPr="00215E45">
        <w:rPr>
          <w:lang w:val="lt-LT"/>
        </w:rPr>
        <w:t>įrangos</w:t>
      </w:r>
      <w:r w:rsidR="00AB5739" w:rsidRPr="00215E45">
        <w:rPr>
          <w:lang w:val="lt-LT"/>
        </w:rPr>
        <w:t xml:space="preserve"> </w:t>
      </w:r>
      <w:r w:rsidRPr="00215E45">
        <w:rPr>
          <w:lang w:val="lt-LT"/>
        </w:rPr>
        <w:t>funkcionalumo</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funkcionalumo</w:t>
      </w:r>
      <w:r w:rsidR="00AB5739" w:rsidRPr="00215E45">
        <w:rPr>
          <w:lang w:val="lt-LT"/>
        </w:rPr>
        <w:t xml:space="preserve"> </w:t>
      </w:r>
      <w:r w:rsidRPr="00215E45">
        <w:rPr>
          <w:lang w:val="lt-LT"/>
        </w:rPr>
        <w:t>pakeitimų</w:t>
      </w:r>
      <w:r w:rsidR="00AB5739" w:rsidRPr="00215E45">
        <w:rPr>
          <w:lang w:val="lt-LT"/>
        </w:rPr>
        <w:t xml:space="preserve"> </w:t>
      </w:r>
      <w:r w:rsidRPr="00215E45">
        <w:rPr>
          <w:lang w:val="lt-LT"/>
        </w:rPr>
        <w:t>realizavimas</w:t>
      </w:r>
      <w:r w:rsidR="00AB5739" w:rsidRPr="00215E45">
        <w:rPr>
          <w:lang w:val="lt-LT"/>
        </w:rPr>
        <w:t xml:space="preserve"> </w:t>
      </w:r>
      <w:r w:rsidRPr="00215E45">
        <w:rPr>
          <w:lang w:val="lt-LT"/>
        </w:rPr>
        <w:t>neturi pareikalauti papildomos techninės ir licencijuojamos standartinės ir nestandartinės programinės įrangos įsigijimo Užsakovui.</w:t>
      </w:r>
    </w:p>
    <w:p w14:paraId="432CFCD5" w14:textId="1558B5D4" w:rsidR="005A364D" w:rsidRPr="00215E45" w:rsidRDefault="005A364D" w:rsidP="00A37781">
      <w:pPr>
        <w:spacing w:line="276" w:lineRule="auto"/>
        <w:jc w:val="both"/>
        <w:rPr>
          <w:lang w:val="lt-LT"/>
        </w:rPr>
      </w:pPr>
    </w:p>
    <w:p w14:paraId="2FEC6261" w14:textId="757DBD6F" w:rsidR="005A364D" w:rsidRPr="00215E45" w:rsidRDefault="005A364D" w:rsidP="00A37781">
      <w:pPr>
        <w:pStyle w:val="Heading3"/>
        <w:spacing w:line="276" w:lineRule="auto"/>
        <w:jc w:val="both"/>
        <w:rPr>
          <w:rFonts w:cs="Times New Roman"/>
          <w:lang w:val="lt-LT"/>
        </w:rPr>
      </w:pPr>
      <w:bookmarkStart w:id="49" w:name="_bookmark52"/>
      <w:bookmarkStart w:id="50" w:name="_Toc187678608"/>
      <w:bookmarkEnd w:id="49"/>
      <w:r w:rsidRPr="00215E45">
        <w:rPr>
          <w:rFonts w:cs="Times New Roman"/>
          <w:lang w:val="lt-LT"/>
        </w:rPr>
        <w:t>R</w:t>
      </w:r>
      <w:r w:rsidR="004E0ED8" w:rsidRPr="00215E45">
        <w:rPr>
          <w:rFonts w:cs="Times New Roman"/>
          <w:lang w:val="lt-LT"/>
        </w:rPr>
        <w:t>eikalavimai</w:t>
      </w:r>
      <w:r w:rsidRPr="00215E45">
        <w:rPr>
          <w:rFonts w:cs="Times New Roman"/>
          <w:lang w:val="lt-LT"/>
        </w:rPr>
        <w:t xml:space="preserve"> </w:t>
      </w:r>
      <w:r w:rsidR="00141A04" w:rsidRPr="00215E45">
        <w:rPr>
          <w:rFonts w:cs="Times New Roman"/>
          <w:lang w:val="lt-LT"/>
        </w:rPr>
        <w:t>BPVKS</w:t>
      </w:r>
      <w:r w:rsidRPr="00215E45">
        <w:rPr>
          <w:rFonts w:cs="Times New Roman"/>
          <w:lang w:val="lt-LT"/>
        </w:rPr>
        <w:t xml:space="preserve"> </w:t>
      </w:r>
      <w:r w:rsidR="004E0ED8" w:rsidRPr="00215E45">
        <w:rPr>
          <w:rFonts w:cs="Times New Roman"/>
          <w:lang w:val="lt-LT"/>
        </w:rPr>
        <w:t>integracinėms sąsajoms</w:t>
      </w:r>
      <w:bookmarkEnd w:id="50"/>
    </w:p>
    <w:p w14:paraId="1A86E567" w14:textId="77777777" w:rsidR="005A364D" w:rsidRPr="00215E45" w:rsidRDefault="005A364D" w:rsidP="00A37781">
      <w:pPr>
        <w:spacing w:line="276" w:lineRule="auto"/>
        <w:jc w:val="both"/>
        <w:rPr>
          <w:lang w:val="lt-LT"/>
        </w:rPr>
      </w:pPr>
      <w:r w:rsidRPr="00215E45">
        <w:rPr>
          <w:lang w:val="lt-LT"/>
        </w:rPr>
        <w:t xml:space="preserve"> </w:t>
      </w:r>
    </w:p>
    <w:p w14:paraId="3971C391" w14:textId="6CB1329B" w:rsidR="00EF148D" w:rsidRPr="00215E45" w:rsidRDefault="00EF148D" w:rsidP="00EF148D">
      <w:pPr>
        <w:pStyle w:val="ListParagraph"/>
        <w:numPr>
          <w:ilvl w:val="0"/>
          <w:numId w:val="8"/>
        </w:numPr>
        <w:jc w:val="both"/>
        <w:rPr>
          <w:lang w:val="lt-LT"/>
        </w:rPr>
      </w:pPr>
      <w:r w:rsidRPr="00215E45">
        <w:rPr>
          <w:lang w:val="lt-LT"/>
        </w:rPr>
        <w:t xml:space="preserve">Projekto metu modernizuojamoms ar sukuriamoms </w:t>
      </w:r>
      <w:r w:rsidR="000C46BA">
        <w:rPr>
          <w:lang w:val="lt-LT"/>
        </w:rPr>
        <w:t>BPVKS</w:t>
      </w:r>
      <w:r w:rsidR="000C46BA" w:rsidRPr="00215E45">
        <w:rPr>
          <w:lang w:val="lt-LT"/>
        </w:rPr>
        <w:t xml:space="preserve"> </w:t>
      </w:r>
      <w:r w:rsidRPr="00215E45">
        <w:rPr>
          <w:lang w:val="lt-LT"/>
        </w:rPr>
        <w:t>duomenų sąsajoms turi būti naudojamas REST/JSON standartas.</w:t>
      </w:r>
    </w:p>
    <w:p w14:paraId="5C686166" w14:textId="4A9FF8FF" w:rsidR="00EF148D" w:rsidRPr="00215E45" w:rsidRDefault="00F11C6C" w:rsidP="00EF148D">
      <w:pPr>
        <w:pStyle w:val="ListParagraph"/>
        <w:numPr>
          <w:ilvl w:val="0"/>
          <w:numId w:val="8"/>
        </w:numPr>
        <w:jc w:val="both"/>
        <w:rPr>
          <w:lang w:val="lt-LT"/>
        </w:rPr>
      </w:pPr>
      <w:r>
        <w:rPr>
          <w:lang w:val="lt-LT"/>
        </w:rPr>
        <w:t>BPVKS</w:t>
      </w:r>
      <w:r w:rsidR="00EF148D" w:rsidRPr="00215E45">
        <w:rPr>
          <w:lang w:val="lt-LT"/>
        </w:rPr>
        <w:t xml:space="preserve"> duomenų mainai su informacinėmis sistemomis turi būti vykdomi per tarpinę programinę įrangą (API gateway tipo), kuri centralizuotai valdytų visas duomenų mainų sąsajas tarp </w:t>
      </w:r>
      <w:r w:rsidR="000C46BA">
        <w:rPr>
          <w:lang w:val="lt-LT"/>
        </w:rPr>
        <w:t>BPVKS</w:t>
      </w:r>
      <w:r w:rsidR="000C46BA" w:rsidRPr="00215E45">
        <w:rPr>
          <w:lang w:val="lt-LT"/>
        </w:rPr>
        <w:t xml:space="preserve"> </w:t>
      </w:r>
      <w:r w:rsidR="00EF148D" w:rsidRPr="00215E45">
        <w:rPr>
          <w:lang w:val="lt-LT"/>
        </w:rPr>
        <w:t>ir susietųjų sistemų, jas audituotų, užtikrintų duomenų mainų sąsajų saugumą.</w:t>
      </w:r>
    </w:p>
    <w:p w14:paraId="2B6D6A16" w14:textId="77777777" w:rsidR="00EF148D" w:rsidRPr="00215E45" w:rsidRDefault="00EF148D" w:rsidP="00CE73DB">
      <w:pPr>
        <w:pStyle w:val="ListParagraph"/>
        <w:numPr>
          <w:ilvl w:val="0"/>
          <w:numId w:val="8"/>
        </w:numPr>
        <w:rPr>
          <w:lang w:val="lt-LT"/>
        </w:rPr>
      </w:pPr>
      <w:r w:rsidRPr="00215E45">
        <w:rPr>
          <w:lang w:val="lt-LT"/>
        </w:rPr>
        <w:t>Visos duomenų mainų sąsajos turi užtikrinti:</w:t>
      </w:r>
      <w:r w:rsidRPr="00215E45">
        <w:rPr>
          <w:lang w:val="lt-LT"/>
        </w:rPr>
        <w:br/>
        <w:t>a) API naudotojų identifikaciją;</w:t>
      </w:r>
      <w:r w:rsidRPr="00215E45">
        <w:rPr>
          <w:lang w:val="lt-LT"/>
        </w:rPr>
        <w:br/>
        <w:t xml:space="preserve">b) API naudotojų autorizaciją; </w:t>
      </w:r>
      <w:r w:rsidRPr="00215E45">
        <w:rPr>
          <w:lang w:val="lt-LT"/>
        </w:rPr>
        <w:br/>
        <w:t>c) pranešimų ir jų metaduomenų žurnalizavimą (audito tikslais).</w:t>
      </w:r>
    </w:p>
    <w:p w14:paraId="1F8B9447" w14:textId="316F23C3" w:rsidR="00EF148D" w:rsidRPr="00215E45" w:rsidRDefault="00F11C6C" w:rsidP="00EF148D">
      <w:pPr>
        <w:pStyle w:val="ListParagraph"/>
        <w:numPr>
          <w:ilvl w:val="0"/>
          <w:numId w:val="8"/>
        </w:numPr>
        <w:rPr>
          <w:lang w:val="lt-LT"/>
        </w:rPr>
      </w:pPr>
      <w:r>
        <w:rPr>
          <w:lang w:val="lt-LT"/>
        </w:rPr>
        <w:t>BPVKS</w:t>
      </w:r>
      <w:r w:rsidRPr="00215E45">
        <w:rPr>
          <w:lang w:val="lt-LT"/>
        </w:rPr>
        <w:t xml:space="preserve"> </w:t>
      </w:r>
      <w:r w:rsidR="00EF148D" w:rsidRPr="00215E45">
        <w:rPr>
          <w:lang w:val="lt-LT"/>
        </w:rPr>
        <w:t>administratoriai turi turėti priemones, leidžiančias valdyti prieigas prie API.</w:t>
      </w:r>
    </w:p>
    <w:p w14:paraId="48C429CE" w14:textId="77777777" w:rsidR="00EF148D" w:rsidRPr="00215E45" w:rsidRDefault="00EF148D" w:rsidP="00EF148D">
      <w:pPr>
        <w:pStyle w:val="ListParagraph"/>
        <w:numPr>
          <w:ilvl w:val="0"/>
          <w:numId w:val="8"/>
        </w:numPr>
        <w:rPr>
          <w:lang w:val="lt-LT"/>
        </w:rPr>
      </w:pPr>
      <w:r w:rsidRPr="00215E45">
        <w:rPr>
          <w:lang w:val="lt-LT"/>
        </w:rPr>
        <w:t xml:space="preserve">Diegėjas gali siūlyti alternatyvius integracinių sąsajų realizavimo būdus (technologijas, apimtis ir kt.), jeigu jie niekaip nedarytų neigiamos įtakos projekto tikslui, uždaviniams ir galutiniams rezultatams bei neprieštarautų viešuosius pirkimus reglamentuojančių teisės aktų reikalavimams. Pasiūlytas alternatyvus integracijos realizavimo būdas turi užtikrinti lygiavertę ar geresnę sąsajos greitaveiką, aukštą prieinamumą, plečiamumą, palaikymą ir saugumą. Kiekvienas siūlomas alternatyvus integracijos realizavimo būdas turi būti suderinamas su Užsakovu ir duomenų teikėju (IS valdytoju/ tvarkytoju). </w:t>
      </w:r>
    </w:p>
    <w:p w14:paraId="6E68CE63" w14:textId="03185706" w:rsidR="005A364D" w:rsidRPr="00215E45" w:rsidRDefault="00EF148D" w:rsidP="00EF148D">
      <w:pPr>
        <w:pStyle w:val="ListParagraph"/>
        <w:numPr>
          <w:ilvl w:val="0"/>
          <w:numId w:val="8"/>
        </w:numPr>
        <w:spacing w:line="276" w:lineRule="auto"/>
        <w:ind w:left="993" w:hanging="993"/>
        <w:jc w:val="both"/>
        <w:rPr>
          <w:lang w:val="lt-LT"/>
        </w:rPr>
      </w:pPr>
      <w:r w:rsidRPr="00215E45">
        <w:rPr>
          <w:lang w:val="lt-LT"/>
        </w:rPr>
        <w:t xml:space="preserve">Tuo atveju kai per integracinę sąsają yra gaunama daugiau duomenų nei yra reikalinga </w:t>
      </w:r>
      <w:r w:rsidR="00E31B50">
        <w:rPr>
          <w:lang w:val="lt-LT"/>
        </w:rPr>
        <w:t>BPVKS</w:t>
      </w:r>
      <w:r w:rsidRPr="00215E45">
        <w:rPr>
          <w:lang w:val="lt-LT"/>
        </w:rPr>
        <w:t xml:space="preserve">, pertekliniai duomenys neturi būti įrašomi į </w:t>
      </w:r>
      <w:r w:rsidR="00E31B50">
        <w:rPr>
          <w:lang w:val="lt-LT"/>
        </w:rPr>
        <w:t>BPVKS</w:t>
      </w:r>
      <w:r w:rsidR="00E31B50" w:rsidRPr="00215E45">
        <w:rPr>
          <w:lang w:val="lt-LT"/>
        </w:rPr>
        <w:t xml:space="preserve"> </w:t>
      </w:r>
      <w:r w:rsidRPr="00215E45">
        <w:rPr>
          <w:lang w:val="lt-LT"/>
        </w:rPr>
        <w:t>duomenų bazę.</w:t>
      </w:r>
    </w:p>
    <w:p w14:paraId="45C2A859" w14:textId="77777777" w:rsidR="005A364D" w:rsidRPr="00215E45" w:rsidRDefault="005A364D" w:rsidP="00A37781">
      <w:pPr>
        <w:spacing w:line="276" w:lineRule="auto"/>
        <w:jc w:val="both"/>
        <w:rPr>
          <w:lang w:val="lt-LT"/>
        </w:rPr>
      </w:pPr>
      <w:r w:rsidRPr="00215E45">
        <w:rPr>
          <w:lang w:val="lt-LT"/>
        </w:rPr>
        <w:t xml:space="preserve"> </w:t>
      </w:r>
    </w:p>
    <w:p w14:paraId="57C125E3" w14:textId="29D3622B" w:rsidR="005A364D" w:rsidRPr="00215E45" w:rsidRDefault="005A364D" w:rsidP="00A37781">
      <w:pPr>
        <w:pStyle w:val="Heading3"/>
        <w:spacing w:line="276" w:lineRule="auto"/>
        <w:jc w:val="both"/>
        <w:rPr>
          <w:rFonts w:cs="Times New Roman"/>
          <w:lang w:val="lt-LT"/>
        </w:rPr>
      </w:pPr>
      <w:bookmarkStart w:id="51" w:name="_bookmark53"/>
      <w:bookmarkStart w:id="52" w:name="_Toc187678609"/>
      <w:bookmarkEnd w:id="51"/>
      <w:r w:rsidRPr="00215E45">
        <w:rPr>
          <w:rFonts w:cs="Times New Roman"/>
          <w:lang w:val="lt-LT"/>
        </w:rPr>
        <w:t>R</w:t>
      </w:r>
      <w:r w:rsidR="004E0ED8" w:rsidRPr="00215E45">
        <w:rPr>
          <w:rFonts w:cs="Times New Roman"/>
          <w:lang w:val="lt-LT"/>
        </w:rPr>
        <w:t>eikalavimai</w:t>
      </w:r>
      <w:r w:rsidRPr="00215E45">
        <w:rPr>
          <w:rFonts w:cs="Times New Roman"/>
          <w:lang w:val="lt-LT"/>
        </w:rPr>
        <w:t xml:space="preserve"> </w:t>
      </w:r>
      <w:r w:rsidR="00141A04" w:rsidRPr="00215E45">
        <w:rPr>
          <w:rFonts w:cs="Times New Roman"/>
          <w:lang w:val="lt-LT"/>
        </w:rPr>
        <w:t>BPVKS</w:t>
      </w:r>
      <w:r w:rsidRPr="00215E45">
        <w:rPr>
          <w:rFonts w:cs="Times New Roman"/>
          <w:lang w:val="lt-LT"/>
        </w:rPr>
        <w:t xml:space="preserve"> </w:t>
      </w:r>
      <w:r w:rsidR="004E0ED8" w:rsidRPr="00215E45">
        <w:rPr>
          <w:rFonts w:cs="Times New Roman"/>
          <w:lang w:val="lt-LT"/>
        </w:rPr>
        <w:t>naudotojo sąsajai ir ergonomikai</w:t>
      </w:r>
      <w:bookmarkEnd w:id="52"/>
    </w:p>
    <w:p w14:paraId="27D76137" w14:textId="77777777" w:rsidR="005A364D" w:rsidRPr="00215E45" w:rsidRDefault="005A364D" w:rsidP="00A37781">
      <w:pPr>
        <w:spacing w:line="276" w:lineRule="auto"/>
        <w:jc w:val="both"/>
        <w:rPr>
          <w:lang w:val="lt-LT"/>
        </w:rPr>
      </w:pPr>
      <w:r w:rsidRPr="00215E45">
        <w:rPr>
          <w:lang w:val="lt-LT"/>
        </w:rPr>
        <w:t xml:space="preserve"> </w:t>
      </w:r>
    </w:p>
    <w:p w14:paraId="0CB9361A" w14:textId="4DD7C5D6" w:rsidR="005A364D" w:rsidRPr="00215E45" w:rsidRDefault="75D41A7D" w:rsidP="006F1F6F">
      <w:pPr>
        <w:pStyle w:val="ListParagraph"/>
        <w:numPr>
          <w:ilvl w:val="0"/>
          <w:numId w:val="8"/>
        </w:numPr>
        <w:spacing w:line="276" w:lineRule="auto"/>
        <w:ind w:left="993" w:hanging="993"/>
        <w:jc w:val="both"/>
        <w:rPr>
          <w:lang w:val="lt-LT"/>
        </w:rPr>
      </w:pPr>
      <w:r w:rsidRPr="00215E45">
        <w:rPr>
          <w:lang w:val="lt-LT"/>
        </w:rPr>
        <w:t>Naudotojo sąsaja</w:t>
      </w:r>
      <w:r w:rsidR="7C3396CC" w:rsidRPr="00215E45">
        <w:rPr>
          <w:lang w:val="lt-LT"/>
        </w:rPr>
        <w:t xml:space="preserve"> </w:t>
      </w:r>
      <w:r w:rsidRPr="00215E45">
        <w:rPr>
          <w:lang w:val="lt-LT"/>
        </w:rPr>
        <w:t xml:space="preserve">turi atitikti šiuolaikinius ergonomikos reikalavimus, </w:t>
      </w:r>
      <w:r w:rsidR="76EE1CDE" w:rsidRPr="00215E45">
        <w:rPr>
          <w:lang w:val="lt-LT"/>
        </w:rPr>
        <w:t>turi</w:t>
      </w:r>
      <w:r w:rsidR="00AB5739" w:rsidRPr="00215E45">
        <w:rPr>
          <w:lang w:val="lt-LT"/>
        </w:rPr>
        <w:t xml:space="preserve"> </w:t>
      </w:r>
      <w:r w:rsidR="005A364D" w:rsidRPr="00215E45">
        <w:rPr>
          <w:lang w:val="lt-LT"/>
        </w:rPr>
        <w:t xml:space="preserve"> būti</w:t>
      </w:r>
      <w:r w:rsidR="00AB5739" w:rsidRPr="00215E45">
        <w:rPr>
          <w:lang w:val="lt-LT"/>
        </w:rPr>
        <w:t xml:space="preserve">  </w:t>
      </w:r>
      <w:r w:rsidR="005A364D" w:rsidRPr="00215E45">
        <w:rPr>
          <w:lang w:val="lt-LT"/>
        </w:rPr>
        <w:t xml:space="preserve"> projektuojama vadovaujantis gerosiomis praktikomis, pvz., ISO 9241-210 Ergonomics of human-system interaction — Part 210: Human-centred design for interactive systems ar</w:t>
      </w:r>
      <w:r w:rsidR="009C1CD4">
        <w:rPr>
          <w:lang w:val="lt-LT"/>
        </w:rPr>
        <w:t xml:space="preserve"> </w:t>
      </w:r>
      <w:r w:rsidR="005A364D" w:rsidRPr="00215E45">
        <w:rPr>
          <w:lang w:val="lt-LT"/>
        </w:rPr>
        <w:t>lygiavertėmis. Naudotojų grafinė sąsaja</w:t>
      </w:r>
      <w:r w:rsidR="00827552" w:rsidRPr="00215E45">
        <w:rPr>
          <w:lang w:val="lt-LT"/>
        </w:rPr>
        <w:t xml:space="preserve"> </w:t>
      </w:r>
      <w:r w:rsidR="005A364D" w:rsidRPr="00215E45">
        <w:rPr>
          <w:lang w:val="lt-LT"/>
        </w:rPr>
        <w:t>turi būti nepriklausoma nuo platformos ir turi veikti Microsoft Windows, Linux, MAC OS, Android ir kitose plačiausiai</w:t>
      </w:r>
      <w:r w:rsidR="00827552" w:rsidRPr="00215E45">
        <w:rPr>
          <w:lang w:val="lt-LT"/>
        </w:rPr>
        <w:t xml:space="preserve"> </w:t>
      </w:r>
      <w:r w:rsidR="005A364D" w:rsidRPr="00215E45">
        <w:rPr>
          <w:lang w:val="lt-LT"/>
        </w:rPr>
        <w:t>naudojamose aplinkose.</w:t>
      </w:r>
    </w:p>
    <w:p w14:paraId="385D42FC" w14:textId="44D8817C" w:rsidR="005A364D" w:rsidRPr="00215E45" w:rsidRDefault="55697697" w:rsidP="006F1F6F">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turi vienodai funkcionuoti bei būti atvaizduojami šiose interneto naršyklėse (gamintojų</w:t>
      </w:r>
      <w:r w:rsidR="00AB5739" w:rsidRPr="00215E45">
        <w:rPr>
          <w:lang w:val="lt-LT"/>
        </w:rPr>
        <w:t xml:space="preserve"> </w:t>
      </w:r>
      <w:r w:rsidR="005A364D" w:rsidRPr="00215E45">
        <w:rPr>
          <w:lang w:val="lt-LT"/>
        </w:rPr>
        <w:t>palaikomose</w:t>
      </w:r>
      <w:r w:rsidR="00AB5739" w:rsidRPr="00215E45">
        <w:rPr>
          <w:lang w:val="lt-LT"/>
        </w:rPr>
        <w:t xml:space="preserve"> </w:t>
      </w:r>
      <w:r w:rsidR="005A364D" w:rsidRPr="00215E45">
        <w:rPr>
          <w:lang w:val="lt-LT"/>
        </w:rPr>
        <w:t>ir</w:t>
      </w:r>
      <w:r w:rsidR="00AB5739" w:rsidRPr="00215E45">
        <w:rPr>
          <w:lang w:val="lt-LT"/>
        </w:rPr>
        <w:t xml:space="preserve"> </w:t>
      </w:r>
      <w:r w:rsidR="005A364D" w:rsidRPr="00215E45">
        <w:rPr>
          <w:lang w:val="lt-LT"/>
        </w:rPr>
        <w:t>naujausiose jų</w:t>
      </w:r>
      <w:r w:rsidR="00AB5739" w:rsidRPr="00215E45">
        <w:rPr>
          <w:lang w:val="lt-LT"/>
        </w:rPr>
        <w:t xml:space="preserve"> </w:t>
      </w:r>
      <w:r w:rsidR="005A364D" w:rsidRPr="00215E45">
        <w:rPr>
          <w:lang w:val="lt-LT"/>
        </w:rPr>
        <w:t>versijose</w:t>
      </w:r>
      <w:r w:rsidR="00AB5739" w:rsidRPr="00215E45">
        <w:rPr>
          <w:lang w:val="lt-LT"/>
        </w:rPr>
        <w:t xml:space="preserve"> </w:t>
      </w:r>
      <w:r w:rsidR="005A364D" w:rsidRPr="00215E45">
        <w:rPr>
          <w:lang w:val="lt-LT"/>
        </w:rPr>
        <w:t>likus</w:t>
      </w:r>
      <w:r w:rsidR="00AB5739" w:rsidRPr="00215E45">
        <w:rPr>
          <w:lang w:val="lt-LT"/>
        </w:rPr>
        <w:t xml:space="preserve"> </w:t>
      </w:r>
      <w:r w:rsidR="005A364D" w:rsidRPr="00215E45">
        <w:rPr>
          <w:lang w:val="lt-LT"/>
        </w:rPr>
        <w:t>6</w:t>
      </w:r>
      <w:r w:rsidR="00AB5739" w:rsidRPr="00215E45">
        <w:rPr>
          <w:lang w:val="lt-LT"/>
        </w:rPr>
        <w:t xml:space="preserve"> </w:t>
      </w:r>
      <w:r w:rsidR="005A364D" w:rsidRPr="00215E45">
        <w:rPr>
          <w:lang w:val="lt-LT"/>
        </w:rPr>
        <w:t>mėn.</w:t>
      </w:r>
      <w:r w:rsidR="00AB5739" w:rsidRPr="00215E45">
        <w:rPr>
          <w:lang w:val="lt-LT"/>
        </w:rPr>
        <w:t xml:space="preserve"> </w:t>
      </w:r>
      <w:r w:rsidR="005A364D" w:rsidRPr="00215E45">
        <w:rPr>
          <w:lang w:val="lt-LT"/>
        </w:rPr>
        <w:t>ir</w:t>
      </w:r>
      <w:r w:rsidR="00AB5739" w:rsidRPr="00215E45">
        <w:rPr>
          <w:lang w:val="lt-LT"/>
        </w:rPr>
        <w:t xml:space="preserve"> </w:t>
      </w:r>
      <w:r w:rsidR="005A364D" w:rsidRPr="00215E45">
        <w:rPr>
          <w:lang w:val="lt-LT"/>
        </w:rPr>
        <w:t>garantinio</w:t>
      </w:r>
      <w:r w:rsidR="00AB5739" w:rsidRPr="00215E45">
        <w:rPr>
          <w:lang w:val="lt-LT"/>
        </w:rPr>
        <w:t xml:space="preserve"> </w:t>
      </w:r>
      <w:r w:rsidR="005A364D" w:rsidRPr="00215E45">
        <w:rPr>
          <w:lang w:val="lt-LT"/>
        </w:rPr>
        <w:t>aptarnavimo</w:t>
      </w:r>
      <w:r w:rsidR="00AB5739" w:rsidRPr="00215E45">
        <w:rPr>
          <w:lang w:val="lt-LT"/>
        </w:rPr>
        <w:t xml:space="preserve"> </w:t>
      </w:r>
      <w:r w:rsidR="005A364D" w:rsidRPr="00215E45">
        <w:rPr>
          <w:lang w:val="lt-LT"/>
        </w:rPr>
        <w:t>periodo pradžios):</w:t>
      </w:r>
    </w:p>
    <w:p w14:paraId="6CDF9895" w14:textId="64CBAFD4" w:rsidR="005A364D" w:rsidRPr="00215E45" w:rsidRDefault="005A364D" w:rsidP="00A37781">
      <w:pPr>
        <w:pStyle w:val="ListParagraph"/>
        <w:numPr>
          <w:ilvl w:val="1"/>
          <w:numId w:val="8"/>
        </w:numPr>
        <w:spacing w:line="276" w:lineRule="auto"/>
        <w:jc w:val="both"/>
        <w:rPr>
          <w:lang w:val="lt-LT"/>
        </w:rPr>
      </w:pPr>
      <w:r w:rsidRPr="00215E45">
        <w:rPr>
          <w:lang w:val="lt-LT"/>
        </w:rPr>
        <w:t>Microsoft Edge;</w:t>
      </w:r>
    </w:p>
    <w:p w14:paraId="58ED8091" w14:textId="752551FF" w:rsidR="005A364D" w:rsidRPr="00215E45" w:rsidRDefault="005A364D" w:rsidP="00A37781">
      <w:pPr>
        <w:pStyle w:val="ListParagraph"/>
        <w:numPr>
          <w:ilvl w:val="1"/>
          <w:numId w:val="8"/>
        </w:numPr>
        <w:spacing w:line="276" w:lineRule="auto"/>
        <w:jc w:val="both"/>
        <w:rPr>
          <w:lang w:val="lt-LT"/>
        </w:rPr>
      </w:pPr>
      <w:r w:rsidRPr="00215E45">
        <w:rPr>
          <w:lang w:val="lt-LT"/>
        </w:rPr>
        <w:t>Mozilla Firefox;</w:t>
      </w:r>
    </w:p>
    <w:p w14:paraId="2A6A1EDB" w14:textId="33C798C0" w:rsidR="005A364D" w:rsidRPr="00215E45" w:rsidRDefault="005A364D" w:rsidP="00A37781">
      <w:pPr>
        <w:pStyle w:val="ListParagraph"/>
        <w:numPr>
          <w:ilvl w:val="1"/>
          <w:numId w:val="8"/>
        </w:numPr>
        <w:spacing w:line="276" w:lineRule="auto"/>
        <w:jc w:val="both"/>
        <w:rPr>
          <w:lang w:val="lt-LT"/>
        </w:rPr>
      </w:pPr>
      <w:r w:rsidRPr="00215E45">
        <w:rPr>
          <w:lang w:val="lt-LT"/>
        </w:rPr>
        <w:t>Google Chrome;</w:t>
      </w:r>
    </w:p>
    <w:p w14:paraId="442E8BC7" w14:textId="0B3BD3FF" w:rsidR="005A364D" w:rsidRPr="00215E45" w:rsidRDefault="005A364D" w:rsidP="00A37781">
      <w:pPr>
        <w:pStyle w:val="ListParagraph"/>
        <w:numPr>
          <w:ilvl w:val="1"/>
          <w:numId w:val="8"/>
        </w:numPr>
        <w:spacing w:line="276" w:lineRule="auto"/>
        <w:jc w:val="both"/>
        <w:rPr>
          <w:lang w:val="lt-LT"/>
        </w:rPr>
      </w:pPr>
      <w:r w:rsidRPr="00215E45">
        <w:rPr>
          <w:lang w:val="lt-LT"/>
        </w:rPr>
        <w:t>Safari;</w:t>
      </w:r>
    </w:p>
    <w:p w14:paraId="48B5316D" w14:textId="114093BD" w:rsidR="005A364D" w:rsidRPr="00215E45" w:rsidRDefault="005A364D" w:rsidP="00A37781">
      <w:pPr>
        <w:pStyle w:val="ListParagraph"/>
        <w:numPr>
          <w:ilvl w:val="1"/>
          <w:numId w:val="8"/>
        </w:numPr>
        <w:spacing w:line="276" w:lineRule="auto"/>
        <w:jc w:val="both"/>
        <w:rPr>
          <w:lang w:val="lt-LT"/>
        </w:rPr>
      </w:pPr>
      <w:r w:rsidRPr="00215E45">
        <w:rPr>
          <w:lang w:val="lt-LT"/>
        </w:rPr>
        <w:t>Opera.</w:t>
      </w:r>
    </w:p>
    <w:p w14:paraId="329DDE74" w14:textId="25679E73" w:rsidR="005A364D" w:rsidRPr="00215E45" w:rsidRDefault="005A364D" w:rsidP="006F1F6F">
      <w:pPr>
        <w:pStyle w:val="ListParagraph"/>
        <w:numPr>
          <w:ilvl w:val="0"/>
          <w:numId w:val="8"/>
        </w:numPr>
        <w:spacing w:line="276" w:lineRule="auto"/>
        <w:ind w:left="993" w:hanging="993"/>
        <w:jc w:val="both"/>
        <w:rPr>
          <w:lang w:val="lt-LT"/>
        </w:rPr>
      </w:pPr>
      <w:r w:rsidRPr="00215E45">
        <w:rPr>
          <w:lang w:val="lt-LT"/>
        </w:rPr>
        <w:lastRenderedPageBreak/>
        <w:t>Bandomosios</w:t>
      </w:r>
      <w:r w:rsidR="002E6385" w:rsidRPr="00215E45">
        <w:rPr>
          <w:lang w:val="lt-LT"/>
        </w:rPr>
        <w:t xml:space="preserve"> </w:t>
      </w:r>
      <w:r w:rsidRPr="00215E45">
        <w:rPr>
          <w:lang w:val="lt-LT"/>
        </w:rPr>
        <w:t>eksploatacijos metu</w:t>
      </w:r>
      <w:r w:rsidR="002E6385" w:rsidRPr="00215E45">
        <w:rPr>
          <w:lang w:val="lt-LT"/>
        </w:rPr>
        <w:t xml:space="preserve"> </w:t>
      </w:r>
      <w:r w:rsidRPr="00215E45">
        <w:rPr>
          <w:lang w:val="lt-LT"/>
        </w:rPr>
        <w:t>Diegėjas turės atlikti</w:t>
      </w:r>
      <w:r w:rsidR="002E6385" w:rsidRPr="00215E45">
        <w:rPr>
          <w:lang w:val="lt-LT"/>
        </w:rPr>
        <w:t xml:space="preserve"> </w:t>
      </w:r>
      <w:r w:rsidRPr="00215E45">
        <w:rPr>
          <w:lang w:val="lt-LT"/>
        </w:rPr>
        <w:t>visus nurodytus naudotojo</w:t>
      </w:r>
      <w:r w:rsidR="002E6385" w:rsidRPr="00215E45">
        <w:rPr>
          <w:lang w:val="lt-LT"/>
        </w:rPr>
        <w:t xml:space="preserve"> </w:t>
      </w:r>
      <w:r w:rsidRPr="00215E45">
        <w:rPr>
          <w:lang w:val="lt-LT"/>
        </w:rPr>
        <w:t>sąsajos</w:t>
      </w:r>
      <w:r w:rsidR="002E6385" w:rsidRPr="00215E45">
        <w:rPr>
          <w:lang w:val="lt-LT"/>
        </w:rPr>
        <w:t xml:space="preserve"> </w:t>
      </w:r>
      <w:r w:rsidRPr="00215E45">
        <w:rPr>
          <w:lang w:val="lt-LT"/>
        </w:rPr>
        <w:t>pakeitimus, jeigu to bus reikalaujama.</w:t>
      </w:r>
    </w:p>
    <w:p w14:paraId="6D6BCF9F" w14:textId="591A2CEF" w:rsidR="005A364D" w:rsidRPr="00215E45" w:rsidRDefault="00141A04" w:rsidP="006F1F6F">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turi</w:t>
      </w:r>
      <w:r w:rsidR="002E6385" w:rsidRPr="00215E45">
        <w:rPr>
          <w:lang w:val="lt-LT"/>
        </w:rPr>
        <w:t xml:space="preserve"> </w:t>
      </w:r>
      <w:r w:rsidR="005A364D" w:rsidRPr="00215E45">
        <w:rPr>
          <w:lang w:val="lt-LT"/>
        </w:rPr>
        <w:t>būti</w:t>
      </w:r>
      <w:r w:rsidR="002E6385" w:rsidRPr="00215E45">
        <w:rPr>
          <w:lang w:val="lt-LT"/>
        </w:rPr>
        <w:t xml:space="preserve"> </w:t>
      </w:r>
      <w:r w:rsidR="005A364D" w:rsidRPr="00215E45">
        <w:rPr>
          <w:lang w:val="lt-LT"/>
        </w:rPr>
        <w:t>realizuotas lietuvių kalba. Sistemos administratoriams skirtos programinės priemonės</w:t>
      </w:r>
      <w:r w:rsidR="00AB5739" w:rsidRPr="00215E45">
        <w:rPr>
          <w:lang w:val="lt-LT"/>
        </w:rPr>
        <w:t xml:space="preserve"> </w:t>
      </w:r>
      <w:r w:rsidR="005A364D" w:rsidRPr="00215E45">
        <w:rPr>
          <w:lang w:val="lt-LT"/>
        </w:rPr>
        <w:t>ir pranešimai</w:t>
      </w:r>
      <w:r w:rsidR="00AB5739" w:rsidRPr="00215E45">
        <w:rPr>
          <w:lang w:val="lt-LT"/>
        </w:rPr>
        <w:t xml:space="preserve"> </w:t>
      </w:r>
      <w:r w:rsidR="005A364D" w:rsidRPr="00215E45">
        <w:rPr>
          <w:lang w:val="lt-LT"/>
        </w:rPr>
        <w:t>turi būti</w:t>
      </w:r>
      <w:r w:rsidR="00AB5739" w:rsidRPr="00215E45">
        <w:rPr>
          <w:lang w:val="lt-LT"/>
        </w:rPr>
        <w:t xml:space="preserve"> </w:t>
      </w:r>
      <w:r w:rsidR="005A364D" w:rsidRPr="00215E45">
        <w:rPr>
          <w:lang w:val="lt-LT"/>
        </w:rPr>
        <w:t>lietuvių</w:t>
      </w:r>
      <w:r w:rsidR="00AB5739" w:rsidRPr="00215E45">
        <w:rPr>
          <w:lang w:val="lt-LT"/>
        </w:rPr>
        <w:t xml:space="preserve"> </w:t>
      </w:r>
      <w:r w:rsidR="005A364D" w:rsidRPr="00215E45">
        <w:rPr>
          <w:lang w:val="lt-LT"/>
        </w:rPr>
        <w:t>arba</w:t>
      </w:r>
      <w:r w:rsidR="00AB5739" w:rsidRPr="00215E45">
        <w:rPr>
          <w:lang w:val="lt-LT"/>
        </w:rPr>
        <w:t xml:space="preserve"> </w:t>
      </w:r>
      <w:r w:rsidR="005A364D" w:rsidRPr="00215E45">
        <w:rPr>
          <w:lang w:val="lt-LT"/>
        </w:rPr>
        <w:t>anglų kalba.</w:t>
      </w:r>
      <w:r w:rsidR="00AB5739" w:rsidRPr="00215E45">
        <w:rPr>
          <w:lang w:val="lt-LT"/>
        </w:rPr>
        <w:t xml:space="preserve"> </w:t>
      </w:r>
      <w:r w:rsidR="005A364D" w:rsidRPr="00215E45">
        <w:rPr>
          <w:lang w:val="lt-LT"/>
        </w:rPr>
        <w:t>Data,</w:t>
      </w:r>
      <w:r w:rsidR="00AB5739" w:rsidRPr="00215E45">
        <w:rPr>
          <w:lang w:val="lt-LT"/>
        </w:rPr>
        <w:t xml:space="preserve"> </w:t>
      </w:r>
      <w:r w:rsidR="005A364D" w:rsidRPr="00215E45">
        <w:rPr>
          <w:lang w:val="lt-LT"/>
        </w:rPr>
        <w:t>laikas</w:t>
      </w:r>
      <w:r w:rsidR="00AB5739" w:rsidRPr="00215E45">
        <w:rPr>
          <w:lang w:val="lt-LT"/>
        </w:rPr>
        <w:t xml:space="preserve"> </w:t>
      </w:r>
      <w:r w:rsidR="005A364D" w:rsidRPr="00215E45">
        <w:rPr>
          <w:lang w:val="lt-LT"/>
        </w:rPr>
        <w:t>ir kiti parametrai</w:t>
      </w:r>
      <w:r w:rsidR="002E6385" w:rsidRPr="00215E45">
        <w:rPr>
          <w:lang w:val="lt-LT"/>
        </w:rPr>
        <w:t xml:space="preserve"> </w:t>
      </w:r>
      <w:r w:rsidR="005A364D" w:rsidRPr="00215E45">
        <w:rPr>
          <w:lang w:val="lt-LT"/>
        </w:rPr>
        <w:t>turi būti</w:t>
      </w:r>
      <w:r w:rsidR="002E6385" w:rsidRPr="00215E45">
        <w:rPr>
          <w:lang w:val="lt-LT"/>
        </w:rPr>
        <w:t xml:space="preserve"> </w:t>
      </w:r>
      <w:r w:rsidR="005A364D" w:rsidRPr="00215E45">
        <w:rPr>
          <w:lang w:val="lt-LT"/>
        </w:rPr>
        <w:t>naudojami tokiu formatu, koks</w:t>
      </w:r>
      <w:r w:rsidR="002E6385" w:rsidRPr="00215E45">
        <w:rPr>
          <w:lang w:val="lt-LT"/>
        </w:rPr>
        <w:t xml:space="preserve"> </w:t>
      </w:r>
      <w:r w:rsidR="005A364D" w:rsidRPr="00215E45">
        <w:rPr>
          <w:lang w:val="lt-LT"/>
        </w:rPr>
        <w:t>yra</w:t>
      </w:r>
      <w:r w:rsidR="002E6385" w:rsidRPr="00215E45">
        <w:rPr>
          <w:lang w:val="lt-LT"/>
        </w:rPr>
        <w:t xml:space="preserve"> </w:t>
      </w:r>
      <w:r w:rsidR="005A364D" w:rsidRPr="00215E45">
        <w:rPr>
          <w:lang w:val="lt-LT"/>
        </w:rPr>
        <w:t>naudojamas Lietuvoje.</w:t>
      </w:r>
    </w:p>
    <w:p w14:paraId="2A23FB49" w14:textId="53184269" w:rsidR="005A364D" w:rsidRPr="00215E45" w:rsidRDefault="005A364D" w:rsidP="006F1F6F">
      <w:pPr>
        <w:pStyle w:val="ListParagraph"/>
        <w:numPr>
          <w:ilvl w:val="0"/>
          <w:numId w:val="8"/>
        </w:numPr>
        <w:spacing w:line="276" w:lineRule="auto"/>
        <w:ind w:left="993" w:hanging="993"/>
        <w:jc w:val="both"/>
        <w:rPr>
          <w:lang w:val="lt-LT"/>
        </w:rPr>
      </w:pPr>
      <w:r w:rsidRPr="00215E45">
        <w:rPr>
          <w:lang w:val="lt-LT"/>
        </w:rPr>
        <w:t xml:space="preserve">Naudotojui turi būti pateikiamos pagalbos priemonės padedančios greičiau išmokti naudotis </w:t>
      </w:r>
      <w:r w:rsidR="00141A04" w:rsidRPr="00215E45">
        <w:rPr>
          <w:lang w:val="lt-LT"/>
        </w:rPr>
        <w:t>BPVKS</w:t>
      </w:r>
      <w:r w:rsidRPr="00215E45">
        <w:rPr>
          <w:lang w:val="lt-LT"/>
        </w:rPr>
        <w:t xml:space="preserve"> (pvz., pagalbos mygtukai, naudotojo</w:t>
      </w:r>
      <w:r w:rsidR="009337F8" w:rsidRPr="00215E45">
        <w:rPr>
          <w:lang w:val="lt-LT"/>
        </w:rPr>
        <w:t xml:space="preserve"> </w:t>
      </w:r>
      <w:r w:rsidRPr="00215E45">
        <w:rPr>
          <w:lang w:val="lt-LT"/>
        </w:rPr>
        <w:t>vadovas).</w:t>
      </w:r>
    </w:p>
    <w:p w14:paraId="416BF0D1" w14:textId="2028902D" w:rsidR="005A364D" w:rsidRPr="00215E45" w:rsidRDefault="005A364D" w:rsidP="006F1F6F">
      <w:pPr>
        <w:pStyle w:val="ListParagraph"/>
        <w:numPr>
          <w:ilvl w:val="0"/>
          <w:numId w:val="8"/>
        </w:numPr>
        <w:spacing w:line="276" w:lineRule="auto"/>
        <w:ind w:left="993" w:hanging="993"/>
        <w:jc w:val="both"/>
        <w:rPr>
          <w:lang w:val="lt-LT"/>
        </w:rPr>
      </w:pPr>
      <w:r w:rsidRPr="00215E45">
        <w:rPr>
          <w:lang w:val="lt-LT"/>
        </w:rPr>
        <w:t>Atliekamas loginis tikrinimas tarp formos elementų – vieno formos elemento parinkimas (įvedimas) turi galėti įjungti/ išjungti kitus formos elementus ir atlikti kitus veiksmus, kurie turės būti suderinti su Perkančiąją organizacija.</w:t>
      </w:r>
    </w:p>
    <w:p w14:paraId="65025ED6" w14:textId="16B51104" w:rsidR="005A364D" w:rsidRPr="00215E45" w:rsidRDefault="005A364D" w:rsidP="006F1F6F">
      <w:pPr>
        <w:pStyle w:val="ListParagraph"/>
        <w:numPr>
          <w:ilvl w:val="0"/>
          <w:numId w:val="8"/>
        </w:numPr>
        <w:spacing w:line="276" w:lineRule="auto"/>
        <w:ind w:left="993" w:hanging="993"/>
        <w:jc w:val="both"/>
        <w:rPr>
          <w:lang w:val="lt-LT"/>
        </w:rPr>
      </w:pPr>
      <w:r w:rsidRPr="00215E45">
        <w:rPr>
          <w:lang w:val="lt-LT"/>
        </w:rPr>
        <w:t xml:space="preserve">Turi būti realizuotas pagalbinės informacijos (angl. hints) funkcionalumas – naudotojams turi būti pateikiami paaiškinamieji pranešimai tose </w:t>
      </w:r>
      <w:r w:rsidR="00141A04" w:rsidRPr="00215E45">
        <w:rPr>
          <w:lang w:val="lt-LT"/>
        </w:rPr>
        <w:t>BPVKS</w:t>
      </w:r>
      <w:r w:rsidRPr="00215E45">
        <w:rPr>
          <w:lang w:val="lt-LT"/>
        </w:rPr>
        <w:t xml:space="preserve"> vietose, kuriose gali kilti klausimų, siekiant suprasti reikalingus atlikti veiksmus (pvz., pateikiamas paaiškinimas, kokius duomenis reikia įvesti į tam tikrą dokumento / prašymo lauką).</w:t>
      </w:r>
    </w:p>
    <w:p w14:paraId="26FD1A93" w14:textId="1AB39DBD" w:rsidR="005A364D" w:rsidRPr="00215E45" w:rsidRDefault="00141A04" w:rsidP="006F1F6F">
      <w:pPr>
        <w:pStyle w:val="ListParagraph"/>
        <w:numPr>
          <w:ilvl w:val="0"/>
          <w:numId w:val="8"/>
        </w:numPr>
        <w:spacing w:line="276" w:lineRule="auto"/>
        <w:ind w:left="993" w:hanging="993"/>
        <w:jc w:val="both"/>
        <w:rPr>
          <w:lang w:val="lt-LT"/>
        </w:rPr>
      </w:pPr>
      <w:r w:rsidRPr="00215E45">
        <w:rPr>
          <w:lang w:val="lt-LT"/>
        </w:rPr>
        <w:t>BPVKS</w:t>
      </w:r>
      <w:r w:rsidR="005A364D" w:rsidRPr="00215E45">
        <w:rPr>
          <w:lang w:val="lt-LT"/>
        </w:rPr>
        <w:t xml:space="preserve"> posistemių ir</w:t>
      </w:r>
      <w:r w:rsidR="00E111DF" w:rsidRPr="00215E45">
        <w:rPr>
          <w:lang w:val="lt-LT"/>
        </w:rPr>
        <w:t xml:space="preserve"> </w:t>
      </w:r>
      <w:r w:rsidR="005A364D" w:rsidRPr="00215E45">
        <w:rPr>
          <w:lang w:val="lt-LT"/>
        </w:rPr>
        <w:t>modulių naudotojo sąsaja</w:t>
      </w:r>
      <w:r w:rsidR="00E111DF" w:rsidRPr="00215E45">
        <w:rPr>
          <w:lang w:val="lt-LT"/>
        </w:rPr>
        <w:t xml:space="preserve"> </w:t>
      </w:r>
      <w:r w:rsidR="005A364D" w:rsidRPr="00215E45">
        <w:rPr>
          <w:lang w:val="lt-LT"/>
        </w:rPr>
        <w:t>turi būti</w:t>
      </w:r>
      <w:r w:rsidR="00E111DF" w:rsidRPr="00215E45">
        <w:rPr>
          <w:lang w:val="lt-LT"/>
        </w:rPr>
        <w:t xml:space="preserve"> </w:t>
      </w:r>
      <w:r w:rsidR="005A364D" w:rsidRPr="00215E45">
        <w:rPr>
          <w:lang w:val="lt-LT"/>
        </w:rPr>
        <w:t>prieinama</w:t>
      </w:r>
      <w:r w:rsidR="00E111DF" w:rsidRPr="00215E45">
        <w:rPr>
          <w:lang w:val="lt-LT"/>
        </w:rPr>
        <w:t xml:space="preserve"> </w:t>
      </w:r>
      <w:r w:rsidR="005A364D" w:rsidRPr="00215E45">
        <w:rPr>
          <w:lang w:val="lt-LT"/>
        </w:rPr>
        <w:t>naudojant interneto</w:t>
      </w:r>
      <w:r w:rsidR="00E111DF" w:rsidRPr="00215E45">
        <w:rPr>
          <w:lang w:val="lt-LT"/>
        </w:rPr>
        <w:t xml:space="preserve"> </w:t>
      </w:r>
      <w:r w:rsidR="005A364D" w:rsidRPr="00215E45">
        <w:rPr>
          <w:lang w:val="lt-LT"/>
        </w:rPr>
        <w:t>naršyklę.</w:t>
      </w:r>
    </w:p>
    <w:p w14:paraId="56F14348" w14:textId="280C3924" w:rsidR="005A364D" w:rsidRPr="00215E45" w:rsidRDefault="005A364D" w:rsidP="006F1F6F">
      <w:pPr>
        <w:pStyle w:val="ListParagraph"/>
        <w:numPr>
          <w:ilvl w:val="0"/>
          <w:numId w:val="8"/>
        </w:numPr>
        <w:spacing w:line="276" w:lineRule="auto"/>
        <w:ind w:left="993" w:hanging="993"/>
        <w:jc w:val="both"/>
        <w:rPr>
          <w:lang w:val="lt-LT"/>
        </w:rPr>
      </w:pPr>
      <w:r w:rsidRPr="00215E45">
        <w:rPr>
          <w:lang w:val="lt-LT"/>
        </w:rPr>
        <w:t>Naudotojų sąsajos valdymas</w:t>
      </w:r>
      <w:r w:rsidR="00E111DF" w:rsidRPr="00215E45">
        <w:rPr>
          <w:lang w:val="lt-LT"/>
        </w:rPr>
        <w:t xml:space="preserve"> </w:t>
      </w:r>
      <w:r w:rsidRPr="00215E45">
        <w:rPr>
          <w:lang w:val="lt-LT"/>
        </w:rPr>
        <w:t>turi remtis pelės ir klaviatūros įrenginiais.</w:t>
      </w:r>
    </w:p>
    <w:p w14:paraId="4365950F" w14:textId="77777777" w:rsidR="00E111DF" w:rsidRPr="00215E45" w:rsidRDefault="005A364D" w:rsidP="006F1F6F">
      <w:pPr>
        <w:pStyle w:val="ListParagraph"/>
        <w:numPr>
          <w:ilvl w:val="0"/>
          <w:numId w:val="8"/>
        </w:numPr>
        <w:spacing w:line="276" w:lineRule="auto"/>
        <w:ind w:left="993" w:hanging="993"/>
        <w:jc w:val="both"/>
        <w:rPr>
          <w:lang w:val="lt-LT"/>
        </w:rPr>
      </w:pPr>
      <w:r w:rsidRPr="00215E45">
        <w:rPr>
          <w:lang w:val="lt-LT"/>
        </w:rPr>
        <w:t>Turi</w:t>
      </w:r>
      <w:r w:rsidR="00E111DF" w:rsidRPr="00215E45">
        <w:rPr>
          <w:lang w:val="lt-LT"/>
        </w:rPr>
        <w:t xml:space="preserve"> </w:t>
      </w:r>
      <w:r w:rsidRPr="00215E45">
        <w:rPr>
          <w:lang w:val="lt-LT"/>
        </w:rPr>
        <w:t>būti</w:t>
      </w:r>
      <w:r w:rsidR="00E111DF" w:rsidRPr="00215E45">
        <w:rPr>
          <w:lang w:val="lt-LT"/>
        </w:rPr>
        <w:t xml:space="preserve"> </w:t>
      </w:r>
      <w:r w:rsidRPr="00215E45">
        <w:rPr>
          <w:lang w:val="lt-LT"/>
        </w:rPr>
        <w:t>realizuotas naudojimo</w:t>
      </w:r>
      <w:r w:rsidR="00E111DF" w:rsidRPr="00215E45">
        <w:rPr>
          <w:lang w:val="lt-LT"/>
        </w:rPr>
        <w:t xml:space="preserve"> </w:t>
      </w:r>
      <w:r w:rsidRPr="00215E45">
        <w:rPr>
          <w:lang w:val="lt-LT"/>
        </w:rPr>
        <w:t xml:space="preserve">patogumą užtikrinantis funkcionalumas: </w:t>
      </w:r>
    </w:p>
    <w:p w14:paraId="00AEFEBF" w14:textId="405CCE5D" w:rsidR="005A364D" w:rsidRPr="00215E45" w:rsidRDefault="005A364D" w:rsidP="00A37781">
      <w:pPr>
        <w:pStyle w:val="ListParagraph"/>
        <w:numPr>
          <w:ilvl w:val="1"/>
          <w:numId w:val="8"/>
        </w:numPr>
        <w:spacing w:line="276" w:lineRule="auto"/>
        <w:jc w:val="both"/>
        <w:rPr>
          <w:lang w:val="lt-LT"/>
        </w:rPr>
      </w:pPr>
      <w:r w:rsidRPr="00215E45">
        <w:rPr>
          <w:lang w:val="lt-LT"/>
        </w:rPr>
        <w:t>TAB klavišo seka einant per duomenų įvedimo laukus;</w:t>
      </w:r>
    </w:p>
    <w:p w14:paraId="546F93D7" w14:textId="60A6B368" w:rsidR="005A364D" w:rsidRPr="00215E45" w:rsidRDefault="005A364D" w:rsidP="00A37781">
      <w:pPr>
        <w:pStyle w:val="ListParagraph"/>
        <w:numPr>
          <w:ilvl w:val="1"/>
          <w:numId w:val="8"/>
        </w:numPr>
        <w:spacing w:line="276" w:lineRule="auto"/>
        <w:jc w:val="both"/>
        <w:rPr>
          <w:lang w:val="lt-LT"/>
        </w:rPr>
      </w:pPr>
      <w:r w:rsidRPr="00215E45">
        <w:rPr>
          <w:lang w:val="lt-LT"/>
        </w:rPr>
        <w:t>Užuominų ir</w:t>
      </w:r>
      <w:r w:rsidR="00E111DF" w:rsidRPr="00215E45">
        <w:rPr>
          <w:lang w:val="lt-LT"/>
        </w:rPr>
        <w:t xml:space="preserve"> </w:t>
      </w:r>
      <w:r w:rsidRPr="00215E45">
        <w:rPr>
          <w:lang w:val="lt-LT"/>
        </w:rPr>
        <w:t>paaiškinimų pateikimas pelės žymeklį užvedus ant grafinio objekto (lietuvių kalba);</w:t>
      </w:r>
    </w:p>
    <w:p w14:paraId="5787909F" w14:textId="37862793" w:rsidR="005A364D" w:rsidRPr="00215E45" w:rsidRDefault="005A364D" w:rsidP="00A37781">
      <w:pPr>
        <w:pStyle w:val="ListParagraph"/>
        <w:numPr>
          <w:ilvl w:val="1"/>
          <w:numId w:val="8"/>
        </w:numPr>
        <w:spacing w:line="276" w:lineRule="auto"/>
        <w:jc w:val="both"/>
        <w:rPr>
          <w:lang w:val="lt-LT"/>
        </w:rPr>
      </w:pPr>
      <w:r w:rsidRPr="00215E45">
        <w:rPr>
          <w:lang w:val="lt-LT"/>
        </w:rPr>
        <w:t xml:space="preserve">Duomenų įvedimo formose duomenų laukai turi būti užpildomi automatiškai, jeigu </w:t>
      </w:r>
      <w:r w:rsidR="00615BCB">
        <w:rPr>
          <w:lang w:val="lt-LT"/>
        </w:rPr>
        <w:t xml:space="preserve">BPVKS </w:t>
      </w:r>
      <w:r w:rsidRPr="00215E45">
        <w:rPr>
          <w:lang w:val="lt-LT"/>
        </w:rPr>
        <w:t xml:space="preserve"> yra saugomi atitinkami duomenys;</w:t>
      </w:r>
    </w:p>
    <w:p w14:paraId="06C41030" w14:textId="5B82D25C" w:rsidR="005A364D" w:rsidRPr="00215E45" w:rsidRDefault="005A364D" w:rsidP="00A37781">
      <w:pPr>
        <w:pStyle w:val="ListParagraph"/>
        <w:numPr>
          <w:ilvl w:val="1"/>
          <w:numId w:val="8"/>
        </w:numPr>
        <w:spacing w:line="276" w:lineRule="auto"/>
        <w:jc w:val="both"/>
        <w:rPr>
          <w:lang w:val="lt-LT"/>
        </w:rPr>
      </w:pPr>
      <w:r w:rsidRPr="00215E45">
        <w:rPr>
          <w:lang w:val="lt-LT"/>
        </w:rPr>
        <w:t>Sistemos veiksmai, kurie gali būti vykdomi fone, turi būti taip realizuojami, kad naudotojas galėtų naudoti</w:t>
      </w:r>
      <w:r w:rsidR="00E111DF" w:rsidRPr="00215E45">
        <w:rPr>
          <w:lang w:val="lt-LT"/>
        </w:rPr>
        <w:t xml:space="preserve"> </w:t>
      </w:r>
      <w:r w:rsidRPr="00215E45">
        <w:rPr>
          <w:lang w:val="lt-LT"/>
        </w:rPr>
        <w:t>kitas Sistemos funkcijas.</w:t>
      </w:r>
    </w:p>
    <w:p w14:paraId="2AADAE8C" w14:textId="00B7D2FA" w:rsidR="005A364D" w:rsidRPr="00215E45" w:rsidRDefault="005A364D" w:rsidP="006F1F6F">
      <w:pPr>
        <w:pStyle w:val="ListParagraph"/>
        <w:numPr>
          <w:ilvl w:val="0"/>
          <w:numId w:val="8"/>
        </w:numPr>
        <w:spacing w:line="276" w:lineRule="auto"/>
        <w:ind w:left="993" w:hanging="993"/>
        <w:jc w:val="both"/>
        <w:rPr>
          <w:lang w:val="lt-LT"/>
        </w:rPr>
      </w:pPr>
      <w:r w:rsidRPr="00215E45">
        <w:rPr>
          <w:lang w:val="lt-LT"/>
        </w:rPr>
        <w:t>Duomenų sąrašai</w:t>
      </w:r>
      <w:r w:rsidR="00E111DF" w:rsidRPr="00215E45">
        <w:rPr>
          <w:lang w:val="lt-LT"/>
        </w:rPr>
        <w:t xml:space="preserve"> </w:t>
      </w:r>
      <w:r w:rsidRPr="00215E45">
        <w:rPr>
          <w:lang w:val="lt-LT"/>
        </w:rPr>
        <w:t>turi būti:</w:t>
      </w:r>
    </w:p>
    <w:p w14:paraId="640DF1AC" w14:textId="60BA7586" w:rsidR="005A364D" w:rsidRPr="00215E45" w:rsidRDefault="005A364D" w:rsidP="00A37781">
      <w:pPr>
        <w:pStyle w:val="ListParagraph"/>
        <w:numPr>
          <w:ilvl w:val="1"/>
          <w:numId w:val="8"/>
        </w:numPr>
        <w:spacing w:line="276" w:lineRule="auto"/>
        <w:jc w:val="both"/>
        <w:rPr>
          <w:lang w:val="lt-LT"/>
        </w:rPr>
      </w:pPr>
      <w:r w:rsidRPr="00215E45">
        <w:rPr>
          <w:lang w:val="lt-LT"/>
        </w:rPr>
        <w:t>Puslapiuojami,</w:t>
      </w:r>
      <w:r w:rsidR="00AB5739" w:rsidRPr="00215E45">
        <w:rPr>
          <w:lang w:val="lt-LT"/>
        </w:rPr>
        <w:t xml:space="preserve"> </w:t>
      </w:r>
      <w:r w:rsidRPr="00215E45">
        <w:rPr>
          <w:lang w:val="lt-LT"/>
        </w:rPr>
        <w:t>su</w:t>
      </w:r>
      <w:r w:rsidR="00AB5739" w:rsidRPr="00215E45">
        <w:rPr>
          <w:lang w:val="lt-LT"/>
        </w:rPr>
        <w:t xml:space="preserve"> </w:t>
      </w:r>
      <w:r w:rsidRPr="00215E45">
        <w:rPr>
          <w:lang w:val="lt-LT"/>
        </w:rPr>
        <w:t>galimybe</w:t>
      </w:r>
      <w:r w:rsidR="00AB5739" w:rsidRPr="00215E45">
        <w:rPr>
          <w:lang w:val="lt-LT"/>
        </w:rPr>
        <w:t xml:space="preserve"> </w:t>
      </w:r>
      <w:r w:rsidRPr="00215E45">
        <w:rPr>
          <w:lang w:val="lt-LT"/>
        </w:rPr>
        <w:t>nurodyti</w:t>
      </w:r>
      <w:r w:rsidR="00AB5739" w:rsidRPr="00215E45">
        <w:rPr>
          <w:lang w:val="lt-LT"/>
        </w:rPr>
        <w:t xml:space="preserve"> </w:t>
      </w:r>
      <w:r w:rsidRPr="00215E45">
        <w:rPr>
          <w:lang w:val="lt-LT"/>
        </w:rPr>
        <w:t>kiek</w:t>
      </w:r>
      <w:r w:rsidR="00AB5739" w:rsidRPr="00215E45">
        <w:rPr>
          <w:lang w:val="lt-LT"/>
        </w:rPr>
        <w:t xml:space="preserve"> </w:t>
      </w:r>
      <w:r w:rsidRPr="00215E45">
        <w:rPr>
          <w:lang w:val="lt-LT"/>
        </w:rPr>
        <w:t>sąrašo</w:t>
      </w:r>
      <w:r w:rsidR="00AB5739" w:rsidRPr="00215E45">
        <w:rPr>
          <w:lang w:val="lt-LT"/>
        </w:rPr>
        <w:t xml:space="preserve"> </w:t>
      </w:r>
      <w:r w:rsidRPr="00215E45">
        <w:rPr>
          <w:lang w:val="lt-LT"/>
        </w:rPr>
        <w:t>puslapyje</w:t>
      </w:r>
      <w:r w:rsidR="00AB5739" w:rsidRPr="00215E45">
        <w:rPr>
          <w:lang w:val="lt-LT"/>
        </w:rPr>
        <w:t xml:space="preserve"> </w:t>
      </w:r>
      <w:r w:rsidRPr="00215E45">
        <w:rPr>
          <w:lang w:val="lt-LT"/>
        </w:rPr>
        <w:t>rodyti</w:t>
      </w:r>
      <w:r w:rsidR="00AB5739" w:rsidRPr="00215E45">
        <w:rPr>
          <w:lang w:val="lt-LT"/>
        </w:rPr>
        <w:t xml:space="preserve"> </w:t>
      </w:r>
      <w:r w:rsidRPr="00215E45">
        <w:rPr>
          <w:lang w:val="lt-LT"/>
        </w:rPr>
        <w:t>eilučių</w:t>
      </w:r>
      <w:r w:rsidR="00AB5739" w:rsidRPr="00215E45">
        <w:rPr>
          <w:lang w:val="lt-LT"/>
        </w:rPr>
        <w:t xml:space="preserve"> </w:t>
      </w:r>
      <w:r w:rsidRPr="00215E45">
        <w:rPr>
          <w:lang w:val="lt-LT"/>
        </w:rPr>
        <w:t>(arba</w:t>
      </w:r>
      <w:r w:rsidR="00AB5739" w:rsidRPr="00215E45">
        <w:rPr>
          <w:lang w:val="lt-LT"/>
        </w:rPr>
        <w:t xml:space="preserve"> </w:t>
      </w:r>
      <w:r w:rsidRPr="00215E45">
        <w:rPr>
          <w:lang w:val="lt-LT"/>
        </w:rPr>
        <w:t>taikomas alternatyvus</w:t>
      </w:r>
      <w:r w:rsidR="00E111DF" w:rsidRPr="00215E45">
        <w:rPr>
          <w:lang w:val="lt-LT"/>
        </w:rPr>
        <w:t xml:space="preserve"> </w:t>
      </w:r>
      <w:r w:rsidRPr="00215E45">
        <w:rPr>
          <w:lang w:val="lt-LT"/>
        </w:rPr>
        <w:t>vienu</w:t>
      </w:r>
      <w:r w:rsidR="00E111DF" w:rsidRPr="00215E45">
        <w:rPr>
          <w:lang w:val="lt-LT"/>
        </w:rPr>
        <w:t xml:space="preserve"> </w:t>
      </w:r>
      <w:r w:rsidRPr="00215E45">
        <w:rPr>
          <w:lang w:val="lt-LT"/>
        </w:rPr>
        <w:t>metu įkeliamų ir</w:t>
      </w:r>
      <w:r w:rsidR="00E111DF" w:rsidRPr="00215E45">
        <w:rPr>
          <w:lang w:val="lt-LT"/>
        </w:rPr>
        <w:t xml:space="preserve"> </w:t>
      </w:r>
      <w:r w:rsidRPr="00215E45">
        <w:rPr>
          <w:lang w:val="lt-LT"/>
        </w:rPr>
        <w:t>matomų duomenų kiekio</w:t>
      </w:r>
      <w:r w:rsidR="00E111DF" w:rsidRPr="00215E45">
        <w:rPr>
          <w:lang w:val="lt-LT"/>
        </w:rPr>
        <w:t xml:space="preserve"> </w:t>
      </w:r>
      <w:r w:rsidRPr="00215E45">
        <w:rPr>
          <w:lang w:val="lt-LT"/>
        </w:rPr>
        <w:t>ribojimas);</w:t>
      </w:r>
    </w:p>
    <w:p w14:paraId="05FD31E6" w14:textId="27450ECC" w:rsidR="005A364D" w:rsidRPr="00215E45" w:rsidRDefault="005A364D" w:rsidP="00A37781">
      <w:pPr>
        <w:pStyle w:val="ListParagraph"/>
        <w:numPr>
          <w:ilvl w:val="1"/>
          <w:numId w:val="8"/>
        </w:numPr>
        <w:spacing w:line="276" w:lineRule="auto"/>
        <w:jc w:val="both"/>
        <w:rPr>
          <w:lang w:val="lt-LT"/>
        </w:rPr>
      </w:pPr>
      <w:r w:rsidRPr="00215E45">
        <w:rPr>
          <w:lang w:val="lt-LT"/>
        </w:rPr>
        <w:t>Filtruojami pagal sąrašui aktualius kriterijus (vieną ar daugiau kriterijų vienu metu). Diegėjas, detalios analizės metus, turės identifikuoti</w:t>
      </w:r>
      <w:r w:rsidR="00E111DF" w:rsidRPr="00215E45">
        <w:rPr>
          <w:lang w:val="lt-LT"/>
        </w:rPr>
        <w:t xml:space="preserve"> </w:t>
      </w:r>
      <w:r w:rsidRPr="00215E45">
        <w:rPr>
          <w:lang w:val="lt-LT"/>
        </w:rPr>
        <w:t>kiekvieno sąrašo filtravimo</w:t>
      </w:r>
      <w:r w:rsidR="00E111DF" w:rsidRPr="00215E45">
        <w:rPr>
          <w:lang w:val="lt-LT"/>
        </w:rPr>
        <w:t xml:space="preserve"> </w:t>
      </w:r>
      <w:r w:rsidRPr="00215E45">
        <w:rPr>
          <w:lang w:val="lt-LT"/>
        </w:rPr>
        <w:t>kriterijus ir juos realizuoti;</w:t>
      </w:r>
    </w:p>
    <w:p w14:paraId="5D6FF2EF" w14:textId="2DB20119" w:rsidR="005A364D" w:rsidRPr="00215E45" w:rsidRDefault="005A364D" w:rsidP="00A37781">
      <w:pPr>
        <w:pStyle w:val="ListParagraph"/>
        <w:numPr>
          <w:ilvl w:val="1"/>
          <w:numId w:val="8"/>
        </w:numPr>
        <w:spacing w:line="276" w:lineRule="auto"/>
        <w:jc w:val="both"/>
        <w:rPr>
          <w:lang w:val="lt-LT"/>
        </w:rPr>
      </w:pPr>
      <w:r w:rsidRPr="00215E45">
        <w:rPr>
          <w:lang w:val="lt-LT"/>
        </w:rPr>
        <w:t>Rikiuojami</w:t>
      </w:r>
      <w:r w:rsidR="00E111DF" w:rsidRPr="00215E45">
        <w:rPr>
          <w:lang w:val="lt-LT"/>
        </w:rPr>
        <w:t xml:space="preserve"> </w:t>
      </w:r>
      <w:r w:rsidRPr="00215E45">
        <w:rPr>
          <w:lang w:val="lt-LT"/>
        </w:rPr>
        <w:t>pagal sąrašo</w:t>
      </w:r>
      <w:r w:rsidR="00E111DF" w:rsidRPr="00215E45">
        <w:rPr>
          <w:lang w:val="lt-LT"/>
        </w:rPr>
        <w:t xml:space="preserve"> </w:t>
      </w:r>
      <w:r w:rsidRPr="00215E45">
        <w:rPr>
          <w:lang w:val="lt-LT"/>
        </w:rPr>
        <w:t>rikiuotinus elementus.</w:t>
      </w:r>
    </w:p>
    <w:p w14:paraId="2AC7A560" w14:textId="7AB72AD6" w:rsidR="005A364D" w:rsidRPr="00215E45" w:rsidRDefault="005A364D" w:rsidP="00A37781">
      <w:pPr>
        <w:pStyle w:val="ListParagraph"/>
        <w:numPr>
          <w:ilvl w:val="1"/>
          <w:numId w:val="8"/>
        </w:numPr>
        <w:spacing w:line="276" w:lineRule="auto"/>
        <w:jc w:val="both"/>
        <w:rPr>
          <w:lang w:val="lt-LT"/>
        </w:rPr>
      </w:pPr>
      <w:r w:rsidRPr="00215E45">
        <w:rPr>
          <w:lang w:val="lt-LT"/>
        </w:rPr>
        <w:t>Konfig</w:t>
      </w:r>
      <w:r w:rsidR="00E111DF" w:rsidRPr="00215E45">
        <w:rPr>
          <w:lang w:val="lt-LT"/>
        </w:rPr>
        <w:t>ū</w:t>
      </w:r>
      <w:r w:rsidRPr="00215E45">
        <w:rPr>
          <w:lang w:val="lt-LT"/>
        </w:rPr>
        <w:t>ruojami su galimybė naudotojui</w:t>
      </w:r>
      <w:r w:rsidR="00E111DF" w:rsidRPr="00215E45">
        <w:rPr>
          <w:lang w:val="lt-LT"/>
        </w:rPr>
        <w:t xml:space="preserve"> </w:t>
      </w:r>
      <w:r w:rsidRPr="00215E45">
        <w:rPr>
          <w:lang w:val="lt-LT"/>
        </w:rPr>
        <w:t>paslėpti sąrašo stulpelius arba sukeisti vietomis.</w:t>
      </w:r>
    </w:p>
    <w:p w14:paraId="48201297" w14:textId="11E5DF53" w:rsidR="005A364D" w:rsidRPr="00215E45" w:rsidRDefault="005A364D" w:rsidP="006F1F6F">
      <w:pPr>
        <w:pStyle w:val="ListParagraph"/>
        <w:numPr>
          <w:ilvl w:val="0"/>
          <w:numId w:val="8"/>
        </w:numPr>
        <w:spacing w:line="276" w:lineRule="auto"/>
        <w:ind w:left="993" w:hanging="993"/>
        <w:jc w:val="both"/>
        <w:rPr>
          <w:lang w:val="lt-LT"/>
        </w:rPr>
      </w:pPr>
      <w:r w:rsidRPr="00215E45">
        <w:rPr>
          <w:lang w:val="lt-LT"/>
        </w:rPr>
        <w:t>Reikalavimai</w:t>
      </w:r>
      <w:r w:rsidR="00E111DF" w:rsidRPr="00215E45">
        <w:rPr>
          <w:lang w:val="lt-LT"/>
        </w:rPr>
        <w:t xml:space="preserve"> </w:t>
      </w:r>
      <w:r w:rsidRPr="00215E45">
        <w:rPr>
          <w:lang w:val="lt-LT"/>
        </w:rPr>
        <w:t>naudotojų informavimui:</w:t>
      </w:r>
    </w:p>
    <w:p w14:paraId="117605F9" w14:textId="4E35152C" w:rsidR="005A364D" w:rsidRPr="00215E45" w:rsidRDefault="005A364D" w:rsidP="00A37781">
      <w:pPr>
        <w:pStyle w:val="ListParagraph"/>
        <w:numPr>
          <w:ilvl w:val="1"/>
          <w:numId w:val="8"/>
        </w:numPr>
        <w:spacing w:line="276" w:lineRule="auto"/>
        <w:jc w:val="both"/>
        <w:rPr>
          <w:lang w:val="lt-LT"/>
        </w:rPr>
      </w:pPr>
      <w:r w:rsidRPr="00215E45">
        <w:rPr>
          <w:lang w:val="lt-LT"/>
        </w:rPr>
        <w:t>Naudotojui pateikiami pranešimai turi būti suformuluoti taip, kad naudotojui būtų aiški pranešimo pateikimo priežastis. Informacija apie pranešimo pateikimą sąlygojančią priežastį privalo būti pateikiama nurodant konkrečius Sistemos duomenų objektus (pavyzdžiui, laukų pavadinimus);</w:t>
      </w:r>
    </w:p>
    <w:p w14:paraId="77CFD022" w14:textId="44148BAA" w:rsidR="005A364D" w:rsidRPr="00215E45" w:rsidRDefault="005A364D" w:rsidP="00A37781">
      <w:pPr>
        <w:pStyle w:val="ListParagraph"/>
        <w:numPr>
          <w:ilvl w:val="1"/>
          <w:numId w:val="8"/>
        </w:numPr>
        <w:spacing w:line="276" w:lineRule="auto"/>
        <w:jc w:val="both"/>
        <w:rPr>
          <w:lang w:val="lt-LT"/>
        </w:rPr>
      </w:pPr>
      <w:r w:rsidRPr="00215E45">
        <w:rPr>
          <w:lang w:val="lt-LT"/>
        </w:rPr>
        <w:t>Jeigu</w:t>
      </w:r>
      <w:r w:rsidR="00C8578F" w:rsidRPr="00215E45">
        <w:rPr>
          <w:lang w:val="lt-LT"/>
        </w:rPr>
        <w:t xml:space="preserve"> </w:t>
      </w:r>
      <w:r w:rsidRPr="00215E45">
        <w:rPr>
          <w:lang w:val="lt-LT"/>
        </w:rPr>
        <w:t>naudotojui atlikus veiksmus rezultatai</w:t>
      </w:r>
      <w:r w:rsidR="00C8578F" w:rsidRPr="00215E45">
        <w:rPr>
          <w:lang w:val="lt-LT"/>
        </w:rPr>
        <w:t xml:space="preserve"> </w:t>
      </w:r>
      <w:r w:rsidRPr="00215E45">
        <w:rPr>
          <w:lang w:val="lt-LT"/>
        </w:rPr>
        <w:t>turės</w:t>
      </w:r>
      <w:r w:rsidR="00C8578F" w:rsidRPr="00215E45">
        <w:rPr>
          <w:lang w:val="lt-LT"/>
        </w:rPr>
        <w:t xml:space="preserve"> </w:t>
      </w:r>
      <w:r w:rsidRPr="00215E45">
        <w:rPr>
          <w:lang w:val="lt-LT"/>
        </w:rPr>
        <w:t>didelės įtakos,</w:t>
      </w:r>
      <w:r w:rsidR="00C8578F" w:rsidRPr="00215E45">
        <w:rPr>
          <w:lang w:val="lt-LT"/>
        </w:rPr>
        <w:t xml:space="preserve"> </w:t>
      </w:r>
      <w:r w:rsidRPr="00215E45">
        <w:rPr>
          <w:lang w:val="lt-LT"/>
        </w:rPr>
        <w:t xml:space="preserve">prieš atliekant veiksmą </w:t>
      </w:r>
      <w:r w:rsidR="00141A04" w:rsidRPr="00215E45">
        <w:rPr>
          <w:lang w:val="lt-LT"/>
        </w:rPr>
        <w:t>BPVKS</w:t>
      </w:r>
      <w:r w:rsidRPr="00215E45">
        <w:rPr>
          <w:lang w:val="lt-LT"/>
        </w:rPr>
        <w:t xml:space="preserve"> turi pateikti</w:t>
      </w:r>
      <w:r w:rsidR="00C8578F" w:rsidRPr="00215E45">
        <w:rPr>
          <w:lang w:val="lt-LT"/>
        </w:rPr>
        <w:t xml:space="preserve"> </w:t>
      </w:r>
      <w:r w:rsidRPr="00215E45">
        <w:rPr>
          <w:lang w:val="lt-LT"/>
        </w:rPr>
        <w:t>pranešimą ir</w:t>
      </w:r>
      <w:r w:rsidR="00C8578F" w:rsidRPr="00215E45">
        <w:rPr>
          <w:lang w:val="lt-LT"/>
        </w:rPr>
        <w:t xml:space="preserve"> </w:t>
      </w:r>
      <w:r w:rsidRPr="00215E45">
        <w:rPr>
          <w:lang w:val="lt-LT"/>
        </w:rPr>
        <w:t>paprašyti</w:t>
      </w:r>
      <w:r w:rsidR="00C8578F" w:rsidRPr="00215E45">
        <w:rPr>
          <w:lang w:val="lt-LT"/>
        </w:rPr>
        <w:t xml:space="preserve"> </w:t>
      </w:r>
      <w:r w:rsidRPr="00215E45">
        <w:rPr>
          <w:lang w:val="lt-LT"/>
        </w:rPr>
        <w:t>naudotojo</w:t>
      </w:r>
      <w:r w:rsidR="00C8578F" w:rsidRPr="00215E45">
        <w:rPr>
          <w:lang w:val="lt-LT"/>
        </w:rPr>
        <w:t xml:space="preserve"> </w:t>
      </w:r>
      <w:r w:rsidRPr="00215E45">
        <w:rPr>
          <w:lang w:val="lt-LT"/>
        </w:rPr>
        <w:t>patvirtinti, kad tikrai</w:t>
      </w:r>
      <w:r w:rsidR="00C8578F" w:rsidRPr="00215E45">
        <w:rPr>
          <w:lang w:val="lt-LT"/>
        </w:rPr>
        <w:t xml:space="preserve"> </w:t>
      </w:r>
      <w:r w:rsidRPr="00215E45">
        <w:rPr>
          <w:lang w:val="lt-LT"/>
        </w:rPr>
        <w:t>norima vykdyti;</w:t>
      </w:r>
    </w:p>
    <w:p w14:paraId="7A70AEC5" w14:textId="7B58D24E" w:rsidR="005A364D" w:rsidRPr="00215E45" w:rsidRDefault="005A364D" w:rsidP="00A37781">
      <w:pPr>
        <w:pStyle w:val="ListParagraph"/>
        <w:numPr>
          <w:ilvl w:val="1"/>
          <w:numId w:val="8"/>
        </w:numPr>
        <w:spacing w:line="276" w:lineRule="auto"/>
        <w:jc w:val="both"/>
        <w:rPr>
          <w:lang w:val="lt-LT"/>
        </w:rPr>
      </w:pPr>
      <w:r w:rsidRPr="00215E45">
        <w:rPr>
          <w:lang w:val="lt-LT"/>
        </w:rPr>
        <w:lastRenderedPageBreak/>
        <w:t xml:space="preserve">Naudotojui pateikiamame klaidos pranešime privalo būti nurodoma, kokius veiksmus naudotojas privalo atlikti tam, kad galėtų pašalinti pranešimo pateikimo priežastis ir tęsti darbą su </w:t>
      </w:r>
      <w:r w:rsidR="00141A04" w:rsidRPr="00215E45">
        <w:rPr>
          <w:lang w:val="lt-LT"/>
        </w:rPr>
        <w:t>BPVKS</w:t>
      </w:r>
      <w:r w:rsidRPr="00215E45">
        <w:rPr>
          <w:lang w:val="lt-LT"/>
        </w:rPr>
        <w:t>. Įvykus klaidai naudotojas</w:t>
      </w:r>
      <w:r w:rsidR="00AB5739" w:rsidRPr="00215E45">
        <w:rPr>
          <w:lang w:val="lt-LT"/>
        </w:rPr>
        <w:t xml:space="preserve"> </w:t>
      </w:r>
      <w:r w:rsidRPr="00215E45">
        <w:rPr>
          <w:lang w:val="lt-LT"/>
        </w:rPr>
        <w:t>apie tai turi būti</w:t>
      </w:r>
      <w:r w:rsidR="00AB5739" w:rsidRPr="00215E45">
        <w:rPr>
          <w:lang w:val="lt-LT"/>
        </w:rPr>
        <w:t xml:space="preserve"> </w:t>
      </w:r>
      <w:r w:rsidRPr="00215E45">
        <w:rPr>
          <w:lang w:val="lt-LT"/>
        </w:rPr>
        <w:t>aiškiai</w:t>
      </w:r>
      <w:r w:rsidR="00AB5739" w:rsidRPr="00215E45">
        <w:rPr>
          <w:lang w:val="lt-LT"/>
        </w:rPr>
        <w:t xml:space="preserve"> </w:t>
      </w:r>
      <w:r w:rsidRPr="00215E45">
        <w:rPr>
          <w:lang w:val="lt-LT"/>
        </w:rPr>
        <w:t>informuojamas</w:t>
      </w:r>
      <w:r w:rsidR="00AB5739" w:rsidRPr="00215E45">
        <w:rPr>
          <w:lang w:val="lt-LT"/>
        </w:rPr>
        <w:t xml:space="preserve"> </w:t>
      </w:r>
      <w:r w:rsidRPr="00215E45">
        <w:rPr>
          <w:lang w:val="lt-LT"/>
        </w:rPr>
        <w:t>(pvz., nukreipiamas</w:t>
      </w:r>
      <w:r w:rsidR="00AB5739" w:rsidRPr="00215E45">
        <w:rPr>
          <w:lang w:val="lt-LT"/>
        </w:rPr>
        <w:t xml:space="preserve"> </w:t>
      </w:r>
      <w:r w:rsidRPr="00215E45">
        <w:rPr>
          <w:lang w:val="lt-LT"/>
        </w:rPr>
        <w:t>į klaidą</w:t>
      </w:r>
      <w:r w:rsidR="00AB5739" w:rsidRPr="00215E45">
        <w:rPr>
          <w:lang w:val="lt-LT"/>
        </w:rPr>
        <w:t xml:space="preserve"> </w:t>
      </w:r>
      <w:r w:rsidRPr="00215E45">
        <w:rPr>
          <w:lang w:val="lt-LT"/>
        </w:rPr>
        <w:t>sąlygojančią ekraninės formos vietą, paryškinami</w:t>
      </w:r>
      <w:r w:rsidR="00C8578F" w:rsidRPr="00215E45">
        <w:rPr>
          <w:lang w:val="lt-LT"/>
        </w:rPr>
        <w:t xml:space="preserve"> </w:t>
      </w:r>
      <w:r w:rsidRPr="00215E45">
        <w:rPr>
          <w:lang w:val="lt-LT"/>
        </w:rPr>
        <w:t>netinkamai</w:t>
      </w:r>
      <w:r w:rsidR="00C8578F" w:rsidRPr="00215E45">
        <w:rPr>
          <w:lang w:val="lt-LT"/>
        </w:rPr>
        <w:t xml:space="preserve"> </w:t>
      </w:r>
      <w:r w:rsidRPr="00215E45">
        <w:rPr>
          <w:lang w:val="lt-LT"/>
        </w:rPr>
        <w:t>užpildyti formos laukai ir</w:t>
      </w:r>
      <w:r w:rsidR="00C8578F" w:rsidRPr="00215E45">
        <w:rPr>
          <w:lang w:val="lt-LT"/>
        </w:rPr>
        <w:t xml:space="preserve"> </w:t>
      </w:r>
      <w:r w:rsidRPr="00215E45">
        <w:rPr>
          <w:lang w:val="lt-LT"/>
        </w:rPr>
        <w:t>pan.);</w:t>
      </w:r>
    </w:p>
    <w:p w14:paraId="4FEDB686" w14:textId="64D2091E" w:rsidR="005A364D" w:rsidRPr="00215E45" w:rsidRDefault="005A364D" w:rsidP="00A37781">
      <w:pPr>
        <w:pStyle w:val="ListParagraph"/>
        <w:numPr>
          <w:ilvl w:val="1"/>
          <w:numId w:val="8"/>
        </w:numPr>
        <w:spacing w:line="276" w:lineRule="auto"/>
        <w:jc w:val="both"/>
        <w:rPr>
          <w:lang w:val="lt-LT"/>
        </w:rPr>
      </w:pPr>
      <w:r w:rsidRPr="00215E45">
        <w:rPr>
          <w:lang w:val="lt-LT"/>
        </w:rPr>
        <w:t>Naudotojui turi būti pateikiami sėkmės pranešimai, nurodantys, kad naudotojo atlikti veiksmai yra sėkmingi (pavyzdžiui, informuojama, kad įrašas išsaugotas / ištrintas / pakoreguotas, duomenys sėkmingai įkelti ir</w:t>
      </w:r>
      <w:r w:rsidR="00C8578F" w:rsidRPr="00215E45">
        <w:rPr>
          <w:lang w:val="lt-LT"/>
        </w:rPr>
        <w:t xml:space="preserve"> </w:t>
      </w:r>
      <w:r w:rsidRPr="00215E45">
        <w:rPr>
          <w:lang w:val="lt-LT"/>
        </w:rPr>
        <w:t>pan.);</w:t>
      </w:r>
    </w:p>
    <w:p w14:paraId="6D800F5D" w14:textId="68B4B45D" w:rsidR="005A364D" w:rsidRPr="00215E45" w:rsidRDefault="005A364D" w:rsidP="00A37781">
      <w:pPr>
        <w:pStyle w:val="ListParagraph"/>
        <w:numPr>
          <w:ilvl w:val="1"/>
          <w:numId w:val="8"/>
        </w:numPr>
        <w:spacing w:line="276" w:lineRule="auto"/>
        <w:jc w:val="both"/>
        <w:rPr>
          <w:lang w:val="lt-LT"/>
        </w:rPr>
      </w:pPr>
      <w:r w:rsidRPr="00215E45">
        <w:rPr>
          <w:lang w:val="lt-LT"/>
        </w:rPr>
        <w:t>Klaidų pranešimai, sėkmės pranešimai ir informaciniai pranešimai turi būti išskirti skirtingomis spalvomis ar skirtingais simboliais, kad vizualiai</w:t>
      </w:r>
      <w:r w:rsidR="00C8578F" w:rsidRPr="00215E45">
        <w:rPr>
          <w:lang w:val="lt-LT"/>
        </w:rPr>
        <w:t xml:space="preserve"> </w:t>
      </w:r>
      <w:r w:rsidRPr="00215E45">
        <w:rPr>
          <w:lang w:val="lt-LT"/>
        </w:rPr>
        <w:t>būtų galima atskirti.</w:t>
      </w:r>
    </w:p>
    <w:p w14:paraId="64DA5712" w14:textId="10872319"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Naudotojo sąsajoje esantys duomenų įvedimo laukai turi turėti duomenų validavimo taisykles ir tikrinti įvedamų duomenų logikos korektiškumą. Laukai ir</w:t>
      </w:r>
      <w:r w:rsidR="00C8578F" w:rsidRPr="00215E45">
        <w:rPr>
          <w:lang w:val="lt-LT"/>
        </w:rPr>
        <w:t xml:space="preserve"> </w:t>
      </w:r>
      <w:r w:rsidRPr="00215E45">
        <w:rPr>
          <w:lang w:val="lt-LT"/>
        </w:rPr>
        <w:t>laukų validavimo</w:t>
      </w:r>
      <w:r w:rsidR="00C8578F" w:rsidRPr="00215E45">
        <w:rPr>
          <w:lang w:val="lt-LT"/>
        </w:rPr>
        <w:t xml:space="preserve">  </w:t>
      </w:r>
      <w:r w:rsidRPr="00215E45">
        <w:rPr>
          <w:lang w:val="lt-LT"/>
        </w:rPr>
        <w:t>taisyklės</w:t>
      </w:r>
      <w:r w:rsidR="00C8578F" w:rsidRPr="00215E45">
        <w:rPr>
          <w:lang w:val="lt-LT"/>
        </w:rPr>
        <w:t xml:space="preserve"> </w:t>
      </w:r>
      <w:r w:rsidRPr="00215E45">
        <w:rPr>
          <w:lang w:val="lt-LT"/>
        </w:rPr>
        <w:t>turi</w:t>
      </w:r>
      <w:r w:rsidR="00C8578F" w:rsidRPr="00215E45">
        <w:rPr>
          <w:lang w:val="lt-LT"/>
        </w:rPr>
        <w:t xml:space="preserve"> </w:t>
      </w:r>
      <w:r w:rsidRPr="00215E45">
        <w:rPr>
          <w:lang w:val="lt-LT"/>
        </w:rPr>
        <w:t>būti suderinti su Užsakovu. Preliminariai</w:t>
      </w:r>
      <w:r w:rsidR="00C8578F" w:rsidRPr="00215E45">
        <w:rPr>
          <w:lang w:val="lt-LT"/>
        </w:rPr>
        <w:t xml:space="preserve"> t</w:t>
      </w:r>
      <w:r w:rsidRPr="00215E45">
        <w:rPr>
          <w:lang w:val="lt-LT"/>
        </w:rPr>
        <w:t>urės</w:t>
      </w:r>
      <w:r w:rsidR="00C8578F" w:rsidRPr="00215E45">
        <w:rPr>
          <w:lang w:val="lt-LT"/>
        </w:rPr>
        <w:t xml:space="preserve"> </w:t>
      </w:r>
      <w:r w:rsidRPr="00215E45">
        <w:rPr>
          <w:lang w:val="lt-LT"/>
        </w:rPr>
        <w:t>būti:</w:t>
      </w:r>
    </w:p>
    <w:p w14:paraId="274B4A26" w14:textId="5F6345D6" w:rsidR="005A364D" w:rsidRPr="00215E45" w:rsidRDefault="005A364D" w:rsidP="00A37781">
      <w:pPr>
        <w:pStyle w:val="ListParagraph"/>
        <w:numPr>
          <w:ilvl w:val="1"/>
          <w:numId w:val="8"/>
        </w:numPr>
        <w:spacing w:line="276" w:lineRule="auto"/>
        <w:jc w:val="both"/>
        <w:rPr>
          <w:lang w:val="lt-LT"/>
        </w:rPr>
      </w:pPr>
      <w:r w:rsidRPr="00215E45">
        <w:rPr>
          <w:lang w:val="lt-LT"/>
        </w:rPr>
        <w:t>Tikrinami</w:t>
      </w:r>
      <w:r w:rsidR="00C8578F" w:rsidRPr="00215E45">
        <w:rPr>
          <w:lang w:val="lt-LT"/>
        </w:rPr>
        <w:t xml:space="preserve"> </w:t>
      </w:r>
      <w:r w:rsidRPr="00215E45">
        <w:rPr>
          <w:lang w:val="lt-LT"/>
        </w:rPr>
        <w:t>privalomi įvesti duomenys;</w:t>
      </w:r>
    </w:p>
    <w:p w14:paraId="184BB3D3" w14:textId="0F03B060" w:rsidR="00C8578F" w:rsidRPr="00215E45" w:rsidRDefault="005A364D" w:rsidP="00A37781">
      <w:pPr>
        <w:pStyle w:val="ListParagraph"/>
        <w:numPr>
          <w:ilvl w:val="1"/>
          <w:numId w:val="8"/>
        </w:numPr>
        <w:spacing w:line="276" w:lineRule="auto"/>
        <w:jc w:val="both"/>
        <w:rPr>
          <w:lang w:val="lt-LT"/>
        </w:rPr>
      </w:pPr>
      <w:r w:rsidRPr="00215E45">
        <w:rPr>
          <w:lang w:val="lt-LT"/>
        </w:rPr>
        <w:t>Tikrinimas duomenų formatas (datos, skaičiaus, teksto ar</w:t>
      </w:r>
      <w:r w:rsidR="00C8578F" w:rsidRPr="00215E45">
        <w:rPr>
          <w:lang w:val="lt-LT"/>
        </w:rPr>
        <w:t xml:space="preserve"> </w:t>
      </w:r>
      <w:r w:rsidRPr="00215E45">
        <w:rPr>
          <w:lang w:val="lt-LT"/>
        </w:rPr>
        <w:t>kitas nustatytas</w:t>
      </w:r>
      <w:r w:rsidR="00C8578F" w:rsidRPr="00215E45">
        <w:rPr>
          <w:lang w:val="lt-LT"/>
        </w:rPr>
        <w:t xml:space="preserve"> </w:t>
      </w:r>
      <w:r w:rsidRPr="00215E45">
        <w:rPr>
          <w:lang w:val="lt-LT"/>
        </w:rPr>
        <w:t>taisykles);</w:t>
      </w:r>
    </w:p>
    <w:p w14:paraId="4CAD2694" w14:textId="2B3E73E1" w:rsidR="005A364D" w:rsidRPr="00215E45" w:rsidRDefault="005A364D" w:rsidP="00A37781">
      <w:pPr>
        <w:pStyle w:val="ListParagraph"/>
        <w:numPr>
          <w:ilvl w:val="1"/>
          <w:numId w:val="8"/>
        </w:numPr>
        <w:spacing w:line="276" w:lineRule="auto"/>
        <w:jc w:val="both"/>
        <w:rPr>
          <w:lang w:val="lt-LT"/>
        </w:rPr>
      </w:pPr>
      <w:r w:rsidRPr="00215E45">
        <w:rPr>
          <w:lang w:val="lt-LT"/>
        </w:rPr>
        <w:t>Tikrinami įkeliamų rinkmenų plėtiniai ir dydžiai;</w:t>
      </w:r>
    </w:p>
    <w:p w14:paraId="29ADD71B" w14:textId="29EAD1AA" w:rsidR="005A364D" w:rsidRPr="00215E45" w:rsidRDefault="005A364D" w:rsidP="00A37781">
      <w:pPr>
        <w:pStyle w:val="ListParagraph"/>
        <w:numPr>
          <w:ilvl w:val="1"/>
          <w:numId w:val="8"/>
        </w:numPr>
        <w:spacing w:line="276" w:lineRule="auto"/>
        <w:jc w:val="both"/>
        <w:rPr>
          <w:lang w:val="lt-LT"/>
        </w:rPr>
      </w:pPr>
      <w:r w:rsidRPr="00215E45">
        <w:rPr>
          <w:lang w:val="lt-LT"/>
        </w:rPr>
        <w:t>Atliekamas loginis tikrinimas</w:t>
      </w:r>
      <w:r w:rsidR="00C8578F" w:rsidRPr="00215E45">
        <w:rPr>
          <w:lang w:val="lt-LT"/>
        </w:rPr>
        <w:t xml:space="preserve"> </w:t>
      </w:r>
      <w:r w:rsidRPr="00215E45">
        <w:rPr>
          <w:lang w:val="lt-LT"/>
        </w:rPr>
        <w:t>tarp formos elementų – vieno formos elemento</w:t>
      </w:r>
      <w:r w:rsidR="00C8578F" w:rsidRPr="00215E45">
        <w:rPr>
          <w:lang w:val="lt-LT"/>
        </w:rPr>
        <w:t xml:space="preserve"> </w:t>
      </w:r>
      <w:r w:rsidRPr="00215E45">
        <w:rPr>
          <w:lang w:val="lt-LT"/>
        </w:rPr>
        <w:t>parinkimas (įvedimas) turi galėti įjungti/ išjungti kitus formos elementus ir atlikti kitus veiksmus, kurie turės būti suderinti su Perkančiąja organizaciją.</w:t>
      </w:r>
    </w:p>
    <w:p w14:paraId="0D21EA66" w14:textId="2E65D9F7"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Naudotojui</w:t>
      </w:r>
      <w:r w:rsidR="00C8578F" w:rsidRPr="00215E45">
        <w:rPr>
          <w:lang w:val="lt-LT"/>
        </w:rPr>
        <w:t xml:space="preserve">  </w:t>
      </w:r>
      <w:r w:rsidRPr="00215E45">
        <w:rPr>
          <w:lang w:val="lt-LT"/>
        </w:rPr>
        <w:t>pateikiama</w:t>
      </w:r>
      <w:r w:rsidR="00C8578F" w:rsidRPr="00215E45">
        <w:rPr>
          <w:lang w:val="lt-LT"/>
        </w:rPr>
        <w:t xml:space="preserve"> </w:t>
      </w:r>
      <w:r w:rsidRPr="00215E45">
        <w:rPr>
          <w:lang w:val="lt-LT"/>
        </w:rPr>
        <w:t>informacija turi</w:t>
      </w:r>
      <w:r w:rsidR="00C8578F" w:rsidRPr="00215E45">
        <w:rPr>
          <w:lang w:val="lt-LT"/>
        </w:rPr>
        <w:t xml:space="preserve"> </w:t>
      </w:r>
      <w:r w:rsidRPr="00215E45">
        <w:rPr>
          <w:lang w:val="lt-LT"/>
        </w:rPr>
        <w:t>būti ribojama</w:t>
      </w:r>
      <w:r w:rsidR="00C8578F" w:rsidRPr="00215E45">
        <w:rPr>
          <w:lang w:val="lt-LT"/>
        </w:rPr>
        <w:t xml:space="preserve"> </w:t>
      </w:r>
      <w:r w:rsidRPr="00215E45">
        <w:rPr>
          <w:lang w:val="lt-LT"/>
        </w:rPr>
        <w:t>pagal jam suteiktas roles bei</w:t>
      </w:r>
      <w:r w:rsidR="00C8578F" w:rsidRPr="00215E45">
        <w:rPr>
          <w:lang w:val="lt-LT"/>
        </w:rPr>
        <w:t xml:space="preserve"> </w:t>
      </w:r>
      <w:r w:rsidRPr="00215E45">
        <w:rPr>
          <w:lang w:val="lt-LT"/>
        </w:rPr>
        <w:t>prieigos</w:t>
      </w:r>
      <w:r w:rsidR="00C8578F" w:rsidRPr="00215E45">
        <w:rPr>
          <w:lang w:val="lt-LT"/>
        </w:rPr>
        <w:t xml:space="preserve"> </w:t>
      </w:r>
      <w:r w:rsidRPr="00215E45">
        <w:rPr>
          <w:lang w:val="lt-LT"/>
        </w:rPr>
        <w:t>teises</w:t>
      </w:r>
      <w:r w:rsidR="00C8578F" w:rsidRPr="00215E45">
        <w:rPr>
          <w:lang w:val="lt-LT"/>
        </w:rPr>
        <w:t xml:space="preserve"> </w:t>
      </w:r>
      <w:r w:rsidRPr="00215E45">
        <w:rPr>
          <w:lang w:val="lt-LT"/>
        </w:rPr>
        <w:t>prie konkretaus objekto informacijos.</w:t>
      </w:r>
    </w:p>
    <w:p w14:paraId="6929F862" w14:textId="5227D21C"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Informacija turi</w:t>
      </w:r>
      <w:r w:rsidR="00C8578F" w:rsidRPr="00215E45">
        <w:rPr>
          <w:lang w:val="lt-LT"/>
        </w:rPr>
        <w:t xml:space="preserve"> </w:t>
      </w:r>
      <w:r w:rsidRPr="00215E45">
        <w:rPr>
          <w:lang w:val="lt-LT"/>
        </w:rPr>
        <w:t>būti viešinama atsižvelgiant į Bendrojo duomenų apsaugos reglamento</w:t>
      </w:r>
      <w:r w:rsidR="00C8578F" w:rsidRPr="00215E45">
        <w:rPr>
          <w:lang w:val="lt-LT"/>
        </w:rPr>
        <w:t xml:space="preserve"> </w:t>
      </w:r>
      <w:r w:rsidRPr="00215E45">
        <w:rPr>
          <w:lang w:val="lt-LT"/>
        </w:rPr>
        <w:t>reikalavimus, kurie</w:t>
      </w:r>
      <w:r w:rsidR="00C8578F" w:rsidRPr="00215E45">
        <w:rPr>
          <w:lang w:val="lt-LT"/>
        </w:rPr>
        <w:t xml:space="preserve"> </w:t>
      </w:r>
      <w:r w:rsidRPr="00215E45">
        <w:rPr>
          <w:lang w:val="lt-LT"/>
        </w:rPr>
        <w:t>turi būti suderinti su Užsakovu.</w:t>
      </w:r>
    </w:p>
    <w:p w14:paraId="0A2AC3B0" w14:textId="342BF279"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 xml:space="preserve">Paslaugų teikėjas turi atlikti visus reikiamus </w:t>
      </w:r>
      <w:r w:rsidR="00141A04" w:rsidRPr="00215E45">
        <w:rPr>
          <w:lang w:val="lt-LT"/>
        </w:rPr>
        <w:t>BPVKS</w:t>
      </w:r>
      <w:r w:rsidRPr="00215E45">
        <w:rPr>
          <w:lang w:val="lt-LT"/>
        </w:rPr>
        <w:t xml:space="preserve"> pakeitimus atsižvelgiant į Užsakovo pateiktą naudotojo sąsajos patogumo</w:t>
      </w:r>
      <w:r w:rsidR="00C8578F" w:rsidRPr="00215E45">
        <w:rPr>
          <w:lang w:val="lt-LT"/>
        </w:rPr>
        <w:t xml:space="preserve"> </w:t>
      </w:r>
      <w:r w:rsidRPr="00215E45">
        <w:rPr>
          <w:lang w:val="lt-LT"/>
        </w:rPr>
        <w:t>naudotis (angl. usability) testavimo ataskaitą.</w:t>
      </w:r>
    </w:p>
    <w:p w14:paraId="25A1E29F" w14:textId="1D23D9FE" w:rsidR="005A364D" w:rsidRPr="00215E45" w:rsidRDefault="005A364D" w:rsidP="00A37781">
      <w:pPr>
        <w:spacing w:line="276" w:lineRule="auto"/>
        <w:jc w:val="both"/>
        <w:rPr>
          <w:lang w:val="lt-LT"/>
        </w:rPr>
      </w:pPr>
      <w:r w:rsidRPr="00215E45">
        <w:rPr>
          <w:lang w:val="lt-LT"/>
        </w:rPr>
        <w:t xml:space="preserve"> </w:t>
      </w:r>
    </w:p>
    <w:p w14:paraId="4E7FC3A1" w14:textId="258F6FFB" w:rsidR="005A364D" w:rsidRPr="00215E45" w:rsidRDefault="005A364D" w:rsidP="00A37781">
      <w:pPr>
        <w:pStyle w:val="Heading3"/>
        <w:spacing w:line="276" w:lineRule="auto"/>
        <w:jc w:val="both"/>
        <w:rPr>
          <w:rFonts w:cs="Times New Roman"/>
          <w:lang w:val="lt-LT"/>
        </w:rPr>
      </w:pPr>
      <w:bookmarkStart w:id="53" w:name="_bookmark103"/>
      <w:bookmarkStart w:id="54" w:name="_bookmark54"/>
      <w:bookmarkStart w:id="55" w:name="_Toc187678610"/>
      <w:bookmarkEnd w:id="53"/>
      <w:bookmarkEnd w:id="54"/>
      <w:r w:rsidRPr="00215E45">
        <w:rPr>
          <w:rFonts w:cs="Times New Roman"/>
          <w:lang w:val="lt-LT"/>
        </w:rPr>
        <w:t>R</w:t>
      </w:r>
      <w:r w:rsidR="004E0ED8" w:rsidRPr="00215E45">
        <w:rPr>
          <w:rFonts w:cs="Times New Roman"/>
          <w:lang w:val="lt-LT"/>
        </w:rPr>
        <w:t>eikalavimai duomenų migravimui</w:t>
      </w:r>
      <w:bookmarkEnd w:id="55"/>
    </w:p>
    <w:p w14:paraId="1680D779" w14:textId="77777777" w:rsidR="005A364D" w:rsidRPr="00215E45" w:rsidRDefault="005A364D" w:rsidP="00A37781">
      <w:pPr>
        <w:spacing w:line="276" w:lineRule="auto"/>
        <w:jc w:val="both"/>
        <w:rPr>
          <w:lang w:val="lt-LT"/>
        </w:rPr>
      </w:pPr>
      <w:r w:rsidRPr="00215E45">
        <w:rPr>
          <w:lang w:val="lt-LT"/>
        </w:rPr>
        <w:t xml:space="preserve"> </w:t>
      </w:r>
    </w:p>
    <w:p w14:paraId="3FBDD6DD" w14:textId="54907057"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Detalios</w:t>
      </w:r>
      <w:r w:rsidR="005A272E" w:rsidRPr="00215E45">
        <w:rPr>
          <w:lang w:val="lt-LT"/>
        </w:rPr>
        <w:t xml:space="preserve"> </w:t>
      </w:r>
      <w:r w:rsidRPr="00215E45">
        <w:rPr>
          <w:lang w:val="lt-LT"/>
        </w:rPr>
        <w:t>analizės metu</w:t>
      </w:r>
      <w:r w:rsidR="005A272E" w:rsidRPr="00215E45">
        <w:rPr>
          <w:lang w:val="lt-LT"/>
        </w:rPr>
        <w:t xml:space="preserve"> </w:t>
      </w:r>
      <w:r w:rsidRPr="00215E45">
        <w:rPr>
          <w:lang w:val="lt-LT"/>
        </w:rPr>
        <w:t>turi</w:t>
      </w:r>
      <w:r w:rsidR="005A272E" w:rsidRPr="00215E45">
        <w:rPr>
          <w:lang w:val="lt-LT"/>
        </w:rPr>
        <w:t xml:space="preserve"> </w:t>
      </w:r>
      <w:r w:rsidRPr="00215E45">
        <w:rPr>
          <w:lang w:val="lt-LT"/>
        </w:rPr>
        <w:t>būti identifikuota</w:t>
      </w:r>
      <w:r w:rsidR="005A272E" w:rsidRPr="00215E45">
        <w:rPr>
          <w:lang w:val="lt-LT"/>
        </w:rPr>
        <w:t xml:space="preserve"> </w:t>
      </w:r>
      <w:r w:rsidRPr="00215E45">
        <w:rPr>
          <w:lang w:val="lt-LT"/>
        </w:rPr>
        <w:t>ir su</w:t>
      </w:r>
      <w:r w:rsidR="005A272E" w:rsidRPr="00215E45">
        <w:rPr>
          <w:lang w:val="lt-LT"/>
        </w:rPr>
        <w:t xml:space="preserve"> </w:t>
      </w:r>
      <w:r w:rsidR="00440135" w:rsidRPr="00215E45">
        <w:rPr>
          <w:lang w:val="lt-LT"/>
        </w:rPr>
        <w:t>RRT</w:t>
      </w:r>
      <w:r w:rsidRPr="00215E45">
        <w:rPr>
          <w:lang w:val="lt-LT"/>
        </w:rPr>
        <w:t xml:space="preserve"> suderinta migruojamų duomenų į </w:t>
      </w:r>
      <w:r w:rsidR="7BA5EDC8" w:rsidRPr="00215E45">
        <w:rPr>
          <w:lang w:val="lt-LT"/>
        </w:rPr>
        <w:t>BPVK</w:t>
      </w:r>
      <w:r w:rsidR="46EB5986" w:rsidRPr="00215E45">
        <w:rPr>
          <w:lang w:val="lt-LT"/>
        </w:rPr>
        <w:t>S</w:t>
      </w:r>
      <w:r w:rsidRPr="00215E45">
        <w:rPr>
          <w:lang w:val="lt-LT"/>
        </w:rPr>
        <w:t xml:space="preserve"> apimtis ir duomenų atrankos</w:t>
      </w:r>
      <w:r w:rsidR="005A272E" w:rsidRPr="00215E45">
        <w:rPr>
          <w:lang w:val="lt-LT"/>
        </w:rPr>
        <w:t xml:space="preserve"> </w:t>
      </w:r>
      <w:r w:rsidRPr="00215E45">
        <w:rPr>
          <w:lang w:val="lt-LT"/>
        </w:rPr>
        <w:t xml:space="preserve">taisyklės. </w:t>
      </w:r>
      <w:r w:rsidR="6B57190D" w:rsidRPr="00215E45">
        <w:rPr>
          <w:lang w:val="lt-LT"/>
        </w:rPr>
        <w:t>Preliminariai numatoma perkelti einamųjų ir ateinančių 2 metų biudžeto planus, einamųjų metų vie</w:t>
      </w:r>
      <w:r w:rsidR="4D5E18A1" w:rsidRPr="00215E45">
        <w:rPr>
          <w:lang w:val="lt-LT"/>
        </w:rPr>
        <w:t xml:space="preserve">šųjų pirkimų planą ir įgyvendintų </w:t>
      </w:r>
      <w:r w:rsidR="00A9464A" w:rsidRPr="00215E45">
        <w:rPr>
          <w:lang w:val="lt-LT"/>
        </w:rPr>
        <w:t>pirkimų</w:t>
      </w:r>
      <w:r w:rsidR="4D5E18A1" w:rsidRPr="00215E45">
        <w:rPr>
          <w:lang w:val="lt-LT"/>
        </w:rPr>
        <w:t xml:space="preserve"> informaciją, einamųjų metų faktines sąnaudas.</w:t>
      </w:r>
    </w:p>
    <w:p w14:paraId="0A6612E3" w14:textId="007B6718"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 xml:space="preserve">Degėjas atsakingas už duomenų migravimo šablonų, duomenų konvertavimo ir sukėlimo į </w:t>
      </w:r>
      <w:r w:rsidR="00141A04" w:rsidRPr="00215E45">
        <w:rPr>
          <w:lang w:val="lt-LT"/>
        </w:rPr>
        <w:t>BPVKS</w:t>
      </w:r>
      <w:r w:rsidRPr="00215E45">
        <w:rPr>
          <w:lang w:val="lt-LT"/>
        </w:rPr>
        <w:t xml:space="preserve"> duomenų bazę procedūrų parengimą. </w:t>
      </w:r>
      <w:r w:rsidR="00440135" w:rsidRPr="00215E45">
        <w:rPr>
          <w:lang w:val="lt-LT"/>
        </w:rPr>
        <w:t>RRT</w:t>
      </w:r>
      <w:r w:rsidRPr="00215E45">
        <w:rPr>
          <w:lang w:val="lt-LT"/>
        </w:rPr>
        <w:t xml:space="preserve"> pagal kompetenciją konsultuos Diegėją duomenų integralumo ir išsamumo klausimais.</w:t>
      </w:r>
    </w:p>
    <w:p w14:paraId="08EF35E1" w14:textId="5A52180F"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Priėmimo testavimo metu</w:t>
      </w:r>
      <w:r w:rsidR="00AB5739" w:rsidRPr="00215E45">
        <w:rPr>
          <w:lang w:val="lt-LT"/>
        </w:rPr>
        <w:t xml:space="preserve"> </w:t>
      </w:r>
      <w:r w:rsidRPr="00215E45">
        <w:rPr>
          <w:lang w:val="lt-LT"/>
        </w:rPr>
        <w:t>sumigruoti</w:t>
      </w:r>
      <w:r w:rsidR="00AB5739" w:rsidRPr="00215E45">
        <w:rPr>
          <w:lang w:val="lt-LT"/>
        </w:rPr>
        <w:t xml:space="preserve"> </w:t>
      </w:r>
      <w:r w:rsidRPr="00215E45">
        <w:rPr>
          <w:lang w:val="lt-LT"/>
        </w:rPr>
        <w:t xml:space="preserve">duomenys turės būti patikrinti. Duomenų migravimas bus laikomas atliktu, kai </w:t>
      </w:r>
      <w:r w:rsidR="00440135" w:rsidRPr="00215E45">
        <w:rPr>
          <w:lang w:val="lt-LT"/>
        </w:rPr>
        <w:t>RRT</w:t>
      </w:r>
      <w:r w:rsidRPr="00215E45">
        <w:rPr>
          <w:lang w:val="lt-LT"/>
        </w:rPr>
        <w:t xml:space="preserve"> patvirtins, kad duomenys perkelti</w:t>
      </w:r>
      <w:r w:rsidR="00F92236" w:rsidRPr="00215E45">
        <w:rPr>
          <w:lang w:val="lt-LT"/>
        </w:rPr>
        <w:t xml:space="preserve"> </w:t>
      </w:r>
      <w:r w:rsidRPr="00215E45">
        <w:rPr>
          <w:lang w:val="lt-LT"/>
        </w:rPr>
        <w:t>teisingai.</w:t>
      </w:r>
    </w:p>
    <w:p w14:paraId="51C6E92E" w14:textId="1A71DD0E"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lastRenderedPageBreak/>
        <w:t>Duomenų migravimas</w:t>
      </w:r>
      <w:r w:rsidR="00AB5739" w:rsidRPr="00215E45">
        <w:rPr>
          <w:lang w:val="lt-LT"/>
        </w:rPr>
        <w:t xml:space="preserve"> </w:t>
      </w:r>
      <w:r w:rsidRPr="00215E45">
        <w:rPr>
          <w:lang w:val="lt-LT"/>
        </w:rPr>
        <w:t>turi būti</w:t>
      </w:r>
      <w:r w:rsidR="00AB5739" w:rsidRPr="00215E45">
        <w:rPr>
          <w:lang w:val="lt-LT"/>
        </w:rPr>
        <w:t xml:space="preserve"> </w:t>
      </w:r>
      <w:r w:rsidRPr="00215E45">
        <w:rPr>
          <w:lang w:val="lt-LT"/>
        </w:rPr>
        <w:t>dokumentuotas, t. y. parengtas</w:t>
      </w:r>
      <w:r w:rsidR="00AB5739" w:rsidRPr="00215E45">
        <w:rPr>
          <w:lang w:val="lt-LT"/>
        </w:rPr>
        <w:t xml:space="preserve"> </w:t>
      </w:r>
      <w:r w:rsidRPr="00215E45">
        <w:rPr>
          <w:lang w:val="lt-LT"/>
        </w:rPr>
        <w:t>duomenų migravimo procedūros aprašas. Diegėjas, prieš atlikdamas duomenų migravimą, turi pateikti ir suderinti duomenų migravimo procedūros</w:t>
      </w:r>
      <w:r w:rsidR="00AB5739" w:rsidRPr="00215E45">
        <w:rPr>
          <w:lang w:val="lt-LT"/>
        </w:rPr>
        <w:t xml:space="preserve"> </w:t>
      </w:r>
      <w:r w:rsidRPr="00215E45">
        <w:rPr>
          <w:lang w:val="lt-LT"/>
        </w:rPr>
        <w:t>aprašą,</w:t>
      </w:r>
      <w:r w:rsidR="00AB5739" w:rsidRPr="00215E45">
        <w:rPr>
          <w:lang w:val="lt-LT"/>
        </w:rPr>
        <w:t xml:space="preserve"> </w:t>
      </w:r>
      <w:r w:rsidRPr="00215E45">
        <w:rPr>
          <w:lang w:val="lt-LT"/>
        </w:rPr>
        <w:t>apimantį</w:t>
      </w:r>
      <w:r w:rsidR="00AB5739" w:rsidRPr="00215E45">
        <w:rPr>
          <w:lang w:val="lt-LT"/>
        </w:rPr>
        <w:t xml:space="preserve"> </w:t>
      </w:r>
      <w:r w:rsidRPr="00215E45">
        <w:rPr>
          <w:lang w:val="lt-LT"/>
        </w:rPr>
        <w:t>duomenų</w:t>
      </w:r>
      <w:r w:rsidR="00AB5739" w:rsidRPr="00215E45">
        <w:rPr>
          <w:lang w:val="lt-LT"/>
        </w:rPr>
        <w:t xml:space="preserve"> </w:t>
      </w:r>
      <w:r w:rsidRPr="00215E45">
        <w:rPr>
          <w:lang w:val="lt-LT"/>
        </w:rPr>
        <w:t>migravimo procesus,</w:t>
      </w:r>
      <w:r w:rsidR="00AB5739" w:rsidRPr="00215E45">
        <w:rPr>
          <w:lang w:val="lt-LT"/>
        </w:rPr>
        <w:t xml:space="preserve"> </w:t>
      </w:r>
      <w:r w:rsidRPr="00215E45">
        <w:rPr>
          <w:lang w:val="lt-LT"/>
        </w:rPr>
        <w:t>apimtis, perkeliamus</w:t>
      </w:r>
      <w:r w:rsidR="00AB5739" w:rsidRPr="00215E45">
        <w:rPr>
          <w:lang w:val="lt-LT"/>
        </w:rPr>
        <w:t xml:space="preserve"> </w:t>
      </w:r>
      <w:r w:rsidRPr="00215E45">
        <w:rPr>
          <w:lang w:val="lt-LT"/>
        </w:rPr>
        <w:t>objektus,</w:t>
      </w:r>
      <w:r w:rsidR="00AB5739" w:rsidRPr="00215E45">
        <w:rPr>
          <w:lang w:val="lt-LT"/>
        </w:rPr>
        <w:t xml:space="preserve"> </w:t>
      </w:r>
      <w:r w:rsidRPr="00215E45">
        <w:rPr>
          <w:lang w:val="lt-LT"/>
        </w:rPr>
        <w:t>duomenų šaltinius. Atlikus duomenų migravimą Diegėjas turi</w:t>
      </w:r>
      <w:r w:rsidR="000E31CF" w:rsidRPr="00215E45">
        <w:rPr>
          <w:lang w:val="lt-LT"/>
        </w:rPr>
        <w:t xml:space="preserve"> </w:t>
      </w:r>
      <w:r w:rsidRPr="00215E45">
        <w:rPr>
          <w:lang w:val="lt-LT"/>
        </w:rPr>
        <w:t>pateikti duomenų migravimo ataskaitą.</w:t>
      </w:r>
    </w:p>
    <w:p w14:paraId="56EC7B60" w14:textId="77777777" w:rsidR="005A364D" w:rsidRPr="00215E45" w:rsidRDefault="005A364D" w:rsidP="00A37781">
      <w:pPr>
        <w:spacing w:line="276" w:lineRule="auto"/>
        <w:jc w:val="both"/>
        <w:rPr>
          <w:lang w:val="lt-LT"/>
        </w:rPr>
      </w:pPr>
      <w:r w:rsidRPr="00215E45">
        <w:rPr>
          <w:lang w:val="lt-LT"/>
        </w:rPr>
        <w:t xml:space="preserve"> </w:t>
      </w:r>
    </w:p>
    <w:p w14:paraId="494600C5" w14:textId="003E2B46" w:rsidR="005A364D" w:rsidRPr="00215E45" w:rsidRDefault="005A364D" w:rsidP="00A37781">
      <w:pPr>
        <w:pStyle w:val="Heading3"/>
        <w:spacing w:line="276" w:lineRule="auto"/>
        <w:jc w:val="both"/>
        <w:rPr>
          <w:rFonts w:cs="Times New Roman"/>
          <w:lang w:val="lt-LT"/>
        </w:rPr>
      </w:pPr>
      <w:bookmarkStart w:id="56" w:name="_bookmark55"/>
      <w:bookmarkStart w:id="57" w:name="_Toc187678611"/>
      <w:bookmarkEnd w:id="56"/>
      <w:r w:rsidRPr="00215E45">
        <w:rPr>
          <w:rFonts w:cs="Times New Roman"/>
          <w:lang w:val="lt-LT"/>
        </w:rPr>
        <w:t>R</w:t>
      </w:r>
      <w:r w:rsidR="004E0ED8" w:rsidRPr="00215E45">
        <w:rPr>
          <w:rFonts w:cs="Times New Roman"/>
          <w:lang w:val="lt-LT"/>
        </w:rPr>
        <w:t>eikalavimai duomenų archyvavimui</w:t>
      </w:r>
      <w:bookmarkEnd w:id="57"/>
    </w:p>
    <w:p w14:paraId="1D9858D0" w14:textId="77777777" w:rsidR="005A364D" w:rsidRPr="00215E45" w:rsidRDefault="005A364D" w:rsidP="00A37781">
      <w:pPr>
        <w:spacing w:line="276" w:lineRule="auto"/>
        <w:jc w:val="both"/>
        <w:rPr>
          <w:lang w:val="lt-LT"/>
        </w:rPr>
      </w:pPr>
      <w:r w:rsidRPr="00215E45">
        <w:rPr>
          <w:lang w:val="lt-LT"/>
        </w:rPr>
        <w:t xml:space="preserve"> </w:t>
      </w:r>
    </w:p>
    <w:p w14:paraId="7893F5D5" w14:textId="76956DBC" w:rsidR="005A364D" w:rsidRPr="00215E45" w:rsidRDefault="00141A04" w:rsidP="006F1F6F">
      <w:pPr>
        <w:pStyle w:val="ListParagraph"/>
        <w:numPr>
          <w:ilvl w:val="0"/>
          <w:numId w:val="8"/>
        </w:numPr>
        <w:spacing w:line="276" w:lineRule="auto"/>
        <w:ind w:left="1134" w:hanging="1134"/>
        <w:jc w:val="both"/>
        <w:rPr>
          <w:lang w:val="lt-LT"/>
        </w:rPr>
      </w:pPr>
      <w:r w:rsidRPr="00215E45">
        <w:rPr>
          <w:lang w:val="lt-LT"/>
        </w:rPr>
        <w:t>BPVKS</w:t>
      </w:r>
      <w:r w:rsidR="00AB5739" w:rsidRPr="00215E45">
        <w:rPr>
          <w:lang w:val="lt-LT"/>
        </w:rPr>
        <w:t xml:space="preserve"> </w:t>
      </w:r>
      <w:r w:rsidR="005A364D" w:rsidRPr="00215E45">
        <w:rPr>
          <w:lang w:val="lt-LT"/>
        </w:rPr>
        <w:t>turi</w:t>
      </w:r>
      <w:r w:rsidR="00AB5739" w:rsidRPr="00215E45">
        <w:rPr>
          <w:lang w:val="lt-LT"/>
        </w:rPr>
        <w:t xml:space="preserve"> </w:t>
      </w:r>
      <w:r w:rsidR="005A364D" w:rsidRPr="00215E45">
        <w:rPr>
          <w:lang w:val="lt-LT"/>
        </w:rPr>
        <w:t>turėti</w:t>
      </w:r>
      <w:r w:rsidR="00AB5739" w:rsidRPr="00215E45">
        <w:rPr>
          <w:lang w:val="lt-LT"/>
        </w:rPr>
        <w:t xml:space="preserve"> </w:t>
      </w:r>
      <w:r w:rsidR="005A364D" w:rsidRPr="00215E45">
        <w:rPr>
          <w:lang w:val="lt-LT"/>
        </w:rPr>
        <w:t>funkcijas,</w:t>
      </w:r>
      <w:r w:rsidR="00AB5739" w:rsidRPr="00215E45">
        <w:rPr>
          <w:lang w:val="lt-LT"/>
        </w:rPr>
        <w:t xml:space="preserve"> </w:t>
      </w:r>
      <w:r w:rsidR="005A364D" w:rsidRPr="00215E45">
        <w:rPr>
          <w:lang w:val="lt-LT"/>
        </w:rPr>
        <w:t>suteikiančias</w:t>
      </w:r>
      <w:r w:rsidR="00AB5739" w:rsidRPr="00215E45">
        <w:rPr>
          <w:lang w:val="lt-LT"/>
        </w:rPr>
        <w:t xml:space="preserve"> </w:t>
      </w:r>
      <w:r w:rsidR="005A364D" w:rsidRPr="00215E45">
        <w:rPr>
          <w:lang w:val="lt-LT"/>
        </w:rPr>
        <w:t>galimybę</w:t>
      </w:r>
      <w:r w:rsidR="00AB5739" w:rsidRPr="00215E45">
        <w:rPr>
          <w:lang w:val="lt-LT"/>
        </w:rPr>
        <w:t xml:space="preserve"> </w:t>
      </w:r>
      <w:r w:rsidR="005A364D" w:rsidRPr="00215E45">
        <w:rPr>
          <w:lang w:val="lt-LT"/>
        </w:rPr>
        <w:t>atlikti</w:t>
      </w:r>
      <w:r w:rsidR="00AB5739" w:rsidRPr="00215E45">
        <w:rPr>
          <w:lang w:val="lt-LT"/>
        </w:rPr>
        <w:t xml:space="preserve"> </w:t>
      </w:r>
      <w:r w:rsidRPr="00215E45">
        <w:rPr>
          <w:lang w:val="lt-LT"/>
        </w:rPr>
        <w:t>BPVKS</w:t>
      </w:r>
      <w:r w:rsidR="00AB5739" w:rsidRPr="00215E45">
        <w:rPr>
          <w:lang w:val="lt-LT"/>
        </w:rPr>
        <w:t xml:space="preserve"> </w:t>
      </w:r>
      <w:r w:rsidR="005A364D" w:rsidRPr="00215E45">
        <w:rPr>
          <w:lang w:val="lt-LT"/>
        </w:rPr>
        <w:t>tvarkomų</w:t>
      </w:r>
      <w:r w:rsidR="00AB5739" w:rsidRPr="00215E45">
        <w:rPr>
          <w:lang w:val="lt-LT"/>
        </w:rPr>
        <w:t xml:space="preserve"> </w:t>
      </w:r>
      <w:r w:rsidR="005A364D" w:rsidRPr="00215E45">
        <w:rPr>
          <w:lang w:val="lt-LT"/>
        </w:rPr>
        <w:t>duomenų</w:t>
      </w:r>
      <w:r w:rsidR="00AB5739" w:rsidRPr="00215E45">
        <w:rPr>
          <w:lang w:val="lt-LT"/>
        </w:rPr>
        <w:t xml:space="preserve"> </w:t>
      </w:r>
      <w:r w:rsidR="005A364D" w:rsidRPr="00215E45">
        <w:rPr>
          <w:lang w:val="lt-LT"/>
        </w:rPr>
        <w:t>loginį archyvavimą.</w:t>
      </w:r>
      <w:r w:rsidR="00AB5739" w:rsidRPr="00215E45">
        <w:rPr>
          <w:lang w:val="lt-LT"/>
        </w:rPr>
        <w:t xml:space="preserve"> </w:t>
      </w:r>
      <w:r w:rsidR="005A364D" w:rsidRPr="00215E45">
        <w:rPr>
          <w:lang w:val="lt-LT"/>
        </w:rPr>
        <w:t xml:space="preserve"> Realizuojant</w:t>
      </w:r>
      <w:r w:rsidR="00AB5739" w:rsidRPr="00215E45">
        <w:rPr>
          <w:lang w:val="lt-LT"/>
        </w:rPr>
        <w:t xml:space="preserve"> </w:t>
      </w:r>
      <w:r w:rsidR="005A364D" w:rsidRPr="00215E45">
        <w:rPr>
          <w:lang w:val="lt-LT"/>
        </w:rPr>
        <w:t xml:space="preserve"> loginio</w:t>
      </w:r>
      <w:r w:rsidR="00AB5739" w:rsidRPr="00215E45">
        <w:rPr>
          <w:lang w:val="lt-LT"/>
        </w:rPr>
        <w:t xml:space="preserve"> </w:t>
      </w:r>
      <w:r w:rsidR="005A364D" w:rsidRPr="00215E45">
        <w:rPr>
          <w:lang w:val="lt-LT"/>
        </w:rPr>
        <w:t xml:space="preserve"> duomenų</w:t>
      </w:r>
      <w:r w:rsidR="00AB5739" w:rsidRPr="00215E45">
        <w:rPr>
          <w:lang w:val="lt-LT"/>
        </w:rPr>
        <w:t xml:space="preserve"> </w:t>
      </w:r>
      <w:r w:rsidR="005A364D" w:rsidRPr="00215E45">
        <w:rPr>
          <w:lang w:val="lt-LT"/>
        </w:rPr>
        <w:t xml:space="preserve"> archyvavimo</w:t>
      </w:r>
      <w:r w:rsidR="00AB5739" w:rsidRPr="00215E45">
        <w:rPr>
          <w:lang w:val="lt-LT"/>
        </w:rPr>
        <w:t xml:space="preserve"> </w:t>
      </w:r>
      <w:r w:rsidR="005A364D" w:rsidRPr="00215E45">
        <w:rPr>
          <w:lang w:val="lt-LT"/>
        </w:rPr>
        <w:t xml:space="preserve"> priemones,</w:t>
      </w:r>
      <w:r w:rsidR="00AB5739" w:rsidRPr="00215E45">
        <w:rPr>
          <w:lang w:val="lt-LT"/>
        </w:rPr>
        <w:t xml:space="preserve"> </w:t>
      </w:r>
      <w:r w:rsidR="005A364D" w:rsidRPr="00215E45">
        <w:rPr>
          <w:lang w:val="lt-LT"/>
        </w:rPr>
        <w:t xml:space="preserve"> duomenų</w:t>
      </w:r>
      <w:r w:rsidR="00AB5739" w:rsidRPr="00215E45">
        <w:rPr>
          <w:lang w:val="lt-LT"/>
        </w:rPr>
        <w:t xml:space="preserve"> </w:t>
      </w:r>
      <w:r w:rsidR="005A364D" w:rsidRPr="00215E45">
        <w:rPr>
          <w:lang w:val="lt-LT"/>
        </w:rPr>
        <w:t xml:space="preserve"> objektui</w:t>
      </w:r>
      <w:r w:rsidR="00AB5739" w:rsidRPr="00215E45">
        <w:rPr>
          <w:lang w:val="lt-LT"/>
        </w:rPr>
        <w:t xml:space="preserve"> </w:t>
      </w:r>
      <w:r w:rsidR="005A364D" w:rsidRPr="00215E45">
        <w:rPr>
          <w:lang w:val="lt-LT"/>
        </w:rPr>
        <w:t xml:space="preserve"> (įrašui, susijusiems įrašams, failui ar kitam objektui) turi būti priskiriamas archyvo požymis pagal suderintas taisykles (pvz. sąskaitos su būsena „Apmokėta“). </w:t>
      </w:r>
      <w:r w:rsidRPr="00215E45">
        <w:rPr>
          <w:lang w:val="lt-LT"/>
        </w:rPr>
        <w:t>BPVKS</w:t>
      </w:r>
      <w:r w:rsidR="005A364D" w:rsidRPr="00215E45">
        <w:rPr>
          <w:lang w:val="lt-LT"/>
        </w:rPr>
        <w:t xml:space="preserve"> funkcinių modulių veiklos logikoje turi būti numatytos</w:t>
      </w:r>
      <w:r w:rsidR="00B33481" w:rsidRPr="00215E45">
        <w:rPr>
          <w:lang w:val="lt-LT"/>
        </w:rPr>
        <w:t xml:space="preserve"> </w:t>
      </w:r>
      <w:r w:rsidR="005A364D" w:rsidRPr="00215E45">
        <w:rPr>
          <w:lang w:val="lt-LT"/>
        </w:rPr>
        <w:t xml:space="preserve">taisyklės kaip elgtis su logiškai suarchyvuotais duomenimis (pvz., vykdant įrašų paiešką, pagal nutylėjimą paiešką atlikti tik tuose </w:t>
      </w:r>
      <w:r w:rsidRPr="00215E45">
        <w:rPr>
          <w:lang w:val="lt-LT"/>
        </w:rPr>
        <w:t>BPVKS</w:t>
      </w:r>
      <w:r w:rsidR="005A364D" w:rsidRPr="00215E45">
        <w:rPr>
          <w:lang w:val="lt-LT"/>
        </w:rPr>
        <w:t xml:space="preserve"> duomenyse, kurie nėra pažymėti kaip perkelti į </w:t>
      </w:r>
      <w:r w:rsidRPr="00215E45">
        <w:rPr>
          <w:lang w:val="lt-LT"/>
        </w:rPr>
        <w:t>BPVKS</w:t>
      </w:r>
      <w:r w:rsidR="005A364D" w:rsidRPr="00215E45">
        <w:rPr>
          <w:lang w:val="lt-LT"/>
        </w:rPr>
        <w:t xml:space="preserve"> loginį archyvą, tačiau </w:t>
      </w:r>
      <w:r w:rsidRPr="00215E45">
        <w:rPr>
          <w:lang w:val="lt-LT"/>
        </w:rPr>
        <w:t>BPVKS</w:t>
      </w:r>
      <w:r w:rsidR="005A364D" w:rsidRPr="00215E45">
        <w:rPr>
          <w:lang w:val="lt-LT"/>
        </w:rPr>
        <w:t xml:space="preserve"> naudotojo sąsajoje palikti galimybę įjungti paiešką ir tarp logiškai archyvuotų duomenų – tai</w:t>
      </w:r>
      <w:r w:rsidR="00B33481" w:rsidRPr="00215E45">
        <w:rPr>
          <w:lang w:val="lt-LT"/>
        </w:rPr>
        <w:t xml:space="preserve"> </w:t>
      </w:r>
      <w:r w:rsidR="005A364D" w:rsidRPr="00215E45">
        <w:rPr>
          <w:lang w:val="lt-LT"/>
        </w:rPr>
        <w:t>yra</w:t>
      </w:r>
      <w:r w:rsidR="00B33481" w:rsidRPr="00215E45">
        <w:rPr>
          <w:lang w:val="lt-LT"/>
        </w:rPr>
        <w:t xml:space="preserve"> </w:t>
      </w:r>
      <w:r w:rsidR="005A364D" w:rsidRPr="00215E45">
        <w:rPr>
          <w:lang w:val="lt-LT"/>
        </w:rPr>
        <w:t xml:space="preserve">reikalinga </w:t>
      </w:r>
      <w:r w:rsidRPr="00215E45">
        <w:rPr>
          <w:lang w:val="lt-LT"/>
        </w:rPr>
        <w:t>BPVKS</w:t>
      </w:r>
      <w:r w:rsidR="005A364D" w:rsidRPr="00215E45">
        <w:rPr>
          <w:lang w:val="lt-LT"/>
        </w:rPr>
        <w:t xml:space="preserve"> paieškos funkcijų ir</w:t>
      </w:r>
      <w:r w:rsidR="008C270E" w:rsidRPr="00215E45">
        <w:rPr>
          <w:lang w:val="lt-LT"/>
        </w:rPr>
        <w:t xml:space="preserve"> </w:t>
      </w:r>
      <w:r w:rsidR="005A364D" w:rsidRPr="00215E45">
        <w:rPr>
          <w:lang w:val="lt-LT"/>
        </w:rPr>
        <w:t>kitų funkcijų veikimo spartos optimizavimui).</w:t>
      </w:r>
    </w:p>
    <w:p w14:paraId="5F4AD726" w14:textId="1CAE2947"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Detalios analizės projektavimo etape turi</w:t>
      </w:r>
      <w:r w:rsidR="008C270E" w:rsidRPr="00215E45">
        <w:rPr>
          <w:lang w:val="lt-LT"/>
        </w:rPr>
        <w:t xml:space="preserve"> </w:t>
      </w:r>
      <w:r w:rsidRPr="00215E45">
        <w:rPr>
          <w:lang w:val="lt-LT"/>
        </w:rPr>
        <w:t>būti apibrėžtos archyvuotinų duomenų taisyklės (dažnumas, apimtis ir pan.).</w:t>
      </w:r>
    </w:p>
    <w:p w14:paraId="552CC6DD" w14:textId="60725C30"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Turi</w:t>
      </w:r>
      <w:r w:rsidR="008C270E" w:rsidRPr="00215E45">
        <w:rPr>
          <w:lang w:val="lt-LT"/>
        </w:rPr>
        <w:t xml:space="preserve"> </w:t>
      </w:r>
      <w:r w:rsidRPr="00215E45">
        <w:rPr>
          <w:lang w:val="lt-LT"/>
        </w:rPr>
        <w:t>būti sukurtos priemonės archyvinių duomenų peržiūrai.</w:t>
      </w:r>
    </w:p>
    <w:p w14:paraId="31D5E201" w14:textId="1E477DA6"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Archyvinių</w:t>
      </w:r>
      <w:r w:rsidR="00AB5739" w:rsidRPr="00215E45">
        <w:rPr>
          <w:lang w:val="lt-LT"/>
        </w:rPr>
        <w:t xml:space="preserve"> </w:t>
      </w:r>
      <w:r w:rsidRPr="00215E45">
        <w:rPr>
          <w:lang w:val="lt-LT"/>
        </w:rPr>
        <w:t>duomenų</w:t>
      </w:r>
      <w:r w:rsidR="00AB5739" w:rsidRPr="00215E45">
        <w:rPr>
          <w:lang w:val="lt-LT"/>
        </w:rPr>
        <w:t xml:space="preserve"> </w:t>
      </w:r>
      <w:r w:rsidRPr="00215E45">
        <w:rPr>
          <w:lang w:val="lt-LT"/>
        </w:rPr>
        <w:t>atvaizdavimas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užtikrinamas</w:t>
      </w:r>
      <w:r w:rsidR="00AB5739" w:rsidRPr="00215E45">
        <w:rPr>
          <w:lang w:val="lt-LT"/>
        </w:rPr>
        <w:t xml:space="preserve"> </w:t>
      </w:r>
      <w:r w:rsidRPr="00215E45">
        <w:rPr>
          <w:lang w:val="lt-LT"/>
        </w:rPr>
        <w:t>naudojant</w:t>
      </w:r>
      <w:r w:rsidR="00AB5739" w:rsidRPr="00215E45">
        <w:rPr>
          <w:lang w:val="lt-LT"/>
        </w:rPr>
        <w:t xml:space="preserve"> </w:t>
      </w:r>
      <w:r w:rsidRPr="00215E45">
        <w:rPr>
          <w:lang w:val="lt-LT"/>
        </w:rPr>
        <w:t>duomenų</w:t>
      </w:r>
      <w:r w:rsidR="00AB5739" w:rsidRPr="00215E45">
        <w:rPr>
          <w:lang w:val="lt-LT"/>
        </w:rPr>
        <w:t xml:space="preserve"> </w:t>
      </w:r>
      <w:r w:rsidRPr="00215E45">
        <w:rPr>
          <w:lang w:val="lt-LT"/>
        </w:rPr>
        <w:t>sukūrimo</w:t>
      </w:r>
      <w:r w:rsidR="00AB5739" w:rsidRPr="00215E45">
        <w:rPr>
          <w:lang w:val="lt-LT"/>
        </w:rPr>
        <w:t xml:space="preserve"> </w:t>
      </w:r>
      <w:r w:rsidRPr="00215E45">
        <w:rPr>
          <w:lang w:val="lt-LT"/>
        </w:rPr>
        <w:t>metu galiojančiais</w:t>
      </w:r>
      <w:r w:rsidR="008C270E" w:rsidRPr="00215E45">
        <w:rPr>
          <w:lang w:val="lt-LT"/>
        </w:rPr>
        <w:t xml:space="preserve"> </w:t>
      </w:r>
      <w:r w:rsidRPr="00215E45">
        <w:rPr>
          <w:lang w:val="lt-LT"/>
        </w:rPr>
        <w:t>matavimo</w:t>
      </w:r>
      <w:r w:rsidR="008C270E" w:rsidRPr="00215E45">
        <w:rPr>
          <w:lang w:val="lt-LT"/>
        </w:rPr>
        <w:t xml:space="preserve"> </w:t>
      </w:r>
      <w:r w:rsidRPr="00215E45">
        <w:rPr>
          <w:lang w:val="lt-LT"/>
        </w:rPr>
        <w:t>vienetais ar parametrais (pvz. tuo metu galiojusia</w:t>
      </w:r>
      <w:r w:rsidR="008C270E" w:rsidRPr="00215E45">
        <w:rPr>
          <w:lang w:val="lt-LT"/>
        </w:rPr>
        <w:t xml:space="preserve"> </w:t>
      </w:r>
      <w:r w:rsidRPr="00215E45">
        <w:rPr>
          <w:lang w:val="lt-LT"/>
        </w:rPr>
        <w:t>valiuta).</w:t>
      </w:r>
    </w:p>
    <w:p w14:paraId="754C1268" w14:textId="37AC0579"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Turi</w:t>
      </w:r>
      <w:r w:rsidR="008C270E" w:rsidRPr="00215E45">
        <w:rPr>
          <w:lang w:val="lt-LT"/>
        </w:rPr>
        <w:t xml:space="preserve"> </w:t>
      </w:r>
      <w:r w:rsidRPr="00215E45">
        <w:rPr>
          <w:lang w:val="lt-LT"/>
        </w:rPr>
        <w:t>būti galimybė konfigūruoti archyvuojamų duomenų apimtis ir periodiškumą.</w:t>
      </w:r>
    </w:p>
    <w:p w14:paraId="026B1C04" w14:textId="5D5AC753"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Pasibaigus duomenų saugojimo terminui Sistemoje, duomenys</w:t>
      </w:r>
      <w:r w:rsidR="008C270E" w:rsidRPr="00215E45">
        <w:rPr>
          <w:lang w:val="lt-LT"/>
        </w:rPr>
        <w:t xml:space="preserve"> </w:t>
      </w:r>
      <w:r w:rsidRPr="00215E45">
        <w:rPr>
          <w:lang w:val="lt-LT"/>
        </w:rPr>
        <w:t>turi</w:t>
      </w:r>
      <w:r w:rsidR="008C270E" w:rsidRPr="00215E45">
        <w:rPr>
          <w:lang w:val="lt-LT"/>
        </w:rPr>
        <w:t xml:space="preserve"> </w:t>
      </w:r>
      <w:r w:rsidRPr="00215E45">
        <w:rPr>
          <w:lang w:val="lt-LT"/>
        </w:rPr>
        <w:t>būti sunaikinami.</w:t>
      </w:r>
    </w:p>
    <w:p w14:paraId="621E7F12" w14:textId="7E9DA938"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Turi</w:t>
      </w:r>
      <w:r w:rsidR="008C270E" w:rsidRPr="00215E45">
        <w:rPr>
          <w:lang w:val="lt-LT"/>
        </w:rPr>
        <w:t xml:space="preserve"> </w:t>
      </w:r>
      <w:r w:rsidRPr="00215E45">
        <w:rPr>
          <w:lang w:val="lt-LT"/>
        </w:rPr>
        <w:t>būti galimybė nustatyti duomenų saugojimo terminus.</w:t>
      </w:r>
    </w:p>
    <w:p w14:paraId="46FDC988" w14:textId="77777777" w:rsidR="005A364D" w:rsidRPr="00215E45" w:rsidRDefault="005A364D" w:rsidP="00A37781">
      <w:pPr>
        <w:spacing w:line="276" w:lineRule="auto"/>
        <w:jc w:val="both"/>
        <w:rPr>
          <w:lang w:val="lt-LT"/>
        </w:rPr>
      </w:pPr>
      <w:r w:rsidRPr="00215E45">
        <w:rPr>
          <w:lang w:val="lt-LT"/>
        </w:rPr>
        <w:t xml:space="preserve"> </w:t>
      </w:r>
    </w:p>
    <w:p w14:paraId="112937C8" w14:textId="7C12A559" w:rsidR="005A364D" w:rsidRPr="00215E45" w:rsidRDefault="008C270E" w:rsidP="00A37781">
      <w:pPr>
        <w:pStyle w:val="Heading3"/>
        <w:spacing w:line="276" w:lineRule="auto"/>
        <w:jc w:val="both"/>
        <w:rPr>
          <w:rFonts w:cs="Times New Roman"/>
          <w:lang w:val="lt-LT"/>
        </w:rPr>
      </w:pPr>
      <w:bookmarkStart w:id="58" w:name="_bookmark76"/>
      <w:bookmarkStart w:id="59" w:name="_bookmark57"/>
      <w:bookmarkStart w:id="60" w:name="_bookmark56"/>
      <w:bookmarkEnd w:id="58"/>
      <w:bookmarkEnd w:id="59"/>
      <w:bookmarkEnd w:id="60"/>
      <w:r w:rsidRPr="00215E45">
        <w:rPr>
          <w:rFonts w:cs="Times New Roman"/>
          <w:lang w:val="lt-LT"/>
        </w:rPr>
        <w:t xml:space="preserve"> </w:t>
      </w:r>
      <w:bookmarkStart w:id="61" w:name="_Toc187678612"/>
      <w:r w:rsidR="005A364D" w:rsidRPr="00215E45">
        <w:rPr>
          <w:rFonts w:cs="Times New Roman"/>
          <w:lang w:val="lt-LT"/>
        </w:rPr>
        <w:t>R</w:t>
      </w:r>
      <w:r w:rsidR="004E0ED8" w:rsidRPr="00215E45">
        <w:rPr>
          <w:rFonts w:cs="Times New Roman"/>
          <w:lang w:val="lt-LT"/>
        </w:rPr>
        <w:t>eikalavimai paslaugų teikimui</w:t>
      </w:r>
      <w:bookmarkEnd w:id="61"/>
    </w:p>
    <w:p w14:paraId="754DB12B" w14:textId="77777777" w:rsidR="005A364D" w:rsidRPr="00215E45" w:rsidRDefault="005A364D" w:rsidP="00A37781">
      <w:pPr>
        <w:spacing w:line="276" w:lineRule="auto"/>
        <w:jc w:val="both"/>
        <w:rPr>
          <w:lang w:val="lt-LT"/>
        </w:rPr>
      </w:pPr>
      <w:r w:rsidRPr="00215E45">
        <w:rPr>
          <w:lang w:val="lt-LT"/>
        </w:rPr>
        <w:t xml:space="preserve"> </w:t>
      </w:r>
    </w:p>
    <w:p w14:paraId="4092C3B2" w14:textId="37A68CDC" w:rsidR="005A364D" w:rsidRPr="00215E45" w:rsidRDefault="005A364D" w:rsidP="00A37781">
      <w:pPr>
        <w:pStyle w:val="Heading4"/>
        <w:spacing w:line="276" w:lineRule="auto"/>
        <w:jc w:val="both"/>
        <w:rPr>
          <w:rFonts w:cs="Times New Roman"/>
          <w:lang w:val="lt-LT"/>
        </w:rPr>
      </w:pPr>
      <w:r w:rsidRPr="00215E45">
        <w:rPr>
          <w:rFonts w:cs="Times New Roman"/>
          <w:lang w:val="lt-LT"/>
        </w:rPr>
        <w:t>Reikalavimai dokumentacijai ir jos derinimui</w:t>
      </w:r>
    </w:p>
    <w:p w14:paraId="596A4DEB" w14:textId="77777777" w:rsidR="005A364D" w:rsidRPr="00215E45" w:rsidRDefault="005A364D" w:rsidP="00A37781">
      <w:pPr>
        <w:spacing w:line="276" w:lineRule="auto"/>
        <w:jc w:val="both"/>
        <w:rPr>
          <w:lang w:val="lt-LT"/>
        </w:rPr>
      </w:pPr>
      <w:r w:rsidRPr="00215E45">
        <w:rPr>
          <w:lang w:val="lt-LT"/>
        </w:rPr>
        <w:t xml:space="preserve"> </w:t>
      </w:r>
    </w:p>
    <w:p w14:paraId="5E3C0A6F" w14:textId="3E98F072"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Visa dokumentacija turi būti parengta laikantis bendrinės lietuvių kalbos taisyklių. Dokumentacija, kurioje nėra aprašomi veiklos procesai ir funkcijos (architektūros sprendimai, diegimo ir administravimo instrukcijos ir</w:t>
      </w:r>
      <w:r w:rsidR="000F4A0D" w:rsidRPr="00215E45">
        <w:rPr>
          <w:lang w:val="lt-LT"/>
        </w:rPr>
        <w:t xml:space="preserve"> </w:t>
      </w:r>
      <w:r w:rsidRPr="00215E45">
        <w:rPr>
          <w:lang w:val="lt-LT"/>
        </w:rPr>
        <w:t>pan.), gali būti</w:t>
      </w:r>
      <w:r w:rsidR="000F4A0D" w:rsidRPr="00215E45">
        <w:rPr>
          <w:lang w:val="lt-LT"/>
        </w:rPr>
        <w:t xml:space="preserve"> </w:t>
      </w:r>
      <w:r w:rsidRPr="00215E45">
        <w:rPr>
          <w:lang w:val="lt-LT"/>
        </w:rPr>
        <w:t>rengiama anglų kalba.</w:t>
      </w:r>
    </w:p>
    <w:p w14:paraId="1D9FACF2" w14:textId="1FC4DEAA"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Visi Diegėjo parengti dokumentai turės būti suderinti su Užsakovu. Detalūs dokumentų derinimo principai</w:t>
      </w:r>
      <w:r w:rsidR="000F4A0D" w:rsidRPr="00215E45">
        <w:rPr>
          <w:lang w:val="lt-LT"/>
        </w:rPr>
        <w:t xml:space="preserve"> </w:t>
      </w:r>
      <w:r w:rsidRPr="00215E45">
        <w:rPr>
          <w:lang w:val="lt-LT"/>
        </w:rPr>
        <w:t>turės</w:t>
      </w:r>
      <w:r w:rsidR="000F4A0D" w:rsidRPr="00215E45">
        <w:rPr>
          <w:lang w:val="lt-LT"/>
        </w:rPr>
        <w:t xml:space="preserve"> </w:t>
      </w:r>
      <w:r w:rsidRPr="00215E45">
        <w:rPr>
          <w:lang w:val="lt-LT"/>
        </w:rPr>
        <w:t>būti</w:t>
      </w:r>
      <w:r w:rsidR="000F4A0D" w:rsidRPr="00215E45">
        <w:rPr>
          <w:lang w:val="lt-LT"/>
        </w:rPr>
        <w:t xml:space="preserve"> </w:t>
      </w:r>
      <w:r w:rsidRPr="00215E45">
        <w:rPr>
          <w:lang w:val="lt-LT"/>
        </w:rPr>
        <w:t>pateikti ir</w:t>
      </w:r>
      <w:r w:rsidR="000F4A0D" w:rsidRPr="00215E45">
        <w:rPr>
          <w:lang w:val="lt-LT"/>
        </w:rPr>
        <w:t xml:space="preserve"> </w:t>
      </w:r>
      <w:r w:rsidRPr="00215E45">
        <w:rPr>
          <w:lang w:val="lt-LT"/>
        </w:rPr>
        <w:t>suderinti Diegėjo</w:t>
      </w:r>
      <w:r w:rsidR="000F4A0D" w:rsidRPr="00215E45">
        <w:rPr>
          <w:lang w:val="lt-LT"/>
        </w:rPr>
        <w:t xml:space="preserve"> </w:t>
      </w:r>
      <w:r w:rsidRPr="00215E45">
        <w:rPr>
          <w:lang w:val="lt-LT"/>
        </w:rPr>
        <w:t>parengtame Paslaugų</w:t>
      </w:r>
      <w:r w:rsidR="000F4A0D" w:rsidRPr="00215E45">
        <w:rPr>
          <w:lang w:val="lt-LT"/>
        </w:rPr>
        <w:t xml:space="preserve"> </w:t>
      </w:r>
      <w:r w:rsidRPr="00215E45">
        <w:rPr>
          <w:lang w:val="lt-LT"/>
        </w:rPr>
        <w:t>teikimo</w:t>
      </w:r>
      <w:r w:rsidR="000F4A0D" w:rsidRPr="00215E45">
        <w:rPr>
          <w:lang w:val="lt-LT"/>
        </w:rPr>
        <w:t xml:space="preserve"> </w:t>
      </w:r>
      <w:r w:rsidRPr="00215E45">
        <w:rPr>
          <w:lang w:val="lt-LT"/>
        </w:rPr>
        <w:t>reglamente.</w:t>
      </w:r>
    </w:p>
    <w:p w14:paraId="11BA8F44" w14:textId="3139F521"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lastRenderedPageBreak/>
        <w:t>Diegėjas turės</w:t>
      </w:r>
      <w:r w:rsidR="000F4A0D" w:rsidRPr="00215E45">
        <w:rPr>
          <w:lang w:val="lt-LT"/>
        </w:rPr>
        <w:t xml:space="preserve"> </w:t>
      </w:r>
      <w:r w:rsidRPr="00215E45">
        <w:rPr>
          <w:lang w:val="lt-LT"/>
        </w:rPr>
        <w:t>parengti</w:t>
      </w:r>
      <w:r w:rsidR="000F4A0D" w:rsidRPr="00215E45">
        <w:rPr>
          <w:lang w:val="lt-LT"/>
        </w:rPr>
        <w:t xml:space="preserve"> </w:t>
      </w:r>
      <w:r w:rsidRPr="00215E45">
        <w:rPr>
          <w:lang w:val="lt-LT"/>
        </w:rPr>
        <w:t>dokumentaciją, nurodytą</w:t>
      </w:r>
      <w:r w:rsidR="000F4A0D" w:rsidRPr="00215E45">
        <w:rPr>
          <w:lang w:val="lt-LT"/>
        </w:rPr>
        <w:t xml:space="preserve"> </w:t>
      </w:r>
      <w:r w:rsidR="003E0A47">
        <w:rPr>
          <w:lang w:val="lt-LT"/>
        </w:rPr>
        <w:t xml:space="preserve">3 </w:t>
      </w:r>
      <w:r w:rsidRPr="00215E45">
        <w:rPr>
          <w:lang w:val="lt-LT"/>
        </w:rPr>
        <w:t>lentelėje.</w:t>
      </w:r>
    </w:p>
    <w:p w14:paraId="3D16E4E4" w14:textId="2A9CFC53"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Reikalavimai</w:t>
      </w:r>
      <w:r w:rsidR="00034349" w:rsidRPr="00215E45">
        <w:rPr>
          <w:lang w:val="lt-LT"/>
        </w:rPr>
        <w:t xml:space="preserve"> </w:t>
      </w:r>
      <w:r w:rsidRPr="00215E45">
        <w:rPr>
          <w:lang w:val="lt-LT"/>
        </w:rPr>
        <w:t>rezultatų pateikimo ir derinimo terminams:</w:t>
      </w:r>
    </w:p>
    <w:p w14:paraId="3257D9B8" w14:textId="005CCBAF" w:rsidR="005A364D" w:rsidRPr="00215E45" w:rsidRDefault="005A364D" w:rsidP="006F1F6F">
      <w:pPr>
        <w:pStyle w:val="ListParagraph"/>
        <w:numPr>
          <w:ilvl w:val="0"/>
          <w:numId w:val="8"/>
        </w:numPr>
        <w:spacing w:line="276" w:lineRule="auto"/>
        <w:ind w:left="1134" w:hanging="1134"/>
        <w:jc w:val="both"/>
        <w:rPr>
          <w:lang w:val="lt-LT"/>
        </w:rPr>
      </w:pPr>
      <w:r w:rsidRPr="00215E45">
        <w:rPr>
          <w:lang w:val="lt-LT"/>
        </w:rPr>
        <w:t>tikslus dokumentų pateikimo terminas</w:t>
      </w:r>
      <w:r w:rsidR="00034349" w:rsidRPr="00215E45">
        <w:rPr>
          <w:lang w:val="lt-LT"/>
        </w:rPr>
        <w:t xml:space="preserve"> </w:t>
      </w:r>
      <w:r w:rsidRPr="00215E45">
        <w:rPr>
          <w:lang w:val="lt-LT"/>
        </w:rPr>
        <w:t>turi</w:t>
      </w:r>
      <w:r w:rsidR="00034349" w:rsidRPr="00215E45">
        <w:rPr>
          <w:lang w:val="lt-LT"/>
        </w:rPr>
        <w:t xml:space="preserve"> </w:t>
      </w:r>
      <w:r w:rsidRPr="00215E45">
        <w:rPr>
          <w:lang w:val="lt-LT"/>
        </w:rPr>
        <w:t>būti sutartas Paslaugų teikimo</w:t>
      </w:r>
      <w:r w:rsidR="00034349" w:rsidRPr="00215E45">
        <w:rPr>
          <w:lang w:val="lt-LT"/>
        </w:rPr>
        <w:t xml:space="preserve"> </w:t>
      </w:r>
      <w:r w:rsidRPr="00215E45">
        <w:rPr>
          <w:lang w:val="lt-LT"/>
        </w:rPr>
        <w:t>reglamente;</w:t>
      </w:r>
    </w:p>
    <w:p w14:paraId="77D7A26E" w14:textId="446D8F44" w:rsidR="00073FAA" w:rsidRPr="00215E45" w:rsidRDefault="005A364D" w:rsidP="006F1F6F">
      <w:pPr>
        <w:pStyle w:val="ListParagraph"/>
        <w:numPr>
          <w:ilvl w:val="0"/>
          <w:numId w:val="8"/>
        </w:numPr>
        <w:spacing w:line="276" w:lineRule="auto"/>
        <w:ind w:left="1134" w:hanging="1134"/>
        <w:jc w:val="both"/>
        <w:rPr>
          <w:lang w:val="lt-LT"/>
        </w:rPr>
      </w:pPr>
      <w:r w:rsidRPr="00215E45">
        <w:rPr>
          <w:lang w:val="lt-LT"/>
        </w:rPr>
        <w:t>Užsakovas įsipareigoja</w:t>
      </w:r>
      <w:r w:rsidR="002324B5" w:rsidRPr="00215E45">
        <w:rPr>
          <w:lang w:val="lt-LT"/>
        </w:rPr>
        <w:t xml:space="preserve"> </w:t>
      </w:r>
      <w:r w:rsidRPr="00215E45">
        <w:rPr>
          <w:lang w:val="lt-LT"/>
        </w:rPr>
        <w:t>pateikti</w:t>
      </w:r>
      <w:r w:rsidR="002324B5" w:rsidRPr="00215E45">
        <w:rPr>
          <w:lang w:val="lt-LT"/>
        </w:rPr>
        <w:t xml:space="preserve"> </w:t>
      </w:r>
      <w:r w:rsidRPr="00215E45">
        <w:rPr>
          <w:lang w:val="lt-LT"/>
        </w:rPr>
        <w:t>pastabas derinimui pateiktiems dokumentams tokiais terminais:</w:t>
      </w:r>
    </w:p>
    <w:p w14:paraId="6F4827FB" w14:textId="39F8267B" w:rsidR="005A364D" w:rsidRPr="00215E45" w:rsidRDefault="005A364D" w:rsidP="00A37781">
      <w:pPr>
        <w:pStyle w:val="ListParagraph"/>
        <w:numPr>
          <w:ilvl w:val="1"/>
          <w:numId w:val="8"/>
        </w:numPr>
        <w:spacing w:line="276" w:lineRule="auto"/>
        <w:jc w:val="both"/>
        <w:rPr>
          <w:lang w:val="lt-LT"/>
        </w:rPr>
      </w:pPr>
      <w:r w:rsidRPr="00215E45">
        <w:rPr>
          <w:lang w:val="lt-LT"/>
        </w:rPr>
        <w:t xml:space="preserve">iki </w:t>
      </w:r>
      <w:r w:rsidR="002324B5" w:rsidRPr="00215E45">
        <w:rPr>
          <w:lang w:val="lt-LT"/>
        </w:rPr>
        <w:t>5</w:t>
      </w:r>
      <w:r w:rsidRPr="00215E45">
        <w:rPr>
          <w:lang w:val="lt-LT"/>
        </w:rPr>
        <w:t>0 puslapių dokumento:</w:t>
      </w:r>
    </w:p>
    <w:p w14:paraId="3E32B49B" w14:textId="384389B9" w:rsidR="005A364D" w:rsidRPr="00215E45" w:rsidRDefault="005A364D" w:rsidP="00A37781">
      <w:pPr>
        <w:pStyle w:val="ListParagraph"/>
        <w:numPr>
          <w:ilvl w:val="2"/>
          <w:numId w:val="8"/>
        </w:numPr>
        <w:spacing w:line="276" w:lineRule="auto"/>
        <w:jc w:val="both"/>
        <w:rPr>
          <w:lang w:val="lt-LT"/>
        </w:rPr>
      </w:pPr>
      <w:r w:rsidRPr="00215E45">
        <w:rPr>
          <w:lang w:val="lt-LT"/>
        </w:rPr>
        <w:t>pirma</w:t>
      </w:r>
      <w:r w:rsidR="002324B5" w:rsidRPr="00215E45">
        <w:rPr>
          <w:lang w:val="lt-LT"/>
        </w:rPr>
        <w:t xml:space="preserve"> </w:t>
      </w:r>
      <w:r w:rsidRPr="00215E45">
        <w:rPr>
          <w:lang w:val="lt-LT"/>
        </w:rPr>
        <w:t>versija – per 8 darbo dienas ar kitą sutartą terminą,</w:t>
      </w:r>
    </w:p>
    <w:p w14:paraId="0EE531E6" w14:textId="65F3B18E" w:rsidR="005A364D" w:rsidRPr="00215E45" w:rsidRDefault="005A364D" w:rsidP="003575F4">
      <w:pPr>
        <w:pStyle w:val="ListParagraph"/>
        <w:numPr>
          <w:ilvl w:val="2"/>
          <w:numId w:val="8"/>
        </w:numPr>
        <w:spacing w:line="276" w:lineRule="auto"/>
        <w:jc w:val="both"/>
        <w:rPr>
          <w:lang w:val="lt-LT"/>
        </w:rPr>
      </w:pPr>
      <w:r w:rsidRPr="00215E45">
        <w:rPr>
          <w:lang w:val="lt-LT"/>
        </w:rPr>
        <w:t>po</w:t>
      </w:r>
      <w:r w:rsidR="002324B5" w:rsidRPr="00215E45">
        <w:rPr>
          <w:lang w:val="lt-LT"/>
        </w:rPr>
        <w:t xml:space="preserve"> </w:t>
      </w:r>
      <w:r w:rsidRPr="00215E45">
        <w:rPr>
          <w:lang w:val="lt-LT"/>
        </w:rPr>
        <w:t>pastabų pataisyta dokumento</w:t>
      </w:r>
      <w:r w:rsidR="002324B5" w:rsidRPr="00215E45">
        <w:rPr>
          <w:lang w:val="lt-LT"/>
        </w:rPr>
        <w:t xml:space="preserve"> </w:t>
      </w:r>
      <w:r w:rsidRPr="00215E45">
        <w:rPr>
          <w:lang w:val="lt-LT"/>
        </w:rPr>
        <w:t>versija – per 5 darbo dienas ar kitą sutartą terminą,</w:t>
      </w:r>
    </w:p>
    <w:p w14:paraId="09B7F350" w14:textId="2A17028D" w:rsidR="005A364D" w:rsidRPr="00215E45" w:rsidRDefault="005A364D" w:rsidP="00A37781">
      <w:pPr>
        <w:pStyle w:val="ListParagraph"/>
        <w:numPr>
          <w:ilvl w:val="1"/>
          <w:numId w:val="8"/>
        </w:numPr>
        <w:spacing w:line="276" w:lineRule="auto"/>
        <w:jc w:val="both"/>
        <w:rPr>
          <w:lang w:val="lt-LT"/>
        </w:rPr>
      </w:pPr>
      <w:r w:rsidRPr="00215E45">
        <w:rPr>
          <w:lang w:val="lt-LT"/>
        </w:rPr>
        <w:t xml:space="preserve">virš </w:t>
      </w:r>
      <w:r w:rsidR="002324B5" w:rsidRPr="00215E45">
        <w:rPr>
          <w:lang w:val="lt-LT"/>
        </w:rPr>
        <w:t>5</w:t>
      </w:r>
      <w:r w:rsidRPr="00215E45">
        <w:rPr>
          <w:lang w:val="lt-LT"/>
        </w:rPr>
        <w:t>0 puslapių dokumento:</w:t>
      </w:r>
    </w:p>
    <w:p w14:paraId="70FE04B9" w14:textId="3EEDD876" w:rsidR="005A364D" w:rsidRPr="00215E45" w:rsidRDefault="005A364D" w:rsidP="00A37781">
      <w:pPr>
        <w:pStyle w:val="ListParagraph"/>
        <w:numPr>
          <w:ilvl w:val="2"/>
          <w:numId w:val="8"/>
        </w:numPr>
        <w:spacing w:line="276" w:lineRule="auto"/>
        <w:jc w:val="both"/>
        <w:rPr>
          <w:lang w:val="lt-LT"/>
        </w:rPr>
      </w:pPr>
      <w:r w:rsidRPr="00215E45">
        <w:rPr>
          <w:lang w:val="lt-LT"/>
        </w:rPr>
        <w:t>pirma</w:t>
      </w:r>
      <w:r w:rsidR="002324B5" w:rsidRPr="00215E45">
        <w:rPr>
          <w:lang w:val="lt-LT"/>
        </w:rPr>
        <w:t xml:space="preserve"> </w:t>
      </w:r>
      <w:r w:rsidRPr="00215E45">
        <w:rPr>
          <w:lang w:val="lt-LT"/>
        </w:rPr>
        <w:t>versija – per 10 darbo dienas ar kitą sutartą terminą,</w:t>
      </w:r>
    </w:p>
    <w:p w14:paraId="5C08240B" w14:textId="356E6F30" w:rsidR="005A364D" w:rsidRPr="00215E45" w:rsidRDefault="005A364D" w:rsidP="00A37781">
      <w:pPr>
        <w:pStyle w:val="ListParagraph"/>
        <w:numPr>
          <w:ilvl w:val="2"/>
          <w:numId w:val="8"/>
        </w:numPr>
        <w:spacing w:line="276" w:lineRule="auto"/>
        <w:jc w:val="both"/>
        <w:rPr>
          <w:lang w:val="lt-LT"/>
        </w:rPr>
      </w:pPr>
      <w:r w:rsidRPr="00215E45">
        <w:rPr>
          <w:lang w:val="lt-LT"/>
        </w:rPr>
        <w:t>po</w:t>
      </w:r>
      <w:r w:rsidR="002324B5" w:rsidRPr="00215E45">
        <w:rPr>
          <w:lang w:val="lt-LT"/>
        </w:rPr>
        <w:t xml:space="preserve"> </w:t>
      </w:r>
      <w:r w:rsidRPr="00215E45">
        <w:rPr>
          <w:lang w:val="lt-LT"/>
        </w:rPr>
        <w:t>pastabų pataisyta dokumento</w:t>
      </w:r>
      <w:r w:rsidR="002324B5" w:rsidRPr="00215E45">
        <w:rPr>
          <w:lang w:val="lt-LT"/>
        </w:rPr>
        <w:t xml:space="preserve"> </w:t>
      </w:r>
      <w:r w:rsidRPr="00215E45">
        <w:rPr>
          <w:lang w:val="lt-LT"/>
        </w:rPr>
        <w:t>versija – per 8 darbo dienas ar kitą sutartą terminą.</w:t>
      </w:r>
    </w:p>
    <w:p w14:paraId="3F5B96FC" w14:textId="68AC4DF1" w:rsidR="005A364D" w:rsidRPr="00215E45" w:rsidRDefault="005A364D" w:rsidP="00A37781">
      <w:pPr>
        <w:pStyle w:val="ListParagraph"/>
        <w:numPr>
          <w:ilvl w:val="1"/>
          <w:numId w:val="8"/>
        </w:numPr>
        <w:spacing w:line="276" w:lineRule="auto"/>
        <w:jc w:val="both"/>
        <w:rPr>
          <w:lang w:val="lt-LT"/>
        </w:rPr>
      </w:pPr>
      <w:r w:rsidRPr="00215E45">
        <w:rPr>
          <w:lang w:val="lt-LT"/>
        </w:rPr>
        <w:t>Diegėjas dokumentus tikslinta ir teikia ne ilgiau kaip per 10 darbo dienų nuo pastabų gavimo dienos.</w:t>
      </w:r>
    </w:p>
    <w:p w14:paraId="37BC04FC" w14:textId="0CEB61F4" w:rsidR="005A364D" w:rsidRPr="00215E45" w:rsidRDefault="005A364D" w:rsidP="00A37781">
      <w:pPr>
        <w:pStyle w:val="ListParagraph"/>
        <w:numPr>
          <w:ilvl w:val="1"/>
          <w:numId w:val="8"/>
        </w:numPr>
        <w:spacing w:line="276" w:lineRule="auto"/>
        <w:jc w:val="both"/>
        <w:rPr>
          <w:lang w:val="lt-LT"/>
        </w:rPr>
      </w:pPr>
      <w:r w:rsidRPr="00215E45">
        <w:rPr>
          <w:lang w:val="lt-LT"/>
        </w:rPr>
        <w:t>Diegėjo rezultatai</w:t>
      </w:r>
      <w:r w:rsidR="002324B5" w:rsidRPr="00215E45">
        <w:rPr>
          <w:lang w:val="lt-LT"/>
        </w:rPr>
        <w:t xml:space="preserve"> </w:t>
      </w:r>
      <w:r w:rsidRPr="00215E45">
        <w:rPr>
          <w:lang w:val="lt-LT"/>
        </w:rPr>
        <w:t>derinami su Užsakovu ne daugiau kaip 2 (dviem) iteracijomis,</w:t>
      </w:r>
      <w:r w:rsidR="008817FD" w:rsidRPr="00215E45">
        <w:rPr>
          <w:lang w:val="lt-LT"/>
        </w:rPr>
        <w:t xml:space="preserve"> </w:t>
      </w:r>
      <w:r w:rsidRPr="00215E45">
        <w:rPr>
          <w:lang w:val="lt-LT"/>
        </w:rPr>
        <w:t>jeigu nesutarta</w:t>
      </w:r>
      <w:r w:rsidR="008817FD" w:rsidRPr="00215E45">
        <w:rPr>
          <w:lang w:val="lt-LT"/>
        </w:rPr>
        <w:t xml:space="preserve"> </w:t>
      </w:r>
      <w:r w:rsidRPr="00215E45">
        <w:rPr>
          <w:lang w:val="lt-LT"/>
        </w:rPr>
        <w:t>kitaip.</w:t>
      </w:r>
    </w:p>
    <w:p w14:paraId="4317FD4E" w14:textId="16A2457C" w:rsidR="005A364D" w:rsidRPr="00215E45" w:rsidRDefault="005A364D" w:rsidP="00A37781">
      <w:pPr>
        <w:pStyle w:val="ListParagraph"/>
        <w:numPr>
          <w:ilvl w:val="1"/>
          <w:numId w:val="8"/>
        </w:numPr>
        <w:spacing w:line="276" w:lineRule="auto"/>
        <w:jc w:val="both"/>
        <w:rPr>
          <w:lang w:val="lt-LT"/>
        </w:rPr>
      </w:pPr>
      <w:r w:rsidRPr="00215E45">
        <w:rPr>
          <w:lang w:val="lt-LT"/>
        </w:rPr>
        <w:t>Užsakovas turi teisę per derinimui skirtus terminus atsisakyti teikti pastabas pirmai dokumento versijai, jeigu ji</w:t>
      </w:r>
      <w:r w:rsidR="008817FD" w:rsidRPr="00215E45">
        <w:rPr>
          <w:lang w:val="lt-LT"/>
        </w:rPr>
        <w:t xml:space="preserve"> </w:t>
      </w:r>
      <w:r w:rsidRPr="00215E45">
        <w:rPr>
          <w:lang w:val="lt-LT"/>
        </w:rPr>
        <w:t>nėra</w:t>
      </w:r>
      <w:r w:rsidR="008817FD" w:rsidRPr="00215E45">
        <w:rPr>
          <w:lang w:val="lt-LT"/>
        </w:rPr>
        <w:t xml:space="preserve"> </w:t>
      </w:r>
      <w:r w:rsidRPr="00215E45">
        <w:rPr>
          <w:lang w:val="lt-LT"/>
        </w:rPr>
        <w:t>tinkama derinimui ir</w:t>
      </w:r>
      <w:r w:rsidR="008817FD" w:rsidRPr="00215E45">
        <w:rPr>
          <w:lang w:val="lt-LT"/>
        </w:rPr>
        <w:t xml:space="preserve"> </w:t>
      </w:r>
      <w:r w:rsidRPr="00215E45">
        <w:rPr>
          <w:lang w:val="lt-LT"/>
        </w:rPr>
        <w:t>pastabų teikimui:</w:t>
      </w:r>
    </w:p>
    <w:p w14:paraId="0A5D774D" w14:textId="6A50613D" w:rsidR="005A364D" w:rsidRPr="00215E45" w:rsidRDefault="005A364D" w:rsidP="00A6180C">
      <w:pPr>
        <w:pStyle w:val="ListParagraph"/>
        <w:numPr>
          <w:ilvl w:val="2"/>
          <w:numId w:val="8"/>
        </w:numPr>
        <w:spacing w:line="276" w:lineRule="auto"/>
        <w:jc w:val="both"/>
        <w:rPr>
          <w:lang w:val="lt-LT"/>
        </w:rPr>
      </w:pPr>
      <w:r w:rsidRPr="00215E45">
        <w:rPr>
          <w:lang w:val="lt-LT"/>
        </w:rPr>
        <w:t>Dokumente pateikta ne visa apimtis vertikaliai, t. y. nepateikti visi būtini tokiam dokumentui pateikti skyriai ir dalys.</w:t>
      </w:r>
    </w:p>
    <w:p w14:paraId="3EB66FE8" w14:textId="523DF5B7" w:rsidR="005A364D" w:rsidRPr="00215E45" w:rsidRDefault="005A364D" w:rsidP="00A6180C">
      <w:pPr>
        <w:pStyle w:val="ListParagraph"/>
        <w:numPr>
          <w:ilvl w:val="2"/>
          <w:numId w:val="8"/>
        </w:numPr>
        <w:spacing w:line="276" w:lineRule="auto"/>
        <w:jc w:val="both"/>
        <w:rPr>
          <w:lang w:val="lt-LT"/>
        </w:rPr>
      </w:pPr>
      <w:r w:rsidRPr="00215E45">
        <w:rPr>
          <w:lang w:val="lt-LT"/>
        </w:rPr>
        <w:t>Dokumente pateikta ne</w:t>
      </w:r>
      <w:r w:rsidR="008817FD" w:rsidRPr="00215E45">
        <w:rPr>
          <w:lang w:val="lt-LT"/>
        </w:rPr>
        <w:t xml:space="preserve"> </w:t>
      </w:r>
      <w:r w:rsidRPr="00215E45">
        <w:rPr>
          <w:lang w:val="lt-LT"/>
        </w:rPr>
        <w:t>visa apimtis horizontaliai,</w:t>
      </w:r>
      <w:r w:rsidR="008817FD" w:rsidRPr="00215E45">
        <w:rPr>
          <w:lang w:val="lt-LT"/>
        </w:rPr>
        <w:t xml:space="preserve"> </w:t>
      </w:r>
      <w:r w:rsidRPr="00215E45">
        <w:rPr>
          <w:lang w:val="lt-LT"/>
        </w:rPr>
        <w:t>t. y. dokumentas</w:t>
      </w:r>
      <w:r w:rsidR="008817FD" w:rsidRPr="00215E45">
        <w:rPr>
          <w:lang w:val="lt-LT"/>
        </w:rPr>
        <w:t xml:space="preserve"> </w:t>
      </w:r>
      <w:r w:rsidRPr="00215E45">
        <w:rPr>
          <w:lang w:val="lt-LT"/>
        </w:rPr>
        <w:t>neapima</w:t>
      </w:r>
      <w:r w:rsidR="008817FD" w:rsidRPr="00215E45">
        <w:rPr>
          <w:lang w:val="lt-LT"/>
        </w:rPr>
        <w:t xml:space="preserve"> </w:t>
      </w:r>
      <w:r w:rsidRPr="00215E45">
        <w:rPr>
          <w:lang w:val="lt-LT"/>
        </w:rPr>
        <w:t xml:space="preserve">visų </w:t>
      </w:r>
      <w:r w:rsidR="00141A04" w:rsidRPr="00215E45">
        <w:rPr>
          <w:lang w:val="lt-LT"/>
        </w:rPr>
        <w:t>BPVKS</w:t>
      </w:r>
      <w:r w:rsidRPr="00215E45">
        <w:rPr>
          <w:lang w:val="lt-LT"/>
        </w:rPr>
        <w:t xml:space="preserve"> modulių ar funkcijų,</w:t>
      </w:r>
      <w:r w:rsidR="008817FD" w:rsidRPr="00215E45">
        <w:rPr>
          <w:lang w:val="lt-LT"/>
        </w:rPr>
        <w:t xml:space="preserve"> </w:t>
      </w:r>
      <w:r w:rsidRPr="00215E45">
        <w:rPr>
          <w:lang w:val="lt-LT"/>
        </w:rPr>
        <w:t>kurie (-ios) turi</w:t>
      </w:r>
      <w:r w:rsidR="008817FD" w:rsidRPr="00215E45">
        <w:rPr>
          <w:lang w:val="lt-LT"/>
        </w:rPr>
        <w:t xml:space="preserve"> </w:t>
      </w:r>
      <w:r w:rsidRPr="00215E45">
        <w:rPr>
          <w:lang w:val="lt-LT"/>
        </w:rPr>
        <w:t>būti šiame dokumente.</w:t>
      </w:r>
    </w:p>
    <w:p w14:paraId="77EFF430" w14:textId="6F82DF81"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Diegėjo</w:t>
      </w:r>
      <w:r w:rsidR="008817FD" w:rsidRPr="00215E45">
        <w:rPr>
          <w:lang w:val="lt-LT"/>
        </w:rPr>
        <w:t xml:space="preserve"> </w:t>
      </w:r>
      <w:r w:rsidRPr="00215E45">
        <w:rPr>
          <w:lang w:val="lt-LT"/>
        </w:rPr>
        <w:t>pataisyti dokumentai</w:t>
      </w:r>
      <w:r w:rsidR="008817FD" w:rsidRPr="00215E45">
        <w:rPr>
          <w:lang w:val="lt-LT"/>
        </w:rPr>
        <w:t xml:space="preserve"> </w:t>
      </w:r>
      <w:r w:rsidRPr="00215E45">
        <w:rPr>
          <w:lang w:val="lt-LT"/>
        </w:rPr>
        <w:t>turi būti</w:t>
      </w:r>
      <w:r w:rsidR="008817FD" w:rsidRPr="00215E45">
        <w:rPr>
          <w:lang w:val="lt-LT"/>
        </w:rPr>
        <w:t xml:space="preserve"> </w:t>
      </w:r>
      <w:r w:rsidRPr="00215E45">
        <w:rPr>
          <w:lang w:val="lt-LT"/>
        </w:rPr>
        <w:t>teikiami su</w:t>
      </w:r>
      <w:r w:rsidR="008817FD" w:rsidRPr="00215E45">
        <w:rPr>
          <w:lang w:val="lt-LT"/>
        </w:rPr>
        <w:t xml:space="preserve"> </w:t>
      </w:r>
      <w:r w:rsidRPr="00215E45">
        <w:rPr>
          <w:lang w:val="lt-LT"/>
        </w:rPr>
        <w:t>matomais</w:t>
      </w:r>
      <w:r w:rsidR="008817FD" w:rsidRPr="00215E45">
        <w:rPr>
          <w:lang w:val="lt-LT"/>
        </w:rPr>
        <w:t xml:space="preserve"> </w:t>
      </w:r>
      <w:r w:rsidRPr="00215E45">
        <w:rPr>
          <w:lang w:val="lt-LT"/>
        </w:rPr>
        <w:t>pakeitimais („track changes“ funkcija).</w:t>
      </w:r>
    </w:p>
    <w:p w14:paraId="4B77DEA1" w14:textId="0891AC98"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 xml:space="preserve">Su Užsakovu suderinti dokumentai turi (gali) būti keičiami vėlesnių etapų metu, jeigu yra vykdomi </w:t>
      </w:r>
      <w:r w:rsidR="00CE74E4">
        <w:rPr>
          <w:lang w:val="lt-LT"/>
        </w:rPr>
        <w:t>diegiamos</w:t>
      </w:r>
      <w:r w:rsidR="00AB5739" w:rsidRPr="00215E45">
        <w:rPr>
          <w:lang w:val="lt-LT"/>
        </w:rPr>
        <w:t xml:space="preserve"> </w:t>
      </w:r>
      <w:r w:rsidR="00AC4F29">
        <w:rPr>
          <w:lang w:val="lt-LT"/>
        </w:rPr>
        <w:t xml:space="preserve">BPVKS </w:t>
      </w:r>
      <w:r w:rsidR="00AB5739" w:rsidRPr="00215E45">
        <w:rPr>
          <w:lang w:val="lt-LT"/>
        </w:rPr>
        <w:t xml:space="preserve"> </w:t>
      </w:r>
      <w:r w:rsidRPr="00215E45">
        <w:rPr>
          <w:lang w:val="lt-LT"/>
        </w:rPr>
        <w:t>pakeitimai,</w:t>
      </w:r>
      <w:r w:rsidR="00AB5739" w:rsidRPr="00215E45">
        <w:rPr>
          <w:lang w:val="lt-LT"/>
        </w:rPr>
        <w:t xml:space="preserve"> </w:t>
      </w:r>
      <w:r w:rsidRPr="00215E45">
        <w:rPr>
          <w:lang w:val="lt-LT"/>
        </w:rPr>
        <w:t>atsižvelgiant</w:t>
      </w:r>
      <w:r w:rsidR="00AB5739" w:rsidRPr="00215E45">
        <w:rPr>
          <w:lang w:val="lt-LT"/>
        </w:rPr>
        <w:t xml:space="preserve"> </w:t>
      </w:r>
      <w:r w:rsidRPr="00215E45">
        <w:rPr>
          <w:lang w:val="lt-LT"/>
        </w:rPr>
        <w:t>į</w:t>
      </w:r>
      <w:r w:rsidR="00AB5739" w:rsidRPr="00215E45">
        <w:rPr>
          <w:lang w:val="lt-LT"/>
        </w:rPr>
        <w:t xml:space="preserve"> </w:t>
      </w:r>
      <w:r w:rsidRPr="00215E45">
        <w:rPr>
          <w:lang w:val="lt-LT"/>
        </w:rPr>
        <w:t>priėmimo</w:t>
      </w:r>
      <w:r w:rsidR="00AB5739" w:rsidRPr="00215E45">
        <w:rPr>
          <w:lang w:val="lt-LT"/>
        </w:rPr>
        <w:t xml:space="preserve"> </w:t>
      </w:r>
      <w:r w:rsidRPr="00215E45">
        <w:rPr>
          <w:lang w:val="lt-LT"/>
        </w:rPr>
        <w:t>testavimo</w:t>
      </w:r>
      <w:r w:rsidR="00AB5739" w:rsidRPr="00215E45">
        <w:rPr>
          <w:lang w:val="lt-LT"/>
        </w:rPr>
        <w:t xml:space="preserve"> </w:t>
      </w:r>
      <w:r w:rsidRPr="00215E45">
        <w:rPr>
          <w:lang w:val="lt-LT"/>
        </w:rPr>
        <w:t>bei</w:t>
      </w:r>
      <w:r w:rsidR="00AB5739" w:rsidRPr="00215E45">
        <w:rPr>
          <w:lang w:val="lt-LT"/>
        </w:rPr>
        <w:t xml:space="preserve"> </w:t>
      </w:r>
      <w:r w:rsidRPr="00215E45">
        <w:rPr>
          <w:lang w:val="lt-LT"/>
        </w:rPr>
        <w:t>bandomosios</w:t>
      </w:r>
      <w:r w:rsidR="00AB5739" w:rsidRPr="00215E45">
        <w:rPr>
          <w:lang w:val="lt-LT"/>
        </w:rPr>
        <w:t xml:space="preserve"> </w:t>
      </w:r>
      <w:r w:rsidRPr="00215E45">
        <w:rPr>
          <w:lang w:val="lt-LT"/>
        </w:rPr>
        <w:t>eksploatacijos rezultatus, kitas projekto veiklas ir aplinkybes, kurios susijusios su pateiktos dokumentacijos turiniu. Projekto dokumentacija turi</w:t>
      </w:r>
      <w:r w:rsidR="008817FD" w:rsidRPr="00215E45">
        <w:rPr>
          <w:lang w:val="lt-LT"/>
        </w:rPr>
        <w:t xml:space="preserve"> </w:t>
      </w:r>
      <w:r w:rsidRPr="00215E45">
        <w:rPr>
          <w:lang w:val="lt-LT"/>
        </w:rPr>
        <w:t>būti aktualizuojama (atnaujinama) ir galutinės versijos pateiktos su Užsakovu suderintais terminais bet ne</w:t>
      </w:r>
      <w:r w:rsidR="008817FD" w:rsidRPr="00215E45">
        <w:rPr>
          <w:lang w:val="lt-LT"/>
        </w:rPr>
        <w:t xml:space="preserve"> </w:t>
      </w:r>
      <w:r w:rsidRPr="00215E45">
        <w:rPr>
          <w:lang w:val="lt-LT"/>
        </w:rPr>
        <w:t>vėliau</w:t>
      </w:r>
      <w:r w:rsidR="008817FD" w:rsidRPr="00215E45">
        <w:rPr>
          <w:lang w:val="lt-LT"/>
        </w:rPr>
        <w:t xml:space="preserve"> </w:t>
      </w:r>
      <w:r w:rsidRPr="00215E45">
        <w:rPr>
          <w:lang w:val="lt-LT"/>
        </w:rPr>
        <w:t>kaip iki galutinio priėmimo</w:t>
      </w:r>
      <w:r w:rsidR="008817FD" w:rsidRPr="00215E45">
        <w:rPr>
          <w:lang w:val="lt-LT"/>
        </w:rPr>
        <w:t xml:space="preserve"> </w:t>
      </w:r>
      <w:r w:rsidRPr="00215E45">
        <w:rPr>
          <w:lang w:val="lt-LT"/>
        </w:rPr>
        <w:t>perdavimo akto pateikimo dienos.</w:t>
      </w:r>
    </w:p>
    <w:p w14:paraId="50A4B6CE" w14:textId="3BAB2ADF"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Dokumentų galutinės versijos turi būti pateiktos elektroniniu (MS Word arba kitu</w:t>
      </w:r>
      <w:r w:rsidR="00AB5739" w:rsidRPr="00215E45">
        <w:rPr>
          <w:lang w:val="lt-LT"/>
        </w:rPr>
        <w:t xml:space="preserve"> </w:t>
      </w:r>
      <w:r w:rsidRPr="00215E45">
        <w:rPr>
          <w:lang w:val="lt-LT"/>
        </w:rPr>
        <w:t>su Užsakovu suderintu</w:t>
      </w:r>
      <w:r w:rsidR="00AB5739" w:rsidRPr="00215E45">
        <w:rPr>
          <w:lang w:val="lt-LT"/>
        </w:rPr>
        <w:t xml:space="preserve"> </w:t>
      </w:r>
      <w:r w:rsidRPr="00215E45">
        <w:rPr>
          <w:lang w:val="lt-LT"/>
        </w:rPr>
        <w:t>redagavimui</w:t>
      </w:r>
      <w:r w:rsidR="00AB5739" w:rsidRPr="00215E45">
        <w:rPr>
          <w:lang w:val="lt-LT"/>
        </w:rPr>
        <w:t xml:space="preserve"> </w:t>
      </w:r>
      <w:r w:rsidRPr="00215E45">
        <w:rPr>
          <w:lang w:val="lt-LT"/>
        </w:rPr>
        <w:t>tinkamu</w:t>
      </w:r>
      <w:r w:rsidR="00AB5739" w:rsidRPr="00215E45">
        <w:rPr>
          <w:lang w:val="lt-LT"/>
        </w:rPr>
        <w:t xml:space="preserve"> </w:t>
      </w:r>
      <w:r w:rsidRPr="00215E45">
        <w:rPr>
          <w:lang w:val="lt-LT"/>
        </w:rPr>
        <w:t>formatu</w:t>
      </w:r>
      <w:r w:rsidR="00AB5739" w:rsidRPr="00215E45">
        <w:rPr>
          <w:lang w:val="lt-LT"/>
        </w:rPr>
        <w:t xml:space="preserve"> </w:t>
      </w:r>
      <w:r w:rsidRPr="00215E45">
        <w:rPr>
          <w:lang w:val="lt-LT"/>
        </w:rPr>
        <w:t>įrašant</w:t>
      </w:r>
      <w:r w:rsidR="00AB5739" w:rsidRPr="00215E45">
        <w:rPr>
          <w:lang w:val="lt-LT"/>
        </w:rPr>
        <w:t xml:space="preserve"> </w:t>
      </w:r>
      <w:r w:rsidRPr="00215E45">
        <w:rPr>
          <w:lang w:val="lt-LT"/>
        </w:rPr>
        <w:t>dokumentą</w:t>
      </w:r>
      <w:r w:rsidR="00AB5739" w:rsidRPr="00215E45">
        <w:rPr>
          <w:lang w:val="lt-LT"/>
        </w:rPr>
        <w:t xml:space="preserve"> </w:t>
      </w:r>
      <w:r w:rsidRPr="00215E45">
        <w:rPr>
          <w:lang w:val="lt-LT"/>
        </w:rPr>
        <w:t>(-us)</w:t>
      </w:r>
      <w:r w:rsidR="00AB5739" w:rsidRPr="00215E45">
        <w:rPr>
          <w:lang w:val="lt-LT"/>
        </w:rPr>
        <w:t xml:space="preserve"> </w:t>
      </w:r>
      <w:r w:rsidRPr="00215E45">
        <w:rPr>
          <w:lang w:val="lt-LT"/>
        </w:rPr>
        <w:t>į</w:t>
      </w:r>
      <w:r w:rsidR="00AB5739" w:rsidRPr="00215E45">
        <w:rPr>
          <w:lang w:val="lt-LT"/>
        </w:rPr>
        <w:t xml:space="preserve"> </w:t>
      </w:r>
      <w:r w:rsidRPr="00215E45">
        <w:rPr>
          <w:lang w:val="lt-LT"/>
        </w:rPr>
        <w:t>skaitmeninę</w:t>
      </w:r>
      <w:r w:rsidR="00AB5739" w:rsidRPr="00215E45">
        <w:rPr>
          <w:lang w:val="lt-LT"/>
        </w:rPr>
        <w:t xml:space="preserve"> </w:t>
      </w:r>
      <w:r w:rsidRPr="00215E45">
        <w:rPr>
          <w:lang w:val="lt-LT"/>
        </w:rPr>
        <w:t>laikmeną,</w:t>
      </w:r>
      <w:r w:rsidR="00AB5739" w:rsidRPr="00215E45">
        <w:rPr>
          <w:lang w:val="lt-LT"/>
        </w:rPr>
        <w:t xml:space="preserve"> </w:t>
      </w:r>
      <w:r w:rsidRPr="00215E45">
        <w:rPr>
          <w:lang w:val="lt-LT"/>
        </w:rPr>
        <w:t>o</w:t>
      </w:r>
      <w:r w:rsidR="00AB5739" w:rsidRPr="00215E45">
        <w:rPr>
          <w:lang w:val="lt-LT"/>
        </w:rPr>
        <w:t xml:space="preserve"> </w:t>
      </w:r>
      <w:r w:rsidRPr="00215E45">
        <w:rPr>
          <w:lang w:val="lt-LT"/>
        </w:rPr>
        <w:t>atskirtu Užsakovo nurodymu - popierinės.</w:t>
      </w:r>
    </w:p>
    <w:p w14:paraId="5A05E163" w14:textId="63E5089C"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Preliminarios</w:t>
      </w:r>
      <w:r w:rsidR="00AB5739" w:rsidRPr="00215E45">
        <w:rPr>
          <w:lang w:val="lt-LT"/>
        </w:rPr>
        <w:t xml:space="preserve"> </w:t>
      </w:r>
      <w:r w:rsidRPr="00215E45">
        <w:rPr>
          <w:lang w:val="lt-LT"/>
        </w:rPr>
        <w:t>(projektinės) versijos turi būti pateikiamos</w:t>
      </w:r>
      <w:r w:rsidR="00AB5739" w:rsidRPr="00215E45">
        <w:rPr>
          <w:lang w:val="lt-LT"/>
        </w:rPr>
        <w:t xml:space="preserve"> </w:t>
      </w:r>
      <w:r w:rsidRPr="00215E45">
        <w:rPr>
          <w:lang w:val="lt-LT"/>
        </w:rPr>
        <w:t>elektroniniu</w:t>
      </w:r>
      <w:r w:rsidR="00AB5739" w:rsidRPr="00215E45">
        <w:rPr>
          <w:lang w:val="lt-LT"/>
        </w:rPr>
        <w:t xml:space="preserve"> </w:t>
      </w:r>
      <w:r w:rsidRPr="00215E45">
        <w:rPr>
          <w:lang w:val="lt-LT"/>
        </w:rPr>
        <w:t>formatu</w:t>
      </w:r>
      <w:r w:rsidR="00AB5739" w:rsidRPr="00215E45">
        <w:rPr>
          <w:lang w:val="lt-LT"/>
        </w:rPr>
        <w:t xml:space="preserve"> </w:t>
      </w:r>
      <w:r w:rsidRPr="00215E45">
        <w:rPr>
          <w:lang w:val="lt-LT"/>
        </w:rPr>
        <w:t>elektroninio ryšio priemonėmis. Pastabos bei korekcijos dokumentų projektuose turi būti teikiamos MS Office programinio paketo (ar lygiaverčio) pakeitimų sekimo (angl. track changes) bei komentavimo funkcijomis. Turi būti vykdomas</w:t>
      </w:r>
      <w:r w:rsidR="008817FD" w:rsidRPr="00215E45">
        <w:rPr>
          <w:lang w:val="lt-LT"/>
        </w:rPr>
        <w:t xml:space="preserve"> </w:t>
      </w:r>
      <w:r w:rsidRPr="00215E45">
        <w:rPr>
          <w:lang w:val="lt-LT"/>
        </w:rPr>
        <w:t>pateikiamų dokumentų versijavimas (versijų kontrolė).</w:t>
      </w:r>
    </w:p>
    <w:p w14:paraId="2EA48A07" w14:textId="77777777" w:rsidR="005A364D" w:rsidRPr="00215E45" w:rsidRDefault="005A364D" w:rsidP="00A37781">
      <w:pPr>
        <w:spacing w:line="276" w:lineRule="auto"/>
        <w:jc w:val="both"/>
        <w:rPr>
          <w:lang w:val="lt-LT"/>
        </w:rPr>
      </w:pPr>
      <w:r w:rsidRPr="00215E45">
        <w:rPr>
          <w:lang w:val="lt-LT"/>
        </w:rPr>
        <w:t xml:space="preserve"> </w:t>
      </w:r>
    </w:p>
    <w:p w14:paraId="794FFA11" w14:textId="77777777" w:rsidR="005A364D" w:rsidRPr="00215E45" w:rsidRDefault="005A364D" w:rsidP="00A37781">
      <w:pPr>
        <w:spacing w:line="276" w:lineRule="auto"/>
        <w:jc w:val="both"/>
        <w:rPr>
          <w:lang w:val="lt-LT"/>
        </w:rPr>
      </w:pPr>
      <w:r w:rsidRPr="00215E45">
        <w:rPr>
          <w:lang w:val="lt-LT"/>
        </w:rPr>
        <w:t xml:space="preserve"> </w:t>
      </w:r>
    </w:p>
    <w:p w14:paraId="0C3961FA" w14:textId="4F9DDE94" w:rsidR="005A364D" w:rsidRPr="00215E45" w:rsidRDefault="005A364D" w:rsidP="00A37781">
      <w:pPr>
        <w:pStyle w:val="Heading4"/>
        <w:spacing w:line="276" w:lineRule="auto"/>
        <w:jc w:val="both"/>
        <w:rPr>
          <w:rFonts w:cs="Times New Roman"/>
          <w:lang w:val="lt-LT"/>
        </w:rPr>
      </w:pPr>
      <w:bookmarkStart w:id="62" w:name="_bookmark58"/>
      <w:bookmarkEnd w:id="62"/>
      <w:r w:rsidRPr="00215E45">
        <w:rPr>
          <w:rFonts w:cs="Times New Roman"/>
          <w:lang w:val="lt-LT"/>
        </w:rPr>
        <w:lastRenderedPageBreak/>
        <w:t>Reikalavimai demonstracijoms</w:t>
      </w:r>
    </w:p>
    <w:p w14:paraId="10707AC8" w14:textId="77777777" w:rsidR="005A364D" w:rsidRPr="00215E45" w:rsidRDefault="005A364D" w:rsidP="00A37781">
      <w:pPr>
        <w:spacing w:line="276" w:lineRule="auto"/>
        <w:jc w:val="both"/>
        <w:rPr>
          <w:lang w:val="lt-LT"/>
        </w:rPr>
      </w:pPr>
      <w:r w:rsidRPr="00215E45">
        <w:rPr>
          <w:lang w:val="lt-LT"/>
        </w:rPr>
        <w:t xml:space="preserve"> </w:t>
      </w:r>
    </w:p>
    <w:p w14:paraId="4622FEA8" w14:textId="624AF041"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Diegėjas</w:t>
      </w:r>
      <w:r w:rsidR="008817FD" w:rsidRPr="00215E45">
        <w:rPr>
          <w:lang w:val="lt-LT"/>
        </w:rPr>
        <w:t xml:space="preserve"> </w:t>
      </w:r>
      <w:r w:rsidR="00FD38FE" w:rsidRPr="00215E45">
        <w:rPr>
          <w:lang w:val="lt-LT"/>
        </w:rPr>
        <w:t>diegimo</w:t>
      </w:r>
      <w:r w:rsidRPr="00215E45">
        <w:rPr>
          <w:lang w:val="lt-LT"/>
        </w:rPr>
        <w:t xml:space="preserve"> etape</w:t>
      </w:r>
      <w:r w:rsidR="008817FD" w:rsidRPr="00215E45">
        <w:rPr>
          <w:lang w:val="lt-LT"/>
        </w:rPr>
        <w:t xml:space="preserve"> </w:t>
      </w:r>
      <w:r w:rsidRPr="00215E45">
        <w:rPr>
          <w:lang w:val="lt-LT"/>
        </w:rPr>
        <w:t xml:space="preserve">turi atlikti </w:t>
      </w:r>
      <w:r w:rsidR="00141A04" w:rsidRPr="00215E45">
        <w:rPr>
          <w:lang w:val="lt-LT"/>
        </w:rPr>
        <w:t>BPVKS</w:t>
      </w:r>
      <w:r w:rsidRPr="00215E45">
        <w:rPr>
          <w:lang w:val="lt-LT"/>
        </w:rPr>
        <w:t xml:space="preserve"> demonstracijas</w:t>
      </w:r>
      <w:r w:rsidR="00FD38FE" w:rsidRPr="00215E45">
        <w:rPr>
          <w:lang w:val="lt-LT"/>
        </w:rPr>
        <w:t xml:space="preserve"> </w:t>
      </w:r>
      <w:r w:rsidRPr="00215E45">
        <w:rPr>
          <w:lang w:val="lt-LT"/>
        </w:rPr>
        <w:t>gyvai demonstruojant</w:t>
      </w:r>
      <w:r w:rsidR="00FD38FE" w:rsidRPr="00215E45">
        <w:rPr>
          <w:lang w:val="lt-LT"/>
        </w:rPr>
        <w:t xml:space="preserve"> </w:t>
      </w:r>
      <w:r w:rsidRPr="00215E45">
        <w:rPr>
          <w:lang w:val="lt-LT"/>
        </w:rPr>
        <w:t xml:space="preserve">sistemos veikimą. Turi būti atliekamas </w:t>
      </w:r>
      <w:r w:rsidR="00FD38FE" w:rsidRPr="00215E45">
        <w:rPr>
          <w:lang w:val="lt-LT"/>
        </w:rPr>
        <w:t>diegiamos</w:t>
      </w:r>
      <w:r w:rsidRPr="00215E45">
        <w:rPr>
          <w:lang w:val="lt-LT"/>
        </w:rPr>
        <w:t xml:space="preserve"> </w:t>
      </w:r>
      <w:r w:rsidR="00141A04" w:rsidRPr="00215E45">
        <w:rPr>
          <w:lang w:val="lt-LT"/>
        </w:rPr>
        <w:t>BPVKS</w:t>
      </w:r>
      <w:r w:rsidRPr="00215E45">
        <w:rPr>
          <w:lang w:val="lt-LT"/>
        </w:rPr>
        <w:t xml:space="preserve"> demonstravimas, o</w:t>
      </w:r>
      <w:r w:rsidR="00FD38FE" w:rsidRPr="00215E45">
        <w:rPr>
          <w:lang w:val="lt-LT"/>
        </w:rPr>
        <w:t xml:space="preserve"> </w:t>
      </w:r>
      <w:r w:rsidRPr="00215E45">
        <w:rPr>
          <w:lang w:val="lt-LT"/>
        </w:rPr>
        <w:t>ne sistemos prototipo.</w:t>
      </w:r>
    </w:p>
    <w:p w14:paraId="47904F1E" w14:textId="17FBD5F9"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Demonstruojamo</w:t>
      </w:r>
      <w:r w:rsidR="00AB5739" w:rsidRPr="00215E45">
        <w:rPr>
          <w:lang w:val="lt-LT"/>
        </w:rPr>
        <w:t xml:space="preserve"> </w:t>
      </w:r>
      <w:r w:rsidRPr="00215E45">
        <w:rPr>
          <w:lang w:val="lt-LT"/>
        </w:rPr>
        <w:t>funkcionalumo</w:t>
      </w:r>
      <w:r w:rsidR="00AB5739" w:rsidRPr="00215E45">
        <w:rPr>
          <w:lang w:val="lt-LT"/>
        </w:rPr>
        <w:t xml:space="preserve"> </w:t>
      </w:r>
      <w:r w:rsidRPr="00215E45">
        <w:rPr>
          <w:lang w:val="lt-LT"/>
        </w:rPr>
        <w:t>apimtis</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laikiškumas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nustatyti</w:t>
      </w:r>
      <w:r w:rsidR="00AB5739" w:rsidRPr="00215E45">
        <w:rPr>
          <w:lang w:val="lt-LT"/>
        </w:rPr>
        <w:t xml:space="preserve"> </w:t>
      </w:r>
      <w:r w:rsidRPr="00215E45">
        <w:rPr>
          <w:lang w:val="lt-LT"/>
        </w:rPr>
        <w:t>Paslaugų</w:t>
      </w:r>
      <w:r w:rsidR="00AB5739" w:rsidRPr="00215E45">
        <w:rPr>
          <w:lang w:val="lt-LT"/>
        </w:rPr>
        <w:t xml:space="preserve"> </w:t>
      </w:r>
      <w:r w:rsidRPr="00215E45">
        <w:rPr>
          <w:lang w:val="lt-LT"/>
        </w:rPr>
        <w:t>teikimo reglamente. Iki kiekvienos iteracijos priėmimo testavimo etapo</w:t>
      </w:r>
      <w:r w:rsidR="00302984" w:rsidRPr="00215E45">
        <w:rPr>
          <w:lang w:val="lt-LT"/>
        </w:rPr>
        <w:t xml:space="preserve"> </w:t>
      </w:r>
      <w:r w:rsidRPr="00215E45">
        <w:rPr>
          <w:lang w:val="lt-LT"/>
        </w:rPr>
        <w:t xml:space="preserve">pradžios </w:t>
      </w:r>
      <w:r w:rsidR="00440135" w:rsidRPr="00215E45">
        <w:rPr>
          <w:lang w:val="lt-LT"/>
        </w:rPr>
        <w:t>RRT</w:t>
      </w:r>
      <w:r w:rsidRPr="00215E45">
        <w:rPr>
          <w:lang w:val="lt-LT"/>
        </w:rPr>
        <w:t xml:space="preserve"> turi būti pademonstruotas visas</w:t>
      </w:r>
      <w:r w:rsidR="00AB5739" w:rsidRPr="00215E45">
        <w:rPr>
          <w:lang w:val="lt-LT"/>
        </w:rPr>
        <w:t xml:space="preserve"> </w:t>
      </w:r>
      <w:r w:rsidRPr="00215E45">
        <w:rPr>
          <w:lang w:val="lt-LT"/>
        </w:rPr>
        <w:t>IS</w:t>
      </w:r>
      <w:r w:rsidR="00AB5739" w:rsidRPr="00215E45">
        <w:rPr>
          <w:lang w:val="lt-LT"/>
        </w:rPr>
        <w:t xml:space="preserve"> </w:t>
      </w:r>
      <w:r w:rsidRPr="00215E45">
        <w:rPr>
          <w:lang w:val="lt-LT"/>
        </w:rPr>
        <w:t>funkcionalumas,</w:t>
      </w:r>
      <w:r w:rsidR="00AB5739" w:rsidRPr="00215E45">
        <w:rPr>
          <w:lang w:val="lt-LT"/>
        </w:rPr>
        <w:t xml:space="preserve"> </w:t>
      </w:r>
      <w:r w:rsidRPr="00215E45">
        <w:rPr>
          <w:lang w:val="lt-LT"/>
        </w:rPr>
        <w:t>išskyrus</w:t>
      </w:r>
      <w:r w:rsidR="00AB5739" w:rsidRPr="00215E45">
        <w:rPr>
          <w:lang w:val="lt-LT"/>
        </w:rPr>
        <w:t xml:space="preserve"> </w:t>
      </w:r>
      <w:r w:rsidRPr="00215E45">
        <w:rPr>
          <w:lang w:val="lt-LT"/>
        </w:rPr>
        <w:t>tą</w:t>
      </w:r>
      <w:r w:rsidR="00AB5739" w:rsidRPr="00215E45">
        <w:rPr>
          <w:lang w:val="lt-LT"/>
        </w:rPr>
        <w:t xml:space="preserve"> </w:t>
      </w:r>
      <w:r w:rsidRPr="00215E45">
        <w:rPr>
          <w:lang w:val="lt-LT"/>
        </w:rPr>
        <w:t>funkcionalumą,</w:t>
      </w:r>
      <w:r w:rsidR="00AB5739" w:rsidRPr="00215E45">
        <w:rPr>
          <w:lang w:val="lt-LT"/>
        </w:rPr>
        <w:t xml:space="preserve"> </w:t>
      </w:r>
      <w:r w:rsidRPr="00215E45">
        <w:rPr>
          <w:lang w:val="lt-LT"/>
        </w:rPr>
        <w:t>kuris</w:t>
      </w:r>
      <w:r w:rsidR="00AB5739" w:rsidRPr="00215E45">
        <w:rPr>
          <w:lang w:val="lt-LT"/>
        </w:rPr>
        <w:t xml:space="preserve"> </w:t>
      </w:r>
      <w:r w:rsidRPr="00215E45">
        <w:rPr>
          <w:lang w:val="lt-LT"/>
        </w:rPr>
        <w:t>bus</w:t>
      </w:r>
      <w:r w:rsidR="00AB5739" w:rsidRPr="00215E45">
        <w:rPr>
          <w:lang w:val="lt-LT"/>
        </w:rPr>
        <w:t xml:space="preserve"> </w:t>
      </w:r>
      <w:r w:rsidRPr="00215E45">
        <w:rPr>
          <w:lang w:val="lt-LT"/>
        </w:rPr>
        <w:t>suderintas</w:t>
      </w:r>
      <w:r w:rsidR="00AB5739" w:rsidRPr="00215E45">
        <w:rPr>
          <w:lang w:val="lt-LT"/>
        </w:rPr>
        <w:t xml:space="preserve"> </w:t>
      </w:r>
      <w:r w:rsidRPr="00215E45">
        <w:rPr>
          <w:lang w:val="lt-LT"/>
        </w:rPr>
        <w:t>kaip</w:t>
      </w:r>
      <w:r w:rsidR="00AB5739" w:rsidRPr="00215E45">
        <w:rPr>
          <w:lang w:val="lt-LT"/>
        </w:rPr>
        <w:t xml:space="preserve"> </w:t>
      </w:r>
      <w:r w:rsidRPr="00215E45">
        <w:rPr>
          <w:lang w:val="lt-LT"/>
        </w:rPr>
        <w:t>nedemonstruotinas (pavyzdžiui, integracijos).</w:t>
      </w:r>
    </w:p>
    <w:p w14:paraId="063814CF" w14:textId="780F6C55"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 xml:space="preserve">Demonstracijų tikslas – supažindinti </w:t>
      </w:r>
      <w:r w:rsidR="00440135" w:rsidRPr="00215E45">
        <w:rPr>
          <w:lang w:val="lt-LT"/>
        </w:rPr>
        <w:t>RRT</w:t>
      </w:r>
      <w:r w:rsidRPr="00215E45">
        <w:rPr>
          <w:lang w:val="lt-LT"/>
        </w:rPr>
        <w:t xml:space="preserve"> su </w:t>
      </w:r>
      <w:r w:rsidR="00302984" w:rsidRPr="00215E45">
        <w:rPr>
          <w:lang w:val="lt-LT"/>
        </w:rPr>
        <w:t>diegiama</w:t>
      </w:r>
      <w:r w:rsidRPr="00215E45">
        <w:rPr>
          <w:lang w:val="lt-LT"/>
        </w:rPr>
        <w:t xml:space="preserve"> įranga bei gauti atsiliepimus dėl </w:t>
      </w:r>
      <w:r w:rsidR="002819A8" w:rsidRPr="00215E45">
        <w:rPr>
          <w:lang w:val="lt-LT"/>
        </w:rPr>
        <w:t>diegiamo</w:t>
      </w:r>
      <w:r w:rsidRPr="00215E45">
        <w:rPr>
          <w:lang w:val="lt-LT"/>
        </w:rPr>
        <w:t xml:space="preserve"> funkcionalumo.</w:t>
      </w:r>
    </w:p>
    <w:p w14:paraId="3082F3AF" w14:textId="15C30B3F"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Pastabos (atsiliepimai) gali būti išsakomos pakartotinai priėmimo testavimo etape, jeigu į jas nebus atsižvelgta</w:t>
      </w:r>
      <w:r w:rsidR="002819A8" w:rsidRPr="00215E45">
        <w:rPr>
          <w:lang w:val="lt-LT"/>
        </w:rPr>
        <w:t xml:space="preserve"> </w:t>
      </w:r>
      <w:r w:rsidRPr="00215E45">
        <w:rPr>
          <w:lang w:val="lt-LT"/>
        </w:rPr>
        <w:t>iki pastarojo etapo.</w:t>
      </w:r>
    </w:p>
    <w:p w14:paraId="2ACB5A0A" w14:textId="76933C03"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Demonstracijų metu išsakomi atsiliepimai (pastabos) turi būti registruojami susitikimo protokoluose ar</w:t>
      </w:r>
      <w:r w:rsidR="002819A8" w:rsidRPr="00215E45">
        <w:rPr>
          <w:lang w:val="lt-LT"/>
        </w:rPr>
        <w:t xml:space="preserve"> </w:t>
      </w:r>
      <w:r w:rsidRPr="00215E45">
        <w:rPr>
          <w:lang w:val="lt-LT"/>
        </w:rPr>
        <w:t>kita sutarta forma (pavyzdžiui, specializuotoje</w:t>
      </w:r>
      <w:r w:rsidR="002819A8" w:rsidRPr="00215E45">
        <w:rPr>
          <w:lang w:val="lt-LT"/>
        </w:rPr>
        <w:t xml:space="preserve"> </w:t>
      </w:r>
      <w:r w:rsidRPr="00215E45">
        <w:rPr>
          <w:lang w:val="lt-LT"/>
        </w:rPr>
        <w:t>klaidų registravimo ir sekimo sistemoje).</w:t>
      </w:r>
    </w:p>
    <w:p w14:paraId="564A06D3" w14:textId="09722DEA"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Funkcionalumo demonstraciją turi</w:t>
      </w:r>
      <w:r w:rsidR="002819A8" w:rsidRPr="00215E45">
        <w:rPr>
          <w:lang w:val="lt-LT"/>
        </w:rPr>
        <w:t xml:space="preserve"> </w:t>
      </w:r>
      <w:r w:rsidRPr="00215E45">
        <w:rPr>
          <w:lang w:val="lt-LT"/>
        </w:rPr>
        <w:t xml:space="preserve">vykdyti Diegėjas, o </w:t>
      </w:r>
      <w:r w:rsidR="00440135" w:rsidRPr="00215E45">
        <w:rPr>
          <w:lang w:val="lt-LT"/>
        </w:rPr>
        <w:t>RRT</w:t>
      </w:r>
      <w:r w:rsidRPr="00215E45">
        <w:rPr>
          <w:lang w:val="lt-LT"/>
        </w:rPr>
        <w:t xml:space="preserve"> atstovai turi</w:t>
      </w:r>
      <w:r w:rsidR="002819A8" w:rsidRPr="00215E45">
        <w:rPr>
          <w:lang w:val="lt-LT"/>
        </w:rPr>
        <w:t xml:space="preserve"> </w:t>
      </w:r>
      <w:r w:rsidRPr="00215E45">
        <w:rPr>
          <w:lang w:val="lt-LT"/>
        </w:rPr>
        <w:t>teikti atsiliepimus.</w:t>
      </w:r>
    </w:p>
    <w:p w14:paraId="77A93EA7" w14:textId="77777777" w:rsidR="005A364D" w:rsidRPr="00215E45" w:rsidRDefault="005A364D" w:rsidP="00A37781">
      <w:pPr>
        <w:spacing w:line="276" w:lineRule="auto"/>
        <w:jc w:val="both"/>
        <w:rPr>
          <w:lang w:val="lt-LT"/>
        </w:rPr>
      </w:pPr>
      <w:r w:rsidRPr="00215E45">
        <w:rPr>
          <w:lang w:val="lt-LT"/>
        </w:rPr>
        <w:t xml:space="preserve"> </w:t>
      </w:r>
    </w:p>
    <w:p w14:paraId="32D59078" w14:textId="3A594590" w:rsidR="005A364D" w:rsidRPr="00215E45" w:rsidRDefault="005A364D" w:rsidP="00A37781">
      <w:pPr>
        <w:pStyle w:val="Heading4"/>
        <w:spacing w:line="276" w:lineRule="auto"/>
        <w:jc w:val="both"/>
        <w:rPr>
          <w:rFonts w:cs="Times New Roman"/>
          <w:lang w:val="lt-LT"/>
        </w:rPr>
      </w:pPr>
      <w:bookmarkStart w:id="63" w:name="_bookmark59"/>
      <w:bookmarkEnd w:id="63"/>
      <w:r w:rsidRPr="00215E45">
        <w:rPr>
          <w:rFonts w:cs="Times New Roman"/>
          <w:lang w:val="lt-LT"/>
        </w:rPr>
        <w:t>Reikalavimai testavimui</w:t>
      </w:r>
    </w:p>
    <w:p w14:paraId="4614128D" w14:textId="77777777" w:rsidR="005A364D" w:rsidRPr="00215E45" w:rsidRDefault="005A364D" w:rsidP="00A37781">
      <w:pPr>
        <w:spacing w:line="276" w:lineRule="auto"/>
        <w:jc w:val="both"/>
        <w:rPr>
          <w:lang w:val="lt-LT"/>
        </w:rPr>
      </w:pPr>
      <w:r w:rsidRPr="00215E45">
        <w:rPr>
          <w:lang w:val="lt-LT"/>
        </w:rPr>
        <w:t xml:space="preserve"> </w:t>
      </w:r>
    </w:p>
    <w:p w14:paraId="0B188597" w14:textId="61D1049D"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Turi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atliktas</w:t>
      </w:r>
      <w:r w:rsidR="00AB5739" w:rsidRPr="00215E45">
        <w:rPr>
          <w:lang w:val="lt-LT"/>
        </w:rPr>
        <w:t xml:space="preserve"> </w:t>
      </w:r>
      <w:r w:rsidR="00141A04" w:rsidRPr="00215E45">
        <w:rPr>
          <w:lang w:val="lt-LT"/>
        </w:rPr>
        <w:t>BPVKS</w:t>
      </w:r>
      <w:r w:rsidR="00AB5739" w:rsidRPr="00215E45">
        <w:rPr>
          <w:lang w:val="lt-LT"/>
        </w:rPr>
        <w:t xml:space="preserve"> </w:t>
      </w:r>
      <w:r w:rsidRPr="00215E45">
        <w:rPr>
          <w:lang w:val="lt-LT"/>
        </w:rPr>
        <w:t>testavimas.</w:t>
      </w:r>
      <w:r w:rsidR="00AB5739" w:rsidRPr="00215E45">
        <w:rPr>
          <w:lang w:val="lt-LT"/>
        </w:rPr>
        <w:t xml:space="preserve"> </w:t>
      </w:r>
      <w:r w:rsidRPr="00215E45">
        <w:rPr>
          <w:lang w:val="lt-LT"/>
        </w:rPr>
        <w:t>Testavimo</w:t>
      </w:r>
      <w:r w:rsidR="00AB5739" w:rsidRPr="00215E45">
        <w:rPr>
          <w:lang w:val="lt-LT"/>
        </w:rPr>
        <w:t xml:space="preserve"> </w:t>
      </w:r>
      <w:r w:rsidRPr="00215E45">
        <w:rPr>
          <w:lang w:val="lt-LT"/>
        </w:rPr>
        <w:t>pagrindinis</w:t>
      </w:r>
      <w:r w:rsidR="00AB5739" w:rsidRPr="00215E45">
        <w:rPr>
          <w:lang w:val="lt-LT"/>
        </w:rPr>
        <w:t xml:space="preserve"> </w:t>
      </w:r>
      <w:r w:rsidRPr="00215E45">
        <w:rPr>
          <w:lang w:val="lt-LT"/>
        </w:rPr>
        <w:t>tikslas</w:t>
      </w:r>
      <w:r w:rsidR="00AB5739" w:rsidRPr="00215E45">
        <w:rPr>
          <w:lang w:val="lt-LT"/>
        </w:rPr>
        <w:t xml:space="preserve"> </w:t>
      </w:r>
      <w:r w:rsidRPr="00215E45">
        <w:rPr>
          <w:lang w:val="lt-LT"/>
        </w:rPr>
        <w:t>–</w:t>
      </w:r>
      <w:r w:rsidR="00AB5739" w:rsidRPr="00215E45">
        <w:rPr>
          <w:lang w:val="lt-LT"/>
        </w:rPr>
        <w:t xml:space="preserve"> </w:t>
      </w:r>
      <w:r w:rsidRPr="00215E45">
        <w:rPr>
          <w:lang w:val="lt-LT"/>
        </w:rPr>
        <w:t>užtikrinti,</w:t>
      </w:r>
      <w:r w:rsidR="00AB5739" w:rsidRPr="00215E45">
        <w:rPr>
          <w:lang w:val="lt-LT"/>
        </w:rPr>
        <w:t xml:space="preserve"> </w:t>
      </w:r>
      <w:r w:rsidRPr="00215E45">
        <w:rPr>
          <w:lang w:val="lt-LT"/>
        </w:rPr>
        <w:t>kad</w:t>
      </w:r>
      <w:r w:rsidR="00AB5739" w:rsidRPr="00215E45">
        <w:rPr>
          <w:lang w:val="lt-LT"/>
        </w:rPr>
        <w:t xml:space="preserve"> </w:t>
      </w:r>
      <w:r w:rsidRPr="00215E45">
        <w:rPr>
          <w:lang w:val="lt-LT"/>
        </w:rPr>
        <w:t>sukurtas funkcionalumas tenkina visus šios specifikacijos funkcinius ir nefunkcinius reikalavimus bei identifikuoti kiek įmanoma daugiau</w:t>
      </w:r>
      <w:r w:rsidR="007849B4" w:rsidRPr="00215E45">
        <w:rPr>
          <w:lang w:val="lt-LT"/>
        </w:rPr>
        <w:t xml:space="preserve"> </w:t>
      </w:r>
      <w:r w:rsidRPr="00215E45">
        <w:rPr>
          <w:lang w:val="lt-LT"/>
        </w:rPr>
        <w:t>klaidų (angl. bug).</w:t>
      </w:r>
    </w:p>
    <w:p w14:paraId="46C9A794" w14:textId="515817DC"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Turi</w:t>
      </w:r>
      <w:r w:rsidR="007849B4" w:rsidRPr="00215E45">
        <w:rPr>
          <w:lang w:val="lt-LT"/>
        </w:rPr>
        <w:t xml:space="preserve"> </w:t>
      </w:r>
      <w:r w:rsidRPr="00215E45">
        <w:rPr>
          <w:lang w:val="lt-LT"/>
        </w:rPr>
        <w:t>būti atlikti šie testavimai:</w:t>
      </w:r>
    </w:p>
    <w:p w14:paraId="412EBBAC" w14:textId="3B98300F" w:rsidR="005A364D" w:rsidRPr="00215E45" w:rsidRDefault="005A364D" w:rsidP="00A37781">
      <w:pPr>
        <w:pStyle w:val="ListParagraph"/>
        <w:numPr>
          <w:ilvl w:val="1"/>
          <w:numId w:val="10"/>
        </w:numPr>
        <w:spacing w:line="276" w:lineRule="auto"/>
        <w:jc w:val="both"/>
        <w:rPr>
          <w:lang w:val="lt-LT"/>
        </w:rPr>
      </w:pPr>
      <w:r w:rsidRPr="00215E45">
        <w:rPr>
          <w:lang w:val="lt-LT"/>
        </w:rPr>
        <w:t>Vidinis</w:t>
      </w:r>
      <w:r w:rsidR="00AB5739" w:rsidRPr="00215E45">
        <w:rPr>
          <w:lang w:val="lt-LT"/>
        </w:rPr>
        <w:t xml:space="preserve"> </w:t>
      </w:r>
      <w:r w:rsidRPr="00215E45">
        <w:rPr>
          <w:lang w:val="lt-LT"/>
        </w:rPr>
        <w:t xml:space="preserve"> atskirų</w:t>
      </w:r>
      <w:r w:rsidR="00AB5739" w:rsidRPr="00215E45">
        <w:rPr>
          <w:lang w:val="lt-LT"/>
        </w:rPr>
        <w:t xml:space="preserve"> </w:t>
      </w:r>
      <w:r w:rsidRPr="00215E45">
        <w:rPr>
          <w:lang w:val="lt-LT"/>
        </w:rPr>
        <w:t xml:space="preserve"> sistemos</w:t>
      </w:r>
      <w:r w:rsidR="00AB5739" w:rsidRPr="00215E45">
        <w:rPr>
          <w:lang w:val="lt-LT"/>
        </w:rPr>
        <w:t xml:space="preserve"> </w:t>
      </w:r>
      <w:r w:rsidRPr="00215E45">
        <w:rPr>
          <w:lang w:val="lt-LT"/>
        </w:rPr>
        <w:t>komponentų</w:t>
      </w:r>
      <w:r w:rsidR="00AB5739" w:rsidRPr="00215E45">
        <w:rPr>
          <w:lang w:val="lt-LT"/>
        </w:rPr>
        <w:t xml:space="preserve"> </w:t>
      </w:r>
      <w:r w:rsidRPr="00215E45">
        <w:rPr>
          <w:lang w:val="lt-LT"/>
        </w:rPr>
        <w:t>testavimas,</w:t>
      </w:r>
      <w:r w:rsidR="00AB5739" w:rsidRPr="00215E45">
        <w:rPr>
          <w:lang w:val="lt-LT"/>
        </w:rPr>
        <w:t xml:space="preserve"> </w:t>
      </w:r>
      <w:r w:rsidRPr="00215E45">
        <w:rPr>
          <w:lang w:val="lt-LT"/>
        </w:rPr>
        <w:t>kurį</w:t>
      </w:r>
      <w:r w:rsidR="00AB5739" w:rsidRPr="00215E45">
        <w:rPr>
          <w:lang w:val="lt-LT"/>
        </w:rPr>
        <w:t xml:space="preserve"> </w:t>
      </w:r>
      <w:r w:rsidRPr="00215E45">
        <w:rPr>
          <w:lang w:val="lt-LT"/>
        </w:rPr>
        <w:t xml:space="preserve"> Diegėjas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 xml:space="preserve"> atlikti</w:t>
      </w:r>
      <w:r w:rsidR="00AB5739" w:rsidRPr="00215E45">
        <w:rPr>
          <w:lang w:val="lt-LT"/>
        </w:rPr>
        <w:t xml:space="preserve"> </w:t>
      </w:r>
      <w:r w:rsidRPr="00215E45">
        <w:rPr>
          <w:lang w:val="lt-LT"/>
        </w:rPr>
        <w:t xml:space="preserve"> savarankiškai, nedalyvaujant Užsakovo atstovams, tačiau</w:t>
      </w:r>
      <w:r w:rsidR="007849B4" w:rsidRPr="00215E45">
        <w:rPr>
          <w:lang w:val="lt-LT"/>
        </w:rPr>
        <w:t xml:space="preserve"> </w:t>
      </w:r>
      <w:r w:rsidRPr="00215E45">
        <w:rPr>
          <w:lang w:val="lt-LT"/>
        </w:rPr>
        <w:t>turi pateikti tokio testavimo įrodymus – vidinių testavimų metu nustatytų klaidų sąrašą (su</w:t>
      </w:r>
      <w:r w:rsidR="007849B4" w:rsidRPr="00215E45">
        <w:rPr>
          <w:lang w:val="lt-LT"/>
        </w:rPr>
        <w:t xml:space="preserve"> </w:t>
      </w:r>
      <w:r w:rsidRPr="00215E45">
        <w:rPr>
          <w:lang w:val="lt-LT"/>
        </w:rPr>
        <w:t>būsenomis), testavimo scenarijus ir ataskaitą;</w:t>
      </w:r>
    </w:p>
    <w:p w14:paraId="38E28655" w14:textId="7CF53C54" w:rsidR="005A364D" w:rsidRPr="00215E45" w:rsidRDefault="005A364D" w:rsidP="00A37781">
      <w:pPr>
        <w:pStyle w:val="ListParagraph"/>
        <w:numPr>
          <w:ilvl w:val="1"/>
          <w:numId w:val="10"/>
        </w:numPr>
        <w:spacing w:line="276" w:lineRule="auto"/>
        <w:jc w:val="both"/>
        <w:rPr>
          <w:lang w:val="lt-LT"/>
        </w:rPr>
      </w:pPr>
      <w:r w:rsidRPr="00215E45">
        <w:rPr>
          <w:lang w:val="lt-LT"/>
        </w:rPr>
        <w:t>Priėmimo</w:t>
      </w:r>
      <w:r w:rsidR="00AB5739" w:rsidRPr="00215E45">
        <w:rPr>
          <w:lang w:val="lt-LT"/>
        </w:rPr>
        <w:t xml:space="preserve"> </w:t>
      </w:r>
      <w:r w:rsidRPr="00215E45">
        <w:rPr>
          <w:lang w:val="lt-LT"/>
        </w:rPr>
        <w:t>testavimas,</w:t>
      </w:r>
      <w:r w:rsidR="00AB5739" w:rsidRPr="00215E45">
        <w:rPr>
          <w:lang w:val="lt-LT"/>
        </w:rPr>
        <w:t xml:space="preserve"> </w:t>
      </w:r>
      <w:r w:rsidRPr="00215E45">
        <w:rPr>
          <w:lang w:val="lt-LT"/>
        </w:rPr>
        <w:t>kurį</w:t>
      </w:r>
      <w:r w:rsidR="00AB5739" w:rsidRPr="00215E45">
        <w:rPr>
          <w:lang w:val="lt-LT"/>
        </w:rPr>
        <w:t xml:space="preserve"> </w:t>
      </w:r>
      <w:r w:rsidRPr="00215E45">
        <w:rPr>
          <w:lang w:val="lt-LT"/>
        </w:rPr>
        <w:t>Diegėjas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atlikti</w:t>
      </w:r>
      <w:r w:rsidR="00AB5739" w:rsidRPr="00215E45">
        <w:rPr>
          <w:lang w:val="lt-LT"/>
        </w:rPr>
        <w:t xml:space="preserve"> </w:t>
      </w:r>
      <w:r w:rsidRPr="00215E45">
        <w:rPr>
          <w:lang w:val="lt-LT"/>
        </w:rPr>
        <w:t>dalyvaujant</w:t>
      </w:r>
      <w:r w:rsidR="00AB5739" w:rsidRPr="00215E45">
        <w:rPr>
          <w:lang w:val="lt-LT"/>
        </w:rPr>
        <w:t xml:space="preserve"> </w:t>
      </w:r>
      <w:r w:rsidRPr="00215E45">
        <w:rPr>
          <w:lang w:val="lt-LT"/>
        </w:rPr>
        <w:t>Užsakovo</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Projekto</w:t>
      </w:r>
      <w:r w:rsidR="00AB5739" w:rsidRPr="00215E45">
        <w:rPr>
          <w:lang w:val="lt-LT"/>
        </w:rPr>
        <w:t xml:space="preserve"> </w:t>
      </w:r>
      <w:r w:rsidRPr="00215E45">
        <w:rPr>
          <w:lang w:val="lt-LT"/>
        </w:rPr>
        <w:t>techninės priežiūros</w:t>
      </w:r>
      <w:r w:rsidR="00AB5739" w:rsidRPr="00215E45">
        <w:rPr>
          <w:lang w:val="lt-LT"/>
        </w:rPr>
        <w:t xml:space="preserve"> </w:t>
      </w:r>
      <w:r w:rsidRPr="00215E45">
        <w:rPr>
          <w:lang w:val="lt-LT"/>
        </w:rPr>
        <w:t>paslaugų</w:t>
      </w:r>
      <w:r w:rsidR="00AB5739" w:rsidRPr="00215E45">
        <w:rPr>
          <w:lang w:val="lt-LT"/>
        </w:rPr>
        <w:t xml:space="preserve"> </w:t>
      </w:r>
      <w:r w:rsidRPr="00215E45">
        <w:rPr>
          <w:lang w:val="lt-LT"/>
        </w:rPr>
        <w:t>teikėjo</w:t>
      </w:r>
      <w:r w:rsidR="00AB5739" w:rsidRPr="00215E45">
        <w:rPr>
          <w:lang w:val="lt-LT"/>
        </w:rPr>
        <w:t xml:space="preserve"> </w:t>
      </w:r>
      <w:r w:rsidRPr="00215E45">
        <w:rPr>
          <w:lang w:val="lt-LT"/>
        </w:rPr>
        <w:t>atstovams,</w:t>
      </w:r>
      <w:r w:rsidR="00AB5739" w:rsidRPr="00215E45">
        <w:rPr>
          <w:lang w:val="lt-LT"/>
        </w:rPr>
        <w:t xml:space="preserve"> </w:t>
      </w:r>
      <w:r w:rsidRPr="00215E45">
        <w:rPr>
          <w:lang w:val="lt-LT"/>
        </w:rPr>
        <w:t>vadovaujantis</w:t>
      </w:r>
      <w:r w:rsidR="00AB5739" w:rsidRPr="00215E45">
        <w:rPr>
          <w:lang w:val="lt-LT"/>
        </w:rPr>
        <w:t xml:space="preserve"> </w:t>
      </w:r>
      <w:r w:rsidRPr="00215E45">
        <w:rPr>
          <w:lang w:val="lt-LT"/>
        </w:rPr>
        <w:t>Projekto</w:t>
      </w:r>
      <w:r w:rsidR="00AB5739" w:rsidRPr="00215E45">
        <w:rPr>
          <w:lang w:val="lt-LT"/>
        </w:rPr>
        <w:t xml:space="preserve"> </w:t>
      </w:r>
      <w:r w:rsidRPr="00215E45">
        <w:rPr>
          <w:lang w:val="lt-LT"/>
        </w:rPr>
        <w:t>techninės</w:t>
      </w:r>
      <w:r w:rsidR="00AB5739" w:rsidRPr="00215E45">
        <w:rPr>
          <w:lang w:val="lt-LT"/>
        </w:rPr>
        <w:t xml:space="preserve"> </w:t>
      </w:r>
      <w:r w:rsidRPr="00215E45">
        <w:rPr>
          <w:lang w:val="lt-LT"/>
        </w:rPr>
        <w:t>priežiūros</w:t>
      </w:r>
      <w:r w:rsidR="00AB5739" w:rsidRPr="00215E45">
        <w:rPr>
          <w:lang w:val="lt-LT"/>
        </w:rPr>
        <w:t xml:space="preserve"> </w:t>
      </w:r>
      <w:r w:rsidRPr="00215E45">
        <w:rPr>
          <w:lang w:val="lt-LT"/>
        </w:rPr>
        <w:t>paslaugų</w:t>
      </w:r>
      <w:r w:rsidR="00AB5739" w:rsidRPr="00215E45">
        <w:rPr>
          <w:lang w:val="lt-LT"/>
        </w:rPr>
        <w:t xml:space="preserve"> </w:t>
      </w:r>
      <w:r w:rsidRPr="00215E45">
        <w:rPr>
          <w:lang w:val="lt-LT"/>
        </w:rPr>
        <w:t>teikėjo parengtu testavimo</w:t>
      </w:r>
      <w:r w:rsidR="009F7EE9" w:rsidRPr="00215E45">
        <w:rPr>
          <w:lang w:val="lt-LT"/>
        </w:rPr>
        <w:t xml:space="preserve"> </w:t>
      </w:r>
      <w:r w:rsidRPr="00215E45">
        <w:rPr>
          <w:lang w:val="lt-LT"/>
        </w:rPr>
        <w:t>planu ir testavimo scenarijais. Testavimą turi</w:t>
      </w:r>
      <w:r w:rsidR="009F7EE9" w:rsidRPr="00215E45">
        <w:rPr>
          <w:lang w:val="lt-LT"/>
        </w:rPr>
        <w:t xml:space="preserve"> </w:t>
      </w:r>
      <w:r w:rsidRPr="00215E45">
        <w:rPr>
          <w:lang w:val="lt-LT"/>
        </w:rPr>
        <w:t>vykdyti (testavimo scenarijaus veiksmus atlikinėti) Diegėjas.</w:t>
      </w:r>
    </w:p>
    <w:p w14:paraId="65484457" w14:textId="7A6FBC1B"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Priėmimo</w:t>
      </w:r>
      <w:r w:rsidR="00534572" w:rsidRPr="00215E45">
        <w:rPr>
          <w:lang w:val="lt-LT"/>
        </w:rPr>
        <w:t xml:space="preserve"> </w:t>
      </w:r>
      <w:r w:rsidRPr="00215E45">
        <w:rPr>
          <w:lang w:val="lt-LT"/>
        </w:rPr>
        <w:t>testavimas</w:t>
      </w:r>
      <w:r w:rsidR="00534572" w:rsidRPr="00215E45">
        <w:rPr>
          <w:lang w:val="lt-LT"/>
        </w:rPr>
        <w:t xml:space="preserve"> </w:t>
      </w:r>
      <w:r w:rsidRPr="00215E45">
        <w:rPr>
          <w:lang w:val="lt-LT"/>
        </w:rPr>
        <w:t>turi būti</w:t>
      </w:r>
      <w:r w:rsidR="00534572" w:rsidRPr="00215E45">
        <w:rPr>
          <w:lang w:val="lt-LT"/>
        </w:rPr>
        <w:t xml:space="preserve"> </w:t>
      </w:r>
      <w:r w:rsidRPr="00215E45">
        <w:rPr>
          <w:lang w:val="lt-LT"/>
        </w:rPr>
        <w:t xml:space="preserve">vykdomas </w:t>
      </w:r>
      <w:r w:rsidR="00534572" w:rsidRPr="00215E45">
        <w:rPr>
          <w:lang w:val="lt-LT"/>
        </w:rPr>
        <w:t>RRT</w:t>
      </w:r>
      <w:r w:rsidRPr="00215E45">
        <w:rPr>
          <w:lang w:val="lt-LT"/>
        </w:rPr>
        <w:t xml:space="preserve"> infrastruktūros</w:t>
      </w:r>
      <w:r w:rsidR="00534572" w:rsidRPr="00215E45">
        <w:rPr>
          <w:lang w:val="lt-LT"/>
        </w:rPr>
        <w:t xml:space="preserve"> </w:t>
      </w:r>
      <w:r w:rsidRPr="00215E45">
        <w:rPr>
          <w:lang w:val="lt-LT"/>
        </w:rPr>
        <w:t>pateiktos techninės įrangos</w:t>
      </w:r>
      <w:r w:rsidR="00534572" w:rsidRPr="00215E45">
        <w:rPr>
          <w:lang w:val="lt-LT"/>
        </w:rPr>
        <w:t xml:space="preserve"> </w:t>
      </w:r>
      <w:r w:rsidRPr="00215E45">
        <w:rPr>
          <w:lang w:val="lt-LT"/>
        </w:rPr>
        <w:t>pagrindu. Jeigu priėmimo</w:t>
      </w:r>
      <w:r w:rsidR="00534572" w:rsidRPr="00215E45">
        <w:rPr>
          <w:lang w:val="lt-LT"/>
        </w:rPr>
        <w:t xml:space="preserve"> </w:t>
      </w:r>
      <w:r w:rsidRPr="00215E45">
        <w:rPr>
          <w:lang w:val="lt-LT"/>
        </w:rPr>
        <w:t>testavimo</w:t>
      </w:r>
      <w:r w:rsidR="00534572" w:rsidRPr="00215E45">
        <w:rPr>
          <w:lang w:val="lt-LT"/>
        </w:rPr>
        <w:t xml:space="preserve"> </w:t>
      </w:r>
      <w:r w:rsidRPr="00215E45">
        <w:rPr>
          <w:lang w:val="lt-LT"/>
        </w:rPr>
        <w:t>metu</w:t>
      </w:r>
      <w:r w:rsidR="00534572" w:rsidRPr="00215E45">
        <w:rPr>
          <w:lang w:val="lt-LT"/>
        </w:rPr>
        <w:t xml:space="preserve"> </w:t>
      </w:r>
      <w:r w:rsidRPr="00215E45">
        <w:rPr>
          <w:lang w:val="lt-LT"/>
        </w:rPr>
        <w:t>nebus tokios galimybės, testavimas turės</w:t>
      </w:r>
      <w:r w:rsidR="00534572" w:rsidRPr="00215E45">
        <w:rPr>
          <w:lang w:val="lt-LT"/>
        </w:rPr>
        <w:t xml:space="preserve"> </w:t>
      </w:r>
      <w:r w:rsidRPr="00215E45">
        <w:rPr>
          <w:lang w:val="lt-LT"/>
        </w:rPr>
        <w:t>būti</w:t>
      </w:r>
      <w:r w:rsidR="00534572" w:rsidRPr="00215E45">
        <w:rPr>
          <w:lang w:val="lt-LT"/>
        </w:rPr>
        <w:t xml:space="preserve"> </w:t>
      </w:r>
      <w:r w:rsidRPr="00215E45">
        <w:rPr>
          <w:lang w:val="lt-LT"/>
        </w:rPr>
        <w:t>vykdomas naudojant</w:t>
      </w:r>
      <w:r w:rsidR="00534572" w:rsidRPr="00215E45">
        <w:rPr>
          <w:lang w:val="lt-LT"/>
        </w:rPr>
        <w:t xml:space="preserve"> </w:t>
      </w:r>
      <w:r w:rsidRPr="00215E45">
        <w:rPr>
          <w:lang w:val="lt-LT"/>
        </w:rPr>
        <w:t>Diegėjo pateiktą techninę įrangą. Tokiu atveju turės</w:t>
      </w:r>
      <w:r w:rsidR="00534572" w:rsidRPr="00215E45">
        <w:rPr>
          <w:lang w:val="lt-LT"/>
        </w:rPr>
        <w:t xml:space="preserve"> </w:t>
      </w:r>
      <w:r w:rsidRPr="00215E45">
        <w:rPr>
          <w:lang w:val="lt-LT"/>
        </w:rPr>
        <w:t xml:space="preserve">būti atliktas atskiras testavimas Užsakovo pateiktoje techninėje įrangoje siekiant įsitikinti, kad </w:t>
      </w:r>
      <w:r w:rsidR="00141A04" w:rsidRPr="00215E45">
        <w:rPr>
          <w:lang w:val="lt-LT"/>
        </w:rPr>
        <w:t>BPVKS</w:t>
      </w:r>
      <w:r w:rsidRPr="00215E45">
        <w:rPr>
          <w:lang w:val="lt-LT"/>
        </w:rPr>
        <w:t xml:space="preserve"> korektiškai veikia</w:t>
      </w:r>
      <w:r w:rsidR="00534572" w:rsidRPr="00215E45">
        <w:rPr>
          <w:lang w:val="lt-LT"/>
        </w:rPr>
        <w:t xml:space="preserve"> </w:t>
      </w:r>
      <w:r w:rsidRPr="00215E45">
        <w:rPr>
          <w:lang w:val="lt-LT"/>
        </w:rPr>
        <w:t>kitos techninės įrangos</w:t>
      </w:r>
      <w:r w:rsidR="00534572" w:rsidRPr="00215E45">
        <w:rPr>
          <w:lang w:val="lt-LT"/>
        </w:rPr>
        <w:t xml:space="preserve"> </w:t>
      </w:r>
      <w:r w:rsidRPr="00215E45">
        <w:rPr>
          <w:lang w:val="lt-LT"/>
        </w:rPr>
        <w:t>pagrindu.</w:t>
      </w:r>
    </w:p>
    <w:p w14:paraId="2072B92A" w14:textId="5DF2087E"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Diegėjas turės sugeneruoti</w:t>
      </w:r>
      <w:r w:rsidR="00534572" w:rsidRPr="00215E45">
        <w:rPr>
          <w:lang w:val="lt-LT"/>
        </w:rPr>
        <w:t xml:space="preserve"> </w:t>
      </w:r>
      <w:r w:rsidRPr="00215E45">
        <w:rPr>
          <w:lang w:val="lt-LT"/>
        </w:rPr>
        <w:t>testavimui</w:t>
      </w:r>
      <w:r w:rsidR="00534572" w:rsidRPr="00215E45">
        <w:rPr>
          <w:lang w:val="lt-LT"/>
        </w:rPr>
        <w:t xml:space="preserve"> </w:t>
      </w:r>
      <w:r w:rsidRPr="00215E45">
        <w:rPr>
          <w:lang w:val="lt-LT"/>
        </w:rPr>
        <w:t>reikalingus duomenis bei dokumentus.</w:t>
      </w:r>
    </w:p>
    <w:p w14:paraId="6C3647E3" w14:textId="610C5445"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lastRenderedPageBreak/>
        <w:t>Testavimo aplinkos architektūros principai, kiek įmanoma, turi atitikti darbinę sistemos aplinkos architektūrą.</w:t>
      </w:r>
    </w:p>
    <w:p w14:paraId="7970C22D" w14:textId="4AB9E98F"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Testavimo metu elektronine forma turi būti vedamas pastebėtų klaidų ir jų būsenų kaupimo žurnalas (toliau – klaidų žurnalas). Žurnalą turi pildyti Diegėjo</w:t>
      </w:r>
      <w:r w:rsidR="00534572" w:rsidRPr="00215E45">
        <w:rPr>
          <w:lang w:val="lt-LT"/>
        </w:rPr>
        <w:t xml:space="preserve"> </w:t>
      </w:r>
      <w:r w:rsidRPr="00215E45">
        <w:rPr>
          <w:lang w:val="lt-LT"/>
        </w:rPr>
        <w:t>atstovai, galimybę jį peržiūrėti</w:t>
      </w:r>
      <w:r w:rsidR="00534572" w:rsidRPr="00215E45">
        <w:rPr>
          <w:lang w:val="lt-LT"/>
        </w:rPr>
        <w:t xml:space="preserve"> </w:t>
      </w:r>
      <w:r w:rsidRPr="00215E45">
        <w:rPr>
          <w:lang w:val="lt-LT"/>
        </w:rPr>
        <w:t>ar pildyti suteikiant įgaliotiems Užsakovo darbuotojams.</w:t>
      </w:r>
    </w:p>
    <w:p w14:paraId="75D63C25" w14:textId="089D5D3B"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Klaidų žurnalas</w:t>
      </w:r>
      <w:r w:rsidR="00534572" w:rsidRPr="00215E45">
        <w:rPr>
          <w:lang w:val="lt-LT"/>
        </w:rPr>
        <w:t xml:space="preserve"> </w:t>
      </w:r>
      <w:r w:rsidRPr="00215E45">
        <w:rPr>
          <w:lang w:val="lt-LT"/>
        </w:rPr>
        <w:t>turi būti specializuota problemų registravimo</w:t>
      </w:r>
      <w:r w:rsidR="00534572" w:rsidRPr="00215E45">
        <w:rPr>
          <w:lang w:val="lt-LT"/>
        </w:rPr>
        <w:t xml:space="preserve"> </w:t>
      </w:r>
      <w:r w:rsidRPr="00215E45">
        <w:rPr>
          <w:lang w:val="lt-LT"/>
        </w:rPr>
        <w:t xml:space="preserve">ir sekimo programinė įranga (angl. </w:t>
      </w:r>
      <w:r w:rsidRPr="00215E45">
        <w:rPr>
          <w:i/>
          <w:lang w:val="lt-LT"/>
        </w:rPr>
        <w:t>Issue tracking software</w:t>
      </w:r>
      <w:r w:rsidRPr="00215E45">
        <w:rPr>
          <w:lang w:val="lt-LT"/>
        </w:rPr>
        <w:t>), paremta</w:t>
      </w:r>
      <w:r w:rsidR="00534572" w:rsidRPr="00215E45">
        <w:rPr>
          <w:lang w:val="lt-LT"/>
        </w:rPr>
        <w:t xml:space="preserve"> </w:t>
      </w:r>
      <w:r w:rsidRPr="00215E45">
        <w:rPr>
          <w:lang w:val="lt-LT"/>
        </w:rPr>
        <w:t>tinklinėmis technologijomis,</w:t>
      </w:r>
      <w:r w:rsidR="00534572" w:rsidRPr="00215E45">
        <w:rPr>
          <w:lang w:val="lt-LT"/>
        </w:rPr>
        <w:t xml:space="preserve"> </w:t>
      </w:r>
      <w:r w:rsidRPr="00215E45">
        <w:rPr>
          <w:lang w:val="lt-LT"/>
        </w:rPr>
        <w:t>t.y. pasiekiama</w:t>
      </w:r>
      <w:r w:rsidR="00534572" w:rsidRPr="00215E45">
        <w:rPr>
          <w:lang w:val="lt-LT"/>
        </w:rPr>
        <w:t xml:space="preserve"> </w:t>
      </w:r>
      <w:r w:rsidRPr="00215E45">
        <w:rPr>
          <w:lang w:val="lt-LT"/>
        </w:rPr>
        <w:t>naudojant interneto</w:t>
      </w:r>
      <w:r w:rsidR="00534572" w:rsidRPr="00215E45">
        <w:rPr>
          <w:lang w:val="lt-LT"/>
        </w:rPr>
        <w:t xml:space="preserve"> </w:t>
      </w:r>
      <w:r w:rsidRPr="00215E45">
        <w:rPr>
          <w:lang w:val="lt-LT"/>
        </w:rPr>
        <w:t>naršyklę.</w:t>
      </w:r>
    </w:p>
    <w:p w14:paraId="36CE44C3" w14:textId="5D6A675E"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Diegėjas</w:t>
      </w:r>
      <w:r w:rsidR="00AB5739" w:rsidRPr="00215E45">
        <w:rPr>
          <w:lang w:val="lt-LT"/>
        </w:rPr>
        <w:t xml:space="preserve"> </w:t>
      </w:r>
      <w:r w:rsidRPr="00215E45">
        <w:rPr>
          <w:lang w:val="lt-LT"/>
        </w:rPr>
        <w:t>turės</w:t>
      </w:r>
      <w:r w:rsidR="00AB5739" w:rsidRPr="00215E45">
        <w:rPr>
          <w:lang w:val="lt-LT"/>
        </w:rPr>
        <w:t xml:space="preserve"> </w:t>
      </w:r>
      <w:r w:rsidRPr="00215E45">
        <w:rPr>
          <w:lang w:val="lt-LT"/>
        </w:rPr>
        <w:t>užtikrinti,</w:t>
      </w:r>
      <w:r w:rsidR="00AB5739" w:rsidRPr="00215E45">
        <w:rPr>
          <w:lang w:val="lt-LT"/>
        </w:rPr>
        <w:t xml:space="preserve"> </w:t>
      </w:r>
      <w:r w:rsidRPr="00215E45">
        <w:rPr>
          <w:lang w:val="lt-LT"/>
        </w:rPr>
        <w:t>kad</w:t>
      </w:r>
      <w:r w:rsidR="00AB5739" w:rsidRPr="00215E45">
        <w:rPr>
          <w:lang w:val="lt-LT"/>
        </w:rPr>
        <w:t xml:space="preserve"> </w:t>
      </w:r>
      <w:r w:rsidRPr="00215E45">
        <w:rPr>
          <w:lang w:val="lt-LT"/>
        </w:rPr>
        <w:t>priėmimo</w:t>
      </w:r>
      <w:r w:rsidR="00AB5739" w:rsidRPr="00215E45">
        <w:rPr>
          <w:lang w:val="lt-LT"/>
        </w:rPr>
        <w:t xml:space="preserve"> </w:t>
      </w:r>
      <w:r w:rsidRPr="00215E45">
        <w:rPr>
          <w:lang w:val="lt-LT"/>
        </w:rPr>
        <w:t>testavimo</w:t>
      </w:r>
      <w:r w:rsidR="00AB5739" w:rsidRPr="00215E45">
        <w:rPr>
          <w:lang w:val="lt-LT"/>
        </w:rPr>
        <w:t xml:space="preserve"> </w:t>
      </w:r>
      <w:r w:rsidRPr="00215E45">
        <w:rPr>
          <w:lang w:val="lt-LT"/>
        </w:rPr>
        <w:t>metu</w:t>
      </w:r>
      <w:r w:rsidR="00AB5739" w:rsidRPr="00215E45">
        <w:rPr>
          <w:lang w:val="lt-LT"/>
        </w:rPr>
        <w:t xml:space="preserve"> </w:t>
      </w:r>
      <w:r w:rsidRPr="00215E45">
        <w:rPr>
          <w:lang w:val="lt-LT"/>
        </w:rPr>
        <w:t>sistemoje</w:t>
      </w:r>
      <w:r w:rsidR="00AB5739" w:rsidRPr="00215E45">
        <w:rPr>
          <w:lang w:val="lt-LT"/>
        </w:rPr>
        <w:t xml:space="preserve"> </w:t>
      </w:r>
      <w:r w:rsidRPr="00215E45">
        <w:rPr>
          <w:lang w:val="lt-LT"/>
        </w:rPr>
        <w:t>bus</w:t>
      </w:r>
      <w:r w:rsidR="00AB5739" w:rsidRPr="00215E45">
        <w:rPr>
          <w:lang w:val="lt-LT"/>
        </w:rPr>
        <w:t xml:space="preserve"> </w:t>
      </w:r>
      <w:r w:rsidRPr="00215E45">
        <w:rPr>
          <w:lang w:val="lt-LT"/>
        </w:rPr>
        <w:t>suvesta</w:t>
      </w:r>
      <w:r w:rsidR="00AB5739" w:rsidRPr="00215E45">
        <w:rPr>
          <w:lang w:val="lt-LT"/>
        </w:rPr>
        <w:t xml:space="preserve"> </w:t>
      </w:r>
      <w:r w:rsidRPr="00215E45">
        <w:rPr>
          <w:lang w:val="lt-LT"/>
        </w:rPr>
        <w:t>arba</w:t>
      </w:r>
      <w:r w:rsidR="00AB5739" w:rsidRPr="00215E45">
        <w:rPr>
          <w:lang w:val="lt-LT"/>
        </w:rPr>
        <w:t xml:space="preserve"> </w:t>
      </w:r>
      <w:r w:rsidRPr="00215E45">
        <w:rPr>
          <w:lang w:val="lt-LT"/>
        </w:rPr>
        <w:t>migruota pakankamai</w:t>
      </w:r>
      <w:r w:rsidR="00534572" w:rsidRPr="00215E45">
        <w:rPr>
          <w:lang w:val="lt-LT"/>
        </w:rPr>
        <w:t xml:space="preserve"> </w:t>
      </w:r>
      <w:r w:rsidRPr="00215E45">
        <w:rPr>
          <w:lang w:val="lt-LT"/>
        </w:rPr>
        <w:t xml:space="preserve">testinių duomenų, kurie leistų pilnai ištestuoti </w:t>
      </w:r>
      <w:r w:rsidR="00141A04" w:rsidRPr="00215E45">
        <w:rPr>
          <w:lang w:val="lt-LT"/>
        </w:rPr>
        <w:t>BPVKS</w:t>
      </w:r>
      <w:r w:rsidRPr="00215E45">
        <w:rPr>
          <w:lang w:val="lt-LT"/>
        </w:rPr>
        <w:t xml:space="preserve"> funkcionalumą.</w:t>
      </w:r>
    </w:p>
    <w:p w14:paraId="2230C748" w14:textId="34FCB736"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 xml:space="preserve">Diegėjas turės užtikrinti, kad priėmimo testavimo metu bus realizuotos visos šioje specifikacijoje apibrėžtos integracijos su vidinėmis ir išorinėmis sistemomis. Priėmimo testavimo metu </w:t>
      </w:r>
      <w:r w:rsidR="00141A04" w:rsidRPr="00215E45">
        <w:rPr>
          <w:lang w:val="lt-LT"/>
        </w:rPr>
        <w:t>BPVKS</w:t>
      </w:r>
      <w:r w:rsidRPr="00215E45">
        <w:rPr>
          <w:lang w:val="lt-LT"/>
        </w:rPr>
        <w:t xml:space="preserve"> turės</w:t>
      </w:r>
      <w:r w:rsidR="00534572" w:rsidRPr="00215E45">
        <w:rPr>
          <w:lang w:val="lt-LT"/>
        </w:rPr>
        <w:t xml:space="preserve"> </w:t>
      </w:r>
      <w:r w:rsidRPr="00215E45">
        <w:rPr>
          <w:lang w:val="lt-LT"/>
        </w:rPr>
        <w:t>būti integruota su vidinių ir išorinių sistemų testinėmis aplinkomis (jeigu tokios egzistuoja). Jeigu priėmimo testavimo metu nebus</w:t>
      </w:r>
      <w:r w:rsidR="00AB5739" w:rsidRPr="00215E45">
        <w:rPr>
          <w:lang w:val="lt-LT"/>
        </w:rPr>
        <w:t xml:space="preserve"> </w:t>
      </w:r>
      <w:r w:rsidRPr="00215E45">
        <w:rPr>
          <w:lang w:val="lt-LT"/>
        </w:rPr>
        <w:t>galimybės</w:t>
      </w:r>
      <w:r w:rsidR="00AB5739" w:rsidRPr="00215E45">
        <w:rPr>
          <w:lang w:val="lt-LT"/>
        </w:rPr>
        <w:t xml:space="preserve"> </w:t>
      </w:r>
      <w:r w:rsidRPr="00215E45">
        <w:rPr>
          <w:lang w:val="lt-LT"/>
        </w:rPr>
        <w:t>atlikti</w:t>
      </w:r>
      <w:r w:rsidR="00AB5739" w:rsidRPr="00215E45">
        <w:rPr>
          <w:lang w:val="lt-LT"/>
        </w:rPr>
        <w:t xml:space="preserve"> </w:t>
      </w:r>
      <w:r w:rsidRPr="00215E45">
        <w:rPr>
          <w:lang w:val="lt-LT"/>
        </w:rPr>
        <w:t>integracijų testavimo</w:t>
      </w:r>
      <w:r w:rsidR="00AB5739" w:rsidRPr="00215E45">
        <w:rPr>
          <w:lang w:val="lt-LT"/>
        </w:rPr>
        <w:t xml:space="preserve"> </w:t>
      </w:r>
      <w:r w:rsidRPr="00215E45">
        <w:rPr>
          <w:lang w:val="lt-LT"/>
        </w:rPr>
        <w:t>dėl</w:t>
      </w:r>
      <w:r w:rsidR="00AB5739" w:rsidRPr="00215E45">
        <w:rPr>
          <w:lang w:val="lt-LT"/>
        </w:rPr>
        <w:t xml:space="preserve"> </w:t>
      </w:r>
      <w:r w:rsidRPr="00215E45">
        <w:rPr>
          <w:lang w:val="lt-LT"/>
        </w:rPr>
        <w:t>integruotinos</w:t>
      </w:r>
      <w:r w:rsidR="00AB5739" w:rsidRPr="00215E45">
        <w:rPr>
          <w:lang w:val="lt-LT"/>
        </w:rPr>
        <w:t xml:space="preserve"> </w:t>
      </w:r>
      <w:r w:rsidRPr="00215E45">
        <w:rPr>
          <w:lang w:val="lt-LT"/>
        </w:rPr>
        <w:t>sistemos</w:t>
      </w:r>
      <w:r w:rsidR="00AB5739" w:rsidRPr="00215E45">
        <w:rPr>
          <w:lang w:val="lt-LT"/>
        </w:rPr>
        <w:t xml:space="preserve"> </w:t>
      </w:r>
      <w:r w:rsidRPr="00215E45">
        <w:rPr>
          <w:lang w:val="lt-LT"/>
        </w:rPr>
        <w:t>(ar registro) neveikimo</w:t>
      </w:r>
      <w:r w:rsidR="00AB5739" w:rsidRPr="00215E45">
        <w:rPr>
          <w:lang w:val="lt-LT"/>
        </w:rPr>
        <w:t xml:space="preserve"> </w:t>
      </w:r>
      <w:r w:rsidRPr="00215E45">
        <w:rPr>
          <w:lang w:val="lt-LT"/>
        </w:rPr>
        <w:t>(neegzistavimo), Diegėjas turės</w:t>
      </w:r>
      <w:r w:rsidR="00AB5739" w:rsidRPr="00215E45">
        <w:rPr>
          <w:lang w:val="lt-LT"/>
        </w:rPr>
        <w:t xml:space="preserve"> </w:t>
      </w:r>
      <w:r w:rsidRPr="00215E45">
        <w:rPr>
          <w:lang w:val="lt-LT"/>
        </w:rPr>
        <w:t>simuliuoti</w:t>
      </w:r>
      <w:r w:rsidR="00AB5739" w:rsidRPr="00215E45">
        <w:rPr>
          <w:lang w:val="lt-LT"/>
        </w:rPr>
        <w:t xml:space="preserve"> </w:t>
      </w:r>
      <w:r w:rsidRPr="00215E45">
        <w:rPr>
          <w:lang w:val="lt-LT"/>
        </w:rPr>
        <w:t>integruotinas</w:t>
      </w:r>
      <w:r w:rsidR="00AB5739" w:rsidRPr="00215E45">
        <w:rPr>
          <w:lang w:val="lt-LT"/>
        </w:rPr>
        <w:t xml:space="preserve"> </w:t>
      </w:r>
      <w:r w:rsidRPr="00215E45">
        <w:rPr>
          <w:lang w:val="lt-LT"/>
        </w:rPr>
        <w:t>sistemas</w:t>
      </w:r>
      <w:r w:rsidR="00AB5739" w:rsidRPr="00215E45">
        <w:rPr>
          <w:lang w:val="lt-LT"/>
        </w:rPr>
        <w:t xml:space="preserve"> </w:t>
      </w:r>
      <w:r w:rsidRPr="00215E45">
        <w:rPr>
          <w:lang w:val="lt-LT"/>
        </w:rPr>
        <w:t>arba atskiru</w:t>
      </w:r>
      <w:r w:rsidR="00AB5739" w:rsidRPr="00215E45">
        <w:rPr>
          <w:lang w:val="lt-LT"/>
        </w:rPr>
        <w:t xml:space="preserve"> </w:t>
      </w:r>
      <w:r w:rsidRPr="00215E45">
        <w:rPr>
          <w:lang w:val="lt-LT"/>
        </w:rPr>
        <w:t>sutarimu</w:t>
      </w:r>
      <w:r w:rsidR="00AB5739" w:rsidRPr="00215E45">
        <w:rPr>
          <w:lang w:val="lt-LT"/>
        </w:rPr>
        <w:t xml:space="preserve"> </w:t>
      </w:r>
      <w:r w:rsidRPr="00215E45">
        <w:rPr>
          <w:lang w:val="lt-LT"/>
        </w:rPr>
        <w:t>su Užsakovu suderinti alternatyvų integracinio funkcionalumo testavimo</w:t>
      </w:r>
      <w:r w:rsidR="00534572" w:rsidRPr="00215E45">
        <w:rPr>
          <w:lang w:val="lt-LT"/>
        </w:rPr>
        <w:t xml:space="preserve"> </w:t>
      </w:r>
      <w:r w:rsidRPr="00215E45">
        <w:rPr>
          <w:lang w:val="lt-LT"/>
        </w:rPr>
        <w:t>būdą.</w:t>
      </w:r>
    </w:p>
    <w:p w14:paraId="4459D1D9" w14:textId="043CF654"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Diegėjas turės priėmimo</w:t>
      </w:r>
      <w:r w:rsidR="00534572" w:rsidRPr="00215E45">
        <w:rPr>
          <w:lang w:val="lt-LT"/>
        </w:rPr>
        <w:t xml:space="preserve"> </w:t>
      </w:r>
      <w:r w:rsidRPr="00215E45">
        <w:rPr>
          <w:lang w:val="lt-LT"/>
        </w:rPr>
        <w:t>testavimo</w:t>
      </w:r>
      <w:r w:rsidR="00534572" w:rsidRPr="00215E45">
        <w:rPr>
          <w:lang w:val="lt-LT"/>
        </w:rPr>
        <w:t xml:space="preserve"> </w:t>
      </w:r>
      <w:r w:rsidRPr="00215E45">
        <w:rPr>
          <w:lang w:val="lt-LT"/>
        </w:rPr>
        <w:t>veiklas vykdyti</w:t>
      </w:r>
      <w:r w:rsidR="00853E2E" w:rsidRPr="00215E45">
        <w:rPr>
          <w:lang w:val="lt-LT"/>
        </w:rPr>
        <w:t xml:space="preserve"> </w:t>
      </w:r>
      <w:r w:rsidRPr="00215E45">
        <w:rPr>
          <w:lang w:val="lt-LT"/>
        </w:rPr>
        <w:t>pagal priėmimo</w:t>
      </w:r>
      <w:r w:rsidR="00853E2E" w:rsidRPr="00215E45">
        <w:rPr>
          <w:lang w:val="lt-LT"/>
        </w:rPr>
        <w:t xml:space="preserve"> </w:t>
      </w:r>
      <w:r w:rsidRPr="00215E45">
        <w:rPr>
          <w:lang w:val="lt-LT"/>
        </w:rPr>
        <w:t>testavimo planą bei</w:t>
      </w:r>
      <w:r w:rsidR="00853E2E" w:rsidRPr="00215E45">
        <w:rPr>
          <w:lang w:val="lt-LT"/>
        </w:rPr>
        <w:t xml:space="preserve"> </w:t>
      </w:r>
      <w:r w:rsidRPr="00215E45">
        <w:rPr>
          <w:lang w:val="lt-LT"/>
        </w:rPr>
        <w:t>jame aprašytą testavimo</w:t>
      </w:r>
      <w:r w:rsidR="00534572" w:rsidRPr="00215E45">
        <w:rPr>
          <w:lang w:val="lt-LT"/>
        </w:rPr>
        <w:t xml:space="preserve"> </w:t>
      </w:r>
      <w:r w:rsidRPr="00215E45">
        <w:rPr>
          <w:lang w:val="lt-LT"/>
        </w:rPr>
        <w:t>metodiką.</w:t>
      </w:r>
    </w:p>
    <w:p w14:paraId="44D4509E" w14:textId="39A82FC2"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Priėmimo</w:t>
      </w:r>
      <w:r w:rsidR="00AB5739" w:rsidRPr="00215E45">
        <w:rPr>
          <w:lang w:val="lt-LT"/>
        </w:rPr>
        <w:t xml:space="preserve"> </w:t>
      </w:r>
      <w:r w:rsidRPr="00215E45">
        <w:rPr>
          <w:lang w:val="lt-LT"/>
        </w:rPr>
        <w:t>testavimo</w:t>
      </w:r>
      <w:r w:rsidR="00AB5739" w:rsidRPr="00215E45">
        <w:rPr>
          <w:lang w:val="lt-LT"/>
        </w:rPr>
        <w:t xml:space="preserve"> </w:t>
      </w:r>
      <w:r w:rsidRPr="00215E45">
        <w:rPr>
          <w:lang w:val="lt-LT"/>
        </w:rPr>
        <w:t>veikla</w:t>
      </w:r>
      <w:r w:rsidR="00AB5739" w:rsidRPr="00215E45">
        <w:rPr>
          <w:lang w:val="lt-LT"/>
        </w:rPr>
        <w:t xml:space="preserve"> </w:t>
      </w:r>
      <w:r w:rsidRPr="00215E45">
        <w:rPr>
          <w:lang w:val="lt-LT"/>
        </w:rPr>
        <w:t>laikoma</w:t>
      </w:r>
      <w:r w:rsidR="00AB5739" w:rsidRPr="00215E45">
        <w:rPr>
          <w:lang w:val="lt-LT"/>
        </w:rPr>
        <w:t xml:space="preserve"> </w:t>
      </w:r>
      <w:r w:rsidRPr="00215E45">
        <w:rPr>
          <w:lang w:val="lt-LT"/>
        </w:rPr>
        <w:t>sėkminga,</w:t>
      </w:r>
      <w:r w:rsidR="00AB5739" w:rsidRPr="00215E45">
        <w:rPr>
          <w:lang w:val="lt-LT"/>
        </w:rPr>
        <w:t xml:space="preserve"> </w:t>
      </w:r>
      <w:r w:rsidRPr="00215E45">
        <w:rPr>
          <w:lang w:val="lt-LT"/>
        </w:rPr>
        <w:t>kai</w:t>
      </w:r>
      <w:r w:rsidR="00AB5739" w:rsidRPr="00215E45">
        <w:rPr>
          <w:lang w:val="lt-LT"/>
        </w:rPr>
        <w:t xml:space="preserve"> </w:t>
      </w:r>
      <w:r w:rsidRPr="00215E45">
        <w:rPr>
          <w:lang w:val="lt-LT"/>
        </w:rPr>
        <w:t>sistema</w:t>
      </w:r>
      <w:r w:rsidR="00AB5739" w:rsidRPr="00215E45">
        <w:rPr>
          <w:lang w:val="lt-LT"/>
        </w:rPr>
        <w:t xml:space="preserve"> </w:t>
      </w:r>
      <w:r w:rsidRPr="00215E45">
        <w:rPr>
          <w:lang w:val="lt-LT"/>
        </w:rPr>
        <w:t>tenkins</w:t>
      </w:r>
      <w:r w:rsidR="00AB5739" w:rsidRPr="00215E45">
        <w:rPr>
          <w:lang w:val="lt-LT"/>
        </w:rPr>
        <w:t xml:space="preserve"> </w:t>
      </w:r>
      <w:r w:rsidRPr="00215E45">
        <w:rPr>
          <w:lang w:val="lt-LT"/>
        </w:rPr>
        <w:t>priėmimo</w:t>
      </w:r>
      <w:r w:rsidR="00AB5739" w:rsidRPr="00215E45">
        <w:rPr>
          <w:lang w:val="lt-LT"/>
        </w:rPr>
        <w:t xml:space="preserve"> </w:t>
      </w:r>
      <w:r w:rsidRPr="00215E45">
        <w:rPr>
          <w:lang w:val="lt-LT"/>
        </w:rPr>
        <w:t>testavimo</w:t>
      </w:r>
      <w:r w:rsidR="00AB5739" w:rsidRPr="00215E45">
        <w:rPr>
          <w:lang w:val="lt-LT"/>
        </w:rPr>
        <w:t xml:space="preserve"> </w:t>
      </w:r>
      <w:r w:rsidRPr="00215E45">
        <w:rPr>
          <w:lang w:val="lt-LT"/>
        </w:rPr>
        <w:t>plane apibrėžtus priėmimo</w:t>
      </w:r>
      <w:r w:rsidR="00853E2E" w:rsidRPr="00215E45">
        <w:rPr>
          <w:lang w:val="lt-LT"/>
        </w:rPr>
        <w:t xml:space="preserve"> </w:t>
      </w:r>
      <w:r w:rsidRPr="00215E45">
        <w:rPr>
          <w:lang w:val="lt-LT"/>
        </w:rPr>
        <w:t>kriterijus.</w:t>
      </w:r>
    </w:p>
    <w:p w14:paraId="20258E9F" w14:textId="4099DD9F" w:rsidR="005A364D" w:rsidRPr="00215E45" w:rsidRDefault="005A364D" w:rsidP="001F1D25">
      <w:pPr>
        <w:pStyle w:val="ListParagraph"/>
        <w:numPr>
          <w:ilvl w:val="0"/>
          <w:numId w:val="8"/>
        </w:numPr>
        <w:spacing w:line="276" w:lineRule="auto"/>
        <w:ind w:left="1134" w:hanging="1134"/>
        <w:jc w:val="both"/>
        <w:rPr>
          <w:lang w:val="lt-LT"/>
        </w:rPr>
      </w:pPr>
      <w:r w:rsidRPr="00215E45">
        <w:rPr>
          <w:lang w:val="lt-LT"/>
        </w:rPr>
        <w:t xml:space="preserve">Po paskutinės prieaugio iteracijos Diegėjas turi parengti ir suderinti su Užsakovu </w:t>
      </w:r>
      <w:r w:rsidR="00141A04" w:rsidRPr="00215E45">
        <w:rPr>
          <w:lang w:val="lt-LT"/>
        </w:rPr>
        <w:t>BPVKS</w:t>
      </w:r>
      <w:r w:rsidRPr="00215E45">
        <w:rPr>
          <w:lang w:val="lt-LT"/>
        </w:rPr>
        <w:t xml:space="preserve"> techninį aprašymo (specifikacija) projektą, kuris</w:t>
      </w:r>
      <w:r w:rsidR="00853E2E" w:rsidRPr="00215E45">
        <w:rPr>
          <w:lang w:val="lt-LT"/>
        </w:rPr>
        <w:t xml:space="preserve"> </w:t>
      </w:r>
      <w:r w:rsidRPr="00215E45">
        <w:rPr>
          <w:lang w:val="lt-LT"/>
        </w:rPr>
        <w:t>turi</w:t>
      </w:r>
      <w:r w:rsidR="00853E2E" w:rsidRPr="00215E45">
        <w:rPr>
          <w:lang w:val="lt-LT"/>
        </w:rPr>
        <w:t xml:space="preserve"> </w:t>
      </w:r>
      <w:r w:rsidRPr="00215E45">
        <w:rPr>
          <w:lang w:val="lt-LT"/>
        </w:rPr>
        <w:t>būti</w:t>
      </w:r>
      <w:r w:rsidR="00853E2E" w:rsidRPr="00215E45">
        <w:rPr>
          <w:lang w:val="lt-LT"/>
        </w:rPr>
        <w:t xml:space="preserve"> </w:t>
      </w:r>
      <w:r w:rsidRPr="00215E45">
        <w:rPr>
          <w:lang w:val="lt-LT"/>
        </w:rPr>
        <w:t>parengtas</w:t>
      </w:r>
      <w:r w:rsidR="00853E2E" w:rsidRPr="00215E45">
        <w:rPr>
          <w:lang w:val="lt-LT"/>
        </w:rPr>
        <w:t xml:space="preserve"> </w:t>
      </w:r>
      <w:r w:rsidRPr="00215E45">
        <w:rPr>
          <w:lang w:val="lt-LT"/>
        </w:rPr>
        <w:t>pagal</w:t>
      </w:r>
      <w:r w:rsidR="00853E2E" w:rsidRPr="00215E45">
        <w:rPr>
          <w:lang w:val="lt-LT"/>
        </w:rPr>
        <w:t xml:space="preserve"> </w:t>
      </w:r>
      <w:r w:rsidRPr="00215E45">
        <w:rPr>
          <w:lang w:val="lt-LT"/>
        </w:rPr>
        <w:t>Valstybės informacinių sistemų gyvavimo ciklo</w:t>
      </w:r>
      <w:r w:rsidR="00C222DC" w:rsidRPr="00215E45">
        <w:rPr>
          <w:lang w:val="lt-LT"/>
        </w:rPr>
        <w:t xml:space="preserve"> </w:t>
      </w:r>
      <w:r w:rsidRPr="00215E45">
        <w:rPr>
          <w:lang w:val="lt-LT"/>
        </w:rPr>
        <w:t>valdymo</w:t>
      </w:r>
      <w:r w:rsidR="00C222DC" w:rsidRPr="00215E45">
        <w:rPr>
          <w:lang w:val="lt-LT"/>
        </w:rPr>
        <w:t xml:space="preserve"> </w:t>
      </w:r>
      <w:r w:rsidRPr="00215E45">
        <w:rPr>
          <w:lang w:val="lt-LT"/>
        </w:rPr>
        <w:t>metodiką.</w:t>
      </w:r>
    </w:p>
    <w:p w14:paraId="5BDD3FB4" w14:textId="77777777" w:rsidR="005A364D" w:rsidRPr="00215E45" w:rsidRDefault="005A364D" w:rsidP="00A37781">
      <w:pPr>
        <w:spacing w:line="276" w:lineRule="auto"/>
        <w:jc w:val="both"/>
        <w:rPr>
          <w:lang w:val="lt-LT"/>
        </w:rPr>
      </w:pPr>
      <w:r w:rsidRPr="00215E45">
        <w:rPr>
          <w:lang w:val="lt-LT"/>
        </w:rPr>
        <w:t xml:space="preserve"> </w:t>
      </w:r>
    </w:p>
    <w:p w14:paraId="51E1C357" w14:textId="70087A1D" w:rsidR="005A364D" w:rsidRPr="00215E45" w:rsidRDefault="005A364D" w:rsidP="00A37781">
      <w:pPr>
        <w:pStyle w:val="Heading4"/>
        <w:spacing w:line="276" w:lineRule="auto"/>
        <w:jc w:val="both"/>
        <w:rPr>
          <w:rFonts w:cs="Times New Roman"/>
          <w:lang w:val="lt-LT"/>
        </w:rPr>
      </w:pPr>
      <w:bookmarkStart w:id="64" w:name="_bookmark60"/>
      <w:bookmarkEnd w:id="64"/>
      <w:r w:rsidRPr="00215E45">
        <w:rPr>
          <w:rFonts w:cs="Times New Roman"/>
          <w:lang w:val="lt-LT"/>
        </w:rPr>
        <w:t>Reikalavimai diegimui</w:t>
      </w:r>
    </w:p>
    <w:p w14:paraId="5D0FD079" w14:textId="77777777" w:rsidR="005A364D" w:rsidRPr="00215E45" w:rsidRDefault="005A364D" w:rsidP="00A37781">
      <w:pPr>
        <w:spacing w:line="276" w:lineRule="auto"/>
        <w:jc w:val="both"/>
        <w:rPr>
          <w:lang w:val="lt-LT"/>
        </w:rPr>
      </w:pPr>
      <w:r w:rsidRPr="00215E45">
        <w:rPr>
          <w:lang w:val="lt-LT"/>
        </w:rPr>
        <w:t xml:space="preserve"> </w:t>
      </w:r>
    </w:p>
    <w:p w14:paraId="42BD9310" w14:textId="1BAF340B"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Turi</w:t>
      </w:r>
      <w:r w:rsidR="00C222DC" w:rsidRPr="00215E45">
        <w:rPr>
          <w:lang w:val="lt-LT"/>
        </w:rPr>
        <w:t xml:space="preserve"> </w:t>
      </w:r>
      <w:r w:rsidRPr="00215E45">
        <w:rPr>
          <w:lang w:val="lt-LT"/>
        </w:rPr>
        <w:t xml:space="preserve">būti įdiegtos šios </w:t>
      </w:r>
      <w:r w:rsidR="00141A04" w:rsidRPr="00215E45">
        <w:rPr>
          <w:lang w:val="lt-LT"/>
        </w:rPr>
        <w:t>BPVKS</w:t>
      </w:r>
      <w:r w:rsidRPr="00215E45">
        <w:rPr>
          <w:lang w:val="lt-LT"/>
        </w:rPr>
        <w:t xml:space="preserve"> aplinkos:</w:t>
      </w:r>
    </w:p>
    <w:p w14:paraId="4226BA41" w14:textId="2CE98C74" w:rsidR="005A364D" w:rsidRPr="00215E45" w:rsidRDefault="00C572AD" w:rsidP="00915CA6">
      <w:pPr>
        <w:pStyle w:val="ListParagraph"/>
        <w:numPr>
          <w:ilvl w:val="1"/>
          <w:numId w:val="8"/>
        </w:numPr>
        <w:spacing w:line="276" w:lineRule="auto"/>
        <w:jc w:val="both"/>
        <w:rPr>
          <w:lang w:val="lt-LT"/>
        </w:rPr>
      </w:pPr>
      <w:r w:rsidRPr="00215E45">
        <w:rPr>
          <w:lang w:val="lt-LT"/>
        </w:rPr>
        <w:t>produkcinė</w:t>
      </w:r>
      <w:r w:rsidR="005A364D" w:rsidRPr="00215E45">
        <w:rPr>
          <w:lang w:val="lt-LT"/>
        </w:rPr>
        <w:t xml:space="preserve"> – naudojama</w:t>
      </w:r>
      <w:r w:rsidR="00C222DC" w:rsidRPr="00215E45">
        <w:rPr>
          <w:lang w:val="lt-LT"/>
        </w:rPr>
        <w:t xml:space="preserve"> </w:t>
      </w:r>
      <w:r w:rsidR="005A364D" w:rsidRPr="00215E45">
        <w:rPr>
          <w:lang w:val="lt-LT"/>
        </w:rPr>
        <w:t xml:space="preserve">visą </w:t>
      </w:r>
      <w:r w:rsidR="00141A04" w:rsidRPr="00215E45">
        <w:rPr>
          <w:lang w:val="lt-LT"/>
        </w:rPr>
        <w:t>BPVKS</w:t>
      </w:r>
      <w:r w:rsidR="005A364D" w:rsidRPr="00215E45">
        <w:rPr>
          <w:lang w:val="lt-LT"/>
        </w:rPr>
        <w:t xml:space="preserve"> eksploatavimo laikotarpį;</w:t>
      </w:r>
    </w:p>
    <w:p w14:paraId="62C41F09" w14:textId="68AB2F72" w:rsidR="005A364D" w:rsidRPr="00215E45" w:rsidRDefault="007A0D3F" w:rsidP="00A37781">
      <w:pPr>
        <w:pStyle w:val="ListParagraph"/>
        <w:numPr>
          <w:ilvl w:val="1"/>
          <w:numId w:val="8"/>
        </w:numPr>
        <w:spacing w:line="276" w:lineRule="auto"/>
        <w:jc w:val="both"/>
        <w:rPr>
          <w:lang w:val="lt-LT"/>
        </w:rPr>
      </w:pPr>
      <w:r w:rsidRPr="00215E45">
        <w:rPr>
          <w:lang w:val="lt-LT"/>
        </w:rPr>
        <w:t xml:space="preserve">testavimo – naudojama </w:t>
      </w:r>
      <w:r w:rsidRPr="00070272">
        <w:rPr>
          <w:lang w:val="lt-LT"/>
        </w:rPr>
        <w:t xml:space="preserve">visą </w:t>
      </w:r>
      <w:r w:rsidR="00070272" w:rsidRPr="00070272">
        <w:rPr>
          <w:lang w:val="lt-LT"/>
        </w:rPr>
        <w:t>BPVKS</w:t>
      </w:r>
      <w:r w:rsidRPr="00070272">
        <w:rPr>
          <w:lang w:val="lt-LT"/>
        </w:rPr>
        <w:t xml:space="preserve"> eksploatavimo laikotarpį.</w:t>
      </w:r>
      <w:r w:rsidRPr="00215E45">
        <w:rPr>
          <w:lang w:val="lt-LT"/>
        </w:rPr>
        <w:t xml:space="preserve"> Testavimo aplinkos architektūriniai sprendimai turi būti paremti gamybinės aplinkos sprendimais. Testavimo aplinkos diegiamų komponentų kiekis gali būti mažinamas (ir / ar grupuojamas) siekiant racionalaus resursų panaudojimo, tokiems sprendimams turi būti gautas Užsakovo pritarimas. Testavimo aplinkai nėra keliami aukšto prieinamumo reikalavimai. Testavimo aplinkai nėra keliami rezervinio duomenų kopijavimo reikalavimai</w:t>
      </w:r>
      <w:r w:rsidR="005A364D" w:rsidRPr="00215E45">
        <w:rPr>
          <w:lang w:val="lt-LT"/>
        </w:rPr>
        <w:t>;</w:t>
      </w:r>
    </w:p>
    <w:p w14:paraId="18E78ACB" w14:textId="04E2BC50" w:rsidR="005A364D" w:rsidRPr="00215E45" w:rsidRDefault="006B59C1" w:rsidP="00A37781">
      <w:pPr>
        <w:pStyle w:val="ListParagraph"/>
        <w:numPr>
          <w:ilvl w:val="1"/>
          <w:numId w:val="8"/>
        </w:numPr>
        <w:spacing w:line="276" w:lineRule="auto"/>
        <w:jc w:val="both"/>
        <w:rPr>
          <w:lang w:val="lt-LT"/>
        </w:rPr>
      </w:pPr>
      <w:r w:rsidRPr="00215E45">
        <w:rPr>
          <w:lang w:val="lt-LT"/>
        </w:rPr>
        <w:t xml:space="preserve">kūrimo aplinka – naudojama visą </w:t>
      </w:r>
      <w:r w:rsidR="00070272">
        <w:rPr>
          <w:lang w:val="lt-LT"/>
        </w:rPr>
        <w:t>BPVKS</w:t>
      </w:r>
      <w:r w:rsidRPr="00215E45">
        <w:rPr>
          <w:lang w:val="lt-LT"/>
        </w:rPr>
        <w:t xml:space="preserve"> eksploatavimo laikotarpį. Kūrimo aplinka turi būti diegiama apimtimi, kuri bus reikalinga Diegėjui projekto konfigūravimui, integravimui ir vidiniam testavimui. Diegimo apimtis turės būti suderinta projektavimo etape. Kūrimo aplinkai nėra keliami aukšto </w:t>
      </w:r>
      <w:r w:rsidRPr="00215E45">
        <w:rPr>
          <w:lang w:val="lt-LT"/>
        </w:rPr>
        <w:lastRenderedPageBreak/>
        <w:t>prieinamumo reikalavimai. Kūrimo aplinkai nėra keliami rezervinio duomenų kopijavimo reikalavimai</w:t>
      </w:r>
      <w:r w:rsidR="005A364D" w:rsidRPr="00215E45">
        <w:rPr>
          <w:lang w:val="lt-LT"/>
        </w:rPr>
        <w:t>;</w:t>
      </w:r>
    </w:p>
    <w:p w14:paraId="05C43E27" w14:textId="13F7DA55" w:rsidR="005A364D" w:rsidRPr="00215E45" w:rsidRDefault="005A364D" w:rsidP="00A37781">
      <w:pPr>
        <w:pStyle w:val="ListParagraph"/>
        <w:numPr>
          <w:ilvl w:val="1"/>
          <w:numId w:val="8"/>
        </w:numPr>
        <w:spacing w:line="276" w:lineRule="auto"/>
        <w:jc w:val="both"/>
        <w:rPr>
          <w:lang w:val="lt-LT"/>
        </w:rPr>
      </w:pPr>
      <w:r w:rsidRPr="00215E45">
        <w:rPr>
          <w:lang w:val="lt-LT"/>
        </w:rPr>
        <w:t>turi būti galimybė pagal diegimo instrukciją įdiegti kitas (papildomas) aplinkas, valdyti diegimo apimtį ir</w:t>
      </w:r>
      <w:r w:rsidR="00C222DC" w:rsidRPr="00215E45">
        <w:rPr>
          <w:lang w:val="lt-LT"/>
        </w:rPr>
        <w:t xml:space="preserve"> </w:t>
      </w:r>
      <w:r w:rsidRPr="00215E45">
        <w:rPr>
          <w:lang w:val="lt-LT"/>
        </w:rPr>
        <w:t>pagrindinius parametrus.</w:t>
      </w:r>
    </w:p>
    <w:p w14:paraId="54911EAE" w14:textId="2310BD7F" w:rsidR="005A364D" w:rsidRPr="00215E45" w:rsidRDefault="00141A04" w:rsidP="00452420">
      <w:pPr>
        <w:pStyle w:val="ListParagraph"/>
        <w:numPr>
          <w:ilvl w:val="0"/>
          <w:numId w:val="8"/>
        </w:numPr>
        <w:spacing w:line="276" w:lineRule="auto"/>
        <w:ind w:left="1134" w:hanging="1134"/>
        <w:jc w:val="both"/>
        <w:rPr>
          <w:lang w:val="lt-LT"/>
        </w:rPr>
      </w:pPr>
      <w:r w:rsidRPr="00215E45">
        <w:rPr>
          <w:lang w:val="lt-LT"/>
        </w:rPr>
        <w:t>BPVKS</w:t>
      </w:r>
      <w:r w:rsidR="005A364D" w:rsidRPr="00215E45">
        <w:rPr>
          <w:lang w:val="lt-LT"/>
        </w:rPr>
        <w:t xml:space="preserve"> komponentai turi būti</w:t>
      </w:r>
      <w:r w:rsidR="00AB5739" w:rsidRPr="00215E45">
        <w:rPr>
          <w:lang w:val="lt-LT"/>
        </w:rPr>
        <w:t xml:space="preserve"> </w:t>
      </w:r>
      <w:r w:rsidR="005A364D" w:rsidRPr="00215E45">
        <w:rPr>
          <w:lang w:val="lt-LT"/>
        </w:rPr>
        <w:t>diegiami konteineriuose</w:t>
      </w:r>
      <w:r w:rsidR="00AB5739" w:rsidRPr="00215E45">
        <w:rPr>
          <w:lang w:val="lt-LT"/>
        </w:rPr>
        <w:t xml:space="preserve"> </w:t>
      </w:r>
      <w:r w:rsidR="005A364D" w:rsidRPr="00215E45">
        <w:rPr>
          <w:lang w:val="lt-LT"/>
        </w:rPr>
        <w:t>(„Docker“</w:t>
      </w:r>
      <w:r w:rsidR="00AB5739" w:rsidRPr="00215E45">
        <w:rPr>
          <w:lang w:val="lt-LT"/>
        </w:rPr>
        <w:t xml:space="preserve"> </w:t>
      </w:r>
      <w:r w:rsidR="005A364D" w:rsidRPr="00215E45">
        <w:rPr>
          <w:lang w:val="lt-LT"/>
        </w:rPr>
        <w:t>ar lygiaverčiuose) ir tiesiogiai virtualiose</w:t>
      </w:r>
      <w:r w:rsidR="00C222DC" w:rsidRPr="00215E45">
        <w:rPr>
          <w:lang w:val="lt-LT"/>
        </w:rPr>
        <w:t xml:space="preserve"> </w:t>
      </w:r>
      <w:r w:rsidR="005A364D" w:rsidRPr="00215E45">
        <w:rPr>
          <w:lang w:val="lt-LT"/>
        </w:rPr>
        <w:t>mašinose. Kiekvieno komponento diegimo principas</w:t>
      </w:r>
      <w:r w:rsidR="00C222DC" w:rsidRPr="00215E45">
        <w:rPr>
          <w:lang w:val="lt-LT"/>
        </w:rPr>
        <w:t xml:space="preserve"> </w:t>
      </w:r>
      <w:r w:rsidR="005A364D" w:rsidRPr="00215E45">
        <w:rPr>
          <w:lang w:val="lt-LT"/>
        </w:rPr>
        <w:t>turi</w:t>
      </w:r>
      <w:r w:rsidR="00C222DC" w:rsidRPr="00215E45">
        <w:rPr>
          <w:lang w:val="lt-LT"/>
        </w:rPr>
        <w:t xml:space="preserve"> </w:t>
      </w:r>
      <w:r w:rsidR="005A364D" w:rsidRPr="00215E45">
        <w:rPr>
          <w:lang w:val="lt-LT"/>
        </w:rPr>
        <w:t>būti</w:t>
      </w:r>
      <w:r w:rsidR="00C222DC" w:rsidRPr="00215E45">
        <w:rPr>
          <w:lang w:val="lt-LT"/>
        </w:rPr>
        <w:t xml:space="preserve"> </w:t>
      </w:r>
      <w:r w:rsidR="005A364D" w:rsidRPr="00215E45">
        <w:rPr>
          <w:lang w:val="lt-LT"/>
        </w:rPr>
        <w:t>pagrįstas projektavimo etape.</w:t>
      </w:r>
    </w:p>
    <w:p w14:paraId="5E52E21C" w14:textId="210F1755"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Konteineriai</w:t>
      </w:r>
      <w:r w:rsidR="00C222DC" w:rsidRPr="00215E45">
        <w:rPr>
          <w:lang w:val="lt-LT"/>
        </w:rPr>
        <w:t xml:space="preserve"> </w:t>
      </w:r>
      <w:r w:rsidRPr="00215E45">
        <w:rPr>
          <w:lang w:val="lt-LT"/>
        </w:rPr>
        <w:t>gali</w:t>
      </w:r>
      <w:r w:rsidR="00C222DC" w:rsidRPr="00215E45">
        <w:rPr>
          <w:lang w:val="lt-LT"/>
        </w:rPr>
        <w:t xml:space="preserve"> </w:t>
      </w:r>
      <w:r w:rsidRPr="00215E45">
        <w:rPr>
          <w:lang w:val="lt-LT"/>
        </w:rPr>
        <w:t>būti diegiami tiesiogiai</w:t>
      </w:r>
      <w:r w:rsidR="00C222DC" w:rsidRPr="00215E45">
        <w:rPr>
          <w:lang w:val="lt-LT"/>
        </w:rPr>
        <w:t xml:space="preserve"> </w:t>
      </w:r>
      <w:r w:rsidRPr="00215E45">
        <w:rPr>
          <w:lang w:val="lt-LT"/>
        </w:rPr>
        <w:t>tarnybinėse stotyse</w:t>
      </w:r>
      <w:r w:rsidR="00C222DC" w:rsidRPr="00215E45">
        <w:rPr>
          <w:lang w:val="lt-LT"/>
        </w:rPr>
        <w:t xml:space="preserve"> </w:t>
      </w:r>
      <w:r w:rsidRPr="00215E45">
        <w:rPr>
          <w:lang w:val="lt-LT"/>
        </w:rPr>
        <w:t>arba virtualių mašinų (VM) platformoje. Kiekvieno komponento diegimo principas</w:t>
      </w:r>
      <w:r w:rsidR="00C222DC" w:rsidRPr="00215E45">
        <w:rPr>
          <w:lang w:val="lt-LT"/>
        </w:rPr>
        <w:t xml:space="preserve"> </w:t>
      </w:r>
      <w:r w:rsidRPr="00215E45">
        <w:rPr>
          <w:lang w:val="lt-LT"/>
        </w:rPr>
        <w:t>turi</w:t>
      </w:r>
      <w:r w:rsidR="00C222DC" w:rsidRPr="00215E45">
        <w:rPr>
          <w:lang w:val="lt-LT"/>
        </w:rPr>
        <w:t xml:space="preserve"> </w:t>
      </w:r>
      <w:r w:rsidRPr="00215E45">
        <w:rPr>
          <w:lang w:val="lt-LT"/>
        </w:rPr>
        <w:t>būti</w:t>
      </w:r>
      <w:r w:rsidR="00C222DC" w:rsidRPr="00215E45">
        <w:rPr>
          <w:lang w:val="lt-LT"/>
        </w:rPr>
        <w:t xml:space="preserve"> </w:t>
      </w:r>
      <w:r w:rsidRPr="00215E45">
        <w:rPr>
          <w:lang w:val="lt-LT"/>
        </w:rPr>
        <w:t>pagrįstas projektavimo etape.</w:t>
      </w:r>
    </w:p>
    <w:p w14:paraId="2CB93167" w14:textId="51CF64B5"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Konteinerių valdymo PĮ, VM platformos valdymo PĮ turi būti diegiama atskiroje techninėje įrangoje nuo</w:t>
      </w:r>
      <w:r w:rsidR="008405C9" w:rsidRPr="00215E45">
        <w:rPr>
          <w:lang w:val="lt-LT"/>
        </w:rPr>
        <w:t xml:space="preserve"> </w:t>
      </w:r>
      <w:r w:rsidRPr="00215E45">
        <w:rPr>
          <w:lang w:val="lt-LT"/>
        </w:rPr>
        <w:t>techninės įrangos, kurioje įdiegta valdomi</w:t>
      </w:r>
      <w:r w:rsidR="008405C9" w:rsidRPr="00215E45">
        <w:rPr>
          <w:lang w:val="lt-LT"/>
        </w:rPr>
        <w:t xml:space="preserve"> </w:t>
      </w:r>
      <w:r w:rsidRPr="00215E45">
        <w:rPr>
          <w:lang w:val="lt-LT"/>
        </w:rPr>
        <w:t>komponentai. Išimtys galimos jeigu</w:t>
      </w:r>
      <w:r w:rsidR="008405C9" w:rsidRPr="00215E45">
        <w:rPr>
          <w:lang w:val="lt-LT"/>
        </w:rPr>
        <w:t xml:space="preserve"> </w:t>
      </w:r>
      <w:r w:rsidRPr="00215E45">
        <w:rPr>
          <w:lang w:val="lt-LT"/>
        </w:rPr>
        <w:t>kitokį diegimą oficialiai rekomenduoja</w:t>
      </w:r>
      <w:r w:rsidR="008405C9" w:rsidRPr="00215E45">
        <w:rPr>
          <w:lang w:val="lt-LT"/>
        </w:rPr>
        <w:t xml:space="preserve"> </w:t>
      </w:r>
      <w:r w:rsidRPr="00215E45">
        <w:rPr>
          <w:lang w:val="lt-LT"/>
        </w:rPr>
        <w:t>naudojamos PĮ gamintojas</w:t>
      </w:r>
    </w:p>
    <w:p w14:paraId="57A8FF1A" w14:textId="24576C97" w:rsidR="005A364D" w:rsidRPr="00215E45" w:rsidRDefault="00141A04" w:rsidP="00452420">
      <w:pPr>
        <w:pStyle w:val="ListParagraph"/>
        <w:numPr>
          <w:ilvl w:val="0"/>
          <w:numId w:val="8"/>
        </w:numPr>
        <w:spacing w:line="276" w:lineRule="auto"/>
        <w:ind w:left="1134" w:hanging="1134"/>
        <w:jc w:val="both"/>
        <w:rPr>
          <w:lang w:val="lt-LT"/>
        </w:rPr>
      </w:pPr>
      <w:r w:rsidRPr="00215E45">
        <w:rPr>
          <w:lang w:val="lt-LT"/>
        </w:rPr>
        <w:t>BPVKS</w:t>
      </w:r>
      <w:r w:rsidR="005A364D" w:rsidRPr="00215E45">
        <w:rPr>
          <w:lang w:val="lt-LT"/>
        </w:rPr>
        <w:t xml:space="preserve"> turi būti įdiegta </w:t>
      </w:r>
      <w:r w:rsidR="000B444E" w:rsidRPr="00215E45">
        <w:rPr>
          <w:lang w:val="lt-LT"/>
        </w:rPr>
        <w:t>RRT</w:t>
      </w:r>
      <w:r w:rsidR="005A364D" w:rsidRPr="00215E45">
        <w:rPr>
          <w:lang w:val="lt-LT"/>
        </w:rPr>
        <w:t xml:space="preserve"> duomenų centre. </w:t>
      </w:r>
      <w:r w:rsidRPr="00215E45">
        <w:rPr>
          <w:lang w:val="lt-LT"/>
        </w:rPr>
        <w:t>BPVKS</w:t>
      </w:r>
      <w:r w:rsidR="005A364D" w:rsidRPr="00215E45">
        <w:rPr>
          <w:lang w:val="lt-LT"/>
        </w:rPr>
        <w:t xml:space="preserve"> įdiegimas turi užtikrinti, kad esant poreikiui </w:t>
      </w:r>
      <w:r w:rsidRPr="00215E45">
        <w:rPr>
          <w:lang w:val="lt-LT"/>
        </w:rPr>
        <w:t>BPVKS</w:t>
      </w:r>
      <w:r w:rsidR="00AB5739" w:rsidRPr="00215E45">
        <w:rPr>
          <w:lang w:val="lt-LT"/>
        </w:rPr>
        <w:t xml:space="preserve"> </w:t>
      </w:r>
      <w:r w:rsidR="005A364D" w:rsidRPr="00215E45">
        <w:rPr>
          <w:lang w:val="lt-LT"/>
        </w:rPr>
        <w:t>komponentai</w:t>
      </w:r>
      <w:r w:rsidR="00AB5739" w:rsidRPr="00215E45">
        <w:rPr>
          <w:lang w:val="lt-LT"/>
        </w:rPr>
        <w:t xml:space="preserve"> </w:t>
      </w:r>
      <w:r w:rsidR="005A364D" w:rsidRPr="00215E45">
        <w:rPr>
          <w:lang w:val="lt-LT"/>
        </w:rPr>
        <w:t>būtų</w:t>
      </w:r>
      <w:r w:rsidR="00AB5739" w:rsidRPr="00215E45">
        <w:rPr>
          <w:lang w:val="lt-LT"/>
        </w:rPr>
        <w:t xml:space="preserve"> </w:t>
      </w:r>
      <w:r w:rsidR="005A364D" w:rsidRPr="00215E45">
        <w:rPr>
          <w:lang w:val="lt-LT"/>
        </w:rPr>
        <w:t>nesunkiai</w:t>
      </w:r>
      <w:r w:rsidR="00AB5739" w:rsidRPr="00215E45">
        <w:rPr>
          <w:lang w:val="lt-LT"/>
        </w:rPr>
        <w:t xml:space="preserve"> </w:t>
      </w:r>
      <w:r w:rsidR="005A364D" w:rsidRPr="00215E45">
        <w:rPr>
          <w:lang w:val="lt-LT"/>
        </w:rPr>
        <w:t>perkeliami</w:t>
      </w:r>
      <w:r w:rsidR="00AB5739" w:rsidRPr="00215E45">
        <w:rPr>
          <w:lang w:val="lt-LT"/>
        </w:rPr>
        <w:t xml:space="preserve"> </w:t>
      </w:r>
      <w:r w:rsidR="005A364D" w:rsidRPr="00215E45">
        <w:rPr>
          <w:lang w:val="lt-LT"/>
        </w:rPr>
        <w:t>į</w:t>
      </w:r>
      <w:r w:rsidR="00AB5739" w:rsidRPr="00215E45">
        <w:rPr>
          <w:lang w:val="lt-LT"/>
        </w:rPr>
        <w:t xml:space="preserve"> </w:t>
      </w:r>
      <w:r w:rsidR="005A364D" w:rsidRPr="00215E45">
        <w:rPr>
          <w:lang w:val="lt-LT"/>
        </w:rPr>
        <w:t>Užsakovo</w:t>
      </w:r>
      <w:r w:rsidR="00AB5739" w:rsidRPr="00215E45">
        <w:rPr>
          <w:lang w:val="lt-LT"/>
        </w:rPr>
        <w:t xml:space="preserve"> </w:t>
      </w:r>
      <w:r w:rsidR="005A364D" w:rsidRPr="00215E45">
        <w:rPr>
          <w:lang w:val="lt-LT"/>
        </w:rPr>
        <w:t>nurodytą</w:t>
      </w:r>
      <w:r w:rsidR="00AB5739" w:rsidRPr="00215E45">
        <w:rPr>
          <w:lang w:val="lt-LT"/>
        </w:rPr>
        <w:t xml:space="preserve"> </w:t>
      </w:r>
      <w:r w:rsidR="005A364D" w:rsidRPr="00215E45">
        <w:rPr>
          <w:lang w:val="lt-LT"/>
        </w:rPr>
        <w:t>debesijos</w:t>
      </w:r>
      <w:r w:rsidR="00AB5739" w:rsidRPr="00215E45">
        <w:rPr>
          <w:lang w:val="lt-LT"/>
        </w:rPr>
        <w:t xml:space="preserve"> </w:t>
      </w:r>
      <w:r w:rsidR="005A364D" w:rsidRPr="00215E45">
        <w:rPr>
          <w:lang w:val="lt-LT"/>
        </w:rPr>
        <w:t>paslaugų</w:t>
      </w:r>
      <w:r w:rsidR="00AB5739" w:rsidRPr="00215E45">
        <w:rPr>
          <w:lang w:val="lt-LT"/>
        </w:rPr>
        <w:t xml:space="preserve"> </w:t>
      </w:r>
      <w:r w:rsidR="005A364D" w:rsidRPr="00215E45">
        <w:rPr>
          <w:lang w:val="lt-LT"/>
        </w:rPr>
        <w:t>teikėjo infrastruktūrą, neatliekant esminių sistemos programinių komponentų perkūrimo darbų (</w:t>
      </w:r>
      <w:r w:rsidRPr="00215E45">
        <w:rPr>
          <w:lang w:val="lt-LT"/>
        </w:rPr>
        <w:t>BPVKS</w:t>
      </w:r>
      <w:r w:rsidR="005A364D" w:rsidRPr="00215E45">
        <w:rPr>
          <w:lang w:val="lt-LT"/>
        </w:rPr>
        <w:t xml:space="preserve"> turi būti </w:t>
      </w:r>
      <w:r w:rsidR="00A21DB3">
        <w:rPr>
          <w:lang w:val="lt-LT"/>
        </w:rPr>
        <w:t>diegiama</w:t>
      </w:r>
      <w:r w:rsidR="007E3341" w:rsidRPr="00215E45">
        <w:rPr>
          <w:lang w:val="lt-LT"/>
        </w:rPr>
        <w:t xml:space="preserve"> </w:t>
      </w:r>
      <w:r w:rsidR="005A364D" w:rsidRPr="00215E45">
        <w:rPr>
          <w:lang w:val="lt-LT"/>
        </w:rPr>
        <w:t xml:space="preserve">taikant „ </w:t>
      </w:r>
      <w:r w:rsidR="005A364D" w:rsidRPr="00215E45">
        <w:rPr>
          <w:i/>
          <w:lang w:val="lt-LT"/>
        </w:rPr>
        <w:t>Cloud Ready</w:t>
      </w:r>
      <w:r w:rsidR="005A364D" w:rsidRPr="00215E45">
        <w:rPr>
          <w:lang w:val="lt-LT"/>
        </w:rPr>
        <w:t>“ arba</w:t>
      </w:r>
      <w:r w:rsidR="007E3341" w:rsidRPr="00215E45">
        <w:rPr>
          <w:lang w:val="lt-LT"/>
        </w:rPr>
        <w:t xml:space="preserve"> </w:t>
      </w:r>
      <w:r w:rsidR="005A364D" w:rsidRPr="00215E45">
        <w:rPr>
          <w:lang w:val="lt-LT"/>
        </w:rPr>
        <w:t xml:space="preserve">lygiaverčius aplikacijų </w:t>
      </w:r>
      <w:r w:rsidR="00A21DB3">
        <w:rPr>
          <w:lang w:val="lt-LT"/>
        </w:rPr>
        <w:t>diegimo</w:t>
      </w:r>
      <w:r w:rsidR="005A364D" w:rsidRPr="00215E45">
        <w:rPr>
          <w:lang w:val="lt-LT"/>
        </w:rPr>
        <w:t xml:space="preserve"> principus).</w:t>
      </w:r>
    </w:p>
    <w:p w14:paraId="094F7B9D" w14:textId="3963577D"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bus</w:t>
      </w:r>
      <w:r w:rsidR="00AB5739" w:rsidRPr="00215E45">
        <w:rPr>
          <w:lang w:val="lt-LT"/>
        </w:rPr>
        <w:t xml:space="preserve"> </w:t>
      </w:r>
      <w:r w:rsidRPr="00215E45">
        <w:rPr>
          <w:lang w:val="lt-LT"/>
        </w:rPr>
        <w:t>atsakingas už visus</w:t>
      </w:r>
      <w:r w:rsidR="00AB5739" w:rsidRPr="00215E45">
        <w:rPr>
          <w:lang w:val="lt-LT"/>
        </w:rPr>
        <w:t xml:space="preserve"> </w:t>
      </w:r>
      <w:r w:rsidRPr="00215E45">
        <w:rPr>
          <w:lang w:val="lt-LT"/>
        </w:rPr>
        <w:t>debesijos</w:t>
      </w:r>
      <w:r w:rsidR="00AB5739" w:rsidRPr="00215E45">
        <w:rPr>
          <w:lang w:val="lt-LT"/>
        </w:rPr>
        <w:t xml:space="preserve"> </w:t>
      </w:r>
      <w:r w:rsidRPr="00215E45">
        <w:rPr>
          <w:lang w:val="lt-LT"/>
        </w:rPr>
        <w:t>ir</w:t>
      </w:r>
      <w:r w:rsidR="00AB5739" w:rsidRPr="00215E45">
        <w:rPr>
          <w:lang w:val="lt-LT"/>
        </w:rPr>
        <w:t xml:space="preserve"> </w:t>
      </w:r>
      <w:r w:rsidR="00141A04" w:rsidRPr="00215E45">
        <w:rPr>
          <w:lang w:val="lt-LT"/>
        </w:rPr>
        <w:t>BPVKS</w:t>
      </w:r>
      <w:r w:rsidR="00AB5739" w:rsidRPr="00215E45">
        <w:rPr>
          <w:lang w:val="lt-LT"/>
        </w:rPr>
        <w:t xml:space="preserve"> </w:t>
      </w:r>
      <w:r w:rsidRPr="00215E45">
        <w:rPr>
          <w:lang w:val="lt-LT"/>
        </w:rPr>
        <w:t>infrastruktūros parengimo, konfigūravimo darbus, kurie</w:t>
      </w:r>
      <w:r w:rsidR="007E3341" w:rsidRPr="00215E45">
        <w:rPr>
          <w:lang w:val="lt-LT"/>
        </w:rPr>
        <w:t xml:space="preserve"> </w:t>
      </w:r>
      <w:r w:rsidRPr="00215E45">
        <w:rPr>
          <w:lang w:val="lt-LT"/>
        </w:rPr>
        <w:t xml:space="preserve">būtini </w:t>
      </w:r>
      <w:r w:rsidR="00141A04" w:rsidRPr="00215E45">
        <w:rPr>
          <w:lang w:val="lt-LT"/>
        </w:rPr>
        <w:t>BPVKS</w:t>
      </w:r>
      <w:r w:rsidRPr="00215E45">
        <w:rPr>
          <w:lang w:val="lt-LT"/>
        </w:rPr>
        <w:t xml:space="preserve"> įdiegimui ir</w:t>
      </w:r>
      <w:r w:rsidR="007E3341" w:rsidRPr="00215E45">
        <w:rPr>
          <w:lang w:val="lt-LT"/>
        </w:rPr>
        <w:t xml:space="preserve"> </w:t>
      </w:r>
      <w:r w:rsidRPr="00215E45">
        <w:rPr>
          <w:lang w:val="lt-LT"/>
        </w:rPr>
        <w:t>veikimui užtikrinti.</w:t>
      </w:r>
    </w:p>
    <w:p w14:paraId="4945F07B" w14:textId="710545AA"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 xml:space="preserve">Sutartu Projekto vykdymo metu Diegėjas turi pateikti poreikius (specifikaciją) dėl </w:t>
      </w:r>
      <w:r w:rsidR="00141A04" w:rsidRPr="00215E45">
        <w:rPr>
          <w:lang w:val="lt-LT"/>
        </w:rPr>
        <w:t>BPVKS</w:t>
      </w:r>
      <w:r w:rsidRPr="00215E45">
        <w:rPr>
          <w:lang w:val="lt-LT"/>
        </w:rPr>
        <w:t xml:space="preserve"> veikimui būtinos techninės ir programinės infrastruktūros, gaunamos kaip debesijos paslaugos (pagal debesijos tiekėjo paslaugų katalogą). Turi būti</w:t>
      </w:r>
      <w:r w:rsidR="00AB5739" w:rsidRPr="00215E45">
        <w:rPr>
          <w:lang w:val="lt-LT"/>
        </w:rPr>
        <w:t xml:space="preserve"> </w:t>
      </w:r>
      <w:r w:rsidRPr="00215E45">
        <w:rPr>
          <w:lang w:val="lt-LT"/>
        </w:rPr>
        <w:t>įvertinti techninės infrastruktūros poreikis, programinės įrangos poreikis ir specifiniai reikalavimai (pvz. licencijuojamų produktų poreikis, reikalavimai prieinamumui, tinklo</w:t>
      </w:r>
      <w:r w:rsidR="007E3341" w:rsidRPr="00215E45">
        <w:rPr>
          <w:lang w:val="lt-LT"/>
        </w:rPr>
        <w:t xml:space="preserve"> </w:t>
      </w:r>
      <w:r w:rsidRPr="00215E45">
        <w:rPr>
          <w:lang w:val="lt-LT"/>
        </w:rPr>
        <w:t>pralaidumui, saugumui ir</w:t>
      </w:r>
      <w:r w:rsidR="007E3341" w:rsidRPr="00215E45">
        <w:rPr>
          <w:lang w:val="lt-LT"/>
        </w:rPr>
        <w:t xml:space="preserve"> </w:t>
      </w:r>
      <w:r w:rsidRPr="00215E45">
        <w:rPr>
          <w:lang w:val="lt-LT"/>
        </w:rPr>
        <w:t>pan.).</w:t>
      </w:r>
    </w:p>
    <w:p w14:paraId="1B276C3D" w14:textId="77777777" w:rsidR="005A364D" w:rsidRPr="00215E45" w:rsidRDefault="005A364D" w:rsidP="00A37781">
      <w:pPr>
        <w:spacing w:line="276" w:lineRule="auto"/>
        <w:jc w:val="both"/>
        <w:rPr>
          <w:lang w:val="lt-LT"/>
        </w:rPr>
      </w:pPr>
      <w:r w:rsidRPr="00215E45">
        <w:rPr>
          <w:lang w:val="lt-LT"/>
        </w:rPr>
        <w:t xml:space="preserve"> </w:t>
      </w:r>
    </w:p>
    <w:p w14:paraId="5270138F" w14:textId="73717A7D" w:rsidR="005A364D" w:rsidRPr="00215E45" w:rsidRDefault="005A364D" w:rsidP="00A37781">
      <w:pPr>
        <w:pStyle w:val="Heading4"/>
        <w:spacing w:line="276" w:lineRule="auto"/>
        <w:jc w:val="both"/>
        <w:rPr>
          <w:rFonts w:cs="Times New Roman"/>
          <w:lang w:val="lt-LT"/>
        </w:rPr>
      </w:pPr>
      <w:bookmarkStart w:id="65" w:name="_bookmark61"/>
      <w:bookmarkEnd w:id="65"/>
      <w:r w:rsidRPr="00215E45">
        <w:rPr>
          <w:rFonts w:cs="Times New Roman"/>
          <w:lang w:val="lt-LT"/>
        </w:rPr>
        <w:t>Reikalavimai bandomajai eksploatacijai</w:t>
      </w:r>
    </w:p>
    <w:p w14:paraId="30AB4604" w14:textId="77777777" w:rsidR="005A364D" w:rsidRPr="00215E45" w:rsidRDefault="005A364D" w:rsidP="00A37781">
      <w:pPr>
        <w:spacing w:line="276" w:lineRule="auto"/>
        <w:jc w:val="both"/>
        <w:rPr>
          <w:lang w:val="lt-LT"/>
        </w:rPr>
      </w:pPr>
      <w:r w:rsidRPr="00215E45">
        <w:rPr>
          <w:lang w:val="lt-LT"/>
        </w:rPr>
        <w:t xml:space="preserve"> </w:t>
      </w:r>
    </w:p>
    <w:p w14:paraId="35A9E4F7" w14:textId="4B1BC6C4"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Turi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 xml:space="preserve">atlikta </w:t>
      </w:r>
      <w:r w:rsidR="00141A04" w:rsidRPr="00215E45">
        <w:rPr>
          <w:lang w:val="lt-LT"/>
        </w:rPr>
        <w:t>BPVKS</w:t>
      </w:r>
      <w:r w:rsidR="00AB5739" w:rsidRPr="00215E45">
        <w:rPr>
          <w:lang w:val="lt-LT"/>
        </w:rPr>
        <w:t xml:space="preserve"> </w:t>
      </w:r>
      <w:r w:rsidRPr="00215E45">
        <w:rPr>
          <w:lang w:val="lt-LT"/>
        </w:rPr>
        <w:t>bandomoji eksploatacija.</w:t>
      </w:r>
    </w:p>
    <w:p w14:paraId="51C1A595" w14:textId="752A7C62"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Bandomosios</w:t>
      </w:r>
      <w:r w:rsidR="00AB5739" w:rsidRPr="00215E45">
        <w:rPr>
          <w:lang w:val="lt-LT"/>
        </w:rPr>
        <w:t xml:space="preserve"> </w:t>
      </w:r>
      <w:r w:rsidRPr="00215E45">
        <w:rPr>
          <w:lang w:val="lt-LT"/>
        </w:rPr>
        <w:t>eksploatacijos</w:t>
      </w:r>
      <w:r w:rsidR="00AB5739" w:rsidRPr="00215E45">
        <w:rPr>
          <w:lang w:val="lt-LT"/>
        </w:rPr>
        <w:t xml:space="preserve"> </w:t>
      </w:r>
      <w:r w:rsidRPr="00215E45">
        <w:rPr>
          <w:lang w:val="lt-LT"/>
        </w:rPr>
        <w:t>tikslas</w:t>
      </w:r>
      <w:r w:rsidR="00AB5739" w:rsidRPr="00215E45">
        <w:rPr>
          <w:lang w:val="lt-LT"/>
        </w:rPr>
        <w:t xml:space="preserve"> </w:t>
      </w:r>
      <w:r w:rsidRPr="00215E45">
        <w:rPr>
          <w:lang w:val="lt-LT"/>
        </w:rPr>
        <w:t>-</w:t>
      </w:r>
      <w:r w:rsidR="00AB5739" w:rsidRPr="00215E45">
        <w:rPr>
          <w:lang w:val="lt-LT"/>
        </w:rPr>
        <w:t xml:space="preserve"> </w:t>
      </w:r>
      <w:r w:rsidRPr="00215E45">
        <w:rPr>
          <w:lang w:val="lt-LT"/>
        </w:rPr>
        <w:t>užtikrinti</w:t>
      </w:r>
      <w:r w:rsidR="00AB5739" w:rsidRPr="00215E45">
        <w:rPr>
          <w:lang w:val="lt-LT"/>
        </w:rPr>
        <w:t xml:space="preserve"> </w:t>
      </w:r>
      <w:r w:rsidR="00141A04" w:rsidRPr="00215E45">
        <w:rPr>
          <w:lang w:val="lt-LT"/>
        </w:rPr>
        <w:t>BPVKS</w:t>
      </w:r>
      <w:r w:rsidR="00AB5739" w:rsidRPr="00215E45">
        <w:rPr>
          <w:lang w:val="lt-LT"/>
        </w:rPr>
        <w:t xml:space="preserve"> </w:t>
      </w:r>
      <w:r w:rsidRPr="00215E45">
        <w:rPr>
          <w:lang w:val="lt-LT"/>
        </w:rPr>
        <w:t>kokybę,</w:t>
      </w:r>
      <w:r w:rsidR="00AB5739" w:rsidRPr="00215E45">
        <w:rPr>
          <w:lang w:val="lt-LT"/>
        </w:rPr>
        <w:t xml:space="preserve"> </w:t>
      </w:r>
      <w:r w:rsidRPr="00215E45">
        <w:rPr>
          <w:lang w:val="lt-LT"/>
        </w:rPr>
        <w:t>išbandyti</w:t>
      </w:r>
      <w:r w:rsidR="00AB5739" w:rsidRPr="00215E45">
        <w:rPr>
          <w:lang w:val="lt-LT"/>
        </w:rPr>
        <w:t xml:space="preserve"> </w:t>
      </w:r>
      <w:r w:rsidRPr="00215E45">
        <w:rPr>
          <w:lang w:val="lt-LT"/>
        </w:rPr>
        <w:t>gamybinę</w:t>
      </w:r>
      <w:r w:rsidR="00AB5739" w:rsidRPr="00215E45">
        <w:rPr>
          <w:lang w:val="lt-LT"/>
        </w:rPr>
        <w:t xml:space="preserve"> </w:t>
      </w:r>
      <w:r w:rsidRPr="00215E45">
        <w:rPr>
          <w:lang w:val="lt-LT"/>
        </w:rPr>
        <w:t>sistemos komponentų konfigūraciją, identifikuoti ir</w:t>
      </w:r>
      <w:r w:rsidR="003C3196" w:rsidRPr="00215E45">
        <w:rPr>
          <w:lang w:val="lt-LT"/>
        </w:rPr>
        <w:t xml:space="preserve"> </w:t>
      </w:r>
      <w:r w:rsidRPr="00215E45">
        <w:rPr>
          <w:lang w:val="lt-LT"/>
        </w:rPr>
        <w:t>pašalinti bandomosios eksploatacijos metu pastebėtus defektus, stabilizuoti darbinės aplinkos konfigūraciją, atsižvelgiant į bandomosios eksploatacijos metu sukauptą patirtį.</w:t>
      </w:r>
    </w:p>
    <w:p w14:paraId="0CFA1468" w14:textId="61BD827B"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turės vykdyti bandomąją eksploataciją pagal Techninės priežiūros pateiktą bandomosios eksploatacijos planą, kurio tikslas - aprašyti bandomosios eksploatacijos eigą bei apibrėžti bandomosios eksploatacijos dalyvių atsakomybes.</w:t>
      </w:r>
    </w:p>
    <w:p w14:paraId="70ED93FF" w14:textId="75C9A89B"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kartu</w:t>
      </w:r>
      <w:r w:rsidR="00AB5739" w:rsidRPr="00215E45">
        <w:rPr>
          <w:lang w:val="lt-LT"/>
        </w:rPr>
        <w:t xml:space="preserve"> </w:t>
      </w:r>
      <w:r w:rsidRPr="00215E45">
        <w:rPr>
          <w:lang w:val="lt-LT"/>
        </w:rPr>
        <w:t>su Užsakovu, iki bandomosios eksploatacijos pradžios, privalo paruošti</w:t>
      </w:r>
      <w:r w:rsidR="00AB5739" w:rsidRPr="00215E45">
        <w:rPr>
          <w:lang w:val="lt-LT"/>
        </w:rPr>
        <w:t xml:space="preserve"> </w:t>
      </w:r>
      <w:r w:rsidRPr="00215E45">
        <w:rPr>
          <w:lang w:val="lt-LT"/>
        </w:rPr>
        <w:t>sistemos infrastruktūrą darbui:</w:t>
      </w:r>
    </w:p>
    <w:p w14:paraId="4F66C023" w14:textId="29309888" w:rsidR="005A364D" w:rsidRPr="00215E45" w:rsidRDefault="005A364D" w:rsidP="00915CA6">
      <w:pPr>
        <w:pStyle w:val="ListParagraph"/>
        <w:numPr>
          <w:ilvl w:val="1"/>
          <w:numId w:val="8"/>
        </w:numPr>
        <w:spacing w:line="276" w:lineRule="auto"/>
        <w:ind w:left="1134"/>
        <w:jc w:val="both"/>
        <w:rPr>
          <w:lang w:val="lt-LT"/>
        </w:rPr>
      </w:pPr>
      <w:r w:rsidRPr="00215E45">
        <w:rPr>
          <w:lang w:val="lt-LT"/>
        </w:rPr>
        <w:lastRenderedPageBreak/>
        <w:t>Diegėjas turi atlikti</w:t>
      </w:r>
      <w:r w:rsidR="00AB5739" w:rsidRPr="00215E45">
        <w:rPr>
          <w:lang w:val="lt-LT"/>
        </w:rPr>
        <w:t xml:space="preserve"> </w:t>
      </w:r>
      <w:r w:rsidRPr="00215E45">
        <w:rPr>
          <w:lang w:val="lt-LT"/>
        </w:rPr>
        <w:t>sistemos komponentų konfigūravimą, kad visi bandomosios eksploatacijos dalyviai turėtų galybę prisijungti prie sistemos iš savo darbo vietų. Naudotojų darbo vietų parengimą privalo</w:t>
      </w:r>
      <w:r w:rsidR="0082027D" w:rsidRPr="00215E45">
        <w:rPr>
          <w:lang w:val="lt-LT"/>
        </w:rPr>
        <w:t xml:space="preserve"> </w:t>
      </w:r>
      <w:r w:rsidRPr="00215E45">
        <w:rPr>
          <w:lang w:val="lt-LT"/>
        </w:rPr>
        <w:t>užtikrinti Užsakovas</w:t>
      </w:r>
    </w:p>
    <w:p w14:paraId="33E5E6CB" w14:textId="1C378001" w:rsidR="005A364D" w:rsidRPr="00215E45" w:rsidRDefault="005A364D" w:rsidP="00452420">
      <w:pPr>
        <w:pStyle w:val="ListParagraph"/>
        <w:numPr>
          <w:ilvl w:val="1"/>
          <w:numId w:val="8"/>
        </w:numPr>
        <w:spacing w:line="276" w:lineRule="auto"/>
        <w:ind w:left="1134"/>
        <w:jc w:val="both"/>
        <w:rPr>
          <w:lang w:val="lt-LT"/>
        </w:rPr>
      </w:pPr>
      <w:r w:rsidRPr="00215E45">
        <w:rPr>
          <w:lang w:val="lt-LT"/>
        </w:rPr>
        <w:t>Importuoti visus būtinus sistemos duomenis bei pašalinti perteklinius (bandomajai eksploatacijai nereikalingus) duomenis.</w:t>
      </w:r>
    </w:p>
    <w:p w14:paraId="15D3B8B0" w14:textId="7A746401"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privalo užtikrinti sistemos veikimą visos bandomosios eksploatacijos metu, jeigu nebus sutarta</w:t>
      </w:r>
      <w:r w:rsidR="00910A30" w:rsidRPr="00215E45">
        <w:rPr>
          <w:lang w:val="lt-LT"/>
        </w:rPr>
        <w:t xml:space="preserve"> </w:t>
      </w:r>
      <w:r w:rsidRPr="00215E45">
        <w:rPr>
          <w:lang w:val="lt-LT"/>
        </w:rPr>
        <w:t>kitaip.</w:t>
      </w:r>
    </w:p>
    <w:p w14:paraId="76610197" w14:textId="713552E8"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turi teikti konsultacijas bandomosios eksploatacijos klausimais (konsultuoja bandomosios eksploatacijos dalyvius (tiekėjus ir</w:t>
      </w:r>
      <w:r w:rsidR="00910A30" w:rsidRPr="00215E45">
        <w:rPr>
          <w:lang w:val="lt-LT"/>
        </w:rPr>
        <w:t xml:space="preserve"> </w:t>
      </w:r>
      <w:r w:rsidRPr="00215E45">
        <w:rPr>
          <w:lang w:val="lt-LT"/>
        </w:rPr>
        <w:t xml:space="preserve">PO) bandančius </w:t>
      </w:r>
      <w:r w:rsidR="00141A04" w:rsidRPr="00215E45">
        <w:rPr>
          <w:lang w:val="lt-LT"/>
        </w:rPr>
        <w:t>BPVKS</w:t>
      </w:r>
      <w:r w:rsidRPr="00215E45">
        <w:rPr>
          <w:lang w:val="lt-LT"/>
        </w:rPr>
        <w:t xml:space="preserve"> tiek per naudotojo</w:t>
      </w:r>
      <w:r w:rsidR="00910A30" w:rsidRPr="00215E45">
        <w:rPr>
          <w:lang w:val="lt-LT"/>
        </w:rPr>
        <w:t xml:space="preserve"> </w:t>
      </w:r>
      <w:r w:rsidRPr="00215E45">
        <w:rPr>
          <w:lang w:val="lt-LT"/>
        </w:rPr>
        <w:t>sąsają tiek</w:t>
      </w:r>
      <w:r w:rsidR="00910A30" w:rsidRPr="00215E45">
        <w:rPr>
          <w:lang w:val="lt-LT"/>
        </w:rPr>
        <w:t xml:space="preserve"> </w:t>
      </w:r>
      <w:r w:rsidRPr="00215E45">
        <w:rPr>
          <w:lang w:val="lt-LT"/>
        </w:rPr>
        <w:t>ir per integracines sąsajas)</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parengti</w:t>
      </w:r>
      <w:r w:rsidR="00AB5739" w:rsidRPr="00215E45">
        <w:rPr>
          <w:lang w:val="lt-LT"/>
        </w:rPr>
        <w:t xml:space="preserve"> </w:t>
      </w:r>
      <w:r w:rsidRPr="00215E45">
        <w:rPr>
          <w:lang w:val="lt-LT"/>
        </w:rPr>
        <w:t>metodines</w:t>
      </w:r>
      <w:r w:rsidR="00AB5739" w:rsidRPr="00215E45">
        <w:rPr>
          <w:lang w:val="lt-LT"/>
        </w:rPr>
        <w:t xml:space="preserve"> </w:t>
      </w:r>
      <w:r w:rsidRPr="00215E45">
        <w:rPr>
          <w:lang w:val="lt-LT"/>
        </w:rPr>
        <w:t>rekomendacijas</w:t>
      </w:r>
      <w:r w:rsidR="00AB5739" w:rsidRPr="00215E45">
        <w:rPr>
          <w:lang w:val="lt-LT"/>
        </w:rPr>
        <w:t xml:space="preserve"> </w:t>
      </w:r>
      <w:r w:rsidRPr="00215E45">
        <w:rPr>
          <w:lang w:val="lt-LT"/>
        </w:rPr>
        <w:t>skirtas</w:t>
      </w:r>
      <w:r w:rsidR="00AB5739" w:rsidRPr="00215E45">
        <w:rPr>
          <w:lang w:val="lt-LT"/>
        </w:rPr>
        <w:t xml:space="preserve"> </w:t>
      </w:r>
      <w:r w:rsidRPr="00215E45">
        <w:rPr>
          <w:lang w:val="lt-LT"/>
        </w:rPr>
        <w:t>išorės</w:t>
      </w:r>
      <w:r w:rsidR="00AB5739" w:rsidRPr="00215E45">
        <w:rPr>
          <w:lang w:val="lt-LT"/>
        </w:rPr>
        <w:t xml:space="preserve"> </w:t>
      </w:r>
      <w:r w:rsidRPr="00215E45">
        <w:rPr>
          <w:lang w:val="lt-LT"/>
        </w:rPr>
        <w:t>teikėjams</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gavėjams</w:t>
      </w:r>
      <w:r w:rsidR="00AB5739" w:rsidRPr="00215E45">
        <w:rPr>
          <w:lang w:val="lt-LT"/>
        </w:rPr>
        <w:t xml:space="preserve"> </w:t>
      </w:r>
      <w:r w:rsidRPr="00215E45">
        <w:rPr>
          <w:lang w:val="lt-LT"/>
        </w:rPr>
        <w:t>teikiantiems</w:t>
      </w:r>
      <w:r w:rsidR="00AB5739" w:rsidRPr="00215E45">
        <w:rPr>
          <w:lang w:val="lt-LT"/>
        </w:rPr>
        <w:t xml:space="preserve"> </w:t>
      </w:r>
      <w:r w:rsidRPr="00215E45">
        <w:rPr>
          <w:lang w:val="lt-LT"/>
        </w:rPr>
        <w:t>per integracines sąsajas.</w:t>
      </w:r>
    </w:p>
    <w:p w14:paraId="0286ECE7" w14:textId="0E41E0ED"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po bandomosios eksploatacijos privalo pašalinti visus pastebėtus trūkumus ir patobulinti informacinę sistemą atsižvelgiant į bandomosios eksploatacijos metu pastebėtus trūkumus.</w:t>
      </w:r>
    </w:p>
    <w:p w14:paraId="0D3B14BD" w14:textId="7EEDD454"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Užsakovas pradės</w:t>
      </w:r>
      <w:r w:rsidR="00AB5739" w:rsidRPr="00215E45">
        <w:rPr>
          <w:lang w:val="lt-LT"/>
        </w:rPr>
        <w:t xml:space="preserve"> </w:t>
      </w:r>
      <w:r w:rsidR="00141A04" w:rsidRPr="00215E45">
        <w:rPr>
          <w:lang w:val="lt-LT"/>
        </w:rPr>
        <w:t>BPVKS</w:t>
      </w:r>
      <w:r w:rsidR="00AB5739" w:rsidRPr="00215E45">
        <w:rPr>
          <w:lang w:val="lt-LT"/>
        </w:rPr>
        <w:t xml:space="preserve"> </w:t>
      </w:r>
      <w:r w:rsidRPr="00215E45">
        <w:rPr>
          <w:lang w:val="lt-LT"/>
        </w:rPr>
        <w:t>sistemos priėmimo veiklas tik tada, kai</w:t>
      </w:r>
      <w:r w:rsidR="00AB5739" w:rsidRPr="00215E45">
        <w:rPr>
          <w:lang w:val="lt-LT"/>
        </w:rPr>
        <w:t xml:space="preserve"> </w:t>
      </w:r>
      <w:r w:rsidRPr="00215E45">
        <w:rPr>
          <w:lang w:val="lt-LT"/>
        </w:rPr>
        <w:t>sistema tenkins bandomosios eksploatacijos plane apibrėžtus priėmimo</w:t>
      </w:r>
      <w:r w:rsidR="007F096B" w:rsidRPr="00215E45">
        <w:rPr>
          <w:lang w:val="lt-LT"/>
        </w:rPr>
        <w:t xml:space="preserve"> </w:t>
      </w:r>
      <w:r w:rsidRPr="00215E45">
        <w:rPr>
          <w:lang w:val="lt-LT"/>
        </w:rPr>
        <w:t>kriterijus.</w:t>
      </w:r>
    </w:p>
    <w:p w14:paraId="2E9760B1" w14:textId="285C4903"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 xml:space="preserve">Diegėjas privalo prieš priduodamas </w:t>
      </w:r>
      <w:r w:rsidR="00141A04" w:rsidRPr="00215E45">
        <w:rPr>
          <w:lang w:val="lt-LT"/>
        </w:rPr>
        <w:t>BPVKS</w:t>
      </w:r>
      <w:r w:rsidRPr="00215E45">
        <w:rPr>
          <w:lang w:val="lt-LT"/>
        </w:rPr>
        <w:t xml:space="preserve"> Užsakovui pateikti galutines dokumentacijos versijas, jeigu jos buvo pakeistos nuo</w:t>
      </w:r>
      <w:r w:rsidR="007F096B" w:rsidRPr="00215E45">
        <w:rPr>
          <w:lang w:val="lt-LT"/>
        </w:rPr>
        <w:t xml:space="preserve"> </w:t>
      </w:r>
      <w:r w:rsidRPr="00215E45">
        <w:rPr>
          <w:lang w:val="lt-LT"/>
        </w:rPr>
        <w:t>paskutinio pridavimo.</w:t>
      </w:r>
    </w:p>
    <w:p w14:paraId="00654275" w14:textId="2DEA3433" w:rsidR="005A364D" w:rsidRPr="00215E45" w:rsidRDefault="00141A04" w:rsidP="00452420">
      <w:pPr>
        <w:pStyle w:val="ListParagraph"/>
        <w:numPr>
          <w:ilvl w:val="0"/>
          <w:numId w:val="8"/>
        </w:numPr>
        <w:spacing w:line="276" w:lineRule="auto"/>
        <w:ind w:left="1134" w:hanging="1134"/>
        <w:jc w:val="both"/>
        <w:rPr>
          <w:lang w:val="lt-LT"/>
        </w:rPr>
      </w:pPr>
      <w:r w:rsidRPr="00215E45">
        <w:rPr>
          <w:lang w:val="lt-LT"/>
        </w:rPr>
        <w:t>BPVKS</w:t>
      </w:r>
      <w:r w:rsidR="005A364D" w:rsidRPr="00215E45">
        <w:rPr>
          <w:lang w:val="lt-LT"/>
        </w:rPr>
        <w:t xml:space="preserve"> bus priimama pasirašant priėmimo-perdavimo aktą.</w:t>
      </w:r>
    </w:p>
    <w:p w14:paraId="47B336C4" w14:textId="77777777" w:rsidR="005A364D" w:rsidRPr="00215E45" w:rsidRDefault="005A364D" w:rsidP="00A37781">
      <w:pPr>
        <w:spacing w:line="276" w:lineRule="auto"/>
        <w:jc w:val="both"/>
        <w:rPr>
          <w:lang w:val="lt-LT"/>
        </w:rPr>
      </w:pPr>
      <w:r w:rsidRPr="00215E45">
        <w:rPr>
          <w:lang w:val="lt-LT"/>
        </w:rPr>
        <w:t xml:space="preserve"> </w:t>
      </w:r>
    </w:p>
    <w:p w14:paraId="4148DE80" w14:textId="7C0D226F" w:rsidR="005A364D" w:rsidRPr="00215E45" w:rsidRDefault="005A364D" w:rsidP="00A37781">
      <w:pPr>
        <w:pStyle w:val="Heading4"/>
        <w:spacing w:line="276" w:lineRule="auto"/>
        <w:jc w:val="both"/>
        <w:rPr>
          <w:rFonts w:cs="Times New Roman"/>
          <w:lang w:val="lt-LT"/>
        </w:rPr>
      </w:pPr>
      <w:bookmarkStart w:id="66" w:name="_bookmark62"/>
      <w:bookmarkEnd w:id="66"/>
      <w:r w:rsidRPr="00215E45">
        <w:rPr>
          <w:rFonts w:cs="Times New Roman"/>
          <w:lang w:val="lt-LT"/>
        </w:rPr>
        <w:t>Reikalavimai mokymams ir instrukcijoms</w:t>
      </w:r>
    </w:p>
    <w:p w14:paraId="238CA427" w14:textId="77777777" w:rsidR="005A364D" w:rsidRPr="00215E45" w:rsidRDefault="005A364D" w:rsidP="00A37781">
      <w:pPr>
        <w:spacing w:line="276" w:lineRule="auto"/>
        <w:jc w:val="both"/>
        <w:rPr>
          <w:lang w:val="lt-LT"/>
        </w:rPr>
      </w:pPr>
      <w:r w:rsidRPr="00215E45">
        <w:rPr>
          <w:lang w:val="lt-LT"/>
        </w:rPr>
        <w:t xml:space="preserve"> </w:t>
      </w:r>
    </w:p>
    <w:p w14:paraId="658222DD" w14:textId="4BB09D51"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turės apmokyti</w:t>
      </w:r>
      <w:r w:rsidR="00B456FF" w:rsidRPr="00215E45">
        <w:rPr>
          <w:lang w:val="lt-LT"/>
        </w:rPr>
        <w:t xml:space="preserve"> </w:t>
      </w:r>
      <w:r w:rsidRPr="00215E45">
        <w:rPr>
          <w:lang w:val="lt-LT"/>
        </w:rPr>
        <w:t>pažangius naudotojus, kurie galėtų apmokyti</w:t>
      </w:r>
      <w:r w:rsidR="00B456FF" w:rsidRPr="00215E45">
        <w:rPr>
          <w:lang w:val="lt-LT"/>
        </w:rPr>
        <w:t xml:space="preserve"> </w:t>
      </w:r>
      <w:r w:rsidRPr="00215E45">
        <w:rPr>
          <w:lang w:val="lt-LT"/>
        </w:rPr>
        <w:t>kitus naudotojus:</w:t>
      </w:r>
    </w:p>
    <w:p w14:paraId="4C80690D" w14:textId="078DFE12" w:rsidR="005A364D" w:rsidRPr="00215E45" w:rsidRDefault="005A364D" w:rsidP="00A37781">
      <w:pPr>
        <w:pStyle w:val="ListParagraph"/>
        <w:numPr>
          <w:ilvl w:val="1"/>
          <w:numId w:val="8"/>
        </w:numPr>
        <w:spacing w:line="276" w:lineRule="auto"/>
        <w:jc w:val="both"/>
        <w:rPr>
          <w:lang w:val="lt-LT"/>
        </w:rPr>
      </w:pPr>
      <w:r w:rsidRPr="00215E45">
        <w:rPr>
          <w:lang w:val="lt-LT"/>
        </w:rPr>
        <w:t>ne mažiau</w:t>
      </w:r>
      <w:r w:rsidR="00AB5739" w:rsidRPr="00215E45">
        <w:rPr>
          <w:lang w:val="lt-LT"/>
        </w:rPr>
        <w:t xml:space="preserve"> </w:t>
      </w:r>
      <w:r w:rsidRPr="00215E45">
        <w:rPr>
          <w:lang w:val="lt-LT"/>
        </w:rPr>
        <w:t>5</w:t>
      </w:r>
      <w:r w:rsidR="00AB5739" w:rsidRPr="00215E45">
        <w:rPr>
          <w:lang w:val="lt-LT"/>
        </w:rPr>
        <w:t xml:space="preserve"> </w:t>
      </w:r>
      <w:r w:rsidR="00141A04" w:rsidRPr="00215E45">
        <w:rPr>
          <w:lang w:val="lt-LT"/>
        </w:rPr>
        <w:t>BPVKS</w:t>
      </w:r>
      <w:r w:rsidR="00AB5739" w:rsidRPr="00215E45">
        <w:rPr>
          <w:lang w:val="lt-LT"/>
        </w:rPr>
        <w:t xml:space="preserve"> </w:t>
      </w:r>
      <w:r w:rsidRPr="00215E45">
        <w:rPr>
          <w:lang w:val="lt-LT"/>
        </w:rPr>
        <w:t>administravimą</w:t>
      </w:r>
      <w:r w:rsidR="00AB5739" w:rsidRPr="00215E45">
        <w:rPr>
          <w:lang w:val="lt-LT"/>
        </w:rPr>
        <w:t xml:space="preserve"> </w:t>
      </w:r>
      <w:r w:rsidRPr="00215E45">
        <w:rPr>
          <w:lang w:val="lt-LT"/>
        </w:rPr>
        <w:t>atliekančių</w:t>
      </w:r>
      <w:r w:rsidR="00AB5739" w:rsidRPr="00215E45">
        <w:rPr>
          <w:lang w:val="lt-LT"/>
        </w:rPr>
        <w:t xml:space="preserve"> </w:t>
      </w:r>
      <w:r w:rsidRPr="00215E45">
        <w:rPr>
          <w:lang w:val="lt-LT"/>
        </w:rPr>
        <w:t>darbuotojų</w:t>
      </w:r>
      <w:r w:rsidR="00AB5739" w:rsidRPr="00215E45">
        <w:rPr>
          <w:lang w:val="lt-LT"/>
        </w:rPr>
        <w:t xml:space="preserve"> </w:t>
      </w:r>
      <w:r w:rsidRPr="00215E45">
        <w:rPr>
          <w:lang w:val="lt-LT"/>
        </w:rPr>
        <w:t>darbui</w:t>
      </w:r>
      <w:r w:rsidR="00AB5739" w:rsidRPr="00215E45">
        <w:rPr>
          <w:lang w:val="lt-LT"/>
        </w:rPr>
        <w:t xml:space="preserve"> </w:t>
      </w:r>
      <w:r w:rsidRPr="00215E45">
        <w:rPr>
          <w:lang w:val="lt-LT"/>
        </w:rPr>
        <w:t>su</w:t>
      </w:r>
      <w:r w:rsidR="00AB5739" w:rsidRPr="00215E45">
        <w:rPr>
          <w:lang w:val="lt-LT"/>
        </w:rPr>
        <w:t xml:space="preserve"> </w:t>
      </w:r>
      <w:r w:rsidR="00141A04" w:rsidRPr="00215E45">
        <w:rPr>
          <w:lang w:val="lt-LT"/>
        </w:rPr>
        <w:t>BPVKS</w:t>
      </w:r>
      <w:r w:rsidRPr="00215E45">
        <w:rPr>
          <w:lang w:val="lt-LT"/>
        </w:rPr>
        <w:t>, integracijų valdymą ir</w:t>
      </w:r>
      <w:r w:rsidR="001141F3" w:rsidRPr="00215E45">
        <w:rPr>
          <w:lang w:val="lt-LT"/>
        </w:rPr>
        <w:t xml:space="preserve"> </w:t>
      </w:r>
      <w:r w:rsidRPr="00215E45">
        <w:rPr>
          <w:lang w:val="lt-LT"/>
        </w:rPr>
        <w:t>kūrimą (mokymų trukmė ne trumpesnė nei 8 akademinių val.).</w:t>
      </w:r>
    </w:p>
    <w:p w14:paraId="754AFFB8" w14:textId="07692B72" w:rsidR="005A364D" w:rsidRPr="00215E45" w:rsidRDefault="005A364D" w:rsidP="00A37781">
      <w:pPr>
        <w:pStyle w:val="ListParagraph"/>
        <w:numPr>
          <w:ilvl w:val="1"/>
          <w:numId w:val="8"/>
        </w:numPr>
        <w:spacing w:line="276" w:lineRule="auto"/>
        <w:jc w:val="both"/>
        <w:rPr>
          <w:lang w:val="lt-LT"/>
        </w:rPr>
      </w:pPr>
      <w:r w:rsidRPr="00215E45">
        <w:rPr>
          <w:lang w:val="lt-LT"/>
        </w:rPr>
        <w:t xml:space="preserve">organizuoti darbo su </w:t>
      </w:r>
      <w:r w:rsidR="00141A04" w:rsidRPr="00215E45">
        <w:rPr>
          <w:lang w:val="lt-LT"/>
        </w:rPr>
        <w:t>BPVKS</w:t>
      </w:r>
      <w:r w:rsidRPr="00215E45">
        <w:rPr>
          <w:lang w:val="lt-LT"/>
        </w:rPr>
        <w:t xml:space="preserve"> mokomosios vaizdo medžiagos pristatymą Tiekėjų atstovams (renginio trukmė (galimas nuotolinis renginys) ne trumpesnė nei 4 akademinės</w:t>
      </w:r>
      <w:r w:rsidR="007C2EA4" w:rsidRPr="00215E45">
        <w:rPr>
          <w:lang w:val="lt-LT"/>
        </w:rPr>
        <w:t xml:space="preserve"> </w:t>
      </w:r>
      <w:r w:rsidRPr="00215E45">
        <w:rPr>
          <w:lang w:val="lt-LT"/>
        </w:rPr>
        <w:t>val.).</w:t>
      </w:r>
    </w:p>
    <w:p w14:paraId="59413A8A" w14:textId="1424C627"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turės sudaryti</w:t>
      </w:r>
      <w:r w:rsidR="007C2EA4" w:rsidRPr="00215E45">
        <w:rPr>
          <w:lang w:val="lt-LT"/>
        </w:rPr>
        <w:t xml:space="preserve"> </w:t>
      </w:r>
      <w:r w:rsidRPr="00215E45">
        <w:rPr>
          <w:lang w:val="lt-LT"/>
        </w:rPr>
        <w:t>mokymų planą ir jį suderinti su Užsakovu.</w:t>
      </w:r>
    </w:p>
    <w:p w14:paraId="366FB459" w14:textId="76583B78"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turi</w:t>
      </w:r>
      <w:r w:rsidR="007C2EA4" w:rsidRPr="00215E45">
        <w:rPr>
          <w:lang w:val="lt-LT"/>
        </w:rPr>
        <w:t xml:space="preserve"> </w:t>
      </w:r>
      <w:r w:rsidRPr="00215E45">
        <w:rPr>
          <w:lang w:val="lt-LT"/>
        </w:rPr>
        <w:t>parengti</w:t>
      </w:r>
      <w:r w:rsidR="007C2EA4" w:rsidRPr="00215E45">
        <w:rPr>
          <w:lang w:val="lt-LT"/>
        </w:rPr>
        <w:t xml:space="preserve">  </w:t>
      </w:r>
      <w:r w:rsidRPr="00215E45">
        <w:rPr>
          <w:lang w:val="lt-LT"/>
        </w:rPr>
        <w:t>mokymų medžiagą ir ją pateikti Užsakovui 2 darbo dienas</w:t>
      </w:r>
      <w:r w:rsidR="007C2EA4" w:rsidRPr="00215E45">
        <w:rPr>
          <w:lang w:val="lt-LT"/>
        </w:rPr>
        <w:t xml:space="preserve"> </w:t>
      </w:r>
      <w:r w:rsidRPr="00215E45">
        <w:rPr>
          <w:lang w:val="lt-LT"/>
        </w:rPr>
        <w:t>prieš mokymus.</w:t>
      </w:r>
    </w:p>
    <w:p w14:paraId="7666899A" w14:textId="54AF44AA"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turi</w:t>
      </w:r>
      <w:r w:rsidR="007C2EA4" w:rsidRPr="00215E45">
        <w:rPr>
          <w:lang w:val="lt-LT"/>
        </w:rPr>
        <w:t xml:space="preserve"> </w:t>
      </w:r>
      <w:r w:rsidRPr="00215E45">
        <w:rPr>
          <w:lang w:val="lt-LT"/>
        </w:rPr>
        <w:t>parengti ir</w:t>
      </w:r>
      <w:r w:rsidR="007C2EA4" w:rsidRPr="00215E45">
        <w:rPr>
          <w:lang w:val="lt-LT"/>
        </w:rPr>
        <w:t xml:space="preserve"> </w:t>
      </w:r>
      <w:r w:rsidRPr="00215E45">
        <w:rPr>
          <w:lang w:val="lt-LT"/>
        </w:rPr>
        <w:t>pateikti savarankiško mokymosi medžiagą - instrukcijas.</w:t>
      </w:r>
    </w:p>
    <w:p w14:paraId="56B9DFE4" w14:textId="0A2353AC"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 xml:space="preserve">Diegėjas yra atsakingas ir turi parengti </w:t>
      </w:r>
      <w:r w:rsidR="00F414D0">
        <w:rPr>
          <w:lang w:val="lt-LT"/>
        </w:rPr>
        <w:t xml:space="preserve">BPVKS </w:t>
      </w:r>
      <w:r w:rsidRPr="00215E45">
        <w:rPr>
          <w:lang w:val="lt-LT"/>
        </w:rPr>
        <w:t xml:space="preserve"> naudotojų instrukcijų dokumentą Word ir PDF formatu.</w:t>
      </w:r>
      <w:r w:rsidR="00AB5739" w:rsidRPr="00215E45">
        <w:rPr>
          <w:lang w:val="lt-LT"/>
        </w:rPr>
        <w:t xml:space="preserve"> </w:t>
      </w:r>
      <w:r w:rsidRPr="00215E45">
        <w:rPr>
          <w:lang w:val="lt-LT"/>
        </w:rPr>
        <w:t>Naudotojų</w:t>
      </w:r>
      <w:r w:rsidR="00AB5739" w:rsidRPr="00215E45">
        <w:rPr>
          <w:lang w:val="lt-LT"/>
        </w:rPr>
        <w:t xml:space="preserve"> </w:t>
      </w:r>
      <w:r w:rsidRPr="00215E45">
        <w:rPr>
          <w:lang w:val="lt-LT"/>
        </w:rPr>
        <w:t>instrukcijų</w:t>
      </w:r>
      <w:r w:rsidR="00AB5739" w:rsidRPr="00215E45">
        <w:rPr>
          <w:lang w:val="lt-LT"/>
        </w:rPr>
        <w:t xml:space="preserve"> </w:t>
      </w:r>
      <w:r w:rsidRPr="00215E45">
        <w:rPr>
          <w:lang w:val="lt-LT"/>
        </w:rPr>
        <w:t>dokumentas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apimti</w:t>
      </w:r>
      <w:r w:rsidR="00AB5739" w:rsidRPr="00215E45">
        <w:rPr>
          <w:lang w:val="lt-LT"/>
        </w:rPr>
        <w:t xml:space="preserve"> </w:t>
      </w:r>
      <w:r w:rsidRPr="00215E45">
        <w:rPr>
          <w:lang w:val="lt-LT"/>
        </w:rPr>
        <w:t>visus</w:t>
      </w:r>
      <w:r w:rsidR="00AB5739" w:rsidRPr="00215E45">
        <w:rPr>
          <w:lang w:val="lt-LT"/>
        </w:rPr>
        <w:t xml:space="preserve"> </w:t>
      </w:r>
      <w:r w:rsidRPr="00215E45">
        <w:rPr>
          <w:lang w:val="lt-LT"/>
        </w:rPr>
        <w:t>techninėje</w:t>
      </w:r>
      <w:r w:rsidR="00AB5739" w:rsidRPr="00215E45">
        <w:rPr>
          <w:lang w:val="lt-LT"/>
        </w:rPr>
        <w:t xml:space="preserve"> </w:t>
      </w:r>
      <w:r w:rsidRPr="00215E45">
        <w:rPr>
          <w:lang w:val="lt-LT"/>
        </w:rPr>
        <w:t>specifikacijoje</w:t>
      </w:r>
      <w:r w:rsidR="00AB5739" w:rsidRPr="00215E45">
        <w:rPr>
          <w:lang w:val="lt-LT"/>
        </w:rPr>
        <w:t xml:space="preserve"> </w:t>
      </w:r>
      <w:r w:rsidRPr="00215E45">
        <w:rPr>
          <w:lang w:val="lt-LT"/>
        </w:rPr>
        <w:t xml:space="preserve">nurodytus reikalavimus (jei yra užsakymų principu užsakomos papildomos paslaugos, instrukcijų dokumentas turi būti atnaujinamas taip pat užsakymų principu), nurodant jų atlikimo eigą, principus. Turi būti pridėti </w:t>
      </w:r>
      <w:r w:rsidR="00F414D0">
        <w:rPr>
          <w:lang w:val="lt-LT"/>
        </w:rPr>
        <w:t xml:space="preserve">BPVKS </w:t>
      </w:r>
      <w:r w:rsidRPr="00215E45">
        <w:rPr>
          <w:lang w:val="lt-LT"/>
        </w:rPr>
        <w:t xml:space="preserve"> funkcinių langų paveikslėliai bei pridėtas kiekvienos funkcijos detalus aprašymas.</w:t>
      </w:r>
      <w:r w:rsidR="00AB5739" w:rsidRPr="00215E45">
        <w:rPr>
          <w:lang w:val="lt-LT"/>
        </w:rPr>
        <w:t xml:space="preserve"> </w:t>
      </w:r>
      <w:r w:rsidR="00F414D0">
        <w:rPr>
          <w:lang w:val="lt-LT"/>
        </w:rPr>
        <w:t xml:space="preserve">BPVKS </w:t>
      </w:r>
      <w:r w:rsidRPr="00215E45">
        <w:rPr>
          <w:lang w:val="lt-LT"/>
        </w:rPr>
        <w:t xml:space="preserve"> naudotojų instrukcijų dokumentas turi būti parengtas iki </w:t>
      </w:r>
      <w:r w:rsidRPr="00215E45">
        <w:rPr>
          <w:lang w:val="lt-LT"/>
        </w:rPr>
        <w:lastRenderedPageBreak/>
        <w:t>mokymų pradžios. Jei iki to laiko nebus atliktos visos</w:t>
      </w:r>
      <w:r w:rsidR="001B170B" w:rsidRPr="00215E45">
        <w:rPr>
          <w:lang w:val="lt-LT"/>
        </w:rPr>
        <w:t xml:space="preserve"> </w:t>
      </w:r>
      <w:r w:rsidRPr="00215E45">
        <w:rPr>
          <w:lang w:val="lt-LT"/>
        </w:rPr>
        <w:t>modifikacijos / integracijos – naudotojų instrukcijų dokumentas</w:t>
      </w:r>
      <w:r w:rsidR="001B170B" w:rsidRPr="00215E45">
        <w:rPr>
          <w:lang w:val="lt-LT"/>
        </w:rPr>
        <w:t xml:space="preserve"> </w:t>
      </w:r>
      <w:r w:rsidRPr="00215E45">
        <w:rPr>
          <w:lang w:val="lt-LT"/>
        </w:rPr>
        <w:t>turi</w:t>
      </w:r>
      <w:r w:rsidR="001B170B" w:rsidRPr="00215E45">
        <w:rPr>
          <w:lang w:val="lt-LT"/>
        </w:rPr>
        <w:t xml:space="preserve"> </w:t>
      </w:r>
      <w:r w:rsidRPr="00215E45">
        <w:rPr>
          <w:lang w:val="lt-LT"/>
        </w:rPr>
        <w:t>būti atnaujintas jas įgyvendinus.</w:t>
      </w:r>
    </w:p>
    <w:p w14:paraId="33CF0CEA" w14:textId="09AC4373" w:rsidR="005A364D" w:rsidRPr="00215E45" w:rsidRDefault="00F414D0" w:rsidP="00452420">
      <w:pPr>
        <w:pStyle w:val="ListParagraph"/>
        <w:numPr>
          <w:ilvl w:val="0"/>
          <w:numId w:val="8"/>
        </w:numPr>
        <w:spacing w:line="276" w:lineRule="auto"/>
        <w:ind w:left="1134" w:hanging="1134"/>
        <w:jc w:val="both"/>
        <w:rPr>
          <w:lang w:val="lt-LT"/>
        </w:rPr>
      </w:pPr>
      <w:r>
        <w:rPr>
          <w:lang w:val="lt-LT"/>
        </w:rPr>
        <w:t xml:space="preserve">BPVKS </w:t>
      </w:r>
      <w:r w:rsidR="00AB5739" w:rsidRPr="00215E45">
        <w:rPr>
          <w:lang w:val="lt-LT"/>
        </w:rPr>
        <w:t xml:space="preserve"> </w:t>
      </w:r>
      <w:r w:rsidR="005A364D" w:rsidRPr="00215E45">
        <w:rPr>
          <w:lang w:val="lt-LT"/>
        </w:rPr>
        <w:t>naudotojų</w:t>
      </w:r>
      <w:r w:rsidR="00AB5739" w:rsidRPr="00215E45">
        <w:rPr>
          <w:lang w:val="lt-LT"/>
        </w:rPr>
        <w:t xml:space="preserve"> </w:t>
      </w:r>
      <w:r w:rsidR="005A364D" w:rsidRPr="00215E45">
        <w:rPr>
          <w:lang w:val="lt-LT"/>
        </w:rPr>
        <w:t>instrukcijos</w:t>
      </w:r>
      <w:r w:rsidR="00AB5739" w:rsidRPr="00215E45">
        <w:rPr>
          <w:lang w:val="lt-LT"/>
        </w:rPr>
        <w:t xml:space="preserve"> </w:t>
      </w:r>
      <w:r w:rsidR="005A364D" w:rsidRPr="00215E45">
        <w:rPr>
          <w:lang w:val="lt-LT"/>
        </w:rPr>
        <w:t>turi</w:t>
      </w:r>
      <w:r w:rsidR="00AB5739" w:rsidRPr="00215E45">
        <w:rPr>
          <w:lang w:val="lt-LT"/>
        </w:rPr>
        <w:t xml:space="preserve"> </w:t>
      </w:r>
      <w:r w:rsidR="005A364D" w:rsidRPr="00215E45">
        <w:rPr>
          <w:lang w:val="lt-LT"/>
        </w:rPr>
        <w:t>būti</w:t>
      </w:r>
      <w:r w:rsidR="00AB5739" w:rsidRPr="00215E45">
        <w:rPr>
          <w:lang w:val="lt-LT"/>
        </w:rPr>
        <w:t xml:space="preserve"> </w:t>
      </w:r>
      <w:r w:rsidR="005A364D" w:rsidRPr="00215E45">
        <w:rPr>
          <w:lang w:val="lt-LT"/>
        </w:rPr>
        <w:t>atnaujintos</w:t>
      </w:r>
      <w:r w:rsidR="00AB5739" w:rsidRPr="00215E45">
        <w:rPr>
          <w:lang w:val="lt-LT"/>
        </w:rPr>
        <w:t xml:space="preserve"> </w:t>
      </w:r>
      <w:r w:rsidR="005A364D" w:rsidRPr="00215E45">
        <w:rPr>
          <w:lang w:val="lt-LT"/>
        </w:rPr>
        <w:t>po</w:t>
      </w:r>
      <w:r w:rsidR="00AB5739" w:rsidRPr="00215E45">
        <w:rPr>
          <w:lang w:val="lt-LT"/>
        </w:rPr>
        <w:t xml:space="preserve"> </w:t>
      </w:r>
      <w:r w:rsidR="005A364D" w:rsidRPr="00215E45">
        <w:rPr>
          <w:lang w:val="lt-LT"/>
        </w:rPr>
        <w:t>priėmimo</w:t>
      </w:r>
      <w:r w:rsidR="00AB5739" w:rsidRPr="00215E45">
        <w:rPr>
          <w:lang w:val="lt-LT"/>
        </w:rPr>
        <w:t xml:space="preserve"> </w:t>
      </w:r>
      <w:r w:rsidR="005A364D" w:rsidRPr="00215E45">
        <w:rPr>
          <w:lang w:val="lt-LT"/>
        </w:rPr>
        <w:t>testavimo</w:t>
      </w:r>
      <w:r w:rsidR="00AB5739" w:rsidRPr="00215E45">
        <w:rPr>
          <w:lang w:val="lt-LT"/>
        </w:rPr>
        <w:t xml:space="preserve"> </w:t>
      </w:r>
      <w:r w:rsidR="005A364D" w:rsidRPr="00215E45">
        <w:rPr>
          <w:lang w:val="lt-LT"/>
        </w:rPr>
        <w:t>ir</w:t>
      </w:r>
      <w:r w:rsidR="00AB5739" w:rsidRPr="00215E45">
        <w:rPr>
          <w:lang w:val="lt-LT"/>
        </w:rPr>
        <w:t xml:space="preserve"> </w:t>
      </w:r>
      <w:r w:rsidR="005A364D" w:rsidRPr="00215E45">
        <w:rPr>
          <w:lang w:val="lt-LT"/>
        </w:rPr>
        <w:t>bandomosios eksploatacijos.</w:t>
      </w:r>
      <w:r w:rsidR="00AB5739" w:rsidRPr="00215E45">
        <w:rPr>
          <w:lang w:val="lt-LT"/>
        </w:rPr>
        <w:t xml:space="preserve"> </w:t>
      </w:r>
      <w:r w:rsidR="005A364D" w:rsidRPr="00215E45">
        <w:rPr>
          <w:lang w:val="lt-LT"/>
        </w:rPr>
        <w:t>Taip</w:t>
      </w:r>
      <w:r w:rsidR="00AB5739" w:rsidRPr="00215E45">
        <w:rPr>
          <w:lang w:val="lt-LT"/>
        </w:rPr>
        <w:t xml:space="preserve"> </w:t>
      </w:r>
      <w:r w:rsidR="005A364D" w:rsidRPr="00215E45">
        <w:rPr>
          <w:lang w:val="lt-LT"/>
        </w:rPr>
        <w:t>pat,</w:t>
      </w:r>
      <w:r w:rsidR="00AB5739" w:rsidRPr="00215E45">
        <w:rPr>
          <w:lang w:val="lt-LT"/>
        </w:rPr>
        <w:t xml:space="preserve"> </w:t>
      </w:r>
      <w:r>
        <w:rPr>
          <w:lang w:val="lt-LT"/>
        </w:rPr>
        <w:t xml:space="preserve">BPVKS </w:t>
      </w:r>
      <w:r w:rsidR="00AB5739" w:rsidRPr="00215E45">
        <w:rPr>
          <w:lang w:val="lt-LT"/>
        </w:rPr>
        <w:t xml:space="preserve"> </w:t>
      </w:r>
      <w:r w:rsidR="005A364D" w:rsidRPr="00215E45">
        <w:rPr>
          <w:lang w:val="lt-LT"/>
        </w:rPr>
        <w:t>naudotojų</w:t>
      </w:r>
      <w:r w:rsidR="00AB5739" w:rsidRPr="00215E45">
        <w:rPr>
          <w:lang w:val="lt-LT"/>
        </w:rPr>
        <w:t xml:space="preserve"> </w:t>
      </w:r>
      <w:r w:rsidR="005A364D" w:rsidRPr="00215E45">
        <w:rPr>
          <w:lang w:val="lt-LT"/>
        </w:rPr>
        <w:t>instrukcijos</w:t>
      </w:r>
      <w:r w:rsidR="00AB5739" w:rsidRPr="00215E45">
        <w:rPr>
          <w:lang w:val="lt-LT"/>
        </w:rPr>
        <w:t xml:space="preserve"> </w:t>
      </w:r>
      <w:r w:rsidR="005A364D" w:rsidRPr="00215E45">
        <w:rPr>
          <w:lang w:val="lt-LT"/>
        </w:rPr>
        <w:t>turi</w:t>
      </w:r>
      <w:r w:rsidR="00AB5739" w:rsidRPr="00215E45">
        <w:rPr>
          <w:lang w:val="lt-LT"/>
        </w:rPr>
        <w:t xml:space="preserve"> </w:t>
      </w:r>
      <w:r w:rsidR="005A364D" w:rsidRPr="00215E45">
        <w:rPr>
          <w:lang w:val="lt-LT"/>
        </w:rPr>
        <w:t>būti</w:t>
      </w:r>
      <w:r w:rsidR="00AB5739" w:rsidRPr="00215E45">
        <w:rPr>
          <w:lang w:val="lt-LT"/>
        </w:rPr>
        <w:t xml:space="preserve"> </w:t>
      </w:r>
      <w:r w:rsidR="005A364D" w:rsidRPr="00215E45">
        <w:rPr>
          <w:lang w:val="lt-LT"/>
        </w:rPr>
        <w:t>atnaujintos</w:t>
      </w:r>
      <w:r w:rsidR="00AB5739" w:rsidRPr="00215E45">
        <w:rPr>
          <w:lang w:val="lt-LT"/>
        </w:rPr>
        <w:t xml:space="preserve"> </w:t>
      </w:r>
      <w:r w:rsidR="005A364D" w:rsidRPr="00215E45">
        <w:rPr>
          <w:lang w:val="lt-LT"/>
        </w:rPr>
        <w:t>ir</w:t>
      </w:r>
      <w:r w:rsidR="00AB5739" w:rsidRPr="00215E45">
        <w:rPr>
          <w:lang w:val="lt-LT"/>
        </w:rPr>
        <w:t xml:space="preserve"> </w:t>
      </w:r>
      <w:r w:rsidR="005A364D" w:rsidRPr="00215E45">
        <w:rPr>
          <w:lang w:val="lt-LT"/>
        </w:rPr>
        <w:t>atlikus</w:t>
      </w:r>
      <w:r w:rsidR="00AB5739" w:rsidRPr="00215E45">
        <w:rPr>
          <w:lang w:val="lt-LT"/>
        </w:rPr>
        <w:t xml:space="preserve"> </w:t>
      </w:r>
      <w:r w:rsidR="005A364D" w:rsidRPr="00215E45">
        <w:rPr>
          <w:lang w:val="lt-LT"/>
        </w:rPr>
        <w:t>papildomai užsakomus modifikavimo darbus, jei</w:t>
      </w:r>
      <w:r w:rsidR="001B170B" w:rsidRPr="00215E45">
        <w:rPr>
          <w:lang w:val="lt-LT"/>
        </w:rPr>
        <w:t xml:space="preserve"> </w:t>
      </w:r>
      <w:r w:rsidR="005A364D" w:rsidRPr="00215E45">
        <w:rPr>
          <w:lang w:val="lt-LT"/>
        </w:rPr>
        <w:t>taip</w:t>
      </w:r>
      <w:r w:rsidR="001B170B" w:rsidRPr="00215E45">
        <w:rPr>
          <w:lang w:val="lt-LT"/>
        </w:rPr>
        <w:t xml:space="preserve"> </w:t>
      </w:r>
      <w:r w:rsidR="005A364D" w:rsidRPr="00215E45">
        <w:rPr>
          <w:lang w:val="lt-LT"/>
        </w:rPr>
        <w:t>yra numatyta</w:t>
      </w:r>
      <w:r w:rsidR="001B170B" w:rsidRPr="00215E45">
        <w:rPr>
          <w:lang w:val="lt-LT"/>
        </w:rPr>
        <w:t xml:space="preserve"> </w:t>
      </w:r>
      <w:r w:rsidR="005A364D" w:rsidRPr="00215E45">
        <w:rPr>
          <w:lang w:val="lt-LT"/>
        </w:rPr>
        <w:t>užsakyme.</w:t>
      </w:r>
    </w:p>
    <w:p w14:paraId="292F33BE" w14:textId="43BF129C"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Instrukcijos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pildomos</w:t>
      </w:r>
      <w:r w:rsidR="00AB5739" w:rsidRPr="00215E45">
        <w:rPr>
          <w:lang w:val="lt-LT"/>
        </w:rPr>
        <w:t xml:space="preserve"> </w:t>
      </w:r>
      <w:r w:rsidRPr="00215E45">
        <w:rPr>
          <w:lang w:val="lt-LT"/>
        </w:rPr>
        <w:t>kaupiamuoju</w:t>
      </w:r>
      <w:r w:rsidR="00AB5739" w:rsidRPr="00215E45">
        <w:rPr>
          <w:lang w:val="lt-LT"/>
        </w:rPr>
        <w:t xml:space="preserve"> </w:t>
      </w:r>
      <w:r w:rsidRPr="00215E45">
        <w:rPr>
          <w:lang w:val="lt-LT"/>
        </w:rPr>
        <w:t>būdu,</w:t>
      </w:r>
      <w:r w:rsidR="00AB5739" w:rsidRPr="00215E45">
        <w:rPr>
          <w:lang w:val="lt-LT"/>
        </w:rPr>
        <w:t xml:space="preserve"> </w:t>
      </w:r>
      <w:r w:rsidRPr="00215E45">
        <w:rPr>
          <w:lang w:val="lt-LT"/>
        </w:rPr>
        <w:t>t.</w:t>
      </w:r>
      <w:r w:rsidR="00AB5739" w:rsidRPr="00215E45">
        <w:rPr>
          <w:lang w:val="lt-LT"/>
        </w:rPr>
        <w:t xml:space="preserve"> </w:t>
      </w:r>
      <w:r w:rsidRPr="00215E45">
        <w:rPr>
          <w:lang w:val="lt-LT"/>
        </w:rPr>
        <w:t>y.,</w:t>
      </w:r>
      <w:r w:rsidR="00AB5739" w:rsidRPr="00215E45">
        <w:rPr>
          <w:lang w:val="lt-LT"/>
        </w:rPr>
        <w:t xml:space="preserve"> </w:t>
      </w:r>
      <w:r w:rsidRPr="00215E45">
        <w:rPr>
          <w:lang w:val="lt-LT"/>
        </w:rPr>
        <w:t>atlikus</w:t>
      </w:r>
      <w:r w:rsidR="00AB5739" w:rsidRPr="00215E45">
        <w:rPr>
          <w:lang w:val="lt-LT"/>
        </w:rPr>
        <w:t xml:space="preserve"> </w:t>
      </w:r>
      <w:r w:rsidRPr="00215E45">
        <w:rPr>
          <w:lang w:val="lt-LT"/>
        </w:rPr>
        <w:t>bet</w:t>
      </w:r>
      <w:r w:rsidR="00AB5739" w:rsidRPr="00215E45">
        <w:rPr>
          <w:lang w:val="lt-LT"/>
        </w:rPr>
        <w:t xml:space="preserve"> </w:t>
      </w:r>
      <w:r w:rsidRPr="00215E45">
        <w:rPr>
          <w:lang w:val="lt-LT"/>
        </w:rPr>
        <w:t>kokį</w:t>
      </w:r>
      <w:r w:rsidR="00AB5739" w:rsidRPr="00215E45">
        <w:rPr>
          <w:lang w:val="lt-LT"/>
        </w:rPr>
        <w:t xml:space="preserve"> </w:t>
      </w:r>
      <w:r w:rsidRPr="00215E45">
        <w:rPr>
          <w:lang w:val="lt-LT"/>
        </w:rPr>
        <w:t>pakeitimą,</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būti atnaujinama vėliausia instrukcijos versija.</w:t>
      </w:r>
    </w:p>
    <w:p w14:paraId="12E0C57C" w14:textId="4FE6EA63"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Turi</w:t>
      </w:r>
      <w:r w:rsidR="00A562F8" w:rsidRPr="00215E45">
        <w:rPr>
          <w:lang w:val="lt-LT"/>
        </w:rPr>
        <w:t xml:space="preserve"> </w:t>
      </w:r>
      <w:r w:rsidRPr="00215E45">
        <w:rPr>
          <w:lang w:val="lt-LT"/>
        </w:rPr>
        <w:t xml:space="preserve">būti sukurtos </w:t>
      </w:r>
      <w:r w:rsidR="00A562F8" w:rsidRPr="00215E45">
        <w:rPr>
          <w:lang w:val="lt-LT"/>
        </w:rPr>
        <w:t>3</w:t>
      </w:r>
      <w:r w:rsidRPr="00215E45">
        <w:rPr>
          <w:lang w:val="lt-LT"/>
        </w:rPr>
        <w:t xml:space="preserve"> tipų instrukcijos:</w:t>
      </w:r>
    </w:p>
    <w:p w14:paraId="5404E822" w14:textId="330F93AB" w:rsidR="005A364D" w:rsidRPr="00215E45" w:rsidRDefault="00423B50" w:rsidP="00A37781">
      <w:pPr>
        <w:pStyle w:val="ListParagraph"/>
        <w:numPr>
          <w:ilvl w:val="1"/>
          <w:numId w:val="8"/>
        </w:numPr>
        <w:spacing w:line="276" w:lineRule="auto"/>
        <w:jc w:val="both"/>
        <w:rPr>
          <w:lang w:val="lt-LT"/>
        </w:rPr>
      </w:pPr>
      <w:r>
        <w:rPr>
          <w:lang w:val="lt-LT"/>
        </w:rPr>
        <w:t xml:space="preserve">BPVKS </w:t>
      </w:r>
      <w:r w:rsidR="00AB5739" w:rsidRPr="00215E45">
        <w:rPr>
          <w:lang w:val="lt-LT"/>
        </w:rPr>
        <w:t xml:space="preserve"> </w:t>
      </w:r>
      <w:r w:rsidR="005A364D" w:rsidRPr="00215E45">
        <w:rPr>
          <w:lang w:val="lt-LT"/>
        </w:rPr>
        <w:t>naudotojų</w:t>
      </w:r>
      <w:r w:rsidR="00AB5739" w:rsidRPr="00215E45">
        <w:rPr>
          <w:lang w:val="lt-LT"/>
        </w:rPr>
        <w:t xml:space="preserve"> </w:t>
      </w:r>
      <w:r w:rsidR="005A364D" w:rsidRPr="00215E45">
        <w:rPr>
          <w:lang w:val="lt-LT"/>
        </w:rPr>
        <w:t>instrukcijos</w:t>
      </w:r>
      <w:r w:rsidR="00AB5739" w:rsidRPr="00215E45">
        <w:rPr>
          <w:lang w:val="lt-LT"/>
        </w:rPr>
        <w:t xml:space="preserve"> </w:t>
      </w:r>
      <w:r w:rsidR="005A364D" w:rsidRPr="00215E45">
        <w:rPr>
          <w:lang w:val="lt-LT"/>
        </w:rPr>
        <w:t xml:space="preserve"> (apimančios</w:t>
      </w:r>
      <w:r w:rsidR="00AB5739" w:rsidRPr="00215E45">
        <w:rPr>
          <w:lang w:val="lt-LT"/>
        </w:rPr>
        <w:t xml:space="preserve"> </w:t>
      </w:r>
      <w:r w:rsidR="005A364D" w:rsidRPr="00215E45">
        <w:rPr>
          <w:lang w:val="lt-LT"/>
        </w:rPr>
        <w:t>visus</w:t>
      </w:r>
      <w:r w:rsidR="00AB5739" w:rsidRPr="00215E45">
        <w:rPr>
          <w:lang w:val="lt-LT"/>
        </w:rPr>
        <w:t xml:space="preserve"> </w:t>
      </w:r>
      <w:r w:rsidR="005A364D" w:rsidRPr="00215E45">
        <w:rPr>
          <w:lang w:val="lt-LT"/>
        </w:rPr>
        <w:t xml:space="preserve"> funkcionalumus</w:t>
      </w:r>
      <w:r w:rsidR="00AB5739" w:rsidRPr="00215E45">
        <w:rPr>
          <w:lang w:val="lt-LT"/>
        </w:rPr>
        <w:t xml:space="preserve"> </w:t>
      </w:r>
      <w:r w:rsidR="005A364D" w:rsidRPr="00215E45">
        <w:rPr>
          <w:lang w:val="lt-LT"/>
        </w:rPr>
        <w:t>ir</w:t>
      </w:r>
      <w:r w:rsidR="00AB5739" w:rsidRPr="00215E45">
        <w:rPr>
          <w:lang w:val="lt-LT"/>
        </w:rPr>
        <w:t xml:space="preserve"> </w:t>
      </w:r>
      <w:r w:rsidR="005A364D" w:rsidRPr="00215E45">
        <w:rPr>
          <w:lang w:val="lt-LT"/>
        </w:rPr>
        <w:t xml:space="preserve"> skirtos</w:t>
      </w:r>
      <w:r w:rsidR="00AB5739" w:rsidRPr="00215E45">
        <w:rPr>
          <w:lang w:val="lt-LT"/>
        </w:rPr>
        <w:t xml:space="preserve"> </w:t>
      </w:r>
      <w:r w:rsidR="005A364D" w:rsidRPr="00215E45">
        <w:rPr>
          <w:lang w:val="lt-LT"/>
        </w:rPr>
        <w:t>naudotojams dirbantiems su Sistema (veiklos atstovams);</w:t>
      </w:r>
    </w:p>
    <w:p w14:paraId="5B4A4222" w14:textId="0117F419" w:rsidR="005A364D" w:rsidRPr="00215E45" w:rsidRDefault="00423B50" w:rsidP="00A37781">
      <w:pPr>
        <w:pStyle w:val="ListParagraph"/>
        <w:numPr>
          <w:ilvl w:val="1"/>
          <w:numId w:val="8"/>
        </w:numPr>
        <w:spacing w:line="276" w:lineRule="auto"/>
        <w:jc w:val="both"/>
        <w:rPr>
          <w:lang w:val="lt-LT"/>
        </w:rPr>
      </w:pPr>
      <w:r>
        <w:rPr>
          <w:lang w:val="lt-LT"/>
        </w:rPr>
        <w:t xml:space="preserve">BPVKS </w:t>
      </w:r>
      <w:r w:rsidR="005A364D" w:rsidRPr="00215E45">
        <w:rPr>
          <w:lang w:val="lt-LT"/>
        </w:rPr>
        <w:t xml:space="preserve"> administratorių instrukcijos, skirtos </w:t>
      </w:r>
      <w:r>
        <w:rPr>
          <w:lang w:val="lt-LT"/>
        </w:rPr>
        <w:t xml:space="preserve">BPVKS </w:t>
      </w:r>
      <w:r w:rsidR="005A364D" w:rsidRPr="00215E45">
        <w:rPr>
          <w:lang w:val="lt-LT"/>
        </w:rPr>
        <w:t xml:space="preserve"> administratoriams.</w:t>
      </w:r>
    </w:p>
    <w:p w14:paraId="3C12DC0D" w14:textId="42D892B7" w:rsidR="005A364D" w:rsidRPr="00215E45" w:rsidRDefault="005A364D" w:rsidP="00915CA6">
      <w:pPr>
        <w:pStyle w:val="ListParagraph"/>
        <w:numPr>
          <w:ilvl w:val="1"/>
          <w:numId w:val="8"/>
        </w:numPr>
        <w:spacing w:line="276" w:lineRule="auto"/>
        <w:jc w:val="both"/>
        <w:rPr>
          <w:lang w:val="lt-LT"/>
        </w:rPr>
      </w:pPr>
      <w:r w:rsidRPr="00215E45">
        <w:rPr>
          <w:lang w:val="lt-LT"/>
        </w:rPr>
        <w:t>Metodinės</w:t>
      </w:r>
      <w:r w:rsidR="00AB5739" w:rsidRPr="00215E45">
        <w:rPr>
          <w:lang w:val="lt-LT"/>
        </w:rPr>
        <w:t xml:space="preserve"> </w:t>
      </w:r>
      <w:r w:rsidRPr="00215E45">
        <w:rPr>
          <w:lang w:val="lt-LT"/>
        </w:rPr>
        <w:t>rekomendacijos</w:t>
      </w:r>
      <w:r w:rsidR="00AB5739" w:rsidRPr="00215E45">
        <w:rPr>
          <w:lang w:val="lt-LT"/>
        </w:rPr>
        <w:t xml:space="preserve"> </w:t>
      </w:r>
      <w:r w:rsidRPr="00215E45">
        <w:rPr>
          <w:lang w:val="lt-LT"/>
        </w:rPr>
        <w:t>išorės</w:t>
      </w:r>
      <w:r w:rsidR="00AB5739" w:rsidRPr="00215E45">
        <w:rPr>
          <w:lang w:val="lt-LT"/>
        </w:rPr>
        <w:t xml:space="preserve"> </w:t>
      </w:r>
      <w:r w:rsidRPr="00215E45">
        <w:rPr>
          <w:lang w:val="lt-LT"/>
        </w:rPr>
        <w:t>tiekėjams</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gavėjams</w:t>
      </w:r>
      <w:r w:rsidR="00AB5739" w:rsidRPr="00215E45">
        <w:rPr>
          <w:lang w:val="lt-LT"/>
        </w:rPr>
        <w:t xml:space="preserve"> </w:t>
      </w:r>
      <w:r w:rsidRPr="00215E45">
        <w:rPr>
          <w:lang w:val="lt-LT"/>
        </w:rPr>
        <w:t>darbui</w:t>
      </w:r>
      <w:r w:rsidR="00AB5739" w:rsidRPr="00215E45">
        <w:rPr>
          <w:lang w:val="lt-LT"/>
        </w:rPr>
        <w:t xml:space="preserve"> </w:t>
      </w:r>
      <w:r w:rsidRPr="00215E45">
        <w:rPr>
          <w:lang w:val="lt-LT"/>
        </w:rPr>
        <w:t>per</w:t>
      </w:r>
      <w:r w:rsidR="00AB5739" w:rsidRPr="00215E45">
        <w:rPr>
          <w:lang w:val="lt-LT"/>
        </w:rPr>
        <w:t xml:space="preserve"> </w:t>
      </w:r>
      <w:r w:rsidRPr="00215E45">
        <w:rPr>
          <w:lang w:val="lt-LT"/>
        </w:rPr>
        <w:t>integracines.</w:t>
      </w:r>
    </w:p>
    <w:p w14:paraId="2643AFED" w14:textId="77777777" w:rsidR="001A1A6B" w:rsidRPr="00215E45" w:rsidRDefault="005A364D" w:rsidP="00452420">
      <w:pPr>
        <w:pStyle w:val="ListParagraph"/>
        <w:numPr>
          <w:ilvl w:val="0"/>
          <w:numId w:val="8"/>
        </w:numPr>
        <w:spacing w:line="276" w:lineRule="auto"/>
        <w:ind w:left="1134" w:hanging="1134"/>
        <w:jc w:val="both"/>
        <w:rPr>
          <w:lang w:val="lt-LT"/>
        </w:rPr>
      </w:pPr>
      <w:r w:rsidRPr="00215E45">
        <w:rPr>
          <w:lang w:val="lt-LT"/>
        </w:rPr>
        <w:t>Administratorių instrukcijos</w:t>
      </w:r>
      <w:r w:rsidR="00760572" w:rsidRPr="00215E45">
        <w:rPr>
          <w:lang w:val="lt-LT"/>
        </w:rPr>
        <w:t xml:space="preserve"> </w:t>
      </w:r>
      <w:r w:rsidRPr="00215E45">
        <w:rPr>
          <w:lang w:val="lt-LT"/>
        </w:rPr>
        <w:t>turi būti detalios, išsamios ir</w:t>
      </w:r>
      <w:r w:rsidR="00760572" w:rsidRPr="00215E45">
        <w:rPr>
          <w:lang w:val="lt-LT"/>
        </w:rPr>
        <w:t xml:space="preserve"> </w:t>
      </w:r>
      <w:r w:rsidRPr="00215E45">
        <w:rPr>
          <w:lang w:val="lt-LT"/>
        </w:rPr>
        <w:t>turi apimti (neapsiribojant):</w:t>
      </w:r>
    </w:p>
    <w:p w14:paraId="3A90B4D1" w14:textId="760EB3BC" w:rsidR="005A364D" w:rsidRPr="00215E45" w:rsidRDefault="005A364D" w:rsidP="00A37781">
      <w:pPr>
        <w:pStyle w:val="ListParagraph"/>
        <w:numPr>
          <w:ilvl w:val="1"/>
          <w:numId w:val="8"/>
        </w:numPr>
        <w:spacing w:line="276" w:lineRule="auto"/>
        <w:jc w:val="both"/>
        <w:rPr>
          <w:lang w:val="lt-LT"/>
        </w:rPr>
      </w:pPr>
      <w:r w:rsidRPr="00215E45">
        <w:rPr>
          <w:lang w:val="lt-LT"/>
        </w:rPr>
        <w:t xml:space="preserve">Bendrą </w:t>
      </w:r>
      <w:r w:rsidR="00423B50">
        <w:rPr>
          <w:lang w:val="lt-LT"/>
        </w:rPr>
        <w:t xml:space="preserve">BPVKS </w:t>
      </w:r>
      <w:r w:rsidRPr="00215E45">
        <w:rPr>
          <w:lang w:val="lt-LT"/>
        </w:rPr>
        <w:t xml:space="preserve"> aprašymą;</w:t>
      </w:r>
    </w:p>
    <w:p w14:paraId="5C758473" w14:textId="2C560DE8" w:rsidR="005A364D" w:rsidRPr="00215E45" w:rsidRDefault="00423B50" w:rsidP="00A37781">
      <w:pPr>
        <w:pStyle w:val="ListParagraph"/>
        <w:numPr>
          <w:ilvl w:val="1"/>
          <w:numId w:val="8"/>
        </w:numPr>
        <w:spacing w:line="276" w:lineRule="auto"/>
        <w:jc w:val="both"/>
        <w:rPr>
          <w:lang w:val="lt-LT"/>
        </w:rPr>
      </w:pPr>
      <w:r>
        <w:rPr>
          <w:lang w:val="lt-LT"/>
        </w:rPr>
        <w:t xml:space="preserve">BPVKS </w:t>
      </w:r>
      <w:r w:rsidR="005A364D" w:rsidRPr="00215E45">
        <w:rPr>
          <w:lang w:val="lt-LT"/>
        </w:rPr>
        <w:t xml:space="preserve"> saugumo</w:t>
      </w:r>
      <w:r w:rsidR="001A1A6B" w:rsidRPr="00215E45">
        <w:rPr>
          <w:lang w:val="lt-LT"/>
        </w:rPr>
        <w:t xml:space="preserve"> </w:t>
      </w:r>
      <w:r w:rsidR="005A364D" w:rsidRPr="00215E45">
        <w:rPr>
          <w:lang w:val="lt-LT"/>
        </w:rPr>
        <w:t>reikalavimus;</w:t>
      </w:r>
    </w:p>
    <w:p w14:paraId="23671768" w14:textId="16967676" w:rsidR="005A364D" w:rsidRPr="00215E45" w:rsidRDefault="00423B50" w:rsidP="00A37781">
      <w:pPr>
        <w:pStyle w:val="ListParagraph"/>
        <w:numPr>
          <w:ilvl w:val="1"/>
          <w:numId w:val="8"/>
        </w:numPr>
        <w:spacing w:line="276" w:lineRule="auto"/>
        <w:jc w:val="both"/>
        <w:rPr>
          <w:lang w:val="lt-LT"/>
        </w:rPr>
      </w:pPr>
      <w:r>
        <w:rPr>
          <w:lang w:val="lt-LT"/>
        </w:rPr>
        <w:t xml:space="preserve">BPVKS </w:t>
      </w:r>
      <w:r w:rsidR="005A364D" w:rsidRPr="00215E45">
        <w:rPr>
          <w:lang w:val="lt-LT"/>
        </w:rPr>
        <w:t xml:space="preserve"> integracijų nustatymų,</w:t>
      </w:r>
      <w:r w:rsidR="001A1A6B" w:rsidRPr="00215E45">
        <w:rPr>
          <w:lang w:val="lt-LT"/>
        </w:rPr>
        <w:t xml:space="preserve"> </w:t>
      </w:r>
      <w:r w:rsidR="005A364D" w:rsidRPr="00215E45">
        <w:rPr>
          <w:lang w:val="lt-LT"/>
        </w:rPr>
        <w:t>konfigūravimo ir valdymo instrukcijas;</w:t>
      </w:r>
    </w:p>
    <w:p w14:paraId="44F9AC46" w14:textId="57400FFA" w:rsidR="005A364D" w:rsidRPr="00215E45" w:rsidRDefault="00423B50" w:rsidP="00A37781">
      <w:pPr>
        <w:pStyle w:val="ListParagraph"/>
        <w:numPr>
          <w:ilvl w:val="1"/>
          <w:numId w:val="8"/>
        </w:numPr>
        <w:spacing w:line="276" w:lineRule="auto"/>
        <w:jc w:val="both"/>
        <w:rPr>
          <w:lang w:val="lt-LT"/>
        </w:rPr>
      </w:pPr>
      <w:r>
        <w:rPr>
          <w:lang w:val="lt-LT"/>
        </w:rPr>
        <w:t xml:space="preserve">BPVKS </w:t>
      </w:r>
      <w:r w:rsidR="005A364D" w:rsidRPr="00215E45">
        <w:rPr>
          <w:lang w:val="lt-LT"/>
        </w:rPr>
        <w:t xml:space="preserve"> įdiegimo instrukcijas;</w:t>
      </w:r>
    </w:p>
    <w:p w14:paraId="3952DBD0" w14:textId="75EA8B2E" w:rsidR="005A364D" w:rsidRPr="00215E45" w:rsidRDefault="005A364D" w:rsidP="00A37781">
      <w:pPr>
        <w:pStyle w:val="ListParagraph"/>
        <w:numPr>
          <w:ilvl w:val="1"/>
          <w:numId w:val="8"/>
        </w:numPr>
        <w:spacing w:line="276" w:lineRule="auto"/>
        <w:jc w:val="both"/>
        <w:rPr>
          <w:lang w:val="lt-LT"/>
        </w:rPr>
      </w:pPr>
      <w:r w:rsidRPr="00215E45">
        <w:rPr>
          <w:lang w:val="lt-LT"/>
        </w:rPr>
        <w:t xml:space="preserve"> </w:t>
      </w:r>
      <w:r w:rsidR="00423B50">
        <w:rPr>
          <w:lang w:val="lt-LT"/>
        </w:rPr>
        <w:t xml:space="preserve">BPVKS </w:t>
      </w:r>
      <w:r w:rsidRPr="00215E45">
        <w:rPr>
          <w:lang w:val="lt-LT"/>
        </w:rPr>
        <w:t xml:space="preserve"> nustatymų dokumentą, kuris</w:t>
      </w:r>
      <w:r w:rsidR="001A1A6B" w:rsidRPr="00215E45">
        <w:rPr>
          <w:lang w:val="lt-LT"/>
        </w:rPr>
        <w:t xml:space="preserve"> </w:t>
      </w:r>
      <w:r w:rsidRPr="00215E45">
        <w:rPr>
          <w:lang w:val="lt-LT"/>
        </w:rPr>
        <w:t>turi apimti (neapsiribojant):</w:t>
      </w:r>
    </w:p>
    <w:p w14:paraId="3AC780FF" w14:textId="14685573" w:rsidR="005A364D" w:rsidRPr="00215E45" w:rsidRDefault="005A364D" w:rsidP="00A37781">
      <w:pPr>
        <w:pStyle w:val="ListParagraph"/>
        <w:numPr>
          <w:ilvl w:val="2"/>
          <w:numId w:val="8"/>
        </w:numPr>
        <w:spacing w:line="276" w:lineRule="auto"/>
        <w:jc w:val="both"/>
        <w:rPr>
          <w:lang w:val="lt-LT"/>
        </w:rPr>
      </w:pPr>
      <w:r w:rsidRPr="00215E45">
        <w:rPr>
          <w:lang w:val="lt-LT"/>
        </w:rPr>
        <w:t>Konfigūracinių elementų aprašymą;</w:t>
      </w:r>
    </w:p>
    <w:p w14:paraId="12AC8697" w14:textId="60A00251" w:rsidR="005A364D" w:rsidRPr="00215E45" w:rsidRDefault="005A364D" w:rsidP="00A37781">
      <w:pPr>
        <w:pStyle w:val="ListParagraph"/>
        <w:numPr>
          <w:ilvl w:val="2"/>
          <w:numId w:val="8"/>
        </w:numPr>
        <w:spacing w:line="276" w:lineRule="auto"/>
        <w:jc w:val="both"/>
        <w:rPr>
          <w:lang w:val="lt-LT"/>
        </w:rPr>
      </w:pPr>
      <w:r w:rsidRPr="00215E45">
        <w:rPr>
          <w:lang w:val="lt-LT"/>
        </w:rPr>
        <w:t xml:space="preserve"> Parametrų (taisyklių,</w:t>
      </w:r>
      <w:r w:rsidR="001A1A6B" w:rsidRPr="00215E45">
        <w:rPr>
          <w:lang w:val="lt-LT"/>
        </w:rPr>
        <w:t xml:space="preserve"> </w:t>
      </w:r>
      <w:r w:rsidRPr="00215E45">
        <w:rPr>
          <w:lang w:val="lt-LT"/>
        </w:rPr>
        <w:t>nustatymų) apibrėžimą;</w:t>
      </w:r>
    </w:p>
    <w:p w14:paraId="7FB3FB0F" w14:textId="7585B46A" w:rsidR="005A364D" w:rsidRPr="00215E45" w:rsidRDefault="005A364D" w:rsidP="00A37781">
      <w:pPr>
        <w:pStyle w:val="ListParagraph"/>
        <w:numPr>
          <w:ilvl w:val="2"/>
          <w:numId w:val="8"/>
        </w:numPr>
        <w:spacing w:line="276" w:lineRule="auto"/>
        <w:jc w:val="both"/>
        <w:rPr>
          <w:lang w:val="lt-LT"/>
        </w:rPr>
      </w:pPr>
      <w:r w:rsidRPr="00215E45">
        <w:rPr>
          <w:lang w:val="lt-LT"/>
        </w:rPr>
        <w:t xml:space="preserve"> Pakeitimų tvarkos (taisyklių ir apribojimų) aprašymą.</w:t>
      </w:r>
    </w:p>
    <w:p w14:paraId="36B37519" w14:textId="547B829F" w:rsidR="005A364D" w:rsidRPr="00215E45" w:rsidRDefault="005A364D" w:rsidP="00A37781">
      <w:pPr>
        <w:pStyle w:val="ListParagraph"/>
        <w:numPr>
          <w:ilvl w:val="1"/>
          <w:numId w:val="8"/>
        </w:numPr>
        <w:spacing w:line="276" w:lineRule="auto"/>
        <w:jc w:val="both"/>
        <w:rPr>
          <w:lang w:val="lt-LT"/>
        </w:rPr>
      </w:pPr>
      <w:r w:rsidRPr="00215E45">
        <w:rPr>
          <w:lang w:val="lt-LT"/>
        </w:rPr>
        <w:t xml:space="preserve"> </w:t>
      </w:r>
      <w:r w:rsidR="00423B50">
        <w:rPr>
          <w:lang w:val="lt-LT"/>
        </w:rPr>
        <w:t xml:space="preserve">BPVKS </w:t>
      </w:r>
      <w:r w:rsidRPr="00215E45">
        <w:rPr>
          <w:lang w:val="lt-LT"/>
        </w:rPr>
        <w:t xml:space="preserve"> administravimo</w:t>
      </w:r>
      <w:r w:rsidR="001A1A6B" w:rsidRPr="00215E45">
        <w:rPr>
          <w:lang w:val="lt-LT"/>
        </w:rPr>
        <w:t xml:space="preserve"> </w:t>
      </w:r>
      <w:r w:rsidRPr="00215E45">
        <w:rPr>
          <w:lang w:val="lt-LT"/>
        </w:rPr>
        <w:t>ir priežiūros instrukciją, kurioje</w:t>
      </w:r>
      <w:r w:rsidR="001A1A6B" w:rsidRPr="00215E45">
        <w:rPr>
          <w:lang w:val="lt-LT"/>
        </w:rPr>
        <w:t xml:space="preserve"> </w:t>
      </w:r>
      <w:r w:rsidRPr="00215E45">
        <w:rPr>
          <w:lang w:val="lt-LT"/>
        </w:rPr>
        <w:t>turi būti:</w:t>
      </w:r>
    </w:p>
    <w:p w14:paraId="1DA0034C" w14:textId="37C77C12" w:rsidR="005A364D" w:rsidRPr="00215E45" w:rsidRDefault="005A364D" w:rsidP="00A37781">
      <w:pPr>
        <w:pStyle w:val="ListParagraph"/>
        <w:numPr>
          <w:ilvl w:val="2"/>
          <w:numId w:val="8"/>
        </w:numPr>
        <w:spacing w:line="276" w:lineRule="auto"/>
        <w:jc w:val="both"/>
        <w:rPr>
          <w:lang w:val="lt-LT"/>
        </w:rPr>
      </w:pPr>
      <w:r w:rsidRPr="00215E45">
        <w:rPr>
          <w:lang w:val="lt-LT"/>
        </w:rPr>
        <w:t xml:space="preserve"> Aprašyti kiekvienos dienos operacijų ir priežiūros procesai taip, kad juos būtų galima atlikti be Diegėjo įsikišimo;</w:t>
      </w:r>
    </w:p>
    <w:p w14:paraId="1EAB2B77" w14:textId="56144322" w:rsidR="005A364D" w:rsidRPr="00215E45" w:rsidRDefault="005A364D" w:rsidP="00A37781">
      <w:pPr>
        <w:pStyle w:val="ListParagraph"/>
        <w:numPr>
          <w:ilvl w:val="2"/>
          <w:numId w:val="8"/>
        </w:numPr>
        <w:spacing w:line="276" w:lineRule="auto"/>
        <w:jc w:val="both"/>
        <w:rPr>
          <w:lang w:val="lt-LT"/>
        </w:rPr>
      </w:pPr>
      <w:r w:rsidRPr="00215E45">
        <w:rPr>
          <w:lang w:val="lt-LT"/>
        </w:rPr>
        <w:t xml:space="preserve"> Aprašytos galimos klaidos ir incidentai bei sutrikimai, bei pateiktos</w:t>
      </w:r>
      <w:r w:rsidR="001A1A6B" w:rsidRPr="00215E45">
        <w:rPr>
          <w:lang w:val="lt-LT"/>
        </w:rPr>
        <w:t xml:space="preserve"> </w:t>
      </w:r>
      <w:r w:rsidRPr="00215E45">
        <w:rPr>
          <w:lang w:val="lt-LT"/>
        </w:rPr>
        <w:t>jų sprendimo instrukcijos;</w:t>
      </w:r>
    </w:p>
    <w:p w14:paraId="27AF3831" w14:textId="6BC168FC" w:rsidR="005A364D" w:rsidRPr="00215E45" w:rsidRDefault="005A364D" w:rsidP="00A37781">
      <w:pPr>
        <w:pStyle w:val="ListParagraph"/>
        <w:numPr>
          <w:ilvl w:val="2"/>
          <w:numId w:val="8"/>
        </w:numPr>
        <w:spacing w:line="276" w:lineRule="auto"/>
        <w:jc w:val="both"/>
        <w:rPr>
          <w:lang w:val="lt-LT"/>
        </w:rPr>
      </w:pPr>
      <w:r w:rsidRPr="00215E45">
        <w:rPr>
          <w:lang w:val="lt-LT"/>
        </w:rPr>
        <w:t xml:space="preserve"> Aprašytos neautomatizuotos procedūros, kaip</w:t>
      </w:r>
      <w:r w:rsidR="001A1A6B" w:rsidRPr="00215E45">
        <w:rPr>
          <w:lang w:val="lt-LT"/>
        </w:rPr>
        <w:t xml:space="preserve"> </w:t>
      </w:r>
      <w:r w:rsidRPr="00215E45">
        <w:rPr>
          <w:lang w:val="lt-LT"/>
        </w:rPr>
        <w:t xml:space="preserve">atstatyti duomenų integralumą ar </w:t>
      </w:r>
      <w:r w:rsidR="00423B50">
        <w:rPr>
          <w:lang w:val="lt-LT"/>
        </w:rPr>
        <w:t xml:space="preserve">BPVKS </w:t>
      </w:r>
      <w:r w:rsidRPr="00215E45">
        <w:rPr>
          <w:lang w:val="lt-LT"/>
        </w:rPr>
        <w:t xml:space="preserve"> veikimą;</w:t>
      </w:r>
    </w:p>
    <w:p w14:paraId="6CAB5549" w14:textId="77777777" w:rsidR="001A1A6B" w:rsidRPr="00215E45" w:rsidRDefault="005A364D" w:rsidP="00A37781">
      <w:pPr>
        <w:pStyle w:val="ListParagraph"/>
        <w:numPr>
          <w:ilvl w:val="2"/>
          <w:numId w:val="8"/>
        </w:numPr>
        <w:spacing w:line="276" w:lineRule="auto"/>
        <w:jc w:val="both"/>
        <w:rPr>
          <w:lang w:val="lt-LT"/>
        </w:rPr>
      </w:pPr>
      <w:r w:rsidRPr="00215E45">
        <w:rPr>
          <w:lang w:val="lt-LT"/>
        </w:rPr>
        <w:t xml:space="preserve"> Aprašyti</w:t>
      </w:r>
      <w:r w:rsidR="001A1A6B" w:rsidRPr="00215E45">
        <w:rPr>
          <w:lang w:val="lt-LT"/>
        </w:rPr>
        <w:t xml:space="preserve"> </w:t>
      </w:r>
      <w:r w:rsidRPr="00215E45">
        <w:rPr>
          <w:lang w:val="lt-LT"/>
        </w:rPr>
        <w:t>visi</w:t>
      </w:r>
      <w:r w:rsidR="001A1A6B" w:rsidRPr="00215E45">
        <w:rPr>
          <w:lang w:val="lt-LT"/>
        </w:rPr>
        <w:t xml:space="preserve"> </w:t>
      </w:r>
      <w:r w:rsidRPr="00215E45">
        <w:rPr>
          <w:lang w:val="lt-LT"/>
        </w:rPr>
        <w:t>pagrindiniai žurnalų (log) įrašų tipai bei kur juos</w:t>
      </w:r>
      <w:r w:rsidR="001A1A6B" w:rsidRPr="00215E45">
        <w:rPr>
          <w:lang w:val="lt-LT"/>
        </w:rPr>
        <w:t xml:space="preserve"> </w:t>
      </w:r>
      <w:r w:rsidRPr="00215E45">
        <w:rPr>
          <w:lang w:val="lt-LT"/>
        </w:rPr>
        <w:t>rasti ir</w:t>
      </w:r>
      <w:r w:rsidR="001A1A6B" w:rsidRPr="00215E45">
        <w:rPr>
          <w:lang w:val="lt-LT"/>
        </w:rPr>
        <w:t xml:space="preserve"> </w:t>
      </w:r>
      <w:r w:rsidRPr="00215E45">
        <w:rPr>
          <w:lang w:val="lt-LT"/>
        </w:rPr>
        <w:t>kaip interpretuoti.</w:t>
      </w:r>
    </w:p>
    <w:p w14:paraId="080B7FFA" w14:textId="002C8D93" w:rsidR="005A364D" w:rsidRPr="00215E45" w:rsidRDefault="005A364D" w:rsidP="00A37781">
      <w:pPr>
        <w:pStyle w:val="ListParagraph"/>
        <w:numPr>
          <w:ilvl w:val="1"/>
          <w:numId w:val="8"/>
        </w:numPr>
        <w:spacing w:line="276" w:lineRule="auto"/>
        <w:jc w:val="both"/>
        <w:rPr>
          <w:lang w:val="lt-LT"/>
        </w:rPr>
      </w:pPr>
      <w:r w:rsidRPr="00215E45">
        <w:rPr>
          <w:lang w:val="lt-LT"/>
        </w:rPr>
        <w:t xml:space="preserve">Atsarginių kopijų darymo ir </w:t>
      </w:r>
      <w:r w:rsidR="00423B50">
        <w:rPr>
          <w:lang w:val="lt-LT"/>
        </w:rPr>
        <w:t xml:space="preserve">BPVKS </w:t>
      </w:r>
      <w:r w:rsidRPr="00215E45">
        <w:rPr>
          <w:lang w:val="lt-LT"/>
        </w:rPr>
        <w:t xml:space="preserve"> atstatymo instrukciją:</w:t>
      </w:r>
    </w:p>
    <w:p w14:paraId="3C395AEF" w14:textId="250462AF" w:rsidR="005A364D" w:rsidRPr="00215E45" w:rsidRDefault="005A364D" w:rsidP="00A37781">
      <w:pPr>
        <w:pStyle w:val="ListParagraph"/>
        <w:numPr>
          <w:ilvl w:val="2"/>
          <w:numId w:val="8"/>
        </w:numPr>
        <w:spacing w:line="276" w:lineRule="auto"/>
        <w:jc w:val="both"/>
        <w:rPr>
          <w:lang w:val="lt-LT"/>
        </w:rPr>
      </w:pPr>
      <w:r w:rsidRPr="00215E45">
        <w:rPr>
          <w:lang w:val="lt-LT"/>
        </w:rPr>
        <w:t xml:space="preserve"> Instrukcija turi būti tiek detali, kad pagal ją būtų galima padaryti atsarginę kopiją ir atstatyti Sistemą be Diegėjo įsikišimo;</w:t>
      </w:r>
    </w:p>
    <w:p w14:paraId="7F6256BE" w14:textId="2C7BF4C1" w:rsidR="005A364D" w:rsidRPr="00215E45" w:rsidRDefault="005A364D" w:rsidP="00A37781">
      <w:pPr>
        <w:pStyle w:val="ListParagraph"/>
        <w:numPr>
          <w:ilvl w:val="2"/>
          <w:numId w:val="8"/>
        </w:numPr>
        <w:spacing w:line="276" w:lineRule="auto"/>
        <w:jc w:val="both"/>
        <w:rPr>
          <w:lang w:val="lt-LT"/>
        </w:rPr>
      </w:pPr>
      <w:r w:rsidRPr="00215E45">
        <w:rPr>
          <w:lang w:val="lt-LT"/>
        </w:rPr>
        <w:t xml:space="preserve"> Atstatymo procedūra turi pateikti instrukcijas kaip atstatyti duomenis / Sistemą į jos normalią veikimo</w:t>
      </w:r>
      <w:r w:rsidR="001A1A6B" w:rsidRPr="00215E45">
        <w:rPr>
          <w:lang w:val="lt-LT"/>
        </w:rPr>
        <w:t xml:space="preserve"> </w:t>
      </w:r>
      <w:r w:rsidRPr="00215E45">
        <w:rPr>
          <w:lang w:val="lt-LT"/>
        </w:rPr>
        <w:t>būseną.</w:t>
      </w:r>
    </w:p>
    <w:p w14:paraId="7AA6A1A5" w14:textId="59BDC1ED" w:rsidR="005A364D" w:rsidRPr="00215E45" w:rsidRDefault="005A364D" w:rsidP="00A37781">
      <w:pPr>
        <w:pStyle w:val="ListParagraph"/>
        <w:numPr>
          <w:ilvl w:val="1"/>
          <w:numId w:val="8"/>
        </w:numPr>
        <w:spacing w:line="276" w:lineRule="auto"/>
        <w:jc w:val="both"/>
        <w:rPr>
          <w:lang w:val="lt-LT"/>
        </w:rPr>
      </w:pPr>
      <w:r w:rsidRPr="00215E45">
        <w:rPr>
          <w:lang w:val="lt-LT"/>
        </w:rPr>
        <w:t xml:space="preserve">Skirtingų </w:t>
      </w:r>
      <w:r w:rsidR="00423B50">
        <w:rPr>
          <w:lang w:val="lt-LT"/>
        </w:rPr>
        <w:t xml:space="preserve">BPVKS </w:t>
      </w:r>
      <w:r w:rsidRPr="00215E45">
        <w:rPr>
          <w:lang w:val="lt-LT"/>
        </w:rPr>
        <w:t xml:space="preserve"> aplinkų (pvz., instruktavimo, testinės) valdymo aprašymą;</w:t>
      </w:r>
    </w:p>
    <w:p w14:paraId="65942310" w14:textId="0166C3E7" w:rsidR="005A364D" w:rsidRPr="00215E45" w:rsidRDefault="00864504" w:rsidP="00A37781">
      <w:pPr>
        <w:pStyle w:val="ListParagraph"/>
        <w:numPr>
          <w:ilvl w:val="1"/>
          <w:numId w:val="8"/>
        </w:numPr>
        <w:spacing w:line="276" w:lineRule="auto"/>
        <w:jc w:val="both"/>
        <w:rPr>
          <w:lang w:val="lt-LT"/>
        </w:rPr>
      </w:pPr>
      <w:r>
        <w:rPr>
          <w:lang w:val="lt-LT"/>
        </w:rPr>
        <w:t xml:space="preserve">BPVKS </w:t>
      </w:r>
      <w:r w:rsidRPr="00215E45">
        <w:rPr>
          <w:lang w:val="lt-LT"/>
        </w:rPr>
        <w:t xml:space="preserve"> </w:t>
      </w:r>
      <w:r w:rsidR="005A364D" w:rsidRPr="00215E45">
        <w:rPr>
          <w:lang w:val="lt-LT"/>
        </w:rPr>
        <w:t>stebėjimo ir monitoringo procesų aprašymą;</w:t>
      </w:r>
    </w:p>
    <w:p w14:paraId="7F11FAD8" w14:textId="16762ACF" w:rsidR="005A364D" w:rsidRPr="00215E45" w:rsidRDefault="00864504" w:rsidP="00A37781">
      <w:pPr>
        <w:pStyle w:val="ListParagraph"/>
        <w:numPr>
          <w:ilvl w:val="1"/>
          <w:numId w:val="8"/>
        </w:numPr>
        <w:spacing w:line="276" w:lineRule="auto"/>
        <w:jc w:val="both"/>
        <w:rPr>
          <w:lang w:val="lt-LT"/>
        </w:rPr>
      </w:pPr>
      <w:r>
        <w:rPr>
          <w:lang w:val="lt-LT"/>
        </w:rPr>
        <w:t xml:space="preserve">BPVKS </w:t>
      </w:r>
      <w:r w:rsidRPr="00215E45">
        <w:rPr>
          <w:lang w:val="lt-LT"/>
        </w:rPr>
        <w:t xml:space="preserve"> </w:t>
      </w:r>
      <w:r w:rsidR="005A364D" w:rsidRPr="00215E45">
        <w:rPr>
          <w:lang w:val="lt-LT"/>
        </w:rPr>
        <w:t>reikalingų resursų poreikį (augimą) metams.</w:t>
      </w:r>
    </w:p>
    <w:p w14:paraId="005FDF4C" w14:textId="49DC4F57"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užbaigęs</w:t>
      </w:r>
      <w:r w:rsidR="007669E3" w:rsidRPr="00215E45">
        <w:rPr>
          <w:lang w:val="lt-LT"/>
        </w:rPr>
        <w:t xml:space="preserve"> </w:t>
      </w:r>
      <w:r w:rsidRPr="00215E45">
        <w:rPr>
          <w:lang w:val="lt-LT"/>
        </w:rPr>
        <w:t>mokymų etapą turi</w:t>
      </w:r>
      <w:r w:rsidR="007669E3" w:rsidRPr="00215E45">
        <w:rPr>
          <w:lang w:val="lt-LT"/>
        </w:rPr>
        <w:t xml:space="preserve"> </w:t>
      </w:r>
      <w:r w:rsidRPr="00215E45">
        <w:rPr>
          <w:lang w:val="lt-LT"/>
        </w:rPr>
        <w:t>parengti atliktų mokymų ataskaitą.</w:t>
      </w:r>
    </w:p>
    <w:p w14:paraId="79061C08" w14:textId="77777777" w:rsidR="005A364D" w:rsidRPr="00215E45" w:rsidRDefault="005A364D" w:rsidP="00A37781">
      <w:pPr>
        <w:spacing w:line="276" w:lineRule="auto"/>
        <w:jc w:val="both"/>
        <w:rPr>
          <w:lang w:val="lt-LT"/>
        </w:rPr>
      </w:pPr>
      <w:r w:rsidRPr="00215E45">
        <w:rPr>
          <w:lang w:val="lt-LT"/>
        </w:rPr>
        <w:t xml:space="preserve"> </w:t>
      </w:r>
    </w:p>
    <w:p w14:paraId="7A6E4C4D" w14:textId="6D4FD87F" w:rsidR="005A364D" w:rsidRPr="00215E45" w:rsidRDefault="005A364D" w:rsidP="00A37781">
      <w:pPr>
        <w:pStyle w:val="Heading4"/>
        <w:spacing w:line="276" w:lineRule="auto"/>
        <w:jc w:val="both"/>
        <w:rPr>
          <w:rFonts w:cs="Times New Roman"/>
          <w:lang w:val="lt-LT"/>
        </w:rPr>
      </w:pPr>
      <w:bookmarkStart w:id="67" w:name="_bookmark63"/>
      <w:bookmarkEnd w:id="67"/>
      <w:r w:rsidRPr="00215E45">
        <w:rPr>
          <w:rFonts w:cs="Times New Roman"/>
          <w:lang w:val="lt-LT"/>
        </w:rPr>
        <w:lastRenderedPageBreak/>
        <w:t xml:space="preserve">Reikalavimai galutiniam </w:t>
      </w:r>
      <w:r w:rsidR="00141A04" w:rsidRPr="00215E45">
        <w:rPr>
          <w:rFonts w:cs="Times New Roman"/>
          <w:lang w:val="lt-LT"/>
        </w:rPr>
        <w:t>BPVKS</w:t>
      </w:r>
      <w:r w:rsidRPr="00215E45">
        <w:rPr>
          <w:rFonts w:cs="Times New Roman"/>
          <w:lang w:val="lt-LT"/>
        </w:rPr>
        <w:t xml:space="preserve"> priėmimui</w:t>
      </w:r>
    </w:p>
    <w:p w14:paraId="747215B0" w14:textId="77777777" w:rsidR="005A364D" w:rsidRPr="00215E45" w:rsidRDefault="005A364D" w:rsidP="00A37781">
      <w:pPr>
        <w:spacing w:line="276" w:lineRule="auto"/>
        <w:jc w:val="both"/>
        <w:rPr>
          <w:lang w:val="lt-LT"/>
        </w:rPr>
      </w:pPr>
      <w:r w:rsidRPr="00215E45">
        <w:rPr>
          <w:lang w:val="lt-LT"/>
        </w:rPr>
        <w:t xml:space="preserve"> </w:t>
      </w:r>
    </w:p>
    <w:p w14:paraId="57B6FA8C" w14:textId="225DBAA7"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 xml:space="preserve">Galutinis </w:t>
      </w:r>
      <w:r w:rsidR="00141A04" w:rsidRPr="00215E45">
        <w:rPr>
          <w:lang w:val="lt-LT"/>
        </w:rPr>
        <w:t>BPVKS</w:t>
      </w:r>
      <w:r w:rsidRPr="00215E45">
        <w:rPr>
          <w:lang w:val="lt-LT"/>
        </w:rPr>
        <w:t xml:space="preserve"> ar</w:t>
      </w:r>
      <w:r w:rsidR="0082027D" w:rsidRPr="00215E45">
        <w:rPr>
          <w:lang w:val="lt-LT"/>
        </w:rPr>
        <w:t xml:space="preserve"> </w:t>
      </w:r>
      <w:r w:rsidRPr="00215E45">
        <w:rPr>
          <w:lang w:val="lt-LT"/>
        </w:rPr>
        <w:t>atskirų prieaugių priėmimas bus vykdomas pasibaigus bandomajai eksploatacijai, t. y. priėmimas galės būti vykdomas tik tada, kai bus pasiekti bandomosios eksploatacijos priėmimo kriterijai.</w:t>
      </w:r>
    </w:p>
    <w:p w14:paraId="725B3959" w14:textId="06404E20"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 xml:space="preserve">Visos </w:t>
      </w:r>
      <w:r w:rsidR="00141A04" w:rsidRPr="00215E45">
        <w:rPr>
          <w:lang w:val="lt-LT"/>
        </w:rPr>
        <w:t>BPVKS</w:t>
      </w:r>
      <w:r w:rsidRPr="00215E45">
        <w:rPr>
          <w:lang w:val="lt-LT"/>
        </w:rPr>
        <w:t xml:space="preserve"> </w:t>
      </w:r>
      <w:r w:rsidR="0082027D" w:rsidRPr="00215E45">
        <w:rPr>
          <w:lang w:val="lt-LT"/>
        </w:rPr>
        <w:t>diegimo</w:t>
      </w:r>
      <w:r w:rsidRPr="00215E45">
        <w:rPr>
          <w:lang w:val="lt-LT"/>
        </w:rPr>
        <w:t xml:space="preserve"> paslaugos (paslaugų rezultatai) bus priimamos pasirašant galutinį priėmimo-perdavimo aktą.</w:t>
      </w:r>
    </w:p>
    <w:p w14:paraId="30B400E5" w14:textId="1C874D10" w:rsidR="005A364D" w:rsidRPr="00215E45" w:rsidRDefault="00141A04" w:rsidP="00A37781">
      <w:pPr>
        <w:pStyle w:val="ListParagraph"/>
        <w:numPr>
          <w:ilvl w:val="1"/>
          <w:numId w:val="8"/>
        </w:numPr>
        <w:spacing w:line="276" w:lineRule="auto"/>
        <w:jc w:val="both"/>
        <w:rPr>
          <w:lang w:val="lt-LT"/>
        </w:rPr>
      </w:pPr>
      <w:r w:rsidRPr="00215E45">
        <w:rPr>
          <w:lang w:val="lt-LT"/>
        </w:rPr>
        <w:t>BPVKS</w:t>
      </w:r>
      <w:r w:rsidR="005A364D" w:rsidRPr="00215E45">
        <w:rPr>
          <w:lang w:val="lt-LT"/>
        </w:rPr>
        <w:t xml:space="preserve"> priėmimas eksploatacijai gali</w:t>
      </w:r>
      <w:r w:rsidR="0082027D" w:rsidRPr="00215E45">
        <w:rPr>
          <w:lang w:val="lt-LT"/>
        </w:rPr>
        <w:t xml:space="preserve"> </w:t>
      </w:r>
      <w:r w:rsidR="005A364D" w:rsidRPr="00215E45">
        <w:rPr>
          <w:lang w:val="lt-LT"/>
        </w:rPr>
        <w:t>būti</w:t>
      </w:r>
      <w:r w:rsidR="0082027D" w:rsidRPr="00215E45">
        <w:rPr>
          <w:lang w:val="lt-LT"/>
        </w:rPr>
        <w:t xml:space="preserve"> </w:t>
      </w:r>
      <w:r w:rsidR="005A364D" w:rsidRPr="00215E45">
        <w:rPr>
          <w:lang w:val="lt-LT"/>
        </w:rPr>
        <w:t>vykdomas tik esant šioms sąlygoms:</w:t>
      </w:r>
    </w:p>
    <w:p w14:paraId="04932AE2" w14:textId="2694A227" w:rsidR="005A364D" w:rsidRPr="00215E45" w:rsidRDefault="005A364D" w:rsidP="00A37781">
      <w:pPr>
        <w:pStyle w:val="ListParagraph"/>
        <w:numPr>
          <w:ilvl w:val="1"/>
          <w:numId w:val="8"/>
        </w:numPr>
        <w:spacing w:line="276" w:lineRule="auto"/>
        <w:jc w:val="both"/>
        <w:rPr>
          <w:lang w:val="lt-LT"/>
        </w:rPr>
      </w:pPr>
      <w:r w:rsidRPr="00215E45">
        <w:rPr>
          <w:lang w:val="lt-LT"/>
        </w:rPr>
        <w:t>Diegėjas</w:t>
      </w:r>
      <w:r w:rsidR="00AB5739" w:rsidRPr="00215E45">
        <w:rPr>
          <w:lang w:val="lt-LT"/>
        </w:rPr>
        <w:t xml:space="preserve"> </w:t>
      </w:r>
      <w:r w:rsidRPr="00215E45">
        <w:rPr>
          <w:lang w:val="lt-LT"/>
        </w:rPr>
        <w:t>pateikė</w:t>
      </w:r>
      <w:r w:rsidR="00AB5739" w:rsidRPr="00215E45">
        <w:rPr>
          <w:lang w:val="lt-LT"/>
        </w:rPr>
        <w:t xml:space="preserve"> </w:t>
      </w:r>
      <w:r w:rsidRPr="00215E45">
        <w:rPr>
          <w:lang w:val="lt-LT"/>
        </w:rPr>
        <w:t>visų</w:t>
      </w:r>
      <w:r w:rsidR="00AB5739" w:rsidRPr="00215E45">
        <w:rPr>
          <w:lang w:val="lt-LT"/>
        </w:rPr>
        <w:t xml:space="preserve"> </w:t>
      </w:r>
      <w:r w:rsidRPr="00215E45">
        <w:rPr>
          <w:lang w:val="lt-LT"/>
        </w:rPr>
        <w:t>prieaugių</w:t>
      </w:r>
      <w:r w:rsidR="00AB5739" w:rsidRPr="00215E45">
        <w:rPr>
          <w:lang w:val="lt-LT"/>
        </w:rPr>
        <w:t xml:space="preserve"> </w:t>
      </w:r>
      <w:r w:rsidRPr="00215E45">
        <w:rPr>
          <w:lang w:val="lt-LT"/>
        </w:rPr>
        <w:t>arba</w:t>
      </w:r>
      <w:r w:rsidR="00AB5739" w:rsidRPr="00215E45">
        <w:rPr>
          <w:lang w:val="lt-LT"/>
        </w:rPr>
        <w:t xml:space="preserve"> </w:t>
      </w:r>
      <w:r w:rsidRPr="00215E45">
        <w:rPr>
          <w:lang w:val="lt-LT"/>
        </w:rPr>
        <w:t>iteracijų</w:t>
      </w:r>
      <w:r w:rsidR="00AB5739" w:rsidRPr="00215E45">
        <w:rPr>
          <w:lang w:val="lt-LT"/>
        </w:rPr>
        <w:t xml:space="preserve"> </w:t>
      </w:r>
      <w:r w:rsidRPr="00215E45">
        <w:rPr>
          <w:lang w:val="lt-LT"/>
        </w:rPr>
        <w:t>vidinio</w:t>
      </w:r>
      <w:r w:rsidR="00AB5739" w:rsidRPr="00215E45">
        <w:rPr>
          <w:lang w:val="lt-LT"/>
        </w:rPr>
        <w:t xml:space="preserve"> </w:t>
      </w:r>
      <w:r w:rsidRPr="00215E45">
        <w:rPr>
          <w:lang w:val="lt-LT"/>
        </w:rPr>
        <w:t>testavimo</w:t>
      </w:r>
      <w:r w:rsidR="00AB5739" w:rsidRPr="00215E45">
        <w:rPr>
          <w:lang w:val="lt-LT"/>
        </w:rPr>
        <w:t xml:space="preserve"> </w:t>
      </w:r>
      <w:r w:rsidRPr="00215E45">
        <w:rPr>
          <w:lang w:val="lt-LT"/>
        </w:rPr>
        <w:t>ataskaitas,</w:t>
      </w:r>
      <w:r w:rsidR="00AB5739" w:rsidRPr="00215E45">
        <w:rPr>
          <w:lang w:val="lt-LT"/>
        </w:rPr>
        <w:t xml:space="preserve"> </w:t>
      </w:r>
      <w:r w:rsidRPr="00215E45">
        <w:rPr>
          <w:lang w:val="lt-LT"/>
        </w:rPr>
        <w:t>kuriose</w:t>
      </w:r>
      <w:r w:rsidR="00AB5739" w:rsidRPr="00215E45">
        <w:rPr>
          <w:lang w:val="lt-LT"/>
        </w:rPr>
        <w:t xml:space="preserve"> </w:t>
      </w:r>
      <w:r w:rsidRPr="00215E45">
        <w:rPr>
          <w:lang w:val="lt-LT"/>
        </w:rPr>
        <w:t>nebuvo identifikuota</w:t>
      </w:r>
      <w:r w:rsidR="007D2E85" w:rsidRPr="00215E45">
        <w:rPr>
          <w:lang w:val="lt-LT"/>
        </w:rPr>
        <w:t xml:space="preserve"> </w:t>
      </w:r>
      <w:r w:rsidRPr="00215E45">
        <w:rPr>
          <w:lang w:val="lt-LT"/>
        </w:rPr>
        <w:t>kritinių</w:t>
      </w:r>
      <w:r w:rsidR="007D2E85" w:rsidRPr="00215E45">
        <w:rPr>
          <w:lang w:val="lt-LT"/>
        </w:rPr>
        <w:t xml:space="preserve"> </w:t>
      </w:r>
      <w:r w:rsidRPr="00215E45">
        <w:rPr>
          <w:lang w:val="lt-LT"/>
        </w:rPr>
        <w:t>ir</w:t>
      </w:r>
      <w:r w:rsidR="007D2E85" w:rsidRPr="00215E45">
        <w:rPr>
          <w:lang w:val="lt-LT"/>
        </w:rPr>
        <w:t xml:space="preserve"> </w:t>
      </w:r>
      <w:r w:rsidRPr="00215E45">
        <w:rPr>
          <w:lang w:val="lt-LT"/>
        </w:rPr>
        <w:t>svarbių klaidų;</w:t>
      </w:r>
    </w:p>
    <w:p w14:paraId="1CE0E3D7" w14:textId="37DB3D05" w:rsidR="005A364D" w:rsidRPr="00215E45" w:rsidRDefault="00141A04" w:rsidP="00A37781">
      <w:pPr>
        <w:pStyle w:val="ListParagraph"/>
        <w:numPr>
          <w:ilvl w:val="1"/>
          <w:numId w:val="8"/>
        </w:numPr>
        <w:spacing w:line="276" w:lineRule="auto"/>
        <w:jc w:val="both"/>
        <w:rPr>
          <w:lang w:val="lt-LT"/>
        </w:rPr>
      </w:pPr>
      <w:r w:rsidRPr="00215E45">
        <w:rPr>
          <w:lang w:val="lt-LT"/>
        </w:rPr>
        <w:t>BPVKS</w:t>
      </w:r>
      <w:r w:rsidR="005A364D" w:rsidRPr="00215E45">
        <w:rPr>
          <w:lang w:val="lt-LT"/>
        </w:rPr>
        <w:t xml:space="preserve"> techninė dokumentacija (analizės, projektavimo, integracinių sąsajų aprašymai, diegimo instrukcijos ir įvedimo į eksploataciją planai) yra atnaujinta</w:t>
      </w:r>
      <w:r w:rsidR="00DE7015" w:rsidRPr="00215E45">
        <w:rPr>
          <w:lang w:val="lt-LT"/>
        </w:rPr>
        <w:t xml:space="preserve"> </w:t>
      </w:r>
      <w:r w:rsidR="005A364D" w:rsidRPr="00215E45">
        <w:rPr>
          <w:lang w:val="lt-LT"/>
        </w:rPr>
        <w:t>ir atitinka</w:t>
      </w:r>
      <w:r w:rsidR="00DE7015" w:rsidRPr="00215E45">
        <w:rPr>
          <w:lang w:val="lt-LT"/>
        </w:rPr>
        <w:t xml:space="preserve"> </w:t>
      </w:r>
      <w:r w:rsidR="005A364D" w:rsidRPr="00215E45">
        <w:rPr>
          <w:lang w:val="lt-LT"/>
        </w:rPr>
        <w:t xml:space="preserve">realią </w:t>
      </w:r>
      <w:r w:rsidRPr="00215E45">
        <w:rPr>
          <w:lang w:val="lt-LT"/>
        </w:rPr>
        <w:t>BPVKS</w:t>
      </w:r>
      <w:r w:rsidR="005A364D" w:rsidRPr="00215E45">
        <w:rPr>
          <w:lang w:val="lt-LT"/>
        </w:rPr>
        <w:t xml:space="preserve"> būklę;</w:t>
      </w:r>
    </w:p>
    <w:p w14:paraId="7A916A5F" w14:textId="4A4B2E69" w:rsidR="005A364D" w:rsidRPr="00215E45" w:rsidRDefault="005A364D" w:rsidP="00A37781">
      <w:pPr>
        <w:pStyle w:val="ListParagraph"/>
        <w:numPr>
          <w:ilvl w:val="1"/>
          <w:numId w:val="8"/>
        </w:numPr>
        <w:spacing w:line="276" w:lineRule="auto"/>
        <w:jc w:val="both"/>
        <w:rPr>
          <w:lang w:val="lt-LT"/>
        </w:rPr>
      </w:pPr>
      <w:r w:rsidRPr="00215E45">
        <w:rPr>
          <w:lang w:val="lt-LT"/>
        </w:rPr>
        <w:t>Parengta</w:t>
      </w:r>
      <w:r w:rsidR="00DE7015" w:rsidRPr="00215E45">
        <w:rPr>
          <w:lang w:val="lt-LT"/>
        </w:rPr>
        <w:t xml:space="preserve"> </w:t>
      </w:r>
      <w:r w:rsidRPr="00215E45">
        <w:rPr>
          <w:lang w:val="lt-LT"/>
        </w:rPr>
        <w:t>ir su</w:t>
      </w:r>
      <w:r w:rsidR="00DE7015" w:rsidRPr="00215E45">
        <w:rPr>
          <w:lang w:val="lt-LT"/>
        </w:rPr>
        <w:t xml:space="preserve"> </w:t>
      </w:r>
      <w:r w:rsidRPr="00215E45">
        <w:rPr>
          <w:lang w:val="lt-LT"/>
        </w:rPr>
        <w:t>Užsakovu bei techninės</w:t>
      </w:r>
      <w:r w:rsidR="00DE7015" w:rsidRPr="00215E45">
        <w:rPr>
          <w:lang w:val="lt-LT"/>
        </w:rPr>
        <w:t xml:space="preserve"> </w:t>
      </w:r>
      <w:r w:rsidRPr="00215E45">
        <w:rPr>
          <w:lang w:val="lt-LT"/>
        </w:rPr>
        <w:t>priežiūros paslaugų teikėju suderinta</w:t>
      </w:r>
      <w:r w:rsidR="00DE7015" w:rsidRPr="00215E45">
        <w:rPr>
          <w:lang w:val="lt-LT"/>
        </w:rPr>
        <w:t xml:space="preserve"> </w:t>
      </w:r>
      <w:r w:rsidRPr="00215E45">
        <w:rPr>
          <w:lang w:val="lt-LT"/>
        </w:rPr>
        <w:t>ir pagal</w:t>
      </w:r>
      <w:r w:rsidR="00DE7015" w:rsidRPr="00215E45">
        <w:rPr>
          <w:lang w:val="lt-LT"/>
        </w:rPr>
        <w:t xml:space="preserve"> </w:t>
      </w:r>
      <w:r w:rsidRPr="00215E45">
        <w:rPr>
          <w:lang w:val="lt-LT"/>
        </w:rPr>
        <w:t xml:space="preserve">galutinę </w:t>
      </w:r>
      <w:r w:rsidR="00141A04" w:rsidRPr="00215E45">
        <w:rPr>
          <w:lang w:val="lt-LT"/>
        </w:rPr>
        <w:t>BPVKS</w:t>
      </w:r>
      <w:r w:rsidRPr="00215E45">
        <w:rPr>
          <w:lang w:val="lt-LT"/>
        </w:rPr>
        <w:t xml:space="preserve"> būklę atnaujinta visa </w:t>
      </w:r>
      <w:r w:rsidR="00141A04" w:rsidRPr="00215E45">
        <w:rPr>
          <w:lang w:val="lt-LT"/>
        </w:rPr>
        <w:t>BPVKS</w:t>
      </w:r>
      <w:r w:rsidRPr="00215E45">
        <w:rPr>
          <w:lang w:val="lt-LT"/>
        </w:rPr>
        <w:t xml:space="preserve"> mokymų medžiaga, naudotojų ir administravimo vadovai, rekomendacijos Tiekėjams ir PO darbui per integracines sąsajas;</w:t>
      </w:r>
    </w:p>
    <w:p w14:paraId="37AAB25A" w14:textId="5BE08682" w:rsidR="005A364D" w:rsidRPr="00215E45" w:rsidRDefault="005A364D" w:rsidP="00A37781">
      <w:pPr>
        <w:pStyle w:val="ListParagraph"/>
        <w:numPr>
          <w:ilvl w:val="1"/>
          <w:numId w:val="8"/>
        </w:numPr>
        <w:spacing w:line="276" w:lineRule="auto"/>
        <w:jc w:val="both"/>
        <w:rPr>
          <w:lang w:val="lt-LT"/>
        </w:rPr>
      </w:pPr>
      <w:r w:rsidRPr="00215E45">
        <w:rPr>
          <w:lang w:val="lt-LT"/>
        </w:rPr>
        <w:t xml:space="preserve">Parengtas ir suderintas su Užsakovu </w:t>
      </w:r>
      <w:r w:rsidR="00141A04" w:rsidRPr="00215E45">
        <w:rPr>
          <w:lang w:val="lt-LT"/>
        </w:rPr>
        <w:t>BPVKS</w:t>
      </w:r>
      <w:r w:rsidRPr="00215E45">
        <w:rPr>
          <w:lang w:val="lt-LT"/>
        </w:rPr>
        <w:t xml:space="preserve"> techninis aprašymas.</w:t>
      </w:r>
    </w:p>
    <w:p w14:paraId="2A88F97E" w14:textId="2618CD04" w:rsidR="005A364D" w:rsidRPr="00215E45" w:rsidRDefault="00141A04" w:rsidP="00A37781">
      <w:pPr>
        <w:pStyle w:val="ListParagraph"/>
        <w:numPr>
          <w:ilvl w:val="1"/>
          <w:numId w:val="8"/>
        </w:numPr>
        <w:spacing w:line="276" w:lineRule="auto"/>
        <w:jc w:val="both"/>
        <w:rPr>
          <w:lang w:val="lt-LT"/>
        </w:rPr>
      </w:pPr>
      <w:r w:rsidRPr="00215E45">
        <w:rPr>
          <w:lang w:val="lt-LT"/>
        </w:rPr>
        <w:t>BPVKS</w:t>
      </w:r>
      <w:r w:rsidR="005A364D" w:rsidRPr="00215E45">
        <w:rPr>
          <w:lang w:val="lt-LT"/>
        </w:rPr>
        <w:t xml:space="preserve"> realizuoti visi techninėje specifikacijoje apibrėžti funkciniai reikalavimai (jeigu priimamas prieaugis, tai</w:t>
      </w:r>
      <w:r w:rsidR="00DE7015" w:rsidRPr="00215E45">
        <w:rPr>
          <w:lang w:val="lt-LT"/>
        </w:rPr>
        <w:t xml:space="preserve"> </w:t>
      </w:r>
      <w:r w:rsidR="005A364D" w:rsidRPr="00215E45">
        <w:rPr>
          <w:lang w:val="lt-LT"/>
        </w:rPr>
        <w:t>tam</w:t>
      </w:r>
      <w:r w:rsidR="00AC7CAB" w:rsidRPr="00215E45">
        <w:rPr>
          <w:lang w:val="lt-LT"/>
        </w:rPr>
        <w:t xml:space="preserve"> </w:t>
      </w:r>
      <w:r w:rsidR="005A364D" w:rsidRPr="00215E45">
        <w:rPr>
          <w:lang w:val="lt-LT"/>
        </w:rPr>
        <w:t>prieaugiui</w:t>
      </w:r>
      <w:r w:rsidR="00AC7CAB" w:rsidRPr="00215E45">
        <w:rPr>
          <w:lang w:val="lt-LT"/>
        </w:rPr>
        <w:t xml:space="preserve"> </w:t>
      </w:r>
      <w:r w:rsidR="005A364D" w:rsidRPr="00215E45">
        <w:rPr>
          <w:lang w:val="lt-LT"/>
        </w:rPr>
        <w:t>nurodyti</w:t>
      </w:r>
      <w:r w:rsidR="00AC7CAB" w:rsidRPr="00215E45">
        <w:rPr>
          <w:lang w:val="lt-LT"/>
        </w:rPr>
        <w:t xml:space="preserve"> </w:t>
      </w:r>
      <w:r w:rsidR="005A364D" w:rsidRPr="00215E45">
        <w:rPr>
          <w:lang w:val="lt-LT"/>
        </w:rPr>
        <w:t>reikalavimai);</w:t>
      </w:r>
    </w:p>
    <w:p w14:paraId="63D82599" w14:textId="194F1163" w:rsidR="005A364D" w:rsidRPr="00215E45" w:rsidRDefault="00141A04" w:rsidP="00A37781">
      <w:pPr>
        <w:pStyle w:val="ListParagraph"/>
        <w:numPr>
          <w:ilvl w:val="1"/>
          <w:numId w:val="8"/>
        </w:numPr>
        <w:spacing w:line="276" w:lineRule="auto"/>
        <w:jc w:val="both"/>
        <w:rPr>
          <w:lang w:val="lt-LT"/>
        </w:rPr>
      </w:pPr>
      <w:r w:rsidRPr="00215E45">
        <w:rPr>
          <w:lang w:val="lt-LT"/>
        </w:rPr>
        <w:t>BPVKS</w:t>
      </w:r>
      <w:r w:rsidR="005A364D" w:rsidRPr="00215E45">
        <w:rPr>
          <w:lang w:val="lt-LT"/>
        </w:rPr>
        <w:t xml:space="preserve"> turi</w:t>
      </w:r>
      <w:r w:rsidR="00AC7CAB" w:rsidRPr="00215E45">
        <w:rPr>
          <w:lang w:val="lt-LT"/>
        </w:rPr>
        <w:t xml:space="preserve"> </w:t>
      </w:r>
      <w:r w:rsidR="005A364D" w:rsidRPr="00215E45">
        <w:rPr>
          <w:lang w:val="lt-LT"/>
        </w:rPr>
        <w:t>būti įdiegta</w:t>
      </w:r>
      <w:r w:rsidR="00AC7CAB" w:rsidRPr="00215E45">
        <w:rPr>
          <w:lang w:val="lt-LT"/>
        </w:rPr>
        <w:t xml:space="preserve"> </w:t>
      </w:r>
      <w:r w:rsidR="005A364D" w:rsidRPr="00215E45">
        <w:rPr>
          <w:lang w:val="lt-LT"/>
        </w:rPr>
        <w:t>ir pilnai</w:t>
      </w:r>
      <w:r w:rsidR="00AC7CAB" w:rsidRPr="00215E45">
        <w:rPr>
          <w:lang w:val="lt-LT"/>
        </w:rPr>
        <w:t xml:space="preserve"> </w:t>
      </w:r>
      <w:r w:rsidR="005A364D" w:rsidRPr="00215E45">
        <w:rPr>
          <w:lang w:val="lt-LT"/>
        </w:rPr>
        <w:t xml:space="preserve">parengta darbui </w:t>
      </w:r>
      <w:r w:rsidR="000B444E" w:rsidRPr="00215E45">
        <w:rPr>
          <w:lang w:val="lt-LT"/>
        </w:rPr>
        <w:t>RRT</w:t>
      </w:r>
      <w:r w:rsidR="005A364D" w:rsidRPr="00215E45">
        <w:rPr>
          <w:lang w:val="lt-LT"/>
        </w:rPr>
        <w:t xml:space="preserve"> infrastruktūroje;</w:t>
      </w:r>
    </w:p>
    <w:p w14:paraId="76273BB7" w14:textId="7A26C6EC" w:rsidR="005A364D" w:rsidRPr="00215E45" w:rsidRDefault="00141A04" w:rsidP="00A37781">
      <w:pPr>
        <w:pStyle w:val="ListParagraph"/>
        <w:numPr>
          <w:ilvl w:val="1"/>
          <w:numId w:val="8"/>
        </w:numPr>
        <w:spacing w:line="276" w:lineRule="auto"/>
        <w:jc w:val="both"/>
        <w:rPr>
          <w:lang w:val="lt-LT"/>
        </w:rPr>
      </w:pPr>
      <w:r w:rsidRPr="00215E45">
        <w:rPr>
          <w:lang w:val="lt-LT"/>
        </w:rPr>
        <w:t>BPVKS</w:t>
      </w:r>
      <w:r w:rsidR="00AB5739" w:rsidRPr="00215E45">
        <w:rPr>
          <w:lang w:val="lt-LT"/>
        </w:rPr>
        <w:t xml:space="preserve"> </w:t>
      </w:r>
      <w:r w:rsidR="005A364D" w:rsidRPr="00215E45">
        <w:rPr>
          <w:lang w:val="lt-LT"/>
        </w:rPr>
        <w:t>atitinka</w:t>
      </w:r>
      <w:r w:rsidR="00AB5739" w:rsidRPr="00215E45">
        <w:rPr>
          <w:lang w:val="lt-LT"/>
        </w:rPr>
        <w:t xml:space="preserve"> </w:t>
      </w:r>
      <w:r w:rsidR="005A364D" w:rsidRPr="00215E45">
        <w:rPr>
          <w:lang w:val="lt-LT"/>
        </w:rPr>
        <w:t>techninės</w:t>
      </w:r>
      <w:r w:rsidR="00AB5739" w:rsidRPr="00215E45">
        <w:rPr>
          <w:lang w:val="lt-LT"/>
        </w:rPr>
        <w:t xml:space="preserve"> </w:t>
      </w:r>
      <w:r w:rsidR="005A364D" w:rsidRPr="00215E45">
        <w:rPr>
          <w:lang w:val="lt-LT"/>
        </w:rPr>
        <w:t>specifikacijos</w:t>
      </w:r>
      <w:r w:rsidR="00AB5739" w:rsidRPr="00215E45">
        <w:rPr>
          <w:lang w:val="lt-LT"/>
        </w:rPr>
        <w:t xml:space="preserve"> </w:t>
      </w:r>
      <w:r w:rsidR="005A364D" w:rsidRPr="00215E45">
        <w:rPr>
          <w:lang w:val="lt-LT"/>
        </w:rPr>
        <w:t>punkte</w:t>
      </w:r>
      <w:r w:rsidR="00AB5739" w:rsidRPr="00215E45">
        <w:rPr>
          <w:lang w:val="lt-LT"/>
        </w:rPr>
        <w:t xml:space="preserve"> </w:t>
      </w:r>
      <w:r w:rsidR="005A364D" w:rsidRPr="00215E45">
        <w:rPr>
          <w:lang w:val="lt-LT"/>
        </w:rPr>
        <w:t>keliamus</w:t>
      </w:r>
      <w:r w:rsidR="00AB5739" w:rsidRPr="00215E45">
        <w:rPr>
          <w:lang w:val="lt-LT"/>
        </w:rPr>
        <w:t xml:space="preserve"> </w:t>
      </w:r>
      <w:r w:rsidR="005A364D" w:rsidRPr="00215E45">
        <w:rPr>
          <w:lang w:val="lt-LT"/>
        </w:rPr>
        <w:t>reikalavimus</w:t>
      </w:r>
      <w:r w:rsidR="00AB5739" w:rsidRPr="00215E45">
        <w:rPr>
          <w:lang w:val="lt-LT"/>
        </w:rPr>
        <w:t xml:space="preserve"> </w:t>
      </w:r>
      <w:r w:rsidR="005A364D" w:rsidRPr="00215E45">
        <w:rPr>
          <w:lang w:val="lt-LT"/>
        </w:rPr>
        <w:t>greitaveikai,</w:t>
      </w:r>
      <w:r w:rsidR="00AB5739" w:rsidRPr="00215E45">
        <w:rPr>
          <w:lang w:val="lt-LT"/>
        </w:rPr>
        <w:t xml:space="preserve"> </w:t>
      </w:r>
      <w:r w:rsidR="005A364D" w:rsidRPr="00215E45">
        <w:rPr>
          <w:lang w:val="lt-LT"/>
        </w:rPr>
        <w:t xml:space="preserve">rezultatai vertinami </w:t>
      </w:r>
      <w:r w:rsidR="007A5D7B" w:rsidRPr="00215E45">
        <w:rPr>
          <w:lang w:val="lt-LT"/>
        </w:rPr>
        <w:t>Diegėjui</w:t>
      </w:r>
      <w:r w:rsidR="005A364D" w:rsidRPr="00215E45">
        <w:rPr>
          <w:lang w:val="lt-LT"/>
        </w:rPr>
        <w:t xml:space="preserve"> atlikus apkrovos testavimą;</w:t>
      </w:r>
    </w:p>
    <w:p w14:paraId="5A2AD337" w14:textId="6D77B930" w:rsidR="005A364D" w:rsidRPr="00215E45" w:rsidRDefault="00141A04" w:rsidP="00A37781">
      <w:pPr>
        <w:pStyle w:val="ListParagraph"/>
        <w:numPr>
          <w:ilvl w:val="1"/>
          <w:numId w:val="8"/>
        </w:numPr>
        <w:spacing w:line="276" w:lineRule="auto"/>
        <w:jc w:val="both"/>
        <w:rPr>
          <w:lang w:val="lt-LT"/>
        </w:rPr>
      </w:pPr>
      <w:r w:rsidRPr="00215E45">
        <w:rPr>
          <w:lang w:val="lt-LT"/>
        </w:rPr>
        <w:t>BPVKS</w:t>
      </w:r>
      <w:r w:rsidR="005A364D" w:rsidRPr="00215E45">
        <w:rPr>
          <w:lang w:val="lt-LT"/>
        </w:rPr>
        <w:t xml:space="preserve"> neidentifikuota arba</w:t>
      </w:r>
      <w:r w:rsidR="00AC7CAB" w:rsidRPr="00215E45">
        <w:rPr>
          <w:lang w:val="lt-LT"/>
        </w:rPr>
        <w:t xml:space="preserve"> </w:t>
      </w:r>
      <w:r w:rsidR="005A364D" w:rsidRPr="00215E45">
        <w:rPr>
          <w:lang w:val="lt-LT"/>
        </w:rPr>
        <w:t>pašalintos</w:t>
      </w:r>
      <w:r w:rsidR="005957F0" w:rsidRPr="00215E45">
        <w:rPr>
          <w:lang w:val="lt-LT"/>
        </w:rPr>
        <w:t xml:space="preserve"> </w:t>
      </w:r>
      <w:r w:rsidR="005A364D" w:rsidRPr="00215E45">
        <w:rPr>
          <w:lang w:val="lt-LT"/>
        </w:rPr>
        <w:t>saugumo testavimo metu identifikuotos</w:t>
      </w:r>
      <w:r w:rsidR="005957F0" w:rsidRPr="00215E45">
        <w:rPr>
          <w:lang w:val="lt-LT"/>
        </w:rPr>
        <w:t xml:space="preserve"> </w:t>
      </w:r>
      <w:r w:rsidR="005A364D" w:rsidRPr="00215E45">
        <w:rPr>
          <w:lang w:val="lt-LT"/>
        </w:rPr>
        <w:t>saugumo problemos, rezultatai</w:t>
      </w:r>
      <w:r w:rsidR="005957F0" w:rsidRPr="00215E45">
        <w:rPr>
          <w:lang w:val="lt-LT"/>
        </w:rPr>
        <w:t xml:space="preserve"> </w:t>
      </w:r>
      <w:r w:rsidR="005A364D" w:rsidRPr="00215E45">
        <w:rPr>
          <w:lang w:val="lt-LT"/>
        </w:rPr>
        <w:t xml:space="preserve">vertinami </w:t>
      </w:r>
      <w:r w:rsidR="007A5D7B" w:rsidRPr="00215E45">
        <w:rPr>
          <w:lang w:val="lt-LT"/>
        </w:rPr>
        <w:t>Diegėjui</w:t>
      </w:r>
      <w:r w:rsidR="005A364D" w:rsidRPr="00215E45">
        <w:rPr>
          <w:lang w:val="lt-LT"/>
        </w:rPr>
        <w:t xml:space="preserve"> atlikus įsilaužimų testavimą;</w:t>
      </w:r>
    </w:p>
    <w:p w14:paraId="37F5C8DC" w14:textId="1D581FAE" w:rsidR="005A364D" w:rsidRPr="00215E45" w:rsidRDefault="005A364D" w:rsidP="00A37781">
      <w:pPr>
        <w:pStyle w:val="ListParagraph"/>
        <w:numPr>
          <w:ilvl w:val="1"/>
          <w:numId w:val="8"/>
        </w:numPr>
        <w:spacing w:line="276" w:lineRule="auto"/>
        <w:jc w:val="both"/>
        <w:rPr>
          <w:lang w:val="lt-LT"/>
        </w:rPr>
      </w:pPr>
      <w:r w:rsidRPr="00215E45">
        <w:rPr>
          <w:lang w:val="lt-LT"/>
        </w:rPr>
        <w:t>Yra atliktos migravimo</w:t>
      </w:r>
      <w:r w:rsidR="007A5D7B" w:rsidRPr="00215E45">
        <w:rPr>
          <w:lang w:val="lt-LT"/>
        </w:rPr>
        <w:t xml:space="preserve"> </w:t>
      </w:r>
      <w:r w:rsidRPr="00215E45">
        <w:rPr>
          <w:lang w:val="lt-LT"/>
        </w:rPr>
        <w:t>veiklos numatytos</w:t>
      </w:r>
      <w:r w:rsidR="007A5D7B" w:rsidRPr="00215E45">
        <w:rPr>
          <w:lang w:val="lt-LT"/>
        </w:rPr>
        <w:t xml:space="preserve"> </w:t>
      </w:r>
      <w:r w:rsidRPr="00215E45">
        <w:rPr>
          <w:lang w:val="lt-LT"/>
        </w:rPr>
        <w:t>pagal suderintą su Užsakovu</w:t>
      </w:r>
      <w:r w:rsidR="00EC7764" w:rsidRPr="00215E45">
        <w:rPr>
          <w:lang w:val="lt-LT"/>
        </w:rPr>
        <w:t xml:space="preserve"> </w:t>
      </w:r>
      <w:r w:rsidRPr="00215E45">
        <w:rPr>
          <w:lang w:val="lt-LT"/>
        </w:rPr>
        <w:t>migravimo planą;</w:t>
      </w:r>
    </w:p>
    <w:p w14:paraId="6B277EA1" w14:textId="4DE6584B" w:rsidR="005A364D" w:rsidRPr="00215E45" w:rsidRDefault="005A364D" w:rsidP="00A37781">
      <w:pPr>
        <w:pStyle w:val="ListParagraph"/>
        <w:numPr>
          <w:ilvl w:val="1"/>
          <w:numId w:val="8"/>
        </w:numPr>
        <w:spacing w:line="276" w:lineRule="auto"/>
        <w:jc w:val="both"/>
        <w:rPr>
          <w:lang w:val="lt-LT"/>
        </w:rPr>
      </w:pPr>
      <w:r w:rsidRPr="00215E45">
        <w:rPr>
          <w:lang w:val="lt-LT"/>
        </w:rPr>
        <w:t>Yra</w:t>
      </w:r>
      <w:r w:rsidR="00AB5739" w:rsidRPr="00215E45">
        <w:rPr>
          <w:lang w:val="lt-LT"/>
        </w:rPr>
        <w:t xml:space="preserve"> </w:t>
      </w:r>
      <w:r w:rsidRPr="00215E45">
        <w:rPr>
          <w:lang w:val="lt-LT"/>
        </w:rPr>
        <w:t>pašalintos</w:t>
      </w:r>
      <w:r w:rsidR="00AB5739" w:rsidRPr="00215E45">
        <w:rPr>
          <w:lang w:val="lt-LT"/>
        </w:rPr>
        <w:t xml:space="preserve"> </w:t>
      </w:r>
      <w:r w:rsidRPr="00215E45">
        <w:rPr>
          <w:lang w:val="lt-LT"/>
        </w:rPr>
        <w:t>visos</w:t>
      </w:r>
      <w:r w:rsidR="00AB5739" w:rsidRPr="00215E45">
        <w:rPr>
          <w:lang w:val="lt-LT"/>
        </w:rPr>
        <w:t xml:space="preserve"> </w:t>
      </w:r>
      <w:r w:rsidRPr="00215E45">
        <w:rPr>
          <w:lang w:val="lt-LT"/>
        </w:rPr>
        <w:t>iki</w:t>
      </w:r>
      <w:r w:rsidR="00AB5739" w:rsidRPr="00215E45">
        <w:rPr>
          <w:lang w:val="lt-LT"/>
        </w:rPr>
        <w:t xml:space="preserve"> </w:t>
      </w:r>
      <w:r w:rsidRPr="00215E45">
        <w:rPr>
          <w:lang w:val="lt-LT"/>
        </w:rPr>
        <w:t>bandomosios</w:t>
      </w:r>
      <w:r w:rsidR="00AB5739" w:rsidRPr="00215E45">
        <w:rPr>
          <w:lang w:val="lt-LT"/>
        </w:rPr>
        <w:t xml:space="preserve"> </w:t>
      </w:r>
      <w:r w:rsidRPr="00215E45">
        <w:rPr>
          <w:lang w:val="lt-LT"/>
        </w:rPr>
        <w:t>eksploatacijos</w:t>
      </w:r>
      <w:r w:rsidR="00AB5739" w:rsidRPr="00215E45">
        <w:rPr>
          <w:lang w:val="lt-LT"/>
        </w:rPr>
        <w:t xml:space="preserve"> </w:t>
      </w:r>
      <w:r w:rsidRPr="00215E45">
        <w:rPr>
          <w:lang w:val="lt-LT"/>
        </w:rPr>
        <w:t>pabaigos</w:t>
      </w:r>
      <w:r w:rsidR="00AB5739" w:rsidRPr="00215E45">
        <w:rPr>
          <w:lang w:val="lt-LT"/>
        </w:rPr>
        <w:t xml:space="preserve"> </w:t>
      </w:r>
      <w:r w:rsidRPr="00215E45">
        <w:rPr>
          <w:lang w:val="lt-LT"/>
        </w:rPr>
        <w:t>identifikuotos</w:t>
      </w:r>
      <w:r w:rsidR="00AB5739" w:rsidRPr="00215E45">
        <w:rPr>
          <w:lang w:val="lt-LT"/>
        </w:rPr>
        <w:t xml:space="preserve"> </w:t>
      </w:r>
      <w:r w:rsidRPr="00215E45">
        <w:rPr>
          <w:lang w:val="lt-LT"/>
        </w:rPr>
        <w:t>kritinės</w:t>
      </w:r>
      <w:r w:rsidR="00AB5739" w:rsidRPr="00215E45">
        <w:rPr>
          <w:lang w:val="lt-LT"/>
        </w:rPr>
        <w:t xml:space="preserve"> </w:t>
      </w:r>
      <w:r w:rsidR="00141A04" w:rsidRPr="00215E45">
        <w:rPr>
          <w:lang w:val="lt-LT"/>
        </w:rPr>
        <w:t>BPVKS</w:t>
      </w:r>
      <w:r w:rsidRPr="00215E45">
        <w:rPr>
          <w:lang w:val="lt-LT"/>
        </w:rPr>
        <w:t xml:space="preserve"> veikimo</w:t>
      </w:r>
      <w:r w:rsidR="00EC7764" w:rsidRPr="00215E45">
        <w:rPr>
          <w:lang w:val="lt-LT"/>
        </w:rPr>
        <w:t xml:space="preserve"> </w:t>
      </w:r>
      <w:r w:rsidRPr="00215E45">
        <w:rPr>
          <w:lang w:val="lt-LT"/>
        </w:rPr>
        <w:t>klaidos;</w:t>
      </w:r>
    </w:p>
    <w:p w14:paraId="6531D71B" w14:textId="681324E5" w:rsidR="005A364D" w:rsidRPr="00215E45" w:rsidRDefault="005A364D" w:rsidP="00A37781">
      <w:pPr>
        <w:pStyle w:val="ListParagraph"/>
        <w:numPr>
          <w:ilvl w:val="1"/>
          <w:numId w:val="8"/>
        </w:numPr>
        <w:spacing w:line="276" w:lineRule="auto"/>
        <w:jc w:val="both"/>
        <w:rPr>
          <w:lang w:val="lt-LT"/>
        </w:rPr>
      </w:pPr>
      <w:r w:rsidRPr="00215E45">
        <w:rPr>
          <w:lang w:val="lt-LT"/>
        </w:rPr>
        <w:t>Yra pašalintos</w:t>
      </w:r>
      <w:r w:rsidR="00AB5739" w:rsidRPr="00215E45">
        <w:rPr>
          <w:lang w:val="lt-LT"/>
        </w:rPr>
        <w:t xml:space="preserve"> </w:t>
      </w:r>
      <w:r w:rsidRPr="00215E45">
        <w:rPr>
          <w:lang w:val="lt-LT"/>
        </w:rPr>
        <w:t>visos</w:t>
      </w:r>
      <w:r w:rsidR="00AB5739" w:rsidRPr="00215E45">
        <w:rPr>
          <w:lang w:val="lt-LT"/>
        </w:rPr>
        <w:t xml:space="preserve"> </w:t>
      </w:r>
      <w:r w:rsidRPr="00215E45">
        <w:rPr>
          <w:lang w:val="lt-LT"/>
        </w:rPr>
        <w:t>iki bandomosios</w:t>
      </w:r>
      <w:r w:rsidR="00AB5739" w:rsidRPr="00215E45">
        <w:rPr>
          <w:lang w:val="lt-LT"/>
        </w:rPr>
        <w:t xml:space="preserve"> </w:t>
      </w:r>
      <w:r w:rsidRPr="00215E45">
        <w:rPr>
          <w:lang w:val="lt-LT"/>
        </w:rPr>
        <w:t>eksploatacijos pabaigos</w:t>
      </w:r>
      <w:r w:rsidR="00AB5739" w:rsidRPr="00215E45">
        <w:rPr>
          <w:lang w:val="lt-LT"/>
        </w:rPr>
        <w:t xml:space="preserve"> </w:t>
      </w:r>
      <w:r w:rsidRPr="00215E45">
        <w:rPr>
          <w:lang w:val="lt-LT"/>
        </w:rPr>
        <w:t>identifikuotos</w:t>
      </w:r>
      <w:r w:rsidR="00AB5739" w:rsidRPr="00215E45">
        <w:rPr>
          <w:lang w:val="lt-LT"/>
        </w:rPr>
        <w:t xml:space="preserve"> </w:t>
      </w:r>
      <w:r w:rsidRPr="00215E45">
        <w:rPr>
          <w:lang w:val="lt-LT"/>
        </w:rPr>
        <w:t>svarbios</w:t>
      </w:r>
      <w:r w:rsidR="00AB5739" w:rsidRPr="00215E45">
        <w:rPr>
          <w:lang w:val="lt-LT"/>
        </w:rPr>
        <w:t xml:space="preserve"> </w:t>
      </w:r>
      <w:r w:rsidR="00141A04" w:rsidRPr="00215E45">
        <w:rPr>
          <w:lang w:val="lt-LT"/>
        </w:rPr>
        <w:t>BPVKS</w:t>
      </w:r>
      <w:r w:rsidRPr="00215E45">
        <w:rPr>
          <w:lang w:val="lt-LT"/>
        </w:rPr>
        <w:t xml:space="preserve"> veikimo</w:t>
      </w:r>
      <w:r w:rsidR="00EC7764" w:rsidRPr="00215E45">
        <w:rPr>
          <w:lang w:val="lt-LT"/>
        </w:rPr>
        <w:t xml:space="preserve"> </w:t>
      </w:r>
      <w:r w:rsidRPr="00215E45">
        <w:rPr>
          <w:lang w:val="lt-LT"/>
        </w:rPr>
        <w:t>klaidos;</w:t>
      </w:r>
    </w:p>
    <w:p w14:paraId="441600F3" w14:textId="3167397C" w:rsidR="005A364D" w:rsidRPr="00215E45" w:rsidRDefault="005A364D" w:rsidP="00A37781">
      <w:pPr>
        <w:pStyle w:val="ListParagraph"/>
        <w:numPr>
          <w:ilvl w:val="1"/>
          <w:numId w:val="8"/>
        </w:numPr>
        <w:spacing w:line="276" w:lineRule="auto"/>
        <w:jc w:val="both"/>
        <w:rPr>
          <w:lang w:val="lt-LT"/>
        </w:rPr>
      </w:pPr>
      <w:r w:rsidRPr="00215E45">
        <w:rPr>
          <w:lang w:val="lt-LT"/>
        </w:rPr>
        <w:t xml:space="preserve">Yra pašalinta ne mažiau nei 80 procentų iki bandomosios eksploatacijos pabaigos identifikuotų smulkių </w:t>
      </w:r>
      <w:r w:rsidR="00141A04" w:rsidRPr="00215E45">
        <w:rPr>
          <w:lang w:val="lt-LT"/>
        </w:rPr>
        <w:t>BPVKS</w:t>
      </w:r>
      <w:r w:rsidRPr="00215E45">
        <w:rPr>
          <w:lang w:val="lt-LT"/>
        </w:rPr>
        <w:t xml:space="preserve"> veikimo</w:t>
      </w:r>
      <w:r w:rsidR="00EC7764" w:rsidRPr="00215E45">
        <w:rPr>
          <w:lang w:val="lt-LT"/>
        </w:rPr>
        <w:t xml:space="preserve"> </w:t>
      </w:r>
      <w:r w:rsidRPr="00215E45">
        <w:rPr>
          <w:lang w:val="lt-LT"/>
        </w:rPr>
        <w:t>klaidų.</w:t>
      </w:r>
    </w:p>
    <w:p w14:paraId="179531CD" w14:textId="032C71AF" w:rsidR="00C979BE" w:rsidRPr="00215E45" w:rsidRDefault="00C979BE" w:rsidP="00A37781">
      <w:pPr>
        <w:pStyle w:val="ListParagraph"/>
        <w:numPr>
          <w:ilvl w:val="1"/>
          <w:numId w:val="8"/>
        </w:numPr>
        <w:spacing w:line="276" w:lineRule="auto"/>
        <w:jc w:val="both"/>
        <w:rPr>
          <w:lang w:val="lt-LT"/>
        </w:rPr>
      </w:pPr>
      <w:r w:rsidRPr="00215E45">
        <w:rPr>
          <w:lang w:val="lt-LT"/>
        </w:rPr>
        <w:t xml:space="preserve">Kritinė klaida - funkcija neveikia, funkcija nerealizuota arba funkcijos rezultatas yra netoks koks numatytas </w:t>
      </w:r>
      <w:r w:rsidR="00141A04" w:rsidRPr="00215E45">
        <w:rPr>
          <w:lang w:val="lt-LT"/>
        </w:rPr>
        <w:t>BPVKS</w:t>
      </w:r>
      <w:r w:rsidRPr="00215E45">
        <w:rPr>
          <w:lang w:val="lt-LT"/>
        </w:rPr>
        <w:t xml:space="preserve"> paslaugų pirkimo techninėje specifikacijoje, </w:t>
      </w:r>
      <w:r w:rsidR="00141A04" w:rsidRPr="00215E45">
        <w:rPr>
          <w:lang w:val="lt-LT"/>
        </w:rPr>
        <w:t>BPVKS</w:t>
      </w:r>
      <w:r w:rsidRPr="00215E45">
        <w:rPr>
          <w:lang w:val="lt-LT"/>
        </w:rPr>
        <w:t xml:space="preserve"> dokumentuose ar kituose susijusiuose dokumentuose. </w:t>
      </w:r>
      <w:r w:rsidR="00141A04" w:rsidRPr="00215E45">
        <w:rPr>
          <w:lang w:val="lt-LT"/>
        </w:rPr>
        <w:t>BPVKS</w:t>
      </w:r>
      <w:r w:rsidRPr="00215E45">
        <w:rPr>
          <w:lang w:val="lt-LT"/>
        </w:rPr>
        <w:t xml:space="preserve"> sistemoje nėra jokio racionalaus alternatyvaus būdo įvykdyti funkciją ir gauti norimą rezultatą.</w:t>
      </w:r>
    </w:p>
    <w:p w14:paraId="51A4466F" w14:textId="20F0646A" w:rsidR="00C979BE" w:rsidRPr="00215E45" w:rsidRDefault="00C979BE" w:rsidP="00A37781">
      <w:pPr>
        <w:pStyle w:val="ListParagraph"/>
        <w:numPr>
          <w:ilvl w:val="1"/>
          <w:numId w:val="8"/>
        </w:numPr>
        <w:spacing w:line="276" w:lineRule="auto"/>
        <w:jc w:val="both"/>
        <w:rPr>
          <w:lang w:val="lt-LT"/>
        </w:rPr>
      </w:pPr>
      <w:r w:rsidRPr="00215E45">
        <w:rPr>
          <w:lang w:val="lt-LT"/>
        </w:rPr>
        <w:t xml:space="preserve">Svarbi klaida - funkcija veikia, tačiau jos veikimas nėra toks, koks numatytas </w:t>
      </w:r>
      <w:r w:rsidR="00141A04" w:rsidRPr="00215E45">
        <w:rPr>
          <w:lang w:val="lt-LT"/>
        </w:rPr>
        <w:t>BPVKS</w:t>
      </w:r>
      <w:r w:rsidRPr="00215E45">
        <w:rPr>
          <w:lang w:val="lt-LT"/>
        </w:rPr>
        <w:t xml:space="preserve"> paslaugų pirkimo techninėje specifikacijoje, </w:t>
      </w:r>
      <w:r w:rsidR="00141A04" w:rsidRPr="00215E45">
        <w:rPr>
          <w:lang w:val="lt-LT"/>
        </w:rPr>
        <w:t>BPVKS</w:t>
      </w:r>
      <w:r w:rsidRPr="00215E45">
        <w:rPr>
          <w:lang w:val="lt-LT"/>
        </w:rPr>
        <w:t xml:space="preserve"> dokumentuose ar kituose susijusiuose dokumentuose, grąžinamas rezultatas tik dalinai atitinka </w:t>
      </w:r>
      <w:r w:rsidRPr="00215E45">
        <w:rPr>
          <w:lang w:val="lt-LT"/>
        </w:rPr>
        <w:lastRenderedPageBreak/>
        <w:t xml:space="preserve">reikalavimus. Funkcija veikia netinkamai,  tačiau </w:t>
      </w:r>
      <w:r w:rsidR="00141A04" w:rsidRPr="00215E45">
        <w:rPr>
          <w:lang w:val="lt-LT"/>
        </w:rPr>
        <w:t>BPVKS</w:t>
      </w:r>
      <w:r w:rsidRPr="00215E45">
        <w:rPr>
          <w:lang w:val="lt-LT"/>
        </w:rPr>
        <w:t xml:space="preserve"> sistemoje yra racionalus, alternatyvus būdas gauti siekiamą rezultatą</w:t>
      </w:r>
    </w:p>
    <w:p w14:paraId="262EFCAC" w14:textId="3B48544E" w:rsidR="00C979BE" w:rsidRPr="00215E45" w:rsidRDefault="00C979BE" w:rsidP="00A37781">
      <w:pPr>
        <w:pStyle w:val="ListParagraph"/>
        <w:numPr>
          <w:ilvl w:val="1"/>
          <w:numId w:val="8"/>
        </w:numPr>
        <w:spacing w:line="276" w:lineRule="auto"/>
        <w:jc w:val="both"/>
        <w:rPr>
          <w:lang w:val="lt-LT"/>
        </w:rPr>
      </w:pPr>
      <w:r w:rsidRPr="00215E45">
        <w:rPr>
          <w:lang w:val="lt-LT"/>
        </w:rPr>
        <w:t xml:space="preserve">Smulki klaida – nereikšmingi trūkumai ar kiti neatitikimai, kurie neįtakoja korektiško funkcijos veikimo bei jos rezultato. </w:t>
      </w:r>
      <w:r w:rsidR="00141A04" w:rsidRPr="00215E45">
        <w:rPr>
          <w:lang w:val="lt-LT"/>
        </w:rPr>
        <w:t>BPVKS</w:t>
      </w:r>
      <w:r w:rsidRPr="00215E45">
        <w:rPr>
          <w:lang w:val="lt-LT"/>
        </w:rPr>
        <w:t xml:space="preserve"> veikia  kaip numatyta </w:t>
      </w:r>
      <w:r w:rsidR="00141A04" w:rsidRPr="00215E45">
        <w:rPr>
          <w:lang w:val="lt-LT"/>
        </w:rPr>
        <w:t>BPVKS</w:t>
      </w:r>
      <w:r w:rsidRPr="00215E45">
        <w:rPr>
          <w:lang w:val="lt-LT"/>
        </w:rPr>
        <w:t xml:space="preserve"> paslaugų pirkimo techninėje specifikacijoje, </w:t>
      </w:r>
      <w:r w:rsidR="00141A04" w:rsidRPr="00215E45">
        <w:rPr>
          <w:lang w:val="lt-LT"/>
        </w:rPr>
        <w:t>BPVKS</w:t>
      </w:r>
      <w:r w:rsidRPr="00215E45">
        <w:rPr>
          <w:lang w:val="lt-LT"/>
        </w:rPr>
        <w:t xml:space="preserve"> dokumentuose ar kituose susijusiuose dokumentuose, bet klaida trukdo dirbti patogiai, netikslus lauko pavadinimas, klaidos pranešimas ar pan.</w:t>
      </w:r>
    </w:p>
    <w:p w14:paraId="7C8944C5" w14:textId="7726ABC7"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 nepažeidžiant</w:t>
      </w:r>
      <w:r w:rsidR="00AB5739" w:rsidRPr="00215E45">
        <w:rPr>
          <w:lang w:val="lt-LT"/>
        </w:rPr>
        <w:t xml:space="preserve"> </w:t>
      </w:r>
      <w:r w:rsidRPr="00215E45">
        <w:rPr>
          <w:lang w:val="lt-LT"/>
        </w:rPr>
        <w:t>autoriaus</w:t>
      </w:r>
      <w:r w:rsidR="00AB5739" w:rsidRPr="00215E45">
        <w:rPr>
          <w:lang w:val="lt-LT"/>
        </w:rPr>
        <w:t xml:space="preserve"> </w:t>
      </w:r>
      <w:r w:rsidRPr="00215E45">
        <w:rPr>
          <w:lang w:val="lt-LT"/>
        </w:rPr>
        <w:t>teisių turėtojo</w:t>
      </w:r>
      <w:r w:rsidR="00AB5739" w:rsidRPr="00215E45">
        <w:rPr>
          <w:lang w:val="lt-LT"/>
        </w:rPr>
        <w:t xml:space="preserve"> </w:t>
      </w:r>
      <w:r w:rsidRPr="00215E45">
        <w:rPr>
          <w:lang w:val="lt-LT"/>
        </w:rPr>
        <w:t>ar trečiųjų</w:t>
      </w:r>
      <w:r w:rsidR="00AB5739" w:rsidRPr="00215E45">
        <w:rPr>
          <w:lang w:val="lt-LT"/>
        </w:rPr>
        <w:t xml:space="preserve"> </w:t>
      </w:r>
      <w:r w:rsidRPr="00215E45">
        <w:rPr>
          <w:lang w:val="lt-LT"/>
        </w:rPr>
        <w:t>šalių</w:t>
      </w:r>
      <w:r w:rsidR="00AB5739" w:rsidRPr="00215E45">
        <w:rPr>
          <w:lang w:val="lt-LT"/>
        </w:rPr>
        <w:t xml:space="preserve"> </w:t>
      </w:r>
      <w:r w:rsidRPr="00215E45">
        <w:rPr>
          <w:lang w:val="lt-LT"/>
        </w:rPr>
        <w:t>intelektinės nuosavybės</w:t>
      </w:r>
      <w:r w:rsidR="00AB5739" w:rsidRPr="00215E45">
        <w:rPr>
          <w:lang w:val="lt-LT"/>
        </w:rPr>
        <w:t xml:space="preserve"> </w:t>
      </w:r>
      <w:r w:rsidRPr="00215E45">
        <w:rPr>
          <w:lang w:val="lt-LT"/>
        </w:rPr>
        <w:t xml:space="preserve">teisių, sutartimi perduoda </w:t>
      </w:r>
      <w:r w:rsidR="00440135" w:rsidRPr="00215E45">
        <w:rPr>
          <w:lang w:val="lt-LT"/>
        </w:rPr>
        <w:t>RRT</w:t>
      </w:r>
      <w:r w:rsidRPr="00215E45">
        <w:rPr>
          <w:lang w:val="lt-LT"/>
        </w:rPr>
        <w:t xml:space="preserve"> autorių turtines teises į pagal užsakymą sukurtą programinę įrangą ir</w:t>
      </w:r>
      <w:r w:rsidR="00890837" w:rsidRPr="00215E45">
        <w:rPr>
          <w:lang w:val="lt-LT"/>
        </w:rPr>
        <w:t xml:space="preserve"> </w:t>
      </w:r>
      <w:r w:rsidRPr="00215E45">
        <w:rPr>
          <w:lang w:val="lt-LT"/>
        </w:rPr>
        <w:t>parengtus projektinius dokumentus, įskaitant, bet neapsiribojant, teisę neribotą laiką ir be papildomo atlygio</w:t>
      </w:r>
      <w:r w:rsidR="00890837" w:rsidRPr="00215E45">
        <w:rPr>
          <w:lang w:val="lt-LT"/>
        </w:rPr>
        <w:t xml:space="preserve"> </w:t>
      </w:r>
      <w:r w:rsidRPr="00215E45">
        <w:rPr>
          <w:lang w:val="lt-LT"/>
        </w:rPr>
        <w:t xml:space="preserve">naudoti sukurtą programinę įrangą; teisę daryti sukurtos programinės įrangos kopijas; teisę modifikuoti ir toliau plėtoti sukurtą programinę įrangą; teisę perkelti programinę įrangą į kitą technologinę platformą; </w:t>
      </w:r>
      <w:r w:rsidR="00593AA4" w:rsidRPr="00215E45">
        <w:rPr>
          <w:lang w:val="lt-LT"/>
        </w:rPr>
        <w:t xml:space="preserve">teisių suteikimą naudoti šią programinę įrangą kitiems asmenims; </w:t>
      </w:r>
      <w:r w:rsidRPr="00215E45">
        <w:rPr>
          <w:lang w:val="lt-LT"/>
        </w:rPr>
        <w:t>teisę naudoti ir</w:t>
      </w:r>
      <w:r w:rsidR="00890837" w:rsidRPr="00215E45">
        <w:rPr>
          <w:lang w:val="lt-LT"/>
        </w:rPr>
        <w:t xml:space="preserve"> </w:t>
      </w:r>
      <w:r w:rsidRPr="00215E45">
        <w:rPr>
          <w:lang w:val="lt-LT"/>
        </w:rPr>
        <w:t>keisti</w:t>
      </w:r>
      <w:r w:rsidR="00890837" w:rsidRPr="00215E45">
        <w:rPr>
          <w:lang w:val="lt-LT"/>
        </w:rPr>
        <w:t xml:space="preserve"> </w:t>
      </w:r>
      <w:r w:rsidRPr="00215E45">
        <w:rPr>
          <w:lang w:val="lt-LT"/>
        </w:rPr>
        <w:t>jai sukurtos programinės įrangos</w:t>
      </w:r>
      <w:r w:rsidR="00890837" w:rsidRPr="00215E45">
        <w:rPr>
          <w:lang w:val="lt-LT"/>
        </w:rPr>
        <w:t xml:space="preserve"> </w:t>
      </w:r>
      <w:r w:rsidRPr="00215E45">
        <w:rPr>
          <w:lang w:val="lt-LT"/>
        </w:rPr>
        <w:t>pradinį kodą (mašininės kalbos pradinius tekstus).</w:t>
      </w:r>
    </w:p>
    <w:p w14:paraId="6CA1BE49" w14:textId="1D93D28C" w:rsidR="005A364D" w:rsidRPr="00215E45" w:rsidRDefault="005A364D" w:rsidP="00A37781">
      <w:pPr>
        <w:pStyle w:val="ListParagraph"/>
        <w:numPr>
          <w:ilvl w:val="0"/>
          <w:numId w:val="8"/>
        </w:numPr>
        <w:spacing w:line="276" w:lineRule="auto"/>
        <w:ind w:left="1134" w:hanging="1134"/>
        <w:jc w:val="both"/>
        <w:rPr>
          <w:lang w:val="lt-LT"/>
        </w:rPr>
      </w:pPr>
      <w:r w:rsidRPr="00215E45">
        <w:rPr>
          <w:lang w:val="lt-LT"/>
        </w:rPr>
        <w:t>Jeigu pagal užsakymą sukurtoje programinėje įrangoje panaudota kita autoriaus teisių turėtojo ar trečiųjų šalių programinė įranga, kuri integruota į pagal užsakymą sukurtą programinę įrangą ar kitaip susieta</w:t>
      </w:r>
      <w:r w:rsidR="00890837" w:rsidRPr="00215E45">
        <w:rPr>
          <w:lang w:val="lt-LT"/>
        </w:rPr>
        <w:t xml:space="preserve"> </w:t>
      </w:r>
      <w:r w:rsidRPr="00215E45">
        <w:rPr>
          <w:lang w:val="lt-LT"/>
        </w:rPr>
        <w:t>su</w:t>
      </w:r>
      <w:r w:rsidR="00E80121" w:rsidRPr="00215E45">
        <w:rPr>
          <w:lang w:val="lt-LT"/>
        </w:rPr>
        <w:t xml:space="preserve"> </w:t>
      </w:r>
      <w:r w:rsidRPr="00215E45">
        <w:rPr>
          <w:lang w:val="lt-LT"/>
        </w:rPr>
        <w:t>atliktu užsakymu</w:t>
      </w:r>
      <w:r w:rsidR="00C42FBB" w:rsidRPr="00215E45">
        <w:rPr>
          <w:lang w:val="lt-LT"/>
        </w:rPr>
        <w:t>, subjektui suteikiamos tokios autoriaus turtinės teisės į šią programinę įrangą, kokių reikia, kad būtų galima tinkamai naudotis pagal užsakymą sukurta programine įranga</w:t>
      </w:r>
      <w:r w:rsidR="00D160DD" w:rsidRPr="00215E45">
        <w:rPr>
          <w:lang w:val="lt-LT"/>
        </w:rPr>
        <w:t>.</w:t>
      </w:r>
      <w:r w:rsidR="00E80121" w:rsidRPr="00215E45">
        <w:rPr>
          <w:lang w:val="lt-LT"/>
        </w:rPr>
        <w:t xml:space="preserve"> </w:t>
      </w:r>
      <w:r w:rsidRPr="00215E45">
        <w:rPr>
          <w:lang w:val="lt-LT"/>
        </w:rPr>
        <w:t>ir autoriaus</w:t>
      </w:r>
      <w:r w:rsidR="00E80121" w:rsidRPr="00215E45">
        <w:rPr>
          <w:lang w:val="lt-LT"/>
        </w:rPr>
        <w:t xml:space="preserve"> </w:t>
      </w:r>
      <w:r w:rsidRPr="00215E45">
        <w:rPr>
          <w:lang w:val="lt-LT"/>
        </w:rPr>
        <w:t>turtinių teisių į sukurtą programinę įrangą ar</w:t>
      </w:r>
      <w:r w:rsidR="00E80121" w:rsidRPr="00215E45">
        <w:rPr>
          <w:lang w:val="lt-LT"/>
        </w:rPr>
        <w:t xml:space="preserve"> </w:t>
      </w:r>
      <w:r w:rsidRPr="00215E45">
        <w:rPr>
          <w:lang w:val="lt-LT"/>
        </w:rPr>
        <w:t xml:space="preserve">parengtus projektinius dokumentus, jos perdavimas </w:t>
      </w:r>
      <w:r w:rsidR="00440135" w:rsidRPr="00215E45">
        <w:rPr>
          <w:lang w:val="lt-LT"/>
        </w:rPr>
        <w:t>RRT</w:t>
      </w:r>
      <w:r w:rsidRPr="00215E45">
        <w:rPr>
          <w:lang w:val="lt-LT"/>
        </w:rPr>
        <w:t xml:space="preserve"> neturi apriboti šias teises perdavusio Diegėjo teisės be atskiro </w:t>
      </w:r>
      <w:r w:rsidR="00440135" w:rsidRPr="00215E45">
        <w:rPr>
          <w:lang w:val="lt-LT"/>
        </w:rPr>
        <w:t>RRT</w:t>
      </w:r>
      <w:r w:rsidR="00E80121" w:rsidRPr="00215E45">
        <w:rPr>
          <w:lang w:val="lt-LT"/>
        </w:rPr>
        <w:t xml:space="preserve"> sutikimo toliau vystyti, tobulinti, platinti ir atlikti kitus reikiamus veiksmus su sukurta programine įranga ar parengtais projektiniais dokumentais.</w:t>
      </w:r>
    </w:p>
    <w:p w14:paraId="758876EB" w14:textId="3298A4EE"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w:t>
      </w:r>
      <w:r w:rsidR="005C248A" w:rsidRPr="00215E45">
        <w:rPr>
          <w:lang w:val="lt-LT"/>
        </w:rPr>
        <w:t xml:space="preserve"> </w:t>
      </w:r>
      <w:r w:rsidRPr="00215E45">
        <w:rPr>
          <w:lang w:val="lt-LT"/>
        </w:rPr>
        <w:t>turi</w:t>
      </w:r>
      <w:r w:rsidR="005C248A" w:rsidRPr="00215E45">
        <w:rPr>
          <w:lang w:val="lt-LT"/>
        </w:rPr>
        <w:t xml:space="preserve"> </w:t>
      </w:r>
      <w:r w:rsidRPr="00215E45">
        <w:rPr>
          <w:lang w:val="lt-LT"/>
        </w:rPr>
        <w:t>perduoti Užsakovui</w:t>
      </w:r>
      <w:r w:rsidR="005C248A" w:rsidRPr="00215E45">
        <w:rPr>
          <w:lang w:val="lt-LT"/>
        </w:rPr>
        <w:t xml:space="preserve"> </w:t>
      </w:r>
      <w:r w:rsidRPr="00215E45">
        <w:rPr>
          <w:lang w:val="lt-LT"/>
        </w:rPr>
        <w:t xml:space="preserve">projekto metu sukurtą programinę įrangą ir jos išeitinį kodą </w:t>
      </w:r>
      <w:r w:rsidR="00141A04" w:rsidRPr="00215E45">
        <w:rPr>
          <w:lang w:val="lt-LT"/>
        </w:rPr>
        <w:t>BPVKS</w:t>
      </w:r>
      <w:r w:rsidRPr="00215E45">
        <w:rPr>
          <w:lang w:val="lt-LT"/>
        </w:rPr>
        <w:t xml:space="preserve"> ar atskirų jos komponentų (prieaugio) paslaugų priėmimo – perdavimo akto pasirašymo datai.</w:t>
      </w:r>
    </w:p>
    <w:p w14:paraId="61109F15" w14:textId="6174CBF3" w:rsidR="005A364D" w:rsidRPr="00215E45" w:rsidRDefault="005A364D" w:rsidP="00A37781">
      <w:pPr>
        <w:pStyle w:val="ListParagraph"/>
        <w:numPr>
          <w:ilvl w:val="0"/>
          <w:numId w:val="8"/>
        </w:numPr>
        <w:spacing w:line="276" w:lineRule="auto"/>
        <w:ind w:left="1134" w:hanging="1134"/>
        <w:jc w:val="both"/>
        <w:rPr>
          <w:lang w:val="lt-LT"/>
        </w:rPr>
      </w:pPr>
      <w:r w:rsidRPr="00215E45">
        <w:rPr>
          <w:lang w:val="lt-LT"/>
        </w:rPr>
        <w:t>Diegėjas neturi</w:t>
      </w:r>
      <w:r w:rsidR="005C248A" w:rsidRPr="00215E45">
        <w:rPr>
          <w:lang w:val="lt-LT"/>
        </w:rPr>
        <w:t xml:space="preserve"> </w:t>
      </w:r>
      <w:r w:rsidRPr="00215E45">
        <w:rPr>
          <w:lang w:val="lt-LT"/>
        </w:rPr>
        <w:t>teisės atskleisti jokios su</w:t>
      </w:r>
      <w:r w:rsidR="005C248A" w:rsidRPr="00215E45">
        <w:rPr>
          <w:lang w:val="lt-LT"/>
        </w:rPr>
        <w:t xml:space="preserve"> </w:t>
      </w:r>
      <w:r w:rsidRPr="00215E45">
        <w:rPr>
          <w:lang w:val="lt-LT"/>
        </w:rPr>
        <w:t>paslaugų teikimu susijusios informacijos trečiosioms šalims be Užsakovo</w:t>
      </w:r>
      <w:r w:rsidR="005C248A" w:rsidRPr="00215E45">
        <w:rPr>
          <w:lang w:val="lt-LT"/>
        </w:rPr>
        <w:t xml:space="preserve"> </w:t>
      </w:r>
      <w:r w:rsidRPr="00215E45">
        <w:rPr>
          <w:lang w:val="lt-LT"/>
        </w:rPr>
        <w:t>raštiško leidimo arba jei</w:t>
      </w:r>
      <w:r w:rsidR="005C248A" w:rsidRPr="00215E45">
        <w:rPr>
          <w:lang w:val="lt-LT"/>
        </w:rPr>
        <w:t xml:space="preserve"> </w:t>
      </w:r>
      <w:r w:rsidRPr="00215E45">
        <w:rPr>
          <w:lang w:val="lt-LT"/>
        </w:rPr>
        <w:t>to</w:t>
      </w:r>
      <w:r w:rsidR="005C248A" w:rsidRPr="00215E45">
        <w:rPr>
          <w:lang w:val="lt-LT"/>
        </w:rPr>
        <w:t xml:space="preserve"> </w:t>
      </w:r>
      <w:r w:rsidRPr="00215E45">
        <w:rPr>
          <w:lang w:val="lt-LT"/>
        </w:rPr>
        <w:t>reikalauja įstatymai.</w:t>
      </w:r>
    </w:p>
    <w:p w14:paraId="708B5138" w14:textId="77777777" w:rsidR="00915CA6" w:rsidRPr="00215E45" w:rsidRDefault="00915CA6" w:rsidP="00915CA6">
      <w:pPr>
        <w:spacing w:line="276" w:lineRule="auto"/>
        <w:jc w:val="both"/>
        <w:rPr>
          <w:lang w:val="lt-LT"/>
        </w:rPr>
      </w:pPr>
    </w:p>
    <w:p w14:paraId="55B3D7BF" w14:textId="744BCA04" w:rsidR="005A364D" w:rsidRPr="00215E45" w:rsidRDefault="005A364D" w:rsidP="00A37781">
      <w:pPr>
        <w:pStyle w:val="Heading4"/>
        <w:numPr>
          <w:ilvl w:val="0"/>
          <w:numId w:val="0"/>
        </w:numPr>
        <w:spacing w:line="276" w:lineRule="auto"/>
        <w:jc w:val="both"/>
        <w:rPr>
          <w:rFonts w:cs="Times New Roman"/>
          <w:lang w:val="lt-LT"/>
        </w:rPr>
      </w:pPr>
      <w:bookmarkStart w:id="68" w:name="_bookmark64"/>
      <w:bookmarkEnd w:id="68"/>
      <w:r w:rsidRPr="00215E45">
        <w:rPr>
          <w:rFonts w:cs="Times New Roman"/>
          <w:lang w:val="lt-LT"/>
        </w:rPr>
        <w:t>9.10.8</w:t>
      </w:r>
      <w:r w:rsidR="00AB5739" w:rsidRPr="00215E45">
        <w:rPr>
          <w:rFonts w:cs="Times New Roman"/>
          <w:lang w:val="lt-LT"/>
        </w:rPr>
        <w:t xml:space="preserve"> </w:t>
      </w:r>
      <w:r w:rsidRPr="00215E45">
        <w:rPr>
          <w:rFonts w:cs="Times New Roman"/>
          <w:lang w:val="lt-LT"/>
        </w:rPr>
        <w:t xml:space="preserve">Reikalavimai </w:t>
      </w:r>
      <w:r w:rsidR="00141A04" w:rsidRPr="00215E45">
        <w:rPr>
          <w:rFonts w:cs="Times New Roman"/>
          <w:lang w:val="lt-LT"/>
        </w:rPr>
        <w:t>BPVKS</w:t>
      </w:r>
      <w:r w:rsidRPr="00215E45">
        <w:rPr>
          <w:rFonts w:cs="Times New Roman"/>
          <w:lang w:val="lt-LT"/>
        </w:rPr>
        <w:t xml:space="preserve"> garantinei</w:t>
      </w:r>
      <w:r w:rsidR="008E74B5" w:rsidRPr="00215E45">
        <w:rPr>
          <w:rFonts w:cs="Times New Roman"/>
          <w:lang w:val="lt-LT"/>
        </w:rPr>
        <w:t xml:space="preserve"> </w:t>
      </w:r>
      <w:r w:rsidRPr="00215E45">
        <w:rPr>
          <w:rFonts w:cs="Times New Roman"/>
          <w:lang w:val="lt-LT"/>
        </w:rPr>
        <w:t>priežiūrai</w:t>
      </w:r>
    </w:p>
    <w:p w14:paraId="6F68A289" w14:textId="77777777" w:rsidR="005A364D" w:rsidRPr="00215E45" w:rsidRDefault="005A364D" w:rsidP="00A37781">
      <w:pPr>
        <w:spacing w:line="276" w:lineRule="auto"/>
        <w:jc w:val="both"/>
        <w:rPr>
          <w:lang w:val="lt-LT"/>
        </w:rPr>
      </w:pPr>
      <w:r w:rsidRPr="00215E45">
        <w:rPr>
          <w:lang w:val="lt-LT"/>
        </w:rPr>
        <w:t xml:space="preserve"> </w:t>
      </w:r>
    </w:p>
    <w:p w14:paraId="1C304E0B" w14:textId="6AFAAA06"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w:t>
      </w:r>
      <w:r w:rsidR="008E74B5" w:rsidRPr="00215E45">
        <w:rPr>
          <w:lang w:val="lt-LT"/>
        </w:rPr>
        <w:t xml:space="preserve"> </w:t>
      </w:r>
      <w:r w:rsidRPr="00215E45">
        <w:rPr>
          <w:lang w:val="lt-LT"/>
        </w:rPr>
        <w:t>privalės</w:t>
      </w:r>
      <w:r w:rsidR="008E74B5" w:rsidRPr="00215E45">
        <w:rPr>
          <w:lang w:val="lt-LT"/>
        </w:rPr>
        <w:t xml:space="preserve"> </w:t>
      </w:r>
      <w:r w:rsidRPr="00215E45">
        <w:rPr>
          <w:lang w:val="lt-LT"/>
        </w:rPr>
        <w:t xml:space="preserve">užtikrinti </w:t>
      </w:r>
      <w:r w:rsidR="00141A04" w:rsidRPr="00215E45">
        <w:rPr>
          <w:lang w:val="lt-LT"/>
        </w:rPr>
        <w:t>BPVKS</w:t>
      </w:r>
      <w:r w:rsidRPr="00215E45">
        <w:rPr>
          <w:lang w:val="lt-LT"/>
        </w:rPr>
        <w:t xml:space="preserve"> ir įdiegtos licencinės</w:t>
      </w:r>
      <w:r w:rsidR="008E74B5" w:rsidRPr="00215E45">
        <w:rPr>
          <w:lang w:val="lt-LT"/>
        </w:rPr>
        <w:t xml:space="preserve"> </w:t>
      </w:r>
      <w:r w:rsidRPr="00215E45">
        <w:rPr>
          <w:lang w:val="lt-LT"/>
        </w:rPr>
        <w:t>programinės įrangos garantinę priežiūrą.</w:t>
      </w:r>
    </w:p>
    <w:p w14:paraId="042EC19C" w14:textId="3222162A"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Garantijos terminas – 12 mėnesių po</w:t>
      </w:r>
      <w:r w:rsidR="008E74B5" w:rsidRPr="00215E45">
        <w:rPr>
          <w:lang w:val="lt-LT"/>
        </w:rPr>
        <w:t xml:space="preserve"> </w:t>
      </w:r>
      <w:r w:rsidRPr="00215E45">
        <w:rPr>
          <w:lang w:val="lt-LT"/>
        </w:rPr>
        <w:t>perdavimo akto pasirašymo datos.</w:t>
      </w:r>
    </w:p>
    <w:p w14:paraId="10C62756" w14:textId="60B91875"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Garantinės</w:t>
      </w:r>
      <w:r w:rsidR="008E74B5" w:rsidRPr="00215E45">
        <w:rPr>
          <w:lang w:val="lt-LT"/>
        </w:rPr>
        <w:t xml:space="preserve"> </w:t>
      </w:r>
      <w:r w:rsidRPr="00215E45">
        <w:rPr>
          <w:lang w:val="lt-LT"/>
        </w:rPr>
        <w:t>priežiūros paslaugos</w:t>
      </w:r>
      <w:r w:rsidR="008E74B5" w:rsidRPr="00215E45">
        <w:rPr>
          <w:lang w:val="lt-LT"/>
        </w:rPr>
        <w:t xml:space="preserve"> </w:t>
      </w:r>
      <w:r w:rsidRPr="00215E45">
        <w:rPr>
          <w:lang w:val="lt-LT"/>
        </w:rPr>
        <w:t>apima</w:t>
      </w:r>
      <w:r w:rsidR="008E74B5" w:rsidRPr="00215E45">
        <w:rPr>
          <w:lang w:val="lt-LT"/>
        </w:rPr>
        <w:t xml:space="preserve"> įdiegtos</w:t>
      </w:r>
      <w:r w:rsidRPr="00215E45">
        <w:rPr>
          <w:lang w:val="lt-LT"/>
        </w:rPr>
        <w:t xml:space="preserve"> programinės įrangos neatitikimų specifikacijai,</w:t>
      </w:r>
      <w:r w:rsidR="008E74B5" w:rsidRPr="00215E45">
        <w:rPr>
          <w:lang w:val="lt-LT"/>
        </w:rPr>
        <w:t xml:space="preserve"> </w:t>
      </w:r>
      <w:r w:rsidRPr="00215E45">
        <w:rPr>
          <w:lang w:val="lt-LT"/>
        </w:rPr>
        <w:t>klaidų ir</w:t>
      </w:r>
      <w:r w:rsidR="008E74B5" w:rsidRPr="00215E45">
        <w:rPr>
          <w:lang w:val="lt-LT"/>
        </w:rPr>
        <w:t xml:space="preserve"> </w:t>
      </w:r>
      <w:r w:rsidRPr="00215E45">
        <w:rPr>
          <w:lang w:val="lt-LT"/>
        </w:rPr>
        <w:t>kitų veikimo sutrikimų šalinimą bei</w:t>
      </w:r>
      <w:r w:rsidR="008E74B5" w:rsidRPr="00215E45">
        <w:rPr>
          <w:lang w:val="lt-LT"/>
        </w:rPr>
        <w:t xml:space="preserve"> </w:t>
      </w:r>
      <w:r w:rsidR="00440135" w:rsidRPr="00215E45">
        <w:rPr>
          <w:lang w:val="lt-LT"/>
        </w:rPr>
        <w:t>RRT</w:t>
      </w:r>
      <w:r w:rsidRPr="00215E45">
        <w:rPr>
          <w:lang w:val="lt-LT"/>
        </w:rPr>
        <w:t xml:space="preserve"> atsakingų asmenų konsultavimą.</w:t>
      </w:r>
    </w:p>
    <w:p w14:paraId="1CDFC16C" w14:textId="60D1C979"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vykdyti</w:t>
      </w:r>
      <w:r w:rsidR="00AB5739" w:rsidRPr="00215E45">
        <w:rPr>
          <w:lang w:val="lt-LT"/>
        </w:rPr>
        <w:t xml:space="preserve"> </w:t>
      </w:r>
      <w:r w:rsidR="00440135" w:rsidRPr="00215E45">
        <w:rPr>
          <w:lang w:val="lt-LT"/>
        </w:rPr>
        <w:t>RRT</w:t>
      </w:r>
      <w:r w:rsidR="00AB5739" w:rsidRPr="00215E45">
        <w:rPr>
          <w:lang w:val="lt-LT"/>
        </w:rPr>
        <w:t xml:space="preserve"> </w:t>
      </w:r>
      <w:r w:rsidRPr="00215E45">
        <w:rPr>
          <w:lang w:val="lt-LT"/>
        </w:rPr>
        <w:t>atsakingų</w:t>
      </w:r>
      <w:r w:rsidR="00AB5739" w:rsidRPr="00215E45">
        <w:rPr>
          <w:lang w:val="lt-LT"/>
        </w:rPr>
        <w:t xml:space="preserve"> </w:t>
      </w:r>
      <w:r w:rsidRPr="00215E45">
        <w:rPr>
          <w:lang w:val="lt-LT"/>
        </w:rPr>
        <w:t>asmenų</w:t>
      </w:r>
      <w:r w:rsidR="00AB5739" w:rsidRPr="00215E45">
        <w:rPr>
          <w:lang w:val="lt-LT"/>
        </w:rPr>
        <w:t xml:space="preserve"> </w:t>
      </w:r>
      <w:r w:rsidRPr="00215E45">
        <w:rPr>
          <w:lang w:val="lt-LT"/>
        </w:rPr>
        <w:t>konsultavimą</w:t>
      </w:r>
      <w:r w:rsidR="00AB5739" w:rsidRPr="00215E45">
        <w:rPr>
          <w:lang w:val="lt-LT"/>
        </w:rPr>
        <w:t xml:space="preserve"> </w:t>
      </w:r>
      <w:r w:rsidR="00141A04" w:rsidRPr="00215E45">
        <w:rPr>
          <w:lang w:val="lt-LT"/>
        </w:rPr>
        <w:t>BPVKS</w:t>
      </w:r>
      <w:r w:rsidR="00AB5739" w:rsidRPr="00215E45">
        <w:rPr>
          <w:lang w:val="lt-LT"/>
        </w:rPr>
        <w:t xml:space="preserve"> </w:t>
      </w:r>
      <w:r w:rsidRPr="00215E45">
        <w:rPr>
          <w:lang w:val="lt-LT"/>
        </w:rPr>
        <w:t>veikimo,</w:t>
      </w:r>
      <w:r w:rsidR="00AB5739" w:rsidRPr="00215E45">
        <w:rPr>
          <w:lang w:val="lt-LT"/>
        </w:rPr>
        <w:t xml:space="preserve"> </w:t>
      </w:r>
      <w:r w:rsidRPr="00215E45">
        <w:rPr>
          <w:lang w:val="lt-LT"/>
        </w:rPr>
        <w:t>naudojimo</w:t>
      </w:r>
      <w:r w:rsidR="00AB5739" w:rsidRPr="00215E45">
        <w:rPr>
          <w:lang w:val="lt-LT"/>
        </w:rPr>
        <w:t xml:space="preserve"> </w:t>
      </w:r>
      <w:r w:rsidRPr="00215E45">
        <w:rPr>
          <w:lang w:val="lt-LT"/>
        </w:rPr>
        <w:t>bei tobulinimo</w:t>
      </w:r>
      <w:r w:rsidR="00AB5739" w:rsidRPr="00215E45">
        <w:rPr>
          <w:lang w:val="lt-LT"/>
        </w:rPr>
        <w:t xml:space="preserve"> </w:t>
      </w:r>
      <w:r w:rsidRPr="00215E45">
        <w:rPr>
          <w:lang w:val="lt-LT"/>
        </w:rPr>
        <w:t>klausimais.</w:t>
      </w:r>
      <w:r w:rsidR="00AB5739" w:rsidRPr="00215E45">
        <w:rPr>
          <w:lang w:val="lt-LT"/>
        </w:rPr>
        <w:t xml:space="preserve"> </w:t>
      </w:r>
      <w:r w:rsidRPr="00215E45">
        <w:rPr>
          <w:lang w:val="lt-LT"/>
        </w:rPr>
        <w:t>Konsultacijos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teikiamos</w:t>
      </w:r>
      <w:r w:rsidR="00AB5739" w:rsidRPr="00215E45">
        <w:rPr>
          <w:lang w:val="lt-LT"/>
        </w:rPr>
        <w:t xml:space="preserve"> </w:t>
      </w:r>
      <w:r w:rsidRPr="00215E45">
        <w:rPr>
          <w:lang w:val="lt-LT"/>
        </w:rPr>
        <w:t>telefonu,</w:t>
      </w:r>
      <w:r w:rsidR="00AB5739" w:rsidRPr="00215E45">
        <w:rPr>
          <w:lang w:val="lt-LT"/>
        </w:rPr>
        <w:t xml:space="preserve"> </w:t>
      </w:r>
      <w:r w:rsidRPr="00215E45">
        <w:rPr>
          <w:lang w:val="lt-LT"/>
        </w:rPr>
        <w:lastRenderedPageBreak/>
        <w:t>el.</w:t>
      </w:r>
      <w:r w:rsidR="00AB5739" w:rsidRPr="00215E45">
        <w:rPr>
          <w:lang w:val="lt-LT"/>
        </w:rPr>
        <w:t xml:space="preserve"> </w:t>
      </w:r>
      <w:r w:rsidRPr="00215E45">
        <w:rPr>
          <w:lang w:val="lt-LT"/>
        </w:rPr>
        <w:t>paštu,</w:t>
      </w:r>
      <w:r w:rsidR="00AB5739" w:rsidRPr="00215E45">
        <w:rPr>
          <w:lang w:val="lt-LT"/>
        </w:rPr>
        <w:t xml:space="preserve"> </w:t>
      </w:r>
      <w:r w:rsidRPr="00215E45">
        <w:rPr>
          <w:lang w:val="lt-LT"/>
        </w:rPr>
        <w:t>vaizdo</w:t>
      </w:r>
      <w:r w:rsidR="00AB5739" w:rsidRPr="00215E45">
        <w:rPr>
          <w:lang w:val="lt-LT"/>
        </w:rPr>
        <w:t xml:space="preserve"> </w:t>
      </w:r>
      <w:r w:rsidRPr="00215E45">
        <w:rPr>
          <w:lang w:val="lt-LT"/>
        </w:rPr>
        <w:t>konferenciniais susitikimais, naudojant</w:t>
      </w:r>
      <w:r w:rsidR="004F2CF8" w:rsidRPr="00215E45">
        <w:rPr>
          <w:lang w:val="lt-LT"/>
        </w:rPr>
        <w:t xml:space="preserve"> </w:t>
      </w:r>
      <w:r w:rsidRPr="00215E45">
        <w:rPr>
          <w:lang w:val="lt-LT"/>
        </w:rPr>
        <w:t>priežiūros</w:t>
      </w:r>
      <w:r w:rsidR="004F2CF8" w:rsidRPr="00215E45">
        <w:rPr>
          <w:lang w:val="lt-LT"/>
        </w:rPr>
        <w:t xml:space="preserve"> </w:t>
      </w:r>
      <w:r w:rsidRPr="00215E45">
        <w:rPr>
          <w:lang w:val="lt-LT"/>
        </w:rPr>
        <w:t xml:space="preserve">tarnybos (angl. </w:t>
      </w:r>
      <w:r w:rsidRPr="00215E45">
        <w:rPr>
          <w:i/>
          <w:lang w:val="lt-LT"/>
        </w:rPr>
        <w:t>Help Desk</w:t>
      </w:r>
      <w:r w:rsidRPr="00215E45">
        <w:rPr>
          <w:lang w:val="lt-LT"/>
        </w:rPr>
        <w:t xml:space="preserve">) programinę įrangą ar atvykus į </w:t>
      </w:r>
      <w:r w:rsidR="00440135" w:rsidRPr="00215E45">
        <w:rPr>
          <w:lang w:val="lt-LT"/>
        </w:rPr>
        <w:t>RRT</w:t>
      </w:r>
      <w:r w:rsidRPr="00215E45">
        <w:rPr>
          <w:lang w:val="lt-LT"/>
        </w:rPr>
        <w:t>.</w:t>
      </w:r>
    </w:p>
    <w:p w14:paraId="4F0C0208" w14:textId="208053BA"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Garantinės priežiūros metu Diegėjas turi sudaryti galimybę pastebėtas klaidas, sutrikimus ir aptiktus programinės įrangos neatitikimus specifikacijai</w:t>
      </w:r>
      <w:r w:rsidR="004F2CF8" w:rsidRPr="00215E45">
        <w:rPr>
          <w:lang w:val="lt-LT"/>
        </w:rPr>
        <w:t xml:space="preserve"> </w:t>
      </w:r>
      <w:r w:rsidRPr="00215E45">
        <w:rPr>
          <w:lang w:val="lt-LT"/>
        </w:rPr>
        <w:t>elektronine forma vesti į klaidų žurnalą. Žurnalą turi pildyti Diegėjo</w:t>
      </w:r>
      <w:r w:rsidR="004F2CF8" w:rsidRPr="00215E45">
        <w:rPr>
          <w:lang w:val="lt-LT"/>
        </w:rPr>
        <w:t xml:space="preserve"> </w:t>
      </w:r>
      <w:r w:rsidRPr="00215E45">
        <w:rPr>
          <w:lang w:val="lt-LT"/>
        </w:rPr>
        <w:t>atstovai, galimybę jį peržiūrėti</w:t>
      </w:r>
      <w:r w:rsidR="004F2CF8" w:rsidRPr="00215E45">
        <w:rPr>
          <w:lang w:val="lt-LT"/>
        </w:rPr>
        <w:t xml:space="preserve"> </w:t>
      </w:r>
      <w:r w:rsidRPr="00215E45">
        <w:rPr>
          <w:lang w:val="lt-LT"/>
        </w:rPr>
        <w:t>ar pildyti</w:t>
      </w:r>
      <w:r w:rsidR="004F2CF8" w:rsidRPr="00215E45">
        <w:rPr>
          <w:lang w:val="lt-LT"/>
        </w:rPr>
        <w:t xml:space="preserve"> </w:t>
      </w:r>
      <w:r w:rsidRPr="00215E45">
        <w:rPr>
          <w:lang w:val="lt-LT"/>
        </w:rPr>
        <w:t>suteikiant įgaliotiems Užsakovo darbuotojams</w:t>
      </w:r>
      <w:r w:rsidR="004F2CF8" w:rsidRPr="00215E45">
        <w:rPr>
          <w:lang w:val="lt-LT"/>
        </w:rPr>
        <w:t xml:space="preserve"> </w:t>
      </w:r>
      <w:r w:rsidRPr="00215E45">
        <w:rPr>
          <w:lang w:val="lt-LT"/>
        </w:rPr>
        <w:t>ir Projekto techninės priežiūros paslaugų teikėjams. Klaidų žurnalas turi būti specializuota problemų registravimo ir sekimo</w:t>
      </w:r>
      <w:r w:rsidR="00AB5739" w:rsidRPr="00215E45">
        <w:rPr>
          <w:lang w:val="lt-LT"/>
        </w:rPr>
        <w:t xml:space="preserve"> </w:t>
      </w:r>
      <w:r w:rsidRPr="00215E45">
        <w:rPr>
          <w:lang w:val="lt-LT"/>
        </w:rPr>
        <w:t>programinė</w:t>
      </w:r>
      <w:r w:rsidR="00AB5739" w:rsidRPr="00215E45">
        <w:rPr>
          <w:lang w:val="lt-LT"/>
        </w:rPr>
        <w:t xml:space="preserve"> </w:t>
      </w:r>
      <w:r w:rsidRPr="00215E45">
        <w:rPr>
          <w:lang w:val="lt-LT"/>
        </w:rPr>
        <w:t>įranga</w:t>
      </w:r>
      <w:r w:rsidR="00AB5739" w:rsidRPr="00215E45">
        <w:rPr>
          <w:lang w:val="lt-LT"/>
        </w:rPr>
        <w:t xml:space="preserve"> </w:t>
      </w:r>
      <w:r w:rsidRPr="00215E45">
        <w:rPr>
          <w:lang w:val="lt-LT"/>
        </w:rPr>
        <w:t>(angl.</w:t>
      </w:r>
      <w:r w:rsidR="00AB5739" w:rsidRPr="00215E45">
        <w:rPr>
          <w:lang w:val="lt-LT"/>
        </w:rPr>
        <w:t xml:space="preserve"> </w:t>
      </w:r>
      <w:r w:rsidRPr="00215E45">
        <w:rPr>
          <w:lang w:val="lt-LT"/>
        </w:rPr>
        <w:t>Issue</w:t>
      </w:r>
      <w:r w:rsidR="00AB5739" w:rsidRPr="00215E45">
        <w:rPr>
          <w:lang w:val="lt-LT"/>
        </w:rPr>
        <w:t xml:space="preserve"> </w:t>
      </w:r>
      <w:r w:rsidRPr="00215E45">
        <w:rPr>
          <w:lang w:val="lt-LT"/>
        </w:rPr>
        <w:t>tracking</w:t>
      </w:r>
      <w:r w:rsidR="00AB5739" w:rsidRPr="00215E45">
        <w:rPr>
          <w:lang w:val="lt-LT"/>
        </w:rPr>
        <w:t xml:space="preserve"> </w:t>
      </w:r>
      <w:r w:rsidRPr="00215E45">
        <w:rPr>
          <w:lang w:val="lt-LT"/>
        </w:rPr>
        <w:t>software),</w:t>
      </w:r>
      <w:r w:rsidR="00AB5739" w:rsidRPr="00215E45">
        <w:rPr>
          <w:lang w:val="lt-LT"/>
        </w:rPr>
        <w:t xml:space="preserve"> </w:t>
      </w:r>
      <w:r w:rsidRPr="00215E45">
        <w:rPr>
          <w:lang w:val="lt-LT"/>
        </w:rPr>
        <w:t>paremta</w:t>
      </w:r>
      <w:r w:rsidR="00AB5739" w:rsidRPr="00215E45">
        <w:rPr>
          <w:lang w:val="lt-LT"/>
        </w:rPr>
        <w:t xml:space="preserve"> </w:t>
      </w:r>
      <w:r w:rsidRPr="00215E45">
        <w:rPr>
          <w:lang w:val="lt-LT"/>
        </w:rPr>
        <w:t>tinklinėmis</w:t>
      </w:r>
      <w:r w:rsidR="00AB5739" w:rsidRPr="00215E45">
        <w:rPr>
          <w:lang w:val="lt-LT"/>
        </w:rPr>
        <w:t xml:space="preserve"> </w:t>
      </w:r>
      <w:r w:rsidRPr="00215E45">
        <w:rPr>
          <w:lang w:val="lt-LT"/>
        </w:rPr>
        <w:t>technologijomis,</w:t>
      </w:r>
      <w:r w:rsidR="00AB5739" w:rsidRPr="00215E45">
        <w:rPr>
          <w:lang w:val="lt-LT"/>
        </w:rPr>
        <w:t xml:space="preserve"> </w:t>
      </w:r>
      <w:r w:rsidRPr="00215E45">
        <w:rPr>
          <w:lang w:val="lt-LT"/>
        </w:rPr>
        <w:t>t.y. pasiekiama</w:t>
      </w:r>
      <w:r w:rsidR="004F2CF8" w:rsidRPr="00215E45">
        <w:rPr>
          <w:lang w:val="lt-LT"/>
        </w:rPr>
        <w:t xml:space="preserve"> </w:t>
      </w:r>
      <w:r w:rsidRPr="00215E45">
        <w:rPr>
          <w:lang w:val="lt-LT"/>
        </w:rPr>
        <w:t>naudojant interneto</w:t>
      </w:r>
      <w:r w:rsidR="004F2CF8" w:rsidRPr="00215E45">
        <w:rPr>
          <w:lang w:val="lt-LT"/>
        </w:rPr>
        <w:t xml:space="preserve"> </w:t>
      </w:r>
      <w:r w:rsidRPr="00215E45">
        <w:rPr>
          <w:lang w:val="lt-LT"/>
        </w:rPr>
        <w:t>naršyklę.</w:t>
      </w:r>
    </w:p>
    <w:p w14:paraId="1AB6D6C8" w14:textId="696C7137"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 xml:space="preserve">Programinės įrangos veikimo sutrikimu laikoma situacija kai IS naudotojai dėl Diegėjo </w:t>
      </w:r>
      <w:r w:rsidR="004F2CF8" w:rsidRPr="00215E45">
        <w:rPr>
          <w:lang w:val="lt-LT"/>
        </w:rPr>
        <w:t>įdiegtos</w:t>
      </w:r>
      <w:r w:rsidRPr="00215E45">
        <w:rPr>
          <w:lang w:val="lt-LT"/>
        </w:rPr>
        <w:t xml:space="preserve"> ir/ar modernizuotos</w:t>
      </w:r>
      <w:r w:rsidR="00AB5739" w:rsidRPr="00215E45">
        <w:rPr>
          <w:lang w:val="lt-LT"/>
        </w:rPr>
        <w:t xml:space="preserve"> </w:t>
      </w:r>
      <w:r w:rsidRPr="00215E45">
        <w:rPr>
          <w:lang w:val="lt-LT"/>
        </w:rPr>
        <w:t xml:space="preserve"> (pakeistos)</w:t>
      </w:r>
      <w:r w:rsidR="00AB5739" w:rsidRPr="00215E45">
        <w:rPr>
          <w:lang w:val="lt-LT"/>
        </w:rPr>
        <w:t xml:space="preserve"> </w:t>
      </w:r>
      <w:r w:rsidRPr="00215E45">
        <w:rPr>
          <w:lang w:val="lt-LT"/>
        </w:rPr>
        <w:t xml:space="preserve"> programinės</w:t>
      </w:r>
      <w:r w:rsidR="00AB5739" w:rsidRPr="00215E45">
        <w:rPr>
          <w:lang w:val="lt-LT"/>
        </w:rPr>
        <w:t xml:space="preserve"> </w:t>
      </w:r>
      <w:r w:rsidRPr="00215E45">
        <w:rPr>
          <w:lang w:val="lt-LT"/>
        </w:rPr>
        <w:t xml:space="preserve"> įrangos</w:t>
      </w:r>
      <w:r w:rsidR="00AB5739" w:rsidRPr="00215E45">
        <w:rPr>
          <w:lang w:val="lt-LT"/>
        </w:rPr>
        <w:t xml:space="preserve"> </w:t>
      </w:r>
      <w:r w:rsidRPr="00215E45">
        <w:rPr>
          <w:lang w:val="lt-LT"/>
        </w:rPr>
        <w:t xml:space="preserve"> funkcionalumo</w:t>
      </w:r>
      <w:r w:rsidR="00AB5739" w:rsidRPr="00215E45">
        <w:rPr>
          <w:lang w:val="lt-LT"/>
        </w:rPr>
        <w:t xml:space="preserve"> </w:t>
      </w:r>
      <w:r w:rsidRPr="00215E45">
        <w:rPr>
          <w:lang w:val="lt-LT"/>
        </w:rPr>
        <w:t xml:space="preserve"> trūkumų</w:t>
      </w:r>
      <w:r w:rsidR="00AB5739" w:rsidRPr="00215E45">
        <w:rPr>
          <w:lang w:val="lt-LT"/>
        </w:rPr>
        <w:t xml:space="preserve"> </w:t>
      </w:r>
      <w:r w:rsidRPr="00215E45">
        <w:rPr>
          <w:lang w:val="lt-LT"/>
        </w:rPr>
        <w:t xml:space="preserve"> negali</w:t>
      </w:r>
      <w:r w:rsidR="00AB5739" w:rsidRPr="00215E45">
        <w:rPr>
          <w:lang w:val="lt-LT"/>
        </w:rPr>
        <w:t xml:space="preserve"> </w:t>
      </w:r>
      <w:r w:rsidRPr="00215E45">
        <w:rPr>
          <w:lang w:val="lt-LT"/>
        </w:rPr>
        <w:t xml:space="preserve"> atlikti</w:t>
      </w:r>
      <w:r w:rsidR="00AB5739" w:rsidRPr="00215E45">
        <w:rPr>
          <w:lang w:val="lt-LT"/>
        </w:rPr>
        <w:t xml:space="preserve"> </w:t>
      </w:r>
      <w:r w:rsidRPr="00215E45">
        <w:rPr>
          <w:lang w:val="lt-LT"/>
        </w:rPr>
        <w:t xml:space="preserve"> numatytų informacinės sistemos funkcijų.</w:t>
      </w:r>
    </w:p>
    <w:p w14:paraId="735A8361" w14:textId="621C42EE"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Programinės įrangos sutrikimų atstatymo</w:t>
      </w:r>
      <w:r w:rsidR="004F2CF8" w:rsidRPr="00215E45">
        <w:rPr>
          <w:lang w:val="lt-LT"/>
        </w:rPr>
        <w:t xml:space="preserve"> </w:t>
      </w:r>
      <w:r w:rsidRPr="00215E45">
        <w:rPr>
          <w:lang w:val="lt-LT"/>
        </w:rPr>
        <w:t>trukmė:</w:t>
      </w:r>
    </w:p>
    <w:p w14:paraId="726F2070" w14:textId="7140960D"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Reakcijos į sutrikimą laikas – ne ilgiau kaip 1 (viena) darbo valanda nuo pranešimo apie sutrikimą gavimo sutartu būdu;</w:t>
      </w:r>
    </w:p>
    <w:p w14:paraId="2C3C60CD" w14:textId="39FF04DF"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Kritinių klaidų ir neatitikimų šalinimas – ne ilgiau kaip 4 (keturios) darbo laiko valandos nuo pranešimo gavimo sutartu būdu. Jei klaidos ar neatitikimo per nurodytą laiką pašalinti negalima, kartu su Užsakovu suderinamas susitarimas dėl</w:t>
      </w:r>
      <w:r w:rsidR="004F2CF8" w:rsidRPr="00215E45">
        <w:rPr>
          <w:lang w:val="lt-LT"/>
        </w:rPr>
        <w:t xml:space="preserve"> </w:t>
      </w:r>
      <w:r w:rsidRPr="00215E45">
        <w:rPr>
          <w:lang w:val="lt-LT"/>
        </w:rPr>
        <w:t>klaidos</w:t>
      </w:r>
      <w:r w:rsidR="00AB5739" w:rsidRPr="00215E45">
        <w:rPr>
          <w:lang w:val="lt-LT"/>
        </w:rPr>
        <w:t xml:space="preserve"> </w:t>
      </w:r>
      <w:r w:rsidRPr="00215E45">
        <w:rPr>
          <w:lang w:val="lt-LT"/>
        </w:rPr>
        <w:t>ar</w:t>
      </w:r>
      <w:r w:rsidR="004F2CF8" w:rsidRPr="00215E45">
        <w:rPr>
          <w:lang w:val="lt-LT"/>
        </w:rPr>
        <w:t xml:space="preserve"> </w:t>
      </w:r>
      <w:r w:rsidRPr="00215E45">
        <w:rPr>
          <w:lang w:val="lt-LT"/>
        </w:rPr>
        <w:t>neatitikimo</w:t>
      </w:r>
      <w:r w:rsidR="004F2CF8" w:rsidRPr="00215E45">
        <w:rPr>
          <w:lang w:val="lt-LT"/>
        </w:rPr>
        <w:t xml:space="preserve"> </w:t>
      </w:r>
      <w:r w:rsidRPr="00215E45">
        <w:rPr>
          <w:lang w:val="lt-LT"/>
        </w:rPr>
        <w:t>pašalinimo laiko;</w:t>
      </w:r>
    </w:p>
    <w:p w14:paraId="235A528B" w14:textId="251CD96D"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Neesminių klaidų ir neatitikimų šalinimas – ne ilgiau kaip 24 (dvidešimt keturios) darbo laiko valandos nuo pranešimo gavimo sutartu būdu. Jei klaidos ar neatitikimo per nurodytą laiką pašalinti negalima, kartu su Užsakovu suderinamas susitarimas dėl</w:t>
      </w:r>
      <w:r w:rsidR="004F2CF8" w:rsidRPr="00215E45">
        <w:rPr>
          <w:lang w:val="lt-LT"/>
        </w:rPr>
        <w:t xml:space="preserve"> </w:t>
      </w:r>
      <w:r w:rsidRPr="00215E45">
        <w:rPr>
          <w:lang w:val="lt-LT"/>
        </w:rPr>
        <w:t>klaidos</w:t>
      </w:r>
      <w:r w:rsidR="00AB5739" w:rsidRPr="00215E45">
        <w:rPr>
          <w:lang w:val="lt-LT"/>
        </w:rPr>
        <w:t xml:space="preserve"> </w:t>
      </w:r>
      <w:r w:rsidRPr="00215E45">
        <w:rPr>
          <w:lang w:val="lt-LT"/>
        </w:rPr>
        <w:t>ar</w:t>
      </w:r>
      <w:r w:rsidR="004F2CF8" w:rsidRPr="00215E45">
        <w:rPr>
          <w:lang w:val="lt-LT"/>
        </w:rPr>
        <w:t xml:space="preserve"> </w:t>
      </w:r>
      <w:r w:rsidRPr="00215E45">
        <w:rPr>
          <w:lang w:val="lt-LT"/>
        </w:rPr>
        <w:t>neatitikimo</w:t>
      </w:r>
      <w:r w:rsidR="004F2CF8" w:rsidRPr="00215E45">
        <w:rPr>
          <w:lang w:val="lt-LT"/>
        </w:rPr>
        <w:t xml:space="preserve"> </w:t>
      </w:r>
      <w:r w:rsidRPr="00215E45">
        <w:rPr>
          <w:lang w:val="lt-LT"/>
        </w:rPr>
        <w:t>pašalinimo laiko;</w:t>
      </w:r>
    </w:p>
    <w:p w14:paraId="5B1D6F91" w14:textId="1D6A3ABB"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 xml:space="preserve">Turi būti užtikrintas </w:t>
      </w:r>
      <w:r w:rsidR="00513797" w:rsidRPr="00215E45">
        <w:rPr>
          <w:lang w:val="lt-LT"/>
        </w:rPr>
        <w:t xml:space="preserve">BPVKS </w:t>
      </w:r>
      <w:r w:rsidRPr="00215E45">
        <w:rPr>
          <w:lang w:val="lt-LT"/>
        </w:rPr>
        <w:t>veiklos atkūrimas – ne ilgiau kaip per</w:t>
      </w:r>
      <w:r w:rsidR="00AB5739" w:rsidRPr="00215E45">
        <w:rPr>
          <w:lang w:val="lt-LT"/>
        </w:rPr>
        <w:t xml:space="preserve"> </w:t>
      </w:r>
      <w:r w:rsidRPr="00215E45">
        <w:rPr>
          <w:lang w:val="lt-LT"/>
        </w:rPr>
        <w:t>16 darbo laiko valandų.</w:t>
      </w:r>
    </w:p>
    <w:p w14:paraId="1D0BB8BD" w14:textId="1A2C9BFA"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Diegėjas</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parengti</w:t>
      </w:r>
      <w:r w:rsidR="00AB5739" w:rsidRPr="00215E45">
        <w:rPr>
          <w:lang w:val="lt-LT"/>
        </w:rPr>
        <w:t xml:space="preserve"> </w:t>
      </w:r>
      <w:r w:rsidRPr="00215E45">
        <w:rPr>
          <w:lang w:val="lt-LT"/>
        </w:rPr>
        <w:t>prieinamas</w:t>
      </w:r>
      <w:r w:rsidR="00AB5739" w:rsidRPr="00215E45">
        <w:rPr>
          <w:lang w:val="lt-LT"/>
        </w:rPr>
        <w:t xml:space="preserve"> </w:t>
      </w:r>
      <w:r w:rsidRPr="00215E45">
        <w:rPr>
          <w:lang w:val="lt-LT"/>
        </w:rPr>
        <w:t>ir</w:t>
      </w:r>
      <w:r w:rsidR="00AB5739" w:rsidRPr="00215E45">
        <w:rPr>
          <w:lang w:val="lt-LT"/>
        </w:rPr>
        <w:t xml:space="preserve"> </w:t>
      </w:r>
      <w:r w:rsidR="00440135" w:rsidRPr="00215E45">
        <w:rPr>
          <w:lang w:val="lt-LT"/>
        </w:rPr>
        <w:t>RRT</w:t>
      </w:r>
      <w:r w:rsidR="00AB5739" w:rsidRPr="00215E45">
        <w:rPr>
          <w:lang w:val="lt-LT"/>
        </w:rPr>
        <w:t xml:space="preserve"> </w:t>
      </w:r>
      <w:r w:rsidRPr="00215E45">
        <w:rPr>
          <w:lang w:val="lt-LT"/>
        </w:rPr>
        <w:t>tinkamas</w:t>
      </w:r>
      <w:r w:rsidR="00AB5739" w:rsidRPr="00215E45">
        <w:rPr>
          <w:lang w:val="lt-LT"/>
        </w:rPr>
        <w:t xml:space="preserve"> </w:t>
      </w:r>
      <w:r w:rsidRPr="00215E45">
        <w:rPr>
          <w:lang w:val="lt-LT"/>
        </w:rPr>
        <w:t>informavimo</w:t>
      </w:r>
      <w:r w:rsidR="00AB5739" w:rsidRPr="00215E45">
        <w:rPr>
          <w:lang w:val="lt-LT"/>
        </w:rPr>
        <w:t xml:space="preserve"> </w:t>
      </w:r>
      <w:r w:rsidRPr="00215E45">
        <w:rPr>
          <w:lang w:val="lt-LT"/>
        </w:rPr>
        <w:t>apie</w:t>
      </w:r>
      <w:r w:rsidR="00AB5739" w:rsidRPr="00215E45">
        <w:rPr>
          <w:lang w:val="lt-LT"/>
        </w:rPr>
        <w:t xml:space="preserve"> </w:t>
      </w:r>
      <w:r w:rsidR="00141A04" w:rsidRPr="00215E45">
        <w:rPr>
          <w:lang w:val="lt-LT"/>
        </w:rPr>
        <w:t>BPVKS</w:t>
      </w:r>
      <w:r w:rsidR="00AB5739" w:rsidRPr="00215E45">
        <w:rPr>
          <w:lang w:val="lt-LT"/>
        </w:rPr>
        <w:t xml:space="preserve"> </w:t>
      </w:r>
      <w:r w:rsidRPr="00215E45">
        <w:rPr>
          <w:lang w:val="lt-LT"/>
        </w:rPr>
        <w:t>sutrikimus, jų registravimo</w:t>
      </w:r>
      <w:r w:rsidR="004F2CF8" w:rsidRPr="00215E45">
        <w:rPr>
          <w:lang w:val="lt-LT"/>
        </w:rPr>
        <w:t xml:space="preserve"> </w:t>
      </w:r>
      <w:r w:rsidRPr="00215E45">
        <w:rPr>
          <w:lang w:val="lt-LT"/>
        </w:rPr>
        <w:t>ir taisymo</w:t>
      </w:r>
      <w:r w:rsidR="004F2CF8" w:rsidRPr="00215E45">
        <w:rPr>
          <w:lang w:val="lt-LT"/>
        </w:rPr>
        <w:t xml:space="preserve"> </w:t>
      </w:r>
      <w:r w:rsidRPr="00215E45">
        <w:rPr>
          <w:lang w:val="lt-LT"/>
        </w:rPr>
        <w:t xml:space="preserve">veiksmų būseną priemones: </w:t>
      </w:r>
      <w:r w:rsidR="00440135" w:rsidRPr="00215E45">
        <w:rPr>
          <w:lang w:val="lt-LT"/>
        </w:rPr>
        <w:t>RRT</w:t>
      </w:r>
      <w:r w:rsidR="004F2CF8" w:rsidRPr="00215E45">
        <w:rPr>
          <w:lang w:val="lt-LT"/>
        </w:rPr>
        <w:t xml:space="preserve"> </w:t>
      </w:r>
      <w:r w:rsidRPr="00215E45">
        <w:rPr>
          <w:lang w:val="lt-LT"/>
        </w:rPr>
        <w:t>ir</w:t>
      </w:r>
      <w:r w:rsidR="004F2CF8" w:rsidRPr="00215E45">
        <w:rPr>
          <w:lang w:val="lt-LT"/>
        </w:rPr>
        <w:t xml:space="preserve"> </w:t>
      </w:r>
      <w:r w:rsidRPr="00215E45">
        <w:rPr>
          <w:lang w:val="lt-LT"/>
        </w:rPr>
        <w:t>Diegėjo</w:t>
      </w:r>
      <w:r w:rsidR="004F2CF8" w:rsidRPr="00215E45">
        <w:rPr>
          <w:lang w:val="lt-LT"/>
        </w:rPr>
        <w:t xml:space="preserve"> </w:t>
      </w:r>
      <w:r w:rsidRPr="00215E45">
        <w:rPr>
          <w:lang w:val="lt-LT"/>
        </w:rPr>
        <w:t>suderintus telefonus,</w:t>
      </w:r>
      <w:r w:rsidR="004F2CF8" w:rsidRPr="00215E45">
        <w:rPr>
          <w:lang w:val="lt-LT"/>
        </w:rPr>
        <w:t xml:space="preserve"> </w:t>
      </w:r>
      <w:r w:rsidRPr="00215E45">
        <w:rPr>
          <w:lang w:val="lt-LT"/>
        </w:rPr>
        <w:t>e. pašto</w:t>
      </w:r>
      <w:r w:rsidR="004F2CF8" w:rsidRPr="00215E45">
        <w:rPr>
          <w:lang w:val="lt-LT"/>
        </w:rPr>
        <w:t xml:space="preserve"> </w:t>
      </w:r>
      <w:r w:rsidRPr="00215E45">
        <w:rPr>
          <w:lang w:val="lt-LT"/>
        </w:rPr>
        <w:t>adresus</w:t>
      </w:r>
      <w:r w:rsidR="00DA5A07" w:rsidRPr="00215E45">
        <w:rPr>
          <w:lang w:val="lt-LT"/>
        </w:rPr>
        <w:t xml:space="preserve">, </w:t>
      </w:r>
      <w:r w:rsidRPr="00215E45">
        <w:rPr>
          <w:lang w:val="lt-LT"/>
        </w:rPr>
        <w:t xml:space="preserve">garantinio aptarnavimo ir priežiūros tarnybos programinio įrankio adresą (nuorodą). Išvardintais būdais </w:t>
      </w:r>
      <w:r w:rsidR="00440135" w:rsidRPr="00215E45">
        <w:rPr>
          <w:lang w:val="lt-LT"/>
        </w:rPr>
        <w:t>RRT</w:t>
      </w:r>
      <w:r w:rsidRPr="00215E45">
        <w:rPr>
          <w:lang w:val="lt-LT"/>
        </w:rPr>
        <w:t xml:space="preserve"> atsakingiems</w:t>
      </w:r>
      <w:r w:rsidR="00DA5A07" w:rsidRPr="00215E45">
        <w:rPr>
          <w:lang w:val="lt-LT"/>
        </w:rPr>
        <w:t xml:space="preserve"> </w:t>
      </w:r>
      <w:r w:rsidRPr="00215E45">
        <w:rPr>
          <w:lang w:val="lt-LT"/>
        </w:rPr>
        <w:t>asmenims</w:t>
      </w:r>
      <w:r w:rsidR="00DA5A07" w:rsidRPr="00215E45">
        <w:rPr>
          <w:lang w:val="lt-LT"/>
        </w:rPr>
        <w:t xml:space="preserve"> </w:t>
      </w:r>
      <w:r w:rsidRPr="00215E45">
        <w:rPr>
          <w:lang w:val="lt-LT"/>
        </w:rPr>
        <w:t>turi</w:t>
      </w:r>
      <w:r w:rsidR="00DA5A07" w:rsidRPr="00215E45">
        <w:rPr>
          <w:lang w:val="lt-LT"/>
        </w:rPr>
        <w:t xml:space="preserve"> </w:t>
      </w:r>
      <w:r w:rsidRPr="00215E45">
        <w:rPr>
          <w:lang w:val="lt-LT"/>
        </w:rPr>
        <w:t>būti</w:t>
      </w:r>
      <w:r w:rsidR="00DA5A07" w:rsidRPr="00215E45">
        <w:rPr>
          <w:lang w:val="lt-LT"/>
        </w:rPr>
        <w:t xml:space="preserve"> </w:t>
      </w:r>
      <w:r w:rsidRPr="00215E45">
        <w:rPr>
          <w:lang w:val="lt-LT"/>
        </w:rPr>
        <w:t>galimybė pranešti</w:t>
      </w:r>
      <w:r w:rsidR="00DA5A07" w:rsidRPr="00215E45">
        <w:rPr>
          <w:lang w:val="lt-LT"/>
        </w:rPr>
        <w:t xml:space="preserve"> </w:t>
      </w:r>
      <w:r w:rsidRPr="00215E45">
        <w:rPr>
          <w:lang w:val="lt-LT"/>
        </w:rPr>
        <w:t xml:space="preserve">apie </w:t>
      </w:r>
      <w:r w:rsidR="00141A04" w:rsidRPr="00215E45">
        <w:rPr>
          <w:lang w:val="lt-LT"/>
        </w:rPr>
        <w:t>BPVKS</w:t>
      </w:r>
      <w:r w:rsidRPr="00215E45">
        <w:rPr>
          <w:lang w:val="lt-LT"/>
        </w:rPr>
        <w:t xml:space="preserve"> sutrikimus, reikiamas</w:t>
      </w:r>
      <w:r w:rsidR="00DA5A07" w:rsidRPr="00215E45">
        <w:rPr>
          <w:lang w:val="lt-LT"/>
        </w:rPr>
        <w:t xml:space="preserve"> </w:t>
      </w:r>
      <w:r w:rsidRPr="00215E45">
        <w:rPr>
          <w:lang w:val="lt-LT"/>
        </w:rPr>
        <w:t>konsultacijas, reikiamus tobulinimus (naujo funkcionalumo</w:t>
      </w:r>
      <w:r w:rsidR="00DA5A07" w:rsidRPr="00215E45">
        <w:rPr>
          <w:lang w:val="lt-LT"/>
        </w:rPr>
        <w:t xml:space="preserve"> diegimą</w:t>
      </w:r>
      <w:r w:rsidRPr="00215E45">
        <w:rPr>
          <w:lang w:val="lt-LT"/>
        </w:rPr>
        <w:t>) ir</w:t>
      </w:r>
      <w:r w:rsidR="00DA5A07" w:rsidRPr="00215E45">
        <w:rPr>
          <w:lang w:val="lt-LT"/>
        </w:rPr>
        <w:t xml:space="preserve"> </w:t>
      </w:r>
      <w:r w:rsidRPr="00215E45">
        <w:rPr>
          <w:lang w:val="lt-LT"/>
        </w:rPr>
        <w:t>pan.</w:t>
      </w:r>
    </w:p>
    <w:p w14:paraId="65BAF091" w14:textId="64934DD2"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Garantinės priežiūros</w:t>
      </w:r>
      <w:r w:rsidR="00AB5739" w:rsidRPr="00215E45">
        <w:rPr>
          <w:lang w:val="lt-LT"/>
        </w:rPr>
        <w:t xml:space="preserve"> </w:t>
      </w:r>
      <w:r w:rsidRPr="00215E45">
        <w:rPr>
          <w:lang w:val="lt-LT"/>
        </w:rPr>
        <w:t>paslaugos,</w:t>
      </w:r>
      <w:r w:rsidR="00AB5739" w:rsidRPr="00215E45">
        <w:rPr>
          <w:lang w:val="lt-LT"/>
        </w:rPr>
        <w:t xml:space="preserve"> </w:t>
      </w:r>
      <w:r w:rsidRPr="00215E45">
        <w:rPr>
          <w:lang w:val="lt-LT"/>
        </w:rPr>
        <w:t>konsultacijos</w:t>
      </w:r>
      <w:r w:rsidR="00AB5739" w:rsidRPr="00215E45">
        <w:rPr>
          <w:lang w:val="lt-LT"/>
        </w:rPr>
        <w:t xml:space="preserve"> </w:t>
      </w:r>
      <w:r w:rsidRPr="00215E45">
        <w:rPr>
          <w:lang w:val="lt-LT"/>
        </w:rPr>
        <w:t>telefonu</w:t>
      </w:r>
      <w:r w:rsidR="00AB5739" w:rsidRPr="00215E45">
        <w:rPr>
          <w:lang w:val="lt-LT"/>
        </w:rPr>
        <w:t xml:space="preserve"> </w:t>
      </w:r>
      <w:r w:rsidRPr="00215E45">
        <w:rPr>
          <w:lang w:val="lt-LT"/>
        </w:rPr>
        <w:t>ir</w:t>
      </w:r>
      <w:r w:rsidR="00AB5739" w:rsidRPr="00215E45">
        <w:rPr>
          <w:lang w:val="lt-LT"/>
        </w:rPr>
        <w:t xml:space="preserve"> </w:t>
      </w:r>
      <w:r w:rsidRPr="00215E45">
        <w:rPr>
          <w:lang w:val="lt-LT"/>
        </w:rPr>
        <w:t>elektroniniu</w:t>
      </w:r>
      <w:r w:rsidR="00AB5739" w:rsidRPr="00215E45">
        <w:rPr>
          <w:lang w:val="lt-LT"/>
        </w:rPr>
        <w:t xml:space="preserve"> </w:t>
      </w:r>
      <w:r w:rsidRPr="00215E45">
        <w:rPr>
          <w:lang w:val="lt-LT"/>
        </w:rPr>
        <w:t>paštu turi būti teikiamos Užsakovo darbo dienomis darbo</w:t>
      </w:r>
      <w:r w:rsidR="00DA5A07" w:rsidRPr="00215E45">
        <w:rPr>
          <w:lang w:val="lt-LT"/>
        </w:rPr>
        <w:t xml:space="preserve"> </w:t>
      </w:r>
      <w:r w:rsidRPr="00215E45">
        <w:rPr>
          <w:lang w:val="lt-LT"/>
        </w:rPr>
        <w:t>valandomis.</w:t>
      </w:r>
    </w:p>
    <w:p w14:paraId="4FABD692" w14:textId="6C777D3D"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Jeigu Diegėjas teikdamas garantinės</w:t>
      </w:r>
      <w:r w:rsidR="00DA5A07" w:rsidRPr="00215E45">
        <w:rPr>
          <w:lang w:val="lt-LT"/>
        </w:rPr>
        <w:t xml:space="preserve"> </w:t>
      </w:r>
      <w:r w:rsidRPr="00215E45">
        <w:rPr>
          <w:lang w:val="lt-LT"/>
        </w:rPr>
        <w:t>priežiūros paslaugas nustato, kad Programinės įrangos veikimas sutrikęs ne dėl Diegėjo prižiūrimos programinės įrangos, informuodamas Perkančiąją organizaciją turi nurodyti spėjamą sutrikimo</w:t>
      </w:r>
      <w:r w:rsidR="00DA5A07" w:rsidRPr="00215E45">
        <w:rPr>
          <w:lang w:val="lt-LT"/>
        </w:rPr>
        <w:t xml:space="preserve"> </w:t>
      </w:r>
      <w:r w:rsidRPr="00215E45">
        <w:rPr>
          <w:lang w:val="lt-LT"/>
        </w:rPr>
        <w:t>priežastį.</w:t>
      </w:r>
    </w:p>
    <w:p w14:paraId="0E538E76" w14:textId="37D7EAAD"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Jei vėluojama suteikti garantinės priežiūros paslaugą nustatytais terminais, tai skaičiuojamos baudos Paslaugų teikimo sutartyje</w:t>
      </w:r>
      <w:r w:rsidR="00DA5A07" w:rsidRPr="00215E45">
        <w:rPr>
          <w:lang w:val="lt-LT"/>
        </w:rPr>
        <w:t xml:space="preserve"> </w:t>
      </w:r>
      <w:r w:rsidRPr="00215E45">
        <w:rPr>
          <w:lang w:val="lt-LT"/>
        </w:rPr>
        <w:t>nustatyta</w:t>
      </w:r>
      <w:r w:rsidR="00DA5A07" w:rsidRPr="00215E45">
        <w:rPr>
          <w:lang w:val="lt-LT"/>
        </w:rPr>
        <w:t xml:space="preserve"> </w:t>
      </w:r>
      <w:r w:rsidRPr="00215E45">
        <w:rPr>
          <w:lang w:val="lt-LT"/>
        </w:rPr>
        <w:t>tvarka.</w:t>
      </w:r>
    </w:p>
    <w:p w14:paraId="368CFC2A" w14:textId="77777777" w:rsidR="005A364D" w:rsidRPr="00215E45" w:rsidRDefault="005A364D" w:rsidP="00A37781">
      <w:pPr>
        <w:spacing w:line="276" w:lineRule="auto"/>
        <w:jc w:val="both"/>
        <w:rPr>
          <w:lang w:val="lt-LT"/>
        </w:rPr>
      </w:pPr>
      <w:r w:rsidRPr="00215E45">
        <w:rPr>
          <w:lang w:val="lt-LT"/>
        </w:rPr>
        <w:t xml:space="preserve"> </w:t>
      </w:r>
    </w:p>
    <w:p w14:paraId="2535FE79" w14:textId="5717D143" w:rsidR="005A364D" w:rsidRPr="00215E45" w:rsidRDefault="005A364D" w:rsidP="00A37781">
      <w:pPr>
        <w:spacing w:line="276" w:lineRule="auto"/>
        <w:jc w:val="both"/>
        <w:rPr>
          <w:lang w:val="lt-LT"/>
        </w:rPr>
      </w:pPr>
      <w:bookmarkStart w:id="69" w:name="_bookmark65"/>
      <w:bookmarkEnd w:id="69"/>
    </w:p>
    <w:p w14:paraId="23703429" w14:textId="77777777" w:rsidR="005A364D" w:rsidRPr="00215E45" w:rsidRDefault="005A364D" w:rsidP="00A37781">
      <w:pPr>
        <w:spacing w:line="276" w:lineRule="auto"/>
        <w:jc w:val="both"/>
        <w:rPr>
          <w:lang w:val="lt-LT"/>
        </w:rPr>
      </w:pPr>
      <w:r w:rsidRPr="00215E45">
        <w:rPr>
          <w:lang w:val="lt-LT"/>
        </w:rPr>
        <w:t xml:space="preserve"> </w:t>
      </w:r>
    </w:p>
    <w:p w14:paraId="228DD852" w14:textId="3F9037E6" w:rsidR="005A364D" w:rsidRPr="00215E45" w:rsidRDefault="005A364D" w:rsidP="00A37781">
      <w:pPr>
        <w:pStyle w:val="Heading3"/>
        <w:spacing w:line="276" w:lineRule="auto"/>
        <w:jc w:val="both"/>
        <w:rPr>
          <w:rFonts w:cs="Times New Roman"/>
          <w:lang w:val="lt-LT"/>
        </w:rPr>
      </w:pPr>
      <w:bookmarkStart w:id="70" w:name="_bookmark66"/>
      <w:bookmarkStart w:id="71" w:name="_bookmark115"/>
      <w:bookmarkStart w:id="72" w:name="_Toc187678613"/>
      <w:bookmarkEnd w:id="70"/>
      <w:bookmarkEnd w:id="71"/>
      <w:r w:rsidRPr="00215E45">
        <w:rPr>
          <w:rFonts w:cs="Times New Roman"/>
          <w:lang w:val="lt-LT"/>
        </w:rPr>
        <w:t>R</w:t>
      </w:r>
      <w:r w:rsidR="00F821B5" w:rsidRPr="00215E45">
        <w:rPr>
          <w:rFonts w:cs="Times New Roman"/>
          <w:lang w:val="lt-LT"/>
        </w:rPr>
        <w:t xml:space="preserve">eikalavimai </w:t>
      </w:r>
      <w:r w:rsidR="00141A04" w:rsidRPr="00215E45">
        <w:rPr>
          <w:rFonts w:cs="Times New Roman"/>
          <w:lang w:val="lt-LT"/>
        </w:rPr>
        <w:t>BPVKS</w:t>
      </w:r>
      <w:r w:rsidRPr="00215E45">
        <w:rPr>
          <w:rFonts w:cs="Times New Roman"/>
          <w:lang w:val="lt-LT"/>
        </w:rPr>
        <w:t xml:space="preserve"> </w:t>
      </w:r>
      <w:r w:rsidR="008F6A93">
        <w:rPr>
          <w:rFonts w:cs="Times New Roman"/>
          <w:lang w:val="lt-LT"/>
        </w:rPr>
        <w:t>diegimo</w:t>
      </w:r>
      <w:r w:rsidR="00F821B5" w:rsidRPr="00215E45">
        <w:rPr>
          <w:rFonts w:cs="Times New Roman"/>
          <w:lang w:val="lt-LT"/>
        </w:rPr>
        <w:t xml:space="preserve"> paslaugų etapams ir terminams</w:t>
      </w:r>
      <w:bookmarkEnd w:id="72"/>
    </w:p>
    <w:p w14:paraId="36B089F2" w14:textId="77777777" w:rsidR="005A364D" w:rsidRPr="00215E45" w:rsidRDefault="005A364D" w:rsidP="00A37781">
      <w:pPr>
        <w:spacing w:line="276" w:lineRule="auto"/>
        <w:jc w:val="both"/>
        <w:rPr>
          <w:lang w:val="lt-LT"/>
        </w:rPr>
      </w:pPr>
      <w:r w:rsidRPr="00215E45">
        <w:rPr>
          <w:lang w:val="lt-LT"/>
        </w:rPr>
        <w:t xml:space="preserve"> </w:t>
      </w:r>
    </w:p>
    <w:p w14:paraId="2DA8DFAF" w14:textId="6DD35BDD" w:rsidR="005A364D" w:rsidRPr="00215E45" w:rsidRDefault="007C3D45" w:rsidP="00452420">
      <w:pPr>
        <w:pStyle w:val="ListParagraph"/>
        <w:numPr>
          <w:ilvl w:val="0"/>
          <w:numId w:val="8"/>
        </w:numPr>
        <w:spacing w:line="276" w:lineRule="auto"/>
        <w:ind w:left="1134" w:hanging="1134"/>
        <w:jc w:val="both"/>
        <w:rPr>
          <w:lang w:val="lt-LT"/>
        </w:rPr>
      </w:pPr>
      <w:r>
        <w:rPr>
          <w:lang w:val="lt-LT"/>
        </w:rPr>
        <w:lastRenderedPageBreak/>
        <w:t>3</w:t>
      </w:r>
      <w:r w:rsidR="005A364D" w:rsidRPr="00215E45">
        <w:rPr>
          <w:lang w:val="lt-LT"/>
        </w:rPr>
        <w:t xml:space="preserve"> lentelėje pateikti Paslaugų etapai, etapų metu atliekami darbai (veiklos), etapų rezultatai, diegimo dalyvių atsakomybių aprašymas ir reikalavimai etapų dokumentacijai.</w:t>
      </w:r>
    </w:p>
    <w:p w14:paraId="4299FD16" w14:textId="63E82FC9"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Projektas turi būti įgyvendinamas iteraciniu būdu, taikant gerąsias „Agile“ programinės įrangos</w:t>
      </w:r>
      <w:r w:rsidR="00A44167" w:rsidRPr="00215E45">
        <w:rPr>
          <w:lang w:val="lt-LT"/>
        </w:rPr>
        <w:t xml:space="preserve"> diegimo</w:t>
      </w:r>
      <w:r w:rsidRPr="00215E45">
        <w:rPr>
          <w:lang w:val="lt-LT"/>
        </w:rPr>
        <w:t xml:space="preserve"> praktikas.</w:t>
      </w:r>
    </w:p>
    <w:p w14:paraId="288F1DE5" w14:textId="5D7E1440"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Projektas</w:t>
      </w:r>
      <w:r w:rsidR="00574F15" w:rsidRPr="00215E45">
        <w:rPr>
          <w:lang w:val="lt-LT"/>
        </w:rPr>
        <w:t xml:space="preserve"> </w:t>
      </w:r>
      <w:r w:rsidRPr="00215E45">
        <w:rPr>
          <w:lang w:val="lt-LT"/>
        </w:rPr>
        <w:t>turi</w:t>
      </w:r>
      <w:r w:rsidR="00574F15" w:rsidRPr="00215E45">
        <w:rPr>
          <w:lang w:val="lt-LT"/>
        </w:rPr>
        <w:t xml:space="preserve"> </w:t>
      </w:r>
      <w:r w:rsidRPr="00215E45">
        <w:rPr>
          <w:lang w:val="lt-LT"/>
        </w:rPr>
        <w:t xml:space="preserve">būti įgyvendintas per </w:t>
      </w:r>
      <w:r w:rsidR="00E62158" w:rsidRPr="00215E45">
        <w:rPr>
          <w:lang w:val="lt-LT"/>
        </w:rPr>
        <w:t>9</w:t>
      </w:r>
      <w:r w:rsidRPr="00215E45">
        <w:rPr>
          <w:lang w:val="lt-LT"/>
        </w:rPr>
        <w:t xml:space="preserve"> mėnesi</w:t>
      </w:r>
      <w:r w:rsidR="00E62158" w:rsidRPr="00215E45">
        <w:rPr>
          <w:lang w:val="lt-LT"/>
        </w:rPr>
        <w:t>us</w:t>
      </w:r>
      <w:r w:rsidRPr="00215E45">
        <w:rPr>
          <w:lang w:val="lt-LT"/>
        </w:rPr>
        <w:t xml:space="preserve"> nuo</w:t>
      </w:r>
      <w:r w:rsidR="00E62158" w:rsidRPr="00215E45">
        <w:rPr>
          <w:lang w:val="lt-LT"/>
        </w:rPr>
        <w:t xml:space="preserve"> </w:t>
      </w:r>
      <w:r w:rsidRPr="00215E45">
        <w:rPr>
          <w:lang w:val="lt-LT"/>
        </w:rPr>
        <w:t>sutarties įsigaliojimo</w:t>
      </w:r>
      <w:r w:rsidR="00E62158" w:rsidRPr="00215E45">
        <w:rPr>
          <w:lang w:val="lt-LT"/>
        </w:rPr>
        <w:t xml:space="preserve"> </w:t>
      </w:r>
      <w:r w:rsidRPr="00215E45">
        <w:rPr>
          <w:lang w:val="lt-LT"/>
        </w:rPr>
        <w:t>dienos. Sutarties</w:t>
      </w:r>
      <w:r w:rsidR="00E62158" w:rsidRPr="00215E45">
        <w:rPr>
          <w:lang w:val="lt-LT"/>
        </w:rPr>
        <w:t xml:space="preserve"> </w:t>
      </w:r>
      <w:r w:rsidRPr="00215E45">
        <w:rPr>
          <w:lang w:val="lt-LT"/>
        </w:rPr>
        <w:t>pratęsimai turi</w:t>
      </w:r>
      <w:r w:rsidR="00E62158" w:rsidRPr="00215E45">
        <w:rPr>
          <w:lang w:val="lt-LT"/>
        </w:rPr>
        <w:t xml:space="preserve"> </w:t>
      </w:r>
      <w:r w:rsidRPr="00215E45">
        <w:rPr>
          <w:lang w:val="lt-LT"/>
        </w:rPr>
        <w:t>būti</w:t>
      </w:r>
      <w:r w:rsidR="00E62158" w:rsidRPr="00215E45">
        <w:rPr>
          <w:lang w:val="lt-LT"/>
        </w:rPr>
        <w:t xml:space="preserve"> </w:t>
      </w:r>
      <w:r w:rsidRPr="00215E45">
        <w:rPr>
          <w:lang w:val="lt-LT"/>
        </w:rPr>
        <w:t>vykdomi</w:t>
      </w:r>
      <w:r w:rsidR="00E62158" w:rsidRPr="00215E45">
        <w:rPr>
          <w:lang w:val="lt-LT"/>
        </w:rPr>
        <w:t xml:space="preserve"> </w:t>
      </w:r>
      <w:r w:rsidRPr="00215E45">
        <w:rPr>
          <w:lang w:val="lt-LT"/>
        </w:rPr>
        <w:t>pagal Sutartyje</w:t>
      </w:r>
      <w:r w:rsidR="00E62158" w:rsidRPr="00215E45">
        <w:rPr>
          <w:lang w:val="lt-LT"/>
        </w:rPr>
        <w:t xml:space="preserve"> </w:t>
      </w:r>
      <w:r w:rsidRPr="00215E45">
        <w:rPr>
          <w:lang w:val="lt-LT"/>
        </w:rPr>
        <w:t>numatytas sąlygas.</w:t>
      </w:r>
    </w:p>
    <w:p w14:paraId="3D8036C3" w14:textId="03FD94ED"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Kiekvieno</w:t>
      </w:r>
      <w:r w:rsidR="00AB5739" w:rsidRPr="00215E45">
        <w:rPr>
          <w:lang w:val="lt-LT"/>
        </w:rPr>
        <w:t xml:space="preserve"> </w:t>
      </w:r>
      <w:r w:rsidRPr="00215E45">
        <w:rPr>
          <w:lang w:val="lt-LT"/>
        </w:rPr>
        <w:t>prieaugio</w:t>
      </w:r>
      <w:r w:rsidR="00AB5739" w:rsidRPr="00215E45">
        <w:rPr>
          <w:lang w:val="lt-LT"/>
        </w:rPr>
        <w:t xml:space="preserve"> </w:t>
      </w:r>
      <w:r w:rsidRPr="00215E45">
        <w:rPr>
          <w:lang w:val="lt-LT"/>
        </w:rPr>
        <w:t>pabaigoje</w:t>
      </w:r>
      <w:r w:rsidR="00AB5739" w:rsidRPr="00215E45">
        <w:rPr>
          <w:lang w:val="lt-LT"/>
        </w:rPr>
        <w:t xml:space="preserve"> </w:t>
      </w:r>
      <w:r w:rsidRPr="00215E45">
        <w:rPr>
          <w:lang w:val="lt-LT"/>
        </w:rPr>
        <w:t>testavimui</w:t>
      </w:r>
      <w:r w:rsidR="00AB5739" w:rsidRPr="00215E45">
        <w:rPr>
          <w:lang w:val="lt-LT"/>
        </w:rPr>
        <w:t xml:space="preserve"> </w:t>
      </w:r>
      <w:r w:rsidRPr="00215E45">
        <w:rPr>
          <w:lang w:val="lt-LT"/>
        </w:rPr>
        <w:t>turi</w:t>
      </w:r>
      <w:r w:rsidR="00AB5739" w:rsidRPr="00215E45">
        <w:rPr>
          <w:lang w:val="lt-LT"/>
        </w:rPr>
        <w:t xml:space="preserve"> </w:t>
      </w:r>
      <w:r w:rsidRPr="00215E45">
        <w:rPr>
          <w:lang w:val="lt-LT"/>
        </w:rPr>
        <w:t>būti</w:t>
      </w:r>
      <w:r w:rsidR="00AB5739" w:rsidRPr="00215E45">
        <w:rPr>
          <w:lang w:val="lt-LT"/>
        </w:rPr>
        <w:t xml:space="preserve"> </w:t>
      </w:r>
      <w:r w:rsidRPr="00215E45">
        <w:rPr>
          <w:lang w:val="lt-LT"/>
        </w:rPr>
        <w:t>parengtas</w:t>
      </w:r>
      <w:r w:rsidR="00AB5739" w:rsidRPr="00215E45">
        <w:rPr>
          <w:lang w:val="lt-LT"/>
        </w:rPr>
        <w:t xml:space="preserve"> </w:t>
      </w:r>
      <w:r w:rsidRPr="00215E45">
        <w:rPr>
          <w:lang w:val="lt-LT"/>
        </w:rPr>
        <w:t>bent</w:t>
      </w:r>
      <w:r w:rsidR="00AB5739" w:rsidRPr="00215E45">
        <w:rPr>
          <w:lang w:val="lt-LT"/>
        </w:rPr>
        <w:t xml:space="preserve"> </w:t>
      </w:r>
      <w:r w:rsidRPr="00215E45">
        <w:rPr>
          <w:lang w:val="lt-LT"/>
        </w:rPr>
        <w:t>vienas</w:t>
      </w:r>
      <w:r w:rsidR="00AB5739" w:rsidRPr="00215E45">
        <w:rPr>
          <w:lang w:val="lt-LT"/>
        </w:rPr>
        <w:t xml:space="preserve"> </w:t>
      </w:r>
      <w:r w:rsidRPr="00215E45">
        <w:rPr>
          <w:lang w:val="lt-LT"/>
        </w:rPr>
        <w:t>pilnai</w:t>
      </w:r>
      <w:r w:rsidR="00AB5739" w:rsidRPr="00215E45">
        <w:rPr>
          <w:lang w:val="lt-LT"/>
        </w:rPr>
        <w:t xml:space="preserve"> </w:t>
      </w:r>
      <w:r w:rsidRPr="00215E45">
        <w:rPr>
          <w:lang w:val="lt-LT"/>
        </w:rPr>
        <w:t>veikiantis</w:t>
      </w:r>
      <w:r w:rsidR="00AB5739" w:rsidRPr="00215E45">
        <w:rPr>
          <w:lang w:val="lt-LT"/>
        </w:rPr>
        <w:t xml:space="preserve"> </w:t>
      </w:r>
      <w:r w:rsidRPr="00215E45">
        <w:rPr>
          <w:lang w:val="lt-LT"/>
        </w:rPr>
        <w:t>IS komponentas, išskyrus komponentui keliamus reikalavimus, kurių nėra galimybės realizuoti dėl trečiųjų šalių</w:t>
      </w:r>
      <w:r w:rsidR="00AB5739" w:rsidRPr="00215E45">
        <w:rPr>
          <w:lang w:val="lt-LT"/>
        </w:rPr>
        <w:t xml:space="preserve"> </w:t>
      </w:r>
      <w:r w:rsidRPr="00215E45">
        <w:rPr>
          <w:lang w:val="lt-LT"/>
        </w:rPr>
        <w:t xml:space="preserve"> arba reikalavimų,</w:t>
      </w:r>
      <w:r w:rsidR="00AB5739" w:rsidRPr="00215E45">
        <w:rPr>
          <w:lang w:val="lt-LT"/>
        </w:rPr>
        <w:t xml:space="preserve"> </w:t>
      </w:r>
      <w:r w:rsidRPr="00215E45">
        <w:rPr>
          <w:lang w:val="lt-LT"/>
        </w:rPr>
        <w:t xml:space="preserve"> kurių</w:t>
      </w:r>
      <w:r w:rsidR="00AB5739" w:rsidRPr="00215E45">
        <w:rPr>
          <w:lang w:val="lt-LT"/>
        </w:rPr>
        <w:t xml:space="preserve"> </w:t>
      </w:r>
      <w:r w:rsidRPr="00215E45">
        <w:rPr>
          <w:lang w:val="lt-LT"/>
        </w:rPr>
        <w:t xml:space="preserve"> tinkamam</w:t>
      </w:r>
      <w:r w:rsidR="00AB5739" w:rsidRPr="00215E45">
        <w:rPr>
          <w:lang w:val="lt-LT"/>
        </w:rPr>
        <w:t xml:space="preserve"> </w:t>
      </w:r>
      <w:r w:rsidRPr="00215E45">
        <w:rPr>
          <w:lang w:val="lt-LT"/>
        </w:rPr>
        <w:t xml:space="preserve"> veikimui</w:t>
      </w:r>
      <w:r w:rsidR="00AB5739" w:rsidRPr="00215E45">
        <w:rPr>
          <w:lang w:val="lt-LT"/>
        </w:rPr>
        <w:t xml:space="preserve"> </w:t>
      </w:r>
      <w:r w:rsidRPr="00215E45">
        <w:rPr>
          <w:lang w:val="lt-LT"/>
        </w:rPr>
        <w:t xml:space="preserve"> yra</w:t>
      </w:r>
      <w:r w:rsidR="00AB5739" w:rsidRPr="00215E45">
        <w:rPr>
          <w:lang w:val="lt-LT"/>
        </w:rPr>
        <w:t xml:space="preserve"> </w:t>
      </w:r>
      <w:r w:rsidRPr="00215E45">
        <w:rPr>
          <w:lang w:val="lt-LT"/>
        </w:rPr>
        <w:t xml:space="preserve"> būtini</w:t>
      </w:r>
      <w:r w:rsidR="00AB5739" w:rsidRPr="00215E45">
        <w:rPr>
          <w:lang w:val="lt-LT"/>
        </w:rPr>
        <w:t xml:space="preserve"> </w:t>
      </w:r>
      <w:r w:rsidRPr="00215E45">
        <w:rPr>
          <w:lang w:val="lt-LT"/>
        </w:rPr>
        <w:t xml:space="preserve"> sekančių</w:t>
      </w:r>
      <w:r w:rsidR="00AB5739" w:rsidRPr="00215E45">
        <w:rPr>
          <w:lang w:val="lt-LT"/>
        </w:rPr>
        <w:t xml:space="preserve"> </w:t>
      </w:r>
      <w:r w:rsidRPr="00215E45">
        <w:rPr>
          <w:lang w:val="lt-LT"/>
        </w:rPr>
        <w:t xml:space="preserve"> iteracijų</w:t>
      </w:r>
      <w:r w:rsidR="00AB5739" w:rsidRPr="00215E45">
        <w:rPr>
          <w:lang w:val="lt-LT"/>
        </w:rPr>
        <w:t xml:space="preserve"> </w:t>
      </w:r>
      <w:r w:rsidRPr="00215E45">
        <w:rPr>
          <w:lang w:val="lt-LT"/>
        </w:rPr>
        <w:t xml:space="preserve"> metu</w:t>
      </w:r>
      <w:r w:rsidR="00AB5739" w:rsidRPr="00215E45">
        <w:rPr>
          <w:lang w:val="lt-LT"/>
        </w:rPr>
        <w:t xml:space="preserve"> </w:t>
      </w:r>
      <w:r w:rsidRPr="00215E45">
        <w:rPr>
          <w:lang w:val="lt-LT"/>
        </w:rPr>
        <w:t xml:space="preserve"> </w:t>
      </w:r>
      <w:r w:rsidR="002254E5">
        <w:rPr>
          <w:lang w:val="lt-LT"/>
        </w:rPr>
        <w:t>diegiami</w:t>
      </w:r>
      <w:r w:rsidRPr="00215E45">
        <w:rPr>
          <w:lang w:val="lt-LT"/>
        </w:rPr>
        <w:t xml:space="preserve"> funkcionalumai.</w:t>
      </w:r>
    </w:p>
    <w:p w14:paraId="7AC1A463" w14:textId="307F9C5D"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Prieaugių realizavimo metu Diegėjas turi</w:t>
      </w:r>
      <w:r w:rsidR="00AB5739" w:rsidRPr="00215E45">
        <w:rPr>
          <w:lang w:val="lt-LT"/>
        </w:rPr>
        <w:t xml:space="preserve"> </w:t>
      </w:r>
      <w:r w:rsidRPr="00215E45">
        <w:rPr>
          <w:lang w:val="lt-LT"/>
        </w:rPr>
        <w:t>atlikti visus prieš tai buvusio prieaugio</w:t>
      </w:r>
      <w:r w:rsidR="00AB5739" w:rsidRPr="00215E45">
        <w:rPr>
          <w:lang w:val="lt-LT"/>
        </w:rPr>
        <w:t xml:space="preserve"> </w:t>
      </w:r>
      <w:r w:rsidRPr="00215E45">
        <w:rPr>
          <w:lang w:val="lt-LT"/>
        </w:rPr>
        <w:t>metu</w:t>
      </w:r>
      <w:r w:rsidR="00AB5739" w:rsidRPr="00215E45">
        <w:rPr>
          <w:lang w:val="lt-LT"/>
        </w:rPr>
        <w:t xml:space="preserve"> </w:t>
      </w:r>
      <w:r w:rsidRPr="00215E45">
        <w:rPr>
          <w:lang w:val="lt-LT"/>
        </w:rPr>
        <w:t>sukurtų funkcionalumų pakeitimus (modernizavimą), jeigu toks poreikis paaiškėja konkretaus prieaugio detalios analizės ir projektavimo metu.</w:t>
      </w:r>
    </w:p>
    <w:p w14:paraId="71CC6A17" w14:textId="2A9E6D9C" w:rsidR="005A364D" w:rsidRPr="00215E45" w:rsidRDefault="005A364D" w:rsidP="00452420">
      <w:pPr>
        <w:pStyle w:val="ListParagraph"/>
        <w:numPr>
          <w:ilvl w:val="0"/>
          <w:numId w:val="8"/>
        </w:numPr>
        <w:spacing w:line="276" w:lineRule="auto"/>
        <w:ind w:left="1134" w:hanging="1134"/>
        <w:jc w:val="both"/>
        <w:rPr>
          <w:lang w:val="lt-LT"/>
        </w:rPr>
      </w:pPr>
      <w:r w:rsidRPr="00215E45">
        <w:rPr>
          <w:lang w:val="lt-LT"/>
        </w:rPr>
        <w:t>Visos paslaugos turi būti suteiktos Paslaugų teikimo sutartyje numatytais terminais ir sąlygomis bei vadovaujantis žemiau</w:t>
      </w:r>
      <w:r w:rsidR="00F92236" w:rsidRPr="00215E45">
        <w:rPr>
          <w:lang w:val="lt-LT"/>
        </w:rPr>
        <w:t xml:space="preserve"> </w:t>
      </w:r>
      <w:r w:rsidRPr="00215E45">
        <w:rPr>
          <w:lang w:val="lt-LT"/>
        </w:rPr>
        <w:t>pateikiama</w:t>
      </w:r>
      <w:r w:rsidR="00F92236" w:rsidRPr="00215E45">
        <w:rPr>
          <w:lang w:val="lt-LT"/>
        </w:rPr>
        <w:t xml:space="preserve"> </w:t>
      </w:r>
      <w:r w:rsidRPr="00215E45">
        <w:rPr>
          <w:lang w:val="lt-LT"/>
        </w:rPr>
        <w:t>lentele.</w:t>
      </w:r>
    </w:p>
    <w:p w14:paraId="2CC7168D" w14:textId="77777777" w:rsidR="00EF00CB" w:rsidRPr="00215E45" w:rsidRDefault="00EF00CB" w:rsidP="00513333">
      <w:pPr>
        <w:jc w:val="both"/>
        <w:rPr>
          <w:lang w:val="lt-LT"/>
        </w:rPr>
      </w:pPr>
      <w:r w:rsidRPr="00215E45">
        <w:rPr>
          <w:lang w:val="lt-LT"/>
        </w:rPr>
        <w:br w:type="page"/>
      </w:r>
    </w:p>
    <w:p w14:paraId="7390AAB7" w14:textId="77777777" w:rsidR="00A1612A" w:rsidRPr="00215E45" w:rsidRDefault="00A1612A" w:rsidP="00513333">
      <w:pPr>
        <w:pStyle w:val="Heading3"/>
        <w:jc w:val="both"/>
        <w:rPr>
          <w:rFonts w:cs="Times New Roman"/>
          <w:lang w:val="lt-LT"/>
        </w:rPr>
        <w:sectPr w:rsidR="00A1612A" w:rsidRPr="00215E45" w:rsidSect="0015225C">
          <w:pgSz w:w="11906" w:h="16838"/>
          <w:pgMar w:top="1440" w:right="1440" w:bottom="1440" w:left="1440" w:header="708" w:footer="708" w:gutter="0"/>
          <w:cols w:space="708"/>
          <w:docGrid w:linePitch="360"/>
        </w:sectPr>
      </w:pPr>
    </w:p>
    <w:p w14:paraId="5CA4C274" w14:textId="1A5793A0" w:rsidR="00FD77EA" w:rsidRPr="00215E45" w:rsidRDefault="00FD77EA" w:rsidP="00513333">
      <w:pPr>
        <w:pStyle w:val="Heading3"/>
        <w:jc w:val="both"/>
        <w:rPr>
          <w:rFonts w:cs="Times New Roman"/>
          <w:lang w:val="lt-LT"/>
        </w:rPr>
      </w:pPr>
      <w:bookmarkStart w:id="73" w:name="_Toc187678614"/>
      <w:r w:rsidRPr="00215E45">
        <w:rPr>
          <w:rFonts w:cs="Times New Roman"/>
          <w:lang w:val="lt-LT"/>
        </w:rPr>
        <w:lastRenderedPageBreak/>
        <w:t>Darbų grafikas, reikalavimai sistemos diegimo etapams</w:t>
      </w:r>
      <w:bookmarkEnd w:id="73"/>
    </w:p>
    <w:p w14:paraId="4FA2A17B" w14:textId="4D0E9AC6" w:rsidR="002C3C86" w:rsidRPr="00215E45" w:rsidRDefault="00654AD7" w:rsidP="00513333">
      <w:pPr>
        <w:jc w:val="both"/>
        <w:rPr>
          <w:lang w:val="lt-LT"/>
        </w:rPr>
      </w:pPr>
      <w:r>
        <w:rPr>
          <w:lang w:val="lt-LT"/>
        </w:rPr>
        <w:t>3</w:t>
      </w:r>
      <w:r w:rsidR="00B713B2" w:rsidRPr="00215E45">
        <w:rPr>
          <w:lang w:val="lt-LT"/>
        </w:rPr>
        <w:t xml:space="preserve"> l</w:t>
      </w:r>
      <w:r w:rsidR="00F9333E" w:rsidRPr="00215E45">
        <w:rPr>
          <w:lang w:val="lt-LT"/>
        </w:rPr>
        <w:t>entelėje pateikiami pagrindiniai Projekto etapai bei numatomi vykdymo terminai</w:t>
      </w:r>
      <w:r w:rsidR="00362E9F" w:rsidRPr="00215E45">
        <w:rPr>
          <w:lang w:val="lt-LT"/>
        </w:rPr>
        <w:t>.</w:t>
      </w:r>
    </w:p>
    <w:p w14:paraId="1A4261C6" w14:textId="77777777" w:rsidR="00362E9F" w:rsidRPr="00215E45" w:rsidRDefault="00362E9F" w:rsidP="00513333">
      <w:pPr>
        <w:jc w:val="both"/>
        <w:rPr>
          <w:lang w:val="lt-LT"/>
        </w:rPr>
      </w:pPr>
    </w:p>
    <w:p w14:paraId="37C4CC46" w14:textId="3AC3BA4D" w:rsidR="00FD77EA" w:rsidRPr="00215E45" w:rsidRDefault="00654AD7" w:rsidP="00513333">
      <w:pPr>
        <w:jc w:val="both"/>
        <w:rPr>
          <w:b/>
          <w:lang w:val="lt-LT"/>
        </w:rPr>
      </w:pPr>
      <w:r>
        <w:rPr>
          <w:b/>
          <w:lang w:val="lt-LT"/>
        </w:rPr>
        <w:t>3</w:t>
      </w:r>
      <w:r w:rsidR="00362E9F" w:rsidRPr="00215E45">
        <w:rPr>
          <w:b/>
          <w:lang w:val="lt-LT"/>
        </w:rPr>
        <w:t xml:space="preserve"> lentelė. </w:t>
      </w:r>
      <w:r w:rsidR="00FD77EA" w:rsidRPr="00215E45">
        <w:rPr>
          <w:b/>
          <w:lang w:val="lt-LT"/>
        </w:rPr>
        <w:t xml:space="preserve">Reikalavimai sistemos </w:t>
      </w:r>
      <w:r w:rsidR="008F6A93">
        <w:rPr>
          <w:b/>
          <w:lang w:val="lt-LT"/>
        </w:rPr>
        <w:t>diegimo</w:t>
      </w:r>
      <w:r w:rsidR="00FD77EA" w:rsidRPr="00215E45">
        <w:rPr>
          <w:b/>
          <w:lang w:val="lt-LT"/>
        </w:rPr>
        <w:t xml:space="preserve"> etapams</w:t>
      </w:r>
    </w:p>
    <w:tbl>
      <w:tblPr>
        <w:tblStyle w:val="GridTable1Light-Accent1"/>
        <w:tblW w:w="4950" w:type="pct"/>
        <w:tblLook w:val="04A0" w:firstRow="1" w:lastRow="0" w:firstColumn="1" w:lastColumn="0" w:noHBand="0" w:noVBand="1"/>
      </w:tblPr>
      <w:tblGrid>
        <w:gridCol w:w="618"/>
        <w:gridCol w:w="1772"/>
        <w:gridCol w:w="5287"/>
        <w:gridCol w:w="5208"/>
        <w:gridCol w:w="1810"/>
      </w:tblGrid>
      <w:tr w:rsidR="00517571" w:rsidRPr="00215E45" w14:paraId="2E1C2D2A" w14:textId="77777777" w:rsidTr="00A1612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0" w:type="pct"/>
            <w:hideMark/>
          </w:tcPr>
          <w:p w14:paraId="13DD596C" w14:textId="0A76163D" w:rsidR="00517571" w:rsidRPr="00215E45" w:rsidRDefault="00517571" w:rsidP="00517571">
            <w:pPr>
              <w:spacing w:line="276" w:lineRule="auto"/>
              <w:jc w:val="both"/>
              <w:rPr>
                <w:b w:val="0"/>
                <w:sz w:val="22"/>
                <w:szCs w:val="22"/>
                <w:lang w:val="lt-LT"/>
              </w:rPr>
            </w:pPr>
            <w:r w:rsidRPr="00215E45">
              <w:rPr>
                <w:b w:val="0"/>
                <w:bCs w:val="0"/>
                <w:sz w:val="22"/>
                <w:szCs w:val="22"/>
                <w:lang w:val="lt-LT"/>
              </w:rPr>
              <w:t>Nr.</w:t>
            </w:r>
          </w:p>
        </w:tc>
        <w:tc>
          <w:tcPr>
            <w:tcW w:w="603" w:type="pct"/>
            <w:hideMark/>
          </w:tcPr>
          <w:p w14:paraId="2DBC3C5B" w14:textId="000D5338" w:rsidR="00517571" w:rsidRPr="00215E45" w:rsidRDefault="00517571" w:rsidP="00517571">
            <w:pPr>
              <w:spacing w:line="276" w:lineRule="auto"/>
              <w:ind w:left="90" w:right="97"/>
              <w:jc w:val="both"/>
              <w:cnfStyle w:val="100000000000" w:firstRow="1" w:lastRow="0" w:firstColumn="0" w:lastColumn="0" w:oddVBand="0" w:evenVBand="0" w:oddHBand="0" w:evenHBand="0" w:firstRowFirstColumn="0" w:firstRowLastColumn="0" w:lastRowFirstColumn="0" w:lastRowLastColumn="0"/>
              <w:rPr>
                <w:b w:val="0"/>
                <w:sz w:val="22"/>
                <w:szCs w:val="22"/>
                <w:lang w:val="lt-LT"/>
              </w:rPr>
            </w:pPr>
            <w:r w:rsidRPr="00215E45">
              <w:rPr>
                <w:b w:val="0"/>
                <w:bCs w:val="0"/>
                <w:sz w:val="22"/>
                <w:szCs w:val="22"/>
                <w:lang w:val="lt-LT"/>
              </w:rPr>
              <w:t>Paslaugų teikimo etapas</w:t>
            </w:r>
          </w:p>
        </w:tc>
        <w:tc>
          <w:tcPr>
            <w:tcW w:w="1799" w:type="pct"/>
            <w:hideMark/>
          </w:tcPr>
          <w:p w14:paraId="29644AC6" w14:textId="5DE373A8" w:rsidR="00517571" w:rsidRPr="00215E45" w:rsidRDefault="00517571" w:rsidP="00517571">
            <w:pPr>
              <w:spacing w:line="276" w:lineRule="auto"/>
              <w:ind w:left="112" w:right="168"/>
              <w:jc w:val="both"/>
              <w:cnfStyle w:val="100000000000" w:firstRow="1" w:lastRow="0" w:firstColumn="0" w:lastColumn="0" w:oddVBand="0" w:evenVBand="0" w:oddHBand="0" w:evenHBand="0" w:firstRowFirstColumn="0" w:firstRowLastColumn="0" w:lastRowFirstColumn="0" w:lastRowLastColumn="0"/>
              <w:rPr>
                <w:b w:val="0"/>
                <w:sz w:val="22"/>
                <w:szCs w:val="22"/>
                <w:lang w:val="lt-LT"/>
              </w:rPr>
            </w:pPr>
            <w:r w:rsidRPr="00215E45">
              <w:rPr>
                <w:b w:val="0"/>
                <w:bCs w:val="0"/>
                <w:sz w:val="22"/>
                <w:szCs w:val="22"/>
                <w:lang w:val="lt-LT"/>
              </w:rPr>
              <w:t>Reikalavimai etapo darbams</w:t>
            </w:r>
          </w:p>
        </w:tc>
        <w:tc>
          <w:tcPr>
            <w:tcW w:w="1772" w:type="pct"/>
            <w:hideMark/>
          </w:tcPr>
          <w:p w14:paraId="07954DFF" w14:textId="0D53EE27" w:rsidR="00517571" w:rsidRPr="00215E45" w:rsidRDefault="00517571" w:rsidP="00517571">
            <w:pPr>
              <w:spacing w:line="276" w:lineRule="auto"/>
              <w:ind w:left="139" w:right="193"/>
              <w:jc w:val="both"/>
              <w:cnfStyle w:val="100000000000" w:firstRow="1" w:lastRow="0" w:firstColumn="0" w:lastColumn="0" w:oddVBand="0" w:evenVBand="0" w:oddHBand="0" w:evenHBand="0" w:firstRowFirstColumn="0" w:firstRowLastColumn="0" w:lastRowFirstColumn="0" w:lastRowLastColumn="0"/>
              <w:rPr>
                <w:b w:val="0"/>
                <w:sz w:val="22"/>
                <w:szCs w:val="22"/>
                <w:lang w:val="lt-LT"/>
              </w:rPr>
            </w:pPr>
            <w:r w:rsidRPr="00215E45">
              <w:rPr>
                <w:b w:val="0"/>
                <w:bCs w:val="0"/>
                <w:sz w:val="22"/>
                <w:szCs w:val="22"/>
                <w:lang w:val="lt-LT"/>
              </w:rPr>
              <w:t>Rezultatas</w:t>
            </w:r>
          </w:p>
        </w:tc>
        <w:tc>
          <w:tcPr>
            <w:tcW w:w="616" w:type="pct"/>
            <w:hideMark/>
          </w:tcPr>
          <w:p w14:paraId="05DDEEBB" w14:textId="331F9198" w:rsidR="00517571" w:rsidRPr="00215E45" w:rsidRDefault="00517571" w:rsidP="00517571">
            <w:pPr>
              <w:spacing w:line="276" w:lineRule="auto"/>
              <w:ind w:left="158" w:right="133"/>
              <w:jc w:val="both"/>
              <w:cnfStyle w:val="100000000000" w:firstRow="1" w:lastRow="0" w:firstColumn="0" w:lastColumn="0" w:oddVBand="0" w:evenVBand="0" w:oddHBand="0" w:evenHBand="0" w:firstRowFirstColumn="0" w:firstRowLastColumn="0" w:lastRowFirstColumn="0" w:lastRowLastColumn="0"/>
              <w:rPr>
                <w:b w:val="0"/>
                <w:sz w:val="22"/>
                <w:szCs w:val="22"/>
                <w:lang w:val="lt-LT"/>
              </w:rPr>
            </w:pPr>
            <w:r w:rsidRPr="00215E45">
              <w:rPr>
                <w:b w:val="0"/>
                <w:bCs w:val="0"/>
                <w:sz w:val="22"/>
                <w:szCs w:val="22"/>
                <w:lang w:val="lt-LT"/>
              </w:rPr>
              <w:t>Terminas</w:t>
            </w:r>
          </w:p>
        </w:tc>
      </w:tr>
      <w:tr w:rsidR="00517571" w:rsidRPr="007A055C" w14:paraId="2486F9B8" w14:textId="77777777" w:rsidTr="00A1612A">
        <w:trPr>
          <w:trHeight w:val="20"/>
        </w:trPr>
        <w:tc>
          <w:tcPr>
            <w:cnfStyle w:val="001000000000" w:firstRow="0" w:lastRow="0" w:firstColumn="1" w:lastColumn="0" w:oddVBand="0" w:evenVBand="0" w:oddHBand="0" w:evenHBand="0" w:firstRowFirstColumn="0" w:firstRowLastColumn="0" w:lastRowFirstColumn="0" w:lastRowLastColumn="0"/>
            <w:tcW w:w="210" w:type="pct"/>
            <w:hideMark/>
          </w:tcPr>
          <w:p w14:paraId="09FD64B3" w14:textId="60F8EFEA" w:rsidR="00517571" w:rsidRPr="00215E45" w:rsidRDefault="00517571" w:rsidP="00517571">
            <w:pPr>
              <w:spacing w:line="276" w:lineRule="auto"/>
              <w:jc w:val="both"/>
              <w:rPr>
                <w:b w:val="0"/>
                <w:sz w:val="21"/>
                <w:szCs w:val="21"/>
                <w:lang w:val="lt-LT"/>
              </w:rPr>
            </w:pPr>
            <w:r w:rsidRPr="00215E45">
              <w:rPr>
                <w:b w:val="0"/>
                <w:bCs w:val="0"/>
                <w:sz w:val="21"/>
                <w:szCs w:val="21"/>
                <w:lang w:val="lt-LT"/>
              </w:rPr>
              <w:t>1.</w:t>
            </w:r>
          </w:p>
        </w:tc>
        <w:tc>
          <w:tcPr>
            <w:tcW w:w="603" w:type="pct"/>
            <w:hideMark/>
          </w:tcPr>
          <w:p w14:paraId="590CE298" w14:textId="56E72C1B" w:rsidR="00517571" w:rsidRPr="00215E45" w:rsidRDefault="00517571" w:rsidP="0051757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Inicijavimas</w:t>
            </w:r>
          </w:p>
        </w:tc>
        <w:tc>
          <w:tcPr>
            <w:tcW w:w="1799" w:type="pct"/>
            <w:hideMark/>
          </w:tcPr>
          <w:p w14:paraId="2C8C7741"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Diegėjas:</w:t>
            </w:r>
          </w:p>
          <w:p w14:paraId="23C7CD36" w14:textId="77777777" w:rsidR="00517571" w:rsidRPr="00215E45" w:rsidRDefault="00517571" w:rsidP="00517571">
            <w:pPr>
              <w:numPr>
                <w:ilvl w:val="0"/>
                <w:numId w:val="2"/>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Projekto reglamentą ir suderina su Perkančiąja organizacija.</w:t>
            </w:r>
          </w:p>
          <w:p w14:paraId="431846DE"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Perkančioji organizacija:</w:t>
            </w:r>
          </w:p>
          <w:p w14:paraId="1563799C" w14:textId="77777777" w:rsidR="00517571" w:rsidRPr="00215E45" w:rsidRDefault="00517571" w:rsidP="00517571">
            <w:pPr>
              <w:numPr>
                <w:ilvl w:val="0"/>
                <w:numId w:val="2"/>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Suteikia reikalingą informaciją;</w:t>
            </w:r>
          </w:p>
          <w:p w14:paraId="0E8B3454" w14:textId="243D09AD" w:rsidR="00517571" w:rsidRPr="00215E45" w:rsidRDefault="00517571" w:rsidP="00517571">
            <w:pPr>
              <w:numPr>
                <w:ilvl w:val="0"/>
                <w:numId w:val="2"/>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Teikia pastabas ir rekomendacijas.</w:t>
            </w:r>
          </w:p>
        </w:tc>
        <w:tc>
          <w:tcPr>
            <w:tcW w:w="1772" w:type="pct"/>
            <w:hideMark/>
          </w:tcPr>
          <w:p w14:paraId="0D633F87" w14:textId="6EC8AEF1"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Projekto reglamentas. Projekto reglamente nurodomi Projekto tikslai, prioritetai, prieaugiai, iteracijų apimtys ir rezultatai, suinteresuotos šalys, darbų atlikimo grafikas, naudojami standartai ir kokybiniai reikalavimai, rizikos ir jų suvaldymo būdai, komunikavimo principai, atsakomybės, Projekto problemų nustatymo ir valdymo procedūros, papildomų paslaugų, pakeitimų dėl nenumatytų reikalavimų užsakymo ir įgyvendinimo procedūra, sistemos priežiūros ir techninio aptarnavimo paslaugų teikimo procedūros, pokyčių valdymo procedūra ir visa kita Projekto vykdymui ir pokyčių valdymui aktuali informacija.</w:t>
            </w:r>
          </w:p>
        </w:tc>
        <w:tc>
          <w:tcPr>
            <w:tcW w:w="616" w:type="pct"/>
            <w:hideMark/>
          </w:tcPr>
          <w:p w14:paraId="3388DCAF" w14:textId="3AFCF461" w:rsidR="00517571" w:rsidRPr="00215E45" w:rsidRDefault="00517571" w:rsidP="0051757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Etapo rezultatai turi būti pateikti per 2 savaites nuo Paslaugų teikimo sutarties įsigaliojimo datos</w:t>
            </w:r>
          </w:p>
        </w:tc>
      </w:tr>
      <w:tr w:rsidR="00517571" w:rsidRPr="00215E45" w14:paraId="4304F98C" w14:textId="77777777" w:rsidTr="00A1612A">
        <w:trPr>
          <w:trHeight w:val="20"/>
        </w:trPr>
        <w:tc>
          <w:tcPr>
            <w:cnfStyle w:val="001000000000" w:firstRow="0" w:lastRow="0" w:firstColumn="1" w:lastColumn="0" w:oddVBand="0" w:evenVBand="0" w:oddHBand="0" w:evenHBand="0" w:firstRowFirstColumn="0" w:firstRowLastColumn="0" w:lastRowFirstColumn="0" w:lastRowLastColumn="0"/>
            <w:tcW w:w="210" w:type="pct"/>
            <w:hideMark/>
          </w:tcPr>
          <w:p w14:paraId="6926E102" w14:textId="21CD77EE" w:rsidR="00517571" w:rsidRPr="00215E45" w:rsidRDefault="00517571" w:rsidP="00517571">
            <w:pPr>
              <w:spacing w:line="276" w:lineRule="auto"/>
              <w:jc w:val="both"/>
              <w:rPr>
                <w:b w:val="0"/>
                <w:sz w:val="21"/>
                <w:szCs w:val="21"/>
                <w:lang w:val="lt-LT"/>
              </w:rPr>
            </w:pPr>
            <w:r w:rsidRPr="00215E45">
              <w:rPr>
                <w:b w:val="0"/>
                <w:bCs w:val="0"/>
                <w:sz w:val="21"/>
                <w:szCs w:val="21"/>
                <w:lang w:val="lt-LT"/>
              </w:rPr>
              <w:t>2.</w:t>
            </w:r>
          </w:p>
        </w:tc>
        <w:tc>
          <w:tcPr>
            <w:tcW w:w="603" w:type="pct"/>
            <w:hideMark/>
          </w:tcPr>
          <w:p w14:paraId="1392E96A" w14:textId="3186B547" w:rsidR="00517571" w:rsidRPr="00215E45" w:rsidRDefault="00517571" w:rsidP="0051757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Detali analizė ir projektavimas</w:t>
            </w:r>
          </w:p>
        </w:tc>
        <w:tc>
          <w:tcPr>
            <w:tcW w:w="1799" w:type="pct"/>
            <w:hideMark/>
          </w:tcPr>
          <w:p w14:paraId="4F674C9F"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Diegėjas:</w:t>
            </w:r>
          </w:p>
          <w:p w14:paraId="48F33DFD" w14:textId="77777777" w:rsidR="00517571" w:rsidRPr="00215E45" w:rsidRDefault="00517571" w:rsidP="00517571">
            <w:pPr>
              <w:numPr>
                <w:ilvl w:val="0"/>
                <w:numId w:val="2"/>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Atlieka esamos ir siekiamos padėties įvertinimą, parengia detalios analizės dokumentaciją ir ją suderina su Perkančiąja organizacija;</w:t>
            </w:r>
          </w:p>
          <w:p w14:paraId="369DDEAA" w14:textId="77777777" w:rsidR="00517571" w:rsidRPr="00215E45" w:rsidRDefault="00517571" w:rsidP="00517571">
            <w:pPr>
              <w:numPr>
                <w:ilvl w:val="0"/>
                <w:numId w:val="2"/>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projektavimo dokumentaciją;</w:t>
            </w:r>
          </w:p>
          <w:p w14:paraId="6173EBBC" w14:textId="77777777" w:rsidR="00517571" w:rsidRPr="00215E45" w:rsidRDefault="00517571" w:rsidP="00517571">
            <w:pPr>
              <w:numPr>
                <w:ilvl w:val="0"/>
                <w:numId w:val="2"/>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integracines sąsajas aprašančius dokumentus.</w:t>
            </w:r>
          </w:p>
          <w:p w14:paraId="37276C2E"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Perkančioji organizacija:</w:t>
            </w:r>
          </w:p>
          <w:p w14:paraId="7E6DF53A" w14:textId="77777777" w:rsidR="00517571" w:rsidRPr="00215E45" w:rsidRDefault="00517571" w:rsidP="00517571">
            <w:pPr>
              <w:numPr>
                <w:ilvl w:val="0"/>
                <w:numId w:val="2"/>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Suteikia reikalingą informaciją;</w:t>
            </w:r>
          </w:p>
          <w:p w14:paraId="5B65AE13" w14:textId="77777777" w:rsidR="00517571" w:rsidRPr="00215E45" w:rsidRDefault="00517571" w:rsidP="00517571">
            <w:pPr>
              <w:numPr>
                <w:ilvl w:val="0"/>
                <w:numId w:val="2"/>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Teikia pastabas ir rekomendacijas;</w:t>
            </w:r>
          </w:p>
          <w:p w14:paraId="46253ED9" w14:textId="66D4006B" w:rsidR="00517571" w:rsidRPr="00215E45" w:rsidRDefault="00517571" w:rsidP="00517571">
            <w:pPr>
              <w:numPr>
                <w:ilvl w:val="0"/>
                <w:numId w:val="2"/>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Tvirtina etapo Diegėjo rezultatus.</w:t>
            </w:r>
          </w:p>
        </w:tc>
        <w:tc>
          <w:tcPr>
            <w:tcW w:w="1772" w:type="pct"/>
            <w:hideMark/>
          </w:tcPr>
          <w:p w14:paraId="7FB74580"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 xml:space="preserve">Detalios analizės dokumentai. Detalios analizės dokumentuose išanalizuojami ir detalizuojami funkciniai ir nefunkciniai Techninės specifikacijos reikalavimai bei kiti Perkančiosios organizacijos išsakyti poreikiai, parengiami naudojimo atvejai (angl. </w:t>
            </w:r>
            <w:r w:rsidRPr="00215E45">
              <w:rPr>
                <w:i/>
                <w:sz w:val="21"/>
                <w:szCs w:val="21"/>
                <w:lang w:val="lt-LT"/>
              </w:rPr>
              <w:t>use case</w:t>
            </w:r>
            <w:r w:rsidRPr="00215E45">
              <w:rPr>
                <w:sz w:val="21"/>
                <w:szCs w:val="21"/>
                <w:lang w:val="lt-LT"/>
              </w:rPr>
              <w:t xml:space="preserve">), kurie pateikiami naudojimo atvejų diagramomis pagal UML (angl. </w:t>
            </w:r>
            <w:r w:rsidRPr="00215E45">
              <w:rPr>
                <w:i/>
                <w:sz w:val="21"/>
                <w:szCs w:val="21"/>
                <w:lang w:val="lt-LT"/>
              </w:rPr>
              <w:t>Unified Modeling Language</w:t>
            </w:r>
            <w:r w:rsidRPr="00215E45">
              <w:rPr>
                <w:sz w:val="21"/>
                <w:szCs w:val="21"/>
                <w:lang w:val="lt-LT"/>
              </w:rPr>
              <w:t xml:space="preserve">) notaciją ir detalizuojami, aprašant kiekvieno naudojimo atvejo vykdymo žingsnius (pagrindinę eigą, alternatyvią eigą, išimtinę eigą) ir kitus apribojimus. Sudėtingesni naudojimo atvejai ar jų grupės turi būti detalizuojami pateikiant veiklos bei sistemos veikimo procesus, naudojant procesų modeliavimo diagramas (angl. </w:t>
            </w:r>
            <w:r w:rsidRPr="00215E45">
              <w:rPr>
                <w:i/>
                <w:sz w:val="21"/>
                <w:szCs w:val="21"/>
                <w:lang w:val="lt-LT"/>
              </w:rPr>
              <w:t xml:space="preserve">UML activity diagram, BPMN (Business Process </w:t>
            </w:r>
            <w:r w:rsidRPr="00215E45">
              <w:rPr>
                <w:i/>
                <w:sz w:val="21"/>
                <w:szCs w:val="21"/>
                <w:lang w:val="lt-LT"/>
              </w:rPr>
              <w:lastRenderedPageBreak/>
              <w:t>Model and Notation</w:t>
            </w:r>
            <w:r w:rsidRPr="00215E45">
              <w:rPr>
                <w:sz w:val="21"/>
                <w:szCs w:val="21"/>
                <w:lang w:val="lt-LT"/>
              </w:rPr>
              <w:t>) ar lygiavertes diagramas). Pateikiami pastarųjų diagramų struktūrizuoti aprašai. Aprašomi sistemų naudotojai ir jų teisės. Turi būti atliktas visų šios Specifikacijos funkcinių ir nefunkcinių reikalavimų susiejimas su detalios analizės dokumento turiniu (skyriais, naudojimo atvejais, diagramomis ir pan.). Siejimas turi būti atliekamas tokia forma, kad būtų aišku, kokiu būdu yra projektuojamas ir realizuojamas kiekvienas šios Specifikacijos reikalavimas.</w:t>
            </w:r>
          </w:p>
          <w:p w14:paraId="34F23776" w14:textId="014898BA"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 xml:space="preserve">Projektavimo dokumentai. Turi būti pateiktas sistemos architektūros aprašymas fizinių komponentų ir programinių komponentų požiūriu, naudojamos technologijos (jų pavadinimai, versijos), informacinis vaizdas (duomenų bazės struktūros (su paaiškinimais), duomenų bazių sąsajų schemos ir kt.), funkcinis vaizdas (sistemos funkciniai vienetai, jų funkcijos, tarpusavio sąsajos, naudotojo sąsajos prototipai ir kt.), integracinis vaizdas (sąsajos tarp vidinių ir išorinių sistemų </w:t>
            </w:r>
            <w:r w:rsidR="002254E5">
              <w:rPr>
                <w:sz w:val="21"/>
                <w:szCs w:val="21"/>
                <w:lang w:val="lt-LT"/>
              </w:rPr>
              <w:t>diegiamos</w:t>
            </w:r>
            <w:r w:rsidRPr="00215E45">
              <w:rPr>
                <w:sz w:val="21"/>
                <w:szCs w:val="21"/>
                <w:lang w:val="lt-LT"/>
              </w:rPr>
              <w:t xml:space="preserve"> sistemos atžvilgiu), operacinis vaizdas (sisteminiai procesai, algoritmai, periodiniai sisteminiai darbai ir pan.), dislokavimo vaizdas (programinių komponentų pasiskirstymas techninėje įrangoje) ir kt.</w:t>
            </w:r>
          </w:p>
          <w:p w14:paraId="58B4B10E" w14:textId="4B467C5D"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Integracines sąsajas aprašantys dokumentai. Juose turi būti detalizuojama kiekvienos integracinės ir duomenų mainų sąsajos paskirtis, realizavimo sprendimas, siunčiamos / gaunamos užklausos, teikiami / gaunami duomenys, prisijungimo ir kiti parametrai, integracinės sąsajos naudojimo pavyzdžiai ir scenarijai (angl. sequence diagram) ir kita aktuali informacija, aprašanti integracinės sąsajos veikimą, jos naudojimą.</w:t>
            </w:r>
          </w:p>
        </w:tc>
        <w:tc>
          <w:tcPr>
            <w:tcW w:w="616" w:type="pct"/>
            <w:hideMark/>
          </w:tcPr>
          <w:p w14:paraId="26F93F7A" w14:textId="15850DB4" w:rsidR="00517571" w:rsidRPr="00215E45" w:rsidRDefault="00517571" w:rsidP="0051757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lastRenderedPageBreak/>
              <w:t>Projekto reglamente suderintais terminais.</w:t>
            </w:r>
          </w:p>
        </w:tc>
      </w:tr>
      <w:tr w:rsidR="00517571" w:rsidRPr="00215E45" w14:paraId="150608EF" w14:textId="77777777" w:rsidTr="00A1612A">
        <w:trPr>
          <w:trHeight w:val="20"/>
        </w:trPr>
        <w:tc>
          <w:tcPr>
            <w:cnfStyle w:val="001000000000" w:firstRow="0" w:lastRow="0" w:firstColumn="1" w:lastColumn="0" w:oddVBand="0" w:evenVBand="0" w:oddHBand="0" w:evenHBand="0" w:firstRowFirstColumn="0" w:firstRowLastColumn="0" w:lastRowFirstColumn="0" w:lastRowLastColumn="0"/>
            <w:tcW w:w="210" w:type="pct"/>
            <w:hideMark/>
          </w:tcPr>
          <w:p w14:paraId="30E63B9D" w14:textId="3371364F" w:rsidR="00517571" w:rsidRPr="00215E45" w:rsidRDefault="00517571" w:rsidP="00517571">
            <w:pPr>
              <w:spacing w:line="276" w:lineRule="auto"/>
              <w:jc w:val="both"/>
              <w:rPr>
                <w:b w:val="0"/>
                <w:sz w:val="21"/>
                <w:szCs w:val="21"/>
                <w:lang w:val="lt-LT"/>
              </w:rPr>
            </w:pPr>
            <w:r w:rsidRPr="00215E45">
              <w:rPr>
                <w:b w:val="0"/>
                <w:bCs w:val="0"/>
                <w:sz w:val="21"/>
                <w:szCs w:val="21"/>
                <w:lang w:val="lt-LT"/>
              </w:rPr>
              <w:t>3.</w:t>
            </w:r>
          </w:p>
        </w:tc>
        <w:tc>
          <w:tcPr>
            <w:tcW w:w="603" w:type="pct"/>
            <w:hideMark/>
          </w:tcPr>
          <w:p w14:paraId="0B89C204" w14:textId="5BD065C8" w:rsidR="00517571" w:rsidRPr="00215E45" w:rsidRDefault="00517571" w:rsidP="0051757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Konfigūravimas ir vidinis testavimas</w:t>
            </w:r>
          </w:p>
        </w:tc>
        <w:tc>
          <w:tcPr>
            <w:tcW w:w="1799" w:type="pct"/>
            <w:hideMark/>
          </w:tcPr>
          <w:p w14:paraId="25E15912"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Diegėjas:</w:t>
            </w:r>
          </w:p>
          <w:p w14:paraId="5122D577"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lastRenderedPageBreak/>
              <w:t>Vykdo reikalingus programavimo ir konfigūravimo darbus (savo kūrimo aplinkoje), įgyvendina funkcinius ir nefunkcinius reikalavimus;</w:t>
            </w:r>
          </w:p>
          <w:p w14:paraId="40640C79"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Įgyvendina integracijas</w:t>
            </w:r>
          </w:p>
          <w:p w14:paraId="593F5A6B"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testavimo scenarijus;</w:t>
            </w:r>
          </w:p>
          <w:p w14:paraId="6E7C9A41"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 xml:space="preserve">Atlieka komponentų (angl. </w:t>
            </w:r>
            <w:r w:rsidRPr="00215E45">
              <w:rPr>
                <w:i/>
                <w:sz w:val="21"/>
                <w:szCs w:val="21"/>
                <w:lang w:val="lt-LT"/>
              </w:rPr>
              <w:t>unit</w:t>
            </w:r>
            <w:r w:rsidRPr="00215E45">
              <w:rPr>
                <w:sz w:val="21"/>
                <w:szCs w:val="21"/>
                <w:lang w:val="lt-LT"/>
              </w:rPr>
              <w:t>) testavimą, vidinį testavimą, sąsajų su kitomis informacinėmis sistemomis ir registrais (integravimo) testavimą ir parengia vidinio testavimo ataskaitą.</w:t>
            </w:r>
          </w:p>
          <w:p w14:paraId="3D369238"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Vykdo sistemos demonstracijas.</w:t>
            </w:r>
          </w:p>
          <w:p w14:paraId="719449AE"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Perkančioji organizacija:</w:t>
            </w:r>
          </w:p>
          <w:p w14:paraId="60DB8228"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Suteikia reikalingą informaciją;</w:t>
            </w:r>
          </w:p>
          <w:p w14:paraId="601D3296"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Peržiūri ir įvertina vidinio testavimo rezultatus;</w:t>
            </w:r>
          </w:p>
          <w:p w14:paraId="5B2AA092"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Teikia pastabas ir rekomendacijas demonstracijų metu.</w:t>
            </w:r>
          </w:p>
          <w:p w14:paraId="215FDB94" w14:textId="0D5EF974"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Teikia reikiamą informaciją dėl diegimo testavimo aplinkoje.</w:t>
            </w:r>
          </w:p>
        </w:tc>
        <w:tc>
          <w:tcPr>
            <w:tcW w:w="1772" w:type="pct"/>
          </w:tcPr>
          <w:p w14:paraId="0F9486A6"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lastRenderedPageBreak/>
              <w:t>Testavimo scenarijai</w:t>
            </w:r>
          </w:p>
          <w:p w14:paraId="4FFE47ED"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 xml:space="preserve">Vidinio testavimo ataskaita, kurioje aprašyti atlikto vidinio testavimo rezultatai (apimtis, vykdymo </w:t>
            </w:r>
            <w:r w:rsidRPr="00215E45">
              <w:rPr>
                <w:sz w:val="21"/>
                <w:szCs w:val="21"/>
                <w:lang w:val="lt-LT"/>
              </w:rPr>
              <w:lastRenderedPageBreak/>
              <w:t>metodika, naudoti testavimo scenarijai, testavimo scenarijų vykdymo rezultatai, testavimo aplinka, išvados).</w:t>
            </w:r>
          </w:p>
          <w:p w14:paraId="691A1CB9"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Atliktos sistemos demonstracijos. Demonstracijų metu turi būti pristatomi pagrindiniai sistemos funkcionalumai, surenkama Perkančiosios organizacijos atsiliepimai, tačiau demonstracijų metu nėra vykdomas sistemos testavimas.</w:t>
            </w:r>
          </w:p>
          <w:p w14:paraId="3739FA03"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p>
        </w:tc>
        <w:tc>
          <w:tcPr>
            <w:tcW w:w="616" w:type="pct"/>
            <w:hideMark/>
          </w:tcPr>
          <w:p w14:paraId="46390873" w14:textId="2FD27522" w:rsidR="00517571" w:rsidRPr="00215E45" w:rsidRDefault="00517571" w:rsidP="0051757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lastRenderedPageBreak/>
              <w:t xml:space="preserve">Projekto reglamente </w:t>
            </w:r>
            <w:r w:rsidRPr="00215E45">
              <w:rPr>
                <w:sz w:val="21"/>
                <w:szCs w:val="21"/>
                <w:lang w:val="lt-LT"/>
              </w:rPr>
              <w:lastRenderedPageBreak/>
              <w:t>suderintais terminais.</w:t>
            </w:r>
          </w:p>
        </w:tc>
      </w:tr>
      <w:tr w:rsidR="00517571" w:rsidRPr="00215E45" w14:paraId="65D20FCE" w14:textId="77777777" w:rsidTr="00A1612A">
        <w:trPr>
          <w:trHeight w:val="20"/>
        </w:trPr>
        <w:tc>
          <w:tcPr>
            <w:cnfStyle w:val="001000000000" w:firstRow="0" w:lastRow="0" w:firstColumn="1" w:lastColumn="0" w:oddVBand="0" w:evenVBand="0" w:oddHBand="0" w:evenHBand="0" w:firstRowFirstColumn="0" w:firstRowLastColumn="0" w:lastRowFirstColumn="0" w:lastRowLastColumn="0"/>
            <w:tcW w:w="210" w:type="pct"/>
          </w:tcPr>
          <w:p w14:paraId="2A39BE0E" w14:textId="52BF297D" w:rsidR="00517571" w:rsidRPr="00215E45" w:rsidRDefault="00517571" w:rsidP="00517571">
            <w:pPr>
              <w:spacing w:line="276" w:lineRule="auto"/>
              <w:jc w:val="both"/>
              <w:rPr>
                <w:sz w:val="21"/>
                <w:szCs w:val="21"/>
                <w:lang w:val="lt-LT"/>
              </w:rPr>
            </w:pPr>
            <w:r w:rsidRPr="00215E45">
              <w:rPr>
                <w:sz w:val="21"/>
                <w:szCs w:val="21"/>
                <w:lang w:val="lt-LT"/>
              </w:rPr>
              <w:lastRenderedPageBreak/>
              <w:t>4.</w:t>
            </w:r>
          </w:p>
        </w:tc>
        <w:tc>
          <w:tcPr>
            <w:tcW w:w="603" w:type="pct"/>
          </w:tcPr>
          <w:p w14:paraId="043CF76E" w14:textId="571DAE81" w:rsidR="00517571" w:rsidRPr="00215E45" w:rsidRDefault="00517571" w:rsidP="0051757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Diegimas testavimo aplinkoje</w:t>
            </w:r>
          </w:p>
        </w:tc>
        <w:tc>
          <w:tcPr>
            <w:tcW w:w="1799" w:type="pct"/>
          </w:tcPr>
          <w:p w14:paraId="6252B250"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Diegėjas:</w:t>
            </w:r>
          </w:p>
          <w:p w14:paraId="198FA060" w14:textId="77777777" w:rsidR="00517571" w:rsidRPr="00215E45" w:rsidRDefault="00517571" w:rsidP="00517571">
            <w:pPr>
              <w:pStyle w:val="ListParagraph"/>
              <w:numPr>
                <w:ilvl w:val="0"/>
                <w:numId w:val="16"/>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 xml:space="preserve">Parengia ir pateikia programinę įrangą tinkamą įdiegimui Užsakovo testavimo aplinkoje; </w:t>
            </w:r>
          </w:p>
          <w:p w14:paraId="36083946" w14:textId="77777777" w:rsidR="00517571" w:rsidRPr="00215E45" w:rsidRDefault="00517571" w:rsidP="00517571">
            <w:pPr>
              <w:pStyle w:val="ListParagraph"/>
              <w:numPr>
                <w:ilvl w:val="0"/>
                <w:numId w:val="16"/>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Atlieka programinės įrangos įdiegimą ir konfigūravimą Užsakovo testavimo aplinkoje.</w:t>
            </w:r>
          </w:p>
          <w:p w14:paraId="31ECF05B" w14:textId="748A0752" w:rsidR="00517571" w:rsidRPr="00215E45" w:rsidRDefault="00517571" w:rsidP="00517571">
            <w:pPr>
              <w:pStyle w:val="ListParagraph"/>
              <w:numPr>
                <w:ilvl w:val="0"/>
                <w:numId w:val="16"/>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sistemos diegimo instrukcijas.</w:t>
            </w:r>
          </w:p>
        </w:tc>
        <w:tc>
          <w:tcPr>
            <w:tcW w:w="1772" w:type="pct"/>
          </w:tcPr>
          <w:p w14:paraId="69CDB224" w14:textId="539AD344"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Sukurta programinė įranga įdiegta Užsakovo testavimo aplinkoje. Parengtos sistemos diegimo instrukcijos.</w:t>
            </w:r>
          </w:p>
        </w:tc>
        <w:tc>
          <w:tcPr>
            <w:tcW w:w="616" w:type="pct"/>
          </w:tcPr>
          <w:p w14:paraId="1337FC2D" w14:textId="3DA36F8C" w:rsidR="00517571" w:rsidRPr="00215E45" w:rsidRDefault="00517571" w:rsidP="0051757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Projekto reglamente suderintais terminais.</w:t>
            </w:r>
          </w:p>
        </w:tc>
      </w:tr>
      <w:tr w:rsidR="00517571" w:rsidRPr="00215E45" w14:paraId="1EED9893" w14:textId="77777777" w:rsidTr="00A1612A">
        <w:trPr>
          <w:trHeight w:val="20"/>
        </w:trPr>
        <w:tc>
          <w:tcPr>
            <w:cnfStyle w:val="001000000000" w:firstRow="0" w:lastRow="0" w:firstColumn="1" w:lastColumn="0" w:oddVBand="0" w:evenVBand="0" w:oddHBand="0" w:evenHBand="0" w:firstRowFirstColumn="0" w:firstRowLastColumn="0" w:lastRowFirstColumn="0" w:lastRowLastColumn="0"/>
            <w:tcW w:w="210" w:type="pct"/>
            <w:hideMark/>
          </w:tcPr>
          <w:p w14:paraId="0E603CD6" w14:textId="5B1210FE" w:rsidR="00517571" w:rsidRPr="00215E45" w:rsidRDefault="00517571" w:rsidP="00517571">
            <w:pPr>
              <w:spacing w:line="276" w:lineRule="auto"/>
              <w:jc w:val="both"/>
              <w:rPr>
                <w:b w:val="0"/>
                <w:sz w:val="21"/>
                <w:szCs w:val="21"/>
                <w:lang w:val="lt-LT"/>
              </w:rPr>
            </w:pPr>
            <w:r w:rsidRPr="00215E45">
              <w:rPr>
                <w:b w:val="0"/>
                <w:bCs w:val="0"/>
                <w:sz w:val="21"/>
                <w:szCs w:val="21"/>
                <w:lang w:val="lt-LT"/>
              </w:rPr>
              <w:t>5.</w:t>
            </w:r>
          </w:p>
        </w:tc>
        <w:tc>
          <w:tcPr>
            <w:tcW w:w="603" w:type="pct"/>
            <w:hideMark/>
          </w:tcPr>
          <w:p w14:paraId="1D0AA0F5" w14:textId="52A6B811" w:rsidR="00517571" w:rsidRPr="00215E45" w:rsidRDefault="00517571" w:rsidP="0051757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Priėmimo testavimas</w:t>
            </w:r>
          </w:p>
        </w:tc>
        <w:tc>
          <w:tcPr>
            <w:tcW w:w="1799" w:type="pct"/>
            <w:hideMark/>
          </w:tcPr>
          <w:p w14:paraId="7EB28CA7"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Diegėjas:</w:t>
            </w:r>
          </w:p>
          <w:p w14:paraId="22CAD72F"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Vykdo priėmimo testavimą;</w:t>
            </w:r>
          </w:p>
          <w:p w14:paraId="5AADEAEF"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Atlieka testavimo metu išaiškėjusius reikalingus klaidų / neatitikčių taisymus;</w:t>
            </w:r>
          </w:p>
          <w:p w14:paraId="5D1AA9E4"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Vykdo sistemos našumo testavimą.</w:t>
            </w:r>
          </w:p>
          <w:p w14:paraId="62F46C37"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Vykdo atsparumo įsilaužimams testavimą.</w:t>
            </w:r>
          </w:p>
          <w:p w14:paraId="55E85265"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priėmimo testavimo ataskaitą.</w:t>
            </w:r>
          </w:p>
          <w:p w14:paraId="4CADD36B"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Perkančioji organizacija:</w:t>
            </w:r>
          </w:p>
          <w:p w14:paraId="43948AD6"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Vykdo priėmimo testavimą;</w:t>
            </w:r>
          </w:p>
          <w:p w14:paraId="349EFADA"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Priima programinę įrangą diegimui į gamybinę aplinką.</w:t>
            </w:r>
          </w:p>
          <w:p w14:paraId="37300619" w14:textId="520A3F22"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Atlieka naudotojo sąsajos patogumo naudotis vertinimą.</w:t>
            </w:r>
          </w:p>
        </w:tc>
        <w:tc>
          <w:tcPr>
            <w:tcW w:w="1772" w:type="pct"/>
            <w:hideMark/>
          </w:tcPr>
          <w:p w14:paraId="152D94D2"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Testavimo planas. Testavimo plane turi būti pateikiama testavimo vykdymo ir klaidų bei trūkumų (funkcinių neatitikčių) fiksavimo tvarka, testavimo dalyvių atsakomybės, testavimo veiklų grafikas, testavimo priėmimo kriterijai.</w:t>
            </w:r>
          </w:p>
          <w:p w14:paraId="10B30619"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Našumo testavimo ataskaita.</w:t>
            </w:r>
          </w:p>
          <w:p w14:paraId="3EFD9D56"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Atsparumo įsilaužimams testavimo ataskaita.</w:t>
            </w:r>
          </w:p>
          <w:p w14:paraId="2289C52F"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Parengta priėmimo testavimo ataskaita.</w:t>
            </w:r>
          </w:p>
          <w:p w14:paraId="1A5E66DB"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Sėkmingai atliktas priėmimo testavimas (tenkinami sėkmingo priėmimo testavimo kriterijai).</w:t>
            </w:r>
          </w:p>
          <w:p w14:paraId="6D3222A3" w14:textId="329C9DAD"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Parengtas sistemos techninis aprašymas (specifikacija)</w:t>
            </w:r>
          </w:p>
        </w:tc>
        <w:tc>
          <w:tcPr>
            <w:tcW w:w="616" w:type="pct"/>
            <w:hideMark/>
          </w:tcPr>
          <w:p w14:paraId="3767A9E5" w14:textId="3717606A" w:rsidR="00517571" w:rsidRPr="00215E45" w:rsidRDefault="00517571" w:rsidP="0051757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Projekto reglamente suderintais terminais.</w:t>
            </w:r>
          </w:p>
        </w:tc>
      </w:tr>
      <w:tr w:rsidR="00517571" w:rsidRPr="007A055C" w14:paraId="4014C225" w14:textId="77777777" w:rsidTr="00A1612A">
        <w:trPr>
          <w:trHeight w:val="20"/>
        </w:trPr>
        <w:tc>
          <w:tcPr>
            <w:cnfStyle w:val="001000000000" w:firstRow="0" w:lastRow="0" w:firstColumn="1" w:lastColumn="0" w:oddVBand="0" w:evenVBand="0" w:oddHBand="0" w:evenHBand="0" w:firstRowFirstColumn="0" w:firstRowLastColumn="0" w:lastRowFirstColumn="0" w:lastRowLastColumn="0"/>
            <w:tcW w:w="210" w:type="pct"/>
            <w:hideMark/>
          </w:tcPr>
          <w:p w14:paraId="2391748B" w14:textId="5C286E71" w:rsidR="00517571" w:rsidRPr="00215E45" w:rsidRDefault="00517571" w:rsidP="00517571">
            <w:pPr>
              <w:spacing w:line="276" w:lineRule="auto"/>
              <w:jc w:val="both"/>
              <w:rPr>
                <w:b w:val="0"/>
                <w:sz w:val="21"/>
                <w:szCs w:val="21"/>
                <w:lang w:val="lt-LT"/>
              </w:rPr>
            </w:pPr>
            <w:r w:rsidRPr="00215E45">
              <w:rPr>
                <w:b w:val="0"/>
                <w:bCs w:val="0"/>
                <w:sz w:val="21"/>
                <w:szCs w:val="21"/>
                <w:lang w:val="lt-LT"/>
              </w:rPr>
              <w:lastRenderedPageBreak/>
              <w:t>6.</w:t>
            </w:r>
          </w:p>
        </w:tc>
        <w:tc>
          <w:tcPr>
            <w:tcW w:w="603" w:type="pct"/>
            <w:hideMark/>
          </w:tcPr>
          <w:p w14:paraId="1E30C96C" w14:textId="29C44A0F" w:rsidR="00517571" w:rsidRPr="00215E45" w:rsidRDefault="00517571" w:rsidP="0051757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Diegimas gamybinėje aplinkoje</w:t>
            </w:r>
          </w:p>
        </w:tc>
        <w:tc>
          <w:tcPr>
            <w:tcW w:w="1799" w:type="pct"/>
            <w:hideMark/>
          </w:tcPr>
          <w:p w14:paraId="173B4C61"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Diegėjas:</w:t>
            </w:r>
          </w:p>
          <w:p w14:paraId="58EDE394"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ir pateikia programinę įrangą tinkamą įdiegimui Perkančiosios organizacijos gamybinėje aplinkoje;</w:t>
            </w:r>
          </w:p>
          <w:p w14:paraId="39408367"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Diegimo planą;</w:t>
            </w:r>
          </w:p>
          <w:p w14:paraId="7AFDC9B3"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Atlieka sukurtos programinės įrangos įdiegimą gamybinėje aplinkoje.</w:t>
            </w:r>
          </w:p>
          <w:p w14:paraId="752FDC93"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Diegimo ataskaitą.</w:t>
            </w:r>
          </w:p>
          <w:p w14:paraId="482DD9AE"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Perkančioji organizacija:</w:t>
            </w:r>
          </w:p>
          <w:p w14:paraId="2204BFCE"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Suteikia reikalingą informaciją;</w:t>
            </w:r>
          </w:p>
          <w:p w14:paraId="2B3F0247"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Kontroliuoja gamybinę aplinką.</w:t>
            </w:r>
          </w:p>
          <w:p w14:paraId="2B47195D"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Peržiūri ir įvertina etapo rezultatus;</w:t>
            </w:r>
          </w:p>
          <w:p w14:paraId="7DFDD570" w14:textId="61A4C7C5"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Teikia reikiamą informaciją dėl diegimo gamybinėje aplinkoje.</w:t>
            </w:r>
          </w:p>
        </w:tc>
        <w:tc>
          <w:tcPr>
            <w:tcW w:w="1772" w:type="pct"/>
            <w:hideMark/>
          </w:tcPr>
          <w:p w14:paraId="101F4FDA"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Diegimo planas. Diegimo plane turi būti pateikiama diegimo dalyvių atsakomybės, diegimo veiklų aprašymai, diegimo veiklų grafikas, diegimo schema, techniniai reikalavimai debesijos paslaugoms (reikiamas operatyviosios atminties kiekis, virtualių procesorių kiekis, duomenų saugyklų talpa ir kt.).</w:t>
            </w:r>
          </w:p>
          <w:p w14:paraId="1C4706E2"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Diegimo ataskaita. Diegimo ataskaitoje turi būti aprašyti diegimo veiklų rezultatai, išvados, esant poreikiui nustatytos rizikos ir tolimesnių veiklų rekomendacijos.</w:t>
            </w:r>
          </w:p>
          <w:p w14:paraId="046788E2" w14:textId="6BDFD7C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Sukurta programinė įranga įdiegta Perkančiosios organizacijos gamybinėje aplinkoje.</w:t>
            </w:r>
          </w:p>
        </w:tc>
        <w:tc>
          <w:tcPr>
            <w:tcW w:w="616" w:type="pct"/>
            <w:hideMark/>
          </w:tcPr>
          <w:p w14:paraId="12FAF1A3" w14:textId="2F35D6D6" w:rsidR="00517571" w:rsidRPr="00215E45" w:rsidRDefault="00517571" w:rsidP="0051757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Etapas turi būti baigtas iki priėmimo testavimo etapo pradžios.</w:t>
            </w:r>
          </w:p>
        </w:tc>
      </w:tr>
      <w:tr w:rsidR="00517571" w:rsidRPr="007A055C" w14:paraId="6D46853C" w14:textId="77777777" w:rsidTr="00A1612A">
        <w:trPr>
          <w:trHeight w:val="20"/>
        </w:trPr>
        <w:tc>
          <w:tcPr>
            <w:cnfStyle w:val="001000000000" w:firstRow="0" w:lastRow="0" w:firstColumn="1" w:lastColumn="0" w:oddVBand="0" w:evenVBand="0" w:oddHBand="0" w:evenHBand="0" w:firstRowFirstColumn="0" w:firstRowLastColumn="0" w:lastRowFirstColumn="0" w:lastRowLastColumn="0"/>
            <w:tcW w:w="210" w:type="pct"/>
            <w:hideMark/>
          </w:tcPr>
          <w:p w14:paraId="2EEA334D" w14:textId="1FCA689B" w:rsidR="00517571" w:rsidRPr="00215E45" w:rsidRDefault="00517571" w:rsidP="00517571">
            <w:pPr>
              <w:spacing w:line="276" w:lineRule="auto"/>
              <w:jc w:val="both"/>
              <w:rPr>
                <w:b w:val="0"/>
                <w:sz w:val="21"/>
                <w:szCs w:val="21"/>
                <w:lang w:val="lt-LT"/>
              </w:rPr>
            </w:pPr>
            <w:r w:rsidRPr="00215E45">
              <w:rPr>
                <w:b w:val="0"/>
                <w:bCs w:val="0"/>
                <w:sz w:val="21"/>
                <w:szCs w:val="21"/>
                <w:lang w:val="lt-LT"/>
              </w:rPr>
              <w:t>7.</w:t>
            </w:r>
          </w:p>
        </w:tc>
        <w:tc>
          <w:tcPr>
            <w:tcW w:w="603" w:type="pct"/>
            <w:hideMark/>
          </w:tcPr>
          <w:p w14:paraId="69BEE304" w14:textId="4A0846F5" w:rsidR="00517571" w:rsidRPr="00215E45" w:rsidRDefault="00517571" w:rsidP="0051757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Mokymai</w:t>
            </w:r>
          </w:p>
        </w:tc>
        <w:tc>
          <w:tcPr>
            <w:tcW w:w="1799" w:type="pct"/>
            <w:hideMark/>
          </w:tcPr>
          <w:p w14:paraId="4E25D15B"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Diegėjas atlieka šiuos darbus:</w:t>
            </w:r>
          </w:p>
          <w:p w14:paraId="1BDD6A6D"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mokymų planą;</w:t>
            </w:r>
          </w:p>
          <w:p w14:paraId="18488D53"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administratorių ir naudotojų vadovus;</w:t>
            </w:r>
          </w:p>
          <w:p w14:paraId="326265B2"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mokymų medžiagą ir kitas reikalingas priemones;</w:t>
            </w:r>
          </w:p>
          <w:p w14:paraId="03E42E84"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Vykdo mokymus.</w:t>
            </w:r>
          </w:p>
          <w:p w14:paraId="63D9310D"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Perkančioji organizacija:</w:t>
            </w:r>
          </w:p>
          <w:p w14:paraId="1E3BBB48"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Pateikia pastabas mokymų dokumentacijai;</w:t>
            </w:r>
          </w:p>
          <w:p w14:paraId="59E3DF88" w14:textId="748C80C9"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Dalyvauja mokymuose.</w:t>
            </w:r>
          </w:p>
        </w:tc>
        <w:tc>
          <w:tcPr>
            <w:tcW w:w="1772" w:type="pct"/>
            <w:hideMark/>
          </w:tcPr>
          <w:p w14:paraId="1B24B6BC"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Parengtas mokymų planas. Dokumente turi būti aprašytas mokymų tvarkaraštis, aprašantis kada, kur ir kaip bus atliekami mokymai, mokymų apimtis (temos ir dalyvių skaičius), įrankiai ir medžiaga (informacija), kurie bus naudojami mokymų įgyvendinimo metu.</w:t>
            </w:r>
          </w:p>
          <w:p w14:paraId="6A83112D"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Parengti naudotojų ir administratorių vadovai.</w:t>
            </w:r>
          </w:p>
          <w:p w14:paraId="4136E51B"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Parengta mokymų medžiaga.</w:t>
            </w:r>
          </w:p>
          <w:p w14:paraId="72001D04"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Įvykdyti mokymai sutartam naudotojų kiekiui.</w:t>
            </w:r>
          </w:p>
          <w:p w14:paraId="3D9B10EC" w14:textId="096604FD"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Pateikta mokymų ataskaita.</w:t>
            </w:r>
          </w:p>
        </w:tc>
        <w:tc>
          <w:tcPr>
            <w:tcW w:w="616" w:type="pct"/>
            <w:hideMark/>
          </w:tcPr>
          <w:p w14:paraId="00E506E7" w14:textId="2D0ADDF3" w:rsidR="00517571" w:rsidRPr="00215E45" w:rsidRDefault="00517571" w:rsidP="0051757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Etapas turi būti baigtas iki bandomosios eksploatacijos etapo pradžios.</w:t>
            </w:r>
          </w:p>
        </w:tc>
      </w:tr>
      <w:tr w:rsidR="00517571" w:rsidRPr="007A055C" w14:paraId="15EE80AA" w14:textId="77777777" w:rsidTr="00A1612A">
        <w:trPr>
          <w:trHeight w:val="20"/>
        </w:trPr>
        <w:tc>
          <w:tcPr>
            <w:cnfStyle w:val="001000000000" w:firstRow="0" w:lastRow="0" w:firstColumn="1" w:lastColumn="0" w:oddVBand="0" w:evenVBand="0" w:oddHBand="0" w:evenHBand="0" w:firstRowFirstColumn="0" w:firstRowLastColumn="0" w:lastRowFirstColumn="0" w:lastRowLastColumn="0"/>
            <w:tcW w:w="210" w:type="pct"/>
            <w:hideMark/>
          </w:tcPr>
          <w:p w14:paraId="45724D47" w14:textId="10275BF0" w:rsidR="00517571" w:rsidRPr="00215E45" w:rsidRDefault="00517571" w:rsidP="00517571">
            <w:pPr>
              <w:spacing w:line="276" w:lineRule="auto"/>
              <w:jc w:val="both"/>
              <w:rPr>
                <w:b w:val="0"/>
                <w:sz w:val="21"/>
                <w:szCs w:val="21"/>
                <w:lang w:val="lt-LT"/>
              </w:rPr>
            </w:pPr>
            <w:r w:rsidRPr="00215E45">
              <w:rPr>
                <w:b w:val="0"/>
                <w:bCs w:val="0"/>
                <w:sz w:val="21"/>
                <w:szCs w:val="21"/>
                <w:lang w:val="lt-LT"/>
              </w:rPr>
              <w:t>8.</w:t>
            </w:r>
          </w:p>
        </w:tc>
        <w:tc>
          <w:tcPr>
            <w:tcW w:w="603" w:type="pct"/>
            <w:hideMark/>
          </w:tcPr>
          <w:p w14:paraId="4D0B732F" w14:textId="5889F064" w:rsidR="00517571" w:rsidRPr="00215E45" w:rsidRDefault="00517571" w:rsidP="0051757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Duomenų migravimo etapas</w:t>
            </w:r>
          </w:p>
        </w:tc>
        <w:tc>
          <w:tcPr>
            <w:tcW w:w="1799" w:type="pct"/>
            <w:hideMark/>
          </w:tcPr>
          <w:p w14:paraId="04488511"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Diegėjas atlieka šiuos darbus:</w:t>
            </w:r>
          </w:p>
          <w:p w14:paraId="6D259A3D"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duomenų migravimo planą;</w:t>
            </w:r>
          </w:p>
          <w:p w14:paraId="569B17C9"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Atlieka bandomąjį duomenų migravimą.</w:t>
            </w:r>
          </w:p>
          <w:p w14:paraId="16EC5D01"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Atlieka galutinį duomenų migravimą.</w:t>
            </w:r>
          </w:p>
          <w:p w14:paraId="04B8A0D2"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duomenų migravimo ataskaitą.</w:t>
            </w:r>
          </w:p>
          <w:p w14:paraId="39FE4745"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Perkančioji organizacija:</w:t>
            </w:r>
          </w:p>
          <w:p w14:paraId="6B00F7A2"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Suteikia duomenis ar prieigą prie duomenų, kurios reikia migruoti.</w:t>
            </w:r>
          </w:p>
          <w:p w14:paraId="09F9C59C" w14:textId="1F28EC54"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Pateikia pastabas dokumentacijai.</w:t>
            </w:r>
          </w:p>
        </w:tc>
        <w:tc>
          <w:tcPr>
            <w:tcW w:w="1772" w:type="pct"/>
            <w:hideMark/>
          </w:tcPr>
          <w:p w14:paraId="763C6B71"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Pateiktas ir suderintas migravimo planas. Migravimo plane turi būti pateikiama migravimo dalyvių atsakomybės, migravimo veiklų aprašymai, migravimo veiklų grafikas, migruojamų duomenų sąrašas ir apimtys, migravimo veiklų priėmimo kriterijai ar migravimo kokybės reikalavimai.</w:t>
            </w:r>
          </w:p>
          <w:p w14:paraId="06F2C4F7"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 xml:space="preserve">Parengta duomenų migravimo ataskaita. Ataskaita turi apimti įgyvendintų veiklų aprašymus, permigruotų duomenų sąrašus ir apimtis, nesėkmingai migruotų duomenų ar duomenų grupių sąrašus su siūlomais pakeitimais, sudarysiančiais galimybę šių duomenų </w:t>
            </w:r>
            <w:r w:rsidRPr="00215E45">
              <w:rPr>
                <w:sz w:val="21"/>
                <w:szCs w:val="21"/>
                <w:lang w:val="lt-LT"/>
              </w:rPr>
              <w:lastRenderedPageBreak/>
              <w:t>sėkmingam migravimui, migravimo veiklų priėmimo kriterijų ar migravimo kokybės reikalavimų atitikimą, kitus migravimo veiklų rezultatus.</w:t>
            </w:r>
          </w:p>
          <w:p w14:paraId="0BA12C11" w14:textId="2A7AF566"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Atliktas duomenų migravimas.</w:t>
            </w:r>
          </w:p>
        </w:tc>
        <w:tc>
          <w:tcPr>
            <w:tcW w:w="616" w:type="pct"/>
            <w:hideMark/>
          </w:tcPr>
          <w:p w14:paraId="0AF09B9F" w14:textId="77777777" w:rsidR="00517571" w:rsidRPr="00215E45" w:rsidRDefault="00517571" w:rsidP="0051757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lastRenderedPageBreak/>
              <w:t>Etapas turi būti baigtas iki bandomosios eksploatacijos etapo pabaigos.</w:t>
            </w:r>
          </w:p>
          <w:p w14:paraId="23F1FFC9" w14:textId="4B8ED736" w:rsidR="00517571" w:rsidRPr="00215E45" w:rsidRDefault="00517571" w:rsidP="0051757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 xml:space="preserve">Bandomasis migravimas turi būti atliktas iki priėmimo </w:t>
            </w:r>
            <w:r w:rsidRPr="00215E45">
              <w:rPr>
                <w:sz w:val="21"/>
                <w:szCs w:val="21"/>
                <w:lang w:val="lt-LT"/>
              </w:rPr>
              <w:lastRenderedPageBreak/>
              <w:t>testavimo etapo pradžios.</w:t>
            </w:r>
          </w:p>
        </w:tc>
      </w:tr>
      <w:tr w:rsidR="00517571" w:rsidRPr="007A055C" w14:paraId="0035CD37" w14:textId="77777777" w:rsidTr="00A1612A">
        <w:trPr>
          <w:trHeight w:val="20"/>
        </w:trPr>
        <w:tc>
          <w:tcPr>
            <w:cnfStyle w:val="001000000000" w:firstRow="0" w:lastRow="0" w:firstColumn="1" w:lastColumn="0" w:oddVBand="0" w:evenVBand="0" w:oddHBand="0" w:evenHBand="0" w:firstRowFirstColumn="0" w:firstRowLastColumn="0" w:lastRowFirstColumn="0" w:lastRowLastColumn="0"/>
            <w:tcW w:w="210" w:type="pct"/>
            <w:hideMark/>
          </w:tcPr>
          <w:p w14:paraId="79CAA789" w14:textId="3F3C2C59" w:rsidR="00517571" w:rsidRPr="00215E45" w:rsidRDefault="00517571" w:rsidP="00517571">
            <w:pPr>
              <w:spacing w:line="276" w:lineRule="auto"/>
              <w:jc w:val="both"/>
              <w:rPr>
                <w:b w:val="0"/>
                <w:sz w:val="21"/>
                <w:szCs w:val="21"/>
                <w:lang w:val="lt-LT"/>
              </w:rPr>
            </w:pPr>
            <w:r w:rsidRPr="00215E45">
              <w:rPr>
                <w:b w:val="0"/>
                <w:bCs w:val="0"/>
                <w:sz w:val="21"/>
                <w:szCs w:val="21"/>
                <w:lang w:val="lt-LT"/>
              </w:rPr>
              <w:lastRenderedPageBreak/>
              <w:t>9.</w:t>
            </w:r>
          </w:p>
        </w:tc>
        <w:tc>
          <w:tcPr>
            <w:tcW w:w="603" w:type="pct"/>
            <w:hideMark/>
          </w:tcPr>
          <w:p w14:paraId="6E8A324C" w14:textId="3C6EB14C" w:rsidR="00517571" w:rsidRPr="00215E45" w:rsidRDefault="00517571" w:rsidP="00517571">
            <w:pPr>
              <w:spacing w:line="276" w:lineRule="auto"/>
              <w:ind w:left="90" w:right="97"/>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Bandomoji eksploatacija</w:t>
            </w:r>
          </w:p>
        </w:tc>
        <w:tc>
          <w:tcPr>
            <w:tcW w:w="1799" w:type="pct"/>
            <w:hideMark/>
          </w:tcPr>
          <w:p w14:paraId="44965D37"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Diegėjas:</w:t>
            </w:r>
          </w:p>
          <w:p w14:paraId="5782D3C8"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Bandomosios eksploatacijos planą.</w:t>
            </w:r>
          </w:p>
          <w:p w14:paraId="51038076"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Teikia konsultacijas bandomosios eksploatacijos klausimais;</w:t>
            </w:r>
          </w:p>
          <w:p w14:paraId="0E6422C9"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Reaguoja ir pašalina eksploatacijos metu nustatytus defektus;</w:t>
            </w:r>
          </w:p>
          <w:p w14:paraId="32972C6C"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Užtikrina ekspertų konsultavimą Perkančiosios organizacijos darbuotojams ir IT specialistams;</w:t>
            </w:r>
          </w:p>
          <w:p w14:paraId="6C8FF5EF"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garantinės priežiūros reglamentą.</w:t>
            </w:r>
          </w:p>
          <w:p w14:paraId="69DAD5B2"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Parengia bandomosios eksploatacijos ataskaitą.</w:t>
            </w:r>
          </w:p>
          <w:p w14:paraId="0B4501E2" w14:textId="77777777" w:rsidR="00517571" w:rsidRPr="00215E45" w:rsidRDefault="00517571" w:rsidP="00517571">
            <w:p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Perkančioji organizacija:</w:t>
            </w:r>
          </w:p>
          <w:p w14:paraId="7165E402"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Dirba su įdiegta sistema;</w:t>
            </w:r>
          </w:p>
          <w:p w14:paraId="6CE927AC" w14:textId="77777777"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Registruoja bandomosios eksploatacijos metu nustatytas klaidas;</w:t>
            </w:r>
          </w:p>
          <w:p w14:paraId="1F40CCF6" w14:textId="47A3D091" w:rsidR="00517571" w:rsidRPr="00215E45" w:rsidRDefault="00517571" w:rsidP="00517571">
            <w:pPr>
              <w:numPr>
                <w:ilvl w:val="0"/>
                <w:numId w:val="3"/>
              </w:numPr>
              <w:spacing w:line="276" w:lineRule="auto"/>
              <w:ind w:left="112" w:right="168"/>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Vykdo bandomosios eksploatacijos metu nustatytų problemų šalinimo kontrolę.</w:t>
            </w:r>
          </w:p>
        </w:tc>
        <w:tc>
          <w:tcPr>
            <w:tcW w:w="1772" w:type="pct"/>
            <w:hideMark/>
          </w:tcPr>
          <w:p w14:paraId="7BBC4C41"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Parengtas garantinės priežiūros procedūros reglamentas. Dokumente turi būti aprašytas garantinės priežiūros teikimo būdas, detalizuotos garantinės priežiūros teikimo sąlygos, Diegėjo atsakomybė, Perkančiosios organizacijos atsakomybė, kontaktinė informacija, papildomos tvarkos (eskalavimo, klaidų registravimo, konsultavimo ir kt.).</w:t>
            </w:r>
          </w:p>
          <w:p w14:paraId="01C6644F"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Pašalintos bandomosios eksploatacijos metu nustatytos klaidos.</w:t>
            </w:r>
          </w:p>
          <w:p w14:paraId="3302E691"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Suteiktos konsultacijos.</w:t>
            </w:r>
          </w:p>
          <w:p w14:paraId="1154278A"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Parengtas bandomosios eksploatacijos planas. Plane turi būti pateikiama bandomosios eksploatacijos vykdymo ir klaidų bei trūkumų fiksavimo tvarka, bandomosios eksploatacijos dalyvių atsakomybės, bandomosios eksploatacijos veiklų grafikas, bandomosios eksploatacijos priėmimo kriterijai.</w:t>
            </w:r>
          </w:p>
          <w:p w14:paraId="647DA1F6" w14:textId="77777777"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Parengta bandomosios eksploatacijos ataskaita. Ataskaitoje pateikta rastų ir ištaisytų klaidų suvestinė, pateikiama informacija apie kitas bandomosios eksploatacijos metu įgyvendintas veiklas.</w:t>
            </w:r>
          </w:p>
          <w:p w14:paraId="1D74BF3C" w14:textId="42BB497C" w:rsidR="00517571" w:rsidRPr="00215E45" w:rsidRDefault="00517571" w:rsidP="00517571">
            <w:pPr>
              <w:spacing w:line="276" w:lineRule="auto"/>
              <w:ind w:left="139" w:right="19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Sėkmingai baigta bandomoji eksploatacija.</w:t>
            </w:r>
          </w:p>
        </w:tc>
        <w:tc>
          <w:tcPr>
            <w:tcW w:w="616" w:type="pct"/>
            <w:hideMark/>
          </w:tcPr>
          <w:p w14:paraId="22D92A3B" w14:textId="43042470" w:rsidR="00517571" w:rsidRPr="00215E45" w:rsidRDefault="00517571" w:rsidP="00517571">
            <w:pPr>
              <w:spacing w:line="276" w:lineRule="auto"/>
              <w:ind w:left="158" w:right="133"/>
              <w:jc w:val="both"/>
              <w:cnfStyle w:val="000000000000" w:firstRow="0" w:lastRow="0" w:firstColumn="0" w:lastColumn="0" w:oddVBand="0" w:evenVBand="0" w:oddHBand="0" w:evenHBand="0" w:firstRowFirstColumn="0" w:firstRowLastColumn="0" w:lastRowFirstColumn="0" w:lastRowLastColumn="0"/>
              <w:rPr>
                <w:sz w:val="21"/>
                <w:szCs w:val="21"/>
                <w:lang w:val="lt-LT"/>
              </w:rPr>
            </w:pPr>
            <w:r w:rsidRPr="00215E45">
              <w:rPr>
                <w:sz w:val="21"/>
                <w:szCs w:val="21"/>
                <w:lang w:val="lt-LT"/>
              </w:rPr>
              <w:t>Bandomosios eksploatacijos trukmė derinama su Perkančiąja organizacija, tačiau negali būti trumpesnė kaip 6 mėn.</w:t>
            </w:r>
          </w:p>
        </w:tc>
      </w:tr>
    </w:tbl>
    <w:p w14:paraId="16A0A819" w14:textId="3DC50E79" w:rsidR="00C67AA5" w:rsidRPr="00215E45" w:rsidRDefault="00C67AA5" w:rsidP="00513333">
      <w:pPr>
        <w:jc w:val="both"/>
        <w:rPr>
          <w:lang w:val="lt-LT"/>
        </w:rPr>
      </w:pPr>
    </w:p>
    <w:p w14:paraId="4BC90AFA" w14:textId="77777777" w:rsidR="00C67AA5" w:rsidRPr="00215E45" w:rsidRDefault="00C67AA5" w:rsidP="00513333">
      <w:pPr>
        <w:jc w:val="both"/>
        <w:rPr>
          <w:lang w:val="lt-LT"/>
        </w:rPr>
      </w:pPr>
      <w:r w:rsidRPr="00215E45">
        <w:rPr>
          <w:lang w:val="lt-LT"/>
        </w:rPr>
        <w:br w:type="page"/>
      </w:r>
    </w:p>
    <w:p w14:paraId="0FF22DF0" w14:textId="77777777" w:rsidR="00A1612A" w:rsidRPr="00215E45" w:rsidRDefault="00A1612A" w:rsidP="00513333">
      <w:pPr>
        <w:pStyle w:val="Heading3"/>
        <w:jc w:val="both"/>
        <w:rPr>
          <w:rFonts w:cs="Times New Roman"/>
          <w:lang w:val="lt-LT"/>
        </w:rPr>
        <w:sectPr w:rsidR="00A1612A" w:rsidRPr="00215E45" w:rsidSect="00A1612A">
          <w:pgSz w:w="16838" w:h="11906" w:orient="landscape"/>
          <w:pgMar w:top="851" w:right="851" w:bottom="1418" w:left="1134" w:header="709" w:footer="709" w:gutter="0"/>
          <w:cols w:space="708"/>
          <w:docGrid w:linePitch="360"/>
        </w:sectPr>
      </w:pPr>
    </w:p>
    <w:p w14:paraId="7D94673B" w14:textId="24DFAAAA" w:rsidR="00C67AA5" w:rsidRPr="00215E45" w:rsidRDefault="00C67AA5" w:rsidP="00513333">
      <w:pPr>
        <w:pStyle w:val="Heading3"/>
        <w:jc w:val="both"/>
        <w:rPr>
          <w:rFonts w:cs="Times New Roman"/>
          <w:lang w:val="lt-LT"/>
        </w:rPr>
      </w:pPr>
      <w:bookmarkStart w:id="74" w:name="_Toc187678615"/>
      <w:r w:rsidRPr="00215E45">
        <w:rPr>
          <w:rFonts w:cs="Times New Roman"/>
          <w:lang w:val="lt-LT"/>
        </w:rPr>
        <w:lastRenderedPageBreak/>
        <w:t>Darbo vietų skaičius pagal funkcines sritis</w:t>
      </w:r>
      <w:bookmarkEnd w:id="74"/>
    </w:p>
    <w:p w14:paraId="53A41E08" w14:textId="4FAA121E" w:rsidR="00C67AA5" w:rsidRPr="00215E45" w:rsidRDefault="00B15D76" w:rsidP="00513333">
      <w:pPr>
        <w:jc w:val="both"/>
        <w:rPr>
          <w:lang w:val="lt-LT"/>
        </w:rPr>
      </w:pPr>
      <w:r>
        <w:rPr>
          <w:lang w:val="lt-LT"/>
        </w:rPr>
        <w:t>4</w:t>
      </w:r>
      <w:r w:rsidR="008D3216" w:rsidRPr="00215E45">
        <w:rPr>
          <w:lang w:val="lt-LT"/>
        </w:rPr>
        <w:t xml:space="preserve"> lentelėje pateikiamas </w:t>
      </w:r>
      <w:r w:rsidR="005F618B" w:rsidRPr="00215E45">
        <w:rPr>
          <w:lang w:val="lt-LT"/>
        </w:rPr>
        <w:t xml:space="preserve">BPVKS </w:t>
      </w:r>
      <w:r w:rsidR="008D3216" w:rsidRPr="00215E45">
        <w:rPr>
          <w:lang w:val="lt-LT"/>
        </w:rPr>
        <w:t>darbo vietų ir naudotojų skaičius pagal funkcines sritis.</w:t>
      </w:r>
      <w:r w:rsidR="001C1FE0" w:rsidRPr="00215E45">
        <w:rPr>
          <w:lang w:val="lt-LT"/>
        </w:rPr>
        <w:t xml:space="preserve"> </w:t>
      </w:r>
    </w:p>
    <w:p w14:paraId="22E1C840" w14:textId="77777777" w:rsidR="00AF7B5A" w:rsidRPr="00215E45" w:rsidRDefault="00AF7B5A" w:rsidP="00513333">
      <w:pPr>
        <w:jc w:val="both"/>
        <w:rPr>
          <w:lang w:val="lt-LT"/>
        </w:rPr>
      </w:pPr>
    </w:p>
    <w:p w14:paraId="250BF249" w14:textId="10C21705" w:rsidR="008D3216" w:rsidRPr="00215E45" w:rsidRDefault="00B15D76" w:rsidP="00513333">
      <w:pPr>
        <w:jc w:val="both"/>
        <w:rPr>
          <w:lang w:val="lt-LT"/>
        </w:rPr>
      </w:pPr>
      <w:r>
        <w:rPr>
          <w:lang w:val="lt-LT"/>
        </w:rPr>
        <w:t>4</w:t>
      </w:r>
      <w:r w:rsidR="008D3216" w:rsidRPr="00215E45">
        <w:rPr>
          <w:lang w:val="lt-LT"/>
        </w:rPr>
        <w:t xml:space="preserve"> lentelė. </w:t>
      </w:r>
      <w:r w:rsidR="005F618B" w:rsidRPr="00215E45">
        <w:rPr>
          <w:lang w:val="lt-LT"/>
        </w:rPr>
        <w:t xml:space="preserve">BPVKS </w:t>
      </w:r>
      <w:r w:rsidR="00F93B61" w:rsidRPr="00215E45">
        <w:rPr>
          <w:lang w:val="lt-LT"/>
        </w:rPr>
        <w:t>darbo vietų skaičius pagal funkcines sritis</w:t>
      </w:r>
      <w:r w:rsidR="00AF7B5A" w:rsidRPr="00215E45">
        <w:rPr>
          <w:lang w:val="lt-LT"/>
        </w:rPr>
        <w:t>.</w:t>
      </w:r>
    </w:p>
    <w:tbl>
      <w:tblPr>
        <w:tblStyle w:val="TableGrid"/>
        <w:tblW w:w="0" w:type="auto"/>
        <w:tblLook w:val="04A0" w:firstRow="1" w:lastRow="0" w:firstColumn="1" w:lastColumn="0" w:noHBand="0" w:noVBand="1"/>
      </w:tblPr>
      <w:tblGrid>
        <w:gridCol w:w="988"/>
        <w:gridCol w:w="4110"/>
        <w:gridCol w:w="1776"/>
        <w:gridCol w:w="2142"/>
      </w:tblGrid>
      <w:tr w:rsidR="005E19A9" w:rsidRPr="00215E45" w14:paraId="38ADB364" w14:textId="06C3B76A" w:rsidTr="00E2193D">
        <w:tc>
          <w:tcPr>
            <w:tcW w:w="988" w:type="dxa"/>
          </w:tcPr>
          <w:p w14:paraId="0BB0351B" w14:textId="01DAF670" w:rsidR="005E19A9" w:rsidRPr="00215E45" w:rsidRDefault="005E19A9" w:rsidP="00513333">
            <w:pPr>
              <w:jc w:val="both"/>
              <w:rPr>
                <w:b/>
                <w:lang w:val="lt-LT"/>
              </w:rPr>
            </w:pPr>
            <w:r w:rsidRPr="00215E45">
              <w:rPr>
                <w:b/>
                <w:lang w:val="lt-LT"/>
              </w:rPr>
              <w:t>Eil. Nr.</w:t>
            </w:r>
          </w:p>
        </w:tc>
        <w:tc>
          <w:tcPr>
            <w:tcW w:w="4110" w:type="dxa"/>
          </w:tcPr>
          <w:p w14:paraId="01F1F114" w14:textId="5A4B5BFD" w:rsidR="005E19A9" w:rsidRPr="00215E45" w:rsidRDefault="005E19A9" w:rsidP="00513333">
            <w:pPr>
              <w:jc w:val="both"/>
              <w:rPr>
                <w:b/>
                <w:lang w:val="lt-LT"/>
              </w:rPr>
            </w:pPr>
            <w:r w:rsidRPr="00215E45">
              <w:rPr>
                <w:b/>
                <w:lang w:val="lt-LT"/>
              </w:rPr>
              <w:t>Prieigos prie Sistemų pobūdis pagal pagrindines funkcines sritis</w:t>
            </w:r>
          </w:p>
        </w:tc>
        <w:tc>
          <w:tcPr>
            <w:tcW w:w="1776" w:type="dxa"/>
          </w:tcPr>
          <w:p w14:paraId="39BA3C72" w14:textId="62FFA9ED" w:rsidR="005E19A9" w:rsidRPr="00215E45" w:rsidRDefault="00444AFF" w:rsidP="00513333">
            <w:pPr>
              <w:jc w:val="both"/>
              <w:rPr>
                <w:b/>
                <w:lang w:val="lt-LT"/>
              </w:rPr>
            </w:pPr>
            <w:r w:rsidRPr="00215E45">
              <w:rPr>
                <w:b/>
                <w:lang w:val="lt-LT"/>
              </w:rPr>
              <w:t>Darbo vietų skaičius</w:t>
            </w:r>
          </w:p>
        </w:tc>
        <w:tc>
          <w:tcPr>
            <w:tcW w:w="2142" w:type="dxa"/>
          </w:tcPr>
          <w:p w14:paraId="1D60018D" w14:textId="7A20FA79" w:rsidR="005E19A9" w:rsidRPr="00215E45" w:rsidRDefault="005E19A9" w:rsidP="00513333">
            <w:pPr>
              <w:jc w:val="both"/>
              <w:rPr>
                <w:b/>
                <w:lang w:val="lt-LT"/>
              </w:rPr>
            </w:pPr>
            <w:r w:rsidRPr="00215E45">
              <w:rPr>
                <w:b/>
                <w:lang w:val="lt-LT"/>
              </w:rPr>
              <w:t>Sistema</w:t>
            </w:r>
          </w:p>
        </w:tc>
      </w:tr>
      <w:tr w:rsidR="00AC78C7" w:rsidRPr="00215E45" w14:paraId="5C53DD45" w14:textId="77777777" w:rsidTr="003575F4">
        <w:tc>
          <w:tcPr>
            <w:tcW w:w="988" w:type="dxa"/>
          </w:tcPr>
          <w:p w14:paraId="1E056AC8" w14:textId="2F1CA992" w:rsidR="00AC78C7" w:rsidRPr="00215E45" w:rsidRDefault="00AC78C7" w:rsidP="003575F4">
            <w:pPr>
              <w:jc w:val="both"/>
              <w:rPr>
                <w:lang w:val="lt-LT"/>
              </w:rPr>
            </w:pPr>
            <w:r w:rsidRPr="00215E45">
              <w:rPr>
                <w:lang w:val="lt-LT"/>
              </w:rPr>
              <w:t>1.</w:t>
            </w:r>
          </w:p>
        </w:tc>
        <w:tc>
          <w:tcPr>
            <w:tcW w:w="4110" w:type="dxa"/>
          </w:tcPr>
          <w:p w14:paraId="50DE43EF" w14:textId="77777777" w:rsidR="00AC78C7" w:rsidRPr="00215E45" w:rsidRDefault="00AC78C7" w:rsidP="003575F4">
            <w:pPr>
              <w:jc w:val="both"/>
              <w:rPr>
                <w:lang w:val="lt-LT"/>
              </w:rPr>
            </w:pPr>
            <w:r w:rsidRPr="00215E45">
              <w:rPr>
                <w:lang w:val="lt-LT"/>
              </w:rPr>
              <w:t>Ataskaitų peržiūra ir kontrolė</w:t>
            </w:r>
          </w:p>
        </w:tc>
        <w:tc>
          <w:tcPr>
            <w:tcW w:w="1776" w:type="dxa"/>
          </w:tcPr>
          <w:p w14:paraId="79E11A63" w14:textId="77777777" w:rsidR="00AC78C7" w:rsidRPr="00215E45" w:rsidRDefault="00AC78C7" w:rsidP="003575F4">
            <w:pPr>
              <w:jc w:val="both"/>
              <w:rPr>
                <w:lang w:val="lt-LT"/>
              </w:rPr>
            </w:pPr>
            <w:r w:rsidRPr="00215E45">
              <w:rPr>
                <w:lang w:val="lt-LT"/>
              </w:rPr>
              <w:t>5</w:t>
            </w:r>
          </w:p>
        </w:tc>
        <w:tc>
          <w:tcPr>
            <w:tcW w:w="2142" w:type="dxa"/>
          </w:tcPr>
          <w:p w14:paraId="4BBE3DC0" w14:textId="77777777" w:rsidR="00AC78C7" w:rsidRPr="00215E45" w:rsidRDefault="00AC78C7" w:rsidP="003575F4">
            <w:pPr>
              <w:jc w:val="both"/>
              <w:rPr>
                <w:lang w:val="lt-LT"/>
              </w:rPr>
            </w:pPr>
            <w:r w:rsidRPr="00215E45">
              <w:rPr>
                <w:lang w:val="lt-LT"/>
              </w:rPr>
              <w:t>BPVKS</w:t>
            </w:r>
          </w:p>
        </w:tc>
      </w:tr>
      <w:tr w:rsidR="00AC78C7" w:rsidRPr="00215E45" w14:paraId="1A1DAEFA" w14:textId="77777777" w:rsidTr="003575F4">
        <w:tc>
          <w:tcPr>
            <w:tcW w:w="988" w:type="dxa"/>
          </w:tcPr>
          <w:p w14:paraId="185C76D6" w14:textId="59D6619E" w:rsidR="00AC78C7" w:rsidRPr="00215E45" w:rsidRDefault="00AC78C7" w:rsidP="003575F4">
            <w:pPr>
              <w:jc w:val="both"/>
              <w:rPr>
                <w:lang w:val="lt-LT"/>
              </w:rPr>
            </w:pPr>
            <w:r w:rsidRPr="00215E45">
              <w:rPr>
                <w:lang w:val="lt-LT"/>
              </w:rPr>
              <w:t xml:space="preserve">2. </w:t>
            </w:r>
          </w:p>
        </w:tc>
        <w:tc>
          <w:tcPr>
            <w:tcW w:w="4110" w:type="dxa"/>
          </w:tcPr>
          <w:p w14:paraId="2E47B042" w14:textId="77777777" w:rsidR="00AC78C7" w:rsidRPr="00215E45" w:rsidRDefault="00AC78C7" w:rsidP="003575F4">
            <w:pPr>
              <w:jc w:val="both"/>
              <w:rPr>
                <w:lang w:val="lt-LT"/>
              </w:rPr>
            </w:pPr>
            <w:r w:rsidRPr="00215E45">
              <w:rPr>
                <w:lang w:val="lt-LT"/>
              </w:rPr>
              <w:t>Biudžeto planavimas, vykdymas ir kontrolė</w:t>
            </w:r>
          </w:p>
        </w:tc>
        <w:tc>
          <w:tcPr>
            <w:tcW w:w="1776" w:type="dxa"/>
          </w:tcPr>
          <w:p w14:paraId="0F419684" w14:textId="77777777" w:rsidR="00AC78C7" w:rsidRPr="00215E45" w:rsidRDefault="00AC78C7" w:rsidP="003575F4">
            <w:pPr>
              <w:jc w:val="both"/>
              <w:rPr>
                <w:lang w:val="lt-LT"/>
              </w:rPr>
            </w:pPr>
            <w:r w:rsidRPr="00215E45">
              <w:rPr>
                <w:lang w:val="lt-LT"/>
              </w:rPr>
              <w:t>15</w:t>
            </w:r>
          </w:p>
        </w:tc>
        <w:tc>
          <w:tcPr>
            <w:tcW w:w="2142" w:type="dxa"/>
          </w:tcPr>
          <w:p w14:paraId="623804D1" w14:textId="77777777" w:rsidR="00AC78C7" w:rsidRPr="00215E45" w:rsidRDefault="00AC78C7" w:rsidP="003575F4">
            <w:pPr>
              <w:jc w:val="both"/>
              <w:rPr>
                <w:lang w:val="lt-LT"/>
              </w:rPr>
            </w:pPr>
            <w:r w:rsidRPr="00215E45">
              <w:rPr>
                <w:lang w:val="lt-LT"/>
              </w:rPr>
              <w:t>BPVKS</w:t>
            </w:r>
          </w:p>
        </w:tc>
      </w:tr>
    </w:tbl>
    <w:p w14:paraId="6E044F08" w14:textId="77777777" w:rsidR="00AF7B5A" w:rsidRPr="00215E45" w:rsidRDefault="00AF7B5A" w:rsidP="00513333">
      <w:pPr>
        <w:jc w:val="both"/>
        <w:rPr>
          <w:lang w:val="lt-LT"/>
        </w:rPr>
      </w:pPr>
    </w:p>
    <w:p w14:paraId="7D59ECE4" w14:textId="77777777" w:rsidR="00F93B61" w:rsidRPr="00215E45" w:rsidRDefault="00F93B61" w:rsidP="00513333">
      <w:pPr>
        <w:jc w:val="both"/>
        <w:rPr>
          <w:lang w:val="lt-LT"/>
        </w:rPr>
      </w:pPr>
    </w:p>
    <w:sectPr w:rsidR="00F93B61" w:rsidRPr="00215E45" w:rsidSect="00A16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CF0"/>
    <w:multiLevelType w:val="multilevel"/>
    <w:tmpl w:val="0FB4BF3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07BA1937"/>
    <w:multiLevelType w:val="hybridMultilevel"/>
    <w:tmpl w:val="1F3A69AA"/>
    <w:lvl w:ilvl="0" w:tplc="1860A498">
      <w:start w:val="1"/>
      <w:numFmt w:val="decimal"/>
      <w:lvlText w:val="FR-%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B1919"/>
    <w:multiLevelType w:val="multilevel"/>
    <w:tmpl w:val="1C6236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53317"/>
    <w:multiLevelType w:val="multilevel"/>
    <w:tmpl w:val="52063D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8C77A2"/>
    <w:multiLevelType w:val="multilevel"/>
    <w:tmpl w:val="BE320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47760"/>
    <w:multiLevelType w:val="multilevel"/>
    <w:tmpl w:val="E8B29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C4A04"/>
    <w:multiLevelType w:val="multilevel"/>
    <w:tmpl w:val="7144C3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23122"/>
    <w:multiLevelType w:val="multilevel"/>
    <w:tmpl w:val="5F48EA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5E23A3"/>
    <w:multiLevelType w:val="multilevel"/>
    <w:tmpl w:val="A55A10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69633A"/>
    <w:multiLevelType w:val="multilevel"/>
    <w:tmpl w:val="F12CB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D027C8"/>
    <w:multiLevelType w:val="multilevel"/>
    <w:tmpl w:val="A1FEF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27039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4ED16CB"/>
    <w:multiLevelType w:val="multilevel"/>
    <w:tmpl w:val="32AC6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520A2"/>
    <w:multiLevelType w:val="multilevel"/>
    <w:tmpl w:val="27E005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685771"/>
    <w:multiLevelType w:val="hybridMultilevel"/>
    <w:tmpl w:val="8E9EA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DF464E"/>
    <w:multiLevelType w:val="hybridMultilevel"/>
    <w:tmpl w:val="996EA558"/>
    <w:lvl w:ilvl="0" w:tplc="FFFFFFFF">
      <w:start w:val="1"/>
      <w:numFmt w:val="decimal"/>
      <w:lvlText w:val="FR-%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670496"/>
    <w:multiLevelType w:val="multilevel"/>
    <w:tmpl w:val="1AE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1608A"/>
    <w:multiLevelType w:val="multilevel"/>
    <w:tmpl w:val="BB0E9BF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15:restartNumberingAfterBreak="0">
    <w:nsid w:val="491F6C97"/>
    <w:multiLevelType w:val="hybridMultilevel"/>
    <w:tmpl w:val="7D5E0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F4881"/>
    <w:multiLevelType w:val="multilevel"/>
    <w:tmpl w:val="0FB4BF3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4AA1552D"/>
    <w:multiLevelType w:val="multilevel"/>
    <w:tmpl w:val="E3C480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13052"/>
    <w:multiLevelType w:val="multilevel"/>
    <w:tmpl w:val="ECCCD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A28A3"/>
    <w:multiLevelType w:val="multilevel"/>
    <w:tmpl w:val="41560C6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15:restartNumberingAfterBreak="0">
    <w:nsid w:val="4FCF741B"/>
    <w:multiLevelType w:val="hybridMultilevel"/>
    <w:tmpl w:val="0B3AF946"/>
    <w:lvl w:ilvl="0" w:tplc="B2EC8852">
      <w:start w:val="1"/>
      <w:numFmt w:val="decimal"/>
      <w:lvlText w:val="NFR-%1."/>
      <w:lvlJc w:val="left"/>
      <w:pPr>
        <w:ind w:left="81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2E11D2"/>
    <w:multiLevelType w:val="multilevel"/>
    <w:tmpl w:val="AB7AFD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D47481"/>
    <w:multiLevelType w:val="hybridMultilevel"/>
    <w:tmpl w:val="B8E01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606903"/>
    <w:multiLevelType w:val="multilevel"/>
    <w:tmpl w:val="D958AA9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15:restartNumberingAfterBreak="0">
    <w:nsid w:val="5DBD6C9C"/>
    <w:multiLevelType w:val="hybridMultilevel"/>
    <w:tmpl w:val="96E2C4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011D69"/>
    <w:multiLevelType w:val="multilevel"/>
    <w:tmpl w:val="0FB4BF3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15:restartNumberingAfterBreak="0">
    <w:nsid w:val="65622C1C"/>
    <w:multiLevelType w:val="hybridMultilevel"/>
    <w:tmpl w:val="5D285AA4"/>
    <w:lvl w:ilvl="0" w:tplc="ACE8DFF2">
      <w:start w:val="1"/>
      <w:numFmt w:val="decimal"/>
      <w:lvlText w:val="BR-%1."/>
      <w:lvlJc w:val="left"/>
      <w:pPr>
        <w:ind w:left="720" w:hanging="360"/>
      </w:pPr>
      <w:rPr>
        <w:rFonts w:hint="default"/>
      </w:rPr>
    </w:lvl>
    <w:lvl w:ilvl="1" w:tplc="3E7EC45E">
      <w:start w:val="1"/>
      <w:numFmt w:val="decimal"/>
      <w:lvlText w:val="BR-4.%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994CD3"/>
    <w:multiLevelType w:val="hybridMultilevel"/>
    <w:tmpl w:val="18B0A078"/>
    <w:lvl w:ilvl="0" w:tplc="B2EC8852">
      <w:start w:val="1"/>
      <w:numFmt w:val="decimal"/>
      <w:lvlText w:val="NFR-%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583EF2"/>
    <w:multiLevelType w:val="multilevel"/>
    <w:tmpl w:val="FE7432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07F29"/>
    <w:multiLevelType w:val="hybridMultilevel"/>
    <w:tmpl w:val="1CB22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77089D"/>
    <w:multiLevelType w:val="multilevel"/>
    <w:tmpl w:val="28EE7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1982809">
    <w:abstractNumId w:val="16"/>
  </w:num>
  <w:num w:numId="2" w16cid:durableId="743919088">
    <w:abstractNumId w:val="10"/>
  </w:num>
  <w:num w:numId="3" w16cid:durableId="632826548">
    <w:abstractNumId w:val="9"/>
  </w:num>
  <w:num w:numId="4" w16cid:durableId="1342706334">
    <w:abstractNumId w:val="0"/>
  </w:num>
  <w:num w:numId="5" w16cid:durableId="16517845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645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675053">
    <w:abstractNumId w:val="11"/>
  </w:num>
  <w:num w:numId="8" w16cid:durableId="1132407879">
    <w:abstractNumId w:val="23"/>
  </w:num>
  <w:num w:numId="9" w16cid:durableId="1962498005">
    <w:abstractNumId w:val="18"/>
  </w:num>
  <w:num w:numId="10" w16cid:durableId="662320981">
    <w:abstractNumId w:val="30"/>
  </w:num>
  <w:num w:numId="11" w16cid:durableId="2001618224">
    <w:abstractNumId w:val="1"/>
  </w:num>
  <w:num w:numId="12" w16cid:durableId="1258371664">
    <w:abstractNumId w:val="17"/>
  </w:num>
  <w:num w:numId="13" w16cid:durableId="1430811063">
    <w:abstractNumId w:val="14"/>
  </w:num>
  <w:num w:numId="14" w16cid:durableId="34475063">
    <w:abstractNumId w:val="25"/>
  </w:num>
  <w:num w:numId="15" w16cid:durableId="1075587543">
    <w:abstractNumId w:val="27"/>
  </w:num>
  <w:num w:numId="16" w16cid:durableId="130446720">
    <w:abstractNumId w:val="32"/>
  </w:num>
  <w:num w:numId="17" w16cid:durableId="300111205">
    <w:abstractNumId w:val="19"/>
  </w:num>
  <w:num w:numId="18" w16cid:durableId="1156919147">
    <w:abstractNumId w:val="33"/>
  </w:num>
  <w:num w:numId="19" w16cid:durableId="437796155">
    <w:abstractNumId w:val="21"/>
  </w:num>
  <w:num w:numId="20" w16cid:durableId="1700279204">
    <w:abstractNumId w:val="20"/>
  </w:num>
  <w:num w:numId="21" w16cid:durableId="676541709">
    <w:abstractNumId w:val="2"/>
  </w:num>
  <w:num w:numId="22" w16cid:durableId="1064447630">
    <w:abstractNumId w:val="24"/>
  </w:num>
  <w:num w:numId="23" w16cid:durableId="1926256594">
    <w:abstractNumId w:val="13"/>
  </w:num>
  <w:num w:numId="24" w16cid:durableId="543642930">
    <w:abstractNumId w:val="3"/>
  </w:num>
  <w:num w:numId="25" w16cid:durableId="1631667052">
    <w:abstractNumId w:val="31"/>
  </w:num>
  <w:num w:numId="26" w16cid:durableId="236668223">
    <w:abstractNumId w:val="6"/>
  </w:num>
  <w:num w:numId="27" w16cid:durableId="869730467">
    <w:abstractNumId w:val="5"/>
  </w:num>
  <w:num w:numId="28" w16cid:durableId="111487173">
    <w:abstractNumId w:val="4"/>
  </w:num>
  <w:num w:numId="29" w16cid:durableId="1775591334">
    <w:abstractNumId w:val="12"/>
  </w:num>
  <w:num w:numId="30" w16cid:durableId="879826192">
    <w:abstractNumId w:val="7"/>
  </w:num>
  <w:num w:numId="31" w16cid:durableId="1213888386">
    <w:abstractNumId w:val="8"/>
  </w:num>
  <w:num w:numId="32" w16cid:durableId="2052341403">
    <w:abstractNumId w:val="28"/>
  </w:num>
  <w:num w:numId="33" w16cid:durableId="1667980109">
    <w:abstractNumId w:val="29"/>
  </w:num>
  <w:num w:numId="34" w16cid:durableId="155558101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5C"/>
    <w:rsid w:val="00001887"/>
    <w:rsid w:val="000034BE"/>
    <w:rsid w:val="0000354A"/>
    <w:rsid w:val="00003C82"/>
    <w:rsid w:val="00005676"/>
    <w:rsid w:val="00006B14"/>
    <w:rsid w:val="00007F8D"/>
    <w:rsid w:val="00011A42"/>
    <w:rsid w:val="00012684"/>
    <w:rsid w:val="0001384D"/>
    <w:rsid w:val="000214F3"/>
    <w:rsid w:val="00024DA2"/>
    <w:rsid w:val="000313C3"/>
    <w:rsid w:val="00032A39"/>
    <w:rsid w:val="00033F4A"/>
    <w:rsid w:val="000342E4"/>
    <w:rsid w:val="00034349"/>
    <w:rsid w:val="000343FF"/>
    <w:rsid w:val="000348E2"/>
    <w:rsid w:val="0003671C"/>
    <w:rsid w:val="00041438"/>
    <w:rsid w:val="00046113"/>
    <w:rsid w:val="00046C86"/>
    <w:rsid w:val="00047764"/>
    <w:rsid w:val="0005382D"/>
    <w:rsid w:val="00057A2B"/>
    <w:rsid w:val="00060654"/>
    <w:rsid w:val="00060CF2"/>
    <w:rsid w:val="00062790"/>
    <w:rsid w:val="00064ECD"/>
    <w:rsid w:val="00070272"/>
    <w:rsid w:val="00072710"/>
    <w:rsid w:val="00073BA2"/>
    <w:rsid w:val="00073C52"/>
    <w:rsid w:val="00073FAA"/>
    <w:rsid w:val="00074476"/>
    <w:rsid w:val="00075D10"/>
    <w:rsid w:val="00077A52"/>
    <w:rsid w:val="00077E16"/>
    <w:rsid w:val="00082238"/>
    <w:rsid w:val="00082AC7"/>
    <w:rsid w:val="000834B6"/>
    <w:rsid w:val="00086DD9"/>
    <w:rsid w:val="00087247"/>
    <w:rsid w:val="00087EEB"/>
    <w:rsid w:val="00090CA1"/>
    <w:rsid w:val="00092E49"/>
    <w:rsid w:val="00093802"/>
    <w:rsid w:val="000939BC"/>
    <w:rsid w:val="00094ECB"/>
    <w:rsid w:val="00097710"/>
    <w:rsid w:val="000A1B08"/>
    <w:rsid w:val="000A541C"/>
    <w:rsid w:val="000A6444"/>
    <w:rsid w:val="000A6EAC"/>
    <w:rsid w:val="000A6FCC"/>
    <w:rsid w:val="000A7195"/>
    <w:rsid w:val="000A7897"/>
    <w:rsid w:val="000B24E1"/>
    <w:rsid w:val="000B3534"/>
    <w:rsid w:val="000B39BE"/>
    <w:rsid w:val="000B444E"/>
    <w:rsid w:val="000B7C98"/>
    <w:rsid w:val="000C2243"/>
    <w:rsid w:val="000C46BA"/>
    <w:rsid w:val="000C4724"/>
    <w:rsid w:val="000C7236"/>
    <w:rsid w:val="000C7C08"/>
    <w:rsid w:val="000D0FB5"/>
    <w:rsid w:val="000D15A2"/>
    <w:rsid w:val="000D2B38"/>
    <w:rsid w:val="000D676C"/>
    <w:rsid w:val="000D7DF6"/>
    <w:rsid w:val="000E065F"/>
    <w:rsid w:val="000E1A11"/>
    <w:rsid w:val="000E1FEE"/>
    <w:rsid w:val="000E2A83"/>
    <w:rsid w:val="000E31CF"/>
    <w:rsid w:val="000E6004"/>
    <w:rsid w:val="000F254B"/>
    <w:rsid w:val="000F2726"/>
    <w:rsid w:val="000F2885"/>
    <w:rsid w:val="000F294E"/>
    <w:rsid w:val="000F2BE8"/>
    <w:rsid w:val="000F4A0D"/>
    <w:rsid w:val="000F5D85"/>
    <w:rsid w:val="000F6A8B"/>
    <w:rsid w:val="000F6F53"/>
    <w:rsid w:val="001004AC"/>
    <w:rsid w:val="00101A53"/>
    <w:rsid w:val="00102478"/>
    <w:rsid w:val="001025A9"/>
    <w:rsid w:val="00102AFC"/>
    <w:rsid w:val="0010380E"/>
    <w:rsid w:val="001042EF"/>
    <w:rsid w:val="00104B96"/>
    <w:rsid w:val="00104C59"/>
    <w:rsid w:val="00105227"/>
    <w:rsid w:val="00107058"/>
    <w:rsid w:val="00111374"/>
    <w:rsid w:val="001122E1"/>
    <w:rsid w:val="001126F5"/>
    <w:rsid w:val="00113387"/>
    <w:rsid w:val="00113FF1"/>
    <w:rsid w:val="001141F3"/>
    <w:rsid w:val="00114CC0"/>
    <w:rsid w:val="001152A5"/>
    <w:rsid w:val="0011679C"/>
    <w:rsid w:val="00117C8C"/>
    <w:rsid w:val="0012051D"/>
    <w:rsid w:val="00121528"/>
    <w:rsid w:val="00126896"/>
    <w:rsid w:val="00127D67"/>
    <w:rsid w:val="00132586"/>
    <w:rsid w:val="00132E30"/>
    <w:rsid w:val="00133D29"/>
    <w:rsid w:val="00136354"/>
    <w:rsid w:val="0013700A"/>
    <w:rsid w:val="00141A04"/>
    <w:rsid w:val="00142987"/>
    <w:rsid w:val="0014456D"/>
    <w:rsid w:val="00144581"/>
    <w:rsid w:val="001456DE"/>
    <w:rsid w:val="00150F46"/>
    <w:rsid w:val="0015225C"/>
    <w:rsid w:val="001552F0"/>
    <w:rsid w:val="00157B30"/>
    <w:rsid w:val="00161A99"/>
    <w:rsid w:val="00161BB3"/>
    <w:rsid w:val="00162EBB"/>
    <w:rsid w:val="00162F75"/>
    <w:rsid w:val="0016355F"/>
    <w:rsid w:val="00163F07"/>
    <w:rsid w:val="001643FA"/>
    <w:rsid w:val="00165658"/>
    <w:rsid w:val="00166420"/>
    <w:rsid w:val="0017006D"/>
    <w:rsid w:val="00171C97"/>
    <w:rsid w:val="001728DF"/>
    <w:rsid w:val="001764A6"/>
    <w:rsid w:val="001819DD"/>
    <w:rsid w:val="001829AB"/>
    <w:rsid w:val="001836FD"/>
    <w:rsid w:val="00185F3D"/>
    <w:rsid w:val="0018679E"/>
    <w:rsid w:val="0018690C"/>
    <w:rsid w:val="00187C36"/>
    <w:rsid w:val="0019050F"/>
    <w:rsid w:val="001915B6"/>
    <w:rsid w:val="001937AA"/>
    <w:rsid w:val="001A0BCB"/>
    <w:rsid w:val="001A11BF"/>
    <w:rsid w:val="001A1A6B"/>
    <w:rsid w:val="001A2848"/>
    <w:rsid w:val="001A6CF6"/>
    <w:rsid w:val="001A799A"/>
    <w:rsid w:val="001B00D5"/>
    <w:rsid w:val="001B170B"/>
    <w:rsid w:val="001B238F"/>
    <w:rsid w:val="001B2838"/>
    <w:rsid w:val="001B3B5A"/>
    <w:rsid w:val="001B548B"/>
    <w:rsid w:val="001B55D8"/>
    <w:rsid w:val="001B6643"/>
    <w:rsid w:val="001B7872"/>
    <w:rsid w:val="001C0157"/>
    <w:rsid w:val="001C02D7"/>
    <w:rsid w:val="001C1FE0"/>
    <w:rsid w:val="001C2C75"/>
    <w:rsid w:val="001C3727"/>
    <w:rsid w:val="001C3B2E"/>
    <w:rsid w:val="001C3FE5"/>
    <w:rsid w:val="001C5E38"/>
    <w:rsid w:val="001C641F"/>
    <w:rsid w:val="001C6E4A"/>
    <w:rsid w:val="001D1B3E"/>
    <w:rsid w:val="001D2D03"/>
    <w:rsid w:val="001D364D"/>
    <w:rsid w:val="001D46A1"/>
    <w:rsid w:val="001D4CA8"/>
    <w:rsid w:val="001D4D5D"/>
    <w:rsid w:val="001D51DC"/>
    <w:rsid w:val="001D6AF9"/>
    <w:rsid w:val="001E276E"/>
    <w:rsid w:val="001E3800"/>
    <w:rsid w:val="001E47DE"/>
    <w:rsid w:val="001E4DE0"/>
    <w:rsid w:val="001E55FF"/>
    <w:rsid w:val="001E577C"/>
    <w:rsid w:val="001F1D25"/>
    <w:rsid w:val="001F2F53"/>
    <w:rsid w:val="001F33D7"/>
    <w:rsid w:val="001F37CD"/>
    <w:rsid w:val="001F4455"/>
    <w:rsid w:val="001F4CCF"/>
    <w:rsid w:val="001F666B"/>
    <w:rsid w:val="00202549"/>
    <w:rsid w:val="002031A0"/>
    <w:rsid w:val="00205FE9"/>
    <w:rsid w:val="002070E7"/>
    <w:rsid w:val="002109D8"/>
    <w:rsid w:val="0021286B"/>
    <w:rsid w:val="00212FF2"/>
    <w:rsid w:val="00215E45"/>
    <w:rsid w:val="00217C71"/>
    <w:rsid w:val="00217C90"/>
    <w:rsid w:val="00220284"/>
    <w:rsid w:val="00221098"/>
    <w:rsid w:val="00223109"/>
    <w:rsid w:val="002254E5"/>
    <w:rsid w:val="00226795"/>
    <w:rsid w:val="00227BAD"/>
    <w:rsid w:val="0023040B"/>
    <w:rsid w:val="002324B5"/>
    <w:rsid w:val="00232B04"/>
    <w:rsid w:val="00233FCF"/>
    <w:rsid w:val="002343EE"/>
    <w:rsid w:val="00236FBA"/>
    <w:rsid w:val="002421A3"/>
    <w:rsid w:val="002428C6"/>
    <w:rsid w:val="0024296E"/>
    <w:rsid w:val="00242F0D"/>
    <w:rsid w:val="00243364"/>
    <w:rsid w:val="0024535B"/>
    <w:rsid w:val="0024568E"/>
    <w:rsid w:val="00247D82"/>
    <w:rsid w:val="00250946"/>
    <w:rsid w:val="0025141E"/>
    <w:rsid w:val="0025314A"/>
    <w:rsid w:val="00253955"/>
    <w:rsid w:val="002549C7"/>
    <w:rsid w:val="00254CCA"/>
    <w:rsid w:val="0025541A"/>
    <w:rsid w:val="00255743"/>
    <w:rsid w:val="002602EC"/>
    <w:rsid w:val="0026217F"/>
    <w:rsid w:val="00264CA1"/>
    <w:rsid w:val="002656EA"/>
    <w:rsid w:val="00266760"/>
    <w:rsid w:val="00270F10"/>
    <w:rsid w:val="002723B0"/>
    <w:rsid w:val="00272DEC"/>
    <w:rsid w:val="00272EFA"/>
    <w:rsid w:val="0027561D"/>
    <w:rsid w:val="002779A9"/>
    <w:rsid w:val="002819A8"/>
    <w:rsid w:val="0028292D"/>
    <w:rsid w:val="00285187"/>
    <w:rsid w:val="00285D65"/>
    <w:rsid w:val="00286E69"/>
    <w:rsid w:val="002900B0"/>
    <w:rsid w:val="00290294"/>
    <w:rsid w:val="00290E79"/>
    <w:rsid w:val="0029483F"/>
    <w:rsid w:val="00294FF7"/>
    <w:rsid w:val="00295CAF"/>
    <w:rsid w:val="002B14D2"/>
    <w:rsid w:val="002B20FE"/>
    <w:rsid w:val="002B3CDF"/>
    <w:rsid w:val="002B59D0"/>
    <w:rsid w:val="002B6911"/>
    <w:rsid w:val="002C3337"/>
    <w:rsid w:val="002C3C86"/>
    <w:rsid w:val="002C6A86"/>
    <w:rsid w:val="002C6E4C"/>
    <w:rsid w:val="002D1F95"/>
    <w:rsid w:val="002D629D"/>
    <w:rsid w:val="002D751C"/>
    <w:rsid w:val="002D7B18"/>
    <w:rsid w:val="002D7DF7"/>
    <w:rsid w:val="002E1452"/>
    <w:rsid w:val="002E29FD"/>
    <w:rsid w:val="002E4BBF"/>
    <w:rsid w:val="002E6385"/>
    <w:rsid w:val="002F0494"/>
    <w:rsid w:val="002F3F3D"/>
    <w:rsid w:val="00302984"/>
    <w:rsid w:val="003042F3"/>
    <w:rsid w:val="0030698C"/>
    <w:rsid w:val="00306F1B"/>
    <w:rsid w:val="003079DE"/>
    <w:rsid w:val="00310136"/>
    <w:rsid w:val="00310377"/>
    <w:rsid w:val="0031071B"/>
    <w:rsid w:val="00311017"/>
    <w:rsid w:val="003124BD"/>
    <w:rsid w:val="0031387C"/>
    <w:rsid w:val="00313C03"/>
    <w:rsid w:val="00313C73"/>
    <w:rsid w:val="003166AA"/>
    <w:rsid w:val="003219BD"/>
    <w:rsid w:val="00325241"/>
    <w:rsid w:val="003268A6"/>
    <w:rsid w:val="0033309D"/>
    <w:rsid w:val="003355D2"/>
    <w:rsid w:val="00335CD1"/>
    <w:rsid w:val="00336C52"/>
    <w:rsid w:val="00337275"/>
    <w:rsid w:val="00337F17"/>
    <w:rsid w:val="003428DB"/>
    <w:rsid w:val="0034658C"/>
    <w:rsid w:val="00346F88"/>
    <w:rsid w:val="00352AF1"/>
    <w:rsid w:val="00355021"/>
    <w:rsid w:val="003564D2"/>
    <w:rsid w:val="00356806"/>
    <w:rsid w:val="003575F4"/>
    <w:rsid w:val="00357A9D"/>
    <w:rsid w:val="00362E9F"/>
    <w:rsid w:val="0036464C"/>
    <w:rsid w:val="003654E3"/>
    <w:rsid w:val="0036551E"/>
    <w:rsid w:val="00365553"/>
    <w:rsid w:val="003676BF"/>
    <w:rsid w:val="00374FB0"/>
    <w:rsid w:val="0037565E"/>
    <w:rsid w:val="00375D22"/>
    <w:rsid w:val="00376F41"/>
    <w:rsid w:val="00377E80"/>
    <w:rsid w:val="00381987"/>
    <w:rsid w:val="00382A6D"/>
    <w:rsid w:val="00384073"/>
    <w:rsid w:val="00384639"/>
    <w:rsid w:val="0038562E"/>
    <w:rsid w:val="003856BC"/>
    <w:rsid w:val="00386BF3"/>
    <w:rsid w:val="0038751F"/>
    <w:rsid w:val="00397704"/>
    <w:rsid w:val="003A3030"/>
    <w:rsid w:val="003A4CD2"/>
    <w:rsid w:val="003A5E2E"/>
    <w:rsid w:val="003B12B1"/>
    <w:rsid w:val="003B1904"/>
    <w:rsid w:val="003B4443"/>
    <w:rsid w:val="003C1051"/>
    <w:rsid w:val="003C2736"/>
    <w:rsid w:val="003C3196"/>
    <w:rsid w:val="003C4099"/>
    <w:rsid w:val="003C6F21"/>
    <w:rsid w:val="003D4296"/>
    <w:rsid w:val="003D757E"/>
    <w:rsid w:val="003E00F5"/>
    <w:rsid w:val="003E0A47"/>
    <w:rsid w:val="003E0F87"/>
    <w:rsid w:val="003E1939"/>
    <w:rsid w:val="003E1FCC"/>
    <w:rsid w:val="003E2D01"/>
    <w:rsid w:val="003E325F"/>
    <w:rsid w:val="003E4663"/>
    <w:rsid w:val="003E51B3"/>
    <w:rsid w:val="003E5891"/>
    <w:rsid w:val="003E6FD6"/>
    <w:rsid w:val="003F31D7"/>
    <w:rsid w:val="003F38B7"/>
    <w:rsid w:val="003F40C5"/>
    <w:rsid w:val="003F6BFB"/>
    <w:rsid w:val="00400699"/>
    <w:rsid w:val="00400F70"/>
    <w:rsid w:val="00402C20"/>
    <w:rsid w:val="004038E6"/>
    <w:rsid w:val="00403B71"/>
    <w:rsid w:val="004052B2"/>
    <w:rsid w:val="0040593A"/>
    <w:rsid w:val="00405DFF"/>
    <w:rsid w:val="00406556"/>
    <w:rsid w:val="004079EE"/>
    <w:rsid w:val="0041001B"/>
    <w:rsid w:val="00412106"/>
    <w:rsid w:val="00412BFC"/>
    <w:rsid w:val="00414B6C"/>
    <w:rsid w:val="00414CF2"/>
    <w:rsid w:val="00414FFF"/>
    <w:rsid w:val="00417D60"/>
    <w:rsid w:val="00417FBF"/>
    <w:rsid w:val="00420F31"/>
    <w:rsid w:val="0042132D"/>
    <w:rsid w:val="004228FE"/>
    <w:rsid w:val="00423B50"/>
    <w:rsid w:val="00431D27"/>
    <w:rsid w:val="00431F22"/>
    <w:rsid w:val="004331C6"/>
    <w:rsid w:val="004336D6"/>
    <w:rsid w:val="00434720"/>
    <w:rsid w:val="00440135"/>
    <w:rsid w:val="00442C4A"/>
    <w:rsid w:val="00444461"/>
    <w:rsid w:val="0044497C"/>
    <w:rsid w:val="00444AFF"/>
    <w:rsid w:val="00445F09"/>
    <w:rsid w:val="00452420"/>
    <w:rsid w:val="00454423"/>
    <w:rsid w:val="00455050"/>
    <w:rsid w:val="00455CEC"/>
    <w:rsid w:val="00457530"/>
    <w:rsid w:val="0046094C"/>
    <w:rsid w:val="00467C30"/>
    <w:rsid w:val="00470F94"/>
    <w:rsid w:val="00473DD0"/>
    <w:rsid w:val="0047489A"/>
    <w:rsid w:val="00475107"/>
    <w:rsid w:val="00475AEE"/>
    <w:rsid w:val="00477CAB"/>
    <w:rsid w:val="00481684"/>
    <w:rsid w:val="00482FC8"/>
    <w:rsid w:val="0048449C"/>
    <w:rsid w:val="004866CD"/>
    <w:rsid w:val="00490AFD"/>
    <w:rsid w:val="00496F5A"/>
    <w:rsid w:val="00497826"/>
    <w:rsid w:val="004A0673"/>
    <w:rsid w:val="004A2D1F"/>
    <w:rsid w:val="004A3A20"/>
    <w:rsid w:val="004A72A3"/>
    <w:rsid w:val="004A7E01"/>
    <w:rsid w:val="004B032E"/>
    <w:rsid w:val="004B1156"/>
    <w:rsid w:val="004B2445"/>
    <w:rsid w:val="004B4B73"/>
    <w:rsid w:val="004B55BB"/>
    <w:rsid w:val="004B673A"/>
    <w:rsid w:val="004B6B54"/>
    <w:rsid w:val="004B78ED"/>
    <w:rsid w:val="004C62D7"/>
    <w:rsid w:val="004C6AE8"/>
    <w:rsid w:val="004D1699"/>
    <w:rsid w:val="004D3472"/>
    <w:rsid w:val="004D46D9"/>
    <w:rsid w:val="004D7AE6"/>
    <w:rsid w:val="004E0ED8"/>
    <w:rsid w:val="004E14C3"/>
    <w:rsid w:val="004E2AA7"/>
    <w:rsid w:val="004E3892"/>
    <w:rsid w:val="004E3FC4"/>
    <w:rsid w:val="004E6269"/>
    <w:rsid w:val="004E6422"/>
    <w:rsid w:val="004E67A8"/>
    <w:rsid w:val="004F267E"/>
    <w:rsid w:val="004F2CF8"/>
    <w:rsid w:val="004F3FA2"/>
    <w:rsid w:val="004F556C"/>
    <w:rsid w:val="004F7455"/>
    <w:rsid w:val="004F7749"/>
    <w:rsid w:val="005005FF"/>
    <w:rsid w:val="00503C5E"/>
    <w:rsid w:val="00505A62"/>
    <w:rsid w:val="0050621B"/>
    <w:rsid w:val="00506F91"/>
    <w:rsid w:val="00513250"/>
    <w:rsid w:val="00513333"/>
    <w:rsid w:val="00513797"/>
    <w:rsid w:val="00513DC3"/>
    <w:rsid w:val="00514592"/>
    <w:rsid w:val="005155ED"/>
    <w:rsid w:val="00515FC6"/>
    <w:rsid w:val="005168E7"/>
    <w:rsid w:val="00516B06"/>
    <w:rsid w:val="00517571"/>
    <w:rsid w:val="0051786F"/>
    <w:rsid w:val="00520229"/>
    <w:rsid w:val="005225F6"/>
    <w:rsid w:val="00522699"/>
    <w:rsid w:val="00525910"/>
    <w:rsid w:val="005259BC"/>
    <w:rsid w:val="00525F93"/>
    <w:rsid w:val="00527E30"/>
    <w:rsid w:val="005300FB"/>
    <w:rsid w:val="00531342"/>
    <w:rsid w:val="00534572"/>
    <w:rsid w:val="00541A49"/>
    <w:rsid w:val="00541D24"/>
    <w:rsid w:val="0054248F"/>
    <w:rsid w:val="00542C31"/>
    <w:rsid w:val="00544342"/>
    <w:rsid w:val="0054450A"/>
    <w:rsid w:val="0054480C"/>
    <w:rsid w:val="005449A9"/>
    <w:rsid w:val="00545FFD"/>
    <w:rsid w:val="00547BF6"/>
    <w:rsid w:val="00554BC0"/>
    <w:rsid w:val="00556379"/>
    <w:rsid w:val="00556509"/>
    <w:rsid w:val="00556C38"/>
    <w:rsid w:val="00565361"/>
    <w:rsid w:val="005665C4"/>
    <w:rsid w:val="00566D76"/>
    <w:rsid w:val="00566E81"/>
    <w:rsid w:val="00573A92"/>
    <w:rsid w:val="00573E96"/>
    <w:rsid w:val="005749C4"/>
    <w:rsid w:val="00574F15"/>
    <w:rsid w:val="00575C78"/>
    <w:rsid w:val="0058155A"/>
    <w:rsid w:val="00582F44"/>
    <w:rsid w:val="00584DB4"/>
    <w:rsid w:val="00585C7E"/>
    <w:rsid w:val="00591AD3"/>
    <w:rsid w:val="00591C44"/>
    <w:rsid w:val="00593AA4"/>
    <w:rsid w:val="00594B41"/>
    <w:rsid w:val="005957F0"/>
    <w:rsid w:val="005A1097"/>
    <w:rsid w:val="005A272E"/>
    <w:rsid w:val="005A364D"/>
    <w:rsid w:val="005A4BC4"/>
    <w:rsid w:val="005A6A39"/>
    <w:rsid w:val="005B020D"/>
    <w:rsid w:val="005B1B68"/>
    <w:rsid w:val="005B38CF"/>
    <w:rsid w:val="005B4A91"/>
    <w:rsid w:val="005C248A"/>
    <w:rsid w:val="005C6038"/>
    <w:rsid w:val="005C73F7"/>
    <w:rsid w:val="005C7B73"/>
    <w:rsid w:val="005D0B79"/>
    <w:rsid w:val="005D4B6F"/>
    <w:rsid w:val="005D4F60"/>
    <w:rsid w:val="005D7326"/>
    <w:rsid w:val="005E0FC0"/>
    <w:rsid w:val="005E19A9"/>
    <w:rsid w:val="005E1F51"/>
    <w:rsid w:val="005E22C7"/>
    <w:rsid w:val="005E3BA2"/>
    <w:rsid w:val="005E4864"/>
    <w:rsid w:val="005E4BE4"/>
    <w:rsid w:val="005E5EC1"/>
    <w:rsid w:val="005E7CF5"/>
    <w:rsid w:val="005F321F"/>
    <w:rsid w:val="005F3E2D"/>
    <w:rsid w:val="005F48F2"/>
    <w:rsid w:val="005F5AE6"/>
    <w:rsid w:val="005F6059"/>
    <w:rsid w:val="005F618B"/>
    <w:rsid w:val="005F7A83"/>
    <w:rsid w:val="00600130"/>
    <w:rsid w:val="0060107D"/>
    <w:rsid w:val="00604965"/>
    <w:rsid w:val="00605922"/>
    <w:rsid w:val="00606B9B"/>
    <w:rsid w:val="00610496"/>
    <w:rsid w:val="006108D2"/>
    <w:rsid w:val="00613523"/>
    <w:rsid w:val="0061428E"/>
    <w:rsid w:val="00614503"/>
    <w:rsid w:val="00615BCB"/>
    <w:rsid w:val="006170D4"/>
    <w:rsid w:val="00620A45"/>
    <w:rsid w:val="006227E3"/>
    <w:rsid w:val="006237D9"/>
    <w:rsid w:val="00623B3A"/>
    <w:rsid w:val="00630404"/>
    <w:rsid w:val="00631889"/>
    <w:rsid w:val="00633467"/>
    <w:rsid w:val="00635016"/>
    <w:rsid w:val="006359B7"/>
    <w:rsid w:val="00636C8B"/>
    <w:rsid w:val="00637F52"/>
    <w:rsid w:val="00640512"/>
    <w:rsid w:val="006416E9"/>
    <w:rsid w:val="00641F09"/>
    <w:rsid w:val="0064243D"/>
    <w:rsid w:val="00645D08"/>
    <w:rsid w:val="006462E9"/>
    <w:rsid w:val="0064637F"/>
    <w:rsid w:val="006475F5"/>
    <w:rsid w:val="0065098C"/>
    <w:rsid w:val="00651D0C"/>
    <w:rsid w:val="00654AD7"/>
    <w:rsid w:val="00655759"/>
    <w:rsid w:val="00656E60"/>
    <w:rsid w:val="00665B8A"/>
    <w:rsid w:val="00667791"/>
    <w:rsid w:val="0067120F"/>
    <w:rsid w:val="00672B83"/>
    <w:rsid w:val="006734D5"/>
    <w:rsid w:val="006750E6"/>
    <w:rsid w:val="006756FD"/>
    <w:rsid w:val="0068385C"/>
    <w:rsid w:val="00683B1C"/>
    <w:rsid w:val="00684DEA"/>
    <w:rsid w:val="00686FAD"/>
    <w:rsid w:val="0069154D"/>
    <w:rsid w:val="00692910"/>
    <w:rsid w:val="00694955"/>
    <w:rsid w:val="00697831"/>
    <w:rsid w:val="00697EE1"/>
    <w:rsid w:val="006A2E7A"/>
    <w:rsid w:val="006A6884"/>
    <w:rsid w:val="006A7208"/>
    <w:rsid w:val="006A726F"/>
    <w:rsid w:val="006A7612"/>
    <w:rsid w:val="006A7B26"/>
    <w:rsid w:val="006B0407"/>
    <w:rsid w:val="006B0DCA"/>
    <w:rsid w:val="006B241B"/>
    <w:rsid w:val="006B28C3"/>
    <w:rsid w:val="006B40BD"/>
    <w:rsid w:val="006B5862"/>
    <w:rsid w:val="006B59C1"/>
    <w:rsid w:val="006B6051"/>
    <w:rsid w:val="006C0712"/>
    <w:rsid w:val="006C1247"/>
    <w:rsid w:val="006C18C8"/>
    <w:rsid w:val="006C1C63"/>
    <w:rsid w:val="006C20FE"/>
    <w:rsid w:val="006C3281"/>
    <w:rsid w:val="006C453F"/>
    <w:rsid w:val="006C529A"/>
    <w:rsid w:val="006D0852"/>
    <w:rsid w:val="006D08A0"/>
    <w:rsid w:val="006D0BF1"/>
    <w:rsid w:val="006D2FB0"/>
    <w:rsid w:val="006D4669"/>
    <w:rsid w:val="006D4BFC"/>
    <w:rsid w:val="006D5505"/>
    <w:rsid w:val="006D5BFE"/>
    <w:rsid w:val="006D6CD1"/>
    <w:rsid w:val="006E09C4"/>
    <w:rsid w:val="006E3345"/>
    <w:rsid w:val="006E3B6D"/>
    <w:rsid w:val="006E3D1C"/>
    <w:rsid w:val="006E60DC"/>
    <w:rsid w:val="006F0CD6"/>
    <w:rsid w:val="006F1F6F"/>
    <w:rsid w:val="006F6BC9"/>
    <w:rsid w:val="00701908"/>
    <w:rsid w:val="00702312"/>
    <w:rsid w:val="007029BE"/>
    <w:rsid w:val="007032CA"/>
    <w:rsid w:val="0070512A"/>
    <w:rsid w:val="007060F4"/>
    <w:rsid w:val="007061FF"/>
    <w:rsid w:val="00707F7D"/>
    <w:rsid w:val="00710BFB"/>
    <w:rsid w:val="0071318B"/>
    <w:rsid w:val="00713F2F"/>
    <w:rsid w:val="00714D76"/>
    <w:rsid w:val="00716D35"/>
    <w:rsid w:val="00720F39"/>
    <w:rsid w:val="00726620"/>
    <w:rsid w:val="00731684"/>
    <w:rsid w:val="0073268E"/>
    <w:rsid w:val="0073310D"/>
    <w:rsid w:val="0073460A"/>
    <w:rsid w:val="00734D79"/>
    <w:rsid w:val="007355B3"/>
    <w:rsid w:val="00735B65"/>
    <w:rsid w:val="00735FFA"/>
    <w:rsid w:val="00736C96"/>
    <w:rsid w:val="0073775F"/>
    <w:rsid w:val="00742BE1"/>
    <w:rsid w:val="00744B3E"/>
    <w:rsid w:val="00745EB4"/>
    <w:rsid w:val="0074663C"/>
    <w:rsid w:val="00747C2F"/>
    <w:rsid w:val="00751A28"/>
    <w:rsid w:val="00760572"/>
    <w:rsid w:val="00761C67"/>
    <w:rsid w:val="00761F0A"/>
    <w:rsid w:val="0076482D"/>
    <w:rsid w:val="007669E3"/>
    <w:rsid w:val="0077303D"/>
    <w:rsid w:val="00774735"/>
    <w:rsid w:val="00775DF1"/>
    <w:rsid w:val="007768CD"/>
    <w:rsid w:val="00777F2D"/>
    <w:rsid w:val="00781072"/>
    <w:rsid w:val="00782E5E"/>
    <w:rsid w:val="007835E5"/>
    <w:rsid w:val="007849B4"/>
    <w:rsid w:val="00785B71"/>
    <w:rsid w:val="00786B74"/>
    <w:rsid w:val="00787CEB"/>
    <w:rsid w:val="00787F8A"/>
    <w:rsid w:val="00791555"/>
    <w:rsid w:val="00792453"/>
    <w:rsid w:val="0079568F"/>
    <w:rsid w:val="007A055C"/>
    <w:rsid w:val="007A0D3F"/>
    <w:rsid w:val="007A1862"/>
    <w:rsid w:val="007A20E0"/>
    <w:rsid w:val="007A24AA"/>
    <w:rsid w:val="007A32A1"/>
    <w:rsid w:val="007A4486"/>
    <w:rsid w:val="007A4A13"/>
    <w:rsid w:val="007A4BBE"/>
    <w:rsid w:val="007A5D7B"/>
    <w:rsid w:val="007A792C"/>
    <w:rsid w:val="007B06C1"/>
    <w:rsid w:val="007B0753"/>
    <w:rsid w:val="007B0FCB"/>
    <w:rsid w:val="007B5703"/>
    <w:rsid w:val="007B61A3"/>
    <w:rsid w:val="007C27AB"/>
    <w:rsid w:val="007C2EA4"/>
    <w:rsid w:val="007C30E4"/>
    <w:rsid w:val="007C3540"/>
    <w:rsid w:val="007C3D45"/>
    <w:rsid w:val="007C4208"/>
    <w:rsid w:val="007D2371"/>
    <w:rsid w:val="007D2E85"/>
    <w:rsid w:val="007D3988"/>
    <w:rsid w:val="007D506C"/>
    <w:rsid w:val="007D6D19"/>
    <w:rsid w:val="007E3341"/>
    <w:rsid w:val="007E5FF8"/>
    <w:rsid w:val="007E6EC7"/>
    <w:rsid w:val="007E7626"/>
    <w:rsid w:val="007F02B1"/>
    <w:rsid w:val="007F096B"/>
    <w:rsid w:val="007F09D6"/>
    <w:rsid w:val="007F1DAE"/>
    <w:rsid w:val="007F4F8B"/>
    <w:rsid w:val="007F5E88"/>
    <w:rsid w:val="007F669F"/>
    <w:rsid w:val="00804DB2"/>
    <w:rsid w:val="00805A25"/>
    <w:rsid w:val="008068EB"/>
    <w:rsid w:val="0080745F"/>
    <w:rsid w:val="00812746"/>
    <w:rsid w:val="00812919"/>
    <w:rsid w:val="008141BB"/>
    <w:rsid w:val="0081437A"/>
    <w:rsid w:val="0081507B"/>
    <w:rsid w:val="00816346"/>
    <w:rsid w:val="008168DD"/>
    <w:rsid w:val="00817CE6"/>
    <w:rsid w:val="0082027D"/>
    <w:rsid w:val="00820AF6"/>
    <w:rsid w:val="008223E0"/>
    <w:rsid w:val="008230A8"/>
    <w:rsid w:val="008231A6"/>
    <w:rsid w:val="00824452"/>
    <w:rsid w:val="00824AD9"/>
    <w:rsid w:val="00824B4B"/>
    <w:rsid w:val="00825B9F"/>
    <w:rsid w:val="008263F5"/>
    <w:rsid w:val="00827552"/>
    <w:rsid w:val="008305D9"/>
    <w:rsid w:val="00830850"/>
    <w:rsid w:val="0083738F"/>
    <w:rsid w:val="008405C9"/>
    <w:rsid w:val="0084386D"/>
    <w:rsid w:val="00847570"/>
    <w:rsid w:val="00850E9F"/>
    <w:rsid w:val="00850FB5"/>
    <w:rsid w:val="008528C5"/>
    <w:rsid w:val="00853D08"/>
    <w:rsid w:val="00853E2E"/>
    <w:rsid w:val="00854F12"/>
    <w:rsid w:val="008560B8"/>
    <w:rsid w:val="0085788D"/>
    <w:rsid w:val="00860B5F"/>
    <w:rsid w:val="00860C7C"/>
    <w:rsid w:val="008636DA"/>
    <w:rsid w:val="00863D7C"/>
    <w:rsid w:val="00864504"/>
    <w:rsid w:val="0086527C"/>
    <w:rsid w:val="00866457"/>
    <w:rsid w:val="008708B8"/>
    <w:rsid w:val="0087284C"/>
    <w:rsid w:val="00874AB0"/>
    <w:rsid w:val="00875841"/>
    <w:rsid w:val="008772D3"/>
    <w:rsid w:val="008809FE"/>
    <w:rsid w:val="00880CAC"/>
    <w:rsid w:val="008817FD"/>
    <w:rsid w:val="00882388"/>
    <w:rsid w:val="00883202"/>
    <w:rsid w:val="00883482"/>
    <w:rsid w:val="0088442E"/>
    <w:rsid w:val="00884453"/>
    <w:rsid w:val="00884DAE"/>
    <w:rsid w:val="0088644B"/>
    <w:rsid w:val="00886C75"/>
    <w:rsid w:val="00887D62"/>
    <w:rsid w:val="0089009B"/>
    <w:rsid w:val="008905C7"/>
    <w:rsid w:val="00890623"/>
    <w:rsid w:val="00890837"/>
    <w:rsid w:val="00896259"/>
    <w:rsid w:val="00897F54"/>
    <w:rsid w:val="008A2C5A"/>
    <w:rsid w:val="008A5743"/>
    <w:rsid w:val="008A5E45"/>
    <w:rsid w:val="008A70E7"/>
    <w:rsid w:val="008B3F7C"/>
    <w:rsid w:val="008B5143"/>
    <w:rsid w:val="008B5775"/>
    <w:rsid w:val="008B6D41"/>
    <w:rsid w:val="008B6DDC"/>
    <w:rsid w:val="008B6F7D"/>
    <w:rsid w:val="008B6FAE"/>
    <w:rsid w:val="008B769E"/>
    <w:rsid w:val="008B7AA0"/>
    <w:rsid w:val="008C0630"/>
    <w:rsid w:val="008C113B"/>
    <w:rsid w:val="008C1C67"/>
    <w:rsid w:val="008C270E"/>
    <w:rsid w:val="008C2C26"/>
    <w:rsid w:val="008C3DEB"/>
    <w:rsid w:val="008C4874"/>
    <w:rsid w:val="008C4B74"/>
    <w:rsid w:val="008C57D2"/>
    <w:rsid w:val="008C592F"/>
    <w:rsid w:val="008C7A97"/>
    <w:rsid w:val="008D00D0"/>
    <w:rsid w:val="008D19FC"/>
    <w:rsid w:val="008D21C7"/>
    <w:rsid w:val="008D3216"/>
    <w:rsid w:val="008D358C"/>
    <w:rsid w:val="008D3960"/>
    <w:rsid w:val="008D39A7"/>
    <w:rsid w:val="008D5EA5"/>
    <w:rsid w:val="008E0073"/>
    <w:rsid w:val="008E0D84"/>
    <w:rsid w:val="008E74B5"/>
    <w:rsid w:val="008E7AC3"/>
    <w:rsid w:val="008F27C5"/>
    <w:rsid w:val="008F413A"/>
    <w:rsid w:val="008F4B17"/>
    <w:rsid w:val="008F6900"/>
    <w:rsid w:val="008F6A93"/>
    <w:rsid w:val="008F7027"/>
    <w:rsid w:val="008F79A0"/>
    <w:rsid w:val="0090114D"/>
    <w:rsid w:val="009034E6"/>
    <w:rsid w:val="009036CC"/>
    <w:rsid w:val="0091011C"/>
    <w:rsid w:val="00910A30"/>
    <w:rsid w:val="00910BE1"/>
    <w:rsid w:val="0091123F"/>
    <w:rsid w:val="00913082"/>
    <w:rsid w:val="00913B2B"/>
    <w:rsid w:val="00914530"/>
    <w:rsid w:val="009151D6"/>
    <w:rsid w:val="00915940"/>
    <w:rsid w:val="00915CA6"/>
    <w:rsid w:val="00917D8E"/>
    <w:rsid w:val="0092057A"/>
    <w:rsid w:val="00920665"/>
    <w:rsid w:val="0092134B"/>
    <w:rsid w:val="00924589"/>
    <w:rsid w:val="00926406"/>
    <w:rsid w:val="009273F1"/>
    <w:rsid w:val="00927F89"/>
    <w:rsid w:val="00931208"/>
    <w:rsid w:val="0093372C"/>
    <w:rsid w:val="009337F8"/>
    <w:rsid w:val="00936051"/>
    <w:rsid w:val="009361D7"/>
    <w:rsid w:val="009376FF"/>
    <w:rsid w:val="00941739"/>
    <w:rsid w:val="00945589"/>
    <w:rsid w:val="00945968"/>
    <w:rsid w:val="00947743"/>
    <w:rsid w:val="009504DA"/>
    <w:rsid w:val="00950DF2"/>
    <w:rsid w:val="00951365"/>
    <w:rsid w:val="00951CED"/>
    <w:rsid w:val="00955E18"/>
    <w:rsid w:val="00960C3F"/>
    <w:rsid w:val="00962379"/>
    <w:rsid w:val="0096337C"/>
    <w:rsid w:val="00963575"/>
    <w:rsid w:val="009644DE"/>
    <w:rsid w:val="00966B2E"/>
    <w:rsid w:val="009673B6"/>
    <w:rsid w:val="00970396"/>
    <w:rsid w:val="009717F2"/>
    <w:rsid w:val="00972FC1"/>
    <w:rsid w:val="009740E3"/>
    <w:rsid w:val="00974595"/>
    <w:rsid w:val="00976EFF"/>
    <w:rsid w:val="00977BB1"/>
    <w:rsid w:val="009800F8"/>
    <w:rsid w:val="00981C59"/>
    <w:rsid w:val="0098348B"/>
    <w:rsid w:val="0098464A"/>
    <w:rsid w:val="00985878"/>
    <w:rsid w:val="00987044"/>
    <w:rsid w:val="009874C8"/>
    <w:rsid w:val="009877D9"/>
    <w:rsid w:val="009913E5"/>
    <w:rsid w:val="00993483"/>
    <w:rsid w:val="00993EB5"/>
    <w:rsid w:val="009945CA"/>
    <w:rsid w:val="0099680B"/>
    <w:rsid w:val="0099720D"/>
    <w:rsid w:val="00997E36"/>
    <w:rsid w:val="009A0737"/>
    <w:rsid w:val="009A0C4D"/>
    <w:rsid w:val="009A0D11"/>
    <w:rsid w:val="009A57EE"/>
    <w:rsid w:val="009A7F58"/>
    <w:rsid w:val="009B011F"/>
    <w:rsid w:val="009B02E5"/>
    <w:rsid w:val="009B513B"/>
    <w:rsid w:val="009B58DD"/>
    <w:rsid w:val="009B5A58"/>
    <w:rsid w:val="009C1CD4"/>
    <w:rsid w:val="009C232D"/>
    <w:rsid w:val="009C3461"/>
    <w:rsid w:val="009C3A50"/>
    <w:rsid w:val="009C3A6E"/>
    <w:rsid w:val="009C4823"/>
    <w:rsid w:val="009C6905"/>
    <w:rsid w:val="009C6C88"/>
    <w:rsid w:val="009C7E15"/>
    <w:rsid w:val="009D65F6"/>
    <w:rsid w:val="009D6D27"/>
    <w:rsid w:val="009E3109"/>
    <w:rsid w:val="009E4EA3"/>
    <w:rsid w:val="009E53CC"/>
    <w:rsid w:val="009E584D"/>
    <w:rsid w:val="009E5D8C"/>
    <w:rsid w:val="009E78E4"/>
    <w:rsid w:val="009F03C5"/>
    <w:rsid w:val="009F0A5E"/>
    <w:rsid w:val="009F1709"/>
    <w:rsid w:val="009F5730"/>
    <w:rsid w:val="009F652A"/>
    <w:rsid w:val="009F7EE9"/>
    <w:rsid w:val="00A00652"/>
    <w:rsid w:val="00A0266E"/>
    <w:rsid w:val="00A03265"/>
    <w:rsid w:val="00A036A1"/>
    <w:rsid w:val="00A1246C"/>
    <w:rsid w:val="00A1612A"/>
    <w:rsid w:val="00A1791B"/>
    <w:rsid w:val="00A17CAD"/>
    <w:rsid w:val="00A21DB3"/>
    <w:rsid w:val="00A23684"/>
    <w:rsid w:val="00A23D56"/>
    <w:rsid w:val="00A247FA"/>
    <w:rsid w:val="00A277EC"/>
    <w:rsid w:val="00A31794"/>
    <w:rsid w:val="00A34126"/>
    <w:rsid w:val="00A358CA"/>
    <w:rsid w:val="00A36851"/>
    <w:rsid w:val="00A36BF0"/>
    <w:rsid w:val="00A37781"/>
    <w:rsid w:val="00A37A40"/>
    <w:rsid w:val="00A37B55"/>
    <w:rsid w:val="00A406BD"/>
    <w:rsid w:val="00A40D77"/>
    <w:rsid w:val="00A40DE0"/>
    <w:rsid w:val="00A44167"/>
    <w:rsid w:val="00A45292"/>
    <w:rsid w:val="00A50C29"/>
    <w:rsid w:val="00A512A0"/>
    <w:rsid w:val="00A54D8D"/>
    <w:rsid w:val="00A55930"/>
    <w:rsid w:val="00A562F8"/>
    <w:rsid w:val="00A601A3"/>
    <w:rsid w:val="00A604EB"/>
    <w:rsid w:val="00A60BA7"/>
    <w:rsid w:val="00A60DAC"/>
    <w:rsid w:val="00A6180C"/>
    <w:rsid w:val="00A64053"/>
    <w:rsid w:val="00A73888"/>
    <w:rsid w:val="00A73EF9"/>
    <w:rsid w:val="00A82715"/>
    <w:rsid w:val="00A86671"/>
    <w:rsid w:val="00A869EB"/>
    <w:rsid w:val="00A8791F"/>
    <w:rsid w:val="00A94620"/>
    <w:rsid w:val="00A9464A"/>
    <w:rsid w:val="00A94BB0"/>
    <w:rsid w:val="00A95147"/>
    <w:rsid w:val="00A96A80"/>
    <w:rsid w:val="00A9752D"/>
    <w:rsid w:val="00AA20A1"/>
    <w:rsid w:val="00AA4B7E"/>
    <w:rsid w:val="00AA76BA"/>
    <w:rsid w:val="00AA7B51"/>
    <w:rsid w:val="00AB24BC"/>
    <w:rsid w:val="00AB3644"/>
    <w:rsid w:val="00AB52DA"/>
    <w:rsid w:val="00AB5739"/>
    <w:rsid w:val="00AB59C7"/>
    <w:rsid w:val="00AB6C21"/>
    <w:rsid w:val="00AC4F29"/>
    <w:rsid w:val="00AC505B"/>
    <w:rsid w:val="00AC59D3"/>
    <w:rsid w:val="00AC6F23"/>
    <w:rsid w:val="00AC74B5"/>
    <w:rsid w:val="00AC78C7"/>
    <w:rsid w:val="00AC7CAB"/>
    <w:rsid w:val="00AC7F5F"/>
    <w:rsid w:val="00AD006D"/>
    <w:rsid w:val="00AD0895"/>
    <w:rsid w:val="00AD1E17"/>
    <w:rsid w:val="00AD4D38"/>
    <w:rsid w:val="00AD64F3"/>
    <w:rsid w:val="00AD7418"/>
    <w:rsid w:val="00AD7B27"/>
    <w:rsid w:val="00AE065B"/>
    <w:rsid w:val="00AE2946"/>
    <w:rsid w:val="00AE2C67"/>
    <w:rsid w:val="00AE2EEB"/>
    <w:rsid w:val="00AE6A75"/>
    <w:rsid w:val="00AE7148"/>
    <w:rsid w:val="00AF1261"/>
    <w:rsid w:val="00AF28F4"/>
    <w:rsid w:val="00AF352F"/>
    <w:rsid w:val="00AF5AF5"/>
    <w:rsid w:val="00AF7B5A"/>
    <w:rsid w:val="00B00D91"/>
    <w:rsid w:val="00B025F5"/>
    <w:rsid w:val="00B02781"/>
    <w:rsid w:val="00B0392F"/>
    <w:rsid w:val="00B063E8"/>
    <w:rsid w:val="00B115A7"/>
    <w:rsid w:val="00B11EF6"/>
    <w:rsid w:val="00B15288"/>
    <w:rsid w:val="00B15B43"/>
    <w:rsid w:val="00B15D76"/>
    <w:rsid w:val="00B1645D"/>
    <w:rsid w:val="00B17AEC"/>
    <w:rsid w:val="00B211D2"/>
    <w:rsid w:val="00B21AEB"/>
    <w:rsid w:val="00B2200B"/>
    <w:rsid w:val="00B2376C"/>
    <w:rsid w:val="00B260DC"/>
    <w:rsid w:val="00B269E8"/>
    <w:rsid w:val="00B2739D"/>
    <w:rsid w:val="00B27F8E"/>
    <w:rsid w:val="00B33481"/>
    <w:rsid w:val="00B33D13"/>
    <w:rsid w:val="00B37126"/>
    <w:rsid w:val="00B40F6C"/>
    <w:rsid w:val="00B43147"/>
    <w:rsid w:val="00B456FF"/>
    <w:rsid w:val="00B469AF"/>
    <w:rsid w:val="00B46BD9"/>
    <w:rsid w:val="00B50085"/>
    <w:rsid w:val="00B5244E"/>
    <w:rsid w:val="00B53C02"/>
    <w:rsid w:val="00B543C8"/>
    <w:rsid w:val="00B555D1"/>
    <w:rsid w:val="00B608D7"/>
    <w:rsid w:val="00B61736"/>
    <w:rsid w:val="00B61DA7"/>
    <w:rsid w:val="00B622B7"/>
    <w:rsid w:val="00B63CBD"/>
    <w:rsid w:val="00B6722E"/>
    <w:rsid w:val="00B713B2"/>
    <w:rsid w:val="00B72383"/>
    <w:rsid w:val="00B74ABB"/>
    <w:rsid w:val="00B75BDB"/>
    <w:rsid w:val="00B772D7"/>
    <w:rsid w:val="00B77A46"/>
    <w:rsid w:val="00B8052B"/>
    <w:rsid w:val="00B81F2D"/>
    <w:rsid w:val="00B82DC2"/>
    <w:rsid w:val="00B83057"/>
    <w:rsid w:val="00B843A8"/>
    <w:rsid w:val="00B8561B"/>
    <w:rsid w:val="00B85E83"/>
    <w:rsid w:val="00B8689F"/>
    <w:rsid w:val="00B86C0C"/>
    <w:rsid w:val="00B87552"/>
    <w:rsid w:val="00B90568"/>
    <w:rsid w:val="00B924F9"/>
    <w:rsid w:val="00B95162"/>
    <w:rsid w:val="00B953D2"/>
    <w:rsid w:val="00B96F39"/>
    <w:rsid w:val="00B97CEA"/>
    <w:rsid w:val="00BA04EB"/>
    <w:rsid w:val="00BA27F6"/>
    <w:rsid w:val="00BA44E7"/>
    <w:rsid w:val="00BB1A8D"/>
    <w:rsid w:val="00BB3E91"/>
    <w:rsid w:val="00BB497E"/>
    <w:rsid w:val="00BB6105"/>
    <w:rsid w:val="00BB7452"/>
    <w:rsid w:val="00BC0A30"/>
    <w:rsid w:val="00BC3591"/>
    <w:rsid w:val="00BC4D6B"/>
    <w:rsid w:val="00BC5091"/>
    <w:rsid w:val="00BC5A84"/>
    <w:rsid w:val="00BC72E4"/>
    <w:rsid w:val="00BD0409"/>
    <w:rsid w:val="00BE031D"/>
    <w:rsid w:val="00BE0AA2"/>
    <w:rsid w:val="00BE3F6E"/>
    <w:rsid w:val="00BE5A45"/>
    <w:rsid w:val="00BE5BBD"/>
    <w:rsid w:val="00BE6C30"/>
    <w:rsid w:val="00BF46F6"/>
    <w:rsid w:val="00BF73B1"/>
    <w:rsid w:val="00BF759C"/>
    <w:rsid w:val="00C00AF4"/>
    <w:rsid w:val="00C01EC1"/>
    <w:rsid w:val="00C01F91"/>
    <w:rsid w:val="00C11FD9"/>
    <w:rsid w:val="00C12042"/>
    <w:rsid w:val="00C134AB"/>
    <w:rsid w:val="00C15B85"/>
    <w:rsid w:val="00C21C1B"/>
    <w:rsid w:val="00C222DC"/>
    <w:rsid w:val="00C25253"/>
    <w:rsid w:val="00C252EA"/>
    <w:rsid w:val="00C2578C"/>
    <w:rsid w:val="00C25E2D"/>
    <w:rsid w:val="00C26168"/>
    <w:rsid w:val="00C320F3"/>
    <w:rsid w:val="00C34AF4"/>
    <w:rsid w:val="00C366D3"/>
    <w:rsid w:val="00C411C7"/>
    <w:rsid w:val="00C412D6"/>
    <w:rsid w:val="00C42A51"/>
    <w:rsid w:val="00C42D66"/>
    <w:rsid w:val="00C42FBB"/>
    <w:rsid w:val="00C42FF7"/>
    <w:rsid w:val="00C44238"/>
    <w:rsid w:val="00C44A5B"/>
    <w:rsid w:val="00C46079"/>
    <w:rsid w:val="00C46B47"/>
    <w:rsid w:val="00C46F0A"/>
    <w:rsid w:val="00C470CF"/>
    <w:rsid w:val="00C5033C"/>
    <w:rsid w:val="00C5041C"/>
    <w:rsid w:val="00C517CD"/>
    <w:rsid w:val="00C524DE"/>
    <w:rsid w:val="00C52953"/>
    <w:rsid w:val="00C55DF2"/>
    <w:rsid w:val="00C572AD"/>
    <w:rsid w:val="00C669E4"/>
    <w:rsid w:val="00C67AA5"/>
    <w:rsid w:val="00C71F63"/>
    <w:rsid w:val="00C73018"/>
    <w:rsid w:val="00C7301F"/>
    <w:rsid w:val="00C73E4B"/>
    <w:rsid w:val="00C740B7"/>
    <w:rsid w:val="00C773F7"/>
    <w:rsid w:val="00C777A3"/>
    <w:rsid w:val="00C7782A"/>
    <w:rsid w:val="00C80CA4"/>
    <w:rsid w:val="00C81C5A"/>
    <w:rsid w:val="00C82BCA"/>
    <w:rsid w:val="00C8578F"/>
    <w:rsid w:val="00C90B60"/>
    <w:rsid w:val="00C9541B"/>
    <w:rsid w:val="00C979BE"/>
    <w:rsid w:val="00CA2058"/>
    <w:rsid w:val="00CA3CC8"/>
    <w:rsid w:val="00CA468C"/>
    <w:rsid w:val="00CA73F8"/>
    <w:rsid w:val="00CA779E"/>
    <w:rsid w:val="00CB0583"/>
    <w:rsid w:val="00CB0BA7"/>
    <w:rsid w:val="00CB3915"/>
    <w:rsid w:val="00CB40FD"/>
    <w:rsid w:val="00CC1775"/>
    <w:rsid w:val="00CC2F9C"/>
    <w:rsid w:val="00CC349A"/>
    <w:rsid w:val="00CC4490"/>
    <w:rsid w:val="00CC5932"/>
    <w:rsid w:val="00CC6402"/>
    <w:rsid w:val="00CD0075"/>
    <w:rsid w:val="00CD202A"/>
    <w:rsid w:val="00CD2C39"/>
    <w:rsid w:val="00CD2DB0"/>
    <w:rsid w:val="00CD68B5"/>
    <w:rsid w:val="00CD6D48"/>
    <w:rsid w:val="00CD7C6D"/>
    <w:rsid w:val="00CE0D5A"/>
    <w:rsid w:val="00CE4A2E"/>
    <w:rsid w:val="00CE5147"/>
    <w:rsid w:val="00CE552E"/>
    <w:rsid w:val="00CE67AD"/>
    <w:rsid w:val="00CE6FFC"/>
    <w:rsid w:val="00CE73DB"/>
    <w:rsid w:val="00CE74E4"/>
    <w:rsid w:val="00CE758A"/>
    <w:rsid w:val="00CF15A6"/>
    <w:rsid w:val="00CF39DA"/>
    <w:rsid w:val="00CF558B"/>
    <w:rsid w:val="00CF570D"/>
    <w:rsid w:val="00D019C1"/>
    <w:rsid w:val="00D02AA4"/>
    <w:rsid w:val="00D02B75"/>
    <w:rsid w:val="00D03E5C"/>
    <w:rsid w:val="00D04D22"/>
    <w:rsid w:val="00D12C72"/>
    <w:rsid w:val="00D1522B"/>
    <w:rsid w:val="00D159E7"/>
    <w:rsid w:val="00D15E9F"/>
    <w:rsid w:val="00D160DD"/>
    <w:rsid w:val="00D2073E"/>
    <w:rsid w:val="00D2252B"/>
    <w:rsid w:val="00D228E5"/>
    <w:rsid w:val="00D24BC9"/>
    <w:rsid w:val="00D24FE0"/>
    <w:rsid w:val="00D256D9"/>
    <w:rsid w:val="00D261A3"/>
    <w:rsid w:val="00D26A82"/>
    <w:rsid w:val="00D27D50"/>
    <w:rsid w:val="00D30EB0"/>
    <w:rsid w:val="00D3122D"/>
    <w:rsid w:val="00D33F17"/>
    <w:rsid w:val="00D34118"/>
    <w:rsid w:val="00D341D3"/>
    <w:rsid w:val="00D37D2A"/>
    <w:rsid w:val="00D40DA4"/>
    <w:rsid w:val="00D42611"/>
    <w:rsid w:val="00D4592C"/>
    <w:rsid w:val="00D45A12"/>
    <w:rsid w:val="00D46772"/>
    <w:rsid w:val="00D5387A"/>
    <w:rsid w:val="00D5716E"/>
    <w:rsid w:val="00D62277"/>
    <w:rsid w:val="00D67F4C"/>
    <w:rsid w:val="00D70E03"/>
    <w:rsid w:val="00D7110F"/>
    <w:rsid w:val="00D7234B"/>
    <w:rsid w:val="00D72DFF"/>
    <w:rsid w:val="00D739D3"/>
    <w:rsid w:val="00D82164"/>
    <w:rsid w:val="00D82588"/>
    <w:rsid w:val="00D83212"/>
    <w:rsid w:val="00D868B5"/>
    <w:rsid w:val="00D87EC0"/>
    <w:rsid w:val="00D90915"/>
    <w:rsid w:val="00D90E7F"/>
    <w:rsid w:val="00D91F4D"/>
    <w:rsid w:val="00D92692"/>
    <w:rsid w:val="00D9314D"/>
    <w:rsid w:val="00D963B4"/>
    <w:rsid w:val="00D968FD"/>
    <w:rsid w:val="00D97C63"/>
    <w:rsid w:val="00DA328A"/>
    <w:rsid w:val="00DA3705"/>
    <w:rsid w:val="00DA5A07"/>
    <w:rsid w:val="00DA5E4B"/>
    <w:rsid w:val="00DB13CA"/>
    <w:rsid w:val="00DB19A4"/>
    <w:rsid w:val="00DB2ED9"/>
    <w:rsid w:val="00DB3822"/>
    <w:rsid w:val="00DB44D9"/>
    <w:rsid w:val="00DC0F0F"/>
    <w:rsid w:val="00DC16C8"/>
    <w:rsid w:val="00DC17CE"/>
    <w:rsid w:val="00DC4027"/>
    <w:rsid w:val="00DC7C2C"/>
    <w:rsid w:val="00DC7DA9"/>
    <w:rsid w:val="00DD0288"/>
    <w:rsid w:val="00DD1949"/>
    <w:rsid w:val="00DD1A89"/>
    <w:rsid w:val="00DD419D"/>
    <w:rsid w:val="00DD4AF4"/>
    <w:rsid w:val="00DD5702"/>
    <w:rsid w:val="00DD5FE8"/>
    <w:rsid w:val="00DD75A8"/>
    <w:rsid w:val="00DD799C"/>
    <w:rsid w:val="00DD7C75"/>
    <w:rsid w:val="00DE2097"/>
    <w:rsid w:val="00DE6A31"/>
    <w:rsid w:val="00DE7015"/>
    <w:rsid w:val="00DF0A58"/>
    <w:rsid w:val="00DF1B01"/>
    <w:rsid w:val="00DF2F67"/>
    <w:rsid w:val="00DF5DC1"/>
    <w:rsid w:val="00DF74C4"/>
    <w:rsid w:val="00E0131B"/>
    <w:rsid w:val="00E111DF"/>
    <w:rsid w:val="00E12419"/>
    <w:rsid w:val="00E1257B"/>
    <w:rsid w:val="00E1428B"/>
    <w:rsid w:val="00E1575E"/>
    <w:rsid w:val="00E15BFF"/>
    <w:rsid w:val="00E2193D"/>
    <w:rsid w:val="00E2225D"/>
    <w:rsid w:val="00E2256E"/>
    <w:rsid w:val="00E248A1"/>
    <w:rsid w:val="00E2752B"/>
    <w:rsid w:val="00E27C1D"/>
    <w:rsid w:val="00E30EB4"/>
    <w:rsid w:val="00E31B50"/>
    <w:rsid w:val="00E347E8"/>
    <w:rsid w:val="00E34D1A"/>
    <w:rsid w:val="00E417CB"/>
    <w:rsid w:val="00E43CEE"/>
    <w:rsid w:val="00E440D5"/>
    <w:rsid w:val="00E467A5"/>
    <w:rsid w:val="00E50750"/>
    <w:rsid w:val="00E50B1D"/>
    <w:rsid w:val="00E52717"/>
    <w:rsid w:val="00E52A08"/>
    <w:rsid w:val="00E538AB"/>
    <w:rsid w:val="00E562D5"/>
    <w:rsid w:val="00E5659D"/>
    <w:rsid w:val="00E56903"/>
    <w:rsid w:val="00E62158"/>
    <w:rsid w:val="00E624A1"/>
    <w:rsid w:val="00E637D8"/>
    <w:rsid w:val="00E66163"/>
    <w:rsid w:val="00E70B31"/>
    <w:rsid w:val="00E72C80"/>
    <w:rsid w:val="00E72FE7"/>
    <w:rsid w:val="00E80121"/>
    <w:rsid w:val="00E802FA"/>
    <w:rsid w:val="00E83269"/>
    <w:rsid w:val="00E85F7B"/>
    <w:rsid w:val="00E8630D"/>
    <w:rsid w:val="00E87A69"/>
    <w:rsid w:val="00E9160B"/>
    <w:rsid w:val="00E94774"/>
    <w:rsid w:val="00EA137E"/>
    <w:rsid w:val="00EA2E78"/>
    <w:rsid w:val="00EA3112"/>
    <w:rsid w:val="00EA39EC"/>
    <w:rsid w:val="00EA7074"/>
    <w:rsid w:val="00EA7D8A"/>
    <w:rsid w:val="00EB0331"/>
    <w:rsid w:val="00EB5551"/>
    <w:rsid w:val="00EB590C"/>
    <w:rsid w:val="00EB77C5"/>
    <w:rsid w:val="00EC1732"/>
    <w:rsid w:val="00EC1735"/>
    <w:rsid w:val="00EC2061"/>
    <w:rsid w:val="00EC5013"/>
    <w:rsid w:val="00EC7764"/>
    <w:rsid w:val="00ED0CB8"/>
    <w:rsid w:val="00ED1C0C"/>
    <w:rsid w:val="00ED1F4F"/>
    <w:rsid w:val="00ED2C76"/>
    <w:rsid w:val="00ED2EB1"/>
    <w:rsid w:val="00ED370A"/>
    <w:rsid w:val="00ED5B13"/>
    <w:rsid w:val="00ED5D62"/>
    <w:rsid w:val="00EE1699"/>
    <w:rsid w:val="00EE3001"/>
    <w:rsid w:val="00EE3557"/>
    <w:rsid w:val="00EE39C1"/>
    <w:rsid w:val="00EE3A00"/>
    <w:rsid w:val="00EE6465"/>
    <w:rsid w:val="00EE6542"/>
    <w:rsid w:val="00EE67C8"/>
    <w:rsid w:val="00EE77AC"/>
    <w:rsid w:val="00EF00CB"/>
    <w:rsid w:val="00EF039F"/>
    <w:rsid w:val="00EF0D84"/>
    <w:rsid w:val="00EF148D"/>
    <w:rsid w:val="00EF2DE3"/>
    <w:rsid w:val="00EF614F"/>
    <w:rsid w:val="00EF6F6A"/>
    <w:rsid w:val="00EF7FB1"/>
    <w:rsid w:val="00F00819"/>
    <w:rsid w:val="00F02A8A"/>
    <w:rsid w:val="00F02C87"/>
    <w:rsid w:val="00F11C6C"/>
    <w:rsid w:val="00F12043"/>
    <w:rsid w:val="00F16D58"/>
    <w:rsid w:val="00F21E78"/>
    <w:rsid w:val="00F2301F"/>
    <w:rsid w:val="00F24508"/>
    <w:rsid w:val="00F26B46"/>
    <w:rsid w:val="00F2743A"/>
    <w:rsid w:val="00F3209C"/>
    <w:rsid w:val="00F331F7"/>
    <w:rsid w:val="00F3468C"/>
    <w:rsid w:val="00F36A59"/>
    <w:rsid w:val="00F36EC4"/>
    <w:rsid w:val="00F414D0"/>
    <w:rsid w:val="00F41D8E"/>
    <w:rsid w:val="00F440DA"/>
    <w:rsid w:val="00F50F8B"/>
    <w:rsid w:val="00F513DC"/>
    <w:rsid w:val="00F547A8"/>
    <w:rsid w:val="00F55B1A"/>
    <w:rsid w:val="00F560C4"/>
    <w:rsid w:val="00F565B2"/>
    <w:rsid w:val="00F6011C"/>
    <w:rsid w:val="00F60758"/>
    <w:rsid w:val="00F6240A"/>
    <w:rsid w:val="00F62DF2"/>
    <w:rsid w:val="00F65089"/>
    <w:rsid w:val="00F665A2"/>
    <w:rsid w:val="00F6680F"/>
    <w:rsid w:val="00F71313"/>
    <w:rsid w:val="00F71709"/>
    <w:rsid w:val="00F8031D"/>
    <w:rsid w:val="00F82148"/>
    <w:rsid w:val="00F821B5"/>
    <w:rsid w:val="00F8257E"/>
    <w:rsid w:val="00F85765"/>
    <w:rsid w:val="00F86105"/>
    <w:rsid w:val="00F86604"/>
    <w:rsid w:val="00F86EB4"/>
    <w:rsid w:val="00F877E7"/>
    <w:rsid w:val="00F901F8"/>
    <w:rsid w:val="00F9048C"/>
    <w:rsid w:val="00F91959"/>
    <w:rsid w:val="00F92236"/>
    <w:rsid w:val="00F93118"/>
    <w:rsid w:val="00F9333E"/>
    <w:rsid w:val="00F93B61"/>
    <w:rsid w:val="00F93C3B"/>
    <w:rsid w:val="00F93CDC"/>
    <w:rsid w:val="00F945BF"/>
    <w:rsid w:val="00F97A4B"/>
    <w:rsid w:val="00FA383F"/>
    <w:rsid w:val="00FA4FF8"/>
    <w:rsid w:val="00FA70CE"/>
    <w:rsid w:val="00FB0B7A"/>
    <w:rsid w:val="00FB0BA7"/>
    <w:rsid w:val="00FB3ACF"/>
    <w:rsid w:val="00FB3E11"/>
    <w:rsid w:val="00FB59AD"/>
    <w:rsid w:val="00FB629E"/>
    <w:rsid w:val="00FB755B"/>
    <w:rsid w:val="00FC04F4"/>
    <w:rsid w:val="00FC102E"/>
    <w:rsid w:val="00FC1AE2"/>
    <w:rsid w:val="00FC2D4F"/>
    <w:rsid w:val="00FC38A4"/>
    <w:rsid w:val="00FC7E88"/>
    <w:rsid w:val="00FD02BB"/>
    <w:rsid w:val="00FD2AC3"/>
    <w:rsid w:val="00FD3643"/>
    <w:rsid w:val="00FD37D2"/>
    <w:rsid w:val="00FD38FE"/>
    <w:rsid w:val="00FD4143"/>
    <w:rsid w:val="00FD49B3"/>
    <w:rsid w:val="00FD60CA"/>
    <w:rsid w:val="00FD60F4"/>
    <w:rsid w:val="00FD6ED5"/>
    <w:rsid w:val="00FD7668"/>
    <w:rsid w:val="00FD77EA"/>
    <w:rsid w:val="00FE0912"/>
    <w:rsid w:val="00FE17DD"/>
    <w:rsid w:val="00FE1B14"/>
    <w:rsid w:val="00FE1E7D"/>
    <w:rsid w:val="00FE2626"/>
    <w:rsid w:val="00FE3F11"/>
    <w:rsid w:val="00FE547A"/>
    <w:rsid w:val="00FE753F"/>
    <w:rsid w:val="00FE7C18"/>
    <w:rsid w:val="00FF0842"/>
    <w:rsid w:val="00FF253B"/>
    <w:rsid w:val="00FF28CA"/>
    <w:rsid w:val="00FF38BA"/>
    <w:rsid w:val="00FF3EFE"/>
    <w:rsid w:val="00FF416A"/>
    <w:rsid w:val="00FF5741"/>
    <w:rsid w:val="00FF789F"/>
    <w:rsid w:val="01E8D448"/>
    <w:rsid w:val="029D0C33"/>
    <w:rsid w:val="03355190"/>
    <w:rsid w:val="038D8A7B"/>
    <w:rsid w:val="04D24179"/>
    <w:rsid w:val="060B0F8C"/>
    <w:rsid w:val="06AC6EB7"/>
    <w:rsid w:val="07B3EC21"/>
    <w:rsid w:val="084EA185"/>
    <w:rsid w:val="08839681"/>
    <w:rsid w:val="0892D8E5"/>
    <w:rsid w:val="08D550B7"/>
    <w:rsid w:val="0A133BBF"/>
    <w:rsid w:val="0B59D7A6"/>
    <w:rsid w:val="0C11EEA1"/>
    <w:rsid w:val="104D8DA2"/>
    <w:rsid w:val="1167D4DF"/>
    <w:rsid w:val="129FFCA8"/>
    <w:rsid w:val="131FC0C2"/>
    <w:rsid w:val="15C71DCA"/>
    <w:rsid w:val="1680C25B"/>
    <w:rsid w:val="16D7A0BE"/>
    <w:rsid w:val="1785BBBC"/>
    <w:rsid w:val="178B8974"/>
    <w:rsid w:val="19AD8ED8"/>
    <w:rsid w:val="1A2B2097"/>
    <w:rsid w:val="1A58B718"/>
    <w:rsid w:val="1A7AB9F1"/>
    <w:rsid w:val="1A9FE567"/>
    <w:rsid w:val="1AC7614C"/>
    <w:rsid w:val="1B26105D"/>
    <w:rsid w:val="1B75913A"/>
    <w:rsid w:val="1B83E9C9"/>
    <w:rsid w:val="1E7836EF"/>
    <w:rsid w:val="1EF0846B"/>
    <w:rsid w:val="1F1AE281"/>
    <w:rsid w:val="1F58BDF9"/>
    <w:rsid w:val="203309CD"/>
    <w:rsid w:val="228AF49F"/>
    <w:rsid w:val="230E0354"/>
    <w:rsid w:val="23E4D6BB"/>
    <w:rsid w:val="23E5CE47"/>
    <w:rsid w:val="24511816"/>
    <w:rsid w:val="2727340E"/>
    <w:rsid w:val="283EE900"/>
    <w:rsid w:val="296D7D2E"/>
    <w:rsid w:val="29F6CDB0"/>
    <w:rsid w:val="2A6A19E0"/>
    <w:rsid w:val="2D321CC3"/>
    <w:rsid w:val="2D3BDA30"/>
    <w:rsid w:val="2F11697B"/>
    <w:rsid w:val="2FB71BC8"/>
    <w:rsid w:val="2FEE7F01"/>
    <w:rsid w:val="349284CF"/>
    <w:rsid w:val="3709449E"/>
    <w:rsid w:val="375BC7BB"/>
    <w:rsid w:val="37895451"/>
    <w:rsid w:val="3874CF44"/>
    <w:rsid w:val="3961E00C"/>
    <w:rsid w:val="39808539"/>
    <w:rsid w:val="39B31DB1"/>
    <w:rsid w:val="3C8056A4"/>
    <w:rsid w:val="3E8F8525"/>
    <w:rsid w:val="3EE9608F"/>
    <w:rsid w:val="3FE58D37"/>
    <w:rsid w:val="3FFFD170"/>
    <w:rsid w:val="40419E34"/>
    <w:rsid w:val="41DCC0BE"/>
    <w:rsid w:val="43B44D9B"/>
    <w:rsid w:val="440C5808"/>
    <w:rsid w:val="4430EF88"/>
    <w:rsid w:val="45A7D187"/>
    <w:rsid w:val="46EB5986"/>
    <w:rsid w:val="4711F238"/>
    <w:rsid w:val="480AD117"/>
    <w:rsid w:val="484FAE97"/>
    <w:rsid w:val="48CB61FE"/>
    <w:rsid w:val="491FACAE"/>
    <w:rsid w:val="496C504E"/>
    <w:rsid w:val="4A847593"/>
    <w:rsid w:val="4B80A54E"/>
    <w:rsid w:val="4BD42B07"/>
    <w:rsid w:val="4D5E18A1"/>
    <w:rsid w:val="4E190EBC"/>
    <w:rsid w:val="4E34C24A"/>
    <w:rsid w:val="4EBB0437"/>
    <w:rsid w:val="4F1B9F33"/>
    <w:rsid w:val="4FA6C0CD"/>
    <w:rsid w:val="50EFA873"/>
    <w:rsid w:val="519BB5F9"/>
    <w:rsid w:val="522FB7AE"/>
    <w:rsid w:val="53DFFB97"/>
    <w:rsid w:val="5432B642"/>
    <w:rsid w:val="54B52EFF"/>
    <w:rsid w:val="55697697"/>
    <w:rsid w:val="55C7830F"/>
    <w:rsid w:val="566CC39E"/>
    <w:rsid w:val="575C9872"/>
    <w:rsid w:val="5781DA52"/>
    <w:rsid w:val="5982DBC3"/>
    <w:rsid w:val="5A2953F8"/>
    <w:rsid w:val="5BF3AA22"/>
    <w:rsid w:val="5C4E5BF2"/>
    <w:rsid w:val="5DB7C502"/>
    <w:rsid w:val="5F4DF623"/>
    <w:rsid w:val="5FCBE772"/>
    <w:rsid w:val="61637B52"/>
    <w:rsid w:val="61DB451B"/>
    <w:rsid w:val="62763A3C"/>
    <w:rsid w:val="63046372"/>
    <w:rsid w:val="6487251C"/>
    <w:rsid w:val="64B3D7F5"/>
    <w:rsid w:val="65545BDA"/>
    <w:rsid w:val="661A166C"/>
    <w:rsid w:val="66D6C053"/>
    <w:rsid w:val="6812EA9C"/>
    <w:rsid w:val="6830256F"/>
    <w:rsid w:val="69C1EB2F"/>
    <w:rsid w:val="6A0DF04F"/>
    <w:rsid w:val="6A36E57F"/>
    <w:rsid w:val="6AA2C3D3"/>
    <w:rsid w:val="6B4528E6"/>
    <w:rsid w:val="6B57190D"/>
    <w:rsid w:val="6CD19881"/>
    <w:rsid w:val="6D498B02"/>
    <w:rsid w:val="6E3522E2"/>
    <w:rsid w:val="6E9AA146"/>
    <w:rsid w:val="6EB82C68"/>
    <w:rsid w:val="6F7AA6F1"/>
    <w:rsid w:val="70C08AFE"/>
    <w:rsid w:val="70E462A7"/>
    <w:rsid w:val="71FFAB52"/>
    <w:rsid w:val="72E30515"/>
    <w:rsid w:val="732CCB86"/>
    <w:rsid w:val="74BAEF90"/>
    <w:rsid w:val="74DBB163"/>
    <w:rsid w:val="75D41A7D"/>
    <w:rsid w:val="75F81F17"/>
    <w:rsid w:val="76EE1CDE"/>
    <w:rsid w:val="7851F300"/>
    <w:rsid w:val="78988FC3"/>
    <w:rsid w:val="78A89C0D"/>
    <w:rsid w:val="78DDF0E1"/>
    <w:rsid w:val="78F05E8A"/>
    <w:rsid w:val="7920772A"/>
    <w:rsid w:val="7930B407"/>
    <w:rsid w:val="79A63E1F"/>
    <w:rsid w:val="7AC3F4A4"/>
    <w:rsid w:val="7BA5EDC8"/>
    <w:rsid w:val="7C3396CC"/>
    <w:rsid w:val="7D3AAAF2"/>
    <w:rsid w:val="7EFE29E2"/>
    <w:rsid w:val="7F7170AE"/>
    <w:rsid w:val="7F9D7AD9"/>
    <w:rsid w:val="7FDC985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49B5"/>
  <w15:chartTrackingRefBased/>
  <w15:docId w15:val="{003B8065-F072-4EC3-99C9-9A6A6F18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6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03E5C"/>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3E5C"/>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3E5C"/>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03E5C"/>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5C"/>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5C"/>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5C"/>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5C"/>
    <w:pPr>
      <w:keepNext/>
      <w:keepLines/>
      <w:numPr>
        <w:ilvl w:val="7"/>
        <w:numId w:val="7"/>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5C"/>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5C"/>
    <w:rPr>
      <w:rFonts w:asciiTheme="majorHAnsi" w:eastAsiaTheme="majorEastAsia" w:hAnsiTheme="majorHAnsi" w:cstheme="majorBidi"/>
      <w:color w:val="0F4761"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rsid w:val="00D03E5C"/>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rsid w:val="00D03E5C"/>
    <w:rPr>
      <w:rFonts w:ascii="Times New Roman" w:eastAsiaTheme="majorEastAsia" w:hAnsi="Times New Roman" w:cstheme="majorBidi"/>
      <w:color w:val="0F4761"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rsid w:val="00D03E5C"/>
    <w:rPr>
      <w:rFonts w:ascii="Times New Roman" w:eastAsiaTheme="majorEastAsia" w:hAnsi="Times New Roman" w:cstheme="majorBidi"/>
      <w:i/>
      <w:iCs/>
      <w:color w:val="0F4761" w:themeColor="accent1" w:themeShade="BF"/>
      <w:kern w:val="0"/>
      <w:lang w:eastAsia="en-GB"/>
      <w14:ligatures w14:val="none"/>
    </w:rPr>
  </w:style>
  <w:style w:type="character" w:customStyle="1" w:styleId="Heading5Char">
    <w:name w:val="Heading 5 Char"/>
    <w:basedOn w:val="DefaultParagraphFont"/>
    <w:link w:val="Heading5"/>
    <w:uiPriority w:val="9"/>
    <w:semiHidden/>
    <w:rsid w:val="00D03E5C"/>
    <w:rPr>
      <w:rFonts w:ascii="Times New Roman" w:eastAsiaTheme="majorEastAsia" w:hAnsi="Times New Roman" w:cstheme="majorBidi"/>
      <w:color w:val="0F4761" w:themeColor="accent1" w:themeShade="BF"/>
      <w:kern w:val="0"/>
      <w:lang w:eastAsia="en-GB"/>
      <w14:ligatures w14:val="none"/>
    </w:rPr>
  </w:style>
  <w:style w:type="character" w:customStyle="1" w:styleId="Heading6Char">
    <w:name w:val="Heading 6 Char"/>
    <w:basedOn w:val="DefaultParagraphFont"/>
    <w:link w:val="Heading6"/>
    <w:uiPriority w:val="9"/>
    <w:semiHidden/>
    <w:rsid w:val="00D03E5C"/>
    <w:rPr>
      <w:rFonts w:ascii="Times New Roman" w:eastAsiaTheme="majorEastAsia" w:hAnsi="Times New Roman"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sid w:val="00D03E5C"/>
    <w:rPr>
      <w:rFonts w:ascii="Times New Roman" w:eastAsiaTheme="majorEastAsia" w:hAnsi="Times New Roman"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D03E5C"/>
    <w:rPr>
      <w:rFonts w:ascii="Times New Roman" w:eastAsiaTheme="majorEastAsia" w:hAnsi="Times New Roman"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D03E5C"/>
    <w:rPr>
      <w:rFonts w:ascii="Times New Roman" w:eastAsiaTheme="majorEastAsia" w:hAnsi="Times New Roman"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D03E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5C"/>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03E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5C"/>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03E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3E5C"/>
    <w:rPr>
      <w:i/>
      <w:iCs/>
      <w:color w:val="404040" w:themeColor="text1" w:themeTint="BF"/>
      <w:lang w:val="lt-LT"/>
    </w:rPr>
  </w:style>
  <w:style w:type="paragraph" w:styleId="ListParagraph">
    <w:name w:val="List Paragraph"/>
    <w:basedOn w:val="Normal"/>
    <w:uiPriority w:val="34"/>
    <w:qFormat/>
    <w:rsid w:val="00D03E5C"/>
    <w:pPr>
      <w:ind w:left="720"/>
      <w:contextualSpacing/>
    </w:pPr>
  </w:style>
  <w:style w:type="character" w:styleId="IntenseEmphasis">
    <w:name w:val="Intense Emphasis"/>
    <w:basedOn w:val="DefaultParagraphFont"/>
    <w:uiPriority w:val="21"/>
    <w:qFormat/>
    <w:rsid w:val="00D03E5C"/>
    <w:rPr>
      <w:i/>
      <w:iCs/>
      <w:color w:val="0F4761" w:themeColor="accent1" w:themeShade="BF"/>
    </w:rPr>
  </w:style>
  <w:style w:type="paragraph" w:styleId="IntenseQuote">
    <w:name w:val="Intense Quote"/>
    <w:basedOn w:val="Normal"/>
    <w:next w:val="Normal"/>
    <w:link w:val="IntenseQuoteChar"/>
    <w:uiPriority w:val="30"/>
    <w:qFormat/>
    <w:rsid w:val="00D03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5C"/>
    <w:rPr>
      <w:i/>
      <w:iCs/>
      <w:color w:val="0F4761" w:themeColor="accent1" w:themeShade="BF"/>
      <w:lang w:val="lt-LT"/>
    </w:rPr>
  </w:style>
  <w:style w:type="character" w:styleId="IntenseReference">
    <w:name w:val="Intense Reference"/>
    <w:basedOn w:val="DefaultParagraphFont"/>
    <w:uiPriority w:val="32"/>
    <w:qFormat/>
    <w:rsid w:val="00D03E5C"/>
    <w:rPr>
      <w:b/>
      <w:bCs/>
      <w:smallCaps/>
      <w:color w:val="0F4761" w:themeColor="accent1" w:themeShade="BF"/>
      <w:spacing w:val="5"/>
    </w:rPr>
  </w:style>
  <w:style w:type="character" w:styleId="Hyperlink">
    <w:name w:val="Hyperlink"/>
    <w:basedOn w:val="DefaultParagraphFont"/>
    <w:uiPriority w:val="99"/>
    <w:unhideWhenUsed/>
    <w:rsid w:val="00D03E5C"/>
    <w:rPr>
      <w:color w:val="467886" w:themeColor="hyperlink"/>
      <w:u w:val="single"/>
    </w:rPr>
  </w:style>
  <w:style w:type="character" w:styleId="UnresolvedMention">
    <w:name w:val="Unresolved Mention"/>
    <w:basedOn w:val="DefaultParagraphFont"/>
    <w:uiPriority w:val="99"/>
    <w:semiHidden/>
    <w:unhideWhenUsed/>
    <w:rsid w:val="00D03E5C"/>
    <w:rPr>
      <w:color w:val="605E5C"/>
      <w:shd w:val="clear" w:color="auto" w:fill="E1DFDD"/>
    </w:rPr>
  </w:style>
  <w:style w:type="table" w:styleId="GridTable1Light-Accent1">
    <w:name w:val="Grid Table 1 Light Accent 1"/>
    <w:basedOn w:val="TableNormal"/>
    <w:uiPriority w:val="46"/>
    <w:rsid w:val="00FD77EA"/>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msonormal0">
    <w:name w:val="msonormal"/>
    <w:basedOn w:val="Normal"/>
    <w:rsid w:val="005A364D"/>
    <w:pPr>
      <w:spacing w:before="100" w:beforeAutospacing="1" w:after="100" w:afterAutospacing="1"/>
    </w:pPr>
  </w:style>
  <w:style w:type="character" w:styleId="FollowedHyperlink">
    <w:name w:val="FollowedHyperlink"/>
    <w:basedOn w:val="DefaultParagraphFont"/>
    <w:uiPriority w:val="99"/>
    <w:unhideWhenUsed/>
    <w:rsid w:val="005A364D"/>
    <w:rPr>
      <w:color w:val="800080"/>
      <w:u w:val="single"/>
    </w:rPr>
  </w:style>
  <w:style w:type="table" w:customStyle="1" w:styleId="TableNormal1">
    <w:name w:val="Table Normal1"/>
    <w:basedOn w:val="TableNormal"/>
    <w:rsid w:val="00060654"/>
    <w:rPr>
      <w:rFonts w:ascii="Times New Roman" w:eastAsia="Times New Roman" w:hAnsi="Times New Roman" w:cs="Times New Roman"/>
      <w:kern w:val="0"/>
      <w:sz w:val="20"/>
      <w:szCs w:val="20"/>
      <w:lang w:eastAsia="en-GB"/>
      <w14:ligatures w14:val="none"/>
    </w:rPr>
    <w:tblPr>
      <w:tblInd w:w="0" w:type="nil"/>
      <w:tblCellMar>
        <w:left w:w="0" w:type="dxa"/>
        <w:right w:w="0" w:type="dxa"/>
      </w:tblCellMar>
    </w:tblPr>
  </w:style>
  <w:style w:type="table" w:styleId="TableGrid">
    <w:name w:val="Table Grid"/>
    <w:basedOn w:val="TableNormal"/>
    <w:uiPriority w:val="39"/>
    <w:rsid w:val="00D04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03C82"/>
    <w:pPr>
      <w:numPr>
        <w:numId w:val="0"/>
      </w:numPr>
      <w:spacing w:before="480" w:after="0" w:line="276" w:lineRule="auto"/>
      <w:outlineLvl w:val="9"/>
    </w:pPr>
    <w:rPr>
      <w:b/>
      <w:bCs/>
      <w:sz w:val="28"/>
      <w:szCs w:val="28"/>
      <w:lang w:eastAsia="en-US"/>
    </w:rPr>
  </w:style>
  <w:style w:type="paragraph" w:styleId="TOC2">
    <w:name w:val="toc 2"/>
    <w:basedOn w:val="Normal"/>
    <w:next w:val="Normal"/>
    <w:autoRedefine/>
    <w:uiPriority w:val="39"/>
    <w:unhideWhenUsed/>
    <w:rsid w:val="00003C82"/>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003C82"/>
    <w:pPr>
      <w:ind w:left="480"/>
    </w:pPr>
    <w:rPr>
      <w:rFonts w:asciiTheme="minorHAnsi" w:hAnsiTheme="minorHAnsi"/>
      <w:sz w:val="20"/>
      <w:szCs w:val="20"/>
    </w:rPr>
  </w:style>
  <w:style w:type="paragraph" w:styleId="TOC1">
    <w:name w:val="toc 1"/>
    <w:basedOn w:val="Normal"/>
    <w:next w:val="Normal"/>
    <w:autoRedefine/>
    <w:uiPriority w:val="39"/>
    <w:unhideWhenUsed/>
    <w:rsid w:val="00003C82"/>
    <w:pPr>
      <w:spacing w:before="120"/>
    </w:pPr>
    <w:rPr>
      <w:rFonts w:asciiTheme="minorHAnsi" w:hAnsiTheme="minorHAnsi"/>
      <w:b/>
      <w:bCs/>
      <w:i/>
      <w:iCs/>
    </w:rPr>
  </w:style>
  <w:style w:type="paragraph" w:styleId="TOC4">
    <w:name w:val="toc 4"/>
    <w:basedOn w:val="Normal"/>
    <w:next w:val="Normal"/>
    <w:autoRedefine/>
    <w:uiPriority w:val="39"/>
    <w:semiHidden/>
    <w:unhideWhenUsed/>
    <w:rsid w:val="00003C82"/>
    <w:pPr>
      <w:ind w:left="720"/>
    </w:pPr>
    <w:rPr>
      <w:rFonts w:asciiTheme="minorHAnsi" w:hAnsiTheme="minorHAnsi"/>
      <w:sz w:val="20"/>
      <w:szCs w:val="20"/>
    </w:rPr>
  </w:style>
  <w:style w:type="paragraph" w:styleId="TOC5">
    <w:name w:val="toc 5"/>
    <w:basedOn w:val="Normal"/>
    <w:next w:val="Normal"/>
    <w:autoRedefine/>
    <w:uiPriority w:val="39"/>
    <w:semiHidden/>
    <w:unhideWhenUsed/>
    <w:rsid w:val="00003C82"/>
    <w:pPr>
      <w:ind w:left="960"/>
    </w:pPr>
    <w:rPr>
      <w:rFonts w:asciiTheme="minorHAnsi" w:hAnsiTheme="minorHAnsi"/>
      <w:sz w:val="20"/>
      <w:szCs w:val="20"/>
    </w:rPr>
  </w:style>
  <w:style w:type="paragraph" w:styleId="TOC6">
    <w:name w:val="toc 6"/>
    <w:basedOn w:val="Normal"/>
    <w:next w:val="Normal"/>
    <w:autoRedefine/>
    <w:uiPriority w:val="39"/>
    <w:semiHidden/>
    <w:unhideWhenUsed/>
    <w:rsid w:val="00003C82"/>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003C82"/>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003C82"/>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003C82"/>
    <w:pPr>
      <w:ind w:left="1920"/>
    </w:pPr>
    <w:rPr>
      <w:rFonts w:asciiTheme="minorHAnsi" w:hAnsiTheme="minorHAnsi"/>
      <w:sz w:val="20"/>
      <w:szCs w:val="20"/>
    </w:rPr>
  </w:style>
  <w:style w:type="character" w:customStyle="1" w:styleId="font01">
    <w:name w:val="font01"/>
    <w:basedOn w:val="DefaultParagraphFont"/>
    <w:rsid w:val="006D6CD1"/>
    <w:rPr>
      <w:rFonts w:ascii="Calibri" w:hAnsi="Calibri" w:cs="Calibri" w:hint="default"/>
      <w:b w:val="0"/>
      <w:bCs w:val="0"/>
      <w:i w:val="0"/>
      <w:iCs w:val="0"/>
      <w:strike w:val="0"/>
      <w:dstrike w:val="0"/>
      <w:color w:val="000000"/>
      <w:sz w:val="24"/>
      <w:szCs w:val="24"/>
      <w:u w:val="none"/>
      <w:effect w:val="none"/>
    </w:rPr>
  </w:style>
  <w:style w:type="paragraph" w:styleId="Revision">
    <w:name w:val="Revision"/>
    <w:hidden/>
    <w:uiPriority w:val="99"/>
    <w:semiHidden/>
    <w:rsid w:val="004D3472"/>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4D3472"/>
    <w:rPr>
      <w:sz w:val="16"/>
      <w:szCs w:val="16"/>
    </w:rPr>
  </w:style>
  <w:style w:type="paragraph" w:styleId="CommentText">
    <w:name w:val="annotation text"/>
    <w:basedOn w:val="Normal"/>
    <w:link w:val="CommentTextChar"/>
    <w:uiPriority w:val="99"/>
    <w:unhideWhenUsed/>
    <w:rsid w:val="004D3472"/>
    <w:rPr>
      <w:sz w:val="20"/>
      <w:szCs w:val="20"/>
    </w:rPr>
  </w:style>
  <w:style w:type="character" w:customStyle="1" w:styleId="CommentTextChar">
    <w:name w:val="Comment Text Char"/>
    <w:basedOn w:val="DefaultParagraphFont"/>
    <w:link w:val="CommentText"/>
    <w:uiPriority w:val="99"/>
    <w:rsid w:val="004D3472"/>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4D3472"/>
    <w:rPr>
      <w:b/>
      <w:bCs/>
    </w:rPr>
  </w:style>
  <w:style w:type="character" w:customStyle="1" w:styleId="CommentSubjectChar">
    <w:name w:val="Comment Subject Char"/>
    <w:basedOn w:val="CommentTextChar"/>
    <w:link w:val="CommentSubject"/>
    <w:uiPriority w:val="99"/>
    <w:semiHidden/>
    <w:rsid w:val="004D3472"/>
    <w:rPr>
      <w:rFonts w:ascii="Times New Roman" w:eastAsia="Times New Roman" w:hAnsi="Times New Roman" w:cs="Times New Roman"/>
      <w:b/>
      <w:bCs/>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598">
      <w:bodyDiv w:val="1"/>
      <w:marLeft w:val="0"/>
      <w:marRight w:val="0"/>
      <w:marTop w:val="0"/>
      <w:marBottom w:val="0"/>
      <w:divBdr>
        <w:top w:val="none" w:sz="0" w:space="0" w:color="auto"/>
        <w:left w:val="none" w:sz="0" w:space="0" w:color="auto"/>
        <w:bottom w:val="none" w:sz="0" w:space="0" w:color="auto"/>
        <w:right w:val="none" w:sz="0" w:space="0" w:color="auto"/>
      </w:divBdr>
      <w:divsChild>
        <w:div w:id="1838769843">
          <w:marLeft w:val="0"/>
          <w:marRight w:val="0"/>
          <w:marTop w:val="0"/>
          <w:marBottom w:val="0"/>
          <w:divBdr>
            <w:top w:val="none" w:sz="0" w:space="0" w:color="auto"/>
            <w:left w:val="none" w:sz="0" w:space="0" w:color="auto"/>
            <w:bottom w:val="none" w:sz="0" w:space="0" w:color="auto"/>
            <w:right w:val="none" w:sz="0" w:space="0" w:color="auto"/>
          </w:divBdr>
        </w:div>
      </w:divsChild>
    </w:div>
    <w:div w:id="32730199">
      <w:bodyDiv w:val="1"/>
      <w:marLeft w:val="0"/>
      <w:marRight w:val="0"/>
      <w:marTop w:val="0"/>
      <w:marBottom w:val="0"/>
      <w:divBdr>
        <w:top w:val="none" w:sz="0" w:space="0" w:color="auto"/>
        <w:left w:val="none" w:sz="0" w:space="0" w:color="auto"/>
        <w:bottom w:val="none" w:sz="0" w:space="0" w:color="auto"/>
        <w:right w:val="none" w:sz="0" w:space="0" w:color="auto"/>
      </w:divBdr>
    </w:div>
    <w:div w:id="78256278">
      <w:bodyDiv w:val="1"/>
      <w:marLeft w:val="0"/>
      <w:marRight w:val="0"/>
      <w:marTop w:val="0"/>
      <w:marBottom w:val="0"/>
      <w:divBdr>
        <w:top w:val="none" w:sz="0" w:space="0" w:color="auto"/>
        <w:left w:val="none" w:sz="0" w:space="0" w:color="auto"/>
        <w:bottom w:val="none" w:sz="0" w:space="0" w:color="auto"/>
        <w:right w:val="none" w:sz="0" w:space="0" w:color="auto"/>
      </w:divBdr>
    </w:div>
    <w:div w:id="112411651">
      <w:bodyDiv w:val="1"/>
      <w:marLeft w:val="0"/>
      <w:marRight w:val="0"/>
      <w:marTop w:val="0"/>
      <w:marBottom w:val="0"/>
      <w:divBdr>
        <w:top w:val="none" w:sz="0" w:space="0" w:color="auto"/>
        <w:left w:val="none" w:sz="0" w:space="0" w:color="auto"/>
        <w:bottom w:val="none" w:sz="0" w:space="0" w:color="auto"/>
        <w:right w:val="none" w:sz="0" w:space="0" w:color="auto"/>
      </w:divBdr>
    </w:div>
    <w:div w:id="134183172">
      <w:bodyDiv w:val="1"/>
      <w:marLeft w:val="0"/>
      <w:marRight w:val="0"/>
      <w:marTop w:val="0"/>
      <w:marBottom w:val="0"/>
      <w:divBdr>
        <w:top w:val="none" w:sz="0" w:space="0" w:color="auto"/>
        <w:left w:val="none" w:sz="0" w:space="0" w:color="auto"/>
        <w:bottom w:val="none" w:sz="0" w:space="0" w:color="auto"/>
        <w:right w:val="none" w:sz="0" w:space="0" w:color="auto"/>
      </w:divBdr>
      <w:divsChild>
        <w:div w:id="1101608764">
          <w:marLeft w:val="0"/>
          <w:marRight w:val="0"/>
          <w:marTop w:val="0"/>
          <w:marBottom w:val="0"/>
          <w:divBdr>
            <w:top w:val="none" w:sz="0" w:space="0" w:color="auto"/>
            <w:left w:val="none" w:sz="0" w:space="0" w:color="auto"/>
            <w:bottom w:val="none" w:sz="0" w:space="0" w:color="auto"/>
            <w:right w:val="none" w:sz="0" w:space="0" w:color="auto"/>
          </w:divBdr>
        </w:div>
        <w:div w:id="1708290121">
          <w:marLeft w:val="0"/>
          <w:marRight w:val="0"/>
          <w:marTop w:val="0"/>
          <w:marBottom w:val="0"/>
          <w:divBdr>
            <w:top w:val="none" w:sz="0" w:space="0" w:color="auto"/>
            <w:left w:val="none" w:sz="0" w:space="0" w:color="auto"/>
            <w:bottom w:val="none" w:sz="0" w:space="0" w:color="auto"/>
            <w:right w:val="none" w:sz="0" w:space="0" w:color="auto"/>
          </w:divBdr>
        </w:div>
      </w:divsChild>
    </w:div>
    <w:div w:id="179516345">
      <w:bodyDiv w:val="1"/>
      <w:marLeft w:val="0"/>
      <w:marRight w:val="0"/>
      <w:marTop w:val="0"/>
      <w:marBottom w:val="0"/>
      <w:divBdr>
        <w:top w:val="none" w:sz="0" w:space="0" w:color="auto"/>
        <w:left w:val="none" w:sz="0" w:space="0" w:color="auto"/>
        <w:bottom w:val="none" w:sz="0" w:space="0" w:color="auto"/>
        <w:right w:val="none" w:sz="0" w:space="0" w:color="auto"/>
      </w:divBdr>
    </w:div>
    <w:div w:id="226116790">
      <w:bodyDiv w:val="1"/>
      <w:marLeft w:val="0"/>
      <w:marRight w:val="0"/>
      <w:marTop w:val="0"/>
      <w:marBottom w:val="0"/>
      <w:divBdr>
        <w:top w:val="none" w:sz="0" w:space="0" w:color="auto"/>
        <w:left w:val="none" w:sz="0" w:space="0" w:color="auto"/>
        <w:bottom w:val="none" w:sz="0" w:space="0" w:color="auto"/>
        <w:right w:val="none" w:sz="0" w:space="0" w:color="auto"/>
      </w:divBdr>
      <w:divsChild>
        <w:div w:id="75905838">
          <w:marLeft w:val="0"/>
          <w:marRight w:val="0"/>
          <w:marTop w:val="0"/>
          <w:marBottom w:val="0"/>
          <w:divBdr>
            <w:top w:val="none" w:sz="0" w:space="0" w:color="auto"/>
            <w:left w:val="none" w:sz="0" w:space="0" w:color="auto"/>
            <w:bottom w:val="none" w:sz="0" w:space="0" w:color="auto"/>
            <w:right w:val="none" w:sz="0" w:space="0" w:color="auto"/>
          </w:divBdr>
        </w:div>
        <w:div w:id="89473186">
          <w:marLeft w:val="0"/>
          <w:marRight w:val="0"/>
          <w:marTop w:val="0"/>
          <w:marBottom w:val="0"/>
          <w:divBdr>
            <w:top w:val="none" w:sz="0" w:space="0" w:color="auto"/>
            <w:left w:val="none" w:sz="0" w:space="0" w:color="auto"/>
            <w:bottom w:val="none" w:sz="0" w:space="0" w:color="auto"/>
            <w:right w:val="none" w:sz="0" w:space="0" w:color="auto"/>
          </w:divBdr>
        </w:div>
        <w:div w:id="297877333">
          <w:marLeft w:val="0"/>
          <w:marRight w:val="0"/>
          <w:marTop w:val="0"/>
          <w:marBottom w:val="0"/>
          <w:divBdr>
            <w:top w:val="none" w:sz="0" w:space="0" w:color="auto"/>
            <w:left w:val="none" w:sz="0" w:space="0" w:color="auto"/>
            <w:bottom w:val="none" w:sz="0" w:space="0" w:color="auto"/>
            <w:right w:val="none" w:sz="0" w:space="0" w:color="auto"/>
          </w:divBdr>
        </w:div>
        <w:div w:id="391119222">
          <w:marLeft w:val="0"/>
          <w:marRight w:val="0"/>
          <w:marTop w:val="0"/>
          <w:marBottom w:val="0"/>
          <w:divBdr>
            <w:top w:val="none" w:sz="0" w:space="0" w:color="auto"/>
            <w:left w:val="none" w:sz="0" w:space="0" w:color="auto"/>
            <w:bottom w:val="none" w:sz="0" w:space="0" w:color="auto"/>
            <w:right w:val="none" w:sz="0" w:space="0" w:color="auto"/>
          </w:divBdr>
        </w:div>
        <w:div w:id="394621734">
          <w:marLeft w:val="0"/>
          <w:marRight w:val="0"/>
          <w:marTop w:val="0"/>
          <w:marBottom w:val="0"/>
          <w:divBdr>
            <w:top w:val="none" w:sz="0" w:space="0" w:color="auto"/>
            <w:left w:val="none" w:sz="0" w:space="0" w:color="auto"/>
            <w:bottom w:val="none" w:sz="0" w:space="0" w:color="auto"/>
            <w:right w:val="none" w:sz="0" w:space="0" w:color="auto"/>
          </w:divBdr>
        </w:div>
        <w:div w:id="493910706">
          <w:marLeft w:val="0"/>
          <w:marRight w:val="0"/>
          <w:marTop w:val="0"/>
          <w:marBottom w:val="0"/>
          <w:divBdr>
            <w:top w:val="none" w:sz="0" w:space="0" w:color="auto"/>
            <w:left w:val="none" w:sz="0" w:space="0" w:color="auto"/>
            <w:bottom w:val="none" w:sz="0" w:space="0" w:color="auto"/>
            <w:right w:val="none" w:sz="0" w:space="0" w:color="auto"/>
          </w:divBdr>
        </w:div>
        <w:div w:id="552427015">
          <w:marLeft w:val="0"/>
          <w:marRight w:val="0"/>
          <w:marTop w:val="0"/>
          <w:marBottom w:val="0"/>
          <w:divBdr>
            <w:top w:val="none" w:sz="0" w:space="0" w:color="auto"/>
            <w:left w:val="none" w:sz="0" w:space="0" w:color="auto"/>
            <w:bottom w:val="none" w:sz="0" w:space="0" w:color="auto"/>
            <w:right w:val="none" w:sz="0" w:space="0" w:color="auto"/>
          </w:divBdr>
        </w:div>
        <w:div w:id="560023921">
          <w:marLeft w:val="0"/>
          <w:marRight w:val="0"/>
          <w:marTop w:val="0"/>
          <w:marBottom w:val="0"/>
          <w:divBdr>
            <w:top w:val="none" w:sz="0" w:space="0" w:color="auto"/>
            <w:left w:val="none" w:sz="0" w:space="0" w:color="auto"/>
            <w:bottom w:val="none" w:sz="0" w:space="0" w:color="auto"/>
            <w:right w:val="none" w:sz="0" w:space="0" w:color="auto"/>
          </w:divBdr>
        </w:div>
        <w:div w:id="681316514">
          <w:marLeft w:val="0"/>
          <w:marRight w:val="0"/>
          <w:marTop w:val="0"/>
          <w:marBottom w:val="0"/>
          <w:divBdr>
            <w:top w:val="none" w:sz="0" w:space="0" w:color="auto"/>
            <w:left w:val="none" w:sz="0" w:space="0" w:color="auto"/>
            <w:bottom w:val="none" w:sz="0" w:space="0" w:color="auto"/>
            <w:right w:val="none" w:sz="0" w:space="0" w:color="auto"/>
          </w:divBdr>
        </w:div>
        <w:div w:id="947809785">
          <w:marLeft w:val="0"/>
          <w:marRight w:val="0"/>
          <w:marTop w:val="0"/>
          <w:marBottom w:val="0"/>
          <w:divBdr>
            <w:top w:val="none" w:sz="0" w:space="0" w:color="auto"/>
            <w:left w:val="none" w:sz="0" w:space="0" w:color="auto"/>
            <w:bottom w:val="none" w:sz="0" w:space="0" w:color="auto"/>
            <w:right w:val="none" w:sz="0" w:space="0" w:color="auto"/>
          </w:divBdr>
        </w:div>
        <w:div w:id="979576274">
          <w:marLeft w:val="0"/>
          <w:marRight w:val="0"/>
          <w:marTop w:val="0"/>
          <w:marBottom w:val="0"/>
          <w:divBdr>
            <w:top w:val="none" w:sz="0" w:space="0" w:color="auto"/>
            <w:left w:val="none" w:sz="0" w:space="0" w:color="auto"/>
            <w:bottom w:val="none" w:sz="0" w:space="0" w:color="auto"/>
            <w:right w:val="none" w:sz="0" w:space="0" w:color="auto"/>
          </w:divBdr>
        </w:div>
        <w:div w:id="1034236556">
          <w:marLeft w:val="0"/>
          <w:marRight w:val="0"/>
          <w:marTop w:val="0"/>
          <w:marBottom w:val="0"/>
          <w:divBdr>
            <w:top w:val="none" w:sz="0" w:space="0" w:color="auto"/>
            <w:left w:val="none" w:sz="0" w:space="0" w:color="auto"/>
            <w:bottom w:val="none" w:sz="0" w:space="0" w:color="auto"/>
            <w:right w:val="none" w:sz="0" w:space="0" w:color="auto"/>
          </w:divBdr>
        </w:div>
        <w:div w:id="1119449743">
          <w:marLeft w:val="0"/>
          <w:marRight w:val="0"/>
          <w:marTop w:val="0"/>
          <w:marBottom w:val="0"/>
          <w:divBdr>
            <w:top w:val="none" w:sz="0" w:space="0" w:color="auto"/>
            <w:left w:val="none" w:sz="0" w:space="0" w:color="auto"/>
            <w:bottom w:val="none" w:sz="0" w:space="0" w:color="auto"/>
            <w:right w:val="none" w:sz="0" w:space="0" w:color="auto"/>
          </w:divBdr>
        </w:div>
        <w:div w:id="1639989171">
          <w:marLeft w:val="0"/>
          <w:marRight w:val="0"/>
          <w:marTop w:val="0"/>
          <w:marBottom w:val="0"/>
          <w:divBdr>
            <w:top w:val="none" w:sz="0" w:space="0" w:color="auto"/>
            <w:left w:val="none" w:sz="0" w:space="0" w:color="auto"/>
            <w:bottom w:val="none" w:sz="0" w:space="0" w:color="auto"/>
            <w:right w:val="none" w:sz="0" w:space="0" w:color="auto"/>
          </w:divBdr>
        </w:div>
        <w:div w:id="1708414291">
          <w:marLeft w:val="0"/>
          <w:marRight w:val="0"/>
          <w:marTop w:val="0"/>
          <w:marBottom w:val="0"/>
          <w:divBdr>
            <w:top w:val="none" w:sz="0" w:space="0" w:color="auto"/>
            <w:left w:val="none" w:sz="0" w:space="0" w:color="auto"/>
            <w:bottom w:val="none" w:sz="0" w:space="0" w:color="auto"/>
            <w:right w:val="none" w:sz="0" w:space="0" w:color="auto"/>
          </w:divBdr>
        </w:div>
        <w:div w:id="1937325865">
          <w:marLeft w:val="0"/>
          <w:marRight w:val="0"/>
          <w:marTop w:val="0"/>
          <w:marBottom w:val="0"/>
          <w:divBdr>
            <w:top w:val="none" w:sz="0" w:space="0" w:color="auto"/>
            <w:left w:val="none" w:sz="0" w:space="0" w:color="auto"/>
            <w:bottom w:val="none" w:sz="0" w:space="0" w:color="auto"/>
            <w:right w:val="none" w:sz="0" w:space="0" w:color="auto"/>
          </w:divBdr>
        </w:div>
        <w:div w:id="1977952111">
          <w:marLeft w:val="0"/>
          <w:marRight w:val="0"/>
          <w:marTop w:val="0"/>
          <w:marBottom w:val="0"/>
          <w:divBdr>
            <w:top w:val="none" w:sz="0" w:space="0" w:color="auto"/>
            <w:left w:val="none" w:sz="0" w:space="0" w:color="auto"/>
            <w:bottom w:val="none" w:sz="0" w:space="0" w:color="auto"/>
            <w:right w:val="none" w:sz="0" w:space="0" w:color="auto"/>
          </w:divBdr>
        </w:div>
        <w:div w:id="2002197164">
          <w:marLeft w:val="0"/>
          <w:marRight w:val="0"/>
          <w:marTop w:val="0"/>
          <w:marBottom w:val="0"/>
          <w:divBdr>
            <w:top w:val="none" w:sz="0" w:space="0" w:color="auto"/>
            <w:left w:val="none" w:sz="0" w:space="0" w:color="auto"/>
            <w:bottom w:val="none" w:sz="0" w:space="0" w:color="auto"/>
            <w:right w:val="none" w:sz="0" w:space="0" w:color="auto"/>
          </w:divBdr>
        </w:div>
        <w:div w:id="2035374360">
          <w:marLeft w:val="0"/>
          <w:marRight w:val="0"/>
          <w:marTop w:val="0"/>
          <w:marBottom w:val="0"/>
          <w:divBdr>
            <w:top w:val="none" w:sz="0" w:space="0" w:color="auto"/>
            <w:left w:val="none" w:sz="0" w:space="0" w:color="auto"/>
            <w:bottom w:val="none" w:sz="0" w:space="0" w:color="auto"/>
            <w:right w:val="none" w:sz="0" w:space="0" w:color="auto"/>
          </w:divBdr>
        </w:div>
      </w:divsChild>
    </w:div>
    <w:div w:id="237205735">
      <w:bodyDiv w:val="1"/>
      <w:marLeft w:val="0"/>
      <w:marRight w:val="0"/>
      <w:marTop w:val="0"/>
      <w:marBottom w:val="0"/>
      <w:divBdr>
        <w:top w:val="none" w:sz="0" w:space="0" w:color="auto"/>
        <w:left w:val="none" w:sz="0" w:space="0" w:color="auto"/>
        <w:bottom w:val="none" w:sz="0" w:space="0" w:color="auto"/>
        <w:right w:val="none" w:sz="0" w:space="0" w:color="auto"/>
      </w:divBdr>
    </w:div>
    <w:div w:id="241569215">
      <w:bodyDiv w:val="1"/>
      <w:marLeft w:val="0"/>
      <w:marRight w:val="0"/>
      <w:marTop w:val="0"/>
      <w:marBottom w:val="0"/>
      <w:divBdr>
        <w:top w:val="none" w:sz="0" w:space="0" w:color="auto"/>
        <w:left w:val="none" w:sz="0" w:space="0" w:color="auto"/>
        <w:bottom w:val="none" w:sz="0" w:space="0" w:color="auto"/>
        <w:right w:val="none" w:sz="0" w:space="0" w:color="auto"/>
      </w:divBdr>
    </w:div>
    <w:div w:id="452208586">
      <w:bodyDiv w:val="1"/>
      <w:marLeft w:val="0"/>
      <w:marRight w:val="0"/>
      <w:marTop w:val="0"/>
      <w:marBottom w:val="0"/>
      <w:divBdr>
        <w:top w:val="none" w:sz="0" w:space="0" w:color="auto"/>
        <w:left w:val="none" w:sz="0" w:space="0" w:color="auto"/>
        <w:bottom w:val="none" w:sz="0" w:space="0" w:color="auto"/>
        <w:right w:val="none" w:sz="0" w:space="0" w:color="auto"/>
      </w:divBdr>
    </w:div>
    <w:div w:id="478613048">
      <w:bodyDiv w:val="1"/>
      <w:marLeft w:val="0"/>
      <w:marRight w:val="0"/>
      <w:marTop w:val="0"/>
      <w:marBottom w:val="0"/>
      <w:divBdr>
        <w:top w:val="none" w:sz="0" w:space="0" w:color="auto"/>
        <w:left w:val="none" w:sz="0" w:space="0" w:color="auto"/>
        <w:bottom w:val="none" w:sz="0" w:space="0" w:color="auto"/>
        <w:right w:val="none" w:sz="0" w:space="0" w:color="auto"/>
      </w:divBdr>
    </w:div>
    <w:div w:id="499466915">
      <w:bodyDiv w:val="1"/>
      <w:marLeft w:val="0"/>
      <w:marRight w:val="0"/>
      <w:marTop w:val="0"/>
      <w:marBottom w:val="0"/>
      <w:divBdr>
        <w:top w:val="none" w:sz="0" w:space="0" w:color="auto"/>
        <w:left w:val="none" w:sz="0" w:space="0" w:color="auto"/>
        <w:bottom w:val="none" w:sz="0" w:space="0" w:color="auto"/>
        <w:right w:val="none" w:sz="0" w:space="0" w:color="auto"/>
      </w:divBdr>
      <w:divsChild>
        <w:div w:id="182279943">
          <w:marLeft w:val="0"/>
          <w:marRight w:val="0"/>
          <w:marTop w:val="0"/>
          <w:marBottom w:val="0"/>
          <w:divBdr>
            <w:top w:val="none" w:sz="0" w:space="0" w:color="auto"/>
            <w:left w:val="none" w:sz="0" w:space="0" w:color="auto"/>
            <w:bottom w:val="none" w:sz="0" w:space="0" w:color="auto"/>
            <w:right w:val="none" w:sz="0" w:space="0" w:color="auto"/>
          </w:divBdr>
        </w:div>
        <w:div w:id="244649379">
          <w:marLeft w:val="0"/>
          <w:marRight w:val="0"/>
          <w:marTop w:val="0"/>
          <w:marBottom w:val="0"/>
          <w:divBdr>
            <w:top w:val="none" w:sz="0" w:space="0" w:color="auto"/>
            <w:left w:val="none" w:sz="0" w:space="0" w:color="auto"/>
            <w:bottom w:val="none" w:sz="0" w:space="0" w:color="auto"/>
            <w:right w:val="none" w:sz="0" w:space="0" w:color="auto"/>
          </w:divBdr>
        </w:div>
        <w:div w:id="344745364">
          <w:marLeft w:val="0"/>
          <w:marRight w:val="0"/>
          <w:marTop w:val="0"/>
          <w:marBottom w:val="0"/>
          <w:divBdr>
            <w:top w:val="none" w:sz="0" w:space="0" w:color="auto"/>
            <w:left w:val="none" w:sz="0" w:space="0" w:color="auto"/>
            <w:bottom w:val="none" w:sz="0" w:space="0" w:color="auto"/>
            <w:right w:val="none" w:sz="0" w:space="0" w:color="auto"/>
          </w:divBdr>
        </w:div>
        <w:div w:id="355737207">
          <w:marLeft w:val="0"/>
          <w:marRight w:val="0"/>
          <w:marTop w:val="0"/>
          <w:marBottom w:val="0"/>
          <w:divBdr>
            <w:top w:val="none" w:sz="0" w:space="0" w:color="auto"/>
            <w:left w:val="none" w:sz="0" w:space="0" w:color="auto"/>
            <w:bottom w:val="none" w:sz="0" w:space="0" w:color="auto"/>
            <w:right w:val="none" w:sz="0" w:space="0" w:color="auto"/>
          </w:divBdr>
        </w:div>
        <w:div w:id="560337032">
          <w:marLeft w:val="0"/>
          <w:marRight w:val="0"/>
          <w:marTop w:val="0"/>
          <w:marBottom w:val="0"/>
          <w:divBdr>
            <w:top w:val="none" w:sz="0" w:space="0" w:color="auto"/>
            <w:left w:val="none" w:sz="0" w:space="0" w:color="auto"/>
            <w:bottom w:val="none" w:sz="0" w:space="0" w:color="auto"/>
            <w:right w:val="none" w:sz="0" w:space="0" w:color="auto"/>
          </w:divBdr>
        </w:div>
        <w:div w:id="654802382">
          <w:marLeft w:val="0"/>
          <w:marRight w:val="0"/>
          <w:marTop w:val="0"/>
          <w:marBottom w:val="0"/>
          <w:divBdr>
            <w:top w:val="none" w:sz="0" w:space="0" w:color="auto"/>
            <w:left w:val="none" w:sz="0" w:space="0" w:color="auto"/>
            <w:bottom w:val="none" w:sz="0" w:space="0" w:color="auto"/>
            <w:right w:val="none" w:sz="0" w:space="0" w:color="auto"/>
          </w:divBdr>
        </w:div>
        <w:div w:id="807862733">
          <w:marLeft w:val="0"/>
          <w:marRight w:val="0"/>
          <w:marTop w:val="0"/>
          <w:marBottom w:val="0"/>
          <w:divBdr>
            <w:top w:val="none" w:sz="0" w:space="0" w:color="auto"/>
            <w:left w:val="none" w:sz="0" w:space="0" w:color="auto"/>
            <w:bottom w:val="none" w:sz="0" w:space="0" w:color="auto"/>
            <w:right w:val="none" w:sz="0" w:space="0" w:color="auto"/>
          </w:divBdr>
        </w:div>
        <w:div w:id="876892329">
          <w:marLeft w:val="0"/>
          <w:marRight w:val="0"/>
          <w:marTop w:val="0"/>
          <w:marBottom w:val="0"/>
          <w:divBdr>
            <w:top w:val="none" w:sz="0" w:space="0" w:color="auto"/>
            <w:left w:val="none" w:sz="0" w:space="0" w:color="auto"/>
            <w:bottom w:val="none" w:sz="0" w:space="0" w:color="auto"/>
            <w:right w:val="none" w:sz="0" w:space="0" w:color="auto"/>
          </w:divBdr>
        </w:div>
        <w:div w:id="891160947">
          <w:marLeft w:val="0"/>
          <w:marRight w:val="0"/>
          <w:marTop w:val="0"/>
          <w:marBottom w:val="0"/>
          <w:divBdr>
            <w:top w:val="none" w:sz="0" w:space="0" w:color="auto"/>
            <w:left w:val="none" w:sz="0" w:space="0" w:color="auto"/>
            <w:bottom w:val="none" w:sz="0" w:space="0" w:color="auto"/>
            <w:right w:val="none" w:sz="0" w:space="0" w:color="auto"/>
          </w:divBdr>
        </w:div>
        <w:div w:id="975796320">
          <w:marLeft w:val="0"/>
          <w:marRight w:val="0"/>
          <w:marTop w:val="0"/>
          <w:marBottom w:val="0"/>
          <w:divBdr>
            <w:top w:val="none" w:sz="0" w:space="0" w:color="auto"/>
            <w:left w:val="none" w:sz="0" w:space="0" w:color="auto"/>
            <w:bottom w:val="none" w:sz="0" w:space="0" w:color="auto"/>
            <w:right w:val="none" w:sz="0" w:space="0" w:color="auto"/>
          </w:divBdr>
        </w:div>
        <w:div w:id="1026756066">
          <w:marLeft w:val="0"/>
          <w:marRight w:val="0"/>
          <w:marTop w:val="0"/>
          <w:marBottom w:val="0"/>
          <w:divBdr>
            <w:top w:val="none" w:sz="0" w:space="0" w:color="auto"/>
            <w:left w:val="none" w:sz="0" w:space="0" w:color="auto"/>
            <w:bottom w:val="none" w:sz="0" w:space="0" w:color="auto"/>
            <w:right w:val="none" w:sz="0" w:space="0" w:color="auto"/>
          </w:divBdr>
        </w:div>
        <w:div w:id="1153712991">
          <w:marLeft w:val="0"/>
          <w:marRight w:val="0"/>
          <w:marTop w:val="0"/>
          <w:marBottom w:val="0"/>
          <w:divBdr>
            <w:top w:val="none" w:sz="0" w:space="0" w:color="auto"/>
            <w:left w:val="none" w:sz="0" w:space="0" w:color="auto"/>
            <w:bottom w:val="none" w:sz="0" w:space="0" w:color="auto"/>
            <w:right w:val="none" w:sz="0" w:space="0" w:color="auto"/>
          </w:divBdr>
        </w:div>
        <w:div w:id="1474328144">
          <w:marLeft w:val="0"/>
          <w:marRight w:val="0"/>
          <w:marTop w:val="0"/>
          <w:marBottom w:val="0"/>
          <w:divBdr>
            <w:top w:val="none" w:sz="0" w:space="0" w:color="auto"/>
            <w:left w:val="none" w:sz="0" w:space="0" w:color="auto"/>
            <w:bottom w:val="none" w:sz="0" w:space="0" w:color="auto"/>
            <w:right w:val="none" w:sz="0" w:space="0" w:color="auto"/>
          </w:divBdr>
        </w:div>
        <w:div w:id="1652710884">
          <w:marLeft w:val="0"/>
          <w:marRight w:val="0"/>
          <w:marTop w:val="0"/>
          <w:marBottom w:val="0"/>
          <w:divBdr>
            <w:top w:val="none" w:sz="0" w:space="0" w:color="auto"/>
            <w:left w:val="none" w:sz="0" w:space="0" w:color="auto"/>
            <w:bottom w:val="none" w:sz="0" w:space="0" w:color="auto"/>
            <w:right w:val="none" w:sz="0" w:space="0" w:color="auto"/>
          </w:divBdr>
        </w:div>
        <w:div w:id="1666468462">
          <w:marLeft w:val="0"/>
          <w:marRight w:val="0"/>
          <w:marTop w:val="0"/>
          <w:marBottom w:val="0"/>
          <w:divBdr>
            <w:top w:val="none" w:sz="0" w:space="0" w:color="auto"/>
            <w:left w:val="none" w:sz="0" w:space="0" w:color="auto"/>
            <w:bottom w:val="none" w:sz="0" w:space="0" w:color="auto"/>
            <w:right w:val="none" w:sz="0" w:space="0" w:color="auto"/>
          </w:divBdr>
        </w:div>
        <w:div w:id="1893809861">
          <w:marLeft w:val="0"/>
          <w:marRight w:val="0"/>
          <w:marTop w:val="0"/>
          <w:marBottom w:val="0"/>
          <w:divBdr>
            <w:top w:val="none" w:sz="0" w:space="0" w:color="auto"/>
            <w:left w:val="none" w:sz="0" w:space="0" w:color="auto"/>
            <w:bottom w:val="none" w:sz="0" w:space="0" w:color="auto"/>
            <w:right w:val="none" w:sz="0" w:space="0" w:color="auto"/>
          </w:divBdr>
        </w:div>
        <w:div w:id="1983147415">
          <w:marLeft w:val="0"/>
          <w:marRight w:val="0"/>
          <w:marTop w:val="0"/>
          <w:marBottom w:val="0"/>
          <w:divBdr>
            <w:top w:val="none" w:sz="0" w:space="0" w:color="auto"/>
            <w:left w:val="none" w:sz="0" w:space="0" w:color="auto"/>
            <w:bottom w:val="none" w:sz="0" w:space="0" w:color="auto"/>
            <w:right w:val="none" w:sz="0" w:space="0" w:color="auto"/>
          </w:divBdr>
        </w:div>
        <w:div w:id="2011985981">
          <w:marLeft w:val="0"/>
          <w:marRight w:val="0"/>
          <w:marTop w:val="0"/>
          <w:marBottom w:val="0"/>
          <w:divBdr>
            <w:top w:val="none" w:sz="0" w:space="0" w:color="auto"/>
            <w:left w:val="none" w:sz="0" w:space="0" w:color="auto"/>
            <w:bottom w:val="none" w:sz="0" w:space="0" w:color="auto"/>
            <w:right w:val="none" w:sz="0" w:space="0" w:color="auto"/>
          </w:divBdr>
        </w:div>
        <w:div w:id="2040666362">
          <w:marLeft w:val="0"/>
          <w:marRight w:val="0"/>
          <w:marTop w:val="0"/>
          <w:marBottom w:val="0"/>
          <w:divBdr>
            <w:top w:val="none" w:sz="0" w:space="0" w:color="auto"/>
            <w:left w:val="none" w:sz="0" w:space="0" w:color="auto"/>
            <w:bottom w:val="none" w:sz="0" w:space="0" w:color="auto"/>
            <w:right w:val="none" w:sz="0" w:space="0" w:color="auto"/>
          </w:divBdr>
        </w:div>
      </w:divsChild>
    </w:div>
    <w:div w:id="576672256">
      <w:bodyDiv w:val="1"/>
      <w:marLeft w:val="0"/>
      <w:marRight w:val="0"/>
      <w:marTop w:val="0"/>
      <w:marBottom w:val="0"/>
      <w:divBdr>
        <w:top w:val="none" w:sz="0" w:space="0" w:color="auto"/>
        <w:left w:val="none" w:sz="0" w:space="0" w:color="auto"/>
        <w:bottom w:val="none" w:sz="0" w:space="0" w:color="auto"/>
        <w:right w:val="none" w:sz="0" w:space="0" w:color="auto"/>
      </w:divBdr>
      <w:divsChild>
        <w:div w:id="678703118">
          <w:marLeft w:val="0"/>
          <w:marRight w:val="0"/>
          <w:marTop w:val="0"/>
          <w:marBottom w:val="0"/>
          <w:divBdr>
            <w:top w:val="none" w:sz="0" w:space="0" w:color="auto"/>
            <w:left w:val="none" w:sz="0" w:space="0" w:color="auto"/>
            <w:bottom w:val="none" w:sz="0" w:space="0" w:color="auto"/>
            <w:right w:val="none" w:sz="0" w:space="0" w:color="auto"/>
          </w:divBdr>
        </w:div>
      </w:divsChild>
    </w:div>
    <w:div w:id="589199489">
      <w:bodyDiv w:val="1"/>
      <w:marLeft w:val="0"/>
      <w:marRight w:val="0"/>
      <w:marTop w:val="0"/>
      <w:marBottom w:val="0"/>
      <w:divBdr>
        <w:top w:val="none" w:sz="0" w:space="0" w:color="auto"/>
        <w:left w:val="none" w:sz="0" w:space="0" w:color="auto"/>
        <w:bottom w:val="none" w:sz="0" w:space="0" w:color="auto"/>
        <w:right w:val="none" w:sz="0" w:space="0" w:color="auto"/>
      </w:divBdr>
      <w:divsChild>
        <w:div w:id="496773092">
          <w:marLeft w:val="0"/>
          <w:marRight w:val="0"/>
          <w:marTop w:val="0"/>
          <w:marBottom w:val="0"/>
          <w:divBdr>
            <w:top w:val="none" w:sz="0" w:space="0" w:color="auto"/>
            <w:left w:val="none" w:sz="0" w:space="0" w:color="auto"/>
            <w:bottom w:val="none" w:sz="0" w:space="0" w:color="auto"/>
            <w:right w:val="none" w:sz="0" w:space="0" w:color="auto"/>
          </w:divBdr>
        </w:div>
        <w:div w:id="676425935">
          <w:marLeft w:val="0"/>
          <w:marRight w:val="0"/>
          <w:marTop w:val="0"/>
          <w:marBottom w:val="0"/>
          <w:divBdr>
            <w:top w:val="none" w:sz="0" w:space="0" w:color="auto"/>
            <w:left w:val="none" w:sz="0" w:space="0" w:color="auto"/>
            <w:bottom w:val="none" w:sz="0" w:space="0" w:color="auto"/>
            <w:right w:val="none" w:sz="0" w:space="0" w:color="auto"/>
          </w:divBdr>
        </w:div>
        <w:div w:id="729765580">
          <w:marLeft w:val="0"/>
          <w:marRight w:val="0"/>
          <w:marTop w:val="0"/>
          <w:marBottom w:val="0"/>
          <w:divBdr>
            <w:top w:val="none" w:sz="0" w:space="0" w:color="auto"/>
            <w:left w:val="none" w:sz="0" w:space="0" w:color="auto"/>
            <w:bottom w:val="none" w:sz="0" w:space="0" w:color="auto"/>
            <w:right w:val="none" w:sz="0" w:space="0" w:color="auto"/>
          </w:divBdr>
        </w:div>
        <w:div w:id="741417313">
          <w:marLeft w:val="0"/>
          <w:marRight w:val="0"/>
          <w:marTop w:val="0"/>
          <w:marBottom w:val="0"/>
          <w:divBdr>
            <w:top w:val="none" w:sz="0" w:space="0" w:color="auto"/>
            <w:left w:val="none" w:sz="0" w:space="0" w:color="auto"/>
            <w:bottom w:val="none" w:sz="0" w:space="0" w:color="auto"/>
            <w:right w:val="none" w:sz="0" w:space="0" w:color="auto"/>
          </w:divBdr>
        </w:div>
        <w:div w:id="761532038">
          <w:marLeft w:val="0"/>
          <w:marRight w:val="0"/>
          <w:marTop w:val="0"/>
          <w:marBottom w:val="0"/>
          <w:divBdr>
            <w:top w:val="none" w:sz="0" w:space="0" w:color="auto"/>
            <w:left w:val="none" w:sz="0" w:space="0" w:color="auto"/>
            <w:bottom w:val="none" w:sz="0" w:space="0" w:color="auto"/>
            <w:right w:val="none" w:sz="0" w:space="0" w:color="auto"/>
          </w:divBdr>
        </w:div>
        <w:div w:id="910239052">
          <w:marLeft w:val="0"/>
          <w:marRight w:val="0"/>
          <w:marTop w:val="0"/>
          <w:marBottom w:val="0"/>
          <w:divBdr>
            <w:top w:val="none" w:sz="0" w:space="0" w:color="auto"/>
            <w:left w:val="none" w:sz="0" w:space="0" w:color="auto"/>
            <w:bottom w:val="none" w:sz="0" w:space="0" w:color="auto"/>
            <w:right w:val="none" w:sz="0" w:space="0" w:color="auto"/>
          </w:divBdr>
        </w:div>
        <w:div w:id="920064826">
          <w:marLeft w:val="0"/>
          <w:marRight w:val="0"/>
          <w:marTop w:val="0"/>
          <w:marBottom w:val="0"/>
          <w:divBdr>
            <w:top w:val="none" w:sz="0" w:space="0" w:color="auto"/>
            <w:left w:val="none" w:sz="0" w:space="0" w:color="auto"/>
            <w:bottom w:val="none" w:sz="0" w:space="0" w:color="auto"/>
            <w:right w:val="none" w:sz="0" w:space="0" w:color="auto"/>
          </w:divBdr>
        </w:div>
        <w:div w:id="1170296122">
          <w:marLeft w:val="0"/>
          <w:marRight w:val="0"/>
          <w:marTop w:val="0"/>
          <w:marBottom w:val="0"/>
          <w:divBdr>
            <w:top w:val="none" w:sz="0" w:space="0" w:color="auto"/>
            <w:left w:val="none" w:sz="0" w:space="0" w:color="auto"/>
            <w:bottom w:val="none" w:sz="0" w:space="0" w:color="auto"/>
            <w:right w:val="none" w:sz="0" w:space="0" w:color="auto"/>
          </w:divBdr>
        </w:div>
        <w:div w:id="1190029240">
          <w:marLeft w:val="0"/>
          <w:marRight w:val="0"/>
          <w:marTop w:val="0"/>
          <w:marBottom w:val="0"/>
          <w:divBdr>
            <w:top w:val="none" w:sz="0" w:space="0" w:color="auto"/>
            <w:left w:val="none" w:sz="0" w:space="0" w:color="auto"/>
            <w:bottom w:val="none" w:sz="0" w:space="0" w:color="auto"/>
            <w:right w:val="none" w:sz="0" w:space="0" w:color="auto"/>
          </w:divBdr>
        </w:div>
        <w:div w:id="1244948903">
          <w:marLeft w:val="0"/>
          <w:marRight w:val="0"/>
          <w:marTop w:val="0"/>
          <w:marBottom w:val="0"/>
          <w:divBdr>
            <w:top w:val="none" w:sz="0" w:space="0" w:color="auto"/>
            <w:left w:val="none" w:sz="0" w:space="0" w:color="auto"/>
            <w:bottom w:val="none" w:sz="0" w:space="0" w:color="auto"/>
            <w:right w:val="none" w:sz="0" w:space="0" w:color="auto"/>
          </w:divBdr>
        </w:div>
        <w:div w:id="1425957965">
          <w:marLeft w:val="0"/>
          <w:marRight w:val="0"/>
          <w:marTop w:val="0"/>
          <w:marBottom w:val="0"/>
          <w:divBdr>
            <w:top w:val="none" w:sz="0" w:space="0" w:color="auto"/>
            <w:left w:val="none" w:sz="0" w:space="0" w:color="auto"/>
            <w:bottom w:val="none" w:sz="0" w:space="0" w:color="auto"/>
            <w:right w:val="none" w:sz="0" w:space="0" w:color="auto"/>
          </w:divBdr>
        </w:div>
        <w:div w:id="1564410864">
          <w:marLeft w:val="0"/>
          <w:marRight w:val="0"/>
          <w:marTop w:val="0"/>
          <w:marBottom w:val="0"/>
          <w:divBdr>
            <w:top w:val="none" w:sz="0" w:space="0" w:color="auto"/>
            <w:left w:val="none" w:sz="0" w:space="0" w:color="auto"/>
            <w:bottom w:val="none" w:sz="0" w:space="0" w:color="auto"/>
            <w:right w:val="none" w:sz="0" w:space="0" w:color="auto"/>
          </w:divBdr>
        </w:div>
        <w:div w:id="1727334470">
          <w:marLeft w:val="0"/>
          <w:marRight w:val="0"/>
          <w:marTop w:val="0"/>
          <w:marBottom w:val="0"/>
          <w:divBdr>
            <w:top w:val="none" w:sz="0" w:space="0" w:color="auto"/>
            <w:left w:val="none" w:sz="0" w:space="0" w:color="auto"/>
            <w:bottom w:val="none" w:sz="0" w:space="0" w:color="auto"/>
            <w:right w:val="none" w:sz="0" w:space="0" w:color="auto"/>
          </w:divBdr>
        </w:div>
        <w:div w:id="1804804932">
          <w:marLeft w:val="0"/>
          <w:marRight w:val="0"/>
          <w:marTop w:val="0"/>
          <w:marBottom w:val="0"/>
          <w:divBdr>
            <w:top w:val="none" w:sz="0" w:space="0" w:color="auto"/>
            <w:left w:val="none" w:sz="0" w:space="0" w:color="auto"/>
            <w:bottom w:val="none" w:sz="0" w:space="0" w:color="auto"/>
            <w:right w:val="none" w:sz="0" w:space="0" w:color="auto"/>
          </w:divBdr>
        </w:div>
        <w:div w:id="1856798258">
          <w:marLeft w:val="0"/>
          <w:marRight w:val="0"/>
          <w:marTop w:val="0"/>
          <w:marBottom w:val="0"/>
          <w:divBdr>
            <w:top w:val="none" w:sz="0" w:space="0" w:color="auto"/>
            <w:left w:val="none" w:sz="0" w:space="0" w:color="auto"/>
            <w:bottom w:val="none" w:sz="0" w:space="0" w:color="auto"/>
            <w:right w:val="none" w:sz="0" w:space="0" w:color="auto"/>
          </w:divBdr>
        </w:div>
        <w:div w:id="1899392306">
          <w:marLeft w:val="0"/>
          <w:marRight w:val="0"/>
          <w:marTop w:val="0"/>
          <w:marBottom w:val="0"/>
          <w:divBdr>
            <w:top w:val="none" w:sz="0" w:space="0" w:color="auto"/>
            <w:left w:val="none" w:sz="0" w:space="0" w:color="auto"/>
            <w:bottom w:val="none" w:sz="0" w:space="0" w:color="auto"/>
            <w:right w:val="none" w:sz="0" w:space="0" w:color="auto"/>
          </w:divBdr>
        </w:div>
        <w:div w:id="1912962461">
          <w:marLeft w:val="0"/>
          <w:marRight w:val="0"/>
          <w:marTop w:val="0"/>
          <w:marBottom w:val="0"/>
          <w:divBdr>
            <w:top w:val="none" w:sz="0" w:space="0" w:color="auto"/>
            <w:left w:val="none" w:sz="0" w:space="0" w:color="auto"/>
            <w:bottom w:val="none" w:sz="0" w:space="0" w:color="auto"/>
            <w:right w:val="none" w:sz="0" w:space="0" w:color="auto"/>
          </w:divBdr>
        </w:div>
        <w:div w:id="2019890599">
          <w:marLeft w:val="0"/>
          <w:marRight w:val="0"/>
          <w:marTop w:val="0"/>
          <w:marBottom w:val="0"/>
          <w:divBdr>
            <w:top w:val="none" w:sz="0" w:space="0" w:color="auto"/>
            <w:left w:val="none" w:sz="0" w:space="0" w:color="auto"/>
            <w:bottom w:val="none" w:sz="0" w:space="0" w:color="auto"/>
            <w:right w:val="none" w:sz="0" w:space="0" w:color="auto"/>
          </w:divBdr>
        </w:div>
        <w:div w:id="2044792473">
          <w:marLeft w:val="0"/>
          <w:marRight w:val="0"/>
          <w:marTop w:val="0"/>
          <w:marBottom w:val="0"/>
          <w:divBdr>
            <w:top w:val="none" w:sz="0" w:space="0" w:color="auto"/>
            <w:left w:val="none" w:sz="0" w:space="0" w:color="auto"/>
            <w:bottom w:val="none" w:sz="0" w:space="0" w:color="auto"/>
            <w:right w:val="none" w:sz="0" w:space="0" w:color="auto"/>
          </w:divBdr>
        </w:div>
      </w:divsChild>
    </w:div>
    <w:div w:id="692269937">
      <w:bodyDiv w:val="1"/>
      <w:marLeft w:val="0"/>
      <w:marRight w:val="0"/>
      <w:marTop w:val="0"/>
      <w:marBottom w:val="0"/>
      <w:divBdr>
        <w:top w:val="none" w:sz="0" w:space="0" w:color="auto"/>
        <w:left w:val="none" w:sz="0" w:space="0" w:color="auto"/>
        <w:bottom w:val="none" w:sz="0" w:space="0" w:color="auto"/>
        <w:right w:val="none" w:sz="0" w:space="0" w:color="auto"/>
      </w:divBdr>
      <w:divsChild>
        <w:div w:id="40177746">
          <w:marLeft w:val="0"/>
          <w:marRight w:val="0"/>
          <w:marTop w:val="0"/>
          <w:marBottom w:val="0"/>
          <w:divBdr>
            <w:top w:val="none" w:sz="0" w:space="0" w:color="auto"/>
            <w:left w:val="none" w:sz="0" w:space="0" w:color="auto"/>
            <w:bottom w:val="none" w:sz="0" w:space="0" w:color="auto"/>
            <w:right w:val="none" w:sz="0" w:space="0" w:color="auto"/>
          </w:divBdr>
        </w:div>
        <w:div w:id="148785815">
          <w:marLeft w:val="0"/>
          <w:marRight w:val="0"/>
          <w:marTop w:val="0"/>
          <w:marBottom w:val="0"/>
          <w:divBdr>
            <w:top w:val="none" w:sz="0" w:space="0" w:color="auto"/>
            <w:left w:val="none" w:sz="0" w:space="0" w:color="auto"/>
            <w:bottom w:val="none" w:sz="0" w:space="0" w:color="auto"/>
            <w:right w:val="none" w:sz="0" w:space="0" w:color="auto"/>
          </w:divBdr>
        </w:div>
        <w:div w:id="390617185">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712195946">
          <w:marLeft w:val="0"/>
          <w:marRight w:val="0"/>
          <w:marTop w:val="0"/>
          <w:marBottom w:val="0"/>
          <w:divBdr>
            <w:top w:val="none" w:sz="0" w:space="0" w:color="auto"/>
            <w:left w:val="none" w:sz="0" w:space="0" w:color="auto"/>
            <w:bottom w:val="none" w:sz="0" w:space="0" w:color="auto"/>
            <w:right w:val="none" w:sz="0" w:space="0" w:color="auto"/>
          </w:divBdr>
        </w:div>
        <w:div w:id="831138992">
          <w:marLeft w:val="0"/>
          <w:marRight w:val="0"/>
          <w:marTop w:val="0"/>
          <w:marBottom w:val="0"/>
          <w:divBdr>
            <w:top w:val="none" w:sz="0" w:space="0" w:color="auto"/>
            <w:left w:val="none" w:sz="0" w:space="0" w:color="auto"/>
            <w:bottom w:val="none" w:sz="0" w:space="0" w:color="auto"/>
            <w:right w:val="none" w:sz="0" w:space="0" w:color="auto"/>
          </w:divBdr>
        </w:div>
        <w:div w:id="946541740">
          <w:marLeft w:val="0"/>
          <w:marRight w:val="0"/>
          <w:marTop w:val="0"/>
          <w:marBottom w:val="0"/>
          <w:divBdr>
            <w:top w:val="none" w:sz="0" w:space="0" w:color="auto"/>
            <w:left w:val="none" w:sz="0" w:space="0" w:color="auto"/>
            <w:bottom w:val="none" w:sz="0" w:space="0" w:color="auto"/>
            <w:right w:val="none" w:sz="0" w:space="0" w:color="auto"/>
          </w:divBdr>
        </w:div>
        <w:div w:id="974526694">
          <w:marLeft w:val="0"/>
          <w:marRight w:val="0"/>
          <w:marTop w:val="0"/>
          <w:marBottom w:val="0"/>
          <w:divBdr>
            <w:top w:val="none" w:sz="0" w:space="0" w:color="auto"/>
            <w:left w:val="none" w:sz="0" w:space="0" w:color="auto"/>
            <w:bottom w:val="none" w:sz="0" w:space="0" w:color="auto"/>
            <w:right w:val="none" w:sz="0" w:space="0" w:color="auto"/>
          </w:divBdr>
        </w:div>
        <w:div w:id="996228845">
          <w:marLeft w:val="0"/>
          <w:marRight w:val="0"/>
          <w:marTop w:val="0"/>
          <w:marBottom w:val="0"/>
          <w:divBdr>
            <w:top w:val="none" w:sz="0" w:space="0" w:color="auto"/>
            <w:left w:val="none" w:sz="0" w:space="0" w:color="auto"/>
            <w:bottom w:val="none" w:sz="0" w:space="0" w:color="auto"/>
            <w:right w:val="none" w:sz="0" w:space="0" w:color="auto"/>
          </w:divBdr>
        </w:div>
        <w:div w:id="1112898527">
          <w:marLeft w:val="0"/>
          <w:marRight w:val="0"/>
          <w:marTop w:val="0"/>
          <w:marBottom w:val="0"/>
          <w:divBdr>
            <w:top w:val="none" w:sz="0" w:space="0" w:color="auto"/>
            <w:left w:val="none" w:sz="0" w:space="0" w:color="auto"/>
            <w:bottom w:val="none" w:sz="0" w:space="0" w:color="auto"/>
            <w:right w:val="none" w:sz="0" w:space="0" w:color="auto"/>
          </w:divBdr>
        </w:div>
        <w:div w:id="1162161359">
          <w:marLeft w:val="0"/>
          <w:marRight w:val="0"/>
          <w:marTop w:val="0"/>
          <w:marBottom w:val="0"/>
          <w:divBdr>
            <w:top w:val="none" w:sz="0" w:space="0" w:color="auto"/>
            <w:left w:val="none" w:sz="0" w:space="0" w:color="auto"/>
            <w:bottom w:val="none" w:sz="0" w:space="0" w:color="auto"/>
            <w:right w:val="none" w:sz="0" w:space="0" w:color="auto"/>
          </w:divBdr>
        </w:div>
        <w:div w:id="1227452991">
          <w:marLeft w:val="0"/>
          <w:marRight w:val="0"/>
          <w:marTop w:val="0"/>
          <w:marBottom w:val="0"/>
          <w:divBdr>
            <w:top w:val="none" w:sz="0" w:space="0" w:color="auto"/>
            <w:left w:val="none" w:sz="0" w:space="0" w:color="auto"/>
            <w:bottom w:val="none" w:sz="0" w:space="0" w:color="auto"/>
            <w:right w:val="none" w:sz="0" w:space="0" w:color="auto"/>
          </w:divBdr>
        </w:div>
        <w:div w:id="1326667140">
          <w:marLeft w:val="0"/>
          <w:marRight w:val="0"/>
          <w:marTop w:val="0"/>
          <w:marBottom w:val="0"/>
          <w:divBdr>
            <w:top w:val="none" w:sz="0" w:space="0" w:color="auto"/>
            <w:left w:val="none" w:sz="0" w:space="0" w:color="auto"/>
            <w:bottom w:val="none" w:sz="0" w:space="0" w:color="auto"/>
            <w:right w:val="none" w:sz="0" w:space="0" w:color="auto"/>
          </w:divBdr>
        </w:div>
        <w:div w:id="1387485778">
          <w:marLeft w:val="0"/>
          <w:marRight w:val="0"/>
          <w:marTop w:val="0"/>
          <w:marBottom w:val="0"/>
          <w:divBdr>
            <w:top w:val="none" w:sz="0" w:space="0" w:color="auto"/>
            <w:left w:val="none" w:sz="0" w:space="0" w:color="auto"/>
            <w:bottom w:val="none" w:sz="0" w:space="0" w:color="auto"/>
            <w:right w:val="none" w:sz="0" w:space="0" w:color="auto"/>
          </w:divBdr>
        </w:div>
        <w:div w:id="1476873459">
          <w:marLeft w:val="0"/>
          <w:marRight w:val="0"/>
          <w:marTop w:val="0"/>
          <w:marBottom w:val="0"/>
          <w:divBdr>
            <w:top w:val="none" w:sz="0" w:space="0" w:color="auto"/>
            <w:left w:val="none" w:sz="0" w:space="0" w:color="auto"/>
            <w:bottom w:val="none" w:sz="0" w:space="0" w:color="auto"/>
            <w:right w:val="none" w:sz="0" w:space="0" w:color="auto"/>
          </w:divBdr>
        </w:div>
        <w:div w:id="1499350452">
          <w:marLeft w:val="0"/>
          <w:marRight w:val="0"/>
          <w:marTop w:val="0"/>
          <w:marBottom w:val="0"/>
          <w:divBdr>
            <w:top w:val="none" w:sz="0" w:space="0" w:color="auto"/>
            <w:left w:val="none" w:sz="0" w:space="0" w:color="auto"/>
            <w:bottom w:val="none" w:sz="0" w:space="0" w:color="auto"/>
            <w:right w:val="none" w:sz="0" w:space="0" w:color="auto"/>
          </w:divBdr>
        </w:div>
        <w:div w:id="1670331285">
          <w:marLeft w:val="0"/>
          <w:marRight w:val="0"/>
          <w:marTop w:val="0"/>
          <w:marBottom w:val="0"/>
          <w:divBdr>
            <w:top w:val="none" w:sz="0" w:space="0" w:color="auto"/>
            <w:left w:val="none" w:sz="0" w:space="0" w:color="auto"/>
            <w:bottom w:val="none" w:sz="0" w:space="0" w:color="auto"/>
            <w:right w:val="none" w:sz="0" w:space="0" w:color="auto"/>
          </w:divBdr>
        </w:div>
        <w:div w:id="1763212265">
          <w:marLeft w:val="0"/>
          <w:marRight w:val="0"/>
          <w:marTop w:val="0"/>
          <w:marBottom w:val="0"/>
          <w:divBdr>
            <w:top w:val="none" w:sz="0" w:space="0" w:color="auto"/>
            <w:left w:val="none" w:sz="0" w:space="0" w:color="auto"/>
            <w:bottom w:val="none" w:sz="0" w:space="0" w:color="auto"/>
            <w:right w:val="none" w:sz="0" w:space="0" w:color="auto"/>
          </w:divBdr>
        </w:div>
        <w:div w:id="1914048926">
          <w:marLeft w:val="0"/>
          <w:marRight w:val="0"/>
          <w:marTop w:val="0"/>
          <w:marBottom w:val="0"/>
          <w:divBdr>
            <w:top w:val="none" w:sz="0" w:space="0" w:color="auto"/>
            <w:left w:val="none" w:sz="0" w:space="0" w:color="auto"/>
            <w:bottom w:val="none" w:sz="0" w:space="0" w:color="auto"/>
            <w:right w:val="none" w:sz="0" w:space="0" w:color="auto"/>
          </w:divBdr>
        </w:div>
        <w:div w:id="1941452454">
          <w:marLeft w:val="0"/>
          <w:marRight w:val="0"/>
          <w:marTop w:val="0"/>
          <w:marBottom w:val="0"/>
          <w:divBdr>
            <w:top w:val="none" w:sz="0" w:space="0" w:color="auto"/>
            <w:left w:val="none" w:sz="0" w:space="0" w:color="auto"/>
            <w:bottom w:val="none" w:sz="0" w:space="0" w:color="auto"/>
            <w:right w:val="none" w:sz="0" w:space="0" w:color="auto"/>
          </w:divBdr>
        </w:div>
      </w:divsChild>
    </w:div>
    <w:div w:id="722948970">
      <w:bodyDiv w:val="1"/>
      <w:marLeft w:val="0"/>
      <w:marRight w:val="0"/>
      <w:marTop w:val="0"/>
      <w:marBottom w:val="0"/>
      <w:divBdr>
        <w:top w:val="none" w:sz="0" w:space="0" w:color="auto"/>
        <w:left w:val="none" w:sz="0" w:space="0" w:color="auto"/>
        <w:bottom w:val="none" w:sz="0" w:space="0" w:color="auto"/>
        <w:right w:val="none" w:sz="0" w:space="0" w:color="auto"/>
      </w:divBdr>
    </w:div>
    <w:div w:id="772626587">
      <w:bodyDiv w:val="1"/>
      <w:marLeft w:val="0"/>
      <w:marRight w:val="0"/>
      <w:marTop w:val="0"/>
      <w:marBottom w:val="0"/>
      <w:divBdr>
        <w:top w:val="none" w:sz="0" w:space="0" w:color="auto"/>
        <w:left w:val="none" w:sz="0" w:space="0" w:color="auto"/>
        <w:bottom w:val="none" w:sz="0" w:space="0" w:color="auto"/>
        <w:right w:val="none" w:sz="0" w:space="0" w:color="auto"/>
      </w:divBdr>
    </w:div>
    <w:div w:id="859851637">
      <w:bodyDiv w:val="1"/>
      <w:marLeft w:val="0"/>
      <w:marRight w:val="0"/>
      <w:marTop w:val="0"/>
      <w:marBottom w:val="0"/>
      <w:divBdr>
        <w:top w:val="none" w:sz="0" w:space="0" w:color="auto"/>
        <w:left w:val="none" w:sz="0" w:space="0" w:color="auto"/>
        <w:bottom w:val="none" w:sz="0" w:space="0" w:color="auto"/>
        <w:right w:val="none" w:sz="0" w:space="0" w:color="auto"/>
      </w:divBdr>
    </w:div>
    <w:div w:id="949749507">
      <w:bodyDiv w:val="1"/>
      <w:marLeft w:val="0"/>
      <w:marRight w:val="0"/>
      <w:marTop w:val="0"/>
      <w:marBottom w:val="0"/>
      <w:divBdr>
        <w:top w:val="none" w:sz="0" w:space="0" w:color="auto"/>
        <w:left w:val="none" w:sz="0" w:space="0" w:color="auto"/>
        <w:bottom w:val="none" w:sz="0" w:space="0" w:color="auto"/>
        <w:right w:val="none" w:sz="0" w:space="0" w:color="auto"/>
      </w:divBdr>
      <w:divsChild>
        <w:div w:id="889266156">
          <w:marLeft w:val="0"/>
          <w:marRight w:val="0"/>
          <w:marTop w:val="0"/>
          <w:marBottom w:val="0"/>
          <w:divBdr>
            <w:top w:val="none" w:sz="0" w:space="0" w:color="auto"/>
            <w:left w:val="none" w:sz="0" w:space="0" w:color="auto"/>
            <w:bottom w:val="none" w:sz="0" w:space="0" w:color="auto"/>
            <w:right w:val="none" w:sz="0" w:space="0" w:color="auto"/>
          </w:divBdr>
          <w:divsChild>
            <w:div w:id="52506214">
              <w:marLeft w:val="0"/>
              <w:marRight w:val="0"/>
              <w:marTop w:val="0"/>
              <w:marBottom w:val="0"/>
              <w:divBdr>
                <w:top w:val="none" w:sz="0" w:space="0" w:color="auto"/>
                <w:left w:val="none" w:sz="0" w:space="0" w:color="auto"/>
                <w:bottom w:val="none" w:sz="0" w:space="0" w:color="auto"/>
                <w:right w:val="none" w:sz="0" w:space="0" w:color="auto"/>
              </w:divBdr>
              <w:divsChild>
                <w:div w:id="1965428493">
                  <w:marLeft w:val="0"/>
                  <w:marRight w:val="0"/>
                  <w:marTop w:val="0"/>
                  <w:marBottom w:val="0"/>
                  <w:divBdr>
                    <w:top w:val="none" w:sz="0" w:space="0" w:color="auto"/>
                    <w:left w:val="none" w:sz="0" w:space="0" w:color="auto"/>
                    <w:bottom w:val="none" w:sz="0" w:space="0" w:color="auto"/>
                    <w:right w:val="none" w:sz="0" w:space="0" w:color="auto"/>
                  </w:divBdr>
                </w:div>
              </w:divsChild>
            </w:div>
            <w:div w:id="293218146">
              <w:marLeft w:val="0"/>
              <w:marRight w:val="0"/>
              <w:marTop w:val="0"/>
              <w:marBottom w:val="0"/>
              <w:divBdr>
                <w:top w:val="none" w:sz="0" w:space="0" w:color="auto"/>
                <w:left w:val="none" w:sz="0" w:space="0" w:color="auto"/>
                <w:bottom w:val="none" w:sz="0" w:space="0" w:color="auto"/>
                <w:right w:val="none" w:sz="0" w:space="0" w:color="auto"/>
              </w:divBdr>
              <w:divsChild>
                <w:div w:id="1397122336">
                  <w:marLeft w:val="0"/>
                  <w:marRight w:val="0"/>
                  <w:marTop w:val="0"/>
                  <w:marBottom w:val="0"/>
                  <w:divBdr>
                    <w:top w:val="none" w:sz="0" w:space="0" w:color="auto"/>
                    <w:left w:val="none" w:sz="0" w:space="0" w:color="auto"/>
                    <w:bottom w:val="none" w:sz="0" w:space="0" w:color="auto"/>
                    <w:right w:val="none" w:sz="0" w:space="0" w:color="auto"/>
                  </w:divBdr>
                  <w:divsChild>
                    <w:div w:id="1153715307">
                      <w:marLeft w:val="0"/>
                      <w:marRight w:val="0"/>
                      <w:marTop w:val="0"/>
                      <w:marBottom w:val="0"/>
                      <w:divBdr>
                        <w:top w:val="none" w:sz="0" w:space="0" w:color="auto"/>
                        <w:left w:val="none" w:sz="0" w:space="0" w:color="auto"/>
                        <w:bottom w:val="none" w:sz="0" w:space="0" w:color="auto"/>
                        <w:right w:val="none" w:sz="0" w:space="0" w:color="auto"/>
                      </w:divBdr>
                    </w:div>
                    <w:div w:id="21471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0593">
              <w:marLeft w:val="0"/>
              <w:marRight w:val="0"/>
              <w:marTop w:val="0"/>
              <w:marBottom w:val="0"/>
              <w:divBdr>
                <w:top w:val="none" w:sz="0" w:space="0" w:color="auto"/>
                <w:left w:val="none" w:sz="0" w:space="0" w:color="auto"/>
                <w:bottom w:val="none" w:sz="0" w:space="0" w:color="auto"/>
                <w:right w:val="none" w:sz="0" w:space="0" w:color="auto"/>
              </w:divBdr>
              <w:divsChild>
                <w:div w:id="516233072">
                  <w:marLeft w:val="0"/>
                  <w:marRight w:val="0"/>
                  <w:marTop w:val="0"/>
                  <w:marBottom w:val="0"/>
                  <w:divBdr>
                    <w:top w:val="none" w:sz="0" w:space="0" w:color="auto"/>
                    <w:left w:val="none" w:sz="0" w:space="0" w:color="auto"/>
                    <w:bottom w:val="none" w:sz="0" w:space="0" w:color="auto"/>
                    <w:right w:val="none" w:sz="0" w:space="0" w:color="auto"/>
                  </w:divBdr>
                </w:div>
              </w:divsChild>
            </w:div>
            <w:div w:id="901602806">
              <w:marLeft w:val="0"/>
              <w:marRight w:val="0"/>
              <w:marTop w:val="0"/>
              <w:marBottom w:val="0"/>
              <w:divBdr>
                <w:top w:val="none" w:sz="0" w:space="0" w:color="auto"/>
                <w:left w:val="none" w:sz="0" w:space="0" w:color="auto"/>
                <w:bottom w:val="none" w:sz="0" w:space="0" w:color="auto"/>
                <w:right w:val="none" w:sz="0" w:space="0" w:color="auto"/>
              </w:divBdr>
              <w:divsChild>
                <w:div w:id="1891530555">
                  <w:marLeft w:val="0"/>
                  <w:marRight w:val="0"/>
                  <w:marTop w:val="0"/>
                  <w:marBottom w:val="0"/>
                  <w:divBdr>
                    <w:top w:val="none" w:sz="0" w:space="0" w:color="auto"/>
                    <w:left w:val="none" w:sz="0" w:space="0" w:color="auto"/>
                    <w:bottom w:val="none" w:sz="0" w:space="0" w:color="auto"/>
                    <w:right w:val="none" w:sz="0" w:space="0" w:color="auto"/>
                  </w:divBdr>
                </w:div>
              </w:divsChild>
            </w:div>
            <w:div w:id="1162040106">
              <w:marLeft w:val="0"/>
              <w:marRight w:val="0"/>
              <w:marTop w:val="0"/>
              <w:marBottom w:val="0"/>
              <w:divBdr>
                <w:top w:val="none" w:sz="0" w:space="0" w:color="auto"/>
                <w:left w:val="none" w:sz="0" w:space="0" w:color="auto"/>
                <w:bottom w:val="none" w:sz="0" w:space="0" w:color="auto"/>
                <w:right w:val="none" w:sz="0" w:space="0" w:color="auto"/>
              </w:divBdr>
              <w:divsChild>
                <w:div w:id="1240797941">
                  <w:marLeft w:val="0"/>
                  <w:marRight w:val="0"/>
                  <w:marTop w:val="0"/>
                  <w:marBottom w:val="0"/>
                  <w:divBdr>
                    <w:top w:val="none" w:sz="0" w:space="0" w:color="auto"/>
                    <w:left w:val="none" w:sz="0" w:space="0" w:color="auto"/>
                    <w:bottom w:val="none" w:sz="0" w:space="0" w:color="auto"/>
                    <w:right w:val="none" w:sz="0" w:space="0" w:color="auto"/>
                  </w:divBdr>
                </w:div>
              </w:divsChild>
            </w:div>
            <w:div w:id="1232154672">
              <w:marLeft w:val="0"/>
              <w:marRight w:val="0"/>
              <w:marTop w:val="0"/>
              <w:marBottom w:val="0"/>
              <w:divBdr>
                <w:top w:val="none" w:sz="0" w:space="0" w:color="auto"/>
                <w:left w:val="none" w:sz="0" w:space="0" w:color="auto"/>
                <w:bottom w:val="none" w:sz="0" w:space="0" w:color="auto"/>
                <w:right w:val="none" w:sz="0" w:space="0" w:color="auto"/>
              </w:divBdr>
            </w:div>
            <w:div w:id="1920014614">
              <w:marLeft w:val="0"/>
              <w:marRight w:val="0"/>
              <w:marTop w:val="0"/>
              <w:marBottom w:val="0"/>
              <w:divBdr>
                <w:top w:val="none" w:sz="0" w:space="0" w:color="auto"/>
                <w:left w:val="none" w:sz="0" w:space="0" w:color="auto"/>
                <w:bottom w:val="none" w:sz="0" w:space="0" w:color="auto"/>
                <w:right w:val="none" w:sz="0" w:space="0" w:color="auto"/>
              </w:divBdr>
              <w:divsChild>
                <w:div w:id="1340504956">
                  <w:marLeft w:val="0"/>
                  <w:marRight w:val="0"/>
                  <w:marTop w:val="0"/>
                  <w:marBottom w:val="0"/>
                  <w:divBdr>
                    <w:top w:val="none" w:sz="0" w:space="0" w:color="auto"/>
                    <w:left w:val="none" w:sz="0" w:space="0" w:color="auto"/>
                    <w:bottom w:val="none" w:sz="0" w:space="0" w:color="auto"/>
                    <w:right w:val="none" w:sz="0" w:space="0" w:color="auto"/>
                  </w:divBdr>
                  <w:divsChild>
                    <w:div w:id="1840996214">
                      <w:marLeft w:val="0"/>
                      <w:marRight w:val="0"/>
                      <w:marTop w:val="0"/>
                      <w:marBottom w:val="0"/>
                      <w:divBdr>
                        <w:top w:val="none" w:sz="0" w:space="0" w:color="auto"/>
                        <w:left w:val="none" w:sz="0" w:space="0" w:color="auto"/>
                        <w:bottom w:val="none" w:sz="0" w:space="0" w:color="auto"/>
                        <w:right w:val="none" w:sz="0" w:space="0" w:color="auto"/>
                      </w:divBdr>
                      <w:divsChild>
                        <w:div w:id="883298331">
                          <w:marLeft w:val="0"/>
                          <w:marRight w:val="0"/>
                          <w:marTop w:val="0"/>
                          <w:marBottom w:val="0"/>
                          <w:divBdr>
                            <w:top w:val="none" w:sz="0" w:space="0" w:color="auto"/>
                            <w:left w:val="none" w:sz="0" w:space="0" w:color="auto"/>
                            <w:bottom w:val="none" w:sz="0" w:space="0" w:color="auto"/>
                            <w:right w:val="none" w:sz="0" w:space="0" w:color="auto"/>
                          </w:divBdr>
                          <w:divsChild>
                            <w:div w:id="15491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700614">
              <w:marLeft w:val="0"/>
              <w:marRight w:val="0"/>
              <w:marTop w:val="0"/>
              <w:marBottom w:val="0"/>
              <w:divBdr>
                <w:top w:val="none" w:sz="0" w:space="0" w:color="auto"/>
                <w:left w:val="none" w:sz="0" w:space="0" w:color="auto"/>
                <w:bottom w:val="none" w:sz="0" w:space="0" w:color="auto"/>
                <w:right w:val="none" w:sz="0" w:space="0" w:color="auto"/>
              </w:divBdr>
              <w:divsChild>
                <w:div w:id="935745759">
                  <w:marLeft w:val="0"/>
                  <w:marRight w:val="0"/>
                  <w:marTop w:val="0"/>
                  <w:marBottom w:val="0"/>
                  <w:divBdr>
                    <w:top w:val="none" w:sz="0" w:space="0" w:color="auto"/>
                    <w:left w:val="none" w:sz="0" w:space="0" w:color="auto"/>
                    <w:bottom w:val="none" w:sz="0" w:space="0" w:color="auto"/>
                    <w:right w:val="none" w:sz="0" w:space="0" w:color="auto"/>
                  </w:divBdr>
                  <w:divsChild>
                    <w:div w:id="1190997063">
                      <w:marLeft w:val="0"/>
                      <w:marRight w:val="0"/>
                      <w:marTop w:val="0"/>
                      <w:marBottom w:val="0"/>
                      <w:divBdr>
                        <w:top w:val="none" w:sz="0" w:space="0" w:color="auto"/>
                        <w:left w:val="none" w:sz="0" w:space="0" w:color="auto"/>
                        <w:bottom w:val="none" w:sz="0" w:space="0" w:color="auto"/>
                        <w:right w:val="none" w:sz="0" w:space="0" w:color="auto"/>
                      </w:divBdr>
                    </w:div>
                    <w:div w:id="19623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9940">
              <w:marLeft w:val="0"/>
              <w:marRight w:val="0"/>
              <w:marTop w:val="0"/>
              <w:marBottom w:val="0"/>
              <w:divBdr>
                <w:top w:val="none" w:sz="0" w:space="0" w:color="auto"/>
                <w:left w:val="none" w:sz="0" w:space="0" w:color="auto"/>
                <w:bottom w:val="none" w:sz="0" w:space="0" w:color="auto"/>
                <w:right w:val="none" w:sz="0" w:space="0" w:color="auto"/>
              </w:divBdr>
              <w:divsChild>
                <w:div w:id="4652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5452">
          <w:marLeft w:val="0"/>
          <w:marRight w:val="0"/>
          <w:marTop w:val="0"/>
          <w:marBottom w:val="0"/>
          <w:divBdr>
            <w:top w:val="none" w:sz="0" w:space="0" w:color="auto"/>
            <w:left w:val="none" w:sz="0" w:space="0" w:color="auto"/>
            <w:bottom w:val="none" w:sz="0" w:space="0" w:color="auto"/>
            <w:right w:val="none" w:sz="0" w:space="0" w:color="auto"/>
          </w:divBdr>
          <w:divsChild>
            <w:div w:id="201406279">
              <w:marLeft w:val="0"/>
              <w:marRight w:val="0"/>
              <w:marTop w:val="0"/>
              <w:marBottom w:val="0"/>
              <w:divBdr>
                <w:top w:val="none" w:sz="0" w:space="0" w:color="auto"/>
                <w:left w:val="none" w:sz="0" w:space="0" w:color="auto"/>
                <w:bottom w:val="none" w:sz="0" w:space="0" w:color="auto"/>
                <w:right w:val="none" w:sz="0" w:space="0" w:color="auto"/>
              </w:divBdr>
            </w:div>
            <w:div w:id="237180496">
              <w:marLeft w:val="0"/>
              <w:marRight w:val="0"/>
              <w:marTop w:val="0"/>
              <w:marBottom w:val="0"/>
              <w:divBdr>
                <w:top w:val="none" w:sz="0" w:space="0" w:color="auto"/>
                <w:left w:val="none" w:sz="0" w:space="0" w:color="auto"/>
                <w:bottom w:val="none" w:sz="0" w:space="0" w:color="auto"/>
                <w:right w:val="none" w:sz="0" w:space="0" w:color="auto"/>
              </w:divBdr>
            </w:div>
            <w:div w:id="243995311">
              <w:marLeft w:val="0"/>
              <w:marRight w:val="0"/>
              <w:marTop w:val="0"/>
              <w:marBottom w:val="0"/>
              <w:divBdr>
                <w:top w:val="none" w:sz="0" w:space="0" w:color="auto"/>
                <w:left w:val="none" w:sz="0" w:space="0" w:color="auto"/>
                <w:bottom w:val="none" w:sz="0" w:space="0" w:color="auto"/>
                <w:right w:val="none" w:sz="0" w:space="0" w:color="auto"/>
              </w:divBdr>
            </w:div>
            <w:div w:id="680474488">
              <w:marLeft w:val="0"/>
              <w:marRight w:val="0"/>
              <w:marTop w:val="0"/>
              <w:marBottom w:val="0"/>
              <w:divBdr>
                <w:top w:val="none" w:sz="0" w:space="0" w:color="auto"/>
                <w:left w:val="none" w:sz="0" w:space="0" w:color="auto"/>
                <w:bottom w:val="none" w:sz="0" w:space="0" w:color="auto"/>
                <w:right w:val="none" w:sz="0" w:space="0" w:color="auto"/>
              </w:divBdr>
            </w:div>
            <w:div w:id="820659237">
              <w:marLeft w:val="0"/>
              <w:marRight w:val="0"/>
              <w:marTop w:val="0"/>
              <w:marBottom w:val="0"/>
              <w:divBdr>
                <w:top w:val="none" w:sz="0" w:space="0" w:color="auto"/>
                <w:left w:val="none" w:sz="0" w:space="0" w:color="auto"/>
                <w:bottom w:val="none" w:sz="0" w:space="0" w:color="auto"/>
                <w:right w:val="none" w:sz="0" w:space="0" w:color="auto"/>
              </w:divBdr>
              <w:divsChild>
                <w:div w:id="585453858">
                  <w:marLeft w:val="0"/>
                  <w:marRight w:val="0"/>
                  <w:marTop w:val="0"/>
                  <w:marBottom w:val="0"/>
                  <w:divBdr>
                    <w:top w:val="none" w:sz="0" w:space="0" w:color="auto"/>
                    <w:left w:val="none" w:sz="0" w:space="0" w:color="auto"/>
                    <w:bottom w:val="none" w:sz="0" w:space="0" w:color="auto"/>
                    <w:right w:val="none" w:sz="0" w:space="0" w:color="auto"/>
                  </w:divBdr>
                  <w:divsChild>
                    <w:div w:id="83888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6940">
              <w:marLeft w:val="0"/>
              <w:marRight w:val="0"/>
              <w:marTop w:val="0"/>
              <w:marBottom w:val="0"/>
              <w:divBdr>
                <w:top w:val="none" w:sz="0" w:space="0" w:color="auto"/>
                <w:left w:val="none" w:sz="0" w:space="0" w:color="auto"/>
                <w:bottom w:val="none" w:sz="0" w:space="0" w:color="auto"/>
                <w:right w:val="none" w:sz="0" w:space="0" w:color="auto"/>
              </w:divBdr>
            </w:div>
            <w:div w:id="1455178601">
              <w:marLeft w:val="0"/>
              <w:marRight w:val="0"/>
              <w:marTop w:val="0"/>
              <w:marBottom w:val="0"/>
              <w:divBdr>
                <w:top w:val="none" w:sz="0" w:space="0" w:color="auto"/>
                <w:left w:val="none" w:sz="0" w:space="0" w:color="auto"/>
                <w:bottom w:val="none" w:sz="0" w:space="0" w:color="auto"/>
                <w:right w:val="none" w:sz="0" w:space="0" w:color="auto"/>
              </w:divBdr>
            </w:div>
            <w:div w:id="1713311079">
              <w:marLeft w:val="0"/>
              <w:marRight w:val="0"/>
              <w:marTop w:val="0"/>
              <w:marBottom w:val="0"/>
              <w:divBdr>
                <w:top w:val="none" w:sz="0" w:space="0" w:color="auto"/>
                <w:left w:val="none" w:sz="0" w:space="0" w:color="auto"/>
                <w:bottom w:val="none" w:sz="0" w:space="0" w:color="auto"/>
                <w:right w:val="none" w:sz="0" w:space="0" w:color="auto"/>
              </w:divBdr>
              <w:divsChild>
                <w:div w:id="1451431570">
                  <w:marLeft w:val="0"/>
                  <w:marRight w:val="0"/>
                  <w:marTop w:val="0"/>
                  <w:marBottom w:val="0"/>
                  <w:divBdr>
                    <w:top w:val="none" w:sz="0" w:space="0" w:color="auto"/>
                    <w:left w:val="none" w:sz="0" w:space="0" w:color="auto"/>
                    <w:bottom w:val="none" w:sz="0" w:space="0" w:color="auto"/>
                    <w:right w:val="none" w:sz="0" w:space="0" w:color="auto"/>
                  </w:divBdr>
                  <w:divsChild>
                    <w:div w:id="513956812">
                      <w:marLeft w:val="0"/>
                      <w:marRight w:val="0"/>
                      <w:marTop w:val="0"/>
                      <w:marBottom w:val="0"/>
                      <w:divBdr>
                        <w:top w:val="none" w:sz="0" w:space="0" w:color="auto"/>
                        <w:left w:val="none" w:sz="0" w:space="0" w:color="auto"/>
                        <w:bottom w:val="none" w:sz="0" w:space="0" w:color="auto"/>
                        <w:right w:val="none" w:sz="0" w:space="0" w:color="auto"/>
                      </w:divBdr>
                      <w:divsChild>
                        <w:div w:id="1313407233">
                          <w:marLeft w:val="0"/>
                          <w:marRight w:val="0"/>
                          <w:marTop w:val="0"/>
                          <w:marBottom w:val="0"/>
                          <w:divBdr>
                            <w:top w:val="none" w:sz="0" w:space="0" w:color="auto"/>
                            <w:left w:val="none" w:sz="0" w:space="0" w:color="auto"/>
                            <w:bottom w:val="none" w:sz="0" w:space="0" w:color="auto"/>
                            <w:right w:val="none" w:sz="0" w:space="0" w:color="auto"/>
                          </w:divBdr>
                          <w:divsChild>
                            <w:div w:id="2113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4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83701">
      <w:bodyDiv w:val="1"/>
      <w:marLeft w:val="0"/>
      <w:marRight w:val="0"/>
      <w:marTop w:val="0"/>
      <w:marBottom w:val="0"/>
      <w:divBdr>
        <w:top w:val="none" w:sz="0" w:space="0" w:color="auto"/>
        <w:left w:val="none" w:sz="0" w:space="0" w:color="auto"/>
        <w:bottom w:val="none" w:sz="0" w:space="0" w:color="auto"/>
        <w:right w:val="none" w:sz="0" w:space="0" w:color="auto"/>
      </w:divBdr>
      <w:divsChild>
        <w:div w:id="43605619">
          <w:marLeft w:val="0"/>
          <w:marRight w:val="0"/>
          <w:marTop w:val="0"/>
          <w:marBottom w:val="0"/>
          <w:divBdr>
            <w:top w:val="none" w:sz="0" w:space="0" w:color="auto"/>
            <w:left w:val="none" w:sz="0" w:space="0" w:color="auto"/>
            <w:bottom w:val="none" w:sz="0" w:space="0" w:color="auto"/>
            <w:right w:val="none" w:sz="0" w:space="0" w:color="auto"/>
          </w:divBdr>
        </w:div>
        <w:div w:id="91324142">
          <w:marLeft w:val="0"/>
          <w:marRight w:val="0"/>
          <w:marTop w:val="0"/>
          <w:marBottom w:val="0"/>
          <w:divBdr>
            <w:top w:val="none" w:sz="0" w:space="0" w:color="auto"/>
            <w:left w:val="none" w:sz="0" w:space="0" w:color="auto"/>
            <w:bottom w:val="none" w:sz="0" w:space="0" w:color="auto"/>
            <w:right w:val="none" w:sz="0" w:space="0" w:color="auto"/>
          </w:divBdr>
        </w:div>
        <w:div w:id="200363694">
          <w:marLeft w:val="0"/>
          <w:marRight w:val="0"/>
          <w:marTop w:val="0"/>
          <w:marBottom w:val="0"/>
          <w:divBdr>
            <w:top w:val="none" w:sz="0" w:space="0" w:color="auto"/>
            <w:left w:val="none" w:sz="0" w:space="0" w:color="auto"/>
            <w:bottom w:val="none" w:sz="0" w:space="0" w:color="auto"/>
            <w:right w:val="none" w:sz="0" w:space="0" w:color="auto"/>
          </w:divBdr>
        </w:div>
        <w:div w:id="206648598">
          <w:marLeft w:val="0"/>
          <w:marRight w:val="0"/>
          <w:marTop w:val="0"/>
          <w:marBottom w:val="0"/>
          <w:divBdr>
            <w:top w:val="none" w:sz="0" w:space="0" w:color="auto"/>
            <w:left w:val="none" w:sz="0" w:space="0" w:color="auto"/>
            <w:bottom w:val="none" w:sz="0" w:space="0" w:color="auto"/>
            <w:right w:val="none" w:sz="0" w:space="0" w:color="auto"/>
          </w:divBdr>
        </w:div>
        <w:div w:id="243808690">
          <w:marLeft w:val="0"/>
          <w:marRight w:val="0"/>
          <w:marTop w:val="0"/>
          <w:marBottom w:val="0"/>
          <w:divBdr>
            <w:top w:val="none" w:sz="0" w:space="0" w:color="auto"/>
            <w:left w:val="none" w:sz="0" w:space="0" w:color="auto"/>
            <w:bottom w:val="none" w:sz="0" w:space="0" w:color="auto"/>
            <w:right w:val="none" w:sz="0" w:space="0" w:color="auto"/>
          </w:divBdr>
        </w:div>
        <w:div w:id="300887716">
          <w:marLeft w:val="0"/>
          <w:marRight w:val="0"/>
          <w:marTop w:val="0"/>
          <w:marBottom w:val="0"/>
          <w:divBdr>
            <w:top w:val="none" w:sz="0" w:space="0" w:color="auto"/>
            <w:left w:val="none" w:sz="0" w:space="0" w:color="auto"/>
            <w:bottom w:val="none" w:sz="0" w:space="0" w:color="auto"/>
            <w:right w:val="none" w:sz="0" w:space="0" w:color="auto"/>
          </w:divBdr>
        </w:div>
        <w:div w:id="357003549">
          <w:marLeft w:val="0"/>
          <w:marRight w:val="0"/>
          <w:marTop w:val="0"/>
          <w:marBottom w:val="0"/>
          <w:divBdr>
            <w:top w:val="none" w:sz="0" w:space="0" w:color="auto"/>
            <w:left w:val="none" w:sz="0" w:space="0" w:color="auto"/>
            <w:bottom w:val="none" w:sz="0" w:space="0" w:color="auto"/>
            <w:right w:val="none" w:sz="0" w:space="0" w:color="auto"/>
          </w:divBdr>
        </w:div>
        <w:div w:id="420759652">
          <w:marLeft w:val="0"/>
          <w:marRight w:val="0"/>
          <w:marTop w:val="0"/>
          <w:marBottom w:val="0"/>
          <w:divBdr>
            <w:top w:val="none" w:sz="0" w:space="0" w:color="auto"/>
            <w:left w:val="none" w:sz="0" w:space="0" w:color="auto"/>
            <w:bottom w:val="none" w:sz="0" w:space="0" w:color="auto"/>
            <w:right w:val="none" w:sz="0" w:space="0" w:color="auto"/>
          </w:divBdr>
        </w:div>
        <w:div w:id="581987697">
          <w:marLeft w:val="0"/>
          <w:marRight w:val="0"/>
          <w:marTop w:val="0"/>
          <w:marBottom w:val="0"/>
          <w:divBdr>
            <w:top w:val="none" w:sz="0" w:space="0" w:color="auto"/>
            <w:left w:val="none" w:sz="0" w:space="0" w:color="auto"/>
            <w:bottom w:val="none" w:sz="0" w:space="0" w:color="auto"/>
            <w:right w:val="none" w:sz="0" w:space="0" w:color="auto"/>
          </w:divBdr>
        </w:div>
        <w:div w:id="615258220">
          <w:marLeft w:val="0"/>
          <w:marRight w:val="0"/>
          <w:marTop w:val="0"/>
          <w:marBottom w:val="0"/>
          <w:divBdr>
            <w:top w:val="none" w:sz="0" w:space="0" w:color="auto"/>
            <w:left w:val="none" w:sz="0" w:space="0" w:color="auto"/>
            <w:bottom w:val="none" w:sz="0" w:space="0" w:color="auto"/>
            <w:right w:val="none" w:sz="0" w:space="0" w:color="auto"/>
          </w:divBdr>
        </w:div>
        <w:div w:id="653802034">
          <w:marLeft w:val="0"/>
          <w:marRight w:val="0"/>
          <w:marTop w:val="0"/>
          <w:marBottom w:val="0"/>
          <w:divBdr>
            <w:top w:val="none" w:sz="0" w:space="0" w:color="auto"/>
            <w:left w:val="none" w:sz="0" w:space="0" w:color="auto"/>
            <w:bottom w:val="none" w:sz="0" w:space="0" w:color="auto"/>
            <w:right w:val="none" w:sz="0" w:space="0" w:color="auto"/>
          </w:divBdr>
        </w:div>
        <w:div w:id="987781325">
          <w:marLeft w:val="0"/>
          <w:marRight w:val="0"/>
          <w:marTop w:val="0"/>
          <w:marBottom w:val="0"/>
          <w:divBdr>
            <w:top w:val="none" w:sz="0" w:space="0" w:color="auto"/>
            <w:left w:val="none" w:sz="0" w:space="0" w:color="auto"/>
            <w:bottom w:val="none" w:sz="0" w:space="0" w:color="auto"/>
            <w:right w:val="none" w:sz="0" w:space="0" w:color="auto"/>
          </w:divBdr>
        </w:div>
        <w:div w:id="1168442435">
          <w:marLeft w:val="0"/>
          <w:marRight w:val="0"/>
          <w:marTop w:val="0"/>
          <w:marBottom w:val="0"/>
          <w:divBdr>
            <w:top w:val="none" w:sz="0" w:space="0" w:color="auto"/>
            <w:left w:val="none" w:sz="0" w:space="0" w:color="auto"/>
            <w:bottom w:val="none" w:sz="0" w:space="0" w:color="auto"/>
            <w:right w:val="none" w:sz="0" w:space="0" w:color="auto"/>
          </w:divBdr>
        </w:div>
        <w:div w:id="1279294153">
          <w:marLeft w:val="0"/>
          <w:marRight w:val="0"/>
          <w:marTop w:val="0"/>
          <w:marBottom w:val="0"/>
          <w:divBdr>
            <w:top w:val="none" w:sz="0" w:space="0" w:color="auto"/>
            <w:left w:val="none" w:sz="0" w:space="0" w:color="auto"/>
            <w:bottom w:val="none" w:sz="0" w:space="0" w:color="auto"/>
            <w:right w:val="none" w:sz="0" w:space="0" w:color="auto"/>
          </w:divBdr>
        </w:div>
        <w:div w:id="1704355365">
          <w:marLeft w:val="0"/>
          <w:marRight w:val="0"/>
          <w:marTop w:val="0"/>
          <w:marBottom w:val="0"/>
          <w:divBdr>
            <w:top w:val="none" w:sz="0" w:space="0" w:color="auto"/>
            <w:left w:val="none" w:sz="0" w:space="0" w:color="auto"/>
            <w:bottom w:val="none" w:sz="0" w:space="0" w:color="auto"/>
            <w:right w:val="none" w:sz="0" w:space="0" w:color="auto"/>
          </w:divBdr>
        </w:div>
        <w:div w:id="1708484859">
          <w:marLeft w:val="0"/>
          <w:marRight w:val="0"/>
          <w:marTop w:val="0"/>
          <w:marBottom w:val="0"/>
          <w:divBdr>
            <w:top w:val="none" w:sz="0" w:space="0" w:color="auto"/>
            <w:left w:val="none" w:sz="0" w:space="0" w:color="auto"/>
            <w:bottom w:val="none" w:sz="0" w:space="0" w:color="auto"/>
            <w:right w:val="none" w:sz="0" w:space="0" w:color="auto"/>
          </w:divBdr>
        </w:div>
        <w:div w:id="1752849575">
          <w:marLeft w:val="0"/>
          <w:marRight w:val="0"/>
          <w:marTop w:val="0"/>
          <w:marBottom w:val="0"/>
          <w:divBdr>
            <w:top w:val="none" w:sz="0" w:space="0" w:color="auto"/>
            <w:left w:val="none" w:sz="0" w:space="0" w:color="auto"/>
            <w:bottom w:val="none" w:sz="0" w:space="0" w:color="auto"/>
            <w:right w:val="none" w:sz="0" w:space="0" w:color="auto"/>
          </w:divBdr>
        </w:div>
        <w:div w:id="1920289564">
          <w:marLeft w:val="0"/>
          <w:marRight w:val="0"/>
          <w:marTop w:val="0"/>
          <w:marBottom w:val="0"/>
          <w:divBdr>
            <w:top w:val="none" w:sz="0" w:space="0" w:color="auto"/>
            <w:left w:val="none" w:sz="0" w:space="0" w:color="auto"/>
            <w:bottom w:val="none" w:sz="0" w:space="0" w:color="auto"/>
            <w:right w:val="none" w:sz="0" w:space="0" w:color="auto"/>
          </w:divBdr>
        </w:div>
        <w:div w:id="2110462627">
          <w:marLeft w:val="0"/>
          <w:marRight w:val="0"/>
          <w:marTop w:val="0"/>
          <w:marBottom w:val="0"/>
          <w:divBdr>
            <w:top w:val="none" w:sz="0" w:space="0" w:color="auto"/>
            <w:left w:val="none" w:sz="0" w:space="0" w:color="auto"/>
            <w:bottom w:val="none" w:sz="0" w:space="0" w:color="auto"/>
            <w:right w:val="none" w:sz="0" w:space="0" w:color="auto"/>
          </w:divBdr>
        </w:div>
      </w:divsChild>
    </w:div>
    <w:div w:id="1082217037">
      <w:bodyDiv w:val="1"/>
      <w:marLeft w:val="0"/>
      <w:marRight w:val="0"/>
      <w:marTop w:val="0"/>
      <w:marBottom w:val="0"/>
      <w:divBdr>
        <w:top w:val="none" w:sz="0" w:space="0" w:color="auto"/>
        <w:left w:val="none" w:sz="0" w:space="0" w:color="auto"/>
        <w:bottom w:val="none" w:sz="0" w:space="0" w:color="auto"/>
        <w:right w:val="none" w:sz="0" w:space="0" w:color="auto"/>
      </w:divBdr>
    </w:div>
    <w:div w:id="1193111809">
      <w:bodyDiv w:val="1"/>
      <w:marLeft w:val="0"/>
      <w:marRight w:val="0"/>
      <w:marTop w:val="0"/>
      <w:marBottom w:val="0"/>
      <w:divBdr>
        <w:top w:val="none" w:sz="0" w:space="0" w:color="auto"/>
        <w:left w:val="none" w:sz="0" w:space="0" w:color="auto"/>
        <w:bottom w:val="none" w:sz="0" w:space="0" w:color="auto"/>
        <w:right w:val="none" w:sz="0" w:space="0" w:color="auto"/>
      </w:divBdr>
      <w:divsChild>
        <w:div w:id="24525259">
          <w:marLeft w:val="0"/>
          <w:marRight w:val="0"/>
          <w:marTop w:val="0"/>
          <w:marBottom w:val="0"/>
          <w:divBdr>
            <w:top w:val="none" w:sz="0" w:space="0" w:color="auto"/>
            <w:left w:val="none" w:sz="0" w:space="0" w:color="auto"/>
            <w:bottom w:val="none" w:sz="0" w:space="0" w:color="auto"/>
            <w:right w:val="none" w:sz="0" w:space="0" w:color="auto"/>
          </w:divBdr>
        </w:div>
        <w:div w:id="68816797">
          <w:marLeft w:val="0"/>
          <w:marRight w:val="0"/>
          <w:marTop w:val="0"/>
          <w:marBottom w:val="0"/>
          <w:divBdr>
            <w:top w:val="none" w:sz="0" w:space="0" w:color="auto"/>
            <w:left w:val="none" w:sz="0" w:space="0" w:color="auto"/>
            <w:bottom w:val="none" w:sz="0" w:space="0" w:color="auto"/>
            <w:right w:val="none" w:sz="0" w:space="0" w:color="auto"/>
          </w:divBdr>
        </w:div>
        <w:div w:id="71512079">
          <w:marLeft w:val="0"/>
          <w:marRight w:val="0"/>
          <w:marTop w:val="0"/>
          <w:marBottom w:val="0"/>
          <w:divBdr>
            <w:top w:val="none" w:sz="0" w:space="0" w:color="auto"/>
            <w:left w:val="none" w:sz="0" w:space="0" w:color="auto"/>
            <w:bottom w:val="none" w:sz="0" w:space="0" w:color="auto"/>
            <w:right w:val="none" w:sz="0" w:space="0" w:color="auto"/>
          </w:divBdr>
        </w:div>
        <w:div w:id="257712840">
          <w:marLeft w:val="0"/>
          <w:marRight w:val="0"/>
          <w:marTop w:val="0"/>
          <w:marBottom w:val="0"/>
          <w:divBdr>
            <w:top w:val="none" w:sz="0" w:space="0" w:color="auto"/>
            <w:left w:val="none" w:sz="0" w:space="0" w:color="auto"/>
            <w:bottom w:val="none" w:sz="0" w:space="0" w:color="auto"/>
            <w:right w:val="none" w:sz="0" w:space="0" w:color="auto"/>
          </w:divBdr>
        </w:div>
        <w:div w:id="333800400">
          <w:marLeft w:val="0"/>
          <w:marRight w:val="0"/>
          <w:marTop w:val="0"/>
          <w:marBottom w:val="0"/>
          <w:divBdr>
            <w:top w:val="none" w:sz="0" w:space="0" w:color="auto"/>
            <w:left w:val="none" w:sz="0" w:space="0" w:color="auto"/>
            <w:bottom w:val="none" w:sz="0" w:space="0" w:color="auto"/>
            <w:right w:val="none" w:sz="0" w:space="0" w:color="auto"/>
          </w:divBdr>
        </w:div>
        <w:div w:id="391346769">
          <w:marLeft w:val="0"/>
          <w:marRight w:val="0"/>
          <w:marTop w:val="0"/>
          <w:marBottom w:val="0"/>
          <w:divBdr>
            <w:top w:val="none" w:sz="0" w:space="0" w:color="auto"/>
            <w:left w:val="none" w:sz="0" w:space="0" w:color="auto"/>
            <w:bottom w:val="none" w:sz="0" w:space="0" w:color="auto"/>
            <w:right w:val="none" w:sz="0" w:space="0" w:color="auto"/>
          </w:divBdr>
        </w:div>
        <w:div w:id="409692805">
          <w:marLeft w:val="0"/>
          <w:marRight w:val="0"/>
          <w:marTop w:val="0"/>
          <w:marBottom w:val="0"/>
          <w:divBdr>
            <w:top w:val="none" w:sz="0" w:space="0" w:color="auto"/>
            <w:left w:val="none" w:sz="0" w:space="0" w:color="auto"/>
            <w:bottom w:val="none" w:sz="0" w:space="0" w:color="auto"/>
            <w:right w:val="none" w:sz="0" w:space="0" w:color="auto"/>
          </w:divBdr>
        </w:div>
        <w:div w:id="457921040">
          <w:marLeft w:val="0"/>
          <w:marRight w:val="0"/>
          <w:marTop w:val="0"/>
          <w:marBottom w:val="0"/>
          <w:divBdr>
            <w:top w:val="none" w:sz="0" w:space="0" w:color="auto"/>
            <w:left w:val="none" w:sz="0" w:space="0" w:color="auto"/>
            <w:bottom w:val="none" w:sz="0" w:space="0" w:color="auto"/>
            <w:right w:val="none" w:sz="0" w:space="0" w:color="auto"/>
          </w:divBdr>
        </w:div>
        <w:div w:id="549926844">
          <w:marLeft w:val="0"/>
          <w:marRight w:val="0"/>
          <w:marTop w:val="0"/>
          <w:marBottom w:val="0"/>
          <w:divBdr>
            <w:top w:val="none" w:sz="0" w:space="0" w:color="auto"/>
            <w:left w:val="none" w:sz="0" w:space="0" w:color="auto"/>
            <w:bottom w:val="none" w:sz="0" w:space="0" w:color="auto"/>
            <w:right w:val="none" w:sz="0" w:space="0" w:color="auto"/>
          </w:divBdr>
        </w:div>
        <w:div w:id="564755592">
          <w:marLeft w:val="0"/>
          <w:marRight w:val="0"/>
          <w:marTop w:val="0"/>
          <w:marBottom w:val="0"/>
          <w:divBdr>
            <w:top w:val="none" w:sz="0" w:space="0" w:color="auto"/>
            <w:left w:val="none" w:sz="0" w:space="0" w:color="auto"/>
            <w:bottom w:val="none" w:sz="0" w:space="0" w:color="auto"/>
            <w:right w:val="none" w:sz="0" w:space="0" w:color="auto"/>
          </w:divBdr>
        </w:div>
        <w:div w:id="602416306">
          <w:marLeft w:val="0"/>
          <w:marRight w:val="0"/>
          <w:marTop w:val="0"/>
          <w:marBottom w:val="0"/>
          <w:divBdr>
            <w:top w:val="none" w:sz="0" w:space="0" w:color="auto"/>
            <w:left w:val="none" w:sz="0" w:space="0" w:color="auto"/>
            <w:bottom w:val="none" w:sz="0" w:space="0" w:color="auto"/>
            <w:right w:val="none" w:sz="0" w:space="0" w:color="auto"/>
          </w:divBdr>
        </w:div>
        <w:div w:id="706294842">
          <w:marLeft w:val="0"/>
          <w:marRight w:val="0"/>
          <w:marTop w:val="0"/>
          <w:marBottom w:val="0"/>
          <w:divBdr>
            <w:top w:val="none" w:sz="0" w:space="0" w:color="auto"/>
            <w:left w:val="none" w:sz="0" w:space="0" w:color="auto"/>
            <w:bottom w:val="none" w:sz="0" w:space="0" w:color="auto"/>
            <w:right w:val="none" w:sz="0" w:space="0" w:color="auto"/>
          </w:divBdr>
        </w:div>
        <w:div w:id="727267045">
          <w:marLeft w:val="0"/>
          <w:marRight w:val="0"/>
          <w:marTop w:val="0"/>
          <w:marBottom w:val="0"/>
          <w:divBdr>
            <w:top w:val="none" w:sz="0" w:space="0" w:color="auto"/>
            <w:left w:val="none" w:sz="0" w:space="0" w:color="auto"/>
            <w:bottom w:val="none" w:sz="0" w:space="0" w:color="auto"/>
            <w:right w:val="none" w:sz="0" w:space="0" w:color="auto"/>
          </w:divBdr>
        </w:div>
        <w:div w:id="732316434">
          <w:marLeft w:val="0"/>
          <w:marRight w:val="0"/>
          <w:marTop w:val="0"/>
          <w:marBottom w:val="0"/>
          <w:divBdr>
            <w:top w:val="none" w:sz="0" w:space="0" w:color="auto"/>
            <w:left w:val="none" w:sz="0" w:space="0" w:color="auto"/>
            <w:bottom w:val="none" w:sz="0" w:space="0" w:color="auto"/>
            <w:right w:val="none" w:sz="0" w:space="0" w:color="auto"/>
          </w:divBdr>
        </w:div>
        <w:div w:id="822086922">
          <w:marLeft w:val="0"/>
          <w:marRight w:val="0"/>
          <w:marTop w:val="0"/>
          <w:marBottom w:val="0"/>
          <w:divBdr>
            <w:top w:val="none" w:sz="0" w:space="0" w:color="auto"/>
            <w:left w:val="none" w:sz="0" w:space="0" w:color="auto"/>
            <w:bottom w:val="none" w:sz="0" w:space="0" w:color="auto"/>
            <w:right w:val="none" w:sz="0" w:space="0" w:color="auto"/>
          </w:divBdr>
        </w:div>
        <w:div w:id="845363823">
          <w:marLeft w:val="0"/>
          <w:marRight w:val="0"/>
          <w:marTop w:val="0"/>
          <w:marBottom w:val="0"/>
          <w:divBdr>
            <w:top w:val="none" w:sz="0" w:space="0" w:color="auto"/>
            <w:left w:val="none" w:sz="0" w:space="0" w:color="auto"/>
            <w:bottom w:val="none" w:sz="0" w:space="0" w:color="auto"/>
            <w:right w:val="none" w:sz="0" w:space="0" w:color="auto"/>
          </w:divBdr>
        </w:div>
        <w:div w:id="879588222">
          <w:marLeft w:val="0"/>
          <w:marRight w:val="0"/>
          <w:marTop w:val="0"/>
          <w:marBottom w:val="0"/>
          <w:divBdr>
            <w:top w:val="none" w:sz="0" w:space="0" w:color="auto"/>
            <w:left w:val="none" w:sz="0" w:space="0" w:color="auto"/>
            <w:bottom w:val="none" w:sz="0" w:space="0" w:color="auto"/>
            <w:right w:val="none" w:sz="0" w:space="0" w:color="auto"/>
          </w:divBdr>
        </w:div>
        <w:div w:id="888108261">
          <w:marLeft w:val="0"/>
          <w:marRight w:val="0"/>
          <w:marTop w:val="0"/>
          <w:marBottom w:val="0"/>
          <w:divBdr>
            <w:top w:val="none" w:sz="0" w:space="0" w:color="auto"/>
            <w:left w:val="none" w:sz="0" w:space="0" w:color="auto"/>
            <w:bottom w:val="none" w:sz="0" w:space="0" w:color="auto"/>
            <w:right w:val="none" w:sz="0" w:space="0" w:color="auto"/>
          </w:divBdr>
        </w:div>
        <w:div w:id="1002010886">
          <w:marLeft w:val="0"/>
          <w:marRight w:val="0"/>
          <w:marTop w:val="0"/>
          <w:marBottom w:val="0"/>
          <w:divBdr>
            <w:top w:val="none" w:sz="0" w:space="0" w:color="auto"/>
            <w:left w:val="none" w:sz="0" w:space="0" w:color="auto"/>
            <w:bottom w:val="none" w:sz="0" w:space="0" w:color="auto"/>
            <w:right w:val="none" w:sz="0" w:space="0" w:color="auto"/>
          </w:divBdr>
        </w:div>
        <w:div w:id="1063217663">
          <w:marLeft w:val="0"/>
          <w:marRight w:val="0"/>
          <w:marTop w:val="0"/>
          <w:marBottom w:val="0"/>
          <w:divBdr>
            <w:top w:val="none" w:sz="0" w:space="0" w:color="auto"/>
            <w:left w:val="none" w:sz="0" w:space="0" w:color="auto"/>
            <w:bottom w:val="none" w:sz="0" w:space="0" w:color="auto"/>
            <w:right w:val="none" w:sz="0" w:space="0" w:color="auto"/>
          </w:divBdr>
        </w:div>
        <w:div w:id="1164514831">
          <w:marLeft w:val="0"/>
          <w:marRight w:val="0"/>
          <w:marTop w:val="0"/>
          <w:marBottom w:val="0"/>
          <w:divBdr>
            <w:top w:val="none" w:sz="0" w:space="0" w:color="auto"/>
            <w:left w:val="none" w:sz="0" w:space="0" w:color="auto"/>
            <w:bottom w:val="none" w:sz="0" w:space="0" w:color="auto"/>
            <w:right w:val="none" w:sz="0" w:space="0" w:color="auto"/>
          </w:divBdr>
        </w:div>
        <w:div w:id="1175193186">
          <w:marLeft w:val="0"/>
          <w:marRight w:val="0"/>
          <w:marTop w:val="0"/>
          <w:marBottom w:val="0"/>
          <w:divBdr>
            <w:top w:val="none" w:sz="0" w:space="0" w:color="auto"/>
            <w:left w:val="none" w:sz="0" w:space="0" w:color="auto"/>
            <w:bottom w:val="none" w:sz="0" w:space="0" w:color="auto"/>
            <w:right w:val="none" w:sz="0" w:space="0" w:color="auto"/>
          </w:divBdr>
        </w:div>
        <w:div w:id="1224373768">
          <w:marLeft w:val="0"/>
          <w:marRight w:val="0"/>
          <w:marTop w:val="0"/>
          <w:marBottom w:val="0"/>
          <w:divBdr>
            <w:top w:val="none" w:sz="0" w:space="0" w:color="auto"/>
            <w:left w:val="none" w:sz="0" w:space="0" w:color="auto"/>
            <w:bottom w:val="none" w:sz="0" w:space="0" w:color="auto"/>
            <w:right w:val="none" w:sz="0" w:space="0" w:color="auto"/>
          </w:divBdr>
        </w:div>
        <w:div w:id="1231427384">
          <w:marLeft w:val="0"/>
          <w:marRight w:val="0"/>
          <w:marTop w:val="0"/>
          <w:marBottom w:val="0"/>
          <w:divBdr>
            <w:top w:val="none" w:sz="0" w:space="0" w:color="auto"/>
            <w:left w:val="none" w:sz="0" w:space="0" w:color="auto"/>
            <w:bottom w:val="none" w:sz="0" w:space="0" w:color="auto"/>
            <w:right w:val="none" w:sz="0" w:space="0" w:color="auto"/>
          </w:divBdr>
        </w:div>
        <w:div w:id="1262490771">
          <w:marLeft w:val="0"/>
          <w:marRight w:val="0"/>
          <w:marTop w:val="0"/>
          <w:marBottom w:val="0"/>
          <w:divBdr>
            <w:top w:val="none" w:sz="0" w:space="0" w:color="auto"/>
            <w:left w:val="none" w:sz="0" w:space="0" w:color="auto"/>
            <w:bottom w:val="none" w:sz="0" w:space="0" w:color="auto"/>
            <w:right w:val="none" w:sz="0" w:space="0" w:color="auto"/>
          </w:divBdr>
        </w:div>
        <w:div w:id="1266813264">
          <w:marLeft w:val="0"/>
          <w:marRight w:val="0"/>
          <w:marTop w:val="0"/>
          <w:marBottom w:val="0"/>
          <w:divBdr>
            <w:top w:val="none" w:sz="0" w:space="0" w:color="auto"/>
            <w:left w:val="none" w:sz="0" w:space="0" w:color="auto"/>
            <w:bottom w:val="none" w:sz="0" w:space="0" w:color="auto"/>
            <w:right w:val="none" w:sz="0" w:space="0" w:color="auto"/>
          </w:divBdr>
        </w:div>
        <w:div w:id="1271626049">
          <w:marLeft w:val="0"/>
          <w:marRight w:val="0"/>
          <w:marTop w:val="0"/>
          <w:marBottom w:val="0"/>
          <w:divBdr>
            <w:top w:val="none" w:sz="0" w:space="0" w:color="auto"/>
            <w:left w:val="none" w:sz="0" w:space="0" w:color="auto"/>
            <w:bottom w:val="none" w:sz="0" w:space="0" w:color="auto"/>
            <w:right w:val="none" w:sz="0" w:space="0" w:color="auto"/>
          </w:divBdr>
        </w:div>
        <w:div w:id="1290741130">
          <w:marLeft w:val="0"/>
          <w:marRight w:val="0"/>
          <w:marTop w:val="0"/>
          <w:marBottom w:val="0"/>
          <w:divBdr>
            <w:top w:val="none" w:sz="0" w:space="0" w:color="auto"/>
            <w:left w:val="none" w:sz="0" w:space="0" w:color="auto"/>
            <w:bottom w:val="none" w:sz="0" w:space="0" w:color="auto"/>
            <w:right w:val="none" w:sz="0" w:space="0" w:color="auto"/>
          </w:divBdr>
        </w:div>
        <w:div w:id="1303776147">
          <w:marLeft w:val="0"/>
          <w:marRight w:val="0"/>
          <w:marTop w:val="0"/>
          <w:marBottom w:val="0"/>
          <w:divBdr>
            <w:top w:val="none" w:sz="0" w:space="0" w:color="auto"/>
            <w:left w:val="none" w:sz="0" w:space="0" w:color="auto"/>
            <w:bottom w:val="none" w:sz="0" w:space="0" w:color="auto"/>
            <w:right w:val="none" w:sz="0" w:space="0" w:color="auto"/>
          </w:divBdr>
        </w:div>
        <w:div w:id="1312633009">
          <w:marLeft w:val="0"/>
          <w:marRight w:val="0"/>
          <w:marTop w:val="0"/>
          <w:marBottom w:val="0"/>
          <w:divBdr>
            <w:top w:val="none" w:sz="0" w:space="0" w:color="auto"/>
            <w:left w:val="none" w:sz="0" w:space="0" w:color="auto"/>
            <w:bottom w:val="none" w:sz="0" w:space="0" w:color="auto"/>
            <w:right w:val="none" w:sz="0" w:space="0" w:color="auto"/>
          </w:divBdr>
        </w:div>
        <w:div w:id="1364286001">
          <w:marLeft w:val="0"/>
          <w:marRight w:val="0"/>
          <w:marTop w:val="0"/>
          <w:marBottom w:val="0"/>
          <w:divBdr>
            <w:top w:val="none" w:sz="0" w:space="0" w:color="auto"/>
            <w:left w:val="none" w:sz="0" w:space="0" w:color="auto"/>
            <w:bottom w:val="none" w:sz="0" w:space="0" w:color="auto"/>
            <w:right w:val="none" w:sz="0" w:space="0" w:color="auto"/>
          </w:divBdr>
        </w:div>
        <w:div w:id="1387684888">
          <w:marLeft w:val="0"/>
          <w:marRight w:val="0"/>
          <w:marTop w:val="0"/>
          <w:marBottom w:val="0"/>
          <w:divBdr>
            <w:top w:val="none" w:sz="0" w:space="0" w:color="auto"/>
            <w:left w:val="none" w:sz="0" w:space="0" w:color="auto"/>
            <w:bottom w:val="none" w:sz="0" w:space="0" w:color="auto"/>
            <w:right w:val="none" w:sz="0" w:space="0" w:color="auto"/>
          </w:divBdr>
        </w:div>
        <w:div w:id="1405227296">
          <w:marLeft w:val="0"/>
          <w:marRight w:val="0"/>
          <w:marTop w:val="0"/>
          <w:marBottom w:val="0"/>
          <w:divBdr>
            <w:top w:val="none" w:sz="0" w:space="0" w:color="auto"/>
            <w:left w:val="none" w:sz="0" w:space="0" w:color="auto"/>
            <w:bottom w:val="none" w:sz="0" w:space="0" w:color="auto"/>
            <w:right w:val="none" w:sz="0" w:space="0" w:color="auto"/>
          </w:divBdr>
        </w:div>
        <w:div w:id="1493789928">
          <w:marLeft w:val="0"/>
          <w:marRight w:val="0"/>
          <w:marTop w:val="0"/>
          <w:marBottom w:val="0"/>
          <w:divBdr>
            <w:top w:val="none" w:sz="0" w:space="0" w:color="auto"/>
            <w:left w:val="none" w:sz="0" w:space="0" w:color="auto"/>
            <w:bottom w:val="none" w:sz="0" w:space="0" w:color="auto"/>
            <w:right w:val="none" w:sz="0" w:space="0" w:color="auto"/>
          </w:divBdr>
        </w:div>
        <w:div w:id="1503012255">
          <w:marLeft w:val="0"/>
          <w:marRight w:val="0"/>
          <w:marTop w:val="0"/>
          <w:marBottom w:val="0"/>
          <w:divBdr>
            <w:top w:val="none" w:sz="0" w:space="0" w:color="auto"/>
            <w:left w:val="none" w:sz="0" w:space="0" w:color="auto"/>
            <w:bottom w:val="none" w:sz="0" w:space="0" w:color="auto"/>
            <w:right w:val="none" w:sz="0" w:space="0" w:color="auto"/>
          </w:divBdr>
        </w:div>
        <w:div w:id="1505828017">
          <w:marLeft w:val="0"/>
          <w:marRight w:val="0"/>
          <w:marTop w:val="0"/>
          <w:marBottom w:val="0"/>
          <w:divBdr>
            <w:top w:val="none" w:sz="0" w:space="0" w:color="auto"/>
            <w:left w:val="none" w:sz="0" w:space="0" w:color="auto"/>
            <w:bottom w:val="none" w:sz="0" w:space="0" w:color="auto"/>
            <w:right w:val="none" w:sz="0" w:space="0" w:color="auto"/>
          </w:divBdr>
        </w:div>
        <w:div w:id="1988967951">
          <w:marLeft w:val="0"/>
          <w:marRight w:val="0"/>
          <w:marTop w:val="0"/>
          <w:marBottom w:val="0"/>
          <w:divBdr>
            <w:top w:val="none" w:sz="0" w:space="0" w:color="auto"/>
            <w:left w:val="none" w:sz="0" w:space="0" w:color="auto"/>
            <w:bottom w:val="none" w:sz="0" w:space="0" w:color="auto"/>
            <w:right w:val="none" w:sz="0" w:space="0" w:color="auto"/>
          </w:divBdr>
        </w:div>
        <w:div w:id="2013987518">
          <w:marLeft w:val="0"/>
          <w:marRight w:val="0"/>
          <w:marTop w:val="0"/>
          <w:marBottom w:val="0"/>
          <w:divBdr>
            <w:top w:val="none" w:sz="0" w:space="0" w:color="auto"/>
            <w:left w:val="none" w:sz="0" w:space="0" w:color="auto"/>
            <w:bottom w:val="none" w:sz="0" w:space="0" w:color="auto"/>
            <w:right w:val="none" w:sz="0" w:space="0" w:color="auto"/>
          </w:divBdr>
        </w:div>
      </w:divsChild>
    </w:div>
    <w:div w:id="1250777041">
      <w:bodyDiv w:val="1"/>
      <w:marLeft w:val="0"/>
      <w:marRight w:val="0"/>
      <w:marTop w:val="0"/>
      <w:marBottom w:val="0"/>
      <w:divBdr>
        <w:top w:val="none" w:sz="0" w:space="0" w:color="auto"/>
        <w:left w:val="none" w:sz="0" w:space="0" w:color="auto"/>
        <w:bottom w:val="none" w:sz="0" w:space="0" w:color="auto"/>
        <w:right w:val="none" w:sz="0" w:space="0" w:color="auto"/>
      </w:divBdr>
    </w:div>
    <w:div w:id="1314682523">
      <w:bodyDiv w:val="1"/>
      <w:marLeft w:val="0"/>
      <w:marRight w:val="0"/>
      <w:marTop w:val="0"/>
      <w:marBottom w:val="0"/>
      <w:divBdr>
        <w:top w:val="none" w:sz="0" w:space="0" w:color="auto"/>
        <w:left w:val="none" w:sz="0" w:space="0" w:color="auto"/>
        <w:bottom w:val="none" w:sz="0" w:space="0" w:color="auto"/>
        <w:right w:val="none" w:sz="0" w:space="0" w:color="auto"/>
      </w:divBdr>
    </w:div>
    <w:div w:id="1565724370">
      <w:bodyDiv w:val="1"/>
      <w:marLeft w:val="0"/>
      <w:marRight w:val="0"/>
      <w:marTop w:val="0"/>
      <w:marBottom w:val="0"/>
      <w:divBdr>
        <w:top w:val="none" w:sz="0" w:space="0" w:color="auto"/>
        <w:left w:val="none" w:sz="0" w:space="0" w:color="auto"/>
        <w:bottom w:val="none" w:sz="0" w:space="0" w:color="auto"/>
        <w:right w:val="none" w:sz="0" w:space="0" w:color="auto"/>
      </w:divBdr>
    </w:div>
    <w:div w:id="1632058386">
      <w:bodyDiv w:val="1"/>
      <w:marLeft w:val="0"/>
      <w:marRight w:val="0"/>
      <w:marTop w:val="0"/>
      <w:marBottom w:val="0"/>
      <w:divBdr>
        <w:top w:val="none" w:sz="0" w:space="0" w:color="auto"/>
        <w:left w:val="none" w:sz="0" w:space="0" w:color="auto"/>
        <w:bottom w:val="none" w:sz="0" w:space="0" w:color="auto"/>
        <w:right w:val="none" w:sz="0" w:space="0" w:color="auto"/>
      </w:divBdr>
    </w:div>
    <w:div w:id="1640769943">
      <w:bodyDiv w:val="1"/>
      <w:marLeft w:val="0"/>
      <w:marRight w:val="0"/>
      <w:marTop w:val="0"/>
      <w:marBottom w:val="0"/>
      <w:divBdr>
        <w:top w:val="none" w:sz="0" w:space="0" w:color="auto"/>
        <w:left w:val="none" w:sz="0" w:space="0" w:color="auto"/>
        <w:bottom w:val="none" w:sz="0" w:space="0" w:color="auto"/>
        <w:right w:val="none" w:sz="0" w:space="0" w:color="auto"/>
      </w:divBdr>
    </w:div>
    <w:div w:id="1781608078">
      <w:bodyDiv w:val="1"/>
      <w:marLeft w:val="0"/>
      <w:marRight w:val="0"/>
      <w:marTop w:val="0"/>
      <w:marBottom w:val="0"/>
      <w:divBdr>
        <w:top w:val="none" w:sz="0" w:space="0" w:color="auto"/>
        <w:left w:val="none" w:sz="0" w:space="0" w:color="auto"/>
        <w:bottom w:val="none" w:sz="0" w:space="0" w:color="auto"/>
        <w:right w:val="none" w:sz="0" w:space="0" w:color="auto"/>
      </w:divBdr>
    </w:div>
    <w:div w:id="1858156440">
      <w:bodyDiv w:val="1"/>
      <w:marLeft w:val="0"/>
      <w:marRight w:val="0"/>
      <w:marTop w:val="0"/>
      <w:marBottom w:val="0"/>
      <w:divBdr>
        <w:top w:val="none" w:sz="0" w:space="0" w:color="auto"/>
        <w:left w:val="none" w:sz="0" w:space="0" w:color="auto"/>
        <w:bottom w:val="none" w:sz="0" w:space="0" w:color="auto"/>
        <w:right w:val="none" w:sz="0" w:space="0" w:color="auto"/>
      </w:divBdr>
      <w:divsChild>
        <w:div w:id="758260658">
          <w:marLeft w:val="0"/>
          <w:marRight w:val="0"/>
          <w:marTop w:val="0"/>
          <w:marBottom w:val="0"/>
          <w:divBdr>
            <w:top w:val="none" w:sz="0" w:space="0" w:color="auto"/>
            <w:left w:val="none" w:sz="0" w:space="0" w:color="auto"/>
            <w:bottom w:val="none" w:sz="0" w:space="0" w:color="auto"/>
            <w:right w:val="none" w:sz="0" w:space="0" w:color="auto"/>
          </w:divBdr>
        </w:div>
      </w:divsChild>
    </w:div>
    <w:div w:id="1866554680">
      <w:bodyDiv w:val="1"/>
      <w:marLeft w:val="0"/>
      <w:marRight w:val="0"/>
      <w:marTop w:val="0"/>
      <w:marBottom w:val="0"/>
      <w:divBdr>
        <w:top w:val="none" w:sz="0" w:space="0" w:color="auto"/>
        <w:left w:val="none" w:sz="0" w:space="0" w:color="auto"/>
        <w:bottom w:val="none" w:sz="0" w:space="0" w:color="auto"/>
        <w:right w:val="none" w:sz="0" w:space="0" w:color="auto"/>
      </w:divBdr>
    </w:div>
    <w:div w:id="1951277032">
      <w:bodyDiv w:val="1"/>
      <w:marLeft w:val="0"/>
      <w:marRight w:val="0"/>
      <w:marTop w:val="0"/>
      <w:marBottom w:val="0"/>
      <w:divBdr>
        <w:top w:val="none" w:sz="0" w:space="0" w:color="auto"/>
        <w:left w:val="none" w:sz="0" w:space="0" w:color="auto"/>
        <w:bottom w:val="none" w:sz="0" w:space="0" w:color="auto"/>
        <w:right w:val="none" w:sz="0" w:space="0" w:color="auto"/>
      </w:divBdr>
      <w:divsChild>
        <w:div w:id="1236210922">
          <w:marLeft w:val="0"/>
          <w:marRight w:val="0"/>
          <w:marTop w:val="0"/>
          <w:marBottom w:val="0"/>
          <w:divBdr>
            <w:top w:val="none" w:sz="0" w:space="0" w:color="auto"/>
            <w:left w:val="none" w:sz="0" w:space="0" w:color="auto"/>
            <w:bottom w:val="none" w:sz="0" w:space="0" w:color="auto"/>
            <w:right w:val="none" w:sz="0" w:space="0" w:color="auto"/>
          </w:divBdr>
        </w:div>
        <w:div w:id="1603997962">
          <w:marLeft w:val="0"/>
          <w:marRight w:val="0"/>
          <w:marTop w:val="0"/>
          <w:marBottom w:val="0"/>
          <w:divBdr>
            <w:top w:val="none" w:sz="0" w:space="0" w:color="auto"/>
            <w:left w:val="none" w:sz="0" w:space="0" w:color="auto"/>
            <w:bottom w:val="none" w:sz="0" w:space="0" w:color="auto"/>
            <w:right w:val="none" w:sz="0" w:space="0" w:color="auto"/>
          </w:divBdr>
        </w:div>
      </w:divsChild>
    </w:div>
    <w:div w:id="2129542550">
      <w:bodyDiv w:val="1"/>
      <w:marLeft w:val="0"/>
      <w:marRight w:val="0"/>
      <w:marTop w:val="0"/>
      <w:marBottom w:val="0"/>
      <w:divBdr>
        <w:top w:val="none" w:sz="0" w:space="0" w:color="auto"/>
        <w:left w:val="none" w:sz="0" w:space="0" w:color="auto"/>
        <w:bottom w:val="none" w:sz="0" w:space="0" w:color="auto"/>
        <w:right w:val="none" w:sz="0" w:space="0" w:color="auto"/>
      </w:divBdr>
    </w:div>
    <w:div w:id="2142571567">
      <w:bodyDiv w:val="1"/>
      <w:marLeft w:val="0"/>
      <w:marRight w:val="0"/>
      <w:marTop w:val="0"/>
      <w:marBottom w:val="0"/>
      <w:divBdr>
        <w:top w:val="none" w:sz="0" w:space="0" w:color="auto"/>
        <w:left w:val="none" w:sz="0" w:space="0" w:color="auto"/>
        <w:bottom w:val="none" w:sz="0" w:space="0" w:color="auto"/>
        <w:right w:val="none" w:sz="0" w:space="0" w:color="auto"/>
      </w:divBdr>
      <w:divsChild>
        <w:div w:id="137765022">
          <w:marLeft w:val="0"/>
          <w:marRight w:val="0"/>
          <w:marTop w:val="0"/>
          <w:marBottom w:val="0"/>
          <w:divBdr>
            <w:top w:val="none" w:sz="0" w:space="0" w:color="auto"/>
            <w:left w:val="none" w:sz="0" w:space="0" w:color="auto"/>
            <w:bottom w:val="none" w:sz="0" w:space="0" w:color="auto"/>
            <w:right w:val="none" w:sz="0" w:space="0" w:color="auto"/>
          </w:divBdr>
        </w:div>
        <w:div w:id="196045838">
          <w:marLeft w:val="0"/>
          <w:marRight w:val="0"/>
          <w:marTop w:val="0"/>
          <w:marBottom w:val="0"/>
          <w:divBdr>
            <w:top w:val="none" w:sz="0" w:space="0" w:color="auto"/>
            <w:left w:val="none" w:sz="0" w:space="0" w:color="auto"/>
            <w:bottom w:val="none" w:sz="0" w:space="0" w:color="auto"/>
            <w:right w:val="none" w:sz="0" w:space="0" w:color="auto"/>
          </w:divBdr>
        </w:div>
        <w:div w:id="254437990">
          <w:marLeft w:val="0"/>
          <w:marRight w:val="0"/>
          <w:marTop w:val="0"/>
          <w:marBottom w:val="0"/>
          <w:divBdr>
            <w:top w:val="none" w:sz="0" w:space="0" w:color="auto"/>
            <w:left w:val="none" w:sz="0" w:space="0" w:color="auto"/>
            <w:bottom w:val="none" w:sz="0" w:space="0" w:color="auto"/>
            <w:right w:val="none" w:sz="0" w:space="0" w:color="auto"/>
          </w:divBdr>
        </w:div>
        <w:div w:id="433939982">
          <w:marLeft w:val="0"/>
          <w:marRight w:val="0"/>
          <w:marTop w:val="0"/>
          <w:marBottom w:val="0"/>
          <w:divBdr>
            <w:top w:val="none" w:sz="0" w:space="0" w:color="auto"/>
            <w:left w:val="none" w:sz="0" w:space="0" w:color="auto"/>
            <w:bottom w:val="none" w:sz="0" w:space="0" w:color="auto"/>
            <w:right w:val="none" w:sz="0" w:space="0" w:color="auto"/>
          </w:divBdr>
        </w:div>
        <w:div w:id="443966208">
          <w:marLeft w:val="0"/>
          <w:marRight w:val="0"/>
          <w:marTop w:val="0"/>
          <w:marBottom w:val="0"/>
          <w:divBdr>
            <w:top w:val="none" w:sz="0" w:space="0" w:color="auto"/>
            <w:left w:val="none" w:sz="0" w:space="0" w:color="auto"/>
            <w:bottom w:val="none" w:sz="0" w:space="0" w:color="auto"/>
            <w:right w:val="none" w:sz="0" w:space="0" w:color="auto"/>
          </w:divBdr>
        </w:div>
        <w:div w:id="481890978">
          <w:marLeft w:val="0"/>
          <w:marRight w:val="0"/>
          <w:marTop w:val="0"/>
          <w:marBottom w:val="0"/>
          <w:divBdr>
            <w:top w:val="none" w:sz="0" w:space="0" w:color="auto"/>
            <w:left w:val="none" w:sz="0" w:space="0" w:color="auto"/>
            <w:bottom w:val="none" w:sz="0" w:space="0" w:color="auto"/>
            <w:right w:val="none" w:sz="0" w:space="0" w:color="auto"/>
          </w:divBdr>
        </w:div>
        <w:div w:id="514350021">
          <w:marLeft w:val="0"/>
          <w:marRight w:val="0"/>
          <w:marTop w:val="0"/>
          <w:marBottom w:val="0"/>
          <w:divBdr>
            <w:top w:val="none" w:sz="0" w:space="0" w:color="auto"/>
            <w:left w:val="none" w:sz="0" w:space="0" w:color="auto"/>
            <w:bottom w:val="none" w:sz="0" w:space="0" w:color="auto"/>
            <w:right w:val="none" w:sz="0" w:space="0" w:color="auto"/>
          </w:divBdr>
        </w:div>
        <w:div w:id="678435981">
          <w:marLeft w:val="0"/>
          <w:marRight w:val="0"/>
          <w:marTop w:val="0"/>
          <w:marBottom w:val="0"/>
          <w:divBdr>
            <w:top w:val="none" w:sz="0" w:space="0" w:color="auto"/>
            <w:left w:val="none" w:sz="0" w:space="0" w:color="auto"/>
            <w:bottom w:val="none" w:sz="0" w:space="0" w:color="auto"/>
            <w:right w:val="none" w:sz="0" w:space="0" w:color="auto"/>
          </w:divBdr>
        </w:div>
        <w:div w:id="730158733">
          <w:marLeft w:val="0"/>
          <w:marRight w:val="0"/>
          <w:marTop w:val="0"/>
          <w:marBottom w:val="0"/>
          <w:divBdr>
            <w:top w:val="none" w:sz="0" w:space="0" w:color="auto"/>
            <w:left w:val="none" w:sz="0" w:space="0" w:color="auto"/>
            <w:bottom w:val="none" w:sz="0" w:space="0" w:color="auto"/>
            <w:right w:val="none" w:sz="0" w:space="0" w:color="auto"/>
          </w:divBdr>
        </w:div>
        <w:div w:id="997879770">
          <w:marLeft w:val="0"/>
          <w:marRight w:val="0"/>
          <w:marTop w:val="0"/>
          <w:marBottom w:val="0"/>
          <w:divBdr>
            <w:top w:val="none" w:sz="0" w:space="0" w:color="auto"/>
            <w:left w:val="none" w:sz="0" w:space="0" w:color="auto"/>
            <w:bottom w:val="none" w:sz="0" w:space="0" w:color="auto"/>
            <w:right w:val="none" w:sz="0" w:space="0" w:color="auto"/>
          </w:divBdr>
        </w:div>
        <w:div w:id="1007441710">
          <w:marLeft w:val="0"/>
          <w:marRight w:val="0"/>
          <w:marTop w:val="0"/>
          <w:marBottom w:val="0"/>
          <w:divBdr>
            <w:top w:val="none" w:sz="0" w:space="0" w:color="auto"/>
            <w:left w:val="none" w:sz="0" w:space="0" w:color="auto"/>
            <w:bottom w:val="none" w:sz="0" w:space="0" w:color="auto"/>
            <w:right w:val="none" w:sz="0" w:space="0" w:color="auto"/>
          </w:divBdr>
        </w:div>
        <w:div w:id="1151291378">
          <w:marLeft w:val="0"/>
          <w:marRight w:val="0"/>
          <w:marTop w:val="0"/>
          <w:marBottom w:val="0"/>
          <w:divBdr>
            <w:top w:val="none" w:sz="0" w:space="0" w:color="auto"/>
            <w:left w:val="none" w:sz="0" w:space="0" w:color="auto"/>
            <w:bottom w:val="none" w:sz="0" w:space="0" w:color="auto"/>
            <w:right w:val="none" w:sz="0" w:space="0" w:color="auto"/>
          </w:divBdr>
        </w:div>
        <w:div w:id="1291781602">
          <w:marLeft w:val="0"/>
          <w:marRight w:val="0"/>
          <w:marTop w:val="0"/>
          <w:marBottom w:val="0"/>
          <w:divBdr>
            <w:top w:val="none" w:sz="0" w:space="0" w:color="auto"/>
            <w:left w:val="none" w:sz="0" w:space="0" w:color="auto"/>
            <w:bottom w:val="none" w:sz="0" w:space="0" w:color="auto"/>
            <w:right w:val="none" w:sz="0" w:space="0" w:color="auto"/>
          </w:divBdr>
        </w:div>
        <w:div w:id="1296906486">
          <w:marLeft w:val="0"/>
          <w:marRight w:val="0"/>
          <w:marTop w:val="0"/>
          <w:marBottom w:val="0"/>
          <w:divBdr>
            <w:top w:val="none" w:sz="0" w:space="0" w:color="auto"/>
            <w:left w:val="none" w:sz="0" w:space="0" w:color="auto"/>
            <w:bottom w:val="none" w:sz="0" w:space="0" w:color="auto"/>
            <w:right w:val="none" w:sz="0" w:space="0" w:color="auto"/>
          </w:divBdr>
        </w:div>
        <w:div w:id="1314598998">
          <w:marLeft w:val="0"/>
          <w:marRight w:val="0"/>
          <w:marTop w:val="0"/>
          <w:marBottom w:val="0"/>
          <w:divBdr>
            <w:top w:val="none" w:sz="0" w:space="0" w:color="auto"/>
            <w:left w:val="none" w:sz="0" w:space="0" w:color="auto"/>
            <w:bottom w:val="none" w:sz="0" w:space="0" w:color="auto"/>
            <w:right w:val="none" w:sz="0" w:space="0" w:color="auto"/>
          </w:divBdr>
        </w:div>
        <w:div w:id="1318878342">
          <w:marLeft w:val="0"/>
          <w:marRight w:val="0"/>
          <w:marTop w:val="0"/>
          <w:marBottom w:val="0"/>
          <w:divBdr>
            <w:top w:val="none" w:sz="0" w:space="0" w:color="auto"/>
            <w:left w:val="none" w:sz="0" w:space="0" w:color="auto"/>
            <w:bottom w:val="none" w:sz="0" w:space="0" w:color="auto"/>
            <w:right w:val="none" w:sz="0" w:space="0" w:color="auto"/>
          </w:divBdr>
        </w:div>
        <w:div w:id="1346438821">
          <w:marLeft w:val="0"/>
          <w:marRight w:val="0"/>
          <w:marTop w:val="0"/>
          <w:marBottom w:val="0"/>
          <w:divBdr>
            <w:top w:val="none" w:sz="0" w:space="0" w:color="auto"/>
            <w:left w:val="none" w:sz="0" w:space="0" w:color="auto"/>
            <w:bottom w:val="none" w:sz="0" w:space="0" w:color="auto"/>
            <w:right w:val="none" w:sz="0" w:space="0" w:color="auto"/>
          </w:divBdr>
        </w:div>
        <w:div w:id="1369182204">
          <w:marLeft w:val="0"/>
          <w:marRight w:val="0"/>
          <w:marTop w:val="0"/>
          <w:marBottom w:val="0"/>
          <w:divBdr>
            <w:top w:val="none" w:sz="0" w:space="0" w:color="auto"/>
            <w:left w:val="none" w:sz="0" w:space="0" w:color="auto"/>
            <w:bottom w:val="none" w:sz="0" w:space="0" w:color="auto"/>
            <w:right w:val="none" w:sz="0" w:space="0" w:color="auto"/>
          </w:divBdr>
        </w:div>
        <w:div w:id="1380786405">
          <w:marLeft w:val="0"/>
          <w:marRight w:val="0"/>
          <w:marTop w:val="0"/>
          <w:marBottom w:val="0"/>
          <w:divBdr>
            <w:top w:val="none" w:sz="0" w:space="0" w:color="auto"/>
            <w:left w:val="none" w:sz="0" w:space="0" w:color="auto"/>
            <w:bottom w:val="none" w:sz="0" w:space="0" w:color="auto"/>
            <w:right w:val="none" w:sz="0" w:space="0" w:color="auto"/>
          </w:divBdr>
        </w:div>
        <w:div w:id="1500077034">
          <w:marLeft w:val="0"/>
          <w:marRight w:val="0"/>
          <w:marTop w:val="0"/>
          <w:marBottom w:val="0"/>
          <w:divBdr>
            <w:top w:val="none" w:sz="0" w:space="0" w:color="auto"/>
            <w:left w:val="none" w:sz="0" w:space="0" w:color="auto"/>
            <w:bottom w:val="none" w:sz="0" w:space="0" w:color="auto"/>
            <w:right w:val="none" w:sz="0" w:space="0" w:color="auto"/>
          </w:divBdr>
        </w:div>
        <w:div w:id="1501391153">
          <w:marLeft w:val="0"/>
          <w:marRight w:val="0"/>
          <w:marTop w:val="0"/>
          <w:marBottom w:val="0"/>
          <w:divBdr>
            <w:top w:val="none" w:sz="0" w:space="0" w:color="auto"/>
            <w:left w:val="none" w:sz="0" w:space="0" w:color="auto"/>
            <w:bottom w:val="none" w:sz="0" w:space="0" w:color="auto"/>
            <w:right w:val="none" w:sz="0" w:space="0" w:color="auto"/>
          </w:divBdr>
        </w:div>
        <w:div w:id="1510758198">
          <w:marLeft w:val="0"/>
          <w:marRight w:val="0"/>
          <w:marTop w:val="0"/>
          <w:marBottom w:val="0"/>
          <w:divBdr>
            <w:top w:val="none" w:sz="0" w:space="0" w:color="auto"/>
            <w:left w:val="none" w:sz="0" w:space="0" w:color="auto"/>
            <w:bottom w:val="none" w:sz="0" w:space="0" w:color="auto"/>
            <w:right w:val="none" w:sz="0" w:space="0" w:color="auto"/>
          </w:divBdr>
        </w:div>
        <w:div w:id="1534226350">
          <w:marLeft w:val="0"/>
          <w:marRight w:val="0"/>
          <w:marTop w:val="0"/>
          <w:marBottom w:val="0"/>
          <w:divBdr>
            <w:top w:val="none" w:sz="0" w:space="0" w:color="auto"/>
            <w:left w:val="none" w:sz="0" w:space="0" w:color="auto"/>
            <w:bottom w:val="none" w:sz="0" w:space="0" w:color="auto"/>
            <w:right w:val="none" w:sz="0" w:space="0" w:color="auto"/>
          </w:divBdr>
        </w:div>
        <w:div w:id="1569611061">
          <w:marLeft w:val="0"/>
          <w:marRight w:val="0"/>
          <w:marTop w:val="0"/>
          <w:marBottom w:val="0"/>
          <w:divBdr>
            <w:top w:val="none" w:sz="0" w:space="0" w:color="auto"/>
            <w:left w:val="none" w:sz="0" w:space="0" w:color="auto"/>
            <w:bottom w:val="none" w:sz="0" w:space="0" w:color="auto"/>
            <w:right w:val="none" w:sz="0" w:space="0" w:color="auto"/>
          </w:divBdr>
        </w:div>
        <w:div w:id="1596815765">
          <w:marLeft w:val="0"/>
          <w:marRight w:val="0"/>
          <w:marTop w:val="0"/>
          <w:marBottom w:val="0"/>
          <w:divBdr>
            <w:top w:val="none" w:sz="0" w:space="0" w:color="auto"/>
            <w:left w:val="none" w:sz="0" w:space="0" w:color="auto"/>
            <w:bottom w:val="none" w:sz="0" w:space="0" w:color="auto"/>
            <w:right w:val="none" w:sz="0" w:space="0" w:color="auto"/>
          </w:divBdr>
        </w:div>
        <w:div w:id="1608467407">
          <w:marLeft w:val="0"/>
          <w:marRight w:val="0"/>
          <w:marTop w:val="0"/>
          <w:marBottom w:val="0"/>
          <w:divBdr>
            <w:top w:val="none" w:sz="0" w:space="0" w:color="auto"/>
            <w:left w:val="none" w:sz="0" w:space="0" w:color="auto"/>
            <w:bottom w:val="none" w:sz="0" w:space="0" w:color="auto"/>
            <w:right w:val="none" w:sz="0" w:space="0" w:color="auto"/>
          </w:divBdr>
        </w:div>
        <w:div w:id="1625038639">
          <w:marLeft w:val="0"/>
          <w:marRight w:val="0"/>
          <w:marTop w:val="0"/>
          <w:marBottom w:val="0"/>
          <w:divBdr>
            <w:top w:val="none" w:sz="0" w:space="0" w:color="auto"/>
            <w:left w:val="none" w:sz="0" w:space="0" w:color="auto"/>
            <w:bottom w:val="none" w:sz="0" w:space="0" w:color="auto"/>
            <w:right w:val="none" w:sz="0" w:space="0" w:color="auto"/>
          </w:divBdr>
        </w:div>
        <w:div w:id="1681352256">
          <w:marLeft w:val="0"/>
          <w:marRight w:val="0"/>
          <w:marTop w:val="0"/>
          <w:marBottom w:val="0"/>
          <w:divBdr>
            <w:top w:val="none" w:sz="0" w:space="0" w:color="auto"/>
            <w:left w:val="none" w:sz="0" w:space="0" w:color="auto"/>
            <w:bottom w:val="none" w:sz="0" w:space="0" w:color="auto"/>
            <w:right w:val="none" w:sz="0" w:space="0" w:color="auto"/>
          </w:divBdr>
        </w:div>
        <w:div w:id="1719549824">
          <w:marLeft w:val="0"/>
          <w:marRight w:val="0"/>
          <w:marTop w:val="0"/>
          <w:marBottom w:val="0"/>
          <w:divBdr>
            <w:top w:val="none" w:sz="0" w:space="0" w:color="auto"/>
            <w:left w:val="none" w:sz="0" w:space="0" w:color="auto"/>
            <w:bottom w:val="none" w:sz="0" w:space="0" w:color="auto"/>
            <w:right w:val="none" w:sz="0" w:space="0" w:color="auto"/>
          </w:divBdr>
        </w:div>
        <w:div w:id="1792746417">
          <w:marLeft w:val="0"/>
          <w:marRight w:val="0"/>
          <w:marTop w:val="0"/>
          <w:marBottom w:val="0"/>
          <w:divBdr>
            <w:top w:val="none" w:sz="0" w:space="0" w:color="auto"/>
            <w:left w:val="none" w:sz="0" w:space="0" w:color="auto"/>
            <w:bottom w:val="none" w:sz="0" w:space="0" w:color="auto"/>
            <w:right w:val="none" w:sz="0" w:space="0" w:color="auto"/>
          </w:divBdr>
        </w:div>
        <w:div w:id="1832214401">
          <w:marLeft w:val="0"/>
          <w:marRight w:val="0"/>
          <w:marTop w:val="0"/>
          <w:marBottom w:val="0"/>
          <w:divBdr>
            <w:top w:val="none" w:sz="0" w:space="0" w:color="auto"/>
            <w:left w:val="none" w:sz="0" w:space="0" w:color="auto"/>
            <w:bottom w:val="none" w:sz="0" w:space="0" w:color="auto"/>
            <w:right w:val="none" w:sz="0" w:space="0" w:color="auto"/>
          </w:divBdr>
        </w:div>
        <w:div w:id="1841114778">
          <w:marLeft w:val="0"/>
          <w:marRight w:val="0"/>
          <w:marTop w:val="0"/>
          <w:marBottom w:val="0"/>
          <w:divBdr>
            <w:top w:val="none" w:sz="0" w:space="0" w:color="auto"/>
            <w:left w:val="none" w:sz="0" w:space="0" w:color="auto"/>
            <w:bottom w:val="none" w:sz="0" w:space="0" w:color="auto"/>
            <w:right w:val="none" w:sz="0" w:space="0" w:color="auto"/>
          </w:divBdr>
        </w:div>
        <w:div w:id="1862739036">
          <w:marLeft w:val="0"/>
          <w:marRight w:val="0"/>
          <w:marTop w:val="0"/>
          <w:marBottom w:val="0"/>
          <w:divBdr>
            <w:top w:val="none" w:sz="0" w:space="0" w:color="auto"/>
            <w:left w:val="none" w:sz="0" w:space="0" w:color="auto"/>
            <w:bottom w:val="none" w:sz="0" w:space="0" w:color="auto"/>
            <w:right w:val="none" w:sz="0" w:space="0" w:color="auto"/>
          </w:divBdr>
        </w:div>
        <w:div w:id="1867981959">
          <w:marLeft w:val="0"/>
          <w:marRight w:val="0"/>
          <w:marTop w:val="0"/>
          <w:marBottom w:val="0"/>
          <w:divBdr>
            <w:top w:val="none" w:sz="0" w:space="0" w:color="auto"/>
            <w:left w:val="none" w:sz="0" w:space="0" w:color="auto"/>
            <w:bottom w:val="none" w:sz="0" w:space="0" w:color="auto"/>
            <w:right w:val="none" w:sz="0" w:space="0" w:color="auto"/>
          </w:divBdr>
        </w:div>
        <w:div w:id="1879589896">
          <w:marLeft w:val="0"/>
          <w:marRight w:val="0"/>
          <w:marTop w:val="0"/>
          <w:marBottom w:val="0"/>
          <w:divBdr>
            <w:top w:val="none" w:sz="0" w:space="0" w:color="auto"/>
            <w:left w:val="none" w:sz="0" w:space="0" w:color="auto"/>
            <w:bottom w:val="none" w:sz="0" w:space="0" w:color="auto"/>
            <w:right w:val="none" w:sz="0" w:space="0" w:color="auto"/>
          </w:divBdr>
        </w:div>
        <w:div w:id="2044091725">
          <w:marLeft w:val="0"/>
          <w:marRight w:val="0"/>
          <w:marTop w:val="0"/>
          <w:marBottom w:val="0"/>
          <w:divBdr>
            <w:top w:val="none" w:sz="0" w:space="0" w:color="auto"/>
            <w:left w:val="none" w:sz="0" w:space="0" w:color="auto"/>
            <w:bottom w:val="none" w:sz="0" w:space="0" w:color="auto"/>
            <w:right w:val="none" w:sz="0" w:space="0" w:color="auto"/>
          </w:divBdr>
        </w:div>
        <w:div w:id="2131852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6F000D8B07F541811C03716C0301F8" ma:contentTypeVersion="13" ma:contentTypeDescription="Kurkite naują dokumentą." ma:contentTypeScope="" ma:versionID="3428c72182d10f38314568fe04e2db5b">
  <xsd:schema xmlns:xsd="http://www.w3.org/2001/XMLSchema" xmlns:xs="http://www.w3.org/2001/XMLSchema" xmlns:p="http://schemas.microsoft.com/office/2006/metadata/properties" xmlns:ns2="39219e24-f71d-4ee0-b10b-11f4a5728c34" xmlns:ns3="eeee04d6-563a-40e4-8394-175e1d517bb7" targetNamespace="http://schemas.microsoft.com/office/2006/metadata/properties" ma:root="true" ma:fieldsID="5a361952c0489cc56ac19352cf7beac7" ns2:_="" ns3:_="">
    <xsd:import namespace="39219e24-f71d-4ee0-b10b-11f4a5728c34"/>
    <xsd:import namespace="eeee04d6-563a-40e4-8394-175e1d517b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19e24-f71d-4ee0-b10b-11f4a5728c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e04d6-563a-40e4-8394-175e1d517bb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09632d8-91c0-4372-ab4f-6f47b97b8264}" ma:internalName="TaxCatchAll" ma:showField="CatchAllData" ma:web="eeee04d6-563a-40e4-8394-175e1d517b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eee04d6-563a-40e4-8394-175e1d517bb7" xsi:nil="true"/>
    <lcf76f155ced4ddcb4097134ff3c332f xmlns="39219e24-f71d-4ee0-b10b-11f4a5728c3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F7189-72F7-46D0-A779-0482B2F1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19e24-f71d-4ee0-b10b-11f4a5728c34"/>
    <ds:schemaRef ds:uri="eeee04d6-563a-40e4-8394-175e1d517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85388-57D2-7E49-B202-116FCAC55D7A}">
  <ds:schemaRefs>
    <ds:schemaRef ds:uri="http://schemas.openxmlformats.org/officeDocument/2006/bibliography"/>
  </ds:schemaRefs>
</ds:datastoreItem>
</file>

<file path=customXml/itemProps3.xml><?xml version="1.0" encoding="utf-8"?>
<ds:datastoreItem xmlns:ds="http://schemas.openxmlformats.org/officeDocument/2006/customXml" ds:itemID="{35F58A0D-2013-4E56-9A4F-97A5A390DABB}">
  <ds:schemaRefs>
    <ds:schemaRef ds:uri="eeee04d6-563a-40e4-8394-175e1d517bb7"/>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elements/1.1/"/>
    <ds:schemaRef ds:uri="39219e24-f71d-4ee0-b10b-11f4a5728c34"/>
    <ds:schemaRef ds:uri="http://purl.org/dc/dcmityp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0D730520-EB41-4E82-80E0-EE288F726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69121</Words>
  <Characters>39400</Characters>
  <Application>Microsoft Office Word</Application>
  <DocSecurity>0</DocSecurity>
  <Lines>328</Lines>
  <Paragraphs>216</Paragraphs>
  <ScaleCrop>false</ScaleCrop>
  <Company/>
  <LinksUpToDate>false</LinksUpToDate>
  <CharactersWithSpaces>108305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Kalanta</dc:creator>
  <cp:keywords/>
  <dc:description/>
  <cp:lastModifiedBy>Kristina Juodikienė</cp:lastModifiedBy>
  <cp:revision>2</cp:revision>
  <dcterms:created xsi:type="dcterms:W3CDTF">2025-01-24T05:43:00Z</dcterms:created>
  <dcterms:modified xsi:type="dcterms:W3CDTF">2025-01-24T05:43:00Z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0x010100EC6F000D8B07F541811C03716C0301F8</vt:lpwstr>
  </property>
  <property fmtid="{D5CDD505-2E9C-101B-9397-08002B2CF9AE}" pid="3" name="MediaServiceImageTags">
    <vt:lpwstr/>
  </property>
</Properties>
</file>