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82E07" w14:textId="3D04903B" w:rsidR="0009681C" w:rsidRPr="0009681C" w:rsidRDefault="0009681C" w:rsidP="0009681C">
      <w:pPr>
        <w:jc w:val="center"/>
        <w:rPr>
          <w:lang w:val="lt-LT"/>
        </w:rPr>
      </w:pPr>
      <w:proofErr w:type="spellStart"/>
      <w:r w:rsidRPr="00B3544E">
        <w:t>VšĮ</w:t>
      </w:r>
      <w:proofErr w:type="spellEnd"/>
      <w:r w:rsidRPr="00B3544E">
        <w:t xml:space="preserve"> Lietuvos </w:t>
      </w:r>
      <w:proofErr w:type="spellStart"/>
      <w:r w:rsidRPr="00B3544E">
        <w:t>agrarinių</w:t>
      </w:r>
      <w:proofErr w:type="spellEnd"/>
      <w:r w:rsidRPr="00B3544E">
        <w:t xml:space="preserve"> ir </w:t>
      </w:r>
      <w:proofErr w:type="spellStart"/>
      <w:r w:rsidRPr="00B3544E">
        <w:t>miškų</w:t>
      </w:r>
      <w:proofErr w:type="spellEnd"/>
      <w:r w:rsidRPr="00B3544E">
        <w:t xml:space="preserve"> </w:t>
      </w:r>
      <w:proofErr w:type="spellStart"/>
      <w:r w:rsidRPr="00B3544E">
        <w:t>mokslo</w:t>
      </w:r>
      <w:proofErr w:type="spellEnd"/>
      <w:r w:rsidRPr="00B3544E">
        <w:t xml:space="preserve"> </w:t>
      </w:r>
      <w:proofErr w:type="spellStart"/>
      <w:r w:rsidRPr="00B3544E">
        <w:t>centras</w:t>
      </w:r>
      <w:proofErr w:type="spellEnd"/>
      <w:r w:rsidRPr="00B3544E">
        <w:t xml:space="preserve"> (</w:t>
      </w:r>
      <w:proofErr w:type="spellStart"/>
      <w:r w:rsidRPr="00B3544E">
        <w:t>toliau</w:t>
      </w:r>
      <w:proofErr w:type="spellEnd"/>
      <w:r w:rsidRPr="00B3544E">
        <w:t xml:space="preserve"> – </w:t>
      </w:r>
      <w:proofErr w:type="spellStart"/>
      <w:r w:rsidRPr="00B3544E">
        <w:t>Perkančioji</w:t>
      </w:r>
      <w:proofErr w:type="spellEnd"/>
      <w:r w:rsidRPr="00B3544E">
        <w:t xml:space="preserve"> </w:t>
      </w:r>
      <w:proofErr w:type="spellStart"/>
      <w:r w:rsidRPr="00B3544E">
        <w:t>organizacija</w:t>
      </w:r>
      <w:proofErr w:type="spellEnd"/>
      <w:r w:rsidRPr="00B3544E">
        <w:t xml:space="preserve">) </w:t>
      </w:r>
      <w:proofErr w:type="spellStart"/>
      <w:r w:rsidRPr="00B3544E">
        <w:t>vykdo</w:t>
      </w:r>
      <w:proofErr w:type="spellEnd"/>
      <w:r w:rsidRPr="00B3544E">
        <w:t xml:space="preserve"> </w:t>
      </w:r>
      <w:proofErr w:type="spellStart"/>
      <w:r>
        <w:t>supaprastintą</w:t>
      </w:r>
      <w:proofErr w:type="spellEnd"/>
      <w:r>
        <w:t xml:space="preserve"> </w:t>
      </w:r>
      <w:proofErr w:type="spellStart"/>
      <w:r w:rsidR="005E4B48">
        <w:t>atvirą</w:t>
      </w:r>
      <w:proofErr w:type="spellEnd"/>
      <w:r w:rsidR="005E4B48">
        <w:t xml:space="preserve"> </w:t>
      </w:r>
      <w:proofErr w:type="spellStart"/>
      <w:r w:rsidR="005E4B48">
        <w:t>konkursą</w:t>
      </w:r>
      <w:proofErr w:type="spellEnd"/>
      <w:r w:rsidR="005E4B48">
        <w:t xml:space="preserve"> </w:t>
      </w:r>
      <w:r w:rsidRPr="00B3544E">
        <w:t>„</w:t>
      </w:r>
      <w:proofErr w:type="spellStart"/>
      <w:r w:rsidR="0068270E" w:rsidRPr="0068270E">
        <w:rPr>
          <w:b/>
          <w:bCs/>
        </w:rPr>
        <w:t>Pastato</w:t>
      </w:r>
      <w:proofErr w:type="spellEnd"/>
      <w:r w:rsidR="0068270E" w:rsidRPr="0068270E">
        <w:rPr>
          <w:b/>
          <w:bCs/>
        </w:rPr>
        <w:t xml:space="preserve"> Instituto al 1 </w:t>
      </w:r>
      <w:proofErr w:type="spellStart"/>
      <w:r w:rsidR="0068270E" w:rsidRPr="0068270E">
        <w:rPr>
          <w:b/>
          <w:bCs/>
        </w:rPr>
        <w:t>Akademija</w:t>
      </w:r>
      <w:proofErr w:type="spellEnd"/>
      <w:r w:rsidR="0068270E" w:rsidRPr="0068270E">
        <w:rPr>
          <w:b/>
          <w:bCs/>
        </w:rPr>
        <w:t xml:space="preserve"> </w:t>
      </w:r>
      <w:proofErr w:type="spellStart"/>
      <w:r w:rsidR="0068270E" w:rsidRPr="0068270E">
        <w:rPr>
          <w:b/>
          <w:bCs/>
        </w:rPr>
        <w:t>saugos</w:t>
      </w:r>
      <w:proofErr w:type="spellEnd"/>
      <w:r w:rsidR="0068270E" w:rsidRPr="0068270E">
        <w:rPr>
          <w:b/>
          <w:bCs/>
        </w:rPr>
        <w:t xml:space="preserve"> ir </w:t>
      </w:r>
      <w:proofErr w:type="spellStart"/>
      <w:r w:rsidR="0068270E" w:rsidRPr="0068270E">
        <w:rPr>
          <w:b/>
          <w:bCs/>
        </w:rPr>
        <w:t>gaisro</w:t>
      </w:r>
      <w:proofErr w:type="spellEnd"/>
      <w:r w:rsidR="0068270E" w:rsidRPr="0068270E">
        <w:rPr>
          <w:b/>
          <w:bCs/>
        </w:rPr>
        <w:t xml:space="preserve"> </w:t>
      </w:r>
      <w:proofErr w:type="spellStart"/>
      <w:r w:rsidR="0068270E" w:rsidRPr="0068270E">
        <w:rPr>
          <w:b/>
          <w:bCs/>
        </w:rPr>
        <w:t>aptikimo</w:t>
      </w:r>
      <w:proofErr w:type="spellEnd"/>
      <w:r w:rsidR="0068270E" w:rsidRPr="0068270E">
        <w:rPr>
          <w:b/>
          <w:bCs/>
        </w:rPr>
        <w:t xml:space="preserve"> </w:t>
      </w:r>
      <w:proofErr w:type="spellStart"/>
      <w:r w:rsidR="0068270E" w:rsidRPr="0068270E">
        <w:rPr>
          <w:b/>
          <w:bCs/>
        </w:rPr>
        <w:t>sistemų</w:t>
      </w:r>
      <w:proofErr w:type="spellEnd"/>
      <w:r w:rsidR="0068270E" w:rsidRPr="0068270E">
        <w:rPr>
          <w:b/>
          <w:bCs/>
        </w:rPr>
        <w:t xml:space="preserve"> </w:t>
      </w:r>
      <w:proofErr w:type="spellStart"/>
      <w:r w:rsidR="0068270E" w:rsidRPr="0068270E">
        <w:rPr>
          <w:b/>
          <w:bCs/>
        </w:rPr>
        <w:t>įdiegimas</w:t>
      </w:r>
      <w:proofErr w:type="spellEnd"/>
      <w:r w:rsidRPr="00B3544E">
        <w:t>”</w:t>
      </w:r>
      <w:r>
        <w:t>, CVP IS Nr.</w:t>
      </w:r>
      <w:r w:rsidRPr="00EA06A9">
        <w:t xml:space="preserve"> </w:t>
      </w:r>
      <w:r w:rsidR="00963910" w:rsidRPr="00963910">
        <w:t>748545</w:t>
      </w:r>
      <w:r w:rsidR="00712C2A">
        <w:rPr>
          <w:lang w:val="lt-LT"/>
        </w:rPr>
        <w:t xml:space="preserve"> </w:t>
      </w:r>
      <w:r w:rsidRPr="00B3544E">
        <w:t>(</w:t>
      </w:r>
      <w:proofErr w:type="spellStart"/>
      <w:r w:rsidRPr="00B3544E">
        <w:t>toliau</w:t>
      </w:r>
      <w:proofErr w:type="spellEnd"/>
      <w:r w:rsidRPr="00B3544E">
        <w:t xml:space="preserve"> – </w:t>
      </w:r>
      <w:proofErr w:type="spellStart"/>
      <w:r w:rsidRPr="00B3544E">
        <w:t>Pirkimas</w:t>
      </w:r>
      <w:proofErr w:type="spellEnd"/>
      <w:r w:rsidRPr="00B3544E">
        <w:t>).</w:t>
      </w:r>
    </w:p>
    <w:p w14:paraId="291A9B7C" w14:textId="77777777" w:rsidR="0009681C" w:rsidRPr="006C7451" w:rsidRDefault="0009681C" w:rsidP="0009681C">
      <w:pPr>
        <w:jc w:val="center"/>
        <w:rPr>
          <w:b/>
          <w:bCs/>
          <w:sz w:val="28"/>
          <w:szCs w:val="28"/>
        </w:rPr>
      </w:pPr>
    </w:p>
    <w:p w14:paraId="7CCBAED2" w14:textId="77777777" w:rsidR="0009681C" w:rsidRPr="00E70BBA" w:rsidRDefault="0009681C" w:rsidP="0009681C">
      <w:pPr>
        <w:jc w:val="center"/>
        <w:rPr>
          <w:b/>
          <w:bCs/>
          <w:sz w:val="28"/>
          <w:szCs w:val="28"/>
          <w:lang w:val="lt-LT"/>
        </w:rPr>
      </w:pPr>
      <w:r w:rsidRPr="00E70BBA">
        <w:rPr>
          <w:b/>
          <w:bCs/>
          <w:sz w:val="28"/>
          <w:szCs w:val="28"/>
          <w:lang w:val="lt-LT"/>
        </w:rPr>
        <w:t>Atsakyma</w:t>
      </w:r>
      <w:r>
        <w:rPr>
          <w:b/>
          <w:bCs/>
          <w:sz w:val="28"/>
          <w:szCs w:val="28"/>
          <w:lang w:val="lt-LT"/>
        </w:rPr>
        <w:t>s į pateiktą užklausą</w:t>
      </w:r>
    </w:p>
    <w:tbl>
      <w:tblPr>
        <w:tblStyle w:val="Lentelstinklelis"/>
        <w:tblW w:w="0" w:type="auto"/>
        <w:tblLook w:val="04A0" w:firstRow="1" w:lastRow="0" w:firstColumn="1" w:lastColumn="0" w:noHBand="0" w:noVBand="1"/>
      </w:tblPr>
      <w:tblGrid>
        <w:gridCol w:w="4675"/>
        <w:gridCol w:w="4675"/>
      </w:tblGrid>
      <w:tr w:rsidR="0009681C" w14:paraId="01B23027" w14:textId="77777777" w:rsidTr="008B3F64">
        <w:tc>
          <w:tcPr>
            <w:tcW w:w="4675" w:type="dxa"/>
          </w:tcPr>
          <w:p w14:paraId="2CFEB922" w14:textId="63AEC082" w:rsidR="0009681C" w:rsidRDefault="0009681C" w:rsidP="008B3F64">
            <w:pPr>
              <w:rPr>
                <w:lang w:val="lt-LT"/>
              </w:rPr>
            </w:pPr>
            <w:r w:rsidRPr="003E73D6">
              <w:rPr>
                <w:b/>
                <w:bCs/>
                <w:lang w:val="lt-LT"/>
              </w:rPr>
              <w:t>Gauta užklausa</w:t>
            </w:r>
            <w:r>
              <w:rPr>
                <w:lang w:val="lt-LT"/>
              </w:rPr>
              <w:t xml:space="preserve"> </w:t>
            </w:r>
            <w:r w:rsidR="00712C2A">
              <w:rPr>
                <w:lang w:val="lt-LT"/>
              </w:rPr>
              <w:t>(tekstas neredaguotas)</w:t>
            </w:r>
          </w:p>
        </w:tc>
        <w:tc>
          <w:tcPr>
            <w:tcW w:w="4675" w:type="dxa"/>
          </w:tcPr>
          <w:p w14:paraId="43111728" w14:textId="77777777" w:rsidR="0009681C" w:rsidRPr="003E73D6" w:rsidRDefault="0009681C" w:rsidP="008B3F64">
            <w:pPr>
              <w:rPr>
                <w:b/>
                <w:bCs/>
                <w:lang w:val="lt-LT"/>
              </w:rPr>
            </w:pPr>
            <w:r w:rsidRPr="003E73D6">
              <w:rPr>
                <w:b/>
                <w:bCs/>
                <w:lang w:val="lt-LT"/>
              </w:rPr>
              <w:t>Perkančiosios organizacijos atsakymas</w:t>
            </w:r>
          </w:p>
        </w:tc>
      </w:tr>
      <w:tr w:rsidR="0009681C" w:rsidRPr="00332DF1" w14:paraId="1F49C3B0" w14:textId="77777777" w:rsidTr="008B3F64">
        <w:tc>
          <w:tcPr>
            <w:tcW w:w="4675" w:type="dxa"/>
          </w:tcPr>
          <w:p w14:paraId="63B93C2A" w14:textId="49FCBB36" w:rsidR="0009681C" w:rsidRPr="0009681C" w:rsidRDefault="00D105F8" w:rsidP="002719B3">
            <w:pPr>
              <w:jc w:val="both"/>
              <w:rPr>
                <w:lang w:val="lt-LT"/>
              </w:rPr>
            </w:pPr>
            <w:r>
              <w:rPr>
                <w:lang w:val="lt-LT"/>
              </w:rPr>
              <w:t>„</w:t>
            </w:r>
            <w:r w:rsidR="002719B3" w:rsidRPr="002719B3">
              <w:rPr>
                <w:lang w:val="lt-LT"/>
              </w:rPr>
              <w:t xml:space="preserve">Apsauginės signalizacijos projekte suspecifikuota tarpusavyje nesuderinama įranga. Konkrečiai tarpusavyje nesuderinama pagrindinis centrinis įrenginys su numatyta klaviatūra, su belaidžiais magnetiniais kontaktais, su </w:t>
            </w:r>
            <w:proofErr w:type="spellStart"/>
            <w:r w:rsidR="002719B3" w:rsidRPr="002719B3">
              <w:rPr>
                <w:lang w:val="lt-LT"/>
              </w:rPr>
              <w:t>adresiniais</w:t>
            </w:r>
            <w:proofErr w:type="spellEnd"/>
            <w:r w:rsidR="002719B3" w:rsidRPr="002719B3">
              <w:rPr>
                <w:lang w:val="lt-LT"/>
              </w:rPr>
              <w:t xml:space="preserve"> maitinimo šaltiniais. Prašome patikslinti projekto sprendinius.</w:t>
            </w:r>
            <w:r w:rsidRPr="002719B3">
              <w:rPr>
                <w:lang w:val="lt-LT"/>
              </w:rPr>
              <w:t>“</w:t>
            </w:r>
          </w:p>
        </w:tc>
        <w:tc>
          <w:tcPr>
            <w:tcW w:w="4675" w:type="dxa"/>
          </w:tcPr>
          <w:p w14:paraId="544612BD" w14:textId="4F96FA47" w:rsidR="0009681C" w:rsidRPr="0009681C" w:rsidRDefault="00FF5BEE" w:rsidP="00C06891">
            <w:pPr>
              <w:jc w:val="both"/>
              <w:rPr>
                <w:lang w:val="lt-LT"/>
              </w:rPr>
            </w:pPr>
            <w:r w:rsidRPr="00FF5BEE">
              <w:rPr>
                <w:iCs/>
                <w:lang w:val="lt-LT"/>
              </w:rPr>
              <w:t>„</w:t>
            </w:r>
            <w:r w:rsidR="00C06891" w:rsidRPr="00C06891">
              <w:rPr>
                <w:iCs/>
                <w:lang w:val="lt-LT"/>
              </w:rPr>
              <w:t>Apsauginės signalizacijos projekte buvo nurodyti pavyzdiniai įrangos modeliai, klaviatūra, maitinimo šaltinis, tačiau jie nėra suderinami su pagrindiniu centriniu įrenginiu. Tiekėjo siūlomi įrangos modeliai, klaviatūra ir maitinimo šaltinis turi būti suderinami su pagrindiniu centriniu įrenginiu. Belaidžiai magnetiniai kontaktai su centriniu įrenginiu yra suderinami</w:t>
            </w:r>
            <w:r w:rsidR="00C06891" w:rsidRPr="00C06891">
              <w:rPr>
                <w:iCs/>
                <w:lang w:val="lt-LT"/>
              </w:rPr>
              <w:t>.</w:t>
            </w:r>
            <w:r w:rsidRPr="00C06891">
              <w:rPr>
                <w:iCs/>
                <w:lang w:val="lt-LT"/>
              </w:rPr>
              <w:t>“</w:t>
            </w:r>
          </w:p>
        </w:tc>
      </w:tr>
    </w:tbl>
    <w:p w14:paraId="34DBD638" w14:textId="77777777" w:rsidR="0080240B" w:rsidRPr="0009681C" w:rsidRDefault="0080240B">
      <w:pPr>
        <w:rPr>
          <w:lang w:val="lt-LT"/>
        </w:rPr>
      </w:pPr>
    </w:p>
    <w:sectPr w:rsidR="0080240B" w:rsidRPr="000968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20771"/>
    <w:multiLevelType w:val="multilevel"/>
    <w:tmpl w:val="7706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E20CA"/>
    <w:multiLevelType w:val="multilevel"/>
    <w:tmpl w:val="4C9EA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D94EC6"/>
    <w:multiLevelType w:val="multilevel"/>
    <w:tmpl w:val="99A6E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016267">
    <w:abstractNumId w:val="0"/>
  </w:num>
  <w:num w:numId="2" w16cid:durableId="2053653601">
    <w:abstractNumId w:val="1"/>
  </w:num>
  <w:num w:numId="3" w16cid:durableId="133068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C"/>
    <w:rsid w:val="0009681C"/>
    <w:rsid w:val="002719B3"/>
    <w:rsid w:val="002858DE"/>
    <w:rsid w:val="0029569A"/>
    <w:rsid w:val="00305D8C"/>
    <w:rsid w:val="00332DF1"/>
    <w:rsid w:val="003C74A0"/>
    <w:rsid w:val="003E73D6"/>
    <w:rsid w:val="00472BE8"/>
    <w:rsid w:val="005D576F"/>
    <w:rsid w:val="005E4B48"/>
    <w:rsid w:val="0068270E"/>
    <w:rsid w:val="006F3309"/>
    <w:rsid w:val="00712C2A"/>
    <w:rsid w:val="0080240B"/>
    <w:rsid w:val="008D5CA3"/>
    <w:rsid w:val="00926DD3"/>
    <w:rsid w:val="00963910"/>
    <w:rsid w:val="00A66FF9"/>
    <w:rsid w:val="00B665A7"/>
    <w:rsid w:val="00C06891"/>
    <w:rsid w:val="00D105F8"/>
    <w:rsid w:val="00F51EA2"/>
    <w:rsid w:val="00FF5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95E2"/>
  <w15:chartTrackingRefBased/>
  <w15:docId w15:val="{3233DDCC-AAF6-411F-9232-EE4B9480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81C"/>
    <w:rPr>
      <w:lang w:val="en-US"/>
    </w:rPr>
  </w:style>
  <w:style w:type="paragraph" w:styleId="Antrat1">
    <w:name w:val="heading 1"/>
    <w:basedOn w:val="prastasis"/>
    <w:next w:val="prastasis"/>
    <w:link w:val="Antrat1Diagrama"/>
    <w:uiPriority w:val="9"/>
    <w:qFormat/>
    <w:rsid w:val="000968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968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9681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9681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9681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968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968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968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968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9681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9681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9681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9681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9681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968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968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968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968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96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968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8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68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68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681C"/>
    <w:rPr>
      <w:i/>
      <w:iCs/>
      <w:color w:val="404040" w:themeColor="text1" w:themeTint="BF"/>
    </w:rPr>
  </w:style>
  <w:style w:type="paragraph" w:styleId="Sraopastraipa">
    <w:name w:val="List Paragraph"/>
    <w:basedOn w:val="prastasis"/>
    <w:uiPriority w:val="34"/>
    <w:qFormat/>
    <w:rsid w:val="0009681C"/>
    <w:pPr>
      <w:ind w:left="720"/>
      <w:contextualSpacing/>
    </w:pPr>
  </w:style>
  <w:style w:type="character" w:styleId="Rykuspabraukimas">
    <w:name w:val="Intense Emphasis"/>
    <w:basedOn w:val="Numatytasispastraiposriftas"/>
    <w:uiPriority w:val="21"/>
    <w:qFormat/>
    <w:rsid w:val="0009681C"/>
    <w:rPr>
      <w:i/>
      <w:iCs/>
      <w:color w:val="2F5496" w:themeColor="accent1" w:themeShade="BF"/>
    </w:rPr>
  </w:style>
  <w:style w:type="paragraph" w:styleId="Iskirtacitata">
    <w:name w:val="Intense Quote"/>
    <w:basedOn w:val="prastasis"/>
    <w:next w:val="prastasis"/>
    <w:link w:val="IskirtacitataDiagrama"/>
    <w:uiPriority w:val="30"/>
    <w:qFormat/>
    <w:rsid w:val="00096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9681C"/>
    <w:rPr>
      <w:i/>
      <w:iCs/>
      <w:color w:val="2F5496" w:themeColor="accent1" w:themeShade="BF"/>
    </w:rPr>
  </w:style>
  <w:style w:type="character" w:styleId="Rykinuoroda">
    <w:name w:val="Intense Reference"/>
    <w:basedOn w:val="Numatytasispastraiposriftas"/>
    <w:uiPriority w:val="32"/>
    <w:qFormat/>
    <w:rsid w:val="0009681C"/>
    <w:rPr>
      <w:b/>
      <w:bCs/>
      <w:smallCaps/>
      <w:color w:val="2F5496" w:themeColor="accent1" w:themeShade="BF"/>
      <w:spacing w:val="5"/>
    </w:rPr>
  </w:style>
  <w:style w:type="table" w:styleId="Lentelstinklelis">
    <w:name w:val="Table Grid"/>
    <w:basedOn w:val="prastojilentel"/>
    <w:uiPriority w:val="39"/>
    <w:rsid w:val="0009681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DiagramaDiagrama">
    <w:name w:val="Char Char Char Diagrama Diagrama Diagrama"/>
    <w:basedOn w:val="prastasis"/>
    <w:semiHidden/>
    <w:rsid w:val="00926DD3"/>
    <w:pPr>
      <w:spacing w:line="240" w:lineRule="exact"/>
    </w:pPr>
    <w:rPr>
      <w:rFonts w:ascii="Verdana" w:eastAsia="Times New Roman" w:hAnsi="Verdana" w:cs="Verdana"/>
      <w:kern w:val="0"/>
      <w:sz w:val="20"/>
      <w:szCs w:val="2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2251">
      <w:bodyDiv w:val="1"/>
      <w:marLeft w:val="0"/>
      <w:marRight w:val="0"/>
      <w:marTop w:val="0"/>
      <w:marBottom w:val="0"/>
      <w:divBdr>
        <w:top w:val="none" w:sz="0" w:space="0" w:color="auto"/>
        <w:left w:val="none" w:sz="0" w:space="0" w:color="auto"/>
        <w:bottom w:val="none" w:sz="0" w:space="0" w:color="auto"/>
        <w:right w:val="none" w:sz="0" w:space="0" w:color="auto"/>
      </w:divBdr>
    </w:div>
    <w:div w:id="487719025">
      <w:bodyDiv w:val="1"/>
      <w:marLeft w:val="0"/>
      <w:marRight w:val="0"/>
      <w:marTop w:val="0"/>
      <w:marBottom w:val="0"/>
      <w:divBdr>
        <w:top w:val="none" w:sz="0" w:space="0" w:color="auto"/>
        <w:left w:val="none" w:sz="0" w:space="0" w:color="auto"/>
        <w:bottom w:val="none" w:sz="0" w:space="0" w:color="auto"/>
        <w:right w:val="none" w:sz="0" w:space="0" w:color="auto"/>
      </w:divBdr>
    </w:div>
    <w:div w:id="645091042">
      <w:bodyDiv w:val="1"/>
      <w:marLeft w:val="0"/>
      <w:marRight w:val="0"/>
      <w:marTop w:val="0"/>
      <w:marBottom w:val="0"/>
      <w:divBdr>
        <w:top w:val="none" w:sz="0" w:space="0" w:color="auto"/>
        <w:left w:val="none" w:sz="0" w:space="0" w:color="auto"/>
        <w:bottom w:val="none" w:sz="0" w:space="0" w:color="auto"/>
        <w:right w:val="none" w:sz="0" w:space="0" w:color="auto"/>
      </w:divBdr>
    </w:div>
    <w:div w:id="682785584">
      <w:bodyDiv w:val="1"/>
      <w:marLeft w:val="0"/>
      <w:marRight w:val="0"/>
      <w:marTop w:val="0"/>
      <w:marBottom w:val="0"/>
      <w:divBdr>
        <w:top w:val="none" w:sz="0" w:space="0" w:color="auto"/>
        <w:left w:val="none" w:sz="0" w:space="0" w:color="auto"/>
        <w:bottom w:val="none" w:sz="0" w:space="0" w:color="auto"/>
        <w:right w:val="none" w:sz="0" w:space="0" w:color="auto"/>
      </w:divBdr>
    </w:div>
    <w:div w:id="885066171">
      <w:bodyDiv w:val="1"/>
      <w:marLeft w:val="0"/>
      <w:marRight w:val="0"/>
      <w:marTop w:val="0"/>
      <w:marBottom w:val="0"/>
      <w:divBdr>
        <w:top w:val="none" w:sz="0" w:space="0" w:color="auto"/>
        <w:left w:val="none" w:sz="0" w:space="0" w:color="auto"/>
        <w:bottom w:val="none" w:sz="0" w:space="0" w:color="auto"/>
        <w:right w:val="none" w:sz="0" w:space="0" w:color="auto"/>
      </w:divBdr>
    </w:div>
    <w:div w:id="1086809734">
      <w:bodyDiv w:val="1"/>
      <w:marLeft w:val="0"/>
      <w:marRight w:val="0"/>
      <w:marTop w:val="0"/>
      <w:marBottom w:val="0"/>
      <w:divBdr>
        <w:top w:val="none" w:sz="0" w:space="0" w:color="auto"/>
        <w:left w:val="none" w:sz="0" w:space="0" w:color="auto"/>
        <w:bottom w:val="none" w:sz="0" w:space="0" w:color="auto"/>
        <w:right w:val="none" w:sz="0" w:space="0" w:color="auto"/>
      </w:divBdr>
    </w:div>
    <w:div w:id="1177119043">
      <w:bodyDiv w:val="1"/>
      <w:marLeft w:val="0"/>
      <w:marRight w:val="0"/>
      <w:marTop w:val="0"/>
      <w:marBottom w:val="0"/>
      <w:divBdr>
        <w:top w:val="none" w:sz="0" w:space="0" w:color="auto"/>
        <w:left w:val="none" w:sz="0" w:space="0" w:color="auto"/>
        <w:bottom w:val="none" w:sz="0" w:space="0" w:color="auto"/>
        <w:right w:val="none" w:sz="0" w:space="0" w:color="auto"/>
      </w:divBdr>
    </w:div>
    <w:div w:id="1184394118">
      <w:bodyDiv w:val="1"/>
      <w:marLeft w:val="0"/>
      <w:marRight w:val="0"/>
      <w:marTop w:val="0"/>
      <w:marBottom w:val="0"/>
      <w:divBdr>
        <w:top w:val="none" w:sz="0" w:space="0" w:color="auto"/>
        <w:left w:val="none" w:sz="0" w:space="0" w:color="auto"/>
        <w:bottom w:val="none" w:sz="0" w:space="0" w:color="auto"/>
        <w:right w:val="none" w:sz="0" w:space="0" w:color="auto"/>
      </w:divBdr>
    </w:div>
    <w:div w:id="1266422452">
      <w:bodyDiv w:val="1"/>
      <w:marLeft w:val="0"/>
      <w:marRight w:val="0"/>
      <w:marTop w:val="0"/>
      <w:marBottom w:val="0"/>
      <w:divBdr>
        <w:top w:val="none" w:sz="0" w:space="0" w:color="auto"/>
        <w:left w:val="none" w:sz="0" w:space="0" w:color="auto"/>
        <w:bottom w:val="none" w:sz="0" w:space="0" w:color="auto"/>
        <w:right w:val="none" w:sz="0" w:space="0" w:color="auto"/>
      </w:divBdr>
    </w:div>
    <w:div w:id="21189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Bartuševičiūtė</dc:creator>
  <cp:keywords/>
  <dc:description/>
  <cp:lastModifiedBy>Neringa Bartuševičiūtė</cp:lastModifiedBy>
  <cp:revision>9</cp:revision>
  <dcterms:created xsi:type="dcterms:W3CDTF">2025-01-24T06:18:00Z</dcterms:created>
  <dcterms:modified xsi:type="dcterms:W3CDTF">2025-01-24T06:23:00Z</dcterms:modified>
</cp:coreProperties>
</file>