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5E903" w14:textId="7D3AFB66" w:rsidR="00BA1F18" w:rsidRPr="00941C97" w:rsidRDefault="00CA5123" w:rsidP="00707257">
      <w:pPr>
        <w:pStyle w:val="paragraph"/>
        <w:shd w:val="clear" w:color="auto" w:fill="FFFFFF" w:themeFill="background1"/>
        <w:spacing w:before="100" w:after="0" w:afterAutospacing="0" w:line="360" w:lineRule="auto"/>
        <w:jc w:val="right"/>
        <w:textAlignment w:val="baseline"/>
        <w:rPr>
          <w:b/>
          <w:bCs/>
          <w:lang w:val="lt-LT"/>
        </w:rPr>
      </w:pPr>
      <w:r>
        <w:rPr>
          <w:b/>
          <w:bCs/>
          <w:lang w:val="lt-LT"/>
        </w:rPr>
        <w:t>2</w:t>
      </w:r>
      <w:r w:rsidR="0E3F34D3" w:rsidRPr="1FD84EE9">
        <w:rPr>
          <w:b/>
          <w:bCs/>
          <w:lang w:val="lt-LT"/>
        </w:rPr>
        <w:t>priedas</w:t>
      </w:r>
    </w:p>
    <w:p w14:paraId="0BBF5AC2" w14:textId="4E3CD500" w:rsidR="0025242E" w:rsidRPr="00941C97" w:rsidRDefault="4C793133" w:rsidP="1FD84EE9">
      <w:pPr>
        <w:pStyle w:val="paragraph"/>
        <w:shd w:val="clear" w:color="auto" w:fill="FFFFFF" w:themeFill="background1"/>
        <w:spacing w:after="240" w:afterAutospacing="0" w:line="360" w:lineRule="auto"/>
        <w:jc w:val="center"/>
        <w:textAlignment w:val="baseline"/>
        <w:rPr>
          <w:b/>
          <w:bCs/>
          <w:lang w:val="lt-LT"/>
        </w:rPr>
      </w:pPr>
      <w:r w:rsidRPr="1FD84EE9">
        <w:rPr>
          <w:b/>
          <w:bCs/>
          <w:lang w:val="lt-LT"/>
        </w:rPr>
        <w:t xml:space="preserve">PRETENDENTŲ KOMPETENCIJŲ </w:t>
      </w:r>
      <w:r w:rsidR="116D5D76" w:rsidRPr="1FD84EE9">
        <w:rPr>
          <w:b/>
          <w:bCs/>
          <w:lang w:val="lt-LT"/>
        </w:rPr>
        <w:t>VERTINTOJŲ KONSULTAVIMUI LEKTORIŲ (-IAUS) PASLAUGOS</w:t>
      </w:r>
      <w:r w:rsidR="161AD3A3" w:rsidRPr="1FD84EE9">
        <w:rPr>
          <w:b/>
          <w:bCs/>
          <w:lang w:val="lt-LT"/>
        </w:rPr>
        <w:t xml:space="preserve"> </w:t>
      </w:r>
    </w:p>
    <w:p w14:paraId="6970A978" w14:textId="7B50642A" w:rsidR="004A52C8" w:rsidRPr="00941C97" w:rsidRDefault="04AFE707" w:rsidP="1FD84EE9">
      <w:pPr>
        <w:spacing w:line="360" w:lineRule="auto"/>
        <w:jc w:val="center"/>
        <w:rPr>
          <w:rFonts w:ascii="Times New Roman" w:eastAsia="Times New Roman" w:hAnsi="Times New Roman" w:cs="Times New Roman"/>
          <w:b/>
          <w:bCs/>
          <w:sz w:val="24"/>
          <w:szCs w:val="24"/>
        </w:rPr>
      </w:pPr>
      <w:r w:rsidRPr="1FD84EE9">
        <w:rPr>
          <w:rFonts w:ascii="Times New Roman" w:eastAsia="Times New Roman" w:hAnsi="Times New Roman" w:cs="Times New Roman"/>
          <w:b/>
          <w:bCs/>
          <w:sz w:val="24"/>
          <w:szCs w:val="24"/>
        </w:rPr>
        <w:t>TECHNINĖ SPECIFIKACIJA</w:t>
      </w:r>
    </w:p>
    <w:p w14:paraId="5B09C95C" w14:textId="12AD03E3" w:rsidR="00941C97" w:rsidRPr="00941C97" w:rsidRDefault="1F6DE59D" w:rsidP="1FD84EE9">
      <w:pPr>
        <w:numPr>
          <w:ilvl w:val="0"/>
          <w:numId w:val="43"/>
        </w:numPr>
        <w:spacing w:line="360" w:lineRule="auto"/>
        <w:jc w:val="center"/>
        <w:rPr>
          <w:rFonts w:ascii="Times New Roman" w:eastAsia="Times New Roman" w:hAnsi="Times New Roman" w:cs="Times New Roman"/>
          <w:b/>
          <w:bCs/>
          <w:sz w:val="24"/>
          <w:szCs w:val="24"/>
        </w:rPr>
      </w:pPr>
      <w:r w:rsidRPr="1FD84EE9">
        <w:rPr>
          <w:rFonts w:ascii="Times New Roman" w:eastAsia="Times New Roman" w:hAnsi="Times New Roman" w:cs="Times New Roman"/>
          <w:b/>
          <w:bCs/>
          <w:sz w:val="24"/>
          <w:szCs w:val="24"/>
        </w:rPr>
        <w:t>BENDROJI INFORMACIJA</w:t>
      </w:r>
    </w:p>
    <w:p w14:paraId="61219C3A" w14:textId="58E402FE" w:rsidR="00CA2805" w:rsidRPr="00CA2805" w:rsidRDefault="0568A658" w:rsidP="1FD84EE9">
      <w:pPr>
        <w:tabs>
          <w:tab w:val="left" w:pos="993"/>
        </w:tabs>
        <w:spacing w:after="0" w:line="360" w:lineRule="auto"/>
        <w:ind w:firstLine="567"/>
        <w:jc w:val="both"/>
        <w:rPr>
          <w:rFonts w:ascii="Times New Roman" w:eastAsia="Times New Roman" w:hAnsi="Times New Roman" w:cs="Times New Roman"/>
          <w:b/>
          <w:bCs/>
          <w:sz w:val="24"/>
          <w:szCs w:val="24"/>
        </w:rPr>
      </w:pPr>
      <w:r w:rsidRPr="1FD84EE9">
        <w:rPr>
          <w:rFonts w:ascii="Times New Roman" w:eastAsia="Times New Roman" w:hAnsi="Times New Roman" w:cs="Times New Roman"/>
          <w:b/>
          <w:bCs/>
          <w:sz w:val="24"/>
          <w:szCs w:val="24"/>
        </w:rPr>
        <w:t>1.1</w:t>
      </w:r>
      <w:r w:rsidR="5482B70D" w:rsidRPr="1FD84EE9">
        <w:rPr>
          <w:rFonts w:ascii="Times New Roman" w:eastAsia="Times New Roman" w:hAnsi="Times New Roman" w:cs="Times New Roman"/>
          <w:b/>
          <w:bCs/>
          <w:sz w:val="24"/>
          <w:szCs w:val="24"/>
        </w:rPr>
        <w:t>.</w:t>
      </w:r>
      <w:r w:rsidRPr="1FD84EE9">
        <w:rPr>
          <w:rFonts w:ascii="Times New Roman" w:eastAsia="Times New Roman" w:hAnsi="Times New Roman" w:cs="Times New Roman"/>
          <w:b/>
          <w:bCs/>
          <w:sz w:val="24"/>
          <w:szCs w:val="24"/>
        </w:rPr>
        <w:t xml:space="preserve"> </w:t>
      </w:r>
      <w:r w:rsidR="1F6DE59D" w:rsidRPr="1FD84EE9">
        <w:rPr>
          <w:rFonts w:ascii="Times New Roman" w:eastAsia="Times New Roman" w:hAnsi="Times New Roman" w:cs="Times New Roman"/>
          <w:b/>
          <w:bCs/>
          <w:sz w:val="24"/>
          <w:szCs w:val="24"/>
        </w:rPr>
        <w:t>Perkančioji organizacija –</w:t>
      </w:r>
      <w:r w:rsidR="59D1693F" w:rsidRPr="1FD84EE9">
        <w:rPr>
          <w:rFonts w:ascii="Times New Roman" w:eastAsia="Times New Roman" w:hAnsi="Times New Roman" w:cs="Times New Roman"/>
          <w:b/>
          <w:bCs/>
          <w:sz w:val="24"/>
          <w:szCs w:val="24"/>
        </w:rPr>
        <w:t xml:space="preserve"> </w:t>
      </w:r>
      <w:r w:rsidR="59D1693F" w:rsidRPr="1FD84EE9">
        <w:rPr>
          <w:rFonts w:ascii="Times New Roman" w:eastAsia="Times New Roman" w:hAnsi="Times New Roman" w:cs="Times New Roman"/>
          <w:sz w:val="24"/>
          <w:szCs w:val="24"/>
        </w:rPr>
        <w:t>Nacionalinė švietimo agentūra, įmonės kodas 305238040, K.</w:t>
      </w:r>
      <w:r w:rsidR="476D37B7" w:rsidRPr="1FD84EE9">
        <w:rPr>
          <w:rFonts w:ascii="Times New Roman" w:eastAsia="Times New Roman" w:hAnsi="Times New Roman" w:cs="Times New Roman"/>
          <w:sz w:val="24"/>
          <w:szCs w:val="24"/>
        </w:rPr>
        <w:t> </w:t>
      </w:r>
      <w:r w:rsidR="59D1693F" w:rsidRPr="1FD84EE9">
        <w:rPr>
          <w:rFonts w:ascii="Times New Roman" w:eastAsia="Times New Roman" w:hAnsi="Times New Roman" w:cs="Times New Roman"/>
          <w:sz w:val="24"/>
          <w:szCs w:val="24"/>
        </w:rPr>
        <w:t>Kalinausko g. 7, Vilnius (toliau – Perkančioji organizacija).</w:t>
      </w:r>
    </w:p>
    <w:p w14:paraId="533E827D" w14:textId="77777777" w:rsidR="00CA2805" w:rsidRPr="00CA2805" w:rsidRDefault="1F6DE59D" w:rsidP="1FD84EE9">
      <w:pPr>
        <w:tabs>
          <w:tab w:val="left" w:pos="993"/>
        </w:tabs>
        <w:spacing w:after="0" w:line="360" w:lineRule="auto"/>
        <w:ind w:firstLine="567"/>
        <w:jc w:val="both"/>
        <w:rPr>
          <w:rFonts w:ascii="Times New Roman" w:eastAsia="Times New Roman" w:hAnsi="Times New Roman" w:cs="Times New Roman"/>
          <w:b/>
          <w:bCs/>
          <w:sz w:val="24"/>
          <w:szCs w:val="24"/>
        </w:rPr>
      </w:pPr>
      <w:r w:rsidRPr="1FD84EE9">
        <w:rPr>
          <w:rFonts w:ascii="Times New Roman" w:eastAsia="Times New Roman" w:hAnsi="Times New Roman" w:cs="Times New Roman"/>
          <w:b/>
          <w:bCs/>
          <w:sz w:val="24"/>
          <w:szCs w:val="24"/>
        </w:rPr>
        <w:t>1.2. Informacija apie projektą:</w:t>
      </w:r>
    </w:p>
    <w:p w14:paraId="4C3AA79A" w14:textId="77777777" w:rsidR="00CA2805" w:rsidRPr="00CA2805" w:rsidRDefault="1F6DE59D" w:rsidP="1FD84EE9">
      <w:pPr>
        <w:tabs>
          <w:tab w:val="left" w:pos="993"/>
        </w:tabs>
        <w:spacing w:after="0" w:line="360" w:lineRule="auto"/>
        <w:ind w:firstLine="567"/>
        <w:jc w:val="both"/>
        <w:rPr>
          <w:rFonts w:ascii="Times New Roman" w:eastAsia="Times New Roman" w:hAnsi="Times New Roman" w:cs="Times New Roman"/>
          <w:sz w:val="24"/>
          <w:szCs w:val="24"/>
          <w:shd w:val="clear" w:color="auto" w:fill="FFFFFF"/>
        </w:rPr>
      </w:pPr>
      <w:r w:rsidRPr="1FD84EE9">
        <w:rPr>
          <w:rStyle w:val="eop"/>
          <w:rFonts w:ascii="Times New Roman" w:eastAsia="Times New Roman" w:hAnsi="Times New Roman" w:cs="Times New Roman"/>
          <w:sz w:val="24"/>
          <w:szCs w:val="24"/>
          <w:shd w:val="clear" w:color="auto" w:fill="FFFFFF"/>
        </w:rPr>
        <w:t xml:space="preserve">Projektas </w:t>
      </w:r>
      <w:r w:rsidRPr="1FD84EE9">
        <w:rPr>
          <w:rFonts w:ascii="Times New Roman" w:eastAsia="Times New Roman" w:hAnsi="Times New Roman" w:cs="Times New Roman"/>
          <w:color w:val="000000" w:themeColor="text1"/>
          <w:sz w:val="24"/>
          <w:szCs w:val="24"/>
        </w:rPr>
        <w:t>„</w:t>
      </w:r>
      <w:r w:rsidRPr="1FD84EE9">
        <w:rPr>
          <w:rStyle w:val="eop"/>
          <w:rFonts w:ascii="Times New Roman" w:eastAsia="Times New Roman" w:hAnsi="Times New Roman" w:cs="Times New Roman"/>
          <w:sz w:val="24"/>
          <w:szCs w:val="24"/>
          <w:shd w:val="clear" w:color="auto" w:fill="FFFFFF"/>
        </w:rPr>
        <w:t xml:space="preserve">Tęsk: ateik, tobulėk, prisidėk!“ (toliau – Projektas) vykdomas </w:t>
      </w:r>
      <w:r w:rsidR="3167448C" w:rsidRPr="1FD84EE9">
        <w:rPr>
          <w:rFonts w:ascii="Times New Roman" w:eastAsia="Times New Roman" w:hAnsi="Times New Roman" w:cs="Times New Roman"/>
          <w:sz w:val="24"/>
          <w:szCs w:val="24"/>
          <w:shd w:val="clear" w:color="auto" w:fill="FFFFFF"/>
        </w:rPr>
        <w:t>pagal 2021–2030 m. plėtros programos valdytojos</w:t>
      </w:r>
      <w:r w:rsidR="71BD61BA" w:rsidRPr="1FD84EE9">
        <w:rPr>
          <w:rFonts w:ascii="Times New Roman" w:eastAsia="Times New Roman" w:hAnsi="Times New Roman" w:cs="Times New Roman"/>
          <w:sz w:val="24"/>
          <w:szCs w:val="24"/>
          <w:shd w:val="clear" w:color="auto" w:fill="FFFFFF"/>
        </w:rPr>
        <w:t xml:space="preserve"> Lietuvos Respublikos švietimo, mokslo, ir sporto ministerijos</w:t>
      </w:r>
      <w:r w:rsidR="3167448C" w:rsidRPr="1FD84EE9">
        <w:rPr>
          <w:rFonts w:ascii="Times New Roman" w:eastAsia="Times New Roman" w:hAnsi="Times New Roman" w:cs="Times New Roman"/>
          <w:sz w:val="24"/>
          <w:szCs w:val="24"/>
          <w:shd w:val="clear" w:color="auto" w:fill="FFFFFF"/>
        </w:rPr>
        <w:t> švietimo plėtros programos pažangos priemonę Nr. 12-003-03-06-01 </w:t>
      </w:r>
      <w:hyperlink r:id="rId11" w:history="1">
        <w:r w:rsidR="3167448C" w:rsidRPr="1FD84EE9">
          <w:rPr>
            <w:rFonts w:ascii="Times New Roman" w:eastAsia="Times New Roman" w:hAnsi="Times New Roman" w:cs="Times New Roman"/>
            <w:sz w:val="24"/>
            <w:szCs w:val="24"/>
            <w:shd w:val="clear" w:color="auto" w:fill="FFFFFF"/>
          </w:rPr>
          <w:t>„Pirmiausia – mokytojas“</w:t>
        </w:r>
      </w:hyperlink>
      <w:r w:rsidR="3167448C" w:rsidRPr="1FD84EE9">
        <w:rPr>
          <w:rFonts w:ascii="Times New Roman" w:eastAsia="Times New Roman" w:hAnsi="Times New Roman" w:cs="Times New Roman"/>
          <w:sz w:val="24"/>
          <w:szCs w:val="24"/>
          <w:shd w:val="clear" w:color="auto" w:fill="FFFFFF"/>
        </w:rPr>
        <w:t>, finansuojamas Europos socialinio fondo + ir Europos Sąjungos bendrojo finansavimo lėšomis.</w:t>
      </w:r>
    </w:p>
    <w:p w14:paraId="5E4AF95D" w14:textId="44E62588" w:rsidR="00A42113" w:rsidRPr="00CA2805" w:rsidRDefault="1F6DE59D" w:rsidP="1FD84EE9">
      <w:pPr>
        <w:tabs>
          <w:tab w:val="left" w:pos="993"/>
        </w:tabs>
        <w:spacing w:after="0" w:line="360" w:lineRule="auto"/>
        <w:ind w:firstLine="567"/>
        <w:jc w:val="both"/>
        <w:rPr>
          <w:rFonts w:ascii="Times New Roman" w:eastAsia="Times New Roman" w:hAnsi="Times New Roman" w:cs="Times New Roman"/>
          <w:b/>
          <w:bCs/>
          <w:sz w:val="24"/>
          <w:szCs w:val="24"/>
        </w:rPr>
      </w:pPr>
      <w:r w:rsidRPr="1FD84EE9">
        <w:rPr>
          <w:rStyle w:val="normaltextrun"/>
          <w:rFonts w:ascii="Times New Roman" w:eastAsia="Times New Roman" w:hAnsi="Times New Roman" w:cs="Times New Roman"/>
          <w:b/>
          <w:bCs/>
          <w:sz w:val="24"/>
          <w:szCs w:val="24"/>
        </w:rPr>
        <w:t>1.3. Projekto tikslas</w:t>
      </w:r>
      <w:r w:rsidRPr="1FD84EE9">
        <w:rPr>
          <w:rStyle w:val="normaltextrun"/>
          <w:rFonts w:ascii="Times New Roman" w:eastAsia="Times New Roman" w:hAnsi="Times New Roman" w:cs="Times New Roman"/>
          <w:sz w:val="24"/>
          <w:szCs w:val="24"/>
        </w:rPr>
        <w:t xml:space="preserve"> – stiprinti švietimo sistemą suteikiant reikiamas kompetencijas pedagoginiams darbuotojams ir alternatyviuoju būdu pritraukiant mokytojus į mokyklas.</w:t>
      </w:r>
    </w:p>
    <w:p w14:paraId="0BBB7456" w14:textId="77777777" w:rsidR="00CA2805" w:rsidRDefault="00CA2805" w:rsidP="1FD84EE9">
      <w:pPr>
        <w:spacing w:after="0" w:line="360" w:lineRule="auto"/>
        <w:ind w:left="567"/>
        <w:jc w:val="center"/>
        <w:rPr>
          <w:rFonts w:ascii="Times New Roman" w:eastAsia="Times New Roman" w:hAnsi="Times New Roman" w:cs="Times New Roman"/>
          <w:b/>
          <w:bCs/>
          <w:sz w:val="24"/>
          <w:szCs w:val="24"/>
        </w:rPr>
      </w:pPr>
    </w:p>
    <w:p w14:paraId="174E72F7" w14:textId="013C920C" w:rsidR="00A42113" w:rsidRPr="00941C97" w:rsidRDefault="3A2589EE" w:rsidP="1FD84EE9">
      <w:pPr>
        <w:spacing w:after="0" w:line="360" w:lineRule="auto"/>
        <w:ind w:left="567"/>
        <w:jc w:val="center"/>
        <w:rPr>
          <w:rFonts w:ascii="Times New Roman" w:eastAsia="Times New Roman" w:hAnsi="Times New Roman" w:cs="Times New Roman"/>
          <w:b/>
          <w:bCs/>
          <w:sz w:val="24"/>
          <w:szCs w:val="24"/>
        </w:rPr>
      </w:pPr>
      <w:r w:rsidRPr="1FD84EE9">
        <w:rPr>
          <w:rFonts w:ascii="Times New Roman" w:eastAsia="Times New Roman" w:hAnsi="Times New Roman" w:cs="Times New Roman"/>
          <w:b/>
          <w:bCs/>
          <w:sz w:val="24"/>
          <w:szCs w:val="24"/>
        </w:rPr>
        <w:t>2. TEISĖS AKTAI IR KITI DOKUMENTAI, KURIAIS VADOVAUJAMASI TEIKIANT PASLAUGAS, VYKDANT KONSULTACIJAS</w:t>
      </w:r>
    </w:p>
    <w:p w14:paraId="5DFAB7A3" w14:textId="77777777" w:rsidR="00995BA7" w:rsidRDefault="00995BA7" w:rsidP="1FD84EE9">
      <w:pPr>
        <w:spacing w:after="0" w:line="360" w:lineRule="auto"/>
        <w:ind w:left="567"/>
        <w:jc w:val="center"/>
        <w:rPr>
          <w:rFonts w:ascii="Times New Roman" w:eastAsia="Times New Roman" w:hAnsi="Times New Roman" w:cs="Times New Roman"/>
          <w:b/>
          <w:bCs/>
          <w:sz w:val="24"/>
          <w:szCs w:val="24"/>
        </w:rPr>
      </w:pPr>
    </w:p>
    <w:p w14:paraId="413C1A69" w14:textId="0B06A900" w:rsidR="00544883" w:rsidRPr="00BD4429" w:rsidRDefault="1F6DE59D" w:rsidP="2D116BFE">
      <w:pPr>
        <w:spacing w:after="0" w:line="360" w:lineRule="auto"/>
        <w:ind w:firstLine="567"/>
        <w:jc w:val="both"/>
        <w:rPr>
          <w:rFonts w:ascii="Times New Roman" w:eastAsia="Times New Roman" w:hAnsi="Times New Roman" w:cs="Times New Roman"/>
          <w:color w:val="000000" w:themeColor="text1"/>
          <w:sz w:val="24"/>
          <w:szCs w:val="24"/>
        </w:rPr>
      </w:pPr>
      <w:r w:rsidRPr="2D116BFE">
        <w:rPr>
          <w:rFonts w:ascii="Times New Roman" w:eastAsia="Times New Roman" w:hAnsi="Times New Roman" w:cs="Times New Roman"/>
          <w:sz w:val="24"/>
          <w:szCs w:val="24"/>
        </w:rPr>
        <w:t xml:space="preserve">2.1. </w:t>
      </w:r>
      <w:r w:rsidR="52F13D35" w:rsidRPr="2D116BFE">
        <w:rPr>
          <w:rFonts w:ascii="Times New Roman" w:eastAsia="Times New Roman" w:hAnsi="Times New Roman" w:cs="Times New Roman"/>
          <w:sz w:val="24"/>
          <w:szCs w:val="24"/>
        </w:rPr>
        <w:t xml:space="preserve">Pretendentų </w:t>
      </w:r>
      <w:r w:rsidR="3752DF7E" w:rsidRPr="2D116BFE">
        <w:rPr>
          <w:rFonts w:ascii="Times New Roman" w:eastAsia="Times New Roman" w:hAnsi="Times New Roman" w:cs="Times New Roman"/>
          <w:sz w:val="24"/>
          <w:szCs w:val="24"/>
        </w:rPr>
        <w:t xml:space="preserve">į švietimo įstaigų (išskyrus aukštąsias mokyklas) vadovus vadovavimo švietimo įstaigai </w:t>
      </w:r>
      <w:r w:rsidR="52F13D35" w:rsidRPr="2D116BFE">
        <w:rPr>
          <w:rFonts w:ascii="Times New Roman" w:eastAsia="Times New Roman" w:hAnsi="Times New Roman" w:cs="Times New Roman"/>
          <w:sz w:val="24"/>
          <w:szCs w:val="24"/>
        </w:rPr>
        <w:t xml:space="preserve">kompetencijų </w:t>
      </w:r>
      <w:r w:rsidR="3752DF7E" w:rsidRPr="2D116BFE">
        <w:rPr>
          <w:rFonts w:ascii="Times New Roman" w:eastAsia="Times New Roman" w:hAnsi="Times New Roman" w:cs="Times New Roman"/>
          <w:sz w:val="24"/>
          <w:szCs w:val="24"/>
        </w:rPr>
        <w:t xml:space="preserve">vertinimo </w:t>
      </w:r>
      <w:r w:rsidR="52F13D35" w:rsidRPr="2D116BFE">
        <w:rPr>
          <w:rFonts w:ascii="Times New Roman" w:eastAsia="Times New Roman" w:hAnsi="Times New Roman" w:cs="Times New Roman"/>
          <w:sz w:val="24"/>
          <w:szCs w:val="24"/>
        </w:rPr>
        <w:t xml:space="preserve">vertintojų konsultavimui lektorių (-iaus) paslaugos </w:t>
      </w:r>
      <w:r w:rsidR="14043034" w:rsidRPr="2D116BFE">
        <w:rPr>
          <w:rFonts w:ascii="Times New Roman" w:eastAsia="Times New Roman" w:hAnsi="Times New Roman" w:cs="Times New Roman"/>
          <w:sz w:val="24"/>
          <w:szCs w:val="24"/>
        </w:rPr>
        <w:t xml:space="preserve">(toliau – konsultacijos arba konsultacijų paslaugos) </w:t>
      </w:r>
      <w:r w:rsidR="52F13D35" w:rsidRPr="2D116BFE">
        <w:rPr>
          <w:rFonts w:ascii="Times New Roman" w:eastAsia="Times New Roman" w:hAnsi="Times New Roman" w:cs="Times New Roman"/>
          <w:sz w:val="24"/>
          <w:szCs w:val="24"/>
        </w:rPr>
        <w:t xml:space="preserve">teikiamos </w:t>
      </w:r>
      <w:r w:rsidRPr="2D116BFE">
        <w:rPr>
          <w:rFonts w:ascii="Times New Roman" w:eastAsia="Times New Roman" w:hAnsi="Times New Roman" w:cs="Times New Roman"/>
          <w:sz w:val="24"/>
          <w:szCs w:val="24"/>
        </w:rPr>
        <w:t xml:space="preserve"> vadovaujantis </w:t>
      </w:r>
      <w:r w:rsidR="3EDA9288" w:rsidRPr="2D116BFE">
        <w:rPr>
          <w:rFonts w:ascii="Times New Roman" w:eastAsia="Times New Roman" w:hAnsi="Times New Roman" w:cs="Times New Roman"/>
          <w:sz w:val="24"/>
          <w:szCs w:val="24"/>
        </w:rPr>
        <w:t xml:space="preserve">žemiau pateiktais </w:t>
      </w:r>
      <w:r w:rsidRPr="2D116BFE">
        <w:rPr>
          <w:rFonts w:ascii="Times New Roman" w:eastAsia="Times New Roman" w:hAnsi="Times New Roman" w:cs="Times New Roman"/>
          <w:sz w:val="24"/>
          <w:szCs w:val="24"/>
        </w:rPr>
        <w:t xml:space="preserve">teisės aktais bei kitais  dokumentais: </w:t>
      </w:r>
    </w:p>
    <w:p w14:paraId="69CC8493" w14:textId="09DC03F0" w:rsidR="00B64B53" w:rsidRDefault="52F13D35" w:rsidP="1FD84EE9">
      <w:pPr>
        <w:spacing w:after="0" w:line="360" w:lineRule="auto"/>
        <w:ind w:firstLine="567"/>
        <w:jc w:val="both"/>
        <w:rPr>
          <w:rFonts w:ascii="Times New Roman" w:eastAsia="Times New Roman" w:hAnsi="Times New Roman" w:cs="Times New Roman"/>
          <w:sz w:val="24"/>
          <w:szCs w:val="24"/>
        </w:rPr>
      </w:pPr>
      <w:r w:rsidRPr="2D116BFE">
        <w:rPr>
          <w:rFonts w:ascii="Times New Roman" w:eastAsia="Times New Roman" w:hAnsi="Times New Roman" w:cs="Times New Roman"/>
          <w:sz w:val="24"/>
          <w:szCs w:val="24"/>
        </w:rPr>
        <w:t xml:space="preserve">2.1.1. </w:t>
      </w:r>
      <w:r w:rsidR="4BC0BF85" w:rsidRPr="2D116BFE">
        <w:rPr>
          <w:rFonts w:ascii="Times New Roman" w:eastAsia="Times New Roman" w:hAnsi="Times New Roman" w:cs="Times New Roman"/>
          <w:sz w:val="24"/>
          <w:szCs w:val="24"/>
        </w:rPr>
        <w:t>Valstybės pažangos strategija „Lietuvos ateities vizija „Lietuva 2050</w:t>
      </w:r>
      <w:r w:rsidR="7DD1E41D" w:rsidRPr="2D116BFE">
        <w:rPr>
          <w:rFonts w:ascii="Times New Roman" w:eastAsia="Times New Roman" w:hAnsi="Times New Roman" w:cs="Times New Roman"/>
          <w:sz w:val="24"/>
          <w:szCs w:val="24"/>
        </w:rPr>
        <w:t>“</w:t>
      </w:r>
      <w:r w:rsidR="4BC0BF85" w:rsidRPr="2D116BFE">
        <w:rPr>
          <w:rFonts w:ascii="Times New Roman" w:eastAsia="Times New Roman" w:hAnsi="Times New Roman" w:cs="Times New Roman"/>
          <w:sz w:val="24"/>
          <w:szCs w:val="24"/>
        </w:rPr>
        <w:t>, patvirtinta Lietuvos Respublikos Seimo 2023 m. gruodžio 23 d. nutarimu Nr. XIV-2466 „Dėl valstybės pažangos strategijos „Lietuvos ateities vizija „Lietuva 2050“ patvirtinimo</w:t>
      </w:r>
      <w:r w:rsidR="7DD1E41D" w:rsidRPr="2D116BFE">
        <w:rPr>
          <w:rFonts w:ascii="Times New Roman" w:eastAsia="Times New Roman" w:hAnsi="Times New Roman" w:cs="Times New Roman"/>
          <w:sz w:val="24"/>
          <w:szCs w:val="24"/>
        </w:rPr>
        <w:t>“</w:t>
      </w:r>
      <w:r w:rsidR="4BC0BF85" w:rsidRPr="2D116BFE">
        <w:rPr>
          <w:rFonts w:ascii="Times New Roman" w:eastAsia="Times New Roman" w:hAnsi="Times New Roman" w:cs="Times New Roman"/>
          <w:sz w:val="24"/>
          <w:szCs w:val="24"/>
        </w:rPr>
        <w:t xml:space="preserve">: </w:t>
      </w:r>
      <w:hyperlink r:id="rId12">
        <w:r w:rsidR="4BC0BF85" w:rsidRPr="2D116BFE">
          <w:rPr>
            <w:rFonts w:ascii="Times New Roman" w:eastAsia="Times New Roman" w:hAnsi="Times New Roman" w:cs="Times New Roman"/>
            <w:sz w:val="24"/>
            <w:szCs w:val="24"/>
          </w:rPr>
          <w:t>https://www.e-tar.lt/portal/lt/legalAct/3388adf0a55611eea5a28c81c82193a8?csrt=10382054569308023337</w:t>
        </w:r>
        <w:r w:rsidR="0EC5BBC1" w:rsidRPr="2D116BFE">
          <w:rPr>
            <w:rFonts w:ascii="Times New Roman" w:eastAsia="Times New Roman" w:hAnsi="Times New Roman" w:cs="Times New Roman"/>
            <w:sz w:val="24"/>
            <w:szCs w:val="24"/>
          </w:rPr>
          <w:t>;</w:t>
        </w:r>
      </w:hyperlink>
    </w:p>
    <w:p w14:paraId="61A83638" w14:textId="77777777" w:rsidR="00633F89" w:rsidRDefault="4BC0BF85" w:rsidP="1FD84EE9">
      <w:pPr>
        <w:spacing w:after="0" w:line="360" w:lineRule="auto"/>
        <w:ind w:firstLine="567"/>
        <w:jc w:val="both"/>
        <w:rPr>
          <w:rFonts w:ascii="Times New Roman" w:eastAsia="Times New Roman" w:hAnsi="Times New Roman" w:cs="Times New Roman"/>
          <w:sz w:val="24"/>
          <w:szCs w:val="24"/>
        </w:rPr>
      </w:pPr>
      <w:r w:rsidRPr="1FD84EE9">
        <w:rPr>
          <w:rFonts w:ascii="Times New Roman" w:eastAsia="Times New Roman" w:hAnsi="Times New Roman" w:cs="Times New Roman"/>
          <w:sz w:val="24"/>
          <w:szCs w:val="24"/>
        </w:rPr>
        <w:t xml:space="preserve">2.1.2. </w:t>
      </w:r>
      <w:r w:rsidR="711B59A0" w:rsidRPr="1FD84EE9">
        <w:rPr>
          <w:rFonts w:ascii="Times New Roman" w:eastAsia="Times New Roman" w:hAnsi="Times New Roman" w:cs="Times New Roman"/>
          <w:sz w:val="24"/>
          <w:szCs w:val="24"/>
        </w:rPr>
        <w:t>Valstybinių ir savivaldybių švietimo įstaigų (išskyrus aukštąsias mokyklas) pedagoginių darbuotojų kvalifikacijos tobulinimo nuostatai</w:t>
      </w:r>
      <w:r w:rsidR="52F13D35" w:rsidRPr="1FD84EE9">
        <w:rPr>
          <w:rFonts w:ascii="Times New Roman" w:eastAsia="Times New Roman" w:hAnsi="Times New Roman" w:cs="Times New Roman"/>
          <w:sz w:val="24"/>
          <w:szCs w:val="24"/>
        </w:rPr>
        <w:t xml:space="preserve">, patvirtinti Lietuvos Respublikos švietimo ir mokslo ministro 2007 m. kovo 29 d. įsakymu Nr. ISAK-556 „Dėl </w:t>
      </w:r>
      <w:r w:rsidR="711B59A0" w:rsidRPr="1FD84EE9">
        <w:rPr>
          <w:rFonts w:ascii="Times New Roman" w:eastAsia="Times New Roman" w:hAnsi="Times New Roman" w:cs="Times New Roman"/>
          <w:sz w:val="24"/>
          <w:szCs w:val="24"/>
        </w:rPr>
        <w:t xml:space="preserve">Valstybinių ir savivaldybių švietimo įstaigų </w:t>
      </w:r>
      <w:r w:rsidR="711B59A0" w:rsidRPr="1FD84EE9">
        <w:rPr>
          <w:rFonts w:ascii="Times New Roman" w:eastAsia="Times New Roman" w:hAnsi="Times New Roman" w:cs="Times New Roman"/>
          <w:sz w:val="24"/>
          <w:szCs w:val="24"/>
        </w:rPr>
        <w:lastRenderedPageBreak/>
        <w:t xml:space="preserve">(išskyrus aukštąsias mokyklas) pedagoginių darbuotojų kvalifikacijos tobulinimo </w:t>
      </w:r>
      <w:r w:rsidR="52F13D35" w:rsidRPr="1FD84EE9">
        <w:rPr>
          <w:rFonts w:ascii="Times New Roman" w:eastAsia="Times New Roman" w:hAnsi="Times New Roman" w:cs="Times New Roman"/>
          <w:sz w:val="24"/>
          <w:szCs w:val="24"/>
        </w:rPr>
        <w:t>nuostatų patvirtinimo“:</w:t>
      </w:r>
      <w:r w:rsidR="5482B70D" w:rsidRPr="1FD84EE9">
        <w:rPr>
          <w:rFonts w:ascii="Times New Roman" w:eastAsia="Times New Roman" w:hAnsi="Times New Roman" w:cs="Times New Roman"/>
          <w:sz w:val="24"/>
          <w:szCs w:val="24"/>
        </w:rPr>
        <w:t xml:space="preserve"> </w:t>
      </w:r>
    </w:p>
    <w:p w14:paraId="77103415" w14:textId="6ED657F1" w:rsidR="00584009" w:rsidRPr="00BD4429" w:rsidRDefault="47C979D8" w:rsidP="1FD84EE9">
      <w:pPr>
        <w:spacing w:after="0" w:line="360" w:lineRule="auto"/>
        <w:ind w:firstLine="567"/>
        <w:jc w:val="both"/>
        <w:rPr>
          <w:rFonts w:ascii="Times New Roman" w:eastAsia="Times New Roman" w:hAnsi="Times New Roman" w:cs="Times New Roman"/>
          <w:sz w:val="24"/>
          <w:szCs w:val="24"/>
        </w:rPr>
      </w:pPr>
      <w:hyperlink w:history="1">
        <w:r w:rsidRPr="1FD84EE9">
          <w:rPr>
            <w:rStyle w:val="Hipersaitas"/>
            <w:rFonts w:ascii="Times New Roman" w:eastAsia="Times New Roman" w:hAnsi="Times New Roman" w:cs="Times New Roman"/>
            <w:sz w:val="24"/>
            <w:szCs w:val="24"/>
          </w:rPr>
          <w:t>https://www.e-tar.lt/portal/lt/legalAct/TAR.CA867BD9FD53/asr?csrt=8102589480861282130</w:t>
        </w:r>
        <w:r w:rsidR="5482B70D" w:rsidRPr="1FD84EE9">
          <w:rPr>
            <w:rFonts w:ascii="Times New Roman" w:eastAsia="Times New Roman" w:hAnsi="Times New Roman" w:cs="Times New Roman"/>
            <w:sz w:val="24"/>
            <w:szCs w:val="24"/>
          </w:rPr>
          <w:t>;</w:t>
        </w:r>
      </w:hyperlink>
    </w:p>
    <w:p w14:paraId="0EEF0F33" w14:textId="77777777" w:rsidR="00B64B53" w:rsidRPr="00544883" w:rsidRDefault="4BC0BF85" w:rsidP="1FD84EE9">
      <w:pPr>
        <w:spacing w:after="0" w:line="360" w:lineRule="auto"/>
        <w:ind w:firstLine="567"/>
        <w:jc w:val="both"/>
        <w:rPr>
          <w:rFonts w:ascii="Times New Roman" w:eastAsia="Times New Roman" w:hAnsi="Times New Roman" w:cs="Times New Roman"/>
          <w:sz w:val="24"/>
          <w:szCs w:val="24"/>
        </w:rPr>
      </w:pPr>
      <w:r w:rsidRPr="1FD84EE9">
        <w:rPr>
          <w:rFonts w:ascii="Times New Roman" w:eastAsia="Times New Roman" w:hAnsi="Times New Roman" w:cs="Times New Roman"/>
          <w:sz w:val="24"/>
          <w:szCs w:val="24"/>
        </w:rPr>
        <w:t>2.1.3. Kvalifikacinių reikalavimų valstybinių ir savivaldybių švietimo įstaigų (išskyrus aukštąsias mokyklas) vadovams aprašas, patvirtintas Lietuvos Respublikos švietimo, mokslo ir sporto ministro 2011 m. liepos 1 d. įsakymu Nr. V-1194 „Dėl Kvalifikacinių reikalavimų valstybinių ir savivaldybių švietimo įstaigų (išskyrus aukštąsias mokyklas) vadovams aprašo patvirtinimo“: https://www.e-tar.lt/portal/lt/legalAct/TAR.EE75CCBEC71F/asr?csrt=8102589480861282130;</w:t>
      </w:r>
    </w:p>
    <w:p w14:paraId="46488790" w14:textId="23FE9946" w:rsidR="00544883" w:rsidRPr="00544883" w:rsidRDefault="4BC0BF85" w:rsidP="1FD84EE9">
      <w:pPr>
        <w:spacing w:after="0" w:line="360" w:lineRule="auto"/>
        <w:ind w:firstLine="567"/>
        <w:jc w:val="both"/>
        <w:rPr>
          <w:rFonts w:ascii="Times New Roman" w:eastAsia="Times New Roman" w:hAnsi="Times New Roman" w:cs="Times New Roman"/>
          <w:sz w:val="24"/>
          <w:szCs w:val="24"/>
        </w:rPr>
      </w:pPr>
      <w:r w:rsidRPr="1FD84EE9">
        <w:rPr>
          <w:rFonts w:ascii="Times New Roman" w:eastAsia="Times New Roman" w:hAnsi="Times New Roman" w:cs="Times New Roman"/>
          <w:sz w:val="24"/>
          <w:szCs w:val="24"/>
        </w:rPr>
        <w:t>2.1.4. </w:t>
      </w:r>
      <w:r w:rsidR="52F13D35" w:rsidRPr="1FD84EE9">
        <w:rPr>
          <w:rFonts w:ascii="Times New Roman" w:eastAsia="Times New Roman" w:hAnsi="Times New Roman" w:cs="Times New Roman"/>
          <w:sz w:val="24"/>
          <w:szCs w:val="24"/>
        </w:rPr>
        <w:t>Lyderystės ir vadovavimo švietimo įstaigose stiprinimo gairės, patvirtintos Lietuvos Respublikos švietimo, mokslo ir sporto ministro 2020 m. lapkričio 23 d. įsakymu Nr. V-1817 „Dėl Lyderystės ir vadovavimo švietimo įstaigose stiprinimo gairių patvirtinimo“: </w:t>
      </w:r>
      <w:r w:rsidR="3E681714" w:rsidRPr="1FD84EE9">
        <w:rPr>
          <w:rFonts w:ascii="Times New Roman" w:eastAsia="Times New Roman" w:hAnsi="Times New Roman" w:cs="Times New Roman"/>
          <w:sz w:val="24"/>
          <w:szCs w:val="24"/>
        </w:rPr>
        <w:t>https://www.e-tar.lt/portal/lt/legalAct/1653db302d7511eb932eb1ed7f923910?csrt=10382054569308023337</w:t>
      </w:r>
      <w:r w:rsidR="52F13D35" w:rsidRPr="1FD84EE9">
        <w:rPr>
          <w:rFonts w:ascii="Times New Roman" w:eastAsia="Times New Roman" w:hAnsi="Times New Roman" w:cs="Times New Roman"/>
          <w:sz w:val="24"/>
          <w:szCs w:val="24"/>
        </w:rPr>
        <w:t>;</w:t>
      </w:r>
    </w:p>
    <w:p w14:paraId="22C7769E" w14:textId="48CFF654" w:rsidR="00544883" w:rsidRPr="00544883" w:rsidRDefault="5482B70D" w:rsidP="1FD84EE9">
      <w:pPr>
        <w:spacing w:after="0" w:line="360" w:lineRule="auto"/>
        <w:ind w:firstLine="567"/>
        <w:jc w:val="both"/>
        <w:rPr>
          <w:rFonts w:ascii="Times New Roman" w:eastAsia="Times New Roman" w:hAnsi="Times New Roman" w:cs="Times New Roman"/>
          <w:sz w:val="24"/>
          <w:szCs w:val="24"/>
        </w:rPr>
      </w:pPr>
      <w:r w:rsidRPr="1FD84EE9">
        <w:rPr>
          <w:rFonts w:ascii="Times New Roman" w:eastAsia="Times New Roman" w:hAnsi="Times New Roman" w:cs="Times New Roman"/>
          <w:sz w:val="24"/>
          <w:szCs w:val="24"/>
        </w:rPr>
        <w:t>2</w:t>
      </w:r>
      <w:r w:rsidR="52F13D35" w:rsidRPr="1FD84EE9">
        <w:rPr>
          <w:rFonts w:ascii="Times New Roman" w:eastAsia="Times New Roman" w:hAnsi="Times New Roman" w:cs="Times New Roman"/>
          <w:sz w:val="24"/>
          <w:szCs w:val="24"/>
        </w:rPr>
        <w:t>.1.</w:t>
      </w:r>
      <w:r w:rsidR="0C37924E" w:rsidRPr="1FD84EE9">
        <w:rPr>
          <w:rFonts w:ascii="Times New Roman" w:eastAsia="Times New Roman" w:hAnsi="Times New Roman" w:cs="Times New Roman"/>
          <w:sz w:val="24"/>
          <w:szCs w:val="24"/>
        </w:rPr>
        <w:t>5</w:t>
      </w:r>
      <w:r w:rsidR="52F13D35" w:rsidRPr="1FD84EE9">
        <w:rPr>
          <w:rFonts w:ascii="Times New Roman" w:eastAsia="Times New Roman" w:hAnsi="Times New Roman" w:cs="Times New Roman"/>
          <w:sz w:val="24"/>
          <w:szCs w:val="24"/>
        </w:rPr>
        <w:t>. Vadovavimo valstybinei ar savivaldybės švietimo įstaigai (išskyrus aukštąją mokyklą) kompetencijų vertinimo ir jam prilyginto vertinimo tvarkos aprašas, patvirtintas Lietuvos Respublikos švietimo, mokslo ir sporto ministro 2024 m. gegužės 7 d. įsakymu Nr. V-518 „Dėl Vadovavimo valstybinei ar savivaldybės švietimo įstaigai (išskyrus aukštąją mokyklą) kompetencijų vertinimo ir jam prilyginto vertinimo tvarkos aprašo patvirtinimo“: </w:t>
      </w:r>
      <w:hyperlink r:id="rId13">
        <w:r w:rsidR="3E681714" w:rsidRPr="1FD84EE9">
          <w:rPr>
            <w:rFonts w:ascii="Times New Roman" w:eastAsia="Times New Roman" w:hAnsi="Times New Roman" w:cs="Times New Roman"/>
            <w:sz w:val="24"/>
            <w:szCs w:val="24"/>
          </w:rPr>
          <w:t xml:space="preserve"> https://www.e-tar.lt/portal/lt/legalAct/259373d00c4211efbcbfb318996800a8/asr?csrt=8102589480861282130</w:t>
        </w:r>
      </w:hyperlink>
      <w:r w:rsidR="4BC0BF85" w:rsidRPr="1FD84EE9">
        <w:rPr>
          <w:rFonts w:ascii="Times New Roman" w:eastAsia="Times New Roman" w:hAnsi="Times New Roman" w:cs="Times New Roman"/>
          <w:sz w:val="24"/>
          <w:szCs w:val="24"/>
        </w:rPr>
        <w:t>.</w:t>
      </w:r>
    </w:p>
    <w:p w14:paraId="21D9CACB" w14:textId="0FFFE6EC" w:rsidR="00CA2805" w:rsidRPr="00BD4429" w:rsidRDefault="5482B70D" w:rsidP="1FD84EE9">
      <w:pPr>
        <w:spacing w:after="0" w:line="360" w:lineRule="auto"/>
        <w:ind w:firstLine="567"/>
        <w:jc w:val="both"/>
        <w:rPr>
          <w:rFonts w:ascii="Times New Roman" w:eastAsia="Times New Roman" w:hAnsi="Times New Roman" w:cs="Times New Roman"/>
          <w:sz w:val="24"/>
          <w:szCs w:val="24"/>
        </w:rPr>
      </w:pPr>
      <w:r w:rsidRPr="1FD84EE9">
        <w:rPr>
          <w:rFonts w:ascii="Times New Roman" w:eastAsia="Times New Roman" w:hAnsi="Times New Roman" w:cs="Times New Roman"/>
          <w:sz w:val="24"/>
          <w:szCs w:val="24"/>
        </w:rPr>
        <w:t>2</w:t>
      </w:r>
      <w:r w:rsidR="52F13D35" w:rsidRPr="1FD84EE9">
        <w:rPr>
          <w:rFonts w:ascii="Times New Roman" w:eastAsia="Times New Roman" w:hAnsi="Times New Roman" w:cs="Times New Roman"/>
          <w:sz w:val="24"/>
          <w:szCs w:val="24"/>
        </w:rPr>
        <w:t>.2. Teisės aktų ir dokumentų sąrašas, pateiktas 2.1 papunktyje</w:t>
      </w:r>
      <w:r w:rsidR="47C979D8" w:rsidRPr="1FD84EE9">
        <w:rPr>
          <w:rFonts w:ascii="Times New Roman" w:eastAsia="Times New Roman" w:hAnsi="Times New Roman" w:cs="Times New Roman"/>
          <w:sz w:val="24"/>
          <w:szCs w:val="24"/>
        </w:rPr>
        <w:t>,</w:t>
      </w:r>
      <w:r w:rsidR="52F13D35" w:rsidRPr="1FD84EE9">
        <w:rPr>
          <w:rFonts w:ascii="Times New Roman" w:eastAsia="Times New Roman" w:hAnsi="Times New Roman" w:cs="Times New Roman"/>
          <w:sz w:val="24"/>
          <w:szCs w:val="24"/>
        </w:rPr>
        <w:t xml:space="preserve"> nėra baigtinis.</w:t>
      </w:r>
    </w:p>
    <w:p w14:paraId="2B503F37" w14:textId="77777777" w:rsidR="00CA2805" w:rsidRPr="00BD4429" w:rsidRDefault="5482B70D" w:rsidP="1FD84EE9">
      <w:pPr>
        <w:spacing w:after="0" w:line="360" w:lineRule="auto"/>
        <w:ind w:firstLine="567"/>
        <w:jc w:val="both"/>
        <w:rPr>
          <w:rFonts w:ascii="Times New Roman" w:eastAsia="Times New Roman" w:hAnsi="Times New Roman" w:cs="Times New Roman"/>
          <w:sz w:val="24"/>
          <w:szCs w:val="24"/>
        </w:rPr>
      </w:pPr>
      <w:r w:rsidRPr="1FD84EE9">
        <w:rPr>
          <w:rFonts w:ascii="Times New Roman" w:eastAsia="Times New Roman" w:hAnsi="Times New Roman" w:cs="Times New Roman"/>
          <w:sz w:val="24"/>
          <w:szCs w:val="24"/>
        </w:rPr>
        <w:t xml:space="preserve">2.3. </w:t>
      </w:r>
      <w:r w:rsidR="1F6DE59D" w:rsidRPr="1FD84EE9">
        <w:rPr>
          <w:rFonts w:ascii="Times New Roman" w:eastAsia="Times New Roman" w:hAnsi="Times New Roman" w:cs="Times New Roman"/>
          <w:sz w:val="24"/>
          <w:szCs w:val="24"/>
        </w:rPr>
        <w:t xml:space="preserve">Tiekėjas užtikrina konsultacijose dalyvaujančių asmenų asmens duomenų saugą pagal Bendrojo duomenų apsaugos reglamento reikalavimus (Europos Parlamento ir Tarybos 2016 m. balandžio 27 d. reglamentas (ES) 2016/679 „Dėl fizinių asmenų apsaugos tvarkant asmens duomenis ir dėl laisvo tokių duomenų judėjimo ir kuriuo panaikinama Direktyva 95/46/EB). </w:t>
      </w:r>
    </w:p>
    <w:p w14:paraId="6EB823D9" w14:textId="57E23B7F" w:rsidR="00B83A00" w:rsidRPr="00BD4429" w:rsidRDefault="5482B70D" w:rsidP="1FD84EE9">
      <w:pPr>
        <w:spacing w:after="0" w:line="360" w:lineRule="auto"/>
        <w:ind w:firstLine="567"/>
        <w:jc w:val="both"/>
        <w:rPr>
          <w:rFonts w:ascii="Times New Roman" w:eastAsia="Times New Roman" w:hAnsi="Times New Roman" w:cs="Times New Roman"/>
          <w:sz w:val="24"/>
          <w:szCs w:val="24"/>
        </w:rPr>
      </w:pPr>
      <w:r w:rsidRPr="1FD84EE9">
        <w:rPr>
          <w:rFonts w:ascii="Times New Roman" w:eastAsia="Times New Roman" w:hAnsi="Times New Roman" w:cs="Times New Roman"/>
          <w:sz w:val="24"/>
          <w:szCs w:val="24"/>
        </w:rPr>
        <w:t xml:space="preserve">2.4. </w:t>
      </w:r>
      <w:r w:rsidR="04AFE707" w:rsidRPr="1FD84EE9">
        <w:rPr>
          <w:rFonts w:ascii="Times New Roman" w:eastAsia="Times New Roman" w:hAnsi="Times New Roman" w:cs="Times New Roman"/>
          <w:sz w:val="24"/>
          <w:szCs w:val="24"/>
        </w:rPr>
        <w:t xml:space="preserve">Vadovaujantis </w:t>
      </w:r>
      <w:r w:rsidR="1B3B0C4F" w:rsidRPr="1FD84EE9">
        <w:rPr>
          <w:rFonts w:ascii="Times New Roman" w:eastAsia="Times New Roman" w:hAnsi="Times New Roman" w:cs="Times New Roman"/>
          <w:sz w:val="24"/>
          <w:szCs w:val="24"/>
        </w:rPr>
        <w:t xml:space="preserve"> Aplinkos apsaugos kriterijų taikymo, vykdant žaliuosius pirkimus, tvarkos </w:t>
      </w:r>
      <w:r w:rsidR="04AFE707" w:rsidRPr="1FD84EE9">
        <w:rPr>
          <w:rFonts w:ascii="Times New Roman" w:eastAsia="Times New Roman" w:hAnsi="Times New Roman" w:cs="Times New Roman"/>
          <w:sz w:val="24"/>
          <w:szCs w:val="24"/>
        </w:rPr>
        <w:t xml:space="preserve">aprašo, patvirtinto </w:t>
      </w:r>
      <w:hyperlink r:id="rId14">
        <w:r w:rsidR="04AFE707" w:rsidRPr="1FD84EE9">
          <w:rPr>
            <w:rFonts w:ascii="Times New Roman" w:eastAsia="Times New Roman" w:hAnsi="Times New Roman" w:cs="Times New Roman"/>
            <w:sz w:val="24"/>
            <w:szCs w:val="24"/>
          </w:rPr>
          <w:t>Lietuvos Respublikos aplinkos ministro 2011 m. birželio 28 d. įsakym</w:t>
        </w:r>
        <w:r w:rsidR="25B238D1" w:rsidRPr="1FD84EE9">
          <w:rPr>
            <w:rFonts w:ascii="Times New Roman" w:eastAsia="Times New Roman" w:hAnsi="Times New Roman" w:cs="Times New Roman"/>
            <w:sz w:val="24"/>
            <w:szCs w:val="24"/>
          </w:rPr>
          <w:t>u</w:t>
        </w:r>
        <w:r w:rsidR="04AFE707" w:rsidRPr="1FD84EE9">
          <w:rPr>
            <w:rFonts w:ascii="Times New Roman" w:eastAsia="Times New Roman" w:hAnsi="Times New Roman" w:cs="Times New Roman"/>
            <w:sz w:val="24"/>
            <w:szCs w:val="24"/>
          </w:rPr>
          <w:t xml:space="preserve"> Nr. D1-508 „Dėl </w:t>
        </w:r>
        <w:r w:rsidR="25B238D1" w:rsidRPr="1FD84EE9">
          <w:rPr>
            <w:rFonts w:ascii="Times New Roman" w:eastAsia="Times New Roman" w:hAnsi="Times New Roman" w:cs="Times New Roman"/>
            <w:sz w:val="24"/>
            <w:szCs w:val="24"/>
          </w:rPr>
          <w:t> Aplinkos apsaugos kriterijų taikymo, vykdant žaliuosius pirkimus, tvarkos</w:t>
        </w:r>
        <w:r w:rsidR="04AFE707" w:rsidRPr="1FD84EE9">
          <w:rPr>
            <w:rFonts w:ascii="Times New Roman" w:eastAsia="Times New Roman" w:hAnsi="Times New Roman" w:cs="Times New Roman"/>
            <w:sz w:val="24"/>
            <w:szCs w:val="24"/>
          </w:rPr>
          <w:t xml:space="preserve"> aprašo patvirtinimo“</w:t>
        </w:r>
        <w:r w:rsidR="25B238D1" w:rsidRPr="1FD84EE9">
          <w:rPr>
            <w:rFonts w:ascii="Times New Roman" w:eastAsia="Times New Roman" w:hAnsi="Times New Roman" w:cs="Times New Roman"/>
            <w:sz w:val="24"/>
            <w:szCs w:val="24"/>
          </w:rPr>
          <w:t>,</w:t>
        </w:r>
      </w:hyperlink>
      <w:r w:rsidR="04AFE707" w:rsidRPr="1FD84EE9">
        <w:rPr>
          <w:rFonts w:ascii="Times New Roman" w:eastAsia="Times New Roman" w:hAnsi="Times New Roman" w:cs="Times New Roman"/>
          <w:sz w:val="24"/>
          <w:szCs w:val="24"/>
        </w:rPr>
        <w:t xml:space="preserve"> 4 punktu, Pirkimas laikomas žaliuoju, nes tenkina 4.4.3. punkte nustatytą sąlygą, t. y. perkama tik nematerialaus pobūdžio (intelektinė) paslaugas, nesusijusi su materialaus objekto kūrimu, kurios teikimo metu nėra numatomas reikšmingas neigiamas poveikis aplinkai, nesukuriamas taršos šaltinis ir negeneruojamos atliekos, todėl Pirkimo objektui, tiekėjų kvalifikacijos reikalavimams, pasiūlymų </w:t>
      </w:r>
      <w:r w:rsidR="04AFE707" w:rsidRPr="1FD84EE9">
        <w:rPr>
          <w:rFonts w:ascii="Times New Roman" w:eastAsia="Times New Roman" w:hAnsi="Times New Roman" w:cs="Times New Roman"/>
          <w:sz w:val="24"/>
          <w:szCs w:val="24"/>
        </w:rPr>
        <w:lastRenderedPageBreak/>
        <w:t>vertinimo kriterijams, Pirkimo sutarties vykdymo sąlygoms ar kitiems reikalavimams kiti aplinkos apsaugos (žalieji) kriterijai nėra nustatomi.</w:t>
      </w:r>
    </w:p>
    <w:p w14:paraId="6ED8A512" w14:textId="08419728" w:rsidR="00995BA7" w:rsidRDefault="1F6DE59D" w:rsidP="1FD84EE9">
      <w:pPr>
        <w:spacing w:before="240" w:after="0" w:line="360" w:lineRule="auto"/>
        <w:ind w:left="567"/>
        <w:jc w:val="center"/>
        <w:rPr>
          <w:rFonts w:ascii="Times New Roman" w:eastAsia="Times New Roman" w:hAnsi="Times New Roman" w:cs="Times New Roman"/>
          <w:b/>
          <w:bCs/>
          <w:sz w:val="24"/>
          <w:szCs w:val="24"/>
        </w:rPr>
      </w:pPr>
      <w:r w:rsidRPr="1FD84EE9">
        <w:rPr>
          <w:rFonts w:ascii="Times New Roman" w:eastAsia="Times New Roman" w:hAnsi="Times New Roman" w:cs="Times New Roman"/>
          <w:b/>
          <w:bCs/>
          <w:sz w:val="24"/>
          <w:szCs w:val="24"/>
        </w:rPr>
        <w:t>3. BENDRA INFORMACIJA APIE PIRKIMĄ</w:t>
      </w:r>
    </w:p>
    <w:p w14:paraId="6B630ABE" w14:textId="77777777" w:rsidR="00BD4429" w:rsidRPr="00941C97" w:rsidRDefault="00BD4429" w:rsidP="1FD84EE9">
      <w:pPr>
        <w:spacing w:before="240" w:after="0" w:line="360" w:lineRule="auto"/>
        <w:ind w:left="567"/>
        <w:jc w:val="center"/>
        <w:rPr>
          <w:rFonts w:ascii="Times New Roman" w:eastAsia="Times New Roman" w:hAnsi="Times New Roman" w:cs="Times New Roman"/>
          <w:b/>
          <w:bCs/>
          <w:sz w:val="24"/>
          <w:szCs w:val="24"/>
        </w:rPr>
      </w:pPr>
    </w:p>
    <w:p w14:paraId="05E823D2" w14:textId="71F361F9" w:rsidR="00BD4429" w:rsidRDefault="1F6DE59D" w:rsidP="1FD84EE9">
      <w:pPr>
        <w:spacing w:after="0" w:line="360" w:lineRule="auto"/>
        <w:ind w:firstLine="567"/>
        <w:jc w:val="both"/>
        <w:rPr>
          <w:rFonts w:ascii="Times New Roman" w:eastAsia="Times New Roman" w:hAnsi="Times New Roman" w:cs="Times New Roman"/>
          <w:color w:val="000000" w:themeColor="text1"/>
          <w:sz w:val="24"/>
          <w:szCs w:val="24"/>
        </w:rPr>
      </w:pPr>
      <w:r w:rsidRPr="2D116BFE">
        <w:rPr>
          <w:rFonts w:ascii="Times New Roman" w:eastAsia="Times New Roman" w:hAnsi="Times New Roman" w:cs="Times New Roman"/>
          <w:sz w:val="24"/>
          <w:szCs w:val="24"/>
        </w:rPr>
        <w:t xml:space="preserve">3.1. Viešojo pirkimo būdu perkamos </w:t>
      </w:r>
      <w:r w:rsidR="656A5145" w:rsidRPr="2D116BFE">
        <w:rPr>
          <w:rFonts w:ascii="Times New Roman" w:eastAsia="Times New Roman" w:hAnsi="Times New Roman" w:cs="Times New Roman"/>
          <w:sz w:val="24"/>
          <w:szCs w:val="24"/>
        </w:rPr>
        <w:t xml:space="preserve">ne daugiau kaip </w:t>
      </w:r>
      <w:r w:rsidR="0314D4E4" w:rsidRPr="2D116BFE">
        <w:rPr>
          <w:rFonts w:ascii="Times New Roman" w:eastAsia="Times New Roman" w:hAnsi="Times New Roman" w:cs="Times New Roman"/>
          <w:sz w:val="24"/>
          <w:szCs w:val="24"/>
        </w:rPr>
        <w:t>32</w:t>
      </w:r>
      <w:r w:rsidRPr="2D116BFE">
        <w:rPr>
          <w:rFonts w:ascii="Times New Roman" w:eastAsia="Times New Roman" w:hAnsi="Times New Roman" w:cs="Times New Roman"/>
          <w:sz w:val="24"/>
          <w:szCs w:val="24"/>
        </w:rPr>
        <w:t xml:space="preserve"> </w:t>
      </w:r>
      <w:r w:rsidR="6B797435" w:rsidRPr="2D116BFE">
        <w:rPr>
          <w:rFonts w:ascii="Times New Roman" w:eastAsia="Times New Roman" w:hAnsi="Times New Roman" w:cs="Times New Roman"/>
          <w:sz w:val="24"/>
          <w:szCs w:val="24"/>
        </w:rPr>
        <w:t>(</w:t>
      </w:r>
      <w:r w:rsidR="0314D4E4" w:rsidRPr="2D116BFE">
        <w:rPr>
          <w:rFonts w:ascii="Times New Roman" w:eastAsia="Times New Roman" w:hAnsi="Times New Roman" w:cs="Times New Roman"/>
          <w:sz w:val="24"/>
          <w:szCs w:val="24"/>
        </w:rPr>
        <w:t>trisdešimt dvi</w:t>
      </w:r>
      <w:r w:rsidR="01D8E88D" w:rsidRPr="2D116BFE">
        <w:rPr>
          <w:rFonts w:ascii="Times New Roman" w:eastAsia="Times New Roman" w:hAnsi="Times New Roman" w:cs="Times New Roman"/>
          <w:sz w:val="24"/>
          <w:szCs w:val="24"/>
        </w:rPr>
        <w:t>ejų</w:t>
      </w:r>
      <w:r w:rsidR="6B797435" w:rsidRPr="2D116BFE">
        <w:rPr>
          <w:rFonts w:ascii="Times New Roman" w:eastAsia="Times New Roman" w:hAnsi="Times New Roman" w:cs="Times New Roman"/>
          <w:sz w:val="24"/>
          <w:szCs w:val="24"/>
        </w:rPr>
        <w:t>)</w:t>
      </w:r>
      <w:r w:rsidR="0314D4E4" w:rsidRPr="2D116BFE">
        <w:rPr>
          <w:rFonts w:ascii="Times New Roman" w:eastAsia="Times New Roman" w:hAnsi="Times New Roman" w:cs="Times New Roman"/>
          <w:sz w:val="24"/>
          <w:szCs w:val="24"/>
        </w:rPr>
        <w:t xml:space="preserve"> akademin</w:t>
      </w:r>
      <w:r w:rsidR="01D8E88D" w:rsidRPr="2D116BFE">
        <w:rPr>
          <w:rFonts w:ascii="Times New Roman" w:eastAsia="Times New Roman" w:hAnsi="Times New Roman" w:cs="Times New Roman"/>
          <w:sz w:val="24"/>
          <w:szCs w:val="24"/>
        </w:rPr>
        <w:t>ių</w:t>
      </w:r>
      <w:r w:rsidR="0314D4E4" w:rsidRPr="2D116BFE">
        <w:rPr>
          <w:rFonts w:ascii="Times New Roman" w:eastAsia="Times New Roman" w:hAnsi="Times New Roman" w:cs="Times New Roman"/>
          <w:sz w:val="24"/>
          <w:szCs w:val="24"/>
        </w:rPr>
        <w:t xml:space="preserve"> valand</w:t>
      </w:r>
      <w:r w:rsidR="01D8E88D" w:rsidRPr="2D116BFE">
        <w:rPr>
          <w:rFonts w:ascii="Times New Roman" w:eastAsia="Times New Roman" w:hAnsi="Times New Roman" w:cs="Times New Roman"/>
          <w:sz w:val="24"/>
          <w:szCs w:val="24"/>
        </w:rPr>
        <w:t>ų</w:t>
      </w:r>
      <w:r w:rsidR="6B797435" w:rsidRPr="2D116BFE">
        <w:rPr>
          <w:rFonts w:ascii="Times New Roman" w:eastAsia="Times New Roman" w:hAnsi="Times New Roman" w:cs="Times New Roman"/>
          <w:sz w:val="24"/>
          <w:szCs w:val="24"/>
        </w:rPr>
        <w:t xml:space="preserve"> </w:t>
      </w:r>
      <w:r w:rsidRPr="2D116BFE">
        <w:rPr>
          <w:rFonts w:ascii="Times New Roman" w:eastAsia="Times New Roman" w:hAnsi="Times New Roman" w:cs="Times New Roman"/>
          <w:sz w:val="24"/>
          <w:szCs w:val="24"/>
        </w:rPr>
        <w:t xml:space="preserve">nuotolinių konsultacijų paslaugos. </w:t>
      </w:r>
    </w:p>
    <w:p w14:paraId="5198823E" w14:textId="5584ED44" w:rsidR="00BD4429" w:rsidRDefault="1F6DE59D" w:rsidP="1FD84EE9">
      <w:pPr>
        <w:spacing w:after="0" w:line="360" w:lineRule="auto"/>
        <w:ind w:firstLine="567"/>
        <w:jc w:val="both"/>
        <w:rPr>
          <w:rFonts w:ascii="Times New Roman" w:eastAsia="Times New Roman" w:hAnsi="Times New Roman" w:cs="Times New Roman"/>
          <w:sz w:val="24"/>
          <w:szCs w:val="24"/>
        </w:rPr>
      </w:pPr>
      <w:r w:rsidRPr="1FD84EE9">
        <w:rPr>
          <w:rFonts w:ascii="Times New Roman" w:eastAsia="Times New Roman" w:hAnsi="Times New Roman" w:cs="Times New Roman"/>
          <w:sz w:val="24"/>
          <w:szCs w:val="24"/>
        </w:rPr>
        <w:t xml:space="preserve">3.2. Konsultacijos skirtos </w:t>
      </w:r>
      <w:r w:rsidR="5C366F78" w:rsidRPr="1FD84EE9">
        <w:rPr>
          <w:rFonts w:ascii="Times New Roman" w:eastAsia="Times New Roman" w:hAnsi="Times New Roman" w:cs="Times New Roman"/>
          <w:sz w:val="24"/>
          <w:szCs w:val="24"/>
        </w:rPr>
        <w:t>pretendent</w:t>
      </w:r>
      <w:r w:rsidR="4A366C5A" w:rsidRPr="1FD84EE9">
        <w:rPr>
          <w:rFonts w:ascii="Times New Roman" w:eastAsia="Times New Roman" w:hAnsi="Times New Roman" w:cs="Times New Roman"/>
          <w:sz w:val="24"/>
          <w:szCs w:val="24"/>
        </w:rPr>
        <w:t>ų</w:t>
      </w:r>
      <w:r w:rsidR="5C366F78" w:rsidRPr="1FD84EE9">
        <w:rPr>
          <w:rFonts w:ascii="Times New Roman" w:eastAsia="Times New Roman" w:hAnsi="Times New Roman" w:cs="Times New Roman"/>
          <w:sz w:val="24"/>
          <w:szCs w:val="24"/>
        </w:rPr>
        <w:t xml:space="preserve"> į </w:t>
      </w:r>
      <w:r w:rsidR="3F574E13" w:rsidRPr="1FD84EE9">
        <w:rPr>
          <w:rFonts w:ascii="Times New Roman" w:eastAsia="Times New Roman" w:hAnsi="Times New Roman" w:cs="Times New Roman"/>
          <w:sz w:val="24"/>
          <w:szCs w:val="24"/>
        </w:rPr>
        <w:t xml:space="preserve">valstybinių ir savivaldybių </w:t>
      </w:r>
      <w:r w:rsidR="5C366F78" w:rsidRPr="1FD84EE9">
        <w:rPr>
          <w:rFonts w:ascii="Times New Roman" w:eastAsia="Times New Roman" w:hAnsi="Times New Roman" w:cs="Times New Roman"/>
          <w:sz w:val="24"/>
          <w:szCs w:val="24"/>
        </w:rPr>
        <w:t>švietimo įstaigų (išskyrus aukštąsias mokyklas) vadov</w:t>
      </w:r>
      <w:r w:rsidR="4A366C5A" w:rsidRPr="1FD84EE9">
        <w:rPr>
          <w:rFonts w:ascii="Times New Roman" w:eastAsia="Times New Roman" w:hAnsi="Times New Roman" w:cs="Times New Roman"/>
          <w:sz w:val="24"/>
          <w:szCs w:val="24"/>
        </w:rPr>
        <w:t>us</w:t>
      </w:r>
      <w:r w:rsidR="5C366F78" w:rsidRPr="1FD84EE9">
        <w:rPr>
          <w:rFonts w:ascii="Times New Roman" w:eastAsia="Times New Roman" w:hAnsi="Times New Roman" w:cs="Times New Roman"/>
          <w:sz w:val="24"/>
          <w:szCs w:val="24"/>
        </w:rPr>
        <w:t xml:space="preserve"> vadovavimo švietimo įstaigai kompetencijų vertinimo vertintojams (toliau – vertintojas).</w:t>
      </w:r>
    </w:p>
    <w:p w14:paraId="4FC5AC0B" w14:textId="51A00A67" w:rsidR="00BD4429" w:rsidRPr="00721D3D" w:rsidRDefault="1F6DE59D" w:rsidP="1FD84EE9">
      <w:pPr>
        <w:spacing w:after="0" w:line="360" w:lineRule="auto"/>
        <w:ind w:firstLine="567"/>
        <w:jc w:val="both"/>
        <w:rPr>
          <w:rFonts w:ascii="Times New Roman" w:eastAsia="Times New Roman" w:hAnsi="Times New Roman" w:cs="Times New Roman"/>
          <w:sz w:val="24"/>
          <w:szCs w:val="24"/>
        </w:rPr>
      </w:pPr>
      <w:r w:rsidRPr="2D116BFE">
        <w:rPr>
          <w:rFonts w:ascii="Times New Roman" w:eastAsia="Times New Roman" w:hAnsi="Times New Roman" w:cs="Times New Roman"/>
          <w:sz w:val="24"/>
          <w:szCs w:val="24"/>
        </w:rPr>
        <w:t>3.</w:t>
      </w:r>
      <w:r w:rsidR="00F0F794" w:rsidRPr="2D116BFE">
        <w:rPr>
          <w:rFonts w:ascii="Times New Roman" w:eastAsia="Times New Roman" w:hAnsi="Times New Roman" w:cs="Times New Roman"/>
          <w:sz w:val="24"/>
          <w:szCs w:val="24"/>
        </w:rPr>
        <w:t>3</w:t>
      </w:r>
      <w:r w:rsidRPr="2D116BFE">
        <w:rPr>
          <w:rFonts w:ascii="Times New Roman" w:eastAsia="Times New Roman" w:hAnsi="Times New Roman" w:cs="Times New Roman"/>
          <w:sz w:val="24"/>
          <w:szCs w:val="24"/>
        </w:rPr>
        <w:t xml:space="preserve">. </w:t>
      </w:r>
      <w:r w:rsidR="1FC84B26" w:rsidRPr="2D116BFE">
        <w:rPr>
          <w:rFonts w:ascii="Times New Roman" w:eastAsia="Times New Roman" w:hAnsi="Times New Roman" w:cs="Times New Roman"/>
          <w:sz w:val="24"/>
          <w:szCs w:val="24"/>
        </w:rPr>
        <w:t>Konsultacijų p</w:t>
      </w:r>
      <w:r w:rsidR="1F6B0571" w:rsidRPr="2D116BFE">
        <w:rPr>
          <w:rFonts w:ascii="Times New Roman" w:eastAsia="Times New Roman" w:hAnsi="Times New Roman" w:cs="Times New Roman"/>
          <w:sz w:val="24"/>
          <w:szCs w:val="24"/>
        </w:rPr>
        <w:t>aslaugų p</w:t>
      </w:r>
      <w:r w:rsidRPr="2D116BFE">
        <w:rPr>
          <w:rFonts w:ascii="Times New Roman" w:eastAsia="Times New Roman" w:hAnsi="Times New Roman" w:cs="Times New Roman"/>
          <w:sz w:val="24"/>
          <w:szCs w:val="24"/>
        </w:rPr>
        <w:t xml:space="preserve">irkimo tikslas – įgyvendinti </w:t>
      </w:r>
      <w:r w:rsidR="3078F60B" w:rsidRPr="2D116BFE">
        <w:rPr>
          <w:rFonts w:ascii="Times New Roman" w:eastAsia="Times New Roman" w:hAnsi="Times New Roman" w:cs="Times New Roman"/>
          <w:sz w:val="24"/>
          <w:szCs w:val="24"/>
        </w:rPr>
        <w:t xml:space="preserve">ne daugiau kaip </w:t>
      </w:r>
      <w:r w:rsidR="0314D4E4" w:rsidRPr="2D116BFE">
        <w:rPr>
          <w:rFonts w:ascii="Times New Roman" w:eastAsia="Times New Roman" w:hAnsi="Times New Roman" w:cs="Times New Roman"/>
          <w:sz w:val="24"/>
          <w:szCs w:val="24"/>
        </w:rPr>
        <w:t>32</w:t>
      </w:r>
      <w:r w:rsidRPr="2D116BFE">
        <w:rPr>
          <w:rFonts w:ascii="Times New Roman" w:eastAsia="Times New Roman" w:hAnsi="Times New Roman" w:cs="Times New Roman"/>
          <w:sz w:val="24"/>
          <w:szCs w:val="24"/>
        </w:rPr>
        <w:t xml:space="preserve"> </w:t>
      </w:r>
      <w:r w:rsidR="280A5053" w:rsidRPr="2D116BFE">
        <w:rPr>
          <w:rFonts w:ascii="Times New Roman" w:eastAsia="Times New Roman" w:hAnsi="Times New Roman" w:cs="Times New Roman"/>
          <w:sz w:val="24"/>
          <w:szCs w:val="24"/>
        </w:rPr>
        <w:t>(</w:t>
      </w:r>
      <w:r w:rsidR="0314D4E4" w:rsidRPr="2D116BFE">
        <w:rPr>
          <w:rFonts w:ascii="Times New Roman" w:eastAsia="Times New Roman" w:hAnsi="Times New Roman" w:cs="Times New Roman"/>
          <w:sz w:val="24"/>
          <w:szCs w:val="24"/>
        </w:rPr>
        <w:t>trisdešimt dvi</w:t>
      </w:r>
      <w:r w:rsidR="280A5053" w:rsidRPr="2D116BFE">
        <w:rPr>
          <w:rFonts w:ascii="Times New Roman" w:eastAsia="Times New Roman" w:hAnsi="Times New Roman" w:cs="Times New Roman"/>
          <w:sz w:val="24"/>
          <w:szCs w:val="24"/>
        </w:rPr>
        <w:t>)</w:t>
      </w:r>
      <w:r w:rsidR="0314D4E4" w:rsidRPr="2D116BFE">
        <w:rPr>
          <w:rFonts w:ascii="Times New Roman" w:eastAsia="Times New Roman" w:hAnsi="Times New Roman" w:cs="Times New Roman"/>
          <w:sz w:val="24"/>
          <w:szCs w:val="24"/>
        </w:rPr>
        <w:t xml:space="preserve"> akademines valandas </w:t>
      </w:r>
      <w:r w:rsidR="68249A1F" w:rsidRPr="2D116BFE">
        <w:rPr>
          <w:rFonts w:ascii="Times New Roman" w:eastAsia="Times New Roman" w:hAnsi="Times New Roman" w:cs="Times New Roman"/>
          <w:sz w:val="24"/>
          <w:szCs w:val="24"/>
        </w:rPr>
        <w:t>k</w:t>
      </w:r>
      <w:r w:rsidR="0314D4E4" w:rsidRPr="2D116BFE">
        <w:rPr>
          <w:rFonts w:ascii="Times New Roman" w:eastAsia="Times New Roman" w:hAnsi="Times New Roman" w:cs="Times New Roman"/>
          <w:sz w:val="24"/>
          <w:szCs w:val="24"/>
        </w:rPr>
        <w:t>onsultacijų</w:t>
      </w:r>
      <w:r w:rsidRPr="2D116BFE">
        <w:rPr>
          <w:rFonts w:ascii="Times New Roman" w:eastAsia="Times New Roman" w:hAnsi="Times New Roman" w:cs="Times New Roman"/>
          <w:sz w:val="24"/>
          <w:szCs w:val="24"/>
        </w:rPr>
        <w:t xml:space="preserve"> </w:t>
      </w:r>
      <w:r w:rsidR="4A366C5A" w:rsidRPr="2D116BFE">
        <w:rPr>
          <w:rFonts w:ascii="Times New Roman" w:eastAsia="Times New Roman" w:hAnsi="Times New Roman" w:cs="Times New Roman"/>
          <w:sz w:val="24"/>
          <w:szCs w:val="24"/>
        </w:rPr>
        <w:t xml:space="preserve">vertintojams aktualiais </w:t>
      </w:r>
      <w:r w:rsidR="3F574E13" w:rsidRPr="2D116BFE">
        <w:rPr>
          <w:rFonts w:ascii="Times New Roman" w:eastAsia="Times New Roman" w:hAnsi="Times New Roman" w:cs="Times New Roman"/>
          <w:sz w:val="24"/>
          <w:szCs w:val="24"/>
        </w:rPr>
        <w:t xml:space="preserve">pretendentų į valstybinių ir savivaldybių </w:t>
      </w:r>
      <w:r w:rsidR="4A366C5A" w:rsidRPr="2D116BFE">
        <w:rPr>
          <w:rFonts w:ascii="Times New Roman" w:eastAsia="Times New Roman" w:hAnsi="Times New Roman" w:cs="Times New Roman"/>
          <w:sz w:val="24"/>
          <w:szCs w:val="24"/>
        </w:rPr>
        <w:t>švietimo įstaigų (išskyrus aukštąsias mokyklas) vadov</w:t>
      </w:r>
      <w:r w:rsidR="3F574E13" w:rsidRPr="2D116BFE">
        <w:rPr>
          <w:rFonts w:ascii="Times New Roman" w:eastAsia="Times New Roman" w:hAnsi="Times New Roman" w:cs="Times New Roman"/>
          <w:sz w:val="24"/>
          <w:szCs w:val="24"/>
        </w:rPr>
        <w:t>us</w:t>
      </w:r>
      <w:r w:rsidR="4A366C5A" w:rsidRPr="2D116BFE">
        <w:rPr>
          <w:rFonts w:ascii="Times New Roman" w:eastAsia="Times New Roman" w:hAnsi="Times New Roman" w:cs="Times New Roman"/>
          <w:sz w:val="24"/>
          <w:szCs w:val="24"/>
        </w:rPr>
        <w:t xml:space="preserve"> vadovavimo švietimo įstaigai kompetencijų vertinimo klausimais</w:t>
      </w:r>
      <w:r w:rsidR="767F67AB" w:rsidRPr="2D116BFE">
        <w:rPr>
          <w:rFonts w:ascii="Times New Roman" w:eastAsia="Times New Roman" w:hAnsi="Times New Roman" w:cs="Times New Roman"/>
          <w:sz w:val="24"/>
          <w:szCs w:val="24"/>
        </w:rPr>
        <w:t>.</w:t>
      </w:r>
    </w:p>
    <w:p w14:paraId="77AF4496" w14:textId="276C4FF7" w:rsidR="00411C53" w:rsidRDefault="1F6DE59D" w:rsidP="1FD84EE9">
      <w:pPr>
        <w:spacing w:after="0" w:line="360" w:lineRule="auto"/>
        <w:ind w:firstLine="567"/>
        <w:jc w:val="both"/>
        <w:rPr>
          <w:rFonts w:ascii="Times New Roman" w:eastAsia="Times New Roman" w:hAnsi="Times New Roman" w:cs="Times New Roman"/>
          <w:sz w:val="24"/>
          <w:szCs w:val="24"/>
        </w:rPr>
      </w:pPr>
      <w:r w:rsidRPr="2D116BFE">
        <w:rPr>
          <w:rFonts w:ascii="Times New Roman" w:eastAsia="Times New Roman" w:hAnsi="Times New Roman" w:cs="Times New Roman"/>
          <w:sz w:val="24"/>
          <w:szCs w:val="24"/>
        </w:rPr>
        <w:t>3.</w:t>
      </w:r>
      <w:r w:rsidR="00F0F794" w:rsidRPr="2D116BFE">
        <w:rPr>
          <w:rFonts w:ascii="Times New Roman" w:eastAsia="Times New Roman" w:hAnsi="Times New Roman" w:cs="Times New Roman"/>
          <w:sz w:val="24"/>
          <w:szCs w:val="24"/>
        </w:rPr>
        <w:t>4</w:t>
      </w:r>
      <w:r w:rsidRPr="2D116BFE">
        <w:rPr>
          <w:rFonts w:ascii="Times New Roman" w:eastAsia="Times New Roman" w:hAnsi="Times New Roman" w:cs="Times New Roman"/>
          <w:sz w:val="24"/>
          <w:szCs w:val="24"/>
        </w:rPr>
        <w:t>. Konsultacij</w:t>
      </w:r>
      <w:r w:rsidR="6F5CE983" w:rsidRPr="2D116BFE">
        <w:rPr>
          <w:rFonts w:ascii="Times New Roman" w:eastAsia="Times New Roman" w:hAnsi="Times New Roman" w:cs="Times New Roman"/>
          <w:sz w:val="24"/>
          <w:szCs w:val="24"/>
        </w:rPr>
        <w:t>ų</w:t>
      </w:r>
      <w:r w:rsidRPr="2D116BFE">
        <w:rPr>
          <w:rFonts w:ascii="Times New Roman" w:eastAsia="Times New Roman" w:hAnsi="Times New Roman" w:cs="Times New Roman"/>
          <w:sz w:val="24"/>
          <w:szCs w:val="24"/>
        </w:rPr>
        <w:t xml:space="preserve"> tikslas – </w:t>
      </w:r>
      <w:r w:rsidR="5AC18DD0" w:rsidRPr="2D116BFE">
        <w:rPr>
          <w:rFonts w:ascii="Times New Roman" w:eastAsia="Times New Roman" w:hAnsi="Times New Roman" w:cs="Times New Roman"/>
          <w:sz w:val="24"/>
          <w:szCs w:val="24"/>
        </w:rPr>
        <w:t xml:space="preserve">formuoti ir (ar) lavinti </w:t>
      </w:r>
      <w:r w:rsidR="00F0F794" w:rsidRPr="2D116BFE">
        <w:rPr>
          <w:rFonts w:ascii="Times New Roman" w:eastAsia="Times New Roman" w:hAnsi="Times New Roman" w:cs="Times New Roman"/>
          <w:sz w:val="24"/>
          <w:szCs w:val="24"/>
        </w:rPr>
        <w:t xml:space="preserve">praktines </w:t>
      </w:r>
      <w:r w:rsidR="4A366C5A" w:rsidRPr="2D116BFE">
        <w:rPr>
          <w:rFonts w:ascii="Times New Roman" w:eastAsia="Times New Roman" w:hAnsi="Times New Roman" w:cs="Times New Roman"/>
          <w:sz w:val="24"/>
          <w:szCs w:val="24"/>
        </w:rPr>
        <w:t xml:space="preserve">vertintojų vertinimo kompetencijas vertinant </w:t>
      </w:r>
      <w:r w:rsidR="3F574E13" w:rsidRPr="2D116BFE">
        <w:rPr>
          <w:rFonts w:ascii="Times New Roman" w:eastAsia="Times New Roman" w:hAnsi="Times New Roman" w:cs="Times New Roman"/>
          <w:sz w:val="24"/>
          <w:szCs w:val="24"/>
        </w:rPr>
        <w:t xml:space="preserve">pretendentų į valstybinių ir savivaldybių </w:t>
      </w:r>
      <w:r w:rsidR="4A366C5A" w:rsidRPr="2D116BFE">
        <w:rPr>
          <w:rFonts w:ascii="Times New Roman" w:eastAsia="Times New Roman" w:hAnsi="Times New Roman" w:cs="Times New Roman"/>
          <w:sz w:val="24"/>
          <w:szCs w:val="24"/>
        </w:rPr>
        <w:t>švietimo įstaigų (išskyrus aukštąsias mokyklas) vadov</w:t>
      </w:r>
      <w:r w:rsidR="3F574E13" w:rsidRPr="2D116BFE">
        <w:rPr>
          <w:rFonts w:ascii="Times New Roman" w:eastAsia="Times New Roman" w:hAnsi="Times New Roman" w:cs="Times New Roman"/>
          <w:sz w:val="24"/>
          <w:szCs w:val="24"/>
        </w:rPr>
        <w:t>us</w:t>
      </w:r>
      <w:r w:rsidR="4A366C5A" w:rsidRPr="2D116BFE">
        <w:rPr>
          <w:rFonts w:ascii="Times New Roman" w:eastAsia="Times New Roman" w:hAnsi="Times New Roman" w:cs="Times New Roman"/>
          <w:sz w:val="24"/>
          <w:szCs w:val="24"/>
        </w:rPr>
        <w:t xml:space="preserve"> vadovavimo švietimo įstaigai kompetencijas</w:t>
      </w:r>
      <w:r w:rsidRPr="2D116BFE">
        <w:rPr>
          <w:rFonts w:ascii="Times New Roman" w:eastAsia="Times New Roman" w:hAnsi="Times New Roman" w:cs="Times New Roman"/>
          <w:sz w:val="24"/>
          <w:szCs w:val="24"/>
        </w:rPr>
        <w:t>.</w:t>
      </w:r>
    </w:p>
    <w:p w14:paraId="1B93151C" w14:textId="77777777" w:rsidR="006776D1" w:rsidRPr="00941C97" w:rsidRDefault="006776D1" w:rsidP="1FD84EE9">
      <w:pPr>
        <w:spacing w:after="0" w:line="360" w:lineRule="auto"/>
        <w:ind w:firstLine="567"/>
        <w:jc w:val="both"/>
        <w:rPr>
          <w:rFonts w:ascii="Times New Roman" w:eastAsia="Times New Roman" w:hAnsi="Times New Roman" w:cs="Times New Roman"/>
          <w:sz w:val="24"/>
          <w:szCs w:val="24"/>
        </w:rPr>
      </w:pPr>
    </w:p>
    <w:p w14:paraId="144FC286" w14:textId="77777777" w:rsidR="00F75207" w:rsidRPr="00941C97" w:rsidRDefault="1F6DE59D" w:rsidP="1FD84EE9">
      <w:pPr>
        <w:spacing w:line="360" w:lineRule="auto"/>
        <w:ind w:left="567"/>
        <w:jc w:val="center"/>
        <w:rPr>
          <w:rFonts w:ascii="Times New Roman" w:eastAsia="Times New Roman" w:hAnsi="Times New Roman" w:cs="Times New Roman"/>
          <w:sz w:val="24"/>
          <w:szCs w:val="24"/>
        </w:rPr>
      </w:pPr>
      <w:r w:rsidRPr="1FD84EE9">
        <w:rPr>
          <w:rFonts w:ascii="Times New Roman" w:eastAsia="Times New Roman" w:hAnsi="Times New Roman" w:cs="Times New Roman"/>
          <w:b/>
          <w:bCs/>
          <w:sz w:val="24"/>
          <w:szCs w:val="24"/>
        </w:rPr>
        <w:t>4. PIRKIMO OBJEKTAS</w:t>
      </w:r>
    </w:p>
    <w:p w14:paraId="2F6BDF0E" w14:textId="06AFD501" w:rsidR="000A08CE" w:rsidRPr="00884D14" w:rsidRDefault="1F6DE59D" w:rsidP="1FD84EE9">
      <w:pPr>
        <w:spacing w:line="360" w:lineRule="auto"/>
        <w:ind w:firstLine="567"/>
        <w:jc w:val="both"/>
      </w:pPr>
      <w:r w:rsidRPr="2D116BFE">
        <w:rPr>
          <w:rFonts w:ascii="Times New Roman" w:eastAsia="Times New Roman" w:hAnsi="Times New Roman" w:cs="Times New Roman"/>
          <w:sz w:val="24"/>
          <w:szCs w:val="24"/>
        </w:rPr>
        <w:t xml:space="preserve">4.1. Perkamas objektas – </w:t>
      </w:r>
      <w:r w:rsidR="146C099F" w:rsidRPr="2D116BFE">
        <w:rPr>
          <w:rFonts w:ascii="Times New Roman" w:eastAsia="Times New Roman" w:hAnsi="Times New Roman" w:cs="Times New Roman"/>
          <w:sz w:val="24"/>
          <w:szCs w:val="24"/>
        </w:rPr>
        <w:t xml:space="preserve">vertintojų </w:t>
      </w:r>
      <w:r w:rsidR="1D84D618" w:rsidRPr="2D116BFE">
        <w:rPr>
          <w:rFonts w:ascii="Times New Roman" w:eastAsia="Times New Roman" w:hAnsi="Times New Roman" w:cs="Times New Roman"/>
          <w:sz w:val="24"/>
          <w:szCs w:val="24"/>
        </w:rPr>
        <w:t>ko</w:t>
      </w:r>
      <w:r w:rsidR="146C099F" w:rsidRPr="2D116BFE">
        <w:rPr>
          <w:rFonts w:ascii="Times New Roman" w:eastAsia="Times New Roman" w:hAnsi="Times New Roman" w:cs="Times New Roman"/>
          <w:sz w:val="24"/>
          <w:szCs w:val="24"/>
        </w:rPr>
        <w:t xml:space="preserve">nsultavimo paslaugos </w:t>
      </w:r>
      <w:r w:rsidR="7413E6CF" w:rsidRPr="2D116BFE">
        <w:rPr>
          <w:rFonts w:ascii="Times New Roman" w:eastAsia="Times New Roman" w:hAnsi="Times New Roman" w:cs="Times New Roman"/>
          <w:sz w:val="24"/>
          <w:szCs w:val="24"/>
        </w:rPr>
        <w:t xml:space="preserve">vertinant </w:t>
      </w:r>
      <w:r w:rsidR="3F574E13" w:rsidRPr="2D116BFE">
        <w:rPr>
          <w:rFonts w:ascii="Times New Roman" w:eastAsia="Times New Roman" w:hAnsi="Times New Roman" w:cs="Times New Roman"/>
          <w:sz w:val="24"/>
          <w:szCs w:val="24"/>
        </w:rPr>
        <w:t xml:space="preserve">pretendentų į valstybinių ir savivaldybių </w:t>
      </w:r>
      <w:r w:rsidR="146C099F" w:rsidRPr="2D116BFE">
        <w:rPr>
          <w:rFonts w:ascii="Times New Roman" w:eastAsia="Times New Roman" w:hAnsi="Times New Roman" w:cs="Times New Roman"/>
          <w:sz w:val="24"/>
          <w:szCs w:val="24"/>
        </w:rPr>
        <w:t>švietimo įstaigų (išskyrus aukštąsias mokyklas)</w:t>
      </w:r>
      <w:r w:rsidR="7413E6CF" w:rsidRPr="2D116BFE">
        <w:rPr>
          <w:rFonts w:ascii="Times New Roman" w:eastAsia="Times New Roman" w:hAnsi="Times New Roman" w:cs="Times New Roman"/>
          <w:sz w:val="24"/>
          <w:szCs w:val="24"/>
        </w:rPr>
        <w:t xml:space="preserve"> vadov</w:t>
      </w:r>
      <w:r w:rsidR="3F574E13" w:rsidRPr="2D116BFE">
        <w:rPr>
          <w:rFonts w:ascii="Times New Roman" w:eastAsia="Times New Roman" w:hAnsi="Times New Roman" w:cs="Times New Roman"/>
          <w:sz w:val="24"/>
          <w:szCs w:val="24"/>
        </w:rPr>
        <w:t>us</w:t>
      </w:r>
      <w:r w:rsidR="7413E6CF" w:rsidRPr="2D116BFE">
        <w:rPr>
          <w:rFonts w:ascii="Times New Roman" w:eastAsia="Times New Roman" w:hAnsi="Times New Roman" w:cs="Times New Roman"/>
          <w:sz w:val="24"/>
          <w:szCs w:val="24"/>
        </w:rPr>
        <w:t xml:space="preserve"> vadovavimo švietimo įstaigai kompetencijas (iš viso</w:t>
      </w:r>
      <w:r w:rsidR="3139F420" w:rsidRPr="2D116BFE">
        <w:rPr>
          <w:rFonts w:ascii="Times New Roman" w:eastAsia="Times New Roman" w:hAnsi="Times New Roman" w:cs="Times New Roman"/>
          <w:sz w:val="24"/>
          <w:szCs w:val="24"/>
        </w:rPr>
        <w:t xml:space="preserve"> ne daugiau kaip </w:t>
      </w:r>
      <w:r w:rsidR="4FD3B938" w:rsidRPr="2D116BFE">
        <w:rPr>
          <w:rFonts w:ascii="Times New Roman" w:eastAsia="Times New Roman" w:hAnsi="Times New Roman" w:cs="Times New Roman"/>
          <w:sz w:val="24"/>
          <w:szCs w:val="24"/>
        </w:rPr>
        <w:t>32</w:t>
      </w:r>
      <w:r w:rsidR="7413E6CF" w:rsidRPr="2D116BFE">
        <w:rPr>
          <w:rFonts w:ascii="Times New Roman" w:eastAsia="Times New Roman" w:hAnsi="Times New Roman" w:cs="Times New Roman"/>
          <w:sz w:val="24"/>
          <w:szCs w:val="24"/>
        </w:rPr>
        <w:t xml:space="preserve"> akademinės valandos konsultacijų</w:t>
      </w:r>
      <w:r w:rsidR="69A4AF7B" w:rsidRPr="2D116BFE">
        <w:rPr>
          <w:rFonts w:ascii="Times New Roman" w:eastAsia="Times New Roman" w:hAnsi="Times New Roman" w:cs="Times New Roman"/>
          <w:sz w:val="24"/>
          <w:szCs w:val="24"/>
        </w:rPr>
        <w:t>).</w:t>
      </w:r>
    </w:p>
    <w:p w14:paraId="21CF429A" w14:textId="7F382EA7" w:rsidR="000A08CE" w:rsidRPr="00884D14" w:rsidRDefault="69A4AF7B" w:rsidP="1FD84EE9">
      <w:pPr>
        <w:spacing w:line="360" w:lineRule="auto"/>
        <w:ind w:firstLine="567"/>
        <w:jc w:val="both"/>
        <w:rPr>
          <w:rFonts w:ascii="Times New Roman" w:eastAsia="Times New Roman" w:hAnsi="Times New Roman" w:cs="Times New Roman"/>
          <w:sz w:val="24"/>
          <w:szCs w:val="24"/>
        </w:rPr>
      </w:pPr>
      <w:r w:rsidRPr="2D116BFE">
        <w:rPr>
          <w:rFonts w:ascii="Times New Roman" w:eastAsia="Times New Roman" w:hAnsi="Times New Roman" w:cs="Times New Roman"/>
          <w:sz w:val="24"/>
          <w:szCs w:val="24"/>
        </w:rPr>
        <w:t>4.2.</w:t>
      </w:r>
      <w:r w:rsidR="4CBB02A1" w:rsidRPr="2D116BFE">
        <w:rPr>
          <w:rFonts w:ascii="Times New Roman" w:eastAsia="Times New Roman" w:hAnsi="Times New Roman" w:cs="Times New Roman"/>
          <w:sz w:val="24"/>
          <w:szCs w:val="24"/>
        </w:rPr>
        <w:t xml:space="preserve"> </w:t>
      </w:r>
      <w:r w:rsidR="5D44D861" w:rsidRPr="2D116BFE">
        <w:rPr>
          <w:rFonts w:ascii="Times New Roman" w:eastAsia="Times New Roman" w:hAnsi="Times New Roman" w:cs="Times New Roman"/>
          <w:sz w:val="24"/>
          <w:szCs w:val="24"/>
        </w:rPr>
        <w:t>Į</w:t>
      </w:r>
      <w:r w:rsidR="4FD3B938" w:rsidRPr="2D116BFE">
        <w:rPr>
          <w:rFonts w:ascii="Times New Roman" w:eastAsia="Times New Roman" w:hAnsi="Times New Roman" w:cs="Times New Roman"/>
          <w:sz w:val="24"/>
          <w:szCs w:val="24"/>
        </w:rPr>
        <w:t xml:space="preserve"> 32 akademinių valandų </w:t>
      </w:r>
      <w:r w:rsidR="0EABEC55" w:rsidRPr="2D116BFE">
        <w:rPr>
          <w:rFonts w:ascii="Times New Roman" w:eastAsia="Times New Roman" w:hAnsi="Times New Roman" w:cs="Times New Roman"/>
          <w:sz w:val="24"/>
          <w:szCs w:val="24"/>
        </w:rPr>
        <w:t>k</w:t>
      </w:r>
      <w:r w:rsidR="4FD3B938" w:rsidRPr="2D116BFE">
        <w:rPr>
          <w:rFonts w:ascii="Times New Roman" w:eastAsia="Times New Roman" w:hAnsi="Times New Roman" w:cs="Times New Roman"/>
          <w:sz w:val="24"/>
          <w:szCs w:val="24"/>
        </w:rPr>
        <w:t xml:space="preserve">onsultacijų laiką nėra įskaičiuojamas laikas konsultacijoms pasirengti, konsultacijų medžiagai </w:t>
      </w:r>
      <w:r w:rsidR="6DAE668F" w:rsidRPr="2D116BFE">
        <w:rPr>
          <w:rFonts w:ascii="Times New Roman" w:eastAsia="Times New Roman" w:hAnsi="Times New Roman" w:cs="Times New Roman"/>
          <w:sz w:val="24"/>
          <w:szCs w:val="24"/>
        </w:rPr>
        <w:t>par</w:t>
      </w:r>
      <w:r w:rsidR="2BA019FA" w:rsidRPr="2D116BFE">
        <w:rPr>
          <w:rFonts w:ascii="Times New Roman" w:eastAsia="Times New Roman" w:hAnsi="Times New Roman" w:cs="Times New Roman"/>
          <w:sz w:val="24"/>
          <w:szCs w:val="24"/>
        </w:rPr>
        <w:t>engti</w:t>
      </w:r>
      <w:r w:rsidR="1FE5D3B1" w:rsidRPr="2D116BFE">
        <w:rPr>
          <w:rFonts w:ascii="Times New Roman" w:eastAsia="Times New Roman" w:hAnsi="Times New Roman" w:cs="Times New Roman"/>
          <w:sz w:val="24"/>
          <w:szCs w:val="24"/>
        </w:rPr>
        <w:t xml:space="preserve"> ir atsiliepimų </w:t>
      </w:r>
      <w:r w:rsidR="61F86350" w:rsidRPr="2D116BFE">
        <w:rPr>
          <w:rFonts w:ascii="Times New Roman" w:eastAsia="Times New Roman" w:hAnsi="Times New Roman" w:cs="Times New Roman"/>
          <w:sz w:val="24"/>
          <w:szCs w:val="24"/>
        </w:rPr>
        <w:t>apie konsultacijoje dalyvavusi</w:t>
      </w:r>
      <w:r w:rsidR="2FFF9B27" w:rsidRPr="2D116BFE">
        <w:rPr>
          <w:rFonts w:ascii="Times New Roman" w:eastAsia="Times New Roman" w:hAnsi="Times New Roman" w:cs="Times New Roman"/>
          <w:sz w:val="24"/>
          <w:szCs w:val="24"/>
        </w:rPr>
        <w:t xml:space="preserve">us </w:t>
      </w:r>
      <w:r w:rsidR="61F86350" w:rsidRPr="2D116BFE">
        <w:rPr>
          <w:rFonts w:ascii="Times New Roman" w:eastAsia="Times New Roman" w:hAnsi="Times New Roman" w:cs="Times New Roman"/>
          <w:sz w:val="24"/>
          <w:szCs w:val="24"/>
        </w:rPr>
        <w:t xml:space="preserve">vertintojus </w:t>
      </w:r>
      <w:r w:rsidR="398E56F3" w:rsidRPr="2D116BFE">
        <w:rPr>
          <w:rFonts w:ascii="Times New Roman" w:eastAsia="Times New Roman" w:hAnsi="Times New Roman" w:cs="Times New Roman"/>
          <w:sz w:val="24"/>
          <w:szCs w:val="24"/>
        </w:rPr>
        <w:t>parengimas</w:t>
      </w:r>
      <w:r w:rsidR="61F86350" w:rsidRPr="2D116BFE">
        <w:rPr>
          <w:rFonts w:ascii="Times New Roman" w:eastAsia="Times New Roman" w:hAnsi="Times New Roman" w:cs="Times New Roman"/>
          <w:sz w:val="24"/>
          <w:szCs w:val="24"/>
        </w:rPr>
        <w:t xml:space="preserve"> dėl</w:t>
      </w:r>
      <w:r w:rsidR="2FFF9B27" w:rsidRPr="2D116BFE">
        <w:rPr>
          <w:rFonts w:ascii="Times New Roman" w:eastAsia="Times New Roman" w:hAnsi="Times New Roman" w:cs="Times New Roman"/>
          <w:sz w:val="24"/>
          <w:szCs w:val="24"/>
        </w:rPr>
        <w:t xml:space="preserve"> jų pasirengimo teikti pretendentų </w:t>
      </w:r>
      <w:r w:rsidR="61F86350" w:rsidRPr="2D116BFE">
        <w:rPr>
          <w:rFonts w:ascii="Times New Roman" w:eastAsia="Times New Roman" w:hAnsi="Times New Roman" w:cs="Times New Roman"/>
          <w:sz w:val="24"/>
          <w:szCs w:val="24"/>
        </w:rPr>
        <w:t xml:space="preserve"> </w:t>
      </w:r>
      <w:r w:rsidR="1FE5D3B1" w:rsidRPr="2D116BFE">
        <w:rPr>
          <w:rFonts w:ascii="Times New Roman" w:eastAsia="Times New Roman" w:hAnsi="Times New Roman" w:cs="Times New Roman"/>
          <w:sz w:val="24"/>
          <w:szCs w:val="24"/>
        </w:rPr>
        <w:t>į švietimo įstaigų (išskyrus aukštąsias mokyklas) vadovus vadovavimo švietimo įstaigai kompetencijų vertinimo paslaugas.</w:t>
      </w:r>
    </w:p>
    <w:p w14:paraId="2C333172" w14:textId="4859AF87" w:rsidR="00516D8C" w:rsidRDefault="3AE679ED" w:rsidP="2D116BFE">
      <w:pPr>
        <w:spacing w:line="360" w:lineRule="auto"/>
        <w:ind w:firstLine="567"/>
        <w:jc w:val="both"/>
        <w:rPr>
          <w:rFonts w:ascii="Times New Roman" w:eastAsia="Times New Roman" w:hAnsi="Times New Roman" w:cs="Times New Roman"/>
          <w:sz w:val="24"/>
          <w:szCs w:val="24"/>
        </w:rPr>
      </w:pPr>
      <w:r w:rsidRPr="2D116BFE">
        <w:rPr>
          <w:rFonts w:ascii="Times New Roman" w:eastAsia="Times New Roman" w:hAnsi="Times New Roman" w:cs="Times New Roman"/>
          <w:sz w:val="24"/>
          <w:szCs w:val="24"/>
        </w:rPr>
        <w:t>4.</w:t>
      </w:r>
      <w:r w:rsidR="324C87E8" w:rsidRPr="2D116BFE">
        <w:rPr>
          <w:rFonts w:ascii="Times New Roman" w:eastAsia="Times New Roman" w:hAnsi="Times New Roman" w:cs="Times New Roman"/>
          <w:sz w:val="24"/>
          <w:szCs w:val="24"/>
        </w:rPr>
        <w:t>3</w:t>
      </w:r>
      <w:r w:rsidRPr="2D116BFE">
        <w:rPr>
          <w:rFonts w:ascii="Times New Roman" w:eastAsia="Times New Roman" w:hAnsi="Times New Roman" w:cs="Times New Roman"/>
          <w:sz w:val="24"/>
          <w:szCs w:val="24"/>
        </w:rPr>
        <w:t>. Orientacinės</w:t>
      </w:r>
      <w:r w:rsidR="767F67AB" w:rsidRPr="2D116BFE">
        <w:rPr>
          <w:rFonts w:ascii="Times New Roman" w:eastAsia="Times New Roman" w:hAnsi="Times New Roman" w:cs="Times New Roman"/>
          <w:sz w:val="24"/>
          <w:szCs w:val="24"/>
        </w:rPr>
        <w:t xml:space="preserve"> </w:t>
      </w:r>
      <w:r w:rsidRPr="2D116BFE">
        <w:rPr>
          <w:rFonts w:ascii="Times New Roman" w:eastAsia="Times New Roman" w:hAnsi="Times New Roman" w:cs="Times New Roman"/>
          <w:sz w:val="24"/>
          <w:szCs w:val="24"/>
        </w:rPr>
        <w:t>k</w:t>
      </w:r>
      <w:r w:rsidR="767F67AB" w:rsidRPr="2D116BFE">
        <w:rPr>
          <w:rFonts w:ascii="Times New Roman" w:eastAsia="Times New Roman" w:hAnsi="Times New Roman" w:cs="Times New Roman"/>
          <w:sz w:val="24"/>
          <w:szCs w:val="24"/>
        </w:rPr>
        <w:t>onsultacijų tem</w:t>
      </w:r>
      <w:r w:rsidRPr="2D116BFE">
        <w:rPr>
          <w:rFonts w:ascii="Times New Roman" w:eastAsia="Times New Roman" w:hAnsi="Times New Roman" w:cs="Times New Roman"/>
          <w:sz w:val="24"/>
          <w:szCs w:val="24"/>
        </w:rPr>
        <w:t>os</w:t>
      </w:r>
      <w:r w:rsidR="7EA3CC6B" w:rsidRPr="2D116BFE">
        <w:rPr>
          <w:rFonts w:ascii="Times New Roman" w:eastAsia="Times New Roman" w:hAnsi="Times New Roman" w:cs="Times New Roman"/>
          <w:sz w:val="24"/>
          <w:szCs w:val="24"/>
        </w:rPr>
        <w:t>, trukmė, dalyvių skaičius</w:t>
      </w:r>
      <w:r w:rsidR="6E79548E" w:rsidRPr="2D116BFE">
        <w:rPr>
          <w:rFonts w:ascii="Times New Roman" w:eastAsia="Times New Roman" w:hAnsi="Times New Roman" w:cs="Times New Roman"/>
          <w:sz w:val="24"/>
          <w:szCs w:val="24"/>
        </w:rPr>
        <w:t xml:space="preserve"> ir Konsultacijų teikimo eiga</w:t>
      </w:r>
      <w:r w:rsidR="57E23C0D" w:rsidRPr="2D116BFE">
        <w:rPr>
          <w:rFonts w:ascii="Times New Roman" w:eastAsia="Times New Roman" w:hAnsi="Times New Roman" w:cs="Times New Roman"/>
          <w:sz w:val="24"/>
          <w:szCs w:val="24"/>
        </w:rPr>
        <w:t>:</w:t>
      </w:r>
      <w:r w:rsidR="6E79548E" w:rsidRPr="2D116BFE">
        <w:rPr>
          <w:rFonts w:ascii="Times New Roman" w:eastAsia="Times New Roman" w:hAnsi="Times New Roman" w:cs="Times New Roman"/>
          <w:sz w:val="24"/>
          <w:szCs w:val="24"/>
        </w:rPr>
        <w:t xml:space="preserve"> </w:t>
      </w:r>
    </w:p>
    <w:p w14:paraId="5FBA24C6" w14:textId="651011DF" w:rsidR="00516D8C" w:rsidRDefault="40282061" w:rsidP="7E9950EC">
      <w:pPr>
        <w:spacing w:line="360" w:lineRule="auto"/>
        <w:ind w:firstLine="567"/>
        <w:jc w:val="both"/>
      </w:pPr>
      <w:r w:rsidRPr="2D116BFE">
        <w:rPr>
          <w:rFonts w:ascii="Times New Roman" w:eastAsia="Times New Roman" w:hAnsi="Times New Roman" w:cs="Times New Roman"/>
          <w:sz w:val="24"/>
          <w:szCs w:val="24"/>
        </w:rPr>
        <w:t>4.</w:t>
      </w:r>
      <w:r w:rsidR="52E09B03" w:rsidRPr="2D116BFE">
        <w:rPr>
          <w:rFonts w:ascii="Times New Roman" w:eastAsia="Times New Roman" w:hAnsi="Times New Roman" w:cs="Times New Roman"/>
          <w:sz w:val="24"/>
          <w:szCs w:val="24"/>
        </w:rPr>
        <w:t>3</w:t>
      </w:r>
      <w:r w:rsidRPr="2D116BFE">
        <w:rPr>
          <w:rFonts w:ascii="Times New Roman" w:eastAsia="Times New Roman" w:hAnsi="Times New Roman" w:cs="Times New Roman"/>
          <w:sz w:val="24"/>
          <w:szCs w:val="24"/>
        </w:rPr>
        <w:t xml:space="preserve">.1. </w:t>
      </w:r>
      <w:r w:rsidR="00D14F43" w:rsidRPr="2D116BFE">
        <w:rPr>
          <w:rFonts w:ascii="Times New Roman" w:eastAsia="Times New Roman" w:hAnsi="Times New Roman" w:cs="Times New Roman"/>
          <w:sz w:val="24"/>
          <w:szCs w:val="24"/>
        </w:rPr>
        <w:t>g</w:t>
      </w:r>
      <w:r w:rsidR="30E7E397" w:rsidRPr="2D116BFE">
        <w:rPr>
          <w:rFonts w:ascii="Times New Roman" w:eastAsia="Times New Roman" w:hAnsi="Times New Roman" w:cs="Times New Roman"/>
          <w:sz w:val="24"/>
          <w:szCs w:val="24"/>
        </w:rPr>
        <w:t>rup</w:t>
      </w:r>
      <w:r w:rsidR="09FC57B1" w:rsidRPr="2D116BFE">
        <w:rPr>
          <w:rFonts w:ascii="Times New Roman" w:eastAsia="Times New Roman" w:hAnsi="Times New Roman" w:cs="Times New Roman"/>
          <w:sz w:val="24"/>
          <w:szCs w:val="24"/>
        </w:rPr>
        <w:t>inė</w:t>
      </w:r>
      <w:r w:rsidR="09BBF687" w:rsidRPr="2D116BFE">
        <w:rPr>
          <w:rFonts w:ascii="Times New Roman" w:eastAsia="Times New Roman" w:hAnsi="Times New Roman" w:cs="Times New Roman"/>
          <w:sz w:val="24"/>
          <w:szCs w:val="24"/>
        </w:rPr>
        <w:t xml:space="preserve"> konsu</w:t>
      </w:r>
      <w:r w:rsidR="0EE86307" w:rsidRPr="2D116BFE">
        <w:rPr>
          <w:rFonts w:ascii="Times New Roman" w:eastAsia="Times New Roman" w:hAnsi="Times New Roman" w:cs="Times New Roman"/>
          <w:sz w:val="24"/>
          <w:szCs w:val="24"/>
        </w:rPr>
        <w:t>ltac</w:t>
      </w:r>
      <w:r w:rsidR="01BD5A98" w:rsidRPr="2D116BFE">
        <w:rPr>
          <w:rFonts w:ascii="Times New Roman" w:eastAsia="Times New Roman" w:hAnsi="Times New Roman" w:cs="Times New Roman"/>
          <w:sz w:val="24"/>
          <w:szCs w:val="24"/>
        </w:rPr>
        <w:t>ija</w:t>
      </w:r>
      <w:r w:rsidR="6BF723C6" w:rsidRPr="2D116BFE">
        <w:rPr>
          <w:rFonts w:ascii="Times New Roman" w:eastAsia="Times New Roman" w:hAnsi="Times New Roman" w:cs="Times New Roman"/>
          <w:sz w:val="24"/>
          <w:szCs w:val="24"/>
        </w:rPr>
        <w:t xml:space="preserve"> </w:t>
      </w:r>
      <w:r w:rsidR="0A9CCEAF" w:rsidRPr="2D116BFE">
        <w:rPr>
          <w:rFonts w:ascii="Times New Roman" w:eastAsia="Times New Roman" w:hAnsi="Times New Roman" w:cs="Times New Roman"/>
          <w:sz w:val="24"/>
          <w:szCs w:val="24"/>
        </w:rPr>
        <w:t>ne</w:t>
      </w:r>
      <w:r w:rsidR="48800737" w:rsidRPr="2D116BFE">
        <w:rPr>
          <w:rFonts w:ascii="Times New Roman" w:eastAsia="Times New Roman" w:hAnsi="Times New Roman" w:cs="Times New Roman"/>
          <w:sz w:val="24"/>
          <w:szCs w:val="24"/>
        </w:rPr>
        <w:t xml:space="preserve"> dau</w:t>
      </w:r>
      <w:r w:rsidR="24016C13" w:rsidRPr="2D116BFE">
        <w:rPr>
          <w:rFonts w:ascii="Times New Roman" w:eastAsia="Times New Roman" w:hAnsi="Times New Roman" w:cs="Times New Roman"/>
          <w:sz w:val="24"/>
          <w:szCs w:val="24"/>
        </w:rPr>
        <w:t>giau kai</w:t>
      </w:r>
      <w:r w:rsidR="49787ABA" w:rsidRPr="2D116BFE">
        <w:rPr>
          <w:rFonts w:ascii="Times New Roman" w:eastAsia="Times New Roman" w:hAnsi="Times New Roman" w:cs="Times New Roman"/>
          <w:sz w:val="24"/>
          <w:szCs w:val="24"/>
        </w:rPr>
        <w:t xml:space="preserve">p </w:t>
      </w:r>
      <w:r w:rsidR="48E102EC" w:rsidRPr="2D116BFE">
        <w:rPr>
          <w:rFonts w:ascii="Times New Roman" w:eastAsia="Times New Roman" w:hAnsi="Times New Roman" w:cs="Times New Roman"/>
          <w:sz w:val="24"/>
          <w:szCs w:val="24"/>
        </w:rPr>
        <w:t>20 dal</w:t>
      </w:r>
      <w:r w:rsidR="41E371D0" w:rsidRPr="2D116BFE">
        <w:rPr>
          <w:rFonts w:ascii="Times New Roman" w:eastAsia="Times New Roman" w:hAnsi="Times New Roman" w:cs="Times New Roman"/>
          <w:sz w:val="24"/>
          <w:szCs w:val="24"/>
        </w:rPr>
        <w:t>yv</w:t>
      </w:r>
      <w:r w:rsidR="74330E6B" w:rsidRPr="2D116BFE">
        <w:rPr>
          <w:rFonts w:ascii="Times New Roman" w:eastAsia="Times New Roman" w:hAnsi="Times New Roman" w:cs="Times New Roman"/>
          <w:sz w:val="24"/>
          <w:szCs w:val="24"/>
        </w:rPr>
        <w:t>ių</w:t>
      </w:r>
      <w:r w:rsidR="2C546FB9" w:rsidRPr="2D116BFE">
        <w:rPr>
          <w:rFonts w:ascii="Times New Roman" w:eastAsia="Times New Roman" w:hAnsi="Times New Roman" w:cs="Times New Roman"/>
          <w:sz w:val="24"/>
          <w:szCs w:val="24"/>
        </w:rPr>
        <w:t>,</w:t>
      </w:r>
      <w:r w:rsidR="7DED4920" w:rsidRPr="2D116BFE">
        <w:rPr>
          <w:rFonts w:ascii="Times New Roman" w:eastAsia="Times New Roman" w:hAnsi="Times New Roman" w:cs="Times New Roman"/>
          <w:sz w:val="24"/>
          <w:szCs w:val="24"/>
        </w:rPr>
        <w:t xml:space="preserve"> 8 </w:t>
      </w:r>
      <w:r w:rsidR="0BF5E37D" w:rsidRPr="2D116BFE">
        <w:rPr>
          <w:rFonts w:ascii="Times New Roman" w:eastAsia="Times New Roman" w:hAnsi="Times New Roman" w:cs="Times New Roman"/>
          <w:sz w:val="24"/>
          <w:szCs w:val="24"/>
        </w:rPr>
        <w:t>ak. va</w:t>
      </w:r>
      <w:r w:rsidR="6997F11D" w:rsidRPr="2D116BFE">
        <w:rPr>
          <w:rFonts w:ascii="Times New Roman" w:eastAsia="Times New Roman" w:hAnsi="Times New Roman" w:cs="Times New Roman"/>
          <w:sz w:val="24"/>
          <w:szCs w:val="24"/>
        </w:rPr>
        <w:t>l.</w:t>
      </w:r>
      <w:r w:rsidR="74D55C98" w:rsidRPr="2D116BFE">
        <w:rPr>
          <w:rFonts w:ascii="Times New Roman" w:eastAsia="Times New Roman" w:hAnsi="Times New Roman" w:cs="Times New Roman"/>
          <w:sz w:val="24"/>
          <w:szCs w:val="24"/>
        </w:rPr>
        <w:t>:</w:t>
      </w:r>
      <w:r w:rsidR="461FBA32" w:rsidRPr="2D116BFE">
        <w:rPr>
          <w:rFonts w:ascii="Times New Roman" w:eastAsia="Times New Roman" w:hAnsi="Times New Roman" w:cs="Times New Roman"/>
          <w:sz w:val="24"/>
          <w:szCs w:val="24"/>
        </w:rPr>
        <w:t xml:space="preserve"> </w:t>
      </w:r>
      <w:r w:rsidR="39C96EF0" w:rsidRPr="2D116BFE">
        <w:rPr>
          <w:rFonts w:ascii="Times New Roman" w:eastAsia="Times New Roman" w:hAnsi="Times New Roman" w:cs="Times New Roman"/>
          <w:sz w:val="24"/>
          <w:szCs w:val="24"/>
        </w:rPr>
        <w:t>v</w:t>
      </w:r>
      <w:r w:rsidRPr="2D116BFE">
        <w:rPr>
          <w:rFonts w:ascii="Times New Roman" w:eastAsia="Times New Roman" w:hAnsi="Times New Roman" w:cs="Times New Roman"/>
          <w:sz w:val="24"/>
          <w:szCs w:val="24"/>
        </w:rPr>
        <w:t>adovavimo švietimo įstaigai kompetencijos</w:t>
      </w:r>
      <w:r w:rsidR="398E56F3" w:rsidRPr="2D116BFE">
        <w:rPr>
          <w:rFonts w:ascii="Times New Roman" w:eastAsia="Times New Roman" w:hAnsi="Times New Roman" w:cs="Times New Roman"/>
          <w:sz w:val="24"/>
          <w:szCs w:val="24"/>
        </w:rPr>
        <w:t xml:space="preserve">, </w:t>
      </w:r>
      <w:r w:rsidR="57B11EE4" w:rsidRPr="2D116BFE">
        <w:rPr>
          <w:rFonts w:ascii="Times New Roman" w:eastAsia="Times New Roman" w:hAnsi="Times New Roman" w:cs="Times New Roman"/>
          <w:sz w:val="24"/>
          <w:szCs w:val="24"/>
        </w:rPr>
        <w:t xml:space="preserve">susipažinimas su projekte parengtu </w:t>
      </w:r>
      <w:r w:rsidR="09DD5F46" w:rsidRPr="2D116BFE">
        <w:rPr>
          <w:rFonts w:ascii="Times New Roman" w:eastAsia="Times New Roman" w:hAnsi="Times New Roman" w:cs="Times New Roman"/>
          <w:sz w:val="24"/>
          <w:szCs w:val="24"/>
        </w:rPr>
        <w:t>u</w:t>
      </w:r>
      <w:r w:rsidR="62F3B913" w:rsidRPr="2D116BFE">
        <w:rPr>
          <w:rFonts w:ascii="Times New Roman" w:eastAsia="Times New Roman" w:hAnsi="Times New Roman" w:cs="Times New Roman"/>
          <w:sz w:val="24"/>
          <w:szCs w:val="24"/>
        </w:rPr>
        <w:t xml:space="preserve">žduočių </w:t>
      </w:r>
      <w:r w:rsidR="533B56FF" w:rsidRPr="2D116BFE">
        <w:rPr>
          <w:rFonts w:ascii="Times New Roman" w:eastAsia="Times New Roman" w:hAnsi="Times New Roman" w:cs="Times New Roman"/>
          <w:sz w:val="24"/>
          <w:szCs w:val="24"/>
        </w:rPr>
        <w:t>komple</w:t>
      </w:r>
      <w:r w:rsidR="5D32352E" w:rsidRPr="2D116BFE">
        <w:rPr>
          <w:rFonts w:ascii="Times New Roman" w:eastAsia="Times New Roman" w:hAnsi="Times New Roman" w:cs="Times New Roman"/>
          <w:sz w:val="24"/>
          <w:szCs w:val="24"/>
        </w:rPr>
        <w:t>k</w:t>
      </w:r>
      <w:r w:rsidR="09D09FA3" w:rsidRPr="2D116BFE">
        <w:rPr>
          <w:rFonts w:ascii="Times New Roman" w:eastAsia="Times New Roman" w:hAnsi="Times New Roman" w:cs="Times New Roman"/>
          <w:sz w:val="24"/>
          <w:szCs w:val="24"/>
        </w:rPr>
        <w:t>t</w:t>
      </w:r>
      <w:r w:rsidR="1D840CDF" w:rsidRPr="2D116BFE">
        <w:rPr>
          <w:rFonts w:ascii="Times New Roman" w:eastAsia="Times New Roman" w:hAnsi="Times New Roman" w:cs="Times New Roman"/>
          <w:sz w:val="24"/>
          <w:szCs w:val="24"/>
        </w:rPr>
        <w:t>u</w:t>
      </w:r>
      <w:r w:rsidR="6C80ECE7" w:rsidRPr="2D116BFE">
        <w:rPr>
          <w:rFonts w:ascii="Times New Roman" w:eastAsia="Times New Roman" w:hAnsi="Times New Roman" w:cs="Times New Roman"/>
          <w:sz w:val="24"/>
          <w:szCs w:val="24"/>
        </w:rPr>
        <w:t xml:space="preserve">, </w:t>
      </w:r>
      <w:r w:rsidR="0BE3795B" w:rsidRPr="2D116BFE">
        <w:rPr>
          <w:rFonts w:ascii="Times New Roman" w:eastAsia="Times New Roman" w:hAnsi="Times New Roman" w:cs="Times New Roman"/>
          <w:sz w:val="24"/>
          <w:szCs w:val="24"/>
        </w:rPr>
        <w:t>kompetencijų vertinimo procedūros (kompetencijų vertinimo eiga, instrukcijos, organizaciniai aspektai</w:t>
      </w:r>
      <w:r w:rsidR="612AE177" w:rsidRPr="2D116BFE">
        <w:rPr>
          <w:rFonts w:ascii="Times New Roman" w:eastAsia="Times New Roman" w:hAnsi="Times New Roman" w:cs="Times New Roman"/>
          <w:sz w:val="24"/>
          <w:szCs w:val="24"/>
        </w:rPr>
        <w:t>)</w:t>
      </w:r>
      <w:r w:rsidR="33E7FE07" w:rsidRPr="2D116BFE">
        <w:rPr>
          <w:rFonts w:ascii="Times New Roman" w:eastAsia="Times New Roman" w:hAnsi="Times New Roman" w:cs="Times New Roman"/>
          <w:sz w:val="24"/>
          <w:szCs w:val="24"/>
        </w:rPr>
        <w:t>, informacijos</w:t>
      </w:r>
      <w:r w:rsidR="1B6C42D3" w:rsidRPr="2D116BFE">
        <w:rPr>
          <w:rFonts w:ascii="Times New Roman" w:eastAsia="Times New Roman" w:hAnsi="Times New Roman" w:cs="Times New Roman"/>
          <w:sz w:val="24"/>
          <w:szCs w:val="24"/>
        </w:rPr>
        <w:t xml:space="preserve"> šaltiniai, </w:t>
      </w:r>
      <w:r w:rsidR="1B6C42D3" w:rsidRPr="2D116BFE">
        <w:rPr>
          <w:rFonts w:ascii="Times New Roman" w:eastAsia="Times New Roman" w:hAnsi="Times New Roman" w:cs="Times New Roman"/>
          <w:sz w:val="24"/>
          <w:szCs w:val="24"/>
        </w:rPr>
        <w:lastRenderedPageBreak/>
        <w:t>informacijos</w:t>
      </w:r>
      <w:r w:rsidR="33E7FE07" w:rsidRPr="2D116BFE">
        <w:rPr>
          <w:rFonts w:ascii="Times New Roman" w:eastAsia="Times New Roman" w:hAnsi="Times New Roman" w:cs="Times New Roman"/>
          <w:sz w:val="24"/>
          <w:szCs w:val="24"/>
        </w:rPr>
        <w:t xml:space="preserve"> rinkimo </w:t>
      </w:r>
      <w:r w:rsidR="44EC01CB" w:rsidRPr="2D116BFE">
        <w:rPr>
          <w:rFonts w:ascii="Times New Roman" w:eastAsia="Times New Roman" w:hAnsi="Times New Roman" w:cs="Times New Roman"/>
          <w:sz w:val="24"/>
          <w:szCs w:val="24"/>
        </w:rPr>
        <w:t xml:space="preserve">ir apibendrinimo </w:t>
      </w:r>
      <w:r w:rsidR="33E7FE07" w:rsidRPr="2D116BFE">
        <w:rPr>
          <w:rFonts w:ascii="Times New Roman" w:eastAsia="Times New Roman" w:hAnsi="Times New Roman" w:cs="Times New Roman"/>
          <w:sz w:val="24"/>
          <w:szCs w:val="24"/>
        </w:rPr>
        <w:t>aspektai</w:t>
      </w:r>
      <w:r w:rsidR="458B9C75" w:rsidRPr="2D116BFE">
        <w:rPr>
          <w:rFonts w:ascii="Times New Roman" w:eastAsia="Times New Roman" w:hAnsi="Times New Roman" w:cs="Times New Roman"/>
          <w:sz w:val="24"/>
          <w:szCs w:val="24"/>
        </w:rPr>
        <w:t>,</w:t>
      </w:r>
      <w:r w:rsidR="0BE3795B" w:rsidRPr="2D116BFE">
        <w:rPr>
          <w:rFonts w:ascii="Times New Roman" w:eastAsia="Times New Roman" w:hAnsi="Times New Roman" w:cs="Times New Roman"/>
          <w:sz w:val="24"/>
          <w:szCs w:val="24"/>
        </w:rPr>
        <w:t xml:space="preserve"> </w:t>
      </w:r>
      <w:r w:rsidR="42F52DBD" w:rsidRPr="2D116BFE">
        <w:rPr>
          <w:rFonts w:ascii="Times New Roman" w:eastAsia="Times New Roman" w:hAnsi="Times New Roman" w:cs="Times New Roman"/>
          <w:sz w:val="24"/>
          <w:szCs w:val="24"/>
        </w:rPr>
        <w:t>skaitmeninio vertinimo įrašo</w:t>
      </w:r>
      <w:r w:rsidR="4A8C28C6" w:rsidRPr="2D116BFE">
        <w:rPr>
          <w:rFonts w:ascii="Times New Roman" w:eastAsia="Times New Roman" w:hAnsi="Times New Roman" w:cs="Times New Roman"/>
          <w:sz w:val="24"/>
          <w:szCs w:val="24"/>
        </w:rPr>
        <w:t xml:space="preserve"> </w:t>
      </w:r>
      <w:r w:rsidR="35579AFE" w:rsidRPr="2D116BFE">
        <w:rPr>
          <w:rFonts w:ascii="Times New Roman" w:eastAsia="Times New Roman" w:hAnsi="Times New Roman" w:cs="Times New Roman"/>
          <w:sz w:val="24"/>
          <w:szCs w:val="24"/>
        </w:rPr>
        <w:t>pristatymas ir apžvalga</w:t>
      </w:r>
      <w:r w:rsidR="768F07AE" w:rsidRPr="2D116BFE">
        <w:rPr>
          <w:rFonts w:ascii="Times New Roman" w:eastAsia="Times New Roman" w:hAnsi="Times New Roman" w:cs="Times New Roman"/>
          <w:sz w:val="24"/>
          <w:szCs w:val="24"/>
        </w:rPr>
        <w:t>, pavyzdžių analizė</w:t>
      </w:r>
      <w:r w:rsidR="41C386FD" w:rsidRPr="2D116BFE">
        <w:rPr>
          <w:rFonts w:ascii="Times New Roman" w:eastAsia="Times New Roman" w:hAnsi="Times New Roman" w:cs="Times New Roman"/>
          <w:sz w:val="24"/>
          <w:szCs w:val="24"/>
        </w:rPr>
        <w:t xml:space="preserve"> per kompetencijų vertinimo raišką</w:t>
      </w:r>
      <w:r w:rsidR="6584C1DA" w:rsidRPr="2D116BFE">
        <w:rPr>
          <w:rFonts w:ascii="Times New Roman" w:eastAsia="Times New Roman" w:hAnsi="Times New Roman" w:cs="Times New Roman"/>
          <w:sz w:val="24"/>
          <w:szCs w:val="24"/>
        </w:rPr>
        <w:t>;</w:t>
      </w:r>
      <w:r w:rsidR="5B85A8E2" w:rsidRPr="2D116BFE">
        <w:rPr>
          <w:rFonts w:ascii="Times New Roman" w:eastAsia="Times New Roman" w:hAnsi="Times New Roman" w:cs="Times New Roman"/>
          <w:sz w:val="24"/>
          <w:szCs w:val="24"/>
        </w:rPr>
        <w:t xml:space="preserve"> </w:t>
      </w:r>
    </w:p>
    <w:p w14:paraId="7059AEA0" w14:textId="13C4FA89" w:rsidR="00516D8C" w:rsidRDefault="640695D0" w:rsidP="7E9950EC">
      <w:pPr>
        <w:spacing w:line="360" w:lineRule="auto"/>
        <w:ind w:firstLine="567"/>
        <w:jc w:val="both"/>
        <w:rPr>
          <w:rFonts w:ascii="Times New Roman" w:eastAsia="Times New Roman" w:hAnsi="Times New Roman" w:cs="Times New Roman"/>
          <w:sz w:val="24"/>
          <w:szCs w:val="24"/>
        </w:rPr>
      </w:pPr>
      <w:r w:rsidRPr="2D116BFE">
        <w:rPr>
          <w:rFonts w:ascii="Times New Roman" w:eastAsia="Times New Roman" w:hAnsi="Times New Roman" w:cs="Times New Roman"/>
          <w:sz w:val="24"/>
          <w:szCs w:val="24"/>
        </w:rPr>
        <w:t>4.</w:t>
      </w:r>
      <w:r w:rsidR="4A4FEE7E" w:rsidRPr="2D116BFE">
        <w:rPr>
          <w:rFonts w:ascii="Times New Roman" w:eastAsia="Times New Roman" w:hAnsi="Times New Roman" w:cs="Times New Roman"/>
          <w:sz w:val="24"/>
          <w:szCs w:val="24"/>
        </w:rPr>
        <w:t>3</w:t>
      </w:r>
      <w:r w:rsidRPr="2D116BFE">
        <w:rPr>
          <w:rFonts w:ascii="Times New Roman" w:eastAsia="Times New Roman" w:hAnsi="Times New Roman" w:cs="Times New Roman"/>
          <w:sz w:val="24"/>
          <w:szCs w:val="24"/>
        </w:rPr>
        <w:t xml:space="preserve">.2. </w:t>
      </w:r>
      <w:r w:rsidR="5EFA1E0D" w:rsidRPr="2D116BFE">
        <w:rPr>
          <w:rFonts w:ascii="Times New Roman" w:eastAsia="Times New Roman" w:hAnsi="Times New Roman" w:cs="Times New Roman"/>
          <w:sz w:val="24"/>
          <w:szCs w:val="24"/>
        </w:rPr>
        <w:t xml:space="preserve">Skiriamas </w:t>
      </w:r>
      <w:r w:rsidR="58D8F1C3" w:rsidRPr="2D116BFE">
        <w:rPr>
          <w:rFonts w:ascii="Times New Roman" w:eastAsia="Times New Roman" w:hAnsi="Times New Roman" w:cs="Times New Roman"/>
          <w:sz w:val="24"/>
          <w:szCs w:val="24"/>
        </w:rPr>
        <w:t>sava</w:t>
      </w:r>
      <w:r w:rsidR="321CDE53" w:rsidRPr="2D116BFE">
        <w:rPr>
          <w:rFonts w:ascii="Times New Roman" w:eastAsia="Times New Roman" w:hAnsi="Times New Roman" w:cs="Times New Roman"/>
          <w:sz w:val="24"/>
          <w:szCs w:val="24"/>
        </w:rPr>
        <w:t>rankiška</w:t>
      </w:r>
      <w:r w:rsidR="601D90A5" w:rsidRPr="2D116BFE">
        <w:rPr>
          <w:rFonts w:ascii="Times New Roman" w:eastAsia="Times New Roman" w:hAnsi="Times New Roman" w:cs="Times New Roman"/>
          <w:sz w:val="24"/>
          <w:szCs w:val="24"/>
        </w:rPr>
        <w:t>s darbas</w:t>
      </w:r>
      <w:r w:rsidR="7A9C8F04" w:rsidRPr="2D116BFE">
        <w:rPr>
          <w:rFonts w:ascii="Times New Roman" w:eastAsia="Times New Roman" w:hAnsi="Times New Roman" w:cs="Times New Roman"/>
          <w:sz w:val="24"/>
          <w:szCs w:val="24"/>
        </w:rPr>
        <w:t xml:space="preserve"> —</w:t>
      </w:r>
      <w:r w:rsidR="410F6FEB" w:rsidRPr="2D116BFE">
        <w:rPr>
          <w:rFonts w:ascii="Times New Roman" w:eastAsia="Times New Roman" w:hAnsi="Times New Roman" w:cs="Times New Roman"/>
          <w:sz w:val="24"/>
          <w:szCs w:val="24"/>
        </w:rPr>
        <w:t xml:space="preserve"> </w:t>
      </w:r>
      <w:r w:rsidR="6F165857" w:rsidRPr="2D116BFE">
        <w:rPr>
          <w:rFonts w:ascii="Times New Roman" w:eastAsia="Times New Roman" w:hAnsi="Times New Roman" w:cs="Times New Roman"/>
          <w:sz w:val="24"/>
          <w:szCs w:val="24"/>
        </w:rPr>
        <w:t>skaitmenini</w:t>
      </w:r>
      <w:r w:rsidR="16D279AF" w:rsidRPr="2D116BFE">
        <w:rPr>
          <w:rFonts w:ascii="Times New Roman" w:eastAsia="Times New Roman" w:hAnsi="Times New Roman" w:cs="Times New Roman"/>
          <w:sz w:val="24"/>
          <w:szCs w:val="24"/>
        </w:rPr>
        <w:t>o</w:t>
      </w:r>
      <w:r w:rsidR="6F165857" w:rsidRPr="2D116BFE">
        <w:rPr>
          <w:rFonts w:ascii="Times New Roman" w:eastAsia="Times New Roman" w:hAnsi="Times New Roman" w:cs="Times New Roman"/>
          <w:sz w:val="24"/>
          <w:szCs w:val="24"/>
        </w:rPr>
        <w:t xml:space="preserve"> vertinimo </w:t>
      </w:r>
      <w:r w:rsidR="707B0C29" w:rsidRPr="2D116BFE">
        <w:rPr>
          <w:rFonts w:ascii="Times New Roman" w:eastAsia="Times New Roman" w:hAnsi="Times New Roman" w:cs="Times New Roman"/>
          <w:sz w:val="24"/>
          <w:szCs w:val="24"/>
        </w:rPr>
        <w:t>įraš</w:t>
      </w:r>
      <w:r w:rsidR="6D5874D4" w:rsidRPr="2D116BFE">
        <w:rPr>
          <w:rFonts w:ascii="Times New Roman" w:eastAsia="Times New Roman" w:hAnsi="Times New Roman" w:cs="Times New Roman"/>
          <w:sz w:val="24"/>
          <w:szCs w:val="24"/>
        </w:rPr>
        <w:t>o</w:t>
      </w:r>
      <w:r w:rsidR="17EE0504" w:rsidRPr="2D116BFE">
        <w:rPr>
          <w:rFonts w:ascii="Times New Roman" w:eastAsia="Times New Roman" w:hAnsi="Times New Roman" w:cs="Times New Roman"/>
          <w:sz w:val="24"/>
          <w:szCs w:val="24"/>
        </w:rPr>
        <w:t xml:space="preserve"> savarankiška peržiūra</w:t>
      </w:r>
      <w:r w:rsidR="6481C572" w:rsidRPr="2D116BFE">
        <w:rPr>
          <w:rFonts w:ascii="Times New Roman" w:eastAsia="Times New Roman" w:hAnsi="Times New Roman" w:cs="Times New Roman"/>
          <w:sz w:val="24"/>
          <w:szCs w:val="24"/>
        </w:rPr>
        <w:t>,</w:t>
      </w:r>
      <w:r w:rsidR="7E7AEABE" w:rsidRPr="2D116BFE">
        <w:rPr>
          <w:rFonts w:ascii="Times New Roman" w:eastAsia="Times New Roman" w:hAnsi="Times New Roman" w:cs="Times New Roman"/>
          <w:sz w:val="24"/>
          <w:szCs w:val="24"/>
        </w:rPr>
        <w:t xml:space="preserve"> </w:t>
      </w:r>
      <w:r w:rsidR="0E49BBBE" w:rsidRPr="2D116BFE">
        <w:rPr>
          <w:rFonts w:ascii="Times New Roman" w:eastAsia="Times New Roman" w:hAnsi="Times New Roman" w:cs="Times New Roman"/>
          <w:sz w:val="24"/>
          <w:szCs w:val="24"/>
        </w:rPr>
        <w:t xml:space="preserve">vertinimo </w:t>
      </w:r>
      <w:r w:rsidR="545F59EC" w:rsidRPr="2D116BFE">
        <w:rPr>
          <w:rFonts w:ascii="Times New Roman" w:eastAsia="Times New Roman" w:hAnsi="Times New Roman" w:cs="Times New Roman"/>
          <w:sz w:val="24"/>
          <w:szCs w:val="24"/>
        </w:rPr>
        <w:t>matric</w:t>
      </w:r>
      <w:r w:rsidR="79149D71" w:rsidRPr="2D116BFE">
        <w:rPr>
          <w:rFonts w:ascii="Times New Roman" w:eastAsia="Times New Roman" w:hAnsi="Times New Roman" w:cs="Times New Roman"/>
          <w:sz w:val="24"/>
          <w:szCs w:val="24"/>
        </w:rPr>
        <w:t>os</w:t>
      </w:r>
      <w:r w:rsidR="545F59EC" w:rsidRPr="2D116BFE">
        <w:rPr>
          <w:rFonts w:ascii="Times New Roman" w:eastAsia="Times New Roman" w:hAnsi="Times New Roman" w:cs="Times New Roman"/>
          <w:sz w:val="24"/>
          <w:szCs w:val="24"/>
        </w:rPr>
        <w:t xml:space="preserve"> </w:t>
      </w:r>
      <w:r w:rsidR="2B2A3264" w:rsidRPr="2D116BFE">
        <w:rPr>
          <w:rFonts w:ascii="Times New Roman" w:eastAsia="Times New Roman" w:hAnsi="Times New Roman" w:cs="Times New Roman"/>
          <w:sz w:val="24"/>
          <w:szCs w:val="24"/>
        </w:rPr>
        <w:t>ir</w:t>
      </w:r>
      <w:r w:rsidR="1F82F323" w:rsidRPr="2D116BFE">
        <w:rPr>
          <w:rFonts w:ascii="Times New Roman" w:eastAsia="Times New Roman" w:hAnsi="Times New Roman" w:cs="Times New Roman"/>
          <w:sz w:val="24"/>
          <w:szCs w:val="24"/>
        </w:rPr>
        <w:t xml:space="preserve"> a</w:t>
      </w:r>
      <w:r w:rsidR="3B9AEF52" w:rsidRPr="2D116BFE">
        <w:rPr>
          <w:rFonts w:ascii="Times New Roman" w:eastAsia="Times New Roman" w:hAnsi="Times New Roman" w:cs="Times New Roman"/>
          <w:sz w:val="24"/>
          <w:szCs w:val="24"/>
        </w:rPr>
        <w:t>taskait</w:t>
      </w:r>
      <w:r w:rsidR="175D41E2" w:rsidRPr="2D116BFE">
        <w:rPr>
          <w:rFonts w:ascii="Times New Roman" w:eastAsia="Times New Roman" w:hAnsi="Times New Roman" w:cs="Times New Roman"/>
          <w:sz w:val="24"/>
          <w:szCs w:val="24"/>
        </w:rPr>
        <w:t>os rengimas</w:t>
      </w:r>
      <w:r w:rsidR="0AA274EB" w:rsidRPr="2D116BFE">
        <w:rPr>
          <w:rFonts w:ascii="Times New Roman" w:eastAsia="Times New Roman" w:hAnsi="Times New Roman" w:cs="Times New Roman"/>
          <w:sz w:val="24"/>
          <w:szCs w:val="24"/>
        </w:rPr>
        <w:t xml:space="preserve"> poromis</w:t>
      </w:r>
      <w:r w:rsidR="25EEF803" w:rsidRPr="2D116BFE">
        <w:rPr>
          <w:rFonts w:ascii="Times New Roman" w:eastAsia="Times New Roman" w:hAnsi="Times New Roman" w:cs="Times New Roman"/>
          <w:sz w:val="24"/>
          <w:szCs w:val="24"/>
        </w:rPr>
        <w:t xml:space="preserve"> ir p</w:t>
      </w:r>
      <w:r w:rsidR="31D84827" w:rsidRPr="2D116BFE">
        <w:rPr>
          <w:rFonts w:ascii="Times New Roman" w:eastAsia="Times New Roman" w:hAnsi="Times New Roman" w:cs="Times New Roman"/>
          <w:sz w:val="24"/>
          <w:szCs w:val="24"/>
        </w:rPr>
        <w:t>ateikima</w:t>
      </w:r>
      <w:r w:rsidR="47F30344" w:rsidRPr="2D116BFE">
        <w:rPr>
          <w:rFonts w:ascii="Times New Roman" w:eastAsia="Times New Roman" w:hAnsi="Times New Roman" w:cs="Times New Roman"/>
          <w:sz w:val="24"/>
          <w:szCs w:val="24"/>
        </w:rPr>
        <w:t>s lektoriui</w:t>
      </w:r>
      <w:r w:rsidR="364AC54D" w:rsidRPr="2D116BFE">
        <w:rPr>
          <w:rFonts w:ascii="Times New Roman" w:eastAsia="Times New Roman" w:hAnsi="Times New Roman" w:cs="Times New Roman"/>
          <w:sz w:val="24"/>
          <w:szCs w:val="24"/>
        </w:rPr>
        <w:t xml:space="preserve">. </w:t>
      </w:r>
      <w:r w:rsidR="72F885B6" w:rsidRPr="2D116BFE">
        <w:rPr>
          <w:rFonts w:ascii="Times New Roman" w:eastAsia="Times New Roman" w:hAnsi="Times New Roman" w:cs="Times New Roman"/>
          <w:sz w:val="24"/>
          <w:szCs w:val="24"/>
        </w:rPr>
        <w:t>L</w:t>
      </w:r>
      <w:r w:rsidR="364AC54D" w:rsidRPr="2D116BFE">
        <w:rPr>
          <w:rFonts w:ascii="Times New Roman" w:eastAsia="Times New Roman" w:hAnsi="Times New Roman" w:cs="Times New Roman"/>
          <w:sz w:val="24"/>
          <w:szCs w:val="24"/>
        </w:rPr>
        <w:t>ektor</w:t>
      </w:r>
      <w:r w:rsidR="72F885B6" w:rsidRPr="2D116BFE">
        <w:rPr>
          <w:rFonts w:ascii="Times New Roman" w:eastAsia="Times New Roman" w:hAnsi="Times New Roman" w:cs="Times New Roman"/>
          <w:sz w:val="24"/>
          <w:szCs w:val="24"/>
        </w:rPr>
        <w:t>ius iš</w:t>
      </w:r>
      <w:r w:rsidR="148C3E99" w:rsidRPr="2D116BFE">
        <w:rPr>
          <w:rFonts w:ascii="Times New Roman" w:eastAsia="Times New Roman" w:hAnsi="Times New Roman" w:cs="Times New Roman"/>
          <w:sz w:val="24"/>
          <w:szCs w:val="24"/>
        </w:rPr>
        <w:t>analizuoja</w:t>
      </w:r>
      <w:r w:rsidR="778D8940" w:rsidRPr="2D116BFE">
        <w:rPr>
          <w:rFonts w:ascii="Times New Roman" w:eastAsia="Times New Roman" w:hAnsi="Times New Roman" w:cs="Times New Roman"/>
          <w:sz w:val="24"/>
          <w:szCs w:val="24"/>
        </w:rPr>
        <w:t xml:space="preserve"> matricas ir ataskaitas</w:t>
      </w:r>
      <w:r w:rsidR="01D56AB6" w:rsidRPr="2D116BFE">
        <w:rPr>
          <w:rFonts w:ascii="Times New Roman" w:eastAsia="Times New Roman" w:hAnsi="Times New Roman" w:cs="Times New Roman"/>
          <w:sz w:val="24"/>
          <w:szCs w:val="24"/>
        </w:rPr>
        <w:t>,</w:t>
      </w:r>
      <w:r w:rsidR="33A29837" w:rsidRPr="2D116BFE">
        <w:rPr>
          <w:rFonts w:ascii="Times New Roman" w:eastAsia="Times New Roman" w:hAnsi="Times New Roman" w:cs="Times New Roman"/>
          <w:sz w:val="24"/>
          <w:szCs w:val="24"/>
        </w:rPr>
        <w:t xml:space="preserve"> kurias</w:t>
      </w:r>
      <w:r w:rsidR="01D56AB6" w:rsidRPr="2D116BFE">
        <w:rPr>
          <w:rFonts w:ascii="Times New Roman" w:eastAsia="Times New Roman" w:hAnsi="Times New Roman" w:cs="Times New Roman"/>
          <w:sz w:val="24"/>
          <w:szCs w:val="24"/>
        </w:rPr>
        <w:t xml:space="preserve"> aptar</w:t>
      </w:r>
      <w:r w:rsidR="3E56E805" w:rsidRPr="2D116BFE">
        <w:rPr>
          <w:rFonts w:ascii="Times New Roman" w:eastAsia="Times New Roman" w:hAnsi="Times New Roman" w:cs="Times New Roman"/>
          <w:sz w:val="24"/>
          <w:szCs w:val="24"/>
        </w:rPr>
        <w:t>i</w:t>
      </w:r>
      <w:r w:rsidR="2FB4C8A8" w:rsidRPr="2D116BFE">
        <w:rPr>
          <w:rFonts w:ascii="Times New Roman" w:eastAsia="Times New Roman" w:hAnsi="Times New Roman" w:cs="Times New Roman"/>
          <w:sz w:val="24"/>
          <w:szCs w:val="24"/>
        </w:rPr>
        <w:t>a</w:t>
      </w:r>
      <w:r w:rsidR="12ECB5B3" w:rsidRPr="2D116BFE">
        <w:rPr>
          <w:rFonts w:ascii="Times New Roman" w:eastAsia="Times New Roman" w:hAnsi="Times New Roman" w:cs="Times New Roman"/>
          <w:sz w:val="24"/>
          <w:szCs w:val="24"/>
        </w:rPr>
        <w:t xml:space="preserve"> </w:t>
      </w:r>
      <w:r w:rsidR="6BF1C89A" w:rsidRPr="2D116BFE">
        <w:rPr>
          <w:rFonts w:ascii="Times New Roman" w:eastAsia="Times New Roman" w:hAnsi="Times New Roman" w:cs="Times New Roman"/>
          <w:sz w:val="24"/>
          <w:szCs w:val="24"/>
        </w:rPr>
        <w:t>grup</w:t>
      </w:r>
      <w:r w:rsidR="7FF45D00" w:rsidRPr="2D116BFE">
        <w:rPr>
          <w:rFonts w:ascii="Times New Roman" w:eastAsia="Times New Roman" w:hAnsi="Times New Roman" w:cs="Times New Roman"/>
          <w:sz w:val="24"/>
          <w:szCs w:val="24"/>
        </w:rPr>
        <w:t>inėse k</w:t>
      </w:r>
      <w:r w:rsidR="422E5DBC" w:rsidRPr="2D116BFE">
        <w:rPr>
          <w:rFonts w:ascii="Times New Roman" w:eastAsia="Times New Roman" w:hAnsi="Times New Roman" w:cs="Times New Roman"/>
          <w:sz w:val="24"/>
          <w:szCs w:val="24"/>
        </w:rPr>
        <w:t>onsultaci</w:t>
      </w:r>
      <w:r w:rsidR="0A892B48" w:rsidRPr="2D116BFE">
        <w:rPr>
          <w:rFonts w:ascii="Times New Roman" w:eastAsia="Times New Roman" w:hAnsi="Times New Roman" w:cs="Times New Roman"/>
          <w:sz w:val="24"/>
          <w:szCs w:val="24"/>
        </w:rPr>
        <w:t>jose</w:t>
      </w:r>
      <w:r w:rsidR="00CDDDB2" w:rsidRPr="2D116BFE">
        <w:rPr>
          <w:rFonts w:ascii="Times New Roman" w:eastAsia="Times New Roman" w:hAnsi="Times New Roman" w:cs="Times New Roman"/>
          <w:sz w:val="24"/>
          <w:szCs w:val="24"/>
        </w:rPr>
        <w:t xml:space="preserve"> (</w:t>
      </w:r>
      <w:r w:rsidR="6AD6DB11" w:rsidRPr="2D116BFE">
        <w:rPr>
          <w:rFonts w:ascii="Times New Roman" w:eastAsia="Times New Roman" w:hAnsi="Times New Roman" w:cs="Times New Roman"/>
          <w:sz w:val="24"/>
          <w:szCs w:val="24"/>
        </w:rPr>
        <w:t xml:space="preserve">Techninės specifikacijos </w:t>
      </w:r>
      <w:r w:rsidR="7BB6F18D" w:rsidRPr="2D116BFE">
        <w:rPr>
          <w:rFonts w:ascii="Times New Roman" w:eastAsia="Times New Roman" w:hAnsi="Times New Roman" w:cs="Times New Roman"/>
          <w:sz w:val="24"/>
          <w:szCs w:val="24"/>
        </w:rPr>
        <w:t>4.</w:t>
      </w:r>
      <w:r w:rsidR="7E38127D" w:rsidRPr="2D116BFE">
        <w:rPr>
          <w:rFonts w:ascii="Times New Roman" w:eastAsia="Times New Roman" w:hAnsi="Times New Roman" w:cs="Times New Roman"/>
          <w:sz w:val="24"/>
          <w:szCs w:val="24"/>
        </w:rPr>
        <w:t>3</w:t>
      </w:r>
      <w:r w:rsidR="7BB6F18D" w:rsidRPr="2D116BFE">
        <w:rPr>
          <w:rFonts w:ascii="Times New Roman" w:eastAsia="Times New Roman" w:hAnsi="Times New Roman" w:cs="Times New Roman"/>
          <w:sz w:val="24"/>
          <w:szCs w:val="24"/>
        </w:rPr>
        <w:t>.</w:t>
      </w:r>
      <w:r w:rsidR="7BB2669D" w:rsidRPr="2D116BFE">
        <w:rPr>
          <w:rFonts w:ascii="Times New Roman" w:eastAsia="Times New Roman" w:hAnsi="Times New Roman" w:cs="Times New Roman"/>
          <w:sz w:val="24"/>
          <w:szCs w:val="24"/>
        </w:rPr>
        <w:t>3</w:t>
      </w:r>
      <w:r w:rsidR="5AEBCAA3" w:rsidRPr="2D116BFE">
        <w:rPr>
          <w:rFonts w:ascii="Times New Roman" w:eastAsia="Times New Roman" w:hAnsi="Times New Roman" w:cs="Times New Roman"/>
          <w:sz w:val="24"/>
          <w:szCs w:val="24"/>
        </w:rPr>
        <w:t xml:space="preserve"> p</w:t>
      </w:r>
      <w:r w:rsidR="3F5B0D75" w:rsidRPr="2D116BFE">
        <w:rPr>
          <w:rFonts w:ascii="Times New Roman" w:eastAsia="Times New Roman" w:hAnsi="Times New Roman" w:cs="Times New Roman"/>
          <w:sz w:val="24"/>
          <w:szCs w:val="24"/>
        </w:rPr>
        <w:t>apunktis</w:t>
      </w:r>
      <w:r w:rsidR="5AEBCAA3" w:rsidRPr="2D116BFE">
        <w:rPr>
          <w:rFonts w:ascii="Times New Roman" w:eastAsia="Times New Roman" w:hAnsi="Times New Roman" w:cs="Times New Roman"/>
          <w:sz w:val="24"/>
          <w:szCs w:val="24"/>
        </w:rPr>
        <w:t>)</w:t>
      </w:r>
      <w:r w:rsidR="48BAA88D" w:rsidRPr="2D116BFE">
        <w:rPr>
          <w:rFonts w:ascii="Times New Roman" w:eastAsia="Times New Roman" w:hAnsi="Times New Roman" w:cs="Times New Roman"/>
          <w:sz w:val="24"/>
          <w:szCs w:val="24"/>
        </w:rPr>
        <w:t>;</w:t>
      </w:r>
    </w:p>
    <w:p w14:paraId="526FD3AB" w14:textId="3D4FE5DC" w:rsidR="00E8138B" w:rsidRDefault="73D183C6" w:rsidP="7E9950EC">
      <w:pPr>
        <w:spacing w:after="0" w:line="360" w:lineRule="auto"/>
        <w:ind w:firstLine="567"/>
        <w:jc w:val="both"/>
        <w:rPr>
          <w:rFonts w:ascii="Times New Roman" w:eastAsia="Times New Roman" w:hAnsi="Times New Roman" w:cs="Times New Roman"/>
          <w:sz w:val="24"/>
          <w:szCs w:val="24"/>
        </w:rPr>
      </w:pPr>
      <w:r w:rsidRPr="2D116BFE">
        <w:rPr>
          <w:rFonts w:ascii="Times New Roman" w:eastAsia="Times New Roman" w:hAnsi="Times New Roman" w:cs="Times New Roman"/>
          <w:sz w:val="24"/>
          <w:szCs w:val="24"/>
        </w:rPr>
        <w:t>4.</w:t>
      </w:r>
      <w:r w:rsidR="40626408" w:rsidRPr="2D116BFE">
        <w:rPr>
          <w:rFonts w:ascii="Times New Roman" w:eastAsia="Times New Roman" w:hAnsi="Times New Roman" w:cs="Times New Roman"/>
          <w:sz w:val="24"/>
          <w:szCs w:val="24"/>
        </w:rPr>
        <w:t>3</w:t>
      </w:r>
      <w:r w:rsidRPr="2D116BFE">
        <w:rPr>
          <w:rFonts w:ascii="Times New Roman" w:eastAsia="Times New Roman" w:hAnsi="Times New Roman" w:cs="Times New Roman"/>
          <w:sz w:val="24"/>
          <w:szCs w:val="24"/>
        </w:rPr>
        <w:t>.</w:t>
      </w:r>
      <w:r w:rsidR="29E7A43C" w:rsidRPr="2D116BFE">
        <w:rPr>
          <w:rFonts w:ascii="Times New Roman" w:eastAsia="Times New Roman" w:hAnsi="Times New Roman" w:cs="Times New Roman"/>
          <w:sz w:val="24"/>
          <w:szCs w:val="24"/>
        </w:rPr>
        <w:t>3</w:t>
      </w:r>
      <w:r w:rsidRPr="2D116BFE">
        <w:rPr>
          <w:rFonts w:ascii="Times New Roman" w:eastAsia="Times New Roman" w:hAnsi="Times New Roman" w:cs="Times New Roman"/>
          <w:sz w:val="24"/>
          <w:szCs w:val="24"/>
        </w:rPr>
        <w:t xml:space="preserve">. </w:t>
      </w:r>
      <w:r w:rsidR="1EEC3807" w:rsidRPr="2D116BFE">
        <w:rPr>
          <w:rFonts w:ascii="Times New Roman" w:eastAsia="Times New Roman" w:hAnsi="Times New Roman" w:cs="Times New Roman"/>
          <w:sz w:val="24"/>
          <w:szCs w:val="24"/>
        </w:rPr>
        <w:t>g</w:t>
      </w:r>
      <w:r w:rsidRPr="2D116BFE">
        <w:rPr>
          <w:rFonts w:ascii="Times New Roman" w:eastAsia="Times New Roman" w:hAnsi="Times New Roman" w:cs="Times New Roman"/>
          <w:sz w:val="24"/>
          <w:szCs w:val="24"/>
        </w:rPr>
        <w:t>rupinės konsultacijos:</w:t>
      </w:r>
      <w:r w:rsidR="1A281921" w:rsidRPr="2D116BFE">
        <w:rPr>
          <w:rFonts w:ascii="Times New Roman" w:eastAsia="Times New Roman" w:hAnsi="Times New Roman" w:cs="Times New Roman"/>
          <w:sz w:val="24"/>
          <w:szCs w:val="24"/>
        </w:rPr>
        <w:t xml:space="preserve"> </w:t>
      </w:r>
      <w:r w:rsidR="238ED0FC" w:rsidRPr="2D116BFE">
        <w:rPr>
          <w:rFonts w:ascii="Times New Roman" w:eastAsia="Times New Roman" w:hAnsi="Times New Roman" w:cs="Times New Roman"/>
          <w:sz w:val="24"/>
          <w:szCs w:val="24"/>
        </w:rPr>
        <w:t>4 grup</w:t>
      </w:r>
      <w:r w:rsidR="23578486" w:rsidRPr="2D116BFE">
        <w:rPr>
          <w:rFonts w:ascii="Times New Roman" w:eastAsia="Times New Roman" w:hAnsi="Times New Roman" w:cs="Times New Roman"/>
          <w:sz w:val="24"/>
          <w:szCs w:val="24"/>
        </w:rPr>
        <w:t>ės po</w:t>
      </w:r>
      <w:r w:rsidR="3989436F" w:rsidRPr="2D116BFE">
        <w:rPr>
          <w:rFonts w:ascii="Times New Roman" w:eastAsia="Times New Roman" w:hAnsi="Times New Roman" w:cs="Times New Roman"/>
          <w:sz w:val="24"/>
          <w:szCs w:val="24"/>
        </w:rPr>
        <w:t xml:space="preserve"> ne </w:t>
      </w:r>
      <w:r w:rsidR="102546A1" w:rsidRPr="2D116BFE">
        <w:rPr>
          <w:rFonts w:ascii="Times New Roman" w:eastAsia="Times New Roman" w:hAnsi="Times New Roman" w:cs="Times New Roman"/>
          <w:sz w:val="24"/>
          <w:szCs w:val="24"/>
        </w:rPr>
        <w:t>daugiau ka</w:t>
      </w:r>
      <w:r w:rsidR="14EA1385" w:rsidRPr="2D116BFE">
        <w:rPr>
          <w:rFonts w:ascii="Times New Roman" w:eastAsia="Times New Roman" w:hAnsi="Times New Roman" w:cs="Times New Roman"/>
          <w:sz w:val="24"/>
          <w:szCs w:val="24"/>
        </w:rPr>
        <w:t>ip 5</w:t>
      </w:r>
      <w:r w:rsidR="584940C2" w:rsidRPr="2D116BFE">
        <w:rPr>
          <w:rFonts w:ascii="Times New Roman" w:eastAsia="Times New Roman" w:hAnsi="Times New Roman" w:cs="Times New Roman"/>
          <w:sz w:val="24"/>
          <w:szCs w:val="24"/>
        </w:rPr>
        <w:t xml:space="preserve"> </w:t>
      </w:r>
      <w:r w:rsidR="2B31E8EF" w:rsidRPr="2D116BFE">
        <w:rPr>
          <w:rFonts w:ascii="Times New Roman" w:eastAsia="Times New Roman" w:hAnsi="Times New Roman" w:cs="Times New Roman"/>
          <w:sz w:val="24"/>
          <w:szCs w:val="24"/>
        </w:rPr>
        <w:t>dal</w:t>
      </w:r>
      <w:r w:rsidR="3C6B5FE5" w:rsidRPr="2D116BFE">
        <w:rPr>
          <w:rFonts w:ascii="Times New Roman" w:eastAsia="Times New Roman" w:hAnsi="Times New Roman" w:cs="Times New Roman"/>
          <w:sz w:val="24"/>
          <w:szCs w:val="24"/>
        </w:rPr>
        <w:t>yvius</w:t>
      </w:r>
      <w:r w:rsidR="6B0A75AA" w:rsidRPr="2D116BFE">
        <w:rPr>
          <w:rFonts w:ascii="Times New Roman" w:eastAsia="Times New Roman" w:hAnsi="Times New Roman" w:cs="Times New Roman"/>
          <w:sz w:val="24"/>
          <w:szCs w:val="24"/>
        </w:rPr>
        <w:t xml:space="preserve">, </w:t>
      </w:r>
      <w:r w:rsidR="7ABC540E" w:rsidRPr="2D116BFE">
        <w:rPr>
          <w:rFonts w:ascii="Times New Roman" w:eastAsia="Times New Roman" w:hAnsi="Times New Roman" w:cs="Times New Roman"/>
          <w:sz w:val="24"/>
          <w:szCs w:val="24"/>
        </w:rPr>
        <w:t>trukmė</w:t>
      </w:r>
      <w:r w:rsidR="73A591C4" w:rsidRPr="2D116BFE">
        <w:rPr>
          <w:rFonts w:ascii="Times New Roman" w:eastAsia="Times New Roman" w:hAnsi="Times New Roman" w:cs="Times New Roman"/>
          <w:sz w:val="24"/>
          <w:szCs w:val="24"/>
        </w:rPr>
        <w:t xml:space="preserve">  4 </w:t>
      </w:r>
      <w:r w:rsidR="40FD3BEC" w:rsidRPr="2D116BFE">
        <w:rPr>
          <w:rFonts w:ascii="Times New Roman" w:eastAsia="Times New Roman" w:hAnsi="Times New Roman" w:cs="Times New Roman"/>
          <w:sz w:val="24"/>
          <w:szCs w:val="24"/>
        </w:rPr>
        <w:t xml:space="preserve"> ak</w:t>
      </w:r>
      <w:r w:rsidR="55E48369" w:rsidRPr="2D116BFE">
        <w:rPr>
          <w:rFonts w:ascii="Times New Roman" w:eastAsia="Times New Roman" w:hAnsi="Times New Roman" w:cs="Times New Roman"/>
          <w:sz w:val="24"/>
          <w:szCs w:val="24"/>
        </w:rPr>
        <w:t>. val.</w:t>
      </w:r>
      <w:r w:rsidR="15687F3C" w:rsidRPr="2D116BFE">
        <w:rPr>
          <w:rFonts w:ascii="Times New Roman" w:eastAsia="Times New Roman" w:hAnsi="Times New Roman" w:cs="Times New Roman"/>
          <w:sz w:val="24"/>
          <w:szCs w:val="24"/>
        </w:rPr>
        <w:t xml:space="preserve"> Iš v</w:t>
      </w:r>
      <w:r w:rsidR="01EA29C1" w:rsidRPr="2D116BFE">
        <w:rPr>
          <w:rFonts w:ascii="Times New Roman" w:eastAsia="Times New Roman" w:hAnsi="Times New Roman" w:cs="Times New Roman"/>
          <w:sz w:val="24"/>
          <w:szCs w:val="24"/>
        </w:rPr>
        <w:t xml:space="preserve">iso </w:t>
      </w:r>
      <w:r w:rsidR="46F2980B" w:rsidRPr="2D116BFE">
        <w:rPr>
          <w:rFonts w:ascii="Times New Roman" w:eastAsia="Times New Roman" w:hAnsi="Times New Roman" w:cs="Times New Roman"/>
          <w:sz w:val="24"/>
          <w:szCs w:val="24"/>
        </w:rPr>
        <w:t>–</w:t>
      </w:r>
      <w:r w:rsidR="01EA29C1" w:rsidRPr="2D116BFE">
        <w:rPr>
          <w:rFonts w:ascii="Times New Roman" w:eastAsia="Times New Roman" w:hAnsi="Times New Roman" w:cs="Times New Roman"/>
          <w:sz w:val="24"/>
          <w:szCs w:val="24"/>
        </w:rPr>
        <w:t xml:space="preserve"> </w:t>
      </w:r>
      <w:r w:rsidR="46F2980B" w:rsidRPr="2D116BFE">
        <w:rPr>
          <w:rFonts w:ascii="Times New Roman" w:eastAsia="Times New Roman" w:hAnsi="Times New Roman" w:cs="Times New Roman"/>
          <w:sz w:val="24"/>
          <w:szCs w:val="24"/>
        </w:rPr>
        <w:t>16 ak</w:t>
      </w:r>
      <w:r w:rsidR="19198813" w:rsidRPr="2D116BFE">
        <w:rPr>
          <w:rFonts w:ascii="Times New Roman" w:eastAsia="Times New Roman" w:hAnsi="Times New Roman" w:cs="Times New Roman"/>
          <w:sz w:val="24"/>
          <w:szCs w:val="24"/>
        </w:rPr>
        <w:t>. val.</w:t>
      </w:r>
      <w:r w:rsidR="3DA351C8" w:rsidRPr="2D116BFE">
        <w:rPr>
          <w:rFonts w:ascii="Times New Roman" w:eastAsia="Times New Roman" w:hAnsi="Times New Roman" w:cs="Times New Roman"/>
          <w:sz w:val="24"/>
          <w:szCs w:val="24"/>
        </w:rPr>
        <w:t xml:space="preserve"> </w:t>
      </w:r>
      <w:r w:rsidR="23AFBE02" w:rsidRPr="2D116BFE">
        <w:rPr>
          <w:rFonts w:ascii="Times New Roman" w:eastAsia="Times New Roman" w:hAnsi="Times New Roman" w:cs="Times New Roman"/>
          <w:sz w:val="24"/>
          <w:szCs w:val="24"/>
        </w:rPr>
        <w:t>S</w:t>
      </w:r>
      <w:r w:rsidR="0AD84631" w:rsidRPr="2D116BFE">
        <w:rPr>
          <w:rFonts w:ascii="Times New Roman" w:eastAsia="Times New Roman" w:hAnsi="Times New Roman" w:cs="Times New Roman"/>
          <w:sz w:val="24"/>
          <w:szCs w:val="24"/>
        </w:rPr>
        <w:t>avarankiško darbo</w:t>
      </w:r>
      <w:r w:rsidR="1925EEB2" w:rsidRPr="2D116BFE">
        <w:rPr>
          <w:rFonts w:ascii="Times New Roman" w:eastAsia="Times New Roman" w:hAnsi="Times New Roman" w:cs="Times New Roman"/>
          <w:sz w:val="24"/>
          <w:szCs w:val="24"/>
        </w:rPr>
        <w:t xml:space="preserve"> </w:t>
      </w:r>
      <w:r w:rsidR="6863201F" w:rsidRPr="2D116BFE">
        <w:rPr>
          <w:rFonts w:ascii="Times New Roman" w:eastAsia="Times New Roman" w:hAnsi="Times New Roman" w:cs="Times New Roman"/>
          <w:sz w:val="24"/>
          <w:szCs w:val="24"/>
        </w:rPr>
        <w:t>(</w:t>
      </w:r>
      <w:r w:rsidR="36D3F131" w:rsidRPr="2D116BFE">
        <w:rPr>
          <w:rFonts w:ascii="Times New Roman" w:eastAsia="Times New Roman" w:hAnsi="Times New Roman" w:cs="Times New Roman"/>
          <w:sz w:val="24"/>
          <w:szCs w:val="24"/>
        </w:rPr>
        <w:t>ver</w:t>
      </w:r>
      <w:r w:rsidR="543A9F98" w:rsidRPr="2D116BFE">
        <w:rPr>
          <w:rFonts w:ascii="Times New Roman" w:eastAsia="Times New Roman" w:hAnsi="Times New Roman" w:cs="Times New Roman"/>
          <w:sz w:val="24"/>
          <w:szCs w:val="24"/>
        </w:rPr>
        <w:t xml:space="preserve">tinimo </w:t>
      </w:r>
      <w:r w:rsidR="2C0988DA" w:rsidRPr="2D116BFE">
        <w:rPr>
          <w:rFonts w:ascii="Times New Roman" w:eastAsia="Times New Roman" w:hAnsi="Times New Roman" w:cs="Times New Roman"/>
          <w:sz w:val="24"/>
          <w:szCs w:val="24"/>
        </w:rPr>
        <w:t>matri</w:t>
      </w:r>
      <w:r w:rsidR="6749D91A" w:rsidRPr="2D116BFE">
        <w:rPr>
          <w:rFonts w:ascii="Times New Roman" w:eastAsia="Times New Roman" w:hAnsi="Times New Roman" w:cs="Times New Roman"/>
          <w:sz w:val="24"/>
          <w:szCs w:val="24"/>
        </w:rPr>
        <w:t>cų bei</w:t>
      </w:r>
      <w:r w:rsidR="1EA5ECB2" w:rsidRPr="2D116BFE">
        <w:rPr>
          <w:rFonts w:ascii="Times New Roman" w:eastAsia="Times New Roman" w:hAnsi="Times New Roman" w:cs="Times New Roman"/>
          <w:sz w:val="24"/>
          <w:szCs w:val="24"/>
        </w:rPr>
        <w:t xml:space="preserve"> ataskai</w:t>
      </w:r>
      <w:r w:rsidR="656E2866" w:rsidRPr="2D116BFE">
        <w:rPr>
          <w:rFonts w:ascii="Times New Roman" w:eastAsia="Times New Roman" w:hAnsi="Times New Roman" w:cs="Times New Roman"/>
          <w:sz w:val="24"/>
          <w:szCs w:val="24"/>
        </w:rPr>
        <w:t>tų</w:t>
      </w:r>
      <w:r w:rsidR="710FD187" w:rsidRPr="2D116BFE">
        <w:rPr>
          <w:rFonts w:ascii="Times New Roman" w:eastAsia="Times New Roman" w:hAnsi="Times New Roman" w:cs="Times New Roman"/>
          <w:sz w:val="24"/>
          <w:szCs w:val="24"/>
        </w:rPr>
        <w:t>)</w:t>
      </w:r>
      <w:r w:rsidR="656E2866" w:rsidRPr="2D116BFE">
        <w:rPr>
          <w:rFonts w:ascii="Times New Roman" w:eastAsia="Times New Roman" w:hAnsi="Times New Roman" w:cs="Times New Roman"/>
          <w:sz w:val="24"/>
          <w:szCs w:val="24"/>
        </w:rPr>
        <w:t xml:space="preserve"> </w:t>
      </w:r>
      <w:r w:rsidR="79927D9D" w:rsidRPr="2D116BFE">
        <w:rPr>
          <w:rFonts w:ascii="Times New Roman" w:eastAsia="Times New Roman" w:hAnsi="Times New Roman" w:cs="Times New Roman"/>
          <w:sz w:val="24"/>
          <w:szCs w:val="24"/>
        </w:rPr>
        <w:t>aptari</w:t>
      </w:r>
      <w:r w:rsidR="1BBFDC6B" w:rsidRPr="2D116BFE">
        <w:rPr>
          <w:rFonts w:ascii="Times New Roman" w:eastAsia="Times New Roman" w:hAnsi="Times New Roman" w:cs="Times New Roman"/>
          <w:sz w:val="24"/>
          <w:szCs w:val="24"/>
        </w:rPr>
        <w:t>mas</w:t>
      </w:r>
      <w:r w:rsidR="151F2A36" w:rsidRPr="2D116BFE">
        <w:rPr>
          <w:rFonts w:ascii="Times New Roman" w:eastAsia="Times New Roman" w:hAnsi="Times New Roman" w:cs="Times New Roman"/>
          <w:sz w:val="24"/>
          <w:szCs w:val="24"/>
        </w:rPr>
        <w:t>,</w:t>
      </w:r>
      <w:r w:rsidR="484E90A8" w:rsidRPr="2D116BFE">
        <w:rPr>
          <w:rFonts w:ascii="Times New Roman" w:eastAsia="Times New Roman" w:hAnsi="Times New Roman" w:cs="Times New Roman"/>
          <w:sz w:val="24"/>
          <w:szCs w:val="24"/>
        </w:rPr>
        <w:t xml:space="preserve"> vertinimo</w:t>
      </w:r>
      <w:r w:rsidR="34B82B26" w:rsidRPr="2D116BFE">
        <w:rPr>
          <w:rFonts w:ascii="Times New Roman" w:eastAsia="Times New Roman" w:hAnsi="Times New Roman" w:cs="Times New Roman"/>
          <w:sz w:val="24"/>
          <w:szCs w:val="24"/>
        </w:rPr>
        <w:t xml:space="preserve"> </w:t>
      </w:r>
      <w:r w:rsidR="484E90A8" w:rsidRPr="2D116BFE">
        <w:rPr>
          <w:rFonts w:ascii="Times New Roman" w:eastAsia="Times New Roman" w:hAnsi="Times New Roman" w:cs="Times New Roman"/>
          <w:sz w:val="24"/>
          <w:szCs w:val="24"/>
        </w:rPr>
        <w:t xml:space="preserve">argumentų </w:t>
      </w:r>
      <w:r w:rsidR="60DDFB46" w:rsidRPr="2D116BFE">
        <w:rPr>
          <w:rFonts w:ascii="Times New Roman" w:eastAsia="Times New Roman" w:hAnsi="Times New Roman" w:cs="Times New Roman"/>
          <w:sz w:val="24"/>
          <w:szCs w:val="24"/>
        </w:rPr>
        <w:t>analizė</w:t>
      </w:r>
      <w:r w:rsidR="419EAB2C" w:rsidRPr="2D116BFE">
        <w:rPr>
          <w:rFonts w:ascii="Times New Roman" w:eastAsia="Times New Roman" w:hAnsi="Times New Roman" w:cs="Times New Roman"/>
          <w:sz w:val="24"/>
          <w:szCs w:val="24"/>
        </w:rPr>
        <w:t xml:space="preserve"> ir pagrindimas</w:t>
      </w:r>
      <w:r w:rsidR="24A61E56" w:rsidRPr="2D116BFE">
        <w:rPr>
          <w:rFonts w:ascii="Times New Roman" w:eastAsia="Times New Roman" w:hAnsi="Times New Roman" w:cs="Times New Roman"/>
          <w:sz w:val="24"/>
          <w:szCs w:val="24"/>
        </w:rPr>
        <w:t>.</w:t>
      </w:r>
    </w:p>
    <w:p w14:paraId="1C2A6B0B" w14:textId="07ECE1D5" w:rsidR="00E8138B" w:rsidRDefault="4B5C4FFB" w:rsidP="39191E4B">
      <w:pPr>
        <w:spacing w:after="0" w:line="360" w:lineRule="auto"/>
        <w:ind w:firstLine="567"/>
        <w:jc w:val="both"/>
        <w:rPr>
          <w:rFonts w:ascii="Times New Roman" w:eastAsia="Times New Roman" w:hAnsi="Times New Roman" w:cs="Times New Roman"/>
          <w:sz w:val="24"/>
          <w:szCs w:val="24"/>
        </w:rPr>
      </w:pPr>
      <w:r w:rsidRPr="2D116BFE">
        <w:rPr>
          <w:rFonts w:ascii="Times New Roman" w:eastAsia="Times New Roman" w:hAnsi="Times New Roman" w:cs="Times New Roman"/>
          <w:sz w:val="24"/>
          <w:szCs w:val="24"/>
        </w:rPr>
        <w:t>4</w:t>
      </w:r>
      <w:r w:rsidR="0A1BC97F" w:rsidRPr="2D116BFE">
        <w:rPr>
          <w:rFonts w:ascii="Times New Roman" w:eastAsia="Times New Roman" w:hAnsi="Times New Roman" w:cs="Times New Roman"/>
          <w:sz w:val="24"/>
          <w:szCs w:val="24"/>
        </w:rPr>
        <w:t>.</w:t>
      </w:r>
      <w:r w:rsidR="38C7EA74" w:rsidRPr="2D116BFE">
        <w:rPr>
          <w:rFonts w:ascii="Times New Roman" w:eastAsia="Times New Roman" w:hAnsi="Times New Roman" w:cs="Times New Roman"/>
          <w:sz w:val="24"/>
          <w:szCs w:val="24"/>
        </w:rPr>
        <w:t>4</w:t>
      </w:r>
      <w:r w:rsidR="46662261" w:rsidRPr="2D116BFE">
        <w:rPr>
          <w:rFonts w:ascii="Times New Roman" w:eastAsia="Times New Roman" w:hAnsi="Times New Roman" w:cs="Times New Roman"/>
          <w:sz w:val="24"/>
          <w:szCs w:val="24"/>
        </w:rPr>
        <w:t>.</w:t>
      </w:r>
      <w:r w:rsidR="0E86C17F" w:rsidRPr="2D116BFE">
        <w:rPr>
          <w:rFonts w:ascii="Times New Roman" w:eastAsia="Times New Roman" w:hAnsi="Times New Roman" w:cs="Times New Roman"/>
          <w:sz w:val="24"/>
          <w:szCs w:val="24"/>
        </w:rPr>
        <w:t xml:space="preserve"> </w:t>
      </w:r>
      <w:r w:rsidR="61D57868" w:rsidRPr="2D116BFE">
        <w:rPr>
          <w:rFonts w:ascii="Times New Roman" w:eastAsia="Times New Roman" w:hAnsi="Times New Roman" w:cs="Times New Roman"/>
          <w:sz w:val="24"/>
          <w:szCs w:val="24"/>
        </w:rPr>
        <w:t>L</w:t>
      </w:r>
      <w:r w:rsidR="171EF2BA" w:rsidRPr="2D116BFE">
        <w:rPr>
          <w:rFonts w:ascii="Times New Roman" w:eastAsia="Times New Roman" w:hAnsi="Times New Roman" w:cs="Times New Roman"/>
          <w:sz w:val="24"/>
          <w:szCs w:val="24"/>
        </w:rPr>
        <w:t>ektorius</w:t>
      </w:r>
      <w:r w:rsidR="457E3FFC" w:rsidRPr="2D116BFE">
        <w:rPr>
          <w:rFonts w:ascii="Times New Roman" w:eastAsia="Times New Roman" w:hAnsi="Times New Roman" w:cs="Times New Roman"/>
          <w:sz w:val="24"/>
          <w:szCs w:val="24"/>
        </w:rPr>
        <w:t xml:space="preserve">, </w:t>
      </w:r>
      <w:r w:rsidR="74F76AD3" w:rsidRPr="2D116BFE">
        <w:rPr>
          <w:rFonts w:ascii="Times New Roman" w:eastAsia="Times New Roman" w:hAnsi="Times New Roman" w:cs="Times New Roman"/>
          <w:sz w:val="24"/>
          <w:szCs w:val="24"/>
        </w:rPr>
        <w:t>į</w:t>
      </w:r>
      <w:r w:rsidR="460EBBC4" w:rsidRPr="2D116BFE">
        <w:rPr>
          <w:rFonts w:ascii="Times New Roman" w:eastAsia="Times New Roman" w:hAnsi="Times New Roman" w:cs="Times New Roman"/>
          <w:sz w:val="24"/>
          <w:szCs w:val="24"/>
        </w:rPr>
        <w:t>vertin</w:t>
      </w:r>
      <w:r w:rsidR="525548C1" w:rsidRPr="2D116BFE">
        <w:rPr>
          <w:rFonts w:ascii="Times New Roman" w:eastAsia="Times New Roman" w:hAnsi="Times New Roman" w:cs="Times New Roman"/>
          <w:sz w:val="24"/>
          <w:szCs w:val="24"/>
        </w:rPr>
        <w:t>ęs dal</w:t>
      </w:r>
      <w:r w:rsidR="60FE5AC5" w:rsidRPr="2D116BFE">
        <w:rPr>
          <w:rFonts w:ascii="Times New Roman" w:eastAsia="Times New Roman" w:hAnsi="Times New Roman" w:cs="Times New Roman"/>
          <w:sz w:val="24"/>
          <w:szCs w:val="24"/>
        </w:rPr>
        <w:t xml:space="preserve">yvių </w:t>
      </w:r>
      <w:r w:rsidR="31D173D9" w:rsidRPr="2D116BFE">
        <w:rPr>
          <w:rFonts w:ascii="Times New Roman" w:eastAsia="Times New Roman" w:hAnsi="Times New Roman" w:cs="Times New Roman"/>
          <w:sz w:val="24"/>
          <w:szCs w:val="24"/>
        </w:rPr>
        <w:t>sava</w:t>
      </w:r>
      <w:r w:rsidR="22A359C5" w:rsidRPr="2D116BFE">
        <w:rPr>
          <w:rFonts w:ascii="Times New Roman" w:eastAsia="Times New Roman" w:hAnsi="Times New Roman" w:cs="Times New Roman"/>
          <w:sz w:val="24"/>
          <w:szCs w:val="24"/>
        </w:rPr>
        <w:t>rankiš</w:t>
      </w:r>
      <w:r w:rsidR="7AF932CD" w:rsidRPr="2D116BFE">
        <w:rPr>
          <w:rFonts w:ascii="Times New Roman" w:eastAsia="Times New Roman" w:hAnsi="Times New Roman" w:cs="Times New Roman"/>
          <w:sz w:val="24"/>
          <w:szCs w:val="24"/>
        </w:rPr>
        <w:t>kai</w:t>
      </w:r>
      <w:r w:rsidR="2C7B7D3B" w:rsidRPr="2D116BFE">
        <w:rPr>
          <w:rFonts w:ascii="Times New Roman" w:eastAsia="Times New Roman" w:hAnsi="Times New Roman" w:cs="Times New Roman"/>
          <w:sz w:val="24"/>
          <w:szCs w:val="24"/>
        </w:rPr>
        <w:t xml:space="preserve"> </w:t>
      </w:r>
      <w:r w:rsidR="46B4177A" w:rsidRPr="2D116BFE">
        <w:rPr>
          <w:rFonts w:ascii="Times New Roman" w:eastAsia="Times New Roman" w:hAnsi="Times New Roman" w:cs="Times New Roman"/>
          <w:sz w:val="24"/>
          <w:szCs w:val="24"/>
        </w:rPr>
        <w:t>pa</w:t>
      </w:r>
      <w:r w:rsidR="07049DF0" w:rsidRPr="2D116BFE">
        <w:rPr>
          <w:rFonts w:ascii="Times New Roman" w:eastAsia="Times New Roman" w:hAnsi="Times New Roman" w:cs="Times New Roman"/>
          <w:sz w:val="24"/>
          <w:szCs w:val="24"/>
        </w:rPr>
        <w:t>rengtas</w:t>
      </w:r>
      <w:r w:rsidR="20468926" w:rsidRPr="2D116BFE">
        <w:rPr>
          <w:rFonts w:ascii="Times New Roman" w:eastAsia="Times New Roman" w:hAnsi="Times New Roman" w:cs="Times New Roman"/>
          <w:sz w:val="24"/>
          <w:szCs w:val="24"/>
        </w:rPr>
        <w:t xml:space="preserve"> </w:t>
      </w:r>
      <w:r w:rsidR="7B32F8DF" w:rsidRPr="2D116BFE">
        <w:rPr>
          <w:rFonts w:ascii="Times New Roman" w:eastAsia="Times New Roman" w:hAnsi="Times New Roman" w:cs="Times New Roman"/>
          <w:sz w:val="24"/>
          <w:szCs w:val="24"/>
        </w:rPr>
        <w:t>vertinimo matr</w:t>
      </w:r>
      <w:r w:rsidR="31A03B05" w:rsidRPr="2D116BFE">
        <w:rPr>
          <w:rFonts w:ascii="Times New Roman" w:eastAsia="Times New Roman" w:hAnsi="Times New Roman" w:cs="Times New Roman"/>
          <w:sz w:val="24"/>
          <w:szCs w:val="24"/>
        </w:rPr>
        <w:t>icas</w:t>
      </w:r>
      <w:r w:rsidR="0700E5FF" w:rsidRPr="2D116BFE">
        <w:rPr>
          <w:rFonts w:ascii="Times New Roman" w:eastAsia="Times New Roman" w:hAnsi="Times New Roman" w:cs="Times New Roman"/>
          <w:sz w:val="24"/>
          <w:szCs w:val="24"/>
        </w:rPr>
        <w:t xml:space="preserve"> ir ataska</w:t>
      </w:r>
      <w:r w:rsidR="556471DD" w:rsidRPr="2D116BFE">
        <w:rPr>
          <w:rFonts w:ascii="Times New Roman" w:eastAsia="Times New Roman" w:hAnsi="Times New Roman" w:cs="Times New Roman"/>
          <w:sz w:val="24"/>
          <w:szCs w:val="24"/>
        </w:rPr>
        <w:t xml:space="preserve">itas, </w:t>
      </w:r>
      <w:r w:rsidR="68CA83A8" w:rsidRPr="2D116BFE">
        <w:rPr>
          <w:rFonts w:ascii="Times New Roman" w:eastAsia="Times New Roman" w:hAnsi="Times New Roman" w:cs="Times New Roman"/>
          <w:sz w:val="24"/>
          <w:szCs w:val="24"/>
        </w:rPr>
        <w:t>įv</w:t>
      </w:r>
      <w:r w:rsidR="50845FB3" w:rsidRPr="2D116BFE">
        <w:rPr>
          <w:rFonts w:ascii="Times New Roman" w:eastAsia="Times New Roman" w:hAnsi="Times New Roman" w:cs="Times New Roman"/>
          <w:sz w:val="24"/>
          <w:szCs w:val="24"/>
        </w:rPr>
        <w:t>ertina</w:t>
      </w:r>
      <w:r w:rsidR="6C08DC9E" w:rsidRPr="2D116BFE">
        <w:rPr>
          <w:rFonts w:ascii="Times New Roman" w:eastAsia="Times New Roman" w:hAnsi="Times New Roman" w:cs="Times New Roman"/>
          <w:sz w:val="24"/>
          <w:szCs w:val="24"/>
        </w:rPr>
        <w:t xml:space="preserve"> </w:t>
      </w:r>
      <w:r w:rsidR="5EDF7A4F" w:rsidRPr="2D116BFE">
        <w:rPr>
          <w:rFonts w:ascii="Times New Roman" w:eastAsia="Times New Roman" w:hAnsi="Times New Roman" w:cs="Times New Roman"/>
          <w:sz w:val="24"/>
          <w:szCs w:val="24"/>
        </w:rPr>
        <w:t>dalyvi</w:t>
      </w:r>
      <w:r w:rsidR="76AAD50B" w:rsidRPr="2D116BFE">
        <w:rPr>
          <w:rFonts w:ascii="Times New Roman" w:eastAsia="Times New Roman" w:hAnsi="Times New Roman" w:cs="Times New Roman"/>
          <w:sz w:val="24"/>
          <w:szCs w:val="24"/>
        </w:rPr>
        <w:t xml:space="preserve">ų </w:t>
      </w:r>
      <w:r w:rsidR="0D03F4D3" w:rsidRPr="2D116BFE">
        <w:rPr>
          <w:rFonts w:ascii="Times New Roman" w:eastAsia="Times New Roman" w:hAnsi="Times New Roman" w:cs="Times New Roman"/>
          <w:sz w:val="24"/>
          <w:szCs w:val="24"/>
        </w:rPr>
        <w:t>pasirengim</w:t>
      </w:r>
      <w:r w:rsidR="62F0237D" w:rsidRPr="2D116BFE">
        <w:rPr>
          <w:rFonts w:ascii="Times New Roman" w:eastAsia="Times New Roman" w:hAnsi="Times New Roman" w:cs="Times New Roman"/>
          <w:sz w:val="24"/>
          <w:szCs w:val="24"/>
        </w:rPr>
        <w:t>ą</w:t>
      </w:r>
      <w:r w:rsidR="0D03F4D3" w:rsidRPr="2D116BFE">
        <w:rPr>
          <w:rFonts w:ascii="Times New Roman" w:eastAsia="Times New Roman" w:hAnsi="Times New Roman" w:cs="Times New Roman"/>
          <w:sz w:val="24"/>
          <w:szCs w:val="24"/>
        </w:rPr>
        <w:t xml:space="preserve"> teikti pretendentų  į švietimo įstaigų (išskyrus aukštąsias mokyklas) vadovus vadovavimo švietimo įstaigai</w:t>
      </w:r>
      <w:r w:rsidR="0FA5F4BD" w:rsidRPr="2D116BFE">
        <w:rPr>
          <w:rFonts w:ascii="Times New Roman" w:eastAsia="Times New Roman" w:hAnsi="Times New Roman" w:cs="Times New Roman"/>
          <w:sz w:val="24"/>
          <w:szCs w:val="24"/>
        </w:rPr>
        <w:t xml:space="preserve"> </w:t>
      </w:r>
      <w:r w:rsidR="54E56385" w:rsidRPr="2D116BFE">
        <w:rPr>
          <w:rFonts w:ascii="Times New Roman" w:eastAsia="Times New Roman" w:hAnsi="Times New Roman" w:cs="Times New Roman"/>
          <w:sz w:val="24"/>
          <w:szCs w:val="24"/>
        </w:rPr>
        <w:t>kompete</w:t>
      </w:r>
      <w:r w:rsidR="1DA817A0" w:rsidRPr="2D116BFE">
        <w:rPr>
          <w:rFonts w:ascii="Times New Roman" w:eastAsia="Times New Roman" w:hAnsi="Times New Roman" w:cs="Times New Roman"/>
          <w:sz w:val="24"/>
          <w:szCs w:val="24"/>
        </w:rPr>
        <w:t>ncij</w:t>
      </w:r>
      <w:r w:rsidR="66F72051" w:rsidRPr="2D116BFE">
        <w:rPr>
          <w:rFonts w:ascii="Times New Roman" w:eastAsia="Times New Roman" w:hAnsi="Times New Roman" w:cs="Times New Roman"/>
          <w:sz w:val="24"/>
          <w:szCs w:val="24"/>
        </w:rPr>
        <w:t>ų vertinimo paslaugas</w:t>
      </w:r>
      <w:r w:rsidR="1BD567B4" w:rsidRPr="2D116BFE">
        <w:rPr>
          <w:rFonts w:ascii="Times New Roman" w:eastAsia="Times New Roman" w:hAnsi="Times New Roman" w:cs="Times New Roman"/>
          <w:sz w:val="24"/>
          <w:szCs w:val="24"/>
        </w:rPr>
        <w:t>.</w:t>
      </w:r>
      <w:r w:rsidR="5D0EA106" w:rsidRPr="2D116BFE">
        <w:rPr>
          <w:rFonts w:ascii="Times New Roman" w:eastAsia="Times New Roman" w:hAnsi="Times New Roman" w:cs="Times New Roman"/>
          <w:sz w:val="24"/>
          <w:szCs w:val="24"/>
        </w:rPr>
        <w:t xml:space="preserve"> </w:t>
      </w:r>
      <w:r w:rsidR="7EF09EB0" w:rsidRPr="2D116BFE">
        <w:rPr>
          <w:rFonts w:ascii="Times New Roman" w:eastAsia="Times New Roman" w:hAnsi="Times New Roman" w:cs="Times New Roman"/>
          <w:sz w:val="24"/>
          <w:szCs w:val="24"/>
        </w:rPr>
        <w:t>J</w:t>
      </w:r>
      <w:r w:rsidR="03B18943" w:rsidRPr="2D116BFE">
        <w:rPr>
          <w:rFonts w:ascii="Times New Roman" w:eastAsia="Times New Roman" w:hAnsi="Times New Roman" w:cs="Times New Roman"/>
          <w:sz w:val="24"/>
          <w:szCs w:val="24"/>
        </w:rPr>
        <w:t>ei</w:t>
      </w:r>
      <w:r w:rsidR="7FAE41D9" w:rsidRPr="2D116BFE">
        <w:rPr>
          <w:rFonts w:ascii="Times New Roman" w:eastAsia="Times New Roman" w:hAnsi="Times New Roman" w:cs="Times New Roman"/>
          <w:sz w:val="24"/>
          <w:szCs w:val="24"/>
        </w:rPr>
        <w:t xml:space="preserve"> </w:t>
      </w:r>
      <w:r w:rsidR="6965FCD0" w:rsidRPr="2D116BFE">
        <w:rPr>
          <w:rFonts w:ascii="Times New Roman" w:eastAsia="Times New Roman" w:hAnsi="Times New Roman" w:cs="Times New Roman"/>
          <w:sz w:val="24"/>
          <w:szCs w:val="24"/>
        </w:rPr>
        <w:t xml:space="preserve">dalyvių </w:t>
      </w:r>
      <w:r w:rsidR="046B5A98" w:rsidRPr="2D116BFE">
        <w:rPr>
          <w:rFonts w:ascii="Times New Roman" w:eastAsia="Times New Roman" w:hAnsi="Times New Roman" w:cs="Times New Roman"/>
          <w:sz w:val="24"/>
          <w:szCs w:val="24"/>
        </w:rPr>
        <w:t>ko</w:t>
      </w:r>
      <w:r w:rsidR="3E711630" w:rsidRPr="2D116BFE">
        <w:rPr>
          <w:rFonts w:ascii="Times New Roman" w:eastAsia="Times New Roman" w:hAnsi="Times New Roman" w:cs="Times New Roman"/>
          <w:sz w:val="24"/>
          <w:szCs w:val="24"/>
        </w:rPr>
        <w:t>mpete</w:t>
      </w:r>
      <w:r w:rsidR="2E7DF19E" w:rsidRPr="2D116BFE">
        <w:rPr>
          <w:rFonts w:ascii="Times New Roman" w:eastAsia="Times New Roman" w:hAnsi="Times New Roman" w:cs="Times New Roman"/>
          <w:sz w:val="24"/>
          <w:szCs w:val="24"/>
        </w:rPr>
        <w:t>ncijos</w:t>
      </w:r>
      <w:r w:rsidR="0A1F7967" w:rsidRPr="2D116BFE">
        <w:rPr>
          <w:rFonts w:ascii="Times New Roman" w:eastAsia="Times New Roman" w:hAnsi="Times New Roman" w:cs="Times New Roman"/>
          <w:sz w:val="24"/>
          <w:szCs w:val="24"/>
        </w:rPr>
        <w:t xml:space="preserve"> yra</w:t>
      </w:r>
      <w:r w:rsidR="7CC51846" w:rsidRPr="2D116BFE">
        <w:rPr>
          <w:rFonts w:ascii="Times New Roman" w:eastAsia="Times New Roman" w:hAnsi="Times New Roman" w:cs="Times New Roman"/>
          <w:sz w:val="24"/>
          <w:szCs w:val="24"/>
        </w:rPr>
        <w:t xml:space="preserve"> pakan</w:t>
      </w:r>
      <w:r w:rsidR="182BB261" w:rsidRPr="2D116BFE">
        <w:rPr>
          <w:rFonts w:ascii="Times New Roman" w:eastAsia="Times New Roman" w:hAnsi="Times New Roman" w:cs="Times New Roman"/>
          <w:sz w:val="24"/>
          <w:szCs w:val="24"/>
        </w:rPr>
        <w:t>kamos,</w:t>
      </w:r>
      <w:r w:rsidR="1532E2B6" w:rsidRPr="2D116BFE">
        <w:rPr>
          <w:rFonts w:ascii="Times New Roman" w:eastAsia="Times New Roman" w:hAnsi="Times New Roman" w:cs="Times New Roman"/>
          <w:sz w:val="24"/>
          <w:szCs w:val="24"/>
        </w:rPr>
        <w:t xml:space="preserve"> </w:t>
      </w:r>
      <w:r w:rsidR="4FD1F883" w:rsidRPr="2D116BFE">
        <w:rPr>
          <w:rFonts w:ascii="Times New Roman" w:eastAsia="Times New Roman" w:hAnsi="Times New Roman" w:cs="Times New Roman"/>
          <w:sz w:val="24"/>
          <w:szCs w:val="24"/>
        </w:rPr>
        <w:t>pateikia</w:t>
      </w:r>
      <w:r w:rsidR="3D61171F" w:rsidRPr="2D116BFE">
        <w:rPr>
          <w:rFonts w:ascii="Times New Roman" w:eastAsia="Times New Roman" w:hAnsi="Times New Roman" w:cs="Times New Roman"/>
          <w:sz w:val="24"/>
          <w:szCs w:val="24"/>
        </w:rPr>
        <w:t xml:space="preserve"> </w:t>
      </w:r>
      <w:r w:rsidR="53BB705C" w:rsidRPr="2D116BFE">
        <w:rPr>
          <w:rFonts w:ascii="Times New Roman" w:eastAsia="Times New Roman" w:hAnsi="Times New Roman" w:cs="Times New Roman"/>
          <w:sz w:val="24"/>
          <w:szCs w:val="24"/>
        </w:rPr>
        <w:t>jiems</w:t>
      </w:r>
      <w:r w:rsidR="3328F74D" w:rsidRPr="2D116BFE">
        <w:rPr>
          <w:rFonts w:ascii="Times New Roman" w:eastAsia="Times New Roman" w:hAnsi="Times New Roman" w:cs="Times New Roman"/>
          <w:sz w:val="24"/>
          <w:szCs w:val="24"/>
        </w:rPr>
        <w:t xml:space="preserve"> </w:t>
      </w:r>
      <w:r w:rsidR="140052A1" w:rsidRPr="2D116BFE">
        <w:rPr>
          <w:rFonts w:ascii="Times New Roman" w:eastAsia="Times New Roman" w:hAnsi="Times New Roman" w:cs="Times New Roman"/>
          <w:sz w:val="24"/>
          <w:szCs w:val="24"/>
        </w:rPr>
        <w:t>at</w:t>
      </w:r>
      <w:r w:rsidR="27614259" w:rsidRPr="2D116BFE">
        <w:rPr>
          <w:rFonts w:ascii="Times New Roman" w:eastAsia="Times New Roman" w:hAnsi="Times New Roman" w:cs="Times New Roman"/>
          <w:sz w:val="24"/>
          <w:szCs w:val="24"/>
        </w:rPr>
        <w:t>siliepi</w:t>
      </w:r>
      <w:r w:rsidR="04672536" w:rsidRPr="2D116BFE">
        <w:rPr>
          <w:rFonts w:ascii="Times New Roman" w:eastAsia="Times New Roman" w:hAnsi="Times New Roman" w:cs="Times New Roman"/>
          <w:sz w:val="24"/>
          <w:szCs w:val="24"/>
        </w:rPr>
        <w:t>mus</w:t>
      </w:r>
      <w:r w:rsidR="5F86C1BF" w:rsidRPr="2D116BFE">
        <w:rPr>
          <w:rFonts w:ascii="Times New Roman" w:eastAsia="Times New Roman" w:hAnsi="Times New Roman" w:cs="Times New Roman"/>
          <w:sz w:val="24"/>
          <w:szCs w:val="24"/>
        </w:rPr>
        <w:t xml:space="preserve"> </w:t>
      </w:r>
      <w:r w:rsidR="614604F5" w:rsidRPr="2D116BFE">
        <w:rPr>
          <w:rFonts w:ascii="Times New Roman" w:eastAsia="Times New Roman" w:hAnsi="Times New Roman" w:cs="Times New Roman"/>
          <w:sz w:val="24"/>
          <w:szCs w:val="24"/>
        </w:rPr>
        <w:t>dėl jų pasirengimo teikti pretendentų  į švietimo įstaigų (išskyrus aukštąsias mokyklas) vadovus vadovavimo švietimo įstaigai kompetencijų vertinimo paslaugas</w:t>
      </w:r>
      <w:r w:rsidR="5CA2BF02" w:rsidRPr="2D116BFE">
        <w:rPr>
          <w:rFonts w:ascii="Times New Roman" w:eastAsia="Times New Roman" w:hAnsi="Times New Roman" w:cs="Times New Roman"/>
          <w:sz w:val="24"/>
          <w:szCs w:val="24"/>
        </w:rPr>
        <w:t xml:space="preserve"> (toliau </w:t>
      </w:r>
      <w:r w:rsidR="340D0AD7" w:rsidRPr="2D116BFE">
        <w:rPr>
          <w:rFonts w:ascii="Times New Roman" w:eastAsia="Times New Roman" w:hAnsi="Times New Roman" w:cs="Times New Roman"/>
          <w:sz w:val="24"/>
          <w:szCs w:val="24"/>
        </w:rPr>
        <w:t>–</w:t>
      </w:r>
      <w:r w:rsidR="2DDD7E13" w:rsidRPr="2D116BFE">
        <w:rPr>
          <w:rFonts w:ascii="Times New Roman" w:eastAsia="Times New Roman" w:hAnsi="Times New Roman" w:cs="Times New Roman"/>
          <w:sz w:val="24"/>
          <w:szCs w:val="24"/>
        </w:rPr>
        <w:t xml:space="preserve"> atsilie</w:t>
      </w:r>
      <w:r w:rsidR="1089C47E" w:rsidRPr="2D116BFE">
        <w:rPr>
          <w:rFonts w:ascii="Times New Roman" w:eastAsia="Times New Roman" w:hAnsi="Times New Roman" w:cs="Times New Roman"/>
          <w:sz w:val="24"/>
          <w:szCs w:val="24"/>
        </w:rPr>
        <w:t>pim</w:t>
      </w:r>
      <w:r w:rsidR="1B416BF5" w:rsidRPr="2D116BFE">
        <w:rPr>
          <w:rFonts w:ascii="Times New Roman" w:eastAsia="Times New Roman" w:hAnsi="Times New Roman" w:cs="Times New Roman"/>
          <w:sz w:val="24"/>
          <w:szCs w:val="24"/>
        </w:rPr>
        <w:t>a</w:t>
      </w:r>
      <w:r w:rsidR="340D0AD7" w:rsidRPr="2D116BFE">
        <w:rPr>
          <w:rFonts w:ascii="Times New Roman" w:eastAsia="Times New Roman" w:hAnsi="Times New Roman" w:cs="Times New Roman"/>
          <w:sz w:val="24"/>
          <w:szCs w:val="24"/>
        </w:rPr>
        <w:t>i).</w:t>
      </w:r>
      <w:r w:rsidR="314E6B6B" w:rsidRPr="2D116BFE">
        <w:rPr>
          <w:rFonts w:ascii="Times New Roman" w:eastAsia="Times New Roman" w:hAnsi="Times New Roman" w:cs="Times New Roman"/>
          <w:sz w:val="24"/>
          <w:szCs w:val="24"/>
        </w:rPr>
        <w:t xml:space="preserve"> </w:t>
      </w:r>
      <w:r w:rsidR="705F5A07" w:rsidRPr="2D116BFE">
        <w:rPr>
          <w:rFonts w:ascii="Times New Roman" w:eastAsia="Times New Roman" w:hAnsi="Times New Roman" w:cs="Times New Roman"/>
          <w:sz w:val="24"/>
          <w:szCs w:val="24"/>
        </w:rPr>
        <w:t>Atsiliepimai teikiami laisva forma nurodant</w:t>
      </w:r>
      <w:r w:rsidR="36D02F83" w:rsidRPr="2D116BFE">
        <w:rPr>
          <w:rFonts w:ascii="Times New Roman" w:eastAsia="Times New Roman" w:hAnsi="Times New Roman" w:cs="Times New Roman"/>
          <w:sz w:val="24"/>
          <w:szCs w:val="24"/>
        </w:rPr>
        <w:t xml:space="preserve">, ar </w:t>
      </w:r>
      <w:r w:rsidR="2361E0A2" w:rsidRPr="2D116BFE">
        <w:rPr>
          <w:rFonts w:ascii="Times New Roman" w:eastAsia="Times New Roman" w:hAnsi="Times New Roman" w:cs="Times New Roman"/>
          <w:sz w:val="24"/>
          <w:szCs w:val="24"/>
        </w:rPr>
        <w:t xml:space="preserve">aptariami vertintojai yra pasirengę </w:t>
      </w:r>
      <w:r w:rsidR="62710DAF" w:rsidRPr="2D116BFE">
        <w:rPr>
          <w:rFonts w:ascii="Times New Roman" w:eastAsia="Times New Roman" w:hAnsi="Times New Roman" w:cs="Times New Roman"/>
          <w:sz w:val="24"/>
          <w:szCs w:val="24"/>
        </w:rPr>
        <w:t>/</w:t>
      </w:r>
      <w:r w:rsidR="2361E0A2" w:rsidRPr="2D116BFE">
        <w:rPr>
          <w:rFonts w:ascii="Times New Roman" w:eastAsia="Times New Roman" w:hAnsi="Times New Roman" w:cs="Times New Roman"/>
          <w:sz w:val="24"/>
          <w:szCs w:val="24"/>
        </w:rPr>
        <w:t xml:space="preserve"> nepasirengę teikti</w:t>
      </w:r>
      <w:r w:rsidR="742F561B" w:rsidRPr="2D116BFE">
        <w:rPr>
          <w:rFonts w:ascii="Times New Roman" w:eastAsia="Times New Roman" w:hAnsi="Times New Roman" w:cs="Times New Roman"/>
          <w:sz w:val="24"/>
          <w:szCs w:val="24"/>
        </w:rPr>
        <w:t xml:space="preserve"> pretendentų į švietimo įstaigų (išskyrus aukštąsias mokyklas) vadovus vadovavimo švietimo įstaigai kompetencijų vertinimo paslaugas, ir pagrindžiant </w:t>
      </w:r>
      <w:r w:rsidR="088197FE" w:rsidRPr="2D116BFE">
        <w:rPr>
          <w:rFonts w:ascii="Times New Roman" w:eastAsia="Times New Roman" w:hAnsi="Times New Roman" w:cs="Times New Roman"/>
          <w:sz w:val="24"/>
          <w:szCs w:val="24"/>
        </w:rPr>
        <w:t>pateikto</w:t>
      </w:r>
      <w:r w:rsidR="045EB699" w:rsidRPr="2D116BFE">
        <w:rPr>
          <w:rFonts w:ascii="Times New Roman" w:eastAsia="Times New Roman" w:hAnsi="Times New Roman" w:cs="Times New Roman"/>
          <w:sz w:val="24"/>
          <w:szCs w:val="24"/>
        </w:rPr>
        <w:t xml:space="preserve"> atsiliepimo turinį</w:t>
      </w:r>
      <w:r w:rsidR="21095DAE" w:rsidRPr="2D116BFE">
        <w:rPr>
          <w:rFonts w:ascii="Times New Roman" w:eastAsia="Times New Roman" w:hAnsi="Times New Roman" w:cs="Times New Roman"/>
          <w:sz w:val="24"/>
          <w:szCs w:val="24"/>
        </w:rPr>
        <w:t>;</w:t>
      </w:r>
    </w:p>
    <w:p w14:paraId="41964FBB" w14:textId="1B0BCF9A" w:rsidR="009144F8" w:rsidRDefault="00F327F4" w:rsidP="00324B34">
      <w:pPr>
        <w:shd w:val="clear" w:color="auto" w:fill="FFFFFF" w:themeFill="background1"/>
        <w:spacing w:after="0" w:line="360" w:lineRule="auto"/>
        <w:ind w:firstLine="567"/>
        <w:jc w:val="both"/>
        <w:rPr>
          <w:rFonts w:ascii="Times New Roman" w:eastAsia="Times New Roman" w:hAnsi="Times New Roman" w:cs="Times New Roman"/>
          <w:sz w:val="24"/>
          <w:szCs w:val="24"/>
        </w:rPr>
      </w:pPr>
      <w:r w:rsidRPr="2D116BFE">
        <w:rPr>
          <w:rFonts w:ascii="Times New Roman" w:eastAsia="Times New Roman" w:hAnsi="Times New Roman" w:cs="Times New Roman"/>
          <w:sz w:val="24"/>
          <w:szCs w:val="24"/>
        </w:rPr>
        <w:t>4</w:t>
      </w:r>
      <w:r w:rsidR="00AB5C5B" w:rsidRPr="2D116BFE">
        <w:rPr>
          <w:rFonts w:ascii="Times New Roman" w:eastAsia="Times New Roman" w:hAnsi="Times New Roman" w:cs="Times New Roman"/>
          <w:sz w:val="24"/>
          <w:szCs w:val="24"/>
        </w:rPr>
        <w:t>.</w:t>
      </w:r>
      <w:r w:rsidR="2231B781" w:rsidRPr="2D116BFE">
        <w:rPr>
          <w:rFonts w:ascii="Times New Roman" w:eastAsia="Times New Roman" w:hAnsi="Times New Roman" w:cs="Times New Roman"/>
          <w:sz w:val="24"/>
          <w:szCs w:val="24"/>
        </w:rPr>
        <w:t>5</w:t>
      </w:r>
      <w:r w:rsidR="51DB8FE9" w:rsidRPr="2D116BFE">
        <w:rPr>
          <w:rFonts w:ascii="Times New Roman" w:eastAsia="Times New Roman" w:hAnsi="Times New Roman" w:cs="Times New Roman"/>
          <w:sz w:val="24"/>
          <w:szCs w:val="24"/>
        </w:rPr>
        <w:t>.</w:t>
      </w:r>
      <w:r w:rsidR="00640FC5" w:rsidRPr="2D116BFE">
        <w:rPr>
          <w:rFonts w:ascii="Times New Roman" w:eastAsia="Times New Roman" w:hAnsi="Times New Roman" w:cs="Times New Roman"/>
          <w:sz w:val="24"/>
          <w:szCs w:val="24"/>
        </w:rPr>
        <w:t xml:space="preserve"> </w:t>
      </w:r>
      <w:r w:rsidR="6A220F8A" w:rsidRPr="2D116BFE">
        <w:rPr>
          <w:rFonts w:ascii="Times New Roman" w:eastAsia="Times New Roman" w:hAnsi="Times New Roman" w:cs="Times New Roman"/>
          <w:sz w:val="24"/>
          <w:szCs w:val="24"/>
        </w:rPr>
        <w:t>J</w:t>
      </w:r>
      <w:r w:rsidR="00544827" w:rsidRPr="2D116BFE">
        <w:rPr>
          <w:rFonts w:ascii="Times New Roman" w:eastAsia="Times New Roman" w:hAnsi="Times New Roman" w:cs="Times New Roman"/>
          <w:sz w:val="24"/>
          <w:szCs w:val="24"/>
        </w:rPr>
        <w:t>e</w:t>
      </w:r>
      <w:r w:rsidR="001C0ECE" w:rsidRPr="2D116BFE">
        <w:rPr>
          <w:rFonts w:ascii="Times New Roman" w:eastAsia="Times New Roman" w:hAnsi="Times New Roman" w:cs="Times New Roman"/>
          <w:sz w:val="24"/>
          <w:szCs w:val="24"/>
        </w:rPr>
        <w:t xml:space="preserve">i </w:t>
      </w:r>
      <w:r w:rsidR="00DF5338" w:rsidRPr="2D116BFE">
        <w:rPr>
          <w:rFonts w:ascii="Times New Roman" w:eastAsia="Times New Roman" w:hAnsi="Times New Roman" w:cs="Times New Roman"/>
          <w:sz w:val="24"/>
          <w:szCs w:val="24"/>
        </w:rPr>
        <w:t>l</w:t>
      </w:r>
      <w:r w:rsidR="00387DE3" w:rsidRPr="2D116BFE">
        <w:rPr>
          <w:rFonts w:ascii="Times New Roman" w:eastAsia="Times New Roman" w:hAnsi="Times New Roman" w:cs="Times New Roman"/>
          <w:sz w:val="24"/>
          <w:szCs w:val="24"/>
        </w:rPr>
        <w:t xml:space="preserve">ektorius, įvertinęs dalyvių savarankiškai parengtas vertinimo matricas ir ataskaitas, </w:t>
      </w:r>
      <w:r w:rsidR="0027333A" w:rsidRPr="2D116BFE">
        <w:rPr>
          <w:rFonts w:ascii="Times New Roman" w:eastAsia="Times New Roman" w:hAnsi="Times New Roman" w:cs="Times New Roman"/>
          <w:sz w:val="24"/>
          <w:szCs w:val="24"/>
        </w:rPr>
        <w:t>nus</w:t>
      </w:r>
      <w:r w:rsidR="00F46537" w:rsidRPr="2D116BFE">
        <w:rPr>
          <w:rFonts w:ascii="Times New Roman" w:eastAsia="Times New Roman" w:hAnsi="Times New Roman" w:cs="Times New Roman"/>
          <w:sz w:val="24"/>
          <w:szCs w:val="24"/>
        </w:rPr>
        <w:t>tato,</w:t>
      </w:r>
      <w:r w:rsidR="00124BD4" w:rsidRPr="2D116BFE">
        <w:rPr>
          <w:rFonts w:ascii="Times New Roman" w:eastAsia="Times New Roman" w:hAnsi="Times New Roman" w:cs="Times New Roman"/>
          <w:sz w:val="24"/>
          <w:szCs w:val="24"/>
        </w:rPr>
        <w:t xml:space="preserve"> kad </w:t>
      </w:r>
      <w:r w:rsidR="003F19BB" w:rsidRPr="2D116BFE">
        <w:rPr>
          <w:rFonts w:ascii="Times New Roman" w:eastAsia="Times New Roman" w:hAnsi="Times New Roman" w:cs="Times New Roman"/>
          <w:sz w:val="24"/>
          <w:szCs w:val="24"/>
        </w:rPr>
        <w:t>dal</w:t>
      </w:r>
      <w:r w:rsidR="006A15F8" w:rsidRPr="2D116BFE">
        <w:rPr>
          <w:rFonts w:ascii="Times New Roman" w:eastAsia="Times New Roman" w:hAnsi="Times New Roman" w:cs="Times New Roman"/>
          <w:sz w:val="24"/>
          <w:szCs w:val="24"/>
        </w:rPr>
        <w:t>yv</w:t>
      </w:r>
      <w:r w:rsidR="00297238" w:rsidRPr="2D116BFE">
        <w:rPr>
          <w:rFonts w:ascii="Times New Roman" w:eastAsia="Times New Roman" w:hAnsi="Times New Roman" w:cs="Times New Roman"/>
          <w:sz w:val="24"/>
          <w:szCs w:val="24"/>
        </w:rPr>
        <w:t>iu</w:t>
      </w:r>
      <w:r w:rsidR="003B78E3" w:rsidRPr="2D116BFE">
        <w:rPr>
          <w:rFonts w:ascii="Times New Roman" w:eastAsia="Times New Roman" w:hAnsi="Times New Roman" w:cs="Times New Roman"/>
          <w:sz w:val="24"/>
          <w:szCs w:val="24"/>
        </w:rPr>
        <w:t>i</w:t>
      </w:r>
      <w:r w:rsidR="00307264" w:rsidRPr="2D116BFE">
        <w:rPr>
          <w:rFonts w:ascii="Times New Roman" w:eastAsia="Times New Roman" w:hAnsi="Times New Roman" w:cs="Times New Roman"/>
          <w:sz w:val="24"/>
          <w:szCs w:val="24"/>
        </w:rPr>
        <w:t>/</w:t>
      </w:r>
      <w:r w:rsidR="15B89BB5" w:rsidRPr="2D116BFE">
        <w:rPr>
          <w:rFonts w:ascii="Times New Roman" w:eastAsia="Times New Roman" w:hAnsi="Times New Roman" w:cs="Times New Roman"/>
          <w:sz w:val="24"/>
          <w:szCs w:val="24"/>
        </w:rPr>
        <w:t xml:space="preserve">/-iams </w:t>
      </w:r>
      <w:r w:rsidR="0045796C" w:rsidRPr="2D116BFE">
        <w:rPr>
          <w:rFonts w:ascii="Times New Roman" w:eastAsia="Times New Roman" w:hAnsi="Times New Roman" w:cs="Times New Roman"/>
          <w:sz w:val="24"/>
          <w:szCs w:val="24"/>
        </w:rPr>
        <w:t>trūkst</w:t>
      </w:r>
      <w:r w:rsidR="00E754CB" w:rsidRPr="2D116BFE">
        <w:rPr>
          <w:rFonts w:ascii="Times New Roman" w:eastAsia="Times New Roman" w:hAnsi="Times New Roman" w:cs="Times New Roman"/>
          <w:sz w:val="24"/>
          <w:szCs w:val="24"/>
        </w:rPr>
        <w:t xml:space="preserve">a </w:t>
      </w:r>
      <w:r w:rsidR="009E3861" w:rsidRPr="2D116BFE">
        <w:rPr>
          <w:rFonts w:ascii="Times New Roman" w:eastAsia="Times New Roman" w:hAnsi="Times New Roman" w:cs="Times New Roman"/>
          <w:sz w:val="24"/>
          <w:szCs w:val="24"/>
        </w:rPr>
        <w:t>kom</w:t>
      </w:r>
      <w:r w:rsidR="00D61C90" w:rsidRPr="2D116BFE">
        <w:rPr>
          <w:rFonts w:ascii="Times New Roman" w:eastAsia="Times New Roman" w:hAnsi="Times New Roman" w:cs="Times New Roman"/>
          <w:sz w:val="24"/>
          <w:szCs w:val="24"/>
        </w:rPr>
        <w:t>petencij</w:t>
      </w:r>
      <w:r w:rsidR="00000B6F" w:rsidRPr="2D116BFE">
        <w:rPr>
          <w:rFonts w:ascii="Times New Roman" w:eastAsia="Times New Roman" w:hAnsi="Times New Roman" w:cs="Times New Roman"/>
          <w:sz w:val="24"/>
          <w:szCs w:val="24"/>
        </w:rPr>
        <w:t>ų vertinim</w:t>
      </w:r>
      <w:r w:rsidR="00EB595C" w:rsidRPr="2D116BFE">
        <w:rPr>
          <w:rFonts w:ascii="Times New Roman" w:eastAsia="Times New Roman" w:hAnsi="Times New Roman" w:cs="Times New Roman"/>
          <w:sz w:val="24"/>
          <w:szCs w:val="24"/>
        </w:rPr>
        <w:t>o įg</w:t>
      </w:r>
      <w:r w:rsidR="0009061D" w:rsidRPr="2D116BFE">
        <w:rPr>
          <w:rFonts w:ascii="Times New Roman" w:eastAsia="Times New Roman" w:hAnsi="Times New Roman" w:cs="Times New Roman"/>
          <w:sz w:val="24"/>
          <w:szCs w:val="24"/>
        </w:rPr>
        <w:t>ūdžių</w:t>
      </w:r>
      <w:r w:rsidR="00650AFE" w:rsidRPr="2D116BFE">
        <w:rPr>
          <w:rFonts w:ascii="Times New Roman" w:eastAsia="Times New Roman" w:hAnsi="Times New Roman" w:cs="Times New Roman"/>
          <w:sz w:val="24"/>
          <w:szCs w:val="24"/>
        </w:rPr>
        <w:t xml:space="preserve">, </w:t>
      </w:r>
      <w:r w:rsidR="00A4563E" w:rsidRPr="2D116BFE">
        <w:rPr>
          <w:rFonts w:ascii="Times New Roman" w:eastAsia="Times New Roman" w:hAnsi="Times New Roman" w:cs="Times New Roman"/>
          <w:sz w:val="24"/>
          <w:szCs w:val="24"/>
        </w:rPr>
        <w:t>lekt</w:t>
      </w:r>
      <w:r w:rsidR="00396CA6" w:rsidRPr="2D116BFE">
        <w:rPr>
          <w:rFonts w:ascii="Times New Roman" w:eastAsia="Times New Roman" w:hAnsi="Times New Roman" w:cs="Times New Roman"/>
          <w:sz w:val="24"/>
          <w:szCs w:val="24"/>
        </w:rPr>
        <w:t>orius</w:t>
      </w:r>
      <w:r w:rsidR="00E8127E" w:rsidRPr="2D116BFE">
        <w:rPr>
          <w:rFonts w:ascii="Times New Roman" w:eastAsia="Times New Roman" w:hAnsi="Times New Roman" w:cs="Times New Roman"/>
          <w:sz w:val="24"/>
          <w:szCs w:val="24"/>
        </w:rPr>
        <w:t xml:space="preserve"> organiz</w:t>
      </w:r>
      <w:r w:rsidR="003C2063" w:rsidRPr="2D116BFE">
        <w:rPr>
          <w:rFonts w:ascii="Times New Roman" w:eastAsia="Times New Roman" w:hAnsi="Times New Roman" w:cs="Times New Roman"/>
          <w:sz w:val="24"/>
          <w:szCs w:val="24"/>
        </w:rPr>
        <w:t>uoja</w:t>
      </w:r>
      <w:r w:rsidR="004B591B" w:rsidRPr="2D116BFE">
        <w:rPr>
          <w:rFonts w:ascii="Times New Roman" w:eastAsia="Times New Roman" w:hAnsi="Times New Roman" w:cs="Times New Roman"/>
          <w:sz w:val="24"/>
          <w:szCs w:val="24"/>
        </w:rPr>
        <w:t xml:space="preserve"> indi</w:t>
      </w:r>
      <w:r w:rsidR="00067AF6" w:rsidRPr="2D116BFE">
        <w:rPr>
          <w:rFonts w:ascii="Times New Roman" w:eastAsia="Times New Roman" w:hAnsi="Times New Roman" w:cs="Times New Roman"/>
          <w:sz w:val="24"/>
          <w:szCs w:val="24"/>
        </w:rPr>
        <w:t>viduali</w:t>
      </w:r>
      <w:r w:rsidR="00633D7E" w:rsidRPr="2D116BFE">
        <w:rPr>
          <w:rFonts w:ascii="Times New Roman" w:eastAsia="Times New Roman" w:hAnsi="Times New Roman" w:cs="Times New Roman"/>
          <w:sz w:val="24"/>
          <w:szCs w:val="24"/>
        </w:rPr>
        <w:t>ą</w:t>
      </w:r>
      <w:r w:rsidR="00621E4E" w:rsidRPr="2D116BFE">
        <w:rPr>
          <w:rFonts w:ascii="Times New Roman" w:eastAsia="Times New Roman" w:hAnsi="Times New Roman" w:cs="Times New Roman"/>
          <w:sz w:val="24"/>
          <w:szCs w:val="24"/>
        </w:rPr>
        <w:t xml:space="preserve"> arba</w:t>
      </w:r>
      <w:r w:rsidR="002051B3" w:rsidRPr="2D116BFE">
        <w:rPr>
          <w:rFonts w:ascii="Times New Roman" w:eastAsia="Times New Roman" w:hAnsi="Times New Roman" w:cs="Times New Roman"/>
          <w:sz w:val="24"/>
          <w:szCs w:val="24"/>
        </w:rPr>
        <w:t xml:space="preserve"> grup</w:t>
      </w:r>
      <w:r w:rsidR="00D40778" w:rsidRPr="2D116BFE">
        <w:rPr>
          <w:rFonts w:ascii="Times New Roman" w:eastAsia="Times New Roman" w:hAnsi="Times New Roman" w:cs="Times New Roman"/>
          <w:sz w:val="24"/>
          <w:szCs w:val="24"/>
        </w:rPr>
        <w:t>inę</w:t>
      </w:r>
      <w:r w:rsidR="00FE0EC1" w:rsidRPr="2D116BFE">
        <w:rPr>
          <w:rFonts w:ascii="Times New Roman" w:eastAsia="Times New Roman" w:hAnsi="Times New Roman" w:cs="Times New Roman"/>
          <w:sz w:val="24"/>
          <w:szCs w:val="24"/>
        </w:rPr>
        <w:t xml:space="preserve"> konsul</w:t>
      </w:r>
      <w:r w:rsidR="00A95F8E" w:rsidRPr="2D116BFE">
        <w:rPr>
          <w:rFonts w:ascii="Times New Roman" w:eastAsia="Times New Roman" w:hAnsi="Times New Roman" w:cs="Times New Roman"/>
          <w:sz w:val="24"/>
          <w:szCs w:val="24"/>
        </w:rPr>
        <w:t>tacij</w:t>
      </w:r>
      <w:r w:rsidR="00DB144B" w:rsidRPr="2D116BFE">
        <w:rPr>
          <w:rFonts w:ascii="Times New Roman" w:eastAsia="Times New Roman" w:hAnsi="Times New Roman" w:cs="Times New Roman"/>
          <w:sz w:val="24"/>
          <w:szCs w:val="24"/>
        </w:rPr>
        <w:t>ą</w:t>
      </w:r>
      <w:r w:rsidR="00885F98" w:rsidRPr="2D116BFE">
        <w:rPr>
          <w:rFonts w:ascii="Times New Roman" w:eastAsia="Times New Roman" w:hAnsi="Times New Roman" w:cs="Times New Roman"/>
          <w:sz w:val="24"/>
          <w:szCs w:val="24"/>
        </w:rPr>
        <w:t>/</w:t>
      </w:r>
      <w:r w:rsidR="6F733620" w:rsidRPr="2D116BFE">
        <w:rPr>
          <w:rFonts w:ascii="Times New Roman" w:eastAsia="Times New Roman" w:hAnsi="Times New Roman" w:cs="Times New Roman"/>
          <w:sz w:val="24"/>
          <w:szCs w:val="24"/>
        </w:rPr>
        <w:t>-</w:t>
      </w:r>
      <w:r w:rsidR="00885F98" w:rsidRPr="2D116BFE">
        <w:rPr>
          <w:rFonts w:ascii="Times New Roman" w:eastAsia="Times New Roman" w:hAnsi="Times New Roman" w:cs="Times New Roman"/>
          <w:sz w:val="24"/>
          <w:szCs w:val="24"/>
        </w:rPr>
        <w:t>as</w:t>
      </w:r>
      <w:r w:rsidR="00574F01" w:rsidRPr="2D116BFE">
        <w:rPr>
          <w:rFonts w:ascii="Times New Roman" w:eastAsia="Times New Roman" w:hAnsi="Times New Roman" w:cs="Times New Roman"/>
          <w:sz w:val="24"/>
          <w:szCs w:val="24"/>
        </w:rPr>
        <w:t>.</w:t>
      </w:r>
      <w:r w:rsidR="005A318E" w:rsidRPr="2D116BFE">
        <w:rPr>
          <w:rFonts w:ascii="Times New Roman" w:eastAsia="Times New Roman" w:hAnsi="Times New Roman" w:cs="Times New Roman"/>
          <w:sz w:val="24"/>
          <w:szCs w:val="24"/>
        </w:rPr>
        <w:t xml:space="preserve"> Vi</w:t>
      </w:r>
      <w:r w:rsidR="000E167F" w:rsidRPr="2D116BFE">
        <w:rPr>
          <w:rFonts w:ascii="Times New Roman" w:eastAsia="Times New Roman" w:hAnsi="Times New Roman" w:cs="Times New Roman"/>
          <w:sz w:val="24"/>
          <w:szCs w:val="24"/>
        </w:rPr>
        <w:t>e</w:t>
      </w:r>
      <w:r w:rsidR="00025DE0" w:rsidRPr="2D116BFE">
        <w:rPr>
          <w:rFonts w:ascii="Times New Roman" w:eastAsia="Times New Roman" w:hAnsi="Times New Roman" w:cs="Times New Roman"/>
          <w:sz w:val="24"/>
          <w:szCs w:val="24"/>
        </w:rPr>
        <w:t>nos</w:t>
      </w:r>
      <w:r w:rsidR="005A318E" w:rsidRPr="2D116BFE">
        <w:rPr>
          <w:rFonts w:ascii="Times New Roman" w:eastAsia="Times New Roman" w:hAnsi="Times New Roman" w:cs="Times New Roman"/>
          <w:sz w:val="24"/>
          <w:szCs w:val="24"/>
        </w:rPr>
        <w:t xml:space="preserve"> </w:t>
      </w:r>
      <w:r w:rsidR="005209A3" w:rsidRPr="2D116BFE">
        <w:rPr>
          <w:rFonts w:ascii="Times New Roman" w:eastAsia="Times New Roman" w:hAnsi="Times New Roman" w:cs="Times New Roman"/>
          <w:sz w:val="24"/>
          <w:szCs w:val="24"/>
        </w:rPr>
        <w:t>konsulta</w:t>
      </w:r>
      <w:r w:rsidR="006E4AD1" w:rsidRPr="2D116BFE">
        <w:rPr>
          <w:rFonts w:ascii="Times New Roman" w:eastAsia="Times New Roman" w:hAnsi="Times New Roman" w:cs="Times New Roman"/>
          <w:sz w:val="24"/>
          <w:szCs w:val="24"/>
        </w:rPr>
        <w:t>cijos truk</w:t>
      </w:r>
      <w:r w:rsidR="00BA5F85" w:rsidRPr="2D116BFE">
        <w:rPr>
          <w:rFonts w:ascii="Times New Roman" w:eastAsia="Times New Roman" w:hAnsi="Times New Roman" w:cs="Times New Roman"/>
          <w:sz w:val="24"/>
          <w:szCs w:val="24"/>
        </w:rPr>
        <w:t>mė nega</w:t>
      </w:r>
      <w:r w:rsidR="008246D7" w:rsidRPr="2D116BFE">
        <w:rPr>
          <w:rFonts w:ascii="Times New Roman" w:eastAsia="Times New Roman" w:hAnsi="Times New Roman" w:cs="Times New Roman"/>
          <w:sz w:val="24"/>
          <w:szCs w:val="24"/>
        </w:rPr>
        <w:t>li bū</w:t>
      </w:r>
      <w:r w:rsidR="00CB0F59" w:rsidRPr="2D116BFE">
        <w:rPr>
          <w:rFonts w:ascii="Times New Roman" w:eastAsia="Times New Roman" w:hAnsi="Times New Roman" w:cs="Times New Roman"/>
          <w:sz w:val="24"/>
          <w:szCs w:val="24"/>
        </w:rPr>
        <w:t>ti</w:t>
      </w:r>
      <w:r w:rsidR="001E776C" w:rsidRPr="2D116BFE">
        <w:rPr>
          <w:rFonts w:ascii="Times New Roman" w:eastAsia="Times New Roman" w:hAnsi="Times New Roman" w:cs="Times New Roman"/>
          <w:sz w:val="24"/>
          <w:szCs w:val="24"/>
        </w:rPr>
        <w:t xml:space="preserve"> ilgesnė </w:t>
      </w:r>
      <w:r w:rsidR="00A57FF4" w:rsidRPr="2D116BFE">
        <w:rPr>
          <w:rFonts w:ascii="Times New Roman" w:eastAsia="Times New Roman" w:hAnsi="Times New Roman" w:cs="Times New Roman"/>
          <w:sz w:val="24"/>
          <w:szCs w:val="24"/>
        </w:rPr>
        <w:t xml:space="preserve">kaip </w:t>
      </w:r>
      <w:r w:rsidR="0043658D" w:rsidRPr="2D116BFE">
        <w:rPr>
          <w:rFonts w:ascii="Times New Roman" w:eastAsia="Times New Roman" w:hAnsi="Times New Roman" w:cs="Times New Roman"/>
          <w:sz w:val="24"/>
          <w:szCs w:val="24"/>
        </w:rPr>
        <w:t>4 ak.</w:t>
      </w:r>
      <w:r w:rsidR="00BB2201" w:rsidRPr="2D116BFE">
        <w:rPr>
          <w:rFonts w:ascii="Times New Roman" w:eastAsia="Times New Roman" w:hAnsi="Times New Roman" w:cs="Times New Roman"/>
          <w:sz w:val="24"/>
          <w:szCs w:val="24"/>
        </w:rPr>
        <w:t xml:space="preserve"> val.</w:t>
      </w:r>
      <w:r w:rsidR="00A40621" w:rsidRPr="2D116BFE">
        <w:rPr>
          <w:rFonts w:ascii="Times New Roman" w:eastAsia="Times New Roman" w:hAnsi="Times New Roman" w:cs="Times New Roman"/>
          <w:sz w:val="24"/>
          <w:szCs w:val="24"/>
        </w:rPr>
        <w:t xml:space="preserve"> </w:t>
      </w:r>
      <w:r w:rsidR="00E77A5A" w:rsidRPr="2D116BFE">
        <w:rPr>
          <w:rFonts w:ascii="Times New Roman" w:eastAsia="Times New Roman" w:hAnsi="Times New Roman" w:cs="Times New Roman"/>
          <w:sz w:val="24"/>
          <w:szCs w:val="24"/>
        </w:rPr>
        <w:t>Iš</w:t>
      </w:r>
      <w:r w:rsidR="00E26951" w:rsidRPr="2D116BFE">
        <w:rPr>
          <w:rFonts w:ascii="Times New Roman" w:eastAsia="Times New Roman" w:hAnsi="Times New Roman" w:cs="Times New Roman"/>
          <w:sz w:val="24"/>
          <w:szCs w:val="24"/>
        </w:rPr>
        <w:t xml:space="preserve"> viso</w:t>
      </w:r>
      <w:r w:rsidR="005F2601" w:rsidRPr="2D116BFE">
        <w:rPr>
          <w:rFonts w:ascii="Times New Roman" w:eastAsia="Times New Roman" w:hAnsi="Times New Roman" w:cs="Times New Roman"/>
          <w:sz w:val="24"/>
          <w:szCs w:val="24"/>
        </w:rPr>
        <w:t xml:space="preserve"> ga</w:t>
      </w:r>
      <w:r w:rsidR="00ED7C23" w:rsidRPr="2D116BFE">
        <w:rPr>
          <w:rFonts w:ascii="Times New Roman" w:eastAsia="Times New Roman" w:hAnsi="Times New Roman" w:cs="Times New Roman"/>
          <w:sz w:val="24"/>
          <w:szCs w:val="24"/>
        </w:rPr>
        <w:t>li būti</w:t>
      </w:r>
      <w:r w:rsidR="002504DD" w:rsidRPr="2D116BFE">
        <w:rPr>
          <w:rFonts w:ascii="Times New Roman" w:eastAsia="Times New Roman" w:hAnsi="Times New Roman" w:cs="Times New Roman"/>
          <w:sz w:val="24"/>
          <w:szCs w:val="24"/>
        </w:rPr>
        <w:t xml:space="preserve"> suteik</w:t>
      </w:r>
      <w:r w:rsidR="00AA778B" w:rsidRPr="2D116BFE">
        <w:rPr>
          <w:rFonts w:ascii="Times New Roman" w:eastAsia="Times New Roman" w:hAnsi="Times New Roman" w:cs="Times New Roman"/>
          <w:sz w:val="24"/>
          <w:szCs w:val="24"/>
        </w:rPr>
        <w:t>ta i</w:t>
      </w:r>
      <w:r w:rsidR="00244F8A" w:rsidRPr="2D116BFE">
        <w:rPr>
          <w:rFonts w:ascii="Times New Roman" w:eastAsia="Times New Roman" w:hAnsi="Times New Roman" w:cs="Times New Roman"/>
          <w:sz w:val="24"/>
          <w:szCs w:val="24"/>
        </w:rPr>
        <w:t>ki 8 ak.</w:t>
      </w:r>
      <w:r w:rsidR="006B46F5" w:rsidRPr="2D116BFE">
        <w:rPr>
          <w:rFonts w:ascii="Times New Roman" w:eastAsia="Times New Roman" w:hAnsi="Times New Roman" w:cs="Times New Roman"/>
          <w:sz w:val="24"/>
          <w:szCs w:val="24"/>
        </w:rPr>
        <w:t xml:space="preserve"> val.</w:t>
      </w:r>
      <w:r w:rsidR="00A044D8" w:rsidRPr="2D116BFE">
        <w:rPr>
          <w:rFonts w:ascii="Times New Roman" w:eastAsia="Times New Roman" w:hAnsi="Times New Roman" w:cs="Times New Roman"/>
          <w:sz w:val="24"/>
          <w:szCs w:val="24"/>
        </w:rPr>
        <w:t xml:space="preserve"> </w:t>
      </w:r>
      <w:r w:rsidR="001E11CF" w:rsidRPr="2D116BFE">
        <w:rPr>
          <w:rFonts w:ascii="Times New Roman" w:eastAsia="Times New Roman" w:hAnsi="Times New Roman" w:cs="Times New Roman"/>
          <w:sz w:val="24"/>
          <w:szCs w:val="24"/>
        </w:rPr>
        <w:t>konsu</w:t>
      </w:r>
      <w:r w:rsidR="00F51FB6" w:rsidRPr="2D116BFE">
        <w:rPr>
          <w:rFonts w:ascii="Times New Roman" w:eastAsia="Times New Roman" w:hAnsi="Times New Roman" w:cs="Times New Roman"/>
          <w:sz w:val="24"/>
          <w:szCs w:val="24"/>
        </w:rPr>
        <w:t>ltacij</w:t>
      </w:r>
      <w:r w:rsidR="008F6FC2" w:rsidRPr="2D116BFE">
        <w:rPr>
          <w:rFonts w:ascii="Times New Roman" w:eastAsia="Times New Roman" w:hAnsi="Times New Roman" w:cs="Times New Roman"/>
          <w:sz w:val="24"/>
          <w:szCs w:val="24"/>
        </w:rPr>
        <w:t>ų</w:t>
      </w:r>
      <w:r w:rsidR="00D5566E" w:rsidRPr="2D116BFE">
        <w:rPr>
          <w:rFonts w:ascii="Times New Roman" w:eastAsia="Times New Roman" w:hAnsi="Times New Roman" w:cs="Times New Roman"/>
          <w:sz w:val="24"/>
          <w:szCs w:val="24"/>
        </w:rPr>
        <w:t xml:space="preserve">. </w:t>
      </w:r>
      <w:r w:rsidR="00344DAB" w:rsidRPr="2D116BFE">
        <w:rPr>
          <w:rFonts w:ascii="Times New Roman" w:eastAsia="Times New Roman" w:hAnsi="Times New Roman" w:cs="Times New Roman"/>
          <w:sz w:val="24"/>
          <w:szCs w:val="24"/>
        </w:rPr>
        <w:t>Po</w:t>
      </w:r>
      <w:r w:rsidR="001575CD" w:rsidRPr="2D116BFE">
        <w:rPr>
          <w:rFonts w:ascii="Times New Roman" w:eastAsia="Times New Roman" w:hAnsi="Times New Roman" w:cs="Times New Roman"/>
          <w:sz w:val="24"/>
          <w:szCs w:val="24"/>
        </w:rPr>
        <w:t xml:space="preserve"> jų</w:t>
      </w:r>
      <w:r w:rsidR="00AF4006" w:rsidRPr="2D116BFE">
        <w:rPr>
          <w:rFonts w:ascii="Times New Roman" w:eastAsia="Times New Roman" w:hAnsi="Times New Roman" w:cs="Times New Roman"/>
          <w:sz w:val="24"/>
          <w:szCs w:val="24"/>
        </w:rPr>
        <w:t xml:space="preserve"> </w:t>
      </w:r>
      <w:r w:rsidR="003D451E" w:rsidRPr="2D116BFE">
        <w:rPr>
          <w:rFonts w:ascii="Times New Roman" w:eastAsia="Times New Roman" w:hAnsi="Times New Roman" w:cs="Times New Roman"/>
          <w:sz w:val="24"/>
          <w:szCs w:val="24"/>
        </w:rPr>
        <w:t>lektorius</w:t>
      </w:r>
      <w:r w:rsidR="000812C5" w:rsidRPr="2D116BFE">
        <w:rPr>
          <w:rFonts w:ascii="Times New Roman" w:eastAsia="Times New Roman" w:hAnsi="Times New Roman" w:cs="Times New Roman"/>
          <w:sz w:val="24"/>
          <w:szCs w:val="24"/>
        </w:rPr>
        <w:t xml:space="preserve"> </w:t>
      </w:r>
      <w:r w:rsidR="00CE1F31" w:rsidRPr="2D116BFE">
        <w:rPr>
          <w:rFonts w:ascii="Times New Roman" w:eastAsia="Times New Roman" w:hAnsi="Times New Roman" w:cs="Times New Roman"/>
          <w:sz w:val="24"/>
          <w:szCs w:val="24"/>
        </w:rPr>
        <w:t>įvertina</w:t>
      </w:r>
      <w:r w:rsidR="00C82E37" w:rsidRPr="2D116BFE">
        <w:rPr>
          <w:rFonts w:ascii="Times New Roman" w:eastAsia="Times New Roman" w:hAnsi="Times New Roman" w:cs="Times New Roman"/>
          <w:sz w:val="24"/>
          <w:szCs w:val="24"/>
        </w:rPr>
        <w:t xml:space="preserve"> </w:t>
      </w:r>
      <w:r w:rsidR="00387DE3" w:rsidRPr="2D116BFE">
        <w:rPr>
          <w:rFonts w:ascii="Times New Roman" w:eastAsia="Times New Roman" w:hAnsi="Times New Roman" w:cs="Times New Roman"/>
          <w:sz w:val="24"/>
          <w:szCs w:val="24"/>
        </w:rPr>
        <w:t>dalyvių pasirengimo teikti pretendentų  į švietimo įstaigų (išskyrus aukštąsias mokyklas) vadovus vadovavimo švietimo įstaigai kompetencijas ir, jei kompetencijos yra pakankamos,</w:t>
      </w:r>
      <w:r w:rsidR="00365104" w:rsidRPr="2D116BFE">
        <w:rPr>
          <w:rFonts w:ascii="Times New Roman" w:eastAsia="Times New Roman" w:hAnsi="Times New Roman" w:cs="Times New Roman"/>
          <w:sz w:val="24"/>
          <w:szCs w:val="24"/>
        </w:rPr>
        <w:t xml:space="preserve"> </w:t>
      </w:r>
      <w:r w:rsidR="00C63695" w:rsidRPr="2D116BFE">
        <w:rPr>
          <w:rFonts w:ascii="Times New Roman" w:eastAsia="Times New Roman" w:hAnsi="Times New Roman" w:cs="Times New Roman"/>
          <w:sz w:val="24"/>
          <w:szCs w:val="24"/>
        </w:rPr>
        <w:t>pateikia</w:t>
      </w:r>
      <w:r w:rsidR="007B1737" w:rsidRPr="2D116BFE">
        <w:rPr>
          <w:rFonts w:ascii="Times New Roman" w:eastAsia="Times New Roman" w:hAnsi="Times New Roman" w:cs="Times New Roman"/>
          <w:sz w:val="24"/>
          <w:szCs w:val="24"/>
        </w:rPr>
        <w:t xml:space="preserve"> dalyviams atsili</w:t>
      </w:r>
      <w:r w:rsidR="00A31610" w:rsidRPr="2D116BFE">
        <w:rPr>
          <w:rFonts w:ascii="Times New Roman" w:eastAsia="Times New Roman" w:hAnsi="Times New Roman" w:cs="Times New Roman"/>
          <w:sz w:val="24"/>
          <w:szCs w:val="24"/>
        </w:rPr>
        <w:t>epimus</w:t>
      </w:r>
      <w:r w:rsidR="00B0594A" w:rsidRPr="2D116BFE">
        <w:rPr>
          <w:rFonts w:ascii="Times New Roman" w:eastAsia="Times New Roman" w:hAnsi="Times New Roman" w:cs="Times New Roman"/>
          <w:sz w:val="24"/>
          <w:szCs w:val="24"/>
        </w:rPr>
        <w:t>.</w:t>
      </w:r>
      <w:r w:rsidR="0AF43E68" w:rsidRPr="2D116BFE">
        <w:rPr>
          <w:rFonts w:ascii="Times New Roman" w:eastAsia="Times New Roman" w:hAnsi="Times New Roman" w:cs="Times New Roman"/>
          <w:sz w:val="24"/>
          <w:szCs w:val="24"/>
        </w:rPr>
        <w:t xml:space="preserve"> Jeigu lektorius nustato, kad dalyviams netrūksta kompetencijų vertinimo įgūdžių, konsultacijos pagal šį papunktį</w:t>
      </w:r>
      <w:r w:rsidR="3F201420" w:rsidRPr="2D116BFE">
        <w:rPr>
          <w:rFonts w:ascii="Times New Roman" w:eastAsia="Times New Roman" w:hAnsi="Times New Roman" w:cs="Times New Roman"/>
          <w:sz w:val="24"/>
          <w:szCs w:val="24"/>
        </w:rPr>
        <w:t xml:space="preserve"> nėra organizuojamos.</w:t>
      </w:r>
    </w:p>
    <w:p w14:paraId="59686634" w14:textId="0FB0E7C1" w:rsidR="00F75207" w:rsidRPr="00941C97" w:rsidRDefault="1061F518" w:rsidP="2D116BFE">
      <w:pPr>
        <w:spacing w:after="0" w:line="360" w:lineRule="auto"/>
        <w:ind w:firstLine="567"/>
        <w:jc w:val="both"/>
        <w:textAlignment w:val="baseline"/>
      </w:pPr>
      <w:r w:rsidRPr="2D116BFE">
        <w:rPr>
          <w:rFonts w:ascii="Times New Roman" w:eastAsia="Times New Roman" w:hAnsi="Times New Roman" w:cs="Times New Roman"/>
          <w:sz w:val="24"/>
          <w:szCs w:val="24"/>
        </w:rPr>
        <w:t>4.</w:t>
      </w:r>
      <w:r w:rsidR="309FFB06" w:rsidRPr="2D116BFE">
        <w:rPr>
          <w:rFonts w:ascii="Times New Roman" w:eastAsia="Times New Roman" w:hAnsi="Times New Roman" w:cs="Times New Roman"/>
          <w:sz w:val="24"/>
          <w:szCs w:val="24"/>
        </w:rPr>
        <w:t>6</w:t>
      </w:r>
      <w:r w:rsidRPr="2D116BFE">
        <w:rPr>
          <w:rFonts w:ascii="Times New Roman" w:eastAsia="Times New Roman" w:hAnsi="Times New Roman" w:cs="Times New Roman"/>
          <w:sz w:val="24"/>
          <w:szCs w:val="24"/>
        </w:rPr>
        <w:t xml:space="preserve">. Konkrečios konsultacijų temos ir konsultacijų turinys derinamas su Perkančiąja organizacija ne vėliau kaip prieš 10 darbo dienų iki pirmosios konsultacijos pradžios. </w:t>
      </w:r>
    </w:p>
    <w:p w14:paraId="7753825C" w14:textId="1C1794E6" w:rsidR="00F75207" w:rsidRPr="00941C97" w:rsidRDefault="6178B74A" w:rsidP="1FD84EE9">
      <w:pPr>
        <w:spacing w:after="0" w:line="360" w:lineRule="auto"/>
        <w:ind w:left="567"/>
        <w:jc w:val="both"/>
        <w:textAlignment w:val="baseline"/>
        <w:rPr>
          <w:rFonts w:ascii="Times New Roman" w:eastAsia="Times New Roman" w:hAnsi="Times New Roman" w:cs="Times New Roman"/>
          <w:sz w:val="24"/>
          <w:szCs w:val="24"/>
        </w:rPr>
      </w:pPr>
      <w:r w:rsidRPr="2D116BFE">
        <w:rPr>
          <w:rFonts w:ascii="Times New Roman" w:eastAsia="Times New Roman" w:hAnsi="Times New Roman" w:cs="Times New Roman"/>
          <w:sz w:val="24"/>
          <w:szCs w:val="24"/>
        </w:rPr>
        <w:t>4.</w:t>
      </w:r>
      <w:r w:rsidR="108C2690" w:rsidRPr="2D116BFE">
        <w:rPr>
          <w:rFonts w:ascii="Times New Roman" w:eastAsia="Times New Roman" w:hAnsi="Times New Roman" w:cs="Times New Roman"/>
          <w:sz w:val="24"/>
          <w:szCs w:val="24"/>
        </w:rPr>
        <w:t>7</w:t>
      </w:r>
      <w:r w:rsidR="4D431844" w:rsidRPr="2D116BFE">
        <w:rPr>
          <w:rFonts w:ascii="Times New Roman" w:eastAsia="Times New Roman" w:hAnsi="Times New Roman" w:cs="Times New Roman"/>
          <w:sz w:val="24"/>
          <w:szCs w:val="24"/>
        </w:rPr>
        <w:t>.</w:t>
      </w:r>
      <w:r w:rsidR="4BE70C2C" w:rsidRPr="2D116BFE">
        <w:rPr>
          <w:rFonts w:ascii="Times New Roman" w:eastAsia="Times New Roman" w:hAnsi="Times New Roman" w:cs="Times New Roman"/>
          <w:sz w:val="24"/>
          <w:szCs w:val="24"/>
        </w:rPr>
        <w:t xml:space="preserve"> </w:t>
      </w:r>
      <w:r w:rsidRPr="2D116BFE">
        <w:rPr>
          <w:rFonts w:ascii="Times New Roman" w:eastAsia="Times New Roman" w:hAnsi="Times New Roman" w:cs="Times New Roman"/>
          <w:sz w:val="24"/>
          <w:szCs w:val="24"/>
        </w:rPr>
        <w:t>Pirkimas į dalis neskaidomas.</w:t>
      </w:r>
    </w:p>
    <w:p w14:paraId="7F8F5437" w14:textId="6A7B266B" w:rsidR="00F75207" w:rsidRPr="00941C97" w:rsidRDefault="00F75207" w:rsidP="1FD84EE9">
      <w:pPr>
        <w:spacing w:after="0" w:line="360" w:lineRule="auto"/>
        <w:ind w:left="567"/>
        <w:jc w:val="both"/>
        <w:textAlignment w:val="baseline"/>
        <w:rPr>
          <w:rFonts w:ascii="Times New Roman" w:eastAsia="Times New Roman" w:hAnsi="Times New Roman" w:cs="Times New Roman"/>
          <w:sz w:val="24"/>
          <w:szCs w:val="24"/>
        </w:rPr>
      </w:pPr>
    </w:p>
    <w:p w14:paraId="1B71B554" w14:textId="3860E24A" w:rsidR="007F56B7" w:rsidRDefault="2AF85173" w:rsidP="1FD84EE9">
      <w:pPr>
        <w:spacing w:after="0" w:line="360" w:lineRule="auto"/>
        <w:ind w:left="567"/>
        <w:jc w:val="center"/>
        <w:textAlignment w:val="baseline"/>
        <w:rPr>
          <w:rFonts w:ascii="Times New Roman" w:eastAsia="Times New Roman" w:hAnsi="Times New Roman" w:cs="Times New Roman"/>
          <w:b/>
          <w:bCs/>
          <w:sz w:val="24"/>
          <w:szCs w:val="24"/>
        </w:rPr>
      </w:pPr>
      <w:r w:rsidRPr="1FD84EE9">
        <w:rPr>
          <w:rFonts w:ascii="Times New Roman" w:eastAsia="Times New Roman" w:hAnsi="Times New Roman" w:cs="Times New Roman"/>
          <w:b/>
          <w:bCs/>
          <w:sz w:val="24"/>
          <w:szCs w:val="24"/>
        </w:rPr>
        <w:t xml:space="preserve">5. BENDRIEJI REIKALAVIMAI </w:t>
      </w:r>
      <w:r w:rsidR="7085E978" w:rsidRPr="1FD84EE9">
        <w:rPr>
          <w:rFonts w:ascii="Times New Roman" w:eastAsia="Times New Roman" w:hAnsi="Times New Roman" w:cs="Times New Roman"/>
          <w:b/>
          <w:bCs/>
          <w:sz w:val="24"/>
          <w:szCs w:val="24"/>
        </w:rPr>
        <w:t>PASLAUGŲ TEIKIMUI</w:t>
      </w:r>
    </w:p>
    <w:p w14:paraId="681E7B9F" w14:textId="77777777" w:rsidR="00B16F04" w:rsidRPr="007F56B7" w:rsidRDefault="00B16F04" w:rsidP="1FD84EE9">
      <w:pPr>
        <w:spacing w:after="0" w:line="360" w:lineRule="auto"/>
        <w:ind w:left="567"/>
        <w:jc w:val="center"/>
        <w:textAlignment w:val="baseline"/>
        <w:rPr>
          <w:rFonts w:ascii="Times New Roman" w:eastAsia="Times New Roman" w:hAnsi="Times New Roman" w:cs="Times New Roman"/>
          <w:b/>
          <w:bCs/>
          <w:sz w:val="24"/>
          <w:szCs w:val="24"/>
        </w:rPr>
      </w:pPr>
    </w:p>
    <w:p w14:paraId="12A8DCBE" w14:textId="47F0BA2F" w:rsidR="00B16F04" w:rsidRPr="00640DC9" w:rsidRDefault="08328130" w:rsidP="1FD84EE9">
      <w:pPr>
        <w:shd w:val="clear" w:color="auto" w:fill="FFFFFF" w:themeFill="background1"/>
        <w:spacing w:before="240" w:after="240" w:line="360" w:lineRule="auto"/>
        <w:jc w:val="both"/>
        <w:textAlignment w:val="baseline"/>
        <w:rPr>
          <w:rFonts w:ascii="Times New Roman" w:eastAsia="Times New Roman" w:hAnsi="Times New Roman" w:cs="Times New Roman"/>
          <w:sz w:val="24"/>
          <w:szCs w:val="24"/>
        </w:rPr>
      </w:pPr>
      <w:r w:rsidRPr="2D116BFE">
        <w:rPr>
          <w:rFonts w:ascii="Times New Roman" w:eastAsia="Times New Roman" w:hAnsi="Times New Roman" w:cs="Times New Roman"/>
          <w:sz w:val="24"/>
          <w:szCs w:val="24"/>
        </w:rPr>
        <w:lastRenderedPageBreak/>
        <w:t xml:space="preserve">        </w:t>
      </w:r>
      <w:r w:rsidR="2AF85173" w:rsidRPr="2D116BFE">
        <w:rPr>
          <w:rFonts w:ascii="Times New Roman" w:eastAsia="Times New Roman" w:hAnsi="Times New Roman" w:cs="Times New Roman"/>
          <w:sz w:val="24"/>
          <w:szCs w:val="24"/>
        </w:rPr>
        <w:t xml:space="preserve">5.1. Konsultacijos turi vykti naudojant „Microsoft Teams“ </w:t>
      </w:r>
      <w:r w:rsidR="38C94CB2" w:rsidRPr="2D116BFE">
        <w:rPr>
          <w:rFonts w:ascii="Times New Roman" w:eastAsia="Times New Roman" w:hAnsi="Times New Roman" w:cs="Times New Roman"/>
          <w:sz w:val="24"/>
          <w:szCs w:val="24"/>
        </w:rPr>
        <w:t>arba kit</w:t>
      </w:r>
      <w:r w:rsidR="32E8BDEA" w:rsidRPr="2D116BFE">
        <w:rPr>
          <w:rFonts w:ascii="Times New Roman" w:eastAsia="Times New Roman" w:hAnsi="Times New Roman" w:cs="Times New Roman"/>
          <w:sz w:val="24"/>
          <w:szCs w:val="24"/>
        </w:rPr>
        <w:t>ą</w:t>
      </w:r>
      <w:r w:rsidR="38C94CB2" w:rsidRPr="2D116BFE">
        <w:rPr>
          <w:rFonts w:ascii="Times New Roman" w:eastAsia="Times New Roman" w:hAnsi="Times New Roman" w:cs="Times New Roman"/>
          <w:sz w:val="24"/>
          <w:szCs w:val="24"/>
        </w:rPr>
        <w:t xml:space="preserve"> su Perkančiąja organizacija suderint</w:t>
      </w:r>
      <w:r w:rsidR="2B750D77" w:rsidRPr="2D116BFE">
        <w:rPr>
          <w:rFonts w:ascii="Times New Roman" w:eastAsia="Times New Roman" w:hAnsi="Times New Roman" w:cs="Times New Roman"/>
          <w:sz w:val="24"/>
          <w:szCs w:val="24"/>
        </w:rPr>
        <w:t xml:space="preserve">ą </w:t>
      </w:r>
      <w:r w:rsidR="38C94CB2" w:rsidRPr="2D116BFE">
        <w:rPr>
          <w:rFonts w:ascii="Times New Roman" w:eastAsia="Times New Roman" w:hAnsi="Times New Roman" w:cs="Times New Roman"/>
          <w:sz w:val="24"/>
          <w:szCs w:val="24"/>
        </w:rPr>
        <w:t>nuotolin</w:t>
      </w:r>
      <w:r w:rsidR="147A16CC" w:rsidRPr="2D116BFE">
        <w:rPr>
          <w:rFonts w:ascii="Times New Roman" w:eastAsia="Times New Roman" w:hAnsi="Times New Roman" w:cs="Times New Roman"/>
          <w:sz w:val="24"/>
          <w:szCs w:val="24"/>
        </w:rPr>
        <w:t>ę</w:t>
      </w:r>
      <w:r w:rsidR="38C94CB2" w:rsidRPr="2D116BFE">
        <w:rPr>
          <w:rFonts w:ascii="Times New Roman" w:eastAsia="Times New Roman" w:hAnsi="Times New Roman" w:cs="Times New Roman"/>
          <w:sz w:val="24"/>
          <w:szCs w:val="24"/>
        </w:rPr>
        <w:t xml:space="preserve"> platfor</w:t>
      </w:r>
      <w:r w:rsidR="310B6942" w:rsidRPr="2D116BFE">
        <w:rPr>
          <w:rFonts w:ascii="Times New Roman" w:eastAsia="Times New Roman" w:hAnsi="Times New Roman" w:cs="Times New Roman"/>
          <w:sz w:val="24"/>
          <w:szCs w:val="24"/>
        </w:rPr>
        <w:t>mą</w:t>
      </w:r>
      <w:r w:rsidR="38C94CB2" w:rsidRPr="2D116BFE">
        <w:rPr>
          <w:rFonts w:ascii="Times New Roman" w:eastAsia="Times New Roman" w:hAnsi="Times New Roman" w:cs="Times New Roman"/>
          <w:sz w:val="24"/>
          <w:szCs w:val="24"/>
        </w:rPr>
        <w:t>, atitinkan</w:t>
      </w:r>
      <w:r w:rsidR="6009E1C5" w:rsidRPr="2D116BFE">
        <w:rPr>
          <w:rFonts w:ascii="Times New Roman" w:eastAsia="Times New Roman" w:hAnsi="Times New Roman" w:cs="Times New Roman"/>
          <w:sz w:val="24"/>
          <w:szCs w:val="24"/>
        </w:rPr>
        <w:t>čią</w:t>
      </w:r>
      <w:r w:rsidR="38C94CB2" w:rsidRPr="2D116BFE">
        <w:rPr>
          <w:rFonts w:ascii="Times New Roman" w:eastAsia="Times New Roman" w:hAnsi="Times New Roman" w:cs="Times New Roman"/>
          <w:sz w:val="24"/>
          <w:szCs w:val="24"/>
        </w:rPr>
        <w:t xml:space="preserve"> BDAR reikalavimus</w:t>
      </w:r>
      <w:r w:rsidR="2AF85173" w:rsidRPr="2D116BFE">
        <w:rPr>
          <w:rFonts w:ascii="Times New Roman" w:eastAsia="Times New Roman" w:hAnsi="Times New Roman" w:cs="Times New Roman"/>
          <w:sz w:val="24"/>
          <w:szCs w:val="24"/>
        </w:rPr>
        <w:t>. Naudojamą aplinką Tiekėjas iš anksto suderina su Perkančiąja organizacija. Tiekėjas sukuria prisijungimo prie Konsultacijos nuorodą ir ją pateikia dalyviams</w:t>
      </w:r>
      <w:r w:rsidR="7085E978" w:rsidRPr="2D116BFE">
        <w:rPr>
          <w:rFonts w:ascii="Times New Roman" w:eastAsia="Times New Roman" w:hAnsi="Times New Roman" w:cs="Times New Roman"/>
          <w:sz w:val="24"/>
          <w:szCs w:val="24"/>
        </w:rPr>
        <w:t xml:space="preserve"> pagal Perkančiosios organizacijos pateiktą dalyvių sąrašą</w:t>
      </w:r>
      <w:r w:rsidR="7B7E545A" w:rsidRPr="2D116BFE">
        <w:rPr>
          <w:rFonts w:ascii="Times New Roman" w:eastAsia="Times New Roman" w:hAnsi="Times New Roman" w:cs="Times New Roman"/>
          <w:sz w:val="24"/>
          <w:szCs w:val="24"/>
        </w:rPr>
        <w:t>.</w:t>
      </w:r>
    </w:p>
    <w:p w14:paraId="411761CE" w14:textId="0C908400" w:rsidR="007F56B7" w:rsidRPr="00640DC9" w:rsidRDefault="2AF85173" w:rsidP="1FD84EE9">
      <w:pPr>
        <w:spacing w:after="0" w:line="360" w:lineRule="auto"/>
        <w:ind w:firstLine="567"/>
        <w:jc w:val="both"/>
        <w:textAlignment w:val="baseline"/>
        <w:rPr>
          <w:rFonts w:ascii="Times New Roman" w:eastAsia="Times New Roman" w:hAnsi="Times New Roman" w:cs="Times New Roman"/>
          <w:sz w:val="24"/>
          <w:szCs w:val="24"/>
        </w:rPr>
      </w:pPr>
      <w:r w:rsidRPr="2D116BFE">
        <w:rPr>
          <w:rFonts w:ascii="Times New Roman" w:eastAsia="Times New Roman" w:hAnsi="Times New Roman" w:cs="Times New Roman"/>
          <w:sz w:val="24"/>
          <w:szCs w:val="24"/>
        </w:rPr>
        <w:t xml:space="preserve">5.2. Konsultacijų metu Tiekėjas privalo užtikrinti kokybišką </w:t>
      </w:r>
      <w:r w:rsidR="7FA40FA2" w:rsidRPr="2D116BFE">
        <w:rPr>
          <w:rFonts w:ascii="Times New Roman" w:eastAsia="Times New Roman" w:hAnsi="Times New Roman" w:cs="Times New Roman"/>
          <w:sz w:val="24"/>
          <w:szCs w:val="24"/>
        </w:rPr>
        <w:t xml:space="preserve">savo </w:t>
      </w:r>
      <w:r w:rsidR="4FFCCB64" w:rsidRPr="2D116BFE">
        <w:rPr>
          <w:rFonts w:ascii="Times New Roman" w:eastAsia="Times New Roman" w:hAnsi="Times New Roman" w:cs="Times New Roman"/>
          <w:sz w:val="24"/>
          <w:szCs w:val="24"/>
        </w:rPr>
        <w:t>lektorių</w:t>
      </w:r>
      <w:r w:rsidR="5A00EF36" w:rsidRPr="2D116BFE">
        <w:rPr>
          <w:rFonts w:ascii="Times New Roman" w:eastAsia="Times New Roman" w:hAnsi="Times New Roman" w:cs="Times New Roman"/>
          <w:sz w:val="24"/>
          <w:szCs w:val="24"/>
        </w:rPr>
        <w:t xml:space="preserve"> </w:t>
      </w:r>
      <w:r w:rsidR="7FA40FA2" w:rsidRPr="2D116BFE">
        <w:rPr>
          <w:rFonts w:ascii="Times New Roman" w:eastAsia="Times New Roman" w:hAnsi="Times New Roman" w:cs="Times New Roman"/>
          <w:sz w:val="24"/>
          <w:szCs w:val="24"/>
        </w:rPr>
        <w:t xml:space="preserve">naudojamo </w:t>
      </w:r>
      <w:r w:rsidRPr="2D116BFE">
        <w:rPr>
          <w:rFonts w:ascii="Times New Roman" w:eastAsia="Times New Roman" w:hAnsi="Times New Roman" w:cs="Times New Roman"/>
          <w:sz w:val="24"/>
          <w:szCs w:val="24"/>
        </w:rPr>
        <w:t>interneto ryšį,</w:t>
      </w:r>
      <w:r w:rsidR="1E195054" w:rsidRPr="2D116BFE">
        <w:rPr>
          <w:rFonts w:ascii="Times New Roman" w:eastAsia="Times New Roman" w:hAnsi="Times New Roman" w:cs="Times New Roman"/>
          <w:sz w:val="24"/>
          <w:szCs w:val="24"/>
        </w:rPr>
        <w:t xml:space="preserve"> </w:t>
      </w:r>
      <w:r w:rsidRPr="2D116BFE">
        <w:rPr>
          <w:rFonts w:ascii="Times New Roman" w:eastAsia="Times New Roman" w:hAnsi="Times New Roman" w:cs="Times New Roman"/>
          <w:sz w:val="24"/>
          <w:szCs w:val="24"/>
        </w:rPr>
        <w:t>tinkamą vaizdą, garsą ir apšvietimą. Tiekėjas skiria ne mažiau kaip 15 min. dalyvių prisijungimui ir registracijai (šis laikas į Konsultacijos laiką neįskaičiuojamas).</w:t>
      </w:r>
      <w:r w:rsidR="06C7344C" w:rsidRPr="2D116BFE">
        <w:rPr>
          <w:rFonts w:ascii="Times New Roman" w:eastAsia="Times New Roman" w:hAnsi="Times New Roman" w:cs="Times New Roman"/>
          <w:sz w:val="24"/>
          <w:szCs w:val="24"/>
        </w:rPr>
        <w:t xml:space="preserve"> Tiekėjas turi užtik</w:t>
      </w:r>
      <w:r w:rsidR="26B4188E" w:rsidRPr="2D116BFE">
        <w:rPr>
          <w:rFonts w:ascii="Times New Roman" w:eastAsia="Times New Roman" w:hAnsi="Times New Roman" w:cs="Times New Roman"/>
          <w:sz w:val="24"/>
          <w:szCs w:val="24"/>
        </w:rPr>
        <w:t>rinti, kad dalyviai</w:t>
      </w:r>
      <w:r w:rsidR="52686A3D" w:rsidRPr="2D116BFE">
        <w:rPr>
          <w:rFonts w:ascii="Times New Roman" w:eastAsia="Times New Roman" w:hAnsi="Times New Roman" w:cs="Times New Roman"/>
          <w:sz w:val="24"/>
          <w:szCs w:val="24"/>
        </w:rPr>
        <w:t xml:space="preserve"> prisijungtų </w:t>
      </w:r>
      <w:r w:rsidRPr="2D116BFE">
        <w:rPr>
          <w:rFonts w:ascii="Times New Roman" w:eastAsia="Times New Roman" w:hAnsi="Times New Roman" w:cs="Times New Roman"/>
          <w:sz w:val="24"/>
          <w:szCs w:val="24"/>
        </w:rPr>
        <w:t>savo tikraisiais vardais ir pavardėmis; jei tai techniškai neįmanoma, vardas ir pavardė turi būti nurodyti pokalbių laukelyje.</w:t>
      </w:r>
    </w:p>
    <w:p w14:paraId="43D7AD69" w14:textId="592FA1C2" w:rsidR="00B16F04" w:rsidRPr="00640DC9" w:rsidRDefault="2AF85173" w:rsidP="1FD84EE9">
      <w:pPr>
        <w:spacing w:after="0" w:line="360" w:lineRule="auto"/>
        <w:ind w:firstLine="567"/>
        <w:jc w:val="both"/>
        <w:textAlignment w:val="baseline"/>
        <w:rPr>
          <w:rFonts w:ascii="Times New Roman" w:eastAsia="Times New Roman" w:hAnsi="Times New Roman" w:cs="Times New Roman"/>
          <w:sz w:val="24"/>
          <w:szCs w:val="24"/>
        </w:rPr>
      </w:pPr>
      <w:r w:rsidRPr="2D116BFE">
        <w:rPr>
          <w:rFonts w:ascii="Times New Roman" w:eastAsia="Times New Roman" w:hAnsi="Times New Roman" w:cs="Times New Roman"/>
          <w:sz w:val="24"/>
          <w:szCs w:val="24"/>
        </w:rPr>
        <w:t>5.3. Tiekėjas</w:t>
      </w:r>
      <w:r w:rsidR="7D5E619D" w:rsidRPr="2D116BFE">
        <w:rPr>
          <w:rFonts w:ascii="Times New Roman" w:eastAsia="Times New Roman" w:hAnsi="Times New Roman" w:cs="Times New Roman"/>
          <w:sz w:val="24"/>
          <w:szCs w:val="24"/>
        </w:rPr>
        <w:t xml:space="preserve"> nuotolinės platformos priemonėmis</w:t>
      </w:r>
      <w:r w:rsidRPr="2D116BFE">
        <w:rPr>
          <w:rFonts w:ascii="Times New Roman" w:eastAsia="Times New Roman" w:hAnsi="Times New Roman" w:cs="Times New Roman"/>
          <w:sz w:val="24"/>
          <w:szCs w:val="24"/>
        </w:rPr>
        <w:t xml:space="preserve"> užtikrina, kad Konsultacijų vaizdo ir (ar) garso medžiaga nebūtų įrašoma, kopijuojama ar platinama</w:t>
      </w:r>
      <w:r w:rsidR="3509D9A0" w:rsidRPr="2D116BFE">
        <w:rPr>
          <w:rFonts w:ascii="Times New Roman" w:eastAsia="Times New Roman" w:hAnsi="Times New Roman" w:cs="Times New Roman"/>
          <w:sz w:val="24"/>
          <w:szCs w:val="24"/>
        </w:rPr>
        <w:t xml:space="preserve"> (</w:t>
      </w:r>
      <w:r w:rsidR="3F75DA77" w:rsidRPr="2D116BFE">
        <w:rPr>
          <w:rFonts w:ascii="Times New Roman" w:eastAsia="Times New Roman" w:hAnsi="Times New Roman" w:cs="Times New Roman"/>
          <w:sz w:val="24"/>
          <w:szCs w:val="24"/>
        </w:rPr>
        <w:t xml:space="preserve">platformoje nustato </w:t>
      </w:r>
      <w:r w:rsidR="3509D9A0" w:rsidRPr="2D116BFE">
        <w:rPr>
          <w:rFonts w:ascii="Times New Roman" w:eastAsia="Times New Roman" w:hAnsi="Times New Roman" w:cs="Times New Roman"/>
          <w:sz w:val="24"/>
          <w:szCs w:val="24"/>
        </w:rPr>
        <w:t>atitinkamą teisių apimtį dalyviams)</w:t>
      </w:r>
      <w:r w:rsidR="7085E978" w:rsidRPr="2D116BFE">
        <w:rPr>
          <w:rFonts w:ascii="Times New Roman" w:eastAsia="Times New Roman" w:hAnsi="Times New Roman" w:cs="Times New Roman"/>
          <w:sz w:val="24"/>
          <w:szCs w:val="24"/>
        </w:rPr>
        <w:t xml:space="preserve"> </w:t>
      </w:r>
      <w:r w:rsidR="658A9495" w:rsidRPr="2D116BFE">
        <w:rPr>
          <w:rFonts w:ascii="Times New Roman" w:eastAsia="Times New Roman" w:hAnsi="Times New Roman" w:cs="Times New Roman"/>
          <w:sz w:val="24"/>
          <w:szCs w:val="24"/>
        </w:rPr>
        <w:t xml:space="preserve">bei konsultacijos pradžioje </w:t>
      </w:r>
      <w:r w:rsidR="7D48EF49" w:rsidRPr="2D116BFE">
        <w:rPr>
          <w:rFonts w:ascii="Times New Roman" w:eastAsia="Times New Roman" w:hAnsi="Times New Roman" w:cs="Times New Roman"/>
          <w:sz w:val="24"/>
          <w:szCs w:val="24"/>
        </w:rPr>
        <w:t xml:space="preserve">įspėja dalyvius </w:t>
      </w:r>
      <w:r w:rsidR="7085E978" w:rsidRPr="2D116BFE">
        <w:rPr>
          <w:rFonts w:ascii="Times New Roman" w:eastAsia="Times New Roman" w:hAnsi="Times New Roman" w:cs="Times New Roman"/>
          <w:sz w:val="24"/>
          <w:szCs w:val="24"/>
        </w:rPr>
        <w:t xml:space="preserve">neatlikti </w:t>
      </w:r>
      <w:r w:rsidR="21B418BF" w:rsidRPr="2D116BFE">
        <w:rPr>
          <w:rFonts w:ascii="Times New Roman" w:eastAsia="Times New Roman" w:hAnsi="Times New Roman" w:cs="Times New Roman"/>
          <w:sz w:val="24"/>
          <w:szCs w:val="24"/>
        </w:rPr>
        <w:t xml:space="preserve">šių </w:t>
      </w:r>
      <w:r w:rsidR="7085E978" w:rsidRPr="2D116BFE">
        <w:rPr>
          <w:rFonts w:ascii="Times New Roman" w:eastAsia="Times New Roman" w:hAnsi="Times New Roman" w:cs="Times New Roman"/>
          <w:sz w:val="24"/>
          <w:szCs w:val="24"/>
        </w:rPr>
        <w:t>draudžiamų veiksmų</w:t>
      </w:r>
      <w:r w:rsidRPr="2D116BFE">
        <w:rPr>
          <w:rFonts w:ascii="Times New Roman" w:eastAsia="Times New Roman" w:hAnsi="Times New Roman" w:cs="Times New Roman"/>
          <w:sz w:val="24"/>
          <w:szCs w:val="24"/>
        </w:rPr>
        <w:t>.</w:t>
      </w:r>
    </w:p>
    <w:p w14:paraId="19B7CBD9" w14:textId="77777777" w:rsidR="00B16F04" w:rsidRPr="00640DC9" w:rsidRDefault="2AF85173" w:rsidP="1FD84EE9">
      <w:pPr>
        <w:spacing w:after="0" w:line="360" w:lineRule="auto"/>
        <w:ind w:firstLine="567"/>
        <w:jc w:val="both"/>
        <w:textAlignment w:val="baseline"/>
        <w:rPr>
          <w:rFonts w:ascii="Times New Roman" w:eastAsia="Times New Roman" w:hAnsi="Times New Roman" w:cs="Times New Roman"/>
          <w:sz w:val="24"/>
          <w:szCs w:val="24"/>
        </w:rPr>
      </w:pPr>
      <w:r w:rsidRPr="1FD84EE9">
        <w:rPr>
          <w:rFonts w:ascii="Times New Roman" w:eastAsia="Times New Roman" w:hAnsi="Times New Roman" w:cs="Times New Roman"/>
          <w:sz w:val="24"/>
          <w:szCs w:val="24"/>
        </w:rPr>
        <w:t>5.4. Patalpos, iš kurių vykdoma Konsultacija, turi būti tvarkingos, maksimaliai izoliuotos nuo triukšmo, be dėmesį trikdančių objektų ar dirgiklių.</w:t>
      </w:r>
    </w:p>
    <w:p w14:paraId="71931000" w14:textId="77777777" w:rsidR="00B16F04" w:rsidRPr="00640DC9" w:rsidRDefault="2AF85173" w:rsidP="1FD84EE9">
      <w:pPr>
        <w:spacing w:after="0" w:line="360" w:lineRule="auto"/>
        <w:ind w:firstLine="567"/>
        <w:jc w:val="both"/>
        <w:textAlignment w:val="baseline"/>
        <w:rPr>
          <w:rFonts w:ascii="Times New Roman" w:eastAsia="Times New Roman" w:hAnsi="Times New Roman" w:cs="Times New Roman"/>
          <w:sz w:val="24"/>
          <w:szCs w:val="24"/>
        </w:rPr>
      </w:pPr>
      <w:r w:rsidRPr="1FD84EE9">
        <w:rPr>
          <w:rFonts w:ascii="Times New Roman" w:eastAsia="Times New Roman" w:hAnsi="Times New Roman" w:cs="Times New Roman"/>
          <w:sz w:val="24"/>
          <w:szCs w:val="24"/>
        </w:rPr>
        <w:t>5.5. Tiekėjo paskirtas atsakingas asmuo kontroliuoja dalyvių prisijungimą, sprendžia technines problemas ir teikia pagalbą Konsultacijos metu.</w:t>
      </w:r>
    </w:p>
    <w:p w14:paraId="1F6E8478" w14:textId="77777777" w:rsidR="00B16F04" w:rsidRPr="00640DC9" w:rsidRDefault="2AF85173" w:rsidP="1FD84EE9">
      <w:pPr>
        <w:spacing w:after="0" w:line="360" w:lineRule="auto"/>
        <w:ind w:firstLine="567"/>
        <w:jc w:val="both"/>
        <w:textAlignment w:val="baseline"/>
        <w:rPr>
          <w:rFonts w:ascii="Times New Roman" w:eastAsia="Times New Roman" w:hAnsi="Times New Roman" w:cs="Times New Roman"/>
          <w:sz w:val="24"/>
          <w:szCs w:val="24"/>
        </w:rPr>
      </w:pPr>
      <w:r w:rsidRPr="1FD84EE9">
        <w:rPr>
          <w:rFonts w:ascii="Times New Roman" w:eastAsia="Times New Roman" w:hAnsi="Times New Roman" w:cs="Times New Roman"/>
          <w:sz w:val="24"/>
          <w:szCs w:val="24"/>
        </w:rPr>
        <w:t>5.6. Tiekėjas atsakingas už visą Konsultacijų aplinkos administravimą ir pagalbą dalyviams konsultacijų metu.</w:t>
      </w:r>
    </w:p>
    <w:p w14:paraId="63E49861" w14:textId="0A81B5A0" w:rsidR="007F56B7" w:rsidRPr="00640DC9" w:rsidRDefault="2AF85173" w:rsidP="2D116BFE">
      <w:pPr>
        <w:spacing w:after="0" w:line="360" w:lineRule="auto"/>
        <w:ind w:firstLine="567"/>
        <w:jc w:val="both"/>
        <w:textAlignment w:val="baseline"/>
        <w:rPr>
          <w:rFonts w:ascii="Times New Roman" w:eastAsia="Times New Roman" w:hAnsi="Times New Roman" w:cs="Times New Roman"/>
          <w:sz w:val="24"/>
          <w:szCs w:val="24"/>
        </w:rPr>
      </w:pPr>
      <w:r w:rsidRPr="2D116BFE">
        <w:rPr>
          <w:rFonts w:ascii="Times New Roman" w:eastAsia="Times New Roman" w:hAnsi="Times New Roman" w:cs="Times New Roman"/>
          <w:sz w:val="24"/>
          <w:szCs w:val="24"/>
        </w:rPr>
        <w:t>5.</w:t>
      </w:r>
      <w:r w:rsidR="26850EEF" w:rsidRPr="2D116BFE">
        <w:rPr>
          <w:rFonts w:ascii="Times New Roman" w:eastAsia="Times New Roman" w:hAnsi="Times New Roman" w:cs="Times New Roman"/>
          <w:sz w:val="24"/>
          <w:szCs w:val="24"/>
        </w:rPr>
        <w:t>7</w:t>
      </w:r>
      <w:r w:rsidRPr="2D116BFE">
        <w:rPr>
          <w:rFonts w:ascii="Times New Roman" w:eastAsia="Times New Roman" w:hAnsi="Times New Roman" w:cs="Times New Roman"/>
          <w:sz w:val="24"/>
          <w:szCs w:val="24"/>
        </w:rPr>
        <w:t xml:space="preserve">. </w:t>
      </w:r>
      <w:r w:rsidR="00907F4E" w:rsidRPr="2D116BFE">
        <w:rPr>
          <w:rFonts w:ascii="Times New Roman" w:eastAsia="Times New Roman" w:hAnsi="Times New Roman" w:cs="Times New Roman"/>
          <w:sz w:val="24"/>
          <w:szCs w:val="24"/>
        </w:rPr>
        <w:t>Le</w:t>
      </w:r>
      <w:r w:rsidR="00BC50CA" w:rsidRPr="2D116BFE">
        <w:rPr>
          <w:rFonts w:ascii="Times New Roman" w:eastAsia="Times New Roman" w:hAnsi="Times New Roman" w:cs="Times New Roman"/>
          <w:sz w:val="24"/>
          <w:szCs w:val="24"/>
        </w:rPr>
        <w:t>ktor</w:t>
      </w:r>
      <w:r w:rsidR="00FF61C1" w:rsidRPr="2D116BFE">
        <w:rPr>
          <w:rFonts w:ascii="Times New Roman" w:eastAsia="Times New Roman" w:hAnsi="Times New Roman" w:cs="Times New Roman"/>
          <w:sz w:val="24"/>
          <w:szCs w:val="24"/>
        </w:rPr>
        <w:t>ius</w:t>
      </w:r>
      <w:r w:rsidR="00907F4E" w:rsidRPr="2D116BFE">
        <w:rPr>
          <w:rFonts w:ascii="Times New Roman" w:eastAsia="Times New Roman" w:hAnsi="Times New Roman" w:cs="Times New Roman"/>
          <w:sz w:val="24"/>
          <w:szCs w:val="24"/>
        </w:rPr>
        <w:t xml:space="preserve"> </w:t>
      </w:r>
      <w:r w:rsidR="0754AD03" w:rsidRPr="2D116BFE">
        <w:rPr>
          <w:rFonts w:ascii="Times New Roman" w:eastAsia="Times New Roman" w:hAnsi="Times New Roman" w:cs="Times New Roman"/>
          <w:sz w:val="24"/>
          <w:szCs w:val="24"/>
        </w:rPr>
        <w:t xml:space="preserve">konsultacijos metu </w:t>
      </w:r>
      <w:r w:rsidRPr="2D116BFE">
        <w:rPr>
          <w:rFonts w:ascii="Times New Roman" w:eastAsia="Times New Roman" w:hAnsi="Times New Roman" w:cs="Times New Roman"/>
          <w:sz w:val="24"/>
          <w:szCs w:val="24"/>
        </w:rPr>
        <w:t xml:space="preserve">privalo būti pasiruošęs atskleisti Konsultacijos temą, pristatyti modeliuojamas situacijas, </w:t>
      </w:r>
      <w:r w:rsidR="69D411B5" w:rsidRPr="2D116BFE">
        <w:rPr>
          <w:rFonts w:ascii="Times New Roman" w:eastAsia="Times New Roman" w:hAnsi="Times New Roman" w:cs="Times New Roman"/>
          <w:sz w:val="24"/>
          <w:szCs w:val="24"/>
        </w:rPr>
        <w:t xml:space="preserve">diskutuoti su dalyviais iškilus klausimų dėl šių situacijų, siūlyti sprendimus, </w:t>
      </w:r>
      <w:r w:rsidRPr="2D116BFE">
        <w:rPr>
          <w:rFonts w:ascii="Times New Roman" w:eastAsia="Times New Roman" w:hAnsi="Times New Roman" w:cs="Times New Roman"/>
          <w:sz w:val="24"/>
          <w:szCs w:val="24"/>
        </w:rPr>
        <w:t>teikti pavyzdžių, atsakyti į dalyvių klausimus ir užduoti kontrolinius klausimus dalyvių įgytoms kompetencijoms įvertinti.</w:t>
      </w:r>
    </w:p>
    <w:p w14:paraId="763B66DA" w14:textId="624C8FB6" w:rsidR="00116591" w:rsidRPr="00640DC9" w:rsidRDefault="696ADE55" w:rsidP="1FD84EE9">
      <w:pPr>
        <w:spacing w:after="0" w:line="360" w:lineRule="auto"/>
        <w:ind w:firstLine="567"/>
        <w:jc w:val="both"/>
        <w:textAlignment w:val="baseline"/>
        <w:rPr>
          <w:rFonts w:ascii="Times New Roman" w:eastAsia="Times New Roman" w:hAnsi="Times New Roman" w:cs="Times New Roman"/>
          <w:sz w:val="24"/>
          <w:szCs w:val="24"/>
        </w:rPr>
      </w:pPr>
      <w:r w:rsidRPr="2D116BFE">
        <w:rPr>
          <w:rFonts w:ascii="Times New Roman" w:eastAsia="Times New Roman" w:hAnsi="Times New Roman" w:cs="Times New Roman"/>
          <w:sz w:val="24"/>
          <w:szCs w:val="24"/>
        </w:rPr>
        <w:t>5.</w:t>
      </w:r>
      <w:r w:rsidR="39BC59F3" w:rsidRPr="2D116BFE">
        <w:rPr>
          <w:rFonts w:ascii="Times New Roman" w:eastAsia="Times New Roman" w:hAnsi="Times New Roman" w:cs="Times New Roman"/>
          <w:sz w:val="24"/>
          <w:szCs w:val="24"/>
        </w:rPr>
        <w:t>8</w:t>
      </w:r>
      <w:r w:rsidRPr="2D116BFE">
        <w:rPr>
          <w:rFonts w:ascii="Times New Roman" w:eastAsia="Times New Roman" w:hAnsi="Times New Roman" w:cs="Times New Roman"/>
          <w:sz w:val="24"/>
          <w:szCs w:val="24"/>
        </w:rPr>
        <w:t>. Konsultacijo</w:t>
      </w:r>
      <w:r w:rsidR="43E12823" w:rsidRPr="2D116BFE">
        <w:rPr>
          <w:rFonts w:ascii="Times New Roman" w:eastAsia="Times New Roman" w:hAnsi="Times New Roman" w:cs="Times New Roman"/>
          <w:sz w:val="24"/>
          <w:szCs w:val="24"/>
        </w:rPr>
        <w:t xml:space="preserve">je </w:t>
      </w:r>
      <w:r w:rsidRPr="2D116BFE">
        <w:rPr>
          <w:rFonts w:ascii="Times New Roman" w:eastAsia="Times New Roman" w:hAnsi="Times New Roman" w:cs="Times New Roman"/>
          <w:sz w:val="24"/>
          <w:szCs w:val="24"/>
        </w:rPr>
        <w:t>turi būti naudojamos šiuolaikiškos sąvokos, teorijos ir patikimi šaltiniai; kalba – taisyklinga</w:t>
      </w:r>
      <w:r w:rsidR="43E12823" w:rsidRPr="2D116BFE">
        <w:rPr>
          <w:rFonts w:ascii="Times New Roman" w:eastAsia="Times New Roman" w:hAnsi="Times New Roman" w:cs="Times New Roman"/>
          <w:sz w:val="24"/>
          <w:szCs w:val="24"/>
        </w:rPr>
        <w:t xml:space="preserve">, suprantama </w:t>
      </w:r>
      <w:r w:rsidR="5A9169DA" w:rsidRPr="2D116BFE">
        <w:rPr>
          <w:rFonts w:ascii="Times New Roman" w:eastAsia="Times New Roman" w:hAnsi="Times New Roman" w:cs="Times New Roman"/>
          <w:sz w:val="24"/>
          <w:szCs w:val="24"/>
        </w:rPr>
        <w:t>konsultacijos dalyviams.</w:t>
      </w:r>
    </w:p>
    <w:p w14:paraId="1FA98522" w14:textId="1F2FD512" w:rsidR="007F56B7" w:rsidRPr="00640DC9" w:rsidRDefault="696ADE55" w:rsidP="433DEEF6">
      <w:pPr>
        <w:spacing w:after="0" w:line="360" w:lineRule="auto"/>
        <w:ind w:firstLine="567"/>
        <w:jc w:val="both"/>
        <w:textAlignment w:val="baseline"/>
        <w:rPr>
          <w:rFonts w:ascii="Times New Roman" w:eastAsia="Times New Roman" w:hAnsi="Times New Roman" w:cs="Times New Roman"/>
          <w:sz w:val="24"/>
          <w:szCs w:val="24"/>
        </w:rPr>
      </w:pPr>
      <w:r w:rsidRPr="2D116BFE">
        <w:rPr>
          <w:rFonts w:ascii="Times New Roman" w:eastAsia="Times New Roman" w:hAnsi="Times New Roman" w:cs="Times New Roman"/>
          <w:sz w:val="24"/>
          <w:szCs w:val="24"/>
        </w:rPr>
        <w:t>5.</w:t>
      </w:r>
      <w:r w:rsidR="0BD3DBFA" w:rsidRPr="2D116BFE">
        <w:rPr>
          <w:rFonts w:ascii="Times New Roman" w:eastAsia="Times New Roman" w:hAnsi="Times New Roman" w:cs="Times New Roman"/>
          <w:sz w:val="24"/>
          <w:szCs w:val="24"/>
        </w:rPr>
        <w:t>9</w:t>
      </w:r>
      <w:r w:rsidRPr="2D116BFE">
        <w:rPr>
          <w:rFonts w:ascii="Times New Roman" w:eastAsia="Times New Roman" w:hAnsi="Times New Roman" w:cs="Times New Roman"/>
          <w:sz w:val="24"/>
          <w:szCs w:val="24"/>
        </w:rPr>
        <w:t>. Tiekėjas privalo užtikrinti Konsultacijose dalyvaujančių asmenų duomenų apsaugą pagal BDAR</w:t>
      </w:r>
      <w:r w:rsidR="3E6BADB7" w:rsidRPr="2D116BFE">
        <w:rPr>
          <w:rFonts w:ascii="Times New Roman" w:eastAsia="Times New Roman" w:hAnsi="Times New Roman" w:cs="Times New Roman"/>
          <w:sz w:val="24"/>
          <w:szCs w:val="24"/>
        </w:rPr>
        <w:t xml:space="preserve"> </w:t>
      </w:r>
      <w:r w:rsidR="1DEE05FE" w:rsidRPr="2D116BFE">
        <w:rPr>
          <w:rFonts w:ascii="Times New Roman" w:eastAsia="Times New Roman" w:hAnsi="Times New Roman" w:cs="Times New Roman"/>
          <w:sz w:val="24"/>
          <w:szCs w:val="24"/>
        </w:rPr>
        <w:t xml:space="preserve">(Europos Parlamento ir Tarybos 2016 m. balandžio 27 d. reglamentas (ES) 2016/679 „Dėl fizinių asmenų apsaugos tvarkant asmens duomenis ir dėl laisvo tokių duomenų judėjimo ir kuriuo panaikinama Direktyva 95/46/EB) </w:t>
      </w:r>
      <w:r w:rsidR="3E6BADB7" w:rsidRPr="2D116BFE">
        <w:rPr>
          <w:rFonts w:ascii="Times New Roman" w:eastAsia="Times New Roman" w:hAnsi="Times New Roman" w:cs="Times New Roman"/>
          <w:sz w:val="24"/>
          <w:szCs w:val="24"/>
        </w:rPr>
        <w:t xml:space="preserve">ir iš Perkančiosios organizacijos gautos </w:t>
      </w:r>
      <w:r w:rsidR="33F907AC" w:rsidRPr="2D116BFE">
        <w:rPr>
          <w:rFonts w:ascii="Times New Roman" w:eastAsia="Times New Roman" w:hAnsi="Times New Roman" w:cs="Times New Roman"/>
          <w:sz w:val="24"/>
          <w:szCs w:val="24"/>
        </w:rPr>
        <w:t xml:space="preserve">konfidencialios </w:t>
      </w:r>
      <w:r w:rsidR="3E6BADB7" w:rsidRPr="2D116BFE">
        <w:rPr>
          <w:rFonts w:ascii="Times New Roman" w:eastAsia="Times New Roman" w:hAnsi="Times New Roman" w:cs="Times New Roman"/>
          <w:sz w:val="24"/>
          <w:szCs w:val="24"/>
        </w:rPr>
        <w:t>informacijos konfidencialumą</w:t>
      </w:r>
      <w:r w:rsidRPr="2D116BFE">
        <w:rPr>
          <w:rFonts w:ascii="Times New Roman" w:eastAsia="Times New Roman" w:hAnsi="Times New Roman" w:cs="Times New Roman"/>
          <w:sz w:val="24"/>
          <w:szCs w:val="24"/>
        </w:rPr>
        <w:t>.</w:t>
      </w:r>
    </w:p>
    <w:p w14:paraId="4565249F" w14:textId="77777777" w:rsidR="007F56B7" w:rsidRPr="00640DC9" w:rsidRDefault="696ADE55" w:rsidP="1FD84EE9">
      <w:pPr>
        <w:spacing w:after="0" w:line="360" w:lineRule="auto"/>
        <w:ind w:left="567"/>
        <w:jc w:val="center"/>
        <w:textAlignment w:val="baseline"/>
        <w:rPr>
          <w:rFonts w:ascii="Times New Roman" w:eastAsia="Times New Roman" w:hAnsi="Times New Roman" w:cs="Times New Roman"/>
          <w:b/>
          <w:bCs/>
          <w:sz w:val="24"/>
          <w:szCs w:val="24"/>
        </w:rPr>
      </w:pPr>
      <w:r w:rsidRPr="1FD84EE9">
        <w:rPr>
          <w:rFonts w:ascii="Times New Roman" w:eastAsia="Times New Roman" w:hAnsi="Times New Roman" w:cs="Times New Roman"/>
          <w:b/>
          <w:bCs/>
          <w:sz w:val="24"/>
          <w:szCs w:val="24"/>
        </w:rPr>
        <w:t>6. ŠALIŲ ĮSIPAREIGOJIMAI</w:t>
      </w:r>
    </w:p>
    <w:p w14:paraId="543AB53D" w14:textId="34B414E1" w:rsidR="007F56B7" w:rsidRPr="007F56B7" w:rsidRDefault="2AF85173" w:rsidP="1FD84EE9">
      <w:pPr>
        <w:spacing w:after="0" w:line="360" w:lineRule="auto"/>
        <w:ind w:left="567"/>
        <w:jc w:val="both"/>
        <w:textAlignment w:val="baseline"/>
        <w:rPr>
          <w:rFonts w:ascii="Times New Roman" w:eastAsia="Times New Roman" w:hAnsi="Times New Roman" w:cs="Times New Roman"/>
          <w:sz w:val="24"/>
          <w:szCs w:val="24"/>
        </w:rPr>
      </w:pPr>
      <w:r w:rsidRPr="1FD84EE9">
        <w:rPr>
          <w:rFonts w:ascii="Times New Roman" w:eastAsia="Times New Roman" w:hAnsi="Times New Roman" w:cs="Times New Roman"/>
          <w:sz w:val="24"/>
          <w:szCs w:val="24"/>
        </w:rPr>
        <w:t>6.1. Tiekėjo įsipareigojimai</w:t>
      </w:r>
      <w:r w:rsidR="7D08C2AE" w:rsidRPr="1FD84EE9">
        <w:rPr>
          <w:rFonts w:ascii="Times New Roman" w:eastAsia="Times New Roman" w:hAnsi="Times New Roman" w:cs="Times New Roman"/>
          <w:sz w:val="24"/>
          <w:szCs w:val="24"/>
        </w:rPr>
        <w:t>:</w:t>
      </w:r>
    </w:p>
    <w:p w14:paraId="2F3B0210" w14:textId="77777777" w:rsidR="00BF4C95" w:rsidRDefault="2AF85173" w:rsidP="1FD84EE9">
      <w:pPr>
        <w:spacing w:after="0" w:line="360" w:lineRule="auto"/>
        <w:ind w:firstLine="567"/>
        <w:jc w:val="both"/>
        <w:textAlignment w:val="baseline"/>
        <w:rPr>
          <w:rFonts w:ascii="Times New Roman" w:eastAsia="Times New Roman" w:hAnsi="Times New Roman" w:cs="Times New Roman"/>
          <w:sz w:val="24"/>
          <w:szCs w:val="24"/>
        </w:rPr>
      </w:pPr>
      <w:r w:rsidRPr="1FD84EE9">
        <w:rPr>
          <w:rFonts w:ascii="Times New Roman" w:eastAsia="Times New Roman" w:hAnsi="Times New Roman" w:cs="Times New Roman"/>
          <w:sz w:val="24"/>
          <w:szCs w:val="24"/>
        </w:rPr>
        <w:lastRenderedPageBreak/>
        <w:t xml:space="preserve">6.1.1. Per </w:t>
      </w:r>
      <w:r w:rsidR="25D34307" w:rsidRPr="1FD84EE9">
        <w:rPr>
          <w:rFonts w:ascii="Times New Roman" w:eastAsia="Times New Roman" w:hAnsi="Times New Roman" w:cs="Times New Roman"/>
          <w:sz w:val="24"/>
          <w:szCs w:val="24"/>
        </w:rPr>
        <w:t>3</w:t>
      </w:r>
      <w:r w:rsidRPr="1FD84EE9">
        <w:rPr>
          <w:rFonts w:ascii="Times New Roman" w:eastAsia="Times New Roman" w:hAnsi="Times New Roman" w:cs="Times New Roman"/>
          <w:sz w:val="24"/>
          <w:szCs w:val="24"/>
        </w:rPr>
        <w:t xml:space="preserve"> darbo dienas nuo sutarties </w:t>
      </w:r>
      <w:r w:rsidR="2D954A4D" w:rsidRPr="1FD84EE9">
        <w:rPr>
          <w:rFonts w:ascii="Times New Roman" w:eastAsia="Times New Roman" w:hAnsi="Times New Roman" w:cs="Times New Roman"/>
          <w:sz w:val="24"/>
          <w:szCs w:val="24"/>
        </w:rPr>
        <w:t>įsigaliojimo dienos</w:t>
      </w:r>
      <w:r w:rsidRPr="1FD84EE9">
        <w:rPr>
          <w:rFonts w:ascii="Times New Roman" w:eastAsia="Times New Roman" w:hAnsi="Times New Roman" w:cs="Times New Roman"/>
          <w:sz w:val="24"/>
          <w:szCs w:val="24"/>
        </w:rPr>
        <w:t xml:space="preserve"> suorganizuoti nuotolinį susitikimą su Perkančiąja organizacija Konsultacijų organizavimo klausimams aptarti ir parengti šio susitikimo protokolą</w:t>
      </w:r>
      <w:r w:rsidR="67B3784F" w:rsidRPr="1FD84EE9">
        <w:rPr>
          <w:rFonts w:ascii="Times New Roman" w:eastAsia="Times New Roman" w:hAnsi="Times New Roman" w:cs="Times New Roman"/>
          <w:sz w:val="24"/>
          <w:szCs w:val="24"/>
        </w:rPr>
        <w:t xml:space="preserve"> ir preliminarų paslaugų teikimo grafiką</w:t>
      </w:r>
      <w:r w:rsidR="5034DB97" w:rsidRPr="1FD84EE9">
        <w:rPr>
          <w:rFonts w:ascii="Times New Roman" w:eastAsia="Times New Roman" w:hAnsi="Times New Roman" w:cs="Times New Roman"/>
          <w:sz w:val="24"/>
          <w:szCs w:val="24"/>
        </w:rPr>
        <w:t>.</w:t>
      </w:r>
    </w:p>
    <w:p w14:paraId="1DE0E8D2" w14:textId="7CE5B63E" w:rsidR="00BF4C95" w:rsidRDefault="2AF85173" w:rsidP="1FD84EE9">
      <w:pPr>
        <w:spacing w:after="0" w:line="360" w:lineRule="auto"/>
        <w:ind w:firstLine="567"/>
        <w:jc w:val="both"/>
        <w:textAlignment w:val="baseline"/>
        <w:rPr>
          <w:rFonts w:ascii="Times New Roman" w:eastAsia="Times New Roman" w:hAnsi="Times New Roman" w:cs="Times New Roman"/>
          <w:sz w:val="24"/>
          <w:szCs w:val="24"/>
        </w:rPr>
      </w:pPr>
      <w:r w:rsidRPr="39191E4B">
        <w:rPr>
          <w:rFonts w:ascii="Times New Roman" w:eastAsia="Times New Roman" w:hAnsi="Times New Roman" w:cs="Times New Roman"/>
          <w:sz w:val="24"/>
          <w:szCs w:val="24"/>
        </w:rPr>
        <w:t xml:space="preserve">6.1.2. Ne vėliau kaip prieš 2 savaites iki </w:t>
      </w:r>
      <w:r w:rsidR="4C3B07BE" w:rsidRPr="39191E4B">
        <w:rPr>
          <w:rFonts w:ascii="Times New Roman" w:eastAsia="Times New Roman" w:hAnsi="Times New Roman" w:cs="Times New Roman"/>
          <w:sz w:val="24"/>
          <w:szCs w:val="24"/>
        </w:rPr>
        <w:t xml:space="preserve">pirmosios </w:t>
      </w:r>
      <w:r w:rsidRPr="39191E4B">
        <w:rPr>
          <w:rFonts w:ascii="Times New Roman" w:eastAsia="Times New Roman" w:hAnsi="Times New Roman" w:cs="Times New Roman"/>
          <w:sz w:val="24"/>
          <w:szCs w:val="24"/>
        </w:rPr>
        <w:t>Konsultacijos pradžios suderinti Konsultacijos laiką su Perkančiąja organizacija. Konsultacijos nevykdomos poilsio ir švenčių dienomis.</w:t>
      </w:r>
    </w:p>
    <w:p w14:paraId="6091D8DF" w14:textId="77777777" w:rsidR="00BF4C95" w:rsidRDefault="2AF85173" w:rsidP="1FD84EE9">
      <w:pPr>
        <w:spacing w:after="0" w:line="360" w:lineRule="auto"/>
        <w:ind w:firstLine="567"/>
        <w:jc w:val="both"/>
        <w:textAlignment w:val="baseline"/>
        <w:rPr>
          <w:rFonts w:ascii="Times New Roman" w:eastAsia="Times New Roman" w:hAnsi="Times New Roman" w:cs="Times New Roman"/>
          <w:sz w:val="24"/>
          <w:szCs w:val="24"/>
        </w:rPr>
      </w:pPr>
      <w:r w:rsidRPr="1FD84EE9">
        <w:rPr>
          <w:rFonts w:ascii="Times New Roman" w:eastAsia="Times New Roman" w:hAnsi="Times New Roman" w:cs="Times New Roman"/>
          <w:sz w:val="24"/>
          <w:szCs w:val="24"/>
        </w:rPr>
        <w:t>6.1.3. Parengti reikalingą medžiagą ir (ar) užduotis dalyviams, jei jos būtinos prieš Konsultaciją.</w:t>
      </w:r>
    </w:p>
    <w:p w14:paraId="6D78D077" w14:textId="77777777" w:rsidR="00BF4C95" w:rsidRDefault="2AF85173" w:rsidP="1FD84EE9">
      <w:pPr>
        <w:spacing w:after="0" w:line="360" w:lineRule="auto"/>
        <w:ind w:firstLine="567"/>
        <w:jc w:val="both"/>
        <w:textAlignment w:val="baseline"/>
        <w:rPr>
          <w:rFonts w:ascii="Times New Roman" w:eastAsia="Times New Roman" w:hAnsi="Times New Roman" w:cs="Times New Roman"/>
          <w:sz w:val="24"/>
          <w:szCs w:val="24"/>
        </w:rPr>
      </w:pPr>
      <w:r w:rsidRPr="1FD84EE9">
        <w:rPr>
          <w:rFonts w:ascii="Times New Roman" w:eastAsia="Times New Roman" w:hAnsi="Times New Roman" w:cs="Times New Roman"/>
          <w:sz w:val="24"/>
          <w:szCs w:val="24"/>
        </w:rPr>
        <w:t>6.1.4. Užtikrinti, kad Konsultacijos medžiagoje būtų tinkamai uždėti viešinimo ženklai ir nurodytas tikslus projekto pavadinimas.</w:t>
      </w:r>
    </w:p>
    <w:p w14:paraId="709F235F" w14:textId="77777777" w:rsidR="00BF4C95" w:rsidRDefault="2AF85173" w:rsidP="1FD84EE9">
      <w:pPr>
        <w:spacing w:after="0" w:line="360" w:lineRule="auto"/>
        <w:ind w:firstLine="567"/>
        <w:jc w:val="both"/>
        <w:textAlignment w:val="baseline"/>
        <w:rPr>
          <w:rFonts w:ascii="Times New Roman" w:eastAsia="Times New Roman" w:hAnsi="Times New Roman" w:cs="Times New Roman"/>
          <w:sz w:val="24"/>
          <w:szCs w:val="24"/>
        </w:rPr>
      </w:pPr>
      <w:r w:rsidRPr="1FD84EE9">
        <w:rPr>
          <w:rFonts w:ascii="Times New Roman" w:eastAsia="Times New Roman" w:hAnsi="Times New Roman" w:cs="Times New Roman"/>
          <w:sz w:val="24"/>
          <w:szCs w:val="24"/>
        </w:rPr>
        <w:t>6.1.5. Paskirti atsakingą asmenį, į kurį Perkančioji organizacija galėtų kreiptis dėl paslaugų kokybės, nuotolinių Konsultacijų organizavimo ar kilusių problemų.</w:t>
      </w:r>
    </w:p>
    <w:p w14:paraId="69564D7D" w14:textId="77777777" w:rsidR="00BF4C95" w:rsidRDefault="696ADE55" w:rsidP="1FD84EE9">
      <w:pPr>
        <w:spacing w:after="0" w:line="360" w:lineRule="auto"/>
        <w:ind w:firstLine="567"/>
        <w:jc w:val="both"/>
        <w:textAlignment w:val="baseline"/>
        <w:rPr>
          <w:rFonts w:ascii="Times New Roman" w:eastAsia="Times New Roman" w:hAnsi="Times New Roman" w:cs="Times New Roman"/>
          <w:sz w:val="24"/>
          <w:szCs w:val="24"/>
        </w:rPr>
      </w:pPr>
      <w:r w:rsidRPr="1FD84EE9">
        <w:rPr>
          <w:rFonts w:ascii="Times New Roman" w:eastAsia="Times New Roman" w:hAnsi="Times New Roman" w:cs="Times New Roman"/>
          <w:sz w:val="24"/>
          <w:szCs w:val="24"/>
        </w:rPr>
        <w:t>6.1.6. Gavęs Perkančiosios organizacijos pateiktą dalyvių sąrašą, Tiekėjas privalo:</w:t>
      </w:r>
    </w:p>
    <w:p w14:paraId="47F77F69" w14:textId="77777777" w:rsidR="00BF4C95" w:rsidRDefault="0F415198" w:rsidP="1FD84EE9">
      <w:pPr>
        <w:spacing w:after="0" w:line="360" w:lineRule="auto"/>
        <w:ind w:firstLine="567"/>
        <w:jc w:val="both"/>
        <w:textAlignment w:val="baseline"/>
        <w:rPr>
          <w:rFonts w:ascii="Times New Roman" w:eastAsia="Times New Roman" w:hAnsi="Times New Roman" w:cs="Times New Roman"/>
          <w:sz w:val="24"/>
          <w:szCs w:val="24"/>
        </w:rPr>
      </w:pPr>
      <w:r w:rsidRPr="1FD84EE9">
        <w:rPr>
          <w:rFonts w:ascii="Times New Roman" w:eastAsia="Times New Roman" w:hAnsi="Times New Roman" w:cs="Times New Roman"/>
          <w:sz w:val="24"/>
          <w:szCs w:val="24"/>
        </w:rPr>
        <w:t xml:space="preserve">6.1.6.1. </w:t>
      </w:r>
      <w:r w:rsidR="31AB5085" w:rsidRPr="1FD84EE9">
        <w:rPr>
          <w:rFonts w:ascii="Times New Roman" w:eastAsia="Times New Roman" w:hAnsi="Times New Roman" w:cs="Times New Roman"/>
          <w:sz w:val="24"/>
          <w:szCs w:val="24"/>
        </w:rPr>
        <w:t xml:space="preserve">ne vėliau kaip prieš 5 darbo dienas iki Konsultacijos pradžios </w:t>
      </w:r>
      <w:r w:rsidR="1CF157D8" w:rsidRPr="1FD84EE9">
        <w:rPr>
          <w:rFonts w:ascii="Times New Roman" w:eastAsia="Times New Roman" w:hAnsi="Times New Roman" w:cs="Times New Roman"/>
          <w:sz w:val="24"/>
          <w:szCs w:val="24"/>
        </w:rPr>
        <w:t xml:space="preserve">kiekvienam dalyviui atskirai </w:t>
      </w:r>
      <w:r w:rsidR="31AB5085" w:rsidRPr="1FD84EE9">
        <w:rPr>
          <w:rFonts w:ascii="Times New Roman" w:eastAsia="Times New Roman" w:hAnsi="Times New Roman" w:cs="Times New Roman"/>
          <w:sz w:val="24"/>
          <w:szCs w:val="24"/>
        </w:rPr>
        <w:t>išsiųsti patvirtinimo laiškus;</w:t>
      </w:r>
    </w:p>
    <w:p w14:paraId="1667FD2D" w14:textId="77777777" w:rsidR="00BF4C95" w:rsidRDefault="5B9E67A0" w:rsidP="1FD84EE9">
      <w:pPr>
        <w:spacing w:after="0" w:line="360" w:lineRule="auto"/>
        <w:ind w:firstLine="567"/>
        <w:jc w:val="both"/>
        <w:textAlignment w:val="baseline"/>
        <w:rPr>
          <w:rFonts w:ascii="Times New Roman" w:eastAsia="Times New Roman" w:hAnsi="Times New Roman" w:cs="Times New Roman"/>
          <w:sz w:val="24"/>
          <w:szCs w:val="24"/>
        </w:rPr>
      </w:pPr>
      <w:r w:rsidRPr="1FD84EE9">
        <w:rPr>
          <w:rFonts w:ascii="Times New Roman" w:eastAsia="Times New Roman" w:hAnsi="Times New Roman" w:cs="Times New Roman"/>
          <w:sz w:val="24"/>
          <w:szCs w:val="24"/>
        </w:rPr>
        <w:t xml:space="preserve">6.1.6.2. </w:t>
      </w:r>
      <w:r w:rsidR="0D1D711B" w:rsidRPr="1FD84EE9">
        <w:rPr>
          <w:rFonts w:ascii="Times New Roman" w:eastAsia="Times New Roman" w:hAnsi="Times New Roman" w:cs="Times New Roman"/>
          <w:sz w:val="24"/>
          <w:szCs w:val="24"/>
        </w:rPr>
        <w:t>ne vėliau kaip prieš 3 dienas iki Konsultacijos pradžios išsiųsti prisijungimo nuorodą;</w:t>
      </w:r>
    </w:p>
    <w:p w14:paraId="7006F61F" w14:textId="77777777" w:rsidR="00BF4C95" w:rsidRDefault="0D1D711B" w:rsidP="1FD84EE9">
      <w:pPr>
        <w:spacing w:after="0" w:line="360" w:lineRule="auto"/>
        <w:ind w:firstLine="567"/>
        <w:jc w:val="both"/>
        <w:textAlignment w:val="baseline"/>
        <w:rPr>
          <w:rFonts w:ascii="Times New Roman" w:eastAsia="Times New Roman" w:hAnsi="Times New Roman" w:cs="Times New Roman"/>
          <w:sz w:val="24"/>
          <w:szCs w:val="24"/>
        </w:rPr>
      </w:pPr>
      <w:r w:rsidRPr="1FD84EE9">
        <w:rPr>
          <w:rFonts w:ascii="Times New Roman" w:eastAsia="Times New Roman" w:hAnsi="Times New Roman" w:cs="Times New Roman"/>
          <w:sz w:val="24"/>
          <w:szCs w:val="24"/>
        </w:rPr>
        <w:t>6.1.6.</w:t>
      </w:r>
      <w:r w:rsidR="2A6EFA90" w:rsidRPr="1FD84EE9">
        <w:rPr>
          <w:rFonts w:ascii="Times New Roman" w:eastAsia="Times New Roman" w:hAnsi="Times New Roman" w:cs="Times New Roman"/>
          <w:sz w:val="24"/>
          <w:szCs w:val="24"/>
        </w:rPr>
        <w:t>3</w:t>
      </w:r>
      <w:r w:rsidRPr="1FD84EE9">
        <w:rPr>
          <w:rFonts w:ascii="Times New Roman" w:eastAsia="Times New Roman" w:hAnsi="Times New Roman" w:cs="Times New Roman"/>
          <w:sz w:val="24"/>
          <w:szCs w:val="24"/>
        </w:rPr>
        <w:t>. ne vėliau kaip prieš 3 dienas išsiųsti informaciją dėl asmens duomenų tvarkymo;</w:t>
      </w:r>
    </w:p>
    <w:p w14:paraId="01F78BCF" w14:textId="77777777" w:rsidR="00BF4C95" w:rsidRDefault="0D1D711B" w:rsidP="1FD84EE9">
      <w:pPr>
        <w:spacing w:after="0" w:line="360" w:lineRule="auto"/>
        <w:ind w:firstLine="567"/>
        <w:jc w:val="both"/>
        <w:textAlignment w:val="baseline"/>
        <w:rPr>
          <w:rFonts w:ascii="Times New Roman" w:eastAsia="Times New Roman" w:hAnsi="Times New Roman" w:cs="Times New Roman"/>
          <w:sz w:val="24"/>
          <w:szCs w:val="24"/>
        </w:rPr>
      </w:pPr>
      <w:r w:rsidRPr="1FD84EE9">
        <w:rPr>
          <w:rFonts w:ascii="Times New Roman" w:eastAsia="Times New Roman" w:hAnsi="Times New Roman" w:cs="Times New Roman"/>
          <w:sz w:val="24"/>
          <w:szCs w:val="24"/>
        </w:rPr>
        <w:t>6</w:t>
      </w:r>
      <w:r w:rsidR="0C34C4F8" w:rsidRPr="1FD84EE9">
        <w:rPr>
          <w:rFonts w:ascii="Times New Roman" w:eastAsia="Times New Roman" w:hAnsi="Times New Roman" w:cs="Times New Roman"/>
          <w:sz w:val="24"/>
          <w:szCs w:val="24"/>
        </w:rPr>
        <w:t>.</w:t>
      </w:r>
      <w:r w:rsidRPr="1FD84EE9">
        <w:rPr>
          <w:rFonts w:ascii="Times New Roman" w:eastAsia="Times New Roman" w:hAnsi="Times New Roman" w:cs="Times New Roman"/>
          <w:sz w:val="24"/>
          <w:szCs w:val="24"/>
        </w:rPr>
        <w:t>1.6.</w:t>
      </w:r>
      <w:r w:rsidR="40CD1A8C" w:rsidRPr="1FD84EE9">
        <w:rPr>
          <w:rFonts w:ascii="Times New Roman" w:eastAsia="Times New Roman" w:hAnsi="Times New Roman" w:cs="Times New Roman"/>
          <w:sz w:val="24"/>
          <w:szCs w:val="24"/>
        </w:rPr>
        <w:t>4</w:t>
      </w:r>
      <w:r w:rsidRPr="1FD84EE9">
        <w:rPr>
          <w:rFonts w:ascii="Times New Roman" w:eastAsia="Times New Roman" w:hAnsi="Times New Roman" w:cs="Times New Roman"/>
          <w:sz w:val="24"/>
          <w:szCs w:val="24"/>
        </w:rPr>
        <w:t>. vieną dieną prieš Konsultaciją išsiųsti priminimą;</w:t>
      </w:r>
    </w:p>
    <w:p w14:paraId="4D40F0CD" w14:textId="7C9A8911" w:rsidR="00BF4C95" w:rsidRDefault="0D1D711B" w:rsidP="1FD84EE9">
      <w:pPr>
        <w:spacing w:after="0" w:line="360" w:lineRule="auto"/>
        <w:ind w:firstLine="567"/>
        <w:jc w:val="both"/>
        <w:textAlignment w:val="baseline"/>
        <w:rPr>
          <w:rFonts w:ascii="Times New Roman" w:eastAsia="Times New Roman" w:hAnsi="Times New Roman" w:cs="Times New Roman"/>
          <w:sz w:val="24"/>
          <w:szCs w:val="24"/>
        </w:rPr>
      </w:pPr>
      <w:r w:rsidRPr="2D116BFE">
        <w:rPr>
          <w:rFonts w:ascii="Times New Roman" w:eastAsia="Times New Roman" w:hAnsi="Times New Roman" w:cs="Times New Roman"/>
          <w:sz w:val="24"/>
          <w:szCs w:val="24"/>
        </w:rPr>
        <w:t>6.1.6.</w:t>
      </w:r>
      <w:r w:rsidR="34F865DC" w:rsidRPr="2D116BFE">
        <w:rPr>
          <w:rFonts w:ascii="Times New Roman" w:eastAsia="Times New Roman" w:hAnsi="Times New Roman" w:cs="Times New Roman"/>
          <w:sz w:val="24"/>
          <w:szCs w:val="24"/>
        </w:rPr>
        <w:t>5</w:t>
      </w:r>
      <w:r w:rsidRPr="2D116BFE">
        <w:rPr>
          <w:rFonts w:ascii="Times New Roman" w:eastAsia="Times New Roman" w:hAnsi="Times New Roman" w:cs="Times New Roman"/>
          <w:sz w:val="24"/>
          <w:szCs w:val="24"/>
        </w:rPr>
        <w:t>. į Konsultaciją priimti  dalyvius</w:t>
      </w:r>
      <w:r w:rsidR="5D6C20D3" w:rsidRPr="2D116BFE">
        <w:rPr>
          <w:rFonts w:ascii="Times New Roman" w:eastAsia="Times New Roman" w:hAnsi="Times New Roman" w:cs="Times New Roman"/>
          <w:sz w:val="24"/>
          <w:szCs w:val="24"/>
        </w:rPr>
        <w:t xml:space="preserve"> tik pagal Perkančiosios organizacijos pateiktą sąrašą</w:t>
      </w:r>
      <w:r w:rsidRPr="2D116BFE">
        <w:rPr>
          <w:rFonts w:ascii="Times New Roman" w:eastAsia="Times New Roman" w:hAnsi="Times New Roman" w:cs="Times New Roman"/>
          <w:sz w:val="24"/>
          <w:szCs w:val="24"/>
        </w:rPr>
        <w:t>;</w:t>
      </w:r>
    </w:p>
    <w:p w14:paraId="6E898B53" w14:textId="77777777" w:rsidR="00BF4C95" w:rsidRDefault="0D1D711B" w:rsidP="1FD84EE9">
      <w:pPr>
        <w:spacing w:after="0" w:line="360" w:lineRule="auto"/>
        <w:ind w:firstLine="567"/>
        <w:jc w:val="both"/>
        <w:textAlignment w:val="baseline"/>
        <w:rPr>
          <w:rFonts w:ascii="Times New Roman" w:eastAsia="Times New Roman" w:hAnsi="Times New Roman" w:cs="Times New Roman"/>
          <w:sz w:val="24"/>
          <w:szCs w:val="24"/>
        </w:rPr>
      </w:pPr>
      <w:r w:rsidRPr="39191E4B">
        <w:rPr>
          <w:rFonts w:ascii="Times New Roman" w:eastAsia="Times New Roman" w:hAnsi="Times New Roman" w:cs="Times New Roman"/>
          <w:sz w:val="24"/>
          <w:szCs w:val="24"/>
        </w:rPr>
        <w:t>6.1.6.</w:t>
      </w:r>
      <w:r w:rsidR="42FA245E" w:rsidRPr="39191E4B">
        <w:rPr>
          <w:rFonts w:ascii="Times New Roman" w:eastAsia="Times New Roman" w:hAnsi="Times New Roman" w:cs="Times New Roman"/>
          <w:sz w:val="24"/>
          <w:szCs w:val="24"/>
        </w:rPr>
        <w:t>6</w:t>
      </w:r>
      <w:r w:rsidRPr="39191E4B">
        <w:rPr>
          <w:rFonts w:ascii="Times New Roman" w:eastAsia="Times New Roman" w:hAnsi="Times New Roman" w:cs="Times New Roman"/>
          <w:sz w:val="24"/>
          <w:szCs w:val="24"/>
        </w:rPr>
        <w:t>. po Konsultacijos išsiųsti medžiagą dalyviams.</w:t>
      </w:r>
    </w:p>
    <w:p w14:paraId="679143AA" w14:textId="41261F3F" w:rsidR="007F56B7" w:rsidRPr="007F56B7" w:rsidRDefault="04AFE707" w:rsidP="1FD84EE9">
      <w:pPr>
        <w:spacing w:after="0" w:line="360" w:lineRule="auto"/>
        <w:ind w:firstLine="567"/>
        <w:jc w:val="both"/>
        <w:textAlignment w:val="baseline"/>
        <w:rPr>
          <w:rFonts w:ascii="Times New Roman" w:eastAsia="Times New Roman" w:hAnsi="Times New Roman" w:cs="Times New Roman"/>
          <w:sz w:val="24"/>
          <w:szCs w:val="24"/>
        </w:rPr>
      </w:pPr>
      <w:r w:rsidRPr="2912B672">
        <w:rPr>
          <w:rFonts w:ascii="Times New Roman" w:eastAsia="Times New Roman" w:hAnsi="Times New Roman" w:cs="Times New Roman"/>
          <w:sz w:val="24"/>
          <w:szCs w:val="24"/>
        </w:rPr>
        <w:t>6.1.</w:t>
      </w:r>
      <w:r w:rsidR="25D34307" w:rsidRPr="2912B672">
        <w:rPr>
          <w:rFonts w:ascii="Times New Roman" w:eastAsia="Times New Roman" w:hAnsi="Times New Roman" w:cs="Times New Roman"/>
          <w:sz w:val="24"/>
          <w:szCs w:val="24"/>
        </w:rPr>
        <w:t>7</w:t>
      </w:r>
      <w:r w:rsidRPr="2912B672">
        <w:rPr>
          <w:rFonts w:ascii="Times New Roman" w:eastAsia="Times New Roman" w:hAnsi="Times New Roman" w:cs="Times New Roman"/>
          <w:sz w:val="24"/>
          <w:szCs w:val="24"/>
        </w:rPr>
        <w:t>. Konsultacijos metu fiksuoti dalyvių dalyvavimą: padaryti ekrano nuotraukas Konsultacijos pradžioje, eigoje ir pabaigoje (turi būti matomi vardai,  pavardės, data ir laikas).</w:t>
      </w:r>
    </w:p>
    <w:p w14:paraId="4ADDC14D" w14:textId="446FE990" w:rsidR="007F56B7" w:rsidRPr="007F56B7" w:rsidRDefault="2AF85173" w:rsidP="1FD84EE9">
      <w:pPr>
        <w:spacing w:after="0" w:line="360" w:lineRule="auto"/>
        <w:ind w:left="567"/>
        <w:jc w:val="both"/>
        <w:textAlignment w:val="baseline"/>
        <w:rPr>
          <w:rFonts w:ascii="Times New Roman" w:eastAsia="Times New Roman" w:hAnsi="Times New Roman" w:cs="Times New Roman"/>
          <w:sz w:val="24"/>
          <w:szCs w:val="24"/>
        </w:rPr>
      </w:pPr>
      <w:r w:rsidRPr="1FD84EE9">
        <w:rPr>
          <w:rFonts w:ascii="Times New Roman" w:eastAsia="Times New Roman" w:hAnsi="Times New Roman" w:cs="Times New Roman"/>
          <w:sz w:val="24"/>
          <w:szCs w:val="24"/>
        </w:rPr>
        <w:t>6.1.</w:t>
      </w:r>
      <w:r w:rsidR="25D34307" w:rsidRPr="1FD84EE9">
        <w:rPr>
          <w:rFonts w:ascii="Times New Roman" w:eastAsia="Times New Roman" w:hAnsi="Times New Roman" w:cs="Times New Roman"/>
          <w:sz w:val="24"/>
          <w:szCs w:val="24"/>
        </w:rPr>
        <w:t>8</w:t>
      </w:r>
      <w:r w:rsidRPr="1FD84EE9">
        <w:rPr>
          <w:rFonts w:ascii="Times New Roman" w:eastAsia="Times New Roman" w:hAnsi="Times New Roman" w:cs="Times New Roman"/>
          <w:sz w:val="24"/>
          <w:szCs w:val="24"/>
        </w:rPr>
        <w:t>. Per 2 darbo dienas po Konsultacijos Perkančiajai organizacijai pateikti:</w:t>
      </w:r>
    </w:p>
    <w:p w14:paraId="384D7A12" w14:textId="75CEF596" w:rsidR="007F56B7" w:rsidRPr="007F56B7" w:rsidRDefault="2AF85173" w:rsidP="1FD84EE9">
      <w:pPr>
        <w:spacing w:after="0" w:line="360" w:lineRule="auto"/>
        <w:ind w:left="720" w:hanging="153"/>
        <w:jc w:val="both"/>
        <w:textAlignment w:val="baseline"/>
        <w:rPr>
          <w:rFonts w:ascii="Times New Roman" w:eastAsia="Times New Roman" w:hAnsi="Times New Roman" w:cs="Times New Roman"/>
          <w:sz w:val="24"/>
          <w:szCs w:val="24"/>
        </w:rPr>
      </w:pPr>
      <w:r w:rsidRPr="2912B672">
        <w:rPr>
          <w:rFonts w:ascii="Times New Roman" w:eastAsia="Times New Roman" w:hAnsi="Times New Roman" w:cs="Times New Roman"/>
          <w:sz w:val="24"/>
          <w:szCs w:val="24"/>
        </w:rPr>
        <w:t>6.1.</w:t>
      </w:r>
      <w:r w:rsidR="25D34307" w:rsidRPr="2912B672">
        <w:rPr>
          <w:rFonts w:ascii="Times New Roman" w:eastAsia="Times New Roman" w:hAnsi="Times New Roman" w:cs="Times New Roman"/>
          <w:sz w:val="24"/>
          <w:szCs w:val="24"/>
        </w:rPr>
        <w:t>8</w:t>
      </w:r>
      <w:r w:rsidRPr="2912B672">
        <w:rPr>
          <w:rFonts w:ascii="Times New Roman" w:eastAsia="Times New Roman" w:hAnsi="Times New Roman" w:cs="Times New Roman"/>
          <w:sz w:val="24"/>
          <w:szCs w:val="24"/>
        </w:rPr>
        <w:t>.1. ekrano nuotraukas (pradžia, eiga, pabaiga);</w:t>
      </w:r>
    </w:p>
    <w:p w14:paraId="0F50C8E1" w14:textId="4F38BC69" w:rsidR="007F56B7" w:rsidRPr="007F56B7" w:rsidRDefault="2AF85173" w:rsidP="1FD84EE9">
      <w:pPr>
        <w:spacing w:after="0" w:line="360" w:lineRule="auto"/>
        <w:ind w:left="720" w:hanging="153"/>
        <w:jc w:val="both"/>
        <w:textAlignment w:val="baseline"/>
        <w:rPr>
          <w:rFonts w:ascii="Times New Roman" w:eastAsia="Times New Roman" w:hAnsi="Times New Roman" w:cs="Times New Roman"/>
          <w:sz w:val="24"/>
          <w:szCs w:val="24"/>
        </w:rPr>
      </w:pPr>
      <w:r w:rsidRPr="2912B672">
        <w:rPr>
          <w:rFonts w:ascii="Times New Roman" w:eastAsia="Times New Roman" w:hAnsi="Times New Roman" w:cs="Times New Roman"/>
          <w:sz w:val="24"/>
          <w:szCs w:val="24"/>
        </w:rPr>
        <w:t>6.1.</w:t>
      </w:r>
      <w:r w:rsidR="25D34307" w:rsidRPr="2912B672">
        <w:rPr>
          <w:rFonts w:ascii="Times New Roman" w:eastAsia="Times New Roman" w:hAnsi="Times New Roman" w:cs="Times New Roman"/>
          <w:sz w:val="24"/>
          <w:szCs w:val="24"/>
        </w:rPr>
        <w:t>8</w:t>
      </w:r>
      <w:r w:rsidRPr="2912B672">
        <w:rPr>
          <w:rFonts w:ascii="Times New Roman" w:eastAsia="Times New Roman" w:hAnsi="Times New Roman" w:cs="Times New Roman"/>
          <w:sz w:val="24"/>
          <w:szCs w:val="24"/>
        </w:rPr>
        <w:t>.2. platformos sugeneruotą dalyvių ataskaitą (prisijungimų ir aktyvumo suvestinę);</w:t>
      </w:r>
    </w:p>
    <w:p w14:paraId="29370607" w14:textId="10AAC873" w:rsidR="007F56B7" w:rsidRDefault="2AF85173" w:rsidP="1FD84EE9">
      <w:pPr>
        <w:spacing w:after="0" w:line="360" w:lineRule="auto"/>
        <w:ind w:left="720" w:hanging="153"/>
        <w:jc w:val="both"/>
        <w:textAlignment w:val="baseline"/>
        <w:rPr>
          <w:rFonts w:ascii="Times New Roman" w:eastAsia="Times New Roman" w:hAnsi="Times New Roman" w:cs="Times New Roman"/>
          <w:sz w:val="24"/>
          <w:szCs w:val="24"/>
        </w:rPr>
      </w:pPr>
      <w:r w:rsidRPr="1FD84EE9">
        <w:rPr>
          <w:rFonts w:ascii="Times New Roman" w:eastAsia="Times New Roman" w:hAnsi="Times New Roman" w:cs="Times New Roman"/>
          <w:sz w:val="24"/>
          <w:szCs w:val="24"/>
        </w:rPr>
        <w:t>6.1.</w:t>
      </w:r>
      <w:r w:rsidR="25D34307" w:rsidRPr="1FD84EE9">
        <w:rPr>
          <w:rFonts w:ascii="Times New Roman" w:eastAsia="Times New Roman" w:hAnsi="Times New Roman" w:cs="Times New Roman"/>
          <w:sz w:val="24"/>
          <w:szCs w:val="24"/>
        </w:rPr>
        <w:t>8</w:t>
      </w:r>
      <w:r w:rsidRPr="1FD84EE9">
        <w:rPr>
          <w:rFonts w:ascii="Times New Roman" w:eastAsia="Times New Roman" w:hAnsi="Times New Roman" w:cs="Times New Roman"/>
          <w:sz w:val="24"/>
          <w:szCs w:val="24"/>
        </w:rPr>
        <w:t>.3. Konsultacijos medžiagą.</w:t>
      </w:r>
    </w:p>
    <w:p w14:paraId="685D6BDE" w14:textId="48008B07" w:rsidR="00B64B53" w:rsidRDefault="4BC0BF85" w:rsidP="1FD84EE9">
      <w:pPr>
        <w:spacing w:after="0" w:line="360" w:lineRule="auto"/>
        <w:ind w:firstLine="567"/>
        <w:jc w:val="both"/>
        <w:textAlignment w:val="baseline"/>
        <w:rPr>
          <w:rFonts w:ascii="Times New Roman" w:eastAsia="Times New Roman" w:hAnsi="Times New Roman" w:cs="Times New Roman"/>
          <w:sz w:val="24"/>
          <w:szCs w:val="24"/>
        </w:rPr>
      </w:pPr>
      <w:r w:rsidRPr="39191E4B">
        <w:rPr>
          <w:rFonts w:ascii="Times New Roman" w:eastAsia="Times New Roman" w:hAnsi="Times New Roman" w:cs="Times New Roman"/>
          <w:sz w:val="24"/>
          <w:szCs w:val="24"/>
        </w:rPr>
        <w:t xml:space="preserve">6.1.9. Pasirašyti konfidencialumo pasižadėjimą dėl </w:t>
      </w:r>
      <w:r w:rsidR="7563BE1A" w:rsidRPr="39191E4B">
        <w:rPr>
          <w:rFonts w:ascii="Times New Roman" w:eastAsia="Times New Roman" w:hAnsi="Times New Roman" w:cs="Times New Roman"/>
          <w:sz w:val="24"/>
          <w:szCs w:val="24"/>
        </w:rPr>
        <w:t>K</w:t>
      </w:r>
      <w:r w:rsidRPr="39191E4B">
        <w:rPr>
          <w:rFonts w:ascii="Times New Roman" w:eastAsia="Times New Roman" w:hAnsi="Times New Roman" w:cs="Times New Roman"/>
          <w:sz w:val="24"/>
          <w:szCs w:val="24"/>
        </w:rPr>
        <w:t>onsultacijoms teikti reikalingos medžiagos, kurią suteiks Perkančioji organizacija.</w:t>
      </w:r>
    </w:p>
    <w:p w14:paraId="51626EED" w14:textId="58B52884" w:rsidR="002E7B45" w:rsidRDefault="70E0FF7B" w:rsidP="1FD84EE9">
      <w:pPr>
        <w:spacing w:after="0" w:line="360" w:lineRule="auto"/>
        <w:ind w:firstLine="567"/>
        <w:jc w:val="both"/>
        <w:textAlignment w:val="baseline"/>
        <w:rPr>
          <w:rFonts w:ascii="Times New Roman" w:eastAsia="Times New Roman" w:hAnsi="Times New Roman" w:cs="Times New Roman"/>
          <w:sz w:val="24"/>
          <w:szCs w:val="24"/>
        </w:rPr>
      </w:pPr>
      <w:r w:rsidRPr="2912B672">
        <w:rPr>
          <w:rFonts w:ascii="Times New Roman" w:eastAsia="Times New Roman" w:hAnsi="Times New Roman" w:cs="Times New Roman"/>
          <w:sz w:val="24"/>
          <w:szCs w:val="24"/>
        </w:rPr>
        <w:t xml:space="preserve">6.1.10. </w:t>
      </w:r>
      <w:r w:rsidR="4C3B07BE" w:rsidRPr="2912B672">
        <w:rPr>
          <w:rFonts w:ascii="Times New Roman" w:eastAsia="Times New Roman" w:hAnsi="Times New Roman" w:cs="Times New Roman"/>
          <w:sz w:val="24"/>
          <w:szCs w:val="24"/>
        </w:rPr>
        <w:t>Parengti</w:t>
      </w:r>
      <w:r w:rsidRPr="2912B672">
        <w:rPr>
          <w:rFonts w:ascii="Times New Roman" w:eastAsia="Times New Roman" w:hAnsi="Times New Roman" w:cs="Times New Roman"/>
          <w:sz w:val="24"/>
          <w:szCs w:val="24"/>
        </w:rPr>
        <w:t xml:space="preserve"> </w:t>
      </w:r>
      <w:r w:rsidR="73FD23D3" w:rsidRPr="2912B672">
        <w:rPr>
          <w:rFonts w:ascii="Times New Roman" w:eastAsia="Times New Roman" w:hAnsi="Times New Roman" w:cs="Times New Roman"/>
          <w:sz w:val="24"/>
          <w:szCs w:val="24"/>
        </w:rPr>
        <w:t xml:space="preserve"> </w:t>
      </w:r>
      <w:r w:rsidR="6B66D8A6" w:rsidRPr="2912B672">
        <w:rPr>
          <w:rFonts w:ascii="Times New Roman" w:eastAsia="Times New Roman" w:hAnsi="Times New Roman" w:cs="Times New Roman"/>
          <w:sz w:val="24"/>
          <w:szCs w:val="24"/>
        </w:rPr>
        <w:t xml:space="preserve">visiems </w:t>
      </w:r>
      <w:r w:rsidR="369503D8" w:rsidRPr="2912B672">
        <w:rPr>
          <w:rFonts w:ascii="Times New Roman" w:eastAsia="Times New Roman" w:hAnsi="Times New Roman" w:cs="Times New Roman"/>
          <w:sz w:val="24"/>
          <w:szCs w:val="24"/>
        </w:rPr>
        <w:t>K</w:t>
      </w:r>
      <w:r w:rsidR="73FD23D3" w:rsidRPr="2912B672">
        <w:rPr>
          <w:rFonts w:ascii="Times New Roman" w:eastAsia="Times New Roman" w:hAnsi="Times New Roman" w:cs="Times New Roman"/>
          <w:sz w:val="24"/>
          <w:szCs w:val="24"/>
        </w:rPr>
        <w:t xml:space="preserve">onsultacijų dalyviams (vertintojams) </w:t>
      </w:r>
      <w:r w:rsidRPr="2912B672">
        <w:rPr>
          <w:rFonts w:ascii="Times New Roman" w:eastAsia="Times New Roman" w:hAnsi="Times New Roman" w:cs="Times New Roman"/>
          <w:sz w:val="24"/>
          <w:szCs w:val="24"/>
        </w:rPr>
        <w:t xml:space="preserve">atsiliepimus </w:t>
      </w:r>
      <w:r w:rsidR="34CEA24E" w:rsidRPr="2912B672">
        <w:rPr>
          <w:rFonts w:ascii="Times New Roman" w:eastAsia="Times New Roman" w:hAnsi="Times New Roman" w:cs="Times New Roman"/>
          <w:sz w:val="24"/>
          <w:szCs w:val="24"/>
        </w:rPr>
        <w:t xml:space="preserve">dėl </w:t>
      </w:r>
      <w:r w:rsidR="51390726" w:rsidRPr="2912B672">
        <w:rPr>
          <w:rFonts w:ascii="Times New Roman" w:eastAsia="Times New Roman" w:hAnsi="Times New Roman" w:cs="Times New Roman"/>
          <w:sz w:val="24"/>
          <w:szCs w:val="24"/>
        </w:rPr>
        <w:t xml:space="preserve">jų pasirengimo teikti pretendentų į </w:t>
      </w:r>
      <w:r w:rsidR="4C3B07BE" w:rsidRPr="2912B672">
        <w:rPr>
          <w:rFonts w:ascii="Times New Roman" w:eastAsia="Times New Roman" w:hAnsi="Times New Roman" w:cs="Times New Roman"/>
          <w:sz w:val="24"/>
          <w:szCs w:val="24"/>
        </w:rPr>
        <w:t xml:space="preserve">valstybinių ir savivaldybių </w:t>
      </w:r>
      <w:r w:rsidR="51390726" w:rsidRPr="2912B672">
        <w:rPr>
          <w:rFonts w:ascii="Times New Roman" w:eastAsia="Times New Roman" w:hAnsi="Times New Roman" w:cs="Times New Roman"/>
          <w:sz w:val="24"/>
          <w:szCs w:val="24"/>
        </w:rPr>
        <w:t>švietimo įstaigų (išskyrus aukštąsias mokyklas) vadovus vadovavimo švietimo įstaigai kompetencijų vertinimo paslaugas.</w:t>
      </w:r>
    </w:p>
    <w:p w14:paraId="17B2C40B" w14:textId="77777777" w:rsidR="00BF4C95" w:rsidRDefault="2AF85173" w:rsidP="1FD84EE9">
      <w:pPr>
        <w:spacing w:after="0" w:line="360" w:lineRule="auto"/>
        <w:ind w:left="567"/>
        <w:jc w:val="both"/>
        <w:textAlignment w:val="baseline"/>
        <w:rPr>
          <w:rFonts w:ascii="Times New Roman" w:eastAsia="Times New Roman" w:hAnsi="Times New Roman" w:cs="Times New Roman"/>
          <w:sz w:val="24"/>
          <w:szCs w:val="24"/>
        </w:rPr>
      </w:pPr>
      <w:r w:rsidRPr="2D116BFE">
        <w:rPr>
          <w:rFonts w:ascii="Times New Roman" w:eastAsia="Times New Roman" w:hAnsi="Times New Roman" w:cs="Times New Roman"/>
          <w:sz w:val="24"/>
          <w:szCs w:val="24"/>
        </w:rPr>
        <w:t>6.2. Perkančiosios organizacijos įsipareigojimai</w:t>
      </w:r>
      <w:r w:rsidR="7D08C2AE" w:rsidRPr="2D116BFE">
        <w:rPr>
          <w:rFonts w:ascii="Times New Roman" w:eastAsia="Times New Roman" w:hAnsi="Times New Roman" w:cs="Times New Roman"/>
          <w:sz w:val="24"/>
          <w:szCs w:val="24"/>
        </w:rPr>
        <w:t>:</w:t>
      </w:r>
    </w:p>
    <w:p w14:paraId="37892364" w14:textId="3C90BD16" w:rsidR="007F56B7" w:rsidRPr="007F56B7" w:rsidRDefault="0D1D711B" w:rsidP="1FD84EE9">
      <w:pPr>
        <w:spacing w:after="0" w:line="360" w:lineRule="auto"/>
        <w:ind w:firstLine="567"/>
        <w:jc w:val="both"/>
        <w:textAlignment w:val="baseline"/>
        <w:rPr>
          <w:rFonts w:ascii="Times New Roman" w:eastAsia="Times New Roman" w:hAnsi="Times New Roman" w:cs="Times New Roman"/>
          <w:sz w:val="24"/>
          <w:szCs w:val="24"/>
        </w:rPr>
      </w:pPr>
      <w:r w:rsidRPr="1FD84EE9">
        <w:rPr>
          <w:rFonts w:ascii="Times New Roman" w:eastAsia="Times New Roman" w:hAnsi="Times New Roman" w:cs="Times New Roman"/>
          <w:sz w:val="24"/>
          <w:szCs w:val="24"/>
        </w:rPr>
        <w:lastRenderedPageBreak/>
        <w:t>6.2.</w:t>
      </w:r>
      <w:r w:rsidR="25D34307" w:rsidRPr="1FD84EE9">
        <w:rPr>
          <w:rFonts w:ascii="Times New Roman" w:eastAsia="Times New Roman" w:hAnsi="Times New Roman" w:cs="Times New Roman"/>
          <w:sz w:val="24"/>
          <w:szCs w:val="24"/>
        </w:rPr>
        <w:t>1</w:t>
      </w:r>
      <w:r w:rsidRPr="1FD84EE9">
        <w:rPr>
          <w:rFonts w:ascii="Times New Roman" w:eastAsia="Times New Roman" w:hAnsi="Times New Roman" w:cs="Times New Roman"/>
          <w:sz w:val="24"/>
          <w:szCs w:val="24"/>
        </w:rPr>
        <w:t xml:space="preserve">. Ne vėliau kaip prieš </w:t>
      </w:r>
      <w:r w:rsidR="3FD67F0A" w:rsidRPr="1FD84EE9">
        <w:rPr>
          <w:rFonts w:ascii="Times New Roman" w:eastAsia="Times New Roman" w:hAnsi="Times New Roman" w:cs="Times New Roman"/>
          <w:sz w:val="24"/>
          <w:szCs w:val="24"/>
        </w:rPr>
        <w:t>7</w:t>
      </w:r>
      <w:r w:rsidRPr="1FD84EE9">
        <w:rPr>
          <w:rFonts w:ascii="Times New Roman" w:eastAsia="Times New Roman" w:hAnsi="Times New Roman" w:cs="Times New Roman"/>
          <w:sz w:val="24"/>
          <w:szCs w:val="24"/>
        </w:rPr>
        <w:t xml:space="preserve"> darbo dienas iki Konsultacijos pradžios pateikti Tiekėjui dalyvių sąrašą ir dalyvių registracijos metu pateiktus klausimus Konsultacijos lektoriui.</w:t>
      </w:r>
    </w:p>
    <w:p w14:paraId="52C9C515" w14:textId="6910C462" w:rsidR="007F56B7" w:rsidRPr="00941C97" w:rsidRDefault="2AF85173" w:rsidP="39191E4B">
      <w:pPr>
        <w:spacing w:after="0" w:line="360" w:lineRule="auto"/>
        <w:ind w:firstLine="567"/>
        <w:jc w:val="both"/>
        <w:textAlignment w:val="baseline"/>
        <w:rPr>
          <w:rFonts w:ascii="Times New Roman" w:eastAsia="Times New Roman" w:hAnsi="Times New Roman" w:cs="Times New Roman"/>
          <w:sz w:val="24"/>
          <w:szCs w:val="24"/>
        </w:rPr>
      </w:pPr>
      <w:r w:rsidRPr="2D116BFE">
        <w:rPr>
          <w:rFonts w:ascii="Times New Roman" w:eastAsia="Times New Roman" w:hAnsi="Times New Roman" w:cs="Times New Roman"/>
          <w:sz w:val="24"/>
          <w:szCs w:val="24"/>
        </w:rPr>
        <w:t>6.2.</w:t>
      </w:r>
      <w:r w:rsidR="4A2CD724" w:rsidRPr="2D116BFE">
        <w:rPr>
          <w:rFonts w:ascii="Times New Roman" w:eastAsia="Times New Roman" w:hAnsi="Times New Roman" w:cs="Times New Roman"/>
          <w:sz w:val="24"/>
          <w:szCs w:val="24"/>
        </w:rPr>
        <w:t>2</w:t>
      </w:r>
      <w:r w:rsidRPr="2D116BFE">
        <w:rPr>
          <w:rFonts w:ascii="Times New Roman" w:eastAsia="Times New Roman" w:hAnsi="Times New Roman" w:cs="Times New Roman"/>
          <w:sz w:val="24"/>
          <w:szCs w:val="24"/>
        </w:rPr>
        <w:t xml:space="preserve">. Atsiskaityti su Tiekėju už </w:t>
      </w:r>
      <w:r w:rsidR="267B546D" w:rsidRPr="2D116BFE">
        <w:rPr>
          <w:rFonts w:ascii="Times New Roman" w:eastAsia="Times New Roman" w:hAnsi="Times New Roman" w:cs="Times New Roman"/>
          <w:sz w:val="24"/>
          <w:szCs w:val="24"/>
        </w:rPr>
        <w:t xml:space="preserve">tinkamai </w:t>
      </w:r>
      <w:r w:rsidRPr="2D116BFE">
        <w:rPr>
          <w:rFonts w:ascii="Times New Roman" w:eastAsia="Times New Roman" w:hAnsi="Times New Roman" w:cs="Times New Roman"/>
          <w:sz w:val="24"/>
          <w:szCs w:val="24"/>
        </w:rPr>
        <w:t xml:space="preserve">suteiktas paslaugas pagal pasiūlyme nurodytus įkainius per 30 kalendorinių dienų nuo paslaugų </w:t>
      </w:r>
      <w:r w:rsidR="6837107D" w:rsidRPr="2D116BFE">
        <w:rPr>
          <w:rFonts w:ascii="Times New Roman" w:eastAsia="Times New Roman" w:hAnsi="Times New Roman" w:cs="Times New Roman"/>
          <w:sz w:val="24"/>
          <w:szCs w:val="24"/>
        </w:rPr>
        <w:t>perdavimo-</w:t>
      </w:r>
      <w:r w:rsidRPr="2D116BFE">
        <w:rPr>
          <w:rFonts w:ascii="Times New Roman" w:eastAsia="Times New Roman" w:hAnsi="Times New Roman" w:cs="Times New Roman"/>
          <w:sz w:val="24"/>
          <w:szCs w:val="24"/>
        </w:rPr>
        <w:t>priėmimo</w:t>
      </w:r>
      <w:r w:rsidR="6837107D" w:rsidRPr="2D116BFE">
        <w:rPr>
          <w:rFonts w:ascii="Times New Roman" w:eastAsia="Times New Roman" w:hAnsi="Times New Roman" w:cs="Times New Roman"/>
          <w:sz w:val="24"/>
          <w:szCs w:val="24"/>
        </w:rPr>
        <w:t xml:space="preserve"> ak</w:t>
      </w:r>
      <w:r w:rsidRPr="2D116BFE">
        <w:rPr>
          <w:rFonts w:ascii="Times New Roman" w:eastAsia="Times New Roman" w:hAnsi="Times New Roman" w:cs="Times New Roman"/>
          <w:sz w:val="24"/>
          <w:szCs w:val="24"/>
        </w:rPr>
        <w:t xml:space="preserve">to </w:t>
      </w:r>
      <w:r w:rsidR="6837107D" w:rsidRPr="2D116BFE">
        <w:rPr>
          <w:rFonts w:ascii="Times New Roman" w:eastAsia="Times New Roman" w:hAnsi="Times New Roman" w:cs="Times New Roman"/>
          <w:sz w:val="24"/>
          <w:szCs w:val="24"/>
        </w:rPr>
        <w:t xml:space="preserve">ir sąskaitos-faktūros </w:t>
      </w:r>
      <w:r w:rsidRPr="2D116BFE">
        <w:rPr>
          <w:rFonts w:ascii="Times New Roman" w:eastAsia="Times New Roman" w:hAnsi="Times New Roman" w:cs="Times New Roman"/>
          <w:sz w:val="24"/>
          <w:szCs w:val="24"/>
        </w:rPr>
        <w:t>gavimo (atsižvelgiant į vėliausiai įvykusi</w:t>
      </w:r>
      <w:r w:rsidR="6837107D" w:rsidRPr="2D116BFE">
        <w:rPr>
          <w:rFonts w:ascii="Times New Roman" w:eastAsia="Times New Roman" w:hAnsi="Times New Roman" w:cs="Times New Roman"/>
          <w:sz w:val="24"/>
          <w:szCs w:val="24"/>
        </w:rPr>
        <w:t>os Konsultacijos</w:t>
      </w:r>
      <w:r w:rsidRPr="2D116BFE">
        <w:rPr>
          <w:rFonts w:ascii="Times New Roman" w:eastAsia="Times New Roman" w:hAnsi="Times New Roman" w:cs="Times New Roman"/>
          <w:sz w:val="24"/>
          <w:szCs w:val="24"/>
        </w:rPr>
        <w:t xml:space="preserve"> datą).</w:t>
      </w:r>
    </w:p>
    <w:p w14:paraId="26C035F1" w14:textId="2F02F909" w:rsidR="67069CD4" w:rsidRDefault="67069CD4" w:rsidP="1FD84EE9">
      <w:pPr>
        <w:spacing w:after="0" w:line="360" w:lineRule="auto"/>
        <w:ind w:firstLine="567"/>
        <w:jc w:val="both"/>
        <w:rPr>
          <w:rFonts w:ascii="Times New Roman" w:eastAsia="Times New Roman" w:hAnsi="Times New Roman" w:cs="Times New Roman"/>
          <w:sz w:val="24"/>
          <w:szCs w:val="24"/>
        </w:rPr>
      </w:pPr>
    </w:p>
    <w:p w14:paraId="482BF316" w14:textId="3AE68D62" w:rsidR="6290405D" w:rsidRDefault="6290405D" w:rsidP="1FD84EE9">
      <w:pPr>
        <w:spacing w:after="0" w:line="360" w:lineRule="auto"/>
        <w:ind w:firstLine="567"/>
        <w:jc w:val="both"/>
        <w:rPr>
          <w:rFonts w:ascii="Times New Roman" w:eastAsia="Times New Roman" w:hAnsi="Times New Roman" w:cs="Times New Roman"/>
          <w:color w:val="000000" w:themeColor="text1"/>
          <w:sz w:val="24"/>
          <w:szCs w:val="24"/>
        </w:rPr>
      </w:pPr>
    </w:p>
    <w:p w14:paraId="40D0E844" w14:textId="4796505F" w:rsidR="6290405D" w:rsidRDefault="6290405D" w:rsidP="1FD84EE9">
      <w:pPr>
        <w:spacing w:after="0" w:line="360" w:lineRule="auto"/>
        <w:ind w:firstLine="567"/>
        <w:jc w:val="both"/>
        <w:rPr>
          <w:rFonts w:ascii="Times New Roman" w:eastAsia="Times New Roman" w:hAnsi="Times New Roman" w:cs="Times New Roman"/>
          <w:color w:val="000000" w:themeColor="text1"/>
          <w:sz w:val="24"/>
          <w:szCs w:val="24"/>
        </w:rPr>
      </w:pPr>
    </w:p>
    <w:p w14:paraId="6C750E25" w14:textId="3C0039D6" w:rsidR="007F56B7" w:rsidRDefault="007F56B7" w:rsidP="1FD84EE9">
      <w:pPr>
        <w:spacing w:after="0" w:line="360" w:lineRule="auto"/>
        <w:ind w:firstLine="567"/>
        <w:jc w:val="both"/>
        <w:rPr>
          <w:rFonts w:ascii="Times New Roman" w:eastAsia="Times New Roman" w:hAnsi="Times New Roman" w:cs="Times New Roman"/>
          <w:color w:val="000000" w:themeColor="text1"/>
          <w:sz w:val="24"/>
          <w:szCs w:val="24"/>
        </w:rPr>
      </w:pPr>
    </w:p>
    <w:sectPr w:rsidR="007F56B7" w:rsidSect="00CA2805">
      <w:headerReference w:type="default" r:id="rId15"/>
      <w:footerReference w:type="default" r:id="rId16"/>
      <w:headerReference w:type="first" r:id="rId17"/>
      <w:pgSz w:w="12240" w:h="15840"/>
      <w:pgMar w:top="1134" w:right="567" w:bottom="1134" w:left="1701" w:header="0" w:footer="720" w:gutter="0"/>
      <w:pgNumType w:start="1"/>
      <w:cols w:space="1296"/>
      <w:formProt w:val="0"/>
      <w:docGrid w:linePitch="360" w:charSpace="116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4B9BF" w14:textId="77777777" w:rsidR="00E4267F" w:rsidRDefault="00E4267F">
      <w:pPr>
        <w:spacing w:after="0" w:line="240" w:lineRule="auto"/>
      </w:pPr>
      <w:r>
        <w:separator/>
      </w:r>
    </w:p>
  </w:endnote>
  <w:endnote w:type="continuationSeparator" w:id="0">
    <w:p w14:paraId="085DA2E8" w14:textId="77777777" w:rsidR="00E4267F" w:rsidRDefault="00E42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0"/>
      <w:gridCol w:w="3320"/>
      <w:gridCol w:w="3320"/>
    </w:tblGrid>
    <w:tr w:rsidR="6FF59866" w14:paraId="18BE2A49" w14:textId="77777777" w:rsidTr="6FF59866">
      <w:trPr>
        <w:trHeight w:val="300"/>
      </w:trPr>
      <w:tc>
        <w:tcPr>
          <w:tcW w:w="3320" w:type="dxa"/>
        </w:tcPr>
        <w:p w14:paraId="7A7C4E40" w14:textId="1CD75E76" w:rsidR="6FF59866" w:rsidRDefault="6FF59866" w:rsidP="6FF59866">
          <w:pPr>
            <w:ind w:left="-115"/>
          </w:pPr>
        </w:p>
      </w:tc>
      <w:tc>
        <w:tcPr>
          <w:tcW w:w="3320" w:type="dxa"/>
        </w:tcPr>
        <w:p w14:paraId="7CCE9962" w14:textId="50A12B2C" w:rsidR="6FF59866" w:rsidRDefault="6FF59866" w:rsidP="6FF59866">
          <w:pPr>
            <w:jc w:val="center"/>
          </w:pPr>
        </w:p>
      </w:tc>
      <w:tc>
        <w:tcPr>
          <w:tcW w:w="3320" w:type="dxa"/>
        </w:tcPr>
        <w:p w14:paraId="7AAB790B" w14:textId="4FAE8282" w:rsidR="6FF59866" w:rsidRPr="00E86EEB" w:rsidRDefault="6FF59866" w:rsidP="6FF59866">
          <w:pPr>
            <w:ind w:right="-115"/>
            <w:jc w:val="right"/>
            <w:rPr>
              <w:rFonts w:ascii="Times New Roman" w:hAnsi="Times New Roman" w:cs="Times New Roman"/>
              <w:sz w:val="24"/>
              <w:szCs w:val="24"/>
            </w:rPr>
          </w:pPr>
          <w:r w:rsidRPr="00E86EEB">
            <w:rPr>
              <w:rFonts w:ascii="Times New Roman" w:hAnsi="Times New Roman" w:cs="Times New Roman"/>
              <w:sz w:val="24"/>
              <w:szCs w:val="24"/>
            </w:rPr>
            <w:fldChar w:fldCharType="begin"/>
          </w:r>
          <w:r w:rsidRPr="00E86EEB">
            <w:rPr>
              <w:rFonts w:ascii="Times New Roman" w:hAnsi="Times New Roman" w:cs="Times New Roman"/>
              <w:sz w:val="24"/>
              <w:szCs w:val="24"/>
            </w:rPr>
            <w:instrText>PAGE</w:instrText>
          </w:r>
          <w:r w:rsidRPr="00E86EEB">
            <w:rPr>
              <w:rFonts w:ascii="Times New Roman" w:hAnsi="Times New Roman" w:cs="Times New Roman"/>
              <w:sz w:val="24"/>
              <w:szCs w:val="24"/>
            </w:rPr>
            <w:fldChar w:fldCharType="separate"/>
          </w:r>
          <w:r w:rsidR="00137D3D" w:rsidRPr="00E86EEB">
            <w:rPr>
              <w:rFonts w:ascii="Times New Roman" w:hAnsi="Times New Roman" w:cs="Times New Roman"/>
              <w:noProof/>
              <w:sz w:val="24"/>
              <w:szCs w:val="24"/>
            </w:rPr>
            <w:t>0</w:t>
          </w:r>
          <w:r w:rsidRPr="00E86EEB">
            <w:rPr>
              <w:rFonts w:ascii="Times New Roman" w:hAnsi="Times New Roman" w:cs="Times New Roman"/>
              <w:sz w:val="24"/>
              <w:szCs w:val="24"/>
            </w:rPr>
            <w:fldChar w:fldCharType="end"/>
          </w:r>
        </w:p>
      </w:tc>
    </w:tr>
  </w:tbl>
  <w:p w14:paraId="46496CE5" w14:textId="01B1A59D" w:rsidR="6FF59866" w:rsidRDefault="6FF59866" w:rsidP="6FF598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FDF70" w14:textId="77777777" w:rsidR="00E4267F" w:rsidRDefault="00E4267F">
      <w:pPr>
        <w:rPr>
          <w:sz w:val="12"/>
        </w:rPr>
      </w:pPr>
      <w:r>
        <w:separator/>
      </w:r>
    </w:p>
  </w:footnote>
  <w:footnote w:type="continuationSeparator" w:id="0">
    <w:p w14:paraId="28E94B6D" w14:textId="77777777" w:rsidR="00E4267F" w:rsidRDefault="00E4267F">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0"/>
      <w:gridCol w:w="3320"/>
      <w:gridCol w:w="3320"/>
    </w:tblGrid>
    <w:tr w:rsidR="765B5F28" w14:paraId="2DFADA6A" w14:textId="77777777" w:rsidTr="765B5F28">
      <w:trPr>
        <w:trHeight w:val="300"/>
      </w:trPr>
      <w:tc>
        <w:tcPr>
          <w:tcW w:w="3320" w:type="dxa"/>
        </w:tcPr>
        <w:p w14:paraId="407C1341" w14:textId="3E2515A7" w:rsidR="765B5F28" w:rsidRDefault="765B5F28" w:rsidP="765B5F28">
          <w:pPr>
            <w:ind w:left="-115"/>
          </w:pPr>
        </w:p>
      </w:tc>
      <w:tc>
        <w:tcPr>
          <w:tcW w:w="3320" w:type="dxa"/>
        </w:tcPr>
        <w:p w14:paraId="2D72F5DC" w14:textId="04148C88" w:rsidR="765B5F28" w:rsidRDefault="765B5F28" w:rsidP="765B5F28">
          <w:pPr>
            <w:jc w:val="center"/>
          </w:pPr>
        </w:p>
      </w:tc>
      <w:tc>
        <w:tcPr>
          <w:tcW w:w="3320" w:type="dxa"/>
        </w:tcPr>
        <w:p w14:paraId="57B24803" w14:textId="63F085D3" w:rsidR="765B5F28" w:rsidRDefault="765B5F28" w:rsidP="765B5F28">
          <w:pPr>
            <w:ind w:right="-115"/>
            <w:jc w:val="right"/>
          </w:pPr>
        </w:p>
      </w:tc>
    </w:tr>
  </w:tbl>
  <w:p w14:paraId="4CAC978C" w14:textId="1B45027F" w:rsidR="765B5F28" w:rsidRDefault="765B5F28" w:rsidP="765B5F2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20"/>
      <w:gridCol w:w="3320"/>
      <w:gridCol w:w="3320"/>
    </w:tblGrid>
    <w:tr w:rsidR="765B5F28" w14:paraId="0F3F61CB" w14:textId="77777777" w:rsidTr="765B5F28">
      <w:trPr>
        <w:trHeight w:val="300"/>
      </w:trPr>
      <w:tc>
        <w:tcPr>
          <w:tcW w:w="3320" w:type="dxa"/>
        </w:tcPr>
        <w:p w14:paraId="62D37047" w14:textId="1B02137E" w:rsidR="765B5F28" w:rsidRDefault="765B5F28" w:rsidP="765B5F28">
          <w:pPr>
            <w:ind w:left="-115"/>
          </w:pPr>
        </w:p>
      </w:tc>
      <w:tc>
        <w:tcPr>
          <w:tcW w:w="3320" w:type="dxa"/>
        </w:tcPr>
        <w:p w14:paraId="5F0C72A2" w14:textId="3DD7603D" w:rsidR="765B5F28" w:rsidRDefault="765B5F28" w:rsidP="765B5F28">
          <w:pPr>
            <w:jc w:val="center"/>
          </w:pPr>
        </w:p>
      </w:tc>
      <w:tc>
        <w:tcPr>
          <w:tcW w:w="3320" w:type="dxa"/>
        </w:tcPr>
        <w:p w14:paraId="26FBD994" w14:textId="004F231C" w:rsidR="765B5F28" w:rsidRDefault="765B5F28" w:rsidP="765B5F28">
          <w:pPr>
            <w:ind w:right="-115"/>
            <w:jc w:val="right"/>
          </w:pPr>
        </w:p>
      </w:tc>
    </w:tr>
  </w:tbl>
  <w:p w14:paraId="5A82815E" w14:textId="0FAE207D" w:rsidR="765B5F28" w:rsidRDefault="765B5F28" w:rsidP="765B5F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8C9"/>
    <w:multiLevelType w:val="multilevel"/>
    <w:tmpl w:val="7D12ADD6"/>
    <w:lvl w:ilvl="0">
      <w:start w:val="3"/>
      <w:numFmt w:val="decimal"/>
      <w:lvlText w:val="%1."/>
      <w:lvlJc w:val="left"/>
      <w:pPr>
        <w:tabs>
          <w:tab w:val="num" w:pos="0"/>
        </w:tabs>
        <w:ind w:left="360" w:hanging="360"/>
      </w:pPr>
      <w:rPr>
        <w:sz w:val="21"/>
      </w:rPr>
    </w:lvl>
    <w:lvl w:ilvl="1">
      <w:start w:val="1"/>
      <w:numFmt w:val="decimal"/>
      <w:lvlText w:val="%1.%2."/>
      <w:lvlJc w:val="left"/>
      <w:pPr>
        <w:tabs>
          <w:tab w:val="num" w:pos="0"/>
        </w:tabs>
        <w:ind w:left="927" w:hanging="360"/>
      </w:pPr>
      <w:rPr>
        <w:sz w:val="21"/>
      </w:rPr>
    </w:lvl>
    <w:lvl w:ilvl="2">
      <w:start w:val="1"/>
      <w:numFmt w:val="decimal"/>
      <w:lvlText w:val="%1.%2.%3."/>
      <w:lvlJc w:val="left"/>
      <w:pPr>
        <w:tabs>
          <w:tab w:val="num" w:pos="0"/>
        </w:tabs>
        <w:ind w:left="1854" w:hanging="720"/>
      </w:pPr>
      <w:rPr>
        <w:sz w:val="21"/>
      </w:rPr>
    </w:lvl>
    <w:lvl w:ilvl="3">
      <w:start w:val="1"/>
      <w:numFmt w:val="decimal"/>
      <w:lvlText w:val="%1.%2.%3.%4."/>
      <w:lvlJc w:val="left"/>
      <w:pPr>
        <w:tabs>
          <w:tab w:val="num" w:pos="0"/>
        </w:tabs>
        <w:ind w:left="2421" w:hanging="720"/>
      </w:pPr>
      <w:rPr>
        <w:sz w:val="21"/>
      </w:rPr>
    </w:lvl>
    <w:lvl w:ilvl="4">
      <w:start w:val="1"/>
      <w:numFmt w:val="decimal"/>
      <w:lvlText w:val="%1.%2.%3.%4.%5."/>
      <w:lvlJc w:val="left"/>
      <w:pPr>
        <w:tabs>
          <w:tab w:val="num" w:pos="0"/>
        </w:tabs>
        <w:ind w:left="3348" w:hanging="1080"/>
      </w:pPr>
      <w:rPr>
        <w:sz w:val="21"/>
      </w:rPr>
    </w:lvl>
    <w:lvl w:ilvl="5">
      <w:start w:val="1"/>
      <w:numFmt w:val="decimal"/>
      <w:lvlText w:val="%1.%2.%3.%4.%5.%6."/>
      <w:lvlJc w:val="left"/>
      <w:pPr>
        <w:tabs>
          <w:tab w:val="num" w:pos="0"/>
        </w:tabs>
        <w:ind w:left="3915" w:hanging="1080"/>
      </w:pPr>
      <w:rPr>
        <w:sz w:val="21"/>
      </w:rPr>
    </w:lvl>
    <w:lvl w:ilvl="6">
      <w:start w:val="1"/>
      <w:numFmt w:val="decimal"/>
      <w:lvlText w:val="%1.%2.%3.%4.%5.%6.%7."/>
      <w:lvlJc w:val="left"/>
      <w:pPr>
        <w:tabs>
          <w:tab w:val="num" w:pos="0"/>
        </w:tabs>
        <w:ind w:left="4842" w:hanging="1440"/>
      </w:pPr>
      <w:rPr>
        <w:sz w:val="21"/>
      </w:rPr>
    </w:lvl>
    <w:lvl w:ilvl="7">
      <w:start w:val="1"/>
      <w:numFmt w:val="decimal"/>
      <w:lvlText w:val="%1.%2.%3.%4.%5.%6.%7.%8."/>
      <w:lvlJc w:val="left"/>
      <w:pPr>
        <w:tabs>
          <w:tab w:val="num" w:pos="0"/>
        </w:tabs>
        <w:ind w:left="5409" w:hanging="1440"/>
      </w:pPr>
      <w:rPr>
        <w:sz w:val="21"/>
      </w:rPr>
    </w:lvl>
    <w:lvl w:ilvl="8">
      <w:start w:val="1"/>
      <w:numFmt w:val="decimal"/>
      <w:lvlText w:val="%1.%2.%3.%4.%5.%6.%7.%8.%9."/>
      <w:lvlJc w:val="left"/>
      <w:pPr>
        <w:tabs>
          <w:tab w:val="num" w:pos="0"/>
        </w:tabs>
        <w:ind w:left="6336" w:hanging="1800"/>
      </w:pPr>
      <w:rPr>
        <w:sz w:val="21"/>
      </w:rPr>
    </w:lvl>
  </w:abstractNum>
  <w:abstractNum w:abstractNumId="1" w15:restartNumberingAfterBreak="0">
    <w:nsid w:val="02A64584"/>
    <w:multiLevelType w:val="multilevel"/>
    <w:tmpl w:val="3BD6DFD6"/>
    <w:lvl w:ilvl="0">
      <w:start w:val="1"/>
      <w:numFmt w:val="decimal"/>
      <w:lvlText w:val="%1."/>
      <w:lvlJc w:val="left"/>
      <w:pPr>
        <w:tabs>
          <w:tab w:val="num" w:pos="0"/>
        </w:tabs>
        <w:ind w:left="1080" w:hanging="720"/>
      </w:pPr>
      <w:rPr>
        <w:rFonts w:ascii="Times New Roman" w:hAnsi="Times New Roman" w:cs="Times New Roman"/>
        <w:b/>
        <w:bCs w:val="0"/>
        <w:i w:val="0"/>
      </w:rPr>
    </w:lvl>
    <w:lvl w:ilvl="1">
      <w:start w:val="1"/>
      <w:numFmt w:val="decimal"/>
      <w:lvlText w:val="%1.%2."/>
      <w:lvlJc w:val="left"/>
      <w:pPr>
        <w:tabs>
          <w:tab w:val="num" w:pos="0"/>
        </w:tabs>
        <w:ind w:left="1211" w:hanging="360"/>
      </w:pPr>
      <w:rPr>
        <w:b w:val="0"/>
        <w:bCs w:val="0"/>
        <w:i w:val="0"/>
        <w:iCs w:val="0"/>
        <w:color w:val="auto"/>
      </w:rPr>
    </w:lvl>
    <w:lvl w:ilvl="2">
      <w:start w:val="1"/>
      <w:numFmt w:val="decimal"/>
      <w:lvlText w:val="%1.%2.%3."/>
      <w:lvlJc w:val="left"/>
      <w:pPr>
        <w:tabs>
          <w:tab w:val="num" w:pos="0"/>
        </w:tabs>
        <w:ind w:left="1288" w:hanging="720"/>
      </w:pPr>
      <w:rPr>
        <w:color w:val="auto"/>
      </w:rPr>
    </w:lvl>
    <w:lvl w:ilvl="3">
      <w:start w:val="1"/>
      <w:numFmt w:val="decimal"/>
      <w:lvlText w:val="%1.%2.%3.%4."/>
      <w:lvlJc w:val="left"/>
      <w:pPr>
        <w:tabs>
          <w:tab w:val="num" w:pos="0"/>
        </w:tabs>
        <w:ind w:left="1080" w:hanging="720"/>
      </w:pPr>
      <w:rPr>
        <w:color w:val="auto"/>
      </w:rPr>
    </w:lvl>
    <w:lvl w:ilvl="4">
      <w:start w:val="1"/>
      <w:numFmt w:val="decimal"/>
      <w:lvlText w:val="%1.%2.%3.%4.%5."/>
      <w:lvlJc w:val="left"/>
      <w:pPr>
        <w:tabs>
          <w:tab w:val="num" w:pos="0"/>
        </w:tabs>
        <w:ind w:left="1440" w:hanging="1080"/>
      </w:pPr>
      <w:rPr>
        <w:color w:val="auto"/>
      </w:rPr>
    </w:lvl>
    <w:lvl w:ilvl="5">
      <w:start w:val="1"/>
      <w:numFmt w:val="decimal"/>
      <w:lvlText w:val="%1.%2.%3.%4.%5.%6."/>
      <w:lvlJc w:val="left"/>
      <w:pPr>
        <w:tabs>
          <w:tab w:val="num" w:pos="0"/>
        </w:tabs>
        <w:ind w:left="1440" w:hanging="1080"/>
      </w:pPr>
      <w:rPr>
        <w:color w:val="auto"/>
      </w:rPr>
    </w:lvl>
    <w:lvl w:ilvl="6">
      <w:start w:val="1"/>
      <w:numFmt w:val="decimal"/>
      <w:lvlText w:val="%1.%2.%3.%4.%5.%6.%7."/>
      <w:lvlJc w:val="left"/>
      <w:pPr>
        <w:tabs>
          <w:tab w:val="num" w:pos="0"/>
        </w:tabs>
        <w:ind w:left="1800" w:hanging="1440"/>
      </w:pPr>
      <w:rPr>
        <w:color w:val="auto"/>
      </w:rPr>
    </w:lvl>
    <w:lvl w:ilvl="7">
      <w:start w:val="1"/>
      <w:numFmt w:val="decimal"/>
      <w:lvlText w:val="%1.%2.%3.%4.%5.%6.%7.%8."/>
      <w:lvlJc w:val="left"/>
      <w:pPr>
        <w:tabs>
          <w:tab w:val="num" w:pos="0"/>
        </w:tabs>
        <w:ind w:left="1800" w:hanging="1440"/>
      </w:pPr>
      <w:rPr>
        <w:color w:val="auto"/>
      </w:rPr>
    </w:lvl>
    <w:lvl w:ilvl="8">
      <w:start w:val="1"/>
      <w:numFmt w:val="decimal"/>
      <w:lvlText w:val="%1.%2.%3.%4.%5.%6.%7.%8.%9."/>
      <w:lvlJc w:val="left"/>
      <w:pPr>
        <w:tabs>
          <w:tab w:val="num" w:pos="0"/>
        </w:tabs>
        <w:ind w:left="1800" w:hanging="1440"/>
      </w:pPr>
      <w:rPr>
        <w:color w:val="auto"/>
      </w:rPr>
    </w:lvl>
  </w:abstractNum>
  <w:abstractNum w:abstractNumId="2" w15:restartNumberingAfterBreak="0">
    <w:nsid w:val="03545DF4"/>
    <w:multiLevelType w:val="multilevel"/>
    <w:tmpl w:val="51FC9516"/>
    <w:lvl w:ilvl="0">
      <w:start w:val="1"/>
      <w:numFmt w:val="decimal"/>
      <w:lvlText w:val="%1."/>
      <w:lvlJc w:val="left"/>
      <w:pPr>
        <w:tabs>
          <w:tab w:val="num" w:pos="0"/>
        </w:tabs>
        <w:ind w:left="360" w:hanging="360"/>
      </w:pPr>
      <w:rPr>
        <w:color w:val="auto"/>
      </w:rPr>
    </w:lvl>
    <w:lvl w:ilvl="1">
      <w:start w:val="6"/>
      <w:numFmt w:val="decimal"/>
      <w:lvlText w:val="%1.%2."/>
      <w:lvlJc w:val="left"/>
      <w:pPr>
        <w:tabs>
          <w:tab w:val="num" w:pos="0"/>
        </w:tabs>
        <w:ind w:left="360" w:hanging="360"/>
      </w:pPr>
      <w:rPr>
        <w:color w:val="auto"/>
      </w:rPr>
    </w:lvl>
    <w:lvl w:ilvl="2">
      <w:start w:val="1"/>
      <w:numFmt w:val="decimal"/>
      <w:lvlText w:val="%1.%2.%3."/>
      <w:lvlJc w:val="left"/>
      <w:pPr>
        <w:tabs>
          <w:tab w:val="num" w:pos="0"/>
        </w:tabs>
        <w:ind w:left="720" w:hanging="720"/>
      </w:pPr>
      <w:rPr>
        <w:color w:val="00B050"/>
      </w:rPr>
    </w:lvl>
    <w:lvl w:ilvl="3">
      <w:start w:val="1"/>
      <w:numFmt w:val="decimal"/>
      <w:lvlText w:val="%1.%2.%3.%4."/>
      <w:lvlJc w:val="left"/>
      <w:pPr>
        <w:tabs>
          <w:tab w:val="num" w:pos="0"/>
        </w:tabs>
        <w:ind w:left="720" w:hanging="720"/>
      </w:pPr>
      <w:rPr>
        <w:color w:val="00B050"/>
      </w:rPr>
    </w:lvl>
    <w:lvl w:ilvl="4">
      <w:start w:val="1"/>
      <w:numFmt w:val="decimal"/>
      <w:lvlText w:val="%1.%2.%3.%4.%5."/>
      <w:lvlJc w:val="left"/>
      <w:pPr>
        <w:tabs>
          <w:tab w:val="num" w:pos="0"/>
        </w:tabs>
        <w:ind w:left="1080" w:hanging="1080"/>
      </w:pPr>
      <w:rPr>
        <w:color w:val="00B050"/>
      </w:rPr>
    </w:lvl>
    <w:lvl w:ilvl="5">
      <w:start w:val="1"/>
      <w:numFmt w:val="decimal"/>
      <w:lvlText w:val="%1.%2.%3.%4.%5.%6."/>
      <w:lvlJc w:val="left"/>
      <w:pPr>
        <w:tabs>
          <w:tab w:val="num" w:pos="0"/>
        </w:tabs>
        <w:ind w:left="1080" w:hanging="1080"/>
      </w:pPr>
      <w:rPr>
        <w:color w:val="00B050"/>
      </w:rPr>
    </w:lvl>
    <w:lvl w:ilvl="6">
      <w:start w:val="1"/>
      <w:numFmt w:val="decimal"/>
      <w:lvlText w:val="%1.%2.%3.%4.%5.%6.%7."/>
      <w:lvlJc w:val="left"/>
      <w:pPr>
        <w:tabs>
          <w:tab w:val="num" w:pos="0"/>
        </w:tabs>
        <w:ind w:left="1440" w:hanging="1440"/>
      </w:pPr>
      <w:rPr>
        <w:color w:val="00B050"/>
      </w:rPr>
    </w:lvl>
    <w:lvl w:ilvl="7">
      <w:start w:val="1"/>
      <w:numFmt w:val="decimal"/>
      <w:lvlText w:val="%1.%2.%3.%4.%5.%6.%7.%8."/>
      <w:lvlJc w:val="left"/>
      <w:pPr>
        <w:tabs>
          <w:tab w:val="num" w:pos="0"/>
        </w:tabs>
        <w:ind w:left="1440" w:hanging="1440"/>
      </w:pPr>
      <w:rPr>
        <w:color w:val="00B050"/>
      </w:rPr>
    </w:lvl>
    <w:lvl w:ilvl="8">
      <w:start w:val="1"/>
      <w:numFmt w:val="decimal"/>
      <w:lvlText w:val="%1.%2.%3.%4.%5.%6.%7.%8.%9."/>
      <w:lvlJc w:val="left"/>
      <w:pPr>
        <w:tabs>
          <w:tab w:val="num" w:pos="0"/>
        </w:tabs>
        <w:ind w:left="1440" w:hanging="1440"/>
      </w:pPr>
      <w:rPr>
        <w:color w:val="00B050"/>
      </w:rPr>
    </w:lvl>
  </w:abstractNum>
  <w:abstractNum w:abstractNumId="3" w15:restartNumberingAfterBreak="0">
    <w:nsid w:val="08030438"/>
    <w:multiLevelType w:val="multilevel"/>
    <w:tmpl w:val="FF48F5B2"/>
    <w:lvl w:ilvl="0">
      <w:start w:val="3"/>
      <w:numFmt w:val="decimal"/>
      <w:lvlText w:val="%1."/>
      <w:lvlJc w:val="left"/>
      <w:pPr>
        <w:tabs>
          <w:tab w:val="num" w:pos="0"/>
        </w:tabs>
        <w:ind w:left="360" w:hanging="360"/>
      </w:pPr>
      <w:rPr>
        <w:rFonts w:eastAsia="Calibri"/>
        <w:color w:val="00B050"/>
      </w:rPr>
    </w:lvl>
    <w:lvl w:ilvl="1">
      <w:start w:val="2"/>
      <w:numFmt w:val="decimal"/>
      <w:lvlText w:val="%1.%2."/>
      <w:lvlJc w:val="left"/>
      <w:pPr>
        <w:tabs>
          <w:tab w:val="num" w:pos="0"/>
        </w:tabs>
        <w:ind w:left="360" w:hanging="360"/>
      </w:pPr>
      <w:rPr>
        <w:rFonts w:eastAsia="Calibri"/>
        <w:color w:val="auto"/>
      </w:rPr>
    </w:lvl>
    <w:lvl w:ilvl="2">
      <w:start w:val="1"/>
      <w:numFmt w:val="decimal"/>
      <w:lvlText w:val="%1.%2.%3."/>
      <w:lvlJc w:val="left"/>
      <w:pPr>
        <w:tabs>
          <w:tab w:val="num" w:pos="0"/>
        </w:tabs>
        <w:ind w:left="720" w:hanging="720"/>
      </w:pPr>
      <w:rPr>
        <w:rFonts w:eastAsia="Calibri"/>
        <w:color w:val="00B050"/>
      </w:rPr>
    </w:lvl>
    <w:lvl w:ilvl="3">
      <w:start w:val="1"/>
      <w:numFmt w:val="decimal"/>
      <w:lvlText w:val="%1.%2.%3.%4."/>
      <w:lvlJc w:val="left"/>
      <w:pPr>
        <w:tabs>
          <w:tab w:val="num" w:pos="0"/>
        </w:tabs>
        <w:ind w:left="720" w:hanging="720"/>
      </w:pPr>
      <w:rPr>
        <w:rFonts w:eastAsia="Calibri"/>
        <w:color w:val="00B050"/>
      </w:rPr>
    </w:lvl>
    <w:lvl w:ilvl="4">
      <w:start w:val="1"/>
      <w:numFmt w:val="decimal"/>
      <w:lvlText w:val="%1.%2.%3.%4.%5."/>
      <w:lvlJc w:val="left"/>
      <w:pPr>
        <w:tabs>
          <w:tab w:val="num" w:pos="0"/>
        </w:tabs>
        <w:ind w:left="1080" w:hanging="1080"/>
      </w:pPr>
      <w:rPr>
        <w:rFonts w:eastAsia="Calibri"/>
        <w:color w:val="00B050"/>
      </w:rPr>
    </w:lvl>
    <w:lvl w:ilvl="5">
      <w:start w:val="1"/>
      <w:numFmt w:val="decimal"/>
      <w:lvlText w:val="%1.%2.%3.%4.%5.%6."/>
      <w:lvlJc w:val="left"/>
      <w:pPr>
        <w:tabs>
          <w:tab w:val="num" w:pos="0"/>
        </w:tabs>
        <w:ind w:left="1080" w:hanging="1080"/>
      </w:pPr>
      <w:rPr>
        <w:rFonts w:eastAsia="Calibri"/>
        <w:color w:val="00B050"/>
      </w:rPr>
    </w:lvl>
    <w:lvl w:ilvl="6">
      <w:start w:val="1"/>
      <w:numFmt w:val="decimal"/>
      <w:lvlText w:val="%1.%2.%3.%4.%5.%6.%7."/>
      <w:lvlJc w:val="left"/>
      <w:pPr>
        <w:tabs>
          <w:tab w:val="num" w:pos="0"/>
        </w:tabs>
        <w:ind w:left="1440" w:hanging="1440"/>
      </w:pPr>
      <w:rPr>
        <w:rFonts w:eastAsia="Calibri"/>
        <w:color w:val="00B050"/>
      </w:rPr>
    </w:lvl>
    <w:lvl w:ilvl="7">
      <w:start w:val="1"/>
      <w:numFmt w:val="decimal"/>
      <w:lvlText w:val="%1.%2.%3.%4.%5.%6.%7.%8."/>
      <w:lvlJc w:val="left"/>
      <w:pPr>
        <w:tabs>
          <w:tab w:val="num" w:pos="0"/>
        </w:tabs>
        <w:ind w:left="1440" w:hanging="1440"/>
      </w:pPr>
      <w:rPr>
        <w:rFonts w:eastAsia="Calibri"/>
        <w:color w:val="00B050"/>
      </w:rPr>
    </w:lvl>
    <w:lvl w:ilvl="8">
      <w:start w:val="1"/>
      <w:numFmt w:val="decimal"/>
      <w:lvlText w:val="%1.%2.%3.%4.%5.%6.%7.%8.%9."/>
      <w:lvlJc w:val="left"/>
      <w:pPr>
        <w:tabs>
          <w:tab w:val="num" w:pos="0"/>
        </w:tabs>
        <w:ind w:left="1440" w:hanging="1440"/>
      </w:pPr>
      <w:rPr>
        <w:rFonts w:eastAsia="Calibri"/>
        <w:color w:val="00B050"/>
      </w:rPr>
    </w:lvl>
  </w:abstractNum>
  <w:abstractNum w:abstractNumId="4" w15:restartNumberingAfterBreak="0">
    <w:nsid w:val="098B3B51"/>
    <w:multiLevelType w:val="multilevel"/>
    <w:tmpl w:val="B088F3E2"/>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0C7189"/>
    <w:multiLevelType w:val="multilevel"/>
    <w:tmpl w:val="C9B604F2"/>
    <w:lvl w:ilvl="0">
      <w:start w:val="2"/>
      <w:numFmt w:val="decimal"/>
      <w:lvlText w:val="%1"/>
      <w:lvlJc w:val="left"/>
      <w:pPr>
        <w:tabs>
          <w:tab w:val="num" w:pos="0"/>
        </w:tabs>
        <w:ind w:left="360" w:hanging="360"/>
      </w:pPr>
      <w:rPr>
        <w:rFonts w:eastAsia="Calibri" w:cstheme="minorBidi"/>
        <w:color w:val="000000" w:themeColor="text1"/>
      </w:rPr>
    </w:lvl>
    <w:lvl w:ilvl="1">
      <w:start w:val="1"/>
      <w:numFmt w:val="decimal"/>
      <w:lvlText w:val="%1.%2"/>
      <w:lvlJc w:val="left"/>
      <w:pPr>
        <w:tabs>
          <w:tab w:val="num" w:pos="0"/>
        </w:tabs>
        <w:ind w:left="360" w:hanging="360"/>
      </w:pPr>
      <w:rPr>
        <w:rFonts w:eastAsia="Calibri" w:cstheme="minorBidi"/>
        <w:color w:val="000000" w:themeColor="text1"/>
      </w:rPr>
    </w:lvl>
    <w:lvl w:ilvl="2">
      <w:start w:val="1"/>
      <w:numFmt w:val="decimal"/>
      <w:lvlText w:val="%1.%2.%3"/>
      <w:lvlJc w:val="left"/>
      <w:pPr>
        <w:tabs>
          <w:tab w:val="num" w:pos="0"/>
        </w:tabs>
        <w:ind w:left="720" w:hanging="720"/>
      </w:pPr>
      <w:rPr>
        <w:rFonts w:eastAsia="Calibri" w:cstheme="minorBidi"/>
        <w:color w:val="000000" w:themeColor="text1"/>
      </w:rPr>
    </w:lvl>
    <w:lvl w:ilvl="3">
      <w:start w:val="1"/>
      <w:numFmt w:val="decimal"/>
      <w:lvlText w:val="%1.%2.%3.%4"/>
      <w:lvlJc w:val="left"/>
      <w:pPr>
        <w:tabs>
          <w:tab w:val="num" w:pos="0"/>
        </w:tabs>
        <w:ind w:left="720" w:hanging="720"/>
      </w:pPr>
      <w:rPr>
        <w:rFonts w:eastAsia="Calibri" w:cstheme="minorBidi"/>
        <w:color w:val="000000" w:themeColor="text1"/>
      </w:rPr>
    </w:lvl>
    <w:lvl w:ilvl="4">
      <w:start w:val="1"/>
      <w:numFmt w:val="decimal"/>
      <w:lvlText w:val="%1.%2.%3.%4.%5"/>
      <w:lvlJc w:val="left"/>
      <w:pPr>
        <w:tabs>
          <w:tab w:val="num" w:pos="0"/>
        </w:tabs>
        <w:ind w:left="1080" w:hanging="1080"/>
      </w:pPr>
      <w:rPr>
        <w:rFonts w:eastAsia="Calibri" w:cstheme="minorBidi"/>
        <w:color w:val="000000" w:themeColor="text1"/>
      </w:rPr>
    </w:lvl>
    <w:lvl w:ilvl="5">
      <w:start w:val="1"/>
      <w:numFmt w:val="decimal"/>
      <w:lvlText w:val="%1.%2.%3.%4.%5.%6"/>
      <w:lvlJc w:val="left"/>
      <w:pPr>
        <w:tabs>
          <w:tab w:val="num" w:pos="0"/>
        </w:tabs>
        <w:ind w:left="1080" w:hanging="1080"/>
      </w:pPr>
      <w:rPr>
        <w:rFonts w:eastAsia="Calibri" w:cstheme="minorBidi"/>
        <w:color w:val="000000" w:themeColor="text1"/>
      </w:rPr>
    </w:lvl>
    <w:lvl w:ilvl="6">
      <w:start w:val="1"/>
      <w:numFmt w:val="decimal"/>
      <w:lvlText w:val="%1.%2.%3.%4.%5.%6.%7"/>
      <w:lvlJc w:val="left"/>
      <w:pPr>
        <w:tabs>
          <w:tab w:val="num" w:pos="0"/>
        </w:tabs>
        <w:ind w:left="1080" w:hanging="1080"/>
      </w:pPr>
      <w:rPr>
        <w:rFonts w:eastAsia="Calibri" w:cstheme="minorBidi"/>
        <w:color w:val="000000" w:themeColor="text1"/>
      </w:rPr>
    </w:lvl>
    <w:lvl w:ilvl="7">
      <w:start w:val="1"/>
      <w:numFmt w:val="decimal"/>
      <w:lvlText w:val="%1.%2.%3.%4.%5.%6.%7.%8"/>
      <w:lvlJc w:val="left"/>
      <w:pPr>
        <w:tabs>
          <w:tab w:val="num" w:pos="0"/>
        </w:tabs>
        <w:ind w:left="1440" w:hanging="1440"/>
      </w:pPr>
      <w:rPr>
        <w:rFonts w:eastAsia="Calibri" w:cstheme="minorBidi"/>
        <w:color w:val="000000" w:themeColor="text1"/>
      </w:rPr>
    </w:lvl>
    <w:lvl w:ilvl="8">
      <w:start w:val="1"/>
      <w:numFmt w:val="decimal"/>
      <w:lvlText w:val="%1.%2.%3.%4.%5.%6.%7.%8.%9"/>
      <w:lvlJc w:val="left"/>
      <w:pPr>
        <w:tabs>
          <w:tab w:val="num" w:pos="0"/>
        </w:tabs>
        <w:ind w:left="1440" w:hanging="1440"/>
      </w:pPr>
      <w:rPr>
        <w:rFonts w:eastAsia="Calibri" w:cstheme="minorBidi"/>
        <w:color w:val="000000" w:themeColor="text1"/>
      </w:rPr>
    </w:lvl>
  </w:abstractNum>
  <w:abstractNum w:abstractNumId="6" w15:restartNumberingAfterBreak="0">
    <w:nsid w:val="13A0254B"/>
    <w:multiLevelType w:val="multilevel"/>
    <w:tmpl w:val="BE74EEC0"/>
    <w:lvl w:ilvl="0">
      <w:start w:val="1"/>
      <w:numFmt w:val="decimal"/>
      <w:lvlText w:val="%1."/>
      <w:lvlJc w:val="left"/>
      <w:pPr>
        <w:tabs>
          <w:tab w:val="num" w:pos="0"/>
        </w:tabs>
        <w:ind w:left="1080" w:hanging="720"/>
      </w:pPr>
      <w:rPr>
        <w:rFonts w:ascii="Times New Roman" w:hAnsi="Times New Roman" w:cs="Times New Roman"/>
        <w:b/>
        <w:bCs w:val="0"/>
        <w:i w:val="0"/>
      </w:rPr>
    </w:lvl>
    <w:lvl w:ilvl="1">
      <w:start w:val="1"/>
      <w:numFmt w:val="decimal"/>
      <w:lvlText w:val="%1.%2."/>
      <w:lvlJc w:val="left"/>
      <w:pPr>
        <w:tabs>
          <w:tab w:val="num" w:pos="0"/>
        </w:tabs>
        <w:ind w:left="1211" w:hanging="360"/>
      </w:pPr>
      <w:rPr>
        <w:b w:val="0"/>
        <w:bCs w:val="0"/>
        <w:i w:val="0"/>
        <w:iCs w:val="0"/>
        <w:color w:val="auto"/>
      </w:rPr>
    </w:lvl>
    <w:lvl w:ilvl="2">
      <w:start w:val="1"/>
      <w:numFmt w:val="decimal"/>
      <w:lvlText w:val="%1.%2.%3."/>
      <w:lvlJc w:val="left"/>
      <w:pPr>
        <w:tabs>
          <w:tab w:val="num" w:pos="0"/>
        </w:tabs>
        <w:ind w:left="1288" w:hanging="720"/>
      </w:pPr>
      <w:rPr>
        <w:color w:val="auto"/>
      </w:rPr>
    </w:lvl>
    <w:lvl w:ilvl="3">
      <w:start w:val="1"/>
      <w:numFmt w:val="decimal"/>
      <w:lvlText w:val="%1.%2.%3.%4."/>
      <w:lvlJc w:val="left"/>
      <w:pPr>
        <w:tabs>
          <w:tab w:val="num" w:pos="0"/>
        </w:tabs>
        <w:ind w:left="1080" w:hanging="720"/>
      </w:pPr>
      <w:rPr>
        <w:color w:val="auto"/>
      </w:rPr>
    </w:lvl>
    <w:lvl w:ilvl="4">
      <w:start w:val="1"/>
      <w:numFmt w:val="decimal"/>
      <w:lvlText w:val="%1.%2.%3.%4.%5."/>
      <w:lvlJc w:val="left"/>
      <w:pPr>
        <w:tabs>
          <w:tab w:val="num" w:pos="0"/>
        </w:tabs>
        <w:ind w:left="1440" w:hanging="1080"/>
      </w:pPr>
      <w:rPr>
        <w:color w:val="auto"/>
      </w:rPr>
    </w:lvl>
    <w:lvl w:ilvl="5">
      <w:start w:val="1"/>
      <w:numFmt w:val="decimal"/>
      <w:lvlText w:val="%1.%2.%3.%4.%5.%6."/>
      <w:lvlJc w:val="left"/>
      <w:pPr>
        <w:tabs>
          <w:tab w:val="num" w:pos="0"/>
        </w:tabs>
        <w:ind w:left="1440" w:hanging="1080"/>
      </w:pPr>
      <w:rPr>
        <w:color w:val="auto"/>
      </w:rPr>
    </w:lvl>
    <w:lvl w:ilvl="6">
      <w:start w:val="1"/>
      <w:numFmt w:val="decimal"/>
      <w:lvlText w:val="%1.%2.%3.%4.%5.%6.%7."/>
      <w:lvlJc w:val="left"/>
      <w:pPr>
        <w:tabs>
          <w:tab w:val="num" w:pos="0"/>
        </w:tabs>
        <w:ind w:left="1800" w:hanging="1440"/>
      </w:pPr>
      <w:rPr>
        <w:color w:val="auto"/>
      </w:rPr>
    </w:lvl>
    <w:lvl w:ilvl="7">
      <w:start w:val="1"/>
      <w:numFmt w:val="decimal"/>
      <w:lvlText w:val="%1.%2.%3.%4.%5.%6.%7.%8."/>
      <w:lvlJc w:val="left"/>
      <w:pPr>
        <w:tabs>
          <w:tab w:val="num" w:pos="0"/>
        </w:tabs>
        <w:ind w:left="1800" w:hanging="1440"/>
      </w:pPr>
      <w:rPr>
        <w:color w:val="auto"/>
      </w:rPr>
    </w:lvl>
    <w:lvl w:ilvl="8">
      <w:start w:val="1"/>
      <w:numFmt w:val="decimal"/>
      <w:lvlText w:val="%1.%2.%3.%4.%5.%6.%7.%8.%9."/>
      <w:lvlJc w:val="left"/>
      <w:pPr>
        <w:tabs>
          <w:tab w:val="num" w:pos="0"/>
        </w:tabs>
        <w:ind w:left="1800" w:hanging="1440"/>
      </w:pPr>
      <w:rPr>
        <w:color w:val="auto"/>
      </w:rPr>
    </w:lvl>
  </w:abstractNum>
  <w:abstractNum w:abstractNumId="7" w15:restartNumberingAfterBreak="0">
    <w:nsid w:val="217831DA"/>
    <w:multiLevelType w:val="multilevel"/>
    <w:tmpl w:val="53C4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524873"/>
    <w:multiLevelType w:val="multilevel"/>
    <w:tmpl w:val="62EC81B4"/>
    <w:lvl w:ilvl="0">
      <w:start w:val="1"/>
      <w:numFmt w:val="decimal"/>
      <w:lvlText w:val="%1."/>
      <w:lvlJc w:val="left"/>
      <w:pPr>
        <w:tabs>
          <w:tab w:val="num" w:pos="0"/>
        </w:tabs>
        <w:ind w:left="360" w:hanging="360"/>
      </w:pPr>
      <w:rPr>
        <w:b/>
        <w:bCs/>
      </w:rPr>
    </w:lvl>
    <w:lvl w:ilvl="1">
      <w:start w:val="1"/>
      <w:numFmt w:val="decimal"/>
      <w:lvlText w:val="%1.%2."/>
      <w:lvlJc w:val="left"/>
      <w:pPr>
        <w:tabs>
          <w:tab w:val="num" w:pos="284"/>
        </w:tabs>
        <w:ind w:left="644" w:hanging="360"/>
      </w:pPr>
      <w:rPr>
        <w:b w:val="0"/>
        <w:bCs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 w15:restartNumberingAfterBreak="0">
    <w:nsid w:val="27023DF0"/>
    <w:multiLevelType w:val="multilevel"/>
    <w:tmpl w:val="A3C66B3C"/>
    <w:lvl w:ilvl="0">
      <w:start w:val="1"/>
      <w:numFmt w:val="decimal"/>
      <w:lvlText w:val="%1."/>
      <w:lvlJc w:val="left"/>
      <w:pPr>
        <w:tabs>
          <w:tab w:val="num" w:pos="0"/>
        </w:tabs>
        <w:ind w:left="1080" w:hanging="720"/>
      </w:pPr>
      <w:rPr>
        <w:rFonts w:ascii="Times New Roman" w:hAnsi="Times New Roman" w:cs="Times New Roman"/>
        <w:b/>
        <w:bCs w:val="0"/>
        <w:i w:val="0"/>
      </w:rPr>
    </w:lvl>
    <w:lvl w:ilvl="1">
      <w:start w:val="1"/>
      <w:numFmt w:val="decimal"/>
      <w:lvlText w:val="%1.%2."/>
      <w:lvlJc w:val="left"/>
      <w:pPr>
        <w:tabs>
          <w:tab w:val="num" w:pos="0"/>
        </w:tabs>
        <w:ind w:left="1211" w:hanging="360"/>
      </w:pPr>
      <w:rPr>
        <w:b w:val="0"/>
        <w:bCs w:val="0"/>
        <w:i w:val="0"/>
        <w:iCs w:val="0"/>
        <w:color w:val="auto"/>
      </w:rPr>
    </w:lvl>
    <w:lvl w:ilvl="2">
      <w:start w:val="1"/>
      <w:numFmt w:val="decimal"/>
      <w:lvlText w:val="%1.%2.%3."/>
      <w:lvlJc w:val="left"/>
      <w:pPr>
        <w:tabs>
          <w:tab w:val="num" w:pos="0"/>
        </w:tabs>
        <w:ind w:left="1288" w:hanging="720"/>
      </w:pPr>
      <w:rPr>
        <w:color w:val="auto"/>
      </w:rPr>
    </w:lvl>
    <w:lvl w:ilvl="3">
      <w:start w:val="1"/>
      <w:numFmt w:val="decimal"/>
      <w:lvlText w:val="%1.%2.%3.%4."/>
      <w:lvlJc w:val="left"/>
      <w:pPr>
        <w:tabs>
          <w:tab w:val="num" w:pos="0"/>
        </w:tabs>
        <w:ind w:left="1080" w:hanging="720"/>
      </w:pPr>
      <w:rPr>
        <w:color w:val="auto"/>
      </w:rPr>
    </w:lvl>
    <w:lvl w:ilvl="4">
      <w:start w:val="1"/>
      <w:numFmt w:val="decimal"/>
      <w:lvlText w:val="%1.%2.%3.%4.%5."/>
      <w:lvlJc w:val="left"/>
      <w:pPr>
        <w:tabs>
          <w:tab w:val="num" w:pos="0"/>
        </w:tabs>
        <w:ind w:left="1440" w:hanging="1080"/>
      </w:pPr>
      <w:rPr>
        <w:color w:val="auto"/>
      </w:rPr>
    </w:lvl>
    <w:lvl w:ilvl="5">
      <w:start w:val="1"/>
      <w:numFmt w:val="decimal"/>
      <w:lvlText w:val="%1.%2.%3.%4.%5.%6."/>
      <w:lvlJc w:val="left"/>
      <w:pPr>
        <w:tabs>
          <w:tab w:val="num" w:pos="0"/>
        </w:tabs>
        <w:ind w:left="1440" w:hanging="1080"/>
      </w:pPr>
      <w:rPr>
        <w:color w:val="auto"/>
      </w:rPr>
    </w:lvl>
    <w:lvl w:ilvl="6">
      <w:start w:val="1"/>
      <w:numFmt w:val="decimal"/>
      <w:lvlText w:val="%1.%2.%3.%4.%5.%6.%7."/>
      <w:lvlJc w:val="left"/>
      <w:pPr>
        <w:tabs>
          <w:tab w:val="num" w:pos="0"/>
        </w:tabs>
        <w:ind w:left="1800" w:hanging="1440"/>
      </w:pPr>
      <w:rPr>
        <w:color w:val="auto"/>
      </w:rPr>
    </w:lvl>
    <w:lvl w:ilvl="7">
      <w:start w:val="1"/>
      <w:numFmt w:val="decimal"/>
      <w:lvlText w:val="%1.%2.%3.%4.%5.%6.%7.%8."/>
      <w:lvlJc w:val="left"/>
      <w:pPr>
        <w:tabs>
          <w:tab w:val="num" w:pos="0"/>
        </w:tabs>
        <w:ind w:left="1800" w:hanging="1440"/>
      </w:pPr>
      <w:rPr>
        <w:color w:val="auto"/>
      </w:rPr>
    </w:lvl>
    <w:lvl w:ilvl="8">
      <w:start w:val="1"/>
      <w:numFmt w:val="decimal"/>
      <w:lvlText w:val="%1.%2.%3.%4.%5.%6.%7.%8.%9."/>
      <w:lvlJc w:val="left"/>
      <w:pPr>
        <w:tabs>
          <w:tab w:val="num" w:pos="0"/>
        </w:tabs>
        <w:ind w:left="1800" w:hanging="1440"/>
      </w:pPr>
      <w:rPr>
        <w:color w:val="auto"/>
      </w:rPr>
    </w:lvl>
  </w:abstractNum>
  <w:abstractNum w:abstractNumId="10" w15:restartNumberingAfterBreak="0">
    <w:nsid w:val="2A2C16B6"/>
    <w:multiLevelType w:val="multilevel"/>
    <w:tmpl w:val="E0BC0816"/>
    <w:lvl w:ilvl="0">
      <w:start w:val="1"/>
      <w:numFmt w:val="decimal"/>
      <w:lvlText w:val="%1."/>
      <w:lvlJc w:val="left"/>
      <w:pPr>
        <w:tabs>
          <w:tab w:val="num" w:pos="0"/>
        </w:tabs>
        <w:ind w:left="720" w:hanging="360"/>
      </w:pPr>
      <w:rPr>
        <w:i w:val="0"/>
        <w:iCs/>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E4C50C6"/>
    <w:multiLevelType w:val="multilevel"/>
    <w:tmpl w:val="FD4AA65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33ED39BE"/>
    <w:multiLevelType w:val="multilevel"/>
    <w:tmpl w:val="CA6C312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40842AD"/>
    <w:multiLevelType w:val="multilevel"/>
    <w:tmpl w:val="68BC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2D68B8"/>
    <w:multiLevelType w:val="multilevel"/>
    <w:tmpl w:val="63EE1C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46573A80"/>
    <w:multiLevelType w:val="hybridMultilevel"/>
    <w:tmpl w:val="F2A0969E"/>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47816D50"/>
    <w:multiLevelType w:val="multilevel"/>
    <w:tmpl w:val="B20E34A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905077A"/>
    <w:multiLevelType w:val="multilevel"/>
    <w:tmpl w:val="1FE88A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4CFA537B"/>
    <w:multiLevelType w:val="hybridMultilevel"/>
    <w:tmpl w:val="8AA2EECE"/>
    <w:lvl w:ilvl="0" w:tplc="655CEAF0">
      <w:start w:val="1"/>
      <w:numFmt w:val="decimal"/>
      <w:lvlText w:val="%1)"/>
      <w:lvlJc w:val="left"/>
      <w:pPr>
        <w:ind w:left="720" w:hanging="360"/>
      </w:pPr>
      <w:rPr>
        <w:rFonts w:eastAsia="Times New Roman"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E125219"/>
    <w:multiLevelType w:val="multilevel"/>
    <w:tmpl w:val="8F0A0472"/>
    <w:lvl w:ilvl="0">
      <w:start w:val="1"/>
      <w:numFmt w:val="decimal"/>
      <w:lvlText w:val="%1."/>
      <w:lvlJc w:val="left"/>
      <w:pPr>
        <w:tabs>
          <w:tab w:val="num" w:pos="0"/>
        </w:tabs>
        <w:ind w:left="360" w:hanging="360"/>
      </w:pPr>
      <w:rPr>
        <w:rFonts w:asciiTheme="minorHAnsi" w:hAnsiTheme="minorHAnsi" w:cstheme="minorHAnsi"/>
        <w:b w:val="0"/>
        <w:bCs w:val="0"/>
        <w:i w:val="0"/>
        <w:iCs/>
        <w:color w:val="auto"/>
        <w:sz w:val="21"/>
        <w:szCs w:val="21"/>
      </w:rPr>
    </w:lvl>
    <w:lvl w:ilvl="1">
      <w:start w:val="1"/>
      <w:numFmt w:val="decimal"/>
      <w:lvlText w:val="%1.%2."/>
      <w:lvlJc w:val="left"/>
      <w:pPr>
        <w:tabs>
          <w:tab w:val="num" w:pos="0"/>
        </w:tabs>
        <w:ind w:left="720" w:hanging="360"/>
      </w:pPr>
      <w:rPr>
        <w:rFonts w:asciiTheme="minorHAnsi" w:hAnsiTheme="minorHAnsi" w:cstheme="minorHAnsi"/>
        <w:b w:val="0"/>
        <w:bCs w:val="0"/>
        <w:color w:val="auto"/>
        <w:sz w:val="21"/>
        <w:szCs w:val="21"/>
      </w:rPr>
    </w:lvl>
    <w:lvl w:ilvl="2">
      <w:start w:val="1"/>
      <w:numFmt w:val="decimal"/>
      <w:lvlText w:val="%1.%2.%3."/>
      <w:lvlJc w:val="left"/>
      <w:pPr>
        <w:tabs>
          <w:tab w:val="num" w:pos="0"/>
        </w:tabs>
        <w:ind w:left="1440" w:hanging="720"/>
      </w:pPr>
      <w:rPr>
        <w:rFonts w:asciiTheme="minorHAnsi" w:hAnsiTheme="minorHAnsi" w:cstheme="minorHAnsi"/>
        <w:sz w:val="21"/>
        <w:szCs w:val="21"/>
      </w:rPr>
    </w:lvl>
    <w:lvl w:ilvl="3">
      <w:start w:val="1"/>
      <w:numFmt w:val="decimal"/>
      <w:lvlText w:val="%1.%2.%3.%4."/>
      <w:lvlJc w:val="left"/>
      <w:pPr>
        <w:tabs>
          <w:tab w:val="num" w:pos="0"/>
        </w:tabs>
        <w:ind w:left="1800" w:hanging="720"/>
      </w:pPr>
      <w:rPr>
        <w:rFonts w:asciiTheme="minorHAnsi" w:hAnsiTheme="minorHAnsi" w:cstheme="minorHAnsi"/>
        <w:sz w:val="22"/>
      </w:rPr>
    </w:lvl>
    <w:lvl w:ilvl="4">
      <w:start w:val="1"/>
      <w:numFmt w:val="decimal"/>
      <w:lvlText w:val="%1.%2.%3.%4.%5."/>
      <w:lvlJc w:val="left"/>
      <w:pPr>
        <w:tabs>
          <w:tab w:val="num" w:pos="0"/>
        </w:tabs>
        <w:ind w:left="2520" w:hanging="1080"/>
      </w:pPr>
      <w:rPr>
        <w:rFonts w:asciiTheme="minorHAnsi" w:hAnsiTheme="minorHAnsi" w:cstheme="minorHAnsi"/>
        <w:sz w:val="22"/>
      </w:rPr>
    </w:lvl>
    <w:lvl w:ilvl="5">
      <w:start w:val="1"/>
      <w:numFmt w:val="decimal"/>
      <w:lvlText w:val="%1.%2.%3.%4.%5.%6."/>
      <w:lvlJc w:val="left"/>
      <w:pPr>
        <w:tabs>
          <w:tab w:val="num" w:pos="0"/>
        </w:tabs>
        <w:ind w:left="2880" w:hanging="1080"/>
      </w:pPr>
      <w:rPr>
        <w:rFonts w:asciiTheme="minorHAnsi" w:hAnsiTheme="minorHAnsi" w:cstheme="minorHAnsi"/>
        <w:sz w:val="22"/>
      </w:rPr>
    </w:lvl>
    <w:lvl w:ilvl="6">
      <w:start w:val="1"/>
      <w:numFmt w:val="decimal"/>
      <w:lvlText w:val="%1.%2.%3.%4.%5.%6.%7."/>
      <w:lvlJc w:val="left"/>
      <w:pPr>
        <w:tabs>
          <w:tab w:val="num" w:pos="0"/>
        </w:tabs>
        <w:ind w:left="3600" w:hanging="1440"/>
      </w:pPr>
      <w:rPr>
        <w:rFonts w:asciiTheme="minorHAnsi" w:hAnsiTheme="minorHAnsi" w:cstheme="minorHAnsi"/>
        <w:sz w:val="22"/>
      </w:rPr>
    </w:lvl>
    <w:lvl w:ilvl="7">
      <w:start w:val="1"/>
      <w:numFmt w:val="decimal"/>
      <w:lvlText w:val="%1.%2.%3.%4.%5.%6.%7.%8."/>
      <w:lvlJc w:val="left"/>
      <w:pPr>
        <w:tabs>
          <w:tab w:val="num" w:pos="0"/>
        </w:tabs>
        <w:ind w:left="3960" w:hanging="1440"/>
      </w:pPr>
      <w:rPr>
        <w:rFonts w:asciiTheme="minorHAnsi" w:hAnsiTheme="minorHAnsi" w:cstheme="minorHAnsi"/>
        <w:sz w:val="22"/>
      </w:rPr>
    </w:lvl>
    <w:lvl w:ilvl="8">
      <w:start w:val="1"/>
      <w:numFmt w:val="decimal"/>
      <w:lvlText w:val="%1.%2.%3.%4.%5.%6.%7.%8.%9."/>
      <w:lvlJc w:val="left"/>
      <w:pPr>
        <w:tabs>
          <w:tab w:val="num" w:pos="0"/>
        </w:tabs>
        <w:ind w:left="4680" w:hanging="1800"/>
      </w:pPr>
      <w:rPr>
        <w:rFonts w:asciiTheme="minorHAnsi" w:hAnsiTheme="minorHAnsi" w:cstheme="minorHAnsi"/>
        <w:sz w:val="22"/>
      </w:rPr>
    </w:lvl>
  </w:abstractNum>
  <w:abstractNum w:abstractNumId="20" w15:restartNumberingAfterBreak="0">
    <w:nsid w:val="52060393"/>
    <w:multiLevelType w:val="hybridMultilevel"/>
    <w:tmpl w:val="8D28BB9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3D42159"/>
    <w:multiLevelType w:val="multilevel"/>
    <w:tmpl w:val="10F6222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5B79720F"/>
    <w:multiLevelType w:val="hybridMultilevel"/>
    <w:tmpl w:val="7A824B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BEE793C"/>
    <w:multiLevelType w:val="multilevel"/>
    <w:tmpl w:val="A1DC1F12"/>
    <w:lvl w:ilvl="0">
      <w:start w:val="1"/>
      <w:numFmt w:val="decimal"/>
      <w:lvlText w:val="%1."/>
      <w:lvlJc w:val="left"/>
      <w:pPr>
        <w:tabs>
          <w:tab w:val="num" w:pos="0"/>
        </w:tabs>
        <w:ind w:left="1080" w:hanging="720"/>
      </w:pPr>
      <w:rPr>
        <w:rFonts w:ascii="Times New Roman" w:hAnsi="Times New Roman" w:cs="Times New Roman"/>
        <w:b/>
        <w:bCs w:val="0"/>
        <w:i w:val="0"/>
      </w:rPr>
    </w:lvl>
    <w:lvl w:ilvl="1">
      <w:start w:val="1"/>
      <w:numFmt w:val="decimal"/>
      <w:lvlText w:val="%1.%2."/>
      <w:lvlJc w:val="left"/>
      <w:pPr>
        <w:tabs>
          <w:tab w:val="num" w:pos="0"/>
        </w:tabs>
        <w:ind w:left="1211" w:hanging="360"/>
      </w:pPr>
      <w:rPr>
        <w:b w:val="0"/>
        <w:bCs w:val="0"/>
        <w:i w:val="0"/>
        <w:iCs w:val="0"/>
        <w:color w:val="auto"/>
      </w:rPr>
    </w:lvl>
    <w:lvl w:ilvl="2">
      <w:start w:val="1"/>
      <w:numFmt w:val="decimal"/>
      <w:lvlText w:val="%1.%2.%3."/>
      <w:lvlJc w:val="left"/>
      <w:pPr>
        <w:tabs>
          <w:tab w:val="num" w:pos="0"/>
        </w:tabs>
        <w:ind w:left="1288" w:hanging="720"/>
      </w:pPr>
      <w:rPr>
        <w:color w:val="auto"/>
      </w:rPr>
    </w:lvl>
    <w:lvl w:ilvl="3">
      <w:start w:val="1"/>
      <w:numFmt w:val="decimal"/>
      <w:lvlText w:val="%1.%2.%3.%4."/>
      <w:lvlJc w:val="left"/>
      <w:pPr>
        <w:tabs>
          <w:tab w:val="num" w:pos="0"/>
        </w:tabs>
        <w:ind w:left="1080" w:hanging="720"/>
      </w:pPr>
      <w:rPr>
        <w:color w:val="auto"/>
      </w:rPr>
    </w:lvl>
    <w:lvl w:ilvl="4">
      <w:start w:val="1"/>
      <w:numFmt w:val="decimal"/>
      <w:lvlText w:val="%1.%2.%3.%4.%5."/>
      <w:lvlJc w:val="left"/>
      <w:pPr>
        <w:tabs>
          <w:tab w:val="num" w:pos="0"/>
        </w:tabs>
        <w:ind w:left="1440" w:hanging="1080"/>
      </w:pPr>
      <w:rPr>
        <w:color w:val="auto"/>
      </w:rPr>
    </w:lvl>
    <w:lvl w:ilvl="5">
      <w:start w:val="1"/>
      <w:numFmt w:val="decimal"/>
      <w:lvlText w:val="%1.%2.%3.%4.%5.%6."/>
      <w:lvlJc w:val="left"/>
      <w:pPr>
        <w:tabs>
          <w:tab w:val="num" w:pos="0"/>
        </w:tabs>
        <w:ind w:left="1440" w:hanging="1080"/>
      </w:pPr>
      <w:rPr>
        <w:color w:val="auto"/>
      </w:rPr>
    </w:lvl>
    <w:lvl w:ilvl="6">
      <w:start w:val="1"/>
      <w:numFmt w:val="decimal"/>
      <w:lvlText w:val="%1.%2.%3.%4.%5.%6.%7."/>
      <w:lvlJc w:val="left"/>
      <w:pPr>
        <w:tabs>
          <w:tab w:val="num" w:pos="0"/>
        </w:tabs>
        <w:ind w:left="1800" w:hanging="1440"/>
      </w:pPr>
      <w:rPr>
        <w:color w:val="auto"/>
      </w:rPr>
    </w:lvl>
    <w:lvl w:ilvl="7">
      <w:start w:val="1"/>
      <w:numFmt w:val="decimal"/>
      <w:lvlText w:val="%1.%2.%3.%4.%5.%6.%7.%8."/>
      <w:lvlJc w:val="left"/>
      <w:pPr>
        <w:tabs>
          <w:tab w:val="num" w:pos="0"/>
        </w:tabs>
        <w:ind w:left="1800" w:hanging="1440"/>
      </w:pPr>
      <w:rPr>
        <w:color w:val="auto"/>
      </w:rPr>
    </w:lvl>
    <w:lvl w:ilvl="8">
      <w:start w:val="1"/>
      <w:numFmt w:val="decimal"/>
      <w:lvlText w:val="%1.%2.%3.%4.%5.%6.%7.%8.%9."/>
      <w:lvlJc w:val="left"/>
      <w:pPr>
        <w:tabs>
          <w:tab w:val="num" w:pos="0"/>
        </w:tabs>
        <w:ind w:left="1800" w:hanging="1440"/>
      </w:pPr>
      <w:rPr>
        <w:color w:val="auto"/>
      </w:rPr>
    </w:lvl>
  </w:abstractNum>
  <w:abstractNum w:abstractNumId="24" w15:restartNumberingAfterBreak="0">
    <w:nsid w:val="605E3078"/>
    <w:multiLevelType w:val="multilevel"/>
    <w:tmpl w:val="72164C34"/>
    <w:lvl w:ilvl="0">
      <w:start w:val="1"/>
      <w:numFmt w:val="decimal"/>
      <w:pStyle w:val="S1lygis"/>
      <w:lvlText w:val="%1."/>
      <w:lvlJc w:val="left"/>
      <w:pPr>
        <w:tabs>
          <w:tab w:val="num" w:pos="709"/>
        </w:tabs>
        <w:ind w:left="709" w:hanging="709"/>
      </w:pPr>
      <w:rPr>
        <w:b/>
      </w:rPr>
    </w:lvl>
    <w:lvl w:ilvl="1">
      <w:start w:val="1"/>
      <w:numFmt w:val="decimal"/>
      <w:pStyle w:val="S2lygis"/>
      <w:lvlText w:val="%1.%2."/>
      <w:lvlJc w:val="left"/>
      <w:pPr>
        <w:tabs>
          <w:tab w:val="num" w:pos="709"/>
        </w:tabs>
        <w:ind w:left="709" w:hanging="709"/>
      </w:pPr>
      <w:rPr>
        <w:b w:val="0"/>
        <w:color w:val="auto"/>
      </w:rPr>
    </w:lvl>
    <w:lvl w:ilvl="2">
      <w:start w:val="1"/>
      <w:numFmt w:val="decimal"/>
      <w:lvlText w:val="%1.%2.%3."/>
      <w:lvlJc w:val="left"/>
      <w:pPr>
        <w:tabs>
          <w:tab w:val="num" w:pos="992"/>
        </w:tabs>
        <w:ind w:left="992" w:hanging="992"/>
      </w:pPr>
      <w:rPr>
        <w:b w:val="0"/>
      </w:rPr>
    </w:lvl>
    <w:lvl w:ilvl="3">
      <w:start w:val="1"/>
      <w:numFmt w:val="decimal"/>
      <w:lvlText w:val="%1.%2.%3.%4."/>
      <w:lvlJc w:val="left"/>
      <w:pPr>
        <w:tabs>
          <w:tab w:val="num" w:pos="992"/>
        </w:tabs>
        <w:ind w:left="992" w:hanging="992"/>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62176481"/>
    <w:multiLevelType w:val="hybridMultilevel"/>
    <w:tmpl w:val="E2A802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5FD66FC"/>
    <w:multiLevelType w:val="multilevel"/>
    <w:tmpl w:val="4366F194"/>
    <w:lvl w:ilvl="0">
      <w:start w:val="10"/>
      <w:numFmt w:val="decimal"/>
      <w:lvlText w:val="%1."/>
      <w:lvlJc w:val="left"/>
      <w:pPr>
        <w:tabs>
          <w:tab w:val="num" w:pos="0"/>
        </w:tabs>
        <w:ind w:left="444" w:hanging="444"/>
      </w:pPr>
      <w:rPr>
        <w:b/>
        <w:bCs/>
      </w:rPr>
    </w:lvl>
    <w:lvl w:ilvl="1">
      <w:start w:val="1"/>
      <w:numFmt w:val="decimal"/>
      <w:lvlText w:val="%1.%2."/>
      <w:lvlJc w:val="left"/>
      <w:pPr>
        <w:tabs>
          <w:tab w:val="num" w:pos="0"/>
        </w:tabs>
        <w:ind w:left="444" w:hanging="444"/>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7" w15:restartNumberingAfterBreak="0">
    <w:nsid w:val="69CE4091"/>
    <w:multiLevelType w:val="multilevel"/>
    <w:tmpl w:val="71C02F32"/>
    <w:lvl w:ilvl="0">
      <w:start w:val="1"/>
      <w:numFmt w:val="decimal"/>
      <w:lvlText w:val="%1."/>
      <w:lvlJc w:val="left"/>
      <w:pPr>
        <w:tabs>
          <w:tab w:val="num" w:pos="0"/>
        </w:tabs>
        <w:ind w:left="1080" w:hanging="720"/>
      </w:pPr>
      <w:rPr>
        <w:rFonts w:ascii="Times New Roman" w:hAnsi="Times New Roman" w:cs="Times New Roman"/>
        <w:b/>
        <w:bCs w:val="0"/>
        <w:i w:val="0"/>
      </w:rPr>
    </w:lvl>
    <w:lvl w:ilvl="1">
      <w:start w:val="1"/>
      <w:numFmt w:val="decimal"/>
      <w:lvlText w:val="%1.%2."/>
      <w:lvlJc w:val="left"/>
      <w:pPr>
        <w:tabs>
          <w:tab w:val="num" w:pos="0"/>
        </w:tabs>
        <w:ind w:left="1211" w:hanging="360"/>
      </w:pPr>
      <w:rPr>
        <w:b w:val="0"/>
        <w:bCs w:val="0"/>
        <w:i w:val="0"/>
        <w:iCs w:val="0"/>
        <w:color w:val="auto"/>
      </w:rPr>
    </w:lvl>
    <w:lvl w:ilvl="2">
      <w:start w:val="1"/>
      <w:numFmt w:val="decimal"/>
      <w:lvlText w:val="%1.%2.%3."/>
      <w:lvlJc w:val="left"/>
      <w:pPr>
        <w:tabs>
          <w:tab w:val="num" w:pos="0"/>
        </w:tabs>
        <w:ind w:left="1288" w:hanging="720"/>
      </w:pPr>
      <w:rPr>
        <w:color w:val="auto"/>
      </w:rPr>
    </w:lvl>
    <w:lvl w:ilvl="3">
      <w:start w:val="1"/>
      <w:numFmt w:val="decimal"/>
      <w:lvlText w:val="%1.%2.%3.%4."/>
      <w:lvlJc w:val="left"/>
      <w:pPr>
        <w:tabs>
          <w:tab w:val="num" w:pos="0"/>
        </w:tabs>
        <w:ind w:left="1080" w:hanging="720"/>
      </w:pPr>
      <w:rPr>
        <w:color w:val="auto"/>
      </w:rPr>
    </w:lvl>
    <w:lvl w:ilvl="4">
      <w:start w:val="1"/>
      <w:numFmt w:val="decimal"/>
      <w:lvlText w:val="%1.%2.%3.%4.%5."/>
      <w:lvlJc w:val="left"/>
      <w:pPr>
        <w:tabs>
          <w:tab w:val="num" w:pos="0"/>
        </w:tabs>
        <w:ind w:left="1440" w:hanging="1080"/>
      </w:pPr>
      <w:rPr>
        <w:color w:val="auto"/>
      </w:rPr>
    </w:lvl>
    <w:lvl w:ilvl="5">
      <w:start w:val="1"/>
      <w:numFmt w:val="decimal"/>
      <w:lvlText w:val="%1.%2.%3.%4.%5.%6."/>
      <w:lvlJc w:val="left"/>
      <w:pPr>
        <w:tabs>
          <w:tab w:val="num" w:pos="0"/>
        </w:tabs>
        <w:ind w:left="1440" w:hanging="1080"/>
      </w:pPr>
      <w:rPr>
        <w:color w:val="auto"/>
      </w:rPr>
    </w:lvl>
    <w:lvl w:ilvl="6">
      <w:start w:val="1"/>
      <w:numFmt w:val="decimal"/>
      <w:lvlText w:val="%1.%2.%3.%4.%5.%6.%7."/>
      <w:lvlJc w:val="left"/>
      <w:pPr>
        <w:tabs>
          <w:tab w:val="num" w:pos="0"/>
        </w:tabs>
        <w:ind w:left="1800" w:hanging="1440"/>
      </w:pPr>
      <w:rPr>
        <w:color w:val="auto"/>
      </w:rPr>
    </w:lvl>
    <w:lvl w:ilvl="7">
      <w:start w:val="1"/>
      <w:numFmt w:val="decimal"/>
      <w:lvlText w:val="%1.%2.%3.%4.%5.%6.%7.%8."/>
      <w:lvlJc w:val="left"/>
      <w:pPr>
        <w:tabs>
          <w:tab w:val="num" w:pos="0"/>
        </w:tabs>
        <w:ind w:left="1800" w:hanging="1440"/>
      </w:pPr>
      <w:rPr>
        <w:color w:val="auto"/>
      </w:rPr>
    </w:lvl>
    <w:lvl w:ilvl="8">
      <w:start w:val="1"/>
      <w:numFmt w:val="decimal"/>
      <w:lvlText w:val="%1.%2.%3.%4.%5.%6.%7.%8.%9."/>
      <w:lvlJc w:val="left"/>
      <w:pPr>
        <w:tabs>
          <w:tab w:val="num" w:pos="0"/>
        </w:tabs>
        <w:ind w:left="1800" w:hanging="1440"/>
      </w:pPr>
      <w:rPr>
        <w:color w:val="auto"/>
      </w:rPr>
    </w:lvl>
  </w:abstractNum>
  <w:abstractNum w:abstractNumId="28" w15:restartNumberingAfterBreak="0">
    <w:nsid w:val="6AF61B34"/>
    <w:multiLevelType w:val="multilevel"/>
    <w:tmpl w:val="C48248BC"/>
    <w:lvl w:ilvl="0">
      <w:start w:val="6"/>
      <w:numFmt w:val="decimal"/>
      <w:lvlText w:val="%1."/>
      <w:lvlJc w:val="left"/>
      <w:pPr>
        <w:tabs>
          <w:tab w:val="num" w:pos="0"/>
        </w:tabs>
        <w:ind w:left="360" w:hanging="360"/>
      </w:pPr>
      <w:rPr>
        <w:b w:val="0"/>
        <w:bCs w:val="0"/>
      </w:rPr>
    </w:lvl>
    <w:lvl w:ilvl="1">
      <w:start w:val="1"/>
      <w:numFmt w:val="decimal"/>
      <w:lvlText w:val="%1.%2."/>
      <w:lvlJc w:val="left"/>
      <w:pPr>
        <w:tabs>
          <w:tab w:val="num" w:pos="0"/>
        </w:tabs>
        <w:ind w:left="1070" w:hanging="360"/>
      </w:pPr>
      <w:rPr>
        <w:b w:val="0"/>
        <w:bCs w:val="0"/>
        <w:i w:val="0"/>
        <w:iCs w:val="0"/>
        <w:color w:val="auto"/>
      </w:rPr>
    </w:lvl>
    <w:lvl w:ilvl="2">
      <w:start w:val="1"/>
      <w:numFmt w:val="decimal"/>
      <w:lvlText w:val="%1.%2.%3."/>
      <w:lvlJc w:val="left"/>
      <w:pPr>
        <w:tabs>
          <w:tab w:val="num" w:pos="0"/>
        </w:tabs>
        <w:ind w:left="2140" w:hanging="720"/>
      </w:pPr>
      <w:rPr>
        <w:i w:val="0"/>
        <w:iCs/>
        <w:color w:val="auto"/>
      </w:rPr>
    </w:lvl>
    <w:lvl w:ilvl="3">
      <w:start w:val="1"/>
      <w:numFmt w:val="decimal"/>
      <w:lvlText w:val="%1.%2.%3.%4."/>
      <w:lvlJc w:val="left"/>
      <w:pPr>
        <w:tabs>
          <w:tab w:val="num" w:pos="0"/>
        </w:tabs>
        <w:ind w:left="2850" w:hanging="720"/>
      </w:pPr>
    </w:lvl>
    <w:lvl w:ilvl="4">
      <w:start w:val="1"/>
      <w:numFmt w:val="decimal"/>
      <w:lvlText w:val="%1.%2.%3.%4.%5."/>
      <w:lvlJc w:val="left"/>
      <w:pPr>
        <w:tabs>
          <w:tab w:val="num" w:pos="0"/>
        </w:tabs>
        <w:ind w:left="3920" w:hanging="1080"/>
      </w:pPr>
    </w:lvl>
    <w:lvl w:ilvl="5">
      <w:start w:val="1"/>
      <w:numFmt w:val="decimal"/>
      <w:lvlText w:val="%1.%2.%3.%4.%5.%6."/>
      <w:lvlJc w:val="left"/>
      <w:pPr>
        <w:tabs>
          <w:tab w:val="num" w:pos="0"/>
        </w:tabs>
        <w:ind w:left="4630" w:hanging="1080"/>
      </w:pPr>
    </w:lvl>
    <w:lvl w:ilvl="6">
      <w:start w:val="1"/>
      <w:numFmt w:val="decimal"/>
      <w:lvlText w:val="%1.%2.%3.%4.%5.%6.%7."/>
      <w:lvlJc w:val="left"/>
      <w:pPr>
        <w:tabs>
          <w:tab w:val="num" w:pos="0"/>
        </w:tabs>
        <w:ind w:left="5700" w:hanging="1440"/>
      </w:pPr>
    </w:lvl>
    <w:lvl w:ilvl="7">
      <w:start w:val="1"/>
      <w:numFmt w:val="decimal"/>
      <w:lvlText w:val="%1.%2.%3.%4.%5.%6.%7.%8."/>
      <w:lvlJc w:val="left"/>
      <w:pPr>
        <w:tabs>
          <w:tab w:val="num" w:pos="0"/>
        </w:tabs>
        <w:ind w:left="6410" w:hanging="1440"/>
      </w:pPr>
    </w:lvl>
    <w:lvl w:ilvl="8">
      <w:start w:val="1"/>
      <w:numFmt w:val="decimal"/>
      <w:lvlText w:val="%1.%2.%3.%4.%5.%6.%7.%8.%9."/>
      <w:lvlJc w:val="left"/>
      <w:pPr>
        <w:tabs>
          <w:tab w:val="num" w:pos="0"/>
        </w:tabs>
        <w:ind w:left="7480" w:hanging="1800"/>
      </w:pPr>
    </w:lvl>
  </w:abstractNum>
  <w:abstractNum w:abstractNumId="29" w15:restartNumberingAfterBreak="0">
    <w:nsid w:val="6BED3662"/>
    <w:multiLevelType w:val="multilevel"/>
    <w:tmpl w:val="C688D534"/>
    <w:lvl w:ilvl="0">
      <w:start w:val="1"/>
      <w:numFmt w:val="decimal"/>
      <w:lvlText w:val="%1."/>
      <w:lvlJc w:val="left"/>
      <w:pPr>
        <w:ind w:left="720" w:hanging="360"/>
      </w:pPr>
      <w:rPr>
        <w:rFonts w:hint="default"/>
      </w:rPr>
    </w:lvl>
    <w:lvl w:ilvl="1">
      <w:start w:val="2"/>
      <w:numFmt w:val="decimal"/>
      <w:isLgl/>
      <w:lvlText w:val="%1.%2."/>
      <w:lvlJc w:val="left"/>
      <w:pPr>
        <w:ind w:left="1467" w:hanging="540"/>
      </w:pPr>
      <w:rPr>
        <w:rFonts w:hint="default"/>
      </w:rPr>
    </w:lvl>
    <w:lvl w:ilvl="2">
      <w:start w:val="3"/>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30" w15:restartNumberingAfterBreak="0">
    <w:nsid w:val="7221379B"/>
    <w:multiLevelType w:val="multilevel"/>
    <w:tmpl w:val="F118C1BA"/>
    <w:lvl w:ilvl="0">
      <w:start w:val="4"/>
      <w:numFmt w:val="decimal"/>
      <w:lvlText w:val="%1."/>
      <w:lvlJc w:val="left"/>
      <w:pPr>
        <w:tabs>
          <w:tab w:val="num" w:pos="0"/>
        </w:tabs>
        <w:ind w:left="720" w:hanging="360"/>
      </w:pPr>
      <w:rPr>
        <w:b/>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72C0759D"/>
    <w:multiLevelType w:val="multilevel"/>
    <w:tmpl w:val="D04A5788"/>
    <w:lvl w:ilvl="0">
      <w:start w:val="1"/>
      <w:numFmt w:val="decimal"/>
      <w:lvlText w:val="%1."/>
      <w:lvlJc w:val="left"/>
      <w:pPr>
        <w:tabs>
          <w:tab w:val="num" w:pos="0"/>
        </w:tabs>
        <w:ind w:left="720" w:hanging="360"/>
      </w:pPr>
      <w:rPr>
        <w:b w:val="0"/>
        <w:bCs/>
        <w:color w:val="auto"/>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2" w15:restartNumberingAfterBreak="0">
    <w:nsid w:val="7375305C"/>
    <w:multiLevelType w:val="multilevel"/>
    <w:tmpl w:val="F3301A74"/>
    <w:lvl w:ilvl="0">
      <w:start w:val="6"/>
      <w:numFmt w:val="decimal"/>
      <w:lvlText w:val="%1."/>
      <w:lvlJc w:val="left"/>
      <w:pPr>
        <w:tabs>
          <w:tab w:val="num" w:pos="0"/>
        </w:tabs>
        <w:ind w:left="504" w:hanging="504"/>
      </w:pPr>
      <w:rPr>
        <w:rFonts w:eastAsia="Calibri"/>
      </w:rPr>
    </w:lvl>
    <w:lvl w:ilvl="1">
      <w:start w:val="2"/>
      <w:numFmt w:val="decimal"/>
      <w:lvlText w:val="%1.%2."/>
      <w:lvlJc w:val="left"/>
      <w:pPr>
        <w:tabs>
          <w:tab w:val="num" w:pos="0"/>
        </w:tabs>
        <w:ind w:left="504" w:hanging="504"/>
      </w:pPr>
      <w:rPr>
        <w:rFonts w:eastAsia="Calibri"/>
      </w:rPr>
    </w:lvl>
    <w:lvl w:ilvl="2">
      <w:start w:val="2"/>
      <w:numFmt w:val="decimal"/>
      <w:lvlText w:val="%1.%2.%3."/>
      <w:lvlJc w:val="left"/>
      <w:pPr>
        <w:tabs>
          <w:tab w:val="num" w:pos="0"/>
        </w:tabs>
        <w:ind w:left="720" w:hanging="720"/>
      </w:pPr>
      <w:rPr>
        <w:rFonts w:eastAsia="Calibri"/>
      </w:rPr>
    </w:lvl>
    <w:lvl w:ilvl="3">
      <w:start w:val="1"/>
      <w:numFmt w:val="decimal"/>
      <w:lvlText w:val="%1.%2.%3.%4."/>
      <w:lvlJc w:val="left"/>
      <w:pPr>
        <w:tabs>
          <w:tab w:val="num" w:pos="0"/>
        </w:tabs>
        <w:ind w:left="720" w:hanging="720"/>
      </w:pPr>
      <w:rPr>
        <w:rFonts w:eastAsia="Calibri"/>
      </w:rPr>
    </w:lvl>
    <w:lvl w:ilvl="4">
      <w:start w:val="1"/>
      <w:numFmt w:val="decimal"/>
      <w:lvlText w:val="%1.%2.%3.%4.%5."/>
      <w:lvlJc w:val="left"/>
      <w:pPr>
        <w:tabs>
          <w:tab w:val="num" w:pos="0"/>
        </w:tabs>
        <w:ind w:left="1080" w:hanging="1080"/>
      </w:pPr>
      <w:rPr>
        <w:rFonts w:eastAsia="Calibri"/>
      </w:rPr>
    </w:lvl>
    <w:lvl w:ilvl="5">
      <w:start w:val="1"/>
      <w:numFmt w:val="decimal"/>
      <w:lvlText w:val="%1.%2.%3.%4.%5.%6."/>
      <w:lvlJc w:val="left"/>
      <w:pPr>
        <w:tabs>
          <w:tab w:val="num" w:pos="0"/>
        </w:tabs>
        <w:ind w:left="1080" w:hanging="1080"/>
      </w:pPr>
      <w:rPr>
        <w:rFonts w:eastAsia="Calibri"/>
      </w:rPr>
    </w:lvl>
    <w:lvl w:ilvl="6">
      <w:start w:val="1"/>
      <w:numFmt w:val="decimal"/>
      <w:lvlText w:val="%1.%2.%3.%4.%5.%6.%7."/>
      <w:lvlJc w:val="left"/>
      <w:pPr>
        <w:tabs>
          <w:tab w:val="num" w:pos="0"/>
        </w:tabs>
        <w:ind w:left="1440" w:hanging="1440"/>
      </w:pPr>
      <w:rPr>
        <w:rFonts w:eastAsia="Calibri"/>
      </w:rPr>
    </w:lvl>
    <w:lvl w:ilvl="7">
      <w:start w:val="1"/>
      <w:numFmt w:val="decimal"/>
      <w:lvlText w:val="%1.%2.%3.%4.%5.%6.%7.%8."/>
      <w:lvlJc w:val="left"/>
      <w:pPr>
        <w:tabs>
          <w:tab w:val="num" w:pos="0"/>
        </w:tabs>
        <w:ind w:left="1440" w:hanging="1440"/>
      </w:pPr>
      <w:rPr>
        <w:rFonts w:eastAsia="Calibri"/>
      </w:rPr>
    </w:lvl>
    <w:lvl w:ilvl="8">
      <w:start w:val="1"/>
      <w:numFmt w:val="decimal"/>
      <w:lvlText w:val="%1.%2.%3.%4.%5.%6.%7.%8.%9."/>
      <w:lvlJc w:val="left"/>
      <w:pPr>
        <w:tabs>
          <w:tab w:val="num" w:pos="0"/>
        </w:tabs>
        <w:ind w:left="1440" w:hanging="1440"/>
      </w:pPr>
      <w:rPr>
        <w:rFonts w:eastAsia="Calibri"/>
      </w:rPr>
    </w:lvl>
  </w:abstractNum>
  <w:abstractNum w:abstractNumId="33" w15:restartNumberingAfterBreak="0">
    <w:nsid w:val="77CC0F8E"/>
    <w:multiLevelType w:val="multilevel"/>
    <w:tmpl w:val="00E2161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797D7686"/>
    <w:multiLevelType w:val="multilevel"/>
    <w:tmpl w:val="71F8AA28"/>
    <w:lvl w:ilvl="0">
      <w:start w:val="5"/>
      <w:numFmt w:val="decimal"/>
      <w:lvlText w:val="%1."/>
      <w:lvlJc w:val="left"/>
      <w:pPr>
        <w:tabs>
          <w:tab w:val="num" w:pos="0"/>
        </w:tabs>
        <w:ind w:left="360" w:hanging="360"/>
      </w:pPr>
    </w:lvl>
    <w:lvl w:ilvl="1">
      <w:start w:val="6"/>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35" w15:restartNumberingAfterBreak="0">
    <w:nsid w:val="7FD44F45"/>
    <w:multiLevelType w:val="multilevel"/>
    <w:tmpl w:val="B69028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049495756">
    <w:abstractNumId w:val="31"/>
    <w:lvlOverride w:ilvl="0">
      <w:startOverride w:val="4"/>
    </w:lvlOverride>
  </w:num>
  <w:num w:numId="2" w16cid:durableId="1052460200">
    <w:abstractNumId w:val="0"/>
    <w:lvlOverride w:ilvl="0">
      <w:startOverride w:val="1"/>
      <w:lvl w:ilvl="0">
        <w:start w:val="1"/>
        <w:numFmt w:val="decimal"/>
        <w:lvlText w:val="%1."/>
        <w:lvlJc w:val="left"/>
        <w:pPr>
          <w:tabs>
            <w:tab w:val="num" w:pos="0"/>
          </w:tabs>
          <w:ind w:left="1080" w:hanging="720"/>
        </w:pPr>
        <w:rPr>
          <w:rFonts w:ascii="Times New Roman" w:hAnsi="Times New Roman" w:cs="Times New Roman"/>
          <w:b/>
          <w:bCs w:val="0"/>
          <w:i w:val="0"/>
        </w:rPr>
      </w:lvl>
    </w:lvlOverride>
    <w:lvlOverride w:ilvl="1">
      <w:startOverride w:val="1"/>
      <w:lvl w:ilvl="1">
        <w:start w:val="1"/>
        <w:numFmt w:val="decimal"/>
        <w:lvlText w:val="%1.%2."/>
        <w:lvlJc w:val="left"/>
        <w:pPr>
          <w:tabs>
            <w:tab w:val="num" w:pos="0"/>
          </w:tabs>
          <w:ind w:left="1211" w:hanging="360"/>
        </w:pPr>
        <w:rPr>
          <w:b w:val="0"/>
          <w:bCs w:val="0"/>
          <w:i w:val="0"/>
          <w:iCs w:val="0"/>
          <w:color w:val="auto"/>
        </w:rPr>
      </w:lvl>
    </w:lvlOverride>
    <w:lvlOverride w:ilvl="2">
      <w:startOverride w:val="1"/>
      <w:lvl w:ilvl="2">
        <w:start w:val="1"/>
        <w:numFmt w:val="decimal"/>
        <w:lvlText w:val="%1.%2.%3."/>
        <w:lvlJc w:val="left"/>
        <w:pPr>
          <w:tabs>
            <w:tab w:val="num" w:pos="0"/>
          </w:tabs>
          <w:ind w:left="1288" w:hanging="720"/>
        </w:pPr>
        <w:rPr>
          <w:color w:val="auto"/>
        </w:rPr>
      </w:lvl>
    </w:lvlOverride>
    <w:lvlOverride w:ilvl="3">
      <w:startOverride w:val="1"/>
      <w:lvl w:ilvl="3">
        <w:start w:val="1"/>
        <w:numFmt w:val="decimal"/>
        <w:lvlText w:val="%1.%2.%3.%4."/>
        <w:lvlJc w:val="left"/>
        <w:pPr>
          <w:tabs>
            <w:tab w:val="num" w:pos="0"/>
          </w:tabs>
          <w:ind w:left="1080" w:hanging="720"/>
        </w:pPr>
        <w:rPr>
          <w:color w:val="auto"/>
        </w:rPr>
      </w:lvl>
    </w:lvlOverride>
    <w:lvlOverride w:ilvl="4">
      <w:startOverride w:val="1"/>
      <w:lvl w:ilvl="4">
        <w:start w:val="1"/>
        <w:numFmt w:val="decimal"/>
        <w:lvlText w:val="%1.%2.%3.%4.%5."/>
        <w:lvlJc w:val="left"/>
        <w:pPr>
          <w:tabs>
            <w:tab w:val="num" w:pos="0"/>
          </w:tabs>
          <w:ind w:left="1440" w:hanging="1080"/>
        </w:pPr>
        <w:rPr>
          <w:color w:val="auto"/>
        </w:rPr>
      </w:lvl>
    </w:lvlOverride>
    <w:lvlOverride w:ilvl="5">
      <w:startOverride w:val="1"/>
      <w:lvl w:ilvl="5">
        <w:start w:val="1"/>
        <w:numFmt w:val="decimal"/>
        <w:lvlText w:val="%1.%2.%3.%4.%5.%6."/>
        <w:lvlJc w:val="left"/>
        <w:pPr>
          <w:tabs>
            <w:tab w:val="num" w:pos="0"/>
          </w:tabs>
          <w:ind w:left="1440" w:hanging="1080"/>
        </w:pPr>
        <w:rPr>
          <w:color w:val="auto"/>
        </w:rPr>
      </w:lvl>
    </w:lvlOverride>
    <w:lvlOverride w:ilvl="6">
      <w:startOverride w:val="1"/>
      <w:lvl w:ilvl="6">
        <w:start w:val="1"/>
        <w:numFmt w:val="decimal"/>
        <w:lvlText w:val="%1.%2.%3.%4.%5.%6.%7."/>
        <w:lvlJc w:val="left"/>
        <w:pPr>
          <w:tabs>
            <w:tab w:val="num" w:pos="0"/>
          </w:tabs>
          <w:ind w:left="1800" w:hanging="1440"/>
        </w:pPr>
        <w:rPr>
          <w:color w:val="auto"/>
        </w:rPr>
      </w:lvl>
    </w:lvlOverride>
    <w:lvlOverride w:ilvl="7">
      <w:startOverride w:val="1"/>
      <w:lvl w:ilvl="7">
        <w:start w:val="1"/>
        <w:numFmt w:val="decimal"/>
        <w:lvlText w:val="%1.%2.%3.%4.%5.%6.%7.%8."/>
        <w:lvlJc w:val="left"/>
        <w:pPr>
          <w:tabs>
            <w:tab w:val="num" w:pos="0"/>
          </w:tabs>
          <w:ind w:left="1800" w:hanging="1440"/>
        </w:pPr>
        <w:rPr>
          <w:color w:val="auto"/>
        </w:rPr>
      </w:lvl>
    </w:lvlOverride>
    <w:lvlOverride w:ilvl="8">
      <w:startOverride w:val="1"/>
      <w:lvl w:ilvl="8">
        <w:start w:val="1"/>
        <w:numFmt w:val="decimal"/>
        <w:lvlText w:val="%1.%2.%3.%4.%5.%6.%7.%8.%9."/>
        <w:lvlJc w:val="left"/>
        <w:pPr>
          <w:tabs>
            <w:tab w:val="num" w:pos="0"/>
          </w:tabs>
          <w:ind w:left="1800" w:hanging="1440"/>
        </w:pPr>
        <w:rPr>
          <w:color w:val="auto"/>
        </w:rPr>
      </w:lvl>
    </w:lvlOverride>
  </w:num>
  <w:num w:numId="3" w16cid:durableId="1191722402">
    <w:abstractNumId w:val="24"/>
  </w:num>
  <w:num w:numId="4" w16cid:durableId="1234856470">
    <w:abstractNumId w:val="28"/>
  </w:num>
  <w:num w:numId="5" w16cid:durableId="1282803357">
    <w:abstractNumId w:val="11"/>
  </w:num>
  <w:num w:numId="6" w16cid:durableId="1346590772">
    <w:abstractNumId w:val="26"/>
  </w:num>
  <w:num w:numId="7" w16cid:durableId="1362393499">
    <w:abstractNumId w:val="3"/>
  </w:num>
  <w:num w:numId="8" w16cid:durableId="1504054460">
    <w:abstractNumId w:val="13"/>
  </w:num>
  <w:num w:numId="9" w16cid:durableId="1545950271">
    <w:abstractNumId w:val="0"/>
    <w:lvlOverride w:ilvl="0">
      <w:startOverride w:val="1"/>
      <w:lvl w:ilvl="0">
        <w:start w:val="1"/>
        <w:numFmt w:val="decimal"/>
        <w:lvlText w:val="%1."/>
        <w:lvlJc w:val="left"/>
        <w:pPr>
          <w:tabs>
            <w:tab w:val="num" w:pos="0"/>
          </w:tabs>
          <w:ind w:left="1080" w:hanging="720"/>
        </w:pPr>
        <w:rPr>
          <w:rFonts w:ascii="Times New Roman" w:hAnsi="Times New Roman" w:cs="Times New Roman"/>
          <w:b/>
          <w:bCs w:val="0"/>
          <w:i w:val="0"/>
        </w:rPr>
      </w:lvl>
    </w:lvlOverride>
    <w:lvlOverride w:ilvl="1">
      <w:startOverride w:val="1"/>
      <w:lvl w:ilvl="1">
        <w:start w:val="1"/>
        <w:numFmt w:val="decimal"/>
        <w:lvlText w:val="%1.%2."/>
        <w:lvlJc w:val="left"/>
        <w:pPr>
          <w:tabs>
            <w:tab w:val="num" w:pos="0"/>
          </w:tabs>
          <w:ind w:left="1211" w:hanging="360"/>
        </w:pPr>
        <w:rPr>
          <w:b w:val="0"/>
          <w:bCs w:val="0"/>
          <w:i w:val="0"/>
          <w:iCs w:val="0"/>
          <w:color w:val="auto"/>
        </w:rPr>
      </w:lvl>
    </w:lvlOverride>
    <w:lvlOverride w:ilvl="2">
      <w:startOverride w:val="1"/>
      <w:lvl w:ilvl="2">
        <w:start w:val="1"/>
        <w:numFmt w:val="decimal"/>
        <w:lvlText w:val="%1.%2.%3."/>
        <w:lvlJc w:val="left"/>
        <w:pPr>
          <w:tabs>
            <w:tab w:val="num" w:pos="0"/>
          </w:tabs>
          <w:ind w:left="1288" w:hanging="720"/>
        </w:pPr>
        <w:rPr>
          <w:color w:val="auto"/>
        </w:rPr>
      </w:lvl>
    </w:lvlOverride>
    <w:lvlOverride w:ilvl="3">
      <w:startOverride w:val="1"/>
      <w:lvl w:ilvl="3">
        <w:start w:val="1"/>
        <w:numFmt w:val="decimal"/>
        <w:lvlText w:val="%1.%2.%3.%4."/>
        <w:lvlJc w:val="left"/>
        <w:pPr>
          <w:tabs>
            <w:tab w:val="num" w:pos="0"/>
          </w:tabs>
          <w:ind w:left="1080" w:hanging="720"/>
        </w:pPr>
        <w:rPr>
          <w:color w:val="auto"/>
        </w:rPr>
      </w:lvl>
    </w:lvlOverride>
    <w:lvlOverride w:ilvl="4">
      <w:startOverride w:val="1"/>
      <w:lvl w:ilvl="4">
        <w:start w:val="1"/>
        <w:numFmt w:val="decimal"/>
        <w:lvlText w:val="%1.%2.%3.%4.%5."/>
        <w:lvlJc w:val="left"/>
        <w:pPr>
          <w:tabs>
            <w:tab w:val="num" w:pos="0"/>
          </w:tabs>
          <w:ind w:left="1440" w:hanging="1080"/>
        </w:pPr>
        <w:rPr>
          <w:color w:val="auto"/>
        </w:rPr>
      </w:lvl>
    </w:lvlOverride>
    <w:lvlOverride w:ilvl="5">
      <w:startOverride w:val="1"/>
      <w:lvl w:ilvl="5">
        <w:start w:val="1"/>
        <w:numFmt w:val="decimal"/>
        <w:lvlText w:val="%1.%2.%3.%4.%5.%6."/>
        <w:lvlJc w:val="left"/>
        <w:pPr>
          <w:tabs>
            <w:tab w:val="num" w:pos="0"/>
          </w:tabs>
          <w:ind w:left="1440" w:hanging="1080"/>
        </w:pPr>
        <w:rPr>
          <w:color w:val="auto"/>
        </w:rPr>
      </w:lvl>
    </w:lvlOverride>
    <w:lvlOverride w:ilvl="6">
      <w:startOverride w:val="1"/>
      <w:lvl w:ilvl="6">
        <w:start w:val="1"/>
        <w:numFmt w:val="decimal"/>
        <w:lvlText w:val="%1.%2.%3.%4.%5.%6.%7."/>
        <w:lvlJc w:val="left"/>
        <w:pPr>
          <w:tabs>
            <w:tab w:val="num" w:pos="0"/>
          </w:tabs>
          <w:ind w:left="1800" w:hanging="1440"/>
        </w:pPr>
        <w:rPr>
          <w:color w:val="auto"/>
        </w:rPr>
      </w:lvl>
    </w:lvlOverride>
    <w:lvlOverride w:ilvl="7">
      <w:startOverride w:val="1"/>
      <w:lvl w:ilvl="7">
        <w:start w:val="1"/>
        <w:numFmt w:val="decimal"/>
        <w:lvlText w:val="%1.%2.%3.%4.%5.%6.%7.%8."/>
        <w:lvlJc w:val="left"/>
        <w:pPr>
          <w:tabs>
            <w:tab w:val="num" w:pos="0"/>
          </w:tabs>
          <w:ind w:left="1800" w:hanging="1440"/>
        </w:pPr>
        <w:rPr>
          <w:color w:val="auto"/>
        </w:rPr>
      </w:lvl>
    </w:lvlOverride>
    <w:lvlOverride w:ilvl="8">
      <w:startOverride w:val="1"/>
      <w:lvl w:ilvl="8">
        <w:start w:val="1"/>
        <w:numFmt w:val="decimal"/>
        <w:lvlText w:val="%1.%2.%3.%4.%5.%6.%7.%8.%9."/>
        <w:lvlJc w:val="left"/>
        <w:pPr>
          <w:tabs>
            <w:tab w:val="num" w:pos="0"/>
          </w:tabs>
          <w:ind w:left="1800" w:hanging="1440"/>
        </w:pPr>
        <w:rPr>
          <w:color w:val="auto"/>
        </w:rPr>
      </w:lvl>
    </w:lvlOverride>
  </w:num>
  <w:num w:numId="10" w16cid:durableId="156120204">
    <w:abstractNumId w:val="31"/>
    <w:lvlOverride w:ilvl="0">
      <w:startOverride w:val="4"/>
    </w:lvlOverride>
  </w:num>
  <w:num w:numId="11" w16cid:durableId="1596135374">
    <w:abstractNumId w:val="12"/>
  </w:num>
  <w:num w:numId="12" w16cid:durableId="1599560417">
    <w:abstractNumId w:val="33"/>
  </w:num>
  <w:num w:numId="13" w16cid:durableId="1606033647">
    <w:abstractNumId w:val="0"/>
    <w:lvlOverride w:ilvl="0">
      <w:startOverride w:val="1"/>
      <w:lvl w:ilvl="0">
        <w:start w:val="1"/>
        <w:numFmt w:val="decimal"/>
        <w:lvlText w:val="%1."/>
        <w:lvlJc w:val="left"/>
        <w:pPr>
          <w:tabs>
            <w:tab w:val="num" w:pos="0"/>
          </w:tabs>
          <w:ind w:left="1080" w:hanging="720"/>
        </w:pPr>
        <w:rPr>
          <w:rFonts w:ascii="Times New Roman" w:hAnsi="Times New Roman" w:cs="Times New Roman"/>
          <w:b/>
          <w:bCs w:val="0"/>
          <w:i w:val="0"/>
        </w:rPr>
      </w:lvl>
    </w:lvlOverride>
    <w:lvlOverride w:ilvl="1">
      <w:startOverride w:val="1"/>
      <w:lvl w:ilvl="1">
        <w:start w:val="1"/>
        <w:numFmt w:val="decimal"/>
        <w:lvlText w:val="%1.%2."/>
        <w:lvlJc w:val="left"/>
        <w:pPr>
          <w:tabs>
            <w:tab w:val="num" w:pos="0"/>
          </w:tabs>
          <w:ind w:left="1211" w:hanging="360"/>
        </w:pPr>
        <w:rPr>
          <w:b w:val="0"/>
          <w:bCs w:val="0"/>
          <w:i w:val="0"/>
          <w:iCs w:val="0"/>
          <w:color w:val="auto"/>
        </w:rPr>
      </w:lvl>
    </w:lvlOverride>
    <w:lvlOverride w:ilvl="2">
      <w:startOverride w:val="1"/>
      <w:lvl w:ilvl="2">
        <w:start w:val="1"/>
        <w:numFmt w:val="decimal"/>
        <w:lvlText w:val="%1.%2.%3."/>
        <w:lvlJc w:val="left"/>
        <w:pPr>
          <w:tabs>
            <w:tab w:val="num" w:pos="0"/>
          </w:tabs>
          <w:ind w:left="1288" w:hanging="720"/>
        </w:pPr>
        <w:rPr>
          <w:color w:val="auto"/>
        </w:rPr>
      </w:lvl>
    </w:lvlOverride>
    <w:lvlOverride w:ilvl="3">
      <w:startOverride w:val="1"/>
      <w:lvl w:ilvl="3">
        <w:start w:val="1"/>
        <w:numFmt w:val="decimal"/>
        <w:lvlText w:val="%1.%2.%3.%4."/>
        <w:lvlJc w:val="left"/>
        <w:pPr>
          <w:tabs>
            <w:tab w:val="num" w:pos="0"/>
          </w:tabs>
          <w:ind w:left="1080" w:hanging="720"/>
        </w:pPr>
        <w:rPr>
          <w:color w:val="auto"/>
        </w:rPr>
      </w:lvl>
    </w:lvlOverride>
    <w:lvlOverride w:ilvl="4">
      <w:startOverride w:val="1"/>
      <w:lvl w:ilvl="4">
        <w:start w:val="1"/>
        <w:numFmt w:val="decimal"/>
        <w:lvlText w:val="%1.%2.%3.%4.%5."/>
        <w:lvlJc w:val="left"/>
        <w:pPr>
          <w:tabs>
            <w:tab w:val="num" w:pos="0"/>
          </w:tabs>
          <w:ind w:left="1440" w:hanging="1080"/>
        </w:pPr>
        <w:rPr>
          <w:color w:val="auto"/>
        </w:rPr>
      </w:lvl>
    </w:lvlOverride>
    <w:lvlOverride w:ilvl="5">
      <w:startOverride w:val="1"/>
      <w:lvl w:ilvl="5">
        <w:start w:val="1"/>
        <w:numFmt w:val="decimal"/>
        <w:lvlText w:val="%1.%2.%3.%4.%5.%6."/>
        <w:lvlJc w:val="left"/>
        <w:pPr>
          <w:tabs>
            <w:tab w:val="num" w:pos="0"/>
          </w:tabs>
          <w:ind w:left="1440" w:hanging="1080"/>
        </w:pPr>
        <w:rPr>
          <w:color w:val="auto"/>
        </w:rPr>
      </w:lvl>
    </w:lvlOverride>
    <w:lvlOverride w:ilvl="6">
      <w:startOverride w:val="1"/>
      <w:lvl w:ilvl="6">
        <w:start w:val="1"/>
        <w:numFmt w:val="decimal"/>
        <w:lvlText w:val="%1.%2.%3.%4.%5.%6.%7."/>
        <w:lvlJc w:val="left"/>
        <w:pPr>
          <w:tabs>
            <w:tab w:val="num" w:pos="0"/>
          </w:tabs>
          <w:ind w:left="1800" w:hanging="1440"/>
        </w:pPr>
        <w:rPr>
          <w:color w:val="auto"/>
        </w:rPr>
      </w:lvl>
    </w:lvlOverride>
    <w:lvlOverride w:ilvl="7">
      <w:startOverride w:val="1"/>
      <w:lvl w:ilvl="7">
        <w:start w:val="1"/>
        <w:numFmt w:val="decimal"/>
        <w:lvlText w:val="%1.%2.%3.%4.%5.%6.%7.%8."/>
        <w:lvlJc w:val="left"/>
        <w:pPr>
          <w:tabs>
            <w:tab w:val="num" w:pos="0"/>
          </w:tabs>
          <w:ind w:left="1800" w:hanging="1440"/>
        </w:pPr>
        <w:rPr>
          <w:color w:val="auto"/>
        </w:rPr>
      </w:lvl>
    </w:lvlOverride>
    <w:lvlOverride w:ilvl="8">
      <w:startOverride w:val="1"/>
      <w:lvl w:ilvl="8">
        <w:start w:val="1"/>
        <w:numFmt w:val="decimal"/>
        <w:lvlText w:val="%1.%2.%3.%4.%5.%6.%7.%8.%9."/>
        <w:lvlJc w:val="left"/>
        <w:pPr>
          <w:tabs>
            <w:tab w:val="num" w:pos="0"/>
          </w:tabs>
          <w:ind w:left="1800" w:hanging="1440"/>
        </w:pPr>
        <w:rPr>
          <w:color w:val="auto"/>
        </w:rPr>
      </w:lvl>
    </w:lvlOverride>
  </w:num>
  <w:num w:numId="14" w16cid:durableId="1628393036">
    <w:abstractNumId w:val="25"/>
  </w:num>
  <w:num w:numId="15" w16cid:durableId="162860078">
    <w:abstractNumId w:val="10"/>
  </w:num>
  <w:num w:numId="16" w16cid:durableId="1635254898">
    <w:abstractNumId w:val="29"/>
  </w:num>
  <w:num w:numId="17" w16cid:durableId="1658266346">
    <w:abstractNumId w:val="5"/>
  </w:num>
  <w:num w:numId="18" w16cid:durableId="171115829">
    <w:abstractNumId w:val="6"/>
  </w:num>
  <w:num w:numId="19" w16cid:durableId="1712730720">
    <w:abstractNumId w:val="18"/>
  </w:num>
  <w:num w:numId="20" w16cid:durableId="1727142027">
    <w:abstractNumId w:val="15"/>
  </w:num>
  <w:num w:numId="21" w16cid:durableId="1729261353">
    <w:abstractNumId w:val="21"/>
  </w:num>
  <w:num w:numId="22" w16cid:durableId="1766802585">
    <w:abstractNumId w:val="20"/>
  </w:num>
  <w:num w:numId="23" w16cid:durableId="1807308214">
    <w:abstractNumId w:val="0"/>
    <w:lvlOverride w:ilvl="0">
      <w:startOverride w:val="1"/>
      <w:lvl w:ilvl="0">
        <w:start w:val="1"/>
        <w:numFmt w:val="decimal"/>
        <w:lvlText w:val="%1."/>
        <w:lvlJc w:val="left"/>
        <w:pPr>
          <w:tabs>
            <w:tab w:val="num" w:pos="0"/>
          </w:tabs>
          <w:ind w:left="1080" w:hanging="720"/>
        </w:pPr>
        <w:rPr>
          <w:rFonts w:ascii="Times New Roman" w:hAnsi="Times New Roman" w:cs="Times New Roman"/>
          <w:b/>
          <w:bCs w:val="0"/>
          <w:i w:val="0"/>
        </w:rPr>
      </w:lvl>
    </w:lvlOverride>
    <w:lvlOverride w:ilvl="1">
      <w:startOverride w:val="1"/>
      <w:lvl w:ilvl="1">
        <w:start w:val="1"/>
        <w:numFmt w:val="decimal"/>
        <w:lvlText w:val="%1.%2."/>
        <w:lvlJc w:val="left"/>
        <w:pPr>
          <w:tabs>
            <w:tab w:val="num" w:pos="0"/>
          </w:tabs>
          <w:ind w:left="1211" w:hanging="360"/>
        </w:pPr>
        <w:rPr>
          <w:b w:val="0"/>
          <w:bCs w:val="0"/>
          <w:i w:val="0"/>
          <w:iCs w:val="0"/>
          <w:color w:val="auto"/>
        </w:rPr>
      </w:lvl>
    </w:lvlOverride>
    <w:lvlOverride w:ilvl="2">
      <w:startOverride w:val="1"/>
      <w:lvl w:ilvl="2">
        <w:start w:val="1"/>
        <w:numFmt w:val="decimal"/>
        <w:lvlText w:val="%1.%2.%3."/>
        <w:lvlJc w:val="left"/>
        <w:pPr>
          <w:tabs>
            <w:tab w:val="num" w:pos="0"/>
          </w:tabs>
          <w:ind w:left="1288" w:hanging="720"/>
        </w:pPr>
        <w:rPr>
          <w:color w:val="auto"/>
        </w:rPr>
      </w:lvl>
    </w:lvlOverride>
    <w:lvlOverride w:ilvl="3">
      <w:startOverride w:val="1"/>
      <w:lvl w:ilvl="3">
        <w:start w:val="1"/>
        <w:numFmt w:val="decimal"/>
        <w:lvlText w:val="%1.%2.%3.%4."/>
        <w:lvlJc w:val="left"/>
        <w:pPr>
          <w:tabs>
            <w:tab w:val="num" w:pos="0"/>
          </w:tabs>
          <w:ind w:left="1080" w:hanging="720"/>
        </w:pPr>
        <w:rPr>
          <w:color w:val="auto"/>
        </w:rPr>
      </w:lvl>
    </w:lvlOverride>
    <w:lvlOverride w:ilvl="4">
      <w:startOverride w:val="1"/>
      <w:lvl w:ilvl="4">
        <w:start w:val="1"/>
        <w:numFmt w:val="decimal"/>
        <w:lvlText w:val="%1.%2.%3.%4.%5."/>
        <w:lvlJc w:val="left"/>
        <w:pPr>
          <w:tabs>
            <w:tab w:val="num" w:pos="0"/>
          </w:tabs>
          <w:ind w:left="1440" w:hanging="1080"/>
        </w:pPr>
        <w:rPr>
          <w:color w:val="auto"/>
        </w:rPr>
      </w:lvl>
    </w:lvlOverride>
    <w:lvlOverride w:ilvl="5">
      <w:startOverride w:val="1"/>
      <w:lvl w:ilvl="5">
        <w:start w:val="1"/>
        <w:numFmt w:val="decimal"/>
        <w:lvlText w:val="%1.%2.%3.%4.%5.%6."/>
        <w:lvlJc w:val="left"/>
        <w:pPr>
          <w:tabs>
            <w:tab w:val="num" w:pos="0"/>
          </w:tabs>
          <w:ind w:left="1440" w:hanging="1080"/>
        </w:pPr>
        <w:rPr>
          <w:color w:val="auto"/>
        </w:rPr>
      </w:lvl>
    </w:lvlOverride>
    <w:lvlOverride w:ilvl="6">
      <w:startOverride w:val="1"/>
      <w:lvl w:ilvl="6">
        <w:start w:val="1"/>
        <w:numFmt w:val="decimal"/>
        <w:lvlText w:val="%1.%2.%3.%4.%5.%6.%7."/>
        <w:lvlJc w:val="left"/>
        <w:pPr>
          <w:tabs>
            <w:tab w:val="num" w:pos="0"/>
          </w:tabs>
          <w:ind w:left="1800" w:hanging="1440"/>
        </w:pPr>
        <w:rPr>
          <w:color w:val="auto"/>
        </w:rPr>
      </w:lvl>
    </w:lvlOverride>
    <w:lvlOverride w:ilvl="7">
      <w:startOverride w:val="1"/>
      <w:lvl w:ilvl="7">
        <w:start w:val="1"/>
        <w:numFmt w:val="decimal"/>
        <w:lvlText w:val="%1.%2.%3.%4.%5.%6.%7.%8."/>
        <w:lvlJc w:val="left"/>
        <w:pPr>
          <w:tabs>
            <w:tab w:val="num" w:pos="0"/>
          </w:tabs>
          <w:ind w:left="1800" w:hanging="1440"/>
        </w:pPr>
        <w:rPr>
          <w:color w:val="auto"/>
        </w:rPr>
      </w:lvl>
    </w:lvlOverride>
    <w:lvlOverride w:ilvl="8">
      <w:startOverride w:val="1"/>
      <w:lvl w:ilvl="8">
        <w:start w:val="1"/>
        <w:numFmt w:val="decimal"/>
        <w:lvlText w:val="%1.%2.%3.%4.%5.%6.%7.%8.%9."/>
        <w:lvlJc w:val="left"/>
        <w:pPr>
          <w:tabs>
            <w:tab w:val="num" w:pos="0"/>
          </w:tabs>
          <w:ind w:left="1800" w:hanging="1440"/>
        </w:pPr>
        <w:rPr>
          <w:color w:val="auto"/>
        </w:rPr>
      </w:lvl>
    </w:lvlOverride>
  </w:num>
  <w:num w:numId="24" w16cid:durableId="1808935231">
    <w:abstractNumId w:val="4"/>
  </w:num>
  <w:num w:numId="25" w16cid:durableId="1870801701">
    <w:abstractNumId w:val="31"/>
    <w:lvlOverride w:ilvl="0">
      <w:startOverride w:val="4"/>
    </w:lvlOverride>
  </w:num>
  <w:num w:numId="26" w16cid:durableId="1873420390">
    <w:abstractNumId w:val="30"/>
  </w:num>
  <w:num w:numId="27" w16cid:durableId="1915817835">
    <w:abstractNumId w:val="1"/>
  </w:num>
  <w:num w:numId="28" w16cid:durableId="1941834206">
    <w:abstractNumId w:val="32"/>
  </w:num>
  <w:num w:numId="29" w16cid:durableId="1943682730">
    <w:abstractNumId w:val="31"/>
    <w:lvlOverride w:ilvl="0">
      <w:startOverride w:val="4"/>
    </w:lvlOverride>
  </w:num>
  <w:num w:numId="30" w16cid:durableId="1945458667">
    <w:abstractNumId w:val="8"/>
  </w:num>
  <w:num w:numId="31" w16cid:durableId="1952281263">
    <w:abstractNumId w:val="16"/>
  </w:num>
  <w:num w:numId="32" w16cid:durableId="1987011899">
    <w:abstractNumId w:val="31"/>
  </w:num>
  <w:num w:numId="33" w16cid:durableId="1987512795">
    <w:abstractNumId w:val="14"/>
  </w:num>
  <w:num w:numId="34" w16cid:durableId="2039087847">
    <w:abstractNumId w:val="2"/>
  </w:num>
  <w:num w:numId="35" w16cid:durableId="2049621">
    <w:abstractNumId w:val="34"/>
  </w:num>
  <w:num w:numId="36" w16cid:durableId="314334220">
    <w:abstractNumId w:val="0"/>
  </w:num>
  <w:num w:numId="37" w16cid:durableId="318195817">
    <w:abstractNumId w:val="23"/>
  </w:num>
  <w:num w:numId="38" w16cid:durableId="391857136">
    <w:abstractNumId w:val="19"/>
  </w:num>
  <w:num w:numId="39" w16cid:durableId="535580765">
    <w:abstractNumId w:val="7"/>
  </w:num>
  <w:num w:numId="40" w16cid:durableId="558781321">
    <w:abstractNumId w:val="35"/>
  </w:num>
  <w:num w:numId="41" w16cid:durableId="762804134">
    <w:abstractNumId w:val="0"/>
    <w:lvlOverride w:ilvl="0">
      <w:startOverride w:val="1"/>
      <w:lvl w:ilvl="0">
        <w:start w:val="1"/>
        <w:numFmt w:val="decimal"/>
        <w:lvlText w:val="%1."/>
        <w:lvlJc w:val="left"/>
        <w:pPr>
          <w:tabs>
            <w:tab w:val="num" w:pos="0"/>
          </w:tabs>
          <w:ind w:left="1080" w:hanging="720"/>
        </w:pPr>
        <w:rPr>
          <w:rFonts w:ascii="Times New Roman" w:hAnsi="Times New Roman" w:cs="Times New Roman"/>
          <w:b/>
          <w:bCs w:val="0"/>
          <w:i w:val="0"/>
        </w:rPr>
      </w:lvl>
    </w:lvlOverride>
    <w:lvlOverride w:ilvl="1">
      <w:startOverride w:val="1"/>
      <w:lvl w:ilvl="1">
        <w:start w:val="1"/>
        <w:numFmt w:val="decimal"/>
        <w:lvlText w:val="%1.%2."/>
        <w:lvlJc w:val="left"/>
        <w:pPr>
          <w:tabs>
            <w:tab w:val="num" w:pos="0"/>
          </w:tabs>
          <w:ind w:left="1211" w:hanging="360"/>
        </w:pPr>
        <w:rPr>
          <w:b w:val="0"/>
          <w:bCs w:val="0"/>
          <w:i w:val="0"/>
          <w:iCs w:val="0"/>
          <w:color w:val="auto"/>
        </w:rPr>
      </w:lvl>
    </w:lvlOverride>
    <w:lvlOverride w:ilvl="2">
      <w:startOverride w:val="1"/>
      <w:lvl w:ilvl="2">
        <w:start w:val="1"/>
        <w:numFmt w:val="decimal"/>
        <w:lvlText w:val="%1.%2.%3."/>
        <w:lvlJc w:val="left"/>
        <w:pPr>
          <w:tabs>
            <w:tab w:val="num" w:pos="0"/>
          </w:tabs>
          <w:ind w:left="1288" w:hanging="720"/>
        </w:pPr>
        <w:rPr>
          <w:color w:val="auto"/>
        </w:rPr>
      </w:lvl>
    </w:lvlOverride>
    <w:lvlOverride w:ilvl="3">
      <w:startOverride w:val="1"/>
      <w:lvl w:ilvl="3">
        <w:start w:val="1"/>
        <w:numFmt w:val="decimal"/>
        <w:lvlText w:val="%1.%2.%3.%4."/>
        <w:lvlJc w:val="left"/>
        <w:pPr>
          <w:tabs>
            <w:tab w:val="num" w:pos="0"/>
          </w:tabs>
          <w:ind w:left="1080" w:hanging="720"/>
        </w:pPr>
        <w:rPr>
          <w:color w:val="auto"/>
        </w:rPr>
      </w:lvl>
    </w:lvlOverride>
    <w:lvlOverride w:ilvl="4">
      <w:startOverride w:val="1"/>
      <w:lvl w:ilvl="4">
        <w:start w:val="1"/>
        <w:numFmt w:val="decimal"/>
        <w:lvlText w:val="%1.%2.%3.%4.%5."/>
        <w:lvlJc w:val="left"/>
        <w:pPr>
          <w:tabs>
            <w:tab w:val="num" w:pos="0"/>
          </w:tabs>
          <w:ind w:left="1440" w:hanging="1080"/>
        </w:pPr>
        <w:rPr>
          <w:color w:val="auto"/>
        </w:rPr>
      </w:lvl>
    </w:lvlOverride>
    <w:lvlOverride w:ilvl="5">
      <w:startOverride w:val="1"/>
      <w:lvl w:ilvl="5">
        <w:start w:val="1"/>
        <w:numFmt w:val="decimal"/>
        <w:lvlText w:val="%1.%2.%3.%4.%5.%6."/>
        <w:lvlJc w:val="left"/>
        <w:pPr>
          <w:tabs>
            <w:tab w:val="num" w:pos="0"/>
          </w:tabs>
          <w:ind w:left="1440" w:hanging="1080"/>
        </w:pPr>
        <w:rPr>
          <w:color w:val="auto"/>
        </w:rPr>
      </w:lvl>
    </w:lvlOverride>
    <w:lvlOverride w:ilvl="6">
      <w:startOverride w:val="1"/>
      <w:lvl w:ilvl="6">
        <w:start w:val="1"/>
        <w:numFmt w:val="decimal"/>
        <w:lvlText w:val="%1.%2.%3.%4.%5.%6.%7."/>
        <w:lvlJc w:val="left"/>
        <w:pPr>
          <w:tabs>
            <w:tab w:val="num" w:pos="0"/>
          </w:tabs>
          <w:ind w:left="1800" w:hanging="1440"/>
        </w:pPr>
        <w:rPr>
          <w:color w:val="auto"/>
        </w:rPr>
      </w:lvl>
    </w:lvlOverride>
    <w:lvlOverride w:ilvl="7">
      <w:startOverride w:val="1"/>
      <w:lvl w:ilvl="7">
        <w:start w:val="1"/>
        <w:numFmt w:val="decimal"/>
        <w:lvlText w:val="%1.%2.%3.%4.%5.%6.%7.%8."/>
        <w:lvlJc w:val="left"/>
        <w:pPr>
          <w:tabs>
            <w:tab w:val="num" w:pos="0"/>
          </w:tabs>
          <w:ind w:left="1800" w:hanging="1440"/>
        </w:pPr>
        <w:rPr>
          <w:color w:val="auto"/>
        </w:rPr>
      </w:lvl>
    </w:lvlOverride>
    <w:lvlOverride w:ilvl="8">
      <w:startOverride w:val="1"/>
      <w:lvl w:ilvl="8">
        <w:start w:val="1"/>
        <w:numFmt w:val="decimal"/>
        <w:lvlText w:val="%1.%2.%3.%4.%5.%6.%7.%8.%9."/>
        <w:lvlJc w:val="left"/>
        <w:pPr>
          <w:tabs>
            <w:tab w:val="num" w:pos="0"/>
          </w:tabs>
          <w:ind w:left="1800" w:hanging="1440"/>
        </w:pPr>
        <w:rPr>
          <w:color w:val="auto"/>
        </w:rPr>
      </w:lvl>
    </w:lvlOverride>
  </w:num>
  <w:num w:numId="42" w16cid:durableId="797839387">
    <w:abstractNumId w:val="17"/>
  </w:num>
  <w:num w:numId="43" w16cid:durableId="900947338">
    <w:abstractNumId w:val="22"/>
  </w:num>
  <w:num w:numId="44" w16cid:durableId="949430379">
    <w:abstractNumId w:val="31"/>
    <w:lvlOverride w:ilvl="0">
      <w:startOverride w:val="4"/>
    </w:lvlOverride>
  </w:num>
  <w:num w:numId="45" w16cid:durableId="95905481">
    <w:abstractNumId w:val="27"/>
  </w:num>
  <w:num w:numId="46" w16cid:durableId="973314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207"/>
    <w:rsid w:val="00000B6F"/>
    <w:rsid w:val="00002579"/>
    <w:rsid w:val="000034DA"/>
    <w:rsid w:val="0000709F"/>
    <w:rsid w:val="000109F1"/>
    <w:rsid w:val="000144C9"/>
    <w:rsid w:val="000146E0"/>
    <w:rsid w:val="000151C0"/>
    <w:rsid w:val="00025DE0"/>
    <w:rsid w:val="00034D60"/>
    <w:rsid w:val="00035C79"/>
    <w:rsid w:val="00036093"/>
    <w:rsid w:val="00036C67"/>
    <w:rsid w:val="00036DDC"/>
    <w:rsid w:val="00037D5F"/>
    <w:rsid w:val="000412C7"/>
    <w:rsid w:val="00041C6E"/>
    <w:rsid w:val="00042B4F"/>
    <w:rsid w:val="00042EE9"/>
    <w:rsid w:val="00044661"/>
    <w:rsid w:val="00044D44"/>
    <w:rsid w:val="0004634B"/>
    <w:rsid w:val="00046364"/>
    <w:rsid w:val="00046DCF"/>
    <w:rsid w:val="00047081"/>
    <w:rsid w:val="000476A6"/>
    <w:rsid w:val="00054A95"/>
    <w:rsid w:val="00055CD6"/>
    <w:rsid w:val="00057A21"/>
    <w:rsid w:val="00063E97"/>
    <w:rsid w:val="00064833"/>
    <w:rsid w:val="00064BD1"/>
    <w:rsid w:val="000660C6"/>
    <w:rsid w:val="00066B6F"/>
    <w:rsid w:val="00066B91"/>
    <w:rsid w:val="00067876"/>
    <w:rsid w:val="00067AF6"/>
    <w:rsid w:val="00072FF6"/>
    <w:rsid w:val="00073016"/>
    <w:rsid w:val="0007505B"/>
    <w:rsid w:val="0007549B"/>
    <w:rsid w:val="00080B4A"/>
    <w:rsid w:val="000812C5"/>
    <w:rsid w:val="00081A5A"/>
    <w:rsid w:val="0008418C"/>
    <w:rsid w:val="0009061D"/>
    <w:rsid w:val="00090956"/>
    <w:rsid w:val="0009137B"/>
    <w:rsid w:val="00092461"/>
    <w:rsid w:val="000967EE"/>
    <w:rsid w:val="000A08CE"/>
    <w:rsid w:val="000A571D"/>
    <w:rsid w:val="000B2A62"/>
    <w:rsid w:val="000B6AD8"/>
    <w:rsid w:val="000B6AF6"/>
    <w:rsid w:val="000C0703"/>
    <w:rsid w:val="000C0CFF"/>
    <w:rsid w:val="000C1BBB"/>
    <w:rsid w:val="000C528D"/>
    <w:rsid w:val="000C6623"/>
    <w:rsid w:val="000D0FCD"/>
    <w:rsid w:val="000D1F36"/>
    <w:rsid w:val="000D6F1F"/>
    <w:rsid w:val="000E167F"/>
    <w:rsid w:val="000E3856"/>
    <w:rsid w:val="000E3B66"/>
    <w:rsid w:val="000E4EA1"/>
    <w:rsid w:val="000E50FD"/>
    <w:rsid w:val="000E5B1C"/>
    <w:rsid w:val="000E6BAF"/>
    <w:rsid w:val="000F1072"/>
    <w:rsid w:val="000F1F19"/>
    <w:rsid w:val="000F4B6F"/>
    <w:rsid w:val="0010526B"/>
    <w:rsid w:val="0010601E"/>
    <w:rsid w:val="001138CF"/>
    <w:rsid w:val="00114E11"/>
    <w:rsid w:val="00116591"/>
    <w:rsid w:val="0012093F"/>
    <w:rsid w:val="001228AD"/>
    <w:rsid w:val="00124BD4"/>
    <w:rsid w:val="00125CF4"/>
    <w:rsid w:val="001267EB"/>
    <w:rsid w:val="00130A28"/>
    <w:rsid w:val="0013110A"/>
    <w:rsid w:val="00131CC9"/>
    <w:rsid w:val="00133C93"/>
    <w:rsid w:val="00137D3D"/>
    <w:rsid w:val="0013BC57"/>
    <w:rsid w:val="00151055"/>
    <w:rsid w:val="00152987"/>
    <w:rsid w:val="00155FD8"/>
    <w:rsid w:val="00157269"/>
    <w:rsid w:val="00157534"/>
    <w:rsid w:val="001575CD"/>
    <w:rsid w:val="0016159A"/>
    <w:rsid w:val="00162016"/>
    <w:rsid w:val="00167F9E"/>
    <w:rsid w:val="0016A4AA"/>
    <w:rsid w:val="00173F77"/>
    <w:rsid w:val="00175623"/>
    <w:rsid w:val="001817BF"/>
    <w:rsid w:val="00184994"/>
    <w:rsid w:val="00184E75"/>
    <w:rsid w:val="00187DCC"/>
    <w:rsid w:val="001916FD"/>
    <w:rsid w:val="001921AB"/>
    <w:rsid w:val="00194EA0"/>
    <w:rsid w:val="00195331"/>
    <w:rsid w:val="00195B49"/>
    <w:rsid w:val="001966B5"/>
    <w:rsid w:val="001A2988"/>
    <w:rsid w:val="001A299E"/>
    <w:rsid w:val="001A32AE"/>
    <w:rsid w:val="001A6032"/>
    <w:rsid w:val="001A6E04"/>
    <w:rsid w:val="001A70BF"/>
    <w:rsid w:val="001A710C"/>
    <w:rsid w:val="001B30FC"/>
    <w:rsid w:val="001B337B"/>
    <w:rsid w:val="001C0ECE"/>
    <w:rsid w:val="001C128F"/>
    <w:rsid w:val="001D1E04"/>
    <w:rsid w:val="001D2F5C"/>
    <w:rsid w:val="001D4400"/>
    <w:rsid w:val="001D54C0"/>
    <w:rsid w:val="001D6FE8"/>
    <w:rsid w:val="001E0BA1"/>
    <w:rsid w:val="001E11CF"/>
    <w:rsid w:val="001E190A"/>
    <w:rsid w:val="001E32CB"/>
    <w:rsid w:val="001E3655"/>
    <w:rsid w:val="001E60CA"/>
    <w:rsid w:val="001E6156"/>
    <w:rsid w:val="001E776C"/>
    <w:rsid w:val="001F1B40"/>
    <w:rsid w:val="001F38B9"/>
    <w:rsid w:val="001F3F25"/>
    <w:rsid w:val="001F54A0"/>
    <w:rsid w:val="001F6155"/>
    <w:rsid w:val="001F7676"/>
    <w:rsid w:val="0020219A"/>
    <w:rsid w:val="00203F52"/>
    <w:rsid w:val="0020471F"/>
    <w:rsid w:val="002051B3"/>
    <w:rsid w:val="00210F9C"/>
    <w:rsid w:val="0021180F"/>
    <w:rsid w:val="00212931"/>
    <w:rsid w:val="00213017"/>
    <w:rsid w:val="0021492D"/>
    <w:rsid w:val="00217BB4"/>
    <w:rsid w:val="00224C80"/>
    <w:rsid w:val="00225FC6"/>
    <w:rsid w:val="00234BEC"/>
    <w:rsid w:val="002356E9"/>
    <w:rsid w:val="002357A6"/>
    <w:rsid w:val="00244F8A"/>
    <w:rsid w:val="00246594"/>
    <w:rsid w:val="002504DD"/>
    <w:rsid w:val="002506C7"/>
    <w:rsid w:val="0025242E"/>
    <w:rsid w:val="0025670F"/>
    <w:rsid w:val="00260E4D"/>
    <w:rsid w:val="002614C9"/>
    <w:rsid w:val="002622CD"/>
    <w:rsid w:val="00262656"/>
    <w:rsid w:val="0026769A"/>
    <w:rsid w:val="00271DD9"/>
    <w:rsid w:val="0027333A"/>
    <w:rsid w:val="00273A47"/>
    <w:rsid w:val="002766D1"/>
    <w:rsid w:val="002778B5"/>
    <w:rsid w:val="0029319B"/>
    <w:rsid w:val="00296101"/>
    <w:rsid w:val="00297238"/>
    <w:rsid w:val="00297F79"/>
    <w:rsid w:val="002A2564"/>
    <w:rsid w:val="002A74DF"/>
    <w:rsid w:val="002B1918"/>
    <w:rsid w:val="002B2D99"/>
    <w:rsid w:val="002B3A46"/>
    <w:rsid w:val="002B4975"/>
    <w:rsid w:val="002B543C"/>
    <w:rsid w:val="002B78FE"/>
    <w:rsid w:val="002C308C"/>
    <w:rsid w:val="002C49E5"/>
    <w:rsid w:val="002C4E55"/>
    <w:rsid w:val="002C65D3"/>
    <w:rsid w:val="002D2587"/>
    <w:rsid w:val="002D390F"/>
    <w:rsid w:val="002D4B4A"/>
    <w:rsid w:val="002E577B"/>
    <w:rsid w:val="002E7B45"/>
    <w:rsid w:val="002F02D8"/>
    <w:rsid w:val="002F715D"/>
    <w:rsid w:val="00302C84"/>
    <w:rsid w:val="00305D28"/>
    <w:rsid w:val="00307264"/>
    <w:rsid w:val="003078A6"/>
    <w:rsid w:val="00310C97"/>
    <w:rsid w:val="00311C44"/>
    <w:rsid w:val="00315F59"/>
    <w:rsid w:val="0032158F"/>
    <w:rsid w:val="00321768"/>
    <w:rsid w:val="003233ED"/>
    <w:rsid w:val="00324B34"/>
    <w:rsid w:val="00325BD6"/>
    <w:rsid w:val="00327704"/>
    <w:rsid w:val="00327CC2"/>
    <w:rsid w:val="00332011"/>
    <w:rsid w:val="00332C27"/>
    <w:rsid w:val="0033403D"/>
    <w:rsid w:val="00336592"/>
    <w:rsid w:val="003415C3"/>
    <w:rsid w:val="00342ACB"/>
    <w:rsid w:val="00343DDC"/>
    <w:rsid w:val="003448AC"/>
    <w:rsid w:val="00344DAB"/>
    <w:rsid w:val="00346C4B"/>
    <w:rsid w:val="00350DC9"/>
    <w:rsid w:val="003522C4"/>
    <w:rsid w:val="0035426B"/>
    <w:rsid w:val="00356FE7"/>
    <w:rsid w:val="003570AB"/>
    <w:rsid w:val="003577BA"/>
    <w:rsid w:val="00357B95"/>
    <w:rsid w:val="00365104"/>
    <w:rsid w:val="00372B7F"/>
    <w:rsid w:val="003731B4"/>
    <w:rsid w:val="00375762"/>
    <w:rsid w:val="00376208"/>
    <w:rsid w:val="003762DE"/>
    <w:rsid w:val="00377635"/>
    <w:rsid w:val="0038186A"/>
    <w:rsid w:val="00382E82"/>
    <w:rsid w:val="00386AFF"/>
    <w:rsid w:val="00387DE3"/>
    <w:rsid w:val="003932CD"/>
    <w:rsid w:val="003940EA"/>
    <w:rsid w:val="00395233"/>
    <w:rsid w:val="00395E4A"/>
    <w:rsid w:val="00396CA6"/>
    <w:rsid w:val="003A01B2"/>
    <w:rsid w:val="003A1EE2"/>
    <w:rsid w:val="003A542A"/>
    <w:rsid w:val="003A64EF"/>
    <w:rsid w:val="003A6A59"/>
    <w:rsid w:val="003A76E3"/>
    <w:rsid w:val="003B1052"/>
    <w:rsid w:val="003B1623"/>
    <w:rsid w:val="003B4F65"/>
    <w:rsid w:val="003B78E3"/>
    <w:rsid w:val="003B7991"/>
    <w:rsid w:val="003C0FA0"/>
    <w:rsid w:val="003C1F76"/>
    <w:rsid w:val="003C2063"/>
    <w:rsid w:val="003C3A68"/>
    <w:rsid w:val="003C6BC8"/>
    <w:rsid w:val="003C7CB0"/>
    <w:rsid w:val="003D13A8"/>
    <w:rsid w:val="003D14BC"/>
    <w:rsid w:val="003D1B30"/>
    <w:rsid w:val="003D3370"/>
    <w:rsid w:val="003D3913"/>
    <w:rsid w:val="003D3F8D"/>
    <w:rsid w:val="003D451E"/>
    <w:rsid w:val="003E0770"/>
    <w:rsid w:val="003E27F0"/>
    <w:rsid w:val="003E3A49"/>
    <w:rsid w:val="003E6B8D"/>
    <w:rsid w:val="003F08D8"/>
    <w:rsid w:val="003F0C06"/>
    <w:rsid w:val="003F19BB"/>
    <w:rsid w:val="004012DC"/>
    <w:rsid w:val="00404556"/>
    <w:rsid w:val="00411C53"/>
    <w:rsid w:val="00414C38"/>
    <w:rsid w:val="004169AC"/>
    <w:rsid w:val="004215B1"/>
    <w:rsid w:val="004238F4"/>
    <w:rsid w:val="00423B15"/>
    <w:rsid w:val="00427996"/>
    <w:rsid w:val="00430354"/>
    <w:rsid w:val="00430824"/>
    <w:rsid w:val="00433155"/>
    <w:rsid w:val="0043658D"/>
    <w:rsid w:val="00442764"/>
    <w:rsid w:val="00442BE1"/>
    <w:rsid w:val="00443422"/>
    <w:rsid w:val="00445F1A"/>
    <w:rsid w:val="0044748E"/>
    <w:rsid w:val="00451083"/>
    <w:rsid w:val="0045304E"/>
    <w:rsid w:val="0045796C"/>
    <w:rsid w:val="00457ED2"/>
    <w:rsid w:val="00462225"/>
    <w:rsid w:val="004638FA"/>
    <w:rsid w:val="0047117F"/>
    <w:rsid w:val="00471CE8"/>
    <w:rsid w:val="00472B48"/>
    <w:rsid w:val="00473656"/>
    <w:rsid w:val="00475B93"/>
    <w:rsid w:val="00475F75"/>
    <w:rsid w:val="00486292"/>
    <w:rsid w:val="0049167B"/>
    <w:rsid w:val="00493211"/>
    <w:rsid w:val="00494156"/>
    <w:rsid w:val="0049794F"/>
    <w:rsid w:val="004A0887"/>
    <w:rsid w:val="004A204D"/>
    <w:rsid w:val="004A361E"/>
    <w:rsid w:val="004A52C8"/>
    <w:rsid w:val="004B252C"/>
    <w:rsid w:val="004B591B"/>
    <w:rsid w:val="004B6405"/>
    <w:rsid w:val="004B6B3E"/>
    <w:rsid w:val="004B6E0F"/>
    <w:rsid w:val="004B70A2"/>
    <w:rsid w:val="004C058A"/>
    <w:rsid w:val="004C0596"/>
    <w:rsid w:val="004C07E1"/>
    <w:rsid w:val="004C0CAB"/>
    <w:rsid w:val="004C24A7"/>
    <w:rsid w:val="004C26E8"/>
    <w:rsid w:val="004C356C"/>
    <w:rsid w:val="004D2334"/>
    <w:rsid w:val="004E5199"/>
    <w:rsid w:val="004E5203"/>
    <w:rsid w:val="004E5F8A"/>
    <w:rsid w:val="004F003E"/>
    <w:rsid w:val="004F503B"/>
    <w:rsid w:val="004F5148"/>
    <w:rsid w:val="004F6DF1"/>
    <w:rsid w:val="00501CC3"/>
    <w:rsid w:val="005037A3"/>
    <w:rsid w:val="00507C63"/>
    <w:rsid w:val="0051038D"/>
    <w:rsid w:val="00510681"/>
    <w:rsid w:val="0051653E"/>
    <w:rsid w:val="00516C65"/>
    <w:rsid w:val="00516D8C"/>
    <w:rsid w:val="005209A3"/>
    <w:rsid w:val="00520D32"/>
    <w:rsid w:val="005219B5"/>
    <w:rsid w:val="00521B18"/>
    <w:rsid w:val="00525814"/>
    <w:rsid w:val="0053057E"/>
    <w:rsid w:val="00532D47"/>
    <w:rsid w:val="0053313F"/>
    <w:rsid w:val="0053566A"/>
    <w:rsid w:val="005356AD"/>
    <w:rsid w:val="00535A37"/>
    <w:rsid w:val="00544375"/>
    <w:rsid w:val="00544827"/>
    <w:rsid w:val="00544883"/>
    <w:rsid w:val="005462F0"/>
    <w:rsid w:val="00547E9D"/>
    <w:rsid w:val="00552AA3"/>
    <w:rsid w:val="00553D09"/>
    <w:rsid w:val="00553D83"/>
    <w:rsid w:val="005551BC"/>
    <w:rsid w:val="00555E07"/>
    <w:rsid w:val="00556447"/>
    <w:rsid w:val="005576D1"/>
    <w:rsid w:val="00564CD3"/>
    <w:rsid w:val="00571D8E"/>
    <w:rsid w:val="00573592"/>
    <w:rsid w:val="00574F01"/>
    <w:rsid w:val="00580912"/>
    <w:rsid w:val="00580F7F"/>
    <w:rsid w:val="00582EE8"/>
    <w:rsid w:val="00584009"/>
    <w:rsid w:val="005847B8"/>
    <w:rsid w:val="00585B14"/>
    <w:rsid w:val="00585EE8"/>
    <w:rsid w:val="005912BC"/>
    <w:rsid w:val="00593677"/>
    <w:rsid w:val="00596A05"/>
    <w:rsid w:val="00597B8A"/>
    <w:rsid w:val="005A0EAE"/>
    <w:rsid w:val="005A1276"/>
    <w:rsid w:val="005A2DAB"/>
    <w:rsid w:val="005A318E"/>
    <w:rsid w:val="005B1723"/>
    <w:rsid w:val="005B2CE5"/>
    <w:rsid w:val="005B4917"/>
    <w:rsid w:val="005B6360"/>
    <w:rsid w:val="005C2214"/>
    <w:rsid w:val="005C2FB9"/>
    <w:rsid w:val="005C5746"/>
    <w:rsid w:val="005D2814"/>
    <w:rsid w:val="005D32C8"/>
    <w:rsid w:val="005D492B"/>
    <w:rsid w:val="005D4F6B"/>
    <w:rsid w:val="005D764C"/>
    <w:rsid w:val="005E3C78"/>
    <w:rsid w:val="005E44F6"/>
    <w:rsid w:val="005F2344"/>
    <w:rsid w:val="005F2601"/>
    <w:rsid w:val="005F33F6"/>
    <w:rsid w:val="005F6A15"/>
    <w:rsid w:val="00600B40"/>
    <w:rsid w:val="00603EEF"/>
    <w:rsid w:val="006048E7"/>
    <w:rsid w:val="0060724D"/>
    <w:rsid w:val="006118F3"/>
    <w:rsid w:val="00613F02"/>
    <w:rsid w:val="00616E1C"/>
    <w:rsid w:val="00616F94"/>
    <w:rsid w:val="00621E4E"/>
    <w:rsid w:val="00624722"/>
    <w:rsid w:val="00626636"/>
    <w:rsid w:val="00626B98"/>
    <w:rsid w:val="0062795B"/>
    <w:rsid w:val="00627B28"/>
    <w:rsid w:val="00633D7E"/>
    <w:rsid w:val="00633F89"/>
    <w:rsid w:val="00634D37"/>
    <w:rsid w:val="0064007D"/>
    <w:rsid w:val="00640DC9"/>
    <w:rsid w:val="00640FC5"/>
    <w:rsid w:val="006429A4"/>
    <w:rsid w:val="00642FAE"/>
    <w:rsid w:val="006440DA"/>
    <w:rsid w:val="00645BA3"/>
    <w:rsid w:val="00646011"/>
    <w:rsid w:val="00650AFE"/>
    <w:rsid w:val="006524A0"/>
    <w:rsid w:val="00653CD1"/>
    <w:rsid w:val="00657358"/>
    <w:rsid w:val="006632D9"/>
    <w:rsid w:val="0066394A"/>
    <w:rsid w:val="00665138"/>
    <w:rsid w:val="00666159"/>
    <w:rsid w:val="00667D34"/>
    <w:rsid w:val="00672E60"/>
    <w:rsid w:val="0067424F"/>
    <w:rsid w:val="00675546"/>
    <w:rsid w:val="0067654D"/>
    <w:rsid w:val="006776D1"/>
    <w:rsid w:val="006802D8"/>
    <w:rsid w:val="0068279C"/>
    <w:rsid w:val="006844B1"/>
    <w:rsid w:val="00692A83"/>
    <w:rsid w:val="006961BC"/>
    <w:rsid w:val="006A132F"/>
    <w:rsid w:val="006A1396"/>
    <w:rsid w:val="006A15C0"/>
    <w:rsid w:val="006A15F8"/>
    <w:rsid w:val="006A2937"/>
    <w:rsid w:val="006A2E4C"/>
    <w:rsid w:val="006A62F2"/>
    <w:rsid w:val="006B189E"/>
    <w:rsid w:val="006B20F6"/>
    <w:rsid w:val="006B23DC"/>
    <w:rsid w:val="006B3A4A"/>
    <w:rsid w:val="006B46F5"/>
    <w:rsid w:val="006C0F4B"/>
    <w:rsid w:val="006C2143"/>
    <w:rsid w:val="006C7BB7"/>
    <w:rsid w:val="006D1D37"/>
    <w:rsid w:val="006D2F9E"/>
    <w:rsid w:val="006D3031"/>
    <w:rsid w:val="006D3B37"/>
    <w:rsid w:val="006D4130"/>
    <w:rsid w:val="006D4A41"/>
    <w:rsid w:val="006D581B"/>
    <w:rsid w:val="006D744E"/>
    <w:rsid w:val="006E1103"/>
    <w:rsid w:val="006E19AA"/>
    <w:rsid w:val="006E3CB5"/>
    <w:rsid w:val="006E4AD1"/>
    <w:rsid w:val="006E61A0"/>
    <w:rsid w:val="006E65C9"/>
    <w:rsid w:val="006F0DEE"/>
    <w:rsid w:val="006F7CED"/>
    <w:rsid w:val="00702AF5"/>
    <w:rsid w:val="007036C5"/>
    <w:rsid w:val="007041E4"/>
    <w:rsid w:val="00707257"/>
    <w:rsid w:val="0071258B"/>
    <w:rsid w:val="00712B9A"/>
    <w:rsid w:val="00713E34"/>
    <w:rsid w:val="00715349"/>
    <w:rsid w:val="00716F48"/>
    <w:rsid w:val="00721D3D"/>
    <w:rsid w:val="00726F0D"/>
    <w:rsid w:val="0072707A"/>
    <w:rsid w:val="00727494"/>
    <w:rsid w:val="0072AB88"/>
    <w:rsid w:val="00730057"/>
    <w:rsid w:val="007310D2"/>
    <w:rsid w:val="0073552E"/>
    <w:rsid w:val="00736477"/>
    <w:rsid w:val="007375CB"/>
    <w:rsid w:val="00740F93"/>
    <w:rsid w:val="00742594"/>
    <w:rsid w:val="00744ADB"/>
    <w:rsid w:val="007458D6"/>
    <w:rsid w:val="007459BB"/>
    <w:rsid w:val="00745FC8"/>
    <w:rsid w:val="0074712A"/>
    <w:rsid w:val="007511C7"/>
    <w:rsid w:val="0075163A"/>
    <w:rsid w:val="00752F0B"/>
    <w:rsid w:val="0075377A"/>
    <w:rsid w:val="00757E35"/>
    <w:rsid w:val="00763986"/>
    <w:rsid w:val="00766BCE"/>
    <w:rsid w:val="0076743F"/>
    <w:rsid w:val="0077583C"/>
    <w:rsid w:val="00777741"/>
    <w:rsid w:val="0078040B"/>
    <w:rsid w:val="0078175B"/>
    <w:rsid w:val="00783AEC"/>
    <w:rsid w:val="00786FE7"/>
    <w:rsid w:val="007A1E62"/>
    <w:rsid w:val="007A53A6"/>
    <w:rsid w:val="007A5875"/>
    <w:rsid w:val="007A65ED"/>
    <w:rsid w:val="007A7CA2"/>
    <w:rsid w:val="007B1737"/>
    <w:rsid w:val="007B474D"/>
    <w:rsid w:val="007B6545"/>
    <w:rsid w:val="007B71F7"/>
    <w:rsid w:val="007B7773"/>
    <w:rsid w:val="007C2989"/>
    <w:rsid w:val="007C486E"/>
    <w:rsid w:val="007D105A"/>
    <w:rsid w:val="007D1C1C"/>
    <w:rsid w:val="007D3733"/>
    <w:rsid w:val="007D4634"/>
    <w:rsid w:val="007D6B71"/>
    <w:rsid w:val="007E0D06"/>
    <w:rsid w:val="007E4306"/>
    <w:rsid w:val="007E4870"/>
    <w:rsid w:val="007F1259"/>
    <w:rsid w:val="007F1CBB"/>
    <w:rsid w:val="007F1F51"/>
    <w:rsid w:val="007F2057"/>
    <w:rsid w:val="007F328F"/>
    <w:rsid w:val="007F54A3"/>
    <w:rsid w:val="007F56B7"/>
    <w:rsid w:val="007F5C52"/>
    <w:rsid w:val="008000D8"/>
    <w:rsid w:val="00802726"/>
    <w:rsid w:val="00803783"/>
    <w:rsid w:val="008059CF"/>
    <w:rsid w:val="0080DF6B"/>
    <w:rsid w:val="0081587F"/>
    <w:rsid w:val="00816199"/>
    <w:rsid w:val="00817FA7"/>
    <w:rsid w:val="00822D49"/>
    <w:rsid w:val="008233AC"/>
    <w:rsid w:val="00823ECB"/>
    <w:rsid w:val="008246D7"/>
    <w:rsid w:val="00824DD1"/>
    <w:rsid w:val="00831534"/>
    <w:rsid w:val="00835CFB"/>
    <w:rsid w:val="00835D8A"/>
    <w:rsid w:val="00836C6F"/>
    <w:rsid w:val="00841113"/>
    <w:rsid w:val="00841C83"/>
    <w:rsid w:val="00843021"/>
    <w:rsid w:val="0084413A"/>
    <w:rsid w:val="00846193"/>
    <w:rsid w:val="00850BDD"/>
    <w:rsid w:val="00855F29"/>
    <w:rsid w:val="00856B4E"/>
    <w:rsid w:val="0086064D"/>
    <w:rsid w:val="0086337B"/>
    <w:rsid w:val="00872883"/>
    <w:rsid w:val="00877037"/>
    <w:rsid w:val="00881692"/>
    <w:rsid w:val="00881CB4"/>
    <w:rsid w:val="00884D14"/>
    <w:rsid w:val="00885A2F"/>
    <w:rsid w:val="00885F98"/>
    <w:rsid w:val="00886453"/>
    <w:rsid w:val="00892482"/>
    <w:rsid w:val="00893B13"/>
    <w:rsid w:val="00894532"/>
    <w:rsid w:val="0089732F"/>
    <w:rsid w:val="008A019D"/>
    <w:rsid w:val="008A0C2E"/>
    <w:rsid w:val="008B0126"/>
    <w:rsid w:val="008B0A79"/>
    <w:rsid w:val="008B0D25"/>
    <w:rsid w:val="008B2DF7"/>
    <w:rsid w:val="008B337B"/>
    <w:rsid w:val="008B4309"/>
    <w:rsid w:val="008B4C7D"/>
    <w:rsid w:val="008C1487"/>
    <w:rsid w:val="008C334C"/>
    <w:rsid w:val="008C45FC"/>
    <w:rsid w:val="008C7BD7"/>
    <w:rsid w:val="008D046B"/>
    <w:rsid w:val="008D14CC"/>
    <w:rsid w:val="008D3125"/>
    <w:rsid w:val="008D4AAA"/>
    <w:rsid w:val="008E0084"/>
    <w:rsid w:val="008E34D4"/>
    <w:rsid w:val="008E6CF7"/>
    <w:rsid w:val="008F1F1A"/>
    <w:rsid w:val="008F29E8"/>
    <w:rsid w:val="008F463A"/>
    <w:rsid w:val="008F51E9"/>
    <w:rsid w:val="008F6FC2"/>
    <w:rsid w:val="009010E4"/>
    <w:rsid w:val="00902B99"/>
    <w:rsid w:val="009067F8"/>
    <w:rsid w:val="00907453"/>
    <w:rsid w:val="00907F4E"/>
    <w:rsid w:val="00910928"/>
    <w:rsid w:val="00911E23"/>
    <w:rsid w:val="009144F8"/>
    <w:rsid w:val="00920D72"/>
    <w:rsid w:val="0092384B"/>
    <w:rsid w:val="009238BA"/>
    <w:rsid w:val="00927753"/>
    <w:rsid w:val="00931869"/>
    <w:rsid w:val="009329E5"/>
    <w:rsid w:val="00937A00"/>
    <w:rsid w:val="0093D641"/>
    <w:rsid w:val="00940768"/>
    <w:rsid w:val="00941C97"/>
    <w:rsid w:val="009427E2"/>
    <w:rsid w:val="00943946"/>
    <w:rsid w:val="00946CD5"/>
    <w:rsid w:val="00946D20"/>
    <w:rsid w:val="009472B2"/>
    <w:rsid w:val="009533E6"/>
    <w:rsid w:val="009539C1"/>
    <w:rsid w:val="00954952"/>
    <w:rsid w:val="009573AB"/>
    <w:rsid w:val="00960E10"/>
    <w:rsid w:val="009611FB"/>
    <w:rsid w:val="00962251"/>
    <w:rsid w:val="0096441D"/>
    <w:rsid w:val="0096519D"/>
    <w:rsid w:val="00965D10"/>
    <w:rsid w:val="00970089"/>
    <w:rsid w:val="00971462"/>
    <w:rsid w:val="00971B12"/>
    <w:rsid w:val="00971F20"/>
    <w:rsid w:val="00972CED"/>
    <w:rsid w:val="009834EE"/>
    <w:rsid w:val="009844D9"/>
    <w:rsid w:val="00990141"/>
    <w:rsid w:val="00991E57"/>
    <w:rsid w:val="0099206E"/>
    <w:rsid w:val="00992184"/>
    <w:rsid w:val="00992496"/>
    <w:rsid w:val="00995BA7"/>
    <w:rsid w:val="009970D6"/>
    <w:rsid w:val="009A053D"/>
    <w:rsid w:val="009A299C"/>
    <w:rsid w:val="009A3113"/>
    <w:rsid w:val="009A4BAD"/>
    <w:rsid w:val="009A4CEF"/>
    <w:rsid w:val="009A4D85"/>
    <w:rsid w:val="009B1884"/>
    <w:rsid w:val="009B1EC8"/>
    <w:rsid w:val="009B4037"/>
    <w:rsid w:val="009C1AF4"/>
    <w:rsid w:val="009C2648"/>
    <w:rsid w:val="009C4BDD"/>
    <w:rsid w:val="009D01A4"/>
    <w:rsid w:val="009D0E41"/>
    <w:rsid w:val="009D1A91"/>
    <w:rsid w:val="009D251B"/>
    <w:rsid w:val="009D29F6"/>
    <w:rsid w:val="009D638F"/>
    <w:rsid w:val="009D759C"/>
    <w:rsid w:val="009E17A8"/>
    <w:rsid w:val="009E1FE5"/>
    <w:rsid w:val="009E3240"/>
    <w:rsid w:val="009E3861"/>
    <w:rsid w:val="009F1635"/>
    <w:rsid w:val="009F1B2B"/>
    <w:rsid w:val="009F7A18"/>
    <w:rsid w:val="00A0232B"/>
    <w:rsid w:val="00A044D8"/>
    <w:rsid w:val="00A069DF"/>
    <w:rsid w:val="00A06B03"/>
    <w:rsid w:val="00A07429"/>
    <w:rsid w:val="00A079DC"/>
    <w:rsid w:val="00A07F16"/>
    <w:rsid w:val="00A1108B"/>
    <w:rsid w:val="00A1111C"/>
    <w:rsid w:val="00A14736"/>
    <w:rsid w:val="00A17F49"/>
    <w:rsid w:val="00A219EE"/>
    <w:rsid w:val="00A259B9"/>
    <w:rsid w:val="00A26F96"/>
    <w:rsid w:val="00A27273"/>
    <w:rsid w:val="00A2789A"/>
    <w:rsid w:val="00A315CC"/>
    <w:rsid w:val="00A31610"/>
    <w:rsid w:val="00A3484E"/>
    <w:rsid w:val="00A40621"/>
    <w:rsid w:val="00A41C47"/>
    <w:rsid w:val="00A42113"/>
    <w:rsid w:val="00A42A7D"/>
    <w:rsid w:val="00A4563E"/>
    <w:rsid w:val="00A46382"/>
    <w:rsid w:val="00A470AC"/>
    <w:rsid w:val="00A530B4"/>
    <w:rsid w:val="00A531C1"/>
    <w:rsid w:val="00A57FF4"/>
    <w:rsid w:val="00A63B30"/>
    <w:rsid w:val="00A67CC1"/>
    <w:rsid w:val="00A73D63"/>
    <w:rsid w:val="00A745C1"/>
    <w:rsid w:val="00A74710"/>
    <w:rsid w:val="00A80C55"/>
    <w:rsid w:val="00A815C1"/>
    <w:rsid w:val="00A9033E"/>
    <w:rsid w:val="00A9066D"/>
    <w:rsid w:val="00A93FA7"/>
    <w:rsid w:val="00A9484B"/>
    <w:rsid w:val="00A951E4"/>
    <w:rsid w:val="00A95D45"/>
    <w:rsid w:val="00A95F8E"/>
    <w:rsid w:val="00A969FA"/>
    <w:rsid w:val="00A97C61"/>
    <w:rsid w:val="00AA0BB9"/>
    <w:rsid w:val="00AA4D3C"/>
    <w:rsid w:val="00AA778B"/>
    <w:rsid w:val="00AB01C2"/>
    <w:rsid w:val="00AB22E1"/>
    <w:rsid w:val="00AB43AD"/>
    <w:rsid w:val="00AB5493"/>
    <w:rsid w:val="00AB5992"/>
    <w:rsid w:val="00AB5C5B"/>
    <w:rsid w:val="00AB5CFD"/>
    <w:rsid w:val="00AB642C"/>
    <w:rsid w:val="00AB6B34"/>
    <w:rsid w:val="00AB6D25"/>
    <w:rsid w:val="00AC0712"/>
    <w:rsid w:val="00AC21EF"/>
    <w:rsid w:val="00AC3850"/>
    <w:rsid w:val="00AD2C39"/>
    <w:rsid w:val="00AD2E7B"/>
    <w:rsid w:val="00AD39E6"/>
    <w:rsid w:val="00AD42B3"/>
    <w:rsid w:val="00AD538F"/>
    <w:rsid w:val="00AE0086"/>
    <w:rsid w:val="00AE0C45"/>
    <w:rsid w:val="00AE1D08"/>
    <w:rsid w:val="00AE1F70"/>
    <w:rsid w:val="00AE2286"/>
    <w:rsid w:val="00AE2A2F"/>
    <w:rsid w:val="00AE2A34"/>
    <w:rsid w:val="00AE3FB1"/>
    <w:rsid w:val="00AE42A3"/>
    <w:rsid w:val="00AE49A0"/>
    <w:rsid w:val="00AE6869"/>
    <w:rsid w:val="00AE7704"/>
    <w:rsid w:val="00AF00AA"/>
    <w:rsid w:val="00AF1410"/>
    <w:rsid w:val="00AF3ADD"/>
    <w:rsid w:val="00AF4006"/>
    <w:rsid w:val="00AF5809"/>
    <w:rsid w:val="00AF618A"/>
    <w:rsid w:val="00B00EA1"/>
    <w:rsid w:val="00B02FD1"/>
    <w:rsid w:val="00B04783"/>
    <w:rsid w:val="00B0594A"/>
    <w:rsid w:val="00B07F6A"/>
    <w:rsid w:val="00B129A8"/>
    <w:rsid w:val="00B166D8"/>
    <w:rsid w:val="00B16F04"/>
    <w:rsid w:val="00B17958"/>
    <w:rsid w:val="00B24F96"/>
    <w:rsid w:val="00B26F50"/>
    <w:rsid w:val="00B275FC"/>
    <w:rsid w:val="00B27949"/>
    <w:rsid w:val="00B2796B"/>
    <w:rsid w:val="00B3010C"/>
    <w:rsid w:val="00B30635"/>
    <w:rsid w:val="00B36898"/>
    <w:rsid w:val="00B40EC3"/>
    <w:rsid w:val="00B41D5F"/>
    <w:rsid w:val="00B42D36"/>
    <w:rsid w:val="00B576FA"/>
    <w:rsid w:val="00B61188"/>
    <w:rsid w:val="00B62D3F"/>
    <w:rsid w:val="00B64B53"/>
    <w:rsid w:val="00B64C8F"/>
    <w:rsid w:val="00B700BC"/>
    <w:rsid w:val="00B701A8"/>
    <w:rsid w:val="00B72907"/>
    <w:rsid w:val="00B74613"/>
    <w:rsid w:val="00B83091"/>
    <w:rsid w:val="00B83A00"/>
    <w:rsid w:val="00B86245"/>
    <w:rsid w:val="00B87924"/>
    <w:rsid w:val="00B879AF"/>
    <w:rsid w:val="00B92E49"/>
    <w:rsid w:val="00B945A9"/>
    <w:rsid w:val="00B96A94"/>
    <w:rsid w:val="00B97CB5"/>
    <w:rsid w:val="00BA0134"/>
    <w:rsid w:val="00BA1F18"/>
    <w:rsid w:val="00BA4773"/>
    <w:rsid w:val="00BA49DD"/>
    <w:rsid w:val="00BA5A47"/>
    <w:rsid w:val="00BA5F85"/>
    <w:rsid w:val="00BB02BD"/>
    <w:rsid w:val="00BB0E11"/>
    <w:rsid w:val="00BB2201"/>
    <w:rsid w:val="00BB61B2"/>
    <w:rsid w:val="00BC50CA"/>
    <w:rsid w:val="00BC6F62"/>
    <w:rsid w:val="00BD101C"/>
    <w:rsid w:val="00BD1639"/>
    <w:rsid w:val="00BD1646"/>
    <w:rsid w:val="00BD1E01"/>
    <w:rsid w:val="00BD3642"/>
    <w:rsid w:val="00BD3A9A"/>
    <w:rsid w:val="00BD4429"/>
    <w:rsid w:val="00BD46EF"/>
    <w:rsid w:val="00BD4DEC"/>
    <w:rsid w:val="00BE27F7"/>
    <w:rsid w:val="00BE474F"/>
    <w:rsid w:val="00BE4CB7"/>
    <w:rsid w:val="00BF3606"/>
    <w:rsid w:val="00BF4C95"/>
    <w:rsid w:val="00BF5B9F"/>
    <w:rsid w:val="00BF6574"/>
    <w:rsid w:val="00C002B7"/>
    <w:rsid w:val="00C044A3"/>
    <w:rsid w:val="00C04908"/>
    <w:rsid w:val="00C07CDC"/>
    <w:rsid w:val="00C14367"/>
    <w:rsid w:val="00C14C86"/>
    <w:rsid w:val="00C179B2"/>
    <w:rsid w:val="00C22931"/>
    <w:rsid w:val="00C24AF0"/>
    <w:rsid w:val="00C27294"/>
    <w:rsid w:val="00C319F1"/>
    <w:rsid w:val="00C335CE"/>
    <w:rsid w:val="00C3394D"/>
    <w:rsid w:val="00C348E1"/>
    <w:rsid w:val="00C411E9"/>
    <w:rsid w:val="00C437E1"/>
    <w:rsid w:val="00C45C27"/>
    <w:rsid w:val="00C47153"/>
    <w:rsid w:val="00C506A2"/>
    <w:rsid w:val="00C55A13"/>
    <w:rsid w:val="00C6015A"/>
    <w:rsid w:val="00C63695"/>
    <w:rsid w:val="00C65D1E"/>
    <w:rsid w:val="00C66129"/>
    <w:rsid w:val="00C676D5"/>
    <w:rsid w:val="00C7490B"/>
    <w:rsid w:val="00C7542F"/>
    <w:rsid w:val="00C82E37"/>
    <w:rsid w:val="00C835DC"/>
    <w:rsid w:val="00C835F8"/>
    <w:rsid w:val="00C86ADF"/>
    <w:rsid w:val="00C905BF"/>
    <w:rsid w:val="00C91333"/>
    <w:rsid w:val="00C95E09"/>
    <w:rsid w:val="00C96471"/>
    <w:rsid w:val="00C97042"/>
    <w:rsid w:val="00CA0876"/>
    <w:rsid w:val="00CA2805"/>
    <w:rsid w:val="00CA2AAC"/>
    <w:rsid w:val="00CA49A3"/>
    <w:rsid w:val="00CA5123"/>
    <w:rsid w:val="00CB0F59"/>
    <w:rsid w:val="00CB1A10"/>
    <w:rsid w:val="00CB1B0F"/>
    <w:rsid w:val="00CB5A73"/>
    <w:rsid w:val="00CC0AA6"/>
    <w:rsid w:val="00CC1925"/>
    <w:rsid w:val="00CC41EE"/>
    <w:rsid w:val="00CC50F7"/>
    <w:rsid w:val="00CC543C"/>
    <w:rsid w:val="00CC588E"/>
    <w:rsid w:val="00CD0761"/>
    <w:rsid w:val="00CD1BCB"/>
    <w:rsid w:val="00CD21E7"/>
    <w:rsid w:val="00CD565D"/>
    <w:rsid w:val="00CD6FEF"/>
    <w:rsid w:val="00CDDDB2"/>
    <w:rsid w:val="00CE1F31"/>
    <w:rsid w:val="00CE3DBA"/>
    <w:rsid w:val="00CE5BB0"/>
    <w:rsid w:val="00CE79BC"/>
    <w:rsid w:val="00CF09D7"/>
    <w:rsid w:val="00CF37C4"/>
    <w:rsid w:val="00CF3845"/>
    <w:rsid w:val="00CF3EAD"/>
    <w:rsid w:val="00CF490E"/>
    <w:rsid w:val="00D01FCE"/>
    <w:rsid w:val="00D028FC"/>
    <w:rsid w:val="00D029DD"/>
    <w:rsid w:val="00D10917"/>
    <w:rsid w:val="00D13164"/>
    <w:rsid w:val="00D14F43"/>
    <w:rsid w:val="00D155E5"/>
    <w:rsid w:val="00D17AB4"/>
    <w:rsid w:val="00D2276B"/>
    <w:rsid w:val="00D2280E"/>
    <w:rsid w:val="00D22A65"/>
    <w:rsid w:val="00D2535F"/>
    <w:rsid w:val="00D27003"/>
    <w:rsid w:val="00D27228"/>
    <w:rsid w:val="00D325D0"/>
    <w:rsid w:val="00D36F04"/>
    <w:rsid w:val="00D376DF"/>
    <w:rsid w:val="00D3FCAE"/>
    <w:rsid w:val="00D40182"/>
    <w:rsid w:val="00D40778"/>
    <w:rsid w:val="00D4269F"/>
    <w:rsid w:val="00D428A3"/>
    <w:rsid w:val="00D435E6"/>
    <w:rsid w:val="00D43977"/>
    <w:rsid w:val="00D50C19"/>
    <w:rsid w:val="00D5566E"/>
    <w:rsid w:val="00D56C5F"/>
    <w:rsid w:val="00D60CF6"/>
    <w:rsid w:val="00D61C90"/>
    <w:rsid w:val="00D62288"/>
    <w:rsid w:val="00D62D5F"/>
    <w:rsid w:val="00D63944"/>
    <w:rsid w:val="00D63A3E"/>
    <w:rsid w:val="00D63B6B"/>
    <w:rsid w:val="00D664BB"/>
    <w:rsid w:val="00D67306"/>
    <w:rsid w:val="00D71979"/>
    <w:rsid w:val="00D719B1"/>
    <w:rsid w:val="00D755A6"/>
    <w:rsid w:val="00D80E41"/>
    <w:rsid w:val="00D83535"/>
    <w:rsid w:val="00D86E89"/>
    <w:rsid w:val="00D8758E"/>
    <w:rsid w:val="00D92764"/>
    <w:rsid w:val="00D93C2B"/>
    <w:rsid w:val="00D963F1"/>
    <w:rsid w:val="00D96C0A"/>
    <w:rsid w:val="00DA1A20"/>
    <w:rsid w:val="00DA29BF"/>
    <w:rsid w:val="00DB0F39"/>
    <w:rsid w:val="00DB144B"/>
    <w:rsid w:val="00DB5266"/>
    <w:rsid w:val="00DC029B"/>
    <w:rsid w:val="00DC2EB8"/>
    <w:rsid w:val="00DC35AE"/>
    <w:rsid w:val="00DC5C93"/>
    <w:rsid w:val="00DD4390"/>
    <w:rsid w:val="00DD6859"/>
    <w:rsid w:val="00DE114C"/>
    <w:rsid w:val="00DE3EC4"/>
    <w:rsid w:val="00DE4F0D"/>
    <w:rsid w:val="00DE5888"/>
    <w:rsid w:val="00DE6654"/>
    <w:rsid w:val="00DF0906"/>
    <w:rsid w:val="00DF33CE"/>
    <w:rsid w:val="00DF5338"/>
    <w:rsid w:val="00DF6153"/>
    <w:rsid w:val="00DF7605"/>
    <w:rsid w:val="00DF7631"/>
    <w:rsid w:val="00E04BF2"/>
    <w:rsid w:val="00E10593"/>
    <w:rsid w:val="00E1085A"/>
    <w:rsid w:val="00E13ED4"/>
    <w:rsid w:val="00E231E0"/>
    <w:rsid w:val="00E26951"/>
    <w:rsid w:val="00E33922"/>
    <w:rsid w:val="00E35623"/>
    <w:rsid w:val="00E35C58"/>
    <w:rsid w:val="00E37386"/>
    <w:rsid w:val="00E37634"/>
    <w:rsid w:val="00E41602"/>
    <w:rsid w:val="00E4267F"/>
    <w:rsid w:val="00E42914"/>
    <w:rsid w:val="00E42B56"/>
    <w:rsid w:val="00E47419"/>
    <w:rsid w:val="00E50F3F"/>
    <w:rsid w:val="00E53B4A"/>
    <w:rsid w:val="00E5684E"/>
    <w:rsid w:val="00E62F9C"/>
    <w:rsid w:val="00E67405"/>
    <w:rsid w:val="00E67412"/>
    <w:rsid w:val="00E73F95"/>
    <w:rsid w:val="00E74156"/>
    <w:rsid w:val="00E74E04"/>
    <w:rsid w:val="00E754CB"/>
    <w:rsid w:val="00E768B3"/>
    <w:rsid w:val="00E77A5A"/>
    <w:rsid w:val="00E81054"/>
    <w:rsid w:val="00E8127E"/>
    <w:rsid w:val="00E8138B"/>
    <w:rsid w:val="00E81690"/>
    <w:rsid w:val="00E818E1"/>
    <w:rsid w:val="00E820CD"/>
    <w:rsid w:val="00E86102"/>
    <w:rsid w:val="00E86EEB"/>
    <w:rsid w:val="00E87B52"/>
    <w:rsid w:val="00E90EC3"/>
    <w:rsid w:val="00E939E4"/>
    <w:rsid w:val="00E96D36"/>
    <w:rsid w:val="00E96ECF"/>
    <w:rsid w:val="00EA208B"/>
    <w:rsid w:val="00EA2E09"/>
    <w:rsid w:val="00EA392A"/>
    <w:rsid w:val="00EA4555"/>
    <w:rsid w:val="00EA6ED7"/>
    <w:rsid w:val="00EA7B83"/>
    <w:rsid w:val="00EB2240"/>
    <w:rsid w:val="00EB595C"/>
    <w:rsid w:val="00EB6110"/>
    <w:rsid w:val="00EB7931"/>
    <w:rsid w:val="00EC2682"/>
    <w:rsid w:val="00EC391F"/>
    <w:rsid w:val="00EC59D0"/>
    <w:rsid w:val="00ED214B"/>
    <w:rsid w:val="00ED3254"/>
    <w:rsid w:val="00ED358E"/>
    <w:rsid w:val="00ED58C1"/>
    <w:rsid w:val="00ED69C8"/>
    <w:rsid w:val="00ED7C23"/>
    <w:rsid w:val="00EE019F"/>
    <w:rsid w:val="00EE4465"/>
    <w:rsid w:val="00EE582D"/>
    <w:rsid w:val="00EF7517"/>
    <w:rsid w:val="00F0041C"/>
    <w:rsid w:val="00F012B5"/>
    <w:rsid w:val="00F04ED3"/>
    <w:rsid w:val="00F066E4"/>
    <w:rsid w:val="00F06827"/>
    <w:rsid w:val="00F07C9F"/>
    <w:rsid w:val="00F07EC2"/>
    <w:rsid w:val="00F0F794"/>
    <w:rsid w:val="00F11DED"/>
    <w:rsid w:val="00F12027"/>
    <w:rsid w:val="00F1330A"/>
    <w:rsid w:val="00F15FA9"/>
    <w:rsid w:val="00F21FC2"/>
    <w:rsid w:val="00F249E9"/>
    <w:rsid w:val="00F2677D"/>
    <w:rsid w:val="00F26E1A"/>
    <w:rsid w:val="00F30677"/>
    <w:rsid w:val="00F3110B"/>
    <w:rsid w:val="00F3221A"/>
    <w:rsid w:val="00F327F4"/>
    <w:rsid w:val="00F3513D"/>
    <w:rsid w:val="00F35F8B"/>
    <w:rsid w:val="00F4023A"/>
    <w:rsid w:val="00F44B78"/>
    <w:rsid w:val="00F456BE"/>
    <w:rsid w:val="00F45AF2"/>
    <w:rsid w:val="00F45B51"/>
    <w:rsid w:val="00F46537"/>
    <w:rsid w:val="00F50FF8"/>
    <w:rsid w:val="00F51FB6"/>
    <w:rsid w:val="00F5331E"/>
    <w:rsid w:val="00F54701"/>
    <w:rsid w:val="00F54805"/>
    <w:rsid w:val="00F548E6"/>
    <w:rsid w:val="00F54DA3"/>
    <w:rsid w:val="00F5526B"/>
    <w:rsid w:val="00F6127D"/>
    <w:rsid w:val="00F636EC"/>
    <w:rsid w:val="00F65426"/>
    <w:rsid w:val="00F720C2"/>
    <w:rsid w:val="00F724D9"/>
    <w:rsid w:val="00F727A4"/>
    <w:rsid w:val="00F73973"/>
    <w:rsid w:val="00F74CF5"/>
    <w:rsid w:val="00F75207"/>
    <w:rsid w:val="00F761C5"/>
    <w:rsid w:val="00F77CC9"/>
    <w:rsid w:val="00F82A8D"/>
    <w:rsid w:val="00F83613"/>
    <w:rsid w:val="00F903CC"/>
    <w:rsid w:val="00F91B99"/>
    <w:rsid w:val="00F96395"/>
    <w:rsid w:val="00F96BA0"/>
    <w:rsid w:val="00F970CB"/>
    <w:rsid w:val="00F97BC6"/>
    <w:rsid w:val="00F97DF1"/>
    <w:rsid w:val="00FA1738"/>
    <w:rsid w:val="00FA2FF1"/>
    <w:rsid w:val="00FA6C59"/>
    <w:rsid w:val="00FA7683"/>
    <w:rsid w:val="00FB255D"/>
    <w:rsid w:val="00FB42BD"/>
    <w:rsid w:val="00FC095D"/>
    <w:rsid w:val="00FC288B"/>
    <w:rsid w:val="00FC5255"/>
    <w:rsid w:val="00FC7DCD"/>
    <w:rsid w:val="00FD4653"/>
    <w:rsid w:val="00FD5AF8"/>
    <w:rsid w:val="00FE0EC1"/>
    <w:rsid w:val="00FE0FAE"/>
    <w:rsid w:val="00FE50D6"/>
    <w:rsid w:val="00FF0104"/>
    <w:rsid w:val="00FF06B8"/>
    <w:rsid w:val="00FF1EFC"/>
    <w:rsid w:val="00FF61C1"/>
    <w:rsid w:val="0127B34D"/>
    <w:rsid w:val="0176579F"/>
    <w:rsid w:val="01A4E622"/>
    <w:rsid w:val="01BD5A98"/>
    <w:rsid w:val="01CB46A0"/>
    <w:rsid w:val="01CC27A4"/>
    <w:rsid w:val="01D56AB6"/>
    <w:rsid w:val="01D8E88D"/>
    <w:rsid w:val="01E2F92E"/>
    <w:rsid w:val="01E9ECBB"/>
    <w:rsid w:val="01EA29C1"/>
    <w:rsid w:val="0200B781"/>
    <w:rsid w:val="023E3C3E"/>
    <w:rsid w:val="0283DA9E"/>
    <w:rsid w:val="0314D4E4"/>
    <w:rsid w:val="032B4A68"/>
    <w:rsid w:val="033B5A92"/>
    <w:rsid w:val="039DE8CF"/>
    <w:rsid w:val="03B18943"/>
    <w:rsid w:val="03E3AE4A"/>
    <w:rsid w:val="041CC3A3"/>
    <w:rsid w:val="045CD4FE"/>
    <w:rsid w:val="045EB699"/>
    <w:rsid w:val="04672536"/>
    <w:rsid w:val="046B5A98"/>
    <w:rsid w:val="04842736"/>
    <w:rsid w:val="04AFE707"/>
    <w:rsid w:val="0513972A"/>
    <w:rsid w:val="0560B5B2"/>
    <w:rsid w:val="0568A658"/>
    <w:rsid w:val="06253C97"/>
    <w:rsid w:val="064CCBB7"/>
    <w:rsid w:val="067850AC"/>
    <w:rsid w:val="06813072"/>
    <w:rsid w:val="06C7344C"/>
    <w:rsid w:val="06E41859"/>
    <w:rsid w:val="06FB0985"/>
    <w:rsid w:val="0700E5FF"/>
    <w:rsid w:val="07049DF0"/>
    <w:rsid w:val="07257237"/>
    <w:rsid w:val="07543804"/>
    <w:rsid w:val="0754AD03"/>
    <w:rsid w:val="076B304A"/>
    <w:rsid w:val="078D3FCC"/>
    <w:rsid w:val="080C110E"/>
    <w:rsid w:val="082F20C7"/>
    <w:rsid w:val="08328130"/>
    <w:rsid w:val="083AF049"/>
    <w:rsid w:val="0877E02A"/>
    <w:rsid w:val="088197FE"/>
    <w:rsid w:val="08973ECA"/>
    <w:rsid w:val="08A6E89E"/>
    <w:rsid w:val="08B9D02C"/>
    <w:rsid w:val="08F7CA0F"/>
    <w:rsid w:val="08FDE354"/>
    <w:rsid w:val="09106841"/>
    <w:rsid w:val="098D084D"/>
    <w:rsid w:val="09BBF687"/>
    <w:rsid w:val="09D09FA3"/>
    <w:rsid w:val="09DD5F46"/>
    <w:rsid w:val="09E84CE4"/>
    <w:rsid w:val="09EF1F10"/>
    <w:rsid w:val="09FC57B1"/>
    <w:rsid w:val="0A116D82"/>
    <w:rsid w:val="0A1BC97F"/>
    <w:rsid w:val="0A1F7967"/>
    <w:rsid w:val="0A2BEEB1"/>
    <w:rsid w:val="0A3C9D35"/>
    <w:rsid w:val="0A8442E6"/>
    <w:rsid w:val="0A86F5DC"/>
    <w:rsid w:val="0A892B48"/>
    <w:rsid w:val="0A9846D6"/>
    <w:rsid w:val="0A9CCEAF"/>
    <w:rsid w:val="0AA274EB"/>
    <w:rsid w:val="0AD84631"/>
    <w:rsid w:val="0AF43E68"/>
    <w:rsid w:val="0AF586FC"/>
    <w:rsid w:val="0B90EB9E"/>
    <w:rsid w:val="0B925DF5"/>
    <w:rsid w:val="0BD3DBFA"/>
    <w:rsid w:val="0BE3795B"/>
    <w:rsid w:val="0BF5E37D"/>
    <w:rsid w:val="0C34C4F8"/>
    <w:rsid w:val="0C37924E"/>
    <w:rsid w:val="0C84CB18"/>
    <w:rsid w:val="0CA3CECC"/>
    <w:rsid w:val="0CD0242E"/>
    <w:rsid w:val="0D014A42"/>
    <w:rsid w:val="0D03F4D3"/>
    <w:rsid w:val="0D0F042A"/>
    <w:rsid w:val="0D1D711B"/>
    <w:rsid w:val="0D4C650A"/>
    <w:rsid w:val="0D5FE23B"/>
    <w:rsid w:val="0D9BBDE3"/>
    <w:rsid w:val="0DB98399"/>
    <w:rsid w:val="0E33735F"/>
    <w:rsid w:val="0E3F34D3"/>
    <w:rsid w:val="0E47DFEF"/>
    <w:rsid w:val="0E49BBBE"/>
    <w:rsid w:val="0E86C17F"/>
    <w:rsid w:val="0E8CC96F"/>
    <w:rsid w:val="0E9D3289"/>
    <w:rsid w:val="0EA20720"/>
    <w:rsid w:val="0EABEC55"/>
    <w:rsid w:val="0EC5BBC1"/>
    <w:rsid w:val="0EE0F1AE"/>
    <w:rsid w:val="0EE86307"/>
    <w:rsid w:val="0EF745D9"/>
    <w:rsid w:val="0F2A16CE"/>
    <w:rsid w:val="0F415198"/>
    <w:rsid w:val="0F4185DF"/>
    <w:rsid w:val="0F6C1ADA"/>
    <w:rsid w:val="0FA5F4BD"/>
    <w:rsid w:val="102546A1"/>
    <w:rsid w:val="104963F2"/>
    <w:rsid w:val="105CC3FB"/>
    <w:rsid w:val="1061F518"/>
    <w:rsid w:val="107B5112"/>
    <w:rsid w:val="1089C47E"/>
    <w:rsid w:val="108C2690"/>
    <w:rsid w:val="10A3AB55"/>
    <w:rsid w:val="10D91309"/>
    <w:rsid w:val="10DB05F6"/>
    <w:rsid w:val="1125F598"/>
    <w:rsid w:val="112FEA24"/>
    <w:rsid w:val="116D5D76"/>
    <w:rsid w:val="11708C07"/>
    <w:rsid w:val="117E9EE0"/>
    <w:rsid w:val="11C407B2"/>
    <w:rsid w:val="121D6A02"/>
    <w:rsid w:val="121E2779"/>
    <w:rsid w:val="124AD620"/>
    <w:rsid w:val="126B0020"/>
    <w:rsid w:val="12C6B8CD"/>
    <w:rsid w:val="12ECB5B3"/>
    <w:rsid w:val="13B8129B"/>
    <w:rsid w:val="13CFFEC9"/>
    <w:rsid w:val="140052A1"/>
    <w:rsid w:val="14043034"/>
    <w:rsid w:val="14176178"/>
    <w:rsid w:val="142FB464"/>
    <w:rsid w:val="14571842"/>
    <w:rsid w:val="146C099F"/>
    <w:rsid w:val="147A16CC"/>
    <w:rsid w:val="148C3E99"/>
    <w:rsid w:val="14ABED95"/>
    <w:rsid w:val="14CB903F"/>
    <w:rsid w:val="14EA1385"/>
    <w:rsid w:val="1500F9F6"/>
    <w:rsid w:val="150AAC01"/>
    <w:rsid w:val="151F2A36"/>
    <w:rsid w:val="1532E2B6"/>
    <w:rsid w:val="15687F3C"/>
    <w:rsid w:val="15B89BB5"/>
    <w:rsid w:val="160562F6"/>
    <w:rsid w:val="160E53FD"/>
    <w:rsid w:val="161AD3A3"/>
    <w:rsid w:val="16265486"/>
    <w:rsid w:val="1660E265"/>
    <w:rsid w:val="16839C16"/>
    <w:rsid w:val="1687ADEE"/>
    <w:rsid w:val="16D279AF"/>
    <w:rsid w:val="16DD8E35"/>
    <w:rsid w:val="171EF2BA"/>
    <w:rsid w:val="17290721"/>
    <w:rsid w:val="175D41E2"/>
    <w:rsid w:val="176E389E"/>
    <w:rsid w:val="17737F90"/>
    <w:rsid w:val="17916C06"/>
    <w:rsid w:val="17B4AA8B"/>
    <w:rsid w:val="17EE0504"/>
    <w:rsid w:val="182BB261"/>
    <w:rsid w:val="183330DF"/>
    <w:rsid w:val="183EB59D"/>
    <w:rsid w:val="18D88D58"/>
    <w:rsid w:val="18FDDFDF"/>
    <w:rsid w:val="18FE9ED1"/>
    <w:rsid w:val="19198813"/>
    <w:rsid w:val="191E08B3"/>
    <w:rsid w:val="1925EEB2"/>
    <w:rsid w:val="19A5F1EC"/>
    <w:rsid w:val="19C3CD0D"/>
    <w:rsid w:val="1A0D13A9"/>
    <w:rsid w:val="1A13393C"/>
    <w:rsid w:val="1A281921"/>
    <w:rsid w:val="1A43C153"/>
    <w:rsid w:val="1A4C0E87"/>
    <w:rsid w:val="1AFE9F05"/>
    <w:rsid w:val="1B28A4C1"/>
    <w:rsid w:val="1B3B0C4F"/>
    <w:rsid w:val="1B416BF5"/>
    <w:rsid w:val="1B5C45B9"/>
    <w:rsid w:val="1B66A737"/>
    <w:rsid w:val="1B6C42D3"/>
    <w:rsid w:val="1BBFDC6B"/>
    <w:rsid w:val="1BD567B4"/>
    <w:rsid w:val="1BFDB3A8"/>
    <w:rsid w:val="1C27B900"/>
    <w:rsid w:val="1C45F167"/>
    <w:rsid w:val="1CE14637"/>
    <w:rsid w:val="1CF157D8"/>
    <w:rsid w:val="1CFF5C66"/>
    <w:rsid w:val="1D1278F0"/>
    <w:rsid w:val="1D2BF752"/>
    <w:rsid w:val="1D3C7F89"/>
    <w:rsid w:val="1D3E9FC4"/>
    <w:rsid w:val="1D4E899D"/>
    <w:rsid w:val="1D840CDF"/>
    <w:rsid w:val="1D84D618"/>
    <w:rsid w:val="1DA817A0"/>
    <w:rsid w:val="1DC90CD1"/>
    <w:rsid w:val="1DEE05FE"/>
    <w:rsid w:val="1E195054"/>
    <w:rsid w:val="1E500121"/>
    <w:rsid w:val="1E5ACBDF"/>
    <w:rsid w:val="1E8D76BF"/>
    <w:rsid w:val="1E9EBEDC"/>
    <w:rsid w:val="1EA5ECB2"/>
    <w:rsid w:val="1ED5D9F4"/>
    <w:rsid w:val="1EEC3807"/>
    <w:rsid w:val="1F18FC7F"/>
    <w:rsid w:val="1F2BA97C"/>
    <w:rsid w:val="1F2FC1C2"/>
    <w:rsid w:val="1F48C3E4"/>
    <w:rsid w:val="1F4F5150"/>
    <w:rsid w:val="1F6B0571"/>
    <w:rsid w:val="1F6DE59D"/>
    <w:rsid w:val="1F82F323"/>
    <w:rsid w:val="1FAF5A9C"/>
    <w:rsid w:val="1FBB9BE1"/>
    <w:rsid w:val="1FC84B26"/>
    <w:rsid w:val="1FD84EE9"/>
    <w:rsid w:val="1FDBF37D"/>
    <w:rsid w:val="1FE5D3B1"/>
    <w:rsid w:val="1FF99884"/>
    <w:rsid w:val="20329278"/>
    <w:rsid w:val="20468926"/>
    <w:rsid w:val="2088E07D"/>
    <w:rsid w:val="20965D1F"/>
    <w:rsid w:val="20A8F696"/>
    <w:rsid w:val="20E1AEE3"/>
    <w:rsid w:val="21095DAE"/>
    <w:rsid w:val="21487F69"/>
    <w:rsid w:val="2196756B"/>
    <w:rsid w:val="21AD9E6B"/>
    <w:rsid w:val="21AFF043"/>
    <w:rsid w:val="21B418BF"/>
    <w:rsid w:val="21E4C14E"/>
    <w:rsid w:val="2231B781"/>
    <w:rsid w:val="22A359C5"/>
    <w:rsid w:val="22D81EC1"/>
    <w:rsid w:val="22E023F9"/>
    <w:rsid w:val="234D7593"/>
    <w:rsid w:val="23578486"/>
    <w:rsid w:val="2361E0A2"/>
    <w:rsid w:val="238ED0FC"/>
    <w:rsid w:val="23AFBE02"/>
    <w:rsid w:val="23BFF3FC"/>
    <w:rsid w:val="23F18EEC"/>
    <w:rsid w:val="24016C13"/>
    <w:rsid w:val="24215E10"/>
    <w:rsid w:val="246AAD53"/>
    <w:rsid w:val="247661EE"/>
    <w:rsid w:val="247EA33A"/>
    <w:rsid w:val="24A61E56"/>
    <w:rsid w:val="2522D2DE"/>
    <w:rsid w:val="252E0571"/>
    <w:rsid w:val="25B238D1"/>
    <w:rsid w:val="25D1F4EE"/>
    <w:rsid w:val="25D34307"/>
    <w:rsid w:val="25DE6866"/>
    <w:rsid w:val="25EEF803"/>
    <w:rsid w:val="2647CD16"/>
    <w:rsid w:val="26732AC4"/>
    <w:rsid w:val="267B546D"/>
    <w:rsid w:val="26850EEF"/>
    <w:rsid w:val="26A5BFC6"/>
    <w:rsid w:val="26B4188E"/>
    <w:rsid w:val="27016C43"/>
    <w:rsid w:val="27160D7B"/>
    <w:rsid w:val="274BE89C"/>
    <w:rsid w:val="27614259"/>
    <w:rsid w:val="276F106F"/>
    <w:rsid w:val="27F6D0E0"/>
    <w:rsid w:val="2808DBCF"/>
    <w:rsid w:val="280A5053"/>
    <w:rsid w:val="282440B6"/>
    <w:rsid w:val="286B5B75"/>
    <w:rsid w:val="29036E9F"/>
    <w:rsid w:val="2912B672"/>
    <w:rsid w:val="292E2985"/>
    <w:rsid w:val="29376A35"/>
    <w:rsid w:val="29E614EC"/>
    <w:rsid w:val="29E7A43C"/>
    <w:rsid w:val="29E8891F"/>
    <w:rsid w:val="2A3FFE3F"/>
    <w:rsid w:val="2A4468CE"/>
    <w:rsid w:val="2A46DCEB"/>
    <w:rsid w:val="2A559844"/>
    <w:rsid w:val="2A6EFA90"/>
    <w:rsid w:val="2A84B72E"/>
    <w:rsid w:val="2AF85173"/>
    <w:rsid w:val="2B2A3264"/>
    <w:rsid w:val="2B2A5874"/>
    <w:rsid w:val="2B31E8EF"/>
    <w:rsid w:val="2B3DAC23"/>
    <w:rsid w:val="2B6AAC31"/>
    <w:rsid w:val="2B73CE76"/>
    <w:rsid w:val="2B750D77"/>
    <w:rsid w:val="2B8EE352"/>
    <w:rsid w:val="2BA019FA"/>
    <w:rsid w:val="2BAF4AC2"/>
    <w:rsid w:val="2BDBE456"/>
    <w:rsid w:val="2BE91703"/>
    <w:rsid w:val="2BF9B28E"/>
    <w:rsid w:val="2C049951"/>
    <w:rsid w:val="2C0988DA"/>
    <w:rsid w:val="2C46D898"/>
    <w:rsid w:val="2C4A6964"/>
    <w:rsid w:val="2C546FB9"/>
    <w:rsid w:val="2C598EFE"/>
    <w:rsid w:val="2C7B7D3B"/>
    <w:rsid w:val="2CABA359"/>
    <w:rsid w:val="2CE4796D"/>
    <w:rsid w:val="2CFBBAAC"/>
    <w:rsid w:val="2D116BFE"/>
    <w:rsid w:val="2D160D01"/>
    <w:rsid w:val="2D47E77D"/>
    <w:rsid w:val="2D592481"/>
    <w:rsid w:val="2D954A4D"/>
    <w:rsid w:val="2DC1F066"/>
    <w:rsid w:val="2DDD7E13"/>
    <w:rsid w:val="2DFCB749"/>
    <w:rsid w:val="2E48EC08"/>
    <w:rsid w:val="2E7DF19E"/>
    <w:rsid w:val="2EB836E7"/>
    <w:rsid w:val="2F5ABE58"/>
    <w:rsid w:val="2F5F17B0"/>
    <w:rsid w:val="2FB4C8A8"/>
    <w:rsid w:val="2FBF5A18"/>
    <w:rsid w:val="2FFF9B27"/>
    <w:rsid w:val="301D3AC8"/>
    <w:rsid w:val="3078F60B"/>
    <w:rsid w:val="309FFB06"/>
    <w:rsid w:val="30AE3894"/>
    <w:rsid w:val="30E017E1"/>
    <w:rsid w:val="30E57D9A"/>
    <w:rsid w:val="30E7E397"/>
    <w:rsid w:val="30F5CC2C"/>
    <w:rsid w:val="310B6942"/>
    <w:rsid w:val="31217B6A"/>
    <w:rsid w:val="3129318B"/>
    <w:rsid w:val="3139F420"/>
    <w:rsid w:val="314E6B6B"/>
    <w:rsid w:val="3150853F"/>
    <w:rsid w:val="3161CF56"/>
    <w:rsid w:val="3167448C"/>
    <w:rsid w:val="31A03B05"/>
    <w:rsid w:val="31AB5085"/>
    <w:rsid w:val="31D173D9"/>
    <w:rsid w:val="31D7B07A"/>
    <w:rsid w:val="31D84827"/>
    <w:rsid w:val="321355B7"/>
    <w:rsid w:val="321CDE53"/>
    <w:rsid w:val="321D5805"/>
    <w:rsid w:val="324C87E8"/>
    <w:rsid w:val="32D12875"/>
    <w:rsid w:val="32D1FBB4"/>
    <w:rsid w:val="32E1DFBD"/>
    <w:rsid w:val="32E8BDEA"/>
    <w:rsid w:val="32F974C1"/>
    <w:rsid w:val="32FE12C6"/>
    <w:rsid w:val="3328F74D"/>
    <w:rsid w:val="33458D6E"/>
    <w:rsid w:val="334E5FCB"/>
    <w:rsid w:val="336A1420"/>
    <w:rsid w:val="33A29837"/>
    <w:rsid w:val="33B672DB"/>
    <w:rsid w:val="33D2DBBC"/>
    <w:rsid w:val="33E7FE07"/>
    <w:rsid w:val="33F907AC"/>
    <w:rsid w:val="340D0AD7"/>
    <w:rsid w:val="344E8185"/>
    <w:rsid w:val="3450A561"/>
    <w:rsid w:val="3488C5C3"/>
    <w:rsid w:val="34993312"/>
    <w:rsid w:val="34B1885E"/>
    <w:rsid w:val="34B82B26"/>
    <w:rsid w:val="34CEA24E"/>
    <w:rsid w:val="34D08516"/>
    <w:rsid w:val="34E46AAD"/>
    <w:rsid w:val="34F865DC"/>
    <w:rsid w:val="3509D9A0"/>
    <w:rsid w:val="350ED64E"/>
    <w:rsid w:val="352DAFBC"/>
    <w:rsid w:val="354AB3E9"/>
    <w:rsid w:val="35579AFE"/>
    <w:rsid w:val="35C9CFBD"/>
    <w:rsid w:val="35CB402D"/>
    <w:rsid w:val="36013352"/>
    <w:rsid w:val="364AC54D"/>
    <w:rsid w:val="365BC6FC"/>
    <w:rsid w:val="365D0117"/>
    <w:rsid w:val="369503D8"/>
    <w:rsid w:val="36D02F83"/>
    <w:rsid w:val="36D3F131"/>
    <w:rsid w:val="36E06159"/>
    <w:rsid w:val="370EFBC6"/>
    <w:rsid w:val="3725DC9D"/>
    <w:rsid w:val="373B68C5"/>
    <w:rsid w:val="3752DF7E"/>
    <w:rsid w:val="37C925E1"/>
    <w:rsid w:val="380B806A"/>
    <w:rsid w:val="3828DDB4"/>
    <w:rsid w:val="3881AAA3"/>
    <w:rsid w:val="388CF7F7"/>
    <w:rsid w:val="38A7B03C"/>
    <w:rsid w:val="38ACFE05"/>
    <w:rsid w:val="38C7EA74"/>
    <w:rsid w:val="38C94CB2"/>
    <w:rsid w:val="39191E4B"/>
    <w:rsid w:val="397AB8E3"/>
    <w:rsid w:val="397EE26B"/>
    <w:rsid w:val="3989436F"/>
    <w:rsid w:val="398E56F3"/>
    <w:rsid w:val="39A991FD"/>
    <w:rsid w:val="39B6F7CC"/>
    <w:rsid w:val="39BC59F3"/>
    <w:rsid w:val="39C83050"/>
    <w:rsid w:val="39C96EF0"/>
    <w:rsid w:val="39D16EF0"/>
    <w:rsid w:val="39DE3766"/>
    <w:rsid w:val="39E7AE20"/>
    <w:rsid w:val="39EEAFE7"/>
    <w:rsid w:val="3A2589EE"/>
    <w:rsid w:val="3A59C22D"/>
    <w:rsid w:val="3A5C8E57"/>
    <w:rsid w:val="3A8AD48C"/>
    <w:rsid w:val="3AAF5617"/>
    <w:rsid w:val="3ABE9527"/>
    <w:rsid w:val="3AE679ED"/>
    <w:rsid w:val="3B9AEF52"/>
    <w:rsid w:val="3B9FF3CB"/>
    <w:rsid w:val="3C1A6027"/>
    <w:rsid w:val="3C5FEBFE"/>
    <w:rsid w:val="3C6B5FE5"/>
    <w:rsid w:val="3CA55E97"/>
    <w:rsid w:val="3CCDA9A6"/>
    <w:rsid w:val="3CCE8327"/>
    <w:rsid w:val="3D01B967"/>
    <w:rsid w:val="3D61171F"/>
    <w:rsid w:val="3D892519"/>
    <w:rsid w:val="3DA351C8"/>
    <w:rsid w:val="3DC0FF15"/>
    <w:rsid w:val="3E4C795B"/>
    <w:rsid w:val="3E56E805"/>
    <w:rsid w:val="3E5F7724"/>
    <w:rsid w:val="3E681714"/>
    <w:rsid w:val="3E6BADB7"/>
    <w:rsid w:val="3E711630"/>
    <w:rsid w:val="3E737B93"/>
    <w:rsid w:val="3EB671E1"/>
    <w:rsid w:val="3EC1E4AB"/>
    <w:rsid w:val="3ED02425"/>
    <w:rsid w:val="3EDA9288"/>
    <w:rsid w:val="3EEB4ADA"/>
    <w:rsid w:val="3F201420"/>
    <w:rsid w:val="3F20BE64"/>
    <w:rsid w:val="3F574E13"/>
    <w:rsid w:val="3F5B0D75"/>
    <w:rsid w:val="3F629696"/>
    <w:rsid w:val="3F6C7830"/>
    <w:rsid w:val="3F7308FA"/>
    <w:rsid w:val="3F75DA77"/>
    <w:rsid w:val="3FBBE560"/>
    <w:rsid w:val="3FD67F0A"/>
    <w:rsid w:val="3FFDB4D8"/>
    <w:rsid w:val="4011308D"/>
    <w:rsid w:val="40190306"/>
    <w:rsid w:val="40282061"/>
    <w:rsid w:val="40407A11"/>
    <w:rsid w:val="405DDF7D"/>
    <w:rsid w:val="40626408"/>
    <w:rsid w:val="40A2BB3E"/>
    <w:rsid w:val="40B862E0"/>
    <w:rsid w:val="40CD1A8C"/>
    <w:rsid w:val="40FD3BEC"/>
    <w:rsid w:val="40FDE5D0"/>
    <w:rsid w:val="410F6FEB"/>
    <w:rsid w:val="4136BA95"/>
    <w:rsid w:val="4157C34B"/>
    <w:rsid w:val="419EAB2C"/>
    <w:rsid w:val="41C386FD"/>
    <w:rsid w:val="41DAC89B"/>
    <w:rsid w:val="41E371D0"/>
    <w:rsid w:val="420E1B8D"/>
    <w:rsid w:val="422E5DBC"/>
    <w:rsid w:val="4257428D"/>
    <w:rsid w:val="42DFD58D"/>
    <w:rsid w:val="42F52DBD"/>
    <w:rsid w:val="42FA245E"/>
    <w:rsid w:val="431959E3"/>
    <w:rsid w:val="433779CD"/>
    <w:rsid w:val="433DEEF6"/>
    <w:rsid w:val="434E26A6"/>
    <w:rsid w:val="437CF93A"/>
    <w:rsid w:val="43980016"/>
    <w:rsid w:val="439FD7C2"/>
    <w:rsid w:val="43B68C1E"/>
    <w:rsid w:val="43BA393F"/>
    <w:rsid w:val="43C9E35D"/>
    <w:rsid w:val="43CBBAA9"/>
    <w:rsid w:val="43E12823"/>
    <w:rsid w:val="4400DAD8"/>
    <w:rsid w:val="447962CB"/>
    <w:rsid w:val="44D1235B"/>
    <w:rsid w:val="44EC01CB"/>
    <w:rsid w:val="4536EE07"/>
    <w:rsid w:val="45724215"/>
    <w:rsid w:val="457E3FFC"/>
    <w:rsid w:val="458B9C75"/>
    <w:rsid w:val="460EBBC4"/>
    <w:rsid w:val="461FBA32"/>
    <w:rsid w:val="46662261"/>
    <w:rsid w:val="46B4177A"/>
    <w:rsid w:val="46E087AB"/>
    <w:rsid w:val="46F2980B"/>
    <w:rsid w:val="46FB2655"/>
    <w:rsid w:val="47698836"/>
    <w:rsid w:val="476D37B7"/>
    <w:rsid w:val="47C979D8"/>
    <w:rsid w:val="47CC9663"/>
    <w:rsid w:val="47CFF883"/>
    <w:rsid w:val="47E2A5B0"/>
    <w:rsid w:val="47F1C2E5"/>
    <w:rsid w:val="47F30344"/>
    <w:rsid w:val="484E90A8"/>
    <w:rsid w:val="48800737"/>
    <w:rsid w:val="48BAA88D"/>
    <w:rsid w:val="48E102EC"/>
    <w:rsid w:val="48E67C0F"/>
    <w:rsid w:val="49104BE8"/>
    <w:rsid w:val="49481CC4"/>
    <w:rsid w:val="494FE107"/>
    <w:rsid w:val="49787ABA"/>
    <w:rsid w:val="4980C7C7"/>
    <w:rsid w:val="4980F64B"/>
    <w:rsid w:val="4A2CD724"/>
    <w:rsid w:val="4A366C5A"/>
    <w:rsid w:val="4A4FEE7E"/>
    <w:rsid w:val="4A8C28C6"/>
    <w:rsid w:val="4AED7C42"/>
    <w:rsid w:val="4B261DBD"/>
    <w:rsid w:val="4B5C4FFB"/>
    <w:rsid w:val="4BB0B4B5"/>
    <w:rsid w:val="4BC0BF85"/>
    <w:rsid w:val="4BE70C2C"/>
    <w:rsid w:val="4BE7DC61"/>
    <w:rsid w:val="4BFBD55A"/>
    <w:rsid w:val="4C3B07BE"/>
    <w:rsid w:val="4C772A80"/>
    <w:rsid w:val="4C793133"/>
    <w:rsid w:val="4C83FC81"/>
    <w:rsid w:val="4CA1B66F"/>
    <w:rsid w:val="4CA65C16"/>
    <w:rsid w:val="4CBB02A1"/>
    <w:rsid w:val="4CDE9051"/>
    <w:rsid w:val="4D1C4A40"/>
    <w:rsid w:val="4D1D9563"/>
    <w:rsid w:val="4D3312E2"/>
    <w:rsid w:val="4D431844"/>
    <w:rsid w:val="4D84FD9F"/>
    <w:rsid w:val="4DFED40B"/>
    <w:rsid w:val="4E3768CC"/>
    <w:rsid w:val="4E607058"/>
    <w:rsid w:val="4E6A5653"/>
    <w:rsid w:val="4E75C076"/>
    <w:rsid w:val="4E9EC589"/>
    <w:rsid w:val="4E9F0D35"/>
    <w:rsid w:val="4EA29EC7"/>
    <w:rsid w:val="4EBF88C6"/>
    <w:rsid w:val="4EE7511F"/>
    <w:rsid w:val="4F09972D"/>
    <w:rsid w:val="4F0D7759"/>
    <w:rsid w:val="4F0EB05A"/>
    <w:rsid w:val="4F421552"/>
    <w:rsid w:val="4F465839"/>
    <w:rsid w:val="4F46FBF5"/>
    <w:rsid w:val="4F7EA7C8"/>
    <w:rsid w:val="4FBFB38D"/>
    <w:rsid w:val="4FD1F883"/>
    <w:rsid w:val="4FD3B938"/>
    <w:rsid w:val="4FEBF334"/>
    <w:rsid w:val="4FFCCB64"/>
    <w:rsid w:val="5034DB97"/>
    <w:rsid w:val="50427615"/>
    <w:rsid w:val="504690C3"/>
    <w:rsid w:val="5082DF69"/>
    <w:rsid w:val="50845FB3"/>
    <w:rsid w:val="50B398FE"/>
    <w:rsid w:val="50F42C33"/>
    <w:rsid w:val="51390726"/>
    <w:rsid w:val="51DB8FE9"/>
    <w:rsid w:val="521E1F88"/>
    <w:rsid w:val="525548C1"/>
    <w:rsid w:val="52686A3D"/>
    <w:rsid w:val="52B0297D"/>
    <w:rsid w:val="52C45A8E"/>
    <w:rsid w:val="52E09B03"/>
    <w:rsid w:val="52F13D35"/>
    <w:rsid w:val="533B56FF"/>
    <w:rsid w:val="536F26AC"/>
    <w:rsid w:val="53A551C7"/>
    <w:rsid w:val="53BB705C"/>
    <w:rsid w:val="53EAF2C2"/>
    <w:rsid w:val="5417EFE8"/>
    <w:rsid w:val="543A9F98"/>
    <w:rsid w:val="54598A4A"/>
    <w:rsid w:val="545F59EC"/>
    <w:rsid w:val="547C6F94"/>
    <w:rsid w:val="5482B70D"/>
    <w:rsid w:val="54E56385"/>
    <w:rsid w:val="555CD535"/>
    <w:rsid w:val="555D86D3"/>
    <w:rsid w:val="556471DD"/>
    <w:rsid w:val="5574170C"/>
    <w:rsid w:val="5581E44B"/>
    <w:rsid w:val="5592A0F4"/>
    <w:rsid w:val="55A4FFD2"/>
    <w:rsid w:val="55E48369"/>
    <w:rsid w:val="55EB7C41"/>
    <w:rsid w:val="55FB4824"/>
    <w:rsid w:val="560A9BB5"/>
    <w:rsid w:val="56915AC2"/>
    <w:rsid w:val="56A34C3D"/>
    <w:rsid w:val="56C277F6"/>
    <w:rsid w:val="56F15738"/>
    <w:rsid w:val="56F4D06A"/>
    <w:rsid w:val="57070029"/>
    <w:rsid w:val="57730021"/>
    <w:rsid w:val="57906399"/>
    <w:rsid w:val="5795A715"/>
    <w:rsid w:val="57B11EE4"/>
    <w:rsid w:val="57E23C0D"/>
    <w:rsid w:val="57E3E269"/>
    <w:rsid w:val="581A7560"/>
    <w:rsid w:val="583A71EF"/>
    <w:rsid w:val="584940C2"/>
    <w:rsid w:val="58730FE2"/>
    <w:rsid w:val="58A8AC44"/>
    <w:rsid w:val="58D8F1C3"/>
    <w:rsid w:val="590AC4EE"/>
    <w:rsid w:val="5972FE5C"/>
    <w:rsid w:val="59AB5A8E"/>
    <w:rsid w:val="59D1693F"/>
    <w:rsid w:val="59FB9605"/>
    <w:rsid w:val="5A00EF36"/>
    <w:rsid w:val="5A2CBCC2"/>
    <w:rsid w:val="5A9169DA"/>
    <w:rsid w:val="5AC18DD0"/>
    <w:rsid w:val="5AD9B7A6"/>
    <w:rsid w:val="5AE3C632"/>
    <w:rsid w:val="5AEBCAA3"/>
    <w:rsid w:val="5AFF7831"/>
    <w:rsid w:val="5B109D74"/>
    <w:rsid w:val="5B572BFF"/>
    <w:rsid w:val="5B7EB8EE"/>
    <w:rsid w:val="5B85A8E2"/>
    <w:rsid w:val="5B9E67A0"/>
    <w:rsid w:val="5C1B2330"/>
    <w:rsid w:val="5C366F78"/>
    <w:rsid w:val="5C7F3E60"/>
    <w:rsid w:val="5C8100F8"/>
    <w:rsid w:val="5CA2BF02"/>
    <w:rsid w:val="5CD32360"/>
    <w:rsid w:val="5D06EA27"/>
    <w:rsid w:val="5D0EA106"/>
    <w:rsid w:val="5D32352E"/>
    <w:rsid w:val="5D44D861"/>
    <w:rsid w:val="5D6C20D3"/>
    <w:rsid w:val="5D7F3A14"/>
    <w:rsid w:val="5D8C9E7A"/>
    <w:rsid w:val="5DADA865"/>
    <w:rsid w:val="5E50513C"/>
    <w:rsid w:val="5E66B1BF"/>
    <w:rsid w:val="5EA076C2"/>
    <w:rsid w:val="5ECED239"/>
    <w:rsid w:val="5EDF7A4F"/>
    <w:rsid w:val="5EFA1E0D"/>
    <w:rsid w:val="5EFAB5DC"/>
    <w:rsid w:val="5F2436DA"/>
    <w:rsid w:val="5F36C4C1"/>
    <w:rsid w:val="5F3E326A"/>
    <w:rsid w:val="5F74ED5E"/>
    <w:rsid w:val="5F86C1BF"/>
    <w:rsid w:val="5F9422EB"/>
    <w:rsid w:val="5FEC7021"/>
    <w:rsid w:val="6009E1C5"/>
    <w:rsid w:val="6018D3F4"/>
    <w:rsid w:val="601D90A5"/>
    <w:rsid w:val="60B8D3EE"/>
    <w:rsid w:val="60DDFB46"/>
    <w:rsid w:val="60E97F28"/>
    <w:rsid w:val="60FE5AC5"/>
    <w:rsid w:val="6108854A"/>
    <w:rsid w:val="61208F3C"/>
    <w:rsid w:val="612AE177"/>
    <w:rsid w:val="6140574D"/>
    <w:rsid w:val="614604F5"/>
    <w:rsid w:val="6178B74A"/>
    <w:rsid w:val="61D57868"/>
    <w:rsid w:val="61D5C525"/>
    <w:rsid w:val="61F86350"/>
    <w:rsid w:val="62710DAF"/>
    <w:rsid w:val="6290405D"/>
    <w:rsid w:val="62E08FDB"/>
    <w:rsid w:val="62F0237D"/>
    <w:rsid w:val="62F3B913"/>
    <w:rsid w:val="62F9B48A"/>
    <w:rsid w:val="632632F7"/>
    <w:rsid w:val="635E74C3"/>
    <w:rsid w:val="63749A0E"/>
    <w:rsid w:val="638F84EA"/>
    <w:rsid w:val="63A8AE05"/>
    <w:rsid w:val="63BC85E6"/>
    <w:rsid w:val="640695D0"/>
    <w:rsid w:val="642E23CB"/>
    <w:rsid w:val="6481C572"/>
    <w:rsid w:val="64A40322"/>
    <w:rsid w:val="64D813D3"/>
    <w:rsid w:val="64DA6E22"/>
    <w:rsid w:val="6528C420"/>
    <w:rsid w:val="653695FD"/>
    <w:rsid w:val="655E76C0"/>
    <w:rsid w:val="656A5145"/>
    <w:rsid w:val="656ABCE8"/>
    <w:rsid w:val="656E2866"/>
    <w:rsid w:val="657E06B4"/>
    <w:rsid w:val="6584C1DA"/>
    <w:rsid w:val="658A9495"/>
    <w:rsid w:val="65F42FD6"/>
    <w:rsid w:val="660EEF1E"/>
    <w:rsid w:val="66413A36"/>
    <w:rsid w:val="6678721B"/>
    <w:rsid w:val="66906D9D"/>
    <w:rsid w:val="66F72051"/>
    <w:rsid w:val="66FBA2B0"/>
    <w:rsid w:val="67069CD4"/>
    <w:rsid w:val="6749D91A"/>
    <w:rsid w:val="6767FEBF"/>
    <w:rsid w:val="6792C958"/>
    <w:rsid w:val="67B3784F"/>
    <w:rsid w:val="67F4C217"/>
    <w:rsid w:val="67F6AF9D"/>
    <w:rsid w:val="68249A1F"/>
    <w:rsid w:val="682F5E1F"/>
    <w:rsid w:val="6837107D"/>
    <w:rsid w:val="6863201F"/>
    <w:rsid w:val="687EE68C"/>
    <w:rsid w:val="68AB5DBA"/>
    <w:rsid w:val="68B1110D"/>
    <w:rsid w:val="68CA83A8"/>
    <w:rsid w:val="6965FCD0"/>
    <w:rsid w:val="696ADE55"/>
    <w:rsid w:val="6997F11D"/>
    <w:rsid w:val="69A4AF7B"/>
    <w:rsid w:val="69B045FE"/>
    <w:rsid w:val="69D411B5"/>
    <w:rsid w:val="6A220F8A"/>
    <w:rsid w:val="6A814ED6"/>
    <w:rsid w:val="6A9398FD"/>
    <w:rsid w:val="6A9F8185"/>
    <w:rsid w:val="6AD4C917"/>
    <w:rsid w:val="6AD675A2"/>
    <w:rsid w:val="6AD6DB11"/>
    <w:rsid w:val="6B08E10A"/>
    <w:rsid w:val="6B0A75AA"/>
    <w:rsid w:val="6B129093"/>
    <w:rsid w:val="6B2563AD"/>
    <w:rsid w:val="6B289E2E"/>
    <w:rsid w:val="6B449EEA"/>
    <w:rsid w:val="6B66D8A6"/>
    <w:rsid w:val="6B797435"/>
    <w:rsid w:val="6B9B5C28"/>
    <w:rsid w:val="6BAECA7E"/>
    <w:rsid w:val="6BBACD23"/>
    <w:rsid w:val="6BF1C89A"/>
    <w:rsid w:val="6BF723C6"/>
    <w:rsid w:val="6C08DC9E"/>
    <w:rsid w:val="6C38535D"/>
    <w:rsid w:val="6C41F832"/>
    <w:rsid w:val="6C4E9BB6"/>
    <w:rsid w:val="6C632B8C"/>
    <w:rsid w:val="6C80ECE7"/>
    <w:rsid w:val="6CB8B999"/>
    <w:rsid w:val="6CDE19D6"/>
    <w:rsid w:val="6D5874D4"/>
    <w:rsid w:val="6D992F59"/>
    <w:rsid w:val="6DAE668F"/>
    <w:rsid w:val="6E306FD7"/>
    <w:rsid w:val="6E5FA336"/>
    <w:rsid w:val="6E6031FC"/>
    <w:rsid w:val="6E79548E"/>
    <w:rsid w:val="6E876D02"/>
    <w:rsid w:val="6EE11BB0"/>
    <w:rsid w:val="6EFDF11A"/>
    <w:rsid w:val="6F165857"/>
    <w:rsid w:val="6F2B0815"/>
    <w:rsid w:val="6F5CE983"/>
    <w:rsid w:val="6F733620"/>
    <w:rsid w:val="6FB9547A"/>
    <w:rsid w:val="6FF59866"/>
    <w:rsid w:val="7001050A"/>
    <w:rsid w:val="700B2803"/>
    <w:rsid w:val="701BB7E8"/>
    <w:rsid w:val="7025078D"/>
    <w:rsid w:val="70538C4C"/>
    <w:rsid w:val="705F5A07"/>
    <w:rsid w:val="706652C2"/>
    <w:rsid w:val="707B0C29"/>
    <w:rsid w:val="7085E978"/>
    <w:rsid w:val="7095F620"/>
    <w:rsid w:val="709FF0F8"/>
    <w:rsid w:val="70C47F33"/>
    <w:rsid w:val="70CC5C57"/>
    <w:rsid w:val="70E0FF7B"/>
    <w:rsid w:val="710FD187"/>
    <w:rsid w:val="71196555"/>
    <w:rsid w:val="711B59A0"/>
    <w:rsid w:val="716AFD02"/>
    <w:rsid w:val="7178F5D4"/>
    <w:rsid w:val="71800C86"/>
    <w:rsid w:val="71BD61BA"/>
    <w:rsid w:val="71F9A787"/>
    <w:rsid w:val="722DDC13"/>
    <w:rsid w:val="7244032E"/>
    <w:rsid w:val="72EBA97D"/>
    <w:rsid w:val="72EE476B"/>
    <w:rsid w:val="72F885B6"/>
    <w:rsid w:val="735EC1C9"/>
    <w:rsid w:val="73851E5E"/>
    <w:rsid w:val="73A591C4"/>
    <w:rsid w:val="73D16673"/>
    <w:rsid w:val="73D183C6"/>
    <w:rsid w:val="73FD23D3"/>
    <w:rsid w:val="7413E6CF"/>
    <w:rsid w:val="7426C2B8"/>
    <w:rsid w:val="742F561B"/>
    <w:rsid w:val="74330E6B"/>
    <w:rsid w:val="7452E81E"/>
    <w:rsid w:val="7453DFB3"/>
    <w:rsid w:val="74739588"/>
    <w:rsid w:val="7496685C"/>
    <w:rsid w:val="74A507DF"/>
    <w:rsid w:val="74CBCD3D"/>
    <w:rsid w:val="74D55C98"/>
    <w:rsid w:val="74F76AD3"/>
    <w:rsid w:val="7515B16A"/>
    <w:rsid w:val="755E8C04"/>
    <w:rsid w:val="7563BE1A"/>
    <w:rsid w:val="7638B1AB"/>
    <w:rsid w:val="765B5F28"/>
    <w:rsid w:val="767F67AB"/>
    <w:rsid w:val="768F07AE"/>
    <w:rsid w:val="7695D172"/>
    <w:rsid w:val="76AAD50B"/>
    <w:rsid w:val="76C89982"/>
    <w:rsid w:val="76C8A733"/>
    <w:rsid w:val="76E67F5A"/>
    <w:rsid w:val="76EBB61A"/>
    <w:rsid w:val="7712026E"/>
    <w:rsid w:val="778416F1"/>
    <w:rsid w:val="778D8940"/>
    <w:rsid w:val="77FF2AE8"/>
    <w:rsid w:val="780C6304"/>
    <w:rsid w:val="78257E7F"/>
    <w:rsid w:val="7876F852"/>
    <w:rsid w:val="787D1796"/>
    <w:rsid w:val="78E92912"/>
    <w:rsid w:val="78ED10AD"/>
    <w:rsid w:val="78F98EFD"/>
    <w:rsid w:val="79149D71"/>
    <w:rsid w:val="79319308"/>
    <w:rsid w:val="793EFDBE"/>
    <w:rsid w:val="7952C0F9"/>
    <w:rsid w:val="795AD45E"/>
    <w:rsid w:val="797132E2"/>
    <w:rsid w:val="79927D9D"/>
    <w:rsid w:val="79AD8ECF"/>
    <w:rsid w:val="7A16F0A3"/>
    <w:rsid w:val="7A1A6211"/>
    <w:rsid w:val="7A2826A9"/>
    <w:rsid w:val="7A9A7162"/>
    <w:rsid w:val="7A9C8F04"/>
    <w:rsid w:val="7ABC540E"/>
    <w:rsid w:val="7AC25B49"/>
    <w:rsid w:val="7AF932CD"/>
    <w:rsid w:val="7B13A874"/>
    <w:rsid w:val="7B32F8DF"/>
    <w:rsid w:val="7B7E545A"/>
    <w:rsid w:val="7B854FC6"/>
    <w:rsid w:val="7BB2669D"/>
    <w:rsid w:val="7BB6F18D"/>
    <w:rsid w:val="7BC0FA66"/>
    <w:rsid w:val="7BCD6A88"/>
    <w:rsid w:val="7BCE896D"/>
    <w:rsid w:val="7BDA6B30"/>
    <w:rsid w:val="7C0F3745"/>
    <w:rsid w:val="7C14A003"/>
    <w:rsid w:val="7C2D7369"/>
    <w:rsid w:val="7C472660"/>
    <w:rsid w:val="7C714497"/>
    <w:rsid w:val="7C8AE350"/>
    <w:rsid w:val="7CA8D181"/>
    <w:rsid w:val="7CC51846"/>
    <w:rsid w:val="7CE6FE8F"/>
    <w:rsid w:val="7CEEDA5A"/>
    <w:rsid w:val="7D08C2AE"/>
    <w:rsid w:val="7D32ABEB"/>
    <w:rsid w:val="7D48EF49"/>
    <w:rsid w:val="7D5E619D"/>
    <w:rsid w:val="7D729EE6"/>
    <w:rsid w:val="7DADA912"/>
    <w:rsid w:val="7DCFAD78"/>
    <w:rsid w:val="7DD1E41D"/>
    <w:rsid w:val="7DED4920"/>
    <w:rsid w:val="7E339C9B"/>
    <w:rsid w:val="7E38127D"/>
    <w:rsid w:val="7E7A8109"/>
    <w:rsid w:val="7E7AEABE"/>
    <w:rsid w:val="7E8E79B0"/>
    <w:rsid w:val="7E9950EC"/>
    <w:rsid w:val="7EA3CC6B"/>
    <w:rsid w:val="7EC1EE18"/>
    <w:rsid w:val="7EE25D24"/>
    <w:rsid w:val="7EF09EB0"/>
    <w:rsid w:val="7F078163"/>
    <w:rsid w:val="7F9A168B"/>
    <w:rsid w:val="7FA40FA2"/>
    <w:rsid w:val="7FAB2AEF"/>
    <w:rsid w:val="7FAE41D9"/>
    <w:rsid w:val="7FD0188D"/>
    <w:rsid w:val="7FF45D00"/>
    <w:rsid w:val="7FF5ED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7A43F"/>
  <w15:docId w15:val="{32E4CC55-6A55-43EB-BE27-6136B2CB6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autoRedefine/>
    <w:unhideWhenUsed/>
    <w:rsid w:val="002D2587"/>
    <w:pPr>
      <w:spacing w:after="160" w:line="276" w:lineRule="auto"/>
    </w:pPr>
  </w:style>
  <w:style w:type="paragraph" w:styleId="Antrat1">
    <w:name w:val="heading 1"/>
    <w:basedOn w:val="prastasis"/>
    <w:next w:val="prastasis"/>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1"/>
    <w:uiPriority w:val="99"/>
    <w:semiHidden/>
    <w:unhideWhenUsed/>
    <w:rsid w:val="00585EE8"/>
    <w:pPr>
      <w:tabs>
        <w:tab w:val="center" w:pos="4819"/>
        <w:tab w:val="right" w:pos="9638"/>
      </w:tabs>
      <w:spacing w:after="0" w:line="240" w:lineRule="auto"/>
    </w:pPr>
  </w:style>
  <w:style w:type="character" w:styleId="Hipersaitas">
    <w:name w:val="Hyperlink"/>
    <w:basedOn w:val="Numatytasispastraiposriftas"/>
    <w:uiPriority w:val="99"/>
    <w:unhideWhenUsed/>
    <w:rsid w:val="00D05666"/>
    <w:rPr>
      <w:strike w:val="0"/>
      <w:dstrike w:val="0"/>
      <w:color w:val="auto"/>
      <w:u w:val="none"/>
      <w:effect w:val="none"/>
    </w:rPr>
  </w:style>
  <w:style w:type="character" w:customStyle="1" w:styleId="AntratsDiagrama1">
    <w:name w:val="Antraštės Diagrama1"/>
    <w:basedOn w:val="Numatytasispastraiposriftas"/>
    <w:link w:val="Antrats"/>
    <w:uiPriority w:val="99"/>
    <w:rsid w:val="001A299E"/>
  </w:style>
  <w:style w:type="paragraph" w:styleId="Porat">
    <w:name w:val="footer"/>
    <w:basedOn w:val="prastasis"/>
    <w:link w:val="PoratDiagrama1"/>
    <w:uiPriority w:val="99"/>
    <w:semiHidden/>
    <w:unhideWhenUsed/>
    <w:rsid w:val="00585EE8"/>
    <w:pPr>
      <w:tabs>
        <w:tab w:val="center" w:pos="4819"/>
        <w:tab w:val="right" w:pos="9638"/>
      </w:tabs>
      <w:spacing w:after="0" w:line="240" w:lineRule="auto"/>
    </w:pPr>
  </w:style>
  <w:style w:type="character" w:customStyle="1" w:styleId="PoratDiagrama1">
    <w:name w:val="Poraštė Diagrama1"/>
    <w:basedOn w:val="Numatytasispastraiposriftas"/>
    <w:link w:val="Porat"/>
    <w:uiPriority w:val="99"/>
    <w:rsid w:val="001A299E"/>
  </w:style>
  <w:style w:type="character" w:customStyle="1" w:styleId="FootnoteCharacters">
    <w:name w:val="Footnote Characters"/>
    <w:uiPriority w:val="99"/>
    <w:unhideWhenUsed/>
    <w:qFormat/>
    <w:rsid w:val="00A32D2F"/>
    <w:rPr>
      <w:vertAlign w:val="superscript"/>
    </w:rPr>
  </w:style>
  <w:style w:type="character" w:styleId="Puslapioinaosnuoroda">
    <w:name w:val="footnote reference"/>
    <w:rPr>
      <w:vertAlign w:val="superscript"/>
    </w:rPr>
  </w:style>
  <w:style w:type="character" w:styleId="Komentaronuoroda">
    <w:name w:val="annotation reference"/>
    <w:basedOn w:val="Numatytasispastraiposriftas"/>
    <w:uiPriority w:val="99"/>
    <w:unhideWhenUsed/>
    <w:qFormat/>
    <w:rsid w:val="00D05666"/>
    <w:rPr>
      <w:sz w:val="16"/>
      <w:szCs w:val="16"/>
    </w:rPr>
  </w:style>
  <w:style w:type="character" w:customStyle="1" w:styleId="BodyTextChar1">
    <w:name w:val="Body Text Char1"/>
    <w:basedOn w:val="Numatytasispastraiposriftas"/>
    <w:semiHidden/>
    <w:rsid w:val="001A299E"/>
  </w:style>
  <w:style w:type="character" w:styleId="Neapdorotaspaminjimas">
    <w:name w:val="Unresolved Mention"/>
    <w:basedOn w:val="Numatytasispastraiposriftas"/>
    <w:uiPriority w:val="99"/>
    <w:semiHidden/>
    <w:unhideWhenUsed/>
    <w:qFormat/>
    <w:rsid w:val="002E3C32"/>
    <w:rPr>
      <w:color w:val="808080"/>
      <w:shd w:val="clear" w:color="auto" w:fill="E6E6E6"/>
    </w:rPr>
  </w:style>
  <w:style w:type="character" w:customStyle="1" w:styleId="pildymui">
    <w:name w:val="pildymui"/>
    <w:basedOn w:val="Numatytasispastraiposriftas"/>
    <w:qFormat/>
    <w:rsid w:val="00EC3339"/>
  </w:style>
  <w:style w:type="character" w:customStyle="1" w:styleId="FootnoteTextChar1">
    <w:name w:val="Footnote Text Char1"/>
    <w:basedOn w:val="Numatytasispastraiposriftas"/>
    <w:uiPriority w:val="99"/>
    <w:semiHidden/>
    <w:rsid w:val="001A299E"/>
    <w:rPr>
      <w:sz w:val="20"/>
      <w:szCs w:val="20"/>
    </w:rPr>
  </w:style>
  <w:style w:type="character" w:customStyle="1" w:styleId="Internetlink">
    <w:name w:val="Internet link"/>
    <w:qFormat/>
    <w:rsid w:val="00FA144D"/>
    <w:rPr>
      <w:color w:val="000080"/>
      <w:u w:val="single"/>
    </w:rPr>
  </w:style>
  <w:style w:type="character" w:customStyle="1" w:styleId="CommentTextChar1">
    <w:name w:val="Comment Text Char1"/>
    <w:basedOn w:val="Numatytasispastraiposriftas"/>
    <w:uiPriority w:val="99"/>
    <w:semiHidden/>
    <w:rsid w:val="001A299E"/>
    <w:rPr>
      <w:sz w:val="20"/>
      <w:szCs w:val="20"/>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SubtitleChar1">
    <w:name w:val="Subtitle Char1"/>
    <w:basedOn w:val="Numatytasispastraiposriftas"/>
    <w:uiPriority w:val="11"/>
    <w:rsid w:val="001A299E"/>
    <w:rPr>
      <w:rFonts w:eastAsiaTheme="majorEastAsia" w:cstheme="majorBidi"/>
      <w:color w:val="595959" w:themeColor="text1" w:themeTint="A6"/>
      <w:spacing w:val="15"/>
      <w:sz w:val="28"/>
      <w:szCs w:val="28"/>
    </w:rPr>
  </w:style>
  <w:style w:type="character" w:customStyle="1" w:styleId="BalloonTextChar1">
    <w:name w:val="Balloon Text Char1"/>
    <w:basedOn w:val="Numatytasispastraiposriftas"/>
    <w:uiPriority w:val="99"/>
    <w:semiHidden/>
    <w:rsid w:val="001A299E"/>
    <w:rPr>
      <w:rFonts w:ascii="Segoe UI" w:hAnsi="Segoe UI" w:cs="Segoe UI"/>
      <w:sz w:val="18"/>
      <w:szCs w:val="18"/>
    </w:rPr>
  </w:style>
  <w:style w:type="character" w:customStyle="1" w:styleId="CommentSubjectChar1">
    <w:name w:val="Comment Subject Char1"/>
    <w:basedOn w:val="CommentTextChar1"/>
    <w:uiPriority w:val="99"/>
    <w:semiHidden/>
    <w:rsid w:val="001A299E"/>
    <w:rPr>
      <w:b/>
      <w:bCs/>
      <w:sz w:val="20"/>
      <w:szCs w:val="20"/>
    </w:rPr>
  </w:style>
  <w:style w:type="character" w:customStyle="1" w:styleId="TitleChar1">
    <w:name w:val="Title Char1"/>
    <w:basedOn w:val="Numatytasispastraiposriftas"/>
    <w:uiPriority w:val="10"/>
    <w:rsid w:val="001A299E"/>
    <w:rPr>
      <w:rFonts w:asciiTheme="majorHAnsi" w:eastAsiaTheme="majorEastAsia" w:hAnsiTheme="majorHAnsi" w:cstheme="majorBidi"/>
      <w:spacing w:val="-10"/>
      <w:kern w:val="28"/>
      <w:sz w:val="56"/>
      <w:szCs w:val="5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smallCaps/>
      <w:color w:val="404040" w:themeColor="text1" w:themeTint="BF"/>
      <w:spacing w:val="0"/>
      <w:u w:val="single" w:color="7F7F7F" w:themeColor="dark1" w:themeTint="80"/>
    </w:rPr>
  </w:style>
  <w:style w:type="character" w:styleId="Rykinuoroda">
    <w:name w:val="Intense Reference"/>
    <w:basedOn w:val="Numatytasispastraiposriftas"/>
    <w:uiPriority w:val="32"/>
    <w:qFormat/>
    <w:rsid w:val="00EB164F"/>
    <w:rPr>
      <w:b/>
      <w:bCs/>
      <w:smallCaps/>
      <w:color w:val="auto"/>
      <w:spacing w:val="0"/>
      <w:u w:val="single"/>
    </w:rPr>
  </w:style>
  <w:style w:type="character" w:styleId="Knygospavadinimas">
    <w:name w:val="Book Title"/>
    <w:basedOn w:val="Numatytasispastraiposriftas"/>
    <w:uiPriority w:val="33"/>
    <w:qFormat/>
    <w:rsid w:val="00EB164F"/>
    <w:rPr>
      <w:b/>
      <w:bCs/>
      <w:smallCaps/>
      <w:spacing w:val="0"/>
    </w:rPr>
  </w:style>
  <w:style w:type="character" w:customStyle="1" w:styleId="QuoteChar1">
    <w:name w:val="Quote Char1"/>
    <w:basedOn w:val="Numatytasispastraiposriftas"/>
    <w:uiPriority w:val="29"/>
    <w:rsid w:val="001A299E"/>
    <w:rPr>
      <w:i/>
      <w:iCs/>
      <w:color w:val="404040" w:themeColor="text1" w:themeTint="BF"/>
    </w:rPr>
  </w:style>
  <w:style w:type="character" w:styleId="Vietosrezervavimoenklotekstas">
    <w:name w:val="Placeholder Text"/>
    <w:basedOn w:val="Numatytasispastraiposriftas"/>
    <w:uiPriority w:val="99"/>
    <w:semiHidden/>
    <w:qFormat/>
    <w:rsid w:val="00321B1F"/>
    <w:rPr>
      <w:color w:val="808080"/>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character" w:customStyle="1" w:styleId="EndnoteCharacters">
    <w:name w:val="Endnote Characters"/>
    <w:uiPriority w:val="99"/>
    <w:semiHidden/>
    <w:unhideWhenUsed/>
    <w:qFormat/>
    <w:rsid w:val="00482BC0"/>
    <w:rPr>
      <w:vertAlign w:val="superscript"/>
    </w:rPr>
  </w:style>
  <w:style w:type="character" w:styleId="Dokumentoinaosnumeris">
    <w:name w:val="endnote reference"/>
    <w:rPr>
      <w:vertAlign w:val="superscript"/>
    </w:rPr>
  </w:style>
  <w:style w:type="character" w:customStyle="1" w:styleId="Normal12ptChar">
    <w:name w:val="Normal + 12 pt Char"/>
    <w:basedOn w:val="Numatytasispastraiposriftas"/>
    <w:link w:val="Normal12pt"/>
    <w:qFormat/>
    <w:locked/>
    <w:rsid w:val="00A4394E"/>
  </w:style>
  <w:style w:type="character" w:customStyle="1" w:styleId="cf01">
    <w:name w:val="cf01"/>
    <w:basedOn w:val="Numatytasispastraiposriftas"/>
    <w:qFormat/>
    <w:rsid w:val="009743D3"/>
    <w:rPr>
      <w:rFonts w:ascii="Segoe UI" w:hAnsi="Segoe UI" w:cs="Segoe UI"/>
      <w:sz w:val="18"/>
      <w:szCs w:val="18"/>
    </w:rPr>
  </w:style>
  <w:style w:type="character" w:styleId="Paminjimas">
    <w:name w:val="Mention"/>
    <w:basedOn w:val="Numatytasispastraiposriftas"/>
    <w:uiPriority w:val="99"/>
    <w:unhideWhenUsed/>
    <w:qFormat/>
    <w:rPr>
      <w:color w:val="2B579A"/>
      <w:shd w:val="clear" w:color="auto" w:fill="E6E6E6"/>
    </w:rPr>
  </w:style>
  <w:style w:type="character" w:customStyle="1" w:styleId="paragrafesrasas2lygisDiagrama">
    <w:name w:val="_paragrafe sąrasas 2 lygis Diagrama"/>
    <w:basedOn w:val="Numatytasispastraiposriftas"/>
    <w:link w:val="paragrafesrasas2lygis"/>
    <w:qFormat/>
    <w:rsid w:val="00210870"/>
    <w:rPr>
      <w:rFonts w:ascii="Times New Roman" w:eastAsia="Times New Roman" w:hAnsi="Times New Roman" w:cs="Times New Roman"/>
      <w:sz w:val="22"/>
      <w:szCs w:val="22"/>
      <w:lang w:eastAsia="en-US"/>
    </w:rPr>
  </w:style>
  <w:style w:type="character" w:customStyle="1" w:styleId="IntenseQuoteChar1">
    <w:name w:val="Intense Quote Char1"/>
    <w:basedOn w:val="Numatytasispastraiposriftas"/>
    <w:uiPriority w:val="30"/>
    <w:rsid w:val="001A299E"/>
    <w:rPr>
      <w:i/>
      <w:iCs/>
      <w:color w:val="2F5496" w:themeColor="accent1" w:themeShade="BF"/>
    </w:rPr>
  </w:style>
  <w:style w:type="character" w:customStyle="1" w:styleId="cf11">
    <w:name w:val="cf11"/>
    <w:basedOn w:val="Numatytasispastraiposriftas"/>
    <w:qFormat/>
    <w:rsid w:val="0067282A"/>
    <w:rPr>
      <w:rFonts w:ascii="Segoe UI" w:hAnsi="Segoe UI" w:cs="Segoe UI"/>
      <w:color w:val="0000FF"/>
      <w:sz w:val="18"/>
      <w:szCs w:val="18"/>
    </w:rPr>
  </w:style>
  <w:style w:type="character" w:customStyle="1" w:styleId="cf21">
    <w:name w:val="cf21"/>
    <w:basedOn w:val="Numatytasispastraiposriftas"/>
    <w:qFormat/>
    <w:rsid w:val="0067282A"/>
    <w:rPr>
      <w:rFonts w:ascii="Segoe UI" w:hAnsi="Segoe UI" w:cs="Segoe UI"/>
      <w:color w:val="538135"/>
      <w:sz w:val="18"/>
      <w:szCs w:val="18"/>
    </w:rPr>
  </w:style>
  <w:style w:type="character" w:customStyle="1" w:styleId="IndexLink">
    <w:name w:val="Index Link"/>
    <w:qFormat/>
  </w:style>
  <w:style w:type="character" w:customStyle="1" w:styleId="normaltextrun">
    <w:name w:val="normaltextrun"/>
    <w:basedOn w:val="Numatytasispastraiposriftas"/>
    <w:qFormat/>
  </w:style>
  <w:style w:type="character" w:customStyle="1" w:styleId="eop">
    <w:name w:val="eop"/>
    <w:basedOn w:val="Numatytasispastraiposriftas"/>
    <w:qFormat/>
  </w:style>
  <w:style w:type="character" w:customStyle="1" w:styleId="spellingerror">
    <w:name w:val="spellingerror"/>
    <w:basedOn w:val="Numatytasispastraiposriftas"/>
    <w:qFormat/>
  </w:style>
  <w:style w:type="character" w:customStyle="1" w:styleId="Other">
    <w:name w:val="Other_"/>
    <w:basedOn w:val="Numatytasispastraiposriftas"/>
    <w:qFormat/>
    <w:rPr>
      <w:rFonts w:ascii="Times New Roman" w:eastAsia="Times New Roman" w:hAnsi="Times New Roman" w:cs="Times New Roman"/>
      <w:i/>
      <w:iCs/>
      <w:color w:val="000000" w:themeColor="text1"/>
    </w:rPr>
  </w:style>
  <w:style w:type="paragraph" w:customStyle="1" w:styleId="Heading">
    <w:name w:val="Heading"/>
    <w:next w:val="Body2"/>
    <w:qFormat/>
    <w:rsid w:val="00072FE6"/>
    <w:pPr>
      <w:outlineLvl w:val="0"/>
    </w:pPr>
    <w:rPr>
      <w:rFonts w:ascii="Times New Roman" w:eastAsia="Arial Unicode MS" w:hAnsi="Times New Roman" w:cs="Arial Unicode MS"/>
      <w:b/>
      <w:bCs/>
      <w:caps/>
      <w:color w:val="434343"/>
      <w:spacing w:val="4"/>
      <w:sz w:val="22"/>
      <w:szCs w:val="22"/>
      <w:lang w:val="en-US"/>
    </w:rPr>
  </w:style>
  <w:style w:type="paragraph" w:styleId="Sraas">
    <w:name w:val="List"/>
    <w:basedOn w:val="prastasis"/>
    <w:pPr>
      <w:ind w:firstLine="567"/>
      <w:jc w:val="both"/>
    </w:pPr>
    <w:rPr>
      <w:rFonts w:cs="Arial"/>
      <w:szCs w:val="20"/>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rPr>
  </w:style>
  <w:style w:type="paragraph" w:customStyle="1" w:styleId="caption1">
    <w:name w:val="caption1"/>
    <w:basedOn w:val="prastasis"/>
    <w:qFormat/>
    <w:pPr>
      <w:suppressLineNumbers/>
      <w:spacing w:before="120" w:after="120"/>
    </w:pPr>
    <w:rPr>
      <w:rFonts w:cs="Arial"/>
      <w:i/>
      <w:iCs/>
      <w:sz w:val="24"/>
      <w:szCs w:val="24"/>
    </w:rPr>
  </w:style>
  <w:style w:type="character" w:customStyle="1" w:styleId="EndnoteTextChar1">
    <w:name w:val="Endnote Text Char1"/>
    <w:basedOn w:val="Numatytasispastraiposriftas"/>
    <w:uiPriority w:val="99"/>
    <w:semiHidden/>
    <w:rsid w:val="001A299E"/>
    <w:rPr>
      <w:sz w:val="20"/>
      <w:szCs w:val="20"/>
    </w:rPr>
  </w:style>
  <w:style w:type="character" w:customStyle="1" w:styleId="BodyTextIndent2Char1">
    <w:name w:val="Body Text Indent 2 Char1"/>
    <w:basedOn w:val="Numatytasispastraiposriftas"/>
    <w:uiPriority w:val="99"/>
    <w:semiHidden/>
    <w:rsid w:val="001A299E"/>
  </w:style>
  <w:style w:type="paragraph" w:styleId="prastasiniatinklio">
    <w:name w:val="Normal (Web)"/>
    <w:basedOn w:val="prastasis"/>
    <w:uiPriority w:val="99"/>
    <w:semiHidden/>
    <w:unhideWhenUsed/>
    <w:qFormat/>
    <w:rsid w:val="00EC3339"/>
    <w:pPr>
      <w:spacing w:beforeAutospacing="1" w:afterAutospacing="1"/>
    </w:pPr>
  </w:style>
  <w:style w:type="paragraph" w:customStyle="1" w:styleId="HeaderandFooter">
    <w:name w:val="Header and Footer"/>
    <w:basedOn w:val="prastasis"/>
    <w:qFormat/>
  </w:style>
  <w:style w:type="paragraph" w:styleId="Pataisymai">
    <w:name w:val="Revision"/>
    <w:uiPriority w:val="99"/>
    <w:semiHidden/>
    <w:qFormat/>
    <w:rsid w:val="00E42587"/>
    <w:rPr>
      <w:rFonts w:ascii="Times New Roman" w:hAnsi="Times New Roman"/>
      <w:sz w:val="24"/>
      <w:szCs w:val="24"/>
      <w:lang w:eastAsia="en-US"/>
    </w:rPr>
  </w:style>
  <w:style w:type="paragraph" w:customStyle="1" w:styleId="caption11">
    <w:name w:val="caption11"/>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customStyle="1" w:styleId="indexheading1">
    <w:name w:val="index heading1"/>
    <w:basedOn w:val="Heading"/>
    <w:qFormat/>
  </w:style>
  <w:style w:type="paragraph" w:styleId="Indeksoantrat">
    <w:name w:val="index heading"/>
    <w:basedOn w:val="Heading"/>
  </w:style>
  <w:style w:type="paragraph" w:styleId="Turinioantrat">
    <w:name w:val="TOC Heading"/>
    <w:basedOn w:val="Antrat1"/>
    <w:next w:val="prastasis"/>
    <w:uiPriority w:val="39"/>
    <w:unhideWhenUsed/>
    <w:qFormat/>
    <w:rsid w:val="00EB164F"/>
    <w:pPr>
      <w:outlineLvl w:val="9"/>
    </w:p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qFormat/>
    <w:rsid w:val="003536CF"/>
    <w:pPr>
      <w:spacing w:beforeAutospacing="1" w:afterAutospacing="1" w:line="240" w:lineRule="auto"/>
    </w:pPr>
    <w:rPr>
      <w:rFonts w:ascii="Times New Roman" w:eastAsia="Times New Roman" w:hAnsi="Times New Roman" w:cs="Times New Roman"/>
      <w:sz w:val="24"/>
      <w:szCs w:val="24"/>
    </w:rPr>
  </w:style>
  <w:style w:type="paragraph" w:customStyle="1" w:styleId="Body2">
    <w:name w:val="Body 2"/>
    <w:qFormat/>
    <w:rsid w:val="00B176FD"/>
    <w:pPr>
      <w:spacing w:after="40"/>
      <w:jc w:val="both"/>
    </w:pPr>
    <w:rPr>
      <w:rFonts w:ascii="Times New Roman" w:eastAsia="Arial Unicode MS" w:hAnsi="Times New Roman" w:cs="Arial Unicode MS"/>
      <w:color w:val="000000"/>
      <w:lang w:val="en-US" w:eastAsia="en-US"/>
    </w:r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paragraph" w:customStyle="1" w:styleId="S1lygis">
    <w:name w:val="_S 1 lygis"/>
    <w:basedOn w:val="prastasis"/>
    <w:qFormat/>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qFormat/>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qFormat/>
    <w:rsid w:val="00BC0EC9"/>
  </w:style>
  <w:style w:type="paragraph" w:customStyle="1" w:styleId="Normal12pt">
    <w:name w:val="Normal + 12 pt"/>
    <w:basedOn w:val="prastasis"/>
    <w:link w:val="Normal12ptChar"/>
    <w:qFormat/>
    <w:rsid w:val="00A4394E"/>
    <w:pPr>
      <w:spacing w:after="0" w:line="240" w:lineRule="auto"/>
      <w:ind w:right="-283"/>
      <w:jc w:val="both"/>
    </w:pPr>
  </w:style>
  <w:style w:type="paragraph" w:customStyle="1" w:styleId="pf0">
    <w:name w:val="pf0"/>
    <w:basedOn w:val="prastasis"/>
    <w:qFormat/>
    <w:rsid w:val="009743D3"/>
    <w:pPr>
      <w:spacing w:beforeAutospacing="1" w:afterAutospacing="1" w:line="240" w:lineRule="auto"/>
    </w:pPr>
    <w:rPr>
      <w:rFonts w:ascii="Times New Roman" w:eastAsia="Times New Roman" w:hAnsi="Times New Roman" w:cs="Times New Roman"/>
      <w:sz w:val="24"/>
      <w:szCs w:val="24"/>
      <w:lang w:val="en-US" w:eastAsia="en-US"/>
    </w:rPr>
  </w:style>
  <w:style w:type="paragraph" w:customStyle="1" w:styleId="paragrafesrasas2lygis">
    <w:name w:val="_paragrafe sąrasas 2 lygis"/>
    <w:basedOn w:val="prastasis"/>
    <w:link w:val="paragrafesrasas2lygisDiagrama"/>
    <w:qFormat/>
    <w:rsid w:val="00210870"/>
    <w:pPr>
      <w:spacing w:after="120"/>
      <w:jc w:val="both"/>
    </w:pPr>
    <w:rPr>
      <w:rFonts w:ascii="Times New Roman" w:eastAsia="Times New Roman" w:hAnsi="Times New Roman" w:cs="Times New Roman"/>
      <w:sz w:val="22"/>
      <w:szCs w:val="22"/>
      <w:lang w:eastAsia="en-US"/>
    </w:rPr>
  </w:style>
  <w:style w:type="paragraph" w:customStyle="1" w:styleId="paragraph">
    <w:name w:val="paragraph"/>
    <w:basedOn w:val="prastasis"/>
    <w:qFormat/>
    <w:pPr>
      <w:spacing w:beforeAutospacing="1" w:afterAutospacing="1" w:line="240" w:lineRule="auto"/>
    </w:pPr>
    <w:rPr>
      <w:rFonts w:ascii="Times New Roman" w:eastAsia="Times New Roman" w:hAnsi="Times New Roman" w:cs="Times New Roman"/>
      <w:sz w:val="24"/>
      <w:szCs w:val="24"/>
      <w:lang w:val="en-US"/>
    </w:rPr>
  </w:style>
  <w:style w:type="paragraph" w:customStyle="1" w:styleId="TableContents">
    <w:name w:val="Table Contents"/>
    <w:basedOn w:val="prastasis"/>
    <w:qFormat/>
    <w:pPr>
      <w:widowControl w:val="0"/>
      <w:suppressLineNumbers/>
    </w:pPr>
  </w:style>
  <w:style w:type="paragraph" w:customStyle="1" w:styleId="TableHeading">
    <w:name w:val="Table Heading"/>
    <w:basedOn w:val="TableContents"/>
    <w:qFormat/>
    <w:pPr>
      <w:jc w:val="center"/>
    </w:pPr>
    <w:rPr>
      <w:b/>
      <w:bCs/>
    </w:rPr>
  </w:style>
  <w:style w:type="paragraph" w:customStyle="1" w:styleId="Standard">
    <w:name w:val="Standard"/>
    <w:qFormat/>
    <w:pPr>
      <w:spacing w:after="160" w:line="276" w:lineRule="auto"/>
      <w:textAlignment w:val="baseline"/>
    </w:pPr>
    <w:rPr>
      <w:rFonts w:eastAsia="F"/>
    </w:rPr>
  </w:style>
  <w:style w:type="paragraph" w:customStyle="1" w:styleId="Skaiiai2lygis">
    <w:name w:val="Skaičiai_2 lygis"/>
    <w:basedOn w:val="Standard"/>
    <w:qFormat/>
    <w:pPr>
      <w:spacing w:after="0" w:line="240" w:lineRule="auto"/>
      <w:ind w:left="360" w:hanging="360"/>
      <w:jc w:val="both"/>
    </w:pPr>
    <w:rPr>
      <w:rFonts w:ascii="Times New Roman" w:eastAsia="Times New Roman" w:hAnsi="Times New Roman" w:cs="Times New Roman"/>
      <w:color w:val="000000"/>
      <w:kern w:val="2"/>
      <w:sz w:val="22"/>
      <w:szCs w:val="22"/>
      <w:lang w:val="en-US" w:eastAsia="en-US" w:bidi="hi-IN"/>
    </w:rPr>
  </w:style>
  <w:style w:type="paragraph" w:customStyle="1" w:styleId="Other0">
    <w:name w:val="Other"/>
    <w:basedOn w:val="prastasis"/>
    <w:qFormat/>
    <w:pPr>
      <w:widowControl w:val="0"/>
    </w:pPr>
    <w:rPr>
      <w:i/>
      <w:iCs/>
      <w:sz w:val="20"/>
      <w:szCs w:val="22"/>
    </w:rPr>
  </w:style>
  <w:style w:type="numbering" w:customStyle="1" w:styleId="List51">
    <w:name w:val="List 51"/>
    <w:qFormat/>
    <w:rsid w:val="00197943"/>
  </w:style>
  <w:style w:type="table" w:styleId="Lentelstinklelis">
    <w:name w:val="Table Grid"/>
    <w:basedOn w:val="prastojilentel"/>
    <w:uiPriority w:val="39"/>
    <w:rsid w:val="00D05666"/>
    <w:rPr>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prastojilentel"/>
    <w:uiPriority w:val="39"/>
    <w:rsid w:val="000E665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uiPriority w:val="39"/>
    <w:rsid w:val="002F396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3"/>
    <w:basedOn w:val="prastojilentel"/>
    <w:rsid w:val="0068660C"/>
    <w:rPr>
      <w:sz w:val="20"/>
      <w:szCs w:val="20"/>
      <w:lang w:eastAsia="en-US"/>
    </w:rPr>
    <w:tblPr>
      <w:tblStyleRowBandSize w:val="1"/>
      <w:tblStyleColBandSize w:val="1"/>
      <w:tblCellMar>
        <w:left w:w="10" w:type="dxa"/>
        <w:right w:w="10" w:type="dxa"/>
      </w:tblCellMar>
    </w:tblPr>
  </w:style>
  <w:style w:type="table" w:customStyle="1" w:styleId="TableGrid1">
    <w:name w:val="Table Grid1"/>
    <w:basedOn w:val="prastojilentel"/>
    <w:uiPriority w:val="39"/>
    <w:rsid w:val="000B5255"/>
    <w:rPr>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urinys3">
    <w:name w:val="toc 3"/>
    <w:basedOn w:val="prastasis"/>
    <w:next w:val="prastasis"/>
    <w:autoRedefine/>
    <w:uiPriority w:val="39"/>
    <w:unhideWhenUsed/>
    <w:rsid w:val="00E53B4A"/>
    <w:pPr>
      <w:spacing w:after="100"/>
      <w:ind w:left="420"/>
    </w:pPr>
  </w:style>
  <w:style w:type="paragraph" w:customStyle="1" w:styleId="ListParagraph1">
    <w:name w:val="List Paragraph1"/>
    <w:basedOn w:val="prastasis"/>
    <w:uiPriority w:val="34"/>
    <w:qFormat/>
    <w:rsid w:val="0025242E"/>
    <w:pPr>
      <w:suppressAutoHyphens w:val="0"/>
      <w:spacing w:after="0" w:line="240" w:lineRule="auto"/>
      <w:ind w:left="720" w:firstLine="720"/>
      <w:contextualSpacing/>
      <w:jc w:val="both"/>
    </w:pPr>
    <w:rPr>
      <w:rFonts w:ascii="Times New Roman" w:eastAsia="Times New Roman" w:hAnsi="Times New Roman" w:cs="Times New Roman"/>
      <w:sz w:val="20"/>
      <w:szCs w:val="20"/>
      <w:lang w:eastAsia="en-US"/>
    </w:rPr>
  </w:style>
  <w:style w:type="character" w:customStyle="1" w:styleId="Heading1Char">
    <w:name w:val="Heading 1 Char"/>
    <w:basedOn w:val="Numatytasispastraiposriftas"/>
    <w:uiPriority w:val="9"/>
    <w:qFormat/>
    <w:rsid w:val="002D2587"/>
    <w:rPr>
      <w:rFonts w:asciiTheme="majorHAnsi" w:eastAsiaTheme="majorEastAsia" w:hAnsiTheme="majorHAnsi" w:cstheme="majorBidi"/>
      <w:color w:val="262626" w:themeColor="text1" w:themeTint="D9"/>
      <w:sz w:val="40"/>
      <w:szCs w:val="40"/>
    </w:rPr>
  </w:style>
  <w:style w:type="paragraph" w:customStyle="1" w:styleId="a">
    <w:basedOn w:val="prastasis"/>
    <w:next w:val="prastasis"/>
    <w:link w:val="BodyTextIndent2Char"/>
    <w:autoRedefine/>
    <w:uiPriority w:val="99"/>
    <w:unhideWhenUsed/>
    <w:rsid w:val="002D2587"/>
    <w:pPr>
      <w:spacing w:after="100"/>
      <w:ind w:left="420"/>
    </w:pPr>
  </w:style>
  <w:style w:type="character" w:customStyle="1" w:styleId="HeaderChar">
    <w:name w:val="Header Char"/>
    <w:basedOn w:val="Numatytasispastraiposriftas"/>
    <w:uiPriority w:val="99"/>
    <w:qFormat/>
    <w:rsid w:val="002D2587"/>
    <w:rPr>
      <w:rFonts w:ascii="Times New Roman" w:hAnsi="Times New Roman"/>
      <w:sz w:val="24"/>
      <w:szCs w:val="24"/>
      <w:lang w:eastAsia="en-US"/>
    </w:rPr>
  </w:style>
  <w:style w:type="character" w:customStyle="1" w:styleId="FooterChar">
    <w:name w:val="Footer Char"/>
    <w:basedOn w:val="Numatytasispastraiposriftas"/>
    <w:uiPriority w:val="99"/>
    <w:qFormat/>
    <w:rsid w:val="002D2587"/>
    <w:rPr>
      <w:rFonts w:ascii="Times New Roman" w:hAnsi="Times New Roman"/>
      <w:sz w:val="24"/>
      <w:szCs w:val="24"/>
      <w:lang w:eastAsia="en-US"/>
    </w:rPr>
  </w:style>
  <w:style w:type="character" w:customStyle="1" w:styleId="Heading2Char">
    <w:name w:val="Heading 2 Char"/>
    <w:basedOn w:val="Numatytasispastraiposriftas"/>
    <w:uiPriority w:val="9"/>
    <w:qFormat/>
    <w:rsid w:val="002D2587"/>
    <w:rPr>
      <w:rFonts w:asciiTheme="majorHAnsi" w:eastAsiaTheme="majorEastAsia" w:hAnsiTheme="majorHAnsi" w:cstheme="majorBidi"/>
      <w:color w:val="ED7D31" w:themeColor="accent2"/>
      <w:sz w:val="36"/>
      <w:szCs w:val="36"/>
    </w:rPr>
  </w:style>
  <w:style w:type="character" w:customStyle="1" w:styleId="Heading3Char">
    <w:name w:val="Heading 3 Char"/>
    <w:basedOn w:val="Numatytasispastraiposriftas"/>
    <w:uiPriority w:val="9"/>
    <w:semiHidden/>
    <w:qFormat/>
    <w:rsid w:val="002D2587"/>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Numatytasispastraiposriftas"/>
    <w:uiPriority w:val="9"/>
    <w:semiHidden/>
    <w:qFormat/>
    <w:rsid w:val="002D2587"/>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Numatytasispastraiposriftas"/>
    <w:uiPriority w:val="9"/>
    <w:semiHidden/>
    <w:qFormat/>
    <w:rsid w:val="002D2587"/>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Numatytasispastraiposriftas"/>
    <w:uiPriority w:val="9"/>
    <w:semiHidden/>
    <w:qFormat/>
    <w:rsid w:val="002D2587"/>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Numatytasispastraiposriftas"/>
    <w:uiPriority w:val="9"/>
    <w:semiHidden/>
    <w:qFormat/>
    <w:rsid w:val="002D2587"/>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Numatytasispastraiposriftas"/>
    <w:uiPriority w:val="9"/>
    <w:semiHidden/>
    <w:qFormat/>
    <w:rsid w:val="002D2587"/>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Numatytasispastraiposriftas"/>
    <w:uiPriority w:val="9"/>
    <w:semiHidden/>
    <w:qFormat/>
    <w:rsid w:val="002D2587"/>
    <w:rPr>
      <w:rFonts w:asciiTheme="majorHAnsi" w:eastAsiaTheme="majorEastAsia" w:hAnsiTheme="majorHAnsi" w:cstheme="majorBidi"/>
      <w:i/>
      <w:iCs/>
      <w:color w:val="833C0B" w:themeColor="accent2" w:themeShade="80"/>
      <w:sz w:val="22"/>
      <w:szCs w:val="22"/>
    </w:rPr>
  </w:style>
  <w:style w:type="character" w:customStyle="1" w:styleId="BodyTextIndent2Char">
    <w:name w:val="Body Text Indent 2 Char"/>
    <w:basedOn w:val="Numatytasispastraiposriftas"/>
    <w:link w:val="a"/>
    <w:uiPriority w:val="99"/>
    <w:qFormat/>
    <w:rsid w:val="002D2587"/>
  </w:style>
  <w:style w:type="paragraph" w:styleId="Komentarotekstas">
    <w:name w:val="annotation text"/>
    <w:basedOn w:val="prastasis"/>
    <w:link w:val="KomentarotekstasDiagrama2"/>
    <w:uiPriority w:val="99"/>
    <w:unhideWhenUsed/>
    <w:qFormat/>
    <w:pPr>
      <w:spacing w:line="240" w:lineRule="auto"/>
    </w:pPr>
    <w:rPr>
      <w:sz w:val="20"/>
      <w:szCs w:val="20"/>
    </w:rPr>
  </w:style>
  <w:style w:type="character" w:customStyle="1" w:styleId="KomentarotekstasDiagrama2">
    <w:name w:val="Komentaro tekstas Diagrama2"/>
    <w:basedOn w:val="Numatytasispastraiposriftas"/>
    <w:link w:val="Komentarotekstas"/>
    <w:uiPriority w:val="99"/>
    <w:rsid w:val="006D581B"/>
    <w:rPr>
      <w:sz w:val="20"/>
      <w:szCs w:val="20"/>
    </w:rPr>
  </w:style>
  <w:style w:type="paragraph" w:styleId="Komentarotema">
    <w:name w:val="annotation subject"/>
    <w:basedOn w:val="Komentarotekstas"/>
    <w:next w:val="Komentarotekstas"/>
    <w:link w:val="KomentarotemaDiagrama1"/>
    <w:uiPriority w:val="99"/>
    <w:semiHidden/>
    <w:unhideWhenUsed/>
    <w:qFormat/>
    <w:rsid w:val="00F45B51"/>
    <w:rPr>
      <w:b/>
      <w:bCs/>
    </w:rPr>
  </w:style>
  <w:style w:type="character" w:customStyle="1" w:styleId="KomentarotemaDiagrama1">
    <w:name w:val="Komentaro tema Diagrama1"/>
    <w:basedOn w:val="KomentarotekstasDiagrama2"/>
    <w:link w:val="Komentarotema"/>
    <w:uiPriority w:val="99"/>
    <w:semiHidden/>
    <w:rsid w:val="00F45B51"/>
    <w:rPr>
      <w:b/>
      <w:bCs/>
      <w:sz w:val="20"/>
      <w:szCs w:val="20"/>
    </w:rPr>
  </w:style>
  <w:style w:type="character" w:customStyle="1" w:styleId="AntratsDiagrama">
    <w:name w:val="Antraštės Diagrama"/>
    <w:basedOn w:val="Numatytasispastraiposriftas"/>
    <w:uiPriority w:val="99"/>
    <w:semiHidden/>
    <w:rsid w:val="001A710C"/>
  </w:style>
  <w:style w:type="character" w:customStyle="1" w:styleId="PoratDiagrama">
    <w:name w:val="Poraštė Diagrama"/>
    <w:basedOn w:val="Numatytasispastraiposriftas"/>
    <w:uiPriority w:val="99"/>
    <w:semiHidden/>
    <w:rsid w:val="001A710C"/>
  </w:style>
  <w:style w:type="character" w:customStyle="1" w:styleId="KomentarotekstasDiagrama">
    <w:name w:val="Komentaro tekstas Diagrama"/>
    <w:basedOn w:val="Numatytasispastraiposriftas"/>
    <w:uiPriority w:val="99"/>
    <w:rsid w:val="001A710C"/>
    <w:rPr>
      <w:sz w:val="20"/>
      <w:szCs w:val="20"/>
    </w:rPr>
  </w:style>
  <w:style w:type="character" w:customStyle="1" w:styleId="KomentarotemaDiagrama">
    <w:name w:val="Komentaro tema Diagrama"/>
    <w:basedOn w:val="KomentarotekstasDiagrama"/>
    <w:uiPriority w:val="99"/>
    <w:semiHidden/>
    <w:rsid w:val="001A710C"/>
    <w:rPr>
      <w:b/>
      <w:bCs/>
      <w:sz w:val="20"/>
      <w:szCs w:val="20"/>
    </w:rPr>
  </w:style>
  <w:style w:type="character" w:customStyle="1" w:styleId="KomentarotekstasDiagrama1">
    <w:name w:val="Komentaro tekstas Diagrama1"/>
    <w:basedOn w:val="Numatytasispastraiposriftas"/>
    <w:uiPriority w:val="99"/>
    <w:semiHidden/>
    <w:rsid w:val="001A710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259373d00c4211efbcbfb318996800a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tar.lt/portal/lt/legalAct/3388adf0a55611eea5a28c81c82193a8?csrt=10382054569308023337"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2021.esinvesticijos.lt/priemones/pirmiausia-mokytoja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41e131d07ada11edbc04912defe897d1"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d2a18c2-06d4-44cd-af38-3237b532008a">
      <UserInfo>
        <DisplayName>Viktorija Namavičienė</DisplayName>
        <AccountId>35</AccountId>
        <AccountType/>
      </UserInfo>
    </SharedWithUsers>
    <_activity xmlns="441e4d8e-a8ab-46be-9694-e40af28e9c6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149875867A94D24C97D3673D8ECB2620" ma:contentTypeVersion="18" ma:contentTypeDescription="Kurkite naują dokumentą." ma:contentTypeScope="" ma:versionID="01f10ecfe83991fa30aa1d68f0824d9b">
  <xsd:schema xmlns:xsd="http://www.w3.org/2001/XMLSchema" xmlns:xs="http://www.w3.org/2001/XMLSchema" xmlns:p="http://schemas.microsoft.com/office/2006/metadata/properties" xmlns:ns3="441e4d8e-a8ab-46be-9694-e40af28e9c61" xmlns:ns4="bd2a18c2-06d4-44cd-af38-3237b532008a" targetNamespace="http://schemas.microsoft.com/office/2006/metadata/properties" ma:root="true" ma:fieldsID="f4fba750b05e6fdb8c34c18e305f0c0b" ns3:_="" ns4:_="">
    <xsd:import namespace="441e4d8e-a8ab-46be-9694-e40af28e9c61"/>
    <xsd:import namespace="bd2a18c2-06d4-44cd-af38-3237b532008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e4d8e-a8ab-46be-9694-e40af28e9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a18c2-06d4-44cd-af38-3237b532008a"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SharingHintHash" ma:index="21"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bd2a18c2-06d4-44cd-af38-3237b532008a"/>
    <ds:schemaRef ds:uri="441e4d8e-a8ab-46be-9694-e40af28e9c61"/>
  </ds:schemaRefs>
</ds:datastoreItem>
</file>

<file path=customXml/itemProps2.xml><?xml version="1.0" encoding="utf-8"?>
<ds:datastoreItem xmlns:ds="http://schemas.openxmlformats.org/officeDocument/2006/customXml" ds:itemID="{45F2B387-70EE-4F31-A3C5-B7E38FACF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e4d8e-a8ab-46be-9694-e40af28e9c61"/>
    <ds:schemaRef ds:uri="bd2a18c2-06d4-44cd-af38-3237b5320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5258E7-C893-4BC4-8F94-FE7A89F7115A}">
  <ds:schemaRefs>
    <ds:schemaRef ds:uri="http://schemas.openxmlformats.org/officeDocument/2006/bibliography"/>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9415</Words>
  <Characters>5368</Characters>
  <Application>Microsoft Office Word</Application>
  <DocSecurity>0</DocSecurity>
  <Lines>44</Lines>
  <Paragraphs>29</Paragraphs>
  <ScaleCrop>false</ScaleCrop>
  <Company/>
  <LinksUpToDate>false</LinksUpToDate>
  <CharactersWithSpaces>14754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creator>Alma Račkauskienė</dc:creator>
  <cp:lastModifiedBy>Jolanta Pavlovskienė</cp:lastModifiedBy>
  <cp:revision>3</cp:revision>
  <dcterms:created xsi:type="dcterms:W3CDTF">2026-06-23T07:44:00Z</dcterms:created>
  <dcterms:modified xsi:type="dcterms:W3CDTF">2026-07-01T11:17:00Z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0x010100149875867A94D24C97D3673D8ECB2620</vt:lpwstr>
  </property>
  <property fmtid="{D5CDD505-2E9C-101B-9397-08002B2CF9AE}" pid="3" name="MediaServiceImageTags">
    <vt:lpwstr/>
  </property>
  <property fmtid="{D5CDD505-2E9C-101B-9397-08002B2CF9AE}" pid="4" name="MSIP_Label_179ca552-b207-4d72-8d58-818aee87ca18_Enabled">
    <vt:lpwstr>true</vt:lpwstr>
  </property>
  <property fmtid="{D5CDD505-2E9C-101B-9397-08002B2CF9AE}" pid="5" name="MSIP_Label_179ca552-b207-4d72-8d58-818aee87ca18_SetDate">
    <vt:lpwstr>2026-07-01T11:17:09Z</vt:lpwstr>
  </property>
  <property fmtid="{D5CDD505-2E9C-101B-9397-08002B2CF9AE}" pid="6" name="MSIP_Label_179ca552-b207-4d72-8d58-818aee87ca18_Method">
    <vt:lpwstr>Standard</vt:lpwstr>
  </property>
  <property fmtid="{D5CDD505-2E9C-101B-9397-08002B2CF9AE}" pid="7" name="MSIP_Label_179ca552-b207-4d72-8d58-818aee87ca18_Name">
    <vt:lpwstr>Vidinė_informacija</vt:lpwstr>
  </property>
  <property fmtid="{D5CDD505-2E9C-101B-9397-08002B2CF9AE}" pid="8" name="MSIP_Label_179ca552-b207-4d72-8d58-818aee87ca18_SiteId">
    <vt:lpwstr>b439ef4d-44b1-4d5a-92fb-b87e549b071c</vt:lpwstr>
  </property>
  <property fmtid="{D5CDD505-2E9C-101B-9397-08002B2CF9AE}" pid="9" name="MSIP_Label_179ca552-b207-4d72-8d58-818aee87ca18_ActionId">
    <vt:lpwstr>c4997702-0fcb-4b6c-9425-672a12a59c8e</vt:lpwstr>
  </property>
  <property fmtid="{D5CDD505-2E9C-101B-9397-08002B2CF9AE}" pid="10" name="MSIP_Label_179ca552-b207-4d72-8d58-818aee87ca18_ContentBits">
    <vt:lpwstr>0</vt:lpwstr>
  </property>
  <property fmtid="{D5CDD505-2E9C-101B-9397-08002B2CF9AE}" pid="11" name="MSIP_Label_179ca552-b207-4d72-8d58-818aee87ca18_Tag">
    <vt:lpwstr>10, 3, 0, 1</vt:lpwstr>
  </property>
</Properties>
</file>