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522C" w14:textId="77777777" w:rsidR="005A19A0" w:rsidRPr="0083716C" w:rsidRDefault="005A19A0" w:rsidP="005A19A0">
      <w:pPr>
        <w:autoSpaceDE w:val="0"/>
        <w:autoSpaceDN w:val="0"/>
        <w:adjustRightInd w:val="0"/>
        <w:rPr>
          <w:rFonts w:ascii="Trebuchet MS" w:hAnsi="Trebuchet MS"/>
          <w:sz w:val="22"/>
          <w:szCs w:val="22"/>
        </w:rPr>
      </w:pPr>
    </w:p>
    <w:p w14:paraId="4D615D21" w14:textId="77777777" w:rsidR="00662E51" w:rsidRPr="0083716C" w:rsidRDefault="00662E51" w:rsidP="005A19A0">
      <w:pPr>
        <w:autoSpaceDE w:val="0"/>
        <w:autoSpaceDN w:val="0"/>
        <w:adjustRightInd w:val="0"/>
        <w:rPr>
          <w:rFonts w:ascii="Trebuchet MS" w:hAnsi="Trebuchet MS"/>
          <w:sz w:val="22"/>
          <w:szCs w:val="22"/>
        </w:rPr>
      </w:pPr>
    </w:p>
    <w:p w14:paraId="06C3A641" w14:textId="77777777" w:rsidR="005A19A0" w:rsidRPr="0083716C" w:rsidRDefault="005A19A0" w:rsidP="005A19A0">
      <w:pPr>
        <w:ind w:firstLine="567"/>
        <w:jc w:val="right"/>
        <w:rPr>
          <w:rFonts w:ascii="Trebuchet MS" w:hAnsi="Trebuchet MS"/>
          <w:sz w:val="22"/>
          <w:szCs w:val="22"/>
        </w:rPr>
      </w:pPr>
    </w:p>
    <w:p w14:paraId="60A40431" w14:textId="65D541B1" w:rsidR="00B361C5" w:rsidRDefault="006A74F7" w:rsidP="00501600">
      <w:pPr>
        <w:tabs>
          <w:tab w:val="left" w:pos="567"/>
        </w:tabs>
        <w:ind w:firstLine="567"/>
        <w:jc w:val="both"/>
        <w:rPr>
          <w:rFonts w:ascii="Trebuchet MS" w:hAnsi="Trebuchet MS"/>
          <w:b/>
          <w:sz w:val="22"/>
          <w:szCs w:val="22"/>
          <w:lang w:val="en-US"/>
        </w:rPr>
      </w:pP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sidR="00B361C5">
        <w:rPr>
          <w:rFonts w:ascii="Trebuchet MS" w:hAnsi="Trebuchet MS"/>
          <w:b/>
          <w:sz w:val="22"/>
          <w:szCs w:val="22"/>
          <w:lang w:val="en-US"/>
        </w:rPr>
        <w:tab/>
        <w:t xml:space="preserve">       </w:t>
      </w:r>
      <w:r>
        <w:rPr>
          <w:rFonts w:ascii="Trebuchet MS" w:hAnsi="Trebuchet MS"/>
          <w:b/>
          <w:sz w:val="22"/>
          <w:szCs w:val="22"/>
          <w:lang w:val="en-US"/>
        </w:rPr>
        <w:t>KONKURSO DOKUMENTŲ</w:t>
      </w:r>
    </w:p>
    <w:p w14:paraId="5031076E" w14:textId="0133FD43" w:rsidR="00501600" w:rsidRDefault="00B361C5" w:rsidP="00501600">
      <w:pPr>
        <w:tabs>
          <w:tab w:val="left" w:pos="567"/>
        </w:tabs>
        <w:ind w:firstLine="567"/>
        <w:jc w:val="both"/>
        <w:rPr>
          <w:rFonts w:ascii="Trebuchet MS" w:hAnsi="Trebuchet MS"/>
          <w:b/>
          <w:sz w:val="22"/>
          <w:szCs w:val="22"/>
          <w:lang w:val="en-US"/>
        </w:rPr>
      </w:pP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t xml:space="preserve">       </w:t>
      </w:r>
      <w:r w:rsidR="006A74F7">
        <w:rPr>
          <w:rFonts w:ascii="Trebuchet MS" w:hAnsi="Trebuchet MS"/>
          <w:b/>
          <w:sz w:val="22"/>
          <w:szCs w:val="22"/>
          <w:lang w:val="en-US"/>
        </w:rPr>
        <w:t xml:space="preserve"> 2 priedas</w:t>
      </w:r>
    </w:p>
    <w:p w14:paraId="640C92A9" w14:textId="77777777" w:rsidR="00B361C5" w:rsidRDefault="00B361C5" w:rsidP="00B361C5">
      <w:pPr>
        <w:tabs>
          <w:tab w:val="left" w:pos="567"/>
        </w:tabs>
        <w:ind w:firstLine="567"/>
        <w:jc w:val="both"/>
        <w:rPr>
          <w:rFonts w:ascii="Trebuchet MS" w:hAnsi="Trebuchet MS"/>
          <w:b/>
          <w:sz w:val="22"/>
          <w:szCs w:val="22"/>
          <w:lang w:val="en-US"/>
        </w:rPr>
      </w:pP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r>
      <w:r>
        <w:rPr>
          <w:rFonts w:ascii="Trebuchet MS" w:hAnsi="Trebuchet MS"/>
          <w:b/>
          <w:sz w:val="22"/>
          <w:szCs w:val="22"/>
          <w:lang w:val="en-US"/>
        </w:rPr>
        <w:tab/>
        <w:t xml:space="preserve">  </w:t>
      </w:r>
    </w:p>
    <w:p w14:paraId="739F9F7E" w14:textId="67F71732" w:rsidR="006A74F7" w:rsidRPr="00501600" w:rsidRDefault="00B361C5" w:rsidP="00B361C5">
      <w:pPr>
        <w:tabs>
          <w:tab w:val="left" w:pos="567"/>
        </w:tabs>
        <w:ind w:firstLine="567"/>
        <w:jc w:val="center"/>
        <w:rPr>
          <w:rFonts w:ascii="Trebuchet MS" w:hAnsi="Trebuchet MS"/>
          <w:b/>
          <w:sz w:val="22"/>
          <w:szCs w:val="22"/>
          <w:lang w:val="en-US"/>
        </w:rPr>
      </w:pPr>
      <w:r w:rsidRPr="00B361C5">
        <w:rPr>
          <w:rFonts w:ascii="Trebuchet MS" w:hAnsi="Trebuchet MS"/>
          <w:b/>
          <w:bCs/>
          <w:sz w:val="22"/>
          <w:szCs w:val="22"/>
        </w:rPr>
        <w:t>PASLAUGOS ATLIKIMO</w:t>
      </w:r>
      <w:r w:rsidR="006A74F7">
        <w:rPr>
          <w:rFonts w:ascii="Trebuchet MS" w:hAnsi="Trebuchet MS"/>
          <w:b/>
          <w:sz w:val="22"/>
          <w:szCs w:val="22"/>
          <w:lang w:val="en-US"/>
        </w:rPr>
        <w:t xml:space="preserve">   SUTARTIES PROJEKTAS</w:t>
      </w:r>
    </w:p>
    <w:p w14:paraId="6361B212" w14:textId="58CBD5BF" w:rsidR="00782089" w:rsidRPr="0083716C" w:rsidRDefault="00FF4671" w:rsidP="001728F1">
      <w:pPr>
        <w:pStyle w:val="0Punktai"/>
        <w:numPr>
          <w:ilvl w:val="0"/>
          <w:numId w:val="5"/>
        </w:numPr>
        <w:tabs>
          <w:tab w:val="left" w:pos="284"/>
        </w:tabs>
        <w:spacing w:before="120"/>
        <w:ind w:left="357" w:hanging="357"/>
        <w:jc w:val="center"/>
        <w:rPr>
          <w:rFonts w:ascii="Trebuchet MS" w:hAnsi="Trebuchet MS"/>
          <w:b/>
          <w:bCs/>
          <w:sz w:val="22"/>
          <w:szCs w:val="22"/>
        </w:rPr>
      </w:pPr>
      <w:r w:rsidRPr="0083716C">
        <w:rPr>
          <w:rFonts w:ascii="Trebuchet MS" w:hAnsi="Trebuchet MS"/>
          <w:b/>
          <w:bCs/>
          <w:sz w:val="22"/>
          <w:szCs w:val="22"/>
        </w:rPr>
        <w:t xml:space="preserve">SUTARTIES </w:t>
      </w:r>
      <w:r w:rsidR="005A19A0" w:rsidRPr="0083716C">
        <w:rPr>
          <w:rFonts w:ascii="Trebuchet MS" w:hAnsi="Trebuchet MS"/>
          <w:b/>
          <w:bCs/>
          <w:sz w:val="22"/>
          <w:szCs w:val="22"/>
        </w:rPr>
        <w:t>DALYKAS</w:t>
      </w:r>
    </w:p>
    <w:p w14:paraId="21B68DD4" w14:textId="7C28E681" w:rsidR="00222533" w:rsidRPr="00400458" w:rsidRDefault="00741B92" w:rsidP="00BC31B0">
      <w:pPr>
        <w:pStyle w:val="Pagrindinistekstas2"/>
        <w:numPr>
          <w:ilvl w:val="1"/>
          <w:numId w:val="6"/>
        </w:numPr>
        <w:tabs>
          <w:tab w:val="clear" w:pos="927"/>
          <w:tab w:val="left" w:pos="1134"/>
        </w:tabs>
        <w:spacing w:after="0" w:line="240" w:lineRule="auto"/>
        <w:ind w:left="0" w:firstLine="567"/>
        <w:jc w:val="both"/>
        <w:rPr>
          <w:rFonts w:ascii="Trebuchet MS" w:hAnsi="Trebuchet MS"/>
          <w:sz w:val="22"/>
          <w:szCs w:val="22"/>
        </w:rPr>
      </w:pPr>
      <w:r w:rsidRPr="0083716C">
        <w:rPr>
          <w:rFonts w:ascii="Trebuchet MS" w:hAnsi="Trebuchet MS"/>
          <w:sz w:val="22"/>
          <w:szCs w:val="22"/>
        </w:rPr>
        <w:t xml:space="preserve">SUTARTIES dalykas </w:t>
      </w:r>
      <w:r w:rsidR="00F75D59" w:rsidRPr="0083716C">
        <w:rPr>
          <w:rFonts w:ascii="Trebuchet MS" w:hAnsi="Trebuchet MS"/>
          <w:sz w:val="22"/>
          <w:szCs w:val="22"/>
        </w:rPr>
        <w:t>—</w:t>
      </w:r>
      <w:r w:rsidRPr="0083716C">
        <w:rPr>
          <w:rFonts w:ascii="Trebuchet MS" w:hAnsi="Trebuchet MS"/>
          <w:sz w:val="22"/>
          <w:szCs w:val="22"/>
        </w:rPr>
        <w:t xml:space="preserve"> </w:t>
      </w:r>
      <w:r w:rsidR="00FC4D5B" w:rsidRPr="00400458">
        <w:rPr>
          <w:rFonts w:ascii="Trebuchet MS" w:hAnsi="Trebuchet MS"/>
          <w:sz w:val="22"/>
          <w:szCs w:val="22"/>
        </w:rPr>
        <w:t xml:space="preserve">UŽSAKOVO materialinių vertybių </w:t>
      </w:r>
      <w:r w:rsidR="00FC4D5B" w:rsidRPr="00400458">
        <w:rPr>
          <w:rFonts w:ascii="Trebuchet MS" w:hAnsi="Trebuchet MS"/>
          <w:bCs/>
          <w:snapToGrid w:val="0"/>
          <w:sz w:val="22"/>
          <w:szCs w:val="22"/>
        </w:rPr>
        <w:t>(baldų, seifų, dokumentų, kompiuterinės technikos, kitos įrangos, archyvinių stelažų, bylų ir kt.)</w:t>
      </w:r>
      <w:r w:rsidR="00FC4D5B" w:rsidRPr="00400458">
        <w:rPr>
          <w:rFonts w:ascii="Trebuchet MS" w:hAnsi="Trebuchet MS"/>
          <w:sz w:val="22"/>
          <w:szCs w:val="22"/>
        </w:rPr>
        <w:t xml:space="preserve"> transportavimo ir </w:t>
      </w:r>
      <w:r w:rsidR="00FC4D5B" w:rsidRPr="00B35687">
        <w:rPr>
          <w:rFonts w:ascii="Trebuchet MS" w:hAnsi="Trebuchet MS"/>
          <w:sz w:val="22"/>
          <w:szCs w:val="22"/>
        </w:rPr>
        <w:t>perkrau</w:t>
      </w:r>
      <w:bookmarkStart w:id="0" w:name="_GoBack"/>
      <w:bookmarkEnd w:id="0"/>
      <w:r w:rsidR="00FC4D5B" w:rsidRPr="00400458">
        <w:rPr>
          <w:rFonts w:ascii="Trebuchet MS" w:hAnsi="Trebuchet MS"/>
          <w:sz w:val="22"/>
          <w:szCs w:val="22"/>
        </w:rPr>
        <w:t>stymo paslaugos (toliau — P</w:t>
      </w:r>
      <w:r w:rsidR="00C36AA7" w:rsidRPr="00400458">
        <w:rPr>
          <w:rFonts w:ascii="Trebuchet MS" w:hAnsi="Trebuchet MS"/>
          <w:sz w:val="22"/>
          <w:szCs w:val="22"/>
        </w:rPr>
        <w:t>ASLAUGA</w:t>
      </w:r>
      <w:r w:rsidR="00FC4D5B" w:rsidRPr="00400458">
        <w:rPr>
          <w:rFonts w:ascii="Trebuchet MS" w:hAnsi="Trebuchet MS"/>
          <w:sz w:val="22"/>
          <w:szCs w:val="22"/>
        </w:rPr>
        <w:t>).</w:t>
      </w:r>
      <w:r w:rsidR="00FC4D5B" w:rsidRPr="00400458">
        <w:rPr>
          <w:rFonts w:ascii="Trebuchet MS" w:eastAsia="MS Mincho" w:hAnsi="Trebuchet MS"/>
          <w:sz w:val="22"/>
          <w:szCs w:val="22"/>
        </w:rPr>
        <w:t xml:space="preserve"> </w:t>
      </w:r>
    </w:p>
    <w:p w14:paraId="61316FBB" w14:textId="0709BAF3" w:rsidR="00C945EB" w:rsidRPr="0083716C" w:rsidRDefault="00D5644E" w:rsidP="00BC31B0">
      <w:pPr>
        <w:pStyle w:val="Pagrindinistekstas2"/>
        <w:numPr>
          <w:ilvl w:val="1"/>
          <w:numId w:val="6"/>
        </w:numPr>
        <w:tabs>
          <w:tab w:val="clear" w:pos="927"/>
          <w:tab w:val="left" w:pos="1134"/>
        </w:tabs>
        <w:spacing w:after="0" w:line="240" w:lineRule="auto"/>
        <w:ind w:left="0" w:firstLine="567"/>
        <w:jc w:val="both"/>
        <w:rPr>
          <w:rFonts w:ascii="Trebuchet MS" w:hAnsi="Trebuchet MS"/>
          <w:sz w:val="22"/>
          <w:szCs w:val="22"/>
        </w:rPr>
      </w:pPr>
      <w:r w:rsidRPr="0083716C">
        <w:rPr>
          <w:rFonts w:ascii="Trebuchet MS" w:hAnsi="Trebuchet MS"/>
          <w:sz w:val="22"/>
          <w:szCs w:val="22"/>
        </w:rPr>
        <w:t xml:space="preserve">PASLAUGOS </w:t>
      </w:r>
      <w:r w:rsidR="00C36AA7" w:rsidRPr="0083716C">
        <w:rPr>
          <w:rFonts w:ascii="Trebuchet MS" w:hAnsi="Trebuchet MS"/>
          <w:sz w:val="22"/>
          <w:szCs w:val="22"/>
        </w:rPr>
        <w:t>atlikimas</w:t>
      </w:r>
      <w:r w:rsidR="00741B92" w:rsidRPr="0083716C">
        <w:rPr>
          <w:rFonts w:ascii="Trebuchet MS" w:hAnsi="Trebuchet MS"/>
          <w:sz w:val="22"/>
          <w:szCs w:val="22"/>
        </w:rPr>
        <w:t xml:space="preserve"> detalizuotas SUTARTYJE.</w:t>
      </w:r>
      <w:r w:rsidR="00A64B00" w:rsidRPr="0083716C">
        <w:rPr>
          <w:rFonts w:ascii="Trebuchet MS" w:hAnsi="Trebuchet MS"/>
          <w:sz w:val="22"/>
          <w:szCs w:val="22"/>
        </w:rPr>
        <w:t xml:space="preserve"> </w:t>
      </w:r>
    </w:p>
    <w:p w14:paraId="263A615D" w14:textId="3FD74136" w:rsidR="00741B92" w:rsidRPr="0083716C" w:rsidRDefault="00741B92" w:rsidP="00E061FB">
      <w:pPr>
        <w:pStyle w:val="0Punktai"/>
        <w:numPr>
          <w:ilvl w:val="1"/>
          <w:numId w:val="6"/>
        </w:numPr>
        <w:tabs>
          <w:tab w:val="clear" w:pos="927"/>
          <w:tab w:val="num" w:pos="1080"/>
        </w:tabs>
        <w:ind w:left="0" w:firstLine="567"/>
        <w:rPr>
          <w:rFonts w:ascii="Trebuchet MS" w:hAnsi="Trebuchet MS"/>
          <w:sz w:val="22"/>
          <w:szCs w:val="22"/>
        </w:rPr>
      </w:pPr>
      <w:r w:rsidRPr="0083716C">
        <w:rPr>
          <w:rFonts w:ascii="Trebuchet MS" w:hAnsi="Trebuchet MS"/>
          <w:sz w:val="22"/>
          <w:szCs w:val="22"/>
        </w:rPr>
        <w:t xml:space="preserve">Visa nauda, kurią TIEKĖJAS suteiks UŽSAKOVUI SUTARTIES galiojimo metu, vykdydamas SUTARTIES nuostatas, toliau vadinama </w:t>
      </w:r>
      <w:r w:rsidR="003068FF" w:rsidRPr="0083716C">
        <w:rPr>
          <w:rFonts w:ascii="Trebuchet MS" w:hAnsi="Trebuchet MS"/>
          <w:sz w:val="22"/>
          <w:szCs w:val="22"/>
        </w:rPr>
        <w:t>—</w:t>
      </w:r>
      <w:r w:rsidRPr="0083716C">
        <w:rPr>
          <w:rFonts w:ascii="Trebuchet MS" w:hAnsi="Trebuchet MS"/>
          <w:sz w:val="22"/>
          <w:szCs w:val="22"/>
        </w:rPr>
        <w:t xml:space="preserve"> </w:t>
      </w:r>
      <w:r w:rsidR="00D5644E" w:rsidRPr="0083716C">
        <w:rPr>
          <w:rFonts w:ascii="Trebuchet MS" w:hAnsi="Trebuchet MS"/>
          <w:sz w:val="22"/>
          <w:szCs w:val="22"/>
        </w:rPr>
        <w:t xml:space="preserve">PASLAUGOS </w:t>
      </w:r>
      <w:r w:rsidR="00C36AA7" w:rsidRPr="0083716C">
        <w:rPr>
          <w:rFonts w:ascii="Trebuchet MS" w:hAnsi="Trebuchet MS"/>
          <w:sz w:val="22"/>
          <w:szCs w:val="22"/>
        </w:rPr>
        <w:t>atlikimo</w:t>
      </w:r>
      <w:r w:rsidRPr="0083716C">
        <w:rPr>
          <w:rFonts w:ascii="Trebuchet MS" w:hAnsi="Trebuchet MS"/>
          <w:sz w:val="22"/>
          <w:szCs w:val="22"/>
        </w:rPr>
        <w:t xml:space="preserve"> rezultatu.</w:t>
      </w:r>
    </w:p>
    <w:p w14:paraId="28B5E0DD" w14:textId="0C7559EE" w:rsidR="00741B92" w:rsidRPr="0083716C" w:rsidRDefault="00222533" w:rsidP="00E061FB">
      <w:pPr>
        <w:pStyle w:val="0Punktai"/>
        <w:numPr>
          <w:ilvl w:val="1"/>
          <w:numId w:val="6"/>
        </w:numPr>
        <w:tabs>
          <w:tab w:val="clear" w:pos="927"/>
          <w:tab w:val="num" w:pos="1080"/>
        </w:tabs>
        <w:ind w:left="0" w:firstLine="567"/>
        <w:rPr>
          <w:rFonts w:ascii="Trebuchet MS" w:hAnsi="Trebuchet MS"/>
          <w:sz w:val="22"/>
          <w:szCs w:val="22"/>
        </w:rPr>
      </w:pPr>
      <w:r w:rsidRPr="0083716C">
        <w:rPr>
          <w:rFonts w:ascii="Trebuchet MS" w:hAnsi="Trebuchet MS"/>
          <w:sz w:val="22"/>
          <w:szCs w:val="22"/>
        </w:rPr>
        <w:t>PASLAUGĄ</w:t>
      </w:r>
      <w:r w:rsidR="00741B92" w:rsidRPr="0083716C">
        <w:rPr>
          <w:rFonts w:ascii="Trebuchet MS" w:hAnsi="Trebuchet MS"/>
          <w:sz w:val="22"/>
          <w:szCs w:val="22"/>
        </w:rPr>
        <w:t xml:space="preserve"> atlieka TIEKĖJAS UŽSAKOVUI.</w:t>
      </w:r>
    </w:p>
    <w:p w14:paraId="64803AFA" w14:textId="24343591" w:rsidR="00741B92" w:rsidRPr="0083716C" w:rsidRDefault="00741B92" w:rsidP="00E061FB">
      <w:pPr>
        <w:pStyle w:val="0Punktai"/>
        <w:numPr>
          <w:ilvl w:val="1"/>
          <w:numId w:val="6"/>
        </w:numPr>
        <w:tabs>
          <w:tab w:val="clear" w:pos="927"/>
          <w:tab w:val="num" w:pos="1080"/>
        </w:tabs>
        <w:ind w:left="0" w:firstLine="567"/>
        <w:rPr>
          <w:rFonts w:ascii="Trebuchet MS" w:hAnsi="Trebuchet MS"/>
          <w:sz w:val="22"/>
          <w:szCs w:val="22"/>
        </w:rPr>
      </w:pPr>
      <w:r w:rsidRPr="0083716C">
        <w:rPr>
          <w:rFonts w:ascii="Trebuchet MS" w:hAnsi="Trebuchet MS"/>
          <w:sz w:val="22"/>
          <w:szCs w:val="22"/>
        </w:rPr>
        <w:t xml:space="preserve">SUTARTYJE, KONKURSO DOKUMENTUOSE ir kituose dokumentuose, į kuriuos daro nuorodą KONKURSO DOKUMENTAI, nustatyti reikalavimai </w:t>
      </w:r>
      <w:r w:rsidR="00D5644E" w:rsidRPr="0083716C">
        <w:rPr>
          <w:rFonts w:ascii="Trebuchet MS" w:hAnsi="Trebuchet MS"/>
          <w:sz w:val="22"/>
          <w:szCs w:val="22"/>
        </w:rPr>
        <w:t xml:space="preserve">PASLAUGOS </w:t>
      </w:r>
      <w:r w:rsidR="00C36AA7" w:rsidRPr="0083716C">
        <w:rPr>
          <w:rFonts w:ascii="Trebuchet MS" w:hAnsi="Trebuchet MS"/>
          <w:sz w:val="22"/>
          <w:szCs w:val="22"/>
        </w:rPr>
        <w:t xml:space="preserve">atlikimui </w:t>
      </w:r>
      <w:r w:rsidRPr="0083716C">
        <w:rPr>
          <w:rFonts w:ascii="Trebuchet MS" w:hAnsi="Trebuchet MS"/>
          <w:sz w:val="22"/>
          <w:szCs w:val="22"/>
        </w:rPr>
        <w:t>ir ŠALIMS toliau SUTARTYJE vadinami REIKALAVIMAIS.</w:t>
      </w:r>
    </w:p>
    <w:p w14:paraId="2663679B" w14:textId="15ED5E02" w:rsidR="00741B92" w:rsidRPr="0083716C" w:rsidRDefault="00D5644E" w:rsidP="00E061FB">
      <w:pPr>
        <w:pStyle w:val="0Punktai"/>
        <w:numPr>
          <w:ilvl w:val="1"/>
          <w:numId w:val="6"/>
        </w:numPr>
        <w:tabs>
          <w:tab w:val="clear" w:pos="927"/>
          <w:tab w:val="num" w:pos="1080"/>
        </w:tabs>
        <w:ind w:left="0" w:firstLine="567"/>
        <w:rPr>
          <w:rFonts w:ascii="Trebuchet MS" w:hAnsi="Trebuchet MS"/>
          <w:sz w:val="22"/>
          <w:szCs w:val="22"/>
        </w:rPr>
      </w:pPr>
      <w:r w:rsidRPr="0083716C">
        <w:rPr>
          <w:rFonts w:ascii="Trebuchet MS" w:hAnsi="Trebuchet MS"/>
          <w:sz w:val="22"/>
          <w:szCs w:val="22"/>
        </w:rPr>
        <w:t xml:space="preserve">PASLAUGOS </w:t>
      </w:r>
      <w:r w:rsidR="00C36AA7" w:rsidRPr="0083716C">
        <w:rPr>
          <w:rFonts w:ascii="Trebuchet MS" w:hAnsi="Trebuchet MS"/>
          <w:sz w:val="22"/>
          <w:szCs w:val="22"/>
        </w:rPr>
        <w:t>atlikimas</w:t>
      </w:r>
      <w:r w:rsidR="00741B92" w:rsidRPr="0083716C">
        <w:rPr>
          <w:rFonts w:ascii="Trebuchet MS" w:hAnsi="Trebuchet MS"/>
          <w:sz w:val="22"/>
          <w:szCs w:val="22"/>
        </w:rPr>
        <w:t xml:space="preserve"> turi būti vykdomas pagal REIKALAVIMUS.</w:t>
      </w:r>
    </w:p>
    <w:p w14:paraId="47428C55" w14:textId="026A3079" w:rsidR="00B92342" w:rsidRPr="0083716C" w:rsidRDefault="00741B92" w:rsidP="009D268E">
      <w:pPr>
        <w:pStyle w:val="0Punktai"/>
        <w:numPr>
          <w:ilvl w:val="1"/>
          <w:numId w:val="6"/>
        </w:numPr>
        <w:tabs>
          <w:tab w:val="clear" w:pos="927"/>
          <w:tab w:val="num" w:pos="1080"/>
        </w:tabs>
        <w:ind w:left="0" w:firstLine="567"/>
        <w:rPr>
          <w:rFonts w:ascii="Trebuchet MS" w:hAnsi="Trebuchet MS"/>
          <w:sz w:val="22"/>
          <w:szCs w:val="22"/>
        </w:rPr>
      </w:pPr>
      <w:r w:rsidRPr="0083716C">
        <w:rPr>
          <w:rFonts w:ascii="Trebuchet MS" w:hAnsi="Trebuchet MS"/>
          <w:sz w:val="22"/>
          <w:szCs w:val="22"/>
        </w:rPr>
        <w:t xml:space="preserve">Įsigaliojus naujiems </w:t>
      </w:r>
      <w:r w:rsidR="00651CD1" w:rsidRPr="0083716C">
        <w:rPr>
          <w:rFonts w:ascii="Trebuchet MS" w:hAnsi="Trebuchet MS"/>
          <w:sz w:val="22"/>
          <w:szCs w:val="22"/>
        </w:rPr>
        <w:t>norminiams</w:t>
      </w:r>
      <w:r w:rsidRPr="0083716C">
        <w:rPr>
          <w:rFonts w:ascii="Trebuchet MS" w:hAnsi="Trebuchet MS"/>
          <w:sz w:val="22"/>
          <w:szCs w:val="22"/>
        </w:rPr>
        <w:t xml:space="preserve"> teisės aktams, susijusiems su </w:t>
      </w:r>
      <w:r w:rsidR="00D5644E" w:rsidRPr="0083716C">
        <w:rPr>
          <w:rFonts w:ascii="Trebuchet MS" w:hAnsi="Trebuchet MS"/>
          <w:sz w:val="22"/>
          <w:szCs w:val="22"/>
        </w:rPr>
        <w:t xml:space="preserve">PASLAUGOS </w:t>
      </w:r>
      <w:r w:rsidR="00C36AA7" w:rsidRPr="0083716C">
        <w:rPr>
          <w:rFonts w:ascii="Trebuchet MS" w:hAnsi="Trebuchet MS"/>
          <w:sz w:val="22"/>
          <w:szCs w:val="22"/>
        </w:rPr>
        <w:t>atlikimu</w:t>
      </w:r>
      <w:r w:rsidRPr="0083716C">
        <w:rPr>
          <w:rFonts w:ascii="Trebuchet MS" w:hAnsi="Trebuchet MS"/>
          <w:sz w:val="22"/>
          <w:szCs w:val="22"/>
        </w:rPr>
        <w:t xml:space="preserve">, TIEKĖJAS privalo vykdyti jų nuostatas nuo įsigaliojimo datos. </w:t>
      </w:r>
      <w:r w:rsidR="00D5644E" w:rsidRPr="0083716C">
        <w:rPr>
          <w:rFonts w:ascii="Trebuchet MS" w:hAnsi="Trebuchet MS"/>
          <w:sz w:val="22"/>
          <w:szCs w:val="22"/>
        </w:rPr>
        <w:t xml:space="preserve">PASLAUGOS </w:t>
      </w:r>
      <w:r w:rsidR="00C36AA7" w:rsidRPr="0083716C">
        <w:rPr>
          <w:rFonts w:ascii="Trebuchet MS" w:hAnsi="Trebuchet MS"/>
          <w:sz w:val="22"/>
          <w:szCs w:val="22"/>
        </w:rPr>
        <w:t>atlikimui</w:t>
      </w:r>
      <w:r w:rsidR="00D5644E" w:rsidRPr="0083716C">
        <w:rPr>
          <w:rFonts w:ascii="Trebuchet MS" w:hAnsi="Trebuchet MS"/>
          <w:sz w:val="22"/>
          <w:szCs w:val="22"/>
        </w:rPr>
        <w:t xml:space="preserve"> </w:t>
      </w:r>
      <w:r w:rsidRPr="0083716C">
        <w:rPr>
          <w:rFonts w:ascii="Trebuchet MS" w:hAnsi="Trebuchet MS"/>
          <w:sz w:val="22"/>
          <w:szCs w:val="22"/>
        </w:rPr>
        <w:t>keliamų reikalavimų nuostatos, neati</w:t>
      </w:r>
      <w:r w:rsidR="00BF03DB" w:rsidRPr="0083716C">
        <w:rPr>
          <w:rFonts w:ascii="Trebuchet MS" w:hAnsi="Trebuchet MS"/>
          <w:sz w:val="22"/>
          <w:szCs w:val="22"/>
        </w:rPr>
        <w:t>tinkančios įsigaliojusio naujo</w:t>
      </w:r>
      <w:r w:rsidRPr="0083716C">
        <w:rPr>
          <w:rFonts w:ascii="Trebuchet MS" w:hAnsi="Trebuchet MS"/>
          <w:sz w:val="22"/>
          <w:szCs w:val="22"/>
        </w:rPr>
        <w:t xml:space="preserve"> teisės akto, nuo tokio teisės akto įsigaliojimo datos netaikomos, o vietoj j</w:t>
      </w:r>
      <w:r w:rsidR="00BF03DB" w:rsidRPr="0083716C">
        <w:rPr>
          <w:rFonts w:ascii="Trebuchet MS" w:hAnsi="Trebuchet MS"/>
          <w:sz w:val="22"/>
          <w:szCs w:val="22"/>
        </w:rPr>
        <w:t>ų taikomos įsigaliojusio naujo</w:t>
      </w:r>
      <w:r w:rsidRPr="0083716C">
        <w:rPr>
          <w:rFonts w:ascii="Trebuchet MS" w:hAnsi="Trebuchet MS"/>
          <w:iCs/>
          <w:sz w:val="22"/>
          <w:szCs w:val="22"/>
        </w:rPr>
        <w:t xml:space="preserve"> </w:t>
      </w:r>
      <w:r w:rsidR="00651CD1" w:rsidRPr="0083716C">
        <w:rPr>
          <w:rFonts w:ascii="Trebuchet MS" w:hAnsi="Trebuchet MS"/>
          <w:iCs/>
          <w:sz w:val="22"/>
          <w:szCs w:val="22"/>
        </w:rPr>
        <w:t>norminio</w:t>
      </w:r>
      <w:r w:rsidRPr="0083716C">
        <w:rPr>
          <w:rFonts w:ascii="Trebuchet MS" w:hAnsi="Trebuchet MS"/>
          <w:sz w:val="22"/>
          <w:szCs w:val="22"/>
        </w:rPr>
        <w:t xml:space="preserve"> teisės akto nuostatos. </w:t>
      </w:r>
    </w:p>
    <w:p w14:paraId="30F2155A" w14:textId="77777777" w:rsidR="00FF4671" w:rsidRPr="0083716C" w:rsidRDefault="005A19A0" w:rsidP="00E061FB">
      <w:pPr>
        <w:pStyle w:val="0Punktai"/>
        <w:numPr>
          <w:ilvl w:val="0"/>
          <w:numId w:val="5"/>
        </w:numPr>
        <w:tabs>
          <w:tab w:val="left" w:pos="284"/>
        </w:tabs>
        <w:spacing w:before="120"/>
        <w:ind w:left="357" w:hanging="357"/>
        <w:jc w:val="center"/>
        <w:rPr>
          <w:rFonts w:ascii="Trebuchet MS" w:hAnsi="Trebuchet MS"/>
          <w:b/>
          <w:bCs/>
          <w:sz w:val="22"/>
          <w:szCs w:val="22"/>
        </w:rPr>
      </w:pPr>
      <w:r w:rsidRPr="0083716C">
        <w:rPr>
          <w:rFonts w:ascii="Trebuchet MS" w:hAnsi="Trebuchet MS"/>
          <w:b/>
          <w:bCs/>
          <w:sz w:val="22"/>
          <w:szCs w:val="22"/>
        </w:rPr>
        <w:t>KAINA IR ATSISKAITYMAS</w:t>
      </w:r>
    </w:p>
    <w:p w14:paraId="5229DE48" w14:textId="77777777" w:rsidR="004E5A5A" w:rsidRPr="0083716C" w:rsidRDefault="00FF4671" w:rsidP="00E061FB">
      <w:pPr>
        <w:pStyle w:val="0Punktai"/>
        <w:numPr>
          <w:ilvl w:val="1"/>
          <w:numId w:val="5"/>
        </w:numPr>
        <w:tabs>
          <w:tab w:val="num" w:pos="1080"/>
        </w:tabs>
        <w:ind w:left="0" w:firstLine="567"/>
        <w:rPr>
          <w:rFonts w:ascii="Trebuchet MS" w:hAnsi="Trebuchet MS"/>
          <w:sz w:val="22"/>
          <w:szCs w:val="22"/>
        </w:rPr>
      </w:pPr>
      <w:bookmarkStart w:id="1" w:name="_Ref137859863"/>
      <w:r w:rsidRPr="0083716C">
        <w:rPr>
          <w:rFonts w:ascii="Trebuchet MS" w:hAnsi="Trebuchet MS"/>
          <w:sz w:val="22"/>
          <w:szCs w:val="22"/>
        </w:rPr>
        <w:t>UŽSAKOVA</w:t>
      </w:r>
      <w:r w:rsidR="00E5284D" w:rsidRPr="0083716C">
        <w:rPr>
          <w:rFonts w:ascii="Trebuchet MS" w:hAnsi="Trebuchet MS"/>
          <w:sz w:val="22"/>
          <w:szCs w:val="22"/>
        </w:rPr>
        <w:t>S</w:t>
      </w:r>
      <w:r w:rsidRPr="0083716C">
        <w:rPr>
          <w:rFonts w:ascii="Trebuchet MS" w:hAnsi="Trebuchet MS"/>
          <w:sz w:val="22"/>
          <w:szCs w:val="22"/>
        </w:rPr>
        <w:t xml:space="preserve"> </w:t>
      </w:r>
      <w:r w:rsidR="00FC42F3" w:rsidRPr="0083716C">
        <w:rPr>
          <w:rFonts w:ascii="Trebuchet MS" w:hAnsi="Trebuchet MS"/>
          <w:sz w:val="22"/>
          <w:szCs w:val="22"/>
        </w:rPr>
        <w:t>TIEKĖJUI</w:t>
      </w:r>
      <w:r w:rsidRPr="0083716C">
        <w:rPr>
          <w:rFonts w:ascii="Trebuchet MS" w:hAnsi="Trebuchet MS"/>
          <w:sz w:val="22"/>
          <w:szCs w:val="22"/>
        </w:rPr>
        <w:t xml:space="preserve"> avanso nemoka, t.</w:t>
      </w:r>
      <w:r w:rsidR="00161B93" w:rsidRPr="0083716C">
        <w:rPr>
          <w:rFonts w:ascii="Trebuchet MS" w:hAnsi="Trebuchet MS"/>
          <w:sz w:val="22"/>
          <w:szCs w:val="22"/>
        </w:rPr>
        <w:t xml:space="preserve"> </w:t>
      </w:r>
      <w:r w:rsidRPr="0083716C">
        <w:rPr>
          <w:rFonts w:ascii="Trebuchet MS" w:hAnsi="Trebuchet MS"/>
          <w:sz w:val="22"/>
          <w:szCs w:val="22"/>
        </w:rPr>
        <w:t xml:space="preserve">y. iš anksto su </w:t>
      </w:r>
      <w:r w:rsidR="00FC42F3" w:rsidRPr="0083716C">
        <w:rPr>
          <w:rFonts w:ascii="Trebuchet MS" w:hAnsi="Trebuchet MS"/>
          <w:sz w:val="22"/>
          <w:szCs w:val="22"/>
        </w:rPr>
        <w:t>TIEKĖJU</w:t>
      </w:r>
      <w:r w:rsidRPr="0083716C">
        <w:rPr>
          <w:rFonts w:ascii="Trebuchet MS" w:hAnsi="Trebuchet MS"/>
          <w:sz w:val="22"/>
          <w:szCs w:val="22"/>
        </w:rPr>
        <w:t xml:space="preserve"> neatsiskaito.</w:t>
      </w:r>
    </w:p>
    <w:p w14:paraId="4313FFB3" w14:textId="55287707" w:rsidR="00C0039B" w:rsidRPr="0083716C" w:rsidRDefault="00C36AA7" w:rsidP="00C0039B">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SUTARTIES vertė</w:t>
      </w:r>
      <w:r w:rsidR="00690235" w:rsidRPr="0083716C">
        <w:rPr>
          <w:rFonts w:ascii="Trebuchet MS" w:hAnsi="Trebuchet MS"/>
          <w:sz w:val="22"/>
          <w:szCs w:val="22"/>
        </w:rPr>
        <w:t xml:space="preserve"> </w:t>
      </w:r>
      <w:r w:rsidR="005C0B89" w:rsidRPr="005C0B89">
        <w:rPr>
          <w:rFonts w:ascii="Trebuchet MS" w:hAnsi="Trebuchet MS"/>
          <w:b/>
          <w:sz w:val="22"/>
          <w:szCs w:val="22"/>
        </w:rPr>
        <w:t>3305</w:t>
      </w:r>
      <w:r w:rsidR="005C0B89">
        <w:rPr>
          <w:rFonts w:ascii="Trebuchet MS" w:hAnsi="Trebuchet MS"/>
          <w:b/>
          <w:sz w:val="22"/>
          <w:szCs w:val="22"/>
          <w:lang w:val="en-US"/>
        </w:rPr>
        <w:t>7,</w:t>
      </w:r>
      <w:r w:rsidR="005C0B89" w:rsidRPr="005C0B89">
        <w:rPr>
          <w:rFonts w:ascii="Trebuchet MS" w:hAnsi="Trebuchet MS"/>
          <w:b/>
          <w:sz w:val="22"/>
          <w:szCs w:val="22"/>
        </w:rPr>
        <w:t>8</w:t>
      </w:r>
      <w:r w:rsidR="005C0B89">
        <w:rPr>
          <w:rFonts w:ascii="Trebuchet MS" w:hAnsi="Trebuchet MS"/>
          <w:b/>
          <w:sz w:val="22"/>
          <w:szCs w:val="22"/>
        </w:rPr>
        <w:t>5</w:t>
      </w:r>
      <w:r w:rsidR="005C0B89" w:rsidRPr="005C0B89">
        <w:rPr>
          <w:rFonts w:ascii="Trebuchet MS" w:hAnsi="Trebuchet MS"/>
          <w:b/>
          <w:sz w:val="22"/>
          <w:szCs w:val="22"/>
        </w:rPr>
        <w:t xml:space="preserve"> EUR </w:t>
      </w:r>
      <w:r w:rsidR="005E6ADF" w:rsidRPr="0083716C">
        <w:rPr>
          <w:rFonts w:ascii="Trebuchet MS" w:hAnsi="Trebuchet MS"/>
          <w:sz w:val="22"/>
          <w:szCs w:val="22"/>
        </w:rPr>
        <w:t xml:space="preserve">be </w:t>
      </w:r>
      <w:r w:rsidR="00F07857" w:rsidRPr="0083716C">
        <w:rPr>
          <w:rFonts w:ascii="Trebuchet MS" w:hAnsi="Trebuchet MS"/>
          <w:sz w:val="22"/>
          <w:szCs w:val="22"/>
        </w:rPr>
        <w:t xml:space="preserve">pridėtinės vertės mokesčio (toliau – </w:t>
      </w:r>
      <w:r w:rsidR="005E6ADF" w:rsidRPr="0083716C">
        <w:rPr>
          <w:rFonts w:ascii="Trebuchet MS" w:hAnsi="Trebuchet MS"/>
          <w:sz w:val="22"/>
          <w:szCs w:val="22"/>
        </w:rPr>
        <w:t>PVM</w:t>
      </w:r>
      <w:r w:rsidR="00F07857" w:rsidRPr="0083716C">
        <w:rPr>
          <w:rFonts w:ascii="Trebuchet MS" w:hAnsi="Trebuchet MS"/>
          <w:sz w:val="22"/>
          <w:szCs w:val="22"/>
        </w:rPr>
        <w:t>)</w:t>
      </w:r>
      <w:r w:rsidR="005E6ADF" w:rsidRPr="0083716C">
        <w:rPr>
          <w:rFonts w:ascii="Trebuchet MS" w:hAnsi="Trebuchet MS"/>
          <w:sz w:val="22"/>
          <w:szCs w:val="22"/>
        </w:rPr>
        <w:t xml:space="preserve">, </w:t>
      </w:r>
      <w:r w:rsidR="005C0B89" w:rsidRPr="005C0B89">
        <w:rPr>
          <w:rFonts w:ascii="Trebuchet MS" w:hAnsi="Trebuchet MS"/>
          <w:sz w:val="22"/>
          <w:szCs w:val="22"/>
        </w:rPr>
        <w:t>40000</w:t>
      </w:r>
      <w:r w:rsidR="005C0B89">
        <w:rPr>
          <w:rFonts w:ascii="Trebuchet MS" w:hAnsi="Trebuchet MS"/>
          <w:sz w:val="22"/>
          <w:szCs w:val="22"/>
        </w:rPr>
        <w:t>,00</w:t>
      </w:r>
      <w:r w:rsidR="005B02F6" w:rsidRPr="0083716C">
        <w:rPr>
          <w:rFonts w:ascii="Trebuchet MS" w:hAnsi="Trebuchet MS"/>
          <w:color w:val="000000"/>
          <w:sz w:val="22"/>
          <w:szCs w:val="22"/>
        </w:rPr>
        <w:t xml:space="preserve"> </w:t>
      </w:r>
      <w:r w:rsidRPr="0083716C">
        <w:rPr>
          <w:rFonts w:ascii="Trebuchet MS" w:hAnsi="Trebuchet MS"/>
          <w:color w:val="000000"/>
          <w:sz w:val="22"/>
          <w:szCs w:val="22"/>
        </w:rPr>
        <w:t>EUR</w:t>
      </w:r>
      <w:r w:rsidR="000B7211" w:rsidRPr="0083716C">
        <w:rPr>
          <w:rFonts w:ascii="Trebuchet MS" w:hAnsi="Trebuchet MS"/>
          <w:sz w:val="22"/>
          <w:szCs w:val="22"/>
        </w:rPr>
        <w:t xml:space="preserve"> su PVM. </w:t>
      </w:r>
    </w:p>
    <w:p w14:paraId="095815C6" w14:textId="0945B20C" w:rsidR="00C0039B" w:rsidRPr="000D76E2" w:rsidRDefault="00F528F2" w:rsidP="00C0039B">
      <w:pPr>
        <w:pStyle w:val="0Punktai"/>
        <w:numPr>
          <w:ilvl w:val="1"/>
          <w:numId w:val="5"/>
        </w:numPr>
        <w:tabs>
          <w:tab w:val="num" w:pos="1080"/>
        </w:tabs>
        <w:ind w:left="0" w:firstLine="567"/>
        <w:rPr>
          <w:rFonts w:ascii="Trebuchet MS" w:hAnsi="Trebuchet MS"/>
          <w:sz w:val="22"/>
          <w:szCs w:val="22"/>
        </w:rPr>
      </w:pPr>
      <w:r>
        <w:rPr>
          <w:rFonts w:ascii="Trebuchet MS" w:hAnsi="Trebuchet MS"/>
          <w:sz w:val="22"/>
          <w:szCs w:val="22"/>
        </w:rPr>
        <w:t>Į 2.5</w:t>
      </w:r>
      <w:r w:rsidR="00C0039B" w:rsidRPr="00400458">
        <w:rPr>
          <w:rFonts w:ascii="Trebuchet MS" w:hAnsi="Trebuchet MS"/>
          <w:sz w:val="22"/>
          <w:szCs w:val="22"/>
        </w:rPr>
        <w:t xml:space="preserve"> punkto lentelėje nurodytus įkainius įtraukti vis</w:t>
      </w:r>
      <w:r w:rsidR="005C0B89">
        <w:rPr>
          <w:rFonts w:ascii="Trebuchet MS" w:hAnsi="Trebuchet MS"/>
          <w:sz w:val="22"/>
          <w:szCs w:val="22"/>
        </w:rPr>
        <w:t>os</w:t>
      </w:r>
      <w:r w:rsidR="00C0039B" w:rsidRPr="00400458">
        <w:rPr>
          <w:rFonts w:ascii="Trebuchet MS" w:hAnsi="Trebuchet MS"/>
          <w:sz w:val="22"/>
          <w:szCs w:val="22"/>
        </w:rPr>
        <w:t xml:space="preserve"> </w:t>
      </w:r>
      <w:r w:rsidR="005C0B89" w:rsidRPr="005C0B89">
        <w:rPr>
          <w:rFonts w:ascii="Trebuchet MS" w:hAnsi="Trebuchet MS"/>
          <w:sz w:val="22"/>
          <w:szCs w:val="22"/>
          <w:lang w:val="en-GB"/>
        </w:rPr>
        <w:t>su PASLAUGA susijusios TIEKĖJO išlaidos (specialių pervežimo vežimėlių naudojimo, dokumentų įpakavimo dėžių</w:t>
      </w:r>
      <w:r>
        <w:rPr>
          <w:rFonts w:ascii="Trebuchet MS" w:hAnsi="Trebuchet MS"/>
          <w:sz w:val="22"/>
          <w:szCs w:val="22"/>
          <w:lang w:val="en-GB"/>
        </w:rPr>
        <w:t>,</w:t>
      </w:r>
      <w:r w:rsidR="005C0B89" w:rsidRPr="005C0B89">
        <w:rPr>
          <w:rFonts w:ascii="Trebuchet MS" w:hAnsi="Trebuchet MS"/>
          <w:sz w:val="22"/>
          <w:szCs w:val="22"/>
          <w:lang w:val="en-GB"/>
        </w:rPr>
        <w:t xml:space="preserve"> medžiagų naudojimo ir kt.), visi susiję su TIEKĖJO įsipareigojimų pagal SUTARTĮ vykdymu TIEKĖJO mokami mokesčiai (tame tarpe PVM), pridėtinės išlaidos, išlaidos susijusios su </w:t>
      </w:r>
      <w:r w:rsidR="00EA16EB" w:rsidRPr="00EA16EB">
        <w:rPr>
          <w:rFonts w:ascii="Trebuchet MS" w:hAnsi="Trebuchet MS"/>
          <w:iCs/>
          <w:sz w:val="22"/>
          <w:szCs w:val="22"/>
        </w:rPr>
        <w:t xml:space="preserve">Sąskaitų administravimo </w:t>
      </w:r>
      <w:r w:rsidR="00EA16EB" w:rsidRPr="00F528F2">
        <w:rPr>
          <w:rFonts w:ascii="Trebuchet MS" w:hAnsi="Trebuchet MS"/>
          <w:iCs/>
          <w:sz w:val="22"/>
          <w:szCs w:val="22"/>
        </w:rPr>
        <w:t>bendrąj</w:t>
      </w:r>
      <w:r>
        <w:rPr>
          <w:rFonts w:ascii="Trebuchet MS" w:hAnsi="Trebuchet MS"/>
          <w:iCs/>
          <w:sz w:val="22"/>
          <w:szCs w:val="22"/>
        </w:rPr>
        <w:t>a</w:t>
      </w:r>
      <w:r w:rsidR="00EA16EB" w:rsidRPr="00F528F2">
        <w:rPr>
          <w:rFonts w:ascii="Trebuchet MS" w:hAnsi="Trebuchet MS"/>
          <w:iCs/>
          <w:sz w:val="22"/>
          <w:szCs w:val="22"/>
        </w:rPr>
        <w:t xml:space="preserve"> informacin</w:t>
      </w:r>
      <w:r>
        <w:rPr>
          <w:rFonts w:ascii="Trebuchet MS" w:hAnsi="Trebuchet MS"/>
          <w:iCs/>
          <w:sz w:val="22"/>
          <w:szCs w:val="22"/>
        </w:rPr>
        <w:t>e</w:t>
      </w:r>
      <w:r w:rsidR="00EA16EB" w:rsidRPr="00F528F2">
        <w:rPr>
          <w:rFonts w:ascii="Trebuchet MS" w:hAnsi="Trebuchet MS"/>
          <w:iCs/>
          <w:sz w:val="22"/>
          <w:szCs w:val="22"/>
        </w:rPr>
        <w:t xml:space="preserve"> sistem</w:t>
      </w:r>
      <w:r>
        <w:rPr>
          <w:rFonts w:ascii="Trebuchet MS" w:hAnsi="Trebuchet MS"/>
          <w:iCs/>
          <w:sz w:val="22"/>
          <w:szCs w:val="22"/>
        </w:rPr>
        <w:t>a</w:t>
      </w:r>
      <w:r w:rsidR="00EA16EB" w:rsidRPr="00EA16EB">
        <w:rPr>
          <w:rFonts w:ascii="Trebuchet MS" w:hAnsi="Trebuchet MS"/>
          <w:iCs/>
          <w:sz w:val="22"/>
          <w:szCs w:val="22"/>
        </w:rPr>
        <w:t xml:space="preserve"> (SABIS)</w:t>
      </w:r>
      <w:r w:rsidR="00EA16EB" w:rsidRPr="00EA16EB">
        <w:rPr>
          <w:rFonts w:ascii="Arial" w:hAnsi="Arial" w:cs="Arial"/>
          <w:iCs/>
          <w:sz w:val="22"/>
          <w:szCs w:val="22"/>
        </w:rPr>
        <w:t>​</w:t>
      </w:r>
      <w:r w:rsidR="005C0B89" w:rsidRPr="005C0B89">
        <w:rPr>
          <w:rFonts w:ascii="Trebuchet MS" w:hAnsi="Trebuchet MS"/>
          <w:sz w:val="22"/>
          <w:szCs w:val="22"/>
          <w:lang w:val="en-GB"/>
        </w:rPr>
        <w:t>. Į PASLAUGOS kainą įskaičiuoti visi mokesčiai ir kitos išlaidos, kurias patiria TIEKĖJAS</w:t>
      </w:r>
      <w:r w:rsidR="005C0B89">
        <w:rPr>
          <w:rFonts w:ascii="Trebuchet MS" w:hAnsi="Trebuchet MS"/>
          <w:sz w:val="22"/>
          <w:szCs w:val="22"/>
          <w:lang w:val="en-GB"/>
        </w:rPr>
        <w:t>.</w:t>
      </w:r>
    </w:p>
    <w:p w14:paraId="2B0F4040" w14:textId="77777777" w:rsidR="000D76E2" w:rsidRPr="000D76E2" w:rsidRDefault="000D76E2" w:rsidP="000D76E2">
      <w:pPr>
        <w:pStyle w:val="0Punktai"/>
        <w:numPr>
          <w:ilvl w:val="1"/>
          <w:numId w:val="5"/>
        </w:numPr>
        <w:tabs>
          <w:tab w:val="num" w:pos="1080"/>
        </w:tabs>
        <w:ind w:left="0" w:firstLine="567"/>
        <w:rPr>
          <w:rFonts w:ascii="Trebuchet MS" w:hAnsi="Trebuchet MS"/>
          <w:sz w:val="22"/>
          <w:szCs w:val="22"/>
        </w:rPr>
      </w:pPr>
      <w:r w:rsidRPr="000D76E2">
        <w:rPr>
          <w:rFonts w:ascii="Trebuchet MS" w:hAnsi="Trebuchet MS"/>
          <w:sz w:val="22"/>
          <w:szCs w:val="22"/>
        </w:rPr>
        <w:t xml:space="preserve">TIEKĖJAS negali </w:t>
      </w:r>
      <w:r w:rsidRPr="00F528F2">
        <w:rPr>
          <w:rFonts w:ascii="Trebuchet MS" w:hAnsi="Trebuchet MS"/>
          <w:sz w:val="22"/>
          <w:szCs w:val="22"/>
        </w:rPr>
        <w:t>reikalauti iš UŽSAKOVO papildomo PASLAUGOS apmokėjimo nestandartinių daiktų transportavimo ir / ar kraustymo</w:t>
      </w:r>
      <w:r w:rsidRPr="000D76E2">
        <w:rPr>
          <w:rFonts w:ascii="Trebuchet MS" w:hAnsi="Trebuchet MS"/>
          <w:sz w:val="22"/>
          <w:szCs w:val="22"/>
        </w:rPr>
        <w:t xml:space="preserve"> metu.</w:t>
      </w:r>
    </w:p>
    <w:p w14:paraId="55E01178" w14:textId="2A88C276" w:rsidR="002A670F" w:rsidRDefault="00E85667" w:rsidP="00E148E9">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PASLAUGOS</w:t>
      </w:r>
      <w:r w:rsidR="00ED7A1F" w:rsidRPr="0083716C">
        <w:rPr>
          <w:rFonts w:ascii="Trebuchet MS" w:hAnsi="Trebuchet MS"/>
          <w:sz w:val="22"/>
          <w:szCs w:val="22"/>
        </w:rPr>
        <w:t xml:space="preserve"> </w:t>
      </w:r>
      <w:r w:rsidR="00D37459" w:rsidRPr="0083716C">
        <w:rPr>
          <w:rFonts w:ascii="Trebuchet MS" w:hAnsi="Trebuchet MS"/>
          <w:sz w:val="22"/>
          <w:szCs w:val="22"/>
        </w:rPr>
        <w:t>įkainių</w:t>
      </w:r>
      <w:r w:rsidRPr="0083716C">
        <w:rPr>
          <w:rFonts w:ascii="Trebuchet MS" w:hAnsi="Trebuchet MS"/>
          <w:sz w:val="22"/>
          <w:szCs w:val="22"/>
        </w:rPr>
        <w:t xml:space="preserve"> detalizavimo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19"/>
        <w:gridCol w:w="992"/>
        <w:gridCol w:w="1134"/>
        <w:gridCol w:w="1276"/>
        <w:gridCol w:w="1276"/>
        <w:gridCol w:w="1275"/>
      </w:tblGrid>
      <w:tr w:rsidR="00F03035" w:rsidRPr="00F03035" w14:paraId="4595979D" w14:textId="77777777" w:rsidTr="00170B70">
        <w:trPr>
          <w:jc w:val="center"/>
        </w:trPr>
        <w:tc>
          <w:tcPr>
            <w:tcW w:w="562" w:type="dxa"/>
            <w:vAlign w:val="center"/>
          </w:tcPr>
          <w:p w14:paraId="6419D61A" w14:textId="77777777" w:rsidR="00F03035" w:rsidRPr="00F03035" w:rsidRDefault="00F03035" w:rsidP="00F03035">
            <w:pPr>
              <w:snapToGrid w:val="0"/>
              <w:jc w:val="center"/>
              <w:rPr>
                <w:rFonts w:ascii="Trebuchet MS" w:eastAsia="MS Mincho" w:hAnsi="Trebuchet MS"/>
                <w:b/>
                <w:bCs/>
                <w:sz w:val="22"/>
                <w:szCs w:val="22"/>
                <w:lang w:eastAsia="ja-JP"/>
              </w:rPr>
            </w:pPr>
            <w:r w:rsidRPr="00F03035">
              <w:rPr>
                <w:rFonts w:ascii="Trebuchet MS" w:eastAsia="MS Mincho" w:hAnsi="Trebuchet MS"/>
                <w:b/>
                <w:bCs/>
                <w:sz w:val="22"/>
                <w:szCs w:val="22"/>
                <w:lang w:eastAsia="ja-JP"/>
              </w:rPr>
              <w:t>Eil.Nr.</w:t>
            </w:r>
          </w:p>
        </w:tc>
        <w:tc>
          <w:tcPr>
            <w:tcW w:w="3119" w:type="dxa"/>
            <w:vAlign w:val="center"/>
          </w:tcPr>
          <w:p w14:paraId="4E377EC8" w14:textId="77777777" w:rsidR="00F03035" w:rsidRPr="00F03035" w:rsidRDefault="00F03035" w:rsidP="00F03035">
            <w:pPr>
              <w:snapToGrid w:val="0"/>
              <w:jc w:val="center"/>
              <w:rPr>
                <w:rFonts w:ascii="Trebuchet MS" w:eastAsia="MS Mincho" w:hAnsi="Trebuchet MS"/>
                <w:b/>
                <w:bCs/>
                <w:sz w:val="22"/>
                <w:szCs w:val="22"/>
                <w:lang w:eastAsia="ja-JP"/>
              </w:rPr>
            </w:pPr>
            <w:r w:rsidRPr="00F03035">
              <w:rPr>
                <w:rFonts w:ascii="Trebuchet MS" w:eastAsia="MS Mincho" w:hAnsi="Trebuchet MS"/>
                <w:b/>
                <w:bCs/>
                <w:sz w:val="22"/>
                <w:szCs w:val="22"/>
                <w:lang w:eastAsia="ja-JP"/>
              </w:rPr>
              <w:t>Pavadinimas</w:t>
            </w:r>
          </w:p>
        </w:tc>
        <w:tc>
          <w:tcPr>
            <w:tcW w:w="992" w:type="dxa"/>
            <w:vAlign w:val="center"/>
          </w:tcPr>
          <w:p w14:paraId="4207A89B" w14:textId="77777777" w:rsidR="00F03035" w:rsidRPr="00F03035" w:rsidRDefault="00F03035" w:rsidP="00F03035">
            <w:pPr>
              <w:snapToGrid w:val="0"/>
              <w:jc w:val="center"/>
              <w:rPr>
                <w:rFonts w:ascii="Trebuchet MS" w:eastAsia="Arial Unicode MS" w:hAnsi="Trebuchet MS"/>
                <w:b/>
                <w:sz w:val="22"/>
                <w:szCs w:val="22"/>
                <w:lang w:eastAsia="ja-JP"/>
              </w:rPr>
            </w:pPr>
            <w:r w:rsidRPr="00F03035">
              <w:rPr>
                <w:rFonts w:ascii="Trebuchet MS" w:eastAsia="Arial Unicode MS" w:hAnsi="Trebuchet MS"/>
                <w:b/>
                <w:sz w:val="22"/>
                <w:szCs w:val="22"/>
                <w:lang w:eastAsia="ja-JP"/>
              </w:rPr>
              <w:t>Mato vnt.</w:t>
            </w:r>
          </w:p>
        </w:tc>
        <w:tc>
          <w:tcPr>
            <w:tcW w:w="1134" w:type="dxa"/>
            <w:vAlign w:val="center"/>
          </w:tcPr>
          <w:p w14:paraId="3ADC1601" w14:textId="77777777" w:rsidR="00F03035" w:rsidRPr="00F03035" w:rsidRDefault="00F03035" w:rsidP="00F03035">
            <w:pPr>
              <w:snapToGrid w:val="0"/>
              <w:jc w:val="center"/>
              <w:rPr>
                <w:rFonts w:ascii="Trebuchet MS" w:eastAsia="MS Mincho" w:hAnsi="Trebuchet MS"/>
                <w:b/>
                <w:bCs/>
                <w:sz w:val="22"/>
                <w:szCs w:val="22"/>
                <w:lang w:eastAsia="ja-JP"/>
              </w:rPr>
            </w:pPr>
            <w:r w:rsidRPr="00F03035">
              <w:rPr>
                <w:rFonts w:ascii="Trebuchet MS" w:eastAsia="Arial Unicode MS" w:hAnsi="Trebuchet MS"/>
                <w:b/>
                <w:sz w:val="22"/>
                <w:szCs w:val="22"/>
                <w:lang w:eastAsia="ja-JP"/>
              </w:rPr>
              <w:t>PASLAUGOS kiekis*</w:t>
            </w:r>
          </w:p>
        </w:tc>
        <w:tc>
          <w:tcPr>
            <w:tcW w:w="1276" w:type="dxa"/>
            <w:shd w:val="clear" w:color="auto" w:fill="auto"/>
            <w:vAlign w:val="center"/>
          </w:tcPr>
          <w:p w14:paraId="2844FA15" w14:textId="77777777" w:rsidR="00F03035" w:rsidRPr="00F03035" w:rsidRDefault="00F03035" w:rsidP="00F03035">
            <w:pPr>
              <w:snapToGrid w:val="0"/>
              <w:jc w:val="center"/>
              <w:rPr>
                <w:rFonts w:ascii="Trebuchet MS" w:eastAsia="Arial Unicode MS" w:hAnsi="Trebuchet MS"/>
                <w:b/>
                <w:sz w:val="22"/>
                <w:szCs w:val="22"/>
                <w:lang w:eastAsia="ja-JP"/>
              </w:rPr>
            </w:pPr>
            <w:r w:rsidRPr="00F03035">
              <w:rPr>
                <w:rFonts w:ascii="Trebuchet MS" w:eastAsia="MS Mincho" w:hAnsi="Trebuchet MS"/>
                <w:b/>
                <w:bCs/>
                <w:sz w:val="22"/>
                <w:szCs w:val="22"/>
                <w:lang w:eastAsia="ja-JP"/>
              </w:rPr>
              <w:t>Įkainis EUR už mato vnt. be PVM</w:t>
            </w:r>
          </w:p>
        </w:tc>
        <w:tc>
          <w:tcPr>
            <w:tcW w:w="1276" w:type="dxa"/>
            <w:shd w:val="clear" w:color="auto" w:fill="auto"/>
            <w:vAlign w:val="center"/>
          </w:tcPr>
          <w:p w14:paraId="793AC9AC" w14:textId="77777777" w:rsidR="00F03035" w:rsidRPr="00F03035" w:rsidRDefault="00F03035" w:rsidP="00F03035">
            <w:pPr>
              <w:snapToGrid w:val="0"/>
              <w:jc w:val="center"/>
              <w:rPr>
                <w:rFonts w:ascii="Trebuchet MS" w:eastAsia="Arial Unicode MS" w:hAnsi="Trebuchet MS"/>
                <w:b/>
                <w:sz w:val="22"/>
                <w:szCs w:val="22"/>
                <w:vertAlign w:val="superscript"/>
                <w:lang w:eastAsia="ja-JP"/>
              </w:rPr>
            </w:pPr>
            <w:r w:rsidRPr="00F03035">
              <w:rPr>
                <w:rFonts w:ascii="Trebuchet MS" w:eastAsia="MS Mincho" w:hAnsi="Trebuchet MS"/>
                <w:b/>
                <w:bCs/>
                <w:sz w:val="22"/>
                <w:szCs w:val="22"/>
                <w:lang w:eastAsia="ja-JP"/>
              </w:rPr>
              <w:t>Įkainis EUR už mato vnt. su PVM</w:t>
            </w:r>
          </w:p>
        </w:tc>
        <w:tc>
          <w:tcPr>
            <w:tcW w:w="1275" w:type="dxa"/>
            <w:shd w:val="clear" w:color="auto" w:fill="auto"/>
            <w:vAlign w:val="center"/>
          </w:tcPr>
          <w:p w14:paraId="5F57C7B7" w14:textId="77777777" w:rsidR="00F03035" w:rsidRPr="00F03035" w:rsidRDefault="00F03035" w:rsidP="00F03035">
            <w:pPr>
              <w:snapToGrid w:val="0"/>
              <w:jc w:val="center"/>
              <w:rPr>
                <w:rFonts w:ascii="Trebuchet MS" w:eastAsia="MS Mincho" w:hAnsi="Trebuchet MS"/>
                <w:b/>
                <w:bCs/>
                <w:sz w:val="22"/>
                <w:szCs w:val="22"/>
                <w:lang w:eastAsia="ja-JP"/>
              </w:rPr>
            </w:pPr>
            <w:r w:rsidRPr="00F03035">
              <w:rPr>
                <w:rFonts w:ascii="Trebuchet MS" w:eastAsia="MS Mincho" w:hAnsi="Trebuchet MS"/>
                <w:b/>
                <w:bCs/>
                <w:sz w:val="22"/>
                <w:szCs w:val="22"/>
                <w:lang w:eastAsia="ja-JP"/>
              </w:rPr>
              <w:t>Suma, EUR su PVM</w:t>
            </w:r>
          </w:p>
        </w:tc>
      </w:tr>
      <w:tr w:rsidR="00F03035" w:rsidRPr="00F03035" w14:paraId="55B89FE2" w14:textId="77777777" w:rsidTr="00170B70">
        <w:trPr>
          <w:jc w:val="center"/>
        </w:trPr>
        <w:tc>
          <w:tcPr>
            <w:tcW w:w="562" w:type="dxa"/>
          </w:tcPr>
          <w:p w14:paraId="16E63D9A" w14:textId="77777777" w:rsidR="00F03035" w:rsidRPr="00F03035" w:rsidRDefault="00F03035" w:rsidP="00F03035">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A</w:t>
            </w:r>
          </w:p>
        </w:tc>
        <w:tc>
          <w:tcPr>
            <w:tcW w:w="3119" w:type="dxa"/>
          </w:tcPr>
          <w:p w14:paraId="19D5EF13" w14:textId="77777777" w:rsidR="00F03035" w:rsidRPr="00F03035" w:rsidRDefault="00F03035" w:rsidP="00F03035">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B</w:t>
            </w:r>
          </w:p>
        </w:tc>
        <w:tc>
          <w:tcPr>
            <w:tcW w:w="992" w:type="dxa"/>
          </w:tcPr>
          <w:p w14:paraId="3F41733C"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Arial Unicode MS" w:hAnsi="Trebuchet MS"/>
                <w:sz w:val="22"/>
                <w:szCs w:val="22"/>
                <w:lang w:eastAsia="ja-JP"/>
              </w:rPr>
              <w:t>C</w:t>
            </w:r>
          </w:p>
        </w:tc>
        <w:tc>
          <w:tcPr>
            <w:tcW w:w="1134" w:type="dxa"/>
          </w:tcPr>
          <w:p w14:paraId="4CEE9BA3"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Arial Unicode MS" w:hAnsi="Trebuchet MS"/>
                <w:sz w:val="22"/>
                <w:szCs w:val="22"/>
                <w:lang w:eastAsia="ja-JP"/>
              </w:rPr>
              <w:t>D</w:t>
            </w:r>
          </w:p>
        </w:tc>
        <w:tc>
          <w:tcPr>
            <w:tcW w:w="1276" w:type="dxa"/>
            <w:shd w:val="clear" w:color="auto" w:fill="auto"/>
          </w:tcPr>
          <w:p w14:paraId="78D5AA0E"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Arial Unicode MS" w:hAnsi="Trebuchet MS"/>
                <w:sz w:val="22"/>
                <w:szCs w:val="22"/>
                <w:lang w:eastAsia="ja-JP"/>
              </w:rPr>
              <w:t>E</w:t>
            </w:r>
          </w:p>
        </w:tc>
        <w:tc>
          <w:tcPr>
            <w:tcW w:w="1276" w:type="dxa"/>
            <w:shd w:val="clear" w:color="auto" w:fill="auto"/>
            <w:vAlign w:val="center"/>
          </w:tcPr>
          <w:p w14:paraId="37E9E63B"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Arial Unicode MS" w:hAnsi="Trebuchet MS"/>
                <w:sz w:val="22"/>
                <w:szCs w:val="22"/>
                <w:lang w:eastAsia="ja-JP"/>
              </w:rPr>
              <w:t>F</w:t>
            </w:r>
          </w:p>
        </w:tc>
        <w:tc>
          <w:tcPr>
            <w:tcW w:w="1275" w:type="dxa"/>
            <w:shd w:val="clear" w:color="auto" w:fill="auto"/>
          </w:tcPr>
          <w:p w14:paraId="233224C0"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Arial Unicode MS" w:hAnsi="Trebuchet MS"/>
                <w:sz w:val="22"/>
                <w:szCs w:val="22"/>
                <w:lang w:eastAsia="ja-JP"/>
              </w:rPr>
              <w:t>G  = D x F</w:t>
            </w:r>
          </w:p>
        </w:tc>
      </w:tr>
      <w:tr w:rsidR="00F03035" w:rsidRPr="00F03035" w14:paraId="5FCA098F" w14:textId="77777777" w:rsidTr="00170B70">
        <w:trPr>
          <w:jc w:val="center"/>
        </w:trPr>
        <w:tc>
          <w:tcPr>
            <w:tcW w:w="562" w:type="dxa"/>
            <w:vAlign w:val="center"/>
          </w:tcPr>
          <w:p w14:paraId="26DA7B8B" w14:textId="77777777" w:rsidR="00F03035" w:rsidRPr="00F03035" w:rsidRDefault="00F03035" w:rsidP="00F03035">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1.</w:t>
            </w:r>
          </w:p>
        </w:tc>
        <w:tc>
          <w:tcPr>
            <w:tcW w:w="3119" w:type="dxa"/>
            <w:vAlign w:val="center"/>
          </w:tcPr>
          <w:p w14:paraId="26C24031" w14:textId="77777777" w:rsidR="00F03035" w:rsidRPr="00F03035" w:rsidRDefault="00F03035" w:rsidP="00F03035">
            <w:pPr>
              <w:snapToGrid w:val="0"/>
              <w:jc w:val="both"/>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Krovėjas-pakuotojas, surinkėjas, išrinkėjas</w:t>
            </w:r>
          </w:p>
        </w:tc>
        <w:tc>
          <w:tcPr>
            <w:tcW w:w="992" w:type="dxa"/>
            <w:vAlign w:val="center"/>
          </w:tcPr>
          <w:p w14:paraId="0525503A"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valandomis (h)</w:t>
            </w:r>
          </w:p>
        </w:tc>
        <w:tc>
          <w:tcPr>
            <w:tcW w:w="1134" w:type="dxa"/>
            <w:vAlign w:val="center"/>
          </w:tcPr>
          <w:p w14:paraId="03836BEF"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600</w:t>
            </w:r>
          </w:p>
        </w:tc>
        <w:tc>
          <w:tcPr>
            <w:tcW w:w="1276" w:type="dxa"/>
            <w:shd w:val="clear" w:color="auto" w:fill="auto"/>
            <w:vAlign w:val="center"/>
          </w:tcPr>
          <w:p w14:paraId="63D05F67"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4BE8D95E"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3EE7DB04"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r>
      <w:tr w:rsidR="00F03035" w:rsidRPr="00F03035" w14:paraId="3A514FB9" w14:textId="77777777" w:rsidTr="00170B70">
        <w:trPr>
          <w:jc w:val="center"/>
        </w:trPr>
        <w:tc>
          <w:tcPr>
            <w:tcW w:w="562" w:type="dxa"/>
            <w:vAlign w:val="center"/>
          </w:tcPr>
          <w:p w14:paraId="64DD9C5F" w14:textId="77777777" w:rsidR="00F03035" w:rsidRPr="00F03035" w:rsidRDefault="00F03035" w:rsidP="00F03035">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2.</w:t>
            </w:r>
          </w:p>
        </w:tc>
        <w:tc>
          <w:tcPr>
            <w:tcW w:w="3119" w:type="dxa"/>
            <w:vAlign w:val="center"/>
          </w:tcPr>
          <w:p w14:paraId="24C4D828" w14:textId="77777777" w:rsidR="00F03035" w:rsidRPr="00F03035" w:rsidRDefault="00F03035" w:rsidP="00F03035">
            <w:pPr>
              <w:snapToGrid w:val="0"/>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Kelionės išlaidos vienam krovėjui-pakuotojui, surinkėjui, išrinkėjui** (užsakymams tarp Vilniaus ir kitų miestų)</w:t>
            </w:r>
          </w:p>
        </w:tc>
        <w:tc>
          <w:tcPr>
            <w:tcW w:w="992" w:type="dxa"/>
            <w:vAlign w:val="center"/>
          </w:tcPr>
          <w:p w14:paraId="2EA542BC"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valandomis (h)</w:t>
            </w:r>
          </w:p>
        </w:tc>
        <w:tc>
          <w:tcPr>
            <w:tcW w:w="1134" w:type="dxa"/>
            <w:vAlign w:val="center"/>
          </w:tcPr>
          <w:p w14:paraId="14FDF5B9"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100</w:t>
            </w:r>
          </w:p>
        </w:tc>
        <w:tc>
          <w:tcPr>
            <w:tcW w:w="1276" w:type="dxa"/>
            <w:shd w:val="clear" w:color="auto" w:fill="auto"/>
            <w:vAlign w:val="center"/>
          </w:tcPr>
          <w:p w14:paraId="6DC8825C"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403E008D"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25A80840"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r>
      <w:tr w:rsidR="00F03035" w:rsidRPr="00F03035" w14:paraId="219A9FA5" w14:textId="77777777" w:rsidTr="00170B70">
        <w:trPr>
          <w:jc w:val="center"/>
        </w:trPr>
        <w:tc>
          <w:tcPr>
            <w:tcW w:w="562" w:type="dxa"/>
            <w:vAlign w:val="center"/>
          </w:tcPr>
          <w:p w14:paraId="5C6C4931" w14:textId="77777777" w:rsidR="00F03035" w:rsidRPr="00F03035" w:rsidRDefault="00F03035" w:rsidP="00F03035">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3.</w:t>
            </w:r>
          </w:p>
        </w:tc>
        <w:tc>
          <w:tcPr>
            <w:tcW w:w="3119" w:type="dxa"/>
            <w:vAlign w:val="center"/>
          </w:tcPr>
          <w:p w14:paraId="4140C69A" w14:textId="77777777" w:rsidR="00F03035" w:rsidRPr="00F03035" w:rsidRDefault="00F03035" w:rsidP="00F03035">
            <w:pPr>
              <w:snapToGrid w:val="0"/>
              <w:rPr>
                <w:rFonts w:ascii="Trebuchet MS" w:eastAsia="MS Mincho" w:hAnsi="Trebuchet MS"/>
                <w:sz w:val="22"/>
                <w:szCs w:val="22"/>
                <w:lang w:eastAsia="ja-JP"/>
              </w:rPr>
            </w:pPr>
            <w:r w:rsidRPr="00F03035">
              <w:rPr>
                <w:rFonts w:ascii="Trebuchet MS" w:eastAsia="MS Mincho" w:hAnsi="Trebuchet MS" w:cs="Calibri"/>
                <w:color w:val="000000"/>
                <w:sz w:val="22"/>
                <w:szCs w:val="22"/>
                <w:lang w:eastAsia="ja-JP"/>
              </w:rPr>
              <w:t>Kelionės išlaidos vienam krovėjui-pakuotojui, surinkėjui, išrinkėjui** (tarpmiestiniams vežimams tarp kitų nei Vilnius miestų)</w:t>
            </w:r>
          </w:p>
        </w:tc>
        <w:tc>
          <w:tcPr>
            <w:tcW w:w="992" w:type="dxa"/>
            <w:vAlign w:val="center"/>
          </w:tcPr>
          <w:p w14:paraId="6D0FC7B3"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valandomis (h)</w:t>
            </w:r>
          </w:p>
        </w:tc>
        <w:tc>
          <w:tcPr>
            <w:tcW w:w="1134" w:type="dxa"/>
            <w:vAlign w:val="center"/>
          </w:tcPr>
          <w:p w14:paraId="116D225B"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100</w:t>
            </w:r>
          </w:p>
        </w:tc>
        <w:tc>
          <w:tcPr>
            <w:tcW w:w="1276" w:type="dxa"/>
            <w:shd w:val="clear" w:color="auto" w:fill="auto"/>
            <w:vAlign w:val="center"/>
          </w:tcPr>
          <w:p w14:paraId="22CBA825"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79FE57EC"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2D7FF9B0"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r>
      <w:tr w:rsidR="00F03035" w:rsidRPr="00F03035" w14:paraId="36AC446B" w14:textId="77777777" w:rsidTr="00170B70">
        <w:trPr>
          <w:jc w:val="center"/>
        </w:trPr>
        <w:tc>
          <w:tcPr>
            <w:tcW w:w="562" w:type="dxa"/>
            <w:vAlign w:val="center"/>
          </w:tcPr>
          <w:p w14:paraId="43EB3417" w14:textId="77777777" w:rsidR="00F03035" w:rsidRPr="00F03035" w:rsidRDefault="00F03035" w:rsidP="00F03035">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4.</w:t>
            </w:r>
          </w:p>
        </w:tc>
        <w:tc>
          <w:tcPr>
            <w:tcW w:w="3119" w:type="dxa"/>
            <w:vAlign w:val="center"/>
          </w:tcPr>
          <w:p w14:paraId="313A2435" w14:textId="77777777" w:rsidR="00F03035" w:rsidRPr="00F03035" w:rsidRDefault="00F03035" w:rsidP="00F03035">
            <w:pPr>
              <w:snapToGrid w:val="0"/>
              <w:rPr>
                <w:rFonts w:ascii="Trebuchet MS" w:eastAsia="MS Mincho" w:hAnsi="Trebuchet MS"/>
                <w:sz w:val="22"/>
                <w:szCs w:val="22"/>
                <w:lang w:eastAsia="ja-JP"/>
              </w:rPr>
            </w:pPr>
            <w:r w:rsidRPr="00F03035">
              <w:rPr>
                <w:rFonts w:ascii="Trebuchet MS" w:eastAsia="MS Mincho" w:hAnsi="Trebuchet MS" w:cs="Calibri"/>
                <w:color w:val="000000"/>
                <w:sz w:val="22"/>
                <w:szCs w:val="22"/>
                <w:lang w:eastAsia="ja-JP"/>
              </w:rPr>
              <w:t>Dengtas automobilis 15-20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2 tonų kel. galios (užsakymams Vilniaus mieste)</w:t>
            </w:r>
          </w:p>
        </w:tc>
        <w:tc>
          <w:tcPr>
            <w:tcW w:w="992" w:type="dxa"/>
            <w:vAlign w:val="center"/>
          </w:tcPr>
          <w:p w14:paraId="1E8BD488"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valandomis (h)</w:t>
            </w:r>
          </w:p>
        </w:tc>
        <w:tc>
          <w:tcPr>
            <w:tcW w:w="1134" w:type="dxa"/>
            <w:vAlign w:val="center"/>
          </w:tcPr>
          <w:p w14:paraId="75651F9F"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300</w:t>
            </w:r>
          </w:p>
        </w:tc>
        <w:tc>
          <w:tcPr>
            <w:tcW w:w="1276" w:type="dxa"/>
            <w:shd w:val="clear" w:color="auto" w:fill="auto"/>
            <w:vAlign w:val="center"/>
          </w:tcPr>
          <w:p w14:paraId="437B1C22"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64F32A7A"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5FB17A43"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r>
      <w:tr w:rsidR="00F03035" w:rsidRPr="00F03035" w14:paraId="1B0034F2" w14:textId="77777777" w:rsidTr="00170B70">
        <w:trPr>
          <w:jc w:val="center"/>
        </w:trPr>
        <w:tc>
          <w:tcPr>
            <w:tcW w:w="562" w:type="dxa"/>
            <w:vAlign w:val="center"/>
          </w:tcPr>
          <w:p w14:paraId="09C97BD1" w14:textId="77777777" w:rsidR="00F03035" w:rsidRPr="00F03035" w:rsidRDefault="00F03035" w:rsidP="00F03035">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5.</w:t>
            </w:r>
          </w:p>
        </w:tc>
        <w:tc>
          <w:tcPr>
            <w:tcW w:w="3119" w:type="dxa"/>
            <w:vAlign w:val="center"/>
          </w:tcPr>
          <w:p w14:paraId="119FA438" w14:textId="77777777" w:rsidR="00F03035" w:rsidRPr="00F03035" w:rsidRDefault="00F03035" w:rsidP="00F03035">
            <w:pPr>
              <w:snapToGrid w:val="0"/>
              <w:rPr>
                <w:rFonts w:ascii="Trebuchet MS" w:eastAsia="MS Mincho" w:hAnsi="Trebuchet MS"/>
                <w:sz w:val="22"/>
                <w:szCs w:val="22"/>
                <w:lang w:eastAsia="ja-JP"/>
              </w:rPr>
            </w:pPr>
            <w:r w:rsidRPr="00F03035">
              <w:rPr>
                <w:rFonts w:ascii="Trebuchet MS" w:eastAsia="MS Mincho" w:hAnsi="Trebuchet MS" w:cs="Calibri"/>
                <w:color w:val="000000"/>
                <w:sz w:val="22"/>
                <w:szCs w:val="22"/>
                <w:lang w:eastAsia="ja-JP"/>
              </w:rPr>
              <w:t>Dengtas automobilis 35-36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6 tonų kel. galios (užsakymams Vilniaus mieste)</w:t>
            </w:r>
          </w:p>
        </w:tc>
        <w:tc>
          <w:tcPr>
            <w:tcW w:w="992" w:type="dxa"/>
            <w:vAlign w:val="center"/>
          </w:tcPr>
          <w:p w14:paraId="346BC106"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valandomis (h)</w:t>
            </w:r>
          </w:p>
        </w:tc>
        <w:tc>
          <w:tcPr>
            <w:tcW w:w="1134" w:type="dxa"/>
            <w:vAlign w:val="center"/>
          </w:tcPr>
          <w:p w14:paraId="24D8E45D"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200</w:t>
            </w:r>
          </w:p>
        </w:tc>
        <w:tc>
          <w:tcPr>
            <w:tcW w:w="1276" w:type="dxa"/>
            <w:shd w:val="clear" w:color="auto" w:fill="auto"/>
            <w:vAlign w:val="center"/>
          </w:tcPr>
          <w:p w14:paraId="2FBD8DD1"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15F65016"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256B2892"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r>
      <w:tr w:rsidR="00F03035" w:rsidRPr="00F03035" w14:paraId="35C2F870" w14:textId="77777777" w:rsidTr="00170B70">
        <w:trPr>
          <w:jc w:val="center"/>
        </w:trPr>
        <w:tc>
          <w:tcPr>
            <w:tcW w:w="562" w:type="dxa"/>
            <w:vAlign w:val="center"/>
          </w:tcPr>
          <w:p w14:paraId="71FBDB76" w14:textId="77777777" w:rsidR="00F03035" w:rsidRPr="00F03035" w:rsidRDefault="00F03035" w:rsidP="00F03035">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lastRenderedPageBreak/>
              <w:t>6.</w:t>
            </w:r>
          </w:p>
        </w:tc>
        <w:tc>
          <w:tcPr>
            <w:tcW w:w="3119" w:type="dxa"/>
            <w:vAlign w:val="center"/>
          </w:tcPr>
          <w:p w14:paraId="661F3CDE" w14:textId="77777777" w:rsidR="00F03035" w:rsidRPr="00F03035" w:rsidRDefault="00F03035" w:rsidP="00F03035">
            <w:pPr>
              <w:snapToGrid w:val="0"/>
              <w:rPr>
                <w:rFonts w:ascii="Trebuchet MS" w:eastAsia="MS Mincho" w:hAnsi="Trebuchet MS"/>
                <w:sz w:val="22"/>
                <w:szCs w:val="22"/>
                <w:lang w:eastAsia="ja-JP"/>
              </w:rPr>
            </w:pPr>
            <w:r w:rsidRPr="00F03035">
              <w:rPr>
                <w:rFonts w:ascii="Trebuchet MS" w:eastAsia="MS Mincho" w:hAnsi="Trebuchet MS" w:cs="Calibri"/>
                <w:color w:val="000000"/>
                <w:sz w:val="22"/>
                <w:szCs w:val="22"/>
                <w:lang w:eastAsia="ja-JP"/>
              </w:rPr>
              <w:t>Dengtas automobilis 15-20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2 tonų kel. Galios*** (užsakymams tarp Vilniaus ir kitų miestų)</w:t>
            </w:r>
          </w:p>
        </w:tc>
        <w:tc>
          <w:tcPr>
            <w:tcW w:w="992" w:type="dxa"/>
            <w:vAlign w:val="center"/>
          </w:tcPr>
          <w:p w14:paraId="576F0C5B"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kilometrais (km)</w:t>
            </w:r>
          </w:p>
        </w:tc>
        <w:tc>
          <w:tcPr>
            <w:tcW w:w="1134" w:type="dxa"/>
            <w:vAlign w:val="center"/>
          </w:tcPr>
          <w:p w14:paraId="5A39D4A0"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500</w:t>
            </w:r>
          </w:p>
        </w:tc>
        <w:tc>
          <w:tcPr>
            <w:tcW w:w="1276" w:type="dxa"/>
            <w:shd w:val="clear" w:color="auto" w:fill="auto"/>
            <w:vAlign w:val="center"/>
          </w:tcPr>
          <w:p w14:paraId="779EE898"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264E13B2"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1C564C8A"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r>
      <w:tr w:rsidR="00F03035" w:rsidRPr="00F03035" w14:paraId="41D9F37C" w14:textId="77777777" w:rsidTr="00170B70">
        <w:trPr>
          <w:jc w:val="center"/>
        </w:trPr>
        <w:tc>
          <w:tcPr>
            <w:tcW w:w="562" w:type="dxa"/>
            <w:vAlign w:val="center"/>
          </w:tcPr>
          <w:p w14:paraId="13C1C445" w14:textId="77777777" w:rsidR="00F03035" w:rsidRPr="00F03035" w:rsidRDefault="00F03035" w:rsidP="00F03035">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7.</w:t>
            </w:r>
          </w:p>
        </w:tc>
        <w:tc>
          <w:tcPr>
            <w:tcW w:w="3119" w:type="dxa"/>
            <w:vAlign w:val="center"/>
          </w:tcPr>
          <w:p w14:paraId="0B934DE8" w14:textId="77777777" w:rsidR="00F03035" w:rsidRPr="00F03035" w:rsidRDefault="00F03035" w:rsidP="00F03035">
            <w:pPr>
              <w:snapToGrid w:val="0"/>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Dengtas automobilis 35-36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6 tonų kel. galios*** (užsakymams tarp Vilniaus ir kitų miestų)</w:t>
            </w:r>
          </w:p>
        </w:tc>
        <w:tc>
          <w:tcPr>
            <w:tcW w:w="992" w:type="dxa"/>
            <w:vAlign w:val="center"/>
          </w:tcPr>
          <w:p w14:paraId="2D2071A8"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kilometrais (km)</w:t>
            </w:r>
          </w:p>
        </w:tc>
        <w:tc>
          <w:tcPr>
            <w:tcW w:w="1134" w:type="dxa"/>
            <w:vAlign w:val="center"/>
          </w:tcPr>
          <w:p w14:paraId="50B51299"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200</w:t>
            </w:r>
          </w:p>
        </w:tc>
        <w:tc>
          <w:tcPr>
            <w:tcW w:w="1276" w:type="dxa"/>
            <w:shd w:val="clear" w:color="auto" w:fill="auto"/>
            <w:vAlign w:val="center"/>
          </w:tcPr>
          <w:p w14:paraId="4D9745E2"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3F60C1D3"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7DF88381"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r>
      <w:tr w:rsidR="00F03035" w:rsidRPr="00F03035" w14:paraId="5A3BCAF2" w14:textId="77777777" w:rsidTr="00170B70">
        <w:trPr>
          <w:jc w:val="center"/>
        </w:trPr>
        <w:tc>
          <w:tcPr>
            <w:tcW w:w="562" w:type="dxa"/>
            <w:vAlign w:val="center"/>
          </w:tcPr>
          <w:p w14:paraId="615EAD31" w14:textId="77777777" w:rsidR="00F03035" w:rsidRPr="00F03035" w:rsidRDefault="00F03035" w:rsidP="00F03035">
            <w:pPr>
              <w:snapToGrid w:val="0"/>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8.</w:t>
            </w:r>
          </w:p>
        </w:tc>
        <w:tc>
          <w:tcPr>
            <w:tcW w:w="3119" w:type="dxa"/>
            <w:vAlign w:val="center"/>
          </w:tcPr>
          <w:p w14:paraId="08272624" w14:textId="77777777" w:rsidR="00F03035" w:rsidRPr="00F03035" w:rsidRDefault="00F03035" w:rsidP="00F03035">
            <w:pPr>
              <w:snapToGrid w:val="0"/>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Dengtas automobilis 15-20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2 tonų kel. galios*** (tarpmiestiniams vežimams tarp kitų nei Vilnius miestų)</w:t>
            </w:r>
          </w:p>
        </w:tc>
        <w:tc>
          <w:tcPr>
            <w:tcW w:w="992" w:type="dxa"/>
            <w:vAlign w:val="center"/>
          </w:tcPr>
          <w:p w14:paraId="60EEF7C9"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kilometrais (km)</w:t>
            </w:r>
          </w:p>
        </w:tc>
        <w:tc>
          <w:tcPr>
            <w:tcW w:w="1134" w:type="dxa"/>
            <w:vAlign w:val="center"/>
          </w:tcPr>
          <w:p w14:paraId="4AA4C983"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200</w:t>
            </w:r>
          </w:p>
        </w:tc>
        <w:tc>
          <w:tcPr>
            <w:tcW w:w="1276" w:type="dxa"/>
            <w:shd w:val="clear" w:color="auto" w:fill="auto"/>
            <w:vAlign w:val="center"/>
          </w:tcPr>
          <w:p w14:paraId="2ED38B38"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0490BB04"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3F63297F"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r>
      <w:tr w:rsidR="00F03035" w:rsidRPr="00F03035" w14:paraId="224C594F" w14:textId="77777777" w:rsidTr="00170B70">
        <w:trPr>
          <w:jc w:val="center"/>
        </w:trPr>
        <w:tc>
          <w:tcPr>
            <w:tcW w:w="562" w:type="dxa"/>
            <w:vAlign w:val="center"/>
          </w:tcPr>
          <w:p w14:paraId="42E58FA3" w14:textId="77777777" w:rsidR="00F03035" w:rsidRPr="00F03035" w:rsidRDefault="00F03035" w:rsidP="00F03035">
            <w:pPr>
              <w:jc w:val="center"/>
              <w:rPr>
                <w:rFonts w:ascii="Trebuchet MS" w:eastAsia="MS Mincho" w:hAnsi="Trebuchet MS"/>
                <w:sz w:val="22"/>
                <w:szCs w:val="22"/>
                <w:lang w:eastAsia="ja-JP"/>
              </w:rPr>
            </w:pPr>
            <w:r w:rsidRPr="00F03035">
              <w:rPr>
                <w:rFonts w:ascii="Trebuchet MS" w:eastAsia="MS Mincho" w:hAnsi="Trebuchet MS"/>
                <w:sz w:val="22"/>
                <w:szCs w:val="22"/>
                <w:lang w:eastAsia="ja-JP"/>
              </w:rPr>
              <w:t>9.</w:t>
            </w:r>
          </w:p>
        </w:tc>
        <w:tc>
          <w:tcPr>
            <w:tcW w:w="3119" w:type="dxa"/>
            <w:vAlign w:val="center"/>
          </w:tcPr>
          <w:p w14:paraId="7BC4455D" w14:textId="77777777" w:rsidR="00F03035" w:rsidRPr="00F03035" w:rsidRDefault="00F03035" w:rsidP="00F03035">
            <w:pPr>
              <w:snapToGrid w:val="0"/>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Dengtas automobilis 35-36 m</w:t>
            </w:r>
            <w:r w:rsidRPr="00F03035">
              <w:rPr>
                <w:rFonts w:ascii="Trebuchet MS" w:eastAsia="MS Mincho" w:hAnsi="Trebuchet MS" w:cs="Calibri"/>
                <w:color w:val="000000"/>
                <w:sz w:val="22"/>
                <w:szCs w:val="22"/>
                <w:vertAlign w:val="superscript"/>
                <w:lang w:eastAsia="ja-JP"/>
              </w:rPr>
              <w:t xml:space="preserve">3 </w:t>
            </w:r>
            <w:r w:rsidRPr="00F03035">
              <w:rPr>
                <w:rFonts w:ascii="Trebuchet MS" w:eastAsia="MS Mincho" w:hAnsi="Trebuchet MS" w:cs="Calibri"/>
                <w:color w:val="000000"/>
                <w:sz w:val="22"/>
                <w:szCs w:val="22"/>
                <w:lang w:eastAsia="ja-JP"/>
              </w:rPr>
              <w:t>iki 6 tonų kel. galios*** (tarpmiestiniams vežimams tarp kitų nei Vilnius miestų)</w:t>
            </w:r>
          </w:p>
        </w:tc>
        <w:tc>
          <w:tcPr>
            <w:tcW w:w="992" w:type="dxa"/>
            <w:vAlign w:val="center"/>
          </w:tcPr>
          <w:p w14:paraId="33A6093B" w14:textId="77777777" w:rsidR="00F03035" w:rsidRPr="00F03035" w:rsidRDefault="00F03035" w:rsidP="00F03035">
            <w:pPr>
              <w:snapToGrid w:val="0"/>
              <w:jc w:val="center"/>
              <w:rPr>
                <w:rFonts w:ascii="Trebuchet MS" w:eastAsia="Arial Unicode MS" w:hAnsi="Trebuchet MS"/>
                <w:sz w:val="22"/>
                <w:szCs w:val="22"/>
                <w:lang w:eastAsia="ja-JP"/>
              </w:rPr>
            </w:pPr>
            <w:r w:rsidRPr="00F03035">
              <w:rPr>
                <w:rFonts w:ascii="Trebuchet MS" w:eastAsia="MS Mincho" w:hAnsi="Trebuchet MS" w:cs="Calibri"/>
                <w:color w:val="000000"/>
                <w:sz w:val="22"/>
                <w:szCs w:val="22"/>
                <w:lang w:eastAsia="ja-JP"/>
              </w:rPr>
              <w:t>kilometrais (km)</w:t>
            </w:r>
          </w:p>
        </w:tc>
        <w:tc>
          <w:tcPr>
            <w:tcW w:w="1134" w:type="dxa"/>
            <w:vAlign w:val="center"/>
          </w:tcPr>
          <w:p w14:paraId="03BCED6F"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r w:rsidRPr="00F03035">
              <w:rPr>
                <w:rFonts w:ascii="Trebuchet MS" w:eastAsia="MS Mincho" w:hAnsi="Trebuchet MS" w:cs="Calibri"/>
                <w:color w:val="000000"/>
                <w:sz w:val="22"/>
                <w:szCs w:val="22"/>
                <w:lang w:eastAsia="ja-JP"/>
              </w:rPr>
              <w:t>100</w:t>
            </w:r>
          </w:p>
        </w:tc>
        <w:tc>
          <w:tcPr>
            <w:tcW w:w="1276" w:type="dxa"/>
            <w:shd w:val="clear" w:color="auto" w:fill="auto"/>
            <w:vAlign w:val="center"/>
          </w:tcPr>
          <w:p w14:paraId="01ED7C5E"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c>
          <w:tcPr>
            <w:tcW w:w="1276" w:type="dxa"/>
            <w:shd w:val="clear" w:color="auto" w:fill="auto"/>
            <w:vAlign w:val="center"/>
          </w:tcPr>
          <w:p w14:paraId="0EC8C8BD" w14:textId="77777777" w:rsidR="00F03035" w:rsidRPr="00F03035" w:rsidRDefault="00F03035" w:rsidP="00F03035">
            <w:pPr>
              <w:snapToGrid w:val="0"/>
              <w:jc w:val="center"/>
              <w:rPr>
                <w:rFonts w:ascii="Trebuchet MS" w:eastAsia="Arial Unicode MS" w:hAnsi="Trebuchet MS"/>
                <w:sz w:val="22"/>
                <w:szCs w:val="22"/>
                <w:highlight w:val="yellow"/>
                <w:lang w:eastAsia="ja-JP"/>
              </w:rPr>
            </w:pPr>
          </w:p>
        </w:tc>
        <w:tc>
          <w:tcPr>
            <w:tcW w:w="1275" w:type="dxa"/>
            <w:shd w:val="clear" w:color="auto" w:fill="auto"/>
            <w:vAlign w:val="center"/>
          </w:tcPr>
          <w:p w14:paraId="47C9C30B" w14:textId="77777777" w:rsidR="00F03035" w:rsidRPr="00F03035" w:rsidRDefault="00F03035" w:rsidP="00F03035">
            <w:pPr>
              <w:snapToGrid w:val="0"/>
              <w:jc w:val="both"/>
              <w:rPr>
                <w:rFonts w:ascii="Trebuchet MS" w:eastAsia="Arial Unicode MS" w:hAnsi="Trebuchet MS"/>
                <w:sz w:val="22"/>
                <w:szCs w:val="22"/>
                <w:highlight w:val="yellow"/>
                <w:lang w:eastAsia="ja-JP"/>
              </w:rPr>
            </w:pPr>
          </w:p>
        </w:tc>
      </w:tr>
      <w:tr w:rsidR="00F03035" w:rsidRPr="00F03035" w14:paraId="2CBA7479" w14:textId="77777777" w:rsidTr="00170B70">
        <w:trPr>
          <w:jc w:val="center"/>
        </w:trPr>
        <w:tc>
          <w:tcPr>
            <w:tcW w:w="8359" w:type="dxa"/>
            <w:gridSpan w:val="6"/>
            <w:vAlign w:val="center"/>
          </w:tcPr>
          <w:p w14:paraId="660AFD25" w14:textId="77777777" w:rsidR="00F03035" w:rsidRPr="00F03035" w:rsidRDefault="00F03035" w:rsidP="00F03035">
            <w:pPr>
              <w:snapToGrid w:val="0"/>
              <w:jc w:val="right"/>
              <w:rPr>
                <w:rFonts w:ascii="Trebuchet MS" w:eastAsia="Arial Unicode MS" w:hAnsi="Trebuchet MS"/>
                <w:sz w:val="22"/>
                <w:szCs w:val="22"/>
                <w:lang w:eastAsia="ja-JP"/>
              </w:rPr>
            </w:pPr>
            <w:r w:rsidRPr="00F03035">
              <w:rPr>
                <w:rFonts w:ascii="Trebuchet MS" w:eastAsia="Arial Unicode MS" w:hAnsi="Trebuchet MS"/>
                <w:b/>
                <w:sz w:val="22"/>
                <w:szCs w:val="22"/>
                <w:lang w:eastAsia="ja-JP"/>
              </w:rPr>
              <w:t>IŠ VISO SUMA, EUR su PVM:</w:t>
            </w:r>
          </w:p>
        </w:tc>
        <w:tc>
          <w:tcPr>
            <w:tcW w:w="1275" w:type="dxa"/>
            <w:shd w:val="clear" w:color="auto" w:fill="auto"/>
            <w:vAlign w:val="center"/>
          </w:tcPr>
          <w:p w14:paraId="4E9E5F4A" w14:textId="77777777" w:rsidR="00F03035" w:rsidRPr="00F03035" w:rsidRDefault="00F03035" w:rsidP="00F03035">
            <w:pPr>
              <w:snapToGrid w:val="0"/>
              <w:jc w:val="both"/>
              <w:rPr>
                <w:rFonts w:ascii="Trebuchet MS" w:eastAsia="Arial Unicode MS" w:hAnsi="Trebuchet MS"/>
                <w:sz w:val="22"/>
                <w:szCs w:val="22"/>
                <w:lang w:eastAsia="ja-JP"/>
              </w:rPr>
            </w:pPr>
          </w:p>
        </w:tc>
      </w:tr>
    </w:tbl>
    <w:p w14:paraId="62656998" w14:textId="77777777" w:rsidR="00F03035" w:rsidRPr="0083716C" w:rsidRDefault="00F03035" w:rsidP="00F03035">
      <w:pPr>
        <w:pStyle w:val="0Punktai"/>
        <w:tabs>
          <w:tab w:val="num" w:pos="1142"/>
        </w:tabs>
        <w:rPr>
          <w:rFonts w:ascii="Trebuchet MS" w:hAnsi="Trebuchet MS"/>
          <w:sz w:val="22"/>
          <w:szCs w:val="22"/>
        </w:rPr>
      </w:pPr>
    </w:p>
    <w:p w14:paraId="267779B5" w14:textId="77777777" w:rsidR="0090410E" w:rsidRDefault="00317EAE" w:rsidP="00064AD5">
      <w:pPr>
        <w:pStyle w:val="0Punktai"/>
        <w:ind w:firstLine="0"/>
        <w:rPr>
          <w:rFonts w:ascii="Trebuchet MS" w:hAnsi="Trebuchet MS"/>
          <w:sz w:val="22"/>
          <w:szCs w:val="22"/>
          <w:lang w:val="en-GB"/>
        </w:rPr>
      </w:pPr>
      <w:r>
        <w:rPr>
          <w:rFonts w:ascii="Trebuchet MS" w:hAnsi="Trebuchet MS"/>
          <w:b/>
          <w:sz w:val="22"/>
          <w:szCs w:val="22"/>
        </w:rPr>
        <w:t>Pastabos:</w:t>
      </w:r>
      <w:r w:rsidR="004D19A6" w:rsidRPr="0083716C">
        <w:rPr>
          <w:rFonts w:ascii="Trebuchet MS" w:hAnsi="Trebuchet MS"/>
          <w:sz w:val="22"/>
          <w:szCs w:val="22"/>
          <w:lang w:val="en-GB"/>
        </w:rPr>
        <w:t xml:space="preserve"> </w:t>
      </w:r>
    </w:p>
    <w:p w14:paraId="1713FF7E" w14:textId="5084CE99" w:rsidR="004D19A6" w:rsidRDefault="004D19A6" w:rsidP="0090410E">
      <w:pPr>
        <w:pStyle w:val="0Punktai"/>
        <w:ind w:firstLine="720"/>
        <w:rPr>
          <w:rFonts w:ascii="Trebuchet MS" w:hAnsi="Trebuchet MS"/>
          <w:i/>
          <w:iCs/>
          <w:sz w:val="22"/>
          <w:szCs w:val="22"/>
        </w:rPr>
      </w:pPr>
      <w:r w:rsidRPr="0083716C">
        <w:rPr>
          <w:rFonts w:ascii="Trebuchet MS" w:hAnsi="Trebuchet MS"/>
          <w:i/>
          <w:sz w:val="22"/>
          <w:szCs w:val="22"/>
        </w:rPr>
        <w:t xml:space="preserve">*Pateiktas </w:t>
      </w:r>
      <w:r w:rsidRPr="0083716C">
        <w:rPr>
          <w:rFonts w:ascii="Trebuchet MS" w:hAnsi="Trebuchet MS"/>
          <w:i/>
          <w:sz w:val="22"/>
          <w:szCs w:val="22"/>
          <w:u w:val="single"/>
        </w:rPr>
        <w:t>tik orientacinis PASLAUGŲ kiekis</w:t>
      </w:r>
      <w:r w:rsidRPr="0083716C">
        <w:rPr>
          <w:rFonts w:ascii="Trebuchet MS" w:hAnsi="Trebuchet MS"/>
          <w:i/>
          <w:sz w:val="22"/>
          <w:szCs w:val="22"/>
        </w:rPr>
        <w:t>, kuris naudojamas tik TIEKĖJŲ pasiūlymams įvertinti. UŽSAKOVAS neįsipareigoja nupirkti viso orientacinio PASLAUGOS kiekio. Atsiskaitoma bus tik už faktiškai užsakytą kiekį.</w:t>
      </w:r>
      <w:r w:rsidRPr="0083716C">
        <w:rPr>
          <w:rFonts w:ascii="Trebuchet MS" w:hAnsi="Trebuchet MS"/>
          <w:i/>
          <w:iCs/>
          <w:sz w:val="22"/>
          <w:szCs w:val="22"/>
        </w:rPr>
        <w:t xml:space="preserve"> </w:t>
      </w:r>
    </w:p>
    <w:p w14:paraId="551CD91C" w14:textId="178F80B7" w:rsidR="00317EAE" w:rsidRPr="00317EAE" w:rsidRDefault="00317EAE" w:rsidP="0090410E">
      <w:pPr>
        <w:pStyle w:val="0Punktai"/>
        <w:ind w:firstLine="720"/>
        <w:rPr>
          <w:rFonts w:ascii="Trebuchet MS" w:hAnsi="Trebuchet MS"/>
          <w:i/>
          <w:iCs/>
          <w:sz w:val="22"/>
          <w:szCs w:val="22"/>
        </w:rPr>
      </w:pPr>
      <w:r w:rsidRPr="0090410E">
        <w:rPr>
          <w:rFonts w:ascii="Trebuchet MS" w:hAnsi="Trebuchet MS"/>
          <w:i/>
          <w:iCs/>
          <w:sz w:val="22"/>
          <w:szCs w:val="22"/>
        </w:rPr>
        <w:t>**</w:t>
      </w:r>
      <w:r w:rsidRPr="00317EAE">
        <w:rPr>
          <w:rFonts w:ascii="Trebuchet MS" w:hAnsi="Trebuchet MS"/>
          <w:i/>
          <w:iCs/>
          <w:sz w:val="22"/>
          <w:szCs w:val="22"/>
        </w:rPr>
        <w:t>Kelionės išlaidos vienam krovėjui-pakuotojui, surinkėjui, išrinkėjui (tarpmiestiniams vežimams) skaičiuojamos valandomis, išbūtomis kelionėje iš pakrovimo taško į iškrovimo tašką ir atgal į pradinį pakrovimo tašką. Kelionės išlaidos Vilniaus mieste atliekamiems užsakymams neskaičiuojamos. Kelionėje išbūtas laikas apmokestinamas tik pagal vieną įkainį, nurodytą lentelės antroje ar trečioje eilutėje. Atstumas tarp miestų kilometrais imamas iš oficialiai skelbiamų šaltinių.</w:t>
      </w:r>
    </w:p>
    <w:p w14:paraId="69D9A1E8" w14:textId="5EEEE726" w:rsidR="00317EAE" w:rsidRPr="0083716C" w:rsidRDefault="00317EAE" w:rsidP="0090410E">
      <w:pPr>
        <w:pStyle w:val="0Punktai"/>
        <w:rPr>
          <w:rFonts w:ascii="Trebuchet MS" w:hAnsi="Trebuchet MS"/>
          <w:i/>
          <w:iCs/>
          <w:sz w:val="22"/>
          <w:szCs w:val="22"/>
        </w:rPr>
      </w:pPr>
      <w:r w:rsidRPr="0090410E">
        <w:rPr>
          <w:rFonts w:ascii="Trebuchet MS" w:hAnsi="Trebuchet MS"/>
          <w:i/>
          <w:iCs/>
          <w:sz w:val="22"/>
          <w:szCs w:val="22"/>
        </w:rPr>
        <w:t>***</w:t>
      </w:r>
      <w:r w:rsidRPr="00317EAE">
        <w:rPr>
          <w:rFonts w:ascii="Trebuchet MS" w:hAnsi="Trebuchet MS"/>
          <w:i/>
          <w:iCs/>
          <w:sz w:val="22"/>
          <w:szCs w:val="22"/>
        </w:rPr>
        <w:t>Tarpmiestiniams vežimams bet kurio dydžio automobiliu nuvažiuoti kilometrai skaičiuojami iš pakrovimo taško į iškrovimo tašką ir atgal į pradinį pakrovimo tašką. Atstumas tarp miestų kilometrais imamas iš oficialiai skelbiamų šaltinių.</w:t>
      </w:r>
    </w:p>
    <w:p w14:paraId="582F358D" w14:textId="77777777" w:rsidR="006A1D2B" w:rsidRPr="0083716C" w:rsidRDefault="006A1D2B" w:rsidP="00904B9F">
      <w:pPr>
        <w:pStyle w:val="0Punktai"/>
        <w:ind w:firstLine="0"/>
        <w:rPr>
          <w:rFonts w:ascii="Trebuchet MS" w:hAnsi="Trebuchet MS"/>
          <w:sz w:val="22"/>
          <w:szCs w:val="22"/>
        </w:rPr>
      </w:pPr>
    </w:p>
    <w:p w14:paraId="21BBC9F0" w14:textId="47125C9B" w:rsidR="0068376F" w:rsidRPr="00400458" w:rsidRDefault="0090410E" w:rsidP="0068376F">
      <w:pPr>
        <w:pStyle w:val="Sraopastraipa"/>
        <w:numPr>
          <w:ilvl w:val="1"/>
          <w:numId w:val="5"/>
        </w:numPr>
        <w:tabs>
          <w:tab w:val="clear" w:pos="1142"/>
          <w:tab w:val="num" w:pos="709"/>
          <w:tab w:val="left" w:pos="1134"/>
        </w:tabs>
        <w:spacing w:after="0" w:line="240" w:lineRule="auto"/>
        <w:ind w:left="0" w:firstLine="567"/>
        <w:jc w:val="both"/>
        <w:rPr>
          <w:rFonts w:eastAsia="Times New Roman"/>
          <w:color w:val="auto"/>
        </w:rPr>
      </w:pPr>
      <w:bookmarkStart w:id="2" w:name="_Ref116377747"/>
      <w:r w:rsidRPr="00400458">
        <w:rPr>
          <w:rFonts w:eastAsia="Times New Roman"/>
          <w:color w:val="auto"/>
        </w:rPr>
        <w:t>M</w:t>
      </w:r>
      <w:r w:rsidR="0068376F" w:rsidRPr="00400458">
        <w:rPr>
          <w:rFonts w:eastAsia="Times New Roman"/>
          <w:color w:val="auto"/>
        </w:rPr>
        <w:t xml:space="preserve">okėjimas už PASLAUGOS atlikimą vykdomas dalimis, už kiekvieną PASLAUGOS dalį apmokant atitinkančia jai PASLAUGOS kainos dalimi — kiekvieną PASLAUGOS dalį sudaro per PASLAUGOS atlikimo laikotarpį konkretus, pagal UŽSAKOVO poreikį, UŽSAKOVO pateiktas užsakymas, kuriame UŽSAKOVAS </w:t>
      </w:r>
      <w:r w:rsidRPr="00400458">
        <w:rPr>
          <w:rFonts w:eastAsia="Times New Roman"/>
          <w:color w:val="auto"/>
        </w:rPr>
        <w:t>nurodo atliekamų PASLAUGŲ adresus</w:t>
      </w:r>
      <w:r w:rsidR="0068376F" w:rsidRPr="00400458">
        <w:rPr>
          <w:rFonts w:eastAsia="Times New Roman"/>
          <w:color w:val="auto"/>
        </w:rPr>
        <w:t>.</w:t>
      </w:r>
    </w:p>
    <w:p w14:paraId="77A1C341" w14:textId="4B619FE3" w:rsidR="0068376F" w:rsidRPr="00400458" w:rsidRDefault="0068376F" w:rsidP="0068376F">
      <w:pPr>
        <w:pStyle w:val="Sraopastraipa"/>
        <w:numPr>
          <w:ilvl w:val="1"/>
          <w:numId w:val="5"/>
        </w:numPr>
        <w:tabs>
          <w:tab w:val="clear" w:pos="1142"/>
          <w:tab w:val="num" w:pos="709"/>
          <w:tab w:val="left" w:pos="1134"/>
        </w:tabs>
        <w:spacing w:after="0" w:line="240" w:lineRule="auto"/>
        <w:ind w:left="0" w:firstLine="567"/>
        <w:jc w:val="both"/>
        <w:rPr>
          <w:rFonts w:eastAsia="Times New Roman"/>
          <w:color w:val="auto"/>
        </w:rPr>
      </w:pPr>
      <w:r w:rsidRPr="00400458">
        <w:t>UŽSAKOVAS atsiskaito su</w:t>
      </w:r>
      <w:r w:rsidR="0090410E" w:rsidRPr="00400458">
        <w:t xml:space="preserve"> TIEKĖJU už kiekvieną</w:t>
      </w:r>
      <w:r w:rsidRPr="00400458">
        <w:t xml:space="preserve"> atliktą PASLAUGOS dalį. Už tinkamai įvykdytą PASLAUGĄ ar PASLAUGOS dalį (patvirtinama atitinkamu perdavimo – priėmimo aktu), UŽSAKOVAS atsiskaito su TIEKĖJU ne vėliau kaip per 30 dienų laikotarpį nuo dienos, kai pasirašomas PASLAUGOS ar PASLAUGOS dalies perdavimo – priėmimo aktas ir UŽSAKOVAS patvirtina elektroninę PVM sąskaitą faktūrą.</w:t>
      </w:r>
    </w:p>
    <w:p w14:paraId="527BEB7E" w14:textId="77777777" w:rsidR="0068376F" w:rsidRPr="00400458" w:rsidRDefault="0068376F" w:rsidP="0068376F">
      <w:pPr>
        <w:pStyle w:val="Sraopastraipa"/>
        <w:numPr>
          <w:ilvl w:val="1"/>
          <w:numId w:val="5"/>
        </w:numPr>
        <w:tabs>
          <w:tab w:val="clear" w:pos="1142"/>
          <w:tab w:val="num" w:pos="709"/>
          <w:tab w:val="left" w:pos="1134"/>
        </w:tabs>
        <w:spacing w:after="0" w:line="240" w:lineRule="auto"/>
        <w:ind w:left="0" w:firstLine="567"/>
        <w:jc w:val="both"/>
        <w:rPr>
          <w:rFonts w:eastAsia="Times New Roman"/>
          <w:color w:val="auto"/>
        </w:rPr>
      </w:pPr>
      <w:r w:rsidRPr="00400458">
        <w:t xml:space="preserve">UŽSAKOVAS pasilieka teisę už faktiškai įvykdytus pagal SUTARTĮ TIEKĖJO įsipareigojimus sumokėti TIEKĖJUI iki PASLAUGOS ar PASLAUGOS dalies perdavimo – priėmimo akto pasirašymo dienos, ŠALIMS pasirašius faktiškai įvykdytų įsipareigojimų perdavimo – priėmimo aktą. </w:t>
      </w:r>
    </w:p>
    <w:p w14:paraId="54FD07E2" w14:textId="218338D0" w:rsidR="0068376F" w:rsidRPr="00400458" w:rsidRDefault="0068376F" w:rsidP="0068376F">
      <w:pPr>
        <w:pStyle w:val="Sraopastraipa"/>
        <w:numPr>
          <w:ilvl w:val="1"/>
          <w:numId w:val="5"/>
        </w:numPr>
        <w:tabs>
          <w:tab w:val="clear" w:pos="1142"/>
          <w:tab w:val="num" w:pos="709"/>
          <w:tab w:val="left" w:pos="1134"/>
        </w:tabs>
        <w:spacing w:after="0" w:line="240" w:lineRule="auto"/>
        <w:ind w:left="0" w:firstLine="567"/>
        <w:jc w:val="both"/>
        <w:rPr>
          <w:rFonts w:eastAsia="Times New Roman"/>
          <w:color w:val="auto"/>
        </w:rPr>
      </w:pPr>
      <w:r w:rsidRPr="00400458">
        <w:t xml:space="preserve">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00B952E0">
        <w:t xml:space="preserve">SABIS </w:t>
      </w:r>
      <w:r w:rsidRPr="00400458">
        <w:t xml:space="preserve">priemonėmis. Elektroninė sąskaita faktūra suprantama kaip sąskaita faktūra, išrašyta, perduota ir gauta tokiu elektroniniu formatu, kuris sudaro galimybę ją apdoroti automatiniu ir elektroniniu būdu. </w:t>
      </w:r>
    </w:p>
    <w:p w14:paraId="3F6F2986" w14:textId="0A245228" w:rsidR="0068376F" w:rsidRPr="00400458" w:rsidRDefault="0068376F" w:rsidP="0068376F">
      <w:pPr>
        <w:pStyle w:val="Sraopastraipa"/>
        <w:numPr>
          <w:ilvl w:val="1"/>
          <w:numId w:val="5"/>
        </w:numPr>
        <w:tabs>
          <w:tab w:val="clear" w:pos="1142"/>
          <w:tab w:val="num" w:pos="709"/>
          <w:tab w:val="left" w:pos="1134"/>
        </w:tabs>
        <w:spacing w:after="0" w:line="240" w:lineRule="auto"/>
        <w:ind w:left="0" w:firstLine="567"/>
        <w:jc w:val="both"/>
        <w:rPr>
          <w:rFonts w:eastAsia="Times New Roman"/>
          <w:color w:val="auto"/>
        </w:rPr>
      </w:pPr>
      <w:r w:rsidRPr="00400458">
        <w:rPr>
          <w:rFonts w:eastAsia="Times New Roman"/>
          <w:color w:val="auto"/>
        </w:rPr>
        <w:t>SUTARTYJE nustatyta fiksuoto įkainio su peržiūros galimybe kainodara. PASLAUGOS (PASLAUGOS dalies) įkainiai dėl pasikeitusio Lietuvos Respublikos pridėtinės vertės mokesčio (toliau — PVM) perskaičiuojami PVM sąskaitos faktūros išrašymo dieną pagal formulę: PASLAUGOS (PASLAUGOS dalies) įkainiai be PVM + PVM sąskaitos faktūros išrašymo dieną galiojantis PVM.</w:t>
      </w:r>
    </w:p>
    <w:p w14:paraId="3DA985D1" w14:textId="52FC606E" w:rsidR="00823357" w:rsidRPr="00400458" w:rsidRDefault="000744FE" w:rsidP="0068376F">
      <w:pPr>
        <w:pStyle w:val="0Punktai"/>
        <w:numPr>
          <w:ilvl w:val="1"/>
          <w:numId w:val="5"/>
        </w:numPr>
        <w:tabs>
          <w:tab w:val="num" w:pos="1418"/>
        </w:tabs>
        <w:ind w:left="0" w:firstLine="567"/>
        <w:rPr>
          <w:rFonts w:ascii="Trebuchet MS" w:hAnsi="Trebuchet MS"/>
          <w:sz w:val="22"/>
          <w:szCs w:val="22"/>
        </w:rPr>
      </w:pPr>
      <w:r w:rsidRPr="00400458">
        <w:rPr>
          <w:rFonts w:ascii="Trebuchet MS" w:hAnsi="Trebuchet MS"/>
          <w:sz w:val="22"/>
          <w:szCs w:val="22"/>
        </w:rPr>
        <w:t>SUTARTIES 2.</w:t>
      </w:r>
      <w:r w:rsidR="00E91882">
        <w:rPr>
          <w:rFonts w:ascii="Trebuchet MS" w:hAnsi="Trebuchet MS"/>
          <w:sz w:val="22"/>
          <w:szCs w:val="22"/>
        </w:rPr>
        <w:t>7</w:t>
      </w:r>
      <w:r w:rsidRPr="00400458">
        <w:rPr>
          <w:rFonts w:ascii="Trebuchet MS" w:hAnsi="Trebuchet MS"/>
          <w:sz w:val="22"/>
          <w:szCs w:val="22"/>
        </w:rPr>
        <w:t xml:space="preserve"> punkte</w:t>
      </w:r>
      <w:r w:rsidR="00E1303C" w:rsidRPr="00400458">
        <w:rPr>
          <w:rFonts w:ascii="Trebuchet MS" w:hAnsi="Trebuchet MS"/>
          <w:sz w:val="22"/>
          <w:szCs w:val="22"/>
        </w:rPr>
        <w:t xml:space="preserve"> </w:t>
      </w:r>
      <w:r w:rsidR="00FF4671" w:rsidRPr="00400458">
        <w:rPr>
          <w:rFonts w:ascii="Trebuchet MS" w:hAnsi="Trebuchet MS"/>
          <w:sz w:val="22"/>
          <w:szCs w:val="22"/>
        </w:rPr>
        <w:t xml:space="preserve">minimas </w:t>
      </w:r>
      <w:r w:rsidRPr="00400458">
        <w:rPr>
          <w:rFonts w:ascii="Trebuchet MS" w:hAnsi="Trebuchet MS"/>
          <w:sz w:val="22"/>
          <w:szCs w:val="22"/>
        </w:rPr>
        <w:t>su</w:t>
      </w:r>
      <w:r w:rsidR="005A7E51" w:rsidRPr="00400458">
        <w:rPr>
          <w:rFonts w:ascii="Trebuchet MS" w:hAnsi="Trebuchet MS"/>
          <w:sz w:val="22"/>
          <w:szCs w:val="22"/>
        </w:rPr>
        <w:t>mokėjimas</w:t>
      </w:r>
      <w:r w:rsidR="00FF4671" w:rsidRPr="00400458">
        <w:rPr>
          <w:rFonts w:ascii="Trebuchet MS" w:hAnsi="Trebuchet MS"/>
          <w:sz w:val="22"/>
          <w:szCs w:val="22"/>
        </w:rPr>
        <w:t xml:space="preserve"> įvykdomas atitinkamą sumą pervedus į SUTARTYJE nurodytą </w:t>
      </w:r>
      <w:r w:rsidR="00C40E79" w:rsidRPr="00400458">
        <w:rPr>
          <w:rFonts w:ascii="Trebuchet MS" w:hAnsi="Trebuchet MS"/>
          <w:sz w:val="22"/>
          <w:szCs w:val="22"/>
        </w:rPr>
        <w:t>TIEKĖJO</w:t>
      </w:r>
      <w:r w:rsidR="00FF4671" w:rsidRPr="00400458">
        <w:rPr>
          <w:rFonts w:ascii="Trebuchet MS" w:hAnsi="Trebuchet MS"/>
          <w:sz w:val="22"/>
          <w:szCs w:val="22"/>
        </w:rPr>
        <w:t xml:space="preserve"> sąskaitą.</w:t>
      </w:r>
      <w:bookmarkEnd w:id="2"/>
    </w:p>
    <w:p w14:paraId="13D0BDD2" w14:textId="24423D27" w:rsidR="006E2B1E" w:rsidRPr="00400458" w:rsidRDefault="001E5E6E" w:rsidP="0068376F">
      <w:pPr>
        <w:pStyle w:val="0Punktai"/>
        <w:numPr>
          <w:ilvl w:val="1"/>
          <w:numId w:val="5"/>
        </w:numPr>
        <w:tabs>
          <w:tab w:val="num" w:pos="1276"/>
        </w:tabs>
        <w:ind w:left="0" w:firstLine="567"/>
        <w:rPr>
          <w:rFonts w:ascii="Trebuchet MS" w:hAnsi="Trebuchet MS"/>
          <w:sz w:val="22"/>
          <w:szCs w:val="22"/>
        </w:rPr>
      </w:pPr>
      <w:r w:rsidRPr="00400458">
        <w:rPr>
          <w:rFonts w:ascii="Trebuchet MS" w:hAnsi="Trebuchet MS"/>
          <w:sz w:val="22"/>
          <w:szCs w:val="22"/>
        </w:rPr>
        <w:t xml:space="preserve">Visos </w:t>
      </w:r>
      <w:r w:rsidRPr="00400458">
        <w:rPr>
          <w:rFonts w:ascii="Trebuchet MS" w:hAnsi="Trebuchet MS"/>
          <w:bCs/>
          <w:sz w:val="22"/>
          <w:szCs w:val="22"/>
        </w:rPr>
        <w:t>SUTARTYJE</w:t>
      </w:r>
      <w:r w:rsidRPr="00400458">
        <w:rPr>
          <w:rFonts w:ascii="Trebuchet MS" w:hAnsi="Trebuchet MS"/>
          <w:sz w:val="22"/>
          <w:szCs w:val="22"/>
        </w:rPr>
        <w:t xml:space="preserve"> numatytos sumos ir mokėjimai yra apskaičiuojami ir atliekami eurais.</w:t>
      </w:r>
    </w:p>
    <w:p w14:paraId="6F809227" w14:textId="77777777" w:rsidR="00B302AB" w:rsidRDefault="00361351" w:rsidP="0068376F">
      <w:pPr>
        <w:pStyle w:val="0Punktai"/>
        <w:numPr>
          <w:ilvl w:val="1"/>
          <w:numId w:val="5"/>
        </w:numPr>
        <w:tabs>
          <w:tab w:val="num" w:pos="1276"/>
        </w:tabs>
        <w:ind w:left="0" w:firstLine="567"/>
        <w:rPr>
          <w:rFonts w:ascii="Trebuchet MS" w:hAnsi="Trebuchet MS"/>
          <w:sz w:val="22"/>
          <w:szCs w:val="22"/>
        </w:rPr>
      </w:pPr>
      <w:r w:rsidRPr="00400458">
        <w:rPr>
          <w:rFonts w:ascii="Trebuchet MS" w:hAnsi="Trebuchet MS"/>
          <w:sz w:val="22"/>
          <w:szCs w:val="22"/>
        </w:rPr>
        <w:lastRenderedPageBreak/>
        <w:t>PASLAUGOS rezultato naudojimas</w:t>
      </w:r>
      <w:r w:rsidRPr="0083716C">
        <w:rPr>
          <w:rFonts w:ascii="Trebuchet MS" w:hAnsi="Trebuchet MS"/>
          <w:sz w:val="22"/>
          <w:szCs w:val="22"/>
        </w:rPr>
        <w:t xml:space="preserve"> negali reikalauti iš UŽSAKOVO jokių didinančių PASLAUGOS </w:t>
      </w:r>
      <w:r w:rsidR="0068376F" w:rsidRPr="0083716C">
        <w:rPr>
          <w:rFonts w:ascii="Trebuchet MS" w:hAnsi="Trebuchet MS"/>
          <w:sz w:val="22"/>
          <w:szCs w:val="22"/>
        </w:rPr>
        <w:t>atlikimo</w:t>
      </w:r>
      <w:r w:rsidRPr="0083716C">
        <w:rPr>
          <w:rFonts w:ascii="Trebuchet MS" w:hAnsi="Trebuchet MS"/>
          <w:sz w:val="22"/>
          <w:szCs w:val="22"/>
        </w:rPr>
        <w:t xml:space="preserve"> kainą išlaidų.</w:t>
      </w:r>
      <w:r w:rsidR="0068376F" w:rsidRPr="0083716C">
        <w:rPr>
          <w:rFonts w:ascii="Trebuchet MS" w:hAnsi="Trebuchet MS"/>
          <w:sz w:val="22"/>
          <w:szCs w:val="22"/>
        </w:rPr>
        <w:t xml:space="preserve"> </w:t>
      </w:r>
    </w:p>
    <w:bookmarkEnd w:id="1"/>
    <w:p w14:paraId="366CB038" w14:textId="77777777" w:rsidR="00FF4671" w:rsidRPr="00400458" w:rsidRDefault="000D6E12" w:rsidP="006A1D2B">
      <w:pPr>
        <w:pStyle w:val="0Punktai"/>
        <w:numPr>
          <w:ilvl w:val="0"/>
          <w:numId w:val="5"/>
        </w:numPr>
        <w:tabs>
          <w:tab w:val="left" w:pos="284"/>
        </w:tabs>
        <w:spacing w:before="120"/>
        <w:ind w:left="357" w:hanging="357"/>
        <w:jc w:val="center"/>
        <w:rPr>
          <w:rFonts w:ascii="Trebuchet MS" w:hAnsi="Trebuchet MS"/>
          <w:b/>
          <w:bCs/>
          <w:sz w:val="22"/>
          <w:szCs w:val="22"/>
        </w:rPr>
      </w:pPr>
      <w:r w:rsidRPr="00400458">
        <w:rPr>
          <w:rFonts w:ascii="Trebuchet MS" w:hAnsi="Trebuchet MS"/>
          <w:b/>
          <w:bCs/>
          <w:sz w:val="22"/>
          <w:szCs w:val="22"/>
        </w:rPr>
        <w:t xml:space="preserve">PASLAUGOS </w:t>
      </w:r>
      <w:r w:rsidR="0062400E" w:rsidRPr="00400458">
        <w:rPr>
          <w:rFonts w:ascii="Trebuchet MS" w:hAnsi="Trebuchet MS"/>
          <w:b/>
          <w:bCs/>
          <w:sz w:val="22"/>
          <w:szCs w:val="22"/>
        </w:rPr>
        <w:t xml:space="preserve">VYKDYMAS IR </w:t>
      </w:r>
      <w:r w:rsidRPr="00400458">
        <w:rPr>
          <w:rFonts w:ascii="Trebuchet MS" w:hAnsi="Trebuchet MS"/>
          <w:b/>
          <w:bCs/>
          <w:sz w:val="22"/>
          <w:szCs w:val="22"/>
        </w:rPr>
        <w:t>ATLIKIMAS</w:t>
      </w:r>
    </w:p>
    <w:p w14:paraId="4224DD93" w14:textId="77777777" w:rsidR="00C36AA7" w:rsidRPr="00400458" w:rsidRDefault="005B3FA1" w:rsidP="00C36AA7">
      <w:pPr>
        <w:pStyle w:val="0Punktai"/>
        <w:numPr>
          <w:ilvl w:val="1"/>
          <w:numId w:val="5"/>
        </w:numPr>
        <w:ind w:left="0" w:firstLine="567"/>
        <w:rPr>
          <w:rFonts w:ascii="Trebuchet MS" w:hAnsi="Trebuchet MS"/>
          <w:sz w:val="22"/>
          <w:szCs w:val="22"/>
        </w:rPr>
      </w:pPr>
      <w:r w:rsidRPr="00400458">
        <w:rPr>
          <w:rFonts w:ascii="Trebuchet MS" w:hAnsi="Trebuchet MS"/>
          <w:sz w:val="22"/>
          <w:szCs w:val="22"/>
        </w:rPr>
        <w:t>Visi REIKALAVIMAI (visos sąlygos) susiję su PASLAUGOS ATLIKIMU, SUTARTYJE tampa TIEKĖJO įsipareigojimais.</w:t>
      </w:r>
    </w:p>
    <w:p w14:paraId="6102C166" w14:textId="1B551EA1" w:rsidR="00C36AA7" w:rsidRPr="00400458" w:rsidRDefault="00C36AA7" w:rsidP="00C36AA7">
      <w:pPr>
        <w:pStyle w:val="0Punktai"/>
        <w:numPr>
          <w:ilvl w:val="1"/>
          <w:numId w:val="5"/>
        </w:numPr>
        <w:ind w:left="0" w:firstLine="567"/>
        <w:rPr>
          <w:rFonts w:ascii="Trebuchet MS" w:hAnsi="Trebuchet MS"/>
          <w:sz w:val="22"/>
          <w:szCs w:val="22"/>
        </w:rPr>
      </w:pPr>
      <w:r w:rsidRPr="00400458">
        <w:rPr>
          <w:rFonts w:ascii="Trebuchet MS" w:hAnsi="Trebuchet MS"/>
          <w:sz w:val="22"/>
          <w:szCs w:val="22"/>
        </w:rPr>
        <w:t>PASLAUGA teikiama Lietuvos Respublikos teritorijos miestuose: Vilnius, Kaunas, Druskininkai, Klaipėda, Panevėžys, Alytus, Šiauliai, Marijampolė, Telšiai, Tauragė, Utena.</w:t>
      </w:r>
    </w:p>
    <w:p w14:paraId="53B177DA" w14:textId="5A4FC7AD" w:rsidR="00C36AA7" w:rsidRPr="00400458" w:rsidRDefault="00C36AA7" w:rsidP="00C36AA7">
      <w:pPr>
        <w:pStyle w:val="0Punktai"/>
        <w:numPr>
          <w:ilvl w:val="1"/>
          <w:numId w:val="5"/>
        </w:numPr>
        <w:ind w:left="0" w:firstLine="567"/>
        <w:rPr>
          <w:rFonts w:ascii="Trebuchet MS" w:hAnsi="Trebuchet MS"/>
          <w:sz w:val="22"/>
          <w:szCs w:val="22"/>
        </w:rPr>
      </w:pPr>
      <w:r w:rsidRPr="00400458">
        <w:rPr>
          <w:rFonts w:ascii="Trebuchet MS" w:hAnsi="Trebuchet MS"/>
          <w:sz w:val="22"/>
          <w:szCs w:val="22"/>
        </w:rPr>
        <w:t>UŽSAKOVAS teikia užsakymus dalimis pagal poreikį.</w:t>
      </w:r>
    </w:p>
    <w:p w14:paraId="6B8460EA" w14:textId="55EA3967" w:rsidR="001047B6" w:rsidRPr="00400458" w:rsidRDefault="001047B6" w:rsidP="001047B6">
      <w:pPr>
        <w:pStyle w:val="0Punktai"/>
        <w:numPr>
          <w:ilvl w:val="1"/>
          <w:numId w:val="5"/>
        </w:numPr>
        <w:tabs>
          <w:tab w:val="num" w:pos="1080"/>
        </w:tabs>
        <w:ind w:left="0" w:firstLine="567"/>
        <w:rPr>
          <w:rFonts w:ascii="Trebuchet MS" w:hAnsi="Trebuchet MS"/>
          <w:sz w:val="22"/>
          <w:szCs w:val="22"/>
        </w:rPr>
      </w:pPr>
      <w:r w:rsidRPr="00400458">
        <w:rPr>
          <w:rFonts w:ascii="Trebuchet MS" w:hAnsi="Trebuchet MS"/>
          <w:sz w:val="22"/>
          <w:szCs w:val="22"/>
        </w:rPr>
        <w:t>Kiekvienos PASLAUGOS dalies atlikimo laikotarpis derinamas su UŽSAKOVU,</w:t>
      </w:r>
      <w:r w:rsidR="004D19A6" w:rsidRPr="00400458">
        <w:rPr>
          <w:rFonts w:ascii="Trebuchet MS" w:hAnsi="Trebuchet MS"/>
          <w:sz w:val="22"/>
          <w:szCs w:val="22"/>
        </w:rPr>
        <w:t xml:space="preserve"> bet negali būti ilgesnis kaip 2-3</w:t>
      </w:r>
      <w:r w:rsidRPr="00400458">
        <w:rPr>
          <w:rFonts w:ascii="Trebuchet MS" w:hAnsi="Trebuchet MS"/>
          <w:sz w:val="22"/>
          <w:szCs w:val="22"/>
        </w:rPr>
        <w:t xml:space="preserve"> darbo dienos nuo UŽSAKOVO užsakymo (telefonu ar elektroniniu paštu) TIEKĖJIUI pateikimo dienos.</w:t>
      </w:r>
    </w:p>
    <w:p w14:paraId="5086F269" w14:textId="77777777" w:rsidR="001047B6" w:rsidRPr="0083716C" w:rsidRDefault="001047B6" w:rsidP="001047B6">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UŽSAKOVO numatomi pirkti preliminarūs PASLAUGOS kiekiai (apimtys) yra tik orientaciniai skaičiai, ir negali būti pagrindas reikalauti iš UŽSAKOVO pirkti visus PASLAUGOS kiekius (apimtis).</w:t>
      </w:r>
    </w:p>
    <w:p w14:paraId="6EE53DE5" w14:textId="7D76093F" w:rsidR="001047B6" w:rsidRPr="0083716C" w:rsidRDefault="001047B6" w:rsidP="001047B6">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 xml:space="preserve">PASLAUGOS bus perkamos pagal faktinį poreikį, </w:t>
      </w:r>
      <w:r w:rsidR="00C0039B" w:rsidRPr="0083716C">
        <w:rPr>
          <w:rFonts w:ascii="Trebuchet MS" w:hAnsi="Trebuchet MS"/>
          <w:sz w:val="22"/>
          <w:szCs w:val="22"/>
        </w:rPr>
        <w:t>neviršijant</w:t>
      </w:r>
      <w:r w:rsidRPr="0083716C">
        <w:rPr>
          <w:rFonts w:ascii="Trebuchet MS" w:hAnsi="Trebuchet MS"/>
          <w:sz w:val="22"/>
          <w:szCs w:val="22"/>
        </w:rPr>
        <w:t xml:space="preserve"> </w:t>
      </w:r>
      <w:r w:rsidR="00C0039B" w:rsidRPr="0083716C">
        <w:rPr>
          <w:rFonts w:ascii="Trebuchet MS" w:hAnsi="Trebuchet MS"/>
          <w:sz w:val="22"/>
          <w:szCs w:val="22"/>
        </w:rPr>
        <w:t>2.2 punkte nurodytos SUTARTIES vertės.</w:t>
      </w:r>
    </w:p>
    <w:p w14:paraId="74E025E1" w14:textId="6E226A83" w:rsidR="00F907B8" w:rsidRPr="0083716C" w:rsidRDefault="006E23EC" w:rsidP="002D6A7D">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 xml:space="preserve">TIEKĖJO atstovai PASLAUGOS </w:t>
      </w:r>
      <w:r w:rsidR="0068376F" w:rsidRPr="0083716C">
        <w:rPr>
          <w:rFonts w:ascii="Trebuchet MS" w:hAnsi="Trebuchet MS"/>
          <w:sz w:val="22"/>
          <w:szCs w:val="22"/>
        </w:rPr>
        <w:t>atlikimo</w:t>
      </w:r>
      <w:r w:rsidRPr="0083716C">
        <w:rPr>
          <w:rFonts w:ascii="Trebuchet MS" w:hAnsi="Trebuchet MS"/>
          <w:sz w:val="22"/>
          <w:szCs w:val="22"/>
        </w:rPr>
        <w:t xml:space="preserve"> klausimais su UŽSAKOVO atstovais bendrauja lietuvių kalba.</w:t>
      </w:r>
    </w:p>
    <w:p w14:paraId="37E01E04" w14:textId="3AAB3376" w:rsidR="005B3FA1" w:rsidRPr="0083716C" w:rsidRDefault="00966074" w:rsidP="00966074">
      <w:pPr>
        <w:numPr>
          <w:ilvl w:val="1"/>
          <w:numId w:val="5"/>
        </w:numPr>
        <w:tabs>
          <w:tab w:val="clear" w:pos="1142"/>
          <w:tab w:val="num" w:pos="567"/>
          <w:tab w:val="left" w:pos="1134"/>
          <w:tab w:val="num" w:pos="1800"/>
        </w:tabs>
        <w:ind w:left="0" w:firstLine="567"/>
        <w:jc w:val="both"/>
        <w:rPr>
          <w:rFonts w:ascii="Trebuchet MS" w:hAnsi="Trebuchet MS"/>
          <w:sz w:val="22"/>
          <w:szCs w:val="22"/>
        </w:rPr>
      </w:pPr>
      <w:r w:rsidRPr="0083716C">
        <w:rPr>
          <w:rFonts w:ascii="Trebuchet MS" w:eastAsia="Calibri" w:hAnsi="Trebuchet MS"/>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 SUTARTIES galiojimo metu, TIEKĖJAS nurodytus subtiekėjus gali keisti tik prieš tai raštu suderinęs su UŽSAKOVU</w:t>
      </w:r>
      <w:r w:rsidR="006F78DB" w:rsidRPr="0083716C">
        <w:rPr>
          <w:rFonts w:ascii="Trebuchet MS" w:hAnsi="Trebuchet MS"/>
          <w:bCs/>
          <w:sz w:val="22"/>
          <w:szCs w:val="22"/>
        </w:rPr>
        <w:t>.</w:t>
      </w:r>
    </w:p>
    <w:p w14:paraId="14D3A3A4" w14:textId="3911F906" w:rsidR="007B7316" w:rsidRPr="00400458" w:rsidRDefault="00205D66" w:rsidP="007B7316">
      <w:pPr>
        <w:pStyle w:val="0Punktai"/>
        <w:numPr>
          <w:ilvl w:val="1"/>
          <w:numId w:val="5"/>
        </w:numPr>
        <w:tabs>
          <w:tab w:val="num" w:pos="1080"/>
        </w:tabs>
        <w:ind w:left="0" w:firstLine="567"/>
        <w:rPr>
          <w:rFonts w:ascii="Trebuchet MS" w:hAnsi="Trebuchet MS"/>
          <w:bCs/>
          <w:sz w:val="22"/>
          <w:szCs w:val="22"/>
        </w:rPr>
      </w:pPr>
      <w:r w:rsidRPr="0083716C">
        <w:rPr>
          <w:rFonts w:ascii="Trebuchet MS" w:eastAsia="MS Mincho;ＭＳ 明朝" w:hAnsi="Trebuchet MS" w:cs="Trebuchet MS;Trebuchet MS"/>
          <w:sz w:val="22"/>
          <w:szCs w:val="22"/>
        </w:rPr>
        <w:t xml:space="preserve"> </w:t>
      </w:r>
      <w:r w:rsidR="005B3FA1" w:rsidRPr="00400458">
        <w:rPr>
          <w:rFonts w:ascii="Trebuchet MS" w:eastAsia="MS Mincho;ＭＳ 明朝" w:hAnsi="Trebuchet MS" w:cs="Trebuchet MS;Trebuchet MS"/>
          <w:sz w:val="22"/>
          <w:szCs w:val="22"/>
        </w:rPr>
        <w:t xml:space="preserve">UŽSAKOVO nuosavybės teisė kiekvienam PASLAUGOS </w:t>
      </w:r>
      <w:r w:rsidRPr="00400458">
        <w:rPr>
          <w:rFonts w:ascii="Trebuchet MS" w:eastAsia="MS Mincho;ＭＳ 明朝" w:hAnsi="Trebuchet MS" w:cs="Trebuchet MS;Trebuchet MS"/>
          <w:sz w:val="22"/>
          <w:szCs w:val="22"/>
        </w:rPr>
        <w:t>/ PASLAUGOS dalies</w:t>
      </w:r>
      <w:r w:rsidR="000959E7" w:rsidRPr="00400458">
        <w:rPr>
          <w:rFonts w:ascii="Trebuchet MS" w:eastAsia="MS Mincho;ＭＳ 明朝" w:hAnsi="Trebuchet MS" w:cs="Trebuchet MS;Trebuchet MS"/>
          <w:sz w:val="22"/>
          <w:szCs w:val="22"/>
        </w:rPr>
        <w:t xml:space="preserve"> rezultatui</w:t>
      </w:r>
      <w:r w:rsidR="005B3FA1" w:rsidRPr="00400458">
        <w:rPr>
          <w:rFonts w:ascii="Trebuchet MS" w:eastAsia="MS Mincho;ＭＳ 明朝" w:hAnsi="Trebuchet MS" w:cs="Trebuchet MS;Trebuchet MS"/>
          <w:sz w:val="22"/>
          <w:szCs w:val="22"/>
        </w:rPr>
        <w:t xml:space="preserve">, kuris pagal Civilinį kodeksą yra nuosavybės teisių objektas, atsiranda nuo to momento, kai TIEKĖJAS tokį PASLAUGOS </w:t>
      </w:r>
      <w:r w:rsidRPr="00400458">
        <w:rPr>
          <w:rFonts w:ascii="Trebuchet MS" w:eastAsia="MS Mincho;ＭＳ 明朝" w:hAnsi="Trebuchet MS" w:cs="Trebuchet MS;Trebuchet MS"/>
          <w:sz w:val="22"/>
          <w:szCs w:val="22"/>
        </w:rPr>
        <w:t xml:space="preserve">/ PASLAUGOS dalies </w:t>
      </w:r>
      <w:r w:rsidR="000959E7" w:rsidRPr="00400458">
        <w:rPr>
          <w:rFonts w:ascii="Trebuchet MS" w:eastAsia="MS Mincho;ＭＳ 明朝" w:hAnsi="Trebuchet MS" w:cs="Trebuchet MS;Trebuchet MS"/>
          <w:sz w:val="22"/>
          <w:szCs w:val="22"/>
        </w:rPr>
        <w:t>rezultatą</w:t>
      </w:r>
      <w:r w:rsidR="005B3FA1" w:rsidRPr="00400458">
        <w:rPr>
          <w:rFonts w:ascii="Trebuchet MS" w:eastAsia="MS Mincho;ＭＳ 明朝" w:hAnsi="Trebuchet MS" w:cs="Trebuchet MS;Trebuchet MS"/>
          <w:sz w:val="22"/>
          <w:szCs w:val="22"/>
        </w:rPr>
        <w:t xml:space="preserve"> perduoda UŽSAKOVUI.</w:t>
      </w:r>
    </w:p>
    <w:p w14:paraId="4374F490" w14:textId="26B94F2A" w:rsidR="007B7316" w:rsidRPr="00400458" w:rsidRDefault="00205D66" w:rsidP="007B7316">
      <w:pPr>
        <w:pStyle w:val="0Punktai"/>
        <w:numPr>
          <w:ilvl w:val="1"/>
          <w:numId w:val="5"/>
        </w:numPr>
        <w:tabs>
          <w:tab w:val="num" w:pos="1080"/>
        </w:tabs>
        <w:ind w:left="0" w:firstLine="567"/>
        <w:rPr>
          <w:rFonts w:ascii="Trebuchet MS" w:hAnsi="Trebuchet MS"/>
          <w:bCs/>
          <w:sz w:val="22"/>
          <w:szCs w:val="22"/>
        </w:rPr>
      </w:pPr>
      <w:r w:rsidRPr="00400458">
        <w:rPr>
          <w:rFonts w:ascii="Trebuchet MS" w:hAnsi="Trebuchet MS"/>
          <w:sz w:val="22"/>
          <w:szCs w:val="22"/>
        </w:rPr>
        <w:t xml:space="preserve"> </w:t>
      </w:r>
      <w:r w:rsidR="007B7316" w:rsidRPr="00400458">
        <w:rPr>
          <w:rFonts w:ascii="Trebuchet MS" w:hAnsi="Trebuchet MS"/>
          <w:sz w:val="22"/>
          <w:szCs w:val="22"/>
        </w:rPr>
        <w:t>PASLAU</w:t>
      </w:r>
      <w:r w:rsidRPr="00400458">
        <w:rPr>
          <w:rFonts w:ascii="Trebuchet MS" w:hAnsi="Trebuchet MS"/>
          <w:sz w:val="22"/>
          <w:szCs w:val="22"/>
        </w:rPr>
        <w:t>GOS</w:t>
      </w:r>
      <w:r w:rsidR="00966074" w:rsidRPr="00400458">
        <w:rPr>
          <w:rFonts w:ascii="Trebuchet MS" w:hAnsi="Trebuchet MS"/>
          <w:sz w:val="22"/>
          <w:szCs w:val="22"/>
        </w:rPr>
        <w:t xml:space="preserve"> kokybė turi atitikti</w:t>
      </w:r>
      <w:r w:rsidR="007B7316" w:rsidRPr="00400458">
        <w:rPr>
          <w:rFonts w:ascii="Trebuchet MS" w:hAnsi="Trebuchet MS"/>
          <w:sz w:val="22"/>
          <w:szCs w:val="22"/>
        </w:rPr>
        <w:t xml:space="preserve"> </w:t>
      </w:r>
      <w:r w:rsidR="00966074" w:rsidRPr="00400458">
        <w:rPr>
          <w:rFonts w:ascii="Trebuchet MS" w:hAnsi="Trebuchet MS"/>
          <w:sz w:val="22"/>
          <w:szCs w:val="22"/>
        </w:rPr>
        <w:t>REIKALAVIMUS</w:t>
      </w:r>
      <w:r w:rsidR="007B7316" w:rsidRPr="00400458">
        <w:rPr>
          <w:rFonts w:ascii="Trebuchet MS" w:hAnsi="Trebuchet MS"/>
          <w:sz w:val="22"/>
          <w:szCs w:val="22"/>
        </w:rPr>
        <w:t xml:space="preserve"> ir </w:t>
      </w:r>
      <w:r w:rsidR="00AF4709" w:rsidRPr="00400458">
        <w:rPr>
          <w:rFonts w:ascii="Trebuchet MS" w:hAnsi="Trebuchet MS"/>
          <w:sz w:val="22"/>
          <w:szCs w:val="22"/>
        </w:rPr>
        <w:t>C</w:t>
      </w:r>
      <w:r w:rsidR="007B7316" w:rsidRPr="00400458">
        <w:rPr>
          <w:rFonts w:ascii="Trebuchet MS" w:hAnsi="Trebuchet MS"/>
          <w:sz w:val="22"/>
          <w:szCs w:val="22"/>
        </w:rPr>
        <w:t>ivilinio kodekso</w:t>
      </w:r>
      <w:r w:rsidR="00117E37" w:rsidRPr="00400458">
        <w:rPr>
          <w:rFonts w:ascii="Trebuchet MS" w:hAnsi="Trebuchet MS"/>
          <w:sz w:val="22"/>
          <w:szCs w:val="22"/>
        </w:rPr>
        <w:t xml:space="preserve"> </w:t>
      </w:r>
      <w:r w:rsidR="007B7316" w:rsidRPr="00400458">
        <w:rPr>
          <w:rFonts w:ascii="Trebuchet MS" w:hAnsi="Trebuchet MS"/>
          <w:sz w:val="22"/>
          <w:szCs w:val="22"/>
        </w:rPr>
        <w:t xml:space="preserve"> nuostatas. TIEKĖJO atsakomybė už kokybės garantiją užtikrinama taip, kaip </w:t>
      </w:r>
      <w:r w:rsidR="00966074" w:rsidRPr="00400458">
        <w:rPr>
          <w:rFonts w:ascii="Trebuchet MS" w:hAnsi="Trebuchet MS"/>
          <w:sz w:val="22"/>
          <w:szCs w:val="22"/>
        </w:rPr>
        <w:t>numato</w:t>
      </w:r>
      <w:r w:rsidR="007B7316" w:rsidRPr="00400458">
        <w:rPr>
          <w:rFonts w:ascii="Trebuchet MS" w:hAnsi="Trebuchet MS"/>
          <w:sz w:val="22"/>
          <w:szCs w:val="22"/>
        </w:rPr>
        <w:t xml:space="preserve"> </w:t>
      </w:r>
      <w:r w:rsidR="00966074" w:rsidRPr="00400458">
        <w:rPr>
          <w:rFonts w:ascii="Trebuchet MS" w:hAnsi="Trebuchet MS"/>
          <w:sz w:val="22"/>
          <w:szCs w:val="22"/>
        </w:rPr>
        <w:t xml:space="preserve">REIKALAVIMAI </w:t>
      </w:r>
      <w:r w:rsidR="007B7316" w:rsidRPr="00400458">
        <w:rPr>
          <w:rFonts w:ascii="Trebuchet MS" w:hAnsi="Trebuchet MS"/>
          <w:sz w:val="22"/>
          <w:szCs w:val="22"/>
        </w:rPr>
        <w:t>ir Civilinis kodeksas, t. y. nėra nustatyti jokie kiti TIEKĖJO suteikiamos kokybės garantijos užtikrinimo ar atsakomybės už kokybės garantiją apribojimai.</w:t>
      </w:r>
    </w:p>
    <w:p w14:paraId="56AA3E11" w14:textId="77777777" w:rsidR="00B302AB" w:rsidRPr="00400458" w:rsidRDefault="000945DD" w:rsidP="00B302AB">
      <w:pPr>
        <w:pStyle w:val="0Punktai"/>
        <w:numPr>
          <w:ilvl w:val="1"/>
          <w:numId w:val="5"/>
        </w:numPr>
        <w:tabs>
          <w:tab w:val="num" w:pos="1080"/>
        </w:tabs>
        <w:ind w:left="0" w:firstLine="567"/>
        <w:rPr>
          <w:rFonts w:ascii="Trebuchet MS" w:hAnsi="Trebuchet MS"/>
          <w:bCs/>
          <w:sz w:val="22"/>
          <w:szCs w:val="22"/>
        </w:rPr>
      </w:pPr>
      <w:r w:rsidRPr="00400458">
        <w:rPr>
          <w:rFonts w:ascii="Trebuchet MS" w:hAnsi="Trebuchet MS"/>
          <w:sz w:val="22"/>
          <w:szCs w:val="22"/>
        </w:rPr>
        <w:t xml:space="preserve"> </w:t>
      </w:r>
      <w:r w:rsidR="007B7316" w:rsidRPr="00400458">
        <w:rPr>
          <w:rFonts w:ascii="Trebuchet MS" w:hAnsi="Trebuchet MS"/>
          <w:sz w:val="22"/>
          <w:szCs w:val="22"/>
        </w:rPr>
        <w:t>Perkamos PASLAUGOS turi atitikti Lietuvos Respublikos teisės aktų, reglamentuojančių pirkimo objekto sritį, reikalavimus.</w:t>
      </w:r>
    </w:p>
    <w:p w14:paraId="06FB831E" w14:textId="27616AE0" w:rsidR="00B302AB" w:rsidRPr="00400458" w:rsidRDefault="00B302AB" w:rsidP="00B302AB">
      <w:pPr>
        <w:pStyle w:val="0Punktai"/>
        <w:numPr>
          <w:ilvl w:val="1"/>
          <w:numId w:val="5"/>
        </w:numPr>
        <w:tabs>
          <w:tab w:val="num" w:pos="1080"/>
        </w:tabs>
        <w:ind w:left="0" w:firstLine="567"/>
        <w:rPr>
          <w:rFonts w:ascii="Trebuchet MS" w:hAnsi="Trebuchet MS"/>
          <w:bCs/>
          <w:sz w:val="22"/>
          <w:szCs w:val="22"/>
        </w:rPr>
      </w:pPr>
      <w:r w:rsidRPr="00400458">
        <w:rPr>
          <w:rFonts w:ascii="Trebuchet MS" w:hAnsi="Trebuchet MS"/>
          <w:bCs/>
          <w:sz w:val="22"/>
          <w:szCs w:val="22"/>
        </w:rPr>
        <w:t xml:space="preserve"> vykdant SUTARTĮ, siekti, kad PASLAUGAI teikti būtų sunaudojama mažiau gamtos išteklių ir (ar) sudėtyje būtų pakartotinai panaudotų ir (ar) perdirbtų medžiagų ir taip būtų laikomasi Aplinkos apsaugos ministro įsakymu Nr. D1-508 patvirtinto Aplinkos apsaugos kriterijų taikymo, vykdant žaliuosius pirkimus, tvarkos aprašo 4.4.4. punkte nustatytų aplinkosauginių principų t. y.: </w:t>
      </w:r>
    </w:p>
    <w:p w14:paraId="4480389E" w14:textId="36F92E86" w:rsidR="00B302AB" w:rsidRDefault="00B302AB" w:rsidP="00B302AB">
      <w:pPr>
        <w:pStyle w:val="0Punktai"/>
        <w:numPr>
          <w:ilvl w:val="2"/>
          <w:numId w:val="5"/>
        </w:numPr>
        <w:ind w:left="0" w:firstLine="567"/>
        <w:rPr>
          <w:rFonts w:ascii="Trebuchet MS" w:hAnsi="Trebuchet MS"/>
          <w:bCs/>
          <w:sz w:val="22"/>
          <w:szCs w:val="22"/>
        </w:rPr>
      </w:pPr>
      <w:r w:rsidRPr="00B302AB">
        <w:rPr>
          <w:rFonts w:ascii="Trebuchet MS" w:hAnsi="Trebuchet MS"/>
          <w:bCs/>
          <w:sz w:val="22"/>
          <w:szCs w:val="22"/>
        </w:rPr>
        <w:t xml:space="preserve">mažinti popieriaus sunaudojimą, atsisakyti nebūtino dokumentų kopijavimo ir spausdinimo, rengiama dokumentacija, kiek tai įmanoma, </w:t>
      </w:r>
      <w:r w:rsidR="00400458" w:rsidRPr="00B302AB">
        <w:rPr>
          <w:rFonts w:ascii="Trebuchet MS" w:hAnsi="Trebuchet MS"/>
          <w:bCs/>
          <w:sz w:val="22"/>
          <w:szCs w:val="22"/>
        </w:rPr>
        <w:t>UŽSAKOVUI</w:t>
      </w:r>
      <w:r w:rsidRPr="00B302AB">
        <w:rPr>
          <w:rFonts w:ascii="Trebuchet MS" w:hAnsi="Trebuchet MS"/>
          <w:bCs/>
          <w:sz w:val="22"/>
          <w:szCs w:val="22"/>
        </w:rPr>
        <w:t xml:space="preserve"> turi būti pateikta elektroniniu formatu, o dokumentacija, kuri turi būti pasirašoma,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 </w:t>
      </w:r>
    </w:p>
    <w:p w14:paraId="1083E415" w14:textId="7E7C9E2D" w:rsidR="00B302AB" w:rsidRDefault="00B302AB" w:rsidP="00B302AB">
      <w:pPr>
        <w:pStyle w:val="0Punktai"/>
        <w:numPr>
          <w:ilvl w:val="2"/>
          <w:numId w:val="5"/>
        </w:numPr>
        <w:ind w:left="0" w:firstLine="567"/>
        <w:rPr>
          <w:rFonts w:ascii="Trebuchet MS" w:hAnsi="Trebuchet MS"/>
          <w:bCs/>
          <w:sz w:val="22"/>
          <w:szCs w:val="22"/>
        </w:rPr>
      </w:pPr>
      <w:r w:rsidRPr="00B302AB">
        <w:rPr>
          <w:rFonts w:ascii="Trebuchet MS" w:hAnsi="Trebuchet MS"/>
          <w:bCs/>
          <w:sz w:val="22"/>
          <w:szCs w:val="22"/>
        </w:rPr>
        <w:t xml:space="preserve">pasirinkti optimalų maršrutą suteikiant </w:t>
      </w:r>
      <w:r w:rsidR="00400458" w:rsidRPr="00B302AB">
        <w:rPr>
          <w:rFonts w:ascii="Trebuchet MS" w:hAnsi="Trebuchet MS"/>
          <w:bCs/>
          <w:sz w:val="22"/>
          <w:szCs w:val="22"/>
        </w:rPr>
        <w:t>PASLAUGAS</w:t>
      </w:r>
      <w:r w:rsidRPr="00B302AB">
        <w:rPr>
          <w:rFonts w:ascii="Trebuchet MS" w:hAnsi="Trebuchet MS"/>
          <w:bCs/>
          <w:sz w:val="22"/>
          <w:szCs w:val="22"/>
        </w:rPr>
        <w:t xml:space="preserve"> į </w:t>
      </w:r>
      <w:r w:rsidR="00400458" w:rsidRPr="00B302AB">
        <w:rPr>
          <w:rFonts w:ascii="Trebuchet MS" w:hAnsi="Trebuchet MS"/>
          <w:bCs/>
          <w:sz w:val="22"/>
          <w:szCs w:val="22"/>
        </w:rPr>
        <w:t>UŽSAKOVO</w:t>
      </w:r>
      <w:r w:rsidRPr="00B302AB">
        <w:rPr>
          <w:rFonts w:ascii="Trebuchet MS" w:hAnsi="Trebuchet MS"/>
          <w:bCs/>
          <w:sz w:val="22"/>
          <w:szCs w:val="22"/>
        </w:rPr>
        <w:t xml:space="preserve"> nurodytą vietą; </w:t>
      </w:r>
    </w:p>
    <w:p w14:paraId="229DA9D0" w14:textId="10E093E8" w:rsidR="00B302AB" w:rsidRPr="00B302AB" w:rsidRDefault="00400458" w:rsidP="00B302AB">
      <w:pPr>
        <w:pStyle w:val="0Punktai"/>
        <w:numPr>
          <w:ilvl w:val="2"/>
          <w:numId w:val="5"/>
        </w:numPr>
        <w:ind w:left="0" w:firstLine="567"/>
        <w:rPr>
          <w:rFonts w:ascii="Trebuchet MS" w:hAnsi="Trebuchet MS"/>
          <w:bCs/>
          <w:sz w:val="22"/>
          <w:szCs w:val="22"/>
        </w:rPr>
      </w:pPr>
      <w:r w:rsidRPr="00B302AB">
        <w:rPr>
          <w:rFonts w:ascii="Trebuchet MS" w:hAnsi="Trebuchet MS"/>
          <w:bCs/>
          <w:sz w:val="22"/>
          <w:szCs w:val="22"/>
        </w:rPr>
        <w:t>SUTARTIES</w:t>
      </w:r>
      <w:r w:rsidR="00B302AB" w:rsidRPr="00B302AB">
        <w:rPr>
          <w:rFonts w:ascii="Trebuchet MS" w:hAnsi="Trebuchet MS"/>
          <w:bCs/>
          <w:sz w:val="22"/>
          <w:szCs w:val="22"/>
        </w:rPr>
        <w:t xml:space="preserve"> vykdymo metu susidariusias pavojingas atliekas rinkti, rūšiuoti ir perduoti jas tvarkančiai įmonei.</w:t>
      </w:r>
    </w:p>
    <w:p w14:paraId="25849A81" w14:textId="77777777" w:rsidR="00FF4671" w:rsidRPr="0083716C" w:rsidRDefault="00FF4671" w:rsidP="00CE733A">
      <w:pPr>
        <w:pStyle w:val="0Punktai"/>
        <w:numPr>
          <w:ilvl w:val="0"/>
          <w:numId w:val="5"/>
        </w:numPr>
        <w:tabs>
          <w:tab w:val="left" w:pos="284"/>
        </w:tabs>
        <w:spacing w:before="120"/>
        <w:ind w:left="357" w:hanging="357"/>
        <w:jc w:val="center"/>
        <w:rPr>
          <w:rFonts w:ascii="Trebuchet MS" w:hAnsi="Trebuchet MS"/>
          <w:b/>
          <w:bCs/>
          <w:sz w:val="22"/>
          <w:szCs w:val="22"/>
        </w:rPr>
      </w:pPr>
      <w:r w:rsidRPr="0083716C">
        <w:rPr>
          <w:rFonts w:ascii="Trebuchet MS" w:hAnsi="Trebuchet MS"/>
          <w:b/>
          <w:bCs/>
          <w:sz w:val="22"/>
          <w:szCs w:val="22"/>
        </w:rPr>
        <w:t xml:space="preserve">ŠALIŲ </w:t>
      </w:r>
      <w:r w:rsidR="00B60474" w:rsidRPr="0083716C">
        <w:rPr>
          <w:rFonts w:ascii="Trebuchet MS" w:hAnsi="Trebuchet MS"/>
          <w:b/>
          <w:bCs/>
          <w:sz w:val="22"/>
          <w:szCs w:val="22"/>
        </w:rPr>
        <w:t>ATSAKOMYBĖ</w:t>
      </w:r>
    </w:p>
    <w:p w14:paraId="615C8EE1" w14:textId="77777777" w:rsidR="00BA3992" w:rsidRPr="0083716C" w:rsidRDefault="00FF4671" w:rsidP="00BA3992">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ŠALYS privalo susilaikyti nuo bet kokių veiksmų, kurie galėtų pakenkti kitai ŠALIAI.</w:t>
      </w:r>
    </w:p>
    <w:p w14:paraId="65B87F41" w14:textId="77777777" w:rsidR="00BA3992" w:rsidRPr="00400458" w:rsidRDefault="00BA3992" w:rsidP="00BA3992">
      <w:pPr>
        <w:pStyle w:val="0Punktai"/>
        <w:numPr>
          <w:ilvl w:val="1"/>
          <w:numId w:val="5"/>
        </w:numPr>
        <w:tabs>
          <w:tab w:val="num" w:pos="1080"/>
        </w:tabs>
        <w:ind w:left="0" w:firstLine="567"/>
        <w:rPr>
          <w:rFonts w:ascii="Trebuchet MS" w:hAnsi="Trebuchet MS"/>
          <w:sz w:val="22"/>
          <w:szCs w:val="22"/>
        </w:rPr>
      </w:pPr>
      <w:r w:rsidRPr="00400458">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671ACF0E" w14:textId="71F6D62C" w:rsidR="00BA3992" w:rsidRPr="00400458" w:rsidRDefault="00BA3992" w:rsidP="00BA3992">
      <w:pPr>
        <w:pStyle w:val="0Punktai"/>
        <w:numPr>
          <w:ilvl w:val="1"/>
          <w:numId w:val="5"/>
        </w:numPr>
        <w:tabs>
          <w:tab w:val="num" w:pos="1080"/>
        </w:tabs>
        <w:ind w:left="0" w:firstLine="567"/>
        <w:rPr>
          <w:rFonts w:ascii="Trebuchet MS" w:hAnsi="Trebuchet MS"/>
          <w:sz w:val="22"/>
          <w:szCs w:val="22"/>
        </w:rPr>
      </w:pPr>
      <w:r w:rsidRPr="00400458">
        <w:rPr>
          <w:rFonts w:ascii="Trebuchet MS" w:hAnsi="Trebuchet MS"/>
          <w:sz w:val="22"/>
          <w:szCs w:val="22"/>
        </w:rPr>
        <w:t>Už UŽSAKOVO vėlavimą atsiskaityti su TIEKĖJU numatomi delspinigiai − 0,06 procento nuo vėluojamos apmokėti sumos, už kiekvieną pavėluotą dieną, bet ne daugiau kaip 5 procentai nuo SUTARTIES vertės.</w:t>
      </w:r>
    </w:p>
    <w:p w14:paraId="7B0E7C5E" w14:textId="5F9A8965" w:rsidR="00117E37" w:rsidRPr="00400458" w:rsidRDefault="00117E37" w:rsidP="00BA3992">
      <w:pPr>
        <w:numPr>
          <w:ilvl w:val="1"/>
          <w:numId w:val="5"/>
        </w:numPr>
        <w:tabs>
          <w:tab w:val="clear" w:pos="1142"/>
          <w:tab w:val="left" w:pos="360"/>
          <w:tab w:val="num" w:pos="1080"/>
          <w:tab w:val="num" w:pos="1283"/>
        </w:tabs>
        <w:ind w:left="0" w:firstLine="567"/>
        <w:jc w:val="both"/>
        <w:rPr>
          <w:rFonts w:ascii="Trebuchet MS" w:hAnsi="Trebuchet MS"/>
          <w:sz w:val="22"/>
          <w:szCs w:val="22"/>
        </w:rPr>
      </w:pPr>
      <w:r w:rsidRPr="00400458">
        <w:rPr>
          <w:rFonts w:ascii="Trebuchet MS" w:hAnsi="Trebuchet MS"/>
          <w:sz w:val="22"/>
          <w:szCs w:val="22"/>
        </w:rPr>
        <w:t xml:space="preserve">Už TIEKĖJO vėlavimą atlikti PASLAUGOS dalį numatomi delspinigiai — 0,06 procento nuo vėluojamos atlikti PASLAUGOS dalies kainos, bet ne daugiau kaip 5 procentai nuo pirkimo </w:t>
      </w:r>
      <w:r w:rsidR="004D19A6" w:rsidRPr="00400458">
        <w:rPr>
          <w:rFonts w:ascii="Trebuchet MS" w:hAnsi="Trebuchet MS"/>
          <w:sz w:val="22"/>
          <w:szCs w:val="22"/>
        </w:rPr>
        <w:t>SUTARTIES</w:t>
      </w:r>
      <w:r w:rsidRPr="00400458">
        <w:rPr>
          <w:rFonts w:ascii="Trebuchet MS" w:hAnsi="Trebuchet MS"/>
          <w:sz w:val="22"/>
          <w:szCs w:val="22"/>
        </w:rPr>
        <w:t xml:space="preserve"> vertės.</w:t>
      </w:r>
    </w:p>
    <w:p w14:paraId="6CBE79ED" w14:textId="20F4E257" w:rsidR="00BA3992" w:rsidRPr="0083716C" w:rsidRDefault="00B302AB" w:rsidP="00BA3992">
      <w:pPr>
        <w:numPr>
          <w:ilvl w:val="1"/>
          <w:numId w:val="5"/>
        </w:numPr>
        <w:tabs>
          <w:tab w:val="clear" w:pos="1142"/>
          <w:tab w:val="left" w:pos="360"/>
          <w:tab w:val="num" w:pos="1080"/>
          <w:tab w:val="num" w:pos="1283"/>
        </w:tabs>
        <w:ind w:left="0" w:firstLine="567"/>
        <w:jc w:val="both"/>
        <w:rPr>
          <w:rFonts w:ascii="Trebuchet MS" w:hAnsi="Trebuchet MS"/>
          <w:sz w:val="22"/>
          <w:szCs w:val="22"/>
        </w:rPr>
      </w:pPr>
      <w:r>
        <w:rPr>
          <w:rFonts w:ascii="Trebuchet MS" w:hAnsi="Trebuchet MS"/>
          <w:sz w:val="22"/>
          <w:szCs w:val="22"/>
        </w:rPr>
        <w:lastRenderedPageBreak/>
        <w:t>Nutraukus SUTARTĮ 5.</w:t>
      </w:r>
      <w:r w:rsidR="00F528F2">
        <w:rPr>
          <w:rFonts w:ascii="Trebuchet MS" w:hAnsi="Trebuchet MS"/>
          <w:sz w:val="22"/>
          <w:szCs w:val="22"/>
        </w:rPr>
        <w:t>4</w:t>
      </w:r>
      <w:r w:rsidR="00BA3992" w:rsidRPr="0083716C">
        <w:rPr>
          <w:rFonts w:ascii="Trebuchet MS" w:hAnsi="Trebuchet MS"/>
          <w:sz w:val="22"/>
          <w:szCs w:val="22"/>
        </w:rPr>
        <w:t>.2 punkte nurodytu pagrindu, TIEKĖJAS per 5 (penkias) darbo dienas nuo SUTARTIES nutraukimo dienos sumoka UŽSAKOVUI 5 procentų nuo SUTARTIES vertės dydžio baudą ir TIEKĖJAS įtraukiamas į nepatikimų tiekėjų sąrašą.</w:t>
      </w:r>
    </w:p>
    <w:p w14:paraId="7B5EF818" w14:textId="77777777" w:rsidR="00A02425" w:rsidRPr="0083716C" w:rsidRDefault="00A02425" w:rsidP="00CE733A">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Delspinigių/baudų sumokėjimas neatleidžia ŠALIES nuo pareigos atlyginti nuostolius ir nuo SUTARTIES įsipareigojimų vykdymo.</w:t>
      </w:r>
    </w:p>
    <w:p w14:paraId="3EE703E2" w14:textId="1FA712C3" w:rsidR="00FF4671" w:rsidRPr="0083716C" w:rsidRDefault="00FF4671" w:rsidP="00CE733A">
      <w:pPr>
        <w:pStyle w:val="0Punktai"/>
        <w:numPr>
          <w:ilvl w:val="0"/>
          <w:numId w:val="5"/>
        </w:numPr>
        <w:tabs>
          <w:tab w:val="left" w:pos="284"/>
        </w:tabs>
        <w:spacing w:before="120"/>
        <w:ind w:left="357" w:hanging="357"/>
        <w:jc w:val="center"/>
        <w:rPr>
          <w:rFonts w:ascii="Trebuchet MS" w:hAnsi="Trebuchet MS"/>
          <w:b/>
          <w:bCs/>
          <w:sz w:val="22"/>
          <w:szCs w:val="22"/>
        </w:rPr>
      </w:pPr>
      <w:r w:rsidRPr="0083716C">
        <w:rPr>
          <w:rFonts w:ascii="Trebuchet MS" w:hAnsi="Trebuchet MS"/>
          <w:b/>
          <w:bCs/>
          <w:sz w:val="22"/>
          <w:szCs w:val="22"/>
        </w:rPr>
        <w:t xml:space="preserve">SUTARTIES </w:t>
      </w:r>
      <w:r w:rsidR="00B60474" w:rsidRPr="0083716C">
        <w:rPr>
          <w:rFonts w:ascii="Trebuchet MS" w:hAnsi="Trebuchet MS"/>
          <w:b/>
          <w:bCs/>
          <w:sz w:val="22"/>
          <w:szCs w:val="22"/>
        </w:rPr>
        <w:t>GALIOJIMAS, PAKEITIMAS IR NUTRAUKIMAS</w:t>
      </w:r>
    </w:p>
    <w:p w14:paraId="4B7DFAB3" w14:textId="2F6E57BF" w:rsidR="00B302AB" w:rsidRPr="00400458" w:rsidRDefault="008058E6" w:rsidP="00B302AB">
      <w:pPr>
        <w:pStyle w:val="Sraopastraipa"/>
        <w:numPr>
          <w:ilvl w:val="1"/>
          <w:numId w:val="5"/>
        </w:numPr>
        <w:spacing w:after="0" w:line="240" w:lineRule="auto"/>
        <w:ind w:left="0" w:firstLine="567"/>
        <w:jc w:val="both"/>
        <w:rPr>
          <w:rFonts w:eastAsia="Times New Roman"/>
          <w:color w:val="auto"/>
          <w:spacing w:val="-2"/>
        </w:rPr>
      </w:pPr>
      <w:r w:rsidRPr="00400458">
        <w:rPr>
          <w:rFonts w:eastAsia="Times New Roman"/>
          <w:color w:val="auto"/>
          <w:spacing w:val="-2"/>
        </w:rPr>
        <w:t xml:space="preserve">SUTARTIS sudaroma </w:t>
      </w:r>
      <w:r w:rsidR="00B76C37">
        <w:rPr>
          <w:rFonts w:eastAsia="Times New Roman"/>
          <w:color w:val="auto"/>
          <w:spacing w:val="-2"/>
        </w:rPr>
        <w:t>36</w:t>
      </w:r>
      <w:r w:rsidRPr="00400458">
        <w:rPr>
          <w:rFonts w:eastAsia="Times New Roman"/>
          <w:color w:val="auto"/>
          <w:spacing w:val="-2"/>
        </w:rPr>
        <w:t xml:space="preserve"> mėnesių laikotarpiui (įskaitant atsiskaitymo terminą)</w:t>
      </w:r>
      <w:r w:rsidR="00B76C37">
        <w:rPr>
          <w:rFonts w:eastAsia="Times New Roman"/>
          <w:color w:val="auto"/>
          <w:spacing w:val="-2"/>
        </w:rPr>
        <w:t>.</w:t>
      </w:r>
      <w:r w:rsidR="00B302AB" w:rsidRPr="00400458">
        <w:rPr>
          <w:rFonts w:eastAsia="MS Mincho"/>
          <w:color w:val="auto"/>
          <w:lang w:eastAsia="ja-JP"/>
        </w:rPr>
        <w:t xml:space="preserve"> </w:t>
      </w:r>
      <w:r w:rsidR="00B76C37">
        <w:rPr>
          <w:rFonts w:eastAsia="Times New Roman"/>
          <w:color w:val="auto"/>
          <w:spacing w:val="-2"/>
        </w:rPr>
        <w:t>A</w:t>
      </w:r>
      <w:r w:rsidR="00B76C37" w:rsidRPr="00400458">
        <w:rPr>
          <w:iCs/>
        </w:rPr>
        <w:t>biejų ŠALIŲ pasirašyt</w:t>
      </w:r>
      <w:r w:rsidR="00B76C37">
        <w:rPr>
          <w:iCs/>
        </w:rPr>
        <w:t>a</w:t>
      </w:r>
      <w:r w:rsidR="00B76C37" w:rsidRPr="00400458">
        <w:rPr>
          <w:iCs/>
        </w:rPr>
        <w:t xml:space="preserve"> </w:t>
      </w:r>
      <w:r w:rsidR="00B76C37">
        <w:rPr>
          <w:iCs/>
        </w:rPr>
        <w:t xml:space="preserve">ir </w:t>
      </w:r>
      <w:r w:rsidR="00B76C37" w:rsidRPr="00400458">
        <w:rPr>
          <w:iCs/>
        </w:rPr>
        <w:t>užregistr</w:t>
      </w:r>
      <w:r w:rsidR="00B76C37">
        <w:rPr>
          <w:iCs/>
        </w:rPr>
        <w:t>uota</w:t>
      </w:r>
      <w:r w:rsidR="00B76C37" w:rsidRPr="00400458">
        <w:rPr>
          <w:iCs/>
        </w:rPr>
        <w:t xml:space="preserve"> UŽSAKOVO informacinėje sistemoje </w:t>
      </w:r>
      <w:r w:rsidR="00BB26D2" w:rsidRPr="00400458">
        <w:rPr>
          <w:spacing w:val="-2"/>
        </w:rPr>
        <w:t>SUTARTIS</w:t>
      </w:r>
      <w:r w:rsidR="00BA3992" w:rsidRPr="00400458">
        <w:t xml:space="preserve"> įsigalioja </w:t>
      </w:r>
      <w:r w:rsidR="00BA3992" w:rsidRPr="00400458">
        <w:rPr>
          <w:iCs/>
        </w:rPr>
        <w:t xml:space="preserve">nuo </w:t>
      </w:r>
      <w:r w:rsidR="00B76C37">
        <w:rPr>
          <w:iCs/>
        </w:rPr>
        <w:t xml:space="preserve">2025-03-01 </w:t>
      </w:r>
      <w:r w:rsidR="00BA3992" w:rsidRPr="00400458">
        <w:t>ir galioja iki visiško TIEKĖJO ir UŽSAKOVO įsipareigojimų pagal SUTARTĮ įvykdymo momento</w:t>
      </w:r>
      <w:r w:rsidR="00086E82" w:rsidRPr="00400458">
        <w:rPr>
          <w:rFonts w:eastAsia="MS Mincho"/>
          <w:lang w:eastAsia="ja-JP"/>
        </w:rPr>
        <w:t xml:space="preserve"> </w:t>
      </w:r>
      <w:r w:rsidR="00086E82" w:rsidRPr="00400458">
        <w:t>arba iki bus išnaudota pirkimui numatoma lėšų suma, priklausomai nuo to, kuri sąlyga bus pasiekta anksčiau</w:t>
      </w:r>
      <w:r w:rsidR="00BA3992" w:rsidRPr="00400458">
        <w:t>.</w:t>
      </w:r>
    </w:p>
    <w:p w14:paraId="632AA5C5" w14:textId="106E0D4C" w:rsidR="0019338B" w:rsidRPr="00400458" w:rsidRDefault="007106BC" w:rsidP="00CE733A">
      <w:pPr>
        <w:pStyle w:val="0Punktai"/>
        <w:numPr>
          <w:ilvl w:val="1"/>
          <w:numId w:val="5"/>
        </w:numPr>
        <w:tabs>
          <w:tab w:val="num" w:pos="1080"/>
        </w:tabs>
        <w:ind w:left="0" w:firstLine="567"/>
        <w:rPr>
          <w:rFonts w:ascii="Trebuchet MS" w:hAnsi="Trebuchet MS"/>
          <w:sz w:val="22"/>
          <w:szCs w:val="22"/>
        </w:rPr>
      </w:pPr>
      <w:r w:rsidRPr="00400458">
        <w:rPr>
          <w:rFonts w:ascii="Trebuchet MS" w:hAnsi="Trebuchet MS"/>
          <w:sz w:val="22"/>
          <w:szCs w:val="22"/>
        </w:rPr>
        <w:t xml:space="preserve">UŽSAKOVAS turi teisę nutraukti SUTARTĮ, jeigu TIEKĖJAS SUTARTIES galiojimo laikotarpiu pagal galiojančius teisės aktus praranda teisę užsiimti ūkine komercine ar kitokia, būtina </w:t>
      </w:r>
      <w:r w:rsidR="00294FD5" w:rsidRPr="00400458">
        <w:rPr>
          <w:rFonts w:ascii="Trebuchet MS" w:hAnsi="Trebuchet MS"/>
          <w:sz w:val="22"/>
          <w:szCs w:val="22"/>
        </w:rPr>
        <w:t xml:space="preserve">PASLAUGOS </w:t>
      </w:r>
      <w:r w:rsidR="004D19A6" w:rsidRPr="00400458">
        <w:rPr>
          <w:rFonts w:ascii="Trebuchet MS" w:hAnsi="Trebuchet MS"/>
          <w:sz w:val="22"/>
          <w:szCs w:val="22"/>
        </w:rPr>
        <w:t>atlikimui</w:t>
      </w:r>
      <w:r w:rsidRPr="00400458">
        <w:rPr>
          <w:rFonts w:ascii="Trebuchet MS" w:hAnsi="Trebuchet MS"/>
          <w:sz w:val="22"/>
          <w:szCs w:val="22"/>
        </w:rPr>
        <w:t>, veikla</w:t>
      </w:r>
      <w:r w:rsidR="0019338B" w:rsidRPr="00400458">
        <w:rPr>
          <w:rFonts w:ascii="Trebuchet MS" w:hAnsi="Trebuchet MS"/>
          <w:sz w:val="22"/>
          <w:szCs w:val="22"/>
        </w:rPr>
        <w:t>.</w:t>
      </w:r>
    </w:p>
    <w:p w14:paraId="76266CCD" w14:textId="77777777" w:rsidR="00E519BB" w:rsidRPr="00400458" w:rsidRDefault="00E519BB" w:rsidP="00CE733A">
      <w:pPr>
        <w:pStyle w:val="0Punktai"/>
        <w:numPr>
          <w:ilvl w:val="1"/>
          <w:numId w:val="5"/>
        </w:numPr>
        <w:tabs>
          <w:tab w:val="num" w:pos="1080"/>
        </w:tabs>
        <w:ind w:left="0" w:firstLine="567"/>
        <w:rPr>
          <w:rFonts w:ascii="Trebuchet MS" w:hAnsi="Trebuchet MS"/>
          <w:sz w:val="22"/>
          <w:szCs w:val="22"/>
        </w:rPr>
      </w:pPr>
      <w:r w:rsidRPr="00400458">
        <w:rPr>
          <w:rFonts w:ascii="Trebuchet MS" w:hAnsi="Trebuchet MS"/>
          <w:sz w:val="22"/>
          <w:szCs w:val="22"/>
        </w:rPr>
        <w:t>Jeigu TIEKĖJAS savo iniciatyva anksčiau laiko nori nutraukti SUTARTĮ, TIEKĖJAS gali ją nutraukti tik raštu įspėjęs UŽSAKOVĄ prieš 10 kalendorinių dienų. TIEKĖJAS taip pat įsipareigoja per 5 darbo dienas nuo UŽSAKOVO reikalavimo kompensuoti UŽSAKOVUI visus nuostolius, atsiradusius dėl tokio SUTARTIES nutraukimo.</w:t>
      </w:r>
    </w:p>
    <w:p w14:paraId="4C6A46BA" w14:textId="245027DC" w:rsidR="0002281A" w:rsidRPr="0083716C" w:rsidRDefault="0002281A" w:rsidP="00CE733A">
      <w:pPr>
        <w:pStyle w:val="0Punktai"/>
        <w:numPr>
          <w:ilvl w:val="1"/>
          <w:numId w:val="5"/>
        </w:numPr>
        <w:tabs>
          <w:tab w:val="num" w:pos="1080"/>
        </w:tabs>
        <w:ind w:left="0" w:firstLine="567"/>
        <w:rPr>
          <w:rFonts w:ascii="Trebuchet MS" w:hAnsi="Trebuchet MS"/>
          <w:sz w:val="22"/>
          <w:szCs w:val="22"/>
        </w:rPr>
      </w:pPr>
      <w:r w:rsidRPr="00400458">
        <w:rPr>
          <w:rFonts w:ascii="Trebuchet MS" w:hAnsi="Trebuchet MS"/>
          <w:sz w:val="22"/>
          <w:szCs w:val="22"/>
        </w:rPr>
        <w:t>SUTARTIS gali</w:t>
      </w:r>
      <w:r w:rsidRPr="0083716C">
        <w:rPr>
          <w:rFonts w:ascii="Trebuchet MS" w:hAnsi="Trebuchet MS"/>
          <w:sz w:val="22"/>
          <w:szCs w:val="22"/>
        </w:rPr>
        <w:t xml:space="preserve"> būti nutraukta anksčiau nurodyto termino:</w:t>
      </w:r>
    </w:p>
    <w:p w14:paraId="580E4DFF" w14:textId="363EFD92" w:rsidR="00980D3C" w:rsidRPr="0083716C" w:rsidRDefault="0002281A" w:rsidP="00980D3C">
      <w:pPr>
        <w:pStyle w:val="0Punktai"/>
        <w:numPr>
          <w:ilvl w:val="2"/>
          <w:numId w:val="5"/>
        </w:numPr>
        <w:tabs>
          <w:tab w:val="left" w:pos="360"/>
          <w:tab w:val="left" w:pos="1134"/>
        </w:tabs>
        <w:ind w:hanging="657"/>
        <w:rPr>
          <w:rFonts w:ascii="Trebuchet MS" w:hAnsi="Trebuchet MS"/>
          <w:sz w:val="22"/>
          <w:szCs w:val="22"/>
        </w:rPr>
      </w:pPr>
      <w:r w:rsidRPr="0083716C">
        <w:rPr>
          <w:rFonts w:ascii="Trebuchet MS" w:hAnsi="Trebuchet MS"/>
          <w:sz w:val="22"/>
          <w:szCs w:val="22"/>
        </w:rPr>
        <w:t>ŠALIŲ rašytiniu susitarimu;</w:t>
      </w:r>
    </w:p>
    <w:p w14:paraId="4515D467" w14:textId="77D84F29" w:rsidR="00117E37" w:rsidRPr="0083716C" w:rsidRDefault="0002281A" w:rsidP="00117E37">
      <w:pPr>
        <w:pStyle w:val="0Punktai"/>
        <w:numPr>
          <w:ilvl w:val="2"/>
          <w:numId w:val="5"/>
        </w:numPr>
        <w:tabs>
          <w:tab w:val="clear" w:pos="1440"/>
          <w:tab w:val="left" w:pos="360"/>
          <w:tab w:val="left" w:pos="1134"/>
          <w:tab w:val="num" w:pos="1276"/>
        </w:tabs>
        <w:ind w:left="0" w:firstLine="567"/>
        <w:rPr>
          <w:rFonts w:ascii="Trebuchet MS" w:hAnsi="Trebuchet MS"/>
          <w:sz w:val="22"/>
          <w:szCs w:val="22"/>
        </w:rPr>
      </w:pPr>
      <w:r w:rsidRPr="0083716C">
        <w:rPr>
          <w:rFonts w:ascii="Trebuchet MS" w:hAnsi="Trebuchet MS"/>
          <w:sz w:val="22"/>
          <w:szCs w:val="22"/>
        </w:rPr>
        <w:t>UŽSAKOVAS gali nutraukti SUTARTĮ, prieš 10 kalendorinių dienų įspėjęs raštu TIEKĖJĄ, jeigu jis nevykdo sutartinių įsipareigojimų ar netinkamai juos įvykdo ir tai yra esminis SUTARTIES pažeidimas</w:t>
      </w:r>
      <w:r w:rsidR="00BD701A" w:rsidRPr="0083716C">
        <w:rPr>
          <w:rFonts w:ascii="Trebuchet MS" w:hAnsi="Trebuchet MS"/>
          <w:sz w:val="22"/>
          <w:szCs w:val="22"/>
        </w:rPr>
        <w:t xml:space="preserve">. </w:t>
      </w:r>
      <w:r w:rsidRPr="0083716C">
        <w:rPr>
          <w:rFonts w:ascii="Trebuchet MS" w:hAnsi="Trebuchet MS"/>
          <w:sz w:val="22"/>
          <w:szCs w:val="22"/>
        </w:rPr>
        <w:t>Nustatydamas esminį SUTARTIES pažeidimą UŽSAKOVAS privalo v</w:t>
      </w:r>
      <w:r w:rsidR="00117E37" w:rsidRPr="0083716C">
        <w:rPr>
          <w:rFonts w:ascii="Trebuchet MS" w:hAnsi="Trebuchet MS"/>
          <w:sz w:val="22"/>
          <w:szCs w:val="22"/>
        </w:rPr>
        <w:t>adovautis C</w:t>
      </w:r>
      <w:r w:rsidRPr="0083716C">
        <w:rPr>
          <w:rFonts w:ascii="Trebuchet MS" w:hAnsi="Trebuchet MS"/>
          <w:sz w:val="22"/>
          <w:szCs w:val="22"/>
        </w:rPr>
        <w:t>ivilinio kodekso 6.217 straipsnio nuostatomis</w:t>
      </w:r>
      <w:r w:rsidR="00980D3C" w:rsidRPr="0083716C">
        <w:rPr>
          <w:rFonts w:ascii="Trebuchet MS" w:hAnsi="Trebuchet MS"/>
          <w:sz w:val="22"/>
          <w:szCs w:val="22"/>
        </w:rPr>
        <w:t>.</w:t>
      </w:r>
    </w:p>
    <w:p w14:paraId="21CBCC8D" w14:textId="77777777" w:rsidR="00117E37" w:rsidRPr="0083716C" w:rsidRDefault="0002281A" w:rsidP="00117E37">
      <w:pPr>
        <w:pStyle w:val="0Punktai"/>
        <w:numPr>
          <w:ilvl w:val="2"/>
          <w:numId w:val="5"/>
        </w:numPr>
        <w:tabs>
          <w:tab w:val="clear" w:pos="1440"/>
          <w:tab w:val="left" w:pos="360"/>
          <w:tab w:val="left" w:pos="1134"/>
          <w:tab w:val="num" w:pos="1276"/>
        </w:tabs>
        <w:ind w:left="0" w:firstLine="567"/>
        <w:rPr>
          <w:rFonts w:ascii="Trebuchet MS" w:hAnsi="Trebuchet MS"/>
          <w:sz w:val="22"/>
          <w:szCs w:val="22"/>
        </w:rPr>
      </w:pPr>
      <w:r w:rsidRPr="0083716C">
        <w:rPr>
          <w:rFonts w:ascii="Trebuchet MS" w:hAnsi="Trebuchet MS"/>
          <w:sz w:val="22"/>
          <w:szCs w:val="22"/>
        </w:rPr>
        <w:t>ŠALIS gali nutraukti SUTARTĮ, jeigu kita ŠALIS netinkamai vykdo SUTARTYJE numatytus įsipareigojimus ir jeigu prieš tai ją įspėjus raštu, per rašte nurodytą protingą terminą neištaisė dėl SUTARTIES nevykdymo ar netinkamo vykdymo susidariusių trūkumų;</w:t>
      </w:r>
    </w:p>
    <w:p w14:paraId="34C2009A" w14:textId="22730FB9" w:rsidR="00980D3C" w:rsidRPr="00400458" w:rsidRDefault="00980D3C" w:rsidP="00117E37">
      <w:pPr>
        <w:pStyle w:val="0Punktai"/>
        <w:numPr>
          <w:ilvl w:val="1"/>
          <w:numId w:val="5"/>
        </w:numPr>
        <w:tabs>
          <w:tab w:val="clear" w:pos="1142"/>
          <w:tab w:val="num" w:pos="1080"/>
          <w:tab w:val="left" w:pos="1134"/>
          <w:tab w:val="num" w:pos="1276"/>
        </w:tabs>
        <w:ind w:left="0" w:firstLine="567"/>
        <w:rPr>
          <w:rFonts w:ascii="Trebuchet MS" w:hAnsi="Trebuchet MS"/>
          <w:sz w:val="22"/>
          <w:szCs w:val="22"/>
        </w:rPr>
      </w:pPr>
      <w:r w:rsidRPr="00400458">
        <w:rPr>
          <w:rFonts w:ascii="Trebuchet MS" w:hAnsi="Trebuchet MS"/>
          <w:sz w:val="22"/>
          <w:szCs w:val="22"/>
        </w:rPr>
        <w:t>SUTARTIES sąlygos SUTARTIES galiojimo laikotarpiu negali būti keičiamos, išskyrus Viešųjų pirkimų įstatymo 89 straipsnyje numatytus atvejus.</w:t>
      </w:r>
    </w:p>
    <w:p w14:paraId="6B6A7B0A" w14:textId="57B1BEB6" w:rsidR="00117E37" w:rsidRPr="0083716C" w:rsidRDefault="00117E37" w:rsidP="00117E37">
      <w:pPr>
        <w:numPr>
          <w:ilvl w:val="1"/>
          <w:numId w:val="5"/>
        </w:numPr>
        <w:tabs>
          <w:tab w:val="clear" w:pos="1142"/>
          <w:tab w:val="num" w:pos="0"/>
          <w:tab w:val="left" w:pos="360"/>
          <w:tab w:val="left" w:pos="1134"/>
          <w:tab w:val="num" w:pos="1283"/>
        </w:tabs>
        <w:ind w:left="0" w:firstLine="567"/>
        <w:jc w:val="both"/>
        <w:rPr>
          <w:rFonts w:ascii="Trebuchet MS" w:hAnsi="Trebuchet MS"/>
          <w:sz w:val="22"/>
          <w:szCs w:val="22"/>
        </w:rPr>
      </w:pPr>
      <w:r w:rsidRPr="00400458">
        <w:rPr>
          <w:rFonts w:ascii="Trebuchet MS" w:hAnsi="Trebuchet MS"/>
          <w:sz w:val="22"/>
          <w:szCs w:val="22"/>
        </w:rPr>
        <w:t>UŽSAKOVAS gali vienašališkai nutraukti SUTARTĮ</w:t>
      </w:r>
      <w:r w:rsidRPr="0083716C">
        <w:rPr>
          <w:rFonts w:ascii="Trebuchet MS" w:hAnsi="Trebuchet MS"/>
          <w:sz w:val="22"/>
          <w:szCs w:val="22"/>
        </w:rPr>
        <w:t xml:space="preserve"> Viešųjų pirkimų įstatymo 90 straipsnio 1 dalyje nurodytais pagrindais.</w:t>
      </w:r>
    </w:p>
    <w:p w14:paraId="284D339E" w14:textId="1D33DBD0" w:rsidR="00980D3C" w:rsidRPr="0083716C" w:rsidRDefault="00980D3C" w:rsidP="00980D3C">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Visi SUTARTIES pakeitimai, papildymai ir priedai galioja, jeigu jie yra sudaryti raštu ir patvirtinti abiejų ŠALIŲ įgaliotų atstovų parašais. Visi SUTARTIES pakeitimai, papildymai ir priedai sudaryti raštu ir patvirtinti abiejų ŠALIŲ įgaliotų atstovų parašais tampa sudėtinėmis ir neatskiriamomis SUTARTIES dalimis.</w:t>
      </w:r>
    </w:p>
    <w:p w14:paraId="3215EE60" w14:textId="76B977FB" w:rsidR="007F2231" w:rsidRPr="00400458" w:rsidRDefault="007F2231" w:rsidP="007F2231">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 xml:space="preserve"> </w:t>
      </w:r>
      <w:r w:rsidRPr="00400458">
        <w:rPr>
          <w:rFonts w:ascii="Trebuchet MS" w:hAnsi="Trebuchet MS"/>
          <w:sz w:val="22"/>
          <w:szCs w:val="22"/>
        </w:rPr>
        <w:t>UŽSAKOVAS pasilieka teisę atsisakyti visos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p>
    <w:p w14:paraId="6D62F5D3" w14:textId="12167DAB" w:rsidR="00393C13" w:rsidRPr="0083716C" w:rsidRDefault="00B60474" w:rsidP="0016760D">
      <w:pPr>
        <w:pStyle w:val="0Punktai"/>
        <w:numPr>
          <w:ilvl w:val="0"/>
          <w:numId w:val="5"/>
        </w:numPr>
        <w:tabs>
          <w:tab w:val="left" w:pos="284"/>
        </w:tabs>
        <w:spacing w:before="120"/>
        <w:ind w:left="357" w:hanging="357"/>
        <w:jc w:val="center"/>
        <w:rPr>
          <w:rFonts w:ascii="Trebuchet MS" w:hAnsi="Trebuchet MS"/>
          <w:b/>
          <w:sz w:val="22"/>
          <w:szCs w:val="22"/>
        </w:rPr>
      </w:pPr>
      <w:r w:rsidRPr="0083716C">
        <w:rPr>
          <w:rFonts w:ascii="Trebuchet MS" w:hAnsi="Trebuchet MS"/>
          <w:b/>
          <w:sz w:val="22"/>
          <w:szCs w:val="22"/>
        </w:rPr>
        <w:t>NENUGALIMOS JĖGOS APLINKYBĖS (FORCE MAJEURE)</w:t>
      </w:r>
    </w:p>
    <w:p w14:paraId="76C230E4" w14:textId="77777777" w:rsidR="00FF4671" w:rsidRPr="0083716C" w:rsidRDefault="00FF4671" w:rsidP="0016760D">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77777777" w:rsidR="00FF4671" w:rsidRPr="0083716C" w:rsidRDefault="00FF4671" w:rsidP="0016760D">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83716C">
        <w:rPr>
          <w:rFonts w:ascii="Trebuchet MS" w:hAnsi="Trebuchet MS"/>
          <w:sz w:val="22"/>
          <w:szCs w:val="22"/>
        </w:rPr>
        <w:t>vieną</w:t>
      </w:r>
      <w:r w:rsidRPr="0083716C">
        <w:rPr>
          <w:rFonts w:ascii="Trebuchet MS" w:hAnsi="Trebuchet MS"/>
          <w:sz w:val="22"/>
          <w:szCs w:val="22"/>
        </w:rPr>
        <w:t xml:space="preserve"> mėnes</w:t>
      </w:r>
      <w:r w:rsidR="002B499C" w:rsidRPr="0083716C">
        <w:rPr>
          <w:rFonts w:ascii="Trebuchet MS" w:hAnsi="Trebuchet MS"/>
          <w:sz w:val="22"/>
          <w:szCs w:val="22"/>
        </w:rPr>
        <w:t>į</w:t>
      </w:r>
      <w:r w:rsidRPr="0083716C">
        <w:rPr>
          <w:rFonts w:ascii="Trebuchet MS" w:hAnsi="Trebuchet MS"/>
          <w:sz w:val="22"/>
          <w:szCs w:val="22"/>
        </w:rPr>
        <w:t xml:space="preserve">, </w:t>
      </w:r>
      <w:r w:rsidR="0048582B" w:rsidRPr="0083716C">
        <w:rPr>
          <w:rFonts w:ascii="Trebuchet MS" w:hAnsi="Trebuchet MS"/>
          <w:sz w:val="22"/>
          <w:szCs w:val="22"/>
        </w:rPr>
        <w:t xml:space="preserve">bet kuri </w:t>
      </w:r>
      <w:r w:rsidR="0048582B" w:rsidRPr="0083716C">
        <w:rPr>
          <w:rFonts w:ascii="Trebuchet MS" w:hAnsi="Trebuchet MS"/>
          <w:bCs/>
          <w:sz w:val="22"/>
          <w:szCs w:val="22"/>
        </w:rPr>
        <w:t>ŠALIS</w:t>
      </w:r>
      <w:r w:rsidR="0048582B" w:rsidRPr="0083716C">
        <w:rPr>
          <w:rFonts w:ascii="Trebuchet MS" w:hAnsi="Trebuchet MS"/>
          <w:sz w:val="22"/>
          <w:szCs w:val="22"/>
        </w:rPr>
        <w:t xml:space="preserve">, pranešusi kitai </w:t>
      </w:r>
      <w:r w:rsidR="0048582B" w:rsidRPr="0083716C">
        <w:rPr>
          <w:rFonts w:ascii="Trebuchet MS" w:hAnsi="Trebuchet MS"/>
          <w:bCs/>
          <w:sz w:val="22"/>
          <w:szCs w:val="22"/>
        </w:rPr>
        <w:t>ŠALIAI</w:t>
      </w:r>
      <w:r w:rsidR="0048582B" w:rsidRPr="0083716C">
        <w:rPr>
          <w:rFonts w:ascii="Trebuchet MS" w:hAnsi="Trebuchet MS"/>
          <w:sz w:val="22"/>
          <w:szCs w:val="22"/>
        </w:rPr>
        <w:t xml:space="preserve"> raštu, turi teisę nutraukti </w:t>
      </w:r>
      <w:r w:rsidR="0048582B" w:rsidRPr="0083716C">
        <w:rPr>
          <w:rFonts w:ascii="Trebuchet MS" w:hAnsi="Trebuchet MS"/>
          <w:bCs/>
          <w:sz w:val="22"/>
          <w:szCs w:val="22"/>
        </w:rPr>
        <w:t>SUTARTĮ</w:t>
      </w:r>
      <w:r w:rsidRPr="0083716C">
        <w:rPr>
          <w:rFonts w:ascii="Trebuchet MS" w:hAnsi="Trebuchet MS"/>
          <w:sz w:val="22"/>
          <w:szCs w:val="22"/>
        </w:rPr>
        <w:t>.</w:t>
      </w:r>
    </w:p>
    <w:p w14:paraId="6CAEDAA0" w14:textId="1CCB9577" w:rsidR="0024692F" w:rsidRPr="0083716C" w:rsidRDefault="00FF4671" w:rsidP="0016760D">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83716C">
          <w:rPr>
            <w:rFonts w:ascii="Trebuchet MS" w:hAnsi="Trebuchet MS"/>
            <w:sz w:val="22"/>
            <w:szCs w:val="22"/>
          </w:rPr>
          <w:t>1996 m</w:t>
        </w:r>
      </w:smartTag>
      <w:r w:rsidRPr="0083716C">
        <w:rPr>
          <w:rFonts w:ascii="Trebuchet MS" w:hAnsi="Trebuchet MS"/>
          <w:sz w:val="22"/>
          <w:szCs w:val="22"/>
        </w:rPr>
        <w:t>.</w:t>
      </w:r>
      <w:r w:rsidR="00004491" w:rsidRPr="0083716C">
        <w:rPr>
          <w:rFonts w:ascii="Trebuchet MS" w:hAnsi="Trebuchet MS"/>
          <w:sz w:val="22"/>
          <w:szCs w:val="22"/>
        </w:rPr>
        <w:t xml:space="preserve"> liepos 15 d. nutarimu Nr. 840</w:t>
      </w:r>
      <w:r w:rsidRPr="0083716C">
        <w:rPr>
          <w:rFonts w:ascii="Trebuchet MS" w:hAnsi="Trebuchet MS"/>
          <w:sz w:val="22"/>
          <w:szCs w:val="22"/>
        </w:rPr>
        <w:t>.</w:t>
      </w:r>
    </w:p>
    <w:p w14:paraId="06733EEE" w14:textId="77777777" w:rsidR="00FF4671" w:rsidRPr="0083716C" w:rsidRDefault="00B60474" w:rsidP="0016760D">
      <w:pPr>
        <w:pStyle w:val="0Punktai"/>
        <w:numPr>
          <w:ilvl w:val="0"/>
          <w:numId w:val="5"/>
        </w:numPr>
        <w:tabs>
          <w:tab w:val="left" w:pos="284"/>
        </w:tabs>
        <w:spacing w:before="120"/>
        <w:ind w:left="357" w:hanging="357"/>
        <w:jc w:val="center"/>
        <w:rPr>
          <w:rFonts w:ascii="Trebuchet MS" w:hAnsi="Trebuchet MS"/>
          <w:b/>
          <w:bCs/>
          <w:sz w:val="22"/>
          <w:szCs w:val="22"/>
        </w:rPr>
      </w:pPr>
      <w:r w:rsidRPr="0083716C">
        <w:rPr>
          <w:rFonts w:ascii="Trebuchet MS" w:hAnsi="Trebuchet MS"/>
          <w:b/>
          <w:sz w:val="22"/>
          <w:szCs w:val="22"/>
        </w:rPr>
        <w:t>KITOS</w:t>
      </w:r>
      <w:r w:rsidRPr="0083716C">
        <w:rPr>
          <w:rFonts w:ascii="Trebuchet MS" w:hAnsi="Trebuchet MS"/>
          <w:b/>
          <w:bCs/>
          <w:sz w:val="22"/>
          <w:szCs w:val="22"/>
        </w:rPr>
        <w:t xml:space="preserve"> NUOSTATOS</w:t>
      </w:r>
    </w:p>
    <w:p w14:paraId="0E41F4B9" w14:textId="77777777" w:rsidR="00FF4671" w:rsidRPr="0083716C" w:rsidRDefault="00FF4671" w:rsidP="0016760D">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 xml:space="preserve">SUTARTIES punktų pavadinimai nustatomosios galios neturi </w:t>
      </w:r>
      <w:r w:rsidR="00AC2995" w:rsidRPr="0083716C">
        <w:rPr>
          <w:rFonts w:ascii="Trebuchet MS" w:hAnsi="Trebuchet MS" w:cs="Arial"/>
          <w:sz w:val="22"/>
          <w:szCs w:val="22"/>
        </w:rPr>
        <w:t>−</w:t>
      </w:r>
      <w:r w:rsidRPr="0083716C">
        <w:rPr>
          <w:rFonts w:ascii="Trebuchet MS" w:hAnsi="Trebuchet MS"/>
          <w:sz w:val="22"/>
          <w:szCs w:val="22"/>
        </w:rPr>
        <w:t xml:space="preserve"> jų tikslas yra tik palengvinti SUTARTIES nuostatų paiešką.</w:t>
      </w:r>
    </w:p>
    <w:p w14:paraId="135622E5" w14:textId="77777777" w:rsidR="00FF4671" w:rsidRPr="0083716C" w:rsidRDefault="00FF4671" w:rsidP="0016760D">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SUTARTIS sudaryta</w:t>
      </w:r>
      <w:r w:rsidR="00B44C5A" w:rsidRPr="0083716C">
        <w:rPr>
          <w:rFonts w:ascii="Trebuchet MS" w:hAnsi="Trebuchet MS"/>
          <w:sz w:val="22"/>
          <w:szCs w:val="22"/>
        </w:rPr>
        <w:t xml:space="preserve"> Viešųjų pirkimų įstatymo ir</w:t>
      </w:r>
      <w:r w:rsidRPr="0083716C">
        <w:rPr>
          <w:rFonts w:ascii="Trebuchet MS" w:hAnsi="Trebuchet MS"/>
          <w:sz w:val="22"/>
          <w:szCs w:val="22"/>
        </w:rPr>
        <w:t xml:space="preserve"> Civilinio kodekso pagrindu. Visiems ginčams, kilusiems dėl SUTARTIES vykdymo, spręsti taikomi Lietuvos Respublikos norminiai teisės aktai.</w:t>
      </w:r>
    </w:p>
    <w:p w14:paraId="6A855BD1" w14:textId="59C92628" w:rsidR="00872914" w:rsidRPr="0083716C" w:rsidRDefault="00FF4671" w:rsidP="0016760D">
      <w:pPr>
        <w:pStyle w:val="0Punktai"/>
        <w:numPr>
          <w:ilvl w:val="1"/>
          <w:numId w:val="5"/>
        </w:numPr>
        <w:tabs>
          <w:tab w:val="num" w:pos="1080"/>
        </w:tabs>
        <w:ind w:left="0" w:firstLine="567"/>
        <w:rPr>
          <w:rFonts w:ascii="Trebuchet MS" w:hAnsi="Trebuchet MS"/>
          <w:sz w:val="22"/>
          <w:szCs w:val="22"/>
        </w:rPr>
      </w:pPr>
      <w:r w:rsidRPr="0083716C">
        <w:rPr>
          <w:rFonts w:ascii="Trebuchet MS" w:hAnsi="Trebuchet MS"/>
          <w:sz w:val="22"/>
          <w:szCs w:val="22"/>
        </w:rPr>
        <w:t>Visi ginčai, kylantys dėl SUTARTIES tarp ŠALIŲ, sprendžiami ŠALIŲ tarpusavio sutarimu, o nesutarus</w:t>
      </w:r>
      <w:r w:rsidR="00B44C5A" w:rsidRPr="0083716C">
        <w:rPr>
          <w:rFonts w:ascii="Trebuchet MS" w:hAnsi="Trebuchet MS"/>
          <w:sz w:val="22"/>
          <w:szCs w:val="22"/>
        </w:rPr>
        <w:t xml:space="preserve"> − Lietuvos Respublikos teisės aktų nustatyta tvarka</w:t>
      </w:r>
      <w:r w:rsidR="007F2231" w:rsidRPr="0083716C">
        <w:rPr>
          <w:rFonts w:ascii="Trebuchet MS" w:hAnsi="Trebuchet MS"/>
          <w:sz w:val="22"/>
          <w:szCs w:val="22"/>
        </w:rPr>
        <w:t>, teisme.</w:t>
      </w:r>
    </w:p>
    <w:p w14:paraId="47A2AB48" w14:textId="1F8AA09A" w:rsidR="002A670F" w:rsidRPr="0083716C" w:rsidRDefault="00BF03DB" w:rsidP="00B02511">
      <w:pPr>
        <w:pStyle w:val="0Punktai"/>
        <w:numPr>
          <w:ilvl w:val="1"/>
          <w:numId w:val="5"/>
        </w:numPr>
        <w:tabs>
          <w:tab w:val="num" w:pos="1080"/>
        </w:tabs>
        <w:ind w:left="0" w:firstLine="567"/>
        <w:rPr>
          <w:rFonts w:ascii="Trebuchet MS" w:hAnsi="Trebuchet MS"/>
          <w:bCs/>
          <w:sz w:val="22"/>
          <w:szCs w:val="22"/>
        </w:rPr>
      </w:pPr>
      <w:r w:rsidRPr="0083716C">
        <w:rPr>
          <w:rFonts w:ascii="Trebuchet MS" w:hAnsi="Trebuchet MS"/>
          <w:sz w:val="22"/>
          <w:szCs w:val="22"/>
        </w:rPr>
        <w:lastRenderedPageBreak/>
        <w:t>Už SUTARTIES</w:t>
      </w:r>
      <w:r w:rsidR="00480F8B" w:rsidRPr="0083716C">
        <w:rPr>
          <w:rFonts w:ascii="Trebuchet MS" w:hAnsi="Trebuchet MS"/>
          <w:sz w:val="22"/>
          <w:szCs w:val="22"/>
        </w:rPr>
        <w:t xml:space="preserve"> </w:t>
      </w:r>
      <w:r w:rsidRPr="0083716C">
        <w:rPr>
          <w:rFonts w:ascii="Trebuchet MS" w:hAnsi="Trebuchet MS"/>
          <w:sz w:val="22"/>
          <w:szCs w:val="22"/>
        </w:rPr>
        <w:t>vykdymą atsakingi</w:t>
      </w:r>
      <w:r w:rsidR="00263CD1" w:rsidRPr="0083716C">
        <w:rPr>
          <w:rFonts w:ascii="Trebuchet MS" w:hAnsi="Trebuchet MS"/>
          <w:sz w:val="22"/>
          <w:szCs w:val="22"/>
        </w:rPr>
        <w:t xml:space="preserve"> UŽSAKOVO </w:t>
      </w:r>
      <w:r w:rsidRPr="0083716C">
        <w:rPr>
          <w:rFonts w:ascii="Trebuchet MS" w:hAnsi="Trebuchet MS"/>
          <w:sz w:val="22"/>
          <w:szCs w:val="22"/>
        </w:rPr>
        <w:t>asmenys: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827"/>
        <w:gridCol w:w="3118"/>
      </w:tblGrid>
      <w:tr w:rsidR="00BF03DB" w:rsidRPr="0083716C" w14:paraId="79E6CA6F" w14:textId="77777777" w:rsidTr="00BF03DB">
        <w:trPr>
          <w:trHeight w:val="315"/>
        </w:trPr>
        <w:tc>
          <w:tcPr>
            <w:tcW w:w="3261" w:type="dxa"/>
            <w:shd w:val="clear" w:color="auto" w:fill="auto"/>
          </w:tcPr>
          <w:p w14:paraId="755CF594" w14:textId="77777777" w:rsidR="00BF03DB" w:rsidRPr="0083716C" w:rsidRDefault="00BF03DB" w:rsidP="0093575B">
            <w:pPr>
              <w:pStyle w:val="Pagrindiniotekstotrauka"/>
              <w:jc w:val="center"/>
              <w:rPr>
                <w:rFonts w:ascii="Trebuchet MS" w:hAnsi="Trebuchet MS"/>
                <w:b/>
                <w:bCs/>
                <w:sz w:val="22"/>
                <w:szCs w:val="22"/>
              </w:rPr>
            </w:pPr>
            <w:r w:rsidRPr="0083716C">
              <w:rPr>
                <w:rFonts w:ascii="Trebuchet MS" w:hAnsi="Trebuchet MS"/>
                <w:b/>
                <w:bCs/>
                <w:sz w:val="22"/>
                <w:szCs w:val="22"/>
              </w:rPr>
              <w:t>Vardas, pavardė</w:t>
            </w:r>
          </w:p>
        </w:tc>
        <w:tc>
          <w:tcPr>
            <w:tcW w:w="3827" w:type="dxa"/>
            <w:shd w:val="clear" w:color="auto" w:fill="auto"/>
          </w:tcPr>
          <w:p w14:paraId="0A461229" w14:textId="77777777" w:rsidR="00BF03DB" w:rsidRPr="0083716C" w:rsidRDefault="00BF03DB" w:rsidP="0093575B">
            <w:pPr>
              <w:pStyle w:val="Pagrindiniotekstotrauka"/>
              <w:jc w:val="center"/>
              <w:rPr>
                <w:rFonts w:ascii="Trebuchet MS" w:hAnsi="Trebuchet MS"/>
                <w:b/>
                <w:bCs/>
                <w:sz w:val="22"/>
                <w:szCs w:val="22"/>
              </w:rPr>
            </w:pPr>
            <w:r w:rsidRPr="0083716C">
              <w:rPr>
                <w:rFonts w:ascii="Trebuchet MS" w:hAnsi="Trebuchet MS"/>
                <w:b/>
                <w:bCs/>
                <w:sz w:val="22"/>
                <w:szCs w:val="22"/>
              </w:rPr>
              <w:t>Pareigos</w:t>
            </w:r>
          </w:p>
        </w:tc>
        <w:tc>
          <w:tcPr>
            <w:tcW w:w="3118" w:type="dxa"/>
            <w:shd w:val="clear" w:color="auto" w:fill="auto"/>
          </w:tcPr>
          <w:p w14:paraId="3D33739B" w14:textId="77777777" w:rsidR="00BF03DB" w:rsidRPr="0083716C" w:rsidRDefault="00BF03DB" w:rsidP="00BF03DB">
            <w:pPr>
              <w:pStyle w:val="Pagrindiniotekstotrauka"/>
              <w:ind w:left="-65" w:firstLine="0"/>
              <w:rPr>
                <w:rFonts w:ascii="Trebuchet MS" w:hAnsi="Trebuchet MS"/>
                <w:b/>
                <w:bCs/>
                <w:sz w:val="22"/>
                <w:szCs w:val="22"/>
              </w:rPr>
            </w:pPr>
            <w:r w:rsidRPr="0083716C">
              <w:rPr>
                <w:rFonts w:ascii="Trebuchet MS" w:hAnsi="Trebuchet MS"/>
                <w:b/>
                <w:bCs/>
                <w:sz w:val="22"/>
                <w:szCs w:val="22"/>
              </w:rPr>
              <w:t>Tarnybinio telefono numeris</w:t>
            </w:r>
          </w:p>
        </w:tc>
      </w:tr>
      <w:tr w:rsidR="00BF03DB" w:rsidRPr="0083716C" w14:paraId="4D10C740" w14:textId="77777777" w:rsidTr="00BF03DB">
        <w:trPr>
          <w:trHeight w:val="405"/>
        </w:trPr>
        <w:tc>
          <w:tcPr>
            <w:tcW w:w="3261" w:type="dxa"/>
            <w:shd w:val="clear" w:color="auto" w:fill="auto"/>
            <w:vAlign w:val="center"/>
          </w:tcPr>
          <w:p w14:paraId="25F10F51" w14:textId="77777777" w:rsidR="00BF03DB" w:rsidRPr="0083716C" w:rsidRDefault="00BF03DB" w:rsidP="00BF03DB">
            <w:pPr>
              <w:pStyle w:val="Pagrindiniotekstotrauka"/>
              <w:ind w:firstLine="0"/>
              <w:rPr>
                <w:rFonts w:ascii="Trebuchet MS" w:hAnsi="Trebuchet MS"/>
                <w:sz w:val="22"/>
                <w:szCs w:val="22"/>
              </w:rPr>
            </w:pPr>
            <w:r w:rsidRPr="0083716C">
              <w:rPr>
                <w:rFonts w:ascii="Trebuchet MS" w:hAnsi="Trebuchet MS"/>
                <w:sz w:val="22"/>
                <w:szCs w:val="22"/>
              </w:rPr>
              <w:t>Lina Kaminskienė</w:t>
            </w:r>
          </w:p>
        </w:tc>
        <w:tc>
          <w:tcPr>
            <w:tcW w:w="3827" w:type="dxa"/>
            <w:shd w:val="clear" w:color="auto" w:fill="auto"/>
            <w:vAlign w:val="center"/>
          </w:tcPr>
          <w:p w14:paraId="2BE56E2B" w14:textId="25ECD122" w:rsidR="00BF03DB" w:rsidRPr="0083716C" w:rsidRDefault="00C876C6" w:rsidP="00BF03DB">
            <w:pPr>
              <w:pStyle w:val="Pagrindiniotekstotrauka"/>
              <w:ind w:firstLine="0"/>
              <w:rPr>
                <w:rFonts w:ascii="Trebuchet MS" w:hAnsi="Trebuchet MS"/>
                <w:bCs/>
                <w:sz w:val="22"/>
                <w:szCs w:val="22"/>
              </w:rPr>
            </w:pPr>
            <w:r w:rsidRPr="0083716C">
              <w:rPr>
                <w:rFonts w:ascii="Trebuchet MS" w:hAnsi="Trebuchet MS"/>
                <w:sz w:val="22"/>
                <w:szCs w:val="22"/>
              </w:rPr>
              <w:t>vyr</w:t>
            </w:r>
            <w:r>
              <w:rPr>
                <w:rFonts w:ascii="Trebuchet MS" w:hAnsi="Trebuchet MS"/>
                <w:sz w:val="22"/>
                <w:szCs w:val="22"/>
              </w:rPr>
              <w:t>iaus</w:t>
            </w:r>
            <w:r w:rsidRPr="0083716C">
              <w:rPr>
                <w:rFonts w:ascii="Trebuchet MS" w:hAnsi="Trebuchet MS"/>
                <w:sz w:val="22"/>
                <w:szCs w:val="22"/>
              </w:rPr>
              <w:t xml:space="preserve">ioji </w:t>
            </w:r>
            <w:r w:rsidR="00BF03DB" w:rsidRPr="0083716C">
              <w:rPr>
                <w:rFonts w:ascii="Trebuchet MS" w:hAnsi="Trebuchet MS"/>
                <w:sz w:val="22"/>
                <w:szCs w:val="22"/>
              </w:rPr>
              <w:t>specialistė</w:t>
            </w:r>
          </w:p>
        </w:tc>
        <w:tc>
          <w:tcPr>
            <w:tcW w:w="3118" w:type="dxa"/>
            <w:shd w:val="clear" w:color="auto" w:fill="auto"/>
            <w:vAlign w:val="center"/>
          </w:tcPr>
          <w:p w14:paraId="37E45154" w14:textId="7B793310" w:rsidR="00BF03DB" w:rsidRPr="0083716C" w:rsidRDefault="00BF03DB" w:rsidP="00BF03DB">
            <w:pPr>
              <w:pStyle w:val="Pagrindiniotekstotrauka"/>
              <w:ind w:left="-65"/>
              <w:jc w:val="center"/>
              <w:rPr>
                <w:rFonts w:ascii="Trebuchet MS" w:hAnsi="Trebuchet MS"/>
                <w:bCs/>
                <w:sz w:val="22"/>
                <w:szCs w:val="22"/>
              </w:rPr>
            </w:pPr>
            <w:r w:rsidRPr="0083716C">
              <w:rPr>
                <w:rFonts w:ascii="Trebuchet MS" w:hAnsi="Trebuchet MS"/>
                <w:bCs/>
                <w:sz w:val="22"/>
                <w:szCs w:val="22"/>
              </w:rPr>
              <w:t xml:space="preserve">8 663 62454 </w:t>
            </w:r>
          </w:p>
        </w:tc>
      </w:tr>
      <w:tr w:rsidR="00BF03DB" w:rsidRPr="0083716C" w14:paraId="11B07524" w14:textId="77777777" w:rsidTr="00BF03DB">
        <w:trPr>
          <w:trHeight w:val="381"/>
        </w:trPr>
        <w:tc>
          <w:tcPr>
            <w:tcW w:w="3261" w:type="dxa"/>
            <w:shd w:val="clear" w:color="auto" w:fill="auto"/>
            <w:vAlign w:val="center"/>
          </w:tcPr>
          <w:p w14:paraId="17B8C3E2" w14:textId="77777777" w:rsidR="00BF03DB" w:rsidRPr="0083716C" w:rsidRDefault="00BF03DB" w:rsidP="0093575B">
            <w:pPr>
              <w:pStyle w:val="Pagrindiniotekstotrauka"/>
              <w:ind w:left="-65" w:firstLine="84"/>
              <w:rPr>
                <w:rFonts w:ascii="Trebuchet MS" w:hAnsi="Trebuchet MS"/>
                <w:bCs/>
                <w:sz w:val="22"/>
                <w:szCs w:val="22"/>
              </w:rPr>
            </w:pPr>
            <w:r w:rsidRPr="0083716C">
              <w:rPr>
                <w:rFonts w:ascii="Trebuchet MS" w:hAnsi="Trebuchet MS"/>
                <w:sz w:val="22"/>
                <w:szCs w:val="22"/>
              </w:rPr>
              <w:t>Povilas Grigas</w:t>
            </w:r>
          </w:p>
        </w:tc>
        <w:tc>
          <w:tcPr>
            <w:tcW w:w="3827" w:type="dxa"/>
            <w:shd w:val="clear" w:color="auto" w:fill="auto"/>
            <w:vAlign w:val="center"/>
          </w:tcPr>
          <w:p w14:paraId="263F8294" w14:textId="63532B5E" w:rsidR="00BF03DB" w:rsidRPr="0083716C" w:rsidRDefault="00BF03DB" w:rsidP="00BF03DB">
            <w:pPr>
              <w:pStyle w:val="Pagrindiniotekstotrauka"/>
              <w:ind w:firstLine="0"/>
              <w:jc w:val="left"/>
              <w:rPr>
                <w:rFonts w:ascii="Trebuchet MS" w:hAnsi="Trebuchet MS"/>
                <w:bCs/>
                <w:sz w:val="22"/>
                <w:szCs w:val="22"/>
              </w:rPr>
            </w:pPr>
            <w:r w:rsidRPr="0083716C">
              <w:rPr>
                <w:rFonts w:ascii="Trebuchet MS" w:hAnsi="Trebuchet MS"/>
                <w:bCs/>
                <w:sz w:val="22"/>
                <w:szCs w:val="22"/>
              </w:rPr>
              <w:t>vyriausias specialistas</w:t>
            </w:r>
          </w:p>
        </w:tc>
        <w:tc>
          <w:tcPr>
            <w:tcW w:w="3118" w:type="dxa"/>
            <w:shd w:val="clear" w:color="auto" w:fill="auto"/>
            <w:vAlign w:val="center"/>
          </w:tcPr>
          <w:p w14:paraId="6D813A8F" w14:textId="77777777" w:rsidR="00BF03DB" w:rsidRPr="0083716C" w:rsidRDefault="00BF03DB" w:rsidP="0093575B">
            <w:pPr>
              <w:pStyle w:val="Pagrindiniotekstotrauka"/>
              <w:ind w:left="-65"/>
              <w:jc w:val="center"/>
              <w:rPr>
                <w:rFonts w:ascii="Trebuchet MS" w:hAnsi="Trebuchet MS"/>
                <w:bCs/>
                <w:sz w:val="22"/>
                <w:szCs w:val="22"/>
              </w:rPr>
            </w:pPr>
            <w:r w:rsidRPr="0083716C">
              <w:rPr>
                <w:rFonts w:ascii="Trebuchet MS" w:hAnsi="Trebuchet MS"/>
                <w:bCs/>
                <w:sz w:val="22"/>
                <w:szCs w:val="22"/>
              </w:rPr>
              <w:t>8 616 11219</w:t>
            </w:r>
          </w:p>
        </w:tc>
      </w:tr>
      <w:tr w:rsidR="00BF03DB" w:rsidRPr="0083716C" w14:paraId="0700F44D" w14:textId="77777777" w:rsidTr="00BF03DB">
        <w:trPr>
          <w:trHeight w:val="41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C70AFE0" w14:textId="77777777" w:rsidR="00BA6276" w:rsidRDefault="00BF03DB" w:rsidP="00BF03DB">
            <w:pPr>
              <w:pStyle w:val="Pagrindiniotekstotrauka"/>
              <w:ind w:firstLine="0"/>
              <w:rPr>
                <w:rFonts w:ascii="Trebuchet MS" w:hAnsi="Trebuchet MS"/>
                <w:sz w:val="22"/>
                <w:szCs w:val="22"/>
              </w:rPr>
            </w:pPr>
            <w:r w:rsidRPr="0083716C">
              <w:rPr>
                <w:rFonts w:ascii="Trebuchet MS" w:hAnsi="Trebuchet MS"/>
                <w:sz w:val="22"/>
                <w:szCs w:val="22"/>
              </w:rPr>
              <w:t>Monika Maia Mirauskaitė</w:t>
            </w:r>
          </w:p>
          <w:p w14:paraId="398A9CDA" w14:textId="3A182421" w:rsidR="00BF03DB" w:rsidRPr="0083716C" w:rsidRDefault="00BA6276" w:rsidP="00BF03DB">
            <w:pPr>
              <w:pStyle w:val="Pagrindiniotekstotrauka"/>
              <w:ind w:firstLine="0"/>
              <w:rPr>
                <w:rFonts w:ascii="Trebuchet MS" w:hAnsi="Trebuchet MS"/>
                <w:sz w:val="22"/>
                <w:szCs w:val="22"/>
              </w:rPr>
            </w:pPr>
            <w:r w:rsidRPr="00BA6276">
              <w:rPr>
                <w:rFonts w:ascii="Trebuchet MS" w:hAnsi="Trebuchet MS"/>
                <w:sz w:val="22"/>
                <w:szCs w:val="22"/>
              </w:rPr>
              <w:t>(mokėjimo klausimais)</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15B02892" w14:textId="5A473EE6" w:rsidR="00BF03DB" w:rsidRPr="0083716C" w:rsidRDefault="00BF03DB" w:rsidP="00BF03DB">
            <w:pPr>
              <w:pStyle w:val="Pagrindiniotekstotrauka"/>
              <w:ind w:firstLine="0"/>
              <w:rPr>
                <w:rFonts w:ascii="Trebuchet MS" w:hAnsi="Trebuchet MS"/>
                <w:bCs/>
                <w:sz w:val="22"/>
                <w:szCs w:val="22"/>
              </w:rPr>
            </w:pPr>
            <w:r w:rsidRPr="0083716C">
              <w:rPr>
                <w:rFonts w:ascii="Trebuchet MS" w:hAnsi="Trebuchet MS"/>
                <w:bCs/>
                <w:sz w:val="22"/>
                <w:szCs w:val="22"/>
              </w:rPr>
              <w:t>vyriausioji specialistė</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211268F" w14:textId="77777777" w:rsidR="00BF03DB" w:rsidRPr="0083716C" w:rsidRDefault="00BF03DB" w:rsidP="0093575B">
            <w:pPr>
              <w:pStyle w:val="Pagrindiniotekstotrauka"/>
              <w:ind w:left="-65"/>
              <w:jc w:val="center"/>
              <w:rPr>
                <w:rFonts w:ascii="Trebuchet MS" w:hAnsi="Trebuchet MS"/>
                <w:bCs/>
                <w:sz w:val="22"/>
                <w:szCs w:val="22"/>
              </w:rPr>
            </w:pPr>
            <w:r w:rsidRPr="0083716C">
              <w:rPr>
                <w:rFonts w:ascii="Trebuchet MS" w:hAnsi="Trebuchet MS"/>
                <w:bCs/>
                <w:sz w:val="22"/>
                <w:szCs w:val="22"/>
              </w:rPr>
              <w:t>8 610 07116</w:t>
            </w:r>
          </w:p>
        </w:tc>
      </w:tr>
    </w:tbl>
    <w:p w14:paraId="24400099" w14:textId="77777777" w:rsidR="00BF03DB" w:rsidRPr="0083716C" w:rsidRDefault="00BF03DB" w:rsidP="00BF03DB">
      <w:pPr>
        <w:pStyle w:val="0Punktai"/>
        <w:tabs>
          <w:tab w:val="num" w:pos="1142"/>
        </w:tabs>
        <w:ind w:firstLine="0"/>
        <w:rPr>
          <w:rFonts w:ascii="Trebuchet MS" w:hAnsi="Trebuchet MS"/>
          <w:bCs/>
          <w:sz w:val="22"/>
          <w:szCs w:val="22"/>
        </w:rPr>
      </w:pPr>
    </w:p>
    <w:p w14:paraId="54211CE1" w14:textId="7A11758A" w:rsidR="00B02511" w:rsidRPr="0083716C" w:rsidRDefault="00B02511" w:rsidP="00BF03DB">
      <w:pPr>
        <w:pStyle w:val="0Punktai"/>
        <w:numPr>
          <w:ilvl w:val="0"/>
          <w:numId w:val="5"/>
        </w:numPr>
        <w:ind w:left="357" w:hanging="357"/>
        <w:jc w:val="center"/>
        <w:rPr>
          <w:rFonts w:ascii="Trebuchet MS" w:hAnsi="Trebuchet MS"/>
          <w:b/>
          <w:bCs/>
          <w:sz w:val="22"/>
          <w:szCs w:val="22"/>
        </w:rPr>
      </w:pPr>
      <w:r w:rsidRPr="0083716C">
        <w:rPr>
          <w:rFonts w:ascii="Trebuchet MS" w:hAnsi="Trebuchet MS"/>
          <w:b/>
          <w:bCs/>
          <w:sz w:val="22"/>
          <w:szCs w:val="22"/>
        </w:rPr>
        <w:t xml:space="preserve">ŠALIŲ </w:t>
      </w:r>
      <w:r w:rsidR="001728F1" w:rsidRPr="0083716C">
        <w:rPr>
          <w:rFonts w:ascii="Trebuchet MS" w:hAnsi="Trebuchet MS"/>
          <w:b/>
          <w:bCs/>
          <w:sz w:val="22"/>
          <w:szCs w:val="22"/>
        </w:rPr>
        <w:t>REKVIZITAI</w:t>
      </w:r>
    </w:p>
    <w:p w14:paraId="155DC78C" w14:textId="77777777" w:rsidR="00B02511" w:rsidRDefault="00B02511" w:rsidP="00B02511">
      <w:pPr>
        <w:pStyle w:val="00Punktai"/>
        <w:numPr>
          <w:ilvl w:val="1"/>
          <w:numId w:val="5"/>
        </w:numPr>
        <w:tabs>
          <w:tab w:val="clear" w:pos="1142"/>
          <w:tab w:val="num" w:pos="851"/>
        </w:tabs>
        <w:ind w:left="0" w:firstLine="567"/>
        <w:rPr>
          <w:rFonts w:ascii="Trebuchet MS" w:hAnsi="Trebuchet MS"/>
          <w:sz w:val="22"/>
          <w:szCs w:val="22"/>
        </w:rPr>
      </w:pPr>
      <w:r w:rsidRPr="0083716C">
        <w:rPr>
          <w:rFonts w:ascii="Trebuchet MS" w:hAnsi="Trebuchet MS"/>
          <w:sz w:val="22"/>
          <w:szCs w:val="22"/>
        </w:rPr>
        <w:t>ŠALYS įsipareigoja nedelsdamos raštu pranešti viena kitai apie SUTARTYJE nurodytųjų rekvizitų pasikeitimą.</w:t>
      </w:r>
    </w:p>
    <w:p w14:paraId="3E130BF1" w14:textId="77777777" w:rsidR="004A5C14" w:rsidRDefault="004A5C14" w:rsidP="004A5C14">
      <w:pPr>
        <w:pStyle w:val="00Punktai"/>
        <w:numPr>
          <w:ilvl w:val="0"/>
          <w:numId w:val="0"/>
        </w:numPr>
        <w:ind w:left="567"/>
        <w:rPr>
          <w:rFonts w:ascii="Trebuchet MS" w:hAnsi="Trebuchet MS"/>
          <w:sz w:val="22"/>
          <w:szCs w:val="22"/>
        </w:rPr>
      </w:pPr>
    </w:p>
    <w:p w14:paraId="49BCF73D" w14:textId="77777777" w:rsidR="00B02511" w:rsidRDefault="00B02511" w:rsidP="00B02511">
      <w:pPr>
        <w:pStyle w:val="00Punktai"/>
        <w:numPr>
          <w:ilvl w:val="1"/>
          <w:numId w:val="5"/>
        </w:numPr>
        <w:tabs>
          <w:tab w:val="clear" w:pos="1142"/>
          <w:tab w:val="num" w:pos="851"/>
        </w:tabs>
        <w:ind w:left="0" w:firstLine="567"/>
        <w:rPr>
          <w:rFonts w:ascii="Trebuchet MS" w:hAnsi="Trebuchet MS"/>
          <w:sz w:val="22"/>
          <w:szCs w:val="22"/>
        </w:rPr>
      </w:pPr>
      <w:r w:rsidRPr="0083716C">
        <w:rPr>
          <w:rFonts w:ascii="Trebuchet MS" w:hAnsi="Trebuchet MS"/>
          <w:sz w:val="22"/>
          <w:szCs w:val="22"/>
        </w:rPr>
        <w:t>ŠALIŲ rekvizitai yra tokie:</w:t>
      </w:r>
    </w:p>
    <w:p w14:paraId="612DB948" w14:textId="77777777" w:rsidR="004A5C14" w:rsidRPr="0083716C" w:rsidRDefault="004A5C14" w:rsidP="004A5C14">
      <w:pPr>
        <w:pStyle w:val="00Punktai"/>
        <w:numPr>
          <w:ilvl w:val="0"/>
          <w:numId w:val="0"/>
        </w:numPr>
        <w:ind w:left="567"/>
        <w:rPr>
          <w:rFonts w:ascii="Trebuchet MS" w:hAnsi="Trebuchet MS"/>
          <w:sz w:val="22"/>
          <w:szCs w:val="22"/>
        </w:rPr>
      </w:pPr>
    </w:p>
    <w:tbl>
      <w:tblPr>
        <w:tblW w:w="9215" w:type="dxa"/>
        <w:jc w:val="center"/>
        <w:tblLayout w:type="fixed"/>
        <w:tblCellMar>
          <w:left w:w="0" w:type="dxa"/>
          <w:right w:w="0" w:type="dxa"/>
        </w:tblCellMar>
        <w:tblLook w:val="0000" w:firstRow="0" w:lastRow="0" w:firstColumn="0" w:lastColumn="0" w:noHBand="0" w:noVBand="0"/>
      </w:tblPr>
      <w:tblGrid>
        <w:gridCol w:w="4134"/>
        <w:gridCol w:w="1111"/>
        <w:gridCol w:w="3970"/>
      </w:tblGrid>
      <w:tr w:rsidR="00501600" w:rsidRPr="00501600" w14:paraId="18ADD9F0" w14:textId="77777777" w:rsidTr="00F34A7F">
        <w:trPr>
          <w:trHeight w:val="368"/>
          <w:jc w:val="center"/>
        </w:trPr>
        <w:tc>
          <w:tcPr>
            <w:tcW w:w="4134" w:type="dxa"/>
          </w:tcPr>
          <w:p w14:paraId="7A1124FD" w14:textId="77777777" w:rsidR="00501600" w:rsidRPr="00501600" w:rsidRDefault="00501600" w:rsidP="00501600">
            <w:pPr>
              <w:spacing w:before="120"/>
              <w:ind w:right="-144"/>
              <w:jc w:val="both"/>
              <w:rPr>
                <w:rFonts w:ascii="Trebuchet MS" w:hAnsi="Trebuchet MS"/>
                <w:b/>
                <w:bCs/>
                <w:sz w:val="22"/>
                <w:szCs w:val="22"/>
              </w:rPr>
            </w:pPr>
            <w:r w:rsidRPr="00501600">
              <w:rPr>
                <w:rFonts w:ascii="Trebuchet MS" w:hAnsi="Trebuchet MS"/>
                <w:b/>
                <w:bCs/>
                <w:sz w:val="22"/>
                <w:szCs w:val="22"/>
              </w:rPr>
              <w:t>UŽSAKOVAS:</w:t>
            </w:r>
          </w:p>
        </w:tc>
        <w:tc>
          <w:tcPr>
            <w:tcW w:w="1111" w:type="dxa"/>
            <w:tcMar>
              <w:top w:w="0" w:type="dxa"/>
              <w:left w:w="108" w:type="dxa"/>
              <w:bottom w:w="0" w:type="dxa"/>
              <w:right w:w="108" w:type="dxa"/>
            </w:tcMar>
          </w:tcPr>
          <w:p w14:paraId="7EC4ECA7" w14:textId="77777777" w:rsidR="00501600" w:rsidRPr="00501600" w:rsidRDefault="00501600" w:rsidP="00501600">
            <w:pPr>
              <w:spacing w:before="120"/>
              <w:ind w:right="-144"/>
              <w:jc w:val="both"/>
              <w:rPr>
                <w:rFonts w:ascii="Trebuchet MS" w:hAnsi="Trebuchet MS"/>
                <w:sz w:val="22"/>
                <w:szCs w:val="22"/>
              </w:rPr>
            </w:pPr>
            <w:r w:rsidRPr="00501600">
              <w:rPr>
                <w:rFonts w:ascii="Trebuchet MS" w:hAnsi="Trebuchet MS"/>
                <w:sz w:val="22"/>
                <w:szCs w:val="22"/>
              </w:rPr>
              <w:t> </w:t>
            </w:r>
          </w:p>
        </w:tc>
        <w:tc>
          <w:tcPr>
            <w:tcW w:w="3970" w:type="dxa"/>
            <w:tcMar>
              <w:top w:w="0" w:type="dxa"/>
              <w:left w:w="108" w:type="dxa"/>
              <w:bottom w:w="0" w:type="dxa"/>
              <w:right w:w="108" w:type="dxa"/>
            </w:tcMar>
          </w:tcPr>
          <w:p w14:paraId="63B7AE7D" w14:textId="77777777" w:rsidR="00501600" w:rsidRPr="00501600" w:rsidRDefault="00501600" w:rsidP="00501600">
            <w:pPr>
              <w:spacing w:before="120"/>
              <w:ind w:right="-144"/>
              <w:jc w:val="both"/>
              <w:rPr>
                <w:rFonts w:ascii="Trebuchet MS" w:hAnsi="Trebuchet MS"/>
                <w:sz w:val="22"/>
                <w:szCs w:val="22"/>
              </w:rPr>
            </w:pPr>
            <w:r w:rsidRPr="00501600">
              <w:rPr>
                <w:rFonts w:ascii="Trebuchet MS" w:hAnsi="Trebuchet MS"/>
                <w:b/>
                <w:bCs/>
                <w:sz w:val="22"/>
                <w:szCs w:val="22"/>
              </w:rPr>
              <w:t>TIEKĖJAS:</w:t>
            </w:r>
          </w:p>
        </w:tc>
      </w:tr>
      <w:tr w:rsidR="00501600" w:rsidRPr="00501600" w14:paraId="4DBB7B3B" w14:textId="77777777" w:rsidTr="00F34A7F">
        <w:trPr>
          <w:trHeight w:val="2896"/>
          <w:jc w:val="center"/>
        </w:trPr>
        <w:tc>
          <w:tcPr>
            <w:tcW w:w="4134" w:type="dxa"/>
          </w:tcPr>
          <w:p w14:paraId="608E8E93" w14:textId="77777777" w:rsidR="00501600" w:rsidRPr="00501600" w:rsidRDefault="00501600" w:rsidP="00501600">
            <w:pPr>
              <w:shd w:val="clear" w:color="auto" w:fill="FFFFFF"/>
              <w:autoSpaceDE w:val="0"/>
              <w:autoSpaceDN w:val="0"/>
              <w:adjustRightInd w:val="0"/>
              <w:ind w:firstLine="1"/>
              <w:jc w:val="both"/>
              <w:rPr>
                <w:rFonts w:ascii="Trebuchet MS" w:hAnsi="Trebuchet MS"/>
                <w:sz w:val="22"/>
                <w:szCs w:val="22"/>
              </w:rPr>
            </w:pPr>
            <w:r w:rsidRPr="00501600">
              <w:rPr>
                <w:rFonts w:ascii="Trebuchet MS" w:hAnsi="Trebuchet MS"/>
                <w:sz w:val="22"/>
                <w:szCs w:val="22"/>
              </w:rPr>
              <w:t xml:space="preserve">Valstybinė mokesčių inspekcija prie Lietuvos Respublikos finansų ministerijos </w:t>
            </w:r>
          </w:p>
          <w:p w14:paraId="580074B1" w14:textId="77777777" w:rsidR="00501600" w:rsidRPr="00501600" w:rsidRDefault="00501600" w:rsidP="00501600">
            <w:pPr>
              <w:shd w:val="clear" w:color="auto" w:fill="FFFFFF"/>
              <w:autoSpaceDE w:val="0"/>
              <w:autoSpaceDN w:val="0"/>
              <w:adjustRightInd w:val="0"/>
              <w:ind w:firstLine="1"/>
              <w:jc w:val="both"/>
              <w:rPr>
                <w:rFonts w:ascii="Trebuchet MS" w:hAnsi="Trebuchet MS"/>
                <w:sz w:val="22"/>
                <w:szCs w:val="22"/>
              </w:rPr>
            </w:pPr>
            <w:r w:rsidRPr="00501600">
              <w:rPr>
                <w:rFonts w:ascii="Trebuchet MS" w:hAnsi="Trebuchet MS"/>
                <w:sz w:val="22"/>
                <w:szCs w:val="22"/>
              </w:rPr>
              <w:t>Įmonės kodas: 188659752</w:t>
            </w:r>
          </w:p>
          <w:p w14:paraId="24899B98" w14:textId="77777777" w:rsidR="00501600" w:rsidRPr="00501600" w:rsidRDefault="00501600" w:rsidP="00501600">
            <w:pPr>
              <w:shd w:val="clear" w:color="auto" w:fill="FFFFFF"/>
              <w:autoSpaceDE w:val="0"/>
              <w:autoSpaceDN w:val="0"/>
              <w:adjustRightInd w:val="0"/>
              <w:ind w:firstLine="1"/>
              <w:jc w:val="both"/>
              <w:rPr>
                <w:rFonts w:ascii="Trebuchet MS" w:hAnsi="Trebuchet MS"/>
                <w:sz w:val="22"/>
                <w:szCs w:val="22"/>
              </w:rPr>
            </w:pPr>
            <w:r w:rsidRPr="00501600">
              <w:rPr>
                <w:rFonts w:ascii="Trebuchet MS" w:hAnsi="Trebuchet MS"/>
                <w:sz w:val="22"/>
                <w:szCs w:val="22"/>
              </w:rPr>
              <w:t>Vasario 16-sios g. 14, LT-01107, Vilnius</w:t>
            </w:r>
          </w:p>
          <w:p w14:paraId="4E22E245" w14:textId="77777777" w:rsidR="00501600" w:rsidRPr="00501600" w:rsidRDefault="00501600" w:rsidP="00501600">
            <w:pPr>
              <w:shd w:val="clear" w:color="auto" w:fill="FFFFFF"/>
              <w:autoSpaceDE w:val="0"/>
              <w:autoSpaceDN w:val="0"/>
              <w:adjustRightInd w:val="0"/>
              <w:ind w:firstLine="1"/>
              <w:jc w:val="both"/>
              <w:rPr>
                <w:rFonts w:ascii="Trebuchet MS" w:hAnsi="Trebuchet MS"/>
                <w:sz w:val="22"/>
                <w:szCs w:val="22"/>
              </w:rPr>
            </w:pPr>
            <w:r w:rsidRPr="00501600">
              <w:rPr>
                <w:rFonts w:ascii="Trebuchet MS" w:hAnsi="Trebuchet MS"/>
                <w:sz w:val="22"/>
                <w:szCs w:val="22"/>
              </w:rPr>
              <w:t>Tel. (8 5) 268 7800</w:t>
            </w:r>
          </w:p>
          <w:p w14:paraId="2B4F58EB" w14:textId="77777777" w:rsidR="00501600" w:rsidRPr="00501600" w:rsidRDefault="00501600" w:rsidP="00501600">
            <w:pPr>
              <w:shd w:val="clear" w:color="auto" w:fill="FFFFFF"/>
              <w:autoSpaceDE w:val="0"/>
              <w:autoSpaceDN w:val="0"/>
              <w:adjustRightInd w:val="0"/>
              <w:ind w:firstLine="1"/>
              <w:jc w:val="both"/>
              <w:rPr>
                <w:rFonts w:ascii="Trebuchet MS" w:hAnsi="Trebuchet MS"/>
                <w:sz w:val="22"/>
                <w:szCs w:val="22"/>
              </w:rPr>
            </w:pPr>
            <w:r w:rsidRPr="00501600">
              <w:rPr>
                <w:rFonts w:ascii="Trebuchet MS" w:hAnsi="Trebuchet MS"/>
                <w:sz w:val="22"/>
                <w:szCs w:val="22"/>
              </w:rPr>
              <w:t>Atsiskaitomoji sąskaita:</w:t>
            </w:r>
          </w:p>
          <w:p w14:paraId="1E12FFC6" w14:textId="77777777" w:rsidR="00501600" w:rsidRPr="00501600" w:rsidRDefault="00501600" w:rsidP="00501600">
            <w:pPr>
              <w:shd w:val="clear" w:color="auto" w:fill="FFFFFF"/>
              <w:autoSpaceDE w:val="0"/>
              <w:autoSpaceDN w:val="0"/>
              <w:adjustRightInd w:val="0"/>
              <w:ind w:firstLine="1"/>
              <w:jc w:val="both"/>
              <w:rPr>
                <w:rFonts w:ascii="Trebuchet MS" w:hAnsi="Trebuchet MS"/>
                <w:sz w:val="22"/>
                <w:szCs w:val="22"/>
              </w:rPr>
            </w:pPr>
            <w:r w:rsidRPr="00501600">
              <w:rPr>
                <w:rFonts w:ascii="Trebuchet MS" w:hAnsi="Trebuchet MS"/>
                <w:sz w:val="22"/>
                <w:szCs w:val="22"/>
              </w:rPr>
              <w:t>LT70 4040 0636 1000 0158</w:t>
            </w:r>
          </w:p>
          <w:p w14:paraId="59EAFE95" w14:textId="77777777" w:rsidR="00501600" w:rsidRPr="00501600" w:rsidRDefault="00501600" w:rsidP="00501600">
            <w:pPr>
              <w:shd w:val="clear" w:color="auto" w:fill="FFFFFF"/>
              <w:autoSpaceDE w:val="0"/>
              <w:autoSpaceDN w:val="0"/>
              <w:adjustRightInd w:val="0"/>
              <w:ind w:firstLine="1"/>
              <w:jc w:val="both"/>
              <w:rPr>
                <w:rFonts w:ascii="Trebuchet MS" w:hAnsi="Trebuchet MS"/>
                <w:sz w:val="22"/>
                <w:szCs w:val="22"/>
              </w:rPr>
            </w:pPr>
            <w:r w:rsidRPr="00501600">
              <w:rPr>
                <w:rFonts w:ascii="Trebuchet MS" w:hAnsi="Trebuchet MS"/>
                <w:sz w:val="22"/>
                <w:szCs w:val="22"/>
              </w:rPr>
              <w:t>Lietuvos Respublikos finansų ministerija</w:t>
            </w:r>
          </w:p>
          <w:p w14:paraId="2735880D" w14:textId="77777777" w:rsidR="00501600" w:rsidRPr="00501600" w:rsidRDefault="00501600" w:rsidP="00501600">
            <w:pPr>
              <w:shd w:val="clear" w:color="auto" w:fill="FFFFFF"/>
              <w:autoSpaceDE w:val="0"/>
              <w:autoSpaceDN w:val="0"/>
              <w:adjustRightInd w:val="0"/>
              <w:ind w:firstLine="1"/>
              <w:jc w:val="both"/>
              <w:rPr>
                <w:rFonts w:ascii="Trebuchet MS" w:hAnsi="Trebuchet MS"/>
                <w:sz w:val="22"/>
                <w:szCs w:val="22"/>
              </w:rPr>
            </w:pPr>
            <w:r w:rsidRPr="00501600">
              <w:rPr>
                <w:rFonts w:ascii="Trebuchet MS" w:hAnsi="Trebuchet MS"/>
                <w:sz w:val="22"/>
                <w:szCs w:val="22"/>
              </w:rPr>
              <w:t>Finansų įstaigos kodas 40400</w:t>
            </w:r>
          </w:p>
          <w:p w14:paraId="4BB1201B" w14:textId="77777777" w:rsidR="00501600" w:rsidRDefault="00501600" w:rsidP="00501600">
            <w:pPr>
              <w:jc w:val="both"/>
              <w:rPr>
                <w:rFonts w:ascii="Trebuchet MS" w:hAnsi="Trebuchet MS"/>
                <w:sz w:val="22"/>
                <w:szCs w:val="22"/>
              </w:rPr>
            </w:pPr>
          </w:p>
          <w:p w14:paraId="01C71D39" w14:textId="77777777" w:rsidR="00CA61A7" w:rsidRPr="00501600" w:rsidRDefault="00CA61A7" w:rsidP="00501600">
            <w:pPr>
              <w:jc w:val="both"/>
              <w:rPr>
                <w:rFonts w:ascii="Trebuchet MS" w:hAnsi="Trebuchet MS"/>
                <w:sz w:val="22"/>
                <w:szCs w:val="22"/>
              </w:rPr>
            </w:pPr>
          </w:p>
          <w:p w14:paraId="061E35CA" w14:textId="4CB49CAE" w:rsidR="00501600" w:rsidRPr="00501600" w:rsidRDefault="00501600" w:rsidP="00501600">
            <w:pPr>
              <w:jc w:val="both"/>
              <w:rPr>
                <w:rFonts w:ascii="Trebuchet MS" w:hAnsi="Trebuchet MS"/>
                <w:sz w:val="22"/>
                <w:szCs w:val="22"/>
              </w:rPr>
            </w:pPr>
          </w:p>
        </w:tc>
        <w:tc>
          <w:tcPr>
            <w:tcW w:w="1111" w:type="dxa"/>
            <w:tcMar>
              <w:top w:w="0" w:type="dxa"/>
              <w:left w:w="108" w:type="dxa"/>
              <w:bottom w:w="0" w:type="dxa"/>
              <w:right w:w="108" w:type="dxa"/>
            </w:tcMar>
          </w:tcPr>
          <w:p w14:paraId="50023B0F" w14:textId="77777777" w:rsidR="00501600" w:rsidRPr="00501600" w:rsidRDefault="00501600" w:rsidP="00501600">
            <w:pPr>
              <w:ind w:right="-144"/>
              <w:jc w:val="both"/>
              <w:rPr>
                <w:rFonts w:ascii="Trebuchet MS" w:hAnsi="Trebuchet MS"/>
                <w:sz w:val="22"/>
                <w:szCs w:val="22"/>
              </w:rPr>
            </w:pPr>
            <w:r w:rsidRPr="00501600">
              <w:rPr>
                <w:rFonts w:ascii="Trebuchet MS" w:hAnsi="Trebuchet MS"/>
                <w:i/>
                <w:iCs/>
                <w:sz w:val="22"/>
                <w:szCs w:val="22"/>
              </w:rPr>
              <w:t> </w:t>
            </w:r>
          </w:p>
        </w:tc>
        <w:tc>
          <w:tcPr>
            <w:tcW w:w="3970" w:type="dxa"/>
          </w:tcPr>
          <w:p w14:paraId="4514E5AA" w14:textId="2565C7F4" w:rsidR="00501600" w:rsidRPr="00501600" w:rsidRDefault="00501600" w:rsidP="00CA61A7">
            <w:pPr>
              <w:tabs>
                <w:tab w:val="left" w:pos="12"/>
              </w:tabs>
              <w:jc w:val="both"/>
              <w:rPr>
                <w:rFonts w:ascii="Trebuchet MS" w:hAnsi="Trebuchet MS"/>
                <w:sz w:val="22"/>
                <w:szCs w:val="22"/>
              </w:rPr>
            </w:pPr>
          </w:p>
        </w:tc>
      </w:tr>
    </w:tbl>
    <w:p w14:paraId="05B38C7C" w14:textId="77777777" w:rsidR="00B02511" w:rsidRPr="0083716C" w:rsidRDefault="00B02511" w:rsidP="00B02511">
      <w:pPr>
        <w:pStyle w:val="0Punktai"/>
        <w:ind w:left="567" w:firstLine="0"/>
        <w:rPr>
          <w:rFonts w:ascii="Trebuchet MS" w:hAnsi="Trebuchet MS"/>
          <w:bCs/>
          <w:sz w:val="22"/>
          <w:szCs w:val="22"/>
        </w:rPr>
      </w:pPr>
    </w:p>
    <w:sectPr w:rsidR="00B02511" w:rsidRPr="0083716C" w:rsidSect="001728F1">
      <w:headerReference w:type="default" r:id="rId8"/>
      <w:footerReference w:type="even" r:id="rId9"/>
      <w:headerReference w:type="first" r:id="rId10"/>
      <w:pgSz w:w="11906" w:h="16838" w:code="9"/>
      <w:pgMar w:top="284" w:right="567" w:bottom="426" w:left="1134" w:header="397" w:footer="96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CEE7BA" w16cid:durableId="2B3CD90F"/>
  <w16cid:commentId w16cid:paraId="2D7E17D9" w16cid:durableId="2B3CDD8D"/>
  <w16cid:commentId w16cid:paraId="3650B277" w16cid:durableId="2B3CF045"/>
  <w16cid:commentId w16cid:paraId="0AE3BF29" w16cid:durableId="2B3CDA39"/>
  <w16cid:commentId w16cid:paraId="0B460C1F" w16cid:durableId="2B3CD96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9CC7E" w14:textId="77777777" w:rsidR="00A91EF4" w:rsidRDefault="00A91EF4">
      <w:r>
        <w:separator/>
      </w:r>
    </w:p>
  </w:endnote>
  <w:endnote w:type="continuationSeparator" w:id="0">
    <w:p w14:paraId="4B65A692" w14:textId="77777777" w:rsidR="00A91EF4" w:rsidRDefault="00A9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panose1 w:val="00000000000000000000"/>
    <w:charset w:val="BA"/>
    <w:family w:val="roman"/>
    <w:notTrueType/>
    <w:pitch w:val="variable"/>
    <w:sig w:usb0="00000007" w:usb1="00000000" w:usb2="00000000" w:usb3="00000000" w:csb0="00000081" w:csb1="00000000"/>
  </w:font>
  <w:font w:name="MS Mincho;ＭＳ 明朝">
    <w:altName w:val="MS Gothic"/>
    <w:panose1 w:val="00000000000000000000"/>
    <w:charset w:val="80"/>
    <w:family w:val="roman"/>
    <w:notTrueType/>
    <w:pitch w:val="default"/>
  </w:font>
  <w:font w:name="Trebuchet MS;Trebuchet MS">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BA65BD" w:rsidRDefault="00BA65B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BA65BD" w:rsidRDefault="00BA65BD">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81631" w14:textId="77777777" w:rsidR="00A91EF4" w:rsidRDefault="00A91EF4">
      <w:r>
        <w:separator/>
      </w:r>
    </w:p>
  </w:footnote>
  <w:footnote w:type="continuationSeparator" w:id="0">
    <w:p w14:paraId="7B714985" w14:textId="77777777" w:rsidR="00A91EF4" w:rsidRDefault="00A91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BA65BD" w:rsidRPr="00D16089" w:rsidRDefault="00BA65BD">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B35687" w:rsidRPr="00B35687">
      <w:rPr>
        <w:rFonts w:ascii="Trebuchet MS" w:hAnsi="Trebuchet MS"/>
        <w:noProof/>
        <w:sz w:val="22"/>
        <w:szCs w:val="22"/>
        <w:lang w:val="lt-LT"/>
      </w:rPr>
      <w:t>2</w:t>
    </w:r>
    <w:r w:rsidRPr="00D16089">
      <w:rPr>
        <w:rFonts w:ascii="Trebuchet MS" w:hAnsi="Trebuchet MS"/>
        <w:sz w:val="22"/>
        <w:szCs w:val="22"/>
      </w:rPr>
      <w:fldChar w:fldCharType="end"/>
    </w:r>
  </w:p>
  <w:p w14:paraId="47B6C89D" w14:textId="77777777" w:rsidR="00BA65BD" w:rsidRDefault="00BA65B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5640A" w14:textId="77777777" w:rsidR="00BA65BD" w:rsidRDefault="00BA65BD" w:rsidP="002E473E">
    <w:pPr>
      <w:pStyle w:val="Antrats"/>
      <w:jc w:val="center"/>
      <w:rPr>
        <w:lang w:val="lt-LT"/>
      </w:rPr>
    </w:pPr>
    <w:r>
      <w:rPr>
        <w:noProof/>
        <w:lang w:val="lt-LT" w:eastAsia="lt-LT"/>
      </w:rPr>
      <mc:AlternateContent>
        <mc:Choice Requires="wps">
          <w:drawing>
            <wp:anchor distT="0" distB="0" distL="114300" distR="114300" simplePos="0" relativeHeight="251657728" behindDoc="0" locked="0" layoutInCell="0" allowOverlap="1" wp14:anchorId="71780843" wp14:editId="24E1E535">
              <wp:simplePos x="0" y="0"/>
              <wp:positionH relativeFrom="column">
                <wp:posOffset>3200400</wp:posOffset>
              </wp:positionH>
              <wp:positionV relativeFrom="paragraph">
                <wp:posOffset>10795</wp:posOffset>
              </wp:positionV>
              <wp:extent cx="1828800" cy="342900"/>
              <wp:effectExtent l="0" t="1270" r="0" b="0"/>
              <wp:wrapTight wrapText="bothSides">
                <wp:wrapPolygon edited="0">
                  <wp:start x="-120" y="0"/>
                  <wp:lineTo x="-120" y="21600"/>
                  <wp:lineTo x="21720" y="21600"/>
                  <wp:lineTo x="21720" y="0"/>
                  <wp:lineTo x="-12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22E744" w14:textId="77777777" w:rsidR="00BA65BD" w:rsidRDefault="00BA65BD">
                          <w:pPr>
                            <w:pStyle w:val="Porat"/>
                            <w:tabs>
                              <w:tab w:val="clear" w:pos="4153"/>
                              <w:tab w:val="clear" w:pos="8306"/>
                            </w:tabs>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1780843" id="_x0000_t202" coordsize="21600,21600" o:spt="202" path="m,l,21600r21600,l21600,xe">
              <v:stroke joinstyle="miter"/>
              <v:path gradientshapeok="t" o:connecttype="rect"/>
            </v:shapetype>
            <v:shape id="Text Box 2" o:spid="_x0000_s1026" type="#_x0000_t202" style="position:absolute;left:0;text-align:left;margin-left:252pt;margin-top:.85pt;width:2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" o:allowincell="f" stroked="f">
              <v:textbox inset="0,0,0,0">
                <w:txbxContent>
                  <w:p w14:paraId="0922E744" w14:textId="77777777" w:rsidR="00BA65BD" w:rsidRDefault="00BA65BD">
                    <w:pPr>
                      <w:pStyle w:val="Porat"/>
                      <w:tabs>
                        <w:tab w:val="clear" w:pos="4153"/>
                        <w:tab w:val="clear" w:pos="8306"/>
                      </w:tabs>
                      <w:rPr>
                        <w:b/>
                        <w:lang w:val="en-US"/>
                      </w:rPr>
                    </w:pPr>
                  </w:p>
                </w:txbxContent>
              </v:textbox>
              <w10:wrap type="tigh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4543D75"/>
    <w:multiLevelType w:val="multilevel"/>
    <w:tmpl w:val="78D40320"/>
    <w:lvl w:ilvl="0">
      <w:start w:val="2"/>
      <w:numFmt w:val="decimal"/>
      <w:lvlText w:val="%1."/>
      <w:lvlJc w:val="left"/>
      <w:pPr>
        <w:ind w:left="630" w:hanging="63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997" w:hanging="72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5320353"/>
    <w:multiLevelType w:val="multilevel"/>
    <w:tmpl w:val="00982F7C"/>
    <w:lvl w:ilvl="0">
      <w:start w:val="1"/>
      <w:numFmt w:val="decimal"/>
      <w:lvlText w:val="%1."/>
      <w:lvlJc w:val="left"/>
      <w:pPr>
        <w:ind w:left="720" w:hanging="360"/>
      </w:pPr>
    </w:lvl>
    <w:lvl w:ilvl="1">
      <w:start w:val="1"/>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6853C44"/>
    <w:multiLevelType w:val="hybridMultilevel"/>
    <w:tmpl w:val="2FFAEB6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60A41"/>
    <w:multiLevelType w:val="multilevel"/>
    <w:tmpl w:val="3F7854D0"/>
    <w:lvl w:ilvl="0">
      <w:start w:val="1"/>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927"/>
        </w:tabs>
        <w:ind w:left="927" w:hanging="360"/>
      </w:pPr>
      <w:rPr>
        <w:rFonts w:hint="default"/>
        <w:color w:val="000000"/>
      </w:rPr>
    </w:lvl>
    <w:lvl w:ilvl="2">
      <w:start w:val="1"/>
      <w:numFmt w:val="decimal"/>
      <w:lvlText w:val="%1.%2.%3."/>
      <w:lvlJc w:val="left"/>
      <w:pPr>
        <w:tabs>
          <w:tab w:val="num" w:pos="1854"/>
        </w:tabs>
        <w:ind w:left="1854" w:hanging="720"/>
      </w:pPr>
      <w:rPr>
        <w:rFonts w:hint="default"/>
        <w:color w:val="000000"/>
      </w:rPr>
    </w:lvl>
    <w:lvl w:ilvl="3">
      <w:start w:val="1"/>
      <w:numFmt w:val="decimal"/>
      <w:lvlText w:val="%1.%2.%3.%4."/>
      <w:lvlJc w:val="left"/>
      <w:pPr>
        <w:tabs>
          <w:tab w:val="num" w:pos="2421"/>
        </w:tabs>
        <w:ind w:left="2421" w:hanging="720"/>
      </w:pPr>
      <w:rPr>
        <w:rFonts w:hint="default"/>
        <w:color w:val="000000"/>
      </w:rPr>
    </w:lvl>
    <w:lvl w:ilvl="4">
      <w:start w:val="1"/>
      <w:numFmt w:val="decimal"/>
      <w:lvlText w:val="%1.%2.%3.%4.%5."/>
      <w:lvlJc w:val="left"/>
      <w:pPr>
        <w:tabs>
          <w:tab w:val="num" w:pos="3348"/>
        </w:tabs>
        <w:ind w:left="3348" w:hanging="1080"/>
      </w:pPr>
      <w:rPr>
        <w:rFonts w:hint="default"/>
        <w:color w:val="000000"/>
      </w:rPr>
    </w:lvl>
    <w:lvl w:ilvl="5">
      <w:start w:val="1"/>
      <w:numFmt w:val="decimal"/>
      <w:lvlText w:val="%1.%2.%3.%4.%5.%6."/>
      <w:lvlJc w:val="left"/>
      <w:pPr>
        <w:tabs>
          <w:tab w:val="num" w:pos="3915"/>
        </w:tabs>
        <w:ind w:left="3915" w:hanging="1080"/>
      </w:pPr>
      <w:rPr>
        <w:rFonts w:hint="default"/>
        <w:color w:val="000000"/>
      </w:rPr>
    </w:lvl>
    <w:lvl w:ilvl="6">
      <w:start w:val="1"/>
      <w:numFmt w:val="decimal"/>
      <w:lvlText w:val="%1.%2.%3.%4.%5.%6.%7."/>
      <w:lvlJc w:val="left"/>
      <w:pPr>
        <w:tabs>
          <w:tab w:val="num" w:pos="4842"/>
        </w:tabs>
        <w:ind w:left="4842" w:hanging="1440"/>
      </w:pPr>
      <w:rPr>
        <w:rFonts w:hint="default"/>
        <w:color w:val="000000"/>
      </w:rPr>
    </w:lvl>
    <w:lvl w:ilvl="7">
      <w:start w:val="1"/>
      <w:numFmt w:val="decimal"/>
      <w:lvlText w:val="%1.%2.%3.%4.%5.%6.%7.%8."/>
      <w:lvlJc w:val="left"/>
      <w:pPr>
        <w:tabs>
          <w:tab w:val="num" w:pos="5409"/>
        </w:tabs>
        <w:ind w:left="5409" w:hanging="1440"/>
      </w:pPr>
      <w:rPr>
        <w:rFonts w:hint="default"/>
        <w:color w:val="000000"/>
      </w:rPr>
    </w:lvl>
    <w:lvl w:ilvl="8">
      <w:start w:val="1"/>
      <w:numFmt w:val="decimal"/>
      <w:lvlText w:val="%1.%2.%3.%4.%5.%6.%7.%8.%9."/>
      <w:lvlJc w:val="left"/>
      <w:pPr>
        <w:tabs>
          <w:tab w:val="num" w:pos="6336"/>
        </w:tabs>
        <w:ind w:left="6336" w:hanging="1800"/>
      </w:pPr>
      <w:rPr>
        <w:rFonts w:hint="default"/>
        <w:color w:val="000000"/>
      </w:rPr>
    </w:lvl>
  </w:abstractNum>
  <w:abstractNum w:abstractNumId="7" w15:restartNumberingAfterBreak="0">
    <w:nsid w:val="0E8078C8"/>
    <w:multiLevelType w:val="multilevel"/>
    <w:tmpl w:val="DE6454EA"/>
    <w:lvl w:ilvl="0">
      <w:start w:val="3"/>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4F11F7B"/>
    <w:multiLevelType w:val="multilevel"/>
    <w:tmpl w:val="5F2EBA94"/>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142"/>
        </w:tabs>
        <w:ind w:left="1142" w:hanging="432"/>
      </w:pPr>
      <w:rPr>
        <w:rFonts w:hint="default"/>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95C049A"/>
    <w:multiLevelType w:val="hybridMultilevel"/>
    <w:tmpl w:val="6DDAC5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D97B11"/>
    <w:multiLevelType w:val="hybridMultilevel"/>
    <w:tmpl w:val="30FEF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9E2B03"/>
    <w:multiLevelType w:val="hybridMultilevel"/>
    <w:tmpl w:val="2862AC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6C5DE3"/>
    <w:multiLevelType w:val="multilevel"/>
    <w:tmpl w:val="A5FE7342"/>
    <w:lvl w:ilvl="0">
      <w:start w:val="1"/>
      <w:numFmt w:val="decimal"/>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b w:val="0"/>
      </w:rPr>
    </w:lvl>
    <w:lvl w:ilvl="2">
      <w:start w:val="1"/>
      <w:numFmt w:val="decimal"/>
      <w:lvlText w:val="%1.%3."/>
      <w:lvlJc w:val="left"/>
      <w:pPr>
        <w:tabs>
          <w:tab w:val="num" w:pos="720"/>
        </w:tabs>
        <w:ind w:left="0" w:firstLine="0"/>
      </w:pPr>
      <w:rPr>
        <w:rFonts w:hint="default"/>
        <w:b w:val="0"/>
      </w:rPr>
    </w:lvl>
    <w:lvl w:ilvl="3">
      <w:start w:val="1"/>
      <w:numFmt w:val="bullet"/>
      <w:lvlText w:val=""/>
      <w:lvlJc w:val="left"/>
      <w:pPr>
        <w:tabs>
          <w:tab w:val="num" w:pos="864"/>
        </w:tabs>
        <w:ind w:left="864" w:hanging="864"/>
      </w:pPr>
      <w:rPr>
        <w:rFonts w:ascii="Symbol" w:hAnsi="Symbol"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9C1C4C"/>
    <w:multiLevelType w:val="multilevel"/>
    <w:tmpl w:val="13F88AEA"/>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142"/>
        </w:tabs>
        <w:ind w:left="1142" w:hanging="432"/>
      </w:pPr>
      <w:rPr>
        <w:rFonts w:hint="default"/>
        <w:b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2466446"/>
    <w:multiLevelType w:val="hybridMultilevel"/>
    <w:tmpl w:val="A70E5FF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5D6127A"/>
    <w:multiLevelType w:val="hybridMultilevel"/>
    <w:tmpl w:val="9AC858D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77A7A5D"/>
    <w:multiLevelType w:val="multilevel"/>
    <w:tmpl w:val="78D40320"/>
    <w:lvl w:ilvl="0">
      <w:start w:val="2"/>
      <w:numFmt w:val="decimal"/>
      <w:lvlText w:val="%1."/>
      <w:lvlJc w:val="left"/>
      <w:pPr>
        <w:ind w:left="630" w:hanging="63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571" w:hanging="720"/>
      </w:pPr>
      <w:rPr>
        <w:rFonts w:hint="default"/>
        <w:color w:val="auto"/>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7C966A2"/>
    <w:multiLevelType w:val="multilevel"/>
    <w:tmpl w:val="46B4FCF4"/>
    <w:lvl w:ilvl="0">
      <w:start w:val="13"/>
      <w:numFmt w:val="decimal"/>
      <w:lvlText w:val="%1."/>
      <w:lvlJc w:val="left"/>
      <w:pPr>
        <w:ind w:left="870" w:hanging="870"/>
      </w:pPr>
      <w:rPr>
        <w:rFonts w:hint="default"/>
      </w:rPr>
    </w:lvl>
    <w:lvl w:ilvl="1">
      <w:start w:val="10"/>
      <w:numFmt w:val="decimal"/>
      <w:lvlText w:val="%1.%2."/>
      <w:lvlJc w:val="left"/>
      <w:pPr>
        <w:ind w:left="1153" w:hanging="870"/>
      </w:pPr>
      <w:rPr>
        <w:rFonts w:hint="default"/>
      </w:rPr>
    </w:lvl>
    <w:lvl w:ilvl="2">
      <w:start w:val="1"/>
      <w:numFmt w:val="decimal"/>
      <w:lvlText w:val="%1.%2.%3."/>
      <w:lvlJc w:val="left"/>
      <w:pPr>
        <w:ind w:left="1436" w:hanging="87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A0B06F7"/>
    <w:multiLevelType w:val="hybridMultilevel"/>
    <w:tmpl w:val="A0A8FFC0"/>
    <w:lvl w:ilvl="0" w:tplc="FFFFFFFF">
      <w:start w:val="1"/>
      <w:numFmt w:val="bullet"/>
      <w:lvlText w:val="−"/>
      <w:lvlJc w:val="left"/>
      <w:pPr>
        <w:ind w:left="720" w:hanging="360"/>
      </w:pPr>
      <w:rPr>
        <w:rFonts w:ascii="Trebuchet MS" w:hAnsi="Trebuchet MS" w:hint="default"/>
        <w:b w:val="0"/>
        <w:color w:val="auto"/>
        <w:sz w:val="24"/>
      </w:rPr>
    </w:lvl>
    <w:lvl w:ilvl="1" w:tplc="FFFFFFFF">
      <w:start w:val="1"/>
      <w:numFmt w:val="bullet"/>
      <w:lvlText w:val="−"/>
      <w:lvlJc w:val="left"/>
      <w:pPr>
        <w:ind w:left="1440" w:hanging="360"/>
      </w:pPr>
      <w:rPr>
        <w:rFonts w:ascii="Trebuchet MS" w:hAnsi="Trebuchet M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BA850F0"/>
    <w:multiLevelType w:val="hybridMultilevel"/>
    <w:tmpl w:val="2948FBD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D620A02"/>
    <w:multiLevelType w:val="hybridMultilevel"/>
    <w:tmpl w:val="C2720538"/>
    <w:lvl w:ilvl="0" w:tplc="97260EC4">
      <w:start w:val="1"/>
      <w:numFmt w:val="decimal"/>
      <w:lvlText w:val="%1."/>
      <w:lvlJc w:val="left"/>
      <w:pPr>
        <w:ind w:left="502" w:hanging="360"/>
      </w:pPr>
      <w:rPr>
        <w:rFonts w:hint="default"/>
        <w:b w:val="0"/>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F875D83"/>
    <w:multiLevelType w:val="multilevel"/>
    <w:tmpl w:val="782832FE"/>
    <w:lvl w:ilvl="0">
      <w:start w:val="6"/>
      <w:numFmt w:val="decimal"/>
      <w:lvlText w:val="%1."/>
      <w:lvlJc w:val="left"/>
      <w:pPr>
        <w:ind w:left="870" w:hanging="870"/>
      </w:pPr>
      <w:rPr>
        <w:rFonts w:hint="default"/>
      </w:rPr>
    </w:lvl>
    <w:lvl w:ilvl="1">
      <w:start w:val="10"/>
      <w:numFmt w:val="decimal"/>
      <w:lvlText w:val="%1.%2."/>
      <w:lvlJc w:val="left"/>
      <w:pPr>
        <w:ind w:left="1230" w:hanging="870"/>
      </w:pPr>
      <w:rPr>
        <w:rFonts w:hint="default"/>
      </w:rPr>
    </w:lvl>
    <w:lvl w:ilvl="2">
      <w:start w:val="11"/>
      <w:numFmt w:val="decimal"/>
      <w:lvlText w:val="%1.%2.%3."/>
      <w:lvlJc w:val="left"/>
      <w:pPr>
        <w:ind w:left="1590" w:hanging="87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A2D62D4"/>
    <w:multiLevelType w:val="multilevel"/>
    <w:tmpl w:val="6F86CEE6"/>
    <w:lvl w:ilvl="0">
      <w:start w:val="1"/>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56497798"/>
    <w:multiLevelType w:val="hybridMultilevel"/>
    <w:tmpl w:val="A7F87C4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6566116"/>
    <w:multiLevelType w:val="multilevel"/>
    <w:tmpl w:val="EB3AD5BE"/>
    <w:lvl w:ilvl="0">
      <w:start w:val="1"/>
      <w:numFmt w:val="decimal"/>
      <w:lvlText w:val="%1."/>
      <w:lvlJc w:val="left"/>
      <w:pPr>
        <w:tabs>
          <w:tab w:val="num" w:pos="0"/>
        </w:tabs>
        <w:ind w:left="0" w:firstLine="567"/>
      </w:pPr>
      <w:rPr>
        <w:rFonts w:hint="default"/>
        <w:b w:val="0"/>
      </w:rPr>
    </w:lvl>
    <w:lvl w:ilvl="1">
      <w:start w:val="1"/>
      <w:numFmt w:val="decimal"/>
      <w:lvlText w:val="13.%2."/>
      <w:lvlJc w:val="left"/>
      <w:pPr>
        <w:tabs>
          <w:tab w:val="num" w:pos="0"/>
        </w:tabs>
        <w:ind w:left="0" w:firstLine="567"/>
      </w:pPr>
      <w:rPr>
        <w:rFonts w:hint="default"/>
      </w:rPr>
    </w:lvl>
    <w:lvl w:ilvl="2">
      <w:start w:val="1"/>
      <w:numFmt w:val="decimal"/>
      <w:lvlText w:val="13.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27" w15:restartNumberingAfterBreak="0">
    <w:nsid w:val="5C173A45"/>
    <w:multiLevelType w:val="multilevel"/>
    <w:tmpl w:val="76AE7086"/>
    <w:lvl w:ilvl="0">
      <w:start w:val="1"/>
      <w:numFmt w:val="decimal"/>
      <w:suff w:val="nothing"/>
      <w:lvlText w:val="%1."/>
      <w:lvlJc w:val="left"/>
      <w:pPr>
        <w:ind w:left="504" w:hanging="504"/>
      </w:pPr>
      <w:rPr>
        <w:rFonts w:hint="default"/>
      </w:rPr>
    </w:lvl>
    <w:lvl w:ilvl="1">
      <w:start w:val="1"/>
      <w:numFmt w:val="decimal"/>
      <w:lvlText w:val="%1.%2."/>
      <w:lvlJc w:val="left"/>
      <w:pPr>
        <w:tabs>
          <w:tab w:val="num" w:pos="864"/>
        </w:tabs>
        <w:ind w:left="864" w:hanging="5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E0E0BAB"/>
    <w:multiLevelType w:val="hybridMultilevel"/>
    <w:tmpl w:val="C40A4F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A477AE"/>
    <w:multiLevelType w:val="multilevel"/>
    <w:tmpl w:val="50A0730C"/>
    <w:lvl w:ilvl="0">
      <w:start w:val="2"/>
      <w:numFmt w:val="decimal"/>
      <w:lvlText w:val="%1."/>
      <w:lvlJc w:val="left"/>
      <w:pPr>
        <w:ind w:left="630" w:hanging="630"/>
      </w:pPr>
      <w:rPr>
        <w:rFonts w:hint="default"/>
      </w:rPr>
    </w:lvl>
    <w:lvl w:ilvl="1">
      <w:start w:val="2"/>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661511F8"/>
    <w:multiLevelType w:val="hybridMultilevel"/>
    <w:tmpl w:val="E408A45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67C7883"/>
    <w:multiLevelType w:val="hybridMultilevel"/>
    <w:tmpl w:val="C9929B8A"/>
    <w:lvl w:ilvl="0" w:tplc="681C72D8">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7B66600"/>
    <w:multiLevelType w:val="multilevel"/>
    <w:tmpl w:val="14A44C00"/>
    <w:styleLink w:val="Stilius1"/>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915716D"/>
    <w:multiLevelType w:val="multilevel"/>
    <w:tmpl w:val="1D84DAE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4"/>
  </w:num>
  <w:num w:numId="2">
    <w:abstractNumId w:val="23"/>
  </w:num>
  <w:num w:numId="3">
    <w:abstractNumId w:val="3"/>
  </w:num>
  <w:num w:numId="4">
    <w:abstractNumId w:val="0"/>
  </w:num>
  <w:num w:numId="5">
    <w:abstractNumId w:val="14"/>
  </w:num>
  <w:num w:numId="6">
    <w:abstractNumId w:val="6"/>
  </w:num>
  <w:num w:numId="7">
    <w:abstractNumId w:val="32"/>
  </w:num>
  <w:num w:numId="8">
    <w:abstractNumId w:val="5"/>
  </w:num>
  <w:num w:numId="9">
    <w:abstractNumId w:val="24"/>
  </w:num>
  <w:num w:numId="10">
    <w:abstractNumId w:val="29"/>
  </w:num>
  <w:num w:numId="11">
    <w:abstractNumId w:val="26"/>
  </w:num>
  <w:num w:numId="12">
    <w:abstractNumId w:val="33"/>
  </w:num>
  <w:num w:numId="13">
    <w:abstractNumId w:val="12"/>
  </w:num>
  <w:num w:numId="14">
    <w:abstractNumId w:val="20"/>
  </w:num>
  <w:num w:numId="15">
    <w:abstractNumId w:val="16"/>
  </w:num>
  <w:num w:numId="16">
    <w:abstractNumId w:val="19"/>
  </w:num>
  <w:num w:numId="17">
    <w:abstractNumId w:val="15"/>
  </w:num>
  <w:num w:numId="18">
    <w:abstractNumId w:val="4"/>
  </w:num>
  <w:num w:numId="19">
    <w:abstractNumId w:val="4"/>
  </w:num>
  <w:num w:numId="20">
    <w:abstractNumId w:val="4"/>
  </w:num>
  <w:num w:numId="21">
    <w:abstractNumId w:val="18"/>
  </w:num>
  <w:num w:numId="22">
    <w:abstractNumId w:val="11"/>
  </w:num>
  <w:num w:numId="23">
    <w:abstractNumId w:val="30"/>
  </w:num>
  <w:num w:numId="24">
    <w:abstractNumId w:val="27"/>
  </w:num>
  <w:num w:numId="25">
    <w:abstractNumId w:val="2"/>
  </w:num>
  <w:num w:numId="26">
    <w:abstractNumId w:val="31"/>
  </w:num>
  <w:num w:numId="27">
    <w:abstractNumId w:val="13"/>
  </w:num>
  <w:num w:numId="28">
    <w:abstractNumId w:val="21"/>
  </w:num>
  <w:num w:numId="29">
    <w:abstractNumId w:val="10"/>
  </w:num>
  <w:num w:numId="30">
    <w:abstractNumId w:val="28"/>
  </w:num>
  <w:num w:numId="31">
    <w:abstractNumId w:val="9"/>
  </w:num>
  <w:num w:numId="32">
    <w:abstractNumId w:val="25"/>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22"/>
  </w:num>
  <w:num w:numId="36">
    <w:abstractNumId w:val="1"/>
  </w:num>
  <w:num w:numId="37">
    <w:abstractNumId w:val="7"/>
  </w:num>
  <w:num w:numId="3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2449"/>
    <w:rsid w:val="00004491"/>
    <w:rsid w:val="00006835"/>
    <w:rsid w:val="00007CDA"/>
    <w:rsid w:val="000138DC"/>
    <w:rsid w:val="00017B91"/>
    <w:rsid w:val="00021CEA"/>
    <w:rsid w:val="0002204C"/>
    <w:rsid w:val="0002281A"/>
    <w:rsid w:val="00023079"/>
    <w:rsid w:val="0002665D"/>
    <w:rsid w:val="00027F6B"/>
    <w:rsid w:val="00032BDB"/>
    <w:rsid w:val="000369B1"/>
    <w:rsid w:val="00036EAE"/>
    <w:rsid w:val="0004261D"/>
    <w:rsid w:val="00045867"/>
    <w:rsid w:val="00047504"/>
    <w:rsid w:val="00047AB6"/>
    <w:rsid w:val="00050416"/>
    <w:rsid w:val="00051BEA"/>
    <w:rsid w:val="00052C97"/>
    <w:rsid w:val="000547D9"/>
    <w:rsid w:val="00055D36"/>
    <w:rsid w:val="00061036"/>
    <w:rsid w:val="00063813"/>
    <w:rsid w:val="00063C1D"/>
    <w:rsid w:val="00064AD5"/>
    <w:rsid w:val="00066C12"/>
    <w:rsid w:val="0006754D"/>
    <w:rsid w:val="00071C70"/>
    <w:rsid w:val="00073516"/>
    <w:rsid w:val="000744FE"/>
    <w:rsid w:val="00080682"/>
    <w:rsid w:val="000808E1"/>
    <w:rsid w:val="00080B78"/>
    <w:rsid w:val="00080C77"/>
    <w:rsid w:val="000812C9"/>
    <w:rsid w:val="00082022"/>
    <w:rsid w:val="00085F38"/>
    <w:rsid w:val="00086E82"/>
    <w:rsid w:val="0009024F"/>
    <w:rsid w:val="00090EB5"/>
    <w:rsid w:val="00090F06"/>
    <w:rsid w:val="000945DD"/>
    <w:rsid w:val="00094D96"/>
    <w:rsid w:val="00094DDC"/>
    <w:rsid w:val="000957AA"/>
    <w:rsid w:val="000959E7"/>
    <w:rsid w:val="00096E83"/>
    <w:rsid w:val="000A1CD2"/>
    <w:rsid w:val="000A36CE"/>
    <w:rsid w:val="000A46DC"/>
    <w:rsid w:val="000A5B51"/>
    <w:rsid w:val="000A6080"/>
    <w:rsid w:val="000A7502"/>
    <w:rsid w:val="000A7704"/>
    <w:rsid w:val="000B12B9"/>
    <w:rsid w:val="000B2D2B"/>
    <w:rsid w:val="000B4396"/>
    <w:rsid w:val="000B56FB"/>
    <w:rsid w:val="000B7211"/>
    <w:rsid w:val="000B7890"/>
    <w:rsid w:val="000C1B7B"/>
    <w:rsid w:val="000C29FA"/>
    <w:rsid w:val="000C32D2"/>
    <w:rsid w:val="000C3938"/>
    <w:rsid w:val="000C49EF"/>
    <w:rsid w:val="000C5E77"/>
    <w:rsid w:val="000C74F3"/>
    <w:rsid w:val="000D0CAB"/>
    <w:rsid w:val="000D0D0A"/>
    <w:rsid w:val="000D21D7"/>
    <w:rsid w:val="000D2A41"/>
    <w:rsid w:val="000D6E12"/>
    <w:rsid w:val="000D7346"/>
    <w:rsid w:val="000D76E2"/>
    <w:rsid w:val="000E1027"/>
    <w:rsid w:val="000E3008"/>
    <w:rsid w:val="000E4E3B"/>
    <w:rsid w:val="000E5C6D"/>
    <w:rsid w:val="000F086B"/>
    <w:rsid w:val="000F3871"/>
    <w:rsid w:val="000F3AA6"/>
    <w:rsid w:val="000F475B"/>
    <w:rsid w:val="000F78AB"/>
    <w:rsid w:val="000F7C81"/>
    <w:rsid w:val="00102923"/>
    <w:rsid w:val="00103FEA"/>
    <w:rsid w:val="001047B6"/>
    <w:rsid w:val="00105B05"/>
    <w:rsid w:val="001100FC"/>
    <w:rsid w:val="00112E01"/>
    <w:rsid w:val="00115651"/>
    <w:rsid w:val="00115FE8"/>
    <w:rsid w:val="001166CA"/>
    <w:rsid w:val="00116C8B"/>
    <w:rsid w:val="00117B0A"/>
    <w:rsid w:val="00117E37"/>
    <w:rsid w:val="001221E5"/>
    <w:rsid w:val="0012434D"/>
    <w:rsid w:val="001259A6"/>
    <w:rsid w:val="00132B3D"/>
    <w:rsid w:val="001334CC"/>
    <w:rsid w:val="00133C4F"/>
    <w:rsid w:val="00134303"/>
    <w:rsid w:val="001357DF"/>
    <w:rsid w:val="001363FE"/>
    <w:rsid w:val="00141F11"/>
    <w:rsid w:val="001423DD"/>
    <w:rsid w:val="00143CFE"/>
    <w:rsid w:val="00143F64"/>
    <w:rsid w:val="00146AA4"/>
    <w:rsid w:val="001504F3"/>
    <w:rsid w:val="00151DCD"/>
    <w:rsid w:val="00156395"/>
    <w:rsid w:val="001563FB"/>
    <w:rsid w:val="00156FA0"/>
    <w:rsid w:val="00161775"/>
    <w:rsid w:val="00161B93"/>
    <w:rsid w:val="00164CA9"/>
    <w:rsid w:val="0016760D"/>
    <w:rsid w:val="00167915"/>
    <w:rsid w:val="00167AB8"/>
    <w:rsid w:val="0017227B"/>
    <w:rsid w:val="001728F1"/>
    <w:rsid w:val="00173DD6"/>
    <w:rsid w:val="001769E9"/>
    <w:rsid w:val="00176B6A"/>
    <w:rsid w:val="001813DC"/>
    <w:rsid w:val="00184D79"/>
    <w:rsid w:val="00187373"/>
    <w:rsid w:val="00187588"/>
    <w:rsid w:val="001902C1"/>
    <w:rsid w:val="00190A12"/>
    <w:rsid w:val="001911F4"/>
    <w:rsid w:val="00191CB1"/>
    <w:rsid w:val="0019338B"/>
    <w:rsid w:val="001933C0"/>
    <w:rsid w:val="001944B3"/>
    <w:rsid w:val="001950A5"/>
    <w:rsid w:val="001A3B9F"/>
    <w:rsid w:val="001A6FA1"/>
    <w:rsid w:val="001A70F8"/>
    <w:rsid w:val="001B1EDF"/>
    <w:rsid w:val="001B5B4E"/>
    <w:rsid w:val="001C40A0"/>
    <w:rsid w:val="001C4BAB"/>
    <w:rsid w:val="001D2651"/>
    <w:rsid w:val="001D2ED4"/>
    <w:rsid w:val="001D6346"/>
    <w:rsid w:val="001D7313"/>
    <w:rsid w:val="001E2128"/>
    <w:rsid w:val="001E2CF0"/>
    <w:rsid w:val="001E4D0F"/>
    <w:rsid w:val="001E5E6E"/>
    <w:rsid w:val="001F1240"/>
    <w:rsid w:val="001F3A21"/>
    <w:rsid w:val="001F567F"/>
    <w:rsid w:val="001F6666"/>
    <w:rsid w:val="001F7422"/>
    <w:rsid w:val="001F79E2"/>
    <w:rsid w:val="00200CCA"/>
    <w:rsid w:val="00201D24"/>
    <w:rsid w:val="00202A16"/>
    <w:rsid w:val="00203FDF"/>
    <w:rsid w:val="00205D66"/>
    <w:rsid w:val="00206F72"/>
    <w:rsid w:val="00207298"/>
    <w:rsid w:val="0021380A"/>
    <w:rsid w:val="00217051"/>
    <w:rsid w:val="002214F5"/>
    <w:rsid w:val="002217CE"/>
    <w:rsid w:val="00221F93"/>
    <w:rsid w:val="00222533"/>
    <w:rsid w:val="002226C2"/>
    <w:rsid w:val="00222B12"/>
    <w:rsid w:val="002239BE"/>
    <w:rsid w:val="00223E75"/>
    <w:rsid w:val="00231000"/>
    <w:rsid w:val="00231EAD"/>
    <w:rsid w:val="00231F6F"/>
    <w:rsid w:val="00237F7F"/>
    <w:rsid w:val="00240352"/>
    <w:rsid w:val="00244574"/>
    <w:rsid w:val="00244C0F"/>
    <w:rsid w:val="0024505D"/>
    <w:rsid w:val="0024692F"/>
    <w:rsid w:val="002529CB"/>
    <w:rsid w:val="002536BB"/>
    <w:rsid w:val="00256409"/>
    <w:rsid w:val="002568BB"/>
    <w:rsid w:val="00257251"/>
    <w:rsid w:val="00263CD1"/>
    <w:rsid w:val="00270A49"/>
    <w:rsid w:val="00274771"/>
    <w:rsid w:val="00275DC8"/>
    <w:rsid w:val="00276665"/>
    <w:rsid w:val="002771F8"/>
    <w:rsid w:val="0028032B"/>
    <w:rsid w:val="0028070E"/>
    <w:rsid w:val="00283BFD"/>
    <w:rsid w:val="00290138"/>
    <w:rsid w:val="00290943"/>
    <w:rsid w:val="0029113F"/>
    <w:rsid w:val="00292664"/>
    <w:rsid w:val="002927F5"/>
    <w:rsid w:val="0029333F"/>
    <w:rsid w:val="00293E23"/>
    <w:rsid w:val="00294FD5"/>
    <w:rsid w:val="0029563A"/>
    <w:rsid w:val="00295A6C"/>
    <w:rsid w:val="00295EC2"/>
    <w:rsid w:val="002A09AF"/>
    <w:rsid w:val="002A1E02"/>
    <w:rsid w:val="002A2587"/>
    <w:rsid w:val="002A35E6"/>
    <w:rsid w:val="002A670F"/>
    <w:rsid w:val="002B4693"/>
    <w:rsid w:val="002B499C"/>
    <w:rsid w:val="002B7D43"/>
    <w:rsid w:val="002C04EB"/>
    <w:rsid w:val="002C21E3"/>
    <w:rsid w:val="002C3E66"/>
    <w:rsid w:val="002C4DAC"/>
    <w:rsid w:val="002C5937"/>
    <w:rsid w:val="002C6208"/>
    <w:rsid w:val="002C68F3"/>
    <w:rsid w:val="002D4387"/>
    <w:rsid w:val="002D500E"/>
    <w:rsid w:val="002D5126"/>
    <w:rsid w:val="002D6A7D"/>
    <w:rsid w:val="002E1BC6"/>
    <w:rsid w:val="002E348E"/>
    <w:rsid w:val="002E473E"/>
    <w:rsid w:val="002E6D39"/>
    <w:rsid w:val="002E738A"/>
    <w:rsid w:val="002F00E9"/>
    <w:rsid w:val="002F1081"/>
    <w:rsid w:val="002F2F2C"/>
    <w:rsid w:val="002F4169"/>
    <w:rsid w:val="002F4996"/>
    <w:rsid w:val="002F4A0F"/>
    <w:rsid w:val="002F5BFB"/>
    <w:rsid w:val="002F5F9A"/>
    <w:rsid w:val="002F64C1"/>
    <w:rsid w:val="00300570"/>
    <w:rsid w:val="003068FF"/>
    <w:rsid w:val="00306C37"/>
    <w:rsid w:val="00307A9D"/>
    <w:rsid w:val="00315326"/>
    <w:rsid w:val="00315A4A"/>
    <w:rsid w:val="00317EAE"/>
    <w:rsid w:val="00322045"/>
    <w:rsid w:val="003268FC"/>
    <w:rsid w:val="00327E4A"/>
    <w:rsid w:val="00330667"/>
    <w:rsid w:val="0033082A"/>
    <w:rsid w:val="00331BAC"/>
    <w:rsid w:val="00336655"/>
    <w:rsid w:val="00340451"/>
    <w:rsid w:val="00340D43"/>
    <w:rsid w:val="003425E6"/>
    <w:rsid w:val="00342636"/>
    <w:rsid w:val="00342EA6"/>
    <w:rsid w:val="00344B29"/>
    <w:rsid w:val="00351A31"/>
    <w:rsid w:val="00351E47"/>
    <w:rsid w:val="00351F31"/>
    <w:rsid w:val="00352662"/>
    <w:rsid w:val="00352756"/>
    <w:rsid w:val="003542FB"/>
    <w:rsid w:val="00355C34"/>
    <w:rsid w:val="00357793"/>
    <w:rsid w:val="00361351"/>
    <w:rsid w:val="00363700"/>
    <w:rsid w:val="00370830"/>
    <w:rsid w:val="0037301E"/>
    <w:rsid w:val="003739BF"/>
    <w:rsid w:val="00374EA1"/>
    <w:rsid w:val="00375376"/>
    <w:rsid w:val="00382701"/>
    <w:rsid w:val="00385382"/>
    <w:rsid w:val="00385DA0"/>
    <w:rsid w:val="00387464"/>
    <w:rsid w:val="00392B78"/>
    <w:rsid w:val="00393C13"/>
    <w:rsid w:val="0039459F"/>
    <w:rsid w:val="00395BF5"/>
    <w:rsid w:val="00395FA8"/>
    <w:rsid w:val="00396982"/>
    <w:rsid w:val="003A0EEC"/>
    <w:rsid w:val="003A10A1"/>
    <w:rsid w:val="003A2EDA"/>
    <w:rsid w:val="003A39D0"/>
    <w:rsid w:val="003A5C41"/>
    <w:rsid w:val="003A6C4E"/>
    <w:rsid w:val="003A780C"/>
    <w:rsid w:val="003A7A06"/>
    <w:rsid w:val="003A7B8B"/>
    <w:rsid w:val="003B07BB"/>
    <w:rsid w:val="003B5F44"/>
    <w:rsid w:val="003C176E"/>
    <w:rsid w:val="003D1373"/>
    <w:rsid w:val="003D25A0"/>
    <w:rsid w:val="003D2C69"/>
    <w:rsid w:val="003D5BDF"/>
    <w:rsid w:val="003D659A"/>
    <w:rsid w:val="003D7F5F"/>
    <w:rsid w:val="003E04BD"/>
    <w:rsid w:val="003E0F89"/>
    <w:rsid w:val="003E1860"/>
    <w:rsid w:val="003E698F"/>
    <w:rsid w:val="003E7541"/>
    <w:rsid w:val="003F7F89"/>
    <w:rsid w:val="00400458"/>
    <w:rsid w:val="004018D4"/>
    <w:rsid w:val="00402C58"/>
    <w:rsid w:val="0040411C"/>
    <w:rsid w:val="004054C1"/>
    <w:rsid w:val="00405F3C"/>
    <w:rsid w:val="00405FC6"/>
    <w:rsid w:val="00406952"/>
    <w:rsid w:val="00407E8C"/>
    <w:rsid w:val="00411FFC"/>
    <w:rsid w:val="0041225D"/>
    <w:rsid w:val="0041277B"/>
    <w:rsid w:val="0041507F"/>
    <w:rsid w:val="004154CD"/>
    <w:rsid w:val="004165F5"/>
    <w:rsid w:val="00420C33"/>
    <w:rsid w:val="00420FFE"/>
    <w:rsid w:val="00421BC5"/>
    <w:rsid w:val="004241A3"/>
    <w:rsid w:val="00426188"/>
    <w:rsid w:val="00426370"/>
    <w:rsid w:val="00433068"/>
    <w:rsid w:val="00436404"/>
    <w:rsid w:val="0043717A"/>
    <w:rsid w:val="00442CEE"/>
    <w:rsid w:val="00443338"/>
    <w:rsid w:val="00444951"/>
    <w:rsid w:val="00444E00"/>
    <w:rsid w:val="0045219F"/>
    <w:rsid w:val="004527D0"/>
    <w:rsid w:val="00452D91"/>
    <w:rsid w:val="00454398"/>
    <w:rsid w:val="00454960"/>
    <w:rsid w:val="00456701"/>
    <w:rsid w:val="00456C4C"/>
    <w:rsid w:val="00461556"/>
    <w:rsid w:val="00466800"/>
    <w:rsid w:val="00467A35"/>
    <w:rsid w:val="00470ED8"/>
    <w:rsid w:val="004724C4"/>
    <w:rsid w:val="0047340E"/>
    <w:rsid w:val="0047423D"/>
    <w:rsid w:val="0047491F"/>
    <w:rsid w:val="00480F8B"/>
    <w:rsid w:val="00483C1E"/>
    <w:rsid w:val="0048582B"/>
    <w:rsid w:val="004861F1"/>
    <w:rsid w:val="0048754D"/>
    <w:rsid w:val="00490B7B"/>
    <w:rsid w:val="00495848"/>
    <w:rsid w:val="004A113F"/>
    <w:rsid w:val="004A3FBE"/>
    <w:rsid w:val="004A5C14"/>
    <w:rsid w:val="004A6733"/>
    <w:rsid w:val="004A6AD1"/>
    <w:rsid w:val="004B194D"/>
    <w:rsid w:val="004B1F30"/>
    <w:rsid w:val="004B2161"/>
    <w:rsid w:val="004B25D8"/>
    <w:rsid w:val="004C18BC"/>
    <w:rsid w:val="004C20FD"/>
    <w:rsid w:val="004C3375"/>
    <w:rsid w:val="004C4F7A"/>
    <w:rsid w:val="004C7CC3"/>
    <w:rsid w:val="004D160D"/>
    <w:rsid w:val="004D19A6"/>
    <w:rsid w:val="004D2479"/>
    <w:rsid w:val="004D7027"/>
    <w:rsid w:val="004E1B1B"/>
    <w:rsid w:val="004E29D7"/>
    <w:rsid w:val="004E35F6"/>
    <w:rsid w:val="004E39D4"/>
    <w:rsid w:val="004E4EE3"/>
    <w:rsid w:val="004E5A5A"/>
    <w:rsid w:val="004E7EC9"/>
    <w:rsid w:val="004F0036"/>
    <w:rsid w:val="004F0AFC"/>
    <w:rsid w:val="004F1993"/>
    <w:rsid w:val="004F21A9"/>
    <w:rsid w:val="004F2DF0"/>
    <w:rsid w:val="004F3074"/>
    <w:rsid w:val="004F3C74"/>
    <w:rsid w:val="004F7F55"/>
    <w:rsid w:val="005002AD"/>
    <w:rsid w:val="00501600"/>
    <w:rsid w:val="005026BB"/>
    <w:rsid w:val="0050428B"/>
    <w:rsid w:val="00504D33"/>
    <w:rsid w:val="00507694"/>
    <w:rsid w:val="00507930"/>
    <w:rsid w:val="00510BCB"/>
    <w:rsid w:val="005113AE"/>
    <w:rsid w:val="0051266F"/>
    <w:rsid w:val="00513BCF"/>
    <w:rsid w:val="005140DD"/>
    <w:rsid w:val="0051451C"/>
    <w:rsid w:val="00514E1B"/>
    <w:rsid w:val="00515F2A"/>
    <w:rsid w:val="00521C54"/>
    <w:rsid w:val="0052255E"/>
    <w:rsid w:val="00522F8D"/>
    <w:rsid w:val="00524612"/>
    <w:rsid w:val="00525657"/>
    <w:rsid w:val="00526794"/>
    <w:rsid w:val="00527A2C"/>
    <w:rsid w:val="005301E9"/>
    <w:rsid w:val="00533183"/>
    <w:rsid w:val="0053571E"/>
    <w:rsid w:val="00544717"/>
    <w:rsid w:val="00547E32"/>
    <w:rsid w:val="00552DA2"/>
    <w:rsid w:val="00554C1A"/>
    <w:rsid w:val="00563AFE"/>
    <w:rsid w:val="005652EB"/>
    <w:rsid w:val="0056639F"/>
    <w:rsid w:val="005702C0"/>
    <w:rsid w:val="00571570"/>
    <w:rsid w:val="0057257A"/>
    <w:rsid w:val="00577CEA"/>
    <w:rsid w:val="00584A9F"/>
    <w:rsid w:val="00586724"/>
    <w:rsid w:val="0059194D"/>
    <w:rsid w:val="005958D6"/>
    <w:rsid w:val="00596327"/>
    <w:rsid w:val="00596D4D"/>
    <w:rsid w:val="00596F7C"/>
    <w:rsid w:val="00597C21"/>
    <w:rsid w:val="005A19A0"/>
    <w:rsid w:val="005A241C"/>
    <w:rsid w:val="005A4300"/>
    <w:rsid w:val="005A6F5B"/>
    <w:rsid w:val="005A7543"/>
    <w:rsid w:val="005A7E51"/>
    <w:rsid w:val="005B02F6"/>
    <w:rsid w:val="005B3954"/>
    <w:rsid w:val="005B3FA1"/>
    <w:rsid w:val="005B5D28"/>
    <w:rsid w:val="005C0B89"/>
    <w:rsid w:val="005C0E8E"/>
    <w:rsid w:val="005C1344"/>
    <w:rsid w:val="005C23C8"/>
    <w:rsid w:val="005C3CCE"/>
    <w:rsid w:val="005C421D"/>
    <w:rsid w:val="005C43F6"/>
    <w:rsid w:val="005C4C2C"/>
    <w:rsid w:val="005C638C"/>
    <w:rsid w:val="005C66FD"/>
    <w:rsid w:val="005C6B35"/>
    <w:rsid w:val="005C6B81"/>
    <w:rsid w:val="005D1264"/>
    <w:rsid w:val="005D3C24"/>
    <w:rsid w:val="005D7077"/>
    <w:rsid w:val="005D7153"/>
    <w:rsid w:val="005E1C6F"/>
    <w:rsid w:val="005E4E87"/>
    <w:rsid w:val="005E6ADF"/>
    <w:rsid w:val="005E7337"/>
    <w:rsid w:val="005E7644"/>
    <w:rsid w:val="005E76BA"/>
    <w:rsid w:val="005F0AFD"/>
    <w:rsid w:val="005F2D0D"/>
    <w:rsid w:val="005F4248"/>
    <w:rsid w:val="005F4F99"/>
    <w:rsid w:val="005F50B9"/>
    <w:rsid w:val="005F6270"/>
    <w:rsid w:val="006006A2"/>
    <w:rsid w:val="006020DF"/>
    <w:rsid w:val="00602805"/>
    <w:rsid w:val="00605336"/>
    <w:rsid w:val="00605FBF"/>
    <w:rsid w:val="00606EF9"/>
    <w:rsid w:val="006070C4"/>
    <w:rsid w:val="006123DC"/>
    <w:rsid w:val="00613782"/>
    <w:rsid w:val="00615A0B"/>
    <w:rsid w:val="0061666E"/>
    <w:rsid w:val="006178D6"/>
    <w:rsid w:val="006200F1"/>
    <w:rsid w:val="006214D7"/>
    <w:rsid w:val="006216C2"/>
    <w:rsid w:val="006220DA"/>
    <w:rsid w:val="006238C2"/>
    <w:rsid w:val="0062400E"/>
    <w:rsid w:val="006301E2"/>
    <w:rsid w:val="006334DE"/>
    <w:rsid w:val="006342E2"/>
    <w:rsid w:val="00634832"/>
    <w:rsid w:val="00635B03"/>
    <w:rsid w:val="00635D96"/>
    <w:rsid w:val="00635E56"/>
    <w:rsid w:val="00636375"/>
    <w:rsid w:val="00640A67"/>
    <w:rsid w:val="006417D9"/>
    <w:rsid w:val="00645107"/>
    <w:rsid w:val="00646468"/>
    <w:rsid w:val="00651CD1"/>
    <w:rsid w:val="00652835"/>
    <w:rsid w:val="00653F7F"/>
    <w:rsid w:val="00654186"/>
    <w:rsid w:val="00654698"/>
    <w:rsid w:val="006557DB"/>
    <w:rsid w:val="00655A32"/>
    <w:rsid w:val="006572C4"/>
    <w:rsid w:val="00657B3D"/>
    <w:rsid w:val="00661D7E"/>
    <w:rsid w:val="00662E51"/>
    <w:rsid w:val="00663063"/>
    <w:rsid w:val="00665F16"/>
    <w:rsid w:val="00667077"/>
    <w:rsid w:val="006673C5"/>
    <w:rsid w:val="006728FB"/>
    <w:rsid w:val="0067382D"/>
    <w:rsid w:val="006753DC"/>
    <w:rsid w:val="006815BC"/>
    <w:rsid w:val="00682293"/>
    <w:rsid w:val="006834BA"/>
    <w:rsid w:val="0068376F"/>
    <w:rsid w:val="00683ED1"/>
    <w:rsid w:val="006846A3"/>
    <w:rsid w:val="00684D46"/>
    <w:rsid w:val="00686D44"/>
    <w:rsid w:val="00690235"/>
    <w:rsid w:val="00693DCE"/>
    <w:rsid w:val="006953FE"/>
    <w:rsid w:val="006956D0"/>
    <w:rsid w:val="00697AE5"/>
    <w:rsid w:val="00697FF1"/>
    <w:rsid w:val="006A1CCE"/>
    <w:rsid w:val="006A1D2B"/>
    <w:rsid w:val="006A37B3"/>
    <w:rsid w:val="006A5095"/>
    <w:rsid w:val="006A5416"/>
    <w:rsid w:val="006A6CD4"/>
    <w:rsid w:val="006A74F7"/>
    <w:rsid w:val="006A7B1C"/>
    <w:rsid w:val="006B0D49"/>
    <w:rsid w:val="006B1E4A"/>
    <w:rsid w:val="006B25CA"/>
    <w:rsid w:val="006B26B9"/>
    <w:rsid w:val="006B2810"/>
    <w:rsid w:val="006B5230"/>
    <w:rsid w:val="006B5790"/>
    <w:rsid w:val="006B6AC0"/>
    <w:rsid w:val="006B7838"/>
    <w:rsid w:val="006C4FDD"/>
    <w:rsid w:val="006C61B9"/>
    <w:rsid w:val="006C729C"/>
    <w:rsid w:val="006D0677"/>
    <w:rsid w:val="006D21C1"/>
    <w:rsid w:val="006D2FE5"/>
    <w:rsid w:val="006D3250"/>
    <w:rsid w:val="006D591D"/>
    <w:rsid w:val="006D6B94"/>
    <w:rsid w:val="006E1D71"/>
    <w:rsid w:val="006E23EC"/>
    <w:rsid w:val="006E2B1E"/>
    <w:rsid w:val="006E418C"/>
    <w:rsid w:val="006F0418"/>
    <w:rsid w:val="006F27C5"/>
    <w:rsid w:val="006F38DD"/>
    <w:rsid w:val="006F3E32"/>
    <w:rsid w:val="006F4A25"/>
    <w:rsid w:val="006F6DFC"/>
    <w:rsid w:val="006F6E04"/>
    <w:rsid w:val="006F78DB"/>
    <w:rsid w:val="007003D6"/>
    <w:rsid w:val="007016CC"/>
    <w:rsid w:val="00704D3C"/>
    <w:rsid w:val="007053CB"/>
    <w:rsid w:val="00710153"/>
    <w:rsid w:val="007106BC"/>
    <w:rsid w:val="00711852"/>
    <w:rsid w:val="007144ED"/>
    <w:rsid w:val="00717E2E"/>
    <w:rsid w:val="00717F33"/>
    <w:rsid w:val="007200B3"/>
    <w:rsid w:val="007205F7"/>
    <w:rsid w:val="00722C9D"/>
    <w:rsid w:val="007238E0"/>
    <w:rsid w:val="0073393B"/>
    <w:rsid w:val="0073408D"/>
    <w:rsid w:val="007405AD"/>
    <w:rsid w:val="00741B92"/>
    <w:rsid w:val="007457B4"/>
    <w:rsid w:val="0074625D"/>
    <w:rsid w:val="00750C3E"/>
    <w:rsid w:val="00751A37"/>
    <w:rsid w:val="00753E64"/>
    <w:rsid w:val="00754A6D"/>
    <w:rsid w:val="00756DEC"/>
    <w:rsid w:val="00760F27"/>
    <w:rsid w:val="0076178F"/>
    <w:rsid w:val="00765002"/>
    <w:rsid w:val="00766270"/>
    <w:rsid w:val="00767D9C"/>
    <w:rsid w:val="007740D0"/>
    <w:rsid w:val="00774FC0"/>
    <w:rsid w:val="00775943"/>
    <w:rsid w:val="00777DF4"/>
    <w:rsid w:val="00780816"/>
    <w:rsid w:val="00781D36"/>
    <w:rsid w:val="00782089"/>
    <w:rsid w:val="007825D4"/>
    <w:rsid w:val="00783286"/>
    <w:rsid w:val="007836FB"/>
    <w:rsid w:val="00784FA6"/>
    <w:rsid w:val="007853D6"/>
    <w:rsid w:val="0078556A"/>
    <w:rsid w:val="00785994"/>
    <w:rsid w:val="00791C77"/>
    <w:rsid w:val="00792689"/>
    <w:rsid w:val="0079383C"/>
    <w:rsid w:val="00795B2F"/>
    <w:rsid w:val="00797F2B"/>
    <w:rsid w:val="007A0104"/>
    <w:rsid w:val="007A06D1"/>
    <w:rsid w:val="007A3161"/>
    <w:rsid w:val="007A3CBE"/>
    <w:rsid w:val="007A3F00"/>
    <w:rsid w:val="007A48C1"/>
    <w:rsid w:val="007A6DA3"/>
    <w:rsid w:val="007A78B6"/>
    <w:rsid w:val="007B079C"/>
    <w:rsid w:val="007B2252"/>
    <w:rsid w:val="007B7316"/>
    <w:rsid w:val="007C0B20"/>
    <w:rsid w:val="007C1B0B"/>
    <w:rsid w:val="007C1E0C"/>
    <w:rsid w:val="007C28ED"/>
    <w:rsid w:val="007C36E4"/>
    <w:rsid w:val="007C57C7"/>
    <w:rsid w:val="007D1B35"/>
    <w:rsid w:val="007D43B1"/>
    <w:rsid w:val="007D74B3"/>
    <w:rsid w:val="007E27C3"/>
    <w:rsid w:val="007E293C"/>
    <w:rsid w:val="007E4E39"/>
    <w:rsid w:val="007E5E77"/>
    <w:rsid w:val="007E63AB"/>
    <w:rsid w:val="007E68F7"/>
    <w:rsid w:val="007E788C"/>
    <w:rsid w:val="007F0BF0"/>
    <w:rsid w:val="007F2231"/>
    <w:rsid w:val="007F3D2E"/>
    <w:rsid w:val="007F4248"/>
    <w:rsid w:val="007F5373"/>
    <w:rsid w:val="007F6753"/>
    <w:rsid w:val="0080005A"/>
    <w:rsid w:val="008002B0"/>
    <w:rsid w:val="00800C70"/>
    <w:rsid w:val="00800EAD"/>
    <w:rsid w:val="00802FD6"/>
    <w:rsid w:val="008058E6"/>
    <w:rsid w:val="00806E25"/>
    <w:rsid w:val="00807248"/>
    <w:rsid w:val="00812470"/>
    <w:rsid w:val="00813736"/>
    <w:rsid w:val="008174F5"/>
    <w:rsid w:val="0082031E"/>
    <w:rsid w:val="00823357"/>
    <w:rsid w:val="008246BE"/>
    <w:rsid w:val="00827BBD"/>
    <w:rsid w:val="0083088D"/>
    <w:rsid w:val="008324C0"/>
    <w:rsid w:val="008335C7"/>
    <w:rsid w:val="00833B73"/>
    <w:rsid w:val="00833BFA"/>
    <w:rsid w:val="0083617D"/>
    <w:rsid w:val="0083716C"/>
    <w:rsid w:val="008468FB"/>
    <w:rsid w:val="008505B6"/>
    <w:rsid w:val="00851D79"/>
    <w:rsid w:val="00853193"/>
    <w:rsid w:val="0085583B"/>
    <w:rsid w:val="0085644A"/>
    <w:rsid w:val="00856546"/>
    <w:rsid w:val="008565F3"/>
    <w:rsid w:val="00861981"/>
    <w:rsid w:val="00861AEA"/>
    <w:rsid w:val="00861B36"/>
    <w:rsid w:val="0086268D"/>
    <w:rsid w:val="008631C2"/>
    <w:rsid w:val="00865750"/>
    <w:rsid w:val="00865BCE"/>
    <w:rsid w:val="00866C5A"/>
    <w:rsid w:val="008674F8"/>
    <w:rsid w:val="008677BC"/>
    <w:rsid w:val="008678BC"/>
    <w:rsid w:val="008678C6"/>
    <w:rsid w:val="00870812"/>
    <w:rsid w:val="00871CD1"/>
    <w:rsid w:val="00872914"/>
    <w:rsid w:val="00874258"/>
    <w:rsid w:val="008763DC"/>
    <w:rsid w:val="00877F14"/>
    <w:rsid w:val="008804C5"/>
    <w:rsid w:val="008805A8"/>
    <w:rsid w:val="00880B75"/>
    <w:rsid w:val="00882C7C"/>
    <w:rsid w:val="00884DFA"/>
    <w:rsid w:val="00887545"/>
    <w:rsid w:val="00887A3B"/>
    <w:rsid w:val="00891B0F"/>
    <w:rsid w:val="00893895"/>
    <w:rsid w:val="008949B4"/>
    <w:rsid w:val="008A524B"/>
    <w:rsid w:val="008A565B"/>
    <w:rsid w:val="008B1B8F"/>
    <w:rsid w:val="008B3A79"/>
    <w:rsid w:val="008B4259"/>
    <w:rsid w:val="008B52F8"/>
    <w:rsid w:val="008B79EF"/>
    <w:rsid w:val="008C053E"/>
    <w:rsid w:val="008C0E04"/>
    <w:rsid w:val="008C0F1C"/>
    <w:rsid w:val="008C11DE"/>
    <w:rsid w:val="008C13AF"/>
    <w:rsid w:val="008C1611"/>
    <w:rsid w:val="008C6D0C"/>
    <w:rsid w:val="008D06A4"/>
    <w:rsid w:val="008D2941"/>
    <w:rsid w:val="008D2A80"/>
    <w:rsid w:val="008D491F"/>
    <w:rsid w:val="008D4F90"/>
    <w:rsid w:val="008D6DFE"/>
    <w:rsid w:val="008E606F"/>
    <w:rsid w:val="008E7898"/>
    <w:rsid w:val="008F0041"/>
    <w:rsid w:val="008F0C9C"/>
    <w:rsid w:val="008F2A66"/>
    <w:rsid w:val="008F3EC6"/>
    <w:rsid w:val="008F48AC"/>
    <w:rsid w:val="008F4DD3"/>
    <w:rsid w:val="008F6017"/>
    <w:rsid w:val="008F698F"/>
    <w:rsid w:val="00900A46"/>
    <w:rsid w:val="009023F8"/>
    <w:rsid w:val="0090410E"/>
    <w:rsid w:val="00904B9F"/>
    <w:rsid w:val="00906AD0"/>
    <w:rsid w:val="0091195C"/>
    <w:rsid w:val="00911AEC"/>
    <w:rsid w:val="00915322"/>
    <w:rsid w:val="009176FF"/>
    <w:rsid w:val="0092041C"/>
    <w:rsid w:val="009230CB"/>
    <w:rsid w:val="00923DAA"/>
    <w:rsid w:val="0092736E"/>
    <w:rsid w:val="00932FEE"/>
    <w:rsid w:val="00940815"/>
    <w:rsid w:val="00941ACF"/>
    <w:rsid w:val="00945C8A"/>
    <w:rsid w:val="009512E5"/>
    <w:rsid w:val="00951661"/>
    <w:rsid w:val="00953EDA"/>
    <w:rsid w:val="00954D47"/>
    <w:rsid w:val="00954F97"/>
    <w:rsid w:val="00956409"/>
    <w:rsid w:val="009656DF"/>
    <w:rsid w:val="0096599D"/>
    <w:rsid w:val="00966074"/>
    <w:rsid w:val="00974DB0"/>
    <w:rsid w:val="009769BD"/>
    <w:rsid w:val="0098033D"/>
    <w:rsid w:val="00980D3C"/>
    <w:rsid w:val="00983361"/>
    <w:rsid w:val="009835D0"/>
    <w:rsid w:val="009836AD"/>
    <w:rsid w:val="00984F4E"/>
    <w:rsid w:val="00985EF8"/>
    <w:rsid w:val="00987482"/>
    <w:rsid w:val="00995A6F"/>
    <w:rsid w:val="00996006"/>
    <w:rsid w:val="009961DD"/>
    <w:rsid w:val="009B2837"/>
    <w:rsid w:val="009B383B"/>
    <w:rsid w:val="009B4B3D"/>
    <w:rsid w:val="009B5D8E"/>
    <w:rsid w:val="009B644C"/>
    <w:rsid w:val="009B6AF0"/>
    <w:rsid w:val="009B6B90"/>
    <w:rsid w:val="009C16C1"/>
    <w:rsid w:val="009C1FD0"/>
    <w:rsid w:val="009D06A2"/>
    <w:rsid w:val="009D1B65"/>
    <w:rsid w:val="009D1F8A"/>
    <w:rsid w:val="009D268E"/>
    <w:rsid w:val="009D2E5E"/>
    <w:rsid w:val="009D327D"/>
    <w:rsid w:val="009D5DEC"/>
    <w:rsid w:val="009D7416"/>
    <w:rsid w:val="009E1BD6"/>
    <w:rsid w:val="009E221C"/>
    <w:rsid w:val="009E4F9C"/>
    <w:rsid w:val="009E613F"/>
    <w:rsid w:val="009E61F6"/>
    <w:rsid w:val="009E7DB5"/>
    <w:rsid w:val="009F2076"/>
    <w:rsid w:val="009F3EE4"/>
    <w:rsid w:val="009F526F"/>
    <w:rsid w:val="009F79A0"/>
    <w:rsid w:val="00A018D3"/>
    <w:rsid w:val="00A02425"/>
    <w:rsid w:val="00A03F3D"/>
    <w:rsid w:val="00A05203"/>
    <w:rsid w:val="00A064D3"/>
    <w:rsid w:val="00A06E8F"/>
    <w:rsid w:val="00A1135B"/>
    <w:rsid w:val="00A11598"/>
    <w:rsid w:val="00A155AF"/>
    <w:rsid w:val="00A170A9"/>
    <w:rsid w:val="00A17E56"/>
    <w:rsid w:val="00A20D01"/>
    <w:rsid w:val="00A26EB4"/>
    <w:rsid w:val="00A27DD6"/>
    <w:rsid w:val="00A31244"/>
    <w:rsid w:val="00A41379"/>
    <w:rsid w:val="00A43911"/>
    <w:rsid w:val="00A43F98"/>
    <w:rsid w:val="00A44B31"/>
    <w:rsid w:val="00A46AC0"/>
    <w:rsid w:val="00A5161E"/>
    <w:rsid w:val="00A53921"/>
    <w:rsid w:val="00A6094B"/>
    <w:rsid w:val="00A618CD"/>
    <w:rsid w:val="00A62C50"/>
    <w:rsid w:val="00A63374"/>
    <w:rsid w:val="00A64B00"/>
    <w:rsid w:val="00A66D36"/>
    <w:rsid w:val="00A67E38"/>
    <w:rsid w:val="00A73AE6"/>
    <w:rsid w:val="00A74F5A"/>
    <w:rsid w:val="00A75431"/>
    <w:rsid w:val="00A75FA0"/>
    <w:rsid w:val="00A7653E"/>
    <w:rsid w:val="00A77264"/>
    <w:rsid w:val="00A801F3"/>
    <w:rsid w:val="00A806AF"/>
    <w:rsid w:val="00A81D16"/>
    <w:rsid w:val="00A825EF"/>
    <w:rsid w:val="00A9172D"/>
    <w:rsid w:val="00A91EF4"/>
    <w:rsid w:val="00A93B27"/>
    <w:rsid w:val="00A9629C"/>
    <w:rsid w:val="00A97624"/>
    <w:rsid w:val="00AA1C0A"/>
    <w:rsid w:val="00AA1ED2"/>
    <w:rsid w:val="00AA320E"/>
    <w:rsid w:val="00AA6603"/>
    <w:rsid w:val="00AB33EF"/>
    <w:rsid w:val="00AB36E7"/>
    <w:rsid w:val="00AB38BA"/>
    <w:rsid w:val="00AB3D61"/>
    <w:rsid w:val="00AB4C40"/>
    <w:rsid w:val="00AB67A8"/>
    <w:rsid w:val="00AC1245"/>
    <w:rsid w:val="00AC17A9"/>
    <w:rsid w:val="00AC2995"/>
    <w:rsid w:val="00AC3D71"/>
    <w:rsid w:val="00AC4314"/>
    <w:rsid w:val="00AC5E90"/>
    <w:rsid w:val="00AC66E4"/>
    <w:rsid w:val="00AC691A"/>
    <w:rsid w:val="00AC7AE0"/>
    <w:rsid w:val="00AC7B1E"/>
    <w:rsid w:val="00AD4FFE"/>
    <w:rsid w:val="00AD75C1"/>
    <w:rsid w:val="00AE5489"/>
    <w:rsid w:val="00AE55E7"/>
    <w:rsid w:val="00AE7B16"/>
    <w:rsid w:val="00AE7C5A"/>
    <w:rsid w:val="00AF0F36"/>
    <w:rsid w:val="00AF2065"/>
    <w:rsid w:val="00AF442B"/>
    <w:rsid w:val="00AF4709"/>
    <w:rsid w:val="00AF4F94"/>
    <w:rsid w:val="00AF54FA"/>
    <w:rsid w:val="00AF7E7B"/>
    <w:rsid w:val="00B00535"/>
    <w:rsid w:val="00B00E3F"/>
    <w:rsid w:val="00B01764"/>
    <w:rsid w:val="00B02511"/>
    <w:rsid w:val="00B02E91"/>
    <w:rsid w:val="00B02EA7"/>
    <w:rsid w:val="00B057C9"/>
    <w:rsid w:val="00B06318"/>
    <w:rsid w:val="00B0757A"/>
    <w:rsid w:val="00B10C5A"/>
    <w:rsid w:val="00B112C1"/>
    <w:rsid w:val="00B121EE"/>
    <w:rsid w:val="00B122B3"/>
    <w:rsid w:val="00B12358"/>
    <w:rsid w:val="00B13086"/>
    <w:rsid w:val="00B15D6A"/>
    <w:rsid w:val="00B23B92"/>
    <w:rsid w:val="00B24557"/>
    <w:rsid w:val="00B25657"/>
    <w:rsid w:val="00B270D8"/>
    <w:rsid w:val="00B27B22"/>
    <w:rsid w:val="00B302AB"/>
    <w:rsid w:val="00B309DB"/>
    <w:rsid w:val="00B31451"/>
    <w:rsid w:val="00B34610"/>
    <w:rsid w:val="00B35136"/>
    <w:rsid w:val="00B35607"/>
    <w:rsid w:val="00B35687"/>
    <w:rsid w:val="00B35780"/>
    <w:rsid w:val="00B35EEE"/>
    <w:rsid w:val="00B361C5"/>
    <w:rsid w:val="00B37B93"/>
    <w:rsid w:val="00B4018F"/>
    <w:rsid w:val="00B40E16"/>
    <w:rsid w:val="00B4236F"/>
    <w:rsid w:val="00B44C5A"/>
    <w:rsid w:val="00B52311"/>
    <w:rsid w:val="00B5386E"/>
    <w:rsid w:val="00B5654B"/>
    <w:rsid w:val="00B57E5C"/>
    <w:rsid w:val="00B60474"/>
    <w:rsid w:val="00B612FB"/>
    <w:rsid w:val="00B64E66"/>
    <w:rsid w:val="00B70C5F"/>
    <w:rsid w:val="00B71222"/>
    <w:rsid w:val="00B722FD"/>
    <w:rsid w:val="00B72CE0"/>
    <w:rsid w:val="00B7336A"/>
    <w:rsid w:val="00B76C37"/>
    <w:rsid w:val="00B81D42"/>
    <w:rsid w:val="00B83351"/>
    <w:rsid w:val="00B84536"/>
    <w:rsid w:val="00B84E2C"/>
    <w:rsid w:val="00B85378"/>
    <w:rsid w:val="00B92342"/>
    <w:rsid w:val="00B93B42"/>
    <w:rsid w:val="00B952E0"/>
    <w:rsid w:val="00B95F00"/>
    <w:rsid w:val="00B962F0"/>
    <w:rsid w:val="00B96AF7"/>
    <w:rsid w:val="00BA147A"/>
    <w:rsid w:val="00BA2E86"/>
    <w:rsid w:val="00BA2F6B"/>
    <w:rsid w:val="00BA3992"/>
    <w:rsid w:val="00BA3F21"/>
    <w:rsid w:val="00BA41F7"/>
    <w:rsid w:val="00BA4226"/>
    <w:rsid w:val="00BA4CBF"/>
    <w:rsid w:val="00BA552D"/>
    <w:rsid w:val="00BA6276"/>
    <w:rsid w:val="00BA65BD"/>
    <w:rsid w:val="00BB0808"/>
    <w:rsid w:val="00BB0A22"/>
    <w:rsid w:val="00BB26D2"/>
    <w:rsid w:val="00BB26D4"/>
    <w:rsid w:val="00BB6247"/>
    <w:rsid w:val="00BB66DC"/>
    <w:rsid w:val="00BB72FF"/>
    <w:rsid w:val="00BC29C9"/>
    <w:rsid w:val="00BC31B0"/>
    <w:rsid w:val="00BC3CCD"/>
    <w:rsid w:val="00BC4B87"/>
    <w:rsid w:val="00BC63B2"/>
    <w:rsid w:val="00BC6B02"/>
    <w:rsid w:val="00BD1A93"/>
    <w:rsid w:val="00BD4B52"/>
    <w:rsid w:val="00BD59DD"/>
    <w:rsid w:val="00BD6047"/>
    <w:rsid w:val="00BD64C2"/>
    <w:rsid w:val="00BD701A"/>
    <w:rsid w:val="00BD78EF"/>
    <w:rsid w:val="00BE6D04"/>
    <w:rsid w:val="00BF03DB"/>
    <w:rsid w:val="00BF1FC6"/>
    <w:rsid w:val="00BF64E3"/>
    <w:rsid w:val="00BF65BB"/>
    <w:rsid w:val="00BF7045"/>
    <w:rsid w:val="00C0039B"/>
    <w:rsid w:val="00C01639"/>
    <w:rsid w:val="00C03353"/>
    <w:rsid w:val="00C07161"/>
    <w:rsid w:val="00C129CE"/>
    <w:rsid w:val="00C14161"/>
    <w:rsid w:val="00C16476"/>
    <w:rsid w:val="00C247CE"/>
    <w:rsid w:val="00C25516"/>
    <w:rsid w:val="00C25D0D"/>
    <w:rsid w:val="00C26211"/>
    <w:rsid w:val="00C3097D"/>
    <w:rsid w:val="00C3120B"/>
    <w:rsid w:val="00C314C9"/>
    <w:rsid w:val="00C314FC"/>
    <w:rsid w:val="00C325D3"/>
    <w:rsid w:val="00C330ED"/>
    <w:rsid w:val="00C3574D"/>
    <w:rsid w:val="00C36AA7"/>
    <w:rsid w:val="00C4008D"/>
    <w:rsid w:val="00C40E79"/>
    <w:rsid w:val="00C40ED9"/>
    <w:rsid w:val="00C4221F"/>
    <w:rsid w:val="00C4411E"/>
    <w:rsid w:val="00C4611F"/>
    <w:rsid w:val="00C46F75"/>
    <w:rsid w:val="00C50F93"/>
    <w:rsid w:val="00C511A7"/>
    <w:rsid w:val="00C52871"/>
    <w:rsid w:val="00C53820"/>
    <w:rsid w:val="00C564E2"/>
    <w:rsid w:val="00C619CE"/>
    <w:rsid w:val="00C67942"/>
    <w:rsid w:val="00C7049F"/>
    <w:rsid w:val="00C71DB4"/>
    <w:rsid w:val="00C725A2"/>
    <w:rsid w:val="00C727B6"/>
    <w:rsid w:val="00C72805"/>
    <w:rsid w:val="00C739A2"/>
    <w:rsid w:val="00C76AB9"/>
    <w:rsid w:val="00C8309C"/>
    <w:rsid w:val="00C8660C"/>
    <w:rsid w:val="00C876C6"/>
    <w:rsid w:val="00C87FA7"/>
    <w:rsid w:val="00C945EB"/>
    <w:rsid w:val="00C9663D"/>
    <w:rsid w:val="00C96DED"/>
    <w:rsid w:val="00CA0569"/>
    <w:rsid w:val="00CA47AC"/>
    <w:rsid w:val="00CA4BE6"/>
    <w:rsid w:val="00CA5798"/>
    <w:rsid w:val="00CA5E36"/>
    <w:rsid w:val="00CA61A7"/>
    <w:rsid w:val="00CB25C7"/>
    <w:rsid w:val="00CB3198"/>
    <w:rsid w:val="00CB7B2E"/>
    <w:rsid w:val="00CC1650"/>
    <w:rsid w:val="00CC1C37"/>
    <w:rsid w:val="00CC44B3"/>
    <w:rsid w:val="00CC56AA"/>
    <w:rsid w:val="00CC6533"/>
    <w:rsid w:val="00CC7B2D"/>
    <w:rsid w:val="00CD0907"/>
    <w:rsid w:val="00CD36F6"/>
    <w:rsid w:val="00CD5B8E"/>
    <w:rsid w:val="00CD6675"/>
    <w:rsid w:val="00CD7A89"/>
    <w:rsid w:val="00CE0018"/>
    <w:rsid w:val="00CE0710"/>
    <w:rsid w:val="00CE124A"/>
    <w:rsid w:val="00CE1784"/>
    <w:rsid w:val="00CE3A34"/>
    <w:rsid w:val="00CE51F2"/>
    <w:rsid w:val="00CE5221"/>
    <w:rsid w:val="00CE69A4"/>
    <w:rsid w:val="00CE6F33"/>
    <w:rsid w:val="00CE733A"/>
    <w:rsid w:val="00CE7836"/>
    <w:rsid w:val="00CE7F78"/>
    <w:rsid w:val="00CF08DE"/>
    <w:rsid w:val="00CF3364"/>
    <w:rsid w:val="00CF51D6"/>
    <w:rsid w:val="00CF684B"/>
    <w:rsid w:val="00CF6AC2"/>
    <w:rsid w:val="00CF74F2"/>
    <w:rsid w:val="00CF7ADA"/>
    <w:rsid w:val="00D0483F"/>
    <w:rsid w:val="00D0618B"/>
    <w:rsid w:val="00D06A2E"/>
    <w:rsid w:val="00D103A2"/>
    <w:rsid w:val="00D1098C"/>
    <w:rsid w:val="00D10B58"/>
    <w:rsid w:val="00D13A26"/>
    <w:rsid w:val="00D13E3A"/>
    <w:rsid w:val="00D158A0"/>
    <w:rsid w:val="00D15BD7"/>
    <w:rsid w:val="00D16089"/>
    <w:rsid w:val="00D175FA"/>
    <w:rsid w:val="00D2132F"/>
    <w:rsid w:val="00D225B3"/>
    <w:rsid w:val="00D2288C"/>
    <w:rsid w:val="00D241F1"/>
    <w:rsid w:val="00D26BE9"/>
    <w:rsid w:val="00D341A0"/>
    <w:rsid w:val="00D3509E"/>
    <w:rsid w:val="00D35737"/>
    <w:rsid w:val="00D35929"/>
    <w:rsid w:val="00D37459"/>
    <w:rsid w:val="00D42FF5"/>
    <w:rsid w:val="00D43347"/>
    <w:rsid w:val="00D43965"/>
    <w:rsid w:val="00D43B0B"/>
    <w:rsid w:val="00D43F2F"/>
    <w:rsid w:val="00D479B5"/>
    <w:rsid w:val="00D55298"/>
    <w:rsid w:val="00D5644E"/>
    <w:rsid w:val="00D6019E"/>
    <w:rsid w:val="00D60A80"/>
    <w:rsid w:val="00D61EBD"/>
    <w:rsid w:val="00D62145"/>
    <w:rsid w:val="00D636EF"/>
    <w:rsid w:val="00D646BE"/>
    <w:rsid w:val="00D66802"/>
    <w:rsid w:val="00D7104E"/>
    <w:rsid w:val="00D717EC"/>
    <w:rsid w:val="00D72618"/>
    <w:rsid w:val="00D73BED"/>
    <w:rsid w:val="00D76799"/>
    <w:rsid w:val="00D76D22"/>
    <w:rsid w:val="00D81599"/>
    <w:rsid w:val="00D82DB7"/>
    <w:rsid w:val="00D91AA9"/>
    <w:rsid w:val="00D92433"/>
    <w:rsid w:val="00D93B15"/>
    <w:rsid w:val="00D95540"/>
    <w:rsid w:val="00DA374D"/>
    <w:rsid w:val="00DA5808"/>
    <w:rsid w:val="00DA62EF"/>
    <w:rsid w:val="00DA63FE"/>
    <w:rsid w:val="00DA6C39"/>
    <w:rsid w:val="00DA6E45"/>
    <w:rsid w:val="00DA71A1"/>
    <w:rsid w:val="00DB2288"/>
    <w:rsid w:val="00DB42D7"/>
    <w:rsid w:val="00DB4434"/>
    <w:rsid w:val="00DB5DB5"/>
    <w:rsid w:val="00DB7186"/>
    <w:rsid w:val="00DB71DC"/>
    <w:rsid w:val="00DC0F13"/>
    <w:rsid w:val="00DC14A4"/>
    <w:rsid w:val="00DC1E4E"/>
    <w:rsid w:val="00DC6961"/>
    <w:rsid w:val="00DD0F96"/>
    <w:rsid w:val="00DD31F8"/>
    <w:rsid w:val="00DD44EE"/>
    <w:rsid w:val="00DD505D"/>
    <w:rsid w:val="00DD527D"/>
    <w:rsid w:val="00DE1CA0"/>
    <w:rsid w:val="00DE2834"/>
    <w:rsid w:val="00DE496A"/>
    <w:rsid w:val="00DE5B34"/>
    <w:rsid w:val="00DE66B7"/>
    <w:rsid w:val="00DE70E7"/>
    <w:rsid w:val="00DF2807"/>
    <w:rsid w:val="00DF2A32"/>
    <w:rsid w:val="00DF2F84"/>
    <w:rsid w:val="00DF6EC6"/>
    <w:rsid w:val="00DF7164"/>
    <w:rsid w:val="00E01551"/>
    <w:rsid w:val="00E01986"/>
    <w:rsid w:val="00E02BA2"/>
    <w:rsid w:val="00E0334F"/>
    <w:rsid w:val="00E061FB"/>
    <w:rsid w:val="00E078AE"/>
    <w:rsid w:val="00E102A5"/>
    <w:rsid w:val="00E11600"/>
    <w:rsid w:val="00E1303C"/>
    <w:rsid w:val="00E13041"/>
    <w:rsid w:val="00E1328C"/>
    <w:rsid w:val="00E132FD"/>
    <w:rsid w:val="00E142EA"/>
    <w:rsid w:val="00E1487E"/>
    <w:rsid w:val="00E148E9"/>
    <w:rsid w:val="00E14A4C"/>
    <w:rsid w:val="00E178A3"/>
    <w:rsid w:val="00E17EA6"/>
    <w:rsid w:val="00E260BC"/>
    <w:rsid w:val="00E265A0"/>
    <w:rsid w:val="00E26B5F"/>
    <w:rsid w:val="00E317BD"/>
    <w:rsid w:val="00E32D7E"/>
    <w:rsid w:val="00E332E1"/>
    <w:rsid w:val="00E34527"/>
    <w:rsid w:val="00E352F3"/>
    <w:rsid w:val="00E40303"/>
    <w:rsid w:val="00E433ED"/>
    <w:rsid w:val="00E435B8"/>
    <w:rsid w:val="00E458C1"/>
    <w:rsid w:val="00E519BB"/>
    <w:rsid w:val="00E5284D"/>
    <w:rsid w:val="00E53222"/>
    <w:rsid w:val="00E53C84"/>
    <w:rsid w:val="00E57EC4"/>
    <w:rsid w:val="00E714AB"/>
    <w:rsid w:val="00E7388E"/>
    <w:rsid w:val="00E74403"/>
    <w:rsid w:val="00E80171"/>
    <w:rsid w:val="00E811F6"/>
    <w:rsid w:val="00E84E93"/>
    <w:rsid w:val="00E85045"/>
    <w:rsid w:val="00E85667"/>
    <w:rsid w:val="00E85CDF"/>
    <w:rsid w:val="00E862F6"/>
    <w:rsid w:val="00E91882"/>
    <w:rsid w:val="00E91F13"/>
    <w:rsid w:val="00E934BF"/>
    <w:rsid w:val="00E9398E"/>
    <w:rsid w:val="00EA16EB"/>
    <w:rsid w:val="00EA25AA"/>
    <w:rsid w:val="00EA273A"/>
    <w:rsid w:val="00EA2E34"/>
    <w:rsid w:val="00EA33A0"/>
    <w:rsid w:val="00EA4127"/>
    <w:rsid w:val="00EA7835"/>
    <w:rsid w:val="00EA79F0"/>
    <w:rsid w:val="00EB0AE4"/>
    <w:rsid w:val="00EB5114"/>
    <w:rsid w:val="00EC08D4"/>
    <w:rsid w:val="00EC3873"/>
    <w:rsid w:val="00EC5D5E"/>
    <w:rsid w:val="00ED1250"/>
    <w:rsid w:val="00ED3131"/>
    <w:rsid w:val="00ED3456"/>
    <w:rsid w:val="00ED3D03"/>
    <w:rsid w:val="00ED41CC"/>
    <w:rsid w:val="00ED52F8"/>
    <w:rsid w:val="00ED7A1F"/>
    <w:rsid w:val="00EE40F1"/>
    <w:rsid w:val="00EE66E9"/>
    <w:rsid w:val="00EE6E95"/>
    <w:rsid w:val="00EE7557"/>
    <w:rsid w:val="00EE75FD"/>
    <w:rsid w:val="00EE7616"/>
    <w:rsid w:val="00EF2EE2"/>
    <w:rsid w:val="00EF3E48"/>
    <w:rsid w:val="00F03035"/>
    <w:rsid w:val="00F031EC"/>
    <w:rsid w:val="00F05457"/>
    <w:rsid w:val="00F07857"/>
    <w:rsid w:val="00F1523A"/>
    <w:rsid w:val="00F172E2"/>
    <w:rsid w:val="00F234F4"/>
    <w:rsid w:val="00F246E2"/>
    <w:rsid w:val="00F262F8"/>
    <w:rsid w:val="00F27A88"/>
    <w:rsid w:val="00F31BA8"/>
    <w:rsid w:val="00F33A24"/>
    <w:rsid w:val="00F33C0F"/>
    <w:rsid w:val="00F404E2"/>
    <w:rsid w:val="00F40D37"/>
    <w:rsid w:val="00F44689"/>
    <w:rsid w:val="00F46221"/>
    <w:rsid w:val="00F46CEF"/>
    <w:rsid w:val="00F4732A"/>
    <w:rsid w:val="00F47336"/>
    <w:rsid w:val="00F528F2"/>
    <w:rsid w:val="00F5339B"/>
    <w:rsid w:val="00F53509"/>
    <w:rsid w:val="00F536B8"/>
    <w:rsid w:val="00F54403"/>
    <w:rsid w:val="00F62509"/>
    <w:rsid w:val="00F6359A"/>
    <w:rsid w:val="00F651D5"/>
    <w:rsid w:val="00F65262"/>
    <w:rsid w:val="00F66910"/>
    <w:rsid w:val="00F66F0D"/>
    <w:rsid w:val="00F67B1B"/>
    <w:rsid w:val="00F67F79"/>
    <w:rsid w:val="00F71171"/>
    <w:rsid w:val="00F7339B"/>
    <w:rsid w:val="00F74E30"/>
    <w:rsid w:val="00F75D59"/>
    <w:rsid w:val="00F76568"/>
    <w:rsid w:val="00F76D78"/>
    <w:rsid w:val="00F81CAD"/>
    <w:rsid w:val="00F81EFA"/>
    <w:rsid w:val="00F86359"/>
    <w:rsid w:val="00F87433"/>
    <w:rsid w:val="00F90622"/>
    <w:rsid w:val="00F907B8"/>
    <w:rsid w:val="00F9098E"/>
    <w:rsid w:val="00F912FF"/>
    <w:rsid w:val="00F92762"/>
    <w:rsid w:val="00F954A7"/>
    <w:rsid w:val="00F96FEB"/>
    <w:rsid w:val="00F97505"/>
    <w:rsid w:val="00F97627"/>
    <w:rsid w:val="00FA408F"/>
    <w:rsid w:val="00FA67DD"/>
    <w:rsid w:val="00FB0ED7"/>
    <w:rsid w:val="00FB37E9"/>
    <w:rsid w:val="00FB4D10"/>
    <w:rsid w:val="00FB50E7"/>
    <w:rsid w:val="00FB51E0"/>
    <w:rsid w:val="00FB5C5F"/>
    <w:rsid w:val="00FB5D78"/>
    <w:rsid w:val="00FB70A5"/>
    <w:rsid w:val="00FC42BF"/>
    <w:rsid w:val="00FC42F3"/>
    <w:rsid w:val="00FC46F3"/>
    <w:rsid w:val="00FC4D5B"/>
    <w:rsid w:val="00FC7F09"/>
    <w:rsid w:val="00FD1616"/>
    <w:rsid w:val="00FD4850"/>
    <w:rsid w:val="00FD5C38"/>
    <w:rsid w:val="00FD74E5"/>
    <w:rsid w:val="00FD7F52"/>
    <w:rsid w:val="00FE03C4"/>
    <w:rsid w:val="00FE2B0B"/>
    <w:rsid w:val="00FE64AC"/>
    <w:rsid w:val="00FF0E15"/>
    <w:rsid w:val="00FF4671"/>
    <w:rsid w:val="00FF4764"/>
    <w:rsid w:val="00FF4ECB"/>
    <w:rsid w:val="00FF5669"/>
    <w:rsid w:val="00FF6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text" w:uiPriority="99"/>
    <w:lsdException w:name="Title" w:qFormat="1"/>
    <w:lsdException w:name="Body Text Indent" w:uiPriority="99"/>
    <w:lsdException w:name="Subtitle" w:qFormat="1"/>
    <w:lsdException w:name="Strong" w:qFormat="1"/>
    <w:lsdException w:name="Emphasis" w:uiPriority="99"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uiPriority w:val="99"/>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pPr>
      <w:numPr>
        <w:ilvl w:val="1"/>
        <w:numId w:val="1"/>
      </w:numPr>
      <w:tabs>
        <w:tab w:val="num" w:pos="1413"/>
      </w:tabs>
      <w:ind w:left="1413" w:firstLine="567"/>
      <w:jc w:val="both"/>
    </w:pPr>
    <w:rPr>
      <w:szCs w:val="20"/>
    </w:rPr>
  </w:style>
  <w:style w:type="paragraph" w:customStyle="1" w:styleId="000Punktai">
    <w:name w:val="000_Punktai"/>
    <w:basedOn w:val="00Punktai"/>
    <w:pPr>
      <w:numPr>
        <w:ilvl w:val="2"/>
      </w:numPr>
    </w:pPr>
  </w:style>
  <w:style w:type="paragraph" w:customStyle="1" w:styleId="0000Punktai">
    <w:name w:val="0000_Punktai"/>
    <w:basedOn w:val="000Punktai"/>
    <w:pPr>
      <w:numPr>
        <w:ilvl w:val="3"/>
      </w:numPr>
      <w:tabs>
        <w:tab w:val="clear" w:pos="1800"/>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pPr>
      <w:ind w:firstLine="720"/>
    </w:pPr>
    <w:rPr>
      <w:b/>
      <w:bCs/>
      <w:color w:val="000000"/>
    </w:rPr>
  </w:style>
  <w:style w:type="paragraph" w:styleId="Pagrindiniotekstotrauka3">
    <w:name w:val="Body Text Indent 3"/>
    <w:basedOn w:val="prastasis"/>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pPr>
      <w:tabs>
        <w:tab w:val="center" w:pos="4153"/>
        <w:tab w:val="right" w:pos="8306"/>
      </w:tabs>
    </w:pPr>
    <w:rPr>
      <w:lang w:val="en-GB"/>
    </w:rPr>
  </w:style>
  <w:style w:type="paragraph" w:styleId="Antrats">
    <w:name w:val="header"/>
    <w:aliases w:val="En-tête-1,En-tête-2,hd,Header 2"/>
    <w:basedOn w:val="prastasis"/>
    <w:link w:val="AntratsDiagrama"/>
    <w:uiPriority w:val="99"/>
    <w:pPr>
      <w:tabs>
        <w:tab w:val="center" w:pos="4153"/>
        <w:tab w:val="right" w:pos="8306"/>
      </w:tabs>
    </w:pPr>
    <w:rPr>
      <w:sz w:val="20"/>
      <w:szCs w:val="20"/>
      <w:lang w:val="en-GB"/>
    </w:rPr>
  </w:style>
  <w:style w:type="paragraph" w:styleId="Debesliotekstas">
    <w:name w:val="Balloon Text"/>
    <w:basedOn w:val="prastasis"/>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uiPriority w:val="99"/>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3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w:basedOn w:val="prastasis"/>
    <w:link w:val="KomentarotekstasDiagrama"/>
    <w:uiPriority w:val="99"/>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locked/>
    <w:rsid w:val="000B2D2B"/>
    <w:rPr>
      <w:lang w:val="en-GB" w:eastAsia="en-US" w:bidi="ar-SA"/>
    </w:rPr>
  </w:style>
  <w:style w:type="paragraph" w:customStyle="1" w:styleId="Point1">
    <w:name w:val="Point 1"/>
    <w:basedOn w:val="prastasis"/>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List Paragraph Red,Bullet EY,List Paragraph2,ERP-List Paragraph,List Paragraph11,Numbering,List Paragraph21,List Paragraph211,Lentele,lp1,Use Case List Paragraph,Buletai,List Paragraph1,Bullet 1,List Paragraph111,Paragraph"/>
    <w:basedOn w:val="prastasis"/>
    <w:link w:val="SraopastraipaDiagrama"/>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List Paragraph Red Diagrama,Bullet EY Diagrama,List Paragraph2 Diagrama,ERP-List Paragraph Diagrama,List Paragraph11 Diagrama,Numbering Diagrama,List Paragraph21 Diagrama,List Paragraph211 Diagrama,Lentele Diagrama,lp1 Diagrama"/>
    <w:link w:val="Sraopastraipa"/>
    <w:uiPriority w:val="34"/>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uiPriority w:val="99"/>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uiPriority w:val="99"/>
    <w:rsid w:val="00D35929"/>
    <w:rPr>
      <w:rFonts w:cs="Times New Roman"/>
      <w:vertAlign w:val="superscript"/>
    </w:rPr>
  </w:style>
  <w:style w:type="character" w:styleId="Komentaronuoroda">
    <w:name w:val="annotation reference"/>
    <w:uiPriority w:val="99"/>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rsid w:val="00C72805"/>
    <w:rPr>
      <w:b/>
      <w:bCs/>
      <w:sz w:val="20"/>
    </w:rPr>
  </w:style>
  <w:style w:type="character" w:customStyle="1" w:styleId="KomentarotemaDiagrama">
    <w:name w:val="Komentaro tema Diagrama"/>
    <w:basedOn w:val="KomentarotekstasDiagrama"/>
    <w:link w:val="Komentarotema"/>
    <w:rsid w:val="00C72805"/>
    <w:rPr>
      <w:b/>
      <w:bCs/>
      <w:sz w:val="24"/>
      <w:lang w:eastAsia="en-US"/>
    </w:rPr>
  </w:style>
  <w:style w:type="numbering" w:customStyle="1" w:styleId="Stilius1">
    <w:name w:val="Stilius1"/>
    <w:uiPriority w:val="99"/>
    <w:rsid w:val="0098033D"/>
    <w:pPr>
      <w:numPr>
        <w:numId w:val="7"/>
      </w:numPr>
    </w:pPr>
  </w:style>
  <w:style w:type="paragraph" w:styleId="Sraassuenkleliais">
    <w:name w:val="List Bullet"/>
    <w:basedOn w:val="prastasis"/>
    <w:rsid w:val="00FB0ED7"/>
    <w:pPr>
      <w:tabs>
        <w:tab w:val="left" w:pos="862"/>
        <w:tab w:val="num" w:pos="1854"/>
      </w:tabs>
      <w:spacing w:after="120"/>
      <w:ind w:left="1854" w:hanging="720"/>
      <w:jc w:val="both"/>
    </w:pPr>
    <w:rPr>
      <w:szCs w:val="20"/>
    </w:rPr>
  </w:style>
  <w:style w:type="paragraph" w:customStyle="1" w:styleId="ovis">
    <w:name w:val="ovis"/>
    <w:basedOn w:val="prastasis"/>
    <w:rsid w:val="00EE75FD"/>
    <w:pPr>
      <w:numPr>
        <w:ilvl w:val="8"/>
        <w:numId w:val="11"/>
      </w:numPr>
    </w:pPr>
    <w:rPr>
      <w:szCs w:val="20"/>
    </w:rPr>
  </w:style>
  <w:style w:type="character" w:customStyle="1" w:styleId="BuletasChar">
    <w:name w:val="Buletas Char"/>
    <w:link w:val="Buletas"/>
    <w:locked/>
    <w:rsid w:val="006216C2"/>
    <w:rPr>
      <w:sz w:val="24"/>
      <w:szCs w:val="24"/>
    </w:rPr>
  </w:style>
  <w:style w:type="paragraph" w:customStyle="1" w:styleId="Buletas">
    <w:name w:val="Buletas"/>
    <w:basedOn w:val="prastasis"/>
    <w:link w:val="BuletasChar"/>
    <w:qFormat/>
    <w:rsid w:val="006216C2"/>
    <w:pPr>
      <w:numPr>
        <w:numId w:val="27"/>
      </w:numPr>
      <w:spacing w:before="100" w:beforeAutospacing="1" w:after="100" w:afterAutospacing="1"/>
      <w:jc w:val="both"/>
    </w:pPr>
    <w:rPr>
      <w:lang w:eastAsia="lt-LT"/>
    </w:rPr>
  </w:style>
  <w:style w:type="paragraph" w:customStyle="1" w:styleId="BulletasII">
    <w:name w:val="Bulletas II"/>
    <w:basedOn w:val="Buletas"/>
    <w:qFormat/>
    <w:rsid w:val="006216C2"/>
    <w:pPr>
      <w:numPr>
        <w:ilvl w:val="1"/>
      </w:numPr>
      <w:tabs>
        <w:tab w:val="clear" w:pos="1440"/>
        <w:tab w:val="num" w:pos="360"/>
        <w:tab w:val="num" w:pos="576"/>
        <w:tab w:val="num" w:pos="1080"/>
        <w:tab w:val="num" w:pos="2694"/>
      </w:tabs>
      <w:ind w:left="2694" w:hanging="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200830024">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531040243">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30458242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1794980380">
      <w:bodyDiv w:val="1"/>
      <w:marLeft w:val="0"/>
      <w:marRight w:val="0"/>
      <w:marTop w:val="0"/>
      <w:marBottom w:val="0"/>
      <w:divBdr>
        <w:top w:val="none" w:sz="0" w:space="0" w:color="auto"/>
        <w:left w:val="none" w:sz="0" w:space="0" w:color="auto"/>
        <w:bottom w:val="none" w:sz="0" w:space="0" w:color="auto"/>
        <w:right w:val="none" w:sz="0" w:space="0" w:color="auto"/>
      </w:divBdr>
    </w:div>
    <w:div w:id="2000310568">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13814-824D-44D5-9EF8-B8FD98BA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2091</Words>
  <Characters>14287</Characters>
  <Application>Microsoft Office Word</Application>
  <DocSecurity>0</DocSecurity>
  <Lines>119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16346</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Michal Stasilovič</cp:lastModifiedBy>
  <cp:revision>3</cp:revision>
  <cp:lastPrinted>2017-08-23T06:39:00Z</cp:lastPrinted>
  <dcterms:created xsi:type="dcterms:W3CDTF">2025-01-23T19:35:00Z</dcterms:created>
  <dcterms:modified xsi:type="dcterms:W3CDTF">2025-01-24T07:35:00Z</dcterms:modified>
</cp:coreProperties>
</file>