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746B" w14:textId="77777777" w:rsidR="006D543B" w:rsidRPr="00B86569" w:rsidRDefault="000453DE" w:rsidP="000453DE">
      <w:pPr>
        <w:tabs>
          <w:tab w:val="center" w:pos="5176"/>
          <w:tab w:val="left" w:pos="8565"/>
        </w:tabs>
        <w:spacing w:after="0" w:line="240" w:lineRule="auto"/>
        <w:ind w:left="357" w:firstLine="357"/>
        <w:jc w:val="center"/>
        <w:rPr>
          <w:rFonts w:ascii="Times New Roman" w:hAnsi="Times New Roman"/>
          <w:b/>
          <w:sz w:val="24"/>
          <w:szCs w:val="24"/>
        </w:rPr>
      </w:pPr>
      <w:r w:rsidRPr="00B86569">
        <w:rPr>
          <w:rFonts w:ascii="Times New Roman" w:hAnsi="Times New Roman"/>
          <w:b/>
          <w:sz w:val="24"/>
          <w:szCs w:val="24"/>
        </w:rPr>
        <w:t xml:space="preserve">     </w:t>
      </w:r>
      <w:r w:rsidR="003E1262" w:rsidRPr="00B86569">
        <w:rPr>
          <w:rFonts w:ascii="Times New Roman" w:hAnsi="Times New Roman"/>
          <w:b/>
          <w:sz w:val="24"/>
          <w:szCs w:val="24"/>
        </w:rPr>
        <w:t xml:space="preserve">SUTARTIS </w:t>
      </w:r>
      <w:r w:rsidR="006D543B" w:rsidRPr="00B86569">
        <w:rPr>
          <w:rFonts w:ascii="Times New Roman" w:hAnsi="Times New Roman"/>
          <w:b/>
          <w:sz w:val="24"/>
          <w:szCs w:val="24"/>
        </w:rPr>
        <w:t>Nr</w:t>
      </w:r>
      <w:r w:rsidR="006D543B" w:rsidRPr="00B86569">
        <w:rPr>
          <w:rFonts w:ascii="Times New Roman" w:hAnsi="Times New Roman"/>
          <w:sz w:val="24"/>
          <w:szCs w:val="24"/>
        </w:rPr>
        <w:t>.____</w:t>
      </w:r>
    </w:p>
    <w:p w14:paraId="0899E589" w14:textId="1B2D8F0C" w:rsidR="00C53EF3" w:rsidRPr="00B86569" w:rsidRDefault="004C0773" w:rsidP="00B86569">
      <w:pPr>
        <w:tabs>
          <w:tab w:val="center" w:pos="5176"/>
          <w:tab w:val="left" w:pos="8565"/>
        </w:tabs>
        <w:spacing w:after="0" w:line="240" w:lineRule="auto"/>
        <w:ind w:left="357" w:firstLine="357"/>
        <w:jc w:val="center"/>
        <w:rPr>
          <w:rFonts w:ascii="Times New Roman" w:hAnsi="Times New Roman"/>
          <w:sz w:val="24"/>
          <w:szCs w:val="24"/>
        </w:rPr>
      </w:pPr>
      <w:r w:rsidRPr="00B86569">
        <w:rPr>
          <w:rFonts w:ascii="Times New Roman" w:hAnsi="Times New Roman"/>
          <w:sz w:val="24"/>
          <w:szCs w:val="24"/>
        </w:rPr>
        <w:t>202</w:t>
      </w:r>
      <w:r w:rsidR="00F66940">
        <w:rPr>
          <w:rFonts w:ascii="Times New Roman" w:hAnsi="Times New Roman"/>
          <w:sz w:val="24"/>
          <w:szCs w:val="24"/>
        </w:rPr>
        <w:t>5</w:t>
      </w:r>
      <w:r w:rsidR="00503F43" w:rsidRPr="00B86569">
        <w:rPr>
          <w:rFonts w:ascii="Times New Roman" w:hAnsi="Times New Roman"/>
          <w:sz w:val="24"/>
          <w:szCs w:val="24"/>
        </w:rPr>
        <w:t xml:space="preserve"> m</w:t>
      </w:r>
      <w:r w:rsidR="00E5650B" w:rsidRPr="00B86569">
        <w:rPr>
          <w:rFonts w:ascii="Times New Roman" w:hAnsi="Times New Roman"/>
          <w:sz w:val="24"/>
          <w:szCs w:val="24"/>
        </w:rPr>
        <w:t>.</w:t>
      </w:r>
      <w:r w:rsidR="00546571">
        <w:rPr>
          <w:rFonts w:ascii="Times New Roman" w:hAnsi="Times New Roman"/>
          <w:sz w:val="24"/>
          <w:szCs w:val="24"/>
        </w:rPr>
        <w:t xml:space="preserve"> </w:t>
      </w:r>
      <w:r w:rsidR="00F66940">
        <w:rPr>
          <w:rFonts w:ascii="Times New Roman" w:hAnsi="Times New Roman"/>
          <w:sz w:val="24"/>
          <w:szCs w:val="24"/>
        </w:rPr>
        <w:t xml:space="preserve"> </w:t>
      </w:r>
      <w:r w:rsidR="003065F8">
        <w:rPr>
          <w:rFonts w:ascii="Times New Roman" w:hAnsi="Times New Roman"/>
          <w:sz w:val="24"/>
          <w:szCs w:val="24"/>
        </w:rPr>
        <w:t xml:space="preserve"> </w:t>
      </w:r>
      <w:r w:rsidR="006D543B" w:rsidRPr="00B86569">
        <w:rPr>
          <w:rFonts w:ascii="Times New Roman" w:hAnsi="Times New Roman"/>
          <w:sz w:val="24"/>
          <w:szCs w:val="24"/>
        </w:rPr>
        <w:t xml:space="preserve">d.        </w:t>
      </w:r>
      <w:r w:rsidR="000453DE" w:rsidRPr="00B86569">
        <w:rPr>
          <w:rFonts w:ascii="Times New Roman" w:hAnsi="Times New Roman"/>
          <w:sz w:val="24"/>
          <w:szCs w:val="24"/>
        </w:rPr>
        <w:t xml:space="preserve">  </w:t>
      </w:r>
    </w:p>
    <w:p w14:paraId="209F49BD" w14:textId="7C72C376" w:rsidR="00527A9B" w:rsidRPr="00B86569" w:rsidRDefault="00E470A1" w:rsidP="00B86569">
      <w:pPr>
        <w:spacing w:before="120" w:after="240" w:line="240" w:lineRule="auto"/>
        <w:ind w:left="357" w:firstLine="851"/>
        <w:jc w:val="center"/>
        <w:rPr>
          <w:rFonts w:ascii="Times New Roman" w:hAnsi="Times New Roman"/>
          <w:sz w:val="24"/>
          <w:szCs w:val="24"/>
        </w:rPr>
      </w:pPr>
      <w:r w:rsidRPr="00B86569">
        <w:rPr>
          <w:rFonts w:ascii="Times New Roman" w:hAnsi="Times New Roman"/>
          <w:sz w:val="24"/>
          <w:szCs w:val="24"/>
        </w:rPr>
        <w:t>Telšiai</w:t>
      </w:r>
    </w:p>
    <w:p w14:paraId="7D3CD567" w14:textId="77777777" w:rsidR="00363DB7" w:rsidRDefault="00363DB7" w:rsidP="00363DB7">
      <w:pPr>
        <w:pStyle w:val="Sraopastraipa"/>
        <w:tabs>
          <w:tab w:val="left" w:pos="1276"/>
        </w:tabs>
        <w:spacing w:after="120" w:line="240" w:lineRule="auto"/>
        <w:ind w:left="1134"/>
        <w:contextualSpacing w:val="0"/>
        <w:rPr>
          <w:rFonts w:ascii="Times New Roman" w:hAnsi="Times New Roman"/>
          <w:b/>
          <w:caps/>
          <w:sz w:val="24"/>
          <w:szCs w:val="24"/>
        </w:rPr>
      </w:pPr>
    </w:p>
    <w:p w14:paraId="40CF017A" w14:textId="2E5E9D69" w:rsidR="00527A9B" w:rsidRPr="00363DB7" w:rsidRDefault="00C53EF3" w:rsidP="00363DB7">
      <w:pPr>
        <w:pStyle w:val="Sraopastraipa"/>
        <w:numPr>
          <w:ilvl w:val="0"/>
          <w:numId w:val="11"/>
        </w:numPr>
        <w:tabs>
          <w:tab w:val="left" w:pos="1276"/>
        </w:tabs>
        <w:spacing w:after="120" w:line="240" w:lineRule="auto"/>
        <w:jc w:val="center"/>
        <w:rPr>
          <w:rFonts w:ascii="Times New Roman" w:hAnsi="Times New Roman"/>
          <w:b/>
          <w:caps/>
          <w:sz w:val="24"/>
          <w:szCs w:val="24"/>
        </w:rPr>
      </w:pPr>
      <w:r w:rsidRPr="00363DB7">
        <w:rPr>
          <w:rFonts w:ascii="Times New Roman" w:hAnsi="Times New Roman"/>
          <w:b/>
          <w:caps/>
          <w:sz w:val="24"/>
          <w:szCs w:val="24"/>
        </w:rPr>
        <w:t>Sutarties šalys</w:t>
      </w:r>
    </w:p>
    <w:p w14:paraId="6078798A" w14:textId="13563A7B" w:rsidR="001D24ED" w:rsidRPr="00546571" w:rsidRDefault="001F709A" w:rsidP="00546571">
      <w:pPr>
        <w:spacing w:after="0" w:line="240" w:lineRule="auto"/>
        <w:ind w:firstLine="720"/>
        <w:jc w:val="both"/>
        <w:rPr>
          <w:rFonts w:ascii="Times New Roman" w:hAnsi="Times New Roman"/>
          <w:sz w:val="24"/>
          <w:szCs w:val="24"/>
        </w:rPr>
      </w:pPr>
      <w:r w:rsidRPr="00B86569">
        <w:rPr>
          <w:rFonts w:ascii="Times New Roman" w:hAnsi="Times New Roman"/>
          <w:sz w:val="24"/>
          <w:szCs w:val="24"/>
        </w:rPr>
        <w:t xml:space="preserve">1.1. </w:t>
      </w:r>
      <w:r w:rsidR="00546571" w:rsidRPr="00805120">
        <w:rPr>
          <w:rFonts w:ascii="Times New Roman" w:hAnsi="Times New Roman"/>
          <w:sz w:val="24"/>
          <w:szCs w:val="24"/>
        </w:rPr>
        <w:t xml:space="preserve">Ši sutartis sudaryta tarp Telšių rajono savivaldybės administracijos (kodas Juridinių asmenų registre 180878299), toliau  –  Užsakovas, </w:t>
      </w:r>
      <w:r w:rsidR="00546571" w:rsidRPr="00DF2470">
        <w:rPr>
          <w:rFonts w:ascii="Times New Roman" w:hAnsi="Times New Roman"/>
          <w:sz w:val="24"/>
          <w:szCs w:val="24"/>
        </w:rPr>
        <w:t xml:space="preserve">atstovaujamos administracijos </w:t>
      </w:r>
      <w:r w:rsidR="001D3BF4">
        <w:rPr>
          <w:rFonts w:ascii="Times New Roman" w:hAnsi="Times New Roman"/>
          <w:sz w:val="24"/>
          <w:szCs w:val="24"/>
        </w:rPr>
        <w:t>__________________</w:t>
      </w:r>
      <w:r w:rsidR="00546571">
        <w:rPr>
          <w:rFonts w:ascii="Times New Roman" w:hAnsi="Times New Roman"/>
          <w:sz w:val="24"/>
          <w:szCs w:val="24"/>
        </w:rPr>
        <w:t xml:space="preserve">, </w:t>
      </w:r>
      <w:r w:rsidR="00546571" w:rsidRPr="00805120">
        <w:rPr>
          <w:rFonts w:ascii="Times New Roman" w:hAnsi="Times New Roman"/>
          <w:sz w:val="24"/>
          <w:szCs w:val="24"/>
        </w:rPr>
        <w:t>veikiančio</w:t>
      </w:r>
      <w:r w:rsidR="00546571">
        <w:rPr>
          <w:rFonts w:ascii="Times New Roman" w:hAnsi="Times New Roman"/>
          <w:sz w:val="24"/>
          <w:szCs w:val="24"/>
        </w:rPr>
        <w:t>s</w:t>
      </w:r>
      <w:r w:rsidR="00546571" w:rsidRPr="00805120">
        <w:rPr>
          <w:rFonts w:ascii="Times New Roman" w:hAnsi="Times New Roman"/>
          <w:sz w:val="24"/>
          <w:szCs w:val="24"/>
        </w:rPr>
        <w:t xml:space="preserve"> pagal Telšių rajono savivaldybės administracijos nuostat</w:t>
      </w:r>
      <w:r w:rsidR="00546571">
        <w:rPr>
          <w:rFonts w:ascii="Times New Roman" w:hAnsi="Times New Roman"/>
          <w:sz w:val="24"/>
          <w:szCs w:val="24"/>
        </w:rPr>
        <w:t>u</w:t>
      </w:r>
      <w:r w:rsidR="00546571" w:rsidRPr="00805120">
        <w:rPr>
          <w:rFonts w:ascii="Times New Roman" w:hAnsi="Times New Roman"/>
          <w:sz w:val="24"/>
          <w:szCs w:val="24"/>
        </w:rPr>
        <w:t xml:space="preserve">s, </w:t>
      </w:r>
      <w:r w:rsidR="00546571" w:rsidRPr="00546571">
        <w:rPr>
          <w:rFonts w:ascii="Times New Roman" w:hAnsi="Times New Roman"/>
          <w:sz w:val="24"/>
          <w:szCs w:val="24"/>
        </w:rPr>
        <w:t>, veikiančios pagal įmonės įstatus</w:t>
      </w:r>
      <w:r w:rsidR="00546571" w:rsidRPr="00805120">
        <w:rPr>
          <w:rFonts w:ascii="Times New Roman" w:hAnsi="Times New Roman"/>
          <w:sz w:val="24"/>
          <w:szCs w:val="24"/>
        </w:rPr>
        <w:t>, toliau –  Rangovas.</w:t>
      </w:r>
    </w:p>
    <w:p w14:paraId="6847A343" w14:textId="0A3C5E20" w:rsidR="00527A9B" w:rsidRDefault="001D24ED" w:rsidP="00B86569">
      <w:pPr>
        <w:pStyle w:val="Sraopastraipa"/>
        <w:spacing w:after="0" w:line="240" w:lineRule="auto"/>
        <w:ind w:left="0" w:firstLine="720"/>
        <w:jc w:val="both"/>
        <w:rPr>
          <w:rFonts w:ascii="Times New Roman" w:hAnsi="Times New Roman"/>
          <w:sz w:val="24"/>
          <w:szCs w:val="24"/>
        </w:rPr>
      </w:pPr>
      <w:r w:rsidRPr="00B86569">
        <w:rPr>
          <w:rFonts w:ascii="Times New Roman" w:hAnsi="Times New Roman"/>
          <w:sz w:val="24"/>
          <w:szCs w:val="24"/>
        </w:rPr>
        <w:t xml:space="preserve">1.2. </w:t>
      </w:r>
      <w:r w:rsidR="007F3D76" w:rsidRPr="00B86569">
        <w:rPr>
          <w:rFonts w:ascii="Times New Roman" w:hAnsi="Times New Roman"/>
          <w:sz w:val="24"/>
          <w:szCs w:val="24"/>
        </w:rPr>
        <w:t xml:space="preserve">Užsakovas ir Rangovas toliau kartu vadinami Šalimis, o kiekvienas atskirai – Šalimi. </w:t>
      </w:r>
      <w:r w:rsidR="00A027F5" w:rsidRPr="00B86569">
        <w:rPr>
          <w:rFonts w:ascii="Times New Roman" w:hAnsi="Times New Roman"/>
          <w:sz w:val="24"/>
          <w:szCs w:val="24"/>
        </w:rPr>
        <w:t>Šalys patvirtina, kad jos yra įregistruotos Lietuvos Respublikos įstatymų nustatyta tvarka ir kad sutartis neprieštarauja įstatuose nurodytai veiklai.</w:t>
      </w:r>
      <w:r w:rsidR="00E470A1" w:rsidRPr="00B86569">
        <w:rPr>
          <w:rFonts w:ascii="Times New Roman" w:hAnsi="Times New Roman"/>
          <w:sz w:val="24"/>
          <w:szCs w:val="24"/>
        </w:rPr>
        <w:t xml:space="preserve"> </w:t>
      </w:r>
    </w:p>
    <w:p w14:paraId="48F39E22" w14:textId="77777777" w:rsidR="00363DB7" w:rsidRPr="00B86569" w:rsidRDefault="00363DB7" w:rsidP="00B86569">
      <w:pPr>
        <w:pStyle w:val="Sraopastraipa"/>
        <w:spacing w:after="0" w:line="240" w:lineRule="auto"/>
        <w:ind w:left="0" w:firstLine="720"/>
        <w:jc w:val="both"/>
        <w:rPr>
          <w:rFonts w:ascii="Times New Roman" w:hAnsi="Times New Roman"/>
          <w:sz w:val="24"/>
          <w:szCs w:val="24"/>
        </w:rPr>
      </w:pPr>
    </w:p>
    <w:p w14:paraId="3E5E857F" w14:textId="14433CE3" w:rsidR="00527A9B" w:rsidRPr="00B86569" w:rsidRDefault="008B1FB0" w:rsidP="00363DB7">
      <w:pPr>
        <w:pStyle w:val="Sraopastraipa"/>
        <w:numPr>
          <w:ilvl w:val="0"/>
          <w:numId w:val="11"/>
        </w:numPr>
        <w:tabs>
          <w:tab w:val="left" w:pos="1560"/>
          <w:tab w:val="left" w:pos="3544"/>
        </w:tabs>
        <w:spacing w:before="120" w:after="120" w:line="240" w:lineRule="auto"/>
        <w:ind w:left="1933"/>
        <w:contextualSpacing w:val="0"/>
        <w:jc w:val="center"/>
        <w:rPr>
          <w:rFonts w:ascii="Times New Roman" w:hAnsi="Times New Roman"/>
          <w:b/>
          <w:caps/>
          <w:sz w:val="24"/>
          <w:szCs w:val="24"/>
        </w:rPr>
      </w:pPr>
      <w:r w:rsidRPr="00B86569">
        <w:rPr>
          <w:rFonts w:ascii="Times New Roman" w:hAnsi="Times New Roman"/>
          <w:b/>
          <w:caps/>
          <w:sz w:val="24"/>
          <w:szCs w:val="24"/>
        </w:rPr>
        <w:t>sutarties objektas</w:t>
      </w:r>
    </w:p>
    <w:p w14:paraId="0625304E" w14:textId="5E520006" w:rsidR="00700C29" w:rsidRPr="00363DB7" w:rsidRDefault="00247EEC" w:rsidP="00363DB7">
      <w:pPr>
        <w:pStyle w:val="Sraopastraipa"/>
        <w:numPr>
          <w:ilvl w:val="1"/>
          <w:numId w:val="12"/>
        </w:numPr>
        <w:tabs>
          <w:tab w:val="left" w:pos="993"/>
          <w:tab w:val="left" w:pos="1134"/>
        </w:tabs>
        <w:spacing w:after="0" w:line="240" w:lineRule="auto"/>
        <w:ind w:left="0" w:firstLine="709"/>
        <w:jc w:val="both"/>
        <w:rPr>
          <w:rFonts w:ascii="Times New Roman" w:hAnsi="Times New Roman"/>
          <w:sz w:val="24"/>
          <w:szCs w:val="24"/>
        </w:rPr>
      </w:pPr>
      <w:r w:rsidRPr="00363DB7">
        <w:rPr>
          <w:rFonts w:ascii="Times New Roman" w:hAnsi="Times New Roman"/>
          <w:sz w:val="24"/>
          <w:szCs w:val="24"/>
        </w:rPr>
        <w:t>Šia Sutar</w:t>
      </w:r>
      <w:r w:rsidR="009B235C" w:rsidRPr="00363DB7">
        <w:rPr>
          <w:rFonts w:ascii="Times New Roman" w:hAnsi="Times New Roman"/>
          <w:sz w:val="24"/>
          <w:szCs w:val="24"/>
        </w:rPr>
        <w:t>timi Rangovas įsipareigoja per s</w:t>
      </w:r>
      <w:r w:rsidRPr="00363DB7">
        <w:rPr>
          <w:rFonts w:ascii="Times New Roman" w:hAnsi="Times New Roman"/>
          <w:sz w:val="24"/>
          <w:szCs w:val="24"/>
        </w:rPr>
        <w:t xml:space="preserve">utartyje nustatytą terminą </w:t>
      </w:r>
      <w:r w:rsidR="0040309A" w:rsidRPr="00363DB7">
        <w:rPr>
          <w:rFonts w:ascii="Times New Roman" w:hAnsi="Times New Roman"/>
          <w:sz w:val="24"/>
          <w:szCs w:val="24"/>
        </w:rPr>
        <w:t>atlikti objekto</w:t>
      </w:r>
      <w:r w:rsidR="00B97396" w:rsidRPr="00363DB7">
        <w:rPr>
          <w:rFonts w:ascii="Times New Roman" w:hAnsi="Times New Roman"/>
          <w:sz w:val="24"/>
          <w:szCs w:val="24"/>
        </w:rPr>
        <w:t xml:space="preserve"> „</w:t>
      </w:r>
      <w:r w:rsidR="00EA3788" w:rsidRPr="00363DB7">
        <w:rPr>
          <w:rFonts w:ascii="Times New Roman" w:hAnsi="Times New Roman"/>
          <w:b/>
          <w:bCs/>
          <w:sz w:val="24"/>
          <w:szCs w:val="24"/>
          <w:shd w:val="clear" w:color="auto" w:fill="FFFFFF"/>
        </w:rPr>
        <w:t>Telšių Vincento Borisevičiaus gimnazijos pastato patalpų remonto darbai</w:t>
      </w:r>
      <w:r w:rsidR="004D1252" w:rsidRPr="00363DB7">
        <w:rPr>
          <w:rFonts w:ascii="Times New Roman" w:hAnsi="Times New Roman"/>
          <w:sz w:val="24"/>
          <w:szCs w:val="24"/>
        </w:rPr>
        <w:t>„</w:t>
      </w:r>
      <w:r w:rsidR="00D00A07" w:rsidRPr="00363DB7">
        <w:rPr>
          <w:rFonts w:ascii="Times New Roman" w:hAnsi="Times New Roman"/>
          <w:sz w:val="24"/>
          <w:szCs w:val="24"/>
        </w:rPr>
        <w:t xml:space="preserve"> </w:t>
      </w:r>
      <w:r w:rsidR="003504F1" w:rsidRPr="00363DB7">
        <w:rPr>
          <w:rFonts w:ascii="Times New Roman" w:hAnsi="Times New Roman"/>
          <w:sz w:val="24"/>
          <w:szCs w:val="24"/>
        </w:rPr>
        <w:t>(toliau – Darbai).</w:t>
      </w:r>
    </w:p>
    <w:p w14:paraId="1AF8998A" w14:textId="3D23F258" w:rsidR="00527A9B" w:rsidRPr="00363DB7" w:rsidRDefault="00247EEC" w:rsidP="00363DB7">
      <w:pPr>
        <w:pStyle w:val="Sraopastraipa"/>
        <w:numPr>
          <w:ilvl w:val="1"/>
          <w:numId w:val="12"/>
        </w:numPr>
        <w:tabs>
          <w:tab w:val="left" w:pos="993"/>
          <w:tab w:val="left" w:pos="1134"/>
        </w:tabs>
        <w:spacing w:after="0" w:line="240" w:lineRule="auto"/>
        <w:ind w:left="0" w:firstLine="709"/>
        <w:jc w:val="both"/>
        <w:rPr>
          <w:rFonts w:ascii="Times New Roman" w:hAnsi="Times New Roman"/>
          <w:sz w:val="24"/>
          <w:szCs w:val="24"/>
        </w:rPr>
      </w:pPr>
      <w:r w:rsidRPr="00363DB7">
        <w:rPr>
          <w:rFonts w:ascii="Times New Roman" w:hAnsi="Times New Roman"/>
          <w:sz w:val="24"/>
          <w:szCs w:val="24"/>
        </w:rPr>
        <w:t xml:space="preserve">Remiantis šioje sutartyje nustatytomis sąlygomis </w:t>
      </w:r>
      <w:r w:rsidR="0036789D" w:rsidRPr="00363DB7">
        <w:rPr>
          <w:rFonts w:ascii="Times New Roman" w:hAnsi="Times New Roman"/>
          <w:sz w:val="24"/>
          <w:szCs w:val="24"/>
        </w:rPr>
        <w:t xml:space="preserve">bei kitais pirkimo dokumentais, </w:t>
      </w:r>
      <w:r w:rsidR="007107DB" w:rsidRPr="00363DB7">
        <w:rPr>
          <w:rFonts w:ascii="Times New Roman" w:hAnsi="Times New Roman"/>
          <w:sz w:val="24"/>
          <w:szCs w:val="24"/>
        </w:rPr>
        <w:t xml:space="preserve">Rangovas atlieka nurodytus </w:t>
      </w:r>
      <w:r w:rsidRPr="00363DB7">
        <w:rPr>
          <w:rFonts w:ascii="Times New Roman" w:hAnsi="Times New Roman"/>
          <w:sz w:val="24"/>
          <w:szCs w:val="24"/>
        </w:rPr>
        <w:t>Darbus</w:t>
      </w:r>
      <w:r w:rsidR="00B86569" w:rsidRPr="00363DB7">
        <w:rPr>
          <w:rFonts w:ascii="Times New Roman" w:hAnsi="Times New Roman"/>
          <w:sz w:val="24"/>
          <w:szCs w:val="24"/>
        </w:rPr>
        <w:t>.</w:t>
      </w:r>
    </w:p>
    <w:p w14:paraId="1ED6E875" w14:textId="77777777" w:rsidR="00363DB7" w:rsidRPr="00363DB7" w:rsidRDefault="00363DB7" w:rsidP="00363DB7">
      <w:pPr>
        <w:tabs>
          <w:tab w:val="left" w:pos="993"/>
          <w:tab w:val="left" w:pos="1134"/>
        </w:tabs>
        <w:spacing w:after="0" w:line="240" w:lineRule="auto"/>
        <w:ind w:left="1792"/>
        <w:jc w:val="both"/>
        <w:rPr>
          <w:rFonts w:ascii="Times New Roman" w:hAnsi="Times New Roman"/>
          <w:sz w:val="24"/>
          <w:szCs w:val="24"/>
        </w:rPr>
      </w:pPr>
    </w:p>
    <w:p w14:paraId="4992DC0A" w14:textId="604E9FFE" w:rsidR="00527A9B" w:rsidRPr="00B86569" w:rsidRDefault="000B7F33" w:rsidP="00363DB7">
      <w:pPr>
        <w:pStyle w:val="Sraopastraipa"/>
        <w:numPr>
          <w:ilvl w:val="0"/>
          <w:numId w:val="12"/>
        </w:numPr>
        <w:tabs>
          <w:tab w:val="left" w:pos="1276"/>
          <w:tab w:val="left" w:pos="3119"/>
          <w:tab w:val="left" w:pos="3261"/>
        </w:tabs>
        <w:spacing w:before="120" w:after="120" w:line="240" w:lineRule="auto"/>
        <w:ind w:left="850" w:hanging="11"/>
        <w:contextualSpacing w:val="0"/>
        <w:jc w:val="center"/>
        <w:rPr>
          <w:rFonts w:ascii="Times New Roman" w:hAnsi="Times New Roman"/>
          <w:b/>
          <w:caps/>
          <w:sz w:val="24"/>
          <w:szCs w:val="24"/>
        </w:rPr>
      </w:pPr>
      <w:r w:rsidRPr="00B86569">
        <w:rPr>
          <w:rFonts w:ascii="Times New Roman" w:hAnsi="Times New Roman"/>
          <w:b/>
          <w:caps/>
          <w:sz w:val="24"/>
          <w:szCs w:val="24"/>
        </w:rPr>
        <w:t>kaina ir a</w:t>
      </w:r>
      <w:r w:rsidR="005C4613" w:rsidRPr="00B86569">
        <w:rPr>
          <w:rFonts w:ascii="Times New Roman" w:hAnsi="Times New Roman"/>
          <w:b/>
          <w:caps/>
          <w:sz w:val="24"/>
          <w:szCs w:val="24"/>
        </w:rPr>
        <w:t>Tsiskaitymo tvarka</w:t>
      </w:r>
    </w:p>
    <w:p w14:paraId="172688B6" w14:textId="715CA5E0" w:rsidR="001A650F" w:rsidRPr="001A650F" w:rsidRDefault="001D24ED" w:rsidP="001A650F">
      <w:pPr>
        <w:pStyle w:val="Sraopastraipa"/>
        <w:spacing w:after="0" w:line="240" w:lineRule="auto"/>
        <w:ind w:left="0" w:firstLine="720"/>
        <w:jc w:val="both"/>
        <w:rPr>
          <w:rFonts w:ascii="Times New Roman" w:hAnsi="Times New Roman"/>
          <w:sz w:val="24"/>
          <w:szCs w:val="24"/>
        </w:rPr>
      </w:pPr>
      <w:r w:rsidRPr="00B86569">
        <w:rPr>
          <w:rFonts w:ascii="Times New Roman" w:hAnsi="Times New Roman"/>
          <w:sz w:val="24"/>
          <w:szCs w:val="24"/>
        </w:rPr>
        <w:t xml:space="preserve">3.1. </w:t>
      </w:r>
      <w:r w:rsidR="00A9008C" w:rsidRPr="00B86569">
        <w:rPr>
          <w:rFonts w:ascii="Times New Roman" w:hAnsi="Times New Roman"/>
          <w:sz w:val="24"/>
          <w:szCs w:val="24"/>
        </w:rPr>
        <w:t>Sutarties kaina</w:t>
      </w:r>
      <w:r w:rsidR="00B60E35">
        <w:rPr>
          <w:rFonts w:ascii="Times New Roman" w:hAnsi="Times New Roman"/>
          <w:sz w:val="24"/>
          <w:szCs w:val="24"/>
        </w:rPr>
        <w:t xml:space="preserve"> </w:t>
      </w:r>
      <w:r w:rsidR="00843AFD">
        <w:rPr>
          <w:rFonts w:ascii="Times New Roman" w:hAnsi="Times New Roman"/>
          <w:bCs/>
          <w:i/>
          <w:iCs/>
          <w:sz w:val="24"/>
          <w:szCs w:val="24"/>
        </w:rPr>
        <w:t>________________</w:t>
      </w:r>
      <w:r w:rsidR="00526B9B">
        <w:rPr>
          <w:rFonts w:ascii="Times New Roman" w:hAnsi="Times New Roman"/>
          <w:sz w:val="24"/>
          <w:szCs w:val="24"/>
        </w:rPr>
        <w:t>su PVM</w:t>
      </w:r>
      <w:r w:rsidR="00F66940">
        <w:rPr>
          <w:rFonts w:ascii="Times New Roman" w:hAnsi="Times New Roman"/>
          <w:sz w:val="24"/>
          <w:szCs w:val="24"/>
        </w:rPr>
        <w:t xml:space="preserve"> (</w:t>
      </w:r>
      <w:r w:rsidR="00F66940" w:rsidRPr="00F66940">
        <w:rPr>
          <w:rFonts w:ascii="Times New Roman" w:hAnsi="Times New Roman"/>
          <w:i/>
          <w:iCs/>
          <w:sz w:val="24"/>
          <w:szCs w:val="24"/>
        </w:rPr>
        <w:t xml:space="preserve">suma su </w:t>
      </w:r>
      <w:proofErr w:type="spellStart"/>
      <w:r w:rsidR="00F66940" w:rsidRPr="00F66940">
        <w:rPr>
          <w:rFonts w:ascii="Times New Roman" w:hAnsi="Times New Roman"/>
          <w:i/>
          <w:iCs/>
          <w:sz w:val="24"/>
          <w:szCs w:val="24"/>
        </w:rPr>
        <w:t>pvm</w:t>
      </w:r>
      <w:proofErr w:type="spellEnd"/>
      <w:r w:rsidR="00F66940" w:rsidRPr="00F66940">
        <w:rPr>
          <w:rFonts w:ascii="Times New Roman" w:hAnsi="Times New Roman"/>
          <w:i/>
          <w:iCs/>
          <w:sz w:val="24"/>
          <w:szCs w:val="24"/>
        </w:rPr>
        <w:t xml:space="preserve"> žodžiais</w:t>
      </w:r>
      <w:r w:rsidR="00F66940">
        <w:rPr>
          <w:rFonts w:ascii="Times New Roman" w:hAnsi="Times New Roman"/>
          <w:sz w:val="24"/>
          <w:szCs w:val="24"/>
        </w:rPr>
        <w:t>)</w:t>
      </w:r>
      <w:r w:rsidR="00526B9B">
        <w:rPr>
          <w:rFonts w:ascii="Times New Roman" w:hAnsi="Times New Roman"/>
          <w:sz w:val="24"/>
          <w:szCs w:val="24"/>
        </w:rPr>
        <w:t xml:space="preserve">. </w:t>
      </w:r>
    </w:p>
    <w:p w14:paraId="65FB1C7B" w14:textId="2E4B6A92" w:rsidR="001F709A" w:rsidRPr="00B86569" w:rsidRDefault="00A918AA" w:rsidP="00930618">
      <w:pPr>
        <w:pStyle w:val="Sraopastraipa"/>
        <w:spacing w:after="0" w:line="240" w:lineRule="auto"/>
        <w:ind w:left="0" w:firstLine="720"/>
        <w:jc w:val="both"/>
        <w:rPr>
          <w:rFonts w:ascii="Times New Roman" w:hAnsi="Times New Roman"/>
          <w:sz w:val="24"/>
          <w:szCs w:val="24"/>
        </w:rPr>
      </w:pPr>
      <w:r w:rsidRPr="00B86569">
        <w:rPr>
          <w:rFonts w:ascii="Times New Roman" w:hAnsi="Times New Roman"/>
          <w:sz w:val="24"/>
          <w:szCs w:val="24"/>
        </w:rPr>
        <w:t xml:space="preserve">3.2. </w:t>
      </w:r>
      <w:r w:rsidR="000B7F33" w:rsidRPr="00B86569">
        <w:rPr>
          <w:rFonts w:ascii="Times New Roman" w:hAnsi="Times New Roman"/>
          <w:sz w:val="24"/>
          <w:szCs w:val="24"/>
        </w:rPr>
        <w:t xml:space="preserve">Mokėjimas </w:t>
      </w:r>
      <w:r w:rsidR="00F47B98" w:rsidRPr="00B86569">
        <w:rPr>
          <w:rFonts w:ascii="Times New Roman" w:hAnsi="Times New Roman"/>
          <w:sz w:val="24"/>
          <w:szCs w:val="24"/>
        </w:rPr>
        <w:t xml:space="preserve">Rangovui </w:t>
      </w:r>
      <w:r w:rsidR="000B7F33" w:rsidRPr="00B86569">
        <w:rPr>
          <w:rFonts w:ascii="Times New Roman" w:hAnsi="Times New Roman"/>
          <w:sz w:val="24"/>
          <w:szCs w:val="24"/>
        </w:rPr>
        <w:t xml:space="preserve">tinkamai atlikus </w:t>
      </w:r>
      <w:r w:rsidR="00F47B98" w:rsidRPr="00B86569">
        <w:rPr>
          <w:rFonts w:ascii="Times New Roman" w:hAnsi="Times New Roman"/>
          <w:sz w:val="24"/>
          <w:szCs w:val="24"/>
        </w:rPr>
        <w:t>D</w:t>
      </w:r>
      <w:r w:rsidR="007A2E9D" w:rsidRPr="00B86569">
        <w:rPr>
          <w:rFonts w:ascii="Times New Roman" w:hAnsi="Times New Roman"/>
          <w:sz w:val="24"/>
          <w:szCs w:val="24"/>
        </w:rPr>
        <w:t>arbus a</w:t>
      </w:r>
      <w:r w:rsidR="000B7F33" w:rsidRPr="00B86569">
        <w:rPr>
          <w:rFonts w:ascii="Times New Roman" w:hAnsi="Times New Roman"/>
          <w:sz w:val="24"/>
          <w:szCs w:val="24"/>
        </w:rPr>
        <w:t xml:space="preserve">tliekamas per 30 dienų nuo </w:t>
      </w:r>
      <w:r w:rsidR="00F47B98" w:rsidRPr="00B86569">
        <w:rPr>
          <w:rFonts w:ascii="Times New Roman" w:hAnsi="Times New Roman"/>
          <w:sz w:val="24"/>
          <w:szCs w:val="24"/>
        </w:rPr>
        <w:t xml:space="preserve">Užsakovui </w:t>
      </w:r>
      <w:r w:rsidR="000B7F33" w:rsidRPr="00B86569">
        <w:rPr>
          <w:rFonts w:ascii="Times New Roman" w:hAnsi="Times New Roman"/>
          <w:sz w:val="24"/>
          <w:szCs w:val="24"/>
        </w:rPr>
        <w:t>pateiktų</w:t>
      </w:r>
      <w:r w:rsidR="00791A9C" w:rsidRPr="00B86569">
        <w:rPr>
          <w:rFonts w:ascii="Times New Roman" w:hAnsi="Times New Roman"/>
          <w:sz w:val="24"/>
          <w:szCs w:val="24"/>
        </w:rPr>
        <w:t xml:space="preserve"> PVM</w:t>
      </w:r>
      <w:r w:rsidR="000B7F33" w:rsidRPr="00B86569">
        <w:rPr>
          <w:rFonts w:ascii="Times New Roman" w:hAnsi="Times New Roman"/>
          <w:sz w:val="24"/>
          <w:szCs w:val="24"/>
        </w:rPr>
        <w:t xml:space="preserve"> sąskaitų – faktūrų ir priėmimo – perdavimo aktų. </w:t>
      </w:r>
      <w:r w:rsidR="00791A9C" w:rsidRPr="00B86569">
        <w:rPr>
          <w:rFonts w:ascii="Times New Roman" w:hAnsi="Times New Roman"/>
          <w:sz w:val="24"/>
          <w:szCs w:val="24"/>
        </w:rPr>
        <w:t>PVM s</w:t>
      </w:r>
      <w:r w:rsidR="000B7F33" w:rsidRPr="00B86569">
        <w:rPr>
          <w:rFonts w:ascii="Times New Roman" w:hAnsi="Times New Roman"/>
          <w:sz w:val="24"/>
          <w:szCs w:val="24"/>
        </w:rPr>
        <w:t>ąskaitoj</w:t>
      </w:r>
      <w:r w:rsidR="00F7188D" w:rsidRPr="00B86569">
        <w:rPr>
          <w:rFonts w:ascii="Times New Roman" w:hAnsi="Times New Roman"/>
          <w:sz w:val="24"/>
          <w:szCs w:val="24"/>
        </w:rPr>
        <w:t>e</w:t>
      </w:r>
      <w:r w:rsidR="000B7F33" w:rsidRPr="00B86569">
        <w:rPr>
          <w:rFonts w:ascii="Times New Roman" w:hAnsi="Times New Roman"/>
          <w:sz w:val="24"/>
          <w:szCs w:val="24"/>
        </w:rPr>
        <w:t xml:space="preserve"> – faktūroje nurodoma sutarties data ir numeris.</w:t>
      </w:r>
      <w:r w:rsidR="007F1153" w:rsidRPr="00B86569">
        <w:rPr>
          <w:rFonts w:ascii="Times New Roman" w:hAnsi="Times New Roman"/>
          <w:sz w:val="24"/>
          <w:szCs w:val="24"/>
        </w:rPr>
        <w:t xml:space="preserve"> </w:t>
      </w:r>
      <w:bookmarkStart w:id="0" w:name="_Hlk51849544"/>
      <w:r w:rsidR="00DD0278" w:rsidRPr="00B86569">
        <w:rPr>
          <w:rFonts w:ascii="Times New Roman" w:hAnsi="Times New Roman"/>
          <w:sz w:val="24"/>
          <w:szCs w:val="24"/>
        </w:rPr>
        <w:t>Užsakovas numato tiesioginio atsiskaitymo su subrangovais galimybę, vadovaujantis šiame punkte nustatyta tvarka. 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subtiekėjui.</w:t>
      </w:r>
      <w:bookmarkEnd w:id="0"/>
    </w:p>
    <w:p w14:paraId="3483F60C" w14:textId="36153FDE" w:rsidR="0007526B" w:rsidRPr="001A650F" w:rsidRDefault="000420C5" w:rsidP="001A650F">
      <w:pPr>
        <w:pStyle w:val="Sraopastraipa"/>
        <w:spacing w:after="0" w:line="240" w:lineRule="auto"/>
        <w:ind w:left="0" w:firstLine="720"/>
        <w:jc w:val="both"/>
        <w:rPr>
          <w:rFonts w:ascii="Times New Roman" w:hAnsi="Times New Roman"/>
          <w:color w:val="000000"/>
          <w:sz w:val="24"/>
          <w:szCs w:val="24"/>
        </w:rPr>
      </w:pPr>
      <w:bookmarkStart w:id="1" w:name="_Hlk54264942"/>
      <w:r w:rsidRPr="00B86569">
        <w:rPr>
          <w:rFonts w:ascii="Times New Roman" w:hAnsi="Times New Roman"/>
          <w:sz w:val="24"/>
          <w:szCs w:val="24"/>
        </w:rPr>
        <w:t>3.3. Sutartyje taikoma fiksuotos kainos kainodara.</w:t>
      </w:r>
      <w:r w:rsidRPr="001A650F">
        <w:rPr>
          <w:rFonts w:ascii="Times New Roman" w:hAnsi="Times New Roman"/>
          <w:color w:val="000000"/>
          <w:sz w:val="24"/>
          <w:szCs w:val="24"/>
        </w:rPr>
        <w:t xml:space="preserve"> </w:t>
      </w:r>
      <w:r w:rsidR="001A650F" w:rsidRPr="001A650F">
        <w:rPr>
          <w:rFonts w:ascii="Times New Roman" w:hAnsi="Times New Roman"/>
          <w:color w:val="000000"/>
          <w:sz w:val="24"/>
          <w:szCs w:val="24"/>
        </w:rPr>
        <w:t>Sutarties kaina Sutarties galiojimo metu</w:t>
      </w:r>
      <w:r w:rsidR="001A650F">
        <w:rPr>
          <w:rFonts w:ascii="Times New Roman" w:hAnsi="Times New Roman"/>
          <w:color w:val="000000"/>
          <w:sz w:val="24"/>
          <w:szCs w:val="24"/>
        </w:rPr>
        <w:t xml:space="preserve"> </w:t>
      </w:r>
      <w:r w:rsidR="001A650F" w:rsidRPr="001A650F">
        <w:rPr>
          <w:rFonts w:ascii="Times New Roman" w:hAnsi="Times New Roman"/>
          <w:color w:val="000000"/>
          <w:sz w:val="24"/>
          <w:szCs w:val="24"/>
        </w:rPr>
        <w:t>keičiama padidėjus arba sumažėjus pridėtinės vertės mokesčio (PVM) tarifui. Pasikeitus kitiems</w:t>
      </w:r>
      <w:r w:rsidR="001A650F">
        <w:rPr>
          <w:rFonts w:ascii="Times New Roman" w:hAnsi="Times New Roman"/>
          <w:color w:val="000000"/>
          <w:sz w:val="24"/>
          <w:szCs w:val="24"/>
        </w:rPr>
        <w:t xml:space="preserve"> </w:t>
      </w:r>
      <w:r w:rsidR="001A650F" w:rsidRPr="001A650F">
        <w:rPr>
          <w:rFonts w:ascii="Times New Roman" w:hAnsi="Times New Roman"/>
          <w:color w:val="000000"/>
          <w:sz w:val="24"/>
          <w:szCs w:val="24"/>
        </w:rPr>
        <w:t>mokesčiams, Sutarties kaina perskaičiuojama nebus.</w:t>
      </w:r>
      <w:r w:rsidR="001A650F">
        <w:rPr>
          <w:rFonts w:ascii="Times New Roman" w:hAnsi="Times New Roman"/>
          <w:color w:val="000000"/>
          <w:sz w:val="24"/>
          <w:szCs w:val="24"/>
        </w:rPr>
        <w:t xml:space="preserve"> </w:t>
      </w:r>
      <w:r w:rsidRPr="00B86569">
        <w:rPr>
          <w:rFonts w:ascii="Times New Roman" w:hAnsi="Times New Roman"/>
          <w:color w:val="000000"/>
          <w:sz w:val="24"/>
          <w:szCs w:val="24"/>
        </w:rPr>
        <w:t xml:space="preserve">Rangovas </w:t>
      </w:r>
      <w:r w:rsidRPr="00B86569">
        <w:rPr>
          <w:rFonts w:ascii="Times New Roman" w:hAnsi="Times New Roman"/>
          <w:sz w:val="24"/>
          <w:szCs w:val="24"/>
        </w:rPr>
        <w:t>per 5 darbo dienas</w:t>
      </w:r>
      <w:r w:rsidRPr="00B86569">
        <w:rPr>
          <w:rFonts w:ascii="Times New Roman" w:hAnsi="Times New Roman"/>
          <w:color w:val="000000"/>
          <w:sz w:val="24"/>
          <w:szCs w:val="24"/>
        </w:rPr>
        <w:t xml:space="preserve"> po sutarties pasirašymo įsipareigoja</w:t>
      </w:r>
      <w:r w:rsidRPr="00B86569">
        <w:rPr>
          <w:rFonts w:ascii="Times New Roman" w:hAnsi="Times New Roman"/>
          <w:sz w:val="24"/>
          <w:szCs w:val="24"/>
        </w:rPr>
        <w:t xml:space="preserve"> </w:t>
      </w:r>
      <w:r w:rsidRPr="00B86569">
        <w:rPr>
          <w:rFonts w:ascii="Times New Roman" w:hAnsi="Times New Roman"/>
          <w:color w:val="000000"/>
          <w:sz w:val="24"/>
          <w:szCs w:val="24"/>
        </w:rPr>
        <w:t>pateikti objektines ir/ar lokalines sąmatas, kurios atitiktų pasiūlymo vertę, ir pagal kurias, esant būtinybei, bus galima nustatyti atskirų darbų kainą.</w:t>
      </w:r>
      <w:r w:rsidRPr="00B86569">
        <w:rPr>
          <w:rFonts w:ascii="Times New Roman" w:hAnsi="Times New Roman"/>
          <w:sz w:val="24"/>
          <w:szCs w:val="24"/>
        </w:rPr>
        <w:t xml:space="preserve"> Užsakovo pateikta sąmata nebus naudojama tiksliems darbų kiekiams nustatyti Sutarties vykdymo metu. Ji būtų naudojama kilus papildomų darbų, darbų pakeitimų poreikiui</w:t>
      </w:r>
      <w:r w:rsidRPr="00B86569">
        <w:rPr>
          <w:sz w:val="24"/>
          <w:szCs w:val="24"/>
        </w:rPr>
        <w:t>.</w:t>
      </w:r>
    </w:p>
    <w:bookmarkEnd w:id="1"/>
    <w:p w14:paraId="7547DBBC" w14:textId="77777777" w:rsidR="005C4613" w:rsidRPr="00B86569" w:rsidRDefault="009B235C" w:rsidP="00930618">
      <w:pPr>
        <w:spacing w:after="0" w:line="240" w:lineRule="auto"/>
        <w:ind w:firstLine="720"/>
        <w:jc w:val="both"/>
        <w:rPr>
          <w:rFonts w:ascii="Times New Roman" w:hAnsi="Times New Roman"/>
          <w:b/>
          <w:sz w:val="24"/>
          <w:szCs w:val="24"/>
        </w:rPr>
      </w:pPr>
      <w:r w:rsidRPr="00B86569">
        <w:rPr>
          <w:rFonts w:ascii="Times New Roman" w:hAnsi="Times New Roman"/>
          <w:sz w:val="24"/>
          <w:szCs w:val="24"/>
        </w:rPr>
        <w:t>3.4</w:t>
      </w:r>
      <w:r w:rsidR="005C4613" w:rsidRPr="00B86569">
        <w:rPr>
          <w:rFonts w:ascii="Times New Roman" w:hAnsi="Times New Roman"/>
          <w:sz w:val="24"/>
          <w:szCs w:val="24"/>
        </w:rPr>
        <w:t>.</w:t>
      </w:r>
      <w:r w:rsidR="005C4613" w:rsidRPr="00B86569">
        <w:rPr>
          <w:rFonts w:ascii="Times New Roman" w:hAnsi="Times New Roman"/>
          <w:b/>
          <w:sz w:val="24"/>
          <w:szCs w:val="24"/>
        </w:rPr>
        <w:t xml:space="preserve"> </w:t>
      </w:r>
      <w:r w:rsidR="005C4613" w:rsidRPr="00B86569">
        <w:rPr>
          <w:rFonts w:ascii="Times New Roman" w:hAnsi="Times New Roman"/>
          <w:sz w:val="24"/>
          <w:szCs w:val="24"/>
        </w:rPr>
        <w:t>Rangovas užbaigtus darbus perduoda Užsakovui, o Užsakovas jį priima tiesiogiai, pagal Rangovo pateiktą užbaigtų darbų priėmimo – perdavimo aktą arba raštu nurodo nepasirašymo priežastis per 3 (tris) darbo dienas nuo jo pateikimo dienos.</w:t>
      </w:r>
    </w:p>
    <w:p w14:paraId="1BDC7914" w14:textId="35A0A240" w:rsidR="007A3063" w:rsidRDefault="009B235C" w:rsidP="00B86569">
      <w:pPr>
        <w:pStyle w:val="Sraopastraipa"/>
        <w:spacing w:after="0" w:line="240" w:lineRule="auto"/>
        <w:ind w:left="0" w:firstLine="720"/>
        <w:jc w:val="both"/>
        <w:rPr>
          <w:rFonts w:ascii="Times New Roman" w:hAnsi="Times New Roman"/>
          <w:sz w:val="24"/>
          <w:szCs w:val="24"/>
        </w:rPr>
      </w:pPr>
      <w:r w:rsidRPr="00B86569">
        <w:rPr>
          <w:rFonts w:ascii="Times New Roman" w:hAnsi="Times New Roman"/>
          <w:sz w:val="24"/>
          <w:szCs w:val="24"/>
        </w:rPr>
        <w:t>3.5</w:t>
      </w:r>
      <w:r w:rsidR="005C4613" w:rsidRPr="00B86569">
        <w:rPr>
          <w:rFonts w:ascii="Times New Roman" w:hAnsi="Times New Roman"/>
          <w:sz w:val="24"/>
          <w:szCs w:val="24"/>
        </w:rPr>
        <w:t xml:space="preserve">. Mokėjimai Rangovui </w:t>
      </w:r>
      <w:r w:rsidR="00D0186B" w:rsidRPr="00D0186B">
        <w:rPr>
          <w:rFonts w:ascii="Times New Roman" w:hAnsi="Times New Roman"/>
          <w:sz w:val="24"/>
          <w:szCs w:val="24"/>
        </w:rPr>
        <w:t xml:space="preserve">tinkamai </w:t>
      </w:r>
      <w:r w:rsidR="005C4613" w:rsidRPr="00B86569">
        <w:rPr>
          <w:rFonts w:ascii="Times New Roman" w:hAnsi="Times New Roman"/>
          <w:sz w:val="24"/>
          <w:szCs w:val="24"/>
        </w:rPr>
        <w:t xml:space="preserve">atliktus Darbus atliekami pateikus dokumentus, patvirtinančius atliktus Darbus (sąskaitą faktūrą, suteiktų </w:t>
      </w:r>
      <w:r w:rsidR="00D0186B">
        <w:rPr>
          <w:rFonts w:ascii="Times New Roman" w:hAnsi="Times New Roman"/>
          <w:sz w:val="24"/>
          <w:szCs w:val="24"/>
        </w:rPr>
        <w:t>darbų/paslaugų</w:t>
      </w:r>
      <w:r w:rsidR="005C4613" w:rsidRPr="00B86569">
        <w:rPr>
          <w:rFonts w:ascii="Times New Roman" w:hAnsi="Times New Roman"/>
          <w:sz w:val="24"/>
          <w:szCs w:val="24"/>
        </w:rPr>
        <w:t xml:space="preserve"> priėmimo–perdavimo aktą) per 30 kalendorinių dienų.</w:t>
      </w:r>
      <w:bookmarkStart w:id="2" w:name="_Hlk51849742"/>
      <w:r w:rsidR="00D0186B" w:rsidRPr="00D0186B">
        <w:rPr>
          <w:rFonts w:ascii="Times New Roman" w:hAnsi="Times New Roman"/>
          <w:sz w:val="24"/>
          <w:szCs w:val="24"/>
        </w:rPr>
        <w:t xml:space="preserve"> Tais atvejais, kai yra objektyviai pagrįsta, mokėjimai gali būti atidedami, vėlavimo laikotarpiui, bet ne ilgiau kaip 60 dienų.</w:t>
      </w:r>
      <w:r w:rsidR="00D0186B">
        <w:rPr>
          <w:rFonts w:ascii="Times New Roman" w:hAnsi="Times New Roman"/>
          <w:sz w:val="24"/>
          <w:szCs w:val="24"/>
        </w:rPr>
        <w:t xml:space="preserve"> </w:t>
      </w:r>
      <w:r w:rsidR="005C4613" w:rsidRPr="00B86569">
        <w:rPr>
          <w:rFonts w:ascii="Times New Roman" w:hAnsi="Times New Roman"/>
          <w:sz w:val="24"/>
          <w:szCs w:val="24"/>
        </w:rPr>
        <w:t xml:space="preserve">Vykdant pirkimo sutartį, pridėtinės vertės mokesčio sąskaitos faktūros, sąskaitos faktūros, kreditiniai ir debetiniai dokumentai bei avansinės sąskaitos turi būti teikiami naudojantis informacinės sistemos </w:t>
      </w:r>
      <w:r w:rsidR="00D9524B" w:rsidRPr="00D9524B">
        <w:rPr>
          <w:rFonts w:ascii="Times New Roman" w:hAnsi="Times New Roman"/>
          <w:sz w:val="24"/>
          <w:szCs w:val="24"/>
        </w:rPr>
        <w:t>SABIS</w:t>
      </w:r>
      <w:r w:rsidR="00D9524B">
        <w:rPr>
          <w:rFonts w:ascii="Times New Roman" w:hAnsi="Times New Roman"/>
          <w:sz w:val="24"/>
          <w:szCs w:val="24"/>
        </w:rPr>
        <w:t xml:space="preserve"> </w:t>
      </w:r>
      <w:r w:rsidR="005C4613" w:rsidRPr="00B86569">
        <w:rPr>
          <w:rFonts w:ascii="Times New Roman" w:hAnsi="Times New Roman"/>
          <w:sz w:val="24"/>
          <w:szCs w:val="24"/>
        </w:rPr>
        <w:t>priemonėmis</w:t>
      </w:r>
      <w:bookmarkEnd w:id="2"/>
      <w:r w:rsidR="005C4613" w:rsidRPr="00B86569">
        <w:rPr>
          <w:rFonts w:ascii="Times New Roman" w:hAnsi="Times New Roman"/>
          <w:sz w:val="24"/>
          <w:szCs w:val="24"/>
        </w:rPr>
        <w:t>.</w:t>
      </w:r>
    </w:p>
    <w:p w14:paraId="6E7D519B" w14:textId="77777777" w:rsidR="00363DB7" w:rsidRPr="00B86569" w:rsidRDefault="00363DB7" w:rsidP="00B86569">
      <w:pPr>
        <w:pStyle w:val="Sraopastraipa"/>
        <w:spacing w:after="0" w:line="240" w:lineRule="auto"/>
        <w:ind w:left="0" w:firstLine="720"/>
        <w:jc w:val="both"/>
        <w:rPr>
          <w:rFonts w:ascii="Times New Roman" w:hAnsi="Times New Roman"/>
          <w:sz w:val="24"/>
          <w:szCs w:val="24"/>
        </w:rPr>
      </w:pPr>
    </w:p>
    <w:p w14:paraId="32A47F95" w14:textId="2E375BA0" w:rsidR="003538DD" w:rsidRPr="00B86569" w:rsidRDefault="007A3063" w:rsidP="00363DB7">
      <w:pPr>
        <w:pStyle w:val="Sraopastraipa"/>
        <w:numPr>
          <w:ilvl w:val="0"/>
          <w:numId w:val="12"/>
        </w:numPr>
        <w:tabs>
          <w:tab w:val="left" w:pos="3544"/>
          <w:tab w:val="left" w:pos="3828"/>
          <w:tab w:val="left" w:pos="3969"/>
          <w:tab w:val="left" w:pos="4395"/>
          <w:tab w:val="left" w:pos="4678"/>
          <w:tab w:val="left" w:pos="4820"/>
          <w:tab w:val="left" w:pos="4962"/>
        </w:tabs>
        <w:spacing w:before="120" w:after="120" w:line="240" w:lineRule="auto"/>
        <w:ind w:left="0" w:firstLine="3544"/>
        <w:contextualSpacing w:val="0"/>
        <w:rPr>
          <w:rFonts w:ascii="Times New Roman" w:hAnsi="Times New Roman"/>
          <w:b/>
          <w:sz w:val="24"/>
          <w:szCs w:val="24"/>
        </w:rPr>
      </w:pPr>
      <w:r w:rsidRPr="00B86569">
        <w:rPr>
          <w:rFonts w:ascii="Times New Roman" w:hAnsi="Times New Roman"/>
          <w:b/>
          <w:caps/>
          <w:sz w:val="24"/>
          <w:szCs w:val="24"/>
        </w:rPr>
        <w:lastRenderedPageBreak/>
        <w:t>Sutarties galiojimas</w:t>
      </w:r>
    </w:p>
    <w:p w14:paraId="6BBF426E" w14:textId="5E100670" w:rsidR="00F525F1" w:rsidRPr="00B86569" w:rsidRDefault="00E55863" w:rsidP="00930618">
      <w:pPr>
        <w:pStyle w:val="Sraopastraipa"/>
        <w:spacing w:after="0" w:line="240" w:lineRule="auto"/>
        <w:ind w:left="0" w:firstLine="720"/>
        <w:jc w:val="both"/>
        <w:rPr>
          <w:rFonts w:ascii="Times New Roman" w:hAnsi="Times New Roman"/>
          <w:sz w:val="24"/>
          <w:szCs w:val="24"/>
        </w:rPr>
      </w:pPr>
      <w:r w:rsidRPr="00B86569">
        <w:rPr>
          <w:rFonts w:ascii="Times New Roman" w:hAnsi="Times New Roman"/>
          <w:sz w:val="24"/>
          <w:szCs w:val="24"/>
        </w:rPr>
        <w:t>4.1.</w:t>
      </w:r>
      <w:r w:rsidR="001D24ED" w:rsidRPr="00B86569">
        <w:rPr>
          <w:rFonts w:ascii="Times New Roman" w:hAnsi="Times New Roman"/>
          <w:sz w:val="24"/>
          <w:szCs w:val="24"/>
        </w:rPr>
        <w:t xml:space="preserve"> </w:t>
      </w:r>
      <w:r w:rsidR="00E0115F" w:rsidRPr="00B86569">
        <w:rPr>
          <w:rFonts w:ascii="Times New Roman" w:hAnsi="Times New Roman"/>
          <w:sz w:val="24"/>
          <w:szCs w:val="24"/>
        </w:rPr>
        <w:t xml:space="preserve">Pirkėjas nereikalauja </w:t>
      </w:r>
      <w:r w:rsidR="000C7C56" w:rsidRPr="00B86569">
        <w:rPr>
          <w:rFonts w:ascii="Times New Roman" w:hAnsi="Times New Roman"/>
          <w:sz w:val="24"/>
          <w:szCs w:val="24"/>
        </w:rPr>
        <w:t>sutarties</w:t>
      </w:r>
      <w:r w:rsidR="00E0115F" w:rsidRPr="00B86569">
        <w:rPr>
          <w:rFonts w:ascii="Times New Roman" w:hAnsi="Times New Roman"/>
          <w:sz w:val="24"/>
          <w:szCs w:val="24"/>
        </w:rPr>
        <w:t xml:space="preserve"> užtikrinimo.</w:t>
      </w:r>
    </w:p>
    <w:p w14:paraId="236464DB" w14:textId="0C933C40" w:rsidR="00F525F1" w:rsidRPr="00E36385" w:rsidRDefault="00E55863" w:rsidP="00930618">
      <w:pPr>
        <w:pStyle w:val="Sraopastraipa"/>
        <w:spacing w:after="0" w:line="240" w:lineRule="auto"/>
        <w:ind w:left="0" w:firstLine="720"/>
        <w:jc w:val="both"/>
        <w:rPr>
          <w:rFonts w:ascii="Times New Roman" w:hAnsi="Times New Roman"/>
          <w:color w:val="FF0000"/>
          <w:sz w:val="24"/>
          <w:szCs w:val="24"/>
        </w:rPr>
      </w:pPr>
      <w:r w:rsidRPr="00B86569">
        <w:rPr>
          <w:rFonts w:ascii="Times New Roman" w:hAnsi="Times New Roman"/>
          <w:sz w:val="24"/>
          <w:szCs w:val="24"/>
        </w:rPr>
        <w:t>4</w:t>
      </w:r>
      <w:r w:rsidR="001D24ED" w:rsidRPr="00B86569">
        <w:rPr>
          <w:rFonts w:ascii="Times New Roman" w:hAnsi="Times New Roman"/>
          <w:sz w:val="24"/>
          <w:szCs w:val="24"/>
        </w:rPr>
        <w:t xml:space="preserve">.2. </w:t>
      </w:r>
      <w:r w:rsidRPr="00B86569">
        <w:rPr>
          <w:rFonts w:ascii="Times New Roman" w:hAnsi="Times New Roman"/>
          <w:sz w:val="24"/>
          <w:szCs w:val="24"/>
        </w:rPr>
        <w:t>Rangovas įsipareigoj</w:t>
      </w:r>
      <w:r w:rsidRPr="00BE7BB7">
        <w:rPr>
          <w:rFonts w:ascii="Times New Roman" w:hAnsi="Times New Roman"/>
          <w:sz w:val="24"/>
          <w:szCs w:val="24"/>
        </w:rPr>
        <w:t>a</w:t>
      </w:r>
      <w:r w:rsidR="00DF77EA" w:rsidRPr="00DF77EA">
        <w:rPr>
          <w:rFonts w:ascii="Times New Roman" w:hAnsi="Times New Roman"/>
          <w:sz w:val="24"/>
          <w:szCs w:val="24"/>
        </w:rPr>
        <w:t xml:space="preserve"> </w:t>
      </w:r>
      <w:r w:rsidR="0001150F" w:rsidRPr="0001150F">
        <w:rPr>
          <w:rFonts w:ascii="Times New Roman" w:hAnsi="Times New Roman"/>
          <w:b/>
          <w:bCs/>
          <w:sz w:val="24"/>
          <w:szCs w:val="24"/>
        </w:rPr>
        <w:t xml:space="preserve">per </w:t>
      </w:r>
      <w:r w:rsidR="00F66940">
        <w:rPr>
          <w:rFonts w:ascii="Times New Roman" w:hAnsi="Times New Roman"/>
          <w:b/>
          <w:bCs/>
          <w:sz w:val="24"/>
          <w:szCs w:val="24"/>
        </w:rPr>
        <w:t>2</w:t>
      </w:r>
      <w:r w:rsidR="0001150F" w:rsidRPr="0001150F">
        <w:rPr>
          <w:rFonts w:ascii="Times New Roman" w:hAnsi="Times New Roman"/>
          <w:b/>
          <w:bCs/>
          <w:sz w:val="24"/>
          <w:szCs w:val="24"/>
        </w:rPr>
        <w:t xml:space="preserve"> mėnes</w:t>
      </w:r>
      <w:r w:rsidR="00F66940">
        <w:rPr>
          <w:rFonts w:ascii="Times New Roman" w:hAnsi="Times New Roman"/>
          <w:b/>
          <w:bCs/>
          <w:sz w:val="24"/>
          <w:szCs w:val="24"/>
        </w:rPr>
        <w:t>ius</w:t>
      </w:r>
      <w:r w:rsidR="0001150F">
        <w:rPr>
          <w:rFonts w:ascii="Times New Roman" w:hAnsi="Times New Roman"/>
          <w:sz w:val="24"/>
          <w:szCs w:val="24"/>
        </w:rPr>
        <w:t xml:space="preserve"> nuo</w:t>
      </w:r>
      <w:r w:rsidR="00DF77EA" w:rsidRPr="00B86569">
        <w:rPr>
          <w:rFonts w:ascii="Times New Roman" w:hAnsi="Times New Roman"/>
          <w:sz w:val="24"/>
          <w:szCs w:val="24"/>
        </w:rPr>
        <w:t xml:space="preserve"> sutarties pasirašymo dienos</w:t>
      </w:r>
      <w:r w:rsidR="0001150F">
        <w:rPr>
          <w:rFonts w:ascii="Times New Roman" w:hAnsi="Times New Roman"/>
          <w:sz w:val="24"/>
          <w:szCs w:val="24"/>
        </w:rPr>
        <w:t xml:space="preserve"> </w:t>
      </w:r>
      <w:r w:rsidR="00247EEC" w:rsidRPr="00B86569">
        <w:rPr>
          <w:rFonts w:ascii="Times New Roman" w:hAnsi="Times New Roman"/>
          <w:sz w:val="24"/>
          <w:szCs w:val="24"/>
        </w:rPr>
        <w:t xml:space="preserve">atlikti </w:t>
      </w:r>
      <w:r w:rsidRPr="00B86569">
        <w:rPr>
          <w:rFonts w:ascii="Times New Roman" w:hAnsi="Times New Roman"/>
          <w:sz w:val="24"/>
          <w:szCs w:val="24"/>
        </w:rPr>
        <w:t>D</w:t>
      </w:r>
      <w:r w:rsidR="00FD036F" w:rsidRPr="00B86569">
        <w:rPr>
          <w:rFonts w:ascii="Times New Roman" w:hAnsi="Times New Roman"/>
          <w:sz w:val="24"/>
          <w:szCs w:val="24"/>
        </w:rPr>
        <w:t>arbus</w:t>
      </w:r>
      <w:r w:rsidR="007A3063" w:rsidRPr="00B86569">
        <w:rPr>
          <w:rFonts w:ascii="Times New Roman" w:hAnsi="Times New Roman"/>
          <w:sz w:val="24"/>
          <w:szCs w:val="24"/>
        </w:rPr>
        <w:t xml:space="preserve">. </w:t>
      </w:r>
      <w:r w:rsidR="00247EEC" w:rsidRPr="00B86569">
        <w:rPr>
          <w:rFonts w:ascii="Times New Roman" w:hAnsi="Times New Roman"/>
          <w:sz w:val="24"/>
          <w:szCs w:val="24"/>
        </w:rPr>
        <w:t>Sutartis įsigalioja n</w:t>
      </w:r>
      <w:r w:rsidR="0018769B" w:rsidRPr="00B86569">
        <w:rPr>
          <w:rFonts w:ascii="Times New Roman" w:hAnsi="Times New Roman"/>
          <w:sz w:val="24"/>
          <w:szCs w:val="24"/>
        </w:rPr>
        <w:t xml:space="preserve">uo sutarties pasirašymo dienos. </w:t>
      </w:r>
      <w:r w:rsidR="00BB1474">
        <w:rPr>
          <w:rFonts w:ascii="Times New Roman" w:hAnsi="Times New Roman"/>
          <w:sz w:val="24"/>
          <w:szCs w:val="24"/>
        </w:rPr>
        <w:t xml:space="preserve">Sutarties pratęsimas </w:t>
      </w:r>
      <w:r w:rsidR="00BE7BB7">
        <w:rPr>
          <w:rFonts w:ascii="Times New Roman" w:hAnsi="Times New Roman"/>
          <w:sz w:val="24"/>
          <w:szCs w:val="24"/>
        </w:rPr>
        <w:t>ne</w:t>
      </w:r>
      <w:r w:rsidR="00BB1474">
        <w:rPr>
          <w:rFonts w:ascii="Times New Roman" w:hAnsi="Times New Roman"/>
          <w:sz w:val="24"/>
          <w:szCs w:val="24"/>
        </w:rPr>
        <w:t>numatomas</w:t>
      </w:r>
      <w:r w:rsidR="00805120">
        <w:rPr>
          <w:rFonts w:ascii="Times New Roman" w:hAnsi="Times New Roman"/>
          <w:sz w:val="24"/>
          <w:szCs w:val="24"/>
        </w:rPr>
        <w:t>.</w:t>
      </w:r>
    </w:p>
    <w:p w14:paraId="5B6FC8C0" w14:textId="58B097C6" w:rsidR="00B86569" w:rsidRDefault="005C4613" w:rsidP="005B0E6F">
      <w:pPr>
        <w:pStyle w:val="Sraopastraipa"/>
        <w:spacing w:after="0" w:line="240" w:lineRule="auto"/>
        <w:ind w:left="0" w:firstLine="720"/>
        <w:jc w:val="both"/>
        <w:rPr>
          <w:rFonts w:ascii="Times New Roman" w:hAnsi="Times New Roman"/>
          <w:sz w:val="24"/>
          <w:szCs w:val="24"/>
        </w:rPr>
      </w:pPr>
      <w:r w:rsidRPr="00B86569">
        <w:rPr>
          <w:rFonts w:ascii="Times New Roman" w:hAnsi="Times New Roman"/>
          <w:sz w:val="24"/>
          <w:szCs w:val="24"/>
        </w:rPr>
        <w:t>4</w:t>
      </w:r>
      <w:r w:rsidR="001D24ED" w:rsidRPr="00B86569">
        <w:rPr>
          <w:rFonts w:ascii="Times New Roman" w:hAnsi="Times New Roman"/>
          <w:sz w:val="24"/>
          <w:szCs w:val="24"/>
        </w:rPr>
        <w:t xml:space="preserve">.3. </w:t>
      </w:r>
      <w:r w:rsidR="00F525F1" w:rsidRPr="00B86569">
        <w:rPr>
          <w:rFonts w:ascii="Times New Roman" w:hAnsi="Times New Roman"/>
          <w:sz w:val="24"/>
          <w:szCs w:val="24"/>
        </w:rPr>
        <w:t>Sutarties galiojimas pasibaigia, kai visiškai įvykdomi įsipareigojimai.</w:t>
      </w:r>
    </w:p>
    <w:p w14:paraId="09BB7980" w14:textId="77777777" w:rsidR="00363DB7" w:rsidRDefault="00363DB7" w:rsidP="005B0E6F">
      <w:pPr>
        <w:pStyle w:val="Sraopastraipa"/>
        <w:spacing w:after="0" w:line="240" w:lineRule="auto"/>
        <w:ind w:left="0" w:firstLine="720"/>
        <w:jc w:val="both"/>
        <w:rPr>
          <w:rFonts w:ascii="Times New Roman" w:hAnsi="Times New Roman"/>
          <w:sz w:val="24"/>
          <w:szCs w:val="24"/>
        </w:rPr>
      </w:pPr>
    </w:p>
    <w:p w14:paraId="400156C0" w14:textId="12BC9BFC" w:rsidR="005C4613" w:rsidRPr="00B86569" w:rsidRDefault="00DB07D9" w:rsidP="00363DB7">
      <w:pPr>
        <w:pStyle w:val="Sraopastraipa"/>
        <w:numPr>
          <w:ilvl w:val="0"/>
          <w:numId w:val="12"/>
        </w:numPr>
        <w:tabs>
          <w:tab w:val="left" w:pos="1985"/>
          <w:tab w:val="left" w:pos="2835"/>
        </w:tabs>
        <w:spacing w:before="120" w:after="120" w:line="240" w:lineRule="auto"/>
        <w:ind w:left="1701" w:firstLine="0"/>
        <w:contextualSpacing w:val="0"/>
        <w:jc w:val="center"/>
        <w:rPr>
          <w:rFonts w:ascii="Times New Roman" w:hAnsi="Times New Roman"/>
          <w:b/>
          <w:caps/>
          <w:sz w:val="24"/>
          <w:szCs w:val="24"/>
        </w:rPr>
      </w:pPr>
      <w:r w:rsidRPr="00B86569">
        <w:rPr>
          <w:rFonts w:ascii="Times New Roman" w:hAnsi="Times New Roman"/>
          <w:b/>
          <w:caps/>
          <w:sz w:val="24"/>
          <w:szCs w:val="24"/>
        </w:rPr>
        <w:t>Atsakomybė už defektus, garantijos</w:t>
      </w:r>
    </w:p>
    <w:p w14:paraId="0CBD4EAC" w14:textId="7830CC8F" w:rsidR="007A3063" w:rsidRDefault="003549F4" w:rsidP="00B86569">
      <w:pPr>
        <w:pStyle w:val="Sraopastraipa"/>
        <w:spacing w:after="0" w:line="240" w:lineRule="auto"/>
        <w:ind w:left="0" w:firstLine="720"/>
        <w:jc w:val="both"/>
        <w:rPr>
          <w:rFonts w:ascii="Times New Roman" w:hAnsi="Times New Roman"/>
          <w:sz w:val="24"/>
          <w:szCs w:val="24"/>
        </w:rPr>
      </w:pPr>
      <w:r w:rsidRPr="00B86569">
        <w:rPr>
          <w:rFonts w:ascii="Times New Roman" w:hAnsi="Times New Roman"/>
          <w:sz w:val="24"/>
          <w:szCs w:val="24"/>
        </w:rPr>
        <w:t>5</w:t>
      </w:r>
      <w:r w:rsidR="001D24ED" w:rsidRPr="00B86569">
        <w:rPr>
          <w:rFonts w:ascii="Times New Roman" w:hAnsi="Times New Roman"/>
          <w:sz w:val="24"/>
          <w:szCs w:val="24"/>
        </w:rPr>
        <w:t xml:space="preserve">.1. </w:t>
      </w:r>
      <w:r w:rsidR="00DB07D9" w:rsidRPr="00B86569">
        <w:rPr>
          <w:rFonts w:ascii="Times New Roman" w:hAnsi="Times New Roman"/>
          <w:sz w:val="24"/>
          <w:szCs w:val="24"/>
        </w:rPr>
        <w:t xml:space="preserve">Darbų garantinis terminas nustatomas vadovaujantis Lietuvos Respublikos civilinio kodekso 6.698 straipsnio nuostatomis. </w:t>
      </w:r>
      <w:r w:rsidR="003538DD" w:rsidRPr="00B86569">
        <w:rPr>
          <w:rFonts w:ascii="Times New Roman" w:hAnsi="Times New Roman"/>
          <w:sz w:val="24"/>
          <w:szCs w:val="24"/>
        </w:rPr>
        <w:t xml:space="preserve">Rangovas </w:t>
      </w:r>
      <w:r w:rsidR="00DB07D9" w:rsidRPr="00B86569">
        <w:rPr>
          <w:rFonts w:ascii="Times New Roman" w:hAnsi="Times New Roman"/>
          <w:sz w:val="24"/>
          <w:szCs w:val="24"/>
        </w:rPr>
        <w:t xml:space="preserve">garantinio laikotarpio metu privalo, </w:t>
      </w:r>
      <w:r w:rsidR="003538DD" w:rsidRPr="00B86569">
        <w:rPr>
          <w:rFonts w:ascii="Times New Roman" w:hAnsi="Times New Roman"/>
          <w:sz w:val="24"/>
          <w:szCs w:val="24"/>
        </w:rPr>
        <w:t>Užsakovui</w:t>
      </w:r>
      <w:r w:rsidR="00DB07D9" w:rsidRPr="00B86569">
        <w:rPr>
          <w:rFonts w:ascii="Times New Roman" w:hAnsi="Times New Roman"/>
          <w:sz w:val="24"/>
          <w:szCs w:val="24"/>
        </w:rPr>
        <w:t xml:space="preserve"> pareikalavus, atlikti visus defektų arba žalos ištaisymo </w:t>
      </w:r>
      <w:r w:rsidR="003538DD" w:rsidRPr="00B86569">
        <w:rPr>
          <w:rFonts w:ascii="Times New Roman" w:hAnsi="Times New Roman"/>
          <w:sz w:val="24"/>
          <w:szCs w:val="24"/>
        </w:rPr>
        <w:t>d</w:t>
      </w:r>
      <w:r w:rsidR="00DB07D9" w:rsidRPr="00B86569">
        <w:rPr>
          <w:rFonts w:ascii="Times New Roman" w:hAnsi="Times New Roman"/>
          <w:sz w:val="24"/>
          <w:szCs w:val="24"/>
        </w:rPr>
        <w:t xml:space="preserve">arbus. </w:t>
      </w:r>
      <w:r w:rsidR="003538DD" w:rsidRPr="00B86569">
        <w:rPr>
          <w:rFonts w:ascii="Times New Roman" w:hAnsi="Times New Roman"/>
          <w:sz w:val="24"/>
          <w:szCs w:val="24"/>
        </w:rPr>
        <w:t xml:space="preserve">Rangovas </w:t>
      </w:r>
      <w:r w:rsidR="00DB07D9" w:rsidRPr="00B86569">
        <w:rPr>
          <w:rFonts w:ascii="Times New Roman" w:hAnsi="Times New Roman"/>
          <w:sz w:val="24"/>
          <w:szCs w:val="24"/>
        </w:rPr>
        <w:t>privalo savo sąskaita ir rizika atlikti</w:t>
      </w:r>
      <w:r w:rsidR="00082F58" w:rsidRPr="00B86569">
        <w:rPr>
          <w:rFonts w:ascii="Times New Roman" w:hAnsi="Times New Roman"/>
          <w:sz w:val="24"/>
          <w:szCs w:val="24"/>
        </w:rPr>
        <w:t xml:space="preserve"> d</w:t>
      </w:r>
      <w:r w:rsidR="00DB07D9" w:rsidRPr="00B86569">
        <w:rPr>
          <w:rFonts w:ascii="Times New Roman" w:hAnsi="Times New Roman"/>
          <w:sz w:val="24"/>
          <w:szCs w:val="24"/>
        </w:rPr>
        <w:t xml:space="preserve">arbus, jeigu tie </w:t>
      </w:r>
      <w:r w:rsidR="00082F58" w:rsidRPr="00B86569">
        <w:rPr>
          <w:rFonts w:ascii="Times New Roman" w:hAnsi="Times New Roman"/>
          <w:sz w:val="24"/>
          <w:szCs w:val="24"/>
        </w:rPr>
        <w:t>d</w:t>
      </w:r>
      <w:r w:rsidR="00DB07D9" w:rsidRPr="00B86569">
        <w:rPr>
          <w:rFonts w:ascii="Times New Roman" w:hAnsi="Times New Roman"/>
          <w:sz w:val="24"/>
          <w:szCs w:val="24"/>
        </w:rPr>
        <w:t xml:space="preserve">arbai susiję su </w:t>
      </w:r>
      <w:r w:rsidR="00082F58" w:rsidRPr="00B86569">
        <w:rPr>
          <w:rFonts w:ascii="Times New Roman" w:hAnsi="Times New Roman"/>
          <w:sz w:val="24"/>
          <w:szCs w:val="24"/>
        </w:rPr>
        <w:t>s</w:t>
      </w:r>
      <w:r w:rsidR="00DB07D9" w:rsidRPr="00B86569">
        <w:rPr>
          <w:rFonts w:ascii="Times New Roman" w:hAnsi="Times New Roman"/>
          <w:sz w:val="24"/>
          <w:szCs w:val="24"/>
        </w:rPr>
        <w:t xml:space="preserve">utarties neatitinkančiomis </w:t>
      </w:r>
      <w:r w:rsidR="00082F58" w:rsidRPr="00B86569">
        <w:rPr>
          <w:rFonts w:ascii="Times New Roman" w:hAnsi="Times New Roman"/>
          <w:sz w:val="24"/>
          <w:szCs w:val="24"/>
        </w:rPr>
        <w:t>m</w:t>
      </w:r>
      <w:r w:rsidR="00DB07D9" w:rsidRPr="00B86569">
        <w:rPr>
          <w:rFonts w:ascii="Times New Roman" w:hAnsi="Times New Roman"/>
          <w:sz w:val="24"/>
          <w:szCs w:val="24"/>
        </w:rPr>
        <w:t xml:space="preserve">edžiagomis, netinkama darbų kokybe arba bet kurio sutartinio </w:t>
      </w:r>
      <w:r w:rsidR="003538DD" w:rsidRPr="00B86569">
        <w:rPr>
          <w:rFonts w:ascii="Times New Roman" w:hAnsi="Times New Roman"/>
          <w:sz w:val="24"/>
          <w:szCs w:val="24"/>
        </w:rPr>
        <w:t xml:space="preserve">Rangovo </w:t>
      </w:r>
      <w:r w:rsidR="00082F58" w:rsidRPr="00B86569">
        <w:rPr>
          <w:rFonts w:ascii="Times New Roman" w:hAnsi="Times New Roman"/>
          <w:sz w:val="24"/>
          <w:szCs w:val="24"/>
        </w:rPr>
        <w:t>į</w:t>
      </w:r>
      <w:r w:rsidR="00DB07D9" w:rsidRPr="00B86569">
        <w:rPr>
          <w:rFonts w:ascii="Times New Roman" w:hAnsi="Times New Roman"/>
          <w:sz w:val="24"/>
          <w:szCs w:val="24"/>
        </w:rPr>
        <w:t>sipareigojimo neįvykdymu.</w:t>
      </w:r>
    </w:p>
    <w:p w14:paraId="03247879" w14:textId="77777777" w:rsidR="00363DB7" w:rsidRPr="00B86569" w:rsidRDefault="00363DB7" w:rsidP="00B86569">
      <w:pPr>
        <w:pStyle w:val="Sraopastraipa"/>
        <w:spacing w:after="0" w:line="240" w:lineRule="auto"/>
        <w:ind w:left="0" w:firstLine="720"/>
        <w:jc w:val="both"/>
        <w:rPr>
          <w:rFonts w:ascii="Times New Roman" w:hAnsi="Times New Roman"/>
          <w:sz w:val="24"/>
          <w:szCs w:val="24"/>
        </w:rPr>
      </w:pPr>
    </w:p>
    <w:p w14:paraId="22B3298B" w14:textId="5DB09590" w:rsidR="007A3063" w:rsidRPr="00B86569" w:rsidRDefault="003549F4" w:rsidP="00363DB7">
      <w:pPr>
        <w:pStyle w:val="Sraopastraipa"/>
        <w:numPr>
          <w:ilvl w:val="0"/>
          <w:numId w:val="12"/>
        </w:numPr>
        <w:tabs>
          <w:tab w:val="left" w:pos="3119"/>
          <w:tab w:val="left" w:pos="3261"/>
          <w:tab w:val="left" w:pos="3544"/>
          <w:tab w:val="left" w:pos="3828"/>
          <w:tab w:val="left" w:pos="4253"/>
        </w:tabs>
        <w:spacing w:before="120" w:after="120" w:line="240" w:lineRule="auto"/>
        <w:ind w:left="2722" w:firstLine="720"/>
        <w:contextualSpacing w:val="0"/>
        <w:rPr>
          <w:rFonts w:ascii="Times New Roman" w:hAnsi="Times New Roman"/>
          <w:b/>
          <w:sz w:val="24"/>
          <w:szCs w:val="24"/>
        </w:rPr>
      </w:pPr>
      <w:r w:rsidRPr="00B86569">
        <w:rPr>
          <w:rFonts w:ascii="Times New Roman" w:hAnsi="Times New Roman"/>
          <w:b/>
          <w:sz w:val="24"/>
          <w:szCs w:val="24"/>
        </w:rPr>
        <w:t>ŠALIŲ ĮSIPAREIGOJIMAI</w:t>
      </w:r>
    </w:p>
    <w:p w14:paraId="4E4D755D" w14:textId="77777777" w:rsidR="0033635D" w:rsidRPr="00B86569" w:rsidRDefault="003549F4" w:rsidP="00363DB7">
      <w:pPr>
        <w:pStyle w:val="Sraopastraipa"/>
        <w:numPr>
          <w:ilvl w:val="1"/>
          <w:numId w:val="12"/>
        </w:numPr>
        <w:tabs>
          <w:tab w:val="left" w:pos="709"/>
          <w:tab w:val="left" w:pos="1134"/>
        </w:tabs>
        <w:spacing w:after="0" w:line="240" w:lineRule="auto"/>
        <w:ind w:left="0" w:firstLine="720"/>
        <w:jc w:val="both"/>
        <w:rPr>
          <w:rFonts w:ascii="Times New Roman" w:hAnsi="Times New Roman"/>
          <w:b/>
          <w:sz w:val="24"/>
          <w:szCs w:val="24"/>
        </w:rPr>
      </w:pPr>
      <w:r w:rsidRPr="00B86569">
        <w:rPr>
          <w:rFonts w:ascii="Times New Roman" w:hAnsi="Times New Roman"/>
          <w:b/>
          <w:sz w:val="24"/>
          <w:szCs w:val="24"/>
        </w:rPr>
        <w:t>Užsakovas</w:t>
      </w:r>
      <w:r w:rsidR="0033635D" w:rsidRPr="00B86569">
        <w:rPr>
          <w:rFonts w:ascii="Times New Roman" w:hAnsi="Times New Roman"/>
          <w:b/>
          <w:sz w:val="24"/>
          <w:szCs w:val="24"/>
        </w:rPr>
        <w:t xml:space="preserve"> įsipareigoja:</w:t>
      </w:r>
    </w:p>
    <w:p w14:paraId="0C9C4FA6" w14:textId="77777777" w:rsidR="003549F4" w:rsidRPr="00B86569" w:rsidRDefault="003549F4" w:rsidP="00930618">
      <w:pPr>
        <w:tabs>
          <w:tab w:val="left" w:pos="709"/>
        </w:tabs>
        <w:spacing w:after="0" w:line="240" w:lineRule="auto"/>
        <w:ind w:firstLine="720"/>
        <w:jc w:val="both"/>
        <w:rPr>
          <w:rFonts w:ascii="Times New Roman" w:hAnsi="Times New Roman"/>
          <w:b/>
          <w:sz w:val="24"/>
          <w:szCs w:val="24"/>
        </w:rPr>
      </w:pPr>
      <w:r w:rsidRPr="00B86569">
        <w:rPr>
          <w:rFonts w:ascii="Times New Roman" w:hAnsi="Times New Roman"/>
          <w:sz w:val="24"/>
          <w:szCs w:val="24"/>
        </w:rPr>
        <w:t>6.1.1.</w:t>
      </w:r>
      <w:r w:rsidRPr="00B86569">
        <w:rPr>
          <w:rFonts w:ascii="Times New Roman" w:hAnsi="Times New Roman"/>
          <w:b/>
          <w:sz w:val="24"/>
          <w:szCs w:val="24"/>
        </w:rPr>
        <w:t xml:space="preserve"> </w:t>
      </w:r>
      <w:r w:rsidRPr="00B86569">
        <w:rPr>
          <w:rFonts w:ascii="Times New Roman" w:hAnsi="Times New Roman"/>
          <w:sz w:val="24"/>
          <w:szCs w:val="24"/>
        </w:rPr>
        <w:t>suteikti Rangovui visą informaciją, reikalingą sutartyje numatytiems Darbams atlikti;</w:t>
      </w:r>
    </w:p>
    <w:p w14:paraId="63A84521" w14:textId="77777777" w:rsidR="00251DD4" w:rsidRPr="00B86569" w:rsidRDefault="00685D5E"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6</w:t>
      </w:r>
      <w:r w:rsidR="00930618" w:rsidRPr="00B86569">
        <w:rPr>
          <w:rFonts w:ascii="Times New Roman" w:hAnsi="Times New Roman"/>
          <w:sz w:val="24"/>
          <w:szCs w:val="24"/>
        </w:rPr>
        <w:t>.1.2</w:t>
      </w:r>
      <w:r w:rsidR="001D24ED" w:rsidRPr="00B86569">
        <w:rPr>
          <w:rFonts w:ascii="Times New Roman" w:hAnsi="Times New Roman"/>
          <w:sz w:val="24"/>
          <w:szCs w:val="24"/>
        </w:rPr>
        <w:t xml:space="preserve">. </w:t>
      </w:r>
      <w:r w:rsidR="003549F4" w:rsidRPr="00B86569">
        <w:rPr>
          <w:rFonts w:ascii="Times New Roman" w:hAnsi="Times New Roman"/>
          <w:sz w:val="24"/>
          <w:szCs w:val="24"/>
        </w:rPr>
        <w:t>s</w:t>
      </w:r>
      <w:r w:rsidR="0033635D" w:rsidRPr="00B86569">
        <w:rPr>
          <w:rFonts w:ascii="Times New Roman" w:hAnsi="Times New Roman"/>
          <w:sz w:val="24"/>
          <w:szCs w:val="24"/>
        </w:rPr>
        <w:t>utartyje numatytomis sąlygomis ir tvarka</w:t>
      </w:r>
      <w:r w:rsidRPr="00B86569">
        <w:rPr>
          <w:rFonts w:ascii="Times New Roman" w:hAnsi="Times New Roman"/>
          <w:sz w:val="24"/>
          <w:szCs w:val="24"/>
        </w:rPr>
        <w:t xml:space="preserve"> už kokybiškai atliktus Darbus Rangovui sumokėti sumą, nurodytą 3.1. papunktyje</w:t>
      </w:r>
      <w:r w:rsidR="0033635D" w:rsidRPr="00B86569">
        <w:rPr>
          <w:rFonts w:ascii="Times New Roman" w:hAnsi="Times New Roman"/>
          <w:sz w:val="24"/>
          <w:szCs w:val="24"/>
        </w:rPr>
        <w:t>;</w:t>
      </w:r>
    </w:p>
    <w:p w14:paraId="4970FB2C" w14:textId="77777777" w:rsidR="00251DD4" w:rsidRPr="00B86569" w:rsidRDefault="00685D5E"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6</w:t>
      </w:r>
      <w:r w:rsidR="00930618" w:rsidRPr="00B86569">
        <w:rPr>
          <w:rFonts w:ascii="Times New Roman" w:hAnsi="Times New Roman"/>
          <w:sz w:val="24"/>
          <w:szCs w:val="24"/>
        </w:rPr>
        <w:t>.1.3</w:t>
      </w:r>
      <w:r w:rsidR="00E0323E" w:rsidRPr="00B86569">
        <w:rPr>
          <w:rFonts w:ascii="Times New Roman" w:hAnsi="Times New Roman"/>
          <w:sz w:val="24"/>
          <w:szCs w:val="24"/>
        </w:rPr>
        <w:t>.</w:t>
      </w:r>
      <w:r w:rsidR="003549F4" w:rsidRPr="00B86569">
        <w:rPr>
          <w:rFonts w:ascii="Times New Roman" w:hAnsi="Times New Roman"/>
          <w:sz w:val="24"/>
          <w:szCs w:val="24"/>
        </w:rPr>
        <w:t xml:space="preserve"> l</w:t>
      </w:r>
      <w:r w:rsidR="0033635D" w:rsidRPr="00B86569">
        <w:rPr>
          <w:rFonts w:ascii="Times New Roman" w:hAnsi="Times New Roman"/>
          <w:sz w:val="24"/>
          <w:szCs w:val="24"/>
        </w:rPr>
        <w:t>aikytis visų sutartyje nustatytų įsipareigojimų;</w:t>
      </w:r>
    </w:p>
    <w:p w14:paraId="0E60AE50" w14:textId="77777777" w:rsidR="00251DD4" w:rsidRPr="00B86569" w:rsidRDefault="00685D5E"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6</w:t>
      </w:r>
      <w:r w:rsidR="00930618" w:rsidRPr="00B86569">
        <w:rPr>
          <w:rFonts w:ascii="Times New Roman" w:hAnsi="Times New Roman"/>
          <w:sz w:val="24"/>
          <w:szCs w:val="24"/>
        </w:rPr>
        <w:t>.1.4</w:t>
      </w:r>
      <w:r w:rsidR="00E0323E" w:rsidRPr="00B86569">
        <w:rPr>
          <w:rFonts w:ascii="Times New Roman" w:hAnsi="Times New Roman"/>
          <w:sz w:val="24"/>
          <w:szCs w:val="24"/>
        </w:rPr>
        <w:t xml:space="preserve">. </w:t>
      </w:r>
      <w:r w:rsidRPr="00B86569">
        <w:rPr>
          <w:rFonts w:ascii="Times New Roman" w:hAnsi="Times New Roman"/>
          <w:sz w:val="24"/>
          <w:szCs w:val="24"/>
        </w:rPr>
        <w:t>p</w:t>
      </w:r>
      <w:r w:rsidR="0033635D" w:rsidRPr="00B86569">
        <w:rPr>
          <w:rFonts w:ascii="Times New Roman" w:hAnsi="Times New Roman"/>
          <w:sz w:val="24"/>
          <w:szCs w:val="24"/>
        </w:rPr>
        <w:t>riimti atlikt</w:t>
      </w:r>
      <w:r w:rsidR="00CE4073" w:rsidRPr="00B86569">
        <w:rPr>
          <w:rFonts w:ascii="Times New Roman" w:hAnsi="Times New Roman"/>
          <w:sz w:val="24"/>
          <w:szCs w:val="24"/>
        </w:rPr>
        <w:t>u</w:t>
      </w:r>
      <w:r w:rsidR="0033635D" w:rsidRPr="00B86569">
        <w:rPr>
          <w:rFonts w:ascii="Times New Roman" w:hAnsi="Times New Roman"/>
          <w:sz w:val="24"/>
          <w:szCs w:val="24"/>
        </w:rPr>
        <w:t xml:space="preserve">s </w:t>
      </w:r>
      <w:r w:rsidRPr="00B86569">
        <w:rPr>
          <w:rFonts w:ascii="Times New Roman" w:hAnsi="Times New Roman"/>
          <w:sz w:val="24"/>
          <w:szCs w:val="24"/>
        </w:rPr>
        <w:t>D</w:t>
      </w:r>
      <w:r w:rsidR="00CE4073" w:rsidRPr="00B86569">
        <w:rPr>
          <w:rFonts w:ascii="Times New Roman" w:hAnsi="Times New Roman"/>
          <w:sz w:val="24"/>
          <w:szCs w:val="24"/>
        </w:rPr>
        <w:t>arbus</w:t>
      </w:r>
      <w:r w:rsidR="0033635D" w:rsidRPr="00B86569">
        <w:rPr>
          <w:rFonts w:ascii="Times New Roman" w:hAnsi="Times New Roman"/>
          <w:sz w:val="24"/>
          <w:szCs w:val="24"/>
        </w:rPr>
        <w:t>, išskyrus atvejus, kai jis turi teisę reikalauti atlikt</w:t>
      </w:r>
      <w:r w:rsidR="00CE4073" w:rsidRPr="00B86569">
        <w:rPr>
          <w:rFonts w:ascii="Times New Roman" w:hAnsi="Times New Roman"/>
          <w:sz w:val="24"/>
          <w:szCs w:val="24"/>
        </w:rPr>
        <w:t>us</w:t>
      </w:r>
      <w:r w:rsidR="0033635D" w:rsidRPr="00B86569">
        <w:rPr>
          <w:rFonts w:ascii="Times New Roman" w:hAnsi="Times New Roman"/>
          <w:sz w:val="24"/>
          <w:szCs w:val="24"/>
        </w:rPr>
        <w:t xml:space="preserve"> </w:t>
      </w:r>
      <w:r w:rsidRPr="00B86569">
        <w:rPr>
          <w:rFonts w:ascii="Times New Roman" w:hAnsi="Times New Roman"/>
          <w:sz w:val="24"/>
          <w:szCs w:val="24"/>
        </w:rPr>
        <w:t>D</w:t>
      </w:r>
      <w:r w:rsidR="00CE4073" w:rsidRPr="00B86569">
        <w:rPr>
          <w:rFonts w:ascii="Times New Roman" w:hAnsi="Times New Roman"/>
          <w:sz w:val="24"/>
          <w:szCs w:val="24"/>
        </w:rPr>
        <w:t>arbu</w:t>
      </w:r>
      <w:r w:rsidR="0033635D" w:rsidRPr="00B86569">
        <w:rPr>
          <w:rFonts w:ascii="Times New Roman" w:hAnsi="Times New Roman"/>
          <w:sz w:val="24"/>
          <w:szCs w:val="24"/>
        </w:rPr>
        <w:t xml:space="preserve">s </w:t>
      </w:r>
      <w:r w:rsidR="00B7585A" w:rsidRPr="00B86569">
        <w:rPr>
          <w:rFonts w:ascii="Times New Roman" w:hAnsi="Times New Roman"/>
          <w:color w:val="FFFFFF" w:themeColor="background1"/>
          <w:sz w:val="24"/>
          <w:szCs w:val="24"/>
        </w:rPr>
        <w:t xml:space="preserve"> </w:t>
      </w:r>
      <w:r w:rsidR="009A3694" w:rsidRPr="00B86569">
        <w:rPr>
          <w:rFonts w:ascii="Times New Roman" w:hAnsi="Times New Roman"/>
          <w:sz w:val="24"/>
          <w:szCs w:val="24"/>
        </w:rPr>
        <w:t>koreg</w:t>
      </w:r>
      <w:r w:rsidR="0033635D" w:rsidRPr="00B86569">
        <w:rPr>
          <w:rFonts w:ascii="Times New Roman" w:hAnsi="Times New Roman"/>
          <w:sz w:val="24"/>
          <w:szCs w:val="24"/>
        </w:rPr>
        <w:t>uoti;</w:t>
      </w:r>
    </w:p>
    <w:p w14:paraId="2E0BF90C" w14:textId="77777777" w:rsidR="000453DE" w:rsidRPr="00B86569" w:rsidRDefault="00685D5E"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6</w:t>
      </w:r>
      <w:r w:rsidR="00930618" w:rsidRPr="00B86569">
        <w:rPr>
          <w:rFonts w:ascii="Times New Roman" w:hAnsi="Times New Roman"/>
          <w:sz w:val="24"/>
          <w:szCs w:val="24"/>
        </w:rPr>
        <w:t>.1.5</w:t>
      </w:r>
      <w:r w:rsidR="00E0323E" w:rsidRPr="00B86569">
        <w:rPr>
          <w:rFonts w:ascii="Times New Roman" w:hAnsi="Times New Roman"/>
          <w:sz w:val="24"/>
          <w:szCs w:val="24"/>
        </w:rPr>
        <w:t xml:space="preserve">. </w:t>
      </w:r>
      <w:r w:rsidRPr="00B86569">
        <w:rPr>
          <w:rFonts w:ascii="Times New Roman" w:hAnsi="Times New Roman"/>
          <w:sz w:val="24"/>
          <w:szCs w:val="24"/>
        </w:rPr>
        <w:t>p</w:t>
      </w:r>
      <w:r w:rsidR="00B7585A" w:rsidRPr="00B86569">
        <w:rPr>
          <w:rFonts w:ascii="Times New Roman" w:hAnsi="Times New Roman"/>
          <w:sz w:val="24"/>
          <w:szCs w:val="24"/>
        </w:rPr>
        <w:t xml:space="preserve">ranešti </w:t>
      </w:r>
      <w:r w:rsidRPr="00B86569">
        <w:rPr>
          <w:rFonts w:ascii="Times New Roman" w:hAnsi="Times New Roman"/>
          <w:sz w:val="24"/>
          <w:szCs w:val="24"/>
        </w:rPr>
        <w:t>Rangovui</w:t>
      </w:r>
      <w:r w:rsidR="0033635D" w:rsidRPr="00B86569">
        <w:rPr>
          <w:rFonts w:ascii="Times New Roman" w:hAnsi="Times New Roman"/>
          <w:sz w:val="24"/>
          <w:szCs w:val="24"/>
        </w:rPr>
        <w:t xml:space="preserve"> apie sutarties sąlygų, nustatančių </w:t>
      </w:r>
      <w:r w:rsidRPr="00B86569">
        <w:rPr>
          <w:rFonts w:ascii="Times New Roman" w:hAnsi="Times New Roman"/>
          <w:sz w:val="24"/>
          <w:szCs w:val="24"/>
        </w:rPr>
        <w:t>D</w:t>
      </w:r>
      <w:r w:rsidR="00DB07D9" w:rsidRPr="00B86569">
        <w:rPr>
          <w:rFonts w:ascii="Times New Roman" w:hAnsi="Times New Roman"/>
          <w:sz w:val="24"/>
          <w:szCs w:val="24"/>
        </w:rPr>
        <w:t>arb</w:t>
      </w:r>
      <w:r w:rsidR="0033635D" w:rsidRPr="00B86569">
        <w:rPr>
          <w:rFonts w:ascii="Times New Roman" w:hAnsi="Times New Roman"/>
          <w:sz w:val="24"/>
          <w:szCs w:val="24"/>
        </w:rPr>
        <w:t>ų kokybę</w:t>
      </w:r>
      <w:r w:rsidR="00DB07D9" w:rsidRPr="00B86569">
        <w:rPr>
          <w:rFonts w:ascii="Times New Roman" w:hAnsi="Times New Roman"/>
          <w:sz w:val="24"/>
          <w:szCs w:val="24"/>
        </w:rPr>
        <w:t xml:space="preserve"> ir </w:t>
      </w:r>
      <w:r w:rsidR="005927AB" w:rsidRPr="00B86569">
        <w:rPr>
          <w:rFonts w:ascii="Times New Roman" w:hAnsi="Times New Roman"/>
          <w:sz w:val="24"/>
          <w:szCs w:val="24"/>
        </w:rPr>
        <w:t xml:space="preserve"> kiekį,</w:t>
      </w:r>
      <w:r w:rsidR="00251DD4" w:rsidRPr="00B86569">
        <w:rPr>
          <w:rFonts w:ascii="Times New Roman" w:hAnsi="Times New Roman"/>
          <w:color w:val="FFFFFF" w:themeColor="background1"/>
          <w:sz w:val="24"/>
          <w:szCs w:val="24"/>
        </w:rPr>
        <w:t xml:space="preserve"> </w:t>
      </w:r>
      <w:r w:rsidR="005927AB" w:rsidRPr="00B86569">
        <w:rPr>
          <w:rFonts w:ascii="Times New Roman" w:hAnsi="Times New Roman"/>
          <w:sz w:val="24"/>
          <w:szCs w:val="24"/>
        </w:rPr>
        <w:t xml:space="preserve">pažeidimą, </w:t>
      </w:r>
      <w:r w:rsidR="0033635D" w:rsidRPr="00B86569">
        <w:rPr>
          <w:rFonts w:ascii="Times New Roman" w:hAnsi="Times New Roman"/>
          <w:sz w:val="24"/>
          <w:szCs w:val="24"/>
        </w:rPr>
        <w:t>kai buvo nustatytas atitinkamos sąlygos pažeidimas.</w:t>
      </w:r>
    </w:p>
    <w:p w14:paraId="1C5E0DDD" w14:textId="77777777" w:rsidR="00251DD4" w:rsidRPr="00B86569" w:rsidRDefault="00685D5E" w:rsidP="00930618">
      <w:pPr>
        <w:spacing w:after="0" w:line="240" w:lineRule="auto"/>
        <w:ind w:firstLine="720"/>
        <w:jc w:val="both"/>
        <w:rPr>
          <w:rFonts w:ascii="Times New Roman" w:hAnsi="Times New Roman"/>
          <w:b/>
          <w:sz w:val="24"/>
          <w:szCs w:val="24"/>
        </w:rPr>
      </w:pPr>
      <w:r w:rsidRPr="00B86569">
        <w:rPr>
          <w:rFonts w:ascii="Times New Roman" w:hAnsi="Times New Roman"/>
          <w:b/>
          <w:sz w:val="24"/>
          <w:szCs w:val="24"/>
        </w:rPr>
        <w:t>6</w:t>
      </w:r>
      <w:r w:rsidR="009A3694" w:rsidRPr="00B86569">
        <w:rPr>
          <w:rFonts w:ascii="Times New Roman" w:hAnsi="Times New Roman"/>
          <w:b/>
          <w:sz w:val="24"/>
          <w:szCs w:val="24"/>
        </w:rPr>
        <w:t xml:space="preserve">.2. </w:t>
      </w:r>
      <w:r w:rsidRPr="00B86569">
        <w:rPr>
          <w:rFonts w:ascii="Times New Roman" w:hAnsi="Times New Roman"/>
          <w:b/>
          <w:sz w:val="24"/>
          <w:szCs w:val="24"/>
        </w:rPr>
        <w:t xml:space="preserve">Rangovas </w:t>
      </w:r>
      <w:r w:rsidR="0033635D" w:rsidRPr="00B86569">
        <w:rPr>
          <w:rFonts w:ascii="Times New Roman" w:hAnsi="Times New Roman"/>
          <w:b/>
          <w:sz w:val="24"/>
          <w:szCs w:val="24"/>
        </w:rPr>
        <w:t>įsipareigoja:</w:t>
      </w:r>
    </w:p>
    <w:p w14:paraId="5F469C38" w14:textId="77777777" w:rsidR="0033635D" w:rsidRPr="00B86569" w:rsidRDefault="00685D5E" w:rsidP="00930618">
      <w:pPr>
        <w:spacing w:after="0" w:line="240" w:lineRule="auto"/>
        <w:ind w:firstLine="720"/>
        <w:jc w:val="both"/>
        <w:rPr>
          <w:rFonts w:ascii="Times New Roman" w:hAnsi="Times New Roman"/>
          <w:b/>
          <w:sz w:val="24"/>
          <w:szCs w:val="24"/>
        </w:rPr>
      </w:pPr>
      <w:r w:rsidRPr="00B86569">
        <w:rPr>
          <w:rFonts w:ascii="Times New Roman" w:hAnsi="Times New Roman"/>
          <w:sz w:val="24"/>
          <w:szCs w:val="24"/>
        </w:rPr>
        <w:t>6</w:t>
      </w:r>
      <w:r w:rsidR="00790DDC" w:rsidRPr="00B86569">
        <w:rPr>
          <w:rFonts w:ascii="Times New Roman" w:hAnsi="Times New Roman"/>
          <w:sz w:val="24"/>
          <w:szCs w:val="24"/>
        </w:rPr>
        <w:t>.2</w:t>
      </w:r>
      <w:r w:rsidR="00E0323E" w:rsidRPr="00B86569">
        <w:rPr>
          <w:rFonts w:ascii="Times New Roman" w:hAnsi="Times New Roman"/>
          <w:sz w:val="24"/>
          <w:szCs w:val="24"/>
        </w:rPr>
        <w:t xml:space="preserve">.1. </w:t>
      </w:r>
      <w:r w:rsidRPr="00B86569">
        <w:rPr>
          <w:rFonts w:ascii="Times New Roman" w:hAnsi="Times New Roman"/>
          <w:sz w:val="24"/>
          <w:szCs w:val="24"/>
        </w:rPr>
        <w:t>a</w:t>
      </w:r>
      <w:r w:rsidR="0033635D" w:rsidRPr="00B86569">
        <w:rPr>
          <w:rFonts w:ascii="Times New Roman" w:hAnsi="Times New Roman"/>
          <w:sz w:val="24"/>
          <w:szCs w:val="24"/>
        </w:rPr>
        <w:t xml:space="preserve">tlikti </w:t>
      </w:r>
      <w:r w:rsidRPr="00B86569">
        <w:rPr>
          <w:rFonts w:ascii="Times New Roman" w:hAnsi="Times New Roman"/>
          <w:sz w:val="24"/>
          <w:szCs w:val="24"/>
        </w:rPr>
        <w:t>D</w:t>
      </w:r>
      <w:r w:rsidR="003E72A3" w:rsidRPr="00B86569">
        <w:rPr>
          <w:rFonts w:ascii="Times New Roman" w:hAnsi="Times New Roman"/>
          <w:sz w:val="24"/>
          <w:szCs w:val="24"/>
        </w:rPr>
        <w:t>arbu</w:t>
      </w:r>
      <w:r w:rsidR="0033635D" w:rsidRPr="00B86569">
        <w:rPr>
          <w:rFonts w:ascii="Times New Roman" w:hAnsi="Times New Roman"/>
          <w:sz w:val="24"/>
          <w:szCs w:val="24"/>
        </w:rPr>
        <w:t xml:space="preserve">s pagal sutartį, apklausos sąlygose numatytą tvarką </w:t>
      </w:r>
      <w:r w:rsidR="003E72A3" w:rsidRPr="00B86569">
        <w:rPr>
          <w:rFonts w:ascii="Times New Roman" w:hAnsi="Times New Roman"/>
          <w:sz w:val="24"/>
          <w:szCs w:val="24"/>
        </w:rPr>
        <w:t xml:space="preserve">bei pateiktą </w:t>
      </w:r>
      <w:r w:rsidRPr="00B86569">
        <w:rPr>
          <w:rFonts w:ascii="Times New Roman" w:hAnsi="Times New Roman"/>
          <w:sz w:val="24"/>
          <w:szCs w:val="24"/>
        </w:rPr>
        <w:t>Rangovo</w:t>
      </w:r>
      <w:r w:rsidR="00251DD4" w:rsidRPr="00B86569">
        <w:rPr>
          <w:rFonts w:ascii="Times New Roman" w:hAnsi="Times New Roman"/>
          <w:sz w:val="24"/>
          <w:szCs w:val="24"/>
        </w:rPr>
        <w:t xml:space="preserve"> </w:t>
      </w:r>
      <w:r w:rsidR="00B7585A" w:rsidRPr="00B86569">
        <w:rPr>
          <w:rFonts w:ascii="Times New Roman" w:hAnsi="Times New Roman"/>
          <w:sz w:val="24"/>
          <w:szCs w:val="24"/>
        </w:rPr>
        <w:t>p</w:t>
      </w:r>
      <w:r w:rsidR="003E72A3" w:rsidRPr="00B86569">
        <w:rPr>
          <w:rFonts w:ascii="Times New Roman" w:hAnsi="Times New Roman"/>
          <w:sz w:val="24"/>
          <w:szCs w:val="24"/>
        </w:rPr>
        <w:t>asiūlymą</w:t>
      </w:r>
      <w:r w:rsidR="0033635D" w:rsidRPr="00B86569">
        <w:rPr>
          <w:rFonts w:ascii="Times New Roman" w:hAnsi="Times New Roman"/>
          <w:sz w:val="24"/>
          <w:szCs w:val="24"/>
        </w:rPr>
        <w:t xml:space="preserve"> </w:t>
      </w:r>
      <w:r w:rsidR="003E72A3" w:rsidRPr="00B86569">
        <w:rPr>
          <w:rFonts w:ascii="Times New Roman" w:hAnsi="Times New Roman"/>
          <w:sz w:val="24"/>
          <w:szCs w:val="24"/>
        </w:rPr>
        <w:t xml:space="preserve">ir vadovaujantis </w:t>
      </w:r>
      <w:r w:rsidR="0033635D" w:rsidRPr="00B86569">
        <w:rPr>
          <w:rFonts w:ascii="Times New Roman" w:hAnsi="Times New Roman"/>
          <w:sz w:val="24"/>
          <w:szCs w:val="24"/>
        </w:rPr>
        <w:t>Lietuvos Respublikoje galiojančiais teisės aktais;</w:t>
      </w:r>
    </w:p>
    <w:p w14:paraId="32E3EE61" w14:textId="77777777" w:rsidR="0033635D" w:rsidRPr="00B86569" w:rsidRDefault="00685D5E"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6</w:t>
      </w:r>
      <w:r w:rsidR="00790DDC" w:rsidRPr="00B86569">
        <w:rPr>
          <w:rFonts w:ascii="Times New Roman" w:hAnsi="Times New Roman"/>
          <w:sz w:val="24"/>
          <w:szCs w:val="24"/>
        </w:rPr>
        <w:t>.2</w:t>
      </w:r>
      <w:r w:rsidR="00E0323E" w:rsidRPr="00B86569">
        <w:rPr>
          <w:rFonts w:ascii="Times New Roman" w:hAnsi="Times New Roman"/>
          <w:sz w:val="24"/>
          <w:szCs w:val="24"/>
        </w:rPr>
        <w:t xml:space="preserve">.2. </w:t>
      </w:r>
      <w:r w:rsidRPr="00B86569">
        <w:rPr>
          <w:rFonts w:ascii="Times New Roman" w:hAnsi="Times New Roman"/>
          <w:sz w:val="24"/>
          <w:szCs w:val="24"/>
        </w:rPr>
        <w:t>l</w:t>
      </w:r>
      <w:r w:rsidR="0033635D" w:rsidRPr="00B86569">
        <w:rPr>
          <w:rFonts w:ascii="Times New Roman" w:hAnsi="Times New Roman"/>
          <w:sz w:val="24"/>
          <w:szCs w:val="24"/>
        </w:rPr>
        <w:t>aikytis visų sutartyje nustatytų įsipareigojimų;</w:t>
      </w:r>
    </w:p>
    <w:p w14:paraId="6D3CD780" w14:textId="77777777" w:rsidR="0033635D" w:rsidRPr="00B86569" w:rsidRDefault="00685D5E"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6</w:t>
      </w:r>
      <w:r w:rsidR="00790DDC" w:rsidRPr="00B86569">
        <w:rPr>
          <w:rFonts w:ascii="Times New Roman" w:hAnsi="Times New Roman"/>
          <w:sz w:val="24"/>
          <w:szCs w:val="24"/>
        </w:rPr>
        <w:t>.2</w:t>
      </w:r>
      <w:r w:rsidR="00E0323E" w:rsidRPr="00B86569">
        <w:rPr>
          <w:rFonts w:ascii="Times New Roman" w:hAnsi="Times New Roman"/>
          <w:sz w:val="24"/>
          <w:szCs w:val="24"/>
        </w:rPr>
        <w:t xml:space="preserve">.3. </w:t>
      </w:r>
      <w:r w:rsidR="00C1634D" w:rsidRPr="00B86569">
        <w:rPr>
          <w:rFonts w:ascii="Times New Roman" w:hAnsi="Times New Roman"/>
          <w:sz w:val="24"/>
          <w:szCs w:val="24"/>
        </w:rPr>
        <w:t>k</w:t>
      </w:r>
      <w:r w:rsidR="0033635D" w:rsidRPr="00B86569">
        <w:rPr>
          <w:rFonts w:ascii="Times New Roman" w:hAnsi="Times New Roman"/>
          <w:sz w:val="24"/>
          <w:szCs w:val="24"/>
        </w:rPr>
        <w:t xml:space="preserve">oreguoti, taisyti be papildomo mokesčio </w:t>
      </w:r>
      <w:r w:rsidRPr="00B86569">
        <w:rPr>
          <w:rFonts w:ascii="Times New Roman" w:hAnsi="Times New Roman"/>
          <w:sz w:val="24"/>
          <w:szCs w:val="24"/>
        </w:rPr>
        <w:t xml:space="preserve">Užsakovui </w:t>
      </w:r>
      <w:r w:rsidR="0033635D" w:rsidRPr="00B86569">
        <w:rPr>
          <w:rFonts w:ascii="Times New Roman" w:hAnsi="Times New Roman"/>
          <w:sz w:val="24"/>
          <w:szCs w:val="24"/>
        </w:rPr>
        <w:t>atlikt</w:t>
      </w:r>
      <w:r w:rsidR="003E72A3" w:rsidRPr="00B86569">
        <w:rPr>
          <w:rFonts w:ascii="Times New Roman" w:hAnsi="Times New Roman"/>
          <w:sz w:val="24"/>
          <w:szCs w:val="24"/>
        </w:rPr>
        <w:t>u</w:t>
      </w:r>
      <w:r w:rsidR="0033635D" w:rsidRPr="00B86569">
        <w:rPr>
          <w:rFonts w:ascii="Times New Roman" w:hAnsi="Times New Roman"/>
          <w:sz w:val="24"/>
          <w:szCs w:val="24"/>
        </w:rPr>
        <w:t xml:space="preserve">s </w:t>
      </w:r>
      <w:r w:rsidRPr="00B86569">
        <w:rPr>
          <w:rFonts w:ascii="Times New Roman" w:hAnsi="Times New Roman"/>
          <w:sz w:val="24"/>
          <w:szCs w:val="24"/>
        </w:rPr>
        <w:t>D</w:t>
      </w:r>
      <w:r w:rsidR="003E72A3" w:rsidRPr="00B86569">
        <w:rPr>
          <w:rFonts w:ascii="Times New Roman" w:hAnsi="Times New Roman"/>
          <w:sz w:val="24"/>
          <w:szCs w:val="24"/>
        </w:rPr>
        <w:t>arbu</w:t>
      </w:r>
      <w:r w:rsidR="0033635D" w:rsidRPr="00B86569">
        <w:rPr>
          <w:rFonts w:ascii="Times New Roman" w:hAnsi="Times New Roman"/>
          <w:sz w:val="24"/>
          <w:szCs w:val="24"/>
        </w:rPr>
        <w:t xml:space="preserve">s pagal </w:t>
      </w:r>
      <w:r w:rsidRPr="00B86569">
        <w:rPr>
          <w:rFonts w:ascii="Times New Roman" w:hAnsi="Times New Roman"/>
          <w:sz w:val="24"/>
          <w:szCs w:val="24"/>
        </w:rPr>
        <w:t xml:space="preserve">Užsakovo </w:t>
      </w:r>
      <w:r w:rsidR="005927AB" w:rsidRPr="00B86569">
        <w:rPr>
          <w:rFonts w:ascii="Times New Roman" w:hAnsi="Times New Roman"/>
          <w:sz w:val="24"/>
          <w:szCs w:val="24"/>
        </w:rPr>
        <w:t xml:space="preserve">pareikštas </w:t>
      </w:r>
      <w:r w:rsidR="0033635D" w:rsidRPr="00B86569">
        <w:rPr>
          <w:rFonts w:ascii="Times New Roman" w:hAnsi="Times New Roman"/>
          <w:sz w:val="24"/>
          <w:szCs w:val="24"/>
        </w:rPr>
        <w:t xml:space="preserve">rašytines pastabas </w:t>
      </w:r>
      <w:r w:rsidR="003E72A3" w:rsidRPr="00B86569">
        <w:rPr>
          <w:rFonts w:ascii="Times New Roman" w:hAnsi="Times New Roman"/>
          <w:sz w:val="24"/>
          <w:szCs w:val="24"/>
        </w:rPr>
        <w:t>įstatymų</w:t>
      </w:r>
      <w:r w:rsidR="0033635D" w:rsidRPr="00B86569">
        <w:rPr>
          <w:rFonts w:ascii="Times New Roman" w:hAnsi="Times New Roman"/>
          <w:sz w:val="24"/>
          <w:szCs w:val="24"/>
        </w:rPr>
        <w:t xml:space="preserve"> nustatytą terminą;</w:t>
      </w:r>
    </w:p>
    <w:p w14:paraId="522448A7" w14:textId="77777777" w:rsidR="00685D5E" w:rsidRPr="00B86569" w:rsidRDefault="00685D5E"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 xml:space="preserve">6.2.4. </w:t>
      </w:r>
      <w:r w:rsidR="00C1634D" w:rsidRPr="00B86569">
        <w:rPr>
          <w:rFonts w:ascii="Times New Roman" w:hAnsi="Times New Roman"/>
          <w:sz w:val="24"/>
          <w:szCs w:val="24"/>
        </w:rPr>
        <w:t>jeigu Rangovo kvalifikacija dėl teisės verstis atitinkama veikla nebuvo tikrinama arba tikrinama ne visa apimtimi, Rangovas Užsakovui įsipareigoja, kad sutartį vykdys t</w:t>
      </w:r>
      <w:r w:rsidR="007046FC" w:rsidRPr="00B86569">
        <w:rPr>
          <w:rFonts w:ascii="Times New Roman" w:hAnsi="Times New Roman"/>
          <w:sz w:val="24"/>
          <w:szCs w:val="24"/>
        </w:rPr>
        <w:t>ik tokią teisę turintys asmenys.</w:t>
      </w:r>
    </w:p>
    <w:p w14:paraId="550411F2" w14:textId="24EC16FB" w:rsidR="00C1634D" w:rsidRPr="00B86569" w:rsidRDefault="00C1634D"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 xml:space="preserve">6.2.5. </w:t>
      </w:r>
      <w:r w:rsidR="0040309A" w:rsidRPr="0040309A">
        <w:rPr>
          <w:rFonts w:ascii="Times New Roman" w:hAnsi="Times New Roman"/>
          <w:sz w:val="24"/>
          <w:szCs w:val="24"/>
        </w:rPr>
        <w:t>Sutarčiai vykdyti pasitelkiami šie subrangovai: (</w:t>
      </w:r>
      <w:r w:rsidR="00546571">
        <w:rPr>
          <w:rFonts w:ascii="Times New Roman" w:hAnsi="Times New Roman"/>
          <w:i/>
          <w:iCs/>
          <w:sz w:val="24"/>
          <w:szCs w:val="24"/>
        </w:rPr>
        <w:t>nėra</w:t>
      </w:r>
      <w:r w:rsidR="0040309A" w:rsidRPr="0040309A">
        <w:rPr>
          <w:rFonts w:ascii="Times New Roman" w:hAnsi="Times New Roman"/>
          <w:sz w:val="24"/>
          <w:szCs w:val="24"/>
        </w:rPr>
        <w:t xml:space="preserve">). </w:t>
      </w:r>
      <w:r w:rsidR="000174A6" w:rsidRPr="00B86569">
        <w:rPr>
          <w:rFonts w:ascii="Times New Roman" w:hAnsi="Times New Roman"/>
          <w:sz w:val="24"/>
          <w:szCs w:val="24"/>
        </w:rPr>
        <w:t>Jei pasitelkiami subrangovai</w:t>
      </w:r>
      <w:r w:rsidRPr="00B86569">
        <w:rPr>
          <w:rFonts w:ascii="Times New Roman" w:hAnsi="Times New Roman"/>
          <w:sz w:val="24"/>
          <w:szCs w:val="24"/>
        </w:rPr>
        <w:t>, Rangovas įsipareigoja ne vėliau kaip iki sutarties vykdymo pradžios raštu pranešti už pirkimą atsakingam asmeniui subrangovų kontaktinius duomenis ir subrangovų atstovus</w:t>
      </w:r>
      <w:r w:rsidR="007046FC" w:rsidRPr="00B86569">
        <w:rPr>
          <w:rFonts w:ascii="Times New Roman" w:hAnsi="Times New Roman"/>
          <w:sz w:val="24"/>
          <w:szCs w:val="24"/>
        </w:rPr>
        <w:t>.</w:t>
      </w:r>
    </w:p>
    <w:p w14:paraId="1831649B" w14:textId="77777777" w:rsidR="00C1634D" w:rsidRPr="00B86569" w:rsidRDefault="00C1634D"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6.2.6. Sutarties galiojimo laikotarpiu subrangovų keitimas vietomis tarp sutartyje numatytų subrangovų, didesnės (mažesnės) sutarties dalies (veiklos), nei buvo suderinta, perdavimas kitam sutartyje numatytam subrangovui</w:t>
      </w:r>
      <w:r w:rsidR="00862499" w:rsidRPr="00B86569">
        <w:rPr>
          <w:rFonts w:ascii="Times New Roman" w:hAnsi="Times New Roman"/>
          <w:sz w:val="24"/>
          <w:szCs w:val="24"/>
        </w:rPr>
        <w:t xml:space="preserve">, papildomų ar naujų (tuo atveju kai teikiant pasiūlymą subrangovai nebuvo žinomi) subrangovų pasitelkimas arba sutartyje numatytų subrangovų atsisakymas galimas tik raštu informavus Užsakovą. </w:t>
      </w:r>
    </w:p>
    <w:p w14:paraId="39ED532B" w14:textId="2720AED4" w:rsidR="00862499" w:rsidRPr="00B86569" w:rsidRDefault="00862499"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 xml:space="preserve">6.2.7. Užsakovas reikalauja, kad kartu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B86569">
        <w:rPr>
          <w:rFonts w:ascii="Times New Roman" w:hAnsi="Times New Roman"/>
          <w:sz w:val="24"/>
          <w:szCs w:val="24"/>
        </w:rPr>
        <w:t xml:space="preserve">Rangovas </w:t>
      </w:r>
      <w:r w:rsidRPr="00B86569">
        <w:rPr>
          <w:rFonts w:ascii="Times New Roman" w:hAnsi="Times New Roman"/>
          <w:sz w:val="24"/>
          <w:szCs w:val="24"/>
        </w:rPr>
        <w:t>kreipiasi į Užsakovą su prašymu pakeisti subrangovus.</w:t>
      </w:r>
    </w:p>
    <w:p w14:paraId="609C6FB0" w14:textId="77777777" w:rsidR="00862499" w:rsidRPr="00B86569" w:rsidRDefault="00862499"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 xml:space="preserve">6.2.8. </w:t>
      </w:r>
      <w:r w:rsidR="007046FC" w:rsidRPr="00B86569">
        <w:rPr>
          <w:rFonts w:ascii="Times New Roman" w:hAnsi="Times New Roman"/>
          <w:sz w:val="24"/>
          <w:szCs w:val="24"/>
        </w:rPr>
        <w:t>P</w:t>
      </w:r>
      <w:r w:rsidR="00370496" w:rsidRPr="00B86569">
        <w:rPr>
          <w:rFonts w:ascii="Times New Roman" w:hAnsi="Times New Roman"/>
          <w:sz w:val="24"/>
          <w:szCs w:val="24"/>
        </w:rPr>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86569">
        <w:rPr>
          <w:rFonts w:ascii="Times New Roman" w:hAnsi="Times New Roman"/>
          <w:sz w:val="24"/>
          <w:szCs w:val="24"/>
        </w:rPr>
        <w:t xml:space="preserve"> ir sutarties dalis (veikla), kuriai jis yra pasitelkiamas. Šis papildomas susitarimas tampa neatskiriama sutarties dalimi.</w:t>
      </w:r>
      <w:r w:rsidR="00370496" w:rsidRPr="00B86569">
        <w:rPr>
          <w:rFonts w:ascii="Times New Roman" w:hAnsi="Times New Roman"/>
          <w:sz w:val="24"/>
          <w:szCs w:val="24"/>
        </w:rPr>
        <w:t xml:space="preserve"> </w:t>
      </w:r>
    </w:p>
    <w:p w14:paraId="50627B3D" w14:textId="4063C898" w:rsidR="00B86569" w:rsidRDefault="00332E41" w:rsidP="005B0E6F">
      <w:pPr>
        <w:spacing w:after="0" w:line="240" w:lineRule="auto"/>
        <w:ind w:firstLine="720"/>
        <w:jc w:val="both"/>
        <w:rPr>
          <w:rFonts w:ascii="Times New Roman" w:hAnsi="Times New Roman"/>
          <w:sz w:val="24"/>
          <w:szCs w:val="24"/>
        </w:rPr>
      </w:pPr>
      <w:r w:rsidRPr="00B86569">
        <w:rPr>
          <w:rFonts w:ascii="Times New Roman" w:hAnsi="Times New Roman"/>
          <w:sz w:val="24"/>
          <w:szCs w:val="24"/>
        </w:rPr>
        <w:lastRenderedPageBreak/>
        <w:t>6.2.</w:t>
      </w:r>
      <w:r w:rsidR="00333D33" w:rsidRPr="00B86569">
        <w:rPr>
          <w:rFonts w:ascii="Times New Roman" w:hAnsi="Times New Roman"/>
          <w:sz w:val="24"/>
          <w:szCs w:val="24"/>
        </w:rPr>
        <w:t>9</w:t>
      </w:r>
      <w:r w:rsidRPr="00B86569">
        <w:rPr>
          <w:rFonts w:ascii="Times New Roman" w:hAnsi="Times New Roman"/>
          <w:sz w:val="24"/>
          <w:szCs w:val="24"/>
        </w:rPr>
        <w:t>.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2E2E7D2E" w14:textId="3679502C" w:rsidR="00052F24" w:rsidRDefault="00052F24" w:rsidP="00052F24">
      <w:pPr>
        <w:rPr>
          <w:rFonts w:ascii="Times New Roman" w:hAnsi="Times New Roman"/>
          <w:sz w:val="24"/>
          <w:szCs w:val="24"/>
        </w:rPr>
      </w:pPr>
      <w:r>
        <w:rPr>
          <w:rFonts w:ascii="Times New Roman" w:hAnsi="Times New Roman"/>
          <w:sz w:val="24"/>
          <w:szCs w:val="24"/>
        </w:rPr>
        <w:t xml:space="preserve">6.2.10. </w:t>
      </w:r>
      <w:r w:rsidRPr="00052F24">
        <w:rPr>
          <w:rFonts w:ascii="Times New Roman" w:hAnsi="Times New Roman"/>
          <w:sz w:val="24"/>
          <w:szCs w:val="24"/>
        </w:rPr>
        <w:t>Vykdant darbus Rangovas turi taikyti aplinkos apsaugos vadybos sistemos reikalavimus atliekamiems darbams</w:t>
      </w:r>
      <w:r w:rsidR="00F66940">
        <w:rPr>
          <w:rFonts w:ascii="Times New Roman" w:hAnsi="Times New Roman"/>
          <w:sz w:val="24"/>
          <w:szCs w:val="24"/>
        </w:rPr>
        <w:t xml:space="preserve"> Pagal techninėje specifikacijoje numatytus reikalavimus. Š</w:t>
      </w:r>
      <w:r w:rsidRPr="00052F24">
        <w:rPr>
          <w:rFonts w:ascii="Times New Roman" w:hAnsi="Times New Roman"/>
          <w:sz w:val="24"/>
          <w:szCs w:val="24"/>
        </w:rPr>
        <w:t xml:space="preserve">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1A650F" w:rsidRPr="001A650F">
        <w:rPr>
          <w:rFonts w:ascii="Times New Roman" w:hAnsi="Times New Roman"/>
          <w:sz w:val="24"/>
          <w:szCs w:val="24"/>
          <w:u w:val="single"/>
        </w:rPr>
        <w:t>Rangovui nepateikus reikalaujamo dokumento,  nustatoma 500 Eur vertės bauda už Sutartyje nustatyto įsipareigojimo nesilaikymą.</w:t>
      </w:r>
    </w:p>
    <w:p w14:paraId="473ED15B" w14:textId="37176039" w:rsidR="007046FC" w:rsidRPr="00B86569" w:rsidRDefault="007046FC" w:rsidP="00052F24">
      <w:pPr>
        <w:jc w:val="center"/>
        <w:rPr>
          <w:rFonts w:ascii="Times New Roman" w:hAnsi="Times New Roman"/>
          <w:b/>
          <w:caps/>
          <w:sz w:val="24"/>
          <w:szCs w:val="24"/>
        </w:rPr>
      </w:pPr>
      <w:r w:rsidRPr="00B86569">
        <w:rPr>
          <w:rFonts w:ascii="Times New Roman" w:hAnsi="Times New Roman"/>
          <w:b/>
          <w:caps/>
          <w:sz w:val="24"/>
          <w:szCs w:val="24"/>
        </w:rPr>
        <w:t>Šalių atsakomybė</w:t>
      </w:r>
    </w:p>
    <w:p w14:paraId="4FF26780" w14:textId="77777777" w:rsidR="005927AB" w:rsidRPr="00B86569" w:rsidRDefault="00466A3A"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7</w:t>
      </w:r>
      <w:r w:rsidR="009A3694" w:rsidRPr="00B86569">
        <w:rPr>
          <w:rFonts w:ascii="Times New Roman" w:hAnsi="Times New Roman"/>
          <w:sz w:val="24"/>
          <w:szCs w:val="24"/>
        </w:rPr>
        <w:t>.1.</w:t>
      </w:r>
      <w:r w:rsidR="007046FC" w:rsidRPr="00B86569">
        <w:rPr>
          <w:rFonts w:ascii="Times New Roman" w:hAnsi="Times New Roman"/>
          <w:sz w:val="24"/>
          <w:szCs w:val="24"/>
        </w:rPr>
        <w:t xml:space="preserve"> Užsakovas</w:t>
      </w:r>
      <w:r w:rsidR="0033635D" w:rsidRPr="00B86569">
        <w:rPr>
          <w:rFonts w:ascii="Times New Roman" w:hAnsi="Times New Roman"/>
          <w:sz w:val="24"/>
          <w:szCs w:val="24"/>
        </w:rPr>
        <w:t xml:space="preserve">, nepagrįstai uždelsęs atsiskaityti už </w:t>
      </w:r>
      <w:r w:rsidR="003E72A3" w:rsidRPr="00B86569">
        <w:rPr>
          <w:rFonts w:ascii="Times New Roman" w:hAnsi="Times New Roman"/>
          <w:sz w:val="24"/>
          <w:szCs w:val="24"/>
        </w:rPr>
        <w:t>atliktus darbus</w:t>
      </w:r>
      <w:r w:rsidR="0033635D" w:rsidRPr="00B86569">
        <w:rPr>
          <w:rFonts w:ascii="Times New Roman" w:hAnsi="Times New Roman"/>
          <w:sz w:val="24"/>
          <w:szCs w:val="24"/>
        </w:rPr>
        <w:t xml:space="preserve"> nustatytu laiku, ir</w:t>
      </w:r>
      <w:r w:rsidR="00D32AF4" w:rsidRPr="00B86569">
        <w:rPr>
          <w:rFonts w:ascii="Times New Roman" w:hAnsi="Times New Roman"/>
          <w:sz w:val="24"/>
          <w:szCs w:val="24"/>
        </w:rPr>
        <w:t xml:space="preserve"> Rangovui</w:t>
      </w:r>
      <w:r w:rsidR="001D24ED" w:rsidRPr="00B86569">
        <w:rPr>
          <w:rFonts w:ascii="Times New Roman" w:hAnsi="Times New Roman"/>
          <w:sz w:val="24"/>
          <w:szCs w:val="24"/>
        </w:rPr>
        <w:t xml:space="preserve">  </w:t>
      </w:r>
      <w:r w:rsidR="0033635D" w:rsidRPr="00B86569">
        <w:rPr>
          <w:rFonts w:ascii="Times New Roman" w:hAnsi="Times New Roman"/>
          <w:sz w:val="24"/>
          <w:szCs w:val="24"/>
        </w:rPr>
        <w:t xml:space="preserve">pareikalavus, moka </w:t>
      </w:r>
      <w:r w:rsidR="007046FC" w:rsidRPr="00B86569">
        <w:rPr>
          <w:rFonts w:ascii="Times New Roman" w:hAnsi="Times New Roman"/>
          <w:sz w:val="24"/>
          <w:szCs w:val="24"/>
        </w:rPr>
        <w:t xml:space="preserve">Rangovui </w:t>
      </w:r>
      <w:r w:rsidR="0049522A" w:rsidRPr="00B86569">
        <w:rPr>
          <w:rFonts w:ascii="Times New Roman" w:hAnsi="Times New Roman"/>
          <w:sz w:val="24"/>
          <w:szCs w:val="24"/>
        </w:rPr>
        <w:t>0,02</w:t>
      </w:r>
      <w:r w:rsidR="0033635D" w:rsidRPr="00B86569">
        <w:rPr>
          <w:rFonts w:ascii="Times New Roman" w:hAnsi="Times New Roman"/>
          <w:sz w:val="24"/>
          <w:szCs w:val="24"/>
        </w:rPr>
        <w:t xml:space="preserve"> % sutarties kainos dydžio delspinigius už kiekvieną uždelstą dieną, bet ne daugiau kaip </w:t>
      </w:r>
      <w:r w:rsidR="00E0115F" w:rsidRPr="00B86569">
        <w:rPr>
          <w:rFonts w:ascii="Times New Roman" w:hAnsi="Times New Roman"/>
          <w:sz w:val="24"/>
          <w:szCs w:val="24"/>
        </w:rPr>
        <w:t>10</w:t>
      </w:r>
      <w:r w:rsidR="0033635D" w:rsidRPr="00B86569">
        <w:rPr>
          <w:rFonts w:ascii="Times New Roman" w:hAnsi="Times New Roman"/>
          <w:sz w:val="24"/>
          <w:szCs w:val="24"/>
        </w:rPr>
        <w:t xml:space="preserve"> % sutarties kainos neįskaitant PVM.</w:t>
      </w:r>
    </w:p>
    <w:p w14:paraId="2179725E" w14:textId="77777777" w:rsidR="00507D12" w:rsidRPr="00B86569" w:rsidRDefault="00466A3A" w:rsidP="009B235C">
      <w:pPr>
        <w:spacing w:after="0" w:line="240" w:lineRule="auto"/>
        <w:ind w:firstLine="720"/>
        <w:jc w:val="both"/>
        <w:rPr>
          <w:rFonts w:ascii="Times New Roman" w:hAnsi="Times New Roman"/>
          <w:sz w:val="24"/>
          <w:szCs w:val="24"/>
        </w:rPr>
      </w:pPr>
      <w:r w:rsidRPr="00B86569">
        <w:rPr>
          <w:rFonts w:ascii="Times New Roman" w:hAnsi="Times New Roman"/>
          <w:sz w:val="24"/>
          <w:szCs w:val="24"/>
        </w:rPr>
        <w:t>7</w:t>
      </w:r>
      <w:r w:rsidR="005927AB" w:rsidRPr="00B86569">
        <w:rPr>
          <w:rFonts w:ascii="Times New Roman" w:hAnsi="Times New Roman"/>
          <w:sz w:val="24"/>
          <w:szCs w:val="24"/>
        </w:rPr>
        <w:t xml:space="preserve">.2. </w:t>
      </w:r>
      <w:r w:rsidR="007046FC" w:rsidRPr="00B86569">
        <w:rPr>
          <w:rFonts w:ascii="Times New Roman" w:hAnsi="Times New Roman"/>
          <w:sz w:val="24"/>
          <w:szCs w:val="24"/>
        </w:rPr>
        <w:t xml:space="preserve">Rangovas </w:t>
      </w:r>
      <w:r w:rsidR="00D6030B" w:rsidRPr="00B86569">
        <w:rPr>
          <w:rFonts w:ascii="Times New Roman" w:hAnsi="Times New Roman"/>
          <w:sz w:val="24"/>
          <w:szCs w:val="24"/>
        </w:rPr>
        <w:t xml:space="preserve">sutartyje nurodytu laiku neatlikęs </w:t>
      </w:r>
      <w:r w:rsidR="003E72A3" w:rsidRPr="00B86569">
        <w:rPr>
          <w:rFonts w:ascii="Times New Roman" w:hAnsi="Times New Roman"/>
          <w:sz w:val="24"/>
          <w:szCs w:val="24"/>
        </w:rPr>
        <w:t>darbų</w:t>
      </w:r>
      <w:r w:rsidR="00D6030B" w:rsidRPr="00B86569">
        <w:rPr>
          <w:rFonts w:ascii="Times New Roman" w:hAnsi="Times New Roman"/>
          <w:sz w:val="24"/>
          <w:szCs w:val="24"/>
        </w:rPr>
        <w:t xml:space="preserve"> ir </w:t>
      </w:r>
      <w:r w:rsidR="007046FC" w:rsidRPr="00B86569">
        <w:rPr>
          <w:rFonts w:ascii="Times New Roman" w:hAnsi="Times New Roman"/>
          <w:sz w:val="24"/>
          <w:szCs w:val="24"/>
        </w:rPr>
        <w:t xml:space="preserve">Užsakovui </w:t>
      </w:r>
      <w:r w:rsidR="00D6030B" w:rsidRPr="00B86569">
        <w:rPr>
          <w:rFonts w:ascii="Times New Roman" w:hAnsi="Times New Roman"/>
          <w:sz w:val="24"/>
          <w:szCs w:val="24"/>
        </w:rPr>
        <w:t xml:space="preserve">pareikalavus, moka </w:t>
      </w:r>
      <w:r w:rsidR="007046FC" w:rsidRPr="00B86569">
        <w:rPr>
          <w:rFonts w:ascii="Times New Roman" w:hAnsi="Times New Roman"/>
          <w:sz w:val="24"/>
          <w:szCs w:val="24"/>
        </w:rPr>
        <w:t xml:space="preserve">Užsakovui </w:t>
      </w:r>
      <w:r w:rsidR="0049522A" w:rsidRPr="00B86569">
        <w:rPr>
          <w:rFonts w:ascii="Times New Roman" w:hAnsi="Times New Roman"/>
          <w:sz w:val="24"/>
          <w:szCs w:val="24"/>
        </w:rPr>
        <w:t>0,02</w:t>
      </w:r>
      <w:r w:rsidR="00D6030B" w:rsidRPr="00B86569">
        <w:rPr>
          <w:rFonts w:ascii="Times New Roman" w:hAnsi="Times New Roman"/>
          <w:sz w:val="24"/>
          <w:szCs w:val="24"/>
        </w:rPr>
        <w:t xml:space="preserve"> </w:t>
      </w:r>
      <w:r w:rsidR="00E0115F" w:rsidRPr="00B86569">
        <w:rPr>
          <w:rFonts w:ascii="Times New Roman" w:hAnsi="Times New Roman"/>
          <w:sz w:val="24"/>
          <w:szCs w:val="24"/>
        </w:rPr>
        <w:t>% sutartinės</w:t>
      </w:r>
      <w:r w:rsidR="00D6030B" w:rsidRPr="00B86569">
        <w:rPr>
          <w:rFonts w:ascii="Times New Roman" w:hAnsi="Times New Roman"/>
          <w:sz w:val="24"/>
          <w:szCs w:val="24"/>
        </w:rPr>
        <w:t xml:space="preserve"> kainos dydžio delspinigius už kiekvieną uždelstą dieną, bet ne daugiau kaip </w:t>
      </w:r>
      <w:r w:rsidR="00E0115F" w:rsidRPr="00B86569">
        <w:rPr>
          <w:rFonts w:ascii="Times New Roman" w:hAnsi="Times New Roman"/>
          <w:sz w:val="24"/>
          <w:szCs w:val="24"/>
        </w:rPr>
        <w:t>10</w:t>
      </w:r>
      <w:r w:rsidR="00D6030B" w:rsidRPr="00B86569">
        <w:rPr>
          <w:rFonts w:ascii="Times New Roman" w:hAnsi="Times New Roman"/>
          <w:sz w:val="24"/>
          <w:szCs w:val="24"/>
        </w:rPr>
        <w:t xml:space="preserve"> % sutarties kainos neįskaitant PVM.</w:t>
      </w:r>
      <w:r w:rsidR="00EE036B" w:rsidRPr="00B86569">
        <w:rPr>
          <w:rFonts w:ascii="Times New Roman" w:hAnsi="Times New Roman"/>
          <w:sz w:val="24"/>
          <w:szCs w:val="24"/>
        </w:rPr>
        <w:t xml:space="preserve"> </w:t>
      </w:r>
      <w:r w:rsidR="00D6030B" w:rsidRPr="00B86569">
        <w:rPr>
          <w:rFonts w:ascii="Times New Roman" w:hAnsi="Times New Roman"/>
          <w:sz w:val="24"/>
          <w:szCs w:val="24"/>
        </w:rPr>
        <w:t xml:space="preserve">Jei apskaičiuoti delspinigiai viršija </w:t>
      </w:r>
      <w:r w:rsidR="00E0115F" w:rsidRPr="00B86569">
        <w:rPr>
          <w:rFonts w:ascii="Times New Roman" w:hAnsi="Times New Roman"/>
          <w:sz w:val="24"/>
          <w:szCs w:val="24"/>
        </w:rPr>
        <w:t>10</w:t>
      </w:r>
      <w:r w:rsidR="00D6030B" w:rsidRPr="00B86569">
        <w:rPr>
          <w:rFonts w:ascii="Times New Roman" w:hAnsi="Times New Roman"/>
          <w:sz w:val="24"/>
          <w:szCs w:val="24"/>
        </w:rPr>
        <w:t xml:space="preserve"> % sutarties kainos neįskaitant PVM, </w:t>
      </w:r>
      <w:r w:rsidR="007046FC" w:rsidRPr="00B86569">
        <w:rPr>
          <w:rFonts w:ascii="Times New Roman" w:hAnsi="Times New Roman"/>
          <w:sz w:val="24"/>
          <w:szCs w:val="24"/>
        </w:rPr>
        <w:t xml:space="preserve">Užsakovas </w:t>
      </w:r>
      <w:r w:rsidR="00D6030B" w:rsidRPr="00B86569">
        <w:rPr>
          <w:rFonts w:ascii="Times New Roman" w:hAnsi="Times New Roman"/>
          <w:sz w:val="24"/>
          <w:szCs w:val="24"/>
        </w:rPr>
        <w:t>gali, prieš tai raštu įspėjęs</w:t>
      </w:r>
      <w:r w:rsidR="008A5860" w:rsidRPr="00B86569">
        <w:rPr>
          <w:rFonts w:ascii="Times New Roman" w:hAnsi="Times New Roman"/>
          <w:sz w:val="24"/>
          <w:szCs w:val="24"/>
        </w:rPr>
        <w:t xml:space="preserve"> </w:t>
      </w:r>
      <w:r w:rsidR="007046FC" w:rsidRPr="00B86569">
        <w:rPr>
          <w:rFonts w:ascii="Times New Roman" w:hAnsi="Times New Roman"/>
          <w:sz w:val="24"/>
          <w:szCs w:val="24"/>
        </w:rPr>
        <w:t>Rangovą</w:t>
      </w:r>
      <w:r w:rsidR="00D6030B" w:rsidRPr="00B86569">
        <w:rPr>
          <w:rFonts w:ascii="Times New Roman" w:hAnsi="Times New Roman"/>
          <w:sz w:val="24"/>
          <w:szCs w:val="24"/>
        </w:rPr>
        <w:t>:</w:t>
      </w:r>
    </w:p>
    <w:p w14:paraId="4B2543F5" w14:textId="77777777" w:rsidR="00D6030B" w:rsidRPr="00B86569" w:rsidRDefault="00466A3A"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7</w:t>
      </w:r>
      <w:r w:rsidR="005927AB" w:rsidRPr="00B86569">
        <w:rPr>
          <w:rFonts w:ascii="Times New Roman" w:hAnsi="Times New Roman"/>
          <w:sz w:val="24"/>
          <w:szCs w:val="24"/>
        </w:rPr>
        <w:t xml:space="preserve">.2.1. </w:t>
      </w:r>
      <w:r w:rsidR="007046FC" w:rsidRPr="00B86569">
        <w:rPr>
          <w:rFonts w:ascii="Times New Roman" w:hAnsi="Times New Roman"/>
          <w:sz w:val="24"/>
          <w:szCs w:val="24"/>
        </w:rPr>
        <w:t>i</w:t>
      </w:r>
      <w:r w:rsidR="00D6030B" w:rsidRPr="00B86569">
        <w:rPr>
          <w:rFonts w:ascii="Times New Roman" w:hAnsi="Times New Roman"/>
          <w:sz w:val="24"/>
          <w:szCs w:val="24"/>
        </w:rPr>
        <w:t xml:space="preserve">šskaičiuoti delspinigių sumą iš </w:t>
      </w:r>
      <w:r w:rsidR="007046FC" w:rsidRPr="00B86569">
        <w:rPr>
          <w:rFonts w:ascii="Times New Roman" w:hAnsi="Times New Roman"/>
          <w:sz w:val="24"/>
          <w:szCs w:val="24"/>
        </w:rPr>
        <w:t xml:space="preserve">Rangovui </w:t>
      </w:r>
      <w:r w:rsidR="00D6030B" w:rsidRPr="00B86569">
        <w:rPr>
          <w:rFonts w:ascii="Times New Roman" w:hAnsi="Times New Roman"/>
          <w:sz w:val="24"/>
          <w:szCs w:val="24"/>
        </w:rPr>
        <w:t>mokėtinų sumų;</w:t>
      </w:r>
    </w:p>
    <w:p w14:paraId="6FACF69A" w14:textId="77777777" w:rsidR="005927AB" w:rsidRPr="00B86569" w:rsidRDefault="00466A3A" w:rsidP="00930618">
      <w:pPr>
        <w:spacing w:after="0" w:line="240" w:lineRule="auto"/>
        <w:ind w:firstLine="720"/>
        <w:jc w:val="both"/>
        <w:rPr>
          <w:rFonts w:ascii="Times New Roman" w:hAnsi="Times New Roman"/>
          <w:sz w:val="24"/>
          <w:szCs w:val="24"/>
        </w:rPr>
      </w:pPr>
      <w:r w:rsidRPr="00B86569">
        <w:rPr>
          <w:rFonts w:ascii="Times New Roman" w:hAnsi="Times New Roman"/>
          <w:sz w:val="24"/>
          <w:szCs w:val="24"/>
        </w:rPr>
        <w:t>7</w:t>
      </w:r>
      <w:r w:rsidR="005927AB" w:rsidRPr="00B86569">
        <w:rPr>
          <w:rFonts w:ascii="Times New Roman" w:hAnsi="Times New Roman"/>
          <w:sz w:val="24"/>
          <w:szCs w:val="24"/>
        </w:rPr>
        <w:t xml:space="preserve">.2.2. </w:t>
      </w:r>
      <w:r w:rsidR="007046FC" w:rsidRPr="00B86569">
        <w:rPr>
          <w:rFonts w:ascii="Times New Roman" w:hAnsi="Times New Roman"/>
          <w:sz w:val="24"/>
          <w:szCs w:val="24"/>
        </w:rPr>
        <w:t>n</w:t>
      </w:r>
      <w:r w:rsidR="00D6030B" w:rsidRPr="00B86569">
        <w:rPr>
          <w:rFonts w:ascii="Times New Roman" w:hAnsi="Times New Roman"/>
          <w:sz w:val="24"/>
          <w:szCs w:val="24"/>
        </w:rPr>
        <w:t>utraukti sutartį.</w:t>
      </w:r>
    </w:p>
    <w:p w14:paraId="3A188A01" w14:textId="292E6A70" w:rsidR="00466A3A" w:rsidRDefault="00466A3A" w:rsidP="00B86569">
      <w:pPr>
        <w:spacing w:after="0" w:line="240" w:lineRule="auto"/>
        <w:ind w:firstLine="720"/>
        <w:jc w:val="both"/>
        <w:rPr>
          <w:rFonts w:ascii="Times New Roman" w:hAnsi="Times New Roman"/>
          <w:sz w:val="24"/>
          <w:szCs w:val="24"/>
        </w:rPr>
      </w:pPr>
      <w:r w:rsidRPr="00B86569">
        <w:rPr>
          <w:rFonts w:ascii="Times New Roman" w:hAnsi="Times New Roman"/>
          <w:sz w:val="24"/>
          <w:szCs w:val="24"/>
        </w:rPr>
        <w:t>7</w:t>
      </w:r>
      <w:r w:rsidR="005927AB" w:rsidRPr="00B86569">
        <w:rPr>
          <w:rFonts w:ascii="Times New Roman" w:hAnsi="Times New Roman"/>
          <w:sz w:val="24"/>
          <w:szCs w:val="24"/>
        </w:rPr>
        <w:t xml:space="preserve">.3. </w:t>
      </w:r>
      <w:r w:rsidR="00D6030B" w:rsidRPr="00B86569">
        <w:rPr>
          <w:rFonts w:ascii="Times New Roman" w:hAnsi="Times New Roman"/>
          <w:sz w:val="24"/>
          <w:szCs w:val="24"/>
        </w:rPr>
        <w:t>Delspinigiai pradedami skaičiuoti kitą dieną pasibaigus sutartam</w:t>
      </w:r>
      <w:r w:rsidR="003E72A3" w:rsidRPr="00B86569">
        <w:rPr>
          <w:rFonts w:ascii="Times New Roman" w:hAnsi="Times New Roman"/>
          <w:sz w:val="24"/>
          <w:szCs w:val="24"/>
        </w:rPr>
        <w:t xml:space="preserve"> prievolės įvykdymo</w:t>
      </w:r>
      <w:r w:rsidR="00D6030B" w:rsidRPr="00B86569">
        <w:rPr>
          <w:rFonts w:ascii="Times New Roman" w:hAnsi="Times New Roman"/>
          <w:sz w:val="24"/>
          <w:szCs w:val="24"/>
        </w:rPr>
        <w:t xml:space="preserve"> </w:t>
      </w:r>
      <w:r w:rsidR="00B7585A" w:rsidRPr="00B86569">
        <w:rPr>
          <w:rFonts w:ascii="Times New Roman" w:hAnsi="Times New Roman"/>
          <w:sz w:val="24"/>
          <w:szCs w:val="24"/>
        </w:rPr>
        <w:t>termin</w:t>
      </w:r>
      <w:r w:rsidR="00D6030B" w:rsidRPr="00B86569">
        <w:rPr>
          <w:rFonts w:ascii="Times New Roman" w:hAnsi="Times New Roman"/>
          <w:sz w:val="24"/>
          <w:szCs w:val="24"/>
        </w:rPr>
        <w:t>ui ir baigiami skaičiuoti, įvykdžius atitinkamus įsipareigojimus pagal sutartį.</w:t>
      </w:r>
    </w:p>
    <w:p w14:paraId="74B6122B" w14:textId="77777777" w:rsidR="00363DB7" w:rsidRPr="00B86569" w:rsidRDefault="00363DB7" w:rsidP="00B86569">
      <w:pPr>
        <w:spacing w:after="0" w:line="240" w:lineRule="auto"/>
        <w:ind w:firstLine="720"/>
        <w:jc w:val="both"/>
        <w:rPr>
          <w:rFonts w:ascii="Times New Roman" w:hAnsi="Times New Roman"/>
          <w:sz w:val="24"/>
          <w:szCs w:val="24"/>
        </w:rPr>
      </w:pPr>
    </w:p>
    <w:p w14:paraId="0CD1A3A1" w14:textId="025C9E19" w:rsidR="00466A3A" w:rsidRPr="00B86569" w:rsidRDefault="00466A3A" w:rsidP="00363DB7">
      <w:pPr>
        <w:pStyle w:val="Sraopastraipa"/>
        <w:numPr>
          <w:ilvl w:val="0"/>
          <w:numId w:val="12"/>
        </w:numPr>
        <w:tabs>
          <w:tab w:val="left" w:pos="1843"/>
        </w:tabs>
        <w:spacing w:before="120" w:after="120" w:line="240" w:lineRule="auto"/>
        <w:ind w:left="1213" w:firstLine="0"/>
        <w:contextualSpacing w:val="0"/>
        <w:jc w:val="center"/>
        <w:rPr>
          <w:rFonts w:ascii="Times New Roman" w:hAnsi="Times New Roman"/>
          <w:b/>
          <w:sz w:val="24"/>
          <w:szCs w:val="24"/>
        </w:rPr>
      </w:pPr>
      <w:r w:rsidRPr="00B86569">
        <w:rPr>
          <w:rFonts w:ascii="Times New Roman" w:hAnsi="Times New Roman"/>
          <w:b/>
          <w:sz w:val="24"/>
          <w:szCs w:val="24"/>
        </w:rPr>
        <w:t>KITOS SĄLYGOS</w:t>
      </w:r>
    </w:p>
    <w:p w14:paraId="617F04BE" w14:textId="77777777" w:rsidR="00D6030B" w:rsidRPr="00B86569" w:rsidRDefault="00930618" w:rsidP="00C84FD8">
      <w:pPr>
        <w:spacing w:after="0" w:line="240" w:lineRule="auto"/>
        <w:ind w:firstLine="851"/>
        <w:jc w:val="both"/>
        <w:rPr>
          <w:rFonts w:ascii="Times New Roman" w:hAnsi="Times New Roman"/>
          <w:sz w:val="24"/>
          <w:szCs w:val="24"/>
        </w:rPr>
      </w:pPr>
      <w:r w:rsidRPr="00B86569">
        <w:rPr>
          <w:rFonts w:ascii="Times New Roman" w:hAnsi="Times New Roman"/>
          <w:sz w:val="24"/>
          <w:szCs w:val="24"/>
        </w:rPr>
        <w:t>8</w:t>
      </w:r>
      <w:r w:rsidR="00B7585A" w:rsidRPr="00B86569">
        <w:rPr>
          <w:rFonts w:ascii="Times New Roman" w:hAnsi="Times New Roman"/>
          <w:sz w:val="24"/>
          <w:szCs w:val="24"/>
        </w:rPr>
        <w:t xml:space="preserve">.1. </w:t>
      </w:r>
      <w:r w:rsidR="007F3D76" w:rsidRPr="00B86569">
        <w:rPr>
          <w:rFonts w:ascii="Times New Roman" w:hAnsi="Times New Roman"/>
          <w:sz w:val="24"/>
          <w:szCs w:val="24"/>
        </w:rPr>
        <w:t xml:space="preserve">Užsakovas </w:t>
      </w:r>
      <w:r w:rsidR="00D6030B" w:rsidRPr="00B86569">
        <w:rPr>
          <w:rFonts w:ascii="Times New Roman" w:hAnsi="Times New Roman"/>
          <w:sz w:val="24"/>
          <w:szCs w:val="24"/>
        </w:rPr>
        <w:t xml:space="preserve">turi teisę nutraukti sutartį, jeigu </w:t>
      </w:r>
      <w:r w:rsidR="007F3D76" w:rsidRPr="00B86569">
        <w:rPr>
          <w:rFonts w:ascii="Times New Roman" w:hAnsi="Times New Roman"/>
          <w:sz w:val="24"/>
          <w:szCs w:val="24"/>
        </w:rPr>
        <w:t xml:space="preserve">Rangovas </w:t>
      </w:r>
      <w:r w:rsidR="00D6030B" w:rsidRPr="00B86569">
        <w:rPr>
          <w:rFonts w:ascii="Times New Roman" w:hAnsi="Times New Roman"/>
          <w:sz w:val="24"/>
          <w:szCs w:val="24"/>
        </w:rPr>
        <w:t>nevykdo įsipareigojimų pagal sutartį.</w:t>
      </w:r>
    </w:p>
    <w:p w14:paraId="60E5E222" w14:textId="77777777" w:rsidR="00EF1717" w:rsidRPr="00B86569" w:rsidRDefault="00930618" w:rsidP="00C84FD8">
      <w:pPr>
        <w:spacing w:after="0" w:line="240" w:lineRule="auto"/>
        <w:ind w:firstLine="851"/>
        <w:jc w:val="both"/>
        <w:rPr>
          <w:rFonts w:ascii="Times New Roman" w:hAnsi="Times New Roman"/>
          <w:sz w:val="24"/>
          <w:szCs w:val="24"/>
        </w:rPr>
      </w:pPr>
      <w:r w:rsidRPr="00B86569">
        <w:rPr>
          <w:rFonts w:ascii="Times New Roman" w:hAnsi="Times New Roman"/>
          <w:sz w:val="24"/>
          <w:szCs w:val="24"/>
        </w:rPr>
        <w:t>8</w:t>
      </w:r>
      <w:r w:rsidR="00B7585A" w:rsidRPr="00B86569">
        <w:rPr>
          <w:rFonts w:ascii="Times New Roman" w:hAnsi="Times New Roman"/>
          <w:sz w:val="24"/>
          <w:szCs w:val="24"/>
        </w:rPr>
        <w:t xml:space="preserve">.2. </w:t>
      </w:r>
      <w:r w:rsidR="007F3D76" w:rsidRPr="00B86569">
        <w:rPr>
          <w:rFonts w:ascii="Times New Roman" w:hAnsi="Times New Roman"/>
          <w:sz w:val="24"/>
          <w:szCs w:val="24"/>
        </w:rPr>
        <w:t xml:space="preserve">Rangovas </w:t>
      </w:r>
      <w:r w:rsidR="00D6030B" w:rsidRPr="00B86569">
        <w:rPr>
          <w:rFonts w:ascii="Times New Roman" w:hAnsi="Times New Roman"/>
          <w:sz w:val="24"/>
          <w:szCs w:val="24"/>
        </w:rPr>
        <w:t xml:space="preserve">turi teisę nutraukti </w:t>
      </w:r>
      <w:r w:rsidR="00EF1717" w:rsidRPr="00B86569">
        <w:rPr>
          <w:rFonts w:ascii="Times New Roman" w:hAnsi="Times New Roman"/>
          <w:sz w:val="24"/>
          <w:szCs w:val="24"/>
        </w:rPr>
        <w:t xml:space="preserve">sutartį, jeigu </w:t>
      </w:r>
      <w:r w:rsidR="007F3D76" w:rsidRPr="00B86569">
        <w:rPr>
          <w:rFonts w:ascii="Times New Roman" w:hAnsi="Times New Roman"/>
          <w:sz w:val="24"/>
          <w:szCs w:val="24"/>
        </w:rPr>
        <w:t xml:space="preserve">Užsakovas </w:t>
      </w:r>
      <w:r w:rsidR="00EF1717" w:rsidRPr="00B86569">
        <w:rPr>
          <w:rFonts w:ascii="Times New Roman" w:hAnsi="Times New Roman"/>
          <w:sz w:val="24"/>
          <w:szCs w:val="24"/>
        </w:rPr>
        <w:t xml:space="preserve">nevykdo sutartyje numatytų </w:t>
      </w:r>
      <w:r w:rsidR="00B7585A" w:rsidRPr="00B86569">
        <w:rPr>
          <w:rFonts w:ascii="Times New Roman" w:hAnsi="Times New Roman"/>
          <w:sz w:val="24"/>
          <w:szCs w:val="24"/>
        </w:rPr>
        <w:t>įsipareigoji</w:t>
      </w:r>
      <w:r w:rsidR="00EF1717" w:rsidRPr="00B86569">
        <w:rPr>
          <w:rFonts w:ascii="Times New Roman" w:hAnsi="Times New Roman"/>
          <w:sz w:val="24"/>
          <w:szCs w:val="24"/>
        </w:rPr>
        <w:t>mų.</w:t>
      </w:r>
    </w:p>
    <w:p w14:paraId="6E212EE1" w14:textId="77777777" w:rsidR="00EF1717" w:rsidRPr="00B86569" w:rsidRDefault="00930618" w:rsidP="00C84FD8">
      <w:pPr>
        <w:spacing w:after="0" w:line="240" w:lineRule="auto"/>
        <w:ind w:firstLine="851"/>
        <w:jc w:val="both"/>
        <w:rPr>
          <w:rFonts w:ascii="Times New Roman" w:hAnsi="Times New Roman"/>
          <w:sz w:val="24"/>
          <w:szCs w:val="24"/>
        </w:rPr>
      </w:pPr>
      <w:r w:rsidRPr="00B86569">
        <w:rPr>
          <w:rFonts w:ascii="Times New Roman" w:hAnsi="Times New Roman"/>
          <w:sz w:val="24"/>
          <w:szCs w:val="24"/>
        </w:rPr>
        <w:t>8</w:t>
      </w:r>
      <w:r w:rsidR="00EE036B" w:rsidRPr="00B86569">
        <w:rPr>
          <w:rFonts w:ascii="Times New Roman" w:hAnsi="Times New Roman"/>
          <w:sz w:val="24"/>
          <w:szCs w:val="24"/>
        </w:rPr>
        <w:t xml:space="preserve">.3. </w:t>
      </w:r>
      <w:r w:rsidR="007F3D76" w:rsidRPr="00B86569">
        <w:rPr>
          <w:rFonts w:ascii="Times New Roman" w:hAnsi="Times New Roman"/>
          <w:sz w:val="24"/>
          <w:szCs w:val="24"/>
        </w:rPr>
        <w:t>Jeigu Š</w:t>
      </w:r>
      <w:r w:rsidR="00EF1717" w:rsidRPr="00B86569">
        <w:rPr>
          <w:rFonts w:ascii="Times New Roman" w:hAnsi="Times New Roman"/>
          <w:sz w:val="24"/>
          <w:szCs w:val="24"/>
        </w:rPr>
        <w:t xml:space="preserve">alis nevykdo savo įsipareigojimų, numatytų sutartyje, ji privalo atlyginti dėl to </w:t>
      </w:r>
      <w:r w:rsidR="007F3D76" w:rsidRPr="00B86569">
        <w:rPr>
          <w:rFonts w:ascii="Times New Roman" w:hAnsi="Times New Roman"/>
          <w:sz w:val="24"/>
          <w:szCs w:val="24"/>
        </w:rPr>
        <w:t>kitos Š</w:t>
      </w:r>
      <w:r w:rsidR="00EE036B" w:rsidRPr="00B86569">
        <w:rPr>
          <w:rFonts w:ascii="Times New Roman" w:hAnsi="Times New Roman"/>
          <w:sz w:val="24"/>
          <w:szCs w:val="24"/>
        </w:rPr>
        <w:t>alie</w:t>
      </w:r>
      <w:r w:rsidR="00EF1717" w:rsidRPr="00B86569">
        <w:rPr>
          <w:rFonts w:ascii="Times New Roman" w:hAnsi="Times New Roman"/>
          <w:sz w:val="24"/>
          <w:szCs w:val="24"/>
        </w:rPr>
        <w:t>s patirtus nuostolius.</w:t>
      </w:r>
    </w:p>
    <w:p w14:paraId="0A106999" w14:textId="4C4F9789" w:rsidR="007F3D76" w:rsidRPr="00B86569" w:rsidRDefault="00930618" w:rsidP="007F3D76">
      <w:pPr>
        <w:spacing w:after="0" w:line="240" w:lineRule="auto"/>
        <w:ind w:firstLine="851"/>
        <w:jc w:val="both"/>
        <w:rPr>
          <w:rFonts w:ascii="Times New Roman" w:hAnsi="Times New Roman"/>
          <w:sz w:val="24"/>
          <w:szCs w:val="24"/>
        </w:rPr>
      </w:pPr>
      <w:r w:rsidRPr="00B86569">
        <w:rPr>
          <w:rFonts w:ascii="Times New Roman" w:hAnsi="Times New Roman"/>
          <w:sz w:val="24"/>
          <w:szCs w:val="24"/>
        </w:rPr>
        <w:t>8.4</w:t>
      </w:r>
      <w:r w:rsidR="007F3D76" w:rsidRPr="00B86569">
        <w:rPr>
          <w:rFonts w:ascii="Times New Roman" w:hAnsi="Times New Roman"/>
          <w:sz w:val="24"/>
          <w:szCs w:val="24"/>
        </w:rPr>
        <w:t xml:space="preserve">. </w:t>
      </w:r>
      <w:r w:rsidR="0070186E" w:rsidRPr="0070186E">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w:t>
      </w:r>
      <w:r w:rsidR="0070186E">
        <w:rPr>
          <w:rFonts w:ascii="Times New Roman" w:hAnsi="Times New Roman"/>
          <w:sz w:val="24"/>
          <w:szCs w:val="24"/>
        </w:rPr>
        <w:t xml:space="preserve"> </w:t>
      </w:r>
      <w:r w:rsidR="0070186E" w:rsidRPr="0070186E">
        <w:rPr>
          <w:rFonts w:ascii="Times New Roman" w:hAnsi="Times New Roman"/>
          <w:sz w:val="24"/>
          <w:szCs w:val="24"/>
        </w:rPr>
        <w:t>Neleidžiami tokie pakeitimai ar pasirinkimo galimybės, dėl kurių iš esmės pasikeistų pirkimo sutarties pobūdis.</w:t>
      </w:r>
    </w:p>
    <w:p w14:paraId="32AFCFCD" w14:textId="105850CE" w:rsidR="007F3D76" w:rsidRPr="00B86569" w:rsidRDefault="00930618" w:rsidP="007F3D76">
      <w:pPr>
        <w:spacing w:after="0" w:line="240" w:lineRule="auto"/>
        <w:ind w:firstLine="851"/>
        <w:jc w:val="both"/>
        <w:rPr>
          <w:rFonts w:ascii="Times New Roman" w:hAnsi="Times New Roman"/>
          <w:sz w:val="24"/>
          <w:szCs w:val="24"/>
        </w:rPr>
      </w:pPr>
      <w:r w:rsidRPr="00B86569">
        <w:rPr>
          <w:rFonts w:ascii="Times New Roman" w:hAnsi="Times New Roman"/>
          <w:sz w:val="24"/>
          <w:szCs w:val="24"/>
        </w:rPr>
        <w:t>8.5.</w:t>
      </w:r>
      <w:r w:rsidR="00E46F2F">
        <w:rPr>
          <w:rFonts w:ascii="Times New Roman" w:hAnsi="Times New Roman"/>
          <w:sz w:val="24"/>
          <w:szCs w:val="24"/>
        </w:rPr>
        <w:t xml:space="preserve"> </w:t>
      </w:r>
      <w:r w:rsidR="007F3D76" w:rsidRPr="00B86569">
        <w:rPr>
          <w:rFonts w:ascii="Times New Roman" w:hAnsi="Times New Roman"/>
          <w:sz w:val="24"/>
          <w:szCs w:val="24"/>
        </w:rPr>
        <w:t>Užsakovas, įspėjęs Rangovą prieš 15 darbo dienų, turi teisę vienašališkai nutraukti sutartį dėl esminio sutarties pažeidimo. Esminiu sutarties sąlygų  pažeidimu bus laikom</w:t>
      </w:r>
      <w:r w:rsidR="008A5860" w:rsidRPr="00B86569">
        <w:rPr>
          <w:rFonts w:ascii="Times New Roman" w:hAnsi="Times New Roman"/>
          <w:sz w:val="24"/>
          <w:szCs w:val="24"/>
        </w:rPr>
        <w:t>as bet kurio įsipareigojimo pagal sutartį nevykdymas ar netinkamas vykdymas. Užsakovas taip pat gali nutraukti sutartį ir kitais Lietuvos Respublikos teisės aktuose nustatytais atvejais.</w:t>
      </w:r>
    </w:p>
    <w:p w14:paraId="1DC3AE50" w14:textId="4A70C258" w:rsidR="008A5860" w:rsidRPr="00B86569" w:rsidRDefault="00930618" w:rsidP="007F3D76">
      <w:pPr>
        <w:spacing w:after="0" w:line="240" w:lineRule="auto"/>
        <w:ind w:firstLine="851"/>
        <w:jc w:val="both"/>
        <w:rPr>
          <w:rFonts w:ascii="Times New Roman" w:hAnsi="Times New Roman"/>
          <w:sz w:val="24"/>
          <w:szCs w:val="24"/>
        </w:rPr>
      </w:pPr>
      <w:r w:rsidRPr="00B86569">
        <w:rPr>
          <w:rFonts w:ascii="Times New Roman" w:hAnsi="Times New Roman"/>
          <w:sz w:val="24"/>
          <w:szCs w:val="24"/>
        </w:rPr>
        <w:t xml:space="preserve">8.6. </w:t>
      </w:r>
      <w:r w:rsidR="008A5860" w:rsidRPr="00B86569">
        <w:rPr>
          <w:rFonts w:ascii="Times New Roman" w:hAnsi="Times New Roman"/>
          <w:sz w:val="24"/>
          <w:szCs w:val="24"/>
        </w:rPr>
        <w:t>Šalys gali nutraukti sutartį abipusiu raštišku Šalių susitarimu</w:t>
      </w:r>
      <w:r w:rsidR="00D9524B">
        <w:rPr>
          <w:rFonts w:ascii="Times New Roman" w:hAnsi="Times New Roman"/>
          <w:sz w:val="24"/>
          <w:szCs w:val="24"/>
        </w:rPr>
        <w:t>.</w:t>
      </w:r>
      <w:r w:rsidR="00D9524B" w:rsidRPr="00D9524B">
        <w:rPr>
          <w:rFonts w:ascii="Times New Roman" w:hAnsi="Times New Roman"/>
          <w:sz w:val="24"/>
          <w:szCs w:val="24"/>
        </w:rPr>
        <w:t xml:space="preserve"> Sutartis galiojimo laikotarpiu taip pat gali būti nutraukta pagal Viešųjų pirkimų įstatymo 90 straipsnio nuostatas.</w:t>
      </w:r>
    </w:p>
    <w:p w14:paraId="7702E76F" w14:textId="77777777" w:rsidR="008A5860" w:rsidRPr="00B86569" w:rsidRDefault="00930618" w:rsidP="007F3D76">
      <w:pPr>
        <w:spacing w:after="0" w:line="240" w:lineRule="auto"/>
        <w:ind w:firstLine="851"/>
        <w:jc w:val="both"/>
        <w:rPr>
          <w:rFonts w:ascii="Times New Roman" w:hAnsi="Times New Roman"/>
          <w:sz w:val="24"/>
          <w:szCs w:val="24"/>
        </w:rPr>
      </w:pPr>
      <w:r w:rsidRPr="00B86569">
        <w:rPr>
          <w:rFonts w:ascii="Times New Roman" w:hAnsi="Times New Roman"/>
          <w:sz w:val="24"/>
          <w:szCs w:val="24"/>
        </w:rPr>
        <w:t xml:space="preserve">8.7. </w:t>
      </w:r>
      <w:r w:rsidR="008A5860" w:rsidRPr="00B86569">
        <w:rPr>
          <w:rFonts w:ascii="Times New Roman" w:hAnsi="Times New Roman"/>
          <w:sz w:val="24"/>
          <w:szCs w:val="24"/>
        </w:rPr>
        <w:t>Kiekvieną ginčą, nesutarimą ar reikalavimą, kylantį iš šios sutarties ar susijusį su šia sutartimi, jos sudarymu, galiojimu, vykdymu, pažeidimu, nutraukimu, Šalys sp</w:t>
      </w:r>
      <w:r w:rsidR="0017694D" w:rsidRPr="00B86569">
        <w:rPr>
          <w:rFonts w:ascii="Times New Roman" w:hAnsi="Times New Roman"/>
          <w:sz w:val="24"/>
          <w:szCs w:val="24"/>
        </w:rPr>
        <w:t xml:space="preserve">ręs derybomis. Ginčo, nesutarimo ar reikalavimo nepavykus išspręsti derybomis, ginčas bus sprendžiamas teisme pagal Užsakovo buveinės vietą. </w:t>
      </w:r>
    </w:p>
    <w:p w14:paraId="45758C41" w14:textId="77777777" w:rsidR="0017694D" w:rsidRPr="00B86569" w:rsidRDefault="0017694D" w:rsidP="0017694D">
      <w:pPr>
        <w:spacing w:after="0" w:line="240" w:lineRule="auto"/>
        <w:ind w:firstLine="851"/>
        <w:jc w:val="both"/>
        <w:rPr>
          <w:rFonts w:ascii="Times New Roman" w:hAnsi="Times New Roman"/>
          <w:sz w:val="24"/>
          <w:szCs w:val="24"/>
        </w:rPr>
      </w:pPr>
      <w:r w:rsidRPr="00B86569">
        <w:rPr>
          <w:rFonts w:ascii="Times New Roman" w:hAnsi="Times New Roman"/>
          <w:sz w:val="24"/>
          <w:szCs w:val="24"/>
        </w:rPr>
        <w:t xml:space="preserve"> </w:t>
      </w:r>
      <w:r w:rsidR="00930618" w:rsidRPr="00B86569">
        <w:rPr>
          <w:rFonts w:ascii="Times New Roman" w:hAnsi="Times New Roman"/>
          <w:sz w:val="24"/>
          <w:szCs w:val="24"/>
        </w:rPr>
        <w:t xml:space="preserve">8.8. </w:t>
      </w:r>
      <w:r w:rsidRPr="00B86569">
        <w:rPr>
          <w:rFonts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49926810" w14:textId="7B9890C8" w:rsidR="00CC7A7D" w:rsidRPr="00B86569" w:rsidRDefault="00082B2D" w:rsidP="00C84FD8">
      <w:pPr>
        <w:spacing w:after="0" w:line="240" w:lineRule="auto"/>
        <w:ind w:firstLine="851"/>
        <w:jc w:val="both"/>
        <w:rPr>
          <w:rFonts w:ascii="Times New Roman" w:hAnsi="Times New Roman"/>
          <w:sz w:val="24"/>
          <w:szCs w:val="24"/>
        </w:rPr>
      </w:pPr>
      <w:r w:rsidRPr="00B86569">
        <w:rPr>
          <w:rFonts w:ascii="Times New Roman" w:hAnsi="Times New Roman"/>
          <w:sz w:val="24"/>
          <w:szCs w:val="24"/>
        </w:rPr>
        <w:lastRenderedPageBreak/>
        <w:t>8.9</w:t>
      </w:r>
      <w:r w:rsidR="00932E6A" w:rsidRPr="00B86569">
        <w:rPr>
          <w:rFonts w:ascii="Times New Roman" w:hAnsi="Times New Roman"/>
          <w:sz w:val="24"/>
          <w:szCs w:val="24"/>
        </w:rPr>
        <w:t xml:space="preserve">. </w:t>
      </w:r>
      <w:r w:rsidR="0017694D" w:rsidRPr="00B86569">
        <w:rPr>
          <w:rFonts w:ascii="Times New Roman" w:hAnsi="Times New Roman"/>
          <w:sz w:val="24"/>
          <w:szCs w:val="24"/>
        </w:rPr>
        <w:t>Sutarties Š</w:t>
      </w:r>
      <w:r w:rsidR="00CC7A7D" w:rsidRPr="00B86569">
        <w:rPr>
          <w:rFonts w:ascii="Times New Roman" w:hAnsi="Times New Roman"/>
          <w:sz w:val="24"/>
          <w:szCs w:val="24"/>
        </w:rPr>
        <w:t>alys gali būti keičiam</w:t>
      </w:r>
      <w:r w:rsidR="003A494E" w:rsidRPr="00B86569">
        <w:rPr>
          <w:rFonts w:ascii="Times New Roman" w:hAnsi="Times New Roman"/>
          <w:sz w:val="24"/>
          <w:szCs w:val="24"/>
        </w:rPr>
        <w:t>os išimtinais atvejais, kai dėl</w:t>
      </w:r>
      <w:r w:rsidR="00CC7A7D" w:rsidRPr="00B86569">
        <w:rPr>
          <w:rFonts w:ascii="Times New Roman" w:hAnsi="Times New Roman"/>
          <w:sz w:val="24"/>
          <w:szCs w:val="24"/>
        </w:rPr>
        <w:t xml:space="preserve"> </w:t>
      </w:r>
      <w:r w:rsidR="0017694D" w:rsidRPr="00B86569">
        <w:rPr>
          <w:rFonts w:ascii="Times New Roman" w:hAnsi="Times New Roman"/>
          <w:sz w:val="24"/>
          <w:szCs w:val="24"/>
        </w:rPr>
        <w:t>sutarties Š</w:t>
      </w:r>
      <w:r w:rsidR="00CC7A7D" w:rsidRPr="00B86569">
        <w:rPr>
          <w:rFonts w:ascii="Times New Roman" w:hAnsi="Times New Roman"/>
          <w:sz w:val="24"/>
          <w:szCs w:val="24"/>
        </w:rPr>
        <w:t xml:space="preserve">alies </w:t>
      </w:r>
      <w:r w:rsidR="003A494E" w:rsidRPr="00B86569">
        <w:rPr>
          <w:rFonts w:ascii="Times New Roman" w:hAnsi="Times New Roman"/>
          <w:sz w:val="24"/>
          <w:szCs w:val="24"/>
        </w:rPr>
        <w:t xml:space="preserve">vidinio </w:t>
      </w:r>
      <w:r w:rsidR="00CC7A7D" w:rsidRPr="00B86569">
        <w:rPr>
          <w:rFonts w:ascii="Times New Roman" w:hAnsi="Times New Roman"/>
          <w:sz w:val="24"/>
          <w:szCs w:val="24"/>
        </w:rPr>
        <w:t>persitvarkymo jos teises ar pareigas p</w:t>
      </w:r>
      <w:r w:rsidR="00D55C1A" w:rsidRPr="00B86569">
        <w:rPr>
          <w:rFonts w:ascii="Times New Roman" w:hAnsi="Times New Roman"/>
          <w:sz w:val="24"/>
          <w:szCs w:val="24"/>
        </w:rPr>
        <w:t>e</w:t>
      </w:r>
      <w:r w:rsidR="00CC7A7D" w:rsidRPr="00B86569">
        <w:rPr>
          <w:rFonts w:ascii="Times New Roman" w:hAnsi="Times New Roman"/>
          <w:sz w:val="24"/>
          <w:szCs w:val="24"/>
        </w:rPr>
        <w:t>rima kit</w:t>
      </w:r>
      <w:r w:rsidR="0017694D" w:rsidRPr="00B86569">
        <w:rPr>
          <w:rFonts w:ascii="Times New Roman" w:hAnsi="Times New Roman"/>
          <w:sz w:val="24"/>
          <w:szCs w:val="24"/>
        </w:rPr>
        <w:t>as ūkio subjektas (pavyzdžiui, Rangovas</w:t>
      </w:r>
      <w:r w:rsidR="00CC7A7D" w:rsidRPr="00B86569">
        <w:rPr>
          <w:rFonts w:ascii="Times New Roman" w:hAnsi="Times New Roman"/>
          <w:sz w:val="24"/>
          <w:szCs w:val="24"/>
        </w:rPr>
        <w:t xml:space="preserve"> veiklą, su kuria susijęs sutarties objektas, perduoda savo įsteigtai dukterinei įmonei, kai jis valdo šią įmonę šimtu procentų ir užtikrina, kad lieka solidariai atsakingas už sutartinių </w:t>
      </w:r>
      <w:r w:rsidR="00932E6A" w:rsidRPr="00B86569">
        <w:rPr>
          <w:rFonts w:ascii="Times New Roman" w:hAnsi="Times New Roman"/>
          <w:sz w:val="24"/>
          <w:szCs w:val="24"/>
        </w:rPr>
        <w:t xml:space="preserve">  </w:t>
      </w:r>
      <w:r w:rsidR="00CC7A7D" w:rsidRPr="00B86569">
        <w:rPr>
          <w:rFonts w:ascii="Times New Roman" w:hAnsi="Times New Roman"/>
          <w:sz w:val="24"/>
          <w:szCs w:val="24"/>
        </w:rPr>
        <w:t>įsipareigojimų įvykdymą).</w:t>
      </w:r>
    </w:p>
    <w:p w14:paraId="10AF0E79" w14:textId="77777777" w:rsidR="00A9008C" w:rsidRPr="00B86569" w:rsidRDefault="00082B2D" w:rsidP="00C84FD8">
      <w:pPr>
        <w:tabs>
          <w:tab w:val="left" w:pos="851"/>
        </w:tabs>
        <w:spacing w:after="0" w:line="240" w:lineRule="auto"/>
        <w:ind w:firstLine="851"/>
        <w:jc w:val="both"/>
        <w:rPr>
          <w:rFonts w:ascii="Times New Roman" w:hAnsi="Times New Roman"/>
          <w:sz w:val="24"/>
          <w:szCs w:val="24"/>
        </w:rPr>
      </w:pPr>
      <w:r w:rsidRPr="00B86569">
        <w:rPr>
          <w:rFonts w:ascii="Times New Roman" w:hAnsi="Times New Roman"/>
          <w:sz w:val="24"/>
          <w:szCs w:val="24"/>
        </w:rPr>
        <w:t>8.10</w:t>
      </w:r>
      <w:r w:rsidR="00932E6A" w:rsidRPr="00B86569">
        <w:rPr>
          <w:rFonts w:ascii="Times New Roman" w:hAnsi="Times New Roman"/>
          <w:sz w:val="24"/>
          <w:szCs w:val="24"/>
        </w:rPr>
        <w:t xml:space="preserve">. </w:t>
      </w:r>
      <w:r w:rsidR="0017694D" w:rsidRPr="00B86569">
        <w:rPr>
          <w:rFonts w:ascii="Times New Roman" w:hAnsi="Times New Roman"/>
          <w:sz w:val="24"/>
          <w:szCs w:val="24"/>
        </w:rPr>
        <w:t xml:space="preserve"> S</w:t>
      </w:r>
      <w:r w:rsidR="00A9008C" w:rsidRPr="00B86569">
        <w:rPr>
          <w:rFonts w:ascii="Times New Roman" w:hAnsi="Times New Roman"/>
          <w:sz w:val="24"/>
          <w:szCs w:val="24"/>
        </w:rPr>
        <w:t>utarties pakeitimai gali būti atliekami tik raštu.</w:t>
      </w:r>
    </w:p>
    <w:p w14:paraId="3137100C" w14:textId="77777777" w:rsidR="00941B5F" w:rsidRDefault="00082B2D" w:rsidP="00941B5F">
      <w:pPr>
        <w:spacing w:after="0" w:line="240" w:lineRule="auto"/>
        <w:ind w:firstLine="851"/>
        <w:jc w:val="both"/>
        <w:rPr>
          <w:rFonts w:ascii="Times New Roman" w:hAnsi="Times New Roman"/>
          <w:sz w:val="24"/>
          <w:szCs w:val="24"/>
        </w:rPr>
      </w:pPr>
      <w:r w:rsidRPr="00B86569">
        <w:rPr>
          <w:rFonts w:ascii="Times New Roman" w:hAnsi="Times New Roman"/>
          <w:sz w:val="24"/>
          <w:szCs w:val="24"/>
        </w:rPr>
        <w:t>8.11</w:t>
      </w:r>
      <w:r w:rsidR="0017694D" w:rsidRPr="00B86569">
        <w:rPr>
          <w:rFonts w:ascii="Times New Roman" w:hAnsi="Times New Roman"/>
          <w:sz w:val="24"/>
          <w:szCs w:val="24"/>
        </w:rPr>
        <w:t>. S</w:t>
      </w:r>
      <w:r w:rsidR="00CC7A7D" w:rsidRPr="00B86569">
        <w:rPr>
          <w:rFonts w:ascii="Times New Roman" w:hAnsi="Times New Roman"/>
          <w:sz w:val="24"/>
          <w:szCs w:val="24"/>
        </w:rPr>
        <w:t xml:space="preserve">utarties pakeitimai gali būti atlikti </w:t>
      </w:r>
      <w:r w:rsidR="0017694D" w:rsidRPr="00B86569">
        <w:rPr>
          <w:rFonts w:ascii="Times New Roman" w:hAnsi="Times New Roman"/>
          <w:sz w:val="24"/>
          <w:szCs w:val="24"/>
        </w:rPr>
        <w:t>sutarties Š</w:t>
      </w:r>
      <w:r w:rsidR="00CC7A7D" w:rsidRPr="00B86569">
        <w:rPr>
          <w:rFonts w:ascii="Times New Roman" w:hAnsi="Times New Roman"/>
          <w:sz w:val="24"/>
          <w:szCs w:val="24"/>
        </w:rPr>
        <w:t xml:space="preserve">alių atstovų pasirašomu protokolu ar kitais būdais, užtikrinančiais aiškiai išreikštą </w:t>
      </w:r>
      <w:r w:rsidR="0017694D" w:rsidRPr="00B86569">
        <w:rPr>
          <w:rFonts w:ascii="Times New Roman" w:hAnsi="Times New Roman"/>
          <w:sz w:val="24"/>
          <w:szCs w:val="24"/>
        </w:rPr>
        <w:t>sutarties Š</w:t>
      </w:r>
      <w:r w:rsidR="00CC7A7D" w:rsidRPr="00B86569">
        <w:rPr>
          <w:rFonts w:ascii="Times New Roman" w:hAnsi="Times New Roman"/>
          <w:sz w:val="24"/>
          <w:szCs w:val="24"/>
        </w:rPr>
        <w:t>alių valią pakeisti atitinkamas sutarties sąlygas.</w:t>
      </w:r>
    </w:p>
    <w:p w14:paraId="4ADEF344" w14:textId="21E535A8" w:rsidR="00941B5F" w:rsidRDefault="00941B5F" w:rsidP="00941B5F">
      <w:pPr>
        <w:spacing w:after="0" w:line="240" w:lineRule="auto"/>
        <w:ind w:firstLine="851"/>
        <w:jc w:val="both"/>
        <w:rPr>
          <w:rFonts w:ascii="Times New Roman" w:hAnsi="Times New Roman"/>
          <w:sz w:val="24"/>
          <w:szCs w:val="24"/>
        </w:rPr>
      </w:pPr>
      <w:r>
        <w:rPr>
          <w:rFonts w:ascii="Times New Roman" w:hAnsi="Times New Roman"/>
          <w:sz w:val="24"/>
          <w:szCs w:val="24"/>
        </w:rPr>
        <w:t xml:space="preserve">8.12. </w:t>
      </w:r>
      <w:r w:rsidRPr="00941B5F">
        <w:rPr>
          <w:rFonts w:ascii="Times New Roman" w:hAnsi="Times New Roman"/>
          <w:sz w:val="24"/>
          <w:szCs w:val="24"/>
        </w:rPr>
        <w:t>Jeigu pirkimo sutarties pakeitimas atliekamas kitais, negu VPĮ 89 straipsnio nurodytais atvejais, tokiam pakeitimui atlikti turi būti atliekama nauja pirkimo procedūra pagal VPĮ reikalavimus</w:t>
      </w:r>
      <w:r>
        <w:rPr>
          <w:rFonts w:ascii="Times New Roman" w:hAnsi="Times New Roman"/>
          <w:sz w:val="24"/>
          <w:szCs w:val="24"/>
        </w:rPr>
        <w:t>.</w:t>
      </w:r>
    </w:p>
    <w:p w14:paraId="51BE75F1" w14:textId="7B423B78" w:rsidR="00941B5F" w:rsidRPr="00941B5F" w:rsidRDefault="00941B5F" w:rsidP="00941B5F">
      <w:pPr>
        <w:spacing w:line="240" w:lineRule="auto"/>
        <w:ind w:firstLine="851"/>
        <w:jc w:val="both"/>
        <w:rPr>
          <w:rFonts w:ascii="Times New Roman" w:hAnsi="Times New Roman"/>
          <w:sz w:val="24"/>
          <w:szCs w:val="24"/>
        </w:rPr>
      </w:pPr>
      <w:r>
        <w:rPr>
          <w:rFonts w:ascii="Times New Roman" w:hAnsi="Times New Roman"/>
          <w:sz w:val="24"/>
          <w:szCs w:val="24"/>
        </w:rPr>
        <w:t>8.13.</w:t>
      </w:r>
      <w:r w:rsidRPr="00941B5F">
        <w:rPr>
          <w:rFonts w:ascii="Times New Roman" w:eastAsia="Times New Roman" w:hAnsi="Times New Roman"/>
          <w:color w:val="000000"/>
          <w:sz w:val="24"/>
          <w:szCs w:val="24"/>
          <w:lang w:eastAsia="lt-LT"/>
        </w:rPr>
        <w:t xml:space="preserve"> </w:t>
      </w:r>
      <w:r w:rsidRPr="00941B5F">
        <w:rPr>
          <w:rFonts w:ascii="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2BF76D2" w14:textId="3CF0CBE1" w:rsidR="00941B5F" w:rsidRPr="00941B5F" w:rsidRDefault="00941B5F" w:rsidP="00941B5F">
      <w:pPr>
        <w:spacing w:after="0" w:line="240" w:lineRule="auto"/>
        <w:ind w:firstLine="851"/>
        <w:jc w:val="both"/>
        <w:rPr>
          <w:rFonts w:ascii="Times New Roman" w:hAnsi="Times New Roman"/>
          <w:sz w:val="24"/>
          <w:szCs w:val="24"/>
        </w:rPr>
      </w:pPr>
      <w:r w:rsidRPr="00941B5F">
        <w:rPr>
          <w:rFonts w:ascii="Times New Roman" w:hAnsi="Times New Roman"/>
          <w:sz w:val="24"/>
          <w:szCs w:val="24"/>
        </w:rPr>
        <w:tab/>
      </w:r>
      <w:r>
        <w:rPr>
          <w:rFonts w:ascii="Times New Roman" w:hAnsi="Times New Roman"/>
          <w:sz w:val="24"/>
          <w:szCs w:val="24"/>
        </w:rPr>
        <w:t>8</w:t>
      </w:r>
      <w:r w:rsidRPr="00941B5F">
        <w:rPr>
          <w:rFonts w:ascii="Times New Roman" w:hAnsi="Times New Roman"/>
          <w:sz w:val="24"/>
          <w:szCs w:val="24"/>
        </w:rPr>
        <w:t>.</w:t>
      </w:r>
      <w:r>
        <w:rPr>
          <w:rFonts w:ascii="Times New Roman" w:hAnsi="Times New Roman"/>
          <w:sz w:val="24"/>
          <w:szCs w:val="24"/>
        </w:rPr>
        <w:t>13</w:t>
      </w:r>
      <w:r w:rsidRPr="00941B5F">
        <w:rPr>
          <w:rFonts w:ascii="Times New Roman" w:hAnsi="Times New Roman"/>
          <w:sz w:val="24"/>
          <w:szCs w:val="24"/>
        </w:rPr>
        <w:t>.1 pakeitimu nustatoma nauja sąlyga, kurią įtraukus į pradinį pirkimą būtų galima priimti kitų kandidatų paraiškų, dalyvių pasiūlymų ar pirkimas sudomintų daugiau tiekėjų;</w:t>
      </w:r>
    </w:p>
    <w:p w14:paraId="563E08B7" w14:textId="7714FFDC" w:rsidR="00941B5F" w:rsidRPr="00941B5F" w:rsidRDefault="00941B5F" w:rsidP="00941B5F">
      <w:pPr>
        <w:spacing w:after="0" w:line="240" w:lineRule="auto"/>
        <w:ind w:firstLine="851"/>
        <w:jc w:val="both"/>
        <w:rPr>
          <w:rFonts w:ascii="Times New Roman" w:hAnsi="Times New Roman"/>
          <w:sz w:val="24"/>
          <w:szCs w:val="24"/>
        </w:rPr>
      </w:pPr>
      <w:r w:rsidRPr="00941B5F">
        <w:rPr>
          <w:rFonts w:ascii="Times New Roman" w:hAnsi="Times New Roman"/>
          <w:sz w:val="24"/>
          <w:szCs w:val="24"/>
        </w:rPr>
        <w:tab/>
      </w:r>
      <w:r>
        <w:rPr>
          <w:rFonts w:ascii="Times New Roman" w:hAnsi="Times New Roman"/>
          <w:sz w:val="24"/>
          <w:szCs w:val="24"/>
        </w:rPr>
        <w:t>8</w:t>
      </w:r>
      <w:r w:rsidRPr="00941B5F">
        <w:rPr>
          <w:rFonts w:ascii="Times New Roman" w:hAnsi="Times New Roman"/>
          <w:sz w:val="24"/>
          <w:szCs w:val="24"/>
        </w:rPr>
        <w:t>.</w:t>
      </w:r>
      <w:r>
        <w:rPr>
          <w:rFonts w:ascii="Times New Roman" w:hAnsi="Times New Roman"/>
          <w:sz w:val="24"/>
          <w:szCs w:val="24"/>
        </w:rPr>
        <w:t>13</w:t>
      </w:r>
      <w:r w:rsidRPr="00941B5F">
        <w:rPr>
          <w:rFonts w:ascii="Times New Roman" w:hAnsi="Times New Roman"/>
          <w:sz w:val="24"/>
          <w:szCs w:val="24"/>
        </w:rPr>
        <w:t>.2. dėl pakeitimo ekonominė pirkimo sutarties pusiausvyra pasikeičia Tiekėjo, su kuriuo sudaryta ši sutartis, naudai taip, kaip nebuvo aptarta pradinėje sutartyje;</w:t>
      </w:r>
    </w:p>
    <w:p w14:paraId="24E137B0" w14:textId="0C3784B0" w:rsidR="00941B5F" w:rsidRPr="00941B5F" w:rsidRDefault="00941B5F" w:rsidP="00941B5F">
      <w:pPr>
        <w:spacing w:after="0" w:line="240" w:lineRule="auto"/>
        <w:ind w:firstLine="851"/>
        <w:jc w:val="both"/>
        <w:rPr>
          <w:rFonts w:ascii="Times New Roman" w:hAnsi="Times New Roman"/>
          <w:sz w:val="24"/>
          <w:szCs w:val="24"/>
        </w:rPr>
      </w:pPr>
      <w:r w:rsidRPr="00941B5F">
        <w:rPr>
          <w:rFonts w:ascii="Times New Roman" w:hAnsi="Times New Roman"/>
          <w:sz w:val="24"/>
          <w:szCs w:val="24"/>
        </w:rPr>
        <w:tab/>
      </w:r>
      <w:r>
        <w:rPr>
          <w:rFonts w:ascii="Times New Roman" w:hAnsi="Times New Roman"/>
          <w:sz w:val="24"/>
          <w:szCs w:val="24"/>
        </w:rPr>
        <w:t>8</w:t>
      </w:r>
      <w:r w:rsidRPr="00941B5F">
        <w:rPr>
          <w:rFonts w:ascii="Times New Roman" w:hAnsi="Times New Roman"/>
          <w:sz w:val="24"/>
          <w:szCs w:val="24"/>
        </w:rPr>
        <w:t>.</w:t>
      </w:r>
      <w:r>
        <w:rPr>
          <w:rFonts w:ascii="Times New Roman" w:hAnsi="Times New Roman"/>
          <w:sz w:val="24"/>
          <w:szCs w:val="24"/>
        </w:rPr>
        <w:t>13</w:t>
      </w:r>
      <w:r w:rsidRPr="00941B5F">
        <w:rPr>
          <w:rFonts w:ascii="Times New Roman" w:hAnsi="Times New Roman"/>
          <w:sz w:val="24"/>
          <w:szCs w:val="24"/>
        </w:rPr>
        <w:t>.3. dėl pakeitimo padidėja pirkimo sutarties apimtis;</w:t>
      </w:r>
    </w:p>
    <w:p w14:paraId="38769619" w14:textId="72D9648B" w:rsidR="00941B5F" w:rsidRPr="00B86569" w:rsidRDefault="00941B5F" w:rsidP="00941B5F">
      <w:pPr>
        <w:spacing w:after="0" w:line="240" w:lineRule="auto"/>
        <w:ind w:firstLine="851"/>
        <w:jc w:val="both"/>
        <w:rPr>
          <w:rFonts w:ascii="Times New Roman" w:hAnsi="Times New Roman"/>
          <w:sz w:val="24"/>
          <w:szCs w:val="24"/>
        </w:rPr>
      </w:pPr>
      <w:r w:rsidRPr="00941B5F">
        <w:rPr>
          <w:rFonts w:ascii="Times New Roman" w:hAnsi="Times New Roman"/>
          <w:sz w:val="24"/>
          <w:szCs w:val="24"/>
        </w:rPr>
        <w:tab/>
      </w:r>
      <w:r>
        <w:rPr>
          <w:rFonts w:ascii="Times New Roman" w:hAnsi="Times New Roman"/>
          <w:sz w:val="24"/>
          <w:szCs w:val="24"/>
        </w:rPr>
        <w:t>8</w:t>
      </w:r>
      <w:r w:rsidRPr="00941B5F">
        <w:rPr>
          <w:rFonts w:ascii="Times New Roman" w:hAnsi="Times New Roman"/>
          <w:sz w:val="24"/>
          <w:szCs w:val="24"/>
        </w:rPr>
        <w:t>.</w:t>
      </w:r>
      <w:r>
        <w:rPr>
          <w:rFonts w:ascii="Times New Roman" w:hAnsi="Times New Roman"/>
          <w:sz w:val="24"/>
          <w:szCs w:val="24"/>
        </w:rPr>
        <w:t>13</w:t>
      </w:r>
      <w:r w:rsidRPr="00941B5F">
        <w:rPr>
          <w:rFonts w:ascii="Times New Roman" w:hAnsi="Times New Roman"/>
          <w:sz w:val="24"/>
          <w:szCs w:val="24"/>
        </w:rPr>
        <w:t>.4. kai Rangovą, su kuriuo sudaryta pirkimo sutartis, pakeičia naujas Rangovas dėl kitų priežasčių, negu VPĮ 89 straipsnio 1 dalies 4 punkte nurodytos priežastys.</w:t>
      </w:r>
    </w:p>
    <w:p w14:paraId="53887E0B" w14:textId="40BE2B9C" w:rsidR="00932E6A" w:rsidRPr="00B86569" w:rsidRDefault="00082B2D" w:rsidP="00C84FD8">
      <w:pPr>
        <w:spacing w:after="0" w:line="240" w:lineRule="auto"/>
        <w:ind w:firstLine="851"/>
        <w:jc w:val="both"/>
        <w:rPr>
          <w:rFonts w:ascii="Times New Roman" w:hAnsi="Times New Roman"/>
          <w:sz w:val="24"/>
          <w:szCs w:val="24"/>
        </w:rPr>
      </w:pPr>
      <w:r w:rsidRPr="00B86569">
        <w:rPr>
          <w:rFonts w:ascii="Times New Roman" w:hAnsi="Times New Roman"/>
          <w:sz w:val="24"/>
          <w:szCs w:val="24"/>
        </w:rPr>
        <w:t>8.1</w:t>
      </w:r>
      <w:r w:rsidR="00941B5F">
        <w:rPr>
          <w:rFonts w:ascii="Times New Roman" w:hAnsi="Times New Roman"/>
          <w:sz w:val="24"/>
          <w:szCs w:val="24"/>
        </w:rPr>
        <w:t>4</w:t>
      </w:r>
      <w:r w:rsidR="00932E6A" w:rsidRPr="00B86569">
        <w:rPr>
          <w:rFonts w:ascii="Times New Roman" w:hAnsi="Times New Roman"/>
          <w:sz w:val="24"/>
          <w:szCs w:val="24"/>
        </w:rPr>
        <w:t xml:space="preserve">. </w:t>
      </w:r>
      <w:r w:rsidR="0017694D" w:rsidRPr="00B86569">
        <w:rPr>
          <w:rFonts w:ascii="Times New Roman" w:hAnsi="Times New Roman"/>
          <w:sz w:val="24"/>
          <w:szCs w:val="24"/>
        </w:rPr>
        <w:t xml:space="preserve">Dokumentas, kurio įforminami </w:t>
      </w:r>
      <w:r w:rsidR="00CC7A7D" w:rsidRPr="00B86569">
        <w:rPr>
          <w:rFonts w:ascii="Times New Roman" w:hAnsi="Times New Roman"/>
          <w:sz w:val="24"/>
          <w:szCs w:val="24"/>
        </w:rPr>
        <w:t>sutarties pakeitimai, laikomas sutarties dalimi.</w:t>
      </w:r>
    </w:p>
    <w:p w14:paraId="36585C51" w14:textId="2602FEA3" w:rsidR="00810929" w:rsidRPr="00B86569" w:rsidRDefault="00082B2D" w:rsidP="00C84FD8">
      <w:pPr>
        <w:spacing w:after="0" w:line="240" w:lineRule="auto"/>
        <w:ind w:firstLine="851"/>
        <w:jc w:val="both"/>
        <w:rPr>
          <w:rFonts w:ascii="Times New Roman" w:hAnsi="Times New Roman"/>
          <w:sz w:val="24"/>
          <w:szCs w:val="24"/>
        </w:rPr>
      </w:pPr>
      <w:r w:rsidRPr="00B86569">
        <w:rPr>
          <w:rFonts w:ascii="Times New Roman" w:hAnsi="Times New Roman"/>
          <w:sz w:val="24"/>
          <w:szCs w:val="24"/>
        </w:rPr>
        <w:t>8.1</w:t>
      </w:r>
      <w:r w:rsidR="00941B5F">
        <w:rPr>
          <w:rFonts w:ascii="Times New Roman" w:hAnsi="Times New Roman"/>
          <w:sz w:val="24"/>
          <w:szCs w:val="24"/>
        </w:rPr>
        <w:t>5</w:t>
      </w:r>
      <w:r w:rsidR="00932E6A" w:rsidRPr="00B86569">
        <w:rPr>
          <w:rFonts w:ascii="Times New Roman" w:hAnsi="Times New Roman"/>
          <w:sz w:val="24"/>
          <w:szCs w:val="24"/>
        </w:rPr>
        <w:t xml:space="preserve">. </w:t>
      </w:r>
      <w:r w:rsidR="00CC7A7D" w:rsidRPr="00B86569">
        <w:rPr>
          <w:rFonts w:ascii="Times New Roman" w:hAnsi="Times New Roman"/>
          <w:sz w:val="24"/>
          <w:szCs w:val="24"/>
        </w:rPr>
        <w:t xml:space="preserve">Pakeitimai įsigalioja nuo dienos, kai </w:t>
      </w:r>
      <w:r w:rsidR="003A494E" w:rsidRPr="00B86569">
        <w:rPr>
          <w:rFonts w:ascii="Times New Roman" w:hAnsi="Times New Roman"/>
          <w:sz w:val="24"/>
          <w:szCs w:val="24"/>
        </w:rPr>
        <w:t>juos</w:t>
      </w:r>
      <w:r w:rsidR="00CC7A7D" w:rsidRPr="00B86569">
        <w:rPr>
          <w:rFonts w:ascii="Times New Roman" w:hAnsi="Times New Roman"/>
          <w:sz w:val="24"/>
          <w:szCs w:val="24"/>
        </w:rPr>
        <w:t xml:space="preserve"> abi </w:t>
      </w:r>
      <w:r w:rsidR="0017694D" w:rsidRPr="00B86569">
        <w:rPr>
          <w:rFonts w:ascii="Times New Roman" w:hAnsi="Times New Roman"/>
          <w:sz w:val="24"/>
          <w:szCs w:val="24"/>
        </w:rPr>
        <w:t>sutarties Š</w:t>
      </w:r>
      <w:r w:rsidR="00CC7A7D" w:rsidRPr="00B86569">
        <w:rPr>
          <w:rFonts w:ascii="Times New Roman" w:hAnsi="Times New Roman"/>
          <w:sz w:val="24"/>
          <w:szCs w:val="24"/>
        </w:rPr>
        <w:t xml:space="preserve">alys </w:t>
      </w:r>
      <w:r w:rsidR="003A494E" w:rsidRPr="00B86569">
        <w:rPr>
          <w:rFonts w:ascii="Times New Roman" w:hAnsi="Times New Roman"/>
          <w:sz w:val="24"/>
          <w:szCs w:val="24"/>
        </w:rPr>
        <w:t>patvirtina parašu</w:t>
      </w:r>
      <w:r w:rsidR="00CC7A7D" w:rsidRPr="00B86569">
        <w:rPr>
          <w:rFonts w:ascii="Times New Roman" w:hAnsi="Times New Roman"/>
          <w:sz w:val="24"/>
          <w:szCs w:val="24"/>
        </w:rPr>
        <w:t>.</w:t>
      </w:r>
    </w:p>
    <w:p w14:paraId="7CBDC461" w14:textId="07E3F768" w:rsidR="00D9524B" w:rsidRDefault="00082B2D" w:rsidP="001D3BF4">
      <w:pPr>
        <w:spacing w:after="0" w:line="240" w:lineRule="auto"/>
        <w:ind w:firstLine="851"/>
        <w:jc w:val="both"/>
        <w:rPr>
          <w:rFonts w:ascii="Times New Roman" w:hAnsi="Times New Roman"/>
          <w:sz w:val="24"/>
          <w:szCs w:val="24"/>
        </w:rPr>
      </w:pPr>
      <w:r w:rsidRPr="00B86569">
        <w:rPr>
          <w:rFonts w:ascii="Times New Roman" w:hAnsi="Times New Roman"/>
          <w:sz w:val="24"/>
          <w:szCs w:val="24"/>
        </w:rPr>
        <w:t>8.1</w:t>
      </w:r>
      <w:r w:rsidR="00941B5F">
        <w:rPr>
          <w:rFonts w:ascii="Times New Roman" w:hAnsi="Times New Roman"/>
          <w:sz w:val="24"/>
          <w:szCs w:val="24"/>
        </w:rPr>
        <w:t>6</w:t>
      </w:r>
      <w:r w:rsidR="00C84FD8" w:rsidRPr="00B86569">
        <w:rPr>
          <w:rFonts w:ascii="Times New Roman" w:hAnsi="Times New Roman"/>
          <w:sz w:val="24"/>
          <w:szCs w:val="24"/>
        </w:rPr>
        <w:t xml:space="preserve">. </w:t>
      </w:r>
      <w:r w:rsidR="003A494E" w:rsidRPr="00B86569">
        <w:rPr>
          <w:rFonts w:ascii="Times New Roman" w:hAnsi="Times New Roman"/>
          <w:sz w:val="24"/>
          <w:szCs w:val="24"/>
        </w:rPr>
        <w:t>Sudaryti du šios sutarties egzemplioriai, kurių juridinė galia yra vienoda, po vieną egzempliorių kiekvienai šaliai</w:t>
      </w:r>
      <w:r w:rsidR="00EA5098" w:rsidRPr="00B86569">
        <w:rPr>
          <w:rFonts w:ascii="Times New Roman" w:hAnsi="Times New Roman"/>
          <w:sz w:val="24"/>
          <w:szCs w:val="24"/>
        </w:rPr>
        <w:t>.</w:t>
      </w:r>
    </w:p>
    <w:p w14:paraId="4F9706F4" w14:textId="77777777" w:rsidR="00363DB7" w:rsidRPr="00B86569" w:rsidRDefault="00363DB7" w:rsidP="001D3BF4">
      <w:pPr>
        <w:spacing w:after="0" w:line="240" w:lineRule="auto"/>
        <w:ind w:firstLine="851"/>
        <w:jc w:val="both"/>
        <w:rPr>
          <w:rFonts w:ascii="Times New Roman" w:hAnsi="Times New Roman"/>
          <w:sz w:val="24"/>
          <w:szCs w:val="24"/>
        </w:rPr>
      </w:pPr>
    </w:p>
    <w:p w14:paraId="42FB38C2" w14:textId="77777777" w:rsidR="009B235C" w:rsidRPr="00B86569" w:rsidRDefault="009B235C" w:rsidP="00B86569">
      <w:pPr>
        <w:spacing w:before="120" w:after="120" w:line="240" w:lineRule="auto"/>
        <w:ind w:firstLine="851"/>
        <w:jc w:val="center"/>
        <w:rPr>
          <w:rFonts w:ascii="Times New Roman" w:hAnsi="Times New Roman"/>
          <w:b/>
          <w:sz w:val="24"/>
          <w:szCs w:val="24"/>
        </w:rPr>
      </w:pPr>
      <w:r w:rsidRPr="00B86569">
        <w:rPr>
          <w:rFonts w:ascii="Times New Roman" w:hAnsi="Times New Roman"/>
          <w:b/>
          <w:sz w:val="24"/>
          <w:szCs w:val="24"/>
        </w:rPr>
        <w:t>IX. NENUGALIMA JĖGA (force majeure)</w:t>
      </w:r>
    </w:p>
    <w:p w14:paraId="42FCDF0B" w14:textId="77777777" w:rsidR="00EC109E" w:rsidRPr="00B86569" w:rsidRDefault="00EC109E" w:rsidP="00EC109E">
      <w:pPr>
        <w:spacing w:after="0" w:line="240" w:lineRule="auto"/>
        <w:ind w:firstLine="851"/>
        <w:jc w:val="both"/>
        <w:rPr>
          <w:rFonts w:ascii="Times New Roman" w:hAnsi="Times New Roman"/>
          <w:sz w:val="24"/>
          <w:szCs w:val="24"/>
        </w:rPr>
      </w:pPr>
      <w:r w:rsidRPr="00B86569">
        <w:rPr>
          <w:rFonts w:ascii="Times New Roman" w:hAnsi="Times New Roman"/>
          <w:sz w:val="24"/>
          <w:szCs w:val="24"/>
        </w:rPr>
        <w:t>9.1. 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05D39EA3" w14:textId="77777777" w:rsidR="00EC109E" w:rsidRPr="00B86569" w:rsidRDefault="00EC109E" w:rsidP="00EC109E">
      <w:pPr>
        <w:spacing w:after="0" w:line="240" w:lineRule="auto"/>
        <w:ind w:firstLine="851"/>
        <w:jc w:val="both"/>
        <w:rPr>
          <w:rFonts w:ascii="Times New Roman" w:hAnsi="Times New Roman"/>
          <w:sz w:val="24"/>
          <w:szCs w:val="24"/>
        </w:rPr>
      </w:pPr>
      <w:r w:rsidRPr="00B86569">
        <w:rPr>
          <w:rFonts w:ascii="Times New Roman" w:eastAsia="Times New Roman" w:hAnsi="Times New Roman"/>
          <w:sz w:val="24"/>
          <w:szCs w:val="24"/>
        </w:rPr>
        <w:t>9.2. Nenugalima jėga (</w:t>
      </w:r>
      <w:r w:rsidRPr="00B86569">
        <w:rPr>
          <w:rFonts w:ascii="Times New Roman" w:eastAsia="Times New Roman" w:hAnsi="Times New Roman"/>
          <w:i/>
          <w:sz w:val="24"/>
          <w:szCs w:val="24"/>
        </w:rPr>
        <w:t>force majeure</w:t>
      </w:r>
      <w:r w:rsidRPr="00B86569">
        <w:rPr>
          <w:rFonts w:ascii="Times New Roman" w:eastAsia="Times New Roman" w:hAnsi="Times New Roman"/>
          <w:sz w:val="24"/>
          <w:szCs w:val="24"/>
        </w:rPr>
        <w:t xml:space="preserve">) nelaikoma tai, kad rinkoje nėra reikalingų prievolei vykdyti prekių, Šalis neturi reikiamų finansinių išteklių arba Šalies kontrahentai pažeidžia savo prievoles. </w:t>
      </w:r>
    </w:p>
    <w:p w14:paraId="1A3B6DFF" w14:textId="77777777" w:rsidR="00EC109E" w:rsidRPr="00B86569" w:rsidRDefault="00EC109E" w:rsidP="00EC109E">
      <w:pPr>
        <w:spacing w:after="0" w:line="240" w:lineRule="auto"/>
        <w:ind w:firstLine="851"/>
        <w:jc w:val="both"/>
        <w:rPr>
          <w:rFonts w:ascii="Times New Roman" w:hAnsi="Times New Roman"/>
          <w:sz w:val="24"/>
          <w:szCs w:val="24"/>
        </w:rPr>
      </w:pPr>
      <w:r w:rsidRPr="00B86569">
        <w:rPr>
          <w:rFonts w:ascii="Times New Roman" w:eastAsia="Times New Roman" w:hAnsi="Times New Roman"/>
          <w:sz w:val="24"/>
          <w:szCs w:val="24"/>
        </w:rPr>
        <w:t>9.3. Nenugalima jėga (</w:t>
      </w:r>
      <w:r w:rsidRPr="00B86569">
        <w:rPr>
          <w:rFonts w:ascii="Times New Roman" w:eastAsia="Times New Roman" w:hAnsi="Times New Roman"/>
          <w:i/>
          <w:sz w:val="24"/>
          <w:szCs w:val="24"/>
        </w:rPr>
        <w:t>force majeure</w:t>
      </w:r>
      <w:r w:rsidRPr="00B86569">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13A07E7" w14:textId="2D89CAF2" w:rsidR="00EC109E" w:rsidRPr="00B86569" w:rsidRDefault="00EC109E" w:rsidP="00EC109E">
      <w:pPr>
        <w:spacing w:after="0" w:line="240" w:lineRule="auto"/>
        <w:ind w:firstLine="851"/>
        <w:jc w:val="both"/>
        <w:rPr>
          <w:rFonts w:ascii="Times New Roman" w:hAnsi="Times New Roman"/>
          <w:sz w:val="24"/>
          <w:szCs w:val="24"/>
        </w:rPr>
      </w:pPr>
      <w:r w:rsidRPr="00B86569">
        <w:rPr>
          <w:rFonts w:ascii="Times New Roman" w:eastAsia="Times New Roman" w:hAnsi="Times New Roman"/>
          <w:sz w:val="24"/>
          <w:szCs w:val="24"/>
        </w:rPr>
        <w:t xml:space="preserve">9.4. Sutartis baigiasi kitos Šalies reikalavimu, kai ją įvykdyti kitai šaliai neįmanoma dėl </w:t>
      </w:r>
    </w:p>
    <w:p w14:paraId="499D2EEB" w14:textId="17AC6342" w:rsidR="00E939E8" w:rsidRDefault="00EC109E" w:rsidP="00B86569">
      <w:pPr>
        <w:spacing w:after="0" w:line="240" w:lineRule="auto"/>
        <w:ind w:firstLine="720"/>
        <w:jc w:val="both"/>
        <w:rPr>
          <w:rFonts w:ascii="Times New Roman" w:eastAsia="Times New Roman" w:hAnsi="Times New Roman"/>
          <w:sz w:val="24"/>
          <w:szCs w:val="24"/>
        </w:rPr>
      </w:pPr>
      <w:r w:rsidRPr="00B86569">
        <w:rPr>
          <w:rFonts w:ascii="Times New Roman" w:eastAsia="Times New Roman" w:hAnsi="Times New Roman"/>
          <w:sz w:val="24"/>
          <w:szCs w:val="24"/>
        </w:rPr>
        <w:t>nenugalimos jėgos (</w:t>
      </w:r>
      <w:r w:rsidRPr="00B86569">
        <w:rPr>
          <w:rFonts w:ascii="Times New Roman" w:eastAsia="Times New Roman" w:hAnsi="Times New Roman"/>
          <w:i/>
          <w:sz w:val="24"/>
          <w:szCs w:val="24"/>
        </w:rPr>
        <w:t>force majeure</w:t>
      </w:r>
      <w:r w:rsidRPr="00B86569">
        <w:rPr>
          <w:rFonts w:ascii="Times New Roman" w:eastAsia="Times New Roman" w:hAnsi="Times New Roman"/>
          <w:sz w:val="24"/>
          <w:szCs w:val="24"/>
        </w:rPr>
        <w:t>).</w:t>
      </w:r>
    </w:p>
    <w:p w14:paraId="4B689C17" w14:textId="77777777" w:rsidR="00363DB7" w:rsidRPr="00B86569" w:rsidRDefault="00363DB7" w:rsidP="00B86569">
      <w:pPr>
        <w:spacing w:after="0" w:line="240" w:lineRule="auto"/>
        <w:ind w:firstLine="720"/>
        <w:jc w:val="both"/>
        <w:rPr>
          <w:rFonts w:ascii="Times New Roman" w:eastAsia="Times New Roman" w:hAnsi="Times New Roman"/>
          <w:sz w:val="24"/>
          <w:szCs w:val="24"/>
        </w:rPr>
      </w:pPr>
    </w:p>
    <w:p w14:paraId="27C505DB" w14:textId="6E78255B" w:rsidR="00EC109E" w:rsidRPr="00B86569" w:rsidRDefault="00E939E8" w:rsidP="00B86569">
      <w:pPr>
        <w:tabs>
          <w:tab w:val="left" w:pos="1560"/>
          <w:tab w:val="left" w:pos="4536"/>
        </w:tabs>
        <w:spacing w:before="120" w:after="120" w:line="240" w:lineRule="auto"/>
        <w:jc w:val="center"/>
        <w:rPr>
          <w:rFonts w:ascii="Times New Roman" w:hAnsi="Times New Roman"/>
          <w:b/>
          <w:caps/>
          <w:sz w:val="24"/>
          <w:szCs w:val="24"/>
        </w:rPr>
      </w:pPr>
      <w:r w:rsidRPr="00B86569">
        <w:rPr>
          <w:rFonts w:ascii="Times New Roman" w:hAnsi="Times New Roman"/>
          <w:b/>
          <w:sz w:val="24"/>
          <w:szCs w:val="24"/>
        </w:rPr>
        <w:t>X.</w:t>
      </w:r>
      <w:r w:rsidRPr="00B86569">
        <w:rPr>
          <w:rFonts w:ascii="Times New Roman" w:hAnsi="Times New Roman"/>
          <w:b/>
          <w:caps/>
          <w:sz w:val="24"/>
          <w:szCs w:val="24"/>
        </w:rPr>
        <w:t xml:space="preserve"> </w:t>
      </w:r>
      <w:r w:rsidR="00082B2D" w:rsidRPr="00B86569">
        <w:rPr>
          <w:rFonts w:ascii="Times New Roman" w:hAnsi="Times New Roman"/>
          <w:b/>
          <w:caps/>
          <w:sz w:val="24"/>
          <w:szCs w:val="24"/>
        </w:rPr>
        <w:t>Sutarties priedai</w:t>
      </w:r>
    </w:p>
    <w:p w14:paraId="4310317B" w14:textId="5F470D47" w:rsidR="00F66940" w:rsidRDefault="00EC109E" w:rsidP="00F66940">
      <w:pPr>
        <w:spacing w:after="0" w:line="240" w:lineRule="auto"/>
        <w:ind w:firstLine="851"/>
        <w:jc w:val="both"/>
        <w:rPr>
          <w:rFonts w:ascii="Times New Roman" w:hAnsi="Times New Roman"/>
          <w:color w:val="000000"/>
          <w:sz w:val="24"/>
          <w:szCs w:val="24"/>
        </w:rPr>
      </w:pPr>
      <w:r w:rsidRPr="00B86569">
        <w:rPr>
          <w:rFonts w:ascii="Times New Roman" w:eastAsia="Times New Roman" w:hAnsi="Times New Roman"/>
          <w:sz w:val="24"/>
          <w:szCs w:val="24"/>
        </w:rPr>
        <w:t xml:space="preserve">10.1. </w:t>
      </w:r>
      <w:r w:rsidR="00CE3A9A">
        <w:rPr>
          <w:rFonts w:ascii="Times New Roman" w:hAnsi="Times New Roman"/>
          <w:color w:val="000000"/>
          <w:sz w:val="24"/>
          <w:szCs w:val="24"/>
        </w:rPr>
        <w:t>Techninė specifikacija</w:t>
      </w:r>
      <w:r w:rsidR="00805120">
        <w:rPr>
          <w:rFonts w:ascii="Times New Roman" w:hAnsi="Times New Roman"/>
          <w:color w:val="000000"/>
          <w:sz w:val="24"/>
          <w:szCs w:val="24"/>
        </w:rPr>
        <w:t>;</w:t>
      </w:r>
    </w:p>
    <w:p w14:paraId="1504FEE3" w14:textId="77777777" w:rsidR="00546571" w:rsidRDefault="00546571" w:rsidP="00B86569">
      <w:pPr>
        <w:spacing w:after="0" w:line="240" w:lineRule="auto"/>
        <w:ind w:firstLine="851"/>
        <w:jc w:val="both"/>
        <w:rPr>
          <w:rFonts w:ascii="Times New Roman" w:hAnsi="Times New Roman"/>
          <w:color w:val="000000"/>
          <w:sz w:val="24"/>
          <w:szCs w:val="24"/>
        </w:rPr>
      </w:pPr>
    </w:p>
    <w:p w14:paraId="48653BEA" w14:textId="4DAA1FB3" w:rsidR="00082B2D" w:rsidRPr="00B86569" w:rsidRDefault="004D3553" w:rsidP="00B86569">
      <w:pPr>
        <w:tabs>
          <w:tab w:val="left" w:pos="1560"/>
        </w:tabs>
        <w:spacing w:before="120" w:after="120" w:line="240" w:lineRule="auto"/>
        <w:ind w:left="1213" w:hanging="1213"/>
        <w:jc w:val="center"/>
        <w:rPr>
          <w:rFonts w:ascii="Times New Roman" w:hAnsi="Times New Roman"/>
          <w:b/>
          <w:caps/>
          <w:sz w:val="24"/>
          <w:szCs w:val="24"/>
        </w:rPr>
      </w:pPr>
      <w:r w:rsidRPr="00B86569">
        <w:rPr>
          <w:rFonts w:ascii="Times New Roman" w:hAnsi="Times New Roman"/>
          <w:b/>
          <w:caps/>
          <w:sz w:val="24"/>
          <w:szCs w:val="24"/>
        </w:rPr>
        <w:t xml:space="preserve">XI. </w:t>
      </w:r>
      <w:r w:rsidR="00082B2D" w:rsidRPr="00B86569">
        <w:rPr>
          <w:rFonts w:ascii="Times New Roman" w:hAnsi="Times New Roman"/>
          <w:b/>
          <w:caps/>
          <w:sz w:val="24"/>
          <w:szCs w:val="24"/>
        </w:rPr>
        <w:t xml:space="preserve"> Kontaktai</w:t>
      </w:r>
    </w:p>
    <w:p w14:paraId="5485541F" w14:textId="242220AB" w:rsidR="00EC109E" w:rsidRPr="00B86569" w:rsidRDefault="00B86569" w:rsidP="00EC109E">
      <w:pPr>
        <w:spacing w:after="0" w:line="240" w:lineRule="auto"/>
        <w:ind w:firstLine="851"/>
        <w:jc w:val="both"/>
        <w:rPr>
          <w:rFonts w:ascii="Times New Roman" w:hAnsi="Times New Roman"/>
          <w:sz w:val="24"/>
          <w:szCs w:val="24"/>
        </w:rPr>
      </w:pPr>
      <w:bookmarkStart w:id="3" w:name="_Hlk51849908"/>
      <w:r w:rsidRPr="00B86569">
        <w:rPr>
          <w:rFonts w:ascii="Times New Roman" w:eastAsia="Times New Roman" w:hAnsi="Times New Roman"/>
          <w:sz w:val="24"/>
          <w:szCs w:val="24"/>
        </w:rPr>
        <w:t>11</w:t>
      </w:r>
      <w:r w:rsidR="00EC109E" w:rsidRPr="00B86569">
        <w:rPr>
          <w:rFonts w:ascii="Times New Roman" w:eastAsia="Times New Roman" w:hAnsi="Times New Roman"/>
          <w:sz w:val="24"/>
          <w:szCs w:val="24"/>
        </w:rPr>
        <w:t>.</w:t>
      </w:r>
      <w:r w:rsidRPr="00B86569">
        <w:rPr>
          <w:rFonts w:ascii="Times New Roman" w:eastAsia="Times New Roman" w:hAnsi="Times New Roman"/>
          <w:sz w:val="24"/>
          <w:szCs w:val="24"/>
        </w:rPr>
        <w:t>1</w:t>
      </w:r>
      <w:r w:rsidR="00EC109E" w:rsidRPr="00B86569">
        <w:rPr>
          <w:rFonts w:ascii="Times New Roman" w:eastAsia="Times New Roman" w:hAnsi="Times New Roman"/>
          <w:sz w:val="24"/>
          <w:szCs w:val="24"/>
        </w:rPr>
        <w:t xml:space="preserve">. </w:t>
      </w:r>
      <w:r w:rsidR="00EC109E" w:rsidRPr="00B86569">
        <w:rPr>
          <w:rFonts w:ascii="Times New Roman" w:hAnsi="Times New Roman"/>
          <w:sz w:val="24"/>
          <w:szCs w:val="24"/>
        </w:rPr>
        <w:t>Visais su sutarties įgyvendinimu susijusiais klausimais Šalys privalo susirašinėti ir bendrauti lietuvių kalba.</w:t>
      </w:r>
    </w:p>
    <w:p w14:paraId="7BA82F30" w14:textId="4E082A6D" w:rsidR="00B86569" w:rsidRPr="00B86569" w:rsidRDefault="00B86569" w:rsidP="00B86569">
      <w:pPr>
        <w:pStyle w:val="Stilius3"/>
        <w:spacing w:before="0"/>
        <w:ind w:firstLine="851"/>
        <w:rPr>
          <w:sz w:val="24"/>
          <w:szCs w:val="24"/>
        </w:rPr>
      </w:pPr>
      <w:r w:rsidRPr="00B86569">
        <w:rPr>
          <w:sz w:val="24"/>
          <w:szCs w:val="24"/>
        </w:rPr>
        <w:lastRenderedPageBreak/>
        <w:t>11</w:t>
      </w:r>
      <w:r w:rsidR="00EC109E" w:rsidRPr="00B86569">
        <w:rPr>
          <w:sz w:val="24"/>
          <w:szCs w:val="24"/>
        </w:rPr>
        <w:t>.</w:t>
      </w:r>
      <w:r w:rsidRPr="00B86569">
        <w:rPr>
          <w:sz w:val="24"/>
          <w:szCs w:val="24"/>
        </w:rPr>
        <w:t>2</w:t>
      </w:r>
      <w:r w:rsidR="00EC109E" w:rsidRPr="00B86569">
        <w:rPr>
          <w:sz w:val="24"/>
          <w:szCs w:val="24"/>
        </w:rPr>
        <w:t xml:space="preserve">. </w:t>
      </w:r>
      <w:r w:rsidRPr="00B86569">
        <w:rPr>
          <w:sz w:val="24"/>
          <w:szCs w:val="24"/>
        </w:rPr>
        <w:t>Užsakovo paskirti atsakingi asmenys:</w:t>
      </w:r>
    </w:p>
    <w:p w14:paraId="3E531BFE" w14:textId="0644D9EF" w:rsidR="00B86569" w:rsidRPr="00B86569" w:rsidRDefault="00B86569" w:rsidP="00546571">
      <w:pPr>
        <w:spacing w:after="0" w:line="240" w:lineRule="auto"/>
        <w:ind w:firstLine="851"/>
        <w:jc w:val="both"/>
        <w:rPr>
          <w:rFonts w:ascii="Times New Roman" w:eastAsia="Times New Roman" w:hAnsi="Times New Roman"/>
          <w:sz w:val="24"/>
          <w:szCs w:val="24"/>
        </w:rPr>
      </w:pPr>
      <w:r w:rsidRPr="00B86569">
        <w:rPr>
          <w:rFonts w:ascii="Times New Roman" w:eastAsia="Times New Roman" w:hAnsi="Times New Roman"/>
          <w:sz w:val="24"/>
          <w:szCs w:val="24"/>
        </w:rPr>
        <w:t>11</w:t>
      </w:r>
      <w:r w:rsidR="00EC109E" w:rsidRPr="00B86569">
        <w:rPr>
          <w:rFonts w:ascii="Times New Roman" w:eastAsia="Times New Roman" w:hAnsi="Times New Roman"/>
          <w:sz w:val="24"/>
          <w:szCs w:val="24"/>
        </w:rPr>
        <w:t>.</w:t>
      </w:r>
      <w:r w:rsidRPr="00B86569">
        <w:rPr>
          <w:rFonts w:ascii="Times New Roman" w:eastAsia="Times New Roman" w:hAnsi="Times New Roman"/>
          <w:sz w:val="24"/>
          <w:szCs w:val="24"/>
        </w:rPr>
        <w:t>2</w:t>
      </w:r>
      <w:r w:rsidR="00EC109E" w:rsidRPr="00B86569">
        <w:rPr>
          <w:rFonts w:ascii="Times New Roman" w:eastAsia="Times New Roman" w:hAnsi="Times New Roman"/>
          <w:sz w:val="24"/>
          <w:szCs w:val="24"/>
        </w:rPr>
        <w:t>.</w:t>
      </w:r>
      <w:r w:rsidRPr="00B86569">
        <w:rPr>
          <w:rFonts w:ascii="Times New Roman" w:eastAsia="Times New Roman" w:hAnsi="Times New Roman"/>
          <w:sz w:val="24"/>
          <w:szCs w:val="24"/>
        </w:rPr>
        <w:t>1.</w:t>
      </w:r>
      <w:r w:rsidR="00EC109E" w:rsidRPr="00B86569">
        <w:rPr>
          <w:rFonts w:ascii="Times New Roman" w:eastAsia="Times New Roman" w:hAnsi="Times New Roman"/>
          <w:sz w:val="24"/>
          <w:szCs w:val="24"/>
        </w:rPr>
        <w:t xml:space="preserve"> </w:t>
      </w:r>
      <w:r w:rsidRPr="00B86569">
        <w:rPr>
          <w:rFonts w:ascii="Times New Roman" w:eastAsia="Times New Roman" w:hAnsi="Times New Roman"/>
          <w:sz w:val="24"/>
          <w:szCs w:val="24"/>
        </w:rPr>
        <w:t>Už sutarties vykdymą atsakingas</w:t>
      </w:r>
      <w:r w:rsidR="00546571">
        <w:rPr>
          <w:rFonts w:ascii="Times New Roman" w:eastAsia="Times New Roman" w:hAnsi="Times New Roman"/>
          <w:sz w:val="24"/>
          <w:szCs w:val="24"/>
        </w:rPr>
        <w:t xml:space="preserve"> </w:t>
      </w:r>
      <w:r w:rsidR="00546571" w:rsidRPr="00546571">
        <w:rPr>
          <w:rFonts w:ascii="Times New Roman" w:eastAsia="Times New Roman" w:hAnsi="Times New Roman"/>
          <w:sz w:val="24"/>
          <w:szCs w:val="24"/>
        </w:rPr>
        <w:t>Už sutarties vykdymą atsakingas</w:t>
      </w:r>
      <w:r w:rsidR="00F66940">
        <w:rPr>
          <w:rFonts w:ascii="Times New Roman" w:eastAsia="Times New Roman" w:hAnsi="Times New Roman"/>
          <w:sz w:val="24"/>
          <w:szCs w:val="24"/>
        </w:rPr>
        <w:t xml:space="preserve"> ____</w:t>
      </w:r>
      <w:r w:rsidR="00CC0EFA" w:rsidRPr="00CC0EFA">
        <w:rPr>
          <w:rFonts w:ascii="Times New Roman" w:hAnsi="Times New Roman"/>
          <w:sz w:val="24"/>
          <w:szCs w:val="24"/>
        </w:rPr>
        <w:t>;</w:t>
      </w:r>
    </w:p>
    <w:p w14:paraId="155747F5" w14:textId="5608E0E9" w:rsidR="008D7032" w:rsidRPr="00546571" w:rsidRDefault="00B86569" w:rsidP="00546571">
      <w:pPr>
        <w:spacing w:after="0" w:line="240" w:lineRule="auto"/>
        <w:ind w:firstLine="851"/>
        <w:jc w:val="both"/>
        <w:rPr>
          <w:rFonts w:ascii="Times New Roman" w:hAnsi="Times New Roman"/>
          <w:color w:val="000000"/>
          <w:sz w:val="24"/>
          <w:szCs w:val="24"/>
        </w:rPr>
      </w:pPr>
      <w:r w:rsidRPr="00B86569">
        <w:rPr>
          <w:rFonts w:ascii="Times New Roman" w:hAnsi="Times New Roman"/>
          <w:color w:val="000000"/>
          <w:sz w:val="24"/>
          <w:szCs w:val="24"/>
        </w:rPr>
        <w:t>11.2.2.</w:t>
      </w:r>
      <w:r w:rsidR="00546571">
        <w:rPr>
          <w:rFonts w:ascii="Times New Roman" w:hAnsi="Times New Roman"/>
          <w:color w:val="000000"/>
          <w:sz w:val="24"/>
          <w:szCs w:val="24"/>
        </w:rPr>
        <w:t xml:space="preserve"> </w:t>
      </w:r>
      <w:r w:rsidR="00546571" w:rsidRPr="00546571">
        <w:rPr>
          <w:rFonts w:ascii="Times New Roman" w:hAnsi="Times New Roman"/>
          <w:color w:val="000000"/>
          <w:sz w:val="24"/>
          <w:szCs w:val="24"/>
        </w:rPr>
        <w:t>Už Sutarties paskelbimą Centrinėje viešųjų pirkimų informacinėje sistemoje atsakinga</w:t>
      </w:r>
      <w:r w:rsidR="00F66940">
        <w:rPr>
          <w:rFonts w:ascii="Times New Roman" w:hAnsi="Times New Roman"/>
          <w:color w:val="000000"/>
          <w:sz w:val="24"/>
          <w:szCs w:val="24"/>
        </w:rPr>
        <w:t xml:space="preserve">  </w:t>
      </w:r>
      <w:r w:rsidR="00546571">
        <w:rPr>
          <w:rFonts w:ascii="Times New Roman" w:hAnsi="Times New Roman"/>
          <w:color w:val="000000"/>
          <w:sz w:val="24"/>
          <w:szCs w:val="24"/>
        </w:rPr>
        <w:t>;</w:t>
      </w:r>
    </w:p>
    <w:p w14:paraId="4B1885AF" w14:textId="148CDE14" w:rsidR="00B86569" w:rsidRPr="00B86569" w:rsidRDefault="004D3553" w:rsidP="00B86569">
      <w:pPr>
        <w:pStyle w:val="Stilius3"/>
        <w:spacing w:before="0"/>
        <w:ind w:firstLine="851"/>
        <w:rPr>
          <w:color w:val="000000"/>
          <w:sz w:val="24"/>
          <w:szCs w:val="24"/>
        </w:rPr>
      </w:pPr>
      <w:r w:rsidRPr="00B86569">
        <w:rPr>
          <w:sz w:val="24"/>
          <w:szCs w:val="24"/>
        </w:rPr>
        <w:t>11</w:t>
      </w:r>
      <w:r w:rsidR="00A918AA" w:rsidRPr="00B86569">
        <w:rPr>
          <w:sz w:val="24"/>
          <w:szCs w:val="24"/>
        </w:rPr>
        <w:t>.2.3</w:t>
      </w:r>
      <w:r w:rsidR="00A211B3" w:rsidRPr="00B86569">
        <w:rPr>
          <w:sz w:val="24"/>
          <w:szCs w:val="24"/>
        </w:rPr>
        <w:t xml:space="preserve">. </w:t>
      </w:r>
      <w:r w:rsidR="00D52392" w:rsidRPr="00B86569">
        <w:rPr>
          <w:color w:val="000000"/>
          <w:sz w:val="24"/>
          <w:szCs w:val="24"/>
        </w:rPr>
        <w:t>Sutarties pakeitimų, atsiradusių Sutarties vykdymo laikotarpiu, paskelbimą Centrinėje viešųjų pirkimų informacinėje sistemoj</w:t>
      </w:r>
      <w:r w:rsidR="001872D7" w:rsidRPr="00B86569">
        <w:rPr>
          <w:color w:val="000000"/>
          <w:sz w:val="24"/>
          <w:szCs w:val="24"/>
        </w:rPr>
        <w:t xml:space="preserve">e </w:t>
      </w:r>
      <w:r w:rsidR="00C90F1D" w:rsidRPr="00B86569">
        <w:rPr>
          <w:color w:val="000000"/>
          <w:sz w:val="24"/>
          <w:szCs w:val="24"/>
        </w:rPr>
        <w:t>atsakinga –</w:t>
      </w:r>
      <w:r w:rsidR="00F66940">
        <w:rPr>
          <w:sz w:val="24"/>
          <w:szCs w:val="24"/>
        </w:rPr>
        <w:t>______________</w:t>
      </w:r>
      <w:r w:rsidR="00D52392" w:rsidRPr="00B86569">
        <w:rPr>
          <w:sz w:val="24"/>
          <w:szCs w:val="24"/>
        </w:rPr>
        <w:t>gavusi informaciją iš už Sutarties vykdymą atsakingo asmens</w:t>
      </w:r>
      <w:r w:rsidR="00D52392" w:rsidRPr="00B86569">
        <w:rPr>
          <w:color w:val="000000"/>
          <w:sz w:val="24"/>
          <w:szCs w:val="24"/>
        </w:rPr>
        <w:t>;</w:t>
      </w:r>
      <w:bookmarkEnd w:id="3"/>
    </w:p>
    <w:p w14:paraId="25668C33" w14:textId="7EBA45E6" w:rsidR="00CE6D92" w:rsidRPr="00B86569" w:rsidRDefault="004D3553" w:rsidP="00B86569">
      <w:pPr>
        <w:pStyle w:val="Stilius3"/>
        <w:spacing w:before="0"/>
        <w:ind w:firstLine="851"/>
        <w:rPr>
          <w:sz w:val="24"/>
          <w:szCs w:val="24"/>
        </w:rPr>
      </w:pPr>
      <w:r w:rsidRPr="00B86569">
        <w:rPr>
          <w:sz w:val="24"/>
          <w:szCs w:val="24"/>
        </w:rPr>
        <w:t>11</w:t>
      </w:r>
      <w:r w:rsidR="00082B2D" w:rsidRPr="00B86569">
        <w:rPr>
          <w:sz w:val="24"/>
          <w:szCs w:val="24"/>
        </w:rPr>
        <w:t>.3.</w:t>
      </w:r>
      <w:r w:rsidR="00616E98" w:rsidRPr="00B86569">
        <w:rPr>
          <w:sz w:val="24"/>
          <w:szCs w:val="24"/>
        </w:rPr>
        <w:t xml:space="preserve"> </w:t>
      </w:r>
      <w:r w:rsidR="00CE6D92" w:rsidRPr="00B86569">
        <w:rPr>
          <w:sz w:val="24"/>
          <w:szCs w:val="24"/>
        </w:rPr>
        <w:t>Šalių rekvizitai:</w:t>
      </w:r>
    </w:p>
    <w:p w14:paraId="3945B7C0" w14:textId="42A7254E" w:rsidR="00706DF7" w:rsidRPr="00B86569" w:rsidRDefault="00706DF7" w:rsidP="00082B2D">
      <w:pPr>
        <w:spacing w:after="0" w:line="240" w:lineRule="auto"/>
        <w:ind w:left="780"/>
        <w:jc w:val="both"/>
        <w:rPr>
          <w:rFonts w:ascii="Times New Roman" w:hAnsi="Times New Roman"/>
          <w:sz w:val="24"/>
          <w:szCs w:val="24"/>
        </w:rPr>
      </w:pPr>
    </w:p>
    <w:tbl>
      <w:tblPr>
        <w:tblW w:w="0" w:type="auto"/>
        <w:tblLook w:val="04A0" w:firstRow="1" w:lastRow="0" w:firstColumn="1" w:lastColumn="0" w:noHBand="0" w:noVBand="1"/>
      </w:tblPr>
      <w:tblGrid>
        <w:gridCol w:w="4747"/>
        <w:gridCol w:w="4750"/>
      </w:tblGrid>
      <w:tr w:rsidR="00B01780" w:rsidRPr="00B86569" w14:paraId="57919695" w14:textId="77777777" w:rsidTr="00251DD4">
        <w:tc>
          <w:tcPr>
            <w:tcW w:w="4747" w:type="dxa"/>
          </w:tcPr>
          <w:p w14:paraId="7DA01930" w14:textId="77777777" w:rsidR="00082B2D" w:rsidRPr="00B86569" w:rsidRDefault="00527A9B" w:rsidP="0049522A">
            <w:pPr>
              <w:pStyle w:val="Paantrat"/>
              <w:spacing w:after="0"/>
              <w:jc w:val="both"/>
              <w:rPr>
                <w:rFonts w:ascii="Times New Roman" w:hAnsi="Times New Roman"/>
                <w:b/>
                <w:caps/>
              </w:rPr>
            </w:pPr>
            <w:r w:rsidRPr="00B86569">
              <w:rPr>
                <w:rFonts w:ascii="Times New Roman" w:hAnsi="Times New Roman"/>
                <w:b/>
                <w:caps/>
              </w:rPr>
              <w:t>Užsakovas</w:t>
            </w:r>
          </w:p>
          <w:p w14:paraId="01F33842" w14:textId="77777777" w:rsidR="00082B2D" w:rsidRPr="00B86569" w:rsidRDefault="00082B2D" w:rsidP="0049522A">
            <w:pPr>
              <w:pStyle w:val="Paantrat"/>
              <w:spacing w:after="0"/>
              <w:jc w:val="left"/>
              <w:rPr>
                <w:rFonts w:ascii="Times New Roman" w:hAnsi="Times New Roman"/>
              </w:rPr>
            </w:pPr>
            <w:r w:rsidRPr="00B86569">
              <w:rPr>
                <w:rFonts w:ascii="Times New Roman" w:hAnsi="Times New Roman"/>
              </w:rPr>
              <w:t>Telšių rajono savivaldybės administracija</w:t>
            </w:r>
          </w:p>
          <w:p w14:paraId="6AC1EC27" w14:textId="77777777" w:rsidR="00082B2D" w:rsidRPr="00B86569" w:rsidRDefault="000174A6" w:rsidP="0049522A">
            <w:pPr>
              <w:pStyle w:val="Paantrat"/>
              <w:spacing w:after="0"/>
              <w:jc w:val="left"/>
              <w:rPr>
                <w:rFonts w:ascii="Times New Roman" w:hAnsi="Times New Roman"/>
              </w:rPr>
            </w:pPr>
            <w:r w:rsidRPr="00B86569">
              <w:rPr>
                <w:rFonts w:ascii="Times New Roman" w:hAnsi="Times New Roman"/>
              </w:rPr>
              <w:t xml:space="preserve">Žemaitės g. 14, 87133 </w:t>
            </w:r>
            <w:r w:rsidR="00082B2D" w:rsidRPr="00B86569">
              <w:rPr>
                <w:rFonts w:ascii="Times New Roman" w:hAnsi="Times New Roman"/>
              </w:rPr>
              <w:t>Telšiai</w:t>
            </w:r>
          </w:p>
          <w:p w14:paraId="2C8D8C82" w14:textId="77777777" w:rsidR="00082B2D" w:rsidRPr="00B86569" w:rsidRDefault="00082B2D" w:rsidP="0049522A">
            <w:pPr>
              <w:pStyle w:val="Paantrat"/>
              <w:spacing w:after="0"/>
              <w:jc w:val="left"/>
              <w:rPr>
                <w:rFonts w:ascii="Times New Roman" w:hAnsi="Times New Roman"/>
              </w:rPr>
            </w:pPr>
            <w:r w:rsidRPr="00B86569">
              <w:rPr>
                <w:rFonts w:ascii="Times New Roman" w:hAnsi="Times New Roman"/>
              </w:rPr>
              <w:t>Kodas 180878299</w:t>
            </w:r>
          </w:p>
          <w:p w14:paraId="4D5416C4" w14:textId="4992F49E" w:rsidR="0049522A" w:rsidRPr="00B86569" w:rsidRDefault="0049522A" w:rsidP="0049522A">
            <w:pPr>
              <w:spacing w:after="0" w:line="240" w:lineRule="auto"/>
              <w:rPr>
                <w:rFonts w:ascii="Times New Roman" w:hAnsi="Times New Roman"/>
                <w:sz w:val="24"/>
                <w:szCs w:val="24"/>
              </w:rPr>
            </w:pPr>
            <w:r w:rsidRPr="00B86569">
              <w:rPr>
                <w:rFonts w:ascii="Times New Roman" w:hAnsi="Times New Roman"/>
                <w:sz w:val="24"/>
                <w:szCs w:val="24"/>
              </w:rPr>
              <w:t>El.</w:t>
            </w:r>
            <w:r w:rsidR="008D7032" w:rsidRPr="00B86569">
              <w:rPr>
                <w:rFonts w:ascii="Times New Roman" w:hAnsi="Times New Roman"/>
                <w:sz w:val="24"/>
                <w:szCs w:val="24"/>
              </w:rPr>
              <w:t xml:space="preserve"> </w:t>
            </w:r>
            <w:r w:rsidRPr="00B86569">
              <w:rPr>
                <w:rFonts w:ascii="Times New Roman" w:hAnsi="Times New Roman"/>
                <w:sz w:val="24"/>
                <w:szCs w:val="24"/>
              </w:rPr>
              <w:t>p. info@telsiai.lt</w:t>
            </w:r>
          </w:p>
          <w:p w14:paraId="2DFA383E" w14:textId="77777777" w:rsidR="00082B2D" w:rsidRPr="00B86569" w:rsidRDefault="00082B2D" w:rsidP="0049522A">
            <w:pPr>
              <w:pStyle w:val="Paantrat"/>
              <w:spacing w:after="0"/>
              <w:jc w:val="left"/>
              <w:rPr>
                <w:rFonts w:ascii="Times New Roman" w:hAnsi="Times New Roman"/>
              </w:rPr>
            </w:pPr>
            <w:r w:rsidRPr="00B86569">
              <w:rPr>
                <w:rFonts w:ascii="Times New Roman" w:hAnsi="Times New Roman"/>
              </w:rPr>
              <w:t>Tel/faks. (8 444) 52 229</w:t>
            </w:r>
            <w:r w:rsidRPr="00B86569">
              <w:rPr>
                <w:rFonts w:ascii="Times New Roman" w:hAnsi="Times New Roman"/>
              </w:rPr>
              <w:tab/>
            </w:r>
            <w:r w:rsidRPr="00B86569">
              <w:rPr>
                <w:rFonts w:ascii="Times New Roman" w:hAnsi="Times New Roman"/>
              </w:rPr>
              <w:tab/>
            </w:r>
          </w:p>
          <w:p w14:paraId="568881C3" w14:textId="4019EC83" w:rsidR="00B01780" w:rsidRPr="00B86569" w:rsidRDefault="00082B2D" w:rsidP="00CC0EFA">
            <w:pPr>
              <w:pStyle w:val="Paantrat"/>
              <w:spacing w:after="0"/>
              <w:jc w:val="left"/>
              <w:rPr>
                <w:rFonts w:ascii="Times New Roman" w:hAnsi="Times New Roman"/>
              </w:rPr>
            </w:pPr>
            <w:r w:rsidRPr="00B86569">
              <w:rPr>
                <w:rFonts w:ascii="Times New Roman" w:hAnsi="Times New Roman"/>
              </w:rPr>
              <w:t>A/s</w:t>
            </w:r>
            <w:r w:rsidR="00BE31EB" w:rsidRPr="00B86569">
              <w:rPr>
                <w:rFonts w:ascii="Times New Roman" w:hAnsi="Times New Roman"/>
              </w:rPr>
              <w:t xml:space="preserve"> </w:t>
            </w:r>
            <w:r w:rsidR="00FD1ECF" w:rsidRPr="00B86569">
              <w:rPr>
                <w:rFonts w:ascii="Times New Roman" w:hAnsi="Times New Roman"/>
              </w:rPr>
              <w:t>LT644010042800468867</w:t>
            </w:r>
            <w:r w:rsidRPr="00B86569">
              <w:rPr>
                <w:rFonts w:ascii="Times New Roman" w:hAnsi="Times New Roman"/>
              </w:rPr>
              <w:t>,</w:t>
            </w:r>
            <w:r w:rsidR="00061D29" w:rsidRPr="00B86569">
              <w:rPr>
                <w:rFonts w:ascii="Times New Roman" w:hAnsi="Times New Roman"/>
              </w:rPr>
              <w:t xml:space="preserve"> banko kodas 40100, </w:t>
            </w:r>
            <w:r w:rsidRPr="00B86569">
              <w:rPr>
                <w:rFonts w:ascii="Times New Roman" w:hAnsi="Times New Roman"/>
              </w:rPr>
              <w:t>AB Luminor bankas</w:t>
            </w:r>
          </w:p>
        </w:tc>
        <w:tc>
          <w:tcPr>
            <w:tcW w:w="4750" w:type="dxa"/>
          </w:tcPr>
          <w:p w14:paraId="2EB10174" w14:textId="470EC662" w:rsidR="003065F8" w:rsidRPr="00B86569" w:rsidRDefault="003065F8" w:rsidP="00546571">
            <w:pPr>
              <w:spacing w:after="0" w:line="240" w:lineRule="auto"/>
              <w:rPr>
                <w:rFonts w:ascii="Times New Roman" w:hAnsi="Times New Roman"/>
                <w:sz w:val="24"/>
                <w:szCs w:val="24"/>
              </w:rPr>
            </w:pPr>
          </w:p>
        </w:tc>
      </w:tr>
      <w:tr w:rsidR="00B01780" w:rsidRPr="00B86569" w14:paraId="2125E3D1" w14:textId="77777777" w:rsidTr="00251DD4">
        <w:tc>
          <w:tcPr>
            <w:tcW w:w="4747" w:type="dxa"/>
          </w:tcPr>
          <w:p w14:paraId="66F06794" w14:textId="77777777" w:rsidR="00546571" w:rsidRPr="00546571" w:rsidRDefault="00546571" w:rsidP="00546571">
            <w:pPr>
              <w:spacing w:after="0" w:line="240" w:lineRule="auto"/>
              <w:rPr>
                <w:rFonts w:ascii="Times New Roman" w:hAnsi="Times New Roman"/>
                <w:sz w:val="24"/>
                <w:szCs w:val="24"/>
              </w:rPr>
            </w:pPr>
            <w:r w:rsidRPr="00546571">
              <w:rPr>
                <w:rFonts w:ascii="Times New Roman" w:hAnsi="Times New Roman"/>
                <w:sz w:val="24"/>
                <w:szCs w:val="24"/>
              </w:rPr>
              <w:t>Administracijos direktorė</w:t>
            </w:r>
          </w:p>
          <w:p w14:paraId="0B0B08B4" w14:textId="77777777" w:rsidR="00F66940" w:rsidRDefault="00F66940" w:rsidP="00546571">
            <w:pPr>
              <w:spacing w:after="0" w:line="240" w:lineRule="auto"/>
              <w:rPr>
                <w:rFonts w:ascii="Times New Roman" w:hAnsi="Times New Roman"/>
                <w:sz w:val="24"/>
                <w:szCs w:val="24"/>
              </w:rPr>
            </w:pPr>
          </w:p>
          <w:p w14:paraId="5ADB2924" w14:textId="77777777" w:rsidR="001D3BF4" w:rsidRPr="00546571" w:rsidRDefault="001D3BF4" w:rsidP="00546571">
            <w:pPr>
              <w:spacing w:after="0" w:line="240" w:lineRule="auto"/>
              <w:rPr>
                <w:rFonts w:ascii="Times New Roman" w:hAnsi="Times New Roman"/>
                <w:sz w:val="24"/>
                <w:szCs w:val="24"/>
              </w:rPr>
            </w:pPr>
          </w:p>
          <w:p w14:paraId="038444D0" w14:textId="54BE72EF" w:rsidR="004C2731" w:rsidRPr="00B86569" w:rsidRDefault="00546571" w:rsidP="00546571">
            <w:pPr>
              <w:pStyle w:val="Paantrat"/>
              <w:spacing w:after="0"/>
              <w:jc w:val="both"/>
              <w:rPr>
                <w:rFonts w:ascii="Times New Roman" w:hAnsi="Times New Roman"/>
              </w:rPr>
            </w:pPr>
            <w:r w:rsidRPr="00546571">
              <w:rPr>
                <w:rFonts w:ascii="Times New Roman" w:hAnsi="Times New Roman"/>
              </w:rPr>
              <w:t>Parašas</w:t>
            </w:r>
          </w:p>
        </w:tc>
        <w:tc>
          <w:tcPr>
            <w:tcW w:w="4750" w:type="dxa"/>
          </w:tcPr>
          <w:p w14:paraId="04508C60" w14:textId="525D1A99" w:rsidR="00805120" w:rsidRPr="00B86569" w:rsidRDefault="00805120" w:rsidP="004F34B9">
            <w:pPr>
              <w:spacing w:after="0" w:line="240" w:lineRule="auto"/>
              <w:rPr>
                <w:rFonts w:ascii="Times New Roman" w:hAnsi="Times New Roman"/>
                <w:sz w:val="24"/>
                <w:szCs w:val="24"/>
              </w:rPr>
            </w:pPr>
          </w:p>
        </w:tc>
      </w:tr>
    </w:tbl>
    <w:p w14:paraId="45A19175" w14:textId="450015D2" w:rsidR="00C53EF3" w:rsidRDefault="00C53EF3" w:rsidP="00DD0278">
      <w:pPr>
        <w:spacing w:after="0" w:line="240" w:lineRule="auto"/>
        <w:rPr>
          <w:rFonts w:ascii="Times New Roman" w:hAnsi="Times New Roman"/>
          <w:sz w:val="24"/>
          <w:szCs w:val="24"/>
        </w:rPr>
      </w:pPr>
      <w:bookmarkStart w:id="4" w:name="_GoBack"/>
      <w:bookmarkEnd w:id="4"/>
    </w:p>
    <w:sectPr w:rsidR="00C53EF3" w:rsidSect="00CC0EF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2665C" w14:textId="77777777" w:rsidR="0056682B" w:rsidRDefault="0056682B" w:rsidP="001D63D9">
      <w:pPr>
        <w:spacing w:after="0" w:line="240" w:lineRule="auto"/>
      </w:pPr>
      <w:r>
        <w:separator/>
      </w:r>
    </w:p>
  </w:endnote>
  <w:endnote w:type="continuationSeparator" w:id="0">
    <w:p w14:paraId="4B47D40F" w14:textId="77777777" w:rsidR="0056682B" w:rsidRDefault="0056682B"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E42B1" w14:textId="77777777" w:rsidR="0056682B" w:rsidRDefault="0056682B" w:rsidP="001D63D9">
      <w:pPr>
        <w:spacing w:after="0" w:line="240" w:lineRule="auto"/>
      </w:pPr>
      <w:r>
        <w:separator/>
      </w:r>
    </w:p>
  </w:footnote>
  <w:footnote w:type="continuationSeparator" w:id="0">
    <w:p w14:paraId="01F5A23B" w14:textId="77777777" w:rsidR="0056682B" w:rsidRDefault="0056682B"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02A8" w14:textId="1730122E" w:rsidR="00363DB7" w:rsidRDefault="00363DB7" w:rsidP="00363DB7">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AD715B9"/>
    <w:multiLevelType w:val="multilevel"/>
    <w:tmpl w:val="2F60EA8E"/>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4304" w:hanging="720"/>
      </w:pPr>
      <w:rPr>
        <w:rFonts w:hint="default"/>
      </w:rPr>
    </w:lvl>
    <w:lvl w:ilvl="3">
      <w:start w:val="1"/>
      <w:numFmt w:val="decimal"/>
      <w:lvlText w:val="%1.%2.%3.%4."/>
      <w:lvlJc w:val="left"/>
      <w:pPr>
        <w:ind w:left="6096" w:hanging="720"/>
      </w:pPr>
      <w:rPr>
        <w:rFonts w:hint="default"/>
      </w:rPr>
    </w:lvl>
    <w:lvl w:ilvl="4">
      <w:start w:val="1"/>
      <w:numFmt w:val="decimal"/>
      <w:lvlText w:val="%1.%2.%3.%4.%5."/>
      <w:lvlJc w:val="left"/>
      <w:pPr>
        <w:ind w:left="8248" w:hanging="1080"/>
      </w:pPr>
      <w:rPr>
        <w:rFonts w:hint="default"/>
      </w:rPr>
    </w:lvl>
    <w:lvl w:ilvl="5">
      <w:start w:val="1"/>
      <w:numFmt w:val="decimal"/>
      <w:lvlText w:val="%1.%2.%3.%4.%5.%6."/>
      <w:lvlJc w:val="left"/>
      <w:pPr>
        <w:ind w:left="10040" w:hanging="1080"/>
      </w:pPr>
      <w:rPr>
        <w:rFonts w:hint="default"/>
      </w:rPr>
    </w:lvl>
    <w:lvl w:ilvl="6">
      <w:start w:val="1"/>
      <w:numFmt w:val="decimal"/>
      <w:lvlText w:val="%1.%2.%3.%4.%5.%6.%7."/>
      <w:lvlJc w:val="left"/>
      <w:pPr>
        <w:ind w:left="12192" w:hanging="1440"/>
      </w:pPr>
      <w:rPr>
        <w:rFonts w:hint="default"/>
      </w:rPr>
    </w:lvl>
    <w:lvl w:ilvl="7">
      <w:start w:val="1"/>
      <w:numFmt w:val="decimal"/>
      <w:lvlText w:val="%1.%2.%3.%4.%5.%6.%7.%8."/>
      <w:lvlJc w:val="left"/>
      <w:pPr>
        <w:ind w:left="13984" w:hanging="1440"/>
      </w:pPr>
      <w:rPr>
        <w:rFonts w:hint="default"/>
      </w:rPr>
    </w:lvl>
    <w:lvl w:ilvl="8">
      <w:start w:val="1"/>
      <w:numFmt w:val="decimal"/>
      <w:lvlText w:val="%1.%2.%3.%4.%5.%6.%7.%8.%9."/>
      <w:lvlJc w:val="left"/>
      <w:pPr>
        <w:ind w:left="16136"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7" w15:restartNumberingAfterBreak="0">
    <w:nsid w:val="5CF20A20"/>
    <w:multiLevelType w:val="hybridMultilevel"/>
    <w:tmpl w:val="D8A2603E"/>
    <w:lvl w:ilvl="0" w:tplc="F4062124">
      <w:start w:val="10"/>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0" w15:restartNumberingAfterBreak="0">
    <w:nsid w:val="7DA44345"/>
    <w:multiLevelType w:val="hybridMultilevel"/>
    <w:tmpl w:val="CC7C2880"/>
    <w:lvl w:ilvl="0" w:tplc="B2BC8918">
      <w:start w:val="10"/>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7EC816F3"/>
    <w:multiLevelType w:val="hybridMultilevel"/>
    <w:tmpl w:val="E41C8462"/>
    <w:lvl w:ilvl="0" w:tplc="DE563E2E">
      <w:start w:val="1"/>
      <w:numFmt w:val="upperRoman"/>
      <w:lvlText w:val="%1."/>
      <w:lvlJc w:val="left"/>
      <w:pPr>
        <w:ind w:left="1792" w:hanging="720"/>
      </w:pPr>
      <w:rPr>
        <w:rFonts w:hint="default"/>
      </w:rPr>
    </w:lvl>
    <w:lvl w:ilvl="1" w:tplc="04270019">
      <w:start w:val="1"/>
      <w:numFmt w:val="lowerLetter"/>
      <w:lvlText w:val="%2."/>
      <w:lvlJc w:val="left"/>
      <w:pPr>
        <w:ind w:left="2152" w:hanging="360"/>
      </w:pPr>
    </w:lvl>
    <w:lvl w:ilvl="2" w:tplc="0427001B" w:tentative="1">
      <w:start w:val="1"/>
      <w:numFmt w:val="lowerRoman"/>
      <w:lvlText w:val="%3."/>
      <w:lvlJc w:val="right"/>
      <w:pPr>
        <w:ind w:left="2872" w:hanging="180"/>
      </w:pPr>
    </w:lvl>
    <w:lvl w:ilvl="3" w:tplc="0427000F" w:tentative="1">
      <w:start w:val="1"/>
      <w:numFmt w:val="decimal"/>
      <w:lvlText w:val="%4."/>
      <w:lvlJc w:val="left"/>
      <w:pPr>
        <w:ind w:left="3592" w:hanging="360"/>
      </w:pPr>
    </w:lvl>
    <w:lvl w:ilvl="4" w:tplc="04270019" w:tentative="1">
      <w:start w:val="1"/>
      <w:numFmt w:val="lowerLetter"/>
      <w:lvlText w:val="%5."/>
      <w:lvlJc w:val="left"/>
      <w:pPr>
        <w:ind w:left="4312" w:hanging="360"/>
      </w:pPr>
    </w:lvl>
    <w:lvl w:ilvl="5" w:tplc="0427001B" w:tentative="1">
      <w:start w:val="1"/>
      <w:numFmt w:val="lowerRoman"/>
      <w:lvlText w:val="%6."/>
      <w:lvlJc w:val="right"/>
      <w:pPr>
        <w:ind w:left="5032" w:hanging="180"/>
      </w:pPr>
    </w:lvl>
    <w:lvl w:ilvl="6" w:tplc="0427000F" w:tentative="1">
      <w:start w:val="1"/>
      <w:numFmt w:val="decimal"/>
      <w:lvlText w:val="%7."/>
      <w:lvlJc w:val="left"/>
      <w:pPr>
        <w:ind w:left="5752" w:hanging="360"/>
      </w:pPr>
    </w:lvl>
    <w:lvl w:ilvl="7" w:tplc="04270019" w:tentative="1">
      <w:start w:val="1"/>
      <w:numFmt w:val="lowerLetter"/>
      <w:lvlText w:val="%8."/>
      <w:lvlJc w:val="left"/>
      <w:pPr>
        <w:ind w:left="6472" w:hanging="360"/>
      </w:pPr>
    </w:lvl>
    <w:lvl w:ilvl="8" w:tplc="0427001B" w:tentative="1">
      <w:start w:val="1"/>
      <w:numFmt w:val="lowerRoman"/>
      <w:lvlText w:val="%9."/>
      <w:lvlJc w:val="right"/>
      <w:pPr>
        <w:ind w:left="7192" w:hanging="180"/>
      </w:p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10"/>
  </w:num>
  <w:num w:numId="8">
    <w:abstractNumId w:val="7"/>
  </w:num>
  <w:num w:numId="9">
    <w:abstractNumId w:val="8"/>
  </w:num>
  <w:num w:numId="10">
    <w:abstractNumId w:val="9"/>
  </w:num>
  <w:num w:numId="11">
    <w:abstractNumId w:val="11"/>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F3"/>
    <w:rsid w:val="00000648"/>
    <w:rsid w:val="0001150F"/>
    <w:rsid w:val="000136E2"/>
    <w:rsid w:val="00015029"/>
    <w:rsid w:val="000174A6"/>
    <w:rsid w:val="00022D65"/>
    <w:rsid w:val="000234D6"/>
    <w:rsid w:val="00025144"/>
    <w:rsid w:val="0003576E"/>
    <w:rsid w:val="000420C5"/>
    <w:rsid w:val="000453DE"/>
    <w:rsid w:val="000466AF"/>
    <w:rsid w:val="000476C6"/>
    <w:rsid w:val="00052F24"/>
    <w:rsid w:val="00053238"/>
    <w:rsid w:val="000573B9"/>
    <w:rsid w:val="00061D29"/>
    <w:rsid w:val="00074DFA"/>
    <w:rsid w:val="0007526B"/>
    <w:rsid w:val="00082B2D"/>
    <w:rsid w:val="00082F58"/>
    <w:rsid w:val="00090645"/>
    <w:rsid w:val="000925B5"/>
    <w:rsid w:val="000A499D"/>
    <w:rsid w:val="000A5CB4"/>
    <w:rsid w:val="000B7F33"/>
    <w:rsid w:val="000C06EC"/>
    <w:rsid w:val="000C2F1F"/>
    <w:rsid w:val="000C31E7"/>
    <w:rsid w:val="000C7C56"/>
    <w:rsid w:val="000E0644"/>
    <w:rsid w:val="000E35C1"/>
    <w:rsid w:val="000E4B39"/>
    <w:rsid w:val="00130FF0"/>
    <w:rsid w:val="00137E6C"/>
    <w:rsid w:val="00143F3A"/>
    <w:rsid w:val="00161177"/>
    <w:rsid w:val="00164DC6"/>
    <w:rsid w:val="00171883"/>
    <w:rsid w:val="00176647"/>
    <w:rsid w:val="0017694D"/>
    <w:rsid w:val="00182ABC"/>
    <w:rsid w:val="00186C76"/>
    <w:rsid w:val="001872D7"/>
    <w:rsid w:val="0018769B"/>
    <w:rsid w:val="001914B8"/>
    <w:rsid w:val="001978B8"/>
    <w:rsid w:val="001A5639"/>
    <w:rsid w:val="001A650F"/>
    <w:rsid w:val="001B46D7"/>
    <w:rsid w:val="001C513A"/>
    <w:rsid w:val="001C53E9"/>
    <w:rsid w:val="001D07A1"/>
    <w:rsid w:val="001D24ED"/>
    <w:rsid w:val="001D3BF4"/>
    <w:rsid w:val="001D63D9"/>
    <w:rsid w:val="001F709A"/>
    <w:rsid w:val="0020077B"/>
    <w:rsid w:val="00202F2F"/>
    <w:rsid w:val="0020429E"/>
    <w:rsid w:val="0020505C"/>
    <w:rsid w:val="002109FE"/>
    <w:rsid w:val="0021271E"/>
    <w:rsid w:val="002357D3"/>
    <w:rsid w:val="00245347"/>
    <w:rsid w:val="00247EEC"/>
    <w:rsid w:val="00251DD4"/>
    <w:rsid w:val="00265DE2"/>
    <w:rsid w:val="00273E95"/>
    <w:rsid w:val="0028721D"/>
    <w:rsid w:val="002923CA"/>
    <w:rsid w:val="002932D1"/>
    <w:rsid w:val="002937AF"/>
    <w:rsid w:val="002A0A3E"/>
    <w:rsid w:val="002A2F3A"/>
    <w:rsid w:val="002A43D1"/>
    <w:rsid w:val="002B12F7"/>
    <w:rsid w:val="002B3006"/>
    <w:rsid w:val="002C2DAC"/>
    <w:rsid w:val="002D6A33"/>
    <w:rsid w:val="002E2D86"/>
    <w:rsid w:val="003065F8"/>
    <w:rsid w:val="003231C2"/>
    <w:rsid w:val="00326D39"/>
    <w:rsid w:val="003322E0"/>
    <w:rsid w:val="00332E41"/>
    <w:rsid w:val="00333D33"/>
    <w:rsid w:val="0033635D"/>
    <w:rsid w:val="00340457"/>
    <w:rsid w:val="00347DD4"/>
    <w:rsid w:val="003504F1"/>
    <w:rsid w:val="0035050E"/>
    <w:rsid w:val="00350783"/>
    <w:rsid w:val="003538DD"/>
    <w:rsid w:val="003549F4"/>
    <w:rsid w:val="00356BC8"/>
    <w:rsid w:val="00363DB7"/>
    <w:rsid w:val="0036789D"/>
    <w:rsid w:val="00370496"/>
    <w:rsid w:val="00371F98"/>
    <w:rsid w:val="00372F47"/>
    <w:rsid w:val="00382022"/>
    <w:rsid w:val="00385F22"/>
    <w:rsid w:val="00385FFE"/>
    <w:rsid w:val="003A358C"/>
    <w:rsid w:val="003A494E"/>
    <w:rsid w:val="003A5983"/>
    <w:rsid w:val="003B3260"/>
    <w:rsid w:val="003B4AB2"/>
    <w:rsid w:val="003B4DD0"/>
    <w:rsid w:val="003C2316"/>
    <w:rsid w:val="003C26D1"/>
    <w:rsid w:val="003C3645"/>
    <w:rsid w:val="003C6CF9"/>
    <w:rsid w:val="003D1C5C"/>
    <w:rsid w:val="003D7D43"/>
    <w:rsid w:val="003E1262"/>
    <w:rsid w:val="003E32A2"/>
    <w:rsid w:val="003E5D1C"/>
    <w:rsid w:val="003E72A3"/>
    <w:rsid w:val="003F2717"/>
    <w:rsid w:val="0040309A"/>
    <w:rsid w:val="004129F8"/>
    <w:rsid w:val="00436F2A"/>
    <w:rsid w:val="00437375"/>
    <w:rsid w:val="00440386"/>
    <w:rsid w:val="00453E9F"/>
    <w:rsid w:val="00455025"/>
    <w:rsid w:val="00460FBF"/>
    <w:rsid w:val="00466A3A"/>
    <w:rsid w:val="00467A87"/>
    <w:rsid w:val="004741F4"/>
    <w:rsid w:val="00477EB0"/>
    <w:rsid w:val="00483870"/>
    <w:rsid w:val="00491F60"/>
    <w:rsid w:val="0049522A"/>
    <w:rsid w:val="00495432"/>
    <w:rsid w:val="004A0C24"/>
    <w:rsid w:val="004A7029"/>
    <w:rsid w:val="004A761B"/>
    <w:rsid w:val="004B1380"/>
    <w:rsid w:val="004B76BB"/>
    <w:rsid w:val="004C0773"/>
    <w:rsid w:val="004C14C8"/>
    <w:rsid w:val="004C2731"/>
    <w:rsid w:val="004C34D7"/>
    <w:rsid w:val="004C516D"/>
    <w:rsid w:val="004D1252"/>
    <w:rsid w:val="004D3553"/>
    <w:rsid w:val="004D6C33"/>
    <w:rsid w:val="004E0246"/>
    <w:rsid w:val="004F0B73"/>
    <w:rsid w:val="004F32C1"/>
    <w:rsid w:val="004F34B9"/>
    <w:rsid w:val="00503F43"/>
    <w:rsid w:val="00507D12"/>
    <w:rsid w:val="0051085D"/>
    <w:rsid w:val="00513819"/>
    <w:rsid w:val="00515834"/>
    <w:rsid w:val="005218CA"/>
    <w:rsid w:val="005231CE"/>
    <w:rsid w:val="00525CD2"/>
    <w:rsid w:val="00525E99"/>
    <w:rsid w:val="00526B9B"/>
    <w:rsid w:val="00527A9B"/>
    <w:rsid w:val="00527BE1"/>
    <w:rsid w:val="00534FA3"/>
    <w:rsid w:val="00546571"/>
    <w:rsid w:val="005500F5"/>
    <w:rsid w:val="0055467A"/>
    <w:rsid w:val="00556F23"/>
    <w:rsid w:val="005631ED"/>
    <w:rsid w:val="00564F6F"/>
    <w:rsid w:val="00566437"/>
    <w:rsid w:val="0056682B"/>
    <w:rsid w:val="00567DF8"/>
    <w:rsid w:val="005738D6"/>
    <w:rsid w:val="005927AB"/>
    <w:rsid w:val="005A3BD7"/>
    <w:rsid w:val="005A4AD6"/>
    <w:rsid w:val="005B0965"/>
    <w:rsid w:val="005B0E6F"/>
    <w:rsid w:val="005C4613"/>
    <w:rsid w:val="005E5ABC"/>
    <w:rsid w:val="005E7D83"/>
    <w:rsid w:val="00614C2F"/>
    <w:rsid w:val="00616E98"/>
    <w:rsid w:val="0062240E"/>
    <w:rsid w:val="00630EA5"/>
    <w:rsid w:val="0063703A"/>
    <w:rsid w:val="00641847"/>
    <w:rsid w:val="00644003"/>
    <w:rsid w:val="00644766"/>
    <w:rsid w:val="00647014"/>
    <w:rsid w:val="00665CD1"/>
    <w:rsid w:val="00671164"/>
    <w:rsid w:val="00674B33"/>
    <w:rsid w:val="00675D83"/>
    <w:rsid w:val="0068463A"/>
    <w:rsid w:val="0068529C"/>
    <w:rsid w:val="00685D5E"/>
    <w:rsid w:val="006873EC"/>
    <w:rsid w:val="006878D6"/>
    <w:rsid w:val="006A1F70"/>
    <w:rsid w:val="006A63B2"/>
    <w:rsid w:val="006B01AB"/>
    <w:rsid w:val="006B7F53"/>
    <w:rsid w:val="006C0E8B"/>
    <w:rsid w:val="006C1B04"/>
    <w:rsid w:val="006C2CCF"/>
    <w:rsid w:val="006C36DD"/>
    <w:rsid w:val="006C5E35"/>
    <w:rsid w:val="006D4504"/>
    <w:rsid w:val="006D543B"/>
    <w:rsid w:val="006E2963"/>
    <w:rsid w:val="00700C29"/>
    <w:rsid w:val="0070186E"/>
    <w:rsid w:val="007046FC"/>
    <w:rsid w:val="0070580C"/>
    <w:rsid w:val="00706DF7"/>
    <w:rsid w:val="00710321"/>
    <w:rsid w:val="007104BA"/>
    <w:rsid w:val="007106D0"/>
    <w:rsid w:val="007107DB"/>
    <w:rsid w:val="00714B2C"/>
    <w:rsid w:val="00727BAC"/>
    <w:rsid w:val="00745E66"/>
    <w:rsid w:val="00755FE0"/>
    <w:rsid w:val="007605FD"/>
    <w:rsid w:val="00762671"/>
    <w:rsid w:val="00762CF8"/>
    <w:rsid w:val="00767E91"/>
    <w:rsid w:val="0077257C"/>
    <w:rsid w:val="0078627E"/>
    <w:rsid w:val="00790DDC"/>
    <w:rsid w:val="00791A9C"/>
    <w:rsid w:val="00795838"/>
    <w:rsid w:val="007A2E9D"/>
    <w:rsid w:val="007A3063"/>
    <w:rsid w:val="007A51E8"/>
    <w:rsid w:val="007A63E3"/>
    <w:rsid w:val="007B113E"/>
    <w:rsid w:val="007C065F"/>
    <w:rsid w:val="007C0A8A"/>
    <w:rsid w:val="007D24AF"/>
    <w:rsid w:val="007D3FE7"/>
    <w:rsid w:val="007D7296"/>
    <w:rsid w:val="007D7D68"/>
    <w:rsid w:val="007E0BF1"/>
    <w:rsid w:val="007E2128"/>
    <w:rsid w:val="007F0EDE"/>
    <w:rsid w:val="007F1153"/>
    <w:rsid w:val="007F3D76"/>
    <w:rsid w:val="00801ECC"/>
    <w:rsid w:val="00805120"/>
    <w:rsid w:val="00810929"/>
    <w:rsid w:val="00810B03"/>
    <w:rsid w:val="0083033A"/>
    <w:rsid w:val="00843AFD"/>
    <w:rsid w:val="008476E2"/>
    <w:rsid w:val="00850CFB"/>
    <w:rsid w:val="00855B24"/>
    <w:rsid w:val="008608DE"/>
    <w:rsid w:val="008619F8"/>
    <w:rsid w:val="00862499"/>
    <w:rsid w:val="00875BEC"/>
    <w:rsid w:val="008A3CFD"/>
    <w:rsid w:val="008A5860"/>
    <w:rsid w:val="008B1FB0"/>
    <w:rsid w:val="008B791C"/>
    <w:rsid w:val="008C1703"/>
    <w:rsid w:val="008C36ED"/>
    <w:rsid w:val="008D42CF"/>
    <w:rsid w:val="008D4D9D"/>
    <w:rsid w:val="008D7032"/>
    <w:rsid w:val="008E1B5D"/>
    <w:rsid w:val="008F4917"/>
    <w:rsid w:val="009040FE"/>
    <w:rsid w:val="00905032"/>
    <w:rsid w:val="00905BDD"/>
    <w:rsid w:val="009060A1"/>
    <w:rsid w:val="0090630A"/>
    <w:rsid w:val="0091735C"/>
    <w:rsid w:val="00930618"/>
    <w:rsid w:val="00932E6A"/>
    <w:rsid w:val="00941B5F"/>
    <w:rsid w:val="00950416"/>
    <w:rsid w:val="009517F4"/>
    <w:rsid w:val="00952F06"/>
    <w:rsid w:val="00963059"/>
    <w:rsid w:val="00991A10"/>
    <w:rsid w:val="00995CE3"/>
    <w:rsid w:val="009A02DB"/>
    <w:rsid w:val="009A3694"/>
    <w:rsid w:val="009A4533"/>
    <w:rsid w:val="009B235C"/>
    <w:rsid w:val="009C6302"/>
    <w:rsid w:val="009E0D55"/>
    <w:rsid w:val="009E2270"/>
    <w:rsid w:val="009E5289"/>
    <w:rsid w:val="00A017BE"/>
    <w:rsid w:val="00A027F5"/>
    <w:rsid w:val="00A1698D"/>
    <w:rsid w:val="00A16CBE"/>
    <w:rsid w:val="00A208ED"/>
    <w:rsid w:val="00A211B3"/>
    <w:rsid w:val="00A34C87"/>
    <w:rsid w:val="00A35270"/>
    <w:rsid w:val="00A3648F"/>
    <w:rsid w:val="00A42637"/>
    <w:rsid w:val="00A46D97"/>
    <w:rsid w:val="00A51F3C"/>
    <w:rsid w:val="00A61CBC"/>
    <w:rsid w:val="00A61E25"/>
    <w:rsid w:val="00A6221F"/>
    <w:rsid w:val="00A63845"/>
    <w:rsid w:val="00A6498F"/>
    <w:rsid w:val="00A66893"/>
    <w:rsid w:val="00A73F9E"/>
    <w:rsid w:val="00A9008C"/>
    <w:rsid w:val="00A918AA"/>
    <w:rsid w:val="00A945F9"/>
    <w:rsid w:val="00AA5AB3"/>
    <w:rsid w:val="00AB709A"/>
    <w:rsid w:val="00AB7FED"/>
    <w:rsid w:val="00AC2513"/>
    <w:rsid w:val="00AC4E6D"/>
    <w:rsid w:val="00AC5961"/>
    <w:rsid w:val="00AC6403"/>
    <w:rsid w:val="00AF7BA4"/>
    <w:rsid w:val="00B01780"/>
    <w:rsid w:val="00B345EB"/>
    <w:rsid w:val="00B34D64"/>
    <w:rsid w:val="00B40528"/>
    <w:rsid w:val="00B40DBE"/>
    <w:rsid w:val="00B41697"/>
    <w:rsid w:val="00B4722D"/>
    <w:rsid w:val="00B473A4"/>
    <w:rsid w:val="00B53E2C"/>
    <w:rsid w:val="00B579AB"/>
    <w:rsid w:val="00B60E35"/>
    <w:rsid w:val="00B7548E"/>
    <w:rsid w:val="00B7585A"/>
    <w:rsid w:val="00B86569"/>
    <w:rsid w:val="00B90D93"/>
    <w:rsid w:val="00B97396"/>
    <w:rsid w:val="00BB0DBD"/>
    <w:rsid w:val="00BB1474"/>
    <w:rsid w:val="00BC1C75"/>
    <w:rsid w:val="00BC598E"/>
    <w:rsid w:val="00BC5E5C"/>
    <w:rsid w:val="00BD388C"/>
    <w:rsid w:val="00BE31EB"/>
    <w:rsid w:val="00BE7BB7"/>
    <w:rsid w:val="00C02D00"/>
    <w:rsid w:val="00C0462F"/>
    <w:rsid w:val="00C06E3A"/>
    <w:rsid w:val="00C16157"/>
    <w:rsid w:val="00C1634D"/>
    <w:rsid w:val="00C1672F"/>
    <w:rsid w:val="00C311E1"/>
    <w:rsid w:val="00C47E0C"/>
    <w:rsid w:val="00C50BEA"/>
    <w:rsid w:val="00C53EF3"/>
    <w:rsid w:val="00C70137"/>
    <w:rsid w:val="00C84AF6"/>
    <w:rsid w:val="00C84FD8"/>
    <w:rsid w:val="00C9076D"/>
    <w:rsid w:val="00C90F1D"/>
    <w:rsid w:val="00CA09FA"/>
    <w:rsid w:val="00CB5467"/>
    <w:rsid w:val="00CB7149"/>
    <w:rsid w:val="00CC0EFA"/>
    <w:rsid w:val="00CC27B8"/>
    <w:rsid w:val="00CC456D"/>
    <w:rsid w:val="00CC7A7D"/>
    <w:rsid w:val="00CC7B82"/>
    <w:rsid w:val="00CD0A42"/>
    <w:rsid w:val="00CD4B30"/>
    <w:rsid w:val="00CE3A9A"/>
    <w:rsid w:val="00CE4073"/>
    <w:rsid w:val="00CE6D92"/>
    <w:rsid w:val="00D00A07"/>
    <w:rsid w:val="00D016CC"/>
    <w:rsid w:val="00D0186B"/>
    <w:rsid w:val="00D11077"/>
    <w:rsid w:val="00D2324D"/>
    <w:rsid w:val="00D2534C"/>
    <w:rsid w:val="00D32AF4"/>
    <w:rsid w:val="00D52291"/>
    <w:rsid w:val="00D52392"/>
    <w:rsid w:val="00D55C1A"/>
    <w:rsid w:val="00D5710A"/>
    <w:rsid w:val="00D6030B"/>
    <w:rsid w:val="00D61788"/>
    <w:rsid w:val="00D618F7"/>
    <w:rsid w:val="00D667E5"/>
    <w:rsid w:val="00D7319A"/>
    <w:rsid w:val="00D83C80"/>
    <w:rsid w:val="00D928A6"/>
    <w:rsid w:val="00D9524B"/>
    <w:rsid w:val="00D95EF6"/>
    <w:rsid w:val="00D95FFC"/>
    <w:rsid w:val="00DB07D9"/>
    <w:rsid w:val="00DB1D5A"/>
    <w:rsid w:val="00DB4F2F"/>
    <w:rsid w:val="00DD0278"/>
    <w:rsid w:val="00DD0AAF"/>
    <w:rsid w:val="00DF49AB"/>
    <w:rsid w:val="00DF77EA"/>
    <w:rsid w:val="00E007C2"/>
    <w:rsid w:val="00E0115F"/>
    <w:rsid w:val="00E029FC"/>
    <w:rsid w:val="00E0323E"/>
    <w:rsid w:val="00E04D5A"/>
    <w:rsid w:val="00E17DDE"/>
    <w:rsid w:val="00E24880"/>
    <w:rsid w:val="00E25F55"/>
    <w:rsid w:val="00E35E5F"/>
    <w:rsid w:val="00E3620D"/>
    <w:rsid w:val="00E36385"/>
    <w:rsid w:val="00E44FA9"/>
    <w:rsid w:val="00E46F2F"/>
    <w:rsid w:val="00E470A1"/>
    <w:rsid w:val="00E55863"/>
    <w:rsid w:val="00E5650B"/>
    <w:rsid w:val="00E713C9"/>
    <w:rsid w:val="00E9257E"/>
    <w:rsid w:val="00E928B7"/>
    <w:rsid w:val="00E939E8"/>
    <w:rsid w:val="00E943FE"/>
    <w:rsid w:val="00EA3788"/>
    <w:rsid w:val="00EA5098"/>
    <w:rsid w:val="00EB4322"/>
    <w:rsid w:val="00EB4475"/>
    <w:rsid w:val="00EB5203"/>
    <w:rsid w:val="00EC109E"/>
    <w:rsid w:val="00ED05E5"/>
    <w:rsid w:val="00ED14D2"/>
    <w:rsid w:val="00ED6304"/>
    <w:rsid w:val="00EE036B"/>
    <w:rsid w:val="00EF1717"/>
    <w:rsid w:val="00F132AB"/>
    <w:rsid w:val="00F15C1B"/>
    <w:rsid w:val="00F20BFA"/>
    <w:rsid w:val="00F221DC"/>
    <w:rsid w:val="00F32B9D"/>
    <w:rsid w:val="00F47B98"/>
    <w:rsid w:val="00F504E3"/>
    <w:rsid w:val="00F525F1"/>
    <w:rsid w:val="00F52810"/>
    <w:rsid w:val="00F57FD5"/>
    <w:rsid w:val="00F6062F"/>
    <w:rsid w:val="00F62AB7"/>
    <w:rsid w:val="00F66940"/>
    <w:rsid w:val="00F669F8"/>
    <w:rsid w:val="00F71119"/>
    <w:rsid w:val="00F7188D"/>
    <w:rsid w:val="00F71AF5"/>
    <w:rsid w:val="00F762AC"/>
    <w:rsid w:val="00FA01D5"/>
    <w:rsid w:val="00FA074D"/>
    <w:rsid w:val="00FA1B9D"/>
    <w:rsid w:val="00FA4046"/>
    <w:rsid w:val="00FA5B07"/>
    <w:rsid w:val="00FC45A4"/>
    <w:rsid w:val="00FC62EE"/>
    <w:rsid w:val="00FC726D"/>
    <w:rsid w:val="00FD036F"/>
    <w:rsid w:val="00FD1ECF"/>
    <w:rsid w:val="00FD34DB"/>
    <w:rsid w:val="00FE16BF"/>
    <w:rsid w:val="00FE41F2"/>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82CC"/>
  <w15:docId w15:val="{DC84873B-8581-4794-A769-6AC2338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aliases w:val="Appendix"/>
    <w:basedOn w:val="prastasis"/>
    <w:next w:val="prastasis"/>
    <w:link w:val="Antrat1Diagrama"/>
    <w:qFormat/>
    <w:rsid w:val="00564F6F"/>
    <w:pPr>
      <w:keepNext/>
      <w:numPr>
        <w:numId w:val="10"/>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qFormat/>
    <w:rsid w:val="00564F6F"/>
    <w:pPr>
      <w:numPr>
        <w:ilvl w:val="1"/>
        <w:numId w:val="10"/>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qFormat/>
    <w:rsid w:val="00564F6F"/>
    <w:pPr>
      <w:keepNext/>
      <w:numPr>
        <w:ilvl w:val="2"/>
        <w:numId w:val="10"/>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564F6F"/>
    <w:pPr>
      <w:keepNext/>
      <w:numPr>
        <w:ilvl w:val="3"/>
        <w:numId w:val="10"/>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564F6F"/>
    <w:pPr>
      <w:keepNext/>
      <w:numPr>
        <w:ilvl w:val="4"/>
        <w:numId w:val="10"/>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564F6F"/>
    <w:pPr>
      <w:keepNext/>
      <w:numPr>
        <w:ilvl w:val="5"/>
        <w:numId w:val="10"/>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564F6F"/>
    <w:pPr>
      <w:keepNext/>
      <w:numPr>
        <w:ilvl w:val="6"/>
        <w:numId w:val="10"/>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564F6F"/>
    <w:pPr>
      <w:keepNext/>
      <w:numPr>
        <w:ilvl w:val="7"/>
        <w:numId w:val="10"/>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564F6F"/>
    <w:pPr>
      <w:keepNext/>
      <w:numPr>
        <w:ilvl w:val="8"/>
        <w:numId w:val="10"/>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2D00"/>
    <w:pPr>
      <w:ind w:left="720"/>
      <w:contextualSpacing/>
    </w:p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614C2F"/>
    <w:rPr>
      <w:color w:val="0000FF" w:themeColor="hyperlink"/>
      <w:u w:val="single"/>
    </w:rPr>
  </w:style>
  <w:style w:type="character" w:styleId="Grietas">
    <w:name w:val="Strong"/>
    <w:uiPriority w:val="22"/>
    <w:qFormat/>
    <w:rsid w:val="00C90F1D"/>
    <w:rPr>
      <w:b/>
      <w:bCs/>
    </w:rPr>
  </w:style>
  <w:style w:type="character" w:customStyle="1" w:styleId="UnresolvedMention">
    <w:name w:val="Unresolved Mention"/>
    <w:basedOn w:val="Numatytasispastraiposriftas"/>
    <w:uiPriority w:val="99"/>
    <w:semiHidden/>
    <w:unhideWhenUsed/>
    <w:rsid w:val="004F34B9"/>
    <w:rPr>
      <w:color w:val="605E5C"/>
      <w:shd w:val="clear" w:color="auto" w:fill="E1DFDD"/>
    </w:rPr>
  </w:style>
  <w:style w:type="table" w:customStyle="1" w:styleId="Lentelstinklelis1">
    <w:name w:val="Lentelės tinklelis1"/>
    <w:basedOn w:val="prastojilentel"/>
    <w:next w:val="Lentelstinklelis"/>
    <w:rsid w:val="00564F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aliases w:val="Appendix Diagrama"/>
    <w:basedOn w:val="Numatytasispastraiposriftas"/>
    <w:link w:val="Antrat1"/>
    <w:rsid w:val="00564F6F"/>
    <w:rPr>
      <w:rFonts w:ascii="Times New Roman" w:eastAsia="Times New Roman" w:hAnsi="Times New Roman"/>
      <w:sz w:val="28"/>
      <w:lang w:eastAsia="en-US"/>
    </w:rPr>
  </w:style>
  <w:style w:type="character" w:customStyle="1" w:styleId="Antrat2Diagrama">
    <w:name w:val="Antraštė 2 Diagrama"/>
    <w:aliases w:val="Title Header2 Diagrama"/>
    <w:basedOn w:val="Numatytasispastraiposriftas"/>
    <w:link w:val="Antrat2"/>
    <w:rsid w:val="00564F6F"/>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basedOn w:val="Numatytasispastraiposriftas"/>
    <w:link w:val="Antrat3"/>
    <w:rsid w:val="00564F6F"/>
    <w:rPr>
      <w:rFonts w:ascii="Times New Roman" w:eastAsia="Times New Roman" w:hAnsi="Times New Roman"/>
      <w:sz w:val="24"/>
      <w:lang w:eastAsia="en-US"/>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564F6F"/>
    <w:rPr>
      <w:rFonts w:ascii="Times New Roman" w:eastAsia="Times New Roman" w:hAnsi="Times New Roman"/>
      <w:b/>
      <w:sz w:val="44"/>
      <w:lang w:eastAsia="en-US"/>
    </w:rPr>
  </w:style>
  <w:style w:type="character" w:customStyle="1" w:styleId="Antrat5Diagrama">
    <w:name w:val="Antraštė 5 Diagrama"/>
    <w:basedOn w:val="Numatytasispastraiposriftas"/>
    <w:link w:val="Antrat5"/>
    <w:rsid w:val="00564F6F"/>
    <w:rPr>
      <w:rFonts w:ascii="Times New Roman" w:eastAsia="Times New Roman" w:hAnsi="Times New Roman"/>
      <w:b/>
      <w:sz w:val="40"/>
      <w:lang w:eastAsia="en-US"/>
    </w:rPr>
  </w:style>
  <w:style w:type="character" w:customStyle="1" w:styleId="Antrat6Diagrama">
    <w:name w:val="Antraštė 6 Diagrama"/>
    <w:basedOn w:val="Numatytasispastraiposriftas"/>
    <w:link w:val="Antrat6"/>
    <w:rsid w:val="00564F6F"/>
    <w:rPr>
      <w:rFonts w:ascii="Times New Roman" w:eastAsia="Times New Roman" w:hAnsi="Times New Roman"/>
      <w:b/>
      <w:sz w:val="36"/>
      <w:lang w:eastAsia="en-US"/>
    </w:rPr>
  </w:style>
  <w:style w:type="character" w:customStyle="1" w:styleId="Antrat7Diagrama">
    <w:name w:val="Antraštė 7 Diagrama"/>
    <w:basedOn w:val="Numatytasispastraiposriftas"/>
    <w:link w:val="Antrat7"/>
    <w:rsid w:val="00564F6F"/>
    <w:rPr>
      <w:rFonts w:ascii="Times New Roman" w:eastAsia="Times New Roman" w:hAnsi="Times New Roman"/>
      <w:sz w:val="48"/>
      <w:lang w:eastAsia="en-US"/>
    </w:rPr>
  </w:style>
  <w:style w:type="character" w:customStyle="1" w:styleId="Antrat8Diagrama">
    <w:name w:val="Antraštė 8 Diagrama"/>
    <w:basedOn w:val="Numatytasispastraiposriftas"/>
    <w:link w:val="Antrat8"/>
    <w:rsid w:val="00564F6F"/>
    <w:rPr>
      <w:rFonts w:ascii="Times New Roman" w:eastAsia="Times New Roman" w:hAnsi="Times New Roman"/>
      <w:b/>
      <w:sz w:val="18"/>
      <w:lang w:eastAsia="en-US"/>
    </w:rPr>
  </w:style>
  <w:style w:type="character" w:customStyle="1" w:styleId="Antrat9Diagrama">
    <w:name w:val="Antraštė 9 Diagrama"/>
    <w:basedOn w:val="Numatytasispastraiposriftas"/>
    <w:link w:val="Antrat9"/>
    <w:rsid w:val="00564F6F"/>
    <w:rPr>
      <w:rFonts w:ascii="Times New Roman" w:eastAsia="Times New Roman" w:hAnsi="Times New Roman"/>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75165">
      <w:bodyDiv w:val="1"/>
      <w:marLeft w:val="0"/>
      <w:marRight w:val="0"/>
      <w:marTop w:val="0"/>
      <w:marBottom w:val="0"/>
      <w:divBdr>
        <w:top w:val="none" w:sz="0" w:space="0" w:color="auto"/>
        <w:left w:val="none" w:sz="0" w:space="0" w:color="auto"/>
        <w:bottom w:val="none" w:sz="0" w:space="0" w:color="auto"/>
        <w:right w:val="none" w:sz="0" w:space="0" w:color="auto"/>
      </w:divBdr>
      <w:divsChild>
        <w:div w:id="1345548289">
          <w:marLeft w:val="0"/>
          <w:marRight w:val="0"/>
          <w:marTop w:val="0"/>
          <w:marBottom w:val="0"/>
          <w:divBdr>
            <w:top w:val="none" w:sz="0" w:space="0" w:color="auto"/>
            <w:left w:val="none" w:sz="0" w:space="0" w:color="auto"/>
            <w:bottom w:val="none" w:sz="0" w:space="0" w:color="auto"/>
            <w:right w:val="none" w:sz="0" w:space="0" w:color="auto"/>
          </w:divBdr>
        </w:div>
      </w:divsChild>
    </w:div>
    <w:div w:id="617106571">
      <w:bodyDiv w:val="1"/>
      <w:marLeft w:val="0"/>
      <w:marRight w:val="0"/>
      <w:marTop w:val="0"/>
      <w:marBottom w:val="0"/>
      <w:divBdr>
        <w:top w:val="none" w:sz="0" w:space="0" w:color="auto"/>
        <w:left w:val="none" w:sz="0" w:space="0" w:color="auto"/>
        <w:bottom w:val="none" w:sz="0" w:space="0" w:color="auto"/>
        <w:right w:val="none" w:sz="0" w:space="0" w:color="auto"/>
      </w:divBdr>
      <w:divsChild>
        <w:div w:id="1637834813">
          <w:marLeft w:val="0"/>
          <w:marRight w:val="0"/>
          <w:marTop w:val="0"/>
          <w:marBottom w:val="0"/>
          <w:divBdr>
            <w:top w:val="none" w:sz="0" w:space="0" w:color="auto"/>
            <w:left w:val="none" w:sz="0" w:space="0" w:color="auto"/>
            <w:bottom w:val="none" w:sz="0" w:space="0" w:color="auto"/>
            <w:right w:val="none" w:sz="0" w:space="0" w:color="auto"/>
          </w:divBdr>
          <w:divsChild>
            <w:div w:id="16056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3164">
      <w:bodyDiv w:val="1"/>
      <w:marLeft w:val="0"/>
      <w:marRight w:val="0"/>
      <w:marTop w:val="0"/>
      <w:marBottom w:val="0"/>
      <w:divBdr>
        <w:top w:val="none" w:sz="0" w:space="0" w:color="auto"/>
        <w:left w:val="none" w:sz="0" w:space="0" w:color="auto"/>
        <w:bottom w:val="none" w:sz="0" w:space="0" w:color="auto"/>
        <w:right w:val="none" w:sz="0" w:space="0" w:color="auto"/>
      </w:divBdr>
      <w:divsChild>
        <w:div w:id="1298685786">
          <w:marLeft w:val="0"/>
          <w:marRight w:val="0"/>
          <w:marTop w:val="0"/>
          <w:marBottom w:val="0"/>
          <w:divBdr>
            <w:top w:val="none" w:sz="0" w:space="0" w:color="auto"/>
            <w:left w:val="none" w:sz="0" w:space="0" w:color="auto"/>
            <w:bottom w:val="none" w:sz="0" w:space="0" w:color="auto"/>
            <w:right w:val="none" w:sz="0" w:space="0" w:color="auto"/>
          </w:divBdr>
          <w:divsChild>
            <w:div w:id="10454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4497">
      <w:bodyDiv w:val="1"/>
      <w:marLeft w:val="0"/>
      <w:marRight w:val="0"/>
      <w:marTop w:val="0"/>
      <w:marBottom w:val="0"/>
      <w:divBdr>
        <w:top w:val="none" w:sz="0" w:space="0" w:color="auto"/>
        <w:left w:val="none" w:sz="0" w:space="0" w:color="auto"/>
        <w:bottom w:val="none" w:sz="0" w:space="0" w:color="auto"/>
        <w:right w:val="none" w:sz="0" w:space="0" w:color="auto"/>
      </w:divBdr>
    </w:div>
    <w:div w:id="943417526">
      <w:bodyDiv w:val="1"/>
      <w:marLeft w:val="0"/>
      <w:marRight w:val="0"/>
      <w:marTop w:val="0"/>
      <w:marBottom w:val="0"/>
      <w:divBdr>
        <w:top w:val="none" w:sz="0" w:space="0" w:color="auto"/>
        <w:left w:val="none" w:sz="0" w:space="0" w:color="auto"/>
        <w:bottom w:val="none" w:sz="0" w:space="0" w:color="auto"/>
        <w:right w:val="none" w:sz="0" w:space="0" w:color="auto"/>
      </w:divBdr>
      <w:divsChild>
        <w:div w:id="1095980536">
          <w:marLeft w:val="0"/>
          <w:marRight w:val="0"/>
          <w:marTop w:val="0"/>
          <w:marBottom w:val="0"/>
          <w:divBdr>
            <w:top w:val="none" w:sz="0" w:space="0" w:color="auto"/>
            <w:left w:val="none" w:sz="0" w:space="0" w:color="auto"/>
            <w:bottom w:val="none" w:sz="0" w:space="0" w:color="auto"/>
            <w:right w:val="none" w:sz="0" w:space="0" w:color="auto"/>
          </w:divBdr>
          <w:divsChild>
            <w:div w:id="3518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6960">
      <w:bodyDiv w:val="1"/>
      <w:marLeft w:val="0"/>
      <w:marRight w:val="0"/>
      <w:marTop w:val="0"/>
      <w:marBottom w:val="0"/>
      <w:divBdr>
        <w:top w:val="none" w:sz="0" w:space="0" w:color="auto"/>
        <w:left w:val="none" w:sz="0" w:space="0" w:color="auto"/>
        <w:bottom w:val="none" w:sz="0" w:space="0" w:color="auto"/>
        <w:right w:val="none" w:sz="0" w:space="0" w:color="auto"/>
      </w:divBdr>
      <w:divsChild>
        <w:div w:id="797407974">
          <w:marLeft w:val="0"/>
          <w:marRight w:val="0"/>
          <w:marTop w:val="0"/>
          <w:marBottom w:val="0"/>
          <w:divBdr>
            <w:top w:val="none" w:sz="0" w:space="0" w:color="auto"/>
            <w:left w:val="none" w:sz="0" w:space="0" w:color="auto"/>
            <w:bottom w:val="none" w:sz="0" w:space="0" w:color="auto"/>
            <w:right w:val="none" w:sz="0" w:space="0" w:color="auto"/>
          </w:divBdr>
        </w:div>
      </w:divsChild>
    </w:div>
    <w:div w:id="1759525050">
      <w:bodyDiv w:val="1"/>
      <w:marLeft w:val="0"/>
      <w:marRight w:val="0"/>
      <w:marTop w:val="0"/>
      <w:marBottom w:val="0"/>
      <w:divBdr>
        <w:top w:val="none" w:sz="0" w:space="0" w:color="auto"/>
        <w:left w:val="none" w:sz="0" w:space="0" w:color="auto"/>
        <w:bottom w:val="none" w:sz="0" w:space="0" w:color="auto"/>
        <w:right w:val="none" w:sz="0" w:space="0" w:color="auto"/>
      </w:divBdr>
      <w:divsChild>
        <w:div w:id="1035928255">
          <w:marLeft w:val="0"/>
          <w:marRight w:val="0"/>
          <w:marTop w:val="0"/>
          <w:marBottom w:val="0"/>
          <w:divBdr>
            <w:top w:val="none" w:sz="0" w:space="0" w:color="auto"/>
            <w:left w:val="none" w:sz="0" w:space="0" w:color="auto"/>
            <w:bottom w:val="none" w:sz="0" w:space="0" w:color="auto"/>
            <w:right w:val="none" w:sz="0" w:space="0" w:color="auto"/>
          </w:divBdr>
          <w:divsChild>
            <w:div w:id="924269740">
              <w:marLeft w:val="0"/>
              <w:marRight w:val="0"/>
              <w:marTop w:val="0"/>
              <w:marBottom w:val="0"/>
              <w:divBdr>
                <w:top w:val="none" w:sz="0" w:space="0" w:color="auto"/>
                <w:left w:val="none" w:sz="0" w:space="0" w:color="auto"/>
                <w:bottom w:val="none" w:sz="0" w:space="0" w:color="auto"/>
                <w:right w:val="none" w:sz="0" w:space="0" w:color="auto"/>
              </w:divBdr>
              <w:divsChild>
                <w:div w:id="1405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BDEFD-6EDD-484E-82C5-4E10EDF4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9420</Words>
  <Characters>5370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pirmas</cp:lastModifiedBy>
  <cp:revision>3</cp:revision>
  <cp:lastPrinted>2021-01-28T08:55:00Z</cp:lastPrinted>
  <dcterms:created xsi:type="dcterms:W3CDTF">2025-01-22T07:15:00Z</dcterms:created>
  <dcterms:modified xsi:type="dcterms:W3CDTF">2025-01-23T11:50:00Z</dcterms:modified>
</cp:coreProperties>
</file>