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  <w:r w:rsidRPr="00183D31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16147746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183D31">
        <w:rPr>
          <w:rFonts w:eastAsia="Times New Roman" w:cs="Times New Roman"/>
          <w:b/>
          <w:bCs/>
          <w:szCs w:val="24"/>
        </w:rPr>
        <w:t>AKMENĖS RAJONO SAVIVALDYBĖS ADMINISTRACIJA</w:t>
      </w:r>
    </w:p>
    <w:p w14:paraId="2A307BCB" w14:textId="02249061" w:rsidR="00183D31" w:rsidRPr="00183D31" w:rsidRDefault="00183D31" w:rsidP="00183D31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Biudžetinė įstaiga, 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>Petravičiaus a. 2, LT-85132 Naujoji Akmenė, tel. (8 425) 57 133, el.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183D31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183D31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183D31" w:rsidRDefault="00183D31" w:rsidP="00183D31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3A5457C1" w14:textId="77777777" w:rsidR="004F5E78" w:rsidRDefault="004F5E78" w:rsidP="009D66A0">
      <w:pPr>
        <w:tabs>
          <w:tab w:val="left" w:pos="851"/>
        </w:tabs>
        <w:spacing w:line="240" w:lineRule="auto"/>
        <w:contextualSpacing/>
        <w:rPr>
          <w:rFonts w:eastAsia="Times New Roman" w:cs="Times New Roman"/>
          <w:b/>
          <w:szCs w:val="24"/>
        </w:rPr>
      </w:pPr>
      <w:bookmarkStart w:id="0" w:name="_Hlk102567560"/>
    </w:p>
    <w:p w14:paraId="76A390C7" w14:textId="013948EE" w:rsidR="00624DBE" w:rsidRDefault="00624DBE" w:rsidP="00AF6E47">
      <w:pPr>
        <w:tabs>
          <w:tab w:val="left" w:pos="851"/>
        </w:tabs>
        <w:spacing w:line="240" w:lineRule="auto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RINKOS DALYVIŲ KONSULTACIJA</w:t>
      </w:r>
    </w:p>
    <w:p w14:paraId="1A20AE79" w14:textId="53A5F7E2" w:rsidR="00183D31" w:rsidRDefault="00624DBE" w:rsidP="00AF6E47">
      <w:pPr>
        <w:tabs>
          <w:tab w:val="left" w:pos="851"/>
        </w:tabs>
        <w:spacing w:line="240" w:lineRule="auto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DĖL </w:t>
      </w:r>
      <w:r w:rsidR="0052078D">
        <w:rPr>
          <w:rFonts w:eastAsia="Times New Roman" w:cs="Times New Roman"/>
          <w:b/>
          <w:szCs w:val="24"/>
        </w:rPr>
        <w:t>AUTOMOBILI</w:t>
      </w:r>
      <w:r>
        <w:rPr>
          <w:rFonts w:eastAsia="Times New Roman" w:cs="Times New Roman"/>
          <w:b/>
          <w:szCs w:val="24"/>
        </w:rPr>
        <w:t>Ų</w:t>
      </w:r>
      <w:r w:rsidR="000B7CA8" w:rsidRPr="000B7CA8">
        <w:rPr>
          <w:rFonts w:ascii="Calibri" w:eastAsia="Times New Roman" w:hAnsi="Calibri" w:cs="Times New Roman"/>
          <w:b/>
          <w:bCs/>
          <w:sz w:val="22"/>
          <w:lang w:eastAsia="zh-CN"/>
        </w:rPr>
        <w:t xml:space="preserve"> </w:t>
      </w:r>
      <w:r w:rsidR="00EE70D2" w:rsidRPr="00EE70D2">
        <w:rPr>
          <w:rFonts w:eastAsia="Times New Roman" w:cs="Times New Roman"/>
          <w:b/>
          <w:szCs w:val="24"/>
        </w:rPr>
        <w:t>PIRKIM</w:t>
      </w:r>
      <w:bookmarkEnd w:id="0"/>
      <w:r>
        <w:rPr>
          <w:rFonts w:eastAsia="Times New Roman" w:cs="Times New Roman"/>
          <w:b/>
          <w:szCs w:val="24"/>
        </w:rPr>
        <w:t>O</w:t>
      </w:r>
    </w:p>
    <w:p w14:paraId="286C8696" w14:textId="266157A5" w:rsidR="008619F2" w:rsidRDefault="008619F2" w:rsidP="00AF6E47">
      <w:pPr>
        <w:tabs>
          <w:tab w:val="left" w:pos="851"/>
        </w:tabs>
        <w:spacing w:line="240" w:lineRule="auto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2025-01-24</w:t>
      </w:r>
    </w:p>
    <w:p w14:paraId="1C2B8313" w14:textId="77777777" w:rsidR="00624DBE" w:rsidRDefault="00624DBE" w:rsidP="00AF6E47">
      <w:pPr>
        <w:tabs>
          <w:tab w:val="left" w:pos="851"/>
        </w:tabs>
        <w:spacing w:line="240" w:lineRule="auto"/>
        <w:contextualSpacing/>
        <w:jc w:val="center"/>
        <w:rPr>
          <w:rFonts w:eastAsia="Times New Roman" w:cs="Times New Roman"/>
          <w:b/>
          <w:szCs w:val="24"/>
        </w:rPr>
      </w:pPr>
    </w:p>
    <w:p w14:paraId="01327A4D" w14:textId="77777777" w:rsidR="0057677F" w:rsidRDefault="0057677F" w:rsidP="0006475D">
      <w:pPr>
        <w:spacing w:line="240" w:lineRule="auto"/>
      </w:pPr>
    </w:p>
    <w:p w14:paraId="088A7B39" w14:textId="25061CAF" w:rsidR="00D1412A" w:rsidRPr="005C3DDE" w:rsidRDefault="00183D31" w:rsidP="00EE70D2">
      <w:pPr>
        <w:spacing w:line="240" w:lineRule="auto"/>
        <w:ind w:firstLine="567"/>
        <w:rPr>
          <w:szCs w:val="24"/>
        </w:rPr>
      </w:pPr>
      <w:r>
        <w:t>Akmenės</w:t>
      </w:r>
      <w:r w:rsidR="00D1412A">
        <w:t xml:space="preserve"> rajono 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</w:t>
      </w:r>
      <w:r w:rsidR="00981FBE" w:rsidRPr="008B4FE7">
        <w:rPr>
          <w:szCs w:val="24"/>
        </w:rPr>
        <w:t xml:space="preserve">numatomam </w:t>
      </w:r>
      <w:bookmarkStart w:id="1" w:name="_Hlk108695266"/>
      <w:r w:rsidR="002D3C96" w:rsidRPr="008B4FE7">
        <w:rPr>
          <w:rFonts w:eastAsia="Times New Roman" w:cs="Times New Roman"/>
          <w:b/>
          <w:bCs/>
          <w:color w:val="000000"/>
          <w:szCs w:val="24"/>
        </w:rPr>
        <w:t>automobili</w:t>
      </w:r>
      <w:r w:rsidR="00624DBE">
        <w:rPr>
          <w:rFonts w:eastAsia="Times New Roman" w:cs="Times New Roman"/>
          <w:b/>
          <w:bCs/>
          <w:color w:val="000000"/>
          <w:szCs w:val="24"/>
        </w:rPr>
        <w:t>ų</w:t>
      </w:r>
      <w:r w:rsidR="001958D5" w:rsidRPr="008B4FE7">
        <w:rPr>
          <w:b/>
          <w:szCs w:val="24"/>
        </w:rPr>
        <w:t xml:space="preserve"> </w:t>
      </w:r>
      <w:r w:rsidRPr="008B4FE7">
        <w:rPr>
          <w:b/>
          <w:szCs w:val="24"/>
          <w:shd w:val="clear" w:color="auto" w:fill="FFFFFF"/>
        </w:rPr>
        <w:t>pirkimui</w:t>
      </w:r>
      <w:r w:rsidRPr="008B4FE7">
        <w:rPr>
          <w:i/>
          <w:szCs w:val="24"/>
          <w:shd w:val="clear" w:color="auto" w:fill="FFFFFF"/>
        </w:rPr>
        <w:t xml:space="preserve"> </w:t>
      </w:r>
      <w:bookmarkEnd w:id="1"/>
      <w:r w:rsidR="006A2BE8" w:rsidRPr="008B4FE7">
        <w:rPr>
          <w:szCs w:val="24"/>
        </w:rPr>
        <w:t>(toliau – pirkimas)</w:t>
      </w:r>
      <w:r w:rsidR="004C089D" w:rsidRPr="008B4FE7">
        <w:rPr>
          <w:szCs w:val="24"/>
        </w:rPr>
        <w:t xml:space="preserve"> ir vadovaudamasi L</w:t>
      </w:r>
      <w:r w:rsidR="006A2BE8" w:rsidRPr="008B4FE7">
        <w:rPr>
          <w:szCs w:val="24"/>
        </w:rPr>
        <w:t>ietuvos Respublikos</w:t>
      </w:r>
      <w:r w:rsidR="004C089D" w:rsidRPr="008B4FE7">
        <w:rPr>
          <w:szCs w:val="24"/>
        </w:rPr>
        <w:t xml:space="preserve"> viešųjų pirkimų įstatymo (toliau – </w:t>
      </w:r>
      <w:r w:rsidR="00EA75D6" w:rsidRPr="008B4FE7">
        <w:rPr>
          <w:szCs w:val="24"/>
        </w:rPr>
        <w:t>VPĮ</w:t>
      </w:r>
      <w:r w:rsidR="004C089D" w:rsidRPr="008B4FE7">
        <w:rPr>
          <w:szCs w:val="24"/>
        </w:rPr>
        <w:t xml:space="preserve">) 27 straipsnio </w:t>
      </w:r>
      <w:r w:rsidR="0057677F" w:rsidRPr="008B4FE7">
        <w:rPr>
          <w:szCs w:val="24"/>
        </w:rPr>
        <w:t>nuostatomis</w:t>
      </w:r>
      <w:r w:rsidR="0057677F" w:rsidRPr="00BB188D">
        <w:t>, organizuoja rinkos dalyvių konsultaciją.</w:t>
      </w:r>
    </w:p>
    <w:p w14:paraId="43A5E35E" w14:textId="77777777"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14:paraId="4E107230" w14:textId="77777777"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67F98648" w14:textId="12D4A2A4"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AE3395">
        <w:t>pirkimo dokumentus</w:t>
      </w:r>
      <w:r w:rsidR="000B4E41">
        <w:t>, įve</w:t>
      </w:r>
      <w:r w:rsidR="00F008B8">
        <w:t xml:space="preserve">rtinti realias rinkos </w:t>
      </w:r>
      <w:r w:rsidR="00F008B8" w:rsidRPr="000D576C">
        <w:t xml:space="preserve">galimybes </w:t>
      </w:r>
      <w:r w:rsidR="006035EC">
        <w:t xml:space="preserve">tiekti reikiamas prekes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6AA1791B" w14:textId="330C9D52"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susipažinti su viešai </w:t>
      </w:r>
      <w:r w:rsidR="000E39A1" w:rsidRPr="008B4FE7">
        <w:rPr>
          <w:szCs w:val="24"/>
        </w:rPr>
        <w:t>paskelbt</w:t>
      </w:r>
      <w:r w:rsidR="00624DBE">
        <w:rPr>
          <w:szCs w:val="24"/>
        </w:rPr>
        <w:t>a</w:t>
      </w:r>
      <w:r w:rsidR="000E39A1" w:rsidRPr="008B4FE7">
        <w:rPr>
          <w:szCs w:val="24"/>
        </w:rPr>
        <w:t xml:space="preserve"> </w:t>
      </w:r>
      <w:r w:rsidR="00624DBE">
        <w:rPr>
          <w:rFonts w:eastAsia="Times New Roman" w:cs="Times New Roman"/>
          <w:b/>
          <w:bCs/>
          <w:color w:val="000000"/>
          <w:szCs w:val="24"/>
        </w:rPr>
        <w:t>technine specifikacija</w:t>
      </w:r>
      <w:r w:rsidR="00814410">
        <w:t xml:space="preserve"> </w:t>
      </w:r>
      <w:r w:rsidR="000E39A1" w:rsidRPr="00BB188D">
        <w:t>ir CVP IS priemonėmis teikiant pastaba</w:t>
      </w:r>
      <w:r w:rsidR="000E39A1">
        <w:t>s ir (ar) pasiūlymus pateikt</w:t>
      </w:r>
      <w:r w:rsidR="009D66A0">
        <w:t>am</w:t>
      </w:r>
      <w:r w:rsidR="000E39A1">
        <w:t xml:space="preserve"> projekt</w:t>
      </w:r>
      <w:r w:rsidR="009D66A0">
        <w:t>ui</w:t>
      </w:r>
      <w:r w:rsidR="000E39A1">
        <w:t>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</w:p>
    <w:p w14:paraId="4FAFF1CD" w14:textId="15D43A70" w:rsidR="00AE3395" w:rsidRPr="00AE3395" w:rsidRDefault="00AE3395" w:rsidP="00A46866">
      <w:pPr>
        <w:spacing w:line="259" w:lineRule="auto"/>
        <w:ind w:firstLine="567"/>
      </w:pPr>
      <w:r>
        <w:t>Paskelbt</w:t>
      </w:r>
      <w:r w:rsidR="009D66A0">
        <w:t>as</w:t>
      </w:r>
      <w:r>
        <w:t xml:space="preserve"> </w:t>
      </w:r>
      <w:r w:rsidR="00624DBE">
        <w:t xml:space="preserve">techninės specifikacijos </w:t>
      </w:r>
      <w:r>
        <w:t>projekta</w:t>
      </w:r>
      <w:r w:rsidR="009D66A0">
        <w:t>s</w:t>
      </w:r>
      <w:r>
        <w:t xml:space="preserve"> nėra galutini</w:t>
      </w:r>
      <w:r w:rsidR="009D66A0">
        <w:t>s</w:t>
      </w:r>
      <w:r>
        <w:t>, j</w:t>
      </w:r>
      <w:r w:rsidR="00B917FE">
        <w:t>o</w:t>
      </w:r>
      <w:r>
        <w:t xml:space="preserve"> turinys po rinkos konsultacijos gali keistis.</w:t>
      </w:r>
    </w:p>
    <w:p w14:paraId="2BDC1C04" w14:textId="77777777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14:paraId="362B976D" w14:textId="77C7CCC2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="00D4558E">
        <w:rPr>
          <w:b/>
        </w:rPr>
        <w:t>iki 202</w:t>
      </w:r>
      <w:r w:rsidR="00624DBE">
        <w:rPr>
          <w:b/>
        </w:rPr>
        <w:t>5</w:t>
      </w:r>
      <w:r w:rsidR="009F2E69" w:rsidRPr="001243A0">
        <w:rPr>
          <w:b/>
        </w:rPr>
        <w:t>-</w:t>
      </w:r>
      <w:r w:rsidR="001958D5">
        <w:rPr>
          <w:b/>
        </w:rPr>
        <w:t>0</w:t>
      </w:r>
      <w:r w:rsidR="00624DBE">
        <w:rPr>
          <w:b/>
        </w:rPr>
        <w:t>1</w:t>
      </w:r>
      <w:r w:rsidR="005C3DDE">
        <w:rPr>
          <w:b/>
        </w:rPr>
        <w:t>-</w:t>
      </w:r>
      <w:r w:rsidR="00624DBE">
        <w:rPr>
          <w:b/>
        </w:rPr>
        <w:t>30</w:t>
      </w:r>
      <w:r w:rsidR="009F2E69" w:rsidRPr="00E50316">
        <w:rPr>
          <w:b/>
        </w:rPr>
        <w:t xml:space="preserve"> </w:t>
      </w:r>
      <w:r w:rsidR="00D518E5">
        <w:rPr>
          <w:b/>
        </w:rPr>
        <w:t>1</w:t>
      </w:r>
      <w:r w:rsidR="00624DBE">
        <w:rPr>
          <w:b/>
        </w:rPr>
        <w:t>7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415CFF7F" w14:textId="77777777"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65B5AEB7" w14:textId="05FC8876" w:rsidR="004F5E78" w:rsidRPr="004F5E78" w:rsidRDefault="009C0DEE" w:rsidP="004F5E78">
      <w:pPr>
        <w:spacing w:line="240" w:lineRule="auto"/>
        <w:ind w:firstLine="567"/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14:paraId="7D4B4A69" w14:textId="0B5F7649" w:rsidR="00B23532" w:rsidRPr="00AF6E47" w:rsidRDefault="00B95CC4" w:rsidP="00AF6E47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409F5E0D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8619F2" w:rsidRPr="00433692" w14:paraId="35DA19BC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52D041EA" w14:textId="7FBBAB7C" w:rsidR="008619F2" w:rsidRPr="008619F2" w:rsidRDefault="008619F2" w:rsidP="008C23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1A7D9C15" w14:textId="1C6A8C9B" w:rsidR="008619F2" w:rsidRPr="00433692" w:rsidRDefault="008619F2" w:rsidP="00C94399">
            <w:pPr>
              <w:jc w:val="both"/>
              <w:rPr>
                <w:rFonts w:cs="Times New Roman"/>
                <w:b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Ar galite pasiūlyti techninėje specifikacijoje visus nurodytus reikalavimus atitinkanči</w:t>
            </w:r>
            <w:r w:rsidR="00BB702F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prek</w:t>
            </w:r>
            <w:r w:rsidR="00BB702F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  <w:vAlign w:val="center"/>
          </w:tcPr>
          <w:p w14:paraId="5FD97E96" w14:textId="77777777" w:rsidR="008619F2" w:rsidRPr="00433692" w:rsidRDefault="008619F2" w:rsidP="008C23CB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8619F2" w:rsidRPr="00433692" w14:paraId="7BA9976D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7FD0712A" w14:textId="23030549" w:rsidR="008619F2" w:rsidRPr="008619F2" w:rsidRDefault="008619F2" w:rsidP="008C23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14:paraId="4BAECF79" w14:textId="77777777" w:rsidR="008619F2" w:rsidRPr="008619F2" w:rsidRDefault="008619F2" w:rsidP="008619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Ar turite pastabų, klausimų techninei specifikacijai? Kokius reikalavimus papildomai patartumėte įtraukti į techninę specifikaciją, arba kurių reikėtų atsisakyti?</w:t>
            </w:r>
          </w:p>
          <w:p w14:paraId="7A925F6D" w14:textId="0C5A29B4" w:rsidR="008619F2" w:rsidRPr="008619F2" w:rsidRDefault="008619F2" w:rsidP="008619F2">
            <w:pPr>
              <w:jc w:val="both"/>
              <w:rPr>
                <w:rFonts w:eastAsia="Calibri" w:cs="Times New Roman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Prašome pateikti argumentuotas pastabas ir klausimus nurodant konkrečius punktus ir / ar teksto vietas.</w:t>
            </w:r>
          </w:p>
        </w:tc>
        <w:tc>
          <w:tcPr>
            <w:tcW w:w="3119" w:type="dxa"/>
            <w:vAlign w:val="center"/>
          </w:tcPr>
          <w:p w14:paraId="5C63CC83" w14:textId="77777777" w:rsidR="008619F2" w:rsidRPr="00433692" w:rsidRDefault="008619F2" w:rsidP="008C23CB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8619F2" w:rsidRPr="00433692" w14:paraId="5D9A384E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6165B78B" w14:textId="39606497" w:rsidR="008619F2" w:rsidRPr="008619F2" w:rsidRDefault="008619F2" w:rsidP="008C23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163F4AFB" w14:textId="04CDD7A6" w:rsidR="008619F2" w:rsidRPr="008619F2" w:rsidRDefault="008619F2" w:rsidP="008619F2">
            <w:pPr>
              <w:rPr>
                <w:rFonts w:eastAsia="Calibri" w:cs="Times New Roman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C943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prek</w:t>
            </w:r>
            <w:r w:rsidR="00C94399" w:rsidRPr="00C943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ių</w:t>
            </w:r>
            <w:r w:rsidRPr="00C943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pristatymui?</w:t>
            </w: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119" w:type="dxa"/>
            <w:vAlign w:val="center"/>
          </w:tcPr>
          <w:p w14:paraId="152C3FDA" w14:textId="77777777" w:rsidR="008619F2" w:rsidRPr="00433692" w:rsidRDefault="008619F2" w:rsidP="008C23CB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8619F2" w:rsidRPr="00433692" w14:paraId="5AA1D91C" w14:textId="77777777" w:rsidTr="00EF6EA7">
        <w:trPr>
          <w:trHeight w:val="326"/>
        </w:trPr>
        <w:tc>
          <w:tcPr>
            <w:tcW w:w="709" w:type="dxa"/>
            <w:vAlign w:val="center"/>
          </w:tcPr>
          <w:p w14:paraId="790871D3" w14:textId="48C1AC73" w:rsidR="008619F2" w:rsidRPr="008619F2" w:rsidRDefault="008619F2" w:rsidP="0086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403AB7B" w14:textId="29E26D21" w:rsidR="008619F2" w:rsidRPr="008619F2" w:rsidRDefault="00BB702F" w:rsidP="008619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Nurodykite, kokia galėtų būti preliminari prekių kaina, Eur be PVM*.</w:t>
            </w:r>
          </w:p>
        </w:tc>
        <w:tc>
          <w:tcPr>
            <w:tcW w:w="3119" w:type="dxa"/>
            <w:vAlign w:val="center"/>
          </w:tcPr>
          <w:p w14:paraId="2BD66307" w14:textId="77777777" w:rsidR="008619F2" w:rsidRPr="00433692" w:rsidRDefault="008619F2" w:rsidP="008619F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8619F2" w:rsidRPr="00433692" w14:paraId="555D3797" w14:textId="77777777" w:rsidTr="00EF6EA7">
        <w:trPr>
          <w:trHeight w:val="326"/>
        </w:trPr>
        <w:tc>
          <w:tcPr>
            <w:tcW w:w="709" w:type="dxa"/>
            <w:vAlign w:val="center"/>
          </w:tcPr>
          <w:p w14:paraId="1A0346FC" w14:textId="30154FDA" w:rsidR="008619F2" w:rsidRPr="008619F2" w:rsidRDefault="008619F2" w:rsidP="0086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0AC6F36A" w14:textId="31D257F4" w:rsidR="008619F2" w:rsidRPr="008619F2" w:rsidRDefault="00BB702F" w:rsidP="00861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Ar turite kitų pastebėjimų ar pasiūlymų? (Prašome pateikti)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0D74D006" w14:textId="77777777" w:rsidR="008619F2" w:rsidRPr="00433692" w:rsidRDefault="008619F2" w:rsidP="008619F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5C3DDE" w:rsidRPr="00433692" w14:paraId="4CE7041B" w14:textId="77777777" w:rsidTr="00D90D01">
        <w:trPr>
          <w:trHeight w:val="841"/>
        </w:trPr>
        <w:tc>
          <w:tcPr>
            <w:tcW w:w="709" w:type="dxa"/>
            <w:vAlign w:val="center"/>
          </w:tcPr>
          <w:p w14:paraId="38FADEB5" w14:textId="4318C8E9" w:rsidR="005C3DDE" w:rsidRPr="008619F2" w:rsidRDefault="00BB702F" w:rsidP="005C3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C3DDE"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69F38DBC" w:rsidR="005C3DDE" w:rsidRPr="008619F2" w:rsidRDefault="00BB702F" w:rsidP="00C05F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Prašome pateikti </w:t>
            </w:r>
            <w:r w:rsidRPr="00C94399">
              <w:rPr>
                <w:rFonts w:ascii="Times New Roman" w:eastAsia="Calibri" w:hAnsi="Times New Roman" w:cs="Times New Roman"/>
                <w:sz w:val="24"/>
                <w:szCs w:val="24"/>
              </w:rPr>
              <w:t>alternatyvius pasiūlymus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nuorodomis</w:t>
            </w:r>
            <w:r w:rsidRPr="00C94399">
              <w:rPr>
                <w:rFonts w:ascii="Times New Roman" w:eastAsia="Calibri" w:hAnsi="Times New Roman" w:cs="Times New Roman"/>
                <w:sz w:val="24"/>
                <w:szCs w:val="24"/>
              </w:rPr>
              <w:t>, atitinkančius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svarbiausius techninės specifikacijos reikalavimus: </w:t>
            </w:r>
            <w:r w:rsidRPr="00015B60">
              <w:rPr>
                <w:rFonts w:ascii="Times New Roman" w:eastAsia="Calibri" w:hAnsi="Times New Roman" w:cs="Times New Roman"/>
                <w:sz w:val="24"/>
                <w:szCs w:val="24"/>
              </w:rPr>
              <w:t>Lengvasis automobilis-mažas keleivinis furgonas iki 3,5 t bendrosios masės, 7 sėdimų vietų, M1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</w:t>
            </w:r>
            <w:r w:rsidRPr="00015B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riekabos kablys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ir</w:t>
            </w:r>
            <w:r w:rsidRPr="00C94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automobilis atitinka aplinkos apsaugos reikalavimus.</w:t>
            </w:r>
          </w:p>
        </w:tc>
        <w:tc>
          <w:tcPr>
            <w:tcW w:w="3119" w:type="dxa"/>
          </w:tcPr>
          <w:p w14:paraId="7BC84409" w14:textId="77777777" w:rsidR="005C3DDE" w:rsidRPr="00433692" w:rsidRDefault="005C3DDE" w:rsidP="005C3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DE" w:rsidRPr="00433692" w14:paraId="6D1174C3" w14:textId="77777777" w:rsidTr="00D90D01">
        <w:trPr>
          <w:trHeight w:val="841"/>
        </w:trPr>
        <w:tc>
          <w:tcPr>
            <w:tcW w:w="709" w:type="dxa"/>
            <w:vAlign w:val="center"/>
          </w:tcPr>
          <w:p w14:paraId="55955CF2" w14:textId="46552FB5" w:rsidR="005C3DDE" w:rsidRPr="008619F2" w:rsidRDefault="00BB702F" w:rsidP="005C3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C3DDE" w:rsidRPr="008619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4D86FE87" w:rsidR="005C3DDE" w:rsidRPr="008619F2" w:rsidRDefault="00BB702F" w:rsidP="00C05F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F">
              <w:rPr>
                <w:rFonts w:ascii="Times New Roman" w:eastAsia="Calibri" w:hAnsi="Times New Roman" w:cs="Times New Roman"/>
                <w:sz w:val="24"/>
                <w:szCs w:val="24"/>
              </w:rPr>
              <w:t>Prašome nurodyti atstovaujamą įmonę, jos kontaktus, pastabas ir (ar) pasiūlymus teikiančių asmenų vardus ir pavardes, kontaktinius duomenis.</w:t>
            </w:r>
          </w:p>
        </w:tc>
        <w:tc>
          <w:tcPr>
            <w:tcW w:w="3119" w:type="dxa"/>
          </w:tcPr>
          <w:p w14:paraId="603BB166" w14:textId="77777777" w:rsidR="005C3DDE" w:rsidRPr="00433692" w:rsidRDefault="005C3DDE" w:rsidP="005C3DDE">
            <w:pPr>
              <w:rPr>
                <w:rFonts w:cs="Times New Roman"/>
                <w:szCs w:val="24"/>
              </w:rPr>
            </w:pPr>
          </w:p>
        </w:tc>
      </w:tr>
    </w:tbl>
    <w:p w14:paraId="51B94D75" w14:textId="77777777" w:rsidR="00CD56CA" w:rsidRDefault="00CD56CA" w:rsidP="00D1412A">
      <w:pPr>
        <w:spacing w:line="240" w:lineRule="auto"/>
        <w:ind w:firstLine="567"/>
      </w:pPr>
    </w:p>
    <w:p w14:paraId="4CDD5BA4" w14:textId="77777777" w:rsidR="00A64452" w:rsidRPr="003D7085" w:rsidRDefault="00CB058A" w:rsidP="00352A2A">
      <w:pPr>
        <w:spacing w:before="120" w:after="120" w:line="240" w:lineRule="auto"/>
        <w:ind w:firstLine="567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7E1DBC78" w14:textId="21233F11" w:rsidR="008619F2" w:rsidRPr="008619F2" w:rsidRDefault="008619F2" w:rsidP="008619F2">
      <w:pPr>
        <w:spacing w:line="360" w:lineRule="auto"/>
        <w:ind w:left="567"/>
        <w:contextualSpacing/>
        <w:rPr>
          <w:rFonts w:eastAsia="Calibri" w:cs="Times New Roman"/>
          <w:szCs w:val="24"/>
        </w:rPr>
      </w:pPr>
      <w:r w:rsidRPr="008619F2">
        <w:rPr>
          <w:rFonts w:eastAsia="Calibri" w:cs="Times New Roman"/>
          <w:b/>
          <w:szCs w:val="24"/>
        </w:rPr>
        <w:t xml:space="preserve">PRIDEDAMA. </w:t>
      </w:r>
      <w:r w:rsidRPr="008619F2">
        <w:rPr>
          <w:rFonts w:eastAsia="Calibri" w:cs="Times New Roman"/>
          <w:szCs w:val="24"/>
          <w:lang w:eastAsia="ar-SA"/>
        </w:rPr>
        <w:t xml:space="preserve">Techninė specifikacija. </w:t>
      </w:r>
    </w:p>
    <w:p w14:paraId="6311901F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52A2A">
      <w:headerReference w:type="default" r:id="rId10"/>
      <w:pgSz w:w="11906" w:h="16838" w:code="9"/>
      <w:pgMar w:top="709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4F9C" w14:textId="77777777" w:rsidR="00AF0B76" w:rsidRDefault="00AF0B76" w:rsidP="005F2C09">
      <w:pPr>
        <w:spacing w:line="240" w:lineRule="auto"/>
      </w:pPr>
      <w:r>
        <w:separator/>
      </w:r>
    </w:p>
  </w:endnote>
  <w:endnote w:type="continuationSeparator" w:id="0">
    <w:p w14:paraId="4C7DFF54" w14:textId="77777777" w:rsidR="00AF0B76" w:rsidRDefault="00AF0B7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BCA1" w14:textId="77777777" w:rsidR="00AF0B76" w:rsidRDefault="00AF0B76" w:rsidP="005F2C09">
      <w:pPr>
        <w:spacing w:line="240" w:lineRule="auto"/>
      </w:pPr>
      <w:r>
        <w:separator/>
      </w:r>
    </w:p>
  </w:footnote>
  <w:footnote w:type="continuationSeparator" w:id="0">
    <w:p w14:paraId="0F7AB62D" w14:textId="77777777" w:rsidR="00AF0B76" w:rsidRDefault="00AF0B7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17D5A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222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4CB1093"/>
    <w:multiLevelType w:val="multilevel"/>
    <w:tmpl w:val="F786756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33707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322042">
    <w:abstractNumId w:val="4"/>
  </w:num>
  <w:num w:numId="3" w16cid:durableId="537738637">
    <w:abstractNumId w:val="0"/>
  </w:num>
  <w:num w:numId="4" w16cid:durableId="1852184403">
    <w:abstractNumId w:val="3"/>
  </w:num>
  <w:num w:numId="5" w16cid:durableId="24807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120822">
    <w:abstractNumId w:val="5"/>
  </w:num>
  <w:num w:numId="7" w16cid:durableId="27652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5B60"/>
    <w:rsid w:val="00017853"/>
    <w:rsid w:val="00036BC9"/>
    <w:rsid w:val="00043B41"/>
    <w:rsid w:val="0006475D"/>
    <w:rsid w:val="00082778"/>
    <w:rsid w:val="000938C7"/>
    <w:rsid w:val="000951E8"/>
    <w:rsid w:val="000B3037"/>
    <w:rsid w:val="000B4905"/>
    <w:rsid w:val="000B4E41"/>
    <w:rsid w:val="000B7CA8"/>
    <w:rsid w:val="000C4198"/>
    <w:rsid w:val="000C7BCC"/>
    <w:rsid w:val="000D576C"/>
    <w:rsid w:val="000E39A1"/>
    <w:rsid w:val="001100F8"/>
    <w:rsid w:val="001243A0"/>
    <w:rsid w:val="00130D78"/>
    <w:rsid w:val="001350C4"/>
    <w:rsid w:val="001357E9"/>
    <w:rsid w:val="001373E2"/>
    <w:rsid w:val="00155DBD"/>
    <w:rsid w:val="00155E60"/>
    <w:rsid w:val="00157379"/>
    <w:rsid w:val="00161DD2"/>
    <w:rsid w:val="00183C48"/>
    <w:rsid w:val="00183D31"/>
    <w:rsid w:val="00190C90"/>
    <w:rsid w:val="001933FB"/>
    <w:rsid w:val="001958D5"/>
    <w:rsid w:val="001A4C35"/>
    <w:rsid w:val="001B6EC8"/>
    <w:rsid w:val="001C4B19"/>
    <w:rsid w:val="001F29B7"/>
    <w:rsid w:val="002158E7"/>
    <w:rsid w:val="00216AD5"/>
    <w:rsid w:val="002436C5"/>
    <w:rsid w:val="00251669"/>
    <w:rsid w:val="00253348"/>
    <w:rsid w:val="002553D2"/>
    <w:rsid w:val="00275061"/>
    <w:rsid w:val="00276838"/>
    <w:rsid w:val="002947C5"/>
    <w:rsid w:val="002A084A"/>
    <w:rsid w:val="002A1B77"/>
    <w:rsid w:val="002B2229"/>
    <w:rsid w:val="002B498B"/>
    <w:rsid w:val="002B7641"/>
    <w:rsid w:val="002C3EEB"/>
    <w:rsid w:val="002C5C78"/>
    <w:rsid w:val="002D0A7F"/>
    <w:rsid w:val="002D3C96"/>
    <w:rsid w:val="002E2683"/>
    <w:rsid w:val="002F07D8"/>
    <w:rsid w:val="00300C19"/>
    <w:rsid w:val="00312064"/>
    <w:rsid w:val="00334220"/>
    <w:rsid w:val="0033624D"/>
    <w:rsid w:val="00340BC8"/>
    <w:rsid w:val="0034370F"/>
    <w:rsid w:val="00344CA2"/>
    <w:rsid w:val="00351C35"/>
    <w:rsid w:val="00352A2A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5A10"/>
    <w:rsid w:val="004E0CF4"/>
    <w:rsid w:val="004E0DF2"/>
    <w:rsid w:val="004E56FE"/>
    <w:rsid w:val="004F5E78"/>
    <w:rsid w:val="0052078D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035EC"/>
    <w:rsid w:val="0061183E"/>
    <w:rsid w:val="00624DBE"/>
    <w:rsid w:val="00625E59"/>
    <w:rsid w:val="00631345"/>
    <w:rsid w:val="00633A6C"/>
    <w:rsid w:val="00636135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A645D"/>
    <w:rsid w:val="006C01F7"/>
    <w:rsid w:val="006C0FC3"/>
    <w:rsid w:val="006D1E41"/>
    <w:rsid w:val="006D732E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C34C4"/>
    <w:rsid w:val="007D750C"/>
    <w:rsid w:val="007F34B3"/>
    <w:rsid w:val="007F4457"/>
    <w:rsid w:val="007F4B6D"/>
    <w:rsid w:val="0080065C"/>
    <w:rsid w:val="00807C45"/>
    <w:rsid w:val="00811F89"/>
    <w:rsid w:val="00814410"/>
    <w:rsid w:val="0081646D"/>
    <w:rsid w:val="008230A2"/>
    <w:rsid w:val="00843C73"/>
    <w:rsid w:val="008510C8"/>
    <w:rsid w:val="00851886"/>
    <w:rsid w:val="00861927"/>
    <w:rsid w:val="008619F2"/>
    <w:rsid w:val="008844BD"/>
    <w:rsid w:val="0088653F"/>
    <w:rsid w:val="00891AA7"/>
    <w:rsid w:val="008B29DA"/>
    <w:rsid w:val="008B4FE7"/>
    <w:rsid w:val="008C4B55"/>
    <w:rsid w:val="008D02FB"/>
    <w:rsid w:val="008D1EE2"/>
    <w:rsid w:val="008E3B3A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C0DEE"/>
    <w:rsid w:val="009C4103"/>
    <w:rsid w:val="009C5ADD"/>
    <w:rsid w:val="009D66A0"/>
    <w:rsid w:val="009F2375"/>
    <w:rsid w:val="009F2E69"/>
    <w:rsid w:val="00A06CE6"/>
    <w:rsid w:val="00A128DA"/>
    <w:rsid w:val="00A14F0B"/>
    <w:rsid w:val="00A16BD4"/>
    <w:rsid w:val="00A23D67"/>
    <w:rsid w:val="00A40365"/>
    <w:rsid w:val="00A46866"/>
    <w:rsid w:val="00A53A20"/>
    <w:rsid w:val="00A54BD2"/>
    <w:rsid w:val="00A64452"/>
    <w:rsid w:val="00A661BF"/>
    <w:rsid w:val="00A71500"/>
    <w:rsid w:val="00A75500"/>
    <w:rsid w:val="00A81C72"/>
    <w:rsid w:val="00A94ACC"/>
    <w:rsid w:val="00A94C9F"/>
    <w:rsid w:val="00AA1D3A"/>
    <w:rsid w:val="00AA2BC7"/>
    <w:rsid w:val="00AB70E7"/>
    <w:rsid w:val="00AC4E4A"/>
    <w:rsid w:val="00AC4F12"/>
    <w:rsid w:val="00AE3395"/>
    <w:rsid w:val="00AF0B76"/>
    <w:rsid w:val="00AF2718"/>
    <w:rsid w:val="00AF6E47"/>
    <w:rsid w:val="00B01F89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17FE"/>
    <w:rsid w:val="00B95926"/>
    <w:rsid w:val="00B95CC4"/>
    <w:rsid w:val="00BB0086"/>
    <w:rsid w:val="00BB188D"/>
    <w:rsid w:val="00BB702F"/>
    <w:rsid w:val="00BC02BB"/>
    <w:rsid w:val="00BD47EE"/>
    <w:rsid w:val="00BF6A2C"/>
    <w:rsid w:val="00C05F88"/>
    <w:rsid w:val="00C108E8"/>
    <w:rsid w:val="00C14F81"/>
    <w:rsid w:val="00C1778E"/>
    <w:rsid w:val="00C3040A"/>
    <w:rsid w:val="00C345E6"/>
    <w:rsid w:val="00C46DCD"/>
    <w:rsid w:val="00C5772F"/>
    <w:rsid w:val="00C94399"/>
    <w:rsid w:val="00C94AD0"/>
    <w:rsid w:val="00C954D7"/>
    <w:rsid w:val="00CA10A9"/>
    <w:rsid w:val="00CB058A"/>
    <w:rsid w:val="00CB16C1"/>
    <w:rsid w:val="00CD56CA"/>
    <w:rsid w:val="00CE4639"/>
    <w:rsid w:val="00D01EB0"/>
    <w:rsid w:val="00D1412A"/>
    <w:rsid w:val="00D15C4A"/>
    <w:rsid w:val="00D246BF"/>
    <w:rsid w:val="00D32D2C"/>
    <w:rsid w:val="00D3534E"/>
    <w:rsid w:val="00D36754"/>
    <w:rsid w:val="00D43F00"/>
    <w:rsid w:val="00D4558E"/>
    <w:rsid w:val="00D518E5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1415"/>
    <w:rsid w:val="00E92D0A"/>
    <w:rsid w:val="00EA75D6"/>
    <w:rsid w:val="00EB2C81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4CA2"/>
    <w:rsid w:val="00F36E2C"/>
    <w:rsid w:val="00F37019"/>
    <w:rsid w:val="00F43751"/>
    <w:rsid w:val="00F51795"/>
    <w:rsid w:val="00F524AF"/>
    <w:rsid w:val="00F72AE9"/>
    <w:rsid w:val="00F74F9F"/>
    <w:rsid w:val="00F90B2F"/>
    <w:rsid w:val="00F93778"/>
    <w:rsid w:val="00F93922"/>
    <w:rsid w:val="00F96908"/>
    <w:rsid w:val="00F97493"/>
    <w:rsid w:val="00FC3BD3"/>
    <w:rsid w:val="00FD01AC"/>
    <w:rsid w:val="00FD7CBF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05F8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2914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N.Degiene</cp:lastModifiedBy>
  <cp:revision>47</cp:revision>
  <cp:lastPrinted>2022-05-25T11:29:00Z</cp:lastPrinted>
  <dcterms:created xsi:type="dcterms:W3CDTF">2022-07-14T08:28:00Z</dcterms:created>
  <dcterms:modified xsi:type="dcterms:W3CDTF">2025-01-24T07:45:00Z</dcterms:modified>
</cp:coreProperties>
</file>