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tbl>
          <w:tblPr>
            <w:tblW w:w="9854" w:type="dxa"/>
            <w:tblInd w:w="142" w:type="dxa"/>
            <w:tblLayout w:type="fixed"/>
            <w:tblLook w:val="0000" w:firstRow="0" w:lastRow="0" w:firstColumn="0" w:lastColumn="0" w:noHBand="0" w:noVBand="0"/>
          </w:tblPr>
          <w:tblGrid>
            <w:gridCol w:w="9854"/>
          </w:tblGrid>
          <w:tr w:rsidR="00542D9A" w:rsidRPr="00BF6B7C" w14:paraId="38667182" w14:textId="77777777" w:rsidTr="00672E5E">
            <w:tc>
              <w:tcPr>
                <w:tcW w:w="9854" w:type="dxa"/>
              </w:tcPr>
              <w:p w14:paraId="1D3CCE52" w14:textId="77777777" w:rsidR="00542D9A" w:rsidRDefault="00542D9A" w:rsidP="00672E5E">
                <w:pPr>
                  <w:spacing w:line="240" w:lineRule="auto"/>
                  <w:ind w:firstLine="0"/>
                  <w:jc w:val="center"/>
                  <w:rPr>
                    <w:rFonts w:eastAsia="Times New Roman" w:cstheme="minorHAnsi"/>
                    <w:b/>
                    <w:caps/>
                    <w:sz w:val="28"/>
                    <w:szCs w:val="22"/>
                  </w:rPr>
                </w:pPr>
              </w:p>
              <w:p w14:paraId="40C3F3A2" w14:textId="77777777" w:rsidR="00542D9A" w:rsidRPr="00BF6B7C" w:rsidRDefault="00542D9A" w:rsidP="00672E5E">
                <w:pPr>
                  <w:spacing w:line="240" w:lineRule="auto"/>
                  <w:ind w:firstLine="0"/>
                  <w:jc w:val="center"/>
                  <w:rPr>
                    <w:rFonts w:eastAsia="Times New Roman" w:cstheme="minorHAnsi"/>
                    <w:b/>
                    <w:caps/>
                    <w:sz w:val="28"/>
                    <w:szCs w:val="22"/>
                  </w:rPr>
                </w:pPr>
                <w:r w:rsidRPr="00BF6B7C">
                  <w:rPr>
                    <w:rFonts w:eastAsia="Times New Roman" w:cstheme="minorHAnsi"/>
                    <w:b/>
                    <w:caps/>
                    <w:sz w:val="28"/>
                    <w:szCs w:val="22"/>
                  </w:rPr>
                  <w:t xml:space="preserve">Valstybės sienos apsaugos tarnyba </w:t>
                </w:r>
              </w:p>
            </w:tc>
          </w:tr>
          <w:tr w:rsidR="00542D9A" w:rsidRPr="00BF6B7C" w14:paraId="641F949E" w14:textId="77777777" w:rsidTr="00672E5E">
            <w:tc>
              <w:tcPr>
                <w:tcW w:w="9854" w:type="dxa"/>
              </w:tcPr>
              <w:p w14:paraId="4D1D5208" w14:textId="77777777" w:rsidR="00542D9A" w:rsidRPr="00BF6B7C" w:rsidRDefault="00542D9A" w:rsidP="00672E5E">
                <w:pPr>
                  <w:spacing w:line="240" w:lineRule="auto"/>
                  <w:ind w:firstLine="0"/>
                  <w:jc w:val="center"/>
                  <w:rPr>
                    <w:rFonts w:eastAsia="Times New Roman" w:cstheme="minorHAnsi"/>
                    <w:b/>
                    <w:caps/>
                    <w:sz w:val="28"/>
                    <w:szCs w:val="22"/>
                  </w:rPr>
                </w:pPr>
                <w:r w:rsidRPr="00BF6B7C">
                  <w:rPr>
                    <w:rFonts w:eastAsia="Times New Roman" w:cstheme="minorHAnsi"/>
                    <w:b/>
                    <w:caps/>
                    <w:sz w:val="28"/>
                    <w:szCs w:val="22"/>
                  </w:rPr>
                  <w:t>prie Lietuvos Respublikos Vidaus reikalų ministerijos</w:t>
                </w:r>
              </w:p>
              <w:p w14:paraId="78E0D385" w14:textId="77777777" w:rsidR="00542D9A" w:rsidRPr="00BF6B7C" w:rsidRDefault="00542D9A" w:rsidP="00672E5E">
                <w:pPr>
                  <w:spacing w:line="240" w:lineRule="auto"/>
                  <w:ind w:firstLine="0"/>
                  <w:jc w:val="center"/>
                  <w:rPr>
                    <w:rFonts w:eastAsia="Times New Roman" w:cstheme="minorHAnsi"/>
                    <w:b/>
                    <w:caps/>
                    <w:sz w:val="28"/>
                    <w:szCs w:val="22"/>
                  </w:rPr>
                </w:pPr>
              </w:p>
            </w:tc>
          </w:tr>
        </w:tbl>
        <w:p w14:paraId="2A95629E" w14:textId="77777777" w:rsidR="00542D9A" w:rsidRPr="001A2892" w:rsidRDefault="00542D9A" w:rsidP="00542D9A">
          <w:pPr>
            <w:spacing w:after="120"/>
            <w:ind w:firstLine="0"/>
            <w:contextualSpacing/>
            <w:jc w:val="center"/>
            <w:rPr>
              <w:rFonts w:cstheme="minorHAnsi"/>
              <w:sz w:val="28"/>
              <w:szCs w:val="28"/>
            </w:rPr>
          </w:pPr>
        </w:p>
        <w:p w14:paraId="3FF50C7C" w14:textId="77777777" w:rsidR="00542D9A" w:rsidRDefault="00542D9A" w:rsidP="00542D9A">
          <w:pPr>
            <w:spacing w:after="120" w:line="240" w:lineRule="auto"/>
            <w:ind w:left="567" w:firstLine="0"/>
            <w:contextualSpacing/>
            <w:jc w:val="center"/>
            <w:rPr>
              <w:rFonts w:cstheme="minorHAnsi"/>
              <w:b/>
              <w:bCs/>
              <w:sz w:val="28"/>
              <w:szCs w:val="28"/>
            </w:rPr>
          </w:pPr>
        </w:p>
        <w:p w14:paraId="32281B0E" w14:textId="3AA84462" w:rsidR="00542D9A" w:rsidRPr="001A2892" w:rsidRDefault="00542D9A" w:rsidP="00612953">
          <w:pPr>
            <w:spacing w:after="120" w:line="240" w:lineRule="auto"/>
            <w:ind w:firstLine="0"/>
            <w:contextualSpacing/>
            <w:jc w:val="center"/>
            <w:rPr>
              <w:rFonts w:cstheme="minorHAnsi"/>
              <w:b/>
              <w:bCs/>
              <w:sz w:val="28"/>
              <w:szCs w:val="28"/>
            </w:rPr>
          </w:pPr>
          <w:r w:rsidRPr="001A2892">
            <w:rPr>
              <w:rFonts w:cstheme="minorHAnsi"/>
              <w:b/>
              <w:bCs/>
              <w:sz w:val="28"/>
              <w:szCs w:val="28"/>
            </w:rPr>
            <w:t>MAŽOS VERTĖS VIEŠOJO PIRKIMO „</w:t>
          </w:r>
          <w:r w:rsidR="00077A05">
            <w:rPr>
              <w:rFonts w:cstheme="minorHAnsi"/>
              <w:b/>
              <w:bCs/>
              <w:sz w:val="28"/>
              <w:szCs w:val="28"/>
            </w:rPr>
            <w:t>PROFESINIŲ DRABUŽIŲ KOMPLEKTA</w:t>
          </w:r>
          <w:r w:rsidR="006A1049">
            <w:rPr>
              <w:rFonts w:cstheme="minorHAnsi"/>
              <w:b/>
              <w:bCs/>
              <w:sz w:val="28"/>
              <w:szCs w:val="28"/>
            </w:rPr>
            <w:t>I</w:t>
          </w:r>
          <w:r w:rsidRPr="001A2892">
            <w:rPr>
              <w:rFonts w:cstheme="minorHAnsi"/>
              <w:b/>
              <w:bCs/>
              <w:sz w:val="28"/>
              <w:szCs w:val="28"/>
            </w:rPr>
            <w:t>“</w:t>
          </w:r>
        </w:p>
        <w:p w14:paraId="47A2C1A0" w14:textId="77777777" w:rsidR="00542D9A" w:rsidRPr="001A2892" w:rsidRDefault="00542D9A" w:rsidP="00542D9A">
          <w:pPr>
            <w:spacing w:after="120" w:line="240" w:lineRule="auto"/>
            <w:ind w:firstLine="0"/>
            <w:contextualSpacing/>
            <w:jc w:val="center"/>
            <w:rPr>
              <w:rFonts w:cstheme="minorHAnsi"/>
              <w:b/>
              <w:bCs/>
              <w:sz w:val="28"/>
              <w:szCs w:val="28"/>
            </w:rPr>
          </w:pPr>
          <w:r w:rsidRPr="001A2892">
            <w:rPr>
              <w:rFonts w:cstheme="minorHAnsi"/>
              <w:b/>
              <w:bCs/>
              <w:sz w:val="28"/>
              <w:szCs w:val="28"/>
            </w:rPr>
            <w:t>SKELBIAMOS APKLAUSOS SPECIALIOSIOS SĄLYGOS</w:t>
          </w:r>
        </w:p>
        <w:p w14:paraId="49EAF349" w14:textId="77777777" w:rsidR="00542D9A" w:rsidRDefault="00542D9A" w:rsidP="00542D9A">
          <w:pPr>
            <w:spacing w:after="120" w:line="240" w:lineRule="auto"/>
            <w:ind w:firstLine="0"/>
            <w:contextualSpacing/>
            <w:jc w:val="center"/>
            <w:rPr>
              <w:rFonts w:ascii="Arial" w:hAnsi="Arial" w:cs="Arial"/>
            </w:rPr>
          </w:pPr>
          <w:r w:rsidRPr="001A2892">
            <w:rPr>
              <w:rFonts w:cstheme="minorHAnsi"/>
              <w:b/>
              <w:bCs/>
              <w:sz w:val="28"/>
              <w:szCs w:val="28"/>
            </w:rPr>
            <w:t xml:space="preserve">Versija Nr. </w:t>
          </w:r>
          <w:r>
            <w:rPr>
              <w:rFonts w:cstheme="minorHAnsi"/>
              <w:b/>
              <w:bCs/>
              <w:sz w:val="28"/>
              <w:szCs w:val="28"/>
            </w:rPr>
            <w:t>1</w:t>
          </w: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E76E1F">
              <w:pPr>
                <w:pStyle w:val="Turinys1"/>
                <w:rPr>
                  <w:noProof/>
                  <w:sz w:val="22"/>
                  <w:szCs w:val="22"/>
                  <w:lang w:val="en-US" w:eastAsia="en-US"/>
                </w:rPr>
              </w:pPr>
              <w:hyperlink w:anchor="_Toc137194948" w:history="1">
                <w:r w:rsidRPr="00B710A7">
                  <w:rPr>
                    <w:rStyle w:val="Hipersaitas"/>
                    <w:rFonts w:eastAsia="Calibri" w:cstheme="minorHAnsi"/>
                    <w:noProof/>
                  </w:rPr>
                  <w:t>2.</w:t>
                </w:r>
                <w:r>
                  <w:rPr>
                    <w:noProof/>
                    <w:sz w:val="22"/>
                    <w:szCs w:val="22"/>
                    <w:lang w:val="en-US" w:eastAsia="en-US"/>
                  </w:rPr>
                  <w:tab/>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3B364848" w14:textId="414CEFE5" w:rsidR="00E76E1F" w:rsidRDefault="00E76E1F">
              <w:pPr>
                <w:pStyle w:val="Turinys1"/>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2C7FBD3C" w14:textId="00C3156F" w:rsidR="00E76E1F" w:rsidRDefault="00E76E1F">
              <w:pPr>
                <w:pStyle w:val="Turinys1"/>
                <w:rPr>
                  <w:noProof/>
                  <w:sz w:val="22"/>
                  <w:szCs w:val="22"/>
                  <w:lang w:val="en-US" w:eastAsia="en-US"/>
                </w:rPr>
              </w:pPr>
              <w:hyperlink w:anchor="_Toc137194950" w:history="1">
                <w:r w:rsidRPr="00B710A7">
                  <w:rPr>
                    <w:rStyle w:val="Hipersaitas"/>
                    <w:rFonts w:eastAsia="Calibri" w:cstheme="minorHAnsi"/>
                    <w:noProof/>
                  </w:rPr>
                  <w:t>4.</w:t>
                </w:r>
                <w:r>
                  <w:rPr>
                    <w:noProof/>
                    <w:sz w:val="22"/>
                    <w:szCs w:val="22"/>
                    <w:lang w:val="en-US" w:eastAsia="en-US"/>
                  </w:rPr>
                  <w:tab/>
                </w:r>
                <w:r w:rsidRPr="00B710A7">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3B8B80C9" w14:textId="381608A5" w:rsidR="00E76E1F" w:rsidRDefault="00E76E1F">
              <w:pPr>
                <w:pStyle w:val="Turinys1"/>
                <w:rPr>
                  <w:noProof/>
                  <w:sz w:val="22"/>
                  <w:szCs w:val="22"/>
                  <w:lang w:val="en-US" w:eastAsia="en-US"/>
                </w:rPr>
              </w:pPr>
              <w:hyperlink w:anchor="_Toc137194951" w:history="1">
                <w:r w:rsidRPr="00B710A7">
                  <w:rPr>
                    <w:rStyle w:val="Hipersaitas"/>
                    <w:rFonts w:eastAsia="Calibri" w:cstheme="minorHAnsi"/>
                    <w:noProof/>
                  </w:rPr>
                  <w:t>5.</w:t>
                </w:r>
                <w:r>
                  <w:rPr>
                    <w:noProof/>
                    <w:sz w:val="22"/>
                    <w:szCs w:val="22"/>
                    <w:lang w:val="en-US" w:eastAsia="en-US"/>
                  </w:rPr>
                  <w:tab/>
                </w:r>
                <w:r w:rsidRPr="00B710A7">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71D87EA0" w14:textId="2889473E" w:rsidR="00E76E1F" w:rsidRDefault="00E76E1F">
              <w:pPr>
                <w:pStyle w:val="Turinys1"/>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197EB7A3" w14:textId="5DD375B4" w:rsidR="00E76E1F" w:rsidRDefault="00E76E1F">
              <w:pPr>
                <w:pStyle w:val="Turinys1"/>
                <w:rPr>
                  <w:noProof/>
                  <w:sz w:val="22"/>
                  <w:szCs w:val="22"/>
                  <w:lang w:val="en-US" w:eastAsia="en-US"/>
                </w:rPr>
              </w:pPr>
              <w:hyperlink w:anchor="_Toc137194953" w:history="1">
                <w:r w:rsidRPr="00B710A7">
                  <w:rPr>
                    <w:rStyle w:val="Hipersaitas"/>
                    <w:rFonts w:ascii="Arial" w:hAnsi="Arial" w:cs="Arial"/>
                    <w:noProof/>
                  </w:rPr>
                  <w:t>7.</w:t>
                </w:r>
                <w:r>
                  <w:rPr>
                    <w:noProof/>
                    <w:sz w:val="22"/>
                    <w:szCs w:val="22"/>
                    <w:lang w:val="en-US" w:eastAsia="en-US"/>
                  </w:rPr>
                  <w:tab/>
                </w:r>
                <w:r w:rsidRPr="00B710A7">
                  <w:rPr>
                    <w:rStyle w:val="Hipersaitas"/>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2D57B744" w14:textId="21FB4291" w:rsidR="00E76E1F" w:rsidRDefault="00E76E1F">
              <w:pPr>
                <w:pStyle w:val="Turinys1"/>
                <w:rPr>
                  <w:noProof/>
                  <w:sz w:val="22"/>
                  <w:szCs w:val="22"/>
                  <w:lang w:val="en-US" w:eastAsia="en-US"/>
                </w:rPr>
              </w:pPr>
              <w:hyperlink w:anchor="_Toc137194954" w:history="1">
                <w:r w:rsidRPr="00B710A7">
                  <w:rPr>
                    <w:rStyle w:val="Hipersaitas"/>
                    <w:rFonts w:cstheme="minorHAnsi"/>
                    <w:noProof/>
                  </w:rPr>
                  <w:t xml:space="preserve">8. </w:t>
                </w:r>
                <w:r w:rsidR="00581B14">
                  <w:rPr>
                    <w:rStyle w:val="Hipersaitas"/>
                    <w:rFonts w:cstheme="minorHAnsi"/>
                    <w:noProof/>
                  </w:rPr>
                  <w:t xml:space="preserve">    </w:t>
                </w:r>
                <w:r w:rsidRPr="00B710A7">
                  <w:rPr>
                    <w:rStyle w:val="Hipersaitas"/>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191E7762" w14:textId="41112BF6" w:rsidR="00E76E1F" w:rsidRDefault="00E76E1F">
              <w:pPr>
                <w:pStyle w:val="Turinys1"/>
                <w:rPr>
                  <w:noProof/>
                  <w:sz w:val="22"/>
                  <w:szCs w:val="22"/>
                  <w:lang w:val="en-US" w:eastAsia="en-US"/>
                </w:rPr>
              </w:pPr>
              <w:hyperlink w:anchor="_Toc137194955" w:history="1">
                <w:r w:rsidRPr="00B710A7">
                  <w:rPr>
                    <w:rStyle w:val="Hipersaitas"/>
                    <w:rFonts w:cstheme="minorHAnsi"/>
                    <w:noProof/>
                  </w:rPr>
                  <w:t xml:space="preserve">9. </w:t>
                </w:r>
                <w:r w:rsidR="00581B14">
                  <w:rPr>
                    <w:rStyle w:val="Hipersaitas"/>
                    <w:rFonts w:cstheme="minorHAnsi"/>
                    <w:noProof/>
                  </w:rPr>
                  <w:t xml:space="preserve">    </w:t>
                </w:r>
                <w:r w:rsidRPr="00B710A7">
                  <w:rPr>
                    <w:rStyle w:val="Hipersaitas"/>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26A423DB" w14:textId="77777777" w:rsidR="00413BD0" w:rsidRDefault="00173FBA" w:rsidP="00090F2E">
              <w:pPr>
                <w:ind w:firstLine="0"/>
                <w:rPr>
                  <w:b/>
                  <w:bCs/>
                  <w:noProof/>
                </w:rPr>
              </w:pPr>
              <w:r w:rsidRPr="00D50C54">
                <w:rPr>
                  <w:noProof/>
                </w:rPr>
                <w:fldChar w:fldCharType="end"/>
              </w:r>
            </w:p>
          </w:sdtContent>
        </w:sdt>
        <w:p w14:paraId="5E7EF1C4" w14:textId="77777777" w:rsidR="00944677" w:rsidRPr="00944677" w:rsidRDefault="00944677" w:rsidP="00944677"/>
        <w:p w14:paraId="7A6D0EE3" w14:textId="77777777" w:rsidR="00944677" w:rsidRPr="00944677" w:rsidRDefault="00944677" w:rsidP="00944677"/>
        <w:p w14:paraId="0933962E" w14:textId="77777777" w:rsidR="00944677" w:rsidRPr="00944677" w:rsidRDefault="00944677" w:rsidP="00944677"/>
        <w:p w14:paraId="15DE0022" w14:textId="77777777" w:rsidR="00944677" w:rsidRPr="00944677" w:rsidRDefault="00944677" w:rsidP="00944677"/>
        <w:p w14:paraId="29800E3F" w14:textId="77777777" w:rsidR="00944677" w:rsidRPr="00944677" w:rsidRDefault="00944677" w:rsidP="00944677"/>
        <w:p w14:paraId="4EA97016" w14:textId="77777777" w:rsidR="00944677" w:rsidRPr="00944677" w:rsidRDefault="00944677" w:rsidP="00944677"/>
        <w:p w14:paraId="40598CEA" w14:textId="77777777" w:rsidR="00944677" w:rsidRPr="00944677" w:rsidRDefault="00944677" w:rsidP="00944677"/>
        <w:p w14:paraId="2EE5458A" w14:textId="77777777" w:rsidR="00944677" w:rsidRPr="00944677" w:rsidRDefault="00944677" w:rsidP="00944677"/>
        <w:p w14:paraId="007E2438" w14:textId="77777777" w:rsidR="00944677" w:rsidRPr="00944677" w:rsidRDefault="00944677" w:rsidP="00944677"/>
        <w:p w14:paraId="74FA50A5" w14:textId="77777777" w:rsidR="00944677" w:rsidRPr="00944677" w:rsidRDefault="00944677" w:rsidP="00944677"/>
        <w:p w14:paraId="67843201" w14:textId="77777777" w:rsidR="00944677" w:rsidRDefault="00944677" w:rsidP="00944677">
          <w:pPr>
            <w:rPr>
              <w:b/>
              <w:bCs/>
              <w:noProof/>
            </w:rPr>
          </w:pPr>
        </w:p>
        <w:p w14:paraId="0BBC3078" w14:textId="77777777" w:rsidR="00944677" w:rsidRDefault="00944677" w:rsidP="00944677">
          <w:pPr>
            <w:jc w:val="center"/>
            <w:rPr>
              <w:b/>
              <w:bCs/>
              <w:noProof/>
            </w:rPr>
          </w:pPr>
        </w:p>
        <w:p w14:paraId="50FBC201" w14:textId="4D9C29C9" w:rsidR="00944677" w:rsidRPr="00944677" w:rsidRDefault="00944677" w:rsidP="00944677">
          <w:pPr>
            <w:tabs>
              <w:tab w:val="center" w:pos="5334"/>
            </w:tabs>
            <w:sectPr w:rsidR="00944677" w:rsidRPr="00944677" w:rsidSect="00BE6FED">
              <w:headerReference w:type="default" r:id="rId11"/>
              <w:footerReference w:type="default" r:id="rId12"/>
              <w:footerReference w:type="first" r:id="rId13"/>
              <w:pgSz w:w="12240" w:h="15840"/>
              <w:pgMar w:top="1134" w:right="567" w:bottom="1134" w:left="1701" w:header="720" w:footer="720" w:gutter="0"/>
              <w:pgNumType w:start="1" w:chapStyle="1"/>
              <w:cols w:space="720"/>
              <w:titlePg/>
              <w:docGrid w:linePitch="360"/>
            </w:sectPr>
          </w:pPr>
          <w:r>
            <w:tab/>
          </w:r>
        </w:p>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9B4090">
      <w:pPr>
        <w:pStyle w:val="Antrat1"/>
        <w:numPr>
          <w:ilvl w:val="0"/>
          <w:numId w:val="14"/>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718CA890" w14:textId="2E161505" w:rsidR="00FB3C75" w:rsidRPr="006B1A30" w:rsidRDefault="00FB3C75" w:rsidP="00F77A5D">
      <w:pPr>
        <w:spacing w:line="240" w:lineRule="auto"/>
        <w:ind w:firstLine="0"/>
        <w:rPr>
          <w:rFonts w:cstheme="minorHAnsi"/>
          <w:i/>
          <w:iCs/>
        </w:rPr>
      </w:pPr>
    </w:p>
    <w:p w14:paraId="6C6E9052" w14:textId="5FD2CAE2" w:rsidR="00FB3C75" w:rsidRPr="00BA6672" w:rsidRDefault="002902C1" w:rsidP="00BA6672">
      <w:pPr>
        <w:spacing w:line="240" w:lineRule="auto"/>
        <w:rPr>
          <w:rFonts w:cstheme="minorHAnsi"/>
        </w:rPr>
      </w:pPr>
      <w:r w:rsidRPr="006B1A30">
        <w:rPr>
          <w:rFonts w:cstheme="minorHAnsi"/>
        </w:rPr>
        <w:t xml:space="preserve">1.1. </w:t>
      </w:r>
      <w:r w:rsidR="00F14A50" w:rsidRPr="00F14A50">
        <w:rPr>
          <w:rFonts w:cstheme="minorHAnsi"/>
        </w:rPr>
        <w:t>Perkančioji organizacija – Valstybės sienos apsaugos tarnyba prie Lietuvos Respublikos vidaus reikalų ministerijos</w:t>
      </w:r>
      <w:r w:rsidR="006D7F50">
        <w:rPr>
          <w:rFonts w:cstheme="minorHAnsi"/>
        </w:rPr>
        <w:t xml:space="preserve"> (toliau – VSAT)</w:t>
      </w:r>
      <w:r w:rsidR="00F14A50" w:rsidRPr="00F14A50">
        <w:rPr>
          <w:rFonts w:cstheme="minorHAnsi"/>
        </w:rPr>
        <w:t>, juridinio asmens kodas 188608252, adresas Savanorių pr. 2, LT-03116 Vilnius. Perkančioji organizacija yra PVM mokėtoja.</w:t>
      </w:r>
    </w:p>
    <w:p w14:paraId="6669709E" w14:textId="21DD18E9" w:rsidR="00316D64" w:rsidRPr="004939D6" w:rsidRDefault="00CA0CC5" w:rsidP="00CB5518">
      <w:pPr>
        <w:pStyle w:val="Sraopastraipa"/>
        <w:numPr>
          <w:ilvl w:val="1"/>
          <w:numId w:val="39"/>
        </w:numPr>
        <w:spacing w:line="240" w:lineRule="auto"/>
        <w:ind w:left="0" w:firstLine="710"/>
        <w:rPr>
          <w:rFonts w:cstheme="minorHAnsi"/>
        </w:rPr>
      </w:pPr>
      <w:r w:rsidRPr="004939D6">
        <w:rPr>
          <w:rFonts w:cstheme="minorHAnsi"/>
          <w:color w:val="000000" w:themeColor="text1"/>
        </w:rPr>
        <w:t xml:space="preserve">Pirkimas neatliekamas naudojantis centralizuotų pirkimų katalogu, </w:t>
      </w:r>
      <w:r w:rsidR="00CB5518" w:rsidRPr="00CB5518">
        <w:rPr>
          <w:rFonts w:cstheme="minorHAnsi"/>
          <w:color w:val="000000" w:themeColor="text1"/>
        </w:rPr>
        <w:t>nes pirkimo objektas nėra įtrauktas į CPO.LT ar VRS CPO katalogus</w:t>
      </w:r>
      <w:r w:rsidR="00CB5518">
        <w:rPr>
          <w:rFonts w:cstheme="minorHAnsi"/>
          <w:color w:val="000000" w:themeColor="text1"/>
        </w:rPr>
        <w:t>.</w:t>
      </w:r>
    </w:p>
    <w:p w14:paraId="52EA068B" w14:textId="348708F6" w:rsidR="00C71C6F" w:rsidRPr="004939D6" w:rsidRDefault="00503A5B" w:rsidP="00F77A5D">
      <w:pPr>
        <w:spacing w:line="240" w:lineRule="auto"/>
        <w:ind w:left="697" w:firstLine="0"/>
        <w:rPr>
          <w:rFonts w:cstheme="minorHAnsi"/>
        </w:rPr>
      </w:pPr>
      <w:r w:rsidRPr="004939D6">
        <w:rPr>
          <w:rFonts w:cstheme="minorHAnsi"/>
        </w:rPr>
        <w:t>1.</w:t>
      </w:r>
      <w:r w:rsidR="00FA3AA4">
        <w:rPr>
          <w:rFonts w:cstheme="minorHAnsi"/>
        </w:rPr>
        <w:t>3</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FA3AA4">
            <w:t>nėra</w:t>
          </w:r>
        </w:sdtContent>
      </w:sdt>
      <w:r w:rsidR="00A100C8" w:rsidRPr="004939D6" w:rsidDel="00A100C8">
        <w:rPr>
          <w:rFonts w:cstheme="minorHAnsi"/>
        </w:rPr>
        <w:t xml:space="preserve"> </w:t>
      </w:r>
      <w:r w:rsidR="00091F01" w:rsidRPr="004939D6">
        <w:rPr>
          <w:rFonts w:cstheme="minorHAnsi"/>
        </w:rPr>
        <w:t xml:space="preserve">sudaroma. </w:t>
      </w:r>
    </w:p>
    <w:p w14:paraId="16DB9CE8" w14:textId="4FDB24DF" w:rsidR="001045C0" w:rsidRPr="00240C42" w:rsidRDefault="004F6423" w:rsidP="003147BB">
      <w:pPr>
        <w:pStyle w:val="Sraopastraipa"/>
        <w:spacing w:line="240" w:lineRule="auto"/>
        <w:ind w:left="0" w:firstLine="709"/>
      </w:pPr>
      <w:r w:rsidRPr="00240C42">
        <w:t>1.</w:t>
      </w:r>
      <w:r w:rsidR="00AD3D23" w:rsidRPr="00240C42">
        <w:t>4</w:t>
      </w:r>
      <w:r w:rsidRPr="00240C42">
        <w:t>.</w:t>
      </w:r>
      <w:r w:rsidRPr="00240C42">
        <w:rPr>
          <w:i/>
          <w:iCs/>
        </w:rPr>
        <w:t xml:space="preserve"> </w:t>
      </w:r>
      <w:r w:rsidR="00D459E3" w:rsidRPr="00240C42">
        <w:t xml:space="preserve">Atliekamas žaliasis pirkimas. Pirkimas vykdomas vadovaujantis </w:t>
      </w:r>
      <w:hyperlink r:id="rId14" w:history="1">
        <w:r w:rsidR="009B66AB" w:rsidRPr="00240C42">
          <w:rPr>
            <w:rStyle w:val="Hipersaitas"/>
            <w:rFonts w:cstheme="minorHAnsi"/>
          </w:rPr>
          <w:t>Lietuvos Respublikos aplinkos ministro 2011 m. birželio 28 d. įsakymu Nr. D1-508 „Dėl aplinkos apsaugos kriterijų taikymo, vykdant žaliuosius pirkimus, tvarkos aprašo patvirtinimo“</w:t>
        </w:r>
      </w:hyperlink>
      <w:r w:rsidR="009B66AB" w:rsidRPr="00240C42">
        <w:t xml:space="preserve"> </w:t>
      </w:r>
      <w:r w:rsidR="00E77949">
        <w:t xml:space="preserve">patvirtintu </w:t>
      </w:r>
      <w:r w:rsidR="00E77949" w:rsidRPr="00E77949">
        <w:t>Aplinkos apsaugos kriterijų taikymo, vykdant žaliuosius pirkimus, tvarkos apraš</w:t>
      </w:r>
      <w:r w:rsidR="00E77949">
        <w:t xml:space="preserve">o </w:t>
      </w:r>
      <w:r w:rsidR="00240C42" w:rsidRPr="00240C42">
        <w:t>(su vėlesniais pakeitimais)</w:t>
      </w:r>
      <w:r w:rsidR="0039687F">
        <w:t xml:space="preserve"> (toliau – Tvarkos aprašas</w:t>
      </w:r>
      <w:r w:rsidR="0039687F" w:rsidRPr="003634ED">
        <w:t>)</w:t>
      </w:r>
      <w:r w:rsidR="00240C42" w:rsidRPr="003634ED">
        <w:t xml:space="preserve"> </w:t>
      </w:r>
      <w:r w:rsidR="003147BB" w:rsidRPr="003634ED">
        <w:rPr>
          <w:rFonts w:cstheme="minorHAnsi"/>
        </w:rPr>
        <w:t>4.4.</w:t>
      </w:r>
      <w:r w:rsidR="003634ED" w:rsidRPr="003634ED">
        <w:rPr>
          <w:rFonts w:cstheme="minorHAnsi"/>
        </w:rPr>
        <w:t>3</w:t>
      </w:r>
      <w:r w:rsidR="003147BB" w:rsidRPr="003634ED">
        <w:rPr>
          <w:rFonts w:cstheme="minorHAnsi"/>
        </w:rPr>
        <w:t xml:space="preserve"> papunkči</w:t>
      </w:r>
      <w:r w:rsidR="00D82531" w:rsidRPr="003634ED">
        <w:rPr>
          <w:rFonts w:cstheme="minorHAnsi"/>
        </w:rPr>
        <w:t xml:space="preserve">o nuostatomis. </w:t>
      </w:r>
      <w:r w:rsidR="00F077CF" w:rsidRPr="003634ED">
        <w:rPr>
          <w:rFonts w:cstheme="minorHAnsi"/>
        </w:rPr>
        <w:t xml:space="preserve">Pirkime taikomi aplinkos apsaugos reikalavimai yra nustatyti specialiųjų pirkimo sąlygų </w:t>
      </w:r>
      <w:r w:rsidR="00A62158" w:rsidRPr="003634ED">
        <w:rPr>
          <w:rFonts w:cstheme="minorHAnsi"/>
        </w:rPr>
        <w:t>1</w:t>
      </w:r>
      <w:r w:rsidR="00F077CF" w:rsidRPr="003634ED">
        <w:rPr>
          <w:rFonts w:cstheme="minorHAnsi"/>
        </w:rPr>
        <w:t xml:space="preserve"> priede „Techninė specifikacija“ ir </w:t>
      </w:r>
      <w:r w:rsidR="00CC09B2" w:rsidRPr="003634ED">
        <w:rPr>
          <w:rFonts w:cstheme="minorHAnsi"/>
        </w:rPr>
        <w:t>5</w:t>
      </w:r>
      <w:r w:rsidR="00F077CF" w:rsidRPr="003634ED">
        <w:rPr>
          <w:rFonts w:cstheme="minorHAnsi"/>
        </w:rPr>
        <w:t xml:space="preserve"> priede „Sutarties projektas“.</w:t>
      </w:r>
    </w:p>
    <w:p w14:paraId="15179C0E" w14:textId="4A79C58F" w:rsidR="00257685" w:rsidRDefault="00AD3D23" w:rsidP="007A6EAB">
      <w:pPr>
        <w:spacing w:line="240" w:lineRule="auto"/>
        <w:ind w:firstLine="567"/>
        <w:rPr>
          <w:rFonts w:eastAsia="Arial" w:cstheme="minorHAnsi"/>
        </w:rPr>
      </w:pPr>
      <w:r>
        <w:rPr>
          <w:rFonts w:eastAsia="Arial" w:cstheme="minorHAnsi"/>
        </w:rPr>
        <w:t xml:space="preserve">   </w:t>
      </w:r>
      <w:r w:rsidR="003D3DF5">
        <w:rPr>
          <w:rFonts w:eastAsia="Arial" w:cstheme="minorHAnsi"/>
        </w:rPr>
        <w:t>1.</w:t>
      </w:r>
      <w:r>
        <w:rPr>
          <w:rFonts w:eastAsia="Arial" w:cstheme="minorHAnsi"/>
        </w:rPr>
        <w:t>5</w:t>
      </w:r>
      <w:r w:rsidR="003D3DF5">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7CAB8264" w14:textId="313DE41F" w:rsidR="00810263" w:rsidRPr="007333A3" w:rsidRDefault="0061554F" w:rsidP="00DE27DE">
      <w:pPr>
        <w:spacing w:line="240" w:lineRule="auto"/>
        <w:ind w:firstLine="567"/>
        <w:rPr>
          <w:rFonts w:eastAsia="Arial" w:cstheme="minorHAnsi"/>
        </w:rPr>
      </w:pPr>
      <w:r>
        <w:rPr>
          <w:rFonts w:eastAsia="Arial" w:cstheme="minorHAnsi"/>
        </w:rPr>
        <w:t xml:space="preserve">   1.6. </w:t>
      </w:r>
      <w:r w:rsidR="00A904E2">
        <w:rPr>
          <w:rFonts w:eastAsia="Arial" w:cstheme="minorHAnsi"/>
        </w:rPr>
        <w:t>M</w:t>
      </w:r>
      <w:r w:rsidR="00810263">
        <w:rPr>
          <w:rFonts w:eastAsia="Arial" w:cstheme="minorHAnsi"/>
        </w:rPr>
        <w:t>aksimali lėšų suma</w:t>
      </w:r>
      <w:r w:rsidR="00A904E2">
        <w:rPr>
          <w:rFonts w:eastAsia="Arial" w:cstheme="minorHAnsi"/>
        </w:rPr>
        <w:t>, skiriama pirkim</w:t>
      </w:r>
      <w:r w:rsidR="007333A3">
        <w:rPr>
          <w:rFonts w:eastAsia="Arial" w:cstheme="minorHAnsi"/>
        </w:rPr>
        <w:t xml:space="preserve">ui – </w:t>
      </w:r>
      <w:r w:rsidR="00865860">
        <w:rPr>
          <w:rFonts w:eastAsia="Arial" w:cstheme="minorHAnsi"/>
        </w:rPr>
        <w:t>35</w:t>
      </w:r>
      <w:r w:rsidR="00DE27DE">
        <w:rPr>
          <w:rFonts w:eastAsia="Arial" w:cstheme="minorHAnsi"/>
        </w:rPr>
        <w:t> </w:t>
      </w:r>
      <w:r w:rsidR="00865860">
        <w:rPr>
          <w:rFonts w:eastAsia="Arial" w:cstheme="minorHAnsi"/>
        </w:rPr>
        <w:t>0</w:t>
      </w:r>
      <w:r w:rsidR="00DE27DE" w:rsidRPr="00DE27DE">
        <w:rPr>
          <w:rFonts w:eastAsia="Arial" w:cstheme="minorHAnsi"/>
        </w:rPr>
        <w:t>00</w:t>
      </w:r>
      <w:r w:rsidR="00DE27DE">
        <w:rPr>
          <w:rFonts w:eastAsia="Arial" w:cstheme="minorHAnsi"/>
        </w:rPr>
        <w:t xml:space="preserve">,00 </w:t>
      </w:r>
      <w:r w:rsidR="007333A3">
        <w:rPr>
          <w:rFonts w:eastAsia="Arial" w:cstheme="minorHAnsi"/>
        </w:rPr>
        <w:t>Eur su PVM.</w:t>
      </w:r>
    </w:p>
    <w:p w14:paraId="4ED932F3" w14:textId="2CE07367" w:rsidR="00FB3C75" w:rsidRPr="00244994" w:rsidRDefault="00244994" w:rsidP="002C41AA">
      <w:pPr>
        <w:pStyle w:val="Antrat1"/>
        <w:numPr>
          <w:ilvl w:val="0"/>
          <w:numId w:val="21"/>
        </w:numPr>
        <w:spacing w:before="720" w:after="0" w:line="300" w:lineRule="auto"/>
        <w:rPr>
          <w:rFonts w:asciiTheme="minorHAnsi" w:hAnsiTheme="minorHAnsi" w:cstheme="minorHAnsi"/>
          <w:color w:val="auto"/>
        </w:rPr>
      </w:pPr>
      <w:bookmarkStart w:id="10" w:name="_Toc137194948"/>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6D7D2F7D" w14:textId="138592C8" w:rsidR="00067849" w:rsidRDefault="4A330118" w:rsidP="00067849">
      <w:pPr>
        <w:pStyle w:val="Betarp"/>
        <w:numPr>
          <w:ilvl w:val="1"/>
          <w:numId w:val="21"/>
        </w:numPr>
        <w:tabs>
          <w:tab w:val="left" w:pos="1134"/>
        </w:tabs>
        <w:spacing w:after="120"/>
        <w:ind w:left="0" w:firstLine="709"/>
        <w:contextualSpacing/>
        <w:rPr>
          <w:rFonts w:cstheme="minorHAnsi"/>
        </w:rPr>
      </w:pPr>
      <w:r w:rsidRPr="00067849">
        <w:rPr>
          <w:rFonts w:cstheme="minorHAnsi"/>
        </w:rPr>
        <w:t xml:space="preserve"> </w:t>
      </w:r>
      <w:r w:rsidR="00651664" w:rsidRPr="00067849">
        <w:rPr>
          <w:rFonts w:cstheme="minorHAnsi"/>
        </w:rPr>
        <w:t xml:space="preserve">Perkančioji organizacija </w:t>
      </w:r>
      <w:r w:rsidR="00FB3C75" w:rsidRPr="00067849">
        <w:rPr>
          <w:rFonts w:eastAsia="Calibri" w:cstheme="minorHAnsi"/>
          <w:color w:val="000000" w:themeColor="text1"/>
        </w:rPr>
        <w:t xml:space="preserve">numato įsigyti </w:t>
      </w:r>
      <w:r w:rsidR="006A1049">
        <w:rPr>
          <w:rFonts w:eastAsia="Calibri" w:cstheme="minorHAnsi"/>
        </w:rPr>
        <w:t>profesinių drabužių komplektus</w:t>
      </w:r>
      <w:r w:rsidR="00172BB0" w:rsidRPr="00067849">
        <w:rPr>
          <w:rFonts w:eastAsia="Calibri" w:cstheme="minorHAnsi"/>
        </w:rPr>
        <w:t xml:space="preserve">. </w:t>
      </w:r>
    </w:p>
    <w:p w14:paraId="73600CE4" w14:textId="2E544286" w:rsidR="00111626" w:rsidRPr="00A846D3" w:rsidRDefault="00067849" w:rsidP="00A846D3">
      <w:pPr>
        <w:pStyle w:val="Betarp"/>
        <w:numPr>
          <w:ilvl w:val="1"/>
          <w:numId w:val="21"/>
        </w:numPr>
        <w:tabs>
          <w:tab w:val="left" w:pos="1134"/>
        </w:tabs>
        <w:spacing w:after="120"/>
        <w:ind w:left="0" w:firstLine="709"/>
        <w:contextualSpacing/>
        <w:rPr>
          <w:rFonts w:cstheme="minorHAnsi"/>
        </w:rPr>
      </w:pPr>
      <w:r w:rsidRPr="00067849">
        <w:rPr>
          <w:rFonts w:cstheme="minorHAnsi"/>
        </w:rPr>
        <w:t xml:space="preserve">Pirkimo objektas į dalis neskaidomas. Pirkimo apimtys, reikalavimai ir techninė specifikacija apibrėžti specialiųjų pirkimo sąlygų </w:t>
      </w:r>
      <w:r>
        <w:rPr>
          <w:rFonts w:cstheme="minorHAnsi"/>
        </w:rPr>
        <w:t xml:space="preserve">1 </w:t>
      </w:r>
      <w:r w:rsidRPr="00067849">
        <w:rPr>
          <w:rFonts w:cstheme="minorHAnsi"/>
        </w:rPr>
        <w:t>priede</w:t>
      </w:r>
      <w:r>
        <w:rPr>
          <w:rFonts w:cstheme="minorHAnsi"/>
        </w:rPr>
        <w:t xml:space="preserve"> „Techninė specifikacija“</w:t>
      </w:r>
      <w:r w:rsidRPr="00067849">
        <w:rPr>
          <w:rFonts w:cstheme="minorHAnsi"/>
        </w:rPr>
        <w:t>.</w:t>
      </w:r>
    </w:p>
    <w:p w14:paraId="2B9FCCA2" w14:textId="14175FB3" w:rsidR="003943EC" w:rsidRDefault="003943EC" w:rsidP="00F77A5D">
      <w:pPr>
        <w:pStyle w:val="Sraopastraipa"/>
        <w:spacing w:line="240" w:lineRule="auto"/>
        <w:ind w:left="0" w:firstLine="709"/>
        <w:rPr>
          <w:rFonts w:cstheme="minorHAnsi"/>
        </w:rPr>
      </w:pPr>
      <w:r w:rsidRPr="00630A0F">
        <w:rPr>
          <w:rFonts w:cstheme="minorHAnsi"/>
        </w:rPr>
        <w:t>2.</w:t>
      </w:r>
      <w:r w:rsidR="000165D8">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427CE1C3" w:rsidR="00255C04" w:rsidRPr="003943EC" w:rsidRDefault="003943EC" w:rsidP="00F77A5D">
      <w:pPr>
        <w:pStyle w:val="Sraopastraipa"/>
        <w:spacing w:line="240" w:lineRule="auto"/>
        <w:ind w:left="0" w:firstLine="709"/>
        <w:rPr>
          <w:rFonts w:cstheme="minorHAnsi"/>
        </w:rPr>
      </w:pPr>
      <w:r>
        <w:rPr>
          <w:rFonts w:cstheme="minorHAnsi"/>
        </w:rPr>
        <w:t>2.</w:t>
      </w:r>
      <w:r w:rsidR="000165D8">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E62E95">
      <w:pPr>
        <w:pStyle w:val="Antrat1"/>
        <w:numPr>
          <w:ilvl w:val="0"/>
          <w:numId w:val="21"/>
        </w:numPr>
        <w:spacing w:before="720" w:after="0"/>
        <w:ind w:left="357" w:hanging="357"/>
        <w:rPr>
          <w:rFonts w:asciiTheme="minorHAnsi" w:hAnsiTheme="minorHAnsi" w:cstheme="minorHAnsi"/>
          <w:color w:val="auto"/>
        </w:rPr>
      </w:pPr>
      <w:bookmarkStart w:id="11" w:name="_Toc137194949"/>
      <w:r w:rsidRPr="00817AB9">
        <w:rPr>
          <w:rFonts w:asciiTheme="minorHAnsi" w:hAnsiTheme="minorHAnsi" w:cstheme="minorHAnsi"/>
          <w:color w:val="auto"/>
        </w:rPr>
        <w:lastRenderedPageBreak/>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4E17E59B" w:rsidR="00AA5F07" w:rsidRPr="00A06F71" w:rsidRDefault="005D280D" w:rsidP="00A06F71">
      <w:pPr>
        <w:pStyle w:val="Sraopastraipa"/>
        <w:numPr>
          <w:ilvl w:val="1"/>
          <w:numId w:val="21"/>
        </w:numPr>
        <w:spacing w:line="240" w:lineRule="auto"/>
        <w:ind w:left="0" w:firstLine="697"/>
        <w:rPr>
          <w:rFonts w:cstheme="minorHAnsi"/>
        </w:rPr>
      </w:pPr>
      <w:r w:rsidRPr="00817AB9">
        <w:rPr>
          <w:rFonts w:cstheme="minorHAnsi"/>
        </w:rPr>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817AB9">
        <w:rPr>
          <w:rFonts w:cstheme="minorHAnsi"/>
        </w:rPr>
        <w:t>pašalinimo pagrindų nebuvimo</w:t>
      </w:r>
      <w:r w:rsidR="004A415C" w:rsidRPr="00817AB9">
        <w:rPr>
          <w:rFonts w:cstheme="minorHAnsi"/>
        </w:rPr>
        <w:t xml:space="preserve"> </w:t>
      </w:r>
      <w:r w:rsidRPr="00817AB9">
        <w:rPr>
          <w:rFonts w:cstheme="minorHAnsi"/>
        </w:rPr>
        <w:t xml:space="preserve">bei jų nebuvimą patvirtinantys dokumentai nurodyti </w:t>
      </w:r>
      <w:bookmarkStart w:id="12" w:name="_Hlk223342279"/>
      <w:r w:rsidR="00CF1B69">
        <w:rPr>
          <w:rFonts w:cstheme="minorHAnsi"/>
        </w:rPr>
        <w:t>s</w:t>
      </w:r>
      <w:r w:rsidR="0035091B" w:rsidRPr="00817AB9">
        <w:rPr>
          <w:rFonts w:cstheme="minorHAnsi"/>
        </w:rPr>
        <w:t>pecialiųjų p</w:t>
      </w:r>
      <w:r w:rsidRPr="00817AB9">
        <w:rPr>
          <w:rFonts w:cstheme="minorHAnsi"/>
        </w:rPr>
        <w:t>irkimo sąlygų</w:t>
      </w:r>
      <w:r w:rsidR="007E036D">
        <w:rPr>
          <w:rFonts w:cstheme="minorHAnsi"/>
        </w:rPr>
        <w:t xml:space="preserve"> </w:t>
      </w:r>
      <w:r w:rsidR="00CB7547">
        <w:rPr>
          <w:rFonts w:cstheme="minorHAnsi"/>
        </w:rPr>
        <w:t>2</w:t>
      </w:r>
      <w:r w:rsidR="007E036D">
        <w:rPr>
          <w:rFonts w:cstheme="minorHAnsi"/>
        </w:rPr>
        <w:t xml:space="preserve"> </w:t>
      </w:r>
      <w:r w:rsidRPr="00817AB9">
        <w:rPr>
          <w:rFonts w:cstheme="minorHAnsi"/>
        </w:rPr>
        <w:t>priede</w:t>
      </w:r>
      <w:bookmarkEnd w:id="12"/>
      <w:r w:rsidRPr="00817AB9">
        <w:rPr>
          <w:rFonts w:cstheme="minorHAnsi"/>
        </w:rPr>
        <w:t xml:space="preserve">. </w:t>
      </w:r>
    </w:p>
    <w:p w14:paraId="694FBDAB" w14:textId="5AB03950" w:rsidR="009905AD" w:rsidRPr="00817AB9" w:rsidRDefault="005D280D" w:rsidP="00F77A5D">
      <w:pPr>
        <w:pStyle w:val="Sraopastraipa"/>
        <w:numPr>
          <w:ilvl w:val="1"/>
          <w:numId w:val="21"/>
        </w:numPr>
        <w:spacing w:line="240" w:lineRule="auto"/>
        <w:ind w:left="0" w:firstLine="697"/>
        <w:rPr>
          <w:rFonts w:cstheme="minorHAnsi"/>
        </w:rPr>
      </w:pPr>
      <w:r w:rsidRPr="00817AB9">
        <w:rPr>
          <w:rFonts w:cstheme="minorHAnsi"/>
        </w:rPr>
        <w:t>Tiekėjams n</w:t>
      </w:r>
      <w:r w:rsidR="00243470" w:rsidRPr="00817AB9">
        <w:rPr>
          <w:rFonts w:cstheme="minorHAnsi"/>
        </w:rPr>
        <w:t xml:space="preserve">enustatomi </w:t>
      </w:r>
      <w:r w:rsidRPr="00817AB9">
        <w:rPr>
          <w:rFonts w:cstheme="minorHAnsi"/>
        </w:rPr>
        <w:t>kvalifikacijos reikalavimai</w:t>
      </w:r>
      <w:r w:rsidR="00F80768" w:rsidRPr="00817AB9">
        <w:rPr>
          <w:rFonts w:cstheme="minorHAnsi"/>
        </w:rPr>
        <w:t xml:space="preserve">, </w:t>
      </w:r>
      <w:r w:rsidRPr="00817AB9">
        <w:rPr>
          <w:rFonts w:cstheme="minorHAnsi"/>
        </w:rPr>
        <w:t>reikalavim</w:t>
      </w:r>
      <w:r w:rsidR="001128FB" w:rsidRPr="00817AB9">
        <w:rPr>
          <w:rFonts w:cstheme="minorHAnsi"/>
        </w:rPr>
        <w:t>ai</w:t>
      </w:r>
      <w:r w:rsidRPr="00817AB9">
        <w:rPr>
          <w:rFonts w:cstheme="minorHAnsi"/>
        </w:rPr>
        <w:t xml:space="preserve"> dėl kokybės vadybos sistemos ir aplinkos apsaugos vadybos sistemos standartų laikymosi</w:t>
      </w:r>
      <w:r w:rsidR="009905AD" w:rsidRPr="00817AB9">
        <w:rPr>
          <w:rFonts w:cstheme="minorHAnsi"/>
        </w:rPr>
        <w:t>.</w:t>
      </w:r>
      <w:r w:rsidR="003B3D2C">
        <w:rPr>
          <w:rFonts w:cstheme="minorHAnsi"/>
        </w:rPr>
        <w:t xml:space="preserve"> </w:t>
      </w:r>
      <w:r w:rsidR="003B3D2C" w:rsidRPr="00817AB9">
        <w:rPr>
          <w:rFonts w:cstheme="minorHAnsi"/>
        </w:rPr>
        <w:t>Tiekėjas, teikdamas pasiūlymą, įsipareigoja, kad sutartį vykdys tik teisę verstis atitinkama veikla turintys asmenys.</w:t>
      </w:r>
    </w:p>
    <w:p w14:paraId="36EE600A" w14:textId="3187F0DF" w:rsidR="00251635" w:rsidRDefault="009F7690" w:rsidP="00F77A5D">
      <w:pPr>
        <w:pStyle w:val="Sraopastraipa"/>
        <w:spacing w:line="240" w:lineRule="auto"/>
        <w:ind w:left="0"/>
      </w:pPr>
      <w:r w:rsidRPr="00817AB9">
        <w:rPr>
          <w:rFonts w:cstheme="minorHAnsi"/>
        </w:rPr>
        <w:t>3.</w:t>
      </w:r>
      <w:r w:rsidR="001B5CAB">
        <w:rPr>
          <w:rFonts w:cstheme="minorHAnsi"/>
        </w:rPr>
        <w:t xml:space="preserve">3. </w:t>
      </w:r>
      <w:r w:rsidR="00245C47" w:rsidRPr="00817AB9">
        <w:rPr>
          <w:rFonts w:eastAsia="Arial" w:cstheme="minorHAnsi"/>
        </w:rPr>
        <w:t xml:space="preserve">Tiekėjas teikdamas </w:t>
      </w:r>
      <w:r w:rsidR="003477AB">
        <w:rPr>
          <w:rFonts w:eastAsia="Arial" w:cstheme="minorHAnsi"/>
        </w:rPr>
        <w:t>p</w:t>
      </w:r>
      <w:r w:rsidR="00245C47" w:rsidRPr="00817AB9">
        <w:rPr>
          <w:rFonts w:eastAsia="Arial" w:cstheme="minorHAnsi"/>
        </w:rPr>
        <w:t>asiūlymą turi pateikti laisvos formos deklaraciją</w:t>
      </w:r>
      <w:r w:rsidR="00251356" w:rsidRPr="00817AB9">
        <w:rPr>
          <w:rFonts w:eastAsia="Arial" w:cstheme="minorHAnsi"/>
        </w:rPr>
        <w:t xml:space="preserve"> dėl atitikties </w:t>
      </w:r>
      <w:r w:rsidR="003477AB">
        <w:rPr>
          <w:rFonts w:eastAsia="Arial" w:cstheme="minorHAnsi"/>
        </w:rPr>
        <w:t>r</w:t>
      </w:r>
      <w:r w:rsidR="00251356" w:rsidRPr="00817AB9">
        <w:rPr>
          <w:rFonts w:eastAsia="Arial" w:cstheme="minorHAnsi"/>
        </w:rPr>
        <w:t>eikalavimams</w:t>
      </w:r>
      <w:r w:rsidR="002418CE" w:rsidRPr="00817AB9">
        <w:rPr>
          <w:rFonts w:eastAsia="Arial" w:cstheme="minorHAnsi"/>
        </w:rPr>
        <w:t xml:space="preserve">. </w:t>
      </w:r>
      <w:r w:rsidR="0088336F" w:rsidRPr="0088336F">
        <w:rPr>
          <w:rFonts w:eastAsia="Arial" w:cstheme="minorHAnsi"/>
        </w:rPr>
        <w:t>Pažymų, patvirtinančių tiekėjo pašalinimo pagrindų nebuvimą, nereikalaujama, išskyrus atvejus, kai kyla pagrįstų abejonių dėl tiekėjo patikimumo.</w:t>
      </w:r>
    </w:p>
    <w:p w14:paraId="69360CD7" w14:textId="6915587E" w:rsidR="00894FEF" w:rsidRPr="00817AB9" w:rsidRDefault="00817AB9" w:rsidP="00894FEF">
      <w:pPr>
        <w:pStyle w:val="Antrat1"/>
        <w:numPr>
          <w:ilvl w:val="0"/>
          <w:numId w:val="21"/>
        </w:numPr>
        <w:spacing w:before="720" w:after="0" w:line="300" w:lineRule="auto"/>
        <w:ind w:left="357" w:hanging="357"/>
        <w:rPr>
          <w:rFonts w:asciiTheme="minorHAnsi" w:hAnsiTheme="minorHAnsi" w:cstheme="minorHAnsi"/>
          <w:color w:val="auto"/>
        </w:rPr>
      </w:pPr>
      <w:bookmarkStart w:id="13"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32F35041" w14:textId="10B95DED" w:rsidR="000064F3" w:rsidRPr="00F8218F" w:rsidRDefault="00F84C15" w:rsidP="00A654FF">
      <w:pPr>
        <w:spacing w:line="240" w:lineRule="auto"/>
        <w:ind w:firstLine="567"/>
        <w:rPr>
          <w:rFonts w:cstheme="minorHAnsi"/>
          <w:iCs/>
        </w:rPr>
      </w:pPr>
      <w:r w:rsidRPr="00F8218F">
        <w:rPr>
          <w:rFonts w:cstheme="minorHAnsi"/>
          <w:iCs/>
        </w:rPr>
        <w:t xml:space="preserve">4.1. </w:t>
      </w:r>
      <w:r w:rsidR="006C5478" w:rsidRPr="006C5478">
        <w:rPr>
          <w:rFonts w:cstheme="minorHAnsi"/>
          <w:iCs/>
        </w:rPr>
        <w:t xml:space="preserve">Perkančioji organizacija </w:t>
      </w:r>
      <w:r w:rsidR="005B3853">
        <w:rPr>
          <w:rFonts w:cstheme="minorHAnsi"/>
          <w:iCs/>
        </w:rPr>
        <w:t>gali atmesti</w:t>
      </w:r>
      <w:r w:rsidR="006C5478" w:rsidRPr="006C5478">
        <w:rPr>
          <w:rFonts w:cstheme="minorHAnsi"/>
          <w:iCs/>
        </w:rPr>
        <w:t xml:space="preserve"> tiekėjo pasiūlymą, jei bus tenkinama bent viena VPĮ 45 straipsnio 2</w:t>
      </w:r>
      <w:r w:rsidR="00092059">
        <w:rPr>
          <w:rFonts w:cstheme="minorHAnsi"/>
          <w:iCs/>
        </w:rPr>
        <w:t>¹</w:t>
      </w:r>
      <w:r w:rsidR="006C5478" w:rsidRPr="006C5478">
        <w:rPr>
          <w:rFonts w:cstheme="minorHAnsi"/>
          <w:iCs/>
        </w:rPr>
        <w:t xml:space="preserve"> dalies 1-6 punktuose nurodytų sąlygų. </w:t>
      </w:r>
      <w:r w:rsidR="00AC76B2" w:rsidRPr="00F8218F">
        <w:rPr>
          <w:rFonts w:cstheme="minorHAnsi"/>
          <w:iCs/>
        </w:rPr>
        <w:t xml:space="preserve">Tiekėjas kartu su pasiūlymu turi pateikti </w:t>
      </w:r>
      <w:bookmarkStart w:id="14" w:name="_Hlk223342162"/>
      <w:r w:rsidR="00AC76B2" w:rsidRPr="00F8218F">
        <w:rPr>
          <w:rFonts w:cstheme="minorHAnsi"/>
          <w:iCs/>
        </w:rPr>
        <w:t>laisvos formos atitikties deklaraciją</w:t>
      </w:r>
      <w:r w:rsidR="00AC76B2">
        <w:rPr>
          <w:rFonts w:cstheme="minorHAnsi"/>
          <w:iCs/>
        </w:rPr>
        <w:t xml:space="preserve"> dėl atitikties VPĮ 45 straipsnio </w:t>
      </w:r>
      <w:r w:rsidR="00AC76B2" w:rsidRPr="00AC76B2">
        <w:rPr>
          <w:rFonts w:cstheme="minorHAnsi"/>
          <w:iCs/>
        </w:rPr>
        <w:t>2</w:t>
      </w:r>
      <w:r w:rsidR="00AC76B2" w:rsidRPr="00AC76B2">
        <w:rPr>
          <w:rFonts w:cstheme="minorHAnsi"/>
          <w:iCs/>
          <w:vertAlign w:val="superscript"/>
        </w:rPr>
        <w:t>1</w:t>
      </w:r>
      <w:r w:rsidR="00AC76B2" w:rsidRPr="00AC76B2">
        <w:rPr>
          <w:rFonts w:cstheme="minorHAnsi"/>
          <w:iCs/>
        </w:rPr>
        <w:t xml:space="preserve"> dalies 1, 2, 3 ir 6 punktams </w:t>
      </w:r>
      <w:r w:rsidR="006C5478" w:rsidRPr="006C5478">
        <w:rPr>
          <w:rFonts w:cstheme="minorHAnsi"/>
          <w:iCs/>
        </w:rPr>
        <w:t xml:space="preserve">(pavyzdinė forma pateikta specialiųjų pirkimo sąlygų </w:t>
      </w:r>
      <w:r w:rsidR="00C23B7E">
        <w:rPr>
          <w:rFonts w:cstheme="minorHAnsi"/>
          <w:iCs/>
        </w:rPr>
        <w:t>3</w:t>
      </w:r>
      <w:r w:rsidR="006C5478">
        <w:rPr>
          <w:rFonts w:cstheme="minorHAnsi"/>
          <w:iCs/>
        </w:rPr>
        <w:t xml:space="preserve"> </w:t>
      </w:r>
      <w:r w:rsidR="006C5478" w:rsidRPr="006C5478">
        <w:rPr>
          <w:rFonts w:cstheme="minorHAnsi"/>
          <w:iCs/>
        </w:rPr>
        <w:t>priede)</w:t>
      </w:r>
      <w:bookmarkEnd w:id="14"/>
      <w:r w:rsidR="006C5478" w:rsidRPr="006C5478">
        <w:rPr>
          <w:rFonts w:cstheme="minorHAnsi"/>
          <w:iCs/>
        </w:rPr>
        <w:t>.</w:t>
      </w:r>
    </w:p>
    <w:p w14:paraId="7D2E887E" w14:textId="7D846ABF" w:rsidR="0008378B" w:rsidRPr="00F8218F" w:rsidRDefault="00D278FA" w:rsidP="00F77A5D">
      <w:pPr>
        <w:pStyle w:val="Sraopastraipa"/>
        <w:spacing w:line="240" w:lineRule="auto"/>
        <w:ind w:left="0" w:firstLine="567"/>
        <w:rPr>
          <w:rFonts w:cstheme="minorHAnsi"/>
        </w:rPr>
      </w:pPr>
      <w:r w:rsidRPr="00F8218F">
        <w:rPr>
          <w:rFonts w:cstheme="minorHAnsi"/>
        </w:rPr>
        <w:t xml:space="preserve">4.2. </w:t>
      </w:r>
      <w:r w:rsidR="001C0875" w:rsidRPr="001C0875">
        <w:rPr>
          <w:rFonts w:cstheme="minorHAnsi"/>
        </w:rPr>
        <w:t>Perkančiajai organizacijai kilus abejonių dėl tiekėjo laisvos formos deklaracijoje nurodytos informacijos teisingumo, ji prašys ekonomiškai naudingiausią  pasiūlymą pateikusio tiekėjo</w:t>
      </w:r>
      <w:r w:rsidR="001C0875" w:rsidRPr="001C0875">
        <w:rPr>
          <w:rFonts w:cstheme="minorHAnsi"/>
          <w:bCs/>
          <w:iCs/>
        </w:rPr>
        <w:t xml:space="preserve"> pateikti</w:t>
      </w:r>
      <w:r w:rsidR="001C0875" w:rsidRPr="001C0875">
        <w:rPr>
          <w:rFonts w:cstheme="minorHAnsi"/>
          <w:bCs/>
          <w:vertAlign w:val="superscript"/>
          <w:lang w:val="en-US"/>
        </w:rPr>
        <w:footnoteReference w:id="2"/>
      </w:r>
      <w:r w:rsidR="001C0875" w:rsidRPr="001C0875">
        <w:rPr>
          <w:rFonts w:cstheme="minorHAnsi"/>
          <w:bCs/>
          <w:iCs/>
        </w:rPr>
        <w:t xml:space="preserve"> </w:t>
      </w:r>
      <w:r w:rsidR="001C0875" w:rsidRPr="001C0875">
        <w:rPr>
          <w:rFonts w:cstheme="minorHAnsi"/>
        </w:rPr>
        <w:t>šioje deklaracijoje nurodytą informaciją patvirtinančius, VPĮ 51 straipsnio 12 dalyje nurodytus (</w:t>
      </w:r>
      <w:r w:rsidR="001C0875" w:rsidRPr="001C0875">
        <w:rPr>
          <w:rFonts w:cstheme="minorHAnsi"/>
          <w:bCs/>
          <w:iCs/>
        </w:rPr>
        <w:t>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w:t>
      </w:r>
      <w:r w:rsidR="001C0875" w:rsidRPr="001C0875">
        <w:rPr>
          <w:rFonts w:cstheme="minorHAnsi"/>
        </w:rPr>
        <w:t xml:space="preserve"> ar kitus perkančiajai organizacijai priimtinus dokumentus </w:t>
      </w:r>
      <w:r w:rsidR="001C0875" w:rsidRPr="001C0875">
        <w:rPr>
          <w:color w:val="000000"/>
        </w:rPr>
        <w:t>ir (ar) paaiškinimus</w:t>
      </w:r>
      <w:r w:rsidR="001C0875" w:rsidRPr="001C0875">
        <w:rPr>
          <w:rFonts w:cstheme="minorHAnsi"/>
        </w:rPr>
        <w:t xml:space="preserve">. Tokių dokumentų </w:t>
      </w:r>
      <w:r w:rsidR="001C0875" w:rsidRPr="001C0875">
        <w:rPr>
          <w:color w:val="000000"/>
        </w:rPr>
        <w:t>ir (ar) paaiškinimų</w:t>
      </w:r>
      <w:r w:rsidR="001C0875" w:rsidRPr="001C0875">
        <w:rPr>
          <w:rFonts w:cstheme="minorHAnsi"/>
        </w:rPr>
        <w:t xml:space="preserve"> perkančioji organizacija gali prašyti bet kuriuo pirkimo procedūros metu siekdama užtikrinti tinkamą pirkimo procedūros atlikimą. </w:t>
      </w:r>
      <w:r w:rsidR="001C0875" w:rsidRPr="001C0875">
        <w:rPr>
          <w:rFonts w:cstheme="minorHAnsi"/>
          <w:bCs/>
          <w:iCs/>
        </w:rPr>
        <w:t>Dokumentai, kuriuose nenurodytas jų galiojimo terminas, turi būti išduoti ar atspausdinti iš informacinės sistemos ne anksčiau kaip likus 3 mėnesiams iki tos dienos, kurią perkančiosios organizacijos prašymu tiekėjas turi pateikti dokumentus</w:t>
      </w:r>
      <w:r w:rsidR="00AE1A0D">
        <w:rPr>
          <w:rFonts w:cstheme="minorHAnsi"/>
        </w:rPr>
        <w:t>.</w:t>
      </w:r>
    </w:p>
    <w:p w14:paraId="037B821E" w14:textId="6B9C3980" w:rsidR="0008378B" w:rsidRPr="00F8218F" w:rsidRDefault="00F612BD" w:rsidP="00913DE3">
      <w:pPr>
        <w:pStyle w:val="Sraopastraipa"/>
        <w:spacing w:line="240" w:lineRule="auto"/>
        <w:ind w:left="0" w:firstLine="567"/>
        <w:rPr>
          <w:rFonts w:cstheme="minorHAnsi"/>
        </w:rPr>
      </w:pPr>
      <w:r w:rsidRPr="00F8218F">
        <w:rPr>
          <w:rFonts w:cstheme="minorHAnsi"/>
        </w:rPr>
        <w:t>4.3.</w:t>
      </w:r>
      <w:r w:rsidR="0087058B">
        <w:rPr>
          <w:rFonts w:cstheme="minorHAnsi"/>
        </w:rPr>
        <w:t xml:space="preserve"> </w:t>
      </w:r>
      <w:r w:rsidR="007B77DF" w:rsidRPr="007B77DF">
        <w:rPr>
          <w:rFonts w:cstheme="minorHAnsi"/>
        </w:rPr>
        <w:t>Perkančioji organizacija, siekdama įvertinti tiekėjo, jo subtiekėjo, ūkio subjekto, kurio pajėgumais remiamasi, tiekėjo siūlomų prekių (įskaitant jų sudedamąsias dalis, pakuotes) gamintojų ar juos kontroliuojančių asmenų atitiktimi keliamam reikalavimui, gali kreiptis į kompetentingas institucijas dėl su šiais subjektais susijusios informacijos pateikimo</w:t>
      </w:r>
      <w:r w:rsidR="0008378B" w:rsidRPr="00F8218F">
        <w:rPr>
          <w:rFonts w:cstheme="minorHAnsi"/>
        </w:rPr>
        <w:t>.</w:t>
      </w:r>
    </w:p>
    <w:p w14:paraId="490591E3" w14:textId="4440F86E" w:rsidR="006D3202" w:rsidRPr="001B1CD4" w:rsidRDefault="003630A0" w:rsidP="00961DB7">
      <w:pPr>
        <w:pStyle w:val="Antrat1"/>
        <w:numPr>
          <w:ilvl w:val="0"/>
          <w:numId w:val="21"/>
        </w:numPr>
        <w:spacing w:before="720" w:after="0" w:line="300" w:lineRule="auto"/>
        <w:rPr>
          <w:rFonts w:asciiTheme="minorHAnsi" w:hAnsiTheme="minorHAnsi" w:cstheme="minorHAnsi"/>
          <w:color w:val="auto"/>
        </w:rPr>
      </w:pPr>
      <w:bookmarkStart w:id="15" w:name="_Toc137194951"/>
      <w:r w:rsidRPr="001B1CD4">
        <w:rPr>
          <w:rFonts w:asciiTheme="minorHAnsi" w:hAnsiTheme="minorHAnsi" w:cstheme="minorHAnsi"/>
          <w:color w:val="auto"/>
        </w:rPr>
        <w:lastRenderedPageBreak/>
        <w:t>Specialieji reikalavimai pasiūlymų rengimui ir pateikimui</w:t>
      </w:r>
      <w:bookmarkEnd w:id="6"/>
      <w:bookmarkEnd w:id="7"/>
      <w:bookmarkEnd w:id="8"/>
      <w:bookmarkEnd w:id="15"/>
    </w:p>
    <w:p w14:paraId="5971D0C7" w14:textId="77777777" w:rsidR="00E861F5" w:rsidRPr="00257685" w:rsidRDefault="00E861F5" w:rsidP="00257685">
      <w:pPr>
        <w:ind w:firstLine="0"/>
        <w:rPr>
          <w:rFonts w:ascii="Arial" w:hAnsi="Arial" w:cs="Arial"/>
          <w:b/>
          <w:bCs/>
        </w:rPr>
      </w:pPr>
    </w:p>
    <w:p w14:paraId="7776B9D0" w14:textId="77777777" w:rsidR="00416240" w:rsidRDefault="000010DA" w:rsidP="00400820">
      <w:pPr>
        <w:pStyle w:val="Sraopastraipa"/>
        <w:spacing w:line="240" w:lineRule="auto"/>
        <w:ind w:left="0" w:firstLine="709"/>
        <w:rPr>
          <w:rFonts w:ascii="Calibri" w:hAnsi="Calibri" w:cs="Calibr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291C92" w:rsidRPr="00F70558">
        <w:rPr>
          <w:rFonts w:cstheme="minorHAnsi"/>
        </w:rPr>
        <w:t xml:space="preserve"> </w:t>
      </w:r>
      <w:r w:rsidR="00416240" w:rsidRPr="00FD53CF">
        <w:rPr>
          <w:rFonts w:ascii="Calibri" w:hAnsi="Calibri" w:cs="Calibri"/>
        </w:rPr>
        <w:t xml:space="preserve">Tiekėjo </w:t>
      </w:r>
      <w:r w:rsidR="00416240">
        <w:rPr>
          <w:rFonts w:ascii="Calibri" w:hAnsi="Calibri" w:cs="Calibri"/>
        </w:rPr>
        <w:t>p</w:t>
      </w:r>
      <w:r w:rsidR="00416240" w:rsidRPr="00FD53CF">
        <w:rPr>
          <w:rFonts w:ascii="Calibri" w:hAnsi="Calibri" w:cs="Calibri"/>
        </w:rPr>
        <w:t>asiūlymą sudaro CVP IS pateikiamų ir žemiau nurodytų dokumentų visuma</w:t>
      </w:r>
      <w:r w:rsidR="00416240">
        <w:rPr>
          <w:rFonts w:ascii="Calibri" w:hAnsi="Calibri" w:cs="Calibri"/>
        </w:rPr>
        <w:t>:</w:t>
      </w:r>
    </w:p>
    <w:p w14:paraId="42752441" w14:textId="3DB977B9" w:rsidR="008B12C0" w:rsidRDefault="00416240" w:rsidP="00400820">
      <w:pPr>
        <w:pStyle w:val="Sraopastraipa"/>
        <w:spacing w:line="240" w:lineRule="auto"/>
        <w:ind w:left="0" w:firstLine="709"/>
        <w:rPr>
          <w:rFonts w:cstheme="minorHAnsi"/>
        </w:rPr>
      </w:pPr>
      <w:r w:rsidRPr="00F70558">
        <w:rPr>
          <w:rFonts w:cstheme="minorHAnsi"/>
        </w:rPr>
        <w:t>5.1.</w:t>
      </w:r>
      <w:r>
        <w:rPr>
          <w:rFonts w:cstheme="minorHAnsi"/>
        </w:rPr>
        <w:t>1.</w:t>
      </w:r>
      <w:r w:rsidRPr="00F70558">
        <w:rPr>
          <w:rFonts w:cstheme="minorHAnsi"/>
        </w:rPr>
        <w:t xml:space="preserve"> </w:t>
      </w:r>
      <w:r>
        <w:rPr>
          <w:rFonts w:cstheme="minorHAnsi"/>
        </w:rPr>
        <w:t>T</w:t>
      </w:r>
      <w:r w:rsidRPr="00F70558">
        <w:rPr>
          <w:rFonts w:cstheme="minorHAnsi"/>
        </w:rPr>
        <w:t xml:space="preserve">iekėjo </w:t>
      </w:r>
      <w:r w:rsidRPr="00416240">
        <w:rPr>
          <w:rFonts w:cstheme="minorHAnsi"/>
        </w:rPr>
        <w:t xml:space="preserve">pasirašytas </w:t>
      </w:r>
      <w:r w:rsidRPr="00F70558">
        <w:rPr>
          <w:rFonts w:cstheme="minorHAnsi"/>
        </w:rPr>
        <w:t xml:space="preserve">pasiūlymas, parengtas pagal </w:t>
      </w:r>
      <w:r>
        <w:rPr>
          <w:rFonts w:cstheme="minorHAnsi"/>
        </w:rPr>
        <w:t>s</w:t>
      </w:r>
      <w:r w:rsidRPr="00F70558">
        <w:rPr>
          <w:rFonts w:cstheme="minorHAnsi"/>
        </w:rPr>
        <w:t xml:space="preserve">pecialiųjų </w:t>
      </w:r>
      <w:r>
        <w:rPr>
          <w:rFonts w:cstheme="minorHAnsi"/>
        </w:rPr>
        <w:t xml:space="preserve">pirkimo sąlygų 4 priede </w:t>
      </w:r>
      <w:r w:rsidRPr="00F70558">
        <w:rPr>
          <w:rFonts w:cstheme="minorHAnsi"/>
        </w:rPr>
        <w:t>pateiktą pasiūlymo formą ir pasiūlymo formoje nurodyti ir kiti, tiekėjo nuomone, būtini dokumentai (jų kopijos)</w:t>
      </w:r>
      <w:r>
        <w:rPr>
          <w:rFonts w:cstheme="minorHAnsi"/>
        </w:rPr>
        <w:t>;</w:t>
      </w:r>
    </w:p>
    <w:p w14:paraId="13F92604" w14:textId="37193789" w:rsidR="00884ACB" w:rsidRDefault="00884ACB" w:rsidP="00400820">
      <w:pPr>
        <w:pStyle w:val="Sraopastraipa"/>
        <w:spacing w:line="240" w:lineRule="auto"/>
        <w:ind w:left="0" w:firstLine="709"/>
        <w:rPr>
          <w:rFonts w:cstheme="minorHAnsi"/>
          <w:iCs/>
        </w:rPr>
      </w:pPr>
      <w:r>
        <w:rPr>
          <w:rFonts w:cstheme="minorHAnsi"/>
        </w:rPr>
        <w:t xml:space="preserve">5.1.2. </w:t>
      </w:r>
      <w:r w:rsidRPr="00F8218F">
        <w:rPr>
          <w:rFonts w:cstheme="minorHAnsi"/>
          <w:iCs/>
        </w:rPr>
        <w:t>laisvos formos atitikties deklaraciją</w:t>
      </w:r>
      <w:r>
        <w:rPr>
          <w:rFonts w:cstheme="minorHAnsi"/>
          <w:iCs/>
        </w:rPr>
        <w:t xml:space="preserve"> dėl atitikties VPĮ 45 straipsnio </w:t>
      </w:r>
      <w:r w:rsidRPr="00AC76B2">
        <w:rPr>
          <w:rFonts w:cstheme="minorHAnsi"/>
          <w:iCs/>
        </w:rPr>
        <w:t>2</w:t>
      </w:r>
      <w:r w:rsidRPr="00AC76B2">
        <w:rPr>
          <w:rFonts w:cstheme="minorHAnsi"/>
          <w:iCs/>
          <w:vertAlign w:val="superscript"/>
        </w:rPr>
        <w:t>1</w:t>
      </w:r>
      <w:r w:rsidRPr="00AC76B2">
        <w:rPr>
          <w:rFonts w:cstheme="minorHAnsi"/>
          <w:iCs/>
        </w:rPr>
        <w:t xml:space="preserve"> dalies 1, 2, 3 ir 6 punktams </w:t>
      </w:r>
      <w:r w:rsidRPr="006C5478">
        <w:rPr>
          <w:rFonts w:cstheme="minorHAnsi"/>
          <w:iCs/>
        </w:rPr>
        <w:t xml:space="preserve">(pavyzdinė forma pateikta specialiųjų pirkimo sąlygų </w:t>
      </w:r>
      <w:r>
        <w:rPr>
          <w:rFonts w:cstheme="minorHAnsi"/>
          <w:iCs/>
        </w:rPr>
        <w:t xml:space="preserve">3 </w:t>
      </w:r>
      <w:r w:rsidRPr="006C5478">
        <w:rPr>
          <w:rFonts w:cstheme="minorHAnsi"/>
          <w:iCs/>
        </w:rPr>
        <w:t>priede)</w:t>
      </w:r>
      <w:r>
        <w:rPr>
          <w:rFonts w:cstheme="minorHAnsi"/>
          <w:iCs/>
        </w:rPr>
        <w:t>;</w:t>
      </w:r>
    </w:p>
    <w:p w14:paraId="4A00C041" w14:textId="743E20BE" w:rsidR="00884ACB" w:rsidRDefault="00884ACB" w:rsidP="00400820">
      <w:pPr>
        <w:pStyle w:val="Sraopastraipa"/>
        <w:spacing w:line="240" w:lineRule="auto"/>
        <w:ind w:left="0" w:firstLine="709"/>
        <w:rPr>
          <w:rFonts w:eastAsia="Arial" w:cstheme="minorHAnsi"/>
        </w:rPr>
      </w:pPr>
      <w:r>
        <w:rPr>
          <w:rFonts w:cstheme="minorHAnsi"/>
        </w:rPr>
        <w:t xml:space="preserve">5.1.3. </w:t>
      </w:r>
      <w:r w:rsidR="00BB77E9" w:rsidRPr="00817AB9">
        <w:rPr>
          <w:rFonts w:eastAsia="Arial" w:cstheme="minorHAnsi"/>
        </w:rPr>
        <w:t>laisvos formos deklaracij</w:t>
      </w:r>
      <w:r w:rsidR="00BB77E9">
        <w:rPr>
          <w:rFonts w:eastAsia="Arial" w:cstheme="minorHAnsi"/>
        </w:rPr>
        <w:t>a</w:t>
      </w:r>
      <w:r w:rsidR="00BB77E9" w:rsidRPr="00817AB9">
        <w:rPr>
          <w:rFonts w:eastAsia="Arial" w:cstheme="minorHAnsi"/>
        </w:rPr>
        <w:t xml:space="preserve"> dėl atitikties </w:t>
      </w:r>
      <w:r w:rsidR="00BB77E9">
        <w:rPr>
          <w:rFonts w:eastAsia="Arial" w:cstheme="minorHAnsi"/>
        </w:rPr>
        <w:t>r</w:t>
      </w:r>
      <w:r w:rsidR="00BB77E9" w:rsidRPr="00817AB9">
        <w:rPr>
          <w:rFonts w:eastAsia="Arial" w:cstheme="minorHAnsi"/>
        </w:rPr>
        <w:t>eikalavimams</w:t>
      </w:r>
      <w:r w:rsidR="00BB77E9">
        <w:rPr>
          <w:rFonts w:eastAsia="Arial" w:cstheme="minorHAnsi"/>
        </w:rPr>
        <w:t xml:space="preserve">, nurodytiems </w:t>
      </w:r>
      <w:r w:rsidR="00BB77E9" w:rsidRPr="00BB77E9">
        <w:rPr>
          <w:rFonts w:eastAsia="Arial" w:cstheme="minorHAnsi"/>
        </w:rPr>
        <w:t>specialiųjų pirkimo sąlygų 2 priede</w:t>
      </w:r>
      <w:r w:rsidR="002544CB">
        <w:rPr>
          <w:rFonts w:eastAsia="Arial" w:cstheme="minorHAnsi"/>
        </w:rPr>
        <w:t>;</w:t>
      </w:r>
    </w:p>
    <w:p w14:paraId="20E2F615" w14:textId="241ED09D" w:rsidR="002544CB" w:rsidRPr="00F70558" w:rsidRDefault="002544CB" w:rsidP="00400820">
      <w:pPr>
        <w:pStyle w:val="Sraopastraipa"/>
        <w:spacing w:line="240" w:lineRule="auto"/>
        <w:ind w:left="0" w:firstLine="709"/>
        <w:rPr>
          <w:rFonts w:cstheme="minorHAnsi"/>
        </w:rPr>
      </w:pPr>
      <w:r>
        <w:rPr>
          <w:rFonts w:eastAsia="Arial" w:cstheme="minorHAnsi"/>
        </w:rPr>
        <w:t xml:space="preserve">5.1.4. </w:t>
      </w:r>
      <w:r w:rsidR="00863020">
        <w:rPr>
          <w:rFonts w:eastAsia="Arial" w:cstheme="minorHAnsi"/>
        </w:rPr>
        <w:t xml:space="preserve">laisvos formos deklaracija dėl atitikties techninėje specifikacijoje nustatytiems prekių aplinkos apsaugos reikalavimams. </w:t>
      </w:r>
    </w:p>
    <w:p w14:paraId="0A3C79F0" w14:textId="43D572A2" w:rsidR="001C1D32" w:rsidRPr="00F70558" w:rsidRDefault="005A52E6" w:rsidP="009B4FB1">
      <w:pPr>
        <w:pStyle w:val="Sraopastraipa"/>
        <w:spacing w:line="240" w:lineRule="auto"/>
        <w:ind w:left="0"/>
        <w:rPr>
          <w:rFonts w:cstheme="minorHAnsi"/>
          <w:u w:val="single"/>
        </w:rPr>
      </w:pPr>
      <w:r w:rsidRPr="00F70558">
        <w:rPr>
          <w:rFonts w:eastAsia="Calibri" w:cstheme="minorHAnsi"/>
        </w:rPr>
        <w:t xml:space="preserve">5.2. </w:t>
      </w:r>
      <w:r w:rsidR="00AD4F1A" w:rsidRPr="00F70558">
        <w:rPr>
          <w:rFonts w:eastAsia="Calibri" w:cstheme="minorHAnsi"/>
        </w:rPr>
        <w:t xml:space="preserve">Pasiūlymas gali būti pasirašytas </w:t>
      </w:r>
      <w:r w:rsidR="00FD5736">
        <w:rPr>
          <w:rFonts w:eastAsia="Calibri" w:cstheme="minorHAnsi"/>
        </w:rPr>
        <w:t xml:space="preserve">fiziniu arba </w:t>
      </w:r>
      <w:r w:rsidR="00AD4F1A" w:rsidRPr="00F70558">
        <w:rPr>
          <w:rFonts w:eastAsia="Calibri" w:cstheme="minorHAnsi"/>
        </w:rPr>
        <w:t xml:space="preserve">kvalifikuotu elektroniniu parašu. Jeigu </w:t>
      </w:r>
      <w:r w:rsidR="00FD5736">
        <w:rPr>
          <w:rFonts w:eastAsia="Calibri" w:cstheme="minorHAnsi"/>
        </w:rPr>
        <w:t xml:space="preserve">tiekėjas </w:t>
      </w:r>
      <w:r w:rsidR="00AD4F1A" w:rsidRPr="00F70558">
        <w:rPr>
          <w:rFonts w:eastAsia="Calibri" w:cstheme="minorHAnsi"/>
        </w:rPr>
        <w:t>dokumentus tvirtina naudodamas elektroninį, o ne fizinį parašą, elektroninis parašas turi atitikti VPĮ 22</w:t>
      </w:r>
      <w:r w:rsidR="006E2B14" w:rsidRPr="00F70558">
        <w:rPr>
          <w:rFonts w:eastAsia="Calibri" w:cstheme="minorHAnsi"/>
        </w:rPr>
        <w:t xml:space="preserve"> </w:t>
      </w:r>
      <w:r w:rsidR="00AD4F1A" w:rsidRPr="00F70558">
        <w:rPr>
          <w:rFonts w:eastAsia="Calibri" w:cstheme="minorHAnsi"/>
        </w:rPr>
        <w:t xml:space="preserve">straipsnio 11 dalies 2 ir 3 punktuose nustatytus reikalavimus. </w:t>
      </w:r>
      <w:r w:rsidR="7C928381" w:rsidRPr="00F70558">
        <w:rPr>
          <w:rFonts w:cstheme="minorHAnsi"/>
        </w:rPr>
        <w:t>P</w:t>
      </w:r>
      <w:r w:rsidR="007037F7">
        <w:rPr>
          <w:rFonts w:cstheme="minorHAnsi"/>
        </w:rPr>
        <w:t>erkančiajai organizacijai</w:t>
      </w:r>
      <w:r w:rsidR="00AD4F1A" w:rsidRPr="00F70558">
        <w:rPr>
          <w:rFonts w:cstheme="minorHAnsi"/>
        </w:rPr>
        <w:t xml:space="preserve"> kilus abejonių dėl dokumentų tikrumo, ji turi teisę reikalauti pateikti dokumentų originalus.</w:t>
      </w:r>
      <w:r w:rsidR="00AD4F1A" w:rsidRPr="00F70558">
        <w:rPr>
          <w:rFonts w:eastAsia="Calibri" w:cstheme="minorHAnsi"/>
        </w:rPr>
        <w:t xml:space="preserve"> Gali būti:</w:t>
      </w:r>
    </w:p>
    <w:p w14:paraId="2EE860FF" w14:textId="0B983AE4" w:rsidR="001C1D32" w:rsidRPr="00F70558" w:rsidRDefault="005A52E6" w:rsidP="009B4FB1">
      <w:pPr>
        <w:spacing w:line="240" w:lineRule="auto"/>
        <w:ind w:firstLine="709"/>
        <w:rPr>
          <w:rFonts w:cstheme="minorHAnsi"/>
        </w:rPr>
      </w:pPr>
      <w:r w:rsidRPr="00F70558">
        <w:rPr>
          <w:rFonts w:eastAsia="Calibri" w:cstheme="minorHAnsi"/>
        </w:rPr>
        <w:t>5</w:t>
      </w:r>
      <w:r w:rsidR="00713645" w:rsidRPr="00F70558">
        <w:rPr>
          <w:rFonts w:eastAsia="Calibri" w:cstheme="minorHAnsi"/>
        </w:rPr>
        <w:t>.</w:t>
      </w:r>
      <w:r w:rsidR="00C60621" w:rsidRPr="00F70558">
        <w:rPr>
          <w:rFonts w:eastAsia="Calibri" w:cstheme="minorHAnsi"/>
        </w:rPr>
        <w:t>2</w:t>
      </w:r>
      <w:r w:rsidR="00713645" w:rsidRPr="00F70558">
        <w:rPr>
          <w:rFonts w:eastAsia="Calibri" w:cstheme="minorHAnsi"/>
        </w:rPr>
        <w:t xml:space="preserve">.1. </w:t>
      </w:r>
      <w:r w:rsidR="00AD4F1A" w:rsidRPr="00F70558">
        <w:rPr>
          <w:rFonts w:eastAsia="Calibri" w:cstheme="minorHAnsi"/>
        </w:rPr>
        <w:t>pateikiami kvalifikuotu elektroniniu parašu pasirašyti elektroninėmis priemonėmis suformuoti dokumentai;</w:t>
      </w:r>
    </w:p>
    <w:p w14:paraId="5207D451" w14:textId="35836754" w:rsidR="00AD4F1A" w:rsidRPr="00F70558" w:rsidRDefault="00C60621" w:rsidP="009B4FB1">
      <w:pPr>
        <w:pStyle w:val="Sraopastraipa"/>
        <w:spacing w:line="240" w:lineRule="auto"/>
        <w:ind w:left="0"/>
        <w:rPr>
          <w:rFonts w:cstheme="minorHAnsi"/>
        </w:rPr>
      </w:pPr>
      <w:r w:rsidRPr="00F70558">
        <w:rPr>
          <w:rFonts w:eastAsia="Calibri" w:cstheme="minorHAnsi"/>
        </w:rPr>
        <w:t>5</w:t>
      </w:r>
      <w:r w:rsidR="00713645" w:rsidRPr="00F70558">
        <w:rPr>
          <w:rFonts w:eastAsia="Calibri" w:cstheme="minorHAnsi"/>
        </w:rPr>
        <w:t>.</w:t>
      </w:r>
      <w:r w:rsidRPr="00F70558">
        <w:rPr>
          <w:rFonts w:eastAsia="Calibri" w:cstheme="minorHAnsi"/>
        </w:rPr>
        <w:t>2</w:t>
      </w:r>
      <w:r w:rsidR="00713645" w:rsidRPr="00F70558">
        <w:rPr>
          <w:rFonts w:eastAsia="Calibri" w:cstheme="minorHAnsi"/>
        </w:rPr>
        <w:t xml:space="preserve">.2. </w:t>
      </w:r>
      <w:r w:rsidR="00AD4F1A" w:rsidRPr="00F70558">
        <w:rPr>
          <w:rFonts w:eastAsia="Calibri" w:cstheme="minorHAnsi"/>
        </w:rPr>
        <w:t>skaitmeninės dokumentų kopijos (fiziniu parašu tvirtinami dokumentai turi būti pateikiami pasirašyti ir nuskenuoti).</w:t>
      </w:r>
    </w:p>
    <w:p w14:paraId="25741C16" w14:textId="252792C5"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603C2A" w:rsidRPr="00603C2A">
        <w:rPr>
          <w:rFonts w:eastAsia="Arial" w:cstheme="minorHAnsi"/>
        </w:rPr>
        <w:t>Pasiūlymas turi būti parengtas lietuvių arba anglų kalbomis. Jei kurie nors su pasiūlymu teikiami dokumentai parengti ne ta kalba, kuria reikalaujama, turi būti pateiktas tikslus vertimas į reikalaujamą kalbą</w:t>
      </w:r>
      <w:r w:rsidR="000A3108" w:rsidRPr="127DD6E8">
        <w:rPr>
          <w:rFonts w:eastAsia="Arial"/>
        </w:rPr>
        <w:t xml:space="preserve">.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66E0927F"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6"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6B9596C1" w14:textId="1096E362" w:rsidR="00F527B1" w:rsidRDefault="007F65C2" w:rsidP="008522A1">
      <w:pPr>
        <w:pStyle w:val="Sraopastraipa"/>
        <w:spacing w:line="240" w:lineRule="auto"/>
        <w:ind w:left="0" w:firstLine="567"/>
        <w:rPr>
          <w:rFonts w:eastAsia="Calibri"/>
        </w:rPr>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4ECF56E9" w14:textId="77777777" w:rsidR="008522A1" w:rsidRPr="008522A1" w:rsidRDefault="008522A1" w:rsidP="008522A1">
      <w:pPr>
        <w:pStyle w:val="Sraopastraipa"/>
        <w:spacing w:line="240" w:lineRule="auto"/>
        <w:ind w:left="0" w:firstLine="567"/>
      </w:pPr>
    </w:p>
    <w:p w14:paraId="5D02D1AD" w14:textId="08322900" w:rsidR="00831133" w:rsidRPr="00E62E95" w:rsidRDefault="00B52705" w:rsidP="006B0550">
      <w:pPr>
        <w:pStyle w:val="Antrat1"/>
        <w:numPr>
          <w:ilvl w:val="0"/>
          <w:numId w:val="18"/>
        </w:numPr>
        <w:spacing w:before="0" w:after="0" w:line="300" w:lineRule="auto"/>
        <w:ind w:left="425" w:firstLine="0"/>
        <w:rPr>
          <w:rFonts w:ascii="Arial" w:hAnsi="Arial" w:cs="Arial"/>
        </w:rPr>
      </w:pPr>
      <w:bookmarkStart w:id="17" w:name="_Toc15392775"/>
      <w:bookmarkStart w:id="18" w:name="_Toc137194953"/>
      <w:r w:rsidRPr="00E62E95">
        <w:rPr>
          <w:rFonts w:asciiTheme="minorHAnsi" w:hAnsiTheme="minorHAnsi" w:cstheme="minorHAnsi"/>
          <w:color w:val="auto"/>
        </w:rPr>
        <w:t>P</w:t>
      </w:r>
      <w:bookmarkEnd w:id="17"/>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8"/>
    </w:p>
    <w:p w14:paraId="0C1B0E3A" w14:textId="77777777" w:rsidR="00E85882" w:rsidRPr="00A84437" w:rsidRDefault="00E85882" w:rsidP="00F77A5D">
      <w:pPr>
        <w:spacing w:line="240" w:lineRule="auto"/>
        <w:ind w:firstLine="0"/>
        <w:rPr>
          <w:rFonts w:cstheme="minorHAnsi"/>
          <w:vanish/>
        </w:rPr>
      </w:pPr>
    </w:p>
    <w:p w14:paraId="2DFF0A66" w14:textId="658863E4"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irkimo sąlygų</w:t>
      </w:r>
      <w:r w:rsidR="00C0189A">
        <w:rPr>
          <w:rFonts w:eastAsia="Calibri" w:cstheme="minorHAnsi"/>
        </w:rPr>
        <w:t xml:space="preserve"> </w:t>
      </w:r>
      <w:r w:rsidR="001C54AD">
        <w:rPr>
          <w:rFonts w:eastAsia="Calibri" w:cstheme="minorHAnsi"/>
        </w:rPr>
        <w:t>4</w:t>
      </w:r>
      <w:r w:rsidR="00DE051B" w:rsidRPr="00A84437">
        <w:rPr>
          <w:rFonts w:eastAsia="Calibri" w:cstheme="minorHAnsi"/>
        </w:rPr>
        <w:t xml:space="preserve"> priede</w:t>
      </w:r>
      <w:r w:rsidR="00831133" w:rsidRPr="00A84437">
        <w:rPr>
          <w:rFonts w:eastAsia="Calibri" w:cstheme="minorHAnsi"/>
        </w:rPr>
        <w:t>.</w:t>
      </w:r>
    </w:p>
    <w:p w14:paraId="313FDE6C" w14:textId="48BE853F" w:rsidR="00D734C6" w:rsidRPr="001816D6" w:rsidRDefault="00436C5B" w:rsidP="006C7DED">
      <w:pPr>
        <w:pStyle w:val="Betarp"/>
        <w:ind w:firstLine="709"/>
        <w:contextualSpacing/>
      </w:pPr>
      <w:r w:rsidRPr="00A84437">
        <w:rPr>
          <w:rFonts w:cstheme="minorHAnsi"/>
          <w:color w:val="000000" w:themeColor="text1"/>
        </w:rPr>
        <w:t>7</w:t>
      </w:r>
      <w:r w:rsidR="001404CC" w:rsidRPr="00A84437">
        <w:rPr>
          <w:rFonts w:cstheme="minorHAnsi"/>
          <w:color w:val="000000" w:themeColor="text1"/>
        </w:rPr>
        <w:t xml:space="preserve">.2. </w:t>
      </w:r>
      <w:r w:rsidR="00224A43" w:rsidRPr="00A84437">
        <w:rPr>
          <w:rFonts w:cstheme="minorHAnsi"/>
          <w:color w:val="000000" w:themeColor="text1"/>
        </w:rPr>
        <w:t xml:space="preserve">Laimėjusiu </w:t>
      </w:r>
      <w:r w:rsidR="00224A43">
        <w:rPr>
          <w:rFonts w:cstheme="minorHAnsi"/>
          <w:color w:val="000000" w:themeColor="text1"/>
        </w:rPr>
        <w:t>p</w:t>
      </w:r>
      <w:r w:rsidR="00224A43" w:rsidRPr="00A84437">
        <w:rPr>
          <w:rFonts w:cstheme="minorHAnsi"/>
          <w:color w:val="000000" w:themeColor="text1"/>
        </w:rPr>
        <w:t>asiūlymu galės būti pripažintas tik 1 (vienas) ekonomiškai naudingiausias pasiūlymas, esantis pasiūlymų eilės pirmojoje vietoje</w:t>
      </w:r>
      <w:r w:rsidR="00224A43">
        <w:rPr>
          <w:rFonts w:cstheme="minorHAnsi"/>
          <w:color w:val="000000" w:themeColor="text1"/>
        </w:rPr>
        <w:t>.</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9" w:name="_Ref39425999"/>
      <w:bookmarkStart w:id="20" w:name="_Ref39426005"/>
      <w:bookmarkStart w:id="21" w:name="_Toc126333937"/>
      <w:bookmarkStart w:id="22" w:name="_Toc137194954"/>
      <w:r>
        <w:rPr>
          <w:rFonts w:asciiTheme="minorHAnsi" w:hAnsiTheme="minorHAnsi" w:cstheme="minorHAnsi"/>
        </w:rPr>
        <w:lastRenderedPageBreak/>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4A6AD719"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FB1921">
        <w:t xml:space="preserve"> </w:t>
      </w:r>
      <w:r w:rsidR="00F33D77">
        <w:t>5</w:t>
      </w:r>
      <w:r w:rsidR="00FB1921">
        <w:t xml:space="preserve"> </w:t>
      </w:r>
      <w:r w:rsidR="00F56579" w:rsidRPr="004A0305">
        <w:rPr>
          <w:rFonts w:cstheme="minorHAnsi"/>
        </w:rPr>
        <w:t xml:space="preserve">priede. </w:t>
      </w:r>
    </w:p>
    <w:p w14:paraId="12A01B89" w14:textId="77777777" w:rsidR="00AE7102" w:rsidRDefault="00AE7102" w:rsidP="00583FE1">
      <w:pPr>
        <w:pStyle w:val="Betarp"/>
        <w:spacing w:line="276" w:lineRule="auto"/>
        <w:ind w:firstLine="0"/>
        <w:contextualSpacing/>
        <w:jc w:val="left"/>
        <w:rPr>
          <w:rFonts w:ascii="Arial" w:eastAsiaTheme="minorHAnsi" w:hAnsi="Arial" w:cs="Arial"/>
        </w:rPr>
      </w:pP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B316373" w14:textId="5974697B"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3"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3"/>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289C9C31" w14:textId="03B60097" w:rsidR="00E004EC" w:rsidRPr="0070457E" w:rsidRDefault="00E004EC" w:rsidP="00E004EC">
      <w:pPr>
        <w:pStyle w:val="Betarp"/>
        <w:ind w:firstLine="709"/>
        <w:contextualSpacing/>
        <w:rPr>
          <w:rFonts w:eastAsiaTheme="minorHAnsi" w:cstheme="minorHAnsi"/>
        </w:rPr>
      </w:pPr>
      <w:r>
        <w:rPr>
          <w:rFonts w:eastAsiaTheme="minorHAnsi" w:cstheme="minorHAnsi"/>
        </w:rPr>
        <w:t>9.</w:t>
      </w:r>
      <w:r w:rsidR="00583FE1">
        <w:rPr>
          <w:rFonts w:eastAsiaTheme="minorHAnsi" w:cstheme="minorHAnsi"/>
        </w:rPr>
        <w:t>1</w:t>
      </w:r>
      <w:r w:rsidRPr="0070457E">
        <w:rPr>
          <w:rFonts w:eastAsiaTheme="minorHAnsi" w:cstheme="minorHAnsi"/>
        </w:rPr>
        <w:t>. Perkančiosios organizacijos atstovo, įgalioto palaikyti tiesioginį ryšį su tiekėjais, kontaktai:</w:t>
      </w:r>
    </w:p>
    <w:p w14:paraId="52BA0CEF" w14:textId="712E2B09" w:rsidR="00E250DF" w:rsidRPr="00491D6A" w:rsidRDefault="00E004EC" w:rsidP="00491D6A">
      <w:pPr>
        <w:pStyle w:val="Betarp"/>
        <w:ind w:firstLine="709"/>
        <w:contextualSpacing/>
        <w:rPr>
          <w:rFonts w:eastAsiaTheme="minorHAnsi" w:cstheme="minorHAnsi"/>
        </w:rPr>
      </w:pPr>
      <w:r>
        <w:rPr>
          <w:rFonts w:eastAsiaTheme="minorHAnsi" w:cstheme="minorHAnsi"/>
        </w:rPr>
        <w:t>9</w:t>
      </w:r>
      <w:r w:rsidRPr="0070457E">
        <w:rPr>
          <w:rFonts w:eastAsiaTheme="minorHAnsi" w:cstheme="minorHAnsi"/>
        </w:rPr>
        <w:t>.</w:t>
      </w:r>
      <w:r w:rsidR="00583FE1">
        <w:rPr>
          <w:rFonts w:eastAsiaTheme="minorHAnsi" w:cstheme="minorHAnsi"/>
        </w:rPr>
        <w:t>1</w:t>
      </w:r>
      <w:r w:rsidRPr="0070457E">
        <w:rPr>
          <w:rFonts w:eastAsiaTheme="minorHAnsi" w:cstheme="minorHAnsi"/>
        </w:rPr>
        <w:t>.1.</w:t>
      </w:r>
      <w:r w:rsidRPr="0070457E">
        <w:rPr>
          <w:rFonts w:eastAsiaTheme="minorHAnsi" w:cstheme="minorHAnsi"/>
        </w:rPr>
        <w:tab/>
      </w:r>
      <w:r>
        <w:rPr>
          <w:rFonts w:eastAsiaTheme="minorHAnsi" w:cstheme="minorHAnsi"/>
        </w:rPr>
        <w:t xml:space="preserve"> </w:t>
      </w:r>
      <w:r w:rsidRPr="0070457E">
        <w:rPr>
          <w:rFonts w:eastAsiaTheme="minorHAnsi" w:cstheme="minorHAnsi"/>
        </w:rPr>
        <w:t xml:space="preserve">bendrųjų pirkimo procedūrų klausimais – </w:t>
      </w:r>
      <w:r w:rsidR="00311D3D">
        <w:rPr>
          <w:rFonts w:eastAsiaTheme="minorHAnsi" w:cstheme="minorHAnsi"/>
        </w:rPr>
        <w:t>Jurgita Klišauskienė</w:t>
      </w:r>
      <w:r w:rsidRPr="0070457E">
        <w:rPr>
          <w:rFonts w:eastAsiaTheme="minorHAnsi" w:cstheme="minorHAnsi"/>
        </w:rPr>
        <w:t>, Valstybės sienos apsaugos tarnybos Viešųjų pirkimų skyriaus vyresnioji specialistė, tel. 0</w:t>
      </w:r>
      <w:r w:rsidR="00311D3D">
        <w:rPr>
          <w:rFonts w:eastAsiaTheme="minorHAnsi" w:cstheme="minorHAnsi"/>
        </w:rPr>
        <w:t> 645 00518</w:t>
      </w:r>
      <w:r w:rsidRPr="0070457E">
        <w:rPr>
          <w:rFonts w:eastAsiaTheme="minorHAnsi" w:cstheme="minorHAnsi"/>
        </w:rPr>
        <w:t xml:space="preserve">, el. p. </w:t>
      </w:r>
      <w:r w:rsidR="00311D3D">
        <w:rPr>
          <w:rFonts w:eastAsiaTheme="minorHAnsi" w:cstheme="minorHAnsi"/>
        </w:rPr>
        <w:t>jurgita.klisauskiene</w:t>
      </w:r>
      <w:r w:rsidRPr="0070457E">
        <w:rPr>
          <w:rFonts w:eastAsiaTheme="minorHAnsi" w:cstheme="minorHAnsi"/>
        </w:rPr>
        <w:t>@vsat.vrm.lt</w:t>
      </w:r>
      <w:r w:rsidR="00491D6A">
        <w:rPr>
          <w:rFonts w:eastAsiaTheme="minorHAnsi" w:cstheme="minorHAnsi"/>
        </w:rPr>
        <w:t>.</w:t>
      </w:r>
      <w:r w:rsidR="00EE68F7">
        <w:rPr>
          <w:rFonts w:ascii="Arial" w:eastAsiaTheme="minorHAnsi" w:hAnsi="Arial" w:cs="Arial"/>
        </w:rPr>
        <w:br w:type="page"/>
      </w:r>
    </w:p>
    <w:p w14:paraId="28862500" w14:textId="53AF4315" w:rsidR="00AB231D" w:rsidRDefault="00AB231D" w:rsidP="00AB231D">
      <w:pPr>
        <w:spacing w:line="240" w:lineRule="auto"/>
        <w:ind w:left="7314" w:firstLine="0"/>
        <w:rPr>
          <w:rFonts w:cstheme="minorHAnsi"/>
        </w:rPr>
      </w:pPr>
      <w:r w:rsidRPr="00AB231D">
        <w:rPr>
          <w:rFonts w:cstheme="minorHAnsi"/>
        </w:rPr>
        <w:lastRenderedPageBreak/>
        <w:t>Pirkimo sąlygų 1 priedas „</w:t>
      </w:r>
      <w:r w:rsidR="00DF30C4">
        <w:rPr>
          <w:rFonts w:cstheme="minorHAnsi"/>
        </w:rPr>
        <w:t>T</w:t>
      </w:r>
      <w:r w:rsidR="00EE5293">
        <w:rPr>
          <w:rFonts w:cstheme="minorHAnsi"/>
        </w:rPr>
        <w:t>echninė specifikacija</w:t>
      </w:r>
      <w:r w:rsidRPr="00AB231D">
        <w:rPr>
          <w:rFonts w:cstheme="minorHAnsi"/>
        </w:rPr>
        <w:t>“</w:t>
      </w:r>
    </w:p>
    <w:p w14:paraId="2E7DBDAF" w14:textId="77777777" w:rsidR="002A3075" w:rsidRDefault="002A3075" w:rsidP="00854C9E">
      <w:pPr>
        <w:spacing w:after="240" w:line="276" w:lineRule="auto"/>
        <w:ind w:firstLine="0"/>
        <w:rPr>
          <w:rFonts w:cstheme="minorHAnsi"/>
        </w:rPr>
      </w:pPr>
    </w:p>
    <w:p w14:paraId="2E540B64"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bCs/>
          <w:iCs/>
          <w:caps/>
          <w:color w:val="000000"/>
          <w:kern w:val="1"/>
          <w:sz w:val="24"/>
          <w:szCs w:val="24"/>
          <w:lang w:eastAsia="zh-CN"/>
        </w:rPr>
      </w:pPr>
      <w:r w:rsidRPr="003634ED">
        <w:rPr>
          <w:rFonts w:ascii="Times New Roman" w:eastAsia="SimSun" w:hAnsi="Times New Roman" w:cs="Times New Roman"/>
          <w:b/>
          <w:caps/>
          <w:color w:val="000000"/>
          <w:kern w:val="1"/>
          <w:sz w:val="24"/>
          <w:szCs w:val="24"/>
          <w:lang w:eastAsia="zh-CN"/>
        </w:rPr>
        <w:t>PROFESINIŲ DRABUŽIŲ KOMPLEKTO</w:t>
      </w:r>
      <w:r w:rsidRPr="003634ED">
        <w:rPr>
          <w:rFonts w:ascii="Times New Roman" w:eastAsia="SimSun" w:hAnsi="Times New Roman" w:cs="Times New Roman"/>
          <w:b/>
          <w:bCs/>
          <w:iCs/>
          <w:caps/>
          <w:color w:val="000000"/>
          <w:kern w:val="1"/>
          <w:sz w:val="24"/>
          <w:szCs w:val="24"/>
          <w:lang w:eastAsia="zh-CN"/>
        </w:rPr>
        <w:t xml:space="preserve"> SPECIFIKACIJA</w:t>
      </w:r>
    </w:p>
    <w:p w14:paraId="6945D7F0"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color w:val="000000"/>
          <w:kern w:val="1"/>
          <w:sz w:val="24"/>
          <w:szCs w:val="24"/>
          <w:lang w:eastAsia="zh-CN"/>
        </w:rPr>
      </w:pPr>
    </w:p>
    <w:p w14:paraId="3779FF82" w14:textId="77777777" w:rsidR="003634ED" w:rsidRPr="003634ED" w:rsidRDefault="003634ED" w:rsidP="003634ED">
      <w:pPr>
        <w:widowControl w:val="0"/>
        <w:suppressAutoHyphens/>
        <w:spacing w:line="360" w:lineRule="auto"/>
        <w:ind w:firstLine="680"/>
        <w:rPr>
          <w:rFonts w:ascii="Times New Roman" w:eastAsia="SimSun" w:hAnsi="Times New Roman" w:cs="Times New Roman"/>
          <w:b/>
          <w:color w:val="000000"/>
          <w:kern w:val="1"/>
          <w:sz w:val="24"/>
          <w:szCs w:val="24"/>
          <w:lang w:eastAsia="zh-CN"/>
        </w:rPr>
      </w:pPr>
      <w:r w:rsidRPr="003634ED">
        <w:rPr>
          <w:rFonts w:ascii="Times New Roman" w:eastAsia="SimSun" w:hAnsi="Times New Roman" w:cs="Times New Roman"/>
          <w:b/>
          <w:bCs/>
          <w:kern w:val="1"/>
          <w:sz w:val="24"/>
          <w:szCs w:val="24"/>
          <w:lang w:val="pt-BR"/>
        </w:rPr>
        <w:t xml:space="preserve">BVPŽ kodas – </w:t>
      </w:r>
      <w:r w:rsidRPr="003634ED">
        <w:rPr>
          <w:rFonts w:ascii="Times New Roman" w:eastAsia="SimSun" w:hAnsi="Times New Roman" w:cs="Times New Roman"/>
          <w:b/>
          <w:bCs/>
          <w:kern w:val="1"/>
          <w:sz w:val="24"/>
          <w:szCs w:val="24"/>
        </w:rPr>
        <w:t>18110000-3 Profesiniai drabužiai.</w:t>
      </w:r>
    </w:p>
    <w:p w14:paraId="5E4BF897" w14:textId="77777777" w:rsidR="003634ED" w:rsidRPr="003634ED" w:rsidRDefault="003634ED" w:rsidP="003634ED">
      <w:pPr>
        <w:widowControl w:val="0"/>
        <w:suppressAutoHyphens/>
        <w:autoSpaceDN w:val="0"/>
        <w:spacing w:line="360" w:lineRule="auto"/>
        <w:ind w:firstLine="680"/>
        <w:textAlignment w:val="baseline"/>
        <w:rPr>
          <w:rFonts w:ascii="Times New Roman" w:eastAsia="Times New Roman" w:hAnsi="Times New Roman" w:cs="Times New Roman"/>
          <w:iCs/>
          <w:kern w:val="3"/>
          <w:sz w:val="24"/>
          <w:szCs w:val="24"/>
        </w:rPr>
      </w:pPr>
      <w:r w:rsidRPr="003634ED">
        <w:rPr>
          <w:rFonts w:ascii="Times New Roman" w:eastAsia="SimSun" w:hAnsi="Times New Roman" w:cs="Arial"/>
          <w:b/>
          <w:bCs/>
          <w:color w:val="000000"/>
          <w:kern w:val="1"/>
          <w:sz w:val="24"/>
          <w:szCs w:val="24"/>
          <w:lang w:eastAsia="zh-CN"/>
        </w:rPr>
        <w:t xml:space="preserve">Pirkimo objektas: </w:t>
      </w:r>
      <w:r w:rsidRPr="003634ED">
        <w:rPr>
          <w:rFonts w:ascii="Times New Roman" w:eastAsia="SimSun" w:hAnsi="Times New Roman" w:cs="Arial"/>
          <w:color w:val="000000"/>
          <w:kern w:val="1"/>
          <w:sz w:val="24"/>
          <w:szCs w:val="24"/>
          <w:lang w:eastAsia="zh-CN"/>
        </w:rPr>
        <w:t>šaudymo ir karinio rengimo instruktorių profesinių drabužių komplektai (toliau – drabužių komplektas).</w:t>
      </w:r>
    </w:p>
    <w:p w14:paraId="238C94F2" w14:textId="77777777" w:rsidR="003634ED" w:rsidRPr="003634ED" w:rsidRDefault="003634ED" w:rsidP="003634ED">
      <w:pPr>
        <w:widowControl w:val="0"/>
        <w:suppressAutoHyphens/>
        <w:autoSpaceDN w:val="0"/>
        <w:spacing w:line="360" w:lineRule="auto"/>
        <w:ind w:firstLine="680"/>
        <w:textAlignment w:val="baseline"/>
        <w:rPr>
          <w:rFonts w:ascii="Times New Roman" w:eastAsia="Calibri" w:hAnsi="Times New Roman" w:cs="Times New Roman"/>
          <w:kern w:val="3"/>
          <w:sz w:val="24"/>
          <w:szCs w:val="22"/>
          <w:lang w:eastAsia="zh-CN"/>
        </w:rPr>
      </w:pPr>
      <w:r w:rsidRPr="003634ED">
        <w:rPr>
          <w:rFonts w:ascii="Times New Roman" w:eastAsia="Times New Roman" w:hAnsi="Times New Roman" w:cs="Times New Roman"/>
          <w:b/>
          <w:bCs/>
          <w:iCs/>
          <w:kern w:val="3"/>
          <w:sz w:val="24"/>
          <w:szCs w:val="24"/>
        </w:rPr>
        <w:t xml:space="preserve">Komplekto sudėtis: </w:t>
      </w:r>
      <w:r w:rsidRPr="003634ED">
        <w:rPr>
          <w:rFonts w:ascii="Times New Roman" w:eastAsia="Calibri" w:hAnsi="Times New Roman" w:cs="Times New Roman"/>
          <w:iCs/>
          <w:color w:val="000000"/>
          <w:kern w:val="3"/>
          <w:sz w:val="24"/>
          <w:szCs w:val="22"/>
          <w:lang w:eastAsia="zh-CN"/>
        </w:rPr>
        <w:t>drabužių komplektas susideda iš taktinių marškinių ilgomis rankovėmis (2 vnt.), taktinių kelnių (2 vnt.), taktinio švarko (1 vnt.) ir kelnių šaltam orui (1 vnt.).</w:t>
      </w:r>
    </w:p>
    <w:p w14:paraId="633AC474" w14:textId="77777777" w:rsidR="003634ED" w:rsidRPr="003634ED" w:rsidRDefault="003634ED" w:rsidP="003634ED">
      <w:pPr>
        <w:widowControl w:val="0"/>
        <w:suppressAutoHyphens/>
        <w:spacing w:line="360" w:lineRule="auto"/>
        <w:ind w:firstLine="680"/>
        <w:rPr>
          <w:rFonts w:ascii="Times New Roman" w:eastAsia="Times New Roman" w:hAnsi="Times New Roman" w:cs="Times New Roman"/>
          <w:b/>
          <w:bCs/>
          <w:iCs/>
          <w:color w:val="000000"/>
          <w:kern w:val="1"/>
          <w:sz w:val="24"/>
          <w:szCs w:val="24"/>
        </w:rPr>
      </w:pPr>
      <w:r w:rsidRPr="003634ED">
        <w:rPr>
          <w:rFonts w:ascii="Times New Roman" w:eastAsia="SimSun" w:hAnsi="Times New Roman" w:cs="Times New Roman"/>
          <w:b/>
          <w:bCs/>
          <w:kern w:val="1"/>
          <w:sz w:val="24"/>
          <w:szCs w:val="24"/>
        </w:rPr>
        <w:t>Spalvinis reikalavimas visam komplektui:</w:t>
      </w:r>
      <w:r w:rsidRPr="003634ED">
        <w:rPr>
          <w:rFonts w:ascii="Times New Roman" w:eastAsia="SimSun" w:hAnsi="Times New Roman" w:cs="Times New Roman"/>
          <w:kern w:val="1"/>
          <w:sz w:val="24"/>
          <w:szCs w:val="24"/>
        </w:rPr>
        <w:t xml:space="preserve"> Visi įsigyjami komplekto drabužiai privalo būti vientisos, vienodos alyvuogių (angl. </w:t>
      </w:r>
      <w:r w:rsidRPr="003634ED">
        <w:rPr>
          <w:rFonts w:ascii="Times New Roman" w:eastAsia="SimSun" w:hAnsi="Times New Roman" w:cs="Times New Roman"/>
          <w:i/>
          <w:iCs/>
          <w:kern w:val="1"/>
          <w:sz w:val="24"/>
          <w:szCs w:val="24"/>
        </w:rPr>
        <w:t>Olive</w:t>
      </w:r>
      <w:r w:rsidRPr="003634ED">
        <w:rPr>
          <w:rFonts w:ascii="Times New Roman" w:eastAsia="SimSun" w:hAnsi="Times New Roman" w:cs="Times New Roman"/>
          <w:kern w:val="1"/>
          <w:sz w:val="24"/>
          <w:szCs w:val="24"/>
        </w:rPr>
        <w:t>) arba analogiškos karinės žalios spalvos. Skirtingų komplekto dalių spalviniai tonai privalo vizualiai sutapti arba minimaliai skirtis tik dėl audinių tekstūros specifikos.</w:t>
      </w:r>
    </w:p>
    <w:p w14:paraId="608F8D5A" w14:textId="77777777" w:rsidR="003634ED" w:rsidRPr="003634ED" w:rsidRDefault="003634ED" w:rsidP="003634ED">
      <w:pPr>
        <w:widowControl w:val="0"/>
        <w:suppressAutoHyphens/>
        <w:spacing w:line="360" w:lineRule="auto"/>
        <w:ind w:firstLine="680"/>
        <w:rPr>
          <w:rFonts w:ascii="Times New Roman" w:eastAsia="Times New Roman" w:hAnsi="Times New Roman" w:cs="Times New Roman"/>
          <w:iCs/>
          <w:color w:val="000000"/>
          <w:kern w:val="1"/>
          <w:sz w:val="24"/>
          <w:szCs w:val="24"/>
        </w:rPr>
      </w:pPr>
      <w:r w:rsidRPr="003634ED">
        <w:rPr>
          <w:rFonts w:ascii="Times New Roman" w:eastAsia="Times New Roman" w:hAnsi="Times New Roman" w:cs="Times New Roman"/>
          <w:b/>
          <w:bCs/>
          <w:iCs/>
          <w:color w:val="000000"/>
          <w:kern w:val="1"/>
          <w:sz w:val="24"/>
          <w:szCs w:val="24"/>
        </w:rPr>
        <w:t xml:space="preserve">Tiekimo apimtis: </w:t>
      </w:r>
      <w:r w:rsidRPr="003634ED">
        <w:rPr>
          <w:rFonts w:ascii="Times New Roman" w:eastAsia="Times New Roman" w:hAnsi="Times New Roman" w:cs="Times New Roman"/>
          <w:iCs/>
          <w:color w:val="000000"/>
          <w:kern w:val="1"/>
          <w:sz w:val="24"/>
          <w:szCs w:val="24"/>
        </w:rPr>
        <w:t>D</w:t>
      </w:r>
      <w:r w:rsidRPr="003634ED">
        <w:rPr>
          <w:rFonts w:ascii="Liberation Serif" w:eastAsia="SimSun" w:hAnsi="Liberation Serif" w:cs="Times New Roman"/>
          <w:iCs/>
          <w:color w:val="000000"/>
          <w:kern w:val="1"/>
          <w:sz w:val="24"/>
          <w:szCs w:val="24"/>
        </w:rPr>
        <w:t>rabužių</w:t>
      </w:r>
      <w:r w:rsidRPr="003634ED">
        <w:rPr>
          <w:rFonts w:ascii="Liberation Serif" w:eastAsia="Times New Roman" w:hAnsi="Liberation Serif" w:cs="Times New Roman"/>
          <w:iCs/>
          <w:color w:val="000000"/>
          <w:kern w:val="1"/>
          <w:sz w:val="24"/>
          <w:szCs w:val="24"/>
        </w:rPr>
        <w:t xml:space="preserve"> </w:t>
      </w:r>
      <w:r w:rsidRPr="003634ED">
        <w:rPr>
          <w:rFonts w:ascii="Times New Roman" w:eastAsia="SimSun" w:hAnsi="Times New Roman" w:cs="Times New Roman"/>
          <w:iCs/>
          <w:color w:val="000000"/>
          <w:kern w:val="1"/>
          <w:sz w:val="24"/>
          <w:szCs w:val="24"/>
          <w:lang w:eastAsia="zh-CN"/>
        </w:rPr>
        <w:t>komplektas</w:t>
      </w:r>
      <w:r w:rsidRPr="003634ED">
        <w:rPr>
          <w:rFonts w:ascii="Times New Roman" w:eastAsia="Times New Roman" w:hAnsi="Times New Roman" w:cs="Times New Roman"/>
          <w:iCs/>
          <w:color w:val="000000"/>
          <w:kern w:val="1"/>
          <w:sz w:val="24"/>
          <w:szCs w:val="24"/>
        </w:rPr>
        <w:t xml:space="preserve"> – 18 vnt.</w:t>
      </w:r>
    </w:p>
    <w:p w14:paraId="7E2E8F28" w14:textId="77777777" w:rsidR="003634ED" w:rsidRPr="003634ED" w:rsidRDefault="003634ED" w:rsidP="003634ED">
      <w:pPr>
        <w:widowControl w:val="0"/>
        <w:suppressAutoHyphens/>
        <w:spacing w:line="360" w:lineRule="auto"/>
        <w:ind w:firstLine="680"/>
        <w:rPr>
          <w:rFonts w:ascii="Times New Roman" w:eastAsia="Times New Roman" w:hAnsi="Times New Roman" w:cs="Times New Roman"/>
          <w:iCs/>
          <w:color w:val="000000"/>
          <w:kern w:val="1"/>
          <w:sz w:val="24"/>
          <w:szCs w:val="24"/>
        </w:rPr>
      </w:pPr>
      <w:r w:rsidRPr="003634ED">
        <w:rPr>
          <w:rFonts w:ascii="Times New Roman" w:eastAsia="Times New Roman" w:hAnsi="Times New Roman" w:cs="Times New Roman"/>
          <w:b/>
          <w:bCs/>
          <w:iCs/>
          <w:color w:val="000000"/>
          <w:kern w:val="1"/>
          <w:sz w:val="24"/>
          <w:szCs w:val="24"/>
        </w:rPr>
        <w:t xml:space="preserve">Bendrosios nuostatos: </w:t>
      </w:r>
      <w:r w:rsidRPr="003634ED">
        <w:rPr>
          <w:rFonts w:ascii="Times New Roman" w:eastAsia="Times New Roman" w:hAnsi="Times New Roman" w:cs="Times New Roman"/>
          <w:iCs/>
          <w:color w:val="000000"/>
          <w:kern w:val="1"/>
          <w:sz w:val="24"/>
          <w:szCs w:val="24"/>
        </w:rPr>
        <w:t xml:space="preserve">Visi specifikacijoje pateikti gaminio eskizai/brėžiniai yra orientacinio (iliustracinio) pobūdžio, skirti pademonstruoti bendrą gaminio koncepciją, siluetą bei funkcinių zonų išdėstymą. Tiekėjų siūlomų gaminių dizaino linijos, siūlių išlinkimai ar kišenių formos gali minimaliai skirtis nuo pavaizduotų eskizuose, jeigu gaminiai atitinka tekstinėje dalyje nurodytus funkcinius bei techninius reikalavimus. </w:t>
      </w:r>
    </w:p>
    <w:p w14:paraId="5B36ED16" w14:textId="77777777" w:rsidR="003634ED" w:rsidRPr="003634ED" w:rsidRDefault="003634ED" w:rsidP="003634ED">
      <w:pPr>
        <w:widowControl w:val="0"/>
        <w:suppressAutoHyphens/>
        <w:spacing w:line="360" w:lineRule="auto"/>
        <w:ind w:firstLine="680"/>
        <w:rPr>
          <w:rFonts w:ascii="Liberation Serif" w:eastAsia="SimSun" w:hAnsi="Liberation Serif" w:cs="Times New Roman" w:hint="eastAsia"/>
          <w:kern w:val="1"/>
          <w:sz w:val="24"/>
          <w:szCs w:val="24"/>
        </w:rPr>
      </w:pPr>
      <w:r w:rsidRPr="003634ED">
        <w:rPr>
          <w:rFonts w:ascii="Liberation Serif" w:eastAsia="SimSun" w:hAnsi="Liberation Serif" w:cs="Times New Roman"/>
          <w:kern w:val="1"/>
          <w:sz w:val="24"/>
          <w:szCs w:val="24"/>
        </w:rPr>
        <w:t>Įsigyjama apranga turi užtikrinti maksimalų judesių ergonomiškumą rodant taktinio judėjimo elementus, ginklo valdymo padėtis bei garantuoti gaminio ilgaamžiškumą esant ekstremalioms apkrovoms.</w:t>
      </w:r>
    </w:p>
    <w:p w14:paraId="6532530F" w14:textId="77777777" w:rsidR="003634ED" w:rsidRPr="003634ED" w:rsidRDefault="003634ED" w:rsidP="003634ED">
      <w:pPr>
        <w:widowControl w:val="0"/>
        <w:suppressAutoHyphens/>
        <w:spacing w:line="240" w:lineRule="auto"/>
        <w:ind w:firstLine="680"/>
        <w:rPr>
          <w:rFonts w:ascii="Times New Roman" w:eastAsia="Times New Roman" w:hAnsi="Times New Roman" w:cs="Times New Roman"/>
          <w:iCs/>
          <w:color w:val="000000"/>
          <w:kern w:val="1"/>
          <w:sz w:val="24"/>
          <w:szCs w:val="24"/>
        </w:rPr>
      </w:pPr>
    </w:p>
    <w:p w14:paraId="059E3ACB"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caps/>
          <w:color w:val="000000"/>
          <w:kern w:val="1"/>
          <w:sz w:val="24"/>
          <w:szCs w:val="24"/>
          <w:lang w:eastAsia="zh-CN"/>
        </w:rPr>
      </w:pPr>
    </w:p>
    <w:p w14:paraId="22422C21"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color w:val="000000"/>
          <w:kern w:val="1"/>
          <w:sz w:val="24"/>
          <w:szCs w:val="24"/>
          <w:lang w:eastAsia="zh-CN"/>
        </w:rPr>
      </w:pPr>
      <w:r w:rsidRPr="003634ED">
        <w:rPr>
          <w:rFonts w:ascii="Times New Roman" w:eastAsia="SimSun" w:hAnsi="Times New Roman" w:cs="Times New Roman"/>
          <w:b/>
          <w:caps/>
          <w:color w:val="000000"/>
          <w:kern w:val="1"/>
          <w:sz w:val="24"/>
          <w:szCs w:val="24"/>
          <w:lang w:eastAsia="zh-CN"/>
        </w:rPr>
        <w:t>TAKTINIŲ marškinių ILGOMIS RANKOVĖMIS</w:t>
      </w:r>
      <w:r w:rsidRPr="003634ED">
        <w:rPr>
          <w:rFonts w:ascii="Times New Roman" w:eastAsia="SimSun" w:hAnsi="Times New Roman" w:cs="Times New Roman"/>
          <w:b/>
          <w:bCs/>
          <w:iCs/>
          <w:caps/>
          <w:color w:val="000000"/>
          <w:kern w:val="1"/>
          <w:sz w:val="24"/>
          <w:szCs w:val="24"/>
          <w:lang w:eastAsia="zh-CN"/>
        </w:rPr>
        <w:t xml:space="preserve"> SPECIFIKACIJA</w:t>
      </w:r>
    </w:p>
    <w:p w14:paraId="5FA3B22C" w14:textId="77777777" w:rsidR="003634ED" w:rsidRPr="003634ED" w:rsidRDefault="003634ED" w:rsidP="003634ED">
      <w:pPr>
        <w:widowControl w:val="0"/>
        <w:suppressAutoHyphens/>
        <w:spacing w:line="240" w:lineRule="auto"/>
        <w:ind w:firstLine="0"/>
        <w:rPr>
          <w:rFonts w:ascii="Times New Roman" w:eastAsia="Times New Roman" w:hAnsi="Times New Roman" w:cs="Times New Roman"/>
          <w:iCs/>
          <w:color w:val="000000"/>
          <w:kern w:val="1"/>
          <w:sz w:val="24"/>
          <w:szCs w:val="24"/>
        </w:rPr>
      </w:pPr>
    </w:p>
    <w:tbl>
      <w:tblPr>
        <w:tblW w:w="9645" w:type="dxa"/>
        <w:tblLayout w:type="fixed"/>
        <w:tblCellMar>
          <w:left w:w="10" w:type="dxa"/>
          <w:right w:w="10" w:type="dxa"/>
        </w:tblCellMar>
        <w:tblLook w:val="0000" w:firstRow="0" w:lastRow="0" w:firstColumn="0" w:lastColumn="0" w:noHBand="0" w:noVBand="0"/>
      </w:tblPr>
      <w:tblGrid>
        <w:gridCol w:w="1898"/>
        <w:gridCol w:w="7747"/>
      </w:tblGrid>
      <w:tr w:rsidR="003634ED" w:rsidRPr="003634ED" w14:paraId="13133825" w14:textId="77777777" w:rsidTr="003E0819">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14:paraId="25F72711" w14:textId="77777777" w:rsidR="003634ED" w:rsidRPr="003634ED" w:rsidRDefault="003634ED" w:rsidP="003634ED">
            <w:pPr>
              <w:widowControl w:val="0"/>
              <w:suppressLineNumbers/>
              <w:tabs>
                <w:tab w:val="left" w:pos="142"/>
              </w:tab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1. Pirkimo tikslas</w:t>
            </w:r>
          </w:p>
        </w:tc>
        <w:tc>
          <w:tcPr>
            <w:tcW w:w="774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5A26BEE" w14:textId="77777777" w:rsidR="003634ED" w:rsidRPr="003634ED" w:rsidRDefault="003634ED" w:rsidP="003634ED">
            <w:pPr>
              <w:numPr>
                <w:ilvl w:val="1"/>
                <w:numId w:val="0"/>
              </w:numPr>
              <w:tabs>
                <w:tab w:val="left" w:pos="-2840"/>
              </w:tabs>
              <w:suppressAutoHyphens/>
              <w:autoSpaceDN w:val="0"/>
              <w:spacing w:line="240" w:lineRule="auto"/>
              <w:textAlignment w:val="baseline"/>
              <w:outlineLvl w:val="1"/>
              <w:rPr>
                <w:rFonts w:ascii="Times New Roman" w:eastAsia="Times New Roman" w:hAnsi="Times New Roman" w:cs="Times New Roman"/>
                <w:kern w:val="3"/>
                <w:sz w:val="24"/>
                <w:szCs w:val="20"/>
                <w:lang w:eastAsia="zh-CN"/>
              </w:rPr>
            </w:pPr>
            <w:r w:rsidRPr="003634ED">
              <w:rPr>
                <w:rFonts w:ascii="Times New Roman" w:eastAsia="SimSun" w:hAnsi="Times New Roman" w:cs="Times New Roman"/>
                <w:kern w:val="1"/>
                <w:sz w:val="24"/>
                <w:szCs w:val="24"/>
              </w:rPr>
              <w:t>Įsigyti profesionalius pirmojo sluoksnio taktinius marškinius (angl. „Combat Shirt“)</w:t>
            </w:r>
            <w:r w:rsidRPr="003634ED">
              <w:rPr>
                <w:rFonts w:ascii="Liberation Serif" w:eastAsia="SimSun" w:hAnsi="Liberation Serif" w:cs="Times New Roman"/>
                <w:iCs/>
                <w:color w:val="000000"/>
                <w:kern w:val="1"/>
                <w:sz w:val="24"/>
                <w:szCs w:val="24"/>
              </w:rPr>
              <w:t xml:space="preserve"> (toliau – marškiniai)</w:t>
            </w:r>
            <w:r w:rsidRPr="003634ED">
              <w:rPr>
                <w:rFonts w:ascii="Times New Roman" w:eastAsia="SimSun" w:hAnsi="Times New Roman" w:cs="Times New Roman"/>
                <w:kern w:val="1"/>
                <w:sz w:val="24"/>
                <w:szCs w:val="24"/>
              </w:rPr>
              <w:t>, skirtus šaudymo ir karinio rengimo instruktoriams, siekiant užtikrinti optimalią kūno termoreguliaciją ir drėgmės pašalinimą dėvint sunkią taktinę / balistinę ekipuotę ilgalaikių pratybų metu lauko šaudyklose.</w:t>
            </w:r>
          </w:p>
        </w:tc>
      </w:tr>
      <w:tr w:rsidR="003634ED" w:rsidRPr="003634ED" w14:paraId="63E4DF4F" w14:textId="77777777" w:rsidTr="003E0819">
        <w:tc>
          <w:tcPr>
            <w:tcW w:w="1898" w:type="dxa"/>
            <w:tcBorders>
              <w:left w:val="single" w:sz="2" w:space="0" w:color="000000"/>
              <w:bottom w:val="single" w:sz="2" w:space="0" w:color="000000"/>
            </w:tcBorders>
            <w:tcMar>
              <w:top w:w="55" w:type="dxa"/>
              <w:left w:w="55" w:type="dxa"/>
              <w:bottom w:w="55" w:type="dxa"/>
              <w:right w:w="55" w:type="dxa"/>
            </w:tcMar>
          </w:tcPr>
          <w:p w14:paraId="635D9D22" w14:textId="77777777" w:rsidR="003634ED" w:rsidRPr="003634ED" w:rsidRDefault="003634ED" w:rsidP="003634ED">
            <w:pPr>
              <w:widowControl w:val="0"/>
              <w:suppressLineNumbers/>
              <w:tabs>
                <w:tab w:val="left" w:pos="142"/>
              </w:tab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2. Marškinių paskirtis</w:t>
            </w:r>
          </w:p>
        </w:tc>
        <w:tc>
          <w:tcPr>
            <w:tcW w:w="774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9621C50" w14:textId="77777777" w:rsidR="003634ED" w:rsidRPr="003634ED" w:rsidRDefault="003634ED" w:rsidP="003634ED">
            <w:pPr>
              <w:widowControl w:val="0"/>
              <w:suppressLineNumbers/>
              <w:suppressAutoHyphens/>
              <w:autoSpaceDN w:val="0"/>
              <w:spacing w:line="240" w:lineRule="auto"/>
              <w:ind w:firstLine="0"/>
              <w:textAlignment w:val="baseline"/>
              <w:rPr>
                <w:rFonts w:ascii="Times New Roman" w:eastAsia="SimSun" w:hAnsi="Times New Roman" w:cs="Times New Roman"/>
                <w:kern w:val="1"/>
                <w:sz w:val="24"/>
                <w:szCs w:val="24"/>
              </w:rPr>
            </w:pPr>
            <w:r w:rsidRPr="003634ED">
              <w:rPr>
                <w:rFonts w:ascii="Times New Roman" w:eastAsia="SimSun" w:hAnsi="Times New Roman" w:cs="Times New Roman"/>
                <w:iCs/>
                <w:color w:val="000000"/>
                <w:kern w:val="3"/>
                <w:sz w:val="24"/>
                <w:szCs w:val="24"/>
                <w:lang w:eastAsia="zh-CN"/>
              </w:rPr>
              <w:t xml:space="preserve">Marškiniai </w:t>
            </w:r>
            <w:r w:rsidRPr="003634ED">
              <w:rPr>
                <w:rFonts w:ascii="Times New Roman" w:eastAsia="Times New Roman" w:hAnsi="Times New Roman" w:cs="Times New Roman"/>
                <w:kern w:val="3"/>
                <w:sz w:val="24"/>
                <w:szCs w:val="24"/>
                <w:lang w:eastAsia="zh-CN"/>
              </w:rPr>
              <w:t xml:space="preserve">savo sudėtinėmis dalimis, sukirpimu ir ergonomiškumu leidžiantys nevaržomai judėti, suteikia komforto bei leidžia pareigūnui patogiai jaustis, kas įtakoja jo darbo našumą. </w:t>
            </w:r>
            <w:r w:rsidRPr="003634ED">
              <w:rPr>
                <w:rFonts w:ascii="Liberation Serif" w:eastAsia="SimSun" w:hAnsi="Liberation Serif" w:cs="Times New Roman"/>
                <w:iCs/>
                <w:color w:val="000000"/>
                <w:kern w:val="1"/>
                <w:sz w:val="24"/>
                <w:szCs w:val="24"/>
              </w:rPr>
              <w:t xml:space="preserve">Marškiniai </w:t>
            </w:r>
            <w:r w:rsidRPr="003634ED">
              <w:rPr>
                <w:rFonts w:ascii="Times New Roman" w:eastAsia="SimSun" w:hAnsi="Times New Roman" w:cs="Times New Roman"/>
                <w:kern w:val="1"/>
                <w:sz w:val="24"/>
                <w:szCs w:val="24"/>
              </w:rPr>
              <w:t>privalo sumažinti pečių ir kaklo mechaninį spaudimą (dėl integruotos amortizacijos) bei apsaugoti instruktorių nuo nudegimų ugnies linijoje šaudymo pratimų demonstravimo / šaudymo metu.</w:t>
            </w:r>
          </w:p>
        </w:tc>
      </w:tr>
      <w:tr w:rsidR="003634ED" w:rsidRPr="003634ED" w14:paraId="4BDA7DC7" w14:textId="77777777" w:rsidTr="003E0819">
        <w:trPr>
          <w:trHeight w:val="8024"/>
        </w:trPr>
        <w:tc>
          <w:tcPr>
            <w:tcW w:w="1898" w:type="dxa"/>
            <w:tcBorders>
              <w:left w:val="single" w:sz="2" w:space="0" w:color="000000"/>
              <w:bottom w:val="single" w:sz="2" w:space="0" w:color="000000"/>
            </w:tcBorders>
            <w:tcMar>
              <w:top w:w="55" w:type="dxa"/>
              <w:left w:w="55" w:type="dxa"/>
              <w:bottom w:w="55" w:type="dxa"/>
              <w:right w:w="55" w:type="dxa"/>
            </w:tcMar>
          </w:tcPr>
          <w:p w14:paraId="5E57C705" w14:textId="77777777" w:rsidR="003634ED" w:rsidRPr="003634ED" w:rsidRDefault="003634ED" w:rsidP="003634ED">
            <w:pPr>
              <w:widowControl w:val="0"/>
              <w:suppressLineNumbers/>
              <w:tabs>
                <w:tab w:val="left" w:pos="142"/>
              </w:tab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lastRenderedPageBreak/>
              <w:t>3. Modelio aprašymas (pagal 1 eskizą).</w:t>
            </w:r>
          </w:p>
        </w:tc>
        <w:tc>
          <w:tcPr>
            <w:tcW w:w="774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7AE52E"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3.1. Marškiniai turi būti kelių funkcinių audinių derinio: anatomiškai prigludęs, ypač tamprus liemens audinys bei mechaniniam poveikiui atsparus pečių/rankovių audinys.</w:t>
            </w:r>
          </w:p>
          <w:p w14:paraId="4DB6F1CC"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3.2. Apykaklė ir užsegimas: Paaukštinta stovinti apykaklė (apsaugai nuo ginklo diržo trinties ir karštų tūtelių). Priekyje – trumpas (¼ ilgio) užtrauktukas su smakro apsauga.</w:t>
            </w:r>
          </w:p>
          <w:p w14:paraId="7E670203"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3.3. Aktyvi ventiliacija: Pažastų ir šoninėse srityse privalo būti įsiūti tamprūs, didelio oro pralaidumo tinklinio audinio (</w:t>
            </w:r>
            <w:r w:rsidRPr="003634ED">
              <w:rPr>
                <w:rFonts w:ascii="Times New Roman" w:eastAsia="Times New Roman" w:hAnsi="Times New Roman" w:cs="Times New Roman"/>
                <w:i/>
                <w:iCs/>
                <w:kern w:val="3"/>
                <w:sz w:val="24"/>
                <w:szCs w:val="24"/>
                <w:lang w:eastAsia="zh-CN"/>
              </w:rPr>
              <w:t>Mesh</w:t>
            </w:r>
            <w:r w:rsidRPr="003634ED">
              <w:rPr>
                <w:rFonts w:ascii="Times New Roman" w:eastAsia="Times New Roman" w:hAnsi="Times New Roman" w:cs="Times New Roman"/>
                <w:kern w:val="3"/>
                <w:sz w:val="24"/>
                <w:szCs w:val="24"/>
                <w:lang w:eastAsia="zh-CN"/>
              </w:rPr>
              <w:t>) įdėklai karščio pasišalinimui.</w:t>
            </w:r>
          </w:p>
          <w:p w14:paraId="50C5244D"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3.4. Amortizacija: Pečių zonoje ir apykaklės viduje privalo būti integruotas plonas, struktūriškai stabilus suspausto sintetinio poliesterio fliso užpildas, skirtas paskirstyti sunkių liemenių ir kuprinių apkrovą.</w:t>
            </w:r>
          </w:p>
          <w:p w14:paraId="360E7783"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3.5. Sutvirtinimai: Pečių viršus ir alkūnės sutvirtinti trinčiai itin atspariu audiniu. Alkūnių srityje privalo būti integruotos kišenės specialiems apsauginiams įdėklams įstatyti.</w:t>
            </w:r>
          </w:p>
          <w:p w14:paraId="640BB8C0"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3.6. Rankogaliai: Reguliuojami plokščiomis kontaktinėmis (</w:t>
            </w:r>
            <w:r w:rsidRPr="003634ED">
              <w:rPr>
                <w:rFonts w:ascii="Times New Roman" w:eastAsia="Times New Roman" w:hAnsi="Times New Roman" w:cs="Times New Roman"/>
                <w:i/>
                <w:iCs/>
                <w:kern w:val="3"/>
                <w:sz w:val="24"/>
                <w:szCs w:val="24"/>
                <w:lang w:eastAsia="zh-CN"/>
              </w:rPr>
              <w:t>Velcro</w:t>
            </w:r>
            <w:r w:rsidRPr="003634ED">
              <w:rPr>
                <w:rFonts w:ascii="Times New Roman" w:eastAsia="Times New Roman" w:hAnsi="Times New Roman" w:cs="Times New Roman"/>
                <w:kern w:val="3"/>
                <w:sz w:val="24"/>
                <w:szCs w:val="24"/>
                <w:lang w:eastAsia="zh-CN"/>
              </w:rPr>
              <w:t>) juostomis.</w:t>
            </w:r>
          </w:p>
          <w:p w14:paraId="30BB87A0"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3.7. Medžiagų ir techniniai parametrai:</w:t>
            </w:r>
          </w:p>
          <w:p w14:paraId="254ED1DB"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 xml:space="preserve">3.7.1. Rankovių ir apykaklės audinys: Tankus „Ripstop“ pynimo audinys, pasižymintis </w:t>
            </w:r>
            <w:r w:rsidRPr="003634ED">
              <w:rPr>
                <w:rFonts w:ascii="Times New Roman" w:eastAsia="Times New Roman" w:hAnsi="Times New Roman" w:cs="Times New Roman"/>
                <w:i/>
                <w:iCs/>
                <w:kern w:val="3"/>
                <w:sz w:val="24"/>
                <w:szCs w:val="24"/>
                <w:lang w:eastAsia="zh-CN"/>
              </w:rPr>
              <w:t>No melt / No drip</w:t>
            </w:r>
            <w:r w:rsidRPr="003634ED">
              <w:rPr>
                <w:rFonts w:ascii="Times New Roman" w:eastAsia="Times New Roman" w:hAnsi="Times New Roman" w:cs="Times New Roman"/>
                <w:kern w:val="3"/>
                <w:sz w:val="24"/>
                <w:szCs w:val="24"/>
                <w:lang w:eastAsia="zh-CN"/>
              </w:rPr>
              <w:t xml:space="preserve"> savybėmis pagal EN ISO 15025 ar lygiavertį standartą. Sudėtis: ne mažiau kaip 50 % poliamidas ± 5 % / 50 % medvilnė ± 5 %.</w:t>
            </w:r>
          </w:p>
          <w:p w14:paraId="5BD57208"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 xml:space="preserve">3.7.2. Liemens audinys: Elastingas, megztas (trikotažinis) audinys, užtikrinantis greitą drėgmės pašalinimą. Sudėtis: poliamido arba poliesterio mišinys su medvilne arba viskoze (pvz., </w:t>
            </w:r>
            <w:r w:rsidRPr="003634ED">
              <w:rPr>
                <w:rFonts w:ascii="Times New Roman" w:eastAsia="Times New Roman" w:hAnsi="Times New Roman" w:cs="Times New Roman"/>
                <w:i/>
                <w:iCs/>
                <w:kern w:val="3"/>
                <w:sz w:val="24"/>
                <w:szCs w:val="24"/>
                <w:lang w:eastAsia="zh-CN"/>
              </w:rPr>
              <w:t>Tencel</w:t>
            </w:r>
            <w:r w:rsidRPr="003634ED">
              <w:rPr>
                <w:rFonts w:ascii="Times New Roman" w:eastAsia="Times New Roman" w:hAnsi="Times New Roman" w:cs="Times New Roman"/>
                <w:kern w:val="3"/>
                <w:sz w:val="24"/>
                <w:szCs w:val="24"/>
                <w:lang w:eastAsia="zh-CN"/>
              </w:rPr>
              <w:t>) bei ne mažiau kaip 5% elastano.</w:t>
            </w:r>
          </w:p>
          <w:p w14:paraId="268494F1"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3.7.3. Infraraudonųjų spindulių atspindėjimas (IRR): Visi išorinio sluoksnio audiniai ir furnitūra privalo turėti sumažintą matomumą IR šviesos spektre.</w:t>
            </w:r>
          </w:p>
          <w:p w14:paraId="4752BAF1"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val="pt-BR" w:eastAsia="zh-CN"/>
              </w:rPr>
            </w:pPr>
            <w:r w:rsidRPr="003634ED">
              <w:rPr>
                <w:rFonts w:ascii="Times New Roman" w:eastAsia="Times New Roman" w:hAnsi="Times New Roman" w:cs="Times New Roman"/>
                <w:kern w:val="3"/>
                <w:sz w:val="24"/>
                <w:szCs w:val="24"/>
                <w:lang w:val="pt-BR" w:eastAsia="zh-CN"/>
              </w:rPr>
              <w:t xml:space="preserve">3.7.4. Dydžių pasirinkimas: Nuo S iki 3XL, užtikrinant tris skirtingus gaminio ilgio (pagal vartotojo ūgį) modifikacijas: </w:t>
            </w:r>
            <w:r w:rsidRPr="003634ED">
              <w:rPr>
                <w:rFonts w:ascii="Times New Roman" w:eastAsia="Times New Roman" w:hAnsi="Times New Roman" w:cs="Times New Roman"/>
                <w:i/>
                <w:iCs/>
                <w:kern w:val="3"/>
                <w:sz w:val="24"/>
                <w:szCs w:val="24"/>
                <w:lang w:val="pt-BR" w:eastAsia="zh-CN"/>
              </w:rPr>
              <w:t>trumpintas</w:t>
            </w:r>
            <w:r w:rsidRPr="003634ED">
              <w:rPr>
                <w:rFonts w:ascii="Times New Roman" w:eastAsia="Times New Roman" w:hAnsi="Times New Roman" w:cs="Times New Roman"/>
                <w:kern w:val="3"/>
                <w:sz w:val="24"/>
                <w:szCs w:val="24"/>
                <w:lang w:val="pt-BR" w:eastAsia="zh-CN"/>
              </w:rPr>
              <w:t xml:space="preserve"> (165–175 cm), </w:t>
            </w:r>
            <w:r w:rsidRPr="003634ED">
              <w:rPr>
                <w:rFonts w:ascii="Times New Roman" w:eastAsia="Times New Roman" w:hAnsi="Times New Roman" w:cs="Times New Roman"/>
                <w:i/>
                <w:iCs/>
                <w:kern w:val="3"/>
                <w:sz w:val="24"/>
                <w:szCs w:val="24"/>
                <w:lang w:val="pt-BR" w:eastAsia="zh-CN"/>
              </w:rPr>
              <w:t>standartinis</w:t>
            </w:r>
            <w:r w:rsidRPr="003634ED">
              <w:rPr>
                <w:rFonts w:ascii="Times New Roman" w:eastAsia="Times New Roman" w:hAnsi="Times New Roman" w:cs="Times New Roman"/>
                <w:kern w:val="3"/>
                <w:sz w:val="24"/>
                <w:szCs w:val="24"/>
                <w:lang w:val="pt-BR" w:eastAsia="zh-CN"/>
              </w:rPr>
              <w:t xml:space="preserve"> (175–185 cm) ir </w:t>
            </w:r>
            <w:r w:rsidRPr="003634ED">
              <w:rPr>
                <w:rFonts w:ascii="Times New Roman" w:eastAsia="Times New Roman" w:hAnsi="Times New Roman" w:cs="Times New Roman"/>
                <w:i/>
                <w:iCs/>
                <w:kern w:val="3"/>
                <w:sz w:val="24"/>
                <w:szCs w:val="24"/>
                <w:lang w:val="pt-BR" w:eastAsia="zh-CN"/>
              </w:rPr>
              <w:t>ilgintas</w:t>
            </w:r>
            <w:r w:rsidRPr="003634ED">
              <w:rPr>
                <w:rFonts w:ascii="Times New Roman" w:eastAsia="Times New Roman" w:hAnsi="Times New Roman" w:cs="Times New Roman"/>
                <w:kern w:val="3"/>
                <w:sz w:val="24"/>
                <w:szCs w:val="24"/>
                <w:lang w:val="pt-BR" w:eastAsia="zh-CN"/>
              </w:rPr>
              <w:t xml:space="preserve"> (185–195 cm).</w:t>
            </w:r>
          </w:p>
        </w:tc>
      </w:tr>
      <w:tr w:rsidR="003634ED" w:rsidRPr="003634ED" w14:paraId="7AFF7B1F" w14:textId="77777777" w:rsidTr="003E0819">
        <w:tc>
          <w:tcPr>
            <w:tcW w:w="1898" w:type="dxa"/>
            <w:tcBorders>
              <w:left w:val="single" w:sz="2" w:space="0" w:color="000000"/>
              <w:bottom w:val="single" w:sz="2" w:space="0" w:color="000000"/>
            </w:tcBorders>
            <w:tcMar>
              <w:top w:w="55" w:type="dxa"/>
              <w:left w:w="55" w:type="dxa"/>
              <w:bottom w:w="55" w:type="dxa"/>
              <w:right w:w="55" w:type="dxa"/>
            </w:tcMar>
          </w:tcPr>
          <w:p w14:paraId="1818070C"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4. Pastabos</w:t>
            </w:r>
          </w:p>
        </w:tc>
        <w:tc>
          <w:tcPr>
            <w:tcW w:w="774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D32356" w14:textId="77777777" w:rsidR="003634ED" w:rsidRPr="003634ED" w:rsidRDefault="003634ED" w:rsidP="003634ED">
            <w:pPr>
              <w:spacing w:after="160" w:line="278" w:lineRule="auto"/>
              <w:ind w:firstLine="0"/>
              <w:rPr>
                <w:rFonts w:ascii="Times New Roman" w:eastAsia="Calibri" w:hAnsi="Times New Roman" w:cs="Times New Roman"/>
                <w:kern w:val="3"/>
                <w:sz w:val="24"/>
                <w:szCs w:val="24"/>
                <w:lang w:eastAsia="zh-CN"/>
              </w:rPr>
            </w:pPr>
            <w:r w:rsidRPr="003634ED">
              <w:rPr>
                <w:rFonts w:ascii="Times New Roman" w:eastAsia="Calibri" w:hAnsi="Times New Roman" w:cs="Times New Roman"/>
                <w:kern w:val="3"/>
                <w:sz w:val="24"/>
                <w:szCs w:val="24"/>
                <w:lang w:eastAsia="zh-CN"/>
              </w:rPr>
              <w:t>Gaminys turi būti naujas. Vidinėje pusėje turi būti etiketės, kuriose nurodomas gamintojo pavadinimas arba prekės ženklas, gaminio pavadinimas pluoštinė sudėtis, pagaminimo data, dydis (jei yra), priežiūros ženklai, įmonės pavadinimas.</w:t>
            </w:r>
          </w:p>
        </w:tc>
      </w:tr>
    </w:tbl>
    <w:p w14:paraId="36234F38"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SimSun" w:hAnsi="Times New Roman" w:cs="Times New Roman"/>
          <w:b/>
          <w:iCs/>
          <w:kern w:val="3"/>
          <w:sz w:val="24"/>
          <w:szCs w:val="24"/>
          <w:lang w:eastAsia="zh-CN"/>
        </w:rPr>
      </w:pPr>
    </w:p>
    <w:p w14:paraId="03A2F409"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SimSun" w:hAnsi="Times New Roman" w:cs="Times New Roman"/>
          <w:b/>
          <w:iCs/>
          <w:kern w:val="3"/>
          <w:sz w:val="24"/>
          <w:szCs w:val="24"/>
          <w:lang w:eastAsia="zh-CN"/>
        </w:rPr>
      </w:pPr>
      <w:r w:rsidRPr="003634ED">
        <w:rPr>
          <w:rFonts w:ascii="Times New Roman" w:eastAsia="SimSun" w:hAnsi="Times New Roman" w:cs="Times New Roman"/>
          <w:b/>
          <w:iCs/>
          <w:kern w:val="3"/>
          <w:sz w:val="24"/>
          <w:szCs w:val="24"/>
          <w:lang w:eastAsia="zh-CN"/>
        </w:rPr>
        <w:t xml:space="preserve">1 eskizas (orientacinis). TAKTINIAI MARŠKINIAI </w:t>
      </w:r>
    </w:p>
    <w:p w14:paraId="1D78A4D6"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kern w:val="3"/>
          <w:sz w:val="24"/>
          <w:szCs w:val="22"/>
          <w:lang w:eastAsia="zh-CN"/>
        </w:rPr>
      </w:pPr>
    </w:p>
    <w:p w14:paraId="3858559F"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kern w:val="3"/>
          <w:sz w:val="24"/>
          <w:szCs w:val="22"/>
          <w:lang w:eastAsia="zh-CN"/>
        </w:rPr>
      </w:pPr>
    </w:p>
    <w:p w14:paraId="2FD99139" w14:textId="77777777" w:rsidR="003634ED" w:rsidRPr="003634ED" w:rsidRDefault="003634ED" w:rsidP="003634ED">
      <w:pPr>
        <w:widowControl w:val="0"/>
        <w:suppressAutoHyphens/>
        <w:spacing w:line="240" w:lineRule="auto"/>
        <w:ind w:firstLine="0"/>
        <w:jc w:val="center"/>
        <w:rPr>
          <w:rFonts w:ascii="Liberation Serif" w:eastAsia="SimSun" w:hAnsi="Liberation Serif" w:cs="Times New Roman" w:hint="eastAsia"/>
          <w:noProof/>
          <w:kern w:val="1"/>
          <w:sz w:val="24"/>
          <w:szCs w:val="24"/>
        </w:rPr>
      </w:pPr>
      <w:r w:rsidRPr="003634ED">
        <w:rPr>
          <w:rFonts w:ascii="Liberation Serif" w:eastAsia="SimSun" w:hAnsi="Liberation Serif" w:cs="Times New Roman"/>
          <w:noProof/>
          <w:kern w:val="1"/>
          <w:sz w:val="24"/>
          <w:szCs w:val="24"/>
        </w:rPr>
        <w:lastRenderedPageBreak/>
        <w:drawing>
          <wp:inline distT="0" distB="0" distL="0" distR="0" wp14:anchorId="04F0A991" wp14:editId="1FA5E42A">
            <wp:extent cx="6652260" cy="3284220"/>
            <wp:effectExtent l="0" t="0" r="0" b="0"/>
            <wp:docPr id="1"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2260" cy="3284220"/>
                    </a:xfrm>
                    <a:prstGeom prst="rect">
                      <a:avLst/>
                    </a:prstGeom>
                    <a:noFill/>
                    <a:ln>
                      <a:noFill/>
                    </a:ln>
                  </pic:spPr>
                </pic:pic>
              </a:graphicData>
            </a:graphic>
          </wp:inline>
        </w:drawing>
      </w:r>
    </w:p>
    <w:p w14:paraId="48A51717"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caps/>
          <w:color w:val="000000"/>
          <w:kern w:val="1"/>
          <w:sz w:val="24"/>
          <w:szCs w:val="24"/>
          <w:lang w:eastAsia="zh-CN"/>
        </w:rPr>
      </w:pPr>
    </w:p>
    <w:p w14:paraId="0073AFF7"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caps/>
          <w:color w:val="000000"/>
          <w:kern w:val="1"/>
          <w:sz w:val="24"/>
          <w:szCs w:val="24"/>
          <w:lang w:eastAsia="zh-CN"/>
        </w:rPr>
      </w:pPr>
    </w:p>
    <w:p w14:paraId="262536C3"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bCs/>
          <w:iCs/>
          <w:caps/>
          <w:color w:val="000000"/>
          <w:kern w:val="1"/>
          <w:sz w:val="24"/>
          <w:szCs w:val="24"/>
          <w:lang w:eastAsia="zh-CN"/>
        </w:rPr>
      </w:pPr>
      <w:r w:rsidRPr="003634ED">
        <w:rPr>
          <w:rFonts w:ascii="Times New Roman" w:eastAsia="SimSun" w:hAnsi="Times New Roman" w:cs="Times New Roman"/>
          <w:b/>
          <w:caps/>
          <w:color w:val="000000"/>
          <w:kern w:val="1"/>
          <w:sz w:val="24"/>
          <w:szCs w:val="24"/>
          <w:lang w:eastAsia="zh-CN"/>
        </w:rPr>
        <w:t>TAKTINIŲ kelnių</w:t>
      </w:r>
      <w:r w:rsidRPr="003634ED">
        <w:rPr>
          <w:rFonts w:ascii="Times New Roman" w:eastAsia="SimSun" w:hAnsi="Times New Roman" w:cs="Times New Roman"/>
          <w:b/>
          <w:bCs/>
          <w:iCs/>
          <w:caps/>
          <w:color w:val="000000"/>
          <w:kern w:val="1"/>
          <w:sz w:val="24"/>
          <w:szCs w:val="24"/>
          <w:lang w:eastAsia="zh-CN"/>
        </w:rPr>
        <w:t xml:space="preserve"> SPECIFIKACIJA</w:t>
      </w:r>
    </w:p>
    <w:p w14:paraId="7CB29241" w14:textId="77777777" w:rsidR="003634ED" w:rsidRPr="003634ED" w:rsidRDefault="003634ED" w:rsidP="003634ED">
      <w:pPr>
        <w:widowControl w:val="0"/>
        <w:suppressAutoHyphens/>
        <w:spacing w:line="240" w:lineRule="auto"/>
        <w:ind w:firstLine="680"/>
        <w:jc w:val="center"/>
        <w:rPr>
          <w:rFonts w:ascii="Times New Roman" w:eastAsia="SimSun" w:hAnsi="Times New Roman" w:cs="Times New Roman"/>
          <w:b/>
          <w:bCs/>
          <w:iCs/>
          <w:caps/>
          <w:color w:val="000000"/>
          <w:kern w:val="1"/>
          <w:sz w:val="24"/>
          <w:szCs w:val="24"/>
          <w:lang w:eastAsia="zh-CN"/>
        </w:rPr>
      </w:pPr>
    </w:p>
    <w:tbl>
      <w:tblPr>
        <w:tblW w:w="9645" w:type="dxa"/>
        <w:tblLayout w:type="fixed"/>
        <w:tblCellMar>
          <w:left w:w="10" w:type="dxa"/>
          <w:right w:w="10" w:type="dxa"/>
        </w:tblCellMar>
        <w:tblLook w:val="0000" w:firstRow="0" w:lastRow="0" w:firstColumn="0" w:lastColumn="0" w:noHBand="0" w:noVBand="0"/>
      </w:tblPr>
      <w:tblGrid>
        <w:gridCol w:w="2385"/>
        <w:gridCol w:w="7260"/>
      </w:tblGrid>
      <w:tr w:rsidR="003634ED" w:rsidRPr="003634ED" w14:paraId="6C156CAC" w14:textId="77777777" w:rsidTr="003E0819">
        <w:tc>
          <w:tcPr>
            <w:tcW w:w="2385" w:type="dxa"/>
            <w:tcBorders>
              <w:top w:val="single" w:sz="2" w:space="0" w:color="000000"/>
              <w:left w:val="single" w:sz="2" w:space="0" w:color="000000"/>
              <w:bottom w:val="single" w:sz="2" w:space="0" w:color="000000"/>
            </w:tcBorders>
            <w:tcMar>
              <w:top w:w="55" w:type="dxa"/>
              <w:left w:w="55" w:type="dxa"/>
              <w:bottom w:w="55" w:type="dxa"/>
              <w:right w:w="55" w:type="dxa"/>
            </w:tcMar>
          </w:tcPr>
          <w:p w14:paraId="69A1C963"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1. Pirkimo tikslas</w:t>
            </w:r>
          </w:p>
        </w:tc>
        <w:tc>
          <w:tcPr>
            <w:tcW w:w="72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EB7CBE1" w14:textId="77777777" w:rsidR="003634ED" w:rsidRPr="003634ED" w:rsidRDefault="003634ED" w:rsidP="003634ED">
            <w:pPr>
              <w:numPr>
                <w:ilvl w:val="1"/>
                <w:numId w:val="0"/>
              </w:numPr>
              <w:tabs>
                <w:tab w:val="left" w:pos="-2840"/>
              </w:tabs>
              <w:suppressAutoHyphens/>
              <w:autoSpaceDN w:val="0"/>
              <w:spacing w:line="240" w:lineRule="auto"/>
              <w:textAlignment w:val="baseline"/>
              <w:outlineLvl w:val="1"/>
              <w:rPr>
                <w:rFonts w:ascii="Times New Roman" w:eastAsia="Times New Roman" w:hAnsi="Times New Roman" w:cs="Times New Roman"/>
                <w:kern w:val="3"/>
                <w:sz w:val="24"/>
                <w:szCs w:val="20"/>
                <w:lang w:eastAsia="zh-CN"/>
              </w:rPr>
            </w:pPr>
            <w:r w:rsidRPr="003634ED">
              <w:rPr>
                <w:rFonts w:ascii="Times New Roman" w:eastAsia="SimSun" w:hAnsi="Times New Roman" w:cs="Times New Roman"/>
                <w:kern w:val="1"/>
                <w:sz w:val="24"/>
                <w:szCs w:val="24"/>
              </w:rPr>
              <w:t xml:space="preserve">Įsigyti profesionalias taktines </w:t>
            </w:r>
            <w:r w:rsidRPr="003634ED">
              <w:rPr>
                <w:rFonts w:ascii="Liberation Serif" w:eastAsia="SimSun" w:hAnsi="Liberation Serif" w:cs="Times New Roman"/>
                <w:iCs/>
                <w:color w:val="000000"/>
                <w:kern w:val="1"/>
                <w:sz w:val="24"/>
                <w:szCs w:val="24"/>
              </w:rPr>
              <w:t xml:space="preserve">kelnes </w:t>
            </w:r>
            <w:r w:rsidRPr="003634ED">
              <w:rPr>
                <w:rFonts w:ascii="Times New Roman" w:eastAsia="SimSun" w:hAnsi="Times New Roman" w:cs="Times New Roman"/>
                <w:kern w:val="1"/>
                <w:sz w:val="24"/>
                <w:szCs w:val="24"/>
              </w:rPr>
              <w:t>(angl. Combat Trousers)</w:t>
            </w:r>
            <w:r w:rsidRPr="003634ED">
              <w:rPr>
                <w:rFonts w:ascii="Times New Roman" w:eastAsia="Times New Roman" w:hAnsi="Times New Roman" w:cs="Times New Roman"/>
                <w:kern w:val="3"/>
                <w:sz w:val="24"/>
                <w:szCs w:val="24"/>
                <w:lang w:eastAsia="zh-CN"/>
              </w:rPr>
              <w:t xml:space="preserve"> (toliau – kelnės) </w:t>
            </w:r>
            <w:r w:rsidRPr="003634ED">
              <w:rPr>
                <w:rFonts w:ascii="Times New Roman" w:eastAsia="SimSun" w:hAnsi="Times New Roman" w:cs="Times New Roman"/>
                <w:kern w:val="1"/>
                <w:sz w:val="24"/>
                <w:szCs w:val="24"/>
              </w:rPr>
              <w:t>skirtas karinio rengimo ir šaudymo instruktoriams, siekiant užtikrinti jų saugumą, judesių ergonomiką ir aprangos ilgaamžiškumą pratybų metu.</w:t>
            </w:r>
          </w:p>
        </w:tc>
      </w:tr>
      <w:tr w:rsidR="003634ED" w:rsidRPr="003634ED" w14:paraId="58212958" w14:textId="77777777" w:rsidTr="003E0819">
        <w:tc>
          <w:tcPr>
            <w:tcW w:w="2385" w:type="dxa"/>
            <w:tcBorders>
              <w:left w:val="single" w:sz="2" w:space="0" w:color="000000"/>
              <w:bottom w:val="single" w:sz="2" w:space="0" w:color="000000"/>
            </w:tcBorders>
            <w:tcMar>
              <w:top w:w="55" w:type="dxa"/>
              <w:left w:w="55" w:type="dxa"/>
              <w:bottom w:w="55" w:type="dxa"/>
              <w:right w:w="55" w:type="dxa"/>
            </w:tcMar>
          </w:tcPr>
          <w:p w14:paraId="0CF6FF18"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2. Kelnių paskirtis</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AA4F1E3" w14:textId="77777777" w:rsidR="003634ED" w:rsidRPr="003634ED" w:rsidRDefault="003634ED" w:rsidP="003634ED">
            <w:pPr>
              <w:widowControl w:val="0"/>
              <w:suppressLineNumbers/>
              <w:suppressAutoHyphens/>
              <w:autoSpaceDN w:val="0"/>
              <w:spacing w:line="240" w:lineRule="auto"/>
              <w:ind w:firstLine="0"/>
              <w:textAlignment w:val="baseline"/>
              <w:rPr>
                <w:rFonts w:ascii="Times New Roman" w:eastAsia="SimSun" w:hAnsi="Times New Roman" w:cs="Times New Roman"/>
                <w:iCs/>
                <w:color w:val="000000"/>
                <w:kern w:val="3"/>
                <w:sz w:val="24"/>
                <w:szCs w:val="24"/>
                <w:lang w:eastAsia="zh-CN"/>
              </w:rPr>
            </w:pPr>
            <w:r w:rsidRPr="003634ED">
              <w:rPr>
                <w:rFonts w:ascii="Times New Roman" w:eastAsia="SimSun" w:hAnsi="Times New Roman" w:cs="Times New Roman"/>
                <w:kern w:val="1"/>
                <w:sz w:val="24"/>
                <w:szCs w:val="24"/>
              </w:rPr>
              <w:t>Kelnės skirtos profesionaliam naudojimui šaudymo ir karinio rengimo instruktoriams kaip pagrindinis apatinės kūno dalies drabužių sluoksnis, pritaikytas intensyviam taktiniam judėjimui ir šaudymo pratybų vykdymui lauko sąlygomis.</w:t>
            </w:r>
          </w:p>
          <w:p w14:paraId="24E09E2F" w14:textId="77777777" w:rsidR="003634ED" w:rsidRPr="003634ED" w:rsidRDefault="003634ED" w:rsidP="003634ED">
            <w:pPr>
              <w:widowControl w:val="0"/>
              <w:suppressLineNumber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SimSun" w:hAnsi="Times New Roman" w:cs="Times New Roman"/>
                <w:iCs/>
                <w:color w:val="000000"/>
                <w:kern w:val="3"/>
                <w:sz w:val="24"/>
                <w:szCs w:val="24"/>
                <w:lang w:eastAsia="zh-CN"/>
              </w:rPr>
              <w:t xml:space="preserve">Kelnės </w:t>
            </w:r>
            <w:r w:rsidRPr="003634ED">
              <w:rPr>
                <w:rFonts w:ascii="Times New Roman" w:eastAsia="Times New Roman" w:hAnsi="Times New Roman" w:cs="Times New Roman"/>
                <w:kern w:val="3"/>
                <w:sz w:val="24"/>
                <w:szCs w:val="24"/>
                <w:lang w:eastAsia="zh-CN"/>
              </w:rPr>
              <w:t>turi užtikrinti visišką judesių laisvę (bėgant, šliaužiant, keičiant šaudymo padėtis) bei apsaugoti kelių sąnarius nuo traumų demonstruojant taktikos elementus ant kietų paviršių.</w:t>
            </w:r>
          </w:p>
        </w:tc>
      </w:tr>
      <w:tr w:rsidR="003634ED" w:rsidRPr="003634ED" w14:paraId="4098EEC6" w14:textId="77777777" w:rsidTr="003E0819">
        <w:trPr>
          <w:trHeight w:val="2637"/>
        </w:trPr>
        <w:tc>
          <w:tcPr>
            <w:tcW w:w="2385" w:type="dxa"/>
            <w:tcBorders>
              <w:left w:val="single" w:sz="2" w:space="0" w:color="000000"/>
              <w:bottom w:val="single" w:sz="2" w:space="0" w:color="000000"/>
            </w:tcBorders>
            <w:tcMar>
              <w:top w:w="55" w:type="dxa"/>
              <w:left w:w="55" w:type="dxa"/>
              <w:bottom w:w="55" w:type="dxa"/>
              <w:right w:w="55" w:type="dxa"/>
            </w:tcMar>
          </w:tcPr>
          <w:p w14:paraId="0B3BFE9F"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 Modelio aprašymas (pagal 2 eskizą).</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17A3D196" w14:textId="77777777" w:rsidR="003634ED" w:rsidRPr="003634ED" w:rsidRDefault="003634ED" w:rsidP="003634ED">
            <w:pPr>
              <w:spacing w:after="160" w:line="278"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3.1. Anatominis kirpimas su integruotomis padidinto elastingumo zonomis ties juosmeniu nugarinėje dalyje, tarpkoju ir virš kelių.</w:t>
            </w:r>
          </w:p>
          <w:p w14:paraId="02AC2756" w14:textId="77777777" w:rsidR="003634ED" w:rsidRPr="003634ED" w:rsidRDefault="003634ED" w:rsidP="003634ED">
            <w:pPr>
              <w:spacing w:after="160" w:line="278" w:lineRule="auto"/>
              <w:ind w:firstLine="0"/>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pt-BR" w:eastAsia="zh-CN"/>
              </w:rPr>
              <w:t xml:space="preserve">3.2. Kelių zonos apsauga: Kelių sritis išformuota anatomiškai, sutvirtinta padidinto tankio, trinčiai atspariu audiniu. </w:t>
            </w:r>
            <w:r w:rsidRPr="003634ED">
              <w:rPr>
                <w:rFonts w:ascii="Times New Roman" w:eastAsia="Calibri" w:hAnsi="Times New Roman" w:cs="Times New Roman"/>
                <w:kern w:val="3"/>
                <w:sz w:val="24"/>
                <w:szCs w:val="22"/>
                <w:lang w:val="en-US" w:eastAsia="zh-CN"/>
              </w:rPr>
              <w:t xml:space="preserve">Vidinėje pusėje privalo būti suprojektuotos specialios kišenės moduliniams kelių apsaugų įdėklams (minkštiems ir </w:t>
            </w:r>
            <w:r w:rsidRPr="003634ED">
              <w:rPr>
                <w:rFonts w:ascii="Times New Roman" w:eastAsia="Calibri" w:hAnsi="Times New Roman" w:cs="Times New Roman"/>
                <w:i/>
                <w:iCs/>
                <w:kern w:val="3"/>
                <w:sz w:val="24"/>
                <w:szCs w:val="22"/>
                <w:lang w:val="en-US" w:eastAsia="zh-CN"/>
              </w:rPr>
              <w:t>Hardshell</w:t>
            </w:r>
            <w:r w:rsidRPr="003634ED">
              <w:rPr>
                <w:rFonts w:ascii="Times New Roman" w:eastAsia="Calibri" w:hAnsi="Times New Roman" w:cs="Times New Roman"/>
                <w:kern w:val="3"/>
                <w:sz w:val="24"/>
                <w:szCs w:val="22"/>
                <w:lang w:val="en-US" w:eastAsia="zh-CN"/>
              </w:rPr>
              <w:t xml:space="preserve"> tipo).</w:t>
            </w:r>
          </w:p>
          <w:p w14:paraId="216DB86E" w14:textId="77777777" w:rsidR="003634ED" w:rsidRPr="003634ED" w:rsidRDefault="003634ED" w:rsidP="003634ED">
            <w:pPr>
              <w:spacing w:after="160" w:line="278" w:lineRule="auto"/>
              <w:ind w:firstLine="0"/>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 xml:space="preserve">3.3. Reguliavimas: Kelnių konstrukcijoje privalo būti integruota kelių apsaugų vertikalaus padėties reguliavimo sistema, valdoma per vidinius </w:t>
            </w:r>
            <w:r w:rsidRPr="003634ED">
              <w:rPr>
                <w:rFonts w:ascii="Times New Roman" w:eastAsia="Calibri" w:hAnsi="Times New Roman" w:cs="Times New Roman"/>
                <w:kern w:val="3"/>
                <w:sz w:val="24"/>
                <w:szCs w:val="22"/>
                <w:lang w:val="en-US" w:eastAsia="zh-CN"/>
              </w:rPr>
              <w:lastRenderedPageBreak/>
              <w:t>virvelinius kanalus priekinėse kišenėse arba per lygiavertį techninį sprendimą.</w:t>
            </w:r>
          </w:p>
          <w:p w14:paraId="0949118F" w14:textId="77777777" w:rsidR="003634ED" w:rsidRPr="003634ED" w:rsidRDefault="003634ED" w:rsidP="003634ED">
            <w:pPr>
              <w:spacing w:after="160" w:line="278" w:lineRule="auto"/>
              <w:ind w:firstLine="0"/>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Išorinėje nugarinėje kelnių pusėje (už kelio) privalo būti integruoti kontaktinių juostų dirželiai, skirti kelių apsaugų pritraukimui prie kojos.</w:t>
            </w:r>
          </w:p>
          <w:p w14:paraId="53334AE7" w14:textId="77777777" w:rsidR="003634ED" w:rsidRPr="003634ED" w:rsidRDefault="003634ED" w:rsidP="003634ED">
            <w:pPr>
              <w:spacing w:after="160" w:line="278"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Klešnių apačia reguliuojama elastine virvele arba kontaktine juosta.</w:t>
            </w:r>
          </w:p>
          <w:p w14:paraId="71CD6358" w14:textId="77777777" w:rsidR="003634ED" w:rsidRPr="003634ED" w:rsidRDefault="003634ED" w:rsidP="003634ED">
            <w:pPr>
              <w:spacing w:after="160" w:line="278"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3.4. Juosmuo: Paaukštintas nugarinis juosmuo su minkštu vidiniu pamušalu (apsaugai nuo standaus ekipuotės diržo spaudimo). Kilpos pritaikytos iki 50 mm pločio diržams. Priekyje – plokščias kontaktinės juostos atvartas vietoj tradicinės sagos.</w:t>
            </w:r>
          </w:p>
          <w:p w14:paraId="6F692898"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3.5. Kišenių konfigūracija (ne mažiau kaip 8 kišenės):</w:t>
            </w:r>
          </w:p>
          <w:p w14:paraId="3047325A" w14:textId="77777777" w:rsidR="003634ED" w:rsidRPr="003634ED" w:rsidRDefault="003634ED" w:rsidP="003634ED">
            <w:pPr>
              <w:numPr>
                <w:ilvl w:val="0"/>
                <w:numId w:val="53"/>
              </w:numPr>
              <w:suppressAutoHyphens/>
              <w:spacing w:after="160" w:line="240" w:lineRule="auto"/>
              <w:jc w:val="left"/>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2 gilios priekinės kišenės su sutvirtintu horizontaliu kraštu įrankių segtukams (klipsams).</w:t>
            </w:r>
          </w:p>
          <w:p w14:paraId="36636629" w14:textId="77777777" w:rsidR="003634ED" w:rsidRPr="003634ED" w:rsidRDefault="003634ED" w:rsidP="003634ED">
            <w:pPr>
              <w:numPr>
                <w:ilvl w:val="0"/>
                <w:numId w:val="53"/>
              </w:numPr>
              <w:suppressAutoHyphens/>
              <w:spacing w:after="160" w:line="240" w:lineRule="auto"/>
              <w:jc w:val="left"/>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2 didelės, ergonomiškai pakreiptos šoninės „Cargo“ kišenės su atvartais. Vidinėje dalyje privalo būti integruoti elastiniai laikikliai ginklų dėtuvėms arba medicininiam turniketui fiksuoti.</w:t>
            </w:r>
          </w:p>
          <w:p w14:paraId="1E5306F7" w14:textId="77777777" w:rsidR="003634ED" w:rsidRPr="003634ED" w:rsidRDefault="003634ED" w:rsidP="003634ED">
            <w:pPr>
              <w:numPr>
                <w:ilvl w:val="0"/>
                <w:numId w:val="53"/>
              </w:numPr>
              <w:suppressAutoHyphens/>
              <w:spacing w:after="160" w:line="240" w:lineRule="auto"/>
              <w:jc w:val="left"/>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2 greito pasiekimo mažosios kišenės virš „Cargo“ kišenių (telefonui / racijai).</w:t>
            </w:r>
          </w:p>
          <w:p w14:paraId="723F03ED" w14:textId="77777777" w:rsidR="003634ED" w:rsidRPr="003634ED" w:rsidRDefault="003634ED" w:rsidP="003634ED">
            <w:pPr>
              <w:numPr>
                <w:ilvl w:val="0"/>
                <w:numId w:val="53"/>
              </w:numPr>
              <w:suppressAutoHyphens/>
              <w:spacing w:after="160" w:line="240" w:lineRule="auto"/>
              <w:jc w:val="left"/>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2 „Utility“ tipo kišenės ant išorinės blauzdų dalies (lengvai pasiekiamos klūpint).</w:t>
            </w:r>
          </w:p>
          <w:p w14:paraId="76867EE6"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Sutvirtinimai: Apatinių klešnių vidinė dalis ties kulkšnimis sustiprinta trinčiai atspariu audiniu.</w:t>
            </w:r>
          </w:p>
          <w:p w14:paraId="20BF3BA9"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3.6. Medžiagų ir techniniai parametrai.</w:t>
            </w:r>
          </w:p>
          <w:p w14:paraId="636090D8"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 xml:space="preserve">3.6.1. Pagrindinis audinys: Ne mažiau kaip 50 % poliamidas </w:t>
            </w:r>
            <w:r w:rsidRPr="003634ED">
              <w:rPr>
                <w:rFonts w:ascii="Times New Roman" w:eastAsia="Times New Roman" w:hAnsi="Times New Roman" w:cs="Times New Roman"/>
                <w:kern w:val="3"/>
                <w:sz w:val="24"/>
                <w:szCs w:val="24"/>
                <w:lang w:eastAsia="zh-CN"/>
              </w:rPr>
              <w:t>± 5 %</w:t>
            </w:r>
            <w:r w:rsidRPr="003634ED">
              <w:rPr>
                <w:rFonts w:ascii="Times New Roman" w:eastAsia="Times New Roman" w:hAnsi="Times New Roman" w:cs="Times New Roman"/>
                <w:kern w:val="3"/>
                <w:sz w:val="24"/>
                <w:szCs w:val="24"/>
                <w:lang w:val="pt-BR" w:eastAsia="zh-CN"/>
              </w:rPr>
              <w:t xml:space="preserve"> </w:t>
            </w:r>
            <w:r w:rsidRPr="003634ED">
              <w:rPr>
                <w:rFonts w:ascii="Times New Roman" w:eastAsia="Calibri" w:hAnsi="Times New Roman" w:cs="Times New Roman"/>
                <w:kern w:val="3"/>
                <w:sz w:val="24"/>
                <w:szCs w:val="22"/>
                <w:lang w:val="pt-BR" w:eastAsia="zh-CN"/>
              </w:rPr>
              <w:t xml:space="preserve">/ 50 % medvilnė </w:t>
            </w:r>
            <w:r w:rsidRPr="003634ED">
              <w:rPr>
                <w:rFonts w:ascii="Times New Roman" w:eastAsia="Times New Roman" w:hAnsi="Times New Roman" w:cs="Times New Roman"/>
                <w:kern w:val="3"/>
                <w:sz w:val="24"/>
                <w:szCs w:val="24"/>
                <w:lang w:eastAsia="zh-CN"/>
              </w:rPr>
              <w:t>± 5 %</w:t>
            </w:r>
            <w:r w:rsidRPr="003634ED">
              <w:rPr>
                <w:rFonts w:ascii="Times New Roman" w:eastAsia="Calibri" w:hAnsi="Times New Roman" w:cs="Times New Roman"/>
                <w:kern w:val="3"/>
                <w:sz w:val="24"/>
                <w:szCs w:val="22"/>
                <w:lang w:val="pt-BR" w:eastAsia="zh-CN"/>
              </w:rPr>
              <w:t xml:space="preserve">, „Ripstop“ pynimas, </w:t>
            </w:r>
            <w:r w:rsidRPr="003634ED">
              <w:rPr>
                <w:rFonts w:ascii="Times New Roman" w:eastAsia="Calibri" w:hAnsi="Times New Roman" w:cs="Times New Roman"/>
                <w:i/>
                <w:iCs/>
                <w:kern w:val="3"/>
                <w:sz w:val="24"/>
                <w:szCs w:val="22"/>
                <w:lang w:val="pt-BR" w:eastAsia="zh-CN"/>
              </w:rPr>
              <w:t>No melt / No drip</w:t>
            </w:r>
            <w:r w:rsidRPr="003634ED">
              <w:rPr>
                <w:rFonts w:ascii="Times New Roman" w:eastAsia="Calibri" w:hAnsi="Times New Roman" w:cs="Times New Roman"/>
                <w:kern w:val="3"/>
                <w:sz w:val="24"/>
                <w:szCs w:val="22"/>
                <w:lang w:val="pt-BR" w:eastAsia="zh-CN"/>
              </w:rPr>
              <w:t xml:space="preserve"> savybė (pagal EN ISO 15025 </w:t>
            </w:r>
            <w:r w:rsidRPr="003634ED">
              <w:rPr>
                <w:rFonts w:ascii="Times New Roman" w:eastAsia="Times New Roman" w:hAnsi="Times New Roman" w:cs="Times New Roman"/>
                <w:sz w:val="24"/>
                <w:szCs w:val="24"/>
                <w:lang w:val="pt-BR" w:eastAsia="en-US"/>
              </w:rPr>
              <w:t>arba lygiavertį standartą</w:t>
            </w:r>
            <w:r w:rsidRPr="003634ED">
              <w:rPr>
                <w:rFonts w:ascii="Times New Roman" w:eastAsia="Calibri" w:hAnsi="Times New Roman" w:cs="Times New Roman"/>
                <w:kern w:val="3"/>
                <w:sz w:val="24"/>
                <w:szCs w:val="22"/>
                <w:lang w:val="pt-BR" w:eastAsia="zh-CN"/>
              </w:rPr>
              <w:t>).</w:t>
            </w:r>
          </w:p>
          <w:p w14:paraId="0AA18F21"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3.6.2. Elastingas audinys: 4 kryptimis tamprus, kvėpuojantis ir trinčiai atsparus poliamido ir elastano mišinio audinys.</w:t>
            </w:r>
          </w:p>
          <w:p w14:paraId="72FCA49A"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3.6.3. Sutvirtinimų audinys: 100 % tekstūruotas poliamidinis audinys (</w:t>
            </w:r>
            <w:r w:rsidRPr="003634ED">
              <w:rPr>
                <w:rFonts w:ascii="Times New Roman" w:eastAsia="Calibri" w:hAnsi="Times New Roman" w:cs="Times New Roman"/>
                <w:i/>
                <w:iCs/>
                <w:kern w:val="3"/>
                <w:sz w:val="24"/>
                <w:szCs w:val="22"/>
                <w:lang w:val="pt-BR" w:eastAsia="zh-CN"/>
              </w:rPr>
              <w:t>Cordura</w:t>
            </w:r>
            <w:r w:rsidRPr="003634ED">
              <w:rPr>
                <w:rFonts w:ascii="Times New Roman" w:eastAsia="Calibri" w:hAnsi="Times New Roman" w:cs="Times New Roman"/>
                <w:kern w:val="3"/>
                <w:sz w:val="24"/>
                <w:szCs w:val="22"/>
                <w:lang w:val="pt-BR" w:eastAsia="zh-CN"/>
              </w:rPr>
              <w:t xml:space="preserve"> tipas ar lygiavertis), linijinis tankis ne mažesnis nei 500D.</w:t>
            </w:r>
          </w:p>
          <w:p w14:paraId="614389F3"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3.6.4. Infraraudonųjų spindulių atspindėjimas (IRR): Audiniai ir furnitūra privalo turėti sumažintą matomumą IR šviesos spektre.</w:t>
            </w:r>
          </w:p>
          <w:p w14:paraId="77101F98" w14:textId="77777777" w:rsidR="003634ED" w:rsidRPr="003634ED" w:rsidRDefault="003634ED" w:rsidP="003634ED">
            <w:pPr>
              <w:spacing w:after="160" w:line="240" w:lineRule="auto"/>
              <w:ind w:firstLine="0"/>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3.6.5. Dydžių pasirinkimas: Nuo S iki 3XL, su trimis ilgių modifikacijomis pagal vartotojo ūgį (</w:t>
            </w:r>
            <w:r w:rsidRPr="003634ED">
              <w:rPr>
                <w:rFonts w:ascii="Times New Roman" w:eastAsia="Calibri" w:hAnsi="Times New Roman" w:cs="Times New Roman"/>
                <w:i/>
                <w:iCs/>
                <w:kern w:val="3"/>
                <w:sz w:val="24"/>
                <w:szCs w:val="22"/>
                <w:lang w:val="pt-BR" w:eastAsia="zh-CN"/>
              </w:rPr>
              <w:t>Short / Regular / Long</w:t>
            </w:r>
            <w:r w:rsidRPr="003634ED">
              <w:rPr>
                <w:rFonts w:ascii="Times New Roman" w:eastAsia="Calibri" w:hAnsi="Times New Roman" w:cs="Times New Roman"/>
                <w:kern w:val="3"/>
                <w:sz w:val="24"/>
                <w:szCs w:val="22"/>
                <w:lang w:val="pt-BR" w:eastAsia="zh-CN"/>
              </w:rPr>
              <w:t>).</w:t>
            </w:r>
          </w:p>
        </w:tc>
      </w:tr>
      <w:tr w:rsidR="003634ED" w:rsidRPr="003634ED" w14:paraId="6BE008AB" w14:textId="77777777" w:rsidTr="003E0819">
        <w:tc>
          <w:tcPr>
            <w:tcW w:w="2385" w:type="dxa"/>
            <w:tcBorders>
              <w:left w:val="single" w:sz="2" w:space="0" w:color="000000"/>
              <w:bottom w:val="single" w:sz="2" w:space="0" w:color="000000"/>
            </w:tcBorders>
            <w:tcMar>
              <w:top w:w="55" w:type="dxa"/>
              <w:left w:w="55" w:type="dxa"/>
              <w:bottom w:w="55" w:type="dxa"/>
              <w:right w:w="55" w:type="dxa"/>
            </w:tcMar>
          </w:tcPr>
          <w:p w14:paraId="460CF2C7"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lastRenderedPageBreak/>
              <w:t>4. Pastabos</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CA95C1" w14:textId="77777777" w:rsidR="003634ED" w:rsidRPr="003634ED" w:rsidRDefault="003634ED" w:rsidP="003634ED">
            <w:pPr>
              <w:suppressAutoHyphens/>
              <w:autoSpaceDN w:val="0"/>
              <w:spacing w:line="240" w:lineRule="auto"/>
              <w:ind w:firstLine="0"/>
              <w:textAlignment w:val="baseline"/>
              <w:rPr>
                <w:rFonts w:ascii="Times New Roman" w:eastAsia="Calibri" w:hAnsi="Times New Roman" w:cs="Times New Roman"/>
                <w:kern w:val="3"/>
                <w:sz w:val="24"/>
                <w:szCs w:val="24"/>
                <w:lang w:eastAsia="zh-CN"/>
              </w:rPr>
            </w:pPr>
            <w:r w:rsidRPr="003634ED">
              <w:rPr>
                <w:rFonts w:ascii="Times New Roman" w:eastAsia="Calibri" w:hAnsi="Times New Roman" w:cs="Times New Roman"/>
                <w:kern w:val="3"/>
                <w:sz w:val="24"/>
                <w:szCs w:val="24"/>
                <w:lang w:eastAsia="zh-CN"/>
              </w:rPr>
              <w:t xml:space="preserve">Gaminys turi būti naujas. Vidinėje pusėje turi būti etiketės, kuriose nurodomas gamintojo pavadinimas arba prekės ženklas, gaminio </w:t>
            </w:r>
            <w:r w:rsidRPr="003634ED">
              <w:rPr>
                <w:rFonts w:ascii="Times New Roman" w:eastAsia="Calibri" w:hAnsi="Times New Roman" w:cs="Times New Roman"/>
                <w:kern w:val="3"/>
                <w:sz w:val="24"/>
                <w:szCs w:val="24"/>
                <w:lang w:eastAsia="zh-CN"/>
              </w:rPr>
              <w:lastRenderedPageBreak/>
              <w:t xml:space="preserve">pavadinimas,  partijos ir serijos numeris, pagaminimo data, dydis (jei yra), pluoštinė sudėtis, priežiūros ženklai. </w:t>
            </w:r>
          </w:p>
        </w:tc>
      </w:tr>
    </w:tbl>
    <w:p w14:paraId="0CB97632"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41F80932"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r w:rsidRPr="003634ED">
        <w:rPr>
          <w:rFonts w:ascii="Times New Roman" w:eastAsia="Calibri" w:hAnsi="Times New Roman" w:cs="Times New Roman"/>
          <w:b/>
          <w:bCs/>
          <w:kern w:val="3"/>
          <w:sz w:val="24"/>
          <w:szCs w:val="22"/>
        </w:rPr>
        <w:t xml:space="preserve">2 eskizas (orientacinis). TAKTINĖS KELNĖS </w:t>
      </w:r>
    </w:p>
    <w:p w14:paraId="6385A35F"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kern w:val="3"/>
          <w:sz w:val="24"/>
          <w:szCs w:val="22"/>
          <w:lang w:eastAsia="zh-CN"/>
        </w:rPr>
      </w:pPr>
    </w:p>
    <w:p w14:paraId="18D9560C" w14:textId="77777777" w:rsidR="003634ED" w:rsidRPr="003634ED" w:rsidRDefault="003634ED" w:rsidP="003634ED">
      <w:pPr>
        <w:widowControl w:val="0"/>
        <w:suppressAutoHyphens/>
        <w:spacing w:line="240" w:lineRule="auto"/>
        <w:ind w:firstLine="0"/>
        <w:jc w:val="center"/>
        <w:rPr>
          <w:rFonts w:ascii="Liberation Serif" w:eastAsia="SimSun" w:hAnsi="Liberation Serif" w:cs="Times New Roman" w:hint="eastAsia"/>
          <w:noProof/>
          <w:kern w:val="1"/>
          <w:sz w:val="24"/>
          <w:szCs w:val="24"/>
        </w:rPr>
      </w:pPr>
      <w:r w:rsidRPr="003634ED">
        <w:rPr>
          <w:rFonts w:ascii="Liberation Serif" w:eastAsia="SimSun" w:hAnsi="Liberation Serif" w:cs="Times New Roman"/>
          <w:noProof/>
          <w:kern w:val="1"/>
          <w:sz w:val="24"/>
          <w:szCs w:val="24"/>
        </w:rPr>
        <w:drawing>
          <wp:inline distT="0" distB="0" distL="0" distR="0" wp14:anchorId="3A2ED37C" wp14:editId="317406AD">
            <wp:extent cx="6210300" cy="3931920"/>
            <wp:effectExtent l="0" t="0" r="0" b="0"/>
            <wp:docPr id="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1743" r="11754"/>
                    <a:stretch>
                      <a:fillRect/>
                    </a:stretch>
                  </pic:blipFill>
                  <pic:spPr bwMode="auto">
                    <a:xfrm>
                      <a:off x="0" y="0"/>
                      <a:ext cx="6210300" cy="3931920"/>
                    </a:xfrm>
                    <a:prstGeom prst="rect">
                      <a:avLst/>
                    </a:prstGeom>
                    <a:noFill/>
                    <a:ln>
                      <a:noFill/>
                    </a:ln>
                  </pic:spPr>
                </pic:pic>
              </a:graphicData>
            </a:graphic>
          </wp:inline>
        </w:drawing>
      </w:r>
    </w:p>
    <w:p w14:paraId="64C6B85D" w14:textId="77777777" w:rsidR="003634ED" w:rsidRPr="003634ED" w:rsidRDefault="003634ED" w:rsidP="003634ED">
      <w:pPr>
        <w:widowControl w:val="0"/>
        <w:suppressAutoHyphens/>
        <w:spacing w:line="240" w:lineRule="auto"/>
        <w:ind w:firstLine="0"/>
        <w:jc w:val="center"/>
        <w:rPr>
          <w:rFonts w:ascii="Liberation Serif" w:eastAsia="SimSun" w:hAnsi="Liberation Serif" w:cs="Times New Roman" w:hint="eastAsia"/>
          <w:b/>
          <w:bCs/>
          <w:kern w:val="1"/>
          <w:sz w:val="24"/>
          <w:szCs w:val="24"/>
        </w:rPr>
      </w:pPr>
      <w:r w:rsidRPr="003634ED">
        <w:rPr>
          <w:rFonts w:ascii="Liberation Serif" w:eastAsia="SimSun" w:hAnsi="Liberation Serif" w:cs="Times New Roman"/>
          <w:b/>
          <w:bCs/>
          <w:kern w:val="1"/>
          <w:sz w:val="24"/>
          <w:szCs w:val="24"/>
        </w:rPr>
        <w:t>TAKTINIO ŠVARKO SPECIFIKACIJA</w:t>
      </w:r>
    </w:p>
    <w:p w14:paraId="369BB5DB" w14:textId="77777777" w:rsidR="003634ED" w:rsidRPr="003634ED" w:rsidRDefault="003634ED" w:rsidP="003634ED">
      <w:pPr>
        <w:widowControl w:val="0"/>
        <w:suppressAutoHyphens/>
        <w:spacing w:line="240" w:lineRule="auto"/>
        <w:ind w:firstLine="0"/>
        <w:jc w:val="center"/>
        <w:rPr>
          <w:rFonts w:ascii="Liberation Serif" w:eastAsia="SimSun" w:hAnsi="Liberation Serif" w:cs="Times New Roman" w:hint="eastAsia"/>
          <w:b/>
          <w:bCs/>
          <w:kern w:val="1"/>
          <w:sz w:val="24"/>
          <w:szCs w:val="24"/>
        </w:rPr>
      </w:pPr>
    </w:p>
    <w:tbl>
      <w:tblPr>
        <w:tblW w:w="9645" w:type="dxa"/>
        <w:tblLayout w:type="fixed"/>
        <w:tblCellMar>
          <w:left w:w="10" w:type="dxa"/>
          <w:right w:w="10" w:type="dxa"/>
        </w:tblCellMar>
        <w:tblLook w:val="0000" w:firstRow="0" w:lastRow="0" w:firstColumn="0" w:lastColumn="0" w:noHBand="0" w:noVBand="0"/>
      </w:tblPr>
      <w:tblGrid>
        <w:gridCol w:w="2385"/>
        <w:gridCol w:w="7260"/>
      </w:tblGrid>
      <w:tr w:rsidR="003634ED" w:rsidRPr="003634ED" w14:paraId="2ED8FA79" w14:textId="77777777" w:rsidTr="003E0819">
        <w:tc>
          <w:tcPr>
            <w:tcW w:w="2385" w:type="dxa"/>
            <w:tcBorders>
              <w:top w:val="single" w:sz="2" w:space="0" w:color="000000"/>
              <w:left w:val="single" w:sz="2" w:space="0" w:color="000000"/>
              <w:bottom w:val="single" w:sz="2" w:space="0" w:color="000000"/>
            </w:tcBorders>
            <w:tcMar>
              <w:top w:w="55" w:type="dxa"/>
              <w:left w:w="55" w:type="dxa"/>
              <w:bottom w:w="55" w:type="dxa"/>
              <w:right w:w="55" w:type="dxa"/>
            </w:tcMar>
          </w:tcPr>
          <w:p w14:paraId="0E9C65E2" w14:textId="77777777" w:rsidR="003634ED" w:rsidRPr="003634ED" w:rsidRDefault="003634ED" w:rsidP="003634ED">
            <w:pPr>
              <w:widowControl w:val="0"/>
              <w:suppressLineNumbers/>
              <w:tabs>
                <w:tab w:val="left" w:pos="142"/>
              </w:tab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1. Pirkimo tikslas</w:t>
            </w:r>
          </w:p>
        </w:tc>
        <w:tc>
          <w:tcPr>
            <w:tcW w:w="72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0FD41FB" w14:textId="77777777" w:rsidR="003634ED" w:rsidRPr="003634ED" w:rsidRDefault="003634ED" w:rsidP="003634ED">
            <w:pPr>
              <w:numPr>
                <w:ilvl w:val="1"/>
                <w:numId w:val="0"/>
              </w:numPr>
              <w:tabs>
                <w:tab w:val="left" w:pos="-2840"/>
              </w:tabs>
              <w:suppressAutoHyphens/>
              <w:autoSpaceDN w:val="0"/>
              <w:spacing w:line="240" w:lineRule="auto"/>
              <w:textAlignment w:val="baseline"/>
              <w:outlineLvl w:val="1"/>
              <w:rPr>
                <w:rFonts w:ascii="Times New Roman" w:eastAsia="Times New Roman" w:hAnsi="Times New Roman" w:cs="Times New Roman"/>
                <w:kern w:val="3"/>
                <w:sz w:val="24"/>
                <w:szCs w:val="20"/>
                <w:lang w:eastAsia="zh-CN"/>
              </w:rPr>
            </w:pPr>
            <w:r w:rsidRPr="003634ED">
              <w:rPr>
                <w:rFonts w:ascii="Times New Roman" w:eastAsia="SimSun" w:hAnsi="Times New Roman" w:cs="Times New Roman"/>
                <w:kern w:val="1"/>
                <w:sz w:val="24"/>
                <w:szCs w:val="24"/>
              </w:rPr>
              <w:t>Įsigyti profesionalius antrojo sluoksnio taktinius švarkus (angl. „Combat Jacket“)</w:t>
            </w:r>
            <w:r w:rsidRPr="003634ED">
              <w:rPr>
                <w:rFonts w:ascii="Liberation Serif" w:eastAsia="SimSun" w:hAnsi="Liberation Serif" w:cs="Times New Roman"/>
                <w:iCs/>
                <w:color w:val="000000"/>
                <w:kern w:val="1"/>
                <w:sz w:val="24"/>
                <w:szCs w:val="24"/>
              </w:rPr>
              <w:t xml:space="preserve"> (toliau – švarkas)</w:t>
            </w:r>
            <w:r w:rsidRPr="003634ED">
              <w:rPr>
                <w:rFonts w:ascii="Times New Roman" w:eastAsia="SimSun" w:hAnsi="Times New Roman" w:cs="Times New Roman"/>
                <w:kern w:val="1"/>
                <w:sz w:val="24"/>
                <w:szCs w:val="24"/>
              </w:rPr>
              <w:t>, skirtus šaudymo ir karinio rengimo instruktoriams, siekiant užtikrinti optimalią kūno termoreguliaciją ir drėgmės pašalinimą dėvint sunkią taktinę / balistinę ekipuotę ilgalaikių pratybų metu lauko šaudyklose.</w:t>
            </w:r>
          </w:p>
        </w:tc>
      </w:tr>
      <w:tr w:rsidR="003634ED" w:rsidRPr="003634ED" w14:paraId="3C5A7A93" w14:textId="77777777" w:rsidTr="003E0819">
        <w:tc>
          <w:tcPr>
            <w:tcW w:w="2385" w:type="dxa"/>
            <w:tcBorders>
              <w:left w:val="single" w:sz="2" w:space="0" w:color="000000"/>
              <w:bottom w:val="single" w:sz="2" w:space="0" w:color="000000"/>
            </w:tcBorders>
            <w:tcMar>
              <w:top w:w="55" w:type="dxa"/>
              <w:left w:w="55" w:type="dxa"/>
              <w:bottom w:w="55" w:type="dxa"/>
              <w:right w:w="55" w:type="dxa"/>
            </w:tcMar>
          </w:tcPr>
          <w:p w14:paraId="550DC7F3" w14:textId="77777777" w:rsidR="003634ED" w:rsidRPr="003634ED" w:rsidRDefault="003634ED" w:rsidP="003634ED">
            <w:pPr>
              <w:widowControl w:val="0"/>
              <w:suppressLineNumbers/>
              <w:tabs>
                <w:tab w:val="left" w:pos="142"/>
              </w:tab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2. Švarko paskirtis</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BCA6DF" w14:textId="77777777" w:rsidR="003634ED" w:rsidRPr="003634ED" w:rsidRDefault="003634ED" w:rsidP="003634ED">
            <w:pPr>
              <w:widowControl w:val="0"/>
              <w:suppressLineNumbers/>
              <w:suppressAutoHyphens/>
              <w:autoSpaceDN w:val="0"/>
              <w:spacing w:line="240" w:lineRule="auto"/>
              <w:ind w:firstLine="0"/>
              <w:textAlignment w:val="baseline"/>
              <w:rPr>
                <w:rFonts w:ascii="Times New Roman" w:eastAsia="DejaVu Sans" w:hAnsi="Times New Roman" w:cs="Times New Roman"/>
                <w:kern w:val="3"/>
                <w:sz w:val="24"/>
                <w:szCs w:val="24"/>
                <w:lang w:eastAsia="zh-CN"/>
              </w:rPr>
            </w:pPr>
            <w:r w:rsidRPr="003634ED">
              <w:rPr>
                <w:rFonts w:ascii="Times New Roman" w:eastAsia="SimSun" w:hAnsi="Times New Roman" w:cs="Times New Roman"/>
                <w:iCs/>
                <w:color w:val="000000"/>
                <w:kern w:val="3"/>
                <w:sz w:val="24"/>
                <w:szCs w:val="24"/>
                <w:lang w:eastAsia="zh-CN"/>
              </w:rPr>
              <w:t xml:space="preserve">Švarkas </w:t>
            </w:r>
            <w:r w:rsidRPr="003634ED">
              <w:rPr>
                <w:rFonts w:ascii="Times New Roman" w:eastAsia="Times New Roman" w:hAnsi="Times New Roman" w:cs="Times New Roman"/>
                <w:kern w:val="3"/>
                <w:sz w:val="24"/>
                <w:szCs w:val="24"/>
                <w:lang w:eastAsia="zh-CN"/>
              </w:rPr>
              <w:t xml:space="preserve">savo konstrukcija, sudėtinėmis dalimis, sukirpimu ir ergonomiškumu leidžiantys nevaržomai judėti, suteikia komforto bei leidžia pareigūnui patogiai jaustis, kas įtakoja jo darbo našumą. </w:t>
            </w:r>
            <w:r w:rsidRPr="003634ED">
              <w:rPr>
                <w:rFonts w:ascii="Liberation Serif" w:eastAsia="SimSun" w:hAnsi="Liberation Serif" w:cs="Times New Roman"/>
                <w:iCs/>
                <w:color w:val="000000"/>
                <w:kern w:val="1"/>
                <w:sz w:val="24"/>
                <w:szCs w:val="24"/>
              </w:rPr>
              <w:t xml:space="preserve">Švarkas </w:t>
            </w:r>
            <w:r w:rsidRPr="003634ED">
              <w:rPr>
                <w:rFonts w:ascii="Times New Roman" w:eastAsia="SimSun" w:hAnsi="Times New Roman" w:cs="Times New Roman"/>
                <w:kern w:val="1"/>
                <w:sz w:val="24"/>
                <w:szCs w:val="24"/>
              </w:rPr>
              <w:t>turi apsaugoti instruktorių nuo nudegimų ugnies linijoje šaudymo pratimų demonstravimo / šaudymo metu.</w:t>
            </w:r>
          </w:p>
        </w:tc>
      </w:tr>
      <w:tr w:rsidR="003634ED" w:rsidRPr="003634ED" w14:paraId="42965A64" w14:textId="77777777" w:rsidTr="003E0819">
        <w:trPr>
          <w:trHeight w:val="2780"/>
        </w:trPr>
        <w:tc>
          <w:tcPr>
            <w:tcW w:w="2385" w:type="dxa"/>
            <w:tcBorders>
              <w:left w:val="single" w:sz="2" w:space="0" w:color="000000"/>
              <w:bottom w:val="single" w:sz="2" w:space="0" w:color="000000"/>
            </w:tcBorders>
            <w:tcMar>
              <w:top w:w="55" w:type="dxa"/>
              <w:left w:w="55" w:type="dxa"/>
              <w:bottom w:w="55" w:type="dxa"/>
              <w:right w:w="55" w:type="dxa"/>
            </w:tcMar>
          </w:tcPr>
          <w:p w14:paraId="761D30C4" w14:textId="77777777" w:rsidR="003634ED" w:rsidRPr="003634ED" w:rsidRDefault="003634ED" w:rsidP="003634ED">
            <w:pPr>
              <w:widowControl w:val="0"/>
              <w:suppressLineNumbers/>
              <w:tabs>
                <w:tab w:val="left" w:pos="142"/>
              </w:tab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lastRenderedPageBreak/>
              <w:t>3. Modelio aprašymas (pagal 3 eskizą).</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58E4C776"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eastAsia="zh-CN"/>
              </w:rPr>
            </w:pPr>
            <w:r w:rsidRPr="003634ED">
              <w:rPr>
                <w:rFonts w:ascii="Times New Roman" w:eastAsia="Calibri" w:hAnsi="Times New Roman" w:cs="Times New Roman"/>
                <w:kern w:val="3"/>
                <w:sz w:val="24"/>
                <w:szCs w:val="22"/>
                <w:lang w:eastAsia="zh-CN"/>
              </w:rPr>
              <w:t>3.1. Švarkas turi būti sukonstruotas suderinant atsparų pagrindinį audinį (krūtinė, nugara, rankovės) bei elastingus, kvėpuojančius įsiuvus pečių ir šonų srityse.</w:t>
            </w:r>
          </w:p>
          <w:p w14:paraId="5BC4E83C"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eastAsia="zh-CN"/>
              </w:rPr>
            </w:pPr>
            <w:r w:rsidRPr="003634ED">
              <w:rPr>
                <w:rFonts w:ascii="Times New Roman" w:eastAsia="Calibri" w:hAnsi="Times New Roman" w:cs="Times New Roman"/>
                <w:kern w:val="3"/>
                <w:sz w:val="24"/>
                <w:szCs w:val="22"/>
                <w:lang w:eastAsia="zh-CN"/>
              </w:rPr>
              <w:t>3.2. Užsegimas: Per visą ilgį einantis, paslėptas apversto tipo dvipusis priekinis užtrauktukas su smakro apsauga.</w:t>
            </w:r>
          </w:p>
          <w:p w14:paraId="2C0E34FE"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3.3. Apykaklė: Paaukštinta, stovinti. Apykaklės viduje privalo būti integruotas plonas, suspaustas sintetinio poliesterio pluošto termoizoliacinis užpildas (tankis ~100 g/m²), skirtas sumažinti ekipuotės spaudimą į kaklą.</w:t>
            </w:r>
          </w:p>
          <w:p w14:paraId="3813BD08"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3.4. Sutvirtinimai: Alkūnių sritys sustiprintos trinčiai atspariu audiniu, su vidinėmis kišenėmis minkštiems alkūnių apsaugų įdėklams.</w:t>
            </w:r>
          </w:p>
          <w:p w14:paraId="68479DB1"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3.5. Rankogaliai: Anatomiškai priglundantys, reguliuojami kontaktine juosta.</w:t>
            </w:r>
          </w:p>
          <w:p w14:paraId="1E797B93"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3.6. Kišenių konfigūracija:</w:t>
            </w:r>
          </w:p>
          <w:p w14:paraId="35867BF0" w14:textId="77777777" w:rsidR="003634ED" w:rsidRPr="003634ED" w:rsidRDefault="003634ED" w:rsidP="003634ED">
            <w:pPr>
              <w:numPr>
                <w:ilvl w:val="0"/>
                <w:numId w:val="54"/>
              </w:numPr>
              <w:tabs>
                <w:tab w:val="left" w:pos="0"/>
                <w:tab w:val="left" w:pos="740"/>
                <w:tab w:val="left" w:pos="1000"/>
              </w:tabs>
              <w:suppressAutoHyphens/>
              <w:autoSpaceDN w:val="0"/>
              <w:spacing w:line="240" w:lineRule="auto"/>
              <w:jc w:val="left"/>
              <w:textAlignment w:val="baseline"/>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2 vertikalios krūtinės kišenės su užtrauktukais. Vidinė dalis – iš tinklinio audinio (</w:t>
            </w:r>
            <w:r w:rsidRPr="003634ED">
              <w:rPr>
                <w:rFonts w:ascii="Times New Roman" w:eastAsia="Calibri" w:hAnsi="Times New Roman" w:cs="Times New Roman"/>
                <w:i/>
                <w:iCs/>
                <w:kern w:val="3"/>
                <w:sz w:val="24"/>
                <w:szCs w:val="22"/>
                <w:lang w:val="en-US" w:eastAsia="zh-CN"/>
              </w:rPr>
              <w:t>Mesh</w:t>
            </w:r>
            <w:r w:rsidRPr="003634ED">
              <w:rPr>
                <w:rFonts w:ascii="Times New Roman" w:eastAsia="Calibri" w:hAnsi="Times New Roman" w:cs="Times New Roman"/>
                <w:kern w:val="3"/>
                <w:sz w:val="24"/>
                <w:szCs w:val="22"/>
                <w:lang w:val="en-US" w:eastAsia="zh-CN"/>
              </w:rPr>
              <w:t>), skirta naudoti kaip papildoma ventiliacija.</w:t>
            </w:r>
          </w:p>
          <w:p w14:paraId="034D6F3F" w14:textId="77777777" w:rsidR="003634ED" w:rsidRPr="003634ED" w:rsidRDefault="003634ED" w:rsidP="003634ED">
            <w:pPr>
              <w:numPr>
                <w:ilvl w:val="0"/>
                <w:numId w:val="54"/>
              </w:numPr>
              <w:tabs>
                <w:tab w:val="left" w:pos="0"/>
                <w:tab w:val="left" w:pos="740"/>
                <w:tab w:val="left" w:pos="1000"/>
              </w:tabs>
              <w:suppressAutoHyphens/>
              <w:autoSpaceDN w:val="0"/>
              <w:spacing w:line="240" w:lineRule="auto"/>
              <w:jc w:val="left"/>
              <w:textAlignment w:val="baseline"/>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2 viršutinės rankovių (žastų) kišenės su drėgmei atspariais užtrauktukais. Vidiniai kišenių maišeliai padengti drėgmei nelaidžia danga. Išorėje – dideli kontaktinių juostų skydai antsiuvams.</w:t>
            </w:r>
          </w:p>
          <w:p w14:paraId="4CB17B2F" w14:textId="77777777" w:rsidR="003634ED" w:rsidRPr="003634ED" w:rsidRDefault="003634ED" w:rsidP="003634ED">
            <w:pPr>
              <w:numPr>
                <w:ilvl w:val="0"/>
                <w:numId w:val="54"/>
              </w:numPr>
              <w:tabs>
                <w:tab w:val="left" w:pos="0"/>
                <w:tab w:val="left" w:pos="740"/>
                <w:tab w:val="left" w:pos="1000"/>
              </w:tabs>
              <w:suppressAutoHyphens/>
              <w:autoSpaceDN w:val="0"/>
              <w:spacing w:line="240" w:lineRule="auto"/>
              <w:jc w:val="left"/>
              <w:textAlignment w:val="baseline"/>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2 didelės vidinės tinklinės „Napoleon“ tipo kišenės.</w:t>
            </w:r>
          </w:p>
          <w:p w14:paraId="4FCF95DD"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3.7. Medžiagų ir techniniai parametrai.</w:t>
            </w:r>
          </w:p>
          <w:p w14:paraId="69B51D51"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en-US" w:eastAsia="zh-CN"/>
              </w:rPr>
            </w:pPr>
            <w:r w:rsidRPr="003634ED">
              <w:rPr>
                <w:rFonts w:ascii="Times New Roman" w:eastAsia="Calibri" w:hAnsi="Times New Roman" w:cs="Times New Roman"/>
                <w:kern w:val="3"/>
                <w:sz w:val="24"/>
                <w:szCs w:val="22"/>
                <w:lang w:val="en-US" w:eastAsia="zh-CN"/>
              </w:rPr>
              <w:t xml:space="preserve">3.7.1. Pagrindinis audinys: Ne mažiau kaip 50 % poliamidas </w:t>
            </w:r>
            <w:r w:rsidRPr="003634ED">
              <w:rPr>
                <w:rFonts w:ascii="Times New Roman" w:eastAsia="Times New Roman" w:hAnsi="Times New Roman" w:cs="Times New Roman"/>
                <w:kern w:val="3"/>
                <w:sz w:val="24"/>
                <w:szCs w:val="24"/>
                <w:lang w:eastAsia="zh-CN"/>
              </w:rPr>
              <w:t>± 5 %</w:t>
            </w:r>
            <w:r w:rsidRPr="003634ED">
              <w:rPr>
                <w:rFonts w:ascii="Times New Roman" w:eastAsia="Times New Roman" w:hAnsi="Times New Roman" w:cs="Times New Roman"/>
                <w:kern w:val="3"/>
                <w:sz w:val="24"/>
                <w:szCs w:val="24"/>
                <w:lang w:val="en-US" w:eastAsia="zh-CN"/>
              </w:rPr>
              <w:t xml:space="preserve"> </w:t>
            </w:r>
            <w:r w:rsidRPr="003634ED">
              <w:rPr>
                <w:rFonts w:ascii="Times New Roman" w:eastAsia="Calibri" w:hAnsi="Times New Roman" w:cs="Times New Roman"/>
                <w:kern w:val="3"/>
                <w:sz w:val="24"/>
                <w:szCs w:val="22"/>
                <w:lang w:val="en-US" w:eastAsia="zh-CN"/>
              </w:rPr>
              <w:t xml:space="preserve">/ 50 % medvilnė </w:t>
            </w:r>
            <w:r w:rsidRPr="003634ED">
              <w:rPr>
                <w:rFonts w:ascii="Times New Roman" w:eastAsia="Times New Roman" w:hAnsi="Times New Roman" w:cs="Times New Roman"/>
                <w:kern w:val="3"/>
                <w:sz w:val="24"/>
                <w:szCs w:val="24"/>
                <w:lang w:eastAsia="zh-CN"/>
              </w:rPr>
              <w:t>± 5 %</w:t>
            </w:r>
            <w:r w:rsidRPr="003634ED">
              <w:rPr>
                <w:rFonts w:ascii="Times New Roman" w:eastAsia="Calibri" w:hAnsi="Times New Roman" w:cs="Times New Roman"/>
                <w:kern w:val="3"/>
                <w:sz w:val="24"/>
                <w:szCs w:val="22"/>
                <w:lang w:val="en-US" w:eastAsia="zh-CN"/>
              </w:rPr>
              <w:t xml:space="preserve">, „Ripstop“ pynimas, </w:t>
            </w:r>
            <w:r w:rsidRPr="003634ED">
              <w:rPr>
                <w:rFonts w:ascii="Times New Roman" w:eastAsia="Calibri" w:hAnsi="Times New Roman" w:cs="Times New Roman"/>
                <w:i/>
                <w:iCs/>
                <w:kern w:val="3"/>
                <w:sz w:val="24"/>
                <w:szCs w:val="22"/>
                <w:lang w:val="en-US" w:eastAsia="zh-CN"/>
              </w:rPr>
              <w:t>No melt / No drip</w:t>
            </w:r>
            <w:r w:rsidRPr="003634ED">
              <w:rPr>
                <w:rFonts w:ascii="Times New Roman" w:eastAsia="Calibri" w:hAnsi="Times New Roman" w:cs="Times New Roman"/>
                <w:kern w:val="3"/>
                <w:sz w:val="24"/>
                <w:szCs w:val="22"/>
                <w:lang w:val="en-US" w:eastAsia="zh-CN"/>
              </w:rPr>
              <w:t xml:space="preserve"> technologija (pagal EN ISO 15025 </w:t>
            </w:r>
            <w:r w:rsidRPr="003634ED">
              <w:rPr>
                <w:rFonts w:ascii="Times New Roman" w:eastAsia="Times New Roman" w:hAnsi="Times New Roman" w:cs="Times New Roman"/>
                <w:sz w:val="24"/>
                <w:szCs w:val="24"/>
                <w:lang w:val="en-US" w:eastAsia="en-US"/>
              </w:rPr>
              <w:t>arba lygiavertį standartą</w:t>
            </w:r>
            <w:r w:rsidRPr="003634ED">
              <w:rPr>
                <w:rFonts w:ascii="Times New Roman" w:eastAsia="Calibri" w:hAnsi="Times New Roman" w:cs="Times New Roman"/>
                <w:kern w:val="3"/>
                <w:sz w:val="24"/>
                <w:szCs w:val="22"/>
                <w:lang w:val="en-US" w:eastAsia="zh-CN"/>
              </w:rPr>
              <w:t>).</w:t>
            </w:r>
          </w:p>
          <w:p w14:paraId="6432AB0D"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en-US" w:eastAsia="zh-CN"/>
              </w:rPr>
              <w:t xml:space="preserve">3.7.2. </w:t>
            </w:r>
            <w:r w:rsidRPr="003634ED">
              <w:rPr>
                <w:rFonts w:ascii="Times New Roman" w:eastAsia="Calibri" w:hAnsi="Times New Roman" w:cs="Times New Roman"/>
                <w:kern w:val="3"/>
                <w:sz w:val="24"/>
                <w:szCs w:val="22"/>
                <w:lang w:val="pt-BR" w:eastAsia="zh-CN"/>
              </w:rPr>
              <w:t>Elastingi įsiuvai: 4 kryptimis tamprus, vėjui atsparus sintetinio poliamido/elastano arba poliesterio/elastomultiesterio mišinio audinys.</w:t>
            </w:r>
          </w:p>
          <w:p w14:paraId="06D910E1"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3.7.3. Alkūnių sutvirtinimas: 100 % poliamidinis audinys (</w:t>
            </w:r>
            <w:r w:rsidRPr="003634ED">
              <w:rPr>
                <w:rFonts w:ascii="Times New Roman" w:eastAsia="Calibri" w:hAnsi="Times New Roman" w:cs="Times New Roman"/>
                <w:i/>
                <w:iCs/>
                <w:kern w:val="3"/>
                <w:sz w:val="24"/>
                <w:szCs w:val="22"/>
                <w:lang w:val="pt-BR" w:eastAsia="zh-CN"/>
              </w:rPr>
              <w:t>Cordura</w:t>
            </w:r>
            <w:r w:rsidRPr="003634ED">
              <w:rPr>
                <w:rFonts w:ascii="Times New Roman" w:eastAsia="Calibri" w:hAnsi="Times New Roman" w:cs="Times New Roman"/>
                <w:kern w:val="3"/>
                <w:sz w:val="24"/>
                <w:szCs w:val="22"/>
                <w:lang w:val="pt-BR" w:eastAsia="zh-CN"/>
              </w:rPr>
              <w:t xml:space="preserve"> tipas ar lygiavertis), tankis ne mažesnis nei 500D.</w:t>
            </w:r>
          </w:p>
          <w:p w14:paraId="50694494"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Calibri" w:hAnsi="Times New Roman" w:cs="Times New Roman"/>
                <w:kern w:val="3"/>
                <w:sz w:val="24"/>
                <w:szCs w:val="22"/>
                <w:lang w:val="pt-BR" w:eastAsia="zh-CN"/>
              </w:rPr>
            </w:pPr>
            <w:r w:rsidRPr="003634ED">
              <w:rPr>
                <w:rFonts w:ascii="Times New Roman" w:eastAsia="Calibri" w:hAnsi="Times New Roman" w:cs="Times New Roman"/>
                <w:kern w:val="3"/>
                <w:sz w:val="24"/>
                <w:szCs w:val="22"/>
                <w:lang w:val="pt-BR" w:eastAsia="zh-CN"/>
              </w:rPr>
              <w:t>3.7.4. Infraraudonųjų spindulių atspindėjimas (IRR): Audiniai ir furnitūra privalo turėti sumažintą matomumą IR šviesos spektre.</w:t>
            </w:r>
          </w:p>
          <w:p w14:paraId="7178CE7C" w14:textId="77777777" w:rsidR="003634ED" w:rsidRPr="003634ED" w:rsidRDefault="003634ED" w:rsidP="003634ED">
            <w:pPr>
              <w:tabs>
                <w:tab w:val="left" w:pos="0"/>
                <w:tab w:val="left" w:pos="1000"/>
                <w:tab w:val="left" w:pos="1418"/>
              </w:tabs>
              <w:suppressAutoHyphens/>
              <w:autoSpaceDN w:val="0"/>
              <w:spacing w:line="240" w:lineRule="auto"/>
              <w:ind w:firstLine="0"/>
              <w:textAlignment w:val="baseline"/>
              <w:rPr>
                <w:rFonts w:ascii="Times New Roman" w:eastAsia="Times New Roman" w:hAnsi="Times New Roman" w:cs="Times New Roman"/>
                <w:kern w:val="3"/>
                <w:sz w:val="24"/>
                <w:szCs w:val="24"/>
                <w:lang w:val="pt-BR" w:eastAsia="zh-CN"/>
              </w:rPr>
            </w:pPr>
            <w:r w:rsidRPr="003634ED">
              <w:rPr>
                <w:rFonts w:ascii="Times New Roman" w:eastAsia="Calibri" w:hAnsi="Times New Roman" w:cs="Times New Roman"/>
                <w:kern w:val="3"/>
                <w:sz w:val="24"/>
                <w:szCs w:val="22"/>
                <w:lang w:val="pt-BR" w:eastAsia="zh-CN"/>
              </w:rPr>
              <w:t xml:space="preserve">3.7.5. Dydžių pasirinkimas: Nuo S iki 3XL, </w:t>
            </w:r>
            <w:r w:rsidRPr="003634ED">
              <w:rPr>
                <w:rFonts w:ascii="Times New Roman" w:eastAsia="Times New Roman" w:hAnsi="Times New Roman" w:cs="Times New Roman"/>
                <w:kern w:val="3"/>
                <w:sz w:val="24"/>
                <w:szCs w:val="24"/>
                <w:lang w:val="pt-BR" w:eastAsia="zh-CN"/>
              </w:rPr>
              <w:t xml:space="preserve">užtikrinant tris skirtingus gaminio ilgio (pagal vartotojo ūgį) modifikacijas </w:t>
            </w:r>
            <w:r w:rsidRPr="003634ED">
              <w:rPr>
                <w:rFonts w:ascii="Times New Roman" w:eastAsia="Calibri" w:hAnsi="Times New Roman" w:cs="Times New Roman"/>
                <w:kern w:val="3"/>
                <w:sz w:val="24"/>
                <w:szCs w:val="22"/>
                <w:lang w:val="pt-BR" w:eastAsia="zh-CN"/>
              </w:rPr>
              <w:t>(</w:t>
            </w:r>
            <w:r w:rsidRPr="003634ED">
              <w:rPr>
                <w:rFonts w:ascii="Times New Roman" w:eastAsia="Calibri" w:hAnsi="Times New Roman" w:cs="Times New Roman"/>
                <w:i/>
                <w:iCs/>
                <w:kern w:val="3"/>
                <w:sz w:val="24"/>
                <w:szCs w:val="22"/>
                <w:lang w:val="pt-BR" w:eastAsia="zh-CN"/>
              </w:rPr>
              <w:t>Short / Regular / Long</w:t>
            </w:r>
            <w:r w:rsidRPr="003634ED">
              <w:rPr>
                <w:rFonts w:ascii="Times New Roman" w:eastAsia="Calibri" w:hAnsi="Times New Roman" w:cs="Times New Roman"/>
                <w:kern w:val="3"/>
                <w:sz w:val="24"/>
                <w:szCs w:val="22"/>
                <w:lang w:val="pt-BR" w:eastAsia="zh-CN"/>
              </w:rPr>
              <w:t>).</w:t>
            </w:r>
          </w:p>
        </w:tc>
      </w:tr>
      <w:tr w:rsidR="003634ED" w:rsidRPr="003634ED" w14:paraId="0321AA03" w14:textId="77777777" w:rsidTr="003E0819">
        <w:trPr>
          <w:trHeight w:val="1219"/>
        </w:trPr>
        <w:tc>
          <w:tcPr>
            <w:tcW w:w="2385" w:type="dxa"/>
            <w:tcBorders>
              <w:left w:val="single" w:sz="2" w:space="0" w:color="000000"/>
              <w:bottom w:val="single" w:sz="2" w:space="0" w:color="000000"/>
            </w:tcBorders>
            <w:tcMar>
              <w:top w:w="55" w:type="dxa"/>
              <w:left w:w="55" w:type="dxa"/>
              <w:bottom w:w="55" w:type="dxa"/>
              <w:right w:w="55" w:type="dxa"/>
            </w:tcMar>
          </w:tcPr>
          <w:p w14:paraId="1D16852C"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4. Pastabos</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FFB078" w14:textId="77777777" w:rsidR="003634ED" w:rsidRPr="003634ED" w:rsidRDefault="003634ED" w:rsidP="003634ED">
            <w:pPr>
              <w:spacing w:after="160" w:line="278" w:lineRule="auto"/>
              <w:ind w:firstLine="0"/>
              <w:rPr>
                <w:rFonts w:ascii="Times New Roman" w:eastAsia="Calibri" w:hAnsi="Times New Roman" w:cs="Times New Roman"/>
                <w:kern w:val="3"/>
                <w:sz w:val="24"/>
                <w:szCs w:val="24"/>
                <w:lang w:eastAsia="zh-CN"/>
              </w:rPr>
            </w:pPr>
            <w:r w:rsidRPr="003634ED">
              <w:rPr>
                <w:rFonts w:ascii="Times New Roman" w:eastAsia="Calibri" w:hAnsi="Times New Roman" w:cs="Times New Roman"/>
                <w:kern w:val="3"/>
                <w:sz w:val="24"/>
                <w:szCs w:val="24"/>
                <w:lang w:eastAsia="zh-CN"/>
              </w:rPr>
              <w:t>Gaminys turi būti naujas. Vidinėje pusėje turi būti etiketės, kuriose nurodomas gamintojo pavadinimas arba prekės ženklas, gaminio pavadinimas, partijos ir serijos numeris, pagaminimo data, dydis (jei yra), pluoštinė sudėtis, priežiūros ženklai.</w:t>
            </w:r>
          </w:p>
        </w:tc>
      </w:tr>
    </w:tbl>
    <w:p w14:paraId="3D83F454"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0A41200D"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r w:rsidRPr="003634ED">
        <w:rPr>
          <w:rFonts w:ascii="Times New Roman" w:eastAsia="Calibri" w:hAnsi="Times New Roman" w:cs="Times New Roman"/>
          <w:b/>
          <w:bCs/>
          <w:kern w:val="3"/>
          <w:sz w:val="24"/>
          <w:szCs w:val="22"/>
        </w:rPr>
        <w:t>3 eskizas (orientacinis). TAKTINIS ŠVARKAS</w:t>
      </w:r>
    </w:p>
    <w:p w14:paraId="7F773B8E"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1C34B691"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r w:rsidRPr="003634ED">
        <w:rPr>
          <w:rFonts w:ascii="Times New Roman" w:eastAsia="Calibri" w:hAnsi="Times New Roman" w:cs="Times New Roman"/>
          <w:b/>
          <w:bCs/>
          <w:noProof/>
          <w:kern w:val="3"/>
          <w:sz w:val="24"/>
          <w:szCs w:val="22"/>
        </w:rPr>
        <w:lastRenderedPageBreak/>
        <w:drawing>
          <wp:inline distT="0" distB="0" distL="0" distR="0" wp14:anchorId="4B30F164" wp14:editId="2FA95B4D">
            <wp:extent cx="5654040" cy="386334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4040" cy="3863340"/>
                    </a:xfrm>
                    <a:prstGeom prst="rect">
                      <a:avLst/>
                    </a:prstGeom>
                    <a:noFill/>
                    <a:ln>
                      <a:noFill/>
                    </a:ln>
                  </pic:spPr>
                </pic:pic>
              </a:graphicData>
            </a:graphic>
          </wp:inline>
        </w:drawing>
      </w:r>
    </w:p>
    <w:p w14:paraId="2D4C9572"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2A03C699"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6DE6A802"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r w:rsidRPr="003634ED">
        <w:rPr>
          <w:rFonts w:ascii="Times New Roman" w:eastAsia="Calibri" w:hAnsi="Times New Roman" w:cs="Times New Roman"/>
          <w:b/>
          <w:bCs/>
          <w:kern w:val="3"/>
          <w:sz w:val="24"/>
          <w:szCs w:val="22"/>
        </w:rPr>
        <w:t>KELNIŲ ŠALTAM ORUI SPECIFIKACIJA</w:t>
      </w:r>
    </w:p>
    <w:p w14:paraId="44C8390E"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tbl>
      <w:tblPr>
        <w:tblW w:w="9645" w:type="dxa"/>
        <w:tblLayout w:type="fixed"/>
        <w:tblCellMar>
          <w:left w:w="10" w:type="dxa"/>
          <w:right w:w="10" w:type="dxa"/>
        </w:tblCellMar>
        <w:tblLook w:val="0000" w:firstRow="0" w:lastRow="0" w:firstColumn="0" w:lastColumn="0" w:noHBand="0" w:noVBand="0"/>
      </w:tblPr>
      <w:tblGrid>
        <w:gridCol w:w="2385"/>
        <w:gridCol w:w="7260"/>
      </w:tblGrid>
      <w:tr w:rsidR="003634ED" w:rsidRPr="003634ED" w14:paraId="7BFCB2B5" w14:textId="77777777" w:rsidTr="003E0819">
        <w:trPr>
          <w:trHeight w:val="1222"/>
        </w:trPr>
        <w:tc>
          <w:tcPr>
            <w:tcW w:w="2385" w:type="dxa"/>
            <w:tcBorders>
              <w:top w:val="single" w:sz="2" w:space="0" w:color="000000"/>
              <w:left w:val="single" w:sz="2" w:space="0" w:color="000000"/>
              <w:bottom w:val="single" w:sz="2" w:space="0" w:color="000000"/>
            </w:tcBorders>
            <w:tcMar>
              <w:top w:w="55" w:type="dxa"/>
              <w:left w:w="55" w:type="dxa"/>
              <w:bottom w:w="55" w:type="dxa"/>
              <w:right w:w="55" w:type="dxa"/>
            </w:tcMar>
          </w:tcPr>
          <w:p w14:paraId="5041B051"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1. Pirkimo tikslas</w:t>
            </w:r>
          </w:p>
        </w:tc>
        <w:tc>
          <w:tcPr>
            <w:tcW w:w="72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315F24A" w14:textId="77777777" w:rsidR="003634ED" w:rsidRPr="003634ED" w:rsidRDefault="003634ED" w:rsidP="003634ED">
            <w:pPr>
              <w:spacing w:after="160" w:line="240" w:lineRule="auto"/>
              <w:ind w:firstLine="0"/>
              <w:rPr>
                <w:rFonts w:ascii="Times New Roman" w:eastAsia="SimSun" w:hAnsi="Times New Roman" w:cs="Times New Roman"/>
                <w:kern w:val="1"/>
                <w:sz w:val="24"/>
                <w:szCs w:val="24"/>
              </w:rPr>
            </w:pPr>
            <w:r w:rsidRPr="003634ED">
              <w:rPr>
                <w:rFonts w:ascii="Times New Roman" w:eastAsia="SimSun" w:hAnsi="Times New Roman" w:cs="Times New Roman"/>
                <w:kern w:val="1"/>
                <w:sz w:val="24"/>
                <w:szCs w:val="24"/>
              </w:rPr>
              <w:t>Įsigyti profesionalias, aukštos izoliacijos lygio kelnes šaltam orui (toliau – kelnės), skirtas karinio rengimo ir šaudymo instruktoriams vykdyti užduotis ekstremaliai žemos temperatūros (žiemos) sąlygomis atvirame lauke.</w:t>
            </w:r>
          </w:p>
        </w:tc>
      </w:tr>
      <w:tr w:rsidR="003634ED" w:rsidRPr="003634ED" w14:paraId="61BF151A" w14:textId="77777777" w:rsidTr="003E0819">
        <w:tc>
          <w:tcPr>
            <w:tcW w:w="2385" w:type="dxa"/>
            <w:tcBorders>
              <w:left w:val="single" w:sz="2" w:space="0" w:color="000000"/>
              <w:bottom w:val="single" w:sz="2" w:space="0" w:color="000000"/>
            </w:tcBorders>
            <w:tcMar>
              <w:top w:w="55" w:type="dxa"/>
              <w:left w:w="55" w:type="dxa"/>
              <w:bottom w:w="55" w:type="dxa"/>
              <w:right w:w="55" w:type="dxa"/>
            </w:tcMar>
          </w:tcPr>
          <w:p w14:paraId="2860C1F1"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2. Kelnių paskirtis</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2FD1298" w14:textId="77777777" w:rsidR="003634ED" w:rsidRPr="003634ED" w:rsidRDefault="003634ED" w:rsidP="003634ED">
            <w:pPr>
              <w:widowControl w:val="0"/>
              <w:suppressLineNumbers/>
              <w:suppressAutoHyphens/>
              <w:autoSpaceDN w:val="0"/>
              <w:spacing w:line="240" w:lineRule="auto"/>
              <w:ind w:firstLine="0"/>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Kelnės skirtos užtikrinti patikimą šilumos sulaikymą tiek statinio darbo metu, tiek nevaržyti judesių intensyviai judant bei apsaugoti nuo stipraus vėjo bei drėgmės.</w:t>
            </w:r>
          </w:p>
        </w:tc>
      </w:tr>
      <w:tr w:rsidR="003634ED" w:rsidRPr="003634ED" w14:paraId="75020003" w14:textId="77777777" w:rsidTr="003E0819">
        <w:tc>
          <w:tcPr>
            <w:tcW w:w="2385" w:type="dxa"/>
            <w:tcBorders>
              <w:left w:val="single" w:sz="2" w:space="0" w:color="000000"/>
              <w:bottom w:val="single" w:sz="2" w:space="0" w:color="000000"/>
            </w:tcBorders>
            <w:tcMar>
              <w:top w:w="55" w:type="dxa"/>
              <w:left w:w="55" w:type="dxa"/>
              <w:bottom w:w="55" w:type="dxa"/>
              <w:right w:w="55" w:type="dxa"/>
            </w:tcMar>
          </w:tcPr>
          <w:p w14:paraId="7A997603"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val="en-US" w:eastAsia="zh-CN"/>
              </w:rPr>
            </w:pPr>
            <w:r w:rsidRPr="003634ED">
              <w:rPr>
                <w:rFonts w:ascii="Times New Roman" w:eastAsia="Times New Roman" w:hAnsi="Times New Roman" w:cs="Times New Roman"/>
                <w:kern w:val="3"/>
                <w:sz w:val="24"/>
                <w:szCs w:val="24"/>
                <w:lang w:eastAsia="zh-CN"/>
              </w:rPr>
              <w:t>3. Modelio aprašymas (pagal 4 eskizą).</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513CAF" w14:textId="77777777" w:rsidR="003634ED" w:rsidRPr="003634ED" w:rsidRDefault="003634ED" w:rsidP="003634ED">
            <w:pPr>
              <w:spacing w:after="160" w:line="240" w:lineRule="auto"/>
              <w:ind w:firstLine="0"/>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t>3.1. Gaminys turi būti sudarytas iš ne mažiau kaip keturių funkcinių sluoksnių:</w:t>
            </w:r>
          </w:p>
          <w:p w14:paraId="0391FF7D" w14:textId="77777777" w:rsidR="003634ED" w:rsidRPr="003634ED" w:rsidRDefault="003634ED" w:rsidP="003634ED">
            <w:pPr>
              <w:spacing w:after="160" w:line="240" w:lineRule="auto"/>
              <w:ind w:firstLine="0"/>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noProof/>
                <w:kern w:val="3"/>
                <w:sz w:val="24"/>
                <w:szCs w:val="24"/>
                <w:lang w:val="en-US" w:eastAsia="zh-CN"/>
              </w:rPr>
              <w:drawing>
                <wp:inline distT="0" distB="0" distL="0" distR="0" wp14:anchorId="0F2067E0" wp14:editId="693DBA1D">
                  <wp:extent cx="2750820" cy="1219200"/>
                  <wp:effectExtent l="0" t="0" r="0" b="0"/>
                  <wp:docPr id="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0820" cy="1219200"/>
                          </a:xfrm>
                          <a:prstGeom prst="rect">
                            <a:avLst/>
                          </a:prstGeom>
                          <a:noFill/>
                          <a:ln>
                            <a:noFill/>
                          </a:ln>
                        </pic:spPr>
                      </pic:pic>
                    </a:graphicData>
                  </a:graphic>
                </wp:inline>
              </w:drawing>
            </w:r>
          </w:p>
          <w:p w14:paraId="1302FFE8" w14:textId="77777777" w:rsidR="003634ED" w:rsidRPr="003634ED" w:rsidRDefault="003634ED" w:rsidP="003634ED">
            <w:pPr>
              <w:numPr>
                <w:ilvl w:val="0"/>
                <w:numId w:val="52"/>
              </w:numPr>
              <w:suppressAutoHyphens/>
              <w:spacing w:before="120" w:line="240" w:lineRule="auto"/>
              <w:ind w:left="357"/>
              <w:contextualSpacing/>
              <w:jc w:val="left"/>
              <w:rPr>
                <w:rFonts w:ascii="Times New Roman" w:eastAsia="Times New Roman" w:hAnsi="Times New Roman" w:cs="Times New Roman"/>
                <w:kern w:val="3"/>
                <w:sz w:val="24"/>
                <w:szCs w:val="24"/>
                <w:lang w:val="en-US" w:eastAsia="zh-CN"/>
              </w:rPr>
            </w:pPr>
            <w:r w:rsidRPr="003634ED">
              <w:rPr>
                <w:rFonts w:ascii="Times New Roman" w:eastAsia="Times New Roman" w:hAnsi="Times New Roman" w:cs="Times New Roman" w:hint="eastAsia"/>
                <w:kern w:val="3"/>
                <w:sz w:val="24"/>
                <w:szCs w:val="24"/>
                <w:lang w:val="en-US" w:eastAsia="zh-CN"/>
              </w:rPr>
              <w:t>išorinis apsauginis laminuotas audinys;</w:t>
            </w:r>
          </w:p>
          <w:p w14:paraId="7520222C" w14:textId="77777777" w:rsidR="003634ED" w:rsidRPr="003634ED" w:rsidRDefault="003634ED" w:rsidP="003634ED">
            <w:pPr>
              <w:numPr>
                <w:ilvl w:val="0"/>
                <w:numId w:val="52"/>
              </w:numPr>
              <w:suppressAutoHyphens/>
              <w:spacing w:before="120" w:line="240" w:lineRule="auto"/>
              <w:ind w:left="357"/>
              <w:contextualSpacing/>
              <w:jc w:val="left"/>
              <w:rPr>
                <w:rFonts w:ascii="Times New Roman" w:eastAsia="Times New Roman" w:hAnsi="Times New Roman" w:cs="Times New Roman"/>
                <w:kern w:val="3"/>
                <w:sz w:val="24"/>
                <w:szCs w:val="24"/>
                <w:lang w:val="en-US" w:eastAsia="zh-CN"/>
              </w:rPr>
            </w:pPr>
            <w:r w:rsidRPr="003634ED">
              <w:rPr>
                <w:rFonts w:ascii="Times New Roman" w:eastAsia="Times New Roman" w:hAnsi="Times New Roman" w:cs="Times New Roman" w:hint="eastAsia"/>
                <w:kern w:val="3"/>
                <w:sz w:val="24"/>
                <w:szCs w:val="24"/>
                <w:lang w:val="en-US" w:eastAsia="zh-CN"/>
              </w:rPr>
              <w:t>š</w:t>
            </w:r>
            <w:r w:rsidRPr="003634ED">
              <w:rPr>
                <w:rFonts w:ascii="Times New Roman" w:eastAsia="Times New Roman" w:hAnsi="Times New Roman" w:cs="Times New Roman"/>
                <w:kern w:val="3"/>
                <w:sz w:val="24"/>
                <w:szCs w:val="24"/>
                <w:lang w:val="en-US" w:eastAsia="zh-CN"/>
              </w:rPr>
              <w:t>ilum</w:t>
            </w:r>
            <w:r w:rsidRPr="003634ED">
              <w:rPr>
                <w:rFonts w:ascii="Times New Roman" w:eastAsia="Times New Roman" w:hAnsi="Times New Roman" w:cs="Times New Roman" w:hint="cs"/>
                <w:kern w:val="3"/>
                <w:sz w:val="24"/>
                <w:szCs w:val="24"/>
                <w:lang w:val="en-US" w:eastAsia="zh-CN"/>
              </w:rPr>
              <w:t>ą</w:t>
            </w:r>
            <w:r w:rsidRPr="003634ED">
              <w:rPr>
                <w:rFonts w:ascii="Times New Roman" w:eastAsia="Times New Roman" w:hAnsi="Times New Roman" w:cs="Times New Roman"/>
                <w:kern w:val="3"/>
                <w:sz w:val="24"/>
                <w:szCs w:val="24"/>
                <w:lang w:val="en-US" w:eastAsia="zh-CN"/>
              </w:rPr>
              <w:t xml:space="preserve"> atspindintis funkcinis sluoksnis;</w:t>
            </w:r>
          </w:p>
          <w:p w14:paraId="6CCBE958" w14:textId="77777777" w:rsidR="003634ED" w:rsidRPr="003634ED" w:rsidRDefault="003634ED" w:rsidP="003634ED">
            <w:pPr>
              <w:numPr>
                <w:ilvl w:val="0"/>
                <w:numId w:val="52"/>
              </w:numPr>
              <w:suppressAutoHyphens/>
              <w:spacing w:before="120" w:line="240" w:lineRule="auto"/>
              <w:ind w:left="357"/>
              <w:contextualSpacing/>
              <w:jc w:val="left"/>
              <w:rPr>
                <w:rFonts w:ascii="Times New Roman" w:eastAsia="Times New Roman" w:hAnsi="Times New Roman" w:cs="Times New Roman"/>
                <w:kern w:val="3"/>
                <w:sz w:val="24"/>
                <w:szCs w:val="24"/>
                <w:lang w:val="en-US" w:eastAsia="zh-CN"/>
              </w:rPr>
            </w:pPr>
            <w:r w:rsidRPr="003634ED">
              <w:rPr>
                <w:rFonts w:ascii="Times New Roman" w:eastAsia="Times New Roman" w:hAnsi="Times New Roman" w:cs="Times New Roman"/>
                <w:kern w:val="3"/>
                <w:sz w:val="24"/>
                <w:szCs w:val="24"/>
                <w:lang w:val="en-US" w:eastAsia="zh-CN"/>
              </w:rPr>
              <w:lastRenderedPageBreak/>
              <w:t>termoizoliacinis užpildas</w:t>
            </w:r>
            <w:r w:rsidRPr="003634ED">
              <w:rPr>
                <w:rFonts w:ascii="Times New Roman" w:eastAsia="Times New Roman" w:hAnsi="Times New Roman" w:cs="Times New Roman" w:hint="eastAsia"/>
                <w:kern w:val="3"/>
                <w:sz w:val="24"/>
                <w:szCs w:val="24"/>
                <w:lang w:val="en-US" w:eastAsia="zh-CN"/>
              </w:rPr>
              <w:t>;</w:t>
            </w:r>
          </w:p>
          <w:p w14:paraId="65C3BC71" w14:textId="77777777" w:rsidR="003634ED" w:rsidRPr="003634ED" w:rsidRDefault="003634ED" w:rsidP="003634ED">
            <w:pPr>
              <w:numPr>
                <w:ilvl w:val="0"/>
                <w:numId w:val="52"/>
              </w:numPr>
              <w:suppressAutoHyphens/>
              <w:spacing w:before="120" w:line="240" w:lineRule="auto"/>
              <w:ind w:left="357"/>
              <w:contextualSpacing/>
              <w:jc w:val="left"/>
              <w:rPr>
                <w:rFonts w:ascii="Times New Roman" w:eastAsia="Times New Roman" w:hAnsi="Times New Roman" w:cs="Times New Roman"/>
                <w:kern w:val="3"/>
                <w:sz w:val="24"/>
                <w:szCs w:val="24"/>
                <w:lang w:val="en-US" w:eastAsia="zh-CN"/>
              </w:rPr>
            </w:pPr>
            <w:r w:rsidRPr="003634ED">
              <w:rPr>
                <w:rFonts w:ascii="Times New Roman" w:eastAsia="Times New Roman" w:hAnsi="Times New Roman" w:cs="Times New Roman" w:hint="eastAsia"/>
                <w:kern w:val="3"/>
                <w:sz w:val="24"/>
                <w:szCs w:val="24"/>
                <w:lang w:val="en-US" w:eastAsia="zh-CN"/>
              </w:rPr>
              <w:t>vidinis pamušalas.</w:t>
            </w:r>
          </w:p>
          <w:p w14:paraId="21213569" w14:textId="77777777" w:rsidR="003634ED" w:rsidRPr="003634ED" w:rsidRDefault="003634ED" w:rsidP="003634ED">
            <w:pPr>
              <w:spacing w:line="240" w:lineRule="auto"/>
              <w:ind w:firstLine="0"/>
              <w:rPr>
                <w:rFonts w:ascii="Times New Roman" w:eastAsia="Times New Roman" w:hAnsi="Times New Roman" w:cs="Times New Roman"/>
                <w:sz w:val="24"/>
                <w:szCs w:val="24"/>
                <w:lang w:eastAsia="en-US"/>
              </w:rPr>
            </w:pPr>
            <w:r w:rsidRPr="003634ED">
              <w:rPr>
                <w:rFonts w:ascii="Times New Roman" w:eastAsia="Times New Roman" w:hAnsi="Times New Roman" w:cs="Times New Roman"/>
                <w:sz w:val="24"/>
                <w:szCs w:val="24"/>
                <w:lang w:eastAsia="en-US"/>
              </w:rPr>
              <w:t>3.2. Medžiagų ir techniniai parametrai.</w:t>
            </w:r>
          </w:p>
          <w:p w14:paraId="120AC860" w14:textId="77777777" w:rsidR="003634ED" w:rsidRPr="003634ED" w:rsidRDefault="003634ED" w:rsidP="003634ED">
            <w:pPr>
              <w:spacing w:line="240" w:lineRule="auto"/>
              <w:ind w:firstLine="0"/>
              <w:rPr>
                <w:rFonts w:ascii="Times New Roman" w:eastAsia="Times New Roman" w:hAnsi="Times New Roman" w:cs="Times New Roman"/>
                <w:sz w:val="24"/>
                <w:szCs w:val="24"/>
                <w:lang w:eastAsia="en-US"/>
              </w:rPr>
            </w:pPr>
            <w:r w:rsidRPr="003634ED">
              <w:rPr>
                <w:rFonts w:ascii="Times New Roman" w:eastAsia="Times New Roman" w:hAnsi="Times New Roman" w:cs="Times New Roman"/>
                <w:sz w:val="24"/>
                <w:szCs w:val="24"/>
                <w:lang w:eastAsia="en-US"/>
              </w:rPr>
              <w:t>3.2.1. Išorinis audinys: 100 % poliamidas, „Ripstop“ pynimas, laminuotas su vėjui ir vandeniui nelaidžia bei garus praleidžiančia membrana.</w:t>
            </w:r>
          </w:p>
          <w:p w14:paraId="42B5CC70" w14:textId="77777777" w:rsidR="003634ED" w:rsidRPr="003634ED" w:rsidRDefault="003634ED" w:rsidP="003634ED">
            <w:pPr>
              <w:spacing w:line="240" w:lineRule="auto"/>
              <w:ind w:firstLine="0"/>
              <w:rPr>
                <w:rFonts w:ascii="Times New Roman" w:eastAsia="Times New Roman" w:hAnsi="Times New Roman" w:cs="Times New Roman"/>
                <w:sz w:val="24"/>
                <w:szCs w:val="24"/>
                <w:lang w:eastAsia="en-US"/>
              </w:rPr>
            </w:pPr>
            <w:r w:rsidRPr="003634ED">
              <w:rPr>
                <w:rFonts w:ascii="Times New Roman" w:eastAsia="Times New Roman" w:hAnsi="Times New Roman" w:cs="Times New Roman"/>
                <w:sz w:val="24"/>
                <w:szCs w:val="24"/>
                <w:lang w:eastAsia="en-US"/>
              </w:rPr>
              <w:t>Paviršiaus tankis: 120 g/m² (±10 %).</w:t>
            </w:r>
          </w:p>
          <w:p w14:paraId="5370BC0E" w14:textId="77777777" w:rsidR="003634ED" w:rsidRPr="003634ED" w:rsidRDefault="003634ED" w:rsidP="003634ED">
            <w:pPr>
              <w:spacing w:line="240" w:lineRule="auto"/>
              <w:ind w:firstLine="0"/>
              <w:rPr>
                <w:rFonts w:ascii="Times New Roman" w:eastAsia="Times New Roman" w:hAnsi="Times New Roman" w:cs="Times New Roman"/>
                <w:sz w:val="24"/>
                <w:szCs w:val="24"/>
                <w:lang w:eastAsia="en-US"/>
              </w:rPr>
            </w:pPr>
            <w:r w:rsidRPr="003634ED">
              <w:rPr>
                <w:rFonts w:ascii="Times New Roman" w:eastAsia="Times New Roman" w:hAnsi="Times New Roman" w:cs="Times New Roman"/>
                <w:sz w:val="24"/>
                <w:szCs w:val="24"/>
                <w:lang w:eastAsia="en-US"/>
              </w:rPr>
              <w:t>Garų varža (Ret): ≤ 5 m²Pa/W pagal ISO 11092 arba lygiavertį standartą.</w:t>
            </w:r>
          </w:p>
          <w:p w14:paraId="26EB36FC"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Atsparumas dilimui: ≥ 100 000 ciklų pagal Martindale metodą arba lygiavertį.</w:t>
            </w:r>
          </w:p>
          <w:p w14:paraId="28A9297B"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Atsparumas vandens ir naftos produktų poveikiui: ne mažesnis kaip 5 klasė.</w:t>
            </w:r>
          </w:p>
          <w:p w14:paraId="7CA9158B"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Išorinis sutvirtinimų audinys: 100 % poliamidas su vandeniui nelaidžiu laminatu, paviršiaus tankis ~240 g/m² (±10 %).</w:t>
            </w:r>
          </w:p>
          <w:p w14:paraId="7DAC68BB"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eastAsia="en-US"/>
              </w:rPr>
              <w:t>3.2.2. Konstrukciniame medžiagų pakete privalo būti integruotas papildomas funkcinis sluoksnis su metalizuotu (aliuminizuotu / aliuminio dalelėmis dengtu) paviršiumi, skirtas infraraudonųjų spindulių (kūno skleidžiamos šilumos) atspindėjimui ir grąžinimui atgal į vidų.</w:t>
            </w:r>
          </w:p>
          <w:p w14:paraId="5A3ADC39"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3.2.3. Termoizoliacinis užpildas: Premium lygio sintetinis poliesterio pluošto užpildas, pasižymintis atminties efektu (išlaiko pirminį tūrį ir šilumines savybes po daugybinio suspaudimo kompresiniame maiše), hidrofobiškumu (neįgeria drėgmės) ir struktūriniu stabilumu.</w:t>
            </w:r>
          </w:p>
          <w:p w14:paraId="1F1F4E27"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Vien tik šiltinimo sluoksnio šiluminė varža (Rct) turi būti: ≥ 0,4 m²K/W (pagal ISO 11092 arba lygiavertį standartą).</w:t>
            </w:r>
          </w:p>
          <w:p w14:paraId="0F05E0AC"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Šiltinimo sluoksnio storis (pūstumas staklėse): ≥ 32 mm.</w:t>
            </w:r>
          </w:p>
          <w:p w14:paraId="6F88EA4B"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3.2.4. Vidinis pamušalas: Lengvas, 100 % poliamidinis audinys, tankis ~53 g/m² (±10 %).</w:t>
            </w:r>
          </w:p>
          <w:p w14:paraId="729127D8"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3.3. Šiluminio efektyvumo rodikliai:</w:t>
            </w:r>
          </w:p>
          <w:p w14:paraId="45B27930"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Visa bendra 4 sluoksnių gaminio struktūra turi užtikrinti šiluminę varžą (Rct): ne mažesnę kaip 0,330 m²K/W (pagal ISO 11092 arba lygiavertį standartą).</w:t>
            </w:r>
          </w:p>
          <w:p w14:paraId="6ADFF9AE"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3.4. Funkciniai elementai:</w:t>
            </w:r>
          </w:p>
          <w:p w14:paraId="2D7A80D9" w14:textId="77777777" w:rsidR="003634ED" w:rsidRPr="003634ED" w:rsidRDefault="003634ED" w:rsidP="003634ED">
            <w:pPr>
              <w:numPr>
                <w:ilvl w:val="0"/>
                <w:numId w:val="55"/>
              </w:numPr>
              <w:suppressAutoHyphens/>
              <w:spacing w:line="240" w:lineRule="auto"/>
              <w:jc w:val="left"/>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Kelnės privalo turėti pilno ilgio šoninius dvipusius užtrauktukus, apsaugotus vidiniais vėjo atvartais (greitam užsimovimui ar nusimovimui nenusiaunant batų);</w:t>
            </w:r>
          </w:p>
          <w:p w14:paraId="4FADC964" w14:textId="77777777" w:rsidR="003634ED" w:rsidRPr="003634ED" w:rsidRDefault="003634ED" w:rsidP="003634ED">
            <w:pPr>
              <w:numPr>
                <w:ilvl w:val="0"/>
                <w:numId w:val="55"/>
              </w:numPr>
              <w:suppressAutoHyphens/>
              <w:spacing w:line="240" w:lineRule="auto"/>
              <w:jc w:val="left"/>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Paaukštintas nugarinis juosmuo apsaugai nuo šoninio vėjo ir šalčio;</w:t>
            </w:r>
          </w:p>
          <w:p w14:paraId="5913E2E2" w14:textId="77777777" w:rsidR="003634ED" w:rsidRPr="003634ED" w:rsidRDefault="003634ED" w:rsidP="003634ED">
            <w:pPr>
              <w:numPr>
                <w:ilvl w:val="0"/>
                <w:numId w:val="55"/>
              </w:numPr>
              <w:suppressAutoHyphens/>
              <w:spacing w:line="240" w:lineRule="auto"/>
              <w:jc w:val="left"/>
              <w:rPr>
                <w:rFonts w:ascii="Times New Roman" w:eastAsia="Times New Roman" w:hAnsi="Times New Roman" w:cs="Times New Roman"/>
                <w:sz w:val="24"/>
                <w:szCs w:val="24"/>
                <w:lang w:val="en-US" w:eastAsia="en-US"/>
              </w:rPr>
            </w:pPr>
            <w:r w:rsidRPr="003634ED">
              <w:rPr>
                <w:rFonts w:ascii="Times New Roman" w:eastAsia="Times New Roman" w:hAnsi="Times New Roman" w:cs="Times New Roman"/>
                <w:sz w:val="24"/>
                <w:szCs w:val="24"/>
                <w:lang w:val="en-US" w:eastAsia="en-US"/>
              </w:rPr>
              <w:t>Nuimamos, reguliuojamos elastinės petnešos;</w:t>
            </w:r>
          </w:p>
          <w:p w14:paraId="6AF3E4F8" w14:textId="77777777" w:rsidR="003634ED" w:rsidRPr="003634ED" w:rsidRDefault="003634ED" w:rsidP="003634ED">
            <w:pPr>
              <w:numPr>
                <w:ilvl w:val="0"/>
                <w:numId w:val="55"/>
              </w:numPr>
              <w:suppressAutoHyphens/>
              <w:spacing w:line="240" w:lineRule="auto"/>
              <w:jc w:val="left"/>
              <w:rPr>
                <w:rFonts w:ascii="Times New Roman" w:eastAsia="Times New Roman" w:hAnsi="Times New Roman" w:cs="Times New Roman"/>
                <w:sz w:val="24"/>
                <w:szCs w:val="24"/>
                <w:lang w:val="en-US" w:eastAsia="en-US"/>
              </w:rPr>
            </w:pPr>
            <w:r w:rsidRPr="003634ED">
              <w:rPr>
                <w:rFonts w:ascii="Times New Roman" w:eastAsia="Times New Roman" w:hAnsi="Times New Roman" w:cs="Times New Roman"/>
                <w:sz w:val="24"/>
                <w:szCs w:val="24"/>
                <w:lang w:val="en-US" w:eastAsia="en-US"/>
              </w:rPr>
              <w:t>Anatomiškai išgaubta (ergonomiška) kelių zona;</w:t>
            </w:r>
          </w:p>
          <w:p w14:paraId="29A3FB60" w14:textId="77777777" w:rsidR="003634ED" w:rsidRPr="003634ED" w:rsidRDefault="003634ED" w:rsidP="003634ED">
            <w:pPr>
              <w:numPr>
                <w:ilvl w:val="0"/>
                <w:numId w:val="55"/>
              </w:numPr>
              <w:suppressAutoHyphens/>
              <w:spacing w:line="240" w:lineRule="auto"/>
              <w:jc w:val="left"/>
              <w:rPr>
                <w:rFonts w:ascii="Times New Roman" w:eastAsia="Times New Roman" w:hAnsi="Times New Roman" w:cs="Times New Roman"/>
                <w:sz w:val="24"/>
                <w:szCs w:val="24"/>
                <w:lang w:val="en-US" w:eastAsia="en-US"/>
              </w:rPr>
            </w:pPr>
            <w:r w:rsidRPr="003634ED">
              <w:rPr>
                <w:rFonts w:ascii="Times New Roman" w:eastAsia="Times New Roman" w:hAnsi="Times New Roman" w:cs="Times New Roman"/>
                <w:sz w:val="24"/>
                <w:szCs w:val="24"/>
                <w:lang w:val="en-US" w:eastAsia="en-US"/>
              </w:rPr>
              <w:t>Klešnių apačioje integruoti vidiniai kabliukai kelnių fiksavimui prie batų raištelių bei reguliuojama klešnių apimtis.</w:t>
            </w:r>
          </w:p>
          <w:p w14:paraId="12EF6054" w14:textId="77777777" w:rsidR="003634ED" w:rsidRPr="003634ED" w:rsidRDefault="003634ED" w:rsidP="003634ED">
            <w:pPr>
              <w:spacing w:line="240" w:lineRule="auto"/>
              <w:ind w:firstLine="0"/>
              <w:rPr>
                <w:rFonts w:ascii="Times New Roman" w:eastAsia="Times New Roman" w:hAnsi="Times New Roman" w:cs="Times New Roman"/>
                <w:sz w:val="24"/>
                <w:szCs w:val="24"/>
                <w:lang w:val="en-US" w:eastAsia="en-US"/>
              </w:rPr>
            </w:pPr>
            <w:r w:rsidRPr="003634ED">
              <w:rPr>
                <w:rFonts w:ascii="Times New Roman" w:eastAsia="Times New Roman" w:hAnsi="Times New Roman" w:cs="Times New Roman"/>
                <w:sz w:val="24"/>
                <w:szCs w:val="24"/>
                <w:lang w:val="en-US" w:eastAsia="en-US"/>
              </w:rPr>
              <w:t>Kišenės: Ne mažiau kaip 2 priekinės/šlaunų kišenės su vandeniui atspariais užtrauktukais.</w:t>
            </w:r>
          </w:p>
          <w:p w14:paraId="044F30D0" w14:textId="77777777" w:rsidR="003634ED" w:rsidRPr="003634ED" w:rsidRDefault="003634ED" w:rsidP="003634ED">
            <w:pPr>
              <w:spacing w:line="240" w:lineRule="auto"/>
              <w:ind w:firstLine="0"/>
              <w:rPr>
                <w:rFonts w:ascii="Times New Roman" w:eastAsia="Times New Roman" w:hAnsi="Times New Roman" w:cs="Times New Roman"/>
                <w:sz w:val="24"/>
                <w:szCs w:val="24"/>
                <w:lang w:val="en-US" w:eastAsia="en-US"/>
              </w:rPr>
            </w:pPr>
            <w:r w:rsidRPr="003634ED">
              <w:rPr>
                <w:rFonts w:ascii="Times New Roman" w:eastAsia="Times New Roman" w:hAnsi="Times New Roman" w:cs="Times New Roman"/>
                <w:sz w:val="24"/>
                <w:szCs w:val="24"/>
                <w:lang w:val="en-US" w:eastAsia="en-US"/>
              </w:rPr>
              <w:t>Sutvirtinimai: Kelių zonos ir klešnių vidinės pusės apačia (ties kulkšnimis) sustiprintos papildomu, didesnio tankio poliamidiniu audiniu.</w:t>
            </w:r>
          </w:p>
          <w:p w14:paraId="6D105B2D" w14:textId="77777777" w:rsidR="003634ED" w:rsidRPr="003634ED" w:rsidRDefault="003634ED" w:rsidP="003634ED">
            <w:pPr>
              <w:spacing w:line="240" w:lineRule="auto"/>
              <w:ind w:firstLine="0"/>
              <w:rPr>
                <w:rFonts w:ascii="Times New Roman" w:eastAsia="Times New Roman" w:hAnsi="Times New Roman" w:cs="Times New Roman"/>
                <w:sz w:val="24"/>
                <w:szCs w:val="24"/>
                <w:lang w:val="en-US" w:eastAsia="en-US"/>
              </w:rPr>
            </w:pPr>
            <w:r w:rsidRPr="003634ED">
              <w:rPr>
                <w:rFonts w:ascii="Times New Roman" w:eastAsia="Times New Roman" w:hAnsi="Times New Roman" w:cs="Times New Roman"/>
                <w:sz w:val="24"/>
                <w:szCs w:val="24"/>
                <w:lang w:val="en-US" w:eastAsia="en-US"/>
              </w:rPr>
              <w:t>3.5. Komplektacija: Kelnės privalo būti tiekiamos kartu su joms pritaikytu kompresiniu (transportavimo) maišu.</w:t>
            </w:r>
          </w:p>
          <w:p w14:paraId="2786AF5B" w14:textId="77777777" w:rsidR="003634ED" w:rsidRPr="003634ED" w:rsidRDefault="003634ED" w:rsidP="003634ED">
            <w:pPr>
              <w:spacing w:line="240" w:lineRule="auto"/>
              <w:ind w:firstLine="0"/>
              <w:rPr>
                <w:rFonts w:ascii="Times New Roman" w:eastAsia="Times New Roman" w:hAnsi="Times New Roman" w:cs="Times New Roman"/>
                <w:sz w:val="24"/>
                <w:szCs w:val="24"/>
                <w:lang w:val="pt-BR" w:eastAsia="en-US"/>
              </w:rPr>
            </w:pPr>
            <w:r w:rsidRPr="003634ED">
              <w:rPr>
                <w:rFonts w:ascii="Times New Roman" w:eastAsia="Times New Roman" w:hAnsi="Times New Roman" w:cs="Times New Roman"/>
                <w:sz w:val="24"/>
                <w:szCs w:val="24"/>
                <w:lang w:val="pt-BR" w:eastAsia="en-US"/>
              </w:rPr>
              <w:t>Dydžių pasirinkimas: Nuo S iki 2XL.</w:t>
            </w:r>
          </w:p>
        </w:tc>
      </w:tr>
      <w:tr w:rsidR="003634ED" w:rsidRPr="003634ED" w14:paraId="63088FD8" w14:textId="77777777" w:rsidTr="003E0819">
        <w:tc>
          <w:tcPr>
            <w:tcW w:w="2385" w:type="dxa"/>
            <w:tcBorders>
              <w:left w:val="single" w:sz="2" w:space="0" w:color="000000"/>
              <w:bottom w:val="single" w:sz="2" w:space="0" w:color="000000"/>
            </w:tcBorders>
            <w:tcMar>
              <w:top w:w="55" w:type="dxa"/>
              <w:left w:w="55" w:type="dxa"/>
              <w:bottom w:w="55" w:type="dxa"/>
              <w:right w:w="55" w:type="dxa"/>
            </w:tcMar>
          </w:tcPr>
          <w:p w14:paraId="68C757A4" w14:textId="77777777" w:rsidR="003634ED" w:rsidRPr="003634ED" w:rsidRDefault="003634ED" w:rsidP="003634ED">
            <w:pPr>
              <w:widowControl w:val="0"/>
              <w:suppressLineNumbers/>
              <w:suppressAutoHyphens/>
              <w:autoSpaceDN w:val="0"/>
              <w:spacing w:line="240" w:lineRule="auto"/>
              <w:ind w:firstLine="0"/>
              <w:jc w:val="left"/>
              <w:textAlignment w:val="baseline"/>
              <w:rPr>
                <w:rFonts w:ascii="Times New Roman" w:eastAsia="Times New Roman" w:hAnsi="Times New Roman" w:cs="Times New Roman"/>
                <w:kern w:val="3"/>
                <w:sz w:val="24"/>
                <w:szCs w:val="24"/>
                <w:lang w:eastAsia="zh-CN"/>
              </w:rPr>
            </w:pPr>
            <w:r w:rsidRPr="003634ED">
              <w:rPr>
                <w:rFonts w:ascii="Times New Roman" w:eastAsia="Times New Roman" w:hAnsi="Times New Roman" w:cs="Times New Roman"/>
                <w:kern w:val="3"/>
                <w:sz w:val="24"/>
                <w:szCs w:val="24"/>
                <w:lang w:eastAsia="zh-CN"/>
              </w:rPr>
              <w:lastRenderedPageBreak/>
              <w:t>4. Pastabos</w:t>
            </w:r>
          </w:p>
        </w:tc>
        <w:tc>
          <w:tcPr>
            <w:tcW w:w="72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27A25CA" w14:textId="77777777" w:rsidR="003634ED" w:rsidRPr="003634ED" w:rsidRDefault="003634ED" w:rsidP="003634ED">
            <w:pPr>
              <w:suppressAutoHyphens/>
              <w:autoSpaceDN w:val="0"/>
              <w:spacing w:line="240" w:lineRule="auto"/>
              <w:ind w:firstLine="0"/>
              <w:textAlignment w:val="baseline"/>
              <w:rPr>
                <w:rFonts w:ascii="Times New Roman" w:eastAsia="Calibri" w:hAnsi="Times New Roman" w:cs="Times New Roman"/>
                <w:kern w:val="3"/>
                <w:sz w:val="24"/>
                <w:szCs w:val="24"/>
                <w:lang w:eastAsia="zh-CN"/>
              </w:rPr>
            </w:pPr>
            <w:r w:rsidRPr="003634ED">
              <w:rPr>
                <w:rFonts w:ascii="Times New Roman" w:eastAsia="Calibri" w:hAnsi="Times New Roman" w:cs="Times New Roman"/>
                <w:kern w:val="3"/>
                <w:sz w:val="24"/>
                <w:szCs w:val="24"/>
                <w:lang w:eastAsia="zh-CN"/>
              </w:rPr>
              <w:t xml:space="preserve">Gaminys turi būti naujas. Vidinėje pusėje turi būti etiketės, kuriose nurodomas gamintojo pavadinimas arba prekės ženklas, gaminio pavadinimas,  partijos ir serijos numeris, pagaminimo data, dydis (jei yra), pluoštinė sudėtis, priežiūros ženklai. </w:t>
            </w:r>
          </w:p>
        </w:tc>
      </w:tr>
    </w:tbl>
    <w:p w14:paraId="5A834D06"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7A2ECD2C"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r w:rsidRPr="003634ED">
        <w:rPr>
          <w:rFonts w:ascii="Times New Roman" w:eastAsia="Calibri" w:hAnsi="Times New Roman" w:cs="Times New Roman"/>
          <w:b/>
          <w:bCs/>
          <w:kern w:val="3"/>
          <w:sz w:val="24"/>
          <w:szCs w:val="22"/>
        </w:rPr>
        <w:t>4 eskizas (orientacinis). KELNĖS ŠALTAM ORUI</w:t>
      </w:r>
    </w:p>
    <w:p w14:paraId="708203B2"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46D4C776"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r w:rsidRPr="003634ED">
        <w:rPr>
          <w:rFonts w:ascii="Times New Roman" w:eastAsia="Calibri" w:hAnsi="Times New Roman" w:cs="Times New Roman"/>
          <w:b/>
          <w:bCs/>
          <w:noProof/>
          <w:kern w:val="3"/>
          <w:sz w:val="24"/>
          <w:szCs w:val="22"/>
        </w:rPr>
        <w:drawing>
          <wp:inline distT="0" distB="0" distL="0" distR="0" wp14:anchorId="0019DE27" wp14:editId="7B6C3C0E">
            <wp:extent cx="4861560" cy="374142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l="4736" t="8157" r="6609" b="4784"/>
                    <a:stretch>
                      <a:fillRect/>
                    </a:stretch>
                  </pic:blipFill>
                  <pic:spPr bwMode="auto">
                    <a:xfrm>
                      <a:off x="0" y="0"/>
                      <a:ext cx="4861560" cy="3741420"/>
                    </a:xfrm>
                    <a:prstGeom prst="rect">
                      <a:avLst/>
                    </a:prstGeom>
                    <a:noFill/>
                    <a:ln>
                      <a:noFill/>
                    </a:ln>
                  </pic:spPr>
                </pic:pic>
              </a:graphicData>
            </a:graphic>
          </wp:inline>
        </w:drawing>
      </w:r>
    </w:p>
    <w:tbl>
      <w:tblPr>
        <w:tblW w:w="10201" w:type="dxa"/>
        <w:tblCellMar>
          <w:left w:w="10" w:type="dxa"/>
          <w:right w:w="10" w:type="dxa"/>
        </w:tblCellMar>
        <w:tblLook w:val="04A0" w:firstRow="1" w:lastRow="0" w:firstColumn="1" w:lastColumn="0" w:noHBand="0" w:noVBand="1"/>
      </w:tblPr>
      <w:tblGrid>
        <w:gridCol w:w="2830"/>
        <w:gridCol w:w="7371"/>
      </w:tblGrid>
      <w:tr w:rsidR="003634ED" w:rsidRPr="003634ED" w14:paraId="55E9F2B5" w14:textId="77777777" w:rsidTr="003E0819">
        <w:tc>
          <w:tcPr>
            <w:tcW w:w="102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E72F" w14:textId="77777777" w:rsidR="003634ED" w:rsidRPr="003634ED" w:rsidRDefault="003634ED" w:rsidP="003634ED">
            <w:pPr>
              <w:widowControl w:val="0"/>
              <w:suppressAutoHyphens/>
              <w:autoSpaceDN w:val="0"/>
              <w:spacing w:line="240" w:lineRule="auto"/>
              <w:ind w:firstLine="0"/>
              <w:jc w:val="center"/>
              <w:rPr>
                <w:rFonts w:ascii="Times New Roman" w:eastAsia="Andale Sans UI" w:hAnsi="Times New Roman" w:cs="Tahoma"/>
                <w:b/>
                <w:kern w:val="3"/>
                <w:sz w:val="24"/>
                <w:szCs w:val="24"/>
                <w:lang w:eastAsia="en-US" w:bidi="en-US"/>
              </w:rPr>
            </w:pPr>
            <w:r w:rsidRPr="003634ED">
              <w:rPr>
                <w:rFonts w:ascii="Times New Roman" w:eastAsia="Andale Sans UI" w:hAnsi="Times New Roman" w:cs="Tahoma"/>
                <w:b/>
                <w:kern w:val="3"/>
                <w:sz w:val="24"/>
                <w:szCs w:val="24"/>
                <w:lang w:eastAsia="en-US" w:bidi="en-US"/>
              </w:rPr>
              <w:t>REIKALAVIMAI TIEKĖJUI</w:t>
            </w:r>
          </w:p>
          <w:p w14:paraId="2D55F6CD"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p>
        </w:tc>
      </w:tr>
      <w:tr w:rsidR="003634ED" w:rsidRPr="003634ED" w14:paraId="02F773A8"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0FA99"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Andale Sans UI" w:hAnsi="Times New Roman" w:cs="Tahoma"/>
                <w:kern w:val="3"/>
                <w:sz w:val="24"/>
                <w:szCs w:val="24"/>
                <w:lang w:eastAsia="en-US" w:bidi="en-US"/>
              </w:rPr>
              <w:t>Pavadinimas ir modelis</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A8831"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Andale Sans UI" w:hAnsi="Times New Roman" w:cs="Times New Roman"/>
                <w:kern w:val="3"/>
                <w:sz w:val="24"/>
                <w:szCs w:val="24"/>
                <w:lang w:eastAsia="en-US" w:bidi="en-US"/>
              </w:rPr>
              <w:t>Tiekėjas privalo nurodyti tikslius siūlomų prekių  pavadinimus ir modelius.</w:t>
            </w:r>
          </w:p>
        </w:tc>
      </w:tr>
      <w:tr w:rsidR="003634ED" w:rsidRPr="003634ED" w14:paraId="1F149C02"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9BD1"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Andale Sans UI" w:hAnsi="Times New Roman" w:cs="Tahoma"/>
                <w:kern w:val="3"/>
                <w:sz w:val="24"/>
                <w:szCs w:val="24"/>
                <w:lang w:eastAsia="en-US" w:bidi="en-US"/>
              </w:rPr>
              <w:t>Pavyzdžiai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E2B86" w14:textId="5093E3F8" w:rsidR="00972B26" w:rsidRPr="00A935FE" w:rsidRDefault="003634ED" w:rsidP="00972B26">
            <w:pPr>
              <w:pStyle w:val="Body2"/>
              <w:spacing w:after="0"/>
              <w:ind w:firstLine="0"/>
              <w:rPr>
                <w:rFonts w:eastAsia="Times New Roman" w:cs="Times New Roman"/>
                <w:sz w:val="24"/>
                <w:szCs w:val="24"/>
              </w:rPr>
            </w:pPr>
            <w:r w:rsidRPr="00EC072C">
              <w:rPr>
                <w:rFonts w:eastAsia="Andale Sans UI" w:cs="Times New Roman"/>
                <w:kern w:val="3"/>
                <w:sz w:val="24"/>
                <w:szCs w:val="24"/>
                <w:lang w:bidi="en-US"/>
              </w:rPr>
              <w:t xml:space="preserve">Tiekėjas kartu su </w:t>
            </w:r>
            <w:r w:rsidRPr="00A935FE">
              <w:rPr>
                <w:rFonts w:eastAsia="Andale Sans UI" w:cs="Times New Roman"/>
                <w:kern w:val="3"/>
                <w:sz w:val="24"/>
                <w:szCs w:val="24"/>
                <w:lang w:bidi="en-US"/>
              </w:rPr>
              <w:t xml:space="preserve">pasiūlymu </w:t>
            </w:r>
            <w:r w:rsidR="00972B26" w:rsidRPr="00A935FE">
              <w:rPr>
                <w:rFonts w:eastAsia="Times New Roman" w:cs="Times New Roman"/>
                <w:b/>
                <w:sz w:val="24"/>
                <w:szCs w:val="24"/>
              </w:rPr>
              <w:t>iki pasiūlymų pateikimo termino pabaigos, kuris</w:t>
            </w:r>
            <w:r w:rsidR="00972B26" w:rsidRPr="00A935FE">
              <w:rPr>
                <w:rFonts w:eastAsia="Times New Roman" w:cs="Times New Roman"/>
                <w:b/>
                <w:i/>
                <w:sz w:val="24"/>
                <w:szCs w:val="24"/>
              </w:rPr>
              <w:t xml:space="preserve"> </w:t>
            </w:r>
            <w:r w:rsidR="00972B26" w:rsidRPr="00A935FE">
              <w:rPr>
                <w:rFonts w:eastAsia="Times New Roman" w:cs="Times New Roman"/>
                <w:b/>
                <w:sz w:val="24"/>
                <w:szCs w:val="24"/>
              </w:rPr>
              <w:t>nurodytas skelbime apie pirkimą</w:t>
            </w:r>
            <w:r w:rsidR="00972B26" w:rsidRPr="00A935FE">
              <w:rPr>
                <w:rFonts w:eastAsia="Times New Roman" w:cs="Times New Roman"/>
                <w:sz w:val="24"/>
                <w:szCs w:val="24"/>
              </w:rPr>
              <w:t xml:space="preserve"> </w:t>
            </w:r>
            <w:r w:rsidRPr="00A935FE">
              <w:rPr>
                <w:rFonts w:eastAsia="Andale Sans UI" w:cs="Times New Roman"/>
                <w:kern w:val="3"/>
                <w:sz w:val="24"/>
                <w:szCs w:val="24"/>
                <w:lang w:bidi="en-US"/>
              </w:rPr>
              <w:t xml:space="preserve">privalo pateikti vertinti ne mažiau kaip vieną tokį, atitinkantį šią techninę specifikaciją siūlomos prekės, prekių pavyzdžius su visomis komplektuojančiomis dalimis, tokios komplektacijos, koks būtų pristatomas laimėjus pirkimą ir kokie bus tiekiami pagal sutartį. </w:t>
            </w:r>
            <w:r w:rsidR="00972B26" w:rsidRPr="00A935FE">
              <w:rPr>
                <w:rFonts w:eastAsia="Times New Roman" w:cs="Times New Roman"/>
                <w:b/>
                <w:sz w:val="24"/>
                <w:szCs w:val="24"/>
              </w:rPr>
              <w:t xml:space="preserve"> </w:t>
            </w:r>
            <w:r w:rsidR="00972B26" w:rsidRPr="00A935FE">
              <w:rPr>
                <w:rFonts w:eastAsia="Times New Roman" w:cs="Times New Roman"/>
                <w:sz w:val="24"/>
                <w:szCs w:val="24"/>
              </w:rPr>
              <w:t>Vėliau pateikti pavyzdžiai nebus priimami, o pasiūlymas atmestas (pavyzdys yra sudėtinė pasiūlymo dalis).</w:t>
            </w:r>
          </w:p>
          <w:p w14:paraId="748F945D" w14:textId="2A58714E" w:rsidR="003634ED" w:rsidRPr="00EC072C"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A935FE">
              <w:rPr>
                <w:rFonts w:ascii="Times New Roman" w:eastAsia="Andale Sans UI" w:hAnsi="Times New Roman" w:cs="Times New Roman"/>
                <w:kern w:val="3"/>
                <w:sz w:val="24"/>
                <w:szCs w:val="24"/>
                <w:lang w:eastAsia="en-US" w:bidi="en-US"/>
              </w:rPr>
              <w:t xml:space="preserve">Tiekėjui per nustatytą terminą nepateikus pavyzdžių, arba nustačius, kad tiekėjo siūlomos prekės realiai neatitinka tiekėjo pateiktame pasiūlyme deklaruojamų prekių charakteristikų ir/arba Techninės specifikacijos ir/arba įprastinių tokioms prekėms keliamų reikalavimų – tiekėjo pasiūlymas bus atmetamas. Tiekėjas, pateikdamas pavyzdį, sutinka, kad pirkėjas neatsako už pavyzdžių sugadinimą ir kitokius mechaninius pažeidimus, atsiradusius pavyzdžių apžiūros ir patikrinimo metu, </w:t>
            </w:r>
            <w:r w:rsidRPr="00A935FE">
              <w:rPr>
                <w:rFonts w:ascii="Times New Roman" w:eastAsia="Andale Sans UI" w:hAnsi="Times New Roman" w:cs="Times New Roman"/>
                <w:kern w:val="3"/>
                <w:sz w:val="24"/>
                <w:szCs w:val="24"/>
                <w:lang w:eastAsia="en-US" w:bidi="en-US"/>
              </w:rPr>
              <w:lastRenderedPageBreak/>
              <w:t xml:space="preserve">pavyzdžiai gali būti negrąžinami. </w:t>
            </w:r>
            <w:r w:rsidR="003E0249" w:rsidRPr="00A935FE">
              <w:rPr>
                <w:rFonts w:ascii="Times New Roman" w:hAnsi="Times New Roman" w:cs="Times New Roman"/>
                <w:sz w:val="24"/>
                <w:szCs w:val="24"/>
              </w:rPr>
              <w:t xml:space="preserve">Prekių pavyzdžių pristatymo laikas turi būti suderinamas  ir </w:t>
            </w:r>
            <w:r w:rsidR="00EC072C" w:rsidRPr="00A935FE">
              <w:rPr>
                <w:rFonts w:ascii="Times New Roman" w:hAnsi="Times New Roman" w:cs="Times New Roman"/>
                <w:sz w:val="24"/>
                <w:szCs w:val="24"/>
              </w:rPr>
              <w:t xml:space="preserve">prekės </w:t>
            </w:r>
            <w:r w:rsidRPr="00A935FE">
              <w:rPr>
                <w:rFonts w:ascii="Times New Roman" w:eastAsia="Andale Sans UI" w:hAnsi="Times New Roman" w:cs="Times New Roman"/>
                <w:kern w:val="3"/>
                <w:sz w:val="24"/>
                <w:szCs w:val="24"/>
                <w:lang w:eastAsia="en-US" w:bidi="en-US"/>
              </w:rPr>
              <w:t>pateikiam</w:t>
            </w:r>
            <w:r w:rsidR="00EC072C" w:rsidRPr="00A935FE">
              <w:rPr>
                <w:rFonts w:ascii="Times New Roman" w:eastAsia="Andale Sans UI" w:hAnsi="Times New Roman" w:cs="Times New Roman"/>
                <w:kern w:val="3"/>
                <w:sz w:val="24"/>
                <w:szCs w:val="24"/>
                <w:lang w:eastAsia="en-US" w:bidi="en-US"/>
              </w:rPr>
              <w:t>os adresu:</w:t>
            </w:r>
            <w:r w:rsidRPr="00EC072C">
              <w:rPr>
                <w:rFonts w:ascii="Times New Roman" w:eastAsia="Andale Sans UI" w:hAnsi="Times New Roman" w:cs="Times New Roman"/>
                <w:kern w:val="3"/>
                <w:sz w:val="24"/>
                <w:szCs w:val="24"/>
                <w:lang w:eastAsia="en-US" w:bidi="en-US"/>
              </w:rPr>
              <w:t xml:space="preserve"> </w:t>
            </w:r>
            <w:r w:rsidRPr="00EC072C">
              <w:rPr>
                <w:rFonts w:ascii="Times New Roman" w:eastAsia="Times New Roman" w:hAnsi="Times New Roman" w:cs="Times New Roman"/>
                <w:kern w:val="3"/>
                <w:sz w:val="24"/>
                <w:szCs w:val="24"/>
                <w:lang w:eastAsia="en-US" w:bidi="en-US"/>
              </w:rPr>
              <w:t>Vilniaus g. 47, Mickūnai</w:t>
            </w:r>
            <w:r w:rsidRPr="00EC072C">
              <w:rPr>
                <w:rFonts w:ascii="Times New Roman" w:eastAsia="Andale Sans UI" w:hAnsi="Times New Roman" w:cs="Times New Roman"/>
                <w:kern w:val="3"/>
                <w:sz w:val="24"/>
                <w:szCs w:val="24"/>
                <w:lang w:eastAsia="en-US" w:bidi="en-US"/>
              </w:rPr>
              <w:t>, atsakingam už vertinimą tarnybos Gynybos valdybos Karinio rengimo skyriaus vyriausiajam specialistui Justui Paupariui tel.: 0 631 21501.</w:t>
            </w:r>
          </w:p>
          <w:p w14:paraId="6204FECB" w14:textId="77777777" w:rsidR="00972B26" w:rsidRPr="00EC072C" w:rsidRDefault="00972B26"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p>
          <w:p w14:paraId="66928C13" w14:textId="77777777" w:rsidR="00972B26" w:rsidRPr="00EC072C" w:rsidRDefault="00972B26"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p>
        </w:tc>
      </w:tr>
      <w:tr w:rsidR="003634ED" w:rsidRPr="003634ED" w14:paraId="4FB4B80E"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1A9CD"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Andale Sans UI" w:hAnsi="Times New Roman" w:cs="Times New Roman"/>
                <w:kern w:val="3"/>
                <w:sz w:val="24"/>
                <w:szCs w:val="24"/>
                <w:lang w:eastAsia="en-US" w:bidi="en-US"/>
              </w:rPr>
              <w:lastRenderedPageBreak/>
              <w:t>Prekė turi nekelti pavojaus nacionaliniam saugumui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C1CB3"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Prekė turi nekelti pavojaus nacionaliniam saugumui, tiekėjas ar prekės gamintojas turi būti iš Europos Sąjungos valstybės nares ar Šiaurės Atlanto sutarties organizacijos valstybės narės, taip pat valstybė turi būti neįtraukta į  LR Vyriausybės 2022 m. kovo 30 d. nutarimą Nr. 280 (Valstybių ar teritorijų, kurių tiekėjai, jų subtiekėjai, ūkio subjektai, kurių pajėgumais yra remiamasi, gamintojai, techninės ar programinės įrangos priežiūrą ir palaikymą vykdantys asmenys ar juos kontroliuojantys asmenys nelaikomi patikimais, sąrašas:</w:t>
            </w:r>
          </w:p>
          <w:p w14:paraId="5775E959"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1. Rusijos Federacija.</w:t>
            </w:r>
          </w:p>
          <w:p w14:paraId="6185F1DE"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2. Baltarusijos Respublika.</w:t>
            </w:r>
          </w:p>
          <w:p w14:paraId="6A9CB91F"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3. Kinijos Liaudies Respublika, netaikoma Taivano (Penghu, Kinmeno ir Matsu) atskirajai muitų teritorijai.</w:t>
            </w:r>
          </w:p>
          <w:p w14:paraId="1976D48C"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4. Rusijos Federacijos aneksuotas Krymas.</w:t>
            </w:r>
          </w:p>
          <w:p w14:paraId="7EC4C31E"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5. Moldovos Respublikos Vyriausybės nekontroliuojama Padniestrės teritorija.</w:t>
            </w:r>
          </w:p>
          <w:p w14:paraId="5D7E41F2"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6. Sakartvelo Vyriausybės nekontroliuojamos Abchazijos ir Pietų Osetijos teritorijos).</w:t>
            </w:r>
          </w:p>
        </w:tc>
      </w:tr>
      <w:tr w:rsidR="003634ED" w:rsidRPr="003634ED" w14:paraId="18F36213"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5D470"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Pristatymai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3C758"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imes New Roman"/>
                <w:kern w:val="3"/>
                <w:sz w:val="24"/>
                <w:szCs w:val="24"/>
                <w:lang w:eastAsia="en-US" w:bidi="en-US"/>
              </w:rPr>
              <w:t>Tiekėjas turi turėti galimybę tiekti drabužius</w:t>
            </w:r>
            <w:r w:rsidRPr="003634ED">
              <w:rPr>
                <w:rFonts w:ascii="Times New Roman" w:eastAsia="Andale Sans UI" w:hAnsi="Times New Roman" w:cs="Times New Roman"/>
                <w:color w:val="FF0000"/>
                <w:kern w:val="3"/>
                <w:sz w:val="24"/>
                <w:szCs w:val="24"/>
                <w:lang w:eastAsia="en-US" w:bidi="en-US"/>
              </w:rPr>
              <w:t xml:space="preserve"> </w:t>
            </w:r>
            <w:r w:rsidRPr="003634ED">
              <w:rPr>
                <w:rFonts w:ascii="Times New Roman" w:eastAsia="Andale Sans UI" w:hAnsi="Times New Roman" w:cs="Times New Roman"/>
                <w:kern w:val="3"/>
                <w:sz w:val="24"/>
                <w:szCs w:val="24"/>
                <w:lang w:eastAsia="en-US" w:bidi="en-US"/>
              </w:rPr>
              <w:t xml:space="preserve">pagal pirkėjo poreikius. </w:t>
            </w:r>
          </w:p>
        </w:tc>
      </w:tr>
      <w:tr w:rsidR="003634ED" w:rsidRPr="003634ED" w14:paraId="4F900F88"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0623FB" w14:textId="77777777" w:rsidR="003634ED" w:rsidRPr="003634ED" w:rsidRDefault="003634ED" w:rsidP="003634ED">
            <w:pPr>
              <w:widowControl w:val="0"/>
              <w:suppressAutoHyphens/>
              <w:autoSpaceDN w:val="0"/>
              <w:spacing w:line="276" w:lineRule="auto"/>
              <w:ind w:firstLine="0"/>
              <w:jc w:val="left"/>
              <w:rPr>
                <w:rFonts w:ascii="Times New Roman" w:eastAsia="Andale Sans UI" w:hAnsi="Times New Roman" w:cs="Times New Roman"/>
                <w:kern w:val="3"/>
                <w:sz w:val="24"/>
                <w:szCs w:val="24"/>
                <w:lang w:eastAsia="en-US" w:bidi="en-US"/>
              </w:rPr>
            </w:pPr>
            <w:r w:rsidRPr="003634ED">
              <w:rPr>
                <w:rFonts w:ascii="Times New Roman" w:eastAsia="Andale Sans UI" w:hAnsi="Times New Roman" w:cs="Tahoma"/>
                <w:kern w:val="3"/>
                <w:sz w:val="24"/>
                <w:szCs w:val="24"/>
                <w:lang w:eastAsia="en-US" w:bidi="en-US"/>
              </w:rPr>
              <w:t>Pristatymo terminai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9F2D0D" w14:textId="5E357FF2"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r w:rsidRPr="003634ED">
              <w:rPr>
                <w:rFonts w:ascii="Times New Roman" w:eastAsia="Times New Roman" w:hAnsi="Times New Roman" w:cs="Times New Roman"/>
                <w:kern w:val="3"/>
                <w:sz w:val="24"/>
                <w:szCs w:val="24"/>
                <w:lang w:eastAsia="en-US" w:bidi="en-US"/>
              </w:rPr>
              <w:t xml:space="preserve">Pristatymo terminas iki – </w:t>
            </w:r>
            <w:r w:rsidRPr="003634ED">
              <w:rPr>
                <w:rFonts w:ascii="Times New Roman" w:eastAsia="Times New Roman" w:hAnsi="Times New Roman" w:cs="Times New Roman"/>
                <w:kern w:val="1"/>
                <w:sz w:val="24"/>
                <w:szCs w:val="24"/>
              </w:rPr>
              <w:t xml:space="preserve">iki </w:t>
            </w:r>
            <w:r w:rsidR="00A30F83">
              <w:rPr>
                <w:rFonts w:ascii="Times New Roman" w:eastAsia="Times New Roman" w:hAnsi="Times New Roman" w:cs="Times New Roman"/>
                <w:kern w:val="1"/>
                <w:sz w:val="24"/>
                <w:szCs w:val="24"/>
              </w:rPr>
              <w:t>5</w:t>
            </w:r>
            <w:r w:rsidRPr="003634ED">
              <w:rPr>
                <w:rFonts w:ascii="Times New Roman" w:eastAsia="Times New Roman" w:hAnsi="Times New Roman" w:cs="Times New Roman"/>
                <w:kern w:val="1"/>
                <w:sz w:val="24"/>
                <w:szCs w:val="24"/>
              </w:rPr>
              <w:t xml:space="preserve"> mėnesių</w:t>
            </w:r>
            <w:r w:rsidRPr="003634ED">
              <w:rPr>
                <w:rFonts w:ascii="Times New Roman" w:eastAsia="Times New Roman" w:hAnsi="Times New Roman" w:cs="Times New Roman"/>
                <w:kern w:val="3"/>
                <w:sz w:val="24"/>
                <w:szCs w:val="24"/>
                <w:lang w:eastAsia="en-US" w:bidi="en-US"/>
              </w:rPr>
              <w:t xml:space="preserve">. </w:t>
            </w:r>
          </w:p>
        </w:tc>
      </w:tr>
      <w:tr w:rsidR="003634ED" w:rsidRPr="003634ED" w14:paraId="6D625BCC"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0BD01" w14:textId="77777777" w:rsidR="003634ED" w:rsidRPr="003634ED" w:rsidRDefault="003634ED" w:rsidP="003634ED">
            <w:pPr>
              <w:widowControl w:val="0"/>
              <w:suppressAutoHyphens/>
              <w:autoSpaceDN w:val="0"/>
              <w:spacing w:line="276" w:lineRule="auto"/>
              <w:ind w:firstLine="0"/>
              <w:jc w:val="left"/>
              <w:rPr>
                <w:rFonts w:ascii="Times New Roman" w:eastAsia="Andale Sans UI" w:hAnsi="Times New Roman" w:cs="Tahoma"/>
                <w:kern w:val="3"/>
                <w:sz w:val="24"/>
                <w:szCs w:val="24"/>
                <w:lang w:eastAsia="en-US" w:bidi="en-US"/>
              </w:rPr>
            </w:pPr>
            <w:r w:rsidRPr="003634ED">
              <w:rPr>
                <w:rFonts w:ascii="Times New Roman" w:eastAsia="Andale Sans UI" w:hAnsi="Times New Roman" w:cs="Tahoma"/>
                <w:kern w:val="3"/>
                <w:sz w:val="24"/>
                <w:szCs w:val="24"/>
                <w:lang w:eastAsia="en-US" w:bidi="en-US"/>
              </w:rPr>
              <w:t>Pristatymo vieta</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FBF14" w14:textId="77777777" w:rsidR="003634ED" w:rsidRPr="003634ED" w:rsidRDefault="003634ED" w:rsidP="003634ED">
            <w:pPr>
              <w:widowControl w:val="0"/>
              <w:suppressAutoHyphens/>
              <w:autoSpaceDN w:val="0"/>
              <w:spacing w:line="276" w:lineRule="auto"/>
              <w:ind w:firstLine="0"/>
              <w:rPr>
                <w:rFonts w:ascii="Times New Roman" w:eastAsia="Times New Roman" w:hAnsi="Times New Roman" w:cs="Times New Roman"/>
                <w:kern w:val="3"/>
                <w:sz w:val="24"/>
                <w:szCs w:val="24"/>
                <w:lang w:eastAsia="en-US" w:bidi="en-US"/>
              </w:rPr>
            </w:pPr>
            <w:r w:rsidRPr="003634ED">
              <w:rPr>
                <w:rFonts w:ascii="Times New Roman" w:eastAsia="Times New Roman" w:hAnsi="Times New Roman" w:cs="Times New Roman"/>
                <w:kern w:val="3"/>
                <w:sz w:val="24"/>
                <w:szCs w:val="24"/>
                <w:lang w:eastAsia="en-US" w:bidi="en-US"/>
              </w:rPr>
              <w:t xml:space="preserve">Vilniaus g. 47, Mickūnai, Vilniaus raj. savivaldybė. </w:t>
            </w:r>
          </w:p>
        </w:tc>
      </w:tr>
      <w:tr w:rsidR="003634ED" w:rsidRPr="003634ED" w14:paraId="55F6B9A0"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892EC"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Andale Sans UI" w:hAnsi="Times New Roman" w:cs="Tahoma"/>
                <w:kern w:val="3"/>
                <w:sz w:val="24"/>
                <w:szCs w:val="24"/>
                <w:lang w:eastAsia="en-US" w:bidi="en-US"/>
              </w:rPr>
              <w:t>Garantija</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964A4"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Times New Roman" w:hAnsi="Times New Roman" w:cs="Times New Roman"/>
                <w:kern w:val="3"/>
                <w:sz w:val="24"/>
                <w:szCs w:val="24"/>
                <w:lang w:eastAsia="en-US" w:bidi="en-US"/>
              </w:rPr>
              <w:t xml:space="preserve">Tiekėjas siūlomai prekei privalo suteikti ne mažesnę kaip 12 mėnesių garantiją, </w:t>
            </w:r>
            <w:r w:rsidRPr="003634ED">
              <w:rPr>
                <w:rFonts w:ascii="Times New Roman" w:eastAsia="Andale Sans UI" w:hAnsi="Times New Roman" w:cs="Times New Roman"/>
                <w:kern w:val="3"/>
                <w:sz w:val="24"/>
                <w:szCs w:val="24"/>
                <w:lang w:eastAsia="en-US" w:bidi="en-US"/>
              </w:rPr>
              <w:t>nuo prekių pristatymo dienos.</w:t>
            </w:r>
          </w:p>
        </w:tc>
      </w:tr>
      <w:tr w:rsidR="003634ED" w:rsidRPr="003634ED" w14:paraId="474898A6"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C04FD" w14:textId="77777777" w:rsidR="003634ED" w:rsidRPr="003634ED" w:rsidRDefault="003634ED" w:rsidP="003634ED">
            <w:pPr>
              <w:tabs>
                <w:tab w:val="left" w:pos="147"/>
                <w:tab w:val="left" w:pos="175"/>
                <w:tab w:val="left" w:pos="430"/>
              </w:tabs>
              <w:autoSpaceDN w:val="0"/>
              <w:spacing w:after="160" w:line="256" w:lineRule="auto"/>
              <w:ind w:left="5" w:firstLine="0"/>
              <w:contextualSpacing/>
              <w:jc w:val="left"/>
              <w:rPr>
                <w:rFonts w:ascii="Times New Roman" w:eastAsia="Calibri" w:hAnsi="Times New Roman" w:cs="Times New Roman"/>
                <w:kern w:val="3"/>
                <w:sz w:val="24"/>
                <w:szCs w:val="24"/>
                <w:lang w:val="en-US" w:eastAsia="en-US" w:bidi="en-US"/>
              </w:rPr>
            </w:pPr>
            <w:r w:rsidRPr="003634ED">
              <w:rPr>
                <w:rFonts w:ascii="Times New Roman" w:eastAsia="Calibri" w:hAnsi="Times New Roman" w:cs="Times New Roman"/>
                <w:bCs/>
                <w:kern w:val="3"/>
                <w:sz w:val="24"/>
                <w:szCs w:val="24"/>
                <w:lang w:val="en-US" w:eastAsia="en-US" w:bidi="en-US"/>
              </w:rPr>
              <w:t>Aplinkos apsaugos reikalavimai</w:t>
            </w:r>
          </w:p>
          <w:p w14:paraId="1A986442"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imes New Roman"/>
                <w:kern w:val="3"/>
                <w:sz w:val="24"/>
                <w:szCs w:val="24"/>
                <w:lang w:eastAsia="en-US" w:bidi="en-US"/>
              </w:rPr>
            </w:pP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B05AD" w14:textId="77777777" w:rsidR="003634ED" w:rsidRPr="003634ED" w:rsidRDefault="003634ED" w:rsidP="003634ED">
            <w:pPr>
              <w:widowControl w:val="0"/>
              <w:tabs>
                <w:tab w:val="left" w:pos="147"/>
                <w:tab w:val="left" w:pos="567"/>
                <w:tab w:val="left" w:pos="1276"/>
                <w:tab w:val="left" w:pos="5103"/>
              </w:tabs>
              <w:suppressAutoHyphens/>
              <w:autoSpaceDN w:val="0"/>
              <w:spacing w:line="240" w:lineRule="auto"/>
              <w:ind w:left="5" w:firstLine="0"/>
              <w:rPr>
                <w:rFonts w:ascii="Times New Roman" w:eastAsia="Andale Sans UI" w:hAnsi="Times New Roman" w:cs="Times New Roman"/>
                <w:kern w:val="3"/>
                <w:sz w:val="24"/>
                <w:szCs w:val="24"/>
                <w:lang w:val="pt-BR" w:eastAsia="en-US" w:bidi="en-US"/>
              </w:rPr>
            </w:pPr>
            <w:r w:rsidRPr="003634ED">
              <w:rPr>
                <w:rFonts w:ascii="Times New Roman" w:eastAsia="Andale Sans UI" w:hAnsi="Times New Roman" w:cs="Times New Roman"/>
                <w:kern w:val="3"/>
                <w:sz w:val="24"/>
                <w:szCs w:val="24"/>
                <w:lang w:eastAsia="en-GB" w:bidi="en-US"/>
              </w:rPr>
              <w:t xml:space="preserve">Tiekėjas turi pateikti prekes atitinkančias Lietuvos Respublikos aplinkos ministro 2011 m. birželio 28 d. įsakymu Nr. </w:t>
            </w:r>
            <w:r w:rsidRPr="003634ED">
              <w:rPr>
                <w:rFonts w:ascii="Times New Roman" w:eastAsia="Andale Sans UI" w:hAnsi="Times New Roman" w:cs="Times New Roman"/>
                <w:kern w:val="3"/>
                <w:sz w:val="24"/>
                <w:szCs w:val="24"/>
                <w:lang w:val="pt-BR" w:eastAsia="en-GB" w:bidi="en-US"/>
              </w:rPr>
              <w:t xml:space="preserve">D1-508 (Lietuvos Respublikos aplinkos ministro 2022 m. gruodžio 13 d. įsakymo Nr. D1-401 redakcija) patvirtinto „Aplinkos apsaugos kriterijų, kuriuos perkančiosios organizacijos ir perkantieji subjektai turi taikyti pirkdamos prekes, paslaugas ar darbus, taikymo tvarkos aprašo“ </w:t>
            </w:r>
            <w:r w:rsidRPr="003634ED">
              <w:rPr>
                <w:rFonts w:ascii="Times New Roman" w:eastAsia="Andale Sans UI" w:hAnsi="Times New Roman" w:cs="Times New Roman"/>
                <w:kern w:val="3"/>
                <w:sz w:val="24"/>
                <w:szCs w:val="24"/>
                <w:lang w:val="pt-BR" w:eastAsia="en-US" w:bidi="en-US"/>
              </w:rPr>
              <w:t>4.4.4.3 pa</w:t>
            </w:r>
            <w:r w:rsidRPr="003634ED">
              <w:rPr>
                <w:rFonts w:ascii="Times New Roman" w:eastAsia="Andale Sans UI" w:hAnsi="Times New Roman" w:cs="Times New Roman"/>
                <w:kern w:val="3"/>
                <w:sz w:val="24"/>
                <w:szCs w:val="24"/>
                <w:lang w:val="pt-BR" w:eastAsia="en-GB" w:bidi="en-US"/>
              </w:rPr>
              <w:t>punkčio reikalavimus</w:t>
            </w:r>
            <w:r w:rsidRPr="003634ED">
              <w:rPr>
                <w:rFonts w:ascii="Times New Roman" w:eastAsia="Andale Sans UI" w:hAnsi="Times New Roman" w:cs="Times New Roman"/>
                <w:kern w:val="3"/>
                <w:sz w:val="24"/>
                <w:szCs w:val="24"/>
                <w:lang w:val="pt-BR" w:eastAsia="en-US" w:bidi="en-US"/>
              </w:rPr>
              <w:t>.</w:t>
            </w:r>
          </w:p>
          <w:p w14:paraId="5025A58C" w14:textId="77777777" w:rsidR="003634ED" w:rsidRPr="003634ED" w:rsidRDefault="003634ED" w:rsidP="003634ED">
            <w:pPr>
              <w:widowControl w:val="0"/>
              <w:tabs>
                <w:tab w:val="left" w:pos="147"/>
                <w:tab w:val="left" w:pos="567"/>
                <w:tab w:val="left" w:pos="1276"/>
                <w:tab w:val="left" w:pos="5103"/>
              </w:tabs>
              <w:suppressAutoHyphens/>
              <w:autoSpaceDN w:val="0"/>
              <w:spacing w:line="240" w:lineRule="auto"/>
              <w:ind w:left="5" w:firstLine="0"/>
              <w:rPr>
                <w:rFonts w:ascii="Times New Roman" w:eastAsia="Andale Sans UI" w:hAnsi="Times New Roman" w:cs="Times New Roman"/>
                <w:iCs/>
                <w:kern w:val="3"/>
                <w:sz w:val="24"/>
                <w:szCs w:val="24"/>
                <w:lang w:val="pt-BR" w:eastAsia="en-US" w:bidi="en-US"/>
              </w:rPr>
            </w:pPr>
            <w:r w:rsidRPr="003634ED">
              <w:rPr>
                <w:rFonts w:ascii="Times New Roman" w:eastAsia="Andale Sans UI" w:hAnsi="Times New Roman" w:cs="Times New Roman"/>
                <w:iCs/>
                <w:kern w:val="3"/>
                <w:sz w:val="24"/>
                <w:szCs w:val="24"/>
                <w:lang w:val="pt-BR" w:eastAsia="en-US" w:bidi="en-US"/>
              </w:rPr>
              <w:t>Reikalavimas:</w:t>
            </w:r>
          </w:p>
          <w:p w14:paraId="4F4CD4AF" w14:textId="77777777" w:rsidR="003634ED" w:rsidRPr="003634ED" w:rsidRDefault="003634ED" w:rsidP="003634ED">
            <w:pPr>
              <w:widowControl w:val="0"/>
              <w:suppressAutoHyphens/>
              <w:autoSpaceDE w:val="0"/>
              <w:autoSpaceDN w:val="0"/>
              <w:adjustRightInd w:val="0"/>
              <w:spacing w:line="240" w:lineRule="auto"/>
              <w:ind w:firstLine="0"/>
              <w:rPr>
                <w:rFonts w:ascii="Times New Roman" w:eastAsia="Andale Sans UI" w:hAnsi="Times New Roman" w:cs="Times New Roman"/>
                <w:kern w:val="3"/>
                <w:sz w:val="24"/>
                <w:szCs w:val="24"/>
                <w:lang w:val="pt-BR" w:eastAsia="en-US" w:bidi="en-US"/>
              </w:rPr>
            </w:pPr>
            <w:r w:rsidRPr="003634ED">
              <w:rPr>
                <w:rFonts w:ascii="Times New Roman" w:eastAsia="Andale Sans UI" w:hAnsi="Times New Roman" w:cs="Times New Roman"/>
                <w:kern w:val="3"/>
                <w:sz w:val="24"/>
                <w:szCs w:val="24"/>
                <w:lang w:val="pt-BR" w:eastAsia="en-US" w:bidi="en-US"/>
              </w:rPr>
              <w:t xml:space="preserve">Prekėms pagaminti naudojama mažiau ar nenaudojama pavojingųjų cheminių medžiagų, neteršiama aplinka ir nekeliamas pavojus sveikatai. </w:t>
            </w:r>
          </w:p>
          <w:p w14:paraId="51881BD5" w14:textId="77777777" w:rsidR="003634ED" w:rsidRPr="003634ED" w:rsidRDefault="003634ED" w:rsidP="003634ED">
            <w:pPr>
              <w:widowControl w:val="0"/>
              <w:tabs>
                <w:tab w:val="left" w:pos="147"/>
                <w:tab w:val="left" w:pos="567"/>
                <w:tab w:val="left" w:pos="1276"/>
                <w:tab w:val="left" w:pos="5103"/>
              </w:tabs>
              <w:suppressAutoHyphens/>
              <w:autoSpaceDN w:val="0"/>
              <w:spacing w:line="240" w:lineRule="auto"/>
              <w:ind w:left="5" w:firstLine="0"/>
              <w:rPr>
                <w:rFonts w:ascii="Times New Roman" w:eastAsia="Cumberland" w:hAnsi="Times New Roman" w:cs="Times New Roman"/>
                <w:kern w:val="3"/>
                <w:sz w:val="24"/>
                <w:szCs w:val="24"/>
                <w:lang w:val="pt-BR" w:eastAsia="en-US" w:bidi="en-US"/>
              </w:rPr>
            </w:pPr>
            <w:r w:rsidRPr="003634ED">
              <w:rPr>
                <w:rFonts w:ascii="Times New Roman" w:eastAsia="Cumberland" w:hAnsi="Times New Roman" w:cs="Times New Roman"/>
                <w:kern w:val="3"/>
                <w:sz w:val="24"/>
                <w:szCs w:val="24"/>
                <w:lang w:val="pt-BR" w:eastAsia="en-US" w:bidi="en-US"/>
              </w:rPr>
              <w:t>Atitiktį įrodantys dokumentai:</w:t>
            </w:r>
          </w:p>
          <w:p w14:paraId="6DA0A78C" w14:textId="77777777" w:rsidR="003634ED" w:rsidRPr="003634ED" w:rsidRDefault="003634ED" w:rsidP="003634ED">
            <w:pPr>
              <w:widowControl w:val="0"/>
              <w:suppressAutoHyphens/>
              <w:autoSpaceDN w:val="0"/>
              <w:spacing w:line="276" w:lineRule="auto"/>
              <w:ind w:firstLine="0"/>
              <w:rPr>
                <w:rFonts w:ascii="Times New Roman" w:eastAsia="Times New Roman" w:hAnsi="Times New Roman" w:cs="Times New Roman"/>
                <w:kern w:val="3"/>
                <w:sz w:val="24"/>
                <w:szCs w:val="24"/>
                <w:lang w:eastAsia="en-US" w:bidi="en-US"/>
              </w:rPr>
            </w:pPr>
            <w:r w:rsidRPr="003634ED">
              <w:rPr>
                <w:rFonts w:ascii="Times New Roman" w:eastAsia="Calibri" w:hAnsi="Times New Roman" w:cs="Times New Roman"/>
                <w:kern w:val="3"/>
                <w:sz w:val="24"/>
                <w:szCs w:val="24"/>
                <w:lang w:eastAsia="en-US" w:bidi="en-US"/>
              </w:rPr>
              <w:t>G</w:t>
            </w:r>
            <w:r w:rsidRPr="003634ED">
              <w:rPr>
                <w:rFonts w:ascii="Times New Roman" w:eastAsia="Calibri" w:hAnsi="Times New Roman" w:cs="Times New Roman"/>
                <w:iCs/>
                <w:kern w:val="3"/>
                <w:sz w:val="24"/>
                <w:szCs w:val="24"/>
                <w:lang w:eastAsia="en-US" w:bidi="en-US"/>
              </w:rPr>
              <w:t xml:space="preserve">amintojo ir (ar) tiekėjo techniniai dokumentai arba </w:t>
            </w:r>
            <w:r w:rsidRPr="003634ED">
              <w:rPr>
                <w:rFonts w:ascii="Times New Roman" w:eastAsia="Calibri" w:hAnsi="Times New Roman" w:cs="Times New Roman"/>
                <w:kern w:val="3"/>
                <w:sz w:val="24"/>
                <w:szCs w:val="24"/>
                <w:lang w:eastAsia="en-US" w:bidi="en-US"/>
              </w:rPr>
              <w:t>rašytinis patvirtinimas (deklaracija), arba kiti lygiaverčiai įrodymai.</w:t>
            </w:r>
          </w:p>
        </w:tc>
      </w:tr>
      <w:tr w:rsidR="003634ED" w:rsidRPr="003634ED" w14:paraId="4D28E59E" w14:textId="77777777" w:rsidTr="003E0819">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14FCA2"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Andale Sans UI" w:hAnsi="Times New Roman" w:cs="Tahoma"/>
                <w:kern w:val="3"/>
                <w:sz w:val="24"/>
                <w:szCs w:val="24"/>
                <w:lang w:eastAsia="en-US" w:bidi="en-US"/>
              </w:rPr>
              <w:t>Įsipareigojimai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CB503" w14:textId="77777777" w:rsidR="003634ED" w:rsidRPr="003634ED" w:rsidRDefault="003634ED" w:rsidP="003634ED">
            <w:pPr>
              <w:widowControl w:val="0"/>
              <w:suppressAutoHyphens/>
              <w:autoSpaceDN w:val="0"/>
              <w:spacing w:line="276" w:lineRule="auto"/>
              <w:ind w:firstLine="0"/>
              <w:rPr>
                <w:rFonts w:ascii="Times New Roman" w:eastAsia="Andale Sans UI" w:hAnsi="Times New Roman" w:cs="Tahoma"/>
                <w:kern w:val="3"/>
                <w:sz w:val="24"/>
                <w:szCs w:val="24"/>
                <w:lang w:eastAsia="en-US" w:bidi="en-US"/>
              </w:rPr>
            </w:pPr>
            <w:r w:rsidRPr="003634ED">
              <w:rPr>
                <w:rFonts w:ascii="Times New Roman" w:eastAsia="Times New Roman" w:hAnsi="Times New Roman" w:cs="Times New Roman"/>
                <w:kern w:val="3"/>
                <w:sz w:val="24"/>
                <w:szCs w:val="24"/>
                <w:lang w:eastAsia="en-US" w:bidi="en-US"/>
              </w:rPr>
              <w:t xml:space="preserve">Tiekėjas turi būti tinkamai įvykdęs (vykdyti) bent vieną ar kelias sutartis, kurių bendra vertė ne mažesnė kaip 0,2%  pirkimo objekto vertės per </w:t>
            </w:r>
            <w:r w:rsidRPr="003634ED">
              <w:rPr>
                <w:rFonts w:ascii="Times New Roman" w:eastAsia="Times New Roman" w:hAnsi="Times New Roman" w:cs="Times New Roman"/>
                <w:kern w:val="3"/>
                <w:sz w:val="24"/>
                <w:szCs w:val="24"/>
                <w:lang w:eastAsia="en-US" w:bidi="en-US"/>
              </w:rPr>
              <w:lastRenderedPageBreak/>
              <w:t>pastaruosius 3 metus arba per laiką nuo tiekėjo įregistravimo dienos (jei tiekėjas vykdo veiklą mažiau nei 3 metus).</w:t>
            </w:r>
          </w:p>
        </w:tc>
      </w:tr>
    </w:tbl>
    <w:p w14:paraId="34FDBAB6" w14:textId="77777777" w:rsidR="003634ED" w:rsidRPr="003634ED" w:rsidRDefault="003634ED" w:rsidP="003634ED">
      <w:pPr>
        <w:widowControl w:val="0"/>
        <w:suppressAutoHyphens/>
        <w:autoSpaceDN w:val="0"/>
        <w:spacing w:line="240" w:lineRule="auto"/>
        <w:ind w:firstLine="0"/>
        <w:jc w:val="center"/>
        <w:textAlignment w:val="baseline"/>
        <w:rPr>
          <w:rFonts w:ascii="Times New Roman" w:eastAsia="Calibri" w:hAnsi="Times New Roman" w:cs="Times New Roman"/>
          <w:b/>
          <w:bCs/>
          <w:kern w:val="3"/>
          <w:sz w:val="24"/>
          <w:szCs w:val="22"/>
        </w:rPr>
      </w:pPr>
    </w:p>
    <w:p w14:paraId="18AE965F" w14:textId="77777777" w:rsidR="002A3075" w:rsidRDefault="002A3075" w:rsidP="00854C9E">
      <w:pPr>
        <w:spacing w:after="240" w:line="276" w:lineRule="auto"/>
        <w:ind w:firstLine="0"/>
        <w:rPr>
          <w:rFonts w:cstheme="minorHAnsi"/>
        </w:rPr>
      </w:pPr>
    </w:p>
    <w:p w14:paraId="49E8E2C3" w14:textId="0636E5D7" w:rsidR="009C5473" w:rsidRDefault="009C5473" w:rsidP="009C5473">
      <w:pPr>
        <w:spacing w:line="240" w:lineRule="auto"/>
        <w:ind w:left="7314" w:firstLine="0"/>
        <w:rPr>
          <w:rFonts w:cstheme="minorHAnsi"/>
        </w:rPr>
      </w:pPr>
      <w:r w:rsidRPr="00AB231D">
        <w:rPr>
          <w:rFonts w:cstheme="minorHAnsi"/>
        </w:rPr>
        <w:t xml:space="preserve">Pirkimo sąlygų </w:t>
      </w:r>
      <w:r w:rsidR="0084031F">
        <w:rPr>
          <w:rFonts w:cstheme="minorHAnsi"/>
        </w:rPr>
        <w:t>2</w:t>
      </w:r>
      <w:r w:rsidRPr="00AB231D">
        <w:rPr>
          <w:rFonts w:cstheme="minorHAnsi"/>
        </w:rPr>
        <w:t xml:space="preserve"> priedas „</w:t>
      </w:r>
      <w:r>
        <w:rPr>
          <w:rFonts w:cstheme="minorHAnsi"/>
        </w:rPr>
        <w:t>Tiekėjų pašalinimo pagrindai</w:t>
      </w:r>
      <w:r w:rsidRPr="00AB231D">
        <w:rPr>
          <w:rFonts w:cstheme="minorHAnsi"/>
        </w:rPr>
        <w:t>“</w:t>
      </w:r>
    </w:p>
    <w:p w14:paraId="73B6B88F" w14:textId="77777777" w:rsidR="002A3075" w:rsidRDefault="002A3075" w:rsidP="00854C9E">
      <w:pPr>
        <w:spacing w:after="240" w:line="276" w:lineRule="auto"/>
        <w:ind w:firstLine="0"/>
        <w:rPr>
          <w:rFonts w:eastAsia="Arial" w:cstheme="minorHAnsi"/>
          <w:smallCaps/>
          <w:color w:val="404040"/>
          <w:sz w:val="28"/>
          <w:szCs w:val="28"/>
        </w:rPr>
      </w:pPr>
    </w:p>
    <w:p w14:paraId="3946342A" w14:textId="5613C95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7E2AAE" w:rsidRDefault="00440E78" w:rsidP="00F77A5D">
      <w:pPr>
        <w:spacing w:line="240" w:lineRule="auto"/>
        <w:ind w:firstLine="720"/>
        <w:rPr>
          <w:rFonts w:eastAsia="Arial" w:cstheme="minorHAnsi"/>
          <w:iCs/>
        </w:rPr>
      </w:pPr>
      <w:r w:rsidRPr="007E2AAE">
        <w:rPr>
          <w:rFonts w:eastAsia="Arial" w:cstheme="minorHAnsi"/>
          <w:iCs/>
        </w:rPr>
        <w:t>Perkančioji organizacija atmeta tiekėjo pasiūlym</w:t>
      </w:r>
      <w:r w:rsidR="00CB237B" w:rsidRPr="007E2AAE">
        <w:rPr>
          <w:rFonts w:eastAsia="Arial" w:cstheme="minorHAnsi"/>
          <w:iCs/>
        </w:rPr>
        <w:t>ą</w:t>
      </w:r>
      <w:r w:rsidRPr="007E2AAE">
        <w:rPr>
          <w:rFonts w:eastAsia="Arial" w:cstheme="minorHAnsi"/>
          <w:iCs/>
        </w:rPr>
        <w:t xml:space="preserve">, jeigu: </w:t>
      </w:r>
    </w:p>
    <w:p w14:paraId="5833966D" w14:textId="07260701" w:rsidR="006D67EE" w:rsidRPr="007E2AAE" w:rsidRDefault="008B2E27" w:rsidP="00F77A5D">
      <w:pPr>
        <w:pStyle w:val="Betarp"/>
        <w:ind w:firstLine="720"/>
        <w:rPr>
          <w:rFonts w:eastAsia="Yu Mincho" w:cstheme="minorHAnsi"/>
          <w:b/>
          <w:bCs/>
          <w:iCs/>
        </w:rPr>
      </w:pPr>
      <w:r w:rsidRPr="007E2AAE">
        <w:rPr>
          <w:rFonts w:eastAsia="Arial" w:cstheme="minorHAnsi"/>
          <w:iCs/>
        </w:rPr>
        <w:t xml:space="preserve">1. </w:t>
      </w:r>
      <w:r w:rsidR="00AC0420" w:rsidRPr="007E2AAE">
        <w:rPr>
          <w:rFonts w:cstheme="minorHAnsi"/>
          <w:iCs/>
        </w:rPr>
        <w:t>Tiekėjas su kitais tiekėjais yra sudaręs susitarimų, kuriais siekiama iškreipti konkurenciją atliekamame pirkime, ir perkančioji organizacija dėl to turi įtikinamų duomenų</w:t>
      </w:r>
      <w:r w:rsidR="00C11375" w:rsidRPr="007E2AAE">
        <w:rPr>
          <w:rFonts w:cstheme="minorHAnsi"/>
          <w:iCs/>
        </w:rPr>
        <w:t xml:space="preserve"> </w:t>
      </w:r>
      <w:r w:rsidR="00C11375" w:rsidRPr="007E2AAE">
        <w:rPr>
          <w:rFonts w:cstheme="minorHAnsi"/>
          <w:b/>
          <w:iCs/>
        </w:rPr>
        <w:t>(</w:t>
      </w:r>
      <w:r w:rsidR="00C11375" w:rsidRPr="007E2AAE">
        <w:rPr>
          <w:rFonts w:eastAsia="Yu Mincho" w:cstheme="minorHAnsi"/>
          <w:b/>
          <w:iCs/>
        </w:rPr>
        <w:t>VPĮ 46 straipsnio 4 dalies 1 punktas</w:t>
      </w:r>
      <w:r w:rsidR="00C11375" w:rsidRPr="007E2AAE">
        <w:rPr>
          <w:rFonts w:eastAsia="Arial" w:cstheme="minorHAnsi"/>
          <w:iCs/>
        </w:rPr>
        <w:t>).</w:t>
      </w:r>
    </w:p>
    <w:p w14:paraId="3417C9CD" w14:textId="1083D667" w:rsidR="006D67EE" w:rsidRPr="007E2AAE" w:rsidRDefault="006D67EE" w:rsidP="00F77A5D">
      <w:pPr>
        <w:pStyle w:val="Betarp"/>
        <w:ind w:firstLine="720"/>
        <w:rPr>
          <w:rFonts w:cstheme="minorHAnsi"/>
          <w:b/>
          <w:iCs/>
        </w:rPr>
      </w:pPr>
      <w:r w:rsidRPr="007E2AAE">
        <w:rPr>
          <w:rFonts w:eastAsia="Arial" w:cstheme="minorHAnsi"/>
          <w:iCs/>
        </w:rPr>
        <w:t>2.</w:t>
      </w:r>
      <w:r w:rsidR="00C11375" w:rsidRPr="007E2AAE">
        <w:rPr>
          <w:rFonts w:eastAsia="Arial" w:cstheme="minorHAnsi"/>
          <w:iCs/>
        </w:rPr>
        <w:t xml:space="preserve"> </w:t>
      </w:r>
      <w:r w:rsidR="00277655" w:rsidRPr="007E2AAE">
        <w:rPr>
          <w:rFonts w:cstheme="minorHAnsi"/>
          <w:iCs/>
        </w:rPr>
        <w:t>Tiekėjas pirkimo metu pateko į interesų konflikto situaciją, kaip apibrėžta VPĮ 21 straipsnyje, ir atitinkamos padėties negalima ištaisyti.</w:t>
      </w:r>
      <w:r w:rsidR="008A37DA" w:rsidRPr="007E2AAE">
        <w:rPr>
          <w:rFonts w:cstheme="minorHAnsi"/>
          <w:iCs/>
        </w:rPr>
        <w:t xml:space="preserve"> </w:t>
      </w:r>
      <w:r w:rsidR="00277655" w:rsidRPr="007E2AAE">
        <w:rPr>
          <w:rFonts w:cstheme="minorHAnsi"/>
          <w:iC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7E2AAE">
        <w:rPr>
          <w:rFonts w:cstheme="minorHAnsi"/>
          <w:iCs/>
        </w:rPr>
        <w:t xml:space="preserve"> </w:t>
      </w:r>
      <w:r w:rsidR="008A37DA" w:rsidRPr="007E2AAE">
        <w:rPr>
          <w:rFonts w:cstheme="minorHAnsi"/>
          <w:b/>
          <w:iCs/>
        </w:rPr>
        <w:t>(</w:t>
      </w:r>
      <w:r w:rsidR="008A37DA" w:rsidRPr="007E2AAE">
        <w:rPr>
          <w:rFonts w:eastAsia="Yu Mincho" w:cstheme="minorHAnsi"/>
          <w:b/>
          <w:iCs/>
        </w:rPr>
        <w:t>VPĮ 46 straipsnio 4 dalies 2 punktas)</w:t>
      </w:r>
      <w:r w:rsidR="00277655" w:rsidRPr="007E2AAE">
        <w:rPr>
          <w:rFonts w:cstheme="minorHAnsi"/>
          <w:iCs/>
        </w:rPr>
        <w:t>.</w:t>
      </w:r>
    </w:p>
    <w:p w14:paraId="4E7FF8EC" w14:textId="0143612F" w:rsidR="006D67EE" w:rsidRPr="007E2AAE" w:rsidRDefault="006D67EE" w:rsidP="00F77A5D">
      <w:pPr>
        <w:pStyle w:val="Betarp"/>
        <w:ind w:firstLine="720"/>
        <w:rPr>
          <w:rFonts w:eastAsia="Yu Mincho" w:cstheme="minorHAnsi"/>
          <w:b/>
          <w:bCs/>
          <w:iCs/>
        </w:rPr>
      </w:pPr>
      <w:r w:rsidRPr="007E2AAE">
        <w:rPr>
          <w:rFonts w:eastAsia="Arial" w:cstheme="minorHAnsi"/>
          <w:iCs/>
        </w:rPr>
        <w:t>3.</w:t>
      </w:r>
      <w:r w:rsidR="008A37DA" w:rsidRPr="007E2AAE">
        <w:rPr>
          <w:rFonts w:eastAsia="Arial" w:cstheme="minorHAnsi"/>
          <w:iCs/>
        </w:rPr>
        <w:t xml:space="preserve"> </w:t>
      </w:r>
      <w:r w:rsidR="00C95F80" w:rsidRPr="007E2AAE">
        <w:rPr>
          <w:rFonts w:cstheme="minorHAnsi"/>
          <w:iCs/>
        </w:rPr>
        <w:t xml:space="preserve">Pažeista konkurencija, kaip nustatyta VPĮ 27 straipsnio 3 ir 4 dalyse, ir atitinkamos padėties negalima ištaisyti </w:t>
      </w:r>
      <w:bookmarkStart w:id="24" w:name="_Hlk190870490"/>
      <w:r w:rsidR="00C95F80" w:rsidRPr="007E2AAE">
        <w:rPr>
          <w:rFonts w:cstheme="minorHAnsi"/>
          <w:b/>
          <w:iCs/>
        </w:rPr>
        <w:t>(</w:t>
      </w:r>
      <w:r w:rsidR="003878F0" w:rsidRPr="007E2AAE">
        <w:rPr>
          <w:rFonts w:eastAsia="Yu Mincho" w:cstheme="minorHAnsi"/>
          <w:b/>
          <w:iCs/>
        </w:rPr>
        <w:t>VPĮ 46 straipsnio 4 dalies 3 punktas).</w:t>
      </w:r>
      <w:bookmarkEnd w:id="24"/>
    </w:p>
    <w:p w14:paraId="5D0561FC" w14:textId="1E0F3F1C" w:rsidR="00DD10C2" w:rsidRPr="00C2096D" w:rsidRDefault="006D67EE" w:rsidP="00C2096D">
      <w:pPr>
        <w:pStyle w:val="Betarp"/>
        <w:ind w:firstLine="720"/>
        <w:rPr>
          <w:rFonts w:cstheme="minorHAnsi"/>
          <w:b/>
          <w:bCs/>
          <w:iCs/>
        </w:rPr>
      </w:pPr>
      <w:r w:rsidRPr="007E2AAE">
        <w:rPr>
          <w:rFonts w:eastAsia="Arial" w:cstheme="minorHAnsi"/>
          <w:iCs/>
        </w:rPr>
        <w:t>4.</w:t>
      </w:r>
      <w:r w:rsidR="003878F0" w:rsidRPr="007E2AAE">
        <w:rPr>
          <w:rFonts w:eastAsia="Arial" w:cstheme="minorHAnsi"/>
          <w:iCs/>
        </w:rPr>
        <w:t xml:space="preserve"> </w:t>
      </w:r>
      <w:r w:rsidR="00DD10C2" w:rsidRPr="007E2AAE">
        <w:rPr>
          <w:rFonts w:cstheme="minorHAnsi"/>
          <w:iCs/>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00C2096D">
        <w:rPr>
          <w:rFonts w:ascii="Verdana" w:eastAsia="Yu Mincho" w:hAnsi="Verdana" w:cs="Arial"/>
          <w:b/>
          <w:bCs/>
          <w:sz w:val="22"/>
          <w:szCs w:val="22"/>
        </w:rPr>
        <w:t xml:space="preserve"> </w:t>
      </w:r>
      <w:r w:rsidR="00C2096D" w:rsidRPr="007E2AAE">
        <w:rPr>
          <w:rFonts w:cstheme="minorHAnsi"/>
          <w:b/>
          <w:iCs/>
        </w:rPr>
        <w:t>(</w:t>
      </w:r>
      <w:r w:rsidR="00C2096D" w:rsidRPr="007E2AAE">
        <w:rPr>
          <w:rFonts w:eastAsia="Yu Mincho" w:cstheme="minorHAnsi"/>
          <w:b/>
          <w:iCs/>
        </w:rPr>
        <w:t xml:space="preserve">VPĮ 46 straipsnio 4 dalies </w:t>
      </w:r>
      <w:r w:rsidR="00C2096D">
        <w:rPr>
          <w:rFonts w:eastAsia="Yu Mincho" w:cstheme="minorHAnsi"/>
          <w:b/>
          <w:iCs/>
        </w:rPr>
        <w:t>4</w:t>
      </w:r>
      <w:r w:rsidR="00C2096D" w:rsidRPr="007E2AAE">
        <w:rPr>
          <w:rFonts w:eastAsia="Yu Mincho" w:cstheme="minorHAnsi"/>
          <w:b/>
          <w:iCs/>
        </w:rPr>
        <w:t xml:space="preserve"> punktas).</w:t>
      </w:r>
    </w:p>
    <w:p w14:paraId="3A539209" w14:textId="3A033CC4" w:rsidR="006D67EE" w:rsidRPr="007E2AAE" w:rsidRDefault="006D67EE" w:rsidP="00F77A5D">
      <w:pPr>
        <w:pStyle w:val="Betarp"/>
        <w:ind w:firstLine="720"/>
        <w:rPr>
          <w:rFonts w:eastAsia="Yu Mincho" w:cstheme="minorHAnsi"/>
          <w:b/>
          <w:iCs/>
        </w:rPr>
      </w:pPr>
      <w:r w:rsidRPr="007E2AAE">
        <w:rPr>
          <w:rFonts w:eastAsia="Arial" w:cstheme="minorHAnsi"/>
          <w:iCs/>
        </w:rPr>
        <w:t>5.</w:t>
      </w:r>
      <w:r w:rsidR="0093234E" w:rsidRPr="007E2AAE">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bookmarkStart w:id="25" w:name="_Hlk190870283"/>
      <w:r w:rsidR="00E405E7" w:rsidRPr="00FE6BC5">
        <w:rPr>
          <w:rFonts w:cstheme="minorHAnsi"/>
          <w:b/>
          <w:bCs/>
          <w:iCs/>
        </w:rPr>
        <w:t>(</w:t>
      </w:r>
      <w:r w:rsidR="00E405E7" w:rsidRPr="00FE6BC5">
        <w:rPr>
          <w:rFonts w:eastAsia="Yu Mincho" w:cstheme="minorHAnsi"/>
          <w:b/>
          <w:bCs/>
          <w:iCs/>
        </w:rPr>
        <w:t>VPĮ 46 straipsnio 4 dalies 5 punktas).</w:t>
      </w:r>
      <w:bookmarkEnd w:id="25"/>
    </w:p>
    <w:p w14:paraId="193EAD7B" w14:textId="5630D18B" w:rsidR="007E2AAE" w:rsidRPr="00144E4B" w:rsidRDefault="007E2AAE" w:rsidP="00144E4B">
      <w:pPr>
        <w:pStyle w:val="Betarp"/>
        <w:ind w:firstLine="720"/>
        <w:rPr>
          <w:rFonts w:eastAsia="Yu Mincho" w:cstheme="minorHAnsi"/>
          <w:b/>
          <w:bCs/>
          <w:iCs/>
        </w:rPr>
      </w:pPr>
      <w:r w:rsidRPr="007E2AAE">
        <w:rPr>
          <w:rFonts w:eastAsia="Yu Mincho" w:cstheme="minorHAnsi"/>
          <w:bCs/>
          <w:iCs/>
        </w:rPr>
        <w:t xml:space="preserve">6. </w:t>
      </w:r>
      <w:r w:rsidR="00FE6BC5" w:rsidRPr="00FE6BC5">
        <w:rPr>
          <w:rFonts w:eastAsia="Yu Mincho" w:cstheme="minorHAnsi"/>
          <w:bCs/>
          <w:iCs/>
        </w:rPr>
        <w:t>Tiekėjas yra neatlikęs jam paskirtos baudžiamojo poveikio priemonės – uždraudimo juridiniam asmeniui dalyvauti viešuosiuose pirkimuose</w:t>
      </w:r>
      <w:r w:rsidR="00FE6BC5">
        <w:rPr>
          <w:rFonts w:eastAsia="Yu Mincho" w:cstheme="minorHAnsi"/>
          <w:bCs/>
          <w:iCs/>
        </w:rPr>
        <w:t xml:space="preserve"> </w:t>
      </w:r>
      <w:r w:rsidR="00FE6BC5" w:rsidRPr="00FE6BC5">
        <w:rPr>
          <w:rFonts w:eastAsia="Yu Mincho" w:cstheme="minorHAnsi"/>
          <w:b/>
          <w:bCs/>
          <w:iCs/>
        </w:rPr>
        <w:t>(</w:t>
      </w:r>
      <w:r w:rsidR="00144E4B" w:rsidRPr="00144E4B">
        <w:rPr>
          <w:rFonts w:eastAsia="Yu Mincho" w:cstheme="minorHAnsi"/>
          <w:b/>
          <w:bCs/>
          <w:iCs/>
        </w:rPr>
        <w:t>VPĮ 46 straipsnio 2¹ dalis</w:t>
      </w:r>
      <w:r w:rsidR="00FE6BC5" w:rsidRPr="00FE6BC5">
        <w:rPr>
          <w:rFonts w:eastAsia="Yu Mincho" w:cstheme="minorHAnsi"/>
          <w:b/>
          <w:bCs/>
          <w:iCs/>
        </w:rPr>
        <w:t>).</w:t>
      </w: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6FB94586" w:rsidR="00112F92" w:rsidRPr="00AA05AD" w:rsidRDefault="00112F92" w:rsidP="003A00F0">
      <w:pPr>
        <w:spacing w:line="240" w:lineRule="auto"/>
        <w:ind w:left="7314" w:firstLine="0"/>
        <w:rPr>
          <w:rFonts w:cstheme="minorHAnsi"/>
        </w:rPr>
      </w:pPr>
      <w:r w:rsidRPr="00AA05AD">
        <w:rPr>
          <w:rFonts w:cstheme="minorHAnsi"/>
        </w:rPr>
        <w:lastRenderedPageBreak/>
        <w:t xml:space="preserve">Pirkimo sąlygų </w:t>
      </w:r>
      <w:r w:rsidR="00601D03">
        <w:rPr>
          <w:rFonts w:cstheme="minorHAnsi"/>
        </w:rPr>
        <w:t>3</w:t>
      </w:r>
      <w:r w:rsidRPr="00AA05AD">
        <w:rPr>
          <w:rFonts w:cstheme="minorHAnsi"/>
        </w:rPr>
        <w:t xml:space="preserve"> priedas „</w:t>
      </w:r>
      <w:r w:rsidR="003A00F0" w:rsidRPr="003A00F0">
        <w:rPr>
          <w:rFonts w:cstheme="minorHAnsi"/>
        </w:rPr>
        <w:t>Atitikties deklaracija</w:t>
      </w:r>
      <w:r w:rsidRPr="00AA05AD">
        <w:rPr>
          <w:rFonts w:cstheme="minorHAnsi"/>
        </w:rPr>
        <w:t>“</w:t>
      </w:r>
    </w:p>
    <w:p w14:paraId="6CB59DA7" w14:textId="77777777" w:rsidR="00112F92" w:rsidRPr="00AA05AD" w:rsidRDefault="00112F92" w:rsidP="00112F92">
      <w:pPr>
        <w:spacing w:after="240"/>
        <w:rPr>
          <w:smallCaps/>
          <w:color w:val="404040"/>
          <w:sz w:val="28"/>
          <w:szCs w:val="28"/>
        </w:rPr>
      </w:pPr>
    </w:p>
    <w:p w14:paraId="0BD055AD" w14:textId="77777777" w:rsidR="00361DEC" w:rsidRPr="00361DEC" w:rsidRDefault="00361DEC" w:rsidP="00361DEC">
      <w:pPr>
        <w:spacing w:after="160" w:line="276" w:lineRule="auto"/>
        <w:ind w:firstLine="0"/>
        <w:jc w:val="center"/>
        <w:rPr>
          <w:b/>
          <w:bCs/>
        </w:rPr>
      </w:pPr>
      <w:r w:rsidRPr="00361DEC">
        <w:rPr>
          <w:b/>
          <w:bCs/>
        </w:rPr>
        <w:t>(Pavyzdinė forma)</w:t>
      </w:r>
    </w:p>
    <w:p w14:paraId="52738F42" w14:textId="77777777" w:rsidR="00361DEC" w:rsidRPr="00361DEC" w:rsidRDefault="00361DEC" w:rsidP="00361DEC">
      <w:pPr>
        <w:spacing w:after="160" w:line="276" w:lineRule="auto"/>
        <w:ind w:firstLine="0"/>
        <w:jc w:val="left"/>
        <w:rPr>
          <w:sz w:val="20"/>
          <w:szCs w:val="20"/>
        </w:rPr>
      </w:pPr>
    </w:p>
    <w:p w14:paraId="364BC6C5" w14:textId="77777777" w:rsidR="00361DEC" w:rsidRPr="00361DEC" w:rsidRDefault="00361DEC" w:rsidP="00361DEC">
      <w:pPr>
        <w:tabs>
          <w:tab w:val="left" w:pos="2977"/>
        </w:tabs>
        <w:spacing w:after="120" w:line="20" w:lineRule="atLeast"/>
        <w:ind w:firstLine="0"/>
        <w:jc w:val="center"/>
        <w:rPr>
          <w:rFonts w:ascii="Tahoma" w:eastAsia="Calibri" w:hAnsi="Tahoma" w:cs="Tahoma"/>
          <w:b/>
        </w:rPr>
      </w:pPr>
      <w:r w:rsidRPr="00361DEC">
        <w:rPr>
          <w:rFonts w:ascii="Tahoma" w:eastAsia="Calibri" w:hAnsi="Tahoma" w:cs="Tahoma"/>
          <w:b/>
        </w:rPr>
        <w:t>TIEKĖJO PAVADINIMAS</w:t>
      </w:r>
    </w:p>
    <w:p w14:paraId="14154DB5" w14:textId="77777777" w:rsidR="00361DEC" w:rsidRPr="00361DEC" w:rsidRDefault="00361DEC" w:rsidP="00361DEC">
      <w:pPr>
        <w:spacing w:after="160" w:line="276" w:lineRule="auto"/>
        <w:ind w:firstLine="0"/>
        <w:jc w:val="center"/>
        <w:rPr>
          <w:rFonts w:ascii="Tahoma" w:eastAsia="Calibri" w:hAnsi="Tahoma" w:cs="Tahoma"/>
          <w:b/>
        </w:rPr>
      </w:pPr>
      <w:r w:rsidRPr="00361DEC">
        <w:rPr>
          <w:rFonts w:ascii="Tahoma" w:eastAsia="Calibri" w:hAnsi="Tahoma" w:cs="Tahoma"/>
          <w:b/>
        </w:rPr>
        <w:t>VADOVAS AR VADOVO ĮGALIOTAS ASMUO</w:t>
      </w:r>
      <w:r w:rsidRPr="00361DEC">
        <w:rPr>
          <w:rFonts w:ascii="Tahoma" w:eastAsia="Calibri" w:hAnsi="Tahoma" w:cs="Tahoma"/>
          <w:b/>
          <w:vertAlign w:val="superscript"/>
        </w:rPr>
        <w:footnoteReference w:id="3"/>
      </w:r>
      <w:r w:rsidRPr="00361DEC">
        <w:rPr>
          <w:rFonts w:ascii="Tahoma" w:eastAsia="Calibri" w:hAnsi="Tahoma" w:cs="Tahoma"/>
          <w:b/>
        </w:rPr>
        <w:t xml:space="preserve"> </w:t>
      </w:r>
    </w:p>
    <w:p w14:paraId="1052DFF0" w14:textId="77777777" w:rsidR="00361DEC" w:rsidRPr="00361DEC" w:rsidRDefault="00361DEC" w:rsidP="00361DEC">
      <w:pPr>
        <w:spacing w:after="160" w:line="276" w:lineRule="auto"/>
        <w:ind w:firstLine="0"/>
        <w:jc w:val="center"/>
        <w:rPr>
          <w:rFonts w:ascii="Tahoma" w:eastAsia="Calibri" w:hAnsi="Tahoma" w:cs="Tahoma"/>
          <w:b/>
        </w:rPr>
      </w:pPr>
      <w:r w:rsidRPr="00361DEC">
        <w:rPr>
          <w:rFonts w:ascii="Tahoma" w:eastAsia="Calibri" w:hAnsi="Tahoma" w:cs="Tahoma"/>
          <w:b/>
        </w:rPr>
        <w:t>Vardas Pavardė</w:t>
      </w:r>
    </w:p>
    <w:p w14:paraId="5665C317" w14:textId="77777777" w:rsidR="00361DEC" w:rsidRPr="00361DEC" w:rsidRDefault="00361DEC" w:rsidP="00361DEC">
      <w:pPr>
        <w:spacing w:after="160" w:line="276" w:lineRule="auto"/>
        <w:ind w:firstLine="0"/>
        <w:jc w:val="center"/>
        <w:rPr>
          <w:rFonts w:ascii="Tahoma" w:eastAsia="Calibri" w:hAnsi="Tahoma" w:cs="Tahoma"/>
        </w:rPr>
      </w:pPr>
      <w:r w:rsidRPr="00361DEC">
        <w:rPr>
          <w:rFonts w:ascii="Tahoma" w:eastAsia="Calibri" w:hAnsi="Tahoma" w:cs="Tahoma"/>
        </w:rPr>
        <w:t>[Data]</w:t>
      </w:r>
    </w:p>
    <w:p w14:paraId="18FA3F72" w14:textId="77777777" w:rsidR="00361DEC" w:rsidRPr="00361DEC" w:rsidRDefault="00361DEC" w:rsidP="00361DEC">
      <w:pPr>
        <w:spacing w:after="160" w:line="276" w:lineRule="auto"/>
        <w:ind w:firstLine="0"/>
        <w:jc w:val="center"/>
        <w:rPr>
          <w:rFonts w:ascii="Tahoma" w:eastAsia="Calibri" w:hAnsi="Tahoma" w:cs="Tahoma"/>
        </w:rPr>
      </w:pPr>
      <w:r w:rsidRPr="00361DEC">
        <w:rPr>
          <w:rFonts w:ascii="Tahoma" w:eastAsia="Calibri" w:hAnsi="Tahoma" w:cs="Tahoma"/>
        </w:rPr>
        <w:t>[Vieta]</w:t>
      </w:r>
    </w:p>
    <w:p w14:paraId="5360B614" w14:textId="77777777" w:rsidR="00361DEC" w:rsidRPr="00361DEC" w:rsidRDefault="00361DEC" w:rsidP="00361DEC">
      <w:pPr>
        <w:spacing w:after="160" w:line="276" w:lineRule="auto"/>
        <w:ind w:firstLine="0"/>
        <w:jc w:val="center"/>
        <w:rPr>
          <w:rFonts w:ascii="Tahoma" w:eastAsia="Calibri" w:hAnsi="Tahoma" w:cs="Tahoma"/>
        </w:rPr>
      </w:pPr>
    </w:p>
    <w:p w14:paraId="403609E9" w14:textId="77777777" w:rsidR="00361DEC" w:rsidRPr="00361DEC" w:rsidRDefault="00361DEC" w:rsidP="00361DEC">
      <w:pPr>
        <w:spacing w:after="160" w:line="276" w:lineRule="auto"/>
        <w:ind w:firstLine="0"/>
        <w:jc w:val="left"/>
        <w:rPr>
          <w:rFonts w:ascii="Tahoma" w:eastAsia="Calibri" w:hAnsi="Tahoma" w:cs="Tahoma"/>
        </w:rPr>
      </w:pPr>
      <w:r w:rsidRPr="00361DEC">
        <w:rPr>
          <w:rFonts w:ascii="Tahoma" w:eastAsia="Calibri" w:hAnsi="Tahoma" w:cs="Tahoma"/>
        </w:rPr>
        <w:t>Valstybės sienos apsaugos tarnybai prie Lietuvos Respublikos vidaus reikalų ministerijos</w:t>
      </w:r>
    </w:p>
    <w:p w14:paraId="74271804" w14:textId="77777777" w:rsidR="00361DEC" w:rsidRPr="00361DEC" w:rsidRDefault="00361DEC" w:rsidP="00361DEC">
      <w:pPr>
        <w:spacing w:after="160" w:line="276" w:lineRule="auto"/>
        <w:ind w:firstLine="0"/>
        <w:jc w:val="center"/>
        <w:rPr>
          <w:rFonts w:ascii="Tahoma" w:eastAsia="Calibri" w:hAnsi="Tahoma" w:cs="Tahoma"/>
          <w:b/>
        </w:rPr>
      </w:pPr>
      <w:r w:rsidRPr="00361DEC">
        <w:rPr>
          <w:rFonts w:ascii="Tahoma" w:eastAsia="Calibri" w:hAnsi="Tahoma" w:cs="Tahoma"/>
          <w:b/>
        </w:rPr>
        <w:t>ATITIKTIES DEKLARACIJA</w:t>
      </w:r>
      <w:r w:rsidRPr="00361DEC">
        <w:rPr>
          <w:rFonts w:ascii="Tahoma" w:eastAsia="Calibri" w:hAnsi="Tahoma" w:cs="Tahoma"/>
          <w:b/>
          <w:vertAlign w:val="superscript"/>
        </w:rPr>
        <w:footnoteReference w:id="4"/>
      </w:r>
    </w:p>
    <w:p w14:paraId="1AD152A2" w14:textId="77777777" w:rsidR="00361DEC" w:rsidRPr="00361DEC" w:rsidRDefault="00361DEC" w:rsidP="00361DEC">
      <w:pPr>
        <w:spacing w:after="160" w:line="276" w:lineRule="auto"/>
        <w:ind w:firstLine="0"/>
        <w:jc w:val="center"/>
        <w:rPr>
          <w:rFonts w:ascii="Tahoma" w:eastAsia="Calibri" w:hAnsi="Tahoma" w:cs="Tahoma"/>
        </w:rPr>
      </w:pPr>
    </w:p>
    <w:p w14:paraId="6B5BCA05" w14:textId="77777777" w:rsidR="00361DEC" w:rsidRPr="00361DEC" w:rsidRDefault="00361DEC" w:rsidP="00361DEC">
      <w:pPr>
        <w:spacing w:after="160" w:line="276" w:lineRule="auto"/>
        <w:ind w:firstLine="567"/>
        <w:rPr>
          <w:rFonts w:ascii="Tahoma" w:eastAsia="Calibri" w:hAnsi="Tahoma" w:cs="Tahoma"/>
        </w:rPr>
      </w:pPr>
      <w:r w:rsidRPr="00361DEC">
        <w:rPr>
          <w:rFonts w:ascii="Tahoma" w:eastAsia="Calibri" w:hAnsi="Tahoma" w:cs="Tahoma"/>
        </w:rPr>
        <w:t>Deklaruoju ir patvirtinu, kad:</w:t>
      </w:r>
    </w:p>
    <w:p w14:paraId="3B62125C" w14:textId="77777777" w:rsidR="00361DEC" w:rsidRPr="00361DEC" w:rsidRDefault="00361DEC" w:rsidP="00361DEC">
      <w:pPr>
        <w:spacing w:after="160" w:line="360" w:lineRule="atLeast"/>
        <w:ind w:firstLine="720"/>
        <w:rPr>
          <w:rFonts w:ascii="Tahoma" w:eastAsia="Times New Roman" w:hAnsi="Tahoma" w:cs="Tahoma"/>
          <w:color w:val="000000"/>
        </w:rPr>
      </w:pPr>
      <w:r w:rsidRPr="00361DEC">
        <w:rPr>
          <w:rFonts w:ascii="Tahoma" w:eastAsia="Times New Roman" w:hAnsi="Tahoma" w:cs="Tahoma"/>
          <w:color w:val="000000"/>
        </w:rPr>
        <w:t>1) aš (tiekėjas), mano subtiekėjas, ūkio subjektai, kurių pajėgumais remiuosi, mano siūlomų prekių (įskaitant jų sudedamąsias dalis, pakuotes) gamintojas ir kontroliuojantys asmenys</w:t>
      </w:r>
      <w:r w:rsidRPr="00361DEC">
        <w:rPr>
          <w:rFonts w:ascii="Tahoma" w:eastAsia="Times New Roman" w:hAnsi="Tahoma" w:cs="Tahoma"/>
          <w:color w:val="000000"/>
          <w:vertAlign w:val="superscript"/>
        </w:rPr>
        <w:footnoteReference w:id="5"/>
      </w:r>
      <w:r w:rsidRPr="00361DEC">
        <w:rPr>
          <w:rFonts w:ascii="Tahoma" w:eastAsia="Times New Roman" w:hAnsi="Tahoma" w:cs="Tahoma"/>
          <w:color w:val="000000"/>
        </w:rPr>
        <w:t xml:space="preserve"> nėra juridiniai asmenys, registruoti Lietuvos Respublikos viešųjų pirkimų įstatymo 92 straipsnio 15 dalyje numatytame sąraše nurodytose valstybėse ar teritorijose;</w:t>
      </w:r>
      <w:bookmarkStart w:id="26" w:name="part_0bf49b47971946ecbbec156f895bdd28"/>
      <w:bookmarkEnd w:id="26"/>
    </w:p>
    <w:p w14:paraId="3C6726AB" w14:textId="77777777" w:rsidR="00361DEC" w:rsidRPr="00361DEC" w:rsidRDefault="00361DEC" w:rsidP="00361DEC">
      <w:pPr>
        <w:spacing w:after="160" w:line="360" w:lineRule="atLeast"/>
        <w:ind w:firstLine="720"/>
        <w:rPr>
          <w:rFonts w:ascii="Tahoma" w:eastAsia="Times New Roman" w:hAnsi="Tahoma" w:cs="Tahoma"/>
          <w:color w:val="000000"/>
        </w:rPr>
      </w:pPr>
      <w:r w:rsidRPr="00361DEC">
        <w:rPr>
          <w:rFonts w:ascii="Tahoma" w:eastAsia="Times New Roman" w:hAnsi="Tahoma" w:cs="Tahoma"/>
          <w:color w:val="000000"/>
        </w:rPr>
        <w:t xml:space="preserve">2) aš (tiekėjas), mano subtiekėjas, ūkio subjektas, kurio pajėgumais remiuosi, mano siūlomų prekių (įskaitant jų sudedamąsias dalis, pakuotes) gamintojas ir kontroliuojantys asmenys nėra fiziniai asmenys, </w:t>
      </w:r>
      <w:r w:rsidRPr="00361DEC">
        <w:rPr>
          <w:rFonts w:ascii="Tahoma" w:eastAsia="Times New Roman" w:hAnsi="Tahoma" w:cs="Tahoma"/>
          <w:color w:val="000000"/>
        </w:rPr>
        <w:lastRenderedPageBreak/>
        <w:t>nuolat gyvenantys Lietuvos Respublikos viešųjų pirkimų įstatymo 92 straipsnio 15 dalyje numatytame sąraše nurodytose valstybėse ar teritorijose arba turintys šių valstybių pilietybę;</w:t>
      </w:r>
    </w:p>
    <w:p w14:paraId="5C434064" w14:textId="77777777" w:rsidR="00361DEC" w:rsidRPr="00361DEC" w:rsidRDefault="00361DEC" w:rsidP="00361DEC">
      <w:pPr>
        <w:spacing w:after="160" w:line="360" w:lineRule="atLeast"/>
        <w:ind w:firstLine="720"/>
        <w:rPr>
          <w:rFonts w:ascii="Tahoma" w:eastAsia="Times New Roman" w:hAnsi="Tahoma" w:cs="Tahoma"/>
          <w:color w:val="000000"/>
        </w:rPr>
      </w:pPr>
      <w:bookmarkStart w:id="27" w:name="part_ce0c1ec65cd04504a5c7e7a6019a52b2"/>
      <w:bookmarkEnd w:id="27"/>
      <w:r w:rsidRPr="00361DEC">
        <w:rPr>
          <w:rFonts w:ascii="Tahoma" w:eastAsia="Times New Roman" w:hAnsi="Tahoma" w:cs="Tahoma"/>
          <w:color w:val="000000"/>
        </w:rPr>
        <w:t>3) mano siūlomų prekių (įskaitant jų sudedamąsias dalis, pakuotes) kilmė nėra ar paslaugos nėra teikiamos iš Lietuvos Respublikos viešųjų pirkimų įstatymo 92 straipsnio 15 dalyje numatytame sąraše nurodytų valstybių ar teritorijų;</w:t>
      </w:r>
    </w:p>
    <w:p w14:paraId="1B0A271B" w14:textId="77777777" w:rsidR="00361DEC" w:rsidRDefault="00361DEC" w:rsidP="00361DEC">
      <w:pPr>
        <w:spacing w:after="160" w:line="360" w:lineRule="atLeast"/>
        <w:ind w:firstLine="720"/>
        <w:rPr>
          <w:rFonts w:ascii="Tahoma" w:eastAsia="Times New Roman" w:hAnsi="Tahoma" w:cs="Tahoma"/>
          <w:color w:val="000000"/>
        </w:rPr>
      </w:pPr>
      <w:bookmarkStart w:id="28" w:name="_Hlk170300397"/>
      <w:bookmarkStart w:id="29" w:name="_Hlk170300794"/>
      <w:r w:rsidRPr="00361DEC">
        <w:rPr>
          <w:rFonts w:ascii="Tahoma" w:eastAsia="Times New Roman" w:hAnsi="Tahoma" w:cs="Tahoma"/>
          <w:color w:val="000000"/>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bookmarkEnd w:id="28"/>
      <w:r w:rsidRPr="00361DEC">
        <w:rPr>
          <w:rFonts w:ascii="Tahoma" w:eastAsia="Times New Roman" w:hAnsi="Tahoma" w:cs="Tahoma"/>
          <w:color w:val="000000"/>
        </w:rPr>
        <w:t>.</w:t>
      </w:r>
      <w:bookmarkEnd w:id="29"/>
    </w:p>
    <w:p w14:paraId="3778B8A5" w14:textId="77777777" w:rsidR="00917A01" w:rsidRDefault="00917A01" w:rsidP="00361DEC">
      <w:pPr>
        <w:spacing w:after="160" w:line="360" w:lineRule="atLeast"/>
        <w:ind w:firstLine="720"/>
        <w:rPr>
          <w:rFonts w:ascii="Tahoma" w:eastAsia="Times New Roman" w:hAnsi="Tahoma" w:cs="Tahoma"/>
          <w:color w:val="000000"/>
        </w:rPr>
      </w:pPr>
    </w:p>
    <w:p w14:paraId="440C0653" w14:textId="77777777" w:rsidR="00917A01" w:rsidRPr="00361DEC" w:rsidRDefault="00917A01" w:rsidP="00361DEC">
      <w:pPr>
        <w:spacing w:after="160" w:line="360" w:lineRule="atLeast"/>
        <w:ind w:firstLine="720"/>
        <w:rPr>
          <w:rFonts w:ascii="Tahoma" w:eastAsia="Times New Roman" w:hAnsi="Tahoma" w:cs="Tahoma"/>
          <w:color w:val="000000"/>
        </w:rPr>
      </w:pPr>
    </w:p>
    <w:p w14:paraId="1B441E24" w14:textId="77777777" w:rsidR="00917A01" w:rsidRPr="00917A01" w:rsidRDefault="00917A01" w:rsidP="00917A01">
      <w:pPr>
        <w:tabs>
          <w:tab w:val="left" w:pos="568"/>
        </w:tabs>
        <w:spacing w:line="276" w:lineRule="auto"/>
        <w:ind w:firstLine="0"/>
        <w:rPr>
          <w:rFonts w:ascii="Tahoma" w:hAnsi="Tahoma" w:cs="Tahoma"/>
          <w:color w:val="7030A0"/>
        </w:rPr>
      </w:pPr>
      <w:r w:rsidRPr="00917A01">
        <w:rPr>
          <w:rFonts w:ascii="Tahoma" w:hAnsi="Tahoma" w:cs="Tahoma"/>
        </w:rPr>
        <w:t>Suprantu, kad vadovaudamasi VPĮ 45 straipsnio 5 dalimi perkančioji organizacija, kilus abejonių dėl tiekėjo nurodytos informacijos teisingumo, bet kuriuo pirkimo procedūros metu gali paprašyti kandidatų ar dalyvių pateikti visus ar dalį dokumentų, patvirtinančių atitiktį VPĮ 45 straipsnio 21 dalies reikalavimams, jeigu tai būtina siekiant užtikrinti tinkamą pirkimo procedūros atlikimą.</w:t>
      </w:r>
    </w:p>
    <w:p w14:paraId="6F8AE410" w14:textId="77777777" w:rsidR="00361DEC" w:rsidRDefault="00361DEC" w:rsidP="00361DEC">
      <w:pPr>
        <w:spacing w:after="160" w:line="360" w:lineRule="atLeast"/>
        <w:ind w:firstLine="720"/>
        <w:rPr>
          <w:rFonts w:ascii="Tahoma" w:eastAsia="Times New Roman" w:hAnsi="Tahoma" w:cs="Tahoma"/>
          <w:color w:val="000000"/>
        </w:rPr>
      </w:pPr>
    </w:p>
    <w:p w14:paraId="7C817828" w14:textId="77777777" w:rsidR="00917A01" w:rsidRPr="00361DEC" w:rsidRDefault="00917A01" w:rsidP="00361DEC">
      <w:pPr>
        <w:spacing w:after="160" w:line="360" w:lineRule="atLeast"/>
        <w:ind w:firstLine="720"/>
        <w:rPr>
          <w:rFonts w:ascii="Tahoma" w:eastAsia="Times New Roman" w:hAnsi="Tahoma" w:cs="Tahoma"/>
          <w:color w:val="000000"/>
        </w:rPr>
      </w:pPr>
    </w:p>
    <w:p w14:paraId="3E5C2EED" w14:textId="77777777" w:rsidR="00361DEC" w:rsidRPr="00361DEC" w:rsidRDefault="00361DEC" w:rsidP="00361DEC">
      <w:pPr>
        <w:spacing w:after="160" w:line="276" w:lineRule="auto"/>
        <w:ind w:left="3888" w:hanging="3321"/>
        <w:rPr>
          <w:rFonts w:ascii="Tahoma" w:eastAsia="Calibri" w:hAnsi="Tahoma" w:cs="Tahoma"/>
        </w:rPr>
      </w:pPr>
      <w:r w:rsidRPr="00361DEC">
        <w:rPr>
          <w:rFonts w:ascii="Tahoma" w:eastAsia="Calibri" w:hAnsi="Tahoma" w:cs="Tahoma"/>
        </w:rPr>
        <w:t>Pareigos</w:t>
      </w:r>
      <w:r w:rsidRPr="00361DEC">
        <w:rPr>
          <w:rFonts w:ascii="Tahoma" w:eastAsia="Calibri" w:hAnsi="Tahoma" w:cs="Tahoma"/>
        </w:rPr>
        <w:tab/>
      </w:r>
      <w:r w:rsidRPr="00361DEC">
        <w:rPr>
          <w:rFonts w:ascii="Tahoma" w:eastAsia="Calibri" w:hAnsi="Tahoma" w:cs="Tahoma"/>
        </w:rPr>
        <w:tab/>
        <w:t>Vardas Pavardė</w:t>
      </w:r>
      <w:r w:rsidRPr="00361DEC">
        <w:rPr>
          <w:rFonts w:ascii="Tahoma" w:eastAsia="Calibri" w:hAnsi="Tahoma" w:cs="Tahoma"/>
        </w:rPr>
        <w:tab/>
      </w:r>
      <w:r w:rsidRPr="00361DEC">
        <w:rPr>
          <w:rFonts w:ascii="Tahoma" w:eastAsia="Calibri" w:hAnsi="Tahoma" w:cs="Tahoma"/>
        </w:rPr>
        <w:tab/>
        <w:t xml:space="preserve">        Parašas</w:t>
      </w:r>
    </w:p>
    <w:p w14:paraId="71811056" w14:textId="77777777" w:rsidR="00361DEC" w:rsidRPr="00361DEC" w:rsidRDefault="00361DEC" w:rsidP="00361DEC">
      <w:pPr>
        <w:spacing w:after="160" w:line="276" w:lineRule="auto"/>
        <w:ind w:firstLine="0"/>
        <w:jc w:val="left"/>
        <w:rPr>
          <w:rFonts w:ascii="Calibri" w:eastAsia="Times New Roman" w:hAnsi="Calibri" w:cs="Tahoma"/>
        </w:rPr>
      </w:pPr>
    </w:p>
    <w:p w14:paraId="2278D638" w14:textId="10BEF140" w:rsidR="007C483C" w:rsidRDefault="007C483C" w:rsidP="00114768">
      <w:pPr>
        <w:pStyle w:val="Sraopastraipa"/>
        <w:tabs>
          <w:tab w:val="left" w:pos="568"/>
        </w:tabs>
        <w:spacing w:line="276" w:lineRule="auto"/>
        <w:ind w:left="568" w:firstLine="0"/>
        <w:jc w:val="left"/>
        <w:rPr>
          <w:rFonts w:cstheme="minorHAnsi"/>
          <w:i/>
          <w:iCs/>
          <w:color w:val="7030A0"/>
        </w:rPr>
      </w:pPr>
    </w:p>
    <w:p w14:paraId="0223DF3F" w14:textId="77777777" w:rsidR="00917A01" w:rsidRDefault="00917A01" w:rsidP="00114768">
      <w:pPr>
        <w:pStyle w:val="Sraopastraipa"/>
        <w:tabs>
          <w:tab w:val="left" w:pos="568"/>
        </w:tabs>
        <w:spacing w:line="276" w:lineRule="auto"/>
        <w:ind w:left="568" w:firstLine="0"/>
        <w:jc w:val="left"/>
        <w:rPr>
          <w:rFonts w:cstheme="minorHAnsi"/>
          <w:i/>
          <w:iCs/>
          <w:color w:val="7030A0"/>
        </w:rPr>
      </w:pPr>
    </w:p>
    <w:p w14:paraId="0839D2A2" w14:textId="2D52550A" w:rsidR="007C483C" w:rsidRDefault="007C483C" w:rsidP="00114768">
      <w:pPr>
        <w:pStyle w:val="Sraopastraipa"/>
        <w:tabs>
          <w:tab w:val="left" w:pos="568"/>
        </w:tabs>
        <w:spacing w:line="276" w:lineRule="auto"/>
        <w:ind w:left="568" w:firstLine="0"/>
        <w:jc w:val="left"/>
        <w:rPr>
          <w:rFonts w:cstheme="minorHAnsi"/>
          <w:i/>
          <w:iCs/>
          <w:color w:val="7030A0"/>
        </w:rPr>
      </w:pPr>
    </w:p>
    <w:p w14:paraId="3F24F8E5" w14:textId="086D3F4A" w:rsidR="007C483C" w:rsidRDefault="007C483C" w:rsidP="00114768">
      <w:pPr>
        <w:tabs>
          <w:tab w:val="left" w:pos="709"/>
        </w:tabs>
        <w:jc w:val="left"/>
        <w:rPr>
          <w:rFonts w:ascii="Arial" w:eastAsia="Arial" w:hAnsi="Arial" w:cs="Arial"/>
          <w:b/>
          <w:i/>
          <w:color w:val="7030A0"/>
        </w:rPr>
      </w:pPr>
    </w:p>
    <w:p w14:paraId="5AF0FD5D" w14:textId="77777777" w:rsidR="007C483C" w:rsidRDefault="007C483C" w:rsidP="00866E87">
      <w:pPr>
        <w:spacing w:before="60" w:after="60" w:line="256" w:lineRule="auto"/>
        <w:jc w:val="left"/>
        <w:rPr>
          <w:rFonts w:eastAsiaTheme="minorHAnsi" w:cstheme="minorHAnsi"/>
          <w:b/>
          <w:bCs/>
        </w:rPr>
      </w:pPr>
    </w:p>
    <w:p w14:paraId="3F52679F" w14:textId="5BE77E9C" w:rsidR="007C483C" w:rsidRDefault="007C483C" w:rsidP="00361DEC">
      <w:pPr>
        <w:spacing w:before="60" w:after="60" w:line="256" w:lineRule="auto"/>
        <w:ind w:firstLine="0"/>
        <w:rPr>
          <w:rFonts w:eastAsiaTheme="minorHAnsi" w:cstheme="minorHAnsi"/>
          <w:b/>
          <w:bCs/>
        </w:rPr>
        <w:sectPr w:rsidR="007C483C" w:rsidSect="00BE6FED">
          <w:headerReference w:type="first" r:id="rId20"/>
          <w:pgSz w:w="12240" w:h="15840"/>
          <w:pgMar w:top="1134" w:right="567" w:bottom="1134" w:left="1701" w:header="720" w:footer="720" w:gutter="0"/>
          <w:cols w:space="720"/>
          <w:titlePg/>
          <w:docGrid w:linePitch="360"/>
        </w:sectPr>
      </w:pPr>
    </w:p>
    <w:p w14:paraId="54363B23" w14:textId="77777777" w:rsidR="00483B9F" w:rsidRPr="00483B9F" w:rsidRDefault="00483B9F" w:rsidP="00361DEC">
      <w:pPr>
        <w:ind w:firstLine="0"/>
      </w:pPr>
      <w:bookmarkStart w:id="30" w:name="_heading=h.26in1rg" w:colFirst="0" w:colLast="0"/>
      <w:bookmarkStart w:id="31" w:name="ketvpriedas"/>
      <w:bookmarkStart w:id="32" w:name="_Toc85439812"/>
      <w:bookmarkEnd w:id="30"/>
    </w:p>
    <w:p w14:paraId="12DA495F" w14:textId="58B5F651" w:rsidR="00506996" w:rsidRPr="0063049F" w:rsidRDefault="00506996" w:rsidP="0063049F">
      <w:pPr>
        <w:ind w:firstLine="0"/>
        <w:jc w:val="right"/>
        <w:rPr>
          <w:rFonts w:ascii="Arial" w:eastAsia="Arial" w:hAnsi="Arial" w:cs="Arial"/>
          <w:b/>
          <w:smallCaps/>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1"/>
      <w:bookmarkEnd w:id="32"/>
      <w:bookmarkEnd w:id="33"/>
      <w:r w:rsidRPr="00060B51">
        <w:rPr>
          <w:rFonts w:cstheme="minorHAnsi"/>
        </w:rPr>
        <w:t xml:space="preserve">Pirkimo sąlygų </w:t>
      </w:r>
      <w:r w:rsidR="00601D03">
        <w:rPr>
          <w:rFonts w:cstheme="minorHAnsi"/>
        </w:rPr>
        <w:t>4</w:t>
      </w:r>
      <w:r w:rsidRPr="00060B51">
        <w:rPr>
          <w:rFonts w:cstheme="minorHAnsi"/>
        </w:rPr>
        <w:t xml:space="preserve"> priedas „Pasiūlymo forma“</w:t>
      </w:r>
    </w:p>
    <w:bookmarkEnd w:id="34"/>
    <w:bookmarkEnd w:id="35"/>
    <w:bookmarkEnd w:id="36"/>
    <w:bookmarkEnd w:id="37"/>
    <w:bookmarkEnd w:id="38"/>
    <w:bookmarkEnd w:id="39"/>
    <w:p w14:paraId="02BDD29E" w14:textId="77777777" w:rsidR="00CB5907" w:rsidRDefault="00CB5907" w:rsidP="00CB5907">
      <w:pPr>
        <w:rPr>
          <w:rFonts w:ascii="Arial" w:hAnsi="Arial" w:cs="Arial"/>
          <w:b/>
          <w:bCs/>
          <w:smallCaps/>
          <w:sz w:val="22"/>
          <w:szCs w:val="22"/>
        </w:rPr>
      </w:pPr>
    </w:p>
    <w:p w14:paraId="78CF5710" w14:textId="77777777" w:rsidR="00C00FF4" w:rsidRPr="003277FD" w:rsidRDefault="00C00FF4" w:rsidP="00CB5907">
      <w:pPr>
        <w:rPr>
          <w:rFonts w:ascii="Arial" w:hAnsi="Arial" w:cs="Arial"/>
          <w:b/>
          <w:bCs/>
          <w:smallCaps/>
          <w:sz w:val="22"/>
          <w:szCs w:val="22"/>
        </w:rPr>
      </w:pPr>
    </w:p>
    <w:p w14:paraId="341E1186" w14:textId="3B4B0CE7" w:rsidR="00C00FF4" w:rsidRPr="00C00FF4" w:rsidRDefault="00C00FF4" w:rsidP="00C00FF4">
      <w:pPr>
        <w:spacing w:line="240" w:lineRule="auto"/>
        <w:jc w:val="left"/>
        <w:rPr>
          <w:rFonts w:cstheme="minorHAnsi"/>
          <w:shd w:val="clear" w:color="auto" w:fill="FFFFFF"/>
        </w:rPr>
      </w:pPr>
      <w:r w:rsidRPr="00C00FF4">
        <w:rPr>
          <w:rFonts w:cstheme="minorHAnsi"/>
          <w:shd w:val="clear" w:color="auto" w:fill="FFFFFF"/>
        </w:rPr>
        <w:t>Pasiūlymo forma pateikiama atskiru dokumentu (docx formatu).</w:t>
      </w:r>
    </w:p>
    <w:p w14:paraId="1E8A1B49" w14:textId="77777777" w:rsidR="00A52BA0" w:rsidRDefault="00A52BA0" w:rsidP="00E77D75">
      <w:pPr>
        <w:spacing w:line="240" w:lineRule="auto"/>
        <w:jc w:val="left"/>
        <w:rPr>
          <w:rFonts w:ascii="Arial" w:eastAsia="Calibri" w:hAnsi="Arial" w:cs="Arial"/>
          <w:b/>
          <w:bCs/>
          <w:color w:val="7030A0"/>
        </w:rPr>
      </w:pP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bookmarkStart w:id="40" w:name="_Pirkimo_sąlygų_3"/>
      <w:bookmarkEnd w:id="40"/>
    </w:p>
    <w:p w14:paraId="2039F6E6" w14:textId="141109F7" w:rsidR="00506996" w:rsidRDefault="00060B51" w:rsidP="00940442">
      <w:pPr>
        <w:rPr>
          <w:rFonts w:ascii="Arial" w:hAnsi="Arial" w:cs="Arial"/>
        </w:rPr>
      </w:pPr>
      <w:r>
        <w:rPr>
          <w:rFonts w:ascii="Arial" w:hAnsi="Arial" w:cs="Arial"/>
        </w:rPr>
        <w:br w:type="page"/>
      </w:r>
    </w:p>
    <w:p w14:paraId="6CDCC630" w14:textId="77777777" w:rsidR="00940442" w:rsidRPr="00940442" w:rsidRDefault="00940442" w:rsidP="00940442">
      <w:pPr>
        <w:rPr>
          <w:rFonts w:ascii="Arial" w:hAnsi="Arial" w:cs="Arial"/>
        </w:rPr>
      </w:pPr>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282BAFD3" w14:textId="3037F13F"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601D03">
        <w:rPr>
          <w:rFonts w:cstheme="minorHAnsi"/>
        </w:rPr>
        <w:t>5</w:t>
      </w:r>
      <w:r w:rsidRPr="00194983">
        <w:rPr>
          <w:rFonts w:cstheme="minorHAnsi"/>
        </w:rPr>
        <w:t xml:space="preserve"> priedas „Sutarties projektas“</w:t>
      </w: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Default="00112F92" w:rsidP="00E63A8A">
      <w:pPr>
        <w:pStyle w:val="Betarp"/>
        <w:spacing w:line="300" w:lineRule="auto"/>
        <w:ind w:firstLine="0"/>
        <w:contextualSpacing/>
        <w:rPr>
          <w:rFonts w:ascii="Arial" w:eastAsiaTheme="minorHAnsi" w:hAnsi="Arial" w:cs="Arial"/>
          <w:bCs/>
          <w:iCs/>
        </w:rPr>
      </w:pPr>
    </w:p>
    <w:p w14:paraId="13D4D4A3" w14:textId="09110DF2" w:rsidR="00D7357D" w:rsidRPr="00C00FF4" w:rsidRDefault="00D7357D" w:rsidP="00D7357D">
      <w:pPr>
        <w:spacing w:line="240" w:lineRule="auto"/>
        <w:jc w:val="left"/>
        <w:rPr>
          <w:rFonts w:cstheme="minorHAnsi"/>
          <w:shd w:val="clear" w:color="auto" w:fill="FFFFFF"/>
        </w:rPr>
      </w:pPr>
      <w:r>
        <w:rPr>
          <w:rFonts w:cstheme="minorHAnsi"/>
          <w:shd w:val="clear" w:color="auto" w:fill="FFFFFF"/>
        </w:rPr>
        <w:t>Sutarties projektas</w:t>
      </w:r>
      <w:r w:rsidRPr="00C00FF4">
        <w:rPr>
          <w:rFonts w:cstheme="minorHAnsi"/>
          <w:shd w:val="clear" w:color="auto" w:fill="FFFFFF"/>
        </w:rPr>
        <w:t xml:space="preserve"> pateikiama</w:t>
      </w:r>
      <w:r>
        <w:rPr>
          <w:rFonts w:cstheme="minorHAnsi"/>
          <w:shd w:val="clear" w:color="auto" w:fill="FFFFFF"/>
        </w:rPr>
        <w:t>s</w:t>
      </w:r>
      <w:r w:rsidRPr="00C00FF4">
        <w:rPr>
          <w:rFonts w:cstheme="minorHAnsi"/>
          <w:shd w:val="clear" w:color="auto" w:fill="FFFFFF"/>
        </w:rPr>
        <w:t xml:space="preserve"> atskiru dokumentu (docx formatu).</w:t>
      </w: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73DF04A8"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601D03">
        <w:rPr>
          <w:rFonts w:cstheme="minorHAnsi"/>
        </w:rPr>
        <w:t>6</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7A457A">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3B8E9A34" w:rsidR="009B4090" w:rsidRPr="004F1A11" w:rsidRDefault="007A457A" w:rsidP="003C138F">
            <w:pPr>
              <w:ind w:firstLine="0"/>
              <w:rPr>
                <w:rFonts w:asciiTheme="minorHAnsi" w:hAnsiTheme="minorHAnsi" w:cstheme="minorHAnsi"/>
                <w:bCs/>
                <w:sz w:val="21"/>
                <w:szCs w:val="21"/>
              </w:rPr>
            </w:pPr>
            <w:r>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7064AFBA" w:rsidR="009B4090" w:rsidRPr="004F1A11" w:rsidRDefault="007A457A" w:rsidP="003C138F">
            <w:pPr>
              <w:ind w:firstLine="0"/>
              <w:rPr>
                <w:rFonts w:asciiTheme="minorHAnsi" w:hAnsiTheme="minorHAnsi" w:cstheme="minorHAnsi"/>
                <w:bCs/>
                <w:sz w:val="21"/>
                <w:szCs w:val="21"/>
              </w:rPr>
            </w:pPr>
            <w:r>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548B89B3" w:rsidR="009B4090" w:rsidRPr="004F1A11" w:rsidRDefault="007A457A" w:rsidP="003C138F">
            <w:pPr>
              <w:ind w:firstLine="0"/>
              <w:rPr>
                <w:rFonts w:asciiTheme="minorHAnsi" w:hAnsiTheme="minorHAnsi" w:cstheme="minorHAnsi"/>
                <w:bCs/>
                <w:sz w:val="21"/>
                <w:szCs w:val="21"/>
              </w:rPr>
            </w:pPr>
            <w:r>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5ED8A4A5" w:rsidR="009B4090" w:rsidRPr="004F1A11" w:rsidRDefault="007A457A" w:rsidP="003C138F">
            <w:pPr>
              <w:ind w:firstLine="0"/>
              <w:rPr>
                <w:rFonts w:asciiTheme="minorHAnsi" w:hAnsiTheme="minorHAnsi" w:cstheme="minorHAnsi"/>
                <w:sz w:val="21"/>
                <w:szCs w:val="21"/>
              </w:rPr>
            </w:pPr>
            <w:r>
              <w:rPr>
                <w:rFonts w:asciiTheme="minorHAnsi" w:hAnsiTheme="minorHAnsi" w:cstheme="minorHAnsi"/>
                <w:sz w:val="21"/>
                <w:szCs w:val="21"/>
              </w:rPr>
              <w:t>9</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59E3DFA"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7A457A">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21"/>
      <w:footerReference w:type="default" r:id="rId22"/>
      <w:headerReference w:type="first" r:id="rId23"/>
      <w:footerReference w:type="first" r:id="rId24"/>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6F9A" w14:textId="77777777" w:rsidR="002F4588" w:rsidRDefault="002F4588" w:rsidP="00D05666">
      <w:r>
        <w:separator/>
      </w:r>
    </w:p>
  </w:endnote>
  <w:endnote w:type="continuationSeparator" w:id="0">
    <w:p w14:paraId="4A18B347" w14:textId="77777777" w:rsidR="002F4588" w:rsidRDefault="002F4588" w:rsidP="00D05666">
      <w:r>
        <w:continuationSeparator/>
      </w:r>
    </w:p>
  </w:endnote>
  <w:endnote w:type="continuationNotice" w:id="1">
    <w:p w14:paraId="66904378" w14:textId="77777777" w:rsidR="002F4588" w:rsidRDefault="002F45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DejaVu Sans">
    <w:charset w:val="00"/>
    <w:family w:val="swiss"/>
    <w:pitch w:val="variable"/>
  </w:font>
  <w:font w:name="Andale Sans UI">
    <w:altName w:val="Arial Unicode MS"/>
    <w:charset w:val="BA"/>
    <w:family w:val="auto"/>
    <w:pitch w:val="variable"/>
  </w:font>
  <w:font w:name="Tahoma">
    <w:panose1 w:val="020B0604030504040204"/>
    <w:charset w:val="BA"/>
    <w:family w:val="swiss"/>
    <w:pitch w:val="variable"/>
    <w:sig w:usb0="E1002EFF" w:usb1="C000605B" w:usb2="00000029" w:usb3="00000000" w:csb0="000101FF" w:csb1="00000000"/>
  </w:font>
  <w:font w:name="Cumberland">
    <w:charset w:val="BA"/>
    <w:family w:val="modern"/>
    <w:pitch w:val="fixed"/>
    <w:sig w:usb0="000002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2343" w14:textId="77777777" w:rsidR="002F4588" w:rsidRDefault="002F4588" w:rsidP="00D05666">
      <w:r>
        <w:separator/>
      </w:r>
    </w:p>
  </w:footnote>
  <w:footnote w:type="continuationSeparator" w:id="0">
    <w:p w14:paraId="2E557339" w14:textId="77777777" w:rsidR="002F4588" w:rsidRDefault="002F4588" w:rsidP="00D05666">
      <w:r>
        <w:continuationSeparator/>
      </w:r>
    </w:p>
  </w:footnote>
  <w:footnote w:type="continuationNotice" w:id="1">
    <w:p w14:paraId="5FC3ADCD" w14:textId="77777777" w:rsidR="002F4588" w:rsidRDefault="002F4588">
      <w:pPr>
        <w:spacing w:line="240" w:lineRule="auto"/>
      </w:pPr>
    </w:p>
  </w:footnote>
  <w:footnote w:id="2">
    <w:p w14:paraId="5C0019A5" w14:textId="77777777" w:rsidR="001C0875" w:rsidRPr="00AB1316" w:rsidRDefault="001C0875" w:rsidP="001C0875">
      <w:pPr>
        <w:pStyle w:val="Puslapioinaostekstas"/>
        <w:rPr>
          <w:bCs/>
        </w:rPr>
      </w:pPr>
      <w:r>
        <w:rPr>
          <w:rStyle w:val="Puslapioinaosnuoroda"/>
        </w:rPr>
        <w:footnoteRef/>
      </w:r>
      <w:r>
        <w:t xml:space="preserve"> </w:t>
      </w:r>
      <w:r>
        <w:rPr>
          <w:bCs/>
        </w:rPr>
        <w:t xml:space="preserve">Perkančioji organizacija </w:t>
      </w:r>
      <w:r w:rsidRPr="00AB1316">
        <w:rPr>
          <w:bCs/>
        </w:rPr>
        <w:t>nurodytų dokumentų nereikalauja, kai:</w:t>
      </w:r>
    </w:p>
    <w:p w14:paraId="0AE4BD50" w14:textId="77777777" w:rsidR="001C0875" w:rsidRPr="00AB1316" w:rsidRDefault="001C0875" w:rsidP="001C0875">
      <w:pPr>
        <w:pStyle w:val="Puslapioinaostekstas"/>
        <w:rPr>
          <w:bCs/>
        </w:rPr>
      </w:pPr>
      <w:r w:rsidRPr="00AB1316">
        <w:rPr>
          <w:bCs/>
        </w:rPr>
        <w:t>1)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043F6EE6" w14:textId="77777777" w:rsidR="001C0875" w:rsidRPr="00AB1316" w:rsidRDefault="001C0875" w:rsidP="001C0875">
      <w:pPr>
        <w:pStyle w:val="Puslapioinaostekstas"/>
        <w:rPr>
          <w:bCs/>
        </w:rPr>
      </w:pPr>
      <w:r w:rsidRPr="00AB1316">
        <w:rPr>
          <w:bCs/>
        </w:rPr>
        <w:t>2) perkančioji organizacija šiuos dokumentus jau turi iš ankstesnių pirkimo procedūrų.</w:t>
      </w:r>
    </w:p>
    <w:p w14:paraId="108E0FF3" w14:textId="77777777" w:rsidR="001C0875" w:rsidRPr="00AB1316" w:rsidRDefault="001C0875" w:rsidP="001C0875">
      <w:pPr>
        <w:pStyle w:val="Puslapioinaostekstas"/>
        <w:rPr>
          <w:bCs/>
        </w:rPr>
      </w:pPr>
      <w:r>
        <w:rPr>
          <w:bCs/>
        </w:rPr>
        <w:t xml:space="preserve">    </w:t>
      </w:r>
      <w:r w:rsidRPr="00AB1316">
        <w:rPr>
          <w:bCs/>
        </w:rPr>
        <w:t xml:space="preserve">Perkančioji organizacija </w:t>
      </w:r>
      <w:r>
        <w:rPr>
          <w:bCs/>
        </w:rPr>
        <w:t xml:space="preserve">taip pat </w:t>
      </w:r>
      <w:r w:rsidRPr="00AB1316">
        <w:rPr>
          <w:bCs/>
        </w:rPr>
        <w:t>gali nereikalauti nurodytų dokumentų, jeigu gali nustatyti pasiūlymo atitiktį keliamiems reikalavimams</w:t>
      </w:r>
      <w:r>
        <w:rPr>
          <w:bCs/>
        </w:rPr>
        <w:t xml:space="preserve"> </w:t>
      </w:r>
      <w:r w:rsidRPr="00AB1316">
        <w:rPr>
          <w:bCs/>
        </w:rPr>
        <w:t>iš kitų šaltinių.</w:t>
      </w:r>
    </w:p>
  </w:footnote>
  <w:footnote w:id="3">
    <w:p w14:paraId="7F5CB610" w14:textId="77777777" w:rsidR="00361DEC" w:rsidRPr="00503694" w:rsidRDefault="00361DEC" w:rsidP="00361DEC">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Tuo atveju, jei pasirašo ne tiekėjo vadovas, turi būti pateiktas įgaliojimas ar kitas dokumentas suteikiantis teisę pasirašyti šią deklaraciją.</w:t>
      </w:r>
    </w:p>
  </w:footnote>
  <w:footnote w:id="4">
    <w:p w14:paraId="22C189B6" w14:textId="77777777" w:rsidR="00361DEC" w:rsidRPr="00503694" w:rsidRDefault="00361DEC" w:rsidP="00361DEC">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Atitikties deklaracija teikiama kartu su pasiūlymu.</w:t>
      </w:r>
    </w:p>
  </w:footnote>
  <w:footnote w:id="5">
    <w:p w14:paraId="75CCD55E" w14:textId="77777777" w:rsidR="00361DEC" w:rsidRPr="00503694" w:rsidRDefault="00361DEC" w:rsidP="00361DEC">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Kontroliuojantis asmuo – individualios įmonės savininkas arba juridinis ar fizinis asmuo, kuris kitame juridiniame asmenyje:</w:t>
      </w:r>
    </w:p>
    <w:p w14:paraId="4E227793" w14:textId="77777777" w:rsidR="00361DEC" w:rsidRPr="00503694" w:rsidRDefault="00361DEC" w:rsidP="00361DEC">
      <w:pPr>
        <w:pStyle w:val="Puslapioinaostekstas"/>
        <w:rPr>
          <w:rFonts w:ascii="Tahoma" w:hAnsi="Tahoma" w:cs="Tahoma"/>
          <w:sz w:val="16"/>
          <w:szCs w:val="16"/>
        </w:rPr>
      </w:pPr>
      <w:r w:rsidRPr="00503694">
        <w:rPr>
          <w:rFonts w:ascii="Tahoma" w:hAnsi="Tahoma" w:cs="Tahoma"/>
          <w:sz w:val="16"/>
          <w:szCs w:val="16"/>
        </w:rPr>
        <w:t>1) tiesiogiai ar netiesiogiai valdo daugiau kaip 50 procentų akcijų, pajų, dalių, įnašų ar (ir) balsų juridinio asmens dalyvių susirinkime arba</w:t>
      </w:r>
    </w:p>
    <w:p w14:paraId="1B522922" w14:textId="77777777" w:rsidR="00361DEC" w:rsidRPr="00503694" w:rsidRDefault="00361DEC" w:rsidP="00361DEC">
      <w:pPr>
        <w:pStyle w:val="Puslapioinaostekstas"/>
        <w:rPr>
          <w:rFonts w:ascii="Tahoma" w:hAnsi="Tahoma" w:cs="Tahoma"/>
          <w:sz w:val="16"/>
          <w:szCs w:val="16"/>
        </w:rPr>
      </w:pPr>
      <w:r w:rsidRPr="00503694">
        <w:rPr>
          <w:rFonts w:ascii="Tahoma" w:hAnsi="Tahoma" w:cs="Tahoma"/>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3A00B1F4" w14:textId="77777777" w:rsidR="00361DEC" w:rsidRPr="00503694" w:rsidRDefault="00361DEC" w:rsidP="00361DEC">
      <w:pPr>
        <w:pStyle w:val="Puslapioinaostekstas"/>
        <w:rPr>
          <w:rFonts w:ascii="Tahoma" w:hAnsi="Tahoma" w:cs="Tahoma"/>
          <w:sz w:val="16"/>
          <w:szCs w:val="16"/>
        </w:rPr>
      </w:pPr>
      <w:r w:rsidRPr="00503694">
        <w:rPr>
          <w:rFonts w:ascii="Tahoma" w:hAnsi="Tahoma" w:cs="Tahoma"/>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47B7A4BF" w14:textId="77777777" w:rsidR="00361DEC" w:rsidRPr="001B35FD" w:rsidRDefault="00361DEC" w:rsidP="00361DEC">
      <w:pPr>
        <w:pStyle w:val="Puslapioinaostekstas"/>
        <w:rPr>
          <w:i/>
          <w:sz w:val="16"/>
          <w:szCs w:val="16"/>
        </w:rPr>
      </w:pPr>
      <w:r w:rsidRPr="00503694">
        <w:rPr>
          <w:rFonts w:ascii="Tahoma" w:hAnsi="Tahoma" w:cs="Tahoma"/>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D4E0" w14:textId="1828934E" w:rsidR="00944677" w:rsidRDefault="00944677">
    <w:pPr>
      <w:pStyle w:val="Antrats"/>
      <w:jc w:val="center"/>
    </w:pPr>
  </w:p>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AE6D" w14:textId="40EF517F" w:rsidR="00BE6FED" w:rsidRDefault="00BE6FED">
    <w:pPr>
      <w:pStyle w:val="Antrats"/>
      <w:jc w:val="center"/>
    </w:pPr>
  </w:p>
  <w:p w14:paraId="7336A165" w14:textId="77777777" w:rsidR="00413BD0" w:rsidRDefault="00413BD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01C450F"/>
    <w:multiLevelType w:val="hybridMultilevel"/>
    <w:tmpl w:val="40BAA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B386470"/>
    <w:multiLevelType w:val="hybridMultilevel"/>
    <w:tmpl w:val="BD70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15:restartNumberingAfterBreak="0">
    <w:nsid w:val="2AF238ED"/>
    <w:multiLevelType w:val="multilevel"/>
    <w:tmpl w:val="39A87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8"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9"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20"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21"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3" w15:restartNumberingAfterBreak="0">
    <w:nsid w:val="3E5E6FB7"/>
    <w:multiLevelType w:val="multilevel"/>
    <w:tmpl w:val="129678A2"/>
    <w:lvl w:ilvl="0">
      <w:start w:val="1"/>
      <w:numFmt w:val="decimal"/>
      <w:lvlText w:val="%1."/>
      <w:lvlJc w:val="left"/>
      <w:pPr>
        <w:ind w:left="720" w:hanging="360"/>
      </w:pPr>
    </w:lvl>
    <w:lvl w:ilvl="1">
      <w:start w:val="1"/>
      <w:numFmt w:val="decimal"/>
      <w:lvlText w:val="%1.%2."/>
      <w:lvlJc w:val="left"/>
      <w:pPr>
        <w:ind w:left="1145" w:hanging="435"/>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6"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7" w15:restartNumberingAfterBreak="0">
    <w:nsid w:val="440B1732"/>
    <w:multiLevelType w:val="hybridMultilevel"/>
    <w:tmpl w:val="1BEE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9"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32"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4"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7"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9" w15:restartNumberingAfterBreak="0">
    <w:nsid w:val="67B732CE"/>
    <w:multiLevelType w:val="multilevel"/>
    <w:tmpl w:val="512212F2"/>
    <w:lvl w:ilvl="0">
      <w:start w:val="7"/>
      <w:numFmt w:val="decimal"/>
      <w:lvlText w:val="%1."/>
      <w:lvlJc w:val="left"/>
      <w:pPr>
        <w:ind w:left="360" w:hanging="360"/>
      </w:pPr>
      <w:rPr>
        <w:rFonts w:hint="default"/>
        <w:b w:val="0"/>
        <w:bCs w:val="0"/>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42"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43"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5"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8"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9"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5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2"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5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8"/>
  </w:num>
  <w:num w:numId="2" w16cid:durableId="1490172141">
    <w:abstractNumId w:val="40"/>
  </w:num>
  <w:num w:numId="3" w16cid:durableId="138770985">
    <w:abstractNumId w:val="24"/>
  </w:num>
  <w:num w:numId="4" w16cid:durableId="219707255">
    <w:abstractNumId w:val="53"/>
  </w:num>
  <w:num w:numId="5" w16cid:durableId="2137720050">
    <w:abstractNumId w:val="5"/>
  </w:num>
  <w:num w:numId="6" w16cid:durableId="1882473578">
    <w:abstractNumId w:val="21"/>
  </w:num>
  <w:num w:numId="7" w16cid:durableId="742215806">
    <w:abstractNumId w:val="37"/>
  </w:num>
  <w:num w:numId="8" w16cid:durableId="581986730">
    <w:abstractNumId w:val="42"/>
  </w:num>
  <w:num w:numId="9" w16cid:durableId="1210533292">
    <w:abstractNumId w:val="3"/>
  </w:num>
  <w:num w:numId="10" w16cid:durableId="360207028">
    <w:abstractNumId w:val="10"/>
  </w:num>
  <w:num w:numId="11" w16cid:durableId="464082020">
    <w:abstractNumId w:val="45"/>
  </w:num>
  <w:num w:numId="12" w16cid:durableId="1510020379">
    <w:abstractNumId w:val="13"/>
  </w:num>
  <w:num w:numId="13" w16cid:durableId="1778215594">
    <w:abstractNumId w:val="28"/>
  </w:num>
  <w:num w:numId="14" w16cid:durableId="1652252092">
    <w:abstractNumId w:val="12"/>
  </w:num>
  <w:num w:numId="15" w16cid:durableId="2131630214">
    <w:abstractNumId w:val="17"/>
  </w:num>
  <w:num w:numId="16" w16cid:durableId="1098015114">
    <w:abstractNumId w:val="51"/>
  </w:num>
  <w:num w:numId="17" w16cid:durableId="1208252808">
    <w:abstractNumId w:val="50"/>
  </w:num>
  <w:num w:numId="18" w16cid:durableId="963148996">
    <w:abstractNumId w:val="6"/>
  </w:num>
  <w:num w:numId="19" w16cid:durableId="1873961101">
    <w:abstractNumId w:val="29"/>
  </w:num>
  <w:num w:numId="20" w16cid:durableId="1129662248">
    <w:abstractNumId w:val="26"/>
  </w:num>
  <w:num w:numId="21" w16cid:durableId="817724215">
    <w:abstractNumId w:val="25"/>
  </w:num>
  <w:num w:numId="22" w16cid:durableId="1993635468">
    <w:abstractNumId w:val="4"/>
  </w:num>
  <w:num w:numId="23" w16cid:durableId="1928659478">
    <w:abstractNumId w:val="52"/>
  </w:num>
  <w:num w:numId="24" w16cid:durableId="1250694197">
    <w:abstractNumId w:val="0"/>
  </w:num>
  <w:num w:numId="25" w16cid:durableId="681514953">
    <w:abstractNumId w:val="15"/>
  </w:num>
  <w:num w:numId="26" w16cid:durableId="2001343554">
    <w:abstractNumId w:val="22"/>
  </w:num>
  <w:num w:numId="27" w16cid:durableId="1828280303">
    <w:abstractNumId w:val="32"/>
  </w:num>
  <w:num w:numId="28" w16cid:durableId="2125803710">
    <w:abstractNumId w:val="30"/>
  </w:num>
  <w:num w:numId="29" w16cid:durableId="2051806606">
    <w:abstractNumId w:val="41"/>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36"/>
  </w:num>
  <w:num w:numId="32" w16cid:durableId="1032875126">
    <w:abstractNumId w:val="19"/>
  </w:num>
  <w:num w:numId="33" w16cid:durableId="341712434">
    <w:abstractNumId w:val="1"/>
  </w:num>
  <w:num w:numId="34" w16cid:durableId="419986092">
    <w:abstractNumId w:val="20"/>
  </w:num>
  <w:num w:numId="35" w16cid:durableId="989599647">
    <w:abstractNumId w:val="38"/>
  </w:num>
  <w:num w:numId="36" w16cid:durableId="134224949">
    <w:abstractNumId w:val="31"/>
  </w:num>
  <w:num w:numId="37" w16cid:durableId="801532550">
    <w:abstractNumId w:val="2"/>
  </w:num>
  <w:num w:numId="38" w16cid:durableId="777871533">
    <w:abstractNumId w:val="9"/>
  </w:num>
  <w:num w:numId="39" w16cid:durableId="1476410157">
    <w:abstractNumId w:val="47"/>
  </w:num>
  <w:num w:numId="40" w16cid:durableId="403528462">
    <w:abstractNumId w:val="4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33"/>
  </w:num>
  <w:num w:numId="42" w16cid:durableId="1514566671">
    <w:abstractNumId w:val="48"/>
  </w:num>
  <w:num w:numId="43" w16cid:durableId="1624074669">
    <w:abstractNumId w:val="34"/>
  </w:num>
  <w:num w:numId="44" w16cid:durableId="1236630376">
    <w:abstractNumId w:val="49"/>
  </w:num>
  <w:num w:numId="45" w16cid:durableId="1897933955">
    <w:abstractNumId w:val="18"/>
  </w:num>
  <w:num w:numId="46" w16cid:durableId="330569735">
    <w:abstractNumId w:val="35"/>
  </w:num>
  <w:num w:numId="47" w16cid:durableId="1415740606">
    <w:abstractNumId w:val="46"/>
  </w:num>
  <w:num w:numId="48" w16cid:durableId="662123677">
    <w:abstractNumId w:val="44"/>
  </w:num>
  <w:num w:numId="49" w16cid:durableId="67459811">
    <w:abstractNumId w:val="4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245733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4529730">
    <w:abstractNumId w:val="23"/>
  </w:num>
  <w:num w:numId="52" w16cid:durableId="1234853399">
    <w:abstractNumId w:val="14"/>
  </w:num>
  <w:num w:numId="53" w16cid:durableId="858734748">
    <w:abstractNumId w:val="27"/>
  </w:num>
  <w:num w:numId="54" w16cid:durableId="1975062068">
    <w:abstractNumId w:val="11"/>
  </w:num>
  <w:num w:numId="55" w16cid:durableId="1702587812">
    <w:abstractNumId w:val="7"/>
  </w:num>
  <w:num w:numId="56" w16cid:durableId="717126648">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4DA"/>
    <w:rsid w:val="000165D8"/>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A8C"/>
    <w:rsid w:val="00044B63"/>
    <w:rsid w:val="00044DE7"/>
    <w:rsid w:val="000455B9"/>
    <w:rsid w:val="00045F75"/>
    <w:rsid w:val="000464E8"/>
    <w:rsid w:val="000466D2"/>
    <w:rsid w:val="00047F6B"/>
    <w:rsid w:val="00047F87"/>
    <w:rsid w:val="00050C31"/>
    <w:rsid w:val="0005148B"/>
    <w:rsid w:val="00051E9D"/>
    <w:rsid w:val="00052365"/>
    <w:rsid w:val="0005295E"/>
    <w:rsid w:val="00053704"/>
    <w:rsid w:val="000541BD"/>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849"/>
    <w:rsid w:val="00067A88"/>
    <w:rsid w:val="0007051B"/>
    <w:rsid w:val="00070699"/>
    <w:rsid w:val="000714BF"/>
    <w:rsid w:val="00072213"/>
    <w:rsid w:val="00072F31"/>
    <w:rsid w:val="00072FE6"/>
    <w:rsid w:val="000738C7"/>
    <w:rsid w:val="00073C31"/>
    <w:rsid w:val="00073FA6"/>
    <w:rsid w:val="000749D7"/>
    <w:rsid w:val="00074A01"/>
    <w:rsid w:val="0007511C"/>
    <w:rsid w:val="0007559C"/>
    <w:rsid w:val="00075D27"/>
    <w:rsid w:val="00076C7D"/>
    <w:rsid w:val="0007782D"/>
    <w:rsid w:val="00077944"/>
    <w:rsid w:val="00077A05"/>
    <w:rsid w:val="00077D24"/>
    <w:rsid w:val="00080396"/>
    <w:rsid w:val="00080F53"/>
    <w:rsid w:val="0008241E"/>
    <w:rsid w:val="00082EA1"/>
    <w:rsid w:val="00082F6A"/>
    <w:rsid w:val="0008378B"/>
    <w:rsid w:val="00084742"/>
    <w:rsid w:val="00085155"/>
    <w:rsid w:val="00085478"/>
    <w:rsid w:val="000855FF"/>
    <w:rsid w:val="00085609"/>
    <w:rsid w:val="000859C8"/>
    <w:rsid w:val="0008617B"/>
    <w:rsid w:val="00086A87"/>
    <w:rsid w:val="00086D57"/>
    <w:rsid w:val="00087EFE"/>
    <w:rsid w:val="000903D5"/>
    <w:rsid w:val="000904B3"/>
    <w:rsid w:val="00090F2E"/>
    <w:rsid w:val="000917F2"/>
    <w:rsid w:val="00091F01"/>
    <w:rsid w:val="00092059"/>
    <w:rsid w:val="00092401"/>
    <w:rsid w:val="00092CA7"/>
    <w:rsid w:val="000930F0"/>
    <w:rsid w:val="000945B2"/>
    <w:rsid w:val="00095328"/>
    <w:rsid w:val="000955CC"/>
    <w:rsid w:val="00095834"/>
    <w:rsid w:val="000959FC"/>
    <w:rsid w:val="0009724E"/>
    <w:rsid w:val="00097703"/>
    <w:rsid w:val="00097B80"/>
    <w:rsid w:val="000A023F"/>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0B"/>
    <w:rsid w:val="000F28A5"/>
    <w:rsid w:val="000F32EB"/>
    <w:rsid w:val="000F3D3A"/>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626"/>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37CCB"/>
    <w:rsid w:val="001404CC"/>
    <w:rsid w:val="00140D50"/>
    <w:rsid w:val="00142352"/>
    <w:rsid w:val="001424F3"/>
    <w:rsid w:val="0014359C"/>
    <w:rsid w:val="00143940"/>
    <w:rsid w:val="00143F3F"/>
    <w:rsid w:val="0014414A"/>
    <w:rsid w:val="00144E4B"/>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BB0"/>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2C0"/>
    <w:rsid w:val="001A0DF2"/>
    <w:rsid w:val="001A1062"/>
    <w:rsid w:val="001A1301"/>
    <w:rsid w:val="001A18C1"/>
    <w:rsid w:val="001A1DD2"/>
    <w:rsid w:val="001A225E"/>
    <w:rsid w:val="001A2892"/>
    <w:rsid w:val="001A2E70"/>
    <w:rsid w:val="001A3DA0"/>
    <w:rsid w:val="001A4191"/>
    <w:rsid w:val="001A519C"/>
    <w:rsid w:val="001A5289"/>
    <w:rsid w:val="001A5FBA"/>
    <w:rsid w:val="001A6029"/>
    <w:rsid w:val="001A67B2"/>
    <w:rsid w:val="001A77FB"/>
    <w:rsid w:val="001A7B3D"/>
    <w:rsid w:val="001B0042"/>
    <w:rsid w:val="001B0043"/>
    <w:rsid w:val="001B0E43"/>
    <w:rsid w:val="001B13F2"/>
    <w:rsid w:val="001B182C"/>
    <w:rsid w:val="001B1CD4"/>
    <w:rsid w:val="001B1D94"/>
    <w:rsid w:val="001B2226"/>
    <w:rsid w:val="001B370C"/>
    <w:rsid w:val="001B3BCE"/>
    <w:rsid w:val="001B3C7D"/>
    <w:rsid w:val="001B50F3"/>
    <w:rsid w:val="001B5CAB"/>
    <w:rsid w:val="001B7035"/>
    <w:rsid w:val="001C0875"/>
    <w:rsid w:val="001C1AD0"/>
    <w:rsid w:val="001C1CC5"/>
    <w:rsid w:val="001C1D32"/>
    <w:rsid w:val="001C24BC"/>
    <w:rsid w:val="001C256F"/>
    <w:rsid w:val="001C25C7"/>
    <w:rsid w:val="001C2EE8"/>
    <w:rsid w:val="001C305A"/>
    <w:rsid w:val="001C3A07"/>
    <w:rsid w:val="001C468D"/>
    <w:rsid w:val="001C49AE"/>
    <w:rsid w:val="001C4F12"/>
    <w:rsid w:val="001C54AD"/>
    <w:rsid w:val="001C635E"/>
    <w:rsid w:val="001C6757"/>
    <w:rsid w:val="001C75E8"/>
    <w:rsid w:val="001C7F48"/>
    <w:rsid w:val="001D4D41"/>
    <w:rsid w:val="001D567F"/>
    <w:rsid w:val="001D5DDC"/>
    <w:rsid w:val="001D65F8"/>
    <w:rsid w:val="001D7492"/>
    <w:rsid w:val="001E0107"/>
    <w:rsid w:val="001E03FB"/>
    <w:rsid w:val="001E0518"/>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2DE"/>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DBF"/>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4A43"/>
    <w:rsid w:val="002256CF"/>
    <w:rsid w:val="00225BEF"/>
    <w:rsid w:val="002267CC"/>
    <w:rsid w:val="002267DE"/>
    <w:rsid w:val="00226A33"/>
    <w:rsid w:val="002279BC"/>
    <w:rsid w:val="00231166"/>
    <w:rsid w:val="0023211D"/>
    <w:rsid w:val="00233169"/>
    <w:rsid w:val="00234717"/>
    <w:rsid w:val="00234920"/>
    <w:rsid w:val="0023505D"/>
    <w:rsid w:val="00235284"/>
    <w:rsid w:val="002374F8"/>
    <w:rsid w:val="00237EA0"/>
    <w:rsid w:val="00237EB4"/>
    <w:rsid w:val="00240C42"/>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1AF"/>
    <w:rsid w:val="002529EC"/>
    <w:rsid w:val="00252B1E"/>
    <w:rsid w:val="00253090"/>
    <w:rsid w:val="0025364D"/>
    <w:rsid w:val="00253D8B"/>
    <w:rsid w:val="00254390"/>
    <w:rsid w:val="002544CB"/>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5A4"/>
    <w:rsid w:val="00271E3F"/>
    <w:rsid w:val="00272488"/>
    <w:rsid w:val="00273F59"/>
    <w:rsid w:val="00274B64"/>
    <w:rsid w:val="00274C8A"/>
    <w:rsid w:val="0027575B"/>
    <w:rsid w:val="00275B72"/>
    <w:rsid w:val="00276A15"/>
    <w:rsid w:val="00277655"/>
    <w:rsid w:val="00280265"/>
    <w:rsid w:val="00280AF0"/>
    <w:rsid w:val="00281157"/>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8765B"/>
    <w:rsid w:val="002902C1"/>
    <w:rsid w:val="002917EB"/>
    <w:rsid w:val="00291C92"/>
    <w:rsid w:val="00291DCB"/>
    <w:rsid w:val="00291EAC"/>
    <w:rsid w:val="00292169"/>
    <w:rsid w:val="0029216D"/>
    <w:rsid w:val="002926A1"/>
    <w:rsid w:val="00294BE3"/>
    <w:rsid w:val="002970CF"/>
    <w:rsid w:val="00297490"/>
    <w:rsid w:val="002974D4"/>
    <w:rsid w:val="002A00F7"/>
    <w:rsid w:val="002A051C"/>
    <w:rsid w:val="002A1EB6"/>
    <w:rsid w:val="002A2A1D"/>
    <w:rsid w:val="002A3075"/>
    <w:rsid w:val="002A3414"/>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216"/>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0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4588"/>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5CA6"/>
    <w:rsid w:val="00306D9F"/>
    <w:rsid w:val="00306F87"/>
    <w:rsid w:val="003074D1"/>
    <w:rsid w:val="0031000F"/>
    <w:rsid w:val="003101E1"/>
    <w:rsid w:val="00310DEF"/>
    <w:rsid w:val="0031109D"/>
    <w:rsid w:val="00311D3D"/>
    <w:rsid w:val="0031284C"/>
    <w:rsid w:val="00312D59"/>
    <w:rsid w:val="00313321"/>
    <w:rsid w:val="00313C60"/>
    <w:rsid w:val="0031420A"/>
    <w:rsid w:val="003147BB"/>
    <w:rsid w:val="0031503B"/>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27E57"/>
    <w:rsid w:val="003300F2"/>
    <w:rsid w:val="00331673"/>
    <w:rsid w:val="00331ED1"/>
    <w:rsid w:val="003321B2"/>
    <w:rsid w:val="0033276B"/>
    <w:rsid w:val="003328D9"/>
    <w:rsid w:val="00333BFA"/>
    <w:rsid w:val="00334EB8"/>
    <w:rsid w:val="0033575F"/>
    <w:rsid w:val="00335A01"/>
    <w:rsid w:val="00335D8C"/>
    <w:rsid w:val="00335DA5"/>
    <w:rsid w:val="00336B1D"/>
    <w:rsid w:val="003406FD"/>
    <w:rsid w:val="00340882"/>
    <w:rsid w:val="00340F7A"/>
    <w:rsid w:val="00341929"/>
    <w:rsid w:val="00341D9A"/>
    <w:rsid w:val="00342130"/>
    <w:rsid w:val="0034235F"/>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57BE2"/>
    <w:rsid w:val="003600F2"/>
    <w:rsid w:val="00360333"/>
    <w:rsid w:val="00360A21"/>
    <w:rsid w:val="00360DB9"/>
    <w:rsid w:val="003617F1"/>
    <w:rsid w:val="00361DEC"/>
    <w:rsid w:val="00362719"/>
    <w:rsid w:val="00362AA1"/>
    <w:rsid w:val="00362D05"/>
    <w:rsid w:val="00362DF0"/>
    <w:rsid w:val="003630A0"/>
    <w:rsid w:val="00363134"/>
    <w:rsid w:val="003634ED"/>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5C47"/>
    <w:rsid w:val="00376628"/>
    <w:rsid w:val="00376FFC"/>
    <w:rsid w:val="003771ED"/>
    <w:rsid w:val="00377497"/>
    <w:rsid w:val="00377925"/>
    <w:rsid w:val="00377C16"/>
    <w:rsid w:val="00377C96"/>
    <w:rsid w:val="0038039F"/>
    <w:rsid w:val="00380DF6"/>
    <w:rsid w:val="003815D7"/>
    <w:rsid w:val="003819C8"/>
    <w:rsid w:val="00382455"/>
    <w:rsid w:val="0038280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687F"/>
    <w:rsid w:val="00397706"/>
    <w:rsid w:val="00397E1C"/>
    <w:rsid w:val="00397EA9"/>
    <w:rsid w:val="003A00F0"/>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249"/>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0820"/>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240"/>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95B"/>
    <w:rsid w:val="00467B1D"/>
    <w:rsid w:val="00471043"/>
    <w:rsid w:val="004713B5"/>
    <w:rsid w:val="00472F7A"/>
    <w:rsid w:val="00472F8C"/>
    <w:rsid w:val="004730BE"/>
    <w:rsid w:val="0047509D"/>
    <w:rsid w:val="0047554A"/>
    <w:rsid w:val="004758C1"/>
    <w:rsid w:val="00475F9B"/>
    <w:rsid w:val="00476202"/>
    <w:rsid w:val="0047687E"/>
    <w:rsid w:val="00477068"/>
    <w:rsid w:val="00477E28"/>
    <w:rsid w:val="00482A1E"/>
    <w:rsid w:val="00482BC0"/>
    <w:rsid w:val="00483462"/>
    <w:rsid w:val="00483B9F"/>
    <w:rsid w:val="00483E10"/>
    <w:rsid w:val="004847DE"/>
    <w:rsid w:val="00485E23"/>
    <w:rsid w:val="0048654D"/>
    <w:rsid w:val="004867B9"/>
    <w:rsid w:val="00486B0D"/>
    <w:rsid w:val="00491D6A"/>
    <w:rsid w:val="00492862"/>
    <w:rsid w:val="004939D6"/>
    <w:rsid w:val="004940CB"/>
    <w:rsid w:val="00494B5D"/>
    <w:rsid w:val="0049538A"/>
    <w:rsid w:val="00495F71"/>
    <w:rsid w:val="004962BC"/>
    <w:rsid w:val="00496EFB"/>
    <w:rsid w:val="00497DF3"/>
    <w:rsid w:val="004A01F5"/>
    <w:rsid w:val="004A0305"/>
    <w:rsid w:val="004A0363"/>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341"/>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6D7B"/>
    <w:rsid w:val="005070CC"/>
    <w:rsid w:val="005070F4"/>
    <w:rsid w:val="005107DF"/>
    <w:rsid w:val="005110A6"/>
    <w:rsid w:val="0051113D"/>
    <w:rsid w:val="00511829"/>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7CF"/>
    <w:rsid w:val="005379E7"/>
    <w:rsid w:val="00540094"/>
    <w:rsid w:val="00540C9A"/>
    <w:rsid w:val="0054132A"/>
    <w:rsid w:val="00541A24"/>
    <w:rsid w:val="005420ED"/>
    <w:rsid w:val="0054231A"/>
    <w:rsid w:val="00542A74"/>
    <w:rsid w:val="00542D9A"/>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5464"/>
    <w:rsid w:val="005769FF"/>
    <w:rsid w:val="005771DB"/>
    <w:rsid w:val="00577A7E"/>
    <w:rsid w:val="00580423"/>
    <w:rsid w:val="005806D2"/>
    <w:rsid w:val="0058102F"/>
    <w:rsid w:val="00581B14"/>
    <w:rsid w:val="00582A71"/>
    <w:rsid w:val="00583135"/>
    <w:rsid w:val="00583195"/>
    <w:rsid w:val="00583B84"/>
    <w:rsid w:val="00583FE1"/>
    <w:rsid w:val="005846F8"/>
    <w:rsid w:val="0058525D"/>
    <w:rsid w:val="00585C84"/>
    <w:rsid w:val="00587BAC"/>
    <w:rsid w:val="00587E05"/>
    <w:rsid w:val="00590005"/>
    <w:rsid w:val="00591FAF"/>
    <w:rsid w:val="00593111"/>
    <w:rsid w:val="00593250"/>
    <w:rsid w:val="00593816"/>
    <w:rsid w:val="00593D67"/>
    <w:rsid w:val="00594FA6"/>
    <w:rsid w:val="005954BB"/>
    <w:rsid w:val="00595F1A"/>
    <w:rsid w:val="00595F8E"/>
    <w:rsid w:val="005964CC"/>
    <w:rsid w:val="00596895"/>
    <w:rsid w:val="00596BDA"/>
    <w:rsid w:val="00597972"/>
    <w:rsid w:val="005A00EA"/>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3853"/>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2DF8"/>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03"/>
    <w:rsid w:val="00601DD0"/>
    <w:rsid w:val="0060200D"/>
    <w:rsid w:val="00603C2A"/>
    <w:rsid w:val="00603E31"/>
    <w:rsid w:val="006041B7"/>
    <w:rsid w:val="00604FA0"/>
    <w:rsid w:val="00605D03"/>
    <w:rsid w:val="00606CBD"/>
    <w:rsid w:val="00606DC1"/>
    <w:rsid w:val="00607C46"/>
    <w:rsid w:val="00612434"/>
    <w:rsid w:val="00612488"/>
    <w:rsid w:val="00612953"/>
    <w:rsid w:val="00612CE6"/>
    <w:rsid w:val="00612EDD"/>
    <w:rsid w:val="00614A7B"/>
    <w:rsid w:val="0061536C"/>
    <w:rsid w:val="0061554F"/>
    <w:rsid w:val="006158E4"/>
    <w:rsid w:val="006158FB"/>
    <w:rsid w:val="00615C08"/>
    <w:rsid w:val="0061733E"/>
    <w:rsid w:val="0061741C"/>
    <w:rsid w:val="006178A9"/>
    <w:rsid w:val="006178D9"/>
    <w:rsid w:val="006178F4"/>
    <w:rsid w:val="006207BC"/>
    <w:rsid w:val="00621335"/>
    <w:rsid w:val="0062150E"/>
    <w:rsid w:val="00622FEB"/>
    <w:rsid w:val="00623352"/>
    <w:rsid w:val="00623F37"/>
    <w:rsid w:val="00623F56"/>
    <w:rsid w:val="006242E9"/>
    <w:rsid w:val="00624348"/>
    <w:rsid w:val="006250F6"/>
    <w:rsid w:val="006258F1"/>
    <w:rsid w:val="00626341"/>
    <w:rsid w:val="00626844"/>
    <w:rsid w:val="00626BBC"/>
    <w:rsid w:val="006274B9"/>
    <w:rsid w:val="00627808"/>
    <w:rsid w:val="0062788C"/>
    <w:rsid w:val="00627CD4"/>
    <w:rsid w:val="0063049F"/>
    <w:rsid w:val="00630BA9"/>
    <w:rsid w:val="00630DE9"/>
    <w:rsid w:val="00630F03"/>
    <w:rsid w:val="00631705"/>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0EA"/>
    <w:rsid w:val="006423D2"/>
    <w:rsid w:val="00642683"/>
    <w:rsid w:val="0064351F"/>
    <w:rsid w:val="00643C6F"/>
    <w:rsid w:val="00643C90"/>
    <w:rsid w:val="006440AA"/>
    <w:rsid w:val="00645DF8"/>
    <w:rsid w:val="006460FF"/>
    <w:rsid w:val="00646974"/>
    <w:rsid w:val="006512AF"/>
    <w:rsid w:val="00651301"/>
    <w:rsid w:val="00651664"/>
    <w:rsid w:val="00651E2B"/>
    <w:rsid w:val="00652B8D"/>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729"/>
    <w:rsid w:val="00685C49"/>
    <w:rsid w:val="006860C9"/>
    <w:rsid w:val="00687997"/>
    <w:rsid w:val="00687E47"/>
    <w:rsid w:val="0069058D"/>
    <w:rsid w:val="006912EA"/>
    <w:rsid w:val="00692635"/>
    <w:rsid w:val="00693C7B"/>
    <w:rsid w:val="00694911"/>
    <w:rsid w:val="006966D7"/>
    <w:rsid w:val="00696EED"/>
    <w:rsid w:val="006A02C4"/>
    <w:rsid w:val="006A0320"/>
    <w:rsid w:val="006A0559"/>
    <w:rsid w:val="006A1049"/>
    <w:rsid w:val="006A19E0"/>
    <w:rsid w:val="006A1A30"/>
    <w:rsid w:val="006A24E5"/>
    <w:rsid w:val="006A2889"/>
    <w:rsid w:val="006A2DF5"/>
    <w:rsid w:val="006A3415"/>
    <w:rsid w:val="006A39B7"/>
    <w:rsid w:val="006A426A"/>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7DC"/>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47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D7053"/>
    <w:rsid w:val="006D7F50"/>
    <w:rsid w:val="006E04DD"/>
    <w:rsid w:val="006E05DF"/>
    <w:rsid w:val="006E0E52"/>
    <w:rsid w:val="006E2013"/>
    <w:rsid w:val="006E2477"/>
    <w:rsid w:val="006E28D7"/>
    <w:rsid w:val="006E2957"/>
    <w:rsid w:val="006E2B14"/>
    <w:rsid w:val="006E42EC"/>
    <w:rsid w:val="006E4A67"/>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154"/>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3A3"/>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8B4"/>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77D4E"/>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3DD2"/>
    <w:rsid w:val="007A457A"/>
    <w:rsid w:val="007A50A9"/>
    <w:rsid w:val="007A5BDA"/>
    <w:rsid w:val="007A6EAB"/>
    <w:rsid w:val="007A6F7F"/>
    <w:rsid w:val="007A769D"/>
    <w:rsid w:val="007A7D55"/>
    <w:rsid w:val="007A7E8A"/>
    <w:rsid w:val="007B12FF"/>
    <w:rsid w:val="007B185F"/>
    <w:rsid w:val="007B2A01"/>
    <w:rsid w:val="007B2E75"/>
    <w:rsid w:val="007B39E1"/>
    <w:rsid w:val="007B4DFE"/>
    <w:rsid w:val="007B6219"/>
    <w:rsid w:val="007B6AEC"/>
    <w:rsid w:val="007B77DF"/>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1F2"/>
    <w:rsid w:val="007D1221"/>
    <w:rsid w:val="007D1253"/>
    <w:rsid w:val="007D1BAE"/>
    <w:rsid w:val="007D205B"/>
    <w:rsid w:val="007D31B5"/>
    <w:rsid w:val="007D3783"/>
    <w:rsid w:val="007D41C0"/>
    <w:rsid w:val="007D4537"/>
    <w:rsid w:val="007D583F"/>
    <w:rsid w:val="007D5985"/>
    <w:rsid w:val="007D5C61"/>
    <w:rsid w:val="007D62F2"/>
    <w:rsid w:val="007D644F"/>
    <w:rsid w:val="007D6542"/>
    <w:rsid w:val="007D6C21"/>
    <w:rsid w:val="007D755A"/>
    <w:rsid w:val="007D7719"/>
    <w:rsid w:val="007D7BC5"/>
    <w:rsid w:val="007E036D"/>
    <w:rsid w:val="007E05CD"/>
    <w:rsid w:val="007E0A52"/>
    <w:rsid w:val="007E1624"/>
    <w:rsid w:val="007E1893"/>
    <w:rsid w:val="007E2AAE"/>
    <w:rsid w:val="007E2CF6"/>
    <w:rsid w:val="007E2E3B"/>
    <w:rsid w:val="007E3D46"/>
    <w:rsid w:val="007E3D62"/>
    <w:rsid w:val="007E5EE5"/>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7F7C13"/>
    <w:rsid w:val="0080046E"/>
    <w:rsid w:val="0080077B"/>
    <w:rsid w:val="0080269D"/>
    <w:rsid w:val="008040CB"/>
    <w:rsid w:val="008043C9"/>
    <w:rsid w:val="00805177"/>
    <w:rsid w:val="00806044"/>
    <w:rsid w:val="00807185"/>
    <w:rsid w:val="00807B75"/>
    <w:rsid w:val="00810237"/>
    <w:rsid w:val="00810263"/>
    <w:rsid w:val="00810AF3"/>
    <w:rsid w:val="00813105"/>
    <w:rsid w:val="008131F9"/>
    <w:rsid w:val="00813B3B"/>
    <w:rsid w:val="00814153"/>
    <w:rsid w:val="0081425E"/>
    <w:rsid w:val="008142E7"/>
    <w:rsid w:val="00814A84"/>
    <w:rsid w:val="00814F72"/>
    <w:rsid w:val="008150F0"/>
    <w:rsid w:val="00816837"/>
    <w:rsid w:val="00816A4E"/>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0B6B"/>
    <w:rsid w:val="00831133"/>
    <w:rsid w:val="0083270B"/>
    <w:rsid w:val="008335C6"/>
    <w:rsid w:val="008339CC"/>
    <w:rsid w:val="00833AB8"/>
    <w:rsid w:val="00833C48"/>
    <w:rsid w:val="008344ED"/>
    <w:rsid w:val="008349ED"/>
    <w:rsid w:val="00834CBF"/>
    <w:rsid w:val="00834D31"/>
    <w:rsid w:val="00834D3E"/>
    <w:rsid w:val="00834EEC"/>
    <w:rsid w:val="00835378"/>
    <w:rsid w:val="00836C8F"/>
    <w:rsid w:val="00837056"/>
    <w:rsid w:val="0084031F"/>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40F"/>
    <w:rsid w:val="008475C6"/>
    <w:rsid w:val="00851498"/>
    <w:rsid w:val="00851768"/>
    <w:rsid w:val="00851A48"/>
    <w:rsid w:val="008522A1"/>
    <w:rsid w:val="00852F58"/>
    <w:rsid w:val="0085360B"/>
    <w:rsid w:val="008536DF"/>
    <w:rsid w:val="008537D3"/>
    <w:rsid w:val="00854C9E"/>
    <w:rsid w:val="00854EFE"/>
    <w:rsid w:val="008563C3"/>
    <w:rsid w:val="00856DBF"/>
    <w:rsid w:val="008576A8"/>
    <w:rsid w:val="00857DE3"/>
    <w:rsid w:val="00860F5E"/>
    <w:rsid w:val="00860F76"/>
    <w:rsid w:val="00861205"/>
    <w:rsid w:val="00861C17"/>
    <w:rsid w:val="00861F49"/>
    <w:rsid w:val="0086202D"/>
    <w:rsid w:val="00862ABA"/>
    <w:rsid w:val="00863020"/>
    <w:rsid w:val="00863604"/>
    <w:rsid w:val="008638DF"/>
    <w:rsid w:val="008640B1"/>
    <w:rsid w:val="00864390"/>
    <w:rsid w:val="008643DD"/>
    <w:rsid w:val="008656E1"/>
    <w:rsid w:val="00865860"/>
    <w:rsid w:val="00866474"/>
    <w:rsid w:val="00866E87"/>
    <w:rsid w:val="00866EF9"/>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ACB"/>
    <w:rsid w:val="00884B13"/>
    <w:rsid w:val="0088657A"/>
    <w:rsid w:val="00886C5B"/>
    <w:rsid w:val="008874CD"/>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518"/>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DE3"/>
    <w:rsid w:val="00913EE3"/>
    <w:rsid w:val="00914D3F"/>
    <w:rsid w:val="009151D1"/>
    <w:rsid w:val="0091557F"/>
    <w:rsid w:val="00915EBC"/>
    <w:rsid w:val="0091615C"/>
    <w:rsid w:val="00916CA4"/>
    <w:rsid w:val="00916DDB"/>
    <w:rsid w:val="00917759"/>
    <w:rsid w:val="00917931"/>
    <w:rsid w:val="00917A01"/>
    <w:rsid w:val="0091DCB7"/>
    <w:rsid w:val="0092026D"/>
    <w:rsid w:val="00920619"/>
    <w:rsid w:val="009207CE"/>
    <w:rsid w:val="00920A13"/>
    <w:rsid w:val="00920DF2"/>
    <w:rsid w:val="00922070"/>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0442"/>
    <w:rsid w:val="00941625"/>
    <w:rsid w:val="0094210F"/>
    <w:rsid w:val="009425A7"/>
    <w:rsid w:val="00942B80"/>
    <w:rsid w:val="00942BCA"/>
    <w:rsid w:val="009438E2"/>
    <w:rsid w:val="00944677"/>
    <w:rsid w:val="00946722"/>
    <w:rsid w:val="00946B94"/>
    <w:rsid w:val="0094708F"/>
    <w:rsid w:val="009502F5"/>
    <w:rsid w:val="0095251F"/>
    <w:rsid w:val="00952729"/>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4641"/>
    <w:rsid w:val="009657AE"/>
    <w:rsid w:val="00965894"/>
    <w:rsid w:val="009666D7"/>
    <w:rsid w:val="00966703"/>
    <w:rsid w:val="009670AC"/>
    <w:rsid w:val="0096764F"/>
    <w:rsid w:val="009700A8"/>
    <w:rsid w:val="00970BA8"/>
    <w:rsid w:val="00971170"/>
    <w:rsid w:val="009716FC"/>
    <w:rsid w:val="00971D98"/>
    <w:rsid w:val="0097277F"/>
    <w:rsid w:val="00972B26"/>
    <w:rsid w:val="009739A9"/>
    <w:rsid w:val="00973E16"/>
    <w:rsid w:val="00974FE8"/>
    <w:rsid w:val="0097609B"/>
    <w:rsid w:val="009761D3"/>
    <w:rsid w:val="0097687E"/>
    <w:rsid w:val="009773F1"/>
    <w:rsid w:val="00980CB2"/>
    <w:rsid w:val="00980D68"/>
    <w:rsid w:val="00981546"/>
    <w:rsid w:val="009816E0"/>
    <w:rsid w:val="009823C1"/>
    <w:rsid w:val="00983A43"/>
    <w:rsid w:val="009841CD"/>
    <w:rsid w:val="00984917"/>
    <w:rsid w:val="00984F6B"/>
    <w:rsid w:val="009855D4"/>
    <w:rsid w:val="00985A84"/>
    <w:rsid w:val="00985BB8"/>
    <w:rsid w:val="00985F55"/>
    <w:rsid w:val="009861F7"/>
    <w:rsid w:val="00986CE1"/>
    <w:rsid w:val="00986FE3"/>
    <w:rsid w:val="00987609"/>
    <w:rsid w:val="00987DE7"/>
    <w:rsid w:val="009905AD"/>
    <w:rsid w:val="00990A2D"/>
    <w:rsid w:val="00990DF8"/>
    <w:rsid w:val="009910A4"/>
    <w:rsid w:val="00991456"/>
    <w:rsid w:val="0099179F"/>
    <w:rsid w:val="009921F1"/>
    <w:rsid w:val="009922E3"/>
    <w:rsid w:val="0099297C"/>
    <w:rsid w:val="0099299E"/>
    <w:rsid w:val="00992E10"/>
    <w:rsid w:val="00992F47"/>
    <w:rsid w:val="00993376"/>
    <w:rsid w:val="00993CDB"/>
    <w:rsid w:val="00993EC5"/>
    <w:rsid w:val="00994E7D"/>
    <w:rsid w:val="00995FEE"/>
    <w:rsid w:val="00996076"/>
    <w:rsid w:val="00996FBB"/>
    <w:rsid w:val="009971D6"/>
    <w:rsid w:val="009975BF"/>
    <w:rsid w:val="009978CF"/>
    <w:rsid w:val="009A0886"/>
    <w:rsid w:val="009A180D"/>
    <w:rsid w:val="009A2A2B"/>
    <w:rsid w:val="009A2E1A"/>
    <w:rsid w:val="009A2F47"/>
    <w:rsid w:val="009A3326"/>
    <w:rsid w:val="009A43BF"/>
    <w:rsid w:val="009A6B2F"/>
    <w:rsid w:val="009A6B3A"/>
    <w:rsid w:val="009A7D11"/>
    <w:rsid w:val="009B3266"/>
    <w:rsid w:val="009B338B"/>
    <w:rsid w:val="009B3F3E"/>
    <w:rsid w:val="009B3FDD"/>
    <w:rsid w:val="009B4090"/>
    <w:rsid w:val="009B4FB1"/>
    <w:rsid w:val="009B5089"/>
    <w:rsid w:val="009B520E"/>
    <w:rsid w:val="009B61CB"/>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473"/>
    <w:rsid w:val="009C56ED"/>
    <w:rsid w:val="009C5AA9"/>
    <w:rsid w:val="009C621B"/>
    <w:rsid w:val="009C622E"/>
    <w:rsid w:val="009C6522"/>
    <w:rsid w:val="009C658D"/>
    <w:rsid w:val="009C66EF"/>
    <w:rsid w:val="009C69A4"/>
    <w:rsid w:val="009C6A63"/>
    <w:rsid w:val="009C6C1E"/>
    <w:rsid w:val="009C74E3"/>
    <w:rsid w:val="009C7A2D"/>
    <w:rsid w:val="009C7D51"/>
    <w:rsid w:val="009D02CC"/>
    <w:rsid w:val="009D08A3"/>
    <w:rsid w:val="009D0DC5"/>
    <w:rsid w:val="009D1038"/>
    <w:rsid w:val="009D184C"/>
    <w:rsid w:val="009D2D57"/>
    <w:rsid w:val="009D2E13"/>
    <w:rsid w:val="009D2F4F"/>
    <w:rsid w:val="009D35B0"/>
    <w:rsid w:val="009D41AE"/>
    <w:rsid w:val="009D48DC"/>
    <w:rsid w:val="009D4C64"/>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575"/>
    <w:rsid w:val="00A00765"/>
    <w:rsid w:val="00A0136C"/>
    <w:rsid w:val="00A01B3A"/>
    <w:rsid w:val="00A02524"/>
    <w:rsid w:val="00A033EB"/>
    <w:rsid w:val="00A0346A"/>
    <w:rsid w:val="00A040B5"/>
    <w:rsid w:val="00A0430F"/>
    <w:rsid w:val="00A04ACA"/>
    <w:rsid w:val="00A065A2"/>
    <w:rsid w:val="00A06F71"/>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0F83"/>
    <w:rsid w:val="00A32840"/>
    <w:rsid w:val="00A32BE9"/>
    <w:rsid w:val="00A32FBD"/>
    <w:rsid w:val="00A33366"/>
    <w:rsid w:val="00A33684"/>
    <w:rsid w:val="00A35B12"/>
    <w:rsid w:val="00A363BD"/>
    <w:rsid w:val="00A3699B"/>
    <w:rsid w:val="00A36CC9"/>
    <w:rsid w:val="00A36D58"/>
    <w:rsid w:val="00A37373"/>
    <w:rsid w:val="00A41762"/>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2158"/>
    <w:rsid w:val="00A636F3"/>
    <w:rsid w:val="00A637A9"/>
    <w:rsid w:val="00A63C9A"/>
    <w:rsid w:val="00A64641"/>
    <w:rsid w:val="00A646E1"/>
    <w:rsid w:val="00A64BEF"/>
    <w:rsid w:val="00A651E9"/>
    <w:rsid w:val="00A654FF"/>
    <w:rsid w:val="00A65A55"/>
    <w:rsid w:val="00A65B5C"/>
    <w:rsid w:val="00A65CD9"/>
    <w:rsid w:val="00A663F7"/>
    <w:rsid w:val="00A6728D"/>
    <w:rsid w:val="00A678F2"/>
    <w:rsid w:val="00A70B86"/>
    <w:rsid w:val="00A71150"/>
    <w:rsid w:val="00A71BA0"/>
    <w:rsid w:val="00A728AD"/>
    <w:rsid w:val="00A73BF7"/>
    <w:rsid w:val="00A744AD"/>
    <w:rsid w:val="00A747AC"/>
    <w:rsid w:val="00A74B22"/>
    <w:rsid w:val="00A74F96"/>
    <w:rsid w:val="00A75E04"/>
    <w:rsid w:val="00A76EAF"/>
    <w:rsid w:val="00A76F66"/>
    <w:rsid w:val="00A77900"/>
    <w:rsid w:val="00A80545"/>
    <w:rsid w:val="00A8071F"/>
    <w:rsid w:val="00A80C02"/>
    <w:rsid w:val="00A81851"/>
    <w:rsid w:val="00A81AA2"/>
    <w:rsid w:val="00A81FB7"/>
    <w:rsid w:val="00A829C4"/>
    <w:rsid w:val="00A83F3F"/>
    <w:rsid w:val="00A84437"/>
    <w:rsid w:val="00A846D3"/>
    <w:rsid w:val="00A84786"/>
    <w:rsid w:val="00A84DB2"/>
    <w:rsid w:val="00A85128"/>
    <w:rsid w:val="00A857C4"/>
    <w:rsid w:val="00A865DA"/>
    <w:rsid w:val="00A90309"/>
    <w:rsid w:val="00A904E2"/>
    <w:rsid w:val="00A90821"/>
    <w:rsid w:val="00A90C03"/>
    <w:rsid w:val="00A91483"/>
    <w:rsid w:val="00A92611"/>
    <w:rsid w:val="00A934E0"/>
    <w:rsid w:val="00A935FE"/>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5B"/>
    <w:rsid w:val="00AA7ABB"/>
    <w:rsid w:val="00AA7C0D"/>
    <w:rsid w:val="00AA7DD1"/>
    <w:rsid w:val="00AB0036"/>
    <w:rsid w:val="00AB0C4B"/>
    <w:rsid w:val="00AB16DF"/>
    <w:rsid w:val="00AB1754"/>
    <w:rsid w:val="00AB231D"/>
    <w:rsid w:val="00AB2DB9"/>
    <w:rsid w:val="00AB2E78"/>
    <w:rsid w:val="00AB365F"/>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6B2"/>
    <w:rsid w:val="00AC7C29"/>
    <w:rsid w:val="00AD0911"/>
    <w:rsid w:val="00AD0F22"/>
    <w:rsid w:val="00AD16FA"/>
    <w:rsid w:val="00AD1B88"/>
    <w:rsid w:val="00AD2137"/>
    <w:rsid w:val="00AD27FA"/>
    <w:rsid w:val="00AD3648"/>
    <w:rsid w:val="00AD3683"/>
    <w:rsid w:val="00AD3951"/>
    <w:rsid w:val="00AD3D23"/>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7BD"/>
    <w:rsid w:val="00B17BD9"/>
    <w:rsid w:val="00B17DBA"/>
    <w:rsid w:val="00B17EBF"/>
    <w:rsid w:val="00B210DB"/>
    <w:rsid w:val="00B216AA"/>
    <w:rsid w:val="00B21AC5"/>
    <w:rsid w:val="00B21EFA"/>
    <w:rsid w:val="00B24214"/>
    <w:rsid w:val="00B2459A"/>
    <w:rsid w:val="00B24803"/>
    <w:rsid w:val="00B24A32"/>
    <w:rsid w:val="00B24A96"/>
    <w:rsid w:val="00B252D4"/>
    <w:rsid w:val="00B25747"/>
    <w:rsid w:val="00B2694E"/>
    <w:rsid w:val="00B26D34"/>
    <w:rsid w:val="00B26EB5"/>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804"/>
    <w:rsid w:val="00B50A49"/>
    <w:rsid w:val="00B50E50"/>
    <w:rsid w:val="00B5221E"/>
    <w:rsid w:val="00B522AC"/>
    <w:rsid w:val="00B52705"/>
    <w:rsid w:val="00B5429E"/>
    <w:rsid w:val="00B5493F"/>
    <w:rsid w:val="00B54C37"/>
    <w:rsid w:val="00B5521E"/>
    <w:rsid w:val="00B55A65"/>
    <w:rsid w:val="00B563F8"/>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378F"/>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A33"/>
    <w:rsid w:val="00B8671F"/>
    <w:rsid w:val="00B87FE9"/>
    <w:rsid w:val="00B9060D"/>
    <w:rsid w:val="00B9101C"/>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D79"/>
    <w:rsid w:val="00BA0F66"/>
    <w:rsid w:val="00BA0FFA"/>
    <w:rsid w:val="00BA1D8F"/>
    <w:rsid w:val="00BA31F7"/>
    <w:rsid w:val="00BA341F"/>
    <w:rsid w:val="00BA3D88"/>
    <w:rsid w:val="00BA4247"/>
    <w:rsid w:val="00BA4ACB"/>
    <w:rsid w:val="00BA4D96"/>
    <w:rsid w:val="00BA5539"/>
    <w:rsid w:val="00BA5935"/>
    <w:rsid w:val="00BA5C6D"/>
    <w:rsid w:val="00BA6672"/>
    <w:rsid w:val="00BA74D7"/>
    <w:rsid w:val="00BA77A6"/>
    <w:rsid w:val="00BB174C"/>
    <w:rsid w:val="00BB2F46"/>
    <w:rsid w:val="00BB3B0E"/>
    <w:rsid w:val="00BB3FAC"/>
    <w:rsid w:val="00BB45B4"/>
    <w:rsid w:val="00BB45DF"/>
    <w:rsid w:val="00BB4A57"/>
    <w:rsid w:val="00BB5270"/>
    <w:rsid w:val="00BB54F0"/>
    <w:rsid w:val="00BB64FF"/>
    <w:rsid w:val="00BB6533"/>
    <w:rsid w:val="00BB6B79"/>
    <w:rsid w:val="00BB77E9"/>
    <w:rsid w:val="00BB7AAD"/>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6FED"/>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0FF4"/>
    <w:rsid w:val="00C013F9"/>
    <w:rsid w:val="00C01740"/>
    <w:rsid w:val="00C0189A"/>
    <w:rsid w:val="00C02B55"/>
    <w:rsid w:val="00C04B49"/>
    <w:rsid w:val="00C04FFE"/>
    <w:rsid w:val="00C05B6F"/>
    <w:rsid w:val="00C06A41"/>
    <w:rsid w:val="00C06CA3"/>
    <w:rsid w:val="00C075EF"/>
    <w:rsid w:val="00C077A1"/>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5C88"/>
    <w:rsid w:val="00C160A1"/>
    <w:rsid w:val="00C16987"/>
    <w:rsid w:val="00C16D04"/>
    <w:rsid w:val="00C17335"/>
    <w:rsid w:val="00C179C4"/>
    <w:rsid w:val="00C17D3C"/>
    <w:rsid w:val="00C2096D"/>
    <w:rsid w:val="00C20A77"/>
    <w:rsid w:val="00C20C40"/>
    <w:rsid w:val="00C20E68"/>
    <w:rsid w:val="00C21A30"/>
    <w:rsid w:val="00C23B7E"/>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117"/>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42B"/>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9716E"/>
    <w:rsid w:val="00CA02E5"/>
    <w:rsid w:val="00CA0CC5"/>
    <w:rsid w:val="00CA1A1C"/>
    <w:rsid w:val="00CA23C1"/>
    <w:rsid w:val="00CA2B04"/>
    <w:rsid w:val="00CA347D"/>
    <w:rsid w:val="00CA3A0F"/>
    <w:rsid w:val="00CA3A72"/>
    <w:rsid w:val="00CA3FAE"/>
    <w:rsid w:val="00CA47CB"/>
    <w:rsid w:val="00CA5166"/>
    <w:rsid w:val="00CA51DD"/>
    <w:rsid w:val="00CA6329"/>
    <w:rsid w:val="00CA65C6"/>
    <w:rsid w:val="00CB1BFC"/>
    <w:rsid w:val="00CB1C73"/>
    <w:rsid w:val="00CB21ED"/>
    <w:rsid w:val="00CB237B"/>
    <w:rsid w:val="00CB3E24"/>
    <w:rsid w:val="00CB46BF"/>
    <w:rsid w:val="00CB5518"/>
    <w:rsid w:val="00CB5907"/>
    <w:rsid w:val="00CB5C1D"/>
    <w:rsid w:val="00CB5CA0"/>
    <w:rsid w:val="00CB5FF7"/>
    <w:rsid w:val="00CB607B"/>
    <w:rsid w:val="00CB6B3C"/>
    <w:rsid w:val="00CB70A1"/>
    <w:rsid w:val="00CB748D"/>
    <w:rsid w:val="00CB7547"/>
    <w:rsid w:val="00CB76E4"/>
    <w:rsid w:val="00CB7F9E"/>
    <w:rsid w:val="00CC032A"/>
    <w:rsid w:val="00CC045F"/>
    <w:rsid w:val="00CC09B2"/>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3DD"/>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79E"/>
    <w:rsid w:val="00CE598E"/>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722"/>
    <w:rsid w:val="00D16DF2"/>
    <w:rsid w:val="00D17439"/>
    <w:rsid w:val="00D17897"/>
    <w:rsid w:val="00D20B5F"/>
    <w:rsid w:val="00D22226"/>
    <w:rsid w:val="00D2324F"/>
    <w:rsid w:val="00D232F1"/>
    <w:rsid w:val="00D2348B"/>
    <w:rsid w:val="00D25782"/>
    <w:rsid w:val="00D26F9A"/>
    <w:rsid w:val="00D278FA"/>
    <w:rsid w:val="00D3069A"/>
    <w:rsid w:val="00D31033"/>
    <w:rsid w:val="00D31FE9"/>
    <w:rsid w:val="00D324CF"/>
    <w:rsid w:val="00D32554"/>
    <w:rsid w:val="00D325C1"/>
    <w:rsid w:val="00D331C2"/>
    <w:rsid w:val="00D341BE"/>
    <w:rsid w:val="00D354EB"/>
    <w:rsid w:val="00D35F9A"/>
    <w:rsid w:val="00D36A6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47981"/>
    <w:rsid w:val="00D5020B"/>
    <w:rsid w:val="00D50C54"/>
    <w:rsid w:val="00D526C8"/>
    <w:rsid w:val="00D53BF4"/>
    <w:rsid w:val="00D54149"/>
    <w:rsid w:val="00D5456D"/>
    <w:rsid w:val="00D54586"/>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1A36"/>
    <w:rsid w:val="00D720E9"/>
    <w:rsid w:val="00D722C8"/>
    <w:rsid w:val="00D73174"/>
    <w:rsid w:val="00D734C0"/>
    <w:rsid w:val="00D734C6"/>
    <w:rsid w:val="00D7357D"/>
    <w:rsid w:val="00D73763"/>
    <w:rsid w:val="00D73765"/>
    <w:rsid w:val="00D7377C"/>
    <w:rsid w:val="00D74236"/>
    <w:rsid w:val="00D75062"/>
    <w:rsid w:val="00D75609"/>
    <w:rsid w:val="00D77C78"/>
    <w:rsid w:val="00D77D2F"/>
    <w:rsid w:val="00D80CDF"/>
    <w:rsid w:val="00D80D12"/>
    <w:rsid w:val="00D8178E"/>
    <w:rsid w:val="00D81E9E"/>
    <w:rsid w:val="00D82531"/>
    <w:rsid w:val="00D8349A"/>
    <w:rsid w:val="00D8368E"/>
    <w:rsid w:val="00D83945"/>
    <w:rsid w:val="00D83C57"/>
    <w:rsid w:val="00D83F39"/>
    <w:rsid w:val="00D84542"/>
    <w:rsid w:val="00D85943"/>
    <w:rsid w:val="00D8621D"/>
    <w:rsid w:val="00D8625D"/>
    <w:rsid w:val="00D86A7B"/>
    <w:rsid w:val="00D86CCF"/>
    <w:rsid w:val="00D904F9"/>
    <w:rsid w:val="00D90C01"/>
    <w:rsid w:val="00D90D27"/>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498"/>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7DE"/>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0C4"/>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04EC"/>
    <w:rsid w:val="00E0152E"/>
    <w:rsid w:val="00E01599"/>
    <w:rsid w:val="00E02035"/>
    <w:rsid w:val="00E02425"/>
    <w:rsid w:val="00E0288C"/>
    <w:rsid w:val="00E03B45"/>
    <w:rsid w:val="00E03BE7"/>
    <w:rsid w:val="00E0425D"/>
    <w:rsid w:val="00E045D9"/>
    <w:rsid w:val="00E04919"/>
    <w:rsid w:val="00E0493C"/>
    <w:rsid w:val="00E05E2D"/>
    <w:rsid w:val="00E076BB"/>
    <w:rsid w:val="00E078A0"/>
    <w:rsid w:val="00E10068"/>
    <w:rsid w:val="00E10741"/>
    <w:rsid w:val="00E110DE"/>
    <w:rsid w:val="00E11EE6"/>
    <w:rsid w:val="00E11F2A"/>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3CBD"/>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1B85"/>
    <w:rsid w:val="00E42587"/>
    <w:rsid w:val="00E4266A"/>
    <w:rsid w:val="00E42A6B"/>
    <w:rsid w:val="00E42B7C"/>
    <w:rsid w:val="00E431BA"/>
    <w:rsid w:val="00E43E61"/>
    <w:rsid w:val="00E448B7"/>
    <w:rsid w:val="00E4584D"/>
    <w:rsid w:val="00E46A71"/>
    <w:rsid w:val="00E46B49"/>
    <w:rsid w:val="00E47BDA"/>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949"/>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288"/>
    <w:rsid w:val="00E934C8"/>
    <w:rsid w:val="00E93534"/>
    <w:rsid w:val="00E9431B"/>
    <w:rsid w:val="00E9470E"/>
    <w:rsid w:val="00E94E29"/>
    <w:rsid w:val="00E95FEE"/>
    <w:rsid w:val="00E96E22"/>
    <w:rsid w:val="00E97C7F"/>
    <w:rsid w:val="00EA001C"/>
    <w:rsid w:val="00EA0BB7"/>
    <w:rsid w:val="00EA0CD1"/>
    <w:rsid w:val="00EA100E"/>
    <w:rsid w:val="00EA141A"/>
    <w:rsid w:val="00EA2280"/>
    <w:rsid w:val="00EA256A"/>
    <w:rsid w:val="00EA2B27"/>
    <w:rsid w:val="00EA2F3F"/>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2C"/>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293"/>
    <w:rsid w:val="00EE54B9"/>
    <w:rsid w:val="00EE585D"/>
    <w:rsid w:val="00EE6029"/>
    <w:rsid w:val="00EE68F7"/>
    <w:rsid w:val="00EE6920"/>
    <w:rsid w:val="00EE6CEE"/>
    <w:rsid w:val="00EE6E84"/>
    <w:rsid w:val="00EE7654"/>
    <w:rsid w:val="00EE7AE4"/>
    <w:rsid w:val="00EE7D60"/>
    <w:rsid w:val="00EF01FE"/>
    <w:rsid w:val="00EF13E9"/>
    <w:rsid w:val="00EF20BF"/>
    <w:rsid w:val="00EF294E"/>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209"/>
    <w:rsid w:val="00F03B78"/>
    <w:rsid w:val="00F03F27"/>
    <w:rsid w:val="00F0480A"/>
    <w:rsid w:val="00F0515F"/>
    <w:rsid w:val="00F05F84"/>
    <w:rsid w:val="00F077CF"/>
    <w:rsid w:val="00F10CF1"/>
    <w:rsid w:val="00F10EB1"/>
    <w:rsid w:val="00F1174E"/>
    <w:rsid w:val="00F11796"/>
    <w:rsid w:val="00F126A8"/>
    <w:rsid w:val="00F13570"/>
    <w:rsid w:val="00F13FC9"/>
    <w:rsid w:val="00F14A50"/>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3D77"/>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5F8"/>
    <w:rsid w:val="00F429B7"/>
    <w:rsid w:val="00F42CE8"/>
    <w:rsid w:val="00F42EC8"/>
    <w:rsid w:val="00F431D1"/>
    <w:rsid w:val="00F431D3"/>
    <w:rsid w:val="00F43C74"/>
    <w:rsid w:val="00F44527"/>
    <w:rsid w:val="00F44F39"/>
    <w:rsid w:val="00F459CF"/>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1F5"/>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3D80"/>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2D45"/>
    <w:rsid w:val="00FA36EB"/>
    <w:rsid w:val="00FA3AA4"/>
    <w:rsid w:val="00FA4B39"/>
    <w:rsid w:val="00FA56CE"/>
    <w:rsid w:val="00FA659D"/>
    <w:rsid w:val="00FA675B"/>
    <w:rsid w:val="00FA7142"/>
    <w:rsid w:val="00FB000B"/>
    <w:rsid w:val="00FB00BA"/>
    <w:rsid w:val="00FB0339"/>
    <w:rsid w:val="00FB10F0"/>
    <w:rsid w:val="00FB1921"/>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6BC5"/>
    <w:rsid w:val="00FE7908"/>
    <w:rsid w:val="00FE7BDE"/>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Char1,Ref1,Ref2"/>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1C0875"/>
    <w:pPr>
      <w:spacing w:before="60" w:after="160" w:line="240" w:lineRule="exact"/>
      <w:ind w:firstLine="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49739428">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54272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footer" Target="foot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DejaVu Sans">
    <w:charset w:val="00"/>
    <w:family w:val="swiss"/>
    <w:pitch w:val="variable"/>
  </w:font>
  <w:font w:name="Andale Sans UI">
    <w:altName w:val="Arial Unicode MS"/>
    <w:charset w:val="BA"/>
    <w:family w:val="auto"/>
    <w:pitch w:val="variable"/>
  </w:font>
  <w:font w:name="Tahoma">
    <w:panose1 w:val="020B0604030504040204"/>
    <w:charset w:val="BA"/>
    <w:family w:val="swiss"/>
    <w:pitch w:val="variable"/>
    <w:sig w:usb0="E1002EFF" w:usb1="C000605B" w:usb2="00000029" w:usb3="00000000" w:csb0="000101FF" w:csb1="00000000"/>
  </w:font>
  <w:font w:name="Cumberland">
    <w:charset w:val="BA"/>
    <w:family w:val="modern"/>
    <w:pitch w:val="fixed"/>
    <w:sig w:usb0="000002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164DA"/>
    <w:rsid w:val="00021078"/>
    <w:rsid w:val="000855FF"/>
    <w:rsid w:val="000E3D5E"/>
    <w:rsid w:val="000E62D1"/>
    <w:rsid w:val="000F280B"/>
    <w:rsid w:val="001251FC"/>
    <w:rsid w:val="00127A9E"/>
    <w:rsid w:val="00145E2C"/>
    <w:rsid w:val="001A6EE0"/>
    <w:rsid w:val="001E3B26"/>
    <w:rsid w:val="001F05CD"/>
    <w:rsid w:val="00202A77"/>
    <w:rsid w:val="00214DBF"/>
    <w:rsid w:val="00241430"/>
    <w:rsid w:val="00256A57"/>
    <w:rsid w:val="00281157"/>
    <w:rsid w:val="00295EF8"/>
    <w:rsid w:val="002C1509"/>
    <w:rsid w:val="002D6ABC"/>
    <w:rsid w:val="002F4AC5"/>
    <w:rsid w:val="0035092F"/>
    <w:rsid w:val="003661A6"/>
    <w:rsid w:val="004161F4"/>
    <w:rsid w:val="00430113"/>
    <w:rsid w:val="00460C76"/>
    <w:rsid w:val="0046126A"/>
    <w:rsid w:val="0046795B"/>
    <w:rsid w:val="00476202"/>
    <w:rsid w:val="004B3DFB"/>
    <w:rsid w:val="004B477B"/>
    <w:rsid w:val="004B7341"/>
    <w:rsid w:val="004C214A"/>
    <w:rsid w:val="004D38E9"/>
    <w:rsid w:val="00515E63"/>
    <w:rsid w:val="00565992"/>
    <w:rsid w:val="005E2DF8"/>
    <w:rsid w:val="00622FEB"/>
    <w:rsid w:val="00652F79"/>
    <w:rsid w:val="00685665"/>
    <w:rsid w:val="006A15BB"/>
    <w:rsid w:val="006A426A"/>
    <w:rsid w:val="006D77F5"/>
    <w:rsid w:val="006E4A67"/>
    <w:rsid w:val="006F7781"/>
    <w:rsid w:val="00724099"/>
    <w:rsid w:val="007260B3"/>
    <w:rsid w:val="00731487"/>
    <w:rsid w:val="00737C4C"/>
    <w:rsid w:val="00742C23"/>
    <w:rsid w:val="00777D4E"/>
    <w:rsid w:val="0078514A"/>
    <w:rsid w:val="007A3DD2"/>
    <w:rsid w:val="007C7D73"/>
    <w:rsid w:val="007F25D7"/>
    <w:rsid w:val="007F7C13"/>
    <w:rsid w:val="00810A25"/>
    <w:rsid w:val="00881536"/>
    <w:rsid w:val="008D6E2A"/>
    <w:rsid w:val="009034E6"/>
    <w:rsid w:val="00906FC8"/>
    <w:rsid w:val="00915DD0"/>
    <w:rsid w:val="00926BF1"/>
    <w:rsid w:val="009520DA"/>
    <w:rsid w:val="009678D9"/>
    <w:rsid w:val="00975C18"/>
    <w:rsid w:val="0097687E"/>
    <w:rsid w:val="009C5E39"/>
    <w:rsid w:val="009D4C64"/>
    <w:rsid w:val="009E6FBD"/>
    <w:rsid w:val="00A02E8E"/>
    <w:rsid w:val="00A03CB8"/>
    <w:rsid w:val="00A447B7"/>
    <w:rsid w:val="00A55596"/>
    <w:rsid w:val="00A87851"/>
    <w:rsid w:val="00AC07D5"/>
    <w:rsid w:val="00AD09B5"/>
    <w:rsid w:val="00AD33B3"/>
    <w:rsid w:val="00AD6269"/>
    <w:rsid w:val="00B02DFF"/>
    <w:rsid w:val="00B031BD"/>
    <w:rsid w:val="00B26631"/>
    <w:rsid w:val="00B563F8"/>
    <w:rsid w:val="00B604DE"/>
    <w:rsid w:val="00B70DD9"/>
    <w:rsid w:val="00B7378F"/>
    <w:rsid w:val="00B971E7"/>
    <w:rsid w:val="00C13521"/>
    <w:rsid w:val="00C251E0"/>
    <w:rsid w:val="00C64F5A"/>
    <w:rsid w:val="00CA5959"/>
    <w:rsid w:val="00CD27B6"/>
    <w:rsid w:val="00CE598E"/>
    <w:rsid w:val="00CF4CEB"/>
    <w:rsid w:val="00D1288B"/>
    <w:rsid w:val="00D17897"/>
    <w:rsid w:val="00D314D7"/>
    <w:rsid w:val="00D32554"/>
    <w:rsid w:val="00DE23D8"/>
    <w:rsid w:val="00E279F4"/>
    <w:rsid w:val="00E464CE"/>
    <w:rsid w:val="00E706A7"/>
    <w:rsid w:val="00EF6792"/>
    <w:rsid w:val="00F242ED"/>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22908</Words>
  <Characters>13059</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35896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Klišauskienė Jurgita</cp:lastModifiedBy>
  <cp:revision>19</cp:revision>
  <cp:lastPrinted>2021-11-03T05:49:00Z</cp:lastPrinted>
  <dcterms:created xsi:type="dcterms:W3CDTF">2026-07-24T06:40:00Z</dcterms:created>
  <dcterms:modified xsi:type="dcterms:W3CDTF">2026-07-27T12:20:00Z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