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4EF7" w14:textId="42ABAB41" w:rsidR="007D03FE" w:rsidRPr="00894BE0" w:rsidRDefault="007D03FE" w:rsidP="007D03FE">
      <w:pPr>
        <w:pStyle w:val="Antrat2"/>
        <w:ind w:left="5103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Ref39484039"/>
      <w:bookmarkStart w:id="1" w:name="_Ref40278562"/>
      <w:bookmarkStart w:id="2" w:name="_Toc115773045"/>
      <w:r w:rsidRPr="00894B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Pirkimo sąlygų </w:t>
      </w:r>
      <w:r w:rsidR="00BB18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</w:t>
      </w:r>
      <w:r w:rsidRPr="00894B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priedas „Pasiūlymų vertinimo kriterijai ir sąlygos“</w:t>
      </w:r>
      <w:bookmarkEnd w:id="0"/>
      <w:bookmarkEnd w:id="1"/>
      <w:bookmarkEnd w:id="2"/>
    </w:p>
    <w:p w14:paraId="7EBF3BE2" w14:textId="77777777" w:rsidR="007D03FE" w:rsidRPr="00894BE0" w:rsidRDefault="007D03FE" w:rsidP="007D03F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694B5C" w14:textId="77777777" w:rsidR="007D03FE" w:rsidRPr="00894BE0" w:rsidRDefault="007D03FE" w:rsidP="007D03FE">
      <w:pPr>
        <w:pStyle w:val="Paantrat"/>
        <w:jc w:val="center"/>
        <w:rPr>
          <w:rFonts w:ascii="Times New Roman" w:hAnsi="Times New Roman" w:cs="Times New Roman"/>
          <w:b/>
          <w:bCs/>
          <w:smallCaps/>
          <w:color w:val="000000" w:themeColor="text1"/>
          <w:sz w:val="24"/>
          <w:szCs w:val="24"/>
        </w:rPr>
      </w:pPr>
      <w:r w:rsidRPr="00894B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PASIŪLYMŲ VERTINIMO KRITERIJAI IR SĄLYGOS</w:t>
      </w:r>
    </w:p>
    <w:p w14:paraId="277CBE72" w14:textId="68119EBD" w:rsidR="007D03FE" w:rsidRPr="00894BE0" w:rsidRDefault="007D03FE" w:rsidP="007D03F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BE0">
        <w:rPr>
          <w:rFonts w:ascii="Times New Roman" w:eastAsia="Calibri" w:hAnsi="Times New Roman" w:cs="Times New Roman"/>
          <w:sz w:val="24"/>
          <w:szCs w:val="24"/>
        </w:rPr>
        <w:t>Perkančioji organizacija ekonomiškai naudingiausią pasiūlymą išrenka pagal kain</w:t>
      </w:r>
      <w:r w:rsidR="00C148B7">
        <w:rPr>
          <w:rFonts w:ascii="Times New Roman" w:eastAsia="Calibri" w:hAnsi="Times New Roman" w:cs="Times New Roman"/>
          <w:sz w:val="24"/>
          <w:szCs w:val="24"/>
        </w:rPr>
        <w:t>os</w:t>
      </w:r>
      <w:r w:rsidRPr="00894BE0">
        <w:rPr>
          <w:rFonts w:ascii="Times New Roman" w:eastAsia="Calibri" w:hAnsi="Times New Roman" w:cs="Times New Roman"/>
          <w:sz w:val="24"/>
          <w:szCs w:val="24"/>
        </w:rPr>
        <w:t xml:space="preserve"> ir </w:t>
      </w:r>
      <w:r w:rsidR="00C148B7">
        <w:rPr>
          <w:rFonts w:ascii="Times New Roman" w:eastAsia="Calibri" w:hAnsi="Times New Roman" w:cs="Times New Roman"/>
          <w:sz w:val="24"/>
          <w:szCs w:val="24"/>
        </w:rPr>
        <w:t>kokybės santykį</w:t>
      </w:r>
      <w:r w:rsidRPr="00894BE0">
        <w:rPr>
          <w:rFonts w:ascii="Times New Roman" w:eastAsia="Calibri" w:hAnsi="Times New Roman" w:cs="Times New Roman"/>
          <w:sz w:val="24"/>
          <w:szCs w:val="24"/>
        </w:rPr>
        <w:t>, vadovaudamasi šiame priede nustatyta vertinimo tvarka.</w:t>
      </w:r>
    </w:p>
    <w:p w14:paraId="77A2F3D4" w14:textId="65A7BDEC" w:rsidR="007D03FE" w:rsidRPr="00894BE0" w:rsidRDefault="007D03FE" w:rsidP="007D03F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94BE0">
        <w:rPr>
          <w:rFonts w:ascii="Times New Roman" w:eastAsia="Calibri" w:hAnsi="Times New Roman" w:cs="Times New Roman"/>
          <w:bCs/>
          <w:iCs/>
          <w:sz w:val="24"/>
          <w:szCs w:val="24"/>
        </w:rPr>
        <w:t>Pasiūlyme nurodyta pirkimo objekto kaina</w:t>
      </w:r>
      <w:r w:rsidR="000E4BD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(konkreč</w:t>
      </w:r>
      <w:r w:rsidR="0078617D">
        <w:rPr>
          <w:rFonts w:ascii="Times New Roman" w:eastAsia="Calibri" w:hAnsi="Times New Roman" w:cs="Times New Roman"/>
          <w:bCs/>
          <w:iCs/>
          <w:sz w:val="24"/>
          <w:szCs w:val="24"/>
        </w:rPr>
        <w:t>iai pozicijai)</w:t>
      </w:r>
      <w:r w:rsidRPr="00894BE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visais atvejais laikoma neįprastai maža, jeigu ji yra 30 ir daugiau procentų mažesnė už visų tiekėjų, kurių pasiūlymai neatmesti dėl kitų priežasčių ir kurių pasiūlyta kaina neviršija </w:t>
      </w:r>
      <w:r w:rsidR="000B47D6">
        <w:rPr>
          <w:rFonts w:ascii="Times New Roman" w:eastAsia="Calibri" w:hAnsi="Times New Roman" w:cs="Times New Roman"/>
          <w:bCs/>
          <w:iCs/>
          <w:sz w:val="24"/>
          <w:szCs w:val="24"/>
        </w:rPr>
        <w:t>kiekvienai pozicijai skiriamų lėšų</w:t>
      </w:r>
      <w:r w:rsidR="000E4BD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(maksimalus įkainis Eur)</w:t>
      </w:r>
      <w:r w:rsidRPr="00894BE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nustatytų ir užfiksuotų perkančiosios organizacijos rengiamuose dokumentuose prieš pradedant pirkimo procedūrą, pasiūlytos kainos aritmetinį vidurkį. </w:t>
      </w:r>
    </w:p>
    <w:p w14:paraId="4170F2BE" w14:textId="1368FCDB" w:rsidR="007D03FE" w:rsidRPr="00894BE0" w:rsidRDefault="007D03FE" w:rsidP="007D03F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BE0">
        <w:rPr>
          <w:rFonts w:ascii="Times New Roman" w:eastAsia="Calibri" w:hAnsi="Times New Roman" w:cs="Times New Roman"/>
          <w:sz w:val="24"/>
          <w:szCs w:val="24"/>
        </w:rPr>
        <w:t xml:space="preserve">Ekonomiškai naudingiausias pasiūlymas bus vertinamas, naudojant kiekybinius kriterijus. </w:t>
      </w:r>
    </w:p>
    <w:p w14:paraId="251D3E10" w14:textId="77777777" w:rsidR="007D03FE" w:rsidRPr="00894BE0" w:rsidRDefault="007D03FE" w:rsidP="007D03F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BE0">
        <w:rPr>
          <w:rFonts w:ascii="Times New Roman" w:eastAsia="Calibri" w:hAnsi="Times New Roman" w:cs="Times New Roman"/>
          <w:sz w:val="24"/>
          <w:szCs w:val="24"/>
        </w:rPr>
        <w:t xml:space="preserve">Kiekybiniai kriterijai (P, Q) – bus vertinami ir balai skiriami viešųjų pirkimų komisijos, įvertinant Tiekėjo pateiktus duomenis.  </w:t>
      </w:r>
    </w:p>
    <w:p w14:paraId="6DE2B9E3" w14:textId="729E4614" w:rsidR="007D03FE" w:rsidRPr="00894BE0" w:rsidRDefault="007D03FE" w:rsidP="007D03FE">
      <w:pPr>
        <w:pStyle w:val="Sraopastrai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BE0">
        <w:rPr>
          <w:rFonts w:ascii="Times New Roman" w:hAnsi="Times New Roman" w:cs="Times New Roman"/>
          <w:sz w:val="24"/>
          <w:szCs w:val="24"/>
        </w:rPr>
        <w:t>Pasiūlymo ekonominio naudingumo apskaičiavimui naudojama formulė „kain</w:t>
      </w:r>
      <w:r w:rsidR="00B30A1A">
        <w:rPr>
          <w:rFonts w:ascii="Times New Roman" w:hAnsi="Times New Roman" w:cs="Times New Roman"/>
          <w:sz w:val="24"/>
          <w:szCs w:val="24"/>
        </w:rPr>
        <w:t>a į kokybę</w:t>
      </w:r>
      <w:r w:rsidRPr="00894BE0">
        <w:rPr>
          <w:rFonts w:ascii="Times New Roman" w:hAnsi="Times New Roman" w:cs="Times New Roman"/>
          <w:sz w:val="24"/>
          <w:szCs w:val="24"/>
        </w:rPr>
        <w:t xml:space="preserve">“. </w:t>
      </w:r>
      <w:r w:rsidRPr="00894BE0">
        <w:rPr>
          <w:rFonts w:ascii="Times New Roman" w:hAnsi="Times New Roman" w:cs="Times New Roman"/>
          <w:b/>
          <w:bCs/>
          <w:sz w:val="24"/>
          <w:szCs w:val="24"/>
        </w:rPr>
        <w:t xml:space="preserve">Pagal šią formulę laimėtoju pripažįstamas pasiūlymas, </w:t>
      </w:r>
      <w:r w:rsidRPr="00894BE0">
        <w:rPr>
          <w:rFonts w:ascii="Times New Roman" w:hAnsi="Times New Roman" w:cs="Times New Roman"/>
          <w:b/>
          <w:bCs/>
          <w:sz w:val="24"/>
          <w:szCs w:val="24"/>
          <w:u w:val="single"/>
        </w:rPr>
        <w:t>surinkęs didžiausią balų skaičių</w:t>
      </w:r>
      <w:r w:rsidRPr="00894B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E021DA5" w14:textId="77777777" w:rsidR="007D03FE" w:rsidRPr="00894BE0" w:rsidRDefault="007D03FE" w:rsidP="007D03FE">
      <w:pPr>
        <w:pStyle w:val="Sraopastrai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D8F44" w14:textId="77777777" w:rsidR="007D03FE" w:rsidRPr="00894BE0" w:rsidRDefault="007D03FE" w:rsidP="007D03FE">
      <w:pPr>
        <w:pStyle w:val="Sraopastraipa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94BE0">
        <w:rPr>
          <w:rFonts w:ascii="Times New Roman" w:hAnsi="Times New Roman" w:cs="Times New Roman"/>
          <w:sz w:val="24"/>
          <w:szCs w:val="24"/>
        </w:rPr>
        <w:t xml:space="preserve">Pasiūlymų vertinimo kriterijai: </w:t>
      </w:r>
    </w:p>
    <w:tbl>
      <w:tblPr>
        <w:tblpPr w:leftFromText="180" w:rightFromText="180" w:vertAnchor="text" w:tblpY="8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2268"/>
      </w:tblGrid>
      <w:tr w:rsidR="00894BE0" w:rsidRPr="00894BE0" w14:paraId="4267B9F2" w14:textId="77777777" w:rsidTr="00FE1CED">
        <w:trPr>
          <w:cantSplit/>
          <w:trHeight w:val="300"/>
        </w:trPr>
        <w:tc>
          <w:tcPr>
            <w:tcW w:w="7650" w:type="dxa"/>
          </w:tcPr>
          <w:p w14:paraId="49F01836" w14:textId="4A2D3293" w:rsidR="00894BE0" w:rsidRPr="00894BE0" w:rsidRDefault="00894BE0" w:rsidP="00894BE0">
            <w:pPr>
              <w:pStyle w:val="Sraopastraipa"/>
              <w:tabs>
                <w:tab w:val="left" w:pos="588"/>
              </w:tabs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94BE0">
              <w:rPr>
                <w:rFonts w:ascii="Times New Roman" w:eastAsia="Times New Roman" w:hAnsi="Times New Roman" w:cs="Times New Roman"/>
                <w:b/>
                <w:iCs/>
              </w:rPr>
              <w:t>Vertinimo kriterijai</w:t>
            </w:r>
          </w:p>
        </w:tc>
        <w:tc>
          <w:tcPr>
            <w:tcW w:w="2268" w:type="dxa"/>
          </w:tcPr>
          <w:p w14:paraId="1ADD99F3" w14:textId="7BC495AC" w:rsidR="00894BE0" w:rsidRPr="00894BE0" w:rsidRDefault="00894BE0" w:rsidP="00FE1CED">
            <w:pPr>
              <w:widowControl w:val="0"/>
              <w:tabs>
                <w:tab w:val="left" w:pos="85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4BE0">
              <w:rPr>
                <w:rFonts w:ascii="Times New Roman" w:eastAsia="Times New Roman" w:hAnsi="Times New Roman" w:cs="Times New Roman"/>
                <w:b/>
                <w:bCs/>
              </w:rPr>
              <w:t>Maksimalus balų skaičius</w:t>
            </w:r>
            <w:r w:rsidR="003B1013">
              <w:rPr>
                <w:rFonts w:ascii="Times New Roman" w:eastAsia="Times New Roman" w:hAnsi="Times New Roman" w:cs="Times New Roman"/>
                <w:b/>
                <w:bCs/>
              </w:rPr>
              <w:t xml:space="preserve"> (Lyginamasis svoris)</w:t>
            </w:r>
          </w:p>
        </w:tc>
      </w:tr>
      <w:tr w:rsidR="007D03FE" w:rsidRPr="00894BE0" w14:paraId="7523F7A4" w14:textId="77777777" w:rsidTr="00FE1CED">
        <w:trPr>
          <w:cantSplit/>
          <w:trHeight w:val="300"/>
        </w:trPr>
        <w:tc>
          <w:tcPr>
            <w:tcW w:w="7650" w:type="dxa"/>
          </w:tcPr>
          <w:p w14:paraId="39DD0739" w14:textId="4AF26E45" w:rsidR="007D03FE" w:rsidRPr="00894BE0" w:rsidRDefault="007D03FE" w:rsidP="00FE1CED">
            <w:pPr>
              <w:pStyle w:val="Sraopastraipa"/>
              <w:tabs>
                <w:tab w:val="left" w:pos="588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94BE0">
              <w:rPr>
                <w:rFonts w:ascii="Times New Roman" w:eastAsia="Times New Roman" w:hAnsi="Times New Roman" w:cs="Times New Roman"/>
                <w:b/>
                <w:iCs/>
              </w:rPr>
              <w:t>Pirmasis kriterijus – K</w:t>
            </w:r>
            <w:r w:rsidR="006C25D5" w:rsidRPr="00894BE0">
              <w:rPr>
                <w:rFonts w:ascii="Times New Roman" w:eastAsia="Times New Roman" w:hAnsi="Times New Roman" w:cs="Times New Roman"/>
                <w:b/>
                <w:iCs/>
              </w:rPr>
              <w:t>ainos</w:t>
            </w:r>
            <w:r w:rsidRPr="00894BE0">
              <w:rPr>
                <w:rFonts w:ascii="Times New Roman" w:eastAsia="Times New Roman" w:hAnsi="Times New Roman" w:cs="Times New Roman"/>
                <w:b/>
                <w:iCs/>
              </w:rPr>
              <w:t xml:space="preserve"> kriterijus P</w:t>
            </w:r>
          </w:p>
        </w:tc>
        <w:tc>
          <w:tcPr>
            <w:tcW w:w="2268" w:type="dxa"/>
          </w:tcPr>
          <w:p w14:paraId="6F6AF41D" w14:textId="3DBE306C" w:rsidR="007D03FE" w:rsidRPr="00894BE0" w:rsidRDefault="007D03FE" w:rsidP="00FE1CED">
            <w:pPr>
              <w:widowControl w:val="0"/>
              <w:tabs>
                <w:tab w:val="left" w:pos="85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4BE0">
              <w:rPr>
                <w:rFonts w:ascii="Times New Roman" w:eastAsia="Times New Roman" w:hAnsi="Times New Roman" w:cs="Times New Roman"/>
                <w:b/>
                <w:bCs/>
              </w:rPr>
              <w:t>90</w:t>
            </w:r>
          </w:p>
        </w:tc>
      </w:tr>
      <w:tr w:rsidR="007D03FE" w:rsidRPr="00894BE0" w14:paraId="64AC9DEC" w14:textId="77777777" w:rsidTr="00FE1CED">
        <w:trPr>
          <w:cantSplit/>
          <w:trHeight w:val="300"/>
        </w:trPr>
        <w:tc>
          <w:tcPr>
            <w:tcW w:w="7650" w:type="dxa"/>
          </w:tcPr>
          <w:p w14:paraId="38721595" w14:textId="1AA46B4F" w:rsidR="007D03FE" w:rsidRPr="00894BE0" w:rsidRDefault="007D03FE" w:rsidP="00FE1CED">
            <w:pPr>
              <w:pStyle w:val="Sraopastraipa"/>
              <w:tabs>
                <w:tab w:val="left" w:pos="58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94BE0">
              <w:rPr>
                <w:rFonts w:ascii="Times New Roman" w:eastAsia="Times New Roman" w:hAnsi="Times New Roman" w:cs="Times New Roman"/>
                <w:b/>
                <w:iCs/>
              </w:rPr>
              <w:t>Antras kriterijus – Kokybės kriterijus Q</w:t>
            </w:r>
          </w:p>
        </w:tc>
        <w:tc>
          <w:tcPr>
            <w:tcW w:w="2268" w:type="dxa"/>
          </w:tcPr>
          <w:p w14:paraId="0BB2C7EE" w14:textId="77777777" w:rsidR="007D03FE" w:rsidRPr="00894BE0" w:rsidRDefault="007D03FE" w:rsidP="00FE1CED">
            <w:pPr>
              <w:widowControl w:val="0"/>
              <w:tabs>
                <w:tab w:val="left" w:pos="85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4BE0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</w:tbl>
    <w:p w14:paraId="67F9EA87" w14:textId="77777777" w:rsidR="007D03FE" w:rsidRPr="00894BE0" w:rsidRDefault="007D03FE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9AF6A2A" w14:textId="77777777" w:rsidR="006C25D5" w:rsidRPr="00894BE0" w:rsidRDefault="006C25D5" w:rsidP="007D03FE">
      <w:pPr>
        <w:pStyle w:val="Sraopastraipa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17D391D" w14:textId="79690920" w:rsidR="006C25D5" w:rsidRPr="00894BE0" w:rsidRDefault="006C25D5" w:rsidP="006C25D5">
      <w:pPr>
        <w:pStyle w:val="Sraopastraipa"/>
        <w:tabs>
          <w:tab w:val="left" w:pos="720"/>
        </w:tabs>
        <w:autoSpaceDN w:val="0"/>
        <w:snapToGrid w:val="0"/>
        <w:spacing w:before="120" w:after="0" w:line="240" w:lineRule="auto"/>
        <w:ind w:left="0" w:right="-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BE0">
        <w:rPr>
          <w:rFonts w:ascii="Times New Roman" w:hAnsi="Times New Roman" w:cs="Times New Roman"/>
          <w:sz w:val="24"/>
          <w:szCs w:val="24"/>
        </w:rPr>
        <w:tab/>
        <w:t>Ekonominis naudingumas (S) apskaičiuojamas sudėjus Tiekėjo pasiūlymo kainos P ir kokybės Q kriterijų balus:</w:t>
      </w:r>
    </w:p>
    <w:p w14:paraId="4C04F2EA" w14:textId="7D39038E" w:rsidR="006C25D5" w:rsidRPr="00894BE0" w:rsidRDefault="006C25D5" w:rsidP="006C25D5">
      <w:pPr>
        <w:tabs>
          <w:tab w:val="left" w:pos="720"/>
        </w:tabs>
        <w:snapToGrid w:val="0"/>
        <w:spacing w:before="120"/>
        <w:ind w:right="-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94BE0">
        <w:rPr>
          <w:rFonts w:ascii="Times New Roman" w:hAnsi="Times New Roman" w:cs="Times New Roman"/>
          <w:noProof/>
          <w:position w:val="-6"/>
          <w:sz w:val="24"/>
          <w:szCs w:val="24"/>
        </w:rPr>
        <w:t>S = P + Q</w:t>
      </w:r>
    </w:p>
    <w:p w14:paraId="74E7CBA1" w14:textId="256512FF" w:rsidR="006C25D5" w:rsidRPr="00894BE0" w:rsidRDefault="006C25D5" w:rsidP="006C25D5">
      <w:pPr>
        <w:pStyle w:val="Sraopastraipa"/>
        <w:tabs>
          <w:tab w:val="left" w:pos="720"/>
        </w:tabs>
        <w:autoSpaceDN w:val="0"/>
        <w:snapToGrid w:val="0"/>
        <w:spacing w:before="120" w:after="0" w:line="240" w:lineRule="auto"/>
        <w:ind w:left="0" w:right="-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BE0">
        <w:rPr>
          <w:rFonts w:ascii="Times New Roman" w:hAnsi="Times New Roman" w:cs="Times New Roman"/>
          <w:sz w:val="24"/>
          <w:szCs w:val="24"/>
        </w:rPr>
        <w:tab/>
        <w:t>Pasiūlymo kainos (P) balai apskaičiuojami mažiausios pasiūlytos kainos (</w:t>
      </w:r>
      <w:proofErr w:type="spellStart"/>
      <w:r w:rsidRPr="00894BE0">
        <w:rPr>
          <w:rFonts w:ascii="Times New Roman" w:hAnsi="Times New Roman" w:cs="Times New Roman"/>
          <w:sz w:val="24"/>
          <w:szCs w:val="24"/>
        </w:rPr>
        <w:t>P</w:t>
      </w:r>
      <w:r w:rsidRPr="00894BE0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894BE0">
        <w:rPr>
          <w:rFonts w:ascii="Times New Roman" w:hAnsi="Times New Roman" w:cs="Times New Roman"/>
          <w:sz w:val="24"/>
          <w:szCs w:val="24"/>
        </w:rPr>
        <w:t>) ir vertinamo Pasiūlymo kainos (</w:t>
      </w:r>
      <w:proofErr w:type="spellStart"/>
      <w:r w:rsidRPr="00894BE0">
        <w:rPr>
          <w:rFonts w:ascii="Times New Roman" w:hAnsi="Times New Roman" w:cs="Times New Roman"/>
          <w:sz w:val="24"/>
          <w:szCs w:val="24"/>
        </w:rPr>
        <w:t>P</w:t>
      </w:r>
      <w:r w:rsidRPr="00894BE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 w:rsidRPr="00894BE0">
        <w:rPr>
          <w:rFonts w:ascii="Times New Roman" w:hAnsi="Times New Roman" w:cs="Times New Roman"/>
          <w:sz w:val="24"/>
          <w:szCs w:val="24"/>
        </w:rPr>
        <w:t>) santykį padauginus iš</w:t>
      </w:r>
      <w:r w:rsidR="006D3EFD">
        <w:rPr>
          <w:rFonts w:ascii="Times New Roman" w:hAnsi="Times New Roman" w:cs="Times New Roman"/>
          <w:sz w:val="24"/>
          <w:szCs w:val="24"/>
        </w:rPr>
        <w:t xml:space="preserve"> maksimalaus</w:t>
      </w:r>
      <w:r w:rsidRPr="00894BE0">
        <w:rPr>
          <w:rFonts w:ascii="Times New Roman" w:hAnsi="Times New Roman" w:cs="Times New Roman"/>
          <w:sz w:val="24"/>
          <w:szCs w:val="24"/>
        </w:rPr>
        <w:t xml:space="preserve"> balų skaičiaus:</w:t>
      </w:r>
    </w:p>
    <w:p w14:paraId="4ED70DCA" w14:textId="77777777" w:rsidR="00507AD6" w:rsidRDefault="00507AD6" w:rsidP="006C25D5">
      <w:pPr>
        <w:tabs>
          <w:tab w:val="left" w:pos="720"/>
        </w:tabs>
        <w:snapToGrid w:val="0"/>
        <w:spacing w:before="120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7B7BCA68" w14:textId="704CD6BD" w:rsidR="006C25D5" w:rsidRPr="00894BE0" w:rsidRDefault="006C25D5" w:rsidP="006C25D5">
      <w:pPr>
        <w:tabs>
          <w:tab w:val="left" w:pos="720"/>
        </w:tabs>
        <w:snapToGrid w:val="0"/>
        <w:spacing w:before="120"/>
        <w:ind w:right="-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94BE0">
        <w:rPr>
          <w:rFonts w:ascii="Times New Roman" w:hAnsi="Times New Roman" w:cs="Times New Roman"/>
          <w:sz w:val="24"/>
          <w:szCs w:val="24"/>
        </w:rPr>
        <w:t xml:space="preserve">P = </w:t>
      </w:r>
      <w:proofErr w:type="spellStart"/>
      <w:r w:rsidRPr="00894BE0">
        <w:rPr>
          <w:rFonts w:ascii="Times New Roman" w:hAnsi="Times New Roman" w:cs="Times New Roman"/>
          <w:sz w:val="24"/>
          <w:szCs w:val="24"/>
        </w:rPr>
        <w:t>P</w:t>
      </w:r>
      <w:r w:rsidRPr="00894BE0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894BE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94BE0">
        <w:rPr>
          <w:rFonts w:ascii="Times New Roman" w:hAnsi="Times New Roman" w:cs="Times New Roman"/>
          <w:sz w:val="24"/>
          <w:szCs w:val="24"/>
        </w:rPr>
        <w:t>P</w:t>
      </w:r>
      <w:r w:rsidRPr="00894BE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 w:rsidRPr="00894BE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94BE0">
        <w:rPr>
          <w:rFonts w:ascii="Times New Roman" w:hAnsi="Times New Roman" w:cs="Times New Roman"/>
          <w:sz w:val="24"/>
          <w:szCs w:val="24"/>
        </w:rPr>
        <w:t>x 90</w:t>
      </w:r>
      <w:r w:rsidR="00894BE0" w:rsidRPr="00894BE0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3BC06CED" w14:textId="407331DC" w:rsidR="007D03FE" w:rsidRPr="00894BE0" w:rsidRDefault="007D03FE" w:rsidP="007D03FE">
      <w:pPr>
        <w:pStyle w:val="Sraopastraipa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6C5207" w14:textId="77777777" w:rsidR="007D03FE" w:rsidRPr="00894BE0" w:rsidRDefault="007D03FE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ED00CA" w14:textId="77777777" w:rsidR="006C25D5" w:rsidRDefault="006C25D5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6EA358" w14:textId="77777777" w:rsidR="00507AD6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E3E316" w14:textId="77777777" w:rsidR="00507AD6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47A3DAB" w14:textId="77777777" w:rsidR="00507AD6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29F1C3" w14:textId="77777777" w:rsidR="00507AD6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FCBEA6" w14:textId="77777777" w:rsidR="00507AD6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BF2650" w14:textId="77777777" w:rsidR="00507AD6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5E5918F" w14:textId="77777777" w:rsidR="00507AD6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191636" w14:textId="77777777" w:rsidR="00507AD6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95090B" w14:textId="77777777" w:rsidR="00507AD6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BB738D" w14:textId="77777777" w:rsidR="00507AD6" w:rsidRPr="00894BE0" w:rsidRDefault="00507AD6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A4E5E7" w14:textId="1D625F20" w:rsidR="006C25D5" w:rsidRPr="00894BE0" w:rsidRDefault="006C25D5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BE0">
        <w:rPr>
          <w:rFonts w:ascii="Times New Roman" w:hAnsi="Times New Roman" w:cs="Times New Roman"/>
          <w:sz w:val="24"/>
          <w:szCs w:val="24"/>
        </w:rPr>
        <w:t>Pasiūlymo kokybės (</w:t>
      </w:r>
      <w:r w:rsidRPr="00894BE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94BE0">
        <w:rPr>
          <w:rFonts w:ascii="Times New Roman" w:hAnsi="Times New Roman" w:cs="Times New Roman"/>
          <w:sz w:val="24"/>
          <w:szCs w:val="24"/>
        </w:rPr>
        <w:t>) balai apskaičiuojami:</w:t>
      </w:r>
    </w:p>
    <w:tbl>
      <w:tblPr>
        <w:tblpPr w:leftFromText="180" w:rightFromText="180" w:vertAnchor="text" w:tblpY="8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9"/>
        <w:gridCol w:w="284"/>
      </w:tblGrid>
      <w:tr w:rsidR="007D03FE" w:rsidRPr="00894BE0" w14:paraId="3FA8C689" w14:textId="77777777" w:rsidTr="00B15F80">
        <w:trPr>
          <w:cantSplit/>
          <w:trHeight w:val="5235"/>
        </w:trPr>
        <w:tc>
          <w:tcPr>
            <w:tcW w:w="9209" w:type="dxa"/>
            <w:tcBorders>
              <w:right w:val="nil"/>
            </w:tcBorders>
          </w:tcPr>
          <w:p w14:paraId="05006DCA" w14:textId="383F2FF6" w:rsidR="007D03FE" w:rsidRPr="00894BE0" w:rsidRDefault="007D03FE" w:rsidP="00FE1CED">
            <w:pPr>
              <w:pStyle w:val="Sraopastraipa"/>
              <w:tabs>
                <w:tab w:val="left" w:pos="588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94BE0">
              <w:rPr>
                <w:rFonts w:ascii="Times New Roman" w:hAnsi="Times New Roman" w:cs="Times New Roman"/>
                <w:b/>
                <w:bCs/>
                <w:u w:val="single"/>
              </w:rPr>
              <w:t>Socialinis</w:t>
            </w:r>
            <w:r w:rsidR="006C25D5" w:rsidRPr="00894BE0">
              <w:rPr>
                <w:rFonts w:ascii="Times New Roman" w:hAnsi="Times New Roman" w:cs="Times New Roman"/>
                <w:b/>
                <w:bCs/>
                <w:u w:val="single"/>
              </w:rPr>
              <w:t xml:space="preserve"> (Q)</w:t>
            </w:r>
            <w:r w:rsidRPr="00894BE0">
              <w:rPr>
                <w:rFonts w:ascii="Times New Roman" w:hAnsi="Times New Roman" w:cs="Times New Roman"/>
                <w:b/>
                <w:bCs/>
                <w:u w:val="single"/>
              </w:rPr>
              <w:t xml:space="preserve"> kriterijus </w:t>
            </w:r>
            <w:r w:rsidRPr="00894BE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C8089FD" w14:textId="4CA3798F" w:rsidR="007D03FE" w:rsidRPr="00894BE0" w:rsidRDefault="007D03FE" w:rsidP="00FE1CED">
            <w:pPr>
              <w:pStyle w:val="Sraopastraipa"/>
              <w:tabs>
                <w:tab w:val="left" w:pos="58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894BE0">
              <w:rPr>
                <w:rFonts w:ascii="Times New Roman" w:eastAsia="Times New Roman" w:hAnsi="Times New Roman" w:cs="Times New Roman"/>
                <w:b/>
                <w:iCs/>
                <w:u w:val="single"/>
              </w:rPr>
              <w:t xml:space="preserve"> </w:t>
            </w:r>
            <w:r w:rsidRPr="00894BE0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 xml:space="preserve">(Papildomai balai skiriami tik už </w:t>
            </w:r>
            <w:r w:rsidR="006C25D5" w:rsidRPr="00894BE0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>tai, kiek Tiekėjo pasiūlyme nurodyta darbo užmo</w:t>
            </w:r>
            <w:r w:rsidR="003C4650" w:rsidRPr="00894BE0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>kesčio</w:t>
            </w:r>
            <w:r w:rsidRPr="00894BE0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 xml:space="preserve"> mediana viršija </w:t>
            </w:r>
            <w:r w:rsidR="003361D2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>80</w:t>
            </w:r>
            <w:r w:rsidR="009F664C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 xml:space="preserve"> % vidutinio</w:t>
            </w:r>
            <w:r w:rsidRPr="00894BE0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 xml:space="preserve"> darbo užmokes</w:t>
            </w:r>
            <w:r w:rsidR="009F664C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>čio</w:t>
            </w:r>
            <w:r w:rsidRPr="00894BE0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 xml:space="preserve">. Jei tiekėjas nurodo medianą, kuri atitinka </w:t>
            </w:r>
            <w:r w:rsidR="00996DFD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 xml:space="preserve">80 </w:t>
            </w:r>
            <w:r w:rsidR="00290EBC">
              <w:rPr>
                <w:rFonts w:ascii="Times New Roman" w:eastAsia="Times New Roman" w:hAnsi="Times New Roman" w:cs="Times New Roman"/>
                <w:bCs/>
                <w:iCs/>
                <w:u w:val="single"/>
                <w:lang w:val="en-US"/>
              </w:rPr>
              <w:t xml:space="preserve">% </w:t>
            </w:r>
            <w:r w:rsidR="00290EBC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>vidutinio</w:t>
            </w:r>
            <w:r w:rsidRPr="00894BE0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 xml:space="preserve"> darbo užmokes</w:t>
            </w:r>
            <w:r w:rsidR="00290EBC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>čio</w:t>
            </w:r>
            <w:r w:rsidR="00053656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 xml:space="preserve"> ar mažiau</w:t>
            </w:r>
            <w:r w:rsidRPr="00894BE0">
              <w:rPr>
                <w:rFonts w:ascii="Times New Roman" w:eastAsia="Times New Roman" w:hAnsi="Times New Roman" w:cs="Times New Roman"/>
                <w:bCs/>
                <w:iCs/>
                <w:u w:val="single"/>
              </w:rPr>
              <w:t>, papildomi balai nebus skiriami, į formulę bus rašoma Q</w:t>
            </w:r>
            <w:r w:rsidRPr="00894BE0">
              <w:rPr>
                <w:rFonts w:ascii="Times New Roman" w:eastAsia="Times New Roman" w:hAnsi="Times New Roman" w:cs="Times New Roman"/>
                <w:bCs/>
                <w:iCs/>
                <w:u w:val="single"/>
                <w:vertAlign w:val="subscript"/>
              </w:rPr>
              <w:t>1</w:t>
            </w:r>
            <w:r w:rsidRPr="00894BE0">
              <w:rPr>
                <w:rFonts w:ascii="Times New Roman" w:eastAsia="Times New Roman" w:hAnsi="Times New Roman" w:cs="Times New Roman"/>
                <w:bCs/>
                <w:iCs/>
                <w:u w:val="single"/>
                <w:lang w:val="en-US"/>
              </w:rPr>
              <w:t>=0. )</w:t>
            </w:r>
            <w:r w:rsidRPr="00894BE0">
              <w:rPr>
                <w:rFonts w:ascii="Times New Roman" w:hAnsi="Times New Roman" w:cs="Times New Roman"/>
                <w:bCs/>
              </w:rPr>
              <w:t>:</w:t>
            </w:r>
          </w:p>
          <w:p w14:paraId="6A3AA42C" w14:textId="77777777" w:rsidR="007D03FE" w:rsidRPr="00894BE0" w:rsidRDefault="007D03FE" w:rsidP="00FE1CED">
            <w:pPr>
              <w:pStyle w:val="Sraopastraipa"/>
              <w:tabs>
                <w:tab w:val="left" w:pos="58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  <w:p w14:paraId="66B91029" w14:textId="4819A2A4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4BE0">
              <w:rPr>
                <w:rFonts w:ascii="Times New Roman" w:hAnsi="Times New Roman" w:cs="Times New Roman"/>
                <w:b/>
                <w:bCs/>
              </w:rPr>
              <w:t>Tiekėjo ir subtiekėjo, jeigu jis pasitelkiamas, tiesiogiai sutartį vykdysiantiems darbuotojams (</w:t>
            </w:r>
            <w:r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išskyrus direktorių</w:t>
            </w:r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(administracijos vadovą)</w:t>
            </w:r>
            <w:r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jo pavaduotoją (-</w:t>
            </w:r>
            <w:proofErr w:type="spellStart"/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us</w:t>
            </w:r>
            <w:proofErr w:type="spellEnd"/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),</w:t>
            </w:r>
            <w:r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referentę</w:t>
            </w:r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(-</w:t>
            </w:r>
            <w:proofErr w:type="spellStart"/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es</w:t>
            </w:r>
            <w:proofErr w:type="spellEnd"/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  <w:r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, buhalterę</w:t>
            </w:r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(-</w:t>
            </w:r>
            <w:proofErr w:type="spellStart"/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es</w:t>
            </w:r>
            <w:proofErr w:type="spellEnd"/>
            <w:r w:rsidR="003C4650"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  <w:r w:rsidRPr="00894BE0">
              <w:rPr>
                <w:rFonts w:ascii="Times New Roman" w:hAnsi="Times New Roman" w:cs="Times New Roman"/>
                <w:b/>
                <w:bCs/>
                <w:i/>
                <w:iCs/>
              </w:rPr>
              <w:t>, vadybininkus bei kitus darbuotojus kurie netiesiogiai prisideda prie spausdinimo paslaugų teikimo</w:t>
            </w:r>
            <w:r w:rsidRPr="00894BE0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="00EA497D">
              <w:rPr>
                <w:rFonts w:ascii="Times New Roman" w:hAnsi="Times New Roman" w:cs="Times New Roman"/>
                <w:b/>
                <w:bCs/>
              </w:rPr>
              <w:t>12 mėnesių iki pasiūlymo pateikimo mokėto</w:t>
            </w:r>
            <w:r w:rsidRPr="00894BE0">
              <w:rPr>
                <w:rFonts w:ascii="Times New Roman" w:hAnsi="Times New Roman" w:cs="Times New Roman"/>
                <w:b/>
                <w:bCs/>
              </w:rPr>
              <w:t xml:space="preserve"> darbo užmokesčio mėnesio mediana viršija </w:t>
            </w:r>
            <w:r w:rsidR="00496C7E">
              <w:rPr>
                <w:rFonts w:ascii="Times New Roman" w:hAnsi="Times New Roman" w:cs="Times New Roman"/>
                <w:b/>
                <w:bCs/>
              </w:rPr>
              <w:t>80 %</w:t>
            </w:r>
            <w:r w:rsidR="005110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4BE0">
              <w:rPr>
                <w:rFonts w:ascii="Times New Roman" w:hAnsi="Times New Roman" w:cs="Times New Roman"/>
                <w:b/>
                <w:bCs/>
              </w:rPr>
              <w:t>Lietuvos Respublikoje nustatyt</w:t>
            </w:r>
            <w:r w:rsidR="005110F4">
              <w:rPr>
                <w:rFonts w:ascii="Times New Roman" w:hAnsi="Times New Roman" w:cs="Times New Roman"/>
                <w:b/>
                <w:bCs/>
              </w:rPr>
              <w:t>o</w:t>
            </w:r>
            <w:r w:rsidRPr="00894BE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110F4">
              <w:rPr>
                <w:rFonts w:ascii="Times New Roman" w:hAnsi="Times New Roman" w:cs="Times New Roman"/>
                <w:b/>
                <w:bCs/>
              </w:rPr>
              <w:t>vidutinio</w:t>
            </w:r>
            <w:r w:rsidRPr="00894BE0">
              <w:rPr>
                <w:rFonts w:ascii="Times New Roman" w:hAnsi="Times New Roman" w:cs="Times New Roman"/>
                <w:b/>
                <w:bCs/>
              </w:rPr>
              <w:t xml:space="preserve"> darbo užmokes</w:t>
            </w:r>
            <w:r w:rsidR="00EB5D19">
              <w:rPr>
                <w:rFonts w:ascii="Times New Roman" w:hAnsi="Times New Roman" w:cs="Times New Roman"/>
                <w:b/>
                <w:bCs/>
              </w:rPr>
              <w:t>č</w:t>
            </w:r>
            <w:r w:rsidR="005110F4">
              <w:rPr>
                <w:rFonts w:ascii="Times New Roman" w:hAnsi="Times New Roman" w:cs="Times New Roman"/>
                <w:b/>
                <w:bCs/>
              </w:rPr>
              <w:t>io</w:t>
            </w:r>
            <w:r w:rsidRPr="00894BE0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64ADEF7A" w14:textId="597F521C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hAnsi="Times New Roman" w:cs="Times New Roman"/>
              </w:rPr>
            </w:pPr>
            <w:r w:rsidRPr="00894BE0">
              <w:rPr>
                <w:rFonts w:ascii="Times New Roman" w:hAnsi="Times New Roman" w:cs="Times New Roman"/>
              </w:rPr>
              <w:t>(</w:t>
            </w:r>
            <w:r w:rsidR="002C738E">
              <w:rPr>
                <w:rFonts w:ascii="Times New Roman" w:hAnsi="Times New Roman" w:cs="Times New Roman"/>
              </w:rPr>
              <w:t xml:space="preserve">80 </w:t>
            </w:r>
            <w:r w:rsidR="002C738E">
              <w:rPr>
                <w:rFonts w:ascii="Times New Roman" w:hAnsi="Times New Roman" w:cs="Times New Roman"/>
                <w:lang w:val="en-US"/>
              </w:rPr>
              <w:t xml:space="preserve">% </w:t>
            </w:r>
            <w:r w:rsidRPr="00894BE0">
              <w:rPr>
                <w:rFonts w:ascii="Times New Roman" w:hAnsi="Times New Roman" w:cs="Times New Roman"/>
              </w:rPr>
              <w:t>202</w:t>
            </w:r>
            <w:r w:rsidR="003C4650" w:rsidRPr="00894BE0">
              <w:rPr>
                <w:rFonts w:ascii="Times New Roman" w:hAnsi="Times New Roman" w:cs="Times New Roman"/>
              </w:rPr>
              <w:t>6</w:t>
            </w:r>
            <w:r w:rsidRPr="00894BE0">
              <w:rPr>
                <w:rFonts w:ascii="Times New Roman" w:hAnsi="Times New Roman" w:cs="Times New Roman"/>
              </w:rPr>
              <w:t xml:space="preserve"> metais taikom</w:t>
            </w:r>
            <w:r w:rsidR="002C738E">
              <w:rPr>
                <w:rFonts w:ascii="Times New Roman" w:hAnsi="Times New Roman" w:cs="Times New Roman"/>
              </w:rPr>
              <w:t>o</w:t>
            </w:r>
            <w:r w:rsidRPr="00894BE0">
              <w:rPr>
                <w:rFonts w:ascii="Times New Roman" w:hAnsi="Times New Roman" w:cs="Times New Roman"/>
              </w:rPr>
              <w:t xml:space="preserve"> </w:t>
            </w:r>
            <w:r w:rsidR="002C738E">
              <w:rPr>
                <w:rFonts w:ascii="Times New Roman" w:hAnsi="Times New Roman" w:cs="Times New Roman"/>
              </w:rPr>
              <w:t>vidutinio</w:t>
            </w:r>
            <w:r w:rsidRPr="00894BE0">
              <w:rPr>
                <w:rFonts w:ascii="Times New Roman" w:hAnsi="Times New Roman" w:cs="Times New Roman"/>
              </w:rPr>
              <w:t xml:space="preserve"> darbo užmokes</w:t>
            </w:r>
            <w:r w:rsidR="00DE29C6">
              <w:rPr>
                <w:rFonts w:ascii="Times New Roman" w:hAnsi="Times New Roman" w:cs="Times New Roman"/>
              </w:rPr>
              <w:t>čio</w:t>
            </w:r>
            <w:r w:rsidR="00EB5D19">
              <w:rPr>
                <w:rFonts w:ascii="Times New Roman" w:hAnsi="Times New Roman" w:cs="Times New Roman"/>
              </w:rPr>
              <w:t xml:space="preserve"> -</w:t>
            </w:r>
            <w:r w:rsidRPr="00894BE0">
              <w:rPr>
                <w:rFonts w:ascii="Times New Roman" w:hAnsi="Times New Roman" w:cs="Times New Roman"/>
              </w:rPr>
              <w:t xml:space="preserve"> </w:t>
            </w:r>
            <w:r w:rsidR="006F5DC9">
              <w:rPr>
                <w:rFonts w:ascii="Times New Roman" w:hAnsi="Times New Roman" w:cs="Times New Roman"/>
              </w:rPr>
              <w:t>1849,72</w:t>
            </w:r>
            <w:r w:rsidRPr="00894BE0">
              <w:rPr>
                <w:rFonts w:ascii="Times New Roman" w:hAnsi="Times New Roman" w:cs="Times New Roman"/>
              </w:rPr>
              <w:t xml:space="preserve"> Eur</w:t>
            </w:r>
            <w:r w:rsidR="00897A0B">
              <w:rPr>
                <w:rFonts w:ascii="Times New Roman" w:hAnsi="Times New Roman" w:cs="Times New Roman"/>
              </w:rPr>
              <w:t>)</w:t>
            </w:r>
          </w:p>
          <w:p w14:paraId="7FC8FB73" w14:textId="77777777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894BE0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Balų skyrimo tvarka:</w:t>
            </w:r>
          </w:p>
          <w:p w14:paraId="5C636CB4" w14:textId="3F2A1536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eastAsia="Calibri" w:hAnsi="Times New Roman" w:cs="Times New Roman"/>
                <w:i/>
                <w:iCs/>
                <w:lang w:eastAsia="ar-SA"/>
              </w:rPr>
            </w:pP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Jei tiekėjas siūlo, kad darbuotojų tiesiogiai vykdysiančių sutartį mediana bus nuo </w:t>
            </w:r>
            <w:r w:rsidR="006B5D0E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18</w:t>
            </w:r>
            <w:r w:rsidR="00354637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49,72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iki </w:t>
            </w:r>
            <w:r w:rsidR="00354637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2000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Eur. Papildomai bus skiriamas 1 balas;</w:t>
            </w:r>
          </w:p>
          <w:p w14:paraId="6D4E0E07" w14:textId="2248DDE4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eastAsia="Calibri" w:hAnsi="Times New Roman" w:cs="Times New Roman"/>
                <w:i/>
                <w:iCs/>
                <w:lang w:eastAsia="ar-SA"/>
              </w:rPr>
            </w:pP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Jei tiekėjas siūlo, kad darbuotojų tiesiogiai vykdysiančių sutartį mediana bus nuo </w:t>
            </w:r>
            <w:r w:rsidR="00354637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20</w:t>
            </w:r>
            <w:r w:rsidR="002301D7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01</w:t>
            </w:r>
            <w:r w:rsidR="003C4650"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iki </w:t>
            </w:r>
            <w:r w:rsidR="002301D7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2200 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Eur. Papildomai bus skiriami 2 balai;</w:t>
            </w:r>
          </w:p>
          <w:p w14:paraId="667D1E2C" w14:textId="60753769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eastAsia="Calibri" w:hAnsi="Times New Roman" w:cs="Times New Roman"/>
                <w:i/>
                <w:iCs/>
                <w:lang w:eastAsia="ar-SA"/>
              </w:rPr>
            </w:pP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Jei tiekėjas siūlo, kad darbuotojų tiesiogiai vykdysiančių sutartį mediana bus nuo </w:t>
            </w:r>
            <w:r w:rsidR="002301D7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2201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iki </w:t>
            </w:r>
            <w:r w:rsidR="002301D7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2400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Eur. Papildomai bus skiriami 3 balai;</w:t>
            </w:r>
          </w:p>
          <w:p w14:paraId="68FB7318" w14:textId="3926A026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eastAsia="Calibri" w:hAnsi="Times New Roman" w:cs="Times New Roman"/>
                <w:i/>
                <w:iCs/>
                <w:lang w:eastAsia="ar-SA"/>
              </w:rPr>
            </w:pP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Jei tiekėjas siūlo, kad darbuotojų tiesiogiai vykdysiančių sutartį mediana bus nuo </w:t>
            </w:r>
            <w:r w:rsidR="004A438D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2401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iki </w:t>
            </w:r>
            <w:r w:rsidR="004A438D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2600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Eur. Papildomai bus skiriami 5 balai;</w:t>
            </w:r>
          </w:p>
          <w:p w14:paraId="117B5C41" w14:textId="3C14FEC2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eastAsia="Calibri" w:hAnsi="Times New Roman" w:cs="Times New Roman"/>
                <w:i/>
                <w:iCs/>
                <w:lang w:eastAsia="ar-SA"/>
              </w:rPr>
            </w:pP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Jei tiekėjas siūlo, kad darbuotojų tiesiogiai vykdysiančių sutartį mediana bus nuo </w:t>
            </w:r>
            <w:r w:rsidR="004A438D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2601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iki </w:t>
            </w:r>
            <w:r w:rsidR="004A438D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2800</w:t>
            </w:r>
            <w:r w:rsidR="0047748B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 Eur. Papildomai bus skiriami 9 balai;</w:t>
            </w:r>
          </w:p>
          <w:p w14:paraId="448ED8BE" w14:textId="79C8020C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 xml:space="preserve">Jei tiekėjas siūlo, kad darbuotojų tiesiogiai vykdysiančių sutartį mediana bus nuo </w:t>
            </w:r>
            <w:r w:rsidR="003C4650"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2</w:t>
            </w:r>
            <w:r w:rsidR="00DC6112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8</w:t>
            </w:r>
            <w:r w:rsidRPr="00894BE0">
              <w:rPr>
                <w:rFonts w:ascii="Times New Roman" w:eastAsia="Calibri" w:hAnsi="Times New Roman" w:cs="Times New Roman"/>
                <w:i/>
                <w:iCs/>
                <w:lang w:eastAsia="ar-SA"/>
              </w:rPr>
              <w:t>01 ir daugiau Eur. Papildomai bus skiriama 10 balų.</w:t>
            </w:r>
          </w:p>
          <w:p w14:paraId="0E6F2147" w14:textId="2B70DE21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894BE0">
              <w:rPr>
                <w:rFonts w:ascii="Times New Roman" w:eastAsia="Calibri" w:hAnsi="Times New Roman" w:cs="Times New Roman"/>
                <w:b/>
                <w:lang w:eastAsia="ar-SA"/>
              </w:rPr>
              <w:t>Informacija apie mokėt</w:t>
            </w:r>
            <w:r w:rsidR="00DC6112">
              <w:rPr>
                <w:rFonts w:ascii="Times New Roman" w:eastAsia="Calibri" w:hAnsi="Times New Roman" w:cs="Times New Roman"/>
                <w:b/>
                <w:lang w:eastAsia="ar-SA"/>
              </w:rPr>
              <w:t>o</w:t>
            </w:r>
            <w:r w:rsidR="003C4650" w:rsidRPr="00894BE0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darbo užmokesčio medianą</w:t>
            </w:r>
            <w:r w:rsidRPr="00894BE0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tiesiogiai </w:t>
            </w:r>
            <w:r w:rsidRPr="00894BE0">
              <w:rPr>
                <w:rFonts w:ascii="Times New Roman" w:hAnsi="Times New Roman" w:cs="Times New Roman"/>
                <w:b/>
                <w:bCs/>
              </w:rPr>
              <w:t>sutartį vykdysiantiems darbuotojams</w:t>
            </w:r>
            <w:r w:rsidRPr="00894BE0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turi būti pateikta Pirkimo sąlygų </w:t>
            </w:r>
            <w:r w:rsidR="003C4650" w:rsidRPr="00894BE0">
              <w:rPr>
                <w:rFonts w:ascii="Times New Roman" w:eastAsia="Calibri" w:hAnsi="Times New Roman" w:cs="Times New Roman"/>
                <w:b/>
                <w:lang w:eastAsia="ar-SA"/>
              </w:rPr>
              <w:t>6</w:t>
            </w:r>
            <w:r w:rsidRPr="00894BE0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pried</w:t>
            </w:r>
            <w:r w:rsidR="001F37F2">
              <w:rPr>
                <w:rFonts w:ascii="Times New Roman" w:eastAsia="Calibri" w:hAnsi="Times New Roman" w:cs="Times New Roman"/>
                <w:b/>
                <w:lang w:eastAsia="ar-SA"/>
              </w:rPr>
              <w:t>e</w:t>
            </w:r>
            <w:r w:rsidRPr="00894BE0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pasiūlym</w:t>
            </w:r>
            <w:r w:rsidR="001F37F2">
              <w:rPr>
                <w:rFonts w:ascii="Times New Roman" w:eastAsia="Calibri" w:hAnsi="Times New Roman" w:cs="Times New Roman"/>
                <w:b/>
                <w:lang w:eastAsia="ar-SA"/>
              </w:rPr>
              <w:t>e</w:t>
            </w:r>
            <w:r w:rsidRPr="00894BE0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ir pateik</w:t>
            </w:r>
            <w:r w:rsidR="00F761F7">
              <w:rPr>
                <w:rFonts w:ascii="Times New Roman" w:eastAsia="Calibri" w:hAnsi="Times New Roman" w:cs="Times New Roman"/>
                <w:b/>
                <w:lang w:eastAsia="ar-SA"/>
              </w:rPr>
              <w:t>ta</w:t>
            </w:r>
            <w:r w:rsidRPr="00894BE0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deklaracij</w:t>
            </w:r>
            <w:r w:rsidR="00F761F7">
              <w:rPr>
                <w:rFonts w:ascii="Times New Roman" w:eastAsia="Calibri" w:hAnsi="Times New Roman" w:cs="Times New Roman"/>
                <w:b/>
                <w:lang w:eastAsia="ar-SA"/>
              </w:rPr>
              <w:t>a</w:t>
            </w:r>
            <w:r w:rsidRPr="00894BE0">
              <w:rPr>
                <w:rFonts w:ascii="Times New Roman" w:eastAsia="Calibri" w:hAnsi="Times New Roman" w:cs="Times New Roman"/>
                <w:b/>
                <w:lang w:eastAsia="ar-SA"/>
              </w:rPr>
              <w:t>-pažym</w:t>
            </w:r>
            <w:r w:rsidR="00072363">
              <w:rPr>
                <w:rFonts w:ascii="Times New Roman" w:eastAsia="Calibri" w:hAnsi="Times New Roman" w:cs="Times New Roman"/>
                <w:b/>
                <w:lang w:eastAsia="ar-SA"/>
              </w:rPr>
              <w:t>a</w:t>
            </w:r>
            <w:r w:rsidR="003C4650" w:rsidRPr="00894BE0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pagal Pirkimų sąlygų </w:t>
            </w:r>
            <w:r w:rsidR="00F70E43">
              <w:rPr>
                <w:rFonts w:ascii="Times New Roman" w:eastAsia="Calibri" w:hAnsi="Times New Roman" w:cs="Times New Roman"/>
                <w:b/>
                <w:lang w:eastAsia="ar-SA"/>
              </w:rPr>
              <w:t>12</w:t>
            </w:r>
            <w:r w:rsidR="003C4650" w:rsidRPr="00894BE0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formą</w:t>
            </w:r>
            <w:r w:rsidRPr="00894BE0">
              <w:rPr>
                <w:rFonts w:ascii="Times New Roman" w:eastAsia="Calibri" w:hAnsi="Times New Roman" w:cs="Times New Roman"/>
                <w:b/>
                <w:lang w:eastAsia="ar-SA"/>
              </w:rPr>
              <w:t>, kurią pasirašo tiekėjo vadovas ar įgaliotas asmuo.</w:t>
            </w:r>
          </w:p>
          <w:p w14:paraId="585C594A" w14:textId="6CE27C14" w:rsidR="007D03FE" w:rsidRPr="00894BE0" w:rsidRDefault="007D03FE" w:rsidP="00FE1CED">
            <w:pPr>
              <w:spacing w:after="120" w:line="240" w:lineRule="auto"/>
              <w:ind w:right="1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4BE0">
              <w:rPr>
                <w:rFonts w:ascii="Times New Roman" w:hAnsi="Times New Roman" w:cs="Times New Roman"/>
                <w:b/>
                <w:bCs/>
              </w:rPr>
              <w:t xml:space="preserve">Sutartyje bus numatyta teisė </w:t>
            </w:r>
            <w:r w:rsidR="00894BE0" w:rsidRPr="00894BE0">
              <w:rPr>
                <w:rFonts w:ascii="Times New Roman" w:hAnsi="Times New Roman" w:cs="Times New Roman"/>
                <w:b/>
                <w:bCs/>
              </w:rPr>
              <w:t>Perkančiajai organizacijai</w:t>
            </w:r>
            <w:r w:rsidRPr="00894BE0">
              <w:rPr>
                <w:rFonts w:ascii="Times New Roman" w:hAnsi="Times New Roman" w:cs="Times New Roman"/>
                <w:b/>
                <w:bCs/>
              </w:rPr>
              <w:t xml:space="preserve"> tikrinti šių įsipareigojimų vykdymą ir nustatytos sankcijos už tiekėjo prisiimtų įsipareigojimų nesilaikymą.</w:t>
            </w:r>
          </w:p>
          <w:p w14:paraId="69DA4412" w14:textId="77777777" w:rsidR="007D03FE" w:rsidRPr="00894BE0" w:rsidRDefault="007D03FE" w:rsidP="00FE1CED">
            <w:pPr>
              <w:pStyle w:val="Sraopastraipa"/>
              <w:tabs>
                <w:tab w:val="left" w:pos="588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5725EB9" w14:textId="77777777" w:rsidR="007D03FE" w:rsidRPr="00894BE0" w:rsidRDefault="007D03FE" w:rsidP="00FE1CED">
            <w:pPr>
              <w:widowControl w:val="0"/>
              <w:tabs>
                <w:tab w:val="left" w:pos="85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5DADE24C" w14:textId="77777777" w:rsidR="00053656" w:rsidRDefault="00053656" w:rsidP="00894BE0">
      <w:pPr>
        <w:pStyle w:val="Sraopastraipa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EE7379" w14:textId="261062E0" w:rsidR="00894BE0" w:rsidRPr="00894BE0" w:rsidRDefault="00894BE0" w:rsidP="00894BE0">
      <w:pPr>
        <w:pStyle w:val="Sraopastraipa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94BE0">
        <w:rPr>
          <w:rFonts w:ascii="Times New Roman" w:eastAsia="Calibri" w:hAnsi="Times New Roman" w:cs="Times New Roman"/>
          <w:b/>
          <w:bCs/>
          <w:sz w:val="24"/>
          <w:szCs w:val="24"/>
        </w:rPr>
        <w:t>*</w:t>
      </w:r>
      <w:r w:rsidRPr="00894B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94BE0">
        <w:rPr>
          <w:rFonts w:ascii="Times New Roman" w:hAnsi="Times New Roman" w:cs="Times New Roman"/>
          <w:sz w:val="24"/>
          <w:szCs w:val="24"/>
        </w:rPr>
        <w:t>Gauti rezultatai nurodomi iki dviejų skaičių po kablelio tikslumu, naudojant aplavinimo taisyklę.</w:t>
      </w:r>
    </w:p>
    <w:p w14:paraId="764DF931" w14:textId="700A6FBB" w:rsidR="007D03FE" w:rsidRPr="00894BE0" w:rsidRDefault="00894BE0" w:rsidP="007D03FE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4B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** </w:t>
      </w:r>
      <w:r w:rsidR="007D03FE" w:rsidRPr="00894BE0">
        <w:rPr>
          <w:rFonts w:ascii="Times New Roman" w:eastAsia="Calibri" w:hAnsi="Times New Roman" w:cs="Times New Roman"/>
          <w:b/>
          <w:bCs/>
          <w:sz w:val="24"/>
          <w:szCs w:val="24"/>
        </w:rPr>
        <w:t>Tais atvejais, kai kelių dalyvių pasiūlymų ekonominis naudingumas yra vienodas, nustatant pasiūlymų eilę, pirmesnis į šią eilę įrašomas dalyvis, kurio pasiūlymas pateiktas anksčiausiai.</w:t>
      </w:r>
    </w:p>
    <w:p w14:paraId="285DCE5B" w14:textId="77777777" w:rsidR="007D03FE" w:rsidRPr="00894BE0" w:rsidRDefault="007D03FE" w:rsidP="007D03FE">
      <w:pPr>
        <w:jc w:val="center"/>
        <w:rPr>
          <w:rFonts w:ascii="Times New Roman" w:hAnsi="Times New Roman" w:cs="Times New Roman"/>
        </w:rPr>
      </w:pPr>
      <w:r w:rsidRPr="00894BE0">
        <w:rPr>
          <w:rFonts w:ascii="Times New Roman" w:hAnsi="Times New Roman" w:cs="Times New Roman"/>
        </w:rPr>
        <w:t>__________</w:t>
      </w:r>
    </w:p>
    <w:p w14:paraId="647F891B" w14:textId="77777777" w:rsidR="008C57C6" w:rsidRPr="00894BE0" w:rsidRDefault="008C57C6">
      <w:pPr>
        <w:rPr>
          <w:rFonts w:ascii="Times New Roman" w:hAnsi="Times New Roman" w:cs="Times New Roman"/>
        </w:rPr>
      </w:pPr>
    </w:p>
    <w:sectPr w:rsidR="008C57C6" w:rsidRPr="00894BE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D74EE"/>
    <w:multiLevelType w:val="multilevel"/>
    <w:tmpl w:val="99BC5CAC"/>
    <w:lvl w:ilvl="0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HAnsi" w:hint="default"/>
        <w:b w:val="0"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" w15:restartNumberingAfterBreak="0">
    <w:nsid w:val="79241D8A"/>
    <w:multiLevelType w:val="multilevel"/>
    <w:tmpl w:val="79241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42120290">
    <w:abstractNumId w:val="0"/>
  </w:num>
  <w:num w:numId="2" w16cid:durableId="1445880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FE"/>
    <w:rsid w:val="00053656"/>
    <w:rsid w:val="00072363"/>
    <w:rsid w:val="000B47D6"/>
    <w:rsid w:val="000E4BDF"/>
    <w:rsid w:val="001332DC"/>
    <w:rsid w:val="00134E2A"/>
    <w:rsid w:val="001C4E81"/>
    <w:rsid w:val="001F37F2"/>
    <w:rsid w:val="002301D7"/>
    <w:rsid w:val="00290EBC"/>
    <w:rsid w:val="002C738E"/>
    <w:rsid w:val="002E3DD8"/>
    <w:rsid w:val="003361D2"/>
    <w:rsid w:val="00354637"/>
    <w:rsid w:val="00386F59"/>
    <w:rsid w:val="003B1013"/>
    <w:rsid w:val="003C4650"/>
    <w:rsid w:val="0047748B"/>
    <w:rsid w:val="00496C7E"/>
    <w:rsid w:val="004A438D"/>
    <w:rsid w:val="00507AD6"/>
    <w:rsid w:val="005110F4"/>
    <w:rsid w:val="00522FD1"/>
    <w:rsid w:val="00582A00"/>
    <w:rsid w:val="00585CD6"/>
    <w:rsid w:val="00600F46"/>
    <w:rsid w:val="00622F6D"/>
    <w:rsid w:val="00696CE5"/>
    <w:rsid w:val="006A74C4"/>
    <w:rsid w:val="006B5D0E"/>
    <w:rsid w:val="006C25D5"/>
    <w:rsid w:val="006D3EFD"/>
    <w:rsid w:val="006F5DC9"/>
    <w:rsid w:val="00727F46"/>
    <w:rsid w:val="0078617D"/>
    <w:rsid w:val="007D03FE"/>
    <w:rsid w:val="007E5660"/>
    <w:rsid w:val="008749E7"/>
    <w:rsid w:val="00880E9E"/>
    <w:rsid w:val="00894BE0"/>
    <w:rsid w:val="00897A0B"/>
    <w:rsid w:val="008C57C6"/>
    <w:rsid w:val="00996DFD"/>
    <w:rsid w:val="009F664C"/>
    <w:rsid w:val="00B15F80"/>
    <w:rsid w:val="00B30A1A"/>
    <w:rsid w:val="00B434EC"/>
    <w:rsid w:val="00BB186B"/>
    <w:rsid w:val="00C148B7"/>
    <w:rsid w:val="00DC6112"/>
    <w:rsid w:val="00DE29C6"/>
    <w:rsid w:val="00E26BA6"/>
    <w:rsid w:val="00EA497D"/>
    <w:rsid w:val="00EB5D19"/>
    <w:rsid w:val="00EE1E06"/>
    <w:rsid w:val="00F70E43"/>
    <w:rsid w:val="00F761F7"/>
    <w:rsid w:val="00F8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01C4"/>
  <w15:chartTrackingRefBased/>
  <w15:docId w15:val="{8F476045-D866-4B44-8FFC-4559BEB7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03FE"/>
    <w:pPr>
      <w:spacing w:line="259" w:lineRule="auto"/>
    </w:pPr>
    <w:rPr>
      <w:rFonts w:eastAsiaTheme="minorEastAsia"/>
      <w:kern w:val="0"/>
      <w:sz w:val="22"/>
      <w:szCs w:val="22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D0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D0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D0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D0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D0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D0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D0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D0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D0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D0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D0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D0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D03F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D03F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D03F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D03F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D03F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D03F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D0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D0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D0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D0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D0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D03FE"/>
    <w:rPr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punktai"/>
    <w:basedOn w:val="prastasis"/>
    <w:link w:val="SraopastraipaDiagrama"/>
    <w:uiPriority w:val="34"/>
    <w:qFormat/>
    <w:rsid w:val="007D03F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D03F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D0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D03F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D03FE"/>
    <w:rPr>
      <w:b/>
      <w:bCs/>
      <w:smallCaps/>
      <w:color w:val="0F4761" w:themeColor="accent1" w:themeShade="BF"/>
      <w:spacing w:val="5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7D0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2598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VAIŠTARAS Giedrius</dc:creator>
  <cp:keywords/>
  <dc:description/>
  <cp:lastModifiedBy>VAIŠTARAS Giedrius</cp:lastModifiedBy>
  <cp:revision>47</cp:revision>
  <dcterms:created xsi:type="dcterms:W3CDTF">2026-07-27T05:28:00Z</dcterms:created>
  <dcterms:modified xsi:type="dcterms:W3CDTF">2026-07-29T04:22:00Z</dcterms:modified>
</cp:coreProperties>
</file>