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00588" w14:textId="77777777" w:rsidR="00A63DE2" w:rsidRPr="00CC04F9" w:rsidRDefault="00A63DE2" w:rsidP="00A63DE2">
      <w:pPr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Suinteresuotiems tiekėjams</w:t>
      </w:r>
      <w:r w:rsidRPr="00CC04F9">
        <w:rPr>
          <w:rFonts w:ascii="Arial" w:hAnsi="Arial" w:cs="Arial"/>
          <w:b/>
          <w:bCs/>
          <w:color w:val="333333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  <w:r w:rsidRPr="00CC04F9">
        <w:rPr>
          <w:rFonts w:ascii="Arial" w:hAnsi="Arial" w:cs="Arial"/>
          <w:sz w:val="22"/>
          <w:szCs w:val="22"/>
        </w:rPr>
        <w:tab/>
      </w:r>
    </w:p>
    <w:p w14:paraId="06A12E0B" w14:textId="77777777" w:rsidR="00A63DE2" w:rsidRPr="00CC04F9" w:rsidRDefault="00A63DE2" w:rsidP="00A63DE2">
      <w:pPr>
        <w:rPr>
          <w:rFonts w:ascii="Arial" w:hAnsi="Arial" w:cs="Arial"/>
          <w:i/>
          <w:iCs/>
          <w:sz w:val="22"/>
          <w:szCs w:val="22"/>
        </w:rPr>
      </w:pPr>
      <w:r w:rsidRPr="00CC04F9">
        <w:rPr>
          <w:rFonts w:ascii="Arial" w:hAnsi="Arial" w:cs="Arial"/>
          <w:i/>
          <w:iCs/>
          <w:sz w:val="22"/>
          <w:szCs w:val="22"/>
        </w:rPr>
        <w:t>(CVP IS priemonėmis)</w:t>
      </w:r>
    </w:p>
    <w:p w14:paraId="7070043B" w14:textId="77777777" w:rsidR="00A63DE2" w:rsidRPr="00CC04F9" w:rsidRDefault="00A63DE2" w:rsidP="00A63DE2">
      <w:pPr>
        <w:rPr>
          <w:rFonts w:ascii="Arial" w:hAnsi="Arial" w:cs="Arial"/>
          <w:sz w:val="22"/>
          <w:szCs w:val="22"/>
        </w:rPr>
      </w:pPr>
    </w:p>
    <w:p w14:paraId="145F3A08" w14:textId="77777777" w:rsidR="00A63DE2" w:rsidRPr="00CC04F9" w:rsidRDefault="00A63DE2" w:rsidP="00A63DE2">
      <w:pPr>
        <w:rPr>
          <w:rFonts w:ascii="Arial" w:hAnsi="Arial" w:cs="Arial"/>
          <w:b/>
          <w:sz w:val="22"/>
          <w:szCs w:val="22"/>
        </w:rPr>
      </w:pPr>
    </w:p>
    <w:p w14:paraId="2441FC48" w14:textId="77777777" w:rsidR="00A63DE2" w:rsidRPr="00CC04F9" w:rsidRDefault="00A63DE2" w:rsidP="00A63DE2">
      <w:pPr>
        <w:rPr>
          <w:rFonts w:ascii="Arial" w:hAnsi="Arial" w:cs="Arial"/>
          <w:b/>
          <w:sz w:val="22"/>
          <w:szCs w:val="22"/>
        </w:rPr>
      </w:pPr>
      <w:r w:rsidRPr="00CC04F9">
        <w:rPr>
          <w:rFonts w:ascii="Arial" w:hAnsi="Arial" w:cs="Arial"/>
          <w:b/>
          <w:sz w:val="22"/>
          <w:szCs w:val="22"/>
        </w:rPr>
        <w:t xml:space="preserve">DĖL PIRKIMO </w:t>
      </w:r>
      <w:r>
        <w:rPr>
          <w:rFonts w:ascii="Arial" w:hAnsi="Arial" w:cs="Arial"/>
          <w:b/>
          <w:sz w:val="22"/>
          <w:szCs w:val="22"/>
        </w:rPr>
        <w:t>PARAIŠKŲ PATEIKIMO TERMINO PRATĘSIMO</w:t>
      </w:r>
    </w:p>
    <w:p w14:paraId="1278128D" w14:textId="77777777" w:rsidR="00A63DE2" w:rsidRPr="00CC04F9" w:rsidRDefault="00A63DE2" w:rsidP="00A63DE2">
      <w:pPr>
        <w:rPr>
          <w:rFonts w:ascii="Arial" w:hAnsi="Arial" w:cs="Arial"/>
          <w:b/>
          <w:sz w:val="22"/>
          <w:szCs w:val="22"/>
        </w:rPr>
      </w:pPr>
    </w:p>
    <w:p w14:paraId="236C6E23" w14:textId="77777777" w:rsidR="00A63DE2" w:rsidRPr="00CC04F9" w:rsidRDefault="00A63DE2" w:rsidP="00A63DE2">
      <w:pPr>
        <w:rPr>
          <w:rFonts w:ascii="Arial" w:hAnsi="Arial" w:cs="Arial"/>
          <w:sz w:val="22"/>
          <w:szCs w:val="22"/>
        </w:rPr>
      </w:pPr>
    </w:p>
    <w:p w14:paraId="11C9F010" w14:textId="77777777" w:rsidR="00A63DE2" w:rsidRPr="00CC04F9" w:rsidRDefault="00A63DE2" w:rsidP="00A63DE2">
      <w:pPr>
        <w:ind w:firstLine="567"/>
        <w:jc w:val="both"/>
        <w:rPr>
          <w:rFonts w:ascii="Arial" w:hAnsi="Arial" w:cs="Arial"/>
          <w:iCs/>
          <w:sz w:val="22"/>
          <w:szCs w:val="22"/>
        </w:rPr>
      </w:pPr>
      <w:bookmarkStart w:id="0" w:name="_Hlk148538091"/>
      <w:r w:rsidRPr="00CC04F9">
        <w:rPr>
          <w:rFonts w:ascii="Arial" w:hAnsi="Arial" w:cs="Arial"/>
          <w:iCs/>
          <w:sz w:val="22"/>
          <w:szCs w:val="22"/>
        </w:rPr>
        <w:t xml:space="preserve">AB „Miesto gijos“ (toliau - </w:t>
      </w:r>
      <w:r w:rsidRPr="00CC04F9">
        <w:rPr>
          <w:rFonts w:ascii="Arial" w:hAnsi="Arial" w:cs="Arial"/>
          <w:b/>
          <w:bCs/>
          <w:iCs/>
          <w:sz w:val="22"/>
          <w:szCs w:val="22"/>
        </w:rPr>
        <w:t>Perkantysis subjektas</w:t>
      </w:r>
      <w:r w:rsidRPr="00CC04F9">
        <w:rPr>
          <w:rFonts w:ascii="Arial" w:hAnsi="Arial" w:cs="Arial"/>
          <w:iCs/>
          <w:sz w:val="22"/>
          <w:szCs w:val="22"/>
        </w:rPr>
        <w:t>) skelbiamų derybų būdu vykdo tarptautinį pirkimą „</w:t>
      </w:r>
      <w:r w:rsidRPr="00A0295B">
        <w:rPr>
          <w:rFonts w:ascii="Arial" w:hAnsi="Arial" w:cs="Arial"/>
          <w:b/>
          <w:bCs/>
          <w:sz w:val="22"/>
          <w:szCs w:val="22"/>
        </w:rPr>
        <w:t>RK-2 šilumos siurblių ir akumuliacinės talpos techninio darbo projekto parengimas ir įrangos montavimas</w:t>
      </w:r>
      <w:r w:rsidRPr="00CC04F9">
        <w:rPr>
          <w:rFonts w:ascii="Arial" w:hAnsi="Arial" w:cs="Arial"/>
          <w:iCs/>
          <w:sz w:val="22"/>
          <w:szCs w:val="22"/>
        </w:rPr>
        <w:t xml:space="preserve">“, Centrinėje viešųjų pirkimų informacinėje sistemoje (toliau – </w:t>
      </w:r>
      <w:r w:rsidRPr="00CC04F9">
        <w:rPr>
          <w:rFonts w:ascii="Arial" w:hAnsi="Arial" w:cs="Arial"/>
          <w:b/>
          <w:bCs/>
          <w:iCs/>
          <w:sz w:val="22"/>
          <w:szCs w:val="22"/>
        </w:rPr>
        <w:t>CVP IS</w:t>
      </w:r>
      <w:r w:rsidRPr="00CC04F9">
        <w:rPr>
          <w:rFonts w:ascii="Arial" w:hAnsi="Arial" w:cs="Arial"/>
          <w:iCs/>
          <w:sz w:val="22"/>
          <w:szCs w:val="22"/>
        </w:rPr>
        <w:t xml:space="preserve">) </w:t>
      </w:r>
      <w:r w:rsidRPr="00CC04F9">
        <w:rPr>
          <w:rFonts w:ascii="Arial" w:hAnsi="Arial" w:cs="Arial"/>
          <w:sz w:val="22"/>
          <w:szCs w:val="22"/>
        </w:rPr>
        <w:t xml:space="preserve">pirkimo ID </w:t>
      </w:r>
      <w:r w:rsidRPr="00A0295B">
        <w:rPr>
          <w:rFonts w:ascii="Arial" w:hAnsi="Arial" w:cs="Arial"/>
          <w:sz w:val="22"/>
          <w:szCs w:val="22"/>
        </w:rPr>
        <w:t>8643882</w:t>
      </w:r>
      <w:r w:rsidRPr="00A0295B" w:rsidDel="00A0295B">
        <w:rPr>
          <w:rFonts w:ascii="Arial" w:hAnsi="Arial" w:cs="Arial"/>
          <w:sz w:val="22"/>
          <w:szCs w:val="22"/>
        </w:rPr>
        <w:t xml:space="preserve"> </w:t>
      </w:r>
      <w:r w:rsidRPr="00CC04F9">
        <w:rPr>
          <w:rFonts w:ascii="Arial" w:hAnsi="Arial" w:cs="Arial"/>
          <w:sz w:val="22"/>
          <w:szCs w:val="22"/>
        </w:rPr>
        <w:t xml:space="preserve">(toliau – </w:t>
      </w:r>
      <w:r w:rsidRPr="00CC04F9">
        <w:rPr>
          <w:rFonts w:ascii="Arial" w:hAnsi="Arial" w:cs="Arial"/>
          <w:b/>
          <w:bCs/>
          <w:sz w:val="22"/>
          <w:szCs w:val="22"/>
        </w:rPr>
        <w:t>Pirkimas</w:t>
      </w:r>
      <w:r w:rsidRPr="00CC04F9">
        <w:rPr>
          <w:rFonts w:ascii="Arial" w:hAnsi="Arial" w:cs="Arial"/>
          <w:sz w:val="22"/>
          <w:szCs w:val="22"/>
        </w:rPr>
        <w:t>)</w:t>
      </w:r>
      <w:r w:rsidRPr="00CC04F9">
        <w:rPr>
          <w:rFonts w:ascii="Arial" w:hAnsi="Arial" w:cs="Arial"/>
          <w:iCs/>
          <w:sz w:val="22"/>
          <w:szCs w:val="22"/>
        </w:rPr>
        <w:t>.</w:t>
      </w:r>
    </w:p>
    <w:p w14:paraId="0B0B43E6" w14:textId="77777777" w:rsidR="00A63DE2" w:rsidRPr="00CC04F9" w:rsidRDefault="00A63DE2" w:rsidP="00A63DE2">
      <w:pPr>
        <w:ind w:firstLine="567"/>
        <w:jc w:val="both"/>
        <w:rPr>
          <w:rFonts w:ascii="Arial" w:hAnsi="Arial" w:cs="Arial"/>
          <w:iCs/>
          <w:sz w:val="22"/>
          <w:szCs w:val="22"/>
        </w:rPr>
      </w:pPr>
    </w:p>
    <w:p w14:paraId="4A3876DE" w14:textId="77777777" w:rsidR="00A63DE2" w:rsidRPr="00CC04F9" w:rsidRDefault="00A63DE2" w:rsidP="00A63DE2">
      <w:pPr>
        <w:ind w:firstLine="567"/>
        <w:jc w:val="both"/>
        <w:rPr>
          <w:rFonts w:ascii="Arial" w:hAnsi="Arial" w:cs="Arial"/>
          <w:iCs/>
          <w:sz w:val="22"/>
          <w:szCs w:val="22"/>
        </w:rPr>
      </w:pPr>
      <w:r w:rsidRPr="00CC04F9">
        <w:rPr>
          <w:rFonts w:ascii="Arial" w:hAnsi="Arial" w:cs="Arial"/>
          <w:iCs/>
          <w:sz w:val="22"/>
          <w:szCs w:val="22"/>
        </w:rPr>
        <w:t xml:space="preserve">Perkantysis subjektas CVP IS susirašinėjimo priemonėmis gavo tiekėjų prašymus dėl Pirkimo </w:t>
      </w:r>
      <w:r>
        <w:rPr>
          <w:rFonts w:ascii="Arial" w:hAnsi="Arial" w:cs="Arial"/>
          <w:iCs/>
          <w:sz w:val="22"/>
          <w:szCs w:val="22"/>
        </w:rPr>
        <w:t>paraiškų pateikimo termino pratęsimo</w:t>
      </w:r>
      <w:r w:rsidRPr="00CC04F9">
        <w:rPr>
          <w:rFonts w:ascii="Arial" w:hAnsi="Arial" w:cs="Arial"/>
          <w:iCs/>
          <w:sz w:val="22"/>
          <w:szCs w:val="22"/>
        </w:rPr>
        <w:t>.</w:t>
      </w:r>
    </w:p>
    <w:p w14:paraId="7334F1D8" w14:textId="77777777" w:rsidR="00A63DE2" w:rsidRPr="00CC04F9" w:rsidRDefault="00A63DE2" w:rsidP="00A63DE2">
      <w:pPr>
        <w:ind w:firstLine="567"/>
        <w:jc w:val="both"/>
        <w:rPr>
          <w:rFonts w:ascii="Arial" w:hAnsi="Arial" w:cs="Arial"/>
          <w:sz w:val="22"/>
          <w:szCs w:val="22"/>
          <w:lang w:eastAsia="lt-LT"/>
        </w:rPr>
      </w:pPr>
      <w:r w:rsidRPr="00CC04F9">
        <w:rPr>
          <w:rFonts w:ascii="Arial" w:hAnsi="Arial" w:cs="Arial"/>
          <w:sz w:val="22"/>
          <w:szCs w:val="22"/>
        </w:rPr>
        <w:t xml:space="preserve">Perkantysis subjektas, vadovaudamasis </w:t>
      </w:r>
      <w:r w:rsidRPr="00CC04F9">
        <w:rPr>
          <w:rFonts w:ascii="Arial" w:hAnsi="Arial" w:cs="Arial"/>
          <w:iCs/>
          <w:sz w:val="22"/>
          <w:szCs w:val="22"/>
        </w:rPr>
        <w:t>Pirkimo Bendrųjų sąlygų 3.1. punktu „</w:t>
      </w:r>
      <w:r w:rsidRPr="00CC04F9">
        <w:rPr>
          <w:rFonts w:ascii="Arial" w:hAnsi="Arial" w:cs="Arial"/>
          <w:i/>
          <w:iCs/>
          <w:sz w:val="22"/>
          <w:szCs w:val="22"/>
        </w:rPr>
        <w:t>Pirkimo dokumentai tiekėjų iniciatyva gali būti paaiškinami/patikslinami jiems CVP IS susirašinėjimo priemonėmis kreipiantis į Perkantįjį subjektą.</w:t>
      </w:r>
      <w:r w:rsidRPr="00CC04F9">
        <w:rPr>
          <w:rFonts w:ascii="Arial" w:hAnsi="Arial" w:cs="Arial"/>
          <w:sz w:val="22"/>
          <w:szCs w:val="22"/>
          <w:lang w:eastAsia="lt-LT"/>
        </w:rPr>
        <w:t xml:space="preserve">“, atsako į </w:t>
      </w:r>
      <w:r>
        <w:rPr>
          <w:rFonts w:ascii="Arial" w:hAnsi="Arial" w:cs="Arial"/>
          <w:sz w:val="22"/>
          <w:szCs w:val="22"/>
          <w:lang w:eastAsia="lt-LT"/>
        </w:rPr>
        <w:t xml:space="preserve">pateiktą </w:t>
      </w:r>
      <w:r w:rsidRPr="00CC04F9">
        <w:rPr>
          <w:rFonts w:ascii="Arial" w:hAnsi="Arial" w:cs="Arial"/>
          <w:sz w:val="22"/>
          <w:szCs w:val="22"/>
          <w:lang w:eastAsia="lt-LT"/>
        </w:rPr>
        <w:t>praš</w:t>
      </w:r>
      <w:r>
        <w:rPr>
          <w:rFonts w:ascii="Arial" w:hAnsi="Arial" w:cs="Arial"/>
          <w:sz w:val="22"/>
          <w:szCs w:val="22"/>
          <w:lang w:eastAsia="lt-LT"/>
        </w:rPr>
        <w:t>ymą</w:t>
      </w:r>
      <w:r w:rsidRPr="00CC04F9">
        <w:rPr>
          <w:rFonts w:ascii="Arial" w:hAnsi="Arial" w:cs="Arial"/>
          <w:sz w:val="22"/>
          <w:szCs w:val="22"/>
          <w:lang w:eastAsia="lt-LT"/>
        </w:rPr>
        <w:t>:</w:t>
      </w:r>
    </w:p>
    <w:p w14:paraId="512EEB72" w14:textId="77777777" w:rsidR="00A63DE2" w:rsidRPr="00CC04F9" w:rsidRDefault="00A63DE2" w:rsidP="00A63DE2">
      <w:pPr>
        <w:ind w:firstLine="567"/>
        <w:jc w:val="both"/>
        <w:rPr>
          <w:rFonts w:ascii="Arial" w:hAnsi="Arial" w:cs="Arial"/>
          <w:iCs/>
          <w:sz w:val="22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4536"/>
      </w:tblGrid>
      <w:tr w:rsidR="00A63DE2" w:rsidRPr="00CC04F9" w14:paraId="20126404" w14:textId="77777777" w:rsidTr="002A50F5">
        <w:trPr>
          <w:trHeight w:val="691"/>
        </w:trPr>
        <w:tc>
          <w:tcPr>
            <w:tcW w:w="568" w:type="dxa"/>
          </w:tcPr>
          <w:p w14:paraId="100B578C" w14:textId="77777777" w:rsidR="00A63DE2" w:rsidRPr="00CC04F9" w:rsidRDefault="00A63DE2" w:rsidP="002A50F5">
            <w:pPr>
              <w:pStyle w:val="Sraopastraipa"/>
              <w:ind w:left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Eil. Nr.</w:t>
            </w:r>
          </w:p>
        </w:tc>
        <w:tc>
          <w:tcPr>
            <w:tcW w:w="4677" w:type="dxa"/>
          </w:tcPr>
          <w:p w14:paraId="1E2A5540" w14:textId="77777777" w:rsidR="00A63DE2" w:rsidRPr="00CC04F9" w:rsidRDefault="00A63DE2" w:rsidP="002A50F5">
            <w:pPr>
              <w:pStyle w:val="Sraopastraipa"/>
              <w:ind w:left="0" w:firstLine="261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Tiekėjų užduoti klausimai/prašymai</w:t>
            </w:r>
          </w:p>
        </w:tc>
        <w:tc>
          <w:tcPr>
            <w:tcW w:w="4536" w:type="dxa"/>
          </w:tcPr>
          <w:p w14:paraId="5915455A" w14:textId="77777777" w:rsidR="00A63DE2" w:rsidRPr="00CC04F9" w:rsidRDefault="00A63DE2" w:rsidP="002A50F5">
            <w:pPr>
              <w:pStyle w:val="Sraopastraipa"/>
              <w:ind w:left="0" w:firstLine="26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04F9">
              <w:rPr>
                <w:rFonts w:ascii="Arial" w:hAnsi="Arial" w:cs="Arial"/>
                <w:b/>
                <w:bCs/>
                <w:sz w:val="22"/>
                <w:szCs w:val="22"/>
              </w:rPr>
              <w:t>Perkančiojo subjekto atsakymas</w:t>
            </w:r>
          </w:p>
        </w:tc>
      </w:tr>
      <w:tr w:rsidR="00A63DE2" w:rsidRPr="00CC04F9" w14:paraId="25BA8D84" w14:textId="77777777" w:rsidTr="002A50F5">
        <w:trPr>
          <w:trHeight w:val="555"/>
        </w:trPr>
        <w:tc>
          <w:tcPr>
            <w:tcW w:w="568" w:type="dxa"/>
          </w:tcPr>
          <w:p w14:paraId="7C93AA84" w14:textId="77777777" w:rsidR="00A63DE2" w:rsidRPr="00CC04F9" w:rsidRDefault="00A63DE2" w:rsidP="002A50F5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1" w:name="_Hlk148361716"/>
            <w:r w:rsidRPr="00CC04F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CC04F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677" w:type="dxa"/>
          </w:tcPr>
          <w:p w14:paraId="48018B94" w14:textId="77777777" w:rsidR="00A63DE2" w:rsidRDefault="00A63DE2" w:rsidP="002A50F5">
            <w:pPr>
              <w:ind w:firstLine="261"/>
              <w:jc w:val="both"/>
              <w:rPr>
                <w:rFonts w:ascii="Arial" w:hAnsi="Arial" w:cs="Arial"/>
                <w:sz w:val="22"/>
                <w:szCs w:val="22"/>
                <w:lang w:eastAsia="lt-LT"/>
              </w:rPr>
            </w:pPr>
            <w:r w:rsidRPr="00C84529">
              <w:rPr>
                <w:rFonts w:ascii="Arial" w:hAnsi="Arial" w:cs="Arial"/>
                <w:sz w:val="22"/>
                <w:szCs w:val="22"/>
                <w:lang w:eastAsia="lt-LT"/>
              </w:rPr>
              <w:t>Prašome pratęsti paraiškų pateikimo terminą iki rugpjūčio 12 d.</w:t>
            </w:r>
          </w:p>
          <w:p w14:paraId="7E548FE4" w14:textId="77777777" w:rsidR="00A63DE2" w:rsidRPr="00CC04F9" w:rsidRDefault="00A63DE2" w:rsidP="002A50F5">
            <w:pPr>
              <w:ind w:firstLine="261"/>
              <w:jc w:val="both"/>
              <w:rPr>
                <w:rFonts w:ascii="Arial" w:hAnsi="Arial" w:cs="Arial"/>
                <w:sz w:val="22"/>
                <w:szCs w:val="22"/>
                <w:lang w:eastAsia="lt-LT"/>
              </w:rPr>
            </w:pPr>
            <w:r w:rsidRPr="00C84529">
              <w:rPr>
                <w:rFonts w:ascii="Arial" w:hAnsi="Arial" w:cs="Arial"/>
                <w:sz w:val="22"/>
                <w:szCs w:val="22"/>
                <w:lang w:eastAsia="lt-LT"/>
              </w:rPr>
              <w:t>Šiuo metu dauguma partnerių atostogauja, todėl neturime galimybės laiku suderinti bendradarbiavimo ir parengti visų reikalingų dokumentų.</w:t>
            </w:r>
          </w:p>
          <w:p w14:paraId="0D2129F3" w14:textId="77777777" w:rsidR="00A63DE2" w:rsidRPr="00CC04F9" w:rsidRDefault="00A63DE2" w:rsidP="002A50F5">
            <w:pPr>
              <w:ind w:firstLine="261"/>
              <w:jc w:val="both"/>
              <w:rPr>
                <w:rFonts w:ascii="Arial" w:hAnsi="Arial" w:cs="Arial"/>
                <w:sz w:val="22"/>
                <w:szCs w:val="22"/>
                <w:lang w:eastAsia="lt-LT"/>
              </w:rPr>
            </w:pPr>
          </w:p>
        </w:tc>
        <w:tc>
          <w:tcPr>
            <w:tcW w:w="4536" w:type="dxa"/>
          </w:tcPr>
          <w:p w14:paraId="4C52F62A" w14:textId="77777777" w:rsidR="00A63DE2" w:rsidRPr="00CC04F9" w:rsidRDefault="00A63DE2" w:rsidP="002A50F5">
            <w:pPr>
              <w:ind w:firstLine="26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6AC2">
              <w:rPr>
                <w:rFonts w:ascii="Arial" w:hAnsi="Arial" w:cs="Arial"/>
                <w:color w:val="000000"/>
                <w:sz w:val="22"/>
                <w:szCs w:val="22"/>
              </w:rPr>
              <w:t xml:space="preserve">Perkantysis subjektas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pratęsia Pirkimo paraiškų pateikimo terminą iki 2026-08-10 12:00 val.</w:t>
            </w:r>
          </w:p>
        </w:tc>
      </w:tr>
      <w:bookmarkEnd w:id="1"/>
    </w:tbl>
    <w:p w14:paraId="00D3B5C8" w14:textId="77777777" w:rsidR="00A63DE2" w:rsidRPr="00CC04F9" w:rsidRDefault="00A63DE2" w:rsidP="00A63DE2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54F16F4E" w14:textId="77777777" w:rsidR="00A63DE2" w:rsidRDefault="00A63DE2" w:rsidP="00A63DE2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Vadovaujantis Pirkimo Bendrųjų sąlygų 3.6. punktu, bet kuris paaiškinimas/patikslinimas yra laikomas neatskiriama pirkimo dokumentų dalimi, ir jo nuostatos turi viršenybę prieš ankstesniuose pirkimo dokumentuose išdėstytas nuostatas.</w:t>
      </w:r>
    </w:p>
    <w:p w14:paraId="4D47DF46" w14:textId="77777777" w:rsidR="00A63DE2" w:rsidRDefault="00A63DE2" w:rsidP="00A63DE2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594D60DC" w14:textId="77777777" w:rsidR="00A63DE2" w:rsidRDefault="00A63DE2" w:rsidP="00A63DE2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Paraiškos turi būti pateiktos iki </w:t>
      </w:r>
      <w:r w:rsidRPr="004E4A69">
        <w:rPr>
          <w:rFonts w:ascii="Arial" w:hAnsi="Arial" w:cs="Arial"/>
          <w:bCs/>
          <w:iCs/>
          <w:sz w:val="22"/>
          <w:szCs w:val="22"/>
        </w:rPr>
        <w:t>2026-0</w:t>
      </w:r>
      <w:r>
        <w:rPr>
          <w:rFonts w:ascii="Arial" w:hAnsi="Arial" w:cs="Arial"/>
          <w:bCs/>
          <w:iCs/>
          <w:sz w:val="22"/>
          <w:szCs w:val="22"/>
        </w:rPr>
        <w:t>8</w:t>
      </w:r>
      <w:r w:rsidRPr="004E4A69">
        <w:rPr>
          <w:rFonts w:ascii="Arial" w:hAnsi="Arial" w:cs="Arial"/>
          <w:bCs/>
          <w:iCs/>
          <w:sz w:val="22"/>
          <w:szCs w:val="22"/>
        </w:rPr>
        <w:t>-</w:t>
      </w:r>
      <w:r>
        <w:rPr>
          <w:rFonts w:ascii="Arial" w:hAnsi="Arial" w:cs="Arial"/>
          <w:bCs/>
          <w:iCs/>
          <w:sz w:val="22"/>
          <w:szCs w:val="22"/>
        </w:rPr>
        <w:t>10</w:t>
      </w:r>
      <w:r w:rsidRPr="004E4A69">
        <w:rPr>
          <w:rFonts w:ascii="Arial" w:hAnsi="Arial" w:cs="Arial"/>
          <w:bCs/>
          <w:iCs/>
          <w:sz w:val="22"/>
          <w:szCs w:val="22"/>
        </w:rPr>
        <w:t xml:space="preserve"> 12:00 val.</w:t>
      </w:r>
    </w:p>
    <w:p w14:paraId="0889CF5C" w14:textId="77777777" w:rsidR="00A63DE2" w:rsidRDefault="00A63DE2" w:rsidP="00A63DE2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29E4C46E" w14:textId="77777777" w:rsidR="00A63DE2" w:rsidRPr="00CC04F9" w:rsidRDefault="00A63DE2" w:rsidP="00A63DE2">
      <w:pPr>
        <w:ind w:firstLine="567"/>
        <w:jc w:val="both"/>
        <w:rPr>
          <w:rFonts w:ascii="Arial" w:hAnsi="Arial" w:cs="Arial"/>
          <w:sz w:val="22"/>
          <w:szCs w:val="22"/>
        </w:rPr>
      </w:pPr>
    </w:p>
    <w:bookmarkEnd w:id="0"/>
    <w:p w14:paraId="485078CB" w14:textId="77777777" w:rsidR="00A63DE2" w:rsidRPr="00CC04F9" w:rsidRDefault="00A63DE2" w:rsidP="00A63DE2">
      <w:pPr>
        <w:contextualSpacing/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Pagarbiai,</w:t>
      </w:r>
    </w:p>
    <w:p w14:paraId="5236CC80" w14:textId="77777777" w:rsidR="00A63DE2" w:rsidRPr="00CC04F9" w:rsidRDefault="00A63DE2" w:rsidP="00A63DE2">
      <w:pPr>
        <w:rPr>
          <w:rFonts w:ascii="Arial" w:hAnsi="Arial" w:cs="Arial"/>
          <w:sz w:val="22"/>
          <w:szCs w:val="22"/>
        </w:rPr>
      </w:pPr>
      <w:r w:rsidRPr="00CC04F9">
        <w:rPr>
          <w:rFonts w:ascii="Arial" w:hAnsi="Arial" w:cs="Arial"/>
          <w:sz w:val="22"/>
          <w:szCs w:val="22"/>
        </w:rPr>
        <w:t>Pirkimo komisija</w:t>
      </w:r>
    </w:p>
    <w:p w14:paraId="15689DAA" w14:textId="77777777" w:rsidR="005C41F5" w:rsidRDefault="005C41F5"/>
    <w:sectPr w:rsidR="005C41F5" w:rsidSect="00A63DE2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567" w:bottom="0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1AA33" w14:textId="77777777" w:rsidR="00A63DE2" w:rsidRDefault="00A63DE2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620E" w14:textId="77777777" w:rsidR="00A63DE2" w:rsidRDefault="00A63DE2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0A87C" w14:textId="77777777" w:rsidR="00A63DE2" w:rsidRDefault="00A63DE2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032A7" w14:textId="77777777" w:rsidR="00A63DE2" w:rsidRDefault="00A63DE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514E" w14:textId="77777777" w:rsidR="00A63DE2" w:rsidRDefault="00A63DE2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884F9" w14:textId="77777777" w:rsidR="00A63DE2" w:rsidRDefault="00A63DE2" w:rsidP="002D31D2">
    <w:pPr>
      <w:pStyle w:val="Antrats"/>
      <w:tabs>
        <w:tab w:val="clear" w:pos="4819"/>
        <w:tab w:val="clear" w:pos="9638"/>
        <w:tab w:val="left" w:pos="3432"/>
      </w:tabs>
    </w:pPr>
    <w:r>
      <w:rPr>
        <w:noProof/>
      </w:rPr>
      <w:drawing>
        <wp:inline distT="0" distB="0" distL="0" distR="0" wp14:anchorId="1AF260A9" wp14:editId="5F72E824">
          <wp:extent cx="1048385" cy="501650"/>
          <wp:effectExtent l="0" t="0" r="0" b="0"/>
          <wp:docPr id="1091185447" name="Picture 1" descr="A green logo with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159145" name="Picture 1" descr="A green logo with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8385" cy="501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DE2"/>
    <w:rsid w:val="005653C7"/>
    <w:rsid w:val="005C41F5"/>
    <w:rsid w:val="00A63DE2"/>
    <w:rsid w:val="00D1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7BBCA"/>
  <w15:chartTrackingRefBased/>
  <w15:docId w15:val="{C5EC31BF-1FD6-4F0D-BB29-78D40307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63DE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63DE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63D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63DE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63DE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63DE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63DE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63DE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63DE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63DE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63D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63D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63D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63DE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63DE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63DE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63DE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63DE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63DE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63D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63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63DE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63D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63DE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A63DE2"/>
    <w:rPr>
      <w:i/>
      <w:iCs/>
      <w:color w:val="404040" w:themeColor="text1" w:themeTint="BF"/>
    </w:rPr>
  </w:style>
  <w:style w:type="paragraph" w:styleId="Sraopastraipa">
    <w:name w:val="List Paragraph"/>
    <w:aliases w:val="List Paragraph Red,Bullet EY,Buletai,List Paragraph21,List Paragraph1,List Paragraph2,lp1,Bullet 1,Use Case List Paragraph,Numbering,ERP-List Paragraph,List Paragraph11,List Paragraph111,Paragraph,List not in Table"/>
    <w:basedOn w:val="prastasis"/>
    <w:link w:val="SraopastraipaDiagrama"/>
    <w:uiPriority w:val="34"/>
    <w:qFormat/>
    <w:rsid w:val="00A63DE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A63DE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63D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63DE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63DE2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A63DE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63DE2"/>
    <w:rPr>
      <w:rFonts w:ascii="Times New Roman" w:eastAsia="Times New Roman" w:hAnsi="Times New Roman" w:cs="Times New Roman"/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A63DE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63DE2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raopastraipaDiagrama">
    <w:name w:val="Sąrašo pastraipa Diagrama"/>
    <w:aliases w:val="List Paragraph Red Diagrama,Bullet EY Diagrama,Buletai Diagrama,List Paragraph21 Diagrama,List Paragraph1 Diagrama,List Paragraph2 Diagrama,lp1 Diagrama,Bullet 1 Diagrama,Use Case List Paragraph Diagrama,Numbering Diagrama"/>
    <w:basedOn w:val="Numatytasispastraiposriftas"/>
    <w:link w:val="Sraopastraipa"/>
    <w:uiPriority w:val="34"/>
    <w:qFormat/>
    <w:locked/>
    <w:rsid w:val="00A63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1312</Characters>
  <Application>Microsoft Office Word</Application>
  <DocSecurity>0</DocSecurity>
  <Lines>18</Lines>
  <Paragraphs>3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Artiom Valujev</dc:creator>
  <cp:keywords/>
  <dc:description/>
  <cp:lastModifiedBy>Artiom Valujev</cp:lastModifiedBy>
  <cp:revision>1</cp:revision>
  <dcterms:created xsi:type="dcterms:W3CDTF">2026-07-30T12:46:00Z</dcterms:created>
  <dcterms:modified xsi:type="dcterms:W3CDTF">2026-07-30T12:48:00Z</dcterms:modified>
</cp:coreProperties>
</file>