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D76A2" w14:textId="77777777" w:rsidR="005E2F42" w:rsidRPr="00AB4FB4" w:rsidRDefault="005E2F42" w:rsidP="6A86E50D">
      <w:pPr>
        <w:spacing w:after="0" w:line="240" w:lineRule="auto"/>
        <w:contextualSpacing/>
        <w:jc w:val="both"/>
        <w:rPr>
          <w:rFonts w:asciiTheme="minorHAnsi" w:eastAsiaTheme="minorEastAsia" w:hAnsiTheme="minorHAnsi" w:cstheme="minorBidi"/>
          <w:b/>
          <w:bCs/>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40"/>
        <w:gridCol w:w="4720"/>
      </w:tblGrid>
      <w:tr w:rsidR="001747AF" w:rsidRPr="001747AF" w14:paraId="10E33AD2" w14:textId="77777777" w:rsidTr="6A86E50D">
        <w:trPr>
          <w:trHeight w:val="270"/>
        </w:trPr>
        <w:tc>
          <w:tcPr>
            <w:tcW w:w="7140" w:type="dxa"/>
            <w:tcBorders>
              <w:top w:val="nil"/>
              <w:left w:val="nil"/>
              <w:bottom w:val="nil"/>
              <w:right w:val="nil"/>
            </w:tcBorders>
            <w:shd w:val="clear" w:color="auto" w:fill="auto"/>
            <w:hideMark/>
          </w:tcPr>
          <w:p w14:paraId="7FE0DC4A" w14:textId="77777777" w:rsidR="001747AF" w:rsidRPr="001747AF" w:rsidRDefault="001D29A7" w:rsidP="6A86E50D">
            <w:pPr>
              <w:spacing w:after="0" w:line="240" w:lineRule="auto"/>
              <w:jc w:val="both"/>
              <w:textAlignment w:val="baseline"/>
              <w:rPr>
                <w:rFonts w:asciiTheme="minorHAnsi" w:eastAsiaTheme="minorEastAsia" w:hAnsiTheme="minorHAnsi" w:cstheme="minorBidi"/>
                <w:lang w:val="lt-LT" w:eastAsia="lt-LT"/>
              </w:rPr>
            </w:pPr>
            <w:r w:rsidRPr="6A86E50D">
              <w:rPr>
                <w:rFonts w:asciiTheme="minorHAnsi" w:eastAsiaTheme="minorEastAsia" w:hAnsiTheme="minorHAnsi" w:cstheme="minorBidi"/>
                <w:color w:val="000000" w:themeColor="text1"/>
                <w:lang w:val="lt-LT" w:eastAsia="lt-LT"/>
              </w:rPr>
              <w:t> </w:t>
            </w:r>
          </w:p>
        </w:tc>
        <w:tc>
          <w:tcPr>
            <w:tcW w:w="6990" w:type="dxa"/>
            <w:tcBorders>
              <w:top w:val="nil"/>
              <w:left w:val="nil"/>
              <w:bottom w:val="nil"/>
              <w:right w:val="nil"/>
            </w:tcBorders>
            <w:shd w:val="clear" w:color="auto" w:fill="auto"/>
            <w:hideMark/>
          </w:tcPr>
          <w:p w14:paraId="706FECFB" w14:textId="0B58E9EB" w:rsidR="001747AF" w:rsidRPr="001747AF" w:rsidRDefault="001D29A7" w:rsidP="6A86E50D">
            <w:pPr>
              <w:spacing w:after="0" w:line="240" w:lineRule="auto"/>
              <w:jc w:val="right"/>
              <w:textAlignment w:val="baseline"/>
              <w:rPr>
                <w:rFonts w:asciiTheme="minorHAnsi" w:eastAsiaTheme="minorEastAsia" w:hAnsiTheme="minorHAnsi" w:cstheme="minorBidi"/>
                <w:lang w:val="lt-LT" w:eastAsia="lt-LT"/>
              </w:rPr>
            </w:pPr>
            <w:r w:rsidRPr="6A86E50D">
              <w:rPr>
                <w:rFonts w:asciiTheme="minorHAnsi" w:eastAsiaTheme="minorEastAsia" w:hAnsiTheme="minorHAnsi" w:cstheme="minorBidi"/>
                <w:color w:val="000000" w:themeColor="text1"/>
                <w:lang w:val="lt-LT" w:eastAsia="lt-LT"/>
              </w:rPr>
              <w:t>​​202</w:t>
            </w:r>
            <w:r w:rsidR="00E60F51">
              <w:rPr>
                <w:rFonts w:asciiTheme="minorHAnsi" w:eastAsiaTheme="minorEastAsia" w:hAnsiTheme="minorHAnsi" w:cstheme="minorBidi"/>
                <w:color w:val="000000" w:themeColor="text1"/>
                <w:lang w:val="lt-LT" w:eastAsia="lt-LT"/>
              </w:rPr>
              <w:t>5</w:t>
            </w:r>
            <w:r w:rsidRPr="6A86E50D">
              <w:rPr>
                <w:rFonts w:asciiTheme="minorHAnsi" w:eastAsiaTheme="minorEastAsia" w:hAnsiTheme="minorHAnsi" w:cstheme="minorBidi"/>
                <w:color w:val="000000" w:themeColor="text1"/>
                <w:lang w:val="lt-LT" w:eastAsia="lt-LT"/>
              </w:rPr>
              <w:t>-</w:t>
            </w:r>
            <w:r w:rsidR="00E60F51">
              <w:rPr>
                <w:rFonts w:asciiTheme="minorHAnsi" w:eastAsiaTheme="minorEastAsia" w:hAnsiTheme="minorHAnsi" w:cstheme="minorBidi"/>
                <w:color w:val="000000" w:themeColor="text1"/>
                <w:lang w:val="lt-LT" w:eastAsia="lt-LT"/>
              </w:rPr>
              <w:t>01</w:t>
            </w:r>
            <w:r w:rsidRPr="6A86E50D">
              <w:rPr>
                <w:rFonts w:asciiTheme="minorHAnsi" w:eastAsiaTheme="minorEastAsia" w:hAnsiTheme="minorHAnsi" w:cstheme="minorBidi"/>
                <w:color w:val="000000" w:themeColor="text1"/>
                <w:lang w:val="lt-LT" w:eastAsia="lt-LT"/>
              </w:rPr>
              <w:t>-</w:t>
            </w:r>
            <w:r w:rsidR="00467CE2">
              <w:rPr>
                <w:rFonts w:asciiTheme="minorHAnsi" w:eastAsiaTheme="minorEastAsia" w:hAnsiTheme="minorHAnsi" w:cstheme="minorBidi"/>
                <w:color w:val="000000" w:themeColor="text1"/>
                <w:lang w:eastAsia="lt-LT"/>
              </w:rPr>
              <w:t>24</w:t>
            </w:r>
            <w:r w:rsidRPr="6A86E50D">
              <w:rPr>
                <w:rFonts w:asciiTheme="minorHAnsi" w:eastAsiaTheme="minorEastAsia" w:hAnsiTheme="minorHAnsi" w:cstheme="minorBidi"/>
                <w:color w:val="000000" w:themeColor="text1"/>
                <w:lang w:val="lt-LT" w:eastAsia="lt-LT"/>
              </w:rPr>
              <w:t>​ </w:t>
            </w:r>
          </w:p>
        </w:tc>
      </w:tr>
    </w:tbl>
    <w:p w14:paraId="78543179" w14:textId="77777777" w:rsidR="001747AF" w:rsidRPr="001747AF" w:rsidRDefault="001D29A7" w:rsidP="6A86E50D">
      <w:pPr>
        <w:spacing w:after="0" w:line="240" w:lineRule="auto"/>
        <w:jc w:val="both"/>
        <w:textAlignment w:val="baseline"/>
        <w:rPr>
          <w:rFonts w:asciiTheme="minorHAnsi" w:eastAsiaTheme="minorEastAsia" w:hAnsiTheme="minorHAnsi" w:cstheme="minorBidi"/>
          <w:lang w:val="lt-LT" w:eastAsia="lt-LT"/>
        </w:rPr>
      </w:pPr>
      <w:r w:rsidRPr="6A86E50D">
        <w:rPr>
          <w:rFonts w:asciiTheme="minorHAnsi" w:eastAsiaTheme="minorEastAsia" w:hAnsiTheme="minorHAnsi" w:cstheme="minorBidi"/>
          <w:color w:val="000000" w:themeColor="text1"/>
          <w:lang w:val="lt-LT" w:eastAsia="lt-LT"/>
        </w:rPr>
        <w:t> </w:t>
      </w:r>
    </w:p>
    <w:p w14:paraId="50FAEF15" w14:textId="77777777" w:rsidR="001747AF" w:rsidRPr="001747AF" w:rsidRDefault="001D29A7" w:rsidP="2DAE93C8">
      <w:pPr>
        <w:spacing w:after="0" w:line="240" w:lineRule="auto"/>
        <w:jc w:val="both"/>
        <w:textAlignment w:val="baseline"/>
        <w:rPr>
          <w:rFonts w:asciiTheme="minorHAnsi" w:eastAsiaTheme="minorEastAsia" w:hAnsiTheme="minorHAnsi" w:cstheme="minorBidi"/>
          <w:lang w:val="lt-LT" w:eastAsia="lt-LT"/>
        </w:rPr>
      </w:pPr>
      <w:r w:rsidRPr="2DAE93C8">
        <w:rPr>
          <w:rFonts w:asciiTheme="minorHAnsi" w:eastAsiaTheme="minorEastAsia" w:hAnsiTheme="minorHAnsi" w:cstheme="minorBidi"/>
          <w:b/>
          <w:bCs/>
          <w:color w:val="000000" w:themeColor="text1"/>
          <w:lang w:val="lt-LT" w:eastAsia="lt-LT"/>
        </w:rPr>
        <w:t xml:space="preserve">DĖL </w:t>
      </w:r>
      <w:r w:rsidRPr="2DAE93C8">
        <w:rPr>
          <w:rFonts w:asciiTheme="minorHAnsi" w:eastAsiaTheme="minorEastAsia" w:hAnsiTheme="minorHAnsi" w:cstheme="minorBidi"/>
          <w:b/>
          <w:bCs/>
          <w:lang w:val="lt-LT" w:eastAsia="lt-LT"/>
        </w:rPr>
        <w:t>ATSAKYMŲ Į TIEKĖJŲ KLAUSIMUS </w:t>
      </w:r>
      <w:r w:rsidRPr="2DAE93C8">
        <w:rPr>
          <w:rFonts w:asciiTheme="minorHAnsi" w:eastAsiaTheme="minorEastAsia" w:hAnsiTheme="minorHAnsi" w:cstheme="minorBidi"/>
          <w:lang w:val="lt-LT" w:eastAsia="lt-LT"/>
        </w:rPr>
        <w:t> </w:t>
      </w:r>
    </w:p>
    <w:p w14:paraId="45B2E9D8" w14:textId="77777777" w:rsidR="001747AF" w:rsidRPr="001747AF" w:rsidRDefault="001D29A7" w:rsidP="6A86E50D">
      <w:pPr>
        <w:spacing w:after="0" w:line="240" w:lineRule="auto"/>
        <w:ind w:firstLine="555"/>
        <w:jc w:val="both"/>
        <w:textAlignment w:val="baseline"/>
        <w:rPr>
          <w:rFonts w:asciiTheme="minorHAnsi" w:eastAsiaTheme="minorEastAsia" w:hAnsiTheme="minorHAnsi" w:cstheme="minorBidi"/>
          <w:lang w:val="lt-LT" w:eastAsia="lt-LT"/>
        </w:rPr>
      </w:pPr>
      <w:r w:rsidRPr="6A86E50D">
        <w:rPr>
          <w:rFonts w:asciiTheme="minorHAnsi" w:eastAsiaTheme="minorEastAsia" w:hAnsiTheme="minorHAnsi" w:cstheme="minorBidi"/>
          <w:color w:val="000000" w:themeColor="text1"/>
          <w:lang w:val="lt-LT" w:eastAsia="lt-LT"/>
        </w:rPr>
        <w:t> </w:t>
      </w:r>
    </w:p>
    <w:p w14:paraId="7BC1EEEA" w14:textId="48F8FECD" w:rsidR="001747AF" w:rsidRPr="002E6FD1" w:rsidRDefault="001D29A7" w:rsidP="51A53840">
      <w:pPr>
        <w:spacing w:after="0" w:line="240" w:lineRule="auto"/>
        <w:ind w:firstLine="555"/>
        <w:jc w:val="both"/>
        <w:textAlignment w:val="baseline"/>
        <w:rPr>
          <w:rFonts w:asciiTheme="minorHAnsi" w:eastAsiaTheme="minorEastAsia" w:hAnsiTheme="minorHAnsi" w:cstheme="minorBidi"/>
          <w:lang w:eastAsia="lt-LT"/>
        </w:rPr>
      </w:pPr>
      <w:r w:rsidRPr="51A53840">
        <w:rPr>
          <w:rFonts w:asciiTheme="minorHAnsi" w:eastAsiaTheme="minorEastAsia" w:hAnsiTheme="minorHAnsi" w:cstheme="minorBidi"/>
          <w:color w:val="000000"/>
          <w:lang w:eastAsia="lt-LT"/>
        </w:rPr>
        <w:t xml:space="preserve">Uždaroji akcinė bendrovė „Vilniaus vystymo kompanija“ (toliau – Pirkėjas), vykdydama </w:t>
      </w:r>
      <w:r w:rsidRPr="51A53840">
        <w:rPr>
          <w:rFonts w:asciiTheme="minorHAnsi" w:eastAsiaTheme="minorEastAsia" w:hAnsiTheme="minorHAnsi" w:cstheme="minorBidi"/>
          <w:lang w:eastAsia="lt-LT"/>
        </w:rPr>
        <w:t xml:space="preserve">​ </w:t>
      </w:r>
      <w:r w:rsidR="0F811D50" w:rsidRPr="51A53840">
        <w:rPr>
          <w:rFonts w:asciiTheme="minorHAnsi" w:eastAsiaTheme="minorEastAsia" w:hAnsiTheme="minorHAnsi" w:cstheme="minorBidi"/>
          <w:lang w:eastAsia="lt-LT"/>
        </w:rPr>
        <w:t>„</w:t>
      </w:r>
      <w:r w:rsidR="00B346F0" w:rsidRPr="51A53840">
        <w:rPr>
          <w:rFonts w:asciiTheme="minorHAnsi" w:hAnsiTheme="minorHAnsi" w:cstheme="minorBidi"/>
        </w:rPr>
        <w:t>Skvero Jeruzalėje, Maumedžių g., Vilniuje, rangos darbų su darbo projekto parengimu</w:t>
      </w:r>
      <w:r w:rsidR="05F47E30" w:rsidRPr="51A53840">
        <w:rPr>
          <w:rFonts w:asciiTheme="minorHAnsi" w:eastAsiaTheme="minorEastAsia" w:hAnsiTheme="minorHAnsi" w:cstheme="minorBidi"/>
          <w:b/>
          <w:bCs/>
          <w:i/>
          <w:iCs/>
          <w:color w:val="000000"/>
          <w:lang w:eastAsia="lt-LT"/>
        </w:rPr>
        <w:t xml:space="preserve">“ </w:t>
      </w:r>
      <w:r w:rsidR="05F47E30" w:rsidRPr="51A53840">
        <w:rPr>
          <w:rFonts w:asciiTheme="minorHAnsi" w:eastAsiaTheme="minorEastAsia" w:hAnsiTheme="minorHAnsi" w:cstheme="minorBidi"/>
          <w:color w:val="000000"/>
          <w:lang w:eastAsia="lt-LT"/>
        </w:rPr>
        <w:t>(</w:t>
      </w:r>
      <w:r w:rsidR="0F811D50" w:rsidRPr="51A53840">
        <w:rPr>
          <w:rFonts w:asciiTheme="minorHAnsi" w:eastAsiaTheme="minorEastAsia" w:hAnsiTheme="minorHAnsi" w:cstheme="minorBidi"/>
          <w:color w:val="000000"/>
          <w:lang w:eastAsia="lt-LT"/>
        </w:rPr>
        <w:t xml:space="preserve">CVP IS Nr. </w:t>
      </w:r>
      <w:r w:rsidR="00A677FE" w:rsidRPr="51A53840">
        <w:rPr>
          <w:rFonts w:asciiTheme="minorHAnsi" w:eastAsiaTheme="minorEastAsia" w:hAnsiTheme="minorHAnsi" w:cstheme="minorBidi"/>
          <w:color w:val="333333"/>
          <w:shd w:val="clear" w:color="auto" w:fill="FFFFFF"/>
        </w:rPr>
        <w:t>57</w:t>
      </w:r>
      <w:r w:rsidR="00D5057B" w:rsidRPr="51A53840">
        <w:rPr>
          <w:rFonts w:asciiTheme="minorHAnsi" w:eastAsiaTheme="minorEastAsia" w:hAnsiTheme="minorHAnsi" w:cstheme="minorBidi"/>
          <w:color w:val="333333"/>
          <w:shd w:val="clear" w:color="auto" w:fill="FFFFFF"/>
        </w:rPr>
        <w:t>8880</w:t>
      </w:r>
      <w:r w:rsidR="52E32185" w:rsidRPr="51A53840">
        <w:rPr>
          <w:rFonts w:asciiTheme="minorHAnsi" w:eastAsiaTheme="minorEastAsia" w:hAnsiTheme="minorHAnsi" w:cstheme="minorBidi"/>
          <w:color w:val="000000"/>
          <w:lang w:eastAsia="lt-LT"/>
        </w:rPr>
        <w:t>)</w:t>
      </w:r>
      <w:r w:rsidRPr="51A53840">
        <w:rPr>
          <w:rFonts w:asciiTheme="minorHAnsi" w:eastAsiaTheme="minorEastAsia" w:hAnsiTheme="minorHAnsi" w:cstheme="minorBidi"/>
          <w:color w:val="000000"/>
          <w:lang w:eastAsia="lt-LT"/>
        </w:rPr>
        <w:t xml:space="preserve"> </w:t>
      </w:r>
      <w:r w:rsidR="312C5217" w:rsidRPr="51A53840">
        <w:rPr>
          <w:rFonts w:asciiTheme="minorHAnsi" w:eastAsiaTheme="minorEastAsia" w:hAnsiTheme="minorHAnsi" w:cstheme="minorBidi"/>
          <w:color w:val="000000"/>
          <w:lang w:eastAsia="lt-LT"/>
        </w:rPr>
        <w:t xml:space="preserve">pirkimą </w:t>
      </w:r>
      <w:r w:rsidRPr="51A53840">
        <w:rPr>
          <w:rFonts w:asciiTheme="minorHAnsi" w:eastAsiaTheme="minorEastAsia" w:hAnsiTheme="minorHAnsi" w:cstheme="minorBidi"/>
          <w:lang w:eastAsia="lt-LT"/>
        </w:rPr>
        <w:t>(toliau – Pirkimas) gavo tiekėj</w:t>
      </w:r>
      <w:r w:rsidR="3E1A46A0" w:rsidRPr="51A53840">
        <w:rPr>
          <w:rFonts w:asciiTheme="minorHAnsi" w:eastAsiaTheme="minorEastAsia" w:hAnsiTheme="minorHAnsi" w:cstheme="minorBidi"/>
          <w:lang w:eastAsia="lt-LT"/>
        </w:rPr>
        <w:t>o</w:t>
      </w:r>
      <w:r w:rsidRPr="51A53840">
        <w:rPr>
          <w:rFonts w:asciiTheme="minorHAnsi" w:eastAsiaTheme="minorEastAsia" w:hAnsiTheme="minorHAnsi" w:cstheme="minorBidi"/>
          <w:lang w:eastAsia="lt-LT"/>
        </w:rPr>
        <w:t xml:space="preserve"> klausim</w:t>
      </w:r>
      <w:r w:rsidR="1EDBB62C" w:rsidRPr="51A53840">
        <w:rPr>
          <w:rFonts w:asciiTheme="minorHAnsi" w:eastAsiaTheme="minorEastAsia" w:hAnsiTheme="minorHAnsi" w:cstheme="minorBidi"/>
          <w:lang w:eastAsia="lt-LT"/>
        </w:rPr>
        <w:t>ų</w:t>
      </w:r>
      <w:r w:rsidRPr="51A53840">
        <w:rPr>
          <w:rFonts w:asciiTheme="minorHAnsi" w:eastAsiaTheme="minorEastAsia" w:hAnsiTheme="minorHAnsi" w:cstheme="minorBidi"/>
          <w:lang w:eastAsia="lt-LT"/>
        </w:rPr>
        <w:t xml:space="preserve"> ir </w:t>
      </w:r>
      <w:r w:rsidRPr="51A53840">
        <w:rPr>
          <w:rFonts w:asciiTheme="minorHAnsi" w:eastAsiaTheme="minorEastAsia" w:hAnsiTheme="minorHAnsi" w:cstheme="minorBidi"/>
          <w:color w:val="000000"/>
          <w:lang w:eastAsia="lt-LT"/>
        </w:rPr>
        <w:t xml:space="preserve">siunčia </w:t>
      </w:r>
      <w:r w:rsidR="0D0E47A3" w:rsidRPr="51A53840">
        <w:rPr>
          <w:rFonts w:asciiTheme="minorHAnsi" w:eastAsiaTheme="minorEastAsia" w:hAnsiTheme="minorHAnsi" w:cstheme="minorBidi"/>
          <w:color w:val="000000"/>
          <w:lang w:eastAsia="lt-LT"/>
        </w:rPr>
        <w:t>atsakymus į</w:t>
      </w:r>
      <w:r w:rsidRPr="51A53840">
        <w:rPr>
          <w:rFonts w:asciiTheme="minorHAnsi" w:eastAsiaTheme="minorEastAsia" w:hAnsiTheme="minorHAnsi" w:cstheme="minorBidi"/>
          <w:color w:val="000000"/>
          <w:lang w:eastAsia="lt-LT"/>
        </w:rPr>
        <w:t xml:space="preserve"> tiekėj</w:t>
      </w:r>
      <w:r w:rsidR="3E1A46A0" w:rsidRPr="51A53840">
        <w:rPr>
          <w:rFonts w:asciiTheme="minorHAnsi" w:eastAsiaTheme="minorEastAsia" w:hAnsiTheme="minorHAnsi" w:cstheme="minorBidi"/>
          <w:color w:val="000000"/>
          <w:lang w:eastAsia="lt-LT"/>
        </w:rPr>
        <w:t>o</w:t>
      </w:r>
      <w:r w:rsidRPr="51A53840">
        <w:rPr>
          <w:rFonts w:asciiTheme="minorHAnsi" w:eastAsiaTheme="minorEastAsia" w:hAnsiTheme="minorHAnsi" w:cstheme="minorBidi"/>
          <w:color w:val="000000"/>
          <w:lang w:eastAsia="lt-LT"/>
        </w:rPr>
        <w:t xml:space="preserve"> </w:t>
      </w:r>
      <w:r w:rsidR="00E80A4D" w:rsidRPr="51A53840">
        <w:rPr>
          <w:rFonts w:asciiTheme="minorHAnsi" w:eastAsiaTheme="minorEastAsia" w:hAnsiTheme="minorHAnsi" w:cstheme="minorBidi"/>
          <w:color w:val="000000"/>
          <w:lang w:eastAsia="lt-LT"/>
        </w:rPr>
        <w:t>klausimus</w:t>
      </w:r>
      <w:r w:rsidRPr="51A53840">
        <w:rPr>
          <w:rFonts w:asciiTheme="minorHAnsi" w:eastAsiaTheme="minorEastAsia" w:hAnsiTheme="minorHAnsi" w:cstheme="minorBidi"/>
          <w:color w:val="000000"/>
          <w:lang w:eastAsia="lt-LT"/>
        </w:rPr>
        <w:t>. Pateikiami atsakymai laikomi neatsiejama Pirkimo dokumentų dalimi, ir jų nuostatos turi viršenybę prieš ankstesniuose Pirkimo dokumentuose išdėstytas nuostatas.  </w:t>
      </w:r>
    </w:p>
    <w:p w14:paraId="59F772FA" w14:textId="77777777" w:rsidR="001747AF" w:rsidRPr="001747AF" w:rsidRDefault="001D29A7" w:rsidP="6A86E50D">
      <w:pPr>
        <w:spacing w:after="0" w:line="240" w:lineRule="auto"/>
        <w:ind w:firstLine="555"/>
        <w:jc w:val="both"/>
        <w:textAlignment w:val="baseline"/>
        <w:rPr>
          <w:rFonts w:asciiTheme="minorHAnsi" w:eastAsiaTheme="minorEastAsia" w:hAnsiTheme="minorHAnsi" w:cstheme="minorBidi"/>
          <w:lang w:val="lt-LT" w:eastAsia="lt-LT"/>
        </w:rPr>
      </w:pPr>
      <w:r w:rsidRPr="6A86E50D">
        <w:rPr>
          <w:rFonts w:asciiTheme="minorHAnsi" w:eastAsiaTheme="minorEastAsia" w:hAnsiTheme="minorHAnsi" w:cstheme="minorBidi"/>
          <w:color w:val="000000" w:themeColor="text1"/>
          <w:lang w:val="lt-LT" w:eastAsia="lt-LT"/>
        </w:rPr>
        <w:t>Siekdami išvengti turinio interpretacijų, tiekėjų klausimus cituojame tiksliai taip, kaip buvo pateikti CVP IS priemonėmis (tekstas neredaguotas).  </w:t>
      </w:r>
    </w:p>
    <w:tbl>
      <w:tblPr>
        <w:tblW w:w="934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4820"/>
        <w:gridCol w:w="3823"/>
      </w:tblGrid>
      <w:tr w:rsidR="001747AF" w:rsidRPr="00EB0483" w14:paraId="4239965C" w14:textId="77777777" w:rsidTr="00EE6574">
        <w:trPr>
          <w:trHeight w:val="270"/>
        </w:trPr>
        <w:tc>
          <w:tcPr>
            <w:tcW w:w="7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AA75D7" w14:textId="66D1838F" w:rsidR="0072024E" w:rsidRPr="00EB0483" w:rsidRDefault="001D29A7" w:rsidP="6A86E50D">
            <w:pPr>
              <w:spacing w:after="0" w:line="240" w:lineRule="auto"/>
              <w:jc w:val="center"/>
              <w:textAlignment w:val="baseline"/>
              <w:rPr>
                <w:rFonts w:asciiTheme="minorHAnsi" w:eastAsiaTheme="minorEastAsia" w:hAnsiTheme="minorHAnsi" w:cstheme="minorBidi"/>
                <w:b/>
                <w:bCs/>
                <w:color w:val="000000"/>
                <w:lang w:val="lt-LT" w:eastAsia="lt-LT"/>
              </w:rPr>
            </w:pPr>
            <w:r w:rsidRPr="6A86E50D">
              <w:rPr>
                <w:rFonts w:asciiTheme="minorHAnsi" w:eastAsiaTheme="minorEastAsia" w:hAnsiTheme="minorHAnsi" w:cstheme="minorBidi"/>
                <w:b/>
                <w:bCs/>
                <w:color w:val="000000" w:themeColor="text1"/>
                <w:lang w:val="lt-LT" w:eastAsia="lt-LT"/>
              </w:rPr>
              <w:t>Eil.</w:t>
            </w:r>
          </w:p>
          <w:p w14:paraId="0502D749" w14:textId="5944FE99" w:rsidR="001747AF" w:rsidRPr="00EB0483" w:rsidRDefault="001D29A7" w:rsidP="6A86E50D">
            <w:pPr>
              <w:spacing w:after="0" w:line="240" w:lineRule="auto"/>
              <w:jc w:val="center"/>
              <w:textAlignment w:val="baseline"/>
              <w:rPr>
                <w:rFonts w:asciiTheme="minorHAnsi" w:eastAsiaTheme="minorEastAsia" w:hAnsiTheme="minorHAnsi" w:cstheme="minorBidi"/>
                <w:lang w:val="lt-LT" w:eastAsia="lt-LT"/>
              </w:rPr>
            </w:pPr>
            <w:r w:rsidRPr="6A86E50D">
              <w:rPr>
                <w:rFonts w:asciiTheme="minorHAnsi" w:eastAsiaTheme="minorEastAsia" w:hAnsiTheme="minorHAnsi" w:cstheme="minorBidi"/>
                <w:b/>
                <w:bCs/>
                <w:color w:val="000000" w:themeColor="text1"/>
                <w:lang w:val="lt-LT" w:eastAsia="lt-LT"/>
              </w:rPr>
              <w:t>Nr.</w:t>
            </w:r>
          </w:p>
        </w:tc>
        <w:tc>
          <w:tcPr>
            <w:tcW w:w="48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09C5AA" w14:textId="77777777" w:rsidR="001747AF" w:rsidRPr="00EB0483" w:rsidRDefault="001D29A7" w:rsidP="6A86E50D">
            <w:pPr>
              <w:spacing w:after="0" w:line="240" w:lineRule="auto"/>
              <w:jc w:val="center"/>
              <w:textAlignment w:val="baseline"/>
              <w:rPr>
                <w:rFonts w:asciiTheme="minorHAnsi" w:eastAsiaTheme="minorEastAsia" w:hAnsiTheme="minorHAnsi" w:cstheme="minorBidi"/>
                <w:lang w:val="lt-LT" w:eastAsia="lt-LT"/>
              </w:rPr>
            </w:pPr>
            <w:r w:rsidRPr="6A86E50D">
              <w:rPr>
                <w:rFonts w:asciiTheme="minorHAnsi" w:eastAsiaTheme="minorEastAsia" w:hAnsiTheme="minorHAnsi" w:cstheme="minorBidi"/>
                <w:b/>
                <w:bCs/>
                <w:color w:val="000000" w:themeColor="text1"/>
                <w:lang w:val="lt-LT" w:eastAsia="lt-LT"/>
              </w:rPr>
              <w:t>Klausimai</w:t>
            </w:r>
            <w:r w:rsidRPr="6A86E50D">
              <w:rPr>
                <w:rFonts w:asciiTheme="minorHAnsi" w:eastAsiaTheme="minorEastAsia" w:hAnsiTheme="minorHAnsi" w:cstheme="minorBidi"/>
                <w:color w:val="000000" w:themeColor="text1"/>
                <w:lang w:val="lt-LT" w:eastAsia="lt-LT"/>
              </w:rPr>
              <w:t> </w:t>
            </w:r>
          </w:p>
        </w:tc>
        <w:tc>
          <w:tcPr>
            <w:tcW w:w="38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F0E2CC" w14:textId="77777777" w:rsidR="001747AF" w:rsidRPr="00EB0483" w:rsidRDefault="001D29A7" w:rsidP="004D7939">
            <w:pPr>
              <w:spacing w:after="0" w:line="240" w:lineRule="auto"/>
              <w:ind w:left="141" w:right="138"/>
              <w:jc w:val="center"/>
              <w:textAlignment w:val="baseline"/>
              <w:rPr>
                <w:rFonts w:asciiTheme="minorHAnsi" w:eastAsiaTheme="minorEastAsia" w:hAnsiTheme="minorHAnsi" w:cstheme="minorBidi"/>
                <w:lang w:val="lt-LT" w:eastAsia="lt-LT"/>
              </w:rPr>
            </w:pPr>
            <w:r w:rsidRPr="6A86E50D">
              <w:rPr>
                <w:rFonts w:asciiTheme="minorHAnsi" w:eastAsiaTheme="minorEastAsia" w:hAnsiTheme="minorHAnsi" w:cstheme="minorBidi"/>
                <w:b/>
                <w:bCs/>
                <w:color w:val="000000" w:themeColor="text1"/>
                <w:lang w:val="lt-LT" w:eastAsia="lt-LT"/>
              </w:rPr>
              <w:t>Atsakymas / paaiškinimai</w:t>
            </w:r>
            <w:r w:rsidRPr="6A86E50D">
              <w:rPr>
                <w:rFonts w:asciiTheme="minorHAnsi" w:eastAsiaTheme="minorEastAsia" w:hAnsiTheme="minorHAnsi" w:cstheme="minorBidi"/>
                <w:color w:val="000000" w:themeColor="text1"/>
                <w:lang w:val="lt-LT" w:eastAsia="lt-LT"/>
              </w:rPr>
              <w:t> </w:t>
            </w:r>
          </w:p>
        </w:tc>
      </w:tr>
      <w:tr w:rsidR="001747AF" w:rsidRPr="00DF20A9" w14:paraId="18A0A77C" w14:textId="77777777" w:rsidTr="00EE6574">
        <w:trPr>
          <w:trHeight w:val="135"/>
        </w:trPr>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364A10A1" w14:textId="77777777" w:rsidR="001747AF" w:rsidRPr="00DF20A9" w:rsidRDefault="001D29A7" w:rsidP="6A86E50D">
            <w:pPr>
              <w:numPr>
                <w:ilvl w:val="0"/>
                <w:numId w:val="6"/>
              </w:numPr>
              <w:tabs>
                <w:tab w:val="clear" w:pos="720"/>
                <w:tab w:val="num" w:pos="978"/>
              </w:tabs>
              <w:spacing w:after="0" w:line="240" w:lineRule="auto"/>
              <w:ind w:left="127" w:firstLine="0"/>
              <w:jc w:val="center"/>
              <w:textAlignment w:val="baseline"/>
              <w:rPr>
                <w:rFonts w:asciiTheme="minorHAnsi" w:eastAsiaTheme="minorEastAsia" w:hAnsiTheme="minorHAnsi" w:cstheme="minorHAnsi"/>
                <w:lang w:val="lt-LT" w:eastAsia="lt-LT"/>
              </w:rPr>
            </w:pPr>
            <w:r w:rsidRPr="00DF20A9">
              <w:rPr>
                <w:rFonts w:asciiTheme="minorHAnsi" w:eastAsiaTheme="minorEastAsia" w:hAnsiTheme="minorHAnsi" w:cstheme="minorHAnsi"/>
                <w:color w:val="000000" w:themeColor="text1"/>
                <w:lang w:val="lt-LT" w:eastAsia="lt-LT"/>
              </w:rPr>
              <w:t> </w:t>
            </w: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526CB5B9" w14:textId="747EE307" w:rsidR="001747AF" w:rsidRPr="00DF20A9" w:rsidRDefault="00E5183E" w:rsidP="6A86E50D">
            <w:pPr>
              <w:pStyle w:val="prastasiniatinklio"/>
              <w:shd w:val="clear" w:color="auto" w:fill="FFFFFF" w:themeFill="background1"/>
              <w:spacing w:before="0" w:beforeAutospacing="0" w:after="150" w:afterAutospacing="0"/>
              <w:ind w:left="146" w:right="171"/>
              <w:jc w:val="both"/>
              <w:rPr>
                <w:rFonts w:asciiTheme="minorHAnsi" w:eastAsiaTheme="minorEastAsia" w:hAnsiTheme="minorHAnsi" w:cstheme="minorHAnsi"/>
                <w:color w:val="333333"/>
                <w:sz w:val="22"/>
                <w:szCs w:val="22"/>
              </w:rPr>
            </w:pPr>
            <w:r w:rsidRPr="00DF20A9">
              <w:rPr>
                <w:rFonts w:asciiTheme="minorHAnsi" w:eastAsiaTheme="minorEastAsia" w:hAnsiTheme="minorHAnsi" w:cstheme="minorHAnsi"/>
                <w:color w:val="333333"/>
                <w:sz w:val="22"/>
                <w:szCs w:val="22"/>
              </w:rPr>
              <w:t>Kodėl numatytas biudžetas mažesnis nei ekspertizės akte, kokių darbų yra atsisakyta iš pirmo etapo šiuo pirkimu?</w:t>
            </w:r>
          </w:p>
        </w:tc>
        <w:tc>
          <w:tcPr>
            <w:tcW w:w="3823" w:type="dxa"/>
            <w:tcBorders>
              <w:top w:val="single" w:sz="6" w:space="0" w:color="auto"/>
              <w:left w:val="single" w:sz="6" w:space="0" w:color="auto"/>
              <w:bottom w:val="single" w:sz="6" w:space="0" w:color="auto"/>
              <w:right w:val="single" w:sz="6" w:space="0" w:color="auto"/>
            </w:tcBorders>
            <w:shd w:val="clear" w:color="auto" w:fill="auto"/>
          </w:tcPr>
          <w:p w14:paraId="7F0609E7" w14:textId="312F765B" w:rsidR="001747AF" w:rsidRPr="00DF20A9" w:rsidRDefault="1EAF56F3" w:rsidP="004D7939">
            <w:pPr>
              <w:spacing w:after="0" w:line="240" w:lineRule="auto"/>
              <w:ind w:left="141" w:right="138"/>
              <w:jc w:val="both"/>
              <w:textAlignment w:val="baseline"/>
              <w:rPr>
                <w:rFonts w:asciiTheme="minorHAnsi" w:hAnsiTheme="minorHAnsi" w:cstheme="minorHAnsi"/>
              </w:rPr>
            </w:pPr>
            <w:r w:rsidRPr="00DF20A9">
              <w:rPr>
                <w:rFonts w:asciiTheme="minorHAnsi" w:eastAsia="Aptos" w:hAnsiTheme="minorHAnsi" w:cstheme="minorHAnsi"/>
                <w:lang w:val="lt-LT"/>
              </w:rPr>
              <w:t>Mūsų pirkimo vertė - 1 705 504,87 Eur su PVM</w:t>
            </w:r>
          </w:p>
          <w:p w14:paraId="45EEAEBC" w14:textId="2F70CA95" w:rsidR="001747AF" w:rsidRPr="00DF20A9" w:rsidRDefault="1EAF56F3" w:rsidP="004D7939">
            <w:pPr>
              <w:spacing w:after="0" w:line="240" w:lineRule="auto"/>
              <w:ind w:left="141" w:right="138"/>
              <w:jc w:val="both"/>
              <w:textAlignment w:val="baseline"/>
              <w:rPr>
                <w:rFonts w:asciiTheme="minorHAnsi" w:hAnsiTheme="minorHAnsi" w:cstheme="minorBidi"/>
              </w:rPr>
            </w:pPr>
            <w:r w:rsidRPr="2DAE93C8">
              <w:rPr>
                <w:rFonts w:asciiTheme="minorHAnsi" w:eastAsia="Aptos" w:hAnsiTheme="minorHAnsi" w:cstheme="minorBidi"/>
                <w:lang w:val="lt-LT"/>
              </w:rPr>
              <w:t>Jei iš  1 873 522 atimame 10 proc. rezervą jau gauname 1 703 202 Eur su PVM.</w:t>
            </w:r>
          </w:p>
          <w:p w14:paraId="70BAA114" w14:textId="2D49252C" w:rsidR="001747AF" w:rsidRPr="00DF20A9" w:rsidRDefault="1EAF56F3" w:rsidP="004D7939">
            <w:pPr>
              <w:spacing w:after="0" w:line="240" w:lineRule="auto"/>
              <w:ind w:left="141" w:right="138"/>
              <w:jc w:val="both"/>
              <w:textAlignment w:val="baseline"/>
              <w:rPr>
                <w:rFonts w:asciiTheme="minorHAnsi" w:hAnsiTheme="minorHAnsi" w:cstheme="minorHAnsi"/>
              </w:rPr>
            </w:pPr>
            <w:r w:rsidRPr="00DF20A9">
              <w:rPr>
                <w:rFonts w:asciiTheme="minorHAnsi" w:eastAsia="Aptos" w:hAnsiTheme="minorHAnsi" w:cstheme="minorHAnsi"/>
                <w:lang w:val="lt-LT"/>
              </w:rPr>
              <w:t>Taip pat pažymima, kad eilutėje „projektavimo darbai ir inžinerinės paslaugos“ įskaičiuotos bendros projektavimo išlaidos, tame tarpe techninio projekto ir darbo projekto rengimo paslaugos.</w:t>
            </w:r>
          </w:p>
          <w:p w14:paraId="01A7ACE6" w14:textId="484D50E5" w:rsidR="001747AF" w:rsidRPr="00DF20A9" w:rsidRDefault="7772F1B9" w:rsidP="004D7939">
            <w:pPr>
              <w:spacing w:after="0" w:line="240" w:lineRule="auto"/>
              <w:ind w:left="141" w:right="138"/>
              <w:jc w:val="both"/>
              <w:textAlignment w:val="baseline"/>
              <w:rPr>
                <w:rFonts w:asciiTheme="minorHAnsi" w:eastAsia="Aptos" w:hAnsiTheme="minorHAnsi" w:cstheme="minorHAnsi"/>
                <w:lang w:val="lt-LT"/>
              </w:rPr>
            </w:pPr>
            <w:r w:rsidRPr="00DF20A9">
              <w:rPr>
                <w:rFonts w:asciiTheme="minorHAnsi" w:eastAsia="Aptos" w:hAnsiTheme="minorHAnsi" w:cstheme="minorHAnsi"/>
                <w:lang w:val="lt-LT"/>
              </w:rPr>
              <w:t>Pirkimo vertė nesutampa su ekspertizės akte nurodytu  biudžetu nes į numatytą pirkimo</w:t>
            </w:r>
            <w:r w:rsidR="29AC3A36" w:rsidRPr="00DF20A9">
              <w:rPr>
                <w:rFonts w:asciiTheme="minorHAnsi" w:eastAsia="Aptos" w:hAnsiTheme="minorHAnsi" w:cstheme="minorHAnsi"/>
                <w:lang w:val="lt-LT"/>
              </w:rPr>
              <w:t xml:space="preserve"> vertę</w:t>
            </w:r>
            <w:r w:rsidRPr="00DF20A9">
              <w:rPr>
                <w:rFonts w:asciiTheme="minorHAnsi" w:eastAsia="Aptos" w:hAnsiTheme="minorHAnsi" w:cstheme="minorHAnsi"/>
                <w:lang w:val="lt-LT"/>
              </w:rPr>
              <w:t xml:space="preserve"> įskaičiuotos ne tik </w:t>
            </w:r>
            <w:r w:rsidRPr="00DF20A9">
              <w:rPr>
                <w:rFonts w:asciiTheme="minorHAnsi" w:eastAsia="Aptos" w:hAnsiTheme="minorHAnsi" w:cstheme="minorHAnsi"/>
              </w:rPr>
              <w:t xml:space="preserve">visos </w:t>
            </w:r>
            <w:r w:rsidR="2F957050" w:rsidRPr="00DF20A9">
              <w:rPr>
                <w:rFonts w:asciiTheme="minorHAnsi" w:eastAsia="Aptos" w:hAnsiTheme="minorHAnsi" w:cstheme="minorHAnsi"/>
              </w:rPr>
              <w:t xml:space="preserve">lokalinėje </w:t>
            </w:r>
            <w:r w:rsidRPr="00DF20A9">
              <w:rPr>
                <w:rFonts w:asciiTheme="minorHAnsi" w:eastAsia="Aptos" w:hAnsiTheme="minorHAnsi" w:cstheme="minorHAnsi"/>
                <w:lang w:val="lt-LT"/>
              </w:rPr>
              <w:t>sąmatoje numatytos išlaidos, bet ir įvertintos kadastrinių bylų parengimo, išpildomosios dokumentacijos, objekto pridavimo, dokumentų registravimo registrų centre bei statybvietės tentų maketavimo ir gamybos išlaidos</w:t>
            </w:r>
            <w:r w:rsidR="5F50E749" w:rsidRPr="00DF20A9">
              <w:rPr>
                <w:rFonts w:asciiTheme="minorHAnsi" w:eastAsia="Aptos" w:hAnsiTheme="minorHAnsi" w:cstheme="minorHAnsi"/>
                <w:lang w:val="lt-LT"/>
              </w:rPr>
              <w:t>, kurias turi įsivertinti rangovas.</w:t>
            </w:r>
          </w:p>
        </w:tc>
      </w:tr>
      <w:tr w:rsidR="007A3C7D" w:rsidRPr="0052182E" w14:paraId="1B6A1BEE" w14:textId="77777777" w:rsidTr="00EE6574">
        <w:trPr>
          <w:trHeight w:val="135"/>
        </w:trPr>
        <w:tc>
          <w:tcPr>
            <w:tcW w:w="701" w:type="dxa"/>
            <w:tcBorders>
              <w:top w:val="single" w:sz="6" w:space="0" w:color="auto"/>
              <w:left w:val="single" w:sz="6" w:space="0" w:color="auto"/>
              <w:bottom w:val="single" w:sz="6" w:space="0" w:color="auto"/>
              <w:right w:val="single" w:sz="6" w:space="0" w:color="auto"/>
            </w:tcBorders>
            <w:shd w:val="clear" w:color="auto" w:fill="auto"/>
          </w:tcPr>
          <w:p w14:paraId="576D9102" w14:textId="77777777" w:rsidR="007A3C7D" w:rsidRPr="00EB0483" w:rsidRDefault="007A3C7D" w:rsidP="6A86E50D">
            <w:pPr>
              <w:numPr>
                <w:ilvl w:val="0"/>
                <w:numId w:val="6"/>
              </w:numPr>
              <w:tabs>
                <w:tab w:val="clear" w:pos="720"/>
                <w:tab w:val="num" w:pos="978"/>
              </w:tabs>
              <w:spacing w:after="0" w:line="240" w:lineRule="auto"/>
              <w:ind w:left="127" w:firstLine="0"/>
              <w:jc w:val="center"/>
              <w:textAlignment w:val="baseline"/>
              <w:rPr>
                <w:rFonts w:asciiTheme="minorHAnsi" w:eastAsiaTheme="minorEastAsia" w:hAnsiTheme="minorHAnsi" w:cstheme="minorBidi"/>
                <w:color w:val="000000"/>
                <w:lang w:val="lt-LT" w:eastAsia="lt-LT"/>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2160DC56" w14:textId="3E3A2502" w:rsidR="007A3C7D" w:rsidRPr="009155AA" w:rsidRDefault="009155AA" w:rsidP="6A86E50D">
            <w:pPr>
              <w:pStyle w:val="prastasiniatinklio"/>
              <w:shd w:val="clear" w:color="auto" w:fill="FFFFFF" w:themeFill="background1"/>
              <w:spacing w:before="0" w:beforeAutospacing="0" w:after="150" w:afterAutospacing="0"/>
              <w:ind w:left="146" w:right="171"/>
              <w:jc w:val="both"/>
              <w:rPr>
                <w:rFonts w:asciiTheme="minorHAnsi" w:eastAsiaTheme="minorEastAsia" w:hAnsiTheme="minorHAnsi" w:cstheme="minorBidi"/>
                <w:color w:val="333333"/>
                <w:sz w:val="22"/>
                <w:szCs w:val="22"/>
              </w:rPr>
            </w:pPr>
            <w:r w:rsidRPr="009155AA">
              <w:rPr>
                <w:rFonts w:asciiTheme="minorHAnsi" w:eastAsiaTheme="minorEastAsia" w:hAnsiTheme="minorHAnsi" w:cstheme="minorBidi"/>
                <w:color w:val="333333"/>
                <w:sz w:val="22"/>
                <w:szCs w:val="22"/>
              </w:rPr>
              <w:t xml:space="preserve">Netinkamai parinkta dangos konstrukcija Maumedžių g..Vietoje metalinio tinklo siūlome rengti dvisluoksnę asfalto dangą. Įrengus metalinį tinklą, ateityje nebebus galima remontuoti dangos ją frezuojant ir pakeičiant </w:t>
            </w:r>
            <w:r w:rsidRPr="009155AA">
              <w:rPr>
                <w:rFonts w:asciiTheme="minorHAnsi" w:eastAsiaTheme="minorEastAsia" w:hAnsiTheme="minorHAnsi" w:cstheme="minorBidi"/>
                <w:color w:val="333333"/>
                <w:sz w:val="22"/>
                <w:szCs w:val="22"/>
              </w:rPr>
              <w:lastRenderedPageBreak/>
              <w:t>viršutinį sluoksnį. Metalinis tinklas labiau pritaikytas šlamo dangoms ne asfaltams.</w:t>
            </w:r>
          </w:p>
        </w:tc>
        <w:tc>
          <w:tcPr>
            <w:tcW w:w="3823" w:type="dxa"/>
            <w:tcBorders>
              <w:top w:val="single" w:sz="6" w:space="0" w:color="auto"/>
              <w:left w:val="single" w:sz="6" w:space="0" w:color="auto"/>
              <w:bottom w:val="single" w:sz="6" w:space="0" w:color="auto"/>
              <w:right w:val="single" w:sz="6" w:space="0" w:color="auto"/>
            </w:tcBorders>
            <w:shd w:val="clear" w:color="auto" w:fill="auto"/>
          </w:tcPr>
          <w:p w14:paraId="494C4DA6" w14:textId="289247E5" w:rsidR="1E7FC7B1" w:rsidRPr="00B4155C" w:rsidRDefault="574AD032" w:rsidP="004D7939">
            <w:pPr>
              <w:spacing w:after="160" w:line="257" w:lineRule="auto"/>
              <w:ind w:left="141" w:right="138"/>
              <w:jc w:val="both"/>
              <w:rPr>
                <w:rFonts w:asciiTheme="minorHAnsi" w:hAnsiTheme="minorHAnsi" w:cstheme="minorBidi"/>
              </w:rPr>
            </w:pPr>
            <w:r w:rsidRPr="51A53840">
              <w:rPr>
                <w:rFonts w:asciiTheme="minorHAnsi" w:hAnsiTheme="minorHAnsi" w:cstheme="minorBidi"/>
              </w:rPr>
              <w:lastRenderedPageBreak/>
              <w:t>Tikslinama dangos konstrukcija pagal šiuo metu galiojančius normatyvinius dokumentus, ir keičiamas AC 11 AN, atsisakoma armavimo tinklo.</w:t>
            </w:r>
          </w:p>
          <w:p w14:paraId="66B5997D" w14:textId="26EA5986" w:rsidR="1E7FC7B1" w:rsidRPr="00576382" w:rsidRDefault="574AD032" w:rsidP="004D7939">
            <w:pPr>
              <w:tabs>
                <w:tab w:val="left" w:pos="5990"/>
              </w:tabs>
              <w:spacing w:after="0" w:line="257" w:lineRule="auto"/>
              <w:ind w:left="141" w:right="138"/>
              <w:jc w:val="both"/>
              <w:rPr>
                <w:rFonts w:asciiTheme="minorHAnsi" w:hAnsiTheme="minorHAnsi" w:cstheme="minorBidi"/>
              </w:rPr>
            </w:pPr>
            <w:r w:rsidRPr="51A53840">
              <w:rPr>
                <w:rFonts w:asciiTheme="minorHAnsi" w:hAnsiTheme="minorHAnsi" w:cstheme="minorBidi"/>
              </w:rPr>
              <w:lastRenderedPageBreak/>
              <w:t>Asfalto viršutinis dangos sluoksnis iš mišinio SMA 8 S  - 0,04;</w:t>
            </w:r>
          </w:p>
          <w:p w14:paraId="49ED83D8" w14:textId="64FF09CD" w:rsidR="518C10AB" w:rsidRPr="00DF20A9" w:rsidRDefault="518C10AB" w:rsidP="004D7939">
            <w:pPr>
              <w:tabs>
                <w:tab w:val="left" w:pos="5990"/>
              </w:tabs>
              <w:spacing w:after="0" w:line="257" w:lineRule="auto"/>
              <w:ind w:left="141" w:right="138"/>
              <w:jc w:val="both"/>
              <w:rPr>
                <w:rFonts w:asciiTheme="minorHAnsi" w:hAnsiTheme="minorHAnsi" w:cstheme="minorHAnsi"/>
              </w:rPr>
            </w:pPr>
          </w:p>
          <w:p w14:paraId="61E5D15E" w14:textId="2E922155" w:rsidR="1E7FC7B1" w:rsidRPr="00DF20A9" w:rsidRDefault="1E7FC7B1" w:rsidP="004D7939">
            <w:pPr>
              <w:tabs>
                <w:tab w:val="left" w:pos="5990"/>
              </w:tabs>
              <w:spacing w:after="0" w:line="257" w:lineRule="auto"/>
              <w:ind w:left="141" w:right="138"/>
              <w:jc w:val="both"/>
              <w:rPr>
                <w:rFonts w:asciiTheme="minorHAnsi" w:hAnsiTheme="minorHAnsi" w:cstheme="minorHAnsi"/>
                <w:i/>
                <w:iCs/>
              </w:rPr>
            </w:pPr>
            <w:r w:rsidRPr="00576382">
              <w:rPr>
                <w:rFonts w:asciiTheme="minorHAnsi" w:hAnsiTheme="minorHAnsi" w:cstheme="minorHAnsi"/>
                <w:lang w:val="lt-LT"/>
              </w:rPr>
              <w:t>Asfalto bitumų rišiklių rūšys parenkamos pagal ĮT ASFALTAS</w:t>
            </w:r>
            <w:r w:rsidRPr="00DF20A9">
              <w:rPr>
                <w:rFonts w:asciiTheme="minorHAnsi" w:hAnsiTheme="minorHAnsi" w:cstheme="minorHAnsi"/>
                <w:i/>
                <w:iCs/>
              </w:rPr>
              <w:t xml:space="preserve"> </w:t>
            </w:r>
            <w:r w:rsidRPr="00DF20A9">
              <w:rPr>
                <w:rFonts w:asciiTheme="minorHAnsi" w:hAnsiTheme="minorHAnsi" w:cstheme="minorHAnsi"/>
              </w:rPr>
              <w:t>24</w:t>
            </w:r>
            <w:r w:rsidRPr="00DF20A9">
              <w:rPr>
                <w:rFonts w:asciiTheme="minorHAnsi" w:hAnsiTheme="minorHAnsi" w:cstheme="minorHAnsi"/>
                <w:i/>
                <w:iCs/>
              </w:rPr>
              <w:t xml:space="preserve">: </w:t>
            </w:r>
          </w:p>
          <w:p w14:paraId="683AAF23" w14:textId="003B0F70" w:rsidR="518C10AB" w:rsidRDefault="518C10AB" w:rsidP="004D7939">
            <w:pPr>
              <w:tabs>
                <w:tab w:val="left" w:pos="5990"/>
              </w:tabs>
              <w:spacing w:after="0" w:line="257" w:lineRule="auto"/>
              <w:ind w:left="141" w:right="138"/>
              <w:jc w:val="both"/>
            </w:pPr>
          </w:p>
          <w:p w14:paraId="3D7F1CCB" w14:textId="2AE66030" w:rsidR="1E7FC7B1" w:rsidRDefault="1E7FC7B1" w:rsidP="004D7939">
            <w:pPr>
              <w:tabs>
                <w:tab w:val="left" w:pos="5990"/>
              </w:tabs>
              <w:spacing w:after="0" w:line="257" w:lineRule="auto"/>
              <w:ind w:left="141" w:right="138"/>
              <w:jc w:val="both"/>
            </w:pPr>
            <w:r>
              <w:rPr>
                <w:noProof/>
              </w:rPr>
              <w:drawing>
                <wp:inline distT="0" distB="0" distL="0" distR="0" wp14:anchorId="2BD85E7F" wp14:editId="7B51F860">
                  <wp:extent cx="1880604" cy="357470"/>
                  <wp:effectExtent l="0" t="0" r="0" b="0"/>
                  <wp:docPr id="1659681473" name="Paveikslėlis 165968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0604" cy="357470"/>
                          </a:xfrm>
                          <a:prstGeom prst="rect">
                            <a:avLst/>
                          </a:prstGeom>
                        </pic:spPr>
                      </pic:pic>
                    </a:graphicData>
                  </a:graphic>
                </wp:inline>
              </w:drawing>
            </w:r>
          </w:p>
          <w:p w14:paraId="776C6F1C" w14:textId="76AB2400" w:rsidR="1E7FC7B1" w:rsidRPr="00DF20A9" w:rsidRDefault="1E7FC7B1" w:rsidP="004D7939">
            <w:pPr>
              <w:tabs>
                <w:tab w:val="left" w:pos="5990"/>
              </w:tabs>
              <w:spacing w:after="0" w:line="257" w:lineRule="auto"/>
              <w:ind w:left="141" w:right="138"/>
              <w:jc w:val="both"/>
              <w:rPr>
                <w:rFonts w:asciiTheme="minorHAnsi" w:hAnsiTheme="minorHAnsi" w:cstheme="minorHAnsi"/>
              </w:rPr>
            </w:pPr>
            <w:r w:rsidRPr="00576382">
              <w:rPr>
                <w:rFonts w:asciiTheme="minorHAnsi" w:hAnsiTheme="minorHAnsi" w:cstheme="minorHAnsi"/>
                <w:lang w:val="lt-LT"/>
              </w:rPr>
              <w:t>Asfalto apatinis sluoksnis iš mišinio</w:t>
            </w:r>
            <w:r w:rsidRPr="00DF20A9">
              <w:rPr>
                <w:rFonts w:asciiTheme="minorHAnsi" w:hAnsiTheme="minorHAnsi" w:cstheme="minorHAnsi"/>
              </w:rPr>
              <w:t xml:space="preserve"> AC 16 AS (50/70) - 0,05;</w:t>
            </w:r>
          </w:p>
          <w:p w14:paraId="1BF18438" w14:textId="72F1EA6A" w:rsidR="007A3C7D" w:rsidRPr="002E6FD1" w:rsidRDefault="007A3C7D" w:rsidP="004D7939">
            <w:pPr>
              <w:spacing w:after="0" w:line="240" w:lineRule="auto"/>
              <w:ind w:left="141" w:right="138"/>
              <w:jc w:val="both"/>
              <w:textAlignment w:val="baseline"/>
              <w:rPr>
                <w:rFonts w:asciiTheme="minorHAnsi" w:eastAsiaTheme="minorEastAsia" w:hAnsiTheme="minorHAnsi" w:cstheme="minorBidi"/>
                <w:color w:val="333333"/>
                <w:lang w:val="lt-LT" w:eastAsia="lt-LT"/>
              </w:rPr>
            </w:pPr>
          </w:p>
        </w:tc>
      </w:tr>
      <w:tr w:rsidR="007A3C7D" w:rsidRPr="0052182E" w14:paraId="6E67C872" w14:textId="77777777" w:rsidTr="00EE6574">
        <w:trPr>
          <w:trHeight w:val="135"/>
        </w:trPr>
        <w:tc>
          <w:tcPr>
            <w:tcW w:w="701" w:type="dxa"/>
            <w:tcBorders>
              <w:top w:val="single" w:sz="6" w:space="0" w:color="auto"/>
              <w:left w:val="single" w:sz="6" w:space="0" w:color="auto"/>
              <w:bottom w:val="single" w:sz="6" w:space="0" w:color="auto"/>
              <w:right w:val="single" w:sz="6" w:space="0" w:color="auto"/>
            </w:tcBorders>
            <w:shd w:val="clear" w:color="auto" w:fill="auto"/>
          </w:tcPr>
          <w:p w14:paraId="125459FE" w14:textId="77777777" w:rsidR="007A3C7D" w:rsidRPr="00EB0483" w:rsidRDefault="007A3C7D" w:rsidP="6A86E50D">
            <w:pPr>
              <w:numPr>
                <w:ilvl w:val="0"/>
                <w:numId w:val="6"/>
              </w:numPr>
              <w:tabs>
                <w:tab w:val="clear" w:pos="720"/>
                <w:tab w:val="num" w:pos="978"/>
              </w:tabs>
              <w:spacing w:after="0" w:line="240" w:lineRule="auto"/>
              <w:ind w:left="127" w:firstLine="0"/>
              <w:jc w:val="center"/>
              <w:textAlignment w:val="baseline"/>
              <w:rPr>
                <w:rFonts w:asciiTheme="minorHAnsi" w:eastAsiaTheme="minorEastAsia" w:hAnsiTheme="minorHAnsi" w:cstheme="minorBidi"/>
                <w:color w:val="000000"/>
                <w:lang w:val="lt-LT" w:eastAsia="lt-LT"/>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0D47067A" w14:textId="77777777" w:rsidR="00233A23" w:rsidRPr="00233A23" w:rsidRDefault="00233A23" w:rsidP="00233A23">
            <w:pPr>
              <w:pStyle w:val="prastasiniatinklio"/>
              <w:shd w:val="clear" w:color="auto" w:fill="FFFFFF" w:themeFill="background1"/>
              <w:spacing w:before="0" w:after="150"/>
              <w:ind w:left="146" w:right="171"/>
              <w:rPr>
                <w:rFonts w:asciiTheme="minorHAnsi" w:eastAsiaTheme="minorEastAsia" w:hAnsiTheme="minorHAnsi" w:cstheme="minorBidi"/>
                <w:b/>
                <w:bCs/>
                <w:color w:val="333333"/>
              </w:rPr>
            </w:pPr>
            <w:r w:rsidRPr="00233A23">
              <w:rPr>
                <w:rFonts w:asciiTheme="minorHAnsi" w:eastAsiaTheme="minorEastAsia" w:hAnsiTheme="minorHAnsi" w:cstheme="minorBidi"/>
                <w:color w:val="333333"/>
              </w:rPr>
              <w:t xml:space="preserve">Statinio projekto dalis:  </w:t>
            </w:r>
            <w:r w:rsidRPr="00233A23">
              <w:rPr>
                <w:rFonts w:asciiTheme="minorHAnsi" w:eastAsiaTheme="minorEastAsia" w:hAnsiTheme="minorHAnsi" w:cstheme="minorBidi"/>
                <w:b/>
                <w:bCs/>
                <w:color w:val="333333"/>
              </w:rPr>
              <w:t>ARCHITEKTŪRINĖ IR ŽELDYNŲ DALIS</w:t>
            </w:r>
          </w:p>
          <w:p w14:paraId="78D02419" w14:textId="77777777" w:rsidR="00233A23" w:rsidRPr="00233A23" w:rsidRDefault="00233A23" w:rsidP="00233A23">
            <w:pPr>
              <w:pStyle w:val="prastasiniatinklio"/>
              <w:shd w:val="clear" w:color="auto" w:fill="FFFFFF" w:themeFill="background1"/>
              <w:spacing w:before="0" w:after="150"/>
              <w:ind w:left="146" w:right="171"/>
              <w:rPr>
                <w:rFonts w:asciiTheme="minorHAnsi" w:eastAsiaTheme="minorEastAsia" w:hAnsiTheme="minorHAnsi" w:cstheme="minorBidi"/>
                <w:b/>
                <w:bCs/>
                <w:color w:val="333333"/>
              </w:rPr>
            </w:pPr>
            <w:r w:rsidRPr="00233A23">
              <w:rPr>
                <w:rFonts w:asciiTheme="minorHAnsi" w:eastAsiaTheme="minorEastAsia" w:hAnsiTheme="minorHAnsi" w:cstheme="minorBidi"/>
                <w:b/>
                <w:bCs/>
                <w:color w:val="333333"/>
              </w:rPr>
              <w:t>SUVESTINIS SĄNAUDŲ KIEKIŲ ŽINIARAŠTIS</w:t>
            </w:r>
          </w:p>
          <w:p w14:paraId="6405D29C" w14:textId="7FAED3BD" w:rsidR="00233A23" w:rsidRPr="00233A23" w:rsidRDefault="00233A23" w:rsidP="00233A23">
            <w:pPr>
              <w:pStyle w:val="prastasiniatinklio"/>
              <w:shd w:val="clear" w:color="auto" w:fill="FFFFFF" w:themeFill="background1"/>
              <w:spacing w:before="0" w:after="150"/>
              <w:ind w:left="146" w:right="171"/>
              <w:rPr>
                <w:rFonts w:asciiTheme="minorHAnsi" w:eastAsiaTheme="minorEastAsia" w:hAnsiTheme="minorHAnsi" w:cstheme="minorBidi"/>
                <w:color w:val="333333"/>
              </w:rPr>
            </w:pPr>
            <w:r w:rsidRPr="00233A23">
              <w:rPr>
                <w:rFonts w:asciiTheme="minorHAnsi" w:eastAsiaTheme="minorEastAsia" w:hAnsiTheme="minorHAnsi" w:cstheme="minorBidi"/>
                <w:noProof/>
                <w:color w:val="333333"/>
              </w:rPr>
              <w:drawing>
                <wp:inline distT="0" distB="0" distL="0" distR="0" wp14:anchorId="52FE9FD8" wp14:editId="4ACCBAAD">
                  <wp:extent cx="3140710" cy="248285"/>
                  <wp:effectExtent l="0" t="0" r="2540" b="18415"/>
                  <wp:docPr id="53223273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140710" cy="248285"/>
                          </a:xfrm>
                          <a:prstGeom prst="rect">
                            <a:avLst/>
                          </a:prstGeom>
                          <a:noFill/>
                          <a:ln>
                            <a:noFill/>
                          </a:ln>
                        </pic:spPr>
                      </pic:pic>
                    </a:graphicData>
                  </a:graphic>
                </wp:inline>
              </w:drawing>
            </w:r>
          </w:p>
          <w:p w14:paraId="5B675CEA" w14:textId="77777777" w:rsidR="00233A23" w:rsidRPr="00233A23" w:rsidRDefault="00233A23" w:rsidP="00233A23">
            <w:pPr>
              <w:pStyle w:val="prastasiniatinklio"/>
              <w:shd w:val="clear" w:color="auto" w:fill="FFFFFF" w:themeFill="background1"/>
              <w:spacing w:before="0" w:after="150"/>
              <w:ind w:left="146" w:right="171"/>
              <w:rPr>
                <w:rFonts w:asciiTheme="minorHAnsi" w:eastAsiaTheme="minorEastAsia" w:hAnsiTheme="minorHAnsi" w:cstheme="minorBidi"/>
                <w:color w:val="333333"/>
              </w:rPr>
            </w:pPr>
            <w:r w:rsidRPr="00233A23">
              <w:rPr>
                <w:rFonts w:asciiTheme="minorHAnsi" w:eastAsiaTheme="minorEastAsia" w:hAnsiTheme="minorHAnsi" w:cstheme="minorBidi"/>
                <w:color w:val="333333"/>
              </w:rPr>
              <w:t>Patikslinkite prašau krepšinio aikštelės apsauginio tinklo aptvėrimo perimetro ilgį metrais.</w:t>
            </w:r>
          </w:p>
          <w:p w14:paraId="490D1155" w14:textId="065E0AC5" w:rsidR="007A3C7D" w:rsidRPr="00EB0483" w:rsidRDefault="007A3C7D" w:rsidP="6A86E50D">
            <w:pPr>
              <w:pStyle w:val="prastasiniatinklio"/>
              <w:shd w:val="clear" w:color="auto" w:fill="FFFFFF" w:themeFill="background1"/>
              <w:spacing w:before="0" w:beforeAutospacing="0" w:after="150" w:afterAutospacing="0"/>
              <w:ind w:left="146" w:right="171"/>
              <w:jc w:val="both"/>
              <w:rPr>
                <w:rFonts w:asciiTheme="minorHAnsi" w:eastAsiaTheme="minorEastAsia" w:hAnsiTheme="minorHAnsi" w:cstheme="minorBidi"/>
                <w:color w:val="333333"/>
                <w:sz w:val="22"/>
                <w:szCs w:val="22"/>
              </w:rPr>
            </w:pPr>
          </w:p>
        </w:tc>
        <w:tc>
          <w:tcPr>
            <w:tcW w:w="3823" w:type="dxa"/>
            <w:tcBorders>
              <w:top w:val="single" w:sz="6" w:space="0" w:color="auto"/>
              <w:left w:val="single" w:sz="6" w:space="0" w:color="auto"/>
              <w:bottom w:val="single" w:sz="6" w:space="0" w:color="auto"/>
              <w:right w:val="single" w:sz="6" w:space="0" w:color="auto"/>
            </w:tcBorders>
            <w:shd w:val="clear" w:color="auto" w:fill="auto"/>
          </w:tcPr>
          <w:p w14:paraId="57480A14" w14:textId="2C1F8300" w:rsidR="1F78261B" w:rsidRPr="00A15983" w:rsidRDefault="30DE2EBB" w:rsidP="004D7939">
            <w:pPr>
              <w:spacing w:after="0" w:line="240" w:lineRule="auto"/>
              <w:ind w:left="141" w:right="138"/>
              <w:jc w:val="both"/>
              <w:rPr>
                <w:rFonts w:asciiTheme="minorHAnsi" w:eastAsiaTheme="minorEastAsia" w:hAnsiTheme="minorHAnsi" w:cstheme="minorBidi"/>
                <w:color w:val="333333"/>
              </w:rPr>
            </w:pPr>
            <w:r w:rsidRPr="51A53840">
              <w:rPr>
                <w:rFonts w:asciiTheme="minorHAnsi" w:eastAsia="Aptos" w:hAnsiTheme="minorHAnsi" w:cstheme="minorBidi"/>
              </w:rPr>
              <w:t xml:space="preserve">Atkreipiame dėmesį, kad vadovaujantis  </w:t>
            </w:r>
            <w:r w:rsidRPr="51A53840">
              <w:rPr>
                <w:rFonts w:asciiTheme="minorHAnsi" w:eastAsiaTheme="minorEastAsia" w:hAnsiTheme="minorHAnsi" w:cstheme="minorBidi"/>
                <w:color w:val="333333"/>
              </w:rPr>
              <w:t>SPS 1 priedu – Technin</w:t>
            </w:r>
            <w:r w:rsidR="6115F772" w:rsidRPr="51A53840">
              <w:rPr>
                <w:rFonts w:asciiTheme="minorHAnsi" w:eastAsiaTheme="minorEastAsia" w:hAnsiTheme="minorHAnsi" w:cstheme="minorBidi"/>
                <w:color w:val="333333"/>
              </w:rPr>
              <w:t>ės</w:t>
            </w:r>
            <w:r w:rsidRPr="51A53840">
              <w:rPr>
                <w:rFonts w:asciiTheme="minorHAnsi" w:eastAsiaTheme="minorEastAsia" w:hAnsiTheme="minorHAnsi" w:cstheme="minorBidi"/>
                <w:color w:val="333333"/>
              </w:rPr>
              <w:t xml:space="preserve"> specifikacij</w:t>
            </w:r>
            <w:r w:rsidR="550AFE38" w:rsidRPr="51A53840">
              <w:rPr>
                <w:rFonts w:asciiTheme="minorHAnsi" w:eastAsiaTheme="minorEastAsia" w:hAnsiTheme="minorHAnsi" w:cstheme="minorBidi"/>
                <w:color w:val="333333"/>
              </w:rPr>
              <w:t>os Aiškinamuoju raštu</w:t>
            </w:r>
            <w:r w:rsidR="7F518B10" w:rsidRPr="51A53840">
              <w:rPr>
                <w:rFonts w:asciiTheme="minorHAnsi" w:eastAsiaTheme="minorEastAsia" w:hAnsiTheme="minorHAnsi" w:cstheme="minorBidi"/>
                <w:color w:val="333333"/>
              </w:rPr>
              <w:t xml:space="preserve"> </w:t>
            </w:r>
            <w:r w:rsidR="0315D352" w:rsidRPr="51A53840">
              <w:rPr>
                <w:rFonts w:asciiTheme="minorHAnsi" w:eastAsiaTheme="minorEastAsia" w:hAnsiTheme="minorHAnsi" w:cstheme="minorBidi"/>
                <w:color w:val="333333"/>
              </w:rPr>
              <w:t xml:space="preserve"> </w:t>
            </w:r>
            <w:r w:rsidRPr="51A53840">
              <w:rPr>
                <w:rFonts w:asciiTheme="minorHAnsi" w:eastAsiaTheme="minorEastAsia" w:hAnsiTheme="minorHAnsi" w:cstheme="minorBidi"/>
                <w:color w:val="333333"/>
              </w:rPr>
              <w:t>šiuo</w:t>
            </w:r>
            <w:r w:rsidR="36D9A6CB" w:rsidRPr="51A53840">
              <w:rPr>
                <w:rFonts w:asciiTheme="minorHAnsi" w:eastAsiaTheme="minorEastAsia" w:hAnsiTheme="minorHAnsi" w:cstheme="minorBidi"/>
                <w:color w:val="333333"/>
              </w:rPr>
              <w:t xml:space="preserve"> pirkimu</w:t>
            </w:r>
            <w:r w:rsidR="24382CA4" w:rsidRPr="51A53840">
              <w:rPr>
                <w:rFonts w:asciiTheme="minorHAnsi" w:eastAsiaTheme="minorEastAsia" w:hAnsiTheme="minorHAnsi" w:cstheme="minorBidi"/>
                <w:color w:val="333333"/>
              </w:rPr>
              <w:t xml:space="preserve"> perkami tik  I etapo darbai. Į pirmo etapo</w:t>
            </w:r>
            <w:r w:rsidR="5DB786A1" w:rsidRPr="51A53840">
              <w:rPr>
                <w:rFonts w:asciiTheme="minorHAnsi" w:eastAsiaTheme="minorEastAsia" w:hAnsiTheme="minorHAnsi" w:cstheme="minorBidi"/>
                <w:color w:val="333333"/>
              </w:rPr>
              <w:t xml:space="preserve"> darbus krepšinio aikštelė nepatenka, jos įrengimo darbų vertinti nereikia.</w:t>
            </w:r>
          </w:p>
          <w:p w14:paraId="155EBC3A" w14:textId="157D0FA1" w:rsidR="007A3C7D" w:rsidRPr="00443FBF" w:rsidRDefault="007A3C7D" w:rsidP="004D7939">
            <w:pPr>
              <w:spacing w:after="0" w:line="240" w:lineRule="auto"/>
              <w:ind w:left="141" w:right="138"/>
              <w:jc w:val="both"/>
              <w:textAlignment w:val="baseline"/>
              <w:rPr>
                <w:rFonts w:asciiTheme="minorHAnsi" w:eastAsiaTheme="minorEastAsia" w:hAnsiTheme="minorHAnsi" w:cstheme="minorBidi"/>
                <w:lang w:val="lt-LT"/>
              </w:rPr>
            </w:pPr>
          </w:p>
        </w:tc>
      </w:tr>
      <w:tr w:rsidR="0008668A" w:rsidRPr="0052182E" w14:paraId="2F682A47" w14:textId="77777777" w:rsidTr="00EE6574">
        <w:trPr>
          <w:trHeight w:val="135"/>
        </w:trPr>
        <w:tc>
          <w:tcPr>
            <w:tcW w:w="701" w:type="dxa"/>
            <w:tcBorders>
              <w:top w:val="single" w:sz="6" w:space="0" w:color="auto"/>
              <w:left w:val="single" w:sz="6" w:space="0" w:color="auto"/>
              <w:bottom w:val="single" w:sz="6" w:space="0" w:color="auto"/>
              <w:right w:val="single" w:sz="6" w:space="0" w:color="auto"/>
            </w:tcBorders>
            <w:shd w:val="clear" w:color="auto" w:fill="auto"/>
          </w:tcPr>
          <w:p w14:paraId="12CEFBC6" w14:textId="77777777" w:rsidR="0008668A" w:rsidRPr="00EB0483" w:rsidRDefault="0008668A" w:rsidP="6A86E50D">
            <w:pPr>
              <w:numPr>
                <w:ilvl w:val="0"/>
                <w:numId w:val="6"/>
              </w:numPr>
              <w:tabs>
                <w:tab w:val="clear" w:pos="720"/>
                <w:tab w:val="num" w:pos="978"/>
              </w:tabs>
              <w:spacing w:after="0" w:line="240" w:lineRule="auto"/>
              <w:ind w:left="127" w:firstLine="0"/>
              <w:jc w:val="center"/>
              <w:textAlignment w:val="baseline"/>
              <w:rPr>
                <w:rFonts w:asciiTheme="minorHAnsi" w:eastAsiaTheme="minorEastAsia" w:hAnsiTheme="minorHAnsi" w:cstheme="minorBidi"/>
                <w:color w:val="000000"/>
                <w:lang w:val="lt-LT" w:eastAsia="lt-LT"/>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299DA483" w14:textId="14493239" w:rsidR="0008668A" w:rsidRPr="00B4155C" w:rsidRDefault="0008668A" w:rsidP="51A53840">
            <w:pPr>
              <w:pStyle w:val="prastasiniatinklio"/>
              <w:shd w:val="clear" w:color="auto" w:fill="FFFFFF" w:themeFill="background1"/>
              <w:spacing w:before="0" w:after="150"/>
              <w:ind w:left="146" w:right="171"/>
              <w:rPr>
                <w:rFonts w:asciiTheme="minorHAnsi" w:eastAsiaTheme="minorEastAsia" w:hAnsiTheme="minorHAnsi" w:cstheme="minorBidi"/>
                <w:color w:val="333333"/>
                <w:lang w:val="en-US"/>
              </w:rPr>
            </w:pPr>
            <w:r w:rsidRPr="51A53840">
              <w:rPr>
                <w:rFonts w:asciiTheme="minorHAnsi" w:eastAsiaTheme="minorEastAsia" w:hAnsiTheme="minorHAnsi" w:cstheme="minorBidi"/>
                <w:color w:val="333333"/>
                <w:lang w:val="en-US"/>
              </w:rPr>
              <w:t>Prašom pateikite DWG formatus dangoms, tinklams.</w:t>
            </w:r>
          </w:p>
        </w:tc>
        <w:tc>
          <w:tcPr>
            <w:tcW w:w="3823" w:type="dxa"/>
            <w:tcBorders>
              <w:top w:val="single" w:sz="6" w:space="0" w:color="auto"/>
              <w:left w:val="single" w:sz="6" w:space="0" w:color="auto"/>
              <w:bottom w:val="single" w:sz="6" w:space="0" w:color="auto"/>
              <w:right w:val="single" w:sz="6" w:space="0" w:color="auto"/>
            </w:tcBorders>
            <w:shd w:val="clear" w:color="auto" w:fill="auto"/>
          </w:tcPr>
          <w:p w14:paraId="1FBCF74E" w14:textId="082112BB" w:rsidR="0008668A" w:rsidRPr="00B4155C" w:rsidRDefault="63C9E732" w:rsidP="004D7939">
            <w:pPr>
              <w:spacing w:after="0" w:line="240" w:lineRule="auto"/>
              <w:ind w:left="141" w:right="138"/>
              <w:jc w:val="both"/>
              <w:textAlignment w:val="baseline"/>
              <w:rPr>
                <w:rFonts w:asciiTheme="minorHAnsi" w:eastAsiaTheme="minorEastAsia" w:hAnsiTheme="minorHAnsi" w:cstheme="minorBidi"/>
              </w:rPr>
            </w:pPr>
            <w:r w:rsidRPr="2DAE93C8">
              <w:rPr>
                <w:rFonts w:asciiTheme="minorHAnsi" w:eastAsiaTheme="minorEastAsia" w:hAnsiTheme="minorHAnsi" w:cstheme="minorBidi"/>
              </w:rPr>
              <w:t xml:space="preserve">Techninio projekto DWG failai bus pateikti pirkimą laimėjusiam rangovui pasirašius rangos darbų sutartį. </w:t>
            </w:r>
          </w:p>
        </w:tc>
      </w:tr>
      <w:tr w:rsidR="008B4645" w:rsidRPr="0052182E" w14:paraId="33EE9714" w14:textId="77777777" w:rsidTr="00EE6574">
        <w:trPr>
          <w:trHeight w:val="135"/>
        </w:trPr>
        <w:tc>
          <w:tcPr>
            <w:tcW w:w="701" w:type="dxa"/>
            <w:tcBorders>
              <w:top w:val="single" w:sz="6" w:space="0" w:color="auto"/>
              <w:left w:val="single" w:sz="6" w:space="0" w:color="auto"/>
              <w:bottom w:val="single" w:sz="6" w:space="0" w:color="auto"/>
              <w:right w:val="single" w:sz="6" w:space="0" w:color="auto"/>
            </w:tcBorders>
            <w:shd w:val="clear" w:color="auto" w:fill="auto"/>
          </w:tcPr>
          <w:p w14:paraId="34517018" w14:textId="77777777" w:rsidR="008B4645" w:rsidRPr="00EB0483" w:rsidRDefault="008B4645" w:rsidP="6A86E50D">
            <w:pPr>
              <w:numPr>
                <w:ilvl w:val="0"/>
                <w:numId w:val="6"/>
              </w:numPr>
              <w:tabs>
                <w:tab w:val="clear" w:pos="720"/>
                <w:tab w:val="num" w:pos="978"/>
              </w:tabs>
              <w:spacing w:after="0" w:line="240" w:lineRule="auto"/>
              <w:ind w:left="127" w:firstLine="0"/>
              <w:jc w:val="center"/>
              <w:textAlignment w:val="baseline"/>
              <w:rPr>
                <w:rFonts w:asciiTheme="minorHAnsi" w:eastAsiaTheme="minorEastAsia" w:hAnsiTheme="minorHAnsi" w:cstheme="minorBidi"/>
                <w:color w:val="000000"/>
                <w:lang w:val="lt-LT" w:eastAsia="lt-LT"/>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334628C7" w14:textId="7669D4AD" w:rsidR="008B4645" w:rsidRPr="00A15983" w:rsidRDefault="0092504D" w:rsidP="51A53840">
            <w:pPr>
              <w:pStyle w:val="prastasiniatinklio"/>
              <w:shd w:val="clear" w:color="auto" w:fill="FFFFFF" w:themeFill="background1"/>
              <w:spacing w:before="0" w:after="150"/>
              <w:ind w:left="146" w:right="171"/>
              <w:rPr>
                <w:rFonts w:asciiTheme="minorHAnsi" w:eastAsiaTheme="minorEastAsia" w:hAnsiTheme="minorHAnsi" w:cstheme="minorBidi"/>
                <w:color w:val="333333"/>
                <w:sz w:val="22"/>
                <w:szCs w:val="22"/>
                <w:lang w:val="en-US"/>
              </w:rPr>
            </w:pPr>
            <w:r w:rsidRPr="51A53840">
              <w:rPr>
                <w:rFonts w:asciiTheme="minorHAnsi" w:eastAsiaTheme="minorEastAsia" w:hAnsiTheme="minorHAnsi" w:cstheme="minorBidi"/>
                <w:color w:val="333333"/>
                <w:sz w:val="22"/>
                <w:szCs w:val="22"/>
                <w:lang w:val="en-US"/>
              </w:rPr>
              <w:t>Susisiekimo dalies Techninėse specifikacijose numatyta įrengti asfalto dangas vadovaujantis TRA ASFALTAS 08 ir ĮT ASFALTAS 08 reikalavimais. Nuo 2024 m. yra atnaujinti šie reglamentai. Prašome patikslinti, kuriais reglamentais vadovautis parenkant asfalto dangos mišinio rišiklį?</w:t>
            </w:r>
          </w:p>
        </w:tc>
        <w:tc>
          <w:tcPr>
            <w:tcW w:w="3823" w:type="dxa"/>
            <w:tcBorders>
              <w:top w:val="single" w:sz="6" w:space="0" w:color="auto"/>
              <w:left w:val="single" w:sz="6" w:space="0" w:color="auto"/>
              <w:bottom w:val="single" w:sz="6" w:space="0" w:color="auto"/>
              <w:right w:val="single" w:sz="6" w:space="0" w:color="auto"/>
            </w:tcBorders>
            <w:shd w:val="clear" w:color="auto" w:fill="auto"/>
          </w:tcPr>
          <w:p w14:paraId="53060B1A" w14:textId="7E92AF3A" w:rsidR="008B4645" w:rsidRPr="00A15983" w:rsidRDefault="43423C96" w:rsidP="004D7939">
            <w:pPr>
              <w:spacing w:after="0" w:line="240" w:lineRule="auto"/>
              <w:ind w:left="141" w:right="138"/>
              <w:jc w:val="both"/>
              <w:textAlignment w:val="baseline"/>
              <w:rPr>
                <w:rFonts w:asciiTheme="minorHAnsi" w:eastAsiaTheme="minorEastAsia" w:hAnsiTheme="minorHAnsi" w:cstheme="minorBidi"/>
              </w:rPr>
            </w:pPr>
            <w:r w:rsidRPr="51A53840">
              <w:rPr>
                <w:rFonts w:asciiTheme="minorHAnsi" w:eastAsiaTheme="minorEastAsia" w:hAnsiTheme="minorHAnsi" w:cstheme="minorBidi"/>
              </w:rPr>
              <w:t xml:space="preserve">Susisiekimo dalies Aiškinrasčio 3 lape (bylos 6 lapas), po išvardintais </w:t>
            </w:r>
            <w:r w:rsidR="511F6D0D" w:rsidRPr="51A53840">
              <w:rPr>
                <w:rFonts w:asciiTheme="minorHAnsi" w:eastAsiaTheme="minorEastAsia" w:hAnsiTheme="minorHAnsi" w:cstheme="minorBidi"/>
              </w:rPr>
              <w:t>normatyviniais dokumentais yra nurodyta pastaba, kuria reikia remtis:</w:t>
            </w:r>
          </w:p>
          <w:p w14:paraId="3412F9C1" w14:textId="457EF308" w:rsidR="008B4645" w:rsidRPr="00A15983" w:rsidRDefault="511F6D0D" w:rsidP="004D7939">
            <w:pPr>
              <w:spacing w:after="0" w:line="240" w:lineRule="auto"/>
              <w:ind w:left="141" w:right="138"/>
              <w:jc w:val="both"/>
              <w:textAlignment w:val="baseline"/>
              <w:rPr>
                <w:rFonts w:asciiTheme="minorHAnsi" w:eastAsiaTheme="minorEastAsia" w:hAnsiTheme="minorHAnsi" w:cstheme="minorBidi"/>
              </w:rPr>
            </w:pPr>
            <w:r w:rsidRPr="51A53840">
              <w:rPr>
                <w:rFonts w:asciiTheme="minorHAnsi" w:eastAsiaTheme="minorEastAsia" w:hAnsiTheme="minorHAnsi" w:cstheme="minorBidi"/>
              </w:rPr>
              <w:t>“Pastaba: Nustojus galioti kažkuriam teisės aktui, vadovautis jį keičiančiu teisės aktu”</w:t>
            </w:r>
          </w:p>
          <w:p w14:paraId="46F07BE9" w14:textId="0260DB4E" w:rsidR="008B4645" w:rsidRPr="00A15983" w:rsidRDefault="008B4645" w:rsidP="004D7939">
            <w:pPr>
              <w:spacing w:after="0" w:line="240" w:lineRule="auto"/>
              <w:ind w:left="141" w:right="138"/>
              <w:jc w:val="both"/>
              <w:textAlignment w:val="baseline"/>
              <w:rPr>
                <w:rFonts w:asciiTheme="minorHAnsi" w:eastAsiaTheme="minorEastAsia" w:hAnsiTheme="minorHAnsi" w:cstheme="minorBidi"/>
                <w:lang w:val="lt-LT"/>
              </w:rPr>
            </w:pPr>
          </w:p>
          <w:p w14:paraId="25972EE4" w14:textId="2B1684BA" w:rsidR="008B4645" w:rsidRPr="4890F543" w:rsidRDefault="006AFC40" w:rsidP="004D7939">
            <w:pPr>
              <w:spacing w:after="0" w:line="240" w:lineRule="auto"/>
              <w:ind w:left="141" w:right="138"/>
              <w:jc w:val="both"/>
              <w:textAlignment w:val="baseline"/>
            </w:pPr>
            <w:r w:rsidRPr="51A53840">
              <w:rPr>
                <w:rFonts w:asciiTheme="minorHAnsi" w:eastAsiaTheme="minorEastAsia" w:hAnsiTheme="minorHAnsi" w:cstheme="minorBidi"/>
              </w:rPr>
              <w:lastRenderedPageBreak/>
              <w:t>Įrengiant asfalto dangas vadovautis šiuo metu galiojančiomis redakcijomis, t.y. ĮT ASFALTAS 24 ir TRA ASFALTAS 24.</w:t>
            </w:r>
          </w:p>
        </w:tc>
      </w:tr>
      <w:tr w:rsidR="008B4645" w:rsidRPr="00A15983" w14:paraId="3A8D47D5" w14:textId="77777777" w:rsidTr="00EE6574">
        <w:trPr>
          <w:trHeight w:val="135"/>
        </w:trPr>
        <w:tc>
          <w:tcPr>
            <w:tcW w:w="701" w:type="dxa"/>
            <w:tcBorders>
              <w:top w:val="single" w:sz="6" w:space="0" w:color="auto"/>
              <w:left w:val="single" w:sz="6" w:space="0" w:color="auto"/>
              <w:bottom w:val="single" w:sz="6" w:space="0" w:color="auto"/>
              <w:right w:val="single" w:sz="6" w:space="0" w:color="auto"/>
            </w:tcBorders>
            <w:shd w:val="clear" w:color="auto" w:fill="auto"/>
          </w:tcPr>
          <w:p w14:paraId="79C5E507" w14:textId="77777777" w:rsidR="008B4645" w:rsidRPr="00A15983" w:rsidRDefault="008B4645" w:rsidP="6A86E50D">
            <w:pPr>
              <w:numPr>
                <w:ilvl w:val="0"/>
                <w:numId w:val="6"/>
              </w:numPr>
              <w:tabs>
                <w:tab w:val="clear" w:pos="720"/>
                <w:tab w:val="num" w:pos="978"/>
              </w:tabs>
              <w:spacing w:after="0" w:line="240" w:lineRule="auto"/>
              <w:ind w:left="127" w:firstLine="0"/>
              <w:jc w:val="center"/>
              <w:textAlignment w:val="baseline"/>
              <w:rPr>
                <w:rFonts w:asciiTheme="minorHAnsi" w:eastAsiaTheme="minorEastAsia" w:hAnsiTheme="minorHAnsi" w:cstheme="minorBidi"/>
                <w:color w:val="000000"/>
                <w:lang w:val="lt-LT" w:eastAsia="lt-LT"/>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37F034C1" w14:textId="186704C1" w:rsidR="008B4645" w:rsidRPr="00A15983" w:rsidRDefault="49D71EFB" w:rsidP="51A53840">
            <w:pPr>
              <w:pStyle w:val="prastasiniatinklio"/>
              <w:shd w:val="clear" w:color="auto" w:fill="FFFFFF" w:themeFill="background1"/>
              <w:spacing w:before="0" w:after="150"/>
              <w:ind w:left="146" w:right="171"/>
              <w:rPr>
                <w:rFonts w:asciiTheme="minorHAnsi" w:eastAsiaTheme="minorEastAsia" w:hAnsiTheme="minorHAnsi" w:cstheme="minorBidi"/>
                <w:color w:val="333333"/>
                <w:sz w:val="22"/>
                <w:szCs w:val="22"/>
                <w:lang w:val="en-US"/>
              </w:rPr>
            </w:pPr>
            <w:r w:rsidRPr="51A53840">
              <w:rPr>
                <w:rFonts w:asciiTheme="minorHAnsi" w:eastAsiaTheme="minorEastAsia" w:hAnsiTheme="minorHAnsi" w:cstheme="minorBidi"/>
                <w:color w:val="333333"/>
                <w:sz w:val="22"/>
                <w:szCs w:val="22"/>
                <w:lang w:val="en-US"/>
              </w:rPr>
              <w:t>Susisiekimo dalies DKŽ po EPDM danga nurodyta įrengti 2 cm storio SBR pasluoksnį. Aiškinamajame rašte – 5 cm SBR pasluoksnis, skersiniame profilyje – 3 cm. Prašome patikslinti SBR pasluoksnio storį.</w:t>
            </w:r>
          </w:p>
        </w:tc>
        <w:tc>
          <w:tcPr>
            <w:tcW w:w="3823" w:type="dxa"/>
            <w:tcBorders>
              <w:top w:val="single" w:sz="6" w:space="0" w:color="auto"/>
              <w:left w:val="single" w:sz="6" w:space="0" w:color="auto"/>
              <w:bottom w:val="single" w:sz="6" w:space="0" w:color="auto"/>
              <w:right w:val="single" w:sz="6" w:space="0" w:color="auto"/>
            </w:tcBorders>
            <w:shd w:val="clear" w:color="auto" w:fill="FFFFFF" w:themeFill="background1"/>
          </w:tcPr>
          <w:p w14:paraId="049140F8" w14:textId="2CD084B6" w:rsidR="008B4645" w:rsidRPr="00A15983" w:rsidRDefault="46E36CFB" w:rsidP="004D7939">
            <w:pPr>
              <w:spacing w:after="0" w:line="257" w:lineRule="auto"/>
              <w:ind w:left="141" w:right="138"/>
              <w:jc w:val="both"/>
              <w:textAlignment w:val="baseline"/>
              <w:rPr>
                <w:rFonts w:asciiTheme="minorHAnsi" w:eastAsiaTheme="minorEastAsia" w:hAnsiTheme="minorHAnsi" w:cstheme="minorBidi"/>
              </w:rPr>
            </w:pPr>
            <w:r w:rsidRPr="51A53840">
              <w:rPr>
                <w:rFonts w:asciiTheme="minorHAnsi" w:eastAsiaTheme="minorEastAsia" w:hAnsiTheme="minorHAnsi" w:cstheme="minorBidi"/>
              </w:rPr>
              <w:t>Atkreipiame dėmesi, kad vadovaujantis</w:t>
            </w:r>
            <w:r w:rsidR="36022EBC" w:rsidRPr="51A53840">
              <w:rPr>
                <w:rFonts w:asciiTheme="minorHAnsi" w:eastAsiaTheme="minorEastAsia" w:hAnsiTheme="minorHAnsi" w:cstheme="minorBidi"/>
              </w:rPr>
              <w:t xml:space="preserve"> </w:t>
            </w:r>
            <w:r w:rsidR="36022EBC" w:rsidRPr="51A53840">
              <w:rPr>
                <w:rFonts w:asciiTheme="minorHAnsi" w:eastAsiaTheme="minorEastAsia" w:hAnsiTheme="minorHAnsi" w:cstheme="minorBidi"/>
                <w:color w:val="333333"/>
              </w:rPr>
              <w:t>SPS 1 priedu – Techninės specifikacijos Aiškinamuoju raštu  šiuo pirkimu perkami tik  I etapo darbai. Į pirmo etapo darbus</w:t>
            </w:r>
            <w:r w:rsidR="36022EBC" w:rsidRPr="51A53840">
              <w:rPr>
                <w:rFonts w:asciiTheme="minorHAnsi" w:eastAsiaTheme="minorEastAsia" w:hAnsiTheme="minorHAnsi" w:cstheme="minorBidi"/>
              </w:rPr>
              <w:t xml:space="preserve"> patenka tik viena vaikų žaidimų akištelė.</w:t>
            </w:r>
          </w:p>
          <w:p w14:paraId="05AABA5D" w14:textId="72BB451C" w:rsidR="008B4645" w:rsidRPr="00A15983" w:rsidRDefault="2121FB6E" w:rsidP="004D7939">
            <w:pPr>
              <w:spacing w:after="0" w:line="257" w:lineRule="auto"/>
              <w:ind w:left="141" w:right="138"/>
              <w:jc w:val="both"/>
              <w:textAlignment w:val="baseline"/>
              <w:rPr>
                <w:rFonts w:asciiTheme="minorHAnsi" w:eastAsiaTheme="minorEastAsia" w:hAnsiTheme="minorHAnsi" w:cstheme="minorBidi"/>
              </w:rPr>
            </w:pPr>
            <w:r w:rsidRPr="51A53840">
              <w:rPr>
                <w:rFonts w:asciiTheme="minorHAnsi" w:eastAsiaTheme="minorEastAsia" w:hAnsiTheme="minorHAnsi" w:cstheme="minorBidi"/>
              </w:rPr>
              <w:t xml:space="preserve">I etape : Vaikų žaidimo aikštelė </w:t>
            </w:r>
          </w:p>
          <w:p w14:paraId="0F572E24" w14:textId="16E89931" w:rsidR="008B4645" w:rsidRPr="00A15983" w:rsidRDefault="2121FB6E" w:rsidP="004D7939">
            <w:pPr>
              <w:spacing w:after="0" w:line="257" w:lineRule="auto"/>
              <w:ind w:left="141" w:right="138"/>
              <w:jc w:val="both"/>
              <w:textAlignment w:val="baseline"/>
              <w:rPr>
                <w:rFonts w:asciiTheme="minorHAnsi" w:eastAsiaTheme="minorEastAsia" w:hAnsiTheme="minorHAnsi" w:cstheme="minorBidi"/>
              </w:rPr>
            </w:pPr>
            <w:r w:rsidRPr="51A53840">
              <w:rPr>
                <w:rFonts w:asciiTheme="minorHAnsi" w:eastAsiaTheme="minorEastAsia" w:hAnsiTheme="minorHAnsi" w:cstheme="minorBidi"/>
              </w:rPr>
              <w:t>EPDM spalvotos gumos granulės 1/3,5 -  0,01;</w:t>
            </w:r>
          </w:p>
          <w:p w14:paraId="790E6840" w14:textId="055A858E" w:rsidR="008B4645" w:rsidRPr="00A15983" w:rsidRDefault="2121FB6E" w:rsidP="004D7939">
            <w:pPr>
              <w:spacing w:after="0" w:line="257" w:lineRule="auto"/>
              <w:ind w:left="141" w:right="138"/>
              <w:jc w:val="both"/>
              <w:textAlignment w:val="baseline"/>
              <w:rPr>
                <w:rFonts w:asciiTheme="minorHAnsi" w:eastAsiaTheme="minorEastAsia" w:hAnsiTheme="minorHAnsi" w:cstheme="minorBidi"/>
              </w:rPr>
            </w:pPr>
            <w:r w:rsidRPr="51A53840">
              <w:rPr>
                <w:rFonts w:asciiTheme="minorHAnsi" w:eastAsiaTheme="minorEastAsia" w:hAnsiTheme="minorHAnsi" w:cstheme="minorBidi"/>
              </w:rPr>
              <w:t>SBR juodos gumos granulės 1/3,5 - 0,05</w:t>
            </w:r>
          </w:p>
          <w:p w14:paraId="36251683" w14:textId="3D32917B" w:rsidR="008B4645" w:rsidRPr="00A15983" w:rsidRDefault="008B4645" w:rsidP="004D7939">
            <w:pPr>
              <w:spacing w:after="0" w:line="257" w:lineRule="auto"/>
              <w:ind w:left="141" w:right="138"/>
              <w:jc w:val="both"/>
              <w:textAlignment w:val="baseline"/>
              <w:rPr>
                <w:rFonts w:asciiTheme="minorHAnsi" w:eastAsiaTheme="minorEastAsia" w:hAnsiTheme="minorHAnsi" w:cstheme="minorBidi"/>
                <w:color w:val="000000" w:themeColor="text1"/>
              </w:rPr>
            </w:pPr>
          </w:p>
          <w:p w14:paraId="46336CE2" w14:textId="674C7389" w:rsidR="008B4645" w:rsidRPr="00A15983" w:rsidRDefault="008B4645" w:rsidP="004D7939">
            <w:pPr>
              <w:spacing w:after="0" w:line="257" w:lineRule="auto"/>
              <w:ind w:left="141" w:right="138"/>
              <w:jc w:val="both"/>
              <w:textAlignment w:val="baseline"/>
              <w:rPr>
                <w:rFonts w:asciiTheme="minorHAnsi" w:eastAsiaTheme="minorEastAsia" w:hAnsiTheme="minorHAnsi" w:cstheme="minorBidi"/>
              </w:rPr>
            </w:pPr>
          </w:p>
          <w:p w14:paraId="2565C812" w14:textId="00498078" w:rsidR="008B4645" w:rsidRPr="00A15983" w:rsidRDefault="6324FD17" w:rsidP="004D7939">
            <w:pPr>
              <w:spacing w:after="0" w:line="257" w:lineRule="auto"/>
              <w:ind w:left="141" w:right="138"/>
              <w:jc w:val="both"/>
              <w:textAlignment w:val="baseline"/>
              <w:rPr>
                <w:rFonts w:asciiTheme="minorHAnsi" w:eastAsiaTheme="minorEastAsia" w:hAnsiTheme="minorHAnsi" w:cstheme="minorBidi"/>
              </w:rPr>
            </w:pPr>
            <w:r w:rsidRPr="51A53840">
              <w:rPr>
                <w:rFonts w:asciiTheme="minorHAnsi" w:eastAsiaTheme="minorEastAsia" w:hAnsiTheme="minorHAnsi" w:cstheme="minorBidi"/>
              </w:rPr>
              <w:t>EPDM spalvos nurodytos projekte</w:t>
            </w:r>
            <w:r w:rsidR="50BC34A8" w:rsidRPr="51A53840">
              <w:rPr>
                <w:rFonts w:asciiTheme="minorHAnsi" w:eastAsiaTheme="minorEastAsia" w:hAnsiTheme="minorHAnsi" w:cstheme="minorBidi"/>
              </w:rPr>
              <w:t>,</w:t>
            </w:r>
            <w:r w:rsidR="101927E1" w:rsidRPr="51A53840">
              <w:rPr>
                <w:rFonts w:asciiTheme="minorHAnsi" w:eastAsiaTheme="minorEastAsia" w:hAnsiTheme="minorHAnsi" w:cstheme="minorBidi"/>
              </w:rPr>
              <w:t xml:space="preserve"> rengiant darbo projektą ir </w:t>
            </w:r>
            <w:r w:rsidR="50BC34A8" w:rsidRPr="51A53840">
              <w:rPr>
                <w:rFonts w:asciiTheme="minorHAnsi" w:eastAsiaTheme="minorEastAsia" w:hAnsiTheme="minorHAnsi" w:cstheme="minorBidi"/>
              </w:rPr>
              <w:t>statybų metu</w:t>
            </w:r>
            <w:r w:rsidR="5984A395" w:rsidRPr="51A53840">
              <w:rPr>
                <w:rFonts w:asciiTheme="minorHAnsi" w:eastAsiaTheme="minorEastAsia" w:hAnsiTheme="minorHAnsi" w:cstheme="minorBidi"/>
              </w:rPr>
              <w:t xml:space="preserve"> parenkant konkretų gaminį,</w:t>
            </w:r>
            <w:r w:rsidR="50BC34A8" w:rsidRPr="51A53840">
              <w:rPr>
                <w:rFonts w:asciiTheme="minorHAnsi" w:eastAsiaTheme="minorEastAsia" w:hAnsiTheme="minorHAnsi" w:cstheme="minorBidi"/>
              </w:rPr>
              <w:t xml:space="preserve"> spalvą derinti su projekto autoriumi,</w:t>
            </w:r>
          </w:p>
          <w:p w14:paraId="1524A9A8" w14:textId="26A5E7AD" w:rsidR="008B4645" w:rsidRPr="00A15983" w:rsidRDefault="008B4645" w:rsidP="004D7939">
            <w:pPr>
              <w:spacing w:after="0" w:line="257" w:lineRule="auto"/>
              <w:ind w:left="141" w:right="138"/>
              <w:jc w:val="both"/>
              <w:textAlignment w:val="baseline"/>
              <w:rPr>
                <w:rFonts w:asciiTheme="minorHAnsi" w:eastAsiaTheme="minorEastAsia" w:hAnsiTheme="minorHAnsi" w:cstheme="minorBidi"/>
              </w:rPr>
            </w:pPr>
          </w:p>
        </w:tc>
      </w:tr>
      <w:tr w:rsidR="0075494D" w:rsidRPr="00A15983" w14:paraId="090D9166" w14:textId="77777777" w:rsidTr="00EE6574">
        <w:trPr>
          <w:trHeight w:val="135"/>
        </w:trPr>
        <w:tc>
          <w:tcPr>
            <w:tcW w:w="701" w:type="dxa"/>
            <w:tcBorders>
              <w:top w:val="single" w:sz="6" w:space="0" w:color="auto"/>
              <w:left w:val="single" w:sz="6" w:space="0" w:color="auto"/>
              <w:bottom w:val="single" w:sz="6" w:space="0" w:color="auto"/>
              <w:right w:val="single" w:sz="6" w:space="0" w:color="auto"/>
            </w:tcBorders>
            <w:shd w:val="clear" w:color="auto" w:fill="auto"/>
          </w:tcPr>
          <w:p w14:paraId="3F06C249" w14:textId="77777777" w:rsidR="0075494D" w:rsidRPr="00A15983" w:rsidRDefault="0075494D" w:rsidP="6A86E50D">
            <w:pPr>
              <w:numPr>
                <w:ilvl w:val="0"/>
                <w:numId w:val="6"/>
              </w:numPr>
              <w:tabs>
                <w:tab w:val="clear" w:pos="720"/>
                <w:tab w:val="num" w:pos="978"/>
              </w:tabs>
              <w:spacing w:after="0" w:line="240" w:lineRule="auto"/>
              <w:ind w:left="127" w:firstLine="0"/>
              <w:jc w:val="center"/>
              <w:textAlignment w:val="baseline"/>
              <w:rPr>
                <w:rFonts w:ascii="Arial" w:eastAsiaTheme="minorEastAsia" w:hAnsi="Arial" w:cs="Arial"/>
                <w:color w:val="000000"/>
                <w:lang w:val="lt-LT" w:eastAsia="lt-LT"/>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01582F9C" w14:textId="60EF8377" w:rsidR="0075494D" w:rsidRPr="00A15983" w:rsidRDefault="002458B2" w:rsidP="51A53840">
            <w:pPr>
              <w:pStyle w:val="prastasiniatinklio"/>
              <w:shd w:val="clear" w:color="auto" w:fill="FFFFFF" w:themeFill="background1"/>
              <w:spacing w:before="0" w:after="150"/>
              <w:ind w:left="146" w:right="171"/>
              <w:rPr>
                <w:rFonts w:ascii="Arial" w:eastAsiaTheme="minorEastAsia" w:hAnsi="Arial" w:cs="Arial"/>
                <w:color w:val="333333"/>
                <w:sz w:val="22"/>
                <w:szCs w:val="22"/>
                <w:lang w:val="en-US"/>
              </w:rPr>
            </w:pPr>
            <w:r w:rsidRPr="51A53840">
              <w:rPr>
                <w:rFonts w:ascii="Arial" w:eastAsiaTheme="minorEastAsia" w:hAnsi="Arial" w:cs="Arial"/>
                <w:color w:val="333333"/>
                <w:sz w:val="22"/>
                <w:szCs w:val="22"/>
                <w:lang w:val="en-US"/>
              </w:rPr>
              <w:t>Susisiekimo dalies DKŽ numatyta įrengti 25 m2 granitinių trinkelių. Specifikacijoje nenurodytas jų apdirbimas, o brėžinyje parašyta skeltų trinkelių danga. Prašome patvirtinti, kad granitinės trinkelės turi būti skelto paviršiaus. Ar visos kraštinės gali būti skeltos, ar tik viršus?</w:t>
            </w:r>
          </w:p>
        </w:tc>
        <w:tc>
          <w:tcPr>
            <w:tcW w:w="3823" w:type="dxa"/>
            <w:tcBorders>
              <w:top w:val="single" w:sz="6" w:space="0" w:color="auto"/>
              <w:left w:val="single" w:sz="6" w:space="0" w:color="auto"/>
              <w:bottom w:val="single" w:sz="6" w:space="0" w:color="auto"/>
              <w:right w:val="single" w:sz="6" w:space="0" w:color="auto"/>
            </w:tcBorders>
            <w:shd w:val="clear" w:color="auto" w:fill="auto"/>
          </w:tcPr>
          <w:p w14:paraId="21CE3C27" w14:textId="78EC96F1" w:rsidR="0075494D" w:rsidRPr="00A15983" w:rsidRDefault="502DCE20" w:rsidP="004D7939">
            <w:pPr>
              <w:spacing w:after="160" w:line="257" w:lineRule="auto"/>
              <w:ind w:left="141" w:right="138"/>
              <w:jc w:val="both"/>
              <w:textAlignment w:val="baseline"/>
              <w:rPr>
                <w:rFonts w:ascii="Arial" w:hAnsi="Arial" w:cs="Arial"/>
              </w:rPr>
            </w:pPr>
            <w:r w:rsidRPr="51A53840">
              <w:rPr>
                <w:rFonts w:ascii="Arial" w:hAnsi="Arial" w:cs="Arial"/>
              </w:rPr>
              <w:t>Naudojamos skelto paviršiaus granitinės trinkelės, tam kad būtų sukuriamas grublėtas paviršius. Skeltas turi būti viršus, šoninės kraštinės gali būti skeltos arba lygios. Granito trinkelės ne mažiau kaip 100 mm aukščio, plotis ir ilgis ne mažiau kaip 100 mm. Trinkelės turi atitikti LST EN 1342:2012 reikalavimus ir TRA TRINKELĖS 14.</w:t>
            </w:r>
            <w:r w:rsidR="0E9C4182" w:rsidRPr="51A53840">
              <w:rPr>
                <w:rFonts w:ascii="Arial" w:hAnsi="Arial" w:cs="Arial"/>
              </w:rPr>
              <w:t xml:space="preserve"> Dėl standumo t</w:t>
            </w:r>
            <w:r w:rsidRPr="51A53840">
              <w:rPr>
                <w:rFonts w:ascii="Arial" w:hAnsi="Arial" w:cs="Arial"/>
              </w:rPr>
              <w:t>arpai užpildomi betonu.</w:t>
            </w:r>
          </w:p>
          <w:p w14:paraId="2F2712EB" w14:textId="65FC36E3" w:rsidR="0075494D" w:rsidRPr="00A15983" w:rsidRDefault="0075494D" w:rsidP="004D7939">
            <w:pPr>
              <w:spacing w:after="0" w:line="240" w:lineRule="auto"/>
              <w:ind w:left="141" w:right="138"/>
              <w:jc w:val="both"/>
              <w:textAlignment w:val="baseline"/>
              <w:rPr>
                <w:rFonts w:ascii="Arial" w:eastAsiaTheme="minorEastAsia" w:hAnsi="Arial" w:cs="Arial"/>
              </w:rPr>
            </w:pPr>
          </w:p>
        </w:tc>
      </w:tr>
      <w:tr w:rsidR="002458B2" w:rsidRPr="00DE055A" w14:paraId="502B07F1" w14:textId="77777777" w:rsidTr="00EE6574">
        <w:trPr>
          <w:trHeight w:val="135"/>
        </w:trPr>
        <w:tc>
          <w:tcPr>
            <w:tcW w:w="701" w:type="dxa"/>
            <w:tcBorders>
              <w:top w:val="single" w:sz="6" w:space="0" w:color="auto"/>
              <w:left w:val="single" w:sz="6" w:space="0" w:color="auto"/>
              <w:bottom w:val="single" w:sz="6" w:space="0" w:color="auto"/>
              <w:right w:val="single" w:sz="6" w:space="0" w:color="auto"/>
            </w:tcBorders>
            <w:shd w:val="clear" w:color="auto" w:fill="auto"/>
          </w:tcPr>
          <w:p w14:paraId="12D540F4" w14:textId="77777777" w:rsidR="002458B2" w:rsidRPr="00DE055A" w:rsidRDefault="002458B2" w:rsidP="6A86E50D">
            <w:pPr>
              <w:numPr>
                <w:ilvl w:val="0"/>
                <w:numId w:val="6"/>
              </w:numPr>
              <w:tabs>
                <w:tab w:val="clear" w:pos="720"/>
                <w:tab w:val="num" w:pos="978"/>
              </w:tabs>
              <w:spacing w:after="0" w:line="240" w:lineRule="auto"/>
              <w:ind w:left="127" w:firstLine="0"/>
              <w:jc w:val="center"/>
              <w:textAlignment w:val="baseline"/>
              <w:rPr>
                <w:rFonts w:ascii="Arial" w:eastAsiaTheme="minorEastAsia" w:hAnsi="Arial" w:cs="Arial"/>
                <w:color w:val="000000"/>
                <w:lang w:val="lt-LT" w:eastAsia="lt-LT"/>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1A299E7E" w14:textId="56377661" w:rsidR="002458B2" w:rsidRPr="00DE055A" w:rsidRDefault="009C1485" w:rsidP="51A53840">
            <w:pPr>
              <w:pStyle w:val="prastasiniatinklio"/>
              <w:shd w:val="clear" w:color="auto" w:fill="FFFFFF" w:themeFill="background1"/>
              <w:spacing w:before="0" w:after="150"/>
              <w:ind w:left="146" w:right="171"/>
              <w:rPr>
                <w:rFonts w:ascii="Arial" w:eastAsiaTheme="minorEastAsia" w:hAnsi="Arial" w:cs="Arial"/>
                <w:color w:val="333333"/>
                <w:sz w:val="22"/>
                <w:szCs w:val="22"/>
                <w:lang w:val="en-US"/>
              </w:rPr>
            </w:pPr>
            <w:r w:rsidRPr="51A53840">
              <w:rPr>
                <w:rFonts w:ascii="Arial" w:eastAsiaTheme="minorEastAsia" w:hAnsi="Arial" w:cs="Arial"/>
                <w:color w:val="333333"/>
                <w:sz w:val="22"/>
                <w:szCs w:val="22"/>
                <w:lang w:val="en-US"/>
              </w:rPr>
              <w:t>S</w:t>
            </w:r>
            <w:r w:rsidR="007C3923" w:rsidRPr="51A53840">
              <w:rPr>
                <w:rFonts w:ascii="Arial" w:eastAsiaTheme="minorEastAsia" w:hAnsi="Arial" w:cs="Arial"/>
                <w:color w:val="333333"/>
                <w:sz w:val="22"/>
                <w:szCs w:val="22"/>
                <w:lang w:val="en-US"/>
              </w:rPr>
              <w:t xml:space="preserve">usisiekimo dalies DKŽ numatyta įrengti 25 m2 granitinių trinkelių. Specifikacijoje nenurodytas jų apdirbimas, o brėžinyje parašyta skeltų trinkelių danga. Prašome patikslinti, ar tarpai tarp granito trinkelių </w:t>
            </w:r>
            <w:r w:rsidR="007C3923" w:rsidRPr="51A53840">
              <w:rPr>
                <w:rFonts w:ascii="Arial" w:eastAsiaTheme="minorEastAsia" w:hAnsi="Arial" w:cs="Arial"/>
                <w:color w:val="333333"/>
                <w:sz w:val="22"/>
                <w:szCs w:val="22"/>
                <w:lang w:val="en-US"/>
              </w:rPr>
              <w:lastRenderedPageBreak/>
              <w:t>užpilami atsijomis, nes tai nėra važiuojamoji dalis?</w:t>
            </w:r>
          </w:p>
        </w:tc>
        <w:tc>
          <w:tcPr>
            <w:tcW w:w="3823" w:type="dxa"/>
            <w:tcBorders>
              <w:top w:val="single" w:sz="6" w:space="0" w:color="auto"/>
              <w:left w:val="single" w:sz="6" w:space="0" w:color="auto"/>
              <w:bottom w:val="single" w:sz="6" w:space="0" w:color="auto"/>
              <w:right w:val="single" w:sz="6" w:space="0" w:color="auto"/>
            </w:tcBorders>
            <w:shd w:val="clear" w:color="auto" w:fill="auto"/>
          </w:tcPr>
          <w:p w14:paraId="49B2170C" w14:textId="05DA599B" w:rsidR="002458B2" w:rsidRPr="00DE055A" w:rsidRDefault="30ED480E" w:rsidP="004D7939">
            <w:pPr>
              <w:spacing w:after="160" w:line="257" w:lineRule="auto"/>
              <w:ind w:left="141" w:right="138"/>
              <w:jc w:val="both"/>
              <w:textAlignment w:val="baseline"/>
              <w:rPr>
                <w:rFonts w:ascii="Arial" w:hAnsi="Arial" w:cs="Arial"/>
              </w:rPr>
            </w:pPr>
            <w:r w:rsidRPr="51A53840">
              <w:rPr>
                <w:rFonts w:ascii="Arial" w:hAnsi="Arial" w:cs="Arial"/>
              </w:rPr>
              <w:lastRenderedPageBreak/>
              <w:t>Žiūrėti atsakymą į 7 klausimą.</w:t>
            </w:r>
          </w:p>
        </w:tc>
      </w:tr>
      <w:tr w:rsidR="00A315A3" w:rsidRPr="00DE055A" w14:paraId="0DA7DFE7" w14:textId="77777777" w:rsidTr="00EE6574">
        <w:trPr>
          <w:trHeight w:val="135"/>
        </w:trPr>
        <w:tc>
          <w:tcPr>
            <w:tcW w:w="701" w:type="dxa"/>
            <w:tcBorders>
              <w:top w:val="single" w:sz="6" w:space="0" w:color="auto"/>
              <w:left w:val="single" w:sz="6" w:space="0" w:color="auto"/>
              <w:bottom w:val="single" w:sz="6" w:space="0" w:color="auto"/>
              <w:right w:val="single" w:sz="6" w:space="0" w:color="auto"/>
            </w:tcBorders>
            <w:shd w:val="clear" w:color="auto" w:fill="auto"/>
          </w:tcPr>
          <w:p w14:paraId="161CDCCE" w14:textId="77777777" w:rsidR="00A315A3" w:rsidRPr="00DE055A" w:rsidRDefault="00A315A3" w:rsidP="6A86E50D">
            <w:pPr>
              <w:numPr>
                <w:ilvl w:val="0"/>
                <w:numId w:val="6"/>
              </w:numPr>
              <w:tabs>
                <w:tab w:val="clear" w:pos="720"/>
                <w:tab w:val="num" w:pos="978"/>
              </w:tabs>
              <w:spacing w:after="0" w:line="240" w:lineRule="auto"/>
              <w:ind w:left="127" w:firstLine="0"/>
              <w:jc w:val="center"/>
              <w:textAlignment w:val="baseline"/>
              <w:rPr>
                <w:rFonts w:asciiTheme="minorHAnsi" w:eastAsiaTheme="minorEastAsia" w:hAnsiTheme="minorHAnsi" w:cstheme="minorBidi"/>
                <w:color w:val="000000"/>
                <w:lang w:val="lt-LT" w:eastAsia="lt-LT"/>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6C4F75FE" w14:textId="65F50D06" w:rsidR="00A315A3" w:rsidRPr="00DE055A" w:rsidRDefault="004E4BE4" w:rsidP="4890F543">
            <w:pPr>
              <w:pStyle w:val="prastasiniatinklio"/>
              <w:shd w:val="clear" w:color="auto" w:fill="FFFFFF" w:themeFill="background1"/>
              <w:spacing w:before="0" w:after="150"/>
              <w:ind w:left="146" w:right="171"/>
              <w:rPr>
                <w:rFonts w:asciiTheme="minorHAnsi" w:eastAsiaTheme="minorEastAsia" w:hAnsiTheme="minorHAnsi" w:cstheme="minorBidi"/>
                <w:color w:val="333333"/>
                <w:sz w:val="22"/>
                <w:szCs w:val="22"/>
                <w:lang w:val="en-US"/>
              </w:rPr>
            </w:pPr>
            <w:r w:rsidRPr="009B2F45">
              <w:rPr>
                <w:rFonts w:asciiTheme="minorHAnsi" w:eastAsiaTheme="minorEastAsia" w:hAnsiTheme="minorHAnsi" w:cstheme="minorBidi"/>
                <w:color w:val="333333"/>
                <w:sz w:val="22"/>
                <w:szCs w:val="22"/>
              </w:rPr>
              <w:t>Prašome patikslinti, kuri asfalto įrengimo taisyklių redakcijos versija bus taikoma projekto įgyvendinimo metu ar ĮT ASFALTAS 08, ar ĮT ASFALTAS 24? Projekte nurodyti asfalto</w:t>
            </w:r>
            <w:r w:rsidRPr="00DE055A">
              <w:rPr>
                <w:rFonts w:asciiTheme="minorHAnsi" w:eastAsiaTheme="minorEastAsia" w:hAnsiTheme="minorHAnsi" w:cstheme="minorBidi"/>
                <w:color w:val="333333"/>
                <w:sz w:val="22"/>
                <w:szCs w:val="22"/>
                <w:lang w:val="en-US"/>
              </w:rPr>
              <w:t xml:space="preserve"> </w:t>
            </w:r>
            <w:r w:rsidRPr="009B2F45">
              <w:rPr>
                <w:rFonts w:asciiTheme="minorHAnsi" w:eastAsiaTheme="minorEastAsia" w:hAnsiTheme="minorHAnsi" w:cstheme="minorBidi"/>
                <w:color w:val="333333"/>
                <w:sz w:val="22"/>
                <w:szCs w:val="22"/>
              </w:rPr>
              <w:t>mišiniai pagal ĮT ASFALTAS 08 reikalavimus, tačiau ĮT ASFALTAS 08 nebegalioja nuo 2024-03-01.</w:t>
            </w:r>
          </w:p>
        </w:tc>
        <w:tc>
          <w:tcPr>
            <w:tcW w:w="3823" w:type="dxa"/>
            <w:tcBorders>
              <w:top w:val="single" w:sz="6" w:space="0" w:color="auto"/>
              <w:left w:val="single" w:sz="6" w:space="0" w:color="auto"/>
              <w:bottom w:val="single" w:sz="6" w:space="0" w:color="auto"/>
              <w:right w:val="single" w:sz="6" w:space="0" w:color="auto"/>
            </w:tcBorders>
            <w:shd w:val="clear" w:color="auto" w:fill="auto"/>
          </w:tcPr>
          <w:p w14:paraId="3F6E8317" w14:textId="7BE856E1" w:rsidR="00A315A3" w:rsidRPr="009B2F45" w:rsidRDefault="487EC12E" w:rsidP="004D7939">
            <w:pPr>
              <w:spacing w:after="0" w:line="240" w:lineRule="auto"/>
              <w:ind w:left="141" w:right="138"/>
              <w:jc w:val="both"/>
              <w:textAlignment w:val="baseline"/>
              <w:rPr>
                <w:rFonts w:asciiTheme="minorHAnsi" w:eastAsiaTheme="minorEastAsia" w:hAnsiTheme="minorHAnsi" w:cstheme="minorBidi"/>
              </w:rPr>
            </w:pPr>
            <w:r w:rsidRPr="51A53840">
              <w:rPr>
                <w:rFonts w:asciiTheme="minorHAnsi" w:eastAsiaTheme="minorEastAsia" w:hAnsiTheme="minorHAnsi" w:cstheme="minorBidi"/>
              </w:rPr>
              <w:t>Žiūrėti atsakymą į 5 klausimą.</w:t>
            </w:r>
          </w:p>
        </w:tc>
      </w:tr>
      <w:tr w:rsidR="00A315A3" w:rsidRPr="00C92829" w14:paraId="21CCE7B6" w14:textId="77777777" w:rsidTr="00EE6574">
        <w:trPr>
          <w:trHeight w:val="135"/>
        </w:trPr>
        <w:tc>
          <w:tcPr>
            <w:tcW w:w="701" w:type="dxa"/>
            <w:tcBorders>
              <w:top w:val="single" w:sz="6" w:space="0" w:color="auto"/>
              <w:left w:val="single" w:sz="6" w:space="0" w:color="auto"/>
              <w:bottom w:val="single" w:sz="6" w:space="0" w:color="auto"/>
              <w:right w:val="single" w:sz="6" w:space="0" w:color="auto"/>
            </w:tcBorders>
            <w:shd w:val="clear" w:color="auto" w:fill="auto"/>
          </w:tcPr>
          <w:p w14:paraId="174BCD6F" w14:textId="77777777" w:rsidR="00A315A3" w:rsidRPr="00C92829" w:rsidRDefault="00A315A3" w:rsidP="6A86E50D">
            <w:pPr>
              <w:numPr>
                <w:ilvl w:val="0"/>
                <w:numId w:val="6"/>
              </w:numPr>
              <w:tabs>
                <w:tab w:val="clear" w:pos="720"/>
                <w:tab w:val="num" w:pos="978"/>
              </w:tabs>
              <w:spacing w:after="0" w:line="240" w:lineRule="auto"/>
              <w:ind w:left="127" w:firstLine="0"/>
              <w:jc w:val="center"/>
              <w:textAlignment w:val="baseline"/>
              <w:rPr>
                <w:rFonts w:asciiTheme="minorHAnsi" w:eastAsiaTheme="minorEastAsia" w:hAnsiTheme="minorHAnsi" w:cstheme="minorBidi"/>
                <w:color w:val="000000"/>
                <w:lang w:val="lt-LT" w:eastAsia="lt-LT"/>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1CCD6B14" w14:textId="77777777" w:rsidR="004618A6" w:rsidRPr="00C92829" w:rsidRDefault="004618A6" w:rsidP="004618A6">
            <w:pPr>
              <w:pStyle w:val="prastasiniatinklio"/>
              <w:shd w:val="clear" w:color="auto" w:fill="FFFFFF" w:themeFill="background1"/>
              <w:spacing w:after="150"/>
              <w:ind w:left="146" w:right="171"/>
              <w:rPr>
                <w:rFonts w:asciiTheme="minorHAnsi" w:eastAsiaTheme="minorEastAsia" w:hAnsiTheme="minorHAnsi" w:cstheme="minorBidi"/>
                <w:color w:val="333333"/>
                <w:sz w:val="22"/>
                <w:szCs w:val="22"/>
              </w:rPr>
            </w:pPr>
            <w:r w:rsidRPr="00C92829">
              <w:rPr>
                <w:rFonts w:asciiTheme="minorHAnsi" w:eastAsiaTheme="minorEastAsia" w:hAnsiTheme="minorHAnsi" w:cstheme="minorBidi"/>
                <w:color w:val="333333"/>
                <w:sz w:val="22"/>
                <w:szCs w:val="22"/>
              </w:rPr>
              <w:t>Pagal Techninio projekto (TP) projektinių sprendinių punktą „3.1 Dangų konstrukcijos klasės nustatymas“ asfalto išlyginamasis dangos sluoksnio įrengimas numatytas iš mišinio AC 11 AN, ta pati medžiaga nurodyta ir TP Techninėse specifikacijose (punktas 5.2.1), bet TP darbų kiekių žiniaraštyje tokios medžiagos nėra, vietoj to nurodyta „Asfalto išlyginamojo sluoksnio įrengimas iš mišinio AC16AS“.</w:t>
            </w:r>
          </w:p>
          <w:p w14:paraId="5214D7CA" w14:textId="46D5DF3A" w:rsidR="00A315A3" w:rsidRPr="00C92829" w:rsidRDefault="3C293A7D" w:rsidP="004618A6">
            <w:pPr>
              <w:pStyle w:val="prastasiniatinklio"/>
              <w:shd w:val="clear" w:color="auto" w:fill="FFFFFF" w:themeFill="background1"/>
              <w:spacing w:before="0" w:after="150"/>
              <w:ind w:left="146" w:right="171"/>
              <w:rPr>
                <w:sz w:val="22"/>
                <w:szCs w:val="22"/>
              </w:rPr>
            </w:pPr>
            <w:r w:rsidRPr="00C92829">
              <w:rPr>
                <w:rFonts w:asciiTheme="minorHAnsi" w:eastAsiaTheme="minorEastAsia" w:hAnsiTheme="minorHAnsi" w:cstheme="minorBidi"/>
                <w:color w:val="333333"/>
                <w:sz w:val="22"/>
                <w:szCs w:val="22"/>
              </w:rPr>
              <w:t>Prašome patikslinti, koks mišinys turi būti naudojamas, kadangi tai nulemia konstrukcinius skirtumus bei įtakoja ir kainą</w:t>
            </w:r>
            <w:r w:rsidRPr="00C92829">
              <w:rPr>
                <w:rFonts w:asciiTheme="minorHAnsi" w:eastAsiaTheme="minorEastAsia" w:hAnsiTheme="minorHAnsi" w:cstheme="minorBidi"/>
                <w:color w:val="333333"/>
                <w:sz w:val="22"/>
                <w:szCs w:val="22"/>
                <w:lang w:val="en-US"/>
              </w:rPr>
              <w:t>.</w:t>
            </w:r>
          </w:p>
        </w:tc>
        <w:tc>
          <w:tcPr>
            <w:tcW w:w="3823" w:type="dxa"/>
            <w:tcBorders>
              <w:top w:val="single" w:sz="6" w:space="0" w:color="auto"/>
              <w:left w:val="single" w:sz="6" w:space="0" w:color="auto"/>
              <w:bottom w:val="single" w:sz="6" w:space="0" w:color="auto"/>
              <w:right w:val="single" w:sz="6" w:space="0" w:color="auto"/>
            </w:tcBorders>
            <w:shd w:val="clear" w:color="auto" w:fill="auto"/>
          </w:tcPr>
          <w:p w14:paraId="1DA8D526" w14:textId="5A59BB07" w:rsidR="00A315A3" w:rsidRPr="00C92829" w:rsidRDefault="7486586F" w:rsidP="004D7939">
            <w:pPr>
              <w:tabs>
                <w:tab w:val="left" w:pos="5990"/>
              </w:tabs>
              <w:spacing w:after="0" w:line="257" w:lineRule="auto"/>
              <w:ind w:left="141" w:right="138"/>
              <w:jc w:val="both"/>
              <w:textAlignment w:val="baseline"/>
              <w:rPr>
                <w:rFonts w:asciiTheme="minorHAnsi" w:hAnsiTheme="minorHAnsi" w:cstheme="minorBidi"/>
              </w:rPr>
            </w:pPr>
            <w:r w:rsidRPr="51A53840">
              <w:rPr>
                <w:rFonts w:asciiTheme="minorHAnsi" w:hAnsiTheme="minorHAnsi" w:cstheme="minorBidi"/>
              </w:rPr>
              <w:t>Žiūrėti atsakymą į 2 klausimą.</w:t>
            </w:r>
          </w:p>
          <w:p w14:paraId="05D2BA2E" w14:textId="1CD6BD5C" w:rsidR="00A315A3" w:rsidRPr="00C92829" w:rsidRDefault="3609AC62" w:rsidP="004D7939">
            <w:pPr>
              <w:tabs>
                <w:tab w:val="left" w:pos="5990"/>
              </w:tabs>
              <w:spacing w:after="0" w:line="257" w:lineRule="auto"/>
              <w:ind w:left="141" w:right="138"/>
              <w:jc w:val="both"/>
              <w:textAlignment w:val="baseline"/>
              <w:rPr>
                <w:rFonts w:asciiTheme="minorHAnsi" w:hAnsiTheme="minorHAnsi" w:cstheme="minorHAnsi"/>
                <w:lang w:val="lt-LT"/>
              </w:rPr>
            </w:pPr>
            <w:r w:rsidRPr="00C92829">
              <w:rPr>
                <w:rFonts w:asciiTheme="minorHAnsi" w:hAnsiTheme="minorHAnsi" w:cstheme="minorHAnsi"/>
                <w:lang w:val="lt-LT"/>
              </w:rPr>
              <w:t xml:space="preserve"> </w:t>
            </w:r>
          </w:p>
          <w:p w14:paraId="287F8D27" w14:textId="31B0FBAB" w:rsidR="00A315A3" w:rsidRPr="00C92829" w:rsidRDefault="3609AC62" w:rsidP="004D7939">
            <w:pPr>
              <w:tabs>
                <w:tab w:val="left" w:pos="5990"/>
              </w:tabs>
              <w:spacing w:after="0" w:line="257" w:lineRule="auto"/>
              <w:ind w:left="141" w:right="138"/>
              <w:jc w:val="both"/>
              <w:textAlignment w:val="baseline"/>
              <w:rPr>
                <w:rFonts w:asciiTheme="minorHAnsi" w:hAnsiTheme="minorHAnsi" w:cstheme="minorHAnsi"/>
              </w:rPr>
            </w:pPr>
            <w:r w:rsidRPr="00C92829">
              <w:rPr>
                <w:rFonts w:asciiTheme="minorHAnsi" w:hAnsiTheme="minorHAnsi" w:cstheme="minorHAnsi"/>
                <w:lang w:val="lt-LT"/>
              </w:rPr>
              <w:t>Ten, kur numatomas asfalto dangos atnaujinimas, apatinis asfalto sluoksnis yra kaip išlyginamasis sluoksnis ant esamo frezuoto asfalto</w:t>
            </w:r>
            <w:r w:rsidRPr="00C92829">
              <w:rPr>
                <w:rFonts w:asciiTheme="minorHAnsi" w:hAnsiTheme="minorHAnsi" w:cstheme="minorHAnsi"/>
              </w:rPr>
              <w:t xml:space="preserve">. </w:t>
            </w:r>
          </w:p>
          <w:p w14:paraId="74CF8D90" w14:textId="6E2F1E19" w:rsidR="00A315A3" w:rsidRPr="00C92829" w:rsidRDefault="3609AC62" w:rsidP="004D7939">
            <w:pPr>
              <w:tabs>
                <w:tab w:val="left" w:pos="5990"/>
              </w:tabs>
              <w:spacing w:after="0" w:line="257" w:lineRule="auto"/>
              <w:ind w:left="141" w:right="138"/>
              <w:jc w:val="both"/>
              <w:textAlignment w:val="baseline"/>
              <w:rPr>
                <w:rFonts w:cs="Calibri"/>
              </w:rPr>
            </w:pPr>
            <w:r w:rsidRPr="00C92829">
              <w:rPr>
                <w:rFonts w:cs="Calibri"/>
              </w:rPr>
              <w:t xml:space="preserve"> </w:t>
            </w:r>
          </w:p>
          <w:p w14:paraId="04A750A1" w14:textId="17484CBD" w:rsidR="00A315A3" w:rsidRPr="00C92829" w:rsidRDefault="00A315A3" w:rsidP="004D7939">
            <w:pPr>
              <w:tabs>
                <w:tab w:val="left" w:pos="5990"/>
              </w:tabs>
              <w:spacing w:after="0" w:line="257" w:lineRule="auto"/>
              <w:ind w:left="141" w:right="138"/>
              <w:jc w:val="both"/>
              <w:textAlignment w:val="baseline"/>
              <w:rPr>
                <w:rFonts w:cs="Calibri"/>
              </w:rPr>
            </w:pPr>
          </w:p>
        </w:tc>
      </w:tr>
      <w:tr w:rsidR="00A315A3" w:rsidRPr="00C92829" w14:paraId="10C3E6A9" w14:textId="77777777" w:rsidTr="00EE6574">
        <w:trPr>
          <w:trHeight w:val="135"/>
        </w:trPr>
        <w:tc>
          <w:tcPr>
            <w:tcW w:w="701" w:type="dxa"/>
            <w:tcBorders>
              <w:top w:val="single" w:sz="6" w:space="0" w:color="auto"/>
              <w:left w:val="single" w:sz="6" w:space="0" w:color="auto"/>
              <w:bottom w:val="single" w:sz="6" w:space="0" w:color="auto"/>
              <w:right w:val="single" w:sz="6" w:space="0" w:color="auto"/>
            </w:tcBorders>
            <w:shd w:val="clear" w:color="auto" w:fill="auto"/>
          </w:tcPr>
          <w:p w14:paraId="3E033043" w14:textId="77777777" w:rsidR="00A315A3" w:rsidRPr="00C92829" w:rsidRDefault="00A315A3" w:rsidP="6A86E50D">
            <w:pPr>
              <w:numPr>
                <w:ilvl w:val="0"/>
                <w:numId w:val="6"/>
              </w:numPr>
              <w:tabs>
                <w:tab w:val="clear" w:pos="720"/>
                <w:tab w:val="num" w:pos="978"/>
              </w:tabs>
              <w:spacing w:after="0" w:line="240" w:lineRule="auto"/>
              <w:ind w:left="127" w:firstLine="0"/>
              <w:jc w:val="center"/>
              <w:textAlignment w:val="baseline"/>
              <w:rPr>
                <w:rFonts w:ascii="Arial" w:eastAsiaTheme="minorEastAsia" w:hAnsi="Arial" w:cs="Arial"/>
                <w:color w:val="000000"/>
                <w:lang w:val="lt-LT" w:eastAsia="lt-LT"/>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21EC7034" w14:textId="77777777" w:rsidR="00620AC0" w:rsidRPr="00C92829" w:rsidRDefault="4501D5C2" w:rsidP="518C10AB">
            <w:pPr>
              <w:pStyle w:val="prastasiniatinklio"/>
              <w:shd w:val="clear" w:color="auto" w:fill="FFFFFF" w:themeFill="background1"/>
              <w:spacing w:after="150"/>
              <w:ind w:left="146" w:right="171"/>
              <w:rPr>
                <w:rFonts w:ascii="Arial" w:eastAsiaTheme="minorEastAsia" w:hAnsi="Arial" w:cs="Arial"/>
                <w:color w:val="333333"/>
                <w:sz w:val="22"/>
                <w:szCs w:val="22"/>
              </w:rPr>
            </w:pPr>
            <w:r w:rsidRPr="00C92829">
              <w:rPr>
                <w:rFonts w:ascii="Arial" w:eastAsiaTheme="minorEastAsia" w:hAnsi="Arial" w:cs="Arial"/>
                <w:color w:val="333333"/>
                <w:sz w:val="22"/>
                <w:szCs w:val="22"/>
              </w:rPr>
              <w:t>Projekte nėra nei aprašytas gatvės pagrindų įrengimas (astatymas) po naujų komunikacijų įrengimo, nei nurodyti reikalavimai gatvės pagrindų įrengimui.</w:t>
            </w:r>
          </w:p>
          <w:p w14:paraId="1B5F4AD1" w14:textId="39755DCA" w:rsidR="00A315A3" w:rsidRPr="00C92829" w:rsidRDefault="4501D5C2" w:rsidP="518C10AB">
            <w:pPr>
              <w:pStyle w:val="prastasiniatinklio"/>
              <w:shd w:val="clear" w:color="auto" w:fill="FFFFFF" w:themeFill="background1"/>
              <w:spacing w:after="150"/>
              <w:ind w:left="146" w:right="171"/>
              <w:rPr>
                <w:rFonts w:ascii="Arial" w:eastAsiaTheme="minorEastAsia" w:hAnsi="Arial" w:cs="Arial"/>
                <w:color w:val="333333"/>
                <w:sz w:val="22"/>
                <w:szCs w:val="22"/>
              </w:rPr>
            </w:pPr>
            <w:r w:rsidRPr="00C92829">
              <w:rPr>
                <w:rFonts w:ascii="Arial" w:eastAsiaTheme="minorEastAsia" w:hAnsi="Arial" w:cs="Arial"/>
                <w:color w:val="333333"/>
                <w:sz w:val="22"/>
                <w:szCs w:val="22"/>
              </w:rPr>
              <w:t>Prašome tikslinti projektą.</w:t>
            </w:r>
          </w:p>
        </w:tc>
        <w:tc>
          <w:tcPr>
            <w:tcW w:w="3823" w:type="dxa"/>
            <w:tcBorders>
              <w:top w:val="single" w:sz="6" w:space="0" w:color="auto"/>
              <w:left w:val="single" w:sz="6" w:space="0" w:color="auto"/>
              <w:bottom w:val="single" w:sz="6" w:space="0" w:color="auto"/>
              <w:right w:val="single" w:sz="6" w:space="0" w:color="auto"/>
            </w:tcBorders>
            <w:shd w:val="clear" w:color="auto" w:fill="auto"/>
          </w:tcPr>
          <w:p w14:paraId="28DA1A74" w14:textId="2D6AEB08" w:rsidR="00A315A3" w:rsidRPr="00C92829" w:rsidRDefault="4C37F66B" w:rsidP="004D7939">
            <w:pPr>
              <w:tabs>
                <w:tab w:val="left" w:pos="5990"/>
              </w:tabs>
              <w:spacing w:after="0" w:line="257" w:lineRule="auto"/>
              <w:ind w:left="141" w:right="138"/>
              <w:jc w:val="both"/>
              <w:textAlignment w:val="baseline"/>
              <w:rPr>
                <w:rFonts w:ascii="Arial" w:hAnsi="Arial" w:cs="Arial"/>
              </w:rPr>
            </w:pPr>
            <w:r w:rsidRPr="51A53840">
              <w:rPr>
                <w:rFonts w:ascii="Arial" w:hAnsi="Arial" w:cs="Arial"/>
              </w:rPr>
              <w:t>Pateikiama dangos konstrukcija, ten kur bus numatomas inžinerinių tinklų įrengimas, ar dėl kokių nors kitų priežasčių numatomas atstatymas:</w:t>
            </w:r>
          </w:p>
          <w:p w14:paraId="45AD220D" w14:textId="72314F82" w:rsidR="00A315A3" w:rsidRPr="00C92829" w:rsidRDefault="00A315A3" w:rsidP="004D7939">
            <w:pPr>
              <w:tabs>
                <w:tab w:val="left" w:pos="5990"/>
              </w:tabs>
              <w:spacing w:after="0" w:line="257" w:lineRule="auto"/>
              <w:ind w:left="141" w:right="138"/>
              <w:jc w:val="both"/>
              <w:textAlignment w:val="baseline"/>
              <w:rPr>
                <w:rFonts w:ascii="Arial" w:hAnsi="Arial" w:cs="Arial"/>
                <w:lang w:val="lt-LT"/>
              </w:rPr>
            </w:pPr>
          </w:p>
          <w:p w14:paraId="7290EFF8" w14:textId="5980529B" w:rsidR="00A315A3" w:rsidRPr="00C92829" w:rsidRDefault="0759E519" w:rsidP="004D7939">
            <w:pPr>
              <w:tabs>
                <w:tab w:val="left" w:pos="5990"/>
              </w:tabs>
              <w:spacing w:after="0" w:line="257" w:lineRule="auto"/>
              <w:ind w:left="141" w:right="138"/>
              <w:jc w:val="both"/>
              <w:textAlignment w:val="baseline"/>
              <w:rPr>
                <w:rFonts w:ascii="Arial" w:hAnsi="Arial" w:cs="Arial"/>
              </w:rPr>
            </w:pPr>
            <w:r w:rsidRPr="51A53840">
              <w:rPr>
                <w:rFonts w:ascii="Arial" w:hAnsi="Arial" w:cs="Arial"/>
              </w:rPr>
              <w:t>Asfalto viršutinis dangos sluoksnis iš mišinio SMA 8 S  - 0,04;</w:t>
            </w:r>
          </w:p>
          <w:p w14:paraId="1BA66785" w14:textId="7D3E4152" w:rsidR="00A315A3" w:rsidRPr="00C92829" w:rsidRDefault="7E45F891" w:rsidP="004D7939">
            <w:pPr>
              <w:tabs>
                <w:tab w:val="left" w:pos="5990"/>
              </w:tabs>
              <w:spacing w:after="0" w:line="257" w:lineRule="auto"/>
              <w:ind w:left="141" w:right="138"/>
              <w:jc w:val="both"/>
              <w:textAlignment w:val="baseline"/>
              <w:rPr>
                <w:rFonts w:ascii="Arial" w:hAnsi="Arial" w:cs="Arial"/>
              </w:rPr>
            </w:pPr>
            <w:r w:rsidRPr="51A53840">
              <w:rPr>
                <w:rFonts w:ascii="Arial" w:hAnsi="Arial" w:cs="Arial"/>
              </w:rPr>
              <w:t>Asfalto pagrindo sluoksnis iš mišinio AC 22 PN (70/100) -  0,08;</w:t>
            </w:r>
          </w:p>
          <w:p w14:paraId="1CC8BF35" w14:textId="268C3EBE" w:rsidR="00A315A3" w:rsidRPr="00C92829" w:rsidRDefault="7E45F891" w:rsidP="004D7939">
            <w:pPr>
              <w:tabs>
                <w:tab w:val="left" w:pos="5990"/>
              </w:tabs>
              <w:spacing w:after="0" w:line="257" w:lineRule="auto"/>
              <w:ind w:left="141" w:right="138"/>
              <w:jc w:val="both"/>
              <w:textAlignment w:val="baseline"/>
              <w:rPr>
                <w:rFonts w:ascii="Arial" w:hAnsi="Arial" w:cs="Arial"/>
              </w:rPr>
            </w:pPr>
            <w:r w:rsidRPr="51A53840">
              <w:rPr>
                <w:rFonts w:ascii="Arial" w:hAnsi="Arial" w:cs="Arial"/>
              </w:rPr>
              <w:t>Skaldos pagrindo sluoksnis iš nesurištojo mišinio fr. 0/45 (EV</w:t>
            </w:r>
            <w:r w:rsidRPr="51A53840">
              <w:rPr>
                <w:rFonts w:ascii="Arial" w:hAnsi="Arial" w:cs="Arial"/>
                <w:vertAlign w:val="subscript"/>
              </w:rPr>
              <w:t>2</w:t>
            </w:r>
            <w:r w:rsidRPr="51A53840">
              <w:rPr>
                <w:rFonts w:ascii="Arial" w:hAnsi="Arial" w:cs="Arial"/>
              </w:rPr>
              <w:t xml:space="preserve"> ≥ 120 MPa)</w:t>
            </w:r>
            <w:r w:rsidR="1E69E332" w:rsidRPr="51A53840">
              <w:rPr>
                <w:rFonts w:ascii="Arial" w:hAnsi="Arial" w:cs="Arial"/>
              </w:rPr>
              <w:t xml:space="preserve"> - </w:t>
            </w:r>
            <w:r w:rsidRPr="51A53840">
              <w:rPr>
                <w:rFonts w:ascii="Arial" w:hAnsi="Arial" w:cs="Arial"/>
              </w:rPr>
              <w:t>0,20;</w:t>
            </w:r>
          </w:p>
          <w:p w14:paraId="6106E47A" w14:textId="63B28A40" w:rsidR="00A315A3" w:rsidRPr="00C92829" w:rsidRDefault="7E45F891" w:rsidP="004D7939">
            <w:pPr>
              <w:tabs>
                <w:tab w:val="left" w:pos="5990"/>
              </w:tabs>
              <w:spacing w:after="0" w:line="257" w:lineRule="auto"/>
              <w:ind w:left="141" w:right="138"/>
              <w:jc w:val="both"/>
              <w:textAlignment w:val="baseline"/>
              <w:rPr>
                <w:rFonts w:ascii="Arial" w:hAnsi="Arial" w:cs="Arial"/>
              </w:rPr>
            </w:pPr>
            <w:r w:rsidRPr="51A53840">
              <w:rPr>
                <w:rFonts w:ascii="Arial" w:hAnsi="Arial" w:cs="Arial"/>
              </w:rPr>
              <w:t>Apsauginis šalčiui atsparus sluoksnis (EV</w:t>
            </w:r>
            <w:r w:rsidRPr="51A53840">
              <w:rPr>
                <w:rFonts w:ascii="Arial" w:hAnsi="Arial" w:cs="Arial"/>
                <w:vertAlign w:val="subscript"/>
              </w:rPr>
              <w:t>2</w:t>
            </w:r>
            <w:r w:rsidRPr="51A53840">
              <w:rPr>
                <w:rFonts w:ascii="Arial" w:hAnsi="Arial" w:cs="Arial"/>
              </w:rPr>
              <w:t xml:space="preserve"> ≥ 80 MPa)</w:t>
            </w:r>
            <w:r w:rsidR="63E387A9" w:rsidRPr="51A53840">
              <w:rPr>
                <w:rFonts w:ascii="Arial" w:hAnsi="Arial" w:cs="Arial"/>
              </w:rPr>
              <w:t xml:space="preserve"> - </w:t>
            </w:r>
            <w:r w:rsidRPr="51A53840">
              <w:rPr>
                <w:rFonts w:ascii="Arial" w:hAnsi="Arial" w:cs="Arial"/>
              </w:rPr>
              <w:t>0,33;</w:t>
            </w:r>
          </w:p>
          <w:p w14:paraId="06FE5B04" w14:textId="72DC2AE8" w:rsidR="00A315A3" w:rsidRPr="00C92829" w:rsidRDefault="7C3069A1" w:rsidP="004D7939">
            <w:pPr>
              <w:tabs>
                <w:tab w:val="left" w:pos="5990"/>
              </w:tabs>
              <w:spacing w:after="0" w:line="257" w:lineRule="auto"/>
              <w:ind w:left="141" w:right="138"/>
              <w:jc w:val="both"/>
              <w:textAlignment w:val="baseline"/>
              <w:rPr>
                <w:rFonts w:ascii="Arial" w:hAnsi="Arial" w:cs="Arial"/>
              </w:rPr>
            </w:pPr>
            <w:r w:rsidRPr="00C92829">
              <w:rPr>
                <w:rFonts w:ascii="Arial" w:hAnsi="Arial" w:cs="Arial"/>
                <w:lang w:val="lt-LT"/>
              </w:rPr>
              <w:t>Esamas sankasos gruntas</w:t>
            </w:r>
          </w:p>
          <w:p w14:paraId="31C5EA8D" w14:textId="06AD68D4" w:rsidR="00A315A3" w:rsidRPr="00C92829" w:rsidRDefault="00A315A3" w:rsidP="004D7939">
            <w:pPr>
              <w:spacing w:after="0" w:line="240" w:lineRule="auto"/>
              <w:ind w:left="141" w:right="138"/>
              <w:jc w:val="both"/>
              <w:textAlignment w:val="baseline"/>
              <w:rPr>
                <w:rFonts w:ascii="Arial" w:eastAsiaTheme="minorEastAsia" w:hAnsi="Arial" w:cs="Arial"/>
              </w:rPr>
            </w:pPr>
          </w:p>
        </w:tc>
      </w:tr>
      <w:tr w:rsidR="00A315A3" w:rsidRPr="00C92829" w14:paraId="26A62014" w14:textId="77777777" w:rsidTr="00EE6574">
        <w:trPr>
          <w:trHeight w:val="135"/>
        </w:trPr>
        <w:tc>
          <w:tcPr>
            <w:tcW w:w="701" w:type="dxa"/>
            <w:tcBorders>
              <w:top w:val="single" w:sz="6" w:space="0" w:color="auto"/>
              <w:left w:val="single" w:sz="6" w:space="0" w:color="auto"/>
              <w:bottom w:val="single" w:sz="6" w:space="0" w:color="auto"/>
              <w:right w:val="single" w:sz="6" w:space="0" w:color="auto"/>
            </w:tcBorders>
            <w:shd w:val="clear" w:color="auto" w:fill="auto"/>
          </w:tcPr>
          <w:p w14:paraId="0517E784" w14:textId="77777777" w:rsidR="00A315A3" w:rsidRPr="00C92829" w:rsidRDefault="00A315A3" w:rsidP="6A86E50D">
            <w:pPr>
              <w:numPr>
                <w:ilvl w:val="0"/>
                <w:numId w:val="6"/>
              </w:numPr>
              <w:tabs>
                <w:tab w:val="clear" w:pos="720"/>
                <w:tab w:val="num" w:pos="978"/>
              </w:tabs>
              <w:spacing w:after="0" w:line="240" w:lineRule="auto"/>
              <w:ind w:left="127" w:firstLine="0"/>
              <w:jc w:val="center"/>
              <w:textAlignment w:val="baseline"/>
              <w:rPr>
                <w:rFonts w:asciiTheme="minorHAnsi" w:eastAsiaTheme="minorEastAsia" w:hAnsiTheme="minorHAnsi" w:cstheme="minorHAnsi"/>
                <w:color w:val="000000"/>
                <w:lang w:val="lt-LT" w:eastAsia="lt-LT"/>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1C5F75CE" w14:textId="77777777" w:rsidR="001065EC" w:rsidRPr="00C92829" w:rsidRDefault="001065EC" w:rsidP="001065EC">
            <w:pPr>
              <w:pStyle w:val="prastasiniatinklio"/>
              <w:shd w:val="clear" w:color="auto" w:fill="FFFFFF" w:themeFill="background1"/>
              <w:spacing w:after="150"/>
              <w:ind w:left="146" w:right="171"/>
              <w:rPr>
                <w:rFonts w:asciiTheme="minorHAnsi" w:eastAsiaTheme="minorEastAsia" w:hAnsiTheme="minorHAnsi" w:cstheme="minorHAnsi"/>
                <w:color w:val="333333"/>
                <w:sz w:val="22"/>
                <w:szCs w:val="22"/>
              </w:rPr>
            </w:pPr>
            <w:r w:rsidRPr="00C92829">
              <w:rPr>
                <w:rFonts w:asciiTheme="minorHAnsi" w:eastAsiaTheme="minorEastAsia" w:hAnsiTheme="minorHAnsi" w:cstheme="minorHAnsi"/>
                <w:color w:val="333333"/>
                <w:sz w:val="22"/>
                <w:szCs w:val="22"/>
              </w:rPr>
              <w:t>Darbų kiekių žiniaraštyje nurodytas gatvės asfalto įrengimo kiekis 2566 m</w:t>
            </w:r>
            <w:r w:rsidRPr="00C92829">
              <w:rPr>
                <w:rFonts w:asciiTheme="minorHAnsi" w:eastAsiaTheme="minorEastAsia" w:hAnsiTheme="minorHAnsi" w:cstheme="minorHAnsi"/>
                <w:color w:val="333333"/>
                <w:sz w:val="22"/>
                <w:szCs w:val="22"/>
                <w:vertAlign w:val="superscript"/>
              </w:rPr>
              <w:t>2</w:t>
            </w:r>
            <w:r w:rsidRPr="00C92829">
              <w:rPr>
                <w:rFonts w:asciiTheme="minorHAnsi" w:eastAsiaTheme="minorEastAsia" w:hAnsiTheme="minorHAnsi" w:cstheme="minorHAnsi"/>
                <w:color w:val="333333"/>
                <w:sz w:val="22"/>
                <w:szCs w:val="22"/>
              </w:rPr>
              <w:t xml:space="preserve"> ir dar 956 m</w:t>
            </w:r>
            <w:r w:rsidRPr="00C92829">
              <w:rPr>
                <w:rFonts w:asciiTheme="minorHAnsi" w:eastAsiaTheme="minorEastAsia" w:hAnsiTheme="minorHAnsi" w:cstheme="minorHAnsi"/>
                <w:color w:val="333333"/>
                <w:sz w:val="22"/>
                <w:szCs w:val="22"/>
                <w:vertAlign w:val="superscript"/>
              </w:rPr>
              <w:t xml:space="preserve">2 </w:t>
            </w:r>
            <w:r w:rsidRPr="00C92829">
              <w:rPr>
                <w:rFonts w:asciiTheme="minorHAnsi" w:eastAsiaTheme="minorEastAsia" w:hAnsiTheme="minorHAnsi" w:cstheme="minorHAnsi"/>
                <w:color w:val="333333"/>
                <w:sz w:val="22"/>
                <w:szCs w:val="22"/>
              </w:rPr>
              <w:t>iškiliosioms sankryžoms.</w:t>
            </w:r>
          </w:p>
          <w:p w14:paraId="01197232" w14:textId="014523B0" w:rsidR="00A315A3" w:rsidRPr="00C92829" w:rsidRDefault="001065EC" w:rsidP="001065EC">
            <w:pPr>
              <w:pStyle w:val="prastasiniatinklio"/>
              <w:shd w:val="clear" w:color="auto" w:fill="FFFFFF" w:themeFill="background1"/>
              <w:spacing w:before="0" w:after="150"/>
              <w:ind w:left="146" w:right="171"/>
              <w:rPr>
                <w:rFonts w:asciiTheme="minorHAnsi" w:eastAsiaTheme="minorEastAsia" w:hAnsiTheme="minorHAnsi" w:cstheme="minorHAnsi"/>
                <w:color w:val="333333"/>
                <w:sz w:val="22"/>
                <w:szCs w:val="22"/>
                <w:lang w:val="en-US"/>
              </w:rPr>
            </w:pPr>
            <w:r w:rsidRPr="00C92829">
              <w:rPr>
                <w:rFonts w:asciiTheme="minorHAnsi" w:eastAsiaTheme="minorEastAsia" w:hAnsiTheme="minorHAnsi" w:cstheme="minorHAnsi"/>
                <w:color w:val="333333"/>
                <w:sz w:val="22"/>
                <w:szCs w:val="22"/>
              </w:rPr>
              <w:t>Prašome nurodyti, ar tikrai nurodytas asfalto įrengimo kiekis yra teisingas</w:t>
            </w:r>
            <w:r w:rsidRPr="00C92829">
              <w:rPr>
                <w:rFonts w:asciiTheme="minorHAnsi" w:eastAsiaTheme="minorEastAsia" w:hAnsiTheme="minorHAnsi" w:cstheme="minorHAnsi"/>
                <w:color w:val="333333"/>
                <w:sz w:val="22"/>
                <w:szCs w:val="22"/>
                <w:lang w:val="en-US"/>
              </w:rPr>
              <w:t>.</w:t>
            </w:r>
          </w:p>
        </w:tc>
        <w:tc>
          <w:tcPr>
            <w:tcW w:w="3823" w:type="dxa"/>
            <w:tcBorders>
              <w:top w:val="single" w:sz="6" w:space="0" w:color="auto"/>
              <w:left w:val="single" w:sz="6" w:space="0" w:color="auto"/>
              <w:bottom w:val="single" w:sz="6" w:space="0" w:color="auto"/>
              <w:right w:val="single" w:sz="6" w:space="0" w:color="auto"/>
            </w:tcBorders>
            <w:shd w:val="clear" w:color="auto" w:fill="auto"/>
          </w:tcPr>
          <w:p w14:paraId="13999E1C" w14:textId="6A0ABEE4" w:rsidR="00A315A3" w:rsidRPr="00C92829" w:rsidRDefault="3E03C082" w:rsidP="004D7939">
            <w:pPr>
              <w:tabs>
                <w:tab w:val="left" w:pos="5990"/>
              </w:tabs>
              <w:spacing w:after="0" w:line="257" w:lineRule="auto"/>
              <w:ind w:left="141" w:right="138"/>
              <w:jc w:val="both"/>
              <w:textAlignment w:val="baseline"/>
              <w:rPr>
                <w:rFonts w:asciiTheme="minorHAnsi" w:hAnsiTheme="minorHAnsi" w:cstheme="minorBidi"/>
              </w:rPr>
            </w:pPr>
            <w:r w:rsidRPr="51A53840">
              <w:rPr>
                <w:rFonts w:asciiTheme="minorHAnsi" w:hAnsiTheme="minorHAnsi" w:cstheme="minorBidi"/>
              </w:rPr>
              <w:t>Viso asfaltuojamo gatvės ploto 2566 m2, šis naujai įrengtas asfaltas frezuojamas, ir įrengiama 956 m2 iškiliųjų sankryžų / perėjų.</w:t>
            </w:r>
          </w:p>
          <w:p w14:paraId="483EA754" w14:textId="0C04F068" w:rsidR="00A315A3" w:rsidRPr="00C92829" w:rsidRDefault="00A315A3" w:rsidP="004D7939">
            <w:pPr>
              <w:spacing w:after="0" w:line="240" w:lineRule="auto"/>
              <w:ind w:left="141" w:right="138"/>
              <w:jc w:val="both"/>
              <w:textAlignment w:val="baseline"/>
              <w:rPr>
                <w:rFonts w:asciiTheme="minorHAnsi" w:eastAsiaTheme="minorEastAsia" w:hAnsiTheme="minorHAnsi" w:cstheme="minorHAnsi"/>
              </w:rPr>
            </w:pPr>
          </w:p>
        </w:tc>
      </w:tr>
      <w:tr w:rsidR="005A2AA5" w:rsidRPr="00C92829" w14:paraId="6B07F866" w14:textId="77777777" w:rsidTr="00EE6574">
        <w:trPr>
          <w:trHeight w:val="135"/>
        </w:trPr>
        <w:tc>
          <w:tcPr>
            <w:tcW w:w="701" w:type="dxa"/>
            <w:tcBorders>
              <w:top w:val="single" w:sz="6" w:space="0" w:color="auto"/>
              <w:left w:val="single" w:sz="6" w:space="0" w:color="auto"/>
              <w:bottom w:val="single" w:sz="6" w:space="0" w:color="auto"/>
              <w:right w:val="single" w:sz="6" w:space="0" w:color="auto"/>
            </w:tcBorders>
            <w:shd w:val="clear" w:color="auto" w:fill="auto"/>
          </w:tcPr>
          <w:p w14:paraId="0AFB235E" w14:textId="77777777" w:rsidR="005A2AA5" w:rsidRPr="00C92829" w:rsidRDefault="005A2AA5" w:rsidP="6A86E50D">
            <w:pPr>
              <w:numPr>
                <w:ilvl w:val="0"/>
                <w:numId w:val="6"/>
              </w:numPr>
              <w:tabs>
                <w:tab w:val="clear" w:pos="720"/>
                <w:tab w:val="num" w:pos="978"/>
              </w:tabs>
              <w:spacing w:after="0" w:line="240" w:lineRule="auto"/>
              <w:ind w:left="127" w:firstLine="0"/>
              <w:jc w:val="center"/>
              <w:textAlignment w:val="baseline"/>
              <w:rPr>
                <w:rFonts w:asciiTheme="minorHAnsi" w:eastAsiaTheme="minorEastAsia" w:hAnsiTheme="minorHAnsi" w:cstheme="minorBidi"/>
                <w:color w:val="000000"/>
                <w:lang w:val="lt-LT" w:eastAsia="lt-LT"/>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5F8893E1" w14:textId="33C4618E" w:rsidR="005A2AA5" w:rsidRPr="00C92829" w:rsidRDefault="00EA0407" w:rsidP="001065EC">
            <w:pPr>
              <w:pStyle w:val="prastasiniatinklio"/>
              <w:shd w:val="clear" w:color="auto" w:fill="FFFFFF" w:themeFill="background1"/>
              <w:spacing w:after="150"/>
              <w:ind w:left="146" w:right="171"/>
              <w:rPr>
                <w:rFonts w:asciiTheme="minorHAnsi" w:eastAsiaTheme="minorEastAsia" w:hAnsiTheme="minorHAnsi" w:cstheme="minorBidi"/>
                <w:color w:val="333333"/>
                <w:sz w:val="22"/>
                <w:szCs w:val="22"/>
              </w:rPr>
            </w:pPr>
            <w:r w:rsidRPr="00C92829">
              <w:rPr>
                <w:rFonts w:asciiTheme="minorHAnsi" w:eastAsiaTheme="minorEastAsia" w:hAnsiTheme="minorHAnsi" w:cstheme="minorBidi"/>
                <w:color w:val="333333"/>
                <w:sz w:val="22"/>
                <w:szCs w:val="22"/>
              </w:rPr>
              <w:t>SPS 1 priede – Techninėse specifikacijose numatyta, kad Rangovui pavedama užsakyti ir apmokėti visus laboratorinius tyrimus. Techninė priežiūra yra samdoma, kad atliktų objekto tyrimus ir kontroliuotų darbų kokybę. Kaip nepriklausoma organizacija, ji samdo ir apmoka už laboratorinius tyrimus. Prašome patikslinti, kokius tyrimus atliks Techninė priežiūra, o kuriuos Rangovas</w:t>
            </w:r>
            <w:r w:rsidRPr="00C92829">
              <w:rPr>
                <w:rFonts w:asciiTheme="minorHAnsi" w:eastAsiaTheme="minorEastAsia" w:hAnsiTheme="minorHAnsi" w:cstheme="minorBidi"/>
                <w:color w:val="333333"/>
                <w:sz w:val="22"/>
                <w:szCs w:val="22"/>
                <w:lang w:val="en-US"/>
              </w:rPr>
              <w:t>.</w:t>
            </w:r>
          </w:p>
        </w:tc>
        <w:tc>
          <w:tcPr>
            <w:tcW w:w="3823" w:type="dxa"/>
            <w:tcBorders>
              <w:top w:val="single" w:sz="6" w:space="0" w:color="auto"/>
              <w:left w:val="single" w:sz="6" w:space="0" w:color="auto"/>
              <w:bottom w:val="single" w:sz="6" w:space="0" w:color="auto"/>
              <w:right w:val="single" w:sz="6" w:space="0" w:color="auto"/>
            </w:tcBorders>
            <w:shd w:val="clear" w:color="auto" w:fill="auto"/>
          </w:tcPr>
          <w:p w14:paraId="159E0A90" w14:textId="0CD82440" w:rsidR="005A2AA5" w:rsidRPr="00C92829" w:rsidRDefault="090CC735" w:rsidP="004D7939">
            <w:pPr>
              <w:spacing w:after="0" w:line="240" w:lineRule="auto"/>
              <w:ind w:left="141" w:right="138"/>
              <w:jc w:val="both"/>
              <w:textAlignment w:val="baseline"/>
              <w:rPr>
                <w:rFonts w:asciiTheme="minorHAnsi" w:eastAsiaTheme="minorEastAsia" w:hAnsiTheme="minorHAnsi" w:cstheme="minorBidi"/>
              </w:rPr>
            </w:pPr>
            <w:r w:rsidRPr="2DAE93C8">
              <w:rPr>
                <w:rFonts w:asciiTheme="minorHAnsi" w:eastAsiaTheme="minorEastAsia" w:hAnsiTheme="minorHAnsi" w:cstheme="minorBidi"/>
                <w:lang w:val="lt-LT"/>
              </w:rPr>
              <w:t xml:space="preserve">Visus pirminius techninės priežiūros tyrimus (lauko bandymus, laboratorinius </w:t>
            </w:r>
            <w:r w:rsidR="23C895B6" w:rsidRPr="2DAE93C8">
              <w:rPr>
                <w:rFonts w:asciiTheme="minorHAnsi" w:eastAsiaTheme="minorEastAsia" w:hAnsiTheme="minorHAnsi" w:cstheme="minorBidi"/>
                <w:lang w:val="lt-LT"/>
              </w:rPr>
              <w:t xml:space="preserve">bandymus </w:t>
            </w:r>
            <w:r w:rsidRPr="2DAE93C8">
              <w:rPr>
                <w:rFonts w:asciiTheme="minorHAnsi" w:eastAsiaTheme="minorEastAsia" w:hAnsiTheme="minorHAnsi" w:cstheme="minorBidi"/>
                <w:lang w:val="lt-LT"/>
              </w:rPr>
              <w:t>ir kitus</w:t>
            </w:r>
            <w:r w:rsidRPr="2DAE93C8">
              <w:rPr>
                <w:rFonts w:asciiTheme="minorHAnsi" w:eastAsiaTheme="minorEastAsia" w:hAnsiTheme="minorHAnsi" w:cstheme="minorBidi"/>
              </w:rPr>
              <w:t xml:space="preserve"> </w:t>
            </w:r>
            <w:r w:rsidRPr="2DAE93C8">
              <w:rPr>
                <w:rFonts w:asciiTheme="minorHAnsi" w:eastAsiaTheme="minorEastAsia" w:hAnsiTheme="minorHAnsi" w:cstheme="minorBidi"/>
                <w:lang w:val="lt-LT"/>
              </w:rPr>
              <w:t xml:space="preserve">matavimus) </w:t>
            </w:r>
            <w:r w:rsidR="08842A6F" w:rsidRPr="2DAE93C8">
              <w:rPr>
                <w:rFonts w:asciiTheme="minorHAnsi" w:eastAsiaTheme="minorEastAsia" w:hAnsiTheme="minorHAnsi" w:cstheme="minorBidi"/>
                <w:lang w:val="lt-LT"/>
              </w:rPr>
              <w:t>atlieka užsakovas. Esant netinkamiems rezultatams, antrinius ir jeigu yra poreikis sekančius bandymus savo lėšomis atlieka rangovas.</w:t>
            </w:r>
            <w:r w:rsidR="120AE082" w:rsidRPr="2DAE93C8">
              <w:rPr>
                <w:rFonts w:asciiTheme="minorHAnsi" w:eastAsiaTheme="minorEastAsia" w:hAnsiTheme="minorHAnsi" w:cstheme="minorBidi"/>
                <w:lang w:val="lt-LT"/>
              </w:rPr>
              <w:t xml:space="preserve"> Tyrimai priv</w:t>
            </w:r>
            <w:r w:rsidR="7637B89E" w:rsidRPr="2DAE93C8">
              <w:rPr>
                <w:rFonts w:asciiTheme="minorHAnsi" w:eastAsiaTheme="minorEastAsia" w:hAnsiTheme="minorHAnsi" w:cstheme="minorBidi"/>
                <w:lang w:val="lt-LT"/>
              </w:rPr>
              <w:t>a</w:t>
            </w:r>
            <w:r w:rsidR="120AE082" w:rsidRPr="2DAE93C8">
              <w:rPr>
                <w:rFonts w:asciiTheme="minorHAnsi" w:eastAsiaTheme="minorEastAsia" w:hAnsiTheme="minorHAnsi" w:cstheme="minorBidi"/>
                <w:lang w:val="lt-LT"/>
              </w:rPr>
              <w:t>lo būti atliekami akredituotoje laboratorijoje</w:t>
            </w:r>
            <w:r w:rsidR="120AE082" w:rsidRPr="2DAE93C8">
              <w:rPr>
                <w:rFonts w:asciiTheme="minorHAnsi" w:eastAsiaTheme="minorEastAsia" w:hAnsiTheme="minorHAnsi" w:cstheme="minorBidi"/>
              </w:rPr>
              <w:t>.</w:t>
            </w:r>
          </w:p>
        </w:tc>
      </w:tr>
      <w:tr w:rsidR="005A2AA5" w:rsidRPr="00C92829" w14:paraId="31165BA1" w14:textId="77777777" w:rsidTr="00EE6574">
        <w:trPr>
          <w:trHeight w:val="135"/>
        </w:trPr>
        <w:tc>
          <w:tcPr>
            <w:tcW w:w="701" w:type="dxa"/>
            <w:tcBorders>
              <w:top w:val="single" w:sz="6" w:space="0" w:color="auto"/>
              <w:left w:val="single" w:sz="6" w:space="0" w:color="auto"/>
              <w:bottom w:val="single" w:sz="6" w:space="0" w:color="auto"/>
              <w:right w:val="single" w:sz="6" w:space="0" w:color="auto"/>
            </w:tcBorders>
            <w:shd w:val="clear" w:color="auto" w:fill="auto"/>
          </w:tcPr>
          <w:p w14:paraId="0CB6EFAB" w14:textId="77777777" w:rsidR="005A2AA5" w:rsidRPr="00C92829" w:rsidRDefault="005A2AA5" w:rsidP="6A86E50D">
            <w:pPr>
              <w:numPr>
                <w:ilvl w:val="0"/>
                <w:numId w:val="6"/>
              </w:numPr>
              <w:tabs>
                <w:tab w:val="clear" w:pos="720"/>
                <w:tab w:val="num" w:pos="978"/>
              </w:tabs>
              <w:spacing w:after="0" w:line="240" w:lineRule="auto"/>
              <w:ind w:left="127" w:firstLine="0"/>
              <w:jc w:val="center"/>
              <w:textAlignment w:val="baseline"/>
              <w:rPr>
                <w:rFonts w:asciiTheme="minorHAnsi" w:eastAsiaTheme="minorEastAsia" w:hAnsiTheme="minorHAnsi" w:cstheme="minorBidi"/>
                <w:color w:val="000000"/>
                <w:lang w:val="lt-LT" w:eastAsia="lt-LT"/>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61152998" w14:textId="650B34A3" w:rsidR="005A2AA5" w:rsidRPr="00C92829" w:rsidRDefault="00EA0407" w:rsidP="51A53840">
            <w:pPr>
              <w:pStyle w:val="prastasiniatinklio"/>
              <w:shd w:val="clear" w:color="auto" w:fill="FFFFFF" w:themeFill="background1"/>
              <w:spacing w:after="150"/>
              <w:ind w:left="146" w:right="171"/>
              <w:rPr>
                <w:rFonts w:asciiTheme="minorHAnsi" w:eastAsiaTheme="minorEastAsia" w:hAnsiTheme="minorHAnsi" w:cstheme="minorBidi"/>
                <w:color w:val="333333"/>
                <w:sz w:val="22"/>
                <w:szCs w:val="22"/>
                <w:lang w:val="en-US"/>
              </w:rPr>
            </w:pPr>
            <w:r w:rsidRPr="51A53840">
              <w:rPr>
                <w:rFonts w:asciiTheme="minorHAnsi" w:eastAsiaTheme="minorEastAsia" w:hAnsiTheme="minorHAnsi" w:cstheme="minorBidi"/>
                <w:color w:val="333333"/>
                <w:sz w:val="22"/>
                <w:szCs w:val="22"/>
                <w:lang w:val="en-US"/>
              </w:rPr>
              <w:t>Prašome patikslinti, ar objekte reikės įrengti informacinius ir nuolatinius stendus apie vykdomą objektą?</w:t>
            </w:r>
          </w:p>
        </w:tc>
        <w:tc>
          <w:tcPr>
            <w:tcW w:w="3823" w:type="dxa"/>
            <w:tcBorders>
              <w:top w:val="single" w:sz="6" w:space="0" w:color="auto"/>
              <w:left w:val="single" w:sz="6" w:space="0" w:color="auto"/>
              <w:bottom w:val="single" w:sz="6" w:space="0" w:color="auto"/>
              <w:right w:val="single" w:sz="6" w:space="0" w:color="auto"/>
            </w:tcBorders>
            <w:shd w:val="clear" w:color="auto" w:fill="auto"/>
          </w:tcPr>
          <w:p w14:paraId="03E98816" w14:textId="14E6322A" w:rsidR="005A2AA5" w:rsidRPr="00C92829" w:rsidRDefault="06794AE8" w:rsidP="004D7939">
            <w:pPr>
              <w:spacing w:after="0" w:line="240" w:lineRule="auto"/>
              <w:ind w:left="141" w:right="138"/>
              <w:jc w:val="both"/>
              <w:textAlignment w:val="baseline"/>
              <w:rPr>
                <w:rFonts w:asciiTheme="minorHAnsi" w:eastAsiaTheme="minorEastAsia" w:hAnsiTheme="minorHAnsi" w:cstheme="minorBidi"/>
              </w:rPr>
            </w:pPr>
            <w:r w:rsidRPr="51A53840">
              <w:rPr>
                <w:rFonts w:asciiTheme="minorHAnsi" w:eastAsiaTheme="minorEastAsia" w:hAnsiTheme="minorHAnsi" w:cstheme="minorBidi"/>
              </w:rPr>
              <w:t xml:space="preserve">Taip objekte reikės įrengti išankstinį ir nuolatinį stendą pagal Europos </w:t>
            </w:r>
            <w:r w:rsidR="6735FD16" w:rsidRPr="51A53840">
              <w:rPr>
                <w:rFonts w:asciiTheme="minorHAnsi" w:eastAsiaTheme="minorEastAsia" w:hAnsiTheme="minorHAnsi" w:cstheme="minorBidi"/>
              </w:rPr>
              <w:t>S</w:t>
            </w:r>
            <w:r w:rsidR="00576382" w:rsidRPr="51A53840">
              <w:rPr>
                <w:rFonts w:asciiTheme="minorHAnsi" w:eastAsiaTheme="minorEastAsia" w:hAnsiTheme="minorHAnsi" w:cstheme="minorBidi"/>
              </w:rPr>
              <w:t>ą</w:t>
            </w:r>
            <w:r w:rsidRPr="51A53840">
              <w:rPr>
                <w:rFonts w:asciiTheme="minorHAnsi" w:eastAsiaTheme="minorEastAsia" w:hAnsiTheme="minorHAnsi" w:cstheme="minorBidi"/>
              </w:rPr>
              <w:t>jungos reikalavimus.</w:t>
            </w:r>
            <w:r w:rsidR="63CF4929" w:rsidRPr="51A53840">
              <w:rPr>
                <w:rFonts w:asciiTheme="minorHAnsi" w:eastAsiaTheme="minorEastAsia" w:hAnsiTheme="minorHAnsi" w:cstheme="minorBidi"/>
              </w:rPr>
              <w:t xml:space="preserve"> </w:t>
            </w:r>
            <w:r w:rsidR="1C8EA707" w:rsidRPr="51A53840">
              <w:rPr>
                <w:rFonts w:asciiTheme="minorHAnsi" w:eastAsiaTheme="minorEastAsia" w:hAnsiTheme="minorHAnsi" w:cstheme="minorBidi"/>
              </w:rPr>
              <w:t xml:space="preserve">Kiti stendai numatyti vadovaujantis statybos  techniniu reglamentu </w:t>
            </w:r>
            <w:r w:rsidR="1C8EA707" w:rsidRPr="51A53840">
              <w:rPr>
                <w:rFonts w:asciiTheme="minorHAnsi" w:eastAsiaTheme="minorEastAsia" w:hAnsiTheme="minorHAnsi" w:cstheme="minorBidi"/>
                <w:color w:val="333333"/>
              </w:rPr>
              <w:t xml:space="preserve">STR 1.06.01:2016 „Statybos darbai. Statinio statybos priežiūra“ </w:t>
            </w:r>
            <w:r w:rsidR="1C8EA707" w:rsidRPr="51A53840">
              <w:rPr>
                <w:rFonts w:asciiTheme="minorHAnsi" w:eastAsiaTheme="minorEastAsia" w:hAnsiTheme="minorHAnsi" w:cstheme="minorBidi"/>
              </w:rPr>
              <w:t xml:space="preserve"> </w:t>
            </w:r>
          </w:p>
        </w:tc>
      </w:tr>
      <w:tr w:rsidR="00F42FC7" w:rsidRPr="00C92829" w14:paraId="49E4161A" w14:textId="77777777" w:rsidTr="00EE6574">
        <w:trPr>
          <w:trHeight w:val="135"/>
        </w:trPr>
        <w:tc>
          <w:tcPr>
            <w:tcW w:w="701" w:type="dxa"/>
            <w:tcBorders>
              <w:top w:val="single" w:sz="6" w:space="0" w:color="auto"/>
              <w:left w:val="single" w:sz="6" w:space="0" w:color="auto"/>
              <w:bottom w:val="single" w:sz="6" w:space="0" w:color="auto"/>
              <w:right w:val="single" w:sz="6" w:space="0" w:color="auto"/>
            </w:tcBorders>
            <w:shd w:val="clear" w:color="auto" w:fill="auto"/>
          </w:tcPr>
          <w:p w14:paraId="42B0BC82" w14:textId="77777777" w:rsidR="00F42FC7" w:rsidRPr="00C92829" w:rsidRDefault="00F42FC7" w:rsidP="6A86E50D">
            <w:pPr>
              <w:numPr>
                <w:ilvl w:val="0"/>
                <w:numId w:val="6"/>
              </w:numPr>
              <w:tabs>
                <w:tab w:val="clear" w:pos="720"/>
                <w:tab w:val="num" w:pos="978"/>
              </w:tabs>
              <w:spacing w:after="0" w:line="240" w:lineRule="auto"/>
              <w:ind w:left="127" w:firstLine="0"/>
              <w:jc w:val="center"/>
              <w:textAlignment w:val="baseline"/>
              <w:rPr>
                <w:rFonts w:asciiTheme="minorHAnsi" w:eastAsiaTheme="minorEastAsia" w:hAnsiTheme="minorHAnsi" w:cstheme="minorBidi"/>
                <w:color w:val="000000"/>
                <w:lang w:val="lt-LT" w:eastAsia="lt-LT"/>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113C8DF6" w14:textId="7C3ACA0D" w:rsidR="00F42FC7" w:rsidRPr="00C92829" w:rsidRDefault="00F42FC7" w:rsidP="402AD090">
            <w:pPr>
              <w:pStyle w:val="prastasiniatinklio"/>
              <w:shd w:val="clear" w:color="auto" w:fill="FFFFFF" w:themeFill="background1"/>
              <w:spacing w:after="150"/>
              <w:ind w:left="146" w:right="171"/>
              <w:rPr>
                <w:rFonts w:asciiTheme="minorHAnsi" w:eastAsiaTheme="minorEastAsia" w:hAnsiTheme="minorHAnsi" w:cstheme="minorBidi"/>
                <w:color w:val="333333"/>
                <w:sz w:val="22"/>
                <w:szCs w:val="22"/>
                <w:lang w:val="en-US"/>
              </w:rPr>
            </w:pPr>
            <w:r w:rsidRPr="00C92829">
              <w:rPr>
                <w:rFonts w:asciiTheme="minorHAnsi" w:eastAsiaTheme="minorEastAsia" w:hAnsiTheme="minorHAnsi" w:cstheme="minorBidi"/>
                <w:color w:val="333333"/>
                <w:sz w:val="22"/>
                <w:szCs w:val="22"/>
              </w:rPr>
              <w:t>Perkančioji organizacija prie pirkimo dokumentų pateikė dokumentą „3. SPS 1 priedas TS _AR_Maumedžių_skv.doc“, kuriame nurodo, kad vykdomas pirkimas yra nepilnos apimties „...Šiuo pirkimu perkami tik I etapo darbai. Detalius darbų etapų atskyrimus žiūrėti projekto dalyse ir pateikiamuose sąnaudų kiekių žiniaraščiuose bei bendrųjų statinio rodiklių lentelėje....“.</w:t>
            </w:r>
            <w:r w:rsidRPr="00C92829">
              <w:rPr>
                <w:sz w:val="22"/>
                <w:szCs w:val="22"/>
              </w:rPr>
              <w:br/>
            </w:r>
            <w:r w:rsidRPr="00C92829">
              <w:rPr>
                <w:rFonts w:asciiTheme="minorHAnsi" w:eastAsiaTheme="minorEastAsia" w:hAnsiTheme="minorHAnsi" w:cstheme="minorBidi"/>
                <w:color w:val="333333"/>
                <w:sz w:val="22"/>
                <w:szCs w:val="22"/>
              </w:rPr>
              <w:t>Visose projekto dalyse išskiriami 1 ir 2 etapo darbai, tačiau Vandentiekio ir nuotekų šalinimo dalyje etapai neišskirti. Prašome patvirtinti, kad šiuo pirkimu perkami visi darbai iš šios dalies</w:t>
            </w:r>
            <w:r w:rsidRPr="00C92829">
              <w:rPr>
                <w:rFonts w:asciiTheme="minorHAnsi" w:eastAsiaTheme="minorEastAsia" w:hAnsiTheme="minorHAnsi" w:cstheme="minorBidi"/>
                <w:color w:val="333333"/>
                <w:sz w:val="22"/>
                <w:szCs w:val="22"/>
                <w:lang w:val="en-US"/>
              </w:rPr>
              <w:t>.</w:t>
            </w:r>
          </w:p>
        </w:tc>
        <w:tc>
          <w:tcPr>
            <w:tcW w:w="3823" w:type="dxa"/>
            <w:tcBorders>
              <w:top w:val="single" w:sz="6" w:space="0" w:color="auto"/>
              <w:left w:val="single" w:sz="6" w:space="0" w:color="auto"/>
              <w:bottom w:val="single" w:sz="6" w:space="0" w:color="auto"/>
              <w:right w:val="single" w:sz="6" w:space="0" w:color="auto"/>
            </w:tcBorders>
            <w:shd w:val="clear" w:color="auto" w:fill="auto"/>
          </w:tcPr>
          <w:p w14:paraId="5B1EDBD3" w14:textId="32A9E838" w:rsidR="00F42FC7" w:rsidRPr="000509A7" w:rsidRDefault="52F81252" w:rsidP="004D7939">
            <w:pPr>
              <w:spacing w:after="0" w:line="240" w:lineRule="auto"/>
              <w:ind w:left="141" w:right="138"/>
              <w:jc w:val="both"/>
              <w:textAlignment w:val="baseline"/>
              <w:rPr>
                <w:rFonts w:asciiTheme="minorHAnsi" w:eastAsiaTheme="minorEastAsia" w:hAnsiTheme="minorHAnsi" w:cstheme="minorBidi"/>
              </w:rPr>
            </w:pPr>
            <w:r w:rsidRPr="51A53840">
              <w:rPr>
                <w:rFonts w:asciiTheme="minorHAnsi" w:eastAsiaTheme="minorEastAsia" w:hAnsiTheme="minorHAnsi" w:cstheme="minorBidi"/>
              </w:rPr>
              <w:t>Visi v</w:t>
            </w:r>
            <w:r w:rsidR="51722713" w:rsidRPr="51A53840">
              <w:rPr>
                <w:rFonts w:asciiTheme="minorHAnsi" w:eastAsiaTheme="minorEastAsia" w:hAnsiTheme="minorHAnsi" w:cstheme="minorBidi"/>
              </w:rPr>
              <w:t>andentiekio ir nuotekų šalinimo tinklų dalies  darbai perkami šiuo pirkimu.</w:t>
            </w:r>
          </w:p>
        </w:tc>
      </w:tr>
      <w:tr w:rsidR="002809E0" w:rsidRPr="000509A7" w14:paraId="6D69480F" w14:textId="77777777" w:rsidTr="00EE6574">
        <w:trPr>
          <w:trHeight w:val="135"/>
        </w:trPr>
        <w:tc>
          <w:tcPr>
            <w:tcW w:w="701" w:type="dxa"/>
            <w:tcBorders>
              <w:top w:val="single" w:sz="6" w:space="0" w:color="auto"/>
              <w:left w:val="single" w:sz="6" w:space="0" w:color="auto"/>
              <w:bottom w:val="single" w:sz="6" w:space="0" w:color="auto"/>
              <w:right w:val="single" w:sz="6" w:space="0" w:color="auto"/>
            </w:tcBorders>
            <w:shd w:val="clear" w:color="auto" w:fill="auto"/>
          </w:tcPr>
          <w:p w14:paraId="7C210099" w14:textId="77777777" w:rsidR="002809E0" w:rsidRPr="000509A7" w:rsidRDefault="002809E0" w:rsidP="6A86E50D">
            <w:pPr>
              <w:numPr>
                <w:ilvl w:val="0"/>
                <w:numId w:val="6"/>
              </w:numPr>
              <w:tabs>
                <w:tab w:val="clear" w:pos="720"/>
                <w:tab w:val="num" w:pos="978"/>
              </w:tabs>
              <w:spacing w:after="0" w:line="240" w:lineRule="auto"/>
              <w:ind w:left="127" w:firstLine="0"/>
              <w:jc w:val="center"/>
              <w:textAlignment w:val="baseline"/>
              <w:rPr>
                <w:rFonts w:asciiTheme="minorHAnsi" w:eastAsiaTheme="minorEastAsia" w:hAnsiTheme="minorHAnsi" w:cstheme="minorHAnsi"/>
                <w:color w:val="000000"/>
                <w:lang w:val="lt-LT" w:eastAsia="lt-LT"/>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1920EB64" w14:textId="398104A9" w:rsidR="002809E0" w:rsidRPr="000509A7" w:rsidRDefault="009A3343" w:rsidP="51A53840">
            <w:pPr>
              <w:pStyle w:val="prastasiniatinklio"/>
              <w:shd w:val="clear" w:color="auto" w:fill="FFFFFF" w:themeFill="background1"/>
              <w:spacing w:after="150"/>
              <w:ind w:left="146" w:right="171"/>
              <w:rPr>
                <w:rFonts w:asciiTheme="minorHAnsi" w:eastAsiaTheme="minorEastAsia" w:hAnsiTheme="minorHAnsi" w:cstheme="minorBidi"/>
                <w:color w:val="333333"/>
                <w:sz w:val="22"/>
                <w:szCs w:val="22"/>
                <w:lang w:val="en-US"/>
              </w:rPr>
            </w:pPr>
            <w:r w:rsidRPr="51A53840">
              <w:rPr>
                <w:rFonts w:asciiTheme="minorHAnsi" w:eastAsiaTheme="minorEastAsia" w:hAnsiTheme="minorHAnsi" w:cstheme="minorBidi"/>
                <w:color w:val="333333"/>
                <w:sz w:val="22"/>
                <w:szCs w:val="22"/>
                <w:lang w:val="en-US"/>
              </w:rPr>
              <w:t xml:space="preserve">Susisiekimo dalies Techninėse specifikacijose numatyta įrengti asfalto dangas vadovaujantis TRA ASFALTAS 08 ir ĮT ASFALTAS 08 reikalavimais. Numatyta dangos konstrukcija DK0,1. Projekte SMA 8 S ir AC 16 AS asfalto mišiniai, nors pagal dangos konstrukciją tokie stiprūs asfalto mišiniai nepriklausytų. Parinkti </w:t>
            </w:r>
            <w:r w:rsidRPr="51A53840">
              <w:rPr>
                <w:rFonts w:asciiTheme="minorHAnsi" w:eastAsiaTheme="minorEastAsia" w:hAnsiTheme="minorHAnsi" w:cstheme="minorBidi"/>
                <w:color w:val="333333"/>
                <w:sz w:val="22"/>
                <w:szCs w:val="22"/>
                <w:lang w:val="en-US"/>
              </w:rPr>
              <w:lastRenderedPageBreak/>
              <w:t>asfalto mišiniai yra stipresni, nei priklausytų pagal normatyvus atsižvelgiant tik į apkrovas. Kadangi buvo taikomas individualus asfalto mišinių parinkimas projektui, prašome patikslinti, kokios markės bituminius rišiklius naudoti SMA 8 S ir AC 16 AS asfalto mišiniams.</w:t>
            </w:r>
          </w:p>
        </w:tc>
        <w:tc>
          <w:tcPr>
            <w:tcW w:w="3823" w:type="dxa"/>
            <w:tcBorders>
              <w:top w:val="single" w:sz="6" w:space="0" w:color="auto"/>
              <w:left w:val="single" w:sz="6" w:space="0" w:color="auto"/>
              <w:bottom w:val="single" w:sz="6" w:space="0" w:color="auto"/>
              <w:right w:val="single" w:sz="6" w:space="0" w:color="auto"/>
            </w:tcBorders>
            <w:shd w:val="clear" w:color="auto" w:fill="auto"/>
          </w:tcPr>
          <w:p w14:paraId="1EF30DE8" w14:textId="4F208913" w:rsidR="002809E0" w:rsidRPr="000509A7" w:rsidRDefault="690A8EAF" w:rsidP="004D7939">
            <w:pPr>
              <w:spacing w:after="0" w:line="257" w:lineRule="auto"/>
              <w:ind w:left="141" w:right="138"/>
              <w:jc w:val="both"/>
              <w:textAlignment w:val="baseline"/>
              <w:rPr>
                <w:rFonts w:asciiTheme="minorHAnsi" w:hAnsiTheme="minorHAnsi" w:cstheme="minorBidi"/>
              </w:rPr>
            </w:pPr>
            <w:r w:rsidRPr="51A53840">
              <w:rPr>
                <w:rFonts w:asciiTheme="minorHAnsi" w:hAnsiTheme="minorHAnsi" w:cstheme="minorBidi"/>
              </w:rPr>
              <w:lastRenderedPageBreak/>
              <w:t>Žiūrėti atsakymą į 2 klausimą.</w:t>
            </w:r>
          </w:p>
        </w:tc>
      </w:tr>
      <w:tr w:rsidR="002809E0" w:rsidRPr="000509A7" w14:paraId="3BAF38AE" w14:textId="77777777" w:rsidTr="00EE6574">
        <w:trPr>
          <w:trHeight w:val="135"/>
        </w:trPr>
        <w:tc>
          <w:tcPr>
            <w:tcW w:w="701" w:type="dxa"/>
            <w:tcBorders>
              <w:top w:val="single" w:sz="6" w:space="0" w:color="auto"/>
              <w:left w:val="single" w:sz="6" w:space="0" w:color="auto"/>
              <w:bottom w:val="single" w:sz="6" w:space="0" w:color="auto"/>
              <w:right w:val="single" w:sz="6" w:space="0" w:color="auto"/>
            </w:tcBorders>
            <w:shd w:val="clear" w:color="auto" w:fill="auto"/>
          </w:tcPr>
          <w:p w14:paraId="6AC21899" w14:textId="77777777" w:rsidR="002809E0" w:rsidRPr="000509A7" w:rsidRDefault="002809E0" w:rsidP="6A86E50D">
            <w:pPr>
              <w:numPr>
                <w:ilvl w:val="0"/>
                <w:numId w:val="6"/>
              </w:numPr>
              <w:tabs>
                <w:tab w:val="clear" w:pos="720"/>
                <w:tab w:val="num" w:pos="978"/>
              </w:tabs>
              <w:spacing w:after="0" w:line="240" w:lineRule="auto"/>
              <w:ind w:left="127" w:firstLine="0"/>
              <w:jc w:val="center"/>
              <w:textAlignment w:val="baseline"/>
              <w:rPr>
                <w:rFonts w:ascii="Arial" w:eastAsiaTheme="minorEastAsia" w:hAnsi="Arial" w:cs="Arial"/>
                <w:color w:val="000000"/>
                <w:lang w:val="lt-LT" w:eastAsia="lt-LT"/>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3336929B" w14:textId="5A54E2BE" w:rsidR="002809E0" w:rsidRPr="000509A7" w:rsidRDefault="009A3343" w:rsidP="402AD090">
            <w:pPr>
              <w:pStyle w:val="prastasiniatinklio"/>
              <w:shd w:val="clear" w:color="auto" w:fill="FFFFFF" w:themeFill="background1"/>
              <w:spacing w:after="150"/>
              <w:ind w:left="146" w:right="171"/>
              <w:rPr>
                <w:rFonts w:ascii="Arial" w:eastAsiaTheme="minorEastAsia" w:hAnsi="Arial" w:cs="Arial"/>
                <w:color w:val="333333"/>
                <w:sz w:val="22"/>
                <w:szCs w:val="22"/>
                <w:lang w:val="en-US"/>
              </w:rPr>
            </w:pPr>
            <w:r w:rsidRPr="00945230">
              <w:rPr>
                <w:rFonts w:ascii="Arial" w:eastAsiaTheme="minorEastAsia" w:hAnsi="Arial" w:cs="Arial"/>
                <w:color w:val="333333"/>
                <w:sz w:val="22"/>
                <w:szCs w:val="22"/>
              </w:rPr>
              <w:t>Susisiekimo dalies Techninėse specifikacijose numatyta įrengti SMA 8 S asfalto dangą. Paprastai danga yra šiurkštinama dėl geresnio</w:t>
            </w:r>
            <w:r w:rsidRPr="000509A7">
              <w:rPr>
                <w:rFonts w:ascii="Arial" w:eastAsiaTheme="minorEastAsia" w:hAnsi="Arial" w:cs="Arial"/>
                <w:color w:val="333333"/>
                <w:sz w:val="22"/>
                <w:szCs w:val="22"/>
                <w:lang w:val="en-US"/>
              </w:rPr>
              <w:t xml:space="preserve"> </w:t>
            </w:r>
            <w:r w:rsidRPr="00325034">
              <w:rPr>
                <w:rFonts w:ascii="Arial" w:eastAsiaTheme="minorEastAsia" w:hAnsi="Arial" w:cs="Arial"/>
                <w:color w:val="333333"/>
                <w:sz w:val="22"/>
                <w:szCs w:val="22"/>
              </w:rPr>
              <w:t>dangos sukibimo su ratu. Tačiau šiuo atveju danga įrengiama miesto teritorijoje, kurioje dangą pašiurkštinus didėtų triukšmas. Projekte nenurodyta, kad reiktų šiurkštinti dangą 2/5 skaldele. Prašome patikslinti, ar dangai reikia atlikti šiurkštinimą 2/5 fr. skaldele?</w:t>
            </w:r>
          </w:p>
        </w:tc>
        <w:tc>
          <w:tcPr>
            <w:tcW w:w="3823" w:type="dxa"/>
            <w:tcBorders>
              <w:top w:val="single" w:sz="6" w:space="0" w:color="auto"/>
              <w:left w:val="single" w:sz="6" w:space="0" w:color="auto"/>
              <w:bottom w:val="single" w:sz="6" w:space="0" w:color="auto"/>
              <w:right w:val="single" w:sz="6" w:space="0" w:color="auto"/>
            </w:tcBorders>
            <w:shd w:val="clear" w:color="auto" w:fill="auto"/>
          </w:tcPr>
          <w:p w14:paraId="326BED55" w14:textId="5F77AEE2" w:rsidR="002809E0" w:rsidRPr="00325034" w:rsidRDefault="43757A5C" w:rsidP="004D7939">
            <w:pPr>
              <w:spacing w:after="0" w:line="257" w:lineRule="auto"/>
              <w:ind w:left="141" w:right="138"/>
              <w:jc w:val="both"/>
              <w:textAlignment w:val="baseline"/>
              <w:rPr>
                <w:rFonts w:ascii="Arial" w:hAnsi="Arial" w:cs="Arial"/>
                <w:color w:val="000000" w:themeColor="text1"/>
                <w:lang w:val="lt-LT"/>
              </w:rPr>
            </w:pPr>
            <w:r w:rsidRPr="00945230">
              <w:rPr>
                <w:rFonts w:ascii="Arial" w:hAnsi="Arial" w:cs="Arial"/>
                <w:color w:val="000000" w:themeColor="text1"/>
                <w:lang w:val="lt-LT"/>
              </w:rPr>
              <w:t>Pagal šiuo metu galiojančius normatyvinius dokumentus</w:t>
            </w:r>
            <w:r w:rsidRPr="000509A7">
              <w:rPr>
                <w:rFonts w:ascii="Arial" w:hAnsi="Arial" w:cs="Arial"/>
                <w:color w:val="000000" w:themeColor="text1"/>
              </w:rPr>
              <w:t xml:space="preserve"> ĮT ASFALTAS 24 ir TRA UŽPILDAI 19, </w:t>
            </w:r>
            <w:r w:rsidRPr="00325034">
              <w:rPr>
                <w:rFonts w:ascii="Arial" w:hAnsi="Arial" w:cs="Arial"/>
                <w:color w:val="000000" w:themeColor="text1"/>
                <w:lang w:val="lt-LT"/>
              </w:rPr>
              <w:t xml:space="preserve">numatomas dangos šiurkštinimas, jų galima netaikyti tik tais atvejais, kai būtina išpildyti keliamus triukšmo lygio reikalavimus. </w:t>
            </w:r>
          </w:p>
          <w:p w14:paraId="735D5F4D" w14:textId="758F84D6" w:rsidR="002809E0" w:rsidRPr="00325034" w:rsidRDefault="1D2DE3BF" w:rsidP="004D7939">
            <w:pPr>
              <w:spacing w:after="0" w:line="257" w:lineRule="auto"/>
              <w:ind w:left="141" w:right="138"/>
              <w:jc w:val="both"/>
              <w:textAlignment w:val="baseline"/>
              <w:rPr>
                <w:rFonts w:ascii="Arial" w:hAnsi="Arial" w:cs="Arial"/>
                <w:color w:val="000000" w:themeColor="text1"/>
              </w:rPr>
            </w:pPr>
            <w:r w:rsidRPr="51A53840">
              <w:rPr>
                <w:rFonts w:ascii="Arial" w:hAnsi="Arial" w:cs="Arial"/>
                <w:color w:val="000000" w:themeColor="text1"/>
              </w:rPr>
              <w:t xml:space="preserve">Paviršiaus šiurkštinimo priemonės yra taikomos siekiant padidinti pradinį paviršiaus atsparumą slydimui. </w:t>
            </w:r>
          </w:p>
          <w:p w14:paraId="7D88F177" w14:textId="59350A71" w:rsidR="002809E0" w:rsidRPr="00325034" w:rsidRDefault="002809E0" w:rsidP="004D7939">
            <w:pPr>
              <w:spacing w:after="160" w:line="257" w:lineRule="auto"/>
              <w:ind w:left="141" w:right="138"/>
              <w:jc w:val="both"/>
              <w:textAlignment w:val="baseline"/>
              <w:rPr>
                <w:rFonts w:ascii="Arial" w:hAnsi="Arial" w:cs="Arial"/>
                <w:color w:val="000000" w:themeColor="text1"/>
                <w:lang w:val="lt-LT"/>
              </w:rPr>
            </w:pPr>
          </w:p>
          <w:p w14:paraId="4FA302CC" w14:textId="4B68FB3C" w:rsidR="002809E0" w:rsidRPr="000509A7" w:rsidRDefault="7EF9038B" w:rsidP="004D7939">
            <w:pPr>
              <w:spacing w:after="160" w:line="257" w:lineRule="auto"/>
              <w:ind w:left="141" w:right="138"/>
              <w:jc w:val="both"/>
              <w:textAlignment w:val="baseline"/>
              <w:rPr>
                <w:rFonts w:ascii="Arial" w:hAnsi="Arial" w:cs="Arial"/>
                <w:color w:val="000000" w:themeColor="text1"/>
              </w:rPr>
            </w:pPr>
            <w:r w:rsidRPr="00325034">
              <w:rPr>
                <w:rFonts w:ascii="Arial" w:hAnsi="Arial" w:cs="Arial"/>
                <w:color w:val="000000" w:themeColor="text1"/>
                <w:lang w:val="lt-LT"/>
              </w:rPr>
              <w:t xml:space="preserve">Atskirais </w:t>
            </w:r>
            <w:r w:rsidR="4032F769" w:rsidRPr="00325034">
              <w:rPr>
                <w:rFonts w:ascii="Arial" w:hAnsi="Arial" w:cs="Arial"/>
                <w:color w:val="000000" w:themeColor="text1"/>
                <w:lang w:val="lt-LT"/>
              </w:rPr>
              <w:t>atvej</w:t>
            </w:r>
            <w:r w:rsidR="5D5B3CDF" w:rsidRPr="00325034">
              <w:rPr>
                <w:rFonts w:ascii="Arial" w:hAnsi="Arial" w:cs="Arial"/>
                <w:color w:val="000000" w:themeColor="text1"/>
                <w:lang w:val="lt-LT"/>
              </w:rPr>
              <w:t>ais</w:t>
            </w:r>
            <w:r w:rsidR="4032F769" w:rsidRPr="00325034">
              <w:rPr>
                <w:rFonts w:ascii="Arial" w:hAnsi="Arial" w:cs="Arial"/>
                <w:color w:val="000000" w:themeColor="text1"/>
                <w:lang w:val="lt-LT"/>
              </w:rPr>
              <w:t xml:space="preserve">, šiurkštinimo įrengimo poreikį derinti </w:t>
            </w:r>
            <w:r w:rsidR="4E472D6D" w:rsidRPr="00325034">
              <w:rPr>
                <w:rFonts w:ascii="Arial" w:hAnsi="Arial" w:cs="Arial"/>
                <w:color w:val="000000" w:themeColor="text1"/>
                <w:lang w:val="lt-LT"/>
              </w:rPr>
              <w:t xml:space="preserve">darbo projekto rengimo etape </w:t>
            </w:r>
            <w:r w:rsidR="43757A5C" w:rsidRPr="00325034">
              <w:rPr>
                <w:rFonts w:ascii="Arial" w:hAnsi="Arial" w:cs="Arial"/>
                <w:color w:val="000000" w:themeColor="text1"/>
                <w:lang w:val="lt-LT"/>
              </w:rPr>
              <w:t>su Statytoju</w:t>
            </w:r>
            <w:r w:rsidR="5860467A" w:rsidRPr="00325034">
              <w:rPr>
                <w:rFonts w:ascii="Arial" w:hAnsi="Arial" w:cs="Arial"/>
                <w:color w:val="000000" w:themeColor="text1"/>
                <w:lang w:val="lt-LT"/>
              </w:rPr>
              <w:t xml:space="preserve"> ir Techninio projekto rengėju</w:t>
            </w:r>
            <w:r w:rsidR="0540FE6F" w:rsidRPr="00325034">
              <w:rPr>
                <w:rFonts w:ascii="Arial" w:hAnsi="Arial" w:cs="Arial"/>
                <w:color w:val="000000" w:themeColor="text1"/>
                <w:lang w:val="lt-LT"/>
              </w:rPr>
              <w:t>.</w:t>
            </w:r>
          </w:p>
        </w:tc>
      </w:tr>
      <w:tr w:rsidR="002809E0" w:rsidRPr="00325034" w14:paraId="7DD32630" w14:textId="77777777" w:rsidTr="00EE6574">
        <w:trPr>
          <w:trHeight w:val="135"/>
        </w:trPr>
        <w:tc>
          <w:tcPr>
            <w:tcW w:w="701" w:type="dxa"/>
            <w:tcBorders>
              <w:top w:val="single" w:sz="6" w:space="0" w:color="auto"/>
              <w:left w:val="single" w:sz="6" w:space="0" w:color="auto"/>
              <w:bottom w:val="single" w:sz="6" w:space="0" w:color="auto"/>
              <w:right w:val="single" w:sz="6" w:space="0" w:color="auto"/>
            </w:tcBorders>
            <w:shd w:val="clear" w:color="auto" w:fill="auto"/>
          </w:tcPr>
          <w:p w14:paraId="4B896155" w14:textId="77777777" w:rsidR="002809E0" w:rsidRPr="00325034" w:rsidRDefault="002809E0" w:rsidP="6A86E50D">
            <w:pPr>
              <w:numPr>
                <w:ilvl w:val="0"/>
                <w:numId w:val="6"/>
              </w:numPr>
              <w:tabs>
                <w:tab w:val="clear" w:pos="720"/>
                <w:tab w:val="num" w:pos="978"/>
              </w:tabs>
              <w:spacing w:after="0" w:line="240" w:lineRule="auto"/>
              <w:ind w:left="127" w:firstLine="0"/>
              <w:jc w:val="center"/>
              <w:textAlignment w:val="baseline"/>
              <w:rPr>
                <w:rFonts w:asciiTheme="minorHAnsi" w:eastAsiaTheme="minorEastAsia" w:hAnsiTheme="minorHAnsi" w:cstheme="minorHAnsi"/>
                <w:color w:val="000000"/>
                <w:lang w:val="lt-LT" w:eastAsia="lt-LT"/>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7067E194" w14:textId="29D97C2B" w:rsidR="002809E0" w:rsidRPr="0009233C" w:rsidRDefault="009A3343" w:rsidP="51A53840">
            <w:pPr>
              <w:pStyle w:val="prastasiniatinklio"/>
              <w:shd w:val="clear" w:color="auto" w:fill="FFFFFF" w:themeFill="background1"/>
              <w:spacing w:after="150"/>
              <w:ind w:left="146" w:right="171"/>
              <w:rPr>
                <w:rFonts w:asciiTheme="minorHAnsi" w:eastAsiaTheme="minorEastAsia" w:hAnsiTheme="minorHAnsi" w:cstheme="minorBidi"/>
                <w:color w:val="333333"/>
                <w:sz w:val="22"/>
                <w:szCs w:val="22"/>
                <w:lang w:val="en-US"/>
              </w:rPr>
            </w:pPr>
            <w:r w:rsidRPr="51A53840">
              <w:rPr>
                <w:rFonts w:asciiTheme="minorHAnsi" w:eastAsiaTheme="minorEastAsia" w:hAnsiTheme="minorHAnsi" w:cstheme="minorBidi"/>
                <w:color w:val="333333"/>
                <w:sz w:val="22"/>
                <w:szCs w:val="22"/>
                <w:lang w:val="en-US"/>
              </w:rPr>
              <w:t>Susisiekimo dalies DKŽ numatyta įrengti AC 16 AS asfalto mišinio išlyginamąjį sluoksnį. Brėžiniuose – AC 11 VN. Prašome patikslinti išlyginamojo asfalto mišinio markę.</w:t>
            </w:r>
          </w:p>
        </w:tc>
        <w:tc>
          <w:tcPr>
            <w:tcW w:w="3823" w:type="dxa"/>
            <w:tcBorders>
              <w:top w:val="single" w:sz="6" w:space="0" w:color="auto"/>
              <w:left w:val="single" w:sz="6" w:space="0" w:color="auto"/>
              <w:bottom w:val="single" w:sz="6" w:space="0" w:color="auto"/>
              <w:right w:val="single" w:sz="6" w:space="0" w:color="auto"/>
            </w:tcBorders>
            <w:shd w:val="clear" w:color="auto" w:fill="auto"/>
          </w:tcPr>
          <w:p w14:paraId="7BDC3F6C" w14:textId="21B7853C" w:rsidR="002809E0" w:rsidRPr="0009233C" w:rsidRDefault="43FB3935" w:rsidP="004D7939">
            <w:pPr>
              <w:spacing w:after="160" w:line="257" w:lineRule="auto"/>
              <w:ind w:left="141" w:right="138"/>
              <w:jc w:val="both"/>
              <w:textAlignment w:val="baseline"/>
              <w:rPr>
                <w:rFonts w:asciiTheme="minorHAnsi" w:hAnsiTheme="minorHAnsi" w:cstheme="minorBidi"/>
              </w:rPr>
            </w:pPr>
            <w:r w:rsidRPr="51A53840">
              <w:rPr>
                <w:rFonts w:asciiTheme="minorHAnsi" w:hAnsiTheme="minorHAnsi" w:cstheme="minorBidi"/>
              </w:rPr>
              <w:t>Žiūrėti atsakymą į 2 klausimą.</w:t>
            </w:r>
          </w:p>
          <w:p w14:paraId="5C45D397" w14:textId="59E29E25" w:rsidR="002809E0" w:rsidRPr="00325034" w:rsidRDefault="002809E0" w:rsidP="004D7939">
            <w:pPr>
              <w:spacing w:after="0" w:line="240" w:lineRule="auto"/>
              <w:ind w:left="141" w:right="138"/>
              <w:jc w:val="both"/>
              <w:textAlignment w:val="baseline"/>
              <w:rPr>
                <w:rFonts w:asciiTheme="minorHAnsi" w:eastAsiaTheme="minorEastAsia" w:hAnsiTheme="minorHAnsi" w:cstheme="minorHAnsi"/>
              </w:rPr>
            </w:pPr>
          </w:p>
        </w:tc>
      </w:tr>
      <w:tr w:rsidR="007632D4" w:rsidRPr="0009233C" w14:paraId="34740A69" w14:textId="77777777" w:rsidTr="00EE6574">
        <w:trPr>
          <w:trHeight w:val="135"/>
        </w:trPr>
        <w:tc>
          <w:tcPr>
            <w:tcW w:w="701" w:type="dxa"/>
            <w:tcBorders>
              <w:top w:val="single" w:sz="6" w:space="0" w:color="auto"/>
              <w:left w:val="single" w:sz="6" w:space="0" w:color="auto"/>
              <w:bottom w:val="single" w:sz="6" w:space="0" w:color="auto"/>
              <w:right w:val="single" w:sz="6" w:space="0" w:color="auto"/>
            </w:tcBorders>
            <w:shd w:val="clear" w:color="auto" w:fill="auto"/>
          </w:tcPr>
          <w:p w14:paraId="580D0F63" w14:textId="77777777" w:rsidR="007632D4" w:rsidRPr="0009233C" w:rsidRDefault="007632D4" w:rsidP="6A86E50D">
            <w:pPr>
              <w:numPr>
                <w:ilvl w:val="0"/>
                <w:numId w:val="6"/>
              </w:numPr>
              <w:tabs>
                <w:tab w:val="clear" w:pos="720"/>
                <w:tab w:val="num" w:pos="978"/>
              </w:tabs>
              <w:spacing w:after="0" w:line="240" w:lineRule="auto"/>
              <w:ind w:left="127" w:firstLine="0"/>
              <w:jc w:val="center"/>
              <w:textAlignment w:val="baseline"/>
              <w:rPr>
                <w:rFonts w:ascii="Arial" w:eastAsiaTheme="minorEastAsia" w:hAnsi="Arial" w:cs="Arial"/>
                <w:color w:val="000000"/>
                <w:lang w:val="lt-LT" w:eastAsia="lt-LT"/>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08141ED6" w14:textId="24ABC9E8" w:rsidR="007632D4" w:rsidRPr="0009233C" w:rsidRDefault="005A53B1" w:rsidP="51A53840">
            <w:pPr>
              <w:pStyle w:val="prastasiniatinklio"/>
              <w:shd w:val="clear" w:color="auto" w:fill="FFFFFF" w:themeFill="background1"/>
              <w:spacing w:after="150"/>
              <w:ind w:left="146" w:right="171"/>
              <w:rPr>
                <w:rFonts w:ascii="Arial" w:eastAsiaTheme="minorEastAsia" w:hAnsi="Arial" w:cs="Arial"/>
                <w:color w:val="333333"/>
                <w:sz w:val="22"/>
                <w:szCs w:val="22"/>
                <w:lang w:val="en-US"/>
              </w:rPr>
            </w:pPr>
            <w:r w:rsidRPr="51A53840">
              <w:rPr>
                <w:rFonts w:ascii="Arial" w:eastAsiaTheme="minorEastAsia" w:hAnsi="Arial" w:cs="Arial"/>
                <w:color w:val="333333"/>
                <w:sz w:val="22"/>
                <w:szCs w:val="22"/>
                <w:lang w:val="en-US"/>
              </w:rPr>
              <w:t>Pagal sutarties ir Techninės specifikacijos reikalavimus, Rangovas turės užsakyti ir apmokėti statinių bei sklypų kadastro duomenų bylas. Statiniui Un. Nr. 440-5954-9587 išduotas statybos leidimas rekonstrukcijai, tačiau sklypas nėra jam suformuotas, t.y. baigus statybą, nebus ką tikslinti, o be sklypo kadastrinių matavimų bylos Statybos užbaigimo aktas negalimas.</w:t>
            </w:r>
            <w:r>
              <w:br/>
            </w:r>
            <w:r w:rsidRPr="51A53840">
              <w:rPr>
                <w:rFonts w:ascii="Arial" w:eastAsiaTheme="minorEastAsia" w:hAnsi="Arial" w:cs="Arial"/>
                <w:color w:val="333333"/>
                <w:sz w:val="22"/>
                <w:szCs w:val="22"/>
                <w:lang w:val="en-US"/>
              </w:rPr>
              <w:t>a. Prašome patikslinti, kada bus suformuotas ir įregistruotas sklypas šiam statiniui?</w:t>
            </w:r>
            <w:r>
              <w:br/>
            </w:r>
            <w:r w:rsidRPr="51A53840">
              <w:rPr>
                <w:rFonts w:ascii="Arial" w:eastAsiaTheme="minorEastAsia" w:hAnsi="Arial" w:cs="Arial"/>
                <w:color w:val="333333"/>
                <w:sz w:val="22"/>
                <w:szCs w:val="22"/>
                <w:lang w:val="en-US"/>
              </w:rPr>
              <w:t xml:space="preserve">b. Prašome patvirtinti, kad Rangovui nebus skaičiuojami delspinigiai ir baudos dėl to, kad jis negali užbaigti savo įsipareigojimų, nes </w:t>
            </w:r>
            <w:r w:rsidRPr="51A53840">
              <w:rPr>
                <w:rFonts w:ascii="Arial" w:eastAsiaTheme="minorEastAsia" w:hAnsi="Arial" w:cs="Arial"/>
                <w:color w:val="333333"/>
                <w:sz w:val="22"/>
                <w:szCs w:val="22"/>
                <w:lang w:val="en-US"/>
              </w:rPr>
              <w:lastRenderedPageBreak/>
              <w:t>nėra suformuotas sklypas.</w:t>
            </w:r>
            <w:r>
              <w:br/>
            </w:r>
            <w:r w:rsidRPr="51A53840">
              <w:rPr>
                <w:rFonts w:ascii="Arial" w:eastAsiaTheme="minorEastAsia" w:hAnsi="Arial" w:cs="Arial"/>
                <w:color w:val="333333"/>
                <w:sz w:val="22"/>
                <w:szCs w:val="22"/>
                <w:lang w:val="en-US"/>
              </w:rPr>
              <w:t>c. Prašome patvirtinti, kad objektas bus priimtas ir be užbaigimo akto bei kadastro bylos, jei sklypas statiniui nėra suformuotas.</w:t>
            </w:r>
          </w:p>
        </w:tc>
        <w:tc>
          <w:tcPr>
            <w:tcW w:w="3823" w:type="dxa"/>
            <w:tcBorders>
              <w:top w:val="single" w:sz="6" w:space="0" w:color="auto"/>
              <w:left w:val="single" w:sz="6" w:space="0" w:color="auto"/>
              <w:bottom w:val="single" w:sz="6" w:space="0" w:color="auto"/>
              <w:right w:val="single" w:sz="6" w:space="0" w:color="auto"/>
            </w:tcBorders>
            <w:shd w:val="clear" w:color="auto" w:fill="auto"/>
          </w:tcPr>
          <w:p w14:paraId="7A362323" w14:textId="06845CAD" w:rsidR="007632D4" w:rsidRPr="0009233C" w:rsidRDefault="11782ABC" w:rsidP="004D7939">
            <w:pPr>
              <w:spacing w:after="0" w:line="240" w:lineRule="auto"/>
              <w:ind w:left="141" w:right="138"/>
              <w:jc w:val="both"/>
              <w:textAlignment w:val="baseline"/>
              <w:rPr>
                <w:rFonts w:ascii="Arial" w:eastAsia="Segoe UI" w:hAnsi="Arial" w:cs="Arial"/>
              </w:rPr>
            </w:pPr>
            <w:r w:rsidRPr="51A53840">
              <w:rPr>
                <w:rFonts w:ascii="Arial" w:eastAsia="Segoe UI" w:hAnsi="Arial" w:cs="Arial"/>
              </w:rPr>
              <w:lastRenderedPageBreak/>
              <w:t>Maumedžių g., unikalus gatvės numeris 440-5954-9587, yra registruota, t</w:t>
            </w:r>
            <w:r w:rsidR="2DBDE0DE" w:rsidRPr="51A53840">
              <w:rPr>
                <w:rFonts w:ascii="Arial" w:eastAsia="Segoe UI" w:hAnsi="Arial" w:cs="Arial"/>
              </w:rPr>
              <w:t xml:space="preserve">odėl </w:t>
            </w:r>
            <w:r w:rsidR="2BCB64F7" w:rsidRPr="51A53840">
              <w:rPr>
                <w:rFonts w:ascii="Arial" w:eastAsia="Segoe UI" w:hAnsi="Arial" w:cs="Arial"/>
              </w:rPr>
              <w:t>rangovas</w:t>
            </w:r>
            <w:r w:rsidR="25AAD598" w:rsidRPr="51A53840">
              <w:rPr>
                <w:rFonts w:ascii="Arial" w:eastAsia="Segoe UI" w:hAnsi="Arial" w:cs="Arial"/>
              </w:rPr>
              <w:t xml:space="preserve"> po darbų atlikimo</w:t>
            </w:r>
            <w:r w:rsidR="2BCB64F7" w:rsidRPr="51A53840">
              <w:rPr>
                <w:rFonts w:ascii="Arial" w:eastAsia="Segoe UI" w:hAnsi="Arial" w:cs="Arial"/>
              </w:rPr>
              <w:t xml:space="preserve"> turės</w:t>
            </w:r>
            <w:r w:rsidRPr="51A53840">
              <w:rPr>
                <w:rFonts w:ascii="Arial" w:eastAsia="Segoe UI" w:hAnsi="Arial" w:cs="Arial"/>
              </w:rPr>
              <w:t xml:space="preserve"> </w:t>
            </w:r>
            <w:r w:rsidR="3CC1F0C2" w:rsidRPr="51A53840">
              <w:rPr>
                <w:rFonts w:ascii="Arial" w:eastAsia="Segoe UI" w:hAnsi="Arial" w:cs="Arial"/>
              </w:rPr>
              <w:t>pa</w:t>
            </w:r>
            <w:r w:rsidRPr="51A53840">
              <w:rPr>
                <w:rFonts w:ascii="Arial" w:eastAsia="Segoe UI" w:hAnsi="Arial" w:cs="Arial"/>
              </w:rPr>
              <w:t>tikslin</w:t>
            </w:r>
            <w:r w:rsidR="3D25B6EF" w:rsidRPr="51A53840">
              <w:rPr>
                <w:rFonts w:ascii="Arial" w:eastAsia="Segoe UI" w:hAnsi="Arial" w:cs="Arial"/>
              </w:rPr>
              <w:t>ti</w:t>
            </w:r>
            <w:r w:rsidRPr="51A53840">
              <w:rPr>
                <w:rFonts w:ascii="Arial" w:eastAsia="Segoe UI" w:hAnsi="Arial" w:cs="Arial"/>
              </w:rPr>
              <w:t xml:space="preserve"> gatvės kadastro byl</w:t>
            </w:r>
            <w:r w:rsidR="119E344B" w:rsidRPr="51A53840">
              <w:rPr>
                <w:rFonts w:ascii="Arial" w:eastAsia="Segoe UI" w:hAnsi="Arial" w:cs="Arial"/>
              </w:rPr>
              <w:t>ą</w:t>
            </w:r>
            <w:r w:rsidR="33F2E6CA" w:rsidRPr="51A53840">
              <w:rPr>
                <w:rFonts w:ascii="Arial" w:eastAsia="Segoe UI" w:hAnsi="Arial" w:cs="Arial"/>
              </w:rPr>
              <w:t>.</w:t>
            </w:r>
            <w:r w:rsidRPr="51A53840">
              <w:rPr>
                <w:rFonts w:ascii="Arial" w:eastAsia="Segoe UI" w:hAnsi="Arial" w:cs="Arial"/>
              </w:rPr>
              <w:t xml:space="preserve"> </w:t>
            </w:r>
            <w:r w:rsidR="6828B4B0" w:rsidRPr="51A53840">
              <w:rPr>
                <w:rFonts w:ascii="Arial" w:eastAsia="Segoe UI" w:hAnsi="Arial" w:cs="Arial"/>
              </w:rPr>
              <w:t>Kadangi Maumedžių g.</w:t>
            </w:r>
            <w:r w:rsidRPr="51A53840">
              <w:rPr>
                <w:rFonts w:ascii="Arial" w:eastAsia="Segoe UI" w:hAnsi="Arial" w:cs="Arial"/>
              </w:rPr>
              <w:t xml:space="preserve"> žemės sklyp</w:t>
            </w:r>
            <w:r w:rsidR="27EF1A38" w:rsidRPr="51A53840">
              <w:rPr>
                <w:rFonts w:ascii="Arial" w:eastAsia="Segoe UI" w:hAnsi="Arial" w:cs="Arial"/>
              </w:rPr>
              <w:t>as nesuformuotas, tai</w:t>
            </w:r>
            <w:r w:rsidRPr="51A53840">
              <w:rPr>
                <w:rFonts w:ascii="Arial" w:eastAsia="Segoe UI" w:hAnsi="Arial" w:cs="Arial"/>
              </w:rPr>
              <w:t xml:space="preserve"> kadastro byl</w:t>
            </w:r>
            <w:r w:rsidR="4FCCAB37" w:rsidRPr="51A53840">
              <w:rPr>
                <w:rFonts w:ascii="Arial" w:eastAsia="Segoe UI" w:hAnsi="Arial" w:cs="Arial"/>
              </w:rPr>
              <w:t>os suformuoti nereikės</w:t>
            </w:r>
            <w:r w:rsidRPr="51A53840">
              <w:rPr>
                <w:rFonts w:ascii="Arial" w:eastAsia="Segoe UI" w:hAnsi="Arial" w:cs="Arial"/>
              </w:rPr>
              <w:t>. Žemės sklypo formavimas nėra būtinas, t</w:t>
            </w:r>
            <w:r w:rsidR="7904E543" w:rsidRPr="51A53840">
              <w:rPr>
                <w:rFonts w:ascii="Arial" w:eastAsia="Segoe UI" w:hAnsi="Arial" w:cs="Arial"/>
              </w:rPr>
              <w:t>odėl</w:t>
            </w:r>
            <w:r w:rsidRPr="51A53840">
              <w:rPr>
                <w:rFonts w:ascii="Arial" w:eastAsia="Segoe UI" w:hAnsi="Arial" w:cs="Arial"/>
              </w:rPr>
              <w:t xml:space="preserve"> ir statinio statybos užbaigimui tai netur</w:t>
            </w:r>
            <w:r w:rsidR="03382EF3" w:rsidRPr="51A53840">
              <w:rPr>
                <w:rFonts w:ascii="Arial" w:eastAsia="Segoe UI" w:hAnsi="Arial" w:cs="Arial"/>
              </w:rPr>
              <w:t>ės</w:t>
            </w:r>
            <w:r w:rsidRPr="51A53840">
              <w:rPr>
                <w:rFonts w:ascii="Arial" w:eastAsia="Segoe UI" w:hAnsi="Arial" w:cs="Arial"/>
              </w:rPr>
              <w:t xml:space="preserve"> įtakos</w:t>
            </w:r>
            <w:r w:rsidR="3A9B5AF1" w:rsidRPr="51A53840">
              <w:rPr>
                <w:rFonts w:ascii="Arial" w:eastAsia="Segoe UI" w:hAnsi="Arial" w:cs="Arial"/>
              </w:rPr>
              <w:t>.</w:t>
            </w:r>
            <w:r w:rsidR="2FFBEA6D" w:rsidRPr="51A53840">
              <w:rPr>
                <w:rFonts w:ascii="Arial" w:eastAsia="Segoe UI" w:hAnsi="Arial" w:cs="Arial"/>
              </w:rPr>
              <w:t xml:space="preserve"> P</w:t>
            </w:r>
            <w:r w:rsidR="48A7BCC5" w:rsidRPr="51A53840">
              <w:rPr>
                <w:rFonts w:ascii="Arial" w:eastAsia="Segoe UI" w:hAnsi="Arial" w:cs="Arial"/>
              </w:rPr>
              <w:t>erkančioji organizacija</w:t>
            </w:r>
            <w:r w:rsidR="2FFBEA6D" w:rsidRPr="51A53840">
              <w:rPr>
                <w:rFonts w:ascii="Arial" w:eastAsia="Segoe UI" w:hAnsi="Arial" w:cs="Arial"/>
              </w:rPr>
              <w:t xml:space="preserve"> atkreipia dėmesį, kad šiuo projektu rekonstruojam</w:t>
            </w:r>
            <w:r w:rsidR="199E7B55" w:rsidRPr="51A53840">
              <w:rPr>
                <w:rFonts w:ascii="Arial" w:eastAsia="Segoe UI" w:hAnsi="Arial" w:cs="Arial"/>
              </w:rPr>
              <w:t>i, remontuojami</w:t>
            </w:r>
            <w:r w:rsidR="70F40658" w:rsidRPr="51A53840">
              <w:rPr>
                <w:rFonts w:ascii="Arial" w:eastAsia="Segoe UI" w:hAnsi="Arial" w:cs="Arial"/>
              </w:rPr>
              <w:t>, naujai įrengiami</w:t>
            </w:r>
            <w:r w:rsidR="199E7B55" w:rsidRPr="51A53840">
              <w:rPr>
                <w:rFonts w:ascii="Arial" w:eastAsia="Segoe UI" w:hAnsi="Arial" w:cs="Arial"/>
              </w:rPr>
              <w:t xml:space="preserve"> ir kiti statiniai,</w:t>
            </w:r>
            <w:r w:rsidR="2FFBEA6D" w:rsidRPr="51A53840">
              <w:rPr>
                <w:rFonts w:ascii="Arial" w:eastAsia="Segoe UI" w:hAnsi="Arial" w:cs="Arial"/>
              </w:rPr>
              <w:t xml:space="preserve"> kuri</w:t>
            </w:r>
            <w:r w:rsidR="01681E47" w:rsidRPr="51A53840">
              <w:rPr>
                <w:rFonts w:ascii="Arial" w:eastAsia="Segoe UI" w:hAnsi="Arial" w:cs="Arial"/>
              </w:rPr>
              <w:t xml:space="preserve">e </w:t>
            </w:r>
            <w:r w:rsidR="01681E47" w:rsidRPr="51A53840">
              <w:rPr>
                <w:rFonts w:ascii="Arial" w:eastAsia="Segoe UI" w:hAnsi="Arial" w:cs="Arial"/>
              </w:rPr>
              <w:lastRenderedPageBreak/>
              <w:t>patenka į</w:t>
            </w:r>
            <w:r w:rsidR="2FFBEA6D" w:rsidRPr="51A53840">
              <w:rPr>
                <w:rFonts w:ascii="Arial" w:eastAsia="Segoe UI" w:hAnsi="Arial" w:cs="Arial"/>
              </w:rPr>
              <w:t xml:space="preserve"> </w:t>
            </w:r>
            <w:r w:rsidR="28E95D95" w:rsidRPr="51A53840">
              <w:rPr>
                <w:rFonts w:ascii="Arial" w:eastAsia="Segoe UI" w:hAnsi="Arial" w:cs="Arial"/>
              </w:rPr>
              <w:t xml:space="preserve">suformuotus ir užregistruotus </w:t>
            </w:r>
            <w:r w:rsidR="2FFBEA6D" w:rsidRPr="51A53840">
              <w:rPr>
                <w:rFonts w:ascii="Arial" w:eastAsia="Segoe UI" w:hAnsi="Arial" w:cs="Arial"/>
              </w:rPr>
              <w:t>žemės sklyp</w:t>
            </w:r>
            <w:r w:rsidR="573B0781" w:rsidRPr="51A53840">
              <w:rPr>
                <w:rFonts w:ascii="Arial" w:eastAsia="Segoe UI" w:hAnsi="Arial" w:cs="Arial"/>
              </w:rPr>
              <w:t>us:</w:t>
            </w:r>
            <w:r w:rsidR="0FE5F32C" w:rsidRPr="51A53840">
              <w:rPr>
                <w:rFonts w:ascii="Arial" w:eastAsia="Segoe UI" w:hAnsi="Arial" w:cs="Arial"/>
              </w:rPr>
              <w:t xml:space="preserve"> unikal</w:t>
            </w:r>
            <w:r w:rsidR="66A7BFAA" w:rsidRPr="51A53840">
              <w:rPr>
                <w:rFonts w:ascii="Arial" w:eastAsia="Segoe UI" w:hAnsi="Arial" w:cs="Arial"/>
              </w:rPr>
              <w:t>us</w:t>
            </w:r>
            <w:r w:rsidR="2FFBEA6D" w:rsidRPr="51A53840">
              <w:rPr>
                <w:rFonts w:ascii="Arial" w:eastAsia="Segoe UI" w:hAnsi="Arial" w:cs="Arial"/>
              </w:rPr>
              <w:t xml:space="preserve"> Nr.: </w:t>
            </w:r>
            <w:r w:rsidR="14AF3241" w:rsidRPr="51A53840">
              <w:rPr>
                <w:rFonts w:ascii="Arial" w:eastAsia="Segoe UI" w:hAnsi="Arial" w:cs="Arial"/>
              </w:rPr>
              <w:t>4400-6299-2525</w:t>
            </w:r>
            <w:r w:rsidR="35A8E306" w:rsidRPr="51A53840">
              <w:rPr>
                <w:rFonts w:ascii="Arial" w:eastAsia="Segoe UI" w:hAnsi="Arial" w:cs="Arial"/>
              </w:rPr>
              <w:t xml:space="preserve"> ir</w:t>
            </w:r>
            <w:r w:rsidR="39675E61" w:rsidRPr="51A53840">
              <w:rPr>
                <w:rFonts w:ascii="Arial" w:eastAsia="Segoe UI" w:hAnsi="Arial" w:cs="Arial"/>
              </w:rPr>
              <w:t xml:space="preserve"> </w:t>
            </w:r>
            <w:r w:rsidR="3F5028D8" w:rsidRPr="51A53840">
              <w:rPr>
                <w:rFonts w:ascii="Arial" w:eastAsia="Segoe UI" w:hAnsi="Arial" w:cs="Arial"/>
              </w:rPr>
              <w:t>unikalus</w:t>
            </w:r>
            <w:r w:rsidR="0AD5C9BC" w:rsidRPr="51A53840">
              <w:rPr>
                <w:rFonts w:ascii="Arial" w:eastAsia="Segoe UI" w:hAnsi="Arial" w:cs="Arial"/>
              </w:rPr>
              <w:t xml:space="preserve"> Nr.</w:t>
            </w:r>
            <w:r w:rsidR="56E811A0" w:rsidRPr="51A53840">
              <w:rPr>
                <w:rFonts w:ascii="Arial" w:eastAsia="Segoe UI" w:hAnsi="Arial" w:cs="Arial"/>
              </w:rPr>
              <w:t xml:space="preserve"> 4400-5910-5504</w:t>
            </w:r>
            <w:r w:rsidR="7E34D7C8" w:rsidRPr="51A53840">
              <w:rPr>
                <w:rFonts w:ascii="Arial" w:eastAsia="Segoe UI" w:hAnsi="Arial" w:cs="Arial"/>
              </w:rPr>
              <w:t>.</w:t>
            </w:r>
            <w:r w:rsidR="3CA647D4" w:rsidRPr="51A53840">
              <w:rPr>
                <w:rFonts w:ascii="Arial" w:eastAsia="Segoe UI" w:hAnsi="Arial" w:cs="Arial"/>
              </w:rPr>
              <w:t xml:space="preserve"> </w:t>
            </w:r>
            <w:r w:rsidR="14CE6E7F" w:rsidRPr="51A53840">
              <w:rPr>
                <w:rFonts w:ascii="Arial" w:eastAsia="Segoe UI" w:hAnsi="Arial" w:cs="Arial"/>
              </w:rPr>
              <w:t>Šių sklypų</w:t>
            </w:r>
            <w:r w:rsidR="2FFBEA6D" w:rsidRPr="51A53840">
              <w:rPr>
                <w:rFonts w:ascii="Arial" w:eastAsia="Segoe UI" w:hAnsi="Arial" w:cs="Arial"/>
              </w:rPr>
              <w:t xml:space="preserve"> statiniam</w:t>
            </w:r>
            <w:r w:rsidR="49399812" w:rsidRPr="51A53840">
              <w:rPr>
                <w:rFonts w:ascii="Arial" w:eastAsia="Segoe UI" w:hAnsi="Arial" w:cs="Arial"/>
              </w:rPr>
              <w:t>s</w:t>
            </w:r>
            <w:r w:rsidR="2FFBEA6D" w:rsidRPr="51A53840">
              <w:rPr>
                <w:rFonts w:ascii="Arial" w:eastAsia="Segoe UI" w:hAnsi="Arial" w:cs="Arial"/>
              </w:rPr>
              <w:t xml:space="preserve"> reikės parengti kadastrines bylas ir atnaujinti žemės sklyp</w:t>
            </w:r>
            <w:r w:rsidR="52962704" w:rsidRPr="51A53840">
              <w:rPr>
                <w:rFonts w:ascii="Arial" w:eastAsia="Segoe UI" w:hAnsi="Arial" w:cs="Arial"/>
              </w:rPr>
              <w:t>ų</w:t>
            </w:r>
            <w:r w:rsidR="18FC607B" w:rsidRPr="51A53840">
              <w:rPr>
                <w:rFonts w:ascii="Arial" w:eastAsia="Segoe UI" w:hAnsi="Arial" w:cs="Arial"/>
              </w:rPr>
              <w:t xml:space="preserve"> kadastrin</w:t>
            </w:r>
            <w:r w:rsidR="7D76CCFE" w:rsidRPr="51A53840">
              <w:rPr>
                <w:rFonts w:ascii="Arial" w:eastAsia="Segoe UI" w:hAnsi="Arial" w:cs="Arial"/>
              </w:rPr>
              <w:t>e</w:t>
            </w:r>
            <w:r w:rsidR="7F9BD4AF" w:rsidRPr="51A53840">
              <w:rPr>
                <w:rFonts w:ascii="Arial" w:eastAsia="Segoe UI" w:hAnsi="Arial" w:cs="Arial"/>
              </w:rPr>
              <w:t>s</w:t>
            </w:r>
            <w:r w:rsidR="18FC607B" w:rsidRPr="51A53840">
              <w:rPr>
                <w:rFonts w:ascii="Arial" w:eastAsia="Segoe UI" w:hAnsi="Arial" w:cs="Arial"/>
              </w:rPr>
              <w:t xml:space="preserve"> duomenų byl</w:t>
            </w:r>
            <w:r w:rsidR="00080B9C" w:rsidRPr="51A53840">
              <w:rPr>
                <w:rFonts w:ascii="Arial" w:eastAsia="Segoe UI" w:hAnsi="Arial" w:cs="Arial"/>
              </w:rPr>
              <w:t>as</w:t>
            </w:r>
            <w:r w:rsidR="7346C472" w:rsidRPr="51A53840">
              <w:rPr>
                <w:rFonts w:ascii="Arial" w:eastAsia="Segoe UI" w:hAnsi="Arial" w:cs="Arial"/>
              </w:rPr>
              <w:t xml:space="preserve">. Pažymime, kad objektas nebus priimamas </w:t>
            </w:r>
            <w:r w:rsidR="3292D0C7" w:rsidRPr="51A53840">
              <w:rPr>
                <w:rFonts w:ascii="Arial" w:eastAsia="Segoe UI" w:hAnsi="Arial" w:cs="Arial"/>
              </w:rPr>
              <w:t>be</w:t>
            </w:r>
            <w:r w:rsidR="7346C472" w:rsidRPr="51A53840">
              <w:rPr>
                <w:rFonts w:ascii="Arial" w:eastAsia="Segoe UI" w:hAnsi="Arial" w:cs="Arial"/>
              </w:rPr>
              <w:t xml:space="preserve"> sta</w:t>
            </w:r>
            <w:r w:rsidR="2EBFDC65" w:rsidRPr="51A53840">
              <w:rPr>
                <w:rFonts w:ascii="Arial" w:eastAsia="Segoe UI" w:hAnsi="Arial" w:cs="Arial"/>
              </w:rPr>
              <w:t>tinių kadastrinių bylų.</w:t>
            </w:r>
          </w:p>
          <w:p w14:paraId="06EFB15E" w14:textId="4A43135B" w:rsidR="007632D4" w:rsidRPr="0009233C" w:rsidRDefault="007632D4" w:rsidP="004D7939">
            <w:pPr>
              <w:spacing w:after="0" w:line="240" w:lineRule="auto"/>
              <w:ind w:left="141" w:right="138"/>
              <w:jc w:val="both"/>
              <w:textAlignment w:val="baseline"/>
              <w:rPr>
                <w:rFonts w:ascii="Arial" w:eastAsia="Segoe UI" w:hAnsi="Arial" w:cs="Arial"/>
              </w:rPr>
            </w:pPr>
          </w:p>
        </w:tc>
      </w:tr>
      <w:tr w:rsidR="005A53B1" w:rsidRPr="00575123" w14:paraId="1F88DF63" w14:textId="77777777" w:rsidTr="00EE6574">
        <w:trPr>
          <w:trHeight w:val="135"/>
        </w:trPr>
        <w:tc>
          <w:tcPr>
            <w:tcW w:w="701" w:type="dxa"/>
            <w:tcBorders>
              <w:top w:val="single" w:sz="6" w:space="0" w:color="auto"/>
              <w:left w:val="single" w:sz="6" w:space="0" w:color="auto"/>
              <w:bottom w:val="single" w:sz="6" w:space="0" w:color="auto"/>
              <w:right w:val="single" w:sz="6" w:space="0" w:color="auto"/>
            </w:tcBorders>
            <w:shd w:val="clear" w:color="auto" w:fill="auto"/>
          </w:tcPr>
          <w:p w14:paraId="732920EB" w14:textId="77777777" w:rsidR="005A53B1" w:rsidRPr="00575123" w:rsidRDefault="005A53B1" w:rsidP="6A86E50D">
            <w:pPr>
              <w:numPr>
                <w:ilvl w:val="0"/>
                <w:numId w:val="6"/>
              </w:numPr>
              <w:tabs>
                <w:tab w:val="clear" w:pos="720"/>
                <w:tab w:val="num" w:pos="978"/>
              </w:tabs>
              <w:spacing w:after="0" w:line="240" w:lineRule="auto"/>
              <w:ind w:left="127" w:firstLine="0"/>
              <w:jc w:val="center"/>
              <w:textAlignment w:val="baseline"/>
              <w:rPr>
                <w:rFonts w:asciiTheme="minorHAnsi" w:eastAsiaTheme="minorEastAsia" w:hAnsiTheme="minorHAnsi" w:cstheme="minorHAnsi"/>
                <w:color w:val="000000"/>
                <w:lang w:val="lt-LT" w:eastAsia="lt-LT"/>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0BE0CA51" w14:textId="5A34F87C" w:rsidR="005A53B1" w:rsidRPr="00575123" w:rsidRDefault="0929C6FA" w:rsidP="51A53840">
            <w:pPr>
              <w:pStyle w:val="prastasiniatinklio"/>
              <w:shd w:val="clear" w:color="auto" w:fill="FFFFFF" w:themeFill="background1"/>
              <w:spacing w:after="150"/>
              <w:ind w:left="146" w:right="171"/>
              <w:rPr>
                <w:rFonts w:asciiTheme="minorHAnsi" w:eastAsiaTheme="minorEastAsia" w:hAnsiTheme="minorHAnsi" w:cstheme="minorBidi"/>
                <w:color w:val="333333"/>
                <w:sz w:val="22"/>
                <w:szCs w:val="22"/>
                <w:lang w:val="en-US"/>
              </w:rPr>
            </w:pPr>
            <w:r w:rsidRPr="51A53840">
              <w:rPr>
                <w:rFonts w:asciiTheme="minorHAnsi" w:eastAsiaTheme="minorEastAsia" w:hAnsiTheme="minorHAnsi" w:cstheme="minorBidi"/>
                <w:color w:val="333333"/>
                <w:sz w:val="22"/>
                <w:szCs w:val="22"/>
                <w:lang w:val="en-US"/>
              </w:rPr>
              <w:t>Pagal Lietuvos Respublikos nekilnojamojo turto kadastro nuostatų 20 p.: „Žemės sklypas, kuriame yra statinių, gali būti padalytas ar atidalytas, jeigu to nedraudžia Lietuvos Respublikos saugomų teritorijų įstatymas ar kiti teisės aktai, ir tik taip, kad po padalijimo ar atidalijimo statiniui eksploatuoti reikalingas žemės plotas būtų suformuotas kaip vienas žemės sklypas. Žemės sklypas negali būti suformuotas taip, kad žemės sklypo riba kirstų statinį, kuris yra suformuotas kaip vienas atskiras nekilnojamasis daiktas, išskyrus inžinerinius statinius (inžinerinius tinklus, susisiekimo komunikacijas ir panašiai), taip pat tuos atvejus, kai žemės sklypas formuojamas statinio, suformuoto kaip atskiras nekilnojamasis daiktas, daliai eksploatuoti, jeigu kitai šio statinio daliai eksploatuoti reikalingas žemės sklypas suformuotas iki Lietuvos Respublikos žemės įstatymo pakeitimo įstatymo (Žin., 2004, Nr. 28-868) įsigaliojimo dienos (2004 m. vasario 21 d.).“</w:t>
            </w:r>
            <w:r w:rsidR="476B7CE1">
              <w:br/>
            </w:r>
            <w:r w:rsidR="5CDEED65" w:rsidRPr="51A53840">
              <w:rPr>
                <w:rFonts w:asciiTheme="minorHAnsi" w:eastAsiaTheme="minorEastAsia" w:hAnsiTheme="minorHAnsi" w:cstheme="minorBidi"/>
                <w:color w:val="333333"/>
                <w:sz w:val="22"/>
                <w:szCs w:val="22"/>
                <w:lang w:val="en-US"/>
              </w:rPr>
              <w:t>a. Prašome patikslinti: pirmame statybos etape nurodyti inž. statiniai, esantys už suformuotų sklypų ribų turės būti suformuoti kaip atskiri daiktai ar kaip vienas daiktas su besijungiančiais inž. statiniais esančiais sklypuose?</w:t>
            </w:r>
          </w:p>
        </w:tc>
        <w:tc>
          <w:tcPr>
            <w:tcW w:w="3823" w:type="dxa"/>
            <w:tcBorders>
              <w:top w:val="single" w:sz="6" w:space="0" w:color="auto"/>
              <w:left w:val="single" w:sz="6" w:space="0" w:color="auto"/>
              <w:bottom w:val="single" w:sz="6" w:space="0" w:color="auto"/>
              <w:right w:val="single" w:sz="6" w:space="0" w:color="auto"/>
            </w:tcBorders>
            <w:shd w:val="clear" w:color="auto" w:fill="auto"/>
          </w:tcPr>
          <w:p w14:paraId="776B3D4F" w14:textId="04AB9E14" w:rsidR="005A53B1" w:rsidRPr="00575123" w:rsidRDefault="0E42B1BE" w:rsidP="004D7939">
            <w:pPr>
              <w:spacing w:after="0" w:line="240" w:lineRule="auto"/>
              <w:ind w:left="141" w:right="138"/>
              <w:jc w:val="both"/>
              <w:textAlignment w:val="baseline"/>
              <w:rPr>
                <w:rFonts w:asciiTheme="minorHAnsi" w:eastAsia="Segoe UI" w:hAnsiTheme="minorHAnsi" w:cstheme="minorBidi"/>
              </w:rPr>
            </w:pPr>
            <w:r w:rsidRPr="248CCE6F">
              <w:rPr>
                <w:rFonts w:asciiTheme="minorHAnsi" w:eastAsia="Segoe UI" w:hAnsiTheme="minorHAnsi" w:cstheme="minorBidi"/>
              </w:rPr>
              <w:t>Registruoti reiktų tinklą nuo galutinio taško sklype iki pasijungimo į esamus tinklus kaip vieną bylą</w:t>
            </w:r>
            <w:r w:rsidR="56FDCEB3" w:rsidRPr="248CCE6F">
              <w:rPr>
                <w:rFonts w:asciiTheme="minorHAnsi" w:eastAsia="Segoe UI" w:hAnsiTheme="minorHAnsi" w:cstheme="minorBidi"/>
              </w:rPr>
              <w:t>, tikslinant su inžinerinių tinklų savininkais.</w:t>
            </w:r>
          </w:p>
          <w:p w14:paraId="6157364E" w14:textId="5869800B" w:rsidR="005A53B1" w:rsidRPr="00575123" w:rsidRDefault="005A53B1" w:rsidP="004D7939">
            <w:pPr>
              <w:spacing w:after="0" w:line="240" w:lineRule="auto"/>
              <w:ind w:left="141" w:right="138"/>
              <w:jc w:val="both"/>
              <w:textAlignment w:val="baseline"/>
              <w:rPr>
                <w:rFonts w:asciiTheme="minorHAnsi" w:eastAsia="Segoe UI" w:hAnsiTheme="minorHAnsi" w:cstheme="minorHAnsi"/>
                <w:lang w:val="lt-LT"/>
              </w:rPr>
            </w:pPr>
          </w:p>
          <w:p w14:paraId="49BE2B1D" w14:textId="35258187" w:rsidR="005A53B1" w:rsidRPr="00575123" w:rsidRDefault="3EA6318D" w:rsidP="004D7939">
            <w:pPr>
              <w:spacing w:after="0" w:line="240" w:lineRule="auto"/>
              <w:ind w:left="141" w:right="138"/>
              <w:jc w:val="both"/>
              <w:textAlignment w:val="baseline"/>
              <w:rPr>
                <w:rFonts w:asciiTheme="minorHAnsi" w:eastAsia="Segoe UI" w:hAnsiTheme="minorHAnsi" w:cstheme="minorHAnsi"/>
              </w:rPr>
            </w:pPr>
            <w:r w:rsidRPr="00575123">
              <w:rPr>
                <w:rFonts w:asciiTheme="minorHAnsi" w:eastAsia="Segoe UI" w:hAnsiTheme="minorHAnsi" w:cstheme="minorHAnsi"/>
                <w:lang w:val="lt-LT"/>
              </w:rPr>
              <w:t>Statinio kadastrinės b</w:t>
            </w:r>
            <w:r w:rsidR="34991126" w:rsidRPr="00575123">
              <w:rPr>
                <w:rFonts w:asciiTheme="minorHAnsi" w:eastAsia="Segoe UI" w:hAnsiTheme="minorHAnsi" w:cstheme="minorHAnsi"/>
                <w:lang w:val="lt-LT"/>
              </w:rPr>
              <w:t>ylos turėtų būti suformuotos taip, kad būtų galima gauti statybos užbaigimo aktą arba deklaraciją</w:t>
            </w:r>
            <w:r w:rsidR="1ECE8CCD" w:rsidRPr="00575123">
              <w:rPr>
                <w:rFonts w:asciiTheme="minorHAnsi" w:eastAsia="Segoe UI" w:hAnsiTheme="minorHAnsi" w:cstheme="minorHAnsi"/>
                <w:lang w:val="lt-LT"/>
              </w:rPr>
              <w:t xml:space="preserve"> ir užregistruoti</w:t>
            </w:r>
            <w:r w:rsidR="3CF09728" w:rsidRPr="00575123">
              <w:rPr>
                <w:rFonts w:asciiTheme="minorHAnsi" w:eastAsia="Segoe UI" w:hAnsiTheme="minorHAnsi" w:cstheme="minorHAnsi"/>
                <w:lang w:val="lt-LT"/>
              </w:rPr>
              <w:t xml:space="preserve"> statinį</w:t>
            </w:r>
            <w:r w:rsidR="1ECE8CCD" w:rsidRPr="00575123">
              <w:rPr>
                <w:rFonts w:asciiTheme="minorHAnsi" w:eastAsia="Segoe UI" w:hAnsiTheme="minorHAnsi" w:cstheme="minorHAnsi"/>
                <w:lang w:val="lt-LT"/>
              </w:rPr>
              <w:t xml:space="preserve"> Registrų centre.</w:t>
            </w:r>
            <w:r w:rsidR="34991126" w:rsidRPr="00575123">
              <w:rPr>
                <w:rFonts w:asciiTheme="minorHAnsi" w:eastAsia="Segoe UI" w:hAnsiTheme="minorHAnsi" w:cstheme="minorHAnsi"/>
              </w:rPr>
              <w:t xml:space="preserve"> </w:t>
            </w:r>
          </w:p>
        </w:tc>
      </w:tr>
      <w:tr w:rsidR="005A53B1" w:rsidRPr="005E4031" w14:paraId="3DBF739C" w14:textId="77777777" w:rsidTr="00EE6574">
        <w:trPr>
          <w:trHeight w:val="135"/>
        </w:trPr>
        <w:tc>
          <w:tcPr>
            <w:tcW w:w="701" w:type="dxa"/>
            <w:tcBorders>
              <w:top w:val="single" w:sz="6" w:space="0" w:color="auto"/>
              <w:left w:val="single" w:sz="6" w:space="0" w:color="auto"/>
              <w:bottom w:val="single" w:sz="6" w:space="0" w:color="auto"/>
              <w:right w:val="single" w:sz="6" w:space="0" w:color="auto"/>
            </w:tcBorders>
            <w:shd w:val="clear" w:color="auto" w:fill="auto"/>
          </w:tcPr>
          <w:p w14:paraId="5F3D89F5" w14:textId="77777777" w:rsidR="005A53B1" w:rsidRPr="005E4031" w:rsidRDefault="005A53B1" w:rsidP="6A86E50D">
            <w:pPr>
              <w:numPr>
                <w:ilvl w:val="0"/>
                <w:numId w:val="6"/>
              </w:numPr>
              <w:tabs>
                <w:tab w:val="clear" w:pos="720"/>
                <w:tab w:val="num" w:pos="978"/>
              </w:tabs>
              <w:spacing w:after="0" w:line="240" w:lineRule="auto"/>
              <w:ind w:left="127" w:firstLine="0"/>
              <w:jc w:val="center"/>
              <w:textAlignment w:val="baseline"/>
              <w:rPr>
                <w:rFonts w:asciiTheme="minorHAnsi" w:eastAsiaTheme="minorEastAsia" w:hAnsiTheme="minorHAnsi" w:cstheme="minorBidi"/>
                <w:color w:val="000000"/>
                <w:lang w:val="lt-LT" w:eastAsia="lt-LT"/>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56E2571E" w14:textId="5BA07877" w:rsidR="005A53B1" w:rsidRPr="005E4031" w:rsidRDefault="001B1022" w:rsidP="51A53840">
            <w:pPr>
              <w:pStyle w:val="prastasiniatinklio"/>
              <w:shd w:val="clear" w:color="auto" w:fill="FFFFFF" w:themeFill="background1"/>
              <w:spacing w:after="150"/>
              <w:ind w:left="146" w:right="171"/>
              <w:rPr>
                <w:rFonts w:asciiTheme="minorHAnsi" w:eastAsiaTheme="minorEastAsia" w:hAnsiTheme="minorHAnsi" w:cstheme="minorBidi"/>
                <w:color w:val="333333"/>
                <w:sz w:val="22"/>
                <w:szCs w:val="22"/>
                <w:lang w:val="en-US"/>
              </w:rPr>
            </w:pPr>
            <w:r w:rsidRPr="51A53840">
              <w:rPr>
                <w:rFonts w:asciiTheme="minorHAnsi" w:eastAsiaTheme="minorEastAsia" w:hAnsiTheme="minorHAnsi" w:cstheme="minorBidi"/>
                <w:color w:val="333333"/>
                <w:sz w:val="22"/>
                <w:szCs w:val="22"/>
                <w:lang w:val="en-US"/>
              </w:rPr>
              <w:t xml:space="preserve">Susisiekimo dalies Aiškinamajame rašte nurodyta, kad 0/8 fr. granitinės skaldos danga turi būti šviesiai pilka. Prašome patikslinti, ar šiam sluoksniui bus priimtini kiti natūralūs </w:t>
            </w:r>
            <w:r w:rsidRPr="51A53840">
              <w:rPr>
                <w:rFonts w:asciiTheme="minorHAnsi" w:eastAsiaTheme="minorEastAsia" w:hAnsiTheme="minorHAnsi" w:cstheme="minorBidi"/>
                <w:color w:val="333333"/>
                <w:sz w:val="22"/>
                <w:szCs w:val="22"/>
                <w:lang w:val="en-US"/>
              </w:rPr>
              <w:lastRenderedPageBreak/>
              <w:t>granito atsijų atspalviai (tamsiai pilka, juoda, raudona, geltona)?</w:t>
            </w:r>
          </w:p>
        </w:tc>
        <w:tc>
          <w:tcPr>
            <w:tcW w:w="3823" w:type="dxa"/>
            <w:tcBorders>
              <w:top w:val="single" w:sz="6" w:space="0" w:color="auto"/>
              <w:left w:val="single" w:sz="6" w:space="0" w:color="auto"/>
              <w:bottom w:val="single" w:sz="6" w:space="0" w:color="auto"/>
              <w:right w:val="single" w:sz="6" w:space="0" w:color="auto"/>
            </w:tcBorders>
            <w:shd w:val="clear" w:color="auto" w:fill="auto"/>
          </w:tcPr>
          <w:p w14:paraId="4434EEF1" w14:textId="490DD42D" w:rsidR="005A53B1" w:rsidRPr="005E4031" w:rsidRDefault="6D948C36" w:rsidP="004D7939">
            <w:pPr>
              <w:spacing w:after="0" w:line="240" w:lineRule="auto"/>
              <w:ind w:left="141" w:right="138"/>
              <w:jc w:val="both"/>
              <w:textAlignment w:val="baseline"/>
              <w:rPr>
                <w:rFonts w:ascii="Arial" w:eastAsia="Arial" w:hAnsi="Arial" w:cs="Arial"/>
              </w:rPr>
            </w:pPr>
            <w:r w:rsidRPr="51A53840">
              <w:rPr>
                <w:rFonts w:ascii="Arial" w:eastAsia="Arial" w:hAnsi="Arial" w:cs="Arial"/>
              </w:rPr>
              <w:lastRenderedPageBreak/>
              <w:t>Dar būtų tinkamos šios dvi spalvos: tamsiai pilka ar juoda. Kitos spalvos nėra tinkamos</w:t>
            </w:r>
            <w:r w:rsidR="72BB4444" w:rsidRPr="51A53840">
              <w:rPr>
                <w:rFonts w:ascii="Arial" w:eastAsia="Arial" w:hAnsi="Arial" w:cs="Arial"/>
              </w:rPr>
              <w:t>.</w:t>
            </w:r>
            <w:r w:rsidR="1C8E6692" w:rsidRPr="51A53840">
              <w:rPr>
                <w:rFonts w:ascii="Arial" w:eastAsia="Arial" w:hAnsi="Arial" w:cs="Arial"/>
              </w:rPr>
              <w:t xml:space="preserve"> </w:t>
            </w:r>
            <w:r w:rsidR="42B4A8AE" w:rsidRPr="51A53840">
              <w:rPr>
                <w:rFonts w:ascii="Arial" w:eastAsia="Arial" w:hAnsi="Arial" w:cs="Arial"/>
              </w:rPr>
              <w:t>Parenkant konkretų gaminį, s</w:t>
            </w:r>
            <w:r w:rsidR="1C8E6692" w:rsidRPr="51A53840">
              <w:rPr>
                <w:rFonts w:ascii="Arial" w:eastAsia="Arial" w:hAnsi="Arial" w:cs="Arial"/>
              </w:rPr>
              <w:t xml:space="preserve">palvas </w:t>
            </w:r>
            <w:r w:rsidR="79EF6F97" w:rsidRPr="51A53840">
              <w:rPr>
                <w:rFonts w:ascii="Arial" w:eastAsia="Arial" w:hAnsi="Arial" w:cs="Arial"/>
              </w:rPr>
              <w:t xml:space="preserve">rengiant darbo </w:t>
            </w:r>
            <w:r w:rsidR="79EF6F97" w:rsidRPr="51A53840">
              <w:rPr>
                <w:rFonts w:ascii="Arial" w:eastAsia="Arial" w:hAnsi="Arial" w:cs="Arial"/>
              </w:rPr>
              <w:lastRenderedPageBreak/>
              <w:t xml:space="preserve">projektą ar </w:t>
            </w:r>
            <w:r w:rsidR="3649AB97" w:rsidRPr="51A53840">
              <w:rPr>
                <w:rFonts w:ascii="Arial" w:eastAsia="Arial" w:hAnsi="Arial" w:cs="Arial"/>
              </w:rPr>
              <w:t xml:space="preserve">statybų metu </w:t>
            </w:r>
            <w:r w:rsidR="1C8E6692" w:rsidRPr="51A53840">
              <w:rPr>
                <w:rFonts w:ascii="Arial" w:eastAsia="Arial" w:hAnsi="Arial" w:cs="Arial"/>
              </w:rPr>
              <w:t>derinti su projekto autoriais.</w:t>
            </w:r>
          </w:p>
        </w:tc>
      </w:tr>
      <w:tr w:rsidR="006C0FDC" w:rsidRPr="005E4031" w14:paraId="17D645E0" w14:textId="77777777" w:rsidTr="00EE6574">
        <w:trPr>
          <w:trHeight w:val="135"/>
        </w:trPr>
        <w:tc>
          <w:tcPr>
            <w:tcW w:w="701" w:type="dxa"/>
            <w:tcBorders>
              <w:top w:val="single" w:sz="6" w:space="0" w:color="auto"/>
              <w:left w:val="single" w:sz="6" w:space="0" w:color="auto"/>
              <w:bottom w:val="single" w:sz="6" w:space="0" w:color="auto"/>
              <w:right w:val="single" w:sz="6" w:space="0" w:color="auto"/>
            </w:tcBorders>
            <w:shd w:val="clear" w:color="auto" w:fill="auto"/>
          </w:tcPr>
          <w:p w14:paraId="7EA90BB0" w14:textId="77777777" w:rsidR="006C0FDC" w:rsidRPr="005E4031" w:rsidRDefault="006C0FDC" w:rsidP="6A86E50D">
            <w:pPr>
              <w:numPr>
                <w:ilvl w:val="0"/>
                <w:numId w:val="6"/>
              </w:numPr>
              <w:tabs>
                <w:tab w:val="clear" w:pos="720"/>
                <w:tab w:val="num" w:pos="978"/>
              </w:tabs>
              <w:spacing w:after="0" w:line="240" w:lineRule="auto"/>
              <w:ind w:left="127" w:firstLine="0"/>
              <w:jc w:val="center"/>
              <w:textAlignment w:val="baseline"/>
              <w:rPr>
                <w:rFonts w:asciiTheme="minorHAnsi" w:eastAsiaTheme="minorEastAsia" w:hAnsiTheme="minorHAnsi" w:cstheme="minorBidi"/>
                <w:color w:val="000000"/>
                <w:lang w:val="lt-LT" w:eastAsia="lt-LT"/>
              </w:rPr>
            </w:pPr>
          </w:p>
        </w:tc>
        <w:tc>
          <w:tcPr>
            <w:tcW w:w="4820" w:type="dxa"/>
            <w:tcBorders>
              <w:top w:val="single" w:sz="6" w:space="0" w:color="auto"/>
              <w:left w:val="single" w:sz="6" w:space="0" w:color="auto"/>
              <w:bottom w:val="single" w:sz="6" w:space="0" w:color="auto"/>
              <w:right w:val="single" w:sz="6" w:space="0" w:color="auto"/>
            </w:tcBorders>
            <w:shd w:val="clear" w:color="auto" w:fill="auto"/>
          </w:tcPr>
          <w:p w14:paraId="36326CDA" w14:textId="6A8B1715" w:rsidR="006C0FDC" w:rsidRPr="005E4031" w:rsidRDefault="006A448C" w:rsidP="51A53840">
            <w:pPr>
              <w:pStyle w:val="prastasiniatinklio"/>
              <w:shd w:val="clear" w:color="auto" w:fill="FFFFFF" w:themeFill="background1"/>
              <w:spacing w:after="150"/>
              <w:ind w:left="146" w:right="171"/>
              <w:rPr>
                <w:rFonts w:asciiTheme="minorHAnsi" w:eastAsiaTheme="minorEastAsia" w:hAnsiTheme="minorHAnsi" w:cstheme="minorBidi"/>
                <w:color w:val="333333"/>
                <w:sz w:val="22"/>
                <w:szCs w:val="22"/>
                <w:lang w:val="en-US"/>
              </w:rPr>
            </w:pPr>
            <w:r w:rsidRPr="51A53840">
              <w:rPr>
                <w:rFonts w:asciiTheme="minorHAnsi" w:eastAsiaTheme="minorEastAsia" w:hAnsiTheme="minorHAnsi" w:cstheme="minorBidi"/>
                <w:color w:val="333333"/>
                <w:sz w:val="22"/>
                <w:szCs w:val="22"/>
                <w:lang w:val="en-US"/>
              </w:rPr>
              <w:t>Ar reikia įsivertinti medžių atstatomąją vertę? Jeigu taip, kokia ji?</w:t>
            </w:r>
          </w:p>
        </w:tc>
        <w:tc>
          <w:tcPr>
            <w:tcW w:w="3823" w:type="dxa"/>
            <w:tcBorders>
              <w:top w:val="single" w:sz="6" w:space="0" w:color="auto"/>
              <w:left w:val="single" w:sz="6" w:space="0" w:color="auto"/>
              <w:bottom w:val="single" w:sz="6" w:space="0" w:color="auto"/>
              <w:right w:val="single" w:sz="6" w:space="0" w:color="auto"/>
            </w:tcBorders>
            <w:shd w:val="clear" w:color="auto" w:fill="auto"/>
          </w:tcPr>
          <w:p w14:paraId="4786C23C" w14:textId="0C1F9086" w:rsidR="006C0FDC" w:rsidRPr="005E4031" w:rsidRDefault="6A9B30F4" w:rsidP="004D7939">
            <w:pPr>
              <w:spacing w:after="0" w:line="240" w:lineRule="auto"/>
              <w:ind w:left="141" w:right="138"/>
              <w:jc w:val="both"/>
              <w:textAlignment w:val="baseline"/>
              <w:rPr>
                <w:rFonts w:asciiTheme="minorHAnsi" w:eastAsiaTheme="minorEastAsia" w:hAnsiTheme="minorHAnsi" w:cstheme="minorBidi"/>
              </w:rPr>
            </w:pPr>
            <w:r w:rsidRPr="005E4031">
              <w:rPr>
                <w:rFonts w:asciiTheme="minorHAnsi" w:eastAsiaTheme="minorEastAsia" w:hAnsiTheme="minorHAnsi" w:cstheme="minorBidi"/>
                <w:lang w:val="lt-LT"/>
              </w:rPr>
              <w:t xml:space="preserve">Medžių atkuriamosios vertės vertinti nereikia. Atkreipiame dėmesį, kad projekte numatyta </w:t>
            </w:r>
            <w:r w:rsidR="49B965D8" w:rsidRPr="005E4031">
              <w:rPr>
                <w:rFonts w:asciiTheme="minorHAnsi" w:eastAsiaTheme="minorEastAsia" w:hAnsiTheme="minorHAnsi" w:cstheme="minorBidi"/>
                <w:lang w:val="lt-LT"/>
              </w:rPr>
              <w:t>3</w:t>
            </w:r>
            <w:r w:rsidRPr="005E4031">
              <w:rPr>
                <w:rFonts w:asciiTheme="minorHAnsi" w:eastAsiaTheme="minorEastAsia" w:hAnsiTheme="minorHAnsi" w:cstheme="minorBidi"/>
                <w:lang w:val="lt-LT"/>
              </w:rPr>
              <w:t xml:space="preserve"> saugotinų medžių pašalinimas, tačiau </w:t>
            </w:r>
            <w:r w:rsidR="333C6848" w:rsidRPr="005E4031">
              <w:rPr>
                <w:rFonts w:asciiTheme="minorHAnsi" w:eastAsiaTheme="minorEastAsia" w:hAnsiTheme="minorHAnsi" w:cstheme="minorBidi"/>
                <w:lang w:val="lt-LT"/>
              </w:rPr>
              <w:t>vertinant tai</w:t>
            </w:r>
            <w:r w:rsidR="349F8B95" w:rsidRPr="005E4031">
              <w:rPr>
                <w:rFonts w:asciiTheme="minorHAnsi" w:eastAsiaTheme="minorEastAsia" w:hAnsiTheme="minorHAnsi" w:cstheme="minorBidi"/>
                <w:lang w:val="lt-LT"/>
              </w:rPr>
              <w:t>,</w:t>
            </w:r>
            <w:r w:rsidR="333C6848" w:rsidRPr="005E4031">
              <w:rPr>
                <w:rFonts w:asciiTheme="minorHAnsi" w:eastAsiaTheme="minorEastAsia" w:hAnsiTheme="minorHAnsi" w:cstheme="minorBidi"/>
                <w:lang w:val="lt-LT"/>
              </w:rPr>
              <w:t xml:space="preserve"> </w:t>
            </w:r>
            <w:r w:rsidRPr="005E4031">
              <w:rPr>
                <w:rFonts w:asciiTheme="minorHAnsi" w:eastAsiaTheme="minorEastAsia" w:hAnsiTheme="minorHAnsi" w:cstheme="minorBidi"/>
                <w:lang w:val="lt-LT"/>
              </w:rPr>
              <w:t>kad šie darbai turi būti atlikti iki kovo 15 d.</w:t>
            </w:r>
            <w:r w:rsidR="1BD51A76" w:rsidRPr="005E4031">
              <w:rPr>
                <w:rFonts w:asciiTheme="minorHAnsi" w:eastAsiaTheme="minorEastAsia" w:hAnsiTheme="minorHAnsi" w:cstheme="minorBidi"/>
                <w:lang w:val="lt-LT"/>
              </w:rPr>
              <w:t xml:space="preserve"> Užsakovas savo inici</w:t>
            </w:r>
            <w:r w:rsidR="00576382">
              <w:rPr>
                <w:rFonts w:asciiTheme="minorHAnsi" w:eastAsiaTheme="minorEastAsia" w:hAnsiTheme="minorHAnsi" w:cstheme="minorBidi"/>
                <w:lang w:val="lt-LT"/>
              </w:rPr>
              <w:t>a</w:t>
            </w:r>
            <w:r w:rsidR="1BD51A76" w:rsidRPr="005E4031">
              <w:rPr>
                <w:rFonts w:asciiTheme="minorHAnsi" w:eastAsiaTheme="minorEastAsia" w:hAnsiTheme="minorHAnsi" w:cstheme="minorBidi"/>
                <w:lang w:val="lt-LT"/>
              </w:rPr>
              <w:t xml:space="preserve">tyva </w:t>
            </w:r>
            <w:r w:rsidR="7AE52719" w:rsidRPr="005E4031">
              <w:rPr>
                <w:rFonts w:asciiTheme="minorHAnsi" w:eastAsiaTheme="minorEastAsia" w:hAnsiTheme="minorHAnsi" w:cstheme="minorBidi"/>
                <w:lang w:val="lt-LT"/>
              </w:rPr>
              <w:t>3</w:t>
            </w:r>
            <w:r w:rsidR="1BD51A76" w:rsidRPr="005E4031">
              <w:rPr>
                <w:rFonts w:asciiTheme="minorHAnsi" w:eastAsiaTheme="minorEastAsia" w:hAnsiTheme="minorHAnsi" w:cstheme="minorBidi"/>
                <w:lang w:val="lt-LT"/>
              </w:rPr>
              <w:t xml:space="preserve"> saugotinus medžius pašalins iki rangos sutarties pasirašymo. Todėl jų iškirtimo ra</w:t>
            </w:r>
            <w:r w:rsidR="00576382">
              <w:rPr>
                <w:rFonts w:asciiTheme="minorHAnsi" w:eastAsiaTheme="minorEastAsia" w:hAnsiTheme="minorHAnsi" w:cstheme="minorBidi"/>
                <w:lang w:val="lt-LT"/>
              </w:rPr>
              <w:t>n</w:t>
            </w:r>
            <w:r w:rsidR="1BD51A76" w:rsidRPr="005E4031">
              <w:rPr>
                <w:rFonts w:asciiTheme="minorHAnsi" w:eastAsiaTheme="minorEastAsia" w:hAnsiTheme="minorHAnsi" w:cstheme="minorBidi"/>
                <w:lang w:val="lt-LT"/>
              </w:rPr>
              <w:t>govui vertinti nereikia. Kitus</w:t>
            </w:r>
            <w:r w:rsidR="1BD51A76" w:rsidRPr="005E4031">
              <w:rPr>
                <w:rFonts w:asciiTheme="minorHAnsi" w:eastAsiaTheme="minorEastAsia" w:hAnsiTheme="minorHAnsi" w:cstheme="minorBidi"/>
              </w:rPr>
              <w:t xml:space="preserve"> </w:t>
            </w:r>
            <w:r w:rsidR="1BD51A76" w:rsidRPr="00EA2C1C">
              <w:rPr>
                <w:rFonts w:asciiTheme="minorHAnsi" w:eastAsiaTheme="minorEastAsia" w:hAnsiTheme="minorHAnsi" w:cstheme="minorBidi"/>
                <w:lang w:val="lt-LT"/>
              </w:rPr>
              <w:t>nesaugo</w:t>
            </w:r>
            <w:r w:rsidR="00994855" w:rsidRPr="00EA2C1C">
              <w:rPr>
                <w:rFonts w:asciiTheme="minorHAnsi" w:eastAsiaTheme="minorEastAsia" w:hAnsiTheme="minorHAnsi" w:cstheme="minorBidi"/>
                <w:lang w:val="lt-LT"/>
              </w:rPr>
              <w:t>tinus medžius rangovas turi įsivertinti, kad pašalins savo lėšomis.</w:t>
            </w:r>
          </w:p>
        </w:tc>
      </w:tr>
    </w:tbl>
    <w:p w14:paraId="0C23647D" w14:textId="77777777" w:rsidR="001747AF" w:rsidRPr="001747AF" w:rsidRDefault="001D29A7" w:rsidP="6A86E50D">
      <w:pPr>
        <w:spacing w:after="0" w:line="240" w:lineRule="auto"/>
        <w:ind w:firstLine="555"/>
        <w:jc w:val="both"/>
        <w:textAlignment w:val="baseline"/>
        <w:rPr>
          <w:rFonts w:asciiTheme="minorHAnsi" w:eastAsiaTheme="minorEastAsia" w:hAnsiTheme="minorHAnsi" w:cstheme="minorBidi"/>
          <w:lang w:val="lt-LT" w:eastAsia="lt-LT"/>
        </w:rPr>
      </w:pPr>
      <w:r w:rsidRPr="6A86E50D">
        <w:rPr>
          <w:rFonts w:asciiTheme="minorHAnsi" w:eastAsiaTheme="minorEastAsia" w:hAnsiTheme="minorHAnsi" w:cstheme="minorBidi"/>
          <w:color w:val="FF0000"/>
          <w:lang w:val="lt-LT" w:eastAsia="lt-LT"/>
        </w:rPr>
        <w:t> </w:t>
      </w:r>
    </w:p>
    <w:p w14:paraId="54CB637E" w14:textId="3FCAFCE3" w:rsidR="008179E9" w:rsidRPr="002E6FD1" w:rsidRDefault="00CC1F42" w:rsidP="6A86E50D">
      <w:pPr>
        <w:tabs>
          <w:tab w:val="left" w:pos="284"/>
        </w:tabs>
        <w:spacing w:after="0"/>
        <w:ind w:firstLine="680"/>
        <w:jc w:val="both"/>
        <w:rPr>
          <w:rFonts w:asciiTheme="minorHAnsi" w:eastAsiaTheme="minorEastAsia" w:hAnsiTheme="minorHAnsi" w:cstheme="minorBidi"/>
          <w:lang w:val="lt-LT"/>
        </w:rPr>
      </w:pPr>
      <w:r w:rsidRPr="005B657E">
        <w:rPr>
          <w:rFonts w:asciiTheme="minorHAnsi" w:hAnsiTheme="minorHAnsi" w:cstheme="minorHAnsi"/>
          <w:color w:val="000000"/>
          <w:lang w:val="lt-LT"/>
        </w:rPr>
        <w:t xml:space="preserve">Atsižvelgiant į tai, kad </w:t>
      </w:r>
      <w:r>
        <w:rPr>
          <w:rFonts w:asciiTheme="minorHAnsi" w:hAnsiTheme="minorHAnsi" w:cstheme="minorHAnsi"/>
          <w:color w:val="000000"/>
          <w:lang w:val="lt-LT"/>
        </w:rPr>
        <w:t>Pirkėjas</w:t>
      </w:r>
      <w:r w:rsidRPr="005B657E">
        <w:rPr>
          <w:rFonts w:asciiTheme="minorHAnsi" w:hAnsiTheme="minorHAnsi" w:cstheme="minorHAnsi"/>
          <w:color w:val="000000"/>
          <w:lang w:val="lt-LT"/>
        </w:rPr>
        <w:t xml:space="preserve"> paaiškina Pirkimo sąlygas, vadovaujantis </w:t>
      </w:r>
      <w:r w:rsidR="007B2AAA">
        <w:rPr>
          <w:rFonts w:asciiTheme="minorHAnsi" w:hAnsiTheme="minorHAnsi" w:cstheme="minorHAnsi"/>
          <w:color w:val="000000"/>
          <w:lang w:val="lt-LT"/>
        </w:rPr>
        <w:t>Bendrųjų p</w:t>
      </w:r>
      <w:r w:rsidRPr="005B657E">
        <w:rPr>
          <w:rFonts w:asciiTheme="minorHAnsi" w:hAnsiTheme="minorHAnsi" w:cstheme="minorHAnsi"/>
          <w:color w:val="000000"/>
          <w:lang w:val="lt-LT"/>
        </w:rPr>
        <w:t xml:space="preserve">irkimo sąlygų </w:t>
      </w:r>
      <w:r w:rsidR="007B2AAA">
        <w:rPr>
          <w:rFonts w:asciiTheme="minorHAnsi" w:hAnsiTheme="minorHAnsi" w:cstheme="minorHAnsi"/>
          <w:color w:val="000000"/>
          <w:lang w:val="lt-LT"/>
        </w:rPr>
        <w:t>1</w:t>
      </w:r>
      <w:r w:rsidRPr="005B657E">
        <w:rPr>
          <w:rFonts w:asciiTheme="minorHAnsi" w:hAnsiTheme="minorHAnsi" w:cstheme="minorHAnsi"/>
          <w:color w:val="000000"/>
          <w:lang w:val="lt-LT"/>
        </w:rPr>
        <w:t>3.</w:t>
      </w:r>
      <w:r w:rsidR="007B2AAA">
        <w:rPr>
          <w:rFonts w:asciiTheme="minorHAnsi" w:hAnsiTheme="minorHAnsi" w:cstheme="minorHAnsi"/>
          <w:color w:val="000000"/>
          <w:lang w:val="lt-LT"/>
        </w:rPr>
        <w:t>2.1</w:t>
      </w:r>
      <w:r w:rsidRPr="005B657E">
        <w:rPr>
          <w:rFonts w:asciiTheme="minorHAnsi" w:hAnsiTheme="minorHAnsi" w:cstheme="minorHAnsi"/>
          <w:color w:val="000000"/>
          <w:lang w:val="lt-LT"/>
        </w:rPr>
        <w:t xml:space="preserve"> punktu, nukeliamas </w:t>
      </w:r>
      <w:r>
        <w:rPr>
          <w:rFonts w:asciiTheme="minorHAnsi" w:hAnsiTheme="minorHAnsi" w:cstheme="minorHAnsi"/>
          <w:color w:val="000000"/>
          <w:lang w:val="lt-LT"/>
        </w:rPr>
        <w:t>P</w:t>
      </w:r>
      <w:r w:rsidRPr="005B657E">
        <w:rPr>
          <w:rFonts w:asciiTheme="minorHAnsi" w:hAnsiTheme="minorHAnsi" w:cstheme="minorHAnsi"/>
          <w:color w:val="000000"/>
          <w:lang w:val="lt-LT"/>
        </w:rPr>
        <w:t xml:space="preserve">asiūlymų pateikimo terminas. Informacija apie patikslintą </w:t>
      </w:r>
      <w:r>
        <w:rPr>
          <w:rFonts w:asciiTheme="minorHAnsi" w:hAnsiTheme="minorHAnsi" w:cstheme="minorHAnsi"/>
          <w:color w:val="000000"/>
          <w:lang w:val="lt-LT"/>
        </w:rPr>
        <w:t>P</w:t>
      </w:r>
      <w:r w:rsidRPr="005B657E">
        <w:rPr>
          <w:rFonts w:asciiTheme="minorHAnsi" w:hAnsiTheme="minorHAnsi" w:cstheme="minorHAnsi"/>
          <w:color w:val="000000"/>
          <w:lang w:val="lt-LT"/>
        </w:rPr>
        <w:t>asiūlymų pateikimo terminą pateikiama Centrinėje viešųjų pirkimų informacinėje sistemoje (CVP IS).</w:t>
      </w:r>
    </w:p>
    <w:p w14:paraId="3DE7038B" w14:textId="77777777" w:rsidR="008179E9" w:rsidRPr="002E6FD1" w:rsidRDefault="008179E9" w:rsidP="6A86E50D">
      <w:pPr>
        <w:tabs>
          <w:tab w:val="left" w:pos="284"/>
        </w:tabs>
        <w:spacing w:after="0"/>
        <w:ind w:firstLine="680"/>
        <w:jc w:val="both"/>
        <w:rPr>
          <w:rFonts w:asciiTheme="minorHAnsi" w:eastAsiaTheme="minorEastAsia" w:hAnsiTheme="minorHAnsi" w:cstheme="minorBidi"/>
          <w:lang w:val="lt-LT"/>
        </w:rPr>
      </w:pPr>
    </w:p>
    <w:p w14:paraId="717636A0" w14:textId="77777777" w:rsidR="00024A42" w:rsidRDefault="00024A42" w:rsidP="6A86E50D">
      <w:pPr>
        <w:tabs>
          <w:tab w:val="left" w:pos="284"/>
        </w:tabs>
        <w:spacing w:after="0"/>
        <w:ind w:firstLine="680"/>
        <w:jc w:val="both"/>
        <w:rPr>
          <w:rFonts w:asciiTheme="minorHAnsi" w:eastAsiaTheme="minorEastAsia" w:hAnsiTheme="minorHAnsi" w:cstheme="minorBidi"/>
          <w:lang w:val="pt-BR"/>
        </w:rPr>
      </w:pPr>
    </w:p>
    <w:p w14:paraId="5F1B946D" w14:textId="142417F1" w:rsidR="0068244C" w:rsidRPr="00AB4FB4" w:rsidRDefault="6BFB168C" w:rsidP="6A86E50D">
      <w:pPr>
        <w:tabs>
          <w:tab w:val="left" w:pos="284"/>
        </w:tabs>
        <w:spacing w:after="0"/>
        <w:ind w:firstLine="680"/>
        <w:jc w:val="both"/>
        <w:rPr>
          <w:rFonts w:asciiTheme="minorHAnsi" w:eastAsiaTheme="minorEastAsia" w:hAnsiTheme="minorHAnsi" w:cstheme="minorBidi"/>
          <w:lang w:val="lt-LT"/>
        </w:rPr>
      </w:pPr>
      <w:r w:rsidRPr="6A86E50D">
        <w:rPr>
          <w:rFonts w:asciiTheme="minorHAnsi" w:eastAsiaTheme="minorEastAsia" w:hAnsiTheme="minorHAnsi" w:cstheme="minorBidi"/>
          <w:lang w:val="pt-BR"/>
        </w:rPr>
        <w:t xml:space="preserve">Rengė: </w:t>
      </w:r>
      <w:r w:rsidRPr="6A86E50D">
        <w:rPr>
          <w:rFonts w:asciiTheme="minorHAnsi" w:eastAsiaTheme="minorEastAsia" w:hAnsiTheme="minorHAnsi" w:cstheme="minorBidi"/>
          <w:i/>
          <w:iCs/>
          <w:lang w:val="pt-BR"/>
        </w:rPr>
        <w:t>Viešųjų pirkimų specialistė Eglė Alijeva, tel. +370 620 76448, el. p. egle.alijeva@vilniausvystymas.lt</w:t>
      </w:r>
    </w:p>
    <w:sectPr w:rsidR="0068244C" w:rsidRPr="00AB4FB4" w:rsidSect="00E821A3">
      <w:headerReference w:type="default" r:id="rId14"/>
      <w:footerReference w:type="default" r:id="rId15"/>
      <w:headerReference w:type="first" r:id="rId16"/>
      <w:pgSz w:w="12240" w:h="15840"/>
      <w:pgMar w:top="3119" w:right="1440" w:bottom="1440" w:left="1440" w:header="737" w:footer="73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A475F" w14:textId="77777777" w:rsidR="00896085" w:rsidRDefault="00896085" w:rsidP="00452187">
      <w:pPr>
        <w:spacing w:after="0" w:line="240" w:lineRule="auto"/>
      </w:pPr>
      <w:r>
        <w:separator/>
      </w:r>
    </w:p>
  </w:endnote>
  <w:endnote w:type="continuationSeparator" w:id="0">
    <w:p w14:paraId="3720DCB3" w14:textId="77777777" w:rsidR="00896085" w:rsidRDefault="00896085" w:rsidP="00452187">
      <w:pPr>
        <w:spacing w:after="0" w:line="240" w:lineRule="auto"/>
      </w:pPr>
      <w:r>
        <w:continuationSeparator/>
      </w:r>
    </w:p>
  </w:endnote>
  <w:endnote w:type="continuationNotice" w:id="1">
    <w:p w14:paraId="07CBF731" w14:textId="77777777" w:rsidR="00896085" w:rsidRDefault="008960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47C9" w14:textId="77777777" w:rsidR="00880B4F" w:rsidRPr="00880B4F" w:rsidRDefault="00880B4F" w:rsidP="00133157">
    <w:pPr>
      <w:pStyle w:val="Porat"/>
      <w:tabs>
        <w:tab w:val="clear" w:pos="4986"/>
        <w:tab w:val="clear" w:pos="9972"/>
        <w:tab w:val="left" w:pos="1095"/>
        <w:tab w:val="left" w:pos="3615"/>
      </w:tabs>
      <w:rPr>
        <w:rFonts w:asciiTheme="minorHAnsi" w:hAnsiTheme="minorHAnsi" w:cstheme="minorHAnsi"/>
      </w:rPr>
    </w:pPr>
    <w:r w:rsidRPr="00880B4F">
      <w:rPr>
        <w:rFonts w:asciiTheme="minorHAnsi" w:hAnsiTheme="minorHAnsi" w:cstheme="minorHAnsi"/>
      </w:rPr>
      <w:tab/>
    </w:r>
    <w:r w:rsidR="00133157">
      <w:rPr>
        <w:rFonts w:asciiTheme="minorHAnsi" w:hAnsiTheme="minorHAnsi"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1BCE1" w14:textId="77777777" w:rsidR="00896085" w:rsidRDefault="00896085" w:rsidP="00452187">
      <w:pPr>
        <w:spacing w:after="0" w:line="240" w:lineRule="auto"/>
      </w:pPr>
      <w:r>
        <w:separator/>
      </w:r>
    </w:p>
  </w:footnote>
  <w:footnote w:type="continuationSeparator" w:id="0">
    <w:p w14:paraId="3E90D982" w14:textId="77777777" w:rsidR="00896085" w:rsidRDefault="00896085" w:rsidP="00452187">
      <w:pPr>
        <w:spacing w:after="0" w:line="240" w:lineRule="auto"/>
      </w:pPr>
      <w:r>
        <w:continuationSeparator/>
      </w:r>
    </w:p>
  </w:footnote>
  <w:footnote w:type="continuationNotice" w:id="1">
    <w:p w14:paraId="3A52D4BA" w14:textId="77777777" w:rsidR="00896085" w:rsidRDefault="008960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D2DE" w14:textId="77777777" w:rsidR="00452187" w:rsidRPr="002423F5" w:rsidRDefault="00E27C6D">
    <w:pPr>
      <w:pStyle w:val="Antrats"/>
      <w:rPr>
        <w:rFonts w:ascii="Arial" w:hAnsi="Arial" w:cs="Arial"/>
      </w:rPr>
    </w:pPr>
    <w:r>
      <w:rPr>
        <w:rFonts w:asciiTheme="minorHAnsi" w:hAnsiTheme="minorHAnsi" w:cstheme="minorHAnsi"/>
        <w:noProof/>
      </w:rPr>
      <w:drawing>
        <wp:anchor distT="0" distB="0" distL="114300" distR="114300" simplePos="0" relativeHeight="251658240" behindDoc="1" locked="1" layoutInCell="1" allowOverlap="1" wp14:anchorId="0346DC30" wp14:editId="50166058">
          <wp:simplePos x="0" y="0"/>
          <wp:positionH relativeFrom="column">
            <wp:posOffset>-1113155</wp:posOffset>
          </wp:positionH>
          <wp:positionV relativeFrom="paragraph">
            <wp:posOffset>-601345</wp:posOffset>
          </wp:positionV>
          <wp:extent cx="8370570" cy="11847195"/>
          <wp:effectExtent l="0" t="0" r="0" b="1905"/>
          <wp:wrapNone/>
          <wp:docPr id="1363948571" name="Paveikslėlis 1363948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48571" name="Paveikslėlis 1363948571"/>
                  <pic:cNvPicPr/>
                </pic:nvPicPr>
                <pic:blipFill>
                  <a:blip r:embed="rId1">
                    <a:extLst>
                      <a:ext uri="{28A0092B-C50C-407E-A947-70E740481C1C}">
                        <a14:useLocalDpi xmlns:a14="http://schemas.microsoft.com/office/drawing/2010/main" val="0"/>
                      </a:ext>
                    </a:extLst>
                  </a:blip>
                  <a:stretch>
                    <a:fillRect/>
                  </a:stretch>
                </pic:blipFill>
                <pic:spPr>
                  <a:xfrm>
                    <a:off x="0" y="0"/>
                    <a:ext cx="8370570" cy="118471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shd w:val="clear" w:color="auto" w:fill="FFFFFF"/>
      <w:tblLook w:val="04A0" w:firstRow="1" w:lastRow="0" w:firstColumn="1" w:lastColumn="0" w:noHBand="0" w:noVBand="1"/>
    </w:tblPr>
    <w:tblGrid>
      <w:gridCol w:w="4943"/>
      <w:gridCol w:w="4379"/>
    </w:tblGrid>
    <w:tr w:rsidR="00464D88" w:rsidRPr="0052182E" w14:paraId="2D429A58" w14:textId="77777777">
      <w:trPr>
        <w:jc w:val="center"/>
      </w:trPr>
      <w:tc>
        <w:tcPr>
          <w:tcW w:w="4943" w:type="dxa"/>
          <w:shd w:val="clear" w:color="auto" w:fill="auto"/>
        </w:tcPr>
        <w:p w14:paraId="2C65E1E3" w14:textId="77777777" w:rsidR="00464D88" w:rsidRPr="002423F5" w:rsidRDefault="00464D88" w:rsidP="00464D88">
          <w:pPr>
            <w:spacing w:after="0" w:line="240" w:lineRule="auto"/>
            <w:rPr>
              <w:rFonts w:ascii="Arial" w:eastAsia="Times New Roman" w:hAnsi="Arial" w:cs="Arial"/>
              <w:b/>
              <w:bCs/>
              <w:color w:val="000000"/>
              <w:sz w:val="21"/>
              <w:szCs w:val="21"/>
            </w:rPr>
          </w:pPr>
          <w:r w:rsidRPr="002423F5">
            <w:rPr>
              <w:rFonts w:ascii="Arial" w:hAnsi="Arial" w:cs="Arial"/>
              <w:noProof/>
            </w:rPr>
            <w:drawing>
              <wp:inline distT="0" distB="0" distL="0" distR="0" wp14:anchorId="6B64BD49" wp14:editId="12BE8292">
                <wp:extent cx="2114550" cy="964147"/>
                <wp:effectExtent l="0" t="0" r="0" b="0"/>
                <wp:docPr id="1442625246" name="Paveikslėlis 1442625246" descr="Paveikslėlis, kuriame yra Grafika, Šriftas, ekrano kopija&#10;&#10;Automatiškai sugeneruotas aprašyma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841004" name="Paveikslėlis 1196841004" descr="Paveikslėlis, kuriame yra Grafika, Šriftas, ekrano kopija&#10;&#10;Automatiškai sugeneruotas aprašyma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2528" cy="967785"/>
                        </a:xfrm>
                        <a:prstGeom prst="rect">
                          <a:avLst/>
                        </a:prstGeom>
                        <a:noFill/>
                        <a:ln>
                          <a:noFill/>
                        </a:ln>
                      </pic:spPr>
                    </pic:pic>
                  </a:graphicData>
                </a:graphic>
              </wp:inline>
            </w:drawing>
          </w:r>
        </w:p>
      </w:tc>
      <w:tc>
        <w:tcPr>
          <w:tcW w:w="4379" w:type="dxa"/>
          <w:shd w:val="clear" w:color="auto" w:fill="auto"/>
        </w:tcPr>
        <w:p w14:paraId="5B979DB3" w14:textId="77777777" w:rsidR="00464D88" w:rsidRPr="002423F5" w:rsidRDefault="00464D88" w:rsidP="00464D88">
          <w:pPr>
            <w:spacing w:after="0" w:line="240" w:lineRule="auto"/>
            <w:rPr>
              <w:rFonts w:ascii="Arial" w:eastAsia="Times New Roman" w:hAnsi="Arial" w:cs="Arial"/>
              <w:noProof/>
              <w:color w:val="000000"/>
              <w:sz w:val="24"/>
              <w:szCs w:val="24"/>
              <w:lang w:val="lt-LT"/>
            </w:rPr>
          </w:pPr>
          <w:r w:rsidRPr="002423F5">
            <w:rPr>
              <w:rFonts w:ascii="Arial" w:eastAsia="Times New Roman" w:hAnsi="Arial" w:cs="Arial"/>
              <w:b/>
              <w:bCs/>
              <w:noProof/>
              <w:color w:val="000000"/>
              <w:sz w:val="24"/>
              <w:szCs w:val="24"/>
              <w:lang w:val="lt-LT"/>
            </w:rPr>
            <w:t>UAB „</w:t>
          </w:r>
          <w:r>
            <w:rPr>
              <w:rFonts w:ascii="Arial" w:eastAsia="Times New Roman" w:hAnsi="Arial" w:cs="Arial"/>
              <w:b/>
              <w:bCs/>
              <w:noProof/>
              <w:color w:val="000000"/>
              <w:sz w:val="24"/>
              <w:szCs w:val="24"/>
              <w:lang w:val="lt-LT"/>
            </w:rPr>
            <w:t>V</w:t>
          </w:r>
          <w:r w:rsidRPr="002423F5">
            <w:rPr>
              <w:rFonts w:ascii="Arial" w:eastAsia="Times New Roman" w:hAnsi="Arial" w:cs="Arial"/>
              <w:b/>
              <w:bCs/>
              <w:noProof/>
              <w:color w:val="000000"/>
              <w:sz w:val="24"/>
              <w:szCs w:val="24"/>
              <w:lang w:val="lt-LT"/>
            </w:rPr>
            <w:t xml:space="preserve">ilniaus </w:t>
          </w:r>
          <w:r>
            <w:rPr>
              <w:rFonts w:ascii="Arial" w:eastAsia="Times New Roman" w:hAnsi="Arial" w:cs="Arial"/>
              <w:b/>
              <w:bCs/>
              <w:noProof/>
              <w:color w:val="000000"/>
              <w:sz w:val="24"/>
              <w:szCs w:val="24"/>
              <w:lang w:val="lt-LT"/>
            </w:rPr>
            <w:t>v</w:t>
          </w:r>
          <w:r w:rsidRPr="002423F5">
            <w:rPr>
              <w:rFonts w:ascii="Arial" w:eastAsia="Times New Roman" w:hAnsi="Arial" w:cs="Arial"/>
              <w:b/>
              <w:bCs/>
              <w:noProof/>
              <w:color w:val="000000"/>
              <w:sz w:val="24"/>
              <w:szCs w:val="24"/>
              <w:lang w:val="lt-LT"/>
            </w:rPr>
            <w:t xml:space="preserve">ystymo </w:t>
          </w:r>
          <w:r>
            <w:rPr>
              <w:rFonts w:ascii="Arial" w:eastAsia="Times New Roman" w:hAnsi="Arial" w:cs="Arial"/>
              <w:b/>
              <w:bCs/>
              <w:noProof/>
              <w:color w:val="000000"/>
              <w:sz w:val="24"/>
              <w:szCs w:val="24"/>
              <w:lang w:val="lt-LT"/>
            </w:rPr>
            <w:t>k</w:t>
          </w:r>
          <w:r w:rsidRPr="002423F5">
            <w:rPr>
              <w:rFonts w:ascii="Arial" w:eastAsia="Times New Roman" w:hAnsi="Arial" w:cs="Arial"/>
              <w:b/>
              <w:bCs/>
              <w:noProof/>
              <w:color w:val="000000"/>
              <w:sz w:val="24"/>
              <w:szCs w:val="24"/>
              <w:lang w:val="lt-LT"/>
            </w:rPr>
            <w:t>ompanija“</w:t>
          </w:r>
          <w:r w:rsidRPr="002423F5">
            <w:rPr>
              <w:rFonts w:ascii="Arial" w:eastAsia="Times New Roman" w:hAnsi="Arial" w:cs="Arial"/>
              <w:noProof/>
              <w:color w:val="000000"/>
              <w:sz w:val="24"/>
              <w:szCs w:val="24"/>
              <w:lang w:val="lt-LT"/>
            </w:rPr>
            <w:t xml:space="preserve"> </w:t>
          </w:r>
        </w:p>
        <w:p w14:paraId="6289CCDE" w14:textId="77777777" w:rsidR="00464D88" w:rsidRDefault="00464D88" w:rsidP="00464D88">
          <w:pPr>
            <w:spacing w:after="0" w:line="240" w:lineRule="auto"/>
            <w:rPr>
              <w:rFonts w:ascii="Arial" w:eastAsia="Times New Roman" w:hAnsi="Arial" w:cs="Arial"/>
              <w:noProof/>
              <w:color w:val="000000"/>
              <w:sz w:val="18"/>
              <w:szCs w:val="18"/>
              <w:lang w:val="lt-LT"/>
            </w:rPr>
          </w:pPr>
        </w:p>
        <w:p w14:paraId="5B854F9E" w14:textId="77777777" w:rsidR="00464D88" w:rsidRPr="00464D88" w:rsidRDefault="00464D88" w:rsidP="00464D88">
          <w:pPr>
            <w:spacing w:after="0" w:line="240" w:lineRule="auto"/>
            <w:rPr>
              <w:rFonts w:ascii="Arial" w:eastAsia="Times New Roman" w:hAnsi="Arial" w:cs="Arial"/>
              <w:noProof/>
              <w:color w:val="000000"/>
              <w:sz w:val="18"/>
              <w:szCs w:val="18"/>
              <w:lang w:val="lt-LT"/>
            </w:rPr>
          </w:pPr>
          <w:r w:rsidRPr="00464D88">
            <w:rPr>
              <w:rFonts w:ascii="Arial" w:eastAsia="Times New Roman" w:hAnsi="Arial" w:cs="Arial"/>
              <w:noProof/>
              <w:color w:val="000000"/>
              <w:sz w:val="18"/>
              <w:szCs w:val="18"/>
              <w:lang w:val="lt-LT"/>
            </w:rPr>
            <w:t>Reg. buveinė: Konstitucijos pr. 3, Vilnius</w:t>
          </w:r>
        </w:p>
        <w:p w14:paraId="244C3A9D" w14:textId="77777777" w:rsidR="00464D88" w:rsidRPr="00464D88" w:rsidRDefault="00464D88" w:rsidP="00464D88">
          <w:pPr>
            <w:spacing w:after="0" w:line="240" w:lineRule="auto"/>
            <w:rPr>
              <w:rFonts w:ascii="Arial" w:eastAsia="Times New Roman" w:hAnsi="Arial" w:cs="Arial"/>
              <w:noProof/>
              <w:color w:val="000000"/>
              <w:sz w:val="18"/>
              <w:szCs w:val="18"/>
              <w:lang w:val="lt-LT"/>
            </w:rPr>
          </w:pPr>
          <w:r w:rsidRPr="00464D88">
            <w:rPr>
              <w:rFonts w:ascii="Arial" w:eastAsia="Times New Roman" w:hAnsi="Arial" w:cs="Arial"/>
              <w:noProof/>
              <w:color w:val="000000"/>
              <w:sz w:val="18"/>
              <w:szCs w:val="18"/>
              <w:lang w:val="lt-LT"/>
            </w:rPr>
            <w:t>Įmonės kodas: 120750163</w:t>
          </w:r>
        </w:p>
        <w:p w14:paraId="1B716730" w14:textId="77777777" w:rsidR="00464D88" w:rsidRPr="00464D88" w:rsidRDefault="00464D88" w:rsidP="00464D88">
          <w:pPr>
            <w:spacing w:after="0" w:line="240" w:lineRule="auto"/>
            <w:rPr>
              <w:rFonts w:ascii="Arial" w:eastAsia="Times New Roman" w:hAnsi="Arial" w:cs="Arial"/>
              <w:noProof/>
              <w:color w:val="000000"/>
              <w:sz w:val="18"/>
              <w:szCs w:val="18"/>
              <w:lang w:val="lt-LT"/>
            </w:rPr>
          </w:pPr>
          <w:r w:rsidRPr="00464D88">
            <w:rPr>
              <w:rFonts w:ascii="Arial" w:eastAsia="Times New Roman" w:hAnsi="Arial" w:cs="Arial"/>
              <w:noProof/>
              <w:color w:val="000000"/>
              <w:sz w:val="18"/>
              <w:szCs w:val="18"/>
              <w:lang w:val="lt-LT"/>
            </w:rPr>
            <w:t>PVM mokėtojo kodas: LT100000005418</w:t>
          </w:r>
        </w:p>
        <w:p w14:paraId="68906138" w14:textId="77777777" w:rsidR="00464D88" w:rsidRPr="00464D88" w:rsidRDefault="00464D88" w:rsidP="00464D88">
          <w:pPr>
            <w:spacing w:after="0" w:line="240" w:lineRule="auto"/>
            <w:rPr>
              <w:rFonts w:ascii="Arial" w:eastAsia="Times New Roman" w:hAnsi="Arial" w:cs="Arial"/>
              <w:noProof/>
              <w:color w:val="000000"/>
              <w:sz w:val="18"/>
              <w:szCs w:val="18"/>
              <w:lang w:val="lt-LT"/>
            </w:rPr>
          </w:pPr>
        </w:p>
        <w:p w14:paraId="05EE97CF" w14:textId="77777777" w:rsidR="00464D88" w:rsidRPr="002B7789" w:rsidRDefault="00464D88" w:rsidP="00464D88">
          <w:pPr>
            <w:spacing w:after="0" w:line="240" w:lineRule="auto"/>
            <w:rPr>
              <w:rFonts w:ascii="Arial" w:eastAsia="Times New Roman" w:hAnsi="Arial" w:cs="Arial"/>
              <w:b/>
              <w:bCs/>
              <w:color w:val="000000"/>
              <w:sz w:val="21"/>
              <w:szCs w:val="21"/>
              <w:lang w:val="pt-BR"/>
            </w:rPr>
          </w:pPr>
          <w:r w:rsidRPr="00464D88">
            <w:rPr>
              <w:rFonts w:ascii="Arial" w:eastAsia="Times New Roman" w:hAnsi="Arial" w:cs="Arial"/>
              <w:noProof/>
              <w:color w:val="000000"/>
              <w:sz w:val="18"/>
              <w:szCs w:val="18"/>
              <w:lang w:val="lt-LT"/>
            </w:rPr>
            <w:t>Biuro adresas: Šeimyniškių g. 19, Vilnius</w:t>
          </w:r>
        </w:p>
      </w:tc>
    </w:tr>
  </w:tbl>
  <w:p w14:paraId="6F27FA02" w14:textId="77777777" w:rsidR="00464D88" w:rsidRPr="00464D88" w:rsidRDefault="002D4F2B" w:rsidP="00464D88">
    <w:pPr>
      <w:pStyle w:val="Antrats"/>
    </w:pPr>
    <w:r>
      <w:rPr>
        <w:rFonts w:asciiTheme="minorHAnsi" w:hAnsiTheme="minorHAnsi" w:cstheme="minorHAnsi"/>
        <w:noProof/>
      </w:rPr>
      <w:drawing>
        <wp:anchor distT="0" distB="0" distL="114300" distR="114300" simplePos="0" relativeHeight="251658241" behindDoc="1" locked="1" layoutInCell="1" allowOverlap="1" wp14:anchorId="31A3E7FE" wp14:editId="7807C3A7">
          <wp:simplePos x="0" y="0"/>
          <wp:positionH relativeFrom="column">
            <wp:posOffset>-1112520</wp:posOffset>
          </wp:positionH>
          <wp:positionV relativeFrom="paragraph">
            <wp:posOffset>-1544320</wp:posOffset>
          </wp:positionV>
          <wp:extent cx="8373600" cy="11847600"/>
          <wp:effectExtent l="0" t="0" r="8890" b="1905"/>
          <wp:wrapNone/>
          <wp:docPr id="1052694738" name="Paveikslėlis 1052694738" descr="Paveikslėlis, kuriame yra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diagrama&#10;&#10;Automatiškai sugeneruotas aprašymas"/>
                  <pic:cNvPicPr/>
                </pic:nvPicPr>
                <pic:blipFill>
                  <a:blip r:embed="rId3">
                    <a:extLst>
                      <a:ext uri="{28A0092B-C50C-407E-A947-70E740481C1C}">
                        <a14:useLocalDpi xmlns:a14="http://schemas.microsoft.com/office/drawing/2010/main" val="0"/>
                      </a:ext>
                    </a:extLst>
                  </a:blip>
                  <a:stretch>
                    <a:fillRect/>
                  </a:stretch>
                </pic:blipFill>
                <pic:spPr>
                  <a:xfrm>
                    <a:off x="0" y="0"/>
                    <a:ext cx="8373600" cy="1184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C4B9D"/>
    <w:multiLevelType w:val="multilevel"/>
    <w:tmpl w:val="169A6A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242230"/>
    <w:multiLevelType w:val="multilevel"/>
    <w:tmpl w:val="A372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6C46F2"/>
    <w:multiLevelType w:val="hybridMultilevel"/>
    <w:tmpl w:val="C3506F9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0D071A7"/>
    <w:multiLevelType w:val="multilevel"/>
    <w:tmpl w:val="DF647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5410CF"/>
    <w:multiLevelType w:val="multilevel"/>
    <w:tmpl w:val="0F823B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A0B60F"/>
    <w:multiLevelType w:val="hybridMultilevel"/>
    <w:tmpl w:val="3648CA14"/>
    <w:lvl w:ilvl="0" w:tplc="D5A848C2">
      <w:start w:val="1"/>
      <w:numFmt w:val="lowerLetter"/>
      <w:lvlText w:val="%1)"/>
      <w:lvlJc w:val="left"/>
      <w:pPr>
        <w:ind w:left="720" w:hanging="360"/>
      </w:pPr>
    </w:lvl>
    <w:lvl w:ilvl="1" w:tplc="BEB853EE">
      <w:start w:val="1"/>
      <w:numFmt w:val="lowerLetter"/>
      <w:lvlText w:val="%2."/>
      <w:lvlJc w:val="left"/>
      <w:pPr>
        <w:ind w:left="1440" w:hanging="360"/>
      </w:pPr>
    </w:lvl>
    <w:lvl w:ilvl="2" w:tplc="3E801960">
      <w:start w:val="1"/>
      <w:numFmt w:val="lowerRoman"/>
      <w:lvlText w:val="%3."/>
      <w:lvlJc w:val="right"/>
      <w:pPr>
        <w:ind w:left="2160" w:hanging="180"/>
      </w:pPr>
    </w:lvl>
    <w:lvl w:ilvl="3" w:tplc="DCE491DA">
      <w:start w:val="1"/>
      <w:numFmt w:val="decimal"/>
      <w:lvlText w:val="%4."/>
      <w:lvlJc w:val="left"/>
      <w:pPr>
        <w:ind w:left="2880" w:hanging="360"/>
      </w:pPr>
    </w:lvl>
    <w:lvl w:ilvl="4" w:tplc="FE54AB16">
      <w:start w:val="1"/>
      <w:numFmt w:val="lowerLetter"/>
      <w:lvlText w:val="%5."/>
      <w:lvlJc w:val="left"/>
      <w:pPr>
        <w:ind w:left="3600" w:hanging="360"/>
      </w:pPr>
    </w:lvl>
    <w:lvl w:ilvl="5" w:tplc="E6E80674">
      <w:start w:val="1"/>
      <w:numFmt w:val="lowerRoman"/>
      <w:lvlText w:val="%6."/>
      <w:lvlJc w:val="right"/>
      <w:pPr>
        <w:ind w:left="4320" w:hanging="180"/>
      </w:pPr>
    </w:lvl>
    <w:lvl w:ilvl="6" w:tplc="DBEC8B7E">
      <w:start w:val="1"/>
      <w:numFmt w:val="decimal"/>
      <w:lvlText w:val="%7."/>
      <w:lvlJc w:val="left"/>
      <w:pPr>
        <w:ind w:left="5040" w:hanging="360"/>
      </w:pPr>
    </w:lvl>
    <w:lvl w:ilvl="7" w:tplc="ECE82658">
      <w:start w:val="1"/>
      <w:numFmt w:val="lowerLetter"/>
      <w:lvlText w:val="%8."/>
      <w:lvlJc w:val="left"/>
      <w:pPr>
        <w:ind w:left="5760" w:hanging="360"/>
      </w:pPr>
    </w:lvl>
    <w:lvl w:ilvl="8" w:tplc="422CE934">
      <w:start w:val="1"/>
      <w:numFmt w:val="lowerRoman"/>
      <w:lvlText w:val="%9."/>
      <w:lvlJc w:val="right"/>
      <w:pPr>
        <w:ind w:left="6480" w:hanging="180"/>
      </w:pPr>
    </w:lvl>
  </w:abstractNum>
  <w:abstractNum w:abstractNumId="6" w15:restartNumberingAfterBreak="0">
    <w:nsid w:val="5E414009"/>
    <w:multiLevelType w:val="multilevel"/>
    <w:tmpl w:val="CBB0A0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1D0861"/>
    <w:multiLevelType w:val="multilevel"/>
    <w:tmpl w:val="30D6D2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41454F"/>
    <w:multiLevelType w:val="multilevel"/>
    <w:tmpl w:val="366A1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D1129B"/>
    <w:multiLevelType w:val="multilevel"/>
    <w:tmpl w:val="EACE8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9465422">
    <w:abstractNumId w:val="5"/>
  </w:num>
  <w:num w:numId="2" w16cid:durableId="1255896691">
    <w:abstractNumId w:val="1"/>
  </w:num>
  <w:num w:numId="3" w16cid:durableId="1702053407">
    <w:abstractNumId w:val="7"/>
  </w:num>
  <w:num w:numId="4" w16cid:durableId="1482774195">
    <w:abstractNumId w:val="3"/>
  </w:num>
  <w:num w:numId="5" w16cid:durableId="875461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48834">
    <w:abstractNumId w:val="8"/>
  </w:num>
  <w:num w:numId="7" w16cid:durableId="1918124847">
    <w:abstractNumId w:val="6"/>
  </w:num>
  <w:num w:numId="8" w16cid:durableId="463931028">
    <w:abstractNumId w:val="9"/>
  </w:num>
  <w:num w:numId="9" w16cid:durableId="152257129">
    <w:abstractNumId w:val="0"/>
  </w:num>
  <w:num w:numId="10" w16cid:durableId="2092702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E0"/>
    <w:rsid w:val="00000091"/>
    <w:rsid w:val="0000185B"/>
    <w:rsid w:val="00004A62"/>
    <w:rsid w:val="000134D5"/>
    <w:rsid w:val="00020540"/>
    <w:rsid w:val="00024A42"/>
    <w:rsid w:val="00030C65"/>
    <w:rsid w:val="00031945"/>
    <w:rsid w:val="00034CDC"/>
    <w:rsid w:val="00041BAA"/>
    <w:rsid w:val="000509A7"/>
    <w:rsid w:val="0005194E"/>
    <w:rsid w:val="00057774"/>
    <w:rsid w:val="00057DCC"/>
    <w:rsid w:val="000619D3"/>
    <w:rsid w:val="00063589"/>
    <w:rsid w:val="00067EFE"/>
    <w:rsid w:val="00070432"/>
    <w:rsid w:val="000706FE"/>
    <w:rsid w:val="00072119"/>
    <w:rsid w:val="000779AC"/>
    <w:rsid w:val="00080B9C"/>
    <w:rsid w:val="00082663"/>
    <w:rsid w:val="0008668A"/>
    <w:rsid w:val="0009233C"/>
    <w:rsid w:val="00092809"/>
    <w:rsid w:val="00094335"/>
    <w:rsid w:val="0009661C"/>
    <w:rsid w:val="000A781A"/>
    <w:rsid w:val="000B0621"/>
    <w:rsid w:val="000C11F2"/>
    <w:rsid w:val="000C300C"/>
    <w:rsid w:val="000D0337"/>
    <w:rsid w:val="000D0CEA"/>
    <w:rsid w:val="000D3AE9"/>
    <w:rsid w:val="000D552E"/>
    <w:rsid w:val="000D70BC"/>
    <w:rsid w:val="000E04C4"/>
    <w:rsid w:val="000F3150"/>
    <w:rsid w:val="000F6912"/>
    <w:rsid w:val="00101A60"/>
    <w:rsid w:val="00105D82"/>
    <w:rsid w:val="001065EC"/>
    <w:rsid w:val="00106F62"/>
    <w:rsid w:val="00111279"/>
    <w:rsid w:val="00113CBE"/>
    <w:rsid w:val="001205FE"/>
    <w:rsid w:val="00121A19"/>
    <w:rsid w:val="00121E52"/>
    <w:rsid w:val="0012634A"/>
    <w:rsid w:val="00133157"/>
    <w:rsid w:val="00134FB2"/>
    <w:rsid w:val="00136745"/>
    <w:rsid w:val="0014293A"/>
    <w:rsid w:val="00142E84"/>
    <w:rsid w:val="00142EB5"/>
    <w:rsid w:val="001473B2"/>
    <w:rsid w:val="00150F0B"/>
    <w:rsid w:val="0015781E"/>
    <w:rsid w:val="00157F11"/>
    <w:rsid w:val="001607F3"/>
    <w:rsid w:val="00162E35"/>
    <w:rsid w:val="0016386D"/>
    <w:rsid w:val="00163F96"/>
    <w:rsid w:val="001718BB"/>
    <w:rsid w:val="001736CA"/>
    <w:rsid w:val="001747AF"/>
    <w:rsid w:val="00176B49"/>
    <w:rsid w:val="00180C9B"/>
    <w:rsid w:val="001828C3"/>
    <w:rsid w:val="001919B5"/>
    <w:rsid w:val="00193C65"/>
    <w:rsid w:val="00195A55"/>
    <w:rsid w:val="00197CDF"/>
    <w:rsid w:val="001A0B8A"/>
    <w:rsid w:val="001A2E96"/>
    <w:rsid w:val="001A75FD"/>
    <w:rsid w:val="001B1022"/>
    <w:rsid w:val="001B54FA"/>
    <w:rsid w:val="001B66EE"/>
    <w:rsid w:val="001B720E"/>
    <w:rsid w:val="001D1CD7"/>
    <w:rsid w:val="001D29A7"/>
    <w:rsid w:val="001D5655"/>
    <w:rsid w:val="001E0C7A"/>
    <w:rsid w:val="001E7608"/>
    <w:rsid w:val="001F41C1"/>
    <w:rsid w:val="001F7A87"/>
    <w:rsid w:val="001F7AB8"/>
    <w:rsid w:val="00200CE0"/>
    <w:rsid w:val="00204534"/>
    <w:rsid w:val="00206557"/>
    <w:rsid w:val="0021300D"/>
    <w:rsid w:val="002146A3"/>
    <w:rsid w:val="0022213B"/>
    <w:rsid w:val="002222F1"/>
    <w:rsid w:val="00222A72"/>
    <w:rsid w:val="00223CDD"/>
    <w:rsid w:val="00226A51"/>
    <w:rsid w:val="0022755B"/>
    <w:rsid w:val="00230544"/>
    <w:rsid w:val="00233A23"/>
    <w:rsid w:val="002346F0"/>
    <w:rsid w:val="00236579"/>
    <w:rsid w:val="00236F2F"/>
    <w:rsid w:val="00240FC1"/>
    <w:rsid w:val="002423F5"/>
    <w:rsid w:val="002458B2"/>
    <w:rsid w:val="002616CA"/>
    <w:rsid w:val="00266FA2"/>
    <w:rsid w:val="002671AA"/>
    <w:rsid w:val="002705F3"/>
    <w:rsid w:val="002743AD"/>
    <w:rsid w:val="002758B3"/>
    <w:rsid w:val="002809E0"/>
    <w:rsid w:val="00280E41"/>
    <w:rsid w:val="0028191F"/>
    <w:rsid w:val="002845A4"/>
    <w:rsid w:val="00284FAC"/>
    <w:rsid w:val="00287C33"/>
    <w:rsid w:val="00290BB8"/>
    <w:rsid w:val="00291F47"/>
    <w:rsid w:val="002955C1"/>
    <w:rsid w:val="00295C50"/>
    <w:rsid w:val="002B0D9A"/>
    <w:rsid w:val="002B7789"/>
    <w:rsid w:val="002C0607"/>
    <w:rsid w:val="002C594A"/>
    <w:rsid w:val="002C7631"/>
    <w:rsid w:val="002D0F60"/>
    <w:rsid w:val="002D34C2"/>
    <w:rsid w:val="002D388A"/>
    <w:rsid w:val="002D3AA7"/>
    <w:rsid w:val="002D44DB"/>
    <w:rsid w:val="002D4F2B"/>
    <w:rsid w:val="002E0929"/>
    <w:rsid w:val="002E4367"/>
    <w:rsid w:val="002E6CD4"/>
    <w:rsid w:val="002E6FD1"/>
    <w:rsid w:val="002E735D"/>
    <w:rsid w:val="003101E4"/>
    <w:rsid w:val="00312A6E"/>
    <w:rsid w:val="003160B8"/>
    <w:rsid w:val="00317D72"/>
    <w:rsid w:val="0032036A"/>
    <w:rsid w:val="00325034"/>
    <w:rsid w:val="00341765"/>
    <w:rsid w:val="00344DDA"/>
    <w:rsid w:val="0034654F"/>
    <w:rsid w:val="00352FED"/>
    <w:rsid w:val="00353706"/>
    <w:rsid w:val="00355288"/>
    <w:rsid w:val="00356F9E"/>
    <w:rsid w:val="00357B25"/>
    <w:rsid w:val="00360ACF"/>
    <w:rsid w:val="0036157D"/>
    <w:rsid w:val="00362A2D"/>
    <w:rsid w:val="003641F1"/>
    <w:rsid w:val="00372505"/>
    <w:rsid w:val="00374601"/>
    <w:rsid w:val="00376364"/>
    <w:rsid w:val="00381274"/>
    <w:rsid w:val="003815D6"/>
    <w:rsid w:val="0038187E"/>
    <w:rsid w:val="0038492B"/>
    <w:rsid w:val="00391AAE"/>
    <w:rsid w:val="00392EA9"/>
    <w:rsid w:val="00395832"/>
    <w:rsid w:val="00396B93"/>
    <w:rsid w:val="003A1081"/>
    <w:rsid w:val="003A1105"/>
    <w:rsid w:val="003A2F03"/>
    <w:rsid w:val="003A5846"/>
    <w:rsid w:val="003B2606"/>
    <w:rsid w:val="003B33D1"/>
    <w:rsid w:val="003B39BE"/>
    <w:rsid w:val="003B4324"/>
    <w:rsid w:val="003C3B45"/>
    <w:rsid w:val="003D24C7"/>
    <w:rsid w:val="003D4937"/>
    <w:rsid w:val="003D649C"/>
    <w:rsid w:val="003E47A4"/>
    <w:rsid w:val="003E7B6A"/>
    <w:rsid w:val="003F4709"/>
    <w:rsid w:val="003F76EE"/>
    <w:rsid w:val="00401235"/>
    <w:rsid w:val="00402859"/>
    <w:rsid w:val="00406D82"/>
    <w:rsid w:val="004073D1"/>
    <w:rsid w:val="00416AB4"/>
    <w:rsid w:val="0041793B"/>
    <w:rsid w:val="00422FDA"/>
    <w:rsid w:val="00426B54"/>
    <w:rsid w:val="004275FE"/>
    <w:rsid w:val="00427F7C"/>
    <w:rsid w:val="004338A5"/>
    <w:rsid w:val="00433F9E"/>
    <w:rsid w:val="00441F88"/>
    <w:rsid w:val="004429E1"/>
    <w:rsid w:val="00443FBF"/>
    <w:rsid w:val="00445A4B"/>
    <w:rsid w:val="00451AA8"/>
    <w:rsid w:val="00452187"/>
    <w:rsid w:val="00457B62"/>
    <w:rsid w:val="004618A6"/>
    <w:rsid w:val="00462C42"/>
    <w:rsid w:val="00464D88"/>
    <w:rsid w:val="00467CE2"/>
    <w:rsid w:val="004740CF"/>
    <w:rsid w:val="00474AB0"/>
    <w:rsid w:val="0047521B"/>
    <w:rsid w:val="00480CA9"/>
    <w:rsid w:val="0048349A"/>
    <w:rsid w:val="004926C2"/>
    <w:rsid w:val="004A70DC"/>
    <w:rsid w:val="004A7603"/>
    <w:rsid w:val="004B3761"/>
    <w:rsid w:val="004B79FC"/>
    <w:rsid w:val="004C4FD9"/>
    <w:rsid w:val="004C6650"/>
    <w:rsid w:val="004C68B6"/>
    <w:rsid w:val="004D04CE"/>
    <w:rsid w:val="004D10D0"/>
    <w:rsid w:val="004D4F74"/>
    <w:rsid w:val="004D5C63"/>
    <w:rsid w:val="004D6423"/>
    <w:rsid w:val="004D7939"/>
    <w:rsid w:val="004E0FDE"/>
    <w:rsid w:val="004E4BE4"/>
    <w:rsid w:val="004E69E6"/>
    <w:rsid w:val="004E6E21"/>
    <w:rsid w:val="004E7950"/>
    <w:rsid w:val="004F0073"/>
    <w:rsid w:val="004F02EA"/>
    <w:rsid w:val="004F0EC7"/>
    <w:rsid w:val="004F5792"/>
    <w:rsid w:val="004F748B"/>
    <w:rsid w:val="0050278B"/>
    <w:rsid w:val="005057AF"/>
    <w:rsid w:val="00512797"/>
    <w:rsid w:val="00515E95"/>
    <w:rsid w:val="005178D9"/>
    <w:rsid w:val="00521378"/>
    <w:rsid w:val="0052182E"/>
    <w:rsid w:val="00522DD9"/>
    <w:rsid w:val="00524BBB"/>
    <w:rsid w:val="005255A0"/>
    <w:rsid w:val="00533E5C"/>
    <w:rsid w:val="005409F6"/>
    <w:rsid w:val="00543DCE"/>
    <w:rsid w:val="00545B08"/>
    <w:rsid w:val="005522E7"/>
    <w:rsid w:val="00553E24"/>
    <w:rsid w:val="00554D64"/>
    <w:rsid w:val="005614A1"/>
    <w:rsid w:val="0056593E"/>
    <w:rsid w:val="00570270"/>
    <w:rsid w:val="00575123"/>
    <w:rsid w:val="005751F5"/>
    <w:rsid w:val="00576382"/>
    <w:rsid w:val="00584011"/>
    <w:rsid w:val="005857AC"/>
    <w:rsid w:val="00587897"/>
    <w:rsid w:val="0059062F"/>
    <w:rsid w:val="00590D73"/>
    <w:rsid w:val="005A0EF0"/>
    <w:rsid w:val="005A1BA4"/>
    <w:rsid w:val="005A2AA5"/>
    <w:rsid w:val="005A4425"/>
    <w:rsid w:val="005A53B1"/>
    <w:rsid w:val="005A648B"/>
    <w:rsid w:val="005A674D"/>
    <w:rsid w:val="005A6F0A"/>
    <w:rsid w:val="005A7AC9"/>
    <w:rsid w:val="005A7ED7"/>
    <w:rsid w:val="005B1400"/>
    <w:rsid w:val="005B33A7"/>
    <w:rsid w:val="005B457F"/>
    <w:rsid w:val="005B4E75"/>
    <w:rsid w:val="005B657E"/>
    <w:rsid w:val="005C4BD3"/>
    <w:rsid w:val="005C5BBC"/>
    <w:rsid w:val="005C652D"/>
    <w:rsid w:val="005D6C15"/>
    <w:rsid w:val="005E06AC"/>
    <w:rsid w:val="005E1961"/>
    <w:rsid w:val="005E22EE"/>
    <w:rsid w:val="005E2F42"/>
    <w:rsid w:val="005E32A6"/>
    <w:rsid w:val="005E4031"/>
    <w:rsid w:val="005E6F12"/>
    <w:rsid w:val="005E7AD5"/>
    <w:rsid w:val="00605105"/>
    <w:rsid w:val="006051CC"/>
    <w:rsid w:val="00613CB1"/>
    <w:rsid w:val="00620AC0"/>
    <w:rsid w:val="00623070"/>
    <w:rsid w:val="006234D2"/>
    <w:rsid w:val="00625029"/>
    <w:rsid w:val="00632975"/>
    <w:rsid w:val="00641B91"/>
    <w:rsid w:val="006437DC"/>
    <w:rsid w:val="00646383"/>
    <w:rsid w:val="006479D0"/>
    <w:rsid w:val="00652AC3"/>
    <w:rsid w:val="00655FD4"/>
    <w:rsid w:val="00665AFE"/>
    <w:rsid w:val="006717F9"/>
    <w:rsid w:val="00676681"/>
    <w:rsid w:val="006778D8"/>
    <w:rsid w:val="0068244C"/>
    <w:rsid w:val="00687E02"/>
    <w:rsid w:val="00691450"/>
    <w:rsid w:val="006A448C"/>
    <w:rsid w:val="006AFC40"/>
    <w:rsid w:val="006B0898"/>
    <w:rsid w:val="006B4496"/>
    <w:rsid w:val="006B5790"/>
    <w:rsid w:val="006B7ED3"/>
    <w:rsid w:val="006C054A"/>
    <w:rsid w:val="006C0FDC"/>
    <w:rsid w:val="006C13A1"/>
    <w:rsid w:val="006C1A3A"/>
    <w:rsid w:val="006C2468"/>
    <w:rsid w:val="006C3BD2"/>
    <w:rsid w:val="006C6440"/>
    <w:rsid w:val="006D0AFC"/>
    <w:rsid w:val="006D1FB8"/>
    <w:rsid w:val="006D308C"/>
    <w:rsid w:val="006D551E"/>
    <w:rsid w:val="006D5C50"/>
    <w:rsid w:val="006D70FA"/>
    <w:rsid w:val="006D751D"/>
    <w:rsid w:val="006E6DA2"/>
    <w:rsid w:val="006E6EF4"/>
    <w:rsid w:val="006F30F3"/>
    <w:rsid w:val="006F4D71"/>
    <w:rsid w:val="006F525B"/>
    <w:rsid w:val="006F6EA2"/>
    <w:rsid w:val="00700796"/>
    <w:rsid w:val="00700E30"/>
    <w:rsid w:val="007031CE"/>
    <w:rsid w:val="00704A1C"/>
    <w:rsid w:val="00707DA8"/>
    <w:rsid w:val="00711DF1"/>
    <w:rsid w:val="0071493D"/>
    <w:rsid w:val="00715562"/>
    <w:rsid w:val="00716101"/>
    <w:rsid w:val="0072024E"/>
    <w:rsid w:val="00721390"/>
    <w:rsid w:val="007304A4"/>
    <w:rsid w:val="00732616"/>
    <w:rsid w:val="00735896"/>
    <w:rsid w:val="007453B0"/>
    <w:rsid w:val="00746ADC"/>
    <w:rsid w:val="00750B48"/>
    <w:rsid w:val="00752A2B"/>
    <w:rsid w:val="0075494D"/>
    <w:rsid w:val="007554F4"/>
    <w:rsid w:val="00760A49"/>
    <w:rsid w:val="007632D4"/>
    <w:rsid w:val="00765F47"/>
    <w:rsid w:val="00767656"/>
    <w:rsid w:val="007753DC"/>
    <w:rsid w:val="00782446"/>
    <w:rsid w:val="00783135"/>
    <w:rsid w:val="00784498"/>
    <w:rsid w:val="00787B0C"/>
    <w:rsid w:val="00790E7D"/>
    <w:rsid w:val="007958B7"/>
    <w:rsid w:val="00796EAC"/>
    <w:rsid w:val="007A01C0"/>
    <w:rsid w:val="007A216F"/>
    <w:rsid w:val="007A3C7D"/>
    <w:rsid w:val="007A7352"/>
    <w:rsid w:val="007B2AAA"/>
    <w:rsid w:val="007B3A90"/>
    <w:rsid w:val="007B3B76"/>
    <w:rsid w:val="007C3923"/>
    <w:rsid w:val="007C526D"/>
    <w:rsid w:val="007C5FE1"/>
    <w:rsid w:val="007D0212"/>
    <w:rsid w:val="007D471F"/>
    <w:rsid w:val="007D7779"/>
    <w:rsid w:val="007D7B01"/>
    <w:rsid w:val="007E1E5C"/>
    <w:rsid w:val="007E786D"/>
    <w:rsid w:val="007F03A2"/>
    <w:rsid w:val="007F0E2C"/>
    <w:rsid w:val="008000D5"/>
    <w:rsid w:val="00812868"/>
    <w:rsid w:val="00814F15"/>
    <w:rsid w:val="0081677C"/>
    <w:rsid w:val="008179E9"/>
    <w:rsid w:val="0082382A"/>
    <w:rsid w:val="0083699D"/>
    <w:rsid w:val="00843569"/>
    <w:rsid w:val="00850E1E"/>
    <w:rsid w:val="00851D0D"/>
    <w:rsid w:val="00857A6C"/>
    <w:rsid w:val="00860AB1"/>
    <w:rsid w:val="00875B10"/>
    <w:rsid w:val="00876E35"/>
    <w:rsid w:val="00880B4F"/>
    <w:rsid w:val="008816B2"/>
    <w:rsid w:val="00893384"/>
    <w:rsid w:val="00896085"/>
    <w:rsid w:val="008A6C0A"/>
    <w:rsid w:val="008B0B42"/>
    <w:rsid w:val="008B25E4"/>
    <w:rsid w:val="008B4645"/>
    <w:rsid w:val="008B502E"/>
    <w:rsid w:val="008B7663"/>
    <w:rsid w:val="008D5BD4"/>
    <w:rsid w:val="008D7AD2"/>
    <w:rsid w:val="008E3133"/>
    <w:rsid w:val="008E3D2F"/>
    <w:rsid w:val="008E5E4B"/>
    <w:rsid w:val="008E795D"/>
    <w:rsid w:val="008F4534"/>
    <w:rsid w:val="008F72CB"/>
    <w:rsid w:val="008F74CF"/>
    <w:rsid w:val="00900E5D"/>
    <w:rsid w:val="009072F0"/>
    <w:rsid w:val="009130CB"/>
    <w:rsid w:val="009155AA"/>
    <w:rsid w:val="00924C2C"/>
    <w:rsid w:val="0092504D"/>
    <w:rsid w:val="00937CA6"/>
    <w:rsid w:val="00942CCE"/>
    <w:rsid w:val="0094488E"/>
    <w:rsid w:val="00945230"/>
    <w:rsid w:val="0095236D"/>
    <w:rsid w:val="009579ED"/>
    <w:rsid w:val="00957F09"/>
    <w:rsid w:val="00962FE0"/>
    <w:rsid w:val="009764F5"/>
    <w:rsid w:val="00977439"/>
    <w:rsid w:val="009816A6"/>
    <w:rsid w:val="009837E6"/>
    <w:rsid w:val="00986206"/>
    <w:rsid w:val="00986434"/>
    <w:rsid w:val="009876BB"/>
    <w:rsid w:val="00994855"/>
    <w:rsid w:val="00996C15"/>
    <w:rsid w:val="009A1067"/>
    <w:rsid w:val="009A1220"/>
    <w:rsid w:val="009A2369"/>
    <w:rsid w:val="009A3343"/>
    <w:rsid w:val="009A494A"/>
    <w:rsid w:val="009B21E8"/>
    <w:rsid w:val="009B2F45"/>
    <w:rsid w:val="009C053C"/>
    <w:rsid w:val="009C1485"/>
    <w:rsid w:val="009C2E92"/>
    <w:rsid w:val="009D512A"/>
    <w:rsid w:val="009D6982"/>
    <w:rsid w:val="009E4FF9"/>
    <w:rsid w:val="009F12F8"/>
    <w:rsid w:val="009F3357"/>
    <w:rsid w:val="009F6E45"/>
    <w:rsid w:val="009F7E3B"/>
    <w:rsid w:val="00A048AD"/>
    <w:rsid w:val="00A0614A"/>
    <w:rsid w:val="00A06B47"/>
    <w:rsid w:val="00A14215"/>
    <w:rsid w:val="00A143BB"/>
    <w:rsid w:val="00A15983"/>
    <w:rsid w:val="00A169C2"/>
    <w:rsid w:val="00A315A3"/>
    <w:rsid w:val="00A33DD0"/>
    <w:rsid w:val="00A408F3"/>
    <w:rsid w:val="00A513BC"/>
    <w:rsid w:val="00A54D36"/>
    <w:rsid w:val="00A557D6"/>
    <w:rsid w:val="00A61E59"/>
    <w:rsid w:val="00A62BD3"/>
    <w:rsid w:val="00A63A04"/>
    <w:rsid w:val="00A66439"/>
    <w:rsid w:val="00A677FE"/>
    <w:rsid w:val="00A6788F"/>
    <w:rsid w:val="00A70756"/>
    <w:rsid w:val="00A73AC7"/>
    <w:rsid w:val="00A81CBF"/>
    <w:rsid w:val="00A84558"/>
    <w:rsid w:val="00A8588E"/>
    <w:rsid w:val="00A8652F"/>
    <w:rsid w:val="00A90AE5"/>
    <w:rsid w:val="00A942BD"/>
    <w:rsid w:val="00A942E1"/>
    <w:rsid w:val="00A9651F"/>
    <w:rsid w:val="00A97376"/>
    <w:rsid w:val="00A9753A"/>
    <w:rsid w:val="00AA04D8"/>
    <w:rsid w:val="00AA4156"/>
    <w:rsid w:val="00AA4E89"/>
    <w:rsid w:val="00AB2820"/>
    <w:rsid w:val="00AB4FB4"/>
    <w:rsid w:val="00AC0A73"/>
    <w:rsid w:val="00AC0EC4"/>
    <w:rsid w:val="00AC2DCF"/>
    <w:rsid w:val="00AC3F0A"/>
    <w:rsid w:val="00AC7875"/>
    <w:rsid w:val="00AD20E9"/>
    <w:rsid w:val="00AD2176"/>
    <w:rsid w:val="00AD2C71"/>
    <w:rsid w:val="00AD4907"/>
    <w:rsid w:val="00AE49D8"/>
    <w:rsid w:val="00AE6FBF"/>
    <w:rsid w:val="00AE73D3"/>
    <w:rsid w:val="00AF116C"/>
    <w:rsid w:val="00AF40E4"/>
    <w:rsid w:val="00B0695E"/>
    <w:rsid w:val="00B1432E"/>
    <w:rsid w:val="00B1491B"/>
    <w:rsid w:val="00B14B66"/>
    <w:rsid w:val="00B20F4B"/>
    <w:rsid w:val="00B21A85"/>
    <w:rsid w:val="00B23388"/>
    <w:rsid w:val="00B26532"/>
    <w:rsid w:val="00B316A9"/>
    <w:rsid w:val="00B346F0"/>
    <w:rsid w:val="00B34F60"/>
    <w:rsid w:val="00B36B8A"/>
    <w:rsid w:val="00B4155C"/>
    <w:rsid w:val="00B437C8"/>
    <w:rsid w:val="00B50D8E"/>
    <w:rsid w:val="00B54096"/>
    <w:rsid w:val="00B547EC"/>
    <w:rsid w:val="00B659DA"/>
    <w:rsid w:val="00B7657E"/>
    <w:rsid w:val="00B85152"/>
    <w:rsid w:val="00B862CE"/>
    <w:rsid w:val="00B9082C"/>
    <w:rsid w:val="00B97D31"/>
    <w:rsid w:val="00B97F16"/>
    <w:rsid w:val="00BA7E71"/>
    <w:rsid w:val="00BB00CB"/>
    <w:rsid w:val="00BB0308"/>
    <w:rsid w:val="00BB0AA2"/>
    <w:rsid w:val="00BB0CFC"/>
    <w:rsid w:val="00BB1CDF"/>
    <w:rsid w:val="00BB7559"/>
    <w:rsid w:val="00BC4E4E"/>
    <w:rsid w:val="00BC5524"/>
    <w:rsid w:val="00BE0EF6"/>
    <w:rsid w:val="00BE3F7D"/>
    <w:rsid w:val="00BE708E"/>
    <w:rsid w:val="00BF02AE"/>
    <w:rsid w:val="00BF3D74"/>
    <w:rsid w:val="00BF4D6F"/>
    <w:rsid w:val="00BF71DC"/>
    <w:rsid w:val="00BF7290"/>
    <w:rsid w:val="00BF77B2"/>
    <w:rsid w:val="00C00769"/>
    <w:rsid w:val="00C01C03"/>
    <w:rsid w:val="00C02D01"/>
    <w:rsid w:val="00C03234"/>
    <w:rsid w:val="00C05A17"/>
    <w:rsid w:val="00C07785"/>
    <w:rsid w:val="00C07BF1"/>
    <w:rsid w:val="00C10839"/>
    <w:rsid w:val="00C13556"/>
    <w:rsid w:val="00C14606"/>
    <w:rsid w:val="00C20324"/>
    <w:rsid w:val="00C21941"/>
    <w:rsid w:val="00C239E5"/>
    <w:rsid w:val="00C24C8F"/>
    <w:rsid w:val="00C30284"/>
    <w:rsid w:val="00C34307"/>
    <w:rsid w:val="00C3499A"/>
    <w:rsid w:val="00C357C1"/>
    <w:rsid w:val="00C3719E"/>
    <w:rsid w:val="00C40CA6"/>
    <w:rsid w:val="00C4297B"/>
    <w:rsid w:val="00C43FEF"/>
    <w:rsid w:val="00C50965"/>
    <w:rsid w:val="00C536F0"/>
    <w:rsid w:val="00C65469"/>
    <w:rsid w:val="00C70691"/>
    <w:rsid w:val="00C74CAD"/>
    <w:rsid w:val="00C768F1"/>
    <w:rsid w:val="00C779D5"/>
    <w:rsid w:val="00C808E0"/>
    <w:rsid w:val="00C81518"/>
    <w:rsid w:val="00C871C8"/>
    <w:rsid w:val="00C87622"/>
    <w:rsid w:val="00C92271"/>
    <w:rsid w:val="00C92829"/>
    <w:rsid w:val="00C95E66"/>
    <w:rsid w:val="00C968BB"/>
    <w:rsid w:val="00CA0616"/>
    <w:rsid w:val="00CA0BE6"/>
    <w:rsid w:val="00CA254C"/>
    <w:rsid w:val="00CA3927"/>
    <w:rsid w:val="00CB1890"/>
    <w:rsid w:val="00CB2F95"/>
    <w:rsid w:val="00CB42CB"/>
    <w:rsid w:val="00CC007F"/>
    <w:rsid w:val="00CC0658"/>
    <w:rsid w:val="00CC1F42"/>
    <w:rsid w:val="00CC2B54"/>
    <w:rsid w:val="00CD256C"/>
    <w:rsid w:val="00CD605D"/>
    <w:rsid w:val="00CD6DE0"/>
    <w:rsid w:val="00CE4ED8"/>
    <w:rsid w:val="00CF03E7"/>
    <w:rsid w:val="00CF0766"/>
    <w:rsid w:val="00D06EE8"/>
    <w:rsid w:val="00D10E4B"/>
    <w:rsid w:val="00D122F6"/>
    <w:rsid w:val="00D15688"/>
    <w:rsid w:val="00D15B13"/>
    <w:rsid w:val="00D233DF"/>
    <w:rsid w:val="00D23997"/>
    <w:rsid w:val="00D2507F"/>
    <w:rsid w:val="00D2770B"/>
    <w:rsid w:val="00D30928"/>
    <w:rsid w:val="00D34BE0"/>
    <w:rsid w:val="00D357A9"/>
    <w:rsid w:val="00D5057B"/>
    <w:rsid w:val="00D5161D"/>
    <w:rsid w:val="00D52015"/>
    <w:rsid w:val="00D56167"/>
    <w:rsid w:val="00D633F7"/>
    <w:rsid w:val="00D63A59"/>
    <w:rsid w:val="00D65E7B"/>
    <w:rsid w:val="00D67125"/>
    <w:rsid w:val="00D71ECD"/>
    <w:rsid w:val="00D76197"/>
    <w:rsid w:val="00D81991"/>
    <w:rsid w:val="00D9207B"/>
    <w:rsid w:val="00DA2F70"/>
    <w:rsid w:val="00DA655D"/>
    <w:rsid w:val="00DA6B50"/>
    <w:rsid w:val="00DA6F18"/>
    <w:rsid w:val="00DA77C8"/>
    <w:rsid w:val="00DB1184"/>
    <w:rsid w:val="00DB1935"/>
    <w:rsid w:val="00DB2654"/>
    <w:rsid w:val="00DB4726"/>
    <w:rsid w:val="00DC1482"/>
    <w:rsid w:val="00DC5376"/>
    <w:rsid w:val="00DD234D"/>
    <w:rsid w:val="00DD288C"/>
    <w:rsid w:val="00DD389A"/>
    <w:rsid w:val="00DD655B"/>
    <w:rsid w:val="00DE055A"/>
    <w:rsid w:val="00DF20A9"/>
    <w:rsid w:val="00DF3AB9"/>
    <w:rsid w:val="00DF4589"/>
    <w:rsid w:val="00DF5829"/>
    <w:rsid w:val="00E0089B"/>
    <w:rsid w:val="00E010BD"/>
    <w:rsid w:val="00E03FAB"/>
    <w:rsid w:val="00E040FB"/>
    <w:rsid w:val="00E048FF"/>
    <w:rsid w:val="00E05461"/>
    <w:rsid w:val="00E20C27"/>
    <w:rsid w:val="00E21E52"/>
    <w:rsid w:val="00E27131"/>
    <w:rsid w:val="00E27C6D"/>
    <w:rsid w:val="00E300D5"/>
    <w:rsid w:val="00E36C48"/>
    <w:rsid w:val="00E36E6A"/>
    <w:rsid w:val="00E45F39"/>
    <w:rsid w:val="00E503E3"/>
    <w:rsid w:val="00E5183E"/>
    <w:rsid w:val="00E52C5D"/>
    <w:rsid w:val="00E530C7"/>
    <w:rsid w:val="00E60F51"/>
    <w:rsid w:val="00E72DE3"/>
    <w:rsid w:val="00E73361"/>
    <w:rsid w:val="00E80A4D"/>
    <w:rsid w:val="00E821A3"/>
    <w:rsid w:val="00E85A13"/>
    <w:rsid w:val="00E86F40"/>
    <w:rsid w:val="00EA0407"/>
    <w:rsid w:val="00EA0B8D"/>
    <w:rsid w:val="00EA137C"/>
    <w:rsid w:val="00EA1E2F"/>
    <w:rsid w:val="00EA2C1C"/>
    <w:rsid w:val="00EA4133"/>
    <w:rsid w:val="00EA5124"/>
    <w:rsid w:val="00EA7065"/>
    <w:rsid w:val="00EB0483"/>
    <w:rsid w:val="00EC0035"/>
    <w:rsid w:val="00EC0052"/>
    <w:rsid w:val="00EC2737"/>
    <w:rsid w:val="00EC36ED"/>
    <w:rsid w:val="00ED10DC"/>
    <w:rsid w:val="00ED2487"/>
    <w:rsid w:val="00ED3711"/>
    <w:rsid w:val="00EE1FE6"/>
    <w:rsid w:val="00EE208A"/>
    <w:rsid w:val="00EE6574"/>
    <w:rsid w:val="00EE7054"/>
    <w:rsid w:val="00EF33F6"/>
    <w:rsid w:val="00EF51E3"/>
    <w:rsid w:val="00F04D43"/>
    <w:rsid w:val="00F1067D"/>
    <w:rsid w:val="00F16BE5"/>
    <w:rsid w:val="00F25D9C"/>
    <w:rsid w:val="00F279C5"/>
    <w:rsid w:val="00F31282"/>
    <w:rsid w:val="00F36C07"/>
    <w:rsid w:val="00F42FC7"/>
    <w:rsid w:val="00F43CE7"/>
    <w:rsid w:val="00F44776"/>
    <w:rsid w:val="00F464C8"/>
    <w:rsid w:val="00F46821"/>
    <w:rsid w:val="00F50C31"/>
    <w:rsid w:val="00F6045E"/>
    <w:rsid w:val="00F6295C"/>
    <w:rsid w:val="00F70FF9"/>
    <w:rsid w:val="00F71D72"/>
    <w:rsid w:val="00F73C2E"/>
    <w:rsid w:val="00F75D97"/>
    <w:rsid w:val="00F80D83"/>
    <w:rsid w:val="00F83B86"/>
    <w:rsid w:val="00F84014"/>
    <w:rsid w:val="00F84D79"/>
    <w:rsid w:val="00F85C83"/>
    <w:rsid w:val="00F9734F"/>
    <w:rsid w:val="00F98B7D"/>
    <w:rsid w:val="00FA080F"/>
    <w:rsid w:val="00FA0A67"/>
    <w:rsid w:val="00FA14D2"/>
    <w:rsid w:val="00FA34D8"/>
    <w:rsid w:val="00FB2061"/>
    <w:rsid w:val="00FB475D"/>
    <w:rsid w:val="00FB6988"/>
    <w:rsid w:val="00FB79E9"/>
    <w:rsid w:val="00FC1531"/>
    <w:rsid w:val="00FC1E28"/>
    <w:rsid w:val="00FC328A"/>
    <w:rsid w:val="00FC3C8E"/>
    <w:rsid w:val="00FD1AE3"/>
    <w:rsid w:val="00FD5754"/>
    <w:rsid w:val="00FD580F"/>
    <w:rsid w:val="00FD7B36"/>
    <w:rsid w:val="00FE2BF2"/>
    <w:rsid w:val="00FF1338"/>
    <w:rsid w:val="0149D46C"/>
    <w:rsid w:val="01681E47"/>
    <w:rsid w:val="01955C39"/>
    <w:rsid w:val="02821290"/>
    <w:rsid w:val="02D4F323"/>
    <w:rsid w:val="02DFD841"/>
    <w:rsid w:val="0315D352"/>
    <w:rsid w:val="03351687"/>
    <w:rsid w:val="03382EF3"/>
    <w:rsid w:val="0344E346"/>
    <w:rsid w:val="03FD4A72"/>
    <w:rsid w:val="04015FFB"/>
    <w:rsid w:val="04A60C5A"/>
    <w:rsid w:val="04AA61EF"/>
    <w:rsid w:val="052EB714"/>
    <w:rsid w:val="0540FE6F"/>
    <w:rsid w:val="05F47E30"/>
    <w:rsid w:val="0602D8AD"/>
    <w:rsid w:val="06035A8F"/>
    <w:rsid w:val="060B8B6D"/>
    <w:rsid w:val="0621BD71"/>
    <w:rsid w:val="06794AE8"/>
    <w:rsid w:val="068E7B52"/>
    <w:rsid w:val="06C1A789"/>
    <w:rsid w:val="06DE50D2"/>
    <w:rsid w:val="07049738"/>
    <w:rsid w:val="0759E519"/>
    <w:rsid w:val="0794E9A7"/>
    <w:rsid w:val="0850A204"/>
    <w:rsid w:val="08662BC1"/>
    <w:rsid w:val="0874EA3D"/>
    <w:rsid w:val="08842A6F"/>
    <w:rsid w:val="08A18DC4"/>
    <w:rsid w:val="09014AEE"/>
    <w:rsid w:val="090CC735"/>
    <w:rsid w:val="090E259E"/>
    <w:rsid w:val="0929C6FA"/>
    <w:rsid w:val="096925E4"/>
    <w:rsid w:val="097F5EA6"/>
    <w:rsid w:val="0A429E6A"/>
    <w:rsid w:val="0A75FBD2"/>
    <w:rsid w:val="0A9B7D6F"/>
    <w:rsid w:val="0A9E86D9"/>
    <w:rsid w:val="0AD5C9BC"/>
    <w:rsid w:val="0AE2E11E"/>
    <w:rsid w:val="0AFF6F6F"/>
    <w:rsid w:val="0B6EB592"/>
    <w:rsid w:val="0BA07C3D"/>
    <w:rsid w:val="0BAABFA4"/>
    <w:rsid w:val="0BCBA83E"/>
    <w:rsid w:val="0BFA1DD2"/>
    <w:rsid w:val="0C1F139C"/>
    <w:rsid w:val="0C2E68FC"/>
    <w:rsid w:val="0C593694"/>
    <w:rsid w:val="0C7496DF"/>
    <w:rsid w:val="0CB56398"/>
    <w:rsid w:val="0CCE859D"/>
    <w:rsid w:val="0CF39F7F"/>
    <w:rsid w:val="0CF450F8"/>
    <w:rsid w:val="0D0E47A3"/>
    <w:rsid w:val="0D68DD14"/>
    <w:rsid w:val="0D7A5AA2"/>
    <w:rsid w:val="0E30605B"/>
    <w:rsid w:val="0E42B1BE"/>
    <w:rsid w:val="0E4809BD"/>
    <w:rsid w:val="0E8FAB31"/>
    <w:rsid w:val="0E953E15"/>
    <w:rsid w:val="0E9C4182"/>
    <w:rsid w:val="0F811D50"/>
    <w:rsid w:val="0F8F1D91"/>
    <w:rsid w:val="0F977F8D"/>
    <w:rsid w:val="0FE5F32C"/>
    <w:rsid w:val="10164F11"/>
    <w:rsid w:val="101927E1"/>
    <w:rsid w:val="102BA381"/>
    <w:rsid w:val="10751A9A"/>
    <w:rsid w:val="10D088A6"/>
    <w:rsid w:val="112768ED"/>
    <w:rsid w:val="113AA10F"/>
    <w:rsid w:val="11723D02"/>
    <w:rsid w:val="11782ABC"/>
    <w:rsid w:val="119360E1"/>
    <w:rsid w:val="119E344B"/>
    <w:rsid w:val="11DCDB24"/>
    <w:rsid w:val="120AE082"/>
    <w:rsid w:val="123D0F6C"/>
    <w:rsid w:val="1242EF26"/>
    <w:rsid w:val="12B725CE"/>
    <w:rsid w:val="12CF1CE5"/>
    <w:rsid w:val="12DBD1B4"/>
    <w:rsid w:val="130D0B9D"/>
    <w:rsid w:val="135E52E9"/>
    <w:rsid w:val="137A9612"/>
    <w:rsid w:val="137EB679"/>
    <w:rsid w:val="13ADBF97"/>
    <w:rsid w:val="14059657"/>
    <w:rsid w:val="140EEBCD"/>
    <w:rsid w:val="1443BE6A"/>
    <w:rsid w:val="1481E302"/>
    <w:rsid w:val="149B8824"/>
    <w:rsid w:val="14AF3241"/>
    <w:rsid w:val="14CE6E7F"/>
    <w:rsid w:val="15027986"/>
    <w:rsid w:val="15125DBE"/>
    <w:rsid w:val="151B5C08"/>
    <w:rsid w:val="155CC9A4"/>
    <w:rsid w:val="1572CB99"/>
    <w:rsid w:val="158B69FB"/>
    <w:rsid w:val="16174635"/>
    <w:rsid w:val="16761A09"/>
    <w:rsid w:val="16A02E59"/>
    <w:rsid w:val="171E530E"/>
    <w:rsid w:val="172035A8"/>
    <w:rsid w:val="172A2035"/>
    <w:rsid w:val="175115A4"/>
    <w:rsid w:val="178C591B"/>
    <w:rsid w:val="1799F0D1"/>
    <w:rsid w:val="17ABBB9F"/>
    <w:rsid w:val="17C171A7"/>
    <w:rsid w:val="1802FE34"/>
    <w:rsid w:val="182D8702"/>
    <w:rsid w:val="18923724"/>
    <w:rsid w:val="18FC607B"/>
    <w:rsid w:val="198F79BC"/>
    <w:rsid w:val="1990BC25"/>
    <w:rsid w:val="199E7B55"/>
    <w:rsid w:val="19AD9E9A"/>
    <w:rsid w:val="1A68FCD2"/>
    <w:rsid w:val="1A6C762A"/>
    <w:rsid w:val="1ACEC57E"/>
    <w:rsid w:val="1AFE659B"/>
    <w:rsid w:val="1B35FF70"/>
    <w:rsid w:val="1B41BB54"/>
    <w:rsid w:val="1B717E68"/>
    <w:rsid w:val="1B94E1F3"/>
    <w:rsid w:val="1BB472EF"/>
    <w:rsid w:val="1BD51A76"/>
    <w:rsid w:val="1BEA2B58"/>
    <w:rsid w:val="1C04F0F1"/>
    <w:rsid w:val="1C0C1466"/>
    <w:rsid w:val="1C2718CE"/>
    <w:rsid w:val="1C8E6692"/>
    <w:rsid w:val="1C8EA707"/>
    <w:rsid w:val="1C98B8A5"/>
    <w:rsid w:val="1CFF88AC"/>
    <w:rsid w:val="1D10BD5B"/>
    <w:rsid w:val="1D2DE3BF"/>
    <w:rsid w:val="1D477A56"/>
    <w:rsid w:val="1D4BAB9D"/>
    <w:rsid w:val="1D6724DA"/>
    <w:rsid w:val="1D694FB5"/>
    <w:rsid w:val="1D6F4D95"/>
    <w:rsid w:val="1E69E332"/>
    <w:rsid w:val="1E7FC7B1"/>
    <w:rsid w:val="1EAF56F3"/>
    <w:rsid w:val="1EC92097"/>
    <w:rsid w:val="1ECE8CCD"/>
    <w:rsid w:val="1EDBB62C"/>
    <w:rsid w:val="1EEB4C89"/>
    <w:rsid w:val="1F741297"/>
    <w:rsid w:val="1F78261B"/>
    <w:rsid w:val="1FE38A8F"/>
    <w:rsid w:val="200F090D"/>
    <w:rsid w:val="202BDEF5"/>
    <w:rsid w:val="20CE4016"/>
    <w:rsid w:val="20DC54D8"/>
    <w:rsid w:val="2112D39D"/>
    <w:rsid w:val="2121FB6E"/>
    <w:rsid w:val="21913764"/>
    <w:rsid w:val="21BCE565"/>
    <w:rsid w:val="21DE839A"/>
    <w:rsid w:val="21EA7F48"/>
    <w:rsid w:val="21F9492B"/>
    <w:rsid w:val="2291A17E"/>
    <w:rsid w:val="22AAB2BF"/>
    <w:rsid w:val="22BDC892"/>
    <w:rsid w:val="233AC577"/>
    <w:rsid w:val="23423AFB"/>
    <w:rsid w:val="2354035C"/>
    <w:rsid w:val="236B983F"/>
    <w:rsid w:val="23A753C5"/>
    <w:rsid w:val="23B8E3BD"/>
    <w:rsid w:val="23C895B6"/>
    <w:rsid w:val="23DA5FB3"/>
    <w:rsid w:val="23E28A1E"/>
    <w:rsid w:val="24382CA4"/>
    <w:rsid w:val="2442C950"/>
    <w:rsid w:val="248CCE6F"/>
    <w:rsid w:val="24C051BC"/>
    <w:rsid w:val="24D0584B"/>
    <w:rsid w:val="24E1B8A4"/>
    <w:rsid w:val="24E7AA67"/>
    <w:rsid w:val="2553CB1F"/>
    <w:rsid w:val="256AF713"/>
    <w:rsid w:val="2584EB07"/>
    <w:rsid w:val="25AAD598"/>
    <w:rsid w:val="25E3BA7F"/>
    <w:rsid w:val="25FADAE5"/>
    <w:rsid w:val="26183D70"/>
    <w:rsid w:val="2618FB4C"/>
    <w:rsid w:val="26775FC1"/>
    <w:rsid w:val="267DF284"/>
    <w:rsid w:val="2694E073"/>
    <w:rsid w:val="26BCFCE2"/>
    <w:rsid w:val="26CAC936"/>
    <w:rsid w:val="26CCAE98"/>
    <w:rsid w:val="26D4F4CD"/>
    <w:rsid w:val="2753E04C"/>
    <w:rsid w:val="27EF1A38"/>
    <w:rsid w:val="28326895"/>
    <w:rsid w:val="28BF50B7"/>
    <w:rsid w:val="28E95D95"/>
    <w:rsid w:val="292417D4"/>
    <w:rsid w:val="293A9A01"/>
    <w:rsid w:val="2989927F"/>
    <w:rsid w:val="298D5774"/>
    <w:rsid w:val="299044B2"/>
    <w:rsid w:val="29AC3A36"/>
    <w:rsid w:val="2A481584"/>
    <w:rsid w:val="2A493D54"/>
    <w:rsid w:val="2ABEB6F2"/>
    <w:rsid w:val="2AC9AA06"/>
    <w:rsid w:val="2AD3CF4F"/>
    <w:rsid w:val="2AF6AA61"/>
    <w:rsid w:val="2B00D070"/>
    <w:rsid w:val="2B1370F0"/>
    <w:rsid w:val="2B4E07B8"/>
    <w:rsid w:val="2B69C035"/>
    <w:rsid w:val="2BCB64F7"/>
    <w:rsid w:val="2C7BA2A7"/>
    <w:rsid w:val="2C9455F6"/>
    <w:rsid w:val="2CBE8845"/>
    <w:rsid w:val="2CC583FF"/>
    <w:rsid w:val="2D478121"/>
    <w:rsid w:val="2D6F5894"/>
    <w:rsid w:val="2DAA2848"/>
    <w:rsid w:val="2DAE93C8"/>
    <w:rsid w:val="2DBDE0DE"/>
    <w:rsid w:val="2E4056AE"/>
    <w:rsid w:val="2EBFDC65"/>
    <w:rsid w:val="2ECCE1EA"/>
    <w:rsid w:val="2ED21258"/>
    <w:rsid w:val="2F13B2AA"/>
    <w:rsid w:val="2F54084C"/>
    <w:rsid w:val="2F7A2AC8"/>
    <w:rsid w:val="2F957050"/>
    <w:rsid w:val="2FCF4D31"/>
    <w:rsid w:val="2FDF76A5"/>
    <w:rsid w:val="2FFBEA6D"/>
    <w:rsid w:val="3043E94E"/>
    <w:rsid w:val="306EF155"/>
    <w:rsid w:val="3082DDE8"/>
    <w:rsid w:val="30DE2EBB"/>
    <w:rsid w:val="30ED480E"/>
    <w:rsid w:val="30FFAF5E"/>
    <w:rsid w:val="31258EC0"/>
    <w:rsid w:val="312C5217"/>
    <w:rsid w:val="312D7C51"/>
    <w:rsid w:val="323D30DC"/>
    <w:rsid w:val="324D6A1A"/>
    <w:rsid w:val="3292D0C7"/>
    <w:rsid w:val="333C6848"/>
    <w:rsid w:val="33F2E6CA"/>
    <w:rsid w:val="340B4B18"/>
    <w:rsid w:val="34991126"/>
    <w:rsid w:val="349F8B95"/>
    <w:rsid w:val="34B4B9AD"/>
    <w:rsid w:val="34BA7A62"/>
    <w:rsid w:val="350372EC"/>
    <w:rsid w:val="352CF1AD"/>
    <w:rsid w:val="354ADC89"/>
    <w:rsid w:val="35505176"/>
    <w:rsid w:val="3564699F"/>
    <w:rsid w:val="35733153"/>
    <w:rsid w:val="359CC2A2"/>
    <w:rsid w:val="35A4E65C"/>
    <w:rsid w:val="35A8E306"/>
    <w:rsid w:val="35D63067"/>
    <w:rsid w:val="35F097D4"/>
    <w:rsid w:val="36022EBC"/>
    <w:rsid w:val="3609AC62"/>
    <w:rsid w:val="3649AB97"/>
    <w:rsid w:val="3662326E"/>
    <w:rsid w:val="367563C2"/>
    <w:rsid w:val="36768F16"/>
    <w:rsid w:val="36776DAB"/>
    <w:rsid w:val="3692DF74"/>
    <w:rsid w:val="3697EF36"/>
    <w:rsid w:val="36A90B44"/>
    <w:rsid w:val="36ACF972"/>
    <w:rsid w:val="36D9A6CB"/>
    <w:rsid w:val="3764C7AF"/>
    <w:rsid w:val="376972BF"/>
    <w:rsid w:val="38157442"/>
    <w:rsid w:val="383D998F"/>
    <w:rsid w:val="3854D33B"/>
    <w:rsid w:val="386BF124"/>
    <w:rsid w:val="38797578"/>
    <w:rsid w:val="3885BCA8"/>
    <w:rsid w:val="38B0C4C9"/>
    <w:rsid w:val="38BE0D54"/>
    <w:rsid w:val="38EBA35D"/>
    <w:rsid w:val="3909C293"/>
    <w:rsid w:val="3914E608"/>
    <w:rsid w:val="39675E61"/>
    <w:rsid w:val="3993CD70"/>
    <w:rsid w:val="39BA6B54"/>
    <w:rsid w:val="39FF72D3"/>
    <w:rsid w:val="3A1108D7"/>
    <w:rsid w:val="3A14E6A8"/>
    <w:rsid w:val="3A4D9BFD"/>
    <w:rsid w:val="3A592978"/>
    <w:rsid w:val="3A8A8F70"/>
    <w:rsid w:val="3A9B5AF1"/>
    <w:rsid w:val="3A9FE460"/>
    <w:rsid w:val="3ADE0017"/>
    <w:rsid w:val="3B031CBB"/>
    <w:rsid w:val="3B497A6B"/>
    <w:rsid w:val="3BC9C386"/>
    <w:rsid w:val="3BD01A98"/>
    <w:rsid w:val="3BD1CD40"/>
    <w:rsid w:val="3C1441F8"/>
    <w:rsid w:val="3C289F2F"/>
    <w:rsid w:val="3C293A7D"/>
    <w:rsid w:val="3C748CA3"/>
    <w:rsid w:val="3CA647D4"/>
    <w:rsid w:val="3CC0CA6C"/>
    <w:rsid w:val="3CC1F0C2"/>
    <w:rsid w:val="3CE8040A"/>
    <w:rsid w:val="3CF09728"/>
    <w:rsid w:val="3CF19787"/>
    <w:rsid w:val="3D1687D3"/>
    <w:rsid w:val="3D25B6EF"/>
    <w:rsid w:val="3D2B9876"/>
    <w:rsid w:val="3D34978E"/>
    <w:rsid w:val="3D4E48CB"/>
    <w:rsid w:val="3D6A028A"/>
    <w:rsid w:val="3D9324BC"/>
    <w:rsid w:val="3E03C082"/>
    <w:rsid w:val="3E1A46A0"/>
    <w:rsid w:val="3E24943D"/>
    <w:rsid w:val="3E70B0E9"/>
    <w:rsid w:val="3E8D1E8E"/>
    <w:rsid w:val="3EA6318D"/>
    <w:rsid w:val="3EAC0609"/>
    <w:rsid w:val="3EAEFCEB"/>
    <w:rsid w:val="3EBC612F"/>
    <w:rsid w:val="3ED0A608"/>
    <w:rsid w:val="3F2D554E"/>
    <w:rsid w:val="3F35F238"/>
    <w:rsid w:val="3F5028D8"/>
    <w:rsid w:val="3F5E19E3"/>
    <w:rsid w:val="3F5E3358"/>
    <w:rsid w:val="400FDD28"/>
    <w:rsid w:val="40155AA0"/>
    <w:rsid w:val="40169492"/>
    <w:rsid w:val="4024484D"/>
    <w:rsid w:val="402AD090"/>
    <w:rsid w:val="4032F769"/>
    <w:rsid w:val="406BCAFA"/>
    <w:rsid w:val="407575E7"/>
    <w:rsid w:val="40DDA9F7"/>
    <w:rsid w:val="4132DEA7"/>
    <w:rsid w:val="416112E0"/>
    <w:rsid w:val="416A7088"/>
    <w:rsid w:val="4178A806"/>
    <w:rsid w:val="417E7B18"/>
    <w:rsid w:val="4226BD7C"/>
    <w:rsid w:val="4238EEEC"/>
    <w:rsid w:val="4255F0B1"/>
    <w:rsid w:val="42B4A8AE"/>
    <w:rsid w:val="42C59737"/>
    <w:rsid w:val="42D23184"/>
    <w:rsid w:val="42F1F7E4"/>
    <w:rsid w:val="43113199"/>
    <w:rsid w:val="4317B5C0"/>
    <w:rsid w:val="43423C96"/>
    <w:rsid w:val="435D16DB"/>
    <w:rsid w:val="436C7753"/>
    <w:rsid w:val="43757A5C"/>
    <w:rsid w:val="437DDFB7"/>
    <w:rsid w:val="43A72351"/>
    <w:rsid w:val="43A9ED4F"/>
    <w:rsid w:val="43B84FCA"/>
    <w:rsid w:val="43FB3935"/>
    <w:rsid w:val="444F855C"/>
    <w:rsid w:val="445A331A"/>
    <w:rsid w:val="447F47F7"/>
    <w:rsid w:val="44A141D2"/>
    <w:rsid w:val="44FB5C53"/>
    <w:rsid w:val="44FED234"/>
    <w:rsid w:val="4501D5C2"/>
    <w:rsid w:val="4523FB05"/>
    <w:rsid w:val="453C4140"/>
    <w:rsid w:val="4567283A"/>
    <w:rsid w:val="459A51B9"/>
    <w:rsid w:val="45A58F68"/>
    <w:rsid w:val="45E06EB9"/>
    <w:rsid w:val="468F2913"/>
    <w:rsid w:val="46A1E521"/>
    <w:rsid w:val="46CF879F"/>
    <w:rsid w:val="46E36CFB"/>
    <w:rsid w:val="4734565C"/>
    <w:rsid w:val="47480BB9"/>
    <w:rsid w:val="476B7CE1"/>
    <w:rsid w:val="47CE3326"/>
    <w:rsid w:val="483524F8"/>
    <w:rsid w:val="487A8B72"/>
    <w:rsid w:val="487EC12E"/>
    <w:rsid w:val="4890F543"/>
    <w:rsid w:val="489C6C08"/>
    <w:rsid w:val="48A7BCC5"/>
    <w:rsid w:val="48CB03A2"/>
    <w:rsid w:val="48ECED97"/>
    <w:rsid w:val="490276A4"/>
    <w:rsid w:val="49399812"/>
    <w:rsid w:val="493B47A6"/>
    <w:rsid w:val="49474985"/>
    <w:rsid w:val="497251D5"/>
    <w:rsid w:val="49B104AF"/>
    <w:rsid w:val="49B965D8"/>
    <w:rsid w:val="49BC5083"/>
    <w:rsid w:val="49D71EFB"/>
    <w:rsid w:val="4A63D0A5"/>
    <w:rsid w:val="4AFA51AA"/>
    <w:rsid w:val="4B9233B7"/>
    <w:rsid w:val="4BA1B918"/>
    <w:rsid w:val="4BA6E7F8"/>
    <w:rsid w:val="4BBDDAF2"/>
    <w:rsid w:val="4BD10CF5"/>
    <w:rsid w:val="4BDF323C"/>
    <w:rsid w:val="4BE561F8"/>
    <w:rsid w:val="4C023E98"/>
    <w:rsid w:val="4C37F66B"/>
    <w:rsid w:val="4C4BB779"/>
    <w:rsid w:val="4C9987C2"/>
    <w:rsid w:val="4CAB5E62"/>
    <w:rsid w:val="4D9CE7AC"/>
    <w:rsid w:val="4DC6B15D"/>
    <w:rsid w:val="4E0A5D1C"/>
    <w:rsid w:val="4E24D403"/>
    <w:rsid w:val="4E38083D"/>
    <w:rsid w:val="4E472D6D"/>
    <w:rsid w:val="4E9D5ECD"/>
    <w:rsid w:val="4E9F766A"/>
    <w:rsid w:val="4EABF2D7"/>
    <w:rsid w:val="4ECD4B5C"/>
    <w:rsid w:val="4ED85D47"/>
    <w:rsid w:val="4EDB067F"/>
    <w:rsid w:val="4EEDA020"/>
    <w:rsid w:val="4EFD3C39"/>
    <w:rsid w:val="4F3CB8B8"/>
    <w:rsid w:val="4F4FE399"/>
    <w:rsid w:val="4FB4AA15"/>
    <w:rsid w:val="4FCCAB37"/>
    <w:rsid w:val="5009736F"/>
    <w:rsid w:val="501D6960"/>
    <w:rsid w:val="502DCE20"/>
    <w:rsid w:val="503190B5"/>
    <w:rsid w:val="50BC1B73"/>
    <w:rsid w:val="50BC34A8"/>
    <w:rsid w:val="50C59871"/>
    <w:rsid w:val="51158967"/>
    <w:rsid w:val="511F6D0D"/>
    <w:rsid w:val="51722713"/>
    <w:rsid w:val="518C10AB"/>
    <w:rsid w:val="519D22EB"/>
    <w:rsid w:val="51A53840"/>
    <w:rsid w:val="51C56481"/>
    <w:rsid w:val="523948F6"/>
    <w:rsid w:val="5262CFEB"/>
    <w:rsid w:val="5267E4F3"/>
    <w:rsid w:val="52962704"/>
    <w:rsid w:val="52D0B8CE"/>
    <w:rsid w:val="52E32185"/>
    <w:rsid w:val="52F81252"/>
    <w:rsid w:val="5340C6B3"/>
    <w:rsid w:val="53B0AC90"/>
    <w:rsid w:val="53B8BC42"/>
    <w:rsid w:val="5439E4EB"/>
    <w:rsid w:val="550AFE38"/>
    <w:rsid w:val="5519212E"/>
    <w:rsid w:val="556A62C4"/>
    <w:rsid w:val="559129B8"/>
    <w:rsid w:val="5600D9E0"/>
    <w:rsid w:val="560E2D17"/>
    <w:rsid w:val="56604C6C"/>
    <w:rsid w:val="56A541F7"/>
    <w:rsid w:val="56E811A0"/>
    <w:rsid w:val="56E934EB"/>
    <w:rsid w:val="56FCE9AD"/>
    <w:rsid w:val="56FDCEB3"/>
    <w:rsid w:val="5701FDF7"/>
    <w:rsid w:val="573B0781"/>
    <w:rsid w:val="574AD032"/>
    <w:rsid w:val="57A107BE"/>
    <w:rsid w:val="57AA2A1C"/>
    <w:rsid w:val="57F74CBB"/>
    <w:rsid w:val="58476D2F"/>
    <w:rsid w:val="5860467A"/>
    <w:rsid w:val="5868D535"/>
    <w:rsid w:val="59435567"/>
    <w:rsid w:val="595CFAF3"/>
    <w:rsid w:val="5984A395"/>
    <w:rsid w:val="59ACBE75"/>
    <w:rsid w:val="5A14E717"/>
    <w:rsid w:val="5A7EABB3"/>
    <w:rsid w:val="5AA417A3"/>
    <w:rsid w:val="5ABD9123"/>
    <w:rsid w:val="5B303F76"/>
    <w:rsid w:val="5BB996D6"/>
    <w:rsid w:val="5C19FB6F"/>
    <w:rsid w:val="5C4DD6FE"/>
    <w:rsid w:val="5CA06401"/>
    <w:rsid w:val="5CAC3FE7"/>
    <w:rsid w:val="5CB9CCFA"/>
    <w:rsid w:val="5CC5317B"/>
    <w:rsid w:val="5CDEED65"/>
    <w:rsid w:val="5CF4F3DF"/>
    <w:rsid w:val="5D300C57"/>
    <w:rsid w:val="5D5B3CDF"/>
    <w:rsid w:val="5DB786A1"/>
    <w:rsid w:val="5E3F600E"/>
    <w:rsid w:val="5E4EBB7B"/>
    <w:rsid w:val="5ECBBD81"/>
    <w:rsid w:val="5F50E749"/>
    <w:rsid w:val="5F625F94"/>
    <w:rsid w:val="5F6D0762"/>
    <w:rsid w:val="5F8E2362"/>
    <w:rsid w:val="5F9F07B2"/>
    <w:rsid w:val="5FC449E2"/>
    <w:rsid w:val="5FE0DB62"/>
    <w:rsid w:val="600B6DF2"/>
    <w:rsid w:val="6028D161"/>
    <w:rsid w:val="603CDC54"/>
    <w:rsid w:val="6070CD6C"/>
    <w:rsid w:val="60AEABDF"/>
    <w:rsid w:val="6115F772"/>
    <w:rsid w:val="614407FA"/>
    <w:rsid w:val="6155781F"/>
    <w:rsid w:val="6159D6DC"/>
    <w:rsid w:val="6161C937"/>
    <w:rsid w:val="619B3384"/>
    <w:rsid w:val="61A47CDA"/>
    <w:rsid w:val="61BA60A0"/>
    <w:rsid w:val="621A07D3"/>
    <w:rsid w:val="62616615"/>
    <w:rsid w:val="62979E7D"/>
    <w:rsid w:val="62AA0A88"/>
    <w:rsid w:val="62D9FBC3"/>
    <w:rsid w:val="630E92CF"/>
    <w:rsid w:val="63114D7A"/>
    <w:rsid w:val="631EA861"/>
    <w:rsid w:val="6324FD17"/>
    <w:rsid w:val="6345F62A"/>
    <w:rsid w:val="63A8A071"/>
    <w:rsid w:val="63B78D39"/>
    <w:rsid w:val="63C2495D"/>
    <w:rsid w:val="63C9E732"/>
    <w:rsid w:val="63CF4929"/>
    <w:rsid w:val="63E1E528"/>
    <w:rsid w:val="63E387A9"/>
    <w:rsid w:val="642EEAE5"/>
    <w:rsid w:val="643E36FB"/>
    <w:rsid w:val="64555E41"/>
    <w:rsid w:val="64A812F4"/>
    <w:rsid w:val="66186EEA"/>
    <w:rsid w:val="663EF7E5"/>
    <w:rsid w:val="6676313B"/>
    <w:rsid w:val="66A7BFAA"/>
    <w:rsid w:val="66B8EB1E"/>
    <w:rsid w:val="671821CF"/>
    <w:rsid w:val="6735FD16"/>
    <w:rsid w:val="67B5B693"/>
    <w:rsid w:val="67F15302"/>
    <w:rsid w:val="6828B4B0"/>
    <w:rsid w:val="689EF1F2"/>
    <w:rsid w:val="690A8EAF"/>
    <w:rsid w:val="69A8866A"/>
    <w:rsid w:val="69C0D58A"/>
    <w:rsid w:val="69C99DBD"/>
    <w:rsid w:val="6A135E36"/>
    <w:rsid w:val="6A3AC9C5"/>
    <w:rsid w:val="6A46AC13"/>
    <w:rsid w:val="6A86E50D"/>
    <w:rsid w:val="6A950BC6"/>
    <w:rsid w:val="6A9B30F4"/>
    <w:rsid w:val="6AB73806"/>
    <w:rsid w:val="6B110510"/>
    <w:rsid w:val="6B1E4601"/>
    <w:rsid w:val="6B52061C"/>
    <w:rsid w:val="6B8F54C8"/>
    <w:rsid w:val="6BACC501"/>
    <w:rsid w:val="6BFB168C"/>
    <w:rsid w:val="6C5F7809"/>
    <w:rsid w:val="6C71D383"/>
    <w:rsid w:val="6C90F35C"/>
    <w:rsid w:val="6D2395DA"/>
    <w:rsid w:val="6D3BA258"/>
    <w:rsid w:val="6D4F88F1"/>
    <w:rsid w:val="6D948C36"/>
    <w:rsid w:val="6DD2030E"/>
    <w:rsid w:val="6E448468"/>
    <w:rsid w:val="6E6755C1"/>
    <w:rsid w:val="6E997FA8"/>
    <w:rsid w:val="6E9D8CE9"/>
    <w:rsid w:val="6EE33924"/>
    <w:rsid w:val="6F3677A7"/>
    <w:rsid w:val="6F95AFB9"/>
    <w:rsid w:val="6FC2785D"/>
    <w:rsid w:val="6FFD6A84"/>
    <w:rsid w:val="7024BA57"/>
    <w:rsid w:val="7047DFAD"/>
    <w:rsid w:val="70B9ABD8"/>
    <w:rsid w:val="70F40658"/>
    <w:rsid w:val="71033EF4"/>
    <w:rsid w:val="7106FB91"/>
    <w:rsid w:val="712434BF"/>
    <w:rsid w:val="713459BB"/>
    <w:rsid w:val="71420BBC"/>
    <w:rsid w:val="719C1BEF"/>
    <w:rsid w:val="71B654D3"/>
    <w:rsid w:val="7225991C"/>
    <w:rsid w:val="727A21EA"/>
    <w:rsid w:val="72A14E93"/>
    <w:rsid w:val="72A7DC2B"/>
    <w:rsid w:val="72B62802"/>
    <w:rsid w:val="72BB4444"/>
    <w:rsid w:val="72BD82D7"/>
    <w:rsid w:val="72E7E5EF"/>
    <w:rsid w:val="72F38B33"/>
    <w:rsid w:val="7346C472"/>
    <w:rsid w:val="735FA7F5"/>
    <w:rsid w:val="73729009"/>
    <w:rsid w:val="73B05AF4"/>
    <w:rsid w:val="74025122"/>
    <w:rsid w:val="741E9CDC"/>
    <w:rsid w:val="7475628F"/>
    <w:rsid w:val="7486586F"/>
    <w:rsid w:val="74A7DBFF"/>
    <w:rsid w:val="7520A8A4"/>
    <w:rsid w:val="7539C45A"/>
    <w:rsid w:val="7546C402"/>
    <w:rsid w:val="760B0598"/>
    <w:rsid w:val="7637B89E"/>
    <w:rsid w:val="7651BD70"/>
    <w:rsid w:val="76C80D76"/>
    <w:rsid w:val="770284A7"/>
    <w:rsid w:val="775BA23E"/>
    <w:rsid w:val="776E6F0B"/>
    <w:rsid w:val="7772F1B9"/>
    <w:rsid w:val="77CCA072"/>
    <w:rsid w:val="77D84AEC"/>
    <w:rsid w:val="77DF0F0E"/>
    <w:rsid w:val="7857F380"/>
    <w:rsid w:val="788CC7CA"/>
    <w:rsid w:val="78A6B539"/>
    <w:rsid w:val="78B48B83"/>
    <w:rsid w:val="78C69685"/>
    <w:rsid w:val="78E24798"/>
    <w:rsid w:val="78F850CB"/>
    <w:rsid w:val="7904E543"/>
    <w:rsid w:val="794EDA54"/>
    <w:rsid w:val="79EF6F97"/>
    <w:rsid w:val="7A01F61A"/>
    <w:rsid w:val="7A1F9778"/>
    <w:rsid w:val="7A3F6ABA"/>
    <w:rsid w:val="7A516E0B"/>
    <w:rsid w:val="7A9AAF5A"/>
    <w:rsid w:val="7AB46345"/>
    <w:rsid w:val="7AE52719"/>
    <w:rsid w:val="7B0BA570"/>
    <w:rsid w:val="7B1CAD40"/>
    <w:rsid w:val="7B444A2B"/>
    <w:rsid w:val="7B863F21"/>
    <w:rsid w:val="7B925385"/>
    <w:rsid w:val="7B97341B"/>
    <w:rsid w:val="7BA4BC48"/>
    <w:rsid w:val="7BD2FA00"/>
    <w:rsid w:val="7C08BFE5"/>
    <w:rsid w:val="7C1ECFEF"/>
    <w:rsid w:val="7C3069A1"/>
    <w:rsid w:val="7C51C507"/>
    <w:rsid w:val="7D76CCFE"/>
    <w:rsid w:val="7D9874BF"/>
    <w:rsid w:val="7D9F7E9C"/>
    <w:rsid w:val="7DA0A6AE"/>
    <w:rsid w:val="7E34D7C8"/>
    <w:rsid w:val="7E45F891"/>
    <w:rsid w:val="7E4E00C3"/>
    <w:rsid w:val="7E4EC22F"/>
    <w:rsid w:val="7E581FB8"/>
    <w:rsid w:val="7EA8A5E5"/>
    <w:rsid w:val="7EE5396F"/>
    <w:rsid w:val="7EE9209A"/>
    <w:rsid w:val="7EF9038B"/>
    <w:rsid w:val="7F518B10"/>
    <w:rsid w:val="7F8CA593"/>
    <w:rsid w:val="7F9BD4AF"/>
    <w:rsid w:val="7FC95A1F"/>
    <w:rsid w:val="7FFC164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DE932"/>
  <w15:chartTrackingRefBased/>
  <w15:docId w15:val="{145A9BAA-DDEC-4EF4-8F9E-BB0514FF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52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5218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452187"/>
    <w:rPr>
      <w:rFonts w:ascii="Tahoma" w:hAnsi="Tahoma" w:cs="Tahoma"/>
      <w:sz w:val="16"/>
      <w:szCs w:val="16"/>
    </w:rPr>
  </w:style>
  <w:style w:type="paragraph" w:styleId="Antrats">
    <w:name w:val="header"/>
    <w:basedOn w:val="prastasis"/>
    <w:link w:val="AntratsDiagrama"/>
    <w:uiPriority w:val="99"/>
    <w:unhideWhenUsed/>
    <w:rsid w:val="0045218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452187"/>
  </w:style>
  <w:style w:type="paragraph" w:styleId="Porat">
    <w:name w:val="footer"/>
    <w:basedOn w:val="prastasis"/>
    <w:link w:val="PoratDiagrama"/>
    <w:uiPriority w:val="99"/>
    <w:unhideWhenUsed/>
    <w:rsid w:val="0045218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52187"/>
  </w:style>
  <w:style w:type="character" w:styleId="Hipersaitas">
    <w:name w:val="Hyperlink"/>
    <w:basedOn w:val="Numatytasispastraiposriftas"/>
    <w:uiPriority w:val="99"/>
    <w:unhideWhenUsed/>
    <w:rsid w:val="002423F5"/>
    <w:rPr>
      <w:color w:val="F15A22" w:themeColor="hyperlink"/>
      <w:u w:val="single"/>
    </w:rPr>
  </w:style>
  <w:style w:type="character" w:styleId="Neapdorotaspaminjimas">
    <w:name w:val="Unresolved Mention"/>
    <w:basedOn w:val="Numatytasispastraiposriftas"/>
    <w:uiPriority w:val="99"/>
    <w:semiHidden/>
    <w:unhideWhenUsed/>
    <w:rsid w:val="002423F5"/>
    <w:rPr>
      <w:color w:val="605E5C"/>
      <w:shd w:val="clear" w:color="auto" w:fill="E1DFDD"/>
    </w:rPr>
  </w:style>
  <w:style w:type="paragraph" w:styleId="Betarp">
    <w:name w:val="No Spacing"/>
    <w:link w:val="BetarpDiagrama"/>
    <w:uiPriority w:val="1"/>
    <w:qFormat/>
    <w:rsid w:val="00464D88"/>
    <w:rPr>
      <w:rFonts w:asciiTheme="minorHAnsi" w:eastAsiaTheme="minorEastAsia" w:hAnsiTheme="minorHAnsi" w:cstheme="minorBidi"/>
      <w:sz w:val="22"/>
      <w:szCs w:val="22"/>
    </w:rPr>
  </w:style>
  <w:style w:type="character" w:customStyle="1" w:styleId="BetarpDiagrama">
    <w:name w:val="Be tarpų Diagrama"/>
    <w:basedOn w:val="Numatytasispastraiposriftas"/>
    <w:link w:val="Betarp"/>
    <w:uiPriority w:val="1"/>
    <w:rsid w:val="00464D88"/>
    <w:rPr>
      <w:rFonts w:asciiTheme="minorHAnsi" w:eastAsiaTheme="minorEastAsia" w:hAnsiTheme="minorHAnsi" w:cstheme="minorBidi"/>
      <w:sz w:val="22"/>
      <w:szCs w:val="22"/>
    </w:rPr>
  </w:style>
  <w:style w:type="character" w:customStyle="1" w:styleId="eop">
    <w:name w:val="eop"/>
    <w:basedOn w:val="Numatytasispastraiposriftas"/>
    <w:rsid w:val="00DB4726"/>
  </w:style>
  <w:style w:type="paragraph" w:customStyle="1" w:styleId="paragraph">
    <w:name w:val="paragraph"/>
    <w:basedOn w:val="prastasis"/>
    <w:rsid w:val="00204534"/>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normaltextrun">
    <w:name w:val="normaltextrun"/>
    <w:basedOn w:val="Numatytasispastraiposriftas"/>
    <w:rsid w:val="00204534"/>
  </w:style>
  <w:style w:type="character" w:customStyle="1" w:styleId="contentcontrolboundarysink">
    <w:name w:val="contentcontrolboundarysink"/>
    <w:basedOn w:val="Numatytasispastraiposriftas"/>
    <w:rsid w:val="00204534"/>
  </w:style>
  <w:style w:type="character" w:customStyle="1" w:styleId="ui-provider">
    <w:name w:val="ui-provider"/>
    <w:basedOn w:val="Numatytasispastraiposriftas"/>
    <w:rsid w:val="00587897"/>
  </w:style>
  <w:style w:type="paragraph" w:styleId="Sraopastraipa">
    <w:name w:val="List Paragraph"/>
    <w:basedOn w:val="prastasis"/>
    <w:uiPriority w:val="34"/>
    <w:qFormat/>
    <w:rsid w:val="005409F6"/>
    <w:pPr>
      <w:ind w:left="720"/>
      <w:contextualSpacing/>
    </w:pPr>
  </w:style>
  <w:style w:type="paragraph" w:styleId="Pagrindinistekstas">
    <w:name w:val="Body Text"/>
    <w:basedOn w:val="prastasis"/>
    <w:link w:val="PagrindinistekstasDiagrama"/>
    <w:uiPriority w:val="99"/>
    <w:semiHidden/>
    <w:unhideWhenUsed/>
    <w:rsid w:val="009C2E92"/>
    <w:pPr>
      <w:autoSpaceDN w:val="0"/>
      <w:spacing w:before="180" w:after="180" w:line="240" w:lineRule="auto"/>
    </w:pPr>
    <w:rPr>
      <w:rFonts w:eastAsiaTheme="minorHAnsi" w:cs="Calibri"/>
      <w:sz w:val="24"/>
      <w:szCs w:val="24"/>
      <w:lang w:val="lt-LT"/>
    </w:rPr>
  </w:style>
  <w:style w:type="character" w:customStyle="1" w:styleId="PagrindinistekstasDiagrama">
    <w:name w:val="Pagrindinis tekstas Diagrama"/>
    <w:basedOn w:val="Numatytasispastraiposriftas"/>
    <w:link w:val="Pagrindinistekstas"/>
    <w:uiPriority w:val="99"/>
    <w:semiHidden/>
    <w:rsid w:val="009C2E92"/>
    <w:rPr>
      <w:rFonts w:eastAsiaTheme="minorHAnsi" w:cs="Calibri"/>
      <w:sz w:val="24"/>
      <w:szCs w:val="24"/>
      <w:lang w:eastAsia="en-US"/>
    </w:rPr>
  </w:style>
  <w:style w:type="paragraph" w:styleId="prastasiniatinklio">
    <w:name w:val="Normal (Web)"/>
    <w:basedOn w:val="prastasis"/>
    <w:uiPriority w:val="99"/>
    <w:unhideWhenUsed/>
    <w:rsid w:val="00EA1E2F"/>
    <w:pPr>
      <w:spacing w:before="100" w:beforeAutospacing="1" w:after="100" w:afterAutospacing="1" w:line="240" w:lineRule="auto"/>
    </w:pPr>
    <w:rPr>
      <w:rFonts w:ascii="Times New Roman" w:eastAsia="Times New Roman" w:hAnsi="Times New Roman"/>
      <w:sz w:val="24"/>
      <w:szCs w:val="24"/>
      <w:lang w:val="lt-LT" w:eastAsia="lt-LT"/>
    </w:rPr>
  </w:style>
  <w:style w:type="character" w:styleId="Komentaronuoroda">
    <w:name w:val="annotation reference"/>
    <w:basedOn w:val="Numatytasispastraiposriftas"/>
    <w:uiPriority w:val="99"/>
    <w:semiHidden/>
    <w:unhideWhenUsed/>
    <w:rsid w:val="00C81518"/>
    <w:rPr>
      <w:sz w:val="16"/>
      <w:szCs w:val="16"/>
    </w:rPr>
  </w:style>
  <w:style w:type="paragraph" w:styleId="Komentarotekstas">
    <w:name w:val="annotation text"/>
    <w:basedOn w:val="prastasis"/>
    <w:link w:val="KomentarotekstasDiagrama"/>
    <w:uiPriority w:val="99"/>
    <w:unhideWhenUsed/>
    <w:rsid w:val="00C8151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1518"/>
    <w:rPr>
      <w:lang w:val="en-US" w:eastAsia="en-US"/>
    </w:rPr>
  </w:style>
  <w:style w:type="paragraph" w:styleId="Komentarotema">
    <w:name w:val="annotation subject"/>
    <w:basedOn w:val="Komentarotekstas"/>
    <w:next w:val="Komentarotekstas"/>
    <w:link w:val="KomentarotemaDiagrama"/>
    <w:uiPriority w:val="99"/>
    <w:semiHidden/>
    <w:unhideWhenUsed/>
    <w:rsid w:val="00C81518"/>
    <w:rPr>
      <w:b/>
      <w:bCs/>
    </w:rPr>
  </w:style>
  <w:style w:type="character" w:customStyle="1" w:styleId="KomentarotemaDiagrama">
    <w:name w:val="Komentaro tema Diagrama"/>
    <w:basedOn w:val="KomentarotekstasDiagrama"/>
    <w:link w:val="Komentarotema"/>
    <w:uiPriority w:val="99"/>
    <w:semiHidden/>
    <w:rsid w:val="00C81518"/>
    <w:rPr>
      <w:b/>
      <w:bCs/>
      <w:lang w:val="en-US" w:eastAsia="en-US"/>
    </w:rPr>
  </w:style>
  <w:style w:type="paragraph" w:styleId="Pataisymai">
    <w:name w:val="Revision"/>
    <w:hidden/>
    <w:uiPriority w:val="99"/>
    <w:semiHidden/>
    <w:rsid w:val="00C81518"/>
    <w:rPr>
      <w:sz w:val="22"/>
      <w:szCs w:val="22"/>
      <w:lang w:val="en-US" w:eastAsia="en-US"/>
    </w:rPr>
  </w:style>
  <w:style w:type="character" w:customStyle="1" w:styleId="PaantratDiagrama">
    <w:name w:val="Paantraštė Diagrama"/>
    <w:basedOn w:val="Numatytasispastraiposriftas"/>
    <w:link w:val="Paantrat"/>
    <w:uiPriority w:val="11"/>
    <w:rPr>
      <w:rFonts w:eastAsiaTheme="minorEastAsia"/>
      <w:color w:val="5A5A5A" w:themeColor="text1" w:themeTint="A5"/>
      <w:spacing w:val="15"/>
    </w:rPr>
  </w:style>
  <w:style w:type="paragraph" w:styleId="Paantrat">
    <w:name w:val="Subtitle"/>
    <w:basedOn w:val="prastasis"/>
    <w:next w:val="prastasis"/>
    <w:link w:val="PaantratDiagrama"/>
    <w:uiPriority w:val="11"/>
    <w:qFormat/>
    <w:pPr>
      <w:numPr>
        <w:ilvl w:val="1"/>
      </w:numPr>
    </w:pPr>
    <w:rPr>
      <w:rFonts w:eastAsiaTheme="minorEastAsia"/>
      <w:color w:val="5A5A5A" w:themeColor="text1" w:themeTint="A5"/>
      <w:spacing w:val="15"/>
    </w:rPr>
  </w:style>
  <w:style w:type="character" w:styleId="Paminjimas">
    <w:name w:val="Mention"/>
    <w:basedOn w:val="Numatytasispastraiposriftas"/>
    <w:uiPriority w:val="99"/>
    <w:unhideWhenUsed/>
    <w:rsid w:val="00D561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424">
      <w:bodyDiv w:val="1"/>
      <w:marLeft w:val="0"/>
      <w:marRight w:val="0"/>
      <w:marTop w:val="0"/>
      <w:marBottom w:val="0"/>
      <w:divBdr>
        <w:top w:val="none" w:sz="0" w:space="0" w:color="auto"/>
        <w:left w:val="none" w:sz="0" w:space="0" w:color="auto"/>
        <w:bottom w:val="none" w:sz="0" w:space="0" w:color="auto"/>
        <w:right w:val="none" w:sz="0" w:space="0" w:color="auto"/>
      </w:divBdr>
    </w:div>
    <w:div w:id="101075455">
      <w:bodyDiv w:val="1"/>
      <w:marLeft w:val="0"/>
      <w:marRight w:val="0"/>
      <w:marTop w:val="0"/>
      <w:marBottom w:val="0"/>
      <w:divBdr>
        <w:top w:val="none" w:sz="0" w:space="0" w:color="auto"/>
        <w:left w:val="none" w:sz="0" w:space="0" w:color="auto"/>
        <w:bottom w:val="none" w:sz="0" w:space="0" w:color="auto"/>
        <w:right w:val="none" w:sz="0" w:space="0" w:color="auto"/>
      </w:divBdr>
    </w:div>
    <w:div w:id="123933560">
      <w:bodyDiv w:val="1"/>
      <w:marLeft w:val="0"/>
      <w:marRight w:val="0"/>
      <w:marTop w:val="0"/>
      <w:marBottom w:val="0"/>
      <w:divBdr>
        <w:top w:val="none" w:sz="0" w:space="0" w:color="auto"/>
        <w:left w:val="none" w:sz="0" w:space="0" w:color="auto"/>
        <w:bottom w:val="none" w:sz="0" w:space="0" w:color="auto"/>
        <w:right w:val="none" w:sz="0" w:space="0" w:color="auto"/>
      </w:divBdr>
    </w:div>
    <w:div w:id="316768132">
      <w:bodyDiv w:val="1"/>
      <w:marLeft w:val="0"/>
      <w:marRight w:val="0"/>
      <w:marTop w:val="0"/>
      <w:marBottom w:val="0"/>
      <w:divBdr>
        <w:top w:val="none" w:sz="0" w:space="0" w:color="auto"/>
        <w:left w:val="none" w:sz="0" w:space="0" w:color="auto"/>
        <w:bottom w:val="none" w:sz="0" w:space="0" w:color="auto"/>
        <w:right w:val="none" w:sz="0" w:space="0" w:color="auto"/>
      </w:divBdr>
    </w:div>
    <w:div w:id="359476795">
      <w:bodyDiv w:val="1"/>
      <w:marLeft w:val="0"/>
      <w:marRight w:val="0"/>
      <w:marTop w:val="0"/>
      <w:marBottom w:val="0"/>
      <w:divBdr>
        <w:top w:val="none" w:sz="0" w:space="0" w:color="auto"/>
        <w:left w:val="none" w:sz="0" w:space="0" w:color="auto"/>
        <w:bottom w:val="none" w:sz="0" w:space="0" w:color="auto"/>
        <w:right w:val="none" w:sz="0" w:space="0" w:color="auto"/>
      </w:divBdr>
    </w:div>
    <w:div w:id="598830110">
      <w:bodyDiv w:val="1"/>
      <w:marLeft w:val="0"/>
      <w:marRight w:val="0"/>
      <w:marTop w:val="0"/>
      <w:marBottom w:val="0"/>
      <w:divBdr>
        <w:top w:val="none" w:sz="0" w:space="0" w:color="auto"/>
        <w:left w:val="none" w:sz="0" w:space="0" w:color="auto"/>
        <w:bottom w:val="none" w:sz="0" w:space="0" w:color="auto"/>
        <w:right w:val="none" w:sz="0" w:space="0" w:color="auto"/>
      </w:divBdr>
    </w:div>
    <w:div w:id="638072179">
      <w:bodyDiv w:val="1"/>
      <w:marLeft w:val="0"/>
      <w:marRight w:val="0"/>
      <w:marTop w:val="0"/>
      <w:marBottom w:val="0"/>
      <w:divBdr>
        <w:top w:val="none" w:sz="0" w:space="0" w:color="auto"/>
        <w:left w:val="none" w:sz="0" w:space="0" w:color="auto"/>
        <w:bottom w:val="none" w:sz="0" w:space="0" w:color="auto"/>
        <w:right w:val="none" w:sz="0" w:space="0" w:color="auto"/>
      </w:divBdr>
    </w:div>
    <w:div w:id="709110861">
      <w:bodyDiv w:val="1"/>
      <w:marLeft w:val="0"/>
      <w:marRight w:val="0"/>
      <w:marTop w:val="0"/>
      <w:marBottom w:val="0"/>
      <w:divBdr>
        <w:top w:val="none" w:sz="0" w:space="0" w:color="auto"/>
        <w:left w:val="none" w:sz="0" w:space="0" w:color="auto"/>
        <w:bottom w:val="none" w:sz="0" w:space="0" w:color="auto"/>
        <w:right w:val="none" w:sz="0" w:space="0" w:color="auto"/>
      </w:divBdr>
    </w:div>
    <w:div w:id="1006058353">
      <w:bodyDiv w:val="1"/>
      <w:marLeft w:val="0"/>
      <w:marRight w:val="0"/>
      <w:marTop w:val="0"/>
      <w:marBottom w:val="0"/>
      <w:divBdr>
        <w:top w:val="none" w:sz="0" w:space="0" w:color="auto"/>
        <w:left w:val="none" w:sz="0" w:space="0" w:color="auto"/>
        <w:bottom w:val="none" w:sz="0" w:space="0" w:color="auto"/>
        <w:right w:val="none" w:sz="0" w:space="0" w:color="auto"/>
      </w:divBdr>
    </w:div>
    <w:div w:id="1007632906">
      <w:bodyDiv w:val="1"/>
      <w:marLeft w:val="0"/>
      <w:marRight w:val="0"/>
      <w:marTop w:val="0"/>
      <w:marBottom w:val="0"/>
      <w:divBdr>
        <w:top w:val="none" w:sz="0" w:space="0" w:color="auto"/>
        <w:left w:val="none" w:sz="0" w:space="0" w:color="auto"/>
        <w:bottom w:val="none" w:sz="0" w:space="0" w:color="auto"/>
        <w:right w:val="none" w:sz="0" w:space="0" w:color="auto"/>
      </w:divBdr>
    </w:div>
    <w:div w:id="1014377866">
      <w:bodyDiv w:val="1"/>
      <w:marLeft w:val="0"/>
      <w:marRight w:val="0"/>
      <w:marTop w:val="0"/>
      <w:marBottom w:val="0"/>
      <w:divBdr>
        <w:top w:val="none" w:sz="0" w:space="0" w:color="auto"/>
        <w:left w:val="none" w:sz="0" w:space="0" w:color="auto"/>
        <w:bottom w:val="none" w:sz="0" w:space="0" w:color="auto"/>
        <w:right w:val="none" w:sz="0" w:space="0" w:color="auto"/>
      </w:divBdr>
    </w:div>
    <w:div w:id="1076171877">
      <w:bodyDiv w:val="1"/>
      <w:marLeft w:val="0"/>
      <w:marRight w:val="0"/>
      <w:marTop w:val="0"/>
      <w:marBottom w:val="0"/>
      <w:divBdr>
        <w:top w:val="none" w:sz="0" w:space="0" w:color="auto"/>
        <w:left w:val="none" w:sz="0" w:space="0" w:color="auto"/>
        <w:bottom w:val="none" w:sz="0" w:space="0" w:color="auto"/>
        <w:right w:val="none" w:sz="0" w:space="0" w:color="auto"/>
      </w:divBdr>
    </w:div>
    <w:div w:id="1266842853">
      <w:bodyDiv w:val="1"/>
      <w:marLeft w:val="0"/>
      <w:marRight w:val="0"/>
      <w:marTop w:val="0"/>
      <w:marBottom w:val="0"/>
      <w:divBdr>
        <w:top w:val="none" w:sz="0" w:space="0" w:color="auto"/>
        <w:left w:val="none" w:sz="0" w:space="0" w:color="auto"/>
        <w:bottom w:val="none" w:sz="0" w:space="0" w:color="auto"/>
        <w:right w:val="none" w:sz="0" w:space="0" w:color="auto"/>
      </w:divBdr>
    </w:div>
    <w:div w:id="1334183020">
      <w:bodyDiv w:val="1"/>
      <w:marLeft w:val="0"/>
      <w:marRight w:val="0"/>
      <w:marTop w:val="0"/>
      <w:marBottom w:val="0"/>
      <w:divBdr>
        <w:top w:val="none" w:sz="0" w:space="0" w:color="auto"/>
        <w:left w:val="none" w:sz="0" w:space="0" w:color="auto"/>
        <w:bottom w:val="none" w:sz="0" w:space="0" w:color="auto"/>
        <w:right w:val="none" w:sz="0" w:space="0" w:color="auto"/>
      </w:divBdr>
    </w:div>
    <w:div w:id="1402752136">
      <w:bodyDiv w:val="1"/>
      <w:marLeft w:val="0"/>
      <w:marRight w:val="0"/>
      <w:marTop w:val="0"/>
      <w:marBottom w:val="0"/>
      <w:divBdr>
        <w:top w:val="none" w:sz="0" w:space="0" w:color="auto"/>
        <w:left w:val="none" w:sz="0" w:space="0" w:color="auto"/>
        <w:bottom w:val="none" w:sz="0" w:space="0" w:color="auto"/>
        <w:right w:val="none" w:sz="0" w:space="0" w:color="auto"/>
      </w:divBdr>
    </w:div>
    <w:div w:id="1415737487">
      <w:bodyDiv w:val="1"/>
      <w:marLeft w:val="0"/>
      <w:marRight w:val="0"/>
      <w:marTop w:val="0"/>
      <w:marBottom w:val="0"/>
      <w:divBdr>
        <w:top w:val="none" w:sz="0" w:space="0" w:color="auto"/>
        <w:left w:val="none" w:sz="0" w:space="0" w:color="auto"/>
        <w:bottom w:val="none" w:sz="0" w:space="0" w:color="auto"/>
        <w:right w:val="none" w:sz="0" w:space="0" w:color="auto"/>
      </w:divBdr>
    </w:div>
    <w:div w:id="1485665450">
      <w:bodyDiv w:val="1"/>
      <w:marLeft w:val="0"/>
      <w:marRight w:val="0"/>
      <w:marTop w:val="0"/>
      <w:marBottom w:val="0"/>
      <w:divBdr>
        <w:top w:val="none" w:sz="0" w:space="0" w:color="auto"/>
        <w:left w:val="none" w:sz="0" w:space="0" w:color="auto"/>
        <w:bottom w:val="none" w:sz="0" w:space="0" w:color="auto"/>
        <w:right w:val="none" w:sz="0" w:space="0" w:color="auto"/>
      </w:divBdr>
    </w:div>
    <w:div w:id="1498685889">
      <w:bodyDiv w:val="1"/>
      <w:marLeft w:val="0"/>
      <w:marRight w:val="0"/>
      <w:marTop w:val="0"/>
      <w:marBottom w:val="0"/>
      <w:divBdr>
        <w:top w:val="none" w:sz="0" w:space="0" w:color="auto"/>
        <w:left w:val="none" w:sz="0" w:space="0" w:color="auto"/>
        <w:bottom w:val="none" w:sz="0" w:space="0" w:color="auto"/>
        <w:right w:val="none" w:sz="0" w:space="0" w:color="auto"/>
      </w:divBdr>
    </w:div>
    <w:div w:id="1500848640">
      <w:bodyDiv w:val="1"/>
      <w:marLeft w:val="0"/>
      <w:marRight w:val="0"/>
      <w:marTop w:val="0"/>
      <w:marBottom w:val="0"/>
      <w:divBdr>
        <w:top w:val="none" w:sz="0" w:space="0" w:color="auto"/>
        <w:left w:val="none" w:sz="0" w:space="0" w:color="auto"/>
        <w:bottom w:val="none" w:sz="0" w:space="0" w:color="auto"/>
        <w:right w:val="none" w:sz="0" w:space="0" w:color="auto"/>
      </w:divBdr>
    </w:div>
    <w:div w:id="1575772221">
      <w:bodyDiv w:val="1"/>
      <w:marLeft w:val="0"/>
      <w:marRight w:val="0"/>
      <w:marTop w:val="0"/>
      <w:marBottom w:val="0"/>
      <w:divBdr>
        <w:top w:val="none" w:sz="0" w:space="0" w:color="auto"/>
        <w:left w:val="none" w:sz="0" w:space="0" w:color="auto"/>
        <w:bottom w:val="none" w:sz="0" w:space="0" w:color="auto"/>
        <w:right w:val="none" w:sz="0" w:space="0" w:color="auto"/>
      </w:divBdr>
      <w:divsChild>
        <w:div w:id="392699937">
          <w:marLeft w:val="0"/>
          <w:marRight w:val="0"/>
          <w:marTop w:val="0"/>
          <w:marBottom w:val="0"/>
          <w:divBdr>
            <w:top w:val="none" w:sz="0" w:space="0" w:color="auto"/>
            <w:left w:val="none" w:sz="0" w:space="0" w:color="auto"/>
            <w:bottom w:val="none" w:sz="0" w:space="0" w:color="auto"/>
            <w:right w:val="none" w:sz="0" w:space="0" w:color="auto"/>
          </w:divBdr>
        </w:div>
        <w:div w:id="491336514">
          <w:marLeft w:val="0"/>
          <w:marRight w:val="0"/>
          <w:marTop w:val="0"/>
          <w:marBottom w:val="0"/>
          <w:divBdr>
            <w:top w:val="none" w:sz="0" w:space="0" w:color="auto"/>
            <w:left w:val="none" w:sz="0" w:space="0" w:color="auto"/>
            <w:bottom w:val="none" w:sz="0" w:space="0" w:color="auto"/>
            <w:right w:val="none" w:sz="0" w:space="0" w:color="auto"/>
          </w:divBdr>
        </w:div>
        <w:div w:id="1264800884">
          <w:marLeft w:val="0"/>
          <w:marRight w:val="0"/>
          <w:marTop w:val="0"/>
          <w:marBottom w:val="0"/>
          <w:divBdr>
            <w:top w:val="none" w:sz="0" w:space="0" w:color="auto"/>
            <w:left w:val="none" w:sz="0" w:space="0" w:color="auto"/>
            <w:bottom w:val="none" w:sz="0" w:space="0" w:color="auto"/>
            <w:right w:val="none" w:sz="0" w:space="0" w:color="auto"/>
          </w:divBdr>
        </w:div>
        <w:div w:id="1442920407">
          <w:marLeft w:val="0"/>
          <w:marRight w:val="0"/>
          <w:marTop w:val="0"/>
          <w:marBottom w:val="0"/>
          <w:divBdr>
            <w:top w:val="none" w:sz="0" w:space="0" w:color="auto"/>
            <w:left w:val="none" w:sz="0" w:space="0" w:color="auto"/>
            <w:bottom w:val="none" w:sz="0" w:space="0" w:color="auto"/>
            <w:right w:val="none" w:sz="0" w:space="0" w:color="auto"/>
          </w:divBdr>
        </w:div>
        <w:div w:id="2054770092">
          <w:marLeft w:val="0"/>
          <w:marRight w:val="0"/>
          <w:marTop w:val="0"/>
          <w:marBottom w:val="0"/>
          <w:divBdr>
            <w:top w:val="none" w:sz="0" w:space="0" w:color="auto"/>
            <w:left w:val="none" w:sz="0" w:space="0" w:color="auto"/>
            <w:bottom w:val="none" w:sz="0" w:space="0" w:color="auto"/>
            <w:right w:val="none" w:sz="0" w:space="0" w:color="auto"/>
          </w:divBdr>
          <w:divsChild>
            <w:div w:id="1275407937">
              <w:marLeft w:val="0"/>
              <w:marRight w:val="0"/>
              <w:marTop w:val="30"/>
              <w:marBottom w:val="30"/>
              <w:divBdr>
                <w:top w:val="none" w:sz="0" w:space="0" w:color="auto"/>
                <w:left w:val="none" w:sz="0" w:space="0" w:color="auto"/>
                <w:bottom w:val="none" w:sz="0" w:space="0" w:color="auto"/>
                <w:right w:val="none" w:sz="0" w:space="0" w:color="auto"/>
              </w:divBdr>
              <w:divsChild>
                <w:div w:id="133960042">
                  <w:marLeft w:val="0"/>
                  <w:marRight w:val="0"/>
                  <w:marTop w:val="0"/>
                  <w:marBottom w:val="0"/>
                  <w:divBdr>
                    <w:top w:val="none" w:sz="0" w:space="0" w:color="auto"/>
                    <w:left w:val="none" w:sz="0" w:space="0" w:color="auto"/>
                    <w:bottom w:val="none" w:sz="0" w:space="0" w:color="auto"/>
                    <w:right w:val="none" w:sz="0" w:space="0" w:color="auto"/>
                  </w:divBdr>
                  <w:divsChild>
                    <w:div w:id="635912486">
                      <w:marLeft w:val="0"/>
                      <w:marRight w:val="0"/>
                      <w:marTop w:val="0"/>
                      <w:marBottom w:val="0"/>
                      <w:divBdr>
                        <w:top w:val="none" w:sz="0" w:space="0" w:color="auto"/>
                        <w:left w:val="none" w:sz="0" w:space="0" w:color="auto"/>
                        <w:bottom w:val="none" w:sz="0" w:space="0" w:color="auto"/>
                        <w:right w:val="none" w:sz="0" w:space="0" w:color="auto"/>
                      </w:divBdr>
                    </w:div>
                    <w:div w:id="1077706749">
                      <w:marLeft w:val="0"/>
                      <w:marRight w:val="0"/>
                      <w:marTop w:val="0"/>
                      <w:marBottom w:val="0"/>
                      <w:divBdr>
                        <w:top w:val="none" w:sz="0" w:space="0" w:color="auto"/>
                        <w:left w:val="none" w:sz="0" w:space="0" w:color="auto"/>
                        <w:bottom w:val="none" w:sz="0" w:space="0" w:color="auto"/>
                        <w:right w:val="none" w:sz="0" w:space="0" w:color="auto"/>
                      </w:divBdr>
                    </w:div>
                    <w:div w:id="1258716200">
                      <w:marLeft w:val="0"/>
                      <w:marRight w:val="0"/>
                      <w:marTop w:val="0"/>
                      <w:marBottom w:val="0"/>
                      <w:divBdr>
                        <w:top w:val="none" w:sz="0" w:space="0" w:color="auto"/>
                        <w:left w:val="none" w:sz="0" w:space="0" w:color="auto"/>
                        <w:bottom w:val="none" w:sz="0" w:space="0" w:color="auto"/>
                        <w:right w:val="none" w:sz="0" w:space="0" w:color="auto"/>
                      </w:divBdr>
                    </w:div>
                    <w:div w:id="1881432318">
                      <w:marLeft w:val="0"/>
                      <w:marRight w:val="0"/>
                      <w:marTop w:val="0"/>
                      <w:marBottom w:val="0"/>
                      <w:divBdr>
                        <w:top w:val="none" w:sz="0" w:space="0" w:color="auto"/>
                        <w:left w:val="none" w:sz="0" w:space="0" w:color="auto"/>
                        <w:bottom w:val="none" w:sz="0" w:space="0" w:color="auto"/>
                        <w:right w:val="none" w:sz="0" w:space="0" w:color="auto"/>
                      </w:divBdr>
                    </w:div>
                  </w:divsChild>
                </w:div>
                <w:div w:id="478501761">
                  <w:marLeft w:val="0"/>
                  <w:marRight w:val="0"/>
                  <w:marTop w:val="0"/>
                  <w:marBottom w:val="0"/>
                  <w:divBdr>
                    <w:top w:val="none" w:sz="0" w:space="0" w:color="auto"/>
                    <w:left w:val="none" w:sz="0" w:space="0" w:color="auto"/>
                    <w:bottom w:val="none" w:sz="0" w:space="0" w:color="auto"/>
                    <w:right w:val="none" w:sz="0" w:space="0" w:color="auto"/>
                  </w:divBdr>
                  <w:divsChild>
                    <w:div w:id="900209913">
                      <w:marLeft w:val="0"/>
                      <w:marRight w:val="0"/>
                      <w:marTop w:val="0"/>
                      <w:marBottom w:val="0"/>
                      <w:divBdr>
                        <w:top w:val="none" w:sz="0" w:space="0" w:color="auto"/>
                        <w:left w:val="none" w:sz="0" w:space="0" w:color="auto"/>
                        <w:bottom w:val="none" w:sz="0" w:space="0" w:color="auto"/>
                        <w:right w:val="none" w:sz="0" w:space="0" w:color="auto"/>
                      </w:divBdr>
                    </w:div>
                  </w:divsChild>
                </w:div>
                <w:div w:id="662512061">
                  <w:marLeft w:val="0"/>
                  <w:marRight w:val="0"/>
                  <w:marTop w:val="0"/>
                  <w:marBottom w:val="0"/>
                  <w:divBdr>
                    <w:top w:val="none" w:sz="0" w:space="0" w:color="auto"/>
                    <w:left w:val="none" w:sz="0" w:space="0" w:color="auto"/>
                    <w:bottom w:val="none" w:sz="0" w:space="0" w:color="auto"/>
                    <w:right w:val="none" w:sz="0" w:space="0" w:color="auto"/>
                  </w:divBdr>
                  <w:divsChild>
                    <w:div w:id="1450321830">
                      <w:marLeft w:val="0"/>
                      <w:marRight w:val="0"/>
                      <w:marTop w:val="0"/>
                      <w:marBottom w:val="0"/>
                      <w:divBdr>
                        <w:top w:val="none" w:sz="0" w:space="0" w:color="auto"/>
                        <w:left w:val="none" w:sz="0" w:space="0" w:color="auto"/>
                        <w:bottom w:val="none" w:sz="0" w:space="0" w:color="auto"/>
                        <w:right w:val="none" w:sz="0" w:space="0" w:color="auto"/>
                      </w:divBdr>
                    </w:div>
                  </w:divsChild>
                </w:div>
                <w:div w:id="672798686">
                  <w:marLeft w:val="0"/>
                  <w:marRight w:val="0"/>
                  <w:marTop w:val="0"/>
                  <w:marBottom w:val="0"/>
                  <w:divBdr>
                    <w:top w:val="none" w:sz="0" w:space="0" w:color="auto"/>
                    <w:left w:val="none" w:sz="0" w:space="0" w:color="auto"/>
                    <w:bottom w:val="none" w:sz="0" w:space="0" w:color="auto"/>
                    <w:right w:val="none" w:sz="0" w:space="0" w:color="auto"/>
                  </w:divBdr>
                  <w:divsChild>
                    <w:div w:id="3867969">
                      <w:marLeft w:val="0"/>
                      <w:marRight w:val="0"/>
                      <w:marTop w:val="0"/>
                      <w:marBottom w:val="0"/>
                      <w:divBdr>
                        <w:top w:val="none" w:sz="0" w:space="0" w:color="auto"/>
                        <w:left w:val="none" w:sz="0" w:space="0" w:color="auto"/>
                        <w:bottom w:val="none" w:sz="0" w:space="0" w:color="auto"/>
                        <w:right w:val="none" w:sz="0" w:space="0" w:color="auto"/>
                      </w:divBdr>
                    </w:div>
                  </w:divsChild>
                </w:div>
                <w:div w:id="1217350563">
                  <w:marLeft w:val="0"/>
                  <w:marRight w:val="0"/>
                  <w:marTop w:val="0"/>
                  <w:marBottom w:val="0"/>
                  <w:divBdr>
                    <w:top w:val="none" w:sz="0" w:space="0" w:color="auto"/>
                    <w:left w:val="none" w:sz="0" w:space="0" w:color="auto"/>
                    <w:bottom w:val="none" w:sz="0" w:space="0" w:color="auto"/>
                    <w:right w:val="none" w:sz="0" w:space="0" w:color="auto"/>
                  </w:divBdr>
                  <w:divsChild>
                    <w:div w:id="1954896771">
                      <w:marLeft w:val="0"/>
                      <w:marRight w:val="0"/>
                      <w:marTop w:val="0"/>
                      <w:marBottom w:val="0"/>
                      <w:divBdr>
                        <w:top w:val="none" w:sz="0" w:space="0" w:color="auto"/>
                        <w:left w:val="none" w:sz="0" w:space="0" w:color="auto"/>
                        <w:bottom w:val="none" w:sz="0" w:space="0" w:color="auto"/>
                        <w:right w:val="none" w:sz="0" w:space="0" w:color="auto"/>
                      </w:divBdr>
                    </w:div>
                  </w:divsChild>
                </w:div>
                <w:div w:id="1366901588">
                  <w:marLeft w:val="0"/>
                  <w:marRight w:val="0"/>
                  <w:marTop w:val="0"/>
                  <w:marBottom w:val="0"/>
                  <w:divBdr>
                    <w:top w:val="none" w:sz="0" w:space="0" w:color="auto"/>
                    <w:left w:val="none" w:sz="0" w:space="0" w:color="auto"/>
                    <w:bottom w:val="none" w:sz="0" w:space="0" w:color="auto"/>
                    <w:right w:val="none" w:sz="0" w:space="0" w:color="auto"/>
                  </w:divBdr>
                  <w:divsChild>
                    <w:div w:id="1707942803">
                      <w:marLeft w:val="0"/>
                      <w:marRight w:val="0"/>
                      <w:marTop w:val="0"/>
                      <w:marBottom w:val="0"/>
                      <w:divBdr>
                        <w:top w:val="none" w:sz="0" w:space="0" w:color="auto"/>
                        <w:left w:val="none" w:sz="0" w:space="0" w:color="auto"/>
                        <w:bottom w:val="none" w:sz="0" w:space="0" w:color="auto"/>
                        <w:right w:val="none" w:sz="0" w:space="0" w:color="auto"/>
                      </w:divBdr>
                    </w:div>
                  </w:divsChild>
                </w:div>
                <w:div w:id="1454834247">
                  <w:marLeft w:val="0"/>
                  <w:marRight w:val="0"/>
                  <w:marTop w:val="0"/>
                  <w:marBottom w:val="0"/>
                  <w:divBdr>
                    <w:top w:val="none" w:sz="0" w:space="0" w:color="auto"/>
                    <w:left w:val="none" w:sz="0" w:space="0" w:color="auto"/>
                    <w:bottom w:val="none" w:sz="0" w:space="0" w:color="auto"/>
                    <w:right w:val="none" w:sz="0" w:space="0" w:color="auto"/>
                  </w:divBdr>
                  <w:divsChild>
                    <w:div w:id="724722524">
                      <w:marLeft w:val="0"/>
                      <w:marRight w:val="0"/>
                      <w:marTop w:val="0"/>
                      <w:marBottom w:val="0"/>
                      <w:divBdr>
                        <w:top w:val="none" w:sz="0" w:space="0" w:color="auto"/>
                        <w:left w:val="none" w:sz="0" w:space="0" w:color="auto"/>
                        <w:bottom w:val="none" w:sz="0" w:space="0" w:color="auto"/>
                        <w:right w:val="none" w:sz="0" w:space="0" w:color="auto"/>
                      </w:divBdr>
                    </w:div>
                  </w:divsChild>
                </w:div>
                <w:div w:id="1745685789">
                  <w:marLeft w:val="0"/>
                  <w:marRight w:val="0"/>
                  <w:marTop w:val="0"/>
                  <w:marBottom w:val="0"/>
                  <w:divBdr>
                    <w:top w:val="none" w:sz="0" w:space="0" w:color="auto"/>
                    <w:left w:val="none" w:sz="0" w:space="0" w:color="auto"/>
                    <w:bottom w:val="none" w:sz="0" w:space="0" w:color="auto"/>
                    <w:right w:val="none" w:sz="0" w:space="0" w:color="auto"/>
                  </w:divBdr>
                  <w:divsChild>
                    <w:div w:id="2093820406">
                      <w:marLeft w:val="0"/>
                      <w:marRight w:val="0"/>
                      <w:marTop w:val="0"/>
                      <w:marBottom w:val="0"/>
                      <w:divBdr>
                        <w:top w:val="none" w:sz="0" w:space="0" w:color="auto"/>
                        <w:left w:val="none" w:sz="0" w:space="0" w:color="auto"/>
                        <w:bottom w:val="none" w:sz="0" w:space="0" w:color="auto"/>
                        <w:right w:val="none" w:sz="0" w:space="0" w:color="auto"/>
                      </w:divBdr>
                    </w:div>
                  </w:divsChild>
                </w:div>
                <w:div w:id="1751392091">
                  <w:marLeft w:val="0"/>
                  <w:marRight w:val="0"/>
                  <w:marTop w:val="0"/>
                  <w:marBottom w:val="0"/>
                  <w:divBdr>
                    <w:top w:val="none" w:sz="0" w:space="0" w:color="auto"/>
                    <w:left w:val="none" w:sz="0" w:space="0" w:color="auto"/>
                    <w:bottom w:val="none" w:sz="0" w:space="0" w:color="auto"/>
                    <w:right w:val="none" w:sz="0" w:space="0" w:color="auto"/>
                  </w:divBdr>
                  <w:divsChild>
                    <w:div w:id="424350527">
                      <w:marLeft w:val="0"/>
                      <w:marRight w:val="0"/>
                      <w:marTop w:val="0"/>
                      <w:marBottom w:val="0"/>
                      <w:divBdr>
                        <w:top w:val="none" w:sz="0" w:space="0" w:color="auto"/>
                        <w:left w:val="none" w:sz="0" w:space="0" w:color="auto"/>
                        <w:bottom w:val="none" w:sz="0" w:space="0" w:color="auto"/>
                        <w:right w:val="none" w:sz="0" w:space="0" w:color="auto"/>
                      </w:divBdr>
                    </w:div>
                  </w:divsChild>
                </w:div>
                <w:div w:id="1758137129">
                  <w:marLeft w:val="0"/>
                  <w:marRight w:val="0"/>
                  <w:marTop w:val="0"/>
                  <w:marBottom w:val="0"/>
                  <w:divBdr>
                    <w:top w:val="none" w:sz="0" w:space="0" w:color="auto"/>
                    <w:left w:val="none" w:sz="0" w:space="0" w:color="auto"/>
                    <w:bottom w:val="none" w:sz="0" w:space="0" w:color="auto"/>
                    <w:right w:val="none" w:sz="0" w:space="0" w:color="auto"/>
                  </w:divBdr>
                  <w:divsChild>
                    <w:div w:id="1340235151">
                      <w:marLeft w:val="0"/>
                      <w:marRight w:val="0"/>
                      <w:marTop w:val="0"/>
                      <w:marBottom w:val="0"/>
                      <w:divBdr>
                        <w:top w:val="none" w:sz="0" w:space="0" w:color="auto"/>
                        <w:left w:val="none" w:sz="0" w:space="0" w:color="auto"/>
                        <w:bottom w:val="none" w:sz="0" w:space="0" w:color="auto"/>
                        <w:right w:val="none" w:sz="0" w:space="0" w:color="auto"/>
                      </w:divBdr>
                    </w:div>
                  </w:divsChild>
                </w:div>
                <w:div w:id="1797874861">
                  <w:marLeft w:val="0"/>
                  <w:marRight w:val="0"/>
                  <w:marTop w:val="0"/>
                  <w:marBottom w:val="0"/>
                  <w:divBdr>
                    <w:top w:val="none" w:sz="0" w:space="0" w:color="auto"/>
                    <w:left w:val="none" w:sz="0" w:space="0" w:color="auto"/>
                    <w:bottom w:val="none" w:sz="0" w:space="0" w:color="auto"/>
                    <w:right w:val="none" w:sz="0" w:space="0" w:color="auto"/>
                  </w:divBdr>
                  <w:divsChild>
                    <w:div w:id="1956596597">
                      <w:marLeft w:val="0"/>
                      <w:marRight w:val="0"/>
                      <w:marTop w:val="0"/>
                      <w:marBottom w:val="0"/>
                      <w:divBdr>
                        <w:top w:val="none" w:sz="0" w:space="0" w:color="auto"/>
                        <w:left w:val="none" w:sz="0" w:space="0" w:color="auto"/>
                        <w:bottom w:val="none" w:sz="0" w:space="0" w:color="auto"/>
                        <w:right w:val="none" w:sz="0" w:space="0" w:color="auto"/>
                      </w:divBdr>
                    </w:div>
                  </w:divsChild>
                </w:div>
                <w:div w:id="1904440380">
                  <w:marLeft w:val="0"/>
                  <w:marRight w:val="0"/>
                  <w:marTop w:val="0"/>
                  <w:marBottom w:val="0"/>
                  <w:divBdr>
                    <w:top w:val="none" w:sz="0" w:space="0" w:color="auto"/>
                    <w:left w:val="none" w:sz="0" w:space="0" w:color="auto"/>
                    <w:bottom w:val="none" w:sz="0" w:space="0" w:color="auto"/>
                    <w:right w:val="none" w:sz="0" w:space="0" w:color="auto"/>
                  </w:divBdr>
                  <w:divsChild>
                    <w:div w:id="7438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3819">
      <w:bodyDiv w:val="1"/>
      <w:marLeft w:val="0"/>
      <w:marRight w:val="0"/>
      <w:marTop w:val="0"/>
      <w:marBottom w:val="0"/>
      <w:divBdr>
        <w:top w:val="none" w:sz="0" w:space="0" w:color="auto"/>
        <w:left w:val="none" w:sz="0" w:space="0" w:color="auto"/>
        <w:bottom w:val="none" w:sz="0" w:space="0" w:color="auto"/>
        <w:right w:val="none" w:sz="0" w:space="0" w:color="auto"/>
      </w:divBdr>
    </w:div>
    <w:div w:id="1579710427">
      <w:bodyDiv w:val="1"/>
      <w:marLeft w:val="0"/>
      <w:marRight w:val="0"/>
      <w:marTop w:val="0"/>
      <w:marBottom w:val="0"/>
      <w:divBdr>
        <w:top w:val="none" w:sz="0" w:space="0" w:color="auto"/>
        <w:left w:val="none" w:sz="0" w:space="0" w:color="auto"/>
        <w:bottom w:val="none" w:sz="0" w:space="0" w:color="auto"/>
        <w:right w:val="none" w:sz="0" w:space="0" w:color="auto"/>
      </w:divBdr>
    </w:div>
    <w:div w:id="1627732016">
      <w:bodyDiv w:val="1"/>
      <w:marLeft w:val="0"/>
      <w:marRight w:val="0"/>
      <w:marTop w:val="0"/>
      <w:marBottom w:val="0"/>
      <w:divBdr>
        <w:top w:val="none" w:sz="0" w:space="0" w:color="auto"/>
        <w:left w:val="none" w:sz="0" w:space="0" w:color="auto"/>
        <w:bottom w:val="none" w:sz="0" w:space="0" w:color="auto"/>
        <w:right w:val="none" w:sz="0" w:space="0" w:color="auto"/>
      </w:divBdr>
      <w:divsChild>
        <w:div w:id="14963700">
          <w:marLeft w:val="0"/>
          <w:marRight w:val="0"/>
          <w:marTop w:val="0"/>
          <w:marBottom w:val="0"/>
          <w:divBdr>
            <w:top w:val="none" w:sz="0" w:space="0" w:color="auto"/>
            <w:left w:val="none" w:sz="0" w:space="0" w:color="auto"/>
            <w:bottom w:val="none" w:sz="0" w:space="0" w:color="auto"/>
            <w:right w:val="none" w:sz="0" w:space="0" w:color="auto"/>
          </w:divBdr>
        </w:div>
        <w:div w:id="266932139">
          <w:marLeft w:val="0"/>
          <w:marRight w:val="0"/>
          <w:marTop w:val="0"/>
          <w:marBottom w:val="0"/>
          <w:divBdr>
            <w:top w:val="none" w:sz="0" w:space="0" w:color="auto"/>
            <w:left w:val="none" w:sz="0" w:space="0" w:color="auto"/>
            <w:bottom w:val="none" w:sz="0" w:space="0" w:color="auto"/>
            <w:right w:val="none" w:sz="0" w:space="0" w:color="auto"/>
          </w:divBdr>
          <w:divsChild>
            <w:div w:id="429280538">
              <w:marLeft w:val="-75"/>
              <w:marRight w:val="0"/>
              <w:marTop w:val="30"/>
              <w:marBottom w:val="30"/>
              <w:divBdr>
                <w:top w:val="none" w:sz="0" w:space="0" w:color="auto"/>
                <w:left w:val="none" w:sz="0" w:space="0" w:color="auto"/>
                <w:bottom w:val="none" w:sz="0" w:space="0" w:color="auto"/>
                <w:right w:val="none" w:sz="0" w:space="0" w:color="auto"/>
              </w:divBdr>
              <w:divsChild>
                <w:div w:id="21133560">
                  <w:marLeft w:val="0"/>
                  <w:marRight w:val="0"/>
                  <w:marTop w:val="0"/>
                  <w:marBottom w:val="0"/>
                  <w:divBdr>
                    <w:top w:val="none" w:sz="0" w:space="0" w:color="auto"/>
                    <w:left w:val="none" w:sz="0" w:space="0" w:color="auto"/>
                    <w:bottom w:val="none" w:sz="0" w:space="0" w:color="auto"/>
                    <w:right w:val="none" w:sz="0" w:space="0" w:color="auto"/>
                  </w:divBdr>
                  <w:divsChild>
                    <w:div w:id="259680533">
                      <w:marLeft w:val="0"/>
                      <w:marRight w:val="0"/>
                      <w:marTop w:val="0"/>
                      <w:marBottom w:val="0"/>
                      <w:divBdr>
                        <w:top w:val="none" w:sz="0" w:space="0" w:color="auto"/>
                        <w:left w:val="none" w:sz="0" w:space="0" w:color="auto"/>
                        <w:bottom w:val="none" w:sz="0" w:space="0" w:color="auto"/>
                        <w:right w:val="none" w:sz="0" w:space="0" w:color="auto"/>
                      </w:divBdr>
                    </w:div>
                    <w:div w:id="298272156">
                      <w:marLeft w:val="0"/>
                      <w:marRight w:val="0"/>
                      <w:marTop w:val="0"/>
                      <w:marBottom w:val="0"/>
                      <w:divBdr>
                        <w:top w:val="none" w:sz="0" w:space="0" w:color="auto"/>
                        <w:left w:val="none" w:sz="0" w:space="0" w:color="auto"/>
                        <w:bottom w:val="none" w:sz="0" w:space="0" w:color="auto"/>
                        <w:right w:val="none" w:sz="0" w:space="0" w:color="auto"/>
                      </w:divBdr>
                    </w:div>
                    <w:div w:id="387844290">
                      <w:marLeft w:val="0"/>
                      <w:marRight w:val="0"/>
                      <w:marTop w:val="0"/>
                      <w:marBottom w:val="0"/>
                      <w:divBdr>
                        <w:top w:val="none" w:sz="0" w:space="0" w:color="auto"/>
                        <w:left w:val="none" w:sz="0" w:space="0" w:color="auto"/>
                        <w:bottom w:val="none" w:sz="0" w:space="0" w:color="auto"/>
                        <w:right w:val="none" w:sz="0" w:space="0" w:color="auto"/>
                      </w:divBdr>
                    </w:div>
                    <w:div w:id="860432065">
                      <w:marLeft w:val="0"/>
                      <w:marRight w:val="0"/>
                      <w:marTop w:val="0"/>
                      <w:marBottom w:val="0"/>
                      <w:divBdr>
                        <w:top w:val="none" w:sz="0" w:space="0" w:color="auto"/>
                        <w:left w:val="none" w:sz="0" w:space="0" w:color="auto"/>
                        <w:bottom w:val="none" w:sz="0" w:space="0" w:color="auto"/>
                        <w:right w:val="none" w:sz="0" w:space="0" w:color="auto"/>
                      </w:divBdr>
                    </w:div>
                    <w:div w:id="870191122">
                      <w:marLeft w:val="0"/>
                      <w:marRight w:val="0"/>
                      <w:marTop w:val="0"/>
                      <w:marBottom w:val="0"/>
                      <w:divBdr>
                        <w:top w:val="none" w:sz="0" w:space="0" w:color="auto"/>
                        <w:left w:val="none" w:sz="0" w:space="0" w:color="auto"/>
                        <w:bottom w:val="none" w:sz="0" w:space="0" w:color="auto"/>
                        <w:right w:val="none" w:sz="0" w:space="0" w:color="auto"/>
                      </w:divBdr>
                    </w:div>
                    <w:div w:id="950165344">
                      <w:marLeft w:val="0"/>
                      <w:marRight w:val="0"/>
                      <w:marTop w:val="0"/>
                      <w:marBottom w:val="0"/>
                      <w:divBdr>
                        <w:top w:val="none" w:sz="0" w:space="0" w:color="auto"/>
                        <w:left w:val="none" w:sz="0" w:space="0" w:color="auto"/>
                        <w:bottom w:val="none" w:sz="0" w:space="0" w:color="auto"/>
                        <w:right w:val="none" w:sz="0" w:space="0" w:color="auto"/>
                      </w:divBdr>
                    </w:div>
                    <w:div w:id="1422294111">
                      <w:marLeft w:val="0"/>
                      <w:marRight w:val="0"/>
                      <w:marTop w:val="0"/>
                      <w:marBottom w:val="0"/>
                      <w:divBdr>
                        <w:top w:val="none" w:sz="0" w:space="0" w:color="auto"/>
                        <w:left w:val="none" w:sz="0" w:space="0" w:color="auto"/>
                        <w:bottom w:val="none" w:sz="0" w:space="0" w:color="auto"/>
                        <w:right w:val="none" w:sz="0" w:space="0" w:color="auto"/>
                      </w:divBdr>
                    </w:div>
                    <w:div w:id="1583219767">
                      <w:marLeft w:val="0"/>
                      <w:marRight w:val="0"/>
                      <w:marTop w:val="0"/>
                      <w:marBottom w:val="0"/>
                      <w:divBdr>
                        <w:top w:val="none" w:sz="0" w:space="0" w:color="auto"/>
                        <w:left w:val="none" w:sz="0" w:space="0" w:color="auto"/>
                        <w:bottom w:val="none" w:sz="0" w:space="0" w:color="auto"/>
                        <w:right w:val="none" w:sz="0" w:space="0" w:color="auto"/>
                      </w:divBdr>
                    </w:div>
                    <w:div w:id="1664049413">
                      <w:marLeft w:val="0"/>
                      <w:marRight w:val="0"/>
                      <w:marTop w:val="0"/>
                      <w:marBottom w:val="0"/>
                      <w:divBdr>
                        <w:top w:val="none" w:sz="0" w:space="0" w:color="auto"/>
                        <w:left w:val="none" w:sz="0" w:space="0" w:color="auto"/>
                        <w:bottom w:val="none" w:sz="0" w:space="0" w:color="auto"/>
                        <w:right w:val="none" w:sz="0" w:space="0" w:color="auto"/>
                      </w:divBdr>
                    </w:div>
                    <w:div w:id="2084066926">
                      <w:marLeft w:val="0"/>
                      <w:marRight w:val="0"/>
                      <w:marTop w:val="0"/>
                      <w:marBottom w:val="0"/>
                      <w:divBdr>
                        <w:top w:val="none" w:sz="0" w:space="0" w:color="auto"/>
                        <w:left w:val="none" w:sz="0" w:space="0" w:color="auto"/>
                        <w:bottom w:val="none" w:sz="0" w:space="0" w:color="auto"/>
                        <w:right w:val="none" w:sz="0" w:space="0" w:color="auto"/>
                      </w:divBdr>
                    </w:div>
                  </w:divsChild>
                </w:div>
                <w:div w:id="141120686">
                  <w:marLeft w:val="0"/>
                  <w:marRight w:val="0"/>
                  <w:marTop w:val="0"/>
                  <w:marBottom w:val="0"/>
                  <w:divBdr>
                    <w:top w:val="none" w:sz="0" w:space="0" w:color="auto"/>
                    <w:left w:val="none" w:sz="0" w:space="0" w:color="auto"/>
                    <w:bottom w:val="none" w:sz="0" w:space="0" w:color="auto"/>
                    <w:right w:val="none" w:sz="0" w:space="0" w:color="auto"/>
                  </w:divBdr>
                  <w:divsChild>
                    <w:div w:id="1926769000">
                      <w:marLeft w:val="0"/>
                      <w:marRight w:val="0"/>
                      <w:marTop w:val="0"/>
                      <w:marBottom w:val="0"/>
                      <w:divBdr>
                        <w:top w:val="none" w:sz="0" w:space="0" w:color="auto"/>
                        <w:left w:val="none" w:sz="0" w:space="0" w:color="auto"/>
                        <w:bottom w:val="none" w:sz="0" w:space="0" w:color="auto"/>
                        <w:right w:val="none" w:sz="0" w:space="0" w:color="auto"/>
                      </w:divBdr>
                    </w:div>
                  </w:divsChild>
                </w:div>
                <w:div w:id="234979003">
                  <w:marLeft w:val="0"/>
                  <w:marRight w:val="0"/>
                  <w:marTop w:val="0"/>
                  <w:marBottom w:val="0"/>
                  <w:divBdr>
                    <w:top w:val="none" w:sz="0" w:space="0" w:color="auto"/>
                    <w:left w:val="none" w:sz="0" w:space="0" w:color="auto"/>
                    <w:bottom w:val="none" w:sz="0" w:space="0" w:color="auto"/>
                    <w:right w:val="none" w:sz="0" w:space="0" w:color="auto"/>
                  </w:divBdr>
                  <w:divsChild>
                    <w:div w:id="1332683518">
                      <w:marLeft w:val="0"/>
                      <w:marRight w:val="0"/>
                      <w:marTop w:val="0"/>
                      <w:marBottom w:val="0"/>
                      <w:divBdr>
                        <w:top w:val="none" w:sz="0" w:space="0" w:color="auto"/>
                        <w:left w:val="none" w:sz="0" w:space="0" w:color="auto"/>
                        <w:bottom w:val="none" w:sz="0" w:space="0" w:color="auto"/>
                        <w:right w:val="none" w:sz="0" w:space="0" w:color="auto"/>
                      </w:divBdr>
                    </w:div>
                  </w:divsChild>
                </w:div>
                <w:div w:id="253631469">
                  <w:marLeft w:val="0"/>
                  <w:marRight w:val="0"/>
                  <w:marTop w:val="0"/>
                  <w:marBottom w:val="0"/>
                  <w:divBdr>
                    <w:top w:val="none" w:sz="0" w:space="0" w:color="auto"/>
                    <w:left w:val="none" w:sz="0" w:space="0" w:color="auto"/>
                    <w:bottom w:val="none" w:sz="0" w:space="0" w:color="auto"/>
                    <w:right w:val="none" w:sz="0" w:space="0" w:color="auto"/>
                  </w:divBdr>
                  <w:divsChild>
                    <w:div w:id="9720398">
                      <w:marLeft w:val="0"/>
                      <w:marRight w:val="0"/>
                      <w:marTop w:val="0"/>
                      <w:marBottom w:val="0"/>
                      <w:divBdr>
                        <w:top w:val="none" w:sz="0" w:space="0" w:color="auto"/>
                        <w:left w:val="none" w:sz="0" w:space="0" w:color="auto"/>
                        <w:bottom w:val="none" w:sz="0" w:space="0" w:color="auto"/>
                        <w:right w:val="none" w:sz="0" w:space="0" w:color="auto"/>
                      </w:divBdr>
                    </w:div>
                    <w:div w:id="333579788">
                      <w:marLeft w:val="0"/>
                      <w:marRight w:val="0"/>
                      <w:marTop w:val="0"/>
                      <w:marBottom w:val="0"/>
                      <w:divBdr>
                        <w:top w:val="none" w:sz="0" w:space="0" w:color="auto"/>
                        <w:left w:val="none" w:sz="0" w:space="0" w:color="auto"/>
                        <w:bottom w:val="none" w:sz="0" w:space="0" w:color="auto"/>
                        <w:right w:val="none" w:sz="0" w:space="0" w:color="auto"/>
                      </w:divBdr>
                    </w:div>
                    <w:div w:id="700982706">
                      <w:marLeft w:val="0"/>
                      <w:marRight w:val="0"/>
                      <w:marTop w:val="0"/>
                      <w:marBottom w:val="0"/>
                      <w:divBdr>
                        <w:top w:val="none" w:sz="0" w:space="0" w:color="auto"/>
                        <w:left w:val="none" w:sz="0" w:space="0" w:color="auto"/>
                        <w:bottom w:val="none" w:sz="0" w:space="0" w:color="auto"/>
                        <w:right w:val="none" w:sz="0" w:space="0" w:color="auto"/>
                      </w:divBdr>
                    </w:div>
                    <w:div w:id="957953971">
                      <w:marLeft w:val="0"/>
                      <w:marRight w:val="0"/>
                      <w:marTop w:val="0"/>
                      <w:marBottom w:val="0"/>
                      <w:divBdr>
                        <w:top w:val="none" w:sz="0" w:space="0" w:color="auto"/>
                        <w:left w:val="none" w:sz="0" w:space="0" w:color="auto"/>
                        <w:bottom w:val="none" w:sz="0" w:space="0" w:color="auto"/>
                        <w:right w:val="none" w:sz="0" w:space="0" w:color="auto"/>
                      </w:divBdr>
                    </w:div>
                    <w:div w:id="1218517447">
                      <w:marLeft w:val="0"/>
                      <w:marRight w:val="0"/>
                      <w:marTop w:val="0"/>
                      <w:marBottom w:val="0"/>
                      <w:divBdr>
                        <w:top w:val="none" w:sz="0" w:space="0" w:color="auto"/>
                        <w:left w:val="none" w:sz="0" w:space="0" w:color="auto"/>
                        <w:bottom w:val="none" w:sz="0" w:space="0" w:color="auto"/>
                        <w:right w:val="none" w:sz="0" w:space="0" w:color="auto"/>
                      </w:divBdr>
                    </w:div>
                    <w:div w:id="1546523877">
                      <w:marLeft w:val="0"/>
                      <w:marRight w:val="0"/>
                      <w:marTop w:val="0"/>
                      <w:marBottom w:val="0"/>
                      <w:divBdr>
                        <w:top w:val="none" w:sz="0" w:space="0" w:color="auto"/>
                        <w:left w:val="none" w:sz="0" w:space="0" w:color="auto"/>
                        <w:bottom w:val="none" w:sz="0" w:space="0" w:color="auto"/>
                        <w:right w:val="none" w:sz="0" w:space="0" w:color="auto"/>
                      </w:divBdr>
                    </w:div>
                    <w:div w:id="1772628847">
                      <w:marLeft w:val="0"/>
                      <w:marRight w:val="0"/>
                      <w:marTop w:val="0"/>
                      <w:marBottom w:val="0"/>
                      <w:divBdr>
                        <w:top w:val="none" w:sz="0" w:space="0" w:color="auto"/>
                        <w:left w:val="none" w:sz="0" w:space="0" w:color="auto"/>
                        <w:bottom w:val="none" w:sz="0" w:space="0" w:color="auto"/>
                        <w:right w:val="none" w:sz="0" w:space="0" w:color="auto"/>
                      </w:divBdr>
                    </w:div>
                  </w:divsChild>
                </w:div>
                <w:div w:id="345060846">
                  <w:marLeft w:val="0"/>
                  <w:marRight w:val="0"/>
                  <w:marTop w:val="0"/>
                  <w:marBottom w:val="0"/>
                  <w:divBdr>
                    <w:top w:val="none" w:sz="0" w:space="0" w:color="auto"/>
                    <w:left w:val="none" w:sz="0" w:space="0" w:color="auto"/>
                    <w:bottom w:val="none" w:sz="0" w:space="0" w:color="auto"/>
                    <w:right w:val="none" w:sz="0" w:space="0" w:color="auto"/>
                  </w:divBdr>
                  <w:divsChild>
                    <w:div w:id="273447116">
                      <w:marLeft w:val="0"/>
                      <w:marRight w:val="0"/>
                      <w:marTop w:val="0"/>
                      <w:marBottom w:val="0"/>
                      <w:divBdr>
                        <w:top w:val="none" w:sz="0" w:space="0" w:color="auto"/>
                        <w:left w:val="none" w:sz="0" w:space="0" w:color="auto"/>
                        <w:bottom w:val="none" w:sz="0" w:space="0" w:color="auto"/>
                        <w:right w:val="none" w:sz="0" w:space="0" w:color="auto"/>
                      </w:divBdr>
                    </w:div>
                    <w:div w:id="303051459">
                      <w:marLeft w:val="0"/>
                      <w:marRight w:val="0"/>
                      <w:marTop w:val="0"/>
                      <w:marBottom w:val="0"/>
                      <w:divBdr>
                        <w:top w:val="none" w:sz="0" w:space="0" w:color="auto"/>
                        <w:left w:val="none" w:sz="0" w:space="0" w:color="auto"/>
                        <w:bottom w:val="none" w:sz="0" w:space="0" w:color="auto"/>
                        <w:right w:val="none" w:sz="0" w:space="0" w:color="auto"/>
                      </w:divBdr>
                    </w:div>
                    <w:div w:id="1098988142">
                      <w:marLeft w:val="0"/>
                      <w:marRight w:val="0"/>
                      <w:marTop w:val="0"/>
                      <w:marBottom w:val="0"/>
                      <w:divBdr>
                        <w:top w:val="none" w:sz="0" w:space="0" w:color="auto"/>
                        <w:left w:val="none" w:sz="0" w:space="0" w:color="auto"/>
                        <w:bottom w:val="none" w:sz="0" w:space="0" w:color="auto"/>
                        <w:right w:val="none" w:sz="0" w:space="0" w:color="auto"/>
                      </w:divBdr>
                    </w:div>
                    <w:div w:id="1422212978">
                      <w:marLeft w:val="0"/>
                      <w:marRight w:val="0"/>
                      <w:marTop w:val="0"/>
                      <w:marBottom w:val="0"/>
                      <w:divBdr>
                        <w:top w:val="none" w:sz="0" w:space="0" w:color="auto"/>
                        <w:left w:val="none" w:sz="0" w:space="0" w:color="auto"/>
                        <w:bottom w:val="none" w:sz="0" w:space="0" w:color="auto"/>
                        <w:right w:val="none" w:sz="0" w:space="0" w:color="auto"/>
                      </w:divBdr>
                    </w:div>
                    <w:div w:id="1667705434">
                      <w:marLeft w:val="0"/>
                      <w:marRight w:val="0"/>
                      <w:marTop w:val="0"/>
                      <w:marBottom w:val="0"/>
                      <w:divBdr>
                        <w:top w:val="none" w:sz="0" w:space="0" w:color="auto"/>
                        <w:left w:val="none" w:sz="0" w:space="0" w:color="auto"/>
                        <w:bottom w:val="none" w:sz="0" w:space="0" w:color="auto"/>
                        <w:right w:val="none" w:sz="0" w:space="0" w:color="auto"/>
                      </w:divBdr>
                    </w:div>
                    <w:div w:id="1838614018">
                      <w:marLeft w:val="0"/>
                      <w:marRight w:val="0"/>
                      <w:marTop w:val="0"/>
                      <w:marBottom w:val="0"/>
                      <w:divBdr>
                        <w:top w:val="none" w:sz="0" w:space="0" w:color="auto"/>
                        <w:left w:val="none" w:sz="0" w:space="0" w:color="auto"/>
                        <w:bottom w:val="none" w:sz="0" w:space="0" w:color="auto"/>
                        <w:right w:val="none" w:sz="0" w:space="0" w:color="auto"/>
                      </w:divBdr>
                    </w:div>
                  </w:divsChild>
                </w:div>
                <w:div w:id="345720259">
                  <w:marLeft w:val="0"/>
                  <w:marRight w:val="0"/>
                  <w:marTop w:val="0"/>
                  <w:marBottom w:val="0"/>
                  <w:divBdr>
                    <w:top w:val="none" w:sz="0" w:space="0" w:color="auto"/>
                    <w:left w:val="none" w:sz="0" w:space="0" w:color="auto"/>
                    <w:bottom w:val="none" w:sz="0" w:space="0" w:color="auto"/>
                    <w:right w:val="none" w:sz="0" w:space="0" w:color="auto"/>
                  </w:divBdr>
                  <w:divsChild>
                    <w:div w:id="1653216365">
                      <w:marLeft w:val="0"/>
                      <w:marRight w:val="0"/>
                      <w:marTop w:val="0"/>
                      <w:marBottom w:val="0"/>
                      <w:divBdr>
                        <w:top w:val="none" w:sz="0" w:space="0" w:color="auto"/>
                        <w:left w:val="none" w:sz="0" w:space="0" w:color="auto"/>
                        <w:bottom w:val="none" w:sz="0" w:space="0" w:color="auto"/>
                        <w:right w:val="none" w:sz="0" w:space="0" w:color="auto"/>
                      </w:divBdr>
                    </w:div>
                  </w:divsChild>
                </w:div>
                <w:div w:id="411894117">
                  <w:marLeft w:val="0"/>
                  <w:marRight w:val="0"/>
                  <w:marTop w:val="0"/>
                  <w:marBottom w:val="0"/>
                  <w:divBdr>
                    <w:top w:val="none" w:sz="0" w:space="0" w:color="auto"/>
                    <w:left w:val="none" w:sz="0" w:space="0" w:color="auto"/>
                    <w:bottom w:val="none" w:sz="0" w:space="0" w:color="auto"/>
                    <w:right w:val="none" w:sz="0" w:space="0" w:color="auto"/>
                  </w:divBdr>
                  <w:divsChild>
                    <w:div w:id="594441431">
                      <w:marLeft w:val="0"/>
                      <w:marRight w:val="0"/>
                      <w:marTop w:val="0"/>
                      <w:marBottom w:val="0"/>
                      <w:divBdr>
                        <w:top w:val="none" w:sz="0" w:space="0" w:color="auto"/>
                        <w:left w:val="none" w:sz="0" w:space="0" w:color="auto"/>
                        <w:bottom w:val="none" w:sz="0" w:space="0" w:color="auto"/>
                        <w:right w:val="none" w:sz="0" w:space="0" w:color="auto"/>
                      </w:divBdr>
                    </w:div>
                  </w:divsChild>
                </w:div>
                <w:div w:id="445928310">
                  <w:marLeft w:val="0"/>
                  <w:marRight w:val="0"/>
                  <w:marTop w:val="0"/>
                  <w:marBottom w:val="0"/>
                  <w:divBdr>
                    <w:top w:val="none" w:sz="0" w:space="0" w:color="auto"/>
                    <w:left w:val="none" w:sz="0" w:space="0" w:color="auto"/>
                    <w:bottom w:val="none" w:sz="0" w:space="0" w:color="auto"/>
                    <w:right w:val="none" w:sz="0" w:space="0" w:color="auto"/>
                  </w:divBdr>
                  <w:divsChild>
                    <w:div w:id="1371030974">
                      <w:marLeft w:val="0"/>
                      <w:marRight w:val="0"/>
                      <w:marTop w:val="0"/>
                      <w:marBottom w:val="0"/>
                      <w:divBdr>
                        <w:top w:val="none" w:sz="0" w:space="0" w:color="auto"/>
                        <w:left w:val="none" w:sz="0" w:space="0" w:color="auto"/>
                        <w:bottom w:val="none" w:sz="0" w:space="0" w:color="auto"/>
                        <w:right w:val="none" w:sz="0" w:space="0" w:color="auto"/>
                      </w:divBdr>
                    </w:div>
                  </w:divsChild>
                </w:div>
                <w:div w:id="581069967">
                  <w:marLeft w:val="0"/>
                  <w:marRight w:val="0"/>
                  <w:marTop w:val="0"/>
                  <w:marBottom w:val="0"/>
                  <w:divBdr>
                    <w:top w:val="none" w:sz="0" w:space="0" w:color="auto"/>
                    <w:left w:val="none" w:sz="0" w:space="0" w:color="auto"/>
                    <w:bottom w:val="none" w:sz="0" w:space="0" w:color="auto"/>
                    <w:right w:val="none" w:sz="0" w:space="0" w:color="auto"/>
                  </w:divBdr>
                  <w:divsChild>
                    <w:div w:id="1612013542">
                      <w:marLeft w:val="0"/>
                      <w:marRight w:val="0"/>
                      <w:marTop w:val="0"/>
                      <w:marBottom w:val="0"/>
                      <w:divBdr>
                        <w:top w:val="none" w:sz="0" w:space="0" w:color="auto"/>
                        <w:left w:val="none" w:sz="0" w:space="0" w:color="auto"/>
                        <w:bottom w:val="none" w:sz="0" w:space="0" w:color="auto"/>
                        <w:right w:val="none" w:sz="0" w:space="0" w:color="auto"/>
                      </w:divBdr>
                    </w:div>
                  </w:divsChild>
                </w:div>
                <w:div w:id="724597618">
                  <w:marLeft w:val="0"/>
                  <w:marRight w:val="0"/>
                  <w:marTop w:val="0"/>
                  <w:marBottom w:val="0"/>
                  <w:divBdr>
                    <w:top w:val="none" w:sz="0" w:space="0" w:color="auto"/>
                    <w:left w:val="none" w:sz="0" w:space="0" w:color="auto"/>
                    <w:bottom w:val="none" w:sz="0" w:space="0" w:color="auto"/>
                    <w:right w:val="none" w:sz="0" w:space="0" w:color="auto"/>
                  </w:divBdr>
                  <w:divsChild>
                    <w:div w:id="1401781658">
                      <w:marLeft w:val="0"/>
                      <w:marRight w:val="0"/>
                      <w:marTop w:val="0"/>
                      <w:marBottom w:val="0"/>
                      <w:divBdr>
                        <w:top w:val="none" w:sz="0" w:space="0" w:color="auto"/>
                        <w:left w:val="none" w:sz="0" w:space="0" w:color="auto"/>
                        <w:bottom w:val="none" w:sz="0" w:space="0" w:color="auto"/>
                        <w:right w:val="none" w:sz="0" w:space="0" w:color="auto"/>
                      </w:divBdr>
                    </w:div>
                  </w:divsChild>
                </w:div>
                <w:div w:id="906301833">
                  <w:marLeft w:val="0"/>
                  <w:marRight w:val="0"/>
                  <w:marTop w:val="0"/>
                  <w:marBottom w:val="0"/>
                  <w:divBdr>
                    <w:top w:val="none" w:sz="0" w:space="0" w:color="auto"/>
                    <w:left w:val="none" w:sz="0" w:space="0" w:color="auto"/>
                    <w:bottom w:val="none" w:sz="0" w:space="0" w:color="auto"/>
                    <w:right w:val="none" w:sz="0" w:space="0" w:color="auto"/>
                  </w:divBdr>
                  <w:divsChild>
                    <w:div w:id="490219554">
                      <w:marLeft w:val="0"/>
                      <w:marRight w:val="0"/>
                      <w:marTop w:val="0"/>
                      <w:marBottom w:val="0"/>
                      <w:divBdr>
                        <w:top w:val="none" w:sz="0" w:space="0" w:color="auto"/>
                        <w:left w:val="none" w:sz="0" w:space="0" w:color="auto"/>
                        <w:bottom w:val="none" w:sz="0" w:space="0" w:color="auto"/>
                        <w:right w:val="none" w:sz="0" w:space="0" w:color="auto"/>
                      </w:divBdr>
                    </w:div>
                  </w:divsChild>
                </w:div>
                <w:div w:id="1122840739">
                  <w:marLeft w:val="0"/>
                  <w:marRight w:val="0"/>
                  <w:marTop w:val="0"/>
                  <w:marBottom w:val="0"/>
                  <w:divBdr>
                    <w:top w:val="none" w:sz="0" w:space="0" w:color="auto"/>
                    <w:left w:val="none" w:sz="0" w:space="0" w:color="auto"/>
                    <w:bottom w:val="none" w:sz="0" w:space="0" w:color="auto"/>
                    <w:right w:val="none" w:sz="0" w:space="0" w:color="auto"/>
                  </w:divBdr>
                  <w:divsChild>
                    <w:div w:id="2105882556">
                      <w:marLeft w:val="0"/>
                      <w:marRight w:val="0"/>
                      <w:marTop w:val="0"/>
                      <w:marBottom w:val="0"/>
                      <w:divBdr>
                        <w:top w:val="none" w:sz="0" w:space="0" w:color="auto"/>
                        <w:left w:val="none" w:sz="0" w:space="0" w:color="auto"/>
                        <w:bottom w:val="none" w:sz="0" w:space="0" w:color="auto"/>
                        <w:right w:val="none" w:sz="0" w:space="0" w:color="auto"/>
                      </w:divBdr>
                    </w:div>
                  </w:divsChild>
                </w:div>
                <w:div w:id="1190753272">
                  <w:marLeft w:val="0"/>
                  <w:marRight w:val="0"/>
                  <w:marTop w:val="0"/>
                  <w:marBottom w:val="0"/>
                  <w:divBdr>
                    <w:top w:val="none" w:sz="0" w:space="0" w:color="auto"/>
                    <w:left w:val="none" w:sz="0" w:space="0" w:color="auto"/>
                    <w:bottom w:val="none" w:sz="0" w:space="0" w:color="auto"/>
                    <w:right w:val="none" w:sz="0" w:space="0" w:color="auto"/>
                  </w:divBdr>
                  <w:divsChild>
                    <w:div w:id="2011449741">
                      <w:marLeft w:val="0"/>
                      <w:marRight w:val="0"/>
                      <w:marTop w:val="0"/>
                      <w:marBottom w:val="0"/>
                      <w:divBdr>
                        <w:top w:val="none" w:sz="0" w:space="0" w:color="auto"/>
                        <w:left w:val="none" w:sz="0" w:space="0" w:color="auto"/>
                        <w:bottom w:val="none" w:sz="0" w:space="0" w:color="auto"/>
                        <w:right w:val="none" w:sz="0" w:space="0" w:color="auto"/>
                      </w:divBdr>
                    </w:div>
                  </w:divsChild>
                </w:div>
                <w:div w:id="1391689382">
                  <w:marLeft w:val="0"/>
                  <w:marRight w:val="0"/>
                  <w:marTop w:val="0"/>
                  <w:marBottom w:val="0"/>
                  <w:divBdr>
                    <w:top w:val="none" w:sz="0" w:space="0" w:color="auto"/>
                    <w:left w:val="none" w:sz="0" w:space="0" w:color="auto"/>
                    <w:bottom w:val="none" w:sz="0" w:space="0" w:color="auto"/>
                    <w:right w:val="none" w:sz="0" w:space="0" w:color="auto"/>
                  </w:divBdr>
                  <w:divsChild>
                    <w:div w:id="898127587">
                      <w:marLeft w:val="0"/>
                      <w:marRight w:val="0"/>
                      <w:marTop w:val="0"/>
                      <w:marBottom w:val="0"/>
                      <w:divBdr>
                        <w:top w:val="none" w:sz="0" w:space="0" w:color="auto"/>
                        <w:left w:val="none" w:sz="0" w:space="0" w:color="auto"/>
                        <w:bottom w:val="none" w:sz="0" w:space="0" w:color="auto"/>
                        <w:right w:val="none" w:sz="0" w:space="0" w:color="auto"/>
                      </w:divBdr>
                    </w:div>
                  </w:divsChild>
                </w:div>
                <w:div w:id="1414085837">
                  <w:marLeft w:val="0"/>
                  <w:marRight w:val="0"/>
                  <w:marTop w:val="0"/>
                  <w:marBottom w:val="0"/>
                  <w:divBdr>
                    <w:top w:val="none" w:sz="0" w:space="0" w:color="auto"/>
                    <w:left w:val="none" w:sz="0" w:space="0" w:color="auto"/>
                    <w:bottom w:val="none" w:sz="0" w:space="0" w:color="auto"/>
                    <w:right w:val="none" w:sz="0" w:space="0" w:color="auto"/>
                  </w:divBdr>
                  <w:divsChild>
                    <w:div w:id="146821194">
                      <w:marLeft w:val="0"/>
                      <w:marRight w:val="0"/>
                      <w:marTop w:val="0"/>
                      <w:marBottom w:val="0"/>
                      <w:divBdr>
                        <w:top w:val="none" w:sz="0" w:space="0" w:color="auto"/>
                        <w:left w:val="none" w:sz="0" w:space="0" w:color="auto"/>
                        <w:bottom w:val="none" w:sz="0" w:space="0" w:color="auto"/>
                        <w:right w:val="none" w:sz="0" w:space="0" w:color="auto"/>
                      </w:divBdr>
                    </w:div>
                  </w:divsChild>
                </w:div>
                <w:div w:id="1646667890">
                  <w:marLeft w:val="0"/>
                  <w:marRight w:val="0"/>
                  <w:marTop w:val="0"/>
                  <w:marBottom w:val="0"/>
                  <w:divBdr>
                    <w:top w:val="none" w:sz="0" w:space="0" w:color="auto"/>
                    <w:left w:val="none" w:sz="0" w:space="0" w:color="auto"/>
                    <w:bottom w:val="none" w:sz="0" w:space="0" w:color="auto"/>
                    <w:right w:val="none" w:sz="0" w:space="0" w:color="auto"/>
                  </w:divBdr>
                  <w:divsChild>
                    <w:div w:id="121270116">
                      <w:marLeft w:val="0"/>
                      <w:marRight w:val="0"/>
                      <w:marTop w:val="0"/>
                      <w:marBottom w:val="0"/>
                      <w:divBdr>
                        <w:top w:val="none" w:sz="0" w:space="0" w:color="auto"/>
                        <w:left w:val="none" w:sz="0" w:space="0" w:color="auto"/>
                        <w:bottom w:val="none" w:sz="0" w:space="0" w:color="auto"/>
                        <w:right w:val="none" w:sz="0" w:space="0" w:color="auto"/>
                      </w:divBdr>
                    </w:div>
                    <w:div w:id="122890215">
                      <w:marLeft w:val="0"/>
                      <w:marRight w:val="0"/>
                      <w:marTop w:val="0"/>
                      <w:marBottom w:val="0"/>
                      <w:divBdr>
                        <w:top w:val="none" w:sz="0" w:space="0" w:color="auto"/>
                        <w:left w:val="none" w:sz="0" w:space="0" w:color="auto"/>
                        <w:bottom w:val="none" w:sz="0" w:space="0" w:color="auto"/>
                        <w:right w:val="none" w:sz="0" w:space="0" w:color="auto"/>
                      </w:divBdr>
                    </w:div>
                    <w:div w:id="263415452">
                      <w:marLeft w:val="0"/>
                      <w:marRight w:val="0"/>
                      <w:marTop w:val="0"/>
                      <w:marBottom w:val="0"/>
                      <w:divBdr>
                        <w:top w:val="none" w:sz="0" w:space="0" w:color="auto"/>
                        <w:left w:val="none" w:sz="0" w:space="0" w:color="auto"/>
                        <w:bottom w:val="none" w:sz="0" w:space="0" w:color="auto"/>
                        <w:right w:val="none" w:sz="0" w:space="0" w:color="auto"/>
                      </w:divBdr>
                    </w:div>
                    <w:div w:id="1897626089">
                      <w:marLeft w:val="0"/>
                      <w:marRight w:val="0"/>
                      <w:marTop w:val="0"/>
                      <w:marBottom w:val="0"/>
                      <w:divBdr>
                        <w:top w:val="none" w:sz="0" w:space="0" w:color="auto"/>
                        <w:left w:val="none" w:sz="0" w:space="0" w:color="auto"/>
                        <w:bottom w:val="none" w:sz="0" w:space="0" w:color="auto"/>
                        <w:right w:val="none" w:sz="0" w:space="0" w:color="auto"/>
                      </w:divBdr>
                    </w:div>
                  </w:divsChild>
                </w:div>
                <w:div w:id="1869416437">
                  <w:marLeft w:val="0"/>
                  <w:marRight w:val="0"/>
                  <w:marTop w:val="0"/>
                  <w:marBottom w:val="0"/>
                  <w:divBdr>
                    <w:top w:val="none" w:sz="0" w:space="0" w:color="auto"/>
                    <w:left w:val="none" w:sz="0" w:space="0" w:color="auto"/>
                    <w:bottom w:val="none" w:sz="0" w:space="0" w:color="auto"/>
                    <w:right w:val="none" w:sz="0" w:space="0" w:color="auto"/>
                  </w:divBdr>
                  <w:divsChild>
                    <w:div w:id="436490859">
                      <w:marLeft w:val="0"/>
                      <w:marRight w:val="0"/>
                      <w:marTop w:val="0"/>
                      <w:marBottom w:val="0"/>
                      <w:divBdr>
                        <w:top w:val="none" w:sz="0" w:space="0" w:color="auto"/>
                        <w:left w:val="none" w:sz="0" w:space="0" w:color="auto"/>
                        <w:bottom w:val="none" w:sz="0" w:space="0" w:color="auto"/>
                        <w:right w:val="none" w:sz="0" w:space="0" w:color="auto"/>
                      </w:divBdr>
                    </w:div>
                    <w:div w:id="2106266706">
                      <w:marLeft w:val="0"/>
                      <w:marRight w:val="0"/>
                      <w:marTop w:val="0"/>
                      <w:marBottom w:val="0"/>
                      <w:divBdr>
                        <w:top w:val="none" w:sz="0" w:space="0" w:color="auto"/>
                        <w:left w:val="none" w:sz="0" w:space="0" w:color="auto"/>
                        <w:bottom w:val="none" w:sz="0" w:space="0" w:color="auto"/>
                        <w:right w:val="none" w:sz="0" w:space="0" w:color="auto"/>
                      </w:divBdr>
                    </w:div>
                  </w:divsChild>
                </w:div>
                <w:div w:id="1931813834">
                  <w:marLeft w:val="0"/>
                  <w:marRight w:val="0"/>
                  <w:marTop w:val="0"/>
                  <w:marBottom w:val="0"/>
                  <w:divBdr>
                    <w:top w:val="none" w:sz="0" w:space="0" w:color="auto"/>
                    <w:left w:val="none" w:sz="0" w:space="0" w:color="auto"/>
                    <w:bottom w:val="none" w:sz="0" w:space="0" w:color="auto"/>
                    <w:right w:val="none" w:sz="0" w:space="0" w:color="auto"/>
                  </w:divBdr>
                  <w:divsChild>
                    <w:div w:id="208641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5244">
          <w:marLeft w:val="0"/>
          <w:marRight w:val="0"/>
          <w:marTop w:val="0"/>
          <w:marBottom w:val="0"/>
          <w:divBdr>
            <w:top w:val="none" w:sz="0" w:space="0" w:color="auto"/>
            <w:left w:val="none" w:sz="0" w:space="0" w:color="auto"/>
            <w:bottom w:val="none" w:sz="0" w:space="0" w:color="auto"/>
            <w:right w:val="none" w:sz="0" w:space="0" w:color="auto"/>
          </w:divBdr>
        </w:div>
        <w:div w:id="719019795">
          <w:marLeft w:val="0"/>
          <w:marRight w:val="0"/>
          <w:marTop w:val="0"/>
          <w:marBottom w:val="0"/>
          <w:divBdr>
            <w:top w:val="none" w:sz="0" w:space="0" w:color="auto"/>
            <w:left w:val="none" w:sz="0" w:space="0" w:color="auto"/>
            <w:bottom w:val="none" w:sz="0" w:space="0" w:color="auto"/>
            <w:right w:val="none" w:sz="0" w:space="0" w:color="auto"/>
          </w:divBdr>
        </w:div>
        <w:div w:id="1168325581">
          <w:marLeft w:val="0"/>
          <w:marRight w:val="0"/>
          <w:marTop w:val="0"/>
          <w:marBottom w:val="0"/>
          <w:divBdr>
            <w:top w:val="none" w:sz="0" w:space="0" w:color="auto"/>
            <w:left w:val="none" w:sz="0" w:space="0" w:color="auto"/>
            <w:bottom w:val="none" w:sz="0" w:space="0" w:color="auto"/>
            <w:right w:val="none" w:sz="0" w:space="0" w:color="auto"/>
          </w:divBdr>
          <w:divsChild>
            <w:div w:id="889027428">
              <w:marLeft w:val="-75"/>
              <w:marRight w:val="0"/>
              <w:marTop w:val="30"/>
              <w:marBottom w:val="30"/>
              <w:divBdr>
                <w:top w:val="none" w:sz="0" w:space="0" w:color="auto"/>
                <w:left w:val="none" w:sz="0" w:space="0" w:color="auto"/>
                <w:bottom w:val="none" w:sz="0" w:space="0" w:color="auto"/>
                <w:right w:val="none" w:sz="0" w:space="0" w:color="auto"/>
              </w:divBdr>
              <w:divsChild>
                <w:div w:id="519665915">
                  <w:marLeft w:val="0"/>
                  <w:marRight w:val="0"/>
                  <w:marTop w:val="0"/>
                  <w:marBottom w:val="0"/>
                  <w:divBdr>
                    <w:top w:val="none" w:sz="0" w:space="0" w:color="auto"/>
                    <w:left w:val="none" w:sz="0" w:space="0" w:color="auto"/>
                    <w:bottom w:val="none" w:sz="0" w:space="0" w:color="auto"/>
                    <w:right w:val="none" w:sz="0" w:space="0" w:color="auto"/>
                  </w:divBdr>
                  <w:divsChild>
                    <w:div w:id="907421256">
                      <w:marLeft w:val="0"/>
                      <w:marRight w:val="0"/>
                      <w:marTop w:val="0"/>
                      <w:marBottom w:val="0"/>
                      <w:divBdr>
                        <w:top w:val="none" w:sz="0" w:space="0" w:color="auto"/>
                        <w:left w:val="none" w:sz="0" w:space="0" w:color="auto"/>
                        <w:bottom w:val="none" w:sz="0" w:space="0" w:color="auto"/>
                        <w:right w:val="none" w:sz="0" w:space="0" w:color="auto"/>
                      </w:divBdr>
                    </w:div>
                  </w:divsChild>
                </w:div>
                <w:div w:id="1731801408">
                  <w:marLeft w:val="0"/>
                  <w:marRight w:val="0"/>
                  <w:marTop w:val="0"/>
                  <w:marBottom w:val="0"/>
                  <w:divBdr>
                    <w:top w:val="none" w:sz="0" w:space="0" w:color="auto"/>
                    <w:left w:val="none" w:sz="0" w:space="0" w:color="auto"/>
                    <w:bottom w:val="none" w:sz="0" w:space="0" w:color="auto"/>
                    <w:right w:val="none" w:sz="0" w:space="0" w:color="auto"/>
                  </w:divBdr>
                  <w:divsChild>
                    <w:div w:id="142182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2268">
          <w:marLeft w:val="0"/>
          <w:marRight w:val="0"/>
          <w:marTop w:val="0"/>
          <w:marBottom w:val="0"/>
          <w:divBdr>
            <w:top w:val="none" w:sz="0" w:space="0" w:color="auto"/>
            <w:left w:val="none" w:sz="0" w:space="0" w:color="auto"/>
            <w:bottom w:val="none" w:sz="0" w:space="0" w:color="auto"/>
            <w:right w:val="none" w:sz="0" w:space="0" w:color="auto"/>
          </w:divBdr>
        </w:div>
        <w:div w:id="1195728555">
          <w:marLeft w:val="0"/>
          <w:marRight w:val="0"/>
          <w:marTop w:val="0"/>
          <w:marBottom w:val="0"/>
          <w:divBdr>
            <w:top w:val="none" w:sz="0" w:space="0" w:color="auto"/>
            <w:left w:val="none" w:sz="0" w:space="0" w:color="auto"/>
            <w:bottom w:val="none" w:sz="0" w:space="0" w:color="auto"/>
            <w:right w:val="none" w:sz="0" w:space="0" w:color="auto"/>
          </w:divBdr>
        </w:div>
        <w:div w:id="1256986432">
          <w:marLeft w:val="0"/>
          <w:marRight w:val="0"/>
          <w:marTop w:val="0"/>
          <w:marBottom w:val="0"/>
          <w:divBdr>
            <w:top w:val="none" w:sz="0" w:space="0" w:color="auto"/>
            <w:left w:val="none" w:sz="0" w:space="0" w:color="auto"/>
            <w:bottom w:val="none" w:sz="0" w:space="0" w:color="auto"/>
            <w:right w:val="none" w:sz="0" w:space="0" w:color="auto"/>
          </w:divBdr>
        </w:div>
        <w:div w:id="2044672876">
          <w:marLeft w:val="0"/>
          <w:marRight w:val="0"/>
          <w:marTop w:val="0"/>
          <w:marBottom w:val="0"/>
          <w:divBdr>
            <w:top w:val="none" w:sz="0" w:space="0" w:color="auto"/>
            <w:left w:val="none" w:sz="0" w:space="0" w:color="auto"/>
            <w:bottom w:val="none" w:sz="0" w:space="0" w:color="auto"/>
            <w:right w:val="none" w:sz="0" w:space="0" w:color="auto"/>
          </w:divBdr>
        </w:div>
      </w:divsChild>
    </w:div>
    <w:div w:id="1723017217">
      <w:bodyDiv w:val="1"/>
      <w:marLeft w:val="0"/>
      <w:marRight w:val="0"/>
      <w:marTop w:val="0"/>
      <w:marBottom w:val="0"/>
      <w:divBdr>
        <w:top w:val="none" w:sz="0" w:space="0" w:color="auto"/>
        <w:left w:val="none" w:sz="0" w:space="0" w:color="auto"/>
        <w:bottom w:val="none" w:sz="0" w:space="0" w:color="auto"/>
        <w:right w:val="none" w:sz="0" w:space="0" w:color="auto"/>
      </w:divBdr>
    </w:div>
    <w:div w:id="1979457433">
      <w:bodyDiv w:val="1"/>
      <w:marLeft w:val="0"/>
      <w:marRight w:val="0"/>
      <w:marTop w:val="0"/>
      <w:marBottom w:val="0"/>
      <w:divBdr>
        <w:top w:val="none" w:sz="0" w:space="0" w:color="auto"/>
        <w:left w:val="none" w:sz="0" w:space="0" w:color="auto"/>
        <w:bottom w:val="none" w:sz="0" w:space="0" w:color="auto"/>
        <w:right w:val="none" w:sz="0" w:space="0" w:color="auto"/>
      </w:divBdr>
    </w:div>
    <w:div w:id="2039044513">
      <w:bodyDiv w:val="1"/>
      <w:marLeft w:val="0"/>
      <w:marRight w:val="0"/>
      <w:marTop w:val="0"/>
      <w:marBottom w:val="0"/>
      <w:divBdr>
        <w:top w:val="none" w:sz="0" w:space="0" w:color="auto"/>
        <w:left w:val="none" w:sz="0" w:space="0" w:color="auto"/>
        <w:bottom w:val="none" w:sz="0" w:space="0" w:color="auto"/>
        <w:right w:val="none" w:sz="0" w:space="0" w:color="auto"/>
      </w:divBdr>
    </w:div>
    <w:div w:id="207724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5.png@01DB5B6D.F09856C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png"/><Relationship Id="rId1" Type="http://schemas.openxmlformats.org/officeDocument/2006/relationships/hyperlink" Target="http://www.rekvizitai.lt/" TargetMode="External"/></Relationships>
</file>

<file path=word/theme/theme1.xml><?xml version="1.0" encoding="utf-8"?>
<a:theme xmlns:a="http://schemas.openxmlformats.org/drawingml/2006/main" name="„Office“ tema">
  <a:themeElements>
    <a:clrScheme name="VVK">
      <a:dk1>
        <a:srgbClr val="000000"/>
      </a:dk1>
      <a:lt1>
        <a:srgbClr val="FFFFFF"/>
      </a:lt1>
      <a:dk2>
        <a:srgbClr val="C1272D"/>
      </a:dk2>
      <a:lt2>
        <a:srgbClr val="FEEDE5"/>
      </a:lt2>
      <a:accent1>
        <a:srgbClr val="C1272D"/>
      </a:accent1>
      <a:accent2>
        <a:srgbClr val="CD2127"/>
      </a:accent2>
      <a:accent3>
        <a:srgbClr val="DF2027"/>
      </a:accent3>
      <a:accent4>
        <a:srgbClr val="EE312E"/>
      </a:accent4>
      <a:accent5>
        <a:srgbClr val="F15A22"/>
      </a:accent5>
      <a:accent6>
        <a:srgbClr val="F8A084"/>
      </a:accent6>
      <a:hlink>
        <a:srgbClr val="F15A22"/>
      </a:hlink>
      <a:folHlink>
        <a:srgbClr val="FBBEA7"/>
      </a:folHlink>
    </a:clrScheme>
    <a:fontScheme name="VVK word">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676B5-464E-4435-AD18-A0A9B11CD41F}">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2.xml><?xml version="1.0" encoding="utf-8"?>
<ds:datastoreItem xmlns:ds="http://schemas.openxmlformats.org/officeDocument/2006/customXml" ds:itemID="{1C12ED6A-A39B-4E11-B42D-8A5247B8CB20}">
  <ds:schemaRefs>
    <ds:schemaRef ds:uri="http://schemas.microsoft.com/sharepoint/v3/contenttype/forms"/>
  </ds:schemaRefs>
</ds:datastoreItem>
</file>

<file path=customXml/itemProps3.xml><?xml version="1.0" encoding="utf-8"?>
<ds:datastoreItem xmlns:ds="http://schemas.openxmlformats.org/officeDocument/2006/customXml" ds:itemID="{4BCD576A-909A-4BB4-9386-005B97062477}">
  <ds:schemaRefs>
    <ds:schemaRef ds:uri="http://schemas.openxmlformats.org/officeDocument/2006/bibliography"/>
  </ds:schemaRefs>
</ds:datastoreItem>
</file>

<file path=customXml/itemProps4.xml><?xml version="1.0" encoding="utf-8"?>
<ds:datastoreItem xmlns:ds="http://schemas.openxmlformats.org/officeDocument/2006/customXml" ds:itemID="{F2CF376A-EDCF-43C8-A464-E2C056C1B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9294</Words>
  <Characters>5299</Characters>
  <Application>Microsoft Office Word</Application>
  <DocSecurity>0</DocSecurity>
  <Lines>44</Lines>
  <Paragraphs>29</Paragraphs>
  <ScaleCrop>false</ScaleCrop>
  <Company/>
  <LinksUpToDate>false</LinksUpToDate>
  <CharactersWithSpaces>14564</CharactersWithSpaces>
  <SharedDoc>false</SharedDoc>
  <HyperlinkBase>www.rekvizitai.lt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Vystymo Kompanija</dc:title>
  <dc:subject>Firminio blanko šablonas</dc:subject>
  <dc:creator>Vytenis Vincentas Kazlas</dc:creator>
  <cp:keywords/>
  <cp:lastModifiedBy>Eglė Alijeva</cp:lastModifiedBy>
  <cp:revision>197</cp:revision>
  <dcterms:created xsi:type="dcterms:W3CDTF">2024-10-20T10:17:00Z</dcterms:created>
  <dcterms:modified xsi:type="dcterms:W3CDTF">2025-01-24T10:06:00Z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