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E4D2C" w14:textId="77777777" w:rsidR="00062892" w:rsidRPr="00F108E7" w:rsidRDefault="00062892" w:rsidP="000B6987">
      <w:pPr>
        <w:pStyle w:val="Sraopastraipa"/>
        <w:spacing w:before="80" w:line="360" w:lineRule="auto"/>
        <w:ind w:left="0"/>
        <w:contextualSpacing w:val="0"/>
        <w:jc w:val="center"/>
        <w:rPr>
          <w:rFonts w:ascii="Times New Roman" w:hAnsi="Times New Roman"/>
          <w:b/>
          <w:sz w:val="24"/>
          <w:szCs w:val="24"/>
          <w:lang w:val="lt-LT"/>
        </w:rPr>
      </w:pPr>
      <w:bookmarkStart w:id="0" w:name="_Hlk532454502"/>
      <w:r w:rsidRPr="00F108E7">
        <w:rPr>
          <w:rFonts w:ascii="Times New Roman" w:hAnsi="Times New Roman"/>
          <w:b/>
          <w:sz w:val="24"/>
          <w:szCs w:val="24"/>
          <w:lang w:val="lt-LT"/>
        </w:rPr>
        <w:t>Bendroji dalis</w:t>
      </w:r>
    </w:p>
    <w:p w14:paraId="13C37C49" w14:textId="77777777" w:rsidR="00062892" w:rsidRPr="00F108E7" w:rsidRDefault="00062892"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Šiame ir kituose susijusiuose su techninėmis specifikacijomis projekto dokumentuose, tiekimo, montavimo bei kitų darbų paskirtis – įdiegti, sumontuoti, perduoti eksploatacijai t</w:t>
      </w:r>
      <w:r w:rsidR="000132D7" w:rsidRPr="00F108E7">
        <w:rPr>
          <w:rFonts w:ascii="Times New Roman" w:hAnsi="Times New Roman"/>
          <w:sz w:val="24"/>
          <w:szCs w:val="24"/>
          <w:lang w:val="lt-LT"/>
        </w:rPr>
        <w:t>inkamą statinį. Statinys turi bū</w:t>
      </w:r>
      <w:r w:rsidRPr="00F108E7">
        <w:rPr>
          <w:rFonts w:ascii="Times New Roman" w:hAnsi="Times New Roman"/>
          <w:sz w:val="24"/>
          <w:szCs w:val="24"/>
          <w:lang w:val="lt-LT"/>
        </w:rPr>
        <w:t xml:space="preserve">ti </w:t>
      </w:r>
      <w:r w:rsidR="000132D7" w:rsidRPr="00F108E7">
        <w:rPr>
          <w:rFonts w:ascii="Times New Roman" w:hAnsi="Times New Roman"/>
          <w:sz w:val="24"/>
          <w:szCs w:val="24"/>
          <w:lang w:val="lt-LT"/>
        </w:rPr>
        <w:t>užbaigtoje būklėje ir tinkamas e</w:t>
      </w:r>
      <w:r w:rsidRPr="00F108E7">
        <w:rPr>
          <w:rFonts w:ascii="Times New Roman" w:hAnsi="Times New Roman"/>
          <w:sz w:val="24"/>
          <w:szCs w:val="24"/>
          <w:lang w:val="lt-LT"/>
        </w:rPr>
        <w:t xml:space="preserve">ksploatuoti. </w:t>
      </w:r>
      <w:r w:rsidR="000132D7" w:rsidRPr="00F108E7">
        <w:rPr>
          <w:rFonts w:ascii="Times New Roman" w:hAnsi="Times New Roman"/>
          <w:sz w:val="24"/>
          <w:szCs w:val="24"/>
          <w:lang w:val="lt-LT"/>
        </w:rPr>
        <w:t xml:space="preserve">Visus darbus, kurie gali būti pagrįstai laikomi būtiniais tinkamam statinio eksploatavimui, privaloma atlikti, nepriklausomai nuo to, ar jie yra parodyti brėžiniuose arba apibūdinti projekto dokumentuose ar ne. Montavimo organizacija privalo būti susipažinusi su šių sistemų darbams keliamais reikalavimais ir pilnai atsako už atliktų darbų kokybišką išpildymą. Prieš pradedant tiekimo ir darbo projekto ruošimo darbus, rangovas turi gauti raštišką užsakovo sutikimą dėl visų neatitikimų, </w:t>
      </w:r>
      <w:r w:rsidR="00950FCA" w:rsidRPr="00F108E7">
        <w:rPr>
          <w:rFonts w:ascii="Times New Roman" w:hAnsi="Times New Roman"/>
          <w:sz w:val="24"/>
          <w:szCs w:val="24"/>
          <w:lang w:val="lt-LT"/>
        </w:rPr>
        <w:t>ar nukrypimų nuo brėžinių ir</w:t>
      </w:r>
      <w:r w:rsidR="000132D7" w:rsidRPr="00F108E7">
        <w:rPr>
          <w:rFonts w:ascii="Times New Roman" w:hAnsi="Times New Roman"/>
          <w:sz w:val="24"/>
          <w:szCs w:val="24"/>
          <w:lang w:val="lt-LT"/>
        </w:rPr>
        <w:t xml:space="preserve"> techninių specifikacijų</w:t>
      </w:r>
      <w:r w:rsidR="00950FCA" w:rsidRPr="00F108E7">
        <w:rPr>
          <w:rFonts w:ascii="Times New Roman" w:hAnsi="Times New Roman"/>
          <w:sz w:val="24"/>
          <w:szCs w:val="24"/>
          <w:lang w:val="lt-LT"/>
        </w:rPr>
        <w:t>,</w:t>
      </w:r>
      <w:r w:rsidR="000132D7" w:rsidRPr="00F108E7">
        <w:rPr>
          <w:rFonts w:ascii="Times New Roman" w:hAnsi="Times New Roman"/>
          <w:sz w:val="24"/>
          <w:szCs w:val="24"/>
          <w:lang w:val="lt-LT"/>
        </w:rPr>
        <w:t xml:space="preserve"> </w:t>
      </w:r>
      <w:r w:rsidR="00950FCA" w:rsidRPr="00F108E7">
        <w:rPr>
          <w:rFonts w:ascii="Times New Roman" w:hAnsi="Times New Roman"/>
          <w:sz w:val="24"/>
          <w:szCs w:val="24"/>
          <w:lang w:val="lt-LT"/>
        </w:rPr>
        <w:t xml:space="preserve">ir turėti pritarimą naudojamoms medžiagoms. </w:t>
      </w:r>
    </w:p>
    <w:p w14:paraId="4D83B431" w14:textId="77777777" w:rsidR="00950FCA" w:rsidRPr="00F108E7" w:rsidRDefault="00950FCA"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Rangovas ar subrangovas privalo pateikti darbo projekto autoriui konkrečiai pasirinktų medžiagų techninius dokumentus. </w:t>
      </w:r>
    </w:p>
    <w:p w14:paraId="54D128F7" w14:textId="3393DF26" w:rsidR="008E3DEB" w:rsidRDefault="00950FCA"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Priduodant objektą rangovas privalo pateikti Užsakovui išpildomuosius statinio brėžinius.</w:t>
      </w:r>
    </w:p>
    <w:p w14:paraId="3A670276" w14:textId="77777777" w:rsidR="000B6987" w:rsidRPr="00F108E7" w:rsidRDefault="000B6987" w:rsidP="000B6987">
      <w:pPr>
        <w:spacing w:line="360" w:lineRule="auto"/>
        <w:rPr>
          <w:rFonts w:ascii="Times New Roman" w:hAnsi="Times New Roman"/>
          <w:sz w:val="24"/>
          <w:szCs w:val="24"/>
          <w:lang w:val="lt-LT"/>
        </w:rPr>
      </w:pPr>
    </w:p>
    <w:p w14:paraId="771D6EEF" w14:textId="77777777" w:rsidR="00950FCA" w:rsidRPr="00F108E7" w:rsidRDefault="008E3DEB" w:rsidP="000B6987">
      <w:pPr>
        <w:pStyle w:val="Antrat2"/>
        <w:numPr>
          <w:ilvl w:val="0"/>
          <w:numId w:val="6"/>
        </w:numPr>
        <w:spacing w:line="360" w:lineRule="auto"/>
        <w:ind w:left="0" w:firstLine="0"/>
        <w:jc w:val="center"/>
        <w:rPr>
          <w:rFonts w:ascii="Times New Roman" w:hAnsi="Times New Roman"/>
          <w:sz w:val="24"/>
          <w:szCs w:val="24"/>
          <w:lang w:val="lt-LT"/>
        </w:rPr>
      </w:pPr>
      <w:r w:rsidRPr="00F108E7">
        <w:rPr>
          <w:rFonts w:ascii="Times New Roman" w:hAnsi="Times New Roman"/>
          <w:sz w:val="24"/>
          <w:szCs w:val="24"/>
          <w:lang w:val="lt-LT"/>
        </w:rPr>
        <w:t>MEDŽIAGOS</w:t>
      </w:r>
    </w:p>
    <w:p w14:paraId="3F35B38C" w14:textId="77777777" w:rsidR="008E3DEB" w:rsidRPr="00F108E7" w:rsidRDefault="008E3DEB" w:rsidP="000B6987">
      <w:pPr>
        <w:numPr>
          <w:ilvl w:val="1"/>
          <w:numId w:val="7"/>
        </w:numPr>
        <w:spacing w:line="360" w:lineRule="auto"/>
        <w:rPr>
          <w:rFonts w:ascii="Times New Roman" w:hAnsi="Times New Roman"/>
          <w:b/>
          <w:sz w:val="24"/>
          <w:szCs w:val="24"/>
          <w:lang w:val="lt-LT"/>
        </w:rPr>
      </w:pPr>
      <w:r w:rsidRPr="00F108E7">
        <w:rPr>
          <w:rFonts w:ascii="Times New Roman" w:hAnsi="Times New Roman"/>
          <w:b/>
          <w:sz w:val="24"/>
          <w:szCs w:val="24"/>
          <w:lang w:val="lt-LT"/>
        </w:rPr>
        <w:t>Vamzdžių bendrieji reikalavimai</w:t>
      </w:r>
    </w:p>
    <w:p w14:paraId="0A35CAEB" w14:textId="77777777" w:rsidR="008E3DEB" w:rsidRPr="00F108E7" w:rsidRDefault="005B5B46"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Visos medžiagos turi atitikti Lietuvos Respublikoje ir Europos Sąjungoje galiojančius standartus, bei normas. Užsakovui pareikalavus Rangovas turi pateikti atitikties deklaraciją įrodančią, kad naudojama produkcija neprieštarauja LR galiojantiems techniniams liudijimams, standartams ar šiai techniniai specifikacijai.</w:t>
      </w:r>
      <w:r w:rsidR="008E3DEB" w:rsidRPr="00F108E7">
        <w:rPr>
          <w:rFonts w:ascii="Times New Roman" w:hAnsi="Times New Roman"/>
          <w:sz w:val="24"/>
          <w:szCs w:val="24"/>
          <w:lang w:val="lt-LT"/>
        </w:rPr>
        <w:t xml:space="preserve"> Visi vamzdžiai turi atitikti Lietuvos Respublikoje ir Europos Sąjungoje galiojančius standartus, bei normas. Užsakovui pareikalavus Rangovas turi pateikti atitikties deklaracija įrodančią, kad naudojama produkcija neprieštarauja LR galiojančioms techniniams liudijimams, standartams ar šiai techniniai specifikacijai.</w:t>
      </w:r>
    </w:p>
    <w:p w14:paraId="4CB650AB"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Naudojami vamzdžiai, jų jungiamosios dalys ir visa kita armatūra turi būti tinkama naudojimui projektuojamoje srityje. Vamzdžiai turi būti vienodai apvalūs per visą savo ilgį. Neleistinas mechaniškai, fiziškai, chemiškai ar kitokiu būdu paveiktų vamzdžių, jų fasoninių dalių ar armatūros naudojimas.</w:t>
      </w:r>
    </w:p>
    <w:p w14:paraId="09418BE9"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Neleistina naudoti mažesnių diametrų vamzdžius kaip nurodytus brėžiniuose ir sąnaudų žiniaraščiuose.</w:t>
      </w:r>
    </w:p>
    <w:p w14:paraId="32A130AD"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Vamzdynas turi būti sumontuotas taip, kad atsiradus hidrauliniams smūgiams, išoriniams poveikiams, ar nuosavoms apkrovoms būtų stabilus ir atsiradusias apkrovas neperduotų mechaniniai įrangai prijungtai prie vamzdyno taip, kad jei būtų padaryta bet kokia žala ar neigiamas poveikis.</w:t>
      </w:r>
    </w:p>
    <w:p w14:paraId="6CD53E2D"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lastRenderedPageBreak/>
        <w:t>Vamzdynai turi būti išdėstyti taip, kad prireikus atlikti remonto darbus (vamzdyno armatūrai ar kitiems įrenginiams) priėjimas būtų nesudėtingas.</w:t>
      </w:r>
    </w:p>
    <w:p w14:paraId="4BBF42AD"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Siekiant padidinti vamzdyno vientisumą Rangovas turi užsakinėti kaip galima didesnių ilgių vamzdžius. Jeigu Inžinieriaus nėra nurodoma kita, slėginiai vamzdynai turi būti parinkti ne mažesniam kaip PN10 slėgiui.</w:t>
      </w:r>
    </w:p>
    <w:p w14:paraId="25F5E10F"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Vamzdžiai naudojami vandeniui tiekti turi atitikti LR galiojančias normas, standartus ir reglamentus. Naudojami vamzdžiai ir armatūrą turi užtikrinti vamzdyno vientisumą.</w:t>
      </w:r>
    </w:p>
    <w:p w14:paraId="5D1398FE"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Pastaba: jei standartas norma ar kitas teisės aktas yra pakeistas ar netekęs galios rangovas privalo vadovautis aktualia teisės akto redakcija.</w:t>
      </w:r>
    </w:p>
    <w:p w14:paraId="53E11D9E" w14:textId="3E243C56"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 Klojant </w:t>
      </w:r>
      <w:r w:rsidR="003E6B34">
        <w:rPr>
          <w:rFonts w:ascii="Times New Roman" w:hAnsi="Times New Roman"/>
          <w:sz w:val="24"/>
          <w:szCs w:val="24"/>
          <w:lang w:val="lt-LT"/>
        </w:rPr>
        <w:t>buitinių nuotekų</w:t>
      </w:r>
      <w:r w:rsidRPr="00F108E7">
        <w:rPr>
          <w:rFonts w:ascii="Times New Roman" w:hAnsi="Times New Roman"/>
          <w:sz w:val="24"/>
          <w:szCs w:val="24"/>
          <w:lang w:val="lt-LT"/>
        </w:rPr>
        <w:t xml:space="preserve"> ar bet kurį kitą vamzdyną turi būti išlaikyti horizontalūs ir vertikalūs atstumai tarp vamzdžių ašių. Vietose kur vamzdis gali būti veikiamas papildomų apkrovų jis turi būti klojamas dėkle.</w:t>
      </w:r>
    </w:p>
    <w:p w14:paraId="7E3A0BF7" w14:textId="55C96DE3"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Tose vietose, kur vamzdis kerta pastato sien</w:t>
      </w:r>
      <w:r w:rsidR="00381489" w:rsidRPr="00F108E7">
        <w:rPr>
          <w:rFonts w:ascii="Times New Roman" w:hAnsi="Times New Roman"/>
          <w:sz w:val="24"/>
          <w:szCs w:val="24"/>
          <w:lang w:val="lt-LT"/>
        </w:rPr>
        <w:t>ą</w:t>
      </w:r>
      <w:r w:rsidRPr="00F108E7">
        <w:rPr>
          <w:rFonts w:ascii="Times New Roman" w:hAnsi="Times New Roman"/>
          <w:sz w:val="24"/>
          <w:szCs w:val="24"/>
          <w:lang w:val="lt-LT"/>
        </w:rPr>
        <w:t xml:space="preserve"> (pamatą), šulinį ar kamerą, būtinas tos vietos sandarinimas. Rangovas turi užtikrinti, visų šulinių kamerų ar vidinių pastato dalių sandarumą.</w:t>
      </w:r>
    </w:p>
    <w:p w14:paraId="13E9ED35" w14:textId="77777777" w:rsidR="008E3DEB" w:rsidRPr="00F108E7"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Visi vamzdžiai, fasoninės dalys turi būti pažymėti gamintojo pavadinimu, ant jų turi būti nurodyta slėgio klasė ir kiti būtini parametrai. Rekomenduojama vamzdžius kloti taip, kad visi ant jų esantys užrašai būtų gerai matomi inžinieriui, </w:t>
      </w:r>
      <w:proofErr w:type="spellStart"/>
      <w:r w:rsidRPr="00F108E7">
        <w:rPr>
          <w:rFonts w:ascii="Times New Roman" w:hAnsi="Times New Roman"/>
          <w:sz w:val="24"/>
          <w:szCs w:val="24"/>
          <w:lang w:val="lt-LT"/>
        </w:rPr>
        <w:t>t.y</w:t>
      </w:r>
      <w:proofErr w:type="spellEnd"/>
      <w:r w:rsidRPr="00F108E7">
        <w:rPr>
          <w:rFonts w:ascii="Times New Roman" w:hAnsi="Times New Roman"/>
          <w:sz w:val="24"/>
          <w:szCs w:val="24"/>
          <w:lang w:val="lt-LT"/>
        </w:rPr>
        <w:t>. užrašais į viršų. Negalima naudoti vamzdžių dalių, kurios liko atpjautos trumpinant vamzdžius ir neturi gamintojo ženklo ir anksčiau šioje specifikacijoje įvardintų parametrų.</w:t>
      </w:r>
    </w:p>
    <w:p w14:paraId="103DC214" w14:textId="2C69DBEB" w:rsidR="008E3DEB" w:rsidRDefault="008E3DEB" w:rsidP="000B6987">
      <w:pPr>
        <w:spacing w:line="360" w:lineRule="auto"/>
        <w:rPr>
          <w:rFonts w:ascii="Times New Roman" w:hAnsi="Times New Roman"/>
          <w:sz w:val="24"/>
          <w:szCs w:val="24"/>
          <w:lang w:val="lt-LT"/>
        </w:rPr>
      </w:pPr>
      <w:r w:rsidRPr="00F108E7">
        <w:rPr>
          <w:rFonts w:ascii="Times New Roman" w:hAnsi="Times New Roman"/>
          <w:sz w:val="24"/>
          <w:szCs w:val="24"/>
          <w:lang w:val="lt-LT"/>
        </w:rPr>
        <w:t>Atlikus vamzdyno paklojimo darbus Rangovas turi atlikti vamzdyno patikrą, naudojant CCTV sistemą, o surinkti duomenys (juosta), turi būti pateikti Užsakovui. Jei šios kontrolės metu buvo rasta vamzdyno defektų, nepriklausomai nuo defektų atsiradimo aplinkybių juo pašalinti privalo Rangovas. Su defektų ar nekokybiškai atliktų darbų tvarkymu susijusios išlaidos vienareikšmiškai yra priskiriamos Rangovui. Pašalinus defektus vamzdynas tikrinamas dar kartą, naudojat tą pačią CCTV sistemą. Šis ciklas kartojamas tol kol pašalinami visi defektai ar trūkumai vamzdyne.</w:t>
      </w:r>
    </w:p>
    <w:p w14:paraId="2FA89370" w14:textId="77777777" w:rsidR="0013421D" w:rsidRPr="0013421D" w:rsidRDefault="0013421D" w:rsidP="00B17FCA">
      <w:pPr>
        <w:rPr>
          <w:rFonts w:ascii="Times New Roman" w:hAnsi="Times New Roman"/>
          <w:i/>
          <w:iCs/>
          <w:sz w:val="24"/>
          <w:szCs w:val="24"/>
          <w:lang w:val="lt-LT"/>
        </w:rPr>
      </w:pPr>
      <w:bookmarkStart w:id="1" w:name="_Hlk532454563"/>
      <w:bookmarkEnd w:id="0"/>
    </w:p>
    <w:p w14:paraId="20C45432" w14:textId="54C7CDB5" w:rsidR="00955A9E" w:rsidRPr="00B90EE4" w:rsidRDefault="00B90EE4" w:rsidP="00F610A1">
      <w:pPr>
        <w:numPr>
          <w:ilvl w:val="1"/>
          <w:numId w:val="7"/>
        </w:numPr>
        <w:rPr>
          <w:rFonts w:ascii="Times New Roman" w:hAnsi="Times New Roman"/>
          <w:b/>
          <w:sz w:val="24"/>
          <w:szCs w:val="24"/>
          <w:lang w:val="lt-LT"/>
        </w:rPr>
      </w:pPr>
      <w:r w:rsidRPr="00B90EE4">
        <w:rPr>
          <w:rFonts w:ascii="Times New Roman" w:hAnsi="Times New Roman"/>
          <w:b/>
          <w:sz w:val="24"/>
          <w:szCs w:val="24"/>
          <w:lang w:val="lt-LT"/>
        </w:rPr>
        <w:t>PVC nuotekų vamzdžiai</w:t>
      </w:r>
    </w:p>
    <w:p w14:paraId="71A9FF0E" w14:textId="001243C8" w:rsidR="00B90EE4" w:rsidRDefault="00B90EE4" w:rsidP="000B6987">
      <w:pPr>
        <w:spacing w:line="360" w:lineRule="auto"/>
        <w:rPr>
          <w:rFonts w:ascii="Times New Roman" w:hAnsi="Times New Roman"/>
          <w:sz w:val="24"/>
          <w:szCs w:val="24"/>
          <w:lang w:val="lt-LT"/>
        </w:rPr>
      </w:pPr>
      <w:r w:rsidRPr="00DC54CF">
        <w:rPr>
          <w:rFonts w:ascii="Times New Roman" w:hAnsi="Times New Roman"/>
          <w:sz w:val="24"/>
          <w:szCs w:val="24"/>
          <w:lang w:val="lt-LT"/>
        </w:rPr>
        <w:t xml:space="preserve">Savitakiniai lietaus nuotekų tinklai </w:t>
      </w:r>
      <w:r w:rsidRPr="00B43FF7">
        <w:rPr>
          <w:rFonts w:ascii="Times New Roman" w:hAnsi="Times New Roman"/>
          <w:sz w:val="24"/>
          <w:szCs w:val="24"/>
          <w:lang w:val="lt-LT"/>
        </w:rPr>
        <w:t>≥SN</w:t>
      </w:r>
      <w:r>
        <w:rPr>
          <w:rFonts w:ascii="Times New Roman" w:hAnsi="Times New Roman"/>
          <w:sz w:val="24"/>
          <w:szCs w:val="24"/>
          <w:lang w:val="lt-LT"/>
        </w:rPr>
        <w:t>8</w:t>
      </w:r>
      <w:r w:rsidRPr="00B43FF7">
        <w:rPr>
          <w:rFonts w:ascii="Times New Roman" w:hAnsi="Times New Roman"/>
          <w:sz w:val="24"/>
          <w:szCs w:val="24"/>
          <w:lang w:val="lt-LT"/>
        </w:rPr>
        <w:t xml:space="preserve"> kl</w:t>
      </w:r>
      <w:r w:rsidR="000B1793">
        <w:rPr>
          <w:rFonts w:ascii="Times New Roman" w:hAnsi="Times New Roman"/>
          <w:sz w:val="24"/>
          <w:szCs w:val="24"/>
          <w:lang w:val="lt-LT"/>
        </w:rPr>
        <w:t>a</w:t>
      </w:r>
      <w:r w:rsidRPr="00B43FF7">
        <w:rPr>
          <w:rFonts w:ascii="Times New Roman" w:hAnsi="Times New Roman"/>
          <w:sz w:val="24"/>
          <w:szCs w:val="24"/>
          <w:lang w:val="lt-LT"/>
        </w:rPr>
        <w:t>sės</w:t>
      </w:r>
      <w:r>
        <w:rPr>
          <w:rFonts w:ascii="Times New Roman" w:hAnsi="Times New Roman"/>
          <w:sz w:val="24"/>
          <w:szCs w:val="24"/>
          <w:lang w:val="lt-LT"/>
        </w:rPr>
        <w:t xml:space="preserve"> </w:t>
      </w:r>
      <w:r w:rsidRPr="00DC54CF">
        <w:rPr>
          <w:rFonts w:ascii="Times New Roman" w:hAnsi="Times New Roman"/>
          <w:sz w:val="24"/>
          <w:szCs w:val="24"/>
          <w:lang w:val="lt-LT"/>
        </w:rPr>
        <w:t xml:space="preserve">montuojami iš </w:t>
      </w:r>
      <w:proofErr w:type="spellStart"/>
      <w:r w:rsidRPr="00DC54CF">
        <w:rPr>
          <w:rFonts w:ascii="Times New Roman" w:hAnsi="Times New Roman"/>
          <w:sz w:val="24"/>
          <w:szCs w:val="24"/>
          <w:lang w:val="lt-LT"/>
        </w:rPr>
        <w:t>beslėgių</w:t>
      </w:r>
      <w:proofErr w:type="spellEnd"/>
      <w:r w:rsidRPr="00DC54CF">
        <w:rPr>
          <w:rFonts w:ascii="Times New Roman" w:hAnsi="Times New Roman"/>
          <w:sz w:val="24"/>
          <w:szCs w:val="24"/>
          <w:lang w:val="lt-LT"/>
        </w:rPr>
        <w:t xml:space="preserve"> </w:t>
      </w:r>
      <w:proofErr w:type="spellStart"/>
      <w:r w:rsidRPr="00DC54CF">
        <w:rPr>
          <w:rFonts w:ascii="Times New Roman" w:hAnsi="Times New Roman"/>
          <w:sz w:val="24"/>
          <w:szCs w:val="24"/>
          <w:lang w:val="lt-LT"/>
        </w:rPr>
        <w:t>polivinilchloridinių</w:t>
      </w:r>
      <w:proofErr w:type="spellEnd"/>
      <w:r w:rsidRPr="00DC54CF">
        <w:rPr>
          <w:rFonts w:ascii="Times New Roman" w:hAnsi="Times New Roman"/>
          <w:sz w:val="24"/>
          <w:szCs w:val="24"/>
          <w:lang w:val="lt-LT"/>
        </w:rPr>
        <w:t xml:space="preserve"> monolitinės </w:t>
      </w:r>
      <w:proofErr w:type="spellStart"/>
      <w:r w:rsidRPr="00DC54CF">
        <w:rPr>
          <w:rFonts w:ascii="Times New Roman" w:hAnsi="Times New Roman"/>
          <w:sz w:val="24"/>
          <w:szCs w:val="24"/>
          <w:lang w:val="lt-LT"/>
        </w:rPr>
        <w:t>vienasluoksnės</w:t>
      </w:r>
      <w:proofErr w:type="spellEnd"/>
      <w:r w:rsidRPr="00DC54CF">
        <w:rPr>
          <w:rFonts w:ascii="Times New Roman" w:hAnsi="Times New Roman"/>
          <w:sz w:val="24"/>
          <w:szCs w:val="24"/>
          <w:lang w:val="lt-LT"/>
        </w:rPr>
        <w:t xml:space="preserve"> sienelės lauko kanalizacijos vamzdžių (PVC-U).</w:t>
      </w:r>
    </w:p>
    <w:p w14:paraId="21AABC97" w14:textId="77777777" w:rsidR="00B90EE4" w:rsidRDefault="00B90EE4" w:rsidP="000B6987">
      <w:pPr>
        <w:spacing w:line="360" w:lineRule="auto"/>
        <w:rPr>
          <w:rFonts w:ascii="Times New Roman" w:hAnsi="Times New Roman"/>
          <w:sz w:val="24"/>
          <w:szCs w:val="24"/>
          <w:lang w:val="lt-LT"/>
        </w:rPr>
      </w:pPr>
      <w:r w:rsidRPr="00DC54CF">
        <w:rPr>
          <w:rFonts w:ascii="Times New Roman" w:hAnsi="Times New Roman"/>
          <w:sz w:val="24"/>
          <w:szCs w:val="24"/>
          <w:lang w:val="lt-LT"/>
        </w:rPr>
        <w:t xml:space="preserve">Savitakinėms nuotekų sistemoms skirti </w:t>
      </w:r>
      <w:proofErr w:type="spellStart"/>
      <w:r w:rsidRPr="00DC54CF">
        <w:rPr>
          <w:rFonts w:ascii="Times New Roman" w:hAnsi="Times New Roman"/>
          <w:sz w:val="24"/>
          <w:szCs w:val="24"/>
          <w:lang w:val="lt-LT"/>
        </w:rPr>
        <w:t>neplastifikuoto</w:t>
      </w:r>
      <w:proofErr w:type="spellEnd"/>
      <w:r w:rsidRPr="00DC54CF">
        <w:rPr>
          <w:rFonts w:ascii="Times New Roman" w:hAnsi="Times New Roman"/>
          <w:sz w:val="24"/>
          <w:szCs w:val="24"/>
          <w:lang w:val="lt-LT"/>
        </w:rPr>
        <w:t xml:space="preserve"> </w:t>
      </w:r>
      <w:proofErr w:type="spellStart"/>
      <w:r w:rsidRPr="00DC54CF">
        <w:rPr>
          <w:rFonts w:ascii="Times New Roman" w:hAnsi="Times New Roman"/>
          <w:sz w:val="24"/>
          <w:szCs w:val="24"/>
          <w:lang w:val="lt-LT"/>
        </w:rPr>
        <w:t>polivinilchlorido</w:t>
      </w:r>
      <w:proofErr w:type="spellEnd"/>
      <w:r w:rsidRPr="00DC54CF">
        <w:rPr>
          <w:rFonts w:ascii="Times New Roman" w:hAnsi="Times New Roman"/>
          <w:sz w:val="24"/>
          <w:szCs w:val="24"/>
          <w:lang w:val="lt-LT"/>
        </w:rPr>
        <w:t xml:space="preserve"> monolitinės </w:t>
      </w:r>
      <w:proofErr w:type="spellStart"/>
      <w:r w:rsidRPr="00DC54CF">
        <w:rPr>
          <w:rFonts w:ascii="Times New Roman" w:hAnsi="Times New Roman"/>
          <w:sz w:val="24"/>
          <w:szCs w:val="24"/>
          <w:lang w:val="lt-LT"/>
        </w:rPr>
        <w:t>vienasluoksnės</w:t>
      </w:r>
      <w:proofErr w:type="spellEnd"/>
      <w:r w:rsidRPr="00DC54CF">
        <w:rPr>
          <w:rFonts w:ascii="Times New Roman" w:hAnsi="Times New Roman"/>
          <w:sz w:val="24"/>
          <w:szCs w:val="24"/>
          <w:lang w:val="lt-LT"/>
        </w:rPr>
        <w:t xml:space="preserve"> sienelės PVC vamzdžiai ir fasoninės dalys turi atitikti </w:t>
      </w:r>
      <w:r>
        <w:rPr>
          <w:rFonts w:ascii="Times New Roman" w:hAnsi="Times New Roman"/>
          <w:sz w:val="24"/>
          <w:szCs w:val="24"/>
          <w:lang w:val="lt-LT"/>
        </w:rPr>
        <w:t xml:space="preserve">LST EN 1411:2002 arba lygiavertį, </w:t>
      </w:r>
      <w:r w:rsidRPr="00DC54CF">
        <w:rPr>
          <w:rFonts w:ascii="Times New Roman" w:hAnsi="Times New Roman"/>
          <w:sz w:val="24"/>
          <w:szCs w:val="24"/>
          <w:lang w:val="lt-LT"/>
        </w:rPr>
        <w:t>LST EN 1401-1:2009 „</w:t>
      </w:r>
      <w:proofErr w:type="spellStart"/>
      <w:r w:rsidRPr="00DC54CF">
        <w:rPr>
          <w:rFonts w:ascii="Times New Roman" w:hAnsi="Times New Roman"/>
          <w:sz w:val="24"/>
          <w:szCs w:val="24"/>
          <w:lang w:val="lt-LT"/>
        </w:rPr>
        <w:t>Beslėgio</w:t>
      </w:r>
      <w:proofErr w:type="spellEnd"/>
      <w:r w:rsidRPr="00DC54CF">
        <w:rPr>
          <w:rFonts w:ascii="Times New Roman" w:hAnsi="Times New Roman"/>
          <w:sz w:val="24"/>
          <w:szCs w:val="24"/>
          <w:lang w:val="lt-LT"/>
        </w:rPr>
        <w:t xml:space="preserve"> požeminio drenažo ir nuotakyno plastikinių vamzdynų sistemos. </w:t>
      </w:r>
      <w:proofErr w:type="spellStart"/>
      <w:r w:rsidRPr="00DC54CF">
        <w:rPr>
          <w:rFonts w:ascii="Times New Roman" w:hAnsi="Times New Roman"/>
          <w:sz w:val="24"/>
          <w:szCs w:val="24"/>
          <w:lang w:val="lt-LT"/>
        </w:rPr>
        <w:t>Neplastifikuotas</w:t>
      </w:r>
      <w:proofErr w:type="spellEnd"/>
      <w:r w:rsidRPr="00DC54CF">
        <w:rPr>
          <w:rFonts w:ascii="Times New Roman" w:hAnsi="Times New Roman"/>
          <w:sz w:val="24"/>
          <w:szCs w:val="24"/>
          <w:lang w:val="lt-LT"/>
        </w:rPr>
        <w:t xml:space="preserve"> </w:t>
      </w:r>
      <w:proofErr w:type="spellStart"/>
      <w:r w:rsidRPr="00DC54CF">
        <w:rPr>
          <w:rFonts w:ascii="Times New Roman" w:hAnsi="Times New Roman"/>
          <w:sz w:val="24"/>
          <w:szCs w:val="24"/>
          <w:lang w:val="lt-LT"/>
        </w:rPr>
        <w:t>polivinilchloridas</w:t>
      </w:r>
      <w:proofErr w:type="spellEnd"/>
      <w:r w:rsidRPr="00DC54CF">
        <w:rPr>
          <w:rFonts w:ascii="Times New Roman" w:hAnsi="Times New Roman"/>
          <w:sz w:val="24"/>
          <w:szCs w:val="24"/>
          <w:lang w:val="lt-LT"/>
        </w:rPr>
        <w:t xml:space="preserve"> (PVC-U). 1 dalis. Vamzdžių, jungiamųjų detalių ir sistemos </w:t>
      </w:r>
      <w:r w:rsidRPr="00DC54CF">
        <w:rPr>
          <w:rFonts w:ascii="Times New Roman" w:hAnsi="Times New Roman"/>
          <w:sz w:val="24"/>
          <w:szCs w:val="24"/>
          <w:lang w:val="lt-LT"/>
        </w:rPr>
        <w:lastRenderedPageBreak/>
        <w:t>techniniai reikalavimai“ standarto</w:t>
      </w:r>
      <w:r>
        <w:rPr>
          <w:rFonts w:ascii="Times New Roman" w:hAnsi="Times New Roman"/>
          <w:sz w:val="24"/>
          <w:szCs w:val="24"/>
          <w:lang w:val="lt-LT"/>
        </w:rPr>
        <w:t xml:space="preserve"> arba lygiaverčio standarto </w:t>
      </w:r>
      <w:r w:rsidRPr="00DC54CF">
        <w:rPr>
          <w:rFonts w:ascii="Times New Roman" w:hAnsi="Times New Roman"/>
          <w:sz w:val="24"/>
          <w:szCs w:val="24"/>
          <w:lang w:val="lt-LT"/>
        </w:rPr>
        <w:t>reikalavimus.</w:t>
      </w:r>
      <w:r>
        <w:rPr>
          <w:rFonts w:ascii="Times New Roman" w:hAnsi="Times New Roman"/>
          <w:sz w:val="24"/>
          <w:szCs w:val="24"/>
          <w:lang w:val="lt-LT"/>
        </w:rPr>
        <w:t xml:space="preserve"> </w:t>
      </w:r>
      <w:r w:rsidRPr="00DC54CF">
        <w:rPr>
          <w:rFonts w:ascii="Times New Roman" w:hAnsi="Times New Roman"/>
          <w:sz w:val="24"/>
          <w:szCs w:val="24"/>
          <w:lang w:val="lt-LT"/>
        </w:rPr>
        <w:t>Gamintojai vamzdžiams turi pateikti tai patvirtinančius sertifikatus, išduotus Statybos produkcijos sertifikavimo centro (SPSC).</w:t>
      </w:r>
    </w:p>
    <w:p w14:paraId="2E11B41D" w14:textId="77777777" w:rsidR="00B90EE4" w:rsidRPr="00DC54CF" w:rsidRDefault="00B90EE4" w:rsidP="000B6987">
      <w:pPr>
        <w:spacing w:line="360" w:lineRule="auto"/>
        <w:rPr>
          <w:rFonts w:ascii="Times New Roman" w:hAnsi="Times New Roman"/>
          <w:sz w:val="24"/>
          <w:szCs w:val="24"/>
          <w:lang w:val="lt-LT"/>
        </w:rPr>
      </w:pPr>
      <w:r w:rsidRPr="00C0366A">
        <w:rPr>
          <w:rFonts w:ascii="Times New Roman" w:hAnsi="Times New Roman"/>
          <w:sz w:val="24"/>
          <w:szCs w:val="24"/>
          <w:lang w:val="lt-LT"/>
        </w:rPr>
        <w:t>Po važiuojamąją dalimi, transporto aikštelėmis, statiniais, esant nestabiliam, išjudintam gruntui ar esant kitoms rizikos sąlygoms, klojami ne mažesnės kaip SN8 apkrovos klasės vamzdžiai, neatsižvelgiant į gylį.</w:t>
      </w:r>
    </w:p>
    <w:p w14:paraId="061263C0" w14:textId="19F0412F" w:rsidR="00B90EE4" w:rsidRDefault="00B90EE4" w:rsidP="0035185A">
      <w:pPr>
        <w:spacing w:line="360" w:lineRule="auto"/>
        <w:rPr>
          <w:rFonts w:ascii="Times New Roman" w:hAnsi="Times New Roman"/>
          <w:sz w:val="24"/>
          <w:szCs w:val="24"/>
          <w:lang w:val="lt-LT"/>
        </w:rPr>
      </w:pPr>
      <w:r w:rsidRPr="00DC54CF">
        <w:rPr>
          <w:rFonts w:ascii="Times New Roman" w:hAnsi="Times New Roman"/>
          <w:sz w:val="24"/>
          <w:szCs w:val="24"/>
          <w:lang w:val="lt-LT"/>
        </w:rPr>
        <w:t>Vamzdžiai moviniai, komplektuojami su guminiais sandarinimo žiedais. Vamzdžių movose yra fiksuotos guminės žiedinės tarpinės, kurios užtikrina patikimą vamzdžių jungties sandarumą.</w:t>
      </w:r>
    </w:p>
    <w:p w14:paraId="1EDC8278" w14:textId="77777777" w:rsidR="0035185A" w:rsidRPr="00DC54CF" w:rsidRDefault="0035185A" w:rsidP="0035185A">
      <w:pPr>
        <w:spacing w:line="360" w:lineRule="auto"/>
        <w:rPr>
          <w:rFonts w:ascii="Times New Roman" w:hAnsi="Times New Roman"/>
          <w:sz w:val="24"/>
          <w:szCs w:val="24"/>
          <w:lang w:val="lt-LT"/>
        </w:rPr>
      </w:pPr>
    </w:p>
    <w:p w14:paraId="0A897ADF" w14:textId="77777777" w:rsidR="00B90EE4" w:rsidRDefault="00B90EE4" w:rsidP="000B6987">
      <w:pPr>
        <w:spacing w:line="360" w:lineRule="auto"/>
        <w:jc w:val="left"/>
        <w:rPr>
          <w:rFonts w:ascii="Times New Roman" w:hAnsi="Times New Roman"/>
          <w:i/>
          <w:sz w:val="24"/>
          <w:szCs w:val="24"/>
          <w:lang w:val="lt-LT"/>
        </w:rPr>
      </w:pPr>
      <w:r w:rsidRPr="00737EC2">
        <w:rPr>
          <w:rFonts w:ascii="Times New Roman" w:hAnsi="Times New Roman"/>
          <w:i/>
          <w:sz w:val="24"/>
          <w:szCs w:val="24"/>
          <w:lang w:val="lt-LT"/>
        </w:rPr>
        <w:t>Šiame projekte turi būti naudojami ne prastesnių arba analogiškų parametrų gaminiai nei nurodyti techninėse specifikacijose.</w:t>
      </w:r>
    </w:p>
    <w:p w14:paraId="5710BB91" w14:textId="001C5F75" w:rsidR="009926FA" w:rsidRPr="009926FA" w:rsidRDefault="009926FA" w:rsidP="000B6987">
      <w:pPr>
        <w:spacing w:line="360" w:lineRule="auto"/>
        <w:rPr>
          <w:rFonts w:ascii="Times New Roman" w:hAnsi="Times New Roman"/>
          <w:sz w:val="24"/>
          <w:szCs w:val="24"/>
          <w:lang w:val="lt-LT"/>
        </w:rPr>
      </w:pPr>
    </w:p>
    <w:p w14:paraId="4FF3DEAE" w14:textId="05DAE54C" w:rsidR="0035185A" w:rsidRDefault="0035185A" w:rsidP="000B6987">
      <w:pPr>
        <w:numPr>
          <w:ilvl w:val="1"/>
          <w:numId w:val="7"/>
        </w:numPr>
        <w:spacing w:line="360" w:lineRule="auto"/>
        <w:rPr>
          <w:rFonts w:ascii="Times New Roman" w:hAnsi="Times New Roman"/>
          <w:b/>
          <w:sz w:val="24"/>
          <w:szCs w:val="24"/>
          <w:lang w:val="lt-LT"/>
        </w:rPr>
      </w:pPr>
      <w:r>
        <w:rPr>
          <w:rFonts w:ascii="Times New Roman" w:hAnsi="Times New Roman"/>
          <w:b/>
          <w:sz w:val="24"/>
          <w:szCs w:val="24"/>
          <w:lang w:val="lt-LT"/>
        </w:rPr>
        <w:t>PE vamzdžiai</w:t>
      </w:r>
    </w:p>
    <w:p w14:paraId="5D04631C" w14:textId="77777777" w:rsidR="0035185A" w:rsidRPr="0035185A" w:rsidRDefault="0035185A" w:rsidP="0035185A">
      <w:pPr>
        <w:spacing w:line="360" w:lineRule="auto"/>
        <w:textAlignment w:val="baseline"/>
        <w:rPr>
          <w:rFonts w:ascii="Times New Roman" w:hAnsi="Times New Roman"/>
          <w:sz w:val="24"/>
          <w:szCs w:val="24"/>
          <w:lang w:val="lt-LT"/>
        </w:rPr>
      </w:pPr>
      <w:r w:rsidRPr="0035185A">
        <w:rPr>
          <w:rFonts w:ascii="Times New Roman" w:hAnsi="Times New Roman"/>
          <w:sz w:val="24"/>
          <w:szCs w:val="24"/>
          <w:lang w:val="lt-LT"/>
        </w:rPr>
        <w:t>PE100-RC slėgio vamzdžiai turi atitikti LST EN 12201-2 standarto ir PAS 1075 specifikacijų 2 tipo reikalavimus, kuris užtikrina minimalius padidinto atsparumo vamzdžių reikalavimus.  </w:t>
      </w:r>
    </w:p>
    <w:p w14:paraId="0C5B015E" w14:textId="77777777" w:rsidR="0035185A" w:rsidRPr="0035185A" w:rsidRDefault="0035185A" w:rsidP="0035185A">
      <w:pPr>
        <w:spacing w:line="360" w:lineRule="auto"/>
        <w:textAlignment w:val="baseline"/>
        <w:rPr>
          <w:rFonts w:ascii="Times New Roman" w:hAnsi="Times New Roman"/>
          <w:sz w:val="24"/>
          <w:szCs w:val="24"/>
          <w:lang w:val="lt-LT"/>
        </w:rPr>
      </w:pPr>
      <w:r w:rsidRPr="0035185A">
        <w:rPr>
          <w:rFonts w:ascii="Times New Roman" w:hAnsi="Times New Roman"/>
          <w:sz w:val="24"/>
          <w:szCs w:val="24"/>
          <w:lang w:val="lt-LT"/>
        </w:rPr>
        <w:t>PE100-RC vamzdžiai su apsauginiu polipropileno (PP) sluoksniu naudojami renovuojant vandentiekio, slėginės arba savitakinės kanalizacijos tinklus laisvo įvėrimo būdu nesuardant senų vamzdžių, senąjį vamzdį suardant arba tiesiogiai įveriant į gruntą.  </w:t>
      </w:r>
    </w:p>
    <w:p w14:paraId="1A501E9C" w14:textId="77777777" w:rsidR="0035185A" w:rsidRPr="0035185A" w:rsidRDefault="0035185A" w:rsidP="0035185A">
      <w:pPr>
        <w:spacing w:line="360" w:lineRule="auto"/>
        <w:ind w:right="270"/>
        <w:textAlignment w:val="baseline"/>
        <w:rPr>
          <w:rFonts w:ascii="Times New Roman" w:hAnsi="Times New Roman"/>
          <w:sz w:val="24"/>
          <w:szCs w:val="24"/>
          <w:lang w:val="lt-LT"/>
        </w:rPr>
      </w:pPr>
      <w:r w:rsidRPr="0035185A">
        <w:rPr>
          <w:rFonts w:ascii="Times New Roman" w:hAnsi="Times New Roman"/>
          <w:sz w:val="24"/>
          <w:szCs w:val="24"/>
          <w:lang w:val="lt-LT"/>
        </w:rPr>
        <w:t>Jei nenurodyta kitaip, vamzdžiai ir armatūra turi būti tinkami minimaliam PN10 darbiniam slėgiui. </w:t>
      </w:r>
    </w:p>
    <w:p w14:paraId="0EB307A3" w14:textId="77777777" w:rsidR="0035185A" w:rsidRPr="0035185A" w:rsidRDefault="0035185A" w:rsidP="0035185A">
      <w:pPr>
        <w:spacing w:line="360" w:lineRule="auto"/>
        <w:textAlignment w:val="baseline"/>
        <w:rPr>
          <w:rFonts w:ascii="Times New Roman" w:hAnsi="Times New Roman"/>
          <w:sz w:val="24"/>
          <w:szCs w:val="24"/>
          <w:lang w:val="lt-LT"/>
        </w:rPr>
      </w:pPr>
      <w:r w:rsidRPr="0035185A">
        <w:rPr>
          <w:rFonts w:ascii="Times New Roman" w:hAnsi="Times New Roman"/>
          <w:sz w:val="24"/>
          <w:szCs w:val="24"/>
          <w:lang w:val="lt-LT"/>
        </w:rPr>
        <w:t>PP apsauginis sluoksnis PE100-RC vamzdį turi dengti iki pat galo ir suvirinant sandūriniu būdu PE100-RC ir PP sluoksniai turi būti suvirinti tarpusavyje, nes kitu atveju neužtikrinamas PP apsauginio sluoksnio vientisumas.  </w:t>
      </w:r>
    </w:p>
    <w:p w14:paraId="0538BE34" w14:textId="77777777" w:rsidR="0035185A" w:rsidRPr="0035185A" w:rsidRDefault="0035185A" w:rsidP="0035185A">
      <w:pPr>
        <w:spacing w:line="360" w:lineRule="auto"/>
        <w:ind w:right="270"/>
        <w:textAlignment w:val="baseline"/>
        <w:rPr>
          <w:rFonts w:ascii="Times New Roman" w:hAnsi="Times New Roman"/>
          <w:sz w:val="24"/>
          <w:szCs w:val="24"/>
          <w:lang w:val="lt-LT"/>
        </w:rPr>
      </w:pPr>
      <w:r w:rsidRPr="0035185A">
        <w:rPr>
          <w:rFonts w:ascii="Times New Roman" w:hAnsi="Times New Roman"/>
          <w:sz w:val="24"/>
          <w:szCs w:val="24"/>
          <w:lang w:val="lt-LT"/>
        </w:rPr>
        <w:t xml:space="preserve">Vamzdžiai ir fasoninės dalys jungiami sandūriniu suvirinimu, </w:t>
      </w:r>
      <w:proofErr w:type="spellStart"/>
      <w:r w:rsidRPr="0035185A">
        <w:rPr>
          <w:rFonts w:ascii="Times New Roman" w:hAnsi="Times New Roman"/>
          <w:sz w:val="24"/>
          <w:szCs w:val="24"/>
          <w:lang w:val="lt-LT"/>
        </w:rPr>
        <w:t>kompresiniais</w:t>
      </w:r>
      <w:proofErr w:type="spellEnd"/>
      <w:r w:rsidRPr="0035185A">
        <w:rPr>
          <w:rFonts w:ascii="Times New Roman" w:hAnsi="Times New Roman"/>
          <w:sz w:val="24"/>
          <w:szCs w:val="24"/>
          <w:lang w:val="lt-LT"/>
        </w:rPr>
        <w:t xml:space="preserve"> </w:t>
      </w:r>
      <w:proofErr w:type="spellStart"/>
      <w:r w:rsidRPr="0035185A">
        <w:rPr>
          <w:rFonts w:ascii="Times New Roman" w:hAnsi="Times New Roman"/>
          <w:sz w:val="24"/>
          <w:szCs w:val="24"/>
          <w:lang w:val="lt-LT"/>
        </w:rPr>
        <w:t>fitingais</w:t>
      </w:r>
      <w:proofErr w:type="spellEnd"/>
      <w:r w:rsidRPr="0035185A">
        <w:rPr>
          <w:rFonts w:ascii="Times New Roman" w:hAnsi="Times New Roman"/>
          <w:sz w:val="24"/>
          <w:szCs w:val="24"/>
          <w:lang w:val="lt-LT"/>
        </w:rPr>
        <w:t>, elektrinio lydomojo jungimo būdu ar mechaninėmis jungtimis. Jungiant suvirinimu ir elektriniu sulydymu, būtina tiksliai laikytis gamintojo nurodymų.  </w:t>
      </w:r>
    </w:p>
    <w:p w14:paraId="6CE57707" w14:textId="77777777" w:rsidR="0035185A" w:rsidRPr="0035185A" w:rsidRDefault="0035185A" w:rsidP="0035185A">
      <w:pPr>
        <w:spacing w:line="360" w:lineRule="auto"/>
        <w:ind w:right="270"/>
        <w:textAlignment w:val="baseline"/>
        <w:rPr>
          <w:rFonts w:ascii="Times New Roman" w:hAnsi="Times New Roman"/>
          <w:sz w:val="24"/>
          <w:szCs w:val="24"/>
          <w:lang w:val="lt-LT"/>
        </w:rPr>
      </w:pPr>
      <w:r w:rsidRPr="0035185A">
        <w:rPr>
          <w:rFonts w:ascii="Times New Roman" w:hAnsi="Times New Roman"/>
          <w:sz w:val="24"/>
          <w:szCs w:val="24"/>
          <w:lang w:val="lt-LT"/>
        </w:rPr>
        <w:t xml:space="preserve">Su plieniniais vamzdžiais ir fasoninėmis dalimis sujungiama įsriegtais adapteriais ar </w:t>
      </w:r>
      <w:proofErr w:type="spellStart"/>
      <w:r w:rsidRPr="0035185A">
        <w:rPr>
          <w:rFonts w:ascii="Times New Roman" w:hAnsi="Times New Roman"/>
          <w:sz w:val="24"/>
          <w:szCs w:val="24"/>
          <w:lang w:val="lt-LT"/>
        </w:rPr>
        <w:t>flanšais</w:t>
      </w:r>
      <w:proofErr w:type="spellEnd"/>
      <w:r w:rsidRPr="0035185A">
        <w:rPr>
          <w:rFonts w:ascii="Times New Roman" w:hAnsi="Times New Roman"/>
          <w:sz w:val="24"/>
          <w:szCs w:val="24"/>
          <w:lang w:val="lt-LT"/>
        </w:rPr>
        <w:t>. </w:t>
      </w:r>
    </w:p>
    <w:p w14:paraId="3A1432D7" w14:textId="77777777" w:rsidR="0035185A" w:rsidRDefault="0035185A" w:rsidP="0035185A">
      <w:pPr>
        <w:spacing w:line="240" w:lineRule="auto"/>
        <w:textAlignment w:val="baseline"/>
        <w:rPr>
          <w:rFonts w:ascii="Times New Roman" w:eastAsia="Times New Roman" w:hAnsi="Times New Roman"/>
          <w:b/>
          <w:bCs/>
          <w:sz w:val="22"/>
          <w:lang w:val="lt-LT" w:eastAsia="lt-LT"/>
        </w:rPr>
      </w:pPr>
    </w:p>
    <w:p w14:paraId="33EF4024" w14:textId="77777777" w:rsidR="0035185A" w:rsidRPr="00955A9E" w:rsidRDefault="0035185A" w:rsidP="0035185A">
      <w:pPr>
        <w:spacing w:line="360" w:lineRule="auto"/>
        <w:textAlignment w:val="baseline"/>
        <w:rPr>
          <w:rFonts w:ascii="Segoe UI" w:eastAsia="Times New Roman" w:hAnsi="Segoe UI" w:cs="Segoe UI"/>
          <w:sz w:val="18"/>
          <w:szCs w:val="18"/>
          <w:lang w:val="lt-LT" w:eastAsia="lt-LT"/>
        </w:rPr>
      </w:pPr>
      <w:r w:rsidRPr="00955A9E">
        <w:rPr>
          <w:rFonts w:ascii="Times New Roman" w:eastAsia="Times New Roman" w:hAnsi="Times New Roman"/>
          <w:b/>
          <w:bCs/>
          <w:sz w:val="22"/>
          <w:lang w:val="lt-LT" w:eastAsia="lt-LT"/>
        </w:rPr>
        <w:t>PE100-RC vamzdžio fizinės ir mechaninės savybės:</w:t>
      </w:r>
      <w:r w:rsidRPr="00955A9E">
        <w:rPr>
          <w:rFonts w:ascii="Times New Roman" w:eastAsia="Times New Roman" w:hAnsi="Times New Roman"/>
          <w:sz w:val="22"/>
          <w:lang w:val="lt-LT" w:eastAsia="lt-LT"/>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3"/>
        <w:gridCol w:w="6896"/>
      </w:tblGrid>
      <w:tr w:rsidR="0035185A" w:rsidRPr="00955A9E" w14:paraId="39D602C2" w14:textId="77777777" w:rsidTr="00784B9E">
        <w:trPr>
          <w:trHeight w:val="315"/>
        </w:trPr>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7C7D57"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Žaliava: </w:t>
            </w:r>
          </w:p>
        </w:tc>
        <w:tc>
          <w:tcPr>
            <w:tcW w:w="6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171C2"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Polietilenas (PE100-RC atspari įtrūkiams) </w:t>
            </w:r>
          </w:p>
        </w:tc>
      </w:tr>
      <w:tr w:rsidR="0035185A" w:rsidRPr="00955A9E" w14:paraId="0B74DBBC" w14:textId="77777777" w:rsidTr="00784B9E">
        <w:trPr>
          <w:trHeight w:val="555"/>
        </w:trPr>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3499CD"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Vamzdžių sujungimo būdai: </w:t>
            </w:r>
          </w:p>
        </w:tc>
        <w:tc>
          <w:tcPr>
            <w:tcW w:w="6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FD38B3"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 xml:space="preserve">Kontaktinis suvirinimas, </w:t>
            </w:r>
            <w:proofErr w:type="spellStart"/>
            <w:r w:rsidRPr="00955A9E">
              <w:rPr>
                <w:rFonts w:ascii="Times New Roman" w:eastAsia="Times New Roman" w:hAnsi="Times New Roman"/>
                <w:sz w:val="22"/>
                <w:lang w:val="lt-LT" w:eastAsia="lt-LT"/>
              </w:rPr>
              <w:t>elektromovinis</w:t>
            </w:r>
            <w:proofErr w:type="spellEnd"/>
            <w:r w:rsidRPr="00955A9E">
              <w:rPr>
                <w:rFonts w:ascii="Times New Roman" w:eastAsia="Times New Roman" w:hAnsi="Times New Roman"/>
                <w:sz w:val="22"/>
                <w:lang w:val="lt-LT" w:eastAsia="lt-LT"/>
              </w:rPr>
              <w:t xml:space="preserve"> tempimui atspariomis jungtimis. </w:t>
            </w:r>
          </w:p>
        </w:tc>
      </w:tr>
      <w:tr w:rsidR="0035185A" w:rsidRPr="00955A9E" w14:paraId="5395C49E" w14:textId="77777777" w:rsidTr="00784B9E">
        <w:trPr>
          <w:trHeight w:val="315"/>
        </w:trPr>
        <w:tc>
          <w:tcPr>
            <w:tcW w:w="29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1E7153"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Standartai: </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EE2F35"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LST EN 12201-2, PAS 1075 2 Tipas </w:t>
            </w:r>
          </w:p>
        </w:tc>
      </w:tr>
      <w:tr w:rsidR="0035185A" w:rsidRPr="00955A9E" w14:paraId="5A0ACD21" w14:textId="77777777" w:rsidTr="00784B9E">
        <w:trPr>
          <w:trHeight w:val="315"/>
        </w:trPr>
        <w:tc>
          <w:tcPr>
            <w:tcW w:w="29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A4BC5D"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Gyvavimo laikas, metai: </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DB02E4" w14:textId="77777777" w:rsidR="0035185A" w:rsidRPr="00955A9E" w:rsidRDefault="0035185A" w:rsidP="0035185A">
            <w:pPr>
              <w:spacing w:line="360" w:lineRule="auto"/>
              <w:textAlignment w:val="baseline"/>
              <w:rPr>
                <w:rFonts w:ascii="Times New Roman" w:eastAsia="Times New Roman" w:hAnsi="Times New Roman"/>
                <w:sz w:val="24"/>
                <w:szCs w:val="24"/>
                <w:lang w:val="lt-LT" w:eastAsia="lt-LT"/>
              </w:rPr>
            </w:pPr>
            <w:r w:rsidRPr="00955A9E">
              <w:rPr>
                <w:rFonts w:ascii="Times New Roman" w:eastAsia="Times New Roman" w:hAnsi="Times New Roman"/>
                <w:sz w:val="22"/>
                <w:lang w:val="lt-LT" w:eastAsia="lt-LT"/>
              </w:rPr>
              <w:t>≥100 (prie 10 bar, +20 C°) </w:t>
            </w:r>
          </w:p>
        </w:tc>
      </w:tr>
    </w:tbl>
    <w:p w14:paraId="6B6C3ED5" w14:textId="35DBF625" w:rsidR="0035185A" w:rsidRPr="00955A9E" w:rsidRDefault="0035185A" w:rsidP="0035185A">
      <w:pPr>
        <w:spacing w:line="360" w:lineRule="auto"/>
        <w:ind w:firstLine="555"/>
        <w:textAlignment w:val="baseline"/>
        <w:rPr>
          <w:rFonts w:ascii="Segoe UI" w:eastAsia="Times New Roman" w:hAnsi="Segoe UI" w:cs="Segoe UI"/>
          <w:sz w:val="18"/>
          <w:szCs w:val="18"/>
          <w:lang w:val="lt-LT" w:eastAsia="lt-LT"/>
        </w:rPr>
      </w:pPr>
      <w:r w:rsidRPr="00955A9E">
        <w:rPr>
          <w:rFonts w:ascii="Times New Roman" w:eastAsia="Times New Roman" w:hAnsi="Times New Roman"/>
          <w:sz w:val="24"/>
          <w:szCs w:val="24"/>
          <w:lang w:val="lt-LT" w:eastAsia="lt-LT"/>
        </w:rPr>
        <w:t>Pasukti iki 15° kampu galima ir be papildomų fasoninių detalių išnaudojant vamzdžių medžiagos tamprumą. </w:t>
      </w:r>
    </w:p>
    <w:p w14:paraId="32B35509" w14:textId="77777777" w:rsidR="0035185A" w:rsidRPr="00955A9E" w:rsidRDefault="0035185A" w:rsidP="0035185A">
      <w:pPr>
        <w:spacing w:line="240" w:lineRule="auto"/>
        <w:ind w:firstLine="555"/>
        <w:textAlignment w:val="baseline"/>
        <w:rPr>
          <w:rFonts w:ascii="Segoe UI" w:eastAsia="Times New Roman" w:hAnsi="Segoe UI" w:cs="Segoe UI"/>
          <w:sz w:val="18"/>
          <w:szCs w:val="18"/>
          <w:lang w:val="lt-LT" w:eastAsia="lt-LT"/>
        </w:rPr>
      </w:pPr>
      <w:r w:rsidRPr="00955A9E">
        <w:rPr>
          <w:rFonts w:ascii="Times New Roman" w:eastAsia="Times New Roman" w:hAnsi="Times New Roman"/>
          <w:sz w:val="24"/>
          <w:szCs w:val="24"/>
          <w:lang w:val="lt-LT" w:eastAsia="lt-LT"/>
        </w:rPr>
        <w:lastRenderedPageBreak/>
        <w:t> </w:t>
      </w:r>
    </w:p>
    <w:p w14:paraId="24D2043A" w14:textId="77777777" w:rsidR="0035185A" w:rsidRPr="00955A9E" w:rsidRDefault="0035185A" w:rsidP="0035185A">
      <w:pPr>
        <w:spacing w:line="240" w:lineRule="auto"/>
        <w:ind w:firstLine="555"/>
        <w:jc w:val="left"/>
        <w:textAlignment w:val="baseline"/>
        <w:rPr>
          <w:rFonts w:ascii="Segoe UI" w:eastAsia="Times New Roman" w:hAnsi="Segoe UI" w:cs="Segoe UI"/>
          <w:sz w:val="18"/>
          <w:szCs w:val="18"/>
          <w:lang w:val="lt-LT" w:eastAsia="lt-LT"/>
        </w:rPr>
      </w:pPr>
      <w:r w:rsidRPr="00955A9E">
        <w:rPr>
          <w:rFonts w:ascii="Times New Roman" w:eastAsia="Times New Roman" w:hAnsi="Times New Roman"/>
          <w:i/>
          <w:iCs/>
          <w:sz w:val="24"/>
          <w:szCs w:val="24"/>
          <w:lang w:val="lt-LT" w:eastAsia="lt-LT"/>
        </w:rPr>
        <w:t>Šiame projekte turi būti naudojami ne prastesnių arba analogiškų parametrų gaminiai nei nurodyti techninėse specifikacijose.</w:t>
      </w:r>
      <w:r w:rsidRPr="00955A9E">
        <w:rPr>
          <w:rFonts w:ascii="Times New Roman" w:eastAsia="Times New Roman" w:hAnsi="Times New Roman"/>
          <w:sz w:val="24"/>
          <w:szCs w:val="24"/>
          <w:lang w:val="lt-LT" w:eastAsia="lt-LT"/>
        </w:rPr>
        <w:t> </w:t>
      </w:r>
    </w:p>
    <w:p w14:paraId="14B92AB6" w14:textId="77777777" w:rsidR="0035185A" w:rsidRDefault="0035185A" w:rsidP="0035185A">
      <w:pPr>
        <w:spacing w:line="360" w:lineRule="auto"/>
        <w:rPr>
          <w:rFonts w:ascii="Times New Roman" w:hAnsi="Times New Roman"/>
          <w:b/>
          <w:sz w:val="24"/>
          <w:szCs w:val="24"/>
          <w:lang w:val="lt-LT"/>
        </w:rPr>
      </w:pPr>
    </w:p>
    <w:p w14:paraId="5C2E779C" w14:textId="349B96C5" w:rsidR="00A51E3F" w:rsidRPr="000B1793" w:rsidRDefault="00A51E3F" w:rsidP="000B6987">
      <w:pPr>
        <w:numPr>
          <w:ilvl w:val="1"/>
          <w:numId w:val="7"/>
        </w:numPr>
        <w:spacing w:line="360" w:lineRule="auto"/>
        <w:rPr>
          <w:rFonts w:ascii="Times New Roman" w:hAnsi="Times New Roman"/>
          <w:b/>
          <w:sz w:val="24"/>
          <w:szCs w:val="24"/>
          <w:lang w:val="lt-LT"/>
        </w:rPr>
      </w:pPr>
      <w:r w:rsidRPr="000B1793">
        <w:rPr>
          <w:rFonts w:ascii="Times New Roman" w:hAnsi="Times New Roman"/>
          <w:b/>
          <w:sz w:val="24"/>
          <w:szCs w:val="24"/>
          <w:lang w:val="lt-LT"/>
        </w:rPr>
        <w:t>Apsauginiai dėklai</w:t>
      </w:r>
    </w:p>
    <w:p w14:paraId="6DFF063A" w14:textId="4B8AD709"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Apsauginis dėklas projektuojamas iš PE ar stiklo pluošto (GRP) vamzdžių. Techniniai reikalavimai pagal LST EN 744 ir EN 14364-2007. PE PN10 ir GRP (žiedinis standumas – 10kPa) apsauginiai dėklai numatomi DN</w:t>
      </w:r>
      <w:r w:rsidR="000B1793" w:rsidRPr="000B1793">
        <w:rPr>
          <w:rFonts w:ascii="Times New Roman" w:hAnsi="Times New Roman"/>
          <w:sz w:val="24"/>
          <w:szCs w:val="24"/>
          <w:lang w:val="lt-LT"/>
        </w:rPr>
        <w:t>315-400</w:t>
      </w:r>
      <w:r w:rsidRPr="000B1793">
        <w:rPr>
          <w:rFonts w:ascii="Times New Roman" w:hAnsi="Times New Roman"/>
          <w:sz w:val="24"/>
          <w:szCs w:val="24"/>
          <w:lang w:val="lt-LT"/>
        </w:rPr>
        <w:t xml:space="preserve"> diametro.</w:t>
      </w:r>
    </w:p>
    <w:p w14:paraId="6B9ED71A" w14:textId="77777777"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PE apsauginiai dėklai turi būti sujungiami sandūriniu suvirinimu arba elektrinio lydomojo jungimo būdu. GRP apsauginiai dėklai turi būti sujungiami moviniu būdu.</w:t>
      </w:r>
    </w:p>
    <w:p w14:paraId="47AF0059" w14:textId="3A8E7BB5"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Į dėklus gali būti montuojami  nuo DN</w:t>
      </w:r>
      <w:r w:rsidR="000B1793" w:rsidRPr="000B1793">
        <w:rPr>
          <w:rFonts w:ascii="Times New Roman" w:hAnsi="Times New Roman"/>
          <w:sz w:val="24"/>
          <w:szCs w:val="24"/>
          <w:lang w:val="lt-LT"/>
        </w:rPr>
        <w:t>11</w:t>
      </w:r>
      <w:r w:rsidRPr="000B1793">
        <w:rPr>
          <w:rFonts w:ascii="Times New Roman" w:hAnsi="Times New Roman"/>
          <w:sz w:val="24"/>
          <w:szCs w:val="24"/>
          <w:lang w:val="lt-LT"/>
        </w:rPr>
        <w:t>0 iki DN</w:t>
      </w:r>
      <w:r w:rsidR="000B1793" w:rsidRPr="000B1793">
        <w:rPr>
          <w:rFonts w:ascii="Times New Roman" w:hAnsi="Times New Roman"/>
          <w:sz w:val="24"/>
          <w:szCs w:val="24"/>
          <w:lang w:val="lt-LT"/>
        </w:rPr>
        <w:t>2</w:t>
      </w:r>
      <w:r w:rsidRPr="000B1793">
        <w:rPr>
          <w:rFonts w:ascii="Times New Roman" w:hAnsi="Times New Roman"/>
          <w:sz w:val="24"/>
          <w:szCs w:val="24"/>
          <w:lang w:val="lt-LT"/>
        </w:rPr>
        <w:t xml:space="preserve">00 mm vamzdžiai.  </w:t>
      </w:r>
    </w:p>
    <w:p w14:paraId="1FAD3292" w14:textId="77777777"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Dėklų galai turi būti užsandarinami tam skirtais elementais iš plastiko ar kitos medžiagos. Dėklų galų užsandarinimui gali būti naudojamos tik korozijai atsparios medžiagos.</w:t>
      </w:r>
    </w:p>
    <w:p w14:paraId="5279D584" w14:textId="77777777"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 xml:space="preserve">Jungiant suvirinimu ir elektriniu sulydymu, būtina tiksliai laikytis gamintojo nurodymų. </w:t>
      </w:r>
    </w:p>
    <w:p w14:paraId="270117EC" w14:textId="77777777" w:rsidR="00853725" w:rsidRPr="000B1793" w:rsidRDefault="00853725" w:rsidP="000B6987">
      <w:pPr>
        <w:spacing w:line="360" w:lineRule="auto"/>
        <w:rPr>
          <w:rFonts w:ascii="Times New Roman" w:hAnsi="Times New Roman"/>
          <w:sz w:val="24"/>
          <w:szCs w:val="24"/>
          <w:lang w:val="lt-LT"/>
        </w:rPr>
      </w:pPr>
      <w:r w:rsidRPr="000B1793">
        <w:rPr>
          <w:rFonts w:ascii="Times New Roman" w:hAnsi="Times New Roman"/>
          <w:sz w:val="24"/>
          <w:szCs w:val="24"/>
          <w:lang w:val="lt-LT"/>
        </w:rPr>
        <w:t>Vamzdžiai turi būti laikomi ant medinių ar panašių padėklų, su vamzdžių galams uždengti skirtais dangčiais, kad nepatektų šiukšlės ir parazitai.</w:t>
      </w:r>
    </w:p>
    <w:p w14:paraId="6FFF92F2" w14:textId="77777777" w:rsidR="00853725" w:rsidRDefault="00853725" w:rsidP="000B6987">
      <w:pPr>
        <w:spacing w:before="80" w:after="80" w:line="360" w:lineRule="auto"/>
        <w:rPr>
          <w:rFonts w:ascii="Times New Roman" w:hAnsi="Times New Roman"/>
          <w:i/>
          <w:iCs/>
          <w:sz w:val="22"/>
          <w:lang w:val="lt-LT"/>
        </w:rPr>
      </w:pPr>
      <w:r w:rsidRPr="0035185A">
        <w:rPr>
          <w:rFonts w:ascii="Times New Roman" w:hAnsi="Times New Roman"/>
          <w:i/>
          <w:iCs/>
          <w:sz w:val="24"/>
          <w:szCs w:val="24"/>
          <w:lang w:val="lt-LT"/>
        </w:rPr>
        <w:t>Šiame projekte gali būti naudojami ne prastesnių arba analogiškų parametrų vamzdynai nei nurodyti techninėse specifikacijose</w:t>
      </w:r>
      <w:r w:rsidRPr="000B1793">
        <w:rPr>
          <w:rFonts w:ascii="Times New Roman" w:hAnsi="Times New Roman"/>
          <w:i/>
          <w:iCs/>
          <w:sz w:val="22"/>
          <w:lang w:val="lt-LT"/>
        </w:rPr>
        <w:t>.</w:t>
      </w:r>
    </w:p>
    <w:p w14:paraId="6D5B2A90" w14:textId="77777777" w:rsidR="00A51E3F" w:rsidRDefault="00A51E3F" w:rsidP="000B6987">
      <w:pPr>
        <w:spacing w:line="360" w:lineRule="auto"/>
        <w:rPr>
          <w:lang w:val="lt-LT"/>
        </w:rPr>
      </w:pPr>
    </w:p>
    <w:p w14:paraId="53577766" w14:textId="550C83F0" w:rsidR="009D0397" w:rsidRPr="00F108E7" w:rsidRDefault="009D0397" w:rsidP="000B6987">
      <w:pPr>
        <w:numPr>
          <w:ilvl w:val="1"/>
          <w:numId w:val="7"/>
        </w:numPr>
        <w:spacing w:line="360" w:lineRule="auto"/>
        <w:rPr>
          <w:rFonts w:ascii="Times New Roman" w:hAnsi="Times New Roman"/>
          <w:b/>
          <w:sz w:val="24"/>
          <w:szCs w:val="24"/>
          <w:lang w:val="lt-LT"/>
        </w:rPr>
      </w:pPr>
      <w:r w:rsidRPr="00F108E7">
        <w:rPr>
          <w:rFonts w:ascii="Times New Roman" w:hAnsi="Times New Roman"/>
          <w:b/>
          <w:sz w:val="24"/>
          <w:szCs w:val="24"/>
          <w:lang w:val="lt-LT"/>
        </w:rPr>
        <w:t>Vamzdžių jungimas, tarpinės, atramos</w:t>
      </w:r>
    </w:p>
    <w:p w14:paraId="5F24CC64" w14:textId="65D58C03" w:rsidR="00A85339" w:rsidRPr="000349D6" w:rsidRDefault="00E61883" w:rsidP="000B6987">
      <w:pPr>
        <w:pStyle w:val="Porat"/>
        <w:spacing w:line="360" w:lineRule="auto"/>
        <w:rPr>
          <w:rFonts w:ascii="Times New Roman" w:hAnsi="Times New Roman"/>
          <w:lang w:val="lt-LT"/>
        </w:rPr>
      </w:pPr>
      <w:r w:rsidRPr="00110666">
        <w:rPr>
          <w:rFonts w:ascii="Times New Roman" w:hAnsi="Times New Roman"/>
          <w:sz w:val="24"/>
          <w:szCs w:val="24"/>
          <w:lang w:val="lt-LT"/>
        </w:rPr>
        <w:t xml:space="preserve">Polietileno (PE) </w:t>
      </w:r>
      <w:r w:rsidR="007934CD" w:rsidRPr="00110666">
        <w:rPr>
          <w:rFonts w:ascii="Times New Roman" w:hAnsi="Times New Roman"/>
          <w:sz w:val="24"/>
          <w:szCs w:val="24"/>
          <w:lang w:val="lt-LT"/>
        </w:rPr>
        <w:t>nuotekų</w:t>
      </w:r>
      <w:r w:rsidRPr="00110666">
        <w:rPr>
          <w:rFonts w:ascii="Times New Roman" w:hAnsi="Times New Roman"/>
          <w:sz w:val="24"/>
          <w:szCs w:val="24"/>
          <w:lang w:val="lt-LT"/>
        </w:rPr>
        <w:t xml:space="preserve"> vamzdžių tempimui atsparių adapterių techniniai reikalavimai</w:t>
      </w:r>
      <w:r w:rsidR="00790B36" w:rsidRPr="00110666">
        <w:rPr>
          <w:rFonts w:ascii="Times New Roman" w:hAnsi="Times New Roman"/>
          <w:sz w:val="24"/>
          <w:szCs w:val="24"/>
          <w:lang w:val="lt-LT"/>
        </w:rPr>
        <w:t xml:space="preserve">: </w:t>
      </w:r>
      <w:r w:rsidR="00EE4C3A" w:rsidRPr="00110666">
        <w:rPr>
          <w:rFonts w:ascii="Times New Roman" w:hAnsi="Times New Roman"/>
          <w:sz w:val="24"/>
          <w:szCs w:val="24"/>
          <w:lang w:val="lt-LT"/>
        </w:rPr>
        <w:t xml:space="preserve">turi atitikti </w:t>
      </w:r>
      <w:r w:rsidR="00790B36" w:rsidRPr="00110666">
        <w:rPr>
          <w:rFonts w:ascii="Times New Roman" w:hAnsi="Times New Roman"/>
          <w:sz w:val="24"/>
          <w:szCs w:val="24"/>
          <w:lang w:val="lt-LT"/>
        </w:rPr>
        <w:t xml:space="preserve">standartą </w:t>
      </w:r>
      <w:r w:rsidR="00EE4C3A" w:rsidRPr="000349D6">
        <w:rPr>
          <w:rFonts w:ascii="Times New Roman" w:hAnsi="Times New Roman"/>
          <w:sz w:val="24"/>
          <w:szCs w:val="24"/>
          <w:lang w:val="lt-LT"/>
        </w:rPr>
        <w:t xml:space="preserve">LST EN 12842:2012 </w:t>
      </w:r>
      <w:r w:rsidR="00EE4C3A" w:rsidRPr="000349D6">
        <w:rPr>
          <w:rFonts w:ascii="Times New Roman" w:hAnsi="Times New Roman"/>
          <w:sz w:val="24"/>
          <w:szCs w:val="28"/>
          <w:lang w:val="lt-LT"/>
        </w:rPr>
        <w:t>arba lygiavert</w:t>
      </w:r>
      <w:r w:rsidR="00790B36" w:rsidRPr="000349D6">
        <w:rPr>
          <w:rFonts w:ascii="Times New Roman" w:hAnsi="Times New Roman"/>
          <w:sz w:val="24"/>
          <w:szCs w:val="28"/>
          <w:lang w:val="lt-LT"/>
        </w:rPr>
        <w:t>į.</w:t>
      </w:r>
    </w:p>
    <w:p w14:paraId="598D09FD" w14:textId="4AFE35F7" w:rsidR="00790B36" w:rsidRPr="00110666" w:rsidRDefault="00C34EE2" w:rsidP="000B6987">
      <w:pPr>
        <w:pStyle w:val="Porat"/>
        <w:spacing w:line="360" w:lineRule="auto"/>
        <w:rPr>
          <w:rFonts w:ascii="Times New Roman" w:hAnsi="Times New Roman"/>
          <w:sz w:val="24"/>
          <w:szCs w:val="24"/>
          <w:lang w:val="lt-LT"/>
        </w:rPr>
      </w:pPr>
      <w:r w:rsidRPr="00110666">
        <w:rPr>
          <w:rFonts w:ascii="Times New Roman" w:hAnsi="Times New Roman"/>
          <w:sz w:val="24"/>
          <w:szCs w:val="24"/>
          <w:lang w:val="lt-LT"/>
        </w:rPr>
        <w:t xml:space="preserve">Polietileno (PE) </w:t>
      </w:r>
      <w:r w:rsidR="00B03F4B" w:rsidRPr="00110666">
        <w:rPr>
          <w:rFonts w:ascii="Times New Roman" w:hAnsi="Times New Roman"/>
          <w:sz w:val="24"/>
          <w:szCs w:val="24"/>
          <w:lang w:val="lt-LT"/>
        </w:rPr>
        <w:t xml:space="preserve">nuotekų </w:t>
      </w:r>
      <w:r w:rsidRPr="00110666">
        <w:rPr>
          <w:rFonts w:ascii="Times New Roman" w:hAnsi="Times New Roman"/>
          <w:sz w:val="24"/>
          <w:szCs w:val="24"/>
          <w:lang w:val="lt-LT"/>
        </w:rPr>
        <w:t xml:space="preserve">vamzdžių mechaninių jungiamųjų dalių techniniai reikalavimai: </w:t>
      </w:r>
      <w:r w:rsidR="008E599C" w:rsidRPr="00110666">
        <w:rPr>
          <w:rFonts w:ascii="Times New Roman" w:hAnsi="Times New Roman"/>
          <w:sz w:val="24"/>
          <w:szCs w:val="24"/>
          <w:lang w:val="lt-LT"/>
        </w:rPr>
        <w:t>jungtys turi būti tinkamos PE vamzdžiams atitinkantiems LST EN 12201 standartą arba lygiavertį.</w:t>
      </w:r>
    </w:p>
    <w:p w14:paraId="2990C07E" w14:textId="15691B0D" w:rsidR="00A85339" w:rsidRPr="00110666" w:rsidRDefault="007A0A4A" w:rsidP="000B6987">
      <w:pPr>
        <w:pStyle w:val="Porat"/>
        <w:spacing w:line="360" w:lineRule="auto"/>
        <w:rPr>
          <w:rFonts w:ascii="Times New Roman" w:hAnsi="Times New Roman"/>
          <w:sz w:val="24"/>
          <w:szCs w:val="24"/>
          <w:lang w:val="lt-LT"/>
        </w:rPr>
      </w:pPr>
      <w:r w:rsidRPr="00110666">
        <w:rPr>
          <w:rFonts w:ascii="Times New Roman" w:hAnsi="Times New Roman"/>
          <w:sz w:val="24"/>
          <w:szCs w:val="24"/>
          <w:lang w:val="lt-LT"/>
        </w:rPr>
        <w:t xml:space="preserve">Polietileno (PE) </w:t>
      </w:r>
      <w:r w:rsidR="00F10488" w:rsidRPr="00110666">
        <w:rPr>
          <w:rFonts w:ascii="Times New Roman" w:hAnsi="Times New Roman"/>
          <w:sz w:val="24"/>
          <w:szCs w:val="24"/>
          <w:lang w:val="lt-LT"/>
        </w:rPr>
        <w:t>nuotekų</w:t>
      </w:r>
      <w:r w:rsidRPr="00110666">
        <w:rPr>
          <w:rFonts w:ascii="Times New Roman" w:hAnsi="Times New Roman"/>
          <w:sz w:val="24"/>
          <w:szCs w:val="24"/>
          <w:lang w:val="lt-LT"/>
        </w:rPr>
        <w:t xml:space="preserve"> vamzdžių movinio suvirinimo jungiamųjų dalių techniniai reikalavimai: </w:t>
      </w:r>
      <w:r w:rsidR="00A91051" w:rsidRPr="00110666">
        <w:rPr>
          <w:rFonts w:ascii="Times New Roman" w:hAnsi="Times New Roman"/>
          <w:sz w:val="24"/>
          <w:szCs w:val="24"/>
          <w:lang w:val="lt-LT"/>
        </w:rPr>
        <w:t>turi atitikti LST EN 12201-3:2011+A1:2013 arba lygiavertį.</w:t>
      </w:r>
    </w:p>
    <w:p w14:paraId="4DFB2E45" w14:textId="378E20A8" w:rsidR="007934CD" w:rsidRPr="00F108E7" w:rsidRDefault="002248EC" w:rsidP="000B6987">
      <w:pPr>
        <w:pStyle w:val="Porat"/>
        <w:spacing w:line="360" w:lineRule="auto"/>
        <w:rPr>
          <w:rFonts w:ascii="Times New Roman" w:hAnsi="Times New Roman"/>
          <w:sz w:val="24"/>
          <w:szCs w:val="24"/>
          <w:lang w:val="lt-LT"/>
        </w:rPr>
      </w:pPr>
      <w:proofErr w:type="spellStart"/>
      <w:r w:rsidRPr="00110666">
        <w:rPr>
          <w:rFonts w:ascii="Times New Roman" w:hAnsi="Times New Roman"/>
          <w:sz w:val="24"/>
          <w:szCs w:val="24"/>
          <w:lang w:val="lt-LT"/>
        </w:rPr>
        <w:t>Polivinilchlorido</w:t>
      </w:r>
      <w:proofErr w:type="spellEnd"/>
      <w:r w:rsidRPr="00110666">
        <w:rPr>
          <w:rFonts w:ascii="Times New Roman" w:hAnsi="Times New Roman"/>
          <w:sz w:val="24"/>
          <w:szCs w:val="24"/>
          <w:lang w:val="lt-LT"/>
        </w:rPr>
        <w:t xml:space="preserve"> (PVC) vamzdyno fasoninių dalių techniniai reikalavimai: LST EN 1401-1:2009 arba lygiavertis.</w:t>
      </w:r>
    </w:p>
    <w:p w14:paraId="6CBBAEB5" w14:textId="76B30DD9" w:rsidR="009D0397" w:rsidRPr="00F108E7" w:rsidRDefault="009D0397" w:rsidP="000B6987">
      <w:pPr>
        <w:pStyle w:val="Porat"/>
        <w:spacing w:line="360" w:lineRule="auto"/>
        <w:rPr>
          <w:rFonts w:ascii="Times New Roman" w:hAnsi="Times New Roman"/>
          <w:sz w:val="24"/>
          <w:szCs w:val="24"/>
          <w:lang w:val="lt-LT"/>
        </w:rPr>
      </w:pPr>
      <w:proofErr w:type="spellStart"/>
      <w:r w:rsidRPr="00F108E7">
        <w:rPr>
          <w:rFonts w:ascii="Times New Roman" w:hAnsi="Times New Roman"/>
          <w:sz w:val="24"/>
          <w:szCs w:val="24"/>
          <w:lang w:val="lt-LT"/>
        </w:rPr>
        <w:t>Flanšiniams</w:t>
      </w:r>
      <w:proofErr w:type="spellEnd"/>
      <w:r w:rsidRPr="00F108E7">
        <w:rPr>
          <w:rFonts w:ascii="Times New Roman" w:hAnsi="Times New Roman"/>
          <w:sz w:val="24"/>
          <w:szCs w:val="24"/>
          <w:lang w:val="lt-LT"/>
        </w:rPr>
        <w:t xml:space="preserve"> vamzdžių sujungimams tarpinės turi būti su angomis varžtams viduje. </w:t>
      </w:r>
    </w:p>
    <w:p w14:paraId="0F04777C" w14:textId="77777777" w:rsidR="009D0397" w:rsidRPr="00F108E7" w:rsidRDefault="009D0397" w:rsidP="000B6987">
      <w:pPr>
        <w:pStyle w:val="Porat"/>
        <w:spacing w:line="360" w:lineRule="auto"/>
        <w:rPr>
          <w:rFonts w:ascii="Times New Roman" w:hAnsi="Times New Roman"/>
          <w:sz w:val="24"/>
          <w:szCs w:val="24"/>
          <w:lang w:val="lt-LT"/>
        </w:rPr>
      </w:pPr>
      <w:r w:rsidRPr="00F108E7">
        <w:rPr>
          <w:rFonts w:ascii="Times New Roman" w:hAnsi="Times New Roman"/>
          <w:sz w:val="24"/>
          <w:szCs w:val="24"/>
          <w:lang w:val="lt-LT"/>
        </w:rPr>
        <w:t>Betoninės atramos būtinos vamzdynų vertikaliuose ir horizontaliuose posūkiuose, išskyrus žemiau išvardintus atvejus:</w:t>
      </w:r>
    </w:p>
    <w:p w14:paraId="396897D4" w14:textId="77777777" w:rsidR="009D0397" w:rsidRPr="00F108E7" w:rsidRDefault="009D0397" w:rsidP="000B6987">
      <w:pPr>
        <w:widowControl w:val="0"/>
        <w:numPr>
          <w:ilvl w:val="0"/>
          <w:numId w:val="5"/>
        </w:numPr>
        <w:tabs>
          <w:tab w:val="clear" w:pos="644"/>
          <w:tab w:val="num" w:pos="1620"/>
        </w:tabs>
        <w:autoSpaceDE w:val="0"/>
        <w:autoSpaceDN w:val="0"/>
        <w:adjustRightInd w:val="0"/>
        <w:spacing w:line="360" w:lineRule="auto"/>
        <w:ind w:firstLine="540"/>
        <w:rPr>
          <w:rFonts w:ascii="Times New Roman" w:hAnsi="Times New Roman"/>
          <w:sz w:val="24"/>
          <w:szCs w:val="24"/>
          <w:lang w:val="lt-LT"/>
        </w:rPr>
      </w:pPr>
      <w:r w:rsidRPr="00F108E7">
        <w:rPr>
          <w:rFonts w:ascii="Times New Roman" w:hAnsi="Times New Roman"/>
          <w:sz w:val="24"/>
          <w:szCs w:val="24"/>
          <w:lang w:val="lt-LT"/>
        </w:rPr>
        <w:t>jei trasa – polietileniniai vamzdynai;</w:t>
      </w:r>
    </w:p>
    <w:p w14:paraId="7C957A4D" w14:textId="77777777" w:rsidR="009D0397" w:rsidRPr="00F108E7" w:rsidRDefault="009D0397" w:rsidP="000B6987">
      <w:pPr>
        <w:widowControl w:val="0"/>
        <w:numPr>
          <w:ilvl w:val="0"/>
          <w:numId w:val="5"/>
        </w:numPr>
        <w:tabs>
          <w:tab w:val="clear" w:pos="644"/>
          <w:tab w:val="num" w:pos="1620"/>
        </w:tabs>
        <w:autoSpaceDE w:val="0"/>
        <w:autoSpaceDN w:val="0"/>
        <w:adjustRightInd w:val="0"/>
        <w:spacing w:line="360" w:lineRule="auto"/>
        <w:ind w:firstLine="540"/>
        <w:rPr>
          <w:rFonts w:ascii="Times New Roman" w:hAnsi="Times New Roman"/>
          <w:sz w:val="24"/>
          <w:szCs w:val="24"/>
          <w:lang w:val="lt-LT"/>
        </w:rPr>
      </w:pPr>
      <w:r w:rsidRPr="00F108E7">
        <w:rPr>
          <w:rFonts w:ascii="Times New Roman" w:hAnsi="Times New Roman"/>
          <w:sz w:val="24"/>
          <w:szCs w:val="24"/>
          <w:lang w:val="lt-LT"/>
        </w:rPr>
        <w:t>jei vertikalus posūkis suvirinamiems vamzdžiams neviršija 30 laipsnių kampo;</w:t>
      </w:r>
    </w:p>
    <w:p w14:paraId="0D81D775" w14:textId="77777777" w:rsidR="009D0397" w:rsidRPr="00F108E7" w:rsidRDefault="009D0397" w:rsidP="000B6987">
      <w:pPr>
        <w:widowControl w:val="0"/>
        <w:numPr>
          <w:ilvl w:val="0"/>
          <w:numId w:val="5"/>
        </w:numPr>
        <w:tabs>
          <w:tab w:val="clear" w:pos="644"/>
          <w:tab w:val="num" w:pos="1620"/>
        </w:tabs>
        <w:autoSpaceDE w:val="0"/>
        <w:autoSpaceDN w:val="0"/>
        <w:adjustRightInd w:val="0"/>
        <w:spacing w:line="360" w:lineRule="auto"/>
        <w:ind w:firstLine="540"/>
        <w:rPr>
          <w:rFonts w:ascii="Times New Roman" w:hAnsi="Times New Roman"/>
          <w:sz w:val="24"/>
          <w:szCs w:val="24"/>
          <w:lang w:val="lt-LT"/>
        </w:rPr>
      </w:pPr>
      <w:r w:rsidRPr="00F108E7">
        <w:rPr>
          <w:rFonts w:ascii="Times New Roman" w:hAnsi="Times New Roman"/>
          <w:sz w:val="24"/>
          <w:szCs w:val="24"/>
          <w:lang w:val="lt-LT"/>
        </w:rPr>
        <w:t>jei vertikalus posūkis moviniams vamzdžiams neviršija 10 laipsnių kampo;</w:t>
      </w:r>
    </w:p>
    <w:p w14:paraId="4933642B" w14:textId="77777777" w:rsidR="009D0397" w:rsidRPr="00F108E7" w:rsidRDefault="009D0397" w:rsidP="000B6987">
      <w:pPr>
        <w:widowControl w:val="0"/>
        <w:numPr>
          <w:ilvl w:val="0"/>
          <w:numId w:val="5"/>
        </w:numPr>
        <w:tabs>
          <w:tab w:val="clear" w:pos="644"/>
          <w:tab w:val="num" w:pos="1620"/>
        </w:tabs>
        <w:autoSpaceDE w:val="0"/>
        <w:autoSpaceDN w:val="0"/>
        <w:adjustRightInd w:val="0"/>
        <w:spacing w:line="360" w:lineRule="auto"/>
        <w:ind w:firstLine="540"/>
        <w:rPr>
          <w:rFonts w:ascii="Times New Roman" w:hAnsi="Times New Roman"/>
          <w:sz w:val="24"/>
          <w:szCs w:val="24"/>
          <w:lang w:val="lt-LT"/>
        </w:rPr>
      </w:pPr>
      <w:r w:rsidRPr="00F108E7">
        <w:rPr>
          <w:rFonts w:ascii="Times New Roman" w:hAnsi="Times New Roman"/>
          <w:sz w:val="24"/>
          <w:szCs w:val="24"/>
          <w:lang w:val="lt-LT"/>
        </w:rPr>
        <w:lastRenderedPageBreak/>
        <w:t>jei horizontalus posūkis neviršija 6 laipsnių kampo.</w:t>
      </w:r>
    </w:p>
    <w:p w14:paraId="53969618" w14:textId="77777777" w:rsidR="009D0397" w:rsidRPr="00F108E7" w:rsidRDefault="009D0397" w:rsidP="000B6987">
      <w:pPr>
        <w:shd w:val="clear" w:color="auto" w:fill="FFFFFF"/>
        <w:spacing w:before="120" w:after="120" w:line="360" w:lineRule="auto"/>
        <w:ind w:right="11" w:firstLine="567"/>
        <w:rPr>
          <w:rFonts w:ascii="Times New Roman" w:hAnsi="Times New Roman"/>
          <w:sz w:val="24"/>
          <w:szCs w:val="24"/>
          <w:lang w:val="lt-LT"/>
        </w:rPr>
      </w:pPr>
      <w:r w:rsidRPr="00F108E7">
        <w:rPr>
          <w:rFonts w:ascii="Times New Roman" w:hAnsi="Times New Roman"/>
          <w:sz w:val="24"/>
          <w:szCs w:val="24"/>
          <w:lang w:val="lt-LT"/>
        </w:rPr>
        <w:t>Gelžbetoniniuose šuliniuose po armatūra numatomos betoninės atramos.</w:t>
      </w:r>
    </w:p>
    <w:p w14:paraId="5308F3B4" w14:textId="77777777" w:rsidR="009D0397" w:rsidRPr="00F108E7" w:rsidRDefault="009D0397" w:rsidP="000B6987">
      <w:pPr>
        <w:numPr>
          <w:ilvl w:val="1"/>
          <w:numId w:val="7"/>
        </w:numPr>
        <w:spacing w:line="360" w:lineRule="auto"/>
        <w:rPr>
          <w:rFonts w:ascii="Times New Roman" w:eastAsia="Times New Roman" w:hAnsi="Times New Roman"/>
          <w:b/>
          <w:i/>
          <w:iCs/>
          <w:kern w:val="32"/>
          <w:sz w:val="24"/>
          <w:szCs w:val="24"/>
          <w:lang w:val="lt-LT" w:eastAsia="lt-LT"/>
        </w:rPr>
      </w:pPr>
      <w:r w:rsidRPr="00F108E7">
        <w:rPr>
          <w:rFonts w:ascii="Times New Roman" w:eastAsia="Times New Roman" w:hAnsi="Times New Roman"/>
          <w:b/>
          <w:sz w:val="24"/>
          <w:szCs w:val="24"/>
          <w:lang w:val="lt-LT" w:eastAsia="lt-LT"/>
        </w:rPr>
        <w:t xml:space="preserve"> Vamzdžių ir sujungiamųjų vamzdyno dalių patikrinimas</w:t>
      </w:r>
    </w:p>
    <w:p w14:paraId="197A2A31" w14:textId="77777777" w:rsidR="009D0397" w:rsidRPr="00F108E7" w:rsidRDefault="009D0397" w:rsidP="000B6987">
      <w:pPr>
        <w:pStyle w:val="Porat"/>
        <w:spacing w:line="360" w:lineRule="auto"/>
        <w:rPr>
          <w:rFonts w:ascii="Times New Roman" w:hAnsi="Times New Roman"/>
          <w:sz w:val="24"/>
          <w:szCs w:val="24"/>
          <w:lang w:val="lt-LT"/>
        </w:rPr>
      </w:pPr>
      <w:r w:rsidRPr="00F108E7">
        <w:rPr>
          <w:rFonts w:ascii="Times New Roman" w:hAnsi="Times New Roman"/>
          <w:sz w:val="24"/>
          <w:szCs w:val="24"/>
          <w:lang w:val="lt-LT"/>
        </w:rPr>
        <w:t>Prieš atliekant montavimo darbus kiekvienas vamzdis turi būti patikrintas vizualiai. Vamzdis turi būti vientisas, o jungiamosios dalys be pažeidimų. Vamzdžiai su aptiktais defektais negali būti naudojami. Tokie vamzdžiai atidedami į šalį ir pašalinami iš statybos aikštelės bendra tvarka.</w:t>
      </w:r>
    </w:p>
    <w:p w14:paraId="2A3D49B7" w14:textId="6566C8FA" w:rsidR="000B6987" w:rsidRDefault="009D0397" w:rsidP="000B6987">
      <w:pPr>
        <w:pStyle w:val="Porat"/>
        <w:spacing w:line="360" w:lineRule="auto"/>
        <w:rPr>
          <w:rFonts w:ascii="Times New Roman" w:eastAsia="Times New Roman" w:hAnsi="Times New Roman"/>
          <w:sz w:val="24"/>
          <w:szCs w:val="20"/>
          <w:lang w:val="lt-LT" w:eastAsia="lt-LT"/>
        </w:rPr>
      </w:pPr>
      <w:r w:rsidRPr="00F108E7">
        <w:rPr>
          <w:rFonts w:ascii="Times New Roman" w:hAnsi="Times New Roman"/>
          <w:sz w:val="24"/>
          <w:szCs w:val="24"/>
          <w:lang w:val="lt-LT"/>
        </w:rPr>
        <w:t>Vamzdžių sujungimų ir jungčių išbandymas yra atliekamas Rangovo sąskaita. Jei išbandymo metu nėra pasiektas reikiamas vamzdyno sandarumo lygis, Rangovas privalo pašalinti nesandarumo priežastis ir pakartoti išbandymą. Bandymas kartojamas tol kol gaunamas rezultatas tenkinantis Lietuvoje galiojančias normas</w:t>
      </w:r>
      <w:r w:rsidRPr="00F108E7">
        <w:rPr>
          <w:rFonts w:ascii="Times New Roman" w:eastAsia="Times New Roman" w:hAnsi="Times New Roman"/>
          <w:sz w:val="24"/>
          <w:szCs w:val="20"/>
          <w:lang w:val="lt-LT" w:eastAsia="lt-LT"/>
        </w:rPr>
        <w:t xml:space="preserve"> ar standartus.</w:t>
      </w:r>
    </w:p>
    <w:p w14:paraId="2C20F7A3" w14:textId="77777777" w:rsidR="000B1793" w:rsidRPr="00F108E7" w:rsidRDefault="000B1793" w:rsidP="000B6987">
      <w:pPr>
        <w:pStyle w:val="Porat"/>
        <w:spacing w:line="360" w:lineRule="auto"/>
        <w:rPr>
          <w:rFonts w:ascii="Times New Roman" w:eastAsia="Times New Roman" w:hAnsi="Times New Roman"/>
          <w:sz w:val="24"/>
          <w:szCs w:val="20"/>
          <w:lang w:val="lt-LT" w:eastAsia="lt-LT"/>
        </w:rPr>
      </w:pPr>
    </w:p>
    <w:p w14:paraId="5B2D9217" w14:textId="77777777" w:rsidR="009D0397" w:rsidRPr="00F108E7" w:rsidRDefault="009D0397" w:rsidP="000B6987">
      <w:pPr>
        <w:numPr>
          <w:ilvl w:val="1"/>
          <w:numId w:val="7"/>
        </w:numPr>
        <w:spacing w:line="360" w:lineRule="auto"/>
        <w:rPr>
          <w:rFonts w:ascii="Times New Roman" w:eastAsia="Times New Roman" w:hAnsi="Times New Roman"/>
          <w:b/>
          <w:sz w:val="24"/>
          <w:szCs w:val="24"/>
          <w:lang w:val="lt-LT" w:eastAsia="lt-LT"/>
        </w:rPr>
      </w:pPr>
      <w:bookmarkStart w:id="2" w:name="_Toc199142756"/>
      <w:bookmarkStart w:id="3" w:name="_Toc229546439"/>
      <w:r w:rsidRPr="00F108E7">
        <w:rPr>
          <w:rFonts w:ascii="Times New Roman" w:eastAsia="Times New Roman" w:hAnsi="Times New Roman"/>
          <w:i/>
          <w:iCs/>
          <w:kern w:val="32"/>
          <w:sz w:val="24"/>
          <w:szCs w:val="24"/>
          <w:lang w:val="lt-LT" w:eastAsia="lt-LT"/>
        </w:rPr>
        <w:t xml:space="preserve"> </w:t>
      </w:r>
      <w:bookmarkStart w:id="4" w:name="_Toc277165053"/>
      <w:r w:rsidRPr="00F108E7">
        <w:rPr>
          <w:rFonts w:ascii="Times New Roman" w:eastAsia="Times New Roman" w:hAnsi="Times New Roman"/>
          <w:b/>
          <w:sz w:val="24"/>
          <w:szCs w:val="24"/>
          <w:lang w:val="lt-LT" w:eastAsia="lt-LT"/>
        </w:rPr>
        <w:t>Sujungimų apsauga</w:t>
      </w:r>
      <w:bookmarkEnd w:id="2"/>
      <w:bookmarkEnd w:id="3"/>
      <w:bookmarkEnd w:id="4"/>
    </w:p>
    <w:p w14:paraId="7E4A6746" w14:textId="77777777" w:rsidR="009D0397" w:rsidRPr="00F108E7" w:rsidRDefault="009D0397" w:rsidP="000B6987">
      <w:pPr>
        <w:tabs>
          <w:tab w:val="left" w:pos="1985"/>
        </w:tabs>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Visi lankstūs sujungimai, įrengiami užpilamuose vamzdynuose, turi būti apsaugoti nuo korozijos prieš užpilant tranšėjas. Jei nenurodyta griežtesnių priemonių, ar kitaip nenumatyta Sutarties minimalia apsauga laikoma patvirtintos apsauginės juostos danga su užvyniota 150 mm pločio reglamentuota apsaugine juosta.</w:t>
      </w:r>
      <w:bookmarkStart w:id="5" w:name="_Toc229546444"/>
      <w:r w:rsidRPr="00F108E7">
        <w:rPr>
          <w:rFonts w:ascii="Times New Roman" w:eastAsia="Times New Roman" w:hAnsi="Times New Roman"/>
          <w:sz w:val="24"/>
          <w:szCs w:val="20"/>
          <w:lang w:val="lt-LT" w:eastAsia="lt-LT"/>
        </w:rPr>
        <w:t xml:space="preserve"> </w:t>
      </w:r>
    </w:p>
    <w:p w14:paraId="0768F05A" w14:textId="77777777" w:rsidR="009D0397" w:rsidRPr="00F108E7" w:rsidRDefault="009D0397" w:rsidP="000B6987">
      <w:pPr>
        <w:tabs>
          <w:tab w:val="left" w:pos="1985"/>
        </w:tabs>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Apsauginių plieninių dėklų sujungimas</w:t>
      </w:r>
    </w:p>
    <w:p w14:paraId="5FD9735A" w14:textId="7796F0BD" w:rsidR="009D0397" w:rsidRPr="00F108E7" w:rsidRDefault="009D0397" w:rsidP="000B6987">
      <w:pPr>
        <w:tabs>
          <w:tab w:val="left" w:pos="1985"/>
        </w:tabs>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Apsauginių plieninių dėklų sujungimui numatomas suvirinimas. Suvirinimo darbus turi atlikti kvalifikuoti suvirintojai. Prieš atliekant darbus turi būti gautas suvirinimo procedūrų patvirtinimas. Atliktų suvirinimo darbų kokybę ir suvirinimo siūles turi tikrinti kvalifikuoti specialistai. Apsauginių dėklų galai užsandarinami.</w:t>
      </w:r>
    </w:p>
    <w:p w14:paraId="342B288D" w14:textId="77777777" w:rsidR="009D0397" w:rsidRPr="00F108E7" w:rsidRDefault="009D0397" w:rsidP="000B6987">
      <w:pPr>
        <w:tabs>
          <w:tab w:val="left" w:pos="1985"/>
        </w:tabs>
        <w:spacing w:line="360" w:lineRule="auto"/>
        <w:ind w:firstLine="540"/>
        <w:rPr>
          <w:rFonts w:ascii="Times New Roman" w:eastAsia="Times New Roman" w:hAnsi="Times New Roman"/>
          <w:sz w:val="24"/>
          <w:szCs w:val="20"/>
          <w:lang w:val="lt-LT" w:eastAsia="lt-LT"/>
        </w:rPr>
      </w:pPr>
    </w:p>
    <w:p w14:paraId="76BF6F6D" w14:textId="77777777" w:rsidR="009D0397" w:rsidRPr="00F108E7" w:rsidRDefault="009D0397" w:rsidP="000B6987">
      <w:pPr>
        <w:numPr>
          <w:ilvl w:val="1"/>
          <w:numId w:val="7"/>
        </w:numPr>
        <w:spacing w:line="360" w:lineRule="auto"/>
        <w:rPr>
          <w:rFonts w:ascii="Times New Roman" w:eastAsia="Times New Roman" w:hAnsi="Times New Roman"/>
          <w:b/>
          <w:i/>
          <w:iCs/>
          <w:kern w:val="32"/>
          <w:sz w:val="24"/>
          <w:szCs w:val="24"/>
          <w:lang w:val="lt-LT" w:eastAsia="lt-LT"/>
        </w:rPr>
      </w:pPr>
      <w:bookmarkStart w:id="6" w:name="_Toc277165054"/>
      <w:r w:rsidRPr="00F108E7">
        <w:rPr>
          <w:rFonts w:ascii="Times New Roman" w:eastAsia="Times New Roman" w:hAnsi="Times New Roman"/>
          <w:b/>
          <w:sz w:val="24"/>
          <w:szCs w:val="24"/>
          <w:lang w:val="lt-LT" w:eastAsia="lt-LT"/>
        </w:rPr>
        <w:t>Tarpinės ir sujungimų žiedai</w:t>
      </w:r>
      <w:bookmarkEnd w:id="5"/>
      <w:bookmarkEnd w:id="6"/>
    </w:p>
    <w:p w14:paraId="2922B05F" w14:textId="77777777" w:rsidR="009D0397" w:rsidRDefault="009D0397" w:rsidP="000B6987">
      <w:pPr>
        <w:tabs>
          <w:tab w:val="left" w:pos="1985"/>
        </w:tabs>
        <w:spacing w:line="360" w:lineRule="auto"/>
        <w:rPr>
          <w:rFonts w:ascii="Times New Roman" w:eastAsia="Times New Roman" w:hAnsi="Times New Roman"/>
          <w:sz w:val="24"/>
          <w:szCs w:val="20"/>
          <w:lang w:val="lt-LT" w:eastAsia="lt-LT"/>
        </w:rPr>
      </w:pPr>
      <w:r w:rsidRPr="00585CD0">
        <w:rPr>
          <w:rFonts w:ascii="Times New Roman" w:eastAsia="Times New Roman" w:hAnsi="Times New Roman"/>
          <w:sz w:val="24"/>
          <w:szCs w:val="20"/>
          <w:lang w:val="lt-LT" w:eastAsia="lt-LT"/>
        </w:rPr>
        <w:t xml:space="preserve">Tarpinės ir sujungimų žiedai turi būti pagaminti iš natūralios arba aprobuotos sintetinės gumos, atitinkančios ISO vandentvarkos darbų standartus. </w:t>
      </w:r>
      <w:proofErr w:type="spellStart"/>
      <w:r w:rsidRPr="00585CD0">
        <w:rPr>
          <w:rFonts w:ascii="Times New Roman" w:eastAsia="Times New Roman" w:hAnsi="Times New Roman"/>
          <w:sz w:val="24"/>
          <w:szCs w:val="20"/>
          <w:lang w:val="lt-LT" w:eastAsia="lt-LT"/>
        </w:rPr>
        <w:t>Flanšinių</w:t>
      </w:r>
      <w:proofErr w:type="spellEnd"/>
      <w:r w:rsidRPr="00585CD0">
        <w:rPr>
          <w:rFonts w:ascii="Times New Roman" w:eastAsia="Times New Roman" w:hAnsi="Times New Roman"/>
          <w:sz w:val="24"/>
          <w:szCs w:val="20"/>
          <w:lang w:val="lt-LT" w:eastAsia="lt-LT"/>
        </w:rPr>
        <w:t xml:space="preserve"> sujungimų tarpinės turi būti vidinės varžto kiaurymės tipo, jeigu nenurodyta kitaip, ir atitikti ISO vandentvarkos darbų standartus.</w:t>
      </w:r>
    </w:p>
    <w:p w14:paraId="1CC70AC5" w14:textId="77777777" w:rsidR="009A17C3" w:rsidRPr="00585CD0" w:rsidRDefault="009A17C3" w:rsidP="0069114D">
      <w:pPr>
        <w:tabs>
          <w:tab w:val="left" w:pos="1985"/>
        </w:tabs>
        <w:spacing w:line="276" w:lineRule="auto"/>
        <w:ind w:firstLine="567"/>
        <w:rPr>
          <w:rFonts w:ascii="Times New Roman" w:eastAsia="Times New Roman" w:hAnsi="Times New Roman"/>
          <w:sz w:val="24"/>
          <w:szCs w:val="20"/>
          <w:lang w:val="lt-LT" w:eastAsia="lt-LT"/>
        </w:rPr>
      </w:pPr>
    </w:p>
    <w:p w14:paraId="6981FC6B" w14:textId="00330F4B" w:rsidR="00585CD0" w:rsidRPr="00A51E3F" w:rsidRDefault="003A6DE1" w:rsidP="000B6987">
      <w:pPr>
        <w:numPr>
          <w:ilvl w:val="1"/>
          <w:numId w:val="7"/>
        </w:numPr>
        <w:spacing w:line="360" w:lineRule="auto"/>
        <w:rPr>
          <w:rFonts w:ascii="Times New Roman" w:eastAsia="Times New Roman" w:hAnsi="Times New Roman"/>
          <w:b/>
          <w:sz w:val="24"/>
          <w:szCs w:val="24"/>
          <w:lang w:val="lt-LT" w:eastAsia="lt-LT"/>
        </w:rPr>
      </w:pPr>
      <w:bookmarkStart w:id="7" w:name="_Toc277165039"/>
      <w:bookmarkStart w:id="8" w:name="_Toc294613631"/>
      <w:bookmarkEnd w:id="1"/>
      <w:r w:rsidRPr="00A51E3F">
        <w:rPr>
          <w:rFonts w:ascii="Times New Roman" w:eastAsia="Times New Roman" w:hAnsi="Times New Roman"/>
          <w:b/>
          <w:sz w:val="24"/>
          <w:szCs w:val="24"/>
          <w:lang w:val="lt-LT" w:eastAsia="lt-LT"/>
        </w:rPr>
        <w:t xml:space="preserve"> </w:t>
      </w:r>
      <w:r w:rsidR="00585CD0" w:rsidRPr="00A51E3F">
        <w:rPr>
          <w:rFonts w:ascii="Times New Roman" w:eastAsia="Times New Roman" w:hAnsi="Times New Roman"/>
          <w:b/>
          <w:sz w:val="24"/>
          <w:szCs w:val="24"/>
          <w:lang w:val="lt-LT" w:eastAsia="lt-LT"/>
        </w:rPr>
        <w:t>Šuliniai</w:t>
      </w:r>
      <w:bookmarkEnd w:id="7"/>
      <w:bookmarkEnd w:id="8"/>
    </w:p>
    <w:p w14:paraId="60AA3A98" w14:textId="036656B6" w:rsidR="00A74534" w:rsidRPr="00DF4525" w:rsidRDefault="000B1793" w:rsidP="000B6987">
      <w:pPr>
        <w:spacing w:line="360" w:lineRule="auto"/>
        <w:rPr>
          <w:rFonts w:ascii="Times New Roman" w:eastAsia="Times New Roman" w:hAnsi="Times New Roman"/>
          <w:sz w:val="24"/>
          <w:szCs w:val="20"/>
          <w:lang w:val="lt-LT" w:eastAsia="lt-LT"/>
        </w:rPr>
      </w:pPr>
      <w:r w:rsidRPr="000B1793">
        <w:rPr>
          <w:rFonts w:ascii="Times New Roman" w:eastAsia="Times New Roman" w:hAnsi="Times New Roman"/>
          <w:sz w:val="24"/>
          <w:szCs w:val="20"/>
          <w:lang w:val="lt-LT" w:eastAsia="lt-LT"/>
        </w:rPr>
        <w:t xml:space="preserve">Projekte numatomi surenkami arba monolitiniai plastmasiniai DN600 paviršinių nuotekų </w:t>
      </w:r>
      <w:r w:rsidR="00A74534" w:rsidRPr="00DF4525">
        <w:rPr>
          <w:rFonts w:ascii="Times New Roman" w:eastAsia="Times New Roman" w:hAnsi="Times New Roman"/>
          <w:sz w:val="24"/>
          <w:szCs w:val="20"/>
          <w:lang w:val="lt-LT" w:eastAsia="lt-LT"/>
        </w:rPr>
        <w:t xml:space="preserve">apžiūros šuliniai. </w:t>
      </w:r>
    </w:p>
    <w:p w14:paraId="1A180FD9" w14:textId="1EF35EBB" w:rsidR="00A74534" w:rsidRDefault="00A74534" w:rsidP="000B6987">
      <w:pPr>
        <w:spacing w:line="360" w:lineRule="auto"/>
        <w:rPr>
          <w:rFonts w:ascii="Times New Roman" w:eastAsia="Times New Roman" w:hAnsi="Times New Roman"/>
          <w:sz w:val="24"/>
          <w:szCs w:val="20"/>
          <w:lang w:val="lt-LT" w:eastAsia="lt-LT"/>
        </w:rPr>
      </w:pPr>
      <w:r w:rsidRPr="00645227">
        <w:rPr>
          <w:rFonts w:ascii="Times New Roman" w:eastAsia="Times New Roman" w:hAnsi="Times New Roman"/>
          <w:sz w:val="24"/>
          <w:szCs w:val="20"/>
          <w:lang w:val="lt-LT" w:eastAsia="lt-LT"/>
        </w:rPr>
        <w:t>Paviršinių nuotekų apžiūros šuliniai DN</w:t>
      </w:r>
      <w:r w:rsidR="000B1793" w:rsidRPr="00645227">
        <w:rPr>
          <w:rFonts w:ascii="Times New Roman" w:eastAsia="Times New Roman" w:hAnsi="Times New Roman"/>
          <w:sz w:val="24"/>
          <w:szCs w:val="20"/>
          <w:lang w:val="lt-LT" w:eastAsia="lt-LT"/>
        </w:rPr>
        <w:t>6</w:t>
      </w:r>
      <w:r w:rsidRPr="00645227">
        <w:rPr>
          <w:rFonts w:ascii="Times New Roman" w:eastAsia="Times New Roman" w:hAnsi="Times New Roman"/>
          <w:sz w:val="24"/>
          <w:szCs w:val="20"/>
          <w:lang w:val="lt-LT" w:eastAsia="lt-LT"/>
        </w:rPr>
        <w:t>00mm</w:t>
      </w:r>
      <w:r w:rsidR="00CD4C80" w:rsidRPr="00645227">
        <w:rPr>
          <w:rFonts w:ascii="Times New Roman" w:eastAsia="Times New Roman" w:hAnsi="Times New Roman"/>
          <w:sz w:val="24"/>
          <w:szCs w:val="20"/>
          <w:lang w:val="lt-LT" w:eastAsia="lt-LT"/>
        </w:rPr>
        <w:t xml:space="preserve"> </w:t>
      </w:r>
      <w:r w:rsidR="00645227" w:rsidRPr="00645227">
        <w:rPr>
          <w:rFonts w:ascii="Times New Roman" w:eastAsia="Times New Roman" w:hAnsi="Times New Roman"/>
          <w:sz w:val="24"/>
          <w:szCs w:val="20"/>
          <w:lang w:val="lt-LT" w:eastAsia="lt-LT"/>
        </w:rPr>
        <w:t>numatomi ne mažesnio žiedinio standumo kaip SN8</w:t>
      </w:r>
      <w:r w:rsidRPr="00645227">
        <w:rPr>
          <w:rFonts w:ascii="Times New Roman" w:eastAsia="Times New Roman" w:hAnsi="Times New Roman"/>
          <w:sz w:val="24"/>
          <w:szCs w:val="20"/>
          <w:lang w:val="lt-LT" w:eastAsia="lt-LT"/>
        </w:rPr>
        <w:t>.</w:t>
      </w:r>
      <w:r w:rsidRPr="000B1793">
        <w:rPr>
          <w:rFonts w:ascii="Times New Roman" w:eastAsia="Times New Roman" w:hAnsi="Times New Roman"/>
          <w:sz w:val="24"/>
          <w:szCs w:val="20"/>
          <w:highlight w:val="yellow"/>
          <w:lang w:val="lt-LT" w:eastAsia="lt-LT"/>
        </w:rPr>
        <w:t xml:space="preserve"> </w:t>
      </w:r>
      <w:r w:rsidR="00645227" w:rsidRPr="00645227">
        <w:rPr>
          <w:rFonts w:ascii="Times New Roman" w:eastAsia="Times New Roman" w:hAnsi="Times New Roman"/>
          <w:sz w:val="24"/>
          <w:szCs w:val="20"/>
          <w:lang w:val="lt-LT" w:eastAsia="lt-LT"/>
        </w:rPr>
        <w:t>Vamzdžiai prie šulinio prijungiami per gamykloje paruoštas movas arba tam skirtus plastikinius protarpius, „</w:t>
      </w:r>
      <w:proofErr w:type="spellStart"/>
      <w:r w:rsidR="00645227" w:rsidRPr="00645227">
        <w:rPr>
          <w:rFonts w:ascii="Times New Roman" w:eastAsia="Times New Roman" w:hAnsi="Times New Roman"/>
          <w:sz w:val="24"/>
          <w:szCs w:val="20"/>
          <w:lang w:val="lt-LT" w:eastAsia="lt-LT"/>
        </w:rPr>
        <w:t>in</w:t>
      </w:r>
      <w:proofErr w:type="spellEnd"/>
      <w:r w:rsidR="00645227" w:rsidRPr="00645227">
        <w:rPr>
          <w:rFonts w:ascii="Times New Roman" w:eastAsia="Times New Roman" w:hAnsi="Times New Roman"/>
          <w:sz w:val="24"/>
          <w:szCs w:val="20"/>
          <w:lang w:val="lt-LT" w:eastAsia="lt-LT"/>
        </w:rPr>
        <w:t xml:space="preserve"> </w:t>
      </w:r>
      <w:proofErr w:type="spellStart"/>
      <w:r w:rsidR="00645227" w:rsidRPr="00645227">
        <w:rPr>
          <w:rFonts w:ascii="Times New Roman" w:eastAsia="Times New Roman" w:hAnsi="Times New Roman"/>
          <w:sz w:val="24"/>
          <w:szCs w:val="20"/>
          <w:lang w:val="lt-LT" w:eastAsia="lt-LT"/>
        </w:rPr>
        <w:t>situ</w:t>
      </w:r>
      <w:proofErr w:type="spellEnd"/>
      <w:r w:rsidR="00645227" w:rsidRPr="00645227">
        <w:rPr>
          <w:rFonts w:ascii="Times New Roman" w:eastAsia="Times New Roman" w:hAnsi="Times New Roman"/>
          <w:sz w:val="24"/>
          <w:szCs w:val="20"/>
          <w:lang w:val="lt-LT" w:eastAsia="lt-LT"/>
        </w:rPr>
        <w:t>“ movas ar kitus gamyklinius sandarinimo elementus</w:t>
      </w:r>
      <w:r w:rsidR="00645227">
        <w:rPr>
          <w:rFonts w:ascii="Times New Roman" w:eastAsia="Times New Roman" w:hAnsi="Times New Roman"/>
          <w:sz w:val="24"/>
          <w:szCs w:val="20"/>
          <w:lang w:val="lt-LT" w:eastAsia="lt-LT"/>
        </w:rPr>
        <w:t xml:space="preserve">. </w:t>
      </w:r>
      <w:r w:rsidRPr="009433AB">
        <w:rPr>
          <w:rFonts w:ascii="Times New Roman" w:eastAsia="Times New Roman" w:hAnsi="Times New Roman"/>
          <w:sz w:val="24"/>
          <w:szCs w:val="20"/>
          <w:lang w:val="lt-LT" w:eastAsia="lt-LT"/>
        </w:rPr>
        <w:t>Šuliniuose,</w:t>
      </w:r>
      <w:r>
        <w:rPr>
          <w:rFonts w:ascii="Times New Roman" w:eastAsia="Times New Roman" w:hAnsi="Times New Roman"/>
          <w:sz w:val="24"/>
          <w:szCs w:val="20"/>
          <w:lang w:val="lt-LT" w:eastAsia="lt-LT"/>
        </w:rPr>
        <w:t xml:space="preserve"> </w:t>
      </w:r>
      <w:r w:rsidRPr="009433AB">
        <w:rPr>
          <w:rFonts w:ascii="Times New Roman" w:eastAsia="Times New Roman" w:hAnsi="Times New Roman"/>
          <w:sz w:val="24"/>
          <w:szCs w:val="20"/>
          <w:lang w:val="lt-LT" w:eastAsia="lt-LT"/>
        </w:rPr>
        <w:t xml:space="preserve">kurie statomi </w:t>
      </w:r>
      <w:r w:rsidRPr="009433AB">
        <w:rPr>
          <w:rFonts w:ascii="Times New Roman" w:eastAsia="Times New Roman" w:hAnsi="Times New Roman"/>
          <w:sz w:val="24"/>
          <w:szCs w:val="20"/>
          <w:lang w:val="lt-LT" w:eastAsia="lt-LT"/>
        </w:rPr>
        <w:lastRenderedPageBreak/>
        <w:t>važiuojamoje dalyje montuojami „sunkaus” tipo, su užraktu ketiniai dangčiai (40t apkrova)</w:t>
      </w:r>
      <w:r w:rsidR="00A51E3F">
        <w:rPr>
          <w:rFonts w:ascii="Times New Roman" w:eastAsia="Times New Roman" w:hAnsi="Times New Roman"/>
          <w:sz w:val="24"/>
          <w:szCs w:val="20"/>
          <w:lang w:val="lt-LT" w:eastAsia="lt-LT"/>
        </w:rPr>
        <w:t>. Šuliniai, kurie įrengiami šaligatvio ar žalioje zonoje, numatoma dangčių apkrova 15-25t.</w:t>
      </w:r>
    </w:p>
    <w:p w14:paraId="2824AFCE" w14:textId="77777777" w:rsidR="00A74534" w:rsidRDefault="00A74534" w:rsidP="000B6987">
      <w:pPr>
        <w:spacing w:line="360" w:lineRule="auto"/>
        <w:rPr>
          <w:rFonts w:ascii="Times New Roman" w:eastAsia="Times New Roman" w:hAnsi="Times New Roman"/>
          <w:sz w:val="24"/>
          <w:szCs w:val="20"/>
          <w:lang w:val="lt-LT" w:eastAsia="lt-LT"/>
        </w:rPr>
      </w:pPr>
      <w:r>
        <w:rPr>
          <w:rFonts w:ascii="Times New Roman" w:eastAsia="Times New Roman" w:hAnsi="Times New Roman"/>
          <w:sz w:val="24"/>
          <w:szCs w:val="20"/>
          <w:lang w:val="lt-LT" w:eastAsia="lt-LT"/>
        </w:rPr>
        <w:t>Š</w:t>
      </w:r>
      <w:r w:rsidRPr="009433AB">
        <w:rPr>
          <w:rFonts w:ascii="Times New Roman" w:eastAsia="Times New Roman" w:hAnsi="Times New Roman"/>
          <w:sz w:val="24"/>
          <w:szCs w:val="20"/>
          <w:lang w:val="lt-LT" w:eastAsia="lt-LT"/>
        </w:rPr>
        <w:t>ulinių dangčiai turi būti tiekiami su ketiniais rėmais. Dangčiuose</w:t>
      </w:r>
      <w:r>
        <w:rPr>
          <w:rFonts w:ascii="Times New Roman" w:eastAsia="Times New Roman" w:hAnsi="Times New Roman"/>
          <w:sz w:val="24"/>
          <w:szCs w:val="20"/>
          <w:lang w:val="lt-LT" w:eastAsia="lt-LT"/>
        </w:rPr>
        <w:t xml:space="preserve"> </w:t>
      </w:r>
      <w:r w:rsidRPr="009433AB">
        <w:rPr>
          <w:rFonts w:ascii="Times New Roman" w:eastAsia="Times New Roman" w:hAnsi="Times New Roman"/>
          <w:sz w:val="24"/>
          <w:szCs w:val="20"/>
          <w:lang w:val="lt-LT" w:eastAsia="lt-LT"/>
        </w:rPr>
        <w:t>turi būti atitinkami logotipai. Šuliniai turi prisiderinti prie grunto pokyčių esant temperatūros svyravimams.</w:t>
      </w:r>
    </w:p>
    <w:p w14:paraId="22793F9D" w14:textId="7104E660" w:rsidR="00A74534" w:rsidRDefault="00A74534" w:rsidP="000B6987">
      <w:pPr>
        <w:spacing w:line="360" w:lineRule="auto"/>
        <w:rPr>
          <w:rFonts w:ascii="Times New Roman" w:eastAsia="Times New Roman" w:hAnsi="Times New Roman"/>
          <w:sz w:val="24"/>
          <w:szCs w:val="20"/>
          <w:lang w:val="lt-LT" w:eastAsia="lt-LT"/>
        </w:rPr>
      </w:pPr>
      <w:r w:rsidRPr="00A83F65">
        <w:rPr>
          <w:rFonts w:ascii="Times New Roman" w:eastAsia="Times New Roman" w:hAnsi="Times New Roman"/>
          <w:sz w:val="24"/>
          <w:szCs w:val="20"/>
          <w:lang w:val="lt-LT" w:eastAsia="lt-LT"/>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  liukas turi pilnai užsidaryti (dangtis viename lygyje su rėmu) veikiamas dangčio svorio, be jokių papildomų mechaninių fiksatorių ir nenaudojant papildomos jėgos ar įrankių dangčio prispaudimui. Jeigu naudojama tarpinė ji turi būti: ištisinė, amortizuojanti; keičiama; užtikrinti, kad rėmo ir dangčio metaliniai paviršiai nuo apkrovos nesiliestų vienas su kitu (horizontalia ir vertikalia kryptimis) ir nekeltų bildesio; atspari tepalams, druskoms, ledo tirpikliams. Jeigu tarpinė konstrukcijoje nenumatyta- rėmo ir dangčio metaliniai paviršiai mechaniškai turi būti apdirbti taip, kad būtų užtikrintas dangčio stabilumas ir nejudama padėtis.</w:t>
      </w:r>
      <w:r w:rsidR="006319BE">
        <w:rPr>
          <w:rFonts w:ascii="Times New Roman" w:eastAsia="Times New Roman" w:hAnsi="Times New Roman"/>
          <w:sz w:val="24"/>
          <w:szCs w:val="20"/>
          <w:lang w:val="lt-LT" w:eastAsia="lt-LT"/>
        </w:rPr>
        <w:t xml:space="preserve"> Liukai turi būti su automatiniu užraktu arba rakinami, susiderinus su Statytoju.</w:t>
      </w:r>
    </w:p>
    <w:p w14:paraId="208A3258" w14:textId="77777777" w:rsidR="00A74534" w:rsidRDefault="00A74534" w:rsidP="000B698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Liukų dangčiai turi būti glaudžiai prigludę prie korpuso žiedinio paviršiaus. Dangtis į korpusą turi tilpti</w:t>
      </w:r>
      <w:r>
        <w:rPr>
          <w:rFonts w:ascii="Times New Roman" w:eastAsia="Times New Roman" w:hAnsi="Times New Roman"/>
          <w:sz w:val="24"/>
          <w:szCs w:val="20"/>
          <w:lang w:val="lt-LT" w:eastAsia="lt-LT"/>
        </w:rPr>
        <w:t xml:space="preserve"> </w:t>
      </w:r>
      <w:r w:rsidRPr="009433AB">
        <w:rPr>
          <w:rFonts w:ascii="Times New Roman" w:eastAsia="Times New Roman" w:hAnsi="Times New Roman"/>
          <w:sz w:val="24"/>
          <w:szCs w:val="20"/>
          <w:lang w:val="lt-LT" w:eastAsia="lt-LT"/>
        </w:rPr>
        <w:t>laisvai. Dangčio krašto nesutapimas su korpuso kraštu ±2,5 mm.</w:t>
      </w:r>
    </w:p>
    <w:p w14:paraId="2E436D56" w14:textId="5917ECD0" w:rsidR="00A74534" w:rsidRPr="009433AB" w:rsidRDefault="00A74534" w:rsidP="000B698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 xml:space="preserve">Liukų paviršius turi būti nuvalytas nuo </w:t>
      </w:r>
      <w:proofErr w:type="spellStart"/>
      <w:r w:rsidRPr="009433AB">
        <w:rPr>
          <w:rFonts w:ascii="Times New Roman" w:eastAsia="Times New Roman" w:hAnsi="Times New Roman"/>
          <w:sz w:val="24"/>
          <w:szCs w:val="20"/>
          <w:lang w:val="lt-LT" w:eastAsia="lt-LT"/>
        </w:rPr>
        <w:t>prielajų</w:t>
      </w:r>
      <w:proofErr w:type="spellEnd"/>
      <w:r w:rsidRPr="009433AB">
        <w:rPr>
          <w:rFonts w:ascii="Times New Roman" w:eastAsia="Times New Roman" w:hAnsi="Times New Roman"/>
          <w:sz w:val="24"/>
          <w:szCs w:val="20"/>
          <w:lang w:val="lt-LT" w:eastAsia="lt-LT"/>
        </w:rPr>
        <w:t xml:space="preserve">, </w:t>
      </w:r>
      <w:proofErr w:type="spellStart"/>
      <w:r w:rsidRPr="009433AB">
        <w:rPr>
          <w:rFonts w:ascii="Times New Roman" w:eastAsia="Times New Roman" w:hAnsi="Times New Roman"/>
          <w:sz w:val="24"/>
          <w:szCs w:val="20"/>
          <w:lang w:val="lt-LT" w:eastAsia="lt-LT"/>
        </w:rPr>
        <w:t>išlajų</w:t>
      </w:r>
      <w:proofErr w:type="spellEnd"/>
      <w:r w:rsidRPr="009433AB">
        <w:rPr>
          <w:rFonts w:ascii="Times New Roman" w:eastAsia="Times New Roman" w:hAnsi="Times New Roman"/>
          <w:sz w:val="24"/>
          <w:szCs w:val="20"/>
          <w:lang w:val="lt-LT" w:eastAsia="lt-LT"/>
        </w:rPr>
        <w:t>. Liukų paviršiuje negali būti didesnių kaip 10mm skersmens ir 3 mm gylio tuštumų, užimančių daugiau 5 % liuko paviršiaus. Įtrūkimai liukuose neleistini.</w:t>
      </w:r>
    </w:p>
    <w:p w14:paraId="2F82DC1A" w14:textId="77777777" w:rsidR="00A74534" w:rsidRDefault="00A74534" w:rsidP="000B698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 xml:space="preserve">Vamzdynų </w:t>
      </w:r>
      <w:proofErr w:type="spellStart"/>
      <w:r w:rsidRPr="009433AB">
        <w:rPr>
          <w:rFonts w:ascii="Times New Roman" w:eastAsia="Times New Roman" w:hAnsi="Times New Roman"/>
          <w:sz w:val="24"/>
          <w:szCs w:val="20"/>
          <w:lang w:val="lt-LT" w:eastAsia="lt-LT"/>
        </w:rPr>
        <w:t>perkričiai</w:t>
      </w:r>
      <w:proofErr w:type="spellEnd"/>
      <w:r w:rsidRPr="009433AB">
        <w:rPr>
          <w:rFonts w:ascii="Times New Roman" w:eastAsia="Times New Roman" w:hAnsi="Times New Roman"/>
          <w:sz w:val="24"/>
          <w:szCs w:val="20"/>
          <w:lang w:val="lt-LT" w:eastAsia="lt-LT"/>
        </w:rPr>
        <w:t xml:space="preserve"> šuliniuose turi būti įrengiami pagal STR 2.07.01:2003 „Vandentiekis ir nuotekų </w:t>
      </w:r>
      <w:proofErr w:type="spellStart"/>
      <w:r w:rsidRPr="009433AB">
        <w:rPr>
          <w:rFonts w:ascii="Times New Roman" w:eastAsia="Times New Roman" w:hAnsi="Times New Roman"/>
          <w:sz w:val="24"/>
          <w:szCs w:val="20"/>
          <w:lang w:val="lt-LT" w:eastAsia="lt-LT"/>
        </w:rPr>
        <w:t>šalintuvas</w:t>
      </w:r>
      <w:proofErr w:type="spellEnd"/>
      <w:r w:rsidRPr="009433AB">
        <w:rPr>
          <w:rFonts w:ascii="Times New Roman" w:eastAsia="Times New Roman" w:hAnsi="Times New Roman"/>
          <w:sz w:val="24"/>
          <w:szCs w:val="20"/>
          <w:lang w:val="lt-LT" w:eastAsia="lt-LT"/>
        </w:rPr>
        <w:t>. Pastato inžinerinės sistemos. Lauko inžineriniai tinklai“.</w:t>
      </w:r>
    </w:p>
    <w:p w14:paraId="4A428D50" w14:textId="77777777" w:rsidR="00A74534" w:rsidRPr="009433AB" w:rsidRDefault="00A74534" w:rsidP="000B698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Liukai turi būti tiekiami sukomplektuoti. Į komplektą įeina:</w:t>
      </w:r>
    </w:p>
    <w:p w14:paraId="763414EB" w14:textId="77777777" w:rsidR="00A74534" w:rsidRPr="009433AB" w:rsidRDefault="00A74534" w:rsidP="000B6987">
      <w:pPr>
        <w:spacing w:line="360" w:lineRule="auto"/>
        <w:ind w:firstLine="567"/>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 xml:space="preserve">- dangtis – 1 </w:t>
      </w:r>
      <w:proofErr w:type="spellStart"/>
      <w:r w:rsidRPr="009433AB">
        <w:rPr>
          <w:rFonts w:ascii="Times New Roman" w:eastAsia="Times New Roman" w:hAnsi="Times New Roman"/>
          <w:sz w:val="24"/>
          <w:szCs w:val="20"/>
          <w:lang w:val="lt-LT" w:eastAsia="lt-LT"/>
        </w:rPr>
        <w:t>vnt</w:t>
      </w:r>
      <w:proofErr w:type="spellEnd"/>
      <w:r w:rsidRPr="009433AB">
        <w:rPr>
          <w:rFonts w:ascii="Times New Roman" w:eastAsia="Times New Roman" w:hAnsi="Times New Roman"/>
          <w:sz w:val="24"/>
          <w:szCs w:val="20"/>
          <w:lang w:val="lt-LT" w:eastAsia="lt-LT"/>
        </w:rPr>
        <w:t>;</w:t>
      </w:r>
    </w:p>
    <w:p w14:paraId="471379ED" w14:textId="77777777" w:rsidR="00A74534" w:rsidRPr="009433AB" w:rsidRDefault="00A74534" w:rsidP="000B6987">
      <w:pPr>
        <w:spacing w:line="360" w:lineRule="auto"/>
        <w:ind w:firstLine="567"/>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 korpusas – 1 vnt.</w:t>
      </w:r>
    </w:p>
    <w:p w14:paraId="51394AFE" w14:textId="77777777" w:rsidR="00A74534" w:rsidRDefault="00A74534" w:rsidP="000B698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Liukų ženklinimas ir išorinis vaizdas tikrinami vizualiai.</w:t>
      </w:r>
    </w:p>
    <w:p w14:paraId="55FA02E6" w14:textId="77777777" w:rsidR="00A74534" w:rsidRPr="009433AB" w:rsidRDefault="00A74534" w:rsidP="00300FE7">
      <w:pPr>
        <w:spacing w:line="360" w:lineRule="auto"/>
        <w:rPr>
          <w:rFonts w:ascii="Times New Roman" w:eastAsia="Times New Roman" w:hAnsi="Times New Roman"/>
          <w:sz w:val="24"/>
          <w:szCs w:val="20"/>
          <w:lang w:val="lt-LT" w:eastAsia="lt-LT"/>
        </w:rPr>
      </w:pPr>
      <w:r w:rsidRPr="009433AB">
        <w:rPr>
          <w:rFonts w:ascii="Times New Roman" w:eastAsia="Times New Roman" w:hAnsi="Times New Roman"/>
          <w:sz w:val="24"/>
          <w:szCs w:val="20"/>
          <w:lang w:val="lt-LT" w:eastAsia="lt-LT"/>
        </w:rPr>
        <w:t>Šulinius ant savitakinių vamzdynų privalu statyti tose vietose, kur yra nuolydžio,</w:t>
      </w:r>
      <w:r>
        <w:rPr>
          <w:rFonts w:ascii="Times New Roman" w:eastAsia="Times New Roman" w:hAnsi="Times New Roman"/>
          <w:sz w:val="24"/>
          <w:szCs w:val="20"/>
          <w:lang w:val="lt-LT" w:eastAsia="lt-LT"/>
        </w:rPr>
        <w:t xml:space="preserve"> </w:t>
      </w:r>
      <w:r w:rsidRPr="009433AB">
        <w:rPr>
          <w:rFonts w:ascii="Times New Roman" w:eastAsia="Times New Roman" w:hAnsi="Times New Roman"/>
          <w:sz w:val="24"/>
          <w:szCs w:val="20"/>
          <w:lang w:val="lt-LT" w:eastAsia="lt-LT"/>
        </w:rPr>
        <w:t>skersmens ar krypties pasikeitimas. Šulinių išdėstymo didžiausi intervalai nurodyti STR 2.07.01:2003</w:t>
      </w:r>
      <w:r>
        <w:rPr>
          <w:rFonts w:ascii="Times New Roman" w:eastAsia="Times New Roman" w:hAnsi="Times New Roman"/>
          <w:sz w:val="24"/>
          <w:szCs w:val="20"/>
          <w:lang w:val="lt-LT" w:eastAsia="lt-LT"/>
        </w:rPr>
        <w:t>.</w:t>
      </w:r>
    </w:p>
    <w:p w14:paraId="17E66786" w14:textId="48B59D3F" w:rsidR="00A74534" w:rsidRDefault="00A74534" w:rsidP="00300FE7">
      <w:pPr>
        <w:spacing w:line="360" w:lineRule="auto"/>
        <w:rPr>
          <w:rFonts w:ascii="Times New Roman" w:eastAsia="Times New Roman" w:hAnsi="Times New Roman"/>
          <w:sz w:val="24"/>
          <w:szCs w:val="20"/>
          <w:lang w:val="lt-LT" w:eastAsia="lt-LT"/>
        </w:rPr>
      </w:pPr>
      <w:r w:rsidRPr="00E033C6">
        <w:rPr>
          <w:rFonts w:ascii="Times New Roman" w:eastAsia="Times New Roman" w:hAnsi="Times New Roman"/>
          <w:sz w:val="24"/>
          <w:szCs w:val="20"/>
          <w:lang w:val="lt-LT" w:eastAsia="lt-LT"/>
        </w:rPr>
        <w:t>Vamzdžių praėjimui per šulinio sienelę turi būti naudojamos tam skirtos kaliojo ketaus tiesiosios</w:t>
      </w:r>
      <w:r w:rsidR="000B6987">
        <w:rPr>
          <w:rFonts w:ascii="Times New Roman" w:eastAsia="Times New Roman" w:hAnsi="Times New Roman"/>
          <w:sz w:val="24"/>
          <w:szCs w:val="20"/>
          <w:lang w:val="lt-LT" w:eastAsia="lt-LT"/>
        </w:rPr>
        <w:t xml:space="preserve"> </w:t>
      </w:r>
      <w:r w:rsidRPr="00E033C6">
        <w:rPr>
          <w:rFonts w:ascii="Times New Roman" w:eastAsia="Times New Roman" w:hAnsi="Times New Roman"/>
          <w:sz w:val="24"/>
          <w:szCs w:val="20"/>
          <w:lang w:val="lt-LT" w:eastAsia="lt-LT"/>
        </w:rPr>
        <w:t>fasoninės dalys, plastikiniai protarpiai ar plieniniai riebokšliai.</w:t>
      </w:r>
    </w:p>
    <w:p w14:paraId="7D1E492E" w14:textId="77777777" w:rsidR="00A74534" w:rsidRPr="00E033C6" w:rsidRDefault="00A74534" w:rsidP="00300FE7">
      <w:pPr>
        <w:spacing w:line="360" w:lineRule="auto"/>
        <w:rPr>
          <w:rFonts w:ascii="Times New Roman" w:eastAsia="Times New Roman" w:hAnsi="Times New Roman"/>
          <w:sz w:val="24"/>
          <w:szCs w:val="20"/>
          <w:lang w:val="lt-LT" w:eastAsia="lt-LT"/>
        </w:rPr>
      </w:pPr>
      <w:r w:rsidRPr="00E033C6">
        <w:rPr>
          <w:rFonts w:ascii="Times New Roman" w:eastAsia="Times New Roman" w:hAnsi="Times New Roman"/>
          <w:sz w:val="24"/>
          <w:szCs w:val="20"/>
          <w:lang w:val="lt-LT" w:eastAsia="lt-LT"/>
        </w:rPr>
        <w:t xml:space="preserve">Statybos metu būtina pakartotinai įvertinti gruntinio vandens lygį ir įvertinti ar nereikia numatyti šulinių </w:t>
      </w:r>
      <w:proofErr w:type="spellStart"/>
      <w:r w:rsidRPr="00E033C6">
        <w:rPr>
          <w:rFonts w:ascii="Times New Roman" w:eastAsia="Times New Roman" w:hAnsi="Times New Roman"/>
          <w:sz w:val="24"/>
          <w:szCs w:val="20"/>
          <w:lang w:val="lt-LT" w:eastAsia="lt-LT"/>
        </w:rPr>
        <w:t>inkaravimo</w:t>
      </w:r>
      <w:proofErr w:type="spellEnd"/>
      <w:r w:rsidRPr="00E033C6">
        <w:rPr>
          <w:rFonts w:ascii="Times New Roman" w:eastAsia="Times New Roman" w:hAnsi="Times New Roman"/>
          <w:sz w:val="24"/>
          <w:szCs w:val="20"/>
          <w:lang w:val="lt-LT" w:eastAsia="lt-LT"/>
        </w:rPr>
        <w:t xml:space="preserve"> priemonių. Pagal parinktą konkretų gamintoją numatyti apkrovas mažinančius elementus, jei jie būtini.</w:t>
      </w:r>
    </w:p>
    <w:p w14:paraId="0DEA712F" w14:textId="77777777" w:rsidR="00A74534" w:rsidRPr="00E033C6" w:rsidRDefault="00A74534" w:rsidP="00300FE7">
      <w:pPr>
        <w:spacing w:line="360" w:lineRule="auto"/>
        <w:rPr>
          <w:rFonts w:ascii="Times New Roman" w:eastAsia="Times New Roman" w:hAnsi="Times New Roman"/>
          <w:sz w:val="24"/>
          <w:szCs w:val="20"/>
          <w:lang w:val="lt-LT" w:eastAsia="lt-LT"/>
        </w:rPr>
      </w:pPr>
      <w:r w:rsidRPr="00E033C6">
        <w:rPr>
          <w:rFonts w:ascii="Times New Roman" w:eastAsia="Times New Roman" w:hAnsi="Times New Roman"/>
          <w:sz w:val="24"/>
          <w:szCs w:val="20"/>
          <w:lang w:val="lt-LT" w:eastAsia="lt-LT"/>
        </w:rPr>
        <w:t>Vis</w:t>
      </w:r>
      <w:r>
        <w:rPr>
          <w:rFonts w:ascii="Times New Roman" w:eastAsia="Times New Roman" w:hAnsi="Times New Roman"/>
          <w:sz w:val="24"/>
          <w:szCs w:val="20"/>
          <w:lang w:val="lt-LT" w:eastAsia="lt-LT"/>
        </w:rPr>
        <w:t>i</w:t>
      </w:r>
      <w:r w:rsidRPr="00E033C6">
        <w:rPr>
          <w:rFonts w:ascii="Times New Roman" w:eastAsia="Times New Roman" w:hAnsi="Times New Roman"/>
          <w:sz w:val="24"/>
          <w:szCs w:val="20"/>
          <w:lang w:val="lt-LT" w:eastAsia="lt-LT"/>
        </w:rPr>
        <w:t xml:space="preserve"> šuliniai su vamzdynu turi būti sujungiami sandariai, moviniu būdu.</w:t>
      </w:r>
    </w:p>
    <w:p w14:paraId="335796FF" w14:textId="0C860B04" w:rsidR="00A74534" w:rsidRDefault="00A74534" w:rsidP="0035185A">
      <w:pPr>
        <w:widowControl w:val="0"/>
        <w:spacing w:line="360" w:lineRule="auto"/>
        <w:rPr>
          <w:rFonts w:ascii="Times New Roman" w:hAnsi="Times New Roman"/>
          <w:w w:val="101"/>
          <w:sz w:val="23"/>
          <w:lang w:val="fi-FI"/>
        </w:rPr>
      </w:pPr>
      <w:r w:rsidRPr="00E033C6">
        <w:rPr>
          <w:rFonts w:ascii="Times New Roman" w:hAnsi="Times New Roman"/>
          <w:w w:val="101"/>
          <w:sz w:val="23"/>
          <w:lang w:val="fi-FI"/>
        </w:rPr>
        <w:lastRenderedPageBreak/>
        <w:t>Šulinių pagrindai įrengiami iš gerai drenuojančio grunto k≥1,0x10</w:t>
      </w:r>
      <w:r w:rsidRPr="00E033C6">
        <w:rPr>
          <w:rFonts w:ascii="Times New Roman" w:hAnsi="Times New Roman"/>
          <w:w w:val="101"/>
          <w:sz w:val="23"/>
          <w:vertAlign w:val="superscript"/>
          <w:lang w:val="fi-FI"/>
        </w:rPr>
        <w:t xml:space="preserve">-5 </w:t>
      </w:r>
      <w:r w:rsidRPr="00E033C6">
        <w:rPr>
          <w:rFonts w:ascii="Times New Roman" w:hAnsi="Times New Roman"/>
          <w:w w:val="101"/>
          <w:sz w:val="23"/>
          <w:lang w:val="fi-FI"/>
        </w:rPr>
        <w:t>m/s. Smėlio- žvyro mišinys. Deformacijų modulis 60,0Mpa (Ev2).</w:t>
      </w:r>
    </w:p>
    <w:p w14:paraId="424880FD" w14:textId="792843E9" w:rsidR="00A74534" w:rsidRPr="00737EC2" w:rsidRDefault="00A74534" w:rsidP="00300FE7">
      <w:pPr>
        <w:spacing w:line="360" w:lineRule="auto"/>
        <w:rPr>
          <w:rFonts w:ascii="Times New Roman" w:eastAsia="Times New Roman" w:hAnsi="Times New Roman"/>
          <w:sz w:val="24"/>
          <w:szCs w:val="20"/>
          <w:lang w:val="lt-LT" w:eastAsia="lt-LT"/>
        </w:rPr>
      </w:pPr>
      <w:r w:rsidRPr="00737EC2">
        <w:rPr>
          <w:rFonts w:ascii="Times New Roman" w:eastAsia="Times New Roman" w:hAnsi="Times New Roman"/>
          <w:sz w:val="24"/>
          <w:szCs w:val="20"/>
          <w:lang w:val="lt-LT" w:eastAsia="lt-LT"/>
        </w:rPr>
        <w:t xml:space="preserve">Projekte numatomi surenkami arba </w:t>
      </w:r>
      <w:r w:rsidRPr="00E52075">
        <w:rPr>
          <w:rFonts w:ascii="Times New Roman" w:eastAsia="Times New Roman" w:hAnsi="Times New Roman"/>
          <w:sz w:val="24"/>
          <w:szCs w:val="20"/>
          <w:lang w:val="lt-LT" w:eastAsia="lt-LT"/>
        </w:rPr>
        <w:t>monolitiniai plastmasiniai DN600</w:t>
      </w:r>
      <w:r w:rsidRPr="00737EC2">
        <w:rPr>
          <w:rFonts w:ascii="Times New Roman" w:eastAsia="Times New Roman" w:hAnsi="Times New Roman"/>
          <w:sz w:val="24"/>
          <w:szCs w:val="20"/>
          <w:lang w:val="lt-LT" w:eastAsia="lt-LT"/>
        </w:rPr>
        <w:t xml:space="preserve"> paviršinių nuotekų surinkimo šulinėliai. Lietaus surinkimo šulinėliai DN600mm važiuojamoje dalyje </w:t>
      </w:r>
      <w:bookmarkStart w:id="9" w:name="_Hlk158377926"/>
      <w:r w:rsidRPr="00737EC2">
        <w:rPr>
          <w:rFonts w:ascii="Times New Roman" w:eastAsia="Times New Roman" w:hAnsi="Times New Roman"/>
          <w:sz w:val="24"/>
          <w:szCs w:val="20"/>
          <w:lang w:val="lt-LT" w:eastAsia="lt-LT"/>
        </w:rPr>
        <w:t>numatomi ne mažesnio žiedinio standumo kaip SN8,</w:t>
      </w:r>
      <w:bookmarkEnd w:id="9"/>
      <w:r w:rsidRPr="00737EC2">
        <w:rPr>
          <w:rFonts w:ascii="Times New Roman" w:eastAsia="Times New Roman" w:hAnsi="Times New Roman"/>
          <w:sz w:val="24"/>
          <w:szCs w:val="20"/>
          <w:lang w:val="lt-LT" w:eastAsia="lt-LT"/>
        </w:rPr>
        <w:t xml:space="preserve"> su kvadratinėmis </w:t>
      </w:r>
      <w:r w:rsidR="00117035">
        <w:rPr>
          <w:rFonts w:ascii="Times New Roman" w:eastAsia="Times New Roman" w:hAnsi="Times New Roman"/>
          <w:sz w:val="24"/>
          <w:szCs w:val="20"/>
          <w:lang w:val="lt-LT" w:eastAsia="lt-LT"/>
        </w:rPr>
        <w:t>kalaus ketaus</w:t>
      </w:r>
      <w:r w:rsidRPr="00737EC2">
        <w:rPr>
          <w:rFonts w:ascii="Times New Roman" w:eastAsia="Times New Roman" w:hAnsi="Times New Roman"/>
          <w:sz w:val="24"/>
          <w:szCs w:val="20"/>
          <w:lang w:val="lt-LT" w:eastAsia="lt-LT"/>
        </w:rPr>
        <w:t xml:space="preserve"> lietaus surinkimo grotelėmis (apkrova </w:t>
      </w:r>
      <w:r>
        <w:rPr>
          <w:rFonts w:ascii="Times New Roman" w:eastAsia="Times New Roman" w:hAnsi="Times New Roman"/>
          <w:sz w:val="24"/>
          <w:szCs w:val="20"/>
          <w:lang w:val="lt-LT" w:eastAsia="lt-LT"/>
        </w:rPr>
        <w:t>40</w:t>
      </w:r>
      <w:r w:rsidRPr="00737EC2">
        <w:rPr>
          <w:rFonts w:ascii="Times New Roman" w:eastAsia="Times New Roman" w:hAnsi="Times New Roman"/>
          <w:sz w:val="24"/>
          <w:szCs w:val="20"/>
          <w:lang w:val="lt-LT" w:eastAsia="lt-LT"/>
        </w:rPr>
        <w:t xml:space="preserve">t.). </w:t>
      </w:r>
    </w:p>
    <w:p w14:paraId="72894745" w14:textId="77777777" w:rsidR="00A74534" w:rsidRPr="00737EC2" w:rsidRDefault="00A74534" w:rsidP="00300FE7">
      <w:pPr>
        <w:spacing w:line="360" w:lineRule="auto"/>
        <w:rPr>
          <w:rFonts w:ascii="Times New Roman" w:eastAsia="Times New Roman" w:hAnsi="Times New Roman"/>
          <w:sz w:val="24"/>
          <w:szCs w:val="20"/>
          <w:lang w:val="lt-LT" w:eastAsia="lt-LT"/>
        </w:rPr>
      </w:pPr>
      <w:bookmarkStart w:id="10" w:name="_Hlk520363934"/>
      <w:r w:rsidRPr="00737EC2">
        <w:rPr>
          <w:rFonts w:ascii="Times New Roman" w:eastAsia="Times New Roman" w:hAnsi="Times New Roman"/>
          <w:sz w:val="24"/>
          <w:szCs w:val="20"/>
          <w:lang w:val="lt-LT" w:eastAsia="lt-LT"/>
        </w:rPr>
        <w:t>Vamzdžiai prie šulinio prijungiami per gamykloje paruoštas movas arba tam skirtus plastikinius protarpius, „</w:t>
      </w:r>
      <w:proofErr w:type="spellStart"/>
      <w:r w:rsidRPr="00737EC2">
        <w:rPr>
          <w:rFonts w:ascii="Times New Roman" w:eastAsia="Times New Roman" w:hAnsi="Times New Roman"/>
          <w:sz w:val="24"/>
          <w:szCs w:val="20"/>
          <w:lang w:val="lt-LT" w:eastAsia="lt-LT"/>
        </w:rPr>
        <w:t>in</w:t>
      </w:r>
      <w:proofErr w:type="spellEnd"/>
      <w:r w:rsidRPr="00737EC2">
        <w:rPr>
          <w:rFonts w:ascii="Times New Roman" w:eastAsia="Times New Roman" w:hAnsi="Times New Roman"/>
          <w:sz w:val="24"/>
          <w:szCs w:val="20"/>
          <w:lang w:val="lt-LT" w:eastAsia="lt-LT"/>
        </w:rPr>
        <w:t xml:space="preserve"> </w:t>
      </w:r>
      <w:proofErr w:type="spellStart"/>
      <w:r w:rsidRPr="00737EC2">
        <w:rPr>
          <w:rFonts w:ascii="Times New Roman" w:eastAsia="Times New Roman" w:hAnsi="Times New Roman"/>
          <w:sz w:val="24"/>
          <w:szCs w:val="20"/>
          <w:lang w:val="lt-LT" w:eastAsia="lt-LT"/>
        </w:rPr>
        <w:t>situ</w:t>
      </w:r>
      <w:proofErr w:type="spellEnd"/>
      <w:r w:rsidRPr="00737EC2">
        <w:rPr>
          <w:rFonts w:ascii="Times New Roman" w:eastAsia="Times New Roman" w:hAnsi="Times New Roman"/>
          <w:sz w:val="24"/>
          <w:szCs w:val="20"/>
          <w:lang w:val="lt-LT" w:eastAsia="lt-LT"/>
        </w:rPr>
        <w:t xml:space="preserve">“ movas ar kitus gamyklinius sandarinimo elementus. </w:t>
      </w:r>
    </w:p>
    <w:bookmarkEnd w:id="10"/>
    <w:p w14:paraId="17800859" w14:textId="77777777" w:rsidR="00A74534" w:rsidRPr="00737EC2" w:rsidRDefault="00A74534" w:rsidP="00300FE7">
      <w:pPr>
        <w:spacing w:line="360" w:lineRule="auto"/>
        <w:rPr>
          <w:rFonts w:ascii="Times New Roman" w:eastAsia="Times New Roman" w:hAnsi="Times New Roman"/>
          <w:sz w:val="24"/>
          <w:szCs w:val="20"/>
          <w:lang w:val="lt-LT" w:eastAsia="lt-LT"/>
        </w:rPr>
      </w:pPr>
      <w:r w:rsidRPr="00737EC2">
        <w:rPr>
          <w:rFonts w:ascii="Times New Roman" w:eastAsia="Times New Roman" w:hAnsi="Times New Roman"/>
          <w:sz w:val="24"/>
          <w:szCs w:val="20"/>
          <w:lang w:val="lt-LT" w:eastAsia="lt-LT"/>
        </w:rPr>
        <w:t xml:space="preserve">Statybos metu būtina pakartotinai įvertinti gruntinio vandens lygį ir įvertinti ar nereikia numatyti šulinių </w:t>
      </w:r>
      <w:proofErr w:type="spellStart"/>
      <w:r w:rsidRPr="00737EC2">
        <w:rPr>
          <w:rFonts w:ascii="Times New Roman" w:eastAsia="Times New Roman" w:hAnsi="Times New Roman"/>
          <w:sz w:val="24"/>
          <w:szCs w:val="20"/>
          <w:lang w:val="lt-LT" w:eastAsia="lt-LT"/>
        </w:rPr>
        <w:t>inkaravimo</w:t>
      </w:r>
      <w:proofErr w:type="spellEnd"/>
      <w:r w:rsidRPr="00737EC2">
        <w:rPr>
          <w:rFonts w:ascii="Times New Roman" w:eastAsia="Times New Roman" w:hAnsi="Times New Roman"/>
          <w:sz w:val="24"/>
          <w:szCs w:val="20"/>
          <w:lang w:val="lt-LT" w:eastAsia="lt-LT"/>
        </w:rPr>
        <w:t xml:space="preserve"> priemonių. Pagal parinktą konkretų gamintoją numatyti apkrovas mažinančius elementus, jei jie būtini.</w:t>
      </w:r>
    </w:p>
    <w:p w14:paraId="25CCEF90" w14:textId="77777777" w:rsidR="00A74534" w:rsidRPr="00737EC2" w:rsidRDefault="00A74534" w:rsidP="00300FE7">
      <w:pPr>
        <w:spacing w:line="360" w:lineRule="auto"/>
        <w:rPr>
          <w:rFonts w:ascii="Times New Roman" w:eastAsia="Times New Roman" w:hAnsi="Times New Roman"/>
          <w:sz w:val="24"/>
          <w:szCs w:val="20"/>
          <w:lang w:val="lt-LT" w:eastAsia="lt-LT"/>
        </w:rPr>
      </w:pPr>
      <w:r w:rsidRPr="00737EC2">
        <w:rPr>
          <w:rFonts w:ascii="Times New Roman" w:eastAsia="Times New Roman" w:hAnsi="Times New Roman"/>
          <w:sz w:val="24"/>
          <w:szCs w:val="20"/>
          <w:lang w:val="lt-LT" w:eastAsia="lt-LT"/>
        </w:rPr>
        <w:t>Vis šuliniai su vamzdynu turi būti sujungiami sandariai, moviniu būdu.</w:t>
      </w:r>
    </w:p>
    <w:p w14:paraId="420F27C0" w14:textId="77777777" w:rsidR="00A74534" w:rsidRPr="00737EC2" w:rsidRDefault="00A74534" w:rsidP="00300FE7">
      <w:pPr>
        <w:widowControl w:val="0"/>
        <w:spacing w:line="360" w:lineRule="auto"/>
        <w:rPr>
          <w:rFonts w:ascii="Times New Roman" w:hAnsi="Times New Roman"/>
          <w:w w:val="101"/>
          <w:sz w:val="23"/>
          <w:lang w:val="fi-FI"/>
        </w:rPr>
      </w:pPr>
      <w:r w:rsidRPr="00737EC2">
        <w:rPr>
          <w:rFonts w:ascii="Times New Roman" w:hAnsi="Times New Roman"/>
          <w:w w:val="101"/>
          <w:sz w:val="23"/>
          <w:lang w:val="fi-FI"/>
        </w:rPr>
        <w:t>Šulinių pagrindai įrengiami iš gerai drenuojančio grunto k≥1,0x10</w:t>
      </w:r>
      <w:r w:rsidRPr="00737EC2">
        <w:rPr>
          <w:rFonts w:ascii="Times New Roman" w:hAnsi="Times New Roman"/>
          <w:w w:val="101"/>
          <w:sz w:val="23"/>
          <w:vertAlign w:val="superscript"/>
          <w:lang w:val="fi-FI"/>
        </w:rPr>
        <w:t xml:space="preserve">-5 </w:t>
      </w:r>
      <w:r w:rsidRPr="00737EC2">
        <w:rPr>
          <w:rFonts w:ascii="Times New Roman" w:hAnsi="Times New Roman"/>
          <w:w w:val="101"/>
          <w:sz w:val="23"/>
          <w:lang w:val="fi-FI"/>
        </w:rPr>
        <w:t>m/s. Smėlio- žvyro mišinys. Deformacijų modulis 60,0Mpa (Ev2) .</w:t>
      </w:r>
    </w:p>
    <w:p w14:paraId="4EC3468F" w14:textId="09981494" w:rsidR="00A74534" w:rsidRDefault="00A74534" w:rsidP="00300FE7">
      <w:pPr>
        <w:spacing w:line="360" w:lineRule="auto"/>
        <w:rPr>
          <w:rFonts w:ascii="Times New Roman" w:eastAsia="Times New Roman" w:hAnsi="Times New Roman"/>
          <w:sz w:val="24"/>
          <w:szCs w:val="20"/>
          <w:lang w:val="lt-LT" w:eastAsia="lt-LT"/>
        </w:rPr>
      </w:pPr>
      <w:r>
        <w:rPr>
          <w:rFonts w:ascii="Times New Roman" w:eastAsia="Times New Roman" w:hAnsi="Times New Roman"/>
          <w:sz w:val="24"/>
          <w:szCs w:val="20"/>
          <w:lang w:val="lt-LT" w:eastAsia="lt-LT"/>
        </w:rPr>
        <w:t>P</w:t>
      </w:r>
      <w:r w:rsidRPr="00795FDF">
        <w:rPr>
          <w:rFonts w:ascii="Times New Roman" w:eastAsia="Times New Roman" w:hAnsi="Times New Roman"/>
          <w:sz w:val="24"/>
          <w:szCs w:val="20"/>
          <w:lang w:val="lt-LT" w:eastAsia="lt-LT"/>
        </w:rPr>
        <w:t xml:space="preserve">aviršinių nuotekų surinkimo šulinėliai turi būti su </w:t>
      </w:r>
      <w:r>
        <w:rPr>
          <w:rFonts w:ascii="Times New Roman" w:eastAsia="Times New Roman" w:hAnsi="Times New Roman"/>
          <w:sz w:val="24"/>
          <w:szCs w:val="20"/>
          <w:lang w:val="lt-LT" w:eastAsia="lt-LT"/>
        </w:rPr>
        <w:t xml:space="preserve">0,3 m </w:t>
      </w:r>
      <w:r w:rsidRPr="00795FDF">
        <w:rPr>
          <w:rFonts w:ascii="Times New Roman" w:eastAsia="Times New Roman" w:hAnsi="Times New Roman"/>
          <w:sz w:val="24"/>
          <w:szCs w:val="20"/>
          <w:lang w:val="lt-LT" w:eastAsia="lt-LT"/>
        </w:rPr>
        <w:t>suėsdinamąja dalimi</w:t>
      </w:r>
      <w:r>
        <w:rPr>
          <w:rFonts w:ascii="Times New Roman" w:eastAsia="Times New Roman" w:hAnsi="Times New Roman"/>
          <w:sz w:val="24"/>
          <w:szCs w:val="20"/>
          <w:lang w:val="lt-LT" w:eastAsia="lt-LT"/>
        </w:rPr>
        <w:t>.</w:t>
      </w:r>
      <w:r w:rsidRPr="00795FDF">
        <w:rPr>
          <w:rFonts w:ascii="Times New Roman" w:eastAsia="Times New Roman" w:hAnsi="Times New Roman"/>
          <w:sz w:val="24"/>
          <w:szCs w:val="20"/>
          <w:lang w:val="lt-LT" w:eastAsia="lt-LT"/>
        </w:rPr>
        <w:t xml:space="preserve"> </w:t>
      </w:r>
    </w:p>
    <w:p w14:paraId="4B61FE73" w14:textId="7C2957BD" w:rsidR="00A74534" w:rsidRDefault="00A74534" w:rsidP="00300FE7">
      <w:pPr>
        <w:spacing w:line="360" w:lineRule="auto"/>
        <w:rPr>
          <w:rFonts w:ascii="Times New Roman" w:eastAsia="Times New Roman" w:hAnsi="Times New Roman"/>
          <w:sz w:val="24"/>
          <w:szCs w:val="20"/>
          <w:lang w:val="lt-LT" w:eastAsia="lt-LT"/>
        </w:rPr>
      </w:pPr>
      <w:r w:rsidRPr="00D246D8">
        <w:rPr>
          <w:rFonts w:ascii="Times New Roman" w:eastAsia="Times New Roman" w:hAnsi="Times New Roman"/>
          <w:sz w:val="24"/>
          <w:szCs w:val="20"/>
          <w:lang w:val="lt-LT" w:eastAsia="lt-LT"/>
        </w:rPr>
        <w:t xml:space="preserve">Plastikiniai šuliniai turi būti atsparūs grunto poslinkiams, įšalui, vertikalioms apkrovoms, nepralaidūs gruntiniam vandeniui. Visos šulinio elementų jungimo vietos sandarinamos specialiomis tarpinėmis, apsaugančiomis nuo infiltracijos ir </w:t>
      </w:r>
      <w:proofErr w:type="spellStart"/>
      <w:r w:rsidRPr="00D246D8">
        <w:rPr>
          <w:rFonts w:ascii="Times New Roman" w:eastAsia="Times New Roman" w:hAnsi="Times New Roman"/>
          <w:sz w:val="24"/>
          <w:szCs w:val="20"/>
          <w:lang w:val="lt-LT" w:eastAsia="lt-LT"/>
        </w:rPr>
        <w:t>eksfiltracijos</w:t>
      </w:r>
      <w:proofErr w:type="spellEnd"/>
      <w:r w:rsidRPr="00D246D8">
        <w:rPr>
          <w:rFonts w:ascii="Times New Roman" w:eastAsia="Times New Roman" w:hAnsi="Times New Roman"/>
          <w:sz w:val="24"/>
          <w:szCs w:val="20"/>
          <w:lang w:val="lt-LT" w:eastAsia="lt-LT"/>
        </w:rPr>
        <w:t>. Šulinio dugnas pagamintas iš PP/PE. Jis turi būti su movomis plastikiniams vamzdžiams prijungti ir su gamykloje reikiamu nuolydžiu išformuotais latakais. Visos šulinio jungtys turi atlaikyti ne mažesnį kaip 0,5 bar slėgį. Žiedinis standumas ≥SN8.</w:t>
      </w:r>
    </w:p>
    <w:p w14:paraId="096B50D5" w14:textId="77777777" w:rsidR="00A74534" w:rsidRPr="00737EC2" w:rsidRDefault="00A74534" w:rsidP="00300FE7">
      <w:pPr>
        <w:spacing w:line="360" w:lineRule="auto"/>
        <w:rPr>
          <w:rFonts w:ascii="Times New Roman" w:eastAsia="Times New Roman" w:hAnsi="Times New Roman"/>
          <w:sz w:val="24"/>
          <w:szCs w:val="20"/>
          <w:lang w:val="lt-LT" w:eastAsia="lt-LT"/>
        </w:rPr>
      </w:pPr>
    </w:p>
    <w:p w14:paraId="7508A0B1" w14:textId="77777777" w:rsidR="00A74534" w:rsidRDefault="00A74534" w:rsidP="00300FE7">
      <w:pPr>
        <w:spacing w:line="360" w:lineRule="auto"/>
        <w:jc w:val="left"/>
        <w:rPr>
          <w:rFonts w:ascii="Times New Roman" w:hAnsi="Times New Roman"/>
          <w:i/>
          <w:sz w:val="24"/>
          <w:szCs w:val="24"/>
          <w:lang w:val="lt-LT"/>
        </w:rPr>
      </w:pPr>
      <w:r w:rsidRPr="00737EC2">
        <w:rPr>
          <w:rFonts w:ascii="Times New Roman" w:hAnsi="Times New Roman"/>
          <w:i/>
          <w:sz w:val="24"/>
          <w:szCs w:val="24"/>
          <w:lang w:val="lt-LT"/>
        </w:rPr>
        <w:t>Šiame projekte turi būti naudojami ne prastesnių arba analogiškų parametrų gaminiai nei nurodyti techninėse specifikacijose.</w:t>
      </w:r>
    </w:p>
    <w:p w14:paraId="5F39AE5C" w14:textId="77777777" w:rsidR="000B6987" w:rsidRPr="004A2431" w:rsidRDefault="000B6987" w:rsidP="00300FE7">
      <w:pPr>
        <w:spacing w:line="360" w:lineRule="auto"/>
        <w:jc w:val="left"/>
        <w:rPr>
          <w:rFonts w:eastAsia="Times New Roman" w:cs="Arial"/>
          <w:i/>
          <w:szCs w:val="20"/>
          <w:lang w:val="lt-LT"/>
        </w:rPr>
      </w:pPr>
    </w:p>
    <w:p w14:paraId="72105D74" w14:textId="77777777" w:rsidR="00D96A7C" w:rsidRDefault="00D101AF" w:rsidP="00300FE7">
      <w:pPr>
        <w:numPr>
          <w:ilvl w:val="1"/>
          <w:numId w:val="7"/>
        </w:numPr>
        <w:spacing w:line="360" w:lineRule="auto"/>
        <w:rPr>
          <w:rFonts w:ascii="Times New Roman" w:eastAsia="Times New Roman" w:hAnsi="Times New Roman"/>
          <w:b/>
          <w:sz w:val="24"/>
          <w:szCs w:val="24"/>
          <w:lang w:val="lt-LT" w:eastAsia="lt-LT"/>
        </w:rPr>
      </w:pPr>
      <w:bookmarkStart w:id="11" w:name="_Toc294613632"/>
      <w:r w:rsidRPr="00A51E3F">
        <w:rPr>
          <w:rFonts w:ascii="Times New Roman" w:eastAsia="Times New Roman" w:hAnsi="Times New Roman"/>
          <w:b/>
          <w:sz w:val="24"/>
          <w:szCs w:val="24"/>
          <w:lang w:val="lt-LT" w:eastAsia="lt-LT"/>
        </w:rPr>
        <w:t xml:space="preserve"> </w:t>
      </w:r>
      <w:r w:rsidR="00C06239" w:rsidRPr="00A51E3F">
        <w:rPr>
          <w:rFonts w:ascii="Times New Roman" w:eastAsia="Times New Roman" w:hAnsi="Times New Roman"/>
          <w:b/>
          <w:sz w:val="24"/>
          <w:szCs w:val="24"/>
          <w:lang w:val="lt-LT" w:eastAsia="lt-LT"/>
        </w:rPr>
        <w:t>Hidroizoliacija</w:t>
      </w:r>
      <w:bookmarkStart w:id="12" w:name="_Toc98498682"/>
      <w:bookmarkStart w:id="13" w:name="_Toc111989644"/>
      <w:bookmarkStart w:id="14" w:name="_Toc348099333"/>
      <w:bookmarkStart w:id="15" w:name="_Toc455670560"/>
      <w:bookmarkStart w:id="16" w:name="_Toc494722376"/>
    </w:p>
    <w:p w14:paraId="434C924A" w14:textId="3F71211E" w:rsidR="00C04A26" w:rsidRPr="00D96A7C" w:rsidRDefault="00B53EC6" w:rsidP="00C671DF">
      <w:pPr>
        <w:pStyle w:val="Antrat3"/>
        <w:numPr>
          <w:ilvl w:val="0"/>
          <w:numId w:val="0"/>
        </w:numPr>
        <w:spacing w:before="120"/>
        <w:rPr>
          <w:rFonts w:ascii="Times New Roman" w:hAnsi="Times New Roman"/>
          <w:sz w:val="24"/>
          <w:szCs w:val="24"/>
          <w:lang w:val="lt-LT"/>
        </w:rPr>
      </w:pPr>
      <w:r w:rsidRPr="00D96A7C">
        <w:rPr>
          <w:rFonts w:ascii="Times New Roman" w:hAnsi="Times New Roman"/>
          <w:sz w:val="24"/>
          <w:szCs w:val="24"/>
          <w:lang w:val="lt-LT"/>
        </w:rPr>
        <w:t>R</w:t>
      </w:r>
      <w:r w:rsidR="00C04A26" w:rsidRPr="00D96A7C">
        <w:rPr>
          <w:rFonts w:ascii="Times New Roman" w:hAnsi="Times New Roman"/>
          <w:sz w:val="24"/>
          <w:szCs w:val="24"/>
          <w:lang w:val="lt-LT"/>
        </w:rPr>
        <w:t>eikalavimai izoliuojamam pagrindui</w:t>
      </w:r>
      <w:bookmarkEnd w:id="12"/>
      <w:bookmarkEnd w:id="13"/>
      <w:r w:rsidR="00C04A26" w:rsidRPr="00D96A7C">
        <w:rPr>
          <w:rFonts w:ascii="Times New Roman" w:hAnsi="Times New Roman"/>
          <w:sz w:val="24"/>
          <w:szCs w:val="24"/>
          <w:lang w:val="lt-LT"/>
        </w:rPr>
        <w:t>. Bendroji dalis</w:t>
      </w:r>
      <w:bookmarkEnd w:id="14"/>
      <w:bookmarkEnd w:id="15"/>
      <w:bookmarkEnd w:id="16"/>
      <w:r w:rsidR="00C04A26" w:rsidRPr="00D96A7C">
        <w:rPr>
          <w:rFonts w:ascii="Times New Roman" w:hAnsi="Times New Roman"/>
          <w:sz w:val="24"/>
          <w:szCs w:val="24"/>
          <w:lang w:val="lt-LT"/>
        </w:rPr>
        <w:t xml:space="preserve"> </w:t>
      </w:r>
    </w:p>
    <w:p w14:paraId="5ABEF88D" w14:textId="30CD6874" w:rsidR="00720F28" w:rsidRPr="00F108E7" w:rsidRDefault="00720F28" w:rsidP="00300FE7">
      <w:pPr>
        <w:pStyle w:val="Sraopastraipa"/>
        <w:spacing w:line="360" w:lineRule="auto"/>
        <w:ind w:left="0"/>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Nuo izoliuojamo pagrindo turi būti nuvalytos šiukšlės, dulkės. Jis turi būti sausas, švarus, bet kokie</w:t>
      </w:r>
      <w:r w:rsidR="00585CD0">
        <w:rPr>
          <w:rFonts w:ascii="Times New Roman" w:eastAsia="Times New Roman" w:hAnsi="Times New Roman"/>
          <w:sz w:val="24"/>
          <w:szCs w:val="20"/>
          <w:lang w:val="lt-LT" w:eastAsia="lt-LT"/>
        </w:rPr>
        <w:t xml:space="preserve"> </w:t>
      </w:r>
      <w:r w:rsidRPr="00F108E7">
        <w:rPr>
          <w:rFonts w:ascii="Times New Roman" w:eastAsia="Times New Roman" w:hAnsi="Times New Roman"/>
          <w:sz w:val="24"/>
          <w:szCs w:val="20"/>
          <w:lang w:val="lt-LT" w:eastAsia="lt-LT"/>
        </w:rPr>
        <w:t xml:space="preserve">plyšiai ir nelygumai, viršijantys leistinus turi būti užpildyti ir išlyginti. Paviršių gruntavimas, kur tai reikalinga, turi būti ištisas. </w:t>
      </w:r>
      <w:proofErr w:type="spellStart"/>
      <w:r w:rsidRPr="00F108E7">
        <w:rPr>
          <w:rFonts w:ascii="Times New Roman" w:eastAsia="Times New Roman" w:hAnsi="Times New Roman"/>
          <w:sz w:val="24"/>
          <w:szCs w:val="20"/>
          <w:lang w:val="lt-LT" w:eastAsia="lt-LT"/>
        </w:rPr>
        <w:t>Gruntuotė</w:t>
      </w:r>
      <w:proofErr w:type="spellEnd"/>
      <w:r w:rsidRPr="00F108E7">
        <w:rPr>
          <w:rFonts w:ascii="Times New Roman" w:eastAsia="Times New Roman" w:hAnsi="Times New Roman"/>
          <w:sz w:val="24"/>
          <w:szCs w:val="20"/>
          <w:lang w:val="lt-LT" w:eastAsia="lt-LT"/>
        </w:rPr>
        <w:t xml:space="preserve"> turi gerai susirišti su pagrindu. </w:t>
      </w:r>
    </w:p>
    <w:p w14:paraId="6B521622" w14:textId="7765C8B1" w:rsidR="00720F28" w:rsidRPr="00F108E7" w:rsidRDefault="00720F28" w:rsidP="00300FE7">
      <w:pPr>
        <w:pStyle w:val="Sraopastraipa"/>
        <w:spacing w:line="360" w:lineRule="auto"/>
        <w:ind w:left="0"/>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Dengimo būdas, sluoksnių kiekis ir kiti reikalavimai turi atitikti parinktos sistemos ir tiekėjo technines instrukcijas.</w:t>
      </w:r>
    </w:p>
    <w:p w14:paraId="7042C7D6" w14:textId="2CBCEBD6" w:rsidR="006F1501" w:rsidRPr="00F108E7" w:rsidRDefault="006F1501" w:rsidP="00300FE7">
      <w:pPr>
        <w:pStyle w:val="Antrat3"/>
        <w:numPr>
          <w:ilvl w:val="0"/>
          <w:numId w:val="0"/>
        </w:numPr>
        <w:spacing w:before="120" w:line="360" w:lineRule="auto"/>
        <w:rPr>
          <w:rFonts w:ascii="Times New Roman" w:hAnsi="Times New Roman"/>
          <w:sz w:val="24"/>
          <w:szCs w:val="24"/>
          <w:lang w:val="lt-LT"/>
        </w:rPr>
      </w:pPr>
      <w:r w:rsidRPr="00F108E7">
        <w:rPr>
          <w:rFonts w:ascii="Times New Roman" w:hAnsi="Times New Roman"/>
          <w:sz w:val="24"/>
          <w:szCs w:val="24"/>
          <w:lang w:val="lt-LT"/>
        </w:rPr>
        <w:t xml:space="preserve">Reikalavimai medžiagoms </w:t>
      </w:r>
    </w:p>
    <w:p w14:paraId="4CF95693" w14:textId="77777777" w:rsidR="006F1501" w:rsidRPr="00F108E7" w:rsidRDefault="006F1501" w:rsidP="00300FE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Medžiagos turi maksimaliai apsaugoti statinių konstrukcijas nuo vandens.</w:t>
      </w:r>
    </w:p>
    <w:p w14:paraId="147B2CBB" w14:textId="77777777" w:rsidR="006F1501" w:rsidRPr="00F108E7" w:rsidRDefault="006F1501" w:rsidP="00300FE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lastRenderedPageBreak/>
        <w:t>Apsauginės hidroizoliacinės dangos (medžiagų sistemos) bus taikomos:</w:t>
      </w:r>
    </w:p>
    <w:p w14:paraId="546FC7EA"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atidengtos armatūros antikoroziniam padengimui ir ištrupėjusio apsauginio betono sluoksnio atstatymui;</w:t>
      </w:r>
    </w:p>
    <w:p w14:paraId="5F554EDF"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bendram rekonstruojamų statinių gelžbetonio ir betono konstrukcijų apsauginiam hidroizoliaciniam padengimui.</w:t>
      </w:r>
    </w:p>
    <w:p w14:paraId="66BFAC4F"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Medžiagos turi būti netoksiškos ir savybės turi užtikrinti:</w:t>
      </w:r>
    </w:p>
    <w:p w14:paraId="624230BC"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nesudėtingą paruošimą ir dengimą;</w:t>
      </w:r>
    </w:p>
    <w:p w14:paraId="20547491"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galimybę dengti rankiniu arba purškimo būdu;</w:t>
      </w:r>
    </w:p>
    <w:p w14:paraId="6308911A"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gerą sukibimą be sukibimo sluoksnio panaudojimo (15-17MPa, po 28 parų);</w:t>
      </w:r>
    </w:p>
    <w:p w14:paraId="5AB375A6"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 xml:space="preserve">gerus patvarumo parametrus (atsparumas tempimui 9-10MPa, po 28 parų; atsparumas gniuždymui 50-55MPa, po 28 parų); </w:t>
      </w:r>
    </w:p>
    <w:p w14:paraId="31B54E07"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didelį atsparumą sieros korozijai;</w:t>
      </w:r>
    </w:p>
    <w:p w14:paraId="137F2B87" w14:textId="77777777" w:rsidR="006F1501" w:rsidRPr="00F108E7" w:rsidRDefault="006F1501" w:rsidP="00300FE7">
      <w:pPr>
        <w:pStyle w:val="Sraopastraipa"/>
        <w:numPr>
          <w:ilvl w:val="0"/>
          <w:numId w:val="13"/>
        </w:numPr>
        <w:spacing w:line="360" w:lineRule="auto"/>
        <w:contextualSpacing w:val="0"/>
        <w:jc w:val="left"/>
        <w:rPr>
          <w:rFonts w:ascii="Times New Roman" w:hAnsi="Times New Roman"/>
          <w:sz w:val="24"/>
          <w:szCs w:val="24"/>
          <w:lang w:val="lt-LT" w:eastAsia="ar-SA"/>
        </w:rPr>
      </w:pPr>
      <w:r w:rsidRPr="00F108E7">
        <w:rPr>
          <w:rFonts w:ascii="Times New Roman" w:hAnsi="Times New Roman"/>
          <w:sz w:val="24"/>
          <w:szCs w:val="24"/>
          <w:lang w:val="lt-LT" w:eastAsia="ar-SA"/>
        </w:rPr>
        <w:t>didelį atsparumą vandens ir chloridų prasiskverbimui.</w:t>
      </w:r>
    </w:p>
    <w:p w14:paraId="1F8A3E6C" w14:textId="77777777" w:rsidR="006F1501" w:rsidRPr="00F108E7" w:rsidRDefault="006F1501" w:rsidP="00300FE7">
      <w:pPr>
        <w:pStyle w:val="Antrat3"/>
        <w:numPr>
          <w:ilvl w:val="0"/>
          <w:numId w:val="0"/>
        </w:numPr>
        <w:spacing w:line="360" w:lineRule="auto"/>
        <w:rPr>
          <w:rFonts w:ascii="Times New Roman" w:hAnsi="Times New Roman"/>
          <w:sz w:val="24"/>
          <w:szCs w:val="24"/>
          <w:lang w:val="lt-LT"/>
        </w:rPr>
      </w:pPr>
      <w:bookmarkStart w:id="17" w:name="_Toc98498684"/>
      <w:bookmarkStart w:id="18" w:name="_Toc111989646"/>
      <w:bookmarkStart w:id="19" w:name="_Toc348099335"/>
      <w:bookmarkStart w:id="20" w:name="_Toc455670562"/>
      <w:bookmarkStart w:id="21" w:name="_Toc494722378"/>
      <w:proofErr w:type="spellStart"/>
      <w:r w:rsidRPr="00F108E7">
        <w:rPr>
          <w:rFonts w:ascii="Times New Roman" w:hAnsi="Times New Roman"/>
          <w:sz w:val="24"/>
          <w:szCs w:val="24"/>
          <w:lang w:val="lt-LT"/>
        </w:rPr>
        <w:t>Teptinė</w:t>
      </w:r>
      <w:proofErr w:type="spellEnd"/>
      <w:r w:rsidRPr="00F108E7">
        <w:rPr>
          <w:rFonts w:ascii="Times New Roman" w:hAnsi="Times New Roman"/>
          <w:sz w:val="24"/>
          <w:szCs w:val="24"/>
          <w:lang w:val="lt-LT"/>
        </w:rPr>
        <w:t xml:space="preserve"> hidroizoliacija</w:t>
      </w:r>
      <w:bookmarkEnd w:id="17"/>
      <w:bookmarkEnd w:id="18"/>
      <w:bookmarkEnd w:id="19"/>
      <w:bookmarkEnd w:id="20"/>
      <w:bookmarkEnd w:id="21"/>
      <w:r w:rsidRPr="00F108E7">
        <w:rPr>
          <w:rFonts w:ascii="Times New Roman" w:hAnsi="Times New Roman"/>
          <w:sz w:val="24"/>
          <w:szCs w:val="24"/>
          <w:lang w:val="lt-LT"/>
        </w:rPr>
        <w:t xml:space="preserve"> </w:t>
      </w:r>
    </w:p>
    <w:p w14:paraId="15897BE5" w14:textId="165338BB" w:rsidR="006F1501" w:rsidRPr="00F108E7" w:rsidRDefault="006F1501" w:rsidP="00300FE7">
      <w:pPr>
        <w:spacing w:line="360" w:lineRule="auto"/>
        <w:rPr>
          <w:rFonts w:ascii="Times New Roman" w:eastAsiaTheme="minorHAnsi" w:hAnsi="Times New Roman"/>
          <w:sz w:val="24"/>
          <w:szCs w:val="24"/>
          <w:lang w:val="lt-LT" w:eastAsia="ar-SA"/>
        </w:rPr>
      </w:pPr>
      <w:proofErr w:type="spellStart"/>
      <w:r w:rsidRPr="00F108E7">
        <w:rPr>
          <w:rFonts w:ascii="Times New Roman" w:hAnsi="Times New Roman"/>
          <w:sz w:val="24"/>
          <w:szCs w:val="24"/>
          <w:lang w:val="lt-LT" w:eastAsia="ar-SA"/>
        </w:rPr>
        <w:t>Teptinė</w:t>
      </w:r>
      <w:proofErr w:type="spellEnd"/>
      <w:r w:rsidRPr="00F108E7">
        <w:rPr>
          <w:rFonts w:ascii="Times New Roman" w:hAnsi="Times New Roman"/>
          <w:sz w:val="24"/>
          <w:szCs w:val="24"/>
          <w:lang w:val="lt-LT" w:eastAsia="ar-SA"/>
        </w:rPr>
        <w:t xml:space="preserve"> požemių įrenginių hidroizoliacija - vienalytis vandeniui nelaidus hidroizoliacijos sluoksnis, dengiantis izoliuojamą konstrukciją. Gali būti naudojama 2 sluoksnių bituminė emulsija tipo arba kitokia analogiškų savybių mastika, pagal LST1266-92.</w:t>
      </w:r>
    </w:p>
    <w:p w14:paraId="5662BEAE" w14:textId="77777777" w:rsidR="006F1501" w:rsidRPr="00F108E7" w:rsidRDefault="006F1501" w:rsidP="00300FE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 xml:space="preserve">Reikalavimai </w:t>
      </w:r>
      <w:proofErr w:type="spellStart"/>
      <w:r w:rsidRPr="00F108E7">
        <w:rPr>
          <w:rFonts w:ascii="Times New Roman" w:hAnsi="Times New Roman"/>
          <w:sz w:val="24"/>
          <w:szCs w:val="24"/>
          <w:lang w:val="lt-LT" w:eastAsia="ar-SA"/>
        </w:rPr>
        <w:t>teptinei</w:t>
      </w:r>
      <w:proofErr w:type="spellEnd"/>
      <w:r w:rsidRPr="00F108E7">
        <w:rPr>
          <w:rFonts w:ascii="Times New Roman" w:hAnsi="Times New Roman"/>
          <w:sz w:val="24"/>
          <w:szCs w:val="24"/>
          <w:lang w:val="lt-LT" w:eastAsia="ar-SA"/>
        </w:rPr>
        <w:t xml:space="preserve"> hidroizoliacinei dangai: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3"/>
        <w:gridCol w:w="3808"/>
      </w:tblGrid>
      <w:tr w:rsidR="006F1501" w:rsidRPr="00D158F8" w14:paraId="550157FA" w14:textId="77777777" w:rsidTr="00D76418">
        <w:trPr>
          <w:trHeight w:hRule="exact" w:val="1501"/>
        </w:trPr>
        <w:tc>
          <w:tcPr>
            <w:tcW w:w="5973" w:type="dxa"/>
            <w:shd w:val="clear" w:color="auto" w:fill="FFFFFF"/>
            <w:tcMar>
              <w:top w:w="0" w:type="dxa"/>
              <w:left w:w="40" w:type="dxa"/>
              <w:bottom w:w="0" w:type="dxa"/>
              <w:right w:w="40" w:type="dxa"/>
            </w:tcMar>
            <w:hideMark/>
          </w:tcPr>
          <w:p w14:paraId="253A05C9"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sz w:val="22"/>
                <w:lang w:val="lt-LT" w:eastAsia="ar-SA"/>
              </w:rPr>
              <w:t>storis</w:t>
            </w:r>
          </w:p>
          <w:p w14:paraId="3DFCAB10" w14:textId="77777777" w:rsidR="006F1501" w:rsidRPr="00D82E86" w:rsidRDefault="006F1501" w:rsidP="00300FE7">
            <w:pPr>
              <w:spacing w:line="360" w:lineRule="auto"/>
              <w:rPr>
                <w:rFonts w:ascii="Times New Roman" w:hAnsi="Times New Roman"/>
                <w:sz w:val="22"/>
                <w:lang w:val="lt-LT" w:eastAsia="ar-SA"/>
              </w:rPr>
            </w:pPr>
            <w:proofErr w:type="spellStart"/>
            <w:r w:rsidRPr="00D82E86">
              <w:rPr>
                <w:rFonts w:ascii="Times New Roman" w:hAnsi="Times New Roman"/>
                <w:color w:val="000000"/>
                <w:sz w:val="22"/>
                <w:lang w:val="lt-LT" w:eastAsia="ar-SA"/>
              </w:rPr>
              <w:t>nepralaidumas</w:t>
            </w:r>
            <w:proofErr w:type="spellEnd"/>
            <w:r w:rsidRPr="00D82E86">
              <w:rPr>
                <w:rFonts w:ascii="Times New Roman" w:hAnsi="Times New Roman"/>
                <w:color w:val="000000"/>
                <w:sz w:val="22"/>
                <w:lang w:val="lt-LT" w:eastAsia="ar-SA"/>
              </w:rPr>
              <w:t xml:space="preserve"> vandeniui</w:t>
            </w:r>
          </w:p>
          <w:p w14:paraId="213B63C0"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atsparumas veikiant agresyviai terpei</w:t>
            </w:r>
          </w:p>
          <w:p w14:paraId="7E6E758B"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atsparumas puvimui</w:t>
            </w:r>
          </w:p>
          <w:p w14:paraId="6EA0498F"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 xml:space="preserve">orientacinis ilgaamžiškumas grunte </w:t>
            </w:r>
          </w:p>
        </w:tc>
        <w:tc>
          <w:tcPr>
            <w:tcW w:w="3808" w:type="dxa"/>
            <w:shd w:val="clear" w:color="auto" w:fill="FFFFFF"/>
            <w:tcMar>
              <w:top w:w="0" w:type="dxa"/>
              <w:left w:w="40" w:type="dxa"/>
              <w:bottom w:w="0" w:type="dxa"/>
              <w:right w:w="40" w:type="dxa"/>
            </w:tcMar>
            <w:hideMark/>
          </w:tcPr>
          <w:p w14:paraId="1632DABA"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3-4 mm</w:t>
            </w:r>
          </w:p>
          <w:p w14:paraId="37FDDB13"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geras</w:t>
            </w:r>
          </w:p>
          <w:p w14:paraId="20CA4903"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geras</w:t>
            </w:r>
          </w:p>
          <w:p w14:paraId="0B5FBB27" w14:textId="77777777"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aukštas</w:t>
            </w:r>
          </w:p>
          <w:p w14:paraId="729B9072" w14:textId="667E59D9" w:rsidR="006F1501" w:rsidRPr="00D82E86" w:rsidRDefault="006F1501" w:rsidP="00300FE7">
            <w:pPr>
              <w:spacing w:line="360" w:lineRule="auto"/>
              <w:rPr>
                <w:rFonts w:ascii="Times New Roman" w:hAnsi="Times New Roman"/>
                <w:sz w:val="22"/>
                <w:lang w:val="lt-LT" w:eastAsia="ar-SA"/>
              </w:rPr>
            </w:pPr>
            <w:r w:rsidRPr="00D82E86">
              <w:rPr>
                <w:rFonts w:ascii="Times New Roman" w:hAnsi="Times New Roman"/>
                <w:color w:val="000000"/>
                <w:sz w:val="22"/>
                <w:lang w:val="lt-LT" w:eastAsia="ar-SA"/>
              </w:rPr>
              <w:t>5-8</w:t>
            </w:r>
            <w:r w:rsidR="00D76418" w:rsidRPr="00D82E86">
              <w:rPr>
                <w:rFonts w:ascii="Times New Roman" w:hAnsi="Times New Roman"/>
                <w:color w:val="000000"/>
                <w:sz w:val="22"/>
                <w:lang w:val="lt-LT" w:eastAsia="ar-SA"/>
              </w:rPr>
              <w:t xml:space="preserve"> </w:t>
            </w:r>
            <w:r w:rsidRPr="00D82E86">
              <w:rPr>
                <w:rFonts w:ascii="Times New Roman" w:hAnsi="Times New Roman"/>
                <w:color w:val="000000"/>
                <w:sz w:val="22"/>
                <w:lang w:val="lt-LT" w:eastAsia="ar-SA"/>
              </w:rPr>
              <w:t xml:space="preserve">metai </w:t>
            </w:r>
          </w:p>
        </w:tc>
      </w:tr>
    </w:tbl>
    <w:p w14:paraId="2F9907AF" w14:textId="77777777" w:rsidR="006F1501" w:rsidRPr="00F108E7" w:rsidRDefault="006F1501" w:rsidP="00DC0E87">
      <w:pPr>
        <w:spacing w:line="360" w:lineRule="auto"/>
        <w:rPr>
          <w:rFonts w:ascii="Times New Roman" w:eastAsiaTheme="minorHAnsi" w:hAnsi="Times New Roman"/>
          <w:sz w:val="24"/>
          <w:szCs w:val="24"/>
          <w:lang w:val="lt-LT" w:eastAsia="ar-SA"/>
        </w:rPr>
      </w:pPr>
      <w:r w:rsidRPr="00F108E7">
        <w:rPr>
          <w:rFonts w:ascii="Times New Roman" w:hAnsi="Times New Roman"/>
          <w:sz w:val="24"/>
          <w:szCs w:val="24"/>
          <w:lang w:val="lt-LT" w:eastAsia="ar-SA"/>
        </w:rPr>
        <w:t>Hidroizoliacija ant paviršiaus užnešama tinkuojant.</w:t>
      </w:r>
    </w:p>
    <w:p w14:paraId="3661A67D" w14:textId="478E1AF3" w:rsidR="00AD5833" w:rsidRDefault="006F1501" w:rsidP="00AD5833">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Izoliacijos paviršius turi būti išlygintas užtrynimu ar kitokiu būdu</w:t>
      </w:r>
      <w:bookmarkStart w:id="22" w:name="_Toc165091713"/>
      <w:bookmarkStart w:id="23" w:name="_Toc173061178"/>
      <w:bookmarkStart w:id="24" w:name="_Toc173120520"/>
      <w:bookmarkStart w:id="25" w:name="_Toc173120705"/>
      <w:bookmarkStart w:id="26" w:name="_Toc173722094"/>
      <w:bookmarkStart w:id="27" w:name="_Toc173809018"/>
      <w:bookmarkStart w:id="28" w:name="_Toc173811133"/>
      <w:bookmarkStart w:id="29" w:name="_Toc348099336"/>
      <w:bookmarkStart w:id="30" w:name="_Toc455670563"/>
      <w:bookmarkStart w:id="31" w:name="_Toc494722379"/>
    </w:p>
    <w:p w14:paraId="4C5A3179" w14:textId="77777777" w:rsidR="00AD5833" w:rsidRDefault="00AD5833" w:rsidP="00AD5833">
      <w:pPr>
        <w:spacing w:line="360" w:lineRule="auto"/>
        <w:rPr>
          <w:rFonts w:ascii="Times New Roman" w:hAnsi="Times New Roman"/>
          <w:sz w:val="24"/>
          <w:szCs w:val="24"/>
          <w:lang w:val="lt-LT" w:eastAsia="ar-SA"/>
        </w:rPr>
      </w:pPr>
    </w:p>
    <w:p w14:paraId="360E09BD" w14:textId="50570B84" w:rsidR="006F1501" w:rsidRPr="00F108E7" w:rsidRDefault="006F1501" w:rsidP="00DC0E87">
      <w:pPr>
        <w:pStyle w:val="Antrat3"/>
        <w:numPr>
          <w:ilvl w:val="0"/>
          <w:numId w:val="0"/>
        </w:numPr>
        <w:spacing w:line="360" w:lineRule="auto"/>
        <w:rPr>
          <w:rFonts w:ascii="Times New Roman" w:hAnsi="Times New Roman"/>
          <w:sz w:val="24"/>
          <w:szCs w:val="24"/>
          <w:lang w:val="lt-LT"/>
        </w:rPr>
      </w:pPr>
      <w:r w:rsidRPr="00F108E7">
        <w:rPr>
          <w:rFonts w:ascii="Times New Roman" w:hAnsi="Times New Roman"/>
          <w:sz w:val="24"/>
          <w:szCs w:val="24"/>
          <w:lang w:val="lt-LT"/>
        </w:rPr>
        <w:t>Reikalavimai izoliuojamam paviršiui</w:t>
      </w:r>
      <w:bookmarkEnd w:id="22"/>
      <w:bookmarkEnd w:id="23"/>
      <w:bookmarkEnd w:id="24"/>
      <w:bookmarkEnd w:id="25"/>
      <w:bookmarkEnd w:id="26"/>
      <w:bookmarkEnd w:id="27"/>
      <w:bookmarkEnd w:id="28"/>
      <w:bookmarkEnd w:id="29"/>
      <w:bookmarkEnd w:id="30"/>
      <w:bookmarkEnd w:id="31"/>
    </w:p>
    <w:p w14:paraId="539856AD" w14:textId="77777777" w:rsidR="006F1501" w:rsidRPr="00F108E7" w:rsidRDefault="006F1501" w:rsidP="00DC0E87">
      <w:pPr>
        <w:spacing w:line="360" w:lineRule="auto"/>
        <w:rPr>
          <w:rFonts w:ascii="Times New Roman" w:eastAsiaTheme="minorHAnsi" w:hAnsi="Times New Roman"/>
          <w:sz w:val="24"/>
          <w:szCs w:val="24"/>
          <w:lang w:val="lt-LT" w:eastAsia="ar-SA"/>
        </w:rPr>
      </w:pPr>
      <w:r w:rsidRPr="00F108E7">
        <w:rPr>
          <w:rFonts w:ascii="Times New Roman" w:hAnsi="Times New Roman"/>
          <w:sz w:val="24"/>
          <w:szCs w:val="24"/>
          <w:lang w:val="lt-LT" w:eastAsia="ar-SA"/>
        </w:rPr>
        <w:t xml:space="preserve">Nuo izoliuojamo pagrindo turi būti nuvalytos šiukšlės, dulkės. Jis turi būti sausas, švarus, bet kokie plyšiai ir nelygumai, viršijantys leistinus turi būti užpildyti ir išlyginti. Paviršių gruntavimas, kur tai reikalingas, turi būti ištisas. </w:t>
      </w:r>
      <w:proofErr w:type="spellStart"/>
      <w:r w:rsidRPr="00F108E7">
        <w:rPr>
          <w:rFonts w:ascii="Times New Roman" w:hAnsi="Times New Roman"/>
          <w:sz w:val="24"/>
          <w:szCs w:val="24"/>
          <w:lang w:val="lt-LT" w:eastAsia="ar-SA"/>
        </w:rPr>
        <w:t>Gruntuotė</w:t>
      </w:r>
      <w:proofErr w:type="spellEnd"/>
      <w:r w:rsidRPr="00F108E7">
        <w:rPr>
          <w:rFonts w:ascii="Times New Roman" w:hAnsi="Times New Roman"/>
          <w:sz w:val="24"/>
          <w:szCs w:val="24"/>
          <w:lang w:val="lt-LT" w:eastAsia="ar-SA"/>
        </w:rPr>
        <w:t xml:space="preserve"> turi gerai susirišti su pagrindu.</w:t>
      </w:r>
    </w:p>
    <w:p w14:paraId="1641FB79" w14:textId="77777777" w:rsidR="006F1501" w:rsidRPr="00F108E7" w:rsidRDefault="006F1501" w:rsidP="00DC0E87">
      <w:pPr>
        <w:spacing w:line="360" w:lineRule="auto"/>
        <w:rPr>
          <w:rFonts w:ascii="Times New Roman" w:hAnsi="Times New Roman"/>
          <w:sz w:val="24"/>
          <w:szCs w:val="24"/>
          <w:lang w:val="lt-LT" w:eastAsia="ar-SA"/>
        </w:rPr>
      </w:pPr>
    </w:p>
    <w:p w14:paraId="7C591583" w14:textId="77777777" w:rsidR="006F1501" w:rsidRPr="00F108E7" w:rsidRDefault="006F1501" w:rsidP="00DC0E8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Ruošiant pagrindą turi būti įvykdyti šie reikalavimai:</w:t>
      </w:r>
    </w:p>
    <w:tbl>
      <w:tblPr>
        <w:tblW w:w="0" w:type="auto"/>
        <w:tblInd w:w="40" w:type="dxa"/>
        <w:tblCellMar>
          <w:left w:w="0" w:type="dxa"/>
          <w:right w:w="0" w:type="dxa"/>
        </w:tblCellMar>
        <w:tblLook w:val="04A0" w:firstRow="1" w:lastRow="0" w:firstColumn="1" w:lastColumn="0" w:noHBand="0" w:noVBand="1"/>
      </w:tblPr>
      <w:tblGrid>
        <w:gridCol w:w="6151"/>
        <w:gridCol w:w="1955"/>
        <w:gridCol w:w="1684"/>
      </w:tblGrid>
      <w:tr w:rsidR="006F1501" w:rsidRPr="00D76418" w14:paraId="66F645B1" w14:textId="77777777" w:rsidTr="00D82E86">
        <w:trPr>
          <w:trHeight w:hRule="exact" w:val="672"/>
          <w:tblHeader/>
        </w:trPr>
        <w:tc>
          <w:tcPr>
            <w:tcW w:w="6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009B4A84" w14:textId="77777777" w:rsidR="006F1501" w:rsidRPr="00D82E86" w:rsidRDefault="006F1501" w:rsidP="00DC0E87">
            <w:pPr>
              <w:spacing w:line="360" w:lineRule="auto"/>
              <w:jc w:val="center"/>
              <w:rPr>
                <w:rFonts w:ascii="Times New Roman" w:hAnsi="Times New Roman"/>
                <w:b/>
                <w:bCs/>
                <w:sz w:val="22"/>
                <w:lang w:val="lt-LT" w:eastAsia="ar-SA"/>
              </w:rPr>
            </w:pPr>
            <w:r w:rsidRPr="00D82E86">
              <w:rPr>
                <w:rFonts w:ascii="Times New Roman" w:hAnsi="Times New Roman"/>
                <w:b/>
                <w:bCs/>
                <w:sz w:val="22"/>
                <w:lang w:val="lt-LT" w:eastAsia="ar-SA"/>
              </w:rPr>
              <w:lastRenderedPageBreak/>
              <w:t>Techniniai reikalavimai pagrindui</w:t>
            </w:r>
          </w:p>
        </w:tc>
        <w:tc>
          <w:tcPr>
            <w:tcW w:w="1985"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0864A3F" w14:textId="77777777" w:rsidR="006F1501" w:rsidRPr="00D82E86" w:rsidRDefault="006F1501" w:rsidP="00DC0E87">
            <w:pPr>
              <w:spacing w:line="360" w:lineRule="auto"/>
              <w:jc w:val="center"/>
              <w:rPr>
                <w:rFonts w:ascii="Times New Roman" w:hAnsi="Times New Roman"/>
                <w:b/>
                <w:bCs/>
                <w:sz w:val="22"/>
                <w:lang w:val="lt-LT" w:eastAsia="ar-SA"/>
              </w:rPr>
            </w:pPr>
            <w:r w:rsidRPr="00D82E86">
              <w:rPr>
                <w:rFonts w:ascii="Times New Roman" w:hAnsi="Times New Roman"/>
                <w:b/>
                <w:bCs/>
                <w:color w:val="000000"/>
                <w:sz w:val="22"/>
                <w:lang w:val="lt-LT" w:eastAsia="ar-SA"/>
              </w:rPr>
              <w:t>Ribiniai nuokrypiai</w:t>
            </w:r>
          </w:p>
        </w:tc>
        <w:tc>
          <w:tcPr>
            <w:tcW w:w="17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ADB37BE" w14:textId="77777777" w:rsidR="006F1501" w:rsidRPr="00D82E86" w:rsidRDefault="006F1501" w:rsidP="00DC0E87">
            <w:pPr>
              <w:spacing w:line="360" w:lineRule="auto"/>
              <w:jc w:val="center"/>
              <w:rPr>
                <w:rFonts w:ascii="Times New Roman" w:hAnsi="Times New Roman"/>
                <w:b/>
                <w:bCs/>
                <w:sz w:val="22"/>
                <w:lang w:val="lt-LT" w:eastAsia="ar-SA"/>
              </w:rPr>
            </w:pPr>
            <w:r w:rsidRPr="00D82E86">
              <w:rPr>
                <w:rFonts w:ascii="Times New Roman" w:hAnsi="Times New Roman"/>
                <w:b/>
                <w:bCs/>
                <w:color w:val="000000"/>
                <w:sz w:val="22"/>
                <w:lang w:val="lt-LT" w:eastAsia="ar-SA"/>
              </w:rPr>
              <w:t>Kontrolė</w:t>
            </w:r>
          </w:p>
        </w:tc>
      </w:tr>
      <w:tr w:rsidR="006F1501" w:rsidRPr="00D76418" w14:paraId="7C8C33D1" w14:textId="77777777" w:rsidTr="00D82E86">
        <w:trPr>
          <w:trHeight w:hRule="exact" w:val="1034"/>
          <w:tblHeader/>
        </w:trPr>
        <w:tc>
          <w:tcPr>
            <w:tcW w:w="632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10DC970F" w14:textId="77777777"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Mastikinės izoliacijos pagrindo paviršiaus leistini nuokrypiai:</w:t>
            </w:r>
          </w:p>
          <w:p w14:paraId="799BC24F" w14:textId="77777777"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išilgai nuolydžio ir horizontalaus paviršiaus</w:t>
            </w:r>
          </w:p>
          <w:p w14:paraId="677A42D0" w14:textId="77777777"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 xml:space="preserve">skersai nuolydžio ir vertikalaus paviršiaus </w:t>
            </w:r>
          </w:p>
        </w:tc>
        <w:tc>
          <w:tcPr>
            <w:tcW w:w="1985"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586217FA" w14:textId="77777777" w:rsidR="006F1501" w:rsidRPr="00D82E86" w:rsidRDefault="006F1501" w:rsidP="00DC0E87">
            <w:pPr>
              <w:spacing w:line="360" w:lineRule="auto"/>
              <w:jc w:val="center"/>
              <w:rPr>
                <w:rFonts w:ascii="Times New Roman" w:hAnsi="Times New Roman"/>
                <w:sz w:val="22"/>
                <w:lang w:val="lt-LT" w:eastAsia="ar-SA"/>
              </w:rPr>
            </w:pPr>
          </w:p>
          <w:p w14:paraId="463EB9AC" w14:textId="77777777"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 5 mm</w:t>
            </w:r>
          </w:p>
          <w:p w14:paraId="6F65CBE1" w14:textId="382D8670"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 10 mm</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F4B731F" w14:textId="458B5B8A"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Matuojant liniuote</w:t>
            </w:r>
          </w:p>
        </w:tc>
      </w:tr>
      <w:tr w:rsidR="006F1501" w:rsidRPr="00D76418" w14:paraId="0A8D8DAD" w14:textId="77777777" w:rsidTr="00D82E86">
        <w:trPr>
          <w:trHeight w:hRule="exact" w:val="708"/>
          <w:tblHeader/>
        </w:trPr>
        <w:tc>
          <w:tcPr>
            <w:tcW w:w="632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9ACC4AD" w14:textId="77777777"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 xml:space="preserve">Nelygumų skaičius 4 m² plote (nelygumo kontūras ne daugiau 150 mm ilgio) </w:t>
            </w:r>
          </w:p>
        </w:tc>
        <w:tc>
          <w:tcPr>
            <w:tcW w:w="198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401DC1D" w14:textId="77777777"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Ne daugiau 2</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6663860" w14:textId="77777777" w:rsidR="006F1501" w:rsidRPr="00D82E86" w:rsidRDefault="006F1501" w:rsidP="00DC0E87">
            <w:pPr>
              <w:spacing w:line="360" w:lineRule="auto"/>
              <w:jc w:val="center"/>
              <w:rPr>
                <w:rFonts w:ascii="Times New Roman" w:hAnsi="Times New Roman"/>
                <w:sz w:val="22"/>
                <w:lang w:val="lt-LT" w:eastAsia="ar-SA"/>
              </w:rPr>
            </w:pPr>
          </w:p>
        </w:tc>
      </w:tr>
      <w:tr w:rsidR="006F1501" w:rsidRPr="00D76418" w14:paraId="253BFFCD" w14:textId="77777777" w:rsidTr="00D82E86">
        <w:trPr>
          <w:trHeight w:hRule="exact" w:val="1002"/>
          <w:tblHeader/>
        </w:trPr>
        <w:tc>
          <w:tcPr>
            <w:tcW w:w="632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380CE4E" w14:textId="77777777" w:rsidR="006F1501" w:rsidRPr="00D82E86" w:rsidRDefault="006F1501" w:rsidP="00DC0E87">
            <w:pPr>
              <w:spacing w:line="360" w:lineRule="auto"/>
              <w:jc w:val="left"/>
              <w:rPr>
                <w:rFonts w:ascii="Times New Roman" w:hAnsi="Times New Roman"/>
                <w:sz w:val="22"/>
                <w:lang w:val="lt-LT" w:eastAsia="ar-SA"/>
              </w:rPr>
            </w:pPr>
            <w:proofErr w:type="spellStart"/>
            <w:r w:rsidRPr="00D82E86">
              <w:rPr>
                <w:rFonts w:ascii="Times New Roman" w:hAnsi="Times New Roman"/>
                <w:color w:val="000000"/>
                <w:sz w:val="22"/>
                <w:lang w:val="lt-LT" w:eastAsia="ar-SA"/>
              </w:rPr>
              <w:t>Gruntuotės</w:t>
            </w:r>
            <w:proofErr w:type="spellEnd"/>
            <w:r w:rsidRPr="00D82E86">
              <w:rPr>
                <w:rFonts w:ascii="Times New Roman" w:hAnsi="Times New Roman"/>
                <w:color w:val="000000"/>
                <w:sz w:val="22"/>
                <w:lang w:val="lt-LT" w:eastAsia="ar-SA"/>
              </w:rPr>
              <w:t xml:space="preserve"> storis:</w:t>
            </w:r>
          </w:p>
          <w:p w14:paraId="2F7789D6" w14:textId="77777777"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gruntuojant sukietėjusi išlyginamąjį sluoksnį – 0,3 mm</w:t>
            </w:r>
          </w:p>
          <w:p w14:paraId="17EFA831" w14:textId="54D23FCC" w:rsidR="006F1501" w:rsidRPr="00D82E86" w:rsidRDefault="006F1501" w:rsidP="00DC0E87">
            <w:pPr>
              <w:spacing w:line="360" w:lineRule="auto"/>
              <w:jc w:val="left"/>
              <w:rPr>
                <w:rFonts w:ascii="Times New Roman" w:hAnsi="Times New Roman"/>
                <w:sz w:val="22"/>
                <w:lang w:val="lt-LT" w:eastAsia="ar-SA"/>
              </w:rPr>
            </w:pPr>
            <w:r w:rsidRPr="00D82E86">
              <w:rPr>
                <w:rFonts w:ascii="Times New Roman" w:hAnsi="Times New Roman"/>
                <w:color w:val="000000"/>
                <w:sz w:val="22"/>
                <w:lang w:val="lt-LT" w:eastAsia="ar-SA"/>
              </w:rPr>
              <w:t>gruntuojant išlyginamąjį sluoksnį po 4h kietėjimo – 0,6</w:t>
            </w:r>
            <w:r w:rsidR="00EB4F8D" w:rsidRPr="00D82E86">
              <w:rPr>
                <w:rFonts w:ascii="Times New Roman" w:hAnsi="Times New Roman"/>
                <w:color w:val="000000"/>
                <w:sz w:val="22"/>
                <w:lang w:val="lt-LT" w:eastAsia="ar-SA"/>
              </w:rPr>
              <w:t xml:space="preserve"> </w:t>
            </w:r>
            <w:r w:rsidRPr="00D82E86">
              <w:rPr>
                <w:rFonts w:ascii="Times New Roman" w:hAnsi="Times New Roman"/>
                <w:color w:val="000000"/>
                <w:sz w:val="22"/>
                <w:lang w:val="lt-LT" w:eastAsia="ar-SA"/>
              </w:rPr>
              <w:t xml:space="preserve">mm </w:t>
            </w:r>
          </w:p>
        </w:tc>
        <w:tc>
          <w:tcPr>
            <w:tcW w:w="1985"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0142449" w14:textId="0E43A9B5"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5% 10%</w:t>
            </w:r>
          </w:p>
        </w:tc>
        <w:tc>
          <w:tcPr>
            <w:tcW w:w="17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FC0DF1B" w14:textId="77777777" w:rsidR="006F1501" w:rsidRPr="00D82E86" w:rsidRDefault="006F1501" w:rsidP="00DC0E87">
            <w:pPr>
              <w:spacing w:line="360" w:lineRule="auto"/>
              <w:jc w:val="center"/>
              <w:rPr>
                <w:rFonts w:ascii="Times New Roman" w:hAnsi="Times New Roman"/>
                <w:sz w:val="22"/>
                <w:lang w:val="lt-LT" w:eastAsia="ar-SA"/>
              </w:rPr>
            </w:pPr>
            <w:r w:rsidRPr="00D82E86">
              <w:rPr>
                <w:rFonts w:ascii="Times New Roman" w:hAnsi="Times New Roman"/>
                <w:color w:val="000000"/>
                <w:sz w:val="22"/>
                <w:lang w:val="lt-LT" w:eastAsia="ar-SA"/>
              </w:rPr>
              <w:t>Vizualinis apžiūrėjimas</w:t>
            </w:r>
          </w:p>
        </w:tc>
      </w:tr>
    </w:tbl>
    <w:p w14:paraId="3978956D" w14:textId="77777777" w:rsidR="006F1501" w:rsidRPr="00F108E7" w:rsidRDefault="006F1501" w:rsidP="00DC0E87">
      <w:pPr>
        <w:spacing w:before="120"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Hidroizoliacijos sluoksnių storis ir skaičius:</w:t>
      </w:r>
    </w:p>
    <w:tbl>
      <w:tblPr>
        <w:tblW w:w="0" w:type="auto"/>
        <w:tblInd w:w="40" w:type="dxa"/>
        <w:tblCellMar>
          <w:left w:w="0" w:type="dxa"/>
          <w:right w:w="0" w:type="dxa"/>
        </w:tblCellMar>
        <w:tblLook w:val="04A0" w:firstRow="1" w:lastRow="0" w:firstColumn="1" w:lastColumn="0" w:noHBand="0" w:noVBand="1"/>
      </w:tblPr>
      <w:tblGrid>
        <w:gridCol w:w="6149"/>
        <w:gridCol w:w="2241"/>
        <w:gridCol w:w="1400"/>
      </w:tblGrid>
      <w:tr w:rsidR="006F1501" w:rsidRPr="00E70BE4" w14:paraId="31FD902F" w14:textId="77777777" w:rsidTr="00E70BE4">
        <w:trPr>
          <w:trHeight w:hRule="exact" w:val="307"/>
        </w:trPr>
        <w:tc>
          <w:tcPr>
            <w:tcW w:w="6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209457F" w14:textId="77777777" w:rsidR="006F1501" w:rsidRPr="00E70BE4" w:rsidRDefault="006F1501" w:rsidP="00DC0E87">
            <w:pPr>
              <w:spacing w:line="360" w:lineRule="auto"/>
              <w:jc w:val="center"/>
              <w:rPr>
                <w:rFonts w:ascii="Times New Roman" w:hAnsi="Times New Roman"/>
                <w:b/>
                <w:bCs/>
                <w:sz w:val="22"/>
                <w:lang w:val="lt-LT" w:eastAsia="ar-SA"/>
              </w:rPr>
            </w:pPr>
            <w:r w:rsidRPr="00E70BE4">
              <w:rPr>
                <w:rFonts w:ascii="Times New Roman" w:hAnsi="Times New Roman"/>
                <w:b/>
                <w:bCs/>
                <w:sz w:val="22"/>
                <w:lang w:val="lt-LT" w:eastAsia="ar-SA"/>
              </w:rPr>
              <w:t>Techniniai reikalavimai pagrindui</w:t>
            </w:r>
          </w:p>
        </w:tc>
        <w:tc>
          <w:tcPr>
            <w:tcW w:w="226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8BBFD3E" w14:textId="77777777" w:rsidR="006F1501" w:rsidRPr="00E70BE4" w:rsidRDefault="006F1501" w:rsidP="00DC0E87">
            <w:pPr>
              <w:spacing w:line="360" w:lineRule="auto"/>
              <w:jc w:val="center"/>
              <w:rPr>
                <w:rFonts w:ascii="Times New Roman" w:hAnsi="Times New Roman"/>
                <w:b/>
                <w:bCs/>
                <w:sz w:val="22"/>
                <w:lang w:val="lt-LT" w:eastAsia="ar-SA"/>
              </w:rPr>
            </w:pPr>
            <w:r w:rsidRPr="00E70BE4">
              <w:rPr>
                <w:rFonts w:ascii="Times New Roman" w:hAnsi="Times New Roman"/>
                <w:b/>
                <w:bCs/>
                <w:color w:val="000000"/>
                <w:sz w:val="22"/>
                <w:lang w:val="lt-LT" w:eastAsia="ar-SA"/>
              </w:rPr>
              <w:t>Ribiniai nuokrypiai</w:t>
            </w:r>
          </w:p>
        </w:tc>
        <w:tc>
          <w:tcPr>
            <w:tcW w:w="141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7EEF00C5" w14:textId="77777777" w:rsidR="006F1501" w:rsidRPr="00E70BE4" w:rsidRDefault="006F1501" w:rsidP="00DC0E87">
            <w:pPr>
              <w:spacing w:line="360" w:lineRule="auto"/>
              <w:jc w:val="center"/>
              <w:rPr>
                <w:rFonts w:ascii="Times New Roman" w:hAnsi="Times New Roman"/>
                <w:b/>
                <w:bCs/>
                <w:sz w:val="22"/>
                <w:lang w:val="lt-LT" w:eastAsia="ar-SA"/>
              </w:rPr>
            </w:pPr>
            <w:r w:rsidRPr="00E70BE4">
              <w:rPr>
                <w:rFonts w:ascii="Times New Roman" w:hAnsi="Times New Roman"/>
                <w:b/>
                <w:bCs/>
                <w:color w:val="000000"/>
                <w:sz w:val="22"/>
                <w:lang w:val="lt-LT" w:eastAsia="ar-SA"/>
              </w:rPr>
              <w:t>Kontrolė</w:t>
            </w:r>
          </w:p>
        </w:tc>
      </w:tr>
      <w:tr w:rsidR="006F1501" w:rsidRPr="00E70BE4" w14:paraId="5730562F" w14:textId="77777777" w:rsidTr="00DC0E87">
        <w:trPr>
          <w:trHeight w:hRule="exact" w:val="1255"/>
        </w:trPr>
        <w:tc>
          <w:tcPr>
            <w:tcW w:w="6329"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14:paraId="67913669" w14:textId="77777777" w:rsidR="006F1501" w:rsidRPr="00E70BE4" w:rsidRDefault="006F1501" w:rsidP="00DC0E87">
            <w:pPr>
              <w:spacing w:line="360" w:lineRule="auto"/>
              <w:jc w:val="left"/>
              <w:rPr>
                <w:rFonts w:ascii="Times New Roman" w:hAnsi="Times New Roman"/>
                <w:sz w:val="22"/>
                <w:lang w:val="lt-LT" w:eastAsia="ar-SA"/>
              </w:rPr>
            </w:pPr>
            <w:proofErr w:type="spellStart"/>
            <w:r w:rsidRPr="00E70BE4">
              <w:rPr>
                <w:rFonts w:ascii="Times New Roman" w:hAnsi="Times New Roman"/>
                <w:color w:val="000000"/>
                <w:sz w:val="22"/>
                <w:lang w:val="lt-LT" w:eastAsia="ar-SA"/>
              </w:rPr>
              <w:t>Teptinės</w:t>
            </w:r>
            <w:proofErr w:type="spellEnd"/>
            <w:r w:rsidRPr="00E70BE4">
              <w:rPr>
                <w:rFonts w:ascii="Times New Roman" w:hAnsi="Times New Roman"/>
                <w:color w:val="000000"/>
                <w:sz w:val="22"/>
                <w:lang w:val="lt-LT" w:eastAsia="ar-SA"/>
              </w:rPr>
              <w:t xml:space="preserve"> hidroizoliacijos;</w:t>
            </w:r>
          </w:p>
          <w:p w14:paraId="48E14418" w14:textId="77777777" w:rsidR="006F1501" w:rsidRPr="00E70BE4" w:rsidRDefault="006F1501" w:rsidP="00DC0E87">
            <w:pPr>
              <w:spacing w:line="360" w:lineRule="auto"/>
              <w:jc w:val="left"/>
              <w:rPr>
                <w:rFonts w:ascii="Times New Roman" w:hAnsi="Times New Roman"/>
                <w:sz w:val="22"/>
                <w:lang w:val="lt-LT" w:eastAsia="ar-SA"/>
              </w:rPr>
            </w:pPr>
            <w:r w:rsidRPr="00E70BE4">
              <w:rPr>
                <w:rFonts w:ascii="Times New Roman" w:hAnsi="Times New Roman"/>
                <w:color w:val="000000"/>
                <w:sz w:val="22"/>
                <w:lang w:val="lt-LT" w:eastAsia="ar-SA"/>
              </w:rPr>
              <w:t>vieno sluoksnio storis(bituminė mastika)</w:t>
            </w:r>
          </w:p>
          <w:p w14:paraId="04FE206B" w14:textId="77777777" w:rsidR="006F1501" w:rsidRPr="00E70BE4" w:rsidRDefault="006F1501" w:rsidP="00DC0E87">
            <w:pPr>
              <w:spacing w:line="360" w:lineRule="auto"/>
              <w:jc w:val="left"/>
              <w:rPr>
                <w:rFonts w:ascii="Times New Roman" w:hAnsi="Times New Roman"/>
                <w:sz w:val="22"/>
                <w:lang w:val="lt-LT" w:eastAsia="ar-SA"/>
              </w:rPr>
            </w:pPr>
            <w:r w:rsidRPr="00E70BE4">
              <w:rPr>
                <w:rFonts w:ascii="Times New Roman" w:hAnsi="Times New Roman"/>
                <w:color w:val="000000"/>
                <w:sz w:val="22"/>
                <w:lang w:val="lt-LT" w:eastAsia="ar-SA"/>
              </w:rPr>
              <w:t xml:space="preserve">dviejų sluoksnių storis – 4 mm </w:t>
            </w:r>
          </w:p>
        </w:tc>
        <w:tc>
          <w:tcPr>
            <w:tcW w:w="226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14:paraId="242E583A" w14:textId="77777777" w:rsidR="006F1501" w:rsidRPr="00E70BE4" w:rsidRDefault="006F1501" w:rsidP="00DC0E87">
            <w:pPr>
              <w:shd w:val="clear" w:color="auto" w:fill="FFFFFF"/>
              <w:spacing w:line="360" w:lineRule="auto"/>
              <w:ind w:left="614" w:right="643"/>
              <w:jc w:val="left"/>
              <w:rPr>
                <w:rFonts w:ascii="Times New Roman" w:hAnsi="Times New Roman"/>
                <w:sz w:val="22"/>
                <w:lang w:val="lt-LT" w:eastAsia="ar-SA"/>
              </w:rPr>
            </w:pPr>
            <w:r w:rsidRPr="00E70BE4">
              <w:rPr>
                <w:rFonts w:ascii="Times New Roman" w:hAnsi="Times New Roman"/>
                <w:color w:val="000000"/>
                <w:sz w:val="22"/>
                <w:lang w:val="lt-LT" w:eastAsia="ar-SA"/>
              </w:rPr>
              <w:t>± 10 %</w:t>
            </w:r>
          </w:p>
          <w:p w14:paraId="20FB7B1E" w14:textId="77777777" w:rsidR="006F1501" w:rsidRPr="00E70BE4" w:rsidRDefault="006F1501" w:rsidP="00DC0E87">
            <w:pPr>
              <w:shd w:val="clear" w:color="auto" w:fill="FFFFFF"/>
              <w:spacing w:line="360" w:lineRule="auto"/>
              <w:ind w:left="614" w:right="643"/>
              <w:jc w:val="left"/>
              <w:rPr>
                <w:rFonts w:ascii="Times New Roman" w:hAnsi="Times New Roman"/>
                <w:sz w:val="22"/>
                <w:lang w:val="lt-LT" w:eastAsia="ar-SA"/>
              </w:rPr>
            </w:pPr>
            <w:r w:rsidRPr="00E70BE4">
              <w:rPr>
                <w:rFonts w:ascii="Times New Roman" w:hAnsi="Times New Roman"/>
                <w:color w:val="000000"/>
                <w:sz w:val="22"/>
                <w:lang w:val="lt-LT" w:eastAsia="ar-SA"/>
              </w:rPr>
              <w:t xml:space="preserve">± 10 % </w:t>
            </w:r>
          </w:p>
        </w:tc>
        <w:tc>
          <w:tcPr>
            <w:tcW w:w="141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6AAF03C4" w14:textId="77777777" w:rsidR="006F1501" w:rsidRPr="00E70BE4" w:rsidRDefault="006F1501" w:rsidP="00DC0E87">
            <w:pPr>
              <w:shd w:val="clear" w:color="auto" w:fill="FFFFFF"/>
              <w:spacing w:line="360" w:lineRule="auto"/>
              <w:jc w:val="left"/>
              <w:rPr>
                <w:rFonts w:ascii="Times New Roman" w:hAnsi="Times New Roman"/>
                <w:sz w:val="22"/>
                <w:lang w:val="lt-LT" w:eastAsia="ar-SA"/>
              </w:rPr>
            </w:pPr>
          </w:p>
        </w:tc>
      </w:tr>
    </w:tbl>
    <w:p w14:paraId="0E464930" w14:textId="77777777" w:rsidR="000B6987" w:rsidRDefault="000B6987" w:rsidP="00DC0E87">
      <w:pPr>
        <w:spacing w:line="360" w:lineRule="auto"/>
        <w:rPr>
          <w:rFonts w:ascii="Times New Roman" w:hAnsi="Times New Roman"/>
          <w:color w:val="000000"/>
          <w:sz w:val="24"/>
          <w:szCs w:val="24"/>
          <w:lang w:val="lt-LT" w:eastAsia="ar-SA"/>
        </w:rPr>
      </w:pPr>
    </w:p>
    <w:p w14:paraId="74673D0F" w14:textId="7A5E49E8" w:rsidR="006F1501" w:rsidRPr="00F108E7" w:rsidRDefault="006F1501" w:rsidP="00DC0E87">
      <w:pPr>
        <w:spacing w:line="360" w:lineRule="auto"/>
        <w:rPr>
          <w:rFonts w:ascii="Times New Roman" w:eastAsiaTheme="minorHAnsi" w:hAnsi="Times New Roman"/>
          <w:sz w:val="24"/>
          <w:szCs w:val="24"/>
          <w:lang w:val="lt-LT" w:eastAsia="ar-SA"/>
        </w:rPr>
      </w:pPr>
      <w:proofErr w:type="spellStart"/>
      <w:r w:rsidRPr="00F108E7">
        <w:rPr>
          <w:rFonts w:ascii="Times New Roman" w:hAnsi="Times New Roman"/>
          <w:color w:val="000000"/>
          <w:sz w:val="24"/>
          <w:szCs w:val="24"/>
          <w:lang w:val="lt-LT" w:eastAsia="ar-SA"/>
        </w:rPr>
        <w:t>Teptinė</w:t>
      </w:r>
      <w:proofErr w:type="spellEnd"/>
      <w:r w:rsidRPr="00F108E7">
        <w:rPr>
          <w:rFonts w:ascii="Times New Roman" w:hAnsi="Times New Roman"/>
          <w:color w:val="000000"/>
          <w:sz w:val="24"/>
          <w:szCs w:val="24"/>
          <w:lang w:val="lt-LT" w:eastAsia="ar-SA"/>
        </w:rPr>
        <w:t xml:space="preserve"> bituminė mastika turi būti užnešama 2 sluoksniais taip, kad susidarytų vienalytis nelaidus vandeniui sluoksnis.</w:t>
      </w:r>
    </w:p>
    <w:p w14:paraId="379E6F8C" w14:textId="77777777" w:rsidR="006F1501" w:rsidRPr="00F108E7" w:rsidRDefault="006F1501" w:rsidP="00DC0E8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Darant izoliaciją, hidroizoliacinis skiedinys ant izoliuojamo paviršiaus užtepamas 2-4 mm storio sluoksniais. Kitoks sluoksnis dengiamas tik sudrėkinus sukietėjusį ankstesnįjį sluoksnį.</w:t>
      </w:r>
    </w:p>
    <w:p w14:paraId="542A1484" w14:textId="77777777" w:rsidR="006F1501" w:rsidRPr="00F108E7" w:rsidRDefault="006F1501" w:rsidP="000B6987">
      <w:pPr>
        <w:rPr>
          <w:rFonts w:ascii="Times New Roman" w:hAnsi="Times New Roman"/>
          <w:sz w:val="24"/>
          <w:szCs w:val="24"/>
          <w:lang w:val="lt-LT" w:eastAsia="ar-SA"/>
        </w:rPr>
      </w:pPr>
      <w:r w:rsidRPr="00F108E7">
        <w:rPr>
          <w:rFonts w:ascii="Times New Roman" w:hAnsi="Times New Roman"/>
          <w:sz w:val="24"/>
          <w:szCs w:val="24"/>
          <w:lang w:val="lt-LT" w:eastAsia="ar-SA"/>
        </w:rPr>
        <w:t>Sutvirtėjus paskutiniam hidroizoliacijos sluoksniui, drėgnas paviršius užglaistomas 3-5 mm storio skiedimo sluoksniu, pabarstoma sauso cemento, kuris metalinėmis laistyklėmis gerai įtrinamas į paviršių.</w:t>
      </w:r>
    </w:p>
    <w:p w14:paraId="6D61F0CE" w14:textId="77777777" w:rsidR="006F1501" w:rsidRPr="00F108E7" w:rsidRDefault="006F1501" w:rsidP="006F1501">
      <w:pPr>
        <w:rPr>
          <w:rFonts w:ascii="Times New Roman" w:hAnsi="Times New Roman"/>
          <w:sz w:val="24"/>
          <w:szCs w:val="24"/>
          <w:lang w:val="lt-LT" w:eastAsia="ar-SA"/>
        </w:rPr>
      </w:pPr>
      <w:r w:rsidRPr="00F108E7">
        <w:rPr>
          <w:rFonts w:ascii="Times New Roman" w:hAnsi="Times New Roman"/>
          <w:sz w:val="24"/>
          <w:szCs w:val="24"/>
          <w:lang w:val="lt-LT" w:eastAsia="ar-SA"/>
        </w:rPr>
        <w:t>Džiūstantį hidroizoliacinė danga turi būti apsaugota nuo mechaninių pažeidimų.</w:t>
      </w:r>
    </w:p>
    <w:p w14:paraId="615FFB68" w14:textId="77777777" w:rsidR="006F1501" w:rsidRPr="00F108E7" w:rsidRDefault="006F1501" w:rsidP="006F1501">
      <w:pPr>
        <w:rPr>
          <w:rFonts w:ascii="Times New Roman" w:hAnsi="Times New Roman"/>
          <w:sz w:val="24"/>
          <w:szCs w:val="24"/>
          <w:lang w:val="lt-LT" w:eastAsia="ar-SA"/>
        </w:rPr>
      </w:pPr>
    </w:p>
    <w:p w14:paraId="3A3CA643" w14:textId="77777777" w:rsidR="006F1501" w:rsidRPr="00F108E7" w:rsidRDefault="006F1501" w:rsidP="00DC0E87">
      <w:pPr>
        <w:pStyle w:val="Antrat3"/>
        <w:numPr>
          <w:ilvl w:val="0"/>
          <w:numId w:val="0"/>
        </w:numPr>
        <w:spacing w:line="360" w:lineRule="auto"/>
        <w:rPr>
          <w:rFonts w:ascii="Times New Roman" w:hAnsi="Times New Roman"/>
          <w:sz w:val="24"/>
          <w:szCs w:val="24"/>
          <w:lang w:val="lt-LT"/>
        </w:rPr>
      </w:pPr>
      <w:bookmarkStart w:id="32" w:name="_Toc165091714"/>
      <w:bookmarkStart w:id="33" w:name="_Toc173061179"/>
      <w:bookmarkStart w:id="34" w:name="_Toc173120521"/>
      <w:bookmarkStart w:id="35" w:name="_Toc173120706"/>
      <w:bookmarkStart w:id="36" w:name="_Toc173722095"/>
      <w:bookmarkStart w:id="37" w:name="_Toc173809019"/>
      <w:bookmarkStart w:id="38" w:name="_Toc173811134"/>
      <w:bookmarkStart w:id="39" w:name="_Toc348099337"/>
      <w:bookmarkStart w:id="40" w:name="_Toc455670564"/>
      <w:bookmarkStart w:id="41" w:name="_Toc494722380"/>
      <w:r w:rsidRPr="00F108E7">
        <w:rPr>
          <w:rFonts w:ascii="Times New Roman" w:hAnsi="Times New Roman"/>
          <w:sz w:val="24"/>
          <w:szCs w:val="24"/>
          <w:lang w:val="lt-LT"/>
        </w:rPr>
        <w:t>Hidroizoliacijos darbų vykdymas žiemos metu</w:t>
      </w:r>
      <w:bookmarkEnd w:id="32"/>
      <w:bookmarkEnd w:id="33"/>
      <w:bookmarkEnd w:id="34"/>
      <w:bookmarkEnd w:id="35"/>
      <w:bookmarkEnd w:id="36"/>
      <w:bookmarkEnd w:id="37"/>
      <w:bookmarkEnd w:id="38"/>
      <w:bookmarkEnd w:id="39"/>
      <w:bookmarkEnd w:id="40"/>
      <w:bookmarkEnd w:id="41"/>
    </w:p>
    <w:p w14:paraId="3437AB90" w14:textId="6A443EC5" w:rsidR="006F1501" w:rsidRDefault="006F1501" w:rsidP="00AD5833">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Kai temperatūra žemesnė kaip +5°C, izoliacines dangas galima įrengti tik taikant specialių priemonių kompleksą (šildant paviršius, izoliacines medžiagas, vartojant priedus). Darbo vieta turi būti apsaugota nuo kritulių, o izoliuojami paviršiai išdžiovinami.</w:t>
      </w:r>
    </w:p>
    <w:p w14:paraId="01B656C7" w14:textId="77777777" w:rsidR="00AD5833" w:rsidRPr="00AD5833" w:rsidRDefault="00AD5833" w:rsidP="00AD5833">
      <w:pPr>
        <w:spacing w:line="360" w:lineRule="auto"/>
        <w:rPr>
          <w:rFonts w:ascii="Times New Roman" w:hAnsi="Times New Roman"/>
          <w:sz w:val="24"/>
          <w:szCs w:val="24"/>
          <w:lang w:val="lt-LT" w:eastAsia="ar-SA"/>
        </w:rPr>
      </w:pPr>
    </w:p>
    <w:p w14:paraId="56BD8163" w14:textId="77777777" w:rsidR="006F1501" w:rsidRPr="00F108E7" w:rsidRDefault="006F1501" w:rsidP="00AD5833">
      <w:pPr>
        <w:pStyle w:val="Antrat3"/>
        <w:numPr>
          <w:ilvl w:val="0"/>
          <w:numId w:val="0"/>
        </w:numPr>
        <w:spacing w:line="360" w:lineRule="auto"/>
        <w:rPr>
          <w:rFonts w:ascii="Times New Roman" w:hAnsi="Times New Roman"/>
          <w:sz w:val="24"/>
          <w:szCs w:val="24"/>
          <w:lang w:val="lt-LT"/>
        </w:rPr>
      </w:pPr>
      <w:bookmarkStart w:id="42" w:name="_Toc165091715"/>
      <w:bookmarkStart w:id="43" w:name="_Toc173061180"/>
      <w:bookmarkStart w:id="44" w:name="_Toc173120522"/>
      <w:bookmarkStart w:id="45" w:name="_Toc173120707"/>
      <w:bookmarkStart w:id="46" w:name="_Toc173722096"/>
      <w:bookmarkStart w:id="47" w:name="_Toc173809020"/>
      <w:bookmarkStart w:id="48" w:name="_Toc173811135"/>
      <w:bookmarkStart w:id="49" w:name="_Toc348099338"/>
      <w:bookmarkStart w:id="50" w:name="_Toc455670565"/>
      <w:bookmarkStart w:id="51" w:name="_Toc494722381"/>
      <w:r w:rsidRPr="00F108E7">
        <w:rPr>
          <w:rFonts w:ascii="Times New Roman" w:hAnsi="Times New Roman"/>
          <w:sz w:val="24"/>
          <w:szCs w:val="24"/>
          <w:lang w:val="lt-LT"/>
        </w:rPr>
        <w:t>Angų vamzdžių pravedimui hermetizavimas</w:t>
      </w:r>
      <w:bookmarkEnd w:id="42"/>
      <w:bookmarkEnd w:id="43"/>
      <w:bookmarkEnd w:id="44"/>
      <w:bookmarkEnd w:id="45"/>
      <w:bookmarkEnd w:id="46"/>
      <w:bookmarkEnd w:id="47"/>
      <w:bookmarkEnd w:id="48"/>
      <w:bookmarkEnd w:id="49"/>
      <w:bookmarkEnd w:id="50"/>
      <w:bookmarkEnd w:id="51"/>
    </w:p>
    <w:p w14:paraId="3F199725" w14:textId="77777777" w:rsidR="006F1501" w:rsidRPr="00F108E7" w:rsidRDefault="006F1501" w:rsidP="00DC0E87">
      <w:pPr>
        <w:spacing w:line="360" w:lineRule="auto"/>
        <w:rPr>
          <w:rFonts w:ascii="Times New Roman" w:eastAsiaTheme="minorHAnsi" w:hAnsi="Times New Roman"/>
          <w:sz w:val="24"/>
          <w:szCs w:val="24"/>
          <w:lang w:val="lt-LT" w:eastAsia="ar-SA"/>
        </w:rPr>
      </w:pPr>
      <w:r w:rsidRPr="00F108E7">
        <w:rPr>
          <w:rFonts w:ascii="Times New Roman" w:hAnsi="Times New Roman"/>
          <w:sz w:val="24"/>
          <w:szCs w:val="24"/>
          <w:lang w:val="lt-LT" w:eastAsia="ar-SA"/>
        </w:rPr>
        <w:t>Hermetizavimą galima atlikti tik kai oro temperatūra ne žemesnė kaip +5° C. darbo vieta turi būti apsaugota nuo atmosferinių kritulių. Galima hermetizuoti, kai monolitinio betono stiprumas pasiekė 70 % projektinio stiprumo.</w:t>
      </w:r>
    </w:p>
    <w:p w14:paraId="53C83AA9" w14:textId="77777777" w:rsidR="006F1501" w:rsidRPr="00F108E7" w:rsidRDefault="006F1501" w:rsidP="00DC0E87">
      <w:pPr>
        <w:spacing w:line="360" w:lineRule="auto"/>
        <w:rPr>
          <w:rFonts w:ascii="Times New Roman" w:hAnsi="Times New Roman"/>
          <w:sz w:val="24"/>
          <w:szCs w:val="24"/>
          <w:lang w:val="lt-LT" w:eastAsia="ar-SA"/>
        </w:rPr>
      </w:pPr>
      <w:proofErr w:type="spellStart"/>
      <w:r w:rsidRPr="00F108E7">
        <w:rPr>
          <w:rFonts w:ascii="Times New Roman" w:hAnsi="Times New Roman"/>
          <w:sz w:val="24"/>
          <w:szCs w:val="24"/>
          <w:lang w:val="lt-LT" w:eastAsia="ar-SA"/>
        </w:rPr>
        <w:lastRenderedPageBreak/>
        <w:t>Hermetinės</w:t>
      </w:r>
      <w:proofErr w:type="spellEnd"/>
      <w:r w:rsidRPr="00F108E7">
        <w:rPr>
          <w:rFonts w:ascii="Times New Roman" w:hAnsi="Times New Roman"/>
          <w:sz w:val="24"/>
          <w:szCs w:val="24"/>
          <w:lang w:val="lt-LT" w:eastAsia="ar-SA"/>
        </w:rPr>
        <w:t xml:space="preserve"> mastikos turi gerai lipti prie sandūrų paviršių, sukietėjusios turi gerai deformuotis, nesenti. Turi būti naudojamos mastikos poliuretano pagrindu.</w:t>
      </w:r>
    </w:p>
    <w:p w14:paraId="437F4587" w14:textId="77777777" w:rsidR="006F1501" w:rsidRPr="00F108E7" w:rsidRDefault="006F1501" w:rsidP="00DC0E8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 xml:space="preserve">Darbus pradėti tik po vamzdžių sumontavimo ir pritvirtinimo. Į siūlę įdedami profiliuoti intarpai, ant jų dedama paruošta mastika ir užtaisoma </w:t>
      </w:r>
      <w:proofErr w:type="spellStart"/>
      <w:r w:rsidRPr="00F108E7">
        <w:rPr>
          <w:rFonts w:ascii="Times New Roman" w:hAnsi="Times New Roman"/>
          <w:sz w:val="24"/>
          <w:szCs w:val="24"/>
          <w:lang w:val="lt-LT" w:eastAsia="ar-SA"/>
        </w:rPr>
        <w:t>polimercementiniu</w:t>
      </w:r>
      <w:proofErr w:type="spellEnd"/>
      <w:r w:rsidRPr="00F108E7">
        <w:rPr>
          <w:rFonts w:ascii="Times New Roman" w:hAnsi="Times New Roman"/>
          <w:sz w:val="24"/>
          <w:szCs w:val="24"/>
          <w:lang w:val="lt-LT" w:eastAsia="ar-SA"/>
        </w:rPr>
        <w:t xml:space="preserve"> skiediniu.</w:t>
      </w:r>
    </w:p>
    <w:p w14:paraId="049B279C" w14:textId="77777777" w:rsidR="006F1501" w:rsidRPr="00F108E7" w:rsidRDefault="006F1501" w:rsidP="00DC0E8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Hermetikas turi būti tinkamai išmaišytas. Jis turi būti įterptas taip, kad patikimai sukibtų su protarpinio ir vamzdžio paviršiais. Iki hidraulinių bandymų turi būti įvykdyta kokybės vizualinė kontrolė.</w:t>
      </w:r>
    </w:p>
    <w:p w14:paraId="0DCDAACC" w14:textId="5627F442" w:rsidR="00CE460E" w:rsidRDefault="006F1501" w:rsidP="00DC0E87">
      <w:pPr>
        <w:spacing w:line="360" w:lineRule="auto"/>
        <w:rPr>
          <w:rFonts w:ascii="Times New Roman" w:hAnsi="Times New Roman"/>
          <w:sz w:val="24"/>
          <w:szCs w:val="24"/>
          <w:lang w:val="lt-LT" w:eastAsia="ar-SA"/>
        </w:rPr>
      </w:pPr>
      <w:r w:rsidRPr="00F108E7">
        <w:rPr>
          <w:rFonts w:ascii="Times New Roman" w:hAnsi="Times New Roman"/>
          <w:sz w:val="24"/>
          <w:szCs w:val="24"/>
          <w:lang w:val="lt-LT" w:eastAsia="ar-SA"/>
        </w:rPr>
        <w:t>Paruošti izoliavimui paviršiai bei kiekvienas įrengtos izoliacijos sluoksnis priimami atskirai, dalyvaujant Techninės priežiūros atstovui.</w:t>
      </w:r>
    </w:p>
    <w:p w14:paraId="054CB18E" w14:textId="77777777" w:rsidR="00AD5833" w:rsidRPr="00AD5833" w:rsidRDefault="00AD5833" w:rsidP="00DC0E87">
      <w:pPr>
        <w:spacing w:line="360" w:lineRule="auto"/>
        <w:rPr>
          <w:rFonts w:ascii="Times New Roman" w:hAnsi="Times New Roman"/>
          <w:sz w:val="24"/>
          <w:szCs w:val="24"/>
          <w:lang w:val="lt-LT" w:eastAsia="ar-SA"/>
        </w:rPr>
      </w:pPr>
    </w:p>
    <w:p w14:paraId="66FE1D28" w14:textId="7195D80C" w:rsidR="00A704A9" w:rsidRPr="0035185A" w:rsidRDefault="00AD5833" w:rsidP="0035185A">
      <w:pPr>
        <w:numPr>
          <w:ilvl w:val="1"/>
          <w:numId w:val="7"/>
        </w:numPr>
        <w:spacing w:line="360" w:lineRule="auto"/>
        <w:rPr>
          <w:rFonts w:ascii="Times New Roman" w:eastAsia="Times New Roman" w:hAnsi="Times New Roman"/>
          <w:b/>
          <w:sz w:val="24"/>
          <w:szCs w:val="24"/>
          <w:lang w:val="lt-LT" w:eastAsia="lt-LT"/>
        </w:rPr>
      </w:pPr>
      <w:r>
        <w:rPr>
          <w:rFonts w:ascii="Times New Roman" w:eastAsia="Times New Roman" w:hAnsi="Times New Roman"/>
          <w:b/>
          <w:sz w:val="24"/>
          <w:szCs w:val="24"/>
          <w:lang w:val="lt-LT" w:eastAsia="lt-LT"/>
        </w:rPr>
        <w:t xml:space="preserve"> </w:t>
      </w:r>
      <w:r w:rsidR="00C049AF" w:rsidRPr="00A51E3F">
        <w:rPr>
          <w:rFonts w:ascii="Times New Roman" w:eastAsia="Times New Roman" w:hAnsi="Times New Roman"/>
          <w:b/>
          <w:sz w:val="24"/>
          <w:szCs w:val="24"/>
          <w:lang w:val="lt-LT" w:eastAsia="lt-LT"/>
        </w:rPr>
        <w:t>Požeminių komunikacijų žymėjimo ženklai</w:t>
      </w:r>
      <w:bookmarkEnd w:id="11"/>
    </w:p>
    <w:p w14:paraId="4D6BC0DD" w14:textId="77777777" w:rsidR="00BA54EE" w:rsidRPr="00F108E7" w:rsidRDefault="00BA54EE"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Šulinių vieta turi būti nurodyta informacinėse lentelėse, pritvirtinamose prie pastovių konstrukcijų aiškiai matomose vietose. Informacinės lentelės turi būti patvarios ir atsparios orų poveikiui.</w:t>
      </w:r>
    </w:p>
    <w:p w14:paraId="55E1346C" w14:textId="05A5F1E8" w:rsidR="00A975DE" w:rsidRPr="00F108E7" w:rsidRDefault="00A975DE"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Ženklai tvirtinami nuo 1,5 iki 2,2 m aukštyje. </w:t>
      </w:r>
      <w:r w:rsidR="00057FBB">
        <w:rPr>
          <w:rFonts w:ascii="Times New Roman" w:hAnsi="Times New Roman"/>
          <w:sz w:val="24"/>
          <w:szCs w:val="24"/>
          <w:lang w:val="lt-LT"/>
        </w:rPr>
        <w:t>J</w:t>
      </w:r>
      <w:r w:rsidRPr="00F108E7">
        <w:rPr>
          <w:rFonts w:ascii="Times New Roman" w:hAnsi="Times New Roman"/>
          <w:sz w:val="24"/>
          <w:szCs w:val="24"/>
          <w:lang w:val="lt-LT"/>
        </w:rPr>
        <w:t>ie montuojami ant g</w:t>
      </w:r>
      <w:r w:rsidR="00057FBB">
        <w:rPr>
          <w:rFonts w:ascii="Times New Roman" w:hAnsi="Times New Roman"/>
          <w:sz w:val="24"/>
          <w:szCs w:val="24"/>
          <w:lang w:val="lt-LT"/>
        </w:rPr>
        <w:t>elž</w:t>
      </w:r>
      <w:r w:rsidRPr="00F108E7">
        <w:rPr>
          <w:rFonts w:ascii="Times New Roman" w:hAnsi="Times New Roman"/>
          <w:sz w:val="24"/>
          <w:szCs w:val="24"/>
          <w:lang w:val="lt-LT"/>
        </w:rPr>
        <w:t>betoninių arba metalinių stulpelių. Šiuo atveju ženklai statomi 0,75 m aukštyje.</w:t>
      </w:r>
    </w:p>
    <w:p w14:paraId="422F9C12" w14:textId="77777777" w:rsidR="003D770B" w:rsidRDefault="003D770B" w:rsidP="00DC0E87">
      <w:pPr>
        <w:spacing w:line="360" w:lineRule="auto"/>
        <w:rPr>
          <w:rFonts w:ascii="Times New Roman" w:hAnsi="Times New Roman"/>
          <w:sz w:val="24"/>
          <w:szCs w:val="24"/>
          <w:lang w:val="lt-LT"/>
        </w:rPr>
      </w:pPr>
      <w:r w:rsidRPr="002D7110">
        <w:rPr>
          <w:rFonts w:ascii="Times New Roman" w:hAnsi="Times New Roman"/>
          <w:sz w:val="24"/>
          <w:szCs w:val="24"/>
          <w:lang w:val="lt-LT"/>
        </w:rPr>
        <w:t xml:space="preserve">Ženklai yra kvadratinių </w:t>
      </w:r>
      <w:r>
        <w:rPr>
          <w:rFonts w:ascii="Times New Roman" w:hAnsi="Times New Roman"/>
          <w:sz w:val="24"/>
          <w:szCs w:val="24"/>
          <w:lang w:val="lt-LT"/>
        </w:rPr>
        <w:t xml:space="preserve">ar stačiakampių </w:t>
      </w:r>
      <w:r w:rsidRPr="002D7110">
        <w:rPr>
          <w:rFonts w:ascii="Times New Roman" w:hAnsi="Times New Roman"/>
          <w:sz w:val="24"/>
          <w:szCs w:val="24"/>
          <w:lang w:val="lt-LT"/>
        </w:rPr>
        <w:t xml:space="preserve">plokštelių formos, </w:t>
      </w:r>
      <w:r w:rsidRPr="00DA40E2">
        <w:rPr>
          <w:rFonts w:ascii="Times New Roman" w:hAnsi="Times New Roman"/>
          <w:sz w:val="24"/>
          <w:szCs w:val="24"/>
          <w:lang w:val="lt-LT"/>
        </w:rPr>
        <w:t>kurių dydis priklauso nuo konkretaus gaminio</w:t>
      </w:r>
      <w:r w:rsidRPr="002D7110">
        <w:rPr>
          <w:rFonts w:ascii="Times New Roman" w:hAnsi="Times New Roman"/>
          <w:sz w:val="24"/>
          <w:szCs w:val="24"/>
          <w:lang w:val="lt-LT"/>
        </w:rPr>
        <w:t>, plokštelių kampuose padarytos skylutės ženklui pritvirtinti</w:t>
      </w:r>
      <w:r w:rsidRPr="00F108E7">
        <w:rPr>
          <w:rFonts w:ascii="Times New Roman" w:hAnsi="Times New Roman"/>
          <w:sz w:val="24"/>
          <w:szCs w:val="24"/>
          <w:lang w:val="lt-LT"/>
        </w:rPr>
        <w:t xml:space="preserve"> </w:t>
      </w:r>
    </w:p>
    <w:p w14:paraId="406CEBFB" w14:textId="2590E1B5" w:rsidR="00A975DE" w:rsidRPr="00F108E7" w:rsidRDefault="00A975DE"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Ženkle pavaizduota:</w:t>
      </w:r>
    </w:p>
    <w:p w14:paraId="2E7A79FB" w14:textId="77777777" w:rsidR="00870F9C" w:rsidRDefault="00A975DE" w:rsidP="00DC0E87">
      <w:pPr>
        <w:numPr>
          <w:ilvl w:val="0"/>
          <w:numId w:val="4"/>
        </w:numPr>
        <w:spacing w:line="360" w:lineRule="auto"/>
        <w:ind w:left="720"/>
        <w:jc w:val="left"/>
        <w:rPr>
          <w:rFonts w:ascii="Times New Roman" w:hAnsi="Times New Roman"/>
          <w:sz w:val="24"/>
          <w:szCs w:val="24"/>
          <w:lang w:val="lt-LT"/>
        </w:rPr>
      </w:pPr>
      <w:r w:rsidRPr="00F108E7">
        <w:rPr>
          <w:rFonts w:ascii="Times New Roman" w:hAnsi="Times New Roman"/>
          <w:sz w:val="24"/>
          <w:szCs w:val="24"/>
          <w:lang w:val="lt-LT"/>
        </w:rPr>
        <w:t>kairiajame viršutiniame kampe - požeminėje komunikacijoje sumontuotos armatūros</w:t>
      </w:r>
      <w:r w:rsidRPr="00F108E7">
        <w:rPr>
          <w:rFonts w:ascii="Times New Roman" w:hAnsi="Times New Roman"/>
          <w:sz w:val="24"/>
          <w:szCs w:val="24"/>
          <w:lang w:val="lt-LT"/>
        </w:rPr>
        <w:br/>
        <w:t>arba šulinio ženklas;</w:t>
      </w:r>
    </w:p>
    <w:p w14:paraId="35969BC4" w14:textId="77777777" w:rsidR="00870F9C" w:rsidRDefault="00A975DE" w:rsidP="00DC0E87">
      <w:pPr>
        <w:numPr>
          <w:ilvl w:val="0"/>
          <w:numId w:val="4"/>
        </w:numPr>
        <w:spacing w:line="360" w:lineRule="auto"/>
        <w:ind w:left="720"/>
        <w:jc w:val="left"/>
        <w:rPr>
          <w:rFonts w:ascii="Times New Roman" w:hAnsi="Times New Roman"/>
          <w:sz w:val="24"/>
          <w:szCs w:val="24"/>
          <w:lang w:val="lt-LT"/>
        </w:rPr>
      </w:pPr>
      <w:r w:rsidRPr="00870F9C">
        <w:rPr>
          <w:rFonts w:ascii="Times New Roman" w:hAnsi="Times New Roman"/>
          <w:sz w:val="24"/>
          <w:szCs w:val="24"/>
          <w:lang w:val="lt-LT"/>
        </w:rPr>
        <w:t>dešiniajame viršutiniame kampe - armatūros, vamzdyno skersmuo;</w:t>
      </w:r>
    </w:p>
    <w:p w14:paraId="2A944D4F" w14:textId="714FF6E5" w:rsidR="00AD5833" w:rsidRDefault="00A975DE" w:rsidP="00AD5833">
      <w:pPr>
        <w:numPr>
          <w:ilvl w:val="0"/>
          <w:numId w:val="4"/>
        </w:numPr>
        <w:spacing w:line="360" w:lineRule="auto"/>
        <w:ind w:left="720"/>
        <w:jc w:val="left"/>
        <w:rPr>
          <w:rFonts w:ascii="Times New Roman" w:hAnsi="Times New Roman"/>
          <w:sz w:val="24"/>
          <w:szCs w:val="24"/>
          <w:lang w:val="lt-LT"/>
        </w:rPr>
      </w:pPr>
      <w:r w:rsidRPr="00870F9C">
        <w:rPr>
          <w:rFonts w:ascii="Times New Roman" w:hAnsi="Times New Roman"/>
          <w:sz w:val="24"/>
          <w:szCs w:val="24"/>
          <w:lang w:val="lt-LT"/>
        </w:rPr>
        <w:t>viduryje - krypties rodyklė, po rodykle nurodomas nuotolis (cm) nuo įrenginio iki</w:t>
      </w:r>
      <w:r w:rsidR="00870F9C">
        <w:rPr>
          <w:rFonts w:ascii="Times New Roman" w:hAnsi="Times New Roman"/>
          <w:sz w:val="24"/>
          <w:szCs w:val="24"/>
          <w:lang w:val="lt-LT"/>
        </w:rPr>
        <w:t xml:space="preserve"> </w:t>
      </w:r>
      <w:r w:rsidRPr="00870F9C">
        <w:rPr>
          <w:rFonts w:ascii="Times New Roman" w:hAnsi="Times New Roman"/>
          <w:sz w:val="24"/>
          <w:szCs w:val="24"/>
          <w:lang w:val="lt-LT"/>
        </w:rPr>
        <w:t>ženklo.</w:t>
      </w:r>
    </w:p>
    <w:p w14:paraId="08546E80" w14:textId="77777777" w:rsidR="00AD5833" w:rsidRPr="00AD5833" w:rsidRDefault="00AD5833" w:rsidP="00AD5833">
      <w:pPr>
        <w:spacing w:line="360" w:lineRule="auto"/>
        <w:ind w:left="720"/>
        <w:jc w:val="left"/>
        <w:rPr>
          <w:rFonts w:ascii="Times New Roman" w:hAnsi="Times New Roman"/>
          <w:sz w:val="24"/>
          <w:szCs w:val="24"/>
          <w:lang w:val="lt-LT"/>
        </w:rPr>
      </w:pPr>
    </w:p>
    <w:p w14:paraId="55758999" w14:textId="240076FD" w:rsidR="00AD5833" w:rsidRDefault="001C24C5" w:rsidP="00AD5833">
      <w:pPr>
        <w:numPr>
          <w:ilvl w:val="1"/>
          <w:numId w:val="7"/>
        </w:numPr>
        <w:spacing w:line="360" w:lineRule="auto"/>
        <w:rPr>
          <w:rFonts w:ascii="Times New Roman" w:eastAsia="Times New Roman" w:hAnsi="Times New Roman"/>
          <w:b/>
          <w:sz w:val="24"/>
          <w:szCs w:val="24"/>
          <w:lang w:val="lt-LT" w:eastAsia="lt-LT"/>
        </w:rPr>
      </w:pPr>
      <w:r>
        <w:rPr>
          <w:rFonts w:ascii="Times New Roman" w:eastAsia="Times New Roman" w:hAnsi="Times New Roman"/>
          <w:b/>
          <w:sz w:val="24"/>
          <w:szCs w:val="24"/>
          <w:lang w:val="lt-LT" w:eastAsia="lt-LT"/>
        </w:rPr>
        <w:t xml:space="preserve"> Atbulinis vožtuvas (uždoris)</w:t>
      </w:r>
    </w:p>
    <w:p w14:paraId="787D9657" w14:textId="7F4F78A4" w:rsidR="001C24C5" w:rsidRPr="001C24C5" w:rsidRDefault="001C24C5" w:rsidP="001C24C5">
      <w:pPr>
        <w:rPr>
          <w:rFonts w:ascii="Times New Roman" w:hAnsi="Times New Roman"/>
          <w:sz w:val="24"/>
          <w:szCs w:val="24"/>
          <w:lang w:val="lt-LT" w:eastAsia="ar-SA"/>
        </w:rPr>
      </w:pPr>
      <w:r w:rsidRPr="001C24C5">
        <w:rPr>
          <w:rFonts w:ascii="Times New Roman" w:hAnsi="Times New Roman"/>
          <w:sz w:val="24"/>
          <w:szCs w:val="24"/>
          <w:lang w:val="lt-LT" w:eastAsia="ar-SA"/>
        </w:rPr>
        <w:t>Projekte numatomas atbulini</w:t>
      </w:r>
      <w:r>
        <w:rPr>
          <w:rFonts w:ascii="Times New Roman" w:hAnsi="Times New Roman"/>
          <w:sz w:val="24"/>
          <w:szCs w:val="24"/>
          <w:lang w:val="lt-LT" w:eastAsia="ar-SA"/>
        </w:rPr>
        <w:t>ai</w:t>
      </w:r>
      <w:r w:rsidRPr="001C24C5">
        <w:rPr>
          <w:rFonts w:ascii="Times New Roman" w:hAnsi="Times New Roman"/>
          <w:sz w:val="24"/>
          <w:szCs w:val="24"/>
          <w:lang w:val="lt-LT" w:eastAsia="ar-SA"/>
        </w:rPr>
        <w:t xml:space="preserve"> vožtuva</w:t>
      </w:r>
      <w:r>
        <w:rPr>
          <w:rFonts w:ascii="Times New Roman" w:hAnsi="Times New Roman"/>
          <w:sz w:val="24"/>
          <w:szCs w:val="24"/>
          <w:lang w:val="lt-LT" w:eastAsia="ar-SA"/>
        </w:rPr>
        <w:t>i</w:t>
      </w:r>
      <w:r w:rsidRPr="001C24C5">
        <w:rPr>
          <w:rFonts w:ascii="Times New Roman" w:hAnsi="Times New Roman"/>
          <w:sz w:val="24"/>
          <w:szCs w:val="24"/>
          <w:lang w:val="lt-LT" w:eastAsia="ar-SA"/>
        </w:rPr>
        <w:t xml:space="preserve"> DN</w:t>
      </w:r>
      <w:r>
        <w:rPr>
          <w:rFonts w:ascii="Times New Roman" w:hAnsi="Times New Roman"/>
          <w:sz w:val="24"/>
          <w:szCs w:val="24"/>
          <w:lang w:val="lt-LT" w:eastAsia="ar-SA"/>
        </w:rPr>
        <w:t>110 ir DN200</w:t>
      </w:r>
      <w:r w:rsidRPr="001C24C5">
        <w:rPr>
          <w:rFonts w:ascii="Times New Roman" w:hAnsi="Times New Roman"/>
          <w:sz w:val="24"/>
          <w:szCs w:val="24"/>
          <w:lang w:val="lt-LT" w:eastAsia="ar-SA"/>
        </w:rPr>
        <w:t xml:space="preserve"> savitakiniams lietaus nuotekų tinklams. Atbulinis vožtuvas gali būti montuojamas:</w:t>
      </w:r>
    </w:p>
    <w:p w14:paraId="04FD7647" w14:textId="77777777" w:rsidR="001C24C5" w:rsidRPr="001C24C5" w:rsidRDefault="001C24C5" w:rsidP="001C24C5">
      <w:pPr>
        <w:pStyle w:val="Sraopastraipa"/>
        <w:numPr>
          <w:ilvl w:val="0"/>
          <w:numId w:val="43"/>
        </w:numPr>
        <w:spacing w:before="120" w:after="120"/>
        <w:rPr>
          <w:rFonts w:ascii="Times New Roman" w:hAnsi="Times New Roman"/>
          <w:sz w:val="24"/>
          <w:szCs w:val="24"/>
          <w:lang w:val="lt-LT" w:eastAsia="ar-SA"/>
        </w:rPr>
      </w:pPr>
      <w:r w:rsidRPr="001C24C5">
        <w:rPr>
          <w:rFonts w:ascii="Times New Roman" w:hAnsi="Times New Roman"/>
          <w:sz w:val="24"/>
          <w:szCs w:val="24"/>
          <w:lang w:val="lt-LT" w:eastAsia="ar-SA"/>
        </w:rPr>
        <w:t>Ant ištekėjimo vamzdžio;</w:t>
      </w:r>
    </w:p>
    <w:p w14:paraId="0AAF4036" w14:textId="77777777" w:rsidR="001C24C5" w:rsidRPr="001C24C5" w:rsidRDefault="001C24C5" w:rsidP="001C24C5">
      <w:pPr>
        <w:pStyle w:val="Sraopastraipa"/>
        <w:numPr>
          <w:ilvl w:val="0"/>
          <w:numId w:val="43"/>
        </w:numPr>
        <w:spacing w:before="120" w:after="120"/>
        <w:rPr>
          <w:rFonts w:ascii="Times New Roman" w:hAnsi="Times New Roman"/>
          <w:sz w:val="24"/>
          <w:szCs w:val="24"/>
          <w:lang w:val="lt-LT" w:eastAsia="ar-SA"/>
        </w:rPr>
      </w:pPr>
      <w:r w:rsidRPr="001C24C5">
        <w:rPr>
          <w:rFonts w:ascii="Times New Roman" w:hAnsi="Times New Roman"/>
          <w:sz w:val="24"/>
          <w:szCs w:val="24"/>
          <w:lang w:val="lt-LT" w:eastAsia="ar-SA"/>
        </w:rPr>
        <w:t>Esamame vamzdyje;</w:t>
      </w:r>
    </w:p>
    <w:p w14:paraId="003F16DC" w14:textId="77777777" w:rsidR="001C24C5" w:rsidRPr="001C24C5" w:rsidRDefault="001C24C5" w:rsidP="001C24C5">
      <w:pPr>
        <w:pStyle w:val="Sraopastraipa"/>
        <w:numPr>
          <w:ilvl w:val="0"/>
          <w:numId w:val="43"/>
        </w:numPr>
        <w:spacing w:before="120" w:after="120"/>
        <w:rPr>
          <w:rFonts w:ascii="Times New Roman" w:hAnsi="Times New Roman"/>
          <w:sz w:val="24"/>
          <w:szCs w:val="24"/>
          <w:lang w:val="lt-LT" w:eastAsia="ar-SA"/>
        </w:rPr>
      </w:pPr>
      <w:r w:rsidRPr="001C24C5">
        <w:rPr>
          <w:rFonts w:ascii="Times New Roman" w:hAnsi="Times New Roman"/>
          <w:sz w:val="24"/>
          <w:szCs w:val="24"/>
          <w:lang w:val="lt-LT" w:eastAsia="ar-SA"/>
        </w:rPr>
        <w:t>Kameroje ar šulinyje;</w:t>
      </w:r>
    </w:p>
    <w:p w14:paraId="0F5CB517" w14:textId="77777777" w:rsidR="001C24C5" w:rsidRPr="001C24C5" w:rsidRDefault="001C24C5" w:rsidP="001C24C5">
      <w:pPr>
        <w:rPr>
          <w:rFonts w:ascii="Times New Roman" w:hAnsi="Times New Roman"/>
          <w:sz w:val="24"/>
          <w:szCs w:val="24"/>
          <w:lang w:val="lt-LT" w:eastAsia="ar-SA"/>
        </w:rPr>
      </w:pPr>
      <w:r w:rsidRPr="001C24C5">
        <w:rPr>
          <w:rFonts w:ascii="Times New Roman" w:hAnsi="Times New Roman"/>
          <w:sz w:val="24"/>
          <w:szCs w:val="24"/>
          <w:lang w:val="lt-LT" w:eastAsia="ar-SA"/>
        </w:rPr>
        <w:t>Atbulinis vožtuvas gaminamas gali būti gaminamas iš nerūdijančio plieno AISI 304 ar PVC ar PE.</w:t>
      </w:r>
    </w:p>
    <w:p w14:paraId="729BEB8D" w14:textId="77777777" w:rsidR="001C24C5" w:rsidRPr="001C24C5" w:rsidRDefault="001C24C5" w:rsidP="001C24C5">
      <w:pPr>
        <w:rPr>
          <w:rFonts w:ascii="Times New Roman" w:hAnsi="Times New Roman"/>
          <w:sz w:val="24"/>
          <w:szCs w:val="24"/>
          <w:lang w:val="lt-LT" w:eastAsia="ar-SA"/>
        </w:rPr>
      </w:pPr>
      <w:r w:rsidRPr="001C24C5">
        <w:rPr>
          <w:rFonts w:ascii="Times New Roman" w:hAnsi="Times New Roman"/>
          <w:sz w:val="24"/>
          <w:szCs w:val="24"/>
          <w:lang w:val="lt-LT" w:eastAsia="ar-SA"/>
        </w:rPr>
        <w:t>Vožtuvas  atitinka europinį standartą LST EN 13564.</w:t>
      </w:r>
    </w:p>
    <w:p w14:paraId="20715D3B" w14:textId="233F523B" w:rsidR="00AD5833" w:rsidRDefault="001C24C5" w:rsidP="00AD5833">
      <w:pPr>
        <w:spacing w:line="360" w:lineRule="auto"/>
        <w:rPr>
          <w:rFonts w:ascii="Times New Roman" w:eastAsia="Times New Roman" w:hAnsi="Times New Roman"/>
          <w:b/>
          <w:sz w:val="24"/>
          <w:szCs w:val="24"/>
          <w:lang w:val="lt-LT" w:eastAsia="lt-LT"/>
        </w:rPr>
      </w:pPr>
      <w:r>
        <w:rPr>
          <w:noProof/>
        </w:rPr>
        <w:lastRenderedPageBreak/>
        <w:drawing>
          <wp:inline distT="0" distB="0" distL="0" distR="0" wp14:anchorId="3292FECA" wp14:editId="613E047E">
            <wp:extent cx="6254750" cy="1861340"/>
            <wp:effectExtent l="0" t="0" r="0" b="5715"/>
            <wp:docPr id="227826635" name="Picture 1" descr="A black container with a knif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26635" name="Picture 1" descr="A black container with a knife&#10;&#10;Description automatically generated"/>
                    <pic:cNvPicPr/>
                  </pic:nvPicPr>
                  <pic:blipFill>
                    <a:blip r:embed="rId8"/>
                    <a:stretch>
                      <a:fillRect/>
                    </a:stretch>
                  </pic:blipFill>
                  <pic:spPr>
                    <a:xfrm>
                      <a:off x="0" y="0"/>
                      <a:ext cx="6254750" cy="1861340"/>
                    </a:xfrm>
                    <a:prstGeom prst="rect">
                      <a:avLst/>
                    </a:prstGeom>
                  </pic:spPr>
                </pic:pic>
              </a:graphicData>
            </a:graphic>
          </wp:inline>
        </w:drawing>
      </w:r>
    </w:p>
    <w:p w14:paraId="1232626F" w14:textId="77777777" w:rsidR="009B6480" w:rsidRPr="00AD5833" w:rsidRDefault="009B6480" w:rsidP="00AD5833">
      <w:pPr>
        <w:spacing w:line="360" w:lineRule="auto"/>
        <w:rPr>
          <w:rFonts w:ascii="Times New Roman" w:eastAsia="Times New Roman" w:hAnsi="Times New Roman"/>
          <w:b/>
          <w:sz w:val="24"/>
          <w:szCs w:val="24"/>
          <w:lang w:val="lt-LT" w:eastAsia="lt-LT"/>
        </w:rPr>
      </w:pPr>
    </w:p>
    <w:p w14:paraId="59193547" w14:textId="2AEF155C" w:rsidR="00B820FA" w:rsidRPr="00824E28" w:rsidRDefault="00824E28" w:rsidP="009B6480">
      <w:pPr>
        <w:numPr>
          <w:ilvl w:val="1"/>
          <w:numId w:val="7"/>
        </w:numPr>
        <w:spacing w:line="360" w:lineRule="auto"/>
        <w:rPr>
          <w:rFonts w:ascii="Times New Roman" w:eastAsia="Times New Roman" w:hAnsi="Times New Roman"/>
          <w:b/>
          <w:color w:val="FF0000"/>
          <w:sz w:val="24"/>
          <w:szCs w:val="24"/>
          <w:lang w:val="lt-LT" w:eastAsia="lt-LT"/>
        </w:rPr>
      </w:pPr>
      <w:r w:rsidRPr="00824E28">
        <w:rPr>
          <w:rFonts w:ascii="Times New Roman" w:eastAsia="Times New Roman" w:hAnsi="Times New Roman"/>
          <w:b/>
          <w:color w:val="FF0000"/>
          <w:sz w:val="24"/>
          <w:szCs w:val="24"/>
          <w:lang w:val="lt-LT" w:eastAsia="lt-LT"/>
        </w:rPr>
        <w:t xml:space="preserve"> </w:t>
      </w:r>
      <w:r w:rsidR="009B6480" w:rsidRPr="00824E28">
        <w:rPr>
          <w:rFonts w:ascii="Times New Roman" w:eastAsia="Times New Roman" w:hAnsi="Times New Roman"/>
          <w:b/>
          <w:color w:val="FF0000"/>
          <w:sz w:val="24"/>
          <w:szCs w:val="24"/>
          <w:lang w:val="lt-LT" w:eastAsia="lt-LT"/>
        </w:rPr>
        <w:t>Šlaito tvirtinimas</w:t>
      </w:r>
    </w:p>
    <w:p w14:paraId="6131FECA" w14:textId="078706FD" w:rsidR="009B6480" w:rsidRPr="00824E28" w:rsidRDefault="009B6480" w:rsidP="009B6480">
      <w:pPr>
        <w:spacing w:line="360" w:lineRule="auto"/>
        <w:rPr>
          <w:rFonts w:ascii="Times New Roman" w:hAnsi="Times New Roman"/>
          <w:color w:val="FF0000"/>
          <w:sz w:val="24"/>
          <w:szCs w:val="24"/>
          <w:lang w:val="lt-LT"/>
        </w:rPr>
      </w:pPr>
      <w:r w:rsidRPr="00824E28">
        <w:rPr>
          <w:rFonts w:ascii="Times New Roman" w:hAnsi="Times New Roman"/>
          <w:color w:val="FF0000"/>
          <w:sz w:val="24"/>
          <w:szCs w:val="24"/>
          <w:lang w:val="lt-LT"/>
        </w:rPr>
        <w:t>Šlaito tvirtinimui numatomas akmenų metinys. Metinį sudaro įvairaus dydžio akmenys, kurių skersmuo svyruoja nuo 8 iki 20</w:t>
      </w:r>
      <w:r w:rsidR="006F2EA4">
        <w:rPr>
          <w:rFonts w:ascii="Times New Roman" w:hAnsi="Times New Roman"/>
          <w:color w:val="FF0000"/>
          <w:sz w:val="24"/>
          <w:szCs w:val="24"/>
          <w:lang w:val="lt-LT"/>
        </w:rPr>
        <w:t xml:space="preserve"> </w:t>
      </w:r>
      <w:r w:rsidRPr="00824E28">
        <w:rPr>
          <w:rFonts w:ascii="Times New Roman" w:hAnsi="Times New Roman"/>
          <w:color w:val="FF0000"/>
          <w:sz w:val="24"/>
          <w:szCs w:val="24"/>
          <w:lang w:val="lt-LT"/>
        </w:rPr>
        <w:t xml:space="preserve">cm. Akmenų metinio sluoksnio storis iki 25 cm. </w:t>
      </w:r>
    </w:p>
    <w:p w14:paraId="6918F816" w14:textId="77777777" w:rsidR="009B6480" w:rsidRPr="009B6480" w:rsidRDefault="009B6480">
      <w:pPr>
        <w:spacing w:line="240" w:lineRule="auto"/>
        <w:jc w:val="left"/>
        <w:rPr>
          <w:rFonts w:ascii="Times New Roman" w:hAnsi="Times New Roman"/>
          <w:sz w:val="24"/>
          <w:szCs w:val="24"/>
          <w:lang w:val="lt-LT"/>
        </w:rPr>
      </w:pPr>
    </w:p>
    <w:p w14:paraId="0F740CFF" w14:textId="14BF8CC5" w:rsidR="00B820FA" w:rsidRPr="000B6987" w:rsidRDefault="00C049AF" w:rsidP="00DC0E87">
      <w:pPr>
        <w:pStyle w:val="Sraopastraipa"/>
        <w:numPr>
          <w:ilvl w:val="0"/>
          <w:numId w:val="1"/>
        </w:numPr>
        <w:spacing w:line="360" w:lineRule="auto"/>
        <w:rPr>
          <w:rFonts w:ascii="Times New Roman" w:hAnsi="Times New Roman"/>
          <w:b/>
          <w:sz w:val="24"/>
          <w:szCs w:val="24"/>
          <w:lang w:val="lt-LT"/>
        </w:rPr>
      </w:pPr>
      <w:bookmarkStart w:id="52" w:name="_Toc294613633"/>
      <w:bookmarkStart w:id="53" w:name="_Hlk532454612"/>
      <w:r w:rsidRPr="00F108E7">
        <w:rPr>
          <w:rFonts w:ascii="Times New Roman" w:hAnsi="Times New Roman"/>
          <w:b/>
          <w:sz w:val="24"/>
          <w:szCs w:val="24"/>
          <w:lang w:val="lt-LT"/>
        </w:rPr>
        <w:t>DARBAI</w:t>
      </w:r>
      <w:bookmarkEnd w:id="52"/>
    </w:p>
    <w:p w14:paraId="2E990CA7" w14:textId="77777777" w:rsidR="00344D58" w:rsidRPr="00F108E7" w:rsidRDefault="00344D58" w:rsidP="00DC0E87">
      <w:pPr>
        <w:pStyle w:val="Sraopastraipa"/>
        <w:numPr>
          <w:ilvl w:val="1"/>
          <w:numId w:val="1"/>
        </w:numPr>
        <w:spacing w:line="360" w:lineRule="auto"/>
        <w:rPr>
          <w:rFonts w:ascii="Times New Roman" w:hAnsi="Times New Roman"/>
          <w:b/>
          <w:sz w:val="24"/>
          <w:szCs w:val="24"/>
          <w:lang w:val="lt-LT"/>
        </w:rPr>
      </w:pPr>
      <w:bookmarkStart w:id="54" w:name="_Toc277165086"/>
      <w:r w:rsidRPr="00F108E7">
        <w:rPr>
          <w:rFonts w:ascii="Times New Roman" w:hAnsi="Times New Roman"/>
          <w:b/>
          <w:sz w:val="24"/>
          <w:szCs w:val="24"/>
          <w:lang w:val="lt-LT"/>
        </w:rPr>
        <w:t>Vandens šalinimas</w:t>
      </w:r>
      <w:r w:rsidR="00A36333" w:rsidRPr="00F108E7">
        <w:rPr>
          <w:rFonts w:ascii="Times New Roman" w:hAnsi="Times New Roman"/>
          <w:b/>
          <w:sz w:val="24"/>
          <w:szCs w:val="24"/>
          <w:lang w:val="lt-LT"/>
        </w:rPr>
        <w:t>, tranšėjų kasimas, išramstymas</w:t>
      </w:r>
    </w:p>
    <w:p w14:paraId="408728BA" w14:textId="77777777" w:rsidR="00344D58" w:rsidRPr="00F108E7" w:rsidRDefault="00344D58" w:rsidP="00DC0E87">
      <w:pPr>
        <w:pStyle w:val="Porat"/>
        <w:tabs>
          <w:tab w:val="left" w:pos="1296"/>
        </w:tabs>
        <w:spacing w:line="360" w:lineRule="auto"/>
        <w:ind w:right="74"/>
        <w:rPr>
          <w:rFonts w:ascii="Times New Roman" w:hAnsi="Times New Roman"/>
          <w:sz w:val="24"/>
          <w:szCs w:val="24"/>
          <w:lang w:val="lt-LT"/>
        </w:rPr>
      </w:pPr>
      <w:r w:rsidRPr="00F108E7">
        <w:rPr>
          <w:rFonts w:ascii="Times New Roman" w:hAnsi="Times New Roman"/>
          <w:sz w:val="24"/>
          <w:lang w:val="lt-LT"/>
        </w:rPr>
        <w:t>Jei Inžinierius raštu nėra patvirtinęs kitaip ir šis patvirtinimas nėra duotas tik susiklosčius išskirtinėms aplinkybėms, kad darbai būtų atliekami sausomis sąlygomis, Rangovas visas statiniams ir vamzdynams paruoštas iškasas saugo nuo vandens patekimo iš bet kokio šaltinio.</w:t>
      </w:r>
    </w:p>
    <w:p w14:paraId="1C323B0B" w14:textId="77777777" w:rsidR="00344D58" w:rsidRPr="00F108E7" w:rsidRDefault="00344D58" w:rsidP="00DC0E87">
      <w:pPr>
        <w:pStyle w:val="Porat"/>
        <w:tabs>
          <w:tab w:val="left" w:pos="1296"/>
        </w:tabs>
        <w:spacing w:line="360" w:lineRule="auto"/>
        <w:ind w:right="74"/>
        <w:rPr>
          <w:rFonts w:ascii="Times New Roman" w:hAnsi="Times New Roman"/>
          <w:sz w:val="24"/>
          <w:lang w:val="lt-LT"/>
        </w:rPr>
      </w:pPr>
      <w:r w:rsidRPr="00F108E7">
        <w:rPr>
          <w:rFonts w:ascii="Times New Roman" w:hAnsi="Times New Roman"/>
          <w:sz w:val="24"/>
          <w:lang w:val="lt-LT"/>
        </w:rPr>
        <w:t>Inžinierius turi patvirtinti iškasų saugojimo nuo vandens, sausinimo ir vandens šalinimo metodą. Rangovas suteikia visą siurbimui būtiną įrangą ir užtikrina, kad statybos aikštelėje visuomet būtų pakankamai agregatų parengtinėje padėtyje, kad vandens pašalinimas vyktų nepertraukiamai. Vandens pašalinimui iš iškasos gali būti naudojamas vienas iš žemiau pateiktų būdų:</w:t>
      </w:r>
    </w:p>
    <w:p w14:paraId="4E0FD5CF" w14:textId="77777777" w:rsidR="00344D58" w:rsidRPr="00F108E7" w:rsidRDefault="00344D58" w:rsidP="00DC0E87">
      <w:pPr>
        <w:widowControl w:val="0"/>
        <w:numPr>
          <w:ilvl w:val="0"/>
          <w:numId w:val="11"/>
        </w:numPr>
        <w:tabs>
          <w:tab w:val="clear" w:pos="644"/>
          <w:tab w:val="num" w:pos="1620"/>
        </w:tabs>
        <w:autoSpaceDE w:val="0"/>
        <w:autoSpaceDN w:val="0"/>
        <w:adjustRightInd w:val="0"/>
        <w:spacing w:line="360" w:lineRule="auto"/>
        <w:ind w:firstLine="540"/>
        <w:rPr>
          <w:rFonts w:ascii="Times New Roman" w:hAnsi="Times New Roman"/>
          <w:sz w:val="24"/>
          <w:lang w:val="sv-SE"/>
        </w:rPr>
      </w:pPr>
      <w:r w:rsidRPr="00F108E7">
        <w:rPr>
          <w:rFonts w:ascii="Times New Roman" w:hAnsi="Times New Roman"/>
          <w:sz w:val="24"/>
          <w:lang w:val="sv-SE"/>
        </w:rPr>
        <w:t>vandens pašalinimas siurbiant iš surinkimo šulinių;</w:t>
      </w:r>
    </w:p>
    <w:p w14:paraId="508A449C" w14:textId="77777777" w:rsidR="00344D58" w:rsidRPr="00F108E7" w:rsidRDefault="00344D58" w:rsidP="00DC0E87">
      <w:pPr>
        <w:widowControl w:val="0"/>
        <w:numPr>
          <w:ilvl w:val="0"/>
          <w:numId w:val="11"/>
        </w:numPr>
        <w:tabs>
          <w:tab w:val="clear" w:pos="644"/>
          <w:tab w:val="num" w:pos="1620"/>
        </w:tabs>
        <w:autoSpaceDE w:val="0"/>
        <w:autoSpaceDN w:val="0"/>
        <w:adjustRightInd w:val="0"/>
        <w:spacing w:line="360" w:lineRule="auto"/>
        <w:ind w:firstLine="540"/>
        <w:rPr>
          <w:rFonts w:ascii="Times New Roman" w:hAnsi="Times New Roman"/>
          <w:sz w:val="24"/>
          <w:lang w:val="sv-SE"/>
        </w:rPr>
      </w:pPr>
      <w:r w:rsidRPr="00F108E7">
        <w:rPr>
          <w:rFonts w:ascii="Times New Roman" w:hAnsi="Times New Roman"/>
          <w:sz w:val="24"/>
          <w:lang w:val="sv-SE"/>
        </w:rPr>
        <w:t xml:space="preserve">siurbimas tiesiogiai iš iškastos duobės; </w:t>
      </w:r>
    </w:p>
    <w:p w14:paraId="6376E96A" w14:textId="77777777" w:rsidR="00344D58" w:rsidRPr="00F108E7" w:rsidRDefault="00344D58" w:rsidP="00DC0E87">
      <w:pPr>
        <w:widowControl w:val="0"/>
        <w:numPr>
          <w:ilvl w:val="0"/>
          <w:numId w:val="11"/>
        </w:numPr>
        <w:tabs>
          <w:tab w:val="clear" w:pos="644"/>
          <w:tab w:val="num" w:pos="1620"/>
        </w:tabs>
        <w:autoSpaceDE w:val="0"/>
        <w:autoSpaceDN w:val="0"/>
        <w:adjustRightInd w:val="0"/>
        <w:spacing w:line="360" w:lineRule="auto"/>
        <w:ind w:firstLine="540"/>
        <w:rPr>
          <w:rFonts w:ascii="Times New Roman" w:hAnsi="Times New Roman"/>
          <w:sz w:val="24"/>
          <w:lang w:val="sv-SE"/>
        </w:rPr>
      </w:pPr>
      <w:r w:rsidRPr="00F108E7">
        <w:rPr>
          <w:rFonts w:ascii="Times New Roman" w:hAnsi="Times New Roman"/>
          <w:sz w:val="24"/>
          <w:lang w:val="sv-SE"/>
        </w:rPr>
        <w:t xml:space="preserve">siurbimas iš išgręžtų filtracinių šulinių; </w:t>
      </w:r>
    </w:p>
    <w:p w14:paraId="63E5720E" w14:textId="77777777" w:rsidR="00344D58" w:rsidRPr="00F108E7" w:rsidRDefault="00344D58" w:rsidP="00DC0E87">
      <w:pPr>
        <w:widowControl w:val="0"/>
        <w:numPr>
          <w:ilvl w:val="0"/>
          <w:numId w:val="11"/>
        </w:numPr>
        <w:tabs>
          <w:tab w:val="clear" w:pos="644"/>
          <w:tab w:val="num" w:pos="1620"/>
        </w:tabs>
        <w:autoSpaceDE w:val="0"/>
        <w:autoSpaceDN w:val="0"/>
        <w:adjustRightInd w:val="0"/>
        <w:spacing w:line="360" w:lineRule="auto"/>
        <w:ind w:firstLine="540"/>
        <w:rPr>
          <w:rFonts w:ascii="Times New Roman" w:hAnsi="Times New Roman"/>
          <w:sz w:val="24"/>
          <w:lang w:val="lt-LT"/>
        </w:rPr>
      </w:pPr>
      <w:r w:rsidRPr="00F108E7">
        <w:rPr>
          <w:rFonts w:ascii="Times New Roman" w:hAnsi="Times New Roman"/>
          <w:sz w:val="24"/>
          <w:lang w:val="lt-LT"/>
        </w:rPr>
        <w:t>siurbimas iš adatinių filtrų sistemų.</w:t>
      </w:r>
    </w:p>
    <w:p w14:paraId="74556829" w14:textId="77777777" w:rsidR="00A36333" w:rsidRPr="00F108E7" w:rsidRDefault="00344D58" w:rsidP="00DC0E87">
      <w:pPr>
        <w:pStyle w:val="Porat"/>
        <w:tabs>
          <w:tab w:val="left" w:pos="1296"/>
        </w:tabs>
        <w:spacing w:line="360" w:lineRule="auto"/>
        <w:ind w:right="74"/>
        <w:rPr>
          <w:rFonts w:ascii="Times New Roman" w:hAnsi="Times New Roman"/>
          <w:sz w:val="24"/>
          <w:lang w:val="lt-LT"/>
        </w:rPr>
      </w:pPr>
      <w:r w:rsidRPr="00F108E7">
        <w:rPr>
          <w:rFonts w:ascii="Times New Roman" w:hAnsi="Times New Roman"/>
          <w:sz w:val="24"/>
          <w:lang w:val="lt-LT"/>
        </w:rPr>
        <w:t xml:space="preserve">Šių būdų panaudojimas </w:t>
      </w:r>
      <w:r w:rsidR="00A36333" w:rsidRPr="00F108E7">
        <w:rPr>
          <w:rFonts w:ascii="Times New Roman" w:hAnsi="Times New Roman"/>
          <w:sz w:val="24"/>
          <w:lang w:val="lt-LT"/>
        </w:rPr>
        <w:t>numatomas rangovo technologiniame projekte. Visas išlaida</w:t>
      </w:r>
      <w:r w:rsidRPr="00F108E7">
        <w:rPr>
          <w:rFonts w:ascii="Times New Roman" w:hAnsi="Times New Roman"/>
          <w:sz w:val="24"/>
          <w:lang w:val="lt-LT"/>
        </w:rPr>
        <w:t xml:space="preserve">s, </w:t>
      </w:r>
      <w:r w:rsidR="00A36333" w:rsidRPr="00F108E7">
        <w:rPr>
          <w:rFonts w:ascii="Times New Roman" w:hAnsi="Times New Roman"/>
          <w:sz w:val="24"/>
          <w:lang w:val="lt-LT"/>
        </w:rPr>
        <w:t>susijusias su vandens šalinimu turi įsivertinti rangovas.</w:t>
      </w:r>
    </w:p>
    <w:p w14:paraId="458A878E" w14:textId="3090E73E" w:rsidR="00A36333" w:rsidRPr="00F108E7" w:rsidRDefault="00A36333" w:rsidP="00DC0E87">
      <w:pPr>
        <w:pStyle w:val="Porat"/>
        <w:tabs>
          <w:tab w:val="left" w:pos="1296"/>
        </w:tabs>
        <w:spacing w:line="360" w:lineRule="auto"/>
        <w:ind w:right="74"/>
        <w:rPr>
          <w:rFonts w:ascii="Times New Roman" w:hAnsi="Times New Roman"/>
          <w:sz w:val="24"/>
          <w:lang w:val="lt-LT"/>
        </w:rPr>
      </w:pPr>
      <w:r w:rsidRPr="00F108E7">
        <w:rPr>
          <w:rFonts w:ascii="Times New Roman" w:hAnsi="Times New Roman"/>
          <w:sz w:val="24"/>
          <w:lang w:val="lt-LT"/>
        </w:rPr>
        <w:t>Statinių duobės ir tranšėjos iškasamos, jose atliekami darbai ir vėl užpilamos per kuo trumpesnį laiką, kad neirtų natūrali grunto struktūra, neslinktų šlaitai ir nesumažėtų dugno stiprumas.</w:t>
      </w:r>
    </w:p>
    <w:p w14:paraId="6E7F32A4" w14:textId="77777777" w:rsidR="00A36333" w:rsidRPr="00F108E7" w:rsidRDefault="00A36333" w:rsidP="00DC0E87">
      <w:pPr>
        <w:pStyle w:val="Porat"/>
        <w:tabs>
          <w:tab w:val="left" w:pos="1296"/>
        </w:tabs>
        <w:spacing w:line="360" w:lineRule="auto"/>
        <w:ind w:right="74"/>
        <w:rPr>
          <w:rFonts w:ascii="Times New Roman" w:hAnsi="Times New Roman"/>
          <w:sz w:val="24"/>
          <w:lang w:val="lt-LT"/>
        </w:rPr>
      </w:pPr>
      <w:r w:rsidRPr="00F108E7">
        <w:rPr>
          <w:rFonts w:ascii="Times New Roman" w:hAnsi="Times New Roman"/>
          <w:sz w:val="24"/>
          <w:lang w:val="lt-LT"/>
        </w:rPr>
        <w:t xml:space="preserve">Pamatų duobių ir tranšėjų šlaitai rengiami atsižvelgiant į gruntų savybes bei duobės gylį. </w:t>
      </w:r>
    </w:p>
    <w:p w14:paraId="20C6B88A" w14:textId="42040147" w:rsidR="00A36333" w:rsidRPr="00F108E7" w:rsidRDefault="00A36333" w:rsidP="00DC0E87">
      <w:pPr>
        <w:pStyle w:val="Porat"/>
        <w:spacing w:line="360" w:lineRule="auto"/>
        <w:ind w:right="74"/>
        <w:rPr>
          <w:rFonts w:ascii="Times New Roman" w:hAnsi="Times New Roman"/>
          <w:sz w:val="24"/>
          <w:lang w:val="lt-LT"/>
        </w:rPr>
      </w:pPr>
      <w:r w:rsidRPr="00F108E7">
        <w:rPr>
          <w:rFonts w:ascii="Times New Roman" w:hAnsi="Times New Roman"/>
          <w:sz w:val="24"/>
          <w:lang w:val="lt-LT"/>
        </w:rPr>
        <w:t>Kasant natūralaus drėgnumo gruntą, kai gruntinis vanduo yra giliai, vertikalias tranšėjas galima kasti jų neramstant:</w:t>
      </w:r>
    </w:p>
    <w:p w14:paraId="02A23C76" w14:textId="77777777" w:rsidR="00A36333" w:rsidRPr="00F108E7" w:rsidRDefault="00A36333" w:rsidP="00DC0E87">
      <w:pPr>
        <w:pStyle w:val="Porat"/>
        <w:spacing w:line="360" w:lineRule="auto"/>
        <w:ind w:right="74" w:firstLine="540"/>
        <w:rPr>
          <w:rFonts w:ascii="Times New Roman" w:hAnsi="Times New Roman"/>
          <w:sz w:val="24"/>
          <w:lang w:val="lt-LT"/>
        </w:rPr>
      </w:pPr>
      <w:r w:rsidRPr="00F108E7">
        <w:rPr>
          <w:rFonts w:ascii="Times New Roman" w:hAnsi="Times New Roman"/>
          <w:sz w:val="24"/>
          <w:lang w:val="lt-LT"/>
        </w:rPr>
        <w:t>- smėlio ir žvyro gruntuose – iki 1,0 m gylio;</w:t>
      </w:r>
    </w:p>
    <w:p w14:paraId="24F6226E" w14:textId="77777777" w:rsidR="00A36333" w:rsidRPr="00F108E7" w:rsidRDefault="00A36333" w:rsidP="00DC0E87">
      <w:pPr>
        <w:pStyle w:val="Porat"/>
        <w:spacing w:line="360" w:lineRule="auto"/>
        <w:ind w:right="74" w:firstLine="540"/>
        <w:rPr>
          <w:rFonts w:ascii="Times New Roman" w:hAnsi="Times New Roman"/>
          <w:sz w:val="24"/>
          <w:lang w:val="lt-LT"/>
        </w:rPr>
      </w:pPr>
      <w:r w:rsidRPr="00F108E7">
        <w:rPr>
          <w:rFonts w:ascii="Times New Roman" w:hAnsi="Times New Roman"/>
          <w:sz w:val="24"/>
          <w:lang w:val="lt-LT"/>
        </w:rPr>
        <w:lastRenderedPageBreak/>
        <w:t>- priesmėlio ir priemolio gruntuose – iki 1,25 m gylio;</w:t>
      </w:r>
    </w:p>
    <w:p w14:paraId="1193AC35" w14:textId="77777777" w:rsidR="00A36333" w:rsidRPr="00F108E7" w:rsidRDefault="00A36333" w:rsidP="00DC0E87">
      <w:pPr>
        <w:pStyle w:val="Porat"/>
        <w:spacing w:line="360" w:lineRule="auto"/>
        <w:ind w:right="74" w:firstLine="540"/>
        <w:rPr>
          <w:rFonts w:ascii="Times New Roman" w:hAnsi="Times New Roman"/>
          <w:sz w:val="24"/>
          <w:lang w:val="lt-LT"/>
        </w:rPr>
      </w:pPr>
      <w:r w:rsidRPr="00F108E7">
        <w:rPr>
          <w:rFonts w:ascii="Times New Roman" w:hAnsi="Times New Roman"/>
          <w:sz w:val="24"/>
          <w:lang w:val="lt-LT"/>
        </w:rPr>
        <w:t>- molio gruntuose – iki 1,50 m gylio;</w:t>
      </w:r>
    </w:p>
    <w:p w14:paraId="69423A5A" w14:textId="77777777" w:rsidR="00A36333" w:rsidRPr="00F108E7" w:rsidRDefault="00A36333" w:rsidP="00DC0E87">
      <w:pPr>
        <w:pStyle w:val="Porat"/>
        <w:spacing w:line="360" w:lineRule="auto"/>
        <w:ind w:right="74" w:firstLine="540"/>
        <w:rPr>
          <w:rFonts w:ascii="Times New Roman" w:hAnsi="Times New Roman"/>
          <w:sz w:val="24"/>
          <w:lang w:val="lt-LT"/>
        </w:rPr>
      </w:pPr>
      <w:r w:rsidRPr="00F108E7">
        <w:rPr>
          <w:rFonts w:ascii="Times New Roman" w:hAnsi="Times New Roman"/>
          <w:sz w:val="24"/>
          <w:lang w:val="lt-LT"/>
        </w:rPr>
        <w:t>- ir ypač tankiuose molio gruntuose – iki 2,0 m gylio.</w:t>
      </w:r>
    </w:p>
    <w:p w14:paraId="2CC58B61" w14:textId="77777777" w:rsidR="00A36333" w:rsidRPr="00F108E7" w:rsidRDefault="00A36333" w:rsidP="00DC0E87">
      <w:pPr>
        <w:pStyle w:val="Porat"/>
        <w:spacing w:line="360" w:lineRule="auto"/>
        <w:ind w:right="74"/>
        <w:rPr>
          <w:rFonts w:ascii="Times New Roman" w:hAnsi="Times New Roman"/>
          <w:sz w:val="24"/>
          <w:lang w:val="lt-LT"/>
        </w:rPr>
      </w:pPr>
      <w:r w:rsidRPr="00F108E7">
        <w:rPr>
          <w:rFonts w:ascii="Times New Roman" w:hAnsi="Times New Roman"/>
          <w:sz w:val="24"/>
          <w:lang w:val="lt-LT"/>
        </w:rPr>
        <w:t xml:space="preserve">Gilesnės tranšėjos ramstomos arba kasamos su nuožulniais šlaitais.  Kasant tranšėjas normalaus drėgnumo rišliuose gruntuose iki 3,0 m gylio, sienos ramstomos horizontaliai išdėstant lentas su tarpais, o kasant gilesnes kaip 3,0 m - ramstoma vientisa lentų siena. Vientisai ramstomos biriuose arba padidinto drėgnumo gruntuose iškastų tranšėjų sienos. </w:t>
      </w:r>
    </w:p>
    <w:p w14:paraId="3180C54E" w14:textId="77777777" w:rsidR="00A36333" w:rsidRPr="00F108E7" w:rsidRDefault="00A36333" w:rsidP="00DC0E87">
      <w:pPr>
        <w:pStyle w:val="Porat"/>
        <w:spacing w:line="360" w:lineRule="auto"/>
        <w:ind w:right="74"/>
        <w:rPr>
          <w:rFonts w:ascii="Times New Roman" w:hAnsi="Times New Roman"/>
          <w:sz w:val="24"/>
          <w:lang w:val="lt-LT"/>
        </w:rPr>
      </w:pPr>
      <w:r w:rsidRPr="00F108E7">
        <w:rPr>
          <w:rFonts w:ascii="Times New Roman" w:hAnsi="Times New Roman"/>
          <w:sz w:val="24"/>
          <w:lang w:val="lt-LT"/>
        </w:rPr>
        <w:t xml:space="preserve">Iškasų sienas, inžinerinių tinklų įrengimui, kurių gylis yra apie 3,0 m. ramstyti lentomis tik klojant vamzdynus arti "taškinių" (augančių medžių, </w:t>
      </w:r>
      <w:proofErr w:type="spellStart"/>
      <w:r w:rsidRPr="00F108E7">
        <w:rPr>
          <w:rFonts w:ascii="Times New Roman" w:hAnsi="Times New Roman"/>
          <w:sz w:val="24"/>
          <w:lang w:val="lt-LT"/>
        </w:rPr>
        <w:t>el.atramų</w:t>
      </w:r>
      <w:proofErr w:type="spellEnd"/>
      <w:r w:rsidRPr="00F108E7">
        <w:rPr>
          <w:rFonts w:ascii="Times New Roman" w:hAnsi="Times New Roman"/>
          <w:sz w:val="24"/>
          <w:lang w:val="lt-LT"/>
        </w:rPr>
        <w:t xml:space="preserve"> ir t.t.) kliūčių. Klojant vamzdynus miesto gatvėmis (išilgai gatvės) iškasų sienų ramstymui naudoti inventorinius išramstymus. </w:t>
      </w:r>
    </w:p>
    <w:p w14:paraId="341E1C9A" w14:textId="77777777" w:rsidR="00A36333" w:rsidRPr="00F108E7" w:rsidRDefault="00A36333" w:rsidP="00DC0E87">
      <w:pPr>
        <w:pStyle w:val="Porat"/>
        <w:spacing w:line="360" w:lineRule="auto"/>
        <w:ind w:right="74"/>
        <w:rPr>
          <w:rFonts w:ascii="Times New Roman" w:hAnsi="Times New Roman"/>
          <w:sz w:val="24"/>
          <w:lang w:val="lt-LT"/>
        </w:rPr>
      </w:pPr>
      <w:r w:rsidRPr="00F108E7">
        <w:rPr>
          <w:rFonts w:ascii="Times New Roman" w:hAnsi="Times New Roman"/>
          <w:sz w:val="24"/>
          <w:lang w:val="lt-LT"/>
        </w:rPr>
        <w:t>Kasamų iki 5,0 m gylio tranšėjų sienos turi būti tvirtinamos inventoriniais ramstymo elementais, o gilesnių kaip 5,0 m tranšėjų sienų tvirtinimą reikia patikrinti skaičiavimais.</w:t>
      </w:r>
    </w:p>
    <w:p w14:paraId="1F39849D" w14:textId="067BD447" w:rsidR="00D158F8" w:rsidRPr="00F108E7" w:rsidRDefault="00180BF3" w:rsidP="00DC0E87">
      <w:pPr>
        <w:pStyle w:val="Porat"/>
        <w:spacing w:line="360" w:lineRule="auto"/>
        <w:ind w:right="74"/>
        <w:rPr>
          <w:rFonts w:ascii="Times New Roman" w:hAnsi="Times New Roman"/>
          <w:sz w:val="24"/>
          <w:lang w:val="lt-LT"/>
        </w:rPr>
      </w:pPr>
      <w:r w:rsidRPr="00F108E7">
        <w:rPr>
          <w:rFonts w:ascii="Times New Roman" w:hAnsi="Times New Roman"/>
          <w:sz w:val="24"/>
          <w:lang w:val="lt-LT"/>
        </w:rPr>
        <w:t xml:space="preserve">Duobių ir tranšėjų, kurias reikia išramstyti, dugno plotis nustatomas įvertinant išramstymo konstrukcijų, betoninių, gelžbetoninių ar kitokių konstrukcijų, vamzdynų bei klojinių matmenis, izoliacijos įrengimo technologijas, pridedant abiejose pusėse ne mažiau kaip po 0,20 m. </w:t>
      </w:r>
    </w:p>
    <w:p w14:paraId="5254F821" w14:textId="07150E9D" w:rsidR="00180BF3" w:rsidRDefault="00180BF3" w:rsidP="00DC0E87">
      <w:pPr>
        <w:pStyle w:val="Porat"/>
        <w:spacing w:line="360" w:lineRule="auto"/>
        <w:ind w:right="74" w:firstLine="540"/>
        <w:rPr>
          <w:rFonts w:ascii="Times New Roman" w:hAnsi="Times New Roman"/>
          <w:sz w:val="24"/>
          <w:lang w:val="lt-LT"/>
        </w:rPr>
      </w:pPr>
    </w:p>
    <w:p w14:paraId="7BE7AC72" w14:textId="77777777" w:rsidR="00344D58" w:rsidRPr="00F108E7" w:rsidRDefault="00344D58" w:rsidP="00DC0E87">
      <w:pPr>
        <w:pStyle w:val="Sraopastraipa"/>
        <w:numPr>
          <w:ilvl w:val="1"/>
          <w:numId w:val="1"/>
        </w:numPr>
        <w:spacing w:line="360" w:lineRule="auto"/>
        <w:rPr>
          <w:rFonts w:ascii="Times New Roman" w:hAnsi="Times New Roman"/>
          <w:b/>
          <w:sz w:val="24"/>
          <w:szCs w:val="24"/>
          <w:lang w:val="lt-LT"/>
        </w:rPr>
      </w:pPr>
      <w:r w:rsidRPr="00F108E7">
        <w:rPr>
          <w:rFonts w:ascii="Times New Roman" w:hAnsi="Times New Roman"/>
          <w:b/>
          <w:sz w:val="24"/>
          <w:szCs w:val="24"/>
          <w:lang w:val="lt-LT"/>
        </w:rPr>
        <w:t>Vamzdžių montavimas. Bendrieji nuostatai</w:t>
      </w:r>
    </w:p>
    <w:bookmarkEnd w:id="54"/>
    <w:p w14:paraId="01CF9930"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Vamzdyno ir sklendžių montavimo darbų met</w:t>
      </w:r>
      <w:r w:rsidR="00143176" w:rsidRPr="00F108E7">
        <w:rPr>
          <w:rFonts w:ascii="Times New Roman" w:hAnsi="Times New Roman"/>
          <w:sz w:val="24"/>
          <w:szCs w:val="24"/>
          <w:lang w:val="lt-LT"/>
        </w:rPr>
        <w:t>u pasirūpinama, kad per</w:t>
      </w:r>
      <w:r w:rsidRPr="00F108E7">
        <w:rPr>
          <w:rFonts w:ascii="Times New Roman" w:hAnsi="Times New Roman"/>
          <w:sz w:val="24"/>
          <w:szCs w:val="24"/>
          <w:lang w:val="lt-LT"/>
        </w:rPr>
        <w:t xml:space="preserve"> </w:t>
      </w:r>
      <w:proofErr w:type="spellStart"/>
      <w:r w:rsidRPr="00F108E7">
        <w:rPr>
          <w:rFonts w:ascii="Times New Roman" w:hAnsi="Times New Roman"/>
          <w:sz w:val="24"/>
          <w:szCs w:val="24"/>
          <w:lang w:val="lt-LT"/>
        </w:rPr>
        <w:t>flanšus</w:t>
      </w:r>
      <w:proofErr w:type="spellEnd"/>
      <w:r w:rsidR="00143176" w:rsidRPr="00F108E7">
        <w:rPr>
          <w:rFonts w:ascii="Times New Roman" w:hAnsi="Times New Roman"/>
          <w:sz w:val="24"/>
          <w:szCs w:val="24"/>
          <w:lang w:val="lt-LT"/>
        </w:rPr>
        <w:t>, movas</w:t>
      </w:r>
      <w:r w:rsidRPr="00F108E7">
        <w:rPr>
          <w:rFonts w:ascii="Times New Roman" w:hAnsi="Times New Roman"/>
          <w:sz w:val="24"/>
          <w:szCs w:val="24"/>
          <w:lang w:val="lt-LT"/>
        </w:rPr>
        <w:t xml:space="preserve"> ir bet kokias kitos įrangos dalis nebūtų perduodamos jokio pobūdžio apkrovos.</w:t>
      </w:r>
    </w:p>
    <w:p w14:paraId="14347F03"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Purvo, vandens ir kitų pašalinių medžiagų patekimui į vamzdžius, sklendes ir fasonines detales užkirsti Rangovas naudoja galų uždengimo dangčius arba kamščius. Plokščių, kamščių ir dangčių prie vamzdžių galų negalima tvirtinti virinant, nei jokiu kitu būdu, kuris galėtų pakenkti vamzdžio galui. Dangčiai ir kamščiai dedami baigus dienos darbą arba, kai daroma pertrauka, išskyrus, jeigu ji yra labai trumpa.</w:t>
      </w:r>
    </w:p>
    <w:p w14:paraId="3CF94EE3"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Sujungimai atliekami griežtai laikantis gamintojo nurodymų. Rangovas privalo pasinaudoti gamintojo teikiamomis konsultacinėmis paslaugomis dėl sujungimų montavimo. Jeigu gamintojai rekomenduoja naudoti specialius sujungimo būdus, Rangovas juos turi naudoti visiems vamzdžių sujungimams.</w:t>
      </w:r>
    </w:p>
    <w:p w14:paraId="43543F2B"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Prieš atliekant sujungimus, visi jungiamieji paviršiai gerai nuvalomi ir išdžiovinami, tokia jų būklė palaikoma tol, kol sujungimų montavimas užbaigiamas. Jeigu vamzdžių gamintojas rekomenduoja, naudojama sujungimų tepimo priemonė.</w:t>
      </w:r>
    </w:p>
    <w:p w14:paraId="12083342"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Nepaisant to, kad vamzdžių sujungimai privalo turėti būtiną elastingumą, vamzdžiai taip pat privalo būti pakankamai įtvirtinti, kad nejudėtų darant sujungimą ir padarius jį.</w:t>
      </w:r>
    </w:p>
    <w:p w14:paraId="5FA32E43" w14:textId="77777777" w:rsidR="00D101AF" w:rsidRPr="00F108E7" w:rsidRDefault="00D101AF" w:rsidP="00DC0E87">
      <w:pPr>
        <w:tabs>
          <w:tab w:val="left" w:pos="1985"/>
        </w:tabs>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Tarpas tarp elastingai sujungiamų vamzdžių tiesaus galo ir movos privalo būti gamintojo rekomenduoto dydžio. Visi vamzdžiai prieš montuojant tiksliai paženklinami taip, kad sujungime pasiliktų tikslus </w:t>
      </w:r>
      <w:r w:rsidRPr="00F108E7">
        <w:rPr>
          <w:rFonts w:ascii="Times New Roman" w:eastAsia="Times New Roman" w:hAnsi="Times New Roman"/>
          <w:sz w:val="24"/>
          <w:szCs w:val="20"/>
          <w:lang w:val="lt-LT" w:eastAsia="lt-LT"/>
        </w:rPr>
        <w:lastRenderedPageBreak/>
        <w:t>reikalingas tarpas. Išlinkis ties sujungimais negali viršyti 50% gamintojo rekomenduoto maksimalaus dydžio. Sintetinių medžiagų vamzdžiai su nepertraukiamais sujungimais gali būti sujungiami ant žemės paviršiaus prieš klojant juos į tranšėją.</w:t>
      </w:r>
    </w:p>
    <w:p w14:paraId="3AF860E2" w14:textId="3D22B4EC" w:rsidR="00D101AF" w:rsidRPr="00F108E7" w:rsidRDefault="00D101AF" w:rsidP="00DC0E87">
      <w:pPr>
        <w:tabs>
          <w:tab w:val="left" w:pos="1985"/>
        </w:tabs>
        <w:spacing w:line="360" w:lineRule="auto"/>
        <w:rPr>
          <w:rFonts w:ascii="Times New Roman" w:eastAsia="Times New Roman" w:hAnsi="Times New Roman"/>
          <w:sz w:val="24"/>
          <w:szCs w:val="20"/>
          <w:lang w:val="lt-LT" w:eastAsia="lt-LT"/>
        </w:rPr>
      </w:pPr>
      <w:proofErr w:type="spellStart"/>
      <w:r w:rsidRPr="00F108E7">
        <w:rPr>
          <w:rFonts w:ascii="Times New Roman" w:eastAsia="Times New Roman" w:hAnsi="Times New Roman"/>
          <w:sz w:val="24"/>
          <w:szCs w:val="20"/>
          <w:lang w:val="lt-LT" w:eastAsia="lt-LT"/>
        </w:rPr>
        <w:t>Flanšai</w:t>
      </w:r>
      <w:proofErr w:type="spellEnd"/>
      <w:r w:rsidRPr="00F108E7">
        <w:rPr>
          <w:rFonts w:ascii="Times New Roman" w:eastAsia="Times New Roman" w:hAnsi="Times New Roman"/>
          <w:sz w:val="24"/>
          <w:szCs w:val="20"/>
          <w:lang w:val="lt-LT" w:eastAsia="lt-LT"/>
        </w:rPr>
        <w:t xml:space="preserve"> ir </w:t>
      </w:r>
      <w:proofErr w:type="spellStart"/>
      <w:r w:rsidRPr="00F108E7">
        <w:rPr>
          <w:rFonts w:ascii="Times New Roman" w:eastAsia="Times New Roman" w:hAnsi="Times New Roman"/>
          <w:sz w:val="24"/>
          <w:szCs w:val="20"/>
          <w:lang w:val="lt-LT" w:eastAsia="lt-LT"/>
        </w:rPr>
        <w:t>flanšiniai</w:t>
      </w:r>
      <w:proofErr w:type="spellEnd"/>
      <w:r w:rsidRPr="00F108E7">
        <w:rPr>
          <w:rFonts w:ascii="Times New Roman" w:eastAsia="Times New Roman" w:hAnsi="Times New Roman"/>
          <w:sz w:val="24"/>
          <w:szCs w:val="20"/>
          <w:lang w:val="lt-LT" w:eastAsia="lt-LT"/>
        </w:rPr>
        <w:t xml:space="preserve"> sujungimai privalo būti nustatyti į reikiamą padėtį, o komplektuojančiosios dalys, įskaitant tarpines, išvalytos bei išdžiovintos. Tarpinės įdedamos į </w:t>
      </w:r>
      <w:proofErr w:type="spellStart"/>
      <w:r w:rsidRPr="00F108E7">
        <w:rPr>
          <w:rFonts w:ascii="Times New Roman" w:eastAsia="Times New Roman" w:hAnsi="Times New Roman"/>
          <w:sz w:val="24"/>
          <w:szCs w:val="20"/>
          <w:lang w:val="lt-LT" w:eastAsia="lt-LT"/>
        </w:rPr>
        <w:t>flanšą</w:t>
      </w:r>
      <w:proofErr w:type="spellEnd"/>
      <w:r w:rsidRPr="00F108E7">
        <w:rPr>
          <w:rFonts w:ascii="Times New Roman" w:eastAsia="Times New Roman" w:hAnsi="Times New Roman"/>
          <w:sz w:val="24"/>
          <w:szCs w:val="20"/>
          <w:lang w:val="lt-LT" w:eastAsia="lt-LT"/>
        </w:rPr>
        <w:t xml:space="preserve"> taip, kad nesusidarytų raukšlės. Plokštumos ir varžtų kiaurymės pakankamai sugretinamos, o sujungimai jungiami varžtus veržiant tolygiai ir palaipsniui simetriškai priešingose pusėse. Varžtai veržiami tik standartinio ilgio veržliarakčiais. </w:t>
      </w:r>
      <w:proofErr w:type="spellStart"/>
      <w:r w:rsidRPr="00F108E7">
        <w:rPr>
          <w:rFonts w:ascii="Times New Roman" w:eastAsia="Times New Roman" w:hAnsi="Times New Roman"/>
          <w:sz w:val="24"/>
          <w:szCs w:val="20"/>
          <w:lang w:val="lt-LT" w:eastAsia="lt-LT"/>
        </w:rPr>
        <w:t>Flanšo</w:t>
      </w:r>
      <w:proofErr w:type="spellEnd"/>
      <w:r w:rsidRPr="00F108E7">
        <w:rPr>
          <w:rFonts w:ascii="Times New Roman" w:eastAsia="Times New Roman" w:hAnsi="Times New Roman"/>
          <w:sz w:val="24"/>
          <w:szCs w:val="20"/>
          <w:lang w:val="lt-LT" w:eastAsia="lt-LT"/>
        </w:rPr>
        <w:t xml:space="preserve"> apsauginė danga, jeigu ji yra naudojama, uždengiama, vos tik sujungimas</w:t>
      </w:r>
      <w:r w:rsidR="003D770B">
        <w:rPr>
          <w:rFonts w:ascii="Times New Roman" w:eastAsia="Times New Roman" w:hAnsi="Times New Roman"/>
          <w:sz w:val="24"/>
          <w:szCs w:val="20"/>
          <w:lang w:val="lt-LT" w:eastAsia="lt-LT"/>
        </w:rPr>
        <w:t xml:space="preserve"> </w:t>
      </w:r>
      <w:r w:rsidRPr="00F108E7">
        <w:rPr>
          <w:rFonts w:ascii="Times New Roman" w:eastAsia="Times New Roman" w:hAnsi="Times New Roman"/>
          <w:sz w:val="24"/>
          <w:szCs w:val="20"/>
          <w:lang w:val="lt-LT" w:eastAsia="lt-LT"/>
        </w:rPr>
        <w:t>sujungiamas.</w:t>
      </w:r>
    </w:p>
    <w:p w14:paraId="65A98EA6" w14:textId="77777777" w:rsidR="00143176" w:rsidRPr="00F108E7" w:rsidRDefault="00143176" w:rsidP="00735E12">
      <w:pPr>
        <w:rPr>
          <w:rFonts w:ascii="Times New Roman" w:hAnsi="Times New Roman"/>
          <w:sz w:val="24"/>
          <w:szCs w:val="24"/>
          <w:lang w:val="lt-LT"/>
        </w:rPr>
      </w:pPr>
    </w:p>
    <w:p w14:paraId="34D25A43" w14:textId="77777777" w:rsidR="00C049AF" w:rsidRPr="00F108E7" w:rsidRDefault="00C049AF" w:rsidP="00DC0E87">
      <w:pPr>
        <w:pStyle w:val="Sraopastraipa"/>
        <w:numPr>
          <w:ilvl w:val="2"/>
          <w:numId w:val="1"/>
        </w:numPr>
        <w:spacing w:line="360" w:lineRule="auto"/>
        <w:ind w:left="1418"/>
        <w:rPr>
          <w:rFonts w:ascii="Times New Roman" w:hAnsi="Times New Roman"/>
          <w:b/>
          <w:sz w:val="24"/>
          <w:szCs w:val="24"/>
          <w:lang w:val="lt-LT"/>
        </w:rPr>
      </w:pPr>
      <w:bookmarkStart w:id="55" w:name="_Toc199142777"/>
      <w:bookmarkStart w:id="56" w:name="_Toc229546477"/>
      <w:bookmarkStart w:id="57" w:name="_Toc277165087"/>
      <w:bookmarkStart w:id="58" w:name="_Toc294613636"/>
      <w:r w:rsidRPr="00F108E7">
        <w:rPr>
          <w:rFonts w:ascii="Times New Roman" w:hAnsi="Times New Roman"/>
          <w:b/>
          <w:sz w:val="24"/>
          <w:szCs w:val="24"/>
          <w:lang w:val="lt-LT"/>
        </w:rPr>
        <w:t>Sujungimas ir pjovimas</w:t>
      </w:r>
      <w:bookmarkEnd w:id="55"/>
      <w:bookmarkEnd w:id="56"/>
      <w:bookmarkEnd w:id="57"/>
      <w:bookmarkEnd w:id="58"/>
    </w:p>
    <w:p w14:paraId="04DD7BA8" w14:textId="77777777"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Visos jungtys turi būti atliekamos pagal atitinkamų tarptautinių standartų nuostatas ir pagal gamintojo rekomendacijas bei čia pateiktas specifikacijas.</w:t>
      </w:r>
    </w:p>
    <w:p w14:paraId="3FDDA22A" w14:textId="4D73A193" w:rsidR="00C049AF"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Vandens ir nuotekų vamzdynų jungčių guminiai žiedai turi būti įsigyjami iš vamzdžių gamintojo. </w:t>
      </w:r>
    </w:p>
    <w:p w14:paraId="3761E512" w14:textId="578B4FE1" w:rsidR="00E54E96" w:rsidRPr="00F108E7" w:rsidRDefault="00C049AF" w:rsidP="00DC0E87">
      <w:pPr>
        <w:spacing w:line="360" w:lineRule="auto"/>
        <w:rPr>
          <w:rFonts w:ascii="Times New Roman" w:hAnsi="Times New Roman"/>
          <w:sz w:val="24"/>
          <w:szCs w:val="24"/>
          <w:lang w:val="lt-LT"/>
        </w:rPr>
      </w:pPr>
      <w:r w:rsidRPr="00F108E7">
        <w:rPr>
          <w:rFonts w:ascii="Times New Roman" w:hAnsi="Times New Roman"/>
          <w:sz w:val="24"/>
          <w:szCs w:val="24"/>
          <w:lang w:val="lt-LT"/>
        </w:rPr>
        <w:t>Kad užbaigti atkarpas, gali būti būtina nupjauti vamzdžius iš įvairių medžiagų. Vamzdžiai turi būti nupjaunami tokiu būdu, kad būtų gaunamas švarus plokštumos profilis, neįskeliant ir nesulaužant vamzdžio sienelės, ir kuris kelia mažiausią pavojų apsauginiam padengimui. Ten kur būtina, nupjauti vamzdžių galai užapvalinami, kad tiktų naudojamam jungties tipui, o visi apsauginiai padengimai atliekami kaip pridera.</w:t>
      </w:r>
    </w:p>
    <w:p w14:paraId="660B1C77" w14:textId="77777777" w:rsidR="00735E12" w:rsidRPr="00F108E7" w:rsidRDefault="00735E12" w:rsidP="00C049AF">
      <w:pPr>
        <w:rPr>
          <w:rFonts w:ascii="Times New Roman" w:hAnsi="Times New Roman"/>
          <w:sz w:val="24"/>
          <w:szCs w:val="24"/>
          <w:lang w:val="lt-LT"/>
        </w:rPr>
      </w:pPr>
    </w:p>
    <w:p w14:paraId="42FE9BA1" w14:textId="77777777" w:rsidR="00C049AF" w:rsidRPr="00F108E7" w:rsidRDefault="00D101AF" w:rsidP="00DC0E87">
      <w:pPr>
        <w:pStyle w:val="Sraopastraipa"/>
        <w:numPr>
          <w:ilvl w:val="2"/>
          <w:numId w:val="1"/>
        </w:numPr>
        <w:spacing w:line="360" w:lineRule="auto"/>
        <w:ind w:left="1418"/>
        <w:rPr>
          <w:rFonts w:ascii="Times New Roman" w:hAnsi="Times New Roman"/>
          <w:b/>
          <w:sz w:val="24"/>
          <w:szCs w:val="24"/>
          <w:lang w:val="lt-LT"/>
        </w:rPr>
      </w:pPr>
      <w:bookmarkStart w:id="59" w:name="_Toc277165088"/>
      <w:bookmarkStart w:id="60" w:name="_Toc294613637"/>
      <w:r w:rsidRPr="00F108E7">
        <w:rPr>
          <w:rFonts w:ascii="Times New Roman" w:hAnsi="Times New Roman"/>
          <w:b/>
          <w:sz w:val="24"/>
          <w:szCs w:val="24"/>
          <w:lang w:val="lt-LT"/>
        </w:rPr>
        <w:t xml:space="preserve">Vamzdžių ir </w:t>
      </w:r>
      <w:bookmarkEnd w:id="59"/>
      <w:bookmarkEnd w:id="60"/>
      <w:r w:rsidRPr="00F108E7">
        <w:rPr>
          <w:rFonts w:ascii="Times New Roman" w:hAnsi="Times New Roman"/>
          <w:b/>
          <w:sz w:val="24"/>
          <w:szCs w:val="24"/>
          <w:lang w:val="lt-LT"/>
        </w:rPr>
        <w:t>fasoninių dalių montavimas</w:t>
      </w:r>
    </w:p>
    <w:p w14:paraId="3CA540C9" w14:textId="77777777" w:rsidR="00D101AF" w:rsidRPr="00F108E7" w:rsidRDefault="00D101AF" w:rsidP="00DC0E8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PE vamzdžiai jungiami sandūros sulydymu, </w:t>
      </w:r>
      <w:proofErr w:type="spellStart"/>
      <w:r w:rsidRPr="00F108E7">
        <w:rPr>
          <w:rFonts w:ascii="Times New Roman" w:eastAsia="Times New Roman" w:hAnsi="Times New Roman"/>
          <w:sz w:val="24"/>
          <w:szCs w:val="20"/>
          <w:lang w:val="lt-LT" w:eastAsia="lt-LT"/>
        </w:rPr>
        <w:t>elektromovų</w:t>
      </w:r>
      <w:proofErr w:type="spellEnd"/>
      <w:r w:rsidRPr="00F108E7">
        <w:rPr>
          <w:rFonts w:ascii="Times New Roman" w:eastAsia="Times New Roman" w:hAnsi="Times New Roman"/>
          <w:sz w:val="24"/>
          <w:szCs w:val="20"/>
          <w:lang w:val="lt-LT" w:eastAsia="lt-LT"/>
        </w:rPr>
        <w:t xml:space="preserve"> sulydymu ar naudojant mechaninius sujungimus. </w:t>
      </w:r>
    </w:p>
    <w:p w14:paraId="2AB33BEF" w14:textId="77777777" w:rsidR="00D101AF" w:rsidRPr="00F108E7" w:rsidRDefault="00D101AF" w:rsidP="00DC0E8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Jungiant sandūros sulydymu ir </w:t>
      </w:r>
      <w:proofErr w:type="spellStart"/>
      <w:r w:rsidRPr="00F108E7">
        <w:rPr>
          <w:rFonts w:ascii="Times New Roman" w:eastAsia="Times New Roman" w:hAnsi="Times New Roman"/>
          <w:sz w:val="24"/>
          <w:szCs w:val="20"/>
          <w:lang w:val="lt-LT" w:eastAsia="lt-LT"/>
        </w:rPr>
        <w:t>elektromovų</w:t>
      </w:r>
      <w:proofErr w:type="spellEnd"/>
      <w:r w:rsidRPr="00F108E7">
        <w:rPr>
          <w:rFonts w:ascii="Times New Roman" w:eastAsia="Times New Roman" w:hAnsi="Times New Roman"/>
          <w:sz w:val="24"/>
          <w:szCs w:val="20"/>
          <w:lang w:val="lt-LT" w:eastAsia="lt-LT"/>
        </w:rPr>
        <w:t xml:space="preserve"> sulydymu, būtina tiksliai laikytis gamintojo nurodymų ir gamintojo techninių rekomendacijų. Virinant didelio skersmens sandūrinius sujungimus, būtina naudotis tik vamzdžio gamintojo pateikta įranga ir specifikacijomis. Naudojama sulydimo technika turi garantuoti, kad vamzdžiams būdingas lankstumas išliktų visame vamzdyne.</w:t>
      </w:r>
    </w:p>
    <w:p w14:paraId="390EFC4B" w14:textId="77777777" w:rsidR="00D101AF" w:rsidRPr="00F108E7" w:rsidRDefault="00D101AF" w:rsidP="00DC0E8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Jungiant sandūros sulydymu vamzdžių galai įdedami ir sujungiami specialioje sandūrų sulydymo mašinoje. Išlyginus ir užfiksavus, vamzdžių galai turi būti glotniai ir lygiagrečiai sulyginami elektriniu vamzdžių lygintuvu. Po to jie įkaitinami teflonu padengta kaitinimo plokšte, kurios temperatūra reguliuojama termostato. Kaitinimo plokštė dedama tarp vamzdžių galų, kuriuos reikia sujungti. Kai vamzdžių galai pakankamai išsilydo, plokštė išimama, o vamzdžių galai prispaudžiami vienas prie kito </w:t>
      </w:r>
      <w:r w:rsidRPr="00F108E7">
        <w:rPr>
          <w:rFonts w:ascii="Times New Roman" w:eastAsia="Times New Roman" w:hAnsi="Times New Roman"/>
          <w:sz w:val="24"/>
          <w:szCs w:val="20"/>
          <w:lang w:val="lt-LT" w:eastAsia="lt-LT"/>
        </w:rPr>
        <w:lastRenderedPageBreak/>
        <w:t>ir laikomi, kol atauš. Sandūrą sulydžius vamzdžio vidiniame ir išoriniame paviršiuje lieka siūlė. Ji pašalinama specialiais įrengimais.</w:t>
      </w:r>
    </w:p>
    <w:p w14:paraId="0EF19321" w14:textId="77777777" w:rsidR="00D101AF" w:rsidRPr="00F108E7" w:rsidRDefault="00D101AF" w:rsidP="00DC0E8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Jungiant </w:t>
      </w:r>
      <w:proofErr w:type="spellStart"/>
      <w:r w:rsidRPr="00F108E7">
        <w:rPr>
          <w:rFonts w:ascii="Times New Roman" w:eastAsia="Times New Roman" w:hAnsi="Times New Roman"/>
          <w:sz w:val="24"/>
          <w:szCs w:val="20"/>
          <w:lang w:val="lt-LT" w:eastAsia="lt-LT"/>
        </w:rPr>
        <w:t>elektromovų</w:t>
      </w:r>
      <w:proofErr w:type="spellEnd"/>
      <w:r w:rsidRPr="00F108E7">
        <w:rPr>
          <w:rFonts w:ascii="Times New Roman" w:eastAsia="Times New Roman" w:hAnsi="Times New Roman"/>
          <w:sz w:val="24"/>
          <w:szCs w:val="20"/>
          <w:lang w:val="lt-LT" w:eastAsia="lt-LT"/>
        </w:rPr>
        <w:t xml:space="preserve"> sulydymu naudojama metalinė spiralės pavidalo viela, įtaisyta sulydymo movos vidinėje pusėje. Kai elektros srovė teka spirale, ji veikia kaip kaitinimo elementas, kuri lydo polietileną. Reikia pasirūpinti, kad lydant jungtis nejudėtų, būtų tvirtai laikomi vietoje. Prieš sulydant lydoma vieta turi būti švariai nuvalyta, neoksiduota.  </w:t>
      </w:r>
    </w:p>
    <w:p w14:paraId="64A61035" w14:textId="77777777" w:rsidR="00D101AF" w:rsidRPr="00F108E7" w:rsidRDefault="00D101AF" w:rsidP="00DC0E87">
      <w:pPr>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bCs/>
          <w:sz w:val="24"/>
          <w:szCs w:val="20"/>
          <w:lang w:val="lt-LT" w:eastAsia="lt-LT"/>
        </w:rPr>
        <w:t>Naudojant mechaninius sujungimus neleistina naudoti jungiamąsias detales, pagamintas “namų sąlygomis” arba skirtas kitokiam naudojimui (kitų medžiagų sujungimui arba darbui kitomis sąlygomis).</w:t>
      </w:r>
    </w:p>
    <w:p w14:paraId="51C8BC6F"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Prieš prijungiant abu dėkle esančios vamzdyno galus prie kitos sistemos dalies, rekomenduojama atlikti jos bandymą slėgiu.</w:t>
      </w:r>
    </w:p>
    <w:p w14:paraId="43871AEB" w14:textId="77777777" w:rsidR="003D770B" w:rsidRDefault="00071CCC" w:rsidP="00DC0E87">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U</w:t>
      </w:r>
      <w:r w:rsidR="00D101AF" w:rsidRPr="00F108E7">
        <w:rPr>
          <w:rFonts w:ascii="Times New Roman" w:eastAsia="Times New Roman" w:hAnsi="Times New Roman"/>
          <w:sz w:val="24"/>
          <w:szCs w:val="20"/>
          <w:lang w:val="lt-LT" w:eastAsia="lt-LT"/>
        </w:rPr>
        <w:t>žpildui naudojamos medžiagos turi atitikti šiuos kriterijus:</w:t>
      </w:r>
    </w:p>
    <w:p w14:paraId="07D778B8" w14:textId="77777777" w:rsidR="003D770B" w:rsidRDefault="00D101AF" w:rsidP="00DC0E87">
      <w:pPr>
        <w:pStyle w:val="Sraopastraipa"/>
        <w:numPr>
          <w:ilvl w:val="0"/>
          <w:numId w:val="30"/>
        </w:numPr>
        <w:shd w:val="clear" w:color="auto" w:fill="FFFFFF"/>
        <w:spacing w:line="360" w:lineRule="auto"/>
        <w:jc w:val="left"/>
        <w:rPr>
          <w:rFonts w:ascii="Times New Roman" w:eastAsia="Times New Roman" w:hAnsi="Times New Roman"/>
          <w:sz w:val="24"/>
          <w:szCs w:val="20"/>
          <w:lang w:val="lt-LT" w:eastAsia="lt-LT"/>
        </w:rPr>
      </w:pPr>
      <w:r w:rsidRPr="003D770B">
        <w:rPr>
          <w:rFonts w:ascii="Times New Roman" w:eastAsia="Times New Roman" w:hAnsi="Times New Roman"/>
          <w:sz w:val="24"/>
          <w:szCs w:val="20"/>
          <w:lang w:val="lt-LT" w:eastAsia="lt-LT"/>
        </w:rPr>
        <w:t>užpildo</w:t>
      </w:r>
      <w:r w:rsidR="00C02ECB" w:rsidRPr="003D770B">
        <w:rPr>
          <w:rFonts w:ascii="Times New Roman" w:eastAsia="Times New Roman" w:hAnsi="Times New Roman"/>
          <w:sz w:val="24"/>
          <w:szCs w:val="20"/>
          <w:lang w:val="lt-LT" w:eastAsia="lt-LT"/>
        </w:rPr>
        <w:t xml:space="preserve"> dalelių dydis neturi viršyti 20</w:t>
      </w:r>
      <w:r w:rsidRPr="003D770B">
        <w:rPr>
          <w:rFonts w:ascii="Times New Roman" w:eastAsia="Times New Roman" w:hAnsi="Times New Roman"/>
          <w:sz w:val="24"/>
          <w:szCs w:val="20"/>
          <w:lang w:val="lt-LT" w:eastAsia="lt-LT"/>
        </w:rPr>
        <w:t xml:space="preserve"> mm;</w:t>
      </w:r>
    </w:p>
    <w:p w14:paraId="72F2A23F" w14:textId="07FE78C3" w:rsidR="003D770B" w:rsidRDefault="00C02ECB" w:rsidP="00DC0E87">
      <w:pPr>
        <w:pStyle w:val="Sraopastraipa"/>
        <w:numPr>
          <w:ilvl w:val="0"/>
          <w:numId w:val="30"/>
        </w:numPr>
        <w:shd w:val="clear" w:color="auto" w:fill="FFFFFF"/>
        <w:spacing w:line="360" w:lineRule="auto"/>
        <w:jc w:val="left"/>
        <w:rPr>
          <w:rFonts w:ascii="Times New Roman" w:eastAsia="Times New Roman" w:hAnsi="Times New Roman"/>
          <w:sz w:val="24"/>
          <w:szCs w:val="20"/>
          <w:lang w:val="lt-LT" w:eastAsia="lt-LT"/>
        </w:rPr>
      </w:pPr>
      <w:r w:rsidRPr="003D770B">
        <w:rPr>
          <w:rFonts w:ascii="Times New Roman" w:eastAsia="Times New Roman" w:hAnsi="Times New Roman"/>
          <w:sz w:val="24"/>
          <w:szCs w:val="20"/>
          <w:lang w:val="lt-LT" w:eastAsia="lt-LT"/>
        </w:rPr>
        <w:t>8-20</w:t>
      </w:r>
      <w:r w:rsidR="00D101AF" w:rsidRPr="003D770B">
        <w:rPr>
          <w:rFonts w:ascii="Times New Roman" w:eastAsia="Times New Roman" w:hAnsi="Times New Roman"/>
          <w:sz w:val="24"/>
          <w:szCs w:val="20"/>
          <w:lang w:val="lt-LT" w:eastAsia="lt-LT"/>
        </w:rPr>
        <w:t xml:space="preserve"> mm dalelių kiekis neturi viršyti 10</w:t>
      </w:r>
      <w:r w:rsidR="003D770B">
        <w:rPr>
          <w:rFonts w:ascii="Times New Roman" w:eastAsia="Times New Roman" w:hAnsi="Times New Roman"/>
          <w:sz w:val="24"/>
          <w:szCs w:val="20"/>
          <w:lang w:val="lt-LT" w:eastAsia="lt-LT"/>
        </w:rPr>
        <w:t xml:space="preserve"> </w:t>
      </w:r>
      <w:r w:rsidR="00D101AF" w:rsidRPr="003D770B">
        <w:rPr>
          <w:rFonts w:ascii="Times New Roman" w:eastAsia="Times New Roman" w:hAnsi="Times New Roman"/>
          <w:sz w:val="24"/>
          <w:szCs w:val="20"/>
          <w:lang w:val="lt-LT" w:eastAsia="lt-LT"/>
        </w:rPr>
        <w:t>%</w:t>
      </w:r>
      <w:r w:rsidR="003D770B">
        <w:rPr>
          <w:rFonts w:ascii="Times New Roman" w:eastAsia="Times New Roman" w:hAnsi="Times New Roman"/>
          <w:sz w:val="24"/>
          <w:szCs w:val="20"/>
          <w:lang w:val="lt-LT" w:eastAsia="lt-LT"/>
        </w:rPr>
        <w:t>;</w:t>
      </w:r>
    </w:p>
    <w:p w14:paraId="79CD72BC" w14:textId="77777777" w:rsidR="003D770B" w:rsidRDefault="00D101AF" w:rsidP="00DC0E87">
      <w:pPr>
        <w:pStyle w:val="Sraopastraipa"/>
        <w:numPr>
          <w:ilvl w:val="0"/>
          <w:numId w:val="30"/>
        </w:numPr>
        <w:shd w:val="clear" w:color="auto" w:fill="FFFFFF"/>
        <w:spacing w:line="360" w:lineRule="auto"/>
        <w:jc w:val="left"/>
        <w:rPr>
          <w:rFonts w:ascii="Times New Roman" w:eastAsia="Times New Roman" w:hAnsi="Times New Roman"/>
          <w:sz w:val="24"/>
          <w:szCs w:val="20"/>
          <w:lang w:val="lt-LT" w:eastAsia="lt-LT"/>
        </w:rPr>
      </w:pPr>
      <w:r w:rsidRPr="003D770B">
        <w:rPr>
          <w:rFonts w:ascii="Times New Roman" w:eastAsia="Times New Roman" w:hAnsi="Times New Roman"/>
          <w:sz w:val="24"/>
          <w:szCs w:val="20"/>
          <w:lang w:val="lt-LT" w:eastAsia="lt-LT"/>
        </w:rPr>
        <w:t>medžiaga neturi būti sušalusi;</w:t>
      </w:r>
    </w:p>
    <w:p w14:paraId="420B7797" w14:textId="0F52E2A4" w:rsidR="00D101AF" w:rsidRPr="003D770B" w:rsidRDefault="00D101AF" w:rsidP="00DC0E87">
      <w:pPr>
        <w:pStyle w:val="Sraopastraipa"/>
        <w:numPr>
          <w:ilvl w:val="0"/>
          <w:numId w:val="30"/>
        </w:numPr>
        <w:shd w:val="clear" w:color="auto" w:fill="FFFFFF"/>
        <w:spacing w:line="360" w:lineRule="auto"/>
        <w:jc w:val="left"/>
        <w:rPr>
          <w:rFonts w:ascii="Times New Roman" w:eastAsia="Times New Roman" w:hAnsi="Times New Roman"/>
          <w:sz w:val="24"/>
          <w:szCs w:val="20"/>
          <w:lang w:val="lt-LT" w:eastAsia="lt-LT"/>
        </w:rPr>
      </w:pPr>
      <w:r w:rsidRPr="003D770B">
        <w:rPr>
          <w:rFonts w:ascii="Times New Roman" w:eastAsia="Times New Roman" w:hAnsi="Times New Roman"/>
          <w:sz w:val="24"/>
          <w:szCs w:val="20"/>
          <w:lang w:val="lt-LT" w:eastAsia="lt-LT"/>
        </w:rPr>
        <w:t>negalima naudoti aštrių nuolaužų, turinčių medžiagų.</w:t>
      </w:r>
    </w:p>
    <w:p w14:paraId="4CF7B252"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Virš vamzdžių esantis užpildas turi atitikti reikalavimus, keliamus konstrukcijai, esančiai virš vamzdyno (kelias, grindinys ar pan.).</w:t>
      </w:r>
    </w:p>
    <w:p w14:paraId="5580E528" w14:textId="77777777" w:rsidR="00D101AF" w:rsidRPr="00F108E7" w:rsidRDefault="00D101AF" w:rsidP="00DC0E87">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Klojant vamzdynus, esant minusinei lauko temperatūrai, būtina stebėti, kad neužšaltų tranšėjos dugnas.</w:t>
      </w:r>
    </w:p>
    <w:p w14:paraId="4CE4028D" w14:textId="77777777" w:rsidR="00D101AF" w:rsidRPr="00F108E7" w:rsidRDefault="00D101AF" w:rsidP="00DC0E87">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Kad neišsigaubtų į tranšėją leidžiamas vamzdis, jis turi būti prilaikomas keliose vietose.</w:t>
      </w:r>
    </w:p>
    <w:p w14:paraId="6242BEF3" w14:textId="77777777" w:rsidR="00D101AF" w:rsidRPr="00F108E7" w:rsidRDefault="00D101AF" w:rsidP="00DC0E87">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Vamzdynai klojami ant natūralaus grunto.</w:t>
      </w:r>
    </w:p>
    <w:p w14:paraId="35A4676A"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Tranšėjos dugnas turi būti išlygintas taip, kad atitiktų trasos išilginį profilį. Visi išsikasantys akmenys turi būti pašalinti. Vamzdžiai turi būti klojami ant tolygiai paskirstyto grunto.</w:t>
      </w:r>
    </w:p>
    <w:p w14:paraId="7F202000"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Tranšėjos dugnas sudaro pagrindą vamzdžiui. Jeigu vietinis gruntas gerai susmulkintas ir palyginti vienalytis, tai vamzdžius galima kloti ant tranšėjos dugno. Jei dugnas netinka tiesioginiam klojimui, reikia padaryti apie 15 cm storio </w:t>
      </w:r>
      <w:proofErr w:type="spellStart"/>
      <w:r w:rsidRPr="00F108E7">
        <w:rPr>
          <w:rFonts w:ascii="Times New Roman" w:eastAsia="Times New Roman" w:hAnsi="Times New Roman"/>
          <w:sz w:val="24"/>
          <w:szCs w:val="20"/>
          <w:lang w:val="lt-LT" w:eastAsia="lt-LT"/>
        </w:rPr>
        <w:t>paklotinį</w:t>
      </w:r>
      <w:proofErr w:type="spellEnd"/>
      <w:r w:rsidRPr="00F108E7">
        <w:rPr>
          <w:rFonts w:ascii="Times New Roman" w:eastAsia="Times New Roman" w:hAnsi="Times New Roman"/>
          <w:sz w:val="24"/>
          <w:szCs w:val="20"/>
          <w:lang w:val="lt-LT" w:eastAsia="lt-LT"/>
        </w:rPr>
        <w:t xml:space="preserve"> sluoksnį iš žirnio stambumo žvyro ar smėlio.</w:t>
      </w:r>
    </w:p>
    <w:p w14:paraId="0E789FAE"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Aplinkinis užpilas, dengiantis visą vamzdžio skersmenį turi būti iš grunto neturinčio akmenų.</w:t>
      </w:r>
    </w:p>
    <w:p w14:paraId="44929D78" w14:textId="5E802B6D" w:rsidR="00D101AF" w:rsidRPr="00F108E7" w:rsidRDefault="00DC0E87" w:rsidP="00DC0E87">
      <w:pPr>
        <w:shd w:val="clear" w:color="auto" w:fill="FFFFFF"/>
        <w:spacing w:line="360" w:lineRule="auto"/>
        <w:rPr>
          <w:rFonts w:ascii="Times New Roman" w:eastAsia="Times New Roman" w:hAnsi="Times New Roman"/>
          <w:sz w:val="24"/>
          <w:szCs w:val="20"/>
          <w:lang w:val="lt-LT" w:eastAsia="lt-LT"/>
        </w:rPr>
      </w:pPr>
      <w:r>
        <w:rPr>
          <w:rFonts w:ascii="Times New Roman" w:eastAsia="Times New Roman" w:hAnsi="Times New Roman"/>
          <w:sz w:val="24"/>
          <w:szCs w:val="20"/>
          <w:lang w:val="lt-LT" w:eastAsia="lt-LT"/>
        </w:rPr>
        <w:t>P</w:t>
      </w:r>
      <w:r w:rsidR="00D101AF" w:rsidRPr="00F108E7">
        <w:rPr>
          <w:rFonts w:ascii="Times New Roman" w:eastAsia="Times New Roman" w:hAnsi="Times New Roman"/>
          <w:sz w:val="24"/>
          <w:szCs w:val="20"/>
          <w:lang w:val="lt-LT" w:eastAsia="lt-LT"/>
        </w:rPr>
        <w:t>agrindinis užpilas - tai paprastai nesutankintas viršutinis užpilas iš apačios tranšėjos grunto, kai tranšėja yra toli nuo kelių ir sutankintas, kai tranšėja yra po keliais.</w:t>
      </w:r>
    </w:p>
    <w:p w14:paraId="47AFD478" w14:textId="77777777" w:rsidR="00D101AF" w:rsidRPr="00F108E7" w:rsidRDefault="00D101AF" w:rsidP="00DC0E87">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Jei tranšėja kasama apsemtoje žemėje (žemiau gruntinio vandens lygio). Iš jos reikia šalinti vandenį. Galima šalinti:</w:t>
      </w:r>
    </w:p>
    <w:p w14:paraId="3F76CB32" w14:textId="77777777" w:rsidR="00D101AF" w:rsidRPr="00F108E7" w:rsidRDefault="00D101AF" w:rsidP="00DC0E87">
      <w:pPr>
        <w:numPr>
          <w:ilvl w:val="0"/>
          <w:numId w:val="8"/>
        </w:numPr>
        <w:shd w:val="clear" w:color="auto" w:fill="FFFFFF"/>
        <w:tabs>
          <w:tab w:val="left" w:pos="1130"/>
        </w:tabs>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išpumpuojant vandenį (tiesiog iš tranšėjos arba iš esančio šalia tranšėjos </w:t>
      </w:r>
      <w:proofErr w:type="spellStart"/>
      <w:r w:rsidRPr="00F108E7">
        <w:rPr>
          <w:rFonts w:ascii="Times New Roman" w:eastAsia="Times New Roman" w:hAnsi="Times New Roman"/>
          <w:sz w:val="24"/>
          <w:szCs w:val="20"/>
          <w:lang w:val="lt-LT" w:eastAsia="lt-LT"/>
        </w:rPr>
        <w:t>zumpfo</w:t>
      </w:r>
      <w:proofErr w:type="spellEnd"/>
      <w:r w:rsidRPr="00F108E7">
        <w:rPr>
          <w:rFonts w:ascii="Times New Roman" w:eastAsia="Times New Roman" w:hAnsi="Times New Roman"/>
          <w:sz w:val="24"/>
          <w:szCs w:val="20"/>
          <w:lang w:val="lt-LT" w:eastAsia="lt-LT"/>
        </w:rPr>
        <w:t>);</w:t>
      </w:r>
    </w:p>
    <w:p w14:paraId="4B5E2191" w14:textId="77777777" w:rsidR="00D101AF" w:rsidRPr="00F108E7" w:rsidRDefault="00D101AF" w:rsidP="00DC0E87">
      <w:pPr>
        <w:numPr>
          <w:ilvl w:val="0"/>
          <w:numId w:val="8"/>
        </w:numPr>
        <w:shd w:val="clear" w:color="auto" w:fill="FFFFFF"/>
        <w:tabs>
          <w:tab w:val="left" w:pos="1130"/>
        </w:tabs>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lastRenderedPageBreak/>
        <w:t>pašalinant vandenį zondais, naudojamais adatiniuose filtruose.</w:t>
      </w:r>
    </w:p>
    <w:p w14:paraId="753AA0CC" w14:textId="77777777" w:rsidR="00D101AF" w:rsidRPr="00F108E7" w:rsidRDefault="00D101AF" w:rsidP="00DC0E87">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Vamzdžiai išdėliojami išilgai to tranšėjos krašto, kuris yra priešais iškastą žemę, o moviniai galai turi būti atkreipti klojimo kryptimi (lygusis galas nukreiptas į klojimo pradžią). Reikia vengti:</w:t>
      </w:r>
    </w:p>
    <w:p w14:paraId="6537AC3E" w14:textId="77777777" w:rsidR="00D101AF" w:rsidRPr="00F108E7" w:rsidRDefault="00D101AF" w:rsidP="00DC0E87">
      <w:pPr>
        <w:numPr>
          <w:ilvl w:val="0"/>
          <w:numId w:val="10"/>
        </w:numPr>
        <w:shd w:val="clear" w:color="auto" w:fill="FFFFFF"/>
        <w:tabs>
          <w:tab w:val="left" w:pos="1055"/>
        </w:tabs>
        <w:spacing w:line="360" w:lineRule="auto"/>
        <w:ind w:left="567"/>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vilkti vamzdžius žeme, nes yra pavojus pažeisti išorinę dangą;</w:t>
      </w:r>
    </w:p>
    <w:p w14:paraId="23D7A35D" w14:textId="77777777" w:rsidR="00D101AF" w:rsidRPr="00F108E7" w:rsidRDefault="00D101AF" w:rsidP="00DC0E87">
      <w:pPr>
        <w:numPr>
          <w:ilvl w:val="0"/>
          <w:numId w:val="10"/>
        </w:numPr>
        <w:shd w:val="clear" w:color="auto" w:fill="FFFFFF"/>
        <w:tabs>
          <w:tab w:val="left" w:pos="1055"/>
        </w:tabs>
        <w:spacing w:line="360" w:lineRule="auto"/>
        <w:ind w:left="567"/>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mėtyti vamzdžius ant žemės, net ir ant padangų ar smėlio;</w:t>
      </w:r>
    </w:p>
    <w:p w14:paraId="22A2DC49" w14:textId="77777777" w:rsidR="00D101AF" w:rsidRPr="00F108E7" w:rsidRDefault="00D101AF" w:rsidP="00DC0E87">
      <w:pPr>
        <w:numPr>
          <w:ilvl w:val="0"/>
          <w:numId w:val="10"/>
        </w:numPr>
        <w:shd w:val="clear" w:color="auto" w:fill="FFFFFF"/>
        <w:tabs>
          <w:tab w:val="left" w:pos="1055"/>
        </w:tabs>
        <w:spacing w:line="360" w:lineRule="auto"/>
        <w:ind w:left="567"/>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dėti vamzdžius ant didelių akmenų, ar neužtikrinant patikimos pusiausvyros;</w:t>
      </w:r>
    </w:p>
    <w:p w14:paraId="5CE9AA85" w14:textId="1A5DF147" w:rsidR="00D101AF" w:rsidRPr="00F108E7" w:rsidRDefault="00D101AF" w:rsidP="00DC0E87">
      <w:pPr>
        <w:numPr>
          <w:ilvl w:val="0"/>
          <w:numId w:val="10"/>
        </w:numPr>
        <w:shd w:val="clear" w:color="auto" w:fill="FFFFFF"/>
        <w:tabs>
          <w:tab w:val="left" w:pos="1055"/>
        </w:tabs>
        <w:spacing w:line="360" w:lineRule="auto"/>
        <w:ind w:left="567"/>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keliant vamzdžius vengti siūbavimų, smūgių ar vamzdžių </w:t>
      </w:r>
      <w:proofErr w:type="spellStart"/>
      <w:r w:rsidRPr="00F108E7">
        <w:rPr>
          <w:rFonts w:ascii="Times New Roman" w:eastAsia="Times New Roman" w:hAnsi="Times New Roman"/>
          <w:sz w:val="24"/>
          <w:szCs w:val="20"/>
          <w:lang w:val="lt-LT" w:eastAsia="lt-LT"/>
        </w:rPr>
        <w:t>trynimosi</w:t>
      </w:r>
      <w:proofErr w:type="spellEnd"/>
      <w:r w:rsidRPr="00F108E7">
        <w:rPr>
          <w:rFonts w:ascii="Times New Roman" w:eastAsia="Times New Roman" w:hAnsi="Times New Roman"/>
          <w:sz w:val="24"/>
          <w:szCs w:val="20"/>
          <w:lang w:val="lt-LT" w:eastAsia="lt-LT"/>
        </w:rPr>
        <w:t xml:space="preserve"> į kitus vamzdžius,</w:t>
      </w:r>
      <w:r w:rsidR="00870F9C">
        <w:rPr>
          <w:rFonts w:ascii="Times New Roman" w:eastAsia="Times New Roman" w:hAnsi="Times New Roman"/>
          <w:sz w:val="24"/>
          <w:szCs w:val="20"/>
          <w:lang w:val="lt-LT" w:eastAsia="lt-LT"/>
        </w:rPr>
        <w:t xml:space="preserve"> </w:t>
      </w:r>
      <w:r w:rsidRPr="00F108E7">
        <w:rPr>
          <w:rFonts w:ascii="Times New Roman" w:eastAsia="Times New Roman" w:hAnsi="Times New Roman"/>
          <w:sz w:val="24"/>
          <w:szCs w:val="20"/>
          <w:lang w:val="lt-LT" w:eastAsia="lt-LT"/>
        </w:rPr>
        <w:t>žemę.</w:t>
      </w:r>
    </w:p>
    <w:p w14:paraId="0B3F8D88" w14:textId="77777777" w:rsidR="00D101AF" w:rsidRPr="00F108E7" w:rsidRDefault="00D101AF" w:rsidP="006A7913">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Klojant vamzdyną, vamzdžius tenka pjaustyti statybos vietoje. Šiam darbui naudojama </w:t>
      </w:r>
      <w:proofErr w:type="spellStart"/>
      <w:r w:rsidRPr="00F108E7">
        <w:rPr>
          <w:rFonts w:ascii="Times New Roman" w:eastAsia="Times New Roman" w:hAnsi="Times New Roman"/>
          <w:sz w:val="24"/>
          <w:szCs w:val="20"/>
          <w:lang w:val="lt-LT" w:eastAsia="lt-LT"/>
        </w:rPr>
        <w:t>vamzdžiapjovė</w:t>
      </w:r>
      <w:proofErr w:type="spellEnd"/>
      <w:r w:rsidRPr="00F108E7">
        <w:rPr>
          <w:rFonts w:ascii="Times New Roman" w:eastAsia="Times New Roman" w:hAnsi="Times New Roman"/>
          <w:sz w:val="24"/>
          <w:szCs w:val="20"/>
          <w:lang w:val="lt-LT" w:eastAsia="lt-LT"/>
        </w:rPr>
        <w:t xml:space="preserve"> su nupjovimo freza arba abrazyviniu disku.</w:t>
      </w:r>
    </w:p>
    <w:p w14:paraId="20254C63" w14:textId="77777777" w:rsidR="00D101AF" w:rsidRPr="00F108E7" w:rsidRDefault="00D101AF" w:rsidP="006A7913">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Prieš pjaunant vamzdį reikia išmatuoti išorinį skersmenį pjovimo vietoje, kad būtų patikrintas jo suderinamumas su atitinkamos movos ar suveržimo žiedo matmenimis.</w:t>
      </w:r>
    </w:p>
    <w:p w14:paraId="51F02B5C" w14:textId="77777777" w:rsidR="00D101AF" w:rsidRPr="00F108E7" w:rsidRDefault="00D101AF" w:rsidP="006A7913">
      <w:pPr>
        <w:shd w:val="clear" w:color="auto" w:fill="FFFFFF"/>
        <w:spacing w:line="360" w:lineRule="auto"/>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 xml:space="preserve">Prieš surenkant perpjovimus reikia: nuvalyti nupjautos vietos kraštus su dilde ar šlifavimo disku - mechaninių jungčių atveju; nuvalyti ir vėl padaryti </w:t>
      </w:r>
      <w:proofErr w:type="spellStart"/>
      <w:r w:rsidRPr="00F108E7">
        <w:rPr>
          <w:rFonts w:ascii="Times New Roman" w:eastAsia="Times New Roman" w:hAnsi="Times New Roman"/>
          <w:sz w:val="24"/>
          <w:szCs w:val="20"/>
          <w:lang w:val="lt-LT" w:eastAsia="lt-LT"/>
        </w:rPr>
        <w:t>nuožulną</w:t>
      </w:r>
      <w:proofErr w:type="spellEnd"/>
      <w:r w:rsidRPr="00F108E7">
        <w:rPr>
          <w:rFonts w:ascii="Times New Roman" w:eastAsia="Times New Roman" w:hAnsi="Times New Roman"/>
          <w:sz w:val="24"/>
          <w:szCs w:val="20"/>
          <w:lang w:val="lt-LT" w:eastAsia="lt-LT"/>
        </w:rPr>
        <w:t>, kad būtų išvengta tarpinės pažeidimo surinkimo metu - įstumiamųjų sujungimų atveju.</w:t>
      </w:r>
    </w:p>
    <w:p w14:paraId="23100CF6" w14:textId="024A8990" w:rsidR="00D101AF" w:rsidRDefault="00D101AF" w:rsidP="006A7913">
      <w:pPr>
        <w:shd w:val="clear" w:color="auto" w:fill="FFFFFF"/>
        <w:spacing w:line="360" w:lineRule="auto"/>
        <w:jc w:val="left"/>
        <w:rPr>
          <w:rFonts w:ascii="Times New Roman" w:eastAsia="Times New Roman" w:hAnsi="Times New Roman"/>
          <w:sz w:val="24"/>
          <w:szCs w:val="20"/>
          <w:lang w:val="lt-LT" w:eastAsia="lt-LT"/>
        </w:rPr>
      </w:pPr>
      <w:r w:rsidRPr="00F108E7">
        <w:rPr>
          <w:rFonts w:ascii="Times New Roman" w:eastAsia="Times New Roman" w:hAnsi="Times New Roman"/>
          <w:sz w:val="24"/>
          <w:szCs w:val="20"/>
          <w:lang w:val="lt-LT" w:eastAsia="lt-LT"/>
        </w:rPr>
        <w:t>Pabaigus montavimą</w:t>
      </w:r>
      <w:r w:rsidR="009E6CF3">
        <w:rPr>
          <w:rFonts w:ascii="Times New Roman" w:eastAsia="Times New Roman" w:hAnsi="Times New Roman"/>
          <w:sz w:val="24"/>
          <w:szCs w:val="20"/>
          <w:lang w:val="lt-LT" w:eastAsia="lt-LT"/>
        </w:rPr>
        <w:t xml:space="preserve"> </w:t>
      </w:r>
      <w:r w:rsidRPr="00F108E7">
        <w:rPr>
          <w:rFonts w:ascii="Times New Roman" w:eastAsia="Times New Roman" w:hAnsi="Times New Roman"/>
          <w:sz w:val="24"/>
          <w:szCs w:val="20"/>
          <w:lang w:val="lt-LT" w:eastAsia="lt-LT"/>
        </w:rPr>
        <w:t>nuotekų vamzdynas turi būti praplautas vandeniu.</w:t>
      </w:r>
    </w:p>
    <w:p w14:paraId="2412E9C8" w14:textId="77777777" w:rsidR="00EB4F8D" w:rsidRPr="00F108E7" w:rsidRDefault="00EB4F8D" w:rsidP="006A7913">
      <w:pPr>
        <w:shd w:val="clear" w:color="auto" w:fill="FFFFFF"/>
        <w:spacing w:line="360" w:lineRule="auto"/>
        <w:ind w:firstLine="567"/>
        <w:jc w:val="left"/>
        <w:rPr>
          <w:rFonts w:ascii="Times New Roman" w:eastAsia="Times New Roman" w:hAnsi="Times New Roman"/>
          <w:sz w:val="24"/>
          <w:szCs w:val="20"/>
          <w:lang w:val="lt-LT" w:eastAsia="lt-LT"/>
        </w:rPr>
      </w:pPr>
    </w:p>
    <w:p w14:paraId="2EB5CD1B" w14:textId="77777777" w:rsidR="00C049AF" w:rsidRPr="00F108E7" w:rsidRDefault="00C049AF" w:rsidP="006A7913">
      <w:pPr>
        <w:pStyle w:val="Sraopastraipa"/>
        <w:numPr>
          <w:ilvl w:val="2"/>
          <w:numId w:val="1"/>
        </w:numPr>
        <w:spacing w:line="360" w:lineRule="auto"/>
        <w:ind w:left="1418"/>
        <w:rPr>
          <w:rFonts w:ascii="Times New Roman" w:hAnsi="Times New Roman"/>
          <w:b/>
          <w:sz w:val="24"/>
          <w:szCs w:val="24"/>
          <w:lang w:val="lt-LT"/>
        </w:rPr>
      </w:pPr>
      <w:bookmarkStart w:id="61" w:name="_Toc199142781"/>
      <w:bookmarkStart w:id="62" w:name="_Toc229546481"/>
      <w:bookmarkStart w:id="63" w:name="_Toc277165091"/>
      <w:bookmarkStart w:id="64" w:name="_Toc294613639"/>
      <w:r w:rsidRPr="00F108E7">
        <w:rPr>
          <w:rFonts w:ascii="Times New Roman" w:hAnsi="Times New Roman"/>
          <w:b/>
          <w:sz w:val="24"/>
          <w:szCs w:val="24"/>
          <w:lang w:val="lt-LT"/>
        </w:rPr>
        <w:t>Lanksčiųjų vamzdžių deformacija</w:t>
      </w:r>
      <w:bookmarkEnd w:id="61"/>
      <w:bookmarkEnd w:id="62"/>
      <w:bookmarkEnd w:id="63"/>
      <w:bookmarkEnd w:id="64"/>
    </w:p>
    <w:p w14:paraId="0F8A403B" w14:textId="77777777" w:rsidR="00C049AF" w:rsidRPr="00F108E7" w:rsidRDefault="00C049AF" w:rsidP="006A7913">
      <w:pPr>
        <w:spacing w:line="360" w:lineRule="auto"/>
        <w:rPr>
          <w:rFonts w:ascii="Times New Roman" w:hAnsi="Times New Roman"/>
          <w:sz w:val="24"/>
          <w:szCs w:val="24"/>
          <w:lang w:val="lt-LT"/>
        </w:rPr>
      </w:pPr>
      <w:r w:rsidRPr="00F108E7">
        <w:rPr>
          <w:rFonts w:ascii="Times New Roman" w:hAnsi="Times New Roman"/>
          <w:sz w:val="24"/>
          <w:szCs w:val="24"/>
          <w:lang w:val="lt-LT"/>
        </w:rPr>
        <w:t>Užpylus perkasas, patikrinama, ar vamzdžių vertikalus išlinkimas neviršija projektinio, atsižvelgiant į tai, kad išlinkimas laikui bėgant didės.</w:t>
      </w:r>
    </w:p>
    <w:p w14:paraId="45CECC7C" w14:textId="77777777" w:rsidR="00C049AF" w:rsidRPr="00F108E7" w:rsidRDefault="00C049AF" w:rsidP="006A7913">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Jeigu vamzdžiai įlinktų daugiau negu leistina, tolesnis vamzdžių klojimas tučtuojau turėtų būti sustabdomas ir imamos naudoti kitos pagrindo arba užpylimo medžiagos ir/arba suplūkimo metodai, kad sumažėtų vamzdžių deformacija. Kai vamzdžių gamintojas patvirtina, kad joks ilgalaikis pažeidimas nepadarytas, jau paklotų, pernelyg išlinkusių vamzdžių deformaciją galima sumažinti iki leistino dydžio kruopščiai juos iškasus ir papildomai suplūkus šoninį užpildą. </w:t>
      </w:r>
    </w:p>
    <w:p w14:paraId="29877B9A" w14:textId="77777777" w:rsidR="00C049AF" w:rsidRPr="00F108E7" w:rsidRDefault="00C049AF" w:rsidP="006A7913">
      <w:pPr>
        <w:spacing w:line="360" w:lineRule="auto"/>
        <w:rPr>
          <w:rFonts w:ascii="Times New Roman" w:hAnsi="Times New Roman"/>
          <w:sz w:val="24"/>
          <w:szCs w:val="24"/>
          <w:lang w:val="lt-LT"/>
        </w:rPr>
      </w:pPr>
      <w:r w:rsidRPr="00F108E7">
        <w:rPr>
          <w:rFonts w:ascii="Times New Roman" w:hAnsi="Times New Roman"/>
          <w:sz w:val="24"/>
          <w:szCs w:val="24"/>
          <w:lang w:val="lt-LT"/>
        </w:rPr>
        <w:t>Mažesnę deformaciją galima gauti ir daugiau suplūkus užpildą iš šonų, kad vamzdžio išlinkis prieš jį užpilant taptų neigiamas.</w:t>
      </w:r>
    </w:p>
    <w:p w14:paraId="4D9D9285" w14:textId="77777777" w:rsidR="00C049AF" w:rsidRPr="00F108E7" w:rsidRDefault="00C049AF" w:rsidP="006A7913">
      <w:pPr>
        <w:spacing w:line="360" w:lineRule="auto"/>
        <w:rPr>
          <w:rFonts w:ascii="Times New Roman" w:hAnsi="Times New Roman"/>
          <w:sz w:val="24"/>
          <w:szCs w:val="24"/>
          <w:lang w:val="lt-LT"/>
        </w:rPr>
      </w:pPr>
    </w:p>
    <w:p w14:paraId="310ACE69" w14:textId="77777777" w:rsidR="00C049AF" w:rsidRPr="00F108E7" w:rsidRDefault="00C049AF" w:rsidP="006A7913">
      <w:pPr>
        <w:pStyle w:val="Sraopastraipa"/>
        <w:numPr>
          <w:ilvl w:val="1"/>
          <w:numId w:val="1"/>
        </w:numPr>
        <w:spacing w:line="360" w:lineRule="auto"/>
        <w:rPr>
          <w:rFonts w:ascii="Times New Roman" w:hAnsi="Times New Roman"/>
          <w:b/>
          <w:sz w:val="24"/>
          <w:szCs w:val="24"/>
          <w:lang w:val="lt-LT"/>
        </w:rPr>
      </w:pPr>
      <w:bookmarkStart w:id="65" w:name="_Toc277165098"/>
      <w:bookmarkStart w:id="66" w:name="_Toc294613640"/>
      <w:r w:rsidRPr="00F108E7">
        <w:rPr>
          <w:rFonts w:ascii="Times New Roman" w:hAnsi="Times New Roman"/>
          <w:b/>
          <w:sz w:val="24"/>
          <w:szCs w:val="24"/>
          <w:lang w:val="lt-LT"/>
        </w:rPr>
        <w:t>Vamzdynų klojimo būdai</w:t>
      </w:r>
      <w:bookmarkEnd w:id="65"/>
      <w:bookmarkEnd w:id="66"/>
    </w:p>
    <w:p w14:paraId="069D60AC" w14:textId="77777777" w:rsidR="00C049AF" w:rsidRPr="00F108E7" w:rsidRDefault="00C049AF" w:rsidP="006A7913">
      <w:pPr>
        <w:pStyle w:val="Sraopastraipa"/>
        <w:spacing w:before="120" w:after="120" w:line="360" w:lineRule="auto"/>
        <w:ind w:left="1418"/>
        <w:contextualSpacing w:val="0"/>
        <w:rPr>
          <w:rFonts w:ascii="Times New Roman" w:hAnsi="Times New Roman"/>
          <w:b/>
          <w:sz w:val="24"/>
          <w:szCs w:val="24"/>
          <w:lang w:val="lt-LT"/>
        </w:rPr>
      </w:pPr>
      <w:bookmarkStart w:id="67" w:name="_Toc277165099"/>
      <w:bookmarkStart w:id="68" w:name="_Toc294613641"/>
      <w:r w:rsidRPr="00F108E7">
        <w:rPr>
          <w:rFonts w:ascii="Times New Roman" w:hAnsi="Times New Roman"/>
          <w:b/>
          <w:sz w:val="24"/>
          <w:szCs w:val="24"/>
          <w:lang w:val="lt-LT"/>
        </w:rPr>
        <w:t>Bendri reikalavimai</w:t>
      </w:r>
      <w:bookmarkEnd w:id="67"/>
      <w:bookmarkEnd w:id="68"/>
    </w:p>
    <w:p w14:paraId="5E9267BF" w14:textId="77777777" w:rsidR="00C049AF" w:rsidRDefault="00C049AF" w:rsidP="00FF54E5">
      <w:pPr>
        <w:spacing w:line="360" w:lineRule="auto"/>
        <w:rPr>
          <w:rFonts w:ascii="Times New Roman" w:hAnsi="Times New Roman"/>
          <w:sz w:val="24"/>
          <w:szCs w:val="24"/>
          <w:lang w:val="lt-LT"/>
        </w:rPr>
      </w:pPr>
      <w:r w:rsidRPr="00F108E7">
        <w:rPr>
          <w:rFonts w:ascii="Times New Roman" w:hAnsi="Times New Roman"/>
          <w:sz w:val="24"/>
          <w:szCs w:val="24"/>
          <w:lang w:val="lt-LT"/>
        </w:rPr>
        <w:t>Vamzdynų klojimo būdas yra laisvai pasirenkamas Rangovo, išskyrus brėžiniuose ir sąnaudų kiekių žiniaraščiuose nurodytas vietas.</w:t>
      </w:r>
    </w:p>
    <w:p w14:paraId="220D11E0" w14:textId="77777777" w:rsidR="00D158F8" w:rsidRPr="00F108E7" w:rsidRDefault="00D158F8" w:rsidP="006A7913">
      <w:pPr>
        <w:spacing w:line="360" w:lineRule="auto"/>
        <w:rPr>
          <w:rFonts w:ascii="Times New Roman" w:hAnsi="Times New Roman"/>
          <w:sz w:val="24"/>
          <w:szCs w:val="24"/>
          <w:lang w:val="lt-LT"/>
        </w:rPr>
      </w:pPr>
    </w:p>
    <w:p w14:paraId="524DE8E7" w14:textId="77777777" w:rsidR="00C049AF" w:rsidRPr="00F108E7" w:rsidRDefault="00C049AF" w:rsidP="006A7913">
      <w:pPr>
        <w:pStyle w:val="Sraopastraipa"/>
        <w:numPr>
          <w:ilvl w:val="2"/>
          <w:numId w:val="1"/>
        </w:numPr>
        <w:spacing w:line="360" w:lineRule="auto"/>
        <w:ind w:left="1418"/>
        <w:rPr>
          <w:rFonts w:ascii="Times New Roman" w:hAnsi="Times New Roman"/>
          <w:b/>
          <w:sz w:val="24"/>
          <w:szCs w:val="24"/>
          <w:lang w:val="lt-LT"/>
        </w:rPr>
      </w:pPr>
      <w:bookmarkStart w:id="69" w:name="_Toc122204946"/>
      <w:bookmarkStart w:id="70" w:name="_Toc277165100"/>
      <w:bookmarkStart w:id="71" w:name="_Toc294613642"/>
      <w:bookmarkStart w:id="72" w:name="_Hlk136860677"/>
      <w:r w:rsidRPr="00F108E7">
        <w:rPr>
          <w:rFonts w:ascii="Times New Roman" w:hAnsi="Times New Roman"/>
          <w:b/>
          <w:sz w:val="24"/>
          <w:szCs w:val="24"/>
          <w:lang w:val="lt-LT"/>
        </w:rPr>
        <w:t>Vamzdžių klojimas atviru būdu</w:t>
      </w:r>
      <w:bookmarkEnd w:id="69"/>
      <w:bookmarkEnd w:id="70"/>
      <w:bookmarkEnd w:id="71"/>
    </w:p>
    <w:bookmarkEnd w:id="72"/>
    <w:p w14:paraId="11ECD2B8" w14:textId="0944DA32" w:rsidR="00C049AF" w:rsidRPr="00F108E7" w:rsidRDefault="00C049AF" w:rsidP="00FF54E5">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Rankomis į iškastą tranšėja galima leisti tik nesunkius ir nedidelių skersmenų (100-300mm) vamzdžius. Kitais atvejais naudojami speciali mechanizmai (kranai, trikojai ir pan.). Nuleidimas privalo būti netrūkčiojantis, be atsitrenkimų į tranšėjos kraštą, mechanizmais, nepažeidžiančiais vamzdžių padengimo sluoksnio. Nuleistas vamzdis pritaikomas pagal išilginę ašį, o jo padėtis vertikalioje plokštumoje nustatoma pagal išniveliuotus prie vizirinių lentų prikaltus vizirius. Vamzdžių sandūros vietose tranšėjos dugnas praplatinamas ir pagilinamas, kad būtų lengviau sujungti vamzdžius. </w:t>
      </w:r>
    </w:p>
    <w:p w14:paraId="455C866E" w14:textId="12E57EF9"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Vamzdynai klojami tranšėjoje ant įrengto pagal projektinius nuolydžius dugno. Vamzdžiai ant  jo turi atsiremti vienodai. Paklojus, </w:t>
      </w:r>
      <w:r w:rsidR="00C02ECB" w:rsidRPr="00F108E7">
        <w:rPr>
          <w:rFonts w:ascii="Times New Roman" w:hAnsi="Times New Roman"/>
          <w:sz w:val="24"/>
          <w:szCs w:val="24"/>
          <w:lang w:val="lt-LT"/>
        </w:rPr>
        <w:t>vamzdžiai užpilami gruntu iki 15</w:t>
      </w:r>
      <w:r w:rsidRPr="00F108E7">
        <w:rPr>
          <w:rFonts w:ascii="Times New Roman" w:hAnsi="Times New Roman"/>
          <w:sz w:val="24"/>
          <w:szCs w:val="24"/>
          <w:lang w:val="lt-LT"/>
        </w:rPr>
        <w:t xml:space="preserve">,0 cm virš vamzdžio viršaus Gruntas sutankinamas plokščiu vibratoriumi ar kojomis taip, kad vamzdžiai jame nejudėtų į šonus. </w:t>
      </w:r>
    </w:p>
    <w:p w14:paraId="099DFC89" w14:textId="35F3F049" w:rsidR="00C049AF" w:rsidRPr="00F108E7" w:rsidRDefault="00071CCC" w:rsidP="00FF54E5">
      <w:pPr>
        <w:spacing w:line="360" w:lineRule="auto"/>
        <w:ind w:firstLine="567"/>
        <w:rPr>
          <w:rFonts w:ascii="Times New Roman" w:hAnsi="Times New Roman"/>
          <w:sz w:val="24"/>
          <w:szCs w:val="24"/>
          <w:lang w:val="lt-LT"/>
        </w:rPr>
      </w:pPr>
      <w:r w:rsidRPr="00F108E7">
        <w:rPr>
          <w:rFonts w:ascii="Times New Roman" w:hAnsi="Times New Roman"/>
          <w:sz w:val="24"/>
          <w:szCs w:val="24"/>
          <w:lang w:val="lt-LT"/>
        </w:rPr>
        <w:t>U</w:t>
      </w:r>
      <w:r w:rsidR="00C049AF" w:rsidRPr="00F108E7">
        <w:rPr>
          <w:rFonts w:ascii="Times New Roman" w:hAnsi="Times New Roman"/>
          <w:sz w:val="24"/>
          <w:szCs w:val="24"/>
          <w:lang w:val="lt-LT"/>
        </w:rPr>
        <w:t>žpildui naudojamos medžiagos turi atitikti šiuos kriterijus:</w:t>
      </w:r>
    </w:p>
    <w:p w14:paraId="0CEDCDB1" w14:textId="2E1021D6" w:rsidR="00C049AF" w:rsidRPr="00F108E7" w:rsidRDefault="00C02ECB" w:rsidP="00FF54E5">
      <w:pPr>
        <w:numPr>
          <w:ilvl w:val="0"/>
          <w:numId w:val="5"/>
        </w:numPr>
        <w:spacing w:line="360" w:lineRule="auto"/>
        <w:rPr>
          <w:rFonts w:ascii="Times New Roman" w:hAnsi="Times New Roman"/>
          <w:sz w:val="24"/>
          <w:szCs w:val="24"/>
          <w:lang w:val="lt-LT"/>
        </w:rPr>
      </w:pPr>
      <w:r w:rsidRPr="00F108E7">
        <w:rPr>
          <w:rFonts w:ascii="Times New Roman" w:hAnsi="Times New Roman"/>
          <w:sz w:val="24"/>
          <w:szCs w:val="24"/>
          <w:lang w:val="lt-LT"/>
        </w:rPr>
        <w:t>dalelių dydis neturi viršyti 20</w:t>
      </w:r>
      <w:r w:rsidR="00C049AF" w:rsidRPr="00F108E7">
        <w:rPr>
          <w:rFonts w:ascii="Times New Roman" w:hAnsi="Times New Roman"/>
          <w:sz w:val="24"/>
          <w:szCs w:val="24"/>
          <w:lang w:val="lt-LT"/>
        </w:rPr>
        <w:t xml:space="preserve"> mm;</w:t>
      </w:r>
    </w:p>
    <w:p w14:paraId="19F8C270" w14:textId="2B2605F1" w:rsidR="00C049AF" w:rsidRPr="00F108E7" w:rsidRDefault="00C02ECB" w:rsidP="00FF54E5">
      <w:pPr>
        <w:numPr>
          <w:ilvl w:val="0"/>
          <w:numId w:val="5"/>
        </w:numPr>
        <w:spacing w:line="360" w:lineRule="auto"/>
        <w:rPr>
          <w:rFonts w:ascii="Times New Roman" w:hAnsi="Times New Roman"/>
          <w:sz w:val="24"/>
          <w:szCs w:val="24"/>
          <w:lang w:val="lt-LT"/>
        </w:rPr>
      </w:pPr>
      <w:r w:rsidRPr="00F108E7">
        <w:rPr>
          <w:rFonts w:ascii="Times New Roman" w:hAnsi="Times New Roman"/>
          <w:sz w:val="24"/>
          <w:szCs w:val="24"/>
          <w:lang w:val="lt-LT"/>
        </w:rPr>
        <w:t>8 … 20</w:t>
      </w:r>
      <w:r w:rsidR="00C049AF" w:rsidRPr="00F108E7">
        <w:rPr>
          <w:rFonts w:ascii="Times New Roman" w:hAnsi="Times New Roman"/>
          <w:sz w:val="24"/>
          <w:szCs w:val="24"/>
          <w:lang w:val="lt-LT"/>
        </w:rPr>
        <w:t xml:space="preserve"> mm dalelių kiekis neturi viršyti 10 </w:t>
      </w:r>
      <w:r w:rsidR="00C049AF" w:rsidRPr="00F108E7">
        <w:rPr>
          <w:rFonts w:ascii="Times New Roman" w:hAnsi="Times New Roman"/>
          <w:sz w:val="24"/>
          <w:szCs w:val="24"/>
          <w:lang w:val="lt-LT"/>
        </w:rPr>
        <w:sym w:font="Symbol" w:char="F025"/>
      </w:r>
      <w:r w:rsidR="00C049AF" w:rsidRPr="00F108E7">
        <w:rPr>
          <w:rFonts w:ascii="Times New Roman" w:hAnsi="Times New Roman"/>
          <w:sz w:val="24"/>
          <w:szCs w:val="24"/>
          <w:lang w:val="lt-LT"/>
        </w:rPr>
        <w:t>;</w:t>
      </w:r>
    </w:p>
    <w:p w14:paraId="774812EF" w14:textId="77777777" w:rsidR="00C049AF" w:rsidRPr="00F108E7" w:rsidRDefault="00C049AF" w:rsidP="00FF54E5">
      <w:pPr>
        <w:numPr>
          <w:ilvl w:val="0"/>
          <w:numId w:val="5"/>
        </w:numPr>
        <w:spacing w:line="360" w:lineRule="auto"/>
        <w:rPr>
          <w:rFonts w:ascii="Times New Roman" w:hAnsi="Times New Roman"/>
          <w:sz w:val="24"/>
          <w:szCs w:val="24"/>
          <w:lang w:val="lt-LT"/>
        </w:rPr>
      </w:pPr>
      <w:r w:rsidRPr="00F108E7">
        <w:rPr>
          <w:rFonts w:ascii="Times New Roman" w:hAnsi="Times New Roman"/>
          <w:sz w:val="24"/>
          <w:szCs w:val="24"/>
          <w:lang w:val="lt-LT"/>
        </w:rPr>
        <w:t>medžiaga neturi būti sušalusi;</w:t>
      </w:r>
    </w:p>
    <w:p w14:paraId="230B4945" w14:textId="77777777" w:rsidR="00C049AF" w:rsidRPr="00F108E7" w:rsidRDefault="00C049AF" w:rsidP="00FF54E5">
      <w:pPr>
        <w:numPr>
          <w:ilvl w:val="0"/>
          <w:numId w:val="5"/>
        </w:numPr>
        <w:spacing w:line="360" w:lineRule="auto"/>
        <w:rPr>
          <w:rFonts w:ascii="Times New Roman" w:hAnsi="Times New Roman"/>
          <w:sz w:val="24"/>
          <w:szCs w:val="24"/>
          <w:lang w:val="lt-LT"/>
        </w:rPr>
      </w:pPr>
      <w:r w:rsidRPr="00F108E7">
        <w:rPr>
          <w:rFonts w:ascii="Times New Roman" w:hAnsi="Times New Roman"/>
          <w:sz w:val="24"/>
          <w:szCs w:val="24"/>
          <w:lang w:val="lt-LT"/>
        </w:rPr>
        <w:t>negalima naudoti aštrių nuolaužų turinčių medžiagų.</w:t>
      </w:r>
    </w:p>
    <w:p w14:paraId="6E36F193" w14:textId="035DAA85" w:rsidR="003257EA" w:rsidRPr="003257EA"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Virš vamzdžio esantis užpildas turi atitikti reikalavimus, keliamus konstrukcijai, esančiai virš vamzdyno. Grunto sluoksnis virš vamzdžio turi būti nemažesnis kaip 0,6 m, jei vamzdyną veiks transporto apkrova, išskyrus atvejus, kai imamasi specialių priemonių. </w:t>
      </w:r>
      <w:bookmarkStart w:id="73" w:name="_Toc162176617"/>
      <w:bookmarkStart w:id="74" w:name="_Toc233518827"/>
    </w:p>
    <w:bookmarkEnd w:id="53"/>
    <w:bookmarkEnd w:id="73"/>
    <w:bookmarkEnd w:id="74"/>
    <w:p w14:paraId="3201E806" w14:textId="77777777" w:rsidR="00344D58" w:rsidRPr="00F108E7" w:rsidRDefault="00344D58" w:rsidP="00FF54E5">
      <w:pPr>
        <w:spacing w:line="360" w:lineRule="auto"/>
        <w:rPr>
          <w:rFonts w:ascii="Times New Roman" w:hAnsi="Times New Roman"/>
          <w:sz w:val="24"/>
          <w:szCs w:val="24"/>
          <w:lang w:val="lt-LT"/>
        </w:rPr>
      </w:pPr>
    </w:p>
    <w:p w14:paraId="0E2F0E78" w14:textId="77777777" w:rsidR="00C049AF" w:rsidRPr="00F108E7" w:rsidRDefault="00C049AF" w:rsidP="00FF54E5">
      <w:pPr>
        <w:pStyle w:val="Sraopastraipa"/>
        <w:numPr>
          <w:ilvl w:val="1"/>
          <w:numId w:val="1"/>
        </w:numPr>
        <w:spacing w:line="360" w:lineRule="auto"/>
        <w:rPr>
          <w:rFonts w:ascii="Times New Roman" w:hAnsi="Times New Roman"/>
          <w:b/>
          <w:sz w:val="24"/>
          <w:szCs w:val="24"/>
          <w:lang w:val="lt-LT"/>
        </w:rPr>
      </w:pPr>
      <w:bookmarkStart w:id="75" w:name="_Toc229546484"/>
      <w:bookmarkStart w:id="76" w:name="_Toc277165103"/>
      <w:bookmarkStart w:id="77" w:name="_Toc294613645"/>
      <w:r w:rsidRPr="00F108E7">
        <w:rPr>
          <w:rFonts w:ascii="Times New Roman" w:hAnsi="Times New Roman"/>
          <w:b/>
          <w:sz w:val="24"/>
          <w:szCs w:val="24"/>
          <w:lang w:val="lt-LT"/>
        </w:rPr>
        <w:t>Nuotekų trasos ir šulinių išbandymas- bendrieji nuostatai</w:t>
      </w:r>
      <w:bookmarkEnd w:id="75"/>
      <w:bookmarkEnd w:id="76"/>
      <w:bookmarkEnd w:id="77"/>
    </w:p>
    <w:p w14:paraId="3E4AC55F"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Išbandymas vykdomas nuo šulinio iki šulinio. Tarp šulinių nuo magistralės atsišakojančios trumpos drenos išbandomos vienu metu drauge su magistraliniu kolektoriumi. Ilgos atšakos išbandomos atskirai.</w:t>
      </w:r>
    </w:p>
    <w:p w14:paraId="558294B1"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Visi kolektorių vamzdžiai gerai išvalomi ir išbandomi. Rangovas nustatyta tvarka praneša apie savo ketinimą vykdyti vamzdžių išbandymus.</w:t>
      </w:r>
    </w:p>
    <w:p w14:paraId="0D8F3993"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Net, jeigu išbandymas atliktas sėkmingai, pastebėjus tekant vandenį iš bet kokio vamzdžio ar sujungimo, vamzdis pakeičiamas, o sujungimas sujungiamas iš naujo, nustatyta tvarka, išbandymas kartojamas, kol tekėjimas sustabdomas.</w:t>
      </w:r>
    </w:p>
    <w:p w14:paraId="4AA065C3" w14:textId="77777777" w:rsidR="00C049AF" w:rsidRPr="00F108E7" w:rsidRDefault="00C049AF" w:rsidP="00FF54E5">
      <w:pPr>
        <w:spacing w:line="360" w:lineRule="auto"/>
        <w:rPr>
          <w:rFonts w:ascii="Times New Roman" w:hAnsi="Times New Roman"/>
          <w:sz w:val="24"/>
          <w:szCs w:val="24"/>
          <w:lang w:val="lt-LT"/>
        </w:rPr>
      </w:pPr>
    </w:p>
    <w:p w14:paraId="066CCDDF" w14:textId="77777777" w:rsidR="00C049AF" w:rsidRPr="00F108E7" w:rsidRDefault="00C049AF" w:rsidP="00FF54E5">
      <w:pPr>
        <w:pStyle w:val="Sraopastraipa"/>
        <w:numPr>
          <w:ilvl w:val="1"/>
          <w:numId w:val="1"/>
        </w:numPr>
        <w:spacing w:line="360" w:lineRule="auto"/>
        <w:rPr>
          <w:rFonts w:ascii="Times New Roman" w:hAnsi="Times New Roman"/>
          <w:b/>
          <w:sz w:val="24"/>
          <w:szCs w:val="24"/>
          <w:lang w:val="lt-LT"/>
        </w:rPr>
      </w:pPr>
      <w:bookmarkStart w:id="78" w:name="_Toc229546485"/>
      <w:bookmarkStart w:id="79" w:name="_Toc277165104"/>
      <w:bookmarkStart w:id="80" w:name="_Toc294613646"/>
      <w:r w:rsidRPr="00F108E7">
        <w:rPr>
          <w:rFonts w:ascii="Times New Roman" w:hAnsi="Times New Roman"/>
          <w:b/>
          <w:sz w:val="24"/>
          <w:szCs w:val="24"/>
          <w:lang w:val="lt-LT"/>
        </w:rPr>
        <w:t>Savitakinių nuotekų vamzdynų išbandymas</w:t>
      </w:r>
      <w:bookmarkEnd w:id="78"/>
      <w:bookmarkEnd w:id="79"/>
      <w:bookmarkEnd w:id="80"/>
    </w:p>
    <w:p w14:paraId="553E3436" w14:textId="50A23D1E" w:rsidR="00587A6F" w:rsidRPr="00F108E7" w:rsidRDefault="001C7FD9" w:rsidP="00BC460C">
      <w:pPr>
        <w:spacing w:line="360" w:lineRule="auto"/>
        <w:rPr>
          <w:rFonts w:ascii="Times New Roman" w:hAnsi="Times New Roman"/>
          <w:sz w:val="24"/>
          <w:szCs w:val="24"/>
          <w:lang w:val="lt-LT"/>
        </w:rPr>
      </w:pPr>
      <w:bookmarkStart w:id="81" w:name="_Toc229546486"/>
      <w:r w:rsidRPr="00F108E7">
        <w:rPr>
          <w:rFonts w:ascii="Times New Roman" w:hAnsi="Times New Roman"/>
          <w:sz w:val="24"/>
          <w:szCs w:val="24"/>
          <w:lang w:val="lt-LT"/>
        </w:rPr>
        <w:t>Žemutinis nuota</w:t>
      </w:r>
      <w:r w:rsidR="00587A6F" w:rsidRPr="00F108E7">
        <w:rPr>
          <w:rFonts w:ascii="Times New Roman" w:hAnsi="Times New Roman"/>
          <w:sz w:val="24"/>
          <w:szCs w:val="24"/>
          <w:lang w:val="lt-LT"/>
        </w:rPr>
        <w:t xml:space="preserve">kyno galas ir reikiamos prijungtosios atšakos užkemšamos tinkamais vandeniui nelaidžiais kamščiais ir vamzdžių sistema užpildoma vandeniu. Mažuose vamzdžiuose aukštutiniame </w:t>
      </w:r>
      <w:r w:rsidR="00587A6F" w:rsidRPr="00F108E7">
        <w:rPr>
          <w:rFonts w:ascii="Times New Roman" w:hAnsi="Times New Roman"/>
          <w:sz w:val="24"/>
          <w:szCs w:val="24"/>
          <w:lang w:val="lt-LT"/>
        </w:rPr>
        <w:lastRenderedPageBreak/>
        <w:t>gale galima laikinai prijungti alkūnę ir prie jos statmeną vamzdelį, pakankamo ilgio išbandymui reikalingai patvankai sudaryti.</w:t>
      </w:r>
    </w:p>
    <w:p w14:paraId="4E65F154" w14:textId="58CEBA82" w:rsidR="00587A6F" w:rsidRPr="00F108E7" w:rsidRDefault="00587A6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Bandomojo slėgio vandens patvankos dydis yra 1,2 m virš nuotekų vamzdžio viršaus vidinio paviršiaus aukštutiniame gale ir ne daugiau negu 6 m žemutiniame gale (naudojant statmeną vamzdį). Jeigu išbandant visą states</w:t>
      </w:r>
      <w:r w:rsidR="001C7FD9" w:rsidRPr="00F108E7">
        <w:rPr>
          <w:rFonts w:ascii="Times New Roman" w:hAnsi="Times New Roman"/>
          <w:sz w:val="24"/>
          <w:szCs w:val="24"/>
          <w:lang w:val="lt-LT"/>
        </w:rPr>
        <w:t>nio nuolydžio nuota</w:t>
      </w:r>
      <w:r w:rsidRPr="00F108E7">
        <w:rPr>
          <w:rFonts w:ascii="Times New Roman" w:hAnsi="Times New Roman"/>
          <w:sz w:val="24"/>
          <w:szCs w:val="24"/>
          <w:lang w:val="lt-LT"/>
        </w:rPr>
        <w:t>kyno atkarpą būtų viršyta aukščiau nurodytoji didžiausia patvanka, jis išbandomas mažesnėmis atkarpomis.</w:t>
      </w:r>
    </w:p>
    <w:p w14:paraId="37E80B11" w14:textId="77777777" w:rsidR="00587A6F" w:rsidRPr="00F108E7" w:rsidRDefault="00587A6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 xml:space="preserve">Susigerti leidžiama vieną valandą. Išmatuojamas vandens nuostolis per 30 minučių: iš matavimo indo kas 10 min. įpilama vandens, pasižymint, kiek vandens reikia įpilti, kad </w:t>
      </w:r>
      <w:proofErr w:type="spellStart"/>
      <w:r w:rsidRPr="00F108E7">
        <w:rPr>
          <w:rFonts w:ascii="Times New Roman" w:hAnsi="Times New Roman"/>
          <w:sz w:val="24"/>
          <w:szCs w:val="24"/>
          <w:lang w:val="lt-LT"/>
        </w:rPr>
        <w:t>statvamzdyje</w:t>
      </w:r>
      <w:proofErr w:type="spellEnd"/>
      <w:r w:rsidRPr="00F108E7">
        <w:rPr>
          <w:rFonts w:ascii="Times New Roman" w:hAnsi="Times New Roman"/>
          <w:sz w:val="24"/>
          <w:szCs w:val="24"/>
          <w:lang w:val="lt-LT"/>
        </w:rPr>
        <w:t xml:space="preserve"> atsistatytų pradinis vandens lygis. Vidutinis įpilamo vandens kiekis negali viršyti norminiuose dokumentuose nurodytų reikšmių.</w:t>
      </w:r>
    </w:p>
    <w:p w14:paraId="440D7BF0" w14:textId="7118B536" w:rsidR="00C049AF" w:rsidRDefault="001C7FD9" w:rsidP="00BC460C">
      <w:pPr>
        <w:rPr>
          <w:rFonts w:ascii="Times New Roman" w:hAnsi="Times New Roman"/>
          <w:sz w:val="24"/>
          <w:szCs w:val="24"/>
          <w:lang w:val="lt-LT"/>
        </w:rPr>
      </w:pPr>
      <w:r w:rsidRPr="00F108E7">
        <w:rPr>
          <w:rFonts w:ascii="Times New Roman" w:hAnsi="Times New Roman"/>
          <w:sz w:val="24"/>
          <w:szCs w:val="24"/>
          <w:lang w:val="lt-LT"/>
        </w:rPr>
        <w:t>Iki 450 mm skersmens nuota</w:t>
      </w:r>
      <w:r w:rsidR="00587A6F" w:rsidRPr="00F108E7">
        <w:rPr>
          <w:rFonts w:ascii="Times New Roman" w:hAnsi="Times New Roman"/>
          <w:sz w:val="24"/>
          <w:szCs w:val="24"/>
          <w:lang w:val="lt-LT"/>
        </w:rPr>
        <w:t xml:space="preserve">kynus galima prieš tai išbandyti oru, tačiau visą vamzdyną, prieš jį priimant, būtina išbandyti vandeniu. Atliekant sandarumo bandymus savitakiniams nuotekų vamzdynams reikėtų </w:t>
      </w:r>
      <w:r w:rsidR="00587A6F" w:rsidRPr="00F108E7">
        <w:rPr>
          <w:rFonts w:ascii="Times New Roman" w:hAnsi="Times New Roman"/>
          <w:sz w:val="23"/>
          <w:lang w:val="fi-FI"/>
        </w:rPr>
        <w:t>va</w:t>
      </w:r>
      <w:r w:rsidRPr="00F108E7">
        <w:rPr>
          <w:rFonts w:ascii="Times New Roman" w:hAnsi="Times New Roman"/>
          <w:sz w:val="23"/>
          <w:lang w:val="fi-FI"/>
        </w:rPr>
        <w:t>dovautis LST EN 1610:20</w:t>
      </w:r>
      <w:r w:rsidR="00A0230C" w:rsidRPr="00F108E7">
        <w:rPr>
          <w:rFonts w:ascii="Times New Roman" w:hAnsi="Times New Roman"/>
          <w:sz w:val="23"/>
          <w:lang w:val="fi-FI"/>
        </w:rPr>
        <w:t>16</w:t>
      </w:r>
      <w:r w:rsidRPr="00F108E7">
        <w:rPr>
          <w:rFonts w:ascii="Times New Roman" w:hAnsi="Times New Roman"/>
          <w:sz w:val="23"/>
          <w:lang w:val="fi-FI"/>
        </w:rPr>
        <w:t xml:space="preserve"> „Nuota</w:t>
      </w:r>
      <w:r w:rsidR="00587A6F" w:rsidRPr="00F108E7">
        <w:rPr>
          <w:rFonts w:ascii="Times New Roman" w:hAnsi="Times New Roman"/>
          <w:sz w:val="23"/>
          <w:lang w:val="fi-FI"/>
        </w:rPr>
        <w:t>kyno tiesimas</w:t>
      </w:r>
      <w:r w:rsidR="00587A6F" w:rsidRPr="00F108E7">
        <w:rPr>
          <w:rFonts w:ascii="Times New Roman" w:hAnsi="Times New Roman"/>
          <w:sz w:val="24"/>
          <w:szCs w:val="24"/>
          <w:lang w:val="lt-LT"/>
        </w:rPr>
        <w:t xml:space="preserve"> ir bandymas“</w:t>
      </w:r>
      <w:r w:rsidR="003D770B">
        <w:rPr>
          <w:rFonts w:ascii="Times New Roman" w:hAnsi="Times New Roman"/>
          <w:sz w:val="24"/>
          <w:szCs w:val="24"/>
          <w:lang w:val="lt-LT"/>
        </w:rPr>
        <w:t>.</w:t>
      </w:r>
    </w:p>
    <w:p w14:paraId="5BECC077" w14:textId="77777777" w:rsidR="003D770B" w:rsidRDefault="003D770B" w:rsidP="001C7FD9">
      <w:pPr>
        <w:ind w:firstLine="567"/>
        <w:rPr>
          <w:rFonts w:ascii="Times New Roman" w:hAnsi="Times New Roman"/>
          <w:sz w:val="24"/>
          <w:szCs w:val="24"/>
          <w:lang w:val="lt-LT"/>
        </w:rPr>
      </w:pPr>
    </w:p>
    <w:p w14:paraId="5D0AFAEF" w14:textId="77777777" w:rsidR="00C049AF" w:rsidRPr="00F108E7" w:rsidRDefault="00C049AF" w:rsidP="00BC460C">
      <w:pPr>
        <w:pStyle w:val="Sraopastraipa"/>
        <w:numPr>
          <w:ilvl w:val="1"/>
          <w:numId w:val="1"/>
        </w:numPr>
        <w:spacing w:line="360" w:lineRule="auto"/>
        <w:rPr>
          <w:rFonts w:ascii="Times New Roman" w:hAnsi="Times New Roman"/>
          <w:b/>
          <w:sz w:val="24"/>
          <w:szCs w:val="24"/>
          <w:lang w:val="lt-LT"/>
        </w:rPr>
      </w:pPr>
      <w:bookmarkStart w:id="82" w:name="_Toc277165105"/>
      <w:bookmarkStart w:id="83" w:name="_Toc294613647"/>
      <w:r w:rsidRPr="00F108E7">
        <w:rPr>
          <w:rFonts w:ascii="Times New Roman" w:hAnsi="Times New Roman"/>
          <w:b/>
          <w:sz w:val="24"/>
          <w:szCs w:val="24"/>
          <w:lang w:val="lt-LT"/>
        </w:rPr>
        <w:t>Šulinių patikrinimas</w:t>
      </w:r>
      <w:bookmarkEnd w:id="81"/>
      <w:bookmarkEnd w:id="82"/>
      <w:bookmarkEnd w:id="83"/>
    </w:p>
    <w:p w14:paraId="09498775" w14:textId="73D9CC28" w:rsidR="00C049AF" w:rsidRPr="00F108E7" w:rsidRDefault="00346118" w:rsidP="00BC460C">
      <w:pPr>
        <w:spacing w:line="360" w:lineRule="auto"/>
        <w:rPr>
          <w:rFonts w:ascii="Times New Roman" w:hAnsi="Times New Roman"/>
          <w:sz w:val="24"/>
          <w:szCs w:val="24"/>
          <w:lang w:val="lt-LT"/>
        </w:rPr>
      </w:pPr>
      <w:r w:rsidRPr="00F108E7">
        <w:rPr>
          <w:rFonts w:ascii="Times New Roman" w:hAnsi="Times New Roman"/>
          <w:sz w:val="23"/>
          <w:lang w:val="fi-FI"/>
        </w:rPr>
        <w:t>V</w:t>
      </w:r>
      <w:r w:rsidRPr="00F108E7">
        <w:rPr>
          <w:rFonts w:ascii="Times New Roman" w:hAnsi="Times New Roman"/>
          <w:spacing w:val="1"/>
          <w:sz w:val="23"/>
          <w:lang w:val="fi-FI"/>
        </w:rPr>
        <w:t>i</w:t>
      </w:r>
      <w:r w:rsidRPr="00F108E7">
        <w:rPr>
          <w:rFonts w:ascii="Times New Roman" w:hAnsi="Times New Roman"/>
          <w:sz w:val="23"/>
          <w:lang w:val="fi-FI"/>
        </w:rPr>
        <w:t>si</w:t>
      </w:r>
      <w:r w:rsidRPr="00F108E7">
        <w:rPr>
          <w:rFonts w:ascii="Times New Roman" w:hAnsi="Times New Roman"/>
          <w:spacing w:val="-6"/>
          <w:sz w:val="23"/>
          <w:lang w:val="fi-FI"/>
        </w:rPr>
        <w:t xml:space="preserve"> </w:t>
      </w:r>
      <w:r w:rsidRPr="00F108E7">
        <w:rPr>
          <w:rFonts w:ascii="Times New Roman" w:hAnsi="Times New Roman"/>
          <w:sz w:val="23"/>
          <w:lang w:val="fi-FI"/>
        </w:rPr>
        <w:t>u</w:t>
      </w:r>
      <w:r w:rsidRPr="00F108E7">
        <w:rPr>
          <w:rFonts w:ascii="Times New Roman" w:hAnsi="Times New Roman"/>
          <w:spacing w:val="-1"/>
          <w:sz w:val="23"/>
          <w:lang w:val="fi-FI"/>
        </w:rPr>
        <w:t>ž</w:t>
      </w:r>
      <w:r w:rsidRPr="00F108E7">
        <w:rPr>
          <w:rFonts w:ascii="Times New Roman" w:hAnsi="Times New Roman"/>
          <w:sz w:val="23"/>
          <w:lang w:val="fi-FI"/>
        </w:rPr>
        <w:t>b</w:t>
      </w:r>
      <w:r w:rsidRPr="00F108E7">
        <w:rPr>
          <w:rFonts w:ascii="Times New Roman" w:hAnsi="Times New Roman"/>
          <w:spacing w:val="-1"/>
          <w:sz w:val="23"/>
          <w:lang w:val="fi-FI"/>
        </w:rPr>
        <w:t>a</w:t>
      </w:r>
      <w:r w:rsidRPr="00F108E7">
        <w:rPr>
          <w:rFonts w:ascii="Times New Roman" w:hAnsi="Times New Roman"/>
          <w:spacing w:val="3"/>
          <w:sz w:val="23"/>
          <w:lang w:val="fi-FI"/>
        </w:rPr>
        <w:t>i</w:t>
      </w:r>
      <w:r w:rsidRPr="00F108E7">
        <w:rPr>
          <w:rFonts w:ascii="Times New Roman" w:hAnsi="Times New Roman"/>
          <w:spacing w:val="-5"/>
          <w:sz w:val="23"/>
          <w:lang w:val="fi-FI"/>
        </w:rPr>
        <w:t>g</w:t>
      </w:r>
      <w:r w:rsidRPr="00F108E7">
        <w:rPr>
          <w:rFonts w:ascii="Times New Roman" w:hAnsi="Times New Roman"/>
          <w:spacing w:val="1"/>
          <w:sz w:val="23"/>
          <w:lang w:val="fi-FI"/>
        </w:rPr>
        <w:t>t</w:t>
      </w:r>
      <w:r w:rsidRPr="00F108E7">
        <w:rPr>
          <w:rFonts w:ascii="Times New Roman" w:hAnsi="Times New Roman"/>
          <w:sz w:val="23"/>
          <w:lang w:val="fi-FI"/>
        </w:rPr>
        <w:t>i</w:t>
      </w:r>
      <w:r w:rsidRPr="00F108E7">
        <w:rPr>
          <w:rFonts w:ascii="Times New Roman" w:hAnsi="Times New Roman"/>
          <w:spacing w:val="-3"/>
          <w:sz w:val="23"/>
          <w:lang w:val="fi-FI"/>
        </w:rPr>
        <w:t xml:space="preserve"> </w:t>
      </w:r>
      <w:r w:rsidRPr="00F108E7">
        <w:rPr>
          <w:rFonts w:ascii="Times New Roman" w:hAnsi="Times New Roman"/>
          <w:sz w:val="23"/>
          <w:lang w:val="fi-FI"/>
        </w:rPr>
        <w:t>šu</w:t>
      </w:r>
      <w:r w:rsidRPr="00F108E7">
        <w:rPr>
          <w:rFonts w:ascii="Times New Roman" w:hAnsi="Times New Roman"/>
          <w:spacing w:val="1"/>
          <w:sz w:val="23"/>
          <w:lang w:val="fi-FI"/>
        </w:rPr>
        <w:t>li</w:t>
      </w:r>
      <w:r w:rsidRPr="00F108E7">
        <w:rPr>
          <w:rFonts w:ascii="Times New Roman" w:hAnsi="Times New Roman"/>
          <w:sz w:val="23"/>
          <w:lang w:val="fi-FI"/>
        </w:rPr>
        <w:t>n</w:t>
      </w:r>
      <w:r w:rsidRPr="00F108E7">
        <w:rPr>
          <w:rFonts w:ascii="Times New Roman" w:hAnsi="Times New Roman"/>
          <w:spacing w:val="1"/>
          <w:sz w:val="23"/>
          <w:lang w:val="fi-FI"/>
        </w:rPr>
        <w:t>i</w:t>
      </w:r>
      <w:r w:rsidRPr="00F108E7">
        <w:rPr>
          <w:rFonts w:ascii="Times New Roman" w:hAnsi="Times New Roman"/>
          <w:spacing w:val="-1"/>
          <w:sz w:val="23"/>
          <w:lang w:val="fi-FI"/>
        </w:rPr>
        <w:t>a</w:t>
      </w:r>
      <w:r w:rsidRPr="00F108E7">
        <w:rPr>
          <w:rFonts w:ascii="Times New Roman" w:hAnsi="Times New Roman"/>
          <w:sz w:val="23"/>
          <w:lang w:val="fi-FI"/>
        </w:rPr>
        <w:t>i</w:t>
      </w:r>
      <w:r w:rsidRPr="00F108E7">
        <w:rPr>
          <w:rFonts w:ascii="Times New Roman" w:hAnsi="Times New Roman"/>
          <w:spacing w:val="-3"/>
          <w:sz w:val="23"/>
          <w:lang w:val="fi-FI"/>
        </w:rPr>
        <w:t xml:space="preserve"> </w:t>
      </w:r>
      <w:r w:rsidRPr="00F108E7">
        <w:rPr>
          <w:rFonts w:ascii="Times New Roman" w:hAnsi="Times New Roman"/>
          <w:spacing w:val="1"/>
          <w:sz w:val="23"/>
          <w:lang w:val="fi-FI"/>
        </w:rPr>
        <w:t>i</w:t>
      </w:r>
      <w:r w:rsidRPr="00F108E7">
        <w:rPr>
          <w:rFonts w:ascii="Times New Roman" w:hAnsi="Times New Roman"/>
          <w:sz w:val="23"/>
          <w:lang w:val="fi-FI"/>
        </w:rPr>
        <w:t>šb</w:t>
      </w:r>
      <w:r w:rsidRPr="00F108E7">
        <w:rPr>
          <w:rFonts w:ascii="Times New Roman" w:hAnsi="Times New Roman"/>
          <w:spacing w:val="-3"/>
          <w:sz w:val="23"/>
          <w:lang w:val="fi-FI"/>
        </w:rPr>
        <w:t>a</w:t>
      </w:r>
      <w:r w:rsidRPr="00F108E7">
        <w:rPr>
          <w:rFonts w:ascii="Times New Roman" w:hAnsi="Times New Roman"/>
          <w:sz w:val="23"/>
          <w:lang w:val="fi-FI"/>
        </w:rPr>
        <w:t>ndo</w:t>
      </w:r>
      <w:r w:rsidRPr="00F108E7">
        <w:rPr>
          <w:rFonts w:ascii="Times New Roman" w:hAnsi="Times New Roman"/>
          <w:spacing w:val="-2"/>
          <w:sz w:val="23"/>
          <w:lang w:val="fi-FI"/>
        </w:rPr>
        <w:t>m</w:t>
      </w:r>
      <w:r w:rsidR="004C1FA7" w:rsidRPr="00F108E7">
        <w:rPr>
          <w:rFonts w:ascii="Times New Roman" w:hAnsi="Times New Roman"/>
          <w:sz w:val="23"/>
          <w:lang w:val="fi-FI"/>
        </w:rPr>
        <w:t>i</w:t>
      </w:r>
      <w:r w:rsidRPr="00F108E7">
        <w:rPr>
          <w:rFonts w:ascii="Times New Roman" w:hAnsi="Times New Roman"/>
          <w:sz w:val="23"/>
          <w:lang w:val="fi-FI"/>
        </w:rPr>
        <w:t xml:space="preserve"> v</w:t>
      </w:r>
      <w:r w:rsidRPr="00F108E7">
        <w:rPr>
          <w:rFonts w:ascii="Times New Roman" w:hAnsi="Times New Roman"/>
          <w:spacing w:val="-1"/>
          <w:sz w:val="23"/>
          <w:lang w:val="fi-FI"/>
        </w:rPr>
        <w:t>a</w:t>
      </w:r>
      <w:r w:rsidRPr="00F108E7">
        <w:rPr>
          <w:rFonts w:ascii="Times New Roman" w:hAnsi="Times New Roman"/>
          <w:sz w:val="23"/>
          <w:lang w:val="fi-FI"/>
        </w:rPr>
        <w:t>nd</w:t>
      </w:r>
      <w:r w:rsidRPr="00F108E7">
        <w:rPr>
          <w:rFonts w:ascii="Times New Roman" w:hAnsi="Times New Roman"/>
          <w:spacing w:val="-1"/>
          <w:sz w:val="23"/>
          <w:lang w:val="fi-FI"/>
        </w:rPr>
        <w:t>e</w:t>
      </w:r>
      <w:r w:rsidRPr="00F108E7">
        <w:rPr>
          <w:rFonts w:ascii="Times New Roman" w:hAnsi="Times New Roman"/>
          <w:sz w:val="23"/>
          <w:lang w:val="fi-FI"/>
        </w:rPr>
        <w:t>n</w:t>
      </w:r>
      <w:r w:rsidRPr="00F108E7">
        <w:rPr>
          <w:rFonts w:ascii="Times New Roman" w:hAnsi="Times New Roman"/>
          <w:spacing w:val="1"/>
          <w:sz w:val="23"/>
          <w:lang w:val="fi-FI"/>
        </w:rPr>
        <w:t>i</w:t>
      </w:r>
      <w:r w:rsidRPr="00F108E7">
        <w:rPr>
          <w:rFonts w:ascii="Times New Roman" w:hAnsi="Times New Roman"/>
          <w:sz w:val="23"/>
          <w:lang w:val="fi-FI"/>
        </w:rPr>
        <w:t>u</w:t>
      </w:r>
      <w:r w:rsidRPr="00F108E7">
        <w:rPr>
          <w:rFonts w:ascii="Times New Roman" w:hAnsi="Times New Roman"/>
          <w:spacing w:val="-3"/>
          <w:sz w:val="23"/>
          <w:lang w:val="fi-FI"/>
        </w:rPr>
        <w:t xml:space="preserve"> </w:t>
      </w:r>
      <w:r w:rsidRPr="00F108E7">
        <w:rPr>
          <w:rFonts w:ascii="Times New Roman" w:hAnsi="Times New Roman"/>
          <w:sz w:val="23"/>
          <w:lang w:val="fi-FI"/>
        </w:rPr>
        <w:t>v</w:t>
      </w:r>
      <w:r w:rsidRPr="00F108E7">
        <w:rPr>
          <w:rFonts w:ascii="Times New Roman" w:hAnsi="Times New Roman"/>
          <w:spacing w:val="1"/>
          <w:sz w:val="23"/>
          <w:lang w:val="fi-FI"/>
        </w:rPr>
        <w:t>i</w:t>
      </w:r>
      <w:r w:rsidRPr="00F108E7">
        <w:rPr>
          <w:rFonts w:ascii="Times New Roman" w:hAnsi="Times New Roman"/>
          <w:sz w:val="23"/>
          <w:lang w:val="fi-FI"/>
        </w:rPr>
        <w:t>sus</w:t>
      </w:r>
      <w:r w:rsidRPr="00F108E7">
        <w:rPr>
          <w:rFonts w:ascii="Times New Roman" w:hAnsi="Times New Roman"/>
          <w:spacing w:val="-6"/>
          <w:sz w:val="23"/>
          <w:lang w:val="fi-FI"/>
        </w:rPr>
        <w:t xml:space="preserve"> </w:t>
      </w:r>
      <w:r w:rsidRPr="00F108E7">
        <w:rPr>
          <w:rFonts w:ascii="Times New Roman" w:hAnsi="Times New Roman"/>
          <w:sz w:val="23"/>
          <w:lang w:val="fi-FI"/>
        </w:rPr>
        <w:t>v</w:t>
      </w:r>
      <w:r w:rsidRPr="00F108E7">
        <w:rPr>
          <w:rFonts w:ascii="Times New Roman" w:hAnsi="Times New Roman"/>
          <w:spacing w:val="-1"/>
          <w:sz w:val="23"/>
          <w:lang w:val="fi-FI"/>
        </w:rPr>
        <w:t>a</w:t>
      </w:r>
      <w:r w:rsidRPr="00F108E7">
        <w:rPr>
          <w:rFonts w:ascii="Times New Roman" w:hAnsi="Times New Roman"/>
          <w:spacing w:val="1"/>
          <w:sz w:val="23"/>
          <w:lang w:val="fi-FI"/>
        </w:rPr>
        <w:t>m</w:t>
      </w:r>
      <w:r w:rsidRPr="00F108E7">
        <w:rPr>
          <w:rFonts w:ascii="Times New Roman" w:hAnsi="Times New Roman"/>
          <w:spacing w:val="-1"/>
          <w:sz w:val="23"/>
          <w:lang w:val="fi-FI"/>
        </w:rPr>
        <w:t>z</w:t>
      </w:r>
      <w:r w:rsidRPr="00F108E7">
        <w:rPr>
          <w:rFonts w:ascii="Times New Roman" w:hAnsi="Times New Roman"/>
          <w:sz w:val="23"/>
          <w:lang w:val="fi-FI"/>
        </w:rPr>
        <w:t>d</w:t>
      </w:r>
      <w:r w:rsidRPr="00F108E7">
        <w:rPr>
          <w:rFonts w:ascii="Times New Roman" w:hAnsi="Times New Roman"/>
          <w:spacing w:val="-1"/>
          <w:sz w:val="23"/>
          <w:lang w:val="fi-FI"/>
        </w:rPr>
        <w:t>ž</w:t>
      </w:r>
      <w:r w:rsidRPr="00F108E7">
        <w:rPr>
          <w:rFonts w:ascii="Times New Roman" w:hAnsi="Times New Roman"/>
          <w:spacing w:val="1"/>
          <w:sz w:val="23"/>
          <w:lang w:val="fi-FI"/>
        </w:rPr>
        <w:t>i</w:t>
      </w:r>
      <w:r w:rsidRPr="00F108E7">
        <w:rPr>
          <w:rFonts w:ascii="Times New Roman" w:hAnsi="Times New Roman"/>
          <w:sz w:val="23"/>
          <w:lang w:val="fi-FI"/>
        </w:rPr>
        <w:t>us</w:t>
      </w:r>
      <w:r w:rsidRPr="00F108E7">
        <w:rPr>
          <w:rFonts w:ascii="Times New Roman" w:hAnsi="Times New Roman"/>
          <w:spacing w:val="-1"/>
          <w:sz w:val="23"/>
          <w:lang w:val="fi-FI"/>
        </w:rPr>
        <w:t xml:space="preserve"> </w:t>
      </w:r>
      <w:r w:rsidRPr="00F108E7">
        <w:rPr>
          <w:rFonts w:ascii="Times New Roman" w:hAnsi="Times New Roman"/>
          <w:sz w:val="23"/>
          <w:lang w:val="fi-FI"/>
        </w:rPr>
        <w:t>u</w:t>
      </w:r>
      <w:r w:rsidRPr="00F108E7">
        <w:rPr>
          <w:rFonts w:ascii="Times New Roman" w:hAnsi="Times New Roman"/>
          <w:spacing w:val="-1"/>
          <w:sz w:val="23"/>
          <w:lang w:val="fi-FI"/>
        </w:rPr>
        <w:t>ž</w:t>
      </w:r>
      <w:r w:rsidRPr="00F108E7">
        <w:rPr>
          <w:rFonts w:ascii="Times New Roman" w:hAnsi="Times New Roman"/>
          <w:sz w:val="23"/>
          <w:lang w:val="fi-FI"/>
        </w:rPr>
        <w:t>d</w:t>
      </w:r>
      <w:r w:rsidRPr="00F108E7">
        <w:rPr>
          <w:rFonts w:ascii="Times New Roman" w:hAnsi="Times New Roman"/>
          <w:spacing w:val="-1"/>
          <w:sz w:val="23"/>
          <w:lang w:val="fi-FI"/>
        </w:rPr>
        <w:t>ar</w:t>
      </w:r>
      <w:r w:rsidRPr="00F108E7">
        <w:rPr>
          <w:rFonts w:ascii="Times New Roman" w:hAnsi="Times New Roman"/>
          <w:spacing w:val="3"/>
          <w:sz w:val="23"/>
          <w:lang w:val="fi-FI"/>
        </w:rPr>
        <w:t>i</w:t>
      </w:r>
      <w:r w:rsidRPr="00F108E7">
        <w:rPr>
          <w:rFonts w:ascii="Times New Roman" w:hAnsi="Times New Roman"/>
          <w:spacing w:val="-2"/>
          <w:sz w:val="23"/>
          <w:lang w:val="fi-FI"/>
        </w:rPr>
        <w:t>u</w:t>
      </w:r>
      <w:r w:rsidRPr="00F108E7">
        <w:rPr>
          <w:rFonts w:ascii="Times New Roman" w:hAnsi="Times New Roman"/>
          <w:sz w:val="23"/>
          <w:lang w:val="fi-FI"/>
        </w:rPr>
        <w:t>s</w:t>
      </w:r>
      <w:r w:rsidRPr="00F108E7">
        <w:rPr>
          <w:rFonts w:ascii="Times New Roman" w:hAnsi="Times New Roman"/>
          <w:spacing w:val="-3"/>
          <w:sz w:val="23"/>
          <w:lang w:val="fi-FI"/>
        </w:rPr>
        <w:t xml:space="preserve"> </w:t>
      </w:r>
      <w:r w:rsidRPr="00F108E7">
        <w:rPr>
          <w:rFonts w:ascii="Times New Roman" w:hAnsi="Times New Roman"/>
          <w:spacing w:val="1"/>
          <w:sz w:val="23"/>
          <w:lang w:val="fi-FI"/>
        </w:rPr>
        <w:t>i</w:t>
      </w:r>
      <w:r w:rsidRPr="00F108E7">
        <w:rPr>
          <w:rFonts w:ascii="Times New Roman" w:hAnsi="Times New Roman"/>
          <w:sz w:val="23"/>
          <w:lang w:val="fi-FI"/>
        </w:rPr>
        <w:t>r</w:t>
      </w:r>
      <w:r w:rsidRPr="00F108E7">
        <w:rPr>
          <w:rFonts w:ascii="Times New Roman" w:hAnsi="Times New Roman"/>
          <w:spacing w:val="-10"/>
          <w:sz w:val="23"/>
          <w:lang w:val="fi-FI"/>
        </w:rPr>
        <w:t xml:space="preserve"> </w:t>
      </w:r>
      <w:r w:rsidRPr="00F108E7">
        <w:rPr>
          <w:rFonts w:ascii="Times New Roman" w:hAnsi="Times New Roman"/>
          <w:sz w:val="23"/>
          <w:lang w:val="fi-FI"/>
        </w:rPr>
        <w:t>šu</w:t>
      </w:r>
      <w:r w:rsidRPr="00F108E7">
        <w:rPr>
          <w:rFonts w:ascii="Times New Roman" w:hAnsi="Times New Roman"/>
          <w:spacing w:val="1"/>
          <w:sz w:val="23"/>
          <w:lang w:val="fi-FI"/>
        </w:rPr>
        <w:t>li</w:t>
      </w:r>
      <w:r w:rsidRPr="00F108E7">
        <w:rPr>
          <w:rFonts w:ascii="Times New Roman" w:hAnsi="Times New Roman"/>
          <w:sz w:val="23"/>
          <w:lang w:val="fi-FI"/>
        </w:rPr>
        <w:t>nį</w:t>
      </w:r>
      <w:r w:rsidRPr="00F108E7">
        <w:rPr>
          <w:rFonts w:ascii="Times New Roman" w:hAnsi="Times New Roman"/>
          <w:spacing w:val="-5"/>
          <w:sz w:val="23"/>
          <w:lang w:val="fi-FI"/>
        </w:rPr>
        <w:t xml:space="preserve"> </w:t>
      </w:r>
      <w:r w:rsidRPr="00F108E7">
        <w:rPr>
          <w:rFonts w:ascii="Times New Roman" w:hAnsi="Times New Roman"/>
          <w:sz w:val="23"/>
          <w:lang w:val="fi-FI"/>
        </w:rPr>
        <w:t>p</w:t>
      </w:r>
      <w:r w:rsidRPr="00F108E7">
        <w:rPr>
          <w:rFonts w:ascii="Times New Roman" w:hAnsi="Times New Roman"/>
          <w:spacing w:val="-1"/>
          <w:sz w:val="23"/>
          <w:lang w:val="fi-FI"/>
        </w:rPr>
        <w:t>r</w:t>
      </w:r>
      <w:r w:rsidRPr="00F108E7">
        <w:rPr>
          <w:rFonts w:ascii="Times New Roman" w:hAnsi="Times New Roman"/>
          <w:spacing w:val="1"/>
          <w:sz w:val="23"/>
          <w:lang w:val="fi-FI"/>
        </w:rPr>
        <w:t>i</w:t>
      </w:r>
      <w:r w:rsidRPr="00F108E7">
        <w:rPr>
          <w:rFonts w:ascii="Times New Roman" w:hAnsi="Times New Roman"/>
          <w:sz w:val="23"/>
          <w:lang w:val="fi-FI"/>
        </w:rPr>
        <w:t>p</w:t>
      </w:r>
      <w:r w:rsidRPr="00F108E7">
        <w:rPr>
          <w:rFonts w:ascii="Times New Roman" w:hAnsi="Times New Roman"/>
          <w:spacing w:val="1"/>
          <w:sz w:val="23"/>
          <w:lang w:val="fi-FI"/>
        </w:rPr>
        <w:t>il</w:t>
      </w:r>
      <w:r w:rsidRPr="00F108E7">
        <w:rPr>
          <w:rFonts w:ascii="Times New Roman" w:hAnsi="Times New Roman"/>
          <w:sz w:val="23"/>
          <w:lang w:val="fi-FI"/>
        </w:rPr>
        <w:t>d</w:t>
      </w:r>
      <w:r w:rsidRPr="00F108E7">
        <w:rPr>
          <w:rFonts w:ascii="Times New Roman" w:hAnsi="Times New Roman"/>
          <w:spacing w:val="-1"/>
          <w:sz w:val="23"/>
          <w:lang w:val="fi-FI"/>
        </w:rPr>
        <w:t>ž</w:t>
      </w:r>
      <w:r w:rsidRPr="00F108E7">
        <w:rPr>
          <w:rFonts w:ascii="Times New Roman" w:hAnsi="Times New Roman"/>
          <w:spacing w:val="1"/>
          <w:sz w:val="23"/>
          <w:lang w:val="fi-FI"/>
        </w:rPr>
        <w:t>i</w:t>
      </w:r>
      <w:r w:rsidRPr="00F108E7">
        <w:rPr>
          <w:rFonts w:ascii="Times New Roman" w:hAnsi="Times New Roman"/>
          <w:sz w:val="23"/>
          <w:lang w:val="fi-FI"/>
        </w:rPr>
        <w:t>us</w:t>
      </w:r>
      <w:r w:rsidRPr="00F108E7">
        <w:rPr>
          <w:rFonts w:ascii="Times New Roman" w:hAnsi="Times New Roman"/>
          <w:spacing w:val="-1"/>
          <w:sz w:val="23"/>
          <w:lang w:val="fi-FI"/>
        </w:rPr>
        <w:t xml:space="preserve"> </w:t>
      </w:r>
      <w:r w:rsidRPr="00F108E7">
        <w:rPr>
          <w:rFonts w:ascii="Times New Roman" w:hAnsi="Times New Roman"/>
          <w:w w:val="101"/>
          <w:sz w:val="23"/>
          <w:lang w:val="fi-FI"/>
        </w:rPr>
        <w:t>v</w:t>
      </w:r>
      <w:r w:rsidRPr="00F108E7">
        <w:rPr>
          <w:rFonts w:ascii="Times New Roman" w:hAnsi="Times New Roman"/>
          <w:spacing w:val="-1"/>
          <w:w w:val="101"/>
          <w:sz w:val="23"/>
          <w:lang w:val="fi-FI"/>
        </w:rPr>
        <w:t>a</w:t>
      </w:r>
      <w:r w:rsidRPr="00F108E7">
        <w:rPr>
          <w:rFonts w:ascii="Times New Roman" w:hAnsi="Times New Roman"/>
          <w:w w:val="101"/>
          <w:sz w:val="23"/>
          <w:lang w:val="fi-FI"/>
        </w:rPr>
        <w:t>nd</w:t>
      </w:r>
      <w:r w:rsidRPr="00F108E7">
        <w:rPr>
          <w:rFonts w:ascii="Times New Roman" w:hAnsi="Times New Roman"/>
          <w:spacing w:val="-1"/>
          <w:w w:val="101"/>
          <w:sz w:val="23"/>
          <w:lang w:val="fi-FI"/>
        </w:rPr>
        <w:t>e</w:t>
      </w:r>
      <w:r w:rsidRPr="00F108E7">
        <w:rPr>
          <w:rFonts w:ascii="Times New Roman" w:hAnsi="Times New Roman"/>
          <w:w w:val="101"/>
          <w:sz w:val="23"/>
          <w:lang w:val="fi-FI"/>
        </w:rPr>
        <w:t xml:space="preserve">ns </w:t>
      </w:r>
      <w:r w:rsidRPr="00F108E7">
        <w:rPr>
          <w:rFonts w:ascii="Times New Roman" w:hAnsi="Times New Roman"/>
          <w:spacing w:val="1"/>
          <w:sz w:val="23"/>
          <w:lang w:val="fi-FI"/>
        </w:rPr>
        <w:t>i</w:t>
      </w:r>
      <w:r w:rsidRPr="00F108E7">
        <w:rPr>
          <w:rFonts w:ascii="Times New Roman" w:hAnsi="Times New Roman"/>
          <w:spacing w:val="-2"/>
          <w:sz w:val="23"/>
          <w:lang w:val="fi-FI"/>
        </w:rPr>
        <w:t>k</w:t>
      </w:r>
      <w:r w:rsidRPr="00F108E7">
        <w:rPr>
          <w:rFonts w:ascii="Times New Roman" w:hAnsi="Times New Roman"/>
          <w:sz w:val="23"/>
          <w:lang w:val="fi-FI"/>
        </w:rPr>
        <w:t>i</w:t>
      </w:r>
      <w:r w:rsidRPr="00F108E7">
        <w:rPr>
          <w:rFonts w:ascii="Times New Roman" w:hAnsi="Times New Roman"/>
          <w:spacing w:val="1"/>
          <w:sz w:val="23"/>
          <w:lang w:val="fi-FI"/>
        </w:rPr>
        <w:t xml:space="preserve"> </w:t>
      </w:r>
      <w:r w:rsidRPr="00F108E7">
        <w:rPr>
          <w:rFonts w:ascii="Times New Roman" w:hAnsi="Times New Roman"/>
          <w:sz w:val="23"/>
          <w:lang w:val="fi-FI"/>
        </w:rPr>
        <w:t>0,5</w:t>
      </w:r>
      <w:r w:rsidRPr="00F108E7">
        <w:rPr>
          <w:rFonts w:ascii="Times New Roman" w:hAnsi="Times New Roman"/>
          <w:spacing w:val="1"/>
          <w:sz w:val="23"/>
          <w:lang w:val="fi-FI"/>
        </w:rPr>
        <w:t xml:space="preserve"> </w:t>
      </w:r>
      <w:r w:rsidRPr="00F108E7">
        <w:rPr>
          <w:rFonts w:ascii="Times New Roman" w:hAnsi="Times New Roman"/>
          <w:sz w:val="23"/>
          <w:lang w:val="fi-FI"/>
        </w:rPr>
        <w:t xml:space="preserve">m </w:t>
      </w:r>
      <w:r w:rsidRPr="00F108E7">
        <w:rPr>
          <w:rFonts w:ascii="Times New Roman" w:hAnsi="Times New Roman"/>
          <w:spacing w:val="-3"/>
          <w:sz w:val="23"/>
          <w:lang w:val="fi-FI"/>
        </w:rPr>
        <w:t>ž</w:t>
      </w:r>
      <w:r w:rsidRPr="00F108E7">
        <w:rPr>
          <w:rFonts w:ascii="Times New Roman" w:hAnsi="Times New Roman"/>
          <w:spacing w:val="2"/>
          <w:sz w:val="23"/>
          <w:lang w:val="fi-FI"/>
        </w:rPr>
        <w:t>e</w:t>
      </w:r>
      <w:r w:rsidRPr="00F108E7">
        <w:rPr>
          <w:rFonts w:ascii="Times New Roman" w:hAnsi="Times New Roman"/>
          <w:spacing w:val="-2"/>
          <w:sz w:val="23"/>
          <w:lang w:val="fi-FI"/>
        </w:rPr>
        <w:t>m</w:t>
      </w:r>
      <w:r w:rsidRPr="00F108E7">
        <w:rPr>
          <w:rFonts w:ascii="Times New Roman" w:hAnsi="Times New Roman"/>
          <w:spacing w:val="1"/>
          <w:sz w:val="23"/>
          <w:lang w:val="fi-FI"/>
        </w:rPr>
        <w:t>i</w:t>
      </w:r>
      <w:r w:rsidRPr="00F108E7">
        <w:rPr>
          <w:rFonts w:ascii="Times New Roman" w:hAnsi="Times New Roman"/>
          <w:spacing w:val="-1"/>
          <w:sz w:val="23"/>
          <w:lang w:val="fi-FI"/>
        </w:rPr>
        <w:t>a</w:t>
      </w:r>
      <w:r w:rsidRPr="00F108E7">
        <w:rPr>
          <w:rFonts w:ascii="Times New Roman" w:hAnsi="Times New Roman"/>
          <w:sz w:val="23"/>
          <w:lang w:val="fi-FI"/>
        </w:rPr>
        <w:t>u</w:t>
      </w:r>
      <w:r w:rsidRPr="00F108E7">
        <w:rPr>
          <w:rFonts w:ascii="Times New Roman" w:hAnsi="Times New Roman"/>
          <w:spacing w:val="5"/>
          <w:sz w:val="23"/>
          <w:lang w:val="fi-FI"/>
        </w:rPr>
        <w:t xml:space="preserve"> </w:t>
      </w:r>
      <w:r w:rsidRPr="00F108E7">
        <w:rPr>
          <w:rFonts w:ascii="Times New Roman" w:hAnsi="Times New Roman"/>
          <w:sz w:val="23"/>
          <w:lang w:val="fi-FI"/>
        </w:rPr>
        <w:t>d</w:t>
      </w:r>
      <w:r w:rsidRPr="00F108E7">
        <w:rPr>
          <w:rFonts w:ascii="Times New Roman" w:hAnsi="Times New Roman"/>
          <w:spacing w:val="2"/>
          <w:sz w:val="23"/>
          <w:lang w:val="fi-FI"/>
        </w:rPr>
        <w:t>a</w:t>
      </w:r>
      <w:r w:rsidRPr="00F108E7">
        <w:rPr>
          <w:rFonts w:ascii="Times New Roman" w:hAnsi="Times New Roman"/>
          <w:sz w:val="23"/>
          <w:lang w:val="fi-FI"/>
        </w:rPr>
        <w:t>n</w:t>
      </w:r>
      <w:r w:rsidRPr="00F108E7">
        <w:rPr>
          <w:rFonts w:ascii="Times New Roman" w:hAnsi="Times New Roman"/>
          <w:spacing w:val="-2"/>
          <w:sz w:val="23"/>
          <w:lang w:val="fi-FI"/>
        </w:rPr>
        <w:t>g</w:t>
      </w:r>
      <w:r w:rsidRPr="00F108E7">
        <w:rPr>
          <w:rFonts w:ascii="Times New Roman" w:hAnsi="Times New Roman"/>
          <w:spacing w:val="-1"/>
          <w:sz w:val="23"/>
          <w:lang w:val="fi-FI"/>
        </w:rPr>
        <w:t>č</w:t>
      </w:r>
      <w:r w:rsidRPr="00F108E7">
        <w:rPr>
          <w:rFonts w:ascii="Times New Roman" w:hAnsi="Times New Roman"/>
          <w:spacing w:val="3"/>
          <w:sz w:val="23"/>
          <w:lang w:val="fi-FI"/>
        </w:rPr>
        <w:t>i</w:t>
      </w:r>
      <w:r w:rsidRPr="00F108E7">
        <w:rPr>
          <w:rFonts w:ascii="Times New Roman" w:hAnsi="Times New Roman"/>
          <w:sz w:val="23"/>
          <w:lang w:val="fi-FI"/>
        </w:rPr>
        <w:t>o</w:t>
      </w:r>
      <w:r w:rsidRPr="00F108E7">
        <w:rPr>
          <w:rFonts w:ascii="Times New Roman" w:hAnsi="Times New Roman"/>
          <w:spacing w:val="6"/>
          <w:sz w:val="23"/>
          <w:lang w:val="fi-FI"/>
        </w:rPr>
        <w:t xml:space="preserve"> </w:t>
      </w:r>
      <w:r w:rsidRPr="00F108E7">
        <w:rPr>
          <w:rFonts w:ascii="Times New Roman" w:hAnsi="Times New Roman"/>
          <w:spacing w:val="3"/>
          <w:sz w:val="23"/>
          <w:lang w:val="fi-FI"/>
        </w:rPr>
        <w:t>l</w:t>
      </w:r>
      <w:r w:rsidRPr="00F108E7">
        <w:rPr>
          <w:rFonts w:ascii="Times New Roman" w:hAnsi="Times New Roman"/>
          <w:spacing w:val="-5"/>
          <w:sz w:val="23"/>
          <w:lang w:val="fi-FI"/>
        </w:rPr>
        <w:t>y</w:t>
      </w:r>
      <w:r w:rsidRPr="00F108E7">
        <w:rPr>
          <w:rFonts w:ascii="Times New Roman" w:hAnsi="Times New Roman"/>
          <w:spacing w:val="-2"/>
          <w:sz w:val="23"/>
          <w:lang w:val="fi-FI"/>
        </w:rPr>
        <w:t>g</w:t>
      </w:r>
      <w:r w:rsidRPr="00F108E7">
        <w:rPr>
          <w:rFonts w:ascii="Times New Roman" w:hAnsi="Times New Roman"/>
          <w:spacing w:val="1"/>
          <w:sz w:val="23"/>
          <w:lang w:val="fi-FI"/>
        </w:rPr>
        <w:t>i</w:t>
      </w:r>
      <w:r w:rsidRPr="00F108E7">
        <w:rPr>
          <w:rFonts w:ascii="Times New Roman" w:hAnsi="Times New Roman"/>
          <w:sz w:val="23"/>
          <w:lang w:val="fi-FI"/>
        </w:rPr>
        <w:t>o. A</w:t>
      </w:r>
      <w:r w:rsidRPr="00F108E7">
        <w:rPr>
          <w:rFonts w:ascii="Times New Roman" w:hAnsi="Times New Roman"/>
          <w:spacing w:val="1"/>
          <w:sz w:val="23"/>
          <w:lang w:val="fi-FI"/>
        </w:rPr>
        <w:t>tli</w:t>
      </w:r>
      <w:r w:rsidRPr="00F108E7">
        <w:rPr>
          <w:rFonts w:ascii="Times New Roman" w:hAnsi="Times New Roman"/>
          <w:spacing w:val="-1"/>
          <w:sz w:val="23"/>
          <w:lang w:val="fi-FI"/>
        </w:rPr>
        <w:t>e</w:t>
      </w:r>
      <w:r w:rsidRPr="00F108E7">
        <w:rPr>
          <w:rFonts w:ascii="Times New Roman" w:hAnsi="Times New Roman"/>
          <w:sz w:val="23"/>
          <w:lang w:val="fi-FI"/>
        </w:rPr>
        <w:t>k</w:t>
      </w:r>
      <w:r w:rsidRPr="00F108E7">
        <w:rPr>
          <w:rFonts w:ascii="Times New Roman" w:hAnsi="Times New Roman"/>
          <w:spacing w:val="-1"/>
          <w:sz w:val="23"/>
          <w:lang w:val="fi-FI"/>
        </w:rPr>
        <w:t>a</w:t>
      </w:r>
      <w:r w:rsidRPr="00F108E7">
        <w:rPr>
          <w:rFonts w:ascii="Times New Roman" w:hAnsi="Times New Roman"/>
          <w:spacing w:val="2"/>
          <w:sz w:val="23"/>
          <w:lang w:val="fi-FI"/>
        </w:rPr>
        <w:t>n</w:t>
      </w:r>
      <w:r w:rsidRPr="00F108E7">
        <w:rPr>
          <w:rFonts w:ascii="Times New Roman" w:hAnsi="Times New Roman"/>
          <w:sz w:val="23"/>
          <w:lang w:val="fi-FI"/>
        </w:rPr>
        <w:t>t šulinių s</w:t>
      </w:r>
      <w:r w:rsidRPr="00F108E7">
        <w:rPr>
          <w:rFonts w:ascii="Times New Roman" w:hAnsi="Times New Roman"/>
          <w:spacing w:val="-1"/>
          <w:sz w:val="23"/>
          <w:lang w:val="fi-FI"/>
        </w:rPr>
        <w:t>a</w:t>
      </w:r>
      <w:r w:rsidRPr="00F108E7">
        <w:rPr>
          <w:rFonts w:ascii="Times New Roman" w:hAnsi="Times New Roman"/>
          <w:sz w:val="23"/>
          <w:lang w:val="fi-FI"/>
        </w:rPr>
        <w:t>nd</w:t>
      </w:r>
      <w:r w:rsidRPr="00F108E7">
        <w:rPr>
          <w:rFonts w:ascii="Times New Roman" w:hAnsi="Times New Roman"/>
          <w:spacing w:val="-1"/>
          <w:sz w:val="23"/>
          <w:lang w:val="fi-FI"/>
        </w:rPr>
        <w:t>ar</w:t>
      </w:r>
      <w:r w:rsidRPr="00F108E7">
        <w:rPr>
          <w:rFonts w:ascii="Times New Roman" w:hAnsi="Times New Roman"/>
          <w:spacing w:val="2"/>
          <w:sz w:val="23"/>
          <w:lang w:val="fi-FI"/>
        </w:rPr>
        <w:t>u</w:t>
      </w:r>
      <w:r w:rsidRPr="00F108E7">
        <w:rPr>
          <w:rFonts w:ascii="Times New Roman" w:hAnsi="Times New Roman"/>
          <w:spacing w:val="-2"/>
          <w:sz w:val="23"/>
          <w:lang w:val="fi-FI"/>
        </w:rPr>
        <w:t>m</w:t>
      </w:r>
      <w:r w:rsidRPr="00F108E7">
        <w:rPr>
          <w:rFonts w:ascii="Times New Roman" w:hAnsi="Times New Roman"/>
          <w:sz w:val="23"/>
          <w:lang w:val="fi-FI"/>
        </w:rPr>
        <w:t>o b</w:t>
      </w:r>
      <w:r w:rsidRPr="00F108E7">
        <w:rPr>
          <w:rFonts w:ascii="Times New Roman" w:hAnsi="Times New Roman"/>
          <w:spacing w:val="-1"/>
          <w:sz w:val="23"/>
          <w:lang w:val="fi-FI"/>
        </w:rPr>
        <w:t>a</w:t>
      </w:r>
      <w:r w:rsidRPr="00F108E7">
        <w:rPr>
          <w:rFonts w:ascii="Times New Roman" w:hAnsi="Times New Roman"/>
          <w:sz w:val="23"/>
          <w:lang w:val="fi-FI"/>
        </w:rPr>
        <w:t>n</w:t>
      </w:r>
      <w:r w:rsidRPr="00F108E7">
        <w:rPr>
          <w:rFonts w:ascii="Times New Roman" w:hAnsi="Times New Roman"/>
          <w:spacing w:val="5"/>
          <w:sz w:val="23"/>
          <w:lang w:val="fi-FI"/>
        </w:rPr>
        <w:t>d</w:t>
      </w:r>
      <w:r w:rsidRPr="00F108E7">
        <w:rPr>
          <w:rFonts w:ascii="Times New Roman" w:hAnsi="Times New Roman"/>
          <w:spacing w:val="-5"/>
          <w:sz w:val="23"/>
          <w:lang w:val="fi-FI"/>
        </w:rPr>
        <w:t>y</w:t>
      </w:r>
      <w:r w:rsidRPr="00F108E7">
        <w:rPr>
          <w:rFonts w:ascii="Times New Roman" w:hAnsi="Times New Roman"/>
          <w:spacing w:val="3"/>
          <w:sz w:val="23"/>
          <w:lang w:val="fi-FI"/>
        </w:rPr>
        <w:t>m</w:t>
      </w:r>
      <w:r w:rsidRPr="00F108E7">
        <w:rPr>
          <w:rFonts w:ascii="Times New Roman" w:hAnsi="Times New Roman"/>
          <w:sz w:val="23"/>
          <w:lang w:val="fi-FI"/>
        </w:rPr>
        <w:t xml:space="preserve">us </w:t>
      </w:r>
      <w:r w:rsidRPr="00F108E7">
        <w:rPr>
          <w:rFonts w:ascii="Times New Roman" w:hAnsi="Times New Roman"/>
          <w:spacing w:val="-1"/>
          <w:sz w:val="23"/>
          <w:lang w:val="fi-FI"/>
        </w:rPr>
        <w:t>re</w:t>
      </w:r>
      <w:r w:rsidRPr="00F108E7">
        <w:rPr>
          <w:rFonts w:ascii="Times New Roman" w:hAnsi="Times New Roman"/>
          <w:spacing w:val="3"/>
          <w:sz w:val="23"/>
          <w:lang w:val="fi-FI"/>
        </w:rPr>
        <w:t>i</w:t>
      </w:r>
      <w:r w:rsidRPr="00F108E7">
        <w:rPr>
          <w:rFonts w:ascii="Times New Roman" w:hAnsi="Times New Roman"/>
          <w:sz w:val="23"/>
          <w:lang w:val="fi-FI"/>
        </w:rPr>
        <w:t>k</w:t>
      </w:r>
      <w:r w:rsidRPr="00F108E7">
        <w:rPr>
          <w:rFonts w:ascii="Times New Roman" w:hAnsi="Times New Roman"/>
          <w:spacing w:val="-1"/>
          <w:sz w:val="23"/>
          <w:lang w:val="fi-FI"/>
        </w:rPr>
        <w:t>ė</w:t>
      </w:r>
      <w:r w:rsidRPr="00F108E7">
        <w:rPr>
          <w:rFonts w:ascii="Times New Roman" w:hAnsi="Times New Roman"/>
          <w:spacing w:val="1"/>
          <w:sz w:val="23"/>
          <w:lang w:val="fi-FI"/>
        </w:rPr>
        <w:t>t</w:t>
      </w:r>
      <w:r w:rsidRPr="00F108E7">
        <w:rPr>
          <w:rFonts w:ascii="Times New Roman" w:hAnsi="Times New Roman"/>
          <w:sz w:val="23"/>
          <w:lang w:val="fi-FI"/>
        </w:rPr>
        <w:t>ų</w:t>
      </w:r>
      <w:r w:rsidRPr="00F108E7">
        <w:rPr>
          <w:rFonts w:ascii="Times New Roman" w:hAnsi="Times New Roman"/>
          <w:spacing w:val="7"/>
          <w:sz w:val="23"/>
          <w:lang w:val="fi-FI"/>
        </w:rPr>
        <w:t xml:space="preserve"> </w:t>
      </w:r>
      <w:r w:rsidRPr="00F108E7">
        <w:rPr>
          <w:rFonts w:ascii="Times New Roman" w:hAnsi="Times New Roman"/>
          <w:sz w:val="23"/>
          <w:lang w:val="fi-FI"/>
        </w:rPr>
        <w:t>v</w:t>
      </w:r>
      <w:r w:rsidRPr="00F108E7">
        <w:rPr>
          <w:rFonts w:ascii="Times New Roman" w:hAnsi="Times New Roman"/>
          <w:spacing w:val="-1"/>
          <w:sz w:val="23"/>
          <w:lang w:val="fi-FI"/>
        </w:rPr>
        <w:t>a</w:t>
      </w:r>
      <w:r w:rsidRPr="00F108E7">
        <w:rPr>
          <w:rFonts w:ascii="Times New Roman" w:hAnsi="Times New Roman"/>
          <w:spacing w:val="2"/>
          <w:sz w:val="23"/>
          <w:lang w:val="fi-FI"/>
        </w:rPr>
        <w:t>d</w:t>
      </w:r>
      <w:r w:rsidRPr="00F108E7">
        <w:rPr>
          <w:rFonts w:ascii="Times New Roman" w:hAnsi="Times New Roman"/>
          <w:sz w:val="23"/>
          <w:lang w:val="fi-FI"/>
        </w:rPr>
        <w:t>ov</w:t>
      </w:r>
      <w:r w:rsidRPr="00F108E7">
        <w:rPr>
          <w:rFonts w:ascii="Times New Roman" w:hAnsi="Times New Roman"/>
          <w:spacing w:val="-1"/>
          <w:sz w:val="23"/>
          <w:lang w:val="fi-FI"/>
        </w:rPr>
        <w:t>a</w:t>
      </w:r>
      <w:r w:rsidRPr="00F108E7">
        <w:rPr>
          <w:rFonts w:ascii="Times New Roman" w:hAnsi="Times New Roman"/>
          <w:sz w:val="23"/>
          <w:lang w:val="fi-FI"/>
        </w:rPr>
        <w:t>u</w:t>
      </w:r>
      <w:r w:rsidRPr="00F108E7">
        <w:rPr>
          <w:rFonts w:ascii="Times New Roman" w:hAnsi="Times New Roman"/>
          <w:spacing w:val="3"/>
          <w:sz w:val="23"/>
          <w:lang w:val="fi-FI"/>
        </w:rPr>
        <w:t>t</w:t>
      </w:r>
      <w:r w:rsidRPr="00F108E7">
        <w:rPr>
          <w:rFonts w:ascii="Times New Roman" w:hAnsi="Times New Roman"/>
          <w:spacing w:val="-2"/>
          <w:sz w:val="23"/>
          <w:lang w:val="fi-FI"/>
        </w:rPr>
        <w:t>i</w:t>
      </w:r>
      <w:r w:rsidRPr="00F108E7">
        <w:rPr>
          <w:rFonts w:ascii="Times New Roman" w:hAnsi="Times New Roman"/>
          <w:sz w:val="23"/>
          <w:lang w:val="fi-FI"/>
        </w:rPr>
        <w:t>s</w:t>
      </w:r>
      <w:r w:rsidRPr="00F108E7">
        <w:rPr>
          <w:rFonts w:ascii="Times New Roman" w:hAnsi="Times New Roman"/>
          <w:spacing w:val="13"/>
          <w:sz w:val="23"/>
          <w:lang w:val="fi-FI"/>
        </w:rPr>
        <w:t xml:space="preserve"> </w:t>
      </w:r>
      <w:r w:rsidRPr="00F108E7">
        <w:rPr>
          <w:rFonts w:ascii="Times New Roman" w:hAnsi="Times New Roman"/>
          <w:spacing w:val="-2"/>
          <w:sz w:val="23"/>
          <w:lang w:val="fi-FI"/>
        </w:rPr>
        <w:t>L</w:t>
      </w:r>
      <w:r w:rsidRPr="00F108E7">
        <w:rPr>
          <w:rFonts w:ascii="Times New Roman" w:hAnsi="Times New Roman"/>
          <w:spacing w:val="-1"/>
          <w:sz w:val="23"/>
          <w:lang w:val="fi-FI"/>
        </w:rPr>
        <w:t>S</w:t>
      </w:r>
      <w:r w:rsidRPr="00F108E7">
        <w:rPr>
          <w:rFonts w:ascii="Times New Roman" w:hAnsi="Times New Roman"/>
          <w:sz w:val="23"/>
          <w:lang w:val="fi-FI"/>
        </w:rPr>
        <w:t>T</w:t>
      </w:r>
      <w:r w:rsidRPr="00F108E7">
        <w:rPr>
          <w:rFonts w:ascii="Times New Roman" w:hAnsi="Times New Roman"/>
          <w:spacing w:val="5"/>
          <w:sz w:val="23"/>
          <w:lang w:val="fi-FI"/>
        </w:rPr>
        <w:t xml:space="preserve"> </w:t>
      </w:r>
      <w:r w:rsidRPr="00F108E7">
        <w:rPr>
          <w:rFonts w:ascii="Times New Roman" w:hAnsi="Times New Roman"/>
          <w:sz w:val="23"/>
          <w:lang w:val="fi-FI"/>
        </w:rPr>
        <w:t>EN</w:t>
      </w:r>
      <w:r w:rsidRPr="00F108E7">
        <w:rPr>
          <w:rFonts w:ascii="Times New Roman" w:hAnsi="Times New Roman"/>
          <w:spacing w:val="3"/>
          <w:sz w:val="23"/>
          <w:lang w:val="fi-FI"/>
        </w:rPr>
        <w:t xml:space="preserve"> </w:t>
      </w:r>
      <w:r w:rsidRPr="00F108E7">
        <w:rPr>
          <w:rFonts w:ascii="Times New Roman" w:hAnsi="Times New Roman"/>
          <w:sz w:val="23"/>
          <w:lang w:val="fi-FI"/>
        </w:rPr>
        <w:t>1610</w:t>
      </w:r>
      <w:r w:rsidRPr="00F108E7">
        <w:rPr>
          <w:rFonts w:ascii="Times New Roman" w:hAnsi="Times New Roman"/>
          <w:spacing w:val="1"/>
          <w:sz w:val="23"/>
          <w:lang w:val="fi-FI"/>
        </w:rPr>
        <w:t>:</w:t>
      </w:r>
      <w:r w:rsidRPr="00F108E7">
        <w:rPr>
          <w:rFonts w:ascii="Times New Roman" w:hAnsi="Times New Roman"/>
          <w:sz w:val="23"/>
          <w:lang w:val="fi-FI"/>
        </w:rPr>
        <w:t>2</w:t>
      </w:r>
      <w:r w:rsidRPr="00F108E7">
        <w:rPr>
          <w:rFonts w:ascii="Times New Roman" w:hAnsi="Times New Roman"/>
          <w:spacing w:val="2"/>
          <w:sz w:val="23"/>
          <w:lang w:val="fi-FI"/>
        </w:rPr>
        <w:t>0</w:t>
      </w:r>
      <w:r w:rsidR="00A0230C" w:rsidRPr="00F108E7">
        <w:rPr>
          <w:rFonts w:ascii="Times New Roman" w:hAnsi="Times New Roman"/>
          <w:sz w:val="23"/>
          <w:lang w:val="fi-FI"/>
        </w:rPr>
        <w:t>16</w:t>
      </w:r>
      <w:r w:rsidRPr="00F108E7">
        <w:rPr>
          <w:rFonts w:ascii="Times New Roman" w:hAnsi="Times New Roman"/>
          <w:spacing w:val="11"/>
          <w:sz w:val="23"/>
          <w:lang w:val="fi-FI"/>
        </w:rPr>
        <w:t xml:space="preserve"> </w:t>
      </w:r>
      <w:r w:rsidR="001C7FD9" w:rsidRPr="00F108E7">
        <w:rPr>
          <w:rFonts w:ascii="Times New Roman" w:hAnsi="Times New Roman"/>
          <w:sz w:val="23"/>
          <w:lang w:val="fi-FI"/>
        </w:rPr>
        <w:t>„Nuota</w:t>
      </w:r>
      <w:r w:rsidRPr="00F108E7">
        <w:rPr>
          <w:rFonts w:ascii="Times New Roman" w:hAnsi="Times New Roman"/>
          <w:sz w:val="23"/>
          <w:lang w:val="fi-FI"/>
        </w:rPr>
        <w:t>kyno</w:t>
      </w:r>
      <w:r w:rsidRPr="00F108E7">
        <w:rPr>
          <w:rFonts w:ascii="Times New Roman" w:hAnsi="Times New Roman"/>
          <w:spacing w:val="12"/>
          <w:sz w:val="23"/>
          <w:lang w:val="fi-FI"/>
        </w:rPr>
        <w:t xml:space="preserve"> </w:t>
      </w:r>
      <w:r w:rsidRPr="00F108E7">
        <w:rPr>
          <w:rFonts w:ascii="Times New Roman" w:hAnsi="Times New Roman"/>
          <w:spacing w:val="1"/>
          <w:sz w:val="23"/>
          <w:lang w:val="fi-FI"/>
        </w:rPr>
        <w:t>ti</w:t>
      </w:r>
      <w:r w:rsidRPr="00F108E7">
        <w:rPr>
          <w:rFonts w:ascii="Times New Roman" w:hAnsi="Times New Roman"/>
          <w:spacing w:val="-1"/>
          <w:sz w:val="23"/>
          <w:lang w:val="fi-FI"/>
        </w:rPr>
        <w:t>e</w:t>
      </w:r>
      <w:r w:rsidRPr="00F108E7">
        <w:rPr>
          <w:rFonts w:ascii="Times New Roman" w:hAnsi="Times New Roman"/>
          <w:sz w:val="23"/>
          <w:lang w:val="fi-FI"/>
        </w:rPr>
        <w:t>s</w:t>
      </w:r>
      <w:r w:rsidRPr="00F108E7">
        <w:rPr>
          <w:rFonts w:ascii="Times New Roman" w:hAnsi="Times New Roman"/>
          <w:spacing w:val="3"/>
          <w:sz w:val="23"/>
          <w:lang w:val="fi-FI"/>
        </w:rPr>
        <w:t>i</w:t>
      </w:r>
      <w:r w:rsidRPr="00F108E7">
        <w:rPr>
          <w:rFonts w:ascii="Times New Roman" w:hAnsi="Times New Roman"/>
          <w:spacing w:val="-2"/>
          <w:sz w:val="23"/>
          <w:lang w:val="fi-FI"/>
        </w:rPr>
        <w:t>m</w:t>
      </w:r>
      <w:r w:rsidRPr="00F108E7">
        <w:rPr>
          <w:rFonts w:ascii="Times New Roman" w:hAnsi="Times New Roman"/>
          <w:spacing w:val="-1"/>
          <w:sz w:val="23"/>
          <w:lang w:val="fi-FI"/>
        </w:rPr>
        <w:t>a</w:t>
      </w:r>
      <w:r w:rsidRPr="00F108E7">
        <w:rPr>
          <w:rFonts w:ascii="Times New Roman" w:hAnsi="Times New Roman"/>
          <w:sz w:val="23"/>
          <w:lang w:val="fi-FI"/>
        </w:rPr>
        <w:t>s</w:t>
      </w:r>
      <w:r w:rsidRPr="00F108E7">
        <w:rPr>
          <w:rFonts w:ascii="Times New Roman" w:hAnsi="Times New Roman"/>
          <w:spacing w:val="9"/>
          <w:sz w:val="23"/>
          <w:lang w:val="fi-FI"/>
        </w:rPr>
        <w:t xml:space="preserve"> </w:t>
      </w:r>
      <w:r w:rsidRPr="00F108E7">
        <w:rPr>
          <w:rFonts w:ascii="Times New Roman" w:hAnsi="Times New Roman"/>
          <w:spacing w:val="3"/>
          <w:sz w:val="23"/>
          <w:lang w:val="fi-FI"/>
        </w:rPr>
        <w:t>i</w:t>
      </w:r>
      <w:r w:rsidRPr="00F108E7">
        <w:rPr>
          <w:rFonts w:ascii="Times New Roman" w:hAnsi="Times New Roman"/>
          <w:sz w:val="23"/>
          <w:lang w:val="fi-FI"/>
        </w:rPr>
        <w:t>r</w:t>
      </w:r>
      <w:r w:rsidRPr="00F108E7">
        <w:rPr>
          <w:rFonts w:ascii="Times New Roman" w:hAnsi="Times New Roman"/>
          <w:spacing w:val="1"/>
          <w:sz w:val="23"/>
          <w:lang w:val="fi-FI"/>
        </w:rPr>
        <w:t xml:space="preserve"> </w:t>
      </w:r>
      <w:r w:rsidRPr="00F108E7">
        <w:rPr>
          <w:rFonts w:ascii="Times New Roman" w:hAnsi="Times New Roman"/>
          <w:w w:val="101"/>
          <w:sz w:val="23"/>
          <w:lang w:val="fi-FI"/>
        </w:rPr>
        <w:t>b</w:t>
      </w:r>
      <w:r w:rsidRPr="00F108E7">
        <w:rPr>
          <w:rFonts w:ascii="Times New Roman" w:hAnsi="Times New Roman"/>
          <w:spacing w:val="-1"/>
          <w:w w:val="101"/>
          <w:sz w:val="23"/>
          <w:lang w:val="fi-FI"/>
        </w:rPr>
        <w:t>a</w:t>
      </w:r>
      <w:r w:rsidRPr="00F108E7">
        <w:rPr>
          <w:rFonts w:ascii="Times New Roman" w:hAnsi="Times New Roman"/>
          <w:w w:val="101"/>
          <w:sz w:val="23"/>
          <w:lang w:val="fi-FI"/>
        </w:rPr>
        <w:t>n</w:t>
      </w:r>
      <w:r w:rsidRPr="00F108E7">
        <w:rPr>
          <w:rFonts w:ascii="Times New Roman" w:hAnsi="Times New Roman"/>
          <w:spacing w:val="5"/>
          <w:w w:val="101"/>
          <w:sz w:val="23"/>
          <w:lang w:val="fi-FI"/>
        </w:rPr>
        <w:t>d</w:t>
      </w:r>
      <w:r w:rsidRPr="00F108E7">
        <w:rPr>
          <w:rFonts w:ascii="Times New Roman" w:hAnsi="Times New Roman"/>
          <w:spacing w:val="-5"/>
          <w:w w:val="101"/>
          <w:sz w:val="23"/>
          <w:lang w:val="fi-FI"/>
        </w:rPr>
        <w:t>y</w:t>
      </w:r>
      <w:r w:rsidRPr="00F108E7">
        <w:rPr>
          <w:rFonts w:ascii="Times New Roman" w:hAnsi="Times New Roman"/>
          <w:spacing w:val="-2"/>
          <w:w w:val="101"/>
          <w:sz w:val="23"/>
          <w:lang w:val="fi-FI"/>
        </w:rPr>
        <w:t>m</w:t>
      </w:r>
      <w:r w:rsidRPr="00F108E7">
        <w:rPr>
          <w:rFonts w:ascii="Times New Roman" w:hAnsi="Times New Roman"/>
          <w:spacing w:val="2"/>
          <w:w w:val="101"/>
          <w:sz w:val="23"/>
          <w:lang w:val="fi-FI"/>
        </w:rPr>
        <w:t>a</w:t>
      </w:r>
      <w:r w:rsidRPr="00F108E7">
        <w:rPr>
          <w:rFonts w:ascii="Times New Roman" w:hAnsi="Times New Roman"/>
          <w:w w:val="101"/>
          <w:sz w:val="23"/>
          <w:lang w:val="fi-FI"/>
        </w:rPr>
        <w:t>s“</w:t>
      </w:r>
    </w:p>
    <w:p w14:paraId="64DE44CE" w14:textId="77777777" w:rsidR="00C725F4" w:rsidRPr="00F108E7" w:rsidRDefault="00C725F4" w:rsidP="00BC460C">
      <w:pPr>
        <w:spacing w:line="360" w:lineRule="auto"/>
        <w:rPr>
          <w:rFonts w:ascii="Times New Roman" w:hAnsi="Times New Roman"/>
          <w:sz w:val="24"/>
          <w:szCs w:val="24"/>
          <w:lang w:val="lt-LT"/>
        </w:rPr>
      </w:pPr>
    </w:p>
    <w:p w14:paraId="55FEC6DA" w14:textId="77777777" w:rsidR="000A6F4A" w:rsidRPr="00F108E7" w:rsidRDefault="000A6F4A" w:rsidP="00BC460C">
      <w:pPr>
        <w:pStyle w:val="Sraopastraipa"/>
        <w:numPr>
          <w:ilvl w:val="1"/>
          <w:numId w:val="1"/>
        </w:numPr>
        <w:spacing w:line="360" w:lineRule="auto"/>
        <w:rPr>
          <w:rFonts w:ascii="Times New Roman" w:hAnsi="Times New Roman"/>
          <w:b/>
          <w:sz w:val="24"/>
          <w:szCs w:val="24"/>
          <w:lang w:val="lt-LT"/>
        </w:rPr>
      </w:pPr>
      <w:r w:rsidRPr="00F108E7">
        <w:rPr>
          <w:rFonts w:ascii="Times New Roman" w:hAnsi="Times New Roman"/>
          <w:b/>
          <w:sz w:val="24"/>
          <w:szCs w:val="24"/>
          <w:lang w:val="lt-LT"/>
        </w:rPr>
        <w:t>Savitakinių vamzdynų televizinė diagnostika</w:t>
      </w:r>
    </w:p>
    <w:p w14:paraId="2A1F859E" w14:textId="1373D457" w:rsidR="00344D58" w:rsidRPr="00F108E7" w:rsidRDefault="000A6F4A"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Prieš rangovui perduodant nuotekų tinklus eksploatavimui, būtina visiems savitakiniams nuotekų tinklams atlikti televizinę vamzdynų apžiūrą. Vamzdynų apžiūrai iš vidaus turi būti naudojama mobili įranga. Apžiūros metu, diagnostikos protokoluose turi būti pateiktos defektų nuotraukos, defektai įvertinti lazerine matavimo sistema, nubraižoma vamzdyno grafinė schema ir patikrinamas nuolydis</w:t>
      </w:r>
      <w:r w:rsidR="00DE2EA6" w:rsidRPr="00F108E7">
        <w:rPr>
          <w:rFonts w:ascii="Times New Roman" w:hAnsi="Times New Roman"/>
          <w:sz w:val="24"/>
          <w:szCs w:val="24"/>
          <w:lang w:val="lt-LT"/>
        </w:rPr>
        <w:t>. Nufilmuotą medžiagą pateikti DVD laikmenoje. Diagnostikos ataskaita pateikiama nuotekų tinklus eksploatuojančiai organizacijai.</w:t>
      </w:r>
    </w:p>
    <w:p w14:paraId="0223BA6F" w14:textId="77777777" w:rsidR="00344D58" w:rsidRPr="00F108E7" w:rsidRDefault="00344D58" w:rsidP="00BC460C">
      <w:pPr>
        <w:spacing w:line="360" w:lineRule="auto"/>
        <w:rPr>
          <w:rFonts w:ascii="Times New Roman" w:hAnsi="Times New Roman"/>
          <w:sz w:val="24"/>
          <w:szCs w:val="24"/>
          <w:lang w:val="lt-LT"/>
        </w:rPr>
      </w:pPr>
    </w:p>
    <w:p w14:paraId="2FB3E913" w14:textId="37E65FD3" w:rsidR="00C049AF" w:rsidRPr="00F108E7" w:rsidRDefault="00C049AF" w:rsidP="00BC460C">
      <w:pPr>
        <w:pStyle w:val="Sraopastraipa"/>
        <w:numPr>
          <w:ilvl w:val="1"/>
          <w:numId w:val="1"/>
        </w:numPr>
        <w:spacing w:line="360" w:lineRule="auto"/>
        <w:rPr>
          <w:rFonts w:ascii="Times New Roman" w:hAnsi="Times New Roman"/>
          <w:b/>
          <w:sz w:val="24"/>
          <w:szCs w:val="24"/>
          <w:lang w:val="lt-LT"/>
        </w:rPr>
      </w:pPr>
      <w:bookmarkStart w:id="84" w:name="_Toc273702392"/>
      <w:bookmarkStart w:id="85" w:name="_Toc277164338"/>
      <w:bookmarkStart w:id="86" w:name="_Toc294613649"/>
      <w:bookmarkStart w:id="87" w:name="_Hlk532454655"/>
      <w:r w:rsidRPr="00F108E7">
        <w:rPr>
          <w:rFonts w:ascii="Times New Roman" w:hAnsi="Times New Roman"/>
          <w:b/>
          <w:sz w:val="24"/>
          <w:szCs w:val="24"/>
          <w:lang w:val="lt-LT"/>
        </w:rPr>
        <w:t xml:space="preserve">Darbai, </w:t>
      </w:r>
      <w:r w:rsidR="00472C9D">
        <w:rPr>
          <w:rFonts w:ascii="Times New Roman" w:hAnsi="Times New Roman"/>
          <w:b/>
          <w:sz w:val="24"/>
          <w:szCs w:val="24"/>
          <w:lang w:val="lt-LT"/>
        </w:rPr>
        <w:t xml:space="preserve">turintys </w:t>
      </w:r>
      <w:r w:rsidRPr="00F108E7">
        <w:rPr>
          <w:rFonts w:ascii="Times New Roman" w:hAnsi="Times New Roman"/>
          <w:b/>
          <w:sz w:val="24"/>
          <w:szCs w:val="24"/>
          <w:lang w:val="lt-LT"/>
        </w:rPr>
        <w:t>įtako</w:t>
      </w:r>
      <w:r w:rsidR="00472C9D">
        <w:rPr>
          <w:rFonts w:ascii="Times New Roman" w:hAnsi="Times New Roman"/>
          <w:b/>
          <w:sz w:val="24"/>
          <w:szCs w:val="24"/>
          <w:lang w:val="lt-LT"/>
        </w:rPr>
        <w:t>s</w:t>
      </w:r>
      <w:r w:rsidRPr="00F108E7">
        <w:rPr>
          <w:rFonts w:ascii="Times New Roman" w:hAnsi="Times New Roman"/>
          <w:b/>
          <w:sz w:val="24"/>
          <w:szCs w:val="24"/>
          <w:lang w:val="lt-LT"/>
        </w:rPr>
        <w:t xml:space="preserve"> kit</w:t>
      </w:r>
      <w:r w:rsidR="00472C9D">
        <w:rPr>
          <w:rFonts w:ascii="Times New Roman" w:hAnsi="Times New Roman"/>
          <w:b/>
          <w:sz w:val="24"/>
          <w:szCs w:val="24"/>
          <w:lang w:val="lt-LT"/>
        </w:rPr>
        <w:t>iems</w:t>
      </w:r>
      <w:r w:rsidRPr="00F108E7">
        <w:rPr>
          <w:rFonts w:ascii="Times New Roman" w:hAnsi="Times New Roman"/>
          <w:b/>
          <w:sz w:val="24"/>
          <w:szCs w:val="24"/>
          <w:lang w:val="lt-LT"/>
        </w:rPr>
        <w:t xml:space="preserve"> statini</w:t>
      </w:r>
      <w:r w:rsidR="00472C9D">
        <w:rPr>
          <w:rFonts w:ascii="Times New Roman" w:hAnsi="Times New Roman"/>
          <w:b/>
          <w:sz w:val="24"/>
          <w:szCs w:val="24"/>
          <w:lang w:val="lt-LT"/>
        </w:rPr>
        <w:t>am</w:t>
      </w:r>
      <w:r w:rsidRPr="00F108E7">
        <w:rPr>
          <w:rFonts w:ascii="Times New Roman" w:hAnsi="Times New Roman"/>
          <w:b/>
          <w:sz w:val="24"/>
          <w:szCs w:val="24"/>
          <w:lang w:val="lt-LT"/>
        </w:rPr>
        <w:t>s arba infrastruktūr</w:t>
      </w:r>
      <w:bookmarkEnd w:id="84"/>
      <w:bookmarkEnd w:id="85"/>
      <w:bookmarkEnd w:id="86"/>
      <w:r w:rsidR="00472C9D">
        <w:rPr>
          <w:rFonts w:ascii="Times New Roman" w:hAnsi="Times New Roman"/>
          <w:b/>
          <w:sz w:val="24"/>
          <w:szCs w:val="24"/>
          <w:lang w:val="lt-LT"/>
        </w:rPr>
        <w:t>ai</w:t>
      </w:r>
    </w:p>
    <w:p w14:paraId="240152F3" w14:textId="77777777" w:rsidR="00C049AF" w:rsidRPr="00F108E7" w:rsidRDefault="00C049AF" w:rsidP="00BC460C">
      <w:pPr>
        <w:pStyle w:val="Sraopastraipa"/>
        <w:numPr>
          <w:ilvl w:val="2"/>
          <w:numId w:val="1"/>
        </w:numPr>
        <w:spacing w:line="360" w:lineRule="auto"/>
        <w:ind w:left="1418"/>
        <w:rPr>
          <w:rFonts w:ascii="Times New Roman" w:hAnsi="Times New Roman"/>
          <w:b/>
          <w:sz w:val="24"/>
          <w:szCs w:val="24"/>
          <w:lang w:val="lt-LT"/>
        </w:rPr>
      </w:pPr>
      <w:bookmarkStart w:id="88" w:name="_Toc273702393"/>
      <w:bookmarkStart w:id="89" w:name="_Toc277164339"/>
      <w:bookmarkStart w:id="90" w:name="_Toc294613650"/>
      <w:r w:rsidRPr="00F108E7">
        <w:rPr>
          <w:rFonts w:ascii="Times New Roman" w:hAnsi="Times New Roman"/>
          <w:b/>
          <w:sz w:val="24"/>
          <w:szCs w:val="24"/>
          <w:lang w:val="lt-LT"/>
        </w:rPr>
        <w:t>Esami infrastruktūros tinklai</w:t>
      </w:r>
      <w:bookmarkEnd w:id="88"/>
      <w:bookmarkEnd w:id="89"/>
      <w:bookmarkEnd w:id="90"/>
    </w:p>
    <w:p w14:paraId="61D804F9"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Rangovas privalo vykdyti darbus tokiu būdu, kad nesugadintų ir neįtakotų esamų infrastruktūros tinklų statybvietėje arba jos apylinkėse. Jeigu dėl Rangovo vykdomų darbų tinklai sugadinami arba įtakojami, jis privalo, gavęs Inžinieriaus ir atitinkamos valdžios įstaigos suderinimą, savo sąskaita atlikti remontą.</w:t>
      </w:r>
    </w:p>
    <w:p w14:paraId="3743B659"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t>Rangovas yra atsakingas už bet kokių iškasų, kurias rangos darbų teritorijoje dėl Rangovo vykdomų darbų poreikio atlieka bet kuri paslaugų įmonė, užpylimą tinkamu gruntu.</w:t>
      </w:r>
    </w:p>
    <w:p w14:paraId="3BB751C5" w14:textId="77777777" w:rsidR="00C049AF" w:rsidRPr="00F108E7" w:rsidRDefault="00C049AF" w:rsidP="00BC460C">
      <w:pPr>
        <w:spacing w:line="360" w:lineRule="auto"/>
        <w:rPr>
          <w:rFonts w:ascii="Times New Roman" w:hAnsi="Times New Roman"/>
          <w:sz w:val="24"/>
          <w:szCs w:val="24"/>
          <w:lang w:val="lt-LT"/>
        </w:rPr>
      </w:pPr>
      <w:r w:rsidRPr="00F108E7">
        <w:rPr>
          <w:rFonts w:ascii="Times New Roman" w:hAnsi="Times New Roman"/>
          <w:sz w:val="24"/>
          <w:szCs w:val="24"/>
          <w:lang w:val="lt-LT"/>
        </w:rPr>
        <w:lastRenderedPageBreak/>
        <w:t>Rangovas privalo pats organizuoti bet kokį tinklų perkėlimą arba pašalinimą, reikalingą jo darbo patogumui arba reikalaujamą darbų metodikos, prieš tai gavęs Inžinieriaus pritarimą.</w:t>
      </w:r>
    </w:p>
    <w:p w14:paraId="697F442C" w14:textId="52265E08" w:rsidR="00C049AF" w:rsidRPr="00F108E7"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Kiekviena Rangovo brigada turi būti aprūpinta veikiančiu detektoriumi, aptinkančiu užkastus vamzdžius bei kabelius, ir bent vienas brigados darbininkas turi būti apmokytas juo naudotis. Kiekvienas detektorius turi būti pagal gamintojo instrukcijas naudojamas prieš pradedant ir atliekant</w:t>
      </w:r>
      <w:r w:rsidR="00230411">
        <w:rPr>
          <w:rFonts w:ascii="Times New Roman" w:hAnsi="Times New Roman"/>
          <w:sz w:val="24"/>
          <w:szCs w:val="24"/>
          <w:lang w:val="lt-LT"/>
        </w:rPr>
        <w:t xml:space="preserve"> </w:t>
      </w:r>
      <w:r w:rsidRPr="00F108E7">
        <w:rPr>
          <w:rFonts w:ascii="Times New Roman" w:hAnsi="Times New Roman"/>
          <w:sz w:val="24"/>
          <w:szCs w:val="24"/>
          <w:lang w:val="lt-LT"/>
        </w:rPr>
        <w:t>kiekvieną iškasą visų kabelių bei vamzdžių padėčių nustatymui.</w:t>
      </w:r>
    </w:p>
    <w:p w14:paraId="52672C32" w14:textId="77777777" w:rsidR="00C049AF" w:rsidRPr="00F108E7" w:rsidRDefault="00C049AF" w:rsidP="00BC460C">
      <w:pPr>
        <w:spacing w:line="360" w:lineRule="auto"/>
        <w:rPr>
          <w:rFonts w:ascii="Times New Roman" w:hAnsi="Times New Roman"/>
          <w:sz w:val="24"/>
          <w:szCs w:val="24"/>
          <w:lang w:val="lt-LT"/>
        </w:rPr>
      </w:pPr>
    </w:p>
    <w:p w14:paraId="5B174D55" w14:textId="77777777" w:rsidR="00C049AF" w:rsidRPr="00F108E7" w:rsidRDefault="00C049AF" w:rsidP="00230411">
      <w:pPr>
        <w:pStyle w:val="Sraopastraipa"/>
        <w:numPr>
          <w:ilvl w:val="2"/>
          <w:numId w:val="1"/>
        </w:numPr>
        <w:spacing w:line="360" w:lineRule="auto"/>
        <w:ind w:left="1418"/>
        <w:rPr>
          <w:rFonts w:ascii="Times New Roman" w:hAnsi="Times New Roman"/>
          <w:b/>
          <w:sz w:val="24"/>
          <w:szCs w:val="24"/>
          <w:lang w:val="lt-LT"/>
        </w:rPr>
      </w:pPr>
      <w:bookmarkStart w:id="91" w:name="_Toc273702394"/>
      <w:bookmarkStart w:id="92" w:name="_Toc277164340"/>
      <w:bookmarkStart w:id="93" w:name="_Toc294613651"/>
      <w:r w:rsidRPr="00F108E7">
        <w:rPr>
          <w:rFonts w:ascii="Times New Roman" w:hAnsi="Times New Roman"/>
          <w:b/>
          <w:sz w:val="24"/>
          <w:szCs w:val="24"/>
          <w:lang w:val="lt-LT"/>
        </w:rPr>
        <w:t>Esami statiniai</w:t>
      </w:r>
      <w:bookmarkEnd w:id="91"/>
      <w:bookmarkEnd w:id="92"/>
      <w:bookmarkEnd w:id="93"/>
    </w:p>
    <w:p w14:paraId="27FEA78C" w14:textId="77777777" w:rsidR="00C049AF" w:rsidRPr="00F108E7"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Rangovas privalo apsaugoti visus esamus požeminius ir antžeminius statinius nuo sugadinimo, nepriklausomai nuo to, ar jie yra išdėstyti Užsakovo valdomoje teritorijoje, ar už jos ribų. Tais atvejais, kai tokias esamas sienas, tvoras, vartus, stogines, pastatus ar kitokius statinius, norint tinkamai atlikti statybos darbus, reikalinga išardyti, jie turi būti atstatyti, atkuriant pirminę būklę pagal turto savininko, naudotojo ir Inžinieriaus reikalavimus.</w:t>
      </w:r>
    </w:p>
    <w:p w14:paraId="6F6E6E63" w14:textId="7E4C9FA6" w:rsidR="00C049AF"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Inžinieriui turi būti pranešama apie bet kokią statiniams padarytą žalą, o remontas arba pakeitimai atliekami iki užpilant iškasą. Įvairius smulkius objektus, tokius kaip tvoros, pašto dėžutės ir kelio  ženklai, Rangovas privalo šalinti ir keisti be papildomos kompensacijos iš Užsakovo. Šie objektai turi būti pakeičiami tokiais, kurių būklė yra neblogesnė negu pašalintųjų.</w:t>
      </w:r>
    </w:p>
    <w:p w14:paraId="5C959B43" w14:textId="72725232" w:rsidR="00020817" w:rsidRDefault="00020817" w:rsidP="00230411">
      <w:pPr>
        <w:spacing w:line="360" w:lineRule="auto"/>
        <w:ind w:firstLine="567"/>
        <w:rPr>
          <w:rFonts w:ascii="Times New Roman" w:hAnsi="Times New Roman"/>
          <w:sz w:val="24"/>
          <w:szCs w:val="24"/>
          <w:lang w:val="lt-LT"/>
        </w:rPr>
      </w:pPr>
    </w:p>
    <w:p w14:paraId="2BE16AC0" w14:textId="77777777" w:rsidR="00F92207" w:rsidRPr="00F108E7" w:rsidRDefault="00F92207" w:rsidP="00230411">
      <w:pPr>
        <w:pStyle w:val="Sraopastraipa"/>
        <w:numPr>
          <w:ilvl w:val="2"/>
          <w:numId w:val="1"/>
        </w:numPr>
        <w:spacing w:line="360" w:lineRule="auto"/>
        <w:ind w:left="1418"/>
        <w:rPr>
          <w:rFonts w:ascii="Times New Roman" w:hAnsi="Times New Roman"/>
          <w:b/>
          <w:sz w:val="24"/>
          <w:szCs w:val="24"/>
          <w:lang w:val="lt-LT"/>
        </w:rPr>
      </w:pPr>
      <w:r w:rsidRPr="00F108E7">
        <w:rPr>
          <w:rFonts w:ascii="Times New Roman" w:hAnsi="Times New Roman"/>
          <w:b/>
          <w:sz w:val="24"/>
          <w:szCs w:val="24"/>
          <w:lang w:val="lt-LT"/>
        </w:rPr>
        <w:t>Esamų dangų ardymas ir atstatymas</w:t>
      </w:r>
    </w:p>
    <w:p w14:paraId="6FC6586F" w14:textId="08B6C7AE" w:rsidR="00D158F8" w:rsidRPr="00F108E7" w:rsidRDefault="00F92207"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Visos, statybos metu, išardytos gatvių dangos turi bū</w:t>
      </w:r>
      <w:r w:rsidR="00145F4C" w:rsidRPr="00F108E7">
        <w:rPr>
          <w:rFonts w:ascii="Times New Roman" w:hAnsi="Times New Roman"/>
          <w:sz w:val="24"/>
          <w:szCs w:val="24"/>
          <w:lang w:val="lt-LT"/>
        </w:rPr>
        <w:t>ti atstatomos į pradinę padėtį. Konstrukcija parenkama pagal kelio/gatvės kategoriją. Detaliau žiūrėti susisiekimo dalies techninėse specifikacijose.</w:t>
      </w:r>
    </w:p>
    <w:p w14:paraId="105194D8" w14:textId="77777777" w:rsidR="001C7FD9" w:rsidRPr="00F108E7" w:rsidRDefault="001C7FD9" w:rsidP="00230411">
      <w:pPr>
        <w:spacing w:line="360" w:lineRule="auto"/>
        <w:rPr>
          <w:rFonts w:ascii="Times New Roman" w:hAnsi="Times New Roman"/>
          <w:i/>
          <w:iCs/>
          <w:sz w:val="24"/>
          <w:szCs w:val="24"/>
          <w:lang w:val="lt-LT"/>
        </w:rPr>
      </w:pPr>
    </w:p>
    <w:p w14:paraId="0865FC6E" w14:textId="77777777" w:rsidR="00C049AF" w:rsidRPr="00F108E7" w:rsidRDefault="00C049AF" w:rsidP="00230411">
      <w:pPr>
        <w:pStyle w:val="Sraopastraipa"/>
        <w:numPr>
          <w:ilvl w:val="2"/>
          <w:numId w:val="1"/>
        </w:numPr>
        <w:spacing w:line="360" w:lineRule="auto"/>
        <w:ind w:left="1418"/>
        <w:rPr>
          <w:rFonts w:ascii="Times New Roman" w:hAnsi="Times New Roman"/>
          <w:b/>
          <w:sz w:val="24"/>
          <w:szCs w:val="24"/>
          <w:lang w:val="lt-LT"/>
        </w:rPr>
      </w:pPr>
      <w:bookmarkStart w:id="94" w:name="_Toc273702395"/>
      <w:bookmarkStart w:id="95" w:name="_Toc277164341"/>
      <w:bookmarkStart w:id="96" w:name="_Toc294613652"/>
      <w:r w:rsidRPr="00F108E7">
        <w:rPr>
          <w:rFonts w:ascii="Times New Roman" w:hAnsi="Times New Roman"/>
          <w:b/>
          <w:sz w:val="24"/>
          <w:szCs w:val="24"/>
          <w:lang w:val="lt-LT"/>
        </w:rPr>
        <w:t>Transporto reikalavimai</w:t>
      </w:r>
      <w:bookmarkEnd w:id="94"/>
      <w:bookmarkEnd w:id="95"/>
      <w:bookmarkEnd w:id="96"/>
    </w:p>
    <w:p w14:paraId="4B91CB9F" w14:textId="79E8E535" w:rsidR="00C049AF"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Rangovas privalo imtis visų priimtinų priemonių, kad į statybvietę neįvažiuotų ir iš jos neišvažiuotų transporto priemonės, skleidžiančios purvą ar kitokias šiukšles ant gretimų kelių ar pėsčiųjų takų paviršiaus, taip pat privalo nedelsdamas šalinti tokiu būdu susikaupiančias medžiagas.</w:t>
      </w:r>
    </w:p>
    <w:p w14:paraId="76AE2440" w14:textId="77777777" w:rsidR="00735E12" w:rsidRPr="00F108E7" w:rsidRDefault="00735E12" w:rsidP="00230411">
      <w:pPr>
        <w:spacing w:line="360" w:lineRule="auto"/>
        <w:ind w:firstLine="567"/>
        <w:rPr>
          <w:rFonts w:ascii="Times New Roman" w:hAnsi="Times New Roman"/>
          <w:sz w:val="24"/>
          <w:szCs w:val="24"/>
          <w:lang w:val="lt-LT"/>
        </w:rPr>
      </w:pPr>
    </w:p>
    <w:p w14:paraId="569BC032" w14:textId="77777777" w:rsidR="00C049AF" w:rsidRPr="00F108E7" w:rsidRDefault="00C049AF" w:rsidP="00230411">
      <w:pPr>
        <w:pStyle w:val="Sraopastraipa"/>
        <w:numPr>
          <w:ilvl w:val="2"/>
          <w:numId w:val="1"/>
        </w:numPr>
        <w:spacing w:line="360" w:lineRule="auto"/>
        <w:ind w:left="1418"/>
        <w:rPr>
          <w:rFonts w:ascii="Times New Roman" w:hAnsi="Times New Roman"/>
          <w:b/>
          <w:sz w:val="24"/>
          <w:szCs w:val="24"/>
          <w:lang w:val="lt-LT"/>
        </w:rPr>
      </w:pPr>
      <w:bookmarkStart w:id="97" w:name="_Toc273702396"/>
      <w:bookmarkStart w:id="98" w:name="_Toc277164342"/>
      <w:bookmarkStart w:id="99" w:name="_Toc294613653"/>
      <w:r w:rsidRPr="00F108E7">
        <w:rPr>
          <w:rFonts w:ascii="Times New Roman" w:hAnsi="Times New Roman"/>
          <w:b/>
          <w:sz w:val="24"/>
          <w:szCs w:val="24"/>
          <w:lang w:val="lt-LT"/>
        </w:rPr>
        <w:t>Apsauga nuo sugadinimo</w:t>
      </w:r>
      <w:bookmarkEnd w:id="97"/>
      <w:bookmarkEnd w:id="98"/>
      <w:bookmarkEnd w:id="99"/>
    </w:p>
    <w:p w14:paraId="30291096" w14:textId="77777777" w:rsidR="00C049AF" w:rsidRPr="00F108E7"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Rangovas privalo imtis visų reikiamų atsargumo priemonių, kad išvengtų bet kokios nepateisinamos žalos padarymo keliams, žemės sklypams, turtui, medžiams bei kitiems objektams, taip pat per visą Sutarties galiojimo laikotarpį operatyviai nagrinėti bet kokius turto savininkų ar naudotojų nusiskundimus. Rangovas yra atsakingas už visų remonto darbų, kurie turi būti atlikti pagal Inžinieriaus bei savininko ir (arba) kontroliuojančios įstaigos reikalavimus, kaštų padengimą.</w:t>
      </w:r>
    </w:p>
    <w:p w14:paraId="326E1CD7" w14:textId="77777777" w:rsidR="00C049AF" w:rsidRPr="00F108E7"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lastRenderedPageBreak/>
        <w:t>Jeigu bet kuri rangos darbų dalis priartėja prie bet kokių esamų įrenginių, priklausančių eksploatuojančioms įmonėms, atsakingoms įstaigoms ar kitoms šalims, kerta juos ar praeina po jais, Rangovas privalo šiuos įrenginius laikinai paremti ir atlikti darbus aplink, šalia arba po jais tokiu būdu, kuris įgalina išvengti sugadinimų, sandarumo pažeidimų ar pavojaus sukėlimo be užtikrina nepertraukiamą jų darbą.</w:t>
      </w:r>
    </w:p>
    <w:p w14:paraId="45552F7C" w14:textId="77777777" w:rsidR="00C725F4" w:rsidRPr="00F108E7" w:rsidRDefault="00C049AF" w:rsidP="00230411">
      <w:pPr>
        <w:spacing w:line="360" w:lineRule="auto"/>
        <w:rPr>
          <w:rFonts w:ascii="Times New Roman" w:hAnsi="Times New Roman"/>
          <w:sz w:val="24"/>
          <w:szCs w:val="24"/>
          <w:lang w:val="lt-LT"/>
        </w:rPr>
      </w:pPr>
      <w:r w:rsidRPr="00F108E7">
        <w:rPr>
          <w:rFonts w:ascii="Times New Roman" w:hAnsi="Times New Roman"/>
          <w:sz w:val="24"/>
          <w:szCs w:val="24"/>
          <w:lang w:val="lt-LT"/>
        </w:rPr>
        <w:t>Aptikus bet kokį pratekėjimą arba sugadinimą, Rangovas privalo nedelsiant pranešti apie tai Inžinieriui bei eksploatuojančiai įmonei, atsakingai įstaigai ar savininkui ir parūpinti visas reikiamas priemones pažeistam įrenginiui suremontuoti arba pakeisti.</w:t>
      </w:r>
    </w:p>
    <w:p w14:paraId="332A0A32" w14:textId="77777777" w:rsidR="00003CD2" w:rsidRPr="00F108E7" w:rsidRDefault="00003CD2" w:rsidP="00C049AF">
      <w:pPr>
        <w:rPr>
          <w:rFonts w:ascii="Times New Roman" w:hAnsi="Times New Roman"/>
          <w:sz w:val="24"/>
          <w:szCs w:val="24"/>
          <w:lang w:val="lt-LT"/>
        </w:rPr>
      </w:pPr>
    </w:p>
    <w:tbl>
      <w:tblPr>
        <w:tblStyle w:val="Dariauslent1"/>
        <w:tblpPr w:leftFromText="181" w:rightFromText="181" w:vertAnchor="page" w:horzAnchor="margin" w:tblpXSpec="right" w:tblpY="12110"/>
        <w:tblOverlap w:val="never"/>
        <w:tblW w:w="5000" w:type="pct"/>
        <w:tblCellMar>
          <w:left w:w="57" w:type="dxa"/>
          <w:right w:w="57" w:type="dxa"/>
        </w:tblCellMar>
        <w:tblLook w:val="04A0" w:firstRow="1" w:lastRow="0" w:firstColumn="1" w:lastColumn="0" w:noHBand="0" w:noVBand="1"/>
      </w:tblPr>
      <w:tblGrid>
        <w:gridCol w:w="881"/>
        <w:gridCol w:w="880"/>
        <w:gridCol w:w="1612"/>
        <w:gridCol w:w="1612"/>
        <w:gridCol w:w="2785"/>
        <w:gridCol w:w="2050"/>
      </w:tblGrid>
      <w:tr w:rsidR="00CD63CA" w:rsidRPr="00CD63CA" w14:paraId="3B92F7EB" w14:textId="77777777" w:rsidTr="006D4AC5">
        <w:trPr>
          <w:cantSplit/>
          <w:trHeight w:val="284"/>
        </w:trPr>
        <w:tc>
          <w:tcPr>
            <w:tcW w:w="448" w:type="pct"/>
            <w:tcBorders>
              <w:top w:val="single" w:sz="12" w:space="0" w:color="auto"/>
              <w:left w:val="single" w:sz="12" w:space="0" w:color="auto"/>
            </w:tcBorders>
            <w:vAlign w:val="center"/>
            <w:hideMark/>
          </w:tcPr>
          <w:bookmarkEnd w:id="87"/>
          <w:p w14:paraId="3344C473"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szCs w:val="20"/>
                <w:lang w:val="lt-LT" w:eastAsia="lt-LT"/>
              </w:rPr>
              <w:t>0</w:t>
            </w:r>
          </w:p>
        </w:tc>
        <w:tc>
          <w:tcPr>
            <w:tcW w:w="448" w:type="pct"/>
            <w:tcBorders>
              <w:top w:val="single" w:sz="12" w:space="0" w:color="auto"/>
            </w:tcBorders>
            <w:vAlign w:val="center"/>
          </w:tcPr>
          <w:p w14:paraId="703137DB" w14:textId="77777777" w:rsidR="00CD63CA" w:rsidRPr="00CD63CA" w:rsidRDefault="00000000" w:rsidP="00CD63CA">
            <w:pPr>
              <w:spacing w:line="240" w:lineRule="auto"/>
              <w:jc w:val="center"/>
              <w:rPr>
                <w:rFonts w:ascii="Times New Roman" w:hAnsi="Times New Roman"/>
                <w:szCs w:val="20"/>
                <w:lang w:val="lt-LT" w:eastAsia="lt-LT"/>
              </w:rPr>
            </w:pPr>
            <w:sdt>
              <w:sdtPr>
                <w:rPr>
                  <w:rFonts w:ascii="Times New Roman" w:hAnsi="Times New Roman"/>
                  <w:szCs w:val="20"/>
                  <w:lang w:val="lt-LT" w:eastAsia="lt-LT"/>
                </w:rPr>
                <w:alias w:val="Data"/>
                <w:tag w:val="Data"/>
                <w:id w:val="-1146122195"/>
                <w:placeholder>
                  <w:docPart w:val="AD620CBF17E94723BAEF922E818A4BF1"/>
                </w:placeholder>
                <w15:color w:val="000000"/>
                <w:date w:fullDate="2024-02-29T00:00:00Z">
                  <w:dateFormat w:val="yyyy-MM"/>
                  <w:lid w:val="lt-LT"/>
                  <w:storeMappedDataAs w:val="dateTime"/>
                  <w:calendar w:val="gregorian"/>
                </w:date>
              </w:sdtPr>
              <w:sdtContent>
                <w:r w:rsidR="00CD63CA" w:rsidRPr="00CD63CA">
                  <w:rPr>
                    <w:rFonts w:ascii="Times New Roman" w:hAnsi="Times New Roman"/>
                    <w:szCs w:val="20"/>
                    <w:lang w:val="lt-LT" w:eastAsia="lt-LT"/>
                  </w:rPr>
                  <w:t>2024-02</w:t>
                </w:r>
              </w:sdtContent>
            </w:sdt>
          </w:p>
        </w:tc>
        <w:tc>
          <w:tcPr>
            <w:tcW w:w="4104" w:type="pct"/>
            <w:gridSpan w:val="4"/>
            <w:tcBorders>
              <w:top w:val="single" w:sz="12" w:space="0" w:color="auto"/>
              <w:right w:val="single" w:sz="12" w:space="0" w:color="auto"/>
            </w:tcBorders>
            <w:vAlign w:val="center"/>
            <w:hideMark/>
          </w:tcPr>
          <w:p w14:paraId="2B38C2B9" w14:textId="77777777" w:rsidR="00CD63CA" w:rsidRPr="00CD63CA" w:rsidRDefault="00CD63CA" w:rsidP="00CD63CA">
            <w:pPr>
              <w:spacing w:line="240" w:lineRule="auto"/>
              <w:jc w:val="left"/>
              <w:rPr>
                <w:rFonts w:ascii="Times New Roman" w:hAnsi="Times New Roman"/>
                <w:szCs w:val="20"/>
                <w:lang w:val="lt-LT"/>
              </w:rPr>
            </w:pPr>
            <w:r w:rsidRPr="00CD63CA">
              <w:rPr>
                <w:rFonts w:ascii="Times New Roman" w:hAnsi="Times New Roman"/>
                <w:szCs w:val="20"/>
                <w:lang w:val="lt-LT" w:eastAsia="lt-LT"/>
              </w:rPr>
              <w:t>Statybos</w:t>
            </w:r>
            <w:r w:rsidRPr="00CD63CA">
              <w:rPr>
                <w:rFonts w:ascii="Times New Roman" w:hAnsi="Times New Roman"/>
                <w:szCs w:val="20"/>
                <w:lang w:val="lt-LT"/>
              </w:rPr>
              <w:t xml:space="preserve"> leidimui ir konkursui</w:t>
            </w:r>
          </w:p>
        </w:tc>
      </w:tr>
      <w:tr w:rsidR="00CD63CA" w:rsidRPr="00CD63CA" w14:paraId="67F48B70" w14:textId="77777777" w:rsidTr="006D4AC5">
        <w:trPr>
          <w:cantSplit/>
          <w:trHeight w:val="284"/>
        </w:trPr>
        <w:tc>
          <w:tcPr>
            <w:tcW w:w="448" w:type="pct"/>
            <w:tcBorders>
              <w:left w:val="single" w:sz="12" w:space="0" w:color="auto"/>
              <w:bottom w:val="single" w:sz="12" w:space="0" w:color="auto"/>
            </w:tcBorders>
            <w:vAlign w:val="center"/>
            <w:hideMark/>
          </w:tcPr>
          <w:p w14:paraId="103DBB81"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LAIDA</w:t>
            </w:r>
          </w:p>
        </w:tc>
        <w:tc>
          <w:tcPr>
            <w:tcW w:w="448" w:type="pct"/>
            <w:tcBorders>
              <w:bottom w:val="single" w:sz="12" w:space="0" w:color="auto"/>
            </w:tcBorders>
            <w:vAlign w:val="center"/>
            <w:hideMark/>
          </w:tcPr>
          <w:p w14:paraId="2B4F0221"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DATA</w:t>
            </w:r>
          </w:p>
        </w:tc>
        <w:tc>
          <w:tcPr>
            <w:tcW w:w="4104" w:type="pct"/>
            <w:gridSpan w:val="4"/>
            <w:tcBorders>
              <w:bottom w:val="single" w:sz="12" w:space="0" w:color="auto"/>
              <w:right w:val="single" w:sz="12" w:space="0" w:color="auto"/>
            </w:tcBorders>
            <w:vAlign w:val="center"/>
            <w:hideMark/>
          </w:tcPr>
          <w:p w14:paraId="111183A8" w14:textId="77777777" w:rsidR="00CD63CA" w:rsidRPr="00CD63CA" w:rsidRDefault="00CD63CA" w:rsidP="00CD63CA">
            <w:pPr>
              <w:spacing w:line="240" w:lineRule="auto"/>
              <w:jc w:val="left"/>
              <w:rPr>
                <w:rFonts w:ascii="Times New Roman" w:hAnsi="Times New Roman"/>
                <w:lang w:val="lt-LT"/>
              </w:rPr>
            </w:pPr>
            <w:r w:rsidRPr="00CD63CA">
              <w:rPr>
                <w:rFonts w:ascii="Times New Roman" w:hAnsi="Times New Roman"/>
                <w:lang w:val="lt-LT"/>
              </w:rPr>
              <w:t>LAIDOS STATUSAS. KEITIMO PRIEŽASTIS (JEI TAIKOMA)</w:t>
            </w:r>
          </w:p>
        </w:tc>
      </w:tr>
      <w:tr w:rsidR="00CD63CA" w:rsidRPr="00CD63CA" w14:paraId="05E5FD08" w14:textId="77777777" w:rsidTr="006D4AC5">
        <w:trPr>
          <w:cantSplit/>
          <w:trHeight w:val="284"/>
        </w:trPr>
        <w:tc>
          <w:tcPr>
            <w:tcW w:w="896" w:type="pct"/>
            <w:gridSpan w:val="2"/>
            <w:tcBorders>
              <w:top w:val="single" w:sz="12" w:space="0" w:color="auto"/>
              <w:left w:val="single" w:sz="12" w:space="0" w:color="auto"/>
              <w:bottom w:val="single" w:sz="12" w:space="0" w:color="auto"/>
              <w:right w:val="single" w:sz="12" w:space="0" w:color="auto"/>
            </w:tcBorders>
            <w:vAlign w:val="center"/>
            <w:hideMark/>
          </w:tcPr>
          <w:p w14:paraId="2B962580"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Projektuotojas</w:t>
            </w:r>
          </w:p>
        </w:tc>
        <w:tc>
          <w:tcPr>
            <w:tcW w:w="821" w:type="pct"/>
            <w:tcBorders>
              <w:top w:val="single" w:sz="12" w:space="0" w:color="auto"/>
              <w:left w:val="single" w:sz="12" w:space="0" w:color="auto"/>
              <w:bottom w:val="single" w:sz="12" w:space="0" w:color="auto"/>
            </w:tcBorders>
            <w:vAlign w:val="center"/>
            <w:hideMark/>
          </w:tcPr>
          <w:p w14:paraId="3A2962DC"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Kvalifikaciją patvirtinančio dokumento Nr.</w:t>
            </w:r>
          </w:p>
        </w:tc>
        <w:tc>
          <w:tcPr>
            <w:tcW w:w="821" w:type="pct"/>
            <w:tcBorders>
              <w:top w:val="single" w:sz="12" w:space="0" w:color="auto"/>
              <w:bottom w:val="single" w:sz="12" w:space="0" w:color="auto"/>
            </w:tcBorders>
            <w:vAlign w:val="center"/>
            <w:hideMark/>
          </w:tcPr>
          <w:p w14:paraId="60C27713"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Pareigos</w:t>
            </w:r>
          </w:p>
        </w:tc>
        <w:tc>
          <w:tcPr>
            <w:tcW w:w="1418" w:type="pct"/>
            <w:tcBorders>
              <w:top w:val="single" w:sz="12" w:space="0" w:color="auto"/>
              <w:bottom w:val="single" w:sz="12" w:space="0" w:color="auto"/>
            </w:tcBorders>
            <w:vAlign w:val="center"/>
            <w:hideMark/>
          </w:tcPr>
          <w:p w14:paraId="1F5EF5FC"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Vardas, pavardė</w:t>
            </w:r>
          </w:p>
        </w:tc>
        <w:tc>
          <w:tcPr>
            <w:tcW w:w="1044" w:type="pct"/>
            <w:tcBorders>
              <w:top w:val="single" w:sz="12" w:space="0" w:color="auto"/>
              <w:bottom w:val="single" w:sz="12" w:space="0" w:color="auto"/>
              <w:right w:val="single" w:sz="12" w:space="0" w:color="auto"/>
            </w:tcBorders>
            <w:vAlign w:val="center"/>
            <w:hideMark/>
          </w:tcPr>
          <w:p w14:paraId="190F9579"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lang w:val="lt-LT"/>
              </w:rPr>
              <w:t>Parašas</w:t>
            </w:r>
          </w:p>
        </w:tc>
      </w:tr>
      <w:tr w:rsidR="00CD63CA" w:rsidRPr="00CD63CA" w14:paraId="624F56AD" w14:textId="77777777" w:rsidTr="006D4AC5">
        <w:trPr>
          <w:cantSplit/>
          <w:trHeight w:val="284"/>
        </w:trPr>
        <w:tc>
          <w:tcPr>
            <w:tcW w:w="896" w:type="pct"/>
            <w:gridSpan w:val="2"/>
            <w:vMerge w:val="restart"/>
            <w:tcBorders>
              <w:top w:val="single" w:sz="12" w:space="0" w:color="auto"/>
              <w:left w:val="single" w:sz="12" w:space="0" w:color="auto"/>
              <w:right w:val="single" w:sz="12" w:space="0" w:color="auto"/>
            </w:tcBorders>
            <w:vAlign w:val="center"/>
            <w:hideMark/>
          </w:tcPr>
          <w:p w14:paraId="6328C69D" w14:textId="77777777" w:rsidR="00CD63CA" w:rsidRPr="00CD63CA" w:rsidRDefault="00CD63CA" w:rsidP="00CD63CA">
            <w:pPr>
              <w:spacing w:line="240" w:lineRule="auto"/>
              <w:jc w:val="center"/>
              <w:rPr>
                <w:rFonts w:ascii="Times New Roman" w:hAnsi="Times New Roman"/>
                <w:lang w:val="lt-LT"/>
              </w:rPr>
            </w:pPr>
            <w:r w:rsidRPr="00CD63CA">
              <w:rPr>
                <w:rFonts w:ascii="Times New Roman" w:hAnsi="Times New Roman"/>
                <w:noProof/>
                <w:lang w:val="lt-LT"/>
              </w:rPr>
              <w:t>UAB „Tyrens Lietuva“</w:t>
            </w:r>
          </w:p>
        </w:tc>
        <w:tc>
          <w:tcPr>
            <w:tcW w:w="821" w:type="pct"/>
            <w:tcBorders>
              <w:left w:val="single" w:sz="12" w:space="0" w:color="auto"/>
            </w:tcBorders>
            <w:vAlign w:val="center"/>
          </w:tcPr>
          <w:p w14:paraId="2E586368" w14:textId="7D52803B" w:rsidR="00CD63CA" w:rsidRPr="00CD63CA" w:rsidRDefault="00CD63CA" w:rsidP="00CD63CA">
            <w:pPr>
              <w:spacing w:line="240" w:lineRule="auto"/>
              <w:jc w:val="center"/>
              <w:rPr>
                <w:rFonts w:ascii="Times New Roman" w:hAnsi="Times New Roman"/>
                <w:highlight w:val="yellow"/>
                <w:lang w:val="lt-LT"/>
              </w:rPr>
            </w:pPr>
          </w:p>
        </w:tc>
        <w:tc>
          <w:tcPr>
            <w:tcW w:w="821" w:type="pct"/>
            <w:tcBorders>
              <w:top w:val="single" w:sz="12" w:space="0" w:color="auto"/>
            </w:tcBorders>
            <w:vAlign w:val="center"/>
          </w:tcPr>
          <w:p w14:paraId="0FEA559D" w14:textId="79FD166E" w:rsidR="00CD63CA" w:rsidRPr="00CD63CA" w:rsidRDefault="00CD63CA" w:rsidP="00CD63CA">
            <w:pPr>
              <w:spacing w:line="240" w:lineRule="auto"/>
              <w:jc w:val="center"/>
              <w:rPr>
                <w:rFonts w:ascii="Times New Roman" w:hAnsi="Times New Roman"/>
                <w:highlight w:val="yellow"/>
                <w:lang w:val="lt-LT"/>
              </w:rPr>
            </w:pPr>
          </w:p>
        </w:tc>
        <w:tc>
          <w:tcPr>
            <w:tcW w:w="1418" w:type="pct"/>
            <w:tcBorders>
              <w:top w:val="single" w:sz="12" w:space="0" w:color="auto"/>
            </w:tcBorders>
            <w:vAlign w:val="center"/>
          </w:tcPr>
          <w:p w14:paraId="2BE330CB" w14:textId="62F206D5" w:rsidR="00CD63CA" w:rsidRPr="00CD63CA" w:rsidRDefault="00CD63CA" w:rsidP="00CD63CA">
            <w:pPr>
              <w:spacing w:line="240" w:lineRule="auto"/>
              <w:rPr>
                <w:rFonts w:ascii="Times New Roman" w:hAnsi="Times New Roman"/>
                <w:szCs w:val="20"/>
                <w:lang w:val="lt-LT" w:eastAsia="lt-LT"/>
              </w:rPr>
            </w:pPr>
          </w:p>
        </w:tc>
        <w:tc>
          <w:tcPr>
            <w:tcW w:w="1044" w:type="pct"/>
            <w:tcBorders>
              <w:top w:val="single" w:sz="12" w:space="0" w:color="auto"/>
              <w:right w:val="single" w:sz="12" w:space="0" w:color="auto"/>
            </w:tcBorders>
            <w:vAlign w:val="center"/>
          </w:tcPr>
          <w:p w14:paraId="45D39D88" w14:textId="77777777" w:rsidR="00CD63CA" w:rsidRPr="00CD63CA" w:rsidRDefault="00CD63CA" w:rsidP="00CD63CA">
            <w:pPr>
              <w:spacing w:line="240" w:lineRule="auto"/>
              <w:rPr>
                <w:rFonts w:ascii="Times New Roman" w:hAnsi="Times New Roman"/>
                <w:lang w:val="lt-LT"/>
              </w:rPr>
            </w:pPr>
          </w:p>
        </w:tc>
      </w:tr>
      <w:tr w:rsidR="00CD63CA" w:rsidRPr="00CD63CA" w14:paraId="1BAF8866" w14:textId="77777777" w:rsidTr="006D4AC5">
        <w:trPr>
          <w:cantSplit/>
          <w:trHeight w:val="284"/>
        </w:trPr>
        <w:tc>
          <w:tcPr>
            <w:tcW w:w="896" w:type="pct"/>
            <w:gridSpan w:val="2"/>
            <w:vMerge/>
            <w:tcBorders>
              <w:left w:val="single" w:sz="12" w:space="0" w:color="auto"/>
              <w:right w:val="single" w:sz="12" w:space="0" w:color="auto"/>
            </w:tcBorders>
            <w:vAlign w:val="center"/>
            <w:hideMark/>
          </w:tcPr>
          <w:p w14:paraId="18BD16BF" w14:textId="77777777" w:rsidR="00CD63CA" w:rsidRPr="00CD63CA" w:rsidRDefault="00CD63CA" w:rsidP="00CD63CA">
            <w:pPr>
              <w:spacing w:line="240" w:lineRule="auto"/>
              <w:jc w:val="left"/>
              <w:rPr>
                <w:rFonts w:ascii="Times New Roman" w:hAnsi="Times New Roman"/>
                <w:lang w:val="lt-LT"/>
              </w:rPr>
            </w:pPr>
          </w:p>
        </w:tc>
        <w:tc>
          <w:tcPr>
            <w:tcW w:w="821" w:type="pct"/>
            <w:tcBorders>
              <w:left w:val="single" w:sz="12" w:space="0" w:color="auto"/>
            </w:tcBorders>
            <w:vAlign w:val="center"/>
          </w:tcPr>
          <w:p w14:paraId="291E6672" w14:textId="6C00AEB6" w:rsidR="00CD63CA" w:rsidRPr="00CD63CA" w:rsidRDefault="00CD63CA" w:rsidP="00CD63CA">
            <w:pPr>
              <w:spacing w:line="240" w:lineRule="auto"/>
              <w:jc w:val="center"/>
              <w:rPr>
                <w:rFonts w:ascii="Times New Roman" w:hAnsi="Times New Roman"/>
                <w:lang w:val="lt-LT"/>
              </w:rPr>
            </w:pPr>
          </w:p>
        </w:tc>
        <w:tc>
          <w:tcPr>
            <w:tcW w:w="821" w:type="pct"/>
            <w:vAlign w:val="center"/>
          </w:tcPr>
          <w:p w14:paraId="0E4CDAB7" w14:textId="7B64FB11" w:rsidR="00CD63CA" w:rsidRPr="00CD63CA" w:rsidRDefault="00CD63CA" w:rsidP="00CD63CA">
            <w:pPr>
              <w:spacing w:line="240" w:lineRule="auto"/>
              <w:jc w:val="center"/>
              <w:rPr>
                <w:rFonts w:ascii="Times New Roman" w:hAnsi="Times New Roman"/>
                <w:lang w:val="lt-LT"/>
              </w:rPr>
            </w:pPr>
          </w:p>
        </w:tc>
        <w:tc>
          <w:tcPr>
            <w:tcW w:w="1418" w:type="pct"/>
            <w:vAlign w:val="center"/>
          </w:tcPr>
          <w:p w14:paraId="356F53E8" w14:textId="610E4474" w:rsidR="00CD63CA" w:rsidRPr="00CD63CA" w:rsidRDefault="00CD63CA" w:rsidP="00CD63CA">
            <w:pPr>
              <w:spacing w:line="240" w:lineRule="auto"/>
              <w:rPr>
                <w:rFonts w:ascii="Times New Roman" w:hAnsi="Times New Roman"/>
                <w:szCs w:val="20"/>
                <w:lang w:val="lt-LT" w:eastAsia="lt-LT"/>
              </w:rPr>
            </w:pPr>
          </w:p>
        </w:tc>
        <w:tc>
          <w:tcPr>
            <w:tcW w:w="1044" w:type="pct"/>
            <w:tcBorders>
              <w:right w:val="single" w:sz="12" w:space="0" w:color="auto"/>
            </w:tcBorders>
            <w:vAlign w:val="center"/>
          </w:tcPr>
          <w:p w14:paraId="0AF2B251" w14:textId="77777777" w:rsidR="00CD63CA" w:rsidRPr="00CD63CA" w:rsidRDefault="00CD63CA" w:rsidP="00CD63CA">
            <w:pPr>
              <w:spacing w:line="240" w:lineRule="auto"/>
              <w:rPr>
                <w:rFonts w:ascii="Times New Roman" w:hAnsi="Times New Roman"/>
                <w:lang w:val="lt-LT"/>
              </w:rPr>
            </w:pPr>
          </w:p>
        </w:tc>
      </w:tr>
      <w:tr w:rsidR="00CD63CA" w:rsidRPr="00CD63CA" w14:paraId="18D05E41" w14:textId="77777777" w:rsidTr="006D4AC5">
        <w:trPr>
          <w:cantSplit/>
          <w:trHeight w:val="284"/>
        </w:trPr>
        <w:tc>
          <w:tcPr>
            <w:tcW w:w="896" w:type="pct"/>
            <w:gridSpan w:val="2"/>
            <w:vMerge/>
            <w:tcBorders>
              <w:left w:val="single" w:sz="12" w:space="0" w:color="auto"/>
              <w:bottom w:val="single" w:sz="12" w:space="0" w:color="auto"/>
              <w:right w:val="single" w:sz="12" w:space="0" w:color="auto"/>
            </w:tcBorders>
            <w:vAlign w:val="center"/>
          </w:tcPr>
          <w:p w14:paraId="381062A8" w14:textId="77777777" w:rsidR="00CD63CA" w:rsidRPr="00CD63CA" w:rsidRDefault="00CD63CA" w:rsidP="00CD63CA">
            <w:pPr>
              <w:spacing w:line="240" w:lineRule="auto"/>
              <w:jc w:val="left"/>
              <w:rPr>
                <w:rFonts w:ascii="Times New Roman" w:hAnsi="Times New Roman"/>
                <w:lang w:val="lt-LT"/>
              </w:rPr>
            </w:pPr>
          </w:p>
        </w:tc>
        <w:tc>
          <w:tcPr>
            <w:tcW w:w="821" w:type="pct"/>
            <w:tcBorders>
              <w:left w:val="single" w:sz="12" w:space="0" w:color="auto"/>
              <w:bottom w:val="single" w:sz="12" w:space="0" w:color="auto"/>
            </w:tcBorders>
            <w:vAlign w:val="center"/>
          </w:tcPr>
          <w:p w14:paraId="67A5AA4F" w14:textId="77777777" w:rsidR="00CD63CA" w:rsidRPr="00CD63CA" w:rsidRDefault="00CD63CA" w:rsidP="00CD63CA">
            <w:pPr>
              <w:spacing w:line="240" w:lineRule="auto"/>
              <w:jc w:val="center"/>
              <w:rPr>
                <w:rFonts w:ascii="Times New Roman" w:hAnsi="Times New Roman"/>
                <w:lang w:val="lt-LT"/>
              </w:rPr>
            </w:pPr>
          </w:p>
        </w:tc>
        <w:tc>
          <w:tcPr>
            <w:tcW w:w="821" w:type="pct"/>
            <w:tcBorders>
              <w:bottom w:val="single" w:sz="12" w:space="0" w:color="auto"/>
            </w:tcBorders>
            <w:vAlign w:val="center"/>
          </w:tcPr>
          <w:p w14:paraId="59838C63" w14:textId="12A72155" w:rsidR="00CD63CA" w:rsidRPr="00CD63CA" w:rsidRDefault="00CD63CA" w:rsidP="00CD63CA">
            <w:pPr>
              <w:spacing w:line="240" w:lineRule="auto"/>
              <w:jc w:val="center"/>
              <w:rPr>
                <w:rFonts w:ascii="Times New Roman" w:hAnsi="Times New Roman"/>
                <w:lang w:val="lt-LT"/>
              </w:rPr>
            </w:pPr>
          </w:p>
        </w:tc>
        <w:tc>
          <w:tcPr>
            <w:tcW w:w="1418" w:type="pct"/>
            <w:tcBorders>
              <w:bottom w:val="single" w:sz="12" w:space="0" w:color="auto"/>
            </w:tcBorders>
            <w:vAlign w:val="center"/>
          </w:tcPr>
          <w:p w14:paraId="26AD9D30" w14:textId="713B7FEA" w:rsidR="00CD63CA" w:rsidRPr="00CD63CA" w:rsidRDefault="00CD63CA" w:rsidP="00CD63CA">
            <w:pPr>
              <w:spacing w:line="240" w:lineRule="auto"/>
              <w:rPr>
                <w:rFonts w:ascii="Times New Roman" w:hAnsi="Times New Roman"/>
                <w:szCs w:val="20"/>
                <w:lang w:val="lt-LT" w:eastAsia="lt-LT"/>
              </w:rPr>
            </w:pPr>
          </w:p>
        </w:tc>
        <w:tc>
          <w:tcPr>
            <w:tcW w:w="1044" w:type="pct"/>
            <w:tcBorders>
              <w:bottom w:val="single" w:sz="12" w:space="0" w:color="auto"/>
              <w:right w:val="single" w:sz="12" w:space="0" w:color="auto"/>
            </w:tcBorders>
            <w:vAlign w:val="center"/>
          </w:tcPr>
          <w:p w14:paraId="6D741180" w14:textId="77777777" w:rsidR="00CD63CA" w:rsidRPr="00CD63CA" w:rsidRDefault="00CD63CA" w:rsidP="00CD63CA">
            <w:pPr>
              <w:spacing w:line="240" w:lineRule="auto"/>
              <w:rPr>
                <w:rFonts w:ascii="Times New Roman" w:hAnsi="Times New Roman"/>
                <w:lang w:val="lt-LT"/>
              </w:rPr>
            </w:pPr>
          </w:p>
        </w:tc>
      </w:tr>
    </w:tbl>
    <w:p w14:paraId="2F0AA9B0" w14:textId="125A4EB1" w:rsidR="00003CD2" w:rsidRPr="00F108E7" w:rsidRDefault="00003CD2" w:rsidP="001F58E3">
      <w:pPr>
        <w:rPr>
          <w:rFonts w:ascii="Times New Roman" w:hAnsi="Times New Roman"/>
          <w:sz w:val="24"/>
          <w:szCs w:val="24"/>
          <w:lang w:val="lt-LT"/>
        </w:rPr>
      </w:pPr>
    </w:p>
    <w:p w14:paraId="2D89AA3A" w14:textId="15544951" w:rsidR="00862E90" w:rsidRPr="003A6DE1" w:rsidRDefault="00862E90" w:rsidP="001F58E3">
      <w:pPr>
        <w:rPr>
          <w:rFonts w:ascii="Times New Roman" w:hAnsi="Times New Roman"/>
          <w:sz w:val="24"/>
          <w:szCs w:val="24"/>
        </w:rPr>
      </w:pPr>
    </w:p>
    <w:sectPr w:rsidR="00862E90" w:rsidRPr="003A6DE1" w:rsidSect="003D193D">
      <w:headerReference w:type="default" r:id="rId9"/>
      <w:footerReference w:type="default" r:id="rId10"/>
      <w:headerReference w:type="first" r:id="rId11"/>
      <w:footerReference w:type="first" r:id="rId12"/>
      <w:pgSz w:w="11906" w:h="16838" w:code="9"/>
      <w:pgMar w:top="1440" w:right="616"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01B9" w14:textId="77777777" w:rsidR="00347ADC" w:rsidRDefault="00347ADC" w:rsidP="00457057">
      <w:pPr>
        <w:spacing w:line="240" w:lineRule="auto"/>
      </w:pPr>
      <w:r>
        <w:separator/>
      </w:r>
    </w:p>
  </w:endnote>
  <w:endnote w:type="continuationSeparator" w:id="0">
    <w:p w14:paraId="116E6024" w14:textId="77777777" w:rsidR="00347ADC" w:rsidRDefault="00347ADC" w:rsidP="004570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DesignReport1"/>
      <w:tblpPr w:vertAnchor="page" w:tblpXSpec="center" w:tblpYSpec="bottom"/>
      <w:tblOverlap w:val="never"/>
      <w:tblW w:w="5000" w:type="pct"/>
      <w:tblBorders>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116"/>
      <w:gridCol w:w="2734"/>
    </w:tblGrid>
    <w:tr w:rsidR="009A78A2" w:rsidRPr="009A78A2" w14:paraId="70120147" w14:textId="77777777" w:rsidTr="006D4AC5">
      <w:tc>
        <w:tcPr>
          <w:tcW w:w="3612" w:type="pct"/>
          <w:tcBorders>
            <w:top w:val="single" w:sz="4" w:space="0" w:color="auto"/>
          </w:tcBorders>
        </w:tcPr>
        <w:p w14:paraId="46DD043A" w14:textId="77777777" w:rsidR="009A78A2" w:rsidRPr="009A78A2" w:rsidRDefault="009A78A2" w:rsidP="009A78A2">
          <w:pPr>
            <w:spacing w:line="240" w:lineRule="auto"/>
            <w:jc w:val="right"/>
            <w:rPr>
              <w:rFonts w:ascii="Times New Roman" w:hAnsi="Times New Roman"/>
              <w:i/>
              <w:szCs w:val="20"/>
              <w:lang w:val="lt-LT" w:eastAsia="lt-LT"/>
            </w:rPr>
          </w:pPr>
          <w:r w:rsidRPr="009A78A2">
            <w:rPr>
              <w:rFonts w:ascii="Times New Roman" w:hAnsi="Times New Roman"/>
              <w:i/>
              <w:szCs w:val="20"/>
              <w:lang w:val="lt-LT" w:eastAsia="lt-LT"/>
            </w:rPr>
            <w:t>Žymuo:</w:t>
          </w:r>
        </w:p>
      </w:tc>
      <w:tc>
        <w:tcPr>
          <w:tcW w:w="1388" w:type="pct"/>
          <w:tcBorders>
            <w:top w:val="single" w:sz="4" w:space="0" w:color="auto"/>
          </w:tcBorders>
        </w:tcPr>
        <w:p w14:paraId="27F7FF83" w14:textId="6169A093" w:rsidR="009A78A2" w:rsidRPr="009A78A2" w:rsidRDefault="009A78A2" w:rsidP="009A78A2">
          <w:pPr>
            <w:spacing w:line="240" w:lineRule="auto"/>
            <w:rPr>
              <w:rFonts w:ascii="Times New Roman" w:hAnsi="Times New Roman"/>
              <w:i/>
              <w:szCs w:val="20"/>
              <w:lang w:val="lt-LT" w:eastAsia="lt-LT"/>
            </w:rPr>
          </w:pP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 xml:space="preserve"> INCLUDETEXT  "</w:instrText>
          </w: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 xml:space="preserve"> FILENAME  \p  \* MERGEFORMAT </w:instrText>
          </w:r>
          <w:r w:rsidRPr="009A78A2">
            <w:rPr>
              <w:rFonts w:ascii="Times New Roman" w:hAnsi="Times New Roman"/>
              <w:i/>
              <w:szCs w:val="20"/>
              <w:lang w:val="lt-LT" w:eastAsia="lt-LT"/>
            </w:rPr>
            <w:fldChar w:fldCharType="separate"/>
          </w:r>
          <w:r w:rsidR="00622F91">
            <w:rPr>
              <w:rFonts w:ascii="Times New Roman" w:hAnsi="Times New Roman"/>
              <w:i/>
              <w:noProof/>
              <w:szCs w:val="20"/>
              <w:lang w:val="lt-LT" w:eastAsia="lt-LT"/>
            </w:rPr>
            <w:instrText>C:\Vault\Projects\2023\23VLN2122\TDP\07_VN\03_Dokumentai\4_8923_206-00-TDP_VN_TS.docx</w:instrText>
          </w:r>
          <w:r w:rsidRPr="009A78A2">
            <w:rPr>
              <w:rFonts w:ascii="Times New Roman" w:hAnsi="Times New Roman"/>
              <w:i/>
              <w:szCs w:val="20"/>
              <w:lang w:val="lt-LT" w:eastAsia="lt-LT"/>
            </w:rPr>
            <w:fldChar w:fldCharType="end"/>
          </w:r>
          <w:r w:rsidRPr="009A78A2">
            <w:rPr>
              <w:rFonts w:ascii="Times New Roman" w:hAnsi="Times New Roman"/>
              <w:i/>
              <w:szCs w:val="20"/>
              <w:lang w:val="lt-LT" w:eastAsia="lt-LT"/>
            </w:rPr>
            <w:instrText xml:space="preserve">\\..\\ZZ_KODAI.docx" pnr \* MERGEFORMAT </w:instrText>
          </w:r>
          <w:r w:rsidRPr="009A78A2">
            <w:rPr>
              <w:rFonts w:ascii="Times New Roman" w:hAnsi="Times New Roman"/>
              <w:i/>
              <w:szCs w:val="20"/>
              <w:lang w:val="lt-LT" w:eastAsia="lt-LT"/>
            </w:rPr>
            <w:fldChar w:fldCharType="separate"/>
          </w:r>
          <w:bookmarkStart w:id="101" w:name="PNR"/>
          <w:sdt>
            <w:sdtPr>
              <w:rPr>
                <w:rFonts w:ascii="Times New Roman" w:hAnsi="Times New Roman"/>
                <w:i/>
                <w:szCs w:val="20"/>
                <w:lang w:val="lt-LT" w:eastAsia="lt-LT"/>
              </w:rPr>
              <w:alias w:val="PROJEKTO NUMERIS"/>
              <w:tag w:val="PROJEKTO NUMERIS"/>
              <w:id w:val="1980501464"/>
              <w:placeholder>
                <w:docPart w:val="B5DBAF72A38347D49CC0BFF93BBDCF96"/>
              </w:placeholder>
              <w:text/>
            </w:sdtPr>
            <w:sdtContent>
              <w:r w:rsidRPr="009A78A2">
                <w:rPr>
                  <w:rFonts w:ascii="Times New Roman" w:hAnsi="Times New Roman"/>
                  <w:i/>
                  <w:szCs w:val="20"/>
                  <w:lang w:val="lt-LT" w:eastAsia="lt-LT"/>
                </w:rPr>
                <w:t>8923/206-00</w:t>
              </w:r>
            </w:sdtContent>
          </w:sdt>
          <w:bookmarkEnd w:id="101"/>
          <w:r w:rsidRPr="009A78A2">
            <w:rPr>
              <w:rFonts w:ascii="Times New Roman" w:hAnsi="Times New Roman"/>
              <w:i/>
              <w:szCs w:val="20"/>
              <w:lang w:val="lt-LT" w:eastAsia="lt-LT"/>
            </w:rPr>
            <w:fldChar w:fldCharType="end"/>
          </w:r>
          <w:r w:rsidRPr="009A78A2">
            <w:rPr>
              <w:rFonts w:ascii="Times New Roman" w:hAnsi="Times New Roman"/>
              <w:i/>
              <w:szCs w:val="20"/>
              <w:lang w:val="lt-LT" w:eastAsia="lt-LT"/>
            </w:rPr>
            <w:t>-TDP-</w:t>
          </w: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 xml:space="preserve"> INCLUDETEXT  "</w:instrText>
          </w: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 xml:space="preserve"> FILENAME  \p  \* MERGEFORMAT </w:instrText>
          </w:r>
          <w:r w:rsidRPr="009A78A2">
            <w:rPr>
              <w:rFonts w:ascii="Times New Roman" w:hAnsi="Times New Roman"/>
              <w:i/>
              <w:szCs w:val="20"/>
              <w:lang w:val="lt-LT" w:eastAsia="lt-LT"/>
            </w:rPr>
            <w:fldChar w:fldCharType="separate"/>
          </w:r>
          <w:r w:rsidR="00622F91">
            <w:rPr>
              <w:rFonts w:ascii="Times New Roman" w:hAnsi="Times New Roman"/>
              <w:i/>
              <w:noProof/>
              <w:szCs w:val="20"/>
              <w:lang w:val="lt-LT" w:eastAsia="lt-LT"/>
            </w:rPr>
            <w:instrText>C:\Vault\Projects\2023\23VLN2122\TDP\07_VN\03_Dokumentai\4_8923_206-00-TDP_VN_TS.docx</w:instrText>
          </w:r>
          <w:r w:rsidRPr="009A78A2">
            <w:rPr>
              <w:rFonts w:ascii="Times New Roman" w:hAnsi="Times New Roman"/>
              <w:i/>
              <w:szCs w:val="20"/>
              <w:lang w:val="lt-LT" w:eastAsia="lt-LT"/>
            </w:rPr>
            <w:fldChar w:fldCharType="end"/>
          </w:r>
          <w:r w:rsidRPr="009A78A2">
            <w:rPr>
              <w:rFonts w:ascii="Times New Roman" w:hAnsi="Times New Roman"/>
              <w:i/>
              <w:szCs w:val="20"/>
              <w:lang w:val="lt-LT" w:eastAsia="lt-LT"/>
            </w:rPr>
            <w:instrText xml:space="preserve">\\..\\ZZ_KODAI.docx" zym  \* MERGEFORMAT </w:instrText>
          </w:r>
          <w:r w:rsidRPr="009A78A2">
            <w:rPr>
              <w:rFonts w:ascii="Times New Roman" w:hAnsi="Times New Roman"/>
              <w:i/>
              <w:szCs w:val="20"/>
              <w:lang w:val="lt-LT" w:eastAsia="lt-LT"/>
            </w:rPr>
            <w:fldChar w:fldCharType="separate"/>
          </w:r>
          <w:sdt>
            <w:sdtPr>
              <w:rPr>
                <w:rFonts w:ascii="Times New Roman" w:hAnsi="Times New Roman"/>
                <w:i/>
                <w:szCs w:val="20"/>
                <w:lang w:val="lt-LT" w:eastAsia="lt-LT"/>
              </w:rPr>
              <w:alias w:val="Bylos žymuo"/>
              <w:tag w:val="Bylos žymuo"/>
              <w:id w:val="1142537404"/>
              <w:placeholder>
                <w:docPart w:val="4C8FD12B6CB3465396646BA5BC2CDB5B"/>
              </w:placeholder>
              <w15:color w:val="000000"/>
              <w:comboBox>
                <w:listItem w:value="Choose an item."/>
                <w:listItem w:displayText="PP-00.00" w:value="PP-00.00"/>
                <w:listItem w:displayText="SP-00.00" w:value="SP-00.00"/>
                <w:listItem w:displayText="A-00.00" w:value="A-00.00"/>
                <w:listItem w:displayText="S-00.00" w:value="S-00.00"/>
                <w:listItem w:displayText="SGK-00.00" w:value="SGK-00.00"/>
                <w:listItem w:displayText="SK-00.00" w:value="SK-00.00"/>
                <w:listItem w:displayText="T-00.00" w:value="T-00.00"/>
                <w:listItem w:displayText="VN-00.00" w:value="VN-00.00"/>
                <w:listItem w:displayText="D-00.00" w:value="D-00.00"/>
                <w:listItem w:displayText="E-00.00" w:value="E-00.00"/>
                <w:listItem w:displayText="ER-00.00" w:value="ER-00.00"/>
                <w:listItem w:displayText="PVA-00.00" w:value="PVA-00.00"/>
                <w:listItem w:displayText="SO-00.00" w:value="SO-00.00"/>
                <w:listItem w:displayText="KS-00.00" w:value="KS-00.00"/>
                <w:listItem w:displayText="M-00.00" w:value="M-00.00"/>
                <w:listItem w:displayText="GRS-00.00" w:value="GRS-00.00"/>
              </w:comboBox>
            </w:sdtPr>
            <w:sdtContent>
              <w:r w:rsidRPr="009A78A2">
                <w:rPr>
                  <w:rFonts w:ascii="Times New Roman" w:hAnsi="Times New Roman"/>
                  <w:i/>
                  <w:szCs w:val="20"/>
                  <w:lang w:val="lt-LT" w:eastAsia="lt-LT"/>
                </w:rPr>
                <w:t>VN-0</w:t>
              </w:r>
              <w:r w:rsidR="009B1BE1">
                <w:rPr>
                  <w:rFonts w:ascii="Times New Roman" w:hAnsi="Times New Roman"/>
                  <w:i/>
                  <w:szCs w:val="20"/>
                  <w:lang w:val="lt-LT" w:eastAsia="lt-LT"/>
                </w:rPr>
                <w:t>4</w:t>
              </w:r>
            </w:sdtContent>
          </w:sdt>
          <w:r w:rsidRPr="009A78A2">
            <w:rPr>
              <w:rFonts w:ascii="Times New Roman" w:hAnsi="Times New Roman"/>
              <w:i/>
              <w:szCs w:val="20"/>
              <w:lang w:val="lt-LT" w:eastAsia="lt-LT"/>
            </w:rPr>
            <w:fldChar w:fldCharType="end"/>
          </w:r>
          <w:r w:rsidRPr="009A78A2">
            <w:rPr>
              <w:rFonts w:ascii="Times New Roman" w:hAnsi="Times New Roman"/>
              <w:i/>
              <w:szCs w:val="20"/>
              <w:lang w:val="lt-LT" w:eastAsia="lt-LT"/>
            </w:rPr>
            <w:t>-</w:t>
          </w:r>
          <w:r>
            <w:rPr>
              <w:rFonts w:ascii="Times New Roman" w:hAnsi="Times New Roman"/>
              <w:i/>
              <w:szCs w:val="20"/>
              <w:lang w:val="lt-LT" w:eastAsia="lt-LT"/>
            </w:rPr>
            <w:t>TS</w:t>
          </w:r>
        </w:p>
      </w:tc>
    </w:tr>
    <w:tr w:rsidR="009A78A2" w:rsidRPr="009A78A2" w14:paraId="7D98BFD8" w14:textId="77777777" w:rsidTr="006D4AC5">
      <w:tc>
        <w:tcPr>
          <w:tcW w:w="5000" w:type="pct"/>
          <w:gridSpan w:val="2"/>
          <w:shd w:val="clear" w:color="auto" w:fill="auto"/>
          <w:vAlign w:val="center"/>
        </w:tcPr>
        <w:p w14:paraId="7DC805F0" w14:textId="3FBF136F" w:rsidR="009A78A2" w:rsidRPr="009A78A2" w:rsidRDefault="009A78A2" w:rsidP="009A78A2">
          <w:pPr>
            <w:spacing w:line="240" w:lineRule="auto"/>
            <w:rPr>
              <w:rFonts w:ascii="Times New Roman" w:hAnsi="Times New Roman"/>
              <w:i/>
              <w:sz w:val="18"/>
              <w:szCs w:val="18"/>
              <w:lang w:val="lt-LT" w:eastAsia="lt-LT"/>
            </w:rPr>
          </w:pPr>
          <w:bookmarkStart w:id="102" w:name="_Hlk153365739"/>
          <w:proofErr w:type="spellStart"/>
          <w:r w:rsidRPr="009A78A2">
            <w:rPr>
              <w:rFonts w:ascii="Times New Roman" w:hAnsi="Times New Roman"/>
              <w:i/>
              <w:sz w:val="18"/>
              <w:szCs w:val="18"/>
              <w:lang w:eastAsia="lt-LT"/>
            </w:rPr>
            <w:t>Valstybinės</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reikšmės</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krašto</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kelio</w:t>
          </w:r>
          <w:proofErr w:type="spellEnd"/>
          <w:r w:rsidRPr="009A78A2">
            <w:rPr>
              <w:rFonts w:ascii="Times New Roman" w:hAnsi="Times New Roman"/>
              <w:i/>
              <w:sz w:val="18"/>
              <w:szCs w:val="18"/>
              <w:lang w:eastAsia="lt-LT"/>
            </w:rPr>
            <w:t xml:space="preserve"> Nr. 206 </w:t>
          </w:r>
          <w:proofErr w:type="spellStart"/>
          <w:r w:rsidRPr="009A78A2">
            <w:rPr>
              <w:rFonts w:ascii="Times New Roman" w:hAnsi="Times New Roman"/>
              <w:i/>
              <w:sz w:val="18"/>
              <w:szCs w:val="18"/>
              <w:lang w:eastAsia="lt-LT"/>
            </w:rPr>
            <w:t>Šilutė-Rusnė</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ruožo</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nuo</w:t>
          </w:r>
          <w:proofErr w:type="spellEnd"/>
          <w:r w:rsidRPr="009A78A2">
            <w:rPr>
              <w:rFonts w:ascii="Times New Roman" w:hAnsi="Times New Roman"/>
              <w:i/>
              <w:sz w:val="18"/>
              <w:szCs w:val="18"/>
              <w:lang w:eastAsia="lt-LT"/>
            </w:rPr>
            <w:t xml:space="preserve"> 0,00 </w:t>
          </w:r>
          <w:proofErr w:type="spellStart"/>
          <w:r w:rsidRPr="009A78A2">
            <w:rPr>
              <w:rFonts w:ascii="Times New Roman" w:hAnsi="Times New Roman"/>
              <w:i/>
              <w:sz w:val="18"/>
              <w:szCs w:val="18"/>
              <w:lang w:eastAsia="lt-LT"/>
            </w:rPr>
            <w:t>iki</w:t>
          </w:r>
          <w:proofErr w:type="spellEnd"/>
          <w:r w:rsidRPr="009A78A2">
            <w:rPr>
              <w:rFonts w:ascii="Times New Roman" w:hAnsi="Times New Roman"/>
              <w:i/>
              <w:sz w:val="18"/>
              <w:szCs w:val="18"/>
              <w:lang w:eastAsia="lt-LT"/>
            </w:rPr>
            <w:t xml:space="preserve"> 0,303 km </w:t>
          </w:r>
          <w:proofErr w:type="spellStart"/>
          <w:r w:rsidRPr="009A78A2">
            <w:rPr>
              <w:rFonts w:ascii="Times New Roman" w:hAnsi="Times New Roman"/>
              <w:i/>
              <w:sz w:val="18"/>
              <w:szCs w:val="18"/>
              <w:lang w:eastAsia="lt-LT"/>
            </w:rPr>
            <w:t>kapitalinis</w:t>
          </w:r>
          <w:proofErr w:type="spellEnd"/>
          <w:r w:rsidRPr="009A78A2">
            <w:rPr>
              <w:rFonts w:ascii="Times New Roman" w:hAnsi="Times New Roman"/>
              <w:i/>
              <w:sz w:val="18"/>
              <w:szCs w:val="18"/>
              <w:lang w:eastAsia="lt-LT"/>
            </w:rPr>
            <w:t xml:space="preserve"> </w:t>
          </w:r>
          <w:proofErr w:type="spellStart"/>
          <w:r w:rsidRPr="009A78A2">
            <w:rPr>
              <w:rFonts w:ascii="Times New Roman" w:hAnsi="Times New Roman"/>
              <w:i/>
              <w:sz w:val="18"/>
              <w:szCs w:val="18"/>
              <w:lang w:eastAsia="lt-LT"/>
            </w:rPr>
            <w:t>remontas</w:t>
          </w:r>
          <w:bookmarkEnd w:id="102"/>
          <w:proofErr w:type="spellEnd"/>
          <w:r w:rsidRPr="009A78A2">
            <w:rPr>
              <w:rFonts w:ascii="Times New Roman" w:hAnsi="Times New Roman"/>
              <w:i/>
              <w:sz w:val="18"/>
              <w:szCs w:val="18"/>
              <w:lang w:val="lt-LT" w:eastAsia="lt-LT"/>
            </w:rPr>
            <w:t xml:space="preserve">. </w:t>
          </w:r>
          <w:r w:rsidRPr="009A78A2">
            <w:rPr>
              <w:rFonts w:ascii="Times New Roman" w:hAnsi="Times New Roman"/>
              <w:i/>
              <w:sz w:val="18"/>
              <w:szCs w:val="18"/>
              <w:lang w:val="lt-LT" w:eastAsia="lt-LT"/>
            </w:rPr>
            <w:fldChar w:fldCharType="begin"/>
          </w:r>
          <w:r w:rsidRPr="009A78A2">
            <w:rPr>
              <w:rFonts w:ascii="Times New Roman" w:hAnsi="Times New Roman"/>
              <w:i/>
              <w:sz w:val="18"/>
              <w:szCs w:val="18"/>
              <w:lang w:val="lt-LT" w:eastAsia="lt-LT"/>
            </w:rPr>
            <w:instrText xml:space="preserve"> INCLUDETEXT  "</w:instrText>
          </w:r>
          <w:r w:rsidRPr="009A78A2">
            <w:rPr>
              <w:rFonts w:ascii="Times New Roman" w:hAnsi="Times New Roman"/>
              <w:i/>
              <w:sz w:val="18"/>
              <w:szCs w:val="18"/>
              <w:lang w:val="lt-LT" w:eastAsia="lt-LT"/>
            </w:rPr>
            <w:fldChar w:fldCharType="begin"/>
          </w:r>
          <w:r w:rsidRPr="009A78A2">
            <w:rPr>
              <w:rFonts w:ascii="Times New Roman" w:hAnsi="Times New Roman"/>
              <w:i/>
              <w:sz w:val="18"/>
              <w:szCs w:val="18"/>
              <w:lang w:val="lt-LT" w:eastAsia="lt-LT"/>
            </w:rPr>
            <w:instrText xml:space="preserve"> FILENAME  \p  \* MERGEFORMAT </w:instrText>
          </w:r>
          <w:r w:rsidRPr="009A78A2">
            <w:rPr>
              <w:rFonts w:ascii="Times New Roman" w:hAnsi="Times New Roman"/>
              <w:i/>
              <w:sz w:val="18"/>
              <w:szCs w:val="18"/>
              <w:lang w:val="lt-LT" w:eastAsia="lt-LT"/>
            </w:rPr>
            <w:fldChar w:fldCharType="separate"/>
          </w:r>
          <w:r w:rsidR="00622F91">
            <w:rPr>
              <w:rFonts w:ascii="Times New Roman" w:hAnsi="Times New Roman"/>
              <w:i/>
              <w:noProof/>
              <w:sz w:val="18"/>
              <w:szCs w:val="18"/>
              <w:lang w:val="lt-LT" w:eastAsia="lt-LT"/>
            </w:rPr>
            <w:instrText>C:\Vault\Projects\2023\23VLN2122\TDP\07_VN\03_Dokumentai\4_8923_206-00-TDP_VN_TS.docx</w:instrText>
          </w:r>
          <w:r w:rsidRPr="009A78A2">
            <w:rPr>
              <w:rFonts w:ascii="Times New Roman" w:hAnsi="Times New Roman"/>
              <w:i/>
              <w:sz w:val="18"/>
              <w:szCs w:val="18"/>
              <w:lang w:val="lt-LT" w:eastAsia="lt-LT"/>
            </w:rPr>
            <w:fldChar w:fldCharType="end"/>
          </w:r>
          <w:r w:rsidRPr="009A78A2">
            <w:rPr>
              <w:rFonts w:ascii="Times New Roman" w:hAnsi="Times New Roman"/>
              <w:i/>
              <w:sz w:val="18"/>
              <w:szCs w:val="18"/>
              <w:lang w:val="lt-LT" w:eastAsia="lt-LT"/>
            </w:rPr>
            <w:instrText xml:space="preserve">\\..\\ZZ_KODAI.docx" ktg \* MERGEFORMAT </w:instrText>
          </w:r>
          <w:r w:rsidRPr="009A78A2">
            <w:rPr>
              <w:rFonts w:ascii="Times New Roman" w:hAnsi="Times New Roman"/>
              <w:i/>
              <w:sz w:val="18"/>
              <w:szCs w:val="18"/>
              <w:lang w:val="lt-LT" w:eastAsia="lt-LT"/>
            </w:rPr>
            <w:fldChar w:fldCharType="separate"/>
          </w:r>
          <w:bookmarkStart w:id="103" w:name="KTG"/>
          <w:sdt>
            <w:sdtPr>
              <w:rPr>
                <w:rFonts w:ascii="Times New Roman" w:hAnsi="Times New Roman"/>
                <w:i/>
                <w:sz w:val="18"/>
                <w:szCs w:val="18"/>
                <w:lang w:val="lt-LT" w:eastAsia="lt-LT"/>
              </w:rPr>
              <w:alias w:val="Statinio kategorija"/>
              <w:tag w:val="Statinio kategorija"/>
              <w:id w:val="245225525"/>
              <w:placeholder>
                <w:docPart w:val="1554634AC2354042B74A313826D9C20D"/>
              </w:placeholder>
              <w15:color w:val="000000"/>
              <w:comboBox>
                <w:listItem w:value="Choose an item."/>
                <w:listItem w:displayText="Ypatingas statinys" w:value="Ypatingas statinys"/>
                <w:listItem w:displayText="Neypatingas statinys" w:value="Neypatingas statinys"/>
                <w:listItem w:displayText="Nesudėtingas statinys" w:value="Nesudėtingas statinys"/>
                <w:listItem w:displayText="Laikinas statinys" w:value="Laikinas statinys"/>
              </w:comboBox>
            </w:sdtPr>
            <w:sdtContent>
              <w:r w:rsidRPr="009A78A2">
                <w:rPr>
                  <w:rFonts w:ascii="Times New Roman" w:hAnsi="Times New Roman"/>
                  <w:i/>
                  <w:sz w:val="18"/>
                  <w:szCs w:val="18"/>
                  <w:lang w:val="lt-LT" w:eastAsia="lt-LT"/>
                </w:rPr>
                <w:t>Ypatingasis statinys</w:t>
              </w:r>
            </w:sdtContent>
          </w:sdt>
          <w:bookmarkEnd w:id="103"/>
          <w:r w:rsidRPr="009A78A2">
            <w:rPr>
              <w:rFonts w:ascii="Times New Roman" w:hAnsi="Times New Roman"/>
              <w:i/>
              <w:sz w:val="18"/>
              <w:szCs w:val="18"/>
              <w:lang w:val="lt-LT" w:eastAsia="lt-LT"/>
            </w:rPr>
            <w:fldChar w:fldCharType="end"/>
          </w:r>
          <w:r w:rsidRPr="009A78A2">
            <w:rPr>
              <w:rFonts w:ascii="Times New Roman" w:hAnsi="Times New Roman"/>
              <w:i/>
              <w:sz w:val="18"/>
              <w:szCs w:val="18"/>
              <w:lang w:val="lt-LT" w:eastAsia="lt-LT"/>
            </w:rPr>
            <w:t>. 2024 m.</w:t>
          </w:r>
        </w:p>
      </w:tc>
    </w:tr>
    <w:tr w:rsidR="009A78A2" w:rsidRPr="009A78A2" w14:paraId="19FF6FCD" w14:textId="77777777" w:rsidTr="006D4AC5">
      <w:tc>
        <w:tcPr>
          <w:tcW w:w="5000" w:type="pct"/>
          <w:gridSpan w:val="2"/>
          <w:vAlign w:val="center"/>
        </w:tcPr>
        <w:sdt>
          <w:sdtPr>
            <w:rPr>
              <w:rFonts w:ascii="Times New Roman" w:hAnsi="Times New Roman"/>
              <w:i/>
              <w:szCs w:val="20"/>
              <w:lang w:val="lt-LT" w:eastAsia="lt-LT"/>
            </w:rPr>
            <w:id w:val="-1697684633"/>
            <w:docPartObj>
              <w:docPartGallery w:val="Page Numbers (Bottom of Page)"/>
            </w:docPartObj>
          </w:sdtPr>
          <w:sdtContent>
            <w:sdt>
              <w:sdtPr>
                <w:rPr>
                  <w:rFonts w:ascii="Times New Roman" w:hAnsi="Times New Roman"/>
                  <w:i/>
                  <w:szCs w:val="20"/>
                  <w:lang w:val="lt-LT" w:eastAsia="lt-LT"/>
                </w:rPr>
                <w:id w:val="-1166005743"/>
                <w:docPartObj>
                  <w:docPartGallery w:val="Page Numbers (Top of Page)"/>
                  <w:docPartUnique/>
                </w:docPartObj>
              </w:sdtPr>
              <w:sdtContent>
                <w:p w14:paraId="6804C4D1" w14:textId="77777777" w:rsidR="009A78A2" w:rsidRPr="009A78A2" w:rsidRDefault="009A78A2" w:rsidP="009A78A2">
                  <w:pPr>
                    <w:spacing w:line="240" w:lineRule="auto"/>
                    <w:jc w:val="right"/>
                    <w:rPr>
                      <w:rFonts w:ascii="Times New Roman" w:hAnsi="Times New Roman"/>
                      <w:i/>
                      <w:szCs w:val="20"/>
                      <w:lang w:val="lt-LT" w:eastAsia="lt-LT"/>
                    </w:rPr>
                  </w:pPr>
                  <w:r w:rsidRPr="009A78A2">
                    <w:rPr>
                      <w:rFonts w:ascii="Times New Roman" w:hAnsi="Times New Roman"/>
                      <w:i/>
                      <w:szCs w:val="20"/>
                      <w:lang w:val="lt-LT" w:eastAsia="lt-LT"/>
                    </w:rPr>
                    <w:t xml:space="preserve">Lapas </w:t>
                  </w: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PAGE</w:instrText>
                  </w:r>
                  <w:r w:rsidRPr="009A78A2">
                    <w:rPr>
                      <w:rFonts w:ascii="Times New Roman" w:hAnsi="Times New Roman"/>
                      <w:i/>
                      <w:szCs w:val="20"/>
                      <w:lang w:val="lt-LT" w:eastAsia="lt-LT"/>
                    </w:rPr>
                    <w:fldChar w:fldCharType="separate"/>
                  </w:r>
                  <w:r w:rsidRPr="009A78A2">
                    <w:rPr>
                      <w:rFonts w:ascii="Times New Roman" w:hAnsi="Times New Roman"/>
                      <w:i/>
                      <w:noProof/>
                      <w:szCs w:val="20"/>
                      <w:lang w:val="lt-LT" w:eastAsia="lt-LT"/>
                    </w:rPr>
                    <w:t>20</w:t>
                  </w:r>
                  <w:r w:rsidRPr="009A78A2">
                    <w:rPr>
                      <w:rFonts w:ascii="Times New Roman" w:hAnsi="Times New Roman"/>
                      <w:i/>
                      <w:szCs w:val="20"/>
                      <w:lang w:val="lt-LT" w:eastAsia="lt-LT"/>
                    </w:rPr>
                    <w:fldChar w:fldCharType="end"/>
                  </w:r>
                  <w:r w:rsidRPr="009A78A2">
                    <w:rPr>
                      <w:rFonts w:ascii="Times New Roman" w:hAnsi="Times New Roman"/>
                      <w:i/>
                      <w:szCs w:val="20"/>
                      <w:lang w:val="lt-LT" w:eastAsia="lt-LT"/>
                    </w:rPr>
                    <w:t xml:space="preserve"> iš </w:t>
                  </w:r>
                  <w:r w:rsidRPr="009A78A2">
                    <w:rPr>
                      <w:rFonts w:ascii="Times New Roman" w:hAnsi="Times New Roman"/>
                      <w:i/>
                      <w:szCs w:val="20"/>
                      <w:lang w:val="lt-LT" w:eastAsia="lt-LT"/>
                    </w:rPr>
                    <w:fldChar w:fldCharType="begin"/>
                  </w:r>
                  <w:r w:rsidRPr="009A78A2">
                    <w:rPr>
                      <w:rFonts w:ascii="Times New Roman" w:hAnsi="Times New Roman"/>
                      <w:i/>
                      <w:szCs w:val="20"/>
                      <w:lang w:val="lt-LT" w:eastAsia="lt-LT"/>
                    </w:rPr>
                    <w:instrText>NUMPAGES</w:instrText>
                  </w:r>
                  <w:r w:rsidRPr="009A78A2">
                    <w:rPr>
                      <w:rFonts w:ascii="Times New Roman" w:hAnsi="Times New Roman"/>
                      <w:i/>
                      <w:szCs w:val="20"/>
                      <w:lang w:val="lt-LT" w:eastAsia="lt-LT"/>
                    </w:rPr>
                    <w:fldChar w:fldCharType="separate"/>
                  </w:r>
                  <w:r w:rsidRPr="009A78A2">
                    <w:rPr>
                      <w:rFonts w:ascii="Times New Roman" w:hAnsi="Times New Roman"/>
                      <w:i/>
                      <w:noProof/>
                      <w:szCs w:val="20"/>
                      <w:lang w:val="lt-LT" w:eastAsia="lt-LT"/>
                    </w:rPr>
                    <w:t>21</w:t>
                  </w:r>
                  <w:r w:rsidRPr="009A78A2">
                    <w:rPr>
                      <w:rFonts w:ascii="Times New Roman" w:hAnsi="Times New Roman"/>
                      <w:i/>
                      <w:szCs w:val="20"/>
                      <w:lang w:val="lt-LT" w:eastAsia="lt-LT"/>
                    </w:rPr>
                    <w:fldChar w:fldCharType="end"/>
                  </w:r>
                </w:p>
              </w:sdtContent>
            </w:sdt>
          </w:sdtContent>
        </w:sdt>
      </w:tc>
    </w:tr>
    <w:tr w:rsidR="009A78A2" w:rsidRPr="009A78A2" w14:paraId="3F22F65E" w14:textId="77777777" w:rsidTr="006D4AC5">
      <w:trPr>
        <w:trHeight w:hRule="exact" w:val="284"/>
      </w:trPr>
      <w:tc>
        <w:tcPr>
          <w:tcW w:w="5000" w:type="pct"/>
          <w:gridSpan w:val="2"/>
          <w:vAlign w:val="center"/>
        </w:tcPr>
        <w:p w14:paraId="7770D832" w14:textId="77777777" w:rsidR="009A78A2" w:rsidRPr="009A78A2" w:rsidRDefault="009A78A2" w:rsidP="009A78A2">
          <w:pPr>
            <w:spacing w:line="240" w:lineRule="auto"/>
            <w:rPr>
              <w:rFonts w:ascii="Times New Roman" w:hAnsi="Times New Roman"/>
              <w:szCs w:val="20"/>
              <w:lang w:val="lt-LT" w:eastAsia="lt-LT"/>
            </w:rPr>
          </w:pPr>
        </w:p>
      </w:tc>
    </w:tr>
  </w:tbl>
  <w:p w14:paraId="0FABC77C" w14:textId="3A1FEEC5" w:rsidR="00003CD2" w:rsidRPr="009A78A2" w:rsidRDefault="00003CD2" w:rsidP="009A78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2"/>
      <w:tblW w:w="12337"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7"/>
      <w:gridCol w:w="3255"/>
      <w:gridCol w:w="1705"/>
    </w:tblGrid>
    <w:tr w:rsidR="00F41A72" w:rsidRPr="00F41A72" w14:paraId="4E645C62" w14:textId="77777777" w:rsidTr="00020A77">
      <w:trPr>
        <w:gridAfter w:val="1"/>
        <w:wAfter w:w="1705" w:type="dxa"/>
      </w:trPr>
      <w:tc>
        <w:tcPr>
          <w:tcW w:w="7377" w:type="dxa"/>
        </w:tcPr>
        <w:p w14:paraId="27DB23BF" w14:textId="77777777" w:rsidR="00F41A72" w:rsidRPr="00F41A72" w:rsidRDefault="00F41A72" w:rsidP="00F41A72">
          <w:pPr>
            <w:spacing w:line="240" w:lineRule="auto"/>
            <w:jc w:val="right"/>
            <w:rPr>
              <w:rFonts w:ascii="Times New Roman" w:hAnsi="Times New Roman"/>
              <w:sz w:val="18"/>
              <w:szCs w:val="20"/>
              <w:lang w:val="lt-LT" w:eastAsia="lt-LT"/>
            </w:rPr>
          </w:pPr>
          <w:r w:rsidRPr="00F41A72">
            <w:rPr>
              <w:rFonts w:ascii="Times New Roman" w:hAnsi="Times New Roman"/>
              <w:sz w:val="18"/>
              <w:szCs w:val="20"/>
              <w:lang w:val="lt-LT" w:eastAsia="lt-LT"/>
            </w:rPr>
            <w:t>Žymuo</w:t>
          </w:r>
        </w:p>
      </w:tc>
      <w:sdt>
        <w:sdtPr>
          <w:alias w:val="Objekto žymuo: Numeris/Kelio Nr.-stat.sklypo.plane-stadija-dalis/dok.trumpinys-dok.nr."/>
          <w:tag w:val="Objekto žymuo: Numeris/Kelio Nr.-stat.sklypo.plane-stadija-dalis/dok.trumpinys-dok.nr."/>
          <w:id w:val="751786115"/>
          <w:placeholder>
            <w:docPart w:val="6DE39F85601D4C3FB9B5A6AA2677B7AD"/>
          </w:placeholder>
        </w:sdtPr>
        <w:sdtContent>
          <w:sdt>
            <w:sdtPr>
              <w:alias w:val="Objekto žymuo: Numeris/Kelio Nr.-stat.sklypo.plane-stadija-dalis/dok.trumpinys-dok.nr."/>
              <w:tag w:val="Objekto žymuo: Numeris/Kelio Nr.-stat.sklypo.plane-stadija-dalis/dok.trumpinys-dok.nr."/>
              <w:id w:val="-293759823"/>
              <w:placeholder>
                <w:docPart w:val="838760CAD4E242AF8C3233E4FC184A2B"/>
              </w:placeholder>
            </w:sdtPr>
            <w:sdtContent>
              <w:sdt>
                <w:sdtPr>
                  <w:alias w:val="Objekto žymuo: Numeris/Kelio Nr.-stat.sklypo.plane-stadija-dalis/dok.trumpinys-dok.nr."/>
                  <w:tag w:val="Objekto žymuo: Numeris/Kelio Nr.-stat.sklypo.plane-stadija-dalis/dok.trumpinys-dok.nr."/>
                  <w:id w:val="-1210189226"/>
                  <w:placeholder>
                    <w:docPart w:val="075DA786043048809227CED3A802266F"/>
                  </w:placeholder>
                </w:sdtPr>
                <w:sdtEndPr>
                  <w:rPr>
                    <w:highlight w:val="yellow"/>
                  </w:rPr>
                </w:sdtEndPr>
                <w:sdtContent>
                  <w:tc>
                    <w:tcPr>
                      <w:tcW w:w="3255" w:type="dxa"/>
                    </w:tcPr>
                    <w:sdt>
                      <w:sdtPr>
                        <w:alias w:val="Projekto žymuo"/>
                        <w:tag w:val="Projekto žymuo"/>
                        <w:id w:val="-1191830346"/>
                        <w:placeholder>
                          <w:docPart w:val="BA9DB131D189480CBB82ED931A883B58"/>
                        </w:placeholder>
                      </w:sdtPr>
                      <w:sdtContent>
                        <w:p w14:paraId="1CF7181A" w14:textId="7E8AD4F2" w:rsidR="00F41A72" w:rsidRPr="00F41A72" w:rsidRDefault="00E61E68" w:rsidP="00E61E68">
                          <w:pPr>
                            <w:pStyle w:val="AntratObjektopavadinimas"/>
                            <w:ind w:left="-250" w:firstLine="250"/>
                          </w:pPr>
                          <w:r w:rsidRPr="00CE6CD7">
                            <w:t>8</w:t>
                          </w:r>
                          <w:r w:rsidR="00191C9A" w:rsidRPr="00CE6CD7">
                            <w:t>814</w:t>
                          </w:r>
                          <w:r w:rsidRPr="00CE6CD7">
                            <w:t>-00-TDP-</w:t>
                          </w:r>
                          <w:r w:rsidR="00BB438B" w:rsidRPr="00CE6CD7">
                            <w:t>V</w:t>
                          </w:r>
                          <w:r w:rsidR="00E014CF" w:rsidRPr="00CE6CD7">
                            <w:t>N</w:t>
                          </w:r>
                          <w:r w:rsidR="00191C9A" w:rsidRPr="00CE6CD7">
                            <w:t>-02.</w:t>
                          </w:r>
                          <w:r w:rsidRPr="00CE6CD7">
                            <w:t>TS</w:t>
                          </w:r>
                          <w:r w:rsidR="005F5809" w:rsidRPr="00CE6CD7">
                            <w:t>-02</w:t>
                          </w:r>
                        </w:p>
                      </w:sdtContent>
                    </w:sdt>
                  </w:tc>
                </w:sdtContent>
              </w:sdt>
            </w:sdtContent>
          </w:sdt>
        </w:sdtContent>
      </w:sdt>
    </w:tr>
    <w:tr w:rsidR="00DF74EA" w:rsidRPr="00F41A72" w14:paraId="787B1F61" w14:textId="77777777" w:rsidTr="00DF7C59">
      <w:tc>
        <w:tcPr>
          <w:tcW w:w="10632" w:type="dxa"/>
          <w:gridSpan w:val="2"/>
          <w:vAlign w:val="center"/>
        </w:tcPr>
        <w:sdt>
          <w:sdtPr>
            <w:rPr>
              <w:rFonts w:ascii="Arial" w:eastAsia="Calibri" w:hAnsi="Arial"/>
              <w:sz w:val="20"/>
              <w:szCs w:val="22"/>
              <w:highlight w:val="yellow"/>
              <w:lang w:val="en-US" w:eastAsia="en-US"/>
            </w:rPr>
            <w:alias w:val="Statinio pavadinimas. Metai"/>
            <w:tag w:val="Statinio pavadinimas. Metai"/>
            <w:id w:val="-1280648276"/>
          </w:sdtPr>
          <w:sdtEndPr>
            <w:rPr>
              <w:rFonts w:ascii="Times New Roman" w:eastAsia="Times New Roman" w:hAnsi="Times New Roman"/>
              <w:sz w:val="22"/>
              <w:szCs w:val="20"/>
              <w:lang w:val="lt-LT" w:eastAsia="lt-LT"/>
            </w:rPr>
          </w:sdtEndPr>
          <w:sdtContent>
            <w:p w14:paraId="7B390B9E" w14:textId="6CDAFF35" w:rsidR="00DF74EA" w:rsidRPr="00BB438B" w:rsidRDefault="00000000" w:rsidP="00113E7E">
              <w:pPr>
                <w:pStyle w:val="AntratObjektopavadinimas"/>
                <w:rPr>
                  <w:highlight w:val="yellow"/>
                </w:rPr>
              </w:pPr>
              <w:sdt>
                <w:sdtPr>
                  <w:id w:val="-110590325"/>
                  <w:placeholder>
                    <w:docPart w:val="61DAC2E72BC948588BB890F904FE28A6"/>
                  </w:placeholder>
                  <w15:color w:val="000000"/>
                  <w15:appearance w15:val="hidden"/>
                  <w:text w:multiLine="1"/>
                </w:sdtPr>
                <w:sdtContent>
                  <w:r w:rsidR="00113E7E" w:rsidRPr="00D13C07">
                    <w:t xml:space="preserve">Kauno r. sav. Raudondvario sen., Raudondvario k., Eigulių g. 8,  </w:t>
                  </w:r>
                  <w:proofErr w:type="spellStart"/>
                  <w:r w:rsidR="00113E7E" w:rsidRPr="00D13C07">
                    <w:t>Ešerinės</w:t>
                  </w:r>
                  <w:proofErr w:type="spellEnd"/>
                  <w:r w:rsidR="00113E7E" w:rsidRPr="00D13C07">
                    <w:t xml:space="preserve"> g. 18, J. Naujalio g. 24, Lazdynėlių g. 3, Lazdynų g. 3, J. Vienožinskio g. 7, 11, 13. Gyvenamų būstų prijungimas prie centralizuotų nuotekų surinkimo sistemų Raudondvario aglomeracijoje statybos projektas. 2022</w:t>
                  </w:r>
                  <w:r w:rsidR="00113E7E">
                    <w:t xml:space="preserve"> </w:t>
                  </w:r>
                  <w:r w:rsidR="00113E7E" w:rsidRPr="00D13C07">
                    <w:t xml:space="preserve">m. </w:t>
                  </w:r>
                </w:sdtContent>
              </w:sdt>
            </w:p>
          </w:sdtContent>
        </w:sdt>
      </w:tc>
      <w:tc>
        <w:tcPr>
          <w:tcW w:w="1705" w:type="dxa"/>
        </w:tcPr>
        <w:p w14:paraId="567F9B71" w14:textId="77777777" w:rsidR="00DF74EA" w:rsidRPr="00F41A72" w:rsidRDefault="00DF74EA" w:rsidP="00DF74EA">
          <w:pPr>
            <w:spacing w:line="240" w:lineRule="auto"/>
            <w:rPr>
              <w:rFonts w:ascii="Times New Roman" w:hAnsi="Times New Roman"/>
              <w:szCs w:val="20"/>
              <w:lang w:val="lt-LT" w:eastAsia="lt-LT"/>
            </w:rPr>
          </w:pPr>
        </w:p>
      </w:tc>
    </w:tr>
    <w:tr w:rsidR="00F41A72" w:rsidRPr="00F41A72" w14:paraId="05FFE713" w14:textId="77777777" w:rsidTr="00020A77">
      <w:tc>
        <w:tcPr>
          <w:tcW w:w="10632" w:type="dxa"/>
          <w:gridSpan w:val="2"/>
          <w:vAlign w:val="center"/>
        </w:tcPr>
        <w:sdt>
          <w:sdtPr>
            <w:rPr>
              <w:rFonts w:ascii="Times New Roman" w:hAnsi="Times New Roman"/>
              <w:szCs w:val="20"/>
              <w:lang w:val="lt-LT" w:eastAsia="lt-LT"/>
            </w:rPr>
            <w:id w:val="690798973"/>
            <w:docPartObj>
              <w:docPartGallery w:val="Page Numbers (Bottom of Page)"/>
            </w:docPartObj>
          </w:sdtPr>
          <w:sdtContent>
            <w:sdt>
              <w:sdtPr>
                <w:rPr>
                  <w:rFonts w:ascii="Times New Roman" w:hAnsi="Times New Roman"/>
                  <w:szCs w:val="20"/>
                  <w:lang w:val="lt-LT" w:eastAsia="lt-LT"/>
                </w:rPr>
                <w:id w:val="902792312"/>
                <w:docPartObj>
                  <w:docPartGallery w:val="Page Numbers (Top of Page)"/>
                  <w:docPartUnique/>
                </w:docPartObj>
              </w:sdtPr>
              <w:sdtContent>
                <w:p w14:paraId="266FCA92" w14:textId="0E43C394" w:rsidR="00F41A72" w:rsidRPr="00F41A72" w:rsidRDefault="00F41A72" w:rsidP="00F41A72">
                  <w:pPr>
                    <w:tabs>
                      <w:tab w:val="center" w:pos="4819"/>
                      <w:tab w:val="right" w:pos="9638"/>
                    </w:tabs>
                    <w:spacing w:line="240" w:lineRule="auto"/>
                    <w:jc w:val="right"/>
                    <w:rPr>
                      <w:rFonts w:ascii="Times New Roman" w:hAnsi="Times New Roman"/>
                      <w:szCs w:val="20"/>
                      <w:lang w:val="lt-LT" w:eastAsia="lt-LT"/>
                    </w:rPr>
                  </w:pPr>
                  <w:r w:rsidRPr="00F41A72">
                    <w:rPr>
                      <w:rFonts w:ascii="Times New Roman" w:hAnsi="Times New Roman"/>
                      <w:sz w:val="18"/>
                      <w:szCs w:val="18"/>
                      <w:lang w:val="lt-LT" w:eastAsia="lt-LT"/>
                    </w:rPr>
                    <w:t xml:space="preserve">Puslapis </w:t>
                  </w:r>
                  <w:r w:rsidRPr="00F41A72">
                    <w:rPr>
                      <w:rFonts w:ascii="Times New Roman" w:hAnsi="Times New Roman"/>
                      <w:b/>
                      <w:bCs/>
                      <w:sz w:val="18"/>
                      <w:szCs w:val="18"/>
                      <w:lang w:val="lt-LT" w:eastAsia="lt-LT"/>
                    </w:rPr>
                    <w:fldChar w:fldCharType="begin"/>
                  </w:r>
                  <w:r w:rsidRPr="00F41A72">
                    <w:rPr>
                      <w:rFonts w:ascii="Times New Roman" w:hAnsi="Times New Roman"/>
                      <w:b/>
                      <w:bCs/>
                      <w:sz w:val="18"/>
                      <w:szCs w:val="18"/>
                      <w:lang w:val="lt-LT" w:eastAsia="lt-LT"/>
                    </w:rPr>
                    <w:instrText>PAGE</w:instrText>
                  </w:r>
                  <w:r w:rsidRPr="00F41A72">
                    <w:rPr>
                      <w:rFonts w:ascii="Times New Roman" w:hAnsi="Times New Roman"/>
                      <w:b/>
                      <w:bCs/>
                      <w:sz w:val="18"/>
                      <w:szCs w:val="18"/>
                      <w:lang w:val="lt-LT" w:eastAsia="lt-LT"/>
                    </w:rPr>
                    <w:fldChar w:fldCharType="separate"/>
                  </w:r>
                  <w:r w:rsidR="001C7FD9">
                    <w:rPr>
                      <w:rFonts w:ascii="Times New Roman" w:hAnsi="Times New Roman"/>
                      <w:b/>
                      <w:bCs/>
                      <w:noProof/>
                      <w:sz w:val="18"/>
                      <w:szCs w:val="18"/>
                      <w:lang w:val="lt-LT" w:eastAsia="lt-LT"/>
                    </w:rPr>
                    <w:t>1</w:t>
                  </w:r>
                  <w:r w:rsidRPr="00F41A72">
                    <w:rPr>
                      <w:rFonts w:ascii="Times New Roman" w:hAnsi="Times New Roman"/>
                      <w:b/>
                      <w:bCs/>
                      <w:sz w:val="18"/>
                      <w:szCs w:val="18"/>
                      <w:lang w:val="lt-LT" w:eastAsia="lt-LT"/>
                    </w:rPr>
                    <w:fldChar w:fldCharType="end"/>
                  </w:r>
                  <w:r w:rsidRPr="00F41A72">
                    <w:rPr>
                      <w:rFonts w:ascii="Times New Roman" w:hAnsi="Times New Roman"/>
                      <w:sz w:val="18"/>
                      <w:szCs w:val="18"/>
                      <w:lang w:val="lt-LT" w:eastAsia="lt-LT"/>
                    </w:rPr>
                    <w:t xml:space="preserve"> iš </w:t>
                  </w:r>
                  <w:r w:rsidRPr="00F41A72">
                    <w:rPr>
                      <w:rFonts w:ascii="Times New Roman" w:hAnsi="Times New Roman"/>
                      <w:b/>
                      <w:bCs/>
                      <w:sz w:val="18"/>
                      <w:szCs w:val="18"/>
                      <w:lang w:val="lt-LT" w:eastAsia="lt-LT"/>
                    </w:rPr>
                    <w:fldChar w:fldCharType="begin"/>
                  </w:r>
                  <w:r w:rsidRPr="00F41A72">
                    <w:rPr>
                      <w:rFonts w:ascii="Times New Roman" w:hAnsi="Times New Roman"/>
                      <w:b/>
                      <w:bCs/>
                      <w:sz w:val="18"/>
                      <w:szCs w:val="18"/>
                      <w:lang w:val="lt-LT" w:eastAsia="lt-LT"/>
                    </w:rPr>
                    <w:instrText>NUMPAGES</w:instrText>
                  </w:r>
                  <w:r w:rsidRPr="00F41A72">
                    <w:rPr>
                      <w:rFonts w:ascii="Times New Roman" w:hAnsi="Times New Roman"/>
                      <w:b/>
                      <w:bCs/>
                      <w:sz w:val="18"/>
                      <w:szCs w:val="18"/>
                      <w:lang w:val="lt-LT" w:eastAsia="lt-LT"/>
                    </w:rPr>
                    <w:fldChar w:fldCharType="separate"/>
                  </w:r>
                  <w:r w:rsidR="001C7FD9">
                    <w:rPr>
                      <w:rFonts w:ascii="Times New Roman" w:hAnsi="Times New Roman"/>
                      <w:b/>
                      <w:bCs/>
                      <w:noProof/>
                      <w:sz w:val="18"/>
                      <w:szCs w:val="18"/>
                      <w:lang w:val="lt-LT" w:eastAsia="lt-LT"/>
                    </w:rPr>
                    <w:t>19</w:t>
                  </w:r>
                  <w:r w:rsidRPr="00F41A72">
                    <w:rPr>
                      <w:rFonts w:ascii="Times New Roman" w:hAnsi="Times New Roman"/>
                      <w:b/>
                      <w:bCs/>
                      <w:sz w:val="18"/>
                      <w:szCs w:val="18"/>
                      <w:lang w:val="lt-LT" w:eastAsia="lt-LT"/>
                    </w:rPr>
                    <w:fldChar w:fldCharType="end"/>
                  </w:r>
                </w:p>
              </w:sdtContent>
            </w:sdt>
          </w:sdtContent>
        </w:sdt>
      </w:tc>
      <w:tc>
        <w:tcPr>
          <w:tcW w:w="1705" w:type="dxa"/>
        </w:tcPr>
        <w:p w14:paraId="29BB001B" w14:textId="77777777" w:rsidR="00F41A72" w:rsidRPr="00F41A72" w:rsidRDefault="00F41A72" w:rsidP="00F41A72">
          <w:pPr>
            <w:spacing w:line="240" w:lineRule="auto"/>
            <w:rPr>
              <w:rFonts w:ascii="Times New Roman" w:hAnsi="Times New Roman"/>
              <w:szCs w:val="20"/>
              <w:lang w:val="lt-LT" w:eastAsia="lt-LT"/>
            </w:rPr>
          </w:pPr>
        </w:p>
      </w:tc>
    </w:tr>
  </w:tbl>
  <w:p w14:paraId="062C4F6A" w14:textId="2CFEE0BC" w:rsidR="007B2732" w:rsidRPr="001F7B1B" w:rsidRDefault="007B2732" w:rsidP="001F7B1B">
    <w:pPr>
      <w:tabs>
        <w:tab w:val="center" w:pos="4703"/>
        <w:tab w:val="right" w:pos="9406"/>
      </w:tabs>
      <w:spacing w:line="240" w:lineRule="auto"/>
      <w:jc w:val="right"/>
      <w:rPr>
        <w:rFonts w:ascii="Times New Roman" w:eastAsia="Times New Roman" w:hAnsi="Times New Roman"/>
        <w:sz w:val="18"/>
        <w:szCs w:val="20"/>
        <w:lang w:val="lt-LT"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7F4C9" w14:textId="77777777" w:rsidR="00347ADC" w:rsidRDefault="00347ADC" w:rsidP="00457057">
      <w:pPr>
        <w:spacing w:line="240" w:lineRule="auto"/>
      </w:pPr>
      <w:r>
        <w:separator/>
      </w:r>
    </w:p>
  </w:footnote>
  <w:footnote w:type="continuationSeparator" w:id="0">
    <w:p w14:paraId="61B6907E" w14:textId="77777777" w:rsidR="00347ADC" w:rsidRDefault="00347ADC" w:rsidP="004570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1777" w14:textId="77777777" w:rsidR="007B2732" w:rsidRDefault="007B2732" w:rsidP="00457057">
    <w:pPr>
      <w:pStyle w:val="Antrats"/>
    </w:pPr>
    <w:r>
      <w:tab/>
    </w:r>
    <w:r>
      <w:tab/>
    </w:r>
  </w:p>
  <w:p w14:paraId="5B56DE9C" w14:textId="77777777" w:rsidR="007B2732" w:rsidRPr="00BC7490" w:rsidRDefault="007B2732" w:rsidP="00457057">
    <w:pPr>
      <w:pStyle w:val="Antrats"/>
      <w:rPr>
        <w:rFonts w:cs="Arial"/>
        <w:sz w:val="16"/>
        <w:szCs w:val="16"/>
      </w:rPr>
    </w:pPr>
  </w:p>
  <w:p w14:paraId="10CA3BCE" w14:textId="33EA294D" w:rsidR="003E6B34" w:rsidRDefault="002A30BD" w:rsidP="003E6B34">
    <w:pPr>
      <w:pStyle w:val="Antratkolontitului"/>
      <w:spacing w:after="120"/>
    </w:pPr>
    <w:r w:rsidRPr="00023B17">
      <w:rPr>
        <w:noProof/>
        <w:sz w:val="24"/>
      </w:rPr>
      <w:drawing>
        <wp:inline distT="0" distB="0" distL="0" distR="0" wp14:anchorId="393F36FB" wp14:editId="492D0403">
          <wp:extent cx="952500" cy="209822"/>
          <wp:effectExtent l="0" t="0" r="0" b="0"/>
          <wp:docPr id="3084178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417840" name="Picture 1" descr="A black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823" cy="248223"/>
                  </a:xfrm>
                  <a:prstGeom prst="rect">
                    <a:avLst/>
                  </a:prstGeom>
                  <a:noFill/>
                  <a:ln>
                    <a:noFill/>
                  </a:ln>
                </pic:spPr>
              </pic:pic>
            </a:graphicData>
          </a:graphic>
        </wp:inline>
      </w:drawing>
    </w:r>
  </w:p>
  <w:p w14:paraId="5580D66C" w14:textId="6DF718D8" w:rsidR="007B2732" w:rsidRPr="00003CD2" w:rsidRDefault="000533E5" w:rsidP="003E6B34">
    <w:pPr>
      <w:pStyle w:val="Antratkolontitului"/>
      <w:spacing w:after="120"/>
    </w:pPr>
    <w:r w:rsidRPr="000533E5">
      <w:rPr>
        <w:i/>
        <w:caps w:val="0"/>
        <w:sz w:val="22"/>
      </w:rPr>
      <w:t xml:space="preserve">PROJEKTO DALIES </w:t>
    </w:r>
    <w:r w:rsidRPr="000533E5">
      <w:rPr>
        <w:i/>
        <w:caps w:val="0"/>
        <w:sz w:val="22"/>
      </w:rPr>
      <w:fldChar w:fldCharType="begin"/>
    </w:r>
    <w:r w:rsidRPr="000533E5">
      <w:rPr>
        <w:i/>
        <w:caps w:val="0"/>
        <w:sz w:val="22"/>
      </w:rPr>
      <w:instrText xml:space="preserve"> INCLUDETEXT  "</w:instrText>
    </w:r>
    <w:r w:rsidRPr="000533E5">
      <w:rPr>
        <w:i/>
        <w:caps w:val="0"/>
        <w:sz w:val="22"/>
      </w:rPr>
      <w:fldChar w:fldCharType="begin"/>
    </w:r>
    <w:r w:rsidRPr="000533E5">
      <w:rPr>
        <w:i/>
        <w:caps w:val="0"/>
        <w:sz w:val="22"/>
      </w:rPr>
      <w:instrText xml:space="preserve"> FILENAME  \p</w:instrText>
    </w:r>
    <w:r w:rsidRPr="000533E5">
      <w:rPr>
        <w:i/>
        <w:caps w:val="0"/>
        <w:sz w:val="22"/>
      </w:rPr>
      <w:fldChar w:fldCharType="separate"/>
    </w:r>
    <w:r w:rsidR="00622F91">
      <w:rPr>
        <w:i/>
        <w:caps w:val="0"/>
        <w:noProof/>
        <w:sz w:val="22"/>
      </w:rPr>
      <w:instrText>C:\Vault\Projects\2023\23VLN2122\TDP\07_VN\03_Dokumentai\4_8923_206-00-TDP_VN_TS.docx</w:instrText>
    </w:r>
    <w:r w:rsidRPr="000533E5">
      <w:rPr>
        <w:i/>
        <w:caps w:val="0"/>
        <w:sz w:val="22"/>
      </w:rPr>
      <w:fldChar w:fldCharType="end"/>
    </w:r>
    <w:r w:rsidRPr="000533E5">
      <w:rPr>
        <w:i/>
        <w:caps w:val="0"/>
        <w:sz w:val="22"/>
      </w:rPr>
      <w:instrText xml:space="preserve">\\..\\ZZ_KODAI.docx" zym \* MERGEFORMAT </w:instrText>
    </w:r>
    <w:r w:rsidRPr="000533E5">
      <w:rPr>
        <w:i/>
        <w:caps w:val="0"/>
        <w:sz w:val="22"/>
      </w:rPr>
      <w:fldChar w:fldCharType="separate"/>
    </w:r>
    <w:bookmarkStart w:id="100" w:name="ZYM"/>
    <w:sdt>
      <w:sdtPr>
        <w:rPr>
          <w:bCs/>
          <w:i/>
          <w:caps w:val="0"/>
          <w:sz w:val="22"/>
        </w:rPr>
        <w:alias w:val="Bylos žymuo"/>
        <w:tag w:val="Bylos žymuo"/>
        <w:id w:val="230434465"/>
        <w:placeholder>
          <w:docPart w:val="6568CF9F59144BE798FBB08AEA5F92CA"/>
        </w:placeholder>
        <w15:color w:val="000000"/>
        <w:comboBox>
          <w:listItem w:value="Choose an item."/>
          <w:listItem w:displayText="PP-00.00" w:value="PP-00.00"/>
          <w:listItem w:displayText="SP-00.00" w:value="SP-00.00"/>
          <w:listItem w:displayText="A-00.00" w:value="A-00.00"/>
          <w:listItem w:displayText="S-00.00" w:value="S-00.00"/>
          <w:listItem w:displayText="SGK-00.00" w:value="SGK-00.00"/>
          <w:listItem w:displayText="SK-00.00" w:value="SK-00.00"/>
          <w:listItem w:displayText="T-00.00" w:value="T-00.00"/>
          <w:listItem w:displayText="VN-00.00" w:value="VN-00.00"/>
          <w:listItem w:displayText="D-00.00" w:value="D-00.00"/>
          <w:listItem w:displayText="E-00.00" w:value="E-00.00"/>
          <w:listItem w:displayText="ER-00.00" w:value="ER-00.00"/>
          <w:listItem w:displayText="PVA-00.00" w:value="PVA-00.00"/>
          <w:listItem w:displayText="SO-00.00" w:value="SO-00.00"/>
          <w:listItem w:displayText="KS-00.00" w:value="KS-00.00"/>
          <w:listItem w:displayText="M-00.00" w:value="M-00.00"/>
          <w:listItem w:displayText="GRS-00.00" w:value="GRS-00.00"/>
        </w:comboBox>
      </w:sdtPr>
      <w:sdtContent>
        <w:r w:rsidRPr="000533E5">
          <w:rPr>
            <w:bCs/>
            <w:i/>
            <w:caps w:val="0"/>
            <w:sz w:val="22"/>
          </w:rPr>
          <w:t>VN-0</w:t>
        </w:r>
        <w:r w:rsidR="009B1BE1">
          <w:rPr>
            <w:bCs/>
            <w:i/>
            <w:caps w:val="0"/>
            <w:sz w:val="22"/>
          </w:rPr>
          <w:t>4</w:t>
        </w:r>
      </w:sdtContent>
    </w:sdt>
    <w:bookmarkEnd w:id="100"/>
    <w:r w:rsidRPr="000533E5">
      <w:rPr>
        <w:i/>
        <w:caps w:val="0"/>
        <w:sz w:val="22"/>
      </w:rPr>
      <w:fldChar w:fldCharType="end"/>
    </w:r>
    <w:r w:rsidR="00003CD2">
      <w:tab/>
    </w:r>
    <w:r w:rsidR="00003CD2" w:rsidRPr="008338FE">
      <w:rPr>
        <w:i/>
        <w:iCs/>
        <w:sz w:val="22"/>
        <w:szCs w:val="22"/>
      </w:rPr>
      <w:t>techninės specifikacijos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ABBA" w14:textId="77777777" w:rsidR="007B2732" w:rsidRPr="00BC7490" w:rsidRDefault="007B2732" w:rsidP="00457057">
    <w:pPr>
      <w:pStyle w:val="Antrats"/>
      <w:rPr>
        <w:rFonts w:cs="Arial"/>
        <w:sz w:val="16"/>
        <w:szCs w:val="16"/>
      </w:rPr>
    </w:pPr>
    <w:r w:rsidRPr="00BC7490">
      <w:rPr>
        <w:rFonts w:cs="Arial"/>
      </w:rPr>
      <w:tab/>
    </w:r>
  </w:p>
  <w:p w14:paraId="7A3FDAA7" w14:textId="72DD29DF" w:rsidR="00003CD2" w:rsidRDefault="006C55FB" w:rsidP="00003CD2">
    <w:pPr>
      <w:pStyle w:val="Antratkolontitului"/>
      <w:spacing w:after="120"/>
    </w:pPr>
    <w:r w:rsidRPr="00DA2964">
      <w:rPr>
        <w:noProof/>
      </w:rPr>
      <w:drawing>
        <wp:inline distT="0" distB="0" distL="0" distR="0" wp14:anchorId="124E8B41" wp14:editId="50D412AC">
          <wp:extent cx="1114425" cy="3238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323850"/>
                  </a:xfrm>
                  <a:prstGeom prst="rect">
                    <a:avLst/>
                  </a:prstGeom>
                  <a:noFill/>
                  <a:ln>
                    <a:noFill/>
                  </a:ln>
                </pic:spPr>
              </pic:pic>
            </a:graphicData>
          </a:graphic>
        </wp:inline>
      </w:drawing>
    </w:r>
  </w:p>
  <w:p w14:paraId="7EB441EF" w14:textId="2F28BEFC" w:rsidR="007B2732" w:rsidRPr="00003CD2" w:rsidRDefault="00D5341E" w:rsidP="00003CD2">
    <w:pPr>
      <w:pStyle w:val="Antratkolontitului"/>
      <w:tabs>
        <w:tab w:val="clear" w:pos="9639"/>
        <w:tab w:val="right" w:pos="10205"/>
      </w:tabs>
    </w:pPr>
    <w:r>
      <w:t xml:space="preserve">LIETAUS </w:t>
    </w:r>
    <w:r w:rsidR="00003CD2">
      <w:t>NUOTEKŲ dalis</w:t>
    </w:r>
    <w:r w:rsidR="00003CD2">
      <w:tab/>
      <w:t>techninės specifikacijos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7227F14"/>
    <w:lvl w:ilvl="0">
      <w:numFmt w:val="bullet"/>
      <w:lvlText w:val="*"/>
      <w:lvlJc w:val="left"/>
    </w:lvl>
  </w:abstractNum>
  <w:abstractNum w:abstractNumId="1" w15:restartNumberingAfterBreak="0">
    <w:nsid w:val="040B3A73"/>
    <w:multiLevelType w:val="hybridMultilevel"/>
    <w:tmpl w:val="0C349214"/>
    <w:lvl w:ilvl="0" w:tplc="96F83E64">
      <w:start w:val="1"/>
      <w:numFmt w:val="decimal"/>
      <w:pStyle w:val="Antrat2"/>
      <w:lvlText w:val="4.%1"/>
      <w:lvlJc w:val="center"/>
      <w:pPr>
        <w:ind w:left="99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9233A84"/>
    <w:multiLevelType w:val="hybridMultilevel"/>
    <w:tmpl w:val="4F528846"/>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AEF1B08"/>
    <w:multiLevelType w:val="multilevel"/>
    <w:tmpl w:val="903E4520"/>
    <w:lvl w:ilvl="0">
      <w:start w:val="1"/>
      <w:numFmt w:val="decimal"/>
      <w:lvlText w:val="%1."/>
      <w:lvlJc w:val="left"/>
      <w:pPr>
        <w:ind w:left="360" w:hanging="360"/>
      </w:pPr>
      <w:rPr>
        <w:rFonts w:hint="default"/>
      </w:rPr>
    </w:lvl>
    <w:lvl w:ilvl="1">
      <w:start w:val="8"/>
      <w:numFmt w:val="decimal"/>
      <w:lvlText w:val="%1.%2."/>
      <w:lvlJc w:val="left"/>
      <w:pPr>
        <w:ind w:left="1366" w:hanging="36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3738" w:hanging="72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110" w:hanging="108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482" w:hanging="1440"/>
      </w:pPr>
      <w:rPr>
        <w:rFonts w:hint="default"/>
      </w:rPr>
    </w:lvl>
    <w:lvl w:ilvl="8">
      <w:start w:val="1"/>
      <w:numFmt w:val="decimal"/>
      <w:lvlText w:val="%1.%2.%3.%4.%5.%6.%7.%8.%9."/>
      <w:lvlJc w:val="left"/>
      <w:pPr>
        <w:ind w:left="9848" w:hanging="1800"/>
      </w:pPr>
      <w:rPr>
        <w:rFonts w:hint="default"/>
      </w:rPr>
    </w:lvl>
  </w:abstractNum>
  <w:abstractNum w:abstractNumId="4" w15:restartNumberingAfterBreak="0">
    <w:nsid w:val="0B492C52"/>
    <w:multiLevelType w:val="hybridMultilevel"/>
    <w:tmpl w:val="BC98CC96"/>
    <w:lvl w:ilvl="0" w:tplc="0409000F">
      <w:start w:val="1"/>
      <w:numFmt w:val="decimal"/>
      <w:lvlText w:val="%1."/>
      <w:lvlJc w:val="left"/>
      <w:pPr>
        <w:ind w:left="1366" w:hanging="360"/>
      </w:pPr>
    </w:lvl>
    <w:lvl w:ilvl="1" w:tplc="04270019" w:tentative="1">
      <w:start w:val="1"/>
      <w:numFmt w:val="lowerLetter"/>
      <w:lvlText w:val="%2."/>
      <w:lvlJc w:val="left"/>
      <w:pPr>
        <w:ind w:left="2086" w:hanging="360"/>
      </w:pPr>
    </w:lvl>
    <w:lvl w:ilvl="2" w:tplc="0427001B" w:tentative="1">
      <w:start w:val="1"/>
      <w:numFmt w:val="lowerRoman"/>
      <w:lvlText w:val="%3."/>
      <w:lvlJc w:val="right"/>
      <w:pPr>
        <w:ind w:left="2806" w:hanging="180"/>
      </w:pPr>
    </w:lvl>
    <w:lvl w:ilvl="3" w:tplc="0427000F" w:tentative="1">
      <w:start w:val="1"/>
      <w:numFmt w:val="decimal"/>
      <w:lvlText w:val="%4."/>
      <w:lvlJc w:val="left"/>
      <w:pPr>
        <w:ind w:left="3526" w:hanging="360"/>
      </w:pPr>
    </w:lvl>
    <w:lvl w:ilvl="4" w:tplc="04270019" w:tentative="1">
      <w:start w:val="1"/>
      <w:numFmt w:val="lowerLetter"/>
      <w:lvlText w:val="%5."/>
      <w:lvlJc w:val="left"/>
      <w:pPr>
        <w:ind w:left="4246" w:hanging="360"/>
      </w:pPr>
    </w:lvl>
    <w:lvl w:ilvl="5" w:tplc="0427001B" w:tentative="1">
      <w:start w:val="1"/>
      <w:numFmt w:val="lowerRoman"/>
      <w:lvlText w:val="%6."/>
      <w:lvlJc w:val="right"/>
      <w:pPr>
        <w:ind w:left="4966" w:hanging="180"/>
      </w:pPr>
    </w:lvl>
    <w:lvl w:ilvl="6" w:tplc="0427000F" w:tentative="1">
      <w:start w:val="1"/>
      <w:numFmt w:val="decimal"/>
      <w:lvlText w:val="%7."/>
      <w:lvlJc w:val="left"/>
      <w:pPr>
        <w:ind w:left="5686" w:hanging="360"/>
      </w:pPr>
    </w:lvl>
    <w:lvl w:ilvl="7" w:tplc="04270019" w:tentative="1">
      <w:start w:val="1"/>
      <w:numFmt w:val="lowerLetter"/>
      <w:lvlText w:val="%8."/>
      <w:lvlJc w:val="left"/>
      <w:pPr>
        <w:ind w:left="6406" w:hanging="360"/>
      </w:pPr>
    </w:lvl>
    <w:lvl w:ilvl="8" w:tplc="0427001B" w:tentative="1">
      <w:start w:val="1"/>
      <w:numFmt w:val="lowerRoman"/>
      <w:lvlText w:val="%9."/>
      <w:lvlJc w:val="right"/>
      <w:pPr>
        <w:ind w:left="7126" w:hanging="180"/>
      </w:pPr>
    </w:lvl>
  </w:abstractNum>
  <w:abstractNum w:abstractNumId="5" w15:restartNumberingAfterBreak="0">
    <w:nsid w:val="0DAA5B1C"/>
    <w:multiLevelType w:val="hybridMultilevel"/>
    <w:tmpl w:val="17102496"/>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0FAE2D6D"/>
    <w:multiLevelType w:val="hybridMultilevel"/>
    <w:tmpl w:val="E00CD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476C38"/>
    <w:multiLevelType w:val="multilevel"/>
    <w:tmpl w:val="0AB62A6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0C44871"/>
    <w:multiLevelType w:val="multilevel"/>
    <w:tmpl w:val="3E385D36"/>
    <w:lvl w:ilvl="0">
      <w:start w:val="2"/>
      <w:numFmt w:val="decimal"/>
      <w:lvlText w:val="%1."/>
      <w:lvlJc w:val="left"/>
      <w:pPr>
        <w:ind w:left="720" w:hanging="360"/>
      </w:pPr>
      <w:rPr>
        <w:rFonts w:hint="default"/>
      </w:rPr>
    </w:lvl>
    <w:lvl w:ilvl="1">
      <w:start w:val="1"/>
      <w:numFmt w:val="decimal"/>
      <w:isLgl/>
      <w:lvlText w:val="%1.%2."/>
      <w:lvlJc w:val="left"/>
      <w:pPr>
        <w:ind w:left="1350" w:hanging="720"/>
      </w:pPr>
      <w:rPr>
        <w:rFonts w:hint="default"/>
        <w:b/>
        <w:sz w:val="24"/>
        <w:szCs w:val="24"/>
      </w:rPr>
    </w:lvl>
    <w:lvl w:ilvl="2">
      <w:start w:val="1"/>
      <w:numFmt w:val="decimal"/>
      <w:isLgl/>
      <w:lvlText w:val="%1.%2.%3."/>
      <w:lvlJc w:val="left"/>
      <w:pPr>
        <w:ind w:left="298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1974A58"/>
    <w:multiLevelType w:val="hybridMultilevel"/>
    <w:tmpl w:val="EB027498"/>
    <w:lvl w:ilvl="0" w:tplc="F0044C3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23801477"/>
    <w:multiLevelType w:val="hybridMultilevel"/>
    <w:tmpl w:val="9E3AAF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636D01"/>
    <w:multiLevelType w:val="hybridMultilevel"/>
    <w:tmpl w:val="FD9E18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3C6463"/>
    <w:multiLevelType w:val="hybridMultilevel"/>
    <w:tmpl w:val="D3D4F110"/>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2B5B04A1"/>
    <w:multiLevelType w:val="multilevel"/>
    <w:tmpl w:val="10FC0DFE"/>
    <w:lvl w:ilvl="0">
      <w:start w:val="1"/>
      <w:numFmt w:val="decimal"/>
      <w:pStyle w:val="1STNormal"/>
      <w:lvlText w:val="%1."/>
      <w:lvlJc w:val="left"/>
      <w:pPr>
        <w:ind w:left="360" w:hanging="360"/>
      </w:pPr>
      <w:rPr>
        <w:rFonts w:cs="Times New Roman"/>
      </w:rPr>
    </w:lvl>
    <w:lvl w:ilvl="1">
      <w:start w:val="1"/>
      <w:numFmt w:val="decimal"/>
      <w:pStyle w:val="11STNor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06D7F13"/>
    <w:multiLevelType w:val="hybridMultilevel"/>
    <w:tmpl w:val="97FA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91DDC"/>
    <w:multiLevelType w:val="hybridMultilevel"/>
    <w:tmpl w:val="53B6F64C"/>
    <w:lvl w:ilvl="0" w:tplc="0409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6" w15:restartNumberingAfterBreak="0">
    <w:nsid w:val="35BC2EF4"/>
    <w:multiLevelType w:val="hybridMultilevel"/>
    <w:tmpl w:val="197276C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38C34B44"/>
    <w:multiLevelType w:val="hybridMultilevel"/>
    <w:tmpl w:val="70BEBB58"/>
    <w:lvl w:ilvl="0" w:tplc="2A0A4DF2">
      <w:start w:val="1"/>
      <w:numFmt w:val="bullet"/>
      <w:lvlText w:val=""/>
      <w:lvlJc w:val="left"/>
      <w:pPr>
        <w:tabs>
          <w:tab w:val="num" w:pos="227"/>
        </w:tabs>
        <w:ind w:left="408" w:hanging="22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081281"/>
    <w:multiLevelType w:val="hybridMultilevel"/>
    <w:tmpl w:val="E40E8D7C"/>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9" w15:restartNumberingAfterBreak="0">
    <w:nsid w:val="3D5B073F"/>
    <w:multiLevelType w:val="hybridMultilevel"/>
    <w:tmpl w:val="14405372"/>
    <w:lvl w:ilvl="0" w:tplc="96D61C2E">
      <w:start w:val="1"/>
      <w:numFmt w:val="bullet"/>
      <w:lvlText w:val=""/>
      <w:lvlJc w:val="left"/>
      <w:pPr>
        <w:ind w:left="720" w:hanging="360"/>
      </w:pPr>
      <w:rPr>
        <w:rFonts w:ascii="Symbol" w:hAnsi="Symbo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002F92"/>
    <w:multiLevelType w:val="singleLevel"/>
    <w:tmpl w:val="B204E2FE"/>
    <w:lvl w:ilvl="0">
      <w:start w:val="1"/>
      <w:numFmt w:val="lowerLetter"/>
      <w:lvlText w:val="%1)"/>
      <w:legacy w:legacy="1" w:legacySpace="0" w:legacyIndent="356"/>
      <w:lvlJc w:val="left"/>
      <w:rPr>
        <w:rFonts w:ascii="Times New Roman" w:hAnsi="Times New Roman" w:cs="Times New Roman" w:hint="default"/>
      </w:rPr>
    </w:lvl>
  </w:abstractNum>
  <w:abstractNum w:abstractNumId="21" w15:restartNumberingAfterBreak="0">
    <w:nsid w:val="3F7E1406"/>
    <w:multiLevelType w:val="hybridMultilevel"/>
    <w:tmpl w:val="800E07D6"/>
    <w:lvl w:ilvl="0" w:tplc="0427000F">
      <w:start w:val="1"/>
      <w:numFmt w:val="decimal"/>
      <w:lvlText w:val="%1."/>
      <w:lvlJc w:val="left"/>
      <w:pPr>
        <w:ind w:left="990" w:hanging="360"/>
      </w:pPr>
      <w:rPr>
        <w:rFonts w:hint="default"/>
      </w:rPr>
    </w:lvl>
    <w:lvl w:ilvl="1" w:tplc="04270019">
      <w:start w:val="1"/>
      <w:numFmt w:val="lowerLetter"/>
      <w:lvlText w:val="%2."/>
      <w:lvlJc w:val="left"/>
      <w:pPr>
        <w:ind w:left="1710" w:hanging="360"/>
      </w:pPr>
    </w:lvl>
    <w:lvl w:ilvl="2" w:tplc="0427001B">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22" w15:restartNumberingAfterBreak="0">
    <w:nsid w:val="42A57EFB"/>
    <w:multiLevelType w:val="hybridMultilevel"/>
    <w:tmpl w:val="66600718"/>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2B90475"/>
    <w:multiLevelType w:val="multilevel"/>
    <w:tmpl w:val="71D8CBE2"/>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EA31594"/>
    <w:multiLevelType w:val="hybridMultilevel"/>
    <w:tmpl w:val="A8F68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644B"/>
    <w:multiLevelType w:val="hybridMultilevel"/>
    <w:tmpl w:val="D6341072"/>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56ED085B"/>
    <w:multiLevelType w:val="hybridMultilevel"/>
    <w:tmpl w:val="51B4F90A"/>
    <w:lvl w:ilvl="0" w:tplc="8706759E">
      <w:start w:val="1"/>
      <w:numFmt w:val="decimal"/>
      <w:pStyle w:val="Antrat3"/>
      <w:lvlText w:val="4.2.%1"/>
      <w:lvlJc w:val="center"/>
      <w:pPr>
        <w:ind w:left="1330" w:hanging="360"/>
      </w:pPr>
      <w:rPr>
        <w:rFonts w:ascii="Arial" w:hAnsi="Arial"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7" w15:restartNumberingAfterBreak="0">
    <w:nsid w:val="5B273C3B"/>
    <w:multiLevelType w:val="hybridMultilevel"/>
    <w:tmpl w:val="BD8C15B2"/>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D804DE6"/>
    <w:multiLevelType w:val="multilevel"/>
    <w:tmpl w:val="3E385D36"/>
    <w:lvl w:ilvl="0">
      <w:start w:val="2"/>
      <w:numFmt w:val="decimal"/>
      <w:lvlText w:val="%1."/>
      <w:lvlJc w:val="left"/>
      <w:pPr>
        <w:ind w:left="720" w:hanging="360"/>
      </w:pPr>
      <w:rPr>
        <w:rFonts w:hint="default"/>
      </w:rPr>
    </w:lvl>
    <w:lvl w:ilvl="1">
      <w:start w:val="1"/>
      <w:numFmt w:val="decimal"/>
      <w:isLgl/>
      <w:lvlText w:val="%1.%2."/>
      <w:lvlJc w:val="left"/>
      <w:pPr>
        <w:ind w:left="1350" w:hanging="720"/>
      </w:pPr>
      <w:rPr>
        <w:rFonts w:hint="default"/>
        <w:b/>
        <w:sz w:val="24"/>
        <w:szCs w:val="24"/>
      </w:rPr>
    </w:lvl>
    <w:lvl w:ilvl="2">
      <w:start w:val="1"/>
      <w:numFmt w:val="decimal"/>
      <w:isLgl/>
      <w:lvlText w:val="%1.%2.%3."/>
      <w:lvlJc w:val="left"/>
      <w:pPr>
        <w:ind w:left="298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60D4635"/>
    <w:multiLevelType w:val="hybridMultilevel"/>
    <w:tmpl w:val="5B2405CC"/>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6656307C"/>
    <w:multiLevelType w:val="hybridMultilevel"/>
    <w:tmpl w:val="84785DBA"/>
    <w:lvl w:ilvl="0" w:tplc="0427000F">
      <w:start w:val="1"/>
      <w:numFmt w:val="bullet"/>
      <w:lvlText w:val=""/>
      <w:lvlJc w:val="left"/>
      <w:pPr>
        <w:tabs>
          <w:tab w:val="num" w:pos="644"/>
        </w:tabs>
        <w:ind w:left="644" w:hanging="360"/>
      </w:pPr>
      <w:rPr>
        <w:rFonts w:ascii="Wingdings" w:hAnsi="Wingdings" w:hint="default"/>
      </w:rPr>
    </w:lvl>
    <w:lvl w:ilvl="1" w:tplc="04270019" w:tentative="1">
      <w:start w:val="1"/>
      <w:numFmt w:val="bullet"/>
      <w:lvlText w:val="o"/>
      <w:lvlJc w:val="left"/>
      <w:pPr>
        <w:tabs>
          <w:tab w:val="num" w:pos="1364"/>
        </w:tabs>
        <w:ind w:left="1364" w:hanging="360"/>
      </w:pPr>
      <w:rPr>
        <w:rFonts w:ascii="Courier New" w:hAnsi="Courier New" w:hint="default"/>
      </w:rPr>
    </w:lvl>
    <w:lvl w:ilvl="2" w:tplc="0427001B" w:tentative="1">
      <w:start w:val="1"/>
      <w:numFmt w:val="bullet"/>
      <w:lvlText w:val=""/>
      <w:lvlJc w:val="left"/>
      <w:pPr>
        <w:tabs>
          <w:tab w:val="num" w:pos="2084"/>
        </w:tabs>
        <w:ind w:left="2084" w:hanging="360"/>
      </w:pPr>
      <w:rPr>
        <w:rFonts w:ascii="Wingdings" w:hAnsi="Wingdings" w:hint="default"/>
      </w:rPr>
    </w:lvl>
    <w:lvl w:ilvl="3" w:tplc="0427000F" w:tentative="1">
      <w:start w:val="1"/>
      <w:numFmt w:val="bullet"/>
      <w:lvlText w:val=""/>
      <w:lvlJc w:val="left"/>
      <w:pPr>
        <w:tabs>
          <w:tab w:val="num" w:pos="2804"/>
        </w:tabs>
        <w:ind w:left="2804" w:hanging="360"/>
      </w:pPr>
      <w:rPr>
        <w:rFonts w:ascii="Symbol" w:hAnsi="Symbol" w:hint="default"/>
      </w:rPr>
    </w:lvl>
    <w:lvl w:ilvl="4" w:tplc="04270019" w:tentative="1">
      <w:start w:val="1"/>
      <w:numFmt w:val="bullet"/>
      <w:lvlText w:val="o"/>
      <w:lvlJc w:val="left"/>
      <w:pPr>
        <w:tabs>
          <w:tab w:val="num" w:pos="3524"/>
        </w:tabs>
        <w:ind w:left="3524" w:hanging="360"/>
      </w:pPr>
      <w:rPr>
        <w:rFonts w:ascii="Courier New" w:hAnsi="Courier New" w:hint="default"/>
      </w:rPr>
    </w:lvl>
    <w:lvl w:ilvl="5" w:tplc="0427001B" w:tentative="1">
      <w:start w:val="1"/>
      <w:numFmt w:val="bullet"/>
      <w:lvlText w:val=""/>
      <w:lvlJc w:val="left"/>
      <w:pPr>
        <w:tabs>
          <w:tab w:val="num" w:pos="4244"/>
        </w:tabs>
        <w:ind w:left="4244" w:hanging="360"/>
      </w:pPr>
      <w:rPr>
        <w:rFonts w:ascii="Wingdings" w:hAnsi="Wingdings" w:hint="default"/>
      </w:rPr>
    </w:lvl>
    <w:lvl w:ilvl="6" w:tplc="0427000F" w:tentative="1">
      <w:start w:val="1"/>
      <w:numFmt w:val="bullet"/>
      <w:lvlText w:val=""/>
      <w:lvlJc w:val="left"/>
      <w:pPr>
        <w:tabs>
          <w:tab w:val="num" w:pos="4964"/>
        </w:tabs>
        <w:ind w:left="4964" w:hanging="360"/>
      </w:pPr>
      <w:rPr>
        <w:rFonts w:ascii="Symbol" w:hAnsi="Symbol" w:hint="default"/>
      </w:rPr>
    </w:lvl>
    <w:lvl w:ilvl="7" w:tplc="04270019" w:tentative="1">
      <w:start w:val="1"/>
      <w:numFmt w:val="bullet"/>
      <w:lvlText w:val="o"/>
      <w:lvlJc w:val="left"/>
      <w:pPr>
        <w:tabs>
          <w:tab w:val="num" w:pos="5684"/>
        </w:tabs>
        <w:ind w:left="5684" w:hanging="360"/>
      </w:pPr>
      <w:rPr>
        <w:rFonts w:ascii="Courier New" w:hAnsi="Courier New" w:hint="default"/>
      </w:rPr>
    </w:lvl>
    <w:lvl w:ilvl="8" w:tplc="0427001B"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2FD37A9"/>
    <w:multiLevelType w:val="hybridMultilevel"/>
    <w:tmpl w:val="2D6CFDD4"/>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79017C85"/>
    <w:multiLevelType w:val="multilevel"/>
    <w:tmpl w:val="8BCA59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2427EB"/>
    <w:multiLevelType w:val="multilevel"/>
    <w:tmpl w:val="161A3EA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ED3259"/>
    <w:multiLevelType w:val="multilevel"/>
    <w:tmpl w:val="2B665D7C"/>
    <w:lvl w:ilvl="0">
      <w:start w:val="1"/>
      <w:numFmt w:val="decimal"/>
      <w:pStyle w:val="1Num1"/>
      <w:lvlText w:val="%1."/>
      <w:lvlJc w:val="center"/>
      <w:pPr>
        <w:tabs>
          <w:tab w:val="num" w:pos="360"/>
        </w:tabs>
        <w:ind w:left="1" w:hanging="1"/>
      </w:pPr>
      <w:rPr>
        <w:rFonts w:ascii="Calibri" w:hAnsi="Calibri" w:cs="Times New Roman" w:hint="default"/>
        <w:b/>
        <w:i w:val="0"/>
        <w:sz w:val="24"/>
      </w:rPr>
    </w:lvl>
    <w:lvl w:ilvl="1">
      <w:start w:val="1"/>
      <w:numFmt w:val="decimal"/>
      <w:pStyle w:val="11Num2"/>
      <w:isLgl/>
      <w:lvlText w:val="%1.%2."/>
      <w:lvlJc w:val="left"/>
      <w:pPr>
        <w:tabs>
          <w:tab w:val="num" w:pos="361"/>
        </w:tabs>
        <w:ind w:left="1" w:firstLine="0"/>
      </w:pPr>
    </w:lvl>
    <w:lvl w:ilvl="2">
      <w:start w:val="1"/>
      <w:numFmt w:val="decimal"/>
      <w:pStyle w:val="111Num3"/>
      <w:isLgl/>
      <w:lvlText w:val="%1.%2.%3."/>
      <w:lvlJc w:val="left"/>
      <w:pPr>
        <w:tabs>
          <w:tab w:val="num" w:pos="1135"/>
        </w:tabs>
        <w:ind w:left="1134" w:hanging="1133"/>
      </w:pPr>
      <w:rPr>
        <w:rFonts w:ascii="Calibri" w:hAnsi="Calibri" w:cs="Times New Roman" w:hint="default"/>
        <w:caps w:val="0"/>
        <w:sz w:val="22"/>
      </w:rPr>
    </w:lvl>
    <w:lvl w:ilvl="3">
      <w:start w:val="1"/>
      <w:numFmt w:val="decimal"/>
      <w:lvlText w:val="%1.%2.%3.%4."/>
      <w:lvlJc w:val="left"/>
      <w:pPr>
        <w:tabs>
          <w:tab w:val="num" w:pos="1135"/>
        </w:tabs>
        <w:ind w:left="1135" w:hanging="1134"/>
      </w:pPr>
    </w:lvl>
    <w:lvl w:ilvl="4">
      <w:start w:val="1"/>
      <w:numFmt w:val="decimal"/>
      <w:lvlText w:val="%1.%2.%3.%4.%5."/>
      <w:lvlJc w:val="left"/>
      <w:pPr>
        <w:tabs>
          <w:tab w:val="num" w:pos="1441"/>
        </w:tabs>
        <w:ind w:left="1135" w:hanging="1134"/>
      </w:pPr>
    </w:lvl>
    <w:lvl w:ilvl="5">
      <w:start w:val="1"/>
      <w:numFmt w:val="decimal"/>
      <w:lvlText w:val="%1.%2.%3.%4.%5.%6"/>
      <w:lvlJc w:val="left"/>
      <w:pPr>
        <w:tabs>
          <w:tab w:val="num" w:pos="1801"/>
        </w:tabs>
        <w:ind w:left="1153" w:hanging="1152"/>
      </w:pPr>
    </w:lvl>
    <w:lvl w:ilvl="6">
      <w:start w:val="1"/>
      <w:numFmt w:val="decimal"/>
      <w:lvlText w:val="%1.%2.%3.%4.%5.%6.%7"/>
      <w:lvlJc w:val="left"/>
      <w:pPr>
        <w:tabs>
          <w:tab w:val="num" w:pos="1297"/>
        </w:tabs>
        <w:ind w:left="1297" w:hanging="1296"/>
      </w:pPr>
    </w:lvl>
    <w:lvl w:ilvl="7">
      <w:start w:val="1"/>
      <w:numFmt w:val="decimal"/>
      <w:lvlText w:val="%1.%2.%3.%4.%5.%6.%7.%8"/>
      <w:lvlJc w:val="left"/>
      <w:pPr>
        <w:tabs>
          <w:tab w:val="num" w:pos="1441"/>
        </w:tabs>
        <w:ind w:left="1441" w:hanging="1440"/>
      </w:pPr>
    </w:lvl>
    <w:lvl w:ilvl="8">
      <w:start w:val="1"/>
      <w:numFmt w:val="decimal"/>
      <w:lvlText w:val="%1.%2.%3.%4.%5.%6.%7.%8.%9"/>
      <w:lvlJc w:val="left"/>
      <w:pPr>
        <w:tabs>
          <w:tab w:val="num" w:pos="1585"/>
        </w:tabs>
        <w:ind w:left="1585" w:hanging="1584"/>
      </w:pPr>
    </w:lvl>
  </w:abstractNum>
  <w:abstractNum w:abstractNumId="36" w15:restartNumberingAfterBreak="0">
    <w:nsid w:val="7D207EC1"/>
    <w:multiLevelType w:val="hybridMultilevel"/>
    <w:tmpl w:val="F4FCF432"/>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7DB320BB"/>
    <w:multiLevelType w:val="hybridMultilevel"/>
    <w:tmpl w:val="C7908FDE"/>
    <w:lvl w:ilvl="0" w:tplc="37227F14">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EA42B0A"/>
    <w:multiLevelType w:val="hybridMultilevel"/>
    <w:tmpl w:val="D91825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47625083">
    <w:abstractNumId w:val="28"/>
  </w:num>
  <w:num w:numId="2" w16cid:durableId="644816915">
    <w:abstractNumId w:val="1"/>
  </w:num>
  <w:num w:numId="3" w16cid:durableId="2026788217">
    <w:abstractNumId w:val="26"/>
  </w:num>
  <w:num w:numId="4" w16cid:durableId="1910924164">
    <w:abstractNumId w:val="0"/>
    <w:lvlOverride w:ilvl="0">
      <w:lvl w:ilvl="0">
        <w:numFmt w:val="bullet"/>
        <w:lvlText w:val="-"/>
        <w:legacy w:legacy="1" w:legacySpace="0" w:legacyIndent="141"/>
        <w:lvlJc w:val="left"/>
        <w:rPr>
          <w:rFonts w:ascii="Times New Roman" w:hAnsi="Times New Roman" w:hint="default"/>
        </w:rPr>
      </w:lvl>
    </w:lvlOverride>
  </w:num>
  <w:num w:numId="5" w16cid:durableId="1666737826">
    <w:abstractNumId w:val="30"/>
  </w:num>
  <w:num w:numId="6" w16cid:durableId="135725799">
    <w:abstractNumId w:val="21"/>
  </w:num>
  <w:num w:numId="7" w16cid:durableId="462962822">
    <w:abstractNumId w:val="7"/>
  </w:num>
  <w:num w:numId="8" w16cid:durableId="1991711988">
    <w:abstractNumId w:val="20"/>
  </w:num>
  <w:num w:numId="9" w16cid:durableId="1243565438">
    <w:abstractNumId w:val="0"/>
    <w:lvlOverride w:ilvl="0">
      <w:lvl w:ilvl="0">
        <w:numFmt w:val="bullet"/>
        <w:lvlText w:val="-"/>
        <w:legacy w:legacy="1" w:legacySpace="0" w:legacyIndent="352"/>
        <w:lvlJc w:val="left"/>
        <w:rPr>
          <w:rFonts w:ascii="Times New Roman" w:hAnsi="Times New Roman" w:hint="default"/>
        </w:rPr>
      </w:lvl>
    </w:lvlOverride>
  </w:num>
  <w:num w:numId="10" w16cid:durableId="634679688">
    <w:abstractNumId w:val="0"/>
    <w:lvlOverride w:ilvl="0">
      <w:lvl w:ilvl="0">
        <w:numFmt w:val="bullet"/>
        <w:lvlText w:val="-"/>
        <w:legacy w:legacy="1" w:legacySpace="0" w:legacyIndent="360"/>
        <w:lvlJc w:val="left"/>
        <w:rPr>
          <w:rFonts w:ascii="Times New Roman" w:hAnsi="Times New Roman" w:hint="default"/>
        </w:rPr>
      </w:lvl>
    </w:lvlOverride>
  </w:num>
  <w:num w:numId="11" w16cid:durableId="1847674883">
    <w:abstractNumId w:val="30"/>
  </w:num>
  <w:num w:numId="12" w16cid:durableId="599874359">
    <w:abstractNumId w:val="13"/>
  </w:num>
  <w:num w:numId="13" w16cid:durableId="518468643">
    <w:abstractNumId w:val="16"/>
  </w:num>
  <w:num w:numId="14" w16cid:durableId="1221550087">
    <w:abstractNumId w:val="6"/>
  </w:num>
  <w:num w:numId="15" w16cid:durableId="150145323">
    <w:abstractNumId w:val="10"/>
  </w:num>
  <w:num w:numId="16" w16cid:durableId="2970784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9769991">
    <w:abstractNumId w:val="14"/>
  </w:num>
  <w:num w:numId="18" w16cid:durableId="1319117932">
    <w:abstractNumId w:val="2"/>
  </w:num>
  <w:num w:numId="19" w16cid:durableId="605581634">
    <w:abstractNumId w:val="25"/>
  </w:num>
  <w:num w:numId="20" w16cid:durableId="2135714629">
    <w:abstractNumId w:val="36"/>
  </w:num>
  <w:num w:numId="21" w16cid:durableId="126356955">
    <w:abstractNumId w:val="22"/>
  </w:num>
  <w:num w:numId="22" w16cid:durableId="1810127513">
    <w:abstractNumId w:val="27"/>
  </w:num>
  <w:num w:numId="23" w16cid:durableId="2065785225">
    <w:abstractNumId w:val="5"/>
  </w:num>
  <w:num w:numId="24" w16cid:durableId="994071394">
    <w:abstractNumId w:val="12"/>
  </w:num>
  <w:num w:numId="25" w16cid:durableId="2029746066">
    <w:abstractNumId w:val="32"/>
  </w:num>
  <w:num w:numId="26" w16cid:durableId="1986080386">
    <w:abstractNumId w:val="29"/>
  </w:num>
  <w:num w:numId="27" w16cid:durableId="650788898">
    <w:abstractNumId w:val="18"/>
  </w:num>
  <w:num w:numId="28" w16cid:durableId="537855566">
    <w:abstractNumId w:val="38"/>
  </w:num>
  <w:num w:numId="29" w16cid:durableId="894585559">
    <w:abstractNumId w:val="24"/>
  </w:num>
  <w:num w:numId="30" w16cid:durableId="1762532446">
    <w:abstractNumId w:val="37"/>
  </w:num>
  <w:num w:numId="31" w16cid:durableId="72244640">
    <w:abstractNumId w:val="17"/>
  </w:num>
  <w:num w:numId="32" w16cid:durableId="2134209840">
    <w:abstractNumId w:val="9"/>
  </w:num>
  <w:num w:numId="33" w16cid:durableId="1588660358">
    <w:abstractNumId w:val="15"/>
  </w:num>
  <w:num w:numId="34" w16cid:durableId="122385672">
    <w:abstractNumId w:val="4"/>
  </w:num>
  <w:num w:numId="35" w16cid:durableId="394473953">
    <w:abstractNumId w:val="3"/>
  </w:num>
  <w:num w:numId="36" w16cid:durableId="241374244">
    <w:abstractNumId w:val="23"/>
  </w:num>
  <w:num w:numId="37" w16cid:durableId="1576548836">
    <w:abstractNumId w:val="8"/>
  </w:num>
  <w:num w:numId="38" w16cid:durableId="1182670827">
    <w:abstractNumId w:val="19"/>
  </w:num>
  <w:num w:numId="39" w16cid:durableId="1437749395">
    <w:abstractNumId w:val="33"/>
  </w:num>
  <w:num w:numId="40" w16cid:durableId="886645293">
    <w:abstractNumId w:val="31"/>
  </w:num>
  <w:num w:numId="41" w16cid:durableId="1240411332">
    <w:abstractNumId w:val="26"/>
  </w:num>
  <w:num w:numId="42" w16cid:durableId="1170828349">
    <w:abstractNumId w:val="34"/>
  </w:num>
  <w:num w:numId="43" w16cid:durableId="35037278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057"/>
    <w:rsid w:val="00003893"/>
    <w:rsid w:val="00003CD2"/>
    <w:rsid w:val="00007FEA"/>
    <w:rsid w:val="000119AC"/>
    <w:rsid w:val="000132D7"/>
    <w:rsid w:val="00016BD8"/>
    <w:rsid w:val="00020115"/>
    <w:rsid w:val="00020817"/>
    <w:rsid w:val="00020A77"/>
    <w:rsid w:val="00023756"/>
    <w:rsid w:val="00025C7E"/>
    <w:rsid w:val="000349D6"/>
    <w:rsid w:val="00036FC4"/>
    <w:rsid w:val="000373F0"/>
    <w:rsid w:val="00047B28"/>
    <w:rsid w:val="000500AE"/>
    <w:rsid w:val="000533E5"/>
    <w:rsid w:val="00057FBB"/>
    <w:rsid w:val="00061406"/>
    <w:rsid w:val="00062892"/>
    <w:rsid w:val="0006708A"/>
    <w:rsid w:val="00067487"/>
    <w:rsid w:val="00071CCC"/>
    <w:rsid w:val="00075D3B"/>
    <w:rsid w:val="0007661B"/>
    <w:rsid w:val="00092922"/>
    <w:rsid w:val="000930B7"/>
    <w:rsid w:val="000950AF"/>
    <w:rsid w:val="000975DD"/>
    <w:rsid w:val="000A6F4A"/>
    <w:rsid w:val="000B1079"/>
    <w:rsid w:val="000B1793"/>
    <w:rsid w:val="000B6987"/>
    <w:rsid w:val="000B7C1A"/>
    <w:rsid w:val="000C7DAA"/>
    <w:rsid w:val="000D30BF"/>
    <w:rsid w:val="000D3F80"/>
    <w:rsid w:val="000D7475"/>
    <w:rsid w:val="000E2A76"/>
    <w:rsid w:val="000E6FA0"/>
    <w:rsid w:val="000F2534"/>
    <w:rsid w:val="00102E06"/>
    <w:rsid w:val="0010394E"/>
    <w:rsid w:val="0010585F"/>
    <w:rsid w:val="001064B4"/>
    <w:rsid w:val="00110666"/>
    <w:rsid w:val="00113E7E"/>
    <w:rsid w:val="00117035"/>
    <w:rsid w:val="00117C0F"/>
    <w:rsid w:val="00121BC0"/>
    <w:rsid w:val="001262D5"/>
    <w:rsid w:val="00130597"/>
    <w:rsid w:val="0013421D"/>
    <w:rsid w:val="00142A57"/>
    <w:rsid w:val="00143176"/>
    <w:rsid w:val="00145F4C"/>
    <w:rsid w:val="00151D15"/>
    <w:rsid w:val="001532D7"/>
    <w:rsid w:val="00160695"/>
    <w:rsid w:val="00172773"/>
    <w:rsid w:val="00176804"/>
    <w:rsid w:val="00177E72"/>
    <w:rsid w:val="00180BF3"/>
    <w:rsid w:val="00182CC5"/>
    <w:rsid w:val="001846C5"/>
    <w:rsid w:val="00185646"/>
    <w:rsid w:val="00187846"/>
    <w:rsid w:val="0019126F"/>
    <w:rsid w:val="00191C9A"/>
    <w:rsid w:val="00192649"/>
    <w:rsid w:val="00195909"/>
    <w:rsid w:val="001A3A6E"/>
    <w:rsid w:val="001A4835"/>
    <w:rsid w:val="001A5A8B"/>
    <w:rsid w:val="001B072E"/>
    <w:rsid w:val="001B35E3"/>
    <w:rsid w:val="001C24C5"/>
    <w:rsid w:val="001C2E23"/>
    <w:rsid w:val="001C7FD9"/>
    <w:rsid w:val="001D08CD"/>
    <w:rsid w:val="001D7DBC"/>
    <w:rsid w:val="001E5790"/>
    <w:rsid w:val="001F0884"/>
    <w:rsid w:val="001F33EF"/>
    <w:rsid w:val="001F58E3"/>
    <w:rsid w:val="001F7B1B"/>
    <w:rsid w:val="00211AC1"/>
    <w:rsid w:val="0021597C"/>
    <w:rsid w:val="00217485"/>
    <w:rsid w:val="002248EC"/>
    <w:rsid w:val="002278DE"/>
    <w:rsid w:val="00230411"/>
    <w:rsid w:val="002343FE"/>
    <w:rsid w:val="00234858"/>
    <w:rsid w:val="0023517D"/>
    <w:rsid w:val="00235A62"/>
    <w:rsid w:val="00243D59"/>
    <w:rsid w:val="0024660C"/>
    <w:rsid w:val="00253006"/>
    <w:rsid w:val="0025600F"/>
    <w:rsid w:val="00261E32"/>
    <w:rsid w:val="0026651C"/>
    <w:rsid w:val="0027209D"/>
    <w:rsid w:val="002755AF"/>
    <w:rsid w:val="002755D0"/>
    <w:rsid w:val="0028706C"/>
    <w:rsid w:val="0028745C"/>
    <w:rsid w:val="00294A38"/>
    <w:rsid w:val="00297A5E"/>
    <w:rsid w:val="002A30BD"/>
    <w:rsid w:val="002A4C37"/>
    <w:rsid w:val="002B53B9"/>
    <w:rsid w:val="002B6D22"/>
    <w:rsid w:val="002C29FC"/>
    <w:rsid w:val="002D7110"/>
    <w:rsid w:val="0030032B"/>
    <w:rsid w:val="00300FE7"/>
    <w:rsid w:val="003030BD"/>
    <w:rsid w:val="0031378C"/>
    <w:rsid w:val="00314084"/>
    <w:rsid w:val="00314CF3"/>
    <w:rsid w:val="0032004F"/>
    <w:rsid w:val="00324EA3"/>
    <w:rsid w:val="003257EA"/>
    <w:rsid w:val="00331CB6"/>
    <w:rsid w:val="00332A73"/>
    <w:rsid w:val="00335D23"/>
    <w:rsid w:val="00342C7D"/>
    <w:rsid w:val="00342D0F"/>
    <w:rsid w:val="00344D58"/>
    <w:rsid w:val="00346118"/>
    <w:rsid w:val="00347771"/>
    <w:rsid w:val="00347ADC"/>
    <w:rsid w:val="00347B7A"/>
    <w:rsid w:val="0035185A"/>
    <w:rsid w:val="0035467F"/>
    <w:rsid w:val="003611F7"/>
    <w:rsid w:val="00364E79"/>
    <w:rsid w:val="0037111B"/>
    <w:rsid w:val="003813B6"/>
    <w:rsid w:val="00381489"/>
    <w:rsid w:val="00384D96"/>
    <w:rsid w:val="00387462"/>
    <w:rsid w:val="00393C15"/>
    <w:rsid w:val="00396E99"/>
    <w:rsid w:val="003A209A"/>
    <w:rsid w:val="003A6DE1"/>
    <w:rsid w:val="003B0DA3"/>
    <w:rsid w:val="003B173F"/>
    <w:rsid w:val="003B3394"/>
    <w:rsid w:val="003B45AE"/>
    <w:rsid w:val="003B72AC"/>
    <w:rsid w:val="003C018F"/>
    <w:rsid w:val="003C5508"/>
    <w:rsid w:val="003D0E96"/>
    <w:rsid w:val="003D140A"/>
    <w:rsid w:val="003D193D"/>
    <w:rsid w:val="003D770B"/>
    <w:rsid w:val="003E01B6"/>
    <w:rsid w:val="003E3B40"/>
    <w:rsid w:val="003E6B34"/>
    <w:rsid w:val="003F19C1"/>
    <w:rsid w:val="003F27D7"/>
    <w:rsid w:val="003F4472"/>
    <w:rsid w:val="00410567"/>
    <w:rsid w:val="00411330"/>
    <w:rsid w:val="00411EA2"/>
    <w:rsid w:val="00415C3B"/>
    <w:rsid w:val="00427F78"/>
    <w:rsid w:val="004321FF"/>
    <w:rsid w:val="004333DD"/>
    <w:rsid w:val="0044113E"/>
    <w:rsid w:val="0044242C"/>
    <w:rsid w:val="004448A2"/>
    <w:rsid w:val="00450473"/>
    <w:rsid w:val="00453270"/>
    <w:rsid w:val="00456A22"/>
    <w:rsid w:val="00457057"/>
    <w:rsid w:val="004608E4"/>
    <w:rsid w:val="00461484"/>
    <w:rsid w:val="00467EA8"/>
    <w:rsid w:val="00472C9D"/>
    <w:rsid w:val="00475793"/>
    <w:rsid w:val="004758FF"/>
    <w:rsid w:val="00481DF7"/>
    <w:rsid w:val="004851AB"/>
    <w:rsid w:val="0048555A"/>
    <w:rsid w:val="00487169"/>
    <w:rsid w:val="00491386"/>
    <w:rsid w:val="0049383D"/>
    <w:rsid w:val="004976D0"/>
    <w:rsid w:val="00497C6F"/>
    <w:rsid w:val="004A0E59"/>
    <w:rsid w:val="004A2121"/>
    <w:rsid w:val="004A2431"/>
    <w:rsid w:val="004B0C84"/>
    <w:rsid w:val="004B2FA0"/>
    <w:rsid w:val="004B7704"/>
    <w:rsid w:val="004C1FA7"/>
    <w:rsid w:val="004C2052"/>
    <w:rsid w:val="004C6237"/>
    <w:rsid w:val="004C699A"/>
    <w:rsid w:val="004C6F14"/>
    <w:rsid w:val="004E1456"/>
    <w:rsid w:val="004E19F0"/>
    <w:rsid w:val="004E638C"/>
    <w:rsid w:val="00502DCA"/>
    <w:rsid w:val="005055D1"/>
    <w:rsid w:val="0050714A"/>
    <w:rsid w:val="00514104"/>
    <w:rsid w:val="00516428"/>
    <w:rsid w:val="00520F5D"/>
    <w:rsid w:val="00524001"/>
    <w:rsid w:val="0053779E"/>
    <w:rsid w:val="0054631A"/>
    <w:rsid w:val="005472F9"/>
    <w:rsid w:val="00547B98"/>
    <w:rsid w:val="00556A9E"/>
    <w:rsid w:val="00556D3D"/>
    <w:rsid w:val="005666A4"/>
    <w:rsid w:val="00572302"/>
    <w:rsid w:val="005731E7"/>
    <w:rsid w:val="00573709"/>
    <w:rsid w:val="005856BC"/>
    <w:rsid w:val="005857C5"/>
    <w:rsid w:val="00585CD0"/>
    <w:rsid w:val="00586353"/>
    <w:rsid w:val="00587A6F"/>
    <w:rsid w:val="005A749D"/>
    <w:rsid w:val="005A7DB1"/>
    <w:rsid w:val="005B3198"/>
    <w:rsid w:val="005B5B46"/>
    <w:rsid w:val="005B71E3"/>
    <w:rsid w:val="005C1E76"/>
    <w:rsid w:val="005C24DB"/>
    <w:rsid w:val="005C444E"/>
    <w:rsid w:val="005C7844"/>
    <w:rsid w:val="005D5C72"/>
    <w:rsid w:val="005D7CAB"/>
    <w:rsid w:val="005E1A10"/>
    <w:rsid w:val="005E3B74"/>
    <w:rsid w:val="005E5A93"/>
    <w:rsid w:val="005F1176"/>
    <w:rsid w:val="005F4F69"/>
    <w:rsid w:val="005F5809"/>
    <w:rsid w:val="005F7B45"/>
    <w:rsid w:val="00604797"/>
    <w:rsid w:val="0060514E"/>
    <w:rsid w:val="00612949"/>
    <w:rsid w:val="00612DF7"/>
    <w:rsid w:val="006143B7"/>
    <w:rsid w:val="00621E8C"/>
    <w:rsid w:val="00622F91"/>
    <w:rsid w:val="0062547B"/>
    <w:rsid w:val="006319BE"/>
    <w:rsid w:val="00637F0B"/>
    <w:rsid w:val="00640E22"/>
    <w:rsid w:val="006432DE"/>
    <w:rsid w:val="00645227"/>
    <w:rsid w:val="006521A9"/>
    <w:rsid w:val="006615E3"/>
    <w:rsid w:val="00661F8A"/>
    <w:rsid w:val="0066765B"/>
    <w:rsid w:val="00672AF5"/>
    <w:rsid w:val="0067565B"/>
    <w:rsid w:val="00676A9D"/>
    <w:rsid w:val="0068287B"/>
    <w:rsid w:val="0069114D"/>
    <w:rsid w:val="006A7913"/>
    <w:rsid w:val="006C04A5"/>
    <w:rsid w:val="006C3329"/>
    <w:rsid w:val="006C55F1"/>
    <w:rsid w:val="006C55FB"/>
    <w:rsid w:val="006C65AF"/>
    <w:rsid w:val="006C7F8C"/>
    <w:rsid w:val="006D4082"/>
    <w:rsid w:val="006D5CB8"/>
    <w:rsid w:val="006E0C9D"/>
    <w:rsid w:val="006F1501"/>
    <w:rsid w:val="006F2E29"/>
    <w:rsid w:val="006F2EA4"/>
    <w:rsid w:val="006F335A"/>
    <w:rsid w:val="006F338F"/>
    <w:rsid w:val="006F60B9"/>
    <w:rsid w:val="006F6962"/>
    <w:rsid w:val="006F73A5"/>
    <w:rsid w:val="00706968"/>
    <w:rsid w:val="00706FD4"/>
    <w:rsid w:val="00716320"/>
    <w:rsid w:val="00720F28"/>
    <w:rsid w:val="0072575B"/>
    <w:rsid w:val="00731BCD"/>
    <w:rsid w:val="00734414"/>
    <w:rsid w:val="0073515F"/>
    <w:rsid w:val="00735E12"/>
    <w:rsid w:val="00740246"/>
    <w:rsid w:val="00743FCB"/>
    <w:rsid w:val="00746C4F"/>
    <w:rsid w:val="0075011E"/>
    <w:rsid w:val="00751020"/>
    <w:rsid w:val="007576F7"/>
    <w:rsid w:val="00773022"/>
    <w:rsid w:val="00781BCE"/>
    <w:rsid w:val="00784937"/>
    <w:rsid w:val="00790B36"/>
    <w:rsid w:val="007934CD"/>
    <w:rsid w:val="00796E8E"/>
    <w:rsid w:val="007A0A4A"/>
    <w:rsid w:val="007A228A"/>
    <w:rsid w:val="007B2732"/>
    <w:rsid w:val="007B6F38"/>
    <w:rsid w:val="007C34F3"/>
    <w:rsid w:val="007D5301"/>
    <w:rsid w:val="007D6106"/>
    <w:rsid w:val="007D6143"/>
    <w:rsid w:val="007D63E6"/>
    <w:rsid w:val="007D7656"/>
    <w:rsid w:val="007E2386"/>
    <w:rsid w:val="007F3DFA"/>
    <w:rsid w:val="0080416D"/>
    <w:rsid w:val="0080694B"/>
    <w:rsid w:val="00806E18"/>
    <w:rsid w:val="00810F53"/>
    <w:rsid w:val="00811367"/>
    <w:rsid w:val="00811CA3"/>
    <w:rsid w:val="00812416"/>
    <w:rsid w:val="00824E28"/>
    <w:rsid w:val="008338FE"/>
    <w:rsid w:val="0084036B"/>
    <w:rsid w:val="008415AA"/>
    <w:rsid w:val="0084326F"/>
    <w:rsid w:val="008471BB"/>
    <w:rsid w:val="00853725"/>
    <w:rsid w:val="00853936"/>
    <w:rsid w:val="00861FBB"/>
    <w:rsid w:val="00862E90"/>
    <w:rsid w:val="00870F9C"/>
    <w:rsid w:val="0087518E"/>
    <w:rsid w:val="00880DD2"/>
    <w:rsid w:val="00881254"/>
    <w:rsid w:val="008952F4"/>
    <w:rsid w:val="008A34AA"/>
    <w:rsid w:val="008A3C85"/>
    <w:rsid w:val="008B1AAF"/>
    <w:rsid w:val="008C0F90"/>
    <w:rsid w:val="008C47B4"/>
    <w:rsid w:val="008C61B2"/>
    <w:rsid w:val="008C6460"/>
    <w:rsid w:val="008D0602"/>
    <w:rsid w:val="008D07FA"/>
    <w:rsid w:val="008D4582"/>
    <w:rsid w:val="008E0ABE"/>
    <w:rsid w:val="008E2379"/>
    <w:rsid w:val="008E2841"/>
    <w:rsid w:val="008E3B5B"/>
    <w:rsid w:val="008E3DEB"/>
    <w:rsid w:val="008E599C"/>
    <w:rsid w:val="008E7CF9"/>
    <w:rsid w:val="008F12B8"/>
    <w:rsid w:val="008F2CA8"/>
    <w:rsid w:val="008F4B4B"/>
    <w:rsid w:val="008F5A15"/>
    <w:rsid w:val="008F6CE6"/>
    <w:rsid w:val="00900EEA"/>
    <w:rsid w:val="009011DA"/>
    <w:rsid w:val="009074B6"/>
    <w:rsid w:val="00913CB1"/>
    <w:rsid w:val="00915221"/>
    <w:rsid w:val="00921823"/>
    <w:rsid w:val="009247D2"/>
    <w:rsid w:val="009302A4"/>
    <w:rsid w:val="00930D29"/>
    <w:rsid w:val="00933CB9"/>
    <w:rsid w:val="00935685"/>
    <w:rsid w:val="00936B55"/>
    <w:rsid w:val="009433AB"/>
    <w:rsid w:val="00950FCA"/>
    <w:rsid w:val="0095466E"/>
    <w:rsid w:val="00955A9E"/>
    <w:rsid w:val="0096303E"/>
    <w:rsid w:val="0096477B"/>
    <w:rsid w:val="009656D2"/>
    <w:rsid w:val="00973973"/>
    <w:rsid w:val="00990C39"/>
    <w:rsid w:val="009916D2"/>
    <w:rsid w:val="00991ED6"/>
    <w:rsid w:val="009926FA"/>
    <w:rsid w:val="00993D73"/>
    <w:rsid w:val="00996210"/>
    <w:rsid w:val="0099754D"/>
    <w:rsid w:val="009A17C3"/>
    <w:rsid w:val="009A226B"/>
    <w:rsid w:val="009A78A2"/>
    <w:rsid w:val="009B1BE1"/>
    <w:rsid w:val="009B6480"/>
    <w:rsid w:val="009B75D5"/>
    <w:rsid w:val="009C5BD7"/>
    <w:rsid w:val="009D0323"/>
    <w:rsid w:val="009D0397"/>
    <w:rsid w:val="009D0E5D"/>
    <w:rsid w:val="009D2A43"/>
    <w:rsid w:val="009E33DF"/>
    <w:rsid w:val="009E4D19"/>
    <w:rsid w:val="009E553A"/>
    <w:rsid w:val="009E5A3A"/>
    <w:rsid w:val="009E5D61"/>
    <w:rsid w:val="009E6CF3"/>
    <w:rsid w:val="009F1702"/>
    <w:rsid w:val="00A0230C"/>
    <w:rsid w:val="00A12789"/>
    <w:rsid w:val="00A133E1"/>
    <w:rsid w:val="00A15CA6"/>
    <w:rsid w:val="00A22AE4"/>
    <w:rsid w:val="00A2413D"/>
    <w:rsid w:val="00A24EF5"/>
    <w:rsid w:val="00A2678E"/>
    <w:rsid w:val="00A312F3"/>
    <w:rsid w:val="00A31F98"/>
    <w:rsid w:val="00A36333"/>
    <w:rsid w:val="00A46F8F"/>
    <w:rsid w:val="00A51E3F"/>
    <w:rsid w:val="00A56F38"/>
    <w:rsid w:val="00A60898"/>
    <w:rsid w:val="00A61435"/>
    <w:rsid w:val="00A61EA6"/>
    <w:rsid w:val="00A704A9"/>
    <w:rsid w:val="00A72273"/>
    <w:rsid w:val="00A74534"/>
    <w:rsid w:val="00A74E86"/>
    <w:rsid w:val="00A7722C"/>
    <w:rsid w:val="00A83F65"/>
    <w:rsid w:val="00A85339"/>
    <w:rsid w:val="00A87362"/>
    <w:rsid w:val="00A87E9A"/>
    <w:rsid w:val="00A91051"/>
    <w:rsid w:val="00A975DE"/>
    <w:rsid w:val="00AA13EC"/>
    <w:rsid w:val="00AA38FE"/>
    <w:rsid w:val="00AA3BC1"/>
    <w:rsid w:val="00AB2138"/>
    <w:rsid w:val="00AB7CFE"/>
    <w:rsid w:val="00AC141C"/>
    <w:rsid w:val="00AC5D56"/>
    <w:rsid w:val="00AD129B"/>
    <w:rsid w:val="00AD16A3"/>
    <w:rsid w:val="00AD2715"/>
    <w:rsid w:val="00AD279D"/>
    <w:rsid w:val="00AD3F64"/>
    <w:rsid w:val="00AD5833"/>
    <w:rsid w:val="00AE7E37"/>
    <w:rsid w:val="00AF28EE"/>
    <w:rsid w:val="00AF2F36"/>
    <w:rsid w:val="00AF3F39"/>
    <w:rsid w:val="00AF4BA0"/>
    <w:rsid w:val="00AF6653"/>
    <w:rsid w:val="00B010E8"/>
    <w:rsid w:val="00B01B63"/>
    <w:rsid w:val="00B03F4B"/>
    <w:rsid w:val="00B154F6"/>
    <w:rsid w:val="00B17FCA"/>
    <w:rsid w:val="00B20352"/>
    <w:rsid w:val="00B252A0"/>
    <w:rsid w:val="00B309E7"/>
    <w:rsid w:val="00B33421"/>
    <w:rsid w:val="00B33461"/>
    <w:rsid w:val="00B34F51"/>
    <w:rsid w:val="00B4094E"/>
    <w:rsid w:val="00B40EA5"/>
    <w:rsid w:val="00B530E7"/>
    <w:rsid w:val="00B53EC6"/>
    <w:rsid w:val="00B56BED"/>
    <w:rsid w:val="00B73328"/>
    <w:rsid w:val="00B757BA"/>
    <w:rsid w:val="00B762E4"/>
    <w:rsid w:val="00B77562"/>
    <w:rsid w:val="00B820FA"/>
    <w:rsid w:val="00B82C17"/>
    <w:rsid w:val="00B83C61"/>
    <w:rsid w:val="00B87819"/>
    <w:rsid w:val="00B90EE4"/>
    <w:rsid w:val="00B94665"/>
    <w:rsid w:val="00B94F86"/>
    <w:rsid w:val="00B97AED"/>
    <w:rsid w:val="00B97EDD"/>
    <w:rsid w:val="00BA54EE"/>
    <w:rsid w:val="00BA56AB"/>
    <w:rsid w:val="00BA5DBA"/>
    <w:rsid w:val="00BA6141"/>
    <w:rsid w:val="00BA6D0C"/>
    <w:rsid w:val="00BB3D9B"/>
    <w:rsid w:val="00BB438B"/>
    <w:rsid w:val="00BB5CD0"/>
    <w:rsid w:val="00BB7287"/>
    <w:rsid w:val="00BC460C"/>
    <w:rsid w:val="00BC5ADA"/>
    <w:rsid w:val="00BC7490"/>
    <w:rsid w:val="00BD732D"/>
    <w:rsid w:val="00BE21C1"/>
    <w:rsid w:val="00BF15C4"/>
    <w:rsid w:val="00BF1709"/>
    <w:rsid w:val="00BF1942"/>
    <w:rsid w:val="00BF2C79"/>
    <w:rsid w:val="00BF2CE5"/>
    <w:rsid w:val="00BF351E"/>
    <w:rsid w:val="00BF50BB"/>
    <w:rsid w:val="00C02ECB"/>
    <w:rsid w:val="00C0366A"/>
    <w:rsid w:val="00C049AF"/>
    <w:rsid w:val="00C04A26"/>
    <w:rsid w:val="00C06239"/>
    <w:rsid w:val="00C06A59"/>
    <w:rsid w:val="00C10C70"/>
    <w:rsid w:val="00C12F59"/>
    <w:rsid w:val="00C16454"/>
    <w:rsid w:val="00C17820"/>
    <w:rsid w:val="00C23D39"/>
    <w:rsid w:val="00C27F7F"/>
    <w:rsid w:val="00C27F88"/>
    <w:rsid w:val="00C335C2"/>
    <w:rsid w:val="00C34132"/>
    <w:rsid w:val="00C34EE2"/>
    <w:rsid w:val="00C36A6F"/>
    <w:rsid w:val="00C40AD4"/>
    <w:rsid w:val="00C44C73"/>
    <w:rsid w:val="00C47699"/>
    <w:rsid w:val="00C563AE"/>
    <w:rsid w:val="00C60614"/>
    <w:rsid w:val="00C609CA"/>
    <w:rsid w:val="00C61364"/>
    <w:rsid w:val="00C658B5"/>
    <w:rsid w:val="00C65C2C"/>
    <w:rsid w:val="00C671DF"/>
    <w:rsid w:val="00C725F4"/>
    <w:rsid w:val="00C74ABD"/>
    <w:rsid w:val="00C8798A"/>
    <w:rsid w:val="00C93A57"/>
    <w:rsid w:val="00CA0430"/>
    <w:rsid w:val="00CA1BF1"/>
    <w:rsid w:val="00CA74CA"/>
    <w:rsid w:val="00CB5602"/>
    <w:rsid w:val="00CC3BB8"/>
    <w:rsid w:val="00CC66D6"/>
    <w:rsid w:val="00CD103E"/>
    <w:rsid w:val="00CD14EA"/>
    <w:rsid w:val="00CD4C80"/>
    <w:rsid w:val="00CD63CA"/>
    <w:rsid w:val="00CD72A9"/>
    <w:rsid w:val="00CE2CE8"/>
    <w:rsid w:val="00CE460E"/>
    <w:rsid w:val="00CE5B28"/>
    <w:rsid w:val="00CE6CD7"/>
    <w:rsid w:val="00CE7C50"/>
    <w:rsid w:val="00CF247D"/>
    <w:rsid w:val="00CF30E9"/>
    <w:rsid w:val="00D036AB"/>
    <w:rsid w:val="00D04483"/>
    <w:rsid w:val="00D055B4"/>
    <w:rsid w:val="00D101AF"/>
    <w:rsid w:val="00D158F8"/>
    <w:rsid w:val="00D20E02"/>
    <w:rsid w:val="00D215A2"/>
    <w:rsid w:val="00D217AB"/>
    <w:rsid w:val="00D246D8"/>
    <w:rsid w:val="00D24E40"/>
    <w:rsid w:val="00D35DBD"/>
    <w:rsid w:val="00D423CE"/>
    <w:rsid w:val="00D51893"/>
    <w:rsid w:val="00D5341E"/>
    <w:rsid w:val="00D56E38"/>
    <w:rsid w:val="00D6053F"/>
    <w:rsid w:val="00D64498"/>
    <w:rsid w:val="00D67DF4"/>
    <w:rsid w:val="00D70818"/>
    <w:rsid w:val="00D76418"/>
    <w:rsid w:val="00D80CA8"/>
    <w:rsid w:val="00D81E0A"/>
    <w:rsid w:val="00D82E86"/>
    <w:rsid w:val="00D8784E"/>
    <w:rsid w:val="00D9226A"/>
    <w:rsid w:val="00D93397"/>
    <w:rsid w:val="00D96A7C"/>
    <w:rsid w:val="00D96B80"/>
    <w:rsid w:val="00DB2CF8"/>
    <w:rsid w:val="00DB4511"/>
    <w:rsid w:val="00DC0E87"/>
    <w:rsid w:val="00DC2EB7"/>
    <w:rsid w:val="00DC3AA9"/>
    <w:rsid w:val="00DC54CF"/>
    <w:rsid w:val="00DC5B49"/>
    <w:rsid w:val="00DD0ACB"/>
    <w:rsid w:val="00DD0B81"/>
    <w:rsid w:val="00DD35AE"/>
    <w:rsid w:val="00DE0D3F"/>
    <w:rsid w:val="00DE12F8"/>
    <w:rsid w:val="00DE2EA6"/>
    <w:rsid w:val="00DE61E9"/>
    <w:rsid w:val="00DE648A"/>
    <w:rsid w:val="00DE7976"/>
    <w:rsid w:val="00DF0CAD"/>
    <w:rsid w:val="00DF0DAF"/>
    <w:rsid w:val="00DF3088"/>
    <w:rsid w:val="00DF74EA"/>
    <w:rsid w:val="00E014CF"/>
    <w:rsid w:val="00E033C6"/>
    <w:rsid w:val="00E210FF"/>
    <w:rsid w:val="00E27FB3"/>
    <w:rsid w:val="00E33B0E"/>
    <w:rsid w:val="00E33E32"/>
    <w:rsid w:val="00E535A6"/>
    <w:rsid w:val="00E54E96"/>
    <w:rsid w:val="00E61883"/>
    <w:rsid w:val="00E61E68"/>
    <w:rsid w:val="00E65073"/>
    <w:rsid w:val="00E70BE4"/>
    <w:rsid w:val="00E777FA"/>
    <w:rsid w:val="00E8655B"/>
    <w:rsid w:val="00E92542"/>
    <w:rsid w:val="00E96870"/>
    <w:rsid w:val="00EA6D7D"/>
    <w:rsid w:val="00EB4F8D"/>
    <w:rsid w:val="00ED2F08"/>
    <w:rsid w:val="00EE2054"/>
    <w:rsid w:val="00EE28A8"/>
    <w:rsid w:val="00EE4C3A"/>
    <w:rsid w:val="00EF1A88"/>
    <w:rsid w:val="00EF2E2A"/>
    <w:rsid w:val="00EF5C9E"/>
    <w:rsid w:val="00F02D1F"/>
    <w:rsid w:val="00F02F13"/>
    <w:rsid w:val="00F10488"/>
    <w:rsid w:val="00F108E7"/>
    <w:rsid w:val="00F16A9D"/>
    <w:rsid w:val="00F207DF"/>
    <w:rsid w:val="00F20E06"/>
    <w:rsid w:val="00F26D54"/>
    <w:rsid w:val="00F362DF"/>
    <w:rsid w:val="00F374E1"/>
    <w:rsid w:val="00F41A72"/>
    <w:rsid w:val="00F51F53"/>
    <w:rsid w:val="00F56506"/>
    <w:rsid w:val="00F56598"/>
    <w:rsid w:val="00F604F7"/>
    <w:rsid w:val="00F610A1"/>
    <w:rsid w:val="00F7108A"/>
    <w:rsid w:val="00F7509D"/>
    <w:rsid w:val="00F92207"/>
    <w:rsid w:val="00F926F6"/>
    <w:rsid w:val="00F930E9"/>
    <w:rsid w:val="00F97D9D"/>
    <w:rsid w:val="00FB1815"/>
    <w:rsid w:val="00FB1F22"/>
    <w:rsid w:val="00FB33E7"/>
    <w:rsid w:val="00FC0C62"/>
    <w:rsid w:val="00FC1400"/>
    <w:rsid w:val="00FC351A"/>
    <w:rsid w:val="00FC590A"/>
    <w:rsid w:val="00FD10EA"/>
    <w:rsid w:val="00FD2312"/>
    <w:rsid w:val="00FD700F"/>
    <w:rsid w:val="00FF3367"/>
    <w:rsid w:val="00FF54E5"/>
    <w:rsid w:val="00FF6466"/>
    <w:rsid w:val="00FF69EC"/>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BF48B"/>
  <w15:chartTrackingRefBased/>
  <w15:docId w15:val="{093D7A04-4500-4E64-AB2E-1B24D6C47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5CB8"/>
    <w:pPr>
      <w:spacing w:line="288" w:lineRule="auto"/>
      <w:jc w:val="both"/>
    </w:pPr>
    <w:rPr>
      <w:rFonts w:ascii="Arial" w:hAnsi="Arial"/>
      <w:szCs w:val="22"/>
      <w:lang w:val="en-US" w:eastAsia="en-US"/>
    </w:rPr>
  </w:style>
  <w:style w:type="paragraph" w:styleId="Antrat1">
    <w:name w:val="heading 1"/>
    <w:basedOn w:val="prastasis"/>
    <w:next w:val="prastasis"/>
    <w:link w:val="Antrat1Diagrama"/>
    <w:uiPriority w:val="9"/>
    <w:qFormat/>
    <w:rsid w:val="00A12789"/>
    <w:pPr>
      <w:keepNext/>
      <w:keepLines/>
      <w:spacing w:before="120" w:after="120"/>
      <w:outlineLvl w:val="0"/>
    </w:pPr>
    <w:rPr>
      <w:rFonts w:eastAsia="Times New Roman"/>
      <w:b/>
      <w:bCs/>
      <w:i/>
      <w:sz w:val="24"/>
      <w:szCs w:val="28"/>
    </w:rPr>
  </w:style>
  <w:style w:type="paragraph" w:styleId="Antrat2">
    <w:name w:val="heading 2"/>
    <w:basedOn w:val="prastasis"/>
    <w:next w:val="prastasis"/>
    <w:link w:val="Antrat2Diagrama"/>
    <w:uiPriority w:val="9"/>
    <w:unhideWhenUsed/>
    <w:qFormat/>
    <w:rsid w:val="00D51893"/>
    <w:pPr>
      <w:keepNext/>
      <w:keepLines/>
      <w:numPr>
        <w:numId w:val="2"/>
      </w:numPr>
      <w:spacing w:after="120"/>
      <w:outlineLvl w:val="1"/>
    </w:pPr>
    <w:rPr>
      <w:rFonts w:eastAsia="Times New Roman"/>
      <w:b/>
      <w:bCs/>
      <w:sz w:val="22"/>
      <w:szCs w:val="26"/>
    </w:rPr>
  </w:style>
  <w:style w:type="paragraph" w:styleId="Antrat3">
    <w:name w:val="heading 3"/>
    <w:basedOn w:val="prastasis"/>
    <w:next w:val="prastasis"/>
    <w:link w:val="Antrat3Diagrama"/>
    <w:uiPriority w:val="9"/>
    <w:unhideWhenUsed/>
    <w:qFormat/>
    <w:rsid w:val="00D51893"/>
    <w:pPr>
      <w:keepNext/>
      <w:keepLines/>
      <w:numPr>
        <w:numId w:val="3"/>
      </w:numPr>
      <w:tabs>
        <w:tab w:val="left" w:pos="1440"/>
      </w:tabs>
      <w:spacing w:after="120"/>
      <w:outlineLvl w:val="2"/>
    </w:pPr>
    <w:rPr>
      <w:rFonts w:eastAsia="Times New Roman"/>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57057"/>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457057"/>
  </w:style>
  <w:style w:type="paragraph" w:styleId="Porat">
    <w:name w:val="footer"/>
    <w:aliases w:val="Štampai"/>
    <w:basedOn w:val="prastasis"/>
    <w:link w:val="PoratDiagrama"/>
    <w:uiPriority w:val="99"/>
    <w:unhideWhenUsed/>
    <w:rsid w:val="00457057"/>
    <w:pPr>
      <w:tabs>
        <w:tab w:val="center" w:pos="4680"/>
        <w:tab w:val="right" w:pos="9360"/>
      </w:tabs>
      <w:spacing w:line="240" w:lineRule="auto"/>
    </w:pPr>
  </w:style>
  <w:style w:type="character" w:customStyle="1" w:styleId="PoratDiagrama">
    <w:name w:val="Poraštė Diagrama"/>
    <w:aliases w:val="Štampai Diagrama"/>
    <w:basedOn w:val="Numatytasispastraiposriftas"/>
    <w:link w:val="Porat"/>
    <w:uiPriority w:val="99"/>
    <w:rsid w:val="00457057"/>
  </w:style>
  <w:style w:type="paragraph" w:styleId="Debesliotekstas">
    <w:name w:val="Balloon Text"/>
    <w:basedOn w:val="prastasis"/>
    <w:link w:val="DebesliotekstasDiagrama"/>
    <w:uiPriority w:val="99"/>
    <w:semiHidden/>
    <w:unhideWhenUsed/>
    <w:rsid w:val="00457057"/>
    <w:pPr>
      <w:spacing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7057"/>
    <w:rPr>
      <w:rFonts w:ascii="Tahoma" w:hAnsi="Tahoma" w:cs="Tahoma"/>
      <w:sz w:val="16"/>
      <w:szCs w:val="16"/>
    </w:rPr>
  </w:style>
  <w:style w:type="character" w:styleId="Puslapionumeris">
    <w:name w:val="page number"/>
    <w:basedOn w:val="Numatytasispastraiposriftas"/>
    <w:rsid w:val="0044113E"/>
  </w:style>
  <w:style w:type="character" w:customStyle="1" w:styleId="Antrat1Diagrama">
    <w:name w:val="Antraštė 1 Diagrama"/>
    <w:link w:val="Antrat1"/>
    <w:uiPriority w:val="9"/>
    <w:rsid w:val="00A12789"/>
    <w:rPr>
      <w:rFonts w:ascii="Arial" w:eastAsia="Times New Roman" w:hAnsi="Arial" w:cs="Times New Roman"/>
      <w:b/>
      <w:bCs/>
      <w:i/>
      <w:sz w:val="24"/>
      <w:szCs w:val="28"/>
    </w:rPr>
  </w:style>
  <w:style w:type="character" w:customStyle="1" w:styleId="Antrat2Diagrama">
    <w:name w:val="Antraštė 2 Diagrama"/>
    <w:link w:val="Antrat2"/>
    <w:uiPriority w:val="9"/>
    <w:rsid w:val="00D51893"/>
    <w:rPr>
      <w:rFonts w:ascii="Arial" w:eastAsia="Times New Roman" w:hAnsi="Arial"/>
      <w:b/>
      <w:bCs/>
      <w:sz w:val="22"/>
      <w:szCs w:val="26"/>
      <w:lang w:val="en-US" w:eastAsia="en-US"/>
    </w:rPr>
  </w:style>
  <w:style w:type="paragraph" w:styleId="Sraopastraipa">
    <w:name w:val="List Paragraph"/>
    <w:basedOn w:val="prastasis"/>
    <w:uiPriority w:val="34"/>
    <w:qFormat/>
    <w:rsid w:val="007B2732"/>
    <w:pPr>
      <w:ind w:left="720"/>
      <w:contextualSpacing/>
    </w:pPr>
  </w:style>
  <w:style w:type="character" w:customStyle="1" w:styleId="Antrat3Diagrama">
    <w:name w:val="Antraštė 3 Diagrama"/>
    <w:link w:val="Antrat3"/>
    <w:uiPriority w:val="9"/>
    <w:rsid w:val="00D51893"/>
    <w:rPr>
      <w:rFonts w:ascii="Arial" w:eastAsia="Times New Roman" w:hAnsi="Arial"/>
      <w:b/>
      <w:bCs/>
      <w:szCs w:val="22"/>
      <w:lang w:val="en-US" w:eastAsia="en-US"/>
    </w:rPr>
  </w:style>
  <w:style w:type="paragraph" w:styleId="Betarp">
    <w:name w:val="No Spacing"/>
    <w:uiPriority w:val="1"/>
    <w:qFormat/>
    <w:rsid w:val="008E3DEB"/>
    <w:pPr>
      <w:jc w:val="both"/>
    </w:pPr>
    <w:rPr>
      <w:rFonts w:ascii="Arial" w:hAnsi="Arial"/>
      <w:szCs w:val="22"/>
      <w:lang w:val="en-US" w:eastAsia="en-US"/>
    </w:rPr>
  </w:style>
  <w:style w:type="paragraph" w:styleId="Pagrindinistekstas">
    <w:name w:val="Body Text"/>
    <w:aliases w:val="Body Text Char1,Body Text Char Char,Pagrindinis tekstas Diagrama,Body Text Char1 Diagrama,Body Text Char Char Diagrama,Body Text Char1 Char Char Char,Body Text Char Char Char Char Char,Body Text Char1 Char1 Char Char Char Char"/>
    <w:basedOn w:val="prastasis"/>
    <w:link w:val="PagrindinistekstasDiagrama1"/>
    <w:rsid w:val="00F362DF"/>
    <w:pPr>
      <w:spacing w:after="270" w:line="270" w:lineRule="atLeast"/>
    </w:pPr>
    <w:rPr>
      <w:rFonts w:ascii="Times New Roman" w:eastAsia="Times New Roman" w:hAnsi="Times New Roman"/>
      <w:sz w:val="23"/>
      <w:szCs w:val="20"/>
      <w:lang w:val="en-GB"/>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Body Text Char1 Char Char Char Diagrama"/>
    <w:link w:val="Pagrindinistekstas"/>
    <w:rsid w:val="00F362DF"/>
    <w:rPr>
      <w:rFonts w:ascii="Times New Roman" w:eastAsia="Times New Roman" w:hAnsi="Times New Roman"/>
      <w:sz w:val="23"/>
      <w:lang w:val="en-GB" w:eastAsia="en-US"/>
    </w:rPr>
  </w:style>
  <w:style w:type="table" w:styleId="Lentelstinklelis">
    <w:name w:val="Table Grid"/>
    <w:basedOn w:val="prastojilentel"/>
    <w:uiPriority w:val="59"/>
    <w:rsid w:val="00294A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kolontitului">
    <w:name w:val="Antraštė kolontitului"/>
    <w:basedOn w:val="prastasis"/>
    <w:uiPriority w:val="2"/>
    <w:qFormat/>
    <w:rsid w:val="00003CD2"/>
    <w:pPr>
      <w:pBdr>
        <w:bottom w:val="single" w:sz="4" w:space="1" w:color="auto"/>
      </w:pBdr>
      <w:tabs>
        <w:tab w:val="right" w:pos="9639"/>
      </w:tabs>
      <w:spacing w:after="360" w:line="240" w:lineRule="auto"/>
    </w:pPr>
    <w:rPr>
      <w:rFonts w:ascii="Times New Roman" w:eastAsia="Times New Roman" w:hAnsi="Times New Roman"/>
      <w:caps/>
      <w:szCs w:val="20"/>
      <w:lang w:val="lt-LT" w:eastAsia="lt-LT"/>
    </w:rPr>
  </w:style>
  <w:style w:type="table" w:customStyle="1" w:styleId="TableGrid1">
    <w:name w:val="Table Grid1"/>
    <w:basedOn w:val="prastojilentel"/>
    <w:next w:val="Lentelstinklelis"/>
    <w:uiPriority w:val="59"/>
    <w:rsid w:val="00003CD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003CD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Normal">
    <w:name w:val="1. ST Normal"/>
    <w:basedOn w:val="prastasis"/>
    <w:link w:val="1STNormalChar"/>
    <w:qFormat/>
    <w:rsid w:val="00180BF3"/>
    <w:pPr>
      <w:numPr>
        <w:numId w:val="12"/>
      </w:numPr>
      <w:tabs>
        <w:tab w:val="left" w:pos="709"/>
      </w:tabs>
      <w:spacing w:line="240" w:lineRule="auto"/>
      <w:ind w:firstLine="284"/>
    </w:pPr>
    <w:rPr>
      <w:rFonts w:ascii="Times" w:eastAsia="Times New Roman" w:hAnsi="Times"/>
      <w:sz w:val="24"/>
      <w:szCs w:val="20"/>
      <w:lang w:val="lt-LT"/>
    </w:rPr>
  </w:style>
  <w:style w:type="paragraph" w:customStyle="1" w:styleId="11STNormal">
    <w:name w:val="1.1 ST Normal"/>
    <w:basedOn w:val="prastasis"/>
    <w:qFormat/>
    <w:rsid w:val="00180BF3"/>
    <w:pPr>
      <w:numPr>
        <w:ilvl w:val="1"/>
        <w:numId w:val="12"/>
      </w:numPr>
      <w:tabs>
        <w:tab w:val="left" w:pos="993"/>
      </w:tabs>
      <w:spacing w:line="240" w:lineRule="auto"/>
      <w:ind w:firstLine="284"/>
    </w:pPr>
    <w:rPr>
      <w:rFonts w:ascii="Times" w:eastAsia="Times New Roman" w:hAnsi="Times"/>
      <w:bCs/>
      <w:sz w:val="24"/>
      <w:szCs w:val="20"/>
      <w:lang w:val="lt-LT"/>
    </w:rPr>
  </w:style>
  <w:style w:type="character" w:customStyle="1" w:styleId="1STNormalChar">
    <w:name w:val="1. ST Normal Char"/>
    <w:link w:val="1STNormal"/>
    <w:locked/>
    <w:rsid w:val="00180BF3"/>
    <w:rPr>
      <w:rFonts w:ascii="Times" w:eastAsia="Times New Roman" w:hAnsi="Times"/>
      <w:sz w:val="24"/>
      <w:lang w:eastAsia="en-US"/>
    </w:rPr>
  </w:style>
  <w:style w:type="table" w:customStyle="1" w:styleId="TableGrid11">
    <w:name w:val="Table Grid11"/>
    <w:basedOn w:val="prastojilentel"/>
    <w:next w:val="Lentelstinklelis"/>
    <w:uiPriority w:val="59"/>
    <w:rsid w:val="00F41A7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59"/>
    <w:rsid w:val="00F41A7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020A77"/>
    <w:rPr>
      <w:color w:val="808080"/>
    </w:rPr>
  </w:style>
  <w:style w:type="paragraph" w:customStyle="1" w:styleId="AntratObjektopavadinimas">
    <w:name w:val="Antraštė Objekto pavadinimas"/>
    <w:basedOn w:val="prastasis"/>
    <w:next w:val="prastasis"/>
    <w:uiPriority w:val="3"/>
    <w:qFormat/>
    <w:rsid w:val="00E61E68"/>
    <w:pPr>
      <w:spacing w:line="240" w:lineRule="auto"/>
      <w:jc w:val="right"/>
    </w:pPr>
    <w:rPr>
      <w:rFonts w:ascii="Times New Roman" w:eastAsia="Times New Roman" w:hAnsi="Times New Roman"/>
      <w:sz w:val="18"/>
      <w:szCs w:val="20"/>
      <w:lang w:val="lt-LT" w:eastAsia="lt-LT"/>
    </w:rPr>
  </w:style>
  <w:style w:type="paragraph" w:customStyle="1" w:styleId="1Num1">
    <w:name w:val="1. Num 1"/>
    <w:basedOn w:val="prastasis"/>
    <w:rsid w:val="00AF2F36"/>
    <w:pPr>
      <w:keepNext/>
      <w:numPr>
        <w:numId w:val="16"/>
      </w:numPr>
      <w:spacing w:before="120" w:after="60" w:line="240" w:lineRule="auto"/>
      <w:jc w:val="left"/>
    </w:pPr>
    <w:rPr>
      <w:rFonts w:ascii="Calibri" w:eastAsiaTheme="minorHAnsi" w:hAnsi="Calibri" w:cs="Calibri"/>
      <w:b/>
      <w:bCs/>
      <w:sz w:val="24"/>
      <w:szCs w:val="24"/>
    </w:rPr>
  </w:style>
  <w:style w:type="paragraph" w:customStyle="1" w:styleId="11Num2">
    <w:name w:val="1.1 Num 2"/>
    <w:basedOn w:val="prastasis"/>
    <w:rsid w:val="00AF2F36"/>
    <w:pPr>
      <w:keepNext/>
      <w:numPr>
        <w:ilvl w:val="1"/>
        <w:numId w:val="16"/>
      </w:numPr>
      <w:spacing w:before="120" w:after="120" w:line="240" w:lineRule="auto"/>
      <w:jc w:val="left"/>
    </w:pPr>
    <w:rPr>
      <w:rFonts w:ascii="Calibri" w:eastAsiaTheme="minorHAnsi" w:hAnsi="Calibri" w:cs="Calibri"/>
      <w:b/>
      <w:bCs/>
      <w:caps/>
      <w:sz w:val="22"/>
    </w:rPr>
  </w:style>
  <w:style w:type="paragraph" w:customStyle="1" w:styleId="111Num3">
    <w:name w:val="1.1.1. Num 3"/>
    <w:basedOn w:val="prastasis"/>
    <w:rsid w:val="00AF2F36"/>
    <w:pPr>
      <w:keepNext/>
      <w:numPr>
        <w:ilvl w:val="2"/>
        <w:numId w:val="16"/>
      </w:numPr>
      <w:spacing w:before="100" w:beforeAutospacing="1" w:after="100" w:afterAutospacing="1" w:line="240" w:lineRule="auto"/>
      <w:jc w:val="left"/>
    </w:pPr>
    <w:rPr>
      <w:rFonts w:ascii="Calibri" w:eastAsiaTheme="minorHAnsi" w:hAnsi="Calibri" w:cs="Calibri"/>
      <w:b/>
      <w:bCs/>
      <w:sz w:val="22"/>
    </w:rPr>
  </w:style>
  <w:style w:type="paragraph" w:customStyle="1" w:styleId="tampaskairje">
    <w:name w:val="Štampas kairėje"/>
    <w:basedOn w:val="prastasis"/>
    <w:uiPriority w:val="3"/>
    <w:qFormat/>
    <w:rsid w:val="00396E99"/>
    <w:pPr>
      <w:spacing w:line="240" w:lineRule="auto"/>
      <w:jc w:val="left"/>
    </w:pPr>
    <w:rPr>
      <w:rFonts w:ascii="Times New Roman" w:eastAsia="Times New Roman" w:hAnsi="Times New Roman"/>
      <w:szCs w:val="20"/>
      <w:lang w:val="lt-LT" w:eastAsia="lt-LT"/>
    </w:rPr>
  </w:style>
  <w:style w:type="paragraph" w:customStyle="1" w:styleId="paragraph">
    <w:name w:val="paragraph"/>
    <w:basedOn w:val="prastasis"/>
    <w:rsid w:val="00955A9E"/>
    <w:pPr>
      <w:spacing w:before="100" w:beforeAutospacing="1" w:after="100" w:afterAutospacing="1" w:line="240" w:lineRule="auto"/>
      <w:jc w:val="left"/>
    </w:pPr>
    <w:rPr>
      <w:rFonts w:ascii="Times New Roman" w:eastAsia="Times New Roman" w:hAnsi="Times New Roman"/>
      <w:sz w:val="24"/>
      <w:szCs w:val="24"/>
      <w:lang w:val="lt-LT" w:eastAsia="lt-LT"/>
    </w:rPr>
  </w:style>
  <w:style w:type="character" w:customStyle="1" w:styleId="normaltextrun">
    <w:name w:val="normaltextrun"/>
    <w:basedOn w:val="Numatytasispastraiposriftas"/>
    <w:rsid w:val="00955A9E"/>
  </w:style>
  <w:style w:type="character" w:customStyle="1" w:styleId="eop">
    <w:name w:val="eop"/>
    <w:basedOn w:val="Numatytasispastraiposriftas"/>
    <w:rsid w:val="00955A9E"/>
  </w:style>
  <w:style w:type="paragraph" w:customStyle="1" w:styleId="Lentelsnumeravimas">
    <w:name w:val="Lentelės numeravimas"/>
    <w:basedOn w:val="prastasis"/>
    <w:next w:val="prastasis"/>
    <w:qFormat/>
    <w:rsid w:val="0066765B"/>
    <w:pPr>
      <w:numPr>
        <w:numId w:val="40"/>
      </w:numPr>
      <w:spacing w:before="120" w:after="60" w:line="240" w:lineRule="auto"/>
      <w:ind w:left="568" w:hanging="284"/>
      <w:jc w:val="left"/>
    </w:pPr>
    <w:rPr>
      <w:rFonts w:ascii="Times New Roman" w:eastAsia="Times New Roman" w:hAnsi="Times New Roman"/>
      <w:szCs w:val="20"/>
      <w:lang w:val="lt-LT"/>
    </w:rPr>
  </w:style>
  <w:style w:type="paragraph" w:customStyle="1" w:styleId="2Sutrauka">
    <w:name w:val="2 Su įtrauka"/>
    <w:basedOn w:val="prastasis"/>
    <w:link w:val="2SutraukaChar"/>
    <w:qFormat/>
    <w:rsid w:val="0066765B"/>
    <w:pPr>
      <w:spacing w:line="240" w:lineRule="auto"/>
      <w:ind w:firstLine="425"/>
    </w:pPr>
    <w:rPr>
      <w:rFonts w:ascii="Times New Roman" w:eastAsia="Times New Roman" w:hAnsi="Times New Roman"/>
      <w:sz w:val="24"/>
      <w:szCs w:val="20"/>
      <w:lang w:val="lt-LT"/>
    </w:rPr>
  </w:style>
  <w:style w:type="character" w:customStyle="1" w:styleId="2SutraukaChar">
    <w:name w:val="2 Su įtrauka Char"/>
    <w:link w:val="2Sutrauka"/>
    <w:qFormat/>
    <w:locked/>
    <w:rsid w:val="0066765B"/>
    <w:rPr>
      <w:rFonts w:ascii="Times New Roman" w:eastAsia="Times New Roman" w:hAnsi="Times New Roman"/>
      <w:sz w:val="24"/>
      <w:lang w:eastAsia="en-US"/>
    </w:rPr>
  </w:style>
  <w:style w:type="table" w:customStyle="1" w:styleId="DesignReport1">
    <w:name w:val="Design Report1"/>
    <w:basedOn w:val="prastojilentel"/>
    <w:next w:val="Lentelstinklelis"/>
    <w:uiPriority w:val="39"/>
    <w:rsid w:val="009A78A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iauslent1">
    <w:name w:val="Dariaus_ lent1"/>
    <w:basedOn w:val="prastojilentel"/>
    <w:next w:val="Lentelstinklelis"/>
    <w:uiPriority w:val="59"/>
    <w:rsid w:val="00CD63CA"/>
    <w:rPr>
      <w:rFonts w:asciiTheme="minorHAnsi" w:eastAsia="Times New Roma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41016">
      <w:bodyDiv w:val="1"/>
      <w:marLeft w:val="0"/>
      <w:marRight w:val="0"/>
      <w:marTop w:val="0"/>
      <w:marBottom w:val="0"/>
      <w:divBdr>
        <w:top w:val="none" w:sz="0" w:space="0" w:color="auto"/>
        <w:left w:val="none" w:sz="0" w:space="0" w:color="auto"/>
        <w:bottom w:val="none" w:sz="0" w:space="0" w:color="auto"/>
        <w:right w:val="none" w:sz="0" w:space="0" w:color="auto"/>
      </w:divBdr>
      <w:divsChild>
        <w:div w:id="356976405">
          <w:marLeft w:val="0"/>
          <w:marRight w:val="0"/>
          <w:marTop w:val="0"/>
          <w:marBottom w:val="0"/>
          <w:divBdr>
            <w:top w:val="none" w:sz="0" w:space="0" w:color="auto"/>
            <w:left w:val="none" w:sz="0" w:space="0" w:color="auto"/>
            <w:bottom w:val="none" w:sz="0" w:space="0" w:color="auto"/>
            <w:right w:val="none" w:sz="0" w:space="0" w:color="auto"/>
          </w:divBdr>
          <w:divsChild>
            <w:div w:id="1576671280">
              <w:marLeft w:val="0"/>
              <w:marRight w:val="0"/>
              <w:marTop w:val="0"/>
              <w:marBottom w:val="0"/>
              <w:divBdr>
                <w:top w:val="none" w:sz="0" w:space="0" w:color="auto"/>
                <w:left w:val="none" w:sz="0" w:space="0" w:color="auto"/>
                <w:bottom w:val="none" w:sz="0" w:space="0" w:color="auto"/>
                <w:right w:val="none" w:sz="0" w:space="0" w:color="auto"/>
              </w:divBdr>
            </w:div>
            <w:div w:id="1861968703">
              <w:marLeft w:val="0"/>
              <w:marRight w:val="0"/>
              <w:marTop w:val="0"/>
              <w:marBottom w:val="0"/>
              <w:divBdr>
                <w:top w:val="none" w:sz="0" w:space="0" w:color="auto"/>
                <w:left w:val="none" w:sz="0" w:space="0" w:color="auto"/>
                <w:bottom w:val="none" w:sz="0" w:space="0" w:color="auto"/>
                <w:right w:val="none" w:sz="0" w:space="0" w:color="auto"/>
              </w:divBdr>
            </w:div>
            <w:div w:id="6180308">
              <w:marLeft w:val="0"/>
              <w:marRight w:val="0"/>
              <w:marTop w:val="0"/>
              <w:marBottom w:val="0"/>
              <w:divBdr>
                <w:top w:val="none" w:sz="0" w:space="0" w:color="auto"/>
                <w:left w:val="none" w:sz="0" w:space="0" w:color="auto"/>
                <w:bottom w:val="none" w:sz="0" w:space="0" w:color="auto"/>
                <w:right w:val="none" w:sz="0" w:space="0" w:color="auto"/>
              </w:divBdr>
            </w:div>
            <w:div w:id="1513376865">
              <w:marLeft w:val="0"/>
              <w:marRight w:val="0"/>
              <w:marTop w:val="0"/>
              <w:marBottom w:val="0"/>
              <w:divBdr>
                <w:top w:val="none" w:sz="0" w:space="0" w:color="auto"/>
                <w:left w:val="none" w:sz="0" w:space="0" w:color="auto"/>
                <w:bottom w:val="none" w:sz="0" w:space="0" w:color="auto"/>
                <w:right w:val="none" w:sz="0" w:space="0" w:color="auto"/>
              </w:divBdr>
            </w:div>
            <w:div w:id="946809761">
              <w:marLeft w:val="0"/>
              <w:marRight w:val="0"/>
              <w:marTop w:val="0"/>
              <w:marBottom w:val="0"/>
              <w:divBdr>
                <w:top w:val="none" w:sz="0" w:space="0" w:color="auto"/>
                <w:left w:val="none" w:sz="0" w:space="0" w:color="auto"/>
                <w:bottom w:val="none" w:sz="0" w:space="0" w:color="auto"/>
                <w:right w:val="none" w:sz="0" w:space="0" w:color="auto"/>
              </w:divBdr>
            </w:div>
            <w:div w:id="1575704686">
              <w:marLeft w:val="0"/>
              <w:marRight w:val="0"/>
              <w:marTop w:val="0"/>
              <w:marBottom w:val="0"/>
              <w:divBdr>
                <w:top w:val="none" w:sz="0" w:space="0" w:color="auto"/>
                <w:left w:val="none" w:sz="0" w:space="0" w:color="auto"/>
                <w:bottom w:val="none" w:sz="0" w:space="0" w:color="auto"/>
                <w:right w:val="none" w:sz="0" w:space="0" w:color="auto"/>
              </w:divBdr>
            </w:div>
            <w:div w:id="336885715">
              <w:marLeft w:val="0"/>
              <w:marRight w:val="0"/>
              <w:marTop w:val="0"/>
              <w:marBottom w:val="0"/>
              <w:divBdr>
                <w:top w:val="none" w:sz="0" w:space="0" w:color="auto"/>
                <w:left w:val="none" w:sz="0" w:space="0" w:color="auto"/>
                <w:bottom w:val="none" w:sz="0" w:space="0" w:color="auto"/>
                <w:right w:val="none" w:sz="0" w:space="0" w:color="auto"/>
              </w:divBdr>
            </w:div>
          </w:divsChild>
        </w:div>
        <w:div w:id="962616247">
          <w:marLeft w:val="0"/>
          <w:marRight w:val="0"/>
          <w:marTop w:val="0"/>
          <w:marBottom w:val="0"/>
          <w:divBdr>
            <w:top w:val="none" w:sz="0" w:space="0" w:color="auto"/>
            <w:left w:val="none" w:sz="0" w:space="0" w:color="auto"/>
            <w:bottom w:val="none" w:sz="0" w:space="0" w:color="auto"/>
            <w:right w:val="none" w:sz="0" w:space="0" w:color="auto"/>
          </w:divBdr>
        </w:div>
        <w:div w:id="1941525166">
          <w:marLeft w:val="0"/>
          <w:marRight w:val="0"/>
          <w:marTop w:val="0"/>
          <w:marBottom w:val="0"/>
          <w:divBdr>
            <w:top w:val="none" w:sz="0" w:space="0" w:color="auto"/>
            <w:left w:val="none" w:sz="0" w:space="0" w:color="auto"/>
            <w:bottom w:val="none" w:sz="0" w:space="0" w:color="auto"/>
            <w:right w:val="none" w:sz="0" w:space="0" w:color="auto"/>
          </w:divBdr>
          <w:divsChild>
            <w:div w:id="1679232214">
              <w:marLeft w:val="-75"/>
              <w:marRight w:val="0"/>
              <w:marTop w:val="30"/>
              <w:marBottom w:val="30"/>
              <w:divBdr>
                <w:top w:val="none" w:sz="0" w:space="0" w:color="auto"/>
                <w:left w:val="none" w:sz="0" w:space="0" w:color="auto"/>
                <w:bottom w:val="none" w:sz="0" w:space="0" w:color="auto"/>
                <w:right w:val="none" w:sz="0" w:space="0" w:color="auto"/>
              </w:divBdr>
              <w:divsChild>
                <w:div w:id="884372047">
                  <w:marLeft w:val="0"/>
                  <w:marRight w:val="0"/>
                  <w:marTop w:val="0"/>
                  <w:marBottom w:val="0"/>
                  <w:divBdr>
                    <w:top w:val="none" w:sz="0" w:space="0" w:color="auto"/>
                    <w:left w:val="none" w:sz="0" w:space="0" w:color="auto"/>
                    <w:bottom w:val="none" w:sz="0" w:space="0" w:color="auto"/>
                    <w:right w:val="none" w:sz="0" w:space="0" w:color="auto"/>
                  </w:divBdr>
                  <w:divsChild>
                    <w:div w:id="807087772">
                      <w:marLeft w:val="0"/>
                      <w:marRight w:val="0"/>
                      <w:marTop w:val="0"/>
                      <w:marBottom w:val="0"/>
                      <w:divBdr>
                        <w:top w:val="none" w:sz="0" w:space="0" w:color="auto"/>
                        <w:left w:val="none" w:sz="0" w:space="0" w:color="auto"/>
                        <w:bottom w:val="none" w:sz="0" w:space="0" w:color="auto"/>
                        <w:right w:val="none" w:sz="0" w:space="0" w:color="auto"/>
                      </w:divBdr>
                    </w:div>
                  </w:divsChild>
                </w:div>
                <w:div w:id="1771897538">
                  <w:marLeft w:val="0"/>
                  <w:marRight w:val="0"/>
                  <w:marTop w:val="0"/>
                  <w:marBottom w:val="0"/>
                  <w:divBdr>
                    <w:top w:val="none" w:sz="0" w:space="0" w:color="auto"/>
                    <w:left w:val="none" w:sz="0" w:space="0" w:color="auto"/>
                    <w:bottom w:val="none" w:sz="0" w:space="0" w:color="auto"/>
                    <w:right w:val="none" w:sz="0" w:space="0" w:color="auto"/>
                  </w:divBdr>
                  <w:divsChild>
                    <w:div w:id="1906377497">
                      <w:marLeft w:val="0"/>
                      <w:marRight w:val="0"/>
                      <w:marTop w:val="0"/>
                      <w:marBottom w:val="0"/>
                      <w:divBdr>
                        <w:top w:val="none" w:sz="0" w:space="0" w:color="auto"/>
                        <w:left w:val="none" w:sz="0" w:space="0" w:color="auto"/>
                        <w:bottom w:val="none" w:sz="0" w:space="0" w:color="auto"/>
                        <w:right w:val="none" w:sz="0" w:space="0" w:color="auto"/>
                      </w:divBdr>
                    </w:div>
                  </w:divsChild>
                </w:div>
                <w:div w:id="409548498">
                  <w:marLeft w:val="0"/>
                  <w:marRight w:val="0"/>
                  <w:marTop w:val="0"/>
                  <w:marBottom w:val="0"/>
                  <w:divBdr>
                    <w:top w:val="none" w:sz="0" w:space="0" w:color="auto"/>
                    <w:left w:val="none" w:sz="0" w:space="0" w:color="auto"/>
                    <w:bottom w:val="none" w:sz="0" w:space="0" w:color="auto"/>
                    <w:right w:val="none" w:sz="0" w:space="0" w:color="auto"/>
                  </w:divBdr>
                  <w:divsChild>
                    <w:div w:id="1717006114">
                      <w:marLeft w:val="0"/>
                      <w:marRight w:val="0"/>
                      <w:marTop w:val="0"/>
                      <w:marBottom w:val="0"/>
                      <w:divBdr>
                        <w:top w:val="none" w:sz="0" w:space="0" w:color="auto"/>
                        <w:left w:val="none" w:sz="0" w:space="0" w:color="auto"/>
                        <w:bottom w:val="none" w:sz="0" w:space="0" w:color="auto"/>
                        <w:right w:val="none" w:sz="0" w:space="0" w:color="auto"/>
                      </w:divBdr>
                    </w:div>
                  </w:divsChild>
                </w:div>
                <w:div w:id="991911480">
                  <w:marLeft w:val="0"/>
                  <w:marRight w:val="0"/>
                  <w:marTop w:val="0"/>
                  <w:marBottom w:val="0"/>
                  <w:divBdr>
                    <w:top w:val="none" w:sz="0" w:space="0" w:color="auto"/>
                    <w:left w:val="none" w:sz="0" w:space="0" w:color="auto"/>
                    <w:bottom w:val="none" w:sz="0" w:space="0" w:color="auto"/>
                    <w:right w:val="none" w:sz="0" w:space="0" w:color="auto"/>
                  </w:divBdr>
                  <w:divsChild>
                    <w:div w:id="983437832">
                      <w:marLeft w:val="0"/>
                      <w:marRight w:val="0"/>
                      <w:marTop w:val="0"/>
                      <w:marBottom w:val="0"/>
                      <w:divBdr>
                        <w:top w:val="none" w:sz="0" w:space="0" w:color="auto"/>
                        <w:left w:val="none" w:sz="0" w:space="0" w:color="auto"/>
                        <w:bottom w:val="none" w:sz="0" w:space="0" w:color="auto"/>
                        <w:right w:val="none" w:sz="0" w:space="0" w:color="auto"/>
                      </w:divBdr>
                    </w:div>
                  </w:divsChild>
                </w:div>
                <w:div w:id="199248999">
                  <w:marLeft w:val="0"/>
                  <w:marRight w:val="0"/>
                  <w:marTop w:val="0"/>
                  <w:marBottom w:val="0"/>
                  <w:divBdr>
                    <w:top w:val="none" w:sz="0" w:space="0" w:color="auto"/>
                    <w:left w:val="none" w:sz="0" w:space="0" w:color="auto"/>
                    <w:bottom w:val="none" w:sz="0" w:space="0" w:color="auto"/>
                    <w:right w:val="none" w:sz="0" w:space="0" w:color="auto"/>
                  </w:divBdr>
                  <w:divsChild>
                    <w:div w:id="579028540">
                      <w:marLeft w:val="0"/>
                      <w:marRight w:val="0"/>
                      <w:marTop w:val="0"/>
                      <w:marBottom w:val="0"/>
                      <w:divBdr>
                        <w:top w:val="none" w:sz="0" w:space="0" w:color="auto"/>
                        <w:left w:val="none" w:sz="0" w:space="0" w:color="auto"/>
                        <w:bottom w:val="none" w:sz="0" w:space="0" w:color="auto"/>
                        <w:right w:val="none" w:sz="0" w:space="0" w:color="auto"/>
                      </w:divBdr>
                    </w:div>
                  </w:divsChild>
                </w:div>
                <w:div w:id="1121654862">
                  <w:marLeft w:val="0"/>
                  <w:marRight w:val="0"/>
                  <w:marTop w:val="0"/>
                  <w:marBottom w:val="0"/>
                  <w:divBdr>
                    <w:top w:val="none" w:sz="0" w:space="0" w:color="auto"/>
                    <w:left w:val="none" w:sz="0" w:space="0" w:color="auto"/>
                    <w:bottom w:val="none" w:sz="0" w:space="0" w:color="auto"/>
                    <w:right w:val="none" w:sz="0" w:space="0" w:color="auto"/>
                  </w:divBdr>
                  <w:divsChild>
                    <w:div w:id="901674151">
                      <w:marLeft w:val="0"/>
                      <w:marRight w:val="0"/>
                      <w:marTop w:val="0"/>
                      <w:marBottom w:val="0"/>
                      <w:divBdr>
                        <w:top w:val="none" w:sz="0" w:space="0" w:color="auto"/>
                        <w:left w:val="none" w:sz="0" w:space="0" w:color="auto"/>
                        <w:bottom w:val="none" w:sz="0" w:space="0" w:color="auto"/>
                        <w:right w:val="none" w:sz="0" w:space="0" w:color="auto"/>
                      </w:divBdr>
                    </w:div>
                  </w:divsChild>
                </w:div>
                <w:div w:id="731579753">
                  <w:marLeft w:val="0"/>
                  <w:marRight w:val="0"/>
                  <w:marTop w:val="0"/>
                  <w:marBottom w:val="0"/>
                  <w:divBdr>
                    <w:top w:val="none" w:sz="0" w:space="0" w:color="auto"/>
                    <w:left w:val="none" w:sz="0" w:space="0" w:color="auto"/>
                    <w:bottom w:val="none" w:sz="0" w:space="0" w:color="auto"/>
                    <w:right w:val="none" w:sz="0" w:space="0" w:color="auto"/>
                  </w:divBdr>
                  <w:divsChild>
                    <w:div w:id="1983652030">
                      <w:marLeft w:val="0"/>
                      <w:marRight w:val="0"/>
                      <w:marTop w:val="0"/>
                      <w:marBottom w:val="0"/>
                      <w:divBdr>
                        <w:top w:val="none" w:sz="0" w:space="0" w:color="auto"/>
                        <w:left w:val="none" w:sz="0" w:space="0" w:color="auto"/>
                        <w:bottom w:val="none" w:sz="0" w:space="0" w:color="auto"/>
                        <w:right w:val="none" w:sz="0" w:space="0" w:color="auto"/>
                      </w:divBdr>
                    </w:div>
                  </w:divsChild>
                </w:div>
                <w:div w:id="2048875436">
                  <w:marLeft w:val="0"/>
                  <w:marRight w:val="0"/>
                  <w:marTop w:val="0"/>
                  <w:marBottom w:val="0"/>
                  <w:divBdr>
                    <w:top w:val="none" w:sz="0" w:space="0" w:color="auto"/>
                    <w:left w:val="none" w:sz="0" w:space="0" w:color="auto"/>
                    <w:bottom w:val="none" w:sz="0" w:space="0" w:color="auto"/>
                    <w:right w:val="none" w:sz="0" w:space="0" w:color="auto"/>
                  </w:divBdr>
                  <w:divsChild>
                    <w:div w:id="6534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83297">
          <w:marLeft w:val="0"/>
          <w:marRight w:val="0"/>
          <w:marTop w:val="0"/>
          <w:marBottom w:val="0"/>
          <w:divBdr>
            <w:top w:val="none" w:sz="0" w:space="0" w:color="auto"/>
            <w:left w:val="none" w:sz="0" w:space="0" w:color="auto"/>
            <w:bottom w:val="none" w:sz="0" w:space="0" w:color="auto"/>
            <w:right w:val="none" w:sz="0" w:space="0" w:color="auto"/>
          </w:divBdr>
        </w:div>
        <w:div w:id="106778324">
          <w:marLeft w:val="0"/>
          <w:marRight w:val="0"/>
          <w:marTop w:val="0"/>
          <w:marBottom w:val="0"/>
          <w:divBdr>
            <w:top w:val="none" w:sz="0" w:space="0" w:color="auto"/>
            <w:left w:val="none" w:sz="0" w:space="0" w:color="auto"/>
            <w:bottom w:val="none" w:sz="0" w:space="0" w:color="auto"/>
            <w:right w:val="none" w:sz="0" w:space="0" w:color="auto"/>
          </w:divBdr>
        </w:div>
        <w:div w:id="1039815663">
          <w:marLeft w:val="0"/>
          <w:marRight w:val="0"/>
          <w:marTop w:val="0"/>
          <w:marBottom w:val="0"/>
          <w:divBdr>
            <w:top w:val="none" w:sz="0" w:space="0" w:color="auto"/>
            <w:left w:val="none" w:sz="0" w:space="0" w:color="auto"/>
            <w:bottom w:val="none" w:sz="0" w:space="0" w:color="auto"/>
            <w:right w:val="none" w:sz="0" w:space="0" w:color="auto"/>
          </w:divBdr>
        </w:div>
      </w:divsChild>
    </w:div>
    <w:div w:id="492332115">
      <w:bodyDiv w:val="1"/>
      <w:marLeft w:val="0"/>
      <w:marRight w:val="0"/>
      <w:marTop w:val="0"/>
      <w:marBottom w:val="0"/>
      <w:divBdr>
        <w:top w:val="none" w:sz="0" w:space="0" w:color="auto"/>
        <w:left w:val="none" w:sz="0" w:space="0" w:color="auto"/>
        <w:bottom w:val="none" w:sz="0" w:space="0" w:color="auto"/>
        <w:right w:val="none" w:sz="0" w:space="0" w:color="auto"/>
      </w:divBdr>
    </w:div>
    <w:div w:id="614292921">
      <w:bodyDiv w:val="1"/>
      <w:marLeft w:val="0"/>
      <w:marRight w:val="0"/>
      <w:marTop w:val="0"/>
      <w:marBottom w:val="0"/>
      <w:divBdr>
        <w:top w:val="none" w:sz="0" w:space="0" w:color="auto"/>
        <w:left w:val="none" w:sz="0" w:space="0" w:color="auto"/>
        <w:bottom w:val="none" w:sz="0" w:space="0" w:color="auto"/>
        <w:right w:val="none" w:sz="0" w:space="0" w:color="auto"/>
      </w:divBdr>
    </w:div>
    <w:div w:id="737942706">
      <w:bodyDiv w:val="1"/>
      <w:marLeft w:val="0"/>
      <w:marRight w:val="0"/>
      <w:marTop w:val="0"/>
      <w:marBottom w:val="0"/>
      <w:divBdr>
        <w:top w:val="none" w:sz="0" w:space="0" w:color="auto"/>
        <w:left w:val="none" w:sz="0" w:space="0" w:color="auto"/>
        <w:bottom w:val="none" w:sz="0" w:space="0" w:color="auto"/>
        <w:right w:val="none" w:sz="0" w:space="0" w:color="auto"/>
      </w:divBdr>
    </w:div>
    <w:div w:id="996307001">
      <w:bodyDiv w:val="1"/>
      <w:marLeft w:val="0"/>
      <w:marRight w:val="0"/>
      <w:marTop w:val="0"/>
      <w:marBottom w:val="0"/>
      <w:divBdr>
        <w:top w:val="none" w:sz="0" w:space="0" w:color="auto"/>
        <w:left w:val="none" w:sz="0" w:space="0" w:color="auto"/>
        <w:bottom w:val="none" w:sz="0" w:space="0" w:color="auto"/>
        <w:right w:val="none" w:sz="0" w:space="0" w:color="auto"/>
      </w:divBdr>
    </w:div>
    <w:div w:id="1358963172">
      <w:bodyDiv w:val="1"/>
      <w:marLeft w:val="0"/>
      <w:marRight w:val="0"/>
      <w:marTop w:val="0"/>
      <w:marBottom w:val="0"/>
      <w:divBdr>
        <w:top w:val="none" w:sz="0" w:space="0" w:color="auto"/>
        <w:left w:val="none" w:sz="0" w:space="0" w:color="auto"/>
        <w:bottom w:val="none" w:sz="0" w:space="0" w:color="auto"/>
        <w:right w:val="none" w:sz="0" w:space="0" w:color="auto"/>
      </w:divBdr>
    </w:div>
    <w:div w:id="1430351563">
      <w:bodyDiv w:val="1"/>
      <w:marLeft w:val="0"/>
      <w:marRight w:val="0"/>
      <w:marTop w:val="0"/>
      <w:marBottom w:val="0"/>
      <w:divBdr>
        <w:top w:val="none" w:sz="0" w:space="0" w:color="auto"/>
        <w:left w:val="none" w:sz="0" w:space="0" w:color="auto"/>
        <w:bottom w:val="none" w:sz="0" w:space="0" w:color="auto"/>
        <w:right w:val="none" w:sz="0" w:space="0" w:color="auto"/>
      </w:divBdr>
      <w:divsChild>
        <w:div w:id="1202984230">
          <w:marLeft w:val="0"/>
          <w:marRight w:val="0"/>
          <w:marTop w:val="0"/>
          <w:marBottom w:val="0"/>
          <w:divBdr>
            <w:top w:val="none" w:sz="0" w:space="0" w:color="auto"/>
            <w:left w:val="none" w:sz="0" w:space="0" w:color="auto"/>
            <w:bottom w:val="none" w:sz="0" w:space="0" w:color="auto"/>
            <w:right w:val="none" w:sz="0" w:space="0" w:color="auto"/>
          </w:divBdr>
          <w:divsChild>
            <w:div w:id="1209801578">
              <w:marLeft w:val="0"/>
              <w:marRight w:val="0"/>
              <w:marTop w:val="0"/>
              <w:marBottom w:val="0"/>
              <w:divBdr>
                <w:top w:val="none" w:sz="0" w:space="0" w:color="auto"/>
                <w:left w:val="none" w:sz="0" w:space="0" w:color="auto"/>
                <w:bottom w:val="none" w:sz="0" w:space="0" w:color="auto"/>
                <w:right w:val="none" w:sz="0" w:space="0" w:color="auto"/>
              </w:divBdr>
              <w:divsChild>
                <w:div w:id="726758782">
                  <w:marLeft w:val="0"/>
                  <w:marRight w:val="0"/>
                  <w:marTop w:val="0"/>
                  <w:marBottom w:val="0"/>
                  <w:divBdr>
                    <w:top w:val="none" w:sz="0" w:space="0" w:color="auto"/>
                    <w:left w:val="none" w:sz="0" w:space="0" w:color="auto"/>
                    <w:bottom w:val="none" w:sz="0" w:space="0" w:color="auto"/>
                    <w:right w:val="none" w:sz="0" w:space="0" w:color="auto"/>
                  </w:divBdr>
                </w:div>
                <w:div w:id="770396147">
                  <w:marLeft w:val="0"/>
                  <w:marRight w:val="0"/>
                  <w:marTop w:val="0"/>
                  <w:marBottom w:val="0"/>
                  <w:divBdr>
                    <w:top w:val="none" w:sz="0" w:space="0" w:color="auto"/>
                    <w:left w:val="none" w:sz="0" w:space="0" w:color="auto"/>
                    <w:bottom w:val="none" w:sz="0" w:space="0" w:color="auto"/>
                    <w:right w:val="none" w:sz="0" w:space="0" w:color="auto"/>
                  </w:divBdr>
                </w:div>
                <w:div w:id="1266885482">
                  <w:marLeft w:val="0"/>
                  <w:marRight w:val="0"/>
                  <w:marTop w:val="0"/>
                  <w:marBottom w:val="0"/>
                  <w:divBdr>
                    <w:top w:val="none" w:sz="0" w:space="0" w:color="auto"/>
                    <w:left w:val="none" w:sz="0" w:space="0" w:color="auto"/>
                    <w:bottom w:val="none" w:sz="0" w:space="0" w:color="auto"/>
                    <w:right w:val="none" w:sz="0" w:space="0" w:color="auto"/>
                  </w:divBdr>
                  <w:divsChild>
                    <w:div w:id="305664363">
                      <w:marLeft w:val="0"/>
                      <w:marRight w:val="0"/>
                      <w:marTop w:val="0"/>
                      <w:marBottom w:val="0"/>
                      <w:divBdr>
                        <w:top w:val="none" w:sz="0" w:space="0" w:color="auto"/>
                        <w:left w:val="none" w:sz="0" w:space="0" w:color="auto"/>
                        <w:bottom w:val="none" w:sz="0" w:space="0" w:color="auto"/>
                        <w:right w:val="none" w:sz="0" w:space="0" w:color="auto"/>
                      </w:divBdr>
                    </w:div>
                    <w:div w:id="438110441">
                      <w:marLeft w:val="0"/>
                      <w:marRight w:val="0"/>
                      <w:marTop w:val="0"/>
                      <w:marBottom w:val="0"/>
                      <w:divBdr>
                        <w:top w:val="none" w:sz="0" w:space="0" w:color="auto"/>
                        <w:left w:val="none" w:sz="0" w:space="0" w:color="auto"/>
                        <w:bottom w:val="none" w:sz="0" w:space="0" w:color="auto"/>
                        <w:right w:val="none" w:sz="0" w:space="0" w:color="auto"/>
                      </w:divBdr>
                    </w:div>
                    <w:div w:id="18346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384509">
      <w:bodyDiv w:val="1"/>
      <w:marLeft w:val="0"/>
      <w:marRight w:val="0"/>
      <w:marTop w:val="0"/>
      <w:marBottom w:val="0"/>
      <w:divBdr>
        <w:top w:val="none" w:sz="0" w:space="0" w:color="auto"/>
        <w:left w:val="none" w:sz="0" w:space="0" w:color="auto"/>
        <w:bottom w:val="none" w:sz="0" w:space="0" w:color="auto"/>
        <w:right w:val="none" w:sz="0" w:space="0" w:color="auto"/>
      </w:divBdr>
    </w:div>
    <w:div w:id="195231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E39F85601D4C3FB9B5A6AA2677B7AD"/>
        <w:category>
          <w:name w:val="General"/>
          <w:gallery w:val="placeholder"/>
        </w:category>
        <w:types>
          <w:type w:val="bbPlcHdr"/>
        </w:types>
        <w:behaviors>
          <w:behavior w:val="content"/>
        </w:behaviors>
        <w:guid w:val="{C6F49C70-2D47-415C-81BA-0CDAA6B0AE7F}"/>
      </w:docPartPr>
      <w:docPartBody>
        <w:p w:rsidR="005822F4" w:rsidRDefault="001C7BFF" w:rsidP="001C7BFF">
          <w:pPr>
            <w:pStyle w:val="6DE39F85601D4C3FB9B5A6AA2677B7AD"/>
          </w:pPr>
          <w:r w:rsidRPr="0070258D">
            <w:rPr>
              <w:rStyle w:val="Vietosrezervavimoenklotekstas"/>
            </w:rPr>
            <w:t>Click or tap here to enter text.</w:t>
          </w:r>
        </w:p>
      </w:docPartBody>
    </w:docPart>
    <w:docPart>
      <w:docPartPr>
        <w:name w:val="838760CAD4E242AF8C3233E4FC184A2B"/>
        <w:category>
          <w:name w:val="General"/>
          <w:gallery w:val="placeholder"/>
        </w:category>
        <w:types>
          <w:type w:val="bbPlcHdr"/>
        </w:types>
        <w:behaviors>
          <w:behavior w:val="content"/>
        </w:behaviors>
        <w:guid w:val="{560EB3A4-F22F-4F48-AC7C-9277DD953BE8}"/>
      </w:docPartPr>
      <w:docPartBody>
        <w:p w:rsidR="005822F4" w:rsidRDefault="001C7BFF" w:rsidP="001C7BFF">
          <w:pPr>
            <w:pStyle w:val="838760CAD4E242AF8C3233E4FC184A2B"/>
          </w:pPr>
          <w:r w:rsidRPr="0070258D">
            <w:rPr>
              <w:rStyle w:val="Vietosrezervavimoenklotekstas"/>
            </w:rPr>
            <w:t>Click or tap here to enter text.</w:t>
          </w:r>
        </w:p>
      </w:docPartBody>
    </w:docPart>
    <w:docPart>
      <w:docPartPr>
        <w:name w:val="075DA786043048809227CED3A802266F"/>
        <w:category>
          <w:name w:val="General"/>
          <w:gallery w:val="placeholder"/>
        </w:category>
        <w:types>
          <w:type w:val="bbPlcHdr"/>
        </w:types>
        <w:behaviors>
          <w:behavior w:val="content"/>
        </w:behaviors>
        <w:guid w:val="{6374B538-C330-4824-98B9-4B595A021700}"/>
      </w:docPartPr>
      <w:docPartBody>
        <w:p w:rsidR="005822F4" w:rsidRDefault="001C7BFF" w:rsidP="001C7BFF">
          <w:pPr>
            <w:pStyle w:val="075DA786043048809227CED3A802266F"/>
          </w:pPr>
          <w:r w:rsidRPr="0070258D">
            <w:rPr>
              <w:rStyle w:val="Vietosrezervavimoenklotekstas"/>
            </w:rPr>
            <w:t>Click or tap here to enter text.</w:t>
          </w:r>
        </w:p>
      </w:docPartBody>
    </w:docPart>
    <w:docPart>
      <w:docPartPr>
        <w:name w:val="BA9DB131D189480CBB82ED931A883B58"/>
        <w:category>
          <w:name w:val="General"/>
          <w:gallery w:val="placeholder"/>
        </w:category>
        <w:types>
          <w:type w:val="bbPlcHdr"/>
        </w:types>
        <w:behaviors>
          <w:behavior w:val="content"/>
        </w:behaviors>
        <w:guid w:val="{FA9C6981-EE19-49FE-9491-F091B25D4D8B}"/>
      </w:docPartPr>
      <w:docPartBody>
        <w:p w:rsidR="002446EC" w:rsidRDefault="000547E5" w:rsidP="000547E5">
          <w:pPr>
            <w:pStyle w:val="BA9DB131D189480CBB82ED931A883B58"/>
          </w:pPr>
          <w:r w:rsidRPr="0070258D">
            <w:rPr>
              <w:rStyle w:val="Vietosrezervavimoenklotekstas"/>
            </w:rPr>
            <w:t>Click or tap here to enter text.</w:t>
          </w:r>
        </w:p>
      </w:docPartBody>
    </w:docPart>
    <w:docPart>
      <w:docPartPr>
        <w:name w:val="61DAC2E72BC948588BB890F904FE28A6"/>
        <w:category>
          <w:name w:val="General"/>
          <w:gallery w:val="placeholder"/>
        </w:category>
        <w:types>
          <w:type w:val="bbPlcHdr"/>
        </w:types>
        <w:behaviors>
          <w:behavior w:val="content"/>
        </w:behaviors>
        <w:guid w:val="{4AFD49D9-334F-44E7-BA78-FC0F15622D0E}"/>
      </w:docPartPr>
      <w:docPartBody>
        <w:p w:rsidR="00D05168" w:rsidRDefault="00A53F66" w:rsidP="00A53F66">
          <w:pPr>
            <w:pStyle w:val="61DAC2E72BC948588BB890F904FE28A6"/>
          </w:pPr>
          <w:r w:rsidRPr="007308CE">
            <w:rPr>
              <w:rStyle w:val="Vietosrezervavimoenklotekstas"/>
            </w:rPr>
            <w:t>Click or tap here to enter text.</w:t>
          </w:r>
        </w:p>
      </w:docPartBody>
    </w:docPart>
    <w:docPart>
      <w:docPartPr>
        <w:name w:val="6568CF9F59144BE798FBB08AEA5F92CA"/>
        <w:category>
          <w:name w:val="General"/>
          <w:gallery w:val="placeholder"/>
        </w:category>
        <w:types>
          <w:type w:val="bbPlcHdr"/>
        </w:types>
        <w:behaviors>
          <w:behavior w:val="content"/>
        </w:behaviors>
        <w:guid w:val="{91A813F7-3044-4919-836E-77A7D452A3B8}"/>
      </w:docPartPr>
      <w:docPartBody>
        <w:p w:rsidR="00C0081C" w:rsidRDefault="00C0081C" w:rsidP="00C0081C">
          <w:pPr>
            <w:pStyle w:val="6568CF9F59144BE798FBB08AEA5F92CA"/>
          </w:pPr>
          <w:r w:rsidRPr="004D4896">
            <w:rPr>
              <w:rStyle w:val="Vietosrezervavimoenklotekstas"/>
              <w:rFonts w:eastAsia="SimSun"/>
            </w:rPr>
            <w:t>Choose an item.</w:t>
          </w:r>
        </w:p>
      </w:docPartBody>
    </w:docPart>
    <w:docPart>
      <w:docPartPr>
        <w:name w:val="B5DBAF72A38347D49CC0BFF93BBDCF96"/>
        <w:category>
          <w:name w:val="General"/>
          <w:gallery w:val="placeholder"/>
        </w:category>
        <w:types>
          <w:type w:val="bbPlcHdr"/>
        </w:types>
        <w:behaviors>
          <w:behavior w:val="content"/>
        </w:behaviors>
        <w:guid w:val="{921306A1-43D4-404D-972C-32CD4DE82C08}"/>
      </w:docPartPr>
      <w:docPartBody>
        <w:p w:rsidR="00C0081C" w:rsidRDefault="00C0081C" w:rsidP="00C0081C">
          <w:pPr>
            <w:pStyle w:val="B5DBAF72A38347D49CC0BFF93BBDCF96"/>
          </w:pPr>
          <w:r w:rsidRPr="00C0093E">
            <w:rPr>
              <w:rStyle w:val="Vietosrezervavimoenklotekstas"/>
            </w:rPr>
            <w:t>Norėdami įvesti tekstą, spustelėkite arba bakstelėkite čia.</w:t>
          </w:r>
        </w:p>
      </w:docPartBody>
    </w:docPart>
    <w:docPart>
      <w:docPartPr>
        <w:name w:val="4C8FD12B6CB3465396646BA5BC2CDB5B"/>
        <w:category>
          <w:name w:val="General"/>
          <w:gallery w:val="placeholder"/>
        </w:category>
        <w:types>
          <w:type w:val="bbPlcHdr"/>
        </w:types>
        <w:behaviors>
          <w:behavior w:val="content"/>
        </w:behaviors>
        <w:guid w:val="{AB70EC14-67A1-40C1-ADDC-E0F2934AD3FE}"/>
      </w:docPartPr>
      <w:docPartBody>
        <w:p w:rsidR="00C0081C" w:rsidRDefault="00C0081C" w:rsidP="00C0081C">
          <w:pPr>
            <w:pStyle w:val="4C8FD12B6CB3465396646BA5BC2CDB5B"/>
          </w:pPr>
          <w:r w:rsidRPr="004D4896">
            <w:rPr>
              <w:rStyle w:val="Vietosrezervavimoenklotekstas"/>
              <w:rFonts w:eastAsia="SimSun"/>
            </w:rPr>
            <w:t>Choose an item.</w:t>
          </w:r>
        </w:p>
      </w:docPartBody>
    </w:docPart>
    <w:docPart>
      <w:docPartPr>
        <w:name w:val="1554634AC2354042B74A313826D9C20D"/>
        <w:category>
          <w:name w:val="General"/>
          <w:gallery w:val="placeholder"/>
        </w:category>
        <w:types>
          <w:type w:val="bbPlcHdr"/>
        </w:types>
        <w:behaviors>
          <w:behavior w:val="content"/>
        </w:behaviors>
        <w:guid w:val="{07472AA6-6F52-4A79-AA13-B18E4616BBA6}"/>
      </w:docPartPr>
      <w:docPartBody>
        <w:p w:rsidR="00C0081C" w:rsidRDefault="00C0081C" w:rsidP="00C0081C">
          <w:pPr>
            <w:pStyle w:val="1554634AC2354042B74A313826D9C20D"/>
          </w:pPr>
          <w:r w:rsidRPr="004D4896">
            <w:rPr>
              <w:rStyle w:val="Vietosrezervavimoenklotekstas"/>
              <w:rFonts w:eastAsia="SimSun"/>
            </w:rPr>
            <w:t>Choose an item.</w:t>
          </w:r>
        </w:p>
      </w:docPartBody>
    </w:docPart>
    <w:docPart>
      <w:docPartPr>
        <w:name w:val="AD620CBF17E94723BAEF922E818A4BF1"/>
        <w:category>
          <w:name w:val="General"/>
          <w:gallery w:val="placeholder"/>
        </w:category>
        <w:types>
          <w:type w:val="bbPlcHdr"/>
        </w:types>
        <w:behaviors>
          <w:behavior w:val="content"/>
        </w:behaviors>
        <w:guid w:val="{0792411A-B429-444E-AF9F-3E67EAC9A9C7}"/>
      </w:docPartPr>
      <w:docPartBody>
        <w:p w:rsidR="00C0081C" w:rsidRDefault="00C0081C" w:rsidP="00C0081C">
          <w:pPr>
            <w:pStyle w:val="AD620CBF17E94723BAEF922E818A4BF1"/>
          </w:pPr>
          <w:r w:rsidRPr="0083260B">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BFF"/>
    <w:rsid w:val="00042472"/>
    <w:rsid w:val="000547E5"/>
    <w:rsid w:val="000C7577"/>
    <w:rsid w:val="001304A2"/>
    <w:rsid w:val="001362EE"/>
    <w:rsid w:val="001C2AA3"/>
    <w:rsid w:val="001C7BFF"/>
    <w:rsid w:val="001D75B5"/>
    <w:rsid w:val="00220201"/>
    <w:rsid w:val="002446EC"/>
    <w:rsid w:val="002468E9"/>
    <w:rsid w:val="002A3E4B"/>
    <w:rsid w:val="002A48C1"/>
    <w:rsid w:val="00302A0E"/>
    <w:rsid w:val="00331CF3"/>
    <w:rsid w:val="00376A60"/>
    <w:rsid w:val="00387462"/>
    <w:rsid w:val="00397F84"/>
    <w:rsid w:val="003A2A90"/>
    <w:rsid w:val="003B0291"/>
    <w:rsid w:val="00431638"/>
    <w:rsid w:val="00457FC2"/>
    <w:rsid w:val="00460BA4"/>
    <w:rsid w:val="0048276C"/>
    <w:rsid w:val="004D0A7A"/>
    <w:rsid w:val="005648CE"/>
    <w:rsid w:val="00565BA3"/>
    <w:rsid w:val="0057169A"/>
    <w:rsid w:val="005822F4"/>
    <w:rsid w:val="00585B77"/>
    <w:rsid w:val="005A25DB"/>
    <w:rsid w:val="005B36E6"/>
    <w:rsid w:val="005D73EF"/>
    <w:rsid w:val="00614B3B"/>
    <w:rsid w:val="00637C06"/>
    <w:rsid w:val="00677F81"/>
    <w:rsid w:val="00705138"/>
    <w:rsid w:val="00713D6C"/>
    <w:rsid w:val="007275C9"/>
    <w:rsid w:val="007A2CB6"/>
    <w:rsid w:val="007A4DD2"/>
    <w:rsid w:val="007B4B08"/>
    <w:rsid w:val="007B6111"/>
    <w:rsid w:val="007E5A71"/>
    <w:rsid w:val="007F67CD"/>
    <w:rsid w:val="008604BA"/>
    <w:rsid w:val="00897179"/>
    <w:rsid w:val="009074B6"/>
    <w:rsid w:val="009817CA"/>
    <w:rsid w:val="00997326"/>
    <w:rsid w:val="009F2D6F"/>
    <w:rsid w:val="009F7D62"/>
    <w:rsid w:val="00A00A45"/>
    <w:rsid w:val="00A022F3"/>
    <w:rsid w:val="00A10630"/>
    <w:rsid w:val="00A53F66"/>
    <w:rsid w:val="00A561A5"/>
    <w:rsid w:val="00A645AE"/>
    <w:rsid w:val="00AE2662"/>
    <w:rsid w:val="00AE6381"/>
    <w:rsid w:val="00B451D7"/>
    <w:rsid w:val="00B67E8C"/>
    <w:rsid w:val="00C0081C"/>
    <w:rsid w:val="00C02876"/>
    <w:rsid w:val="00C662CA"/>
    <w:rsid w:val="00C914DC"/>
    <w:rsid w:val="00CC24B5"/>
    <w:rsid w:val="00CE1734"/>
    <w:rsid w:val="00CE7C50"/>
    <w:rsid w:val="00D00F5A"/>
    <w:rsid w:val="00D03F64"/>
    <w:rsid w:val="00D05168"/>
    <w:rsid w:val="00D47A9B"/>
    <w:rsid w:val="00D85F01"/>
    <w:rsid w:val="00DB4F67"/>
    <w:rsid w:val="00E05A5C"/>
    <w:rsid w:val="00E412A4"/>
    <w:rsid w:val="00E74118"/>
    <w:rsid w:val="00E844DA"/>
    <w:rsid w:val="00E93067"/>
    <w:rsid w:val="00EF2294"/>
    <w:rsid w:val="00F5451D"/>
    <w:rsid w:val="00FD1C7C"/>
    <w:rsid w:val="00FF1593"/>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C0081C"/>
    <w:rPr>
      <w:color w:val="808080"/>
    </w:rPr>
  </w:style>
  <w:style w:type="paragraph" w:customStyle="1" w:styleId="6DE39F85601D4C3FB9B5A6AA2677B7AD">
    <w:name w:val="6DE39F85601D4C3FB9B5A6AA2677B7AD"/>
    <w:rsid w:val="001C7BFF"/>
  </w:style>
  <w:style w:type="paragraph" w:customStyle="1" w:styleId="838760CAD4E242AF8C3233E4FC184A2B">
    <w:name w:val="838760CAD4E242AF8C3233E4FC184A2B"/>
    <w:rsid w:val="001C7BFF"/>
  </w:style>
  <w:style w:type="paragraph" w:customStyle="1" w:styleId="075DA786043048809227CED3A802266F">
    <w:name w:val="075DA786043048809227CED3A802266F"/>
    <w:rsid w:val="001C7BFF"/>
  </w:style>
  <w:style w:type="paragraph" w:customStyle="1" w:styleId="BA9DB131D189480CBB82ED931A883B58">
    <w:name w:val="BA9DB131D189480CBB82ED931A883B58"/>
    <w:rsid w:val="000547E5"/>
  </w:style>
  <w:style w:type="paragraph" w:customStyle="1" w:styleId="61DAC2E72BC948588BB890F904FE28A6">
    <w:name w:val="61DAC2E72BC948588BB890F904FE28A6"/>
    <w:rsid w:val="00A53F66"/>
    <w:rPr>
      <w:lang w:val="en-US" w:eastAsia="en-US"/>
    </w:rPr>
  </w:style>
  <w:style w:type="paragraph" w:customStyle="1" w:styleId="6568CF9F59144BE798FBB08AEA5F92CA">
    <w:name w:val="6568CF9F59144BE798FBB08AEA5F92CA"/>
    <w:rsid w:val="00C0081C"/>
    <w:rPr>
      <w:kern w:val="2"/>
      <w14:ligatures w14:val="standardContextual"/>
    </w:rPr>
  </w:style>
  <w:style w:type="paragraph" w:customStyle="1" w:styleId="B5DBAF72A38347D49CC0BFF93BBDCF96">
    <w:name w:val="B5DBAF72A38347D49CC0BFF93BBDCF96"/>
    <w:rsid w:val="00C0081C"/>
    <w:rPr>
      <w:kern w:val="2"/>
      <w14:ligatures w14:val="standardContextual"/>
    </w:rPr>
  </w:style>
  <w:style w:type="paragraph" w:customStyle="1" w:styleId="4C8FD12B6CB3465396646BA5BC2CDB5B">
    <w:name w:val="4C8FD12B6CB3465396646BA5BC2CDB5B"/>
    <w:rsid w:val="00C0081C"/>
    <w:rPr>
      <w:kern w:val="2"/>
      <w14:ligatures w14:val="standardContextual"/>
    </w:rPr>
  </w:style>
  <w:style w:type="paragraph" w:customStyle="1" w:styleId="1554634AC2354042B74A313826D9C20D">
    <w:name w:val="1554634AC2354042B74A313826D9C20D"/>
    <w:rsid w:val="00C0081C"/>
    <w:rPr>
      <w:kern w:val="2"/>
      <w14:ligatures w14:val="standardContextual"/>
    </w:rPr>
  </w:style>
  <w:style w:type="paragraph" w:customStyle="1" w:styleId="AD620CBF17E94723BAEF922E818A4BF1">
    <w:name w:val="AD620CBF17E94723BAEF922E818A4BF1"/>
    <w:rsid w:val="00C0081C"/>
    <w:rPr>
      <w:kern w:val="2"/>
      <w14:ligatures w14:val="standardContextual"/>
    </w:rPr>
  </w:style>
  <w:style w:type="paragraph" w:customStyle="1" w:styleId="EA337FAD6F86485B89ACF6F2FC8FE4B2">
    <w:name w:val="EA337FAD6F86485B89ACF6F2FC8FE4B2"/>
    <w:rsid w:val="00C0081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0C549-A5AF-4CB0-9966-0C0E649B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19</Pages>
  <Words>26449</Words>
  <Characters>15076</Characters>
  <Application>Microsoft Office Word</Application>
  <DocSecurity>0</DocSecurity>
  <Lines>125</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njakulis</dc:creator>
  <cp:keywords/>
  <cp:lastModifiedBy>Marina Urbietė</cp:lastModifiedBy>
  <cp:revision>32</cp:revision>
  <cp:lastPrinted>2024-04-08T10:56:00Z</cp:lastPrinted>
  <dcterms:created xsi:type="dcterms:W3CDTF">2024-02-05T12:59:00Z</dcterms:created>
  <dcterms:modified xsi:type="dcterms:W3CDTF">2025-01-24T12:24:00Z</dcterms:modified>
</cp:coreProperties>
</file>