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FD5BD" w14:textId="6F9F8064" w:rsidR="003F07AD" w:rsidRPr="00AA3C15" w:rsidRDefault="003F07AD" w:rsidP="00F1714C">
      <w:pPr>
        <w:pStyle w:val="CentreB"/>
      </w:pPr>
      <w:r w:rsidRPr="00AA3C15">
        <w:t>TECHNINĖ</w:t>
      </w:r>
      <w:r w:rsidR="00E673BB">
        <w:t xml:space="preserve"> SPECIFIKACIJA</w:t>
      </w:r>
    </w:p>
    <w:p w14:paraId="4486AA97" w14:textId="7B9A101D" w:rsidR="00427F8D" w:rsidRPr="00156DC0" w:rsidRDefault="00F075A3" w:rsidP="003F6B42">
      <w:pPr>
        <w:pStyle w:val="Centre"/>
        <w:spacing w:before="0"/>
        <w:jc w:val="both"/>
      </w:pPr>
      <w:r w:rsidRPr="00AA3C15">
        <w:t xml:space="preserve">                </w:t>
      </w:r>
    </w:p>
    <w:p w14:paraId="15A8E1A3" w14:textId="77777777" w:rsidR="00E673BB" w:rsidRPr="00F87216" w:rsidRDefault="00E673BB" w:rsidP="00E673BB">
      <w:pPr>
        <w:pStyle w:val="Sraopastraipa"/>
        <w:numPr>
          <w:ilvl w:val="0"/>
          <w:numId w:val="11"/>
        </w:numPr>
        <w:pBdr>
          <w:top w:val="single" w:sz="4" w:space="1" w:color="auto"/>
          <w:bottom w:val="single" w:sz="4" w:space="1" w:color="auto"/>
        </w:pBdr>
        <w:spacing w:before="0"/>
        <w:ind w:left="284"/>
        <w:contextualSpacing w:val="0"/>
        <w:jc w:val="left"/>
        <w:rPr>
          <w:b/>
        </w:rPr>
      </w:pPr>
      <w:r w:rsidRPr="00F87216">
        <w:rPr>
          <w:b/>
        </w:rPr>
        <w:t>SĄVOKOS IR SUTRUMPINIMAI</w:t>
      </w:r>
    </w:p>
    <w:p w14:paraId="54F87C8B" w14:textId="77777777" w:rsidR="00F1714C" w:rsidRDefault="00F1714C" w:rsidP="00156DC0">
      <w:pPr>
        <w:pStyle w:val="isakymas1"/>
        <w:rPr>
          <w:sz w:val="24"/>
          <w:szCs w:val="24"/>
        </w:rPr>
      </w:pPr>
    </w:p>
    <w:p w14:paraId="7D4B430F" w14:textId="06147694" w:rsidR="003F07AD" w:rsidRDefault="00E673BB" w:rsidP="001570E8">
      <w:pPr>
        <w:pStyle w:val="isakymas1"/>
        <w:numPr>
          <w:ilvl w:val="1"/>
          <w:numId w:val="11"/>
        </w:numPr>
        <w:rPr>
          <w:sz w:val="24"/>
          <w:szCs w:val="24"/>
        </w:rPr>
      </w:pPr>
      <w:r w:rsidRPr="00E17240">
        <w:rPr>
          <w:b/>
          <w:sz w:val="24"/>
          <w:szCs w:val="24"/>
          <w:lang w:val="lt-LT"/>
        </w:rPr>
        <w:t>Pirkėjas</w:t>
      </w:r>
      <w:r w:rsidR="003F6B42" w:rsidRPr="001570E8">
        <w:rPr>
          <w:bCs w:val="0"/>
          <w:sz w:val="24"/>
          <w:szCs w:val="24"/>
          <w:lang w:val="lt-LT"/>
        </w:rPr>
        <w:t xml:space="preserve"> </w:t>
      </w:r>
      <w:r w:rsidR="003F07AD" w:rsidRPr="00156DC0">
        <w:rPr>
          <w:b/>
          <w:sz w:val="24"/>
          <w:szCs w:val="24"/>
        </w:rPr>
        <w:t xml:space="preserve">– </w:t>
      </w:r>
      <w:r w:rsidR="003F07AD" w:rsidRPr="00156DC0">
        <w:rPr>
          <w:sz w:val="24"/>
          <w:szCs w:val="24"/>
        </w:rPr>
        <w:t xml:space="preserve">UAB „ </w:t>
      </w:r>
      <w:r w:rsidR="001176AE" w:rsidRPr="00156DC0">
        <w:rPr>
          <w:sz w:val="24"/>
          <w:szCs w:val="24"/>
        </w:rPr>
        <w:t>Litesko</w:t>
      </w:r>
      <w:r w:rsidR="005E5CA0">
        <w:rPr>
          <w:sz w:val="24"/>
          <w:szCs w:val="24"/>
          <w:lang w:val="lt-LT"/>
        </w:rPr>
        <w:t>“</w:t>
      </w:r>
      <w:r w:rsidR="003F07AD" w:rsidRPr="00156DC0">
        <w:rPr>
          <w:sz w:val="24"/>
          <w:szCs w:val="24"/>
        </w:rPr>
        <w:t>,</w:t>
      </w:r>
      <w:r w:rsidR="00242C8B" w:rsidRPr="00156DC0">
        <w:rPr>
          <w:sz w:val="24"/>
          <w:szCs w:val="24"/>
        </w:rPr>
        <w:t xml:space="preserve"> Konstitucijos pr. 7, LT-09308 Vilnius</w:t>
      </w:r>
      <w:r w:rsidR="003F07AD" w:rsidRPr="00156DC0">
        <w:rPr>
          <w:sz w:val="24"/>
          <w:szCs w:val="24"/>
        </w:rPr>
        <w:t xml:space="preserve"> </w:t>
      </w:r>
      <w:r w:rsidR="00242C8B" w:rsidRPr="00156DC0">
        <w:rPr>
          <w:sz w:val="24"/>
          <w:szCs w:val="24"/>
        </w:rPr>
        <w:t>.</w:t>
      </w:r>
    </w:p>
    <w:p w14:paraId="0E45D93A" w14:textId="788015E3" w:rsidR="00F32B5E" w:rsidRPr="00E17240" w:rsidRDefault="00E17240" w:rsidP="00E17240">
      <w:pPr>
        <w:pStyle w:val="Sraopastraipa"/>
        <w:numPr>
          <w:ilvl w:val="1"/>
          <w:numId w:val="11"/>
        </w:numPr>
      </w:pPr>
      <w:r w:rsidRPr="00E17240">
        <w:rPr>
          <w:b/>
        </w:rPr>
        <w:t>Tiekėjas</w:t>
      </w:r>
      <w:r>
        <w:rPr>
          <w:b/>
        </w:rPr>
        <w:t xml:space="preserve"> -</w:t>
      </w:r>
      <w:r w:rsidRPr="00E17240">
        <w:rPr>
          <w:b/>
        </w:rPr>
        <w:t xml:space="preserve"> </w:t>
      </w:r>
      <w:r w:rsidRPr="00E17240">
        <w:rPr>
          <w:bCs/>
          <w:lang w:val="x-none"/>
        </w:rPr>
        <w:t>ūkio subjektas – fizinis asmuo, privatusis juridinis asmuo, viešasis juridinis asmuo, kitos organizacijos ir jų padaliniai ar tokių asmenų grupė, su kuriuo Pirkėjas sudaro Sutartį</w:t>
      </w:r>
    </w:p>
    <w:p w14:paraId="4B589F58" w14:textId="35D0F1EF" w:rsidR="003F07AD" w:rsidRDefault="003F07AD" w:rsidP="001570E8">
      <w:pPr>
        <w:pStyle w:val="isakymas1"/>
        <w:numPr>
          <w:ilvl w:val="1"/>
          <w:numId w:val="11"/>
        </w:numPr>
        <w:rPr>
          <w:sz w:val="24"/>
          <w:szCs w:val="24"/>
        </w:rPr>
      </w:pPr>
      <w:r w:rsidRPr="00E17240">
        <w:rPr>
          <w:b/>
          <w:sz w:val="24"/>
          <w:szCs w:val="24"/>
        </w:rPr>
        <w:t>Paslauga</w:t>
      </w:r>
      <w:r w:rsidRPr="00156DC0">
        <w:rPr>
          <w:b/>
          <w:sz w:val="24"/>
          <w:szCs w:val="24"/>
        </w:rPr>
        <w:t xml:space="preserve"> – </w:t>
      </w:r>
      <w:r w:rsidRPr="00156DC0">
        <w:rPr>
          <w:sz w:val="24"/>
          <w:szCs w:val="24"/>
        </w:rPr>
        <w:t xml:space="preserve">kietojo biokuro (toliau tekste – </w:t>
      </w:r>
      <w:r w:rsidR="00ED4616">
        <w:rPr>
          <w:sz w:val="24"/>
          <w:szCs w:val="24"/>
        </w:rPr>
        <w:t>K</w:t>
      </w:r>
      <w:r w:rsidRPr="00156DC0">
        <w:rPr>
          <w:sz w:val="24"/>
          <w:szCs w:val="24"/>
        </w:rPr>
        <w:t>uras) ėminių transportavimas iš jų</w:t>
      </w:r>
      <w:r w:rsidR="008445B8" w:rsidRPr="00156DC0">
        <w:rPr>
          <w:sz w:val="24"/>
          <w:szCs w:val="24"/>
        </w:rPr>
        <w:t xml:space="preserve"> </w:t>
      </w:r>
      <w:r w:rsidRPr="00156DC0">
        <w:rPr>
          <w:sz w:val="24"/>
          <w:szCs w:val="24"/>
        </w:rPr>
        <w:t>paėmimo vietos (toliau tekste –</w:t>
      </w:r>
      <w:r w:rsidR="00ED4616">
        <w:rPr>
          <w:sz w:val="24"/>
          <w:szCs w:val="24"/>
        </w:rPr>
        <w:t xml:space="preserve">Katilinė </w:t>
      </w:r>
      <w:r w:rsidRPr="00156DC0">
        <w:rPr>
          <w:sz w:val="24"/>
          <w:szCs w:val="24"/>
        </w:rPr>
        <w:t>) iki tyrimo laboratorijos</w:t>
      </w:r>
      <w:r w:rsidR="00503B85" w:rsidRPr="00156DC0">
        <w:rPr>
          <w:sz w:val="24"/>
          <w:szCs w:val="24"/>
        </w:rPr>
        <w:t xml:space="preserve"> (toliau-Laboratorija)</w:t>
      </w:r>
      <w:r w:rsidRPr="00156DC0">
        <w:rPr>
          <w:sz w:val="24"/>
          <w:szCs w:val="24"/>
        </w:rPr>
        <w:t xml:space="preserve">, bei tų ėminių </w:t>
      </w:r>
      <w:r w:rsidR="008445B8" w:rsidRPr="00156DC0">
        <w:rPr>
          <w:sz w:val="24"/>
          <w:szCs w:val="24"/>
        </w:rPr>
        <w:t>papildomų</w:t>
      </w:r>
      <w:r w:rsidRPr="00156DC0">
        <w:rPr>
          <w:sz w:val="24"/>
          <w:szCs w:val="24"/>
        </w:rPr>
        <w:t xml:space="preserve"> (</w:t>
      </w:r>
      <w:r w:rsidR="00C94989" w:rsidRPr="00156DC0">
        <w:rPr>
          <w:sz w:val="24"/>
          <w:szCs w:val="24"/>
        </w:rPr>
        <w:t xml:space="preserve">pateiktų </w:t>
      </w:r>
      <w:r w:rsidR="00F1714C">
        <w:rPr>
          <w:sz w:val="24"/>
          <w:szCs w:val="24"/>
          <w:lang w:val="lt-LT"/>
        </w:rPr>
        <w:t xml:space="preserve">3.1. </w:t>
      </w:r>
      <w:r w:rsidRPr="00156DC0">
        <w:rPr>
          <w:sz w:val="24"/>
          <w:szCs w:val="24"/>
        </w:rPr>
        <w:t xml:space="preserve"> punkte) kokybės rodiklių nustatymas.</w:t>
      </w:r>
    </w:p>
    <w:p w14:paraId="17A71B45" w14:textId="400C97E9" w:rsidR="00F32B5E" w:rsidRDefault="00F32B5E" w:rsidP="00F32B5E">
      <w:pPr>
        <w:pStyle w:val="isakymas1"/>
        <w:numPr>
          <w:ilvl w:val="1"/>
          <w:numId w:val="11"/>
        </w:numPr>
        <w:rPr>
          <w:sz w:val="24"/>
          <w:szCs w:val="24"/>
        </w:rPr>
      </w:pPr>
      <w:r w:rsidRPr="00997AEB">
        <w:rPr>
          <w:b/>
          <w:bCs w:val="0"/>
          <w:sz w:val="24"/>
          <w:szCs w:val="24"/>
        </w:rPr>
        <w:t xml:space="preserve">Sutartis </w:t>
      </w:r>
      <w:r w:rsidRPr="00F32B5E">
        <w:rPr>
          <w:sz w:val="24"/>
          <w:szCs w:val="24"/>
        </w:rPr>
        <w:t>– dėl ekonominės naudos vieno ar daugiau ūkio subjektų sudaroma pirkimo sutartis, kurios dalykas yra prekės, paslaugos ar darbai</w:t>
      </w:r>
      <w:r>
        <w:rPr>
          <w:sz w:val="24"/>
          <w:szCs w:val="24"/>
        </w:rPr>
        <w:t>.</w:t>
      </w:r>
    </w:p>
    <w:p w14:paraId="59D32866" w14:textId="1D15A7E5" w:rsidR="00ED4616" w:rsidRDefault="00ED4616" w:rsidP="00F32B5E">
      <w:pPr>
        <w:pStyle w:val="isakymas1"/>
        <w:numPr>
          <w:ilvl w:val="1"/>
          <w:numId w:val="11"/>
        </w:numPr>
        <w:rPr>
          <w:sz w:val="24"/>
          <w:szCs w:val="24"/>
        </w:rPr>
      </w:pPr>
      <w:r w:rsidRPr="00E17240">
        <w:rPr>
          <w:b/>
          <w:bCs w:val="0"/>
          <w:sz w:val="24"/>
          <w:szCs w:val="24"/>
        </w:rPr>
        <w:t xml:space="preserve">Laboratorija </w:t>
      </w:r>
      <w:r w:rsidRPr="00ED4616">
        <w:rPr>
          <w:sz w:val="24"/>
          <w:szCs w:val="24"/>
        </w:rPr>
        <w:t>– akredituota tyrimų laboratorija, teikianti biokuro kokybinių rodiklių nustatymo paslaugas</w:t>
      </w:r>
      <w:r>
        <w:rPr>
          <w:sz w:val="24"/>
          <w:szCs w:val="24"/>
        </w:rPr>
        <w:t>.</w:t>
      </w:r>
    </w:p>
    <w:p w14:paraId="0F35ECD4" w14:textId="3B7271A1" w:rsidR="00F32B5E" w:rsidRDefault="00F32B5E" w:rsidP="00F32B5E">
      <w:pPr>
        <w:pStyle w:val="isakymas1"/>
        <w:numPr>
          <w:ilvl w:val="1"/>
          <w:numId w:val="11"/>
        </w:numPr>
        <w:rPr>
          <w:sz w:val="24"/>
          <w:szCs w:val="24"/>
        </w:rPr>
      </w:pPr>
      <w:r w:rsidRPr="00E17240">
        <w:rPr>
          <w:b/>
          <w:bCs w:val="0"/>
          <w:sz w:val="24"/>
          <w:szCs w:val="24"/>
        </w:rPr>
        <w:t>Tyrimo atlikimo laikas</w:t>
      </w:r>
      <w:r w:rsidRPr="00F32B5E">
        <w:rPr>
          <w:sz w:val="24"/>
          <w:szCs w:val="24"/>
        </w:rPr>
        <w:t xml:space="preserve"> –  laiko periodas  nuo ėminio pristatymo į Laboratoriją iki tyrimo rezultatų pateikimo Pirkėjui (poilsio ir švenčių dienos neskaičiuojamos).</w:t>
      </w:r>
    </w:p>
    <w:p w14:paraId="78DB1CCB" w14:textId="1CE5C105" w:rsidR="00D36EB2" w:rsidRPr="00D36EB2" w:rsidRDefault="00D36EB2" w:rsidP="00F32B5E">
      <w:pPr>
        <w:pStyle w:val="isakymas1"/>
        <w:numPr>
          <w:ilvl w:val="1"/>
          <w:numId w:val="11"/>
        </w:numPr>
        <w:rPr>
          <w:sz w:val="24"/>
          <w:szCs w:val="24"/>
        </w:rPr>
      </w:pPr>
      <w:r>
        <w:rPr>
          <w:b/>
          <w:bCs w:val="0"/>
          <w:sz w:val="24"/>
          <w:szCs w:val="24"/>
        </w:rPr>
        <w:t xml:space="preserve">Užsakymas </w:t>
      </w:r>
      <w:r w:rsidRPr="00E17240">
        <w:rPr>
          <w:sz w:val="24"/>
          <w:szCs w:val="24"/>
        </w:rPr>
        <w:t>-</w:t>
      </w:r>
      <w:r>
        <w:rPr>
          <w:sz w:val="24"/>
          <w:szCs w:val="24"/>
        </w:rPr>
        <w:t xml:space="preserve"> </w:t>
      </w:r>
      <w:r w:rsidRPr="00E17240">
        <w:rPr>
          <w:sz w:val="24"/>
          <w:szCs w:val="24"/>
        </w:rPr>
        <w:t xml:space="preserve">Sutarties </w:t>
      </w:r>
      <w:r>
        <w:rPr>
          <w:sz w:val="24"/>
          <w:szCs w:val="24"/>
        </w:rPr>
        <w:t>pagrindu Tiekėjui elektroniniu paštu teikiamas rašytinis dokumentas, kuriame nurodomi Kuro ėminių kiekiai ir  Katilinės pavadinimas.</w:t>
      </w:r>
    </w:p>
    <w:p w14:paraId="3D626ADA" w14:textId="2BDE3604" w:rsidR="00F32B5E" w:rsidRPr="00156DC0" w:rsidRDefault="00F32B5E" w:rsidP="001570E8">
      <w:pPr>
        <w:pStyle w:val="isakymas1"/>
        <w:numPr>
          <w:ilvl w:val="1"/>
          <w:numId w:val="11"/>
        </w:numPr>
        <w:rPr>
          <w:sz w:val="24"/>
          <w:szCs w:val="24"/>
        </w:rPr>
      </w:pPr>
      <w:r w:rsidRPr="00E17240">
        <w:rPr>
          <w:b/>
          <w:bCs w:val="0"/>
          <w:sz w:val="24"/>
          <w:szCs w:val="24"/>
        </w:rPr>
        <w:t xml:space="preserve">Transportavimas </w:t>
      </w:r>
      <w:r w:rsidRPr="00F32B5E">
        <w:rPr>
          <w:sz w:val="24"/>
          <w:szCs w:val="24"/>
        </w:rPr>
        <w:t xml:space="preserve">– </w:t>
      </w:r>
      <w:r w:rsidR="00ED4616">
        <w:rPr>
          <w:sz w:val="24"/>
          <w:szCs w:val="24"/>
        </w:rPr>
        <w:t>K</w:t>
      </w:r>
      <w:r w:rsidRPr="00F32B5E">
        <w:rPr>
          <w:sz w:val="24"/>
          <w:szCs w:val="24"/>
        </w:rPr>
        <w:t xml:space="preserve">uro ėminio atvežimas iš ėminio paėmimo vietos </w:t>
      </w:r>
      <w:r w:rsidR="00ED4616">
        <w:rPr>
          <w:sz w:val="24"/>
          <w:szCs w:val="24"/>
        </w:rPr>
        <w:t xml:space="preserve">Katilinės </w:t>
      </w:r>
      <w:r w:rsidRPr="00F32B5E">
        <w:rPr>
          <w:sz w:val="24"/>
          <w:szCs w:val="24"/>
        </w:rPr>
        <w:t xml:space="preserve">iki kuro </w:t>
      </w:r>
      <w:r w:rsidR="00ED4616">
        <w:rPr>
          <w:sz w:val="24"/>
          <w:szCs w:val="24"/>
        </w:rPr>
        <w:t xml:space="preserve">ėminio </w:t>
      </w:r>
      <w:r w:rsidRPr="00F32B5E">
        <w:rPr>
          <w:sz w:val="24"/>
          <w:szCs w:val="24"/>
        </w:rPr>
        <w:t>tyrimo Laboratorijos.</w:t>
      </w:r>
    </w:p>
    <w:p w14:paraId="1CD2650C" w14:textId="60CAFC9A" w:rsidR="003F07AD" w:rsidRDefault="003F07AD" w:rsidP="00156DC0">
      <w:pPr>
        <w:pStyle w:val="isakymas1"/>
        <w:rPr>
          <w:sz w:val="24"/>
          <w:szCs w:val="24"/>
        </w:rPr>
      </w:pPr>
    </w:p>
    <w:p w14:paraId="20C41297" w14:textId="77777777" w:rsidR="00E673BB" w:rsidRDefault="00E673BB" w:rsidP="00156DC0">
      <w:pPr>
        <w:pStyle w:val="isakymas1"/>
        <w:rPr>
          <w:sz w:val="24"/>
          <w:szCs w:val="24"/>
        </w:rPr>
      </w:pPr>
    </w:p>
    <w:p w14:paraId="6AF106E7" w14:textId="77777777" w:rsidR="00E673BB" w:rsidRPr="00EC323D" w:rsidRDefault="00E673BB" w:rsidP="00E673BB">
      <w:pPr>
        <w:pStyle w:val="Sraopastraipa"/>
        <w:numPr>
          <w:ilvl w:val="0"/>
          <w:numId w:val="11"/>
        </w:numPr>
        <w:pBdr>
          <w:top w:val="single" w:sz="4" w:space="1" w:color="auto"/>
          <w:bottom w:val="single" w:sz="4" w:space="1" w:color="auto"/>
        </w:pBdr>
        <w:spacing w:before="0"/>
        <w:ind w:left="284"/>
        <w:contextualSpacing w:val="0"/>
        <w:jc w:val="left"/>
        <w:rPr>
          <w:b/>
        </w:rPr>
      </w:pPr>
      <w:r>
        <w:rPr>
          <w:b/>
        </w:rPr>
        <w:t>P</w:t>
      </w:r>
      <w:r w:rsidRPr="001A67F2">
        <w:rPr>
          <w:b/>
        </w:rPr>
        <w:t>IRKIMO OBJEKTAS</w:t>
      </w:r>
    </w:p>
    <w:p w14:paraId="1F5F1576" w14:textId="77777777" w:rsidR="00F1714C" w:rsidRDefault="00F1714C" w:rsidP="00156DC0">
      <w:pPr>
        <w:pStyle w:val="isakymas1"/>
        <w:rPr>
          <w:sz w:val="24"/>
          <w:szCs w:val="24"/>
          <w:lang w:val="lt-LT"/>
        </w:rPr>
      </w:pPr>
    </w:p>
    <w:p w14:paraId="2E220A47" w14:textId="79C9C694" w:rsidR="00E673BB" w:rsidRDefault="00E673BB" w:rsidP="00156DC0">
      <w:pPr>
        <w:pStyle w:val="isakymas1"/>
        <w:rPr>
          <w:sz w:val="24"/>
          <w:szCs w:val="24"/>
          <w:lang w:val="lt-LT"/>
        </w:rPr>
      </w:pPr>
      <w:r>
        <w:rPr>
          <w:sz w:val="24"/>
          <w:szCs w:val="24"/>
          <w:lang w:val="lt-LT"/>
        </w:rPr>
        <w:t>2.2. Pirkimo objektas –</w:t>
      </w:r>
      <w:r w:rsidR="00F1714C">
        <w:rPr>
          <w:sz w:val="24"/>
          <w:szCs w:val="24"/>
          <w:lang w:val="lt-LT"/>
        </w:rPr>
        <w:t xml:space="preserve"> </w:t>
      </w:r>
      <w:r w:rsidR="00ED4616">
        <w:rPr>
          <w:sz w:val="24"/>
          <w:szCs w:val="24"/>
          <w:lang w:val="lt-LT"/>
        </w:rPr>
        <w:t>Kuro</w:t>
      </w:r>
      <w:r w:rsidR="00F32B5E">
        <w:rPr>
          <w:sz w:val="24"/>
          <w:szCs w:val="24"/>
          <w:lang w:val="lt-LT"/>
        </w:rPr>
        <w:t xml:space="preserve"> ėminių </w:t>
      </w:r>
      <w:r w:rsidRPr="00E673BB">
        <w:rPr>
          <w:sz w:val="24"/>
          <w:szCs w:val="24"/>
          <w:lang w:val="lt-LT"/>
        </w:rPr>
        <w:t xml:space="preserve">transportavimas iš </w:t>
      </w:r>
      <w:r w:rsidR="00ED4616">
        <w:rPr>
          <w:sz w:val="24"/>
          <w:szCs w:val="24"/>
          <w:lang w:val="lt-LT"/>
        </w:rPr>
        <w:t xml:space="preserve">Katilinės </w:t>
      </w:r>
      <w:r w:rsidRPr="00E673BB">
        <w:rPr>
          <w:sz w:val="24"/>
          <w:szCs w:val="24"/>
          <w:lang w:val="lt-LT"/>
        </w:rPr>
        <w:t xml:space="preserve">iki tyrimo Laboratorijos bei tų </w:t>
      </w:r>
      <w:r w:rsidR="00F32B5E">
        <w:rPr>
          <w:sz w:val="24"/>
          <w:szCs w:val="24"/>
          <w:lang w:val="lt-LT"/>
        </w:rPr>
        <w:t>K</w:t>
      </w:r>
      <w:r w:rsidRPr="00E673BB">
        <w:rPr>
          <w:sz w:val="24"/>
          <w:szCs w:val="24"/>
          <w:lang w:val="lt-LT"/>
        </w:rPr>
        <w:t>uro ėminių pa</w:t>
      </w:r>
      <w:r>
        <w:rPr>
          <w:sz w:val="24"/>
          <w:szCs w:val="24"/>
          <w:lang w:val="lt-LT"/>
        </w:rPr>
        <w:t xml:space="preserve">pildomų </w:t>
      </w:r>
      <w:r w:rsidRPr="00E673BB">
        <w:rPr>
          <w:sz w:val="24"/>
          <w:szCs w:val="24"/>
          <w:lang w:val="lt-LT"/>
        </w:rPr>
        <w:t xml:space="preserve">  kokybės rodiklių nustatymas</w:t>
      </w:r>
      <w:r>
        <w:rPr>
          <w:sz w:val="24"/>
          <w:szCs w:val="24"/>
          <w:lang w:val="lt-LT"/>
        </w:rPr>
        <w:t>.</w:t>
      </w:r>
    </w:p>
    <w:p w14:paraId="3DDA1E4D" w14:textId="54832E6F" w:rsidR="00E673BB" w:rsidRDefault="00E673BB" w:rsidP="00156DC0">
      <w:pPr>
        <w:pStyle w:val="isakymas1"/>
        <w:rPr>
          <w:sz w:val="24"/>
          <w:szCs w:val="24"/>
          <w:lang w:val="lt-LT"/>
        </w:rPr>
      </w:pPr>
      <w:r>
        <w:rPr>
          <w:sz w:val="24"/>
          <w:szCs w:val="24"/>
          <w:lang w:val="lt-LT"/>
        </w:rPr>
        <w:t xml:space="preserve">2.3. </w:t>
      </w:r>
      <w:r w:rsidRPr="00E673BB">
        <w:rPr>
          <w:sz w:val="24"/>
          <w:szCs w:val="24"/>
          <w:lang w:val="lt-LT"/>
        </w:rPr>
        <w:t xml:space="preserve">Kuro </w:t>
      </w:r>
      <w:r>
        <w:rPr>
          <w:sz w:val="24"/>
          <w:szCs w:val="24"/>
          <w:lang w:val="lt-LT"/>
        </w:rPr>
        <w:t xml:space="preserve">papildomi </w:t>
      </w:r>
      <w:r w:rsidRPr="00E673BB">
        <w:rPr>
          <w:sz w:val="24"/>
          <w:szCs w:val="24"/>
          <w:lang w:val="lt-LT"/>
        </w:rPr>
        <w:t xml:space="preserve">kokybiniai rodikliai </w:t>
      </w:r>
      <w:r w:rsidR="007C2311">
        <w:rPr>
          <w:sz w:val="24"/>
          <w:szCs w:val="24"/>
          <w:lang w:val="lt-LT"/>
        </w:rPr>
        <w:t xml:space="preserve">(Cheminių elementų koncentracijos, </w:t>
      </w:r>
      <w:r w:rsidR="009C09D8">
        <w:rPr>
          <w:sz w:val="24"/>
          <w:szCs w:val="24"/>
          <w:lang w:val="lt-LT"/>
        </w:rPr>
        <w:t>frakcija</w:t>
      </w:r>
      <w:r w:rsidR="007C2311">
        <w:rPr>
          <w:sz w:val="24"/>
          <w:szCs w:val="24"/>
          <w:lang w:val="lt-LT"/>
        </w:rPr>
        <w:t xml:space="preserve">) </w:t>
      </w:r>
      <w:r>
        <w:rPr>
          <w:sz w:val="24"/>
          <w:szCs w:val="24"/>
          <w:lang w:val="lt-LT"/>
        </w:rPr>
        <w:t xml:space="preserve"> nurodyti techninės specifikacijos  </w:t>
      </w:r>
      <w:r w:rsidR="00F1714C">
        <w:rPr>
          <w:sz w:val="24"/>
          <w:szCs w:val="24"/>
          <w:lang w:val="lt-LT"/>
        </w:rPr>
        <w:t>3.1.</w:t>
      </w:r>
      <w:r w:rsidR="00ED4616">
        <w:rPr>
          <w:sz w:val="24"/>
          <w:szCs w:val="24"/>
          <w:lang w:val="lt-LT"/>
        </w:rPr>
        <w:t xml:space="preserve"> </w:t>
      </w:r>
      <w:r>
        <w:rPr>
          <w:sz w:val="24"/>
          <w:szCs w:val="24"/>
          <w:lang w:val="lt-LT"/>
        </w:rPr>
        <w:t>punkte.</w:t>
      </w:r>
    </w:p>
    <w:p w14:paraId="6C49A491" w14:textId="77777777" w:rsidR="00E673BB" w:rsidRPr="003F6B42" w:rsidRDefault="00E673BB" w:rsidP="00156DC0">
      <w:pPr>
        <w:pStyle w:val="isakymas1"/>
        <w:rPr>
          <w:sz w:val="24"/>
          <w:szCs w:val="24"/>
          <w:lang w:val="lt-LT"/>
        </w:rPr>
      </w:pPr>
    </w:p>
    <w:p w14:paraId="4758D851" w14:textId="5581C89A" w:rsidR="00F1714C" w:rsidRDefault="00E673BB" w:rsidP="00F1714C">
      <w:pPr>
        <w:pStyle w:val="Sraopastraipa"/>
        <w:numPr>
          <w:ilvl w:val="0"/>
          <w:numId w:val="11"/>
        </w:numPr>
        <w:pBdr>
          <w:top w:val="single" w:sz="4" w:space="1" w:color="auto"/>
          <w:bottom w:val="single" w:sz="4" w:space="1" w:color="auto"/>
        </w:pBdr>
        <w:spacing w:before="0"/>
        <w:ind w:left="284"/>
        <w:contextualSpacing w:val="0"/>
        <w:jc w:val="left"/>
        <w:rPr>
          <w:b/>
        </w:rPr>
      </w:pPr>
      <w:bookmarkStart w:id="0" w:name="_Hlk81981428"/>
      <w:r w:rsidRPr="004A71A5">
        <w:rPr>
          <w:b/>
        </w:rPr>
        <w:t>PIRKIMO OBJEKTO APIMTYS</w:t>
      </w:r>
    </w:p>
    <w:p w14:paraId="78116A8A" w14:textId="77777777" w:rsidR="00F1714C" w:rsidRDefault="00F1714C" w:rsidP="00E673BB">
      <w:pPr>
        <w:pStyle w:val="isakymas2"/>
        <w:rPr>
          <w:b/>
        </w:rPr>
      </w:pPr>
    </w:p>
    <w:p w14:paraId="08B9B004" w14:textId="06CB0947" w:rsidR="00E673BB" w:rsidRPr="00156DC0" w:rsidRDefault="00E673BB" w:rsidP="00E673BB">
      <w:pPr>
        <w:pStyle w:val="isakymas2"/>
      </w:pPr>
      <w:r w:rsidRPr="00F1714C">
        <w:t>3.1. Kuro</w:t>
      </w:r>
      <w:r w:rsidRPr="00156DC0">
        <w:t xml:space="preserve"> ėminių papildomi kokybiniai rodikliai bei šių  ėminių preliminarus skaičius per metus</w:t>
      </w:r>
    </w:p>
    <w:bookmarkEnd w:id="0"/>
    <w:p w14:paraId="4D6C3AB8" w14:textId="55A71951" w:rsidR="00E673BB" w:rsidRPr="00156DC0" w:rsidRDefault="00E673BB" w:rsidP="00E673BB">
      <w:pPr>
        <w:pStyle w:val="isakymas2"/>
      </w:pPr>
    </w:p>
    <w:tbl>
      <w:tblPr>
        <w:tblW w:w="78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035"/>
        <w:gridCol w:w="3824"/>
      </w:tblGrid>
      <w:tr w:rsidR="00E673BB" w:rsidRPr="00156DC0" w14:paraId="6ACC2005" w14:textId="77777777" w:rsidTr="009D62D7">
        <w:trPr>
          <w:trHeight w:val="765"/>
          <w:jc w:val="center"/>
        </w:trPr>
        <w:tc>
          <w:tcPr>
            <w:tcW w:w="4035" w:type="dxa"/>
            <w:shd w:val="clear" w:color="auto" w:fill="auto"/>
            <w:vAlign w:val="bottom"/>
          </w:tcPr>
          <w:p w14:paraId="4C1578B0" w14:textId="77777777" w:rsidR="00E673BB" w:rsidRPr="00156DC0" w:rsidRDefault="00E673BB" w:rsidP="00B16F4C">
            <w:pPr>
              <w:spacing w:before="0"/>
              <w:jc w:val="center"/>
              <w:rPr>
                <w:bCs/>
                <w:vertAlign w:val="superscript"/>
              </w:rPr>
            </w:pPr>
            <w:r w:rsidRPr="00156DC0">
              <w:rPr>
                <w:bCs/>
              </w:rPr>
              <w:t>Papildomi kokybiniai rodikliai</w:t>
            </w:r>
          </w:p>
        </w:tc>
        <w:tc>
          <w:tcPr>
            <w:tcW w:w="3824" w:type="dxa"/>
            <w:shd w:val="clear" w:color="auto" w:fill="auto"/>
            <w:vAlign w:val="bottom"/>
          </w:tcPr>
          <w:p w14:paraId="6EC3DB97" w14:textId="35C1355A" w:rsidR="00E673BB" w:rsidRPr="00156DC0" w:rsidRDefault="00E673BB" w:rsidP="00B16F4C">
            <w:pPr>
              <w:spacing w:before="0"/>
              <w:jc w:val="center"/>
              <w:rPr>
                <w:bCs/>
              </w:rPr>
            </w:pPr>
            <w:r w:rsidRPr="00156DC0">
              <w:rPr>
                <w:bCs/>
              </w:rPr>
              <w:t xml:space="preserve">Preliminarus </w:t>
            </w:r>
            <w:r>
              <w:rPr>
                <w:bCs/>
              </w:rPr>
              <w:t xml:space="preserve">tyrimų </w:t>
            </w:r>
            <w:r w:rsidRPr="00156DC0">
              <w:rPr>
                <w:bCs/>
              </w:rPr>
              <w:t>skaičius per metus</w:t>
            </w:r>
            <w:r w:rsidR="00054864">
              <w:rPr>
                <w:bCs/>
              </w:rPr>
              <w:t xml:space="preserve"> </w:t>
            </w:r>
            <w:r w:rsidR="00054864" w:rsidRPr="00E17240">
              <w:rPr>
                <w:bCs/>
                <w:vertAlign w:val="superscript"/>
              </w:rPr>
              <w:t>1</w:t>
            </w:r>
          </w:p>
        </w:tc>
      </w:tr>
      <w:tr w:rsidR="00C22EB9" w:rsidRPr="00156DC0" w14:paraId="678C1610" w14:textId="77777777" w:rsidTr="009D62D7">
        <w:trPr>
          <w:trHeight w:val="460"/>
          <w:jc w:val="center"/>
        </w:trPr>
        <w:tc>
          <w:tcPr>
            <w:tcW w:w="4035" w:type="dxa"/>
            <w:shd w:val="clear" w:color="auto" w:fill="auto"/>
            <w:vAlign w:val="bottom"/>
          </w:tcPr>
          <w:p w14:paraId="7505AD5B" w14:textId="77777777" w:rsidR="00B16F4C" w:rsidRPr="00B16F4C" w:rsidRDefault="00B16F4C" w:rsidP="00B16F4C">
            <w:pPr>
              <w:spacing w:before="0"/>
              <w:jc w:val="center"/>
              <w:rPr>
                <w:bCs/>
              </w:rPr>
            </w:pPr>
            <w:r w:rsidRPr="00B16F4C">
              <w:rPr>
                <w:bCs/>
              </w:rPr>
              <w:t>Pagrindinė frakcija , mm</w:t>
            </w:r>
          </w:p>
          <w:p w14:paraId="62B28223" w14:textId="75D861F5" w:rsidR="00C22EB9" w:rsidRPr="00156DC0" w:rsidRDefault="00B16F4C" w:rsidP="00B16F4C">
            <w:pPr>
              <w:spacing w:before="0"/>
              <w:jc w:val="center"/>
              <w:rPr>
                <w:bCs/>
              </w:rPr>
            </w:pPr>
            <w:r w:rsidRPr="00B16F4C">
              <w:rPr>
                <w:bCs/>
              </w:rPr>
              <w:t>(min. kiekis %)</w:t>
            </w:r>
          </w:p>
        </w:tc>
        <w:tc>
          <w:tcPr>
            <w:tcW w:w="3824" w:type="dxa"/>
            <w:shd w:val="clear" w:color="auto" w:fill="auto"/>
            <w:vAlign w:val="bottom"/>
          </w:tcPr>
          <w:p w14:paraId="75375A32" w14:textId="514A1473" w:rsidR="00C22EB9" w:rsidRPr="00156DC0" w:rsidRDefault="00D121AB" w:rsidP="00B16F4C">
            <w:pPr>
              <w:spacing w:before="0"/>
              <w:jc w:val="center"/>
              <w:rPr>
                <w:bCs/>
              </w:rPr>
            </w:pPr>
            <w:r>
              <w:rPr>
                <w:bCs/>
              </w:rPr>
              <w:t>3</w:t>
            </w:r>
            <w:r w:rsidR="00E132BC">
              <w:rPr>
                <w:bCs/>
              </w:rPr>
              <w:t>0</w:t>
            </w:r>
            <w:r w:rsidR="00C22EB9" w:rsidRPr="00C22EB9">
              <w:rPr>
                <w:bCs/>
              </w:rPr>
              <w:t>/metus</w:t>
            </w:r>
          </w:p>
        </w:tc>
      </w:tr>
      <w:tr w:rsidR="00B16F4C" w:rsidRPr="00156DC0" w14:paraId="2F5EFDC6" w14:textId="77777777" w:rsidTr="00B16F4C">
        <w:trPr>
          <w:trHeight w:val="255"/>
          <w:jc w:val="center"/>
        </w:trPr>
        <w:tc>
          <w:tcPr>
            <w:tcW w:w="4035" w:type="dxa"/>
            <w:shd w:val="clear" w:color="auto" w:fill="auto"/>
            <w:vAlign w:val="bottom"/>
          </w:tcPr>
          <w:p w14:paraId="13C38F92" w14:textId="5626C133" w:rsidR="00B16F4C" w:rsidRPr="00B16F4C" w:rsidRDefault="00B16F4C" w:rsidP="00B16F4C">
            <w:pPr>
              <w:spacing w:before="0"/>
              <w:jc w:val="center"/>
              <w:rPr>
                <w:bCs/>
              </w:rPr>
            </w:pPr>
            <w:proofErr w:type="spellStart"/>
            <w:r w:rsidRPr="00B16F4C">
              <w:rPr>
                <w:bCs/>
              </w:rPr>
              <w:t>Smulkelių</w:t>
            </w:r>
            <w:proofErr w:type="spellEnd"/>
            <w:r w:rsidRPr="00B16F4C">
              <w:rPr>
                <w:bCs/>
              </w:rPr>
              <w:t xml:space="preserve"> frakcijos (&lt;3,15 mm), %</w:t>
            </w:r>
            <w:r w:rsidR="009C09D8">
              <w:rPr>
                <w:bCs/>
              </w:rPr>
              <w:t xml:space="preserve"> nuo naudojamosios masės</w:t>
            </w:r>
          </w:p>
        </w:tc>
        <w:tc>
          <w:tcPr>
            <w:tcW w:w="3824" w:type="dxa"/>
            <w:shd w:val="clear" w:color="auto" w:fill="auto"/>
            <w:vAlign w:val="bottom"/>
          </w:tcPr>
          <w:p w14:paraId="50678B7C" w14:textId="21FF63A9" w:rsidR="00B16F4C" w:rsidRDefault="00D121AB" w:rsidP="00B16F4C">
            <w:pPr>
              <w:spacing w:before="0"/>
              <w:jc w:val="center"/>
              <w:rPr>
                <w:bCs/>
              </w:rPr>
            </w:pPr>
            <w:r>
              <w:rPr>
                <w:bCs/>
              </w:rPr>
              <w:t>3</w:t>
            </w:r>
            <w:r w:rsidR="00E132BC">
              <w:rPr>
                <w:bCs/>
              </w:rPr>
              <w:t>0</w:t>
            </w:r>
            <w:r w:rsidR="00B16F4C">
              <w:rPr>
                <w:bCs/>
              </w:rPr>
              <w:t>/metus</w:t>
            </w:r>
          </w:p>
        </w:tc>
      </w:tr>
      <w:tr w:rsidR="00E673BB" w:rsidRPr="00156DC0" w14:paraId="6E912243" w14:textId="77777777" w:rsidTr="00B16F4C">
        <w:trPr>
          <w:trHeight w:val="255"/>
          <w:jc w:val="center"/>
        </w:trPr>
        <w:tc>
          <w:tcPr>
            <w:tcW w:w="4035" w:type="dxa"/>
            <w:shd w:val="clear" w:color="auto" w:fill="auto"/>
            <w:vAlign w:val="bottom"/>
          </w:tcPr>
          <w:p w14:paraId="33F55CDF" w14:textId="013FC53C" w:rsidR="00E673BB" w:rsidRPr="00156DC0" w:rsidRDefault="00E673BB" w:rsidP="00B16F4C">
            <w:pPr>
              <w:spacing w:before="0"/>
              <w:jc w:val="center"/>
              <w:rPr>
                <w:bCs/>
              </w:rPr>
            </w:pPr>
            <w:r w:rsidRPr="00156DC0">
              <w:rPr>
                <w:bCs/>
              </w:rPr>
              <w:t>Pelenų lydumas</w:t>
            </w:r>
            <w:r w:rsidR="009C09D8">
              <w:rPr>
                <w:bCs/>
              </w:rPr>
              <w:t xml:space="preserve">, </w:t>
            </w:r>
            <w:proofErr w:type="spellStart"/>
            <w:r w:rsidR="009C09D8" w:rsidRPr="00E17240">
              <w:rPr>
                <w:bCs/>
                <w:vertAlign w:val="superscript"/>
              </w:rPr>
              <w:t>o</w:t>
            </w:r>
            <w:r w:rsidR="009C09D8">
              <w:rPr>
                <w:bCs/>
              </w:rPr>
              <w:t>C</w:t>
            </w:r>
            <w:proofErr w:type="spellEnd"/>
          </w:p>
        </w:tc>
        <w:tc>
          <w:tcPr>
            <w:tcW w:w="3824" w:type="dxa"/>
            <w:shd w:val="clear" w:color="auto" w:fill="auto"/>
            <w:vAlign w:val="bottom"/>
          </w:tcPr>
          <w:p w14:paraId="66F8B6FE" w14:textId="5D9F02BD" w:rsidR="00E673BB" w:rsidRPr="00156DC0" w:rsidRDefault="00D121AB" w:rsidP="00B16F4C">
            <w:pPr>
              <w:spacing w:before="0"/>
              <w:jc w:val="center"/>
              <w:rPr>
                <w:bCs/>
              </w:rPr>
            </w:pPr>
            <w:r>
              <w:rPr>
                <w:bCs/>
              </w:rPr>
              <w:t>20</w:t>
            </w:r>
            <w:r w:rsidR="00E673BB" w:rsidRPr="00156DC0">
              <w:rPr>
                <w:bCs/>
              </w:rPr>
              <w:t>/metus</w:t>
            </w:r>
          </w:p>
        </w:tc>
      </w:tr>
      <w:tr w:rsidR="00E673BB" w:rsidRPr="00156DC0" w14:paraId="584C42CD" w14:textId="77777777" w:rsidTr="00B16F4C">
        <w:trPr>
          <w:trHeight w:val="255"/>
          <w:jc w:val="center"/>
        </w:trPr>
        <w:tc>
          <w:tcPr>
            <w:tcW w:w="4035" w:type="dxa"/>
            <w:shd w:val="clear" w:color="auto" w:fill="auto"/>
            <w:vAlign w:val="bottom"/>
          </w:tcPr>
          <w:p w14:paraId="50DC4512" w14:textId="6DE7E73D" w:rsidR="00E673BB" w:rsidRPr="00156DC0" w:rsidRDefault="00E673BB" w:rsidP="00B16F4C">
            <w:pPr>
              <w:spacing w:before="0"/>
              <w:jc w:val="center"/>
              <w:rPr>
                <w:bCs/>
              </w:rPr>
            </w:pPr>
            <w:r w:rsidRPr="00156DC0">
              <w:rPr>
                <w:bCs/>
              </w:rPr>
              <w:t>Arsenas</w:t>
            </w:r>
          </w:p>
        </w:tc>
        <w:tc>
          <w:tcPr>
            <w:tcW w:w="3824" w:type="dxa"/>
            <w:shd w:val="clear" w:color="auto" w:fill="auto"/>
            <w:vAlign w:val="bottom"/>
          </w:tcPr>
          <w:p w14:paraId="2D52B090" w14:textId="6DECCDEC" w:rsidR="00E673BB" w:rsidRPr="00156DC0" w:rsidRDefault="002B7F27" w:rsidP="00B16F4C">
            <w:pPr>
              <w:spacing w:before="0"/>
              <w:jc w:val="center"/>
              <w:rPr>
                <w:bCs/>
              </w:rPr>
            </w:pPr>
            <w:r>
              <w:rPr>
                <w:bCs/>
              </w:rPr>
              <w:t>30</w:t>
            </w:r>
            <w:r w:rsidR="00380353" w:rsidRPr="00380353">
              <w:rPr>
                <w:bCs/>
              </w:rPr>
              <w:t>/metus</w:t>
            </w:r>
            <w:r w:rsidR="00380353" w:rsidRPr="00380353" w:rsidDel="00380353">
              <w:rPr>
                <w:bCs/>
              </w:rPr>
              <w:t xml:space="preserve"> </w:t>
            </w:r>
          </w:p>
        </w:tc>
      </w:tr>
      <w:tr w:rsidR="00E673BB" w:rsidRPr="00156DC0" w14:paraId="7390305A" w14:textId="77777777" w:rsidTr="00B16F4C">
        <w:trPr>
          <w:trHeight w:val="255"/>
          <w:jc w:val="center"/>
        </w:trPr>
        <w:tc>
          <w:tcPr>
            <w:tcW w:w="4035" w:type="dxa"/>
            <w:shd w:val="clear" w:color="auto" w:fill="auto"/>
            <w:vAlign w:val="bottom"/>
          </w:tcPr>
          <w:p w14:paraId="00AB9F0C" w14:textId="77777777" w:rsidR="00E673BB" w:rsidRPr="00156DC0" w:rsidRDefault="00E673BB" w:rsidP="00B16F4C">
            <w:pPr>
              <w:spacing w:before="0"/>
              <w:jc w:val="center"/>
              <w:rPr>
                <w:bCs/>
              </w:rPr>
            </w:pPr>
            <w:r w:rsidRPr="00156DC0">
              <w:rPr>
                <w:bCs/>
              </w:rPr>
              <w:t>Boras</w:t>
            </w:r>
          </w:p>
        </w:tc>
        <w:tc>
          <w:tcPr>
            <w:tcW w:w="3824" w:type="dxa"/>
            <w:shd w:val="clear" w:color="auto" w:fill="auto"/>
            <w:vAlign w:val="bottom"/>
          </w:tcPr>
          <w:p w14:paraId="53014A67" w14:textId="743303AC" w:rsidR="00E673BB" w:rsidRPr="00156DC0" w:rsidRDefault="00F32B5E" w:rsidP="00B16F4C">
            <w:pPr>
              <w:spacing w:before="0"/>
              <w:jc w:val="center"/>
              <w:rPr>
                <w:bCs/>
              </w:rPr>
            </w:pPr>
            <w:r>
              <w:rPr>
                <w:bCs/>
              </w:rPr>
              <w:t>3</w:t>
            </w:r>
            <w:r w:rsidR="002B7F27">
              <w:rPr>
                <w:bCs/>
              </w:rPr>
              <w:t>0</w:t>
            </w:r>
            <w:r w:rsidR="00380353" w:rsidRPr="00380353">
              <w:rPr>
                <w:bCs/>
              </w:rPr>
              <w:t>/metus</w:t>
            </w:r>
            <w:r w:rsidR="00380353" w:rsidRPr="00380353" w:rsidDel="00380353">
              <w:rPr>
                <w:bCs/>
              </w:rPr>
              <w:t xml:space="preserve"> </w:t>
            </w:r>
          </w:p>
        </w:tc>
      </w:tr>
      <w:tr w:rsidR="00E673BB" w:rsidRPr="00156DC0" w14:paraId="418D1AE5" w14:textId="77777777" w:rsidTr="00B16F4C">
        <w:trPr>
          <w:trHeight w:val="255"/>
          <w:jc w:val="center"/>
        </w:trPr>
        <w:tc>
          <w:tcPr>
            <w:tcW w:w="4035" w:type="dxa"/>
            <w:shd w:val="clear" w:color="auto" w:fill="auto"/>
            <w:vAlign w:val="bottom"/>
          </w:tcPr>
          <w:p w14:paraId="7D9BD751" w14:textId="1C6DBA19" w:rsidR="00E673BB" w:rsidRPr="00156DC0" w:rsidRDefault="00E673BB" w:rsidP="00B16F4C">
            <w:pPr>
              <w:spacing w:before="0"/>
              <w:jc w:val="center"/>
              <w:rPr>
                <w:bCs/>
              </w:rPr>
            </w:pPr>
            <w:r w:rsidRPr="00156DC0">
              <w:rPr>
                <w:bCs/>
              </w:rPr>
              <w:t>Chromas</w:t>
            </w:r>
          </w:p>
        </w:tc>
        <w:tc>
          <w:tcPr>
            <w:tcW w:w="3824" w:type="dxa"/>
            <w:shd w:val="clear" w:color="auto" w:fill="auto"/>
            <w:vAlign w:val="bottom"/>
          </w:tcPr>
          <w:p w14:paraId="5EA02A8C" w14:textId="3E580CA0" w:rsidR="00E673BB" w:rsidRPr="00156DC0" w:rsidRDefault="002B7F27" w:rsidP="00B16F4C">
            <w:pPr>
              <w:spacing w:before="0"/>
              <w:jc w:val="center"/>
              <w:rPr>
                <w:bCs/>
              </w:rPr>
            </w:pPr>
            <w:r>
              <w:rPr>
                <w:bCs/>
              </w:rPr>
              <w:t>40</w:t>
            </w:r>
            <w:r w:rsidR="00380353" w:rsidRPr="00380353">
              <w:rPr>
                <w:bCs/>
              </w:rPr>
              <w:t>/metus</w:t>
            </w:r>
            <w:r w:rsidR="00380353" w:rsidRPr="00380353" w:rsidDel="00380353">
              <w:rPr>
                <w:bCs/>
              </w:rPr>
              <w:t xml:space="preserve"> </w:t>
            </w:r>
          </w:p>
        </w:tc>
      </w:tr>
      <w:tr w:rsidR="00E673BB" w:rsidRPr="00156DC0" w14:paraId="29E51074" w14:textId="77777777" w:rsidTr="00B16F4C">
        <w:trPr>
          <w:trHeight w:val="255"/>
          <w:jc w:val="center"/>
        </w:trPr>
        <w:tc>
          <w:tcPr>
            <w:tcW w:w="4035" w:type="dxa"/>
            <w:shd w:val="clear" w:color="auto" w:fill="auto"/>
            <w:vAlign w:val="bottom"/>
          </w:tcPr>
          <w:p w14:paraId="5D4D9B75" w14:textId="296821E7" w:rsidR="00E673BB" w:rsidRPr="00156DC0" w:rsidRDefault="00E673BB" w:rsidP="00B16F4C">
            <w:pPr>
              <w:spacing w:before="0"/>
              <w:jc w:val="center"/>
              <w:rPr>
                <w:bCs/>
              </w:rPr>
            </w:pPr>
            <w:r w:rsidRPr="00156DC0">
              <w:rPr>
                <w:bCs/>
              </w:rPr>
              <w:t>Chloras</w:t>
            </w:r>
          </w:p>
        </w:tc>
        <w:tc>
          <w:tcPr>
            <w:tcW w:w="3824" w:type="dxa"/>
            <w:shd w:val="clear" w:color="auto" w:fill="auto"/>
            <w:vAlign w:val="bottom"/>
          </w:tcPr>
          <w:p w14:paraId="0551B04C" w14:textId="3838FD47" w:rsidR="00E673BB" w:rsidRPr="00156DC0" w:rsidRDefault="00D121AB" w:rsidP="00B16F4C">
            <w:pPr>
              <w:spacing w:before="0"/>
              <w:jc w:val="center"/>
              <w:rPr>
                <w:bCs/>
              </w:rPr>
            </w:pPr>
            <w:r>
              <w:rPr>
                <w:bCs/>
              </w:rPr>
              <w:t>5</w:t>
            </w:r>
            <w:r w:rsidR="00380353" w:rsidRPr="00380353">
              <w:rPr>
                <w:bCs/>
              </w:rPr>
              <w:t>0/metus</w:t>
            </w:r>
            <w:r w:rsidR="00380353" w:rsidRPr="00380353" w:rsidDel="00380353">
              <w:rPr>
                <w:bCs/>
              </w:rPr>
              <w:t xml:space="preserve"> </w:t>
            </w:r>
          </w:p>
        </w:tc>
      </w:tr>
      <w:tr w:rsidR="00E673BB" w:rsidRPr="00156DC0" w14:paraId="1094B861" w14:textId="77777777" w:rsidTr="00B16F4C">
        <w:trPr>
          <w:trHeight w:val="255"/>
          <w:jc w:val="center"/>
        </w:trPr>
        <w:tc>
          <w:tcPr>
            <w:tcW w:w="4035" w:type="dxa"/>
            <w:shd w:val="clear" w:color="auto" w:fill="auto"/>
            <w:vAlign w:val="bottom"/>
          </w:tcPr>
          <w:p w14:paraId="53B4F87F" w14:textId="12985DF7" w:rsidR="00E673BB" w:rsidRPr="00156DC0" w:rsidRDefault="00E673BB" w:rsidP="00B16F4C">
            <w:pPr>
              <w:spacing w:before="0"/>
              <w:jc w:val="center"/>
              <w:rPr>
                <w:bCs/>
              </w:rPr>
            </w:pPr>
            <w:r w:rsidRPr="00156DC0">
              <w:rPr>
                <w:bCs/>
              </w:rPr>
              <w:t>Cinkas</w:t>
            </w:r>
          </w:p>
        </w:tc>
        <w:tc>
          <w:tcPr>
            <w:tcW w:w="3824" w:type="dxa"/>
            <w:shd w:val="clear" w:color="auto" w:fill="auto"/>
            <w:vAlign w:val="bottom"/>
          </w:tcPr>
          <w:p w14:paraId="60AE0F7A" w14:textId="57AF8B1B" w:rsidR="00E673BB" w:rsidRPr="00156DC0" w:rsidRDefault="00F32B5E" w:rsidP="00B16F4C">
            <w:pPr>
              <w:spacing w:before="0"/>
              <w:jc w:val="center"/>
              <w:rPr>
                <w:bCs/>
              </w:rPr>
            </w:pPr>
            <w:r>
              <w:rPr>
                <w:bCs/>
              </w:rPr>
              <w:t>4</w:t>
            </w:r>
            <w:r w:rsidR="002B7F27">
              <w:rPr>
                <w:bCs/>
              </w:rPr>
              <w:t>0</w:t>
            </w:r>
            <w:r w:rsidR="00380353" w:rsidRPr="00380353">
              <w:rPr>
                <w:bCs/>
              </w:rPr>
              <w:t>/metus</w:t>
            </w:r>
            <w:r w:rsidR="00380353" w:rsidRPr="00380353" w:rsidDel="00380353">
              <w:rPr>
                <w:bCs/>
              </w:rPr>
              <w:t xml:space="preserve"> </w:t>
            </w:r>
          </w:p>
        </w:tc>
      </w:tr>
      <w:tr w:rsidR="00E673BB" w:rsidRPr="00156DC0" w14:paraId="28826CB4" w14:textId="77777777" w:rsidTr="00B16F4C">
        <w:trPr>
          <w:trHeight w:val="255"/>
          <w:jc w:val="center"/>
        </w:trPr>
        <w:tc>
          <w:tcPr>
            <w:tcW w:w="4035" w:type="dxa"/>
            <w:shd w:val="clear" w:color="auto" w:fill="auto"/>
            <w:vAlign w:val="bottom"/>
          </w:tcPr>
          <w:p w14:paraId="34721AC9" w14:textId="77777777" w:rsidR="00E673BB" w:rsidRPr="00156DC0" w:rsidRDefault="00E673BB" w:rsidP="00B16F4C">
            <w:pPr>
              <w:spacing w:before="0"/>
              <w:jc w:val="center"/>
              <w:rPr>
                <w:bCs/>
              </w:rPr>
            </w:pPr>
            <w:r w:rsidRPr="00156DC0">
              <w:rPr>
                <w:bCs/>
              </w:rPr>
              <w:lastRenderedPageBreak/>
              <w:t>Fosforas</w:t>
            </w:r>
          </w:p>
        </w:tc>
        <w:tc>
          <w:tcPr>
            <w:tcW w:w="3824" w:type="dxa"/>
            <w:shd w:val="clear" w:color="auto" w:fill="auto"/>
            <w:vAlign w:val="bottom"/>
          </w:tcPr>
          <w:p w14:paraId="187A57AE" w14:textId="04786F11" w:rsidR="00E673BB" w:rsidRPr="00156DC0" w:rsidRDefault="00F32B5E" w:rsidP="00B16F4C">
            <w:pPr>
              <w:spacing w:before="0"/>
              <w:jc w:val="center"/>
              <w:rPr>
                <w:bCs/>
              </w:rPr>
            </w:pPr>
            <w:r>
              <w:rPr>
                <w:bCs/>
              </w:rPr>
              <w:t>4</w:t>
            </w:r>
            <w:r w:rsidR="002B7F27">
              <w:rPr>
                <w:bCs/>
              </w:rPr>
              <w:t>0</w:t>
            </w:r>
            <w:r w:rsidR="00380353" w:rsidRPr="00380353">
              <w:rPr>
                <w:bCs/>
              </w:rPr>
              <w:t>/metus</w:t>
            </w:r>
            <w:r w:rsidR="00380353" w:rsidRPr="00380353" w:rsidDel="00380353">
              <w:rPr>
                <w:bCs/>
              </w:rPr>
              <w:t xml:space="preserve"> </w:t>
            </w:r>
          </w:p>
        </w:tc>
      </w:tr>
      <w:tr w:rsidR="00E673BB" w:rsidRPr="00156DC0" w14:paraId="25ECB1D9" w14:textId="77777777" w:rsidTr="00B16F4C">
        <w:trPr>
          <w:trHeight w:val="255"/>
          <w:jc w:val="center"/>
        </w:trPr>
        <w:tc>
          <w:tcPr>
            <w:tcW w:w="4035" w:type="dxa"/>
            <w:shd w:val="clear" w:color="auto" w:fill="auto"/>
            <w:vAlign w:val="bottom"/>
          </w:tcPr>
          <w:p w14:paraId="2E90FB9A" w14:textId="32DDA88B" w:rsidR="00E673BB" w:rsidRPr="00156DC0" w:rsidRDefault="00E673BB" w:rsidP="00B16F4C">
            <w:pPr>
              <w:spacing w:before="0"/>
              <w:jc w:val="center"/>
              <w:rPr>
                <w:bCs/>
              </w:rPr>
            </w:pPr>
            <w:r w:rsidRPr="00156DC0">
              <w:rPr>
                <w:bCs/>
              </w:rPr>
              <w:t>Gyvsidabris</w:t>
            </w:r>
          </w:p>
        </w:tc>
        <w:tc>
          <w:tcPr>
            <w:tcW w:w="3824" w:type="dxa"/>
            <w:shd w:val="clear" w:color="auto" w:fill="auto"/>
            <w:vAlign w:val="bottom"/>
          </w:tcPr>
          <w:p w14:paraId="0B10FDFE" w14:textId="5F09A49A" w:rsidR="00E673BB" w:rsidRPr="00156DC0" w:rsidRDefault="002B7F27" w:rsidP="00B16F4C">
            <w:pPr>
              <w:spacing w:before="0"/>
              <w:jc w:val="center"/>
              <w:rPr>
                <w:bCs/>
              </w:rPr>
            </w:pPr>
            <w:r>
              <w:rPr>
                <w:bCs/>
              </w:rPr>
              <w:t>20</w:t>
            </w:r>
            <w:r w:rsidR="00380353" w:rsidRPr="00380353">
              <w:rPr>
                <w:bCs/>
              </w:rPr>
              <w:t>/metus</w:t>
            </w:r>
            <w:r w:rsidR="00380353" w:rsidRPr="00380353" w:rsidDel="00380353">
              <w:rPr>
                <w:bCs/>
              </w:rPr>
              <w:t xml:space="preserve"> </w:t>
            </w:r>
          </w:p>
        </w:tc>
      </w:tr>
      <w:tr w:rsidR="00E673BB" w:rsidRPr="00156DC0" w14:paraId="3D47E924" w14:textId="77777777" w:rsidTr="00B16F4C">
        <w:trPr>
          <w:trHeight w:val="255"/>
          <w:jc w:val="center"/>
        </w:trPr>
        <w:tc>
          <w:tcPr>
            <w:tcW w:w="4035" w:type="dxa"/>
            <w:shd w:val="clear" w:color="auto" w:fill="auto"/>
            <w:vAlign w:val="bottom"/>
          </w:tcPr>
          <w:p w14:paraId="046F8AA2" w14:textId="77777777" w:rsidR="00E673BB" w:rsidRPr="00156DC0" w:rsidRDefault="00E673BB" w:rsidP="00B16F4C">
            <w:pPr>
              <w:spacing w:before="0"/>
              <w:jc w:val="center"/>
              <w:rPr>
                <w:bCs/>
              </w:rPr>
            </w:pPr>
            <w:r w:rsidRPr="00156DC0">
              <w:rPr>
                <w:bCs/>
              </w:rPr>
              <w:t>Kalcis</w:t>
            </w:r>
          </w:p>
        </w:tc>
        <w:tc>
          <w:tcPr>
            <w:tcW w:w="3824" w:type="dxa"/>
            <w:shd w:val="clear" w:color="auto" w:fill="auto"/>
            <w:vAlign w:val="bottom"/>
          </w:tcPr>
          <w:p w14:paraId="46261030" w14:textId="577FBA6D" w:rsidR="00E673BB" w:rsidRPr="00156DC0" w:rsidRDefault="00997AEB" w:rsidP="00B16F4C">
            <w:pPr>
              <w:spacing w:before="0"/>
              <w:jc w:val="center"/>
              <w:rPr>
                <w:bCs/>
              </w:rPr>
            </w:pPr>
            <w:r>
              <w:rPr>
                <w:bCs/>
              </w:rPr>
              <w:t>5</w:t>
            </w:r>
            <w:r w:rsidR="00380353" w:rsidRPr="00380353">
              <w:rPr>
                <w:bCs/>
              </w:rPr>
              <w:t>0/metus</w:t>
            </w:r>
            <w:r w:rsidR="00380353" w:rsidRPr="00380353" w:rsidDel="00380353">
              <w:rPr>
                <w:bCs/>
              </w:rPr>
              <w:t xml:space="preserve"> </w:t>
            </w:r>
          </w:p>
        </w:tc>
      </w:tr>
      <w:tr w:rsidR="00E673BB" w:rsidRPr="00156DC0" w14:paraId="1D8EF180" w14:textId="77777777" w:rsidTr="00B16F4C">
        <w:trPr>
          <w:trHeight w:val="255"/>
          <w:jc w:val="center"/>
        </w:trPr>
        <w:tc>
          <w:tcPr>
            <w:tcW w:w="4035" w:type="dxa"/>
            <w:shd w:val="clear" w:color="auto" w:fill="auto"/>
            <w:vAlign w:val="bottom"/>
          </w:tcPr>
          <w:p w14:paraId="0AC7CC8B" w14:textId="64301A88" w:rsidR="00E673BB" w:rsidRPr="00156DC0" w:rsidRDefault="00E673BB" w:rsidP="00B16F4C">
            <w:pPr>
              <w:spacing w:before="0"/>
              <w:jc w:val="center"/>
              <w:rPr>
                <w:bCs/>
              </w:rPr>
            </w:pPr>
            <w:r w:rsidRPr="00156DC0">
              <w:rPr>
                <w:bCs/>
              </w:rPr>
              <w:t>Kadmis</w:t>
            </w:r>
          </w:p>
        </w:tc>
        <w:tc>
          <w:tcPr>
            <w:tcW w:w="3824" w:type="dxa"/>
            <w:shd w:val="clear" w:color="auto" w:fill="auto"/>
            <w:vAlign w:val="bottom"/>
          </w:tcPr>
          <w:p w14:paraId="2DFEA865" w14:textId="2030E47E" w:rsidR="00E673BB" w:rsidRPr="00156DC0" w:rsidRDefault="002B7F27" w:rsidP="00B16F4C">
            <w:pPr>
              <w:spacing w:before="0"/>
              <w:jc w:val="center"/>
              <w:rPr>
                <w:bCs/>
              </w:rPr>
            </w:pPr>
            <w:r>
              <w:rPr>
                <w:bCs/>
              </w:rPr>
              <w:t>30</w:t>
            </w:r>
            <w:r w:rsidR="00380353" w:rsidRPr="00380353">
              <w:rPr>
                <w:bCs/>
              </w:rPr>
              <w:t>/metus</w:t>
            </w:r>
            <w:r w:rsidR="00380353" w:rsidRPr="00380353" w:rsidDel="00380353">
              <w:rPr>
                <w:bCs/>
              </w:rPr>
              <w:t xml:space="preserve"> </w:t>
            </w:r>
          </w:p>
        </w:tc>
      </w:tr>
      <w:tr w:rsidR="00E673BB" w:rsidRPr="00156DC0" w14:paraId="7BE2FEC0" w14:textId="77777777" w:rsidTr="00B16F4C">
        <w:trPr>
          <w:trHeight w:val="255"/>
          <w:jc w:val="center"/>
        </w:trPr>
        <w:tc>
          <w:tcPr>
            <w:tcW w:w="4035" w:type="dxa"/>
            <w:shd w:val="clear" w:color="auto" w:fill="auto"/>
            <w:vAlign w:val="bottom"/>
          </w:tcPr>
          <w:p w14:paraId="0FD387EE" w14:textId="0D9A3BC8" w:rsidR="00E673BB" w:rsidRPr="00156DC0" w:rsidRDefault="00E673BB" w:rsidP="00B16F4C">
            <w:pPr>
              <w:spacing w:before="0"/>
              <w:jc w:val="center"/>
              <w:rPr>
                <w:bCs/>
              </w:rPr>
            </w:pPr>
            <w:r w:rsidRPr="00156DC0">
              <w:rPr>
                <w:bCs/>
              </w:rPr>
              <w:t>Kalis</w:t>
            </w:r>
          </w:p>
        </w:tc>
        <w:tc>
          <w:tcPr>
            <w:tcW w:w="3824" w:type="dxa"/>
            <w:shd w:val="clear" w:color="auto" w:fill="auto"/>
            <w:vAlign w:val="bottom"/>
          </w:tcPr>
          <w:p w14:paraId="4112736D" w14:textId="5A1FBDD7" w:rsidR="00E673BB" w:rsidRPr="00156DC0" w:rsidRDefault="00997AEB" w:rsidP="00B16F4C">
            <w:pPr>
              <w:spacing w:before="0"/>
              <w:jc w:val="center"/>
              <w:rPr>
                <w:bCs/>
              </w:rPr>
            </w:pPr>
            <w:r>
              <w:rPr>
                <w:bCs/>
              </w:rPr>
              <w:t>5</w:t>
            </w:r>
            <w:r w:rsidR="00380353" w:rsidRPr="00380353">
              <w:rPr>
                <w:bCs/>
              </w:rPr>
              <w:t>0/metus</w:t>
            </w:r>
            <w:r w:rsidR="00380353" w:rsidRPr="00380353" w:rsidDel="00380353">
              <w:rPr>
                <w:bCs/>
              </w:rPr>
              <w:t xml:space="preserve"> </w:t>
            </w:r>
          </w:p>
        </w:tc>
      </w:tr>
      <w:tr w:rsidR="00E673BB" w:rsidRPr="00156DC0" w14:paraId="5E8D322A" w14:textId="77777777" w:rsidTr="00B16F4C">
        <w:trPr>
          <w:trHeight w:val="255"/>
          <w:jc w:val="center"/>
        </w:trPr>
        <w:tc>
          <w:tcPr>
            <w:tcW w:w="4035" w:type="dxa"/>
            <w:shd w:val="clear" w:color="auto" w:fill="auto"/>
            <w:vAlign w:val="bottom"/>
          </w:tcPr>
          <w:p w14:paraId="4E540A01" w14:textId="77777777" w:rsidR="00E673BB" w:rsidRPr="00156DC0" w:rsidRDefault="00E673BB" w:rsidP="00B16F4C">
            <w:pPr>
              <w:spacing w:before="0"/>
              <w:jc w:val="center"/>
              <w:rPr>
                <w:bCs/>
              </w:rPr>
            </w:pPr>
            <w:r w:rsidRPr="00156DC0">
              <w:rPr>
                <w:bCs/>
              </w:rPr>
              <w:t>Magnis</w:t>
            </w:r>
          </w:p>
        </w:tc>
        <w:tc>
          <w:tcPr>
            <w:tcW w:w="3824" w:type="dxa"/>
            <w:shd w:val="clear" w:color="auto" w:fill="auto"/>
            <w:vAlign w:val="bottom"/>
          </w:tcPr>
          <w:p w14:paraId="0910A4C1" w14:textId="661441CB" w:rsidR="00E673BB" w:rsidRPr="00156DC0" w:rsidRDefault="002B7F27" w:rsidP="00B16F4C">
            <w:pPr>
              <w:spacing w:before="0"/>
              <w:jc w:val="center"/>
              <w:rPr>
                <w:bCs/>
              </w:rPr>
            </w:pPr>
            <w:r>
              <w:rPr>
                <w:bCs/>
              </w:rPr>
              <w:t>40</w:t>
            </w:r>
            <w:r w:rsidR="00380353" w:rsidRPr="00380353">
              <w:rPr>
                <w:bCs/>
              </w:rPr>
              <w:t>/metus</w:t>
            </w:r>
            <w:r w:rsidR="00380353" w:rsidRPr="00380353" w:rsidDel="00380353">
              <w:rPr>
                <w:bCs/>
              </w:rPr>
              <w:t xml:space="preserve"> </w:t>
            </w:r>
          </w:p>
        </w:tc>
      </w:tr>
      <w:tr w:rsidR="00E673BB" w:rsidRPr="00156DC0" w14:paraId="5A0841B2" w14:textId="77777777" w:rsidTr="00B16F4C">
        <w:trPr>
          <w:trHeight w:val="255"/>
          <w:jc w:val="center"/>
        </w:trPr>
        <w:tc>
          <w:tcPr>
            <w:tcW w:w="4035" w:type="dxa"/>
            <w:shd w:val="clear" w:color="auto" w:fill="auto"/>
            <w:vAlign w:val="bottom"/>
          </w:tcPr>
          <w:p w14:paraId="69CA5BFB" w14:textId="3E22BB81" w:rsidR="00E673BB" w:rsidRPr="00156DC0" w:rsidRDefault="00E673BB" w:rsidP="00B16F4C">
            <w:pPr>
              <w:spacing w:before="0"/>
              <w:jc w:val="center"/>
              <w:rPr>
                <w:bCs/>
              </w:rPr>
            </w:pPr>
            <w:r w:rsidRPr="00156DC0">
              <w:rPr>
                <w:bCs/>
              </w:rPr>
              <w:t>Natris</w:t>
            </w:r>
          </w:p>
        </w:tc>
        <w:tc>
          <w:tcPr>
            <w:tcW w:w="3824" w:type="dxa"/>
            <w:shd w:val="clear" w:color="auto" w:fill="auto"/>
            <w:vAlign w:val="bottom"/>
          </w:tcPr>
          <w:p w14:paraId="1337AD83" w14:textId="0EC2BD92" w:rsidR="00E673BB" w:rsidRPr="00156DC0" w:rsidRDefault="00997AEB" w:rsidP="00B16F4C">
            <w:pPr>
              <w:spacing w:before="0"/>
              <w:jc w:val="center"/>
              <w:rPr>
                <w:bCs/>
              </w:rPr>
            </w:pPr>
            <w:r>
              <w:rPr>
                <w:bCs/>
              </w:rPr>
              <w:t>5</w:t>
            </w:r>
            <w:r w:rsidR="00380353" w:rsidRPr="00380353">
              <w:rPr>
                <w:bCs/>
              </w:rPr>
              <w:t>0/metus</w:t>
            </w:r>
            <w:r w:rsidR="00380353" w:rsidRPr="00380353" w:rsidDel="00380353">
              <w:rPr>
                <w:bCs/>
              </w:rPr>
              <w:t xml:space="preserve"> </w:t>
            </w:r>
          </w:p>
        </w:tc>
      </w:tr>
      <w:tr w:rsidR="00E673BB" w:rsidRPr="00156DC0" w14:paraId="20707F0F" w14:textId="77777777" w:rsidTr="00B16F4C">
        <w:trPr>
          <w:trHeight w:val="255"/>
          <w:jc w:val="center"/>
        </w:trPr>
        <w:tc>
          <w:tcPr>
            <w:tcW w:w="4035" w:type="dxa"/>
            <w:shd w:val="clear" w:color="auto" w:fill="auto"/>
            <w:vAlign w:val="bottom"/>
          </w:tcPr>
          <w:p w14:paraId="09CD31F8" w14:textId="40AF4A36" w:rsidR="00E673BB" w:rsidRPr="00156DC0" w:rsidRDefault="00E673BB" w:rsidP="00B16F4C">
            <w:pPr>
              <w:spacing w:before="0"/>
              <w:jc w:val="center"/>
              <w:rPr>
                <w:bCs/>
              </w:rPr>
            </w:pPr>
            <w:r w:rsidRPr="00156DC0">
              <w:rPr>
                <w:bCs/>
              </w:rPr>
              <w:t>Nikelis</w:t>
            </w:r>
          </w:p>
        </w:tc>
        <w:tc>
          <w:tcPr>
            <w:tcW w:w="3824" w:type="dxa"/>
            <w:shd w:val="clear" w:color="auto" w:fill="auto"/>
            <w:vAlign w:val="bottom"/>
          </w:tcPr>
          <w:p w14:paraId="2002A494" w14:textId="322CE6A2" w:rsidR="00E673BB" w:rsidRPr="00156DC0" w:rsidRDefault="002B7F27" w:rsidP="00B16F4C">
            <w:pPr>
              <w:spacing w:before="0"/>
              <w:jc w:val="center"/>
              <w:rPr>
                <w:bCs/>
              </w:rPr>
            </w:pPr>
            <w:r>
              <w:rPr>
                <w:bCs/>
              </w:rPr>
              <w:t>30</w:t>
            </w:r>
            <w:r w:rsidR="00380353" w:rsidRPr="00380353">
              <w:rPr>
                <w:bCs/>
              </w:rPr>
              <w:t>/metus</w:t>
            </w:r>
            <w:r w:rsidR="00380353" w:rsidRPr="00380353" w:rsidDel="00380353">
              <w:rPr>
                <w:bCs/>
              </w:rPr>
              <w:t xml:space="preserve"> </w:t>
            </w:r>
          </w:p>
        </w:tc>
      </w:tr>
      <w:tr w:rsidR="00E673BB" w:rsidRPr="00156DC0" w14:paraId="0E1F0060" w14:textId="77777777" w:rsidTr="00B16F4C">
        <w:trPr>
          <w:trHeight w:val="255"/>
          <w:jc w:val="center"/>
        </w:trPr>
        <w:tc>
          <w:tcPr>
            <w:tcW w:w="4035" w:type="dxa"/>
            <w:shd w:val="clear" w:color="auto" w:fill="auto"/>
            <w:vAlign w:val="bottom"/>
          </w:tcPr>
          <w:p w14:paraId="16C72C42" w14:textId="1361A9CD" w:rsidR="00E673BB" w:rsidRPr="00156DC0" w:rsidRDefault="00E673BB" w:rsidP="00B16F4C">
            <w:pPr>
              <w:spacing w:before="0"/>
              <w:jc w:val="center"/>
              <w:rPr>
                <w:bCs/>
              </w:rPr>
            </w:pPr>
            <w:r w:rsidRPr="00156DC0">
              <w:rPr>
                <w:bCs/>
              </w:rPr>
              <w:t>Siera</w:t>
            </w:r>
          </w:p>
        </w:tc>
        <w:tc>
          <w:tcPr>
            <w:tcW w:w="3824" w:type="dxa"/>
            <w:shd w:val="clear" w:color="auto" w:fill="auto"/>
            <w:vAlign w:val="bottom"/>
          </w:tcPr>
          <w:p w14:paraId="71F9903A" w14:textId="48323496" w:rsidR="00E673BB" w:rsidRPr="00156DC0" w:rsidRDefault="00F32B5E" w:rsidP="00B16F4C">
            <w:pPr>
              <w:spacing w:before="0"/>
              <w:jc w:val="center"/>
              <w:rPr>
                <w:bCs/>
              </w:rPr>
            </w:pPr>
            <w:r>
              <w:rPr>
                <w:bCs/>
              </w:rPr>
              <w:t>6</w:t>
            </w:r>
            <w:r w:rsidR="00380353" w:rsidRPr="00380353">
              <w:rPr>
                <w:bCs/>
              </w:rPr>
              <w:t>0/metus</w:t>
            </w:r>
            <w:r w:rsidR="00380353" w:rsidRPr="00380353" w:rsidDel="00380353">
              <w:rPr>
                <w:bCs/>
              </w:rPr>
              <w:t xml:space="preserve"> </w:t>
            </w:r>
          </w:p>
        </w:tc>
      </w:tr>
      <w:tr w:rsidR="00E673BB" w:rsidRPr="00156DC0" w14:paraId="712B996C" w14:textId="77777777" w:rsidTr="00B16F4C">
        <w:trPr>
          <w:trHeight w:val="255"/>
          <w:jc w:val="center"/>
        </w:trPr>
        <w:tc>
          <w:tcPr>
            <w:tcW w:w="4035" w:type="dxa"/>
            <w:shd w:val="clear" w:color="auto" w:fill="auto"/>
            <w:vAlign w:val="bottom"/>
          </w:tcPr>
          <w:p w14:paraId="565E2DBA" w14:textId="79C3B009" w:rsidR="00E673BB" w:rsidRPr="00156DC0" w:rsidRDefault="00E673BB" w:rsidP="00B16F4C">
            <w:pPr>
              <w:spacing w:before="0"/>
              <w:jc w:val="center"/>
              <w:rPr>
                <w:bCs/>
              </w:rPr>
            </w:pPr>
            <w:r w:rsidRPr="00156DC0">
              <w:rPr>
                <w:bCs/>
              </w:rPr>
              <w:t>Švinas</w:t>
            </w:r>
          </w:p>
        </w:tc>
        <w:tc>
          <w:tcPr>
            <w:tcW w:w="3824" w:type="dxa"/>
            <w:shd w:val="clear" w:color="auto" w:fill="auto"/>
            <w:vAlign w:val="bottom"/>
          </w:tcPr>
          <w:p w14:paraId="760D2404" w14:textId="7F989F2D" w:rsidR="00E673BB" w:rsidRPr="00156DC0" w:rsidRDefault="002B7F27" w:rsidP="00B16F4C">
            <w:pPr>
              <w:spacing w:before="0"/>
              <w:jc w:val="center"/>
              <w:rPr>
                <w:bCs/>
              </w:rPr>
            </w:pPr>
            <w:r>
              <w:rPr>
                <w:bCs/>
              </w:rPr>
              <w:t>20</w:t>
            </w:r>
            <w:r w:rsidR="00380353" w:rsidRPr="00380353">
              <w:rPr>
                <w:bCs/>
              </w:rPr>
              <w:t>/metus</w:t>
            </w:r>
            <w:r w:rsidR="00380353" w:rsidRPr="00380353" w:rsidDel="00380353">
              <w:rPr>
                <w:bCs/>
              </w:rPr>
              <w:t xml:space="preserve"> </w:t>
            </w:r>
          </w:p>
        </w:tc>
      </w:tr>
      <w:tr w:rsidR="00E673BB" w:rsidRPr="00156DC0" w14:paraId="20F792E6" w14:textId="77777777" w:rsidTr="00B16F4C">
        <w:trPr>
          <w:trHeight w:val="255"/>
          <w:jc w:val="center"/>
        </w:trPr>
        <w:tc>
          <w:tcPr>
            <w:tcW w:w="4035" w:type="dxa"/>
            <w:shd w:val="clear" w:color="auto" w:fill="auto"/>
            <w:vAlign w:val="bottom"/>
          </w:tcPr>
          <w:p w14:paraId="30A9BAB3" w14:textId="77777777" w:rsidR="00E673BB" w:rsidRPr="00156DC0" w:rsidRDefault="00E673BB" w:rsidP="00B16F4C">
            <w:pPr>
              <w:spacing w:before="0"/>
              <w:jc w:val="center"/>
              <w:rPr>
                <w:bCs/>
              </w:rPr>
            </w:pPr>
            <w:r w:rsidRPr="00156DC0">
              <w:rPr>
                <w:bCs/>
              </w:rPr>
              <w:t>Vanadis</w:t>
            </w:r>
          </w:p>
        </w:tc>
        <w:tc>
          <w:tcPr>
            <w:tcW w:w="3824" w:type="dxa"/>
            <w:shd w:val="clear" w:color="auto" w:fill="auto"/>
            <w:vAlign w:val="bottom"/>
          </w:tcPr>
          <w:p w14:paraId="7A6C1F3E" w14:textId="1D1F88BF" w:rsidR="00E673BB" w:rsidRPr="00156DC0" w:rsidRDefault="002B7F27" w:rsidP="00B16F4C">
            <w:pPr>
              <w:spacing w:before="0"/>
              <w:jc w:val="center"/>
              <w:rPr>
                <w:bCs/>
              </w:rPr>
            </w:pPr>
            <w:r>
              <w:rPr>
                <w:bCs/>
              </w:rPr>
              <w:t>20</w:t>
            </w:r>
            <w:r w:rsidR="00380353" w:rsidRPr="00380353">
              <w:rPr>
                <w:bCs/>
              </w:rPr>
              <w:t>/metus</w:t>
            </w:r>
            <w:r w:rsidR="00380353" w:rsidRPr="00380353" w:rsidDel="00380353">
              <w:rPr>
                <w:bCs/>
              </w:rPr>
              <w:t xml:space="preserve"> </w:t>
            </w:r>
          </w:p>
        </w:tc>
      </w:tr>
      <w:tr w:rsidR="00E673BB" w:rsidRPr="00156DC0" w14:paraId="4D9BEE39" w14:textId="77777777" w:rsidTr="00B16F4C">
        <w:trPr>
          <w:trHeight w:val="255"/>
          <w:jc w:val="center"/>
        </w:trPr>
        <w:tc>
          <w:tcPr>
            <w:tcW w:w="4035" w:type="dxa"/>
            <w:shd w:val="clear" w:color="auto" w:fill="auto"/>
            <w:vAlign w:val="bottom"/>
          </w:tcPr>
          <w:p w14:paraId="54CB4151" w14:textId="0303B552" w:rsidR="00E673BB" w:rsidRPr="00156DC0" w:rsidRDefault="00E673BB" w:rsidP="00B16F4C">
            <w:pPr>
              <w:spacing w:before="0"/>
              <w:jc w:val="center"/>
              <w:rPr>
                <w:bCs/>
              </w:rPr>
            </w:pPr>
            <w:r w:rsidRPr="00156DC0">
              <w:rPr>
                <w:bCs/>
              </w:rPr>
              <w:t>Varis</w:t>
            </w:r>
          </w:p>
        </w:tc>
        <w:tc>
          <w:tcPr>
            <w:tcW w:w="3824" w:type="dxa"/>
            <w:shd w:val="clear" w:color="auto" w:fill="auto"/>
            <w:vAlign w:val="bottom"/>
          </w:tcPr>
          <w:p w14:paraId="1495B05F" w14:textId="5DCDC38D" w:rsidR="00E673BB" w:rsidRPr="00156DC0" w:rsidRDefault="002B7F27" w:rsidP="00B16F4C">
            <w:pPr>
              <w:spacing w:before="0"/>
              <w:jc w:val="center"/>
              <w:rPr>
                <w:bCs/>
              </w:rPr>
            </w:pPr>
            <w:r>
              <w:rPr>
                <w:bCs/>
              </w:rPr>
              <w:t>40</w:t>
            </w:r>
            <w:r w:rsidR="00380353" w:rsidRPr="00380353">
              <w:rPr>
                <w:bCs/>
              </w:rPr>
              <w:t>/metus</w:t>
            </w:r>
            <w:r w:rsidR="00380353" w:rsidRPr="00380353" w:rsidDel="00380353">
              <w:rPr>
                <w:bCs/>
              </w:rPr>
              <w:t xml:space="preserve"> </w:t>
            </w:r>
          </w:p>
        </w:tc>
      </w:tr>
      <w:tr w:rsidR="00E673BB" w:rsidRPr="00156DC0" w14:paraId="0D60CA25" w14:textId="77777777" w:rsidTr="00B16F4C">
        <w:trPr>
          <w:trHeight w:val="255"/>
          <w:jc w:val="center"/>
        </w:trPr>
        <w:tc>
          <w:tcPr>
            <w:tcW w:w="4035" w:type="dxa"/>
            <w:shd w:val="clear" w:color="auto" w:fill="auto"/>
            <w:vAlign w:val="bottom"/>
          </w:tcPr>
          <w:p w14:paraId="720EE602" w14:textId="07054F98" w:rsidR="00E673BB" w:rsidRPr="00156DC0" w:rsidRDefault="00E673BB" w:rsidP="00B16F4C">
            <w:pPr>
              <w:spacing w:before="0"/>
              <w:jc w:val="center"/>
              <w:rPr>
                <w:bCs/>
              </w:rPr>
            </w:pPr>
            <w:r w:rsidRPr="00156DC0">
              <w:rPr>
                <w:bCs/>
              </w:rPr>
              <w:t>Azotas</w:t>
            </w:r>
          </w:p>
        </w:tc>
        <w:tc>
          <w:tcPr>
            <w:tcW w:w="3824" w:type="dxa"/>
            <w:shd w:val="clear" w:color="auto" w:fill="auto"/>
            <w:vAlign w:val="bottom"/>
          </w:tcPr>
          <w:p w14:paraId="409ACABF" w14:textId="49183E8D" w:rsidR="00E673BB" w:rsidRPr="00156DC0" w:rsidRDefault="00F32B5E" w:rsidP="00B16F4C">
            <w:pPr>
              <w:spacing w:before="0"/>
              <w:jc w:val="center"/>
              <w:rPr>
                <w:bCs/>
              </w:rPr>
            </w:pPr>
            <w:r>
              <w:rPr>
                <w:bCs/>
              </w:rPr>
              <w:t>5</w:t>
            </w:r>
            <w:r w:rsidR="002B7F27">
              <w:rPr>
                <w:bCs/>
              </w:rPr>
              <w:t>0</w:t>
            </w:r>
            <w:r w:rsidR="00380353" w:rsidRPr="00380353">
              <w:rPr>
                <w:bCs/>
              </w:rPr>
              <w:t>/metus</w:t>
            </w:r>
            <w:r w:rsidR="00380353" w:rsidRPr="00380353" w:rsidDel="00380353">
              <w:rPr>
                <w:bCs/>
              </w:rPr>
              <w:t xml:space="preserve"> </w:t>
            </w:r>
          </w:p>
        </w:tc>
      </w:tr>
      <w:tr w:rsidR="00E673BB" w:rsidRPr="00156DC0" w14:paraId="3D2D6581" w14:textId="77777777" w:rsidTr="00B16F4C">
        <w:trPr>
          <w:trHeight w:val="255"/>
          <w:jc w:val="center"/>
        </w:trPr>
        <w:tc>
          <w:tcPr>
            <w:tcW w:w="4035" w:type="dxa"/>
            <w:shd w:val="clear" w:color="auto" w:fill="auto"/>
            <w:vAlign w:val="bottom"/>
          </w:tcPr>
          <w:p w14:paraId="5537AF3A" w14:textId="77777777" w:rsidR="00E673BB" w:rsidRPr="00156DC0" w:rsidRDefault="00E673BB" w:rsidP="00B16F4C">
            <w:pPr>
              <w:spacing w:before="0"/>
              <w:jc w:val="center"/>
              <w:rPr>
                <w:bCs/>
              </w:rPr>
            </w:pPr>
            <w:r w:rsidRPr="00156DC0">
              <w:rPr>
                <w:bCs/>
              </w:rPr>
              <w:t>Deguonis</w:t>
            </w:r>
          </w:p>
        </w:tc>
        <w:tc>
          <w:tcPr>
            <w:tcW w:w="3824" w:type="dxa"/>
            <w:shd w:val="clear" w:color="auto" w:fill="auto"/>
            <w:vAlign w:val="bottom"/>
          </w:tcPr>
          <w:p w14:paraId="544A3057" w14:textId="7D5966DA" w:rsidR="00E673BB" w:rsidRPr="00156DC0" w:rsidRDefault="00D121AB" w:rsidP="00B16F4C">
            <w:pPr>
              <w:spacing w:before="0"/>
              <w:jc w:val="center"/>
              <w:rPr>
                <w:bCs/>
              </w:rPr>
            </w:pPr>
            <w:r>
              <w:rPr>
                <w:bCs/>
              </w:rPr>
              <w:t>3</w:t>
            </w:r>
            <w:r w:rsidR="002B7F27">
              <w:rPr>
                <w:bCs/>
              </w:rPr>
              <w:t>0</w:t>
            </w:r>
            <w:r w:rsidR="00380353" w:rsidRPr="00380353">
              <w:rPr>
                <w:bCs/>
              </w:rPr>
              <w:t>/metus</w:t>
            </w:r>
            <w:r w:rsidR="00380353" w:rsidRPr="00380353" w:rsidDel="00380353">
              <w:rPr>
                <w:bCs/>
              </w:rPr>
              <w:t xml:space="preserve"> </w:t>
            </w:r>
          </w:p>
        </w:tc>
      </w:tr>
      <w:tr w:rsidR="00E673BB" w:rsidRPr="00156DC0" w14:paraId="2B0E6DB2" w14:textId="77777777" w:rsidTr="00B16F4C">
        <w:trPr>
          <w:trHeight w:val="255"/>
          <w:jc w:val="center"/>
        </w:trPr>
        <w:tc>
          <w:tcPr>
            <w:tcW w:w="4035" w:type="dxa"/>
            <w:shd w:val="clear" w:color="auto" w:fill="auto"/>
            <w:vAlign w:val="bottom"/>
          </w:tcPr>
          <w:p w14:paraId="119BCEEC" w14:textId="77777777" w:rsidR="00E673BB" w:rsidRPr="00156DC0" w:rsidRDefault="00E673BB" w:rsidP="00B16F4C">
            <w:pPr>
              <w:spacing w:before="0"/>
              <w:jc w:val="center"/>
              <w:rPr>
                <w:bCs/>
              </w:rPr>
            </w:pPr>
            <w:r w:rsidRPr="00156DC0">
              <w:rPr>
                <w:bCs/>
              </w:rPr>
              <w:t>Vandenilis</w:t>
            </w:r>
          </w:p>
        </w:tc>
        <w:tc>
          <w:tcPr>
            <w:tcW w:w="3824" w:type="dxa"/>
            <w:shd w:val="clear" w:color="auto" w:fill="auto"/>
            <w:vAlign w:val="bottom"/>
          </w:tcPr>
          <w:p w14:paraId="215DEB09" w14:textId="102155D6" w:rsidR="00E673BB" w:rsidRPr="00156DC0" w:rsidRDefault="00760EA2" w:rsidP="00B16F4C">
            <w:pPr>
              <w:spacing w:before="0"/>
              <w:jc w:val="center"/>
              <w:rPr>
                <w:bCs/>
              </w:rPr>
            </w:pPr>
            <w:r>
              <w:rPr>
                <w:bCs/>
              </w:rPr>
              <w:t>3</w:t>
            </w:r>
            <w:r w:rsidR="002B7F27">
              <w:rPr>
                <w:bCs/>
              </w:rPr>
              <w:t>0</w:t>
            </w:r>
            <w:r w:rsidR="00380353" w:rsidRPr="00380353">
              <w:rPr>
                <w:bCs/>
              </w:rPr>
              <w:t>/metus</w:t>
            </w:r>
            <w:r w:rsidR="00380353" w:rsidRPr="00380353" w:rsidDel="00380353">
              <w:rPr>
                <w:bCs/>
              </w:rPr>
              <w:t xml:space="preserve"> </w:t>
            </w:r>
          </w:p>
        </w:tc>
      </w:tr>
      <w:tr w:rsidR="00E673BB" w:rsidRPr="00156DC0" w14:paraId="09CFB39B" w14:textId="77777777" w:rsidTr="00B16F4C">
        <w:trPr>
          <w:trHeight w:val="255"/>
          <w:jc w:val="center"/>
        </w:trPr>
        <w:tc>
          <w:tcPr>
            <w:tcW w:w="4035" w:type="dxa"/>
            <w:shd w:val="clear" w:color="auto" w:fill="auto"/>
            <w:vAlign w:val="bottom"/>
          </w:tcPr>
          <w:p w14:paraId="63930CB2" w14:textId="77777777" w:rsidR="00E673BB" w:rsidRPr="00156DC0" w:rsidRDefault="00E673BB" w:rsidP="00B16F4C">
            <w:pPr>
              <w:spacing w:before="0"/>
              <w:jc w:val="center"/>
              <w:rPr>
                <w:bCs/>
              </w:rPr>
            </w:pPr>
            <w:r w:rsidRPr="00156DC0">
              <w:rPr>
                <w:bCs/>
              </w:rPr>
              <w:t>Anglis</w:t>
            </w:r>
          </w:p>
        </w:tc>
        <w:tc>
          <w:tcPr>
            <w:tcW w:w="3824" w:type="dxa"/>
            <w:shd w:val="clear" w:color="auto" w:fill="auto"/>
            <w:vAlign w:val="bottom"/>
          </w:tcPr>
          <w:p w14:paraId="1B5AEA00" w14:textId="69CBC622" w:rsidR="00E673BB" w:rsidRPr="00156DC0" w:rsidRDefault="00D121AB" w:rsidP="00B16F4C">
            <w:pPr>
              <w:spacing w:before="0"/>
              <w:jc w:val="center"/>
              <w:rPr>
                <w:bCs/>
              </w:rPr>
            </w:pPr>
            <w:r>
              <w:rPr>
                <w:bCs/>
              </w:rPr>
              <w:t>3</w:t>
            </w:r>
            <w:r w:rsidR="002B7F27">
              <w:rPr>
                <w:bCs/>
              </w:rPr>
              <w:t>0</w:t>
            </w:r>
            <w:r w:rsidR="00380353" w:rsidRPr="00380353">
              <w:rPr>
                <w:bCs/>
              </w:rPr>
              <w:t>/metus</w:t>
            </w:r>
            <w:r w:rsidR="00380353" w:rsidRPr="00380353" w:rsidDel="00380353">
              <w:rPr>
                <w:bCs/>
              </w:rPr>
              <w:t xml:space="preserve"> </w:t>
            </w:r>
          </w:p>
        </w:tc>
      </w:tr>
      <w:tr w:rsidR="00E673BB" w:rsidRPr="00156DC0" w14:paraId="461D41EA" w14:textId="77777777" w:rsidTr="00B16F4C">
        <w:trPr>
          <w:trHeight w:val="255"/>
          <w:jc w:val="center"/>
        </w:trPr>
        <w:tc>
          <w:tcPr>
            <w:tcW w:w="4035" w:type="dxa"/>
            <w:shd w:val="clear" w:color="auto" w:fill="auto"/>
            <w:vAlign w:val="bottom"/>
          </w:tcPr>
          <w:p w14:paraId="0029FE3B" w14:textId="77777777" w:rsidR="00E673BB" w:rsidRPr="00156DC0" w:rsidRDefault="00E673BB" w:rsidP="00B16F4C">
            <w:pPr>
              <w:spacing w:before="0"/>
              <w:jc w:val="center"/>
              <w:rPr>
                <w:bCs/>
              </w:rPr>
            </w:pPr>
            <w:r w:rsidRPr="00156DC0">
              <w:rPr>
                <w:bCs/>
              </w:rPr>
              <w:t>Silicis</w:t>
            </w:r>
          </w:p>
        </w:tc>
        <w:tc>
          <w:tcPr>
            <w:tcW w:w="3824" w:type="dxa"/>
            <w:shd w:val="clear" w:color="auto" w:fill="auto"/>
            <w:vAlign w:val="bottom"/>
          </w:tcPr>
          <w:p w14:paraId="660AC465" w14:textId="379890C0" w:rsidR="00E673BB" w:rsidRPr="00156DC0" w:rsidRDefault="002B7F27" w:rsidP="00B16F4C">
            <w:pPr>
              <w:spacing w:before="0"/>
              <w:jc w:val="center"/>
              <w:rPr>
                <w:bCs/>
              </w:rPr>
            </w:pPr>
            <w:r>
              <w:rPr>
                <w:bCs/>
              </w:rPr>
              <w:t>40</w:t>
            </w:r>
            <w:r w:rsidR="00380353" w:rsidRPr="00380353">
              <w:rPr>
                <w:bCs/>
              </w:rPr>
              <w:t>/metus</w:t>
            </w:r>
            <w:r w:rsidR="00380353" w:rsidRPr="00380353" w:rsidDel="00380353">
              <w:rPr>
                <w:bCs/>
              </w:rPr>
              <w:t xml:space="preserve"> </w:t>
            </w:r>
          </w:p>
        </w:tc>
      </w:tr>
      <w:tr w:rsidR="00E673BB" w:rsidRPr="00156DC0" w14:paraId="14B98862" w14:textId="77777777" w:rsidTr="00B16F4C">
        <w:trPr>
          <w:trHeight w:val="255"/>
          <w:jc w:val="center"/>
        </w:trPr>
        <w:tc>
          <w:tcPr>
            <w:tcW w:w="4035" w:type="dxa"/>
            <w:shd w:val="clear" w:color="auto" w:fill="auto"/>
            <w:vAlign w:val="bottom"/>
          </w:tcPr>
          <w:p w14:paraId="6B769375" w14:textId="77777777" w:rsidR="00E673BB" w:rsidRPr="00156DC0" w:rsidRDefault="00E673BB" w:rsidP="00B16F4C">
            <w:pPr>
              <w:spacing w:before="0"/>
              <w:jc w:val="center"/>
              <w:rPr>
                <w:bCs/>
              </w:rPr>
            </w:pPr>
            <w:r w:rsidRPr="00156DC0">
              <w:rPr>
                <w:bCs/>
              </w:rPr>
              <w:t>Kobaltas</w:t>
            </w:r>
          </w:p>
        </w:tc>
        <w:tc>
          <w:tcPr>
            <w:tcW w:w="3824" w:type="dxa"/>
            <w:shd w:val="clear" w:color="auto" w:fill="auto"/>
            <w:vAlign w:val="bottom"/>
          </w:tcPr>
          <w:p w14:paraId="3F03ED75" w14:textId="538E80F8" w:rsidR="00E673BB" w:rsidRPr="00156DC0" w:rsidRDefault="00F32B5E" w:rsidP="00B16F4C">
            <w:pPr>
              <w:spacing w:before="0"/>
              <w:jc w:val="center"/>
              <w:rPr>
                <w:bCs/>
              </w:rPr>
            </w:pPr>
            <w:r>
              <w:rPr>
                <w:bCs/>
              </w:rPr>
              <w:t>2</w:t>
            </w:r>
            <w:r w:rsidR="002B7F27">
              <w:rPr>
                <w:bCs/>
              </w:rPr>
              <w:t>0</w:t>
            </w:r>
            <w:r w:rsidR="00380353" w:rsidRPr="00380353">
              <w:rPr>
                <w:bCs/>
              </w:rPr>
              <w:t>/metus</w:t>
            </w:r>
            <w:r w:rsidR="00380353" w:rsidRPr="00380353" w:rsidDel="00380353">
              <w:rPr>
                <w:bCs/>
              </w:rPr>
              <w:t xml:space="preserve"> </w:t>
            </w:r>
          </w:p>
        </w:tc>
      </w:tr>
      <w:tr w:rsidR="00E673BB" w:rsidRPr="00156DC0" w14:paraId="2D8FE79A" w14:textId="77777777" w:rsidTr="00B16F4C">
        <w:trPr>
          <w:trHeight w:val="255"/>
          <w:jc w:val="center"/>
        </w:trPr>
        <w:tc>
          <w:tcPr>
            <w:tcW w:w="4035" w:type="dxa"/>
            <w:shd w:val="clear" w:color="auto" w:fill="auto"/>
            <w:vAlign w:val="bottom"/>
          </w:tcPr>
          <w:p w14:paraId="2CB1DA24" w14:textId="77777777" w:rsidR="00E673BB" w:rsidRPr="00156DC0" w:rsidRDefault="00E673BB" w:rsidP="00B16F4C">
            <w:pPr>
              <w:spacing w:before="0"/>
              <w:jc w:val="center"/>
              <w:rPr>
                <w:bCs/>
              </w:rPr>
            </w:pPr>
            <w:r w:rsidRPr="00156DC0">
              <w:rPr>
                <w:bCs/>
              </w:rPr>
              <w:t>Alavas</w:t>
            </w:r>
          </w:p>
        </w:tc>
        <w:tc>
          <w:tcPr>
            <w:tcW w:w="3824" w:type="dxa"/>
            <w:shd w:val="clear" w:color="auto" w:fill="auto"/>
            <w:vAlign w:val="bottom"/>
          </w:tcPr>
          <w:p w14:paraId="3E0A55F2" w14:textId="5F1ACF5B" w:rsidR="00E673BB" w:rsidRPr="00156DC0" w:rsidRDefault="002B7F27" w:rsidP="00B16F4C">
            <w:pPr>
              <w:spacing w:before="0"/>
              <w:jc w:val="center"/>
              <w:rPr>
                <w:bCs/>
              </w:rPr>
            </w:pPr>
            <w:r>
              <w:rPr>
                <w:bCs/>
              </w:rPr>
              <w:t>20</w:t>
            </w:r>
            <w:r w:rsidR="00380353" w:rsidRPr="00380353">
              <w:rPr>
                <w:bCs/>
              </w:rPr>
              <w:t>/metus</w:t>
            </w:r>
            <w:r w:rsidR="00380353" w:rsidRPr="00380353" w:rsidDel="00380353">
              <w:rPr>
                <w:bCs/>
              </w:rPr>
              <w:t xml:space="preserve"> </w:t>
            </w:r>
          </w:p>
        </w:tc>
      </w:tr>
      <w:tr w:rsidR="00E673BB" w:rsidRPr="00156DC0" w14:paraId="42FA2EB7" w14:textId="77777777" w:rsidTr="00B16F4C">
        <w:trPr>
          <w:trHeight w:val="255"/>
          <w:jc w:val="center"/>
        </w:trPr>
        <w:tc>
          <w:tcPr>
            <w:tcW w:w="4035" w:type="dxa"/>
            <w:shd w:val="clear" w:color="auto" w:fill="auto"/>
            <w:vAlign w:val="bottom"/>
          </w:tcPr>
          <w:p w14:paraId="04B4CBC0" w14:textId="77777777" w:rsidR="00E673BB" w:rsidRPr="00156DC0" w:rsidRDefault="00E673BB" w:rsidP="00B16F4C">
            <w:pPr>
              <w:spacing w:before="0"/>
              <w:jc w:val="center"/>
              <w:rPr>
                <w:bCs/>
              </w:rPr>
            </w:pPr>
            <w:r w:rsidRPr="00156DC0">
              <w:rPr>
                <w:bCs/>
              </w:rPr>
              <w:t>Fluoras</w:t>
            </w:r>
          </w:p>
        </w:tc>
        <w:tc>
          <w:tcPr>
            <w:tcW w:w="3824" w:type="dxa"/>
            <w:shd w:val="clear" w:color="auto" w:fill="auto"/>
            <w:vAlign w:val="bottom"/>
          </w:tcPr>
          <w:p w14:paraId="26F93F32" w14:textId="1CF67F37" w:rsidR="00E673BB" w:rsidRPr="00156DC0" w:rsidRDefault="00F32B5E" w:rsidP="00B16F4C">
            <w:pPr>
              <w:spacing w:before="0"/>
              <w:jc w:val="center"/>
              <w:rPr>
                <w:bCs/>
              </w:rPr>
            </w:pPr>
            <w:r>
              <w:rPr>
                <w:bCs/>
              </w:rPr>
              <w:t>3</w:t>
            </w:r>
            <w:r w:rsidR="002B7F27">
              <w:rPr>
                <w:bCs/>
              </w:rPr>
              <w:t>0</w:t>
            </w:r>
            <w:r w:rsidR="00380353" w:rsidRPr="00380353">
              <w:rPr>
                <w:bCs/>
              </w:rPr>
              <w:t>/metus</w:t>
            </w:r>
            <w:r w:rsidR="00380353" w:rsidRPr="00380353" w:rsidDel="00380353">
              <w:rPr>
                <w:bCs/>
              </w:rPr>
              <w:t xml:space="preserve"> </w:t>
            </w:r>
          </w:p>
        </w:tc>
      </w:tr>
      <w:tr w:rsidR="00E673BB" w:rsidRPr="00156DC0" w14:paraId="3418C95E" w14:textId="77777777" w:rsidTr="00B16F4C">
        <w:trPr>
          <w:trHeight w:val="255"/>
          <w:jc w:val="center"/>
        </w:trPr>
        <w:tc>
          <w:tcPr>
            <w:tcW w:w="4035" w:type="dxa"/>
            <w:shd w:val="clear" w:color="auto" w:fill="auto"/>
            <w:vAlign w:val="bottom"/>
          </w:tcPr>
          <w:p w14:paraId="12DEFC3F" w14:textId="77777777" w:rsidR="00E673BB" w:rsidRPr="00156DC0" w:rsidRDefault="00E673BB" w:rsidP="00B16F4C">
            <w:pPr>
              <w:spacing w:before="0"/>
              <w:jc w:val="center"/>
              <w:rPr>
                <w:bCs/>
              </w:rPr>
            </w:pPr>
            <w:r w:rsidRPr="00156DC0">
              <w:rPr>
                <w:bCs/>
              </w:rPr>
              <w:t>Talis</w:t>
            </w:r>
          </w:p>
        </w:tc>
        <w:tc>
          <w:tcPr>
            <w:tcW w:w="3824" w:type="dxa"/>
            <w:shd w:val="clear" w:color="auto" w:fill="auto"/>
            <w:vAlign w:val="bottom"/>
          </w:tcPr>
          <w:p w14:paraId="0F7FC798" w14:textId="497CF9D1" w:rsidR="00E673BB" w:rsidRPr="00156DC0" w:rsidRDefault="006A1C36" w:rsidP="00B16F4C">
            <w:pPr>
              <w:spacing w:before="0"/>
              <w:jc w:val="center"/>
              <w:rPr>
                <w:bCs/>
              </w:rPr>
            </w:pPr>
            <w:r>
              <w:rPr>
                <w:bCs/>
              </w:rPr>
              <w:t>1</w:t>
            </w:r>
            <w:r w:rsidR="002B7F27">
              <w:rPr>
                <w:bCs/>
              </w:rPr>
              <w:t>0</w:t>
            </w:r>
            <w:r w:rsidR="00380353" w:rsidRPr="00380353">
              <w:rPr>
                <w:bCs/>
              </w:rPr>
              <w:t>/metus</w:t>
            </w:r>
            <w:r w:rsidR="00380353" w:rsidRPr="00380353" w:rsidDel="00380353">
              <w:rPr>
                <w:bCs/>
              </w:rPr>
              <w:t xml:space="preserve"> </w:t>
            </w:r>
          </w:p>
        </w:tc>
      </w:tr>
      <w:tr w:rsidR="00E673BB" w:rsidRPr="00156DC0" w14:paraId="206D8204" w14:textId="77777777" w:rsidTr="009D62D7">
        <w:trPr>
          <w:trHeight w:val="331"/>
          <w:jc w:val="center"/>
        </w:trPr>
        <w:tc>
          <w:tcPr>
            <w:tcW w:w="4035" w:type="dxa"/>
            <w:shd w:val="clear" w:color="auto" w:fill="auto"/>
            <w:vAlign w:val="bottom"/>
          </w:tcPr>
          <w:p w14:paraId="35F1E900" w14:textId="77777777" w:rsidR="00E673BB" w:rsidRPr="00156DC0" w:rsidRDefault="00E673BB" w:rsidP="00B16F4C">
            <w:pPr>
              <w:spacing w:before="0"/>
              <w:jc w:val="center"/>
              <w:rPr>
                <w:bCs/>
              </w:rPr>
            </w:pPr>
            <w:r w:rsidRPr="00156DC0">
              <w:rPr>
                <w:bCs/>
              </w:rPr>
              <w:t>Molibdenas</w:t>
            </w:r>
          </w:p>
        </w:tc>
        <w:tc>
          <w:tcPr>
            <w:tcW w:w="3824" w:type="dxa"/>
            <w:shd w:val="clear" w:color="auto" w:fill="auto"/>
            <w:vAlign w:val="bottom"/>
          </w:tcPr>
          <w:p w14:paraId="1C847447" w14:textId="5A889D3E" w:rsidR="00E673BB" w:rsidRPr="00156DC0" w:rsidRDefault="006A1C36" w:rsidP="00B16F4C">
            <w:pPr>
              <w:spacing w:before="0"/>
              <w:jc w:val="center"/>
              <w:rPr>
                <w:bCs/>
              </w:rPr>
            </w:pPr>
            <w:r>
              <w:rPr>
                <w:bCs/>
              </w:rPr>
              <w:t>1</w:t>
            </w:r>
            <w:r w:rsidR="002B7F27">
              <w:rPr>
                <w:bCs/>
              </w:rPr>
              <w:t>0</w:t>
            </w:r>
            <w:r w:rsidR="00380353" w:rsidRPr="00380353">
              <w:rPr>
                <w:bCs/>
              </w:rPr>
              <w:t>/metus</w:t>
            </w:r>
            <w:r w:rsidR="00380353" w:rsidRPr="00380353" w:rsidDel="00380353">
              <w:rPr>
                <w:bCs/>
              </w:rPr>
              <w:t xml:space="preserve"> </w:t>
            </w:r>
          </w:p>
        </w:tc>
      </w:tr>
    </w:tbl>
    <w:p w14:paraId="14D0E51F" w14:textId="40F1C0EF" w:rsidR="009D724E" w:rsidRDefault="00054864" w:rsidP="00F1714C">
      <w:pPr>
        <w:pStyle w:val="isakymas1"/>
        <w:rPr>
          <w:sz w:val="24"/>
          <w:szCs w:val="24"/>
          <w:lang w:val="lt-LT"/>
        </w:rPr>
      </w:pPr>
      <w:r w:rsidRPr="00E17240">
        <w:rPr>
          <w:sz w:val="24"/>
          <w:szCs w:val="24"/>
          <w:vertAlign w:val="superscript"/>
          <w:lang w:val="lt-LT"/>
        </w:rPr>
        <w:t>1</w:t>
      </w:r>
      <w:r>
        <w:rPr>
          <w:sz w:val="24"/>
          <w:szCs w:val="24"/>
          <w:lang w:val="lt-LT"/>
        </w:rPr>
        <w:t xml:space="preserve"> Sutarties galiojimo laikotarpiu Pirkėjas turi teisę koreguoti perkamų Paslaugų kiekį, neviršijant Sutartyje nurodytos maksimalios Sutarties vertės.</w:t>
      </w:r>
    </w:p>
    <w:p w14:paraId="039A0994" w14:textId="72D4247C" w:rsidR="009C6C20" w:rsidRDefault="009C6C20" w:rsidP="00F1714C">
      <w:pPr>
        <w:pStyle w:val="isakymas1"/>
        <w:rPr>
          <w:sz w:val="24"/>
          <w:szCs w:val="24"/>
          <w:lang w:val="lt-LT"/>
        </w:rPr>
      </w:pPr>
      <w:r>
        <w:rPr>
          <w:sz w:val="24"/>
          <w:szCs w:val="24"/>
          <w:lang w:val="lt-LT"/>
        </w:rPr>
        <w:t xml:space="preserve">3.2. </w:t>
      </w:r>
      <w:r w:rsidRPr="009C6C20">
        <w:rPr>
          <w:sz w:val="24"/>
          <w:szCs w:val="24"/>
          <w:lang w:val="lt-LT"/>
        </w:rPr>
        <w:t xml:space="preserve"> Papildomų  kokybinių rodiklių tyrimai turi būti atliekami pagal </w:t>
      </w:r>
      <w:r w:rsidR="007F4E86">
        <w:rPr>
          <w:sz w:val="24"/>
          <w:szCs w:val="24"/>
          <w:lang w:val="lt-LT"/>
        </w:rPr>
        <w:t xml:space="preserve">Lietuvoje </w:t>
      </w:r>
      <w:r w:rsidRPr="009C6C20">
        <w:rPr>
          <w:sz w:val="24"/>
          <w:szCs w:val="24"/>
          <w:lang w:val="lt-LT"/>
        </w:rPr>
        <w:t xml:space="preserve"> galiojančius </w:t>
      </w:r>
      <w:r w:rsidR="007F4E86">
        <w:rPr>
          <w:sz w:val="24"/>
          <w:szCs w:val="24"/>
          <w:lang w:val="lt-LT"/>
        </w:rPr>
        <w:t>s</w:t>
      </w:r>
      <w:r w:rsidRPr="009C6C20">
        <w:rPr>
          <w:sz w:val="24"/>
          <w:szCs w:val="24"/>
          <w:lang w:val="lt-LT"/>
        </w:rPr>
        <w:t>tandartus.</w:t>
      </w:r>
    </w:p>
    <w:p w14:paraId="36088136" w14:textId="746E0F8D" w:rsidR="00E673BB" w:rsidRDefault="00E673BB" w:rsidP="00F1714C">
      <w:pPr>
        <w:pStyle w:val="isakymas1"/>
        <w:rPr>
          <w:sz w:val="24"/>
          <w:szCs w:val="24"/>
        </w:rPr>
      </w:pPr>
      <w:r>
        <w:rPr>
          <w:sz w:val="24"/>
          <w:szCs w:val="24"/>
          <w:lang w:val="lt-LT"/>
        </w:rPr>
        <w:t>3.</w:t>
      </w:r>
      <w:r w:rsidR="009C6C20">
        <w:rPr>
          <w:sz w:val="24"/>
          <w:szCs w:val="24"/>
          <w:lang w:val="lt-LT"/>
        </w:rPr>
        <w:t>3</w:t>
      </w:r>
      <w:r>
        <w:rPr>
          <w:sz w:val="24"/>
          <w:szCs w:val="24"/>
          <w:lang w:val="lt-LT"/>
        </w:rPr>
        <w:t xml:space="preserve">. </w:t>
      </w:r>
      <w:r w:rsidRPr="00156DC0">
        <w:rPr>
          <w:sz w:val="24"/>
          <w:szCs w:val="24"/>
        </w:rPr>
        <w:t xml:space="preserve">Kuro ėminių tyrimai papildomiems rodikliams nustatyti atliekami pagal </w:t>
      </w:r>
      <w:r>
        <w:rPr>
          <w:sz w:val="24"/>
          <w:szCs w:val="24"/>
          <w:lang w:val="lt-LT"/>
        </w:rPr>
        <w:t xml:space="preserve">Pirkėjo </w:t>
      </w:r>
      <w:r w:rsidRPr="00156DC0">
        <w:rPr>
          <w:sz w:val="24"/>
          <w:szCs w:val="24"/>
        </w:rPr>
        <w:t>poreikį</w:t>
      </w:r>
      <w:r w:rsidR="00587DF6">
        <w:rPr>
          <w:sz w:val="24"/>
          <w:szCs w:val="24"/>
          <w:lang w:val="lt-LT"/>
        </w:rPr>
        <w:t>.</w:t>
      </w:r>
      <w:r w:rsidR="00B30D86">
        <w:rPr>
          <w:sz w:val="24"/>
          <w:szCs w:val="24"/>
          <w:lang w:val="lt-LT"/>
        </w:rPr>
        <w:t xml:space="preserve"> </w:t>
      </w:r>
      <w:r w:rsidR="00587DF6">
        <w:rPr>
          <w:sz w:val="24"/>
          <w:szCs w:val="24"/>
          <w:lang w:val="lt-LT"/>
        </w:rPr>
        <w:t xml:space="preserve">Tai yra </w:t>
      </w:r>
      <w:r w:rsidRPr="00156DC0">
        <w:rPr>
          <w:sz w:val="24"/>
          <w:szCs w:val="24"/>
        </w:rPr>
        <w:t xml:space="preserve"> </w:t>
      </w:r>
      <w:r w:rsidR="00587DF6">
        <w:rPr>
          <w:sz w:val="24"/>
          <w:szCs w:val="24"/>
          <w:lang w:val="lt-LT"/>
        </w:rPr>
        <w:t xml:space="preserve">Pirkėjas neįsipareigoja nupirkti iš </w:t>
      </w:r>
      <w:r w:rsidR="00B30D86">
        <w:rPr>
          <w:sz w:val="24"/>
          <w:szCs w:val="24"/>
          <w:lang w:val="lt-LT"/>
        </w:rPr>
        <w:t xml:space="preserve">Tiekėjo </w:t>
      </w:r>
      <w:r w:rsidR="00587DF6">
        <w:rPr>
          <w:sz w:val="24"/>
          <w:szCs w:val="24"/>
          <w:lang w:val="lt-LT"/>
        </w:rPr>
        <w:t xml:space="preserve">3.1. punkte. nurodytų tyrimų maksimalios apimties. </w:t>
      </w:r>
    </w:p>
    <w:p w14:paraId="598136EF" w14:textId="3D578823" w:rsidR="00E673BB" w:rsidRDefault="00E673BB" w:rsidP="00E673BB">
      <w:pPr>
        <w:pStyle w:val="isakymas1"/>
        <w:rPr>
          <w:sz w:val="24"/>
          <w:szCs w:val="24"/>
        </w:rPr>
      </w:pPr>
      <w:r>
        <w:rPr>
          <w:sz w:val="24"/>
          <w:szCs w:val="24"/>
          <w:lang w:val="lt-LT"/>
        </w:rPr>
        <w:t>3.</w:t>
      </w:r>
      <w:r w:rsidR="009C6C20">
        <w:rPr>
          <w:sz w:val="24"/>
          <w:szCs w:val="24"/>
          <w:lang w:val="lt-LT"/>
        </w:rPr>
        <w:t>4</w:t>
      </w:r>
      <w:r>
        <w:rPr>
          <w:sz w:val="24"/>
          <w:szCs w:val="24"/>
          <w:lang w:val="lt-LT"/>
        </w:rPr>
        <w:t xml:space="preserve">. </w:t>
      </w:r>
      <w:r w:rsidRPr="00156DC0">
        <w:rPr>
          <w:sz w:val="24"/>
          <w:szCs w:val="24"/>
        </w:rPr>
        <w:t xml:space="preserve">Bendra informacija apie </w:t>
      </w:r>
      <w:r>
        <w:rPr>
          <w:sz w:val="24"/>
          <w:szCs w:val="24"/>
          <w:lang w:val="lt-LT"/>
        </w:rPr>
        <w:t>Pirkėjo</w:t>
      </w:r>
      <w:r w:rsidRPr="00156DC0">
        <w:rPr>
          <w:sz w:val="24"/>
          <w:szCs w:val="24"/>
        </w:rPr>
        <w:t xml:space="preserve"> </w:t>
      </w:r>
      <w:r w:rsidR="00696541">
        <w:rPr>
          <w:sz w:val="24"/>
          <w:szCs w:val="24"/>
        </w:rPr>
        <w:t xml:space="preserve">Katilinės </w:t>
      </w:r>
      <w:r w:rsidRPr="00156DC0">
        <w:rPr>
          <w:sz w:val="24"/>
          <w:szCs w:val="24"/>
        </w:rPr>
        <w:t>:</w:t>
      </w:r>
    </w:p>
    <w:p w14:paraId="6E8415E0" w14:textId="77777777" w:rsidR="009D724E" w:rsidRPr="00156DC0" w:rsidRDefault="009D724E" w:rsidP="00E673BB">
      <w:pPr>
        <w:pStyle w:val="isakymas1"/>
        <w:rPr>
          <w:caps/>
          <w:sz w:val="24"/>
          <w:szCs w:val="24"/>
        </w:rPr>
      </w:pPr>
    </w:p>
    <w:tbl>
      <w:tblPr>
        <w:tblW w:w="8363" w:type="dxa"/>
        <w:tblInd w:w="704" w:type="dxa"/>
        <w:tblLook w:val="04A0" w:firstRow="1" w:lastRow="0" w:firstColumn="1" w:lastColumn="0" w:noHBand="0" w:noVBand="1"/>
      </w:tblPr>
      <w:tblGrid>
        <w:gridCol w:w="8363"/>
      </w:tblGrid>
      <w:tr w:rsidR="00E673BB" w:rsidRPr="00DB56CE" w14:paraId="2A72B2A8" w14:textId="77777777" w:rsidTr="00B16F4C">
        <w:trPr>
          <w:trHeight w:val="300"/>
        </w:trPr>
        <w:tc>
          <w:tcPr>
            <w:tcW w:w="8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5491D" w14:textId="09C6876B" w:rsidR="00E673BB" w:rsidRPr="00DB56CE" w:rsidRDefault="00696541" w:rsidP="00B16F4C">
            <w:pPr>
              <w:spacing w:before="0"/>
              <w:jc w:val="center"/>
              <w:rPr>
                <w:b/>
                <w:bCs/>
                <w:color w:val="000000"/>
                <w:lang w:eastAsia="lt-LT"/>
              </w:rPr>
            </w:pPr>
            <w:r>
              <w:rPr>
                <w:b/>
                <w:bCs/>
                <w:color w:val="000000"/>
                <w:lang w:eastAsia="lt-LT"/>
              </w:rPr>
              <w:t xml:space="preserve">Katilinė </w:t>
            </w:r>
            <w:r w:rsidR="00E673BB" w:rsidRPr="00DB56CE">
              <w:rPr>
                <w:b/>
                <w:bCs/>
                <w:color w:val="000000"/>
                <w:lang w:eastAsia="lt-LT"/>
              </w:rPr>
              <w:t>, adresas</w:t>
            </w:r>
          </w:p>
        </w:tc>
      </w:tr>
      <w:tr w:rsidR="00E673BB" w:rsidRPr="00DB56CE" w14:paraId="68945823" w14:textId="77777777" w:rsidTr="00B16F4C">
        <w:trPr>
          <w:trHeight w:val="276"/>
        </w:trPr>
        <w:tc>
          <w:tcPr>
            <w:tcW w:w="8363" w:type="dxa"/>
            <w:vMerge/>
            <w:tcBorders>
              <w:top w:val="single" w:sz="4" w:space="0" w:color="auto"/>
              <w:left w:val="single" w:sz="4" w:space="0" w:color="auto"/>
              <w:bottom w:val="single" w:sz="4" w:space="0" w:color="auto"/>
              <w:right w:val="single" w:sz="4" w:space="0" w:color="auto"/>
            </w:tcBorders>
            <w:vAlign w:val="center"/>
            <w:hideMark/>
          </w:tcPr>
          <w:p w14:paraId="0D3C97B3" w14:textId="77777777" w:rsidR="00E673BB" w:rsidRPr="00DB56CE" w:rsidRDefault="00E673BB" w:rsidP="00B16F4C">
            <w:pPr>
              <w:spacing w:before="0"/>
              <w:jc w:val="left"/>
              <w:rPr>
                <w:b/>
                <w:bCs/>
                <w:color w:val="000000"/>
                <w:lang w:eastAsia="lt-LT"/>
              </w:rPr>
            </w:pPr>
          </w:p>
        </w:tc>
      </w:tr>
      <w:tr w:rsidR="00E673BB" w:rsidRPr="00DB56CE" w14:paraId="00C9A6E5" w14:textId="77777777" w:rsidTr="00B16F4C">
        <w:trPr>
          <w:trHeight w:val="421"/>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1A4FC1C7" w14:textId="22E490FE" w:rsidR="00E673BB" w:rsidRPr="00DB56CE" w:rsidRDefault="00E673BB" w:rsidP="00B16F4C">
            <w:pPr>
              <w:spacing w:before="0"/>
              <w:jc w:val="center"/>
              <w:rPr>
                <w:color w:val="000000"/>
                <w:lang w:eastAsia="lt-LT"/>
              </w:rPr>
            </w:pPr>
            <w:r w:rsidRPr="00DB56CE">
              <w:rPr>
                <w:color w:val="000000"/>
                <w:lang w:eastAsia="lt-LT"/>
              </w:rPr>
              <w:t>Rotušės katilinė, Rotušės g. 20a, Biržai</w:t>
            </w:r>
          </w:p>
        </w:tc>
      </w:tr>
      <w:tr w:rsidR="00F62CA2" w:rsidRPr="00DB56CE" w14:paraId="756912F3" w14:textId="77777777" w:rsidTr="00B16F4C">
        <w:trPr>
          <w:trHeight w:val="426"/>
        </w:trPr>
        <w:tc>
          <w:tcPr>
            <w:tcW w:w="8363" w:type="dxa"/>
            <w:tcBorders>
              <w:top w:val="nil"/>
              <w:left w:val="single" w:sz="4" w:space="0" w:color="auto"/>
              <w:bottom w:val="single" w:sz="4" w:space="0" w:color="auto"/>
              <w:right w:val="single" w:sz="4" w:space="0" w:color="auto"/>
            </w:tcBorders>
            <w:shd w:val="clear" w:color="auto" w:fill="auto"/>
            <w:vAlign w:val="center"/>
          </w:tcPr>
          <w:p w14:paraId="761DEF0F" w14:textId="5843484F" w:rsidR="00F62CA2" w:rsidRPr="00DB56CE" w:rsidRDefault="00F62CA2" w:rsidP="00B16F4C">
            <w:pPr>
              <w:spacing w:before="0"/>
              <w:jc w:val="center"/>
              <w:rPr>
                <w:color w:val="000000"/>
                <w:lang w:eastAsia="lt-LT"/>
              </w:rPr>
            </w:pPr>
            <w:r>
              <w:rPr>
                <w:color w:val="000000"/>
                <w:lang w:eastAsia="lt-LT"/>
              </w:rPr>
              <w:t>Kaštonų katilinė, Vėjo g.25, Biržai</w:t>
            </w:r>
          </w:p>
        </w:tc>
      </w:tr>
      <w:tr w:rsidR="00E673BB" w:rsidRPr="00DB56CE" w14:paraId="4C6C8A89" w14:textId="77777777" w:rsidTr="00B16F4C">
        <w:trPr>
          <w:trHeight w:val="426"/>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53144A20" w14:textId="5C481BDF" w:rsidR="00E673BB" w:rsidRPr="00DB56CE" w:rsidRDefault="00E673BB" w:rsidP="00B16F4C">
            <w:pPr>
              <w:spacing w:before="0"/>
              <w:jc w:val="center"/>
              <w:rPr>
                <w:color w:val="000000"/>
                <w:lang w:eastAsia="lt-LT"/>
              </w:rPr>
            </w:pPr>
            <w:r w:rsidRPr="00DB56CE">
              <w:rPr>
                <w:color w:val="000000"/>
                <w:lang w:eastAsia="lt-LT"/>
              </w:rPr>
              <w:t xml:space="preserve">Druskininkų katilinė, Pramonės g. </w:t>
            </w:r>
            <w:r w:rsidR="00BE591E">
              <w:rPr>
                <w:color w:val="000000"/>
                <w:lang w:eastAsia="lt-LT"/>
              </w:rPr>
              <w:t>7</w:t>
            </w:r>
            <w:r w:rsidR="009D724E">
              <w:rPr>
                <w:color w:val="000000"/>
                <w:lang w:eastAsia="lt-LT"/>
              </w:rPr>
              <w:t>,</w:t>
            </w:r>
            <w:r w:rsidR="00BE591E">
              <w:rPr>
                <w:color w:val="000000"/>
                <w:lang w:eastAsia="lt-LT"/>
              </w:rPr>
              <w:t xml:space="preserve"> </w:t>
            </w:r>
            <w:r w:rsidRPr="00DB56CE">
              <w:rPr>
                <w:color w:val="000000"/>
                <w:lang w:eastAsia="lt-LT"/>
              </w:rPr>
              <w:t xml:space="preserve"> Druskininkai</w:t>
            </w:r>
          </w:p>
        </w:tc>
      </w:tr>
      <w:tr w:rsidR="00E673BB" w:rsidRPr="00DB56CE" w14:paraId="06D5860B" w14:textId="77777777" w:rsidTr="00B16F4C">
        <w:trPr>
          <w:trHeight w:val="404"/>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7B0B9810" w14:textId="359B2F40" w:rsidR="00E673BB" w:rsidRPr="00DB56CE" w:rsidRDefault="00E673BB" w:rsidP="00B16F4C">
            <w:pPr>
              <w:spacing w:before="0"/>
              <w:jc w:val="center"/>
              <w:rPr>
                <w:color w:val="000000"/>
                <w:lang w:eastAsia="lt-LT"/>
              </w:rPr>
            </w:pPr>
            <w:r w:rsidRPr="00DB56CE">
              <w:rPr>
                <w:color w:val="000000"/>
                <w:lang w:eastAsia="lt-LT"/>
              </w:rPr>
              <w:t>A.</w:t>
            </w:r>
            <w:r>
              <w:rPr>
                <w:color w:val="000000"/>
                <w:lang w:eastAsia="lt-LT"/>
              </w:rPr>
              <w:t xml:space="preserve">  </w:t>
            </w:r>
            <w:r w:rsidRPr="00DB56CE">
              <w:rPr>
                <w:color w:val="000000"/>
                <w:lang w:eastAsia="lt-LT"/>
              </w:rPr>
              <w:t>Mackevičiaus katilinė, A.</w:t>
            </w:r>
            <w:r>
              <w:rPr>
                <w:color w:val="000000"/>
                <w:lang w:eastAsia="lt-LT"/>
              </w:rPr>
              <w:t xml:space="preserve"> </w:t>
            </w:r>
            <w:r w:rsidRPr="00DB56CE">
              <w:rPr>
                <w:color w:val="000000"/>
                <w:lang w:eastAsia="lt-LT"/>
              </w:rPr>
              <w:t>Mackevičiaus  g. 10,  Kelmė</w:t>
            </w:r>
          </w:p>
        </w:tc>
      </w:tr>
      <w:tr w:rsidR="00E673BB" w:rsidRPr="00DB56CE" w14:paraId="040D0617" w14:textId="77777777" w:rsidTr="00B16F4C">
        <w:trPr>
          <w:trHeight w:val="403"/>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17FA9AB0" w14:textId="77777777" w:rsidR="00E673BB" w:rsidRPr="00DB56CE" w:rsidRDefault="00E673BB" w:rsidP="00B16F4C">
            <w:pPr>
              <w:spacing w:before="0"/>
              <w:jc w:val="center"/>
              <w:rPr>
                <w:color w:val="000000"/>
                <w:lang w:eastAsia="lt-LT"/>
              </w:rPr>
            </w:pPr>
            <w:r w:rsidRPr="00DB56CE">
              <w:rPr>
                <w:color w:val="000000"/>
                <w:lang w:eastAsia="lt-LT"/>
              </w:rPr>
              <w:t>Luokės kv. katilinė, Lygumų g.  69, Telšiai</w:t>
            </w:r>
          </w:p>
        </w:tc>
      </w:tr>
    </w:tbl>
    <w:p w14:paraId="05C008D2" w14:textId="156ADE5A" w:rsidR="00E673BB" w:rsidRDefault="00D36EB2" w:rsidP="003F6B42">
      <w:pPr>
        <w:pStyle w:val="isakymas1"/>
        <w:ind w:left="360"/>
        <w:rPr>
          <w:sz w:val="24"/>
          <w:szCs w:val="24"/>
          <w:lang w:val="lt-LT"/>
        </w:rPr>
      </w:pPr>
      <w:r>
        <w:rPr>
          <w:sz w:val="24"/>
          <w:szCs w:val="24"/>
          <w:lang w:val="lt-LT"/>
        </w:rPr>
        <w:t xml:space="preserve"> </w:t>
      </w:r>
    </w:p>
    <w:p w14:paraId="2D0FF32D" w14:textId="77777777" w:rsidR="00995BA5" w:rsidRPr="003F6B42" w:rsidRDefault="00995BA5" w:rsidP="003F6B42">
      <w:pPr>
        <w:pStyle w:val="isakymas1"/>
        <w:ind w:left="360"/>
        <w:rPr>
          <w:sz w:val="24"/>
          <w:szCs w:val="24"/>
          <w:lang w:val="lt-LT"/>
        </w:rPr>
      </w:pPr>
    </w:p>
    <w:p w14:paraId="7ABE97A8" w14:textId="516FA658" w:rsidR="00E673BB" w:rsidRDefault="00E673BB" w:rsidP="00E673BB">
      <w:pPr>
        <w:pStyle w:val="Sraopastraipa"/>
        <w:numPr>
          <w:ilvl w:val="0"/>
          <w:numId w:val="12"/>
        </w:numPr>
        <w:pBdr>
          <w:top w:val="single" w:sz="4" w:space="1" w:color="auto"/>
          <w:bottom w:val="single" w:sz="4" w:space="1" w:color="auto"/>
        </w:pBdr>
        <w:tabs>
          <w:tab w:val="left" w:pos="567"/>
        </w:tabs>
        <w:spacing w:before="0"/>
        <w:contextualSpacing w:val="0"/>
        <w:jc w:val="left"/>
        <w:rPr>
          <w:b/>
        </w:rPr>
      </w:pPr>
      <w:r>
        <w:rPr>
          <w:b/>
        </w:rPr>
        <w:t>REIKALAVIMAI PIRKIMO OBJEKTUI</w:t>
      </w:r>
    </w:p>
    <w:p w14:paraId="512FCC5B" w14:textId="77777777" w:rsidR="00F1714C" w:rsidRDefault="00F1714C" w:rsidP="00E673BB">
      <w:pPr>
        <w:pStyle w:val="isakymas2"/>
      </w:pPr>
    </w:p>
    <w:p w14:paraId="31A96BFE" w14:textId="5F4A07B7" w:rsidR="00F1714C" w:rsidRDefault="00E673BB" w:rsidP="00E673BB">
      <w:pPr>
        <w:pStyle w:val="isakymas2"/>
      </w:pPr>
      <w:r>
        <w:t xml:space="preserve">4.1. Pirkėjas </w:t>
      </w:r>
      <w:r w:rsidRPr="007477E5">
        <w:t xml:space="preserve"> už vieno </w:t>
      </w:r>
      <w:r w:rsidR="008855F6">
        <w:t xml:space="preserve">Kuro </w:t>
      </w:r>
      <w:r w:rsidRPr="007477E5">
        <w:t xml:space="preserve">kokybės rodiklio vieną tyrimą moka Tiekėjui nustatyto dydžio kainą. </w:t>
      </w:r>
    </w:p>
    <w:p w14:paraId="1797F546" w14:textId="4B570EFF" w:rsidR="00E673BB" w:rsidRPr="007477E5" w:rsidRDefault="00E673BB" w:rsidP="00E673BB">
      <w:pPr>
        <w:pStyle w:val="isakymas2"/>
      </w:pPr>
      <w:r w:rsidRPr="007477E5">
        <w:t xml:space="preserve">Į kainą įskaičiuotos visos paslaugų teikimui naudojamos medžiagos, priemonės, įrenginiai, mechanizmai, įrankiai, įranga, energijos sąnaudos, </w:t>
      </w:r>
      <w:r w:rsidR="00ED4616">
        <w:t xml:space="preserve">tara, </w:t>
      </w:r>
      <w:r w:rsidRPr="007477E5">
        <w:t xml:space="preserve">transportas bei kitos su </w:t>
      </w:r>
      <w:r w:rsidR="00760EA2">
        <w:t xml:space="preserve">paslaugos teikimu </w:t>
      </w:r>
      <w:r w:rsidRPr="007477E5">
        <w:t xml:space="preserve"> susijusios išlaidos</w:t>
      </w:r>
      <w:r w:rsidR="008855F6">
        <w:t>.</w:t>
      </w:r>
    </w:p>
    <w:p w14:paraId="3BA93A99" w14:textId="1179D294" w:rsidR="00E673BB" w:rsidRDefault="00E673BB" w:rsidP="00E673BB">
      <w:pPr>
        <w:pStyle w:val="isakymas2"/>
      </w:pPr>
      <w:r>
        <w:t xml:space="preserve">4.2. </w:t>
      </w:r>
      <w:r w:rsidRPr="007477E5">
        <w:t>Už per praėjusį kalendorinį mėnesį suteiktas paslaugas mokėtina suma nurodoma PVM sąskaitoje</w:t>
      </w:r>
      <w:r w:rsidR="00F1714C">
        <w:t xml:space="preserve"> </w:t>
      </w:r>
      <w:r w:rsidRPr="007477E5">
        <w:t>-</w:t>
      </w:r>
      <w:r w:rsidR="00F1714C">
        <w:t xml:space="preserve"> </w:t>
      </w:r>
      <w:r w:rsidRPr="007477E5">
        <w:t xml:space="preserve">faktūroje ir apskaičiuojama pagal </w:t>
      </w:r>
      <w:r w:rsidR="00ED4616">
        <w:t xml:space="preserve">ataskaitinio </w:t>
      </w:r>
      <w:r w:rsidRPr="007477E5">
        <w:t xml:space="preserve">mėnesio atliktų </w:t>
      </w:r>
      <w:r w:rsidR="008855F6">
        <w:t>K</w:t>
      </w:r>
      <w:r w:rsidRPr="007477E5">
        <w:t xml:space="preserve">uro tyrimų </w:t>
      </w:r>
      <w:r>
        <w:t>kiekį.</w:t>
      </w:r>
    </w:p>
    <w:p w14:paraId="6639D3F3" w14:textId="367B6AE3" w:rsidR="00E673BB" w:rsidRDefault="00E673BB" w:rsidP="00E673BB">
      <w:pPr>
        <w:pStyle w:val="isakymas2"/>
      </w:pPr>
      <w:r>
        <w:lastRenderedPageBreak/>
        <w:t xml:space="preserve">4.3. </w:t>
      </w:r>
      <w:r w:rsidRPr="007477E5">
        <w:t>Kartu su PVM sąskaita</w:t>
      </w:r>
      <w:r w:rsidR="00F1714C">
        <w:t xml:space="preserve"> </w:t>
      </w:r>
      <w:r w:rsidRPr="007477E5">
        <w:t>-</w:t>
      </w:r>
      <w:r w:rsidR="00F1714C">
        <w:t xml:space="preserve"> </w:t>
      </w:r>
      <w:r w:rsidRPr="007477E5">
        <w:t xml:space="preserve">faktūra pateikiama Tiekėjo ir </w:t>
      </w:r>
      <w:r>
        <w:t>Pirkėjo</w:t>
      </w:r>
      <w:r w:rsidRPr="007477E5">
        <w:t xml:space="preserve"> suderinta atliktų </w:t>
      </w:r>
      <w:r w:rsidR="008855F6">
        <w:t>K</w:t>
      </w:r>
      <w:r w:rsidRPr="007477E5">
        <w:t>uro tyrimų ataskaita</w:t>
      </w:r>
      <w:r>
        <w:t>.</w:t>
      </w:r>
      <w:r w:rsidR="008855F6">
        <w:t xml:space="preserve"> Atliktų Kuro tyrimų ataskait</w:t>
      </w:r>
      <w:r w:rsidR="00ED4616">
        <w:t xml:space="preserve">os forma </w:t>
      </w:r>
      <w:r w:rsidR="008855F6">
        <w:t xml:space="preserve"> nurodyta 3 priede.</w:t>
      </w:r>
    </w:p>
    <w:p w14:paraId="1231F6FC" w14:textId="77777777" w:rsidR="003F6B42" w:rsidRDefault="003F6B42" w:rsidP="00E673BB">
      <w:pPr>
        <w:pStyle w:val="isakymas2"/>
      </w:pPr>
    </w:p>
    <w:p w14:paraId="15420C16" w14:textId="78C8C678" w:rsidR="00E673BB" w:rsidRDefault="00E673BB" w:rsidP="00E673BB">
      <w:pPr>
        <w:pStyle w:val="Sraopastraipa"/>
        <w:numPr>
          <w:ilvl w:val="0"/>
          <w:numId w:val="11"/>
        </w:numPr>
        <w:pBdr>
          <w:top w:val="single" w:sz="4" w:space="1" w:color="auto"/>
          <w:bottom w:val="single" w:sz="4" w:space="1" w:color="auto"/>
        </w:pBdr>
        <w:tabs>
          <w:tab w:val="left" w:pos="567"/>
        </w:tabs>
        <w:spacing w:before="0"/>
        <w:contextualSpacing w:val="0"/>
        <w:jc w:val="left"/>
        <w:rPr>
          <w:b/>
        </w:rPr>
      </w:pPr>
      <w:r>
        <w:rPr>
          <w:b/>
        </w:rPr>
        <w:t>KOKYBĖ IR TRŪKUMŲ ŠALINIMAS</w:t>
      </w:r>
    </w:p>
    <w:p w14:paraId="6BCE54C0" w14:textId="77777777" w:rsidR="00F1714C" w:rsidRDefault="00F1714C" w:rsidP="00E673BB">
      <w:pPr>
        <w:pStyle w:val="isakymas3"/>
      </w:pPr>
    </w:p>
    <w:p w14:paraId="4972E513" w14:textId="477D6BA0" w:rsidR="00E673BB" w:rsidRPr="00F1714C" w:rsidRDefault="00E673BB" w:rsidP="00E673BB">
      <w:pPr>
        <w:pStyle w:val="isakymas3"/>
        <w:rPr>
          <w:color w:val="auto"/>
        </w:rPr>
      </w:pPr>
      <w:r w:rsidRPr="00F1714C">
        <w:rPr>
          <w:color w:val="auto"/>
        </w:rPr>
        <w:t>5.1. Paslaugos laikomos visiškai suteiktomis, kai Tiekėjas, paslaugas suteikia kokybiškai ir visa apimtimi, Pirkėjas neužfiksuoja jokių paslaugų teikimo trūkumų, bei Tiekėjas Pirkėjui perduoda, per ataskaitinį mėnesį visų atliktų tyrimų akt</w:t>
      </w:r>
      <w:r w:rsidR="008855F6">
        <w:rPr>
          <w:color w:val="auto"/>
        </w:rPr>
        <w:t>ą</w:t>
      </w:r>
      <w:r w:rsidRPr="00F1714C">
        <w:rPr>
          <w:color w:val="auto"/>
        </w:rPr>
        <w:t>.</w:t>
      </w:r>
    </w:p>
    <w:p w14:paraId="39E420B8" w14:textId="7DFA2D23" w:rsidR="00E673BB" w:rsidRPr="00F1714C" w:rsidRDefault="00E673BB" w:rsidP="003F6B42">
      <w:pPr>
        <w:pStyle w:val="isakymas3"/>
        <w:rPr>
          <w:color w:val="auto"/>
        </w:rPr>
      </w:pPr>
      <w:r w:rsidRPr="00F1714C">
        <w:rPr>
          <w:color w:val="auto"/>
        </w:rPr>
        <w:t>5.2. Tiekėjas paslaugas privalo suteikti vadovaudamasis Techninėje specifikacijoje ir Sutartyje numatytais reikalavimais</w:t>
      </w:r>
      <w:r w:rsidR="00F1714C">
        <w:rPr>
          <w:color w:val="auto"/>
        </w:rPr>
        <w:t>.</w:t>
      </w:r>
      <w:r w:rsidRPr="00F1714C">
        <w:rPr>
          <w:color w:val="auto"/>
        </w:rPr>
        <w:t xml:space="preserve"> </w:t>
      </w:r>
    </w:p>
    <w:p w14:paraId="7FC810CD" w14:textId="660F3D69" w:rsidR="00E673BB" w:rsidRPr="003F6B42" w:rsidRDefault="00E673BB" w:rsidP="003F6B42">
      <w:pPr>
        <w:pStyle w:val="isakymas3"/>
        <w:rPr>
          <w:color w:val="auto"/>
        </w:rPr>
      </w:pPr>
      <w:r>
        <w:rPr>
          <w:color w:val="auto"/>
        </w:rPr>
        <w:t xml:space="preserve">5.3. </w:t>
      </w:r>
      <w:r w:rsidRPr="003F6B42">
        <w:rPr>
          <w:color w:val="auto"/>
        </w:rPr>
        <w:t>Tiekėjas privalo padengti Pirkėjo patirtus tiesioginius nuostolius  dėl netinkamai atliktų šio</w:t>
      </w:r>
      <w:r w:rsidR="00995BA5">
        <w:rPr>
          <w:color w:val="auto"/>
        </w:rPr>
        <w:t>je</w:t>
      </w:r>
      <w:r w:rsidRPr="003F6B42">
        <w:rPr>
          <w:color w:val="auto"/>
        </w:rPr>
        <w:t xml:space="preserve"> techninė</w:t>
      </w:r>
      <w:r w:rsidR="00995BA5">
        <w:rPr>
          <w:color w:val="auto"/>
        </w:rPr>
        <w:t xml:space="preserve">je </w:t>
      </w:r>
      <w:r w:rsidRPr="003F6B42">
        <w:rPr>
          <w:color w:val="auto"/>
        </w:rPr>
        <w:t>s</w:t>
      </w:r>
      <w:r w:rsidR="00995BA5">
        <w:rPr>
          <w:color w:val="auto"/>
        </w:rPr>
        <w:t xml:space="preserve">pecifikacijoje </w:t>
      </w:r>
      <w:r w:rsidRPr="003F6B42">
        <w:rPr>
          <w:color w:val="auto"/>
        </w:rPr>
        <w:t xml:space="preserve"> aprašytų paslaugų:</w:t>
      </w:r>
    </w:p>
    <w:p w14:paraId="39398022" w14:textId="7BE215C4" w:rsidR="00E673BB" w:rsidRPr="003F6B42" w:rsidRDefault="00E673BB" w:rsidP="003F6B42">
      <w:pPr>
        <w:pStyle w:val="isakymas3"/>
        <w:rPr>
          <w:color w:val="auto"/>
        </w:rPr>
      </w:pPr>
      <w:r>
        <w:rPr>
          <w:color w:val="auto"/>
        </w:rPr>
        <w:t xml:space="preserve">5.3.1. </w:t>
      </w:r>
      <w:r w:rsidRPr="003F6B42">
        <w:rPr>
          <w:color w:val="auto"/>
        </w:rPr>
        <w:t xml:space="preserve">Jeigu Tiekėjas </w:t>
      </w:r>
      <w:r w:rsidR="00995BA5">
        <w:rPr>
          <w:color w:val="auto"/>
        </w:rPr>
        <w:t xml:space="preserve">Kuro </w:t>
      </w:r>
      <w:r w:rsidRPr="003F6B42">
        <w:rPr>
          <w:color w:val="auto"/>
        </w:rPr>
        <w:t xml:space="preserve"> kokybės rod</w:t>
      </w:r>
      <w:r w:rsidR="00BE591E">
        <w:rPr>
          <w:color w:val="auto"/>
        </w:rPr>
        <w:t>i</w:t>
      </w:r>
      <w:r w:rsidRPr="003F6B42">
        <w:rPr>
          <w:color w:val="auto"/>
        </w:rPr>
        <w:t>klių tyrimus atliko nesilaikant šių sąlygų 6.</w:t>
      </w:r>
      <w:r w:rsidR="001A56AB">
        <w:rPr>
          <w:color w:val="auto"/>
        </w:rPr>
        <w:t>9.</w:t>
      </w:r>
      <w:r w:rsidR="0090082E">
        <w:rPr>
          <w:color w:val="auto"/>
        </w:rPr>
        <w:t xml:space="preserve"> </w:t>
      </w:r>
      <w:r w:rsidRPr="003F6B42">
        <w:rPr>
          <w:color w:val="auto"/>
        </w:rPr>
        <w:t xml:space="preserve">punkte nurodytų tyrimų atlikimo terminų, </w:t>
      </w:r>
      <w:r w:rsidR="00995BA5">
        <w:rPr>
          <w:color w:val="auto"/>
        </w:rPr>
        <w:t xml:space="preserve">Kuro </w:t>
      </w:r>
      <w:r w:rsidRPr="003F6B42">
        <w:rPr>
          <w:color w:val="auto"/>
        </w:rPr>
        <w:t>kokybės rodiklio nustatymo įkainis mažinamas 10 procentų.</w:t>
      </w:r>
    </w:p>
    <w:p w14:paraId="6DF57556" w14:textId="0027D0DC" w:rsidR="00E673BB" w:rsidRDefault="00E673BB" w:rsidP="00E673BB">
      <w:pPr>
        <w:pStyle w:val="isakymas3"/>
        <w:rPr>
          <w:color w:val="auto"/>
        </w:rPr>
      </w:pPr>
      <w:r>
        <w:rPr>
          <w:color w:val="auto"/>
        </w:rPr>
        <w:t xml:space="preserve">5.3.2. </w:t>
      </w:r>
      <w:r w:rsidRPr="003F6B42">
        <w:rPr>
          <w:color w:val="auto"/>
        </w:rPr>
        <w:t xml:space="preserve">Tuo atveju, jeigu  Kuro ėminys buvo paimtas iš Pirkėjo  </w:t>
      </w:r>
      <w:r w:rsidR="008855F6">
        <w:rPr>
          <w:color w:val="auto"/>
        </w:rPr>
        <w:t xml:space="preserve">Katilinės </w:t>
      </w:r>
      <w:r w:rsidRPr="003F6B42">
        <w:rPr>
          <w:color w:val="auto"/>
        </w:rPr>
        <w:t xml:space="preserve">  ir ėminio paėmimo faktas užfiksuotas </w:t>
      </w:r>
      <w:r w:rsidR="008855F6">
        <w:rPr>
          <w:color w:val="auto"/>
        </w:rPr>
        <w:t>K</w:t>
      </w:r>
      <w:r w:rsidRPr="003F6B42">
        <w:rPr>
          <w:color w:val="auto"/>
        </w:rPr>
        <w:t xml:space="preserve">uro ėminių  priėmimo-atidavimo akte, bet dėl Tiekėjo kaltės  kuro ėminys nebuvo pristatytas į Laboratoriją, Tiekėjui už pamestą kuro ėminį bus skiriama </w:t>
      </w:r>
      <w:r w:rsidR="008855F6">
        <w:rPr>
          <w:color w:val="auto"/>
        </w:rPr>
        <w:t>2</w:t>
      </w:r>
      <w:r w:rsidRPr="003F6B42">
        <w:rPr>
          <w:color w:val="auto"/>
        </w:rPr>
        <w:t>00 EUR be PVM bauda.</w:t>
      </w:r>
    </w:p>
    <w:p w14:paraId="0CD49345" w14:textId="77777777" w:rsidR="00E673BB" w:rsidRPr="003F6B42" w:rsidRDefault="00E673BB" w:rsidP="003F6B42">
      <w:pPr>
        <w:pStyle w:val="isakymas3"/>
        <w:rPr>
          <w:color w:val="auto"/>
        </w:rPr>
      </w:pPr>
    </w:p>
    <w:p w14:paraId="4C602276" w14:textId="77777777" w:rsidR="00E673BB" w:rsidRPr="00EC323D" w:rsidRDefault="00E673BB" w:rsidP="00E673BB">
      <w:pPr>
        <w:pStyle w:val="Sraopastraipa"/>
        <w:numPr>
          <w:ilvl w:val="0"/>
          <w:numId w:val="11"/>
        </w:numPr>
        <w:pBdr>
          <w:top w:val="single" w:sz="4" w:space="1" w:color="auto"/>
          <w:bottom w:val="single" w:sz="4" w:space="1" w:color="auto"/>
        </w:pBdr>
        <w:tabs>
          <w:tab w:val="left" w:pos="567"/>
        </w:tabs>
        <w:spacing w:before="0"/>
        <w:contextualSpacing w:val="0"/>
        <w:jc w:val="left"/>
        <w:rPr>
          <w:b/>
        </w:rPr>
      </w:pPr>
      <w:r>
        <w:rPr>
          <w:b/>
        </w:rPr>
        <w:t>SUTARTINIŲ ĮSIPAREIGOJIMŲ VYKDYMO TVARKA IR TERMINAI</w:t>
      </w:r>
    </w:p>
    <w:p w14:paraId="6848FEEC" w14:textId="77777777" w:rsidR="00F1714C" w:rsidRDefault="00F1714C" w:rsidP="00E673BB">
      <w:pPr>
        <w:pStyle w:val="isakymas2"/>
      </w:pPr>
    </w:p>
    <w:p w14:paraId="4E6835CD" w14:textId="460536F4" w:rsidR="00E673BB" w:rsidRDefault="00E673BB" w:rsidP="00E673BB">
      <w:pPr>
        <w:pStyle w:val="isakymas2"/>
      </w:pPr>
      <w:r>
        <w:t>6.1.</w:t>
      </w:r>
      <w:r w:rsidRPr="00E673BB">
        <w:t xml:space="preserve"> </w:t>
      </w:r>
      <w:r>
        <w:t xml:space="preserve">Pirkėjas </w:t>
      </w:r>
      <w:r w:rsidRPr="00156DC0">
        <w:t xml:space="preserve"> darbo dienomis apie </w:t>
      </w:r>
      <w:r w:rsidR="008855F6">
        <w:t xml:space="preserve">Katilinėje </w:t>
      </w:r>
      <w:r w:rsidRPr="00156DC0">
        <w:t>suformuotus kuro ėminius el.</w:t>
      </w:r>
      <w:r w:rsidR="008855F6">
        <w:t xml:space="preserve"> </w:t>
      </w:r>
      <w:r w:rsidRPr="00156DC0">
        <w:t xml:space="preserve">paštu informuoja Tiekėją. Elektroniniame pranešime Tiekėjas nurodo </w:t>
      </w:r>
      <w:r w:rsidR="008855F6">
        <w:t xml:space="preserve">Katilinę </w:t>
      </w:r>
      <w:r w:rsidRPr="00156DC0">
        <w:t xml:space="preserve"> bei paruoštų </w:t>
      </w:r>
      <w:r w:rsidR="00995BA5">
        <w:t>K</w:t>
      </w:r>
      <w:r w:rsidRPr="00156DC0">
        <w:t>uro ėminių  kiekį</w:t>
      </w:r>
      <w:r>
        <w:t>.</w:t>
      </w:r>
    </w:p>
    <w:p w14:paraId="39EE519B" w14:textId="786D6889" w:rsidR="00E673BB" w:rsidRDefault="00E673BB" w:rsidP="00E673BB">
      <w:pPr>
        <w:pStyle w:val="isakymas2"/>
      </w:pPr>
      <w:r>
        <w:t xml:space="preserve">6.2. </w:t>
      </w:r>
      <w:r w:rsidRPr="00156DC0">
        <w:t xml:space="preserve">Tiekėjas ne vėliau kaip kitą darbo dieną po pranešimo gavimo privalo </w:t>
      </w:r>
      <w:r w:rsidR="00054864">
        <w:t>atvykti (</w:t>
      </w:r>
      <w:r w:rsidRPr="00156DC0">
        <w:t>savo transportu</w:t>
      </w:r>
      <w:r w:rsidR="00054864">
        <w:t xml:space="preserve"> arba Kuro ėminių paėmimą gali vykdyti </w:t>
      </w:r>
      <w:r w:rsidR="0032723A">
        <w:t>kurjerių</w:t>
      </w:r>
      <w:r w:rsidR="00054864">
        <w:t xml:space="preserve"> tarnyba) </w:t>
      </w:r>
      <w:r w:rsidRPr="00156DC0">
        <w:t xml:space="preserve">į  </w:t>
      </w:r>
      <w:r w:rsidR="00F1714C">
        <w:t xml:space="preserve">Pirkėjo </w:t>
      </w:r>
      <w:r w:rsidR="008855F6">
        <w:t>pranešime nurodytą Katilinę</w:t>
      </w:r>
      <w:r w:rsidRPr="00156DC0">
        <w:t xml:space="preserve">  paimti paruoštus  </w:t>
      </w:r>
      <w:r w:rsidR="008855F6">
        <w:t>K</w:t>
      </w:r>
      <w:r w:rsidRPr="00156DC0">
        <w:t xml:space="preserve">uro ėminius ir ne vėliau nei per </w:t>
      </w:r>
      <w:r w:rsidR="00054864">
        <w:t xml:space="preserve">48 </w:t>
      </w:r>
      <w:r w:rsidRPr="00156DC0">
        <w:t xml:space="preserve"> valandas pristatyti į Laboratoriją tyrimams atlikti. </w:t>
      </w:r>
      <w:r>
        <w:t xml:space="preserve">Tiekėjo </w:t>
      </w:r>
      <w:r w:rsidR="008855F6">
        <w:t xml:space="preserve">Katilinių </w:t>
      </w:r>
      <w:r w:rsidRPr="00156DC0">
        <w:t xml:space="preserve"> pavadinimai ir jų adresai nurodyti </w:t>
      </w:r>
      <w:r>
        <w:t xml:space="preserve"> 3.3. </w:t>
      </w:r>
      <w:r w:rsidRPr="00156DC0">
        <w:t xml:space="preserve"> punkte</w:t>
      </w:r>
      <w:r>
        <w:t>.</w:t>
      </w:r>
    </w:p>
    <w:p w14:paraId="55F2A2EC" w14:textId="705668AF" w:rsidR="00E673BB" w:rsidRDefault="00E673BB" w:rsidP="00E673BB">
      <w:pPr>
        <w:pStyle w:val="isakymas2"/>
      </w:pPr>
      <w:r>
        <w:t xml:space="preserve">6.3. </w:t>
      </w:r>
      <w:r w:rsidRPr="00156DC0">
        <w:t xml:space="preserve">Į tarą (maišelį) su  </w:t>
      </w:r>
      <w:r w:rsidR="008855F6">
        <w:t>K</w:t>
      </w:r>
      <w:r w:rsidRPr="00156DC0">
        <w:t xml:space="preserve">uro ėminiu, skirtų papildomiems rodikliams nustatyti, </w:t>
      </w:r>
      <w:r w:rsidR="00E132BC">
        <w:t xml:space="preserve">Pirkėjas </w:t>
      </w:r>
      <w:r w:rsidR="006A00BC">
        <w:t xml:space="preserve"> </w:t>
      </w:r>
      <w:r w:rsidRPr="00156DC0">
        <w:t xml:space="preserve">įdeda </w:t>
      </w:r>
      <w:r w:rsidR="008855F6">
        <w:t>K</w:t>
      </w:r>
      <w:r w:rsidRPr="00156DC0">
        <w:t>uro ėminio identifikavimo pažymą (priedas Nr.1).</w:t>
      </w:r>
      <w:r w:rsidR="00995BA5">
        <w:t xml:space="preserve"> Pažymoje bus nurodyta kokius papildomus rodiklius </w:t>
      </w:r>
    </w:p>
    <w:p w14:paraId="47A9747C" w14:textId="192ABC75" w:rsidR="006A00BC" w:rsidRDefault="006A00BC" w:rsidP="00E673BB">
      <w:pPr>
        <w:pStyle w:val="isakymas2"/>
      </w:pPr>
      <w:r>
        <w:t xml:space="preserve">6.4. </w:t>
      </w:r>
      <w:r w:rsidRPr="00156DC0">
        <w:t xml:space="preserve">Tiekėjas aprūpina </w:t>
      </w:r>
      <w:r>
        <w:t xml:space="preserve">Pirkėją </w:t>
      </w:r>
      <w:r w:rsidRPr="00156DC0">
        <w:t xml:space="preserve"> </w:t>
      </w:r>
      <w:r w:rsidR="008855F6">
        <w:t>K</w:t>
      </w:r>
      <w:r w:rsidRPr="00156DC0">
        <w:t>uro ėminiams talpinti skirta tara: orui nepralaidūs, hermetiški plastikiniai  maišai su apsaugine klijuojama juostele ir su 2 nuplėšiamais kvitais .</w:t>
      </w:r>
    </w:p>
    <w:p w14:paraId="6EB5B548" w14:textId="2586E05F" w:rsidR="00E132BC" w:rsidRDefault="008855F6" w:rsidP="00E673BB">
      <w:pPr>
        <w:pStyle w:val="isakymas2"/>
      </w:pPr>
      <w:r>
        <w:t>Kuro ė</w:t>
      </w:r>
      <w:r w:rsidR="00E132BC">
        <w:t xml:space="preserve">minys skirtas pagrindinei frakcijai nustatyti formuojamas </w:t>
      </w:r>
      <w:r w:rsidR="00696541">
        <w:t xml:space="preserve">Katilinėje </w:t>
      </w:r>
      <w:r w:rsidR="00E132BC">
        <w:t xml:space="preserve"> ir talpinamas į tokiam ėminiui skirtą</w:t>
      </w:r>
      <w:r>
        <w:t xml:space="preserve"> </w:t>
      </w:r>
      <w:r w:rsidR="00E132BC">
        <w:t>tarą</w:t>
      </w:r>
      <w:r w:rsidR="001570E8">
        <w:t xml:space="preserve"> (</w:t>
      </w:r>
      <w:r w:rsidR="001570E8" w:rsidRPr="001570E8">
        <w:t>į ne mažesnio nei 8 litrų tūrio tarą</w:t>
      </w:r>
      <w:r w:rsidR="001570E8" w:rsidRPr="00054864">
        <w:t>)</w:t>
      </w:r>
      <w:r w:rsidR="007A45E1" w:rsidRPr="00E17240">
        <w:t>.</w:t>
      </w:r>
      <w:r w:rsidR="007A45E1">
        <w:t xml:space="preserve"> T</w:t>
      </w:r>
      <w:r w:rsidR="00AF2C95">
        <w:t xml:space="preserve">ara </w:t>
      </w:r>
      <w:r w:rsidR="001570E8">
        <w:t xml:space="preserve">yra </w:t>
      </w:r>
      <w:r w:rsidR="00AF2C95">
        <w:t>Pirkėjo nuosavybė.</w:t>
      </w:r>
    </w:p>
    <w:p w14:paraId="7D9D835B" w14:textId="254CE1F0" w:rsidR="006A00BC" w:rsidRDefault="006A00BC" w:rsidP="00E673BB">
      <w:pPr>
        <w:pStyle w:val="isakymas2"/>
      </w:pPr>
      <w:r>
        <w:t xml:space="preserve">6.5. </w:t>
      </w:r>
      <w:r w:rsidRPr="00156DC0">
        <w:t xml:space="preserve">Tiekėjas užtikrina, kad </w:t>
      </w:r>
      <w:r w:rsidR="00696541">
        <w:t>K</w:t>
      </w:r>
      <w:r w:rsidRPr="00156DC0">
        <w:t xml:space="preserve">uro ėminiams skirta tara būtų  saugi, hermetiška ir laiku pateikta </w:t>
      </w:r>
      <w:r>
        <w:t>Pirkėjui.</w:t>
      </w:r>
    </w:p>
    <w:p w14:paraId="0571896D" w14:textId="7A7ADE4D" w:rsidR="006A00BC" w:rsidRDefault="006A00BC" w:rsidP="00E673BB">
      <w:pPr>
        <w:pStyle w:val="isakymas2"/>
      </w:pPr>
      <w:r>
        <w:t>6.6.</w:t>
      </w:r>
      <w:r w:rsidRPr="006A00BC">
        <w:t xml:space="preserve"> </w:t>
      </w:r>
      <w:r w:rsidRPr="00156DC0">
        <w:t xml:space="preserve">Kad sumažinti tikimybę pamesti arba pažeisti  iš </w:t>
      </w:r>
      <w:r w:rsidR="00696541">
        <w:t xml:space="preserve">Katilinių </w:t>
      </w:r>
      <w:r w:rsidRPr="00156DC0">
        <w:t xml:space="preserve"> paimtus </w:t>
      </w:r>
      <w:r w:rsidR="00696541">
        <w:t>K</w:t>
      </w:r>
      <w:r w:rsidRPr="00156DC0">
        <w:t xml:space="preserve">uro ėminius transportavimo metu, </w:t>
      </w:r>
      <w:r>
        <w:t xml:space="preserve">Pirkėjas </w:t>
      </w:r>
      <w:r w:rsidRPr="00156DC0">
        <w:t xml:space="preserve"> pa</w:t>
      </w:r>
      <w:r>
        <w:t xml:space="preserve">ruoštus transportavimui </w:t>
      </w:r>
      <w:r w:rsidR="00696541">
        <w:t>K</w:t>
      </w:r>
      <w:r w:rsidRPr="00156DC0">
        <w:t>uro ėminius turi sudėti į transportavimui skirtą tarą (maišas, dėžė, konteineris).</w:t>
      </w:r>
    </w:p>
    <w:p w14:paraId="262647AB" w14:textId="22CEB421" w:rsidR="006A00BC" w:rsidRDefault="006A00BC" w:rsidP="00E673BB">
      <w:pPr>
        <w:pStyle w:val="isakymas2"/>
      </w:pPr>
      <w:r>
        <w:t xml:space="preserve">6.7. </w:t>
      </w:r>
      <w:r w:rsidRPr="00156DC0">
        <w:t xml:space="preserve">Tiekėjo paimtas iš </w:t>
      </w:r>
      <w:r w:rsidR="00015F4C">
        <w:t xml:space="preserve">Katilinės </w:t>
      </w:r>
      <w:r w:rsidRPr="00156DC0">
        <w:t xml:space="preserve"> </w:t>
      </w:r>
      <w:r w:rsidR="00696541">
        <w:t>K</w:t>
      </w:r>
      <w:r w:rsidRPr="00156DC0">
        <w:t xml:space="preserve">uro ėminių kiekis fiksuojamas </w:t>
      </w:r>
      <w:r>
        <w:t xml:space="preserve">Pirkėjo </w:t>
      </w:r>
      <w:r w:rsidRPr="00156DC0">
        <w:t xml:space="preserve"> ir Tiekėjo atstovais pasirašytame  </w:t>
      </w:r>
      <w:r w:rsidR="001570E8">
        <w:t>K</w:t>
      </w:r>
      <w:r w:rsidRPr="00156DC0">
        <w:t>uro ėminių perdavimo – priėmimo akte žiūrėti 4 priedą).Vienas Akto egzempliorius skirtas</w:t>
      </w:r>
      <w:r>
        <w:t xml:space="preserve"> Pirkėjui </w:t>
      </w:r>
      <w:r w:rsidRPr="00156DC0">
        <w:t xml:space="preserve"> kitas atiduodamas Tiekėjui.</w:t>
      </w:r>
    </w:p>
    <w:p w14:paraId="730EE427" w14:textId="5EB2877B" w:rsidR="006A00BC" w:rsidRDefault="006A00BC" w:rsidP="00E673BB">
      <w:pPr>
        <w:pStyle w:val="isakymas2"/>
      </w:pPr>
      <w:r>
        <w:t xml:space="preserve">6.8. </w:t>
      </w:r>
      <w:r w:rsidRPr="00156DC0">
        <w:t xml:space="preserve">Tiekėjas turi užtikrinti, kad </w:t>
      </w:r>
      <w:r w:rsidR="00696541">
        <w:t>K</w:t>
      </w:r>
      <w:r w:rsidRPr="00156DC0">
        <w:t xml:space="preserve">uro ėminių transportavimo metu nepakistų jų kokybė. Ėminius transportuojant Tiekėjas privalo laikytis galiojančio LST CEN/TS 14778  arba lygiaverčio standarto </w:t>
      </w:r>
      <w:hyperlink r:id="rId7" w:history="1">
        <w:r w:rsidRPr="00156DC0">
          <w:t xml:space="preserve">reikalavimų </w:t>
        </w:r>
        <w:r w:rsidR="00696541">
          <w:t>K</w:t>
        </w:r>
        <w:r w:rsidRPr="00156DC0">
          <w:t xml:space="preserve">uro ėminių transportavimui.  </w:t>
        </w:r>
      </w:hyperlink>
    </w:p>
    <w:p w14:paraId="1EF22D0C" w14:textId="4CB30F31" w:rsidR="006A00BC" w:rsidRDefault="006A00BC" w:rsidP="00E673BB">
      <w:pPr>
        <w:pStyle w:val="isakymas2"/>
      </w:pPr>
      <w:r>
        <w:lastRenderedPageBreak/>
        <w:t>6.9.</w:t>
      </w:r>
      <w:r w:rsidRPr="006A00BC">
        <w:t xml:space="preserve"> </w:t>
      </w:r>
      <w:r w:rsidRPr="00156DC0">
        <w:t xml:space="preserve">Papildomiems </w:t>
      </w:r>
      <w:r w:rsidR="00696541">
        <w:t>K</w:t>
      </w:r>
      <w:r w:rsidR="00F1714C">
        <w:t xml:space="preserve">uro </w:t>
      </w:r>
      <w:r w:rsidRPr="00156DC0">
        <w:t xml:space="preserve">kokybės  rodikliams nustatyti </w:t>
      </w:r>
      <w:r w:rsidR="00696541">
        <w:t>K</w:t>
      </w:r>
      <w:r w:rsidRPr="00156DC0">
        <w:t xml:space="preserve">uro ėminių tyrimai atliekami ne ilgiau kaip per </w:t>
      </w:r>
      <w:r w:rsidR="00015F4C">
        <w:t>10</w:t>
      </w:r>
      <w:r>
        <w:t xml:space="preserve"> </w:t>
      </w:r>
      <w:r w:rsidRPr="00156DC0">
        <w:t>darbo dien</w:t>
      </w:r>
      <w:r w:rsidR="00015F4C">
        <w:t>ų</w:t>
      </w:r>
      <w:r>
        <w:t xml:space="preserve"> </w:t>
      </w:r>
      <w:r w:rsidRPr="00156DC0">
        <w:t xml:space="preserve"> nuo ėminio pristatymo į Laboratorij</w:t>
      </w:r>
      <w:r>
        <w:t>ą.</w:t>
      </w:r>
    </w:p>
    <w:p w14:paraId="696EA057" w14:textId="0B236073" w:rsidR="006A00BC" w:rsidRDefault="006A00BC" w:rsidP="00E673BB">
      <w:pPr>
        <w:pStyle w:val="isakymas2"/>
      </w:pPr>
      <w:r>
        <w:t xml:space="preserve">6.10. </w:t>
      </w:r>
      <w:r w:rsidRPr="00156DC0">
        <w:t xml:space="preserve">Tiekėjas visų atliktų </w:t>
      </w:r>
      <w:r w:rsidR="00696541">
        <w:t>K</w:t>
      </w:r>
      <w:r w:rsidRPr="00156DC0">
        <w:t xml:space="preserve">uro kokybės rodiklių tyrimų rezultatus privalo kaupti savo duomenų bazėje ir sudaryti galimybę </w:t>
      </w:r>
      <w:r>
        <w:t xml:space="preserve">Pirkėjui </w:t>
      </w:r>
      <w:r w:rsidRPr="00156DC0">
        <w:t xml:space="preserve"> automatiškai paimti atliktų tyrimų rezultatus iš Tiekėjo duomenų bazės.</w:t>
      </w:r>
    </w:p>
    <w:p w14:paraId="60C8D2E8" w14:textId="36DAC51B" w:rsidR="006A00BC" w:rsidRDefault="006A00BC" w:rsidP="00E673BB">
      <w:pPr>
        <w:pStyle w:val="isakymas2"/>
      </w:pPr>
      <w:r>
        <w:t xml:space="preserve">6.11. </w:t>
      </w:r>
      <w:r w:rsidRPr="00156DC0">
        <w:t xml:space="preserve">Pagal </w:t>
      </w:r>
      <w:r>
        <w:t xml:space="preserve">Pirkėjo </w:t>
      </w:r>
      <w:r w:rsidRPr="00156DC0">
        <w:t xml:space="preserve"> prašymą, Tiekėjas turi pateikti atliktų </w:t>
      </w:r>
      <w:r w:rsidR="00A32504">
        <w:t xml:space="preserve">Kuro </w:t>
      </w:r>
      <w:r w:rsidRPr="00156DC0">
        <w:t>pagrindinių kokybinių  rodiklių tyrimų protokolus  elektronine ir rašytine formomis (forma pateikta 2 priede)</w:t>
      </w:r>
      <w:r>
        <w:t>.</w:t>
      </w:r>
    </w:p>
    <w:p w14:paraId="2FAF3B1E" w14:textId="562BDBDA" w:rsidR="006A00BC" w:rsidRDefault="006A00BC" w:rsidP="00E673BB">
      <w:pPr>
        <w:pStyle w:val="isakymas2"/>
      </w:pPr>
      <w:r>
        <w:t xml:space="preserve">6.12. </w:t>
      </w:r>
      <w:r w:rsidRPr="00156DC0">
        <w:t>Kuro kokybės rodiklių tyrimo protokole turi būti nurodyti tyrimo metodai arba pagal kokius standartus atlikti tyrimai</w:t>
      </w:r>
      <w:r>
        <w:t>.</w:t>
      </w:r>
    </w:p>
    <w:p w14:paraId="423746CD" w14:textId="63B1FB4D" w:rsidR="006A00BC" w:rsidRDefault="006A00BC" w:rsidP="003F6B42">
      <w:pPr>
        <w:pStyle w:val="isakymas2"/>
      </w:pPr>
      <w:r>
        <w:t xml:space="preserve">6.13. </w:t>
      </w:r>
      <w:r w:rsidRPr="00156DC0">
        <w:t xml:space="preserve">Pasibaigus ataskaitiniam laikotarpiui - mėnesiui, ne vėliau kaip ketvirtą mėnesio darbo dieną, Tiekėjas formuoja  per ataskaitinį mėnesį ištyrimui pateiktų (vadovaujantis elektroniniu paštu atitinkamą mėnesį gautais užsakymais) </w:t>
      </w:r>
      <w:r w:rsidR="00696541">
        <w:t>K</w:t>
      </w:r>
      <w:r w:rsidRPr="00156DC0">
        <w:t>uro ėminių tyrimų aktą (akto forma pateikta 3 priede</w:t>
      </w:r>
      <w:r>
        <w:t xml:space="preserve">) ir </w:t>
      </w:r>
      <w:r w:rsidRPr="00156DC0">
        <w:t xml:space="preserve">elektroninį mėnesio </w:t>
      </w:r>
      <w:r w:rsidR="00696541">
        <w:t>K</w:t>
      </w:r>
      <w:r w:rsidRPr="00156DC0">
        <w:t xml:space="preserve">uro ėminių tyrimų aktą pateikia </w:t>
      </w:r>
      <w:r>
        <w:t xml:space="preserve">Pirkėjui </w:t>
      </w:r>
      <w:r w:rsidRPr="00156DC0">
        <w:t>suderinimui</w:t>
      </w:r>
      <w:r>
        <w:t>.</w:t>
      </w:r>
    </w:p>
    <w:p w14:paraId="7743F1A2" w14:textId="620E808D" w:rsidR="006A00BC" w:rsidRDefault="006A00BC" w:rsidP="006A00BC">
      <w:pPr>
        <w:pStyle w:val="isakymas1"/>
        <w:rPr>
          <w:sz w:val="24"/>
          <w:szCs w:val="24"/>
          <w:lang w:val="lt-LT"/>
        </w:rPr>
      </w:pPr>
      <w:r>
        <w:rPr>
          <w:sz w:val="24"/>
          <w:szCs w:val="24"/>
          <w:lang w:val="lt-LT"/>
        </w:rPr>
        <w:t>6.14</w:t>
      </w:r>
      <w:r w:rsidR="00F1714C">
        <w:rPr>
          <w:sz w:val="24"/>
          <w:szCs w:val="24"/>
          <w:lang w:val="lt-LT"/>
        </w:rPr>
        <w:t>.</w:t>
      </w:r>
      <w:r w:rsidRPr="006A00BC">
        <w:rPr>
          <w:sz w:val="24"/>
          <w:szCs w:val="24"/>
        </w:rPr>
        <w:t xml:space="preserve"> </w:t>
      </w:r>
      <w:r w:rsidRPr="00156DC0">
        <w:rPr>
          <w:sz w:val="24"/>
          <w:szCs w:val="24"/>
        </w:rPr>
        <w:t xml:space="preserve">Jeigu </w:t>
      </w:r>
      <w:r w:rsidR="00F1714C">
        <w:rPr>
          <w:sz w:val="24"/>
          <w:szCs w:val="24"/>
          <w:lang w:val="lt-LT"/>
        </w:rPr>
        <w:t>Pirkėjas</w:t>
      </w:r>
      <w:r w:rsidRPr="00156DC0">
        <w:rPr>
          <w:sz w:val="24"/>
          <w:szCs w:val="24"/>
        </w:rPr>
        <w:t xml:space="preserve"> abejoja atliktų tyrimų rezultatais, Tiekėjas privalo atlikti papildomą tyrimą</w:t>
      </w:r>
      <w:r w:rsidR="00C20D00">
        <w:rPr>
          <w:sz w:val="24"/>
          <w:szCs w:val="24"/>
        </w:rPr>
        <w:t xml:space="preserve"> per 10 darbo dienų</w:t>
      </w:r>
      <w:r w:rsidRPr="00156DC0">
        <w:rPr>
          <w:sz w:val="24"/>
          <w:szCs w:val="24"/>
        </w:rPr>
        <w:t xml:space="preserve"> </w:t>
      </w:r>
      <w:r w:rsidR="00C20D00">
        <w:rPr>
          <w:sz w:val="24"/>
          <w:szCs w:val="24"/>
        </w:rPr>
        <w:t>nuo pašymo gavimo. Šio papildomo tyrimo išlaidas apmoka ta Šalis, kurios pozicija nepasitvirtina po papildomo tyrimo. Jei papildomo tyrimo rezultatai patvirtina pirminius rezultatus, išlaidas apmoka Pirkėjas. Jei papildomo tyrimo rezultatai skiriasi nuo pirminių, išlaidas apmoka Tiekėjas</w:t>
      </w:r>
      <w:r>
        <w:rPr>
          <w:sz w:val="24"/>
          <w:szCs w:val="24"/>
          <w:lang w:val="lt-LT"/>
        </w:rPr>
        <w:t>.</w:t>
      </w:r>
    </w:p>
    <w:p w14:paraId="50DC6BCC" w14:textId="3AB478A5" w:rsidR="006A00BC" w:rsidRDefault="006A00BC" w:rsidP="006A00BC">
      <w:pPr>
        <w:pStyle w:val="isakymas1"/>
        <w:rPr>
          <w:sz w:val="24"/>
          <w:szCs w:val="24"/>
          <w:lang w:val="lt-LT"/>
        </w:rPr>
      </w:pPr>
      <w:r>
        <w:rPr>
          <w:sz w:val="24"/>
          <w:szCs w:val="24"/>
          <w:lang w:val="lt-LT"/>
        </w:rPr>
        <w:t xml:space="preserve">6.15. </w:t>
      </w:r>
      <w:r w:rsidRPr="00156DC0">
        <w:rPr>
          <w:sz w:val="24"/>
          <w:szCs w:val="24"/>
        </w:rPr>
        <w:t>Tiekėjas privalo saugoti atliktų tyrimų rezultatus pagal galiojančių archyvavimo taisyklių reikalavimus</w:t>
      </w:r>
      <w:r>
        <w:rPr>
          <w:sz w:val="24"/>
          <w:szCs w:val="24"/>
          <w:lang w:val="lt-LT"/>
        </w:rPr>
        <w:t>.</w:t>
      </w:r>
    </w:p>
    <w:p w14:paraId="6E94AA83" w14:textId="34359FE1" w:rsidR="003F6B42" w:rsidRDefault="006A00BC" w:rsidP="00156DC0">
      <w:pPr>
        <w:pStyle w:val="isakymas1"/>
        <w:rPr>
          <w:sz w:val="24"/>
          <w:szCs w:val="24"/>
        </w:rPr>
      </w:pPr>
      <w:r>
        <w:rPr>
          <w:sz w:val="24"/>
          <w:szCs w:val="24"/>
          <w:lang w:val="lt-LT"/>
        </w:rPr>
        <w:t xml:space="preserve">6.16. Pirkėjui </w:t>
      </w:r>
      <w:r w:rsidRPr="00156DC0">
        <w:rPr>
          <w:sz w:val="24"/>
          <w:szCs w:val="24"/>
        </w:rPr>
        <w:t xml:space="preserve"> pageidaujant, Šalių suderintu laiku, Tiekėjas sudarys galimybę </w:t>
      </w:r>
      <w:r w:rsidR="00F1714C">
        <w:rPr>
          <w:sz w:val="24"/>
          <w:szCs w:val="24"/>
          <w:lang w:val="lt-LT"/>
        </w:rPr>
        <w:t xml:space="preserve">Pirkėjo </w:t>
      </w:r>
      <w:r w:rsidRPr="00156DC0">
        <w:rPr>
          <w:sz w:val="24"/>
          <w:szCs w:val="24"/>
        </w:rPr>
        <w:t>atstovui apsilankyti Laboratorijoje.</w:t>
      </w:r>
    </w:p>
    <w:p w14:paraId="673ADBEC" w14:textId="6C0666D6" w:rsidR="00015F4C" w:rsidRDefault="00015F4C" w:rsidP="00156DC0">
      <w:pPr>
        <w:pStyle w:val="isakymas1"/>
        <w:rPr>
          <w:sz w:val="24"/>
          <w:szCs w:val="24"/>
        </w:rPr>
      </w:pPr>
      <w:r>
        <w:rPr>
          <w:sz w:val="24"/>
          <w:szCs w:val="24"/>
        </w:rPr>
        <w:t>6.17. Pirkėjas sudarys</w:t>
      </w:r>
      <w:r w:rsidR="00E17240">
        <w:rPr>
          <w:sz w:val="24"/>
          <w:szCs w:val="24"/>
        </w:rPr>
        <w:t xml:space="preserve"> Tiekėjui </w:t>
      </w:r>
      <w:r>
        <w:rPr>
          <w:sz w:val="24"/>
          <w:szCs w:val="24"/>
        </w:rPr>
        <w:t xml:space="preserve"> sąlygas Kuro ėminių, skirtų tyrimams, paėmimą, </w:t>
      </w:r>
      <w:proofErr w:type="spellStart"/>
      <w:r>
        <w:rPr>
          <w:sz w:val="24"/>
          <w:szCs w:val="24"/>
        </w:rPr>
        <w:t>t.y</w:t>
      </w:r>
      <w:proofErr w:type="spellEnd"/>
      <w:r>
        <w:rPr>
          <w:sz w:val="24"/>
          <w:szCs w:val="24"/>
        </w:rPr>
        <w:t>. užtikrins patekimą į Katilinės teritoriją, nurodys pasikrovimo vietą.</w:t>
      </w:r>
    </w:p>
    <w:p w14:paraId="369F7C96" w14:textId="35395E2E" w:rsidR="009C01F2" w:rsidRPr="00156DC0" w:rsidRDefault="009C01F2" w:rsidP="00156DC0">
      <w:pPr>
        <w:pStyle w:val="isakymas1"/>
        <w:rPr>
          <w:sz w:val="24"/>
          <w:szCs w:val="24"/>
        </w:rPr>
      </w:pPr>
    </w:p>
    <w:p w14:paraId="0BA2DFD5" w14:textId="77777777" w:rsidR="003F6B42" w:rsidRPr="002119F3" w:rsidRDefault="003F6B42" w:rsidP="003F6B42">
      <w:pPr>
        <w:pStyle w:val="Sraopastraipa"/>
        <w:numPr>
          <w:ilvl w:val="0"/>
          <w:numId w:val="11"/>
        </w:numPr>
        <w:pBdr>
          <w:top w:val="single" w:sz="4" w:space="1" w:color="auto"/>
          <w:bottom w:val="single" w:sz="4" w:space="1" w:color="auto"/>
        </w:pBdr>
        <w:tabs>
          <w:tab w:val="left" w:pos="567"/>
        </w:tabs>
        <w:spacing w:before="0"/>
        <w:contextualSpacing w:val="0"/>
        <w:jc w:val="left"/>
        <w:rPr>
          <w:b/>
        </w:rPr>
      </w:pPr>
      <w:r>
        <w:rPr>
          <w:b/>
        </w:rPr>
        <w:t>SUTARTIES GALIOJIMO TERNINAS</w:t>
      </w:r>
    </w:p>
    <w:p w14:paraId="3C8C3475" w14:textId="77777777" w:rsidR="003F6B42" w:rsidRDefault="003F6B42" w:rsidP="003F6B42">
      <w:pPr>
        <w:pStyle w:val="Sraopastraipa"/>
        <w:ind w:left="716"/>
      </w:pPr>
    </w:p>
    <w:p w14:paraId="57BC5C30" w14:textId="11A3023D" w:rsidR="003F6B42" w:rsidRDefault="003F6B42" w:rsidP="003F6B42">
      <w:pPr>
        <w:pStyle w:val="isakymas2"/>
      </w:pPr>
      <w:r>
        <w:t>7.1.</w:t>
      </w:r>
      <w:r w:rsidRPr="003F6B42">
        <w:t xml:space="preserve"> Paslaugos teikimo laikotarpis – 12 mėnesių nuo sutarties pasirašymo dienos.  Sutartis gali būti pratęsta 2 (du) kartus po 12 (dvylika) mėnesių, tačiau sutartis negali galioti ilgiau kaip 36 mėnesius</w:t>
      </w:r>
      <w:r>
        <w:t>.</w:t>
      </w:r>
    </w:p>
    <w:p w14:paraId="35998ECA" w14:textId="77777777" w:rsidR="003F6B42" w:rsidRDefault="003F6B42" w:rsidP="003F6B42">
      <w:pPr>
        <w:pStyle w:val="isakymas2"/>
      </w:pPr>
    </w:p>
    <w:p w14:paraId="424CACAE" w14:textId="77777777" w:rsidR="003F6B42" w:rsidRPr="00EC323D" w:rsidRDefault="003F6B42" w:rsidP="003F6B42">
      <w:pPr>
        <w:pStyle w:val="Sraopastraipa"/>
        <w:numPr>
          <w:ilvl w:val="0"/>
          <w:numId w:val="11"/>
        </w:numPr>
        <w:pBdr>
          <w:top w:val="single" w:sz="4" w:space="1" w:color="auto"/>
          <w:bottom w:val="single" w:sz="4" w:space="1" w:color="auto"/>
        </w:pBdr>
        <w:tabs>
          <w:tab w:val="left" w:pos="567"/>
        </w:tabs>
        <w:spacing w:before="0"/>
        <w:contextualSpacing w:val="0"/>
        <w:jc w:val="left"/>
        <w:rPr>
          <w:b/>
        </w:rPr>
      </w:pPr>
      <w:r>
        <w:rPr>
          <w:b/>
        </w:rPr>
        <w:t>PRIEDAI</w:t>
      </w:r>
    </w:p>
    <w:p w14:paraId="6D5B429D" w14:textId="77777777" w:rsidR="003F6B42" w:rsidRDefault="003F6B42" w:rsidP="003F6B42">
      <w:pPr>
        <w:pStyle w:val="isakymas2"/>
      </w:pPr>
    </w:p>
    <w:p w14:paraId="582A4C19" w14:textId="6EBF8BA1" w:rsidR="003F6B42" w:rsidRDefault="003F6B42" w:rsidP="003F6B42">
      <w:pPr>
        <w:pStyle w:val="isakymas2"/>
      </w:pPr>
      <w:r>
        <w:t>8.1.</w:t>
      </w:r>
      <w:r w:rsidRPr="003F6B42">
        <w:t xml:space="preserve"> </w:t>
      </w:r>
      <w:r w:rsidRPr="00156DC0">
        <w:t>Kuro ėminio identifikavimo pažyma, 1 priedas</w:t>
      </w:r>
      <w:r>
        <w:t>;</w:t>
      </w:r>
    </w:p>
    <w:p w14:paraId="6F1CC726" w14:textId="062984B9" w:rsidR="003F6B42" w:rsidRDefault="003F6B42" w:rsidP="003F6B42">
      <w:pPr>
        <w:pStyle w:val="isakymas3"/>
        <w:rPr>
          <w:color w:val="auto"/>
        </w:rPr>
      </w:pPr>
      <w:r w:rsidRPr="005D700F">
        <w:rPr>
          <w:color w:val="auto"/>
        </w:rPr>
        <w:t xml:space="preserve">8.2. </w:t>
      </w:r>
      <w:r w:rsidRPr="00156DC0">
        <w:rPr>
          <w:color w:val="auto"/>
        </w:rPr>
        <w:t>Atliktų tyrimų protokolas, 2 priedas;</w:t>
      </w:r>
    </w:p>
    <w:p w14:paraId="6C2ACE2C" w14:textId="455C92F4" w:rsidR="003F6B42" w:rsidRDefault="003F6B42" w:rsidP="003F6B42">
      <w:pPr>
        <w:pStyle w:val="isakymas3"/>
        <w:rPr>
          <w:color w:val="auto"/>
        </w:rPr>
      </w:pPr>
      <w:r>
        <w:rPr>
          <w:color w:val="auto"/>
        </w:rPr>
        <w:t>8.3.</w:t>
      </w:r>
      <w:r w:rsidRPr="003F6B42">
        <w:rPr>
          <w:color w:val="auto"/>
        </w:rPr>
        <w:t xml:space="preserve"> </w:t>
      </w:r>
      <w:r w:rsidRPr="00156DC0">
        <w:rPr>
          <w:color w:val="auto"/>
        </w:rPr>
        <w:t>Mėnesio kuro ėminių tyrimų aktas, 3 priedas;</w:t>
      </w:r>
    </w:p>
    <w:p w14:paraId="0B7E7109" w14:textId="0E67F6A7" w:rsidR="003F6B42" w:rsidRPr="00156DC0" w:rsidRDefault="003F6B42" w:rsidP="003F6B42">
      <w:pPr>
        <w:pStyle w:val="isakymas3"/>
        <w:rPr>
          <w:color w:val="auto"/>
        </w:rPr>
      </w:pPr>
      <w:r>
        <w:rPr>
          <w:color w:val="auto"/>
        </w:rPr>
        <w:t xml:space="preserve">8.4. </w:t>
      </w:r>
      <w:r w:rsidRPr="00156DC0">
        <w:rPr>
          <w:color w:val="auto"/>
        </w:rPr>
        <w:t>Kuro ėminių perdavimo – priėmimo aktas, 4 priedas</w:t>
      </w:r>
      <w:r>
        <w:rPr>
          <w:color w:val="auto"/>
        </w:rPr>
        <w:t>.</w:t>
      </w:r>
    </w:p>
    <w:p w14:paraId="01D55440" w14:textId="41345B61" w:rsidR="003F6B42" w:rsidRPr="00156DC0" w:rsidRDefault="003F6B42" w:rsidP="003F6B42">
      <w:pPr>
        <w:pStyle w:val="isakymas3"/>
        <w:rPr>
          <w:color w:val="auto"/>
        </w:rPr>
      </w:pPr>
    </w:p>
    <w:p w14:paraId="78D8B782" w14:textId="3E10E8ED" w:rsidR="003F6B42" w:rsidRDefault="003F6B42" w:rsidP="003F6B42">
      <w:pPr>
        <w:pStyle w:val="isakymas2"/>
      </w:pPr>
    </w:p>
    <w:p w14:paraId="0271B2F1" w14:textId="6300BAA0" w:rsidR="003F6B42" w:rsidRPr="003F6B42" w:rsidRDefault="003F6B42" w:rsidP="003F6B42">
      <w:pPr>
        <w:pStyle w:val="isakymas3"/>
      </w:pPr>
      <w:r w:rsidRPr="003F6B42">
        <w:t>.</w:t>
      </w:r>
    </w:p>
    <w:p w14:paraId="1F7B5FA9" w14:textId="77777777" w:rsidR="003F07AD" w:rsidRPr="003F6B42" w:rsidRDefault="003F07AD" w:rsidP="00156DC0">
      <w:pPr>
        <w:pStyle w:val="isakymas1"/>
        <w:rPr>
          <w:sz w:val="24"/>
          <w:szCs w:val="24"/>
          <w:lang w:val="lt-LT"/>
        </w:rPr>
      </w:pPr>
    </w:p>
    <w:p w14:paraId="2F45870F" w14:textId="77777777" w:rsidR="00156DC0" w:rsidRDefault="00156DC0" w:rsidP="00156DC0">
      <w:pPr>
        <w:pStyle w:val="isakymas1"/>
      </w:pPr>
    </w:p>
    <w:p w14:paraId="2EC7475D" w14:textId="77777777" w:rsidR="00BC7B39" w:rsidRPr="00156DC0" w:rsidRDefault="00BC7B39" w:rsidP="00156DC0">
      <w:pPr>
        <w:pStyle w:val="isakymas1"/>
        <w:rPr>
          <w:sz w:val="24"/>
          <w:szCs w:val="24"/>
        </w:rPr>
      </w:pPr>
    </w:p>
    <w:p w14:paraId="0659E929" w14:textId="77777777" w:rsidR="006E6C66" w:rsidRPr="00156DC0" w:rsidRDefault="006E6C66" w:rsidP="007E6C1A">
      <w:pPr>
        <w:pStyle w:val="isakymas3"/>
        <w:ind w:left="720"/>
        <w:rPr>
          <w:color w:val="auto"/>
        </w:rPr>
      </w:pPr>
    </w:p>
    <w:p w14:paraId="6DA5E646" w14:textId="42AC0E18" w:rsidR="00092B26" w:rsidRPr="00156DC0" w:rsidRDefault="00092B26" w:rsidP="000A7449">
      <w:pPr>
        <w:pStyle w:val="isakymas3"/>
        <w:rPr>
          <w:color w:val="auto"/>
        </w:rPr>
      </w:pPr>
    </w:p>
    <w:p w14:paraId="107FF9F4" w14:textId="77777777" w:rsidR="009C01F2" w:rsidRPr="00156DC0" w:rsidRDefault="00E41330" w:rsidP="008F0D4A">
      <w:pPr>
        <w:pStyle w:val="isakymas3"/>
      </w:pPr>
      <w:r w:rsidRPr="00156DC0">
        <w:rPr>
          <w:color w:val="auto"/>
        </w:rPr>
        <w:lastRenderedPageBreak/>
        <w:t xml:space="preserve">       </w:t>
      </w:r>
      <w:r w:rsidR="00924E7F" w:rsidRPr="00156DC0">
        <w:tab/>
      </w:r>
      <w:r w:rsidR="00924E7F" w:rsidRPr="00156DC0">
        <w:tab/>
      </w:r>
    </w:p>
    <w:p w14:paraId="18A4B61F" w14:textId="77777777" w:rsidR="009C01F2" w:rsidRPr="00156DC0" w:rsidRDefault="009C01F2"/>
    <w:p w14:paraId="01EB8ABF" w14:textId="77777777" w:rsidR="00D674F2" w:rsidRPr="00156DC0" w:rsidRDefault="00A226C9">
      <w:r w:rsidRPr="00156DC0">
        <w:br w:type="page"/>
      </w:r>
    </w:p>
    <w:p w14:paraId="44367FCD" w14:textId="4C47968F" w:rsidR="00642620" w:rsidRPr="00DB56CE" w:rsidRDefault="00642620" w:rsidP="00642620">
      <w:pPr>
        <w:tabs>
          <w:tab w:val="left" w:pos="900"/>
        </w:tabs>
        <w:spacing w:line="360" w:lineRule="auto"/>
        <w:jc w:val="center"/>
        <w:rPr>
          <w:bCs/>
        </w:rPr>
      </w:pPr>
      <w:r w:rsidRPr="00DB56CE">
        <w:rPr>
          <w:bCs/>
        </w:rPr>
        <w:lastRenderedPageBreak/>
        <w:t xml:space="preserve">                                                                                                       </w:t>
      </w:r>
      <w:r w:rsidR="00723BB1">
        <w:rPr>
          <w:bCs/>
        </w:rPr>
        <w:t>1 p</w:t>
      </w:r>
      <w:r w:rsidRPr="00DB56CE">
        <w:rPr>
          <w:bCs/>
        </w:rPr>
        <w:t xml:space="preserve">riedas </w:t>
      </w:r>
    </w:p>
    <w:p w14:paraId="79D1C113" w14:textId="77777777" w:rsidR="00642620" w:rsidRPr="00DB56CE" w:rsidRDefault="00642620" w:rsidP="00642620">
      <w:pPr>
        <w:tabs>
          <w:tab w:val="left" w:pos="900"/>
        </w:tabs>
        <w:spacing w:line="360" w:lineRule="auto"/>
        <w:jc w:val="center"/>
        <w:rPr>
          <w:bCs/>
        </w:rPr>
      </w:pPr>
      <w:r w:rsidRPr="00DB56CE">
        <w:rPr>
          <w:bCs/>
        </w:rPr>
        <w:t>Ku</w:t>
      </w:r>
      <w:r w:rsidR="008C38E5" w:rsidRPr="00DB56CE">
        <w:rPr>
          <w:bCs/>
        </w:rPr>
        <w:t>ro ėminio identifikavimo pažyma</w:t>
      </w:r>
    </w:p>
    <w:p w14:paraId="7EE8F26E" w14:textId="3CBCF166" w:rsidR="00642620" w:rsidRPr="00DB56CE" w:rsidRDefault="00642620" w:rsidP="00642620">
      <w:pPr>
        <w:tabs>
          <w:tab w:val="left" w:pos="900"/>
        </w:tabs>
        <w:spacing w:line="360" w:lineRule="auto"/>
        <w:rPr>
          <w:b/>
          <w:bCs/>
        </w:rPr>
      </w:pPr>
      <w:r w:rsidRPr="00DB56CE">
        <w:rPr>
          <w:b/>
          <w:bCs/>
        </w:rPr>
        <w:t xml:space="preserve">                                         20</w:t>
      </w:r>
      <w:r w:rsidR="00F1714C">
        <w:rPr>
          <w:b/>
          <w:bCs/>
        </w:rPr>
        <w:t xml:space="preserve"> </w:t>
      </w:r>
      <w:r w:rsidRPr="00DB56CE">
        <w:rPr>
          <w:b/>
          <w:bCs/>
        </w:rPr>
        <w:t>_m. ___________ mėn. __ d.               ____val.</w:t>
      </w:r>
    </w:p>
    <w:p w14:paraId="49A961F8" w14:textId="77777777" w:rsidR="00642620" w:rsidRPr="00DB56CE" w:rsidRDefault="00642620" w:rsidP="00642620">
      <w:pPr>
        <w:tabs>
          <w:tab w:val="left" w:pos="900"/>
        </w:tabs>
        <w:spacing w:line="360" w:lineRule="auto"/>
        <w:ind w:firstLine="3420"/>
        <w:rPr>
          <w:b/>
          <w:bCs/>
        </w:rPr>
      </w:pPr>
    </w:p>
    <w:p w14:paraId="02203240" w14:textId="77777777" w:rsidR="00642620" w:rsidRPr="00DB56CE" w:rsidRDefault="00642620" w:rsidP="00642620">
      <w:pPr>
        <w:tabs>
          <w:tab w:val="left" w:pos="900"/>
        </w:tabs>
        <w:rPr>
          <w:bCs/>
        </w:rPr>
      </w:pPr>
      <w:r w:rsidRPr="00DB56CE">
        <w:rPr>
          <w:bCs/>
        </w:rPr>
        <w:t>Kuro ėminys papildomiems kokybės rodikliams nustatyti:</w:t>
      </w:r>
    </w:p>
    <w:p w14:paraId="28347BD9" w14:textId="77777777" w:rsidR="00642620" w:rsidRPr="00DB56CE" w:rsidRDefault="00642620" w:rsidP="00642620">
      <w:pPr>
        <w:tabs>
          <w:tab w:val="left" w:pos="900"/>
        </w:tabs>
        <w:rPr>
          <w:bCs/>
          <w:u w:val="single"/>
        </w:rPr>
      </w:pPr>
    </w:p>
    <w:tbl>
      <w:tblPr>
        <w:tblW w:w="9263" w:type="dxa"/>
        <w:tblInd w:w="88" w:type="dxa"/>
        <w:tblLook w:val="0000" w:firstRow="0" w:lastRow="0" w:firstColumn="0" w:lastColumn="0" w:noHBand="0" w:noVBand="0"/>
      </w:tblPr>
      <w:tblGrid>
        <w:gridCol w:w="556"/>
        <w:gridCol w:w="1371"/>
        <w:gridCol w:w="2256"/>
        <w:gridCol w:w="2821"/>
        <w:gridCol w:w="2259"/>
      </w:tblGrid>
      <w:tr w:rsidR="00642620" w:rsidRPr="00DB56CE" w14:paraId="1C166CA4" w14:textId="77777777" w:rsidTr="00156DC0">
        <w:trPr>
          <w:trHeight w:val="27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7FE8F6" w14:textId="77777777" w:rsidR="00642620" w:rsidRPr="00DB56CE" w:rsidRDefault="00642620" w:rsidP="003970A0">
            <w:pPr>
              <w:spacing w:before="0"/>
              <w:jc w:val="center"/>
              <w:rPr>
                <w:lang w:val="en-US"/>
              </w:rPr>
            </w:pPr>
            <w:r w:rsidRPr="00DB56CE">
              <w:rPr>
                <w:lang w:eastAsia="lt-LT"/>
              </w:rPr>
              <w:t>Eil. Nr.</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8E787" w14:textId="378598D1" w:rsidR="00642620" w:rsidRPr="00DB56CE" w:rsidRDefault="003970A0" w:rsidP="003970A0">
            <w:pPr>
              <w:spacing w:before="0"/>
              <w:jc w:val="center"/>
              <w:rPr>
                <w:lang w:val="en-US"/>
              </w:rPr>
            </w:pPr>
            <w:r w:rsidRPr="00DB56CE">
              <w:rPr>
                <w:lang w:eastAsia="lt-LT"/>
              </w:rPr>
              <w:t>Ėminio šaknelės (</w:t>
            </w:r>
            <w:r w:rsidR="00F1714C">
              <w:rPr>
                <w:lang w:eastAsia="lt-LT"/>
              </w:rPr>
              <w:t>maišelio</w:t>
            </w:r>
            <w:r w:rsidRPr="00DB56CE">
              <w:rPr>
                <w:lang w:eastAsia="lt-LT"/>
              </w:rPr>
              <w:t>)  Nr.</w:t>
            </w:r>
          </w:p>
        </w:tc>
        <w:tc>
          <w:tcPr>
            <w:tcW w:w="2256" w:type="dxa"/>
            <w:tcBorders>
              <w:top w:val="single" w:sz="4" w:space="0" w:color="auto"/>
              <w:left w:val="single" w:sz="4" w:space="0" w:color="auto"/>
              <w:right w:val="single" w:sz="4" w:space="0" w:color="auto"/>
            </w:tcBorders>
          </w:tcPr>
          <w:p w14:paraId="44770ECB" w14:textId="77777777" w:rsidR="00642620" w:rsidRPr="00DB56CE" w:rsidRDefault="00642620" w:rsidP="003970A0">
            <w:pPr>
              <w:spacing w:before="0"/>
              <w:jc w:val="center"/>
              <w:rPr>
                <w:lang w:eastAsia="lt-LT"/>
              </w:rPr>
            </w:pPr>
          </w:p>
        </w:tc>
        <w:tc>
          <w:tcPr>
            <w:tcW w:w="2821" w:type="dxa"/>
            <w:tcBorders>
              <w:top w:val="single" w:sz="4" w:space="0" w:color="auto"/>
              <w:left w:val="single" w:sz="4" w:space="0" w:color="auto"/>
              <w:right w:val="single" w:sz="4" w:space="0" w:color="auto"/>
            </w:tcBorders>
          </w:tcPr>
          <w:p w14:paraId="267F6481" w14:textId="77777777" w:rsidR="00642620" w:rsidRPr="00DB56CE" w:rsidRDefault="00642620" w:rsidP="003970A0">
            <w:pPr>
              <w:spacing w:before="0"/>
              <w:jc w:val="center"/>
              <w:rPr>
                <w:lang w:eastAsia="lt-LT"/>
              </w:rPr>
            </w:pPr>
          </w:p>
        </w:tc>
        <w:tc>
          <w:tcPr>
            <w:tcW w:w="22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F6BC7" w14:textId="3E029A01" w:rsidR="00642620" w:rsidRPr="00DB56CE" w:rsidRDefault="001570E8" w:rsidP="003970A0">
            <w:pPr>
              <w:spacing w:before="0"/>
              <w:jc w:val="center"/>
              <w:rPr>
                <w:lang w:val="en-US"/>
              </w:rPr>
            </w:pPr>
            <w:r>
              <w:rPr>
                <w:lang w:eastAsia="lt-LT"/>
              </w:rPr>
              <w:t xml:space="preserve">Katilinės </w:t>
            </w:r>
            <w:r w:rsidR="00642620" w:rsidRPr="00DB56CE">
              <w:rPr>
                <w:lang w:eastAsia="lt-LT"/>
              </w:rPr>
              <w:t xml:space="preserve"> pavadinimas</w:t>
            </w:r>
          </w:p>
        </w:tc>
      </w:tr>
      <w:tr w:rsidR="00642620" w:rsidRPr="00DB56CE" w14:paraId="6660469F" w14:textId="77777777" w:rsidTr="00156DC0">
        <w:trPr>
          <w:trHeight w:val="472"/>
        </w:trPr>
        <w:tc>
          <w:tcPr>
            <w:tcW w:w="556" w:type="dxa"/>
            <w:vMerge/>
            <w:tcBorders>
              <w:top w:val="single" w:sz="4" w:space="0" w:color="auto"/>
              <w:left w:val="single" w:sz="4" w:space="0" w:color="auto"/>
              <w:bottom w:val="single" w:sz="4" w:space="0" w:color="auto"/>
              <w:right w:val="single" w:sz="4" w:space="0" w:color="auto"/>
            </w:tcBorders>
            <w:vAlign w:val="center"/>
          </w:tcPr>
          <w:p w14:paraId="23527DAA" w14:textId="77777777" w:rsidR="00642620" w:rsidRPr="00DB56CE" w:rsidRDefault="00642620" w:rsidP="003970A0">
            <w:pPr>
              <w:spacing w:before="0"/>
              <w:jc w:val="left"/>
              <w:rPr>
                <w:lang w:val="en-US"/>
              </w:rPr>
            </w:pPr>
          </w:p>
        </w:tc>
        <w:tc>
          <w:tcPr>
            <w:tcW w:w="1371" w:type="dxa"/>
            <w:vMerge/>
            <w:tcBorders>
              <w:top w:val="single" w:sz="4" w:space="0" w:color="auto"/>
              <w:left w:val="single" w:sz="4" w:space="0" w:color="auto"/>
              <w:bottom w:val="single" w:sz="4" w:space="0" w:color="auto"/>
              <w:right w:val="single" w:sz="4" w:space="0" w:color="auto"/>
            </w:tcBorders>
            <w:vAlign w:val="center"/>
          </w:tcPr>
          <w:p w14:paraId="2EAB9975" w14:textId="77777777" w:rsidR="00642620" w:rsidRPr="00DB56CE" w:rsidRDefault="00642620" w:rsidP="003970A0">
            <w:pPr>
              <w:spacing w:before="0"/>
              <w:jc w:val="left"/>
              <w:rPr>
                <w:lang w:val="en-US"/>
              </w:rPr>
            </w:pPr>
          </w:p>
        </w:tc>
        <w:tc>
          <w:tcPr>
            <w:tcW w:w="2256" w:type="dxa"/>
            <w:tcBorders>
              <w:left w:val="single" w:sz="4" w:space="0" w:color="auto"/>
              <w:bottom w:val="single" w:sz="4" w:space="0" w:color="auto"/>
              <w:right w:val="single" w:sz="4" w:space="0" w:color="auto"/>
            </w:tcBorders>
          </w:tcPr>
          <w:p w14:paraId="082AE7E9" w14:textId="77777777" w:rsidR="00642620" w:rsidRPr="00DB56CE" w:rsidRDefault="003970A0" w:rsidP="003970A0">
            <w:pPr>
              <w:spacing w:before="0"/>
              <w:jc w:val="center"/>
              <w:rPr>
                <w:lang w:val="en-US"/>
              </w:rPr>
            </w:pPr>
            <w:r w:rsidRPr="00DB56CE">
              <w:rPr>
                <w:lang w:val="en-US"/>
              </w:rPr>
              <w:t xml:space="preserve">Kuro </w:t>
            </w:r>
            <w:r w:rsidRPr="00DB56CE">
              <w:t>rūšis</w:t>
            </w:r>
          </w:p>
        </w:tc>
        <w:tc>
          <w:tcPr>
            <w:tcW w:w="2821" w:type="dxa"/>
            <w:tcBorders>
              <w:left w:val="single" w:sz="4" w:space="0" w:color="auto"/>
              <w:bottom w:val="single" w:sz="4" w:space="0" w:color="auto"/>
              <w:right w:val="single" w:sz="4" w:space="0" w:color="auto"/>
            </w:tcBorders>
          </w:tcPr>
          <w:p w14:paraId="710F9747" w14:textId="77777777" w:rsidR="00642620" w:rsidRPr="00DB56CE" w:rsidRDefault="00642620" w:rsidP="003970A0">
            <w:pPr>
              <w:spacing w:before="0"/>
              <w:jc w:val="center"/>
              <w:rPr>
                <w:lang w:val="en-US"/>
              </w:rPr>
            </w:pPr>
            <w:proofErr w:type="spellStart"/>
            <w:r w:rsidRPr="00DB56CE">
              <w:rPr>
                <w:lang w:val="en-US"/>
              </w:rPr>
              <w:t>Filialas</w:t>
            </w:r>
            <w:proofErr w:type="spellEnd"/>
          </w:p>
        </w:tc>
        <w:tc>
          <w:tcPr>
            <w:tcW w:w="2259" w:type="dxa"/>
            <w:vMerge/>
            <w:tcBorders>
              <w:top w:val="single" w:sz="4" w:space="0" w:color="auto"/>
              <w:left w:val="single" w:sz="4" w:space="0" w:color="auto"/>
              <w:bottom w:val="single" w:sz="4" w:space="0" w:color="auto"/>
              <w:right w:val="single" w:sz="4" w:space="0" w:color="auto"/>
            </w:tcBorders>
            <w:vAlign w:val="center"/>
          </w:tcPr>
          <w:p w14:paraId="7E2B837D" w14:textId="77777777" w:rsidR="00642620" w:rsidRPr="00DB56CE" w:rsidRDefault="00642620" w:rsidP="003970A0">
            <w:pPr>
              <w:spacing w:before="0"/>
              <w:jc w:val="center"/>
              <w:rPr>
                <w:lang w:val="en-US"/>
              </w:rPr>
            </w:pPr>
          </w:p>
        </w:tc>
      </w:tr>
      <w:tr w:rsidR="00642620" w:rsidRPr="00DB56CE" w14:paraId="5159D3C5" w14:textId="77777777" w:rsidTr="00156DC0">
        <w:trPr>
          <w:trHeight w:val="549"/>
        </w:trPr>
        <w:tc>
          <w:tcPr>
            <w:tcW w:w="556" w:type="dxa"/>
            <w:tcBorders>
              <w:top w:val="nil"/>
              <w:left w:val="single" w:sz="4" w:space="0" w:color="auto"/>
              <w:bottom w:val="single" w:sz="4" w:space="0" w:color="auto"/>
              <w:right w:val="single" w:sz="4" w:space="0" w:color="auto"/>
            </w:tcBorders>
            <w:shd w:val="clear" w:color="auto" w:fill="auto"/>
          </w:tcPr>
          <w:p w14:paraId="1682377A" w14:textId="77777777" w:rsidR="00642620" w:rsidRPr="00DB56CE" w:rsidRDefault="00642620" w:rsidP="003970A0">
            <w:pPr>
              <w:spacing w:before="0"/>
              <w:rPr>
                <w:lang w:val="en-US"/>
              </w:rPr>
            </w:pPr>
            <w:r w:rsidRPr="00DB56CE">
              <w:rPr>
                <w:lang w:eastAsia="lt-LT"/>
              </w:rPr>
              <w:t> </w:t>
            </w:r>
          </w:p>
        </w:tc>
        <w:tc>
          <w:tcPr>
            <w:tcW w:w="1371" w:type="dxa"/>
            <w:tcBorders>
              <w:top w:val="nil"/>
              <w:left w:val="nil"/>
              <w:bottom w:val="single" w:sz="4" w:space="0" w:color="auto"/>
              <w:right w:val="single" w:sz="4" w:space="0" w:color="auto"/>
            </w:tcBorders>
            <w:shd w:val="clear" w:color="auto" w:fill="auto"/>
          </w:tcPr>
          <w:p w14:paraId="1C970483" w14:textId="77777777" w:rsidR="00642620" w:rsidRPr="00DB56CE" w:rsidRDefault="00642620" w:rsidP="003970A0">
            <w:pPr>
              <w:spacing w:before="0"/>
              <w:rPr>
                <w:lang w:val="en-US"/>
              </w:rPr>
            </w:pPr>
            <w:r w:rsidRPr="00DB56CE">
              <w:rPr>
                <w:lang w:eastAsia="lt-LT"/>
              </w:rPr>
              <w:t> </w:t>
            </w:r>
          </w:p>
        </w:tc>
        <w:tc>
          <w:tcPr>
            <w:tcW w:w="2256" w:type="dxa"/>
            <w:tcBorders>
              <w:top w:val="single" w:sz="4" w:space="0" w:color="auto"/>
              <w:left w:val="nil"/>
              <w:bottom w:val="single" w:sz="4" w:space="0" w:color="auto"/>
              <w:right w:val="single" w:sz="4" w:space="0" w:color="auto"/>
            </w:tcBorders>
          </w:tcPr>
          <w:p w14:paraId="6894CA1D" w14:textId="77777777" w:rsidR="00642620" w:rsidRPr="00DB56CE" w:rsidRDefault="00642620" w:rsidP="003970A0">
            <w:pPr>
              <w:spacing w:before="0"/>
              <w:rPr>
                <w:lang w:eastAsia="lt-LT"/>
              </w:rPr>
            </w:pPr>
          </w:p>
        </w:tc>
        <w:tc>
          <w:tcPr>
            <w:tcW w:w="2821" w:type="dxa"/>
            <w:tcBorders>
              <w:top w:val="single" w:sz="4" w:space="0" w:color="auto"/>
              <w:left w:val="single" w:sz="4" w:space="0" w:color="auto"/>
              <w:bottom w:val="single" w:sz="4" w:space="0" w:color="auto"/>
              <w:right w:val="single" w:sz="4" w:space="0" w:color="auto"/>
            </w:tcBorders>
          </w:tcPr>
          <w:p w14:paraId="2F1AA10A" w14:textId="77777777" w:rsidR="00642620" w:rsidRPr="00DB56CE" w:rsidRDefault="00642620" w:rsidP="003970A0">
            <w:pPr>
              <w:spacing w:before="0"/>
              <w:rPr>
                <w:lang w:eastAsia="lt-LT"/>
              </w:rPr>
            </w:pPr>
          </w:p>
        </w:tc>
        <w:tc>
          <w:tcPr>
            <w:tcW w:w="2259" w:type="dxa"/>
            <w:tcBorders>
              <w:top w:val="nil"/>
              <w:left w:val="single" w:sz="4" w:space="0" w:color="auto"/>
              <w:bottom w:val="single" w:sz="4" w:space="0" w:color="auto"/>
              <w:right w:val="single" w:sz="4" w:space="0" w:color="auto"/>
            </w:tcBorders>
            <w:shd w:val="clear" w:color="auto" w:fill="auto"/>
          </w:tcPr>
          <w:p w14:paraId="2BA0C2B1" w14:textId="77777777" w:rsidR="00642620" w:rsidRPr="00DB56CE" w:rsidRDefault="00642620" w:rsidP="003970A0">
            <w:pPr>
              <w:spacing w:before="0"/>
              <w:rPr>
                <w:lang w:val="en-US"/>
              </w:rPr>
            </w:pPr>
            <w:r w:rsidRPr="00DB56CE">
              <w:rPr>
                <w:lang w:eastAsia="lt-LT"/>
              </w:rPr>
              <w:t> </w:t>
            </w:r>
          </w:p>
        </w:tc>
      </w:tr>
    </w:tbl>
    <w:p w14:paraId="7E1E13BD" w14:textId="77777777" w:rsidR="00642620" w:rsidRPr="00DB56CE" w:rsidRDefault="00642620" w:rsidP="00642620">
      <w:pPr>
        <w:tabs>
          <w:tab w:val="left" w:pos="900"/>
        </w:tabs>
        <w:rPr>
          <w:bCs/>
          <w:u w:val="single"/>
        </w:rPr>
      </w:pPr>
    </w:p>
    <w:p w14:paraId="62E83E6E" w14:textId="77777777" w:rsidR="00642620" w:rsidRPr="00DB56CE" w:rsidRDefault="00642620" w:rsidP="00642620">
      <w:pPr>
        <w:tabs>
          <w:tab w:val="left" w:pos="900"/>
        </w:tabs>
        <w:rPr>
          <w:b/>
          <w:bCs/>
          <w:u w:val="single"/>
        </w:rPr>
      </w:pPr>
      <w:r w:rsidRPr="00DB56CE">
        <w:rPr>
          <w:bCs/>
        </w:rPr>
        <w:t>Tyrimo pavadinimą pažymėti</w:t>
      </w:r>
      <w:r w:rsidRPr="00DB56CE">
        <w:rPr>
          <w:bCs/>
          <w:u w:val="single"/>
        </w:rPr>
        <w:t xml:space="preserve">  </w:t>
      </w:r>
      <w:r w:rsidRPr="00DB56CE">
        <w:rPr>
          <w:b/>
          <w:bCs/>
          <w:u w:val="single"/>
        </w:rPr>
        <w:t>x</w:t>
      </w:r>
    </w:p>
    <w:p w14:paraId="02AFFD12" w14:textId="77777777" w:rsidR="00642620" w:rsidRPr="00DB56CE" w:rsidRDefault="00642620" w:rsidP="00642620">
      <w:pPr>
        <w:tabs>
          <w:tab w:val="left" w:pos="900"/>
        </w:tabs>
        <w:rPr>
          <w:bCs/>
          <w:u w:val="single"/>
        </w:rPr>
      </w:pPr>
    </w:p>
    <w:tbl>
      <w:tblPr>
        <w:tblW w:w="9303" w:type="dxa"/>
        <w:tblInd w:w="88" w:type="dxa"/>
        <w:tblLook w:val="0000" w:firstRow="0" w:lastRow="0" w:firstColumn="0" w:lastColumn="0" w:noHBand="0" w:noVBand="0"/>
      </w:tblPr>
      <w:tblGrid>
        <w:gridCol w:w="461"/>
        <w:gridCol w:w="1137"/>
        <w:gridCol w:w="446"/>
        <w:gridCol w:w="917"/>
        <w:gridCol w:w="446"/>
        <w:gridCol w:w="1157"/>
        <w:gridCol w:w="478"/>
        <w:gridCol w:w="1047"/>
        <w:gridCol w:w="565"/>
        <w:gridCol w:w="947"/>
        <w:gridCol w:w="835"/>
        <w:gridCol w:w="867"/>
      </w:tblGrid>
      <w:tr w:rsidR="00723BB1" w:rsidRPr="00DB56CE" w14:paraId="7CE6E96E" w14:textId="77777777" w:rsidTr="00156DC0">
        <w:trPr>
          <w:trHeight w:val="588"/>
        </w:trPr>
        <w:tc>
          <w:tcPr>
            <w:tcW w:w="461" w:type="dxa"/>
            <w:tcBorders>
              <w:top w:val="single" w:sz="4" w:space="0" w:color="auto"/>
              <w:left w:val="single" w:sz="4" w:space="0" w:color="auto"/>
              <w:bottom w:val="single" w:sz="4" w:space="0" w:color="auto"/>
            </w:tcBorders>
            <w:shd w:val="clear" w:color="auto" w:fill="auto"/>
            <w:noWrap/>
            <w:vAlign w:val="center"/>
          </w:tcPr>
          <w:p w14:paraId="348C5FBA" w14:textId="77777777" w:rsidR="00642620" w:rsidRPr="00723BB1" w:rsidRDefault="00642620" w:rsidP="003970A0">
            <w:pPr>
              <w:tabs>
                <w:tab w:val="left" w:pos="900"/>
              </w:tabs>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0841214B"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Pelenų lydumas</w:t>
            </w:r>
          </w:p>
        </w:tc>
        <w:tc>
          <w:tcPr>
            <w:tcW w:w="399" w:type="dxa"/>
            <w:tcBorders>
              <w:top w:val="single" w:sz="4" w:space="0" w:color="auto"/>
              <w:left w:val="nil"/>
              <w:bottom w:val="single" w:sz="4" w:space="0" w:color="auto"/>
              <w:right w:val="nil"/>
            </w:tcBorders>
            <w:vAlign w:val="center"/>
          </w:tcPr>
          <w:p w14:paraId="45A6DFA3"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2DDE3C32"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Arsenas</w:t>
            </w:r>
          </w:p>
        </w:tc>
        <w:tc>
          <w:tcPr>
            <w:tcW w:w="425" w:type="dxa"/>
            <w:tcBorders>
              <w:top w:val="single" w:sz="4" w:space="0" w:color="auto"/>
              <w:left w:val="nil"/>
              <w:bottom w:val="single" w:sz="4" w:space="0" w:color="auto"/>
              <w:right w:val="nil"/>
            </w:tcBorders>
            <w:vAlign w:val="center"/>
          </w:tcPr>
          <w:p w14:paraId="41B804AF"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4B988218"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Talis</w:t>
            </w:r>
          </w:p>
        </w:tc>
        <w:tc>
          <w:tcPr>
            <w:tcW w:w="533" w:type="dxa"/>
            <w:tcBorders>
              <w:top w:val="single" w:sz="4" w:space="0" w:color="auto"/>
              <w:left w:val="nil"/>
              <w:bottom w:val="single" w:sz="4" w:space="0" w:color="auto"/>
              <w:right w:val="nil"/>
            </w:tcBorders>
            <w:vAlign w:val="center"/>
          </w:tcPr>
          <w:p w14:paraId="34C3A85D"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511EC2DD"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Boras</w:t>
            </w:r>
          </w:p>
        </w:tc>
        <w:tc>
          <w:tcPr>
            <w:tcW w:w="762" w:type="dxa"/>
            <w:tcBorders>
              <w:top w:val="single" w:sz="4" w:space="0" w:color="auto"/>
              <w:left w:val="nil"/>
              <w:bottom w:val="single" w:sz="4" w:space="0" w:color="auto"/>
              <w:right w:val="nil"/>
            </w:tcBorders>
            <w:vAlign w:val="center"/>
          </w:tcPr>
          <w:p w14:paraId="24267247"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71FAC709"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C</w:t>
            </w:r>
            <w:r w:rsidR="00892EBE" w:rsidRPr="00723BB1">
              <w:rPr>
                <w:rFonts w:ascii="Arial" w:hAnsi="Arial" w:cs="Arial"/>
                <w:sz w:val="18"/>
                <w:szCs w:val="18"/>
              </w:rPr>
              <w:t>h</w:t>
            </w:r>
            <w:r w:rsidRPr="00723BB1">
              <w:rPr>
                <w:rFonts w:ascii="Arial" w:hAnsi="Arial" w:cs="Arial"/>
                <w:sz w:val="18"/>
                <w:szCs w:val="18"/>
              </w:rPr>
              <w:t>romas</w:t>
            </w:r>
          </w:p>
        </w:tc>
        <w:tc>
          <w:tcPr>
            <w:tcW w:w="1480" w:type="dxa"/>
            <w:tcBorders>
              <w:top w:val="single" w:sz="4" w:space="0" w:color="auto"/>
              <w:bottom w:val="single" w:sz="4" w:space="0" w:color="auto"/>
            </w:tcBorders>
            <w:vAlign w:val="center"/>
          </w:tcPr>
          <w:p w14:paraId="3CB29BC8"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2B0F16B5"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Chloras</w:t>
            </w:r>
          </w:p>
        </w:tc>
      </w:tr>
      <w:tr w:rsidR="00723BB1" w:rsidRPr="00DB56CE" w14:paraId="1C4B5E3E" w14:textId="77777777" w:rsidTr="00156DC0">
        <w:trPr>
          <w:trHeight w:val="434"/>
        </w:trPr>
        <w:tc>
          <w:tcPr>
            <w:tcW w:w="461" w:type="dxa"/>
            <w:tcBorders>
              <w:top w:val="single" w:sz="4" w:space="0" w:color="auto"/>
              <w:left w:val="single" w:sz="4" w:space="0" w:color="auto"/>
              <w:bottom w:val="single" w:sz="4" w:space="0" w:color="auto"/>
            </w:tcBorders>
            <w:shd w:val="clear" w:color="auto" w:fill="auto"/>
            <w:noWrap/>
            <w:vAlign w:val="center"/>
          </w:tcPr>
          <w:p w14:paraId="41960C55" w14:textId="77777777" w:rsidR="00642620" w:rsidRPr="00723BB1" w:rsidRDefault="00642620" w:rsidP="003970A0">
            <w:pPr>
              <w:tabs>
                <w:tab w:val="left" w:pos="900"/>
              </w:tabs>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3463FDF5"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Cinkas</w:t>
            </w:r>
          </w:p>
        </w:tc>
        <w:tc>
          <w:tcPr>
            <w:tcW w:w="399" w:type="dxa"/>
            <w:tcBorders>
              <w:top w:val="single" w:sz="4" w:space="0" w:color="auto"/>
              <w:left w:val="nil"/>
              <w:bottom w:val="single" w:sz="4" w:space="0" w:color="auto"/>
              <w:right w:val="nil"/>
            </w:tcBorders>
            <w:vAlign w:val="center"/>
          </w:tcPr>
          <w:p w14:paraId="7B127B1D"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0F0A02F2"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Fosforas</w:t>
            </w:r>
          </w:p>
        </w:tc>
        <w:tc>
          <w:tcPr>
            <w:tcW w:w="425" w:type="dxa"/>
            <w:tcBorders>
              <w:top w:val="single" w:sz="4" w:space="0" w:color="auto"/>
              <w:left w:val="nil"/>
              <w:bottom w:val="single" w:sz="4" w:space="0" w:color="auto"/>
              <w:right w:val="nil"/>
            </w:tcBorders>
            <w:vAlign w:val="center"/>
          </w:tcPr>
          <w:p w14:paraId="0E1FB7B0"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71D69022"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Gyvsidabris</w:t>
            </w:r>
          </w:p>
        </w:tc>
        <w:tc>
          <w:tcPr>
            <w:tcW w:w="533" w:type="dxa"/>
            <w:tcBorders>
              <w:top w:val="single" w:sz="4" w:space="0" w:color="auto"/>
              <w:left w:val="nil"/>
              <w:bottom w:val="single" w:sz="4" w:space="0" w:color="auto"/>
              <w:right w:val="nil"/>
            </w:tcBorders>
            <w:vAlign w:val="center"/>
          </w:tcPr>
          <w:p w14:paraId="4F646734"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59D823A9"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Kalcis</w:t>
            </w:r>
          </w:p>
        </w:tc>
        <w:tc>
          <w:tcPr>
            <w:tcW w:w="762" w:type="dxa"/>
            <w:tcBorders>
              <w:top w:val="single" w:sz="4" w:space="0" w:color="auto"/>
              <w:left w:val="nil"/>
              <w:bottom w:val="single" w:sz="4" w:space="0" w:color="auto"/>
              <w:right w:val="nil"/>
            </w:tcBorders>
            <w:vAlign w:val="center"/>
          </w:tcPr>
          <w:p w14:paraId="53DCE834"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5CC4FC9D"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Kadmis</w:t>
            </w:r>
          </w:p>
        </w:tc>
        <w:tc>
          <w:tcPr>
            <w:tcW w:w="1480" w:type="dxa"/>
            <w:tcBorders>
              <w:top w:val="single" w:sz="4" w:space="0" w:color="auto"/>
              <w:bottom w:val="single" w:sz="4" w:space="0" w:color="auto"/>
            </w:tcBorders>
            <w:vAlign w:val="center"/>
          </w:tcPr>
          <w:p w14:paraId="0C1BF831"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280D2B85" w14:textId="5AF0AA40"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Kali</w:t>
            </w:r>
            <w:r w:rsidR="00723BB1">
              <w:rPr>
                <w:rFonts w:ascii="Arial" w:hAnsi="Arial" w:cs="Arial"/>
                <w:sz w:val="18"/>
                <w:szCs w:val="18"/>
              </w:rPr>
              <w:t>s</w:t>
            </w:r>
          </w:p>
        </w:tc>
      </w:tr>
      <w:tr w:rsidR="00723BB1" w:rsidRPr="00DB56CE" w14:paraId="29F6AA62" w14:textId="77777777" w:rsidTr="00156DC0">
        <w:trPr>
          <w:trHeight w:val="425"/>
        </w:trPr>
        <w:tc>
          <w:tcPr>
            <w:tcW w:w="461" w:type="dxa"/>
            <w:tcBorders>
              <w:top w:val="single" w:sz="4" w:space="0" w:color="auto"/>
              <w:left w:val="single" w:sz="4" w:space="0" w:color="auto"/>
              <w:bottom w:val="single" w:sz="4" w:space="0" w:color="auto"/>
            </w:tcBorders>
            <w:shd w:val="clear" w:color="auto" w:fill="auto"/>
            <w:noWrap/>
            <w:vAlign w:val="center"/>
          </w:tcPr>
          <w:p w14:paraId="126B2A99" w14:textId="77777777" w:rsidR="00642620" w:rsidRPr="00723BB1" w:rsidRDefault="00642620" w:rsidP="003970A0">
            <w:pPr>
              <w:tabs>
                <w:tab w:val="left" w:pos="900"/>
              </w:tabs>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344DDA4B"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 xml:space="preserve"> Magnis</w:t>
            </w:r>
          </w:p>
        </w:tc>
        <w:tc>
          <w:tcPr>
            <w:tcW w:w="399" w:type="dxa"/>
            <w:tcBorders>
              <w:top w:val="single" w:sz="4" w:space="0" w:color="auto"/>
              <w:left w:val="nil"/>
              <w:bottom w:val="single" w:sz="4" w:space="0" w:color="auto"/>
              <w:right w:val="nil"/>
            </w:tcBorders>
            <w:vAlign w:val="center"/>
          </w:tcPr>
          <w:p w14:paraId="29BC3741"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34A08172"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Natris</w:t>
            </w:r>
          </w:p>
        </w:tc>
        <w:tc>
          <w:tcPr>
            <w:tcW w:w="425" w:type="dxa"/>
            <w:tcBorders>
              <w:top w:val="single" w:sz="4" w:space="0" w:color="auto"/>
              <w:left w:val="nil"/>
              <w:bottom w:val="single" w:sz="4" w:space="0" w:color="auto"/>
              <w:right w:val="nil"/>
            </w:tcBorders>
            <w:vAlign w:val="center"/>
          </w:tcPr>
          <w:p w14:paraId="0C92BB2C"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742348C5"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Nikelis</w:t>
            </w:r>
          </w:p>
        </w:tc>
        <w:tc>
          <w:tcPr>
            <w:tcW w:w="533" w:type="dxa"/>
            <w:tcBorders>
              <w:top w:val="single" w:sz="4" w:space="0" w:color="auto"/>
              <w:left w:val="nil"/>
              <w:bottom w:val="single" w:sz="4" w:space="0" w:color="auto"/>
              <w:right w:val="nil"/>
            </w:tcBorders>
            <w:vAlign w:val="center"/>
          </w:tcPr>
          <w:p w14:paraId="08AB99D7"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3A3992B7"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Siera</w:t>
            </w:r>
          </w:p>
        </w:tc>
        <w:tc>
          <w:tcPr>
            <w:tcW w:w="762" w:type="dxa"/>
            <w:tcBorders>
              <w:top w:val="single" w:sz="4" w:space="0" w:color="auto"/>
              <w:left w:val="nil"/>
              <w:bottom w:val="single" w:sz="4" w:space="0" w:color="auto"/>
              <w:right w:val="nil"/>
            </w:tcBorders>
            <w:vAlign w:val="center"/>
          </w:tcPr>
          <w:p w14:paraId="4DBE4681"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17A39C68"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Švinas</w:t>
            </w:r>
          </w:p>
        </w:tc>
        <w:tc>
          <w:tcPr>
            <w:tcW w:w="1480" w:type="dxa"/>
            <w:tcBorders>
              <w:top w:val="single" w:sz="4" w:space="0" w:color="auto"/>
              <w:bottom w:val="single" w:sz="4" w:space="0" w:color="auto"/>
            </w:tcBorders>
            <w:vAlign w:val="center"/>
          </w:tcPr>
          <w:p w14:paraId="7AB3F794"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652DD2A3"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Vanadis</w:t>
            </w:r>
          </w:p>
        </w:tc>
      </w:tr>
      <w:tr w:rsidR="00723BB1" w:rsidRPr="00DB56CE" w14:paraId="5DBE6EE6" w14:textId="77777777" w:rsidTr="00156DC0">
        <w:trPr>
          <w:trHeight w:val="432"/>
        </w:trPr>
        <w:tc>
          <w:tcPr>
            <w:tcW w:w="461" w:type="dxa"/>
            <w:tcBorders>
              <w:top w:val="single" w:sz="4" w:space="0" w:color="auto"/>
              <w:left w:val="single" w:sz="4" w:space="0" w:color="auto"/>
              <w:bottom w:val="single" w:sz="4" w:space="0" w:color="auto"/>
            </w:tcBorders>
            <w:shd w:val="clear" w:color="auto" w:fill="auto"/>
            <w:noWrap/>
            <w:vAlign w:val="center"/>
          </w:tcPr>
          <w:p w14:paraId="76F32C0B" w14:textId="77777777" w:rsidR="00642620" w:rsidRPr="00723BB1" w:rsidRDefault="00642620" w:rsidP="003970A0">
            <w:pPr>
              <w:tabs>
                <w:tab w:val="left" w:pos="900"/>
              </w:tabs>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69ED95E8"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Varis</w:t>
            </w:r>
          </w:p>
        </w:tc>
        <w:tc>
          <w:tcPr>
            <w:tcW w:w="399" w:type="dxa"/>
            <w:tcBorders>
              <w:top w:val="single" w:sz="4" w:space="0" w:color="auto"/>
              <w:left w:val="nil"/>
              <w:bottom w:val="single" w:sz="4" w:space="0" w:color="auto"/>
              <w:right w:val="nil"/>
            </w:tcBorders>
            <w:vAlign w:val="center"/>
          </w:tcPr>
          <w:p w14:paraId="5A9CE57B"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501C97B8"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Azotas</w:t>
            </w:r>
          </w:p>
        </w:tc>
        <w:tc>
          <w:tcPr>
            <w:tcW w:w="425" w:type="dxa"/>
            <w:tcBorders>
              <w:top w:val="single" w:sz="4" w:space="0" w:color="auto"/>
              <w:left w:val="nil"/>
              <w:bottom w:val="single" w:sz="4" w:space="0" w:color="auto"/>
              <w:right w:val="nil"/>
            </w:tcBorders>
            <w:vAlign w:val="center"/>
          </w:tcPr>
          <w:p w14:paraId="73F5473B"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23BA9706"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Deguonis</w:t>
            </w:r>
          </w:p>
        </w:tc>
        <w:tc>
          <w:tcPr>
            <w:tcW w:w="533" w:type="dxa"/>
            <w:tcBorders>
              <w:top w:val="single" w:sz="4" w:space="0" w:color="auto"/>
              <w:left w:val="nil"/>
              <w:bottom w:val="single" w:sz="4" w:space="0" w:color="auto"/>
              <w:right w:val="nil"/>
            </w:tcBorders>
            <w:vAlign w:val="center"/>
          </w:tcPr>
          <w:p w14:paraId="48408CEF"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6F6B78CD"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Vandenilis</w:t>
            </w:r>
          </w:p>
        </w:tc>
        <w:tc>
          <w:tcPr>
            <w:tcW w:w="762" w:type="dxa"/>
            <w:tcBorders>
              <w:top w:val="single" w:sz="4" w:space="0" w:color="auto"/>
              <w:left w:val="nil"/>
              <w:bottom w:val="single" w:sz="4" w:space="0" w:color="auto"/>
              <w:right w:val="nil"/>
            </w:tcBorders>
            <w:vAlign w:val="center"/>
          </w:tcPr>
          <w:p w14:paraId="0906315C"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4DA044A7"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Anglis</w:t>
            </w:r>
          </w:p>
        </w:tc>
        <w:tc>
          <w:tcPr>
            <w:tcW w:w="1480" w:type="dxa"/>
            <w:tcBorders>
              <w:top w:val="single" w:sz="4" w:space="0" w:color="auto"/>
              <w:bottom w:val="single" w:sz="4" w:space="0" w:color="auto"/>
            </w:tcBorders>
            <w:vAlign w:val="center"/>
          </w:tcPr>
          <w:p w14:paraId="18769748" w14:textId="77777777" w:rsidR="00642620" w:rsidRPr="00723BB1" w:rsidRDefault="00642620" w:rsidP="003970A0">
            <w:pPr>
              <w:tabs>
                <w:tab w:val="left" w:pos="900"/>
              </w:tabs>
              <w:jc w:val="center"/>
              <w:rPr>
                <w:b/>
                <w:bCs/>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18966C1E"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Silicis</w:t>
            </w:r>
          </w:p>
        </w:tc>
      </w:tr>
      <w:tr w:rsidR="00723BB1" w:rsidRPr="00DB56CE" w14:paraId="4129A7DC" w14:textId="77777777" w:rsidTr="00156DC0">
        <w:trPr>
          <w:trHeight w:val="439"/>
        </w:trPr>
        <w:tc>
          <w:tcPr>
            <w:tcW w:w="461" w:type="dxa"/>
            <w:tcBorders>
              <w:top w:val="single" w:sz="4" w:space="0" w:color="auto"/>
              <w:left w:val="single" w:sz="4" w:space="0" w:color="auto"/>
              <w:bottom w:val="single" w:sz="4" w:space="0" w:color="auto"/>
            </w:tcBorders>
            <w:shd w:val="clear" w:color="auto" w:fill="auto"/>
            <w:noWrap/>
            <w:vAlign w:val="center"/>
          </w:tcPr>
          <w:p w14:paraId="6DB149A4" w14:textId="77777777" w:rsidR="00642620" w:rsidRPr="00723BB1" w:rsidRDefault="00642620" w:rsidP="003970A0">
            <w:pPr>
              <w:tabs>
                <w:tab w:val="left" w:pos="900"/>
              </w:tabs>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4562FB7C"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Kobaltas</w:t>
            </w:r>
          </w:p>
        </w:tc>
        <w:tc>
          <w:tcPr>
            <w:tcW w:w="399" w:type="dxa"/>
            <w:tcBorders>
              <w:top w:val="single" w:sz="4" w:space="0" w:color="auto"/>
              <w:left w:val="nil"/>
              <w:bottom w:val="single" w:sz="4" w:space="0" w:color="auto"/>
              <w:right w:val="nil"/>
            </w:tcBorders>
            <w:vAlign w:val="center"/>
          </w:tcPr>
          <w:p w14:paraId="015694E6"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719AEEA7" w14:textId="77777777" w:rsidR="00642620" w:rsidRPr="00723BB1" w:rsidRDefault="00642620" w:rsidP="003970A0">
            <w:pPr>
              <w:spacing w:before="0"/>
              <w:jc w:val="left"/>
              <w:rPr>
                <w:rFonts w:ascii="Arial" w:hAnsi="Arial" w:cs="Arial"/>
                <w:sz w:val="18"/>
                <w:szCs w:val="18"/>
              </w:rPr>
            </w:pPr>
            <w:r w:rsidRPr="00723BB1">
              <w:rPr>
                <w:rFonts w:ascii="Arial" w:hAnsi="Arial" w:cs="Arial"/>
                <w:sz w:val="18"/>
                <w:szCs w:val="18"/>
              </w:rPr>
              <w:t>Alavas</w:t>
            </w:r>
          </w:p>
        </w:tc>
        <w:tc>
          <w:tcPr>
            <w:tcW w:w="425" w:type="dxa"/>
            <w:tcBorders>
              <w:top w:val="single" w:sz="4" w:space="0" w:color="auto"/>
              <w:left w:val="nil"/>
              <w:bottom w:val="single" w:sz="4" w:space="0" w:color="auto"/>
              <w:right w:val="nil"/>
            </w:tcBorders>
            <w:vAlign w:val="center"/>
          </w:tcPr>
          <w:p w14:paraId="5FC27839"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428B1C51" w14:textId="7C024A77" w:rsidR="00642620" w:rsidRPr="00723BB1" w:rsidRDefault="007B4F35" w:rsidP="003970A0">
            <w:pPr>
              <w:spacing w:before="0"/>
              <w:jc w:val="left"/>
              <w:rPr>
                <w:rFonts w:ascii="Arial" w:hAnsi="Arial" w:cs="Arial"/>
                <w:sz w:val="18"/>
                <w:szCs w:val="18"/>
              </w:rPr>
            </w:pPr>
            <w:r w:rsidRPr="007B4F35">
              <w:rPr>
                <w:rFonts w:ascii="Arial" w:hAnsi="Arial" w:cs="Arial"/>
                <w:sz w:val="18"/>
                <w:szCs w:val="18"/>
              </w:rPr>
              <w:t>Pagrindinė frakcija</w:t>
            </w:r>
          </w:p>
        </w:tc>
        <w:tc>
          <w:tcPr>
            <w:tcW w:w="533" w:type="dxa"/>
            <w:tcBorders>
              <w:top w:val="single" w:sz="4" w:space="0" w:color="auto"/>
              <w:left w:val="nil"/>
              <w:bottom w:val="single" w:sz="4" w:space="0" w:color="auto"/>
              <w:right w:val="nil"/>
            </w:tcBorders>
            <w:vAlign w:val="center"/>
          </w:tcPr>
          <w:p w14:paraId="6DCA21B2"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7E7B946F" w14:textId="1C008281" w:rsidR="00642620" w:rsidRPr="00723BB1" w:rsidRDefault="007B4F35" w:rsidP="003970A0">
            <w:pPr>
              <w:spacing w:before="0"/>
              <w:jc w:val="left"/>
              <w:rPr>
                <w:rFonts w:ascii="Arial" w:hAnsi="Arial" w:cs="Arial"/>
                <w:sz w:val="18"/>
                <w:szCs w:val="18"/>
              </w:rPr>
            </w:pPr>
            <w:proofErr w:type="spellStart"/>
            <w:r w:rsidRPr="007B4F35">
              <w:rPr>
                <w:rFonts w:ascii="Arial" w:hAnsi="Arial" w:cs="Arial"/>
                <w:sz w:val="18"/>
                <w:szCs w:val="18"/>
              </w:rPr>
              <w:t>Smulkelių</w:t>
            </w:r>
            <w:proofErr w:type="spellEnd"/>
            <w:r w:rsidRPr="007B4F35">
              <w:rPr>
                <w:rFonts w:ascii="Arial" w:hAnsi="Arial" w:cs="Arial"/>
                <w:sz w:val="18"/>
                <w:szCs w:val="18"/>
              </w:rPr>
              <w:t xml:space="preserve"> frakcijos</w:t>
            </w:r>
          </w:p>
        </w:tc>
        <w:tc>
          <w:tcPr>
            <w:tcW w:w="762" w:type="dxa"/>
            <w:tcBorders>
              <w:top w:val="single" w:sz="4" w:space="0" w:color="auto"/>
              <w:left w:val="nil"/>
              <w:bottom w:val="single" w:sz="4" w:space="0" w:color="auto"/>
              <w:right w:val="nil"/>
            </w:tcBorders>
            <w:vAlign w:val="center"/>
          </w:tcPr>
          <w:p w14:paraId="65FA6061"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51506565" w14:textId="4E16AC8E" w:rsidR="00642620" w:rsidRPr="00723BB1" w:rsidRDefault="005D700F" w:rsidP="003970A0">
            <w:pPr>
              <w:spacing w:before="0"/>
              <w:jc w:val="left"/>
              <w:rPr>
                <w:rFonts w:ascii="Arial" w:hAnsi="Arial" w:cs="Arial"/>
                <w:sz w:val="18"/>
                <w:szCs w:val="18"/>
              </w:rPr>
            </w:pPr>
            <w:r>
              <w:rPr>
                <w:rFonts w:ascii="Arial" w:hAnsi="Arial" w:cs="Arial"/>
                <w:sz w:val="18"/>
                <w:szCs w:val="18"/>
              </w:rPr>
              <w:t>Fluoras</w:t>
            </w:r>
          </w:p>
        </w:tc>
        <w:tc>
          <w:tcPr>
            <w:tcW w:w="1480" w:type="dxa"/>
            <w:tcBorders>
              <w:top w:val="single" w:sz="4" w:space="0" w:color="auto"/>
              <w:bottom w:val="single" w:sz="4" w:space="0" w:color="auto"/>
            </w:tcBorders>
            <w:vAlign w:val="center"/>
          </w:tcPr>
          <w:p w14:paraId="144EACB6"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29446D81" w14:textId="2CCB9455" w:rsidR="00642620" w:rsidRPr="00723BB1" w:rsidRDefault="005D700F" w:rsidP="003970A0">
            <w:pPr>
              <w:spacing w:before="0"/>
              <w:jc w:val="left"/>
              <w:rPr>
                <w:rFonts w:ascii="Arial" w:hAnsi="Arial" w:cs="Arial"/>
                <w:sz w:val="18"/>
                <w:szCs w:val="18"/>
              </w:rPr>
            </w:pPr>
            <w:r>
              <w:rPr>
                <w:rFonts w:ascii="Arial" w:hAnsi="Arial" w:cs="Arial"/>
                <w:sz w:val="18"/>
                <w:szCs w:val="18"/>
              </w:rPr>
              <w:t>Talis</w:t>
            </w:r>
          </w:p>
        </w:tc>
      </w:tr>
      <w:tr w:rsidR="00723BB1" w:rsidRPr="00DB56CE" w14:paraId="2170D1A9" w14:textId="77777777" w:rsidTr="00F76252">
        <w:trPr>
          <w:trHeight w:val="445"/>
        </w:trPr>
        <w:tc>
          <w:tcPr>
            <w:tcW w:w="461" w:type="dxa"/>
            <w:tcBorders>
              <w:top w:val="single" w:sz="4" w:space="0" w:color="auto"/>
              <w:left w:val="single" w:sz="4" w:space="0" w:color="auto"/>
              <w:bottom w:val="single" w:sz="4" w:space="0" w:color="auto"/>
            </w:tcBorders>
            <w:shd w:val="clear" w:color="auto" w:fill="auto"/>
            <w:noWrap/>
            <w:vAlign w:val="center"/>
          </w:tcPr>
          <w:p w14:paraId="76196D06" w14:textId="77777777" w:rsidR="00642620" w:rsidRPr="00723BB1" w:rsidRDefault="00642620" w:rsidP="003970A0">
            <w:pPr>
              <w:tabs>
                <w:tab w:val="left" w:pos="900"/>
              </w:tabs>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487871AC" w14:textId="350FDDB0" w:rsidR="00642620" w:rsidRPr="00723BB1" w:rsidRDefault="005D700F" w:rsidP="003970A0">
            <w:pPr>
              <w:spacing w:before="0"/>
              <w:jc w:val="left"/>
              <w:rPr>
                <w:rFonts w:ascii="Arial" w:hAnsi="Arial" w:cs="Arial"/>
                <w:sz w:val="18"/>
                <w:szCs w:val="18"/>
              </w:rPr>
            </w:pPr>
            <w:r>
              <w:rPr>
                <w:rFonts w:ascii="Arial" w:hAnsi="Arial" w:cs="Arial"/>
                <w:sz w:val="18"/>
                <w:szCs w:val="18"/>
              </w:rPr>
              <w:t>Molibdenas</w:t>
            </w:r>
          </w:p>
        </w:tc>
        <w:tc>
          <w:tcPr>
            <w:tcW w:w="399" w:type="dxa"/>
            <w:tcBorders>
              <w:top w:val="single" w:sz="4" w:space="0" w:color="auto"/>
              <w:left w:val="nil"/>
              <w:bottom w:val="single" w:sz="4" w:space="0" w:color="auto"/>
              <w:right w:val="nil"/>
            </w:tcBorders>
            <w:vAlign w:val="center"/>
          </w:tcPr>
          <w:p w14:paraId="4FAD9BF0"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524438D4" w14:textId="77777777" w:rsidR="00642620" w:rsidRPr="00723BB1" w:rsidRDefault="00642620" w:rsidP="003970A0">
            <w:pPr>
              <w:spacing w:before="0"/>
              <w:jc w:val="left"/>
              <w:rPr>
                <w:rFonts w:ascii="Arial" w:hAnsi="Arial" w:cs="Arial"/>
                <w:sz w:val="18"/>
                <w:szCs w:val="18"/>
              </w:rPr>
            </w:pPr>
          </w:p>
        </w:tc>
        <w:tc>
          <w:tcPr>
            <w:tcW w:w="425" w:type="dxa"/>
            <w:tcBorders>
              <w:top w:val="single" w:sz="4" w:space="0" w:color="auto"/>
              <w:left w:val="nil"/>
              <w:bottom w:val="single" w:sz="4" w:space="0" w:color="auto"/>
              <w:right w:val="nil"/>
            </w:tcBorders>
            <w:vAlign w:val="center"/>
          </w:tcPr>
          <w:p w14:paraId="1E44F369"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563AC72E" w14:textId="77777777" w:rsidR="00642620" w:rsidRPr="00723BB1" w:rsidRDefault="00642620" w:rsidP="003970A0">
            <w:pPr>
              <w:spacing w:before="0"/>
              <w:jc w:val="left"/>
              <w:rPr>
                <w:rFonts w:ascii="Arial" w:hAnsi="Arial" w:cs="Arial"/>
                <w:sz w:val="18"/>
                <w:szCs w:val="18"/>
              </w:rPr>
            </w:pPr>
          </w:p>
        </w:tc>
        <w:tc>
          <w:tcPr>
            <w:tcW w:w="533" w:type="dxa"/>
            <w:tcBorders>
              <w:top w:val="single" w:sz="4" w:space="0" w:color="auto"/>
              <w:left w:val="nil"/>
              <w:bottom w:val="single" w:sz="4" w:space="0" w:color="auto"/>
              <w:right w:val="nil"/>
            </w:tcBorders>
            <w:vAlign w:val="center"/>
          </w:tcPr>
          <w:p w14:paraId="27F806DB"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712BBC8C" w14:textId="77777777" w:rsidR="00642620" w:rsidRPr="00723BB1" w:rsidRDefault="00642620" w:rsidP="003970A0">
            <w:pPr>
              <w:spacing w:before="0"/>
              <w:jc w:val="left"/>
              <w:rPr>
                <w:rFonts w:ascii="Arial" w:hAnsi="Arial" w:cs="Arial"/>
                <w:sz w:val="18"/>
                <w:szCs w:val="18"/>
              </w:rPr>
            </w:pPr>
          </w:p>
        </w:tc>
        <w:tc>
          <w:tcPr>
            <w:tcW w:w="762" w:type="dxa"/>
            <w:tcBorders>
              <w:top w:val="single" w:sz="4" w:space="0" w:color="auto"/>
              <w:left w:val="nil"/>
              <w:bottom w:val="single" w:sz="4" w:space="0" w:color="auto"/>
              <w:right w:val="nil"/>
            </w:tcBorders>
            <w:vAlign w:val="center"/>
          </w:tcPr>
          <w:p w14:paraId="35ED4185"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69F74C21" w14:textId="77777777" w:rsidR="00642620" w:rsidRPr="00723BB1" w:rsidRDefault="00642620" w:rsidP="003970A0">
            <w:pPr>
              <w:spacing w:before="0"/>
              <w:jc w:val="left"/>
              <w:rPr>
                <w:rFonts w:ascii="Arial" w:hAnsi="Arial" w:cs="Arial"/>
                <w:sz w:val="18"/>
                <w:szCs w:val="18"/>
              </w:rPr>
            </w:pPr>
          </w:p>
        </w:tc>
        <w:tc>
          <w:tcPr>
            <w:tcW w:w="1480" w:type="dxa"/>
            <w:tcBorders>
              <w:top w:val="single" w:sz="4" w:space="0" w:color="auto"/>
              <w:bottom w:val="single" w:sz="4" w:space="0" w:color="auto"/>
            </w:tcBorders>
            <w:vAlign w:val="center"/>
          </w:tcPr>
          <w:p w14:paraId="4F306C66" w14:textId="77777777" w:rsidR="00642620" w:rsidRPr="00723BB1" w:rsidRDefault="00642620" w:rsidP="003970A0">
            <w:pPr>
              <w:tabs>
                <w:tab w:val="left" w:pos="900"/>
              </w:tabs>
              <w:jc w:val="center"/>
              <w:rPr>
                <w:sz w:val="18"/>
                <w:szCs w:val="18"/>
                <w:lang w:eastAsia="lt-LT"/>
              </w:rPr>
            </w:pPr>
            <w:r w:rsidRPr="00723BB1">
              <w:rPr>
                <w:sz w:val="18"/>
                <w:szCs w:val="18"/>
                <w:lang w:eastAsia="lt-LT"/>
              </w:rPr>
              <w:fldChar w:fldCharType="begin">
                <w:ffData>
                  <w:name w:val=""/>
                  <w:enabled/>
                  <w:calcOnExit w:val="0"/>
                  <w:checkBox>
                    <w:size w:val="20"/>
                    <w:default w:val="0"/>
                  </w:checkBox>
                </w:ffData>
              </w:fldChar>
            </w:r>
            <w:r w:rsidRPr="00723BB1">
              <w:rPr>
                <w:sz w:val="18"/>
                <w:szCs w:val="18"/>
                <w:lang w:eastAsia="lt-LT"/>
              </w:rPr>
              <w:instrText xml:space="preserve"> FORMCHECKBOX </w:instrText>
            </w:r>
            <w:r w:rsidRPr="00723BB1">
              <w:rPr>
                <w:sz w:val="18"/>
                <w:szCs w:val="18"/>
                <w:lang w:eastAsia="lt-LT"/>
              </w:rPr>
            </w:r>
            <w:r w:rsidRPr="00723BB1">
              <w:rPr>
                <w:sz w:val="18"/>
                <w:szCs w:val="18"/>
                <w:lang w:eastAsia="lt-LT"/>
              </w:rPr>
              <w:fldChar w:fldCharType="separate"/>
            </w:r>
            <w:r w:rsidRPr="00723BB1">
              <w:rPr>
                <w:sz w:val="18"/>
                <w:szCs w:val="18"/>
                <w:lang w:eastAsia="lt-LT"/>
              </w:rPr>
              <w:fldChar w:fldCharType="end"/>
            </w:r>
          </w:p>
        </w:tc>
        <w:tc>
          <w:tcPr>
            <w:tcW w:w="766" w:type="dxa"/>
            <w:tcBorders>
              <w:top w:val="single" w:sz="4" w:space="0" w:color="auto"/>
              <w:bottom w:val="single" w:sz="4" w:space="0" w:color="auto"/>
              <w:right w:val="single" w:sz="4" w:space="0" w:color="auto"/>
            </w:tcBorders>
            <w:vAlign w:val="bottom"/>
          </w:tcPr>
          <w:p w14:paraId="0FBB59CD" w14:textId="77777777" w:rsidR="00642620" w:rsidRPr="00723BB1" w:rsidRDefault="00642620" w:rsidP="003970A0">
            <w:pPr>
              <w:spacing w:before="0"/>
              <w:jc w:val="left"/>
              <w:rPr>
                <w:rFonts w:ascii="Arial" w:hAnsi="Arial" w:cs="Arial"/>
                <w:sz w:val="18"/>
                <w:szCs w:val="18"/>
              </w:rPr>
            </w:pPr>
          </w:p>
        </w:tc>
      </w:tr>
    </w:tbl>
    <w:p w14:paraId="0027FF1D" w14:textId="77777777" w:rsidR="00642620" w:rsidRPr="00DB56CE" w:rsidRDefault="00642620" w:rsidP="00642620">
      <w:pPr>
        <w:tabs>
          <w:tab w:val="left" w:pos="900"/>
        </w:tabs>
        <w:rPr>
          <w:b/>
          <w:bCs/>
        </w:rPr>
      </w:pPr>
    </w:p>
    <w:p w14:paraId="1972B04A" w14:textId="77777777" w:rsidR="00642620" w:rsidRPr="00DB56CE" w:rsidRDefault="00642620" w:rsidP="00642620">
      <w:pPr>
        <w:tabs>
          <w:tab w:val="left" w:pos="900"/>
        </w:tabs>
        <w:rPr>
          <w:b/>
          <w:bCs/>
        </w:rPr>
      </w:pPr>
    </w:p>
    <w:p w14:paraId="5FE1B590" w14:textId="77777777" w:rsidR="00642620" w:rsidRPr="00DB56CE" w:rsidRDefault="00642620" w:rsidP="00642620">
      <w:pPr>
        <w:tabs>
          <w:tab w:val="left" w:pos="900"/>
        </w:tabs>
        <w:rPr>
          <w:b/>
          <w:bCs/>
        </w:rPr>
      </w:pPr>
      <w:r w:rsidRPr="00DB56CE">
        <w:rPr>
          <w:b/>
          <w:bCs/>
        </w:rPr>
        <w:t xml:space="preserve"> Pastabos: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1658"/>
        <w:gridCol w:w="3452"/>
        <w:gridCol w:w="101"/>
      </w:tblGrid>
      <w:tr w:rsidR="00642620" w:rsidRPr="00DB56CE" w14:paraId="0BD68154" w14:textId="77777777" w:rsidTr="003970A0">
        <w:trPr>
          <w:gridAfter w:val="1"/>
          <w:wAfter w:w="108" w:type="dxa"/>
          <w:trHeight w:val="526"/>
        </w:trPr>
        <w:tc>
          <w:tcPr>
            <w:tcW w:w="9720" w:type="dxa"/>
            <w:gridSpan w:val="3"/>
            <w:tcBorders>
              <w:top w:val="single" w:sz="4" w:space="0" w:color="auto"/>
              <w:left w:val="single" w:sz="4" w:space="0" w:color="auto"/>
              <w:bottom w:val="single" w:sz="4" w:space="0" w:color="auto"/>
              <w:right w:val="single" w:sz="4" w:space="0" w:color="auto"/>
            </w:tcBorders>
          </w:tcPr>
          <w:p w14:paraId="70FF43BC" w14:textId="77777777" w:rsidR="00642620" w:rsidRPr="00DB56CE" w:rsidRDefault="00642620" w:rsidP="003970A0">
            <w:pPr>
              <w:tabs>
                <w:tab w:val="left" w:pos="900"/>
              </w:tabs>
              <w:rPr>
                <w:b/>
                <w:bCs/>
              </w:rPr>
            </w:pPr>
          </w:p>
        </w:tc>
      </w:tr>
      <w:tr w:rsidR="00642620" w:rsidRPr="00DB56CE" w14:paraId="41583E1C" w14:textId="77777777" w:rsidTr="00397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0" w:type="dxa"/>
          </w:tcPr>
          <w:p w14:paraId="3F2C3B13" w14:textId="77777777" w:rsidR="00642620" w:rsidRPr="00DB56CE" w:rsidRDefault="00642620" w:rsidP="003970A0">
            <w:pPr>
              <w:tabs>
                <w:tab w:val="left" w:pos="900"/>
              </w:tabs>
              <w:rPr>
                <w:bCs/>
              </w:rPr>
            </w:pPr>
          </w:p>
          <w:p w14:paraId="1EE30D4A" w14:textId="77777777" w:rsidR="00642620" w:rsidRPr="00DB56CE" w:rsidRDefault="00642620" w:rsidP="003970A0">
            <w:pPr>
              <w:tabs>
                <w:tab w:val="left" w:pos="900"/>
              </w:tabs>
              <w:rPr>
                <w:bCs/>
              </w:rPr>
            </w:pPr>
          </w:p>
          <w:p w14:paraId="07818B01" w14:textId="77777777" w:rsidR="00642620" w:rsidRPr="00DB56CE" w:rsidRDefault="00642620" w:rsidP="003970A0">
            <w:pPr>
              <w:tabs>
                <w:tab w:val="left" w:pos="900"/>
              </w:tabs>
              <w:rPr>
                <w:bCs/>
              </w:rPr>
            </w:pPr>
          </w:p>
          <w:p w14:paraId="0FBE64E8" w14:textId="77777777" w:rsidR="00642620" w:rsidRPr="00DB56CE" w:rsidRDefault="00642620" w:rsidP="003970A0">
            <w:pPr>
              <w:tabs>
                <w:tab w:val="left" w:pos="900"/>
              </w:tabs>
              <w:rPr>
                <w:bCs/>
              </w:rPr>
            </w:pPr>
            <w:r w:rsidRPr="00DB56CE">
              <w:rPr>
                <w:bCs/>
              </w:rPr>
              <w:t>Kuro ėminį suformavo:</w:t>
            </w:r>
          </w:p>
          <w:p w14:paraId="1631CCF5" w14:textId="77777777" w:rsidR="00642620" w:rsidRPr="00DB56CE" w:rsidRDefault="00642620" w:rsidP="003970A0">
            <w:pPr>
              <w:tabs>
                <w:tab w:val="left" w:pos="900"/>
              </w:tabs>
              <w:rPr>
                <w:bCs/>
              </w:rPr>
            </w:pPr>
            <w:r w:rsidRPr="00DB56CE">
              <w:rPr>
                <w:bCs/>
              </w:rPr>
              <w:t>Pareigos:</w:t>
            </w:r>
          </w:p>
          <w:p w14:paraId="0F90A115" w14:textId="77777777" w:rsidR="00642620" w:rsidRPr="00DB56CE" w:rsidRDefault="00642620" w:rsidP="003970A0">
            <w:pPr>
              <w:tabs>
                <w:tab w:val="left" w:pos="900"/>
              </w:tabs>
              <w:rPr>
                <w:bCs/>
              </w:rPr>
            </w:pPr>
            <w:r w:rsidRPr="00DB56CE">
              <w:rPr>
                <w:bCs/>
              </w:rPr>
              <w:t>Vardas pavardė:</w:t>
            </w:r>
          </w:p>
          <w:p w14:paraId="3A806072" w14:textId="77777777" w:rsidR="00642620" w:rsidRPr="00DB56CE" w:rsidRDefault="00642620" w:rsidP="003970A0">
            <w:pPr>
              <w:tabs>
                <w:tab w:val="left" w:pos="900"/>
              </w:tabs>
              <w:rPr>
                <w:bCs/>
              </w:rPr>
            </w:pPr>
            <w:r w:rsidRPr="00DB56CE">
              <w:rPr>
                <w:bCs/>
              </w:rPr>
              <w:t xml:space="preserve">                               </w:t>
            </w:r>
          </w:p>
        </w:tc>
        <w:tc>
          <w:tcPr>
            <w:tcW w:w="1772" w:type="dxa"/>
          </w:tcPr>
          <w:p w14:paraId="6A00C9A2" w14:textId="77777777" w:rsidR="00642620" w:rsidRPr="00DB56CE" w:rsidRDefault="00642620" w:rsidP="003970A0">
            <w:pPr>
              <w:tabs>
                <w:tab w:val="left" w:pos="900"/>
              </w:tabs>
              <w:rPr>
                <w:b/>
                <w:bCs/>
              </w:rPr>
            </w:pPr>
          </w:p>
        </w:tc>
        <w:tc>
          <w:tcPr>
            <w:tcW w:w="3816" w:type="dxa"/>
            <w:gridSpan w:val="2"/>
          </w:tcPr>
          <w:p w14:paraId="3B442BFC" w14:textId="77777777" w:rsidR="00642620" w:rsidRPr="00DB56CE" w:rsidRDefault="00642620" w:rsidP="003970A0">
            <w:pPr>
              <w:tabs>
                <w:tab w:val="left" w:pos="900"/>
              </w:tabs>
              <w:jc w:val="center"/>
              <w:rPr>
                <w:b/>
                <w:bCs/>
              </w:rPr>
            </w:pPr>
          </w:p>
        </w:tc>
      </w:tr>
    </w:tbl>
    <w:p w14:paraId="715390A9" w14:textId="77777777" w:rsidR="00642620" w:rsidRPr="00DB56CE" w:rsidRDefault="00642620" w:rsidP="00642620"/>
    <w:p w14:paraId="2DE19117" w14:textId="77777777" w:rsidR="00642620" w:rsidRPr="00DB56CE" w:rsidRDefault="00642620" w:rsidP="00642620"/>
    <w:p w14:paraId="4187F633" w14:textId="77777777" w:rsidR="00642620" w:rsidRPr="00DB56CE" w:rsidRDefault="00642620" w:rsidP="00642620">
      <w:pPr>
        <w:tabs>
          <w:tab w:val="left" w:pos="540"/>
        </w:tabs>
      </w:pPr>
    </w:p>
    <w:p w14:paraId="17FCCA03" w14:textId="77777777" w:rsidR="00642620" w:rsidRPr="00DB56CE" w:rsidRDefault="00642620" w:rsidP="00642620">
      <w:pPr>
        <w:tabs>
          <w:tab w:val="left" w:pos="900"/>
        </w:tabs>
        <w:spacing w:line="360" w:lineRule="auto"/>
      </w:pPr>
    </w:p>
    <w:p w14:paraId="57DE9381" w14:textId="77777777" w:rsidR="000B317C" w:rsidRPr="00DB56CE" w:rsidRDefault="000B317C"/>
    <w:p w14:paraId="10CDA178" w14:textId="77777777" w:rsidR="008C38E5" w:rsidRPr="00DB56CE" w:rsidRDefault="008C38E5"/>
    <w:p w14:paraId="3BB837C2" w14:textId="77777777" w:rsidR="00656005" w:rsidRPr="00DB56CE" w:rsidRDefault="00766BC1" w:rsidP="003F07AD">
      <w:pPr>
        <w:tabs>
          <w:tab w:val="left" w:pos="900"/>
        </w:tabs>
        <w:rPr>
          <w:bCs/>
          <w:caps/>
        </w:rPr>
      </w:pPr>
      <w:r w:rsidRPr="00DB56CE">
        <w:rPr>
          <w:b/>
          <w:bCs/>
          <w:caps/>
        </w:rPr>
        <w:t xml:space="preserve">   </w:t>
      </w:r>
      <w:r w:rsidRPr="00DB56CE">
        <w:rPr>
          <w:b/>
          <w:bCs/>
          <w:caps/>
        </w:rPr>
        <w:tab/>
      </w:r>
      <w:r w:rsidRPr="00DB56CE">
        <w:rPr>
          <w:b/>
          <w:bCs/>
          <w:caps/>
        </w:rPr>
        <w:tab/>
      </w:r>
      <w:r w:rsidR="000B317C" w:rsidRPr="00DB56CE">
        <w:rPr>
          <w:b/>
          <w:bCs/>
          <w:caps/>
        </w:rPr>
        <w:t xml:space="preserve">                                                                                                   </w:t>
      </w:r>
      <w:r w:rsidR="000B317C" w:rsidRPr="00DB56CE">
        <w:rPr>
          <w:bCs/>
        </w:rPr>
        <w:t>2 priedas</w:t>
      </w:r>
    </w:p>
    <w:p w14:paraId="253FEC0A" w14:textId="77777777" w:rsidR="00CC464D" w:rsidRPr="00DB56CE" w:rsidRDefault="00CC464D" w:rsidP="00CC464D">
      <w:pPr>
        <w:rPr>
          <w:rFonts w:cs="Arial"/>
        </w:rPr>
      </w:pPr>
      <w:r w:rsidRPr="00DB56CE">
        <w:rPr>
          <w:rFonts w:cs="Arial"/>
        </w:rPr>
        <w:t xml:space="preserve">  </w:t>
      </w:r>
      <w:r w:rsidR="00D919E5" w:rsidRPr="00DB56CE">
        <w:rPr>
          <w:rFonts w:cs="Arial"/>
        </w:rPr>
        <w:t xml:space="preserve">Kuro </w:t>
      </w:r>
      <w:r w:rsidRPr="00DB56CE">
        <w:rPr>
          <w:rFonts w:cs="Arial"/>
        </w:rPr>
        <w:t>tyrimų laboratorijos pavadinimas</w:t>
      </w:r>
      <w:r w:rsidR="00832FBE" w:rsidRPr="00DB56CE">
        <w:rPr>
          <w:rFonts w:cs="Arial"/>
        </w:rPr>
        <w:t>:</w:t>
      </w:r>
      <w:r w:rsidRPr="00DB56CE">
        <w:rPr>
          <w:rFonts w:cs="Arial"/>
        </w:rPr>
        <w:t xml:space="preserve">      </w:t>
      </w:r>
    </w:p>
    <w:p w14:paraId="204EF7F4" w14:textId="77777777" w:rsidR="00CC464D" w:rsidRPr="00DB56CE" w:rsidRDefault="00CC464D" w:rsidP="00CC464D"/>
    <w:p w14:paraId="108B0796" w14:textId="77777777" w:rsidR="00CC464D" w:rsidRPr="00DB56CE" w:rsidRDefault="00BC7B39" w:rsidP="006E6C66">
      <w:pPr>
        <w:jc w:val="center"/>
        <w:rPr>
          <w:lang w:eastAsia="lt-LT"/>
        </w:rPr>
      </w:pPr>
      <w:r w:rsidRPr="00DB56CE">
        <w:rPr>
          <w:b/>
          <w:lang w:eastAsia="lt-LT"/>
        </w:rPr>
        <w:t>ATLIKTŲ TYRIMŲ PROTOKOLAS</w:t>
      </w:r>
    </w:p>
    <w:tbl>
      <w:tblPr>
        <w:tblW w:w="9606" w:type="dxa"/>
        <w:tblLayout w:type="fixed"/>
        <w:tblLook w:val="04A0" w:firstRow="1" w:lastRow="0" w:firstColumn="1" w:lastColumn="0" w:noHBand="0" w:noVBand="1"/>
      </w:tblPr>
      <w:tblGrid>
        <w:gridCol w:w="3509"/>
        <w:gridCol w:w="6097"/>
      </w:tblGrid>
      <w:tr w:rsidR="00CC464D" w:rsidRPr="00DB56CE" w14:paraId="629D0E19" w14:textId="77777777" w:rsidTr="00AE10CA">
        <w:tc>
          <w:tcPr>
            <w:tcW w:w="3509" w:type="dxa"/>
            <w:tcBorders>
              <w:top w:val="nil"/>
              <w:left w:val="nil"/>
              <w:bottom w:val="nil"/>
            </w:tcBorders>
            <w:vAlign w:val="center"/>
            <w:hideMark/>
          </w:tcPr>
          <w:p w14:paraId="40AEC4F5" w14:textId="77777777" w:rsidR="00CC464D" w:rsidRPr="00DB56CE" w:rsidRDefault="00CC464D" w:rsidP="00AE10CA">
            <w:pPr>
              <w:rPr>
                <w:b/>
                <w:lang w:eastAsia="lt-LT"/>
              </w:rPr>
            </w:pPr>
          </w:p>
        </w:tc>
        <w:tc>
          <w:tcPr>
            <w:tcW w:w="6097" w:type="dxa"/>
            <w:vAlign w:val="center"/>
          </w:tcPr>
          <w:p w14:paraId="0BC6BF14" w14:textId="77777777" w:rsidR="00CC464D" w:rsidRPr="00DB56CE" w:rsidRDefault="00CC464D" w:rsidP="00AE10CA">
            <w:pPr>
              <w:jc w:val="left"/>
              <w:rPr>
                <w:lang w:eastAsia="lt-LT"/>
              </w:rPr>
            </w:pPr>
          </w:p>
        </w:tc>
      </w:tr>
      <w:tr w:rsidR="00C95484" w:rsidRPr="00DB56CE" w14:paraId="7F6D23A0" w14:textId="77777777" w:rsidTr="00AE10CA">
        <w:tc>
          <w:tcPr>
            <w:tcW w:w="3509" w:type="dxa"/>
            <w:tcBorders>
              <w:top w:val="nil"/>
              <w:left w:val="nil"/>
              <w:bottom w:val="nil"/>
            </w:tcBorders>
            <w:vAlign w:val="center"/>
          </w:tcPr>
          <w:p w14:paraId="3E32B8E3" w14:textId="77777777" w:rsidR="00C95484" w:rsidRPr="00DB56CE" w:rsidRDefault="00C95484" w:rsidP="006E6C66">
            <w:pPr>
              <w:rPr>
                <w:lang w:eastAsia="lt-LT"/>
              </w:rPr>
            </w:pPr>
            <w:r w:rsidRPr="00DB56CE">
              <w:rPr>
                <w:lang w:eastAsia="lt-LT"/>
              </w:rPr>
              <w:t>Tyrimo</w:t>
            </w:r>
            <w:r w:rsidR="006E6C66" w:rsidRPr="00DB56CE">
              <w:rPr>
                <w:lang w:eastAsia="lt-LT"/>
              </w:rPr>
              <w:t xml:space="preserve"> protokolo </w:t>
            </w:r>
            <w:r w:rsidRPr="00DB56CE">
              <w:rPr>
                <w:lang w:eastAsia="lt-LT"/>
              </w:rPr>
              <w:t xml:space="preserve"> išdavimo data</w:t>
            </w:r>
            <w:r w:rsidR="00832FBE" w:rsidRPr="00DB56CE">
              <w:rPr>
                <w:lang w:eastAsia="lt-LT"/>
              </w:rPr>
              <w:t>:</w:t>
            </w:r>
          </w:p>
        </w:tc>
        <w:tc>
          <w:tcPr>
            <w:tcW w:w="6097" w:type="dxa"/>
            <w:vAlign w:val="center"/>
          </w:tcPr>
          <w:p w14:paraId="3AEBB435" w14:textId="77777777" w:rsidR="00C95484" w:rsidRPr="00DB56CE" w:rsidRDefault="00C95484" w:rsidP="00AE10CA">
            <w:pPr>
              <w:jc w:val="left"/>
              <w:rPr>
                <w:lang w:eastAsia="lt-LT"/>
              </w:rPr>
            </w:pPr>
          </w:p>
        </w:tc>
      </w:tr>
      <w:tr w:rsidR="00CC464D" w:rsidRPr="00DB56CE" w14:paraId="1848D7EB" w14:textId="77777777" w:rsidTr="00AE10CA">
        <w:tc>
          <w:tcPr>
            <w:tcW w:w="3509" w:type="dxa"/>
            <w:tcBorders>
              <w:top w:val="nil"/>
              <w:left w:val="nil"/>
              <w:bottom w:val="nil"/>
            </w:tcBorders>
            <w:vAlign w:val="center"/>
            <w:hideMark/>
          </w:tcPr>
          <w:p w14:paraId="18FCB12E" w14:textId="1B445DB3" w:rsidR="00CC464D" w:rsidRPr="00DB56CE" w:rsidRDefault="00F1714C" w:rsidP="00AE10CA">
            <w:pPr>
              <w:rPr>
                <w:lang w:eastAsia="lt-LT"/>
              </w:rPr>
            </w:pPr>
            <w:r>
              <w:rPr>
                <w:lang w:eastAsia="lt-LT"/>
              </w:rPr>
              <w:t>Pirkėjas</w:t>
            </w:r>
            <w:r w:rsidR="00156DC0">
              <w:rPr>
                <w:lang w:eastAsia="lt-LT"/>
              </w:rPr>
              <w:t>:</w:t>
            </w:r>
          </w:p>
        </w:tc>
        <w:tc>
          <w:tcPr>
            <w:tcW w:w="6097" w:type="dxa"/>
            <w:vAlign w:val="center"/>
          </w:tcPr>
          <w:p w14:paraId="3125F586" w14:textId="77777777" w:rsidR="00CC464D" w:rsidRPr="00DB56CE" w:rsidRDefault="00CC464D" w:rsidP="00AE10CA">
            <w:pPr>
              <w:jc w:val="center"/>
              <w:rPr>
                <w:lang w:eastAsia="lt-LT"/>
              </w:rPr>
            </w:pPr>
          </w:p>
        </w:tc>
      </w:tr>
    </w:tbl>
    <w:p w14:paraId="3D901BBA" w14:textId="77777777" w:rsidR="00CC464D" w:rsidRPr="00DB56CE" w:rsidRDefault="00CC464D" w:rsidP="00CC464D">
      <w:pPr>
        <w:spacing w:before="80" w:after="80"/>
        <w:rPr>
          <w:lang w:eastAsia="lt-LT"/>
        </w:rPr>
      </w:pPr>
    </w:p>
    <w:tbl>
      <w:tblPr>
        <w:tblW w:w="9606" w:type="dxa"/>
        <w:tblLayout w:type="fixed"/>
        <w:tblLook w:val="04A0" w:firstRow="1" w:lastRow="0" w:firstColumn="1" w:lastColumn="0" w:noHBand="0" w:noVBand="1"/>
      </w:tblPr>
      <w:tblGrid>
        <w:gridCol w:w="3509"/>
        <w:gridCol w:w="460"/>
        <w:gridCol w:w="5637"/>
      </w:tblGrid>
      <w:tr w:rsidR="00CC464D" w:rsidRPr="00DB56CE" w14:paraId="4F755C0C" w14:textId="77777777" w:rsidTr="008C38E5">
        <w:tc>
          <w:tcPr>
            <w:tcW w:w="3969" w:type="dxa"/>
            <w:gridSpan w:val="2"/>
            <w:tcBorders>
              <w:top w:val="nil"/>
              <w:left w:val="nil"/>
              <w:bottom w:val="nil"/>
            </w:tcBorders>
            <w:vAlign w:val="center"/>
            <w:hideMark/>
          </w:tcPr>
          <w:p w14:paraId="5C8481BD" w14:textId="77777777" w:rsidR="00CC464D" w:rsidRPr="00DB56CE" w:rsidRDefault="00CC464D" w:rsidP="008F0D4A">
            <w:pPr>
              <w:rPr>
                <w:lang w:eastAsia="lt-LT"/>
              </w:rPr>
            </w:pPr>
            <w:r w:rsidRPr="00DB56CE">
              <w:rPr>
                <w:lang w:eastAsia="lt-LT"/>
              </w:rPr>
              <w:t>Tyrimo objektas</w:t>
            </w:r>
            <w:r w:rsidR="008C38E5" w:rsidRPr="00DB56CE">
              <w:rPr>
                <w:lang w:eastAsia="lt-LT"/>
              </w:rPr>
              <w:t xml:space="preserve"> </w:t>
            </w:r>
            <w:r w:rsidR="00D919E5" w:rsidRPr="00DB56CE">
              <w:rPr>
                <w:lang w:eastAsia="lt-LT"/>
              </w:rPr>
              <w:t>(nurodyti kuro rūšį)</w:t>
            </w:r>
            <w:r w:rsidRPr="00DB56CE">
              <w:rPr>
                <w:lang w:eastAsia="lt-LT"/>
              </w:rPr>
              <w:t>:</w:t>
            </w:r>
          </w:p>
        </w:tc>
        <w:tc>
          <w:tcPr>
            <w:tcW w:w="5637" w:type="dxa"/>
            <w:vAlign w:val="center"/>
          </w:tcPr>
          <w:p w14:paraId="62722153" w14:textId="77777777" w:rsidR="00CC464D" w:rsidRPr="00DB56CE" w:rsidRDefault="00CC464D" w:rsidP="00AE10CA">
            <w:pPr>
              <w:jc w:val="center"/>
              <w:rPr>
                <w:lang w:eastAsia="lt-LT"/>
              </w:rPr>
            </w:pPr>
          </w:p>
        </w:tc>
      </w:tr>
      <w:tr w:rsidR="00CC464D" w:rsidRPr="00DB56CE" w14:paraId="0D0C178B" w14:textId="77777777" w:rsidTr="00AE10CA">
        <w:tc>
          <w:tcPr>
            <w:tcW w:w="3509" w:type="dxa"/>
            <w:tcBorders>
              <w:top w:val="nil"/>
              <w:left w:val="nil"/>
              <w:bottom w:val="nil"/>
            </w:tcBorders>
            <w:vAlign w:val="center"/>
            <w:hideMark/>
          </w:tcPr>
          <w:p w14:paraId="64590B9A" w14:textId="77777777" w:rsidR="00CC464D" w:rsidRPr="00DB56CE" w:rsidRDefault="00CC464D" w:rsidP="008F0D4A">
            <w:pPr>
              <w:rPr>
                <w:lang w:eastAsia="lt-LT"/>
              </w:rPr>
            </w:pPr>
            <w:r w:rsidRPr="00DB56CE">
              <w:rPr>
                <w:lang w:eastAsia="lt-LT"/>
              </w:rPr>
              <w:t>Tyrimo metodika:</w:t>
            </w:r>
          </w:p>
        </w:tc>
        <w:tc>
          <w:tcPr>
            <w:tcW w:w="6097" w:type="dxa"/>
            <w:gridSpan w:val="2"/>
            <w:vAlign w:val="center"/>
          </w:tcPr>
          <w:p w14:paraId="471F0B94" w14:textId="77777777" w:rsidR="00CC464D" w:rsidRPr="00DB56CE" w:rsidRDefault="00CC464D" w:rsidP="00AE10CA">
            <w:pPr>
              <w:jc w:val="left"/>
              <w:rPr>
                <w:lang w:eastAsia="lt-LT"/>
              </w:rPr>
            </w:pPr>
          </w:p>
        </w:tc>
      </w:tr>
    </w:tbl>
    <w:p w14:paraId="1BB24275" w14:textId="77777777" w:rsidR="00CC464D" w:rsidRPr="00DB56CE" w:rsidRDefault="00CC464D" w:rsidP="00CC464D">
      <w:pPr>
        <w:spacing w:before="80" w:after="80"/>
        <w:rPr>
          <w:lang w:eastAsia="lt-LT"/>
        </w:rPr>
      </w:pPr>
    </w:p>
    <w:p w14:paraId="20AC31A3" w14:textId="77777777" w:rsidR="00CC464D" w:rsidRPr="00DB56CE" w:rsidRDefault="00CC464D" w:rsidP="00CC464D">
      <w:pPr>
        <w:spacing w:before="80" w:after="80"/>
        <w:rPr>
          <w:lang w:eastAsia="lt-LT"/>
        </w:rPr>
      </w:pPr>
      <w:r w:rsidRPr="00DB56CE">
        <w:rPr>
          <w:lang w:eastAsia="lt-LT"/>
        </w:rPr>
        <w:t>Tyrimų rezultatai:</w:t>
      </w:r>
    </w:p>
    <w:tbl>
      <w:tblPr>
        <w:tblW w:w="8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139"/>
        <w:gridCol w:w="850"/>
        <w:gridCol w:w="992"/>
        <w:gridCol w:w="1413"/>
        <w:gridCol w:w="1134"/>
        <w:gridCol w:w="2049"/>
      </w:tblGrid>
      <w:tr w:rsidR="001570E8" w:rsidRPr="00DB56CE" w14:paraId="2C7FBD3D" w14:textId="35B6A726" w:rsidTr="001570E8">
        <w:trPr>
          <w:trHeight w:val="255"/>
        </w:trPr>
        <w:tc>
          <w:tcPr>
            <w:tcW w:w="1017" w:type="dxa"/>
            <w:shd w:val="clear" w:color="auto" w:fill="auto"/>
            <w:vAlign w:val="center"/>
            <w:hideMark/>
          </w:tcPr>
          <w:p w14:paraId="08F8F75C" w14:textId="77777777"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Tyrimų protokolo Nr.</w:t>
            </w:r>
          </w:p>
        </w:tc>
        <w:tc>
          <w:tcPr>
            <w:tcW w:w="1139" w:type="dxa"/>
            <w:vAlign w:val="center"/>
          </w:tcPr>
          <w:p w14:paraId="305DE80A" w14:textId="672ADF9B"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Ša</w:t>
            </w:r>
            <w:r>
              <w:rPr>
                <w:rFonts w:cs="Arial"/>
                <w:color w:val="000000"/>
                <w:sz w:val="20"/>
                <w:szCs w:val="20"/>
                <w:lang w:eastAsia="lt-LT"/>
              </w:rPr>
              <w:t>k</w:t>
            </w:r>
            <w:r w:rsidRPr="00156DC0">
              <w:rPr>
                <w:rFonts w:cs="Arial"/>
                <w:color w:val="000000"/>
                <w:sz w:val="20"/>
                <w:szCs w:val="20"/>
                <w:lang w:eastAsia="lt-LT"/>
              </w:rPr>
              <w:t>nelės (</w:t>
            </w:r>
            <w:r>
              <w:rPr>
                <w:rFonts w:cs="Arial"/>
                <w:color w:val="000000"/>
                <w:sz w:val="20"/>
                <w:szCs w:val="20"/>
                <w:lang w:eastAsia="lt-LT"/>
              </w:rPr>
              <w:t>maišelio</w:t>
            </w:r>
            <w:r w:rsidRPr="00156DC0">
              <w:rPr>
                <w:rFonts w:cs="Arial"/>
                <w:color w:val="000000"/>
                <w:sz w:val="20"/>
                <w:szCs w:val="20"/>
                <w:lang w:eastAsia="lt-LT"/>
              </w:rPr>
              <w:t>) Nr.</w:t>
            </w:r>
          </w:p>
        </w:tc>
        <w:tc>
          <w:tcPr>
            <w:tcW w:w="850" w:type="dxa"/>
            <w:shd w:val="clear" w:color="auto" w:fill="auto"/>
            <w:vAlign w:val="center"/>
            <w:hideMark/>
          </w:tcPr>
          <w:p w14:paraId="064D35BF" w14:textId="77777777"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Tyrimų pradžia</w:t>
            </w:r>
          </w:p>
        </w:tc>
        <w:tc>
          <w:tcPr>
            <w:tcW w:w="992" w:type="dxa"/>
            <w:shd w:val="clear" w:color="auto" w:fill="auto"/>
            <w:vAlign w:val="center"/>
            <w:hideMark/>
          </w:tcPr>
          <w:p w14:paraId="5B139236" w14:textId="77777777"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Tyrimų pabaiga</w:t>
            </w:r>
          </w:p>
        </w:tc>
        <w:tc>
          <w:tcPr>
            <w:tcW w:w="1413" w:type="dxa"/>
            <w:vAlign w:val="center"/>
          </w:tcPr>
          <w:p w14:paraId="30A60FB9" w14:textId="51FFDE30"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Rodiklio pavadinimas</w:t>
            </w:r>
          </w:p>
        </w:tc>
        <w:tc>
          <w:tcPr>
            <w:tcW w:w="1134" w:type="dxa"/>
            <w:shd w:val="clear" w:color="auto" w:fill="auto"/>
            <w:vAlign w:val="center"/>
            <w:hideMark/>
          </w:tcPr>
          <w:p w14:paraId="7533B4CC" w14:textId="7E9B8E11"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Mato vnt.</w:t>
            </w:r>
          </w:p>
        </w:tc>
        <w:tc>
          <w:tcPr>
            <w:tcW w:w="2049" w:type="dxa"/>
            <w:vAlign w:val="center"/>
          </w:tcPr>
          <w:p w14:paraId="3B371C6B" w14:textId="5A6ED7B0" w:rsidR="001570E8" w:rsidRPr="00156DC0" w:rsidRDefault="001570E8" w:rsidP="00AE10CA">
            <w:pPr>
              <w:jc w:val="center"/>
              <w:rPr>
                <w:rFonts w:cs="Arial"/>
                <w:color w:val="000000"/>
                <w:sz w:val="20"/>
                <w:szCs w:val="20"/>
                <w:lang w:eastAsia="lt-LT"/>
              </w:rPr>
            </w:pPr>
            <w:r w:rsidRPr="00156DC0">
              <w:rPr>
                <w:rFonts w:cs="Arial"/>
                <w:color w:val="000000"/>
                <w:sz w:val="20"/>
                <w:szCs w:val="20"/>
                <w:lang w:eastAsia="lt-LT"/>
              </w:rPr>
              <w:t>Reikšmė</w:t>
            </w:r>
          </w:p>
        </w:tc>
      </w:tr>
      <w:tr w:rsidR="001570E8" w:rsidRPr="00DB56CE" w14:paraId="67B3C30E" w14:textId="4C4A16E0" w:rsidTr="001570E8">
        <w:trPr>
          <w:trHeight w:val="255"/>
        </w:trPr>
        <w:tc>
          <w:tcPr>
            <w:tcW w:w="1017" w:type="dxa"/>
            <w:shd w:val="clear" w:color="auto" w:fill="auto"/>
            <w:vAlign w:val="center"/>
          </w:tcPr>
          <w:p w14:paraId="3B8B9099" w14:textId="77777777" w:rsidR="001570E8" w:rsidRPr="00DB56CE" w:rsidRDefault="001570E8" w:rsidP="00AE10CA">
            <w:pPr>
              <w:jc w:val="center"/>
              <w:rPr>
                <w:rFonts w:cs="Arial"/>
                <w:color w:val="000000"/>
                <w:lang w:eastAsia="lt-LT"/>
              </w:rPr>
            </w:pPr>
          </w:p>
        </w:tc>
        <w:tc>
          <w:tcPr>
            <w:tcW w:w="1139" w:type="dxa"/>
          </w:tcPr>
          <w:p w14:paraId="71D16734" w14:textId="77777777" w:rsidR="001570E8" w:rsidRPr="00DB56CE" w:rsidRDefault="001570E8" w:rsidP="00AE10CA">
            <w:pPr>
              <w:jc w:val="center"/>
              <w:rPr>
                <w:rFonts w:cs="Arial"/>
                <w:color w:val="000000"/>
                <w:lang w:eastAsia="lt-LT"/>
              </w:rPr>
            </w:pPr>
          </w:p>
        </w:tc>
        <w:tc>
          <w:tcPr>
            <w:tcW w:w="850" w:type="dxa"/>
            <w:shd w:val="clear" w:color="auto" w:fill="auto"/>
            <w:vAlign w:val="center"/>
          </w:tcPr>
          <w:p w14:paraId="7D87FE90" w14:textId="77777777" w:rsidR="001570E8" w:rsidRPr="00DB56CE" w:rsidRDefault="001570E8" w:rsidP="00AE10CA">
            <w:pPr>
              <w:jc w:val="center"/>
              <w:rPr>
                <w:rFonts w:cs="Arial"/>
                <w:color w:val="000000"/>
                <w:lang w:eastAsia="lt-LT"/>
              </w:rPr>
            </w:pPr>
          </w:p>
        </w:tc>
        <w:tc>
          <w:tcPr>
            <w:tcW w:w="992" w:type="dxa"/>
            <w:shd w:val="clear" w:color="auto" w:fill="auto"/>
            <w:vAlign w:val="center"/>
          </w:tcPr>
          <w:p w14:paraId="653DD21F" w14:textId="77777777" w:rsidR="001570E8" w:rsidRPr="00DB56CE" w:rsidRDefault="001570E8" w:rsidP="00AE10CA">
            <w:pPr>
              <w:jc w:val="center"/>
              <w:rPr>
                <w:rFonts w:cs="Arial"/>
                <w:color w:val="000000"/>
                <w:lang w:eastAsia="lt-LT"/>
              </w:rPr>
            </w:pPr>
          </w:p>
        </w:tc>
        <w:tc>
          <w:tcPr>
            <w:tcW w:w="1413" w:type="dxa"/>
          </w:tcPr>
          <w:p w14:paraId="788EE8FF" w14:textId="77777777" w:rsidR="001570E8" w:rsidRPr="00DB56CE" w:rsidRDefault="001570E8" w:rsidP="00AE10CA">
            <w:pPr>
              <w:jc w:val="center"/>
              <w:rPr>
                <w:rFonts w:cs="Arial"/>
                <w:color w:val="000000"/>
                <w:lang w:eastAsia="lt-LT"/>
              </w:rPr>
            </w:pPr>
          </w:p>
        </w:tc>
        <w:tc>
          <w:tcPr>
            <w:tcW w:w="1134" w:type="dxa"/>
            <w:shd w:val="clear" w:color="auto" w:fill="auto"/>
            <w:vAlign w:val="center"/>
          </w:tcPr>
          <w:p w14:paraId="0FB2DA30" w14:textId="6DB5F542" w:rsidR="001570E8" w:rsidRPr="00DB56CE" w:rsidRDefault="001570E8" w:rsidP="00AE10CA">
            <w:pPr>
              <w:jc w:val="center"/>
              <w:rPr>
                <w:rFonts w:cs="Arial"/>
                <w:color w:val="000000"/>
                <w:lang w:eastAsia="lt-LT"/>
              </w:rPr>
            </w:pPr>
          </w:p>
        </w:tc>
        <w:tc>
          <w:tcPr>
            <w:tcW w:w="2049" w:type="dxa"/>
          </w:tcPr>
          <w:p w14:paraId="515C7FB1" w14:textId="77777777" w:rsidR="001570E8" w:rsidRPr="00DB56CE" w:rsidRDefault="001570E8" w:rsidP="00AE10CA">
            <w:pPr>
              <w:jc w:val="center"/>
              <w:rPr>
                <w:rFonts w:cs="Arial"/>
                <w:color w:val="000000"/>
                <w:lang w:eastAsia="lt-LT"/>
              </w:rPr>
            </w:pPr>
          </w:p>
        </w:tc>
      </w:tr>
    </w:tbl>
    <w:p w14:paraId="764ED0BE" w14:textId="77777777" w:rsidR="00D919E5" w:rsidRPr="00DB56CE" w:rsidRDefault="00D919E5" w:rsidP="00CC464D">
      <w:pPr>
        <w:pStyle w:val="Default"/>
        <w:jc w:val="both"/>
        <w:rPr>
          <w:b/>
        </w:rPr>
      </w:pPr>
    </w:p>
    <w:p w14:paraId="48AAEF00" w14:textId="77777777" w:rsidR="00CC464D" w:rsidRPr="00DB56CE" w:rsidRDefault="00D919E5" w:rsidP="00CC464D">
      <w:pPr>
        <w:pStyle w:val="Default"/>
        <w:jc w:val="both"/>
        <w:rPr>
          <w:b/>
        </w:rPr>
      </w:pPr>
      <w:r w:rsidRPr="00DB56CE">
        <w:rPr>
          <w:b/>
        </w:rPr>
        <w:t>Tyrimų atlikimo sąlygos:</w:t>
      </w:r>
    </w:p>
    <w:p w14:paraId="609FB514" w14:textId="77777777" w:rsidR="006E6C66" w:rsidRPr="00DB56CE" w:rsidRDefault="006E6C66" w:rsidP="00CC464D">
      <w:pPr>
        <w:pStyle w:val="Default"/>
        <w:jc w:val="both"/>
        <w:rPr>
          <w:b/>
        </w:rPr>
      </w:pPr>
    </w:p>
    <w:p w14:paraId="69F2B78D" w14:textId="197DD91A" w:rsidR="00D919E5" w:rsidRPr="00DB56CE" w:rsidRDefault="00D919E5" w:rsidP="008F0D4A">
      <w:pPr>
        <w:pStyle w:val="Default"/>
        <w:numPr>
          <w:ilvl w:val="0"/>
          <w:numId w:val="9"/>
        </w:numPr>
        <w:jc w:val="both"/>
      </w:pPr>
      <w:r w:rsidRPr="00DB56CE">
        <w:t xml:space="preserve">Aplinkos temperatūra         </w:t>
      </w:r>
      <w:r w:rsidRPr="00DB56CE">
        <w:rPr>
          <w:vertAlign w:val="superscript"/>
        </w:rPr>
        <w:t>O</w:t>
      </w:r>
      <w:r w:rsidRPr="00DB56CE">
        <w:t xml:space="preserve">C; Santykinė oro drėgmė        </w:t>
      </w:r>
      <w:r w:rsidRPr="00DB56CE">
        <w:rPr>
          <w:rFonts w:ascii="Calibri" w:hAnsi="Calibri" w:cs="Calibri"/>
        </w:rPr>
        <w:t>%</w:t>
      </w:r>
      <w:r w:rsidR="00752D85" w:rsidRPr="00DB56CE">
        <w:rPr>
          <w:rFonts w:ascii="Calibri" w:hAnsi="Calibri" w:cs="Calibri"/>
        </w:rPr>
        <w:t>;</w:t>
      </w:r>
    </w:p>
    <w:p w14:paraId="1F787CA8" w14:textId="2A2A3A94" w:rsidR="00D919E5" w:rsidRPr="00DB56CE" w:rsidRDefault="00D919E5" w:rsidP="008F0D4A">
      <w:pPr>
        <w:pStyle w:val="Default"/>
        <w:numPr>
          <w:ilvl w:val="0"/>
          <w:numId w:val="9"/>
        </w:numPr>
        <w:jc w:val="both"/>
      </w:pPr>
      <w:r w:rsidRPr="00DB56CE">
        <w:t>Ėminio plomba pažeista</w:t>
      </w:r>
      <w:r w:rsidR="00832FBE" w:rsidRPr="00DB56CE">
        <w:t>/</w:t>
      </w:r>
      <w:r w:rsidR="00752D85" w:rsidRPr="00DB56CE">
        <w:t>arba nepažeista</w:t>
      </w:r>
      <w:r w:rsidRPr="00DB56CE">
        <w:t>;</w:t>
      </w:r>
    </w:p>
    <w:p w14:paraId="6C530A1A" w14:textId="1BC96D96" w:rsidR="00D919E5" w:rsidRPr="00DB56CE" w:rsidRDefault="00D919E5" w:rsidP="008F0D4A">
      <w:pPr>
        <w:pStyle w:val="Default"/>
        <w:numPr>
          <w:ilvl w:val="0"/>
          <w:numId w:val="9"/>
        </w:numPr>
        <w:jc w:val="both"/>
      </w:pPr>
      <w:r w:rsidRPr="00DB56CE">
        <w:t>Ėminys tvark</w:t>
      </w:r>
      <w:r w:rsidR="00752D85" w:rsidRPr="00DB56CE">
        <w:t xml:space="preserve">ingas, </w:t>
      </w:r>
      <w:proofErr w:type="spellStart"/>
      <w:r w:rsidR="00752D85" w:rsidRPr="00DB56CE">
        <w:t>hermetiškumas</w:t>
      </w:r>
      <w:proofErr w:type="spellEnd"/>
      <w:r w:rsidR="00752D85" w:rsidRPr="00DB56CE">
        <w:t xml:space="preserve"> išsaugotas</w:t>
      </w:r>
      <w:r w:rsidR="00832FBE" w:rsidRPr="00DB56CE">
        <w:t>;</w:t>
      </w:r>
    </w:p>
    <w:p w14:paraId="48B775D1" w14:textId="432892A1" w:rsidR="00D919E5" w:rsidRPr="00DB56CE" w:rsidRDefault="005D700F" w:rsidP="008F0D4A">
      <w:pPr>
        <w:pStyle w:val="Default"/>
        <w:numPr>
          <w:ilvl w:val="0"/>
          <w:numId w:val="9"/>
        </w:numPr>
        <w:jc w:val="both"/>
      </w:pPr>
      <w:r>
        <w:t>Ė</w:t>
      </w:r>
      <w:r w:rsidR="00752D85" w:rsidRPr="00DB56CE">
        <w:t>minio registravimo data</w:t>
      </w:r>
      <w:r w:rsidR="00832FBE" w:rsidRPr="00DB56CE">
        <w:t>;</w:t>
      </w:r>
    </w:p>
    <w:p w14:paraId="412F9BD5" w14:textId="77777777" w:rsidR="00D919E5" w:rsidRPr="00DB56CE" w:rsidRDefault="00D919E5" w:rsidP="008F0D4A">
      <w:pPr>
        <w:pStyle w:val="Default"/>
        <w:numPr>
          <w:ilvl w:val="0"/>
          <w:numId w:val="9"/>
        </w:numPr>
        <w:jc w:val="both"/>
      </w:pPr>
      <w:r w:rsidRPr="00DB56CE">
        <w:t>Ėminys į Laboratorij</w:t>
      </w:r>
      <w:r w:rsidR="00147E2B" w:rsidRPr="00DB56CE">
        <w:t>ą</w:t>
      </w:r>
      <w:r w:rsidRPr="00DB56CE">
        <w:t xml:space="preserve"> pristatytas</w:t>
      </w:r>
      <w:r w:rsidR="00147E2B" w:rsidRPr="00DB56CE">
        <w:t>:</w:t>
      </w:r>
    </w:p>
    <w:p w14:paraId="07451553" w14:textId="6AB5F0CE" w:rsidR="00CC464D" w:rsidRPr="00DB56CE" w:rsidRDefault="00CC464D" w:rsidP="00CC464D">
      <w:pPr>
        <w:rPr>
          <w:i/>
        </w:rPr>
      </w:pPr>
      <w:r w:rsidRPr="00DB56CE">
        <w:rPr>
          <w:b/>
          <w:i/>
          <w:caps/>
          <w:lang w:eastAsia="lt-LT"/>
        </w:rPr>
        <w:t>PASTABA:</w:t>
      </w:r>
      <w:r w:rsidRPr="00DB56CE">
        <w:rPr>
          <w:i/>
        </w:rPr>
        <w:t xml:space="preserve"> </w:t>
      </w:r>
    </w:p>
    <w:p w14:paraId="004FC59B" w14:textId="77777777" w:rsidR="00CC464D" w:rsidRDefault="00CC464D" w:rsidP="00CC464D">
      <w:pPr>
        <w:rPr>
          <w:b/>
          <w:caps/>
          <w:lang w:eastAsia="lt-LT"/>
        </w:rPr>
      </w:pPr>
    </w:p>
    <w:p w14:paraId="1AF61540" w14:textId="77777777" w:rsidR="00DB56CE" w:rsidRDefault="00DB56CE" w:rsidP="00CC464D">
      <w:pPr>
        <w:rPr>
          <w:b/>
          <w:caps/>
          <w:lang w:eastAsia="lt-LT"/>
        </w:rPr>
      </w:pPr>
    </w:p>
    <w:p w14:paraId="6D99F072" w14:textId="77777777" w:rsidR="00DB56CE" w:rsidRDefault="00DB56CE" w:rsidP="00CC464D">
      <w:pPr>
        <w:rPr>
          <w:b/>
          <w:caps/>
          <w:lang w:eastAsia="lt-LT"/>
        </w:rPr>
      </w:pPr>
    </w:p>
    <w:p w14:paraId="45AA2818" w14:textId="77777777" w:rsidR="00DB56CE" w:rsidRDefault="00DB56CE" w:rsidP="00CC464D">
      <w:pPr>
        <w:rPr>
          <w:b/>
          <w:caps/>
          <w:lang w:eastAsia="lt-LT"/>
        </w:rPr>
      </w:pPr>
    </w:p>
    <w:p w14:paraId="2BD1031A" w14:textId="77777777" w:rsidR="00DB56CE" w:rsidRPr="00DB56CE" w:rsidRDefault="00DB56CE" w:rsidP="00CC464D">
      <w:pPr>
        <w:rPr>
          <w:b/>
          <w:caps/>
          <w:lang w:eastAsia="lt-LT"/>
        </w:rPr>
      </w:pPr>
    </w:p>
    <w:p w14:paraId="0F5C847B" w14:textId="2D5543D3" w:rsidR="00CC464D" w:rsidRPr="00DB56CE" w:rsidRDefault="00CC464D" w:rsidP="00DB56CE">
      <w:pPr>
        <w:spacing w:before="0"/>
        <w:jc w:val="left"/>
        <w:rPr>
          <w:lang w:eastAsia="lt-LT"/>
        </w:rPr>
      </w:pPr>
      <w:r w:rsidRPr="00DB56CE">
        <w:rPr>
          <w:lang w:eastAsia="lt-LT"/>
        </w:rPr>
        <w:t xml:space="preserve">  Tyrimus atliko</w:t>
      </w:r>
      <w:r w:rsidR="00156DC0">
        <w:rPr>
          <w:lang w:eastAsia="lt-LT"/>
        </w:rPr>
        <w:t>:</w:t>
      </w:r>
      <w:r w:rsidRPr="00DB56CE">
        <w:rPr>
          <w:lang w:eastAsia="lt-LT"/>
        </w:rPr>
        <w:t xml:space="preserve">   </w:t>
      </w:r>
      <w:r w:rsidR="00DB56CE">
        <w:rPr>
          <w:lang w:eastAsia="lt-LT"/>
        </w:rPr>
        <w:t xml:space="preserve">           </w:t>
      </w:r>
      <w:r w:rsidRPr="00DB56CE">
        <w:rPr>
          <w:lang w:eastAsia="lt-LT"/>
        </w:rPr>
        <w:t xml:space="preserve"> </w:t>
      </w:r>
      <w:r w:rsidR="00DB56CE" w:rsidRPr="00DB56CE">
        <w:rPr>
          <w:lang w:eastAsia="lt-LT"/>
        </w:rPr>
        <w:t xml:space="preserve">___________________      </w:t>
      </w:r>
      <w:r w:rsidR="00DB56CE">
        <w:rPr>
          <w:lang w:eastAsia="lt-LT"/>
        </w:rPr>
        <w:t xml:space="preserve">        </w:t>
      </w:r>
      <w:r w:rsidRPr="00DB56CE">
        <w:rPr>
          <w:lang w:eastAsia="lt-LT"/>
        </w:rPr>
        <w:t>_____</w:t>
      </w:r>
      <w:r w:rsidR="00DB56CE">
        <w:rPr>
          <w:lang w:eastAsia="lt-LT"/>
        </w:rPr>
        <w:t>___________</w:t>
      </w:r>
    </w:p>
    <w:p w14:paraId="0879286C" w14:textId="1797650C" w:rsidR="00CC464D" w:rsidRPr="00DB56CE" w:rsidRDefault="00DB56CE" w:rsidP="00DB56CE">
      <w:pPr>
        <w:rPr>
          <w:lang w:eastAsia="lt-LT"/>
        </w:rPr>
      </w:pPr>
      <w:r>
        <w:rPr>
          <w:lang w:eastAsia="lt-LT"/>
        </w:rPr>
        <w:t xml:space="preserve">                                               </w:t>
      </w:r>
      <w:r w:rsidR="00156DC0">
        <w:rPr>
          <w:lang w:eastAsia="lt-LT"/>
        </w:rPr>
        <w:t xml:space="preserve"> </w:t>
      </w:r>
      <w:r>
        <w:rPr>
          <w:lang w:eastAsia="lt-LT"/>
        </w:rPr>
        <w:t xml:space="preserve"> </w:t>
      </w:r>
      <w:r w:rsidR="00CC464D" w:rsidRPr="00DB56CE">
        <w:rPr>
          <w:lang w:eastAsia="lt-LT"/>
        </w:rPr>
        <w:t>(parašas</w:t>
      </w:r>
      <w:r>
        <w:rPr>
          <w:lang w:eastAsia="lt-LT"/>
        </w:rPr>
        <w:t xml:space="preserve">)                    </w:t>
      </w:r>
      <w:r w:rsidR="00CC464D" w:rsidRPr="00DB56CE">
        <w:rPr>
          <w:lang w:eastAsia="lt-LT"/>
        </w:rPr>
        <w:t xml:space="preserve">   </w:t>
      </w:r>
      <w:r>
        <w:rPr>
          <w:lang w:eastAsia="lt-LT"/>
        </w:rPr>
        <w:t xml:space="preserve">          </w:t>
      </w:r>
      <w:r w:rsidR="00CC464D" w:rsidRPr="00DB56CE">
        <w:rPr>
          <w:lang w:eastAsia="lt-LT"/>
        </w:rPr>
        <w:t>(vardas i</w:t>
      </w:r>
      <w:r>
        <w:rPr>
          <w:lang w:eastAsia="lt-LT"/>
        </w:rPr>
        <w:t>r pavardė)</w:t>
      </w:r>
    </w:p>
    <w:p w14:paraId="455B1468" w14:textId="210D1207" w:rsidR="00CC464D" w:rsidRPr="00DB56CE" w:rsidRDefault="00CC464D" w:rsidP="00DB56CE">
      <w:pPr>
        <w:rPr>
          <w:lang w:eastAsia="lt-LT"/>
        </w:rPr>
      </w:pPr>
      <w:r w:rsidRPr="00DB56CE">
        <w:rPr>
          <w:lang w:eastAsia="lt-LT"/>
        </w:rPr>
        <w:t>Tyrimų rezultatus tvirtina:   ___________________</w:t>
      </w:r>
      <w:r w:rsidR="00752D85" w:rsidRPr="00DB56CE">
        <w:rPr>
          <w:lang w:eastAsia="lt-LT"/>
        </w:rPr>
        <w:t xml:space="preserve">     </w:t>
      </w:r>
      <w:r w:rsidRPr="00DB56CE">
        <w:rPr>
          <w:lang w:eastAsia="lt-LT"/>
        </w:rPr>
        <w:t xml:space="preserve"> </w:t>
      </w:r>
      <w:r w:rsidR="00DB56CE">
        <w:rPr>
          <w:lang w:eastAsia="lt-LT"/>
        </w:rPr>
        <w:t xml:space="preserve">      </w:t>
      </w:r>
      <w:r w:rsidRPr="00DB56CE">
        <w:rPr>
          <w:lang w:eastAsia="lt-LT"/>
        </w:rPr>
        <w:t>________________</w:t>
      </w:r>
    </w:p>
    <w:p w14:paraId="522AA72E" w14:textId="41C176D2" w:rsidR="00CC464D" w:rsidRPr="00DB56CE" w:rsidRDefault="00DB56CE" w:rsidP="00DB56CE">
      <w:pPr>
        <w:rPr>
          <w:lang w:eastAsia="lt-LT"/>
        </w:rPr>
      </w:pPr>
      <w:r>
        <w:rPr>
          <w:lang w:eastAsia="lt-LT"/>
        </w:rPr>
        <w:t xml:space="preserve">                                              </w:t>
      </w:r>
      <w:r w:rsidR="00CC464D" w:rsidRPr="00DB56CE">
        <w:rPr>
          <w:lang w:eastAsia="lt-LT"/>
        </w:rPr>
        <w:t xml:space="preserve">   (parašas</w:t>
      </w:r>
      <w:r>
        <w:rPr>
          <w:lang w:eastAsia="lt-LT"/>
        </w:rPr>
        <w:t>)</w:t>
      </w:r>
      <w:r w:rsidR="00CC464D" w:rsidRPr="00DB56CE">
        <w:rPr>
          <w:lang w:eastAsia="lt-LT"/>
        </w:rPr>
        <w:t xml:space="preserve">               </w:t>
      </w:r>
      <w:r>
        <w:rPr>
          <w:lang w:eastAsia="lt-LT"/>
        </w:rPr>
        <w:t xml:space="preserve">                  </w:t>
      </w:r>
      <w:r w:rsidR="00CC464D" w:rsidRPr="00DB56CE">
        <w:rPr>
          <w:lang w:eastAsia="lt-LT"/>
        </w:rPr>
        <w:t>(vardas ir pavardė)</w:t>
      </w:r>
    </w:p>
    <w:p w14:paraId="495C81E7" w14:textId="77777777" w:rsidR="008C38E5" w:rsidRPr="00DB56CE" w:rsidRDefault="008C38E5" w:rsidP="007E6C1A">
      <w:pPr>
        <w:tabs>
          <w:tab w:val="left" w:pos="900"/>
        </w:tabs>
        <w:rPr>
          <w:b/>
          <w:bCs/>
        </w:rPr>
      </w:pPr>
    </w:p>
    <w:p w14:paraId="766400BF" w14:textId="77777777" w:rsidR="00FE6251" w:rsidRPr="00DB56CE" w:rsidRDefault="00FE6251" w:rsidP="007E6C1A">
      <w:pPr>
        <w:tabs>
          <w:tab w:val="left" w:pos="900"/>
        </w:tabs>
        <w:rPr>
          <w:b/>
          <w:bCs/>
        </w:rPr>
      </w:pPr>
    </w:p>
    <w:p w14:paraId="006487E3" w14:textId="77777777" w:rsidR="00FC16CE" w:rsidRDefault="00FC16CE" w:rsidP="007E6C1A">
      <w:pPr>
        <w:tabs>
          <w:tab w:val="left" w:pos="900"/>
        </w:tabs>
        <w:rPr>
          <w:b/>
          <w:bCs/>
        </w:rPr>
      </w:pPr>
    </w:p>
    <w:p w14:paraId="5EA5BED7" w14:textId="77777777" w:rsidR="00971DC2" w:rsidRDefault="00971DC2" w:rsidP="007E6C1A">
      <w:pPr>
        <w:tabs>
          <w:tab w:val="left" w:pos="900"/>
        </w:tabs>
        <w:rPr>
          <w:b/>
          <w:bCs/>
        </w:rPr>
      </w:pPr>
    </w:p>
    <w:p w14:paraId="67484E05" w14:textId="77777777" w:rsidR="00156DC0" w:rsidRPr="00DB56CE" w:rsidRDefault="00156DC0" w:rsidP="007E6C1A">
      <w:pPr>
        <w:tabs>
          <w:tab w:val="left" w:pos="900"/>
        </w:tabs>
        <w:rPr>
          <w:b/>
          <w:bCs/>
        </w:rPr>
      </w:pPr>
    </w:p>
    <w:p w14:paraId="541292DE" w14:textId="7A8AAB61" w:rsidR="00971DC2" w:rsidRPr="0039742A" w:rsidRDefault="00971DC2" w:rsidP="008A2F94">
      <w:pPr>
        <w:tabs>
          <w:tab w:val="left" w:pos="900"/>
        </w:tabs>
        <w:spacing w:line="360" w:lineRule="auto"/>
        <w:jc w:val="center"/>
        <w:rPr>
          <w:bCs/>
        </w:rPr>
      </w:pPr>
      <w:r w:rsidRPr="0039742A">
        <w:rPr>
          <w:bCs/>
        </w:rPr>
        <w:lastRenderedPageBreak/>
        <w:t xml:space="preserve">                                                                                                                                          3 priedas</w:t>
      </w:r>
    </w:p>
    <w:p w14:paraId="1CC536CD" w14:textId="77777777" w:rsidR="008A2F94" w:rsidRPr="00DB56CE" w:rsidRDefault="00CC464D" w:rsidP="00A514E7">
      <w:pPr>
        <w:tabs>
          <w:tab w:val="left" w:pos="900"/>
        </w:tabs>
        <w:spacing w:line="360" w:lineRule="auto"/>
        <w:jc w:val="center"/>
        <w:rPr>
          <w:b/>
          <w:bCs/>
        </w:rPr>
      </w:pPr>
      <w:r w:rsidRPr="00DB56CE">
        <w:rPr>
          <w:b/>
          <w:bCs/>
        </w:rPr>
        <w:t>MĖNESIO KURO ĖMINIŲ TYRIMŲ AKTAS</w:t>
      </w:r>
    </w:p>
    <w:p w14:paraId="76A2FCE9" w14:textId="21766EF2" w:rsidR="00CC464D" w:rsidRPr="00DB56CE" w:rsidRDefault="00A514E7" w:rsidP="008A2F94">
      <w:pPr>
        <w:tabs>
          <w:tab w:val="left" w:pos="900"/>
        </w:tabs>
        <w:spacing w:line="360" w:lineRule="auto"/>
        <w:jc w:val="center"/>
        <w:rPr>
          <w:b/>
          <w:bCs/>
        </w:rPr>
      </w:pPr>
      <w:r>
        <w:rPr>
          <w:b/>
          <w:bCs/>
        </w:rPr>
        <w:t>2</w:t>
      </w:r>
      <w:r w:rsidR="0059462B" w:rsidRPr="00DB56CE">
        <w:rPr>
          <w:b/>
          <w:bCs/>
        </w:rPr>
        <w:t>0__m. __</w:t>
      </w:r>
      <w:r w:rsidR="00752D85" w:rsidRPr="00DB56CE">
        <w:rPr>
          <w:b/>
          <w:bCs/>
        </w:rPr>
        <w:t>______</w:t>
      </w:r>
      <w:r w:rsidR="0059462B" w:rsidRPr="00DB56CE">
        <w:rPr>
          <w:b/>
          <w:bCs/>
        </w:rPr>
        <w:t>mėn</w:t>
      </w:r>
      <w:r w:rsidR="0059462B" w:rsidRPr="00DB56CE">
        <w:rPr>
          <w:bCs/>
        </w:rPr>
        <w:t xml:space="preserve">. </w:t>
      </w:r>
      <w:r w:rsidR="007E4F45" w:rsidRPr="00DB56CE">
        <w:rPr>
          <w:bCs/>
        </w:rPr>
        <w:t xml:space="preserve">                                </w:t>
      </w:r>
      <w:r w:rsidR="00752D85" w:rsidRPr="00DB56CE">
        <w:rPr>
          <w:bCs/>
        </w:rPr>
        <w:t xml:space="preserve">                         </w:t>
      </w:r>
      <w:r w:rsidR="0059462B" w:rsidRPr="00DB56CE">
        <w:rPr>
          <w:bCs/>
        </w:rPr>
        <w:t xml:space="preserve"> </w:t>
      </w:r>
      <w:r w:rsidR="00CC464D" w:rsidRPr="00DB56CE">
        <w:rPr>
          <w:bCs/>
        </w:rPr>
        <w:t>Įmonė</w:t>
      </w:r>
      <w:r w:rsidR="00CC464D" w:rsidRPr="00DB56CE">
        <w:rPr>
          <w:b/>
          <w:bCs/>
        </w:rPr>
        <w:t xml:space="preserve">: </w:t>
      </w:r>
      <w:r w:rsidR="0059462B" w:rsidRPr="00DB56CE">
        <w:rPr>
          <w:b/>
          <w:bCs/>
        </w:rPr>
        <w:t xml:space="preserve">_____________________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2126"/>
        <w:gridCol w:w="992"/>
        <w:gridCol w:w="1276"/>
        <w:gridCol w:w="1701"/>
      </w:tblGrid>
      <w:tr w:rsidR="007E4F45" w:rsidRPr="00DB56CE" w14:paraId="7CC2C582" w14:textId="77777777" w:rsidTr="00F76252">
        <w:trPr>
          <w:trHeight w:val="227"/>
          <w:jc w:val="center"/>
        </w:trPr>
        <w:tc>
          <w:tcPr>
            <w:tcW w:w="4390" w:type="dxa"/>
            <w:noWrap/>
            <w:vAlign w:val="center"/>
          </w:tcPr>
          <w:p w14:paraId="65CD799E" w14:textId="05358429" w:rsidR="007E4F45" w:rsidRPr="00DB56CE" w:rsidRDefault="00DB56CE" w:rsidP="00DB56CE">
            <w:pPr>
              <w:jc w:val="center"/>
              <w:rPr>
                <w:bCs/>
                <w:color w:val="000000"/>
                <w:lang w:eastAsia="lt-LT"/>
              </w:rPr>
            </w:pPr>
            <w:r w:rsidRPr="00DB56CE">
              <w:rPr>
                <w:bCs/>
              </w:rPr>
              <w:t>Papildomi kokybiniai rodikliai</w:t>
            </w:r>
            <w:r w:rsidR="007E4F45" w:rsidRPr="00DB56CE">
              <w:rPr>
                <w:bCs/>
              </w:rPr>
              <w:t xml:space="preserve">   </w:t>
            </w:r>
          </w:p>
        </w:tc>
        <w:tc>
          <w:tcPr>
            <w:tcW w:w="2126" w:type="dxa"/>
            <w:vAlign w:val="center"/>
          </w:tcPr>
          <w:p w14:paraId="59572B5B" w14:textId="04DAFAD3" w:rsidR="007E4F45" w:rsidRPr="00DB56CE" w:rsidRDefault="001570E8" w:rsidP="00AE10CA">
            <w:pPr>
              <w:jc w:val="center"/>
              <w:rPr>
                <w:bCs/>
                <w:color w:val="000000"/>
                <w:lang w:eastAsia="lt-LT"/>
              </w:rPr>
            </w:pPr>
            <w:r>
              <w:rPr>
                <w:bCs/>
                <w:color w:val="000000"/>
                <w:lang w:eastAsia="lt-LT"/>
              </w:rPr>
              <w:t xml:space="preserve">Katilinės </w:t>
            </w:r>
            <w:r w:rsidR="008A2F94" w:rsidRPr="00DB56CE">
              <w:rPr>
                <w:bCs/>
                <w:color w:val="000000"/>
                <w:lang w:eastAsia="lt-LT"/>
              </w:rPr>
              <w:t xml:space="preserve"> (sandėlio) pavadinimas</w:t>
            </w:r>
          </w:p>
        </w:tc>
        <w:tc>
          <w:tcPr>
            <w:tcW w:w="992" w:type="dxa"/>
            <w:noWrap/>
            <w:vAlign w:val="center"/>
          </w:tcPr>
          <w:p w14:paraId="16BF8FB9" w14:textId="72E514AD" w:rsidR="007E4F45" w:rsidRPr="00DB56CE" w:rsidRDefault="007E4F45" w:rsidP="00AE10CA">
            <w:pPr>
              <w:jc w:val="center"/>
              <w:rPr>
                <w:bCs/>
                <w:color w:val="000000"/>
                <w:lang w:eastAsia="lt-LT"/>
              </w:rPr>
            </w:pPr>
            <w:r w:rsidRPr="00DB56CE">
              <w:rPr>
                <w:bCs/>
                <w:color w:val="000000"/>
                <w:lang w:eastAsia="lt-LT"/>
              </w:rPr>
              <w:t>Vnt.</w:t>
            </w:r>
          </w:p>
        </w:tc>
        <w:tc>
          <w:tcPr>
            <w:tcW w:w="1276" w:type="dxa"/>
            <w:vAlign w:val="center"/>
          </w:tcPr>
          <w:p w14:paraId="4DF96035" w14:textId="77777777" w:rsidR="007E4F45" w:rsidRPr="00DB56CE" w:rsidRDefault="007E4F45" w:rsidP="00AE10CA">
            <w:pPr>
              <w:jc w:val="center"/>
              <w:rPr>
                <w:bCs/>
                <w:color w:val="000000"/>
                <w:lang w:eastAsia="lt-LT"/>
              </w:rPr>
            </w:pPr>
            <w:r w:rsidRPr="00DB56CE">
              <w:rPr>
                <w:bCs/>
                <w:color w:val="000000"/>
                <w:lang w:eastAsia="lt-LT"/>
              </w:rPr>
              <w:t>Kaina, EUR/</w:t>
            </w:r>
            <w:proofErr w:type="spellStart"/>
            <w:r w:rsidRPr="00DB56CE">
              <w:rPr>
                <w:bCs/>
                <w:color w:val="000000"/>
                <w:lang w:eastAsia="lt-LT"/>
              </w:rPr>
              <w:t>vnt</w:t>
            </w:r>
            <w:proofErr w:type="spellEnd"/>
          </w:p>
        </w:tc>
        <w:tc>
          <w:tcPr>
            <w:tcW w:w="1701" w:type="dxa"/>
            <w:vAlign w:val="center"/>
          </w:tcPr>
          <w:p w14:paraId="72ECAD57" w14:textId="77777777" w:rsidR="007E4F45" w:rsidRPr="00DB56CE" w:rsidRDefault="007E4F45" w:rsidP="00AE10CA">
            <w:pPr>
              <w:jc w:val="center"/>
              <w:rPr>
                <w:bCs/>
                <w:color w:val="000000"/>
                <w:lang w:eastAsia="lt-LT"/>
              </w:rPr>
            </w:pPr>
            <w:r w:rsidRPr="00DB56CE">
              <w:rPr>
                <w:bCs/>
                <w:color w:val="000000"/>
                <w:lang w:eastAsia="lt-LT"/>
              </w:rPr>
              <w:t>Viso suma, EUR be PVM</w:t>
            </w:r>
          </w:p>
        </w:tc>
      </w:tr>
      <w:tr w:rsidR="00C22EB9" w:rsidRPr="00DB56CE" w14:paraId="3E21211F" w14:textId="77777777" w:rsidTr="00F76252">
        <w:trPr>
          <w:trHeight w:hRule="exact" w:val="408"/>
          <w:jc w:val="center"/>
        </w:trPr>
        <w:tc>
          <w:tcPr>
            <w:tcW w:w="4390" w:type="dxa"/>
            <w:noWrap/>
            <w:vAlign w:val="center"/>
          </w:tcPr>
          <w:p w14:paraId="0C34BD0C" w14:textId="0024040C" w:rsidR="00C22EB9" w:rsidRPr="00DB56CE" w:rsidRDefault="00B16F4C" w:rsidP="00A514E7">
            <w:pPr>
              <w:jc w:val="center"/>
              <w:rPr>
                <w:bCs/>
              </w:rPr>
            </w:pPr>
            <w:r w:rsidRPr="00B16F4C">
              <w:rPr>
                <w:bCs/>
              </w:rPr>
              <w:t>Pagrindinė frakcija, mm</w:t>
            </w:r>
            <w:r>
              <w:rPr>
                <w:bCs/>
              </w:rPr>
              <w:t xml:space="preserve"> (</w:t>
            </w:r>
            <w:r w:rsidRPr="00B16F4C">
              <w:rPr>
                <w:bCs/>
              </w:rPr>
              <w:t>kiekis %)</w:t>
            </w:r>
          </w:p>
        </w:tc>
        <w:tc>
          <w:tcPr>
            <w:tcW w:w="2126" w:type="dxa"/>
            <w:vAlign w:val="center"/>
          </w:tcPr>
          <w:p w14:paraId="5E452C6E" w14:textId="77777777" w:rsidR="00C22EB9" w:rsidRPr="00DB56CE" w:rsidRDefault="00C22EB9" w:rsidP="00AE10CA">
            <w:pPr>
              <w:jc w:val="center"/>
              <w:rPr>
                <w:bCs/>
                <w:color w:val="000000"/>
                <w:lang w:eastAsia="lt-LT"/>
              </w:rPr>
            </w:pPr>
          </w:p>
        </w:tc>
        <w:tc>
          <w:tcPr>
            <w:tcW w:w="992" w:type="dxa"/>
            <w:noWrap/>
            <w:vAlign w:val="center"/>
          </w:tcPr>
          <w:p w14:paraId="1EC66535" w14:textId="77777777" w:rsidR="00C22EB9" w:rsidRPr="00DB56CE" w:rsidRDefault="00C22EB9" w:rsidP="00AE10CA">
            <w:pPr>
              <w:jc w:val="center"/>
              <w:rPr>
                <w:bCs/>
                <w:color w:val="000000"/>
                <w:lang w:eastAsia="lt-LT"/>
              </w:rPr>
            </w:pPr>
          </w:p>
        </w:tc>
        <w:tc>
          <w:tcPr>
            <w:tcW w:w="1276" w:type="dxa"/>
            <w:vAlign w:val="center"/>
          </w:tcPr>
          <w:p w14:paraId="3C2575A6" w14:textId="77777777" w:rsidR="00C22EB9" w:rsidRPr="00DB56CE" w:rsidRDefault="00C22EB9" w:rsidP="00AE10CA">
            <w:pPr>
              <w:jc w:val="center"/>
              <w:rPr>
                <w:bCs/>
                <w:color w:val="000000"/>
                <w:lang w:eastAsia="lt-LT"/>
              </w:rPr>
            </w:pPr>
          </w:p>
        </w:tc>
        <w:tc>
          <w:tcPr>
            <w:tcW w:w="1701" w:type="dxa"/>
            <w:vAlign w:val="center"/>
          </w:tcPr>
          <w:p w14:paraId="041F4184" w14:textId="77777777" w:rsidR="00C22EB9" w:rsidRPr="00DB56CE" w:rsidRDefault="00C22EB9" w:rsidP="00AE10CA">
            <w:pPr>
              <w:jc w:val="center"/>
              <w:rPr>
                <w:bCs/>
                <w:color w:val="000000"/>
                <w:lang w:eastAsia="lt-LT"/>
              </w:rPr>
            </w:pPr>
          </w:p>
        </w:tc>
      </w:tr>
      <w:tr w:rsidR="00B16F4C" w:rsidRPr="00DB56CE" w14:paraId="10E06B8F" w14:textId="77777777" w:rsidTr="00F76252">
        <w:trPr>
          <w:trHeight w:hRule="exact" w:val="484"/>
          <w:jc w:val="center"/>
        </w:trPr>
        <w:tc>
          <w:tcPr>
            <w:tcW w:w="4390" w:type="dxa"/>
            <w:noWrap/>
            <w:vAlign w:val="center"/>
          </w:tcPr>
          <w:p w14:paraId="6CDD98FD" w14:textId="5A4C51F6" w:rsidR="00B16F4C" w:rsidRPr="00B16F4C" w:rsidRDefault="00B16F4C" w:rsidP="00B16F4C">
            <w:pPr>
              <w:jc w:val="center"/>
              <w:rPr>
                <w:bCs/>
              </w:rPr>
            </w:pPr>
            <w:proofErr w:type="spellStart"/>
            <w:r w:rsidRPr="00B16F4C">
              <w:rPr>
                <w:bCs/>
              </w:rPr>
              <w:t>Smulkelių</w:t>
            </w:r>
            <w:proofErr w:type="spellEnd"/>
            <w:r w:rsidRPr="00B16F4C">
              <w:rPr>
                <w:bCs/>
              </w:rPr>
              <w:t xml:space="preserve"> frakcijos (&lt;3,15 mm), %</w:t>
            </w:r>
          </w:p>
        </w:tc>
        <w:tc>
          <w:tcPr>
            <w:tcW w:w="2126" w:type="dxa"/>
            <w:vAlign w:val="center"/>
          </w:tcPr>
          <w:p w14:paraId="0C43203E" w14:textId="77777777" w:rsidR="00B16F4C" w:rsidRPr="00DB56CE" w:rsidRDefault="00B16F4C" w:rsidP="00AE10CA">
            <w:pPr>
              <w:jc w:val="center"/>
              <w:rPr>
                <w:bCs/>
                <w:color w:val="000000"/>
                <w:lang w:eastAsia="lt-LT"/>
              </w:rPr>
            </w:pPr>
          </w:p>
        </w:tc>
        <w:tc>
          <w:tcPr>
            <w:tcW w:w="992" w:type="dxa"/>
            <w:noWrap/>
            <w:vAlign w:val="center"/>
          </w:tcPr>
          <w:p w14:paraId="0638A798" w14:textId="77777777" w:rsidR="00B16F4C" w:rsidRPr="00DB56CE" w:rsidRDefault="00B16F4C" w:rsidP="00AE10CA">
            <w:pPr>
              <w:jc w:val="center"/>
              <w:rPr>
                <w:bCs/>
                <w:color w:val="000000"/>
                <w:lang w:eastAsia="lt-LT"/>
              </w:rPr>
            </w:pPr>
          </w:p>
        </w:tc>
        <w:tc>
          <w:tcPr>
            <w:tcW w:w="1276" w:type="dxa"/>
            <w:vAlign w:val="center"/>
          </w:tcPr>
          <w:p w14:paraId="4682271E" w14:textId="77777777" w:rsidR="00B16F4C" w:rsidRPr="00DB56CE" w:rsidRDefault="00B16F4C" w:rsidP="00AE10CA">
            <w:pPr>
              <w:jc w:val="center"/>
              <w:rPr>
                <w:bCs/>
                <w:color w:val="000000"/>
                <w:lang w:eastAsia="lt-LT"/>
              </w:rPr>
            </w:pPr>
          </w:p>
        </w:tc>
        <w:tc>
          <w:tcPr>
            <w:tcW w:w="1701" w:type="dxa"/>
            <w:vAlign w:val="center"/>
          </w:tcPr>
          <w:p w14:paraId="0A238CE2" w14:textId="77777777" w:rsidR="00B16F4C" w:rsidRPr="00DB56CE" w:rsidRDefault="00B16F4C" w:rsidP="00AE10CA">
            <w:pPr>
              <w:jc w:val="center"/>
              <w:rPr>
                <w:bCs/>
                <w:color w:val="000000"/>
                <w:lang w:eastAsia="lt-LT"/>
              </w:rPr>
            </w:pPr>
          </w:p>
        </w:tc>
      </w:tr>
      <w:tr w:rsidR="007E4F45" w:rsidRPr="00DB56CE" w14:paraId="1DE69F50" w14:textId="77777777" w:rsidTr="00B00BF2">
        <w:trPr>
          <w:trHeight w:hRule="exact" w:val="492"/>
          <w:jc w:val="center"/>
        </w:trPr>
        <w:tc>
          <w:tcPr>
            <w:tcW w:w="4390" w:type="dxa"/>
            <w:noWrap/>
            <w:vAlign w:val="bottom"/>
          </w:tcPr>
          <w:p w14:paraId="08EEBB6F" w14:textId="77777777" w:rsidR="007E4F45" w:rsidRPr="00DB56CE" w:rsidRDefault="007E4F45" w:rsidP="00AE10CA">
            <w:pPr>
              <w:jc w:val="center"/>
              <w:rPr>
                <w:lang w:eastAsia="lt-LT"/>
              </w:rPr>
            </w:pPr>
            <w:r w:rsidRPr="00DB56CE">
              <w:rPr>
                <w:lang w:eastAsia="lt-LT"/>
              </w:rPr>
              <w:t>Pelenų lydumas</w:t>
            </w:r>
          </w:p>
        </w:tc>
        <w:tc>
          <w:tcPr>
            <w:tcW w:w="2126" w:type="dxa"/>
          </w:tcPr>
          <w:p w14:paraId="577CD1C5" w14:textId="77777777" w:rsidR="007E4F45" w:rsidRPr="00DB56CE" w:rsidRDefault="007E4F45" w:rsidP="00AE10CA">
            <w:pPr>
              <w:jc w:val="center"/>
              <w:rPr>
                <w:color w:val="FF0000"/>
                <w:lang w:eastAsia="lt-LT"/>
              </w:rPr>
            </w:pPr>
          </w:p>
        </w:tc>
        <w:tc>
          <w:tcPr>
            <w:tcW w:w="992" w:type="dxa"/>
            <w:noWrap/>
            <w:vAlign w:val="center"/>
          </w:tcPr>
          <w:p w14:paraId="499957E8" w14:textId="655A625F" w:rsidR="007E4F45" w:rsidRPr="00DB56CE" w:rsidRDefault="007E4F45" w:rsidP="00AE10CA">
            <w:pPr>
              <w:jc w:val="center"/>
              <w:rPr>
                <w:color w:val="FF0000"/>
                <w:lang w:eastAsia="lt-LT"/>
              </w:rPr>
            </w:pPr>
          </w:p>
        </w:tc>
        <w:tc>
          <w:tcPr>
            <w:tcW w:w="1276" w:type="dxa"/>
            <w:vAlign w:val="center"/>
          </w:tcPr>
          <w:p w14:paraId="1ACE3D2B" w14:textId="77777777" w:rsidR="007E4F45" w:rsidRPr="00DB56CE" w:rsidRDefault="007E4F45" w:rsidP="00AE10CA">
            <w:pPr>
              <w:jc w:val="center"/>
              <w:rPr>
                <w:color w:val="FF0000"/>
                <w:lang w:eastAsia="lt-LT"/>
              </w:rPr>
            </w:pPr>
          </w:p>
        </w:tc>
        <w:tc>
          <w:tcPr>
            <w:tcW w:w="1701" w:type="dxa"/>
            <w:vAlign w:val="center"/>
          </w:tcPr>
          <w:p w14:paraId="750D64F2" w14:textId="77777777" w:rsidR="007E4F45" w:rsidRPr="00DB56CE" w:rsidRDefault="007E4F45" w:rsidP="00AE10CA">
            <w:pPr>
              <w:jc w:val="center"/>
              <w:rPr>
                <w:color w:val="FF0000"/>
                <w:lang w:eastAsia="lt-LT"/>
              </w:rPr>
            </w:pPr>
          </w:p>
        </w:tc>
      </w:tr>
      <w:tr w:rsidR="007E4F45" w:rsidRPr="00DB56CE" w14:paraId="12ED9F0A" w14:textId="77777777" w:rsidTr="00F76252">
        <w:trPr>
          <w:trHeight w:hRule="exact" w:val="340"/>
          <w:jc w:val="center"/>
        </w:trPr>
        <w:tc>
          <w:tcPr>
            <w:tcW w:w="4390" w:type="dxa"/>
            <w:noWrap/>
            <w:vAlign w:val="bottom"/>
          </w:tcPr>
          <w:p w14:paraId="337A7C3B" w14:textId="77777777" w:rsidR="007E4F45" w:rsidRPr="00DB56CE" w:rsidRDefault="007E4F45" w:rsidP="00835683">
            <w:pPr>
              <w:spacing w:before="0"/>
              <w:jc w:val="center"/>
              <w:rPr>
                <w:bCs/>
              </w:rPr>
            </w:pPr>
            <w:r w:rsidRPr="00DB56CE">
              <w:rPr>
                <w:bCs/>
              </w:rPr>
              <w:t>Arsenas</w:t>
            </w:r>
          </w:p>
        </w:tc>
        <w:tc>
          <w:tcPr>
            <w:tcW w:w="2126" w:type="dxa"/>
          </w:tcPr>
          <w:p w14:paraId="08BFF0C7" w14:textId="77777777" w:rsidR="007E4F45" w:rsidRPr="00DB56CE" w:rsidRDefault="007E4F45" w:rsidP="00AE10CA">
            <w:pPr>
              <w:jc w:val="center"/>
              <w:rPr>
                <w:color w:val="FF0000"/>
                <w:lang w:eastAsia="lt-LT"/>
              </w:rPr>
            </w:pPr>
          </w:p>
        </w:tc>
        <w:tc>
          <w:tcPr>
            <w:tcW w:w="992" w:type="dxa"/>
            <w:noWrap/>
            <w:vAlign w:val="center"/>
          </w:tcPr>
          <w:p w14:paraId="7CFCB7CD" w14:textId="6A8844AF" w:rsidR="007E4F45" w:rsidRPr="00DB56CE" w:rsidRDefault="007E4F45" w:rsidP="00AE10CA">
            <w:pPr>
              <w:jc w:val="center"/>
              <w:rPr>
                <w:color w:val="FF0000"/>
                <w:lang w:eastAsia="lt-LT"/>
              </w:rPr>
            </w:pPr>
          </w:p>
        </w:tc>
        <w:tc>
          <w:tcPr>
            <w:tcW w:w="1276" w:type="dxa"/>
            <w:vAlign w:val="center"/>
          </w:tcPr>
          <w:p w14:paraId="0624218C" w14:textId="77777777" w:rsidR="007E4F45" w:rsidRPr="00DB56CE" w:rsidRDefault="007E4F45" w:rsidP="00AE10CA">
            <w:pPr>
              <w:jc w:val="center"/>
              <w:rPr>
                <w:color w:val="FF0000"/>
                <w:lang w:eastAsia="lt-LT"/>
              </w:rPr>
            </w:pPr>
          </w:p>
        </w:tc>
        <w:tc>
          <w:tcPr>
            <w:tcW w:w="1701" w:type="dxa"/>
            <w:vAlign w:val="center"/>
          </w:tcPr>
          <w:p w14:paraId="3327A4E4" w14:textId="77777777" w:rsidR="007E4F45" w:rsidRPr="00DB56CE" w:rsidRDefault="007E4F45" w:rsidP="00AE10CA">
            <w:pPr>
              <w:jc w:val="center"/>
              <w:rPr>
                <w:color w:val="FF0000"/>
                <w:lang w:eastAsia="lt-LT"/>
              </w:rPr>
            </w:pPr>
          </w:p>
        </w:tc>
      </w:tr>
      <w:tr w:rsidR="007E4F45" w:rsidRPr="00DB56CE" w14:paraId="18A0F63C" w14:textId="77777777" w:rsidTr="00F76252">
        <w:trPr>
          <w:trHeight w:hRule="exact" w:val="340"/>
          <w:jc w:val="center"/>
        </w:trPr>
        <w:tc>
          <w:tcPr>
            <w:tcW w:w="4390" w:type="dxa"/>
            <w:noWrap/>
            <w:vAlign w:val="bottom"/>
          </w:tcPr>
          <w:p w14:paraId="40FAFECD" w14:textId="77777777" w:rsidR="007E4F45" w:rsidRPr="00DB56CE" w:rsidRDefault="007E4F45" w:rsidP="00835683">
            <w:pPr>
              <w:spacing w:before="0"/>
              <w:jc w:val="center"/>
              <w:rPr>
                <w:bCs/>
              </w:rPr>
            </w:pPr>
            <w:r w:rsidRPr="00DB56CE">
              <w:rPr>
                <w:bCs/>
              </w:rPr>
              <w:t>Talis</w:t>
            </w:r>
          </w:p>
        </w:tc>
        <w:tc>
          <w:tcPr>
            <w:tcW w:w="2126" w:type="dxa"/>
          </w:tcPr>
          <w:p w14:paraId="6C8BB4BE" w14:textId="77777777" w:rsidR="007E4F45" w:rsidRPr="00DB56CE" w:rsidRDefault="007E4F45" w:rsidP="00AE10CA">
            <w:pPr>
              <w:jc w:val="center"/>
              <w:rPr>
                <w:color w:val="FF0000"/>
                <w:lang w:eastAsia="lt-LT"/>
              </w:rPr>
            </w:pPr>
          </w:p>
        </w:tc>
        <w:tc>
          <w:tcPr>
            <w:tcW w:w="992" w:type="dxa"/>
            <w:noWrap/>
            <w:vAlign w:val="center"/>
          </w:tcPr>
          <w:p w14:paraId="780DD2D7" w14:textId="4684B7CB" w:rsidR="007E4F45" w:rsidRPr="00DB56CE" w:rsidRDefault="007E4F45" w:rsidP="00AE10CA">
            <w:pPr>
              <w:jc w:val="center"/>
              <w:rPr>
                <w:color w:val="FF0000"/>
                <w:lang w:eastAsia="lt-LT"/>
              </w:rPr>
            </w:pPr>
          </w:p>
        </w:tc>
        <w:tc>
          <w:tcPr>
            <w:tcW w:w="1276" w:type="dxa"/>
            <w:vAlign w:val="center"/>
          </w:tcPr>
          <w:p w14:paraId="455E702D" w14:textId="77777777" w:rsidR="007E4F45" w:rsidRPr="00DB56CE" w:rsidRDefault="007E4F45" w:rsidP="00AE10CA">
            <w:pPr>
              <w:jc w:val="center"/>
              <w:rPr>
                <w:color w:val="FF0000"/>
                <w:lang w:eastAsia="lt-LT"/>
              </w:rPr>
            </w:pPr>
          </w:p>
        </w:tc>
        <w:tc>
          <w:tcPr>
            <w:tcW w:w="1701" w:type="dxa"/>
            <w:vAlign w:val="center"/>
          </w:tcPr>
          <w:p w14:paraId="530241BE" w14:textId="77777777" w:rsidR="007E4F45" w:rsidRPr="00DB56CE" w:rsidRDefault="007E4F45" w:rsidP="00AE10CA">
            <w:pPr>
              <w:jc w:val="center"/>
              <w:rPr>
                <w:color w:val="FF0000"/>
                <w:lang w:eastAsia="lt-LT"/>
              </w:rPr>
            </w:pPr>
          </w:p>
        </w:tc>
      </w:tr>
      <w:tr w:rsidR="007E4F45" w:rsidRPr="00DB56CE" w14:paraId="66375B6E" w14:textId="77777777" w:rsidTr="00F76252">
        <w:trPr>
          <w:trHeight w:hRule="exact" w:val="340"/>
          <w:jc w:val="center"/>
        </w:trPr>
        <w:tc>
          <w:tcPr>
            <w:tcW w:w="4390" w:type="dxa"/>
            <w:noWrap/>
            <w:vAlign w:val="bottom"/>
          </w:tcPr>
          <w:p w14:paraId="721317F6" w14:textId="77777777" w:rsidR="007E4F45" w:rsidRPr="00DB56CE" w:rsidRDefault="007E4F45" w:rsidP="00835683">
            <w:pPr>
              <w:spacing w:before="0"/>
              <w:jc w:val="center"/>
              <w:rPr>
                <w:bCs/>
              </w:rPr>
            </w:pPr>
            <w:r w:rsidRPr="00DB56CE">
              <w:rPr>
                <w:bCs/>
              </w:rPr>
              <w:t>Boras</w:t>
            </w:r>
          </w:p>
        </w:tc>
        <w:tc>
          <w:tcPr>
            <w:tcW w:w="2126" w:type="dxa"/>
          </w:tcPr>
          <w:p w14:paraId="4B3225EC" w14:textId="77777777" w:rsidR="007E4F45" w:rsidRPr="00DB56CE" w:rsidRDefault="007E4F45" w:rsidP="00AE10CA">
            <w:pPr>
              <w:jc w:val="center"/>
              <w:rPr>
                <w:color w:val="FF0000"/>
                <w:lang w:eastAsia="lt-LT"/>
              </w:rPr>
            </w:pPr>
          </w:p>
        </w:tc>
        <w:tc>
          <w:tcPr>
            <w:tcW w:w="992" w:type="dxa"/>
            <w:noWrap/>
            <w:vAlign w:val="center"/>
          </w:tcPr>
          <w:p w14:paraId="618B3319" w14:textId="46A1E099" w:rsidR="007E4F45" w:rsidRPr="00DB56CE" w:rsidRDefault="007E4F45" w:rsidP="00AE10CA">
            <w:pPr>
              <w:jc w:val="center"/>
              <w:rPr>
                <w:color w:val="FF0000"/>
                <w:lang w:eastAsia="lt-LT"/>
              </w:rPr>
            </w:pPr>
          </w:p>
        </w:tc>
        <w:tc>
          <w:tcPr>
            <w:tcW w:w="1276" w:type="dxa"/>
            <w:vAlign w:val="center"/>
          </w:tcPr>
          <w:p w14:paraId="3434344D" w14:textId="77777777" w:rsidR="007E4F45" w:rsidRPr="00DB56CE" w:rsidRDefault="007E4F45" w:rsidP="00AE10CA">
            <w:pPr>
              <w:jc w:val="center"/>
              <w:rPr>
                <w:color w:val="FF0000"/>
                <w:lang w:eastAsia="lt-LT"/>
              </w:rPr>
            </w:pPr>
          </w:p>
        </w:tc>
        <w:tc>
          <w:tcPr>
            <w:tcW w:w="1701" w:type="dxa"/>
            <w:vAlign w:val="center"/>
          </w:tcPr>
          <w:p w14:paraId="51C74F3B" w14:textId="77777777" w:rsidR="007E4F45" w:rsidRPr="00DB56CE" w:rsidRDefault="007E4F45" w:rsidP="00AE10CA">
            <w:pPr>
              <w:jc w:val="center"/>
              <w:rPr>
                <w:color w:val="FF0000"/>
                <w:lang w:eastAsia="lt-LT"/>
              </w:rPr>
            </w:pPr>
          </w:p>
        </w:tc>
      </w:tr>
      <w:tr w:rsidR="007E4F45" w:rsidRPr="00DB56CE" w14:paraId="28FEC4BE" w14:textId="77777777" w:rsidTr="00F76252">
        <w:trPr>
          <w:trHeight w:hRule="exact" w:val="340"/>
          <w:jc w:val="center"/>
        </w:trPr>
        <w:tc>
          <w:tcPr>
            <w:tcW w:w="4390" w:type="dxa"/>
            <w:noWrap/>
            <w:vAlign w:val="bottom"/>
          </w:tcPr>
          <w:p w14:paraId="74BB725C" w14:textId="77777777" w:rsidR="007E4F45" w:rsidRPr="00DB56CE" w:rsidRDefault="007E4F45" w:rsidP="00835683">
            <w:pPr>
              <w:spacing w:before="0"/>
              <w:jc w:val="center"/>
              <w:rPr>
                <w:bCs/>
              </w:rPr>
            </w:pPr>
            <w:r w:rsidRPr="00DB56CE">
              <w:rPr>
                <w:bCs/>
              </w:rPr>
              <w:t>Chromas</w:t>
            </w:r>
          </w:p>
        </w:tc>
        <w:tc>
          <w:tcPr>
            <w:tcW w:w="2126" w:type="dxa"/>
          </w:tcPr>
          <w:p w14:paraId="4F63F6DB" w14:textId="77777777" w:rsidR="007E4F45" w:rsidRPr="00DB56CE" w:rsidRDefault="007E4F45" w:rsidP="00AE10CA">
            <w:pPr>
              <w:jc w:val="center"/>
              <w:rPr>
                <w:color w:val="FF0000"/>
                <w:lang w:eastAsia="lt-LT"/>
              </w:rPr>
            </w:pPr>
          </w:p>
        </w:tc>
        <w:tc>
          <w:tcPr>
            <w:tcW w:w="992" w:type="dxa"/>
            <w:noWrap/>
            <w:vAlign w:val="center"/>
          </w:tcPr>
          <w:p w14:paraId="561F26BC" w14:textId="5DE5AE7E" w:rsidR="007E4F45" w:rsidRPr="00DB56CE" w:rsidRDefault="007E4F45" w:rsidP="00AE10CA">
            <w:pPr>
              <w:jc w:val="center"/>
              <w:rPr>
                <w:color w:val="FF0000"/>
                <w:lang w:eastAsia="lt-LT"/>
              </w:rPr>
            </w:pPr>
          </w:p>
        </w:tc>
        <w:tc>
          <w:tcPr>
            <w:tcW w:w="1276" w:type="dxa"/>
            <w:vAlign w:val="center"/>
          </w:tcPr>
          <w:p w14:paraId="041DE91F" w14:textId="77777777" w:rsidR="007E4F45" w:rsidRPr="00DB56CE" w:rsidRDefault="007E4F45" w:rsidP="00AE10CA">
            <w:pPr>
              <w:jc w:val="center"/>
              <w:rPr>
                <w:color w:val="FF0000"/>
                <w:lang w:eastAsia="lt-LT"/>
              </w:rPr>
            </w:pPr>
          </w:p>
        </w:tc>
        <w:tc>
          <w:tcPr>
            <w:tcW w:w="1701" w:type="dxa"/>
            <w:vAlign w:val="center"/>
          </w:tcPr>
          <w:p w14:paraId="0A84F02E" w14:textId="77777777" w:rsidR="007E4F45" w:rsidRPr="00DB56CE" w:rsidRDefault="007E4F45" w:rsidP="00AE10CA">
            <w:pPr>
              <w:jc w:val="center"/>
              <w:rPr>
                <w:color w:val="FF0000"/>
                <w:lang w:eastAsia="lt-LT"/>
              </w:rPr>
            </w:pPr>
          </w:p>
        </w:tc>
      </w:tr>
      <w:tr w:rsidR="007E4F45" w:rsidRPr="00DB56CE" w14:paraId="2A7E83BF" w14:textId="77777777" w:rsidTr="00F76252">
        <w:trPr>
          <w:trHeight w:hRule="exact" w:val="340"/>
          <w:jc w:val="center"/>
        </w:trPr>
        <w:tc>
          <w:tcPr>
            <w:tcW w:w="4390" w:type="dxa"/>
            <w:noWrap/>
            <w:vAlign w:val="bottom"/>
          </w:tcPr>
          <w:p w14:paraId="50CE710F" w14:textId="77777777" w:rsidR="007E4F45" w:rsidRPr="00DB56CE" w:rsidRDefault="007E4F45" w:rsidP="00835683">
            <w:pPr>
              <w:spacing w:before="0"/>
              <w:jc w:val="center"/>
              <w:rPr>
                <w:bCs/>
              </w:rPr>
            </w:pPr>
            <w:r w:rsidRPr="00DB56CE">
              <w:rPr>
                <w:bCs/>
              </w:rPr>
              <w:t>Chloras</w:t>
            </w:r>
          </w:p>
        </w:tc>
        <w:tc>
          <w:tcPr>
            <w:tcW w:w="2126" w:type="dxa"/>
          </w:tcPr>
          <w:p w14:paraId="71121E7D" w14:textId="77777777" w:rsidR="007E4F45" w:rsidRPr="00DB56CE" w:rsidRDefault="007E4F45" w:rsidP="00AE10CA">
            <w:pPr>
              <w:jc w:val="center"/>
              <w:rPr>
                <w:color w:val="FF0000"/>
                <w:lang w:eastAsia="lt-LT"/>
              </w:rPr>
            </w:pPr>
          </w:p>
        </w:tc>
        <w:tc>
          <w:tcPr>
            <w:tcW w:w="992" w:type="dxa"/>
            <w:noWrap/>
            <w:vAlign w:val="center"/>
          </w:tcPr>
          <w:p w14:paraId="1AD42398" w14:textId="49021CA7" w:rsidR="007E4F45" w:rsidRPr="00DB56CE" w:rsidRDefault="007E4F45" w:rsidP="00AE10CA">
            <w:pPr>
              <w:jc w:val="center"/>
              <w:rPr>
                <w:color w:val="FF0000"/>
                <w:lang w:eastAsia="lt-LT"/>
              </w:rPr>
            </w:pPr>
          </w:p>
        </w:tc>
        <w:tc>
          <w:tcPr>
            <w:tcW w:w="1276" w:type="dxa"/>
            <w:vAlign w:val="center"/>
          </w:tcPr>
          <w:p w14:paraId="57663B36" w14:textId="77777777" w:rsidR="007E4F45" w:rsidRPr="00DB56CE" w:rsidRDefault="007E4F45" w:rsidP="00AE10CA">
            <w:pPr>
              <w:jc w:val="center"/>
              <w:rPr>
                <w:color w:val="FF0000"/>
                <w:lang w:eastAsia="lt-LT"/>
              </w:rPr>
            </w:pPr>
          </w:p>
        </w:tc>
        <w:tc>
          <w:tcPr>
            <w:tcW w:w="1701" w:type="dxa"/>
            <w:vAlign w:val="center"/>
          </w:tcPr>
          <w:p w14:paraId="07FA5AEA" w14:textId="77777777" w:rsidR="007E4F45" w:rsidRPr="00DB56CE" w:rsidRDefault="007E4F45" w:rsidP="00AE10CA">
            <w:pPr>
              <w:jc w:val="center"/>
              <w:rPr>
                <w:color w:val="FF0000"/>
                <w:lang w:eastAsia="lt-LT"/>
              </w:rPr>
            </w:pPr>
          </w:p>
        </w:tc>
      </w:tr>
      <w:tr w:rsidR="007E4F45" w:rsidRPr="00DB56CE" w14:paraId="266EF83E" w14:textId="77777777" w:rsidTr="00F76252">
        <w:trPr>
          <w:trHeight w:hRule="exact" w:val="340"/>
          <w:jc w:val="center"/>
        </w:trPr>
        <w:tc>
          <w:tcPr>
            <w:tcW w:w="4390" w:type="dxa"/>
            <w:noWrap/>
            <w:vAlign w:val="bottom"/>
          </w:tcPr>
          <w:p w14:paraId="52910DD4" w14:textId="77777777" w:rsidR="007E4F45" w:rsidRPr="00DB56CE" w:rsidRDefault="007E4F45" w:rsidP="00835683">
            <w:pPr>
              <w:spacing w:before="0"/>
              <w:jc w:val="center"/>
              <w:rPr>
                <w:bCs/>
              </w:rPr>
            </w:pPr>
            <w:r w:rsidRPr="00DB56CE">
              <w:rPr>
                <w:bCs/>
              </w:rPr>
              <w:t>Cinkas</w:t>
            </w:r>
          </w:p>
        </w:tc>
        <w:tc>
          <w:tcPr>
            <w:tcW w:w="2126" w:type="dxa"/>
          </w:tcPr>
          <w:p w14:paraId="313D9EDB" w14:textId="77777777" w:rsidR="007E4F45" w:rsidRPr="00DB56CE" w:rsidRDefault="007E4F45" w:rsidP="00AE10CA">
            <w:pPr>
              <w:jc w:val="center"/>
              <w:rPr>
                <w:color w:val="FF0000"/>
                <w:lang w:eastAsia="lt-LT"/>
              </w:rPr>
            </w:pPr>
          </w:p>
        </w:tc>
        <w:tc>
          <w:tcPr>
            <w:tcW w:w="992" w:type="dxa"/>
            <w:noWrap/>
            <w:vAlign w:val="center"/>
          </w:tcPr>
          <w:p w14:paraId="21CC56E2" w14:textId="5F2889DC" w:rsidR="007E4F45" w:rsidRPr="00DB56CE" w:rsidRDefault="007E4F45" w:rsidP="00AE10CA">
            <w:pPr>
              <w:jc w:val="center"/>
              <w:rPr>
                <w:color w:val="FF0000"/>
                <w:lang w:eastAsia="lt-LT"/>
              </w:rPr>
            </w:pPr>
          </w:p>
        </w:tc>
        <w:tc>
          <w:tcPr>
            <w:tcW w:w="1276" w:type="dxa"/>
            <w:vAlign w:val="center"/>
          </w:tcPr>
          <w:p w14:paraId="372DDFEA" w14:textId="77777777" w:rsidR="007E4F45" w:rsidRPr="00DB56CE" w:rsidRDefault="007E4F45" w:rsidP="00AE10CA">
            <w:pPr>
              <w:jc w:val="center"/>
              <w:rPr>
                <w:color w:val="FF0000"/>
                <w:lang w:eastAsia="lt-LT"/>
              </w:rPr>
            </w:pPr>
          </w:p>
        </w:tc>
        <w:tc>
          <w:tcPr>
            <w:tcW w:w="1701" w:type="dxa"/>
            <w:vAlign w:val="center"/>
          </w:tcPr>
          <w:p w14:paraId="75F3D63E" w14:textId="77777777" w:rsidR="007E4F45" w:rsidRPr="00DB56CE" w:rsidRDefault="007E4F45" w:rsidP="00AE10CA">
            <w:pPr>
              <w:jc w:val="center"/>
              <w:rPr>
                <w:color w:val="FF0000"/>
                <w:lang w:eastAsia="lt-LT"/>
              </w:rPr>
            </w:pPr>
          </w:p>
        </w:tc>
      </w:tr>
      <w:tr w:rsidR="007E4F45" w:rsidRPr="00DB56CE" w14:paraId="73BAF926" w14:textId="77777777" w:rsidTr="00F76252">
        <w:trPr>
          <w:trHeight w:hRule="exact" w:val="340"/>
          <w:jc w:val="center"/>
        </w:trPr>
        <w:tc>
          <w:tcPr>
            <w:tcW w:w="4390" w:type="dxa"/>
            <w:noWrap/>
            <w:vAlign w:val="bottom"/>
          </w:tcPr>
          <w:p w14:paraId="0A3635C6" w14:textId="77777777" w:rsidR="007E4F45" w:rsidRPr="00DB56CE" w:rsidRDefault="007E4F45" w:rsidP="00835683">
            <w:pPr>
              <w:spacing w:before="0"/>
              <w:jc w:val="center"/>
              <w:rPr>
                <w:bCs/>
              </w:rPr>
            </w:pPr>
            <w:r w:rsidRPr="00DB56CE">
              <w:rPr>
                <w:bCs/>
              </w:rPr>
              <w:t>Fosforas</w:t>
            </w:r>
          </w:p>
        </w:tc>
        <w:tc>
          <w:tcPr>
            <w:tcW w:w="2126" w:type="dxa"/>
          </w:tcPr>
          <w:p w14:paraId="47AF8F2C" w14:textId="77777777" w:rsidR="007E4F45" w:rsidRPr="00DB56CE" w:rsidRDefault="007E4F45" w:rsidP="00AE10CA">
            <w:pPr>
              <w:jc w:val="center"/>
              <w:rPr>
                <w:color w:val="FF0000"/>
                <w:lang w:eastAsia="lt-LT"/>
              </w:rPr>
            </w:pPr>
          </w:p>
        </w:tc>
        <w:tc>
          <w:tcPr>
            <w:tcW w:w="992" w:type="dxa"/>
            <w:noWrap/>
            <w:vAlign w:val="center"/>
          </w:tcPr>
          <w:p w14:paraId="5CB998D6" w14:textId="2403FA8C" w:rsidR="007E4F45" w:rsidRPr="00DB56CE" w:rsidRDefault="007E4F45" w:rsidP="00AE10CA">
            <w:pPr>
              <w:jc w:val="center"/>
              <w:rPr>
                <w:color w:val="FF0000"/>
                <w:lang w:eastAsia="lt-LT"/>
              </w:rPr>
            </w:pPr>
          </w:p>
        </w:tc>
        <w:tc>
          <w:tcPr>
            <w:tcW w:w="1276" w:type="dxa"/>
            <w:vAlign w:val="center"/>
          </w:tcPr>
          <w:p w14:paraId="57293484" w14:textId="77777777" w:rsidR="007E4F45" w:rsidRPr="00DB56CE" w:rsidRDefault="007E4F45" w:rsidP="00AE10CA">
            <w:pPr>
              <w:jc w:val="center"/>
              <w:rPr>
                <w:color w:val="FF0000"/>
                <w:lang w:eastAsia="lt-LT"/>
              </w:rPr>
            </w:pPr>
          </w:p>
        </w:tc>
        <w:tc>
          <w:tcPr>
            <w:tcW w:w="1701" w:type="dxa"/>
            <w:vAlign w:val="center"/>
          </w:tcPr>
          <w:p w14:paraId="62D07F92" w14:textId="77777777" w:rsidR="007E4F45" w:rsidRPr="00DB56CE" w:rsidRDefault="007E4F45" w:rsidP="00AE10CA">
            <w:pPr>
              <w:jc w:val="center"/>
              <w:rPr>
                <w:color w:val="FF0000"/>
                <w:lang w:eastAsia="lt-LT"/>
              </w:rPr>
            </w:pPr>
          </w:p>
        </w:tc>
      </w:tr>
      <w:tr w:rsidR="007E4F45" w:rsidRPr="00DB56CE" w14:paraId="243A5CA8" w14:textId="77777777" w:rsidTr="00F76252">
        <w:trPr>
          <w:trHeight w:hRule="exact" w:val="340"/>
          <w:jc w:val="center"/>
        </w:trPr>
        <w:tc>
          <w:tcPr>
            <w:tcW w:w="4390" w:type="dxa"/>
            <w:noWrap/>
            <w:vAlign w:val="bottom"/>
          </w:tcPr>
          <w:p w14:paraId="66F52355" w14:textId="77777777" w:rsidR="007E4F45" w:rsidRPr="00DB56CE" w:rsidRDefault="007E4F45" w:rsidP="00835683">
            <w:pPr>
              <w:spacing w:before="0"/>
              <w:jc w:val="center"/>
              <w:rPr>
                <w:bCs/>
              </w:rPr>
            </w:pPr>
            <w:r w:rsidRPr="00DB56CE">
              <w:rPr>
                <w:bCs/>
              </w:rPr>
              <w:t>Gyvsidabris</w:t>
            </w:r>
          </w:p>
        </w:tc>
        <w:tc>
          <w:tcPr>
            <w:tcW w:w="2126" w:type="dxa"/>
          </w:tcPr>
          <w:p w14:paraId="68FFB4BF" w14:textId="77777777" w:rsidR="007E4F45" w:rsidRPr="00DB56CE" w:rsidRDefault="007E4F45" w:rsidP="00AE10CA">
            <w:pPr>
              <w:jc w:val="center"/>
              <w:rPr>
                <w:color w:val="FF0000"/>
                <w:lang w:eastAsia="lt-LT"/>
              </w:rPr>
            </w:pPr>
          </w:p>
        </w:tc>
        <w:tc>
          <w:tcPr>
            <w:tcW w:w="992" w:type="dxa"/>
            <w:noWrap/>
            <w:vAlign w:val="center"/>
          </w:tcPr>
          <w:p w14:paraId="65596FE2" w14:textId="35145B4F" w:rsidR="007E4F45" w:rsidRPr="00DB56CE" w:rsidRDefault="007E4F45" w:rsidP="00AE10CA">
            <w:pPr>
              <w:jc w:val="center"/>
              <w:rPr>
                <w:color w:val="FF0000"/>
                <w:lang w:eastAsia="lt-LT"/>
              </w:rPr>
            </w:pPr>
          </w:p>
        </w:tc>
        <w:tc>
          <w:tcPr>
            <w:tcW w:w="1276" w:type="dxa"/>
            <w:vAlign w:val="center"/>
          </w:tcPr>
          <w:p w14:paraId="3326228B" w14:textId="77777777" w:rsidR="007E4F45" w:rsidRPr="00DB56CE" w:rsidRDefault="007E4F45" w:rsidP="00AE10CA">
            <w:pPr>
              <w:jc w:val="center"/>
              <w:rPr>
                <w:color w:val="FF0000"/>
                <w:lang w:eastAsia="lt-LT"/>
              </w:rPr>
            </w:pPr>
          </w:p>
        </w:tc>
        <w:tc>
          <w:tcPr>
            <w:tcW w:w="1701" w:type="dxa"/>
            <w:vAlign w:val="center"/>
          </w:tcPr>
          <w:p w14:paraId="5908087C" w14:textId="77777777" w:rsidR="007E4F45" w:rsidRPr="00DB56CE" w:rsidRDefault="007E4F45" w:rsidP="00AE10CA">
            <w:pPr>
              <w:jc w:val="center"/>
              <w:rPr>
                <w:color w:val="FF0000"/>
                <w:lang w:eastAsia="lt-LT"/>
              </w:rPr>
            </w:pPr>
          </w:p>
        </w:tc>
      </w:tr>
      <w:tr w:rsidR="007E4F45" w:rsidRPr="00DB56CE" w14:paraId="13C60CBD" w14:textId="77777777" w:rsidTr="00F76252">
        <w:trPr>
          <w:trHeight w:hRule="exact" w:val="340"/>
          <w:jc w:val="center"/>
        </w:trPr>
        <w:tc>
          <w:tcPr>
            <w:tcW w:w="4390" w:type="dxa"/>
            <w:noWrap/>
            <w:vAlign w:val="bottom"/>
          </w:tcPr>
          <w:p w14:paraId="6E016A2D" w14:textId="77777777" w:rsidR="007E4F45" w:rsidRPr="00DB56CE" w:rsidRDefault="007E4F45" w:rsidP="00835683">
            <w:pPr>
              <w:spacing w:before="0"/>
              <w:jc w:val="center"/>
              <w:rPr>
                <w:bCs/>
              </w:rPr>
            </w:pPr>
            <w:r w:rsidRPr="00DB56CE">
              <w:rPr>
                <w:bCs/>
              </w:rPr>
              <w:t>Kalcis</w:t>
            </w:r>
          </w:p>
        </w:tc>
        <w:tc>
          <w:tcPr>
            <w:tcW w:w="2126" w:type="dxa"/>
          </w:tcPr>
          <w:p w14:paraId="296541F9" w14:textId="77777777" w:rsidR="007E4F45" w:rsidRPr="00DB56CE" w:rsidRDefault="007E4F45" w:rsidP="00AE10CA">
            <w:pPr>
              <w:jc w:val="center"/>
              <w:rPr>
                <w:color w:val="FF0000"/>
                <w:lang w:eastAsia="lt-LT"/>
              </w:rPr>
            </w:pPr>
          </w:p>
        </w:tc>
        <w:tc>
          <w:tcPr>
            <w:tcW w:w="992" w:type="dxa"/>
            <w:noWrap/>
            <w:vAlign w:val="center"/>
          </w:tcPr>
          <w:p w14:paraId="475335AF" w14:textId="34C5F56E" w:rsidR="007E4F45" w:rsidRPr="00DB56CE" w:rsidRDefault="007E4F45" w:rsidP="00AE10CA">
            <w:pPr>
              <w:jc w:val="center"/>
              <w:rPr>
                <w:color w:val="FF0000"/>
                <w:lang w:eastAsia="lt-LT"/>
              </w:rPr>
            </w:pPr>
          </w:p>
        </w:tc>
        <w:tc>
          <w:tcPr>
            <w:tcW w:w="1276" w:type="dxa"/>
            <w:vAlign w:val="center"/>
          </w:tcPr>
          <w:p w14:paraId="5E3F65CC" w14:textId="77777777" w:rsidR="007E4F45" w:rsidRPr="00DB56CE" w:rsidRDefault="007E4F45" w:rsidP="00AE10CA">
            <w:pPr>
              <w:jc w:val="center"/>
              <w:rPr>
                <w:color w:val="FF0000"/>
                <w:lang w:eastAsia="lt-LT"/>
              </w:rPr>
            </w:pPr>
          </w:p>
        </w:tc>
        <w:tc>
          <w:tcPr>
            <w:tcW w:w="1701" w:type="dxa"/>
            <w:vAlign w:val="center"/>
          </w:tcPr>
          <w:p w14:paraId="41311A2D" w14:textId="77777777" w:rsidR="007E4F45" w:rsidRPr="00DB56CE" w:rsidRDefault="007E4F45" w:rsidP="00AE10CA">
            <w:pPr>
              <w:jc w:val="center"/>
              <w:rPr>
                <w:color w:val="FF0000"/>
                <w:lang w:eastAsia="lt-LT"/>
              </w:rPr>
            </w:pPr>
          </w:p>
        </w:tc>
      </w:tr>
      <w:tr w:rsidR="007E4F45" w:rsidRPr="00DB56CE" w14:paraId="55638643" w14:textId="77777777" w:rsidTr="00F76252">
        <w:trPr>
          <w:trHeight w:hRule="exact" w:val="340"/>
          <w:jc w:val="center"/>
        </w:trPr>
        <w:tc>
          <w:tcPr>
            <w:tcW w:w="4390" w:type="dxa"/>
            <w:noWrap/>
            <w:vAlign w:val="bottom"/>
          </w:tcPr>
          <w:p w14:paraId="2FE360B7" w14:textId="77777777" w:rsidR="007E4F45" w:rsidRPr="00DB56CE" w:rsidRDefault="007E4F45" w:rsidP="00835683">
            <w:pPr>
              <w:spacing w:before="0"/>
              <w:jc w:val="center"/>
              <w:rPr>
                <w:bCs/>
              </w:rPr>
            </w:pPr>
            <w:r w:rsidRPr="00DB56CE">
              <w:rPr>
                <w:bCs/>
              </w:rPr>
              <w:t>Kadmis</w:t>
            </w:r>
          </w:p>
        </w:tc>
        <w:tc>
          <w:tcPr>
            <w:tcW w:w="2126" w:type="dxa"/>
          </w:tcPr>
          <w:p w14:paraId="2AF70F3A" w14:textId="77777777" w:rsidR="007E4F45" w:rsidRPr="00DB56CE" w:rsidRDefault="007E4F45" w:rsidP="00AE10CA">
            <w:pPr>
              <w:jc w:val="center"/>
              <w:rPr>
                <w:color w:val="FF0000"/>
                <w:lang w:eastAsia="lt-LT"/>
              </w:rPr>
            </w:pPr>
          </w:p>
        </w:tc>
        <w:tc>
          <w:tcPr>
            <w:tcW w:w="992" w:type="dxa"/>
            <w:noWrap/>
            <w:vAlign w:val="center"/>
          </w:tcPr>
          <w:p w14:paraId="41020CD8" w14:textId="2CA0AC19" w:rsidR="007E4F45" w:rsidRPr="00DB56CE" w:rsidRDefault="007E4F45" w:rsidP="00AE10CA">
            <w:pPr>
              <w:jc w:val="center"/>
              <w:rPr>
                <w:color w:val="FF0000"/>
                <w:lang w:eastAsia="lt-LT"/>
              </w:rPr>
            </w:pPr>
          </w:p>
        </w:tc>
        <w:tc>
          <w:tcPr>
            <w:tcW w:w="1276" w:type="dxa"/>
            <w:vAlign w:val="center"/>
          </w:tcPr>
          <w:p w14:paraId="06B3956F" w14:textId="77777777" w:rsidR="007E4F45" w:rsidRPr="00DB56CE" w:rsidRDefault="007E4F45" w:rsidP="00AE10CA">
            <w:pPr>
              <w:jc w:val="center"/>
              <w:rPr>
                <w:color w:val="FF0000"/>
                <w:lang w:eastAsia="lt-LT"/>
              </w:rPr>
            </w:pPr>
          </w:p>
        </w:tc>
        <w:tc>
          <w:tcPr>
            <w:tcW w:w="1701" w:type="dxa"/>
            <w:vAlign w:val="center"/>
          </w:tcPr>
          <w:p w14:paraId="32788A6F" w14:textId="77777777" w:rsidR="007E4F45" w:rsidRPr="00DB56CE" w:rsidRDefault="007E4F45" w:rsidP="00AE10CA">
            <w:pPr>
              <w:jc w:val="center"/>
              <w:rPr>
                <w:color w:val="FF0000"/>
                <w:lang w:eastAsia="lt-LT"/>
              </w:rPr>
            </w:pPr>
          </w:p>
        </w:tc>
      </w:tr>
      <w:tr w:rsidR="007E4F45" w:rsidRPr="00DB56CE" w14:paraId="05DADABD" w14:textId="77777777" w:rsidTr="00F76252">
        <w:trPr>
          <w:trHeight w:hRule="exact" w:val="340"/>
          <w:jc w:val="center"/>
        </w:trPr>
        <w:tc>
          <w:tcPr>
            <w:tcW w:w="4390" w:type="dxa"/>
            <w:noWrap/>
            <w:vAlign w:val="bottom"/>
          </w:tcPr>
          <w:p w14:paraId="66228C2F" w14:textId="77777777" w:rsidR="007E4F45" w:rsidRPr="00DB56CE" w:rsidRDefault="007E4F45" w:rsidP="00835683">
            <w:pPr>
              <w:spacing w:before="0"/>
              <w:jc w:val="center"/>
              <w:rPr>
                <w:bCs/>
              </w:rPr>
            </w:pPr>
            <w:r w:rsidRPr="00DB56CE">
              <w:rPr>
                <w:bCs/>
              </w:rPr>
              <w:t>Kalis</w:t>
            </w:r>
          </w:p>
        </w:tc>
        <w:tc>
          <w:tcPr>
            <w:tcW w:w="2126" w:type="dxa"/>
          </w:tcPr>
          <w:p w14:paraId="7772C67A" w14:textId="77777777" w:rsidR="007E4F45" w:rsidRPr="00DB56CE" w:rsidRDefault="007E4F45" w:rsidP="00AE10CA">
            <w:pPr>
              <w:jc w:val="center"/>
              <w:rPr>
                <w:color w:val="FF0000"/>
                <w:lang w:eastAsia="lt-LT"/>
              </w:rPr>
            </w:pPr>
          </w:p>
        </w:tc>
        <w:tc>
          <w:tcPr>
            <w:tcW w:w="992" w:type="dxa"/>
            <w:noWrap/>
            <w:vAlign w:val="center"/>
          </w:tcPr>
          <w:p w14:paraId="5668CABA" w14:textId="630FFD3C" w:rsidR="007E4F45" w:rsidRPr="00DB56CE" w:rsidRDefault="007E4F45" w:rsidP="00AE10CA">
            <w:pPr>
              <w:jc w:val="center"/>
              <w:rPr>
                <w:color w:val="FF0000"/>
                <w:lang w:eastAsia="lt-LT"/>
              </w:rPr>
            </w:pPr>
          </w:p>
        </w:tc>
        <w:tc>
          <w:tcPr>
            <w:tcW w:w="1276" w:type="dxa"/>
            <w:vAlign w:val="center"/>
          </w:tcPr>
          <w:p w14:paraId="0D3631BE" w14:textId="77777777" w:rsidR="007E4F45" w:rsidRPr="00DB56CE" w:rsidRDefault="007E4F45" w:rsidP="00AE10CA">
            <w:pPr>
              <w:jc w:val="center"/>
              <w:rPr>
                <w:color w:val="FF0000"/>
                <w:lang w:eastAsia="lt-LT"/>
              </w:rPr>
            </w:pPr>
          </w:p>
        </w:tc>
        <w:tc>
          <w:tcPr>
            <w:tcW w:w="1701" w:type="dxa"/>
            <w:vAlign w:val="center"/>
          </w:tcPr>
          <w:p w14:paraId="731EF646" w14:textId="77777777" w:rsidR="007E4F45" w:rsidRPr="00DB56CE" w:rsidRDefault="007E4F45" w:rsidP="00AE10CA">
            <w:pPr>
              <w:jc w:val="center"/>
              <w:rPr>
                <w:color w:val="FF0000"/>
                <w:lang w:eastAsia="lt-LT"/>
              </w:rPr>
            </w:pPr>
          </w:p>
        </w:tc>
      </w:tr>
      <w:tr w:rsidR="007E4F45" w:rsidRPr="00DB56CE" w14:paraId="0E35F67A" w14:textId="77777777" w:rsidTr="00F76252">
        <w:trPr>
          <w:trHeight w:hRule="exact" w:val="340"/>
          <w:jc w:val="center"/>
        </w:trPr>
        <w:tc>
          <w:tcPr>
            <w:tcW w:w="4390" w:type="dxa"/>
            <w:noWrap/>
            <w:vAlign w:val="bottom"/>
          </w:tcPr>
          <w:p w14:paraId="38062927" w14:textId="77777777" w:rsidR="007E4F45" w:rsidRPr="00DB56CE" w:rsidRDefault="007E4F45" w:rsidP="00835683">
            <w:pPr>
              <w:spacing w:before="0"/>
              <w:jc w:val="center"/>
              <w:rPr>
                <w:bCs/>
              </w:rPr>
            </w:pPr>
            <w:r w:rsidRPr="00DB56CE">
              <w:rPr>
                <w:bCs/>
              </w:rPr>
              <w:t>Magnis</w:t>
            </w:r>
          </w:p>
        </w:tc>
        <w:tc>
          <w:tcPr>
            <w:tcW w:w="2126" w:type="dxa"/>
          </w:tcPr>
          <w:p w14:paraId="59376753" w14:textId="77777777" w:rsidR="007E4F45" w:rsidRPr="00DB56CE" w:rsidRDefault="007E4F45" w:rsidP="00AE10CA">
            <w:pPr>
              <w:jc w:val="center"/>
              <w:rPr>
                <w:color w:val="FF0000"/>
                <w:lang w:eastAsia="lt-LT"/>
              </w:rPr>
            </w:pPr>
          </w:p>
        </w:tc>
        <w:tc>
          <w:tcPr>
            <w:tcW w:w="992" w:type="dxa"/>
            <w:noWrap/>
            <w:vAlign w:val="center"/>
          </w:tcPr>
          <w:p w14:paraId="5F658240" w14:textId="093534CE" w:rsidR="007E4F45" w:rsidRPr="00DB56CE" w:rsidRDefault="007E4F45" w:rsidP="00AE10CA">
            <w:pPr>
              <w:jc w:val="center"/>
              <w:rPr>
                <w:color w:val="FF0000"/>
                <w:lang w:eastAsia="lt-LT"/>
              </w:rPr>
            </w:pPr>
          </w:p>
        </w:tc>
        <w:tc>
          <w:tcPr>
            <w:tcW w:w="1276" w:type="dxa"/>
            <w:vAlign w:val="center"/>
          </w:tcPr>
          <w:p w14:paraId="5442BD39" w14:textId="77777777" w:rsidR="007E4F45" w:rsidRPr="00DB56CE" w:rsidRDefault="007E4F45" w:rsidP="00AE10CA">
            <w:pPr>
              <w:jc w:val="center"/>
              <w:rPr>
                <w:color w:val="FF0000"/>
                <w:lang w:eastAsia="lt-LT"/>
              </w:rPr>
            </w:pPr>
          </w:p>
        </w:tc>
        <w:tc>
          <w:tcPr>
            <w:tcW w:w="1701" w:type="dxa"/>
            <w:vAlign w:val="center"/>
          </w:tcPr>
          <w:p w14:paraId="1F6203BC" w14:textId="77777777" w:rsidR="007E4F45" w:rsidRPr="00DB56CE" w:rsidRDefault="007E4F45" w:rsidP="00AE10CA">
            <w:pPr>
              <w:jc w:val="center"/>
              <w:rPr>
                <w:color w:val="FF0000"/>
                <w:lang w:eastAsia="lt-LT"/>
              </w:rPr>
            </w:pPr>
          </w:p>
        </w:tc>
      </w:tr>
      <w:tr w:rsidR="007E4F45" w:rsidRPr="00DB56CE" w14:paraId="0585C6B0" w14:textId="77777777" w:rsidTr="00F76252">
        <w:trPr>
          <w:trHeight w:hRule="exact" w:val="340"/>
          <w:jc w:val="center"/>
        </w:trPr>
        <w:tc>
          <w:tcPr>
            <w:tcW w:w="4390" w:type="dxa"/>
            <w:noWrap/>
            <w:vAlign w:val="bottom"/>
          </w:tcPr>
          <w:p w14:paraId="473D5C1E" w14:textId="77777777" w:rsidR="007E4F45" w:rsidRPr="00DB56CE" w:rsidRDefault="007E4F45" w:rsidP="00835683">
            <w:pPr>
              <w:spacing w:before="0"/>
              <w:jc w:val="center"/>
              <w:rPr>
                <w:bCs/>
              </w:rPr>
            </w:pPr>
            <w:r w:rsidRPr="00DB56CE">
              <w:rPr>
                <w:bCs/>
              </w:rPr>
              <w:t>Natris</w:t>
            </w:r>
          </w:p>
        </w:tc>
        <w:tc>
          <w:tcPr>
            <w:tcW w:w="2126" w:type="dxa"/>
          </w:tcPr>
          <w:p w14:paraId="0366C78F" w14:textId="77777777" w:rsidR="007E4F45" w:rsidRPr="00DB56CE" w:rsidRDefault="007E4F45" w:rsidP="00AE10CA">
            <w:pPr>
              <w:jc w:val="center"/>
              <w:rPr>
                <w:color w:val="FF0000"/>
                <w:lang w:eastAsia="lt-LT"/>
              </w:rPr>
            </w:pPr>
          </w:p>
        </w:tc>
        <w:tc>
          <w:tcPr>
            <w:tcW w:w="992" w:type="dxa"/>
            <w:noWrap/>
            <w:vAlign w:val="center"/>
          </w:tcPr>
          <w:p w14:paraId="1803D4C6" w14:textId="3D83C69A" w:rsidR="007E4F45" w:rsidRPr="00DB56CE" w:rsidRDefault="007E4F45" w:rsidP="00AE10CA">
            <w:pPr>
              <w:jc w:val="center"/>
              <w:rPr>
                <w:color w:val="FF0000"/>
                <w:lang w:eastAsia="lt-LT"/>
              </w:rPr>
            </w:pPr>
          </w:p>
        </w:tc>
        <w:tc>
          <w:tcPr>
            <w:tcW w:w="1276" w:type="dxa"/>
            <w:vAlign w:val="center"/>
          </w:tcPr>
          <w:p w14:paraId="66067CA7" w14:textId="77777777" w:rsidR="007E4F45" w:rsidRPr="00DB56CE" w:rsidRDefault="007E4F45" w:rsidP="00AE10CA">
            <w:pPr>
              <w:jc w:val="center"/>
              <w:rPr>
                <w:color w:val="FF0000"/>
                <w:lang w:eastAsia="lt-LT"/>
              </w:rPr>
            </w:pPr>
          </w:p>
        </w:tc>
        <w:tc>
          <w:tcPr>
            <w:tcW w:w="1701" w:type="dxa"/>
            <w:vAlign w:val="center"/>
          </w:tcPr>
          <w:p w14:paraId="21E912DF" w14:textId="77777777" w:rsidR="007E4F45" w:rsidRPr="00DB56CE" w:rsidRDefault="007E4F45" w:rsidP="00AE10CA">
            <w:pPr>
              <w:jc w:val="center"/>
              <w:rPr>
                <w:color w:val="FF0000"/>
                <w:lang w:eastAsia="lt-LT"/>
              </w:rPr>
            </w:pPr>
          </w:p>
        </w:tc>
      </w:tr>
      <w:tr w:rsidR="007E4F45" w:rsidRPr="00DB56CE" w14:paraId="5CC61005" w14:textId="77777777" w:rsidTr="00F76252">
        <w:trPr>
          <w:trHeight w:hRule="exact" w:val="340"/>
          <w:jc w:val="center"/>
        </w:trPr>
        <w:tc>
          <w:tcPr>
            <w:tcW w:w="4390" w:type="dxa"/>
            <w:noWrap/>
            <w:vAlign w:val="bottom"/>
          </w:tcPr>
          <w:p w14:paraId="782400F6" w14:textId="77777777" w:rsidR="007E4F45" w:rsidRPr="00DB56CE" w:rsidRDefault="007E4F45" w:rsidP="00835683">
            <w:pPr>
              <w:spacing w:before="0"/>
              <w:jc w:val="center"/>
              <w:rPr>
                <w:bCs/>
              </w:rPr>
            </w:pPr>
            <w:r w:rsidRPr="00DB56CE">
              <w:rPr>
                <w:bCs/>
              </w:rPr>
              <w:t>Nikelis</w:t>
            </w:r>
          </w:p>
        </w:tc>
        <w:tc>
          <w:tcPr>
            <w:tcW w:w="2126" w:type="dxa"/>
          </w:tcPr>
          <w:p w14:paraId="0B8DD437" w14:textId="77777777" w:rsidR="007E4F45" w:rsidRPr="00DB56CE" w:rsidRDefault="007E4F45" w:rsidP="00AE10CA">
            <w:pPr>
              <w:jc w:val="center"/>
              <w:rPr>
                <w:color w:val="FF0000"/>
                <w:lang w:eastAsia="lt-LT"/>
              </w:rPr>
            </w:pPr>
          </w:p>
        </w:tc>
        <w:tc>
          <w:tcPr>
            <w:tcW w:w="992" w:type="dxa"/>
            <w:noWrap/>
            <w:vAlign w:val="center"/>
          </w:tcPr>
          <w:p w14:paraId="1845D1F5" w14:textId="1902629D" w:rsidR="007E4F45" w:rsidRPr="00DB56CE" w:rsidRDefault="007E4F45" w:rsidP="00AE10CA">
            <w:pPr>
              <w:jc w:val="center"/>
              <w:rPr>
                <w:color w:val="FF0000"/>
                <w:lang w:eastAsia="lt-LT"/>
              </w:rPr>
            </w:pPr>
          </w:p>
        </w:tc>
        <w:tc>
          <w:tcPr>
            <w:tcW w:w="1276" w:type="dxa"/>
            <w:vAlign w:val="center"/>
          </w:tcPr>
          <w:p w14:paraId="49946FC2" w14:textId="77777777" w:rsidR="007E4F45" w:rsidRPr="00DB56CE" w:rsidRDefault="007E4F45" w:rsidP="00AE10CA">
            <w:pPr>
              <w:jc w:val="center"/>
              <w:rPr>
                <w:color w:val="FF0000"/>
                <w:lang w:eastAsia="lt-LT"/>
              </w:rPr>
            </w:pPr>
          </w:p>
        </w:tc>
        <w:tc>
          <w:tcPr>
            <w:tcW w:w="1701" w:type="dxa"/>
            <w:vAlign w:val="center"/>
          </w:tcPr>
          <w:p w14:paraId="5E903174" w14:textId="77777777" w:rsidR="007E4F45" w:rsidRPr="00DB56CE" w:rsidRDefault="007E4F45" w:rsidP="00AE10CA">
            <w:pPr>
              <w:jc w:val="center"/>
              <w:rPr>
                <w:color w:val="FF0000"/>
                <w:lang w:eastAsia="lt-LT"/>
              </w:rPr>
            </w:pPr>
          </w:p>
        </w:tc>
      </w:tr>
      <w:tr w:rsidR="007E4F45" w:rsidRPr="00DB56CE" w14:paraId="1A76EA53" w14:textId="77777777" w:rsidTr="00F76252">
        <w:trPr>
          <w:trHeight w:hRule="exact" w:val="340"/>
          <w:jc w:val="center"/>
        </w:trPr>
        <w:tc>
          <w:tcPr>
            <w:tcW w:w="4390" w:type="dxa"/>
            <w:noWrap/>
            <w:vAlign w:val="bottom"/>
          </w:tcPr>
          <w:p w14:paraId="35618AB3" w14:textId="77777777" w:rsidR="007E4F45" w:rsidRPr="00DB56CE" w:rsidRDefault="007E4F45" w:rsidP="00835683">
            <w:pPr>
              <w:spacing w:before="0"/>
              <w:jc w:val="center"/>
              <w:rPr>
                <w:bCs/>
              </w:rPr>
            </w:pPr>
            <w:r w:rsidRPr="00DB56CE">
              <w:rPr>
                <w:bCs/>
              </w:rPr>
              <w:t>Siera</w:t>
            </w:r>
          </w:p>
        </w:tc>
        <w:tc>
          <w:tcPr>
            <w:tcW w:w="2126" w:type="dxa"/>
          </w:tcPr>
          <w:p w14:paraId="01B8772C" w14:textId="77777777" w:rsidR="007E4F45" w:rsidRPr="00DB56CE" w:rsidRDefault="007E4F45" w:rsidP="00AE10CA">
            <w:pPr>
              <w:jc w:val="center"/>
              <w:rPr>
                <w:color w:val="FF0000"/>
                <w:lang w:eastAsia="lt-LT"/>
              </w:rPr>
            </w:pPr>
          </w:p>
        </w:tc>
        <w:tc>
          <w:tcPr>
            <w:tcW w:w="992" w:type="dxa"/>
            <w:noWrap/>
            <w:vAlign w:val="center"/>
          </w:tcPr>
          <w:p w14:paraId="7A12CAAB" w14:textId="5B12F7C7" w:rsidR="007E4F45" w:rsidRPr="00DB56CE" w:rsidRDefault="007E4F45" w:rsidP="00AE10CA">
            <w:pPr>
              <w:jc w:val="center"/>
              <w:rPr>
                <w:color w:val="FF0000"/>
                <w:lang w:eastAsia="lt-LT"/>
              </w:rPr>
            </w:pPr>
          </w:p>
        </w:tc>
        <w:tc>
          <w:tcPr>
            <w:tcW w:w="1276" w:type="dxa"/>
            <w:vAlign w:val="center"/>
          </w:tcPr>
          <w:p w14:paraId="3DF5F390" w14:textId="77777777" w:rsidR="007E4F45" w:rsidRPr="00DB56CE" w:rsidRDefault="007E4F45" w:rsidP="00AE10CA">
            <w:pPr>
              <w:jc w:val="center"/>
              <w:rPr>
                <w:color w:val="FF0000"/>
                <w:lang w:eastAsia="lt-LT"/>
              </w:rPr>
            </w:pPr>
          </w:p>
        </w:tc>
        <w:tc>
          <w:tcPr>
            <w:tcW w:w="1701" w:type="dxa"/>
            <w:vAlign w:val="center"/>
          </w:tcPr>
          <w:p w14:paraId="1F8DB574" w14:textId="77777777" w:rsidR="007E4F45" w:rsidRPr="00DB56CE" w:rsidRDefault="007E4F45" w:rsidP="00AE10CA">
            <w:pPr>
              <w:jc w:val="center"/>
              <w:rPr>
                <w:color w:val="FF0000"/>
                <w:lang w:eastAsia="lt-LT"/>
              </w:rPr>
            </w:pPr>
          </w:p>
        </w:tc>
      </w:tr>
      <w:tr w:rsidR="007E4F45" w:rsidRPr="00DB56CE" w14:paraId="016F69AD" w14:textId="77777777" w:rsidTr="00F76252">
        <w:trPr>
          <w:trHeight w:hRule="exact" w:val="340"/>
          <w:jc w:val="center"/>
        </w:trPr>
        <w:tc>
          <w:tcPr>
            <w:tcW w:w="4390" w:type="dxa"/>
            <w:noWrap/>
            <w:vAlign w:val="bottom"/>
          </w:tcPr>
          <w:p w14:paraId="5F083B0E" w14:textId="77777777" w:rsidR="007E4F45" w:rsidRPr="00DB56CE" w:rsidRDefault="007E4F45" w:rsidP="00835683">
            <w:pPr>
              <w:spacing w:before="0"/>
              <w:jc w:val="center"/>
              <w:rPr>
                <w:bCs/>
              </w:rPr>
            </w:pPr>
            <w:r w:rsidRPr="00DB56CE">
              <w:rPr>
                <w:bCs/>
              </w:rPr>
              <w:t>Švinas</w:t>
            </w:r>
          </w:p>
        </w:tc>
        <w:tc>
          <w:tcPr>
            <w:tcW w:w="2126" w:type="dxa"/>
          </w:tcPr>
          <w:p w14:paraId="1EFC252D" w14:textId="77777777" w:rsidR="007E4F45" w:rsidRPr="00DB56CE" w:rsidRDefault="007E4F45" w:rsidP="00AE10CA">
            <w:pPr>
              <w:jc w:val="center"/>
              <w:rPr>
                <w:color w:val="FF0000"/>
                <w:lang w:eastAsia="lt-LT"/>
              </w:rPr>
            </w:pPr>
          </w:p>
        </w:tc>
        <w:tc>
          <w:tcPr>
            <w:tcW w:w="992" w:type="dxa"/>
            <w:noWrap/>
            <w:vAlign w:val="center"/>
          </w:tcPr>
          <w:p w14:paraId="59CE7E2C" w14:textId="1CC0795A" w:rsidR="007E4F45" w:rsidRPr="00DB56CE" w:rsidRDefault="007E4F45" w:rsidP="00AE10CA">
            <w:pPr>
              <w:jc w:val="center"/>
              <w:rPr>
                <w:color w:val="FF0000"/>
                <w:lang w:eastAsia="lt-LT"/>
              </w:rPr>
            </w:pPr>
          </w:p>
        </w:tc>
        <w:tc>
          <w:tcPr>
            <w:tcW w:w="1276" w:type="dxa"/>
            <w:vAlign w:val="center"/>
          </w:tcPr>
          <w:p w14:paraId="61CB4203" w14:textId="77777777" w:rsidR="007E4F45" w:rsidRPr="00DB56CE" w:rsidRDefault="007E4F45" w:rsidP="00AE10CA">
            <w:pPr>
              <w:jc w:val="center"/>
              <w:rPr>
                <w:color w:val="FF0000"/>
                <w:lang w:eastAsia="lt-LT"/>
              </w:rPr>
            </w:pPr>
          </w:p>
        </w:tc>
        <w:tc>
          <w:tcPr>
            <w:tcW w:w="1701" w:type="dxa"/>
            <w:vAlign w:val="center"/>
          </w:tcPr>
          <w:p w14:paraId="4DB059BC" w14:textId="77777777" w:rsidR="007E4F45" w:rsidRPr="00DB56CE" w:rsidRDefault="007E4F45" w:rsidP="00AE10CA">
            <w:pPr>
              <w:jc w:val="center"/>
              <w:rPr>
                <w:color w:val="FF0000"/>
                <w:lang w:eastAsia="lt-LT"/>
              </w:rPr>
            </w:pPr>
          </w:p>
        </w:tc>
      </w:tr>
      <w:tr w:rsidR="007E4F45" w:rsidRPr="00DB56CE" w14:paraId="49E3AA69" w14:textId="77777777" w:rsidTr="00F76252">
        <w:trPr>
          <w:trHeight w:hRule="exact" w:val="340"/>
          <w:jc w:val="center"/>
        </w:trPr>
        <w:tc>
          <w:tcPr>
            <w:tcW w:w="4390" w:type="dxa"/>
            <w:noWrap/>
            <w:vAlign w:val="bottom"/>
          </w:tcPr>
          <w:p w14:paraId="2A35C64D" w14:textId="77777777" w:rsidR="007E4F45" w:rsidRPr="00DB56CE" w:rsidRDefault="007E4F45" w:rsidP="00835683">
            <w:pPr>
              <w:spacing w:before="0"/>
              <w:jc w:val="center"/>
              <w:rPr>
                <w:bCs/>
              </w:rPr>
            </w:pPr>
            <w:r w:rsidRPr="00DB56CE">
              <w:rPr>
                <w:bCs/>
              </w:rPr>
              <w:t>Vanadis</w:t>
            </w:r>
          </w:p>
        </w:tc>
        <w:tc>
          <w:tcPr>
            <w:tcW w:w="2126" w:type="dxa"/>
          </w:tcPr>
          <w:p w14:paraId="6C85B0B7" w14:textId="77777777" w:rsidR="007E4F45" w:rsidRPr="00DB56CE" w:rsidRDefault="007E4F45" w:rsidP="00AE10CA">
            <w:pPr>
              <w:jc w:val="center"/>
              <w:rPr>
                <w:color w:val="FF0000"/>
                <w:lang w:eastAsia="lt-LT"/>
              </w:rPr>
            </w:pPr>
          </w:p>
        </w:tc>
        <w:tc>
          <w:tcPr>
            <w:tcW w:w="992" w:type="dxa"/>
            <w:noWrap/>
            <w:vAlign w:val="center"/>
          </w:tcPr>
          <w:p w14:paraId="6C053124" w14:textId="4A2AF1A9" w:rsidR="007E4F45" w:rsidRPr="00DB56CE" w:rsidRDefault="007E4F45" w:rsidP="00AE10CA">
            <w:pPr>
              <w:jc w:val="center"/>
              <w:rPr>
                <w:color w:val="FF0000"/>
                <w:lang w:eastAsia="lt-LT"/>
              </w:rPr>
            </w:pPr>
          </w:p>
        </w:tc>
        <w:tc>
          <w:tcPr>
            <w:tcW w:w="1276" w:type="dxa"/>
            <w:vAlign w:val="center"/>
          </w:tcPr>
          <w:p w14:paraId="1E3B2E20" w14:textId="77777777" w:rsidR="007E4F45" w:rsidRPr="00DB56CE" w:rsidRDefault="007E4F45" w:rsidP="00AE10CA">
            <w:pPr>
              <w:jc w:val="center"/>
              <w:rPr>
                <w:color w:val="FF0000"/>
                <w:lang w:eastAsia="lt-LT"/>
              </w:rPr>
            </w:pPr>
          </w:p>
        </w:tc>
        <w:tc>
          <w:tcPr>
            <w:tcW w:w="1701" w:type="dxa"/>
            <w:vAlign w:val="center"/>
          </w:tcPr>
          <w:p w14:paraId="5F653D0B" w14:textId="77777777" w:rsidR="007E4F45" w:rsidRPr="00DB56CE" w:rsidRDefault="007E4F45" w:rsidP="00AE10CA">
            <w:pPr>
              <w:jc w:val="center"/>
              <w:rPr>
                <w:color w:val="FF0000"/>
                <w:lang w:eastAsia="lt-LT"/>
              </w:rPr>
            </w:pPr>
          </w:p>
        </w:tc>
      </w:tr>
      <w:tr w:rsidR="007E4F45" w:rsidRPr="00DB56CE" w14:paraId="7CF3E827" w14:textId="77777777" w:rsidTr="00F76252">
        <w:trPr>
          <w:trHeight w:hRule="exact" w:val="340"/>
          <w:jc w:val="center"/>
        </w:trPr>
        <w:tc>
          <w:tcPr>
            <w:tcW w:w="4390" w:type="dxa"/>
            <w:noWrap/>
            <w:vAlign w:val="bottom"/>
          </w:tcPr>
          <w:p w14:paraId="3E0D48B3" w14:textId="77777777" w:rsidR="007E4F45" w:rsidRPr="00DB56CE" w:rsidRDefault="007E4F45" w:rsidP="00835683">
            <w:pPr>
              <w:spacing w:before="0"/>
              <w:jc w:val="center"/>
              <w:rPr>
                <w:bCs/>
              </w:rPr>
            </w:pPr>
            <w:r w:rsidRPr="00DB56CE">
              <w:rPr>
                <w:bCs/>
              </w:rPr>
              <w:t>Varis</w:t>
            </w:r>
          </w:p>
        </w:tc>
        <w:tc>
          <w:tcPr>
            <w:tcW w:w="2126" w:type="dxa"/>
          </w:tcPr>
          <w:p w14:paraId="2F2789F2" w14:textId="77777777" w:rsidR="007E4F45" w:rsidRPr="00DB56CE" w:rsidRDefault="007E4F45" w:rsidP="00AE10CA">
            <w:pPr>
              <w:jc w:val="center"/>
              <w:rPr>
                <w:color w:val="FF0000"/>
                <w:lang w:eastAsia="lt-LT"/>
              </w:rPr>
            </w:pPr>
          </w:p>
        </w:tc>
        <w:tc>
          <w:tcPr>
            <w:tcW w:w="992" w:type="dxa"/>
            <w:noWrap/>
            <w:vAlign w:val="center"/>
          </w:tcPr>
          <w:p w14:paraId="1EAACA9B" w14:textId="5FD951E4" w:rsidR="007E4F45" w:rsidRPr="00DB56CE" w:rsidRDefault="007E4F45" w:rsidP="00AE10CA">
            <w:pPr>
              <w:jc w:val="center"/>
              <w:rPr>
                <w:color w:val="FF0000"/>
                <w:lang w:eastAsia="lt-LT"/>
              </w:rPr>
            </w:pPr>
          </w:p>
        </w:tc>
        <w:tc>
          <w:tcPr>
            <w:tcW w:w="1276" w:type="dxa"/>
            <w:vAlign w:val="center"/>
          </w:tcPr>
          <w:p w14:paraId="192B4C0A" w14:textId="77777777" w:rsidR="007E4F45" w:rsidRPr="00DB56CE" w:rsidRDefault="007E4F45" w:rsidP="00AE10CA">
            <w:pPr>
              <w:jc w:val="center"/>
              <w:rPr>
                <w:color w:val="FF0000"/>
                <w:lang w:eastAsia="lt-LT"/>
              </w:rPr>
            </w:pPr>
          </w:p>
        </w:tc>
        <w:tc>
          <w:tcPr>
            <w:tcW w:w="1701" w:type="dxa"/>
            <w:vAlign w:val="center"/>
          </w:tcPr>
          <w:p w14:paraId="2D10EA29" w14:textId="77777777" w:rsidR="007E4F45" w:rsidRPr="00DB56CE" w:rsidRDefault="007E4F45" w:rsidP="00AE10CA">
            <w:pPr>
              <w:jc w:val="center"/>
              <w:rPr>
                <w:color w:val="FF0000"/>
                <w:lang w:eastAsia="lt-LT"/>
              </w:rPr>
            </w:pPr>
          </w:p>
        </w:tc>
      </w:tr>
      <w:tr w:rsidR="007E4F45" w:rsidRPr="00DB56CE" w14:paraId="3B259A25" w14:textId="77777777" w:rsidTr="00F76252">
        <w:trPr>
          <w:trHeight w:hRule="exact" w:val="340"/>
          <w:jc w:val="center"/>
        </w:trPr>
        <w:tc>
          <w:tcPr>
            <w:tcW w:w="4390" w:type="dxa"/>
            <w:shd w:val="clear" w:color="auto" w:fill="auto"/>
            <w:noWrap/>
            <w:vAlign w:val="bottom"/>
          </w:tcPr>
          <w:p w14:paraId="341E2863" w14:textId="77777777" w:rsidR="007E4F45" w:rsidRPr="00DB56CE" w:rsidRDefault="007E4F45" w:rsidP="007C00E9">
            <w:pPr>
              <w:spacing w:before="0"/>
              <w:jc w:val="center"/>
              <w:rPr>
                <w:bCs/>
              </w:rPr>
            </w:pPr>
            <w:r w:rsidRPr="00DB56CE">
              <w:rPr>
                <w:bCs/>
              </w:rPr>
              <w:t>Azotas</w:t>
            </w:r>
          </w:p>
        </w:tc>
        <w:tc>
          <w:tcPr>
            <w:tcW w:w="2126" w:type="dxa"/>
          </w:tcPr>
          <w:p w14:paraId="316B0FB6" w14:textId="77777777" w:rsidR="007E4F45" w:rsidRPr="00DB56CE" w:rsidRDefault="007E4F45" w:rsidP="007C00E9">
            <w:pPr>
              <w:jc w:val="center"/>
              <w:rPr>
                <w:color w:val="FF0000"/>
                <w:lang w:eastAsia="lt-LT"/>
              </w:rPr>
            </w:pPr>
          </w:p>
        </w:tc>
        <w:tc>
          <w:tcPr>
            <w:tcW w:w="992" w:type="dxa"/>
            <w:noWrap/>
            <w:vAlign w:val="center"/>
          </w:tcPr>
          <w:p w14:paraId="04004080" w14:textId="1AE3D4E5" w:rsidR="007E4F45" w:rsidRPr="00DB56CE" w:rsidRDefault="007E4F45" w:rsidP="007C00E9">
            <w:pPr>
              <w:jc w:val="center"/>
              <w:rPr>
                <w:color w:val="FF0000"/>
                <w:lang w:eastAsia="lt-LT"/>
              </w:rPr>
            </w:pPr>
          </w:p>
        </w:tc>
        <w:tc>
          <w:tcPr>
            <w:tcW w:w="1276" w:type="dxa"/>
            <w:vAlign w:val="center"/>
          </w:tcPr>
          <w:p w14:paraId="18B71C82" w14:textId="77777777" w:rsidR="007E4F45" w:rsidRPr="00DB56CE" w:rsidRDefault="007E4F45" w:rsidP="007C00E9">
            <w:pPr>
              <w:jc w:val="center"/>
              <w:rPr>
                <w:color w:val="FF0000"/>
                <w:lang w:eastAsia="lt-LT"/>
              </w:rPr>
            </w:pPr>
          </w:p>
        </w:tc>
        <w:tc>
          <w:tcPr>
            <w:tcW w:w="1701" w:type="dxa"/>
            <w:vAlign w:val="center"/>
          </w:tcPr>
          <w:p w14:paraId="43CD6EEF" w14:textId="77777777" w:rsidR="007E4F45" w:rsidRPr="00DB56CE" w:rsidRDefault="007E4F45" w:rsidP="007C00E9">
            <w:pPr>
              <w:jc w:val="center"/>
              <w:rPr>
                <w:color w:val="FF0000"/>
                <w:lang w:eastAsia="lt-LT"/>
              </w:rPr>
            </w:pPr>
          </w:p>
        </w:tc>
      </w:tr>
      <w:tr w:rsidR="007E4F45" w:rsidRPr="00DB56CE" w14:paraId="03F9CD88" w14:textId="77777777" w:rsidTr="00F76252">
        <w:trPr>
          <w:trHeight w:hRule="exact" w:val="340"/>
          <w:jc w:val="center"/>
        </w:trPr>
        <w:tc>
          <w:tcPr>
            <w:tcW w:w="4390" w:type="dxa"/>
            <w:shd w:val="clear" w:color="auto" w:fill="auto"/>
            <w:noWrap/>
            <w:vAlign w:val="bottom"/>
          </w:tcPr>
          <w:p w14:paraId="2C9756AF" w14:textId="77777777" w:rsidR="007E4F45" w:rsidRPr="00DB56CE" w:rsidRDefault="007E4F45" w:rsidP="007C00E9">
            <w:pPr>
              <w:spacing w:before="0"/>
              <w:jc w:val="center"/>
              <w:rPr>
                <w:bCs/>
                <w:highlight w:val="yellow"/>
              </w:rPr>
            </w:pPr>
            <w:r w:rsidRPr="00DB56CE">
              <w:rPr>
                <w:bCs/>
              </w:rPr>
              <w:t>Deguonis</w:t>
            </w:r>
          </w:p>
        </w:tc>
        <w:tc>
          <w:tcPr>
            <w:tcW w:w="2126" w:type="dxa"/>
          </w:tcPr>
          <w:p w14:paraId="74B47BDB" w14:textId="77777777" w:rsidR="007E4F45" w:rsidRPr="00DB56CE" w:rsidRDefault="007E4F45" w:rsidP="007C00E9">
            <w:pPr>
              <w:jc w:val="center"/>
              <w:rPr>
                <w:color w:val="FF0000"/>
                <w:lang w:eastAsia="lt-LT"/>
              </w:rPr>
            </w:pPr>
          </w:p>
        </w:tc>
        <w:tc>
          <w:tcPr>
            <w:tcW w:w="992" w:type="dxa"/>
            <w:noWrap/>
            <w:vAlign w:val="center"/>
          </w:tcPr>
          <w:p w14:paraId="44E537DD" w14:textId="73468DA2" w:rsidR="007E4F45" w:rsidRPr="00DB56CE" w:rsidRDefault="007E4F45" w:rsidP="007C00E9">
            <w:pPr>
              <w:jc w:val="center"/>
              <w:rPr>
                <w:color w:val="FF0000"/>
                <w:lang w:eastAsia="lt-LT"/>
              </w:rPr>
            </w:pPr>
          </w:p>
        </w:tc>
        <w:tc>
          <w:tcPr>
            <w:tcW w:w="1276" w:type="dxa"/>
            <w:vAlign w:val="center"/>
          </w:tcPr>
          <w:p w14:paraId="289CED48" w14:textId="77777777" w:rsidR="007E4F45" w:rsidRPr="00DB56CE" w:rsidRDefault="007E4F45" w:rsidP="007C00E9">
            <w:pPr>
              <w:jc w:val="center"/>
              <w:rPr>
                <w:color w:val="FF0000"/>
                <w:lang w:eastAsia="lt-LT"/>
              </w:rPr>
            </w:pPr>
          </w:p>
        </w:tc>
        <w:tc>
          <w:tcPr>
            <w:tcW w:w="1701" w:type="dxa"/>
            <w:vAlign w:val="center"/>
          </w:tcPr>
          <w:p w14:paraId="2747AE63" w14:textId="77777777" w:rsidR="007E4F45" w:rsidRPr="00DB56CE" w:rsidRDefault="007E4F45" w:rsidP="007C00E9">
            <w:pPr>
              <w:jc w:val="center"/>
              <w:rPr>
                <w:color w:val="FF0000"/>
                <w:lang w:eastAsia="lt-LT"/>
              </w:rPr>
            </w:pPr>
          </w:p>
        </w:tc>
      </w:tr>
      <w:tr w:rsidR="007E4F45" w:rsidRPr="00DB56CE" w14:paraId="6F104F07" w14:textId="77777777" w:rsidTr="00F76252">
        <w:trPr>
          <w:trHeight w:hRule="exact" w:val="340"/>
          <w:jc w:val="center"/>
        </w:trPr>
        <w:tc>
          <w:tcPr>
            <w:tcW w:w="4390" w:type="dxa"/>
            <w:shd w:val="clear" w:color="auto" w:fill="auto"/>
            <w:noWrap/>
            <w:vAlign w:val="bottom"/>
          </w:tcPr>
          <w:p w14:paraId="214E8B69" w14:textId="77777777" w:rsidR="007E4F45" w:rsidRPr="00DB56CE" w:rsidRDefault="007E4F45" w:rsidP="007C00E9">
            <w:pPr>
              <w:spacing w:before="0"/>
              <w:jc w:val="center"/>
              <w:rPr>
                <w:bCs/>
                <w:highlight w:val="yellow"/>
              </w:rPr>
            </w:pPr>
            <w:r w:rsidRPr="00DB56CE">
              <w:rPr>
                <w:bCs/>
              </w:rPr>
              <w:t>Vandenilis</w:t>
            </w:r>
          </w:p>
        </w:tc>
        <w:tc>
          <w:tcPr>
            <w:tcW w:w="2126" w:type="dxa"/>
          </w:tcPr>
          <w:p w14:paraId="6B2523EF" w14:textId="77777777" w:rsidR="007E4F45" w:rsidRPr="00DB56CE" w:rsidRDefault="007E4F45" w:rsidP="007C00E9">
            <w:pPr>
              <w:jc w:val="center"/>
              <w:rPr>
                <w:color w:val="FF0000"/>
                <w:lang w:eastAsia="lt-LT"/>
              </w:rPr>
            </w:pPr>
          </w:p>
        </w:tc>
        <w:tc>
          <w:tcPr>
            <w:tcW w:w="992" w:type="dxa"/>
            <w:noWrap/>
            <w:vAlign w:val="center"/>
          </w:tcPr>
          <w:p w14:paraId="5D470D0A" w14:textId="4B007213" w:rsidR="007E4F45" w:rsidRPr="00DB56CE" w:rsidRDefault="007E4F45" w:rsidP="007C00E9">
            <w:pPr>
              <w:jc w:val="center"/>
              <w:rPr>
                <w:color w:val="FF0000"/>
                <w:lang w:eastAsia="lt-LT"/>
              </w:rPr>
            </w:pPr>
          </w:p>
        </w:tc>
        <w:tc>
          <w:tcPr>
            <w:tcW w:w="1276" w:type="dxa"/>
            <w:vAlign w:val="center"/>
          </w:tcPr>
          <w:p w14:paraId="09CC26EE" w14:textId="77777777" w:rsidR="007E4F45" w:rsidRPr="00DB56CE" w:rsidRDefault="007E4F45" w:rsidP="007C00E9">
            <w:pPr>
              <w:jc w:val="center"/>
              <w:rPr>
                <w:color w:val="FF0000"/>
                <w:lang w:eastAsia="lt-LT"/>
              </w:rPr>
            </w:pPr>
          </w:p>
        </w:tc>
        <w:tc>
          <w:tcPr>
            <w:tcW w:w="1701" w:type="dxa"/>
            <w:vAlign w:val="center"/>
          </w:tcPr>
          <w:p w14:paraId="77FE3A52" w14:textId="77777777" w:rsidR="007E4F45" w:rsidRPr="00DB56CE" w:rsidRDefault="007E4F45" w:rsidP="007C00E9">
            <w:pPr>
              <w:jc w:val="center"/>
              <w:rPr>
                <w:color w:val="FF0000"/>
                <w:lang w:eastAsia="lt-LT"/>
              </w:rPr>
            </w:pPr>
          </w:p>
        </w:tc>
      </w:tr>
      <w:tr w:rsidR="007E4F45" w:rsidRPr="00DB56CE" w14:paraId="5B266F47" w14:textId="77777777" w:rsidTr="00F76252">
        <w:trPr>
          <w:trHeight w:hRule="exact" w:val="340"/>
          <w:jc w:val="center"/>
        </w:trPr>
        <w:tc>
          <w:tcPr>
            <w:tcW w:w="4390" w:type="dxa"/>
            <w:shd w:val="clear" w:color="auto" w:fill="auto"/>
            <w:noWrap/>
            <w:vAlign w:val="bottom"/>
          </w:tcPr>
          <w:p w14:paraId="5FB4A778" w14:textId="77777777" w:rsidR="007E4F45" w:rsidRPr="00DB56CE" w:rsidRDefault="007E4F45" w:rsidP="007C00E9">
            <w:pPr>
              <w:spacing w:before="0"/>
              <w:jc w:val="center"/>
              <w:rPr>
                <w:bCs/>
                <w:highlight w:val="yellow"/>
              </w:rPr>
            </w:pPr>
            <w:r w:rsidRPr="00DB56CE">
              <w:rPr>
                <w:bCs/>
              </w:rPr>
              <w:t>Anglis</w:t>
            </w:r>
          </w:p>
        </w:tc>
        <w:tc>
          <w:tcPr>
            <w:tcW w:w="2126" w:type="dxa"/>
          </w:tcPr>
          <w:p w14:paraId="5E5A19B5" w14:textId="77777777" w:rsidR="007E4F45" w:rsidRPr="00DB56CE" w:rsidRDefault="007E4F45" w:rsidP="007C00E9">
            <w:pPr>
              <w:jc w:val="center"/>
              <w:rPr>
                <w:color w:val="FF0000"/>
                <w:lang w:eastAsia="lt-LT"/>
              </w:rPr>
            </w:pPr>
          </w:p>
        </w:tc>
        <w:tc>
          <w:tcPr>
            <w:tcW w:w="992" w:type="dxa"/>
            <w:noWrap/>
            <w:vAlign w:val="center"/>
          </w:tcPr>
          <w:p w14:paraId="30897E09" w14:textId="0AE06A49" w:rsidR="007E4F45" w:rsidRPr="00DB56CE" w:rsidRDefault="007E4F45" w:rsidP="007C00E9">
            <w:pPr>
              <w:jc w:val="center"/>
              <w:rPr>
                <w:color w:val="FF0000"/>
                <w:lang w:eastAsia="lt-LT"/>
              </w:rPr>
            </w:pPr>
          </w:p>
        </w:tc>
        <w:tc>
          <w:tcPr>
            <w:tcW w:w="1276" w:type="dxa"/>
            <w:vAlign w:val="center"/>
          </w:tcPr>
          <w:p w14:paraId="25B4F823" w14:textId="77777777" w:rsidR="007E4F45" w:rsidRPr="00DB56CE" w:rsidRDefault="007E4F45" w:rsidP="007C00E9">
            <w:pPr>
              <w:jc w:val="center"/>
              <w:rPr>
                <w:color w:val="FF0000"/>
                <w:lang w:eastAsia="lt-LT"/>
              </w:rPr>
            </w:pPr>
          </w:p>
        </w:tc>
        <w:tc>
          <w:tcPr>
            <w:tcW w:w="1701" w:type="dxa"/>
            <w:vAlign w:val="center"/>
          </w:tcPr>
          <w:p w14:paraId="2AA01A87" w14:textId="77777777" w:rsidR="007E4F45" w:rsidRPr="00DB56CE" w:rsidRDefault="007E4F45" w:rsidP="007C00E9">
            <w:pPr>
              <w:jc w:val="center"/>
              <w:rPr>
                <w:color w:val="FF0000"/>
                <w:lang w:eastAsia="lt-LT"/>
              </w:rPr>
            </w:pPr>
          </w:p>
        </w:tc>
      </w:tr>
      <w:tr w:rsidR="007E4F45" w:rsidRPr="00DB56CE" w14:paraId="61694CA2" w14:textId="77777777" w:rsidTr="00F76252">
        <w:trPr>
          <w:trHeight w:hRule="exact" w:val="340"/>
          <w:jc w:val="center"/>
        </w:trPr>
        <w:tc>
          <w:tcPr>
            <w:tcW w:w="4390" w:type="dxa"/>
            <w:shd w:val="clear" w:color="auto" w:fill="auto"/>
            <w:noWrap/>
            <w:vAlign w:val="bottom"/>
          </w:tcPr>
          <w:p w14:paraId="6C87E682" w14:textId="77777777" w:rsidR="007E4F45" w:rsidRPr="00DB56CE" w:rsidRDefault="007E4F45" w:rsidP="007C00E9">
            <w:pPr>
              <w:spacing w:before="0"/>
              <w:jc w:val="center"/>
              <w:rPr>
                <w:bCs/>
                <w:highlight w:val="yellow"/>
              </w:rPr>
            </w:pPr>
            <w:r w:rsidRPr="00DB56CE">
              <w:rPr>
                <w:bCs/>
              </w:rPr>
              <w:t>Silicis</w:t>
            </w:r>
          </w:p>
        </w:tc>
        <w:tc>
          <w:tcPr>
            <w:tcW w:w="2126" w:type="dxa"/>
          </w:tcPr>
          <w:p w14:paraId="27CECF06" w14:textId="77777777" w:rsidR="007E4F45" w:rsidRPr="00DB56CE" w:rsidRDefault="007E4F45" w:rsidP="007C00E9">
            <w:pPr>
              <w:jc w:val="center"/>
              <w:rPr>
                <w:color w:val="FF0000"/>
                <w:lang w:eastAsia="lt-LT"/>
              </w:rPr>
            </w:pPr>
          </w:p>
        </w:tc>
        <w:tc>
          <w:tcPr>
            <w:tcW w:w="992" w:type="dxa"/>
            <w:noWrap/>
            <w:vAlign w:val="center"/>
          </w:tcPr>
          <w:p w14:paraId="34A302C3" w14:textId="41990E85" w:rsidR="007E4F45" w:rsidRPr="00DB56CE" w:rsidRDefault="007E4F45" w:rsidP="007C00E9">
            <w:pPr>
              <w:jc w:val="center"/>
              <w:rPr>
                <w:color w:val="FF0000"/>
                <w:lang w:eastAsia="lt-LT"/>
              </w:rPr>
            </w:pPr>
          </w:p>
        </w:tc>
        <w:tc>
          <w:tcPr>
            <w:tcW w:w="1276" w:type="dxa"/>
            <w:vAlign w:val="center"/>
          </w:tcPr>
          <w:p w14:paraId="6CADBE4A" w14:textId="77777777" w:rsidR="007E4F45" w:rsidRPr="00DB56CE" w:rsidRDefault="007E4F45" w:rsidP="007C00E9">
            <w:pPr>
              <w:jc w:val="center"/>
              <w:rPr>
                <w:color w:val="FF0000"/>
                <w:lang w:eastAsia="lt-LT"/>
              </w:rPr>
            </w:pPr>
          </w:p>
        </w:tc>
        <w:tc>
          <w:tcPr>
            <w:tcW w:w="1701" w:type="dxa"/>
            <w:vAlign w:val="center"/>
          </w:tcPr>
          <w:p w14:paraId="606A19B6" w14:textId="77777777" w:rsidR="007E4F45" w:rsidRPr="00DB56CE" w:rsidRDefault="007E4F45" w:rsidP="007C00E9">
            <w:pPr>
              <w:jc w:val="center"/>
              <w:rPr>
                <w:color w:val="FF0000"/>
                <w:lang w:eastAsia="lt-LT"/>
              </w:rPr>
            </w:pPr>
          </w:p>
        </w:tc>
      </w:tr>
      <w:tr w:rsidR="007E4F45" w:rsidRPr="00DB56CE" w14:paraId="60667E41" w14:textId="77777777" w:rsidTr="00F76252">
        <w:trPr>
          <w:trHeight w:hRule="exact" w:val="340"/>
          <w:jc w:val="center"/>
        </w:trPr>
        <w:tc>
          <w:tcPr>
            <w:tcW w:w="4390" w:type="dxa"/>
            <w:shd w:val="clear" w:color="auto" w:fill="auto"/>
            <w:noWrap/>
            <w:vAlign w:val="bottom"/>
          </w:tcPr>
          <w:p w14:paraId="1FADC3D0" w14:textId="77777777" w:rsidR="007E4F45" w:rsidRPr="00DB56CE" w:rsidRDefault="007E4F45" w:rsidP="007C00E9">
            <w:pPr>
              <w:spacing w:before="0"/>
              <w:jc w:val="center"/>
              <w:rPr>
                <w:bCs/>
                <w:highlight w:val="yellow"/>
              </w:rPr>
            </w:pPr>
            <w:r w:rsidRPr="00DB56CE">
              <w:rPr>
                <w:bCs/>
              </w:rPr>
              <w:t>Kobaltas</w:t>
            </w:r>
          </w:p>
        </w:tc>
        <w:tc>
          <w:tcPr>
            <w:tcW w:w="2126" w:type="dxa"/>
          </w:tcPr>
          <w:p w14:paraId="558CF45D" w14:textId="77777777" w:rsidR="007E4F45" w:rsidRPr="00DB56CE" w:rsidRDefault="007E4F45" w:rsidP="007C00E9">
            <w:pPr>
              <w:jc w:val="center"/>
              <w:rPr>
                <w:color w:val="FF0000"/>
                <w:lang w:eastAsia="lt-LT"/>
              </w:rPr>
            </w:pPr>
          </w:p>
        </w:tc>
        <w:tc>
          <w:tcPr>
            <w:tcW w:w="992" w:type="dxa"/>
            <w:noWrap/>
            <w:vAlign w:val="center"/>
          </w:tcPr>
          <w:p w14:paraId="683DB7AF" w14:textId="43E8D054" w:rsidR="007E4F45" w:rsidRPr="00DB56CE" w:rsidRDefault="007E4F45" w:rsidP="007C00E9">
            <w:pPr>
              <w:jc w:val="center"/>
              <w:rPr>
                <w:color w:val="FF0000"/>
                <w:lang w:eastAsia="lt-LT"/>
              </w:rPr>
            </w:pPr>
          </w:p>
        </w:tc>
        <w:tc>
          <w:tcPr>
            <w:tcW w:w="1276" w:type="dxa"/>
            <w:vAlign w:val="center"/>
          </w:tcPr>
          <w:p w14:paraId="22BCAC76" w14:textId="77777777" w:rsidR="007E4F45" w:rsidRPr="00DB56CE" w:rsidRDefault="007E4F45" w:rsidP="007C00E9">
            <w:pPr>
              <w:jc w:val="center"/>
              <w:rPr>
                <w:color w:val="FF0000"/>
                <w:lang w:eastAsia="lt-LT"/>
              </w:rPr>
            </w:pPr>
          </w:p>
        </w:tc>
        <w:tc>
          <w:tcPr>
            <w:tcW w:w="1701" w:type="dxa"/>
            <w:vAlign w:val="center"/>
          </w:tcPr>
          <w:p w14:paraId="3B30F652" w14:textId="77777777" w:rsidR="007E4F45" w:rsidRPr="00DB56CE" w:rsidRDefault="007E4F45" w:rsidP="007C00E9">
            <w:pPr>
              <w:jc w:val="center"/>
              <w:rPr>
                <w:color w:val="FF0000"/>
                <w:lang w:eastAsia="lt-LT"/>
              </w:rPr>
            </w:pPr>
          </w:p>
        </w:tc>
      </w:tr>
      <w:tr w:rsidR="007E4F45" w:rsidRPr="00DB56CE" w14:paraId="25E87044" w14:textId="77777777" w:rsidTr="00F76252">
        <w:trPr>
          <w:trHeight w:hRule="exact" w:val="340"/>
          <w:jc w:val="center"/>
        </w:trPr>
        <w:tc>
          <w:tcPr>
            <w:tcW w:w="4390" w:type="dxa"/>
            <w:shd w:val="clear" w:color="auto" w:fill="auto"/>
            <w:noWrap/>
            <w:vAlign w:val="bottom"/>
          </w:tcPr>
          <w:p w14:paraId="570674FB" w14:textId="77777777" w:rsidR="007E4F45" w:rsidRPr="00DB56CE" w:rsidRDefault="007E4F45" w:rsidP="007C00E9">
            <w:pPr>
              <w:spacing w:before="0"/>
              <w:jc w:val="center"/>
              <w:rPr>
                <w:bCs/>
              </w:rPr>
            </w:pPr>
            <w:r w:rsidRPr="00DB56CE">
              <w:rPr>
                <w:bCs/>
              </w:rPr>
              <w:t>Alavas</w:t>
            </w:r>
          </w:p>
        </w:tc>
        <w:tc>
          <w:tcPr>
            <w:tcW w:w="2126" w:type="dxa"/>
          </w:tcPr>
          <w:p w14:paraId="39AFD4D1" w14:textId="77777777" w:rsidR="007E4F45" w:rsidRPr="00DB56CE" w:rsidRDefault="007E4F45" w:rsidP="007C00E9">
            <w:pPr>
              <w:jc w:val="center"/>
              <w:rPr>
                <w:color w:val="FF0000"/>
                <w:lang w:eastAsia="lt-LT"/>
              </w:rPr>
            </w:pPr>
          </w:p>
        </w:tc>
        <w:tc>
          <w:tcPr>
            <w:tcW w:w="992" w:type="dxa"/>
            <w:noWrap/>
            <w:vAlign w:val="center"/>
          </w:tcPr>
          <w:p w14:paraId="2DC29435" w14:textId="1B87896D" w:rsidR="007E4F45" w:rsidRPr="00DB56CE" w:rsidRDefault="007E4F45" w:rsidP="007C00E9">
            <w:pPr>
              <w:jc w:val="center"/>
              <w:rPr>
                <w:color w:val="FF0000"/>
                <w:lang w:eastAsia="lt-LT"/>
              </w:rPr>
            </w:pPr>
          </w:p>
        </w:tc>
        <w:tc>
          <w:tcPr>
            <w:tcW w:w="1276" w:type="dxa"/>
            <w:vAlign w:val="center"/>
          </w:tcPr>
          <w:p w14:paraId="1CBC729F" w14:textId="77777777" w:rsidR="007E4F45" w:rsidRPr="00DB56CE" w:rsidRDefault="007E4F45" w:rsidP="007C00E9">
            <w:pPr>
              <w:jc w:val="center"/>
              <w:rPr>
                <w:color w:val="FF0000"/>
                <w:lang w:eastAsia="lt-LT"/>
              </w:rPr>
            </w:pPr>
          </w:p>
        </w:tc>
        <w:tc>
          <w:tcPr>
            <w:tcW w:w="1701" w:type="dxa"/>
            <w:vAlign w:val="center"/>
          </w:tcPr>
          <w:p w14:paraId="04860E8A" w14:textId="77777777" w:rsidR="007E4F45" w:rsidRPr="00DB56CE" w:rsidRDefault="007E4F45" w:rsidP="007C00E9">
            <w:pPr>
              <w:jc w:val="center"/>
              <w:rPr>
                <w:color w:val="FF0000"/>
                <w:lang w:eastAsia="lt-LT"/>
              </w:rPr>
            </w:pPr>
          </w:p>
        </w:tc>
      </w:tr>
      <w:tr w:rsidR="00F76252" w:rsidRPr="00DB56CE" w14:paraId="628273FD" w14:textId="77777777" w:rsidTr="00F76252">
        <w:trPr>
          <w:trHeight w:hRule="exact" w:val="340"/>
          <w:jc w:val="center"/>
        </w:trPr>
        <w:tc>
          <w:tcPr>
            <w:tcW w:w="4390" w:type="dxa"/>
            <w:shd w:val="clear" w:color="auto" w:fill="auto"/>
            <w:noWrap/>
            <w:vAlign w:val="bottom"/>
          </w:tcPr>
          <w:p w14:paraId="5442DA91" w14:textId="364C1C83" w:rsidR="00F76252" w:rsidRPr="00DB56CE" w:rsidRDefault="00F76252" w:rsidP="007C00E9">
            <w:pPr>
              <w:spacing w:before="0"/>
              <w:jc w:val="center"/>
              <w:rPr>
                <w:bCs/>
              </w:rPr>
            </w:pPr>
            <w:r>
              <w:rPr>
                <w:bCs/>
              </w:rPr>
              <w:t>Fluoras</w:t>
            </w:r>
          </w:p>
        </w:tc>
        <w:tc>
          <w:tcPr>
            <w:tcW w:w="2126" w:type="dxa"/>
          </w:tcPr>
          <w:p w14:paraId="23C7BFEC" w14:textId="77777777" w:rsidR="00F76252" w:rsidRPr="00DB56CE" w:rsidRDefault="00F76252" w:rsidP="007C00E9">
            <w:pPr>
              <w:jc w:val="center"/>
              <w:rPr>
                <w:color w:val="FF0000"/>
                <w:lang w:eastAsia="lt-LT"/>
              </w:rPr>
            </w:pPr>
          </w:p>
        </w:tc>
        <w:tc>
          <w:tcPr>
            <w:tcW w:w="992" w:type="dxa"/>
            <w:noWrap/>
            <w:vAlign w:val="center"/>
          </w:tcPr>
          <w:p w14:paraId="411A9302" w14:textId="77777777" w:rsidR="00F76252" w:rsidRPr="00DB56CE" w:rsidRDefault="00F76252" w:rsidP="007C00E9">
            <w:pPr>
              <w:jc w:val="center"/>
              <w:rPr>
                <w:color w:val="FF0000"/>
                <w:lang w:eastAsia="lt-LT"/>
              </w:rPr>
            </w:pPr>
          </w:p>
        </w:tc>
        <w:tc>
          <w:tcPr>
            <w:tcW w:w="1276" w:type="dxa"/>
            <w:vAlign w:val="center"/>
          </w:tcPr>
          <w:p w14:paraId="33867823" w14:textId="77777777" w:rsidR="00F76252" w:rsidRPr="00DB56CE" w:rsidRDefault="00F76252" w:rsidP="007C00E9">
            <w:pPr>
              <w:jc w:val="center"/>
              <w:rPr>
                <w:color w:val="FF0000"/>
                <w:lang w:eastAsia="lt-LT"/>
              </w:rPr>
            </w:pPr>
          </w:p>
        </w:tc>
        <w:tc>
          <w:tcPr>
            <w:tcW w:w="1701" w:type="dxa"/>
            <w:vAlign w:val="center"/>
          </w:tcPr>
          <w:p w14:paraId="48BBAA56" w14:textId="77777777" w:rsidR="00F76252" w:rsidRPr="00DB56CE" w:rsidRDefault="00F76252" w:rsidP="007C00E9">
            <w:pPr>
              <w:jc w:val="center"/>
              <w:rPr>
                <w:color w:val="FF0000"/>
                <w:lang w:eastAsia="lt-LT"/>
              </w:rPr>
            </w:pPr>
          </w:p>
        </w:tc>
      </w:tr>
      <w:tr w:rsidR="00F76252" w:rsidRPr="00DB56CE" w14:paraId="622B4BEE" w14:textId="77777777" w:rsidTr="00F76252">
        <w:trPr>
          <w:trHeight w:hRule="exact" w:val="340"/>
          <w:jc w:val="center"/>
        </w:trPr>
        <w:tc>
          <w:tcPr>
            <w:tcW w:w="4390" w:type="dxa"/>
            <w:shd w:val="clear" w:color="auto" w:fill="auto"/>
            <w:noWrap/>
            <w:vAlign w:val="bottom"/>
          </w:tcPr>
          <w:p w14:paraId="6E80D935" w14:textId="64B3D2F1" w:rsidR="00F76252" w:rsidRPr="00DB56CE" w:rsidRDefault="00F76252" w:rsidP="007C00E9">
            <w:pPr>
              <w:spacing w:before="0"/>
              <w:jc w:val="center"/>
              <w:rPr>
                <w:bCs/>
              </w:rPr>
            </w:pPr>
            <w:r>
              <w:rPr>
                <w:bCs/>
              </w:rPr>
              <w:t>Talis</w:t>
            </w:r>
          </w:p>
        </w:tc>
        <w:tc>
          <w:tcPr>
            <w:tcW w:w="2126" w:type="dxa"/>
          </w:tcPr>
          <w:p w14:paraId="6019B7B2" w14:textId="77777777" w:rsidR="00F76252" w:rsidRPr="00DB56CE" w:rsidRDefault="00F76252" w:rsidP="007C00E9">
            <w:pPr>
              <w:jc w:val="center"/>
              <w:rPr>
                <w:color w:val="FF0000"/>
                <w:lang w:eastAsia="lt-LT"/>
              </w:rPr>
            </w:pPr>
          </w:p>
        </w:tc>
        <w:tc>
          <w:tcPr>
            <w:tcW w:w="992" w:type="dxa"/>
            <w:noWrap/>
            <w:vAlign w:val="center"/>
          </w:tcPr>
          <w:p w14:paraId="55A901CD" w14:textId="77777777" w:rsidR="00F76252" w:rsidRPr="00DB56CE" w:rsidRDefault="00F76252" w:rsidP="007C00E9">
            <w:pPr>
              <w:jc w:val="center"/>
              <w:rPr>
                <w:color w:val="FF0000"/>
                <w:lang w:eastAsia="lt-LT"/>
              </w:rPr>
            </w:pPr>
          </w:p>
        </w:tc>
        <w:tc>
          <w:tcPr>
            <w:tcW w:w="1276" w:type="dxa"/>
            <w:vAlign w:val="center"/>
          </w:tcPr>
          <w:p w14:paraId="4FB70304" w14:textId="77777777" w:rsidR="00F76252" w:rsidRPr="00DB56CE" w:rsidRDefault="00F76252" w:rsidP="007C00E9">
            <w:pPr>
              <w:jc w:val="center"/>
              <w:rPr>
                <w:color w:val="FF0000"/>
                <w:lang w:eastAsia="lt-LT"/>
              </w:rPr>
            </w:pPr>
          </w:p>
        </w:tc>
        <w:tc>
          <w:tcPr>
            <w:tcW w:w="1701" w:type="dxa"/>
            <w:vAlign w:val="center"/>
          </w:tcPr>
          <w:p w14:paraId="3AFB9FB9" w14:textId="77777777" w:rsidR="00F76252" w:rsidRPr="00DB56CE" w:rsidRDefault="00F76252" w:rsidP="007C00E9">
            <w:pPr>
              <w:jc w:val="center"/>
              <w:rPr>
                <w:color w:val="FF0000"/>
                <w:lang w:eastAsia="lt-LT"/>
              </w:rPr>
            </w:pPr>
          </w:p>
        </w:tc>
      </w:tr>
      <w:tr w:rsidR="00F76252" w:rsidRPr="00DB56CE" w14:paraId="33B1AC2F" w14:textId="77777777" w:rsidTr="00F76252">
        <w:trPr>
          <w:trHeight w:hRule="exact" w:val="340"/>
          <w:jc w:val="center"/>
        </w:trPr>
        <w:tc>
          <w:tcPr>
            <w:tcW w:w="4390" w:type="dxa"/>
            <w:shd w:val="clear" w:color="auto" w:fill="auto"/>
            <w:noWrap/>
            <w:vAlign w:val="bottom"/>
          </w:tcPr>
          <w:p w14:paraId="7CC18B6B" w14:textId="0B3286DE" w:rsidR="00F76252" w:rsidRPr="00DB56CE" w:rsidRDefault="00F76252" w:rsidP="007C00E9">
            <w:pPr>
              <w:spacing w:before="0"/>
              <w:jc w:val="center"/>
              <w:rPr>
                <w:bCs/>
              </w:rPr>
            </w:pPr>
            <w:r>
              <w:rPr>
                <w:bCs/>
              </w:rPr>
              <w:t>Molibdenas</w:t>
            </w:r>
          </w:p>
        </w:tc>
        <w:tc>
          <w:tcPr>
            <w:tcW w:w="2126" w:type="dxa"/>
          </w:tcPr>
          <w:p w14:paraId="280E7E7C" w14:textId="77777777" w:rsidR="00F76252" w:rsidRPr="00DB56CE" w:rsidRDefault="00F76252" w:rsidP="007C00E9">
            <w:pPr>
              <w:jc w:val="center"/>
              <w:rPr>
                <w:color w:val="FF0000"/>
                <w:lang w:eastAsia="lt-LT"/>
              </w:rPr>
            </w:pPr>
          </w:p>
        </w:tc>
        <w:tc>
          <w:tcPr>
            <w:tcW w:w="992" w:type="dxa"/>
            <w:noWrap/>
            <w:vAlign w:val="center"/>
          </w:tcPr>
          <w:p w14:paraId="4F172334" w14:textId="77777777" w:rsidR="00F76252" w:rsidRPr="00DB56CE" w:rsidRDefault="00F76252" w:rsidP="007C00E9">
            <w:pPr>
              <w:jc w:val="center"/>
              <w:rPr>
                <w:color w:val="FF0000"/>
                <w:lang w:eastAsia="lt-LT"/>
              </w:rPr>
            </w:pPr>
          </w:p>
        </w:tc>
        <w:tc>
          <w:tcPr>
            <w:tcW w:w="1276" w:type="dxa"/>
            <w:vAlign w:val="center"/>
          </w:tcPr>
          <w:p w14:paraId="45AE58A8" w14:textId="77777777" w:rsidR="00F76252" w:rsidRPr="00DB56CE" w:rsidRDefault="00F76252" w:rsidP="007C00E9">
            <w:pPr>
              <w:jc w:val="center"/>
              <w:rPr>
                <w:color w:val="FF0000"/>
                <w:lang w:eastAsia="lt-LT"/>
              </w:rPr>
            </w:pPr>
          </w:p>
        </w:tc>
        <w:tc>
          <w:tcPr>
            <w:tcW w:w="1701" w:type="dxa"/>
            <w:vAlign w:val="center"/>
          </w:tcPr>
          <w:p w14:paraId="4C8C0BE8" w14:textId="77777777" w:rsidR="00F76252" w:rsidRPr="00DB56CE" w:rsidRDefault="00F76252" w:rsidP="007C00E9">
            <w:pPr>
              <w:jc w:val="center"/>
              <w:rPr>
                <w:color w:val="FF0000"/>
                <w:lang w:eastAsia="lt-LT"/>
              </w:rPr>
            </w:pPr>
          </w:p>
        </w:tc>
      </w:tr>
      <w:tr w:rsidR="00A514E7" w:rsidRPr="00DB56CE" w14:paraId="25FE0ACB" w14:textId="77777777" w:rsidTr="009D62D7">
        <w:trPr>
          <w:trHeight w:val="284"/>
          <w:jc w:val="center"/>
        </w:trPr>
        <w:tc>
          <w:tcPr>
            <w:tcW w:w="4390" w:type="dxa"/>
            <w:tcBorders>
              <w:top w:val="single" w:sz="4" w:space="0" w:color="auto"/>
              <w:left w:val="nil"/>
              <w:bottom w:val="nil"/>
              <w:right w:val="nil"/>
            </w:tcBorders>
            <w:shd w:val="clear" w:color="auto" w:fill="auto"/>
            <w:noWrap/>
            <w:vAlign w:val="bottom"/>
          </w:tcPr>
          <w:p w14:paraId="0758CEB2" w14:textId="74FE3ADB" w:rsidR="00F76252" w:rsidRDefault="00F76252" w:rsidP="009D62D7">
            <w:pPr>
              <w:spacing w:before="0"/>
              <w:rPr>
                <w:bCs/>
              </w:rPr>
            </w:pPr>
          </w:p>
          <w:p w14:paraId="5824EC9A" w14:textId="77777777" w:rsidR="00F76252" w:rsidRDefault="00F76252" w:rsidP="009D62D7">
            <w:pPr>
              <w:spacing w:before="0"/>
              <w:rPr>
                <w:bCs/>
              </w:rPr>
            </w:pPr>
          </w:p>
          <w:p w14:paraId="76A4E0DE" w14:textId="3F998ED0" w:rsidR="00A514E7" w:rsidRPr="00DB56CE" w:rsidRDefault="00A514E7" w:rsidP="009D62D7">
            <w:pPr>
              <w:spacing w:before="0"/>
              <w:rPr>
                <w:bCs/>
              </w:rPr>
            </w:pPr>
            <w:r>
              <w:rPr>
                <w:bCs/>
              </w:rPr>
              <w:t xml:space="preserve">Tiekėjas :                                                                   Pirkėjas :                                             </w:t>
            </w:r>
          </w:p>
        </w:tc>
        <w:tc>
          <w:tcPr>
            <w:tcW w:w="2126" w:type="dxa"/>
            <w:tcBorders>
              <w:top w:val="single" w:sz="4" w:space="0" w:color="auto"/>
              <w:left w:val="nil"/>
              <w:bottom w:val="nil"/>
              <w:right w:val="nil"/>
            </w:tcBorders>
          </w:tcPr>
          <w:p w14:paraId="2E539977" w14:textId="77777777" w:rsidR="00A514E7" w:rsidRPr="00DB56CE" w:rsidRDefault="00A514E7" w:rsidP="007C00E9">
            <w:pPr>
              <w:jc w:val="center"/>
              <w:rPr>
                <w:color w:val="FF0000"/>
                <w:lang w:eastAsia="lt-LT"/>
              </w:rPr>
            </w:pPr>
          </w:p>
        </w:tc>
        <w:tc>
          <w:tcPr>
            <w:tcW w:w="992" w:type="dxa"/>
            <w:tcBorders>
              <w:top w:val="single" w:sz="4" w:space="0" w:color="auto"/>
              <w:left w:val="nil"/>
              <w:bottom w:val="nil"/>
              <w:right w:val="nil"/>
            </w:tcBorders>
            <w:noWrap/>
            <w:vAlign w:val="center"/>
          </w:tcPr>
          <w:p w14:paraId="58332499" w14:textId="77777777" w:rsidR="00A514E7" w:rsidRPr="00DB56CE" w:rsidRDefault="00A514E7" w:rsidP="007C00E9">
            <w:pPr>
              <w:jc w:val="center"/>
              <w:rPr>
                <w:color w:val="FF0000"/>
                <w:lang w:eastAsia="lt-LT"/>
              </w:rPr>
            </w:pPr>
          </w:p>
        </w:tc>
        <w:tc>
          <w:tcPr>
            <w:tcW w:w="1276" w:type="dxa"/>
            <w:tcBorders>
              <w:top w:val="single" w:sz="4" w:space="0" w:color="auto"/>
              <w:left w:val="nil"/>
              <w:bottom w:val="nil"/>
              <w:right w:val="nil"/>
            </w:tcBorders>
            <w:vAlign w:val="center"/>
          </w:tcPr>
          <w:p w14:paraId="3D0FEE87" w14:textId="77777777" w:rsidR="00A514E7" w:rsidRPr="00DB56CE" w:rsidRDefault="00A514E7" w:rsidP="007C00E9">
            <w:pPr>
              <w:jc w:val="center"/>
              <w:rPr>
                <w:color w:val="FF0000"/>
                <w:lang w:eastAsia="lt-LT"/>
              </w:rPr>
            </w:pPr>
          </w:p>
        </w:tc>
        <w:tc>
          <w:tcPr>
            <w:tcW w:w="1701" w:type="dxa"/>
            <w:tcBorders>
              <w:top w:val="single" w:sz="4" w:space="0" w:color="auto"/>
              <w:left w:val="nil"/>
              <w:bottom w:val="nil"/>
              <w:right w:val="nil"/>
            </w:tcBorders>
            <w:vAlign w:val="center"/>
          </w:tcPr>
          <w:p w14:paraId="273E8EEE" w14:textId="77777777" w:rsidR="00A514E7" w:rsidRPr="00DB56CE" w:rsidRDefault="00A514E7" w:rsidP="007C00E9">
            <w:pPr>
              <w:jc w:val="center"/>
              <w:rPr>
                <w:color w:val="FF0000"/>
                <w:lang w:eastAsia="lt-LT"/>
              </w:rPr>
            </w:pPr>
          </w:p>
        </w:tc>
      </w:tr>
    </w:tbl>
    <w:p w14:paraId="5650B4EF" w14:textId="77777777" w:rsidR="008A2F94" w:rsidRPr="00DB56CE" w:rsidRDefault="008A2F94" w:rsidP="00B3494E">
      <w:pPr>
        <w:tabs>
          <w:tab w:val="left" w:pos="900"/>
        </w:tabs>
        <w:spacing w:line="360" w:lineRule="auto"/>
      </w:pPr>
    </w:p>
    <w:p w14:paraId="33C788ED" w14:textId="17DD3017" w:rsidR="00C542A6" w:rsidRPr="00DB56CE" w:rsidRDefault="00C542A6" w:rsidP="00C669E3">
      <w:pPr>
        <w:jc w:val="center"/>
      </w:pPr>
      <w:r w:rsidRPr="00DB56CE">
        <w:rPr>
          <w:b/>
        </w:rPr>
        <w:lastRenderedPageBreak/>
        <w:t xml:space="preserve">                                                                                                      </w:t>
      </w:r>
      <w:r w:rsidRPr="00DB56CE">
        <w:t>4 priedas</w:t>
      </w:r>
    </w:p>
    <w:p w14:paraId="20E52901" w14:textId="08DCB77B" w:rsidR="00484BBC" w:rsidRPr="00DB56CE" w:rsidRDefault="00C542A6" w:rsidP="00C669E3">
      <w:pPr>
        <w:jc w:val="center"/>
        <w:rPr>
          <w:b/>
        </w:rPr>
      </w:pPr>
      <w:r w:rsidRPr="00DB56CE">
        <w:rPr>
          <w:b/>
        </w:rPr>
        <w:t xml:space="preserve"> </w:t>
      </w:r>
      <w:r w:rsidR="00484BBC" w:rsidRPr="00DB56CE">
        <w:rPr>
          <w:b/>
        </w:rPr>
        <w:t>Kuro ėminių perdavimo – priėmimo</w:t>
      </w:r>
    </w:p>
    <w:p w14:paraId="1262CC2E" w14:textId="77777777" w:rsidR="00484BBC" w:rsidRPr="00DB56CE" w:rsidRDefault="00484BBC" w:rsidP="00C669E3">
      <w:pPr>
        <w:jc w:val="center"/>
        <w:rPr>
          <w:b/>
        </w:rPr>
      </w:pPr>
      <w:r w:rsidRPr="00DB56CE">
        <w:rPr>
          <w:b/>
        </w:rPr>
        <w:t>AKTAS</w:t>
      </w:r>
    </w:p>
    <w:p w14:paraId="733FB8C1" w14:textId="77777777" w:rsidR="00484BBC" w:rsidRPr="00DB56CE" w:rsidRDefault="00484BBC" w:rsidP="00484BBC">
      <w:pPr>
        <w:jc w:val="center"/>
      </w:pPr>
      <w:r w:rsidRPr="00DB56CE">
        <w:t>______m.________</w:t>
      </w:r>
      <w:proofErr w:type="spellStart"/>
      <w:r w:rsidRPr="00DB56CE">
        <w:t>mėn</w:t>
      </w:r>
      <w:proofErr w:type="spellEnd"/>
      <w:r w:rsidRPr="00DB56CE">
        <w:t>. ______d_________</w:t>
      </w:r>
      <w:proofErr w:type="spellStart"/>
      <w:r w:rsidRPr="00DB56CE">
        <w:t>val</w:t>
      </w:r>
      <w:proofErr w:type="spellEnd"/>
      <w:r w:rsidRPr="00DB56CE">
        <w:t>.</w:t>
      </w:r>
    </w:p>
    <w:p w14:paraId="6E9FBF38" w14:textId="77777777" w:rsidR="00484BBC" w:rsidRPr="00DB56CE" w:rsidRDefault="00484BBC" w:rsidP="00484BBC"/>
    <w:p w14:paraId="0177B1F9" w14:textId="297DB641" w:rsidR="00C669E3" w:rsidRPr="00DB56CE" w:rsidRDefault="00484BBC" w:rsidP="00484BBC">
      <w:r w:rsidRPr="00DB56CE">
        <w:rPr>
          <w:b/>
        </w:rPr>
        <w:t>Ėminių saugojimo vieta:</w:t>
      </w:r>
      <w:r w:rsidRPr="00DB56CE">
        <w:t xml:space="preserve"> </w:t>
      </w:r>
    </w:p>
    <w:p w14:paraId="67F33CDA" w14:textId="77777777" w:rsidR="00C669E3" w:rsidRPr="00DB56CE" w:rsidRDefault="00C669E3" w:rsidP="00484BBC">
      <w:r w:rsidRPr="00DB56CE">
        <w:t>Filialas:</w:t>
      </w:r>
    </w:p>
    <w:p w14:paraId="79725527" w14:textId="5FD517B0" w:rsidR="00484BBC" w:rsidRPr="00DB56CE" w:rsidRDefault="001570E8" w:rsidP="00484BBC">
      <w:r>
        <w:t xml:space="preserve">Katilinė </w:t>
      </w:r>
      <w:r w:rsidR="00C669E3" w:rsidRPr="00DB56CE">
        <w:t>:</w:t>
      </w:r>
    </w:p>
    <w:p w14:paraId="3239BC4B" w14:textId="77777777" w:rsidR="00484BBC" w:rsidRPr="00DB56CE" w:rsidRDefault="00484BBC" w:rsidP="00484BBC"/>
    <w:p w14:paraId="33C72BC8" w14:textId="77777777" w:rsidR="00126912" w:rsidRPr="00DB56CE" w:rsidRDefault="00126912" w:rsidP="00484BBC"/>
    <w:p w14:paraId="6BF95E4A" w14:textId="77777777" w:rsidR="00484BBC" w:rsidRPr="00DB56CE" w:rsidRDefault="00990724" w:rsidP="00484BBC">
      <w:pPr>
        <w:rPr>
          <w:b/>
        </w:rPr>
      </w:pPr>
      <w:r w:rsidRPr="00DB56CE">
        <w:rPr>
          <w:b/>
        </w:rPr>
        <w:t>K</w:t>
      </w:r>
      <w:r w:rsidR="00484BBC" w:rsidRPr="00DB56CE">
        <w:rPr>
          <w:b/>
        </w:rPr>
        <w:t>uro ėminiai</w:t>
      </w:r>
      <w:r w:rsidRPr="00DB56CE">
        <w:rPr>
          <w:b/>
        </w:rPr>
        <w:t xml:space="preserve"> perduoti</w:t>
      </w:r>
      <w:r w:rsidR="00484BBC" w:rsidRPr="00DB56CE">
        <w:rPr>
          <w:b/>
        </w:rPr>
        <w:t>:</w:t>
      </w:r>
      <w:r w:rsidRPr="00DB56CE">
        <w:rPr>
          <w:b/>
        </w:rPr>
        <w:t xml:space="preserve"> </w:t>
      </w:r>
    </w:p>
    <w:p w14:paraId="58A31CF1" w14:textId="77777777" w:rsidR="00484BBC" w:rsidRPr="00DB56CE" w:rsidRDefault="00484BBC" w:rsidP="008F0D4A">
      <w:pPr>
        <w:pStyle w:val="Sraopastraipa"/>
        <w:numPr>
          <w:ilvl w:val="0"/>
          <w:numId w:val="8"/>
        </w:numPr>
      </w:pPr>
      <w:r w:rsidRPr="00DB56CE">
        <w:t xml:space="preserve">Laboratorijai (arba Laboratorijos įgaliotai Įmonei)  </w:t>
      </w:r>
    </w:p>
    <w:p w14:paraId="654AC495" w14:textId="77777777" w:rsidR="00FC16CE" w:rsidRPr="00DB56CE" w:rsidRDefault="00FC16CE" w:rsidP="008F0D4A">
      <w:pPr>
        <w:pStyle w:val="Sraopastraipa"/>
      </w:pPr>
    </w:p>
    <w:p w14:paraId="27890DCC" w14:textId="77777777" w:rsidR="00484BBC" w:rsidRPr="00DB56CE" w:rsidRDefault="00484BBC" w:rsidP="008F0D4A">
      <w:pPr>
        <w:pStyle w:val="Sraopastraipa"/>
      </w:pPr>
      <w:r w:rsidRPr="00DB56C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268"/>
        <w:gridCol w:w="2268"/>
      </w:tblGrid>
      <w:tr w:rsidR="00990724" w:rsidRPr="00DB56CE" w14:paraId="08DA62F3" w14:textId="77777777" w:rsidTr="009F4D9F">
        <w:trPr>
          <w:trHeight w:val="819"/>
          <w:jc w:val="center"/>
        </w:trPr>
        <w:tc>
          <w:tcPr>
            <w:tcW w:w="3545" w:type="dxa"/>
            <w:shd w:val="clear" w:color="auto" w:fill="auto"/>
            <w:vAlign w:val="center"/>
          </w:tcPr>
          <w:p w14:paraId="4FE309D3" w14:textId="0CFAAD22" w:rsidR="00990724" w:rsidRPr="00DB56CE" w:rsidRDefault="009F4D9F" w:rsidP="009F4D9F">
            <w:r>
              <w:t xml:space="preserve">          K</w:t>
            </w:r>
            <w:r w:rsidR="001570E8">
              <w:t xml:space="preserve">uro </w:t>
            </w:r>
            <w:r>
              <w:t xml:space="preserve"> rūš</w:t>
            </w:r>
            <w:r w:rsidR="00971DC2">
              <w:t>i</w:t>
            </w:r>
            <w:r>
              <w:t>s</w:t>
            </w:r>
          </w:p>
        </w:tc>
        <w:tc>
          <w:tcPr>
            <w:tcW w:w="2268" w:type="dxa"/>
            <w:shd w:val="clear" w:color="auto" w:fill="auto"/>
            <w:vAlign w:val="center"/>
          </w:tcPr>
          <w:p w14:paraId="53FCBEC4" w14:textId="77777777" w:rsidR="00990724" w:rsidRPr="00DB56CE" w:rsidRDefault="00990724" w:rsidP="00990724">
            <w:pPr>
              <w:jc w:val="center"/>
            </w:pPr>
            <w:r w:rsidRPr="00DB56CE">
              <w:t xml:space="preserve">Perduotų/paimtų </w:t>
            </w:r>
            <w:r w:rsidR="00092B26" w:rsidRPr="00DB56CE">
              <w:t xml:space="preserve">kuro </w:t>
            </w:r>
            <w:r w:rsidRPr="00DB56CE">
              <w:t>ėminių kiekis</w:t>
            </w:r>
          </w:p>
        </w:tc>
        <w:tc>
          <w:tcPr>
            <w:tcW w:w="2268" w:type="dxa"/>
            <w:vAlign w:val="center"/>
          </w:tcPr>
          <w:p w14:paraId="222F3A40" w14:textId="74B4152B" w:rsidR="00990724" w:rsidRPr="00DB56CE" w:rsidRDefault="00990724" w:rsidP="00990724">
            <w:pPr>
              <w:jc w:val="center"/>
            </w:pPr>
            <w:r w:rsidRPr="00DB56CE">
              <w:t xml:space="preserve">Perduotų/paimtų </w:t>
            </w:r>
            <w:r w:rsidR="00092B26" w:rsidRPr="00DB56CE">
              <w:t xml:space="preserve"> kuro </w:t>
            </w:r>
            <w:r w:rsidRPr="00DB56CE">
              <w:t xml:space="preserve">ėminių </w:t>
            </w:r>
            <w:r w:rsidR="009D724E">
              <w:t xml:space="preserve">maišelio </w:t>
            </w:r>
            <w:r w:rsidR="008C38E5" w:rsidRPr="00DB56CE">
              <w:t xml:space="preserve"> (kvito) </w:t>
            </w:r>
            <w:r w:rsidRPr="00DB56CE">
              <w:t xml:space="preserve"> Nr.</w:t>
            </w:r>
          </w:p>
        </w:tc>
      </w:tr>
      <w:tr w:rsidR="00027084" w:rsidRPr="00DB56CE" w14:paraId="3836CE07" w14:textId="77777777" w:rsidTr="009F4D9F">
        <w:trPr>
          <w:trHeight w:val="543"/>
          <w:jc w:val="center"/>
        </w:trPr>
        <w:tc>
          <w:tcPr>
            <w:tcW w:w="3545" w:type="dxa"/>
            <w:vMerge w:val="restart"/>
            <w:shd w:val="clear" w:color="auto" w:fill="auto"/>
            <w:vAlign w:val="center"/>
          </w:tcPr>
          <w:p w14:paraId="03FB67DC" w14:textId="3F866484" w:rsidR="00027084" w:rsidRPr="00DB56CE" w:rsidRDefault="00027084" w:rsidP="00990724">
            <w:pPr>
              <w:jc w:val="center"/>
            </w:pPr>
          </w:p>
        </w:tc>
        <w:tc>
          <w:tcPr>
            <w:tcW w:w="2268" w:type="dxa"/>
            <w:vMerge w:val="restart"/>
            <w:shd w:val="clear" w:color="auto" w:fill="auto"/>
            <w:vAlign w:val="center"/>
          </w:tcPr>
          <w:p w14:paraId="5ECC1DE4" w14:textId="77777777" w:rsidR="00027084" w:rsidRPr="00DB56CE" w:rsidRDefault="00027084" w:rsidP="00990724"/>
        </w:tc>
        <w:tc>
          <w:tcPr>
            <w:tcW w:w="2268" w:type="dxa"/>
            <w:vAlign w:val="center"/>
          </w:tcPr>
          <w:p w14:paraId="57A38BCB" w14:textId="77777777" w:rsidR="00027084" w:rsidRPr="00DB56CE" w:rsidRDefault="00027084" w:rsidP="00990724"/>
        </w:tc>
      </w:tr>
      <w:tr w:rsidR="00027084" w:rsidRPr="00DB56CE" w14:paraId="3F0D27A7" w14:textId="77777777" w:rsidTr="009F4D9F">
        <w:trPr>
          <w:trHeight w:val="299"/>
          <w:jc w:val="center"/>
        </w:trPr>
        <w:tc>
          <w:tcPr>
            <w:tcW w:w="3545" w:type="dxa"/>
            <w:vMerge/>
            <w:shd w:val="clear" w:color="auto" w:fill="auto"/>
            <w:vAlign w:val="center"/>
          </w:tcPr>
          <w:p w14:paraId="298AAFDF" w14:textId="77777777" w:rsidR="00027084" w:rsidRPr="00DB56CE" w:rsidRDefault="00027084" w:rsidP="00990724">
            <w:pPr>
              <w:jc w:val="center"/>
            </w:pPr>
          </w:p>
        </w:tc>
        <w:tc>
          <w:tcPr>
            <w:tcW w:w="2268" w:type="dxa"/>
            <w:vMerge/>
            <w:shd w:val="clear" w:color="auto" w:fill="auto"/>
            <w:vAlign w:val="center"/>
          </w:tcPr>
          <w:p w14:paraId="4889C2DF" w14:textId="77777777" w:rsidR="00027084" w:rsidRPr="00DB56CE" w:rsidRDefault="00027084" w:rsidP="00990724"/>
        </w:tc>
        <w:tc>
          <w:tcPr>
            <w:tcW w:w="2268" w:type="dxa"/>
            <w:vAlign w:val="center"/>
          </w:tcPr>
          <w:p w14:paraId="6805BC14" w14:textId="77777777" w:rsidR="00027084" w:rsidRPr="00DB56CE" w:rsidRDefault="00027084" w:rsidP="00990724"/>
        </w:tc>
      </w:tr>
      <w:tr w:rsidR="00027084" w:rsidRPr="00DB56CE" w14:paraId="7E3CF127" w14:textId="77777777" w:rsidTr="009F4D9F">
        <w:trPr>
          <w:trHeight w:val="318"/>
          <w:jc w:val="center"/>
        </w:trPr>
        <w:tc>
          <w:tcPr>
            <w:tcW w:w="3545" w:type="dxa"/>
            <w:vMerge/>
            <w:shd w:val="clear" w:color="auto" w:fill="auto"/>
            <w:vAlign w:val="center"/>
          </w:tcPr>
          <w:p w14:paraId="76B70A15" w14:textId="77777777" w:rsidR="00027084" w:rsidRPr="00DB56CE" w:rsidRDefault="00027084" w:rsidP="00990724">
            <w:pPr>
              <w:jc w:val="center"/>
            </w:pPr>
          </w:p>
        </w:tc>
        <w:tc>
          <w:tcPr>
            <w:tcW w:w="2268" w:type="dxa"/>
            <w:vMerge/>
            <w:shd w:val="clear" w:color="auto" w:fill="auto"/>
            <w:vAlign w:val="center"/>
          </w:tcPr>
          <w:p w14:paraId="670AAE5B" w14:textId="77777777" w:rsidR="00027084" w:rsidRPr="00DB56CE" w:rsidRDefault="00027084" w:rsidP="00990724"/>
        </w:tc>
        <w:tc>
          <w:tcPr>
            <w:tcW w:w="2268" w:type="dxa"/>
            <w:vAlign w:val="center"/>
          </w:tcPr>
          <w:p w14:paraId="1FCFB419" w14:textId="77777777" w:rsidR="00027084" w:rsidRPr="00DB56CE" w:rsidRDefault="00027084" w:rsidP="00990724"/>
        </w:tc>
      </w:tr>
    </w:tbl>
    <w:p w14:paraId="7352CF96" w14:textId="77777777" w:rsidR="00FC16CE" w:rsidRPr="00DB56CE" w:rsidRDefault="00FC16CE" w:rsidP="00484BBC"/>
    <w:p w14:paraId="4AF28FCC" w14:textId="77777777" w:rsidR="00FC16CE" w:rsidRPr="00DB56CE" w:rsidRDefault="00FC16CE" w:rsidP="00484BBC"/>
    <w:p w14:paraId="29566D6A" w14:textId="77777777" w:rsidR="00484BBC" w:rsidRPr="00DB56CE" w:rsidRDefault="00C669E3" w:rsidP="00484BBC">
      <w:r w:rsidRPr="00DB56CE">
        <w:t xml:space="preserve">Kuro ėminius perdavė: </w:t>
      </w:r>
    </w:p>
    <w:p w14:paraId="73B03C3F" w14:textId="77777777" w:rsidR="00484BBC" w:rsidRPr="00DB56CE" w:rsidRDefault="00484BBC" w:rsidP="00484BBC"/>
    <w:p w14:paraId="4B042B55" w14:textId="77777777" w:rsidR="00484BBC" w:rsidRPr="00DB56CE" w:rsidRDefault="00C669E3" w:rsidP="00484BBC">
      <w:r w:rsidRPr="00DB56CE">
        <w:t xml:space="preserve">Kuro ėminius priėmė: </w:t>
      </w:r>
    </w:p>
    <w:p w14:paraId="79FF2BD3" w14:textId="77777777" w:rsidR="00D47AC6" w:rsidRPr="00DB56CE" w:rsidRDefault="00D47AC6" w:rsidP="00484BBC"/>
    <w:p w14:paraId="4D413696" w14:textId="77777777" w:rsidR="00D47AC6" w:rsidRPr="00DB56CE" w:rsidRDefault="00D47AC6" w:rsidP="00484BBC"/>
    <w:p w14:paraId="59D7F8EC" w14:textId="4E63D4AD" w:rsidR="00D47AC6" w:rsidRPr="00DB56CE" w:rsidRDefault="00D47AC6" w:rsidP="00D47AC6">
      <w:pPr>
        <w:tabs>
          <w:tab w:val="left" w:pos="900"/>
        </w:tabs>
        <w:spacing w:line="360" w:lineRule="auto"/>
        <w:jc w:val="center"/>
        <w:rPr>
          <w:bCs/>
        </w:rPr>
      </w:pPr>
      <w:r w:rsidRPr="00DB56CE">
        <w:rPr>
          <w:b/>
          <w:bCs/>
        </w:rPr>
        <w:t xml:space="preserve">                                                                                                      </w:t>
      </w:r>
      <w:r w:rsidR="00D246B0" w:rsidRPr="00DB56CE">
        <w:rPr>
          <w:b/>
          <w:bCs/>
        </w:rPr>
        <w:t xml:space="preserve">                                                        </w:t>
      </w:r>
    </w:p>
    <w:sectPr w:rsidR="00D47AC6" w:rsidRPr="00DB56CE" w:rsidSect="00E41330">
      <w:pgSz w:w="11906" w:h="16838"/>
      <w:pgMar w:top="1077" w:right="851"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BA9C" w14:textId="77777777" w:rsidR="00B16F4C" w:rsidRDefault="00B16F4C">
      <w:r>
        <w:separator/>
      </w:r>
    </w:p>
  </w:endnote>
  <w:endnote w:type="continuationSeparator" w:id="0">
    <w:p w14:paraId="2E676A18" w14:textId="77777777" w:rsidR="00B16F4C" w:rsidRDefault="00B1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1F11B" w14:textId="77777777" w:rsidR="00B16F4C" w:rsidRDefault="00B16F4C">
      <w:r>
        <w:separator/>
      </w:r>
    </w:p>
  </w:footnote>
  <w:footnote w:type="continuationSeparator" w:id="0">
    <w:p w14:paraId="4E2AB976" w14:textId="77777777" w:rsidR="00B16F4C" w:rsidRDefault="00B16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18930029"/>
    <w:multiLevelType w:val="multilevel"/>
    <w:tmpl w:val="EBE6622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247494D"/>
    <w:multiLevelType w:val="hybridMultilevel"/>
    <w:tmpl w:val="8C3EB002"/>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25E27B31"/>
    <w:multiLevelType w:val="hybridMultilevel"/>
    <w:tmpl w:val="D032B37C"/>
    <w:lvl w:ilvl="0" w:tplc="E47AC7C6">
      <w:start w:val="1"/>
      <w:numFmt w:val="decimal"/>
      <w:lvlText w:val="%1."/>
      <w:lvlJc w:val="left"/>
      <w:pPr>
        <w:tabs>
          <w:tab w:val="num" w:pos="720"/>
        </w:tabs>
        <w:ind w:left="0" w:firstLine="397"/>
      </w:pPr>
    </w:lvl>
    <w:lvl w:ilvl="1" w:tplc="349837EC">
      <w:numFmt w:val="none"/>
      <w:lvlText w:val=""/>
      <w:lvlJc w:val="left"/>
      <w:pPr>
        <w:tabs>
          <w:tab w:val="num" w:pos="360"/>
        </w:tabs>
      </w:pPr>
    </w:lvl>
    <w:lvl w:ilvl="2" w:tplc="3F46D604">
      <w:numFmt w:val="none"/>
      <w:lvlText w:val=""/>
      <w:lvlJc w:val="left"/>
      <w:pPr>
        <w:tabs>
          <w:tab w:val="num" w:pos="360"/>
        </w:tabs>
      </w:pPr>
    </w:lvl>
    <w:lvl w:ilvl="3" w:tplc="F39E8AB2">
      <w:numFmt w:val="none"/>
      <w:pStyle w:val="isakymas4"/>
      <w:lvlText w:val=""/>
      <w:lvlJc w:val="left"/>
      <w:pPr>
        <w:tabs>
          <w:tab w:val="num" w:pos="360"/>
        </w:tabs>
      </w:pPr>
    </w:lvl>
    <w:lvl w:ilvl="4" w:tplc="2EAE24E6">
      <w:numFmt w:val="none"/>
      <w:lvlText w:val=""/>
      <w:lvlJc w:val="left"/>
      <w:pPr>
        <w:tabs>
          <w:tab w:val="num" w:pos="360"/>
        </w:tabs>
      </w:pPr>
    </w:lvl>
    <w:lvl w:ilvl="5" w:tplc="D8DAC8BA">
      <w:numFmt w:val="none"/>
      <w:lvlText w:val=""/>
      <w:lvlJc w:val="left"/>
      <w:pPr>
        <w:tabs>
          <w:tab w:val="num" w:pos="360"/>
        </w:tabs>
      </w:pPr>
    </w:lvl>
    <w:lvl w:ilvl="6" w:tplc="00E21C3C">
      <w:numFmt w:val="none"/>
      <w:lvlText w:val=""/>
      <w:lvlJc w:val="left"/>
      <w:pPr>
        <w:tabs>
          <w:tab w:val="num" w:pos="360"/>
        </w:tabs>
      </w:pPr>
    </w:lvl>
    <w:lvl w:ilvl="7" w:tplc="952C2608">
      <w:numFmt w:val="none"/>
      <w:lvlText w:val=""/>
      <w:lvlJc w:val="left"/>
      <w:pPr>
        <w:tabs>
          <w:tab w:val="num" w:pos="360"/>
        </w:tabs>
      </w:pPr>
    </w:lvl>
    <w:lvl w:ilvl="8" w:tplc="65C6F886">
      <w:numFmt w:val="none"/>
      <w:lvlText w:val=""/>
      <w:lvlJc w:val="left"/>
      <w:pPr>
        <w:tabs>
          <w:tab w:val="num" w:pos="360"/>
        </w:tabs>
      </w:pPr>
    </w:lvl>
  </w:abstractNum>
  <w:abstractNum w:abstractNumId="3" w15:restartNumberingAfterBreak="0">
    <w:nsid w:val="39756D35"/>
    <w:multiLevelType w:val="hybridMultilevel"/>
    <w:tmpl w:val="43D84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FD6511"/>
    <w:multiLevelType w:val="multilevel"/>
    <w:tmpl w:val="FDF42314"/>
    <w:lvl w:ilvl="0">
      <w:numFmt w:val="bullet"/>
      <w:lvlText w:val="-"/>
      <w:lvlJc w:val="left"/>
      <w:pPr>
        <w:tabs>
          <w:tab w:val="num" w:pos="720"/>
        </w:tabs>
        <w:ind w:left="720" w:hanging="360"/>
      </w:pPr>
      <w:rPr>
        <w:rFonts w:ascii="Times New Roman" w:eastAsia="Times New Roman" w:hAnsi="Times New Roman" w:cs="Times New Roman"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6BE915A4"/>
    <w:multiLevelType w:val="hybridMultilevel"/>
    <w:tmpl w:val="9DF2F4AA"/>
    <w:lvl w:ilvl="0" w:tplc="D24057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AC6F12"/>
    <w:multiLevelType w:val="hybridMultilevel"/>
    <w:tmpl w:val="FDDED8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4570973"/>
    <w:multiLevelType w:val="multilevel"/>
    <w:tmpl w:val="81A8B264"/>
    <w:lvl w:ilvl="0">
      <w:numFmt w:val="bullet"/>
      <w:lvlText w:val="-"/>
      <w:lvlJc w:val="left"/>
      <w:pPr>
        <w:tabs>
          <w:tab w:val="num" w:pos="720"/>
        </w:tabs>
        <w:ind w:left="720" w:hanging="360"/>
      </w:pPr>
      <w:rPr>
        <w:rFonts w:ascii="Times New Roman" w:eastAsia="Times New Roman" w:hAnsi="Times New Roman" w:cs="Times New Roman"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771E7B09"/>
    <w:multiLevelType w:val="hybridMultilevel"/>
    <w:tmpl w:val="53461B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27605A"/>
    <w:multiLevelType w:val="hybridMultilevel"/>
    <w:tmpl w:val="A91E88EE"/>
    <w:lvl w:ilvl="0" w:tplc="6CFCA154">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7F730A"/>
    <w:multiLevelType w:val="multilevel"/>
    <w:tmpl w:val="56B6E4C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930"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7679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351662">
    <w:abstractNumId w:val="0"/>
  </w:num>
  <w:num w:numId="3" w16cid:durableId="507257239">
    <w:abstractNumId w:val="4"/>
  </w:num>
  <w:num w:numId="4" w16cid:durableId="21522494">
    <w:abstractNumId w:val="7"/>
  </w:num>
  <w:num w:numId="5" w16cid:durableId="1489058230">
    <w:abstractNumId w:val="6"/>
  </w:num>
  <w:num w:numId="6" w16cid:durableId="1002513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287199">
    <w:abstractNumId w:val="5"/>
  </w:num>
  <w:num w:numId="8" w16cid:durableId="65231976">
    <w:abstractNumId w:val="3"/>
  </w:num>
  <w:num w:numId="9" w16cid:durableId="574778041">
    <w:abstractNumId w:val="1"/>
  </w:num>
  <w:num w:numId="10" w16cid:durableId="223879811">
    <w:abstractNumId w:val="9"/>
  </w:num>
  <w:num w:numId="11" w16cid:durableId="2107385834">
    <w:abstractNumId w:val="10"/>
  </w:num>
  <w:num w:numId="12" w16cid:durableId="439305524">
    <w:abstractNumId w:val="10"/>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AE"/>
    <w:rsid w:val="0000138D"/>
    <w:rsid w:val="000030AE"/>
    <w:rsid w:val="00003232"/>
    <w:rsid w:val="00003518"/>
    <w:rsid w:val="000049CD"/>
    <w:rsid w:val="000064C2"/>
    <w:rsid w:val="00010701"/>
    <w:rsid w:val="00010B80"/>
    <w:rsid w:val="0001221B"/>
    <w:rsid w:val="00014D40"/>
    <w:rsid w:val="00015450"/>
    <w:rsid w:val="00015ED4"/>
    <w:rsid w:val="00015F4C"/>
    <w:rsid w:val="00015F88"/>
    <w:rsid w:val="0001663F"/>
    <w:rsid w:val="0001776B"/>
    <w:rsid w:val="00020D61"/>
    <w:rsid w:val="000245F0"/>
    <w:rsid w:val="0002530B"/>
    <w:rsid w:val="00025E46"/>
    <w:rsid w:val="0002602E"/>
    <w:rsid w:val="00027084"/>
    <w:rsid w:val="000301F3"/>
    <w:rsid w:val="00031B7E"/>
    <w:rsid w:val="00032304"/>
    <w:rsid w:val="00032AEA"/>
    <w:rsid w:val="00032B11"/>
    <w:rsid w:val="00033234"/>
    <w:rsid w:val="00035B21"/>
    <w:rsid w:val="00040C33"/>
    <w:rsid w:val="00041850"/>
    <w:rsid w:val="000419A4"/>
    <w:rsid w:val="000421B2"/>
    <w:rsid w:val="00043778"/>
    <w:rsid w:val="00044DF0"/>
    <w:rsid w:val="00045B03"/>
    <w:rsid w:val="00051EF1"/>
    <w:rsid w:val="00052D05"/>
    <w:rsid w:val="00054864"/>
    <w:rsid w:val="00060C00"/>
    <w:rsid w:val="00067BE2"/>
    <w:rsid w:val="000709A3"/>
    <w:rsid w:val="000725DF"/>
    <w:rsid w:val="00073798"/>
    <w:rsid w:val="00074A51"/>
    <w:rsid w:val="00076624"/>
    <w:rsid w:val="0007680B"/>
    <w:rsid w:val="00086D17"/>
    <w:rsid w:val="00091308"/>
    <w:rsid w:val="00092B26"/>
    <w:rsid w:val="000939C5"/>
    <w:rsid w:val="00095FA1"/>
    <w:rsid w:val="00097EE0"/>
    <w:rsid w:val="000A00AE"/>
    <w:rsid w:val="000A3BC7"/>
    <w:rsid w:val="000A48E0"/>
    <w:rsid w:val="000A7449"/>
    <w:rsid w:val="000B1E2D"/>
    <w:rsid w:val="000B2561"/>
    <w:rsid w:val="000B317C"/>
    <w:rsid w:val="000B4CE5"/>
    <w:rsid w:val="000C18F8"/>
    <w:rsid w:val="000C247D"/>
    <w:rsid w:val="000C3374"/>
    <w:rsid w:val="000C512F"/>
    <w:rsid w:val="000C793C"/>
    <w:rsid w:val="000D2F65"/>
    <w:rsid w:val="000D5A69"/>
    <w:rsid w:val="000D6C1F"/>
    <w:rsid w:val="000E5AAF"/>
    <w:rsid w:val="000E6107"/>
    <w:rsid w:val="000F0B8E"/>
    <w:rsid w:val="000F249A"/>
    <w:rsid w:val="000F2526"/>
    <w:rsid w:val="000F34B6"/>
    <w:rsid w:val="000F37EF"/>
    <w:rsid w:val="000F44BA"/>
    <w:rsid w:val="000F66C5"/>
    <w:rsid w:val="000F6BD1"/>
    <w:rsid w:val="00102230"/>
    <w:rsid w:val="00103D8C"/>
    <w:rsid w:val="00103F93"/>
    <w:rsid w:val="00110220"/>
    <w:rsid w:val="00112159"/>
    <w:rsid w:val="001138F2"/>
    <w:rsid w:val="001176AE"/>
    <w:rsid w:val="001234EB"/>
    <w:rsid w:val="00126912"/>
    <w:rsid w:val="001312E9"/>
    <w:rsid w:val="00133533"/>
    <w:rsid w:val="00135508"/>
    <w:rsid w:val="00136074"/>
    <w:rsid w:val="00136819"/>
    <w:rsid w:val="00140C8A"/>
    <w:rsid w:val="0014627E"/>
    <w:rsid w:val="00147551"/>
    <w:rsid w:val="00147E2B"/>
    <w:rsid w:val="00147ED0"/>
    <w:rsid w:val="00156DC0"/>
    <w:rsid w:val="001570E8"/>
    <w:rsid w:val="00157B98"/>
    <w:rsid w:val="00162CFF"/>
    <w:rsid w:val="00163888"/>
    <w:rsid w:val="00170F1D"/>
    <w:rsid w:val="001717F5"/>
    <w:rsid w:val="00173FE8"/>
    <w:rsid w:val="00174241"/>
    <w:rsid w:val="001771DB"/>
    <w:rsid w:val="001812AB"/>
    <w:rsid w:val="00181428"/>
    <w:rsid w:val="001857A8"/>
    <w:rsid w:val="00185E40"/>
    <w:rsid w:val="001875FA"/>
    <w:rsid w:val="0018764E"/>
    <w:rsid w:val="001917C0"/>
    <w:rsid w:val="00191817"/>
    <w:rsid w:val="00191F44"/>
    <w:rsid w:val="00195D75"/>
    <w:rsid w:val="00197010"/>
    <w:rsid w:val="001A4960"/>
    <w:rsid w:val="001A56AB"/>
    <w:rsid w:val="001A6633"/>
    <w:rsid w:val="001A7B97"/>
    <w:rsid w:val="001B194C"/>
    <w:rsid w:val="001B2B5C"/>
    <w:rsid w:val="001B49E0"/>
    <w:rsid w:val="001B6210"/>
    <w:rsid w:val="001C02AF"/>
    <w:rsid w:val="001C12CC"/>
    <w:rsid w:val="001C5F12"/>
    <w:rsid w:val="001C635A"/>
    <w:rsid w:val="001C72AF"/>
    <w:rsid w:val="001D1B7E"/>
    <w:rsid w:val="001D2017"/>
    <w:rsid w:val="001D6A6B"/>
    <w:rsid w:val="001E1027"/>
    <w:rsid w:val="001E13E7"/>
    <w:rsid w:val="001E15B5"/>
    <w:rsid w:val="001E41F3"/>
    <w:rsid w:val="001E6B0A"/>
    <w:rsid w:val="001F7DC8"/>
    <w:rsid w:val="00200796"/>
    <w:rsid w:val="002040C1"/>
    <w:rsid w:val="00205C12"/>
    <w:rsid w:val="002060A8"/>
    <w:rsid w:val="00206E3B"/>
    <w:rsid w:val="00207789"/>
    <w:rsid w:val="0021054D"/>
    <w:rsid w:val="0021071A"/>
    <w:rsid w:val="00211C2F"/>
    <w:rsid w:val="00214B23"/>
    <w:rsid w:val="002158D5"/>
    <w:rsid w:val="0023543C"/>
    <w:rsid w:val="00236DBD"/>
    <w:rsid w:val="0024103C"/>
    <w:rsid w:val="00242C8B"/>
    <w:rsid w:val="00243769"/>
    <w:rsid w:val="00243D89"/>
    <w:rsid w:val="00244F48"/>
    <w:rsid w:val="00246796"/>
    <w:rsid w:val="002468C6"/>
    <w:rsid w:val="00253E25"/>
    <w:rsid w:val="002649B6"/>
    <w:rsid w:val="00265F1E"/>
    <w:rsid w:val="00267086"/>
    <w:rsid w:val="00275838"/>
    <w:rsid w:val="002772D3"/>
    <w:rsid w:val="00283F57"/>
    <w:rsid w:val="00285273"/>
    <w:rsid w:val="00291386"/>
    <w:rsid w:val="0029171E"/>
    <w:rsid w:val="002977DF"/>
    <w:rsid w:val="002A209A"/>
    <w:rsid w:val="002A4B59"/>
    <w:rsid w:val="002A74A5"/>
    <w:rsid w:val="002B129A"/>
    <w:rsid w:val="002B2F4D"/>
    <w:rsid w:val="002B38B9"/>
    <w:rsid w:val="002B4B62"/>
    <w:rsid w:val="002B7E70"/>
    <w:rsid w:val="002B7F27"/>
    <w:rsid w:val="002C100C"/>
    <w:rsid w:val="002C1724"/>
    <w:rsid w:val="002C61EB"/>
    <w:rsid w:val="002D6C25"/>
    <w:rsid w:val="002D7205"/>
    <w:rsid w:val="002E0A4E"/>
    <w:rsid w:val="002E15FE"/>
    <w:rsid w:val="002E2838"/>
    <w:rsid w:val="002E3AEB"/>
    <w:rsid w:val="002E5FC4"/>
    <w:rsid w:val="002E7E87"/>
    <w:rsid w:val="002F2137"/>
    <w:rsid w:val="002F7CB1"/>
    <w:rsid w:val="00300A7F"/>
    <w:rsid w:val="00301D90"/>
    <w:rsid w:val="003029E4"/>
    <w:rsid w:val="00310A91"/>
    <w:rsid w:val="003129F4"/>
    <w:rsid w:val="003138D4"/>
    <w:rsid w:val="00314476"/>
    <w:rsid w:val="00316B14"/>
    <w:rsid w:val="0032190B"/>
    <w:rsid w:val="003223D3"/>
    <w:rsid w:val="003238B0"/>
    <w:rsid w:val="00325572"/>
    <w:rsid w:val="00325E87"/>
    <w:rsid w:val="0032723A"/>
    <w:rsid w:val="003307E1"/>
    <w:rsid w:val="003318B3"/>
    <w:rsid w:val="00334DE4"/>
    <w:rsid w:val="003375DF"/>
    <w:rsid w:val="00337B0D"/>
    <w:rsid w:val="0034691D"/>
    <w:rsid w:val="0035034C"/>
    <w:rsid w:val="0035062E"/>
    <w:rsid w:val="0035217A"/>
    <w:rsid w:val="00352576"/>
    <w:rsid w:val="00353223"/>
    <w:rsid w:val="00353895"/>
    <w:rsid w:val="00357D6C"/>
    <w:rsid w:val="00357E47"/>
    <w:rsid w:val="003611CB"/>
    <w:rsid w:val="003619A7"/>
    <w:rsid w:val="00361C5B"/>
    <w:rsid w:val="003634E4"/>
    <w:rsid w:val="00364565"/>
    <w:rsid w:val="0036613E"/>
    <w:rsid w:val="00367106"/>
    <w:rsid w:val="00370B1D"/>
    <w:rsid w:val="00371C92"/>
    <w:rsid w:val="0037749D"/>
    <w:rsid w:val="00380353"/>
    <w:rsid w:val="00380439"/>
    <w:rsid w:val="00380AF2"/>
    <w:rsid w:val="00383590"/>
    <w:rsid w:val="00385072"/>
    <w:rsid w:val="0038671D"/>
    <w:rsid w:val="0039094D"/>
    <w:rsid w:val="00392835"/>
    <w:rsid w:val="003970A0"/>
    <w:rsid w:val="0039742A"/>
    <w:rsid w:val="00397697"/>
    <w:rsid w:val="003A03FF"/>
    <w:rsid w:val="003A21E1"/>
    <w:rsid w:val="003A2C18"/>
    <w:rsid w:val="003A33B8"/>
    <w:rsid w:val="003A40C7"/>
    <w:rsid w:val="003A4A49"/>
    <w:rsid w:val="003A53DB"/>
    <w:rsid w:val="003A5CD1"/>
    <w:rsid w:val="003A7315"/>
    <w:rsid w:val="003A73A9"/>
    <w:rsid w:val="003B4ADA"/>
    <w:rsid w:val="003B5812"/>
    <w:rsid w:val="003C0D37"/>
    <w:rsid w:val="003C2D23"/>
    <w:rsid w:val="003D42A5"/>
    <w:rsid w:val="003D52C2"/>
    <w:rsid w:val="003D57BB"/>
    <w:rsid w:val="003D6916"/>
    <w:rsid w:val="003D7B02"/>
    <w:rsid w:val="003E03F7"/>
    <w:rsid w:val="003E39E1"/>
    <w:rsid w:val="003E45DA"/>
    <w:rsid w:val="003E4E80"/>
    <w:rsid w:val="003E59A7"/>
    <w:rsid w:val="003F07AD"/>
    <w:rsid w:val="003F0F0A"/>
    <w:rsid w:val="003F0FA8"/>
    <w:rsid w:val="003F3089"/>
    <w:rsid w:val="003F3D75"/>
    <w:rsid w:val="003F6B42"/>
    <w:rsid w:val="003F7D5E"/>
    <w:rsid w:val="00400FEC"/>
    <w:rsid w:val="004016BA"/>
    <w:rsid w:val="00403739"/>
    <w:rsid w:val="0040446B"/>
    <w:rsid w:val="00404D57"/>
    <w:rsid w:val="00404E57"/>
    <w:rsid w:val="00405B87"/>
    <w:rsid w:val="0040643B"/>
    <w:rsid w:val="00407988"/>
    <w:rsid w:val="00407E8C"/>
    <w:rsid w:val="00411DC5"/>
    <w:rsid w:val="00413BF1"/>
    <w:rsid w:val="00413D56"/>
    <w:rsid w:val="004143A9"/>
    <w:rsid w:val="00415EFB"/>
    <w:rsid w:val="00416148"/>
    <w:rsid w:val="004165CD"/>
    <w:rsid w:val="00423199"/>
    <w:rsid w:val="004238E3"/>
    <w:rsid w:val="004244B5"/>
    <w:rsid w:val="004253C4"/>
    <w:rsid w:val="004253E0"/>
    <w:rsid w:val="00427F8D"/>
    <w:rsid w:val="004302C6"/>
    <w:rsid w:val="00430BD0"/>
    <w:rsid w:val="00432193"/>
    <w:rsid w:val="00433289"/>
    <w:rsid w:val="00437580"/>
    <w:rsid w:val="00443625"/>
    <w:rsid w:val="00445063"/>
    <w:rsid w:val="004464C0"/>
    <w:rsid w:val="004545AF"/>
    <w:rsid w:val="0045695B"/>
    <w:rsid w:val="00460C97"/>
    <w:rsid w:val="004620A0"/>
    <w:rsid w:val="00462203"/>
    <w:rsid w:val="00463A59"/>
    <w:rsid w:val="00464335"/>
    <w:rsid w:val="00465B87"/>
    <w:rsid w:val="00465C1E"/>
    <w:rsid w:val="00465D00"/>
    <w:rsid w:val="00466393"/>
    <w:rsid w:val="00466C39"/>
    <w:rsid w:val="00470A9E"/>
    <w:rsid w:val="0047274B"/>
    <w:rsid w:val="00473B19"/>
    <w:rsid w:val="00476B1F"/>
    <w:rsid w:val="00480A7E"/>
    <w:rsid w:val="004816B6"/>
    <w:rsid w:val="00481839"/>
    <w:rsid w:val="004821B6"/>
    <w:rsid w:val="00482EBC"/>
    <w:rsid w:val="00483D32"/>
    <w:rsid w:val="00484BBC"/>
    <w:rsid w:val="00487908"/>
    <w:rsid w:val="00491B7D"/>
    <w:rsid w:val="00493330"/>
    <w:rsid w:val="004A0066"/>
    <w:rsid w:val="004A5AB4"/>
    <w:rsid w:val="004B01AC"/>
    <w:rsid w:val="004B106A"/>
    <w:rsid w:val="004B22C7"/>
    <w:rsid w:val="004B2323"/>
    <w:rsid w:val="004B3817"/>
    <w:rsid w:val="004B65BB"/>
    <w:rsid w:val="004B6BDA"/>
    <w:rsid w:val="004B728C"/>
    <w:rsid w:val="004B7CB4"/>
    <w:rsid w:val="004C03C5"/>
    <w:rsid w:val="004C1538"/>
    <w:rsid w:val="004C1A07"/>
    <w:rsid w:val="004C40DF"/>
    <w:rsid w:val="004C53D2"/>
    <w:rsid w:val="004C7635"/>
    <w:rsid w:val="004C7945"/>
    <w:rsid w:val="004D6A53"/>
    <w:rsid w:val="004D77F7"/>
    <w:rsid w:val="004D7C89"/>
    <w:rsid w:val="004E4A0C"/>
    <w:rsid w:val="004E63D5"/>
    <w:rsid w:val="004E76D8"/>
    <w:rsid w:val="004F062F"/>
    <w:rsid w:val="004F26C3"/>
    <w:rsid w:val="004F2B9B"/>
    <w:rsid w:val="00501C37"/>
    <w:rsid w:val="00503B85"/>
    <w:rsid w:val="005068BC"/>
    <w:rsid w:val="00516F2F"/>
    <w:rsid w:val="00520646"/>
    <w:rsid w:val="005217CB"/>
    <w:rsid w:val="0052394C"/>
    <w:rsid w:val="00526E90"/>
    <w:rsid w:val="00532209"/>
    <w:rsid w:val="00536232"/>
    <w:rsid w:val="005423D5"/>
    <w:rsid w:val="00546111"/>
    <w:rsid w:val="00547757"/>
    <w:rsid w:val="005477BB"/>
    <w:rsid w:val="0055103C"/>
    <w:rsid w:val="00551215"/>
    <w:rsid w:val="00553533"/>
    <w:rsid w:val="005548FA"/>
    <w:rsid w:val="00555698"/>
    <w:rsid w:val="00555D0F"/>
    <w:rsid w:val="00565048"/>
    <w:rsid w:val="00570492"/>
    <w:rsid w:val="005756D4"/>
    <w:rsid w:val="0057713F"/>
    <w:rsid w:val="00585FEF"/>
    <w:rsid w:val="00587DF6"/>
    <w:rsid w:val="00590BE8"/>
    <w:rsid w:val="005937DA"/>
    <w:rsid w:val="0059462B"/>
    <w:rsid w:val="00595B3F"/>
    <w:rsid w:val="005A2150"/>
    <w:rsid w:val="005A6AA5"/>
    <w:rsid w:val="005B0D90"/>
    <w:rsid w:val="005B452A"/>
    <w:rsid w:val="005B6094"/>
    <w:rsid w:val="005C0C10"/>
    <w:rsid w:val="005C23F2"/>
    <w:rsid w:val="005C3526"/>
    <w:rsid w:val="005C4EE0"/>
    <w:rsid w:val="005C5A72"/>
    <w:rsid w:val="005C788C"/>
    <w:rsid w:val="005D4C13"/>
    <w:rsid w:val="005D5B6F"/>
    <w:rsid w:val="005D6E14"/>
    <w:rsid w:val="005D6E71"/>
    <w:rsid w:val="005D700F"/>
    <w:rsid w:val="005E45DB"/>
    <w:rsid w:val="005E5CA0"/>
    <w:rsid w:val="005E65BA"/>
    <w:rsid w:val="005F390A"/>
    <w:rsid w:val="005F3CE5"/>
    <w:rsid w:val="00604814"/>
    <w:rsid w:val="00604DA0"/>
    <w:rsid w:val="00606483"/>
    <w:rsid w:val="006072D6"/>
    <w:rsid w:val="00612168"/>
    <w:rsid w:val="00614276"/>
    <w:rsid w:val="0061568A"/>
    <w:rsid w:val="00620836"/>
    <w:rsid w:val="006211CC"/>
    <w:rsid w:val="00622D4E"/>
    <w:rsid w:val="00623B85"/>
    <w:rsid w:val="0062423E"/>
    <w:rsid w:val="0062527F"/>
    <w:rsid w:val="00631452"/>
    <w:rsid w:val="00635DBB"/>
    <w:rsid w:val="0063717B"/>
    <w:rsid w:val="00642620"/>
    <w:rsid w:val="00643385"/>
    <w:rsid w:val="00644D50"/>
    <w:rsid w:val="00650EEF"/>
    <w:rsid w:val="00652618"/>
    <w:rsid w:val="006532E4"/>
    <w:rsid w:val="00653D99"/>
    <w:rsid w:val="00654C33"/>
    <w:rsid w:val="00656005"/>
    <w:rsid w:val="006638ED"/>
    <w:rsid w:val="00666A21"/>
    <w:rsid w:val="00670A9D"/>
    <w:rsid w:val="006710D4"/>
    <w:rsid w:val="006752FD"/>
    <w:rsid w:val="00675D76"/>
    <w:rsid w:val="00675EEB"/>
    <w:rsid w:val="00685922"/>
    <w:rsid w:val="00687C0C"/>
    <w:rsid w:val="00693CAB"/>
    <w:rsid w:val="00696541"/>
    <w:rsid w:val="006A00BC"/>
    <w:rsid w:val="006A1C36"/>
    <w:rsid w:val="006A210D"/>
    <w:rsid w:val="006A3CDF"/>
    <w:rsid w:val="006A6980"/>
    <w:rsid w:val="006B0487"/>
    <w:rsid w:val="006B0AB1"/>
    <w:rsid w:val="006B0FCB"/>
    <w:rsid w:val="006B1751"/>
    <w:rsid w:val="006B208A"/>
    <w:rsid w:val="006B376C"/>
    <w:rsid w:val="006B7061"/>
    <w:rsid w:val="006C309F"/>
    <w:rsid w:val="006C3A2B"/>
    <w:rsid w:val="006D0A99"/>
    <w:rsid w:val="006D0B52"/>
    <w:rsid w:val="006D10DD"/>
    <w:rsid w:val="006D3279"/>
    <w:rsid w:val="006D5915"/>
    <w:rsid w:val="006E1014"/>
    <w:rsid w:val="006E3C6D"/>
    <w:rsid w:val="006E3D77"/>
    <w:rsid w:val="006E6ABF"/>
    <w:rsid w:val="006E6C66"/>
    <w:rsid w:val="006E703F"/>
    <w:rsid w:val="006F0285"/>
    <w:rsid w:val="006F3E73"/>
    <w:rsid w:val="006F3FFC"/>
    <w:rsid w:val="00702B84"/>
    <w:rsid w:val="00703576"/>
    <w:rsid w:val="00704F28"/>
    <w:rsid w:val="00705007"/>
    <w:rsid w:val="007072E9"/>
    <w:rsid w:val="007100A9"/>
    <w:rsid w:val="007114B3"/>
    <w:rsid w:val="00712B20"/>
    <w:rsid w:val="007139C5"/>
    <w:rsid w:val="0071470F"/>
    <w:rsid w:val="00717C5D"/>
    <w:rsid w:val="0072024A"/>
    <w:rsid w:val="0072379E"/>
    <w:rsid w:val="00723BB1"/>
    <w:rsid w:val="00723D9B"/>
    <w:rsid w:val="00727133"/>
    <w:rsid w:val="00727316"/>
    <w:rsid w:val="0072794F"/>
    <w:rsid w:val="00730A18"/>
    <w:rsid w:val="0073292C"/>
    <w:rsid w:val="00734421"/>
    <w:rsid w:val="007379B4"/>
    <w:rsid w:val="007413D3"/>
    <w:rsid w:val="007435DC"/>
    <w:rsid w:val="007444E7"/>
    <w:rsid w:val="007447EF"/>
    <w:rsid w:val="00752D85"/>
    <w:rsid w:val="007569AE"/>
    <w:rsid w:val="00756EDE"/>
    <w:rsid w:val="00760EA2"/>
    <w:rsid w:val="00762170"/>
    <w:rsid w:val="00763896"/>
    <w:rsid w:val="00766BC1"/>
    <w:rsid w:val="00766E33"/>
    <w:rsid w:val="007705F2"/>
    <w:rsid w:val="00774153"/>
    <w:rsid w:val="00775335"/>
    <w:rsid w:val="00775DB7"/>
    <w:rsid w:val="007805AD"/>
    <w:rsid w:val="00781AFD"/>
    <w:rsid w:val="00783BDB"/>
    <w:rsid w:val="00784A09"/>
    <w:rsid w:val="00784AE4"/>
    <w:rsid w:val="00786427"/>
    <w:rsid w:val="0078702C"/>
    <w:rsid w:val="00790073"/>
    <w:rsid w:val="007A07B9"/>
    <w:rsid w:val="007A0AC7"/>
    <w:rsid w:val="007A241B"/>
    <w:rsid w:val="007A45E1"/>
    <w:rsid w:val="007A5F85"/>
    <w:rsid w:val="007A695A"/>
    <w:rsid w:val="007B4F35"/>
    <w:rsid w:val="007B5038"/>
    <w:rsid w:val="007B716A"/>
    <w:rsid w:val="007C00E9"/>
    <w:rsid w:val="007C2311"/>
    <w:rsid w:val="007C3952"/>
    <w:rsid w:val="007C7571"/>
    <w:rsid w:val="007C7A8A"/>
    <w:rsid w:val="007D2538"/>
    <w:rsid w:val="007D56FF"/>
    <w:rsid w:val="007D6D92"/>
    <w:rsid w:val="007D706E"/>
    <w:rsid w:val="007E0A99"/>
    <w:rsid w:val="007E2078"/>
    <w:rsid w:val="007E286A"/>
    <w:rsid w:val="007E2C0F"/>
    <w:rsid w:val="007E3B34"/>
    <w:rsid w:val="007E4F45"/>
    <w:rsid w:val="007E6C1A"/>
    <w:rsid w:val="007F4E86"/>
    <w:rsid w:val="008033A6"/>
    <w:rsid w:val="00803F33"/>
    <w:rsid w:val="00804AD0"/>
    <w:rsid w:val="00810E49"/>
    <w:rsid w:val="00812855"/>
    <w:rsid w:val="00812B43"/>
    <w:rsid w:val="00815C86"/>
    <w:rsid w:val="00817AB4"/>
    <w:rsid w:val="00817D0E"/>
    <w:rsid w:val="00820014"/>
    <w:rsid w:val="00821B73"/>
    <w:rsid w:val="00824C7C"/>
    <w:rsid w:val="00825191"/>
    <w:rsid w:val="00825A92"/>
    <w:rsid w:val="008312CB"/>
    <w:rsid w:val="00831878"/>
    <w:rsid w:val="00832FBE"/>
    <w:rsid w:val="00835683"/>
    <w:rsid w:val="008358FA"/>
    <w:rsid w:val="0084021B"/>
    <w:rsid w:val="008445B8"/>
    <w:rsid w:val="00844B3B"/>
    <w:rsid w:val="008454E7"/>
    <w:rsid w:val="00846EBF"/>
    <w:rsid w:val="008471E6"/>
    <w:rsid w:val="0084789F"/>
    <w:rsid w:val="00850A5F"/>
    <w:rsid w:val="00851AA9"/>
    <w:rsid w:val="00853334"/>
    <w:rsid w:val="00855BDB"/>
    <w:rsid w:val="0085642C"/>
    <w:rsid w:val="008568AC"/>
    <w:rsid w:val="00856CFE"/>
    <w:rsid w:val="00857E21"/>
    <w:rsid w:val="0086070E"/>
    <w:rsid w:val="00861BB2"/>
    <w:rsid w:val="00862931"/>
    <w:rsid w:val="00864BF9"/>
    <w:rsid w:val="00872018"/>
    <w:rsid w:val="00872473"/>
    <w:rsid w:val="00877176"/>
    <w:rsid w:val="008804EC"/>
    <w:rsid w:val="0088249D"/>
    <w:rsid w:val="00883288"/>
    <w:rsid w:val="008855F6"/>
    <w:rsid w:val="0088660D"/>
    <w:rsid w:val="00887C1A"/>
    <w:rsid w:val="008929F8"/>
    <w:rsid w:val="00892D21"/>
    <w:rsid w:val="00892EBE"/>
    <w:rsid w:val="008A0392"/>
    <w:rsid w:val="008A2CA1"/>
    <w:rsid w:val="008A2F94"/>
    <w:rsid w:val="008A6384"/>
    <w:rsid w:val="008A65D0"/>
    <w:rsid w:val="008B0AF6"/>
    <w:rsid w:val="008B325C"/>
    <w:rsid w:val="008B47B3"/>
    <w:rsid w:val="008B48AA"/>
    <w:rsid w:val="008B5E50"/>
    <w:rsid w:val="008B6F40"/>
    <w:rsid w:val="008B7381"/>
    <w:rsid w:val="008C1E54"/>
    <w:rsid w:val="008C38E5"/>
    <w:rsid w:val="008C42E9"/>
    <w:rsid w:val="008C644C"/>
    <w:rsid w:val="008D00E0"/>
    <w:rsid w:val="008D0392"/>
    <w:rsid w:val="008D0864"/>
    <w:rsid w:val="008D41B5"/>
    <w:rsid w:val="008D42EB"/>
    <w:rsid w:val="008D475C"/>
    <w:rsid w:val="008E22F1"/>
    <w:rsid w:val="008E3C12"/>
    <w:rsid w:val="008E5B85"/>
    <w:rsid w:val="008F0D4A"/>
    <w:rsid w:val="008F235A"/>
    <w:rsid w:val="008F41BC"/>
    <w:rsid w:val="008F4A19"/>
    <w:rsid w:val="008F6801"/>
    <w:rsid w:val="009004E3"/>
    <w:rsid w:val="0090082E"/>
    <w:rsid w:val="0090113C"/>
    <w:rsid w:val="00901C74"/>
    <w:rsid w:val="00904F29"/>
    <w:rsid w:val="009132B9"/>
    <w:rsid w:val="009144C4"/>
    <w:rsid w:val="009166E3"/>
    <w:rsid w:val="00916819"/>
    <w:rsid w:val="00916828"/>
    <w:rsid w:val="00916DDB"/>
    <w:rsid w:val="00920A7C"/>
    <w:rsid w:val="00922E86"/>
    <w:rsid w:val="0092354E"/>
    <w:rsid w:val="009246B2"/>
    <w:rsid w:val="00924E7F"/>
    <w:rsid w:val="00925CFB"/>
    <w:rsid w:val="00926EB3"/>
    <w:rsid w:val="00930718"/>
    <w:rsid w:val="00930E04"/>
    <w:rsid w:val="00931714"/>
    <w:rsid w:val="0093239D"/>
    <w:rsid w:val="009350EA"/>
    <w:rsid w:val="009358FB"/>
    <w:rsid w:val="00941865"/>
    <w:rsid w:val="0094236B"/>
    <w:rsid w:val="009426FF"/>
    <w:rsid w:val="00943B3D"/>
    <w:rsid w:val="00944197"/>
    <w:rsid w:val="00945187"/>
    <w:rsid w:val="0095526B"/>
    <w:rsid w:val="009554D5"/>
    <w:rsid w:val="00960114"/>
    <w:rsid w:val="009601E6"/>
    <w:rsid w:val="00961D80"/>
    <w:rsid w:val="009652B4"/>
    <w:rsid w:val="00965796"/>
    <w:rsid w:val="00970B99"/>
    <w:rsid w:val="00971DC2"/>
    <w:rsid w:val="009727EB"/>
    <w:rsid w:val="00973C32"/>
    <w:rsid w:val="00974FB9"/>
    <w:rsid w:val="00977930"/>
    <w:rsid w:val="00980F5F"/>
    <w:rsid w:val="00981456"/>
    <w:rsid w:val="00982B9A"/>
    <w:rsid w:val="00986A21"/>
    <w:rsid w:val="00990724"/>
    <w:rsid w:val="0099139D"/>
    <w:rsid w:val="00992E5E"/>
    <w:rsid w:val="00994B82"/>
    <w:rsid w:val="00995BA5"/>
    <w:rsid w:val="00997294"/>
    <w:rsid w:val="00997AEB"/>
    <w:rsid w:val="009A132B"/>
    <w:rsid w:val="009A2099"/>
    <w:rsid w:val="009B69B8"/>
    <w:rsid w:val="009B7046"/>
    <w:rsid w:val="009C01F2"/>
    <w:rsid w:val="009C09D8"/>
    <w:rsid w:val="009C15D3"/>
    <w:rsid w:val="009C6C20"/>
    <w:rsid w:val="009C6DB5"/>
    <w:rsid w:val="009D07F2"/>
    <w:rsid w:val="009D5D73"/>
    <w:rsid w:val="009D62D7"/>
    <w:rsid w:val="009D6315"/>
    <w:rsid w:val="009D7060"/>
    <w:rsid w:val="009D724E"/>
    <w:rsid w:val="009E39E3"/>
    <w:rsid w:val="009E3FA8"/>
    <w:rsid w:val="009E4EC0"/>
    <w:rsid w:val="009F4D9F"/>
    <w:rsid w:val="009F6316"/>
    <w:rsid w:val="009F6597"/>
    <w:rsid w:val="009F6792"/>
    <w:rsid w:val="009F7F88"/>
    <w:rsid w:val="00A05A3C"/>
    <w:rsid w:val="00A06F30"/>
    <w:rsid w:val="00A0766D"/>
    <w:rsid w:val="00A1509B"/>
    <w:rsid w:val="00A16A48"/>
    <w:rsid w:val="00A22065"/>
    <w:rsid w:val="00A22401"/>
    <w:rsid w:val="00A226C9"/>
    <w:rsid w:val="00A23168"/>
    <w:rsid w:val="00A25D36"/>
    <w:rsid w:val="00A3044E"/>
    <w:rsid w:val="00A32504"/>
    <w:rsid w:val="00A35FEB"/>
    <w:rsid w:val="00A362F8"/>
    <w:rsid w:val="00A417E1"/>
    <w:rsid w:val="00A430D7"/>
    <w:rsid w:val="00A4771E"/>
    <w:rsid w:val="00A47EC4"/>
    <w:rsid w:val="00A50687"/>
    <w:rsid w:val="00A514E7"/>
    <w:rsid w:val="00A60931"/>
    <w:rsid w:val="00A61001"/>
    <w:rsid w:val="00A62C42"/>
    <w:rsid w:val="00A64759"/>
    <w:rsid w:val="00A647BD"/>
    <w:rsid w:val="00A67855"/>
    <w:rsid w:val="00A7436D"/>
    <w:rsid w:val="00A74654"/>
    <w:rsid w:val="00A80740"/>
    <w:rsid w:val="00A812E7"/>
    <w:rsid w:val="00A82886"/>
    <w:rsid w:val="00A83921"/>
    <w:rsid w:val="00A84289"/>
    <w:rsid w:val="00A875C7"/>
    <w:rsid w:val="00A96BCD"/>
    <w:rsid w:val="00A974E6"/>
    <w:rsid w:val="00A97F9B"/>
    <w:rsid w:val="00AA2929"/>
    <w:rsid w:val="00AA3C15"/>
    <w:rsid w:val="00AA4A78"/>
    <w:rsid w:val="00AB1468"/>
    <w:rsid w:val="00AB17EB"/>
    <w:rsid w:val="00AB4417"/>
    <w:rsid w:val="00AB76BB"/>
    <w:rsid w:val="00AC43D4"/>
    <w:rsid w:val="00AC65F3"/>
    <w:rsid w:val="00AC67C0"/>
    <w:rsid w:val="00AC68BD"/>
    <w:rsid w:val="00AD1F6B"/>
    <w:rsid w:val="00AD2FC3"/>
    <w:rsid w:val="00AD4721"/>
    <w:rsid w:val="00AD4A99"/>
    <w:rsid w:val="00AD63E6"/>
    <w:rsid w:val="00AE0D0A"/>
    <w:rsid w:val="00AE10CA"/>
    <w:rsid w:val="00AE1A7E"/>
    <w:rsid w:val="00AE1CDA"/>
    <w:rsid w:val="00AE3A99"/>
    <w:rsid w:val="00AE7600"/>
    <w:rsid w:val="00AF0051"/>
    <w:rsid w:val="00AF0EC9"/>
    <w:rsid w:val="00AF2C95"/>
    <w:rsid w:val="00AF2D3F"/>
    <w:rsid w:val="00AF49F8"/>
    <w:rsid w:val="00AF504B"/>
    <w:rsid w:val="00AF6B00"/>
    <w:rsid w:val="00AF760D"/>
    <w:rsid w:val="00B006E3"/>
    <w:rsid w:val="00B00BF2"/>
    <w:rsid w:val="00B02DE2"/>
    <w:rsid w:val="00B0485F"/>
    <w:rsid w:val="00B04CF2"/>
    <w:rsid w:val="00B07445"/>
    <w:rsid w:val="00B1198F"/>
    <w:rsid w:val="00B129A4"/>
    <w:rsid w:val="00B146DF"/>
    <w:rsid w:val="00B14773"/>
    <w:rsid w:val="00B16AA3"/>
    <w:rsid w:val="00B16F4C"/>
    <w:rsid w:val="00B17814"/>
    <w:rsid w:val="00B22E2D"/>
    <w:rsid w:val="00B24165"/>
    <w:rsid w:val="00B243CC"/>
    <w:rsid w:val="00B247BE"/>
    <w:rsid w:val="00B2494E"/>
    <w:rsid w:val="00B24D72"/>
    <w:rsid w:val="00B24EA5"/>
    <w:rsid w:val="00B274B0"/>
    <w:rsid w:val="00B30D86"/>
    <w:rsid w:val="00B3494E"/>
    <w:rsid w:val="00B3535A"/>
    <w:rsid w:val="00B36771"/>
    <w:rsid w:val="00B36989"/>
    <w:rsid w:val="00B37A3D"/>
    <w:rsid w:val="00B42889"/>
    <w:rsid w:val="00B46A45"/>
    <w:rsid w:val="00B46EFF"/>
    <w:rsid w:val="00B47FA5"/>
    <w:rsid w:val="00B51E97"/>
    <w:rsid w:val="00B532EE"/>
    <w:rsid w:val="00B53940"/>
    <w:rsid w:val="00B56649"/>
    <w:rsid w:val="00B617FA"/>
    <w:rsid w:val="00B62C1A"/>
    <w:rsid w:val="00B62F3B"/>
    <w:rsid w:val="00B6313C"/>
    <w:rsid w:val="00B640D1"/>
    <w:rsid w:val="00B64153"/>
    <w:rsid w:val="00B66695"/>
    <w:rsid w:val="00B6694C"/>
    <w:rsid w:val="00B67ADE"/>
    <w:rsid w:val="00B72A89"/>
    <w:rsid w:val="00B74713"/>
    <w:rsid w:val="00B77D9E"/>
    <w:rsid w:val="00B86719"/>
    <w:rsid w:val="00B86D6E"/>
    <w:rsid w:val="00B93DA3"/>
    <w:rsid w:val="00BA14F9"/>
    <w:rsid w:val="00BA7E8E"/>
    <w:rsid w:val="00BB30A1"/>
    <w:rsid w:val="00BC294E"/>
    <w:rsid w:val="00BC372B"/>
    <w:rsid w:val="00BC7574"/>
    <w:rsid w:val="00BC7B39"/>
    <w:rsid w:val="00BD0959"/>
    <w:rsid w:val="00BD1A6B"/>
    <w:rsid w:val="00BD1AC6"/>
    <w:rsid w:val="00BE2CE7"/>
    <w:rsid w:val="00BE591E"/>
    <w:rsid w:val="00BE5EDF"/>
    <w:rsid w:val="00BF2632"/>
    <w:rsid w:val="00BF27B6"/>
    <w:rsid w:val="00BF4EA6"/>
    <w:rsid w:val="00BF59FE"/>
    <w:rsid w:val="00BF5E8A"/>
    <w:rsid w:val="00C00208"/>
    <w:rsid w:val="00C0049A"/>
    <w:rsid w:val="00C0106E"/>
    <w:rsid w:val="00C0209A"/>
    <w:rsid w:val="00C0385C"/>
    <w:rsid w:val="00C04561"/>
    <w:rsid w:val="00C04BA6"/>
    <w:rsid w:val="00C04EB6"/>
    <w:rsid w:val="00C20D00"/>
    <w:rsid w:val="00C20E82"/>
    <w:rsid w:val="00C22EB9"/>
    <w:rsid w:val="00C238A0"/>
    <w:rsid w:val="00C24D4E"/>
    <w:rsid w:val="00C25F65"/>
    <w:rsid w:val="00C347A0"/>
    <w:rsid w:val="00C3521D"/>
    <w:rsid w:val="00C37198"/>
    <w:rsid w:val="00C41C7B"/>
    <w:rsid w:val="00C43782"/>
    <w:rsid w:val="00C44824"/>
    <w:rsid w:val="00C46278"/>
    <w:rsid w:val="00C46BA4"/>
    <w:rsid w:val="00C510F6"/>
    <w:rsid w:val="00C520C2"/>
    <w:rsid w:val="00C53AF2"/>
    <w:rsid w:val="00C542A6"/>
    <w:rsid w:val="00C54705"/>
    <w:rsid w:val="00C54EBC"/>
    <w:rsid w:val="00C54F62"/>
    <w:rsid w:val="00C5553F"/>
    <w:rsid w:val="00C556C5"/>
    <w:rsid w:val="00C5749E"/>
    <w:rsid w:val="00C624DC"/>
    <w:rsid w:val="00C6298A"/>
    <w:rsid w:val="00C63617"/>
    <w:rsid w:val="00C63CEA"/>
    <w:rsid w:val="00C664F9"/>
    <w:rsid w:val="00C669E3"/>
    <w:rsid w:val="00C674AD"/>
    <w:rsid w:val="00C70A7E"/>
    <w:rsid w:val="00C712BA"/>
    <w:rsid w:val="00C74064"/>
    <w:rsid w:val="00C761A0"/>
    <w:rsid w:val="00C81A02"/>
    <w:rsid w:val="00C82D16"/>
    <w:rsid w:val="00C844F9"/>
    <w:rsid w:val="00C8463F"/>
    <w:rsid w:val="00C85492"/>
    <w:rsid w:val="00C86AF5"/>
    <w:rsid w:val="00C87CEE"/>
    <w:rsid w:val="00C911EE"/>
    <w:rsid w:val="00C9236A"/>
    <w:rsid w:val="00C9378B"/>
    <w:rsid w:val="00C94989"/>
    <w:rsid w:val="00C95484"/>
    <w:rsid w:val="00CA1C5B"/>
    <w:rsid w:val="00CA2CC5"/>
    <w:rsid w:val="00CB16B0"/>
    <w:rsid w:val="00CB2981"/>
    <w:rsid w:val="00CB310E"/>
    <w:rsid w:val="00CC464D"/>
    <w:rsid w:val="00CC5A09"/>
    <w:rsid w:val="00CC687B"/>
    <w:rsid w:val="00CE156A"/>
    <w:rsid w:val="00CE7762"/>
    <w:rsid w:val="00CE7A48"/>
    <w:rsid w:val="00CF1302"/>
    <w:rsid w:val="00CF21FF"/>
    <w:rsid w:val="00CF5D61"/>
    <w:rsid w:val="00CF5E20"/>
    <w:rsid w:val="00D01D7E"/>
    <w:rsid w:val="00D04D4F"/>
    <w:rsid w:val="00D0515B"/>
    <w:rsid w:val="00D10BB6"/>
    <w:rsid w:val="00D121AB"/>
    <w:rsid w:val="00D143B2"/>
    <w:rsid w:val="00D225D7"/>
    <w:rsid w:val="00D246B0"/>
    <w:rsid w:val="00D2530C"/>
    <w:rsid w:val="00D30006"/>
    <w:rsid w:val="00D305A9"/>
    <w:rsid w:val="00D30778"/>
    <w:rsid w:val="00D319F4"/>
    <w:rsid w:val="00D33B45"/>
    <w:rsid w:val="00D34575"/>
    <w:rsid w:val="00D34AFE"/>
    <w:rsid w:val="00D35EE6"/>
    <w:rsid w:val="00D36EB2"/>
    <w:rsid w:val="00D37AC3"/>
    <w:rsid w:val="00D45A85"/>
    <w:rsid w:val="00D467A3"/>
    <w:rsid w:val="00D47AC6"/>
    <w:rsid w:val="00D47FF8"/>
    <w:rsid w:val="00D52A14"/>
    <w:rsid w:val="00D5315F"/>
    <w:rsid w:val="00D5501F"/>
    <w:rsid w:val="00D559F4"/>
    <w:rsid w:val="00D57437"/>
    <w:rsid w:val="00D61354"/>
    <w:rsid w:val="00D615BD"/>
    <w:rsid w:val="00D62CE1"/>
    <w:rsid w:val="00D650D2"/>
    <w:rsid w:val="00D674F2"/>
    <w:rsid w:val="00D67B94"/>
    <w:rsid w:val="00D7541C"/>
    <w:rsid w:val="00D77008"/>
    <w:rsid w:val="00D81E80"/>
    <w:rsid w:val="00D846EA"/>
    <w:rsid w:val="00D854F0"/>
    <w:rsid w:val="00D919A8"/>
    <w:rsid w:val="00D919E5"/>
    <w:rsid w:val="00D9291B"/>
    <w:rsid w:val="00D95411"/>
    <w:rsid w:val="00D95E0E"/>
    <w:rsid w:val="00DA00E9"/>
    <w:rsid w:val="00DA4907"/>
    <w:rsid w:val="00DA5CB4"/>
    <w:rsid w:val="00DA6D80"/>
    <w:rsid w:val="00DA7BBE"/>
    <w:rsid w:val="00DB01A3"/>
    <w:rsid w:val="00DB1E02"/>
    <w:rsid w:val="00DB45E1"/>
    <w:rsid w:val="00DB536E"/>
    <w:rsid w:val="00DB56CE"/>
    <w:rsid w:val="00DB73A8"/>
    <w:rsid w:val="00DB7FBC"/>
    <w:rsid w:val="00DC09CD"/>
    <w:rsid w:val="00DC306A"/>
    <w:rsid w:val="00DC4556"/>
    <w:rsid w:val="00DD0792"/>
    <w:rsid w:val="00DD0FE0"/>
    <w:rsid w:val="00DD1744"/>
    <w:rsid w:val="00DD5A25"/>
    <w:rsid w:val="00DD6EA6"/>
    <w:rsid w:val="00DE1E0E"/>
    <w:rsid w:val="00DE4F96"/>
    <w:rsid w:val="00DF0FAE"/>
    <w:rsid w:val="00DF145D"/>
    <w:rsid w:val="00DF1A85"/>
    <w:rsid w:val="00DF286D"/>
    <w:rsid w:val="00DF583A"/>
    <w:rsid w:val="00DF5C7C"/>
    <w:rsid w:val="00DF5D7B"/>
    <w:rsid w:val="00E0010E"/>
    <w:rsid w:val="00E001DA"/>
    <w:rsid w:val="00E01A98"/>
    <w:rsid w:val="00E01B7D"/>
    <w:rsid w:val="00E03639"/>
    <w:rsid w:val="00E04EDB"/>
    <w:rsid w:val="00E05D1D"/>
    <w:rsid w:val="00E0640A"/>
    <w:rsid w:val="00E07969"/>
    <w:rsid w:val="00E11C10"/>
    <w:rsid w:val="00E12041"/>
    <w:rsid w:val="00E132BC"/>
    <w:rsid w:val="00E161B3"/>
    <w:rsid w:val="00E17240"/>
    <w:rsid w:val="00E17500"/>
    <w:rsid w:val="00E17D3B"/>
    <w:rsid w:val="00E20DA8"/>
    <w:rsid w:val="00E22C29"/>
    <w:rsid w:val="00E22F00"/>
    <w:rsid w:val="00E22FF6"/>
    <w:rsid w:val="00E30B15"/>
    <w:rsid w:val="00E36F22"/>
    <w:rsid w:val="00E41330"/>
    <w:rsid w:val="00E43172"/>
    <w:rsid w:val="00E431FD"/>
    <w:rsid w:val="00E47A54"/>
    <w:rsid w:val="00E51DE9"/>
    <w:rsid w:val="00E53210"/>
    <w:rsid w:val="00E56C36"/>
    <w:rsid w:val="00E65862"/>
    <w:rsid w:val="00E65D8D"/>
    <w:rsid w:val="00E66325"/>
    <w:rsid w:val="00E66593"/>
    <w:rsid w:val="00E673BB"/>
    <w:rsid w:val="00E6793A"/>
    <w:rsid w:val="00E73549"/>
    <w:rsid w:val="00E73692"/>
    <w:rsid w:val="00E77783"/>
    <w:rsid w:val="00E81597"/>
    <w:rsid w:val="00E821C6"/>
    <w:rsid w:val="00E83A80"/>
    <w:rsid w:val="00E85A03"/>
    <w:rsid w:val="00E85FDF"/>
    <w:rsid w:val="00E87190"/>
    <w:rsid w:val="00E903CE"/>
    <w:rsid w:val="00E90ADD"/>
    <w:rsid w:val="00E91E37"/>
    <w:rsid w:val="00E92F15"/>
    <w:rsid w:val="00E93D7E"/>
    <w:rsid w:val="00E95DD8"/>
    <w:rsid w:val="00EA0AE9"/>
    <w:rsid w:val="00EA47B5"/>
    <w:rsid w:val="00EA6526"/>
    <w:rsid w:val="00EB745D"/>
    <w:rsid w:val="00EB74C2"/>
    <w:rsid w:val="00EC579C"/>
    <w:rsid w:val="00EC77CB"/>
    <w:rsid w:val="00EC78EE"/>
    <w:rsid w:val="00EC7E8D"/>
    <w:rsid w:val="00ED0763"/>
    <w:rsid w:val="00ED2B60"/>
    <w:rsid w:val="00ED3496"/>
    <w:rsid w:val="00ED4616"/>
    <w:rsid w:val="00ED6395"/>
    <w:rsid w:val="00ED7580"/>
    <w:rsid w:val="00EE350A"/>
    <w:rsid w:val="00EE3753"/>
    <w:rsid w:val="00EE63F3"/>
    <w:rsid w:val="00EF384E"/>
    <w:rsid w:val="00EF79D9"/>
    <w:rsid w:val="00F0052B"/>
    <w:rsid w:val="00F00EF0"/>
    <w:rsid w:val="00F04439"/>
    <w:rsid w:val="00F0572B"/>
    <w:rsid w:val="00F066B1"/>
    <w:rsid w:val="00F075A3"/>
    <w:rsid w:val="00F10C0B"/>
    <w:rsid w:val="00F1106A"/>
    <w:rsid w:val="00F115D3"/>
    <w:rsid w:val="00F1450D"/>
    <w:rsid w:val="00F1714C"/>
    <w:rsid w:val="00F173B8"/>
    <w:rsid w:val="00F175B1"/>
    <w:rsid w:val="00F206D5"/>
    <w:rsid w:val="00F2296B"/>
    <w:rsid w:val="00F23B18"/>
    <w:rsid w:val="00F23F8E"/>
    <w:rsid w:val="00F242FA"/>
    <w:rsid w:val="00F3145C"/>
    <w:rsid w:val="00F32B5E"/>
    <w:rsid w:val="00F32C80"/>
    <w:rsid w:val="00F36584"/>
    <w:rsid w:val="00F3677C"/>
    <w:rsid w:val="00F377A3"/>
    <w:rsid w:val="00F37B39"/>
    <w:rsid w:val="00F415E4"/>
    <w:rsid w:val="00F457A0"/>
    <w:rsid w:val="00F46FB8"/>
    <w:rsid w:val="00F504BA"/>
    <w:rsid w:val="00F50670"/>
    <w:rsid w:val="00F54171"/>
    <w:rsid w:val="00F577ED"/>
    <w:rsid w:val="00F60223"/>
    <w:rsid w:val="00F60F10"/>
    <w:rsid w:val="00F61231"/>
    <w:rsid w:val="00F614C8"/>
    <w:rsid w:val="00F62CA2"/>
    <w:rsid w:val="00F647DB"/>
    <w:rsid w:val="00F64A55"/>
    <w:rsid w:val="00F66D84"/>
    <w:rsid w:val="00F7109A"/>
    <w:rsid w:val="00F7213F"/>
    <w:rsid w:val="00F74C88"/>
    <w:rsid w:val="00F74E3A"/>
    <w:rsid w:val="00F75E5F"/>
    <w:rsid w:val="00F76052"/>
    <w:rsid w:val="00F76252"/>
    <w:rsid w:val="00F76363"/>
    <w:rsid w:val="00F775B3"/>
    <w:rsid w:val="00F843BD"/>
    <w:rsid w:val="00F849F4"/>
    <w:rsid w:val="00F84AEB"/>
    <w:rsid w:val="00F851ED"/>
    <w:rsid w:val="00F90AE0"/>
    <w:rsid w:val="00F90B4A"/>
    <w:rsid w:val="00F92416"/>
    <w:rsid w:val="00F932E8"/>
    <w:rsid w:val="00F95D9A"/>
    <w:rsid w:val="00F95FC3"/>
    <w:rsid w:val="00F978BA"/>
    <w:rsid w:val="00F97D0A"/>
    <w:rsid w:val="00FA3893"/>
    <w:rsid w:val="00FA6CEC"/>
    <w:rsid w:val="00FB2AB2"/>
    <w:rsid w:val="00FB3ECF"/>
    <w:rsid w:val="00FB4B10"/>
    <w:rsid w:val="00FB5756"/>
    <w:rsid w:val="00FB771D"/>
    <w:rsid w:val="00FC15BE"/>
    <w:rsid w:val="00FC16CE"/>
    <w:rsid w:val="00FC2300"/>
    <w:rsid w:val="00FC7056"/>
    <w:rsid w:val="00FD0DE0"/>
    <w:rsid w:val="00FD201B"/>
    <w:rsid w:val="00FD43C7"/>
    <w:rsid w:val="00FD5B4A"/>
    <w:rsid w:val="00FD5C54"/>
    <w:rsid w:val="00FD5D6F"/>
    <w:rsid w:val="00FD7E57"/>
    <w:rsid w:val="00FE0107"/>
    <w:rsid w:val="00FE20FB"/>
    <w:rsid w:val="00FE46A5"/>
    <w:rsid w:val="00FE6251"/>
    <w:rsid w:val="00FE6BC1"/>
    <w:rsid w:val="00FE7314"/>
    <w:rsid w:val="00FE781C"/>
    <w:rsid w:val="00FE79A8"/>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C89AB6"/>
  <w15:docId w15:val="{CD3D6778-5EA5-4142-A958-39985A6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5D0F"/>
    <w:pPr>
      <w:spacing w:before="120"/>
      <w:jc w:val="both"/>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eB">
    <w:name w:val="CentreB"/>
    <w:basedOn w:val="prastasis"/>
    <w:rsid w:val="00DF0FAE"/>
    <w:pPr>
      <w:jc w:val="center"/>
    </w:pPr>
    <w:rPr>
      <w:b/>
    </w:rPr>
  </w:style>
  <w:style w:type="paragraph" w:customStyle="1" w:styleId="Centre">
    <w:name w:val="Centre"/>
    <w:basedOn w:val="prastasis"/>
    <w:rsid w:val="00DF0FAE"/>
    <w:pPr>
      <w:jc w:val="center"/>
    </w:pPr>
  </w:style>
  <w:style w:type="paragraph" w:customStyle="1" w:styleId="Other">
    <w:name w:val="Other"/>
    <w:basedOn w:val="prastasis"/>
    <w:rsid w:val="00DF0FAE"/>
    <w:pPr>
      <w:spacing w:before="0"/>
      <w:ind w:left="7320"/>
    </w:pPr>
    <w:rPr>
      <w:b/>
    </w:rPr>
  </w:style>
  <w:style w:type="paragraph" w:customStyle="1" w:styleId="isakymas1">
    <w:name w:val="isakymas 1"/>
    <w:basedOn w:val="Pagrindiniotekstotrauka2"/>
    <w:link w:val="isakymas1Diagrama"/>
    <w:autoRedefine/>
    <w:rsid w:val="00156DC0"/>
    <w:pPr>
      <w:tabs>
        <w:tab w:val="left" w:pos="426"/>
        <w:tab w:val="left" w:pos="840"/>
      </w:tabs>
      <w:spacing w:before="0" w:after="0" w:line="288" w:lineRule="auto"/>
      <w:ind w:left="0"/>
    </w:pPr>
    <w:rPr>
      <w:bCs/>
      <w:sz w:val="20"/>
      <w:szCs w:val="20"/>
      <w:lang w:val="x-none"/>
    </w:rPr>
  </w:style>
  <w:style w:type="paragraph" w:customStyle="1" w:styleId="isakymas2">
    <w:name w:val="isakymas 2"/>
    <w:basedOn w:val="Pagrindiniotekstotrauka2"/>
    <w:autoRedefine/>
    <w:rsid w:val="00612168"/>
    <w:pPr>
      <w:tabs>
        <w:tab w:val="num" w:pos="900"/>
      </w:tabs>
      <w:spacing w:before="0" w:after="0" w:line="288" w:lineRule="auto"/>
      <w:ind w:left="0"/>
    </w:pPr>
  </w:style>
  <w:style w:type="paragraph" w:customStyle="1" w:styleId="isakymas3">
    <w:name w:val="isakymas 3"/>
    <w:basedOn w:val="Pagrindiniotekstotrauka2"/>
    <w:autoRedefine/>
    <w:rsid w:val="00325572"/>
    <w:pPr>
      <w:tabs>
        <w:tab w:val="left" w:pos="720"/>
      </w:tabs>
      <w:spacing w:before="0" w:after="0" w:line="288" w:lineRule="auto"/>
      <w:ind w:left="0"/>
    </w:pPr>
    <w:rPr>
      <w:color w:val="FF0000"/>
    </w:rPr>
  </w:style>
  <w:style w:type="paragraph" w:customStyle="1" w:styleId="isakymas4">
    <w:name w:val="isakymas 4"/>
    <w:basedOn w:val="Pagrindiniotekstotrauka2"/>
    <w:autoRedefine/>
    <w:rsid w:val="007139C5"/>
    <w:pPr>
      <w:numPr>
        <w:ilvl w:val="3"/>
        <w:numId w:val="1"/>
      </w:numPr>
      <w:spacing w:after="0" w:line="240" w:lineRule="auto"/>
    </w:pPr>
  </w:style>
  <w:style w:type="paragraph" w:styleId="Pagrindiniotekstotrauka2">
    <w:name w:val="Body Text Indent 2"/>
    <w:basedOn w:val="prastasis"/>
    <w:link w:val="Pagrindiniotekstotrauka2Diagrama"/>
    <w:rsid w:val="007139C5"/>
    <w:pPr>
      <w:spacing w:after="120" w:line="480" w:lineRule="auto"/>
      <w:ind w:left="283"/>
    </w:pPr>
  </w:style>
  <w:style w:type="character" w:customStyle="1" w:styleId="Datadiena">
    <w:name w:val="Data_diena"/>
    <w:basedOn w:val="Numatytasispastraiposriftas"/>
    <w:rsid w:val="007139C5"/>
  </w:style>
  <w:style w:type="character" w:styleId="Hipersaitas">
    <w:name w:val="Hyperlink"/>
    <w:rsid w:val="002E3AEB"/>
    <w:rPr>
      <w:color w:val="0000FF"/>
      <w:u w:val="single"/>
    </w:rPr>
  </w:style>
  <w:style w:type="table" w:styleId="Lentelstinklelis">
    <w:name w:val="Table Grid"/>
    <w:basedOn w:val="prastojilentel"/>
    <w:rsid w:val="00670A9D"/>
    <w:pPr>
      <w:spacing w:before="1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E0640A"/>
    <w:pPr>
      <w:spacing w:after="120"/>
      <w:ind w:left="283"/>
    </w:pPr>
  </w:style>
  <w:style w:type="paragraph" w:styleId="Debesliotekstas">
    <w:name w:val="Balloon Text"/>
    <w:basedOn w:val="prastasis"/>
    <w:semiHidden/>
    <w:rsid w:val="00850A5F"/>
    <w:rPr>
      <w:rFonts w:ascii="Tahoma" w:hAnsi="Tahoma" w:cs="Tahoma"/>
      <w:sz w:val="16"/>
      <w:szCs w:val="16"/>
    </w:rPr>
  </w:style>
  <w:style w:type="paragraph" w:customStyle="1" w:styleId="Pagrindinistekstas1">
    <w:name w:val="Pagrindinis tekstas1"/>
    <w:rsid w:val="004C1538"/>
    <w:pPr>
      <w:autoSpaceDE w:val="0"/>
      <w:autoSpaceDN w:val="0"/>
      <w:adjustRightInd w:val="0"/>
      <w:ind w:firstLine="312"/>
      <w:jc w:val="both"/>
    </w:pPr>
    <w:rPr>
      <w:rFonts w:ascii="TimesLT" w:hAnsi="TimesLT"/>
    </w:rPr>
  </w:style>
  <w:style w:type="character" w:styleId="Komentaronuoroda">
    <w:name w:val="annotation reference"/>
    <w:semiHidden/>
    <w:rsid w:val="00644D50"/>
    <w:rPr>
      <w:sz w:val="16"/>
      <w:szCs w:val="16"/>
    </w:rPr>
  </w:style>
  <w:style w:type="paragraph" w:styleId="Komentarotekstas">
    <w:name w:val="annotation text"/>
    <w:basedOn w:val="prastasis"/>
    <w:link w:val="KomentarotekstasDiagrama"/>
    <w:semiHidden/>
    <w:rsid w:val="00644D50"/>
    <w:rPr>
      <w:sz w:val="20"/>
      <w:szCs w:val="20"/>
    </w:rPr>
  </w:style>
  <w:style w:type="paragraph" w:styleId="Komentarotema">
    <w:name w:val="annotation subject"/>
    <w:basedOn w:val="Komentarotekstas"/>
    <w:next w:val="Komentarotekstas"/>
    <w:semiHidden/>
    <w:rsid w:val="00644D50"/>
    <w:rPr>
      <w:b/>
      <w:bCs/>
    </w:rPr>
  </w:style>
  <w:style w:type="paragraph" w:styleId="Dokumentostruktra">
    <w:name w:val="Document Map"/>
    <w:basedOn w:val="prastasis"/>
    <w:semiHidden/>
    <w:rsid w:val="00D9291B"/>
    <w:pPr>
      <w:shd w:val="clear" w:color="auto" w:fill="000080"/>
    </w:pPr>
    <w:rPr>
      <w:rFonts w:ascii="Tahoma" w:hAnsi="Tahoma" w:cs="Tahoma"/>
      <w:sz w:val="20"/>
      <w:szCs w:val="20"/>
    </w:rPr>
  </w:style>
  <w:style w:type="paragraph" w:customStyle="1" w:styleId="Prezidentas">
    <w:name w:val="Prezidentas"/>
    <w:rsid w:val="008D0392"/>
    <w:pPr>
      <w:tabs>
        <w:tab w:val="right" w:pos="9808"/>
      </w:tabs>
      <w:autoSpaceDE w:val="0"/>
      <w:autoSpaceDN w:val="0"/>
      <w:adjustRightInd w:val="0"/>
    </w:pPr>
    <w:rPr>
      <w:rFonts w:ascii="TimesLT" w:hAnsi="TimesLT"/>
      <w:caps/>
    </w:rPr>
  </w:style>
  <w:style w:type="paragraph" w:customStyle="1" w:styleId="CharChar">
    <w:name w:val="Char Char"/>
    <w:basedOn w:val="prastasis"/>
    <w:rsid w:val="00A4771E"/>
    <w:pPr>
      <w:spacing w:before="0" w:after="160" w:line="240" w:lineRule="exact"/>
      <w:jc w:val="left"/>
    </w:pPr>
    <w:rPr>
      <w:rFonts w:ascii="Tahoma" w:hAnsi="Tahoma"/>
      <w:sz w:val="20"/>
      <w:szCs w:val="20"/>
      <w:lang w:val="en-US"/>
    </w:rPr>
  </w:style>
  <w:style w:type="paragraph" w:customStyle="1" w:styleId="CharCharCharCharCharCharCharCharCharCharCharCharCharCharCharCharCharCharChar1CharCharCharCharCharCharCharCharCharDiagrama">
    <w:name w:val="Char Char Char Char Char Char Char Char Char Char Char Char Char Char Char Char Char Char Char1 Char Char Char Char Char Char Char Char Char Diagrama"/>
    <w:basedOn w:val="prastasis"/>
    <w:rsid w:val="000D5A69"/>
    <w:pPr>
      <w:spacing w:before="0" w:after="160" w:line="240" w:lineRule="exact"/>
      <w:jc w:val="left"/>
    </w:pPr>
    <w:rPr>
      <w:rFonts w:ascii="Tahoma" w:hAnsi="Tahoma"/>
      <w:sz w:val="20"/>
      <w:szCs w:val="20"/>
      <w:lang w:val="en-US"/>
    </w:rPr>
  </w:style>
  <w:style w:type="paragraph" w:styleId="Sraas3">
    <w:name w:val="List 3"/>
    <w:basedOn w:val="prastasis"/>
    <w:rsid w:val="005E45DB"/>
    <w:pPr>
      <w:spacing w:before="0"/>
      <w:ind w:left="849" w:hanging="283"/>
      <w:jc w:val="left"/>
    </w:pPr>
    <w:rPr>
      <w:rFonts w:ascii="!_Times" w:hAnsi="!_Times"/>
      <w:sz w:val="22"/>
      <w:szCs w:val="22"/>
      <w:lang w:eastAsia="lt-LT"/>
    </w:rPr>
  </w:style>
  <w:style w:type="paragraph" w:styleId="Pagrindinistekstas">
    <w:name w:val="Body Text"/>
    <w:basedOn w:val="prastasis"/>
    <w:rsid w:val="00D10BB6"/>
    <w:pPr>
      <w:spacing w:after="120"/>
    </w:pPr>
  </w:style>
  <w:style w:type="paragraph" w:styleId="Porat">
    <w:name w:val="footer"/>
    <w:basedOn w:val="prastasis"/>
    <w:rsid w:val="00D10BB6"/>
    <w:pPr>
      <w:widowControl w:val="0"/>
      <w:tabs>
        <w:tab w:val="center" w:pos="4153"/>
        <w:tab w:val="right" w:pos="8306"/>
      </w:tabs>
      <w:suppressAutoHyphens/>
      <w:spacing w:before="0"/>
      <w:jc w:val="left"/>
    </w:pPr>
    <w:rPr>
      <w:rFonts w:eastAsia="Lucida Sans Unicode"/>
      <w:lang w:eastAsia="ar-SA"/>
    </w:rPr>
  </w:style>
  <w:style w:type="character" w:customStyle="1" w:styleId="spelle">
    <w:name w:val="spelle"/>
    <w:basedOn w:val="Numatytasispastraiposriftas"/>
    <w:rsid w:val="00980F5F"/>
  </w:style>
  <w:style w:type="paragraph" w:styleId="Pagrindinistekstas3">
    <w:name w:val="Body Text 3"/>
    <w:basedOn w:val="prastasis"/>
    <w:link w:val="Pagrindinistekstas3Diagrama"/>
    <w:rsid w:val="00D225D7"/>
    <w:pPr>
      <w:spacing w:after="120"/>
    </w:pPr>
    <w:rPr>
      <w:sz w:val="16"/>
      <w:szCs w:val="16"/>
      <w:lang w:val="x-none"/>
    </w:rPr>
  </w:style>
  <w:style w:type="character" w:customStyle="1" w:styleId="Pagrindinistekstas3Diagrama">
    <w:name w:val="Pagrindinis tekstas 3 Diagrama"/>
    <w:link w:val="Pagrindinistekstas3"/>
    <w:rsid w:val="00D225D7"/>
    <w:rPr>
      <w:sz w:val="16"/>
      <w:szCs w:val="16"/>
      <w:lang w:eastAsia="en-US"/>
    </w:rPr>
  </w:style>
  <w:style w:type="paragraph" w:customStyle="1" w:styleId="Sraopastraipa1">
    <w:name w:val="Sąrašo pastraipa1"/>
    <w:basedOn w:val="prastasis"/>
    <w:rsid w:val="00F775B3"/>
    <w:pPr>
      <w:spacing w:before="0"/>
      <w:ind w:left="720"/>
      <w:jc w:val="left"/>
    </w:pPr>
    <w:rPr>
      <w:rFonts w:eastAsia="Calibri"/>
    </w:rPr>
  </w:style>
  <w:style w:type="character" w:customStyle="1" w:styleId="KomentarotekstasDiagrama">
    <w:name w:val="Komentaro tekstas Diagrama"/>
    <w:link w:val="Komentarotekstas"/>
    <w:semiHidden/>
    <w:locked/>
    <w:rsid w:val="00F775B3"/>
    <w:rPr>
      <w:lang w:val="lt-LT" w:eastAsia="en-US" w:bidi="ar-SA"/>
    </w:rPr>
  </w:style>
  <w:style w:type="character" w:customStyle="1" w:styleId="Pagrindiniotekstotrauka2Diagrama">
    <w:name w:val="Pagrindinio teksto įtrauka 2 Diagrama"/>
    <w:link w:val="Pagrindiniotekstotrauka2"/>
    <w:rsid w:val="0038671D"/>
    <w:rPr>
      <w:sz w:val="24"/>
      <w:szCs w:val="24"/>
      <w:lang w:val="lt-LT" w:eastAsia="en-US" w:bidi="ar-SA"/>
    </w:rPr>
  </w:style>
  <w:style w:type="character" w:customStyle="1" w:styleId="isakymas1Diagrama">
    <w:name w:val="isakymas 1 Diagrama"/>
    <w:link w:val="isakymas1"/>
    <w:rsid w:val="00156DC0"/>
    <w:rPr>
      <w:bCs/>
      <w:lang w:val="x-none"/>
    </w:rPr>
  </w:style>
  <w:style w:type="paragraph" w:customStyle="1" w:styleId="Default">
    <w:name w:val="Default"/>
    <w:rsid w:val="00D615BD"/>
    <w:pPr>
      <w:autoSpaceDE w:val="0"/>
      <w:autoSpaceDN w:val="0"/>
      <w:adjustRightInd w:val="0"/>
    </w:pPr>
    <w:rPr>
      <w:rFonts w:eastAsia="Calibri"/>
      <w:color w:val="000000"/>
      <w:sz w:val="24"/>
      <w:szCs w:val="24"/>
      <w:lang w:val="lt-LT" w:eastAsia="lt-LT"/>
    </w:rPr>
  </w:style>
  <w:style w:type="paragraph" w:styleId="Sraopastraipa">
    <w:name w:val="List Paragraph"/>
    <w:aliases w:val="Numbering,ERP-List Paragraph,List Paragraph11,Bullet EY"/>
    <w:basedOn w:val="prastasis"/>
    <w:link w:val="SraopastraipaDiagrama"/>
    <w:uiPriority w:val="34"/>
    <w:qFormat/>
    <w:rsid w:val="00990724"/>
    <w:pPr>
      <w:ind w:left="720"/>
      <w:contextualSpacing/>
    </w:pPr>
  </w:style>
  <w:style w:type="paragraph" w:styleId="Pataisymai">
    <w:name w:val="Revision"/>
    <w:hidden/>
    <w:uiPriority w:val="99"/>
    <w:semiHidden/>
    <w:rsid w:val="00723BB1"/>
    <w:rPr>
      <w:sz w:val="24"/>
      <w:szCs w:val="24"/>
      <w:lang w:val="lt-LT"/>
    </w:rPr>
  </w:style>
  <w:style w:type="character" w:customStyle="1" w:styleId="SraopastraipaDiagrama">
    <w:name w:val="Sąrašo pastraipa Diagrama"/>
    <w:aliases w:val="Numbering Diagrama,ERP-List Paragraph Diagrama,List Paragraph11 Diagrama,Bullet EY Diagrama"/>
    <w:link w:val="Sraopastraipa"/>
    <w:uiPriority w:val="34"/>
    <w:rsid w:val="00E673B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8503">
      <w:bodyDiv w:val="1"/>
      <w:marLeft w:val="0"/>
      <w:marRight w:val="0"/>
      <w:marTop w:val="0"/>
      <w:marBottom w:val="0"/>
      <w:divBdr>
        <w:top w:val="none" w:sz="0" w:space="0" w:color="auto"/>
        <w:left w:val="none" w:sz="0" w:space="0" w:color="auto"/>
        <w:bottom w:val="none" w:sz="0" w:space="0" w:color="auto"/>
        <w:right w:val="none" w:sz="0" w:space="0" w:color="auto"/>
      </w:divBdr>
    </w:div>
    <w:div w:id="41641379">
      <w:bodyDiv w:val="1"/>
      <w:marLeft w:val="0"/>
      <w:marRight w:val="0"/>
      <w:marTop w:val="0"/>
      <w:marBottom w:val="0"/>
      <w:divBdr>
        <w:top w:val="none" w:sz="0" w:space="0" w:color="auto"/>
        <w:left w:val="none" w:sz="0" w:space="0" w:color="auto"/>
        <w:bottom w:val="none" w:sz="0" w:space="0" w:color="auto"/>
        <w:right w:val="none" w:sz="0" w:space="0" w:color="auto"/>
      </w:divBdr>
      <w:divsChild>
        <w:div w:id="109131243">
          <w:marLeft w:val="0"/>
          <w:marRight w:val="0"/>
          <w:marTop w:val="0"/>
          <w:marBottom w:val="0"/>
          <w:divBdr>
            <w:top w:val="none" w:sz="0" w:space="0" w:color="auto"/>
            <w:left w:val="none" w:sz="0" w:space="0" w:color="auto"/>
            <w:bottom w:val="none" w:sz="0" w:space="0" w:color="auto"/>
            <w:right w:val="none" w:sz="0" w:space="0" w:color="auto"/>
          </w:divBdr>
          <w:divsChild>
            <w:div w:id="10537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6586">
      <w:bodyDiv w:val="1"/>
      <w:marLeft w:val="0"/>
      <w:marRight w:val="0"/>
      <w:marTop w:val="0"/>
      <w:marBottom w:val="0"/>
      <w:divBdr>
        <w:top w:val="none" w:sz="0" w:space="0" w:color="auto"/>
        <w:left w:val="none" w:sz="0" w:space="0" w:color="auto"/>
        <w:bottom w:val="none" w:sz="0" w:space="0" w:color="auto"/>
        <w:right w:val="none" w:sz="0" w:space="0" w:color="auto"/>
      </w:divBdr>
      <w:divsChild>
        <w:div w:id="924803736">
          <w:marLeft w:val="0"/>
          <w:marRight w:val="0"/>
          <w:marTop w:val="0"/>
          <w:marBottom w:val="0"/>
          <w:divBdr>
            <w:top w:val="none" w:sz="0" w:space="0" w:color="auto"/>
            <w:left w:val="none" w:sz="0" w:space="0" w:color="auto"/>
            <w:bottom w:val="none" w:sz="0" w:space="0" w:color="auto"/>
            <w:right w:val="none" w:sz="0" w:space="0" w:color="auto"/>
          </w:divBdr>
          <w:divsChild>
            <w:div w:id="111633708">
              <w:marLeft w:val="0"/>
              <w:marRight w:val="0"/>
              <w:marTop w:val="0"/>
              <w:marBottom w:val="0"/>
              <w:divBdr>
                <w:top w:val="none" w:sz="0" w:space="0" w:color="auto"/>
                <w:left w:val="none" w:sz="0" w:space="0" w:color="auto"/>
                <w:bottom w:val="none" w:sz="0" w:space="0" w:color="auto"/>
                <w:right w:val="none" w:sz="0" w:space="0" w:color="auto"/>
              </w:divBdr>
            </w:div>
            <w:div w:id="483863876">
              <w:marLeft w:val="0"/>
              <w:marRight w:val="0"/>
              <w:marTop w:val="0"/>
              <w:marBottom w:val="0"/>
              <w:divBdr>
                <w:top w:val="none" w:sz="0" w:space="0" w:color="auto"/>
                <w:left w:val="none" w:sz="0" w:space="0" w:color="auto"/>
                <w:bottom w:val="none" w:sz="0" w:space="0" w:color="auto"/>
                <w:right w:val="none" w:sz="0" w:space="0" w:color="auto"/>
              </w:divBdr>
            </w:div>
            <w:div w:id="613440075">
              <w:marLeft w:val="0"/>
              <w:marRight w:val="0"/>
              <w:marTop w:val="0"/>
              <w:marBottom w:val="0"/>
              <w:divBdr>
                <w:top w:val="none" w:sz="0" w:space="0" w:color="auto"/>
                <w:left w:val="none" w:sz="0" w:space="0" w:color="auto"/>
                <w:bottom w:val="none" w:sz="0" w:space="0" w:color="auto"/>
                <w:right w:val="none" w:sz="0" w:space="0" w:color="auto"/>
              </w:divBdr>
            </w:div>
            <w:div w:id="2000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241">
      <w:bodyDiv w:val="1"/>
      <w:marLeft w:val="0"/>
      <w:marRight w:val="0"/>
      <w:marTop w:val="0"/>
      <w:marBottom w:val="0"/>
      <w:divBdr>
        <w:top w:val="none" w:sz="0" w:space="0" w:color="auto"/>
        <w:left w:val="none" w:sz="0" w:space="0" w:color="auto"/>
        <w:bottom w:val="none" w:sz="0" w:space="0" w:color="auto"/>
        <w:right w:val="none" w:sz="0" w:space="0" w:color="auto"/>
      </w:divBdr>
    </w:div>
    <w:div w:id="361135254">
      <w:bodyDiv w:val="1"/>
      <w:marLeft w:val="0"/>
      <w:marRight w:val="0"/>
      <w:marTop w:val="0"/>
      <w:marBottom w:val="0"/>
      <w:divBdr>
        <w:top w:val="none" w:sz="0" w:space="0" w:color="auto"/>
        <w:left w:val="none" w:sz="0" w:space="0" w:color="auto"/>
        <w:bottom w:val="none" w:sz="0" w:space="0" w:color="auto"/>
        <w:right w:val="none" w:sz="0" w:space="0" w:color="auto"/>
      </w:divBdr>
    </w:div>
    <w:div w:id="421336283">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685637928">
      <w:bodyDiv w:val="1"/>
      <w:marLeft w:val="0"/>
      <w:marRight w:val="0"/>
      <w:marTop w:val="0"/>
      <w:marBottom w:val="0"/>
      <w:divBdr>
        <w:top w:val="none" w:sz="0" w:space="0" w:color="auto"/>
        <w:left w:val="none" w:sz="0" w:space="0" w:color="auto"/>
        <w:bottom w:val="none" w:sz="0" w:space="0" w:color="auto"/>
        <w:right w:val="none" w:sz="0" w:space="0" w:color="auto"/>
      </w:divBdr>
    </w:div>
    <w:div w:id="728843773">
      <w:bodyDiv w:val="1"/>
      <w:marLeft w:val="0"/>
      <w:marRight w:val="0"/>
      <w:marTop w:val="0"/>
      <w:marBottom w:val="0"/>
      <w:divBdr>
        <w:top w:val="none" w:sz="0" w:space="0" w:color="auto"/>
        <w:left w:val="none" w:sz="0" w:space="0" w:color="auto"/>
        <w:bottom w:val="none" w:sz="0" w:space="0" w:color="auto"/>
        <w:right w:val="none" w:sz="0" w:space="0" w:color="auto"/>
      </w:divBdr>
    </w:div>
    <w:div w:id="732236943">
      <w:bodyDiv w:val="1"/>
      <w:marLeft w:val="0"/>
      <w:marRight w:val="0"/>
      <w:marTop w:val="0"/>
      <w:marBottom w:val="0"/>
      <w:divBdr>
        <w:top w:val="none" w:sz="0" w:space="0" w:color="auto"/>
        <w:left w:val="none" w:sz="0" w:space="0" w:color="auto"/>
        <w:bottom w:val="none" w:sz="0" w:space="0" w:color="auto"/>
        <w:right w:val="none" w:sz="0" w:space="0" w:color="auto"/>
      </w:divBdr>
    </w:div>
    <w:div w:id="756949016">
      <w:bodyDiv w:val="1"/>
      <w:marLeft w:val="0"/>
      <w:marRight w:val="0"/>
      <w:marTop w:val="0"/>
      <w:marBottom w:val="0"/>
      <w:divBdr>
        <w:top w:val="none" w:sz="0" w:space="0" w:color="auto"/>
        <w:left w:val="none" w:sz="0" w:space="0" w:color="auto"/>
        <w:bottom w:val="none" w:sz="0" w:space="0" w:color="auto"/>
        <w:right w:val="none" w:sz="0" w:space="0" w:color="auto"/>
      </w:divBdr>
    </w:div>
    <w:div w:id="838736901">
      <w:bodyDiv w:val="1"/>
      <w:marLeft w:val="0"/>
      <w:marRight w:val="0"/>
      <w:marTop w:val="0"/>
      <w:marBottom w:val="0"/>
      <w:divBdr>
        <w:top w:val="none" w:sz="0" w:space="0" w:color="auto"/>
        <w:left w:val="none" w:sz="0" w:space="0" w:color="auto"/>
        <w:bottom w:val="none" w:sz="0" w:space="0" w:color="auto"/>
        <w:right w:val="none" w:sz="0" w:space="0" w:color="auto"/>
      </w:divBdr>
      <w:divsChild>
        <w:div w:id="1816334779">
          <w:marLeft w:val="0"/>
          <w:marRight w:val="0"/>
          <w:marTop w:val="0"/>
          <w:marBottom w:val="0"/>
          <w:divBdr>
            <w:top w:val="none" w:sz="0" w:space="0" w:color="auto"/>
            <w:left w:val="none" w:sz="0" w:space="0" w:color="auto"/>
            <w:bottom w:val="none" w:sz="0" w:space="0" w:color="auto"/>
            <w:right w:val="none" w:sz="0" w:space="0" w:color="auto"/>
          </w:divBdr>
        </w:div>
      </w:divsChild>
    </w:div>
    <w:div w:id="863590871">
      <w:bodyDiv w:val="1"/>
      <w:marLeft w:val="0"/>
      <w:marRight w:val="0"/>
      <w:marTop w:val="0"/>
      <w:marBottom w:val="0"/>
      <w:divBdr>
        <w:top w:val="none" w:sz="0" w:space="0" w:color="auto"/>
        <w:left w:val="none" w:sz="0" w:space="0" w:color="auto"/>
        <w:bottom w:val="none" w:sz="0" w:space="0" w:color="auto"/>
        <w:right w:val="none" w:sz="0" w:space="0" w:color="auto"/>
      </w:divBdr>
    </w:div>
    <w:div w:id="878057245">
      <w:bodyDiv w:val="1"/>
      <w:marLeft w:val="0"/>
      <w:marRight w:val="0"/>
      <w:marTop w:val="0"/>
      <w:marBottom w:val="0"/>
      <w:divBdr>
        <w:top w:val="none" w:sz="0" w:space="0" w:color="auto"/>
        <w:left w:val="none" w:sz="0" w:space="0" w:color="auto"/>
        <w:bottom w:val="none" w:sz="0" w:space="0" w:color="auto"/>
        <w:right w:val="none" w:sz="0" w:space="0" w:color="auto"/>
      </w:divBdr>
    </w:div>
    <w:div w:id="1095594734">
      <w:bodyDiv w:val="1"/>
      <w:marLeft w:val="30"/>
      <w:marRight w:val="30"/>
      <w:marTop w:val="0"/>
      <w:marBottom w:val="0"/>
      <w:divBdr>
        <w:top w:val="none" w:sz="0" w:space="0" w:color="auto"/>
        <w:left w:val="none" w:sz="0" w:space="0" w:color="auto"/>
        <w:bottom w:val="none" w:sz="0" w:space="0" w:color="auto"/>
        <w:right w:val="none" w:sz="0" w:space="0" w:color="auto"/>
      </w:divBdr>
      <w:divsChild>
        <w:div w:id="1549684743">
          <w:marLeft w:val="0"/>
          <w:marRight w:val="0"/>
          <w:marTop w:val="0"/>
          <w:marBottom w:val="0"/>
          <w:divBdr>
            <w:top w:val="none" w:sz="0" w:space="0" w:color="auto"/>
            <w:left w:val="none" w:sz="0" w:space="0" w:color="auto"/>
            <w:bottom w:val="none" w:sz="0" w:space="0" w:color="auto"/>
            <w:right w:val="none" w:sz="0" w:space="0" w:color="auto"/>
          </w:divBdr>
          <w:divsChild>
            <w:div w:id="440489869">
              <w:marLeft w:val="0"/>
              <w:marRight w:val="0"/>
              <w:marTop w:val="0"/>
              <w:marBottom w:val="0"/>
              <w:divBdr>
                <w:top w:val="none" w:sz="0" w:space="0" w:color="auto"/>
                <w:left w:val="none" w:sz="0" w:space="0" w:color="auto"/>
                <w:bottom w:val="none" w:sz="0" w:space="0" w:color="auto"/>
                <w:right w:val="none" w:sz="0" w:space="0" w:color="auto"/>
              </w:divBdr>
              <w:divsChild>
                <w:div w:id="1806728044">
                  <w:marLeft w:val="180"/>
                  <w:marRight w:val="0"/>
                  <w:marTop w:val="0"/>
                  <w:marBottom w:val="0"/>
                  <w:divBdr>
                    <w:top w:val="none" w:sz="0" w:space="0" w:color="auto"/>
                    <w:left w:val="none" w:sz="0" w:space="0" w:color="auto"/>
                    <w:bottom w:val="none" w:sz="0" w:space="0" w:color="auto"/>
                    <w:right w:val="none" w:sz="0" w:space="0" w:color="auto"/>
                  </w:divBdr>
                  <w:divsChild>
                    <w:div w:id="1531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319">
      <w:bodyDiv w:val="1"/>
      <w:marLeft w:val="0"/>
      <w:marRight w:val="0"/>
      <w:marTop w:val="0"/>
      <w:marBottom w:val="0"/>
      <w:divBdr>
        <w:top w:val="none" w:sz="0" w:space="0" w:color="auto"/>
        <w:left w:val="none" w:sz="0" w:space="0" w:color="auto"/>
        <w:bottom w:val="none" w:sz="0" w:space="0" w:color="auto"/>
        <w:right w:val="none" w:sz="0" w:space="0" w:color="auto"/>
      </w:divBdr>
      <w:divsChild>
        <w:div w:id="1461917472">
          <w:marLeft w:val="0"/>
          <w:marRight w:val="0"/>
          <w:marTop w:val="0"/>
          <w:marBottom w:val="0"/>
          <w:divBdr>
            <w:top w:val="none" w:sz="0" w:space="0" w:color="auto"/>
            <w:left w:val="none" w:sz="0" w:space="0" w:color="auto"/>
            <w:bottom w:val="none" w:sz="0" w:space="0" w:color="auto"/>
            <w:right w:val="none" w:sz="0" w:space="0" w:color="auto"/>
          </w:divBdr>
          <w:divsChild>
            <w:div w:id="207181538">
              <w:marLeft w:val="0"/>
              <w:marRight w:val="0"/>
              <w:marTop w:val="0"/>
              <w:marBottom w:val="0"/>
              <w:divBdr>
                <w:top w:val="none" w:sz="0" w:space="0" w:color="auto"/>
                <w:left w:val="none" w:sz="0" w:space="0" w:color="auto"/>
                <w:bottom w:val="none" w:sz="0" w:space="0" w:color="auto"/>
                <w:right w:val="none" w:sz="0" w:space="0" w:color="auto"/>
              </w:divBdr>
            </w:div>
            <w:div w:id="1094517772">
              <w:marLeft w:val="0"/>
              <w:marRight w:val="0"/>
              <w:marTop w:val="0"/>
              <w:marBottom w:val="0"/>
              <w:divBdr>
                <w:top w:val="none" w:sz="0" w:space="0" w:color="auto"/>
                <w:left w:val="none" w:sz="0" w:space="0" w:color="auto"/>
                <w:bottom w:val="none" w:sz="0" w:space="0" w:color="auto"/>
                <w:right w:val="none" w:sz="0" w:space="0" w:color="auto"/>
              </w:divBdr>
            </w:div>
            <w:div w:id="11640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698">
      <w:bodyDiv w:val="1"/>
      <w:marLeft w:val="0"/>
      <w:marRight w:val="0"/>
      <w:marTop w:val="0"/>
      <w:marBottom w:val="0"/>
      <w:divBdr>
        <w:top w:val="none" w:sz="0" w:space="0" w:color="auto"/>
        <w:left w:val="none" w:sz="0" w:space="0" w:color="auto"/>
        <w:bottom w:val="none" w:sz="0" w:space="0" w:color="auto"/>
        <w:right w:val="none" w:sz="0" w:space="0" w:color="auto"/>
      </w:divBdr>
      <w:divsChild>
        <w:div w:id="92556089">
          <w:marLeft w:val="0"/>
          <w:marRight w:val="0"/>
          <w:marTop w:val="0"/>
          <w:marBottom w:val="0"/>
          <w:divBdr>
            <w:top w:val="none" w:sz="0" w:space="0" w:color="auto"/>
            <w:left w:val="none" w:sz="0" w:space="0" w:color="auto"/>
            <w:bottom w:val="none" w:sz="0" w:space="0" w:color="auto"/>
            <w:right w:val="none" w:sz="0" w:space="0" w:color="auto"/>
          </w:divBdr>
        </w:div>
        <w:div w:id="172500181">
          <w:marLeft w:val="0"/>
          <w:marRight w:val="0"/>
          <w:marTop w:val="0"/>
          <w:marBottom w:val="0"/>
          <w:divBdr>
            <w:top w:val="none" w:sz="0" w:space="0" w:color="auto"/>
            <w:left w:val="none" w:sz="0" w:space="0" w:color="auto"/>
            <w:bottom w:val="none" w:sz="0" w:space="0" w:color="auto"/>
            <w:right w:val="none" w:sz="0" w:space="0" w:color="auto"/>
          </w:divBdr>
        </w:div>
        <w:div w:id="1801150523">
          <w:marLeft w:val="0"/>
          <w:marRight w:val="0"/>
          <w:marTop w:val="0"/>
          <w:marBottom w:val="0"/>
          <w:divBdr>
            <w:top w:val="none" w:sz="0" w:space="0" w:color="auto"/>
            <w:left w:val="none" w:sz="0" w:space="0" w:color="auto"/>
            <w:bottom w:val="none" w:sz="0" w:space="0" w:color="auto"/>
            <w:right w:val="none" w:sz="0" w:space="0" w:color="auto"/>
          </w:divBdr>
        </w:div>
      </w:divsChild>
    </w:div>
    <w:div w:id="1236546954">
      <w:bodyDiv w:val="1"/>
      <w:marLeft w:val="0"/>
      <w:marRight w:val="0"/>
      <w:marTop w:val="0"/>
      <w:marBottom w:val="0"/>
      <w:divBdr>
        <w:top w:val="none" w:sz="0" w:space="0" w:color="auto"/>
        <w:left w:val="none" w:sz="0" w:space="0" w:color="auto"/>
        <w:bottom w:val="none" w:sz="0" w:space="0" w:color="auto"/>
        <w:right w:val="none" w:sz="0" w:space="0" w:color="auto"/>
      </w:divBdr>
    </w:div>
    <w:div w:id="1294284785">
      <w:bodyDiv w:val="1"/>
      <w:marLeft w:val="0"/>
      <w:marRight w:val="0"/>
      <w:marTop w:val="0"/>
      <w:marBottom w:val="0"/>
      <w:divBdr>
        <w:top w:val="none" w:sz="0" w:space="0" w:color="auto"/>
        <w:left w:val="none" w:sz="0" w:space="0" w:color="auto"/>
        <w:bottom w:val="none" w:sz="0" w:space="0" w:color="auto"/>
        <w:right w:val="none" w:sz="0" w:space="0" w:color="auto"/>
      </w:divBdr>
      <w:divsChild>
        <w:div w:id="1353457928">
          <w:marLeft w:val="0"/>
          <w:marRight w:val="0"/>
          <w:marTop w:val="0"/>
          <w:marBottom w:val="0"/>
          <w:divBdr>
            <w:top w:val="none" w:sz="0" w:space="0" w:color="auto"/>
            <w:left w:val="none" w:sz="0" w:space="0" w:color="auto"/>
            <w:bottom w:val="none" w:sz="0" w:space="0" w:color="auto"/>
            <w:right w:val="none" w:sz="0" w:space="0" w:color="auto"/>
          </w:divBdr>
          <w:divsChild>
            <w:div w:id="83498380">
              <w:marLeft w:val="0"/>
              <w:marRight w:val="0"/>
              <w:marTop w:val="0"/>
              <w:marBottom w:val="0"/>
              <w:divBdr>
                <w:top w:val="none" w:sz="0" w:space="0" w:color="auto"/>
                <w:left w:val="none" w:sz="0" w:space="0" w:color="auto"/>
                <w:bottom w:val="none" w:sz="0" w:space="0" w:color="auto"/>
                <w:right w:val="none" w:sz="0" w:space="0" w:color="auto"/>
              </w:divBdr>
            </w:div>
            <w:div w:id="217404532">
              <w:marLeft w:val="0"/>
              <w:marRight w:val="0"/>
              <w:marTop w:val="0"/>
              <w:marBottom w:val="0"/>
              <w:divBdr>
                <w:top w:val="none" w:sz="0" w:space="0" w:color="auto"/>
                <w:left w:val="none" w:sz="0" w:space="0" w:color="auto"/>
                <w:bottom w:val="none" w:sz="0" w:space="0" w:color="auto"/>
                <w:right w:val="none" w:sz="0" w:space="0" w:color="auto"/>
              </w:divBdr>
            </w:div>
            <w:div w:id="6272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8736">
      <w:bodyDiv w:val="1"/>
      <w:marLeft w:val="0"/>
      <w:marRight w:val="0"/>
      <w:marTop w:val="0"/>
      <w:marBottom w:val="0"/>
      <w:divBdr>
        <w:top w:val="none" w:sz="0" w:space="0" w:color="auto"/>
        <w:left w:val="none" w:sz="0" w:space="0" w:color="auto"/>
        <w:bottom w:val="none" w:sz="0" w:space="0" w:color="auto"/>
        <w:right w:val="none" w:sz="0" w:space="0" w:color="auto"/>
      </w:divBdr>
    </w:div>
    <w:div w:id="1408067405">
      <w:bodyDiv w:val="1"/>
      <w:marLeft w:val="0"/>
      <w:marRight w:val="0"/>
      <w:marTop w:val="0"/>
      <w:marBottom w:val="0"/>
      <w:divBdr>
        <w:top w:val="none" w:sz="0" w:space="0" w:color="auto"/>
        <w:left w:val="none" w:sz="0" w:space="0" w:color="auto"/>
        <w:bottom w:val="none" w:sz="0" w:space="0" w:color="auto"/>
        <w:right w:val="none" w:sz="0" w:space="0" w:color="auto"/>
      </w:divBdr>
      <w:divsChild>
        <w:div w:id="141586983">
          <w:marLeft w:val="0"/>
          <w:marRight w:val="0"/>
          <w:marTop w:val="0"/>
          <w:marBottom w:val="0"/>
          <w:divBdr>
            <w:top w:val="none" w:sz="0" w:space="0" w:color="auto"/>
            <w:left w:val="none" w:sz="0" w:space="0" w:color="auto"/>
            <w:bottom w:val="none" w:sz="0" w:space="0" w:color="auto"/>
            <w:right w:val="none" w:sz="0" w:space="0" w:color="auto"/>
          </w:divBdr>
        </w:div>
        <w:div w:id="676200770">
          <w:marLeft w:val="0"/>
          <w:marRight w:val="0"/>
          <w:marTop w:val="0"/>
          <w:marBottom w:val="0"/>
          <w:divBdr>
            <w:top w:val="none" w:sz="0" w:space="0" w:color="auto"/>
            <w:left w:val="none" w:sz="0" w:space="0" w:color="auto"/>
            <w:bottom w:val="none" w:sz="0" w:space="0" w:color="auto"/>
            <w:right w:val="none" w:sz="0" w:space="0" w:color="auto"/>
          </w:divBdr>
        </w:div>
        <w:div w:id="1541820659">
          <w:marLeft w:val="0"/>
          <w:marRight w:val="0"/>
          <w:marTop w:val="0"/>
          <w:marBottom w:val="0"/>
          <w:divBdr>
            <w:top w:val="none" w:sz="0" w:space="0" w:color="auto"/>
            <w:left w:val="none" w:sz="0" w:space="0" w:color="auto"/>
            <w:bottom w:val="none" w:sz="0" w:space="0" w:color="auto"/>
            <w:right w:val="none" w:sz="0" w:space="0" w:color="auto"/>
          </w:divBdr>
        </w:div>
      </w:divsChild>
    </w:div>
    <w:div w:id="1470510484">
      <w:bodyDiv w:val="1"/>
      <w:marLeft w:val="0"/>
      <w:marRight w:val="0"/>
      <w:marTop w:val="0"/>
      <w:marBottom w:val="0"/>
      <w:divBdr>
        <w:top w:val="none" w:sz="0" w:space="0" w:color="auto"/>
        <w:left w:val="none" w:sz="0" w:space="0" w:color="auto"/>
        <w:bottom w:val="none" w:sz="0" w:space="0" w:color="auto"/>
        <w:right w:val="none" w:sz="0" w:space="0" w:color="auto"/>
      </w:divBdr>
    </w:div>
    <w:div w:id="1532692314">
      <w:bodyDiv w:val="1"/>
      <w:marLeft w:val="0"/>
      <w:marRight w:val="0"/>
      <w:marTop w:val="0"/>
      <w:marBottom w:val="0"/>
      <w:divBdr>
        <w:top w:val="none" w:sz="0" w:space="0" w:color="auto"/>
        <w:left w:val="none" w:sz="0" w:space="0" w:color="auto"/>
        <w:bottom w:val="none" w:sz="0" w:space="0" w:color="auto"/>
        <w:right w:val="none" w:sz="0" w:space="0" w:color="auto"/>
      </w:divBdr>
    </w:div>
    <w:div w:id="1643852085">
      <w:bodyDiv w:val="1"/>
      <w:marLeft w:val="0"/>
      <w:marRight w:val="0"/>
      <w:marTop w:val="0"/>
      <w:marBottom w:val="0"/>
      <w:divBdr>
        <w:top w:val="none" w:sz="0" w:space="0" w:color="auto"/>
        <w:left w:val="none" w:sz="0" w:space="0" w:color="auto"/>
        <w:bottom w:val="none" w:sz="0" w:space="0" w:color="auto"/>
        <w:right w:val="none" w:sz="0" w:space="0" w:color="auto"/>
      </w:divBdr>
    </w:div>
    <w:div w:id="1678650571">
      <w:bodyDiv w:val="1"/>
      <w:marLeft w:val="0"/>
      <w:marRight w:val="0"/>
      <w:marTop w:val="0"/>
      <w:marBottom w:val="0"/>
      <w:divBdr>
        <w:top w:val="none" w:sz="0" w:space="0" w:color="auto"/>
        <w:left w:val="none" w:sz="0" w:space="0" w:color="auto"/>
        <w:bottom w:val="none" w:sz="0" w:space="0" w:color="auto"/>
        <w:right w:val="none" w:sz="0" w:space="0" w:color="auto"/>
      </w:divBdr>
    </w:div>
    <w:div w:id="1717388655">
      <w:bodyDiv w:val="1"/>
      <w:marLeft w:val="0"/>
      <w:marRight w:val="0"/>
      <w:marTop w:val="0"/>
      <w:marBottom w:val="0"/>
      <w:divBdr>
        <w:top w:val="none" w:sz="0" w:space="0" w:color="auto"/>
        <w:left w:val="none" w:sz="0" w:space="0" w:color="auto"/>
        <w:bottom w:val="none" w:sz="0" w:space="0" w:color="auto"/>
        <w:right w:val="none" w:sz="0" w:space="0" w:color="auto"/>
      </w:divBdr>
    </w:div>
    <w:div w:id="1814634830">
      <w:bodyDiv w:val="1"/>
      <w:marLeft w:val="0"/>
      <w:marRight w:val="0"/>
      <w:marTop w:val="0"/>
      <w:marBottom w:val="0"/>
      <w:divBdr>
        <w:top w:val="none" w:sz="0" w:space="0" w:color="auto"/>
        <w:left w:val="none" w:sz="0" w:space="0" w:color="auto"/>
        <w:bottom w:val="none" w:sz="0" w:space="0" w:color="auto"/>
        <w:right w:val="none" w:sz="0" w:space="0" w:color="auto"/>
      </w:divBdr>
    </w:div>
    <w:div w:id="1856647849">
      <w:bodyDiv w:val="1"/>
      <w:marLeft w:val="0"/>
      <w:marRight w:val="0"/>
      <w:marTop w:val="0"/>
      <w:marBottom w:val="0"/>
      <w:divBdr>
        <w:top w:val="none" w:sz="0" w:space="0" w:color="auto"/>
        <w:left w:val="none" w:sz="0" w:space="0" w:color="auto"/>
        <w:bottom w:val="none" w:sz="0" w:space="0" w:color="auto"/>
        <w:right w:val="none" w:sz="0" w:space="0" w:color="auto"/>
      </w:divBdr>
    </w:div>
    <w:div w:id="21288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sd.lt/standards/catalog.php?ics=0&amp;pid=613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1475</Words>
  <Characters>12038</Characters>
  <Application>Microsoft Office Word</Application>
  <DocSecurity>0</DocSecurity>
  <Lines>100</Lines>
  <Paragraphs>26</Paragraphs>
  <ScaleCrop>false</ScaleCrop>
  <HeadingPairs>
    <vt:vector size="2" baseType="variant">
      <vt:variant>
        <vt:lpstr>Pavadinimas</vt:lpstr>
      </vt:variant>
      <vt:variant>
        <vt:i4>1</vt:i4>
      </vt:variant>
    </vt:vector>
  </HeadingPairs>
  <TitlesOfParts>
    <vt:vector size="1" baseType="lpstr">
      <vt:lpstr>UAB „VILNIAUS ENERGIJA“</vt:lpstr>
    </vt:vector>
  </TitlesOfParts>
  <Company>HP</Company>
  <LinksUpToDate>false</LinksUpToDate>
  <CharactersWithSpaces>13487</CharactersWithSpaces>
  <SharedDoc>false</SharedDoc>
  <HLinks>
    <vt:vector size="6" baseType="variant">
      <vt:variant>
        <vt:i4>6029329</vt:i4>
      </vt:variant>
      <vt:variant>
        <vt:i4>0</vt:i4>
      </vt:variant>
      <vt:variant>
        <vt:i4>0</vt:i4>
      </vt:variant>
      <vt:variant>
        <vt:i4>5</vt:i4>
      </vt:variant>
      <vt:variant>
        <vt:lpwstr>http://www.lsd.lt/standards/catalog.php?ics=0&amp;pid=613384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„VILNIAUS ENERGIJA“</dc:title>
  <dc:creator>lvaitkevicius</dc:creator>
  <cp:lastModifiedBy>Liudmila ČIUKANOVA</cp:lastModifiedBy>
  <cp:revision>4</cp:revision>
  <cp:lastPrinted>2018-03-21T07:16:00Z</cp:lastPrinted>
  <dcterms:created xsi:type="dcterms:W3CDTF">2025-01-14T05:57:00Z</dcterms:created>
  <dcterms:modified xsi:type="dcterms:W3CDTF">2025-01-16T09:14:00Z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