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EE8C" w14:textId="2C14B95B" w:rsidR="009F56AA" w:rsidRDefault="009F56AA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14:paraId="3E94702A" w14:textId="77777777" w:rsidR="009F56AA" w:rsidRDefault="009F56AA">
      <w:pPr>
        <w:keepLines/>
        <w:suppressAutoHyphens/>
        <w:textAlignment w:val="center"/>
      </w:pPr>
    </w:p>
    <w:p w14:paraId="1D8EA1BA" w14:textId="39B69007" w:rsidR="00F80F81" w:rsidRDefault="00F80F81" w:rsidP="001678FF">
      <w:pPr>
        <w:shd w:val="clear" w:color="auto" w:fill="FFFFFF"/>
        <w:suppressAutoHyphens/>
        <w:jc w:val="right"/>
        <w:rPr>
          <w:sz w:val="23"/>
          <w:szCs w:val="23"/>
        </w:rPr>
      </w:pPr>
      <w:r>
        <w:rPr>
          <w:sz w:val="23"/>
          <w:szCs w:val="23"/>
        </w:rPr>
        <w:t>Pirkimo sąlygų 1</w:t>
      </w:r>
      <w:r w:rsidR="009843D3">
        <w:rPr>
          <w:sz w:val="23"/>
          <w:szCs w:val="23"/>
        </w:rPr>
        <w:t>2</w:t>
      </w:r>
      <w:r>
        <w:rPr>
          <w:sz w:val="23"/>
          <w:szCs w:val="23"/>
        </w:rPr>
        <w:t xml:space="preserve"> priedas „Deklaracijos forma</w:t>
      </w:r>
      <w:r w:rsidR="00B51DEF">
        <w:rPr>
          <w:sz w:val="23"/>
          <w:szCs w:val="23"/>
        </w:rPr>
        <w:t>“</w:t>
      </w:r>
    </w:p>
    <w:p w14:paraId="650EEFA4" w14:textId="77777777" w:rsidR="00B51DEF" w:rsidRDefault="00B51DEF" w:rsidP="00F80F81">
      <w:pPr>
        <w:shd w:val="clear" w:color="auto" w:fill="FFFFFF"/>
        <w:suppressAutoHyphens/>
        <w:ind w:firstLine="6237"/>
        <w:jc w:val="right"/>
        <w:rPr>
          <w:sz w:val="23"/>
          <w:szCs w:val="23"/>
        </w:rPr>
      </w:pPr>
    </w:p>
    <w:p w14:paraId="4CFD6C69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3134C925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5115517A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39E3A8A3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6DC93D98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5C4CDBE4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0B9C946C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10F6978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5F1EE00A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3E85D7F8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2FBB13FF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36FADB6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50BEE57D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4676D0AA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572FE4F2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636EF3ED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3290A709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7264D93C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21EED241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204BA0A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6A61F4D6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470B864F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202C649C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C27A0FF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CC52E5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94E526" w14:textId="7B4FD88F"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2332D2">
              <w:rPr>
                <w:i/>
                <w:iCs/>
                <w:szCs w:val="24"/>
                <w:lang w:eastAsia="lt-LT"/>
              </w:rPr>
              <w:t>(</w:t>
            </w:r>
            <w:r w:rsidR="002332D2" w:rsidRPr="002332D2">
              <w:rPr>
                <w:i/>
                <w:iCs/>
                <w:szCs w:val="24"/>
                <w:lang w:eastAsia="lt-LT"/>
              </w:rPr>
              <w:t>Specialiųjų pirkimo sąlygų 5.</w:t>
            </w:r>
            <w:r w:rsidR="00CD5DEE">
              <w:rPr>
                <w:i/>
                <w:iCs/>
                <w:szCs w:val="24"/>
                <w:lang w:eastAsia="lt-LT"/>
              </w:rPr>
              <w:t>2</w:t>
            </w:r>
            <w:r w:rsidR="002332D2" w:rsidRPr="002332D2">
              <w:rPr>
                <w:i/>
                <w:iCs/>
                <w:szCs w:val="24"/>
                <w:lang w:eastAsia="lt-LT"/>
              </w:rPr>
              <w:t xml:space="preserve"> p.)</w:t>
            </w:r>
          </w:p>
        </w:tc>
      </w:tr>
      <w:tr w:rsidR="009F56AA" w14:paraId="35543801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82757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9D9C5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59CA8B70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AF5453E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E5549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1AEFCEB0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9862"/>
      </w:tblGrid>
      <w:tr w:rsidR="009F56AA" w14:paraId="2E30D31C" w14:textId="77777777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D8FE04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86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96F5BF8" w14:textId="77777777" w:rsidR="00DB6D25" w:rsidRDefault="00AD2288">
            <w:pPr>
              <w:jc w:val="both"/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</w:t>
            </w:r>
            <w:r>
              <w:t xml:space="preserve">Lietuvos Respublikos pirkimų, atliekamų vandentvarkos, energetikos, transporto, ar pašto paslaugų srities perkančiųjų subjektų, įstatymo (toliau – </w:t>
            </w:r>
            <w:r>
              <w:rPr>
                <w:lang w:eastAsia="lt-LT"/>
              </w:rPr>
              <w:t xml:space="preserve">PĮ) 50 straipsnio 9 dalies 1 punktu, </w:t>
            </w:r>
            <w:r>
              <w:t>prekių gamintojas ar jį kontroliuojantis asmuo</w:t>
            </w:r>
            <w:r>
              <w:rPr>
                <w:szCs w:val="24"/>
                <w:lang w:eastAsia="lt-LT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</w:p>
          <w:p w14:paraId="2B95D59E" w14:textId="744E61C7" w:rsidR="009F56AA" w:rsidRDefault="00AD2288">
            <w:pPr>
              <w:jc w:val="both"/>
              <w:rPr>
                <w:szCs w:val="24"/>
              </w:rPr>
            </w:pPr>
            <w:r w:rsidRPr="00DB6D25">
              <w:rPr>
                <w:i/>
                <w:iCs/>
                <w:szCs w:val="24"/>
                <w:lang w:eastAsia="lt-LT"/>
              </w:rPr>
              <w:t>(</w:t>
            </w:r>
            <w:r w:rsidR="00D34AD4" w:rsidRPr="00DB6D25">
              <w:rPr>
                <w:i/>
                <w:iCs/>
                <w:szCs w:val="24"/>
                <w:lang w:eastAsia="lt-LT"/>
              </w:rPr>
              <w:t xml:space="preserve">Specialiųjų pirkimo sąlygų </w:t>
            </w:r>
            <w:r w:rsidR="00DB6D25" w:rsidRPr="00DB6D25">
              <w:rPr>
                <w:i/>
                <w:iCs/>
                <w:szCs w:val="24"/>
                <w:lang w:eastAsia="lt-LT"/>
              </w:rPr>
              <w:t>5.</w:t>
            </w:r>
            <w:r w:rsidR="00132AB1">
              <w:rPr>
                <w:i/>
                <w:iCs/>
                <w:szCs w:val="24"/>
                <w:lang w:eastAsia="lt-LT"/>
              </w:rPr>
              <w:t>3</w:t>
            </w:r>
            <w:r w:rsidR="00DB6D25" w:rsidRPr="00DB6D25">
              <w:rPr>
                <w:i/>
                <w:iCs/>
                <w:szCs w:val="24"/>
                <w:lang w:eastAsia="lt-LT"/>
              </w:rPr>
              <w:t xml:space="preserve"> p.)</w:t>
            </w:r>
          </w:p>
        </w:tc>
      </w:tr>
      <w:tr w:rsidR="009F56AA" w14:paraId="16C8139D" w14:textId="77777777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FA24E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2489A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1A209AA6" w14:textId="77777777">
        <w:trPr>
          <w:trHeight w:val="1175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4A53572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00DDD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08A027CE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58FBE3CA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23B479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43D6D6" w14:textId="77777777" w:rsidR="00983E21" w:rsidRDefault="00AD2288">
            <w:pPr>
              <w:shd w:val="clear" w:color="auto" w:fill="FFFFFF"/>
              <w:spacing w:line="276" w:lineRule="auto"/>
              <w:jc w:val="both"/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PĮ 50 straipsnio 9 dalies 2 punktu, </w:t>
            </w:r>
            <w:r>
              <w:t xml:space="preserve">paslaugų teikimas nebus vykdomas iš VPĮ 92 straipsnio 14 dalyje numatytame sąraše nurodytų valstybių ar teritorijų. </w:t>
            </w:r>
          </w:p>
          <w:p w14:paraId="0BCF4700" w14:textId="63350A8E" w:rsidR="009F56AA" w:rsidRDefault="00AD2288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 w:rsidRPr="00983E21">
              <w:rPr>
                <w:i/>
                <w:iCs/>
                <w:lang w:eastAsia="lt-LT"/>
              </w:rPr>
              <w:t>(</w:t>
            </w:r>
            <w:r w:rsidR="00983E21" w:rsidRPr="00983E21">
              <w:rPr>
                <w:i/>
                <w:iCs/>
                <w:lang w:eastAsia="lt-LT"/>
              </w:rPr>
              <w:t>Specialiųjų pirkimo sąlygų 5.</w:t>
            </w:r>
            <w:r w:rsidR="00132AB1">
              <w:rPr>
                <w:i/>
                <w:iCs/>
                <w:lang w:eastAsia="lt-LT"/>
              </w:rPr>
              <w:t>3</w:t>
            </w:r>
            <w:r w:rsidR="00983E21" w:rsidRPr="00983E21">
              <w:rPr>
                <w:i/>
                <w:iCs/>
                <w:lang w:eastAsia="lt-LT"/>
              </w:rPr>
              <w:t xml:space="preserve"> p</w:t>
            </w:r>
            <w:r w:rsidR="00983E21">
              <w:rPr>
                <w:i/>
                <w:iCs/>
                <w:lang w:eastAsia="lt-LT"/>
              </w:rPr>
              <w:t>.)</w:t>
            </w:r>
            <w:r>
              <w:rPr>
                <w:i/>
                <w:iCs/>
                <w:sz w:val="20"/>
              </w:rPr>
              <w:t xml:space="preserve">  </w:t>
            </w:r>
          </w:p>
          <w:p w14:paraId="15898D3C" w14:textId="77777777" w:rsidR="009F56AA" w:rsidRDefault="009F56AA" w:rsidP="00983E21">
            <w:pPr>
              <w:shd w:val="clear" w:color="auto" w:fill="FFFFFF"/>
              <w:spacing w:line="276" w:lineRule="auto"/>
              <w:ind w:firstLine="3339"/>
              <w:rPr>
                <w:szCs w:val="24"/>
              </w:rPr>
            </w:pPr>
          </w:p>
        </w:tc>
      </w:tr>
      <w:tr w:rsidR="009F56AA" w14:paraId="6486F57E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EAC4A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46442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6F507009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884C17C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F7C4E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5B07DA40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574CA6E9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32AC146F" w14:textId="3CB039DA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PĮ 52 straipsnio 4 dalimi perkantysis subjektas bet kuriuo pirkimo procedūros metu gali paprašyti dalyvių pateikti visus ar dalį dokumentų, patvirtinančių atitiktį PĮ 50 straipsnio 9 dalies reikalavimams, jeigu tai būtina siekiant užtikrinti tinkamą pirkimo procedūros atlikimą.</w:t>
      </w:r>
    </w:p>
    <w:p w14:paraId="0E98AD5C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123F5D65" w14:textId="4FA834F0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lastRenderedPageBreak/>
        <w:t>Suprantu, kad jeigu pagal vertinimo rezultatus pasiūlymas bus pripažintas laimėjusiu, turės būti pateikti perkančiojo subjekto nurodyti atitiktį nacionalinio saugumo reikalavimams patvirtinantys dokumentai.</w:t>
      </w:r>
    </w:p>
    <w:p w14:paraId="23EE9D4C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14152987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0AE6ED5F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582D1A5F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55598594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2A246" w14:textId="77777777" w:rsidR="003A4E70" w:rsidRDefault="003A4E70">
      <w:pPr>
        <w:suppressAutoHyphens/>
        <w:textAlignment w:val="baseline"/>
      </w:pPr>
      <w:r>
        <w:separator/>
      </w:r>
    </w:p>
  </w:endnote>
  <w:endnote w:type="continuationSeparator" w:id="0">
    <w:p w14:paraId="47A5700C" w14:textId="77777777" w:rsidR="003A4E70" w:rsidRDefault="003A4E70">
      <w:pPr>
        <w:suppressAutoHyphens/>
        <w:textAlignment w:val="baseline"/>
      </w:pPr>
      <w:r>
        <w:continuationSeparator/>
      </w:r>
    </w:p>
  </w:endnote>
  <w:endnote w:type="continuationNotice" w:id="1">
    <w:p w14:paraId="1226A29D" w14:textId="77777777" w:rsidR="003A4E70" w:rsidRDefault="003A4E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6C171" w14:textId="77777777" w:rsidR="003A4E70" w:rsidRDefault="003A4E70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71D20B5B" w14:textId="77777777" w:rsidR="003A4E70" w:rsidRDefault="003A4E70">
      <w:pPr>
        <w:suppressAutoHyphens/>
        <w:textAlignment w:val="baseline"/>
      </w:pPr>
      <w:r>
        <w:continuationSeparator/>
      </w:r>
    </w:p>
  </w:footnote>
  <w:footnote w:type="continuationNotice" w:id="1">
    <w:p w14:paraId="0ADD8EA9" w14:textId="77777777" w:rsidR="003A4E70" w:rsidRDefault="003A4E7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101B4"/>
    <w:rsid w:val="000625E9"/>
    <w:rsid w:val="00095DEA"/>
    <w:rsid w:val="00132AB1"/>
    <w:rsid w:val="001678FF"/>
    <w:rsid w:val="001D5C02"/>
    <w:rsid w:val="002332D2"/>
    <w:rsid w:val="00281D21"/>
    <w:rsid w:val="003213B7"/>
    <w:rsid w:val="003A3CB4"/>
    <w:rsid w:val="003A4E70"/>
    <w:rsid w:val="004C46F8"/>
    <w:rsid w:val="00551A1E"/>
    <w:rsid w:val="00561907"/>
    <w:rsid w:val="0058713F"/>
    <w:rsid w:val="006A3A72"/>
    <w:rsid w:val="006E1D9C"/>
    <w:rsid w:val="00717040"/>
    <w:rsid w:val="00943DD3"/>
    <w:rsid w:val="00983E21"/>
    <w:rsid w:val="009843D3"/>
    <w:rsid w:val="009B6AB8"/>
    <w:rsid w:val="009F56AA"/>
    <w:rsid w:val="00AD2288"/>
    <w:rsid w:val="00B51DEF"/>
    <w:rsid w:val="00B87657"/>
    <w:rsid w:val="00C625A4"/>
    <w:rsid w:val="00C67796"/>
    <w:rsid w:val="00CD5DEE"/>
    <w:rsid w:val="00D34AD4"/>
    <w:rsid w:val="00DB6D25"/>
    <w:rsid w:val="00E03C78"/>
    <w:rsid w:val="00F2676F"/>
    <w:rsid w:val="00F77EB0"/>
    <w:rsid w:val="00F80F81"/>
    <w:rsid w:val="00F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E147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4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2804</Characters>
  <DocSecurity>0</DocSecurity>
  <Lines>107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2017-06-22T06:38:00Z</cp:lastPrinted>
  <dcterms:created xsi:type="dcterms:W3CDTF">2026-06-05T11:12:00Z</dcterms:created>
  <dcterms:modified xsi:type="dcterms:W3CDTF">2026-07-21T18:33:00Z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