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78FC5" w14:textId="77777777" w:rsidR="007E60A6" w:rsidRPr="00D018A6" w:rsidRDefault="007E60A6" w:rsidP="002E6702">
      <w:pPr>
        <w:ind w:left="5415"/>
        <w:jc w:val="both"/>
      </w:pPr>
    </w:p>
    <w:p w14:paraId="609998FC" w14:textId="0A17487F" w:rsidR="002E6702" w:rsidRPr="00D018A6" w:rsidRDefault="007E60A6" w:rsidP="002C0F6D">
      <w:pPr>
        <w:spacing w:after="240"/>
        <w:jc w:val="center"/>
        <w:rPr>
          <w:b/>
          <w:sz w:val="28"/>
        </w:rPr>
      </w:pPr>
      <w:r w:rsidRPr="00D018A6">
        <w:rPr>
          <w:noProof/>
          <w:lang w:eastAsia="lt-LT"/>
        </w:rPr>
        <w:drawing>
          <wp:inline distT="0" distB="0" distL="0" distR="0" wp14:anchorId="719DC568" wp14:editId="4CAB25C9">
            <wp:extent cx="1905000" cy="952500"/>
            <wp:effectExtent l="0" t="0" r="0" b="0"/>
            <wp:docPr id="4" name="Picture 4" descr="e-PARASAS-DARBI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ARASAS-DARBINI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952500"/>
                    </a:xfrm>
                    <a:prstGeom prst="rect">
                      <a:avLst/>
                    </a:prstGeom>
                    <a:noFill/>
                    <a:ln>
                      <a:noFill/>
                    </a:ln>
                  </pic:spPr>
                </pic:pic>
              </a:graphicData>
            </a:graphic>
          </wp:inline>
        </w:drawing>
      </w:r>
    </w:p>
    <w:p w14:paraId="281FBD25" w14:textId="77777777" w:rsidR="00801B35" w:rsidRPr="00D018A6" w:rsidRDefault="00801B35" w:rsidP="002C0F6D">
      <w:pPr>
        <w:spacing w:after="240"/>
        <w:jc w:val="center"/>
        <w:rPr>
          <w:b/>
          <w:sz w:val="28"/>
          <w:highlight w:val="yellow"/>
        </w:rPr>
      </w:pPr>
    </w:p>
    <w:p w14:paraId="1C1C4A25" w14:textId="77777777" w:rsidR="00801B35" w:rsidRPr="00D018A6" w:rsidRDefault="00801B35" w:rsidP="002C0F6D">
      <w:pPr>
        <w:spacing w:after="240"/>
        <w:jc w:val="center"/>
        <w:rPr>
          <w:b/>
          <w:sz w:val="28"/>
          <w:highlight w:val="yellow"/>
        </w:rPr>
      </w:pPr>
    </w:p>
    <w:p w14:paraId="03FF9893" w14:textId="77777777" w:rsidR="006D7B9A" w:rsidRPr="00520CD4" w:rsidRDefault="006D7B9A" w:rsidP="006D7B9A">
      <w:pPr>
        <w:spacing w:after="240"/>
        <w:jc w:val="center"/>
        <w:rPr>
          <w:rFonts w:asciiTheme="minorHAnsi" w:hAnsiTheme="minorHAnsi" w:cstheme="minorHAnsi"/>
          <w:b/>
          <w:szCs w:val="24"/>
        </w:rPr>
      </w:pPr>
      <w:r w:rsidRPr="00520CD4">
        <w:rPr>
          <w:rFonts w:asciiTheme="minorHAnsi" w:hAnsiTheme="minorHAnsi" w:cstheme="minorHAnsi"/>
          <w:b/>
          <w:szCs w:val="24"/>
        </w:rPr>
        <w:t>MAŽOS VERTĖS SKELBIAMOS APKLAUSOS SĄLYGOS</w:t>
      </w:r>
    </w:p>
    <w:p w14:paraId="51EADCE3" w14:textId="77777777" w:rsidR="00801B35" w:rsidRPr="00520CD4" w:rsidRDefault="00801B35" w:rsidP="002C0F6D">
      <w:pPr>
        <w:spacing w:after="240"/>
        <w:jc w:val="center"/>
        <w:rPr>
          <w:rFonts w:asciiTheme="minorHAnsi" w:hAnsiTheme="minorHAnsi" w:cstheme="minorHAnsi"/>
          <w:b/>
          <w:szCs w:val="24"/>
        </w:rPr>
      </w:pPr>
    </w:p>
    <w:p w14:paraId="60EF1574" w14:textId="2A6C7C87" w:rsidR="00C3334E" w:rsidRPr="0048237F" w:rsidRDefault="001C44A9" w:rsidP="00CD41BB">
      <w:pPr>
        <w:pStyle w:val="tactin"/>
        <w:spacing w:before="0" w:beforeAutospacing="0" w:after="0" w:afterAutospacing="0"/>
        <w:jc w:val="center"/>
        <w:rPr>
          <w:rFonts w:asciiTheme="minorHAnsi" w:hAnsiTheme="minorHAnsi" w:cstheme="minorHAnsi"/>
          <w:b/>
          <w:bCs/>
        </w:rPr>
      </w:pPr>
      <w:r w:rsidRPr="00A4665E">
        <w:rPr>
          <w:rFonts w:asciiTheme="minorHAnsi" w:hAnsiTheme="minorHAnsi" w:cstheme="minorHAnsi"/>
          <w:b/>
          <w:bCs/>
        </w:rPr>
        <w:t>REAGAVIMO Į GRĖSMĘ METODIKOS PARENGIMO IR EKSPERTINIO KONSULTAVIMO</w:t>
      </w:r>
      <w:r w:rsidRPr="00A4665E">
        <w:rPr>
          <w:rFonts w:asciiTheme="minorHAnsi" w:hAnsiTheme="minorHAnsi" w:cstheme="minorHAnsi"/>
        </w:rPr>
        <w:t xml:space="preserve"> </w:t>
      </w:r>
      <w:r w:rsidR="0048237F" w:rsidRPr="0048237F">
        <w:rPr>
          <w:rFonts w:asciiTheme="minorHAnsi" w:hAnsiTheme="minorHAnsi" w:cstheme="minorHAnsi"/>
          <w:b/>
        </w:rPr>
        <w:t xml:space="preserve">PASLAUGŲ </w:t>
      </w:r>
      <w:r w:rsidR="005664F2" w:rsidRPr="0048237F">
        <w:rPr>
          <w:rFonts w:asciiTheme="minorHAnsi" w:hAnsiTheme="minorHAnsi" w:cstheme="minorHAnsi"/>
          <w:b/>
          <w:bCs/>
        </w:rPr>
        <w:t>PIRKIMAS</w:t>
      </w:r>
    </w:p>
    <w:p w14:paraId="7AF60A67" w14:textId="77777777" w:rsidR="00CD41BB" w:rsidRPr="00520CD4" w:rsidRDefault="00CD41BB">
      <w:pPr>
        <w:jc w:val="center"/>
        <w:rPr>
          <w:rFonts w:asciiTheme="minorHAnsi" w:hAnsiTheme="minorHAnsi" w:cstheme="minorHAnsi"/>
          <w:b/>
          <w:szCs w:val="24"/>
        </w:rPr>
      </w:pPr>
    </w:p>
    <w:p w14:paraId="4F16E5D2" w14:textId="22ADA740" w:rsidR="00A27DB1" w:rsidRPr="00520CD4" w:rsidRDefault="004C1F4F">
      <w:pPr>
        <w:jc w:val="center"/>
        <w:rPr>
          <w:rFonts w:asciiTheme="minorHAnsi" w:hAnsiTheme="minorHAnsi" w:cstheme="minorHAnsi"/>
        </w:rPr>
      </w:pPr>
      <w:r w:rsidRPr="00520CD4">
        <w:rPr>
          <w:rFonts w:asciiTheme="minorHAnsi" w:hAnsiTheme="minorHAnsi" w:cstheme="minorHAnsi"/>
        </w:rPr>
        <w:t>TURINYS</w:t>
      </w:r>
    </w:p>
    <w:p w14:paraId="3C7B8B98" w14:textId="77777777" w:rsidR="00A27DB1" w:rsidRPr="00520CD4" w:rsidRDefault="00A27DB1">
      <w:pPr>
        <w:jc w:val="center"/>
        <w:rPr>
          <w:rFonts w:asciiTheme="minorHAnsi" w:hAnsiTheme="minorHAnsi" w:cstheme="minorHAnsi"/>
        </w:rPr>
      </w:pPr>
    </w:p>
    <w:tbl>
      <w:tblPr>
        <w:tblW w:w="9072" w:type="dxa"/>
        <w:tblCellMar>
          <w:left w:w="10" w:type="dxa"/>
          <w:right w:w="10" w:type="dxa"/>
        </w:tblCellMar>
        <w:tblLook w:val="0000" w:firstRow="0" w:lastRow="0" w:firstColumn="0" w:lastColumn="0" w:noHBand="0" w:noVBand="0"/>
      </w:tblPr>
      <w:tblGrid>
        <w:gridCol w:w="863"/>
        <w:gridCol w:w="8209"/>
      </w:tblGrid>
      <w:tr w:rsidR="00A27DB1" w:rsidRPr="00520CD4" w14:paraId="17EAFA29" w14:textId="77777777" w:rsidTr="00603020">
        <w:tc>
          <w:tcPr>
            <w:tcW w:w="863" w:type="dxa"/>
            <w:tcMar>
              <w:top w:w="0" w:type="dxa"/>
              <w:left w:w="108" w:type="dxa"/>
              <w:bottom w:w="0" w:type="dxa"/>
              <w:right w:w="108" w:type="dxa"/>
            </w:tcMar>
          </w:tcPr>
          <w:p w14:paraId="6AA72C0B" w14:textId="77777777" w:rsidR="00A27DB1" w:rsidRPr="00520CD4" w:rsidRDefault="004C1F4F">
            <w:pPr>
              <w:jc w:val="both"/>
              <w:rPr>
                <w:rFonts w:asciiTheme="minorHAnsi" w:hAnsiTheme="minorHAnsi" w:cstheme="minorHAnsi"/>
              </w:rPr>
            </w:pPr>
            <w:r w:rsidRPr="00520CD4">
              <w:rPr>
                <w:rFonts w:asciiTheme="minorHAnsi" w:hAnsiTheme="minorHAnsi" w:cstheme="minorHAnsi"/>
              </w:rPr>
              <w:t>1.</w:t>
            </w:r>
          </w:p>
        </w:tc>
        <w:tc>
          <w:tcPr>
            <w:tcW w:w="8209" w:type="dxa"/>
            <w:tcMar>
              <w:top w:w="0" w:type="dxa"/>
              <w:left w:w="108" w:type="dxa"/>
              <w:bottom w:w="0" w:type="dxa"/>
              <w:right w:w="108" w:type="dxa"/>
            </w:tcMar>
          </w:tcPr>
          <w:p w14:paraId="2A519C6E" w14:textId="77777777" w:rsidR="00A27DB1" w:rsidRPr="00520CD4" w:rsidRDefault="004C1F4F">
            <w:pPr>
              <w:jc w:val="both"/>
              <w:rPr>
                <w:rFonts w:asciiTheme="minorHAnsi" w:hAnsiTheme="minorHAnsi" w:cstheme="minorHAnsi"/>
              </w:rPr>
            </w:pPr>
            <w:r w:rsidRPr="00520CD4">
              <w:rPr>
                <w:rFonts w:asciiTheme="minorHAnsi" w:hAnsiTheme="minorHAnsi" w:cstheme="minorHAnsi"/>
              </w:rPr>
              <w:t>BENDROSIOS NUOSTATOS</w:t>
            </w:r>
          </w:p>
        </w:tc>
      </w:tr>
      <w:tr w:rsidR="00A27DB1" w:rsidRPr="00520CD4" w14:paraId="2EBB77EC" w14:textId="77777777" w:rsidTr="00603020">
        <w:tc>
          <w:tcPr>
            <w:tcW w:w="863" w:type="dxa"/>
            <w:tcMar>
              <w:top w:w="0" w:type="dxa"/>
              <w:left w:w="108" w:type="dxa"/>
              <w:bottom w:w="0" w:type="dxa"/>
              <w:right w:w="108" w:type="dxa"/>
            </w:tcMar>
          </w:tcPr>
          <w:p w14:paraId="2C8BB456" w14:textId="77777777" w:rsidR="00A27DB1" w:rsidRPr="00520CD4" w:rsidRDefault="004C1F4F">
            <w:pPr>
              <w:jc w:val="both"/>
              <w:rPr>
                <w:rFonts w:asciiTheme="minorHAnsi" w:hAnsiTheme="minorHAnsi" w:cstheme="minorHAnsi"/>
              </w:rPr>
            </w:pPr>
            <w:r w:rsidRPr="00520CD4">
              <w:rPr>
                <w:rFonts w:asciiTheme="minorHAnsi" w:hAnsiTheme="minorHAnsi" w:cstheme="minorHAnsi"/>
              </w:rPr>
              <w:t>2.</w:t>
            </w:r>
          </w:p>
        </w:tc>
        <w:tc>
          <w:tcPr>
            <w:tcW w:w="8209" w:type="dxa"/>
            <w:tcMar>
              <w:top w:w="0" w:type="dxa"/>
              <w:left w:w="108" w:type="dxa"/>
              <w:bottom w:w="0" w:type="dxa"/>
              <w:right w:w="108" w:type="dxa"/>
            </w:tcMar>
          </w:tcPr>
          <w:p w14:paraId="06921EFD" w14:textId="77777777" w:rsidR="00A27DB1" w:rsidRPr="00520CD4" w:rsidRDefault="004C1F4F">
            <w:pPr>
              <w:jc w:val="both"/>
              <w:rPr>
                <w:rFonts w:asciiTheme="minorHAnsi" w:hAnsiTheme="minorHAnsi" w:cstheme="minorHAnsi"/>
              </w:rPr>
            </w:pPr>
            <w:r w:rsidRPr="00520CD4">
              <w:rPr>
                <w:rFonts w:asciiTheme="minorHAnsi" w:hAnsiTheme="minorHAnsi" w:cstheme="minorHAnsi"/>
              </w:rPr>
              <w:t>PIRKIMO OBJEKTAS</w:t>
            </w:r>
          </w:p>
        </w:tc>
      </w:tr>
      <w:tr w:rsidR="00A27DB1" w:rsidRPr="00520CD4" w14:paraId="34793583" w14:textId="77777777" w:rsidTr="00603020">
        <w:tc>
          <w:tcPr>
            <w:tcW w:w="863" w:type="dxa"/>
            <w:tcMar>
              <w:top w:w="0" w:type="dxa"/>
              <w:left w:w="108" w:type="dxa"/>
              <w:bottom w:w="0" w:type="dxa"/>
              <w:right w:w="108" w:type="dxa"/>
            </w:tcMar>
          </w:tcPr>
          <w:p w14:paraId="68F4726C" w14:textId="77777777" w:rsidR="00A27DB1" w:rsidRPr="00520CD4" w:rsidRDefault="004C1F4F">
            <w:pPr>
              <w:jc w:val="both"/>
              <w:rPr>
                <w:rFonts w:asciiTheme="minorHAnsi" w:hAnsiTheme="minorHAnsi" w:cstheme="minorHAnsi"/>
              </w:rPr>
            </w:pPr>
            <w:r w:rsidRPr="00520CD4">
              <w:rPr>
                <w:rFonts w:asciiTheme="minorHAnsi" w:hAnsiTheme="minorHAnsi" w:cstheme="minorHAnsi"/>
              </w:rPr>
              <w:t>3.</w:t>
            </w:r>
          </w:p>
        </w:tc>
        <w:tc>
          <w:tcPr>
            <w:tcW w:w="8209" w:type="dxa"/>
            <w:tcMar>
              <w:top w:w="0" w:type="dxa"/>
              <w:left w:w="108" w:type="dxa"/>
              <w:bottom w:w="0" w:type="dxa"/>
              <w:right w:w="108" w:type="dxa"/>
            </w:tcMar>
          </w:tcPr>
          <w:p w14:paraId="04D68356" w14:textId="77777777" w:rsidR="00A27DB1" w:rsidRPr="00520CD4" w:rsidRDefault="004C1F4F">
            <w:pPr>
              <w:jc w:val="both"/>
              <w:rPr>
                <w:rFonts w:asciiTheme="minorHAnsi" w:hAnsiTheme="minorHAnsi" w:cstheme="minorHAnsi"/>
              </w:rPr>
            </w:pPr>
            <w:r w:rsidRPr="00520CD4">
              <w:rPr>
                <w:rFonts w:asciiTheme="minorHAnsi" w:hAnsiTheme="minorHAnsi" w:cstheme="minorHAnsi"/>
              </w:rPr>
              <w:t xml:space="preserve">TIEKĖJŲ </w:t>
            </w:r>
            <w:r w:rsidR="0040619E" w:rsidRPr="00520CD4">
              <w:rPr>
                <w:rFonts w:asciiTheme="minorHAnsi" w:hAnsiTheme="minorHAnsi" w:cstheme="minorHAnsi"/>
              </w:rPr>
              <w:t xml:space="preserve">PAŠALINIMO PAGRINDAI IR </w:t>
            </w:r>
            <w:r w:rsidRPr="00520CD4">
              <w:rPr>
                <w:rFonts w:asciiTheme="minorHAnsi" w:hAnsiTheme="minorHAnsi" w:cstheme="minorHAnsi"/>
              </w:rPr>
              <w:t>KVALIFIKACIJOS REIKALAVIMAI</w:t>
            </w:r>
          </w:p>
        </w:tc>
      </w:tr>
      <w:tr w:rsidR="00A27DB1" w:rsidRPr="00520CD4" w14:paraId="2DEB7548" w14:textId="77777777" w:rsidTr="00603020">
        <w:tc>
          <w:tcPr>
            <w:tcW w:w="863" w:type="dxa"/>
            <w:tcMar>
              <w:top w:w="0" w:type="dxa"/>
              <w:left w:w="108" w:type="dxa"/>
              <w:bottom w:w="0" w:type="dxa"/>
              <w:right w:w="108" w:type="dxa"/>
            </w:tcMar>
          </w:tcPr>
          <w:p w14:paraId="2906B011" w14:textId="77777777" w:rsidR="00A27DB1" w:rsidRPr="00520CD4" w:rsidRDefault="004C1F4F">
            <w:pPr>
              <w:jc w:val="both"/>
              <w:rPr>
                <w:rFonts w:asciiTheme="minorHAnsi" w:hAnsiTheme="minorHAnsi" w:cstheme="minorHAnsi"/>
              </w:rPr>
            </w:pPr>
            <w:r w:rsidRPr="00520CD4">
              <w:rPr>
                <w:rFonts w:asciiTheme="minorHAnsi" w:hAnsiTheme="minorHAnsi" w:cstheme="minorHAnsi"/>
              </w:rPr>
              <w:t>4.</w:t>
            </w:r>
          </w:p>
        </w:tc>
        <w:tc>
          <w:tcPr>
            <w:tcW w:w="8209" w:type="dxa"/>
            <w:tcMar>
              <w:top w:w="0" w:type="dxa"/>
              <w:left w:w="108" w:type="dxa"/>
              <w:bottom w:w="0" w:type="dxa"/>
              <w:right w:w="108" w:type="dxa"/>
            </w:tcMar>
          </w:tcPr>
          <w:p w14:paraId="009D4EFA" w14:textId="77777777" w:rsidR="00A27DB1" w:rsidRPr="00520CD4" w:rsidRDefault="004C1F4F">
            <w:pPr>
              <w:jc w:val="both"/>
              <w:rPr>
                <w:rFonts w:asciiTheme="minorHAnsi" w:hAnsiTheme="minorHAnsi" w:cstheme="minorHAnsi"/>
              </w:rPr>
            </w:pPr>
            <w:r w:rsidRPr="00520CD4">
              <w:rPr>
                <w:rFonts w:asciiTheme="minorHAnsi" w:hAnsiTheme="minorHAnsi" w:cstheme="minorHAnsi"/>
                <w:szCs w:val="24"/>
              </w:rPr>
              <w:t>DALYVAVIMAS PIRKIMO PROCEDŪROSE</w:t>
            </w:r>
          </w:p>
        </w:tc>
      </w:tr>
      <w:tr w:rsidR="00A27DB1" w:rsidRPr="00520CD4" w14:paraId="238D4B64" w14:textId="77777777" w:rsidTr="00603020">
        <w:tc>
          <w:tcPr>
            <w:tcW w:w="863" w:type="dxa"/>
            <w:tcMar>
              <w:top w:w="0" w:type="dxa"/>
              <w:left w:w="108" w:type="dxa"/>
              <w:bottom w:w="0" w:type="dxa"/>
              <w:right w:w="108" w:type="dxa"/>
            </w:tcMar>
          </w:tcPr>
          <w:p w14:paraId="3CFF284B" w14:textId="77777777" w:rsidR="00A27DB1" w:rsidRPr="00520CD4" w:rsidRDefault="004C1F4F">
            <w:pPr>
              <w:jc w:val="both"/>
              <w:rPr>
                <w:rFonts w:asciiTheme="minorHAnsi" w:hAnsiTheme="minorHAnsi" w:cstheme="minorHAnsi"/>
              </w:rPr>
            </w:pPr>
            <w:r w:rsidRPr="00520CD4">
              <w:rPr>
                <w:rFonts w:asciiTheme="minorHAnsi" w:hAnsiTheme="minorHAnsi" w:cstheme="minorHAnsi"/>
              </w:rPr>
              <w:t>5.</w:t>
            </w:r>
          </w:p>
        </w:tc>
        <w:tc>
          <w:tcPr>
            <w:tcW w:w="8209" w:type="dxa"/>
            <w:tcMar>
              <w:top w:w="0" w:type="dxa"/>
              <w:left w:w="108" w:type="dxa"/>
              <w:bottom w:w="0" w:type="dxa"/>
              <w:right w:w="108" w:type="dxa"/>
            </w:tcMar>
          </w:tcPr>
          <w:p w14:paraId="23B9A21F" w14:textId="77777777" w:rsidR="00A27DB1" w:rsidRPr="00520CD4" w:rsidRDefault="004C1F4F">
            <w:pPr>
              <w:jc w:val="both"/>
              <w:rPr>
                <w:rFonts w:asciiTheme="minorHAnsi" w:hAnsiTheme="minorHAnsi" w:cstheme="minorHAnsi"/>
              </w:rPr>
            </w:pPr>
            <w:r w:rsidRPr="00520CD4">
              <w:rPr>
                <w:rFonts w:asciiTheme="minorHAnsi" w:hAnsiTheme="minorHAnsi" w:cstheme="minorHAnsi"/>
              </w:rPr>
              <w:t>PASIŪLYMŲ RENGIMAS, PATEIKIMAS, KEITIMAS</w:t>
            </w:r>
          </w:p>
        </w:tc>
      </w:tr>
      <w:tr w:rsidR="00A27DB1" w:rsidRPr="00520CD4" w14:paraId="426CF427" w14:textId="77777777" w:rsidTr="00603020">
        <w:tc>
          <w:tcPr>
            <w:tcW w:w="863" w:type="dxa"/>
            <w:tcMar>
              <w:top w:w="0" w:type="dxa"/>
              <w:left w:w="108" w:type="dxa"/>
              <w:bottom w:w="0" w:type="dxa"/>
              <w:right w:w="108" w:type="dxa"/>
            </w:tcMar>
          </w:tcPr>
          <w:p w14:paraId="7E9203C8" w14:textId="77777777" w:rsidR="00A27DB1" w:rsidRPr="00520CD4" w:rsidRDefault="004C1F4F">
            <w:pPr>
              <w:jc w:val="both"/>
              <w:rPr>
                <w:rFonts w:asciiTheme="minorHAnsi" w:hAnsiTheme="minorHAnsi" w:cstheme="minorHAnsi"/>
              </w:rPr>
            </w:pPr>
            <w:r w:rsidRPr="00520CD4">
              <w:rPr>
                <w:rFonts w:asciiTheme="minorHAnsi" w:hAnsiTheme="minorHAnsi" w:cstheme="minorHAnsi"/>
              </w:rPr>
              <w:t>6.</w:t>
            </w:r>
          </w:p>
        </w:tc>
        <w:tc>
          <w:tcPr>
            <w:tcW w:w="8209" w:type="dxa"/>
            <w:tcMar>
              <w:top w:w="0" w:type="dxa"/>
              <w:left w:w="108" w:type="dxa"/>
              <w:bottom w:w="0" w:type="dxa"/>
              <w:right w:w="108" w:type="dxa"/>
            </w:tcMar>
          </w:tcPr>
          <w:p w14:paraId="42A8024C" w14:textId="77777777" w:rsidR="00A27DB1" w:rsidRPr="00520CD4" w:rsidRDefault="004C1F4F" w:rsidP="00E56945">
            <w:pPr>
              <w:jc w:val="both"/>
              <w:rPr>
                <w:rFonts w:asciiTheme="minorHAnsi" w:hAnsiTheme="minorHAnsi" w:cstheme="minorHAnsi"/>
              </w:rPr>
            </w:pPr>
            <w:r w:rsidRPr="00520CD4">
              <w:rPr>
                <w:rFonts w:asciiTheme="minorHAnsi" w:hAnsiTheme="minorHAnsi" w:cstheme="minorHAnsi"/>
              </w:rPr>
              <w:t>PASIŪLYMŲ GALIOJIM</w:t>
            </w:r>
            <w:r w:rsidR="004A1005" w:rsidRPr="00520CD4">
              <w:rPr>
                <w:rFonts w:asciiTheme="minorHAnsi" w:hAnsiTheme="minorHAnsi" w:cstheme="minorHAnsi"/>
              </w:rPr>
              <w:t xml:space="preserve">AS </w:t>
            </w:r>
          </w:p>
        </w:tc>
      </w:tr>
      <w:tr w:rsidR="00A27DB1" w:rsidRPr="00520CD4" w14:paraId="538BFE96" w14:textId="77777777" w:rsidTr="00603020">
        <w:tc>
          <w:tcPr>
            <w:tcW w:w="863" w:type="dxa"/>
            <w:tcMar>
              <w:top w:w="0" w:type="dxa"/>
              <w:left w:w="108" w:type="dxa"/>
              <w:bottom w:w="0" w:type="dxa"/>
              <w:right w:w="108" w:type="dxa"/>
            </w:tcMar>
          </w:tcPr>
          <w:p w14:paraId="68DF4E23" w14:textId="77777777" w:rsidR="00A27DB1" w:rsidRPr="00520CD4" w:rsidRDefault="004C1F4F">
            <w:pPr>
              <w:jc w:val="both"/>
              <w:rPr>
                <w:rFonts w:asciiTheme="minorHAnsi" w:hAnsiTheme="minorHAnsi" w:cstheme="minorHAnsi"/>
              </w:rPr>
            </w:pPr>
            <w:r w:rsidRPr="00520CD4">
              <w:rPr>
                <w:rFonts w:asciiTheme="minorHAnsi" w:hAnsiTheme="minorHAnsi" w:cstheme="minorHAnsi"/>
              </w:rPr>
              <w:t>7.</w:t>
            </w:r>
          </w:p>
          <w:p w14:paraId="59C589FA" w14:textId="77777777" w:rsidR="0059639D" w:rsidRPr="00520CD4" w:rsidRDefault="0059639D">
            <w:pPr>
              <w:jc w:val="both"/>
              <w:rPr>
                <w:rFonts w:asciiTheme="minorHAnsi" w:hAnsiTheme="minorHAnsi" w:cstheme="minorHAnsi"/>
              </w:rPr>
            </w:pPr>
            <w:r w:rsidRPr="00520CD4">
              <w:rPr>
                <w:rFonts w:asciiTheme="minorHAnsi" w:hAnsiTheme="minorHAnsi" w:cstheme="minorHAnsi"/>
              </w:rPr>
              <w:t>8.</w:t>
            </w:r>
          </w:p>
        </w:tc>
        <w:tc>
          <w:tcPr>
            <w:tcW w:w="8209" w:type="dxa"/>
            <w:tcMar>
              <w:top w:w="0" w:type="dxa"/>
              <w:left w:w="108" w:type="dxa"/>
              <w:bottom w:w="0" w:type="dxa"/>
              <w:right w:w="108" w:type="dxa"/>
            </w:tcMar>
          </w:tcPr>
          <w:p w14:paraId="0A4B1FEE" w14:textId="77777777" w:rsidR="00A27DB1" w:rsidRPr="00520CD4" w:rsidRDefault="00A44873">
            <w:pPr>
              <w:jc w:val="both"/>
              <w:rPr>
                <w:rFonts w:asciiTheme="minorHAnsi" w:hAnsiTheme="minorHAnsi" w:cstheme="minorHAnsi"/>
              </w:rPr>
            </w:pPr>
            <w:r w:rsidRPr="00520CD4">
              <w:rPr>
                <w:rFonts w:asciiTheme="minorHAnsi" w:hAnsiTheme="minorHAnsi" w:cstheme="minorHAnsi"/>
              </w:rPr>
              <w:t xml:space="preserve">PIRKIMO </w:t>
            </w:r>
            <w:r w:rsidR="004C1F4F" w:rsidRPr="00520CD4">
              <w:rPr>
                <w:rFonts w:asciiTheme="minorHAnsi" w:hAnsiTheme="minorHAnsi" w:cstheme="minorHAnsi"/>
              </w:rPr>
              <w:t>SĄLYGŲ PAAIŠKINIMAS IR PATIKSLINIMAS</w:t>
            </w:r>
          </w:p>
          <w:p w14:paraId="7F149458" w14:textId="77777777" w:rsidR="0059639D" w:rsidRPr="00520CD4" w:rsidRDefault="00A070BC">
            <w:pPr>
              <w:jc w:val="both"/>
              <w:rPr>
                <w:rFonts w:asciiTheme="minorHAnsi" w:hAnsiTheme="minorHAnsi" w:cstheme="minorHAnsi"/>
              </w:rPr>
            </w:pPr>
            <w:r w:rsidRPr="00520CD4">
              <w:rPr>
                <w:rFonts w:asciiTheme="minorHAnsi" w:hAnsiTheme="minorHAnsi" w:cstheme="minorHAnsi"/>
              </w:rPr>
              <w:t>PASIŪLYMO KAINOS ŠIFRAVIMAS</w:t>
            </w:r>
          </w:p>
        </w:tc>
      </w:tr>
      <w:tr w:rsidR="00A27DB1" w:rsidRPr="00520CD4" w14:paraId="45EBC06D" w14:textId="77777777" w:rsidTr="00603020">
        <w:tc>
          <w:tcPr>
            <w:tcW w:w="863" w:type="dxa"/>
            <w:tcMar>
              <w:top w:w="0" w:type="dxa"/>
              <w:left w:w="108" w:type="dxa"/>
              <w:bottom w:w="0" w:type="dxa"/>
              <w:right w:w="108" w:type="dxa"/>
            </w:tcMar>
          </w:tcPr>
          <w:p w14:paraId="3CB29BD5" w14:textId="77777777" w:rsidR="00A27DB1" w:rsidRPr="00520CD4" w:rsidRDefault="0059639D">
            <w:pPr>
              <w:jc w:val="both"/>
              <w:rPr>
                <w:rFonts w:asciiTheme="minorHAnsi" w:hAnsiTheme="minorHAnsi" w:cstheme="minorHAnsi"/>
              </w:rPr>
            </w:pPr>
            <w:r w:rsidRPr="00520CD4">
              <w:rPr>
                <w:rFonts w:asciiTheme="minorHAnsi" w:hAnsiTheme="minorHAnsi" w:cstheme="minorHAnsi"/>
              </w:rPr>
              <w:t>9</w:t>
            </w:r>
            <w:r w:rsidR="004C1F4F" w:rsidRPr="00520CD4">
              <w:rPr>
                <w:rFonts w:asciiTheme="minorHAnsi" w:hAnsiTheme="minorHAnsi" w:cstheme="minorHAnsi"/>
              </w:rPr>
              <w:t>.</w:t>
            </w:r>
          </w:p>
        </w:tc>
        <w:tc>
          <w:tcPr>
            <w:tcW w:w="8209" w:type="dxa"/>
            <w:tcMar>
              <w:top w:w="0" w:type="dxa"/>
              <w:left w:w="108" w:type="dxa"/>
              <w:bottom w:w="0" w:type="dxa"/>
              <w:right w:w="108" w:type="dxa"/>
            </w:tcMar>
          </w:tcPr>
          <w:p w14:paraId="2B10FDF7" w14:textId="77777777" w:rsidR="00A27DB1" w:rsidRPr="00520CD4" w:rsidRDefault="004C1F4F">
            <w:pPr>
              <w:jc w:val="both"/>
              <w:rPr>
                <w:rFonts w:asciiTheme="minorHAnsi" w:hAnsiTheme="minorHAnsi" w:cstheme="minorHAnsi"/>
              </w:rPr>
            </w:pPr>
            <w:r w:rsidRPr="00520CD4">
              <w:rPr>
                <w:rFonts w:asciiTheme="minorHAnsi" w:hAnsiTheme="minorHAnsi" w:cstheme="minorHAnsi"/>
              </w:rPr>
              <w:t>PRADINIO SUSIPAŽINIMO SU ELEKTRONINĖMIS PRIEMONĖMIS GAUTAIS PASIŪLYMAIS (VOKŲ SU PASIŪLYMAIS ATPLĖŠIMO) PROCEDŪRA</w:t>
            </w:r>
          </w:p>
        </w:tc>
      </w:tr>
      <w:tr w:rsidR="00A27DB1" w:rsidRPr="00520CD4" w14:paraId="5ACE7BD3" w14:textId="77777777" w:rsidTr="00603020">
        <w:tc>
          <w:tcPr>
            <w:tcW w:w="863" w:type="dxa"/>
            <w:tcMar>
              <w:top w:w="0" w:type="dxa"/>
              <w:left w:w="108" w:type="dxa"/>
              <w:bottom w:w="0" w:type="dxa"/>
              <w:right w:w="108" w:type="dxa"/>
            </w:tcMar>
          </w:tcPr>
          <w:p w14:paraId="0041EB52" w14:textId="77777777" w:rsidR="00A27DB1" w:rsidRPr="00520CD4" w:rsidRDefault="0059639D">
            <w:pPr>
              <w:jc w:val="both"/>
              <w:rPr>
                <w:rFonts w:asciiTheme="minorHAnsi" w:hAnsiTheme="minorHAnsi" w:cstheme="minorHAnsi"/>
              </w:rPr>
            </w:pPr>
            <w:r w:rsidRPr="00520CD4">
              <w:rPr>
                <w:rFonts w:asciiTheme="minorHAnsi" w:hAnsiTheme="minorHAnsi" w:cstheme="minorHAnsi"/>
              </w:rPr>
              <w:t>10</w:t>
            </w:r>
            <w:r w:rsidR="004C1F4F" w:rsidRPr="00520CD4">
              <w:rPr>
                <w:rFonts w:asciiTheme="minorHAnsi" w:hAnsiTheme="minorHAnsi" w:cstheme="minorHAnsi"/>
              </w:rPr>
              <w:t>.</w:t>
            </w:r>
          </w:p>
        </w:tc>
        <w:tc>
          <w:tcPr>
            <w:tcW w:w="8209" w:type="dxa"/>
            <w:tcMar>
              <w:top w:w="0" w:type="dxa"/>
              <w:left w:w="108" w:type="dxa"/>
              <w:bottom w:w="0" w:type="dxa"/>
              <w:right w:w="108" w:type="dxa"/>
            </w:tcMar>
          </w:tcPr>
          <w:p w14:paraId="7BED5478" w14:textId="77777777" w:rsidR="00A27DB1" w:rsidRPr="00520CD4" w:rsidRDefault="004C1F4F">
            <w:pPr>
              <w:jc w:val="both"/>
              <w:rPr>
                <w:rFonts w:asciiTheme="minorHAnsi" w:hAnsiTheme="minorHAnsi" w:cstheme="minorHAnsi"/>
              </w:rPr>
            </w:pPr>
            <w:r w:rsidRPr="00520CD4">
              <w:rPr>
                <w:rFonts w:asciiTheme="minorHAnsi" w:hAnsiTheme="minorHAnsi" w:cstheme="minorHAnsi"/>
                <w:szCs w:val="24"/>
              </w:rPr>
              <w:t>PASIŪLYMŲ NAGRINĖJIMAS IR PASIŪLYMŲ ATMETIMO PRIEŽASTYS</w:t>
            </w:r>
          </w:p>
        </w:tc>
      </w:tr>
      <w:tr w:rsidR="00A27DB1" w:rsidRPr="00520CD4" w14:paraId="5B33EAD8" w14:textId="77777777" w:rsidTr="00603020">
        <w:tc>
          <w:tcPr>
            <w:tcW w:w="863" w:type="dxa"/>
            <w:tcMar>
              <w:top w:w="0" w:type="dxa"/>
              <w:left w:w="108" w:type="dxa"/>
              <w:bottom w:w="0" w:type="dxa"/>
              <w:right w:w="108" w:type="dxa"/>
            </w:tcMar>
          </w:tcPr>
          <w:p w14:paraId="3E713C06" w14:textId="77777777" w:rsidR="00A27DB1" w:rsidRPr="00520CD4" w:rsidRDefault="0059639D">
            <w:pPr>
              <w:jc w:val="both"/>
              <w:rPr>
                <w:rFonts w:asciiTheme="minorHAnsi" w:hAnsiTheme="minorHAnsi" w:cstheme="minorHAnsi"/>
              </w:rPr>
            </w:pPr>
            <w:r w:rsidRPr="00520CD4">
              <w:rPr>
                <w:rFonts w:asciiTheme="minorHAnsi" w:hAnsiTheme="minorHAnsi" w:cstheme="minorHAnsi"/>
              </w:rPr>
              <w:t>11</w:t>
            </w:r>
            <w:r w:rsidR="004C1F4F" w:rsidRPr="00520CD4">
              <w:rPr>
                <w:rFonts w:asciiTheme="minorHAnsi" w:hAnsiTheme="minorHAnsi" w:cstheme="minorHAnsi"/>
              </w:rPr>
              <w:t>.</w:t>
            </w:r>
          </w:p>
        </w:tc>
        <w:tc>
          <w:tcPr>
            <w:tcW w:w="8209" w:type="dxa"/>
            <w:tcMar>
              <w:top w:w="0" w:type="dxa"/>
              <w:left w:w="108" w:type="dxa"/>
              <w:bottom w:w="0" w:type="dxa"/>
              <w:right w:w="108" w:type="dxa"/>
            </w:tcMar>
          </w:tcPr>
          <w:p w14:paraId="19187B03" w14:textId="77777777" w:rsidR="00A27DB1" w:rsidRPr="00520CD4" w:rsidRDefault="004C1F4F">
            <w:pPr>
              <w:jc w:val="both"/>
              <w:rPr>
                <w:rFonts w:asciiTheme="minorHAnsi" w:hAnsiTheme="minorHAnsi" w:cstheme="minorHAnsi"/>
              </w:rPr>
            </w:pPr>
            <w:r w:rsidRPr="00520CD4">
              <w:rPr>
                <w:rFonts w:asciiTheme="minorHAnsi" w:hAnsiTheme="minorHAnsi" w:cstheme="minorHAnsi"/>
              </w:rPr>
              <w:t>PASIŪLYMŲ VERTINIMAS</w:t>
            </w:r>
          </w:p>
        </w:tc>
      </w:tr>
      <w:tr w:rsidR="00A27DB1" w:rsidRPr="00520CD4" w14:paraId="1835A918" w14:textId="77777777" w:rsidTr="00603020">
        <w:tc>
          <w:tcPr>
            <w:tcW w:w="863" w:type="dxa"/>
            <w:tcMar>
              <w:top w:w="0" w:type="dxa"/>
              <w:left w:w="108" w:type="dxa"/>
              <w:bottom w:w="0" w:type="dxa"/>
              <w:right w:w="108" w:type="dxa"/>
            </w:tcMar>
          </w:tcPr>
          <w:p w14:paraId="71C5489E" w14:textId="77777777" w:rsidR="00A27DB1" w:rsidRPr="00520CD4" w:rsidRDefault="0059639D">
            <w:pPr>
              <w:jc w:val="both"/>
              <w:rPr>
                <w:rFonts w:asciiTheme="minorHAnsi" w:hAnsiTheme="minorHAnsi" w:cstheme="minorHAnsi"/>
              </w:rPr>
            </w:pPr>
            <w:r w:rsidRPr="00520CD4">
              <w:rPr>
                <w:rFonts w:asciiTheme="minorHAnsi" w:hAnsiTheme="minorHAnsi" w:cstheme="minorHAnsi"/>
              </w:rPr>
              <w:t>12</w:t>
            </w:r>
            <w:r w:rsidR="004C1F4F" w:rsidRPr="00520CD4">
              <w:rPr>
                <w:rFonts w:asciiTheme="minorHAnsi" w:hAnsiTheme="minorHAnsi" w:cstheme="minorHAnsi"/>
              </w:rPr>
              <w:t>.</w:t>
            </w:r>
          </w:p>
        </w:tc>
        <w:tc>
          <w:tcPr>
            <w:tcW w:w="8209" w:type="dxa"/>
            <w:tcMar>
              <w:top w:w="0" w:type="dxa"/>
              <w:left w:w="108" w:type="dxa"/>
              <w:bottom w:w="0" w:type="dxa"/>
              <w:right w:w="108" w:type="dxa"/>
            </w:tcMar>
          </w:tcPr>
          <w:p w14:paraId="387FC1AC" w14:textId="77777777" w:rsidR="00A27DB1" w:rsidRPr="00520CD4" w:rsidRDefault="004C1F4F">
            <w:pPr>
              <w:jc w:val="both"/>
              <w:rPr>
                <w:rFonts w:asciiTheme="minorHAnsi" w:hAnsiTheme="minorHAnsi" w:cstheme="minorHAnsi"/>
              </w:rPr>
            </w:pPr>
            <w:r w:rsidRPr="00520CD4">
              <w:rPr>
                <w:rFonts w:asciiTheme="minorHAnsi" w:hAnsiTheme="minorHAnsi" w:cstheme="minorHAnsi"/>
              </w:rPr>
              <w:t>SPRENDIMAS DĖL PIRKIMO SUTARTIES SUDARYMO</w:t>
            </w:r>
          </w:p>
        </w:tc>
      </w:tr>
      <w:tr w:rsidR="00A27DB1" w:rsidRPr="00520CD4" w14:paraId="400F2F7A" w14:textId="77777777" w:rsidTr="00603020">
        <w:tc>
          <w:tcPr>
            <w:tcW w:w="863" w:type="dxa"/>
            <w:tcMar>
              <w:top w:w="0" w:type="dxa"/>
              <w:left w:w="108" w:type="dxa"/>
              <w:bottom w:w="0" w:type="dxa"/>
              <w:right w:w="108" w:type="dxa"/>
            </w:tcMar>
          </w:tcPr>
          <w:p w14:paraId="5DA4CDBE" w14:textId="77777777" w:rsidR="00A27DB1" w:rsidRPr="00520CD4" w:rsidRDefault="0059639D">
            <w:pPr>
              <w:jc w:val="both"/>
              <w:rPr>
                <w:rFonts w:asciiTheme="minorHAnsi" w:hAnsiTheme="minorHAnsi" w:cstheme="minorHAnsi"/>
              </w:rPr>
            </w:pPr>
            <w:r w:rsidRPr="00520CD4">
              <w:rPr>
                <w:rFonts w:asciiTheme="minorHAnsi" w:hAnsiTheme="minorHAnsi" w:cstheme="minorHAnsi"/>
              </w:rPr>
              <w:t>13</w:t>
            </w:r>
            <w:r w:rsidR="004C1F4F" w:rsidRPr="00520CD4">
              <w:rPr>
                <w:rFonts w:asciiTheme="minorHAnsi" w:hAnsiTheme="minorHAnsi" w:cstheme="minorHAnsi"/>
              </w:rPr>
              <w:t>.</w:t>
            </w:r>
          </w:p>
        </w:tc>
        <w:tc>
          <w:tcPr>
            <w:tcW w:w="8209" w:type="dxa"/>
            <w:tcMar>
              <w:top w:w="0" w:type="dxa"/>
              <w:left w:w="108" w:type="dxa"/>
              <w:bottom w:w="0" w:type="dxa"/>
              <w:right w:w="108" w:type="dxa"/>
            </w:tcMar>
          </w:tcPr>
          <w:p w14:paraId="1675CB91" w14:textId="77777777" w:rsidR="00A27DB1" w:rsidRPr="00520CD4" w:rsidRDefault="004C1F4F">
            <w:pPr>
              <w:jc w:val="both"/>
              <w:rPr>
                <w:rFonts w:asciiTheme="minorHAnsi" w:hAnsiTheme="minorHAnsi" w:cstheme="minorHAnsi"/>
              </w:rPr>
            </w:pPr>
            <w:r w:rsidRPr="00520CD4">
              <w:rPr>
                <w:rFonts w:asciiTheme="minorHAnsi" w:hAnsiTheme="minorHAnsi" w:cstheme="minorHAnsi"/>
                <w:szCs w:val="24"/>
              </w:rPr>
              <w:t>PRETENZIJŲ IR SKUNDŲ NAGRINĖJIMO TVARKA</w:t>
            </w:r>
          </w:p>
        </w:tc>
      </w:tr>
      <w:tr w:rsidR="00A27DB1" w:rsidRPr="00520CD4" w14:paraId="63224BA5" w14:textId="77777777" w:rsidTr="00603020">
        <w:tc>
          <w:tcPr>
            <w:tcW w:w="863" w:type="dxa"/>
            <w:tcMar>
              <w:top w:w="0" w:type="dxa"/>
              <w:left w:w="108" w:type="dxa"/>
              <w:bottom w:w="0" w:type="dxa"/>
              <w:right w:w="108" w:type="dxa"/>
            </w:tcMar>
          </w:tcPr>
          <w:p w14:paraId="219D1ED5" w14:textId="77777777" w:rsidR="00A27DB1" w:rsidRPr="00520CD4" w:rsidRDefault="0059639D">
            <w:pPr>
              <w:jc w:val="both"/>
              <w:rPr>
                <w:rFonts w:asciiTheme="minorHAnsi" w:hAnsiTheme="minorHAnsi" w:cstheme="minorHAnsi"/>
              </w:rPr>
            </w:pPr>
            <w:r w:rsidRPr="00520CD4">
              <w:rPr>
                <w:rFonts w:asciiTheme="minorHAnsi" w:hAnsiTheme="minorHAnsi" w:cstheme="minorHAnsi"/>
              </w:rPr>
              <w:t>14</w:t>
            </w:r>
            <w:r w:rsidR="004C1F4F" w:rsidRPr="00520CD4">
              <w:rPr>
                <w:rFonts w:asciiTheme="minorHAnsi" w:hAnsiTheme="minorHAnsi" w:cstheme="minorHAnsi"/>
              </w:rPr>
              <w:t>.</w:t>
            </w:r>
          </w:p>
        </w:tc>
        <w:tc>
          <w:tcPr>
            <w:tcW w:w="8209" w:type="dxa"/>
            <w:tcMar>
              <w:top w:w="0" w:type="dxa"/>
              <w:left w:w="108" w:type="dxa"/>
              <w:bottom w:w="0" w:type="dxa"/>
              <w:right w:w="108" w:type="dxa"/>
            </w:tcMar>
          </w:tcPr>
          <w:p w14:paraId="23B49E1C" w14:textId="77777777" w:rsidR="00A27DB1" w:rsidRPr="00520CD4" w:rsidRDefault="004C1F4F">
            <w:pPr>
              <w:jc w:val="both"/>
              <w:rPr>
                <w:rFonts w:asciiTheme="minorHAnsi" w:hAnsiTheme="minorHAnsi" w:cstheme="minorHAnsi"/>
              </w:rPr>
            </w:pPr>
            <w:r w:rsidRPr="00520CD4">
              <w:rPr>
                <w:rFonts w:asciiTheme="minorHAnsi" w:eastAsia="Times New Roman" w:hAnsiTheme="minorHAnsi" w:cstheme="minorHAnsi"/>
                <w:szCs w:val="24"/>
                <w:lang w:eastAsia="lt-LT"/>
              </w:rPr>
              <w:t>INFORMAVIMAS APIE PIRKIMO PROCEDŪROS REZULTATUS</w:t>
            </w:r>
          </w:p>
        </w:tc>
      </w:tr>
      <w:tr w:rsidR="00A27DB1" w:rsidRPr="00520CD4" w14:paraId="32C465D8" w14:textId="77777777" w:rsidTr="00603020">
        <w:tc>
          <w:tcPr>
            <w:tcW w:w="863" w:type="dxa"/>
            <w:tcMar>
              <w:top w:w="0" w:type="dxa"/>
              <w:left w:w="108" w:type="dxa"/>
              <w:bottom w:w="0" w:type="dxa"/>
              <w:right w:w="108" w:type="dxa"/>
            </w:tcMar>
          </w:tcPr>
          <w:p w14:paraId="35BCF0FA" w14:textId="77777777" w:rsidR="00A27DB1" w:rsidRPr="00520CD4" w:rsidRDefault="0059639D">
            <w:pPr>
              <w:jc w:val="both"/>
              <w:rPr>
                <w:rFonts w:asciiTheme="minorHAnsi" w:hAnsiTheme="minorHAnsi" w:cstheme="minorHAnsi"/>
              </w:rPr>
            </w:pPr>
            <w:r w:rsidRPr="00520CD4">
              <w:rPr>
                <w:rFonts w:asciiTheme="minorHAnsi" w:hAnsiTheme="minorHAnsi" w:cstheme="minorHAnsi"/>
              </w:rPr>
              <w:t>15</w:t>
            </w:r>
            <w:r w:rsidR="004C1F4F" w:rsidRPr="00520CD4">
              <w:rPr>
                <w:rFonts w:asciiTheme="minorHAnsi" w:hAnsiTheme="minorHAnsi" w:cstheme="minorHAnsi"/>
              </w:rPr>
              <w:t>.</w:t>
            </w:r>
          </w:p>
        </w:tc>
        <w:tc>
          <w:tcPr>
            <w:tcW w:w="8209" w:type="dxa"/>
            <w:tcMar>
              <w:top w:w="0" w:type="dxa"/>
              <w:left w:w="108" w:type="dxa"/>
              <w:bottom w:w="0" w:type="dxa"/>
              <w:right w:w="108" w:type="dxa"/>
            </w:tcMar>
          </w:tcPr>
          <w:p w14:paraId="2C758036" w14:textId="77777777" w:rsidR="00A27DB1" w:rsidRPr="00520CD4" w:rsidRDefault="004C1F4F">
            <w:pPr>
              <w:jc w:val="both"/>
              <w:rPr>
                <w:rFonts w:asciiTheme="minorHAnsi" w:hAnsiTheme="minorHAnsi" w:cstheme="minorHAnsi"/>
              </w:rPr>
            </w:pPr>
            <w:r w:rsidRPr="00520CD4">
              <w:rPr>
                <w:rFonts w:asciiTheme="minorHAnsi" w:hAnsiTheme="minorHAnsi" w:cstheme="minorHAnsi"/>
              </w:rPr>
              <w:t>PIRKIMO SUTARTIES SĄLYGOS</w:t>
            </w:r>
          </w:p>
        </w:tc>
      </w:tr>
      <w:tr w:rsidR="00A27DB1" w:rsidRPr="00520CD4" w14:paraId="7A189C05" w14:textId="77777777" w:rsidTr="00603020">
        <w:tc>
          <w:tcPr>
            <w:tcW w:w="863" w:type="dxa"/>
            <w:tcMar>
              <w:top w:w="0" w:type="dxa"/>
              <w:left w:w="108" w:type="dxa"/>
              <w:bottom w:w="0" w:type="dxa"/>
              <w:right w:w="108" w:type="dxa"/>
            </w:tcMar>
          </w:tcPr>
          <w:p w14:paraId="3383DB39" w14:textId="77777777" w:rsidR="00A27DB1" w:rsidRPr="00520CD4" w:rsidRDefault="00A27DB1">
            <w:pPr>
              <w:jc w:val="both"/>
              <w:rPr>
                <w:rFonts w:asciiTheme="minorHAnsi" w:hAnsiTheme="minorHAnsi" w:cstheme="minorHAnsi"/>
              </w:rPr>
            </w:pPr>
          </w:p>
        </w:tc>
        <w:tc>
          <w:tcPr>
            <w:tcW w:w="8209" w:type="dxa"/>
            <w:tcMar>
              <w:top w:w="0" w:type="dxa"/>
              <w:left w:w="108" w:type="dxa"/>
              <w:bottom w:w="0" w:type="dxa"/>
              <w:right w:w="108" w:type="dxa"/>
            </w:tcMar>
          </w:tcPr>
          <w:p w14:paraId="647DE5AF" w14:textId="77777777" w:rsidR="00A27DB1" w:rsidRPr="00520CD4" w:rsidRDefault="004C1F4F">
            <w:pPr>
              <w:jc w:val="both"/>
              <w:rPr>
                <w:rFonts w:asciiTheme="minorHAnsi" w:hAnsiTheme="minorHAnsi" w:cstheme="minorHAnsi"/>
              </w:rPr>
            </w:pPr>
            <w:r w:rsidRPr="00520CD4">
              <w:rPr>
                <w:rFonts w:asciiTheme="minorHAnsi" w:hAnsiTheme="minorHAnsi" w:cstheme="minorHAnsi"/>
              </w:rPr>
              <w:t>PRIEDAI:</w:t>
            </w:r>
          </w:p>
          <w:p w14:paraId="4CE14B75" w14:textId="77777777" w:rsidR="00A27DB1" w:rsidRPr="00520CD4" w:rsidRDefault="00A27DB1">
            <w:pPr>
              <w:jc w:val="both"/>
              <w:rPr>
                <w:rFonts w:asciiTheme="minorHAnsi" w:hAnsiTheme="minorHAnsi" w:cstheme="minorHAnsi"/>
              </w:rPr>
            </w:pPr>
          </w:p>
        </w:tc>
      </w:tr>
    </w:tbl>
    <w:p w14:paraId="051D7C30" w14:textId="58992A7D" w:rsidR="0048237F" w:rsidRPr="0048237F" w:rsidRDefault="0048237F" w:rsidP="0048237F">
      <w:pPr>
        <w:tabs>
          <w:tab w:val="left" w:pos="284"/>
        </w:tabs>
        <w:jc w:val="both"/>
        <w:rPr>
          <w:rFonts w:ascii="Calibri" w:hAnsi="Calibri" w:cs="Calibri"/>
          <w:szCs w:val="24"/>
        </w:rPr>
      </w:pPr>
      <w:r w:rsidRPr="0048237F">
        <w:rPr>
          <w:rFonts w:ascii="Calibri" w:hAnsi="Calibri" w:cs="Calibri"/>
          <w:szCs w:val="24"/>
        </w:rPr>
        <w:t>1. Techninė specifikacija.</w:t>
      </w:r>
    </w:p>
    <w:p w14:paraId="5731F495" w14:textId="77777777" w:rsidR="0048237F" w:rsidRPr="0048237F" w:rsidRDefault="0048237F" w:rsidP="0048237F">
      <w:pPr>
        <w:tabs>
          <w:tab w:val="left" w:pos="284"/>
        </w:tabs>
        <w:jc w:val="both"/>
        <w:rPr>
          <w:rFonts w:ascii="Calibri" w:hAnsi="Calibri" w:cs="Calibri"/>
          <w:szCs w:val="24"/>
        </w:rPr>
      </w:pPr>
      <w:r w:rsidRPr="0048237F">
        <w:rPr>
          <w:rFonts w:ascii="Calibri" w:hAnsi="Calibri" w:cs="Calibri"/>
          <w:szCs w:val="24"/>
        </w:rPr>
        <w:t>2. Pasiūlymo forma.</w:t>
      </w:r>
    </w:p>
    <w:p w14:paraId="3280EC58" w14:textId="77777777" w:rsidR="0048237F" w:rsidRPr="0048237F" w:rsidRDefault="0048237F" w:rsidP="0048237F">
      <w:pPr>
        <w:tabs>
          <w:tab w:val="left" w:pos="284"/>
        </w:tabs>
        <w:jc w:val="both"/>
        <w:rPr>
          <w:rFonts w:ascii="Calibri" w:hAnsi="Calibri" w:cs="Calibri"/>
          <w:szCs w:val="24"/>
        </w:rPr>
      </w:pPr>
      <w:r w:rsidRPr="0048237F">
        <w:rPr>
          <w:rFonts w:ascii="Calibri" w:hAnsi="Calibri" w:cs="Calibri"/>
          <w:szCs w:val="24"/>
        </w:rPr>
        <w:t>3. Sutarties projektas.</w:t>
      </w:r>
    </w:p>
    <w:p w14:paraId="71E9D63D" w14:textId="5CF2535D" w:rsidR="00573CB2" w:rsidRPr="0048237F" w:rsidRDefault="00573CB2" w:rsidP="00FB1807">
      <w:pPr>
        <w:spacing w:before="360" w:after="360"/>
        <w:jc w:val="center"/>
        <w:rPr>
          <w:rFonts w:ascii="Calibri" w:hAnsi="Calibri" w:cs="Calibri"/>
          <w:b/>
          <w:szCs w:val="24"/>
          <w:highlight w:val="yellow"/>
        </w:rPr>
      </w:pPr>
    </w:p>
    <w:p w14:paraId="1C919342" w14:textId="77777777" w:rsidR="00485391" w:rsidRDefault="00485391" w:rsidP="00FB1807">
      <w:pPr>
        <w:spacing w:before="360" w:after="360"/>
        <w:jc w:val="center"/>
        <w:rPr>
          <w:b/>
          <w:szCs w:val="24"/>
          <w:highlight w:val="yellow"/>
        </w:rPr>
      </w:pPr>
    </w:p>
    <w:p w14:paraId="645F197B" w14:textId="77777777" w:rsidR="00485391" w:rsidRDefault="00485391" w:rsidP="00FB1807">
      <w:pPr>
        <w:spacing w:before="360" w:after="360"/>
        <w:jc w:val="center"/>
        <w:rPr>
          <w:b/>
          <w:szCs w:val="24"/>
          <w:highlight w:val="yellow"/>
        </w:rPr>
      </w:pPr>
    </w:p>
    <w:p w14:paraId="6E740A7C" w14:textId="77777777" w:rsidR="00603020" w:rsidRPr="00520CD4" w:rsidRDefault="00603020" w:rsidP="00FB1807">
      <w:pPr>
        <w:spacing w:before="360" w:after="360"/>
        <w:jc w:val="center"/>
        <w:rPr>
          <w:b/>
          <w:szCs w:val="24"/>
          <w:highlight w:val="yellow"/>
        </w:rPr>
      </w:pPr>
    </w:p>
    <w:p w14:paraId="5F7E4818" w14:textId="77777777" w:rsidR="000D4E87" w:rsidRDefault="000D4E87" w:rsidP="00FB1807">
      <w:pPr>
        <w:spacing w:before="360" w:after="360"/>
        <w:jc w:val="center"/>
        <w:rPr>
          <w:b/>
          <w:szCs w:val="24"/>
          <w:highlight w:val="yellow"/>
        </w:rPr>
      </w:pPr>
    </w:p>
    <w:p w14:paraId="3C1C9D93" w14:textId="6937A72C" w:rsidR="00A27DB1" w:rsidRDefault="004C1F4F">
      <w:pPr>
        <w:pStyle w:val="Sraopastraipa"/>
        <w:numPr>
          <w:ilvl w:val="0"/>
          <w:numId w:val="27"/>
        </w:numPr>
        <w:spacing w:before="360" w:after="360"/>
        <w:jc w:val="center"/>
        <w:rPr>
          <w:b/>
          <w:szCs w:val="24"/>
        </w:rPr>
      </w:pPr>
      <w:r w:rsidRPr="008545A7">
        <w:rPr>
          <w:b/>
          <w:szCs w:val="24"/>
        </w:rPr>
        <w:lastRenderedPageBreak/>
        <w:t>BENDROSIOS NUOSTATOS</w:t>
      </w:r>
    </w:p>
    <w:p w14:paraId="2A77B145" w14:textId="05059056" w:rsidR="005F36AF" w:rsidRPr="00520CD4" w:rsidRDefault="005F36AF" w:rsidP="00520CD4">
      <w:pPr>
        <w:numPr>
          <w:ilvl w:val="0"/>
          <w:numId w:val="30"/>
        </w:numPr>
        <w:tabs>
          <w:tab w:val="left" w:pos="567"/>
          <w:tab w:val="left" w:pos="1276"/>
          <w:tab w:val="left" w:pos="1560"/>
        </w:tabs>
        <w:ind w:left="0" w:firstLine="709"/>
        <w:jc w:val="both"/>
        <w:rPr>
          <w:rFonts w:ascii="Calibri" w:hAnsi="Calibri" w:cs="Calibri"/>
          <w:szCs w:val="24"/>
        </w:rPr>
      </w:pPr>
      <w:r w:rsidRPr="00520CD4">
        <w:rPr>
          <w:rFonts w:ascii="Calibri" w:hAnsi="Calibri" w:cs="Calibri"/>
          <w:szCs w:val="24"/>
        </w:rPr>
        <w:t xml:space="preserve">Nacionalinė teismų administracija (toliau – Administracija/Perkančioji organizacija), kviečia atskirus ūkio subjektus ar bendrai veiklai susivienijusių ūkio subjektų grupes (toliau – tiekėjus), turinčius kompetenciją, pajėgumus ir patirtį dalyvauti mažos vertės skelbiamoje apklausoje </w:t>
      </w:r>
      <w:r w:rsidR="00603020" w:rsidRPr="00603020">
        <w:rPr>
          <w:rFonts w:asciiTheme="minorHAnsi" w:hAnsiTheme="minorHAnsi" w:cstheme="minorHAnsi"/>
          <w:b/>
          <w:bCs/>
          <w:szCs w:val="24"/>
        </w:rPr>
        <w:t>Reagavimo į grėsmę Lietuvos teismuose metodikos parengimo ir ekspertinio konsultavimo</w:t>
      </w:r>
      <w:r w:rsidRPr="0048237F">
        <w:rPr>
          <w:rFonts w:asciiTheme="minorHAnsi" w:hAnsiTheme="minorHAnsi" w:cstheme="minorHAnsi"/>
          <w:b/>
          <w:bCs/>
        </w:rPr>
        <w:t xml:space="preserve"> </w:t>
      </w:r>
      <w:r w:rsidRPr="00520CD4">
        <w:rPr>
          <w:rFonts w:ascii="Calibri" w:hAnsi="Calibri" w:cs="Calibri"/>
          <w:b/>
          <w:bCs/>
        </w:rPr>
        <w:t>paslaugoms pirkti</w:t>
      </w:r>
      <w:r w:rsidRPr="00520CD4">
        <w:rPr>
          <w:rFonts w:ascii="Calibri" w:hAnsi="Calibri" w:cs="Calibri"/>
          <w:szCs w:val="24"/>
        </w:rPr>
        <w:t xml:space="preserve"> (toliau – Pirkimas).</w:t>
      </w:r>
    </w:p>
    <w:p w14:paraId="4CD86D0C" w14:textId="77777777" w:rsidR="005F36AF" w:rsidRPr="00520CD4" w:rsidRDefault="005F36AF" w:rsidP="005F36AF">
      <w:pPr>
        <w:numPr>
          <w:ilvl w:val="0"/>
          <w:numId w:val="30"/>
        </w:numPr>
        <w:tabs>
          <w:tab w:val="left" w:pos="1134"/>
          <w:tab w:val="left" w:pos="1276"/>
          <w:tab w:val="left" w:pos="1560"/>
        </w:tabs>
        <w:ind w:left="0" w:firstLine="851"/>
        <w:jc w:val="both"/>
        <w:rPr>
          <w:rFonts w:ascii="Calibri" w:hAnsi="Calibri" w:cs="Calibri"/>
          <w:szCs w:val="24"/>
        </w:rPr>
      </w:pPr>
      <w:r w:rsidRPr="00520CD4">
        <w:rPr>
          <w:rFonts w:ascii="Calibri" w:hAnsi="Calibri" w:cs="Calibri"/>
          <w:szCs w:val="24"/>
        </w:rPr>
        <w:t>Pirkimas vykdomas vadovaujantis Lietuvos Respublikos viešųjų pirkimų įstatymu (toliau – Viešųjų pirkimų įstatymas), Lietuvos Respublikos civiliniu kodeksu (toliau – Civilinis kodeksas), kitais viešuosius pirkimus reglamentuojančiais teisės aktais bei Pirkimo atviro konkurso sąlygomis.</w:t>
      </w:r>
    </w:p>
    <w:p w14:paraId="25DC3C0E" w14:textId="77777777" w:rsidR="005F36AF" w:rsidRPr="00520CD4" w:rsidRDefault="005F36AF" w:rsidP="005F36AF">
      <w:pPr>
        <w:numPr>
          <w:ilvl w:val="0"/>
          <w:numId w:val="30"/>
        </w:numPr>
        <w:tabs>
          <w:tab w:val="left" w:pos="1134"/>
          <w:tab w:val="left" w:pos="1276"/>
          <w:tab w:val="left" w:pos="1560"/>
        </w:tabs>
        <w:ind w:left="0" w:firstLine="851"/>
        <w:jc w:val="both"/>
        <w:rPr>
          <w:rFonts w:ascii="Calibri" w:hAnsi="Calibri" w:cs="Calibri"/>
          <w:szCs w:val="24"/>
        </w:rPr>
      </w:pPr>
      <w:r w:rsidRPr="00520CD4">
        <w:rPr>
          <w:rFonts w:ascii="Calibri" w:hAnsi="Calibri" w:cs="Calibri"/>
          <w:szCs w:val="24"/>
        </w:rPr>
        <w:t>Vartojamos pagrindinės sąvokos apibrėžtos Viešųjų pirkimų įstatyme.</w:t>
      </w:r>
    </w:p>
    <w:p w14:paraId="0CF89EA2" w14:textId="77777777" w:rsidR="005F36AF" w:rsidRPr="00520CD4" w:rsidRDefault="005F36AF" w:rsidP="005F36AF">
      <w:pPr>
        <w:numPr>
          <w:ilvl w:val="0"/>
          <w:numId w:val="30"/>
        </w:numPr>
        <w:tabs>
          <w:tab w:val="left" w:pos="1134"/>
          <w:tab w:val="left" w:pos="1276"/>
          <w:tab w:val="left" w:pos="1560"/>
        </w:tabs>
        <w:ind w:left="0" w:firstLine="851"/>
        <w:jc w:val="both"/>
        <w:rPr>
          <w:rFonts w:ascii="Calibri" w:hAnsi="Calibri" w:cs="Calibri"/>
          <w:szCs w:val="24"/>
        </w:rPr>
      </w:pPr>
      <w:r w:rsidRPr="00520CD4">
        <w:rPr>
          <w:rFonts w:ascii="Calibri" w:hAnsi="Calibri" w:cs="Calibri"/>
          <w:szCs w:val="24"/>
        </w:rPr>
        <w:t xml:space="preserve">Pirkimo sąlygos (toliau – Pirkimo sąlygos) ir jų paaiškinimai bei papildymai skelbiami Centrinėje viešųjų pirkimų informacinėje sistemoje (toliau – CVP IS) adresu </w:t>
      </w:r>
      <w:hyperlink r:id="rId9" w:history="1">
        <w:r w:rsidRPr="00520CD4">
          <w:rPr>
            <w:rStyle w:val="Hipersaitas"/>
            <w:rFonts w:ascii="Calibri" w:hAnsi="Calibri" w:cs="Calibri"/>
            <w:color w:val="auto"/>
          </w:rPr>
          <w:t>https://viesiejipirkimai.lt/epps/home.do</w:t>
        </w:r>
      </w:hyperlink>
      <w:r w:rsidRPr="00520CD4">
        <w:rPr>
          <w:rFonts w:ascii="Calibri" w:hAnsi="Calibri" w:cs="Calibri"/>
          <w:szCs w:val="24"/>
        </w:rPr>
        <w:t>. Administracija neteikia tiekėjams Pirkimo dokumentų popierinio varianto. Tiekėjai turėtų atidžiai stebėti CVP IS talpinamus Pirkimo dokumentų paaiškinimus bei papildymus. Pirkime gali dalyvauti tik CVP IS registruoti tiekėjai. Bet kokia informacija, Pirkimo sąlygų paaiškinimai, pranešimai ar kitas perkančiosios organizacijos ir teikėjo susirašinėjimas yra vykdomas tik CVP IS susirašinėjimo priemonėmis – perkančiosios organizacijos pranešimus gaus prie pirkimo prisijungę tiekėjai.</w:t>
      </w:r>
    </w:p>
    <w:p w14:paraId="38EA7382" w14:textId="77777777" w:rsidR="005F36AF" w:rsidRPr="00520CD4" w:rsidRDefault="005F36AF" w:rsidP="005F36AF">
      <w:pPr>
        <w:numPr>
          <w:ilvl w:val="0"/>
          <w:numId w:val="30"/>
        </w:numPr>
        <w:tabs>
          <w:tab w:val="left" w:pos="1134"/>
          <w:tab w:val="left" w:pos="1276"/>
          <w:tab w:val="left" w:pos="1560"/>
        </w:tabs>
        <w:ind w:left="0" w:firstLine="851"/>
        <w:jc w:val="both"/>
        <w:rPr>
          <w:rFonts w:ascii="Calibri" w:hAnsi="Calibri" w:cs="Calibri"/>
          <w:szCs w:val="24"/>
        </w:rPr>
      </w:pPr>
      <w:r w:rsidRPr="00520CD4">
        <w:rPr>
          <w:rFonts w:ascii="Calibri" w:hAnsi="Calibri" w:cs="Calibri"/>
          <w:szCs w:val="24"/>
        </w:rPr>
        <w:t>Pirkimas atliekamas laikantis lygiateisiškumo, nediskriminavimo, skaidrumo, abipusio pripažinimo, proporcingumo, sąžiningumo principų ir konfidencialumo bei nešališkumo reikalavimų. Priimant sprendimus dėl Pirkimo sąlygų, vadovaujamasi racionalumo principu.</w:t>
      </w:r>
    </w:p>
    <w:p w14:paraId="155E2715" w14:textId="77777777" w:rsidR="005F36AF" w:rsidRPr="00520CD4" w:rsidRDefault="005F36AF" w:rsidP="005F36AF">
      <w:pPr>
        <w:numPr>
          <w:ilvl w:val="0"/>
          <w:numId w:val="30"/>
        </w:numPr>
        <w:tabs>
          <w:tab w:val="left" w:pos="1134"/>
          <w:tab w:val="left" w:pos="1276"/>
          <w:tab w:val="left" w:pos="1560"/>
        </w:tabs>
        <w:ind w:left="0" w:firstLine="851"/>
        <w:jc w:val="both"/>
        <w:rPr>
          <w:rFonts w:ascii="Calibri" w:hAnsi="Calibri" w:cs="Calibri"/>
          <w:szCs w:val="24"/>
        </w:rPr>
      </w:pPr>
      <w:r w:rsidRPr="00520CD4">
        <w:rPr>
          <w:rFonts w:ascii="Calibri" w:hAnsi="Calibri" w:cs="Calibri"/>
          <w:szCs w:val="24"/>
        </w:rPr>
        <w:t xml:space="preserve">Išankstinio informacinio skelbimo apie šį Pirkimą nebuvo, savanoriško </w:t>
      </w:r>
      <w:proofErr w:type="spellStart"/>
      <w:r w:rsidRPr="00520CD4">
        <w:rPr>
          <w:rFonts w:ascii="Calibri" w:hAnsi="Calibri" w:cs="Calibri"/>
          <w:i/>
          <w:szCs w:val="24"/>
        </w:rPr>
        <w:t>ex</w:t>
      </w:r>
      <w:proofErr w:type="spellEnd"/>
      <w:r w:rsidRPr="00520CD4">
        <w:rPr>
          <w:rFonts w:ascii="Calibri" w:hAnsi="Calibri" w:cs="Calibri"/>
          <w:i/>
          <w:szCs w:val="24"/>
        </w:rPr>
        <w:t xml:space="preserve"> ante</w:t>
      </w:r>
      <w:r w:rsidRPr="00520CD4">
        <w:rPr>
          <w:rFonts w:ascii="Calibri" w:hAnsi="Calibri" w:cs="Calibri"/>
          <w:szCs w:val="24"/>
        </w:rPr>
        <w:t xml:space="preserve"> skaidrumo skelbimo skelbti nenumatoma.</w:t>
      </w:r>
    </w:p>
    <w:p w14:paraId="580E16D6" w14:textId="77777777" w:rsidR="005F36AF" w:rsidRPr="00520CD4" w:rsidRDefault="005F36AF" w:rsidP="005F36AF">
      <w:pPr>
        <w:numPr>
          <w:ilvl w:val="0"/>
          <w:numId w:val="30"/>
        </w:numPr>
        <w:tabs>
          <w:tab w:val="left" w:pos="1134"/>
          <w:tab w:val="left" w:pos="1276"/>
          <w:tab w:val="left" w:pos="1560"/>
        </w:tabs>
        <w:ind w:left="0" w:firstLine="851"/>
        <w:jc w:val="both"/>
        <w:rPr>
          <w:rFonts w:ascii="Calibri" w:hAnsi="Calibri" w:cs="Calibri"/>
          <w:szCs w:val="24"/>
        </w:rPr>
      </w:pPr>
      <w:r w:rsidRPr="00520CD4">
        <w:rPr>
          <w:rFonts w:ascii="Calibri" w:hAnsi="Calibri" w:cs="Calibri"/>
          <w:szCs w:val="24"/>
        </w:rPr>
        <w:t>Perkančioji organizacija nėra pridėtinės vertės mokesčio (toliau – PVM) mokėtoja.</w:t>
      </w:r>
    </w:p>
    <w:p w14:paraId="2F8EF126" w14:textId="77777777" w:rsidR="005F36AF" w:rsidRPr="00520CD4" w:rsidRDefault="005F36AF" w:rsidP="005F36AF">
      <w:pPr>
        <w:pStyle w:val="Sraopastraipa"/>
        <w:numPr>
          <w:ilvl w:val="0"/>
          <w:numId w:val="30"/>
        </w:numPr>
        <w:tabs>
          <w:tab w:val="left" w:pos="851"/>
          <w:tab w:val="left" w:pos="993"/>
        </w:tabs>
        <w:ind w:left="0" w:right="-2" w:firstLine="851"/>
        <w:jc w:val="both"/>
        <w:rPr>
          <w:rFonts w:ascii="Calibri" w:hAnsi="Calibri" w:cs="Calibri"/>
        </w:rPr>
      </w:pPr>
      <w:r w:rsidRPr="00520CD4">
        <w:rPr>
          <w:rFonts w:ascii="Calibri" w:hAnsi="Calibri" w:cs="Calibri"/>
          <w:szCs w:val="24"/>
        </w:rPr>
        <w:t xml:space="preserve">Pirkimą atlieka </w:t>
      </w:r>
      <w:r w:rsidRPr="00520CD4">
        <w:rPr>
          <w:rFonts w:ascii="Calibri" w:hAnsi="Calibri" w:cs="Calibri"/>
        </w:rPr>
        <w:t xml:space="preserve">pirkimų organizatorius. Įgaliotas asmuo palaikyti tiesioginį ryšį su paslaugų teikėjais, gauti iš jų pranešimus, susijusius su pirkimo procedūromis, Ona Daugėnienė, el. paštas: </w:t>
      </w:r>
      <w:hyperlink r:id="rId10" w:history="1">
        <w:r w:rsidRPr="00520CD4">
          <w:rPr>
            <w:rStyle w:val="Hipersaitas"/>
            <w:rFonts w:ascii="Calibri" w:hAnsi="Calibri" w:cs="Calibri"/>
            <w:color w:val="auto"/>
          </w:rPr>
          <w:t>ona.daugeniene@teismai.lt</w:t>
        </w:r>
      </w:hyperlink>
      <w:r w:rsidRPr="00520CD4">
        <w:rPr>
          <w:rFonts w:ascii="Calibri" w:hAnsi="Calibri" w:cs="Calibri"/>
        </w:rPr>
        <w:t>; tel. +370 677 57050.</w:t>
      </w:r>
    </w:p>
    <w:p w14:paraId="19C61DBE" w14:textId="77777777" w:rsidR="005F36AF" w:rsidRPr="00520CD4" w:rsidRDefault="005F36AF" w:rsidP="005F36AF">
      <w:pPr>
        <w:numPr>
          <w:ilvl w:val="0"/>
          <w:numId w:val="30"/>
        </w:numPr>
        <w:tabs>
          <w:tab w:val="left" w:pos="1134"/>
          <w:tab w:val="left" w:pos="1276"/>
          <w:tab w:val="left" w:pos="1560"/>
        </w:tabs>
        <w:ind w:left="0" w:firstLine="851"/>
        <w:jc w:val="both"/>
        <w:rPr>
          <w:rFonts w:ascii="Calibri" w:hAnsi="Calibri" w:cs="Calibri"/>
          <w:szCs w:val="24"/>
        </w:rPr>
      </w:pPr>
      <w:r w:rsidRPr="00520CD4">
        <w:rPr>
          <w:rFonts w:ascii="Calibri" w:hAnsi="Calibri" w:cs="Calibri"/>
          <w:szCs w:val="24"/>
        </w:rPr>
        <w:t>Pirkimo sąlygose naudojamos sąvokos „tiekėjas“ ir „teikėjas“ suprantamos kaip tapačios, taip pat „subteikėjas“ ir „subtiekėjas“ suprantamos kaip tapačios.</w:t>
      </w:r>
    </w:p>
    <w:p w14:paraId="606FBAD1" w14:textId="77777777" w:rsidR="005F36AF" w:rsidRPr="00520CD4" w:rsidRDefault="005F36AF" w:rsidP="005F36AF">
      <w:pPr>
        <w:numPr>
          <w:ilvl w:val="0"/>
          <w:numId w:val="30"/>
        </w:numPr>
        <w:tabs>
          <w:tab w:val="left" w:pos="1134"/>
          <w:tab w:val="left" w:pos="1276"/>
          <w:tab w:val="left" w:pos="1560"/>
        </w:tabs>
        <w:ind w:left="0" w:firstLine="851"/>
        <w:jc w:val="both"/>
        <w:rPr>
          <w:rFonts w:ascii="Calibri" w:hAnsi="Calibri" w:cs="Calibri"/>
          <w:szCs w:val="24"/>
        </w:rPr>
      </w:pPr>
      <w:r w:rsidRPr="00520CD4">
        <w:rPr>
          <w:rFonts w:ascii="Calibri" w:hAnsi="Calibri" w:cs="Calibri"/>
          <w:szCs w:val="24"/>
        </w:rPr>
        <w:t>Jeigu apibūdinant Pirkimo objektą, pirkimo dokumentuose yra nurodyti konkretūs modeliai ar šaltiniai, standartai, konkretūs procesai ar prekės ženklai, patentai, tipai, konkreti kilmė ar gamyba tai apima ir jiems lygiaverčius produktus ar procesus (t. y. tiekėjas gali siūlyti ir atitinkamus lygiaverčius produktus ar procesus), nepriklausomai nuo to, ar šalia yra prierašas „arba lygiavertis“ (sąlyga netaikytina, jeigu šaltinis, standartas, konkretus procesas ar prekės ženklas, patentas, tipas, konkreti kilmė ar gamyba nurodyta apibrėžiant perkančiosios organizacijos ar partnerių turimus produktus ar esamus procesus). Lygiavertiškumo įrodymas yra tiekėjo pareiga.</w:t>
      </w:r>
    </w:p>
    <w:p w14:paraId="22ADE762" w14:textId="77777777" w:rsidR="00B61FE2" w:rsidRPr="00B61FE2" w:rsidRDefault="00B61FE2" w:rsidP="00B61FE2">
      <w:pPr>
        <w:pStyle w:val="Sraopastraipa"/>
        <w:numPr>
          <w:ilvl w:val="0"/>
          <w:numId w:val="30"/>
        </w:numPr>
        <w:tabs>
          <w:tab w:val="left" w:pos="851"/>
          <w:tab w:val="left" w:pos="1134"/>
        </w:tabs>
        <w:ind w:left="0" w:firstLine="851"/>
        <w:jc w:val="both"/>
        <w:rPr>
          <w:rFonts w:asciiTheme="minorHAnsi" w:hAnsiTheme="minorHAnsi" w:cstheme="minorHAnsi"/>
          <w:szCs w:val="24"/>
          <w:lang w:eastAsia="lt-LT"/>
        </w:rPr>
      </w:pPr>
      <w:r w:rsidRPr="00B61FE2">
        <w:rPr>
          <w:rFonts w:asciiTheme="minorHAnsi" w:hAnsiTheme="minorHAnsi" w:cstheme="minorHAnsi"/>
          <w:szCs w:val="24"/>
          <w:lang w:eastAsia="lt-LT"/>
        </w:rPr>
        <w:t xml:space="preserve">Vykdomas žaliasis pirkimas vadovaujantis </w:t>
      </w:r>
      <w:r w:rsidRPr="00B61FE2">
        <w:rPr>
          <w:rFonts w:asciiTheme="minorHAnsi" w:hAnsiTheme="minorHAnsi" w:cstheme="minorHAnsi"/>
          <w:color w:val="000000"/>
          <w:szCs w:val="24"/>
          <w:shd w:val="clear" w:color="auto" w:fill="FFFFFF"/>
        </w:rPr>
        <w:t>Lietuvos Respublikos aplinkos ministro        2011 m. birželio 28 d. įsakymo Nr. D1-508 „Dėl Produktų, kurių viešiesiems pirkimams taikytini aplinkos apsaugos kriterijai, sąrašo, Aplinkos apsaugos kriterijų ir Aplinkos apsaugos kriterijų, kuriuos perkančiosios organizacijos turi taikyti pirkdamos prekes, paslaugas ar darbus, taikymo tvarkos aprašo patvirtinimo“</w:t>
      </w:r>
      <w:r w:rsidRPr="00B61FE2">
        <w:rPr>
          <w:rFonts w:asciiTheme="minorHAnsi" w:hAnsiTheme="minorHAnsi" w:cstheme="minorHAnsi"/>
          <w:szCs w:val="24"/>
          <w:lang w:eastAsia="lt-LT"/>
        </w:rPr>
        <w:t xml:space="preserve"> 4.4.3 papunkčiu.</w:t>
      </w:r>
    </w:p>
    <w:p w14:paraId="0690EC9D" w14:textId="77777777" w:rsidR="005F36AF" w:rsidRPr="00520CD4" w:rsidRDefault="005F36AF" w:rsidP="005F36AF">
      <w:pPr>
        <w:numPr>
          <w:ilvl w:val="0"/>
          <w:numId w:val="30"/>
        </w:numPr>
        <w:tabs>
          <w:tab w:val="left" w:pos="1134"/>
          <w:tab w:val="left" w:pos="1276"/>
        </w:tabs>
        <w:ind w:left="0" w:firstLine="709"/>
        <w:jc w:val="both"/>
        <w:rPr>
          <w:rFonts w:ascii="Calibri" w:hAnsi="Calibri" w:cs="Calibri"/>
          <w:szCs w:val="24"/>
        </w:rPr>
      </w:pPr>
      <w:r w:rsidRPr="00520CD4">
        <w:rPr>
          <w:rFonts w:ascii="Calibri" w:hAnsi="Calibri" w:cs="Calibri"/>
          <w:szCs w:val="24"/>
        </w:rPr>
        <w:t>Šis pirkimas nėra rezervuotas pagal Viešųjų pirkimų įstatymo 23 ir 24 straipsnių nuostatas.</w:t>
      </w:r>
    </w:p>
    <w:p w14:paraId="03D38688" w14:textId="53509F62" w:rsidR="00A27DB1" w:rsidRPr="00520CD4" w:rsidRDefault="004C1F4F">
      <w:pPr>
        <w:pStyle w:val="Sraopastraipa"/>
        <w:numPr>
          <w:ilvl w:val="0"/>
          <w:numId w:val="27"/>
        </w:numPr>
        <w:spacing w:before="360" w:after="360"/>
        <w:jc w:val="center"/>
        <w:rPr>
          <w:rFonts w:ascii="Calibri" w:hAnsi="Calibri" w:cs="Calibri"/>
          <w:b/>
          <w:szCs w:val="24"/>
        </w:rPr>
      </w:pPr>
      <w:r w:rsidRPr="00520CD4">
        <w:rPr>
          <w:rFonts w:ascii="Calibri" w:hAnsi="Calibri" w:cs="Calibri"/>
          <w:b/>
          <w:szCs w:val="24"/>
        </w:rPr>
        <w:t>PIRKIMO OBJEKTAS</w:t>
      </w:r>
    </w:p>
    <w:p w14:paraId="44AEB758" w14:textId="5ADFEFB7" w:rsidR="00A67F2D" w:rsidRPr="00520CD4" w:rsidRDefault="00E66904">
      <w:pPr>
        <w:pStyle w:val="Sraopastraipa"/>
        <w:numPr>
          <w:ilvl w:val="1"/>
          <w:numId w:val="27"/>
        </w:numPr>
        <w:tabs>
          <w:tab w:val="left" w:pos="1134"/>
          <w:tab w:val="left" w:pos="1276"/>
        </w:tabs>
        <w:ind w:left="0" w:firstLine="709"/>
        <w:jc w:val="both"/>
        <w:rPr>
          <w:rFonts w:ascii="Calibri" w:hAnsi="Calibri" w:cs="Calibri"/>
          <w:szCs w:val="24"/>
        </w:rPr>
      </w:pPr>
      <w:bookmarkStart w:id="0" w:name="_Hlk67032002"/>
      <w:r w:rsidRPr="00520CD4">
        <w:rPr>
          <w:rFonts w:ascii="Calibri" w:hAnsi="Calibri" w:cs="Calibri"/>
          <w:szCs w:val="24"/>
        </w:rPr>
        <w:lastRenderedPageBreak/>
        <w:t>Šis pirkimas į dalis neskirstomas</w:t>
      </w:r>
      <w:r w:rsidR="00A67F2D" w:rsidRPr="00520CD4">
        <w:rPr>
          <w:rFonts w:ascii="Calibri" w:hAnsi="Calibri" w:cs="Calibri"/>
          <w:szCs w:val="24"/>
        </w:rPr>
        <w:t xml:space="preserve">. </w:t>
      </w:r>
    </w:p>
    <w:bookmarkEnd w:id="0"/>
    <w:p w14:paraId="046C66EF" w14:textId="791382CC" w:rsidR="0057182C" w:rsidRPr="00520CD4" w:rsidRDefault="0057182C">
      <w:pPr>
        <w:pStyle w:val="Sraopastraipa"/>
        <w:numPr>
          <w:ilvl w:val="1"/>
          <w:numId w:val="27"/>
        </w:numPr>
        <w:tabs>
          <w:tab w:val="left" w:pos="1134"/>
          <w:tab w:val="left" w:pos="1276"/>
        </w:tabs>
        <w:ind w:left="0" w:firstLine="709"/>
        <w:jc w:val="both"/>
        <w:rPr>
          <w:rFonts w:ascii="Calibri" w:hAnsi="Calibri" w:cs="Calibri"/>
          <w:szCs w:val="24"/>
        </w:rPr>
      </w:pPr>
      <w:r w:rsidRPr="00520CD4">
        <w:rPr>
          <w:rFonts w:ascii="Calibri" w:hAnsi="Calibri" w:cs="Calibri"/>
          <w:szCs w:val="24"/>
        </w:rPr>
        <w:t xml:space="preserve">Tiekėjas privalo pateikti pasiūlymą visai nurodytai pirkimo objekto apimčiai, o siūlomos paslaugos turi atitikti visus Pirkimo sąlygose nurodytus reikalavimus. Pirkimo objektas </w:t>
      </w:r>
      <w:r w:rsidR="003D509B" w:rsidRPr="00520CD4">
        <w:rPr>
          <w:rFonts w:ascii="Calibri" w:hAnsi="Calibri" w:cs="Calibri"/>
          <w:szCs w:val="24"/>
        </w:rPr>
        <w:t xml:space="preserve">- </w:t>
      </w:r>
      <w:r w:rsidR="00603020" w:rsidRPr="009E390D">
        <w:rPr>
          <w:rFonts w:asciiTheme="minorHAnsi" w:hAnsiTheme="minorHAnsi" w:cstheme="minorHAnsi"/>
          <w:szCs w:val="24"/>
        </w:rPr>
        <w:t>Reagavimo į grėsmę Lietuvos teismuose metodikos parengimo ir ekspertinio konsultavimo</w:t>
      </w:r>
      <w:r w:rsidR="003D509B" w:rsidRPr="00520CD4">
        <w:rPr>
          <w:rFonts w:ascii="Calibri" w:hAnsi="Calibri" w:cs="Calibri"/>
        </w:rPr>
        <w:t xml:space="preserve"> </w:t>
      </w:r>
      <w:r w:rsidR="0043129E" w:rsidRPr="00520CD4">
        <w:rPr>
          <w:rFonts w:ascii="Calibri" w:hAnsi="Calibri" w:cs="Calibri"/>
        </w:rPr>
        <w:t>paslaugos</w:t>
      </w:r>
      <w:r w:rsidR="00491821" w:rsidRPr="00520CD4">
        <w:rPr>
          <w:rFonts w:ascii="Calibri" w:hAnsi="Calibri" w:cs="Calibri"/>
          <w:szCs w:val="24"/>
        </w:rPr>
        <w:t xml:space="preserve"> </w:t>
      </w:r>
      <w:r w:rsidRPr="00520CD4">
        <w:rPr>
          <w:rFonts w:ascii="Calibri" w:hAnsi="Calibri" w:cs="Calibri"/>
          <w:w w:val="102"/>
          <w:szCs w:val="24"/>
        </w:rPr>
        <w:t>(toliau – paslaugos)</w:t>
      </w:r>
      <w:r w:rsidRPr="00520CD4">
        <w:rPr>
          <w:rFonts w:ascii="Calibri" w:hAnsi="Calibri" w:cs="Calibri"/>
          <w:szCs w:val="24"/>
        </w:rPr>
        <w:t>.</w:t>
      </w:r>
    </w:p>
    <w:p w14:paraId="4DB583EA" w14:textId="33F4AC6A" w:rsidR="0057182C" w:rsidRPr="00520CD4" w:rsidRDefault="0057182C">
      <w:pPr>
        <w:pStyle w:val="Sraopastraipa"/>
        <w:numPr>
          <w:ilvl w:val="1"/>
          <w:numId w:val="27"/>
        </w:numPr>
        <w:tabs>
          <w:tab w:val="left" w:pos="1134"/>
          <w:tab w:val="left" w:pos="1276"/>
        </w:tabs>
        <w:ind w:left="0" w:firstLine="709"/>
        <w:jc w:val="both"/>
        <w:rPr>
          <w:rFonts w:ascii="Calibri" w:hAnsi="Calibri" w:cs="Calibri"/>
          <w:szCs w:val="24"/>
        </w:rPr>
      </w:pPr>
      <w:r w:rsidRPr="00520CD4">
        <w:rPr>
          <w:rFonts w:ascii="Calibri" w:hAnsi="Calibri" w:cs="Calibri"/>
          <w:szCs w:val="24"/>
        </w:rPr>
        <w:t>Perkamų paslaugų savybės nustatytos pateiktoje techninėje specifikacijoje (Pirkimo sąlygų 1 priedas).</w:t>
      </w:r>
    </w:p>
    <w:p w14:paraId="47927E7A" w14:textId="1B80C7CE" w:rsidR="00A27DB1" w:rsidRPr="00520CD4" w:rsidRDefault="004C1F4F" w:rsidP="000D4E87">
      <w:pPr>
        <w:pStyle w:val="Sraopastraipa"/>
        <w:numPr>
          <w:ilvl w:val="0"/>
          <w:numId w:val="20"/>
        </w:numPr>
        <w:spacing w:before="360" w:after="360"/>
        <w:jc w:val="center"/>
        <w:rPr>
          <w:rFonts w:ascii="Calibri" w:hAnsi="Calibri" w:cs="Calibri"/>
          <w:b/>
          <w:szCs w:val="24"/>
        </w:rPr>
      </w:pPr>
      <w:bookmarkStart w:id="1" w:name="_Toc47844930"/>
      <w:bookmarkStart w:id="2" w:name="_Toc60525484"/>
      <w:r w:rsidRPr="00520CD4">
        <w:rPr>
          <w:rFonts w:ascii="Calibri" w:hAnsi="Calibri" w:cs="Calibri"/>
          <w:b/>
          <w:szCs w:val="24"/>
        </w:rPr>
        <w:t xml:space="preserve">TIEKĖJŲ </w:t>
      </w:r>
      <w:r w:rsidR="0040619E" w:rsidRPr="00520CD4">
        <w:rPr>
          <w:rFonts w:ascii="Calibri" w:hAnsi="Calibri" w:cs="Calibri"/>
          <w:b/>
          <w:szCs w:val="24"/>
        </w:rPr>
        <w:t xml:space="preserve">PAŠALINIMO PAGRINDAI IR </w:t>
      </w:r>
      <w:r w:rsidRPr="00520CD4">
        <w:rPr>
          <w:rFonts w:ascii="Calibri" w:hAnsi="Calibri" w:cs="Calibri"/>
          <w:b/>
          <w:szCs w:val="24"/>
        </w:rPr>
        <w:t>KVALIFIKACIJOS REIKALAVIMAI</w:t>
      </w:r>
      <w:bookmarkEnd w:id="1"/>
      <w:bookmarkEnd w:id="2"/>
    </w:p>
    <w:p w14:paraId="78B3C8DD" w14:textId="77777777" w:rsidR="000D4E87" w:rsidRPr="00622CE2" w:rsidRDefault="000D4E87" w:rsidP="000D4E87">
      <w:pPr>
        <w:pStyle w:val="Sraopastraipa"/>
        <w:numPr>
          <w:ilvl w:val="1"/>
          <w:numId w:val="20"/>
        </w:numPr>
        <w:tabs>
          <w:tab w:val="left" w:pos="1276"/>
        </w:tabs>
        <w:ind w:left="0" w:firstLine="851"/>
        <w:jc w:val="both"/>
        <w:rPr>
          <w:rFonts w:ascii="Calibri" w:hAnsi="Calibri" w:cs="Calibri"/>
          <w:szCs w:val="24"/>
        </w:rPr>
      </w:pPr>
      <w:bookmarkStart w:id="3" w:name="_Toc60525483"/>
      <w:bookmarkStart w:id="4" w:name="_Toc47844929"/>
      <w:r w:rsidRPr="00520CD4">
        <w:rPr>
          <w:rFonts w:ascii="Calibri" w:hAnsi="Calibri" w:cs="Calibri"/>
          <w:szCs w:val="24"/>
        </w:rPr>
        <w:tab/>
      </w:r>
      <w:r w:rsidRPr="00622CE2">
        <w:rPr>
          <w:rFonts w:ascii="Calibri" w:hAnsi="Calibri" w:cs="Calibri"/>
          <w:szCs w:val="24"/>
        </w:rPr>
        <w:t>Perkančioji organizacija neprašo pateikti Europos bendrojo viešųjų pirkimų dokumento.</w:t>
      </w:r>
    </w:p>
    <w:p w14:paraId="0A80A29B" w14:textId="6E0427D9" w:rsidR="000D4E87" w:rsidRPr="00520CD4" w:rsidRDefault="000D4E87" w:rsidP="006C6538">
      <w:pPr>
        <w:tabs>
          <w:tab w:val="left" w:pos="851"/>
        </w:tabs>
        <w:ind w:firstLine="567"/>
        <w:jc w:val="both"/>
        <w:rPr>
          <w:rFonts w:ascii="Calibri" w:hAnsi="Calibri" w:cs="Calibri"/>
          <w:szCs w:val="24"/>
        </w:rPr>
      </w:pPr>
      <w:r w:rsidRPr="00520CD4">
        <w:rPr>
          <w:rFonts w:ascii="Calibri" w:hAnsi="Calibri" w:cs="Calibri"/>
          <w:szCs w:val="24"/>
        </w:rPr>
        <w:tab/>
        <w:t xml:space="preserve">3.2. Tiekėjų pašalinimo pagrindai pirkime nėra nustatomi. </w:t>
      </w:r>
      <w:r w:rsidRPr="00520CD4">
        <w:rPr>
          <w:rFonts w:ascii="Calibri" w:hAnsi="Calibri" w:cs="Calibri"/>
        </w:rPr>
        <w:t>Tiekėjai privalo patvirtinti, kad jiems nėra taikomas pašalinimo pagrindas dėl paskirtos baudžiamojo poveikio priemonės (VPĮ 46 str. 2</w:t>
      </w:r>
      <w:r w:rsidRPr="00520CD4">
        <w:rPr>
          <w:rFonts w:ascii="Calibri" w:hAnsi="Calibri" w:cs="Calibri"/>
          <w:vertAlign w:val="superscript"/>
        </w:rPr>
        <w:t>1</w:t>
      </w:r>
      <w:r w:rsidRPr="00520CD4">
        <w:rPr>
          <w:rFonts w:ascii="Calibri" w:hAnsi="Calibri" w:cs="Calibri"/>
        </w:rPr>
        <w:t> d.), užpildydami pasiūlymo formos 7 punkte esančią lentelę.</w:t>
      </w:r>
      <w:r w:rsidRPr="00520CD4">
        <w:rPr>
          <w:rFonts w:ascii="Calibri" w:hAnsi="Calibri" w:cs="Calibri"/>
          <w:szCs w:val="24"/>
        </w:rPr>
        <w:tab/>
      </w:r>
      <w:r w:rsidRPr="00520CD4">
        <w:rPr>
          <w:rFonts w:ascii="Calibri" w:hAnsi="Calibri" w:cs="Calibri"/>
          <w:bCs/>
          <w:szCs w:val="24"/>
        </w:rPr>
        <w:t xml:space="preserve">3.3. </w:t>
      </w:r>
      <w:r w:rsidRPr="00520CD4">
        <w:rPr>
          <w:rFonts w:ascii="Calibri" w:hAnsi="Calibri" w:cs="Calibri"/>
          <w:szCs w:val="24"/>
        </w:rPr>
        <w:t xml:space="preserve">Tiekėjas, pageidaujantis dalyvauti Pirkime, turi atitikti šiuos </w:t>
      </w:r>
      <w:r w:rsidRPr="00520CD4">
        <w:rPr>
          <w:rFonts w:ascii="Calibri" w:hAnsi="Calibri" w:cs="Calibri"/>
          <w:b/>
          <w:szCs w:val="24"/>
        </w:rPr>
        <w:t>kvalifikacijos reikalavimus</w:t>
      </w:r>
      <w:r w:rsidRPr="00520CD4">
        <w:rPr>
          <w:rFonts w:ascii="Calibri" w:hAnsi="Calibri" w:cs="Calibri"/>
          <w:szCs w:val="24"/>
        </w:rPr>
        <w:t xml:space="preserve"> ir pateikti nurodytus kvalifikacijos reikalavimus patvirtinančius dokumentus, kurie</w:t>
      </w:r>
      <w:r w:rsidRPr="00520CD4">
        <w:rPr>
          <w:rFonts w:ascii="Calibri" w:hAnsi="Calibri" w:cs="Calibri"/>
          <w:b/>
          <w:szCs w:val="24"/>
        </w:rPr>
        <w:t xml:space="preserve"> privalo pagrįsti tiekėjo atitikimą keliamiems reikalavimams pasiūlymo pateikimo termino dienai</w:t>
      </w:r>
      <w:r w:rsidRPr="00520CD4">
        <w:rPr>
          <w:rFonts w:ascii="Calibri" w:hAnsi="Calibri" w:cs="Calibri"/>
          <w:szCs w:val="24"/>
        </w:rPr>
        <w:t xml:space="preserve"> (jei tiekėjas dėl pateisinamų priežasčių negali pateikti nurodytų kvalifikacijos reikalavimus patvirtinančių dokumentų, jis turi pateikti kitus dokumentus ar informaciją, kurie patvirtintų, kad tiekėjo kvalifikacija atitinka keliamus kvalifikacijos reikalavimus): </w:t>
      </w:r>
    </w:p>
    <w:tbl>
      <w:tblPr>
        <w:tblW w:w="9067" w:type="dxa"/>
        <w:tblLook w:val="04A0" w:firstRow="1" w:lastRow="0" w:firstColumn="1" w:lastColumn="0" w:noHBand="0" w:noVBand="1"/>
      </w:tblPr>
      <w:tblGrid>
        <w:gridCol w:w="1755"/>
        <w:gridCol w:w="1808"/>
        <w:gridCol w:w="2017"/>
        <w:gridCol w:w="3487"/>
      </w:tblGrid>
      <w:tr w:rsidR="0073109B" w:rsidRPr="0073109B" w14:paraId="3C175709" w14:textId="77777777" w:rsidTr="00603020">
        <w:tc>
          <w:tcPr>
            <w:tcW w:w="9067" w:type="dxa"/>
            <w:gridSpan w:val="4"/>
            <w:tcBorders>
              <w:top w:val="single" w:sz="4" w:space="0" w:color="auto"/>
              <w:left w:val="single" w:sz="4" w:space="0" w:color="auto"/>
              <w:bottom w:val="single" w:sz="4" w:space="0" w:color="auto"/>
              <w:right w:val="single" w:sz="4" w:space="0" w:color="auto"/>
            </w:tcBorders>
            <w:hideMark/>
          </w:tcPr>
          <w:p w14:paraId="19145541" w14:textId="77777777" w:rsidR="0073109B" w:rsidRPr="0073109B" w:rsidRDefault="0073109B" w:rsidP="0073109B">
            <w:pPr>
              <w:pStyle w:val="Sraopastraipa"/>
              <w:tabs>
                <w:tab w:val="left" w:pos="1276"/>
              </w:tabs>
              <w:ind w:left="709"/>
              <w:jc w:val="both"/>
              <w:rPr>
                <w:rFonts w:ascii="Calibri" w:hAnsi="Calibri" w:cs="Calibri"/>
                <w:szCs w:val="24"/>
              </w:rPr>
            </w:pPr>
            <w:r w:rsidRPr="0073109B">
              <w:rPr>
                <w:rFonts w:ascii="Calibri" w:hAnsi="Calibri" w:cs="Calibri"/>
                <w:szCs w:val="24"/>
              </w:rPr>
              <w:t>Tiekėjų kvalifikacijos reikalavimai ir juos įrodantys dokumentai</w:t>
            </w:r>
          </w:p>
        </w:tc>
      </w:tr>
      <w:tr w:rsidR="0073109B" w:rsidRPr="0073109B" w14:paraId="3D3D1AD4" w14:textId="77777777" w:rsidTr="00603020">
        <w:tc>
          <w:tcPr>
            <w:tcW w:w="1695" w:type="dxa"/>
            <w:tcBorders>
              <w:top w:val="single" w:sz="4" w:space="0" w:color="auto"/>
              <w:left w:val="single" w:sz="4" w:space="0" w:color="auto"/>
              <w:bottom w:val="single" w:sz="4" w:space="0" w:color="auto"/>
              <w:right w:val="single" w:sz="4" w:space="0" w:color="auto"/>
            </w:tcBorders>
            <w:hideMark/>
          </w:tcPr>
          <w:p w14:paraId="36A11FDD" w14:textId="77777777" w:rsidR="00603020" w:rsidRDefault="00603020" w:rsidP="00603020">
            <w:pPr>
              <w:pStyle w:val="Sraopastraipa"/>
              <w:tabs>
                <w:tab w:val="left" w:pos="1276"/>
              </w:tabs>
              <w:ind w:left="709"/>
              <w:jc w:val="center"/>
              <w:rPr>
                <w:rFonts w:ascii="Calibri" w:hAnsi="Calibri" w:cs="Calibri"/>
                <w:bCs/>
                <w:szCs w:val="24"/>
              </w:rPr>
            </w:pPr>
          </w:p>
          <w:p w14:paraId="6672C57D" w14:textId="431F18A8" w:rsidR="0073109B" w:rsidRPr="0073109B" w:rsidRDefault="0073109B" w:rsidP="00603020">
            <w:pPr>
              <w:pStyle w:val="Sraopastraipa"/>
              <w:tabs>
                <w:tab w:val="left" w:pos="1276"/>
              </w:tabs>
              <w:ind w:left="709"/>
              <w:jc w:val="center"/>
              <w:rPr>
                <w:rFonts w:ascii="Calibri" w:hAnsi="Calibri" w:cs="Calibri"/>
                <w:bCs/>
                <w:szCs w:val="24"/>
              </w:rPr>
            </w:pPr>
            <w:r w:rsidRPr="0073109B">
              <w:rPr>
                <w:rFonts w:ascii="Calibri" w:hAnsi="Calibri" w:cs="Calibri"/>
                <w:bCs/>
                <w:szCs w:val="24"/>
              </w:rPr>
              <w:t>E</w:t>
            </w:r>
            <w:r w:rsidR="00603020">
              <w:rPr>
                <w:rFonts w:ascii="Calibri" w:hAnsi="Calibri" w:cs="Calibri"/>
                <w:bCs/>
                <w:szCs w:val="24"/>
              </w:rPr>
              <w:t>i</w:t>
            </w:r>
            <w:r w:rsidRPr="0073109B">
              <w:rPr>
                <w:rFonts w:ascii="Calibri" w:hAnsi="Calibri" w:cs="Calibri"/>
                <w:bCs/>
                <w:szCs w:val="24"/>
              </w:rPr>
              <w:t>l. Nr.</w:t>
            </w:r>
          </w:p>
        </w:tc>
        <w:tc>
          <w:tcPr>
            <w:tcW w:w="3856" w:type="dxa"/>
            <w:gridSpan w:val="2"/>
            <w:tcBorders>
              <w:top w:val="single" w:sz="4" w:space="0" w:color="auto"/>
              <w:left w:val="single" w:sz="4" w:space="0" w:color="auto"/>
              <w:bottom w:val="single" w:sz="4" w:space="0" w:color="auto"/>
              <w:right w:val="single" w:sz="4" w:space="0" w:color="auto"/>
            </w:tcBorders>
            <w:vAlign w:val="center"/>
            <w:hideMark/>
          </w:tcPr>
          <w:p w14:paraId="5C0F48B7" w14:textId="77777777" w:rsidR="0073109B" w:rsidRPr="0073109B" w:rsidRDefault="0073109B" w:rsidP="00603020">
            <w:pPr>
              <w:pStyle w:val="Sraopastraipa"/>
              <w:tabs>
                <w:tab w:val="left" w:pos="1276"/>
              </w:tabs>
              <w:ind w:left="175"/>
              <w:jc w:val="both"/>
              <w:rPr>
                <w:rFonts w:ascii="Calibri" w:hAnsi="Calibri" w:cs="Calibri"/>
                <w:szCs w:val="24"/>
              </w:rPr>
            </w:pPr>
            <w:r w:rsidRPr="0073109B">
              <w:rPr>
                <w:rFonts w:ascii="Calibri" w:hAnsi="Calibri" w:cs="Calibri"/>
                <w:bCs/>
                <w:szCs w:val="24"/>
              </w:rPr>
              <w:t>Kvalifikaciniai reikalavimai</w:t>
            </w:r>
          </w:p>
        </w:tc>
        <w:tc>
          <w:tcPr>
            <w:tcW w:w="3516" w:type="dxa"/>
            <w:tcBorders>
              <w:top w:val="single" w:sz="4" w:space="0" w:color="auto"/>
              <w:left w:val="single" w:sz="4" w:space="0" w:color="auto"/>
              <w:bottom w:val="single" w:sz="4" w:space="0" w:color="auto"/>
              <w:right w:val="single" w:sz="4" w:space="0" w:color="auto"/>
            </w:tcBorders>
            <w:vAlign w:val="center"/>
            <w:hideMark/>
          </w:tcPr>
          <w:p w14:paraId="51657B6E" w14:textId="77777777" w:rsidR="0073109B" w:rsidRPr="0073109B" w:rsidRDefault="0073109B" w:rsidP="00603020">
            <w:pPr>
              <w:pStyle w:val="Sraopastraipa"/>
              <w:ind w:left="10"/>
              <w:jc w:val="both"/>
              <w:rPr>
                <w:rFonts w:ascii="Calibri" w:hAnsi="Calibri" w:cs="Calibri"/>
                <w:bCs/>
                <w:szCs w:val="24"/>
              </w:rPr>
            </w:pPr>
            <w:r w:rsidRPr="0073109B">
              <w:rPr>
                <w:rFonts w:ascii="Calibri" w:hAnsi="Calibri" w:cs="Calibri"/>
                <w:bCs/>
                <w:szCs w:val="24"/>
              </w:rPr>
              <w:t>Kvalifikacinius reikalavimus patvirtinančių dokumentų sąrašas</w:t>
            </w:r>
          </w:p>
        </w:tc>
      </w:tr>
      <w:tr w:rsidR="0073109B" w:rsidRPr="0073109B" w14:paraId="321946B0" w14:textId="77777777" w:rsidTr="00603020">
        <w:tc>
          <w:tcPr>
            <w:tcW w:w="9067" w:type="dxa"/>
            <w:gridSpan w:val="4"/>
            <w:tcBorders>
              <w:top w:val="single" w:sz="4" w:space="0" w:color="auto"/>
              <w:left w:val="single" w:sz="4" w:space="0" w:color="auto"/>
              <w:bottom w:val="single" w:sz="4" w:space="0" w:color="auto"/>
              <w:right w:val="single" w:sz="4" w:space="0" w:color="auto"/>
            </w:tcBorders>
            <w:hideMark/>
          </w:tcPr>
          <w:p w14:paraId="6C3B181F" w14:textId="77777777" w:rsidR="0073109B" w:rsidRPr="0073109B" w:rsidRDefault="0073109B" w:rsidP="0073109B">
            <w:pPr>
              <w:pStyle w:val="Sraopastraipa"/>
              <w:ind w:left="709"/>
              <w:jc w:val="both"/>
              <w:rPr>
                <w:rFonts w:ascii="Calibri" w:hAnsi="Calibri" w:cs="Calibri"/>
                <w:szCs w:val="24"/>
              </w:rPr>
            </w:pPr>
            <w:r w:rsidRPr="0073109B">
              <w:rPr>
                <w:rFonts w:ascii="Calibri" w:hAnsi="Calibri" w:cs="Calibri"/>
                <w:bCs/>
                <w:iCs/>
                <w:szCs w:val="24"/>
              </w:rPr>
              <w:t>Ekonominės ir finansinės būklės, techninio ir profesinio pajėgumo reikalavimai</w:t>
            </w:r>
          </w:p>
        </w:tc>
      </w:tr>
      <w:tr w:rsidR="0073109B" w:rsidRPr="0073109B" w14:paraId="1394ADAC" w14:textId="77777777" w:rsidTr="00603020">
        <w:trPr>
          <w:trHeight w:val="1113"/>
        </w:trPr>
        <w:tc>
          <w:tcPr>
            <w:tcW w:w="1695" w:type="dxa"/>
            <w:tcBorders>
              <w:top w:val="single" w:sz="4" w:space="0" w:color="auto"/>
              <w:left w:val="single" w:sz="4" w:space="0" w:color="auto"/>
              <w:bottom w:val="single" w:sz="4" w:space="0" w:color="auto"/>
              <w:right w:val="single" w:sz="4" w:space="0" w:color="auto"/>
            </w:tcBorders>
          </w:tcPr>
          <w:p w14:paraId="0EB9974C" w14:textId="27EBFFC1" w:rsidR="0073109B" w:rsidRPr="00603020" w:rsidRDefault="00603020" w:rsidP="00603020">
            <w:pPr>
              <w:tabs>
                <w:tab w:val="left" w:pos="1276"/>
              </w:tabs>
              <w:ind w:left="568"/>
              <w:rPr>
                <w:rFonts w:ascii="Calibri" w:hAnsi="Calibri" w:cs="Calibri"/>
                <w:szCs w:val="24"/>
              </w:rPr>
            </w:pPr>
            <w:r>
              <w:rPr>
                <w:rFonts w:ascii="Calibri" w:hAnsi="Calibri" w:cs="Calibri"/>
                <w:szCs w:val="24"/>
              </w:rPr>
              <w:t>3.3.1.</w:t>
            </w:r>
          </w:p>
        </w:tc>
        <w:tc>
          <w:tcPr>
            <w:tcW w:w="3856" w:type="dxa"/>
            <w:gridSpan w:val="2"/>
            <w:tcBorders>
              <w:top w:val="single" w:sz="4" w:space="0" w:color="auto"/>
              <w:left w:val="single" w:sz="4" w:space="0" w:color="auto"/>
              <w:bottom w:val="single" w:sz="4" w:space="0" w:color="auto"/>
              <w:right w:val="single" w:sz="4" w:space="0" w:color="auto"/>
            </w:tcBorders>
            <w:hideMark/>
          </w:tcPr>
          <w:p w14:paraId="4DCED60B" w14:textId="55806004" w:rsidR="00AB386D" w:rsidRPr="00010D76" w:rsidRDefault="00AB386D" w:rsidP="00AB386D">
            <w:pPr>
              <w:spacing w:line="276" w:lineRule="auto"/>
              <w:jc w:val="both"/>
              <w:rPr>
                <w:rFonts w:asciiTheme="minorHAnsi" w:hAnsiTheme="minorHAnsi" w:cstheme="minorHAnsi"/>
                <w:szCs w:val="24"/>
              </w:rPr>
            </w:pPr>
            <w:r w:rsidRPr="00010D76">
              <w:rPr>
                <w:rFonts w:asciiTheme="minorHAnsi" w:hAnsiTheme="minorHAnsi" w:cstheme="minorHAnsi"/>
                <w:szCs w:val="24"/>
              </w:rPr>
              <w:t>Tiekėjas per pastaruosius 3 (trejus) metus arba per laiką nuo tiekėjo įregistravimo dienos (jeigu tiekėjas vykdė veiklą trumpiau nei 3 (trejus) metus) turi būti</w:t>
            </w:r>
            <w:r w:rsidRPr="00010D76">
              <w:rPr>
                <w:rFonts w:asciiTheme="minorHAnsi" w:hAnsiTheme="minorHAnsi" w:cstheme="minorHAnsi"/>
                <w:szCs w:val="24"/>
              </w:rPr>
              <w:t>*</w:t>
            </w:r>
            <w:r w:rsidRPr="00010D76">
              <w:rPr>
                <w:rFonts w:asciiTheme="minorHAnsi" w:hAnsiTheme="minorHAnsi" w:cstheme="minorHAnsi"/>
                <w:szCs w:val="24"/>
              </w:rPr>
              <w:t xml:space="preserve"> parengęs bent vieną metodiką ar tyrimą ar studiją </w:t>
            </w:r>
            <w:r w:rsidRPr="00010D76">
              <w:rPr>
                <w:rFonts w:asciiTheme="minorHAnsi" w:hAnsiTheme="minorHAnsi" w:cstheme="minorHAnsi"/>
                <w:b/>
                <w:bCs/>
                <w:szCs w:val="24"/>
              </w:rPr>
              <w:t>organizacijų saugumo ir (ar) grėsmių valdymo ir (ar) kritinių situacijų valdymo srityse</w:t>
            </w:r>
            <w:r w:rsidRPr="00010D76">
              <w:rPr>
                <w:rFonts w:asciiTheme="minorHAnsi" w:hAnsiTheme="minorHAnsi" w:cstheme="minorHAnsi"/>
                <w:szCs w:val="24"/>
              </w:rPr>
              <w:t xml:space="preserve"> ir kurios vertė ne mažesnė kaip 12 000,00 Eur be PVM.</w:t>
            </w:r>
          </w:p>
          <w:p w14:paraId="79FF9027" w14:textId="77777777" w:rsidR="00AB386D" w:rsidRPr="00010D76" w:rsidRDefault="00AB386D" w:rsidP="00AB386D">
            <w:pPr>
              <w:spacing w:line="276" w:lineRule="auto"/>
              <w:jc w:val="both"/>
              <w:rPr>
                <w:rFonts w:asciiTheme="minorHAnsi" w:hAnsiTheme="minorHAnsi" w:cstheme="minorHAnsi"/>
                <w:szCs w:val="24"/>
              </w:rPr>
            </w:pPr>
          </w:p>
          <w:p w14:paraId="7464038B" w14:textId="77777777" w:rsidR="00AB386D" w:rsidRPr="00010D76" w:rsidRDefault="00AB386D" w:rsidP="00AB386D">
            <w:pPr>
              <w:spacing w:line="276" w:lineRule="auto"/>
              <w:jc w:val="both"/>
              <w:rPr>
                <w:rFonts w:asciiTheme="minorHAnsi" w:hAnsiTheme="minorHAnsi" w:cstheme="minorHAnsi"/>
                <w:i/>
                <w:iCs/>
                <w:szCs w:val="24"/>
              </w:rPr>
            </w:pPr>
            <w:r w:rsidRPr="00010D76">
              <w:rPr>
                <w:rFonts w:asciiTheme="minorHAnsi" w:hAnsiTheme="minorHAnsi" w:cstheme="minorHAnsi"/>
                <w:i/>
                <w:iCs/>
                <w:szCs w:val="24"/>
              </w:rPr>
              <w:t>* Šį rezultatą tiekėjas gali būti pasiekęs pagal vieną ar kelias sutartis, sudarytas dėl tos pačios metodikos ar tyrimo ar studijos.</w:t>
            </w:r>
          </w:p>
          <w:p w14:paraId="3BE8E003" w14:textId="77777777" w:rsidR="00AB386D" w:rsidRPr="00010D76" w:rsidRDefault="00AB386D" w:rsidP="00AB386D">
            <w:pPr>
              <w:spacing w:line="276" w:lineRule="auto"/>
              <w:jc w:val="both"/>
              <w:rPr>
                <w:rFonts w:asciiTheme="minorHAnsi" w:hAnsiTheme="minorHAnsi" w:cstheme="minorHAnsi"/>
                <w:szCs w:val="24"/>
              </w:rPr>
            </w:pPr>
            <w:r w:rsidRPr="00010D76">
              <w:rPr>
                <w:rFonts w:asciiTheme="minorHAnsi" w:hAnsiTheme="minorHAnsi" w:cstheme="minorHAnsi"/>
                <w:i/>
                <w:iCs/>
                <w:szCs w:val="24"/>
              </w:rPr>
              <w:t xml:space="preserve">Jei informacija teikiama pagal tebevykdomas sutartis, laikoma, kad patirtis yra įgyta, jei iki pasiūlymo pateikimo datos jau yra parengta metodika ar tyrimas ar studija, bei paslaugų suteikta už ne mažesnę kaip 12 000,00 Eur be PVM vertę ir šios </w:t>
            </w:r>
            <w:r w:rsidRPr="00010D76">
              <w:rPr>
                <w:rFonts w:asciiTheme="minorHAnsi" w:hAnsiTheme="minorHAnsi" w:cstheme="minorHAnsi"/>
                <w:i/>
                <w:iCs/>
                <w:szCs w:val="24"/>
              </w:rPr>
              <w:lastRenderedPageBreak/>
              <w:t>paslaugos yra priimtos užsakovo kaip tinkamos.</w:t>
            </w:r>
          </w:p>
          <w:p w14:paraId="21CDEF5A" w14:textId="77777777" w:rsidR="00AB386D" w:rsidRPr="00010D76" w:rsidRDefault="00AB386D" w:rsidP="00AB386D">
            <w:pPr>
              <w:spacing w:line="276" w:lineRule="auto"/>
              <w:jc w:val="both"/>
              <w:rPr>
                <w:rFonts w:asciiTheme="minorHAnsi" w:hAnsiTheme="minorHAnsi" w:cstheme="minorHAnsi"/>
                <w:szCs w:val="24"/>
              </w:rPr>
            </w:pPr>
          </w:p>
          <w:p w14:paraId="00EDEB6C" w14:textId="618531A8" w:rsidR="0073109B" w:rsidRPr="00010D76" w:rsidRDefault="0073109B" w:rsidP="0073109B">
            <w:pPr>
              <w:tabs>
                <w:tab w:val="left" w:pos="1276"/>
              </w:tabs>
              <w:rPr>
                <w:rFonts w:asciiTheme="minorHAnsi" w:hAnsiTheme="minorHAnsi" w:cstheme="minorHAnsi"/>
                <w:szCs w:val="24"/>
              </w:rPr>
            </w:pPr>
          </w:p>
        </w:tc>
        <w:tc>
          <w:tcPr>
            <w:tcW w:w="3516" w:type="dxa"/>
            <w:tcBorders>
              <w:top w:val="single" w:sz="4" w:space="0" w:color="auto"/>
              <w:left w:val="single" w:sz="4" w:space="0" w:color="auto"/>
              <w:bottom w:val="single" w:sz="4" w:space="0" w:color="auto"/>
              <w:right w:val="single" w:sz="4" w:space="0" w:color="auto"/>
            </w:tcBorders>
            <w:hideMark/>
          </w:tcPr>
          <w:p w14:paraId="3C81C2F2" w14:textId="77777777" w:rsidR="00AB386D" w:rsidRPr="0073109B" w:rsidRDefault="00AB386D" w:rsidP="00AB386D">
            <w:pPr>
              <w:tabs>
                <w:tab w:val="left" w:pos="1276"/>
              </w:tabs>
              <w:rPr>
                <w:rFonts w:ascii="Calibri" w:hAnsi="Calibri" w:cs="Calibri"/>
                <w:szCs w:val="24"/>
              </w:rPr>
            </w:pPr>
            <w:r w:rsidRPr="0073109B">
              <w:rPr>
                <w:rFonts w:ascii="Calibri" w:hAnsi="Calibri" w:cs="Calibri"/>
                <w:szCs w:val="24"/>
              </w:rPr>
              <w:lastRenderedPageBreak/>
              <w:t>Perkančiajai organizacijai patikrinus pasiūlymus ir išrinkus galimą laimėtoją, tik jo yra prašomi dokumentai, patvirtinantys atitiktį kvalifikaciniams reikalavimams:</w:t>
            </w:r>
          </w:p>
          <w:p w14:paraId="592095EB" w14:textId="77777777" w:rsidR="00AB386D" w:rsidRPr="00A05C47" w:rsidRDefault="00AB386D" w:rsidP="00AB386D">
            <w:pPr>
              <w:tabs>
                <w:tab w:val="left" w:pos="1276"/>
              </w:tabs>
              <w:rPr>
                <w:rFonts w:ascii="Calibri" w:hAnsi="Calibri" w:cs="Calibri"/>
                <w:b/>
                <w:bCs/>
                <w:szCs w:val="24"/>
              </w:rPr>
            </w:pPr>
            <w:r w:rsidRPr="0073109B">
              <w:rPr>
                <w:rFonts w:ascii="Calibri" w:hAnsi="Calibri" w:cs="Calibri"/>
                <w:szCs w:val="24"/>
              </w:rPr>
              <w:t xml:space="preserve">Tiekėjas turi </w:t>
            </w:r>
            <w:r w:rsidRPr="00A05C47">
              <w:rPr>
                <w:rFonts w:ascii="Calibri" w:hAnsi="Calibri" w:cs="Calibri"/>
                <w:b/>
                <w:bCs/>
                <w:szCs w:val="24"/>
              </w:rPr>
              <w:t>pateikti tinkamą paslaugų įvykdymą patvirtinančius dokumentus:</w:t>
            </w:r>
          </w:p>
          <w:p w14:paraId="52242BFE" w14:textId="77777777" w:rsidR="00AB386D" w:rsidRPr="00A05C47" w:rsidRDefault="00AB386D" w:rsidP="00AB386D">
            <w:pPr>
              <w:tabs>
                <w:tab w:val="left" w:pos="1276"/>
              </w:tabs>
              <w:rPr>
                <w:rFonts w:ascii="Calibri" w:hAnsi="Calibri" w:cs="Calibri"/>
                <w:b/>
                <w:bCs/>
                <w:szCs w:val="24"/>
              </w:rPr>
            </w:pPr>
            <w:r w:rsidRPr="00A05C47">
              <w:rPr>
                <w:rFonts w:ascii="Calibri" w:hAnsi="Calibri" w:cs="Calibri"/>
                <w:b/>
                <w:bCs/>
                <w:szCs w:val="24"/>
              </w:rPr>
              <w:t>per pastaruosius 3 (trejus) metus arba per laiką nuo tiekėjo įregistravimo dienos (jeigu tiekėjas vykdė veiklą mažiau nei 3 (trejus) metus) suteiktų paslaugų sąrašas, kuriame būtų nurodytos paslaugų bendros sumos, datos ir paslaugų gavėjai (tiek viešieji, tiek privatieji), užsakovai (su kuriais buvo sudarytos sutartys).</w:t>
            </w:r>
          </w:p>
          <w:p w14:paraId="50B87E06" w14:textId="77777777" w:rsidR="00AB386D" w:rsidRPr="00A05C47" w:rsidRDefault="00AB386D" w:rsidP="00AB386D">
            <w:pPr>
              <w:tabs>
                <w:tab w:val="left" w:pos="1276"/>
              </w:tabs>
              <w:rPr>
                <w:rFonts w:ascii="Calibri" w:hAnsi="Calibri" w:cs="Calibri"/>
                <w:b/>
                <w:bCs/>
                <w:szCs w:val="24"/>
              </w:rPr>
            </w:pPr>
            <w:r w:rsidRPr="00A05C47">
              <w:rPr>
                <w:rFonts w:ascii="Calibri" w:hAnsi="Calibri" w:cs="Calibri"/>
                <w:b/>
                <w:bCs/>
                <w:szCs w:val="24"/>
              </w:rPr>
              <w:t xml:space="preserve">Kartu turi būti pateiktos užsakovų pažymos apie tinkamai įvykdytas arba vykdomas sutartis. </w:t>
            </w:r>
          </w:p>
          <w:p w14:paraId="50C78259" w14:textId="77777777" w:rsidR="00AB386D" w:rsidRPr="00A05C47" w:rsidRDefault="00AB386D" w:rsidP="00AB386D">
            <w:pPr>
              <w:tabs>
                <w:tab w:val="left" w:pos="1276"/>
              </w:tabs>
              <w:rPr>
                <w:rFonts w:ascii="Calibri" w:hAnsi="Calibri" w:cs="Calibri"/>
                <w:b/>
                <w:bCs/>
                <w:szCs w:val="24"/>
              </w:rPr>
            </w:pPr>
            <w:r w:rsidRPr="00A05C47">
              <w:rPr>
                <w:rFonts w:ascii="Calibri" w:hAnsi="Calibri" w:cs="Calibri"/>
                <w:b/>
                <w:bCs/>
                <w:szCs w:val="24"/>
              </w:rPr>
              <w:t>Užsakovų pažymose turi būti nurodytos suteiktų paslaugų bend</w:t>
            </w:r>
            <w:r w:rsidRPr="00A05C47">
              <w:rPr>
                <w:rFonts w:ascii="Calibri" w:hAnsi="Calibri" w:cs="Calibri"/>
                <w:b/>
                <w:bCs/>
                <w:szCs w:val="24"/>
              </w:rPr>
              <w:lastRenderedPageBreak/>
              <w:t>ros sumos, datos, paslaugų gavėjai, ar paslaugos buvo suteiktos pagal pirkimo sutarties reikalavimus.</w:t>
            </w:r>
          </w:p>
          <w:p w14:paraId="10E065D4" w14:textId="77777777" w:rsidR="00AB386D" w:rsidRPr="0073109B" w:rsidRDefault="00AB386D" w:rsidP="00AB386D">
            <w:pPr>
              <w:tabs>
                <w:tab w:val="left" w:pos="1276"/>
              </w:tabs>
              <w:rPr>
                <w:rFonts w:ascii="Calibri" w:hAnsi="Calibri" w:cs="Calibri"/>
                <w:szCs w:val="24"/>
              </w:rPr>
            </w:pPr>
            <w:r w:rsidRPr="0073109B">
              <w:rPr>
                <w:rFonts w:ascii="Calibri" w:hAnsi="Calibri" w:cs="Calibri"/>
                <w:szCs w:val="24"/>
              </w:rPr>
              <w:t>Pažymėtina, jog pateikiama informacija turi būti išsami, kad perkančioji organizacija galėtų įsitikinti, jog tiekėjas atitinka visus keliamus reikalavimus.</w:t>
            </w:r>
          </w:p>
          <w:p w14:paraId="0BAF3329" w14:textId="77777777" w:rsidR="00AB386D" w:rsidRPr="0073109B" w:rsidRDefault="00AB386D" w:rsidP="00AB386D">
            <w:pPr>
              <w:tabs>
                <w:tab w:val="left" w:pos="1276"/>
              </w:tabs>
              <w:rPr>
                <w:rFonts w:ascii="Calibri" w:hAnsi="Calibri" w:cs="Calibri"/>
                <w:szCs w:val="24"/>
              </w:rPr>
            </w:pPr>
            <w:r w:rsidRPr="0073109B">
              <w:rPr>
                <w:rFonts w:ascii="Calibri" w:hAnsi="Calibri" w:cs="Calibri"/>
                <w:szCs w:val="24"/>
              </w:rPr>
              <w:t>Patirties įgijimo terminai skaičiuojami iki pasiūlymų pateikimo termino datos.</w:t>
            </w:r>
          </w:p>
          <w:p w14:paraId="5B4A67C3" w14:textId="77777777" w:rsidR="00AB386D" w:rsidRPr="0073109B" w:rsidRDefault="00AB386D" w:rsidP="00AB386D">
            <w:pPr>
              <w:tabs>
                <w:tab w:val="left" w:pos="1276"/>
              </w:tabs>
              <w:rPr>
                <w:rFonts w:ascii="Calibri" w:hAnsi="Calibri" w:cs="Calibri"/>
                <w:szCs w:val="24"/>
              </w:rPr>
            </w:pPr>
            <w:r w:rsidRPr="0073109B">
              <w:rPr>
                <w:rFonts w:ascii="Calibri" w:hAnsi="Calibri" w:cs="Calibri"/>
                <w:szCs w:val="24"/>
              </w:rPr>
              <w:t xml:space="preserve">Jeigu pasiūlymą teikia ūkio subjektų grupė –reikalavimą turi atitikti visi ūkio subjektų grupės nariai kartu (ūkio subjektų grupės narių turima patirtis sumuojama), atsižvelgiant į jų prisiimamus įsipareigojimus. </w:t>
            </w:r>
          </w:p>
          <w:p w14:paraId="507B82B3" w14:textId="77777777" w:rsidR="00AB386D" w:rsidRPr="0073109B" w:rsidRDefault="00AB386D" w:rsidP="00AB386D">
            <w:pPr>
              <w:tabs>
                <w:tab w:val="left" w:pos="1276"/>
              </w:tabs>
              <w:rPr>
                <w:rFonts w:ascii="Calibri" w:hAnsi="Calibri" w:cs="Calibri"/>
                <w:szCs w:val="24"/>
              </w:rPr>
            </w:pPr>
            <w:r w:rsidRPr="0073109B">
              <w:rPr>
                <w:rFonts w:ascii="Calibri" w:hAnsi="Calibri" w:cs="Calibri"/>
                <w:szCs w:val="24"/>
              </w:rPr>
              <w:t>Tiekėjas gali remtis kitų ūkio subjektų pajėgumais tik tuo atveju, jeigu tie subjektai patys vykdys tą pirkimo sutarties dalį, kuriai reikia jų turimų pajėgumų.</w:t>
            </w:r>
          </w:p>
          <w:p w14:paraId="2D51E538" w14:textId="77777777" w:rsidR="00AB386D" w:rsidRPr="0073109B" w:rsidRDefault="00AB386D" w:rsidP="00AB386D">
            <w:pPr>
              <w:pStyle w:val="Sraopastraipa"/>
              <w:tabs>
                <w:tab w:val="left" w:pos="1276"/>
              </w:tabs>
              <w:ind w:left="709"/>
              <w:rPr>
                <w:rFonts w:ascii="Calibri" w:hAnsi="Calibri" w:cs="Calibri"/>
                <w:szCs w:val="24"/>
              </w:rPr>
            </w:pPr>
          </w:p>
          <w:p w14:paraId="54E941F8" w14:textId="39D3672B" w:rsidR="0073109B" w:rsidRPr="0073109B" w:rsidRDefault="00AB386D" w:rsidP="00AB386D">
            <w:pPr>
              <w:tabs>
                <w:tab w:val="left" w:pos="1276"/>
              </w:tabs>
              <w:rPr>
                <w:rFonts w:ascii="Calibri" w:hAnsi="Calibri" w:cs="Calibri"/>
                <w:szCs w:val="24"/>
              </w:rPr>
            </w:pPr>
            <w:r w:rsidRPr="0073109B">
              <w:rPr>
                <w:rFonts w:ascii="Calibri" w:hAnsi="Calibri" w:cs="Calibri"/>
                <w:szCs w:val="24"/>
              </w:rPr>
              <w:t>Jei tiekėjas arba ūkio subjektas, kurio pajėgumais remiamasi, sutartį/sutartis vykdė kartu su partneriais ar subtiekėjais, vertinama bus tik ta sutarties/sutarčių dalis, kurią tiekėjas arba ūkio subjektas, kurio pajėgumais tiekėjas remiasi, įvykdė savo jėgomis.</w:t>
            </w:r>
          </w:p>
        </w:tc>
      </w:tr>
      <w:tr w:rsidR="0073109B" w:rsidRPr="0073109B" w14:paraId="75F4E14F" w14:textId="77777777" w:rsidTr="00603020">
        <w:tc>
          <w:tcPr>
            <w:tcW w:w="1695" w:type="dxa"/>
            <w:tcBorders>
              <w:top w:val="single" w:sz="4" w:space="0" w:color="auto"/>
              <w:left w:val="single" w:sz="4" w:space="0" w:color="auto"/>
              <w:bottom w:val="single" w:sz="4" w:space="0" w:color="auto"/>
              <w:right w:val="single" w:sz="4" w:space="0" w:color="auto"/>
            </w:tcBorders>
          </w:tcPr>
          <w:p w14:paraId="37DEBE35" w14:textId="7004C7BD" w:rsidR="0073109B" w:rsidRPr="00A85D17" w:rsidRDefault="00A85D17" w:rsidP="00A85D17">
            <w:pPr>
              <w:tabs>
                <w:tab w:val="left" w:pos="1276"/>
              </w:tabs>
              <w:ind w:left="568"/>
              <w:jc w:val="both"/>
              <w:rPr>
                <w:rFonts w:ascii="Calibri" w:hAnsi="Calibri" w:cs="Calibri"/>
                <w:szCs w:val="24"/>
              </w:rPr>
            </w:pPr>
            <w:r>
              <w:rPr>
                <w:rFonts w:ascii="Calibri" w:hAnsi="Calibri" w:cs="Calibri"/>
                <w:szCs w:val="24"/>
              </w:rPr>
              <w:lastRenderedPageBreak/>
              <w:t>3.3.</w:t>
            </w:r>
            <w:r w:rsidR="00AB386D">
              <w:rPr>
                <w:rFonts w:ascii="Calibri" w:hAnsi="Calibri" w:cs="Calibri"/>
                <w:szCs w:val="24"/>
              </w:rPr>
              <w:t>2</w:t>
            </w:r>
            <w:r>
              <w:rPr>
                <w:rFonts w:ascii="Calibri" w:hAnsi="Calibri" w:cs="Calibri"/>
                <w:szCs w:val="24"/>
              </w:rPr>
              <w:t>.</w:t>
            </w:r>
          </w:p>
        </w:tc>
        <w:tc>
          <w:tcPr>
            <w:tcW w:w="3856" w:type="dxa"/>
            <w:gridSpan w:val="2"/>
            <w:tcBorders>
              <w:top w:val="single" w:sz="4" w:space="0" w:color="auto"/>
              <w:left w:val="single" w:sz="4" w:space="0" w:color="auto"/>
              <w:bottom w:val="single" w:sz="4" w:space="0" w:color="auto"/>
              <w:right w:val="single" w:sz="4" w:space="0" w:color="auto"/>
            </w:tcBorders>
          </w:tcPr>
          <w:p w14:paraId="30804C8E" w14:textId="77777777" w:rsidR="00AB386D" w:rsidRPr="00010D76" w:rsidRDefault="00AB386D" w:rsidP="00AB386D">
            <w:pPr>
              <w:spacing w:line="276" w:lineRule="auto"/>
              <w:jc w:val="both"/>
              <w:rPr>
                <w:rFonts w:asciiTheme="minorHAnsi" w:hAnsiTheme="minorHAnsi" w:cstheme="minorHAnsi"/>
                <w:szCs w:val="24"/>
              </w:rPr>
            </w:pPr>
            <w:r w:rsidRPr="00010D76">
              <w:rPr>
                <w:rFonts w:asciiTheme="minorHAnsi" w:hAnsiTheme="minorHAnsi" w:cstheme="minorHAnsi"/>
                <w:szCs w:val="24"/>
              </w:rPr>
              <w:t xml:space="preserve">Paslaugos tiekėjas privalo užtikrinti pakankamą kvalifikuotų ekspertų*, turinčių būtinas žinias bei patirtį laiku ir kokybiškai suteikti paslaugas pagal techninėje specifikacijoje nurodytas sąlygas, skaičių. Paslaugos tiekėjas turi </w:t>
            </w:r>
            <w:r w:rsidRPr="00010D76">
              <w:rPr>
                <w:rFonts w:asciiTheme="minorHAnsi" w:hAnsiTheme="minorHAnsi" w:cstheme="minorHAnsi"/>
                <w:b/>
                <w:bCs/>
                <w:szCs w:val="24"/>
              </w:rPr>
              <w:t>pasiūlyti ne mažiau kaip 3 ekspertus</w:t>
            </w:r>
            <w:r w:rsidRPr="00010D76">
              <w:rPr>
                <w:rFonts w:asciiTheme="minorHAnsi" w:hAnsiTheme="minorHAnsi" w:cstheme="minorHAnsi"/>
                <w:szCs w:val="24"/>
              </w:rPr>
              <w:t>, atitinkančius keliamus reikalavimus:</w:t>
            </w:r>
          </w:p>
          <w:p w14:paraId="4505B3E9" w14:textId="77777777" w:rsidR="00AB386D" w:rsidRPr="00010D76" w:rsidRDefault="00AB386D" w:rsidP="00AB386D">
            <w:pPr>
              <w:spacing w:line="276" w:lineRule="auto"/>
              <w:jc w:val="both"/>
              <w:rPr>
                <w:rFonts w:asciiTheme="minorHAnsi" w:hAnsiTheme="minorHAnsi" w:cstheme="minorHAnsi"/>
                <w:i/>
                <w:iCs/>
                <w:szCs w:val="24"/>
              </w:rPr>
            </w:pPr>
            <w:r w:rsidRPr="00010D76">
              <w:rPr>
                <w:rFonts w:asciiTheme="minorHAnsi" w:hAnsiTheme="minorHAnsi" w:cstheme="minorHAnsi"/>
                <w:i/>
                <w:iCs/>
                <w:szCs w:val="24"/>
              </w:rPr>
              <w:t xml:space="preserve">*Siūlomi ekspertai turi mokėti lietuvių kalbą ne žemesniu kaip C1 lygiu. Tuo atveju, jei ekspertas nemoka lietuvių kalbos, reikalavimas gali būti tenkinamas numatant vertimo žodžiu ir raštu paslaugas, išlaidos vertimo </w:t>
            </w:r>
            <w:r w:rsidRPr="00010D76">
              <w:rPr>
                <w:rFonts w:asciiTheme="minorHAnsi" w:hAnsiTheme="minorHAnsi" w:cstheme="minorHAnsi"/>
                <w:i/>
                <w:iCs/>
                <w:szCs w:val="24"/>
              </w:rPr>
              <w:lastRenderedPageBreak/>
              <w:t>paslaugoms turės būti įskaičiuotos į bendrą pasiūlymo kainą.</w:t>
            </w:r>
          </w:p>
          <w:p w14:paraId="76F9478E" w14:textId="77777777" w:rsidR="0073109B" w:rsidRPr="00010D76" w:rsidRDefault="0073109B" w:rsidP="0073109B">
            <w:pPr>
              <w:pStyle w:val="Sraopastraipa"/>
              <w:tabs>
                <w:tab w:val="left" w:pos="1276"/>
              </w:tabs>
              <w:ind w:left="709"/>
              <w:rPr>
                <w:rFonts w:asciiTheme="minorHAnsi" w:hAnsiTheme="minorHAnsi" w:cstheme="minorHAnsi"/>
                <w:szCs w:val="24"/>
              </w:rPr>
            </w:pPr>
          </w:p>
          <w:p w14:paraId="543AFFC1" w14:textId="77777777" w:rsidR="0073109B" w:rsidRPr="00010D76" w:rsidRDefault="0073109B" w:rsidP="0073109B">
            <w:pPr>
              <w:pStyle w:val="Sraopastraipa"/>
              <w:tabs>
                <w:tab w:val="left" w:pos="1276"/>
              </w:tabs>
              <w:ind w:left="709"/>
              <w:rPr>
                <w:rFonts w:asciiTheme="minorHAnsi" w:hAnsiTheme="minorHAnsi" w:cstheme="minorHAnsi"/>
                <w:b/>
                <w:bCs/>
                <w:szCs w:val="24"/>
              </w:rPr>
            </w:pPr>
          </w:p>
          <w:p w14:paraId="767281FA" w14:textId="77777777" w:rsidR="0073109B" w:rsidRPr="00010D76" w:rsidRDefault="0073109B" w:rsidP="0073109B">
            <w:pPr>
              <w:pStyle w:val="Sraopastraipa"/>
              <w:tabs>
                <w:tab w:val="left" w:pos="1276"/>
              </w:tabs>
              <w:ind w:left="709"/>
              <w:rPr>
                <w:rFonts w:asciiTheme="minorHAnsi" w:hAnsiTheme="minorHAnsi" w:cstheme="minorHAnsi"/>
                <w:b/>
                <w:bCs/>
                <w:szCs w:val="24"/>
              </w:rPr>
            </w:pPr>
          </w:p>
          <w:p w14:paraId="21F13F1F" w14:textId="77777777" w:rsidR="0073109B" w:rsidRPr="00010D76" w:rsidRDefault="0073109B" w:rsidP="0073109B">
            <w:pPr>
              <w:pStyle w:val="Sraopastraipa"/>
              <w:tabs>
                <w:tab w:val="left" w:pos="1276"/>
              </w:tabs>
              <w:ind w:left="709"/>
              <w:rPr>
                <w:rFonts w:asciiTheme="minorHAnsi" w:hAnsiTheme="minorHAnsi" w:cstheme="minorHAnsi"/>
                <w:b/>
                <w:bCs/>
                <w:szCs w:val="24"/>
              </w:rPr>
            </w:pPr>
          </w:p>
          <w:p w14:paraId="3F0F3FEF" w14:textId="77777777" w:rsidR="0073109B" w:rsidRPr="00010D76" w:rsidRDefault="0073109B" w:rsidP="0073109B">
            <w:pPr>
              <w:pStyle w:val="Sraopastraipa"/>
              <w:tabs>
                <w:tab w:val="left" w:pos="1276"/>
              </w:tabs>
              <w:ind w:left="709"/>
              <w:rPr>
                <w:rFonts w:asciiTheme="minorHAnsi" w:hAnsiTheme="minorHAnsi" w:cstheme="minorHAnsi"/>
                <w:b/>
                <w:bCs/>
                <w:szCs w:val="24"/>
              </w:rPr>
            </w:pPr>
          </w:p>
          <w:p w14:paraId="47148C17" w14:textId="77777777" w:rsidR="0073109B" w:rsidRPr="00010D76" w:rsidRDefault="0073109B" w:rsidP="0073109B">
            <w:pPr>
              <w:pStyle w:val="Sraopastraipa"/>
              <w:tabs>
                <w:tab w:val="left" w:pos="1276"/>
              </w:tabs>
              <w:ind w:left="709"/>
              <w:rPr>
                <w:rFonts w:asciiTheme="minorHAnsi" w:hAnsiTheme="minorHAnsi" w:cstheme="minorHAnsi"/>
                <w:b/>
                <w:bCs/>
                <w:szCs w:val="24"/>
              </w:rPr>
            </w:pPr>
          </w:p>
          <w:p w14:paraId="7A4F2724" w14:textId="77777777" w:rsidR="0073109B" w:rsidRPr="00010D76" w:rsidRDefault="0073109B" w:rsidP="0073109B">
            <w:pPr>
              <w:pStyle w:val="Sraopastraipa"/>
              <w:tabs>
                <w:tab w:val="left" w:pos="1276"/>
              </w:tabs>
              <w:ind w:left="709"/>
              <w:rPr>
                <w:rFonts w:asciiTheme="minorHAnsi" w:hAnsiTheme="minorHAnsi" w:cstheme="minorHAnsi"/>
                <w:b/>
                <w:bCs/>
                <w:szCs w:val="24"/>
              </w:rPr>
            </w:pPr>
          </w:p>
          <w:p w14:paraId="499D99A5" w14:textId="77777777" w:rsidR="0073109B" w:rsidRPr="00010D76" w:rsidRDefault="0073109B" w:rsidP="0073109B">
            <w:pPr>
              <w:pStyle w:val="Sraopastraipa"/>
              <w:tabs>
                <w:tab w:val="left" w:pos="1276"/>
              </w:tabs>
              <w:ind w:left="709"/>
              <w:rPr>
                <w:rFonts w:asciiTheme="minorHAnsi" w:hAnsiTheme="minorHAnsi" w:cstheme="minorHAnsi"/>
                <w:b/>
                <w:bCs/>
                <w:szCs w:val="24"/>
              </w:rPr>
            </w:pPr>
          </w:p>
          <w:p w14:paraId="3E1C3BAA" w14:textId="77777777" w:rsidR="0073109B" w:rsidRPr="00010D76" w:rsidRDefault="0073109B" w:rsidP="0073109B">
            <w:pPr>
              <w:pStyle w:val="Sraopastraipa"/>
              <w:tabs>
                <w:tab w:val="left" w:pos="1276"/>
              </w:tabs>
              <w:ind w:left="709"/>
              <w:rPr>
                <w:rFonts w:asciiTheme="minorHAnsi" w:hAnsiTheme="minorHAnsi" w:cstheme="minorHAnsi"/>
                <w:b/>
                <w:bCs/>
                <w:szCs w:val="24"/>
              </w:rPr>
            </w:pPr>
          </w:p>
          <w:p w14:paraId="5C29B1BD" w14:textId="77777777" w:rsidR="0073109B" w:rsidRPr="00010D76" w:rsidRDefault="0073109B" w:rsidP="0073109B">
            <w:pPr>
              <w:pStyle w:val="Sraopastraipa"/>
              <w:tabs>
                <w:tab w:val="left" w:pos="1276"/>
              </w:tabs>
              <w:ind w:left="709"/>
              <w:rPr>
                <w:rFonts w:asciiTheme="minorHAnsi" w:hAnsiTheme="minorHAnsi" w:cstheme="minorHAnsi"/>
                <w:b/>
                <w:bCs/>
                <w:szCs w:val="24"/>
              </w:rPr>
            </w:pPr>
          </w:p>
          <w:p w14:paraId="4694765A" w14:textId="77777777" w:rsidR="0073109B" w:rsidRPr="00010D76" w:rsidRDefault="0073109B" w:rsidP="0073109B">
            <w:pPr>
              <w:pStyle w:val="Sraopastraipa"/>
              <w:tabs>
                <w:tab w:val="left" w:pos="1276"/>
              </w:tabs>
              <w:ind w:left="709"/>
              <w:rPr>
                <w:rFonts w:asciiTheme="minorHAnsi" w:hAnsiTheme="minorHAnsi" w:cstheme="minorHAnsi"/>
                <w:b/>
                <w:bCs/>
                <w:szCs w:val="24"/>
              </w:rPr>
            </w:pPr>
          </w:p>
          <w:p w14:paraId="488D3A9A" w14:textId="77777777" w:rsidR="0073109B" w:rsidRPr="00010D76" w:rsidRDefault="0073109B" w:rsidP="0073109B">
            <w:pPr>
              <w:pStyle w:val="Sraopastraipa"/>
              <w:tabs>
                <w:tab w:val="left" w:pos="1276"/>
              </w:tabs>
              <w:ind w:left="709"/>
              <w:rPr>
                <w:rFonts w:asciiTheme="minorHAnsi" w:hAnsiTheme="minorHAnsi" w:cstheme="minorHAnsi"/>
                <w:b/>
                <w:bCs/>
                <w:szCs w:val="24"/>
              </w:rPr>
            </w:pPr>
          </w:p>
          <w:p w14:paraId="6D0E12F7" w14:textId="77777777" w:rsidR="0073109B" w:rsidRPr="00010D76" w:rsidRDefault="0073109B" w:rsidP="0073109B">
            <w:pPr>
              <w:pStyle w:val="Sraopastraipa"/>
              <w:tabs>
                <w:tab w:val="left" w:pos="1276"/>
              </w:tabs>
              <w:ind w:left="709"/>
              <w:rPr>
                <w:rFonts w:asciiTheme="minorHAnsi" w:hAnsiTheme="minorHAnsi" w:cstheme="minorHAnsi"/>
                <w:b/>
                <w:bCs/>
                <w:szCs w:val="24"/>
              </w:rPr>
            </w:pPr>
          </w:p>
          <w:p w14:paraId="4FFA7295" w14:textId="77777777" w:rsidR="0073109B" w:rsidRPr="00010D76" w:rsidRDefault="0073109B" w:rsidP="0073109B">
            <w:pPr>
              <w:pStyle w:val="Sraopastraipa"/>
              <w:tabs>
                <w:tab w:val="left" w:pos="1276"/>
              </w:tabs>
              <w:ind w:left="709"/>
              <w:rPr>
                <w:rFonts w:asciiTheme="minorHAnsi" w:hAnsiTheme="minorHAnsi" w:cstheme="minorHAnsi"/>
                <w:b/>
                <w:bCs/>
                <w:szCs w:val="24"/>
              </w:rPr>
            </w:pPr>
          </w:p>
          <w:p w14:paraId="560AAAD9" w14:textId="77777777" w:rsidR="0073109B" w:rsidRPr="00010D76" w:rsidRDefault="0073109B" w:rsidP="0073109B">
            <w:pPr>
              <w:pStyle w:val="Sraopastraipa"/>
              <w:tabs>
                <w:tab w:val="left" w:pos="1276"/>
              </w:tabs>
              <w:ind w:left="709"/>
              <w:rPr>
                <w:rFonts w:asciiTheme="minorHAnsi" w:hAnsiTheme="minorHAnsi" w:cstheme="minorHAnsi"/>
                <w:b/>
                <w:bCs/>
                <w:szCs w:val="24"/>
              </w:rPr>
            </w:pPr>
          </w:p>
          <w:p w14:paraId="7249362C" w14:textId="77777777" w:rsidR="0073109B" w:rsidRPr="00010D76" w:rsidRDefault="0073109B" w:rsidP="0073109B">
            <w:pPr>
              <w:pStyle w:val="Sraopastraipa"/>
              <w:tabs>
                <w:tab w:val="left" w:pos="1276"/>
              </w:tabs>
              <w:ind w:left="709"/>
              <w:rPr>
                <w:rFonts w:asciiTheme="minorHAnsi" w:hAnsiTheme="minorHAnsi" w:cstheme="minorHAnsi"/>
                <w:b/>
                <w:bCs/>
                <w:szCs w:val="24"/>
              </w:rPr>
            </w:pPr>
          </w:p>
          <w:p w14:paraId="7DB03309" w14:textId="77777777" w:rsidR="0073109B" w:rsidRPr="00010D76" w:rsidRDefault="0073109B" w:rsidP="0073109B">
            <w:pPr>
              <w:pStyle w:val="Sraopastraipa"/>
              <w:tabs>
                <w:tab w:val="left" w:pos="1276"/>
              </w:tabs>
              <w:ind w:left="709"/>
              <w:rPr>
                <w:rFonts w:asciiTheme="minorHAnsi" w:hAnsiTheme="minorHAnsi" w:cstheme="minorHAnsi"/>
                <w:b/>
                <w:bCs/>
                <w:szCs w:val="24"/>
              </w:rPr>
            </w:pPr>
          </w:p>
          <w:p w14:paraId="6BA2E69D" w14:textId="77777777" w:rsidR="0073109B" w:rsidRPr="00010D76" w:rsidRDefault="0073109B" w:rsidP="0073109B">
            <w:pPr>
              <w:pStyle w:val="Sraopastraipa"/>
              <w:tabs>
                <w:tab w:val="left" w:pos="1276"/>
              </w:tabs>
              <w:ind w:left="709"/>
              <w:rPr>
                <w:rFonts w:asciiTheme="minorHAnsi" w:hAnsiTheme="minorHAnsi" w:cstheme="minorHAnsi"/>
                <w:b/>
                <w:bCs/>
                <w:szCs w:val="24"/>
              </w:rPr>
            </w:pPr>
          </w:p>
          <w:p w14:paraId="63760919" w14:textId="77777777" w:rsidR="0073109B" w:rsidRPr="00010D76" w:rsidRDefault="0073109B" w:rsidP="0073109B">
            <w:pPr>
              <w:pStyle w:val="Sraopastraipa"/>
              <w:tabs>
                <w:tab w:val="left" w:pos="1276"/>
              </w:tabs>
              <w:ind w:left="709"/>
              <w:rPr>
                <w:rFonts w:asciiTheme="minorHAnsi" w:hAnsiTheme="minorHAnsi" w:cstheme="minorHAnsi"/>
                <w:b/>
                <w:bCs/>
                <w:szCs w:val="24"/>
              </w:rPr>
            </w:pPr>
          </w:p>
          <w:p w14:paraId="4247EBDC" w14:textId="77777777" w:rsidR="0073109B" w:rsidRPr="00010D76" w:rsidRDefault="0073109B" w:rsidP="0073109B">
            <w:pPr>
              <w:pStyle w:val="Sraopastraipa"/>
              <w:tabs>
                <w:tab w:val="left" w:pos="1276"/>
              </w:tabs>
              <w:ind w:left="709"/>
              <w:rPr>
                <w:rFonts w:asciiTheme="minorHAnsi" w:hAnsiTheme="minorHAnsi" w:cstheme="minorHAnsi"/>
                <w:b/>
                <w:bCs/>
                <w:szCs w:val="24"/>
              </w:rPr>
            </w:pPr>
          </w:p>
          <w:p w14:paraId="5C30205A" w14:textId="77777777" w:rsidR="0073109B" w:rsidRPr="00010D76" w:rsidRDefault="0073109B" w:rsidP="0073109B">
            <w:pPr>
              <w:pStyle w:val="Sraopastraipa"/>
              <w:tabs>
                <w:tab w:val="left" w:pos="1276"/>
              </w:tabs>
              <w:ind w:left="709"/>
              <w:rPr>
                <w:rFonts w:asciiTheme="minorHAnsi" w:hAnsiTheme="minorHAnsi" w:cstheme="minorHAnsi"/>
                <w:b/>
                <w:bCs/>
                <w:szCs w:val="24"/>
              </w:rPr>
            </w:pPr>
          </w:p>
          <w:p w14:paraId="3D55F6D6" w14:textId="77777777" w:rsidR="0073109B" w:rsidRPr="00010D76" w:rsidRDefault="0073109B" w:rsidP="0073109B">
            <w:pPr>
              <w:pStyle w:val="Sraopastraipa"/>
              <w:tabs>
                <w:tab w:val="left" w:pos="1276"/>
              </w:tabs>
              <w:ind w:left="709"/>
              <w:rPr>
                <w:rFonts w:asciiTheme="minorHAnsi" w:hAnsiTheme="minorHAnsi" w:cstheme="minorHAnsi"/>
                <w:b/>
                <w:bCs/>
                <w:szCs w:val="24"/>
              </w:rPr>
            </w:pPr>
          </w:p>
          <w:p w14:paraId="25EB36ED" w14:textId="77777777" w:rsidR="0073109B" w:rsidRPr="00010D76" w:rsidRDefault="0073109B" w:rsidP="0073109B">
            <w:pPr>
              <w:pStyle w:val="Sraopastraipa"/>
              <w:tabs>
                <w:tab w:val="left" w:pos="1276"/>
              </w:tabs>
              <w:ind w:left="709"/>
              <w:rPr>
                <w:rFonts w:asciiTheme="minorHAnsi" w:hAnsiTheme="minorHAnsi" w:cstheme="minorHAnsi"/>
                <w:b/>
                <w:bCs/>
                <w:szCs w:val="24"/>
              </w:rPr>
            </w:pPr>
          </w:p>
          <w:p w14:paraId="4BA6EB01" w14:textId="77777777" w:rsidR="0073109B" w:rsidRPr="00010D76" w:rsidRDefault="0073109B" w:rsidP="0073109B">
            <w:pPr>
              <w:pStyle w:val="Sraopastraipa"/>
              <w:tabs>
                <w:tab w:val="left" w:pos="1276"/>
              </w:tabs>
              <w:ind w:left="709"/>
              <w:rPr>
                <w:rFonts w:asciiTheme="minorHAnsi" w:hAnsiTheme="minorHAnsi" w:cstheme="minorHAnsi"/>
                <w:b/>
                <w:bCs/>
                <w:szCs w:val="24"/>
              </w:rPr>
            </w:pPr>
          </w:p>
          <w:p w14:paraId="5D925516" w14:textId="77777777" w:rsidR="0073109B" w:rsidRPr="00010D76" w:rsidRDefault="0073109B" w:rsidP="0073109B">
            <w:pPr>
              <w:pStyle w:val="Sraopastraipa"/>
              <w:tabs>
                <w:tab w:val="left" w:pos="1276"/>
              </w:tabs>
              <w:ind w:left="709"/>
              <w:rPr>
                <w:rFonts w:asciiTheme="minorHAnsi" w:hAnsiTheme="minorHAnsi" w:cstheme="minorHAnsi"/>
                <w:b/>
                <w:bCs/>
                <w:szCs w:val="24"/>
              </w:rPr>
            </w:pPr>
          </w:p>
          <w:p w14:paraId="51D71105" w14:textId="548FDC46" w:rsidR="0073109B" w:rsidRPr="00010D76" w:rsidRDefault="00AB386D" w:rsidP="0073109B">
            <w:pPr>
              <w:tabs>
                <w:tab w:val="left" w:pos="1276"/>
              </w:tabs>
              <w:rPr>
                <w:rFonts w:asciiTheme="minorHAnsi" w:hAnsiTheme="minorHAnsi" w:cstheme="minorHAnsi"/>
                <w:szCs w:val="24"/>
              </w:rPr>
            </w:pPr>
            <w:r w:rsidRPr="00010D76">
              <w:rPr>
                <w:rFonts w:asciiTheme="minorHAnsi" w:hAnsiTheme="minorHAnsi" w:cstheme="minorHAnsi"/>
                <w:b/>
                <w:bCs/>
                <w:szCs w:val="24"/>
              </w:rPr>
              <w:t>E</w:t>
            </w:r>
            <w:r w:rsidRPr="00010D76">
              <w:rPr>
                <w:rFonts w:asciiTheme="minorHAnsi" w:hAnsiTheme="minorHAnsi" w:cstheme="minorHAnsi"/>
                <w:b/>
                <w:bCs/>
                <w:szCs w:val="24"/>
              </w:rPr>
              <w:t>kspertų komandoje turi būti ne mažiau kaip po vieną ekspertą:</w:t>
            </w:r>
          </w:p>
        </w:tc>
        <w:tc>
          <w:tcPr>
            <w:tcW w:w="3516" w:type="dxa"/>
            <w:vMerge w:val="restart"/>
            <w:tcBorders>
              <w:top w:val="single" w:sz="4" w:space="0" w:color="auto"/>
              <w:left w:val="single" w:sz="4" w:space="0" w:color="auto"/>
              <w:bottom w:val="single" w:sz="4" w:space="0" w:color="auto"/>
              <w:right w:val="single" w:sz="4" w:space="0" w:color="auto"/>
            </w:tcBorders>
          </w:tcPr>
          <w:p w14:paraId="2F076C3E" w14:textId="766659BE" w:rsidR="0073109B" w:rsidRPr="0073109B" w:rsidRDefault="0073109B" w:rsidP="0073109B">
            <w:pPr>
              <w:tabs>
                <w:tab w:val="left" w:pos="1276"/>
              </w:tabs>
              <w:rPr>
                <w:rFonts w:ascii="Calibri" w:hAnsi="Calibri" w:cs="Calibri"/>
                <w:szCs w:val="24"/>
              </w:rPr>
            </w:pPr>
            <w:r w:rsidRPr="0073109B">
              <w:rPr>
                <w:rFonts w:ascii="Calibri" w:hAnsi="Calibri" w:cs="Calibri"/>
                <w:szCs w:val="24"/>
              </w:rPr>
              <w:lastRenderedPageBreak/>
              <w:t>Perkančiajai organizacijai patikrinus pasiūlymus ir išrinkus galimą laimėtoją, tik jo yra prašomi dokumentai, patvirtinantys atitiktį kvalifikaciniams reikalavimams:</w:t>
            </w:r>
          </w:p>
          <w:p w14:paraId="3732FFC7" w14:textId="7616EBC0" w:rsidR="0073109B" w:rsidRPr="0073109B" w:rsidRDefault="0073109B" w:rsidP="0073109B">
            <w:pPr>
              <w:tabs>
                <w:tab w:val="left" w:pos="1276"/>
              </w:tabs>
              <w:rPr>
                <w:rFonts w:ascii="Calibri" w:hAnsi="Calibri" w:cs="Calibri"/>
                <w:szCs w:val="24"/>
              </w:rPr>
            </w:pPr>
            <w:r w:rsidRPr="0073109B">
              <w:rPr>
                <w:rFonts w:ascii="Calibri" w:hAnsi="Calibri" w:cs="Calibri"/>
                <w:szCs w:val="24"/>
              </w:rPr>
              <w:t xml:space="preserve">Pateikiamas </w:t>
            </w:r>
            <w:r w:rsidRPr="00A05C47">
              <w:rPr>
                <w:rFonts w:ascii="Calibri" w:hAnsi="Calibri" w:cs="Calibri"/>
                <w:b/>
                <w:bCs/>
                <w:szCs w:val="24"/>
              </w:rPr>
              <w:t xml:space="preserve">siūlomų </w:t>
            </w:r>
            <w:r w:rsidR="00AB386D">
              <w:rPr>
                <w:rFonts w:ascii="Calibri" w:hAnsi="Calibri" w:cs="Calibri"/>
                <w:b/>
                <w:bCs/>
                <w:szCs w:val="24"/>
              </w:rPr>
              <w:t>ekspertų</w:t>
            </w:r>
            <w:r w:rsidRPr="00A05C47">
              <w:rPr>
                <w:rFonts w:ascii="Calibri" w:hAnsi="Calibri" w:cs="Calibri"/>
                <w:b/>
                <w:bCs/>
                <w:szCs w:val="24"/>
              </w:rPr>
              <w:t xml:space="preserve"> išsilavinimo, profesinės kvalifikacijos apibūdinimas apie kiekvieną siūlomą </w:t>
            </w:r>
            <w:r w:rsidR="00AB386D">
              <w:rPr>
                <w:rFonts w:ascii="Calibri" w:hAnsi="Calibri" w:cs="Calibri"/>
                <w:b/>
                <w:bCs/>
                <w:szCs w:val="24"/>
              </w:rPr>
              <w:t>ekspertą</w:t>
            </w:r>
            <w:r w:rsidRPr="00A05C47">
              <w:rPr>
                <w:rFonts w:ascii="Calibri" w:hAnsi="Calibri" w:cs="Calibri"/>
                <w:b/>
                <w:bCs/>
                <w:szCs w:val="24"/>
              </w:rPr>
              <w:t xml:space="preserve">: tiekėjo vadovo patvirtintas už tiekėjo pasiūlymo vykdymą atsakingų </w:t>
            </w:r>
            <w:r w:rsidR="00AB386D" w:rsidRPr="009D7A53">
              <w:rPr>
                <w:rFonts w:ascii="Calibri" w:hAnsi="Calibri" w:cs="Calibri"/>
                <w:b/>
                <w:bCs/>
                <w:szCs w:val="24"/>
                <w:u w:val="single"/>
              </w:rPr>
              <w:t>ekspertų</w:t>
            </w:r>
            <w:r w:rsidRPr="009D7A53">
              <w:rPr>
                <w:rFonts w:ascii="Calibri" w:hAnsi="Calibri" w:cs="Calibri"/>
                <w:b/>
                <w:bCs/>
                <w:szCs w:val="24"/>
                <w:u w:val="single"/>
              </w:rPr>
              <w:t xml:space="preserve"> sąrašas</w:t>
            </w:r>
            <w:r w:rsidRPr="00A05C47">
              <w:rPr>
                <w:rFonts w:ascii="Calibri" w:hAnsi="Calibri" w:cs="Calibri"/>
                <w:b/>
                <w:bCs/>
                <w:szCs w:val="24"/>
              </w:rPr>
              <w:t xml:space="preserve">, jų gyvenimo aprašymai (CV), išsilavinimą, kvalifikaciją ir darbo patirtį (darbo pobūdžio aprašymas, darbo pradžios ir pabaigos datos </w:t>
            </w:r>
            <w:r w:rsidRPr="00A05C47">
              <w:rPr>
                <w:rFonts w:ascii="Calibri" w:hAnsi="Calibri" w:cs="Calibri"/>
                <w:b/>
                <w:bCs/>
                <w:szCs w:val="24"/>
              </w:rPr>
              <w:lastRenderedPageBreak/>
              <w:t xml:space="preserve">dienų tikslumu, </w:t>
            </w:r>
            <w:r w:rsidR="009D7A53">
              <w:rPr>
                <w:rFonts w:ascii="Calibri" w:hAnsi="Calibri" w:cs="Calibri"/>
                <w:b/>
                <w:bCs/>
                <w:szCs w:val="24"/>
              </w:rPr>
              <w:t>eksperto</w:t>
            </w:r>
            <w:r w:rsidRPr="00A05C47">
              <w:rPr>
                <w:rFonts w:ascii="Calibri" w:hAnsi="Calibri" w:cs="Calibri"/>
                <w:b/>
                <w:bCs/>
                <w:szCs w:val="24"/>
              </w:rPr>
              <w:t xml:space="preserve"> vykdytos funkcijos/eitos pareigos,) </w:t>
            </w:r>
            <w:r w:rsidR="009D7A53">
              <w:rPr>
                <w:rFonts w:ascii="Calibri" w:hAnsi="Calibri" w:cs="Calibri"/>
                <w:b/>
                <w:bCs/>
                <w:szCs w:val="24"/>
              </w:rPr>
              <w:t xml:space="preserve">    </w:t>
            </w:r>
            <w:r w:rsidRPr="00A05C47">
              <w:rPr>
                <w:rFonts w:ascii="Calibri" w:hAnsi="Calibri" w:cs="Calibri"/>
                <w:b/>
                <w:bCs/>
                <w:szCs w:val="24"/>
              </w:rPr>
              <w:t>įrodantys dokumentai</w:t>
            </w:r>
            <w:r w:rsidR="009D7A53">
              <w:rPr>
                <w:rFonts w:ascii="Calibri" w:hAnsi="Calibri" w:cs="Calibri"/>
                <w:b/>
                <w:bCs/>
                <w:szCs w:val="24"/>
              </w:rPr>
              <w:t>.</w:t>
            </w:r>
          </w:p>
          <w:p w14:paraId="3A8B3F79" w14:textId="77777777" w:rsidR="0073109B" w:rsidRPr="0073109B" w:rsidRDefault="0073109B" w:rsidP="0073109B">
            <w:pPr>
              <w:tabs>
                <w:tab w:val="left" w:pos="1276"/>
              </w:tabs>
              <w:rPr>
                <w:rFonts w:ascii="Calibri" w:hAnsi="Calibri" w:cs="Calibri"/>
                <w:szCs w:val="24"/>
              </w:rPr>
            </w:pPr>
            <w:r w:rsidRPr="0073109B">
              <w:rPr>
                <w:rFonts w:ascii="Calibri" w:hAnsi="Calibri" w:cs="Calibri"/>
                <w:szCs w:val="24"/>
              </w:rPr>
              <w:t xml:space="preserve">Pažymėtina, jog pateikiama informacija turi būti išsami, kad perkančioji organizacija galėtų įsitikinti, jog tiekėjas atitinka visus keliamus reikalavimus. </w:t>
            </w:r>
          </w:p>
          <w:p w14:paraId="0B0ED80E" w14:textId="6AE400A8" w:rsidR="0073109B" w:rsidRPr="0073109B" w:rsidRDefault="0073109B" w:rsidP="0073109B">
            <w:pPr>
              <w:tabs>
                <w:tab w:val="left" w:pos="1276"/>
              </w:tabs>
              <w:rPr>
                <w:rFonts w:ascii="Calibri" w:hAnsi="Calibri" w:cs="Calibri"/>
                <w:szCs w:val="24"/>
              </w:rPr>
            </w:pPr>
            <w:r w:rsidRPr="0073109B">
              <w:rPr>
                <w:rFonts w:ascii="Calibri" w:hAnsi="Calibri" w:cs="Calibri"/>
                <w:szCs w:val="24"/>
              </w:rPr>
              <w:t xml:space="preserve">Pažymėtina, jog, jei pirkimo sąlygose nurodyta, kad </w:t>
            </w:r>
            <w:r w:rsidR="009D7A53">
              <w:rPr>
                <w:rFonts w:ascii="Calibri" w:hAnsi="Calibri" w:cs="Calibri"/>
                <w:szCs w:val="24"/>
              </w:rPr>
              <w:t>ekspertas</w:t>
            </w:r>
            <w:r w:rsidRPr="0073109B">
              <w:rPr>
                <w:rFonts w:ascii="Calibri" w:hAnsi="Calibri" w:cs="Calibri"/>
                <w:szCs w:val="24"/>
              </w:rPr>
              <w:t xml:space="preserve"> turi turėti ne mažesnę kaip pvz., 3 (trejų) metų patirtį, tai reiškia, kad </w:t>
            </w:r>
            <w:r w:rsidR="009D7A53">
              <w:rPr>
                <w:rFonts w:ascii="Calibri" w:hAnsi="Calibri" w:cs="Calibri"/>
                <w:szCs w:val="24"/>
              </w:rPr>
              <w:t>ekspertas</w:t>
            </w:r>
            <w:r w:rsidRPr="0073109B">
              <w:rPr>
                <w:rFonts w:ascii="Calibri" w:hAnsi="Calibri" w:cs="Calibri"/>
                <w:szCs w:val="24"/>
              </w:rPr>
              <w:t xml:space="preserve"> privalo būti įgijęs tokią patirtį dienų tikslumu (t. y. turi būti įgijęs ne mažiau kaip 1095 dienų patirtį).</w:t>
            </w:r>
          </w:p>
          <w:p w14:paraId="5383556B" w14:textId="0BC6C4E3" w:rsidR="0073109B" w:rsidRPr="009D7A53" w:rsidRDefault="0073109B" w:rsidP="0073109B">
            <w:pPr>
              <w:tabs>
                <w:tab w:val="left" w:pos="1276"/>
              </w:tabs>
              <w:rPr>
                <w:rFonts w:ascii="Calibri" w:hAnsi="Calibri" w:cs="Calibri"/>
                <w:szCs w:val="24"/>
                <w:u w:val="single"/>
              </w:rPr>
            </w:pPr>
            <w:r w:rsidRPr="0073109B">
              <w:rPr>
                <w:rFonts w:ascii="Calibri" w:hAnsi="Calibri" w:cs="Calibri"/>
                <w:szCs w:val="24"/>
              </w:rPr>
              <w:t xml:space="preserve">Jei siūlomas </w:t>
            </w:r>
            <w:r w:rsidR="009D7A53">
              <w:rPr>
                <w:rFonts w:ascii="Calibri" w:hAnsi="Calibri" w:cs="Calibri"/>
                <w:szCs w:val="24"/>
              </w:rPr>
              <w:t>ekspertas</w:t>
            </w:r>
            <w:r w:rsidRPr="0073109B">
              <w:rPr>
                <w:rFonts w:ascii="Calibri" w:hAnsi="Calibri" w:cs="Calibri"/>
                <w:szCs w:val="24"/>
              </w:rPr>
              <w:t xml:space="preserve"> nėra tiekėjo darbuotojas, o jį ketinama įdarbinti, turi būti pateiktas tai patvirtinantis ketinimų protokolas/preliminarioji sutartis, ir </w:t>
            </w:r>
            <w:r w:rsidRPr="009D7A53">
              <w:rPr>
                <w:rFonts w:ascii="Calibri" w:hAnsi="Calibri" w:cs="Calibri"/>
                <w:szCs w:val="24"/>
                <w:u w:val="single"/>
              </w:rPr>
              <w:t>toks asmuo privalo būti išviešinamas kartu su pasiūlymu (teikiant pasiūlymą).</w:t>
            </w:r>
          </w:p>
          <w:p w14:paraId="7070DCE2" w14:textId="77777777" w:rsidR="0073109B" w:rsidRPr="0073109B" w:rsidRDefault="0073109B" w:rsidP="0073109B">
            <w:pPr>
              <w:tabs>
                <w:tab w:val="left" w:pos="1276"/>
              </w:tabs>
              <w:rPr>
                <w:rFonts w:ascii="Calibri" w:hAnsi="Calibri" w:cs="Calibri"/>
                <w:szCs w:val="24"/>
              </w:rPr>
            </w:pPr>
            <w:r w:rsidRPr="0073109B">
              <w:rPr>
                <w:rFonts w:ascii="Calibri" w:hAnsi="Calibri" w:cs="Calibri"/>
                <w:szCs w:val="24"/>
              </w:rPr>
              <w:t>Patirties įgijimo terminai skaičiuojami iki pasiūlymų pateikimo termino datos.</w:t>
            </w:r>
          </w:p>
          <w:p w14:paraId="34D6C356" w14:textId="62A8C3FB" w:rsidR="0073109B" w:rsidRPr="0073109B" w:rsidRDefault="0073109B" w:rsidP="0073109B">
            <w:pPr>
              <w:tabs>
                <w:tab w:val="left" w:pos="1276"/>
              </w:tabs>
              <w:rPr>
                <w:rFonts w:ascii="Calibri" w:hAnsi="Calibri" w:cs="Calibri"/>
                <w:szCs w:val="24"/>
              </w:rPr>
            </w:pPr>
            <w:r w:rsidRPr="00A05C47">
              <w:rPr>
                <w:rFonts w:ascii="Calibri" w:hAnsi="Calibri" w:cs="Calibri"/>
                <w:b/>
                <w:bCs/>
                <w:szCs w:val="24"/>
              </w:rPr>
              <w:t xml:space="preserve">Turi būti pateiktas siūlomo </w:t>
            </w:r>
            <w:r w:rsidR="009D7A53">
              <w:rPr>
                <w:rFonts w:ascii="Calibri" w:hAnsi="Calibri" w:cs="Calibri"/>
                <w:b/>
                <w:bCs/>
                <w:szCs w:val="24"/>
              </w:rPr>
              <w:t>eksperto</w:t>
            </w:r>
            <w:r w:rsidRPr="00A05C47">
              <w:rPr>
                <w:rFonts w:ascii="Calibri" w:hAnsi="Calibri" w:cs="Calibri"/>
                <w:b/>
                <w:bCs/>
                <w:szCs w:val="24"/>
              </w:rPr>
              <w:t xml:space="preserve"> </w:t>
            </w:r>
            <w:r w:rsidRPr="009D7A53">
              <w:rPr>
                <w:rFonts w:ascii="Calibri" w:hAnsi="Calibri" w:cs="Calibri"/>
                <w:b/>
                <w:bCs/>
                <w:szCs w:val="24"/>
                <w:u w:val="single"/>
              </w:rPr>
              <w:t>pasirašytas sutikimas</w:t>
            </w:r>
            <w:r w:rsidRPr="0073109B">
              <w:rPr>
                <w:rFonts w:ascii="Calibri" w:hAnsi="Calibri" w:cs="Calibri"/>
                <w:szCs w:val="24"/>
              </w:rPr>
              <w:t xml:space="preserve">, kad, tiekėjui teikiant pasiūlymą pirkime, </w:t>
            </w:r>
            <w:r w:rsidR="009D7A53">
              <w:rPr>
                <w:rFonts w:ascii="Calibri" w:hAnsi="Calibri" w:cs="Calibri"/>
                <w:szCs w:val="24"/>
              </w:rPr>
              <w:t>eksperto</w:t>
            </w:r>
            <w:r w:rsidRPr="0073109B">
              <w:rPr>
                <w:rFonts w:ascii="Calibri" w:hAnsi="Calibri" w:cs="Calibri"/>
                <w:szCs w:val="24"/>
              </w:rPr>
              <w:t xml:space="preserve"> asmens duomenys būtų pateikti perkančiajai organizacijai.</w:t>
            </w:r>
          </w:p>
          <w:p w14:paraId="4C784206" w14:textId="780A9253" w:rsidR="0073109B" w:rsidRPr="0073109B" w:rsidRDefault="0073109B" w:rsidP="0073109B">
            <w:pPr>
              <w:tabs>
                <w:tab w:val="left" w:pos="1276"/>
              </w:tabs>
              <w:rPr>
                <w:rFonts w:ascii="Calibri" w:hAnsi="Calibri" w:cs="Calibri"/>
                <w:szCs w:val="24"/>
              </w:rPr>
            </w:pPr>
            <w:r w:rsidRPr="0073109B">
              <w:rPr>
                <w:rFonts w:ascii="Calibri" w:hAnsi="Calibri" w:cs="Calibri"/>
                <w:szCs w:val="24"/>
              </w:rPr>
              <w:t>Jeigu pasiūlymą teikia ūkio subjektų grupė – reikalavimą turi atitikti ūkio subjektų grupės nario (-</w:t>
            </w:r>
            <w:proofErr w:type="spellStart"/>
            <w:r w:rsidRPr="0073109B">
              <w:rPr>
                <w:rFonts w:ascii="Calibri" w:hAnsi="Calibri" w:cs="Calibri"/>
                <w:szCs w:val="24"/>
              </w:rPr>
              <w:t>ių</w:t>
            </w:r>
            <w:proofErr w:type="spellEnd"/>
            <w:r w:rsidRPr="0073109B">
              <w:rPr>
                <w:rFonts w:ascii="Calibri" w:hAnsi="Calibri" w:cs="Calibri"/>
                <w:szCs w:val="24"/>
              </w:rPr>
              <w:t xml:space="preserve">) </w:t>
            </w:r>
            <w:r w:rsidR="009D7A53">
              <w:rPr>
                <w:rFonts w:ascii="Calibri" w:hAnsi="Calibri" w:cs="Calibri"/>
                <w:szCs w:val="24"/>
              </w:rPr>
              <w:t>ekspertai</w:t>
            </w:r>
            <w:r w:rsidRPr="0073109B">
              <w:rPr>
                <w:rFonts w:ascii="Calibri" w:hAnsi="Calibri" w:cs="Calibri"/>
                <w:szCs w:val="24"/>
              </w:rPr>
              <w:t>, atsižvelgiant į jų prisiimamus įsipareigojimus pirkimo sutarčiai vykdyti.</w:t>
            </w:r>
          </w:p>
          <w:p w14:paraId="3C89D00C" w14:textId="77777777" w:rsidR="0073109B" w:rsidRPr="0073109B" w:rsidRDefault="0073109B" w:rsidP="0073109B">
            <w:pPr>
              <w:tabs>
                <w:tab w:val="left" w:pos="1276"/>
              </w:tabs>
              <w:rPr>
                <w:rFonts w:ascii="Calibri" w:hAnsi="Calibri" w:cs="Calibri"/>
                <w:szCs w:val="24"/>
              </w:rPr>
            </w:pPr>
            <w:r w:rsidRPr="0073109B">
              <w:rPr>
                <w:rFonts w:ascii="Calibri" w:hAnsi="Calibri" w:cs="Calibri"/>
                <w:szCs w:val="24"/>
              </w:rPr>
              <w:t>Tiekėjas gali remtis kitų ūkio subjektų pajėgumais tik tuo atveju, jeigu tie subjektai (jų darbuotojai) patys vykdys tą pirkimo sutarties dalį, kuriai reikia jų turimų pajėgumų.</w:t>
            </w:r>
          </w:p>
          <w:p w14:paraId="0DFF3D78" w14:textId="1DD827BB" w:rsidR="0073109B" w:rsidRPr="0073109B" w:rsidRDefault="0073109B" w:rsidP="0073109B">
            <w:pPr>
              <w:tabs>
                <w:tab w:val="left" w:pos="1276"/>
              </w:tabs>
              <w:rPr>
                <w:rFonts w:ascii="Calibri" w:hAnsi="Calibri" w:cs="Calibri"/>
                <w:szCs w:val="24"/>
              </w:rPr>
            </w:pPr>
            <w:r w:rsidRPr="0073109B">
              <w:rPr>
                <w:rFonts w:ascii="Calibri" w:hAnsi="Calibri" w:cs="Calibri"/>
                <w:szCs w:val="24"/>
              </w:rPr>
              <w:t xml:space="preserve">Jei tiekėjas (jo pasitelkiami </w:t>
            </w:r>
            <w:r w:rsidR="009D7A53">
              <w:rPr>
                <w:rFonts w:ascii="Calibri" w:hAnsi="Calibri" w:cs="Calibri"/>
                <w:szCs w:val="24"/>
              </w:rPr>
              <w:t>ekspertai</w:t>
            </w:r>
            <w:r w:rsidRPr="0073109B">
              <w:rPr>
                <w:rFonts w:ascii="Calibri" w:hAnsi="Calibri" w:cs="Calibri"/>
                <w:szCs w:val="24"/>
              </w:rPr>
              <w:t xml:space="preserve">) pats atitinka keliamą reikalavimą, tačiau ketina pasitelkti </w:t>
            </w:r>
            <w:r w:rsidRPr="0073109B">
              <w:rPr>
                <w:rFonts w:ascii="Calibri" w:hAnsi="Calibri" w:cs="Calibri"/>
                <w:szCs w:val="24"/>
              </w:rPr>
              <w:lastRenderedPageBreak/>
              <w:t xml:space="preserve">subtiekėjus (jo </w:t>
            </w:r>
            <w:r w:rsidR="009D7A53">
              <w:rPr>
                <w:rFonts w:ascii="Calibri" w:hAnsi="Calibri" w:cs="Calibri"/>
                <w:szCs w:val="24"/>
              </w:rPr>
              <w:t>ekspertus</w:t>
            </w:r>
            <w:r w:rsidRPr="0073109B">
              <w:rPr>
                <w:rFonts w:ascii="Calibri" w:hAnsi="Calibri" w:cs="Calibri"/>
                <w:szCs w:val="24"/>
              </w:rPr>
              <w:t xml:space="preserve">), subtiekėjų </w:t>
            </w:r>
            <w:r w:rsidR="009D7A53">
              <w:rPr>
                <w:rFonts w:ascii="Calibri" w:hAnsi="Calibri" w:cs="Calibri"/>
                <w:szCs w:val="24"/>
              </w:rPr>
              <w:t>ekspertai</w:t>
            </w:r>
            <w:r w:rsidRPr="0073109B">
              <w:rPr>
                <w:rFonts w:ascii="Calibri" w:hAnsi="Calibri" w:cs="Calibri"/>
                <w:szCs w:val="24"/>
              </w:rPr>
              <w:t xml:space="preserve"> privalo atitikti keliamus reikalavimus, jeigu subtiekėjai (jų darbuotojai) patys vykdys tą pirkimo sutarties dalį, kuriai reikia nustatytos kvalifikacijos.</w:t>
            </w:r>
          </w:p>
          <w:p w14:paraId="13E5E7A8" w14:textId="77777777" w:rsidR="0073109B" w:rsidRPr="0073109B" w:rsidRDefault="0073109B" w:rsidP="0073109B">
            <w:pPr>
              <w:pStyle w:val="Sraopastraipa"/>
              <w:tabs>
                <w:tab w:val="left" w:pos="1276"/>
              </w:tabs>
              <w:ind w:left="709"/>
              <w:rPr>
                <w:rFonts w:ascii="Calibri" w:hAnsi="Calibri" w:cs="Calibri"/>
                <w:szCs w:val="24"/>
              </w:rPr>
            </w:pPr>
          </w:p>
        </w:tc>
      </w:tr>
      <w:tr w:rsidR="0073109B" w:rsidRPr="0073109B" w14:paraId="436AFC19" w14:textId="77777777" w:rsidTr="00603020">
        <w:tc>
          <w:tcPr>
            <w:tcW w:w="1695" w:type="dxa"/>
            <w:tcBorders>
              <w:top w:val="single" w:sz="4" w:space="0" w:color="auto"/>
              <w:left w:val="single" w:sz="4" w:space="0" w:color="auto"/>
              <w:bottom w:val="single" w:sz="4" w:space="0" w:color="auto"/>
              <w:right w:val="single" w:sz="4" w:space="0" w:color="auto"/>
            </w:tcBorders>
          </w:tcPr>
          <w:p w14:paraId="4E748644" w14:textId="4F20BA5B" w:rsidR="0073109B" w:rsidRPr="0073109B" w:rsidRDefault="00A85D17" w:rsidP="0073109B">
            <w:pPr>
              <w:tabs>
                <w:tab w:val="left" w:pos="1276"/>
              </w:tabs>
              <w:ind w:left="810"/>
              <w:jc w:val="both"/>
              <w:rPr>
                <w:rFonts w:ascii="Calibri" w:hAnsi="Calibri" w:cs="Calibri"/>
                <w:szCs w:val="24"/>
              </w:rPr>
            </w:pPr>
            <w:r>
              <w:rPr>
                <w:rFonts w:ascii="Calibri" w:hAnsi="Calibri" w:cs="Calibri"/>
                <w:szCs w:val="24"/>
              </w:rPr>
              <w:t>3.3.</w:t>
            </w:r>
            <w:r w:rsidR="00AB386D">
              <w:rPr>
                <w:rFonts w:ascii="Calibri" w:hAnsi="Calibri" w:cs="Calibri"/>
                <w:szCs w:val="24"/>
              </w:rPr>
              <w:t>2</w:t>
            </w:r>
            <w:r>
              <w:rPr>
                <w:rFonts w:ascii="Calibri" w:hAnsi="Calibri" w:cs="Calibri"/>
                <w:szCs w:val="24"/>
              </w:rPr>
              <w:t>.</w:t>
            </w:r>
            <w:r w:rsidR="00AB386D">
              <w:rPr>
                <w:rFonts w:ascii="Calibri" w:hAnsi="Calibri" w:cs="Calibri"/>
                <w:szCs w:val="24"/>
              </w:rPr>
              <w:t>1.</w:t>
            </w:r>
          </w:p>
        </w:tc>
        <w:tc>
          <w:tcPr>
            <w:tcW w:w="3856" w:type="dxa"/>
            <w:gridSpan w:val="2"/>
            <w:tcBorders>
              <w:top w:val="single" w:sz="4" w:space="0" w:color="auto"/>
              <w:left w:val="single" w:sz="4" w:space="0" w:color="auto"/>
              <w:bottom w:val="single" w:sz="4" w:space="0" w:color="auto"/>
              <w:right w:val="single" w:sz="4" w:space="0" w:color="auto"/>
            </w:tcBorders>
            <w:hideMark/>
          </w:tcPr>
          <w:p w14:paraId="40BBA550" w14:textId="77777777" w:rsidR="00AB386D" w:rsidRPr="00010D76" w:rsidRDefault="00AB386D" w:rsidP="00AB386D">
            <w:pPr>
              <w:spacing w:line="276" w:lineRule="auto"/>
              <w:rPr>
                <w:rFonts w:asciiTheme="minorHAnsi" w:hAnsiTheme="minorHAnsi" w:cstheme="minorHAnsi"/>
                <w:szCs w:val="24"/>
              </w:rPr>
            </w:pPr>
            <w:r w:rsidRPr="009D7A53">
              <w:rPr>
                <w:rFonts w:asciiTheme="minorHAnsi" w:hAnsiTheme="minorHAnsi" w:cstheme="minorHAnsi"/>
                <w:b/>
                <w:bCs/>
                <w:szCs w:val="24"/>
              </w:rPr>
              <w:t>psichologijos srities ekspertą</w:t>
            </w:r>
            <w:r w:rsidRPr="00010D76">
              <w:rPr>
                <w:rFonts w:asciiTheme="minorHAnsi" w:hAnsiTheme="minorHAnsi" w:cstheme="minorHAnsi"/>
                <w:szCs w:val="24"/>
              </w:rPr>
              <w:t>, turintį socialinių mokslų psichologijos krypties aukštąjį universitetinį arba jam prilygintą išsilavinimą (ne žemesnį kaip magistro arba jam prilygintą kvalifikacinį laipsnį) bei ne mažiau kaip 3 (trejų) metų patirtį organizacijų psichologijos ir (ar) krizių organizacijose intervencijos ir (ar) darbuotojų atsparumo grėsmėms srityje;</w:t>
            </w:r>
          </w:p>
          <w:p w14:paraId="674FAE33" w14:textId="4BA5776A" w:rsidR="0073109B" w:rsidRPr="00010D76" w:rsidRDefault="0073109B" w:rsidP="0073109B">
            <w:pPr>
              <w:tabs>
                <w:tab w:val="left" w:pos="1276"/>
              </w:tabs>
              <w:rPr>
                <w:rFonts w:asciiTheme="minorHAnsi" w:hAnsiTheme="minorHAnsi" w:cstheme="minorHAnsi"/>
                <w:szCs w:val="24"/>
              </w:rPr>
            </w:pPr>
          </w:p>
        </w:tc>
        <w:tc>
          <w:tcPr>
            <w:tcW w:w="3516" w:type="dxa"/>
            <w:vMerge/>
            <w:tcBorders>
              <w:top w:val="single" w:sz="4" w:space="0" w:color="auto"/>
              <w:left w:val="single" w:sz="4" w:space="0" w:color="auto"/>
              <w:bottom w:val="single" w:sz="4" w:space="0" w:color="auto"/>
              <w:right w:val="single" w:sz="4" w:space="0" w:color="auto"/>
            </w:tcBorders>
            <w:vAlign w:val="center"/>
            <w:hideMark/>
          </w:tcPr>
          <w:p w14:paraId="76DAD003" w14:textId="77777777" w:rsidR="0073109B" w:rsidRPr="0073109B" w:rsidRDefault="0073109B" w:rsidP="0073109B">
            <w:pPr>
              <w:pStyle w:val="Sraopastraipa"/>
              <w:tabs>
                <w:tab w:val="left" w:pos="1276"/>
              </w:tabs>
              <w:ind w:left="709"/>
              <w:jc w:val="both"/>
              <w:rPr>
                <w:rFonts w:ascii="Calibri" w:hAnsi="Calibri" w:cs="Calibri"/>
                <w:szCs w:val="24"/>
              </w:rPr>
            </w:pPr>
          </w:p>
        </w:tc>
      </w:tr>
      <w:tr w:rsidR="0073109B" w:rsidRPr="0073109B" w14:paraId="56E67873" w14:textId="77777777" w:rsidTr="00603020">
        <w:tc>
          <w:tcPr>
            <w:tcW w:w="1695" w:type="dxa"/>
            <w:tcBorders>
              <w:top w:val="single" w:sz="4" w:space="0" w:color="auto"/>
              <w:left w:val="single" w:sz="4" w:space="0" w:color="auto"/>
              <w:bottom w:val="single" w:sz="4" w:space="0" w:color="auto"/>
              <w:right w:val="single" w:sz="4" w:space="0" w:color="auto"/>
            </w:tcBorders>
          </w:tcPr>
          <w:p w14:paraId="7A563268" w14:textId="3E286F11" w:rsidR="0073109B" w:rsidRPr="0073109B" w:rsidRDefault="00AB386D" w:rsidP="0073109B">
            <w:pPr>
              <w:tabs>
                <w:tab w:val="left" w:pos="1276"/>
              </w:tabs>
              <w:ind w:left="810"/>
              <w:jc w:val="both"/>
              <w:rPr>
                <w:rFonts w:ascii="Calibri" w:hAnsi="Calibri" w:cs="Calibri"/>
                <w:szCs w:val="24"/>
              </w:rPr>
            </w:pPr>
            <w:r>
              <w:rPr>
                <w:rFonts w:ascii="Calibri" w:hAnsi="Calibri" w:cs="Calibri"/>
                <w:szCs w:val="24"/>
              </w:rPr>
              <w:t>3.3.2.</w:t>
            </w:r>
            <w:r>
              <w:rPr>
                <w:rFonts w:ascii="Calibri" w:hAnsi="Calibri" w:cs="Calibri"/>
                <w:szCs w:val="24"/>
              </w:rPr>
              <w:t>2</w:t>
            </w:r>
            <w:r>
              <w:rPr>
                <w:rFonts w:ascii="Calibri" w:hAnsi="Calibri" w:cs="Calibri"/>
                <w:szCs w:val="24"/>
              </w:rPr>
              <w:t>.</w:t>
            </w:r>
          </w:p>
        </w:tc>
        <w:tc>
          <w:tcPr>
            <w:tcW w:w="3856" w:type="dxa"/>
            <w:gridSpan w:val="2"/>
            <w:tcBorders>
              <w:top w:val="single" w:sz="4" w:space="0" w:color="auto"/>
              <w:left w:val="single" w:sz="4" w:space="0" w:color="auto"/>
              <w:bottom w:val="single" w:sz="4" w:space="0" w:color="auto"/>
              <w:right w:val="single" w:sz="4" w:space="0" w:color="auto"/>
            </w:tcBorders>
            <w:hideMark/>
          </w:tcPr>
          <w:p w14:paraId="57D8AC20" w14:textId="771560E0" w:rsidR="0073109B" w:rsidRPr="00010D76" w:rsidRDefault="00AB386D" w:rsidP="0073109B">
            <w:pPr>
              <w:tabs>
                <w:tab w:val="left" w:pos="1276"/>
              </w:tabs>
              <w:rPr>
                <w:rFonts w:asciiTheme="minorHAnsi" w:hAnsiTheme="minorHAnsi" w:cstheme="minorHAnsi"/>
                <w:szCs w:val="24"/>
              </w:rPr>
            </w:pPr>
            <w:r w:rsidRPr="009D7A53">
              <w:rPr>
                <w:rFonts w:asciiTheme="minorHAnsi" w:hAnsiTheme="minorHAnsi" w:cstheme="minorHAnsi"/>
                <w:b/>
                <w:bCs/>
                <w:szCs w:val="24"/>
              </w:rPr>
              <w:t>teisės ekspertą</w:t>
            </w:r>
            <w:r w:rsidRPr="00010D76">
              <w:rPr>
                <w:rFonts w:asciiTheme="minorHAnsi" w:hAnsiTheme="minorHAnsi" w:cstheme="minorHAnsi"/>
                <w:szCs w:val="24"/>
              </w:rPr>
              <w:t>, turintį socialinių mokslų teisės krypties aukštąjį universitetinį arba jam prilygintą išsilavinimą (ne žemesnį kaip magistro arba jam prilygintą kvalifikacinį laipsnį) bei ne mažiau kaip 3 (trejų) metų teisinio patirtį darbo su teisėsaugos institucijomis srityje;</w:t>
            </w:r>
          </w:p>
        </w:tc>
        <w:tc>
          <w:tcPr>
            <w:tcW w:w="3516" w:type="dxa"/>
            <w:vMerge/>
            <w:tcBorders>
              <w:top w:val="single" w:sz="4" w:space="0" w:color="auto"/>
              <w:left w:val="single" w:sz="4" w:space="0" w:color="auto"/>
              <w:bottom w:val="single" w:sz="4" w:space="0" w:color="auto"/>
              <w:right w:val="single" w:sz="4" w:space="0" w:color="auto"/>
            </w:tcBorders>
            <w:vAlign w:val="center"/>
            <w:hideMark/>
          </w:tcPr>
          <w:p w14:paraId="2E503AA4" w14:textId="77777777" w:rsidR="0073109B" w:rsidRPr="0073109B" w:rsidRDefault="0073109B" w:rsidP="0073109B">
            <w:pPr>
              <w:pStyle w:val="Sraopastraipa"/>
              <w:tabs>
                <w:tab w:val="left" w:pos="1276"/>
              </w:tabs>
              <w:ind w:left="709"/>
              <w:jc w:val="both"/>
              <w:rPr>
                <w:rFonts w:ascii="Calibri" w:hAnsi="Calibri" w:cs="Calibri"/>
                <w:szCs w:val="24"/>
              </w:rPr>
            </w:pPr>
          </w:p>
        </w:tc>
      </w:tr>
      <w:tr w:rsidR="0073109B" w:rsidRPr="0073109B" w14:paraId="123824BD" w14:textId="77777777" w:rsidTr="00603020">
        <w:tc>
          <w:tcPr>
            <w:tcW w:w="1695" w:type="dxa"/>
            <w:tcBorders>
              <w:top w:val="single" w:sz="4" w:space="0" w:color="auto"/>
              <w:left w:val="single" w:sz="4" w:space="0" w:color="auto"/>
              <w:bottom w:val="single" w:sz="4" w:space="0" w:color="auto"/>
              <w:right w:val="single" w:sz="4" w:space="0" w:color="auto"/>
            </w:tcBorders>
          </w:tcPr>
          <w:p w14:paraId="62A7A992" w14:textId="7C923082" w:rsidR="0073109B" w:rsidRPr="0073109B" w:rsidRDefault="00AB386D" w:rsidP="0073109B">
            <w:pPr>
              <w:tabs>
                <w:tab w:val="left" w:pos="1276"/>
              </w:tabs>
              <w:ind w:left="810"/>
              <w:jc w:val="both"/>
              <w:rPr>
                <w:rFonts w:ascii="Calibri" w:hAnsi="Calibri" w:cs="Calibri"/>
                <w:szCs w:val="24"/>
              </w:rPr>
            </w:pPr>
            <w:r>
              <w:rPr>
                <w:rFonts w:ascii="Calibri" w:hAnsi="Calibri" w:cs="Calibri"/>
                <w:szCs w:val="24"/>
              </w:rPr>
              <w:lastRenderedPageBreak/>
              <w:t>3.3.2.</w:t>
            </w:r>
            <w:r>
              <w:rPr>
                <w:rFonts w:ascii="Calibri" w:hAnsi="Calibri" w:cs="Calibri"/>
                <w:szCs w:val="24"/>
              </w:rPr>
              <w:t>3</w:t>
            </w:r>
            <w:r>
              <w:rPr>
                <w:rFonts w:ascii="Calibri" w:hAnsi="Calibri" w:cs="Calibri"/>
                <w:szCs w:val="24"/>
              </w:rPr>
              <w:t>.</w:t>
            </w:r>
          </w:p>
        </w:tc>
        <w:tc>
          <w:tcPr>
            <w:tcW w:w="3856" w:type="dxa"/>
            <w:gridSpan w:val="2"/>
            <w:tcBorders>
              <w:top w:val="single" w:sz="4" w:space="0" w:color="auto"/>
              <w:left w:val="single" w:sz="4" w:space="0" w:color="auto"/>
              <w:bottom w:val="single" w:sz="4" w:space="0" w:color="auto"/>
              <w:right w:val="single" w:sz="4" w:space="0" w:color="auto"/>
            </w:tcBorders>
            <w:hideMark/>
          </w:tcPr>
          <w:p w14:paraId="55211F0E" w14:textId="41100220" w:rsidR="0073109B" w:rsidRPr="00010D76" w:rsidRDefault="00AB386D" w:rsidP="0073109B">
            <w:pPr>
              <w:tabs>
                <w:tab w:val="left" w:pos="1276"/>
              </w:tabs>
              <w:rPr>
                <w:rFonts w:asciiTheme="minorHAnsi" w:hAnsiTheme="minorHAnsi" w:cstheme="minorHAnsi"/>
                <w:szCs w:val="24"/>
              </w:rPr>
            </w:pPr>
            <w:r w:rsidRPr="009D7A53">
              <w:rPr>
                <w:rFonts w:asciiTheme="minorHAnsi" w:hAnsiTheme="minorHAnsi" w:cstheme="minorHAnsi"/>
                <w:b/>
                <w:bCs/>
                <w:szCs w:val="24"/>
              </w:rPr>
              <w:t>ekspertą</w:t>
            </w:r>
            <w:r w:rsidRPr="00010D76">
              <w:rPr>
                <w:rFonts w:asciiTheme="minorHAnsi" w:hAnsiTheme="minorHAnsi" w:cstheme="minorHAnsi"/>
                <w:szCs w:val="24"/>
              </w:rPr>
              <w:t>, turintį ne mažiau kaip 3 (trejų) metų patirtį organizacijų saugumo ir (ar) grėsmių valdymo ir (ar) kritinių situacijų valdymo srityje.</w:t>
            </w:r>
          </w:p>
        </w:tc>
        <w:tc>
          <w:tcPr>
            <w:tcW w:w="3516" w:type="dxa"/>
            <w:vMerge/>
            <w:tcBorders>
              <w:top w:val="single" w:sz="4" w:space="0" w:color="auto"/>
              <w:left w:val="single" w:sz="4" w:space="0" w:color="auto"/>
              <w:bottom w:val="single" w:sz="4" w:space="0" w:color="auto"/>
              <w:right w:val="single" w:sz="4" w:space="0" w:color="auto"/>
            </w:tcBorders>
            <w:vAlign w:val="center"/>
            <w:hideMark/>
          </w:tcPr>
          <w:p w14:paraId="72B12DD4" w14:textId="77777777" w:rsidR="0073109B" w:rsidRPr="0073109B" w:rsidRDefault="0073109B" w:rsidP="0073109B">
            <w:pPr>
              <w:pStyle w:val="Sraopastraipa"/>
              <w:tabs>
                <w:tab w:val="left" w:pos="1276"/>
              </w:tabs>
              <w:ind w:left="709"/>
              <w:jc w:val="both"/>
              <w:rPr>
                <w:rFonts w:ascii="Calibri" w:hAnsi="Calibri" w:cs="Calibri"/>
                <w:szCs w:val="24"/>
              </w:rPr>
            </w:pPr>
          </w:p>
        </w:tc>
      </w:tr>
      <w:tr w:rsidR="00AB386D" w:rsidRPr="00010D76" w14:paraId="7E8F53EC" w14:textId="77777777" w:rsidTr="00603020">
        <w:trPr>
          <w:gridAfter w:val="2"/>
          <w:wAfter w:w="5551" w:type="dxa"/>
        </w:trPr>
        <w:tc>
          <w:tcPr>
            <w:tcW w:w="3516" w:type="dxa"/>
            <w:gridSpan w:val="2"/>
            <w:tcBorders>
              <w:top w:val="single" w:sz="4" w:space="0" w:color="auto"/>
              <w:left w:val="single" w:sz="4" w:space="0" w:color="auto"/>
              <w:bottom w:val="single" w:sz="4" w:space="0" w:color="auto"/>
              <w:right w:val="single" w:sz="4" w:space="0" w:color="auto"/>
            </w:tcBorders>
            <w:vAlign w:val="center"/>
            <w:hideMark/>
          </w:tcPr>
          <w:p w14:paraId="0C85A81F" w14:textId="77777777" w:rsidR="00AB386D" w:rsidRPr="00010D76" w:rsidRDefault="00AB386D" w:rsidP="0073109B">
            <w:pPr>
              <w:pStyle w:val="Sraopastraipa"/>
              <w:tabs>
                <w:tab w:val="left" w:pos="1276"/>
              </w:tabs>
              <w:ind w:left="709"/>
              <w:jc w:val="both"/>
              <w:rPr>
                <w:rFonts w:asciiTheme="minorHAnsi" w:hAnsiTheme="minorHAnsi" w:cstheme="minorHAnsi"/>
                <w:szCs w:val="24"/>
              </w:rPr>
            </w:pPr>
          </w:p>
        </w:tc>
      </w:tr>
      <w:tr w:rsidR="0073109B" w:rsidRPr="0073109B" w14:paraId="365E147D" w14:textId="77777777" w:rsidTr="00603020">
        <w:tc>
          <w:tcPr>
            <w:tcW w:w="9067" w:type="dxa"/>
            <w:gridSpan w:val="4"/>
            <w:tcBorders>
              <w:top w:val="single" w:sz="4" w:space="0" w:color="auto"/>
              <w:left w:val="single" w:sz="4" w:space="0" w:color="auto"/>
              <w:bottom w:val="single" w:sz="4" w:space="0" w:color="auto"/>
              <w:right w:val="single" w:sz="4" w:space="0" w:color="auto"/>
            </w:tcBorders>
            <w:hideMark/>
          </w:tcPr>
          <w:p w14:paraId="5B937A72" w14:textId="0FDA3194" w:rsidR="0073109B" w:rsidRPr="00010D76" w:rsidRDefault="0073109B" w:rsidP="00096C88">
            <w:pPr>
              <w:tabs>
                <w:tab w:val="left" w:pos="1276"/>
              </w:tabs>
              <w:jc w:val="both"/>
              <w:rPr>
                <w:rFonts w:asciiTheme="minorHAnsi" w:hAnsiTheme="minorHAnsi" w:cstheme="minorHAnsi"/>
                <w:szCs w:val="24"/>
              </w:rPr>
            </w:pPr>
            <w:r w:rsidRPr="00010D76">
              <w:rPr>
                <w:rFonts w:asciiTheme="minorHAnsi" w:hAnsiTheme="minorHAnsi" w:cstheme="minorHAnsi"/>
                <w:szCs w:val="24"/>
              </w:rPr>
              <w:t xml:space="preserve">Patirtimi </w:t>
            </w:r>
            <w:r w:rsidR="00AB386D" w:rsidRPr="00010D76">
              <w:rPr>
                <w:rFonts w:asciiTheme="minorHAnsi" w:hAnsiTheme="minorHAnsi" w:cstheme="minorHAnsi"/>
                <w:szCs w:val="24"/>
              </w:rPr>
              <w:t>organizacij</w:t>
            </w:r>
            <w:r w:rsidR="00AB386D" w:rsidRPr="00010D76">
              <w:rPr>
                <w:rFonts w:asciiTheme="minorHAnsi" w:hAnsiTheme="minorHAnsi" w:cstheme="minorHAnsi"/>
                <w:szCs w:val="24"/>
              </w:rPr>
              <w:t>oje</w:t>
            </w:r>
            <w:r w:rsidRPr="00010D76">
              <w:rPr>
                <w:rFonts w:asciiTheme="minorHAnsi" w:hAnsiTheme="minorHAnsi" w:cstheme="minorHAnsi"/>
                <w:szCs w:val="24"/>
              </w:rPr>
              <w:t xml:space="preserve"> (jei tokios reikalaujama) šio pirkimo apimtyje laikomas darbas konkreči</w:t>
            </w:r>
            <w:r w:rsidR="00AB386D" w:rsidRPr="00010D76">
              <w:rPr>
                <w:rFonts w:asciiTheme="minorHAnsi" w:hAnsiTheme="minorHAnsi" w:cstheme="minorHAnsi"/>
                <w:szCs w:val="24"/>
              </w:rPr>
              <w:t>oje</w:t>
            </w:r>
            <w:r w:rsidRPr="00010D76">
              <w:rPr>
                <w:rFonts w:asciiTheme="minorHAnsi" w:hAnsiTheme="minorHAnsi" w:cstheme="minorHAnsi"/>
                <w:szCs w:val="24"/>
              </w:rPr>
              <w:t xml:space="preserve"> </w:t>
            </w:r>
            <w:r w:rsidR="00AB386D" w:rsidRPr="00010D76">
              <w:rPr>
                <w:rFonts w:asciiTheme="minorHAnsi" w:hAnsiTheme="minorHAnsi" w:cstheme="minorHAnsi"/>
                <w:szCs w:val="24"/>
              </w:rPr>
              <w:t>organizacijoje</w:t>
            </w:r>
            <w:r w:rsidRPr="00010D76">
              <w:rPr>
                <w:rFonts w:asciiTheme="minorHAnsi" w:hAnsiTheme="minorHAnsi" w:cstheme="minorHAnsi"/>
                <w:szCs w:val="24"/>
              </w:rPr>
              <w:t xml:space="preserve">. </w:t>
            </w:r>
          </w:p>
          <w:p w14:paraId="43CD4F0A" w14:textId="1F1DB40C" w:rsidR="0073109B" w:rsidRPr="00010D76" w:rsidRDefault="0073109B" w:rsidP="00096C88">
            <w:pPr>
              <w:tabs>
                <w:tab w:val="left" w:pos="1276"/>
              </w:tabs>
              <w:jc w:val="both"/>
              <w:rPr>
                <w:rFonts w:asciiTheme="minorHAnsi" w:hAnsiTheme="minorHAnsi" w:cstheme="minorHAnsi"/>
                <w:szCs w:val="24"/>
              </w:rPr>
            </w:pPr>
            <w:r w:rsidRPr="00010D76">
              <w:rPr>
                <w:rFonts w:asciiTheme="minorHAnsi" w:hAnsiTheme="minorHAnsi" w:cstheme="minorHAnsi"/>
                <w:szCs w:val="24"/>
              </w:rPr>
              <w:t>Įgyta patirtis, kuomet reikalaujama patirties metais</w:t>
            </w:r>
            <w:r w:rsidR="00AB386D" w:rsidRPr="00010D76">
              <w:rPr>
                <w:rFonts w:asciiTheme="minorHAnsi" w:hAnsiTheme="minorHAnsi" w:cstheme="minorHAnsi"/>
                <w:szCs w:val="24"/>
              </w:rPr>
              <w:t xml:space="preserve">, </w:t>
            </w:r>
            <w:r w:rsidRPr="00010D76">
              <w:rPr>
                <w:rFonts w:asciiTheme="minorHAnsi" w:hAnsiTheme="minorHAnsi" w:cstheme="minorHAnsi"/>
                <w:szCs w:val="24"/>
              </w:rPr>
              <w:t>tuo pačiu laikotarpiu („persidengiančios datos“) nėra sumuojama. Patirtis, įgyta skirtingais laikotarpiais, sumuojama.</w:t>
            </w:r>
          </w:p>
        </w:tc>
      </w:tr>
    </w:tbl>
    <w:p w14:paraId="329D4A84" w14:textId="05177F5D" w:rsidR="00797CA1" w:rsidRPr="00520CD4" w:rsidRDefault="00797CA1" w:rsidP="000D4E87">
      <w:pPr>
        <w:pStyle w:val="Sraopastraipa"/>
        <w:tabs>
          <w:tab w:val="left" w:pos="1276"/>
        </w:tabs>
        <w:ind w:left="709"/>
        <w:jc w:val="both"/>
        <w:rPr>
          <w:rFonts w:ascii="Calibri" w:hAnsi="Calibri" w:cs="Calibri"/>
          <w:szCs w:val="24"/>
        </w:rPr>
      </w:pPr>
    </w:p>
    <w:p w14:paraId="50A9F8C1" w14:textId="77777777" w:rsidR="000D4E87" w:rsidRPr="00520CD4" w:rsidRDefault="000D4E87" w:rsidP="000D4E87">
      <w:pPr>
        <w:pStyle w:val="Sraopastraipa"/>
        <w:ind w:left="0" w:firstLine="567"/>
        <w:jc w:val="both"/>
        <w:rPr>
          <w:rFonts w:ascii="Calibri" w:eastAsia="Times New Roman" w:hAnsi="Calibri" w:cs="Calibri"/>
          <w:szCs w:val="24"/>
          <w:lang w:eastAsia="lt-LT"/>
        </w:rPr>
      </w:pPr>
      <w:r w:rsidRPr="00520CD4">
        <w:rPr>
          <w:rFonts w:ascii="Calibri" w:eastAsia="Times New Roman" w:hAnsi="Calibri" w:cs="Calibri"/>
          <w:szCs w:val="24"/>
          <w:lang w:eastAsia="lt-LT"/>
        </w:rPr>
        <w:t xml:space="preserve">3.4. </w:t>
      </w:r>
      <w:r w:rsidRPr="00520CD4">
        <w:rPr>
          <w:rFonts w:ascii="Calibri" w:eastAsia="Times New Roman" w:hAnsi="Calibri" w:cs="Calibri"/>
          <w:color w:val="000000"/>
          <w:szCs w:val="24"/>
          <w:lang w:eastAsia="lt-LT"/>
        </w:rPr>
        <w:t xml:space="preserve">Tiekėjas </w:t>
      </w:r>
      <w:r w:rsidRPr="00520CD4">
        <w:rPr>
          <w:rFonts w:ascii="Calibri" w:eastAsia="Times New Roman" w:hAnsi="Calibri" w:cs="Calibri"/>
          <w:b/>
          <w:bCs/>
          <w:color w:val="000000"/>
          <w:szCs w:val="24"/>
          <w:lang w:eastAsia="lt-LT"/>
        </w:rPr>
        <w:t>gali remtis kitų ūkio subjektų pajėgumais</w:t>
      </w:r>
      <w:r w:rsidRPr="00520CD4">
        <w:rPr>
          <w:rFonts w:ascii="Calibri" w:eastAsia="Times New Roman" w:hAnsi="Calibri" w:cs="Calibri"/>
          <w:color w:val="000000"/>
          <w:szCs w:val="24"/>
          <w:lang w:eastAsia="lt-LT"/>
        </w:rPr>
        <w:t>, kad atitiktų pirkimo dokumentuose nustatytą reikalavimą turėti specialų leidimą arba būti tam tikrų organizacijų nariu pagal Viešųjų pirkimų įstatymo </w:t>
      </w:r>
      <w:bookmarkStart w:id="5" w:name="V9f6d909f73a54cdf93cda3fd726d3ed2"/>
      <w:r w:rsidRPr="00520CD4">
        <w:rPr>
          <w:rFonts w:ascii="Calibri" w:eastAsia="Times New Roman" w:hAnsi="Calibri" w:cs="Calibri"/>
          <w:color w:val="000000"/>
          <w:szCs w:val="24"/>
          <w:lang w:eastAsia="lt-LT"/>
        </w:rPr>
        <w:t>47</w:t>
      </w:r>
      <w:bookmarkEnd w:id="5"/>
      <w:r w:rsidRPr="00520CD4">
        <w:rPr>
          <w:rFonts w:ascii="Calibri" w:eastAsia="Times New Roman" w:hAnsi="Calibri" w:cs="Calibri"/>
          <w:color w:val="000000"/>
          <w:szCs w:val="24"/>
          <w:lang w:eastAsia="lt-LT"/>
        </w:rPr>
        <w:t> straipsnio </w:t>
      </w:r>
      <w:bookmarkStart w:id="6" w:name="V6e00c37918b64860b5c1fefc0259796b"/>
      <w:r w:rsidRPr="00520CD4">
        <w:rPr>
          <w:rFonts w:ascii="Calibri" w:eastAsia="Times New Roman" w:hAnsi="Calibri" w:cs="Calibri"/>
          <w:color w:val="000000"/>
          <w:szCs w:val="24"/>
          <w:lang w:eastAsia="lt-LT"/>
        </w:rPr>
        <w:t>2</w:t>
      </w:r>
      <w:bookmarkEnd w:id="6"/>
      <w:r w:rsidRPr="00520CD4">
        <w:rPr>
          <w:rFonts w:ascii="Calibri" w:eastAsia="Times New Roman" w:hAnsi="Calibri" w:cs="Calibri"/>
          <w:color w:val="000000"/>
          <w:szCs w:val="24"/>
          <w:lang w:eastAsia="lt-LT"/>
        </w:rPr>
        <w:t> dalies nuostatas, nustatytus finansinio ir ekonominio pajėgumo reikalavimus pagal Viešųjų pirkimų įstatymo </w:t>
      </w:r>
      <w:bookmarkStart w:id="7" w:name="Veda465f3438e4f3ba192eb005c56447c"/>
      <w:r w:rsidRPr="00520CD4">
        <w:rPr>
          <w:rFonts w:ascii="Calibri" w:eastAsia="Times New Roman" w:hAnsi="Calibri" w:cs="Calibri"/>
          <w:color w:val="000000"/>
          <w:szCs w:val="24"/>
          <w:lang w:eastAsia="lt-LT"/>
        </w:rPr>
        <w:t>47</w:t>
      </w:r>
      <w:bookmarkEnd w:id="7"/>
      <w:r w:rsidRPr="00520CD4">
        <w:rPr>
          <w:rFonts w:ascii="Calibri" w:eastAsia="Times New Roman" w:hAnsi="Calibri" w:cs="Calibri"/>
          <w:color w:val="000000"/>
          <w:szCs w:val="24"/>
          <w:lang w:eastAsia="lt-LT"/>
        </w:rPr>
        <w:t> straipsnio </w:t>
      </w:r>
      <w:bookmarkStart w:id="8" w:name="Ve14a595954954e2f806e5042205cff64"/>
      <w:r w:rsidRPr="00520CD4">
        <w:rPr>
          <w:rFonts w:ascii="Calibri" w:eastAsia="Times New Roman" w:hAnsi="Calibri" w:cs="Calibri"/>
          <w:color w:val="000000"/>
          <w:szCs w:val="24"/>
          <w:lang w:eastAsia="lt-LT"/>
        </w:rPr>
        <w:t>3</w:t>
      </w:r>
      <w:bookmarkEnd w:id="8"/>
      <w:r w:rsidRPr="00520CD4">
        <w:rPr>
          <w:rFonts w:ascii="Calibri" w:eastAsia="Times New Roman" w:hAnsi="Calibri" w:cs="Calibri"/>
          <w:color w:val="000000"/>
          <w:szCs w:val="24"/>
          <w:lang w:eastAsia="lt-LT"/>
        </w:rPr>
        <w:t> dalies nuostatas ar techninio ir profesinio pajėgumo reikalavimus pagal šio įstatymo </w:t>
      </w:r>
      <w:bookmarkStart w:id="9" w:name="Vd7a4f373e7cf45eb863c9391523b2090"/>
      <w:r w:rsidRPr="00520CD4">
        <w:rPr>
          <w:rFonts w:ascii="Calibri" w:eastAsia="Times New Roman" w:hAnsi="Calibri" w:cs="Calibri"/>
          <w:color w:val="000000"/>
          <w:szCs w:val="24"/>
          <w:lang w:eastAsia="lt-LT"/>
        </w:rPr>
        <w:t>47</w:t>
      </w:r>
      <w:bookmarkEnd w:id="9"/>
      <w:r w:rsidRPr="00520CD4">
        <w:rPr>
          <w:rFonts w:ascii="Calibri" w:eastAsia="Times New Roman" w:hAnsi="Calibri" w:cs="Calibri"/>
          <w:color w:val="000000"/>
          <w:szCs w:val="24"/>
          <w:lang w:eastAsia="lt-LT"/>
        </w:rPr>
        <w:t> straipsnio </w:t>
      </w:r>
      <w:bookmarkStart w:id="10" w:name="V336504e10665494c96d531e6d195d377"/>
      <w:r w:rsidRPr="00520CD4">
        <w:rPr>
          <w:rFonts w:ascii="Calibri" w:eastAsia="Times New Roman" w:hAnsi="Calibri" w:cs="Calibri"/>
          <w:color w:val="000000"/>
          <w:szCs w:val="24"/>
          <w:lang w:eastAsia="lt-LT"/>
        </w:rPr>
        <w:t>6</w:t>
      </w:r>
      <w:bookmarkEnd w:id="10"/>
      <w:r w:rsidRPr="00520CD4">
        <w:rPr>
          <w:rFonts w:ascii="Calibri" w:eastAsia="Times New Roman" w:hAnsi="Calibri" w:cs="Calibri"/>
          <w:color w:val="000000"/>
          <w:szCs w:val="24"/>
          <w:lang w:eastAsia="lt-LT"/>
        </w:rPr>
        <w:t> dalies nuostatas (jeigu tokie reikalavimai yra keliami), neatsižvelgiant į ryšio su tais ūkio subjektais teisinį pobūdį</w:t>
      </w:r>
      <w:r w:rsidRPr="00520CD4">
        <w:rPr>
          <w:rFonts w:ascii="Calibri" w:eastAsia="Times New Roman" w:hAnsi="Calibri" w:cs="Calibri"/>
          <w:szCs w:val="24"/>
          <w:lang w:eastAsia="lt-LT"/>
        </w:rPr>
        <w:t xml:space="preserve">. </w:t>
      </w:r>
    </w:p>
    <w:p w14:paraId="23B8F748" w14:textId="77777777" w:rsidR="000D4E87" w:rsidRPr="00520CD4" w:rsidRDefault="000D4E87" w:rsidP="000D4E87">
      <w:pPr>
        <w:pStyle w:val="Sraopastraipa"/>
        <w:ind w:left="0"/>
        <w:jc w:val="both"/>
        <w:rPr>
          <w:rFonts w:ascii="Calibri" w:eastAsia="Times New Roman" w:hAnsi="Calibri" w:cs="Calibri"/>
          <w:szCs w:val="24"/>
          <w:lang w:eastAsia="lt-LT"/>
        </w:rPr>
      </w:pPr>
      <w:r w:rsidRPr="00520CD4">
        <w:rPr>
          <w:rFonts w:ascii="Calibri" w:eastAsia="Times New Roman" w:hAnsi="Calibri" w:cs="Calibri"/>
          <w:color w:val="000000"/>
          <w:szCs w:val="24"/>
          <w:lang w:eastAsia="lt-LT"/>
        </w:rPr>
        <w:t>Jeigu reikalaujama išsilavinimo, profesinės kvalifikacijos ar profesinės patirties pagal šio įstatymo </w:t>
      </w:r>
      <w:bookmarkStart w:id="11" w:name="Vaa5b88d9a5af454897404f81eae75a57"/>
      <w:r w:rsidRPr="00520CD4">
        <w:rPr>
          <w:rFonts w:ascii="Calibri" w:eastAsia="Times New Roman" w:hAnsi="Calibri" w:cs="Calibri"/>
          <w:color w:val="000000"/>
          <w:szCs w:val="24"/>
          <w:lang w:eastAsia="lt-LT"/>
        </w:rPr>
        <w:t>51</w:t>
      </w:r>
      <w:bookmarkEnd w:id="11"/>
      <w:r w:rsidRPr="00520CD4">
        <w:rPr>
          <w:rFonts w:ascii="Calibri" w:eastAsia="Times New Roman" w:hAnsi="Calibri" w:cs="Calibri"/>
          <w:color w:val="000000"/>
          <w:szCs w:val="24"/>
          <w:lang w:eastAsia="lt-LT"/>
        </w:rPr>
        <w:t> straipsnio </w:t>
      </w:r>
      <w:bookmarkStart w:id="12" w:name="Vad47beab06544ec7acb5d84077f263f8"/>
      <w:r w:rsidRPr="00520CD4">
        <w:rPr>
          <w:rFonts w:ascii="Calibri" w:eastAsia="Times New Roman" w:hAnsi="Calibri" w:cs="Calibri"/>
          <w:color w:val="000000"/>
          <w:szCs w:val="24"/>
          <w:lang w:eastAsia="lt-LT"/>
        </w:rPr>
        <w:t>7</w:t>
      </w:r>
      <w:bookmarkEnd w:id="12"/>
      <w:r w:rsidRPr="00520CD4">
        <w:rPr>
          <w:rFonts w:ascii="Calibri" w:eastAsia="Times New Roman" w:hAnsi="Calibri" w:cs="Calibri"/>
          <w:color w:val="000000"/>
          <w:szCs w:val="24"/>
          <w:lang w:eastAsia="lt-LT"/>
        </w:rPr>
        <w:t> dalies </w:t>
      </w:r>
      <w:bookmarkStart w:id="13" w:name="V7b1386c0c46145abb01eefbf7b6e20f5"/>
      <w:r w:rsidRPr="00520CD4">
        <w:rPr>
          <w:rFonts w:ascii="Calibri" w:eastAsia="Times New Roman" w:hAnsi="Calibri" w:cs="Calibri"/>
          <w:color w:val="000000"/>
          <w:szCs w:val="24"/>
          <w:lang w:eastAsia="lt-LT"/>
        </w:rPr>
        <w:t>7</w:t>
      </w:r>
      <w:bookmarkEnd w:id="13"/>
      <w:r w:rsidRPr="00520CD4">
        <w:rPr>
          <w:rFonts w:ascii="Calibri" w:eastAsia="Times New Roman" w:hAnsi="Calibri" w:cs="Calibri"/>
          <w:color w:val="000000"/>
          <w:szCs w:val="24"/>
          <w:lang w:eastAsia="lt-LT"/>
        </w:rPr>
        <w:t> punktą arba turėti specialų leidimą ar būti tam tikrų organizacijų nariu pagal šio įstatymo </w:t>
      </w:r>
      <w:bookmarkStart w:id="14" w:name="V037e3da45d964623abe4078f02dda5b6"/>
      <w:r w:rsidRPr="00520CD4">
        <w:rPr>
          <w:rFonts w:ascii="Calibri" w:eastAsia="Times New Roman" w:hAnsi="Calibri" w:cs="Calibri"/>
          <w:color w:val="000000"/>
          <w:szCs w:val="24"/>
          <w:lang w:eastAsia="lt-LT"/>
        </w:rPr>
        <w:t>47</w:t>
      </w:r>
      <w:bookmarkEnd w:id="14"/>
      <w:r w:rsidRPr="00520CD4">
        <w:rPr>
          <w:rFonts w:ascii="Calibri" w:eastAsia="Times New Roman" w:hAnsi="Calibri" w:cs="Calibri"/>
          <w:color w:val="000000"/>
          <w:szCs w:val="24"/>
          <w:lang w:eastAsia="lt-LT"/>
        </w:rPr>
        <w:t> straipsnio </w:t>
      </w:r>
      <w:bookmarkStart w:id="15" w:name="V458de3bf423e4d6196f7e490f51de11d"/>
      <w:r w:rsidRPr="00520CD4">
        <w:rPr>
          <w:rFonts w:ascii="Calibri" w:eastAsia="Times New Roman" w:hAnsi="Calibri" w:cs="Calibri"/>
          <w:color w:val="000000"/>
          <w:szCs w:val="24"/>
          <w:lang w:eastAsia="lt-LT"/>
        </w:rPr>
        <w:t>2</w:t>
      </w:r>
      <w:bookmarkEnd w:id="15"/>
      <w:r w:rsidRPr="00520CD4">
        <w:rPr>
          <w:rFonts w:ascii="Calibri" w:eastAsia="Times New Roman" w:hAnsi="Calibri" w:cs="Calibri"/>
          <w:color w:val="000000"/>
          <w:szCs w:val="24"/>
          <w:lang w:eastAsia="lt-LT"/>
        </w:rPr>
        <w:t xml:space="preserve"> dalį, tiekėjas gali remtis kitų ūkio subjektų pajėgumais tik tuo atveju, jeigu tie subjektai patys suteiks paslaugas, atliks darbus, kuriems reikia jų turimų pajėgumų. </w:t>
      </w:r>
    </w:p>
    <w:p w14:paraId="09F33F9B" w14:textId="77777777" w:rsidR="000D4E87" w:rsidRPr="00520CD4" w:rsidRDefault="000D4E87" w:rsidP="000D4E87">
      <w:pPr>
        <w:pStyle w:val="Sraopastraipa"/>
        <w:ind w:left="0" w:firstLine="567"/>
        <w:jc w:val="both"/>
        <w:rPr>
          <w:rFonts w:ascii="Calibri" w:hAnsi="Calibri" w:cs="Calibri"/>
          <w:color w:val="000000"/>
          <w:szCs w:val="24"/>
          <w:shd w:val="clear" w:color="auto" w:fill="FFFFFF"/>
        </w:rPr>
      </w:pPr>
      <w:r w:rsidRPr="00520CD4">
        <w:rPr>
          <w:rFonts w:ascii="Calibri" w:eastAsia="Times New Roman" w:hAnsi="Calibri" w:cs="Calibri"/>
          <w:szCs w:val="24"/>
          <w:lang w:eastAsia="lt-LT"/>
        </w:rPr>
        <w:t>3.5. Kai tiekėjas pageidauja remtis kitų ūkio subjektų pajėgumais, jis</w:t>
      </w:r>
      <w:r w:rsidRPr="00520CD4">
        <w:rPr>
          <w:rFonts w:ascii="Calibri" w:hAnsi="Calibri" w:cs="Calibri"/>
          <w:color w:val="000000"/>
          <w:szCs w:val="24"/>
          <w:shd w:val="clear" w:color="auto" w:fill="FFFFFF"/>
        </w:rPr>
        <w:t xml:space="preserve"> privalo pasiūlyme įrodyti, kad vykdant sutartį ūkio subjektų, kurių pajėgumais jis remiasi,  ištekliai jam bus prieinami.  </w:t>
      </w:r>
    </w:p>
    <w:p w14:paraId="53DBC47F" w14:textId="2779F414" w:rsidR="000D4E87" w:rsidRPr="00520CD4" w:rsidRDefault="000D4E87" w:rsidP="000D4E87">
      <w:pPr>
        <w:pStyle w:val="Sraopastraipa"/>
        <w:ind w:left="0" w:firstLine="567"/>
        <w:jc w:val="both"/>
        <w:rPr>
          <w:rFonts w:ascii="Calibri" w:eastAsia="Times New Roman" w:hAnsi="Calibri" w:cs="Calibri"/>
          <w:szCs w:val="24"/>
          <w:lang w:eastAsia="lt-LT"/>
        </w:rPr>
      </w:pPr>
      <w:r w:rsidRPr="00520CD4">
        <w:rPr>
          <w:rFonts w:ascii="Calibri" w:hAnsi="Calibri" w:cs="Calibri"/>
          <w:szCs w:val="24"/>
        </w:rPr>
        <w:t xml:space="preserve"> 3.6. Kai tiekėjas remiasi kitų ūkio subjektų pajėgumais, atsižvelgdamas į Pirkimo dokumentuose nustatytus ekonominio ir finansinio pajėgumo reikalavimus </w:t>
      </w:r>
      <w:r w:rsidRPr="00520CD4">
        <w:rPr>
          <w:rFonts w:ascii="Calibri" w:eastAsia="Times New Roman" w:hAnsi="Calibri" w:cs="Calibri"/>
          <w:color w:val="000000"/>
          <w:szCs w:val="24"/>
          <w:lang w:eastAsia="lt-LT"/>
        </w:rPr>
        <w:t>(jeigu tokie reikalavimai yra keliami)</w:t>
      </w:r>
      <w:r w:rsidRPr="00520CD4">
        <w:rPr>
          <w:rFonts w:ascii="Calibri" w:hAnsi="Calibri" w:cs="Calibri"/>
          <w:szCs w:val="24"/>
        </w:rPr>
        <w:t>, tiekėjas ir ūkio subjektai, kurių pajėgumais remiamasi, privalo prisiimti solidarią atsakomybę už pirkimo sutarties įvykdymą.</w:t>
      </w:r>
    </w:p>
    <w:p w14:paraId="310E15E7" w14:textId="5B74E841" w:rsidR="000D4E87" w:rsidRPr="00520CD4" w:rsidRDefault="000D4E87" w:rsidP="000D4E87">
      <w:pPr>
        <w:pStyle w:val="Sraopastraipa"/>
        <w:ind w:left="0"/>
        <w:jc w:val="both"/>
        <w:rPr>
          <w:rFonts w:ascii="Calibri" w:hAnsi="Calibri" w:cs="Calibri"/>
          <w:szCs w:val="24"/>
        </w:rPr>
      </w:pPr>
      <w:r w:rsidRPr="00520CD4">
        <w:rPr>
          <w:rFonts w:ascii="Calibri" w:hAnsi="Calibri" w:cs="Calibri"/>
          <w:color w:val="000000"/>
          <w:szCs w:val="24"/>
          <w:shd w:val="clear" w:color="auto" w:fill="FFFFFF"/>
        </w:rPr>
        <w:t xml:space="preserve">            3.7. </w:t>
      </w:r>
      <w:r w:rsidRPr="00520CD4">
        <w:rPr>
          <w:rFonts w:ascii="Calibri" w:hAnsi="Calibri" w:cs="Calibri"/>
          <w:szCs w:val="24"/>
        </w:rPr>
        <w:t>Perkančioji organizacija pagal Viešųjų pirkimų įstatymo 50 ir 51 straipsnių nuostatas patikrina, ar ūkio subjektai, kurių pajėgumais ketina remtis tiekėjas, tenkina jiems keliamus kvalifikacijos reikalavimus. Jeigu ūkio subjektas netenkina jam keliamų kvalifikacijos reikalavimų arba jo padėtis atitinka bent vieną pagal Viešųjų pirkimų įstatymo 46 straipsnį perkančiosios organizacijos nustatytą pašalinimo pagrindą (t. y. bent vieną Pirkimo sąlygų 3.2 punkte nurodytą pagrindą), perkančioji organizacija pareikalaus per jos nustatytą terminą pakeisti jį reikalavimus atitinkančiu ūkio subjektu.</w:t>
      </w:r>
    </w:p>
    <w:p w14:paraId="046B09A0" w14:textId="77777777" w:rsidR="000D4E87" w:rsidRPr="00520CD4" w:rsidRDefault="000D4E87" w:rsidP="00E0702F">
      <w:pPr>
        <w:pStyle w:val="Sraopastraipa"/>
        <w:ind w:left="0"/>
        <w:jc w:val="both"/>
        <w:rPr>
          <w:rFonts w:ascii="Calibri" w:hAnsi="Calibri" w:cs="Calibri"/>
          <w:strike/>
          <w:szCs w:val="24"/>
        </w:rPr>
      </w:pPr>
      <w:r w:rsidRPr="00520CD4">
        <w:rPr>
          <w:rFonts w:ascii="Calibri" w:eastAsia="Times New Roman" w:hAnsi="Calibri" w:cs="Calibri"/>
          <w:color w:val="000000"/>
          <w:szCs w:val="24"/>
          <w:lang w:eastAsia="lt-LT"/>
        </w:rPr>
        <w:t>Viešųjų pirkimų įstatymo 49 straipsnyje (atitinkamai pirkimo sąlygų 3.4 – 3.7 punktuose) nurodytomis sąlygomis tiekėjų grupė gali remtis grupės dalyvių arba kitų ūkio subjektų pajėgumais.</w:t>
      </w:r>
      <w:r w:rsidRPr="00520CD4">
        <w:rPr>
          <w:rFonts w:ascii="Calibri" w:eastAsia="Times New Roman" w:hAnsi="Calibri" w:cs="Calibri"/>
          <w:strike/>
          <w:color w:val="000000"/>
          <w:szCs w:val="24"/>
          <w:lang w:eastAsia="lt-LT"/>
        </w:rPr>
        <w:t xml:space="preserve"> </w:t>
      </w:r>
    </w:p>
    <w:p w14:paraId="195CF646" w14:textId="77777777" w:rsidR="000D4E87" w:rsidRPr="00520CD4" w:rsidRDefault="000D4E87" w:rsidP="00E0702F">
      <w:pPr>
        <w:pStyle w:val="tajtip"/>
        <w:spacing w:before="0" w:after="0"/>
        <w:ind w:firstLine="709"/>
        <w:jc w:val="both"/>
        <w:rPr>
          <w:rFonts w:ascii="Calibri" w:hAnsi="Calibri" w:cs="Calibri"/>
          <w:color w:val="000000"/>
        </w:rPr>
      </w:pPr>
      <w:r w:rsidRPr="00520CD4">
        <w:rPr>
          <w:rFonts w:ascii="Calibri" w:hAnsi="Calibri" w:cs="Calibri"/>
        </w:rPr>
        <w:t xml:space="preserve">3.8. </w:t>
      </w:r>
      <w:r w:rsidRPr="00520CD4">
        <w:rPr>
          <w:rFonts w:ascii="Calibri" w:hAnsi="Calibri" w:cs="Calibri"/>
          <w:color w:val="000000"/>
        </w:rPr>
        <w:t>Perkančioji organizacija bet kuriuo pirkimo procedūros metu gali paprašyti kandidatų ar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14:paraId="1E60A948" w14:textId="77777777" w:rsidR="000D4E87" w:rsidRPr="00520CD4" w:rsidRDefault="000D4E87" w:rsidP="00E0702F">
      <w:pPr>
        <w:pStyle w:val="Sraopastraipa"/>
        <w:ind w:left="0" w:firstLine="709"/>
        <w:jc w:val="both"/>
        <w:rPr>
          <w:rFonts w:ascii="Calibri" w:eastAsia="Times New Roman" w:hAnsi="Calibri" w:cs="Calibri"/>
          <w:color w:val="000000"/>
          <w:szCs w:val="24"/>
          <w:lang w:eastAsia="lt-LT"/>
        </w:rPr>
      </w:pPr>
      <w:r w:rsidRPr="00520CD4">
        <w:rPr>
          <w:rFonts w:ascii="Calibri" w:eastAsia="Times New Roman" w:hAnsi="Calibri" w:cs="Calibri"/>
          <w:color w:val="000000"/>
          <w:szCs w:val="24"/>
          <w:lang w:eastAsia="lt-LT"/>
        </w:rPr>
        <w:t xml:space="preserve">3.9.  Perkančioji organizacija, jeigu taikytina, Pirkimo sąlygų 3.8 punkte nurodytuose dokumentuose pateiktą informaciją, priima sprendimą dėl kiekvieno paraišką ar pasiūlymą pateikusio kandidato ar dalyvio atitikties reikalavimams ir kiekvienam iš jų ne vėliau kaip </w:t>
      </w:r>
      <w:r w:rsidRPr="00520CD4">
        <w:rPr>
          <w:rFonts w:ascii="Calibri" w:eastAsia="Times New Roman" w:hAnsi="Calibri" w:cs="Calibri"/>
          <w:b/>
          <w:color w:val="000000"/>
          <w:szCs w:val="24"/>
          <w:lang w:eastAsia="lt-LT"/>
        </w:rPr>
        <w:t xml:space="preserve">per </w:t>
      </w:r>
      <w:r w:rsidRPr="00520CD4">
        <w:rPr>
          <w:rFonts w:ascii="Calibri" w:eastAsia="Times New Roman" w:hAnsi="Calibri" w:cs="Calibri"/>
          <w:b/>
          <w:color w:val="000000"/>
          <w:szCs w:val="24"/>
          <w:lang w:eastAsia="lt-LT"/>
        </w:rPr>
        <w:lastRenderedPageBreak/>
        <w:t>3 darbo dienas</w:t>
      </w:r>
      <w:r w:rsidRPr="00520CD4">
        <w:rPr>
          <w:rFonts w:ascii="Calibri" w:eastAsia="Times New Roman" w:hAnsi="Calibri" w:cs="Calibri"/>
          <w:color w:val="000000"/>
          <w:szCs w:val="24"/>
          <w:lang w:eastAsia="lt-LT"/>
        </w:rPr>
        <w:t xml:space="preserve"> raštu praneša apie šio patikrinimo rezultatus, pagrįsdama priimtus sprendimus. Teisę dalyvauti tolesnėse pirkimo procedūrose turi tik tie kandidatai ar dalyviai, kurie atitinka perkančiosios organizacijos keliamus reikalavimus.</w:t>
      </w:r>
    </w:p>
    <w:p w14:paraId="7D4AFE6D" w14:textId="77777777" w:rsidR="000D4E87" w:rsidRPr="00520CD4" w:rsidRDefault="000D4E87" w:rsidP="00E0702F">
      <w:pPr>
        <w:pStyle w:val="Sraopastraipa"/>
        <w:ind w:left="0" w:firstLine="709"/>
        <w:jc w:val="both"/>
        <w:rPr>
          <w:rFonts w:ascii="Calibri" w:eastAsia="Times New Roman" w:hAnsi="Calibri" w:cs="Calibri"/>
          <w:color w:val="000000"/>
          <w:szCs w:val="24"/>
          <w:lang w:eastAsia="lt-LT"/>
        </w:rPr>
      </w:pPr>
      <w:r w:rsidRPr="00520CD4">
        <w:rPr>
          <w:rFonts w:ascii="Calibri" w:eastAsia="Times New Roman" w:hAnsi="Calibri" w:cs="Calibri"/>
          <w:color w:val="000000"/>
          <w:szCs w:val="24"/>
          <w:lang w:eastAsia="lt-LT"/>
        </w:rPr>
        <w:t>3.10.  Prieš nustatydama laimėjusį pasiūlymą, perkančioji organizacija pareikalaus, kad ekonomiškai naudingiausią pasiūlymą pateikęs tiekėjas pateiktų aktualius dokumentus, patvirtinančius jo atitiktį kvalifikacijos reikalavimams, pagal Viešųjų pirkimų įstatymo 51 straipsnį ir, jeigu taikytina, patvirtinančius jo atitiktį kokybės vadybos sistemos ir (arba) aplinkos apsaugos vadybos sistemos standartams, pagal šio įstatymo 48 straipsnį.</w:t>
      </w:r>
    </w:p>
    <w:p w14:paraId="410FA28B" w14:textId="77777777" w:rsidR="000D4E87" w:rsidRPr="00520CD4" w:rsidRDefault="000D4E87" w:rsidP="00E0702F">
      <w:pPr>
        <w:pStyle w:val="Sraopastraipa"/>
        <w:ind w:left="0" w:firstLine="709"/>
        <w:jc w:val="both"/>
        <w:rPr>
          <w:rFonts w:ascii="Calibri" w:eastAsia="Times New Roman" w:hAnsi="Calibri" w:cs="Calibri"/>
          <w:color w:val="000000"/>
          <w:szCs w:val="24"/>
          <w:lang w:eastAsia="lt-LT"/>
        </w:rPr>
      </w:pPr>
      <w:r w:rsidRPr="00520CD4">
        <w:rPr>
          <w:rFonts w:ascii="Calibri" w:eastAsia="Times New Roman" w:hAnsi="Calibri" w:cs="Calibri"/>
          <w:color w:val="000000"/>
          <w:szCs w:val="24"/>
          <w:lang w:eastAsia="lt-LT"/>
        </w:rPr>
        <w:t>3.11. Perkančioji organizacija nereikalaus iš tiekėjo pateikti dokumentų, patvirtinančių jo pašalinimo pagrindų nebuvimą, atitiktį kvalifikacijos reikalavimams ir, jeigu taikytina, kokybės vadybos sistemos ir (arba) aplinkos apsaugos vadybos sistemos standartams, kaip nustatyta Viešųjų pirkimų įstatymo 50 straipsnio 4 ir 6 dalyse, jeigu ji:</w:t>
      </w:r>
    </w:p>
    <w:p w14:paraId="0FDB8D95" w14:textId="77777777" w:rsidR="000D4E87" w:rsidRPr="00520CD4" w:rsidRDefault="000D4E87" w:rsidP="00E0702F">
      <w:pPr>
        <w:pStyle w:val="Sraopastraipa"/>
        <w:ind w:left="0" w:firstLine="709"/>
        <w:jc w:val="both"/>
        <w:rPr>
          <w:rFonts w:ascii="Calibri" w:eastAsia="Times New Roman" w:hAnsi="Calibri" w:cs="Calibri"/>
          <w:color w:val="000000"/>
          <w:szCs w:val="24"/>
          <w:lang w:eastAsia="lt-LT"/>
        </w:rPr>
      </w:pPr>
      <w:r w:rsidRPr="00520CD4">
        <w:rPr>
          <w:rFonts w:ascii="Calibri" w:eastAsia="Times New Roman" w:hAnsi="Calibri" w:cs="Calibri"/>
          <w:color w:val="000000"/>
          <w:szCs w:val="24"/>
          <w:lang w:eastAsia="lt-LT"/>
        </w:rPr>
        <w:t>1) turi galimybę susipažinti su šiais dokumentais ar informacija tiesiogiai ir neatlygintinai prisijungusi prie nacionalinės duomenų bazės bet kurioje valstybėje narėje arba naudodamasi Centrinės viešųjų pirkimų informacinės sistemos priemonėmis;</w:t>
      </w:r>
    </w:p>
    <w:p w14:paraId="74D353DC" w14:textId="77777777" w:rsidR="000D4E87" w:rsidRPr="00520CD4" w:rsidRDefault="000D4E87" w:rsidP="00E0702F">
      <w:pPr>
        <w:pStyle w:val="Sraopastraipa"/>
        <w:ind w:left="0" w:firstLine="709"/>
        <w:jc w:val="both"/>
        <w:rPr>
          <w:rFonts w:ascii="Calibri" w:eastAsia="Times New Roman" w:hAnsi="Calibri" w:cs="Calibri"/>
          <w:color w:val="000000"/>
          <w:szCs w:val="24"/>
          <w:lang w:eastAsia="lt-LT"/>
        </w:rPr>
      </w:pPr>
      <w:r w:rsidRPr="00520CD4">
        <w:rPr>
          <w:rFonts w:ascii="Calibri" w:eastAsia="Times New Roman" w:hAnsi="Calibri" w:cs="Calibri"/>
          <w:color w:val="000000"/>
          <w:szCs w:val="24"/>
          <w:lang w:eastAsia="lt-LT"/>
        </w:rPr>
        <w:t>2) šiuos dokumentus jau turi iš ankstesnių pirkimo procedūrų.</w:t>
      </w:r>
    </w:p>
    <w:p w14:paraId="6A450ABE" w14:textId="77777777" w:rsidR="000D4E87" w:rsidRPr="00520CD4" w:rsidRDefault="000D4E87" w:rsidP="00E0702F">
      <w:pPr>
        <w:pStyle w:val="tajtip"/>
        <w:spacing w:before="0" w:after="0"/>
        <w:ind w:firstLine="709"/>
        <w:jc w:val="both"/>
        <w:rPr>
          <w:rFonts w:ascii="Calibri" w:hAnsi="Calibri" w:cs="Calibri"/>
          <w:color w:val="000000"/>
        </w:rPr>
      </w:pPr>
      <w:r w:rsidRPr="00520CD4">
        <w:rPr>
          <w:rFonts w:ascii="Calibri" w:hAnsi="Calibri" w:cs="Calibri"/>
          <w:color w:val="000000"/>
        </w:rPr>
        <w:t>3.12. Jeigu tiekėjas negali pateikti Viešųjų pirkimų įstatymo 51 straipsnio 2 dalyje nurodytų dokumentų, nes valstybėje narėje ar atitinkamoje šalyje tokie dokumentai neišduodami arba toje šalyje išduodami dokumentai neapima visų šio įstatymo 46 straipsnio 1 ir 3 dalyse ir 6 dalies 2 punkte keliamų klausimų, jie gali būti pakeisti:</w:t>
      </w:r>
    </w:p>
    <w:p w14:paraId="75BA038C" w14:textId="77777777" w:rsidR="000D4E87" w:rsidRPr="00520CD4" w:rsidRDefault="000D4E87" w:rsidP="00E0702F">
      <w:pPr>
        <w:pStyle w:val="Sraopastraipa"/>
        <w:ind w:left="0" w:firstLine="709"/>
        <w:jc w:val="both"/>
        <w:rPr>
          <w:rFonts w:ascii="Calibri" w:eastAsia="Times New Roman" w:hAnsi="Calibri" w:cs="Calibri"/>
          <w:color w:val="000000"/>
          <w:szCs w:val="24"/>
          <w:lang w:eastAsia="lt-LT"/>
        </w:rPr>
      </w:pPr>
      <w:r w:rsidRPr="00520CD4">
        <w:rPr>
          <w:rFonts w:ascii="Calibri" w:eastAsia="Times New Roman" w:hAnsi="Calibri" w:cs="Calibri"/>
          <w:color w:val="000000"/>
          <w:szCs w:val="24"/>
          <w:lang w:eastAsia="lt-LT"/>
        </w:rPr>
        <w:t>1) priesaikos deklaracija;</w:t>
      </w:r>
    </w:p>
    <w:p w14:paraId="7C26FA9B" w14:textId="77777777" w:rsidR="000D4E87" w:rsidRPr="00520CD4" w:rsidRDefault="000D4E87" w:rsidP="00E0702F">
      <w:pPr>
        <w:pStyle w:val="Sraopastraipa"/>
        <w:ind w:left="0" w:firstLine="709"/>
        <w:jc w:val="both"/>
        <w:rPr>
          <w:rFonts w:ascii="Calibri" w:eastAsia="Times New Roman" w:hAnsi="Calibri" w:cs="Calibri"/>
          <w:color w:val="000000"/>
          <w:szCs w:val="24"/>
          <w:lang w:eastAsia="lt-LT"/>
        </w:rPr>
      </w:pPr>
      <w:r w:rsidRPr="00520CD4">
        <w:rPr>
          <w:rFonts w:ascii="Calibri" w:eastAsia="Times New Roman" w:hAnsi="Calibri" w:cs="Calibri"/>
          <w:color w:val="000000"/>
          <w:szCs w:val="24"/>
          <w:lang w:eastAsia="lt-LT"/>
        </w:rPr>
        <w:t>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7E690A1C" w14:textId="77777777" w:rsidR="000D4E87" w:rsidRPr="00520CD4" w:rsidRDefault="000D4E87" w:rsidP="00E0702F">
      <w:pPr>
        <w:pStyle w:val="Sraopastraipa"/>
        <w:ind w:left="0" w:firstLine="709"/>
        <w:jc w:val="both"/>
        <w:rPr>
          <w:rFonts w:ascii="Calibri" w:hAnsi="Calibri" w:cs="Calibri"/>
          <w:szCs w:val="24"/>
        </w:rPr>
      </w:pPr>
      <w:r w:rsidRPr="00520CD4">
        <w:rPr>
          <w:rFonts w:ascii="Calibri" w:eastAsia="Times New Roman" w:hAnsi="Calibri" w:cs="Calibri"/>
          <w:szCs w:val="24"/>
          <w:lang w:eastAsia="lt-LT"/>
        </w:rPr>
        <w:t>3.13.</w:t>
      </w:r>
      <w:r w:rsidRPr="00520CD4">
        <w:rPr>
          <w:rFonts w:ascii="Calibri" w:eastAsia="Times New Roman" w:hAnsi="Calibri" w:cs="Calibri"/>
          <w:szCs w:val="24"/>
          <w:lang w:eastAsia="lt-LT"/>
        </w:rPr>
        <w:tab/>
        <w:t>Perkančioji organizacija nereikalaus, kad, ūkio subjektų grupės pateiktą pasiūlymą pripažinus geriausiu ir perkančiajai organizacijai pasiūlius sudaryti pirkimo sutartį, ši ūkio subjektų grupė įgautų tam tikrą teisinę formą.</w:t>
      </w:r>
    </w:p>
    <w:p w14:paraId="1EB5D37A" w14:textId="77777777" w:rsidR="000D4E87" w:rsidRPr="00520CD4" w:rsidRDefault="000D4E87" w:rsidP="00E0702F">
      <w:pPr>
        <w:pStyle w:val="Sraopastraipa"/>
        <w:tabs>
          <w:tab w:val="left" w:pos="1260"/>
        </w:tabs>
        <w:ind w:left="0" w:firstLine="709"/>
        <w:jc w:val="both"/>
        <w:rPr>
          <w:rFonts w:ascii="Calibri" w:hAnsi="Calibri" w:cs="Calibri"/>
          <w:szCs w:val="24"/>
        </w:rPr>
      </w:pPr>
      <w:r w:rsidRPr="00520CD4">
        <w:rPr>
          <w:rFonts w:ascii="Calibri" w:eastAsia="Times New Roman" w:hAnsi="Calibri" w:cs="Calibri"/>
          <w:szCs w:val="24"/>
          <w:lang w:eastAsia="lt-LT"/>
        </w:rPr>
        <w:t>3.14.</w:t>
      </w:r>
      <w:r w:rsidRPr="00520CD4">
        <w:rPr>
          <w:rFonts w:ascii="Calibri" w:eastAsia="Times New Roman" w:hAnsi="Calibri" w:cs="Calibri"/>
          <w:szCs w:val="24"/>
          <w:lang w:eastAsia="lt-LT"/>
        </w:rPr>
        <w:tab/>
      </w:r>
      <w:r w:rsidRPr="00520CD4">
        <w:rPr>
          <w:rFonts w:ascii="Calibri" w:eastAsia="Times New Roman" w:hAnsi="Calibri" w:cs="Calibri"/>
          <w:b/>
          <w:szCs w:val="24"/>
          <w:lang w:eastAsia="lt-LT"/>
        </w:rPr>
        <w:t xml:space="preserve">Pateikiant atitinkamų dokumentų skaitmenines kopijas ir </w:t>
      </w:r>
      <w:r w:rsidRPr="00520CD4">
        <w:rPr>
          <w:rFonts w:ascii="Calibri" w:eastAsia="Times New Roman" w:hAnsi="Calibri" w:cs="Calibri"/>
          <w:b/>
          <w:szCs w:val="24"/>
          <w:u w:val="single"/>
          <w:lang w:eastAsia="lt-LT"/>
        </w:rPr>
        <w:t>pasiūlymą pasirašant            fiziniu ar elektroniniu parašu</w:t>
      </w:r>
      <w:r w:rsidRPr="00520CD4" w:rsidDel="00073AB7">
        <w:rPr>
          <w:rFonts w:ascii="Calibri" w:eastAsia="Times New Roman" w:hAnsi="Calibri" w:cs="Calibri"/>
          <w:b/>
          <w:szCs w:val="24"/>
          <w:u w:val="single"/>
          <w:lang w:eastAsia="lt-LT"/>
        </w:rPr>
        <w:t xml:space="preserve"> </w:t>
      </w:r>
      <w:r w:rsidRPr="00520CD4">
        <w:rPr>
          <w:rFonts w:ascii="Calibri" w:eastAsia="Times New Roman" w:hAnsi="Calibri" w:cs="Calibri"/>
          <w:b/>
          <w:szCs w:val="24"/>
          <w:u w:val="single"/>
          <w:lang w:eastAsia="lt-LT"/>
        </w:rPr>
        <w:t>yra deklaruojama, kad kopijos yra tikros</w:t>
      </w:r>
      <w:r w:rsidRPr="00520CD4">
        <w:rPr>
          <w:rFonts w:ascii="Calibri" w:eastAsia="Times New Roman" w:hAnsi="Calibri" w:cs="Calibri"/>
          <w:szCs w:val="24"/>
          <w:lang w:eastAsia="lt-LT"/>
        </w:rPr>
        <w:t xml:space="preserve">. Perkančioji organizacija pasilieka sau teisę prašyti dokumentų originalų. </w:t>
      </w:r>
    </w:p>
    <w:p w14:paraId="407EBA2D" w14:textId="77777777" w:rsidR="000D4E87" w:rsidRPr="00520CD4" w:rsidRDefault="000D4E87" w:rsidP="00E0702F">
      <w:pPr>
        <w:pStyle w:val="Sraopastraipa"/>
        <w:tabs>
          <w:tab w:val="left" w:pos="1260"/>
        </w:tabs>
        <w:ind w:left="0" w:firstLine="709"/>
        <w:jc w:val="both"/>
        <w:rPr>
          <w:rFonts w:ascii="Calibri" w:hAnsi="Calibri" w:cs="Calibri"/>
          <w:szCs w:val="24"/>
        </w:rPr>
      </w:pPr>
      <w:r w:rsidRPr="00520CD4">
        <w:rPr>
          <w:rFonts w:ascii="Calibri" w:eastAsia="Times New Roman" w:hAnsi="Calibri" w:cs="Calibri"/>
          <w:szCs w:val="24"/>
          <w:lang w:eastAsia="lt-LT"/>
        </w:rPr>
        <w:t>3.15.</w:t>
      </w:r>
      <w:r w:rsidRPr="00520CD4">
        <w:rPr>
          <w:rFonts w:ascii="Calibri" w:eastAsia="Times New Roman" w:hAnsi="Calibri" w:cs="Calibri"/>
          <w:szCs w:val="24"/>
          <w:lang w:eastAsia="lt-LT"/>
        </w:rPr>
        <w:tab/>
        <w:t>Ne Lietuvos Respublikoje registruoti tiekėjai Pirkimo sąlygų 3.3 punkte nurodytus kvalifikaciją patvirtinančius dokumentus privalo legalizuoti Dokumentų legalizavimo ir tvirtinimo pažymos (</w:t>
      </w:r>
      <w:proofErr w:type="spellStart"/>
      <w:r w:rsidRPr="00520CD4">
        <w:rPr>
          <w:rFonts w:ascii="Calibri" w:eastAsia="Times New Roman" w:hAnsi="Calibri" w:cs="Calibri"/>
          <w:szCs w:val="24"/>
          <w:lang w:eastAsia="lt-LT"/>
        </w:rPr>
        <w:t>Apostille</w:t>
      </w:r>
      <w:proofErr w:type="spellEnd"/>
      <w:r w:rsidRPr="00520CD4">
        <w:rPr>
          <w:rFonts w:ascii="Calibri" w:eastAsia="Times New Roman" w:hAnsi="Calibri" w:cs="Calibri"/>
          <w:szCs w:val="24"/>
          <w:lang w:eastAsia="lt-LT"/>
        </w:rPr>
        <w:t>) tvarkos apraše, patvirtintame Lietuvos Respublikos Vyriausybės 2006 m. spalio 30 d. nutarimu Nr. 1079, nustatyta tvarka.</w:t>
      </w:r>
    </w:p>
    <w:p w14:paraId="58B9156E" w14:textId="77777777" w:rsidR="000D4E87" w:rsidRPr="00520CD4" w:rsidRDefault="000D4E87" w:rsidP="00E0702F">
      <w:pPr>
        <w:pStyle w:val="Sraopastraipa"/>
        <w:tabs>
          <w:tab w:val="left" w:pos="1080"/>
        </w:tabs>
        <w:ind w:left="0" w:firstLine="709"/>
        <w:jc w:val="both"/>
        <w:rPr>
          <w:rFonts w:ascii="Calibri" w:eastAsia="Times New Roman" w:hAnsi="Calibri" w:cs="Calibri"/>
          <w:szCs w:val="24"/>
          <w:lang w:eastAsia="lt-LT"/>
        </w:rPr>
      </w:pPr>
      <w:r w:rsidRPr="00520CD4">
        <w:rPr>
          <w:rFonts w:ascii="Calibri" w:eastAsia="Times New Roman" w:hAnsi="Calibri" w:cs="Calibri"/>
          <w:szCs w:val="24"/>
          <w:lang w:eastAsia="lt-LT"/>
        </w:rPr>
        <w:t>Tiekėjams iš valstybių, su kuriomis Lietuvos Respublika yra sudariusi teisinės pagalbos sutartis, šių dokumentų legalizuoti nereikia, juos pakanka patvirtinti notariškai. Tiekėjų iš valstybių, prisijungusių prie 1961 m. spalio 5 d. Hagos konvencijos „Dėl užsienio valstybėse išduotų dokumentų legalizavimo panaikinimo“, dokumentai turi būti patvirtinti konvencijoje nustatyta tvarka.</w:t>
      </w:r>
    </w:p>
    <w:p w14:paraId="547123B1" w14:textId="6A87B57B" w:rsidR="00A27DB1" w:rsidRPr="00520CD4" w:rsidRDefault="004C1F4F">
      <w:pPr>
        <w:pStyle w:val="Sraopastraipa"/>
        <w:numPr>
          <w:ilvl w:val="0"/>
          <w:numId w:val="20"/>
        </w:numPr>
        <w:spacing w:before="360" w:after="360"/>
        <w:jc w:val="center"/>
        <w:rPr>
          <w:rFonts w:ascii="Calibri" w:hAnsi="Calibri" w:cs="Calibri"/>
          <w:b/>
          <w:szCs w:val="24"/>
        </w:rPr>
      </w:pPr>
      <w:r w:rsidRPr="00520CD4">
        <w:rPr>
          <w:rFonts w:ascii="Calibri" w:hAnsi="Calibri" w:cs="Calibri"/>
          <w:b/>
          <w:szCs w:val="24"/>
        </w:rPr>
        <w:t>DALYVAVIMAS PIRKIMO PROCEDŪROSE</w:t>
      </w:r>
    </w:p>
    <w:p w14:paraId="13730F20" w14:textId="243A1B25" w:rsidR="00A27DB1" w:rsidRPr="00520CD4" w:rsidRDefault="004C1F4F">
      <w:pPr>
        <w:pStyle w:val="Sraopastraipa"/>
        <w:numPr>
          <w:ilvl w:val="1"/>
          <w:numId w:val="20"/>
        </w:numPr>
        <w:ind w:left="0" w:firstLine="709"/>
        <w:jc w:val="both"/>
        <w:rPr>
          <w:rFonts w:ascii="Calibri" w:hAnsi="Calibri" w:cs="Calibri"/>
          <w:szCs w:val="24"/>
        </w:rPr>
      </w:pPr>
      <w:bookmarkStart w:id="16" w:name="_Toc60525485"/>
      <w:bookmarkStart w:id="17" w:name="_Toc47844931"/>
      <w:r w:rsidRPr="00520CD4">
        <w:rPr>
          <w:rFonts w:ascii="Calibri" w:eastAsia="Times New Roman" w:hAnsi="Calibri" w:cs="Calibri"/>
          <w:szCs w:val="24"/>
        </w:rPr>
        <w:t xml:space="preserve">Pasiūlymą gali pateikti </w:t>
      </w:r>
      <w:r w:rsidRPr="00520CD4">
        <w:rPr>
          <w:rFonts w:ascii="Calibri" w:eastAsia="Times New Roman" w:hAnsi="Calibri" w:cs="Calibri"/>
          <w:b/>
          <w:szCs w:val="24"/>
        </w:rPr>
        <w:t>ūkio subjektų grupė</w:t>
      </w:r>
      <w:r w:rsidRPr="00520CD4">
        <w:rPr>
          <w:rFonts w:ascii="Calibri" w:eastAsia="Times New Roman" w:hAnsi="Calibri" w:cs="Calibri"/>
          <w:szCs w:val="24"/>
        </w:rPr>
        <w:t xml:space="preserve">. Jei </w:t>
      </w:r>
      <w:r w:rsidR="005873CC" w:rsidRPr="00520CD4">
        <w:rPr>
          <w:rFonts w:ascii="Calibri" w:eastAsia="Times New Roman" w:hAnsi="Calibri" w:cs="Calibri"/>
          <w:szCs w:val="24"/>
        </w:rPr>
        <w:t xml:space="preserve">Pirkime </w:t>
      </w:r>
      <w:r w:rsidRPr="00520CD4">
        <w:rPr>
          <w:rFonts w:ascii="Calibri" w:eastAsia="Times New Roman" w:hAnsi="Calibri" w:cs="Calibri"/>
          <w:szCs w:val="24"/>
        </w:rPr>
        <w:t>jungtinės veiklos sutarties pagrindu dalyvauja ūkio subjektų grupė,</w:t>
      </w:r>
      <w:r w:rsidRPr="00520CD4">
        <w:rPr>
          <w:rFonts w:ascii="Calibri" w:eastAsia="Times New Roman" w:hAnsi="Calibri" w:cs="Calibri"/>
          <w:spacing w:val="3"/>
          <w:szCs w:val="24"/>
        </w:rPr>
        <w:t xml:space="preserve"> </w:t>
      </w:r>
      <w:r w:rsidR="003324AB" w:rsidRPr="00520CD4">
        <w:rPr>
          <w:rFonts w:ascii="Calibri" w:eastAsia="Times New Roman" w:hAnsi="Calibri" w:cs="Calibri"/>
          <w:spacing w:val="3"/>
          <w:szCs w:val="24"/>
        </w:rPr>
        <w:t xml:space="preserve">ji </w:t>
      </w:r>
      <w:r w:rsidRPr="00520CD4">
        <w:rPr>
          <w:rFonts w:ascii="Calibri" w:eastAsia="Times New Roman" w:hAnsi="Calibri" w:cs="Calibri"/>
          <w:spacing w:val="3"/>
          <w:szCs w:val="24"/>
        </w:rPr>
        <w:t>pateikia jungtinės veiklos sutartį.</w:t>
      </w:r>
    </w:p>
    <w:p w14:paraId="4017FF97" w14:textId="2AAC3984" w:rsidR="00A27DB1" w:rsidRPr="00520CD4" w:rsidRDefault="004C1F4F">
      <w:pPr>
        <w:pStyle w:val="Sraopastraipa"/>
        <w:numPr>
          <w:ilvl w:val="1"/>
          <w:numId w:val="20"/>
        </w:numPr>
        <w:ind w:left="0" w:firstLine="709"/>
        <w:jc w:val="both"/>
        <w:rPr>
          <w:rFonts w:ascii="Calibri" w:hAnsi="Calibri" w:cs="Calibri"/>
          <w:szCs w:val="24"/>
        </w:rPr>
      </w:pPr>
      <w:r w:rsidRPr="00520CD4">
        <w:rPr>
          <w:rFonts w:ascii="Calibri" w:eastAsia="Times New Roman" w:hAnsi="Calibri" w:cs="Calibri"/>
          <w:spacing w:val="2"/>
          <w:szCs w:val="24"/>
        </w:rPr>
        <w:t xml:space="preserve">Jungtinės veiklos sutartyje turi būti nurodyti kiekvienos šios sutarties šalies įsipareigojimai vykdant </w:t>
      </w:r>
      <w:r w:rsidRPr="00520CD4">
        <w:rPr>
          <w:rFonts w:ascii="Calibri" w:eastAsia="Times New Roman" w:hAnsi="Calibri" w:cs="Calibri"/>
          <w:spacing w:val="3"/>
          <w:szCs w:val="24"/>
        </w:rPr>
        <w:t xml:space="preserve">numatomą su perkančiąja organizacija sudaryti </w:t>
      </w:r>
      <w:r w:rsidR="00702315" w:rsidRPr="00520CD4">
        <w:rPr>
          <w:rFonts w:ascii="Calibri" w:eastAsia="Times New Roman" w:hAnsi="Calibri" w:cs="Calibri"/>
          <w:spacing w:val="3"/>
          <w:szCs w:val="24"/>
        </w:rPr>
        <w:t>P</w:t>
      </w:r>
      <w:r w:rsidRPr="00520CD4">
        <w:rPr>
          <w:rFonts w:ascii="Calibri" w:eastAsia="Times New Roman" w:hAnsi="Calibri" w:cs="Calibri"/>
          <w:spacing w:val="3"/>
          <w:szCs w:val="24"/>
        </w:rPr>
        <w:t>irkimo sutartį, šių įsipareigojimų dalis, tenkanti kiekvienai sutarties šaliai, bei</w:t>
      </w:r>
      <w:r w:rsidRPr="00520CD4">
        <w:rPr>
          <w:rFonts w:ascii="Calibri" w:eastAsia="Times New Roman" w:hAnsi="Calibri" w:cs="Calibri"/>
          <w:spacing w:val="4"/>
          <w:szCs w:val="24"/>
        </w:rPr>
        <w:t xml:space="preserve"> numatyta, kuris iš šios sutarties dalyvių įgaliojamas </w:t>
      </w:r>
      <w:r w:rsidRPr="00520CD4">
        <w:rPr>
          <w:rFonts w:ascii="Calibri" w:eastAsia="Times New Roman" w:hAnsi="Calibri" w:cs="Calibri"/>
          <w:spacing w:val="2"/>
          <w:szCs w:val="24"/>
        </w:rPr>
        <w:t>jungtinės veiklos sutarties dalyvių vardu teikti pasiūlymą, o</w:t>
      </w:r>
      <w:r w:rsidR="003324AB" w:rsidRPr="00520CD4">
        <w:rPr>
          <w:rFonts w:ascii="Calibri" w:eastAsia="Times New Roman" w:hAnsi="Calibri" w:cs="Calibri"/>
          <w:spacing w:val="2"/>
          <w:szCs w:val="24"/>
        </w:rPr>
        <w:t>,</w:t>
      </w:r>
      <w:r w:rsidRPr="00520CD4">
        <w:rPr>
          <w:rFonts w:ascii="Calibri" w:eastAsia="Times New Roman" w:hAnsi="Calibri" w:cs="Calibri"/>
          <w:spacing w:val="2"/>
          <w:szCs w:val="24"/>
        </w:rPr>
        <w:t xml:space="preserve"> laimėjus </w:t>
      </w:r>
      <w:r w:rsidR="00702315" w:rsidRPr="00520CD4">
        <w:rPr>
          <w:rFonts w:ascii="Calibri" w:eastAsia="Times New Roman" w:hAnsi="Calibri" w:cs="Calibri"/>
          <w:spacing w:val="2"/>
          <w:szCs w:val="24"/>
        </w:rPr>
        <w:t>Pirkimą</w:t>
      </w:r>
      <w:r w:rsidRPr="00520CD4">
        <w:rPr>
          <w:rFonts w:ascii="Calibri" w:eastAsia="Times New Roman" w:hAnsi="Calibri" w:cs="Calibri"/>
          <w:spacing w:val="2"/>
          <w:szCs w:val="24"/>
        </w:rPr>
        <w:t xml:space="preserve">, ir pasirašyti </w:t>
      </w:r>
      <w:r w:rsidR="00702315" w:rsidRPr="00520CD4">
        <w:rPr>
          <w:rFonts w:ascii="Calibri" w:eastAsia="Times New Roman" w:hAnsi="Calibri" w:cs="Calibri"/>
          <w:spacing w:val="2"/>
          <w:szCs w:val="24"/>
        </w:rPr>
        <w:t>P</w:t>
      </w:r>
      <w:r w:rsidRPr="00520CD4">
        <w:rPr>
          <w:rFonts w:ascii="Calibri" w:eastAsia="Times New Roman" w:hAnsi="Calibri" w:cs="Calibri"/>
          <w:spacing w:val="2"/>
          <w:szCs w:val="24"/>
        </w:rPr>
        <w:t xml:space="preserve">irkimo sutartį su perkančiąja organizacija, </w:t>
      </w:r>
      <w:r w:rsidRPr="00520CD4">
        <w:rPr>
          <w:rFonts w:ascii="Calibri" w:eastAsia="Times New Roman" w:hAnsi="Calibri" w:cs="Calibri"/>
          <w:spacing w:val="4"/>
          <w:szCs w:val="24"/>
        </w:rPr>
        <w:t xml:space="preserve">teikti PVM sąskaitas-faktūras atsiskaitymams (mokėjimai bus atliekami tik vienam iš jungtinės </w:t>
      </w:r>
      <w:r w:rsidRPr="00520CD4">
        <w:rPr>
          <w:rFonts w:ascii="Calibri" w:eastAsia="Times New Roman" w:hAnsi="Calibri" w:cs="Calibri"/>
          <w:spacing w:val="2"/>
          <w:szCs w:val="24"/>
        </w:rPr>
        <w:t xml:space="preserve">veiklos sutarties </w:t>
      </w:r>
      <w:r w:rsidRPr="00520CD4">
        <w:rPr>
          <w:rFonts w:ascii="Calibri" w:eastAsia="Times New Roman" w:hAnsi="Calibri" w:cs="Calibri"/>
          <w:spacing w:val="2"/>
          <w:szCs w:val="24"/>
        </w:rPr>
        <w:lastRenderedPageBreak/>
        <w:t xml:space="preserve">partnerių), pasirašyti su </w:t>
      </w:r>
      <w:r w:rsidR="00702315" w:rsidRPr="00520CD4">
        <w:rPr>
          <w:rFonts w:ascii="Calibri" w:eastAsia="Times New Roman" w:hAnsi="Calibri" w:cs="Calibri"/>
          <w:spacing w:val="2"/>
          <w:szCs w:val="24"/>
        </w:rPr>
        <w:t>P</w:t>
      </w:r>
      <w:r w:rsidRPr="00520CD4">
        <w:rPr>
          <w:rFonts w:ascii="Calibri" w:eastAsia="Times New Roman" w:hAnsi="Calibri" w:cs="Calibri"/>
          <w:spacing w:val="2"/>
          <w:szCs w:val="24"/>
        </w:rPr>
        <w:t>irkimo sutarties vykdymu susijusius dokumentus (įgaliotas dalyvis). Taip pat šia jungtinės veiklos sutartimi turi būti užtikrinta solidari visų jos šalių atsakomybė už prievolių perkančiajai organizacijai nevykdymą (nepriklausomai nuo jų įnašo pagal jungtinės veiklos sutartį)</w:t>
      </w:r>
      <w:r w:rsidRPr="00520CD4">
        <w:rPr>
          <w:rFonts w:ascii="Calibri" w:eastAsia="Times New Roman" w:hAnsi="Calibri" w:cs="Calibri"/>
          <w:bCs/>
          <w:szCs w:val="24"/>
        </w:rPr>
        <w:t>.</w:t>
      </w:r>
    </w:p>
    <w:p w14:paraId="73B509D6" w14:textId="78B94FB3" w:rsidR="00A27DB1" w:rsidRPr="00520CD4" w:rsidRDefault="004C1F4F">
      <w:pPr>
        <w:pStyle w:val="Sraopastraipa"/>
        <w:numPr>
          <w:ilvl w:val="1"/>
          <w:numId w:val="20"/>
        </w:numPr>
        <w:ind w:left="0" w:firstLine="709"/>
        <w:jc w:val="both"/>
        <w:rPr>
          <w:rFonts w:ascii="Calibri" w:hAnsi="Calibri" w:cs="Calibri"/>
          <w:szCs w:val="24"/>
        </w:rPr>
      </w:pPr>
      <w:r w:rsidRPr="00520CD4">
        <w:rPr>
          <w:rFonts w:ascii="Calibri" w:eastAsia="Times New Roman" w:hAnsi="Calibri" w:cs="Calibri"/>
          <w:szCs w:val="24"/>
        </w:rPr>
        <w:t>Perkančioji organizacija nereikalauja, kad, ūkio subjektų grupės pateiktą pasiūlymą pripažinus geriausiu ir pasiūlius sudaryti pirkimo sutartį, ši ūkio subjektų grupė įgytų tam tikrą teisinę formą.</w:t>
      </w:r>
    </w:p>
    <w:p w14:paraId="0347499C" w14:textId="71424810" w:rsidR="002756E0" w:rsidRPr="00520CD4" w:rsidRDefault="004C1F4F">
      <w:pPr>
        <w:pStyle w:val="Sraopastraipa"/>
        <w:numPr>
          <w:ilvl w:val="1"/>
          <w:numId w:val="20"/>
        </w:numPr>
        <w:ind w:left="0" w:firstLine="709"/>
        <w:jc w:val="both"/>
        <w:rPr>
          <w:rFonts w:ascii="Calibri" w:eastAsia="Times New Roman" w:hAnsi="Calibri" w:cs="Calibri"/>
          <w:szCs w:val="24"/>
        </w:rPr>
      </w:pPr>
      <w:r w:rsidRPr="00520CD4">
        <w:rPr>
          <w:rFonts w:ascii="Calibri" w:eastAsia="Times New Roman" w:hAnsi="Calibri" w:cs="Calibri"/>
          <w:szCs w:val="24"/>
        </w:rPr>
        <w:t xml:space="preserve">Tiekėjas gali pasitelkti </w:t>
      </w:r>
      <w:r w:rsidRPr="00520CD4">
        <w:rPr>
          <w:rFonts w:ascii="Calibri" w:eastAsia="Times New Roman" w:hAnsi="Calibri" w:cs="Calibri"/>
          <w:b/>
          <w:szCs w:val="24"/>
        </w:rPr>
        <w:t>subtiekėjus</w:t>
      </w:r>
      <w:r w:rsidRPr="00520CD4">
        <w:rPr>
          <w:rFonts w:ascii="Calibri" w:eastAsia="Times New Roman" w:hAnsi="Calibri" w:cs="Calibri"/>
          <w:szCs w:val="24"/>
        </w:rPr>
        <w:t xml:space="preserve">. Jeigu tiekėjas </w:t>
      </w:r>
      <w:r w:rsidR="009F6173" w:rsidRPr="00520CD4">
        <w:rPr>
          <w:rFonts w:ascii="Calibri" w:eastAsia="Times New Roman" w:hAnsi="Calibri" w:cs="Calibri"/>
          <w:szCs w:val="24"/>
        </w:rPr>
        <w:t>P</w:t>
      </w:r>
      <w:r w:rsidRPr="00520CD4">
        <w:rPr>
          <w:rFonts w:ascii="Calibri" w:eastAsia="Times New Roman" w:hAnsi="Calibri" w:cs="Calibri"/>
          <w:szCs w:val="24"/>
        </w:rPr>
        <w:t xml:space="preserve">irkimo sutarčiai vykdyti numato pasitelkti subtiekėjus, jų dalyvavimas nepriklausomai nuo pirkimo objektą sudarančių </w:t>
      </w:r>
      <w:r w:rsidR="009F6173" w:rsidRPr="00520CD4">
        <w:rPr>
          <w:rFonts w:ascii="Calibri" w:eastAsia="Times New Roman" w:hAnsi="Calibri" w:cs="Calibri"/>
          <w:szCs w:val="24"/>
        </w:rPr>
        <w:t xml:space="preserve">paslaugų </w:t>
      </w:r>
      <w:r w:rsidRPr="00520CD4">
        <w:rPr>
          <w:rFonts w:ascii="Calibri" w:eastAsia="Times New Roman" w:hAnsi="Calibri" w:cs="Calibri"/>
          <w:szCs w:val="24"/>
        </w:rPr>
        <w:t xml:space="preserve">vertės turi būti patvirtintas </w:t>
      </w:r>
      <w:r w:rsidRPr="00520CD4">
        <w:rPr>
          <w:rFonts w:ascii="Calibri" w:eastAsia="Times New Roman" w:hAnsi="Calibri" w:cs="Calibri"/>
          <w:szCs w:val="24"/>
          <w:u w:val="single"/>
        </w:rPr>
        <w:t>ketinimų protokolu arba preliminaria sutartimi</w:t>
      </w:r>
      <w:r w:rsidR="008871A5" w:rsidRPr="00520CD4">
        <w:rPr>
          <w:rFonts w:ascii="Calibri" w:eastAsia="Times New Roman" w:hAnsi="Calibri" w:cs="Calibri"/>
          <w:szCs w:val="24"/>
          <w:u w:val="single"/>
        </w:rPr>
        <w:t xml:space="preserve"> ar kitu dokumentu</w:t>
      </w:r>
      <w:r w:rsidRPr="00520CD4">
        <w:rPr>
          <w:rFonts w:ascii="Calibri" w:eastAsia="Times New Roman" w:hAnsi="Calibri" w:cs="Calibri"/>
          <w:szCs w:val="24"/>
        </w:rPr>
        <w:t>, kuri</w:t>
      </w:r>
      <w:r w:rsidR="008871A5" w:rsidRPr="00520CD4">
        <w:rPr>
          <w:rFonts w:ascii="Calibri" w:eastAsia="Times New Roman" w:hAnsi="Calibri" w:cs="Calibri"/>
          <w:szCs w:val="24"/>
        </w:rPr>
        <w:t>e</w:t>
      </w:r>
      <w:r w:rsidRPr="00520CD4">
        <w:rPr>
          <w:rFonts w:ascii="Calibri" w:eastAsia="Times New Roman" w:hAnsi="Calibri" w:cs="Calibri"/>
          <w:szCs w:val="24"/>
        </w:rPr>
        <w:t xml:space="preserve"> turi būti pateikt</w:t>
      </w:r>
      <w:r w:rsidR="005263C8" w:rsidRPr="00520CD4">
        <w:rPr>
          <w:rFonts w:ascii="Calibri" w:eastAsia="Times New Roman" w:hAnsi="Calibri" w:cs="Calibri"/>
          <w:szCs w:val="24"/>
        </w:rPr>
        <w:t>i</w:t>
      </w:r>
      <w:r w:rsidRPr="00520CD4">
        <w:rPr>
          <w:rFonts w:ascii="Calibri" w:eastAsia="Times New Roman" w:hAnsi="Calibri" w:cs="Calibri"/>
          <w:szCs w:val="24"/>
        </w:rPr>
        <w:t xml:space="preserve"> kartu su pasiūlymu. </w:t>
      </w:r>
      <w:r w:rsidR="009F6173" w:rsidRPr="00520CD4">
        <w:rPr>
          <w:rFonts w:ascii="Calibri" w:eastAsia="Times New Roman" w:hAnsi="Calibri" w:cs="Calibri"/>
          <w:b/>
          <w:szCs w:val="24"/>
        </w:rPr>
        <w:t>Tiekėjas turi nurodyti, kokiai Pirkimo sutarties daliai ir kokius subtiekėjus jis ketina pasitelkti</w:t>
      </w:r>
      <w:r w:rsidR="009F6173" w:rsidRPr="00520CD4">
        <w:rPr>
          <w:rFonts w:ascii="Calibri" w:eastAsia="Times New Roman" w:hAnsi="Calibri" w:cs="Calibri"/>
          <w:szCs w:val="24"/>
        </w:rPr>
        <w:t>.</w:t>
      </w:r>
    </w:p>
    <w:p w14:paraId="60DFAAAE" w14:textId="2956C138" w:rsidR="00A27DB1" w:rsidRPr="00520CD4" w:rsidRDefault="004C1F4F">
      <w:pPr>
        <w:pStyle w:val="Sraopastraipa"/>
        <w:numPr>
          <w:ilvl w:val="0"/>
          <w:numId w:val="20"/>
        </w:numPr>
        <w:spacing w:before="360" w:after="360"/>
        <w:jc w:val="center"/>
        <w:rPr>
          <w:rFonts w:ascii="Calibri" w:hAnsi="Calibri" w:cs="Calibri"/>
          <w:b/>
          <w:szCs w:val="24"/>
        </w:rPr>
      </w:pPr>
      <w:r w:rsidRPr="00520CD4">
        <w:rPr>
          <w:rFonts w:ascii="Calibri" w:hAnsi="Calibri" w:cs="Calibri"/>
          <w:b/>
          <w:szCs w:val="24"/>
        </w:rPr>
        <w:t>PASIŪLYMŲ RENGIMAS, PATEIKIMAS, KEITIMAS</w:t>
      </w:r>
      <w:bookmarkEnd w:id="16"/>
      <w:bookmarkEnd w:id="17"/>
    </w:p>
    <w:p w14:paraId="688910BA" w14:textId="77777777" w:rsidR="00EE7688" w:rsidRPr="00520CD4" w:rsidRDefault="00EE7688" w:rsidP="00EE7688">
      <w:pPr>
        <w:pStyle w:val="Sraopastraipa"/>
        <w:ind w:left="0" w:firstLine="709"/>
        <w:jc w:val="both"/>
        <w:rPr>
          <w:rFonts w:ascii="Calibri" w:eastAsia="Times New Roman" w:hAnsi="Calibri" w:cs="Calibri"/>
          <w:szCs w:val="24"/>
          <w:lang w:eastAsia="lt-LT"/>
        </w:rPr>
      </w:pPr>
      <w:r w:rsidRPr="00520CD4">
        <w:rPr>
          <w:rFonts w:ascii="Calibri" w:eastAsia="Times New Roman" w:hAnsi="Calibri" w:cs="Calibri"/>
          <w:szCs w:val="24"/>
          <w:lang w:eastAsia="lt-LT"/>
        </w:rPr>
        <w:t xml:space="preserve">5.1. Pasiūlymas turi būti parengtas vadovaujantis techninės specifikacijos </w:t>
      </w:r>
      <w:r w:rsidRPr="00520CD4">
        <w:rPr>
          <w:rFonts w:ascii="Calibri" w:hAnsi="Calibri" w:cs="Calibri"/>
          <w:szCs w:val="24"/>
        </w:rPr>
        <w:t xml:space="preserve">(Pirkimo sąlygų 1 priedas) ir kitomis pirkimo sąlygų </w:t>
      </w:r>
      <w:r w:rsidRPr="00520CD4">
        <w:rPr>
          <w:rFonts w:ascii="Calibri" w:eastAsia="Times New Roman" w:hAnsi="Calibri" w:cs="Calibri"/>
          <w:szCs w:val="24"/>
          <w:lang w:eastAsia="lt-LT"/>
        </w:rPr>
        <w:t>nuostatomis.</w:t>
      </w:r>
    </w:p>
    <w:p w14:paraId="6D53A86D" w14:textId="77777777" w:rsidR="00EE7688" w:rsidRPr="00520CD4" w:rsidRDefault="00EE7688" w:rsidP="00EE7688">
      <w:pPr>
        <w:pStyle w:val="Sraopastraipa"/>
        <w:ind w:left="0" w:firstLine="709"/>
        <w:jc w:val="both"/>
        <w:rPr>
          <w:rFonts w:ascii="Calibri" w:hAnsi="Calibri" w:cs="Calibri"/>
          <w:szCs w:val="24"/>
        </w:rPr>
      </w:pPr>
      <w:r w:rsidRPr="00520CD4">
        <w:rPr>
          <w:rFonts w:ascii="Calibri" w:eastAsia="Times New Roman" w:hAnsi="Calibri" w:cs="Calibri"/>
          <w:szCs w:val="24"/>
          <w:lang w:eastAsia="lt-LT"/>
        </w:rPr>
        <w:t>5.2. Tiekėjas, teikdamas pasiūlymą, turi siūlyti visą pirkimo dokumentuose nurodytą pirkimo objekto apimtį. Pateikdamas pasiūlymą, tiekėjas susipažįsta ir sutinka su nurodytomis Pirkimo sąlygomis ir patvirtina, kad jo pasiūlyme pateikta informacija yra teisinga bei apima viską, ko reikia tinkamam Pirkimo sutarties įvykdymui. Perkančioji organizacija jokiomis aplinkybėmis neprivalo atlyginti galimų nuostolių dalyviams, kad ir kokie jie būtų (ypač negautų pajamų ir/ar negauto pelno) ar kad ir kaip būtų susiję su Pirkimo procedūros nutraukimu, netgi jei perkančioji organizacija ir buvo informuota, kad tokie nuostoliai galimi.</w:t>
      </w:r>
    </w:p>
    <w:p w14:paraId="3D715D47" w14:textId="77777777" w:rsidR="00EE7688" w:rsidRPr="00520CD4" w:rsidRDefault="00EE7688" w:rsidP="00EE7688">
      <w:pPr>
        <w:pStyle w:val="Sraopastraipa"/>
        <w:ind w:left="0" w:firstLine="709"/>
        <w:jc w:val="both"/>
        <w:rPr>
          <w:rFonts w:ascii="Calibri" w:eastAsia="Times New Roman" w:hAnsi="Calibri" w:cs="Calibri"/>
          <w:szCs w:val="24"/>
          <w:lang w:eastAsia="lt-LT"/>
        </w:rPr>
      </w:pPr>
      <w:r w:rsidRPr="00520CD4">
        <w:rPr>
          <w:rFonts w:ascii="Calibri" w:eastAsia="Times New Roman" w:hAnsi="Calibri" w:cs="Calibri"/>
          <w:szCs w:val="24"/>
          <w:lang w:eastAsia="lt-LT"/>
        </w:rPr>
        <w:t xml:space="preserve">5.3. Pasiūlymas turi būti pateikiamas elektroninėmis priemonėmis naudojant CVP IS. Elektroninis pasiūlymas turi būti pateiktas pasirašytas tiekėjo arba jo įgalioto asmens </w:t>
      </w:r>
      <w:r w:rsidRPr="00520CD4">
        <w:rPr>
          <w:rFonts w:ascii="Calibri" w:eastAsia="Times New Roman" w:hAnsi="Calibri" w:cs="Calibri"/>
          <w:b/>
          <w:szCs w:val="24"/>
          <w:u w:val="single"/>
          <w:lang w:eastAsia="lt-LT"/>
        </w:rPr>
        <w:t>elektroniniu parašu</w:t>
      </w:r>
      <w:r w:rsidRPr="00520CD4">
        <w:rPr>
          <w:rFonts w:ascii="Calibri" w:eastAsia="Times New Roman" w:hAnsi="Calibri" w:cs="Calibri"/>
          <w:szCs w:val="24"/>
          <w:lang w:eastAsia="lt-LT"/>
        </w:rPr>
        <w:t xml:space="preserve">, atitinkančiu teisės aktų reikalavimus </w:t>
      </w:r>
      <w:r w:rsidRPr="00520CD4">
        <w:rPr>
          <w:rFonts w:ascii="Calibri" w:hAnsi="Calibri" w:cs="Calibri"/>
          <w:b/>
          <w:bCs/>
          <w:spacing w:val="-4"/>
          <w:szCs w:val="24"/>
        </w:rPr>
        <w:t xml:space="preserve">arba paprastu parašu </w:t>
      </w:r>
      <w:r w:rsidRPr="00520CD4">
        <w:rPr>
          <w:rFonts w:ascii="Calibri" w:hAnsi="Calibri" w:cs="Calibri"/>
          <w:spacing w:val="-4"/>
          <w:szCs w:val="24"/>
        </w:rPr>
        <w:t>(tokiu atveju pridedami skanuoti pasiūlymo dokumentai)</w:t>
      </w:r>
      <w:r w:rsidRPr="00520CD4">
        <w:rPr>
          <w:rFonts w:ascii="Calibri" w:eastAsia="Times New Roman" w:hAnsi="Calibri" w:cs="Calibri"/>
          <w:szCs w:val="24"/>
          <w:lang w:eastAsia="lt-LT"/>
        </w:rPr>
        <w:t>.</w:t>
      </w:r>
    </w:p>
    <w:p w14:paraId="4114340D" w14:textId="77777777" w:rsidR="00EE7688" w:rsidRPr="00520CD4" w:rsidRDefault="00EE7688" w:rsidP="00EE7688">
      <w:pPr>
        <w:pStyle w:val="Sraopastraipa"/>
        <w:ind w:left="0" w:firstLine="709"/>
        <w:jc w:val="both"/>
        <w:rPr>
          <w:rFonts w:ascii="Calibri" w:hAnsi="Calibri" w:cs="Calibri"/>
          <w:szCs w:val="24"/>
        </w:rPr>
      </w:pPr>
      <w:r w:rsidRPr="00520CD4">
        <w:rPr>
          <w:rFonts w:ascii="Calibri" w:eastAsia="Times New Roman" w:hAnsi="Calibri" w:cs="Calibri"/>
          <w:szCs w:val="24"/>
          <w:lang w:eastAsia="lt-LT"/>
        </w:rPr>
        <w:t xml:space="preserve">Pasiūlymai, pateikti vokuose popierine forma, nebus priimami ir vertinami. Elektroninėmis priemonėmis pasiūlymus gali teikti tik tiekėjai, kurie yra užsiregistravę CVP IS adresu: </w:t>
      </w:r>
      <w:hyperlink r:id="rId11" w:history="1">
        <w:r w:rsidRPr="00520CD4">
          <w:rPr>
            <w:rStyle w:val="Hipersaitas"/>
            <w:rFonts w:ascii="Calibri" w:hAnsi="Calibri" w:cs="Calibri"/>
            <w:szCs w:val="24"/>
          </w:rPr>
          <w:t>https://viesiejipirkimai.lt/epps/home.do</w:t>
        </w:r>
      </w:hyperlink>
      <w:r w:rsidRPr="00520CD4">
        <w:rPr>
          <w:rFonts w:ascii="Calibri" w:eastAsia="Times New Roman" w:hAnsi="Calibri" w:cs="Calibri"/>
          <w:szCs w:val="24"/>
          <w:lang w:eastAsia="lt-LT"/>
        </w:rPr>
        <w:t>.</w:t>
      </w:r>
    </w:p>
    <w:p w14:paraId="3F1DA699" w14:textId="77777777" w:rsidR="00EE7688" w:rsidRPr="00520CD4" w:rsidRDefault="00EE7688" w:rsidP="00EE7688">
      <w:pPr>
        <w:pStyle w:val="Sraopastraipa"/>
        <w:widowControl w:val="0"/>
        <w:autoSpaceDE w:val="0"/>
        <w:ind w:left="0" w:firstLine="709"/>
        <w:jc w:val="both"/>
        <w:rPr>
          <w:rFonts w:ascii="Calibri" w:hAnsi="Calibri" w:cs="Calibri"/>
          <w:szCs w:val="24"/>
        </w:rPr>
      </w:pPr>
      <w:r w:rsidRPr="00520CD4">
        <w:rPr>
          <w:rFonts w:ascii="Calibri" w:eastAsia="Times New Roman" w:hAnsi="Calibri" w:cs="Calibri"/>
          <w:szCs w:val="24"/>
          <w:lang w:eastAsia="lt-LT"/>
        </w:rPr>
        <w:t>5.4. Tiekėjo pasiūlymas bei kita korespondencija pateikiama lietuvių kalba. Jei dokumentai yra išduoti kita, nei reikalaujama, kalba, vertimas į lietuvių kalbą turi būti patvirtintas vertėjo parašu ir vertimo biuro antspaudu.</w:t>
      </w:r>
    </w:p>
    <w:p w14:paraId="6F8D072F" w14:textId="77777777" w:rsidR="00EE7688" w:rsidRPr="00520CD4" w:rsidRDefault="00EE7688" w:rsidP="00EE7688">
      <w:pPr>
        <w:pStyle w:val="Sraopastraipa"/>
        <w:widowControl w:val="0"/>
        <w:autoSpaceDE w:val="0"/>
        <w:ind w:left="0" w:firstLine="709"/>
        <w:jc w:val="both"/>
        <w:rPr>
          <w:rFonts w:ascii="Calibri" w:eastAsia="Times New Roman" w:hAnsi="Calibri" w:cs="Calibri"/>
          <w:color w:val="000000" w:themeColor="text1"/>
          <w:szCs w:val="24"/>
          <w:lang w:eastAsia="lt-LT"/>
        </w:rPr>
      </w:pPr>
      <w:r w:rsidRPr="00520CD4">
        <w:rPr>
          <w:rFonts w:ascii="Calibri" w:eastAsia="Times New Roman" w:hAnsi="Calibri" w:cs="Calibri"/>
          <w:szCs w:val="24"/>
          <w:lang w:eastAsia="lt-LT"/>
        </w:rPr>
        <w:t>5.5. Pasiūlymą sudaro tiekėjo elektroninėmis CVP IS priemonėmis pateiktų dokumentų visuma.</w:t>
      </w:r>
    </w:p>
    <w:p w14:paraId="10597A7B" w14:textId="77777777" w:rsidR="00EE7688" w:rsidRPr="00520CD4" w:rsidRDefault="00EE7688" w:rsidP="00EE7688">
      <w:pPr>
        <w:pStyle w:val="Sraopastraipa"/>
        <w:ind w:left="0" w:firstLine="709"/>
        <w:jc w:val="both"/>
        <w:rPr>
          <w:rFonts w:ascii="Calibri" w:hAnsi="Calibri" w:cs="Calibri"/>
          <w:b/>
          <w:bCs/>
          <w:color w:val="000000" w:themeColor="text1"/>
          <w:szCs w:val="24"/>
          <w:u w:val="single"/>
        </w:rPr>
      </w:pPr>
      <w:bookmarkStart w:id="18" w:name="_Hlk188452969"/>
      <w:r w:rsidRPr="00520CD4">
        <w:rPr>
          <w:rFonts w:ascii="Calibri" w:hAnsi="Calibri" w:cs="Calibri"/>
          <w:b/>
          <w:bCs/>
          <w:color w:val="000000" w:themeColor="text1"/>
          <w:szCs w:val="24"/>
          <w:u w:val="single"/>
        </w:rPr>
        <w:t xml:space="preserve">5.6. Tiekėjas savo pasiūlymą privalo parengti: </w:t>
      </w:r>
    </w:p>
    <w:bookmarkEnd w:id="18"/>
    <w:p w14:paraId="34B5F90F" w14:textId="39548107" w:rsidR="00EE7688" w:rsidRPr="00520CD4" w:rsidRDefault="00EE7688" w:rsidP="00485391">
      <w:pPr>
        <w:pStyle w:val="Sraopastraipa"/>
        <w:numPr>
          <w:ilvl w:val="2"/>
          <w:numId w:val="32"/>
        </w:numPr>
        <w:ind w:left="142" w:firstLine="567"/>
        <w:jc w:val="both"/>
        <w:rPr>
          <w:rFonts w:ascii="Calibri" w:hAnsi="Calibri" w:cs="Calibri"/>
          <w:b/>
          <w:bCs/>
          <w:szCs w:val="24"/>
        </w:rPr>
      </w:pPr>
      <w:r w:rsidRPr="00520CD4">
        <w:rPr>
          <w:rFonts w:ascii="Calibri" w:hAnsi="Calibri" w:cs="Calibri"/>
          <w:b/>
          <w:bCs/>
          <w:szCs w:val="24"/>
        </w:rPr>
        <w:t>tiekėjo pasiūlymas, parengtas pagal Pirkimo sąlygų 2 priede pateiktą pasiūlymo formą;</w:t>
      </w:r>
    </w:p>
    <w:p w14:paraId="2DCEF7C6" w14:textId="0369EB74" w:rsidR="00EE7688" w:rsidRPr="00520CD4" w:rsidRDefault="00EE7688" w:rsidP="00EE7688">
      <w:pPr>
        <w:pStyle w:val="Sraopastraipa"/>
        <w:ind w:left="709"/>
        <w:jc w:val="both"/>
        <w:rPr>
          <w:rFonts w:ascii="Calibri" w:hAnsi="Calibri" w:cs="Calibri"/>
          <w:b/>
          <w:bCs/>
          <w:szCs w:val="24"/>
        </w:rPr>
      </w:pPr>
      <w:r w:rsidRPr="00520CD4">
        <w:rPr>
          <w:rFonts w:ascii="Calibri" w:hAnsi="Calibri" w:cs="Calibri"/>
          <w:b/>
          <w:bCs/>
          <w:szCs w:val="24"/>
        </w:rPr>
        <w:t>5.6.</w:t>
      </w:r>
      <w:r w:rsidR="00010D76">
        <w:rPr>
          <w:rFonts w:ascii="Calibri" w:hAnsi="Calibri" w:cs="Calibri"/>
          <w:b/>
          <w:bCs/>
          <w:szCs w:val="24"/>
        </w:rPr>
        <w:t>2</w:t>
      </w:r>
      <w:r w:rsidRPr="00520CD4">
        <w:rPr>
          <w:rFonts w:ascii="Calibri" w:hAnsi="Calibri" w:cs="Calibri"/>
          <w:b/>
          <w:bCs/>
          <w:szCs w:val="24"/>
        </w:rPr>
        <w:t>.</w:t>
      </w:r>
      <w:r w:rsidRPr="00520CD4">
        <w:rPr>
          <w:rFonts w:ascii="Calibri" w:eastAsia="Arial Unicode MS" w:hAnsi="Calibri" w:cs="Calibri"/>
          <w:b/>
          <w:bCs/>
          <w:szCs w:val="24"/>
        </w:rPr>
        <w:t>jungtinės veiklos sutartis, jei pasiūlymą pateikia ūkio subjektų grupė;</w:t>
      </w:r>
    </w:p>
    <w:p w14:paraId="78043E4B" w14:textId="215D08A2" w:rsidR="00EE7688" w:rsidRPr="00520CD4" w:rsidRDefault="00EE7688" w:rsidP="00485391">
      <w:pPr>
        <w:pStyle w:val="Sraopastraipa"/>
        <w:ind w:left="0" w:firstLine="709"/>
        <w:jc w:val="both"/>
        <w:rPr>
          <w:rFonts w:ascii="Calibri" w:eastAsia="Arial Unicode MS" w:hAnsi="Calibri" w:cs="Calibri"/>
          <w:b/>
          <w:bCs/>
          <w:szCs w:val="24"/>
        </w:rPr>
      </w:pPr>
      <w:r w:rsidRPr="00520CD4">
        <w:rPr>
          <w:rFonts w:ascii="Calibri" w:hAnsi="Calibri" w:cs="Calibri"/>
          <w:b/>
          <w:bCs/>
          <w:szCs w:val="24"/>
        </w:rPr>
        <w:t>5.6.</w:t>
      </w:r>
      <w:r w:rsidR="00010D76">
        <w:rPr>
          <w:rFonts w:ascii="Calibri" w:hAnsi="Calibri" w:cs="Calibri"/>
          <w:b/>
          <w:bCs/>
          <w:szCs w:val="24"/>
        </w:rPr>
        <w:t>3</w:t>
      </w:r>
      <w:r w:rsidRPr="00520CD4">
        <w:rPr>
          <w:rFonts w:ascii="Calibri" w:hAnsi="Calibri" w:cs="Calibri"/>
          <w:b/>
          <w:bCs/>
          <w:szCs w:val="24"/>
        </w:rPr>
        <w:t>.</w:t>
      </w:r>
      <w:r w:rsidRPr="00520CD4">
        <w:rPr>
          <w:rFonts w:ascii="Calibri" w:eastAsia="Arial Unicode MS" w:hAnsi="Calibri" w:cs="Calibri"/>
          <w:b/>
          <w:bCs/>
          <w:szCs w:val="24"/>
        </w:rPr>
        <w:t>nurodyta, kokius subtiekėjus ketina pasitelkti, jeigu jis, vykdydamas pirkimo sutartį, ketina pasitelkti subtiekėjus ir kokiai pirkimo daliai;</w:t>
      </w:r>
    </w:p>
    <w:p w14:paraId="55D6BB81" w14:textId="511579F7" w:rsidR="00EE7688" w:rsidRPr="00520CD4" w:rsidRDefault="00EE7688" w:rsidP="00EE7688">
      <w:pPr>
        <w:pStyle w:val="Sraopastraipa"/>
        <w:ind w:left="709"/>
        <w:jc w:val="both"/>
        <w:rPr>
          <w:rFonts w:ascii="Calibri" w:eastAsia="Arial Unicode MS" w:hAnsi="Calibri" w:cs="Calibri"/>
          <w:b/>
          <w:bCs/>
          <w:szCs w:val="24"/>
        </w:rPr>
      </w:pPr>
      <w:r w:rsidRPr="00520CD4">
        <w:rPr>
          <w:rFonts w:ascii="Calibri" w:hAnsi="Calibri" w:cs="Calibri"/>
          <w:b/>
          <w:bCs/>
          <w:szCs w:val="24"/>
        </w:rPr>
        <w:t>5.6.</w:t>
      </w:r>
      <w:r w:rsidR="00010D76">
        <w:rPr>
          <w:rFonts w:ascii="Calibri" w:hAnsi="Calibri" w:cs="Calibri"/>
          <w:b/>
          <w:bCs/>
          <w:szCs w:val="24"/>
        </w:rPr>
        <w:t>4</w:t>
      </w:r>
      <w:r w:rsidRPr="00520CD4">
        <w:rPr>
          <w:rFonts w:ascii="Calibri" w:hAnsi="Calibri" w:cs="Calibri"/>
          <w:b/>
          <w:bCs/>
          <w:szCs w:val="24"/>
        </w:rPr>
        <w:t>.</w:t>
      </w:r>
      <w:r w:rsidRPr="00520CD4">
        <w:rPr>
          <w:rFonts w:ascii="Calibri" w:eastAsia="Arial Unicode MS" w:hAnsi="Calibri" w:cs="Calibri"/>
          <w:b/>
          <w:bCs/>
          <w:szCs w:val="24"/>
        </w:rPr>
        <w:t>nurodyti ūkio subjektai, kurių pajėgumais remiasi;</w:t>
      </w:r>
    </w:p>
    <w:p w14:paraId="29E4323C" w14:textId="3194B64D" w:rsidR="00EE7688" w:rsidRPr="00520CD4" w:rsidRDefault="00EE7688" w:rsidP="00485391">
      <w:pPr>
        <w:pStyle w:val="Sraopastraipa"/>
        <w:ind w:left="0" w:firstLine="709"/>
        <w:jc w:val="both"/>
        <w:rPr>
          <w:rFonts w:ascii="Calibri" w:eastAsia="Arial Unicode MS" w:hAnsi="Calibri" w:cs="Calibri"/>
          <w:b/>
          <w:bCs/>
          <w:szCs w:val="24"/>
        </w:rPr>
      </w:pPr>
      <w:bookmarkStart w:id="19" w:name="_Hlk66972652"/>
      <w:r w:rsidRPr="00520CD4">
        <w:rPr>
          <w:rFonts w:ascii="Calibri" w:hAnsi="Calibri" w:cs="Calibri"/>
          <w:b/>
          <w:bCs/>
        </w:rPr>
        <w:t>5.6.</w:t>
      </w:r>
      <w:r w:rsidR="00010D76">
        <w:rPr>
          <w:rFonts w:ascii="Calibri" w:hAnsi="Calibri" w:cs="Calibri"/>
          <w:b/>
          <w:bCs/>
        </w:rPr>
        <w:t>5</w:t>
      </w:r>
      <w:r w:rsidRPr="00520CD4">
        <w:rPr>
          <w:rFonts w:ascii="Calibri" w:hAnsi="Calibri" w:cs="Calibri"/>
          <w:b/>
          <w:bCs/>
        </w:rPr>
        <w:t>.dokumentai, įrodantys, kad tiekėjui bus prieinami kitų ūkio subjektų, kurių pajėgumais jis ketina remtis, ištekliai (jeigu tiekėjas ketina remtis kitų ūkio subjektų pajėgumais);</w:t>
      </w:r>
      <w:bookmarkEnd w:id="19"/>
    </w:p>
    <w:p w14:paraId="3267F0A1" w14:textId="145674AD" w:rsidR="00EE7688" w:rsidRPr="00520CD4" w:rsidRDefault="00EE7688" w:rsidP="00EE7688">
      <w:pPr>
        <w:pStyle w:val="Sraopastraipa"/>
        <w:ind w:left="709"/>
        <w:jc w:val="both"/>
        <w:rPr>
          <w:rFonts w:ascii="Calibri" w:hAnsi="Calibri" w:cs="Calibri"/>
          <w:b/>
          <w:bCs/>
          <w:szCs w:val="24"/>
        </w:rPr>
      </w:pPr>
      <w:r w:rsidRPr="00520CD4">
        <w:rPr>
          <w:rFonts w:ascii="Calibri" w:eastAsia="Arial Unicode MS" w:hAnsi="Calibri" w:cs="Calibri"/>
          <w:b/>
          <w:bCs/>
          <w:szCs w:val="24"/>
        </w:rPr>
        <w:t>5.6.</w:t>
      </w:r>
      <w:r w:rsidR="00010D76">
        <w:rPr>
          <w:rFonts w:ascii="Calibri" w:eastAsia="Arial Unicode MS" w:hAnsi="Calibri" w:cs="Calibri"/>
          <w:b/>
          <w:bCs/>
          <w:szCs w:val="24"/>
        </w:rPr>
        <w:t>6</w:t>
      </w:r>
      <w:r w:rsidRPr="00520CD4">
        <w:rPr>
          <w:rFonts w:ascii="Calibri" w:eastAsia="Arial Unicode MS" w:hAnsi="Calibri" w:cs="Calibri"/>
          <w:b/>
          <w:bCs/>
          <w:szCs w:val="24"/>
        </w:rPr>
        <w:t>.kiti pirkimo dokumentuose nurodyti dokumentai / informacija</w:t>
      </w:r>
      <w:r w:rsidRPr="00520CD4">
        <w:rPr>
          <w:rFonts w:ascii="Calibri" w:hAnsi="Calibri" w:cs="Calibri"/>
          <w:b/>
          <w:bCs/>
          <w:szCs w:val="24"/>
        </w:rPr>
        <w:t>;</w:t>
      </w:r>
    </w:p>
    <w:p w14:paraId="5887193E" w14:textId="0D85BD63" w:rsidR="00EE7688" w:rsidRPr="00520CD4" w:rsidRDefault="00EE7688" w:rsidP="00EE7688">
      <w:pPr>
        <w:ind w:firstLine="709"/>
        <w:jc w:val="both"/>
        <w:rPr>
          <w:rFonts w:ascii="Calibri" w:hAnsi="Calibri" w:cs="Calibri"/>
          <w:bCs/>
          <w:szCs w:val="24"/>
        </w:rPr>
      </w:pPr>
      <w:r w:rsidRPr="00520CD4">
        <w:rPr>
          <w:rFonts w:ascii="Calibri" w:hAnsi="Calibri" w:cs="Calibri"/>
          <w:b/>
          <w:bCs/>
          <w:szCs w:val="24"/>
        </w:rPr>
        <w:t>5.6.</w:t>
      </w:r>
      <w:r w:rsidR="00010D76">
        <w:rPr>
          <w:rFonts w:ascii="Calibri" w:hAnsi="Calibri" w:cs="Calibri"/>
          <w:b/>
          <w:bCs/>
          <w:szCs w:val="24"/>
        </w:rPr>
        <w:t>7</w:t>
      </w:r>
      <w:r w:rsidRPr="00520CD4">
        <w:rPr>
          <w:rFonts w:ascii="Calibri" w:hAnsi="Calibri" w:cs="Calibri"/>
          <w:b/>
          <w:bCs/>
          <w:szCs w:val="24"/>
        </w:rPr>
        <w:t>.pateikiami tik galiojantys dokumentai</w:t>
      </w:r>
      <w:r w:rsidRPr="00520CD4">
        <w:rPr>
          <w:rFonts w:ascii="Calibri" w:hAnsi="Calibri" w:cs="Calibri"/>
          <w:bCs/>
          <w:szCs w:val="24"/>
        </w:rPr>
        <w:t>.</w:t>
      </w:r>
    </w:p>
    <w:p w14:paraId="56556FA7" w14:textId="77777777" w:rsidR="00EE7688" w:rsidRPr="00520CD4" w:rsidRDefault="00EE7688" w:rsidP="00EE7688">
      <w:pPr>
        <w:pStyle w:val="Sraopastraipa"/>
        <w:ind w:left="0" w:firstLine="709"/>
        <w:jc w:val="both"/>
        <w:rPr>
          <w:rFonts w:ascii="Calibri" w:hAnsi="Calibri" w:cs="Calibri"/>
          <w:color w:val="FF0000"/>
          <w:szCs w:val="24"/>
        </w:rPr>
      </w:pPr>
      <w:r w:rsidRPr="00520CD4">
        <w:rPr>
          <w:rFonts w:ascii="Calibri" w:hAnsi="Calibri" w:cs="Calibri"/>
          <w:bCs/>
          <w:szCs w:val="24"/>
        </w:rPr>
        <w:t xml:space="preserve">5.7. </w:t>
      </w:r>
      <w:r w:rsidRPr="00520CD4">
        <w:rPr>
          <w:rFonts w:ascii="Calibri" w:hAnsi="Calibri" w:cs="Calibri"/>
          <w:szCs w:val="24"/>
        </w:rPr>
        <w:t>Paslaugų kaina nurodoma eurais (suapvalinant iki dviejų skaičių po kablelio). Į kainą turi būti įskaičiuota PVM, kiti mokesčiai bei kitos išlaidos, reikalingos tinkamam sutar</w:t>
      </w:r>
      <w:r w:rsidRPr="00520CD4">
        <w:rPr>
          <w:rFonts w:ascii="Calibri" w:hAnsi="Calibri" w:cs="Calibri"/>
          <w:szCs w:val="24"/>
        </w:rPr>
        <w:lastRenderedPageBreak/>
        <w:t xml:space="preserve">ties vykdymui, turi būti atsižvelgta į visas perkamų paslaugų apimtis, į pasiūlymo kainos sudėtines dalis, į techninės specifikacijos reikalavimus bei į visus kitus šio pirkimo dokumentų reikalavimus. Jei tiekėjas yra ne PVM mokėtojas, turi apie tai nurodyti pasiūlyme, nurodant juridinį pagrindą. Pasiūlymai bus vertinami eurais. </w:t>
      </w:r>
      <w:r w:rsidRPr="00520CD4">
        <w:rPr>
          <w:rFonts w:ascii="Calibri" w:eastAsia="Times New Roman" w:hAnsi="Calibri" w:cs="Calibri"/>
          <w:szCs w:val="24"/>
          <w:lang w:eastAsia="lt-LT"/>
        </w:rPr>
        <w:t>Jei pasiūlyme kainos nurodytos kita valiuta, jos bus perskaičiuotos eurais pagal Europos centrinio banko skelbiamą orientacinį euro ir užsienio valiutų santykį, o tais atvejais, kai orientacinio euro ir užsienio valiutos santykio Europos centrinis bankas neskelbia – pagal Lietuvos banko nustatytą ir paskelbtą euro ir užsienio valiutos santykį paskutinę pasiūlymų pateikimo dieną</w:t>
      </w:r>
      <w:r w:rsidRPr="00520CD4">
        <w:rPr>
          <w:rFonts w:ascii="Calibri" w:hAnsi="Calibri" w:cs="Calibri"/>
          <w:color w:val="FF0000"/>
          <w:szCs w:val="24"/>
        </w:rPr>
        <w:t>.</w:t>
      </w:r>
    </w:p>
    <w:p w14:paraId="26A940B2" w14:textId="77777777" w:rsidR="00EE7688" w:rsidRPr="00520CD4" w:rsidRDefault="00EE7688" w:rsidP="00EE7688">
      <w:pPr>
        <w:pStyle w:val="Sraopastraipa"/>
        <w:ind w:left="0" w:firstLine="709"/>
        <w:jc w:val="both"/>
        <w:rPr>
          <w:rFonts w:ascii="Calibri" w:hAnsi="Calibri" w:cs="Calibri"/>
          <w:szCs w:val="24"/>
        </w:rPr>
      </w:pPr>
      <w:r w:rsidRPr="00520CD4">
        <w:rPr>
          <w:rFonts w:ascii="Calibri" w:hAnsi="Calibri" w:cs="Calibri"/>
          <w:bCs/>
          <w:szCs w:val="24"/>
        </w:rPr>
        <w:t>5.8. Pasiūlymą sudaro tiekėjo pateiktų duomenų, dokumentų elektroninėje formoje ir atsakymų CVP IS priemonėmis visuma (Perkančioji organizacija pasilieka sau teisę pareikalauti dokumentų originalų), susidedanti iš 5.6-5.7 punktuose nurodytų ir pateiktų dokumentų.</w:t>
      </w:r>
    </w:p>
    <w:p w14:paraId="4623BD23" w14:textId="77777777" w:rsidR="00EE7688" w:rsidRPr="00520CD4" w:rsidRDefault="00EE7688" w:rsidP="00EE7688">
      <w:pPr>
        <w:pStyle w:val="Sraopastraipa"/>
        <w:ind w:left="0" w:firstLine="709"/>
        <w:jc w:val="both"/>
        <w:rPr>
          <w:rFonts w:ascii="Calibri" w:hAnsi="Calibri" w:cs="Calibri"/>
          <w:szCs w:val="24"/>
        </w:rPr>
      </w:pPr>
      <w:r w:rsidRPr="00520CD4">
        <w:rPr>
          <w:rFonts w:ascii="Calibri" w:eastAsia="Times New Roman" w:hAnsi="Calibri" w:cs="Calibri"/>
          <w:szCs w:val="24"/>
          <w:lang w:eastAsia="lt-LT"/>
        </w:rPr>
        <w:t>5.9. Tiekėjams nėra leidžiama pateikti alternatyvių pasiūlymų. Tiekėjui pateikus alternatyvų pasiūlymą, jo pasiūlymas ir alternatyvus pasiūlymas (alternatyvūs pasiūlymai) bus atmesti. Tiekėjas gali pateikti tik vieną pasiūlymą – individualiai arba kaip ūkio subjektų grupės narys. Jei tiekėjas pateikia daugiau kaip vieną pasiūlymą arba ūkio subjektų grupės narys dalyvauja teikiant kelis pasiūlymus, visi tokie pasiūlymai bus atmesti.</w:t>
      </w:r>
      <w:r w:rsidRPr="00520CD4">
        <w:rPr>
          <w:rFonts w:ascii="Calibri" w:eastAsia="Times New Roman" w:hAnsi="Calibri" w:cs="Calibri"/>
          <w:i/>
          <w:szCs w:val="24"/>
          <w:lang w:eastAsia="lt-LT"/>
        </w:rPr>
        <w:t xml:space="preserve">  </w:t>
      </w:r>
    </w:p>
    <w:p w14:paraId="641BC4B3" w14:textId="77777777" w:rsidR="00EE7688" w:rsidRPr="00520CD4" w:rsidRDefault="00EE7688" w:rsidP="00EE7688">
      <w:pPr>
        <w:pStyle w:val="Sraopastraipa"/>
        <w:ind w:left="0" w:firstLine="709"/>
        <w:jc w:val="both"/>
        <w:rPr>
          <w:rFonts w:ascii="Calibri" w:hAnsi="Calibri" w:cs="Calibri"/>
          <w:szCs w:val="24"/>
        </w:rPr>
      </w:pPr>
      <w:r w:rsidRPr="00520CD4">
        <w:rPr>
          <w:rFonts w:ascii="Calibri" w:eastAsia="Times New Roman" w:hAnsi="Calibri" w:cs="Calibri"/>
          <w:szCs w:val="24"/>
          <w:lang w:eastAsia="lt-LT"/>
        </w:rPr>
        <w:t xml:space="preserve">5.10. Pasiūlymas turi būti pateiktas perkančiajai organizacijai CVP IS  priemonėmis iki </w:t>
      </w:r>
      <w:r w:rsidRPr="00520CD4">
        <w:rPr>
          <w:rFonts w:ascii="Calibri" w:eastAsia="Times New Roman" w:hAnsi="Calibri" w:cs="Calibri"/>
          <w:b/>
          <w:szCs w:val="24"/>
          <w:lang w:eastAsia="lt-LT"/>
        </w:rPr>
        <w:t xml:space="preserve">skelbime apie pirkimą nurodyto termino pabaigos </w:t>
      </w:r>
      <w:r w:rsidRPr="00520CD4">
        <w:rPr>
          <w:rFonts w:ascii="Calibri" w:eastAsia="Times New Roman" w:hAnsi="Calibri" w:cs="Calibri"/>
          <w:szCs w:val="24"/>
          <w:lang w:eastAsia="lt-LT"/>
        </w:rPr>
        <w:t>Lietuvos laiku.</w:t>
      </w:r>
    </w:p>
    <w:p w14:paraId="1855F0D4" w14:textId="77777777" w:rsidR="00EE7688" w:rsidRPr="00520CD4" w:rsidRDefault="00EE7688" w:rsidP="00485391">
      <w:pPr>
        <w:pStyle w:val="Sraopastraipa"/>
        <w:ind w:left="0" w:firstLine="709"/>
        <w:jc w:val="both"/>
        <w:rPr>
          <w:rFonts w:ascii="Calibri" w:hAnsi="Calibri" w:cs="Calibri"/>
          <w:szCs w:val="24"/>
        </w:rPr>
      </w:pPr>
      <w:r w:rsidRPr="00520CD4">
        <w:rPr>
          <w:rFonts w:ascii="Calibri" w:eastAsia="Times New Roman" w:hAnsi="Calibri" w:cs="Calibri"/>
          <w:szCs w:val="24"/>
          <w:lang w:eastAsia="lt-LT"/>
        </w:rPr>
        <w:t>5.11.</w:t>
      </w:r>
      <w:r w:rsidRPr="00520CD4">
        <w:rPr>
          <w:rFonts w:ascii="Calibri" w:eastAsia="Times New Roman" w:hAnsi="Calibri" w:cs="Calibri"/>
          <w:szCs w:val="24"/>
          <w:lang w:eastAsia="lt-LT"/>
        </w:rPr>
        <w:tab/>
        <w:t xml:space="preserve">Pirkimo organizatorius neatsako už CVP IS, kurią administruoja Viešųjų pirkimų tarnyba, sutrikimus ar kitus nenumatytus atvejus, dėl kurių pasiūlymai nebuvo gauti ar teikti pavėluotai. Atsižvelgiant į tai, tiekėjams siūloma rengti pasiūlymus taip, kad liktų pakankamai laiko jiems laiku ir tinkamai pateikti.  </w:t>
      </w:r>
    </w:p>
    <w:p w14:paraId="3404BAC6" w14:textId="77777777" w:rsidR="00EE7688" w:rsidRPr="00520CD4" w:rsidRDefault="00EE7688" w:rsidP="00EE7688">
      <w:pPr>
        <w:pStyle w:val="Sraopastraipa"/>
        <w:ind w:left="0" w:firstLine="709"/>
        <w:jc w:val="both"/>
        <w:rPr>
          <w:rFonts w:ascii="Calibri" w:hAnsi="Calibri" w:cs="Calibri"/>
          <w:szCs w:val="24"/>
        </w:rPr>
      </w:pPr>
      <w:r w:rsidRPr="00520CD4">
        <w:rPr>
          <w:rFonts w:ascii="Calibri" w:eastAsia="Times New Roman" w:hAnsi="Calibri" w:cs="Calibri"/>
          <w:szCs w:val="24"/>
          <w:lang w:eastAsia="lt-LT"/>
        </w:rPr>
        <w:t>5.12.</w:t>
      </w:r>
      <w:r w:rsidRPr="00520CD4">
        <w:rPr>
          <w:rFonts w:ascii="Calibri" w:eastAsia="Times New Roman" w:hAnsi="Calibri" w:cs="Calibri"/>
          <w:szCs w:val="24"/>
          <w:lang w:eastAsia="lt-LT"/>
        </w:rPr>
        <w:tab/>
        <w:t>Tiekėjas iki galutinio pasiūlymų pateikimo termino turi teisę pakeisti arba atšaukti savo pasiūlymą.</w:t>
      </w:r>
    </w:p>
    <w:p w14:paraId="347E1BE4" w14:textId="77777777" w:rsidR="00EE7688" w:rsidRPr="00520CD4" w:rsidRDefault="00EE7688" w:rsidP="00EE7688">
      <w:pPr>
        <w:pStyle w:val="Sraopastraipa"/>
        <w:ind w:left="0" w:firstLine="709"/>
        <w:jc w:val="both"/>
        <w:rPr>
          <w:rFonts w:ascii="Calibri" w:hAnsi="Calibri" w:cs="Calibri"/>
          <w:szCs w:val="24"/>
        </w:rPr>
      </w:pPr>
      <w:r w:rsidRPr="00520CD4">
        <w:rPr>
          <w:rFonts w:ascii="Calibri" w:eastAsia="Times New Roman" w:hAnsi="Calibri" w:cs="Calibri"/>
          <w:szCs w:val="24"/>
          <w:lang w:eastAsia="lt-LT"/>
        </w:rPr>
        <w:t xml:space="preserve">5.13. Tiekėjai pasiūlyme turi nurodyti, kokia pasiūlyme pateikta informacija yra </w:t>
      </w:r>
      <w:r w:rsidRPr="00520CD4">
        <w:rPr>
          <w:rFonts w:ascii="Calibri" w:eastAsia="Times New Roman" w:hAnsi="Calibri" w:cs="Calibri"/>
          <w:b/>
          <w:szCs w:val="24"/>
          <w:lang w:eastAsia="lt-LT"/>
        </w:rPr>
        <w:t>konfidenciali</w:t>
      </w:r>
      <w:r w:rsidRPr="00520CD4">
        <w:rPr>
          <w:rFonts w:ascii="Calibri" w:eastAsia="Times New Roman" w:hAnsi="Calibri" w:cs="Calibri"/>
          <w:szCs w:val="24"/>
          <w:lang w:eastAsia="lt-LT"/>
        </w:rPr>
        <w:t xml:space="preserve">. Informacija, kurią viešai skelbti įpareigoja Lietuvos Respublikos įstatymai, negali būti tiekėjo nurodoma kaip konfidenciali. Nurodant, kuri informacija yra konfidenciali, tiekėjas turi vadovautis Viešųjų pirkimų įstatymo 20 straipsnio nuostatomis. Jei tokia informacija pasiūlyme nebus nurodyta, tuomet bus laikoma, kad bet kuri pateiktame pasiūlyme nurodyta informacija nėra konfidenciali. </w:t>
      </w:r>
    </w:p>
    <w:p w14:paraId="6500CB20" w14:textId="77777777" w:rsidR="00EE7688" w:rsidRPr="00520CD4" w:rsidRDefault="00EE7688" w:rsidP="00EE7688">
      <w:pPr>
        <w:pStyle w:val="Sraopastraipa"/>
        <w:ind w:left="0" w:firstLine="709"/>
        <w:jc w:val="both"/>
        <w:rPr>
          <w:rFonts w:ascii="Calibri" w:hAnsi="Calibri" w:cs="Calibri"/>
          <w:szCs w:val="24"/>
        </w:rPr>
      </w:pPr>
      <w:r w:rsidRPr="00520CD4">
        <w:rPr>
          <w:rFonts w:ascii="Calibri" w:eastAsia="Times New Roman" w:hAnsi="Calibri" w:cs="Calibri"/>
          <w:szCs w:val="24"/>
          <w:lang w:eastAsia="lt-LT"/>
        </w:rPr>
        <w:t xml:space="preserve">5.14. Perkančioji organizacija turi teisę pratęsti pasiūlymo pateikimo terminą. Apie naują pasiūlymų pateikimo terminą perkančioji organizacija paskelbia Viešųjų pirkimų įstatymo nustatyta tvarka ir CVP IS priemonėmis praneša visiems suinteresuotiems tiekėjams. </w:t>
      </w:r>
    </w:p>
    <w:p w14:paraId="6A7D6789" w14:textId="77777777" w:rsidR="00EE7688" w:rsidRPr="00520CD4" w:rsidRDefault="00EE7688" w:rsidP="00EE7688">
      <w:pPr>
        <w:pStyle w:val="Sraopastraipa"/>
        <w:ind w:left="0" w:firstLine="709"/>
        <w:jc w:val="both"/>
        <w:rPr>
          <w:rFonts w:ascii="Calibri" w:eastAsia="Times New Roman" w:hAnsi="Calibri" w:cs="Calibri"/>
          <w:szCs w:val="24"/>
          <w:lang w:eastAsia="lt-LT"/>
        </w:rPr>
      </w:pPr>
      <w:r w:rsidRPr="00520CD4">
        <w:rPr>
          <w:rFonts w:ascii="Calibri" w:eastAsia="Times New Roman" w:hAnsi="Calibri" w:cs="Calibri"/>
          <w:szCs w:val="24"/>
          <w:lang w:eastAsia="lt-LT"/>
        </w:rPr>
        <w:t>5.15. Perkančioji organizacija laikys, kad visi tiekėjai, pateikę pasiūlymus, yra susipažinę su Lietuvos Respublikos teisės aktais, reglamentuojančiais viešuosius pirkimus, pirkimo-pardavimo sutarčių sudarymą ir vykdymą, ir kitais teisės aktais, kurių nuostatos gali liesti bet kokius tarp perkančiosios organizacijos ir tiekėjų susiklostančius santykius, kylančius iš, ar susijusius su šio pirkimo procedūromis.</w:t>
      </w:r>
    </w:p>
    <w:p w14:paraId="0CB1D039" w14:textId="77777777" w:rsidR="004E7301" w:rsidRPr="00520CD4" w:rsidRDefault="004E7301" w:rsidP="004E7301">
      <w:pPr>
        <w:spacing w:before="360" w:after="360"/>
        <w:jc w:val="center"/>
        <w:rPr>
          <w:rFonts w:ascii="Calibri" w:hAnsi="Calibri" w:cs="Calibri"/>
          <w:b/>
          <w:szCs w:val="24"/>
        </w:rPr>
      </w:pPr>
      <w:r w:rsidRPr="00520CD4">
        <w:rPr>
          <w:rFonts w:ascii="Calibri" w:hAnsi="Calibri" w:cs="Calibri"/>
          <w:b/>
          <w:szCs w:val="24"/>
        </w:rPr>
        <w:t xml:space="preserve">6. PASIŪLYMŲ GALIOJIMAS </w:t>
      </w:r>
    </w:p>
    <w:p w14:paraId="1C8DE065" w14:textId="77777777" w:rsidR="004E7301" w:rsidRPr="00520CD4" w:rsidRDefault="004E7301" w:rsidP="004E7301">
      <w:pPr>
        <w:tabs>
          <w:tab w:val="left" w:pos="1260"/>
        </w:tabs>
        <w:ind w:firstLine="720"/>
        <w:jc w:val="both"/>
        <w:rPr>
          <w:rFonts w:ascii="Calibri" w:eastAsia="Times New Roman" w:hAnsi="Calibri" w:cs="Calibri"/>
          <w:szCs w:val="24"/>
          <w:lang w:eastAsia="lt-LT"/>
        </w:rPr>
      </w:pPr>
      <w:r w:rsidRPr="00520CD4">
        <w:rPr>
          <w:rFonts w:ascii="Calibri" w:eastAsia="Times New Roman" w:hAnsi="Calibri" w:cs="Calibri"/>
          <w:szCs w:val="24"/>
          <w:lang w:eastAsia="lt-LT"/>
        </w:rPr>
        <w:t>6.1. Pasiūlymas galioja jame tiekėjo nurodytą laiką. Pasiūlymas turi galioti ne trumpiau nei 90 dienų. Jeigu pasiūlyme nenurodytas jo galiojimo laikas, laikoma, kad pasiūlymas galioja tiek, kiek numatyta Pirkimo dokumentuose.</w:t>
      </w:r>
    </w:p>
    <w:p w14:paraId="09E63353" w14:textId="77777777" w:rsidR="004E7301" w:rsidRPr="00520CD4" w:rsidRDefault="004E7301" w:rsidP="004E7301">
      <w:pPr>
        <w:ind w:firstLine="720"/>
        <w:jc w:val="both"/>
        <w:rPr>
          <w:rFonts w:ascii="Calibri" w:eastAsia="Times New Roman" w:hAnsi="Calibri" w:cs="Calibri"/>
          <w:szCs w:val="24"/>
          <w:lang w:eastAsia="lt-LT"/>
        </w:rPr>
      </w:pPr>
      <w:r w:rsidRPr="00520CD4">
        <w:rPr>
          <w:rFonts w:ascii="Calibri" w:eastAsia="Times New Roman" w:hAnsi="Calibri" w:cs="Calibri"/>
          <w:szCs w:val="24"/>
          <w:lang w:eastAsia="lt-LT"/>
        </w:rPr>
        <w:t xml:space="preserve">6.2. Kol nesibaigė pasiūlymų galiojimo laikas, perkančioji organizacija turi teisę prašyti, kad tiekėjai pratęstų jų galiojimą iki konkrečiai nurodyto laiko. Tiekėjas gali atmesti tokį prašymą. Tiekėjas, kuris sutinka pratęsti savo pasiūlymo galiojimo laiką, apie tai raštu praneša perkančiajai organizacijai jos nurodytu terminu. Jeigu tiekėjas neatsako į perkančiosios organizacijos prašymą pratęsti pasiūlymo galiojimo terminą, jo nepratęsia, laikoma, kad jis atmetė prašymą pratęsti savo pasiūlymo galiojimo terminą. </w:t>
      </w:r>
    </w:p>
    <w:p w14:paraId="5F4BA635" w14:textId="77777777" w:rsidR="004E7301" w:rsidRPr="00520CD4" w:rsidRDefault="004E7301" w:rsidP="004E7301">
      <w:pPr>
        <w:spacing w:before="360" w:after="360"/>
        <w:jc w:val="center"/>
        <w:rPr>
          <w:rFonts w:ascii="Calibri" w:hAnsi="Calibri" w:cs="Calibri"/>
          <w:b/>
          <w:szCs w:val="24"/>
        </w:rPr>
      </w:pPr>
      <w:r w:rsidRPr="00520CD4">
        <w:rPr>
          <w:rFonts w:ascii="Calibri" w:hAnsi="Calibri" w:cs="Calibri"/>
          <w:b/>
          <w:szCs w:val="24"/>
        </w:rPr>
        <w:lastRenderedPageBreak/>
        <w:t>7. PIRKIMO SĄLYGŲ PAAIŠKINIMAS IR PATIKSLINIMAS</w:t>
      </w:r>
    </w:p>
    <w:p w14:paraId="74341BCA" w14:textId="77777777" w:rsidR="004E7301" w:rsidRPr="00520CD4" w:rsidRDefault="004E7301" w:rsidP="004E7301">
      <w:pPr>
        <w:ind w:firstLine="720"/>
        <w:jc w:val="both"/>
        <w:rPr>
          <w:rFonts w:ascii="Calibri" w:hAnsi="Calibri" w:cs="Calibri"/>
          <w:szCs w:val="24"/>
        </w:rPr>
      </w:pPr>
      <w:bookmarkStart w:id="20" w:name="_Hlk70003599"/>
      <w:r w:rsidRPr="00520CD4">
        <w:rPr>
          <w:rFonts w:ascii="Calibri" w:eastAsia="Times New Roman" w:hAnsi="Calibri" w:cs="Calibri"/>
          <w:szCs w:val="24"/>
          <w:lang w:eastAsia="lt-LT"/>
        </w:rPr>
        <w:t>7.1. Pirkimo sąlygos gali būti paaiškinamos, patikslinamos tiekėjų iniciatyva, jiems CVP IS priemonėmis kreipiantis į perkančiąją organizaciją. Prašymai paaiškinti Pirkimo sąlygas gali būti pateikiami perkančiajai organizacijai ne vėliau kaip likus 2 darbo dienoms iki pasiūlymų pateikimo termino pabaigos.</w:t>
      </w:r>
      <w:r w:rsidRPr="00520CD4">
        <w:rPr>
          <w:rFonts w:ascii="Calibri" w:eastAsia="Times New Roman" w:hAnsi="Calibri" w:cs="Calibri"/>
          <w:i/>
          <w:szCs w:val="24"/>
          <w:lang w:eastAsia="lt-LT"/>
        </w:rPr>
        <w:t xml:space="preserve"> </w:t>
      </w:r>
      <w:r w:rsidRPr="00520CD4">
        <w:rPr>
          <w:rFonts w:ascii="Calibri" w:eastAsia="Times New Roman" w:hAnsi="Calibri" w:cs="Calibri"/>
          <w:szCs w:val="24"/>
          <w:lang w:eastAsia="lt-LT"/>
        </w:rPr>
        <w:t>Tiekėjai turėtų būti aktyvūs ir pateikti klausimus ar paprašyti paaiškinti Pirkimo sąlygas iš karto jas išanalizavę, atsižvelgdami į tai, kad, pasibaigus pasiūlymų pateikimo terminui, pasiūlymo turinio keisti nebus galima.</w:t>
      </w:r>
    </w:p>
    <w:p w14:paraId="0E1AFABD" w14:textId="77777777" w:rsidR="004E7301" w:rsidRPr="00520CD4" w:rsidRDefault="004E7301" w:rsidP="004E7301">
      <w:pPr>
        <w:ind w:firstLine="720"/>
        <w:jc w:val="both"/>
        <w:rPr>
          <w:rFonts w:ascii="Calibri" w:eastAsia="Times New Roman" w:hAnsi="Calibri" w:cs="Calibri"/>
          <w:szCs w:val="24"/>
          <w:lang w:eastAsia="lt-LT"/>
        </w:rPr>
      </w:pPr>
      <w:r w:rsidRPr="00520CD4">
        <w:rPr>
          <w:rFonts w:ascii="Calibri" w:eastAsia="Times New Roman" w:hAnsi="Calibri" w:cs="Calibri"/>
          <w:szCs w:val="24"/>
          <w:lang w:eastAsia="lt-LT"/>
        </w:rPr>
        <w:t>7.2. Nesibaigus pasiūlymų pateikimo terminui, perkančioji organizacija turi teisę savo iniciatyva paaiškinti, patikslinti Pirkimo sąlygas.</w:t>
      </w:r>
    </w:p>
    <w:p w14:paraId="3C11DCEF" w14:textId="77777777" w:rsidR="004E7301" w:rsidRPr="00520CD4" w:rsidRDefault="004E7301" w:rsidP="004E7301">
      <w:pPr>
        <w:ind w:firstLine="720"/>
        <w:jc w:val="both"/>
        <w:rPr>
          <w:rFonts w:ascii="Calibri" w:hAnsi="Calibri" w:cs="Calibri"/>
          <w:szCs w:val="24"/>
        </w:rPr>
      </w:pPr>
      <w:r w:rsidRPr="00520CD4">
        <w:rPr>
          <w:rFonts w:ascii="Calibri" w:eastAsia="Times New Roman" w:hAnsi="Calibri" w:cs="Calibri"/>
          <w:szCs w:val="24"/>
          <w:lang w:eastAsia="lt-LT"/>
        </w:rPr>
        <w:t>7.3. Atsakydama į kiekvieną tiekėjo raštu pateiktą prašymą paaiškinti Pirkimo sąlygas, jeigu jis buvo pateiktas nepasibaigus šių Pirkimo sąlygų 7.1 punkte nurodytam terminui, arba aiškindama, tikslindama Pirkimo sąlygas savo iniciatyva, perkančioji organizacija turi paaiškinimus, patikslinimus paskelbti CVP IS (nenurodydama, iš ko gautas prašymas duoti paaiškinimą) ne vėliau kaip likus 1 dienai iki pasiūlymų pateikimo termino pabaigos. Į laiku gautą tiekėjo prašymą paaiškinti Pirkimo sąlygas perkančioji organizacija atsako ne vėliau kaip per 1 darbo dieną nuo jo gavimo dienos.</w:t>
      </w:r>
      <w:r w:rsidRPr="00520CD4">
        <w:rPr>
          <w:rFonts w:ascii="Calibri" w:eastAsia="Times New Roman" w:hAnsi="Calibri" w:cs="Calibri"/>
          <w:i/>
          <w:szCs w:val="24"/>
          <w:lang w:eastAsia="lt-LT"/>
        </w:rPr>
        <w:t xml:space="preserve"> </w:t>
      </w:r>
    </w:p>
    <w:p w14:paraId="1455801D" w14:textId="77777777" w:rsidR="004E7301" w:rsidRPr="00520CD4" w:rsidRDefault="004E7301" w:rsidP="004E7301">
      <w:pPr>
        <w:ind w:firstLine="720"/>
        <w:jc w:val="both"/>
        <w:rPr>
          <w:rFonts w:ascii="Calibri" w:hAnsi="Calibri" w:cs="Calibri"/>
          <w:szCs w:val="24"/>
        </w:rPr>
      </w:pPr>
      <w:r w:rsidRPr="00520CD4">
        <w:rPr>
          <w:rFonts w:ascii="Calibri" w:eastAsia="Times New Roman" w:hAnsi="Calibri" w:cs="Calibri"/>
          <w:szCs w:val="24"/>
          <w:lang w:eastAsia="lt-LT"/>
        </w:rPr>
        <w:t>7.4. Perkančioji organizacija, paaiškindama ar patikslindama pirkimo dokumentus, privalo užtikrinti tiekėjų anonimiškumą, t. y. privalo užtikrinti, kad tiekėjas nesužinotų kitų tiekėjų, dalyvaujančių Pirkimo procedūrose, pavadinimų ir kitų rekvizitų.</w:t>
      </w:r>
    </w:p>
    <w:p w14:paraId="2F20905C" w14:textId="77777777" w:rsidR="004E7301" w:rsidRPr="00520CD4" w:rsidRDefault="004E7301" w:rsidP="004E7301">
      <w:pPr>
        <w:ind w:firstLine="720"/>
        <w:jc w:val="both"/>
        <w:rPr>
          <w:rFonts w:ascii="Calibri" w:eastAsia="Times New Roman" w:hAnsi="Calibri" w:cs="Calibri"/>
          <w:szCs w:val="24"/>
          <w:lang w:eastAsia="lt-LT"/>
        </w:rPr>
      </w:pPr>
      <w:r w:rsidRPr="00520CD4">
        <w:rPr>
          <w:rFonts w:ascii="Calibri" w:eastAsia="Times New Roman" w:hAnsi="Calibri" w:cs="Calibri"/>
          <w:szCs w:val="24"/>
          <w:lang w:eastAsia="lt-LT"/>
        </w:rPr>
        <w:t>7.5. Perkančioji organizacija nerengs susitikimų su tiekėjais dėl Pirkimo dokumentų paaiškinimų.</w:t>
      </w:r>
    </w:p>
    <w:p w14:paraId="0F4ED944" w14:textId="77777777" w:rsidR="004E7301" w:rsidRPr="00520CD4" w:rsidRDefault="004E7301" w:rsidP="004E7301">
      <w:pPr>
        <w:ind w:firstLine="720"/>
        <w:jc w:val="both"/>
        <w:rPr>
          <w:rFonts w:ascii="Calibri" w:eastAsia="Times New Roman" w:hAnsi="Calibri" w:cs="Calibri"/>
          <w:szCs w:val="24"/>
          <w:lang w:eastAsia="lt-LT"/>
        </w:rPr>
      </w:pPr>
      <w:r w:rsidRPr="00520CD4">
        <w:rPr>
          <w:rFonts w:ascii="Calibri" w:eastAsia="Times New Roman" w:hAnsi="Calibri" w:cs="Calibri"/>
          <w:szCs w:val="24"/>
          <w:lang w:eastAsia="lt-LT"/>
        </w:rPr>
        <w:t>7.6. Tuo atveju, kai tikslinama paskelbta informacija, perkančioji organizacija atitinkamai patikslina skelbimą apie Pirkimą ir prireikus pratęsia pasiūlymų pateikimo terminą protingumo kriterijų atitinkančiam terminui, per kurį tiekėjai, rengdami pasiūlymus, galėtų atsižvelgti į patikslinimus. Jeigu perkančioji organizacija Pirkimo sąlygas paaiškina (patikslina) ir negali Pirkimo sąlygų paaiškinimų (patikslinimų) pateikti taip, kad visi tiekėjai juos gautų ne vėliau kaip likus 1 darbo dienai iki pasiūlymų pateikimo termino pabaigos, perkelia pasiūlymų pateikimo terminą laikui, per kurį tiekėjai, rengdami pirkimo pasiūlymus, galėtų atsižvelgti į šiuos paaiškinimus (patikslinimus).</w:t>
      </w:r>
    </w:p>
    <w:p w14:paraId="5EF1AFE3" w14:textId="77777777" w:rsidR="004E7301" w:rsidRPr="00520CD4" w:rsidRDefault="004E7301" w:rsidP="004E7301">
      <w:pPr>
        <w:ind w:firstLine="720"/>
        <w:jc w:val="both"/>
        <w:rPr>
          <w:rFonts w:ascii="Calibri" w:eastAsia="Times New Roman" w:hAnsi="Calibri" w:cs="Calibri"/>
          <w:szCs w:val="24"/>
          <w:lang w:eastAsia="lt-LT"/>
        </w:rPr>
      </w:pPr>
      <w:r w:rsidRPr="00520CD4">
        <w:rPr>
          <w:rFonts w:ascii="Calibri" w:eastAsia="Times New Roman" w:hAnsi="Calibri" w:cs="Calibri"/>
          <w:szCs w:val="24"/>
          <w:lang w:eastAsia="lt-LT"/>
        </w:rPr>
        <w:t>Teikdama informaciją, jeigu papildomos informacijos nebuvo paprašyta laiku arba ji neturi esminės įtakos pasiūlymų parengimui, perkančioji organizacija pasiūlymų pateikimo termino gali nepratęsti. Apie pasiūlymų pateikimo termino pratęsimą pranešama patikslinant skelbimą. Pranešimai apie pasiūlymų pateikimo termino nukėlimą taip pat paskelbiami CVP IS ir išsiunčiami suinteresuotiems tiekėjams, jeigu tokie yra žinomi perkančiajai organizacijai.</w:t>
      </w:r>
    </w:p>
    <w:p w14:paraId="78F57B6B" w14:textId="77777777" w:rsidR="004E7301" w:rsidRPr="00520CD4" w:rsidRDefault="004E7301" w:rsidP="004E7301">
      <w:pPr>
        <w:ind w:firstLine="720"/>
        <w:jc w:val="both"/>
        <w:rPr>
          <w:rFonts w:ascii="Calibri" w:eastAsia="Times New Roman" w:hAnsi="Calibri" w:cs="Calibri"/>
          <w:szCs w:val="24"/>
        </w:rPr>
      </w:pPr>
      <w:r w:rsidRPr="00520CD4">
        <w:rPr>
          <w:rFonts w:ascii="Calibri" w:eastAsia="Times New Roman" w:hAnsi="Calibri" w:cs="Calibri"/>
          <w:szCs w:val="24"/>
          <w:lang w:eastAsia="lt-LT"/>
        </w:rPr>
        <w:t>Tarptautinių pirkimų atveju (tuo atveju, jei vykdomas tarptautinis pirkimas) negali būti daromi tokie esminiai pirkimo sąlygų pakeitimai, dėl kurių būtų buvę galima leisti dalyvauti kitiems kandidatams, negu iš pradžių atrinktiesiems, arba pirkimo procedūra būtų pritraukusi daugiau dalyvių.</w:t>
      </w:r>
    </w:p>
    <w:p w14:paraId="7C8C9D8C" w14:textId="77777777" w:rsidR="004E7301" w:rsidRPr="00520CD4" w:rsidRDefault="004E7301" w:rsidP="004E7301">
      <w:pPr>
        <w:ind w:firstLine="720"/>
        <w:jc w:val="both"/>
        <w:rPr>
          <w:rFonts w:ascii="Calibri" w:eastAsia="Times New Roman" w:hAnsi="Calibri" w:cs="Calibri"/>
          <w:szCs w:val="24"/>
          <w:lang w:eastAsia="lt-LT"/>
        </w:rPr>
      </w:pPr>
      <w:r w:rsidRPr="00520CD4">
        <w:rPr>
          <w:rFonts w:ascii="Calibri" w:eastAsia="Times New Roman" w:hAnsi="Calibri" w:cs="Calibri"/>
          <w:szCs w:val="24"/>
          <w:lang w:eastAsia="lt-LT"/>
        </w:rPr>
        <w:t xml:space="preserve">7.7. Bet kokia informacija, prašymai paaiškinti Pirkimo sąlygas, Pirkimo sąlygų paaiškinimai, pranešimai ar kitas Komisijos ir tiekėjo susirašinėjimas vykdomas tik CVP IS susirašinėjimo priemonėmis.  </w:t>
      </w:r>
    </w:p>
    <w:bookmarkEnd w:id="20"/>
    <w:p w14:paraId="3984F06E" w14:textId="77777777" w:rsidR="004E7301" w:rsidRPr="00520CD4" w:rsidRDefault="004E7301" w:rsidP="004E7301">
      <w:pPr>
        <w:spacing w:before="360" w:after="360"/>
        <w:jc w:val="center"/>
        <w:rPr>
          <w:rFonts w:ascii="Calibri" w:hAnsi="Calibri" w:cs="Calibri"/>
          <w:b/>
          <w:szCs w:val="24"/>
        </w:rPr>
      </w:pPr>
      <w:r w:rsidRPr="00520CD4">
        <w:rPr>
          <w:rFonts w:ascii="Calibri" w:hAnsi="Calibri" w:cs="Calibri"/>
          <w:b/>
          <w:szCs w:val="24"/>
        </w:rPr>
        <w:t>8. PASIŪLYMO KAINOS ŠIFRAVIMAS</w:t>
      </w:r>
    </w:p>
    <w:p w14:paraId="3C088D71" w14:textId="77777777" w:rsidR="004E7301" w:rsidRPr="00520CD4" w:rsidRDefault="004E7301" w:rsidP="004E7301">
      <w:pPr>
        <w:pStyle w:val="Sraopastraipa"/>
        <w:numPr>
          <w:ilvl w:val="1"/>
          <w:numId w:val="25"/>
        </w:numPr>
        <w:ind w:left="0" w:firstLine="709"/>
        <w:contextualSpacing/>
        <w:jc w:val="both"/>
        <w:rPr>
          <w:rFonts w:ascii="Calibri" w:hAnsi="Calibri" w:cs="Calibri"/>
          <w:szCs w:val="24"/>
        </w:rPr>
      </w:pPr>
      <w:r w:rsidRPr="00520CD4">
        <w:rPr>
          <w:rFonts w:ascii="Calibri" w:hAnsi="Calibri" w:cs="Calibri"/>
          <w:szCs w:val="24"/>
        </w:rPr>
        <w:t>Tiekėjo teikiamas pasiūlymas gali būti užšifruojamas. Tiekėjas, nusprendęs pateikti užšifruotą pasiūlymą, turi:</w:t>
      </w:r>
    </w:p>
    <w:p w14:paraId="2F270DF4" w14:textId="77777777" w:rsidR="004E7301" w:rsidRPr="00520CD4" w:rsidRDefault="004E7301" w:rsidP="004E7301">
      <w:pPr>
        <w:pStyle w:val="Sraopastraipa"/>
        <w:numPr>
          <w:ilvl w:val="2"/>
          <w:numId w:val="25"/>
        </w:numPr>
        <w:ind w:left="0" w:firstLine="709"/>
        <w:contextualSpacing/>
        <w:jc w:val="both"/>
        <w:rPr>
          <w:rFonts w:ascii="Calibri" w:hAnsi="Calibri" w:cs="Calibri"/>
          <w:szCs w:val="24"/>
        </w:rPr>
      </w:pPr>
      <w:r w:rsidRPr="00520CD4">
        <w:rPr>
          <w:rFonts w:ascii="Calibri" w:hAnsi="Calibri" w:cs="Calibri"/>
          <w:bCs/>
          <w:szCs w:val="24"/>
          <w:u w:val="single"/>
        </w:rPr>
        <w:lastRenderedPageBreak/>
        <w:t xml:space="preserve">8.1.1. </w:t>
      </w:r>
      <w:r w:rsidRPr="00520CD4">
        <w:rPr>
          <w:rFonts w:ascii="Calibri" w:hAnsi="Calibri" w:cs="Calibri"/>
          <w:b/>
          <w:szCs w:val="24"/>
          <w:u w:val="single"/>
        </w:rPr>
        <w:t>iki</w:t>
      </w:r>
      <w:r w:rsidRPr="00520CD4">
        <w:rPr>
          <w:rFonts w:ascii="Calibri" w:hAnsi="Calibri" w:cs="Calibri"/>
          <w:szCs w:val="24"/>
          <w:u w:val="single"/>
        </w:rPr>
        <w:t xml:space="preserve"> </w:t>
      </w:r>
      <w:r w:rsidRPr="00520CD4">
        <w:rPr>
          <w:rFonts w:ascii="Calibri" w:hAnsi="Calibri" w:cs="Calibri"/>
          <w:b/>
          <w:szCs w:val="24"/>
          <w:u w:val="single"/>
        </w:rPr>
        <w:t>pasiūlymų pateikimo termino pabaigos</w:t>
      </w:r>
      <w:r w:rsidRPr="00520CD4">
        <w:rPr>
          <w:rFonts w:ascii="Calibri" w:hAnsi="Calibri" w:cs="Calibri"/>
          <w:b/>
          <w:szCs w:val="24"/>
        </w:rPr>
        <w:t xml:space="preserve"> </w:t>
      </w:r>
      <w:r w:rsidRPr="00520CD4">
        <w:rPr>
          <w:rFonts w:ascii="Calibri" w:hAnsi="Calibri" w:cs="Calibri"/>
          <w:szCs w:val="24"/>
        </w:rPr>
        <w:t xml:space="preserve">naudodamasis CVP IS priemonėmis </w:t>
      </w:r>
      <w:r w:rsidRPr="00520CD4">
        <w:rPr>
          <w:rFonts w:ascii="Calibri" w:hAnsi="Calibri" w:cs="Calibri"/>
          <w:iCs/>
          <w:szCs w:val="24"/>
        </w:rPr>
        <w:t xml:space="preserve">pateikti užšifruotą pasiūlymą (užšifruojamas </w:t>
      </w:r>
      <w:r w:rsidRPr="00520CD4">
        <w:rPr>
          <w:rFonts w:ascii="Calibri" w:hAnsi="Calibri" w:cs="Calibri"/>
          <w:szCs w:val="24"/>
        </w:rPr>
        <w:t>visas pasiūlymas arba pasiūlymo dokumentas, kuriame nurodyta pasiūlymo kaina)</w:t>
      </w:r>
      <w:r w:rsidRPr="00520CD4">
        <w:rPr>
          <w:rFonts w:ascii="Calibri" w:hAnsi="Calibri" w:cs="Calibri"/>
          <w:iCs/>
          <w:szCs w:val="24"/>
        </w:rPr>
        <w:t xml:space="preserve">. </w:t>
      </w:r>
      <w:r w:rsidRPr="00520CD4">
        <w:rPr>
          <w:rFonts w:ascii="Calibri" w:hAnsi="Calibri" w:cs="Calibri"/>
          <w:szCs w:val="24"/>
        </w:rPr>
        <w:t xml:space="preserve">Instrukcija, kaip tiekėjui užšifruoti pasiūlymą galima rasti </w:t>
      </w:r>
      <w:hyperlink r:id="rId12" w:history="1">
        <w:r w:rsidRPr="00520CD4">
          <w:rPr>
            <w:rStyle w:val="Hipersaitas"/>
            <w:rFonts w:ascii="Calibri" w:hAnsi="Calibri" w:cs="Calibri"/>
            <w:szCs w:val="24"/>
          </w:rPr>
          <w:t>https://vpt.lrv.lt/lt/nuorodos/kiti-duomenys/pasiulymu-sifravimas/</w:t>
        </w:r>
      </w:hyperlink>
      <w:r w:rsidRPr="00520CD4">
        <w:rPr>
          <w:rFonts w:ascii="Calibri" w:hAnsi="Calibri" w:cs="Calibri"/>
          <w:szCs w:val="24"/>
        </w:rPr>
        <w:t>.</w:t>
      </w:r>
    </w:p>
    <w:p w14:paraId="084F24AF" w14:textId="77777777" w:rsidR="004E7301" w:rsidRPr="00520CD4" w:rsidRDefault="004E7301" w:rsidP="004E7301">
      <w:pPr>
        <w:pStyle w:val="Sraopastraipa"/>
        <w:numPr>
          <w:ilvl w:val="2"/>
          <w:numId w:val="25"/>
        </w:numPr>
        <w:ind w:left="0" w:firstLine="709"/>
        <w:contextualSpacing/>
        <w:jc w:val="both"/>
        <w:rPr>
          <w:rFonts w:ascii="Calibri" w:hAnsi="Calibri" w:cs="Calibri"/>
          <w:szCs w:val="24"/>
        </w:rPr>
      </w:pPr>
      <w:r w:rsidRPr="00520CD4">
        <w:rPr>
          <w:rFonts w:ascii="Calibri" w:hAnsi="Calibri" w:cs="Calibri"/>
          <w:b/>
          <w:szCs w:val="24"/>
          <w:u w:val="single"/>
        </w:rPr>
        <w:t>iki vokų atplėšimo procedūros pradžios</w:t>
      </w:r>
      <w:r w:rsidRPr="00520CD4">
        <w:rPr>
          <w:rFonts w:ascii="Calibri" w:hAnsi="Calibri" w:cs="Calibri"/>
          <w:szCs w:val="24"/>
          <w:u w:val="single"/>
        </w:rPr>
        <w:t xml:space="preserve"> </w:t>
      </w:r>
      <w:r w:rsidRPr="00520CD4">
        <w:rPr>
          <w:rFonts w:ascii="Calibri" w:hAnsi="Calibri" w:cs="Calibri"/>
          <w:b/>
          <w:szCs w:val="24"/>
          <w:u w:val="single"/>
        </w:rPr>
        <w:t>CVP IS susirašinėjimo priemonėmis</w:t>
      </w:r>
      <w:r w:rsidRPr="00520CD4">
        <w:rPr>
          <w:rFonts w:ascii="Calibri" w:hAnsi="Calibri" w:cs="Calibri"/>
          <w:szCs w:val="24"/>
        </w:rPr>
        <w:t xml:space="preserve">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arba raštu. Tokiu atveju tiekėjas turėtų būti aktyvus ir įsitikinti, kad pateiktas slaptažodis laiku pasiekė adresatą (pavyzdžiui, susisiekęs su perkančiąja organizacija oficialiu jos telefonu ir (arba) kitais būdais). </w:t>
      </w:r>
    </w:p>
    <w:p w14:paraId="5F3EF549" w14:textId="77777777" w:rsidR="004E7301" w:rsidRPr="00520CD4" w:rsidRDefault="004E7301" w:rsidP="004E7301">
      <w:pPr>
        <w:pStyle w:val="Sraopastraipa"/>
        <w:numPr>
          <w:ilvl w:val="1"/>
          <w:numId w:val="25"/>
        </w:numPr>
        <w:ind w:left="0" w:firstLine="709"/>
        <w:contextualSpacing/>
        <w:jc w:val="both"/>
        <w:rPr>
          <w:rFonts w:ascii="Calibri" w:hAnsi="Calibri" w:cs="Calibri"/>
          <w:szCs w:val="24"/>
        </w:rPr>
      </w:pPr>
      <w:r w:rsidRPr="00520CD4">
        <w:rPr>
          <w:rFonts w:ascii="Calibri" w:hAnsi="Calibri" w:cs="Calibri"/>
          <w:szCs w:val="24"/>
        </w:rPr>
        <w:t>Tiekėjui užšifravus visą pasiūlymą ir iki vokų atplėšimo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0D54D5B4" w14:textId="77777777" w:rsidR="004E7301" w:rsidRPr="00520CD4" w:rsidRDefault="004E7301" w:rsidP="004E7301">
      <w:pPr>
        <w:spacing w:before="360" w:after="360"/>
        <w:jc w:val="center"/>
        <w:rPr>
          <w:rFonts w:ascii="Calibri" w:hAnsi="Calibri" w:cs="Calibri"/>
          <w:b/>
          <w:szCs w:val="24"/>
        </w:rPr>
      </w:pPr>
      <w:r w:rsidRPr="00520CD4">
        <w:rPr>
          <w:rFonts w:ascii="Calibri" w:hAnsi="Calibri" w:cs="Calibri"/>
          <w:b/>
          <w:szCs w:val="24"/>
        </w:rPr>
        <w:t>9. PRADINIO SUSIPAŽINIMO SU ELEKTRONINĖMIS PRIEMONĖMIS GAUTAIS PASIŪLYMAIS (VOKŲ SU PASIŪLYMAIS ATPLĖŠIMO) PROCEDŪRA</w:t>
      </w:r>
    </w:p>
    <w:p w14:paraId="0A970840" w14:textId="77777777" w:rsidR="004E7301" w:rsidRPr="00520CD4" w:rsidRDefault="004E7301" w:rsidP="004E7301">
      <w:pPr>
        <w:ind w:firstLine="720"/>
        <w:jc w:val="both"/>
        <w:rPr>
          <w:rFonts w:ascii="Calibri" w:hAnsi="Calibri" w:cs="Calibri"/>
          <w:szCs w:val="24"/>
        </w:rPr>
      </w:pPr>
      <w:r w:rsidRPr="00520CD4">
        <w:rPr>
          <w:rFonts w:ascii="Calibri" w:eastAsia="Times New Roman" w:hAnsi="Calibri" w:cs="Calibri"/>
          <w:szCs w:val="24"/>
          <w:lang w:eastAsia="lt-LT"/>
        </w:rPr>
        <w:t xml:space="preserve">9.1. Pradinis susipažinimas su  elektroninėmis priemonėmis gautais pasiūlymais prilyginamas vokų atplėšimui, o pasiūlymai, pateikti CVP IS priemonėmis, prilyginami pasiūlymams, pateiktiems vokuose. Susipažinimas su pasiūlymais, vyks </w:t>
      </w:r>
      <w:r w:rsidRPr="00520CD4">
        <w:rPr>
          <w:rFonts w:ascii="Calibri" w:eastAsia="Times New Roman" w:hAnsi="Calibri" w:cs="Calibri"/>
          <w:b/>
          <w:szCs w:val="24"/>
          <w:lang w:eastAsia="lt-LT"/>
        </w:rPr>
        <w:t>skelbime apie pirkimą nurodytą datą</w:t>
      </w:r>
      <w:r w:rsidRPr="00520CD4">
        <w:rPr>
          <w:rFonts w:ascii="Calibri" w:eastAsia="Times New Roman" w:hAnsi="Calibri" w:cs="Calibri"/>
          <w:szCs w:val="24"/>
          <w:lang w:eastAsia="lt-LT"/>
        </w:rPr>
        <w:t xml:space="preserve">. </w:t>
      </w:r>
    </w:p>
    <w:p w14:paraId="5F243905" w14:textId="77777777" w:rsidR="004E7301" w:rsidRPr="00520CD4" w:rsidRDefault="004E7301" w:rsidP="004E7301">
      <w:pPr>
        <w:ind w:firstLine="720"/>
        <w:jc w:val="both"/>
        <w:rPr>
          <w:rFonts w:ascii="Calibri" w:hAnsi="Calibri" w:cs="Calibri"/>
          <w:b/>
          <w:szCs w:val="24"/>
        </w:rPr>
      </w:pPr>
      <w:r w:rsidRPr="00520CD4">
        <w:rPr>
          <w:rFonts w:ascii="Calibri" w:eastAsia="Times New Roman" w:hAnsi="Calibri" w:cs="Calibri"/>
          <w:szCs w:val="24"/>
          <w:lang w:eastAsia="lt-LT"/>
        </w:rPr>
        <w:t xml:space="preserve">9.2.  </w:t>
      </w:r>
      <w:r w:rsidRPr="00520CD4">
        <w:rPr>
          <w:rFonts w:ascii="Calibri" w:eastAsia="Times New Roman" w:hAnsi="Calibri" w:cs="Calibri"/>
          <w:b/>
          <w:szCs w:val="24"/>
          <w:lang w:eastAsia="lt-LT"/>
        </w:rPr>
        <w:t xml:space="preserve">Vokų su pasiūlymais atplėšimo procedūra atliekama tiekėjams ar jų įgaliotiems atstovams nedalyvaujant. </w:t>
      </w:r>
      <w:r w:rsidRPr="00520CD4">
        <w:rPr>
          <w:rFonts w:ascii="Calibri" w:hAnsi="Calibri" w:cs="Calibri"/>
          <w:szCs w:val="24"/>
        </w:rPr>
        <w:t>Stebėtojai dalyvauti nėra kviečiami.</w:t>
      </w:r>
    </w:p>
    <w:p w14:paraId="0BAC5062" w14:textId="77777777" w:rsidR="004E7301" w:rsidRPr="00520CD4" w:rsidRDefault="004E7301" w:rsidP="004E7301">
      <w:pPr>
        <w:ind w:firstLine="720"/>
        <w:jc w:val="both"/>
        <w:rPr>
          <w:rFonts w:ascii="Calibri" w:eastAsia="Times New Roman" w:hAnsi="Calibri" w:cs="Calibri"/>
          <w:szCs w:val="24"/>
          <w:lang w:eastAsia="lt-LT"/>
        </w:rPr>
      </w:pPr>
      <w:r w:rsidRPr="00520CD4">
        <w:rPr>
          <w:rFonts w:ascii="Calibri" w:eastAsia="Times New Roman" w:hAnsi="Calibri" w:cs="Calibri"/>
          <w:szCs w:val="24"/>
          <w:lang w:eastAsia="lt-LT"/>
        </w:rPr>
        <w:t>9.3. Pasiūlymų nagrinėjimo, vertinimo ir palyginimo procedūras atlieka Pirkimo organizatorius, tiekėjams ar jų įgaliotiems atstovams nedalyvaujant.</w:t>
      </w:r>
    </w:p>
    <w:p w14:paraId="6C9471BA" w14:textId="77777777" w:rsidR="004E7301" w:rsidRPr="00520CD4" w:rsidRDefault="004E7301" w:rsidP="004E7301">
      <w:pPr>
        <w:spacing w:before="360" w:after="360"/>
        <w:jc w:val="center"/>
        <w:rPr>
          <w:rFonts w:ascii="Calibri" w:hAnsi="Calibri" w:cs="Calibri"/>
          <w:szCs w:val="24"/>
        </w:rPr>
      </w:pPr>
      <w:r w:rsidRPr="00520CD4">
        <w:rPr>
          <w:rFonts w:ascii="Calibri" w:hAnsi="Calibri" w:cs="Calibri"/>
          <w:b/>
          <w:szCs w:val="24"/>
        </w:rPr>
        <w:t>10. PASIŪLYMŲ NAGRINĖJIMAS IR PASIŪLYMŲ ATMETIMO PRIEŽASTYS</w:t>
      </w:r>
    </w:p>
    <w:p w14:paraId="15DBDA45" w14:textId="77777777" w:rsidR="004E7301" w:rsidRPr="00520CD4" w:rsidRDefault="004E7301" w:rsidP="004E7301">
      <w:pPr>
        <w:pStyle w:val="Betarp"/>
        <w:numPr>
          <w:ilvl w:val="1"/>
          <w:numId w:val="19"/>
        </w:numPr>
        <w:ind w:left="0" w:firstLine="709"/>
        <w:jc w:val="both"/>
        <w:rPr>
          <w:rFonts w:ascii="Calibri" w:hAnsi="Calibri" w:cs="Calibri"/>
          <w:szCs w:val="24"/>
        </w:rPr>
      </w:pPr>
      <w:r w:rsidRPr="00520CD4">
        <w:rPr>
          <w:rFonts w:ascii="Calibri" w:hAnsi="Calibri" w:cs="Calibri"/>
          <w:szCs w:val="24"/>
        </w:rPr>
        <w:t>Atlikus pradinį susipažinimą su pasiūlymais, Pirkimo organizatorius pasiūlymus nagrinėja tokiu eiliškumu:</w:t>
      </w:r>
    </w:p>
    <w:p w14:paraId="2E51398C" w14:textId="77777777" w:rsidR="004E7301" w:rsidRPr="00520CD4" w:rsidRDefault="004E7301" w:rsidP="004E7301">
      <w:pPr>
        <w:pStyle w:val="Sraopastraipa"/>
        <w:numPr>
          <w:ilvl w:val="2"/>
          <w:numId w:val="19"/>
        </w:numPr>
        <w:tabs>
          <w:tab w:val="left" w:pos="567"/>
          <w:tab w:val="left" w:pos="851"/>
          <w:tab w:val="left" w:pos="1170"/>
          <w:tab w:val="left" w:pos="1701"/>
          <w:tab w:val="left" w:pos="2977"/>
        </w:tabs>
        <w:ind w:left="0" w:firstLine="709"/>
        <w:jc w:val="both"/>
        <w:rPr>
          <w:rFonts w:ascii="Calibri" w:hAnsi="Calibri" w:cs="Calibri"/>
          <w:szCs w:val="24"/>
        </w:rPr>
      </w:pPr>
      <w:r w:rsidRPr="00520CD4">
        <w:rPr>
          <w:rFonts w:ascii="Calibri" w:hAnsi="Calibri" w:cs="Calibri"/>
          <w:szCs w:val="24"/>
        </w:rPr>
        <w:t>nagrinėja, vertina ir palygina tiekėjų pateiktus pasiūlymus, vadovaudamasi pirkimo dokumentuose nustatytomis sąlygomis;</w:t>
      </w:r>
    </w:p>
    <w:p w14:paraId="7D197756" w14:textId="77777777" w:rsidR="004E7301" w:rsidRPr="00520CD4" w:rsidRDefault="004E7301" w:rsidP="004E7301">
      <w:pPr>
        <w:pStyle w:val="Sraopastraipa"/>
        <w:numPr>
          <w:ilvl w:val="2"/>
          <w:numId w:val="19"/>
        </w:numPr>
        <w:tabs>
          <w:tab w:val="left" w:pos="567"/>
          <w:tab w:val="left" w:pos="851"/>
          <w:tab w:val="left" w:pos="1170"/>
          <w:tab w:val="left" w:pos="1701"/>
          <w:tab w:val="left" w:pos="2977"/>
        </w:tabs>
        <w:ind w:left="0" w:firstLine="709"/>
        <w:jc w:val="both"/>
        <w:rPr>
          <w:rFonts w:ascii="Calibri" w:hAnsi="Calibri" w:cs="Calibri"/>
          <w:szCs w:val="24"/>
        </w:rPr>
      </w:pPr>
      <w:r w:rsidRPr="00520CD4">
        <w:rPr>
          <w:rFonts w:ascii="Calibri" w:hAnsi="Calibri" w:cs="Calibri"/>
          <w:szCs w:val="24"/>
        </w:rPr>
        <w:t>įvertina galimai ekonomiškai naudingiausią pasiūlymą pateikusio tiekėjo aktualius dokumentus, patvirtinančius jo atitiktį kvalifikacijos reikalavimams ir, jeigu taikytina, kokybės vadybos sistemos ir (arba) aplinkos apsaugos vadybos sistemos standartams, bei atitiktį pirkimo sąlygų 3.3</w:t>
      </w:r>
      <w:r w:rsidRPr="00520CD4">
        <w:rPr>
          <w:rFonts w:ascii="Calibri" w:hAnsi="Calibri" w:cs="Calibri"/>
          <w:szCs w:val="24"/>
          <w:vertAlign w:val="superscript"/>
        </w:rPr>
        <w:t>1</w:t>
      </w:r>
      <w:r w:rsidRPr="00520CD4">
        <w:rPr>
          <w:rFonts w:ascii="Calibri" w:hAnsi="Calibri" w:cs="Calibri"/>
          <w:szCs w:val="24"/>
        </w:rPr>
        <w:t xml:space="preserve"> punkto reikalavimams;</w:t>
      </w:r>
    </w:p>
    <w:p w14:paraId="55042962" w14:textId="77777777" w:rsidR="004E7301" w:rsidRPr="00520CD4" w:rsidRDefault="004E7301" w:rsidP="004E7301">
      <w:pPr>
        <w:pStyle w:val="Sraopastraipa"/>
        <w:numPr>
          <w:ilvl w:val="1"/>
          <w:numId w:val="19"/>
        </w:numPr>
        <w:ind w:left="0" w:firstLine="709"/>
        <w:jc w:val="both"/>
        <w:rPr>
          <w:rFonts w:ascii="Calibri" w:eastAsia="Times New Roman" w:hAnsi="Calibri" w:cs="Calibri"/>
          <w:szCs w:val="24"/>
          <w:u w:val="single"/>
          <w:lang w:eastAsia="lt-LT"/>
        </w:rPr>
      </w:pPr>
      <w:r w:rsidRPr="00520CD4">
        <w:rPr>
          <w:rFonts w:ascii="Calibri" w:eastAsia="Times New Roman" w:hAnsi="Calibri" w:cs="Calibri"/>
          <w:szCs w:val="24"/>
          <w:u w:val="single"/>
          <w:lang w:eastAsia="lt-LT"/>
        </w:rPr>
        <w:t xml:space="preserve">Perkančioji organizacija, vadovaudamasi Viešųjų pirkimų įstatymo 55, 56 ir 57 straipsnių nuostatomis, </w:t>
      </w:r>
      <w:r w:rsidRPr="00520CD4">
        <w:rPr>
          <w:rFonts w:ascii="Calibri" w:eastAsia="Times New Roman" w:hAnsi="Calibri" w:cs="Calibri"/>
          <w:b/>
          <w:szCs w:val="24"/>
          <w:u w:val="single"/>
          <w:lang w:eastAsia="lt-LT"/>
        </w:rPr>
        <w:t>laimėjusį nustato ekonomiškai naudingiausią pasiūlymą, jeigu tenkinamos visos šios sąlygos (tiekėjo, kuris negalėtų būti nustatytas laimėtoju pagal Pirkimo sąlygų 10.2 punkto nuostatas, pasiūlymas atmetamas)</w:t>
      </w:r>
      <w:r w:rsidRPr="00520CD4">
        <w:rPr>
          <w:rFonts w:ascii="Calibri" w:eastAsia="Times New Roman" w:hAnsi="Calibri" w:cs="Calibri"/>
          <w:szCs w:val="24"/>
          <w:u w:val="single"/>
          <w:lang w:eastAsia="lt-LT"/>
        </w:rPr>
        <w:t>:</w:t>
      </w:r>
    </w:p>
    <w:p w14:paraId="1BB47A48" w14:textId="77777777" w:rsidR="004E7301" w:rsidRPr="00520CD4" w:rsidRDefault="004E7301" w:rsidP="004E7301">
      <w:pPr>
        <w:pStyle w:val="Sraopastraipa"/>
        <w:numPr>
          <w:ilvl w:val="2"/>
          <w:numId w:val="19"/>
        </w:numPr>
        <w:ind w:left="0" w:firstLine="709"/>
        <w:jc w:val="both"/>
        <w:rPr>
          <w:rFonts w:ascii="Calibri" w:eastAsia="Times New Roman" w:hAnsi="Calibri" w:cs="Calibri"/>
          <w:color w:val="000000"/>
          <w:szCs w:val="24"/>
          <w:lang w:eastAsia="lt-LT"/>
        </w:rPr>
      </w:pPr>
      <w:r w:rsidRPr="00520CD4">
        <w:rPr>
          <w:rFonts w:ascii="Calibri" w:eastAsia="Times New Roman" w:hAnsi="Calibri" w:cs="Calibri"/>
          <w:color w:val="000000"/>
          <w:szCs w:val="24"/>
          <w:lang w:eastAsia="lt-LT"/>
        </w:rPr>
        <w:t>pasiūlymas atitinka skelbime apie pirkimą ir pirkimo dokumentuose nustatytus reikalavimus, sąlygas ir kriterijus, atsižvelgiant ir į Viešųjų pirkimų įstatymo 43 straipsnio, jeigu jis taikomas, nuostatas;</w:t>
      </w:r>
    </w:p>
    <w:p w14:paraId="75C3E249" w14:textId="77777777" w:rsidR="004E7301" w:rsidRPr="00520CD4" w:rsidRDefault="004E7301" w:rsidP="004E7301">
      <w:pPr>
        <w:pStyle w:val="Sraopastraipa"/>
        <w:numPr>
          <w:ilvl w:val="2"/>
          <w:numId w:val="19"/>
        </w:numPr>
        <w:ind w:left="0" w:firstLine="709"/>
        <w:jc w:val="both"/>
        <w:rPr>
          <w:rFonts w:ascii="Calibri" w:eastAsia="Times New Roman" w:hAnsi="Calibri" w:cs="Calibri"/>
          <w:color w:val="000000"/>
          <w:szCs w:val="24"/>
          <w:lang w:eastAsia="lt-LT"/>
        </w:rPr>
      </w:pPr>
      <w:r w:rsidRPr="00520CD4">
        <w:rPr>
          <w:rFonts w:ascii="Calibri" w:eastAsia="Times New Roman" w:hAnsi="Calibri" w:cs="Calibri"/>
          <w:color w:val="000000"/>
          <w:szCs w:val="24"/>
          <w:lang w:eastAsia="lt-LT"/>
        </w:rPr>
        <w:t>pasiūlymą pateikęs tiekėjas nėra pašalintas vadovaujantis Viešųjų pirkimų įstatymo 46 straipsniu (atitinkamai Pirkimo sąlygų 3.2 punktas);</w:t>
      </w:r>
    </w:p>
    <w:p w14:paraId="76CD0B51" w14:textId="77777777" w:rsidR="004E7301" w:rsidRPr="00520CD4" w:rsidRDefault="004E7301" w:rsidP="004E7301">
      <w:pPr>
        <w:pStyle w:val="Sraopastraipa"/>
        <w:numPr>
          <w:ilvl w:val="2"/>
          <w:numId w:val="19"/>
        </w:numPr>
        <w:ind w:left="0" w:firstLine="709"/>
        <w:jc w:val="both"/>
        <w:rPr>
          <w:rFonts w:ascii="Calibri" w:eastAsia="Times New Roman" w:hAnsi="Calibri" w:cs="Calibri"/>
          <w:color w:val="000000"/>
          <w:szCs w:val="24"/>
          <w:lang w:eastAsia="lt-LT"/>
        </w:rPr>
      </w:pPr>
      <w:r w:rsidRPr="00520CD4">
        <w:rPr>
          <w:rFonts w:ascii="Calibri" w:eastAsia="Times New Roman" w:hAnsi="Calibri" w:cs="Calibri"/>
          <w:color w:val="000000"/>
          <w:szCs w:val="24"/>
          <w:lang w:eastAsia="lt-LT"/>
        </w:rPr>
        <w:lastRenderedPageBreak/>
        <w:t>pasiūlymą pateikęs tiekėjas atitinka pirkimo dokumentuose nustatytus kvalifikacijos reikalavimus pagal Viešųjų pirkimų įstatymo 47 straipsnį ir, jeigu taikytina, kokybės vadybos sistemos ir aplinkos apsaugos vadybos sistemos standartus, reikalaujamus pagal šio įstatymo 48 straipsnį, nediskriminacines taisykles ir kriterijus, nustatytus pagal šio įstatymo 54 straipsnį (atitinkamai Pirkimo sąlygų 3.7 punktas);</w:t>
      </w:r>
    </w:p>
    <w:p w14:paraId="33382BEC" w14:textId="77777777" w:rsidR="004E7301" w:rsidRPr="00520CD4" w:rsidRDefault="004E7301" w:rsidP="004E7301">
      <w:pPr>
        <w:pStyle w:val="Sraopastraipa"/>
        <w:numPr>
          <w:ilvl w:val="2"/>
          <w:numId w:val="19"/>
        </w:numPr>
        <w:ind w:left="0" w:firstLine="709"/>
        <w:jc w:val="both"/>
        <w:rPr>
          <w:rFonts w:ascii="Calibri" w:eastAsia="Times New Roman" w:hAnsi="Calibri" w:cs="Calibri"/>
          <w:color w:val="000000"/>
          <w:szCs w:val="24"/>
          <w:lang w:eastAsia="lt-LT"/>
        </w:rPr>
      </w:pPr>
      <w:r w:rsidRPr="00520CD4">
        <w:rPr>
          <w:rFonts w:ascii="Calibri" w:eastAsia="Times New Roman" w:hAnsi="Calibri" w:cs="Calibri"/>
          <w:color w:val="000000"/>
          <w:szCs w:val="24"/>
          <w:lang w:eastAsia="lt-LT"/>
        </w:rPr>
        <w:t>pasiūlymą pateikęs tiekėjas per perkančiosios organizacijos nustatytą terminą patikslino, papildė, paaiškino informaciją, kaip nurodyta Viešųjų pirkimų įstatymo 45 straipsnio 3 dalyje (atitinkamai Pirkimo sąlygų 10.4 punktas);</w:t>
      </w:r>
    </w:p>
    <w:p w14:paraId="0CF9BC34" w14:textId="77777777" w:rsidR="004E7301" w:rsidRPr="00520CD4" w:rsidRDefault="004E7301" w:rsidP="004E7301">
      <w:pPr>
        <w:pStyle w:val="Sraopastraipa"/>
        <w:numPr>
          <w:ilvl w:val="2"/>
          <w:numId w:val="19"/>
        </w:numPr>
        <w:ind w:left="0" w:firstLine="709"/>
        <w:jc w:val="both"/>
        <w:rPr>
          <w:rFonts w:ascii="Calibri" w:eastAsia="Times New Roman" w:hAnsi="Calibri" w:cs="Calibri"/>
          <w:color w:val="000000"/>
          <w:szCs w:val="24"/>
          <w:lang w:eastAsia="lt-LT"/>
        </w:rPr>
      </w:pPr>
      <w:r w:rsidRPr="00520CD4">
        <w:rPr>
          <w:rFonts w:ascii="Calibri" w:hAnsi="Calibri" w:cs="Calibri"/>
          <w:szCs w:val="24"/>
        </w:rPr>
        <w:t>pasiūlyta kaina neviršija pirkimui skirtų lėšų, nustatytų perkančiosios organizacijos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r w:rsidRPr="00520CD4">
        <w:rPr>
          <w:rFonts w:ascii="Calibri" w:eastAsia="Times New Roman" w:hAnsi="Calibri" w:cs="Calibri"/>
          <w:color w:val="000000"/>
          <w:szCs w:val="24"/>
          <w:lang w:eastAsia="lt-LT"/>
        </w:rPr>
        <w:t>;</w:t>
      </w:r>
    </w:p>
    <w:p w14:paraId="63B5C498" w14:textId="77777777" w:rsidR="004E7301" w:rsidRPr="00520CD4" w:rsidRDefault="004E7301" w:rsidP="004E7301">
      <w:pPr>
        <w:pStyle w:val="Sraopastraipa"/>
        <w:numPr>
          <w:ilvl w:val="2"/>
          <w:numId w:val="19"/>
        </w:numPr>
        <w:ind w:left="0" w:firstLine="709"/>
        <w:jc w:val="both"/>
        <w:rPr>
          <w:rFonts w:ascii="Calibri" w:eastAsia="Times New Roman" w:hAnsi="Calibri" w:cs="Calibri"/>
          <w:color w:val="000000"/>
          <w:szCs w:val="24"/>
          <w:lang w:eastAsia="lt-LT"/>
        </w:rPr>
      </w:pPr>
      <w:r w:rsidRPr="00520CD4">
        <w:rPr>
          <w:rFonts w:ascii="Calibri" w:eastAsia="Times New Roman" w:hAnsi="Calibri" w:cs="Calibri"/>
          <w:color w:val="000000"/>
          <w:szCs w:val="24"/>
          <w:lang w:eastAsia="lt-LT"/>
        </w:rPr>
        <w:t>nėra Viešųjų pirkimų įstatymo 57 straipsnio 3 dalyje nustatytų aplinkybių.</w:t>
      </w:r>
    </w:p>
    <w:p w14:paraId="4F43F3C7" w14:textId="77777777" w:rsidR="004E7301" w:rsidRPr="00520CD4" w:rsidRDefault="004E7301" w:rsidP="004E7301">
      <w:pPr>
        <w:pStyle w:val="tajtip"/>
        <w:numPr>
          <w:ilvl w:val="1"/>
          <w:numId w:val="19"/>
        </w:numPr>
        <w:spacing w:before="0" w:after="0"/>
        <w:ind w:left="0" w:firstLine="709"/>
        <w:jc w:val="both"/>
        <w:rPr>
          <w:rFonts w:ascii="Calibri" w:hAnsi="Calibri" w:cs="Calibri"/>
          <w:color w:val="000000"/>
        </w:rPr>
      </w:pPr>
      <w:r w:rsidRPr="00520CD4">
        <w:rPr>
          <w:rFonts w:ascii="Calibri" w:hAnsi="Calibri" w:cs="Calibri"/>
          <w:color w:val="000000"/>
        </w:rPr>
        <w:t>Perkančioji organizacija gali nuspręsti nesudaryti pirkimo sutarties su ekonomiškai naudingiausią pasiūlymą pateikusiu tiekėju, jeigu ji nustato, kad pasiūlymas neatitinka Viešųjų pirkimų įstatymo 17 straipsnio 2 dalies 2 punkte nurodytų aplinkos apsaugos, socialinės ir darbo teisės įpareigojimų.</w:t>
      </w:r>
    </w:p>
    <w:p w14:paraId="7CEBFD18" w14:textId="77777777" w:rsidR="004E7301" w:rsidRPr="00520CD4" w:rsidRDefault="004E7301" w:rsidP="004E7301">
      <w:pPr>
        <w:pStyle w:val="Sraopastraipa"/>
        <w:numPr>
          <w:ilvl w:val="1"/>
          <w:numId w:val="19"/>
        </w:numPr>
        <w:ind w:left="0" w:firstLine="709"/>
        <w:jc w:val="both"/>
        <w:rPr>
          <w:rFonts w:ascii="Calibri" w:eastAsia="Times New Roman" w:hAnsi="Calibri" w:cs="Calibri"/>
          <w:color w:val="000000"/>
          <w:szCs w:val="24"/>
          <w:lang w:eastAsia="lt-LT"/>
        </w:rPr>
      </w:pPr>
      <w:r w:rsidRPr="00520CD4">
        <w:rPr>
          <w:rFonts w:ascii="Calibri" w:eastAsia="Times New Roman" w:hAnsi="Calibri" w:cs="Calibri"/>
          <w:color w:val="000000"/>
          <w:szCs w:val="24"/>
          <w:lang w:eastAsia="lt-LT"/>
        </w:rPr>
        <w:t>Jeigu dalyvis pateikė netikslius, neišsamius ar klaidingus dokumentus ar duomenis apie atitiktį pirkimo dokumentų reikalavimams arba šių dokumentų ar duomenų trūksta, perkančioji organizacija gali nepažeisdama</w:t>
      </w:r>
      <w:r w:rsidRPr="00520CD4">
        <w:rPr>
          <w:rFonts w:ascii="Calibri" w:eastAsia="Times New Roman" w:hAnsi="Calibri" w:cs="Calibri"/>
          <w:i/>
          <w:iCs/>
          <w:color w:val="000000"/>
          <w:szCs w:val="24"/>
          <w:lang w:eastAsia="lt-LT"/>
        </w:rPr>
        <w:t> </w:t>
      </w:r>
      <w:r w:rsidRPr="00520CD4">
        <w:rPr>
          <w:rFonts w:ascii="Calibri" w:eastAsia="Times New Roman" w:hAnsi="Calibri" w:cs="Calibri"/>
          <w:color w:val="000000"/>
          <w:szCs w:val="24"/>
          <w:lang w:eastAsia="lt-LT"/>
        </w:rPr>
        <w:t xml:space="preserve">lygiateisiškumo ir skaidrumo principų prašyti dalyvį šiuos dokumentus ar duomenis </w:t>
      </w:r>
      <w:r w:rsidRPr="00520CD4">
        <w:rPr>
          <w:rFonts w:ascii="Calibri" w:eastAsia="Times New Roman" w:hAnsi="Calibri" w:cs="Calibri"/>
          <w:b/>
          <w:color w:val="000000"/>
          <w:szCs w:val="24"/>
          <w:lang w:eastAsia="lt-LT"/>
        </w:rPr>
        <w:t>patikslinti, papildyti arba paaiškinti per jos nustatytą protingą terminą</w:t>
      </w:r>
      <w:r w:rsidRPr="00520CD4">
        <w:rPr>
          <w:rFonts w:ascii="Calibri" w:eastAsia="Times New Roman" w:hAnsi="Calibri" w:cs="Calibri"/>
          <w:color w:val="000000"/>
          <w:szCs w:val="24"/>
          <w:lang w:eastAsia="lt-LT"/>
        </w:rPr>
        <w:t>. Pasiūlymai tikslinami, papildomi arba paaiškinami vadovaujantis Viešųjų pirkimų tarnybos nustatytomis taisyklėmis.</w:t>
      </w:r>
    </w:p>
    <w:p w14:paraId="04597FD4" w14:textId="77777777" w:rsidR="004E7301" w:rsidRPr="00520CD4" w:rsidRDefault="004E7301" w:rsidP="004E7301">
      <w:pPr>
        <w:pStyle w:val="Sraopastraipa"/>
        <w:numPr>
          <w:ilvl w:val="1"/>
          <w:numId w:val="19"/>
        </w:numPr>
        <w:ind w:left="0" w:firstLine="709"/>
        <w:jc w:val="both"/>
        <w:rPr>
          <w:rFonts w:ascii="Calibri" w:eastAsia="Times New Roman" w:hAnsi="Calibri" w:cs="Calibri"/>
          <w:szCs w:val="24"/>
          <w:u w:val="single"/>
          <w:lang w:eastAsia="lt-LT"/>
        </w:rPr>
      </w:pPr>
      <w:r w:rsidRPr="00520CD4">
        <w:rPr>
          <w:rFonts w:ascii="Calibri" w:hAnsi="Calibri" w:cs="Calibri"/>
          <w:szCs w:val="24"/>
        </w:rPr>
        <w:t>Perkančioji organizacija gali nevertinti viso tiekėjo pasiūlymo, jeigu patikrinusi jo dalį nustato, kad, vadovaujantis Viešųjų pirkimų įstatymo reikalavimais, pasiūlymas turi būti atmestas. Taikant šią nuostatą, pasiūlymas negali būti atmestas dėl to, kad jame nurodyta kaina viršija pirkimui skirtas lėšas, jeigu ekonomiškai naudingiausias pasiūlymas išrenkamas pagal sąnaudų arba kainos ar sąnaudų ir kokybės santykį ir perkančioji organizacija pirkimo dokumentuose nėra nurodžiusi pirkimui skirtų lėšų sumos, išskyrus atvejus, kai atmetami visi gauti pasiūlymai. Šios dalies nuostata netaikoma, jeigu perkančioji organizacija ketina pasinaudoti Viešųjų pirkimų įstatymo </w:t>
      </w:r>
      <w:bookmarkStart w:id="21" w:name="n5656fa830c7a4930b0512632073bc599"/>
      <w:r w:rsidRPr="00520CD4">
        <w:rPr>
          <w:rFonts w:ascii="Calibri" w:hAnsi="Calibri" w:cs="Calibri"/>
          <w:szCs w:val="24"/>
        </w:rPr>
        <w:fldChar w:fldCharType="begin"/>
      </w:r>
      <w:r w:rsidRPr="00520CD4">
        <w:rPr>
          <w:rFonts w:ascii="Calibri" w:hAnsi="Calibri" w:cs="Calibri"/>
          <w:szCs w:val="24"/>
        </w:rPr>
        <w:instrText xml:space="preserve"> HYPERLINK "javascript:OL('40606','63')" \o "Skelbiamų derybų sąlygos (str. 63)" </w:instrText>
      </w:r>
      <w:r w:rsidRPr="00520CD4">
        <w:rPr>
          <w:rFonts w:ascii="Calibri" w:hAnsi="Calibri" w:cs="Calibri"/>
          <w:szCs w:val="24"/>
        </w:rPr>
      </w:r>
      <w:r w:rsidRPr="00520CD4">
        <w:rPr>
          <w:rFonts w:ascii="Calibri" w:hAnsi="Calibri" w:cs="Calibri"/>
          <w:szCs w:val="24"/>
        </w:rPr>
        <w:fldChar w:fldCharType="separate"/>
      </w:r>
      <w:r w:rsidRPr="00520CD4">
        <w:rPr>
          <w:rStyle w:val="Hipersaitas"/>
          <w:rFonts w:ascii="Calibri" w:hAnsi="Calibri" w:cs="Calibri"/>
          <w:color w:val="000000"/>
          <w:szCs w:val="24"/>
          <w:shd w:val="clear" w:color="auto" w:fill="FFFFFF"/>
        </w:rPr>
        <w:t>63</w:t>
      </w:r>
      <w:r w:rsidRPr="00520CD4">
        <w:rPr>
          <w:rFonts w:ascii="Calibri" w:hAnsi="Calibri" w:cs="Calibri"/>
          <w:szCs w:val="24"/>
        </w:rPr>
        <w:fldChar w:fldCharType="end"/>
      </w:r>
      <w:bookmarkEnd w:id="21"/>
      <w:r w:rsidRPr="00520CD4">
        <w:rPr>
          <w:rFonts w:ascii="Calibri" w:hAnsi="Calibri" w:cs="Calibri"/>
          <w:color w:val="000000"/>
          <w:szCs w:val="24"/>
          <w:shd w:val="clear" w:color="auto" w:fill="FFFFFF"/>
        </w:rPr>
        <w:t> straipsnio 1 dalies 2 punkte nustatyta skelbiamų derybų sąlyga, kai leidžiama pakartotinai nebeskelbti skelbimo apie pirkimą.</w:t>
      </w:r>
    </w:p>
    <w:p w14:paraId="78899019" w14:textId="77777777" w:rsidR="004E7301" w:rsidRDefault="004E7301" w:rsidP="004E7301">
      <w:pPr>
        <w:pStyle w:val="Sraopastraipa"/>
        <w:numPr>
          <w:ilvl w:val="1"/>
          <w:numId w:val="19"/>
        </w:numPr>
        <w:ind w:left="0" w:firstLine="709"/>
        <w:jc w:val="both"/>
        <w:rPr>
          <w:rFonts w:ascii="Calibri" w:eastAsia="Times New Roman" w:hAnsi="Calibri" w:cs="Calibri"/>
          <w:szCs w:val="24"/>
          <w:lang w:eastAsia="lt-LT"/>
        </w:rPr>
      </w:pPr>
      <w:r w:rsidRPr="00520CD4">
        <w:rPr>
          <w:rFonts w:ascii="Calibri" w:eastAsia="Times New Roman" w:hAnsi="Calibri" w:cs="Calibri"/>
          <w:szCs w:val="24"/>
          <w:lang w:eastAsia="lt-LT"/>
        </w:rPr>
        <w:t>Tiekėjo pateiktų kvalifikacijos duomenų patikslinimai, pasiūlymo turinio paaiškinimai, pasiūlyme nurodytų aritmetinių klaidų pataisymai, neįprastai mažos kainos pagrindimo ir kiti dokumentai siunčiami perkančiajai organizacijai CVP IS priemonėmis, ir susirašinėjimas vykdomas su perkančiosios organizacijos nurodytu kontaktiniu asmeniu.</w:t>
      </w:r>
    </w:p>
    <w:p w14:paraId="1BF2BFE6" w14:textId="77777777" w:rsidR="007E3783" w:rsidRPr="00520CD4" w:rsidRDefault="007E3783" w:rsidP="007E3783">
      <w:pPr>
        <w:pStyle w:val="Sraopastraipa"/>
        <w:ind w:left="709"/>
        <w:jc w:val="both"/>
        <w:rPr>
          <w:rFonts w:ascii="Calibri" w:eastAsia="Times New Roman" w:hAnsi="Calibri" w:cs="Calibri"/>
          <w:szCs w:val="24"/>
          <w:lang w:eastAsia="lt-LT"/>
        </w:rPr>
      </w:pPr>
    </w:p>
    <w:p w14:paraId="620B10C3" w14:textId="77777777" w:rsidR="000E755A" w:rsidRPr="00520CD4" w:rsidRDefault="000E755A">
      <w:pPr>
        <w:ind w:firstLine="720"/>
        <w:jc w:val="both"/>
        <w:rPr>
          <w:rFonts w:ascii="Calibri" w:eastAsia="Times New Roman" w:hAnsi="Calibri" w:cs="Calibri"/>
          <w:szCs w:val="24"/>
          <w:highlight w:val="yellow"/>
          <w:lang w:eastAsia="lt-LT"/>
        </w:rPr>
      </w:pPr>
    </w:p>
    <w:p w14:paraId="4FA90737" w14:textId="39226D0A" w:rsidR="00A27DB1" w:rsidRDefault="004C1F4F">
      <w:pPr>
        <w:pStyle w:val="Sraopastraipa"/>
        <w:numPr>
          <w:ilvl w:val="0"/>
          <w:numId w:val="19"/>
        </w:numPr>
        <w:jc w:val="center"/>
        <w:rPr>
          <w:rFonts w:ascii="Calibri" w:hAnsi="Calibri" w:cs="Calibri"/>
          <w:b/>
          <w:szCs w:val="24"/>
        </w:rPr>
      </w:pPr>
      <w:bookmarkStart w:id="22" w:name="_Hlk63429465"/>
      <w:r w:rsidRPr="00520CD4">
        <w:rPr>
          <w:rFonts w:ascii="Calibri" w:hAnsi="Calibri" w:cs="Calibri"/>
          <w:b/>
          <w:szCs w:val="24"/>
        </w:rPr>
        <w:t>PASIŪLYMŲ VERTINIMAS</w:t>
      </w:r>
    </w:p>
    <w:p w14:paraId="27BDF643" w14:textId="77777777" w:rsidR="00924B63" w:rsidRPr="00520CD4" w:rsidRDefault="00924B63" w:rsidP="00924B63">
      <w:pPr>
        <w:pStyle w:val="Sraopastraipa"/>
        <w:ind w:left="660"/>
        <w:rPr>
          <w:rFonts w:ascii="Calibri" w:hAnsi="Calibri" w:cs="Calibri"/>
          <w:b/>
          <w:szCs w:val="24"/>
        </w:rPr>
      </w:pPr>
    </w:p>
    <w:p w14:paraId="676CFB1E" w14:textId="77777777" w:rsidR="00010D76" w:rsidRPr="00FA30EA" w:rsidRDefault="00010D76" w:rsidP="00010D76">
      <w:pPr>
        <w:pStyle w:val="Sraopastraipa"/>
        <w:numPr>
          <w:ilvl w:val="1"/>
          <w:numId w:val="19"/>
        </w:numPr>
        <w:ind w:left="142" w:firstLine="567"/>
        <w:jc w:val="both"/>
        <w:rPr>
          <w:rFonts w:asciiTheme="minorHAnsi" w:hAnsiTheme="minorHAnsi" w:cstheme="minorHAnsi"/>
          <w:szCs w:val="24"/>
        </w:rPr>
      </w:pPr>
      <w:r w:rsidRPr="00FA30EA">
        <w:rPr>
          <w:rFonts w:asciiTheme="minorHAnsi" w:hAnsiTheme="minorHAnsi" w:cstheme="minorHAnsi"/>
          <w:szCs w:val="24"/>
        </w:rPr>
        <w:t xml:space="preserve">Perkančiosios organizacijos neatmesti pasiūlymai vertinami ekonominio vertinimo kriterijumi pagal </w:t>
      </w:r>
      <w:r w:rsidRPr="00FA30EA">
        <w:rPr>
          <w:rFonts w:asciiTheme="minorHAnsi" w:hAnsiTheme="minorHAnsi" w:cstheme="minorHAnsi"/>
          <w:b/>
          <w:bCs/>
          <w:szCs w:val="24"/>
        </w:rPr>
        <w:t>kainą</w:t>
      </w:r>
      <w:r w:rsidRPr="00FA30EA">
        <w:rPr>
          <w:rFonts w:asciiTheme="minorHAnsi" w:hAnsiTheme="minorHAnsi" w:cstheme="minorHAnsi"/>
          <w:szCs w:val="24"/>
        </w:rPr>
        <w:t>. Pasiūlymuose nurodytos kainos bus vertinamos eurais.</w:t>
      </w:r>
    </w:p>
    <w:p w14:paraId="51DDEF58" w14:textId="7AAA041E" w:rsidR="00EE1178" w:rsidRPr="006F2759" w:rsidRDefault="00EE1178" w:rsidP="00010D76">
      <w:pPr>
        <w:pStyle w:val="Pagrindinistekstas"/>
        <w:spacing w:after="0"/>
        <w:ind w:left="993"/>
        <w:jc w:val="both"/>
        <w:rPr>
          <w:rFonts w:asciiTheme="minorHAnsi" w:hAnsiTheme="minorHAnsi" w:cstheme="minorHAnsi"/>
        </w:rPr>
      </w:pPr>
    </w:p>
    <w:p w14:paraId="5AECE8AA" w14:textId="77777777" w:rsidR="004E7301" w:rsidRPr="00520CD4" w:rsidRDefault="004E7301" w:rsidP="004E7301">
      <w:pPr>
        <w:spacing w:before="360" w:after="360"/>
        <w:jc w:val="center"/>
        <w:rPr>
          <w:rFonts w:ascii="Calibri" w:hAnsi="Calibri" w:cs="Calibri"/>
          <w:b/>
          <w:szCs w:val="24"/>
        </w:rPr>
      </w:pPr>
      <w:bookmarkStart w:id="23" w:name="_Ref297809572"/>
      <w:bookmarkEnd w:id="3"/>
      <w:bookmarkEnd w:id="4"/>
      <w:bookmarkEnd w:id="22"/>
      <w:r w:rsidRPr="00520CD4">
        <w:rPr>
          <w:rFonts w:ascii="Calibri" w:hAnsi="Calibri" w:cs="Calibri"/>
          <w:b/>
          <w:szCs w:val="24"/>
        </w:rPr>
        <w:t>12. SPRENDIMAS DĖL PIRKIMO SUTARTIES SUDARYMO</w:t>
      </w:r>
    </w:p>
    <w:p w14:paraId="4DA6A76F" w14:textId="77777777" w:rsidR="004E7301" w:rsidRPr="00520CD4" w:rsidRDefault="004E7301" w:rsidP="004E7301">
      <w:pPr>
        <w:pStyle w:val="Sraopastraipa"/>
        <w:widowControl w:val="0"/>
        <w:numPr>
          <w:ilvl w:val="1"/>
          <w:numId w:val="33"/>
        </w:numPr>
        <w:autoSpaceDE w:val="0"/>
        <w:ind w:left="0" w:firstLine="720"/>
        <w:jc w:val="both"/>
        <w:rPr>
          <w:rFonts w:ascii="Calibri" w:hAnsi="Calibri" w:cs="Calibri"/>
          <w:color w:val="000000"/>
          <w:szCs w:val="24"/>
          <w:bdr w:val="none" w:sz="0" w:space="0" w:color="auto" w:frame="1"/>
          <w:shd w:val="clear" w:color="auto" w:fill="FFFFFF"/>
        </w:rPr>
      </w:pPr>
      <w:r w:rsidRPr="00520CD4">
        <w:rPr>
          <w:rFonts w:ascii="Calibri" w:hAnsi="Calibri" w:cs="Calibri"/>
          <w:color w:val="000000"/>
          <w:szCs w:val="24"/>
          <w:bdr w:val="none" w:sz="0" w:space="0" w:color="auto" w:frame="1"/>
          <w:shd w:val="clear" w:color="auto" w:fill="FFFFFF"/>
        </w:rPr>
        <w:lastRenderedPageBreak/>
        <w:t xml:space="preserve">Išnagrinėjęs, įvertinęs ir palyginęs pateiktus pasiūlymus, Pirkimo organizatorius nustato pasiūlymų eilę ir laimėjusį pasiūlymą bei priima sprendimą sudaryti pirkimo sutartį. Pasiūlymai šioje eilėje surašomi ekonominio naudingumo mažėjimo tvarka. Pasiūlymų eilė nenustatoma, jei buvo gautas tik vienas pasiūlymas arba įvertinus pasiūlymus liko tik vienas tiekėjas. Jeigu kelių pateiktų pasiūlymų yra vienodas ekonominis naudingumas, nustatant pasiūlymų eilę pirmesnis į šią eilę įrašomas tiekėjas, kurio vokas su pasiūlymu įregistruotas anksčiausiai. </w:t>
      </w:r>
    </w:p>
    <w:p w14:paraId="0D7239D3" w14:textId="77777777" w:rsidR="004E7301" w:rsidRPr="00520CD4" w:rsidRDefault="004E7301" w:rsidP="004E7301">
      <w:pPr>
        <w:ind w:firstLine="720"/>
        <w:jc w:val="both"/>
        <w:rPr>
          <w:rFonts w:ascii="Calibri" w:hAnsi="Calibri" w:cs="Calibri"/>
          <w:szCs w:val="24"/>
        </w:rPr>
      </w:pPr>
      <w:r w:rsidRPr="00520CD4">
        <w:rPr>
          <w:rFonts w:ascii="Calibri" w:eastAsia="Times New Roman" w:hAnsi="Calibri" w:cs="Calibri"/>
          <w:szCs w:val="24"/>
          <w:lang w:eastAsia="lt-LT"/>
        </w:rPr>
        <w:t>12.2. Suinteresuotiems dalyviams ne vėliau kaip per 3 darbo dienas CVP IS priemonėmis pranešama apie priimtą sprendimą nustatyti laimėjusį pasiūlymą, dėl kurio bus sudaroma Pirkimo sutartis, ir nurodoma nustatyta pasiūlymų eilė, laimėjęs pasiūlymas, tikslus pirkimo sutarties sudarymo atidėjimo terminas.</w:t>
      </w:r>
      <w:r w:rsidRPr="00520CD4">
        <w:rPr>
          <w:rFonts w:ascii="Calibri" w:eastAsia="Times New Roman" w:hAnsi="Calibri" w:cs="Calibri"/>
          <w:i/>
          <w:szCs w:val="24"/>
          <w:lang w:eastAsia="lt-LT"/>
        </w:rPr>
        <w:t xml:space="preserve"> </w:t>
      </w:r>
      <w:r w:rsidRPr="00520CD4">
        <w:rPr>
          <w:rFonts w:ascii="Calibri" w:eastAsia="Times New Roman" w:hAnsi="Calibri" w:cs="Calibri"/>
          <w:szCs w:val="24"/>
          <w:lang w:eastAsia="lt-LT"/>
        </w:rPr>
        <w:t>Jei bus nuspręsta nesudaryti pirkimo sutarties, minėtame pranešime nurodomos tokio sprendimo priežastys.</w:t>
      </w:r>
    </w:p>
    <w:p w14:paraId="722107BA" w14:textId="77777777" w:rsidR="004E7301" w:rsidRPr="00520CD4" w:rsidRDefault="004E7301" w:rsidP="004E7301">
      <w:pPr>
        <w:pStyle w:val="Sraopastraipa"/>
        <w:widowControl w:val="0"/>
        <w:autoSpaceDE w:val="0"/>
        <w:ind w:left="709"/>
        <w:jc w:val="both"/>
        <w:rPr>
          <w:rFonts w:ascii="Calibri" w:hAnsi="Calibri" w:cs="Calibri"/>
          <w:szCs w:val="24"/>
        </w:rPr>
      </w:pPr>
      <w:r w:rsidRPr="00520CD4">
        <w:rPr>
          <w:rFonts w:ascii="Calibri" w:eastAsia="Times New Roman" w:hAnsi="Calibri" w:cs="Calibri"/>
          <w:szCs w:val="24"/>
          <w:lang w:eastAsia="lt-LT"/>
        </w:rPr>
        <w:t xml:space="preserve">12.3. Pirkimo sutarties sudarymo atidėjimo terminas netaikomas. </w:t>
      </w:r>
    </w:p>
    <w:p w14:paraId="78324D9F" w14:textId="77777777" w:rsidR="004E7301" w:rsidRPr="00520CD4" w:rsidRDefault="004E7301" w:rsidP="004E7301">
      <w:pPr>
        <w:widowControl w:val="0"/>
        <w:autoSpaceDE w:val="0"/>
        <w:ind w:firstLine="720"/>
        <w:jc w:val="both"/>
        <w:rPr>
          <w:rFonts w:ascii="Calibri" w:hAnsi="Calibri" w:cs="Calibri"/>
          <w:szCs w:val="24"/>
        </w:rPr>
      </w:pPr>
      <w:r w:rsidRPr="00520CD4">
        <w:rPr>
          <w:rFonts w:ascii="Calibri" w:eastAsia="Times New Roman" w:hAnsi="Calibri" w:cs="Calibri"/>
          <w:szCs w:val="24"/>
          <w:lang w:eastAsia="lt-LT"/>
        </w:rPr>
        <w:t xml:space="preserve">12.4. Perkančioji organizacija sudaryti pirkimo sutartį siūlo tam dalyviui, kurio pasiūlymas pripažintas laimėjusiu. </w:t>
      </w:r>
      <w:r w:rsidRPr="00520CD4">
        <w:rPr>
          <w:rFonts w:ascii="Calibri" w:hAnsi="Calibri" w:cs="Calibri"/>
          <w:szCs w:val="24"/>
        </w:rPr>
        <w:t xml:space="preserve"> Dalyvis, kurio pasiūlymas nustatytas laimėjęs, sudaryti pirkimo sutarties kviečiamas raštu, ir jam nurodomas laikas, iki kada jis turi sudaryti pirkimo sutartį.</w:t>
      </w:r>
    </w:p>
    <w:p w14:paraId="3CD8D20F" w14:textId="77777777" w:rsidR="004E7301" w:rsidRPr="00520CD4" w:rsidRDefault="004E7301" w:rsidP="004E7301">
      <w:pPr>
        <w:widowControl w:val="0"/>
        <w:autoSpaceDE w:val="0"/>
        <w:ind w:firstLine="720"/>
        <w:jc w:val="both"/>
        <w:rPr>
          <w:rFonts w:ascii="Calibri" w:hAnsi="Calibri" w:cs="Calibri"/>
          <w:szCs w:val="24"/>
        </w:rPr>
      </w:pPr>
      <w:r w:rsidRPr="00520CD4">
        <w:rPr>
          <w:rFonts w:ascii="Calibri" w:eastAsia="Times New Roman" w:hAnsi="Calibri" w:cs="Calibri"/>
          <w:szCs w:val="24"/>
          <w:lang w:eastAsia="lt-LT"/>
        </w:rPr>
        <w:t>12.5. S</w:t>
      </w:r>
      <w:r w:rsidRPr="00520CD4">
        <w:rPr>
          <w:rFonts w:ascii="Calibri" w:hAnsi="Calibri" w:cs="Calibri"/>
          <w:szCs w:val="24"/>
        </w:rPr>
        <w:t>udarant pirkimo sutartį, joje negali būti keičiama laimėjusio tiekėjo pasiūlymo kaina ar kitos sąlygos ir Pirkimo dokumentuose nustatytos Pirkimo sąlygos. </w:t>
      </w:r>
    </w:p>
    <w:p w14:paraId="64FF68AE" w14:textId="77777777" w:rsidR="004E7301" w:rsidRPr="00520CD4" w:rsidRDefault="004E7301" w:rsidP="004E7301">
      <w:pPr>
        <w:widowControl w:val="0"/>
        <w:autoSpaceDE w:val="0"/>
        <w:ind w:firstLine="720"/>
        <w:jc w:val="both"/>
        <w:rPr>
          <w:rFonts w:ascii="Calibri" w:hAnsi="Calibri" w:cs="Calibri"/>
          <w:color w:val="000000"/>
          <w:szCs w:val="24"/>
          <w:bdr w:val="none" w:sz="0" w:space="0" w:color="auto" w:frame="1"/>
          <w:shd w:val="clear" w:color="auto" w:fill="FFFFFF"/>
        </w:rPr>
      </w:pPr>
      <w:r w:rsidRPr="00520CD4">
        <w:rPr>
          <w:rFonts w:ascii="Calibri" w:hAnsi="Calibri" w:cs="Calibri"/>
          <w:szCs w:val="24"/>
        </w:rPr>
        <w:t xml:space="preserve">12.6. </w:t>
      </w:r>
      <w:r w:rsidRPr="00520CD4">
        <w:rPr>
          <w:rFonts w:ascii="Calibri" w:hAnsi="Calibri" w:cs="Calibri"/>
          <w:color w:val="000000"/>
          <w:szCs w:val="24"/>
          <w:bdr w:val="none" w:sz="0" w:space="0" w:color="auto" w:frame="1"/>
          <w:shd w:val="clear" w:color="auto" w:fill="FFFFFF"/>
        </w:rPr>
        <w:t>Jeigu tiekėjas, kuriam buvo pasiūlyta sudaryti pirkimo sutartį, raštu atsisako ją sudaryti arba iki perkančiosios organizacijos nurodyto laiko nepasirašo pirkimo sutarties, arba atsisako sudaryti pirkimo sutartį Viešųjų pirkimų įstatyme ir pirkimo dokumentuose nustatytomis sąlygomis, laikoma, kad jis (jie) atsisakė sudaryti pirkimo sutartį. Tokiu atveju arba jeigu tiekėjas iki perkančiosios organizacijos nurodyto termino nepateikia pirkimo dokumentuose nustatyto pirkimo sutarties įvykdymo užtikrinimą patvirtinančio dokumento (jeigu pirkime jo prašoma) arba neįvykdo kitų pirkimo sutartyje nustatytų jos įsigaliojimo sąlygų, perkančioji organizacija siūlo sudaryti pirkimo sutartį tiekėjui, kurio pasiūlymas pagal nustatytą pasiūlymų eilę yra pirmas po tiekėjo, atsisakiusio sudaryti pirkimo sutartį, nepateikusio pirkimo sutarties įvykdymo užtikrinimo (jeigu pirkime jo prašoma) ar neįvykdžiusio kitų pirkimo sutarties įsigaliojimo sąlygų, jeigu tenkinamos Viešųjų pirkimų įstatymo 45 straipsnio 1 dalyje išdėstytos sąlygos.</w:t>
      </w:r>
    </w:p>
    <w:p w14:paraId="355FD63F" w14:textId="77777777" w:rsidR="004E7301" w:rsidRPr="00520CD4" w:rsidRDefault="004E7301" w:rsidP="004E7301">
      <w:pPr>
        <w:widowControl w:val="0"/>
        <w:autoSpaceDE w:val="0"/>
        <w:ind w:firstLine="720"/>
        <w:jc w:val="both"/>
        <w:rPr>
          <w:rFonts w:ascii="Calibri" w:hAnsi="Calibri" w:cs="Calibri"/>
          <w:color w:val="000000"/>
          <w:szCs w:val="24"/>
          <w:bdr w:val="none" w:sz="0" w:space="0" w:color="auto" w:frame="1"/>
          <w:shd w:val="clear" w:color="auto" w:fill="FFFFFF"/>
        </w:rPr>
      </w:pPr>
      <w:r w:rsidRPr="00520CD4">
        <w:rPr>
          <w:rFonts w:ascii="Calibri" w:eastAsia="Times New Roman" w:hAnsi="Calibri" w:cs="Calibri"/>
          <w:spacing w:val="-4"/>
          <w:szCs w:val="24"/>
          <w:lang w:eastAsia="lt-LT"/>
        </w:rPr>
        <w:t xml:space="preserve">12.7. </w:t>
      </w:r>
      <w:r w:rsidRPr="00520CD4">
        <w:rPr>
          <w:rStyle w:val="t885"/>
          <w:rFonts w:ascii="Calibri" w:hAnsi="Calibri" w:cs="Calibri"/>
          <w:color w:val="000000"/>
          <w:szCs w:val="24"/>
          <w:bdr w:val="none" w:sz="0" w:space="0" w:color="auto" w:frame="1"/>
          <w:shd w:val="clear" w:color="auto" w:fill="FFFFFF"/>
        </w:rPr>
        <w:t>Perkan</w:t>
      </w:r>
      <w:r w:rsidRPr="00520CD4">
        <w:rPr>
          <w:rFonts w:ascii="Calibri" w:hAnsi="Calibri" w:cs="Calibri"/>
          <w:color w:val="000000"/>
          <w:szCs w:val="24"/>
          <w:bdr w:val="none" w:sz="0" w:space="0" w:color="auto" w:frame="1"/>
          <w:shd w:val="clear" w:color="auto" w:fill="FFFFFF"/>
        </w:rPr>
        <w:t>čioji organizacija gali nuspręsti nesudaryti pirkimo sutarties su ekonomiškai naudingiausią</w:t>
      </w:r>
      <w:r w:rsidRPr="00520CD4">
        <w:rPr>
          <w:rFonts w:ascii="Calibri" w:hAnsi="Calibri" w:cs="Calibri"/>
          <w:color w:val="000000"/>
          <w:szCs w:val="24"/>
          <w:shd w:val="clear" w:color="auto" w:fill="FFFFFF"/>
        </w:rPr>
        <w:t xml:space="preserve"> </w:t>
      </w:r>
      <w:r w:rsidRPr="00520CD4">
        <w:rPr>
          <w:rStyle w:val="t886"/>
          <w:rFonts w:ascii="Calibri" w:hAnsi="Calibri" w:cs="Calibri"/>
          <w:color w:val="000000"/>
          <w:szCs w:val="24"/>
          <w:bdr w:val="none" w:sz="0" w:space="0" w:color="auto" w:frame="1"/>
          <w:shd w:val="clear" w:color="auto" w:fill="FFFFFF"/>
        </w:rPr>
        <w:t>pasi</w:t>
      </w:r>
      <w:r w:rsidRPr="00520CD4">
        <w:rPr>
          <w:rFonts w:ascii="Calibri" w:hAnsi="Calibri" w:cs="Calibri"/>
          <w:color w:val="000000"/>
          <w:szCs w:val="24"/>
          <w:bdr w:val="none" w:sz="0" w:space="0" w:color="auto" w:frame="1"/>
          <w:shd w:val="clear" w:color="auto" w:fill="FFFFFF"/>
        </w:rPr>
        <w:t>ūlymą pateikusiu tiekėju, jeigu paaiškėja, kad pasiūlymas neatitinka Viešųjų pirkimų įstatymo 17 straipsnio 2 dalies 2 punkte nurodytų</w:t>
      </w:r>
      <w:r w:rsidRPr="00520CD4">
        <w:rPr>
          <w:rFonts w:ascii="Calibri" w:hAnsi="Calibri" w:cs="Calibri"/>
          <w:color w:val="000000"/>
          <w:szCs w:val="24"/>
          <w:shd w:val="clear" w:color="auto" w:fill="FFFFFF"/>
        </w:rPr>
        <w:t> </w:t>
      </w:r>
      <w:r w:rsidRPr="00520CD4">
        <w:rPr>
          <w:rStyle w:val="t887"/>
          <w:rFonts w:ascii="Calibri" w:hAnsi="Calibri" w:cs="Calibri"/>
          <w:color w:val="000000"/>
          <w:szCs w:val="24"/>
          <w:bdr w:val="none" w:sz="0" w:space="0" w:color="auto" w:frame="1"/>
          <w:shd w:val="clear" w:color="auto" w:fill="FFFFFF"/>
        </w:rPr>
        <w:t>aplinkos apsaugos, socialin</w:t>
      </w:r>
      <w:r w:rsidRPr="00520CD4">
        <w:rPr>
          <w:rFonts w:ascii="Calibri" w:hAnsi="Calibri" w:cs="Calibri"/>
          <w:color w:val="000000"/>
          <w:szCs w:val="24"/>
          <w:bdr w:val="none" w:sz="0" w:space="0" w:color="auto" w:frame="1"/>
          <w:shd w:val="clear" w:color="auto" w:fill="FFFFFF"/>
        </w:rPr>
        <w:t>ė</w:t>
      </w:r>
      <w:r w:rsidRPr="00520CD4">
        <w:rPr>
          <w:rStyle w:val="t888"/>
          <w:rFonts w:ascii="Calibri" w:hAnsi="Calibri" w:cs="Calibri"/>
          <w:color w:val="000000"/>
          <w:szCs w:val="24"/>
          <w:bdr w:val="none" w:sz="0" w:space="0" w:color="auto" w:frame="1"/>
          <w:shd w:val="clear" w:color="auto" w:fill="FFFFFF"/>
        </w:rPr>
        <w:t>s ir darbo teis</w:t>
      </w:r>
      <w:r w:rsidRPr="00520CD4">
        <w:rPr>
          <w:rFonts w:ascii="Calibri" w:hAnsi="Calibri" w:cs="Calibri"/>
          <w:color w:val="000000"/>
          <w:szCs w:val="24"/>
          <w:bdr w:val="none" w:sz="0" w:space="0" w:color="auto" w:frame="1"/>
          <w:shd w:val="clear" w:color="auto" w:fill="FFFFFF"/>
        </w:rPr>
        <w:t>ės įpareigojimų.</w:t>
      </w:r>
    </w:p>
    <w:p w14:paraId="38AAEC1B" w14:textId="77777777" w:rsidR="004E7301" w:rsidRPr="00520CD4" w:rsidRDefault="004E7301" w:rsidP="004E7301">
      <w:pPr>
        <w:widowControl w:val="0"/>
        <w:autoSpaceDE w:val="0"/>
        <w:ind w:firstLine="720"/>
        <w:jc w:val="both"/>
        <w:rPr>
          <w:rFonts w:ascii="Calibri" w:hAnsi="Calibri" w:cs="Calibri"/>
          <w:color w:val="000000"/>
          <w:szCs w:val="24"/>
          <w:bdr w:val="none" w:sz="0" w:space="0" w:color="auto" w:frame="1"/>
          <w:shd w:val="clear" w:color="auto" w:fill="FFFFFF"/>
        </w:rPr>
      </w:pPr>
    </w:p>
    <w:p w14:paraId="10308AA6" w14:textId="77777777" w:rsidR="004E7301" w:rsidRPr="00520CD4" w:rsidRDefault="004E7301" w:rsidP="004E7301">
      <w:pPr>
        <w:jc w:val="center"/>
        <w:rPr>
          <w:rFonts w:ascii="Calibri" w:hAnsi="Calibri" w:cs="Calibri"/>
          <w:b/>
          <w:szCs w:val="24"/>
        </w:rPr>
      </w:pPr>
      <w:r w:rsidRPr="00520CD4">
        <w:rPr>
          <w:rFonts w:ascii="Calibri" w:hAnsi="Calibri" w:cs="Calibri"/>
          <w:b/>
          <w:szCs w:val="24"/>
        </w:rPr>
        <w:t>13. PRETENZIJŲ IR SKUNDŲ NAGRINĖJIMO TVARKA</w:t>
      </w:r>
    </w:p>
    <w:p w14:paraId="3143B6AE" w14:textId="77777777" w:rsidR="004E7301" w:rsidRPr="00520CD4" w:rsidRDefault="004E7301" w:rsidP="004E7301">
      <w:pPr>
        <w:jc w:val="center"/>
        <w:rPr>
          <w:rFonts w:ascii="Calibri" w:eastAsia="Times New Roman" w:hAnsi="Calibri" w:cs="Calibri"/>
          <w:b/>
          <w:szCs w:val="24"/>
          <w:lang w:eastAsia="lt-LT"/>
        </w:rPr>
      </w:pPr>
    </w:p>
    <w:p w14:paraId="0DC409C8" w14:textId="77777777" w:rsidR="004E7301" w:rsidRPr="00520CD4" w:rsidRDefault="004E7301" w:rsidP="004E7301">
      <w:pPr>
        <w:widowControl w:val="0"/>
        <w:tabs>
          <w:tab w:val="left" w:pos="1260"/>
        </w:tabs>
        <w:autoSpaceDE w:val="0"/>
        <w:ind w:firstLine="720"/>
        <w:jc w:val="both"/>
        <w:rPr>
          <w:rFonts w:ascii="Calibri" w:hAnsi="Calibri" w:cs="Calibri"/>
          <w:szCs w:val="24"/>
        </w:rPr>
      </w:pPr>
      <w:r w:rsidRPr="00520CD4">
        <w:rPr>
          <w:rFonts w:ascii="Calibri" w:eastAsia="Times New Roman" w:hAnsi="Calibri" w:cs="Calibri"/>
          <w:szCs w:val="24"/>
          <w:lang w:eastAsia="lt-LT"/>
        </w:rPr>
        <w:t xml:space="preserve">13.1. Tiekėjas, kuris mano, kad perkančioji organizacija nesilaikė Viešųjų pirkimų įstatymo reikalavimų ir tuo pažeidė ar pažeis jo teisėtus interesus, turi teisę iki Pirkimo sutarties sudarymo pareikšti pretenziją perkančiajai organizacijai dėl perkančiosios organizacijos veiksmų ar priimtų sprendimų. Pretenzijos pateikimas yra privaloma ikiteisminė ginčo nagrinėjimo stadija. Ginčų nagrinėjimo tvarka numatyta Viešųjų pirkimų įstatymo VII skyriuje. </w:t>
      </w:r>
    </w:p>
    <w:p w14:paraId="6D454209" w14:textId="1C729D3F" w:rsidR="004E7301" w:rsidRDefault="004E7301" w:rsidP="004B409A">
      <w:pPr>
        <w:spacing w:before="360" w:after="360"/>
        <w:jc w:val="center"/>
        <w:rPr>
          <w:rFonts w:ascii="Calibri" w:hAnsi="Calibri" w:cs="Calibri"/>
          <w:b/>
          <w:szCs w:val="24"/>
        </w:rPr>
      </w:pPr>
      <w:r w:rsidRPr="00520CD4">
        <w:rPr>
          <w:rFonts w:ascii="Calibri" w:hAnsi="Calibri" w:cs="Calibri"/>
          <w:b/>
          <w:szCs w:val="24"/>
        </w:rPr>
        <w:t>14. INFORMAVIMAS APIE PIRKIMO PROCEDŪROS REZULTATUS</w:t>
      </w:r>
    </w:p>
    <w:p w14:paraId="55CBED47" w14:textId="77777777" w:rsidR="001C44A9" w:rsidRPr="00520CD4" w:rsidRDefault="001C44A9" w:rsidP="001C44A9">
      <w:pPr>
        <w:spacing w:before="360" w:after="360"/>
        <w:ind w:firstLine="567"/>
        <w:jc w:val="both"/>
        <w:rPr>
          <w:rFonts w:ascii="Calibri" w:eastAsia="Times New Roman" w:hAnsi="Calibri" w:cs="Calibri"/>
          <w:vanish/>
          <w:szCs w:val="24"/>
          <w:lang w:eastAsia="lt-LT"/>
        </w:rPr>
      </w:pPr>
    </w:p>
    <w:p w14:paraId="15034AA2" w14:textId="0889B775" w:rsidR="004E7301" w:rsidRPr="004B409A" w:rsidRDefault="004B409A" w:rsidP="004B409A">
      <w:pPr>
        <w:widowControl w:val="0"/>
        <w:tabs>
          <w:tab w:val="left" w:pos="284"/>
        </w:tabs>
        <w:autoSpaceDE w:val="0"/>
        <w:ind w:firstLine="567"/>
        <w:jc w:val="both"/>
        <w:rPr>
          <w:rFonts w:ascii="Calibri" w:eastAsia="Times New Roman" w:hAnsi="Calibri" w:cs="Calibri"/>
          <w:szCs w:val="24"/>
          <w:lang w:eastAsia="lt-LT"/>
        </w:rPr>
      </w:pPr>
      <w:r w:rsidRPr="004B409A">
        <w:rPr>
          <w:rFonts w:ascii="Calibri" w:eastAsia="Times New Roman" w:hAnsi="Calibri" w:cs="Calibri"/>
          <w:szCs w:val="24"/>
          <w:lang w:eastAsia="lt-LT"/>
        </w:rPr>
        <w:t xml:space="preserve">14.1. </w:t>
      </w:r>
      <w:r w:rsidR="004E7301" w:rsidRPr="004B409A">
        <w:rPr>
          <w:rFonts w:ascii="Calibri" w:eastAsia="Times New Roman" w:hAnsi="Calibri" w:cs="Calibri"/>
          <w:szCs w:val="24"/>
          <w:lang w:eastAsia="lt-LT"/>
        </w:rPr>
        <w:t xml:space="preserve">Pirkimų organizatorius, vadovaudamasi Viešųjų pirkimų įstatymo 58 straipsnyje numatytais terminais, CVP IS priemonėmis teikia informaciją apie: </w:t>
      </w:r>
    </w:p>
    <w:p w14:paraId="3A52E9F7" w14:textId="7530B210" w:rsidR="004E7301" w:rsidRPr="004B409A" w:rsidRDefault="004B409A" w:rsidP="004B409A">
      <w:pPr>
        <w:widowControl w:val="0"/>
        <w:tabs>
          <w:tab w:val="left" w:pos="1260"/>
        </w:tabs>
        <w:autoSpaceDE w:val="0"/>
        <w:ind w:firstLine="567"/>
        <w:jc w:val="both"/>
        <w:rPr>
          <w:rFonts w:ascii="Calibri" w:eastAsia="Times New Roman" w:hAnsi="Calibri" w:cs="Calibri"/>
          <w:szCs w:val="24"/>
          <w:lang w:eastAsia="lt-LT"/>
        </w:rPr>
      </w:pPr>
      <w:r>
        <w:rPr>
          <w:rFonts w:ascii="Calibri" w:eastAsia="Times New Roman" w:hAnsi="Calibri" w:cs="Calibri"/>
          <w:szCs w:val="24"/>
          <w:lang w:eastAsia="lt-LT"/>
        </w:rPr>
        <w:t xml:space="preserve">14.1.1. </w:t>
      </w:r>
      <w:r w:rsidR="004E7301" w:rsidRPr="004B409A">
        <w:rPr>
          <w:rFonts w:ascii="Calibri" w:eastAsia="Times New Roman" w:hAnsi="Calibri" w:cs="Calibri"/>
          <w:szCs w:val="24"/>
          <w:lang w:eastAsia="lt-LT"/>
        </w:rPr>
        <w:t xml:space="preserve">dalyviams ne vėliau kaip per 3 darbo dienas raštu praneša apie priimtą sprendimą nustatyti laimėjusį pasiūlymą, dėl kurio bus sudaroma pirkimo sutartis, pateikia Viešųjų pirkimų įstatymo 58 straipsnio 2 dalyje nurodytos atitinkamos informacijos, kuri dar nebuvo </w:t>
      </w:r>
      <w:r w:rsidR="004E7301" w:rsidRPr="004B409A">
        <w:rPr>
          <w:rFonts w:ascii="Calibri" w:eastAsia="Times New Roman" w:hAnsi="Calibri" w:cs="Calibri"/>
          <w:szCs w:val="24"/>
          <w:lang w:eastAsia="lt-LT"/>
        </w:rPr>
        <w:lastRenderedPageBreak/>
        <w:t xml:space="preserve">pateikta pirkimo procedūros metu, santrauką, nurodo nustatytą pasiūlymų eilę, laimėjusį pasiūlymą ir tikslų atidėjimo terminą. Perkančioji organizacija nurodo priežastis, dėl kurių buvo priimtas sprendimas nesudaryti pirkimo sutarties, pradėti pirkimą iš naujo. </w:t>
      </w:r>
    </w:p>
    <w:p w14:paraId="19E67CA7" w14:textId="6E84469A" w:rsidR="004E7301" w:rsidRPr="004B409A" w:rsidRDefault="004E7301" w:rsidP="004B409A">
      <w:pPr>
        <w:pStyle w:val="Sraopastraipa"/>
        <w:widowControl w:val="0"/>
        <w:numPr>
          <w:ilvl w:val="2"/>
          <w:numId w:val="39"/>
        </w:numPr>
        <w:tabs>
          <w:tab w:val="left" w:pos="1260"/>
        </w:tabs>
        <w:autoSpaceDE w:val="0"/>
        <w:ind w:left="0" w:firstLine="567"/>
        <w:jc w:val="both"/>
        <w:rPr>
          <w:rFonts w:ascii="Calibri" w:eastAsia="Times New Roman" w:hAnsi="Calibri" w:cs="Calibri"/>
          <w:szCs w:val="24"/>
          <w:lang w:eastAsia="lt-LT"/>
        </w:rPr>
      </w:pPr>
      <w:r w:rsidRPr="004B409A">
        <w:rPr>
          <w:rFonts w:ascii="Calibri" w:eastAsia="Times New Roman" w:hAnsi="Calibri" w:cs="Calibri"/>
          <w:szCs w:val="24"/>
          <w:lang w:eastAsia="lt-LT"/>
        </w:rPr>
        <w:t>gavusi dalyvio raštu pateiktą prašymą, ne vėliau kaip per 15 dienų nuo jo gavimo dienos išsamiai pateikia šią informaciją:</w:t>
      </w:r>
    </w:p>
    <w:p w14:paraId="3A48D6EE" w14:textId="77777777" w:rsidR="004E7301" w:rsidRPr="00520CD4" w:rsidRDefault="004E7301" w:rsidP="004E7301">
      <w:pPr>
        <w:widowControl w:val="0"/>
        <w:tabs>
          <w:tab w:val="left" w:pos="1260"/>
        </w:tabs>
        <w:autoSpaceDE w:val="0"/>
        <w:ind w:firstLine="720"/>
        <w:jc w:val="both"/>
        <w:rPr>
          <w:rFonts w:ascii="Calibri" w:eastAsia="Times New Roman" w:hAnsi="Calibri" w:cs="Calibri"/>
          <w:szCs w:val="24"/>
          <w:lang w:eastAsia="lt-LT"/>
        </w:rPr>
      </w:pPr>
      <w:r w:rsidRPr="00520CD4">
        <w:rPr>
          <w:rFonts w:ascii="Calibri" w:eastAsia="Times New Roman" w:hAnsi="Calibri" w:cs="Calibri"/>
          <w:szCs w:val="24"/>
          <w:lang w:eastAsia="lt-LT"/>
        </w:rPr>
        <w:t>1) dalyviui, kurio pasiūlymas nebuvo atmestas, – laimėjusio pasiūlymo charakteristikas ir santykinius pranašumus, įskaitant kainą, dėl kurių šis pasiūlymas buvo pripažintas geriausiu, taip pat šį pasiūlymą pateikusio dalyvio pavadinimą;</w:t>
      </w:r>
    </w:p>
    <w:p w14:paraId="176A2E26" w14:textId="77777777" w:rsidR="004E7301" w:rsidRPr="00520CD4" w:rsidRDefault="004E7301" w:rsidP="004E7301">
      <w:pPr>
        <w:widowControl w:val="0"/>
        <w:tabs>
          <w:tab w:val="left" w:pos="1260"/>
        </w:tabs>
        <w:autoSpaceDE w:val="0"/>
        <w:ind w:firstLine="720"/>
        <w:jc w:val="both"/>
        <w:rPr>
          <w:rFonts w:ascii="Calibri" w:eastAsia="Times New Roman" w:hAnsi="Calibri" w:cs="Calibri"/>
          <w:szCs w:val="24"/>
          <w:lang w:eastAsia="lt-LT"/>
        </w:rPr>
      </w:pPr>
      <w:r w:rsidRPr="00520CD4">
        <w:rPr>
          <w:rFonts w:ascii="Calibri" w:eastAsia="Times New Roman" w:hAnsi="Calibri" w:cs="Calibri"/>
          <w:szCs w:val="24"/>
          <w:lang w:eastAsia="lt-LT"/>
        </w:rPr>
        <w:t>2) dalyviui, kurio pasiūlymas buvo atmestas, – pasiūlymo atmetimo priežastis, įskaitant, jeigu taikoma, informaciją apie tai, kad buvo remtasi Viešųjų pirkimų įstatymo 45 straipsnio 4 dalies nuostatomis, o Viešųjų pirkimų įstatymo 37 straipsnio 6 ir 7 dalyse nurodytais atvejais – taip pat priežastis, dėl kurių priimtas sprendimas dėl nelygiavertiškumo arba sprendimas, kad prekės, paslaugos ar darbai neatitinka nurodyto rezultatų apibūdinimo ar funkcinių reikalavimų.</w:t>
      </w:r>
    </w:p>
    <w:p w14:paraId="5F79186E" w14:textId="445919FD" w:rsidR="004E7301" w:rsidRPr="004B409A" w:rsidRDefault="004E7301" w:rsidP="004B409A">
      <w:pPr>
        <w:pStyle w:val="Sraopastraipa"/>
        <w:widowControl w:val="0"/>
        <w:numPr>
          <w:ilvl w:val="1"/>
          <w:numId w:val="39"/>
        </w:numPr>
        <w:tabs>
          <w:tab w:val="left" w:pos="1260"/>
        </w:tabs>
        <w:autoSpaceDE w:val="0"/>
        <w:ind w:left="0" w:firstLine="709"/>
        <w:jc w:val="both"/>
        <w:rPr>
          <w:rFonts w:ascii="Calibri" w:eastAsia="Times New Roman" w:hAnsi="Calibri" w:cs="Calibri"/>
          <w:szCs w:val="24"/>
          <w:lang w:eastAsia="lt-LT"/>
        </w:rPr>
      </w:pPr>
      <w:r w:rsidRPr="004B409A">
        <w:rPr>
          <w:rFonts w:ascii="Calibri" w:eastAsia="Times New Roman" w:hAnsi="Calibri" w:cs="Calibri"/>
          <w:szCs w:val="24"/>
          <w:lang w:eastAsia="lt-LT"/>
        </w:rPr>
        <w:t>Suinteresuoti dalyviai nuo perkančiosios organizacijos pranešimo apie sprendimą nustatyti laimėjusį pasiūlymą pateikimo dalyviams dienos iki atidėjimo termino pabaigos gali prašyti perkančiosios organizacijos pateikti laimėjusį pasiūlymą. Tokiu atveju Viešųjų pirkimų įstatymo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Viešųjų pirkimų įstatymo 102 straipsnio 1 dalyje nustatytas terminas ir atidėjimo terminas pratęsiami vienai darbo dienai. Perkančioji organizacija laimėjusį pasiūlymą suinteresuotiems dalyviams gali pateikti teikdama šio straipsnio 1 dalyje nurodytą informaciją.</w:t>
      </w:r>
    </w:p>
    <w:p w14:paraId="43AB2FBE" w14:textId="77777777" w:rsidR="004E7301" w:rsidRPr="00520CD4" w:rsidRDefault="004E7301" w:rsidP="004B409A">
      <w:pPr>
        <w:pStyle w:val="Sraopastraipa"/>
        <w:widowControl w:val="0"/>
        <w:numPr>
          <w:ilvl w:val="1"/>
          <w:numId w:val="39"/>
        </w:numPr>
        <w:tabs>
          <w:tab w:val="left" w:pos="1260"/>
        </w:tabs>
        <w:autoSpaceDE w:val="0"/>
        <w:ind w:left="0" w:firstLine="720"/>
        <w:jc w:val="both"/>
        <w:rPr>
          <w:rFonts w:ascii="Calibri" w:eastAsia="Times New Roman" w:hAnsi="Calibri" w:cs="Calibri"/>
          <w:szCs w:val="24"/>
          <w:lang w:eastAsia="lt-LT"/>
        </w:rPr>
      </w:pPr>
      <w:r w:rsidRPr="00520CD4">
        <w:rPr>
          <w:rFonts w:ascii="Calibri" w:eastAsia="Times New Roman" w:hAnsi="Calibri" w:cs="Calibri"/>
          <w:szCs w:val="24"/>
          <w:lang w:eastAsia="lt-LT"/>
        </w:rPr>
        <w:t>Perkančioji organizacija Viešųjų pirkimų įstatymo 58 straipsnio 1 – 4 dalyse nurodytais atvejais negali teikti informacijos, jeigu jos atskleidimas prieštarauja informacijos ir duomenų apsaugą reguliuojantiems teisės aktams arba visuomenės interesams, pažeidžia teisėtus konkretaus tiekėjo komercinius interesus arba turi neigiamą poveikį tiekėjų konkurencijai.</w:t>
      </w:r>
    </w:p>
    <w:p w14:paraId="19536890" w14:textId="77777777" w:rsidR="004E7301" w:rsidRPr="00520CD4" w:rsidRDefault="004E7301" w:rsidP="004E7301">
      <w:pPr>
        <w:spacing w:before="360" w:after="360"/>
        <w:jc w:val="center"/>
        <w:rPr>
          <w:rFonts w:ascii="Calibri" w:hAnsi="Calibri" w:cs="Calibri"/>
          <w:b/>
          <w:szCs w:val="24"/>
        </w:rPr>
      </w:pPr>
      <w:r w:rsidRPr="00520CD4">
        <w:rPr>
          <w:rFonts w:ascii="Calibri" w:hAnsi="Calibri" w:cs="Calibri"/>
          <w:b/>
          <w:szCs w:val="24"/>
        </w:rPr>
        <w:t>15. PIRKIMO SUTARTIES SĄLYGOS</w:t>
      </w:r>
    </w:p>
    <w:p w14:paraId="2FDF1C4D" w14:textId="77777777" w:rsidR="004E7301" w:rsidRPr="00520CD4" w:rsidRDefault="004E7301" w:rsidP="004E7301">
      <w:pPr>
        <w:pStyle w:val="Sraopastraipa"/>
        <w:widowControl w:val="0"/>
        <w:numPr>
          <w:ilvl w:val="1"/>
          <w:numId w:val="35"/>
        </w:numPr>
        <w:tabs>
          <w:tab w:val="left" w:pos="1276"/>
        </w:tabs>
        <w:autoSpaceDE w:val="0"/>
        <w:ind w:left="0" w:firstLine="709"/>
        <w:jc w:val="both"/>
        <w:rPr>
          <w:rFonts w:ascii="Calibri" w:hAnsi="Calibri" w:cs="Calibri"/>
          <w:szCs w:val="24"/>
          <w:bdr w:val="none" w:sz="0" w:space="0" w:color="auto" w:frame="1"/>
          <w:shd w:val="clear" w:color="auto" w:fill="FFFFFF"/>
        </w:rPr>
      </w:pPr>
      <w:r w:rsidRPr="00520CD4">
        <w:rPr>
          <w:rFonts w:ascii="Calibri" w:hAnsi="Calibri" w:cs="Calibri"/>
          <w:szCs w:val="24"/>
          <w:bdr w:val="none" w:sz="0" w:space="0" w:color="auto" w:frame="1"/>
          <w:shd w:val="clear" w:color="auto" w:fill="FFFFFF"/>
        </w:rPr>
        <w:t>Pirkimo sutarties projektas pateikiamas pirkimo sąlygų 3 priede. Pirkimo sutarties projekto sąlygos yra privalomos šio viešojo pirkimo dalyviams ir sudarant pirkimo sutartį su laimėtoju nebus keičiamos.</w:t>
      </w:r>
    </w:p>
    <w:p w14:paraId="1D4D9476" w14:textId="77777777" w:rsidR="004E7301" w:rsidRPr="00520CD4" w:rsidRDefault="004E7301" w:rsidP="004E7301">
      <w:pPr>
        <w:pStyle w:val="Sraopastraipa"/>
        <w:widowControl w:val="0"/>
        <w:numPr>
          <w:ilvl w:val="1"/>
          <w:numId w:val="35"/>
        </w:numPr>
        <w:tabs>
          <w:tab w:val="left" w:pos="1276"/>
        </w:tabs>
        <w:autoSpaceDE w:val="0"/>
        <w:ind w:left="0" w:firstLine="709"/>
        <w:jc w:val="both"/>
        <w:rPr>
          <w:rFonts w:ascii="Calibri" w:hAnsi="Calibri" w:cs="Calibri"/>
          <w:szCs w:val="24"/>
          <w:bdr w:val="none" w:sz="0" w:space="0" w:color="auto" w:frame="1"/>
          <w:shd w:val="clear" w:color="auto" w:fill="FFFFFF"/>
        </w:rPr>
      </w:pPr>
      <w:r w:rsidRPr="00520CD4">
        <w:rPr>
          <w:rFonts w:ascii="Calibri" w:hAnsi="Calibri" w:cs="Calibri"/>
          <w:szCs w:val="24"/>
          <w:bdr w:val="none" w:sz="0" w:space="0" w:color="auto" w:frame="1"/>
          <w:shd w:val="clear" w:color="auto" w:fill="FFFFFF"/>
        </w:rPr>
        <w:t xml:space="preserve"> Jeigu dalyvis, kuriam buvo pasiūlyta sudaryti pirkimo sutartį, raštu atsisako ją sudaryti arba iki perkančiosios organizacijos nurodyto laiko nepasirašo pirkimo sutarties, arba atsisako sudaryti pirkimo sutartį Viešųjų pirkimų įstatyme ir pirkimo dokumentuose nustatytomis sąlygomis, laikoma, kad jis atsisakė sudaryti pirkimo sutartį. Tokiu atveju, jeigu tiekėjas iki perkančiosios organizacijos nurodyto termino nepateikia pirkimo dokumentuose nustatyto pirkimo sutarties įvykdymo užtikrinimą patvirtinančio dokumento (jei buvo reikalauta) arba neįvykdo kitų pirkimo sutartyje nustatytų jos įsigaliojimo sąlygų, perkančioji organizacija siūlo sudaryti pirkimo sutartį dalyviui, kurio pasiūlymas pagal nustatytą pasiūlymų eilę yra pirmas po dalyvio, atsisakiusio sudaryti pirkimo sutartį</w:t>
      </w:r>
      <w:r w:rsidRPr="00520CD4">
        <w:rPr>
          <w:rFonts w:ascii="Calibri" w:hAnsi="Calibri" w:cs="Calibri"/>
          <w:bCs/>
          <w:szCs w:val="24"/>
          <w:bdr w:val="none" w:sz="0" w:space="0" w:color="auto" w:frame="1"/>
          <w:shd w:val="clear" w:color="auto" w:fill="FFFFFF"/>
        </w:rPr>
        <w:t>, nepateikusio pirkimo sutarties įvykdymo užtikrinimo (jei buvo reikalauta) ar neįvykdžiusio kitų pirkimo sutarties įsigaliojimo sąlygų</w:t>
      </w:r>
      <w:r w:rsidRPr="00520CD4">
        <w:rPr>
          <w:rFonts w:ascii="Calibri" w:hAnsi="Calibri" w:cs="Calibri"/>
          <w:szCs w:val="24"/>
          <w:bdr w:val="none" w:sz="0" w:space="0" w:color="auto" w:frame="1"/>
          <w:shd w:val="clear" w:color="auto" w:fill="FFFFFF"/>
        </w:rPr>
        <w:t>, jeigu šis pasiūlymas nėra atmetamas.</w:t>
      </w:r>
    </w:p>
    <w:p w14:paraId="44452837" w14:textId="51F99F60" w:rsidR="004E7301" w:rsidRPr="001C44A9" w:rsidRDefault="004E7301" w:rsidP="004E7301">
      <w:pPr>
        <w:pStyle w:val="Sraopastraipa"/>
        <w:widowControl w:val="0"/>
        <w:numPr>
          <w:ilvl w:val="1"/>
          <w:numId w:val="35"/>
        </w:numPr>
        <w:tabs>
          <w:tab w:val="left" w:pos="1276"/>
        </w:tabs>
        <w:autoSpaceDE w:val="0"/>
        <w:ind w:left="0" w:firstLine="709"/>
        <w:jc w:val="both"/>
        <w:rPr>
          <w:rFonts w:asciiTheme="minorHAnsi" w:hAnsiTheme="minorHAnsi" w:cstheme="minorHAnsi"/>
          <w:szCs w:val="24"/>
          <w:bdr w:val="none" w:sz="0" w:space="0" w:color="auto" w:frame="1"/>
          <w:shd w:val="clear" w:color="auto" w:fill="FFFFFF"/>
        </w:rPr>
      </w:pPr>
      <w:r w:rsidRPr="00520CD4">
        <w:rPr>
          <w:rFonts w:ascii="Calibri" w:hAnsi="Calibri" w:cs="Calibri"/>
          <w:szCs w:val="24"/>
          <w:bdr w:val="none" w:sz="0" w:space="0" w:color="auto" w:frame="1"/>
          <w:shd w:val="clear" w:color="auto" w:fill="FFFFFF"/>
        </w:rPr>
        <w:t xml:space="preserve"> </w:t>
      </w:r>
      <w:r w:rsidRPr="001C44A9">
        <w:rPr>
          <w:rFonts w:asciiTheme="minorHAnsi" w:hAnsiTheme="minorHAnsi" w:cstheme="minorHAnsi"/>
          <w:bCs/>
          <w:szCs w:val="24"/>
          <w:bdr w:val="none" w:sz="0" w:space="0" w:color="auto" w:frame="1"/>
          <w:shd w:val="clear" w:color="auto" w:fill="FFFFFF"/>
        </w:rPr>
        <w:t xml:space="preserve">Pirkimo sutartyje ir šios pirkimo sutarties galimiems pakeitimo atvejams yra pasirinktas šis kainos apskaičiavimo būdas: </w:t>
      </w:r>
      <w:r w:rsidR="001C44A9" w:rsidRPr="001C44A9">
        <w:rPr>
          <w:rFonts w:asciiTheme="minorHAnsi" w:eastAsia="Times New Roman" w:hAnsiTheme="minorHAnsi" w:cstheme="minorHAnsi"/>
          <w:bCs/>
          <w:szCs w:val="24"/>
        </w:rPr>
        <w:t>mišrios kainodaros – fiksuotos kainos ir fiksuoto įkainio</w:t>
      </w:r>
      <w:r w:rsidR="001C44A9" w:rsidRPr="001C44A9">
        <w:rPr>
          <w:rFonts w:asciiTheme="minorHAnsi" w:eastAsia="Times New Roman" w:hAnsiTheme="minorHAnsi" w:cstheme="minorHAnsi"/>
          <w:bCs/>
          <w:szCs w:val="24"/>
        </w:rPr>
        <w:t>.</w:t>
      </w:r>
    </w:p>
    <w:p w14:paraId="2C24AC69" w14:textId="77777777" w:rsidR="004E7301" w:rsidRPr="00520CD4" w:rsidRDefault="004E7301" w:rsidP="004E7301">
      <w:pPr>
        <w:pStyle w:val="Sraopastraipa"/>
        <w:widowControl w:val="0"/>
        <w:numPr>
          <w:ilvl w:val="1"/>
          <w:numId w:val="35"/>
        </w:numPr>
        <w:tabs>
          <w:tab w:val="left" w:pos="1276"/>
        </w:tabs>
        <w:autoSpaceDE w:val="0"/>
        <w:ind w:left="0" w:firstLine="709"/>
        <w:jc w:val="both"/>
        <w:rPr>
          <w:rFonts w:ascii="Calibri" w:hAnsi="Calibri" w:cs="Calibri"/>
          <w:szCs w:val="24"/>
          <w:bdr w:val="none" w:sz="0" w:space="0" w:color="auto" w:frame="1"/>
          <w:shd w:val="clear" w:color="auto" w:fill="FFFFFF"/>
        </w:rPr>
      </w:pPr>
      <w:r w:rsidRPr="00520CD4">
        <w:rPr>
          <w:rFonts w:ascii="Calibri" w:hAnsi="Calibri" w:cs="Calibri"/>
          <w:bCs/>
          <w:szCs w:val="24"/>
          <w:bdr w:val="none" w:sz="0" w:space="0" w:color="auto" w:frame="1"/>
          <w:shd w:val="clear" w:color="auto" w:fill="FFFFFF"/>
        </w:rPr>
        <w:t xml:space="preserve"> Pirkimo sutartis jos galiojimo laikotarpiu gali būti keičiama neatliekant naujos </w:t>
      </w:r>
      <w:r w:rsidRPr="00520CD4">
        <w:rPr>
          <w:rFonts w:ascii="Calibri" w:hAnsi="Calibri" w:cs="Calibri"/>
          <w:bCs/>
          <w:szCs w:val="24"/>
          <w:bdr w:val="none" w:sz="0" w:space="0" w:color="auto" w:frame="1"/>
          <w:shd w:val="clear" w:color="auto" w:fill="FFFFFF"/>
        </w:rPr>
        <w:lastRenderedPageBreak/>
        <w:t>pirkimo procedūros vadovaujantis Viešųjų pirkimų įstatymo 89 straipsniu.</w:t>
      </w:r>
    </w:p>
    <w:p w14:paraId="15F6F73D" w14:textId="77777777" w:rsidR="004E7301" w:rsidRPr="00FA30EA" w:rsidRDefault="004E7301" w:rsidP="004E7301">
      <w:pPr>
        <w:ind w:right="-43"/>
        <w:jc w:val="right"/>
        <w:rPr>
          <w:rFonts w:asciiTheme="minorHAnsi" w:hAnsiTheme="minorHAnsi" w:cstheme="minorHAnsi"/>
          <w:szCs w:val="24"/>
        </w:rPr>
      </w:pPr>
    </w:p>
    <w:p w14:paraId="3E779063" w14:textId="77777777" w:rsidR="004E7301" w:rsidRPr="00FA30EA" w:rsidRDefault="004E7301" w:rsidP="004E7301">
      <w:pPr>
        <w:ind w:right="-43"/>
        <w:jc w:val="right"/>
        <w:rPr>
          <w:rFonts w:asciiTheme="minorHAnsi" w:hAnsiTheme="minorHAnsi" w:cstheme="minorHAnsi"/>
          <w:szCs w:val="24"/>
        </w:rPr>
      </w:pPr>
    </w:p>
    <w:p w14:paraId="0BEB0CC5" w14:textId="77777777" w:rsidR="004E7301" w:rsidRPr="00FA30EA" w:rsidRDefault="004E7301" w:rsidP="004E7301">
      <w:pPr>
        <w:ind w:right="-43"/>
        <w:jc w:val="center"/>
        <w:rPr>
          <w:rFonts w:asciiTheme="minorHAnsi" w:hAnsiTheme="minorHAnsi" w:cstheme="minorHAnsi"/>
          <w:szCs w:val="24"/>
        </w:rPr>
      </w:pPr>
      <w:r w:rsidRPr="00FA30EA">
        <w:rPr>
          <w:rFonts w:asciiTheme="minorHAnsi" w:hAnsiTheme="minorHAnsi" w:cstheme="minorHAnsi"/>
          <w:szCs w:val="24"/>
        </w:rPr>
        <w:t>__________________________</w:t>
      </w:r>
      <w:bookmarkEnd w:id="23"/>
    </w:p>
    <w:sectPr w:rsidR="004E7301" w:rsidRPr="00FA30EA" w:rsidSect="00603020">
      <w:headerReference w:type="default" r:id="rId13"/>
      <w:headerReference w:type="first" r:id="rId14"/>
      <w:pgSz w:w="11906" w:h="16838"/>
      <w:pgMar w:top="1134" w:right="566" w:bottom="568" w:left="2410"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D3C69" w14:textId="77777777" w:rsidR="002C1FB2" w:rsidRDefault="002C1FB2">
      <w:r>
        <w:separator/>
      </w:r>
    </w:p>
  </w:endnote>
  <w:endnote w:type="continuationSeparator" w:id="0">
    <w:p w14:paraId="094659FB" w14:textId="77777777" w:rsidR="002C1FB2" w:rsidRDefault="002C1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B9E6E" w14:textId="77777777" w:rsidR="002C1FB2" w:rsidRDefault="002C1FB2">
      <w:r>
        <w:rPr>
          <w:color w:val="000000"/>
        </w:rPr>
        <w:separator/>
      </w:r>
    </w:p>
  </w:footnote>
  <w:footnote w:type="continuationSeparator" w:id="0">
    <w:p w14:paraId="1508C2A2" w14:textId="77777777" w:rsidR="002C1FB2" w:rsidRDefault="002C1F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3189F" w14:textId="3014CEE8" w:rsidR="001D5ECB" w:rsidRDefault="001D5ECB" w:rsidP="00FB1807">
    <w:pPr>
      <w:pStyle w:val="Antrats"/>
      <w:spacing w:after="240"/>
      <w:jc w:val="center"/>
      <w:rPr>
        <w:noProof/>
      </w:rPr>
    </w:pPr>
    <w:r>
      <w:fldChar w:fldCharType="begin"/>
    </w:r>
    <w:r>
      <w:instrText xml:space="preserve"> PAGE </w:instrText>
    </w:r>
    <w:r>
      <w:fldChar w:fldCharType="separate"/>
    </w:r>
    <w:r w:rsidR="00306677">
      <w:rPr>
        <w:noProof/>
      </w:rPr>
      <w:t>34</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95459" w14:textId="1D31D3F4" w:rsidR="001D5ECB" w:rsidRPr="00342F14" w:rsidRDefault="001D5ECB" w:rsidP="000C1F75">
    <w:pPr>
      <w:rPr>
        <w:b/>
        <w:caps/>
      </w:rPr>
    </w:pPr>
    <w:r w:rsidRPr="005D64E0">
      <w:rPr>
        <w:noProof/>
        <w:lang w:eastAsia="lt-LT"/>
      </w:rPr>
      <w:t xml:space="preserve">                                                          </w:t>
    </w:r>
  </w:p>
  <w:p w14:paraId="43032E57" w14:textId="77777777" w:rsidR="001D5ECB" w:rsidRPr="000C1F75" w:rsidRDefault="001D5ECB" w:rsidP="000C1F7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0DD1"/>
    <w:multiLevelType w:val="multilevel"/>
    <w:tmpl w:val="829AD03E"/>
    <w:styleLink w:val="WWOutlineListStyle8"/>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1" w15:restartNumberingAfterBreak="0">
    <w:nsid w:val="058D23F4"/>
    <w:multiLevelType w:val="multilevel"/>
    <w:tmpl w:val="104230C6"/>
    <w:lvl w:ilvl="0">
      <w:start w:val="10"/>
      <w:numFmt w:val="decimal"/>
      <w:lvlText w:val="%1."/>
      <w:lvlJc w:val="left"/>
      <w:pPr>
        <w:ind w:left="660" w:hanging="660"/>
      </w:pPr>
      <w:rPr>
        <w:rFonts w:hint="default"/>
      </w:rPr>
    </w:lvl>
    <w:lvl w:ilvl="1">
      <w:start w:val="1"/>
      <w:numFmt w:val="decimal"/>
      <w:suff w:val="space"/>
      <w:lvlText w:val="%1.%2."/>
      <w:lvlJc w:val="left"/>
      <w:pPr>
        <w:ind w:left="945" w:hanging="660"/>
      </w:pPr>
      <w:rPr>
        <w:rFonts w:hint="default"/>
      </w:rPr>
    </w:lvl>
    <w:lvl w:ilvl="2">
      <w:start w:val="1"/>
      <w:numFmt w:val="decimal"/>
      <w:suff w:val="space"/>
      <w:lvlText w:val="%1.%2.%3."/>
      <w:lvlJc w:val="left"/>
      <w:pPr>
        <w:ind w:left="1287"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2" w15:restartNumberingAfterBreak="0">
    <w:nsid w:val="061A3D96"/>
    <w:multiLevelType w:val="multilevel"/>
    <w:tmpl w:val="D86C2CFC"/>
    <w:styleLink w:val="WWOutlineListStyle1"/>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3" w15:restartNumberingAfterBreak="0">
    <w:nsid w:val="0CFF563D"/>
    <w:multiLevelType w:val="multilevel"/>
    <w:tmpl w:val="6BFE555E"/>
    <w:lvl w:ilvl="0">
      <w:start w:val="15"/>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3D808BD"/>
    <w:multiLevelType w:val="multilevel"/>
    <w:tmpl w:val="D9DC9096"/>
    <w:styleLink w:val="WWOutlineListStyle13"/>
    <w:lvl w:ilvl="0">
      <w:start w:val="1"/>
      <w:numFmt w:val="decimal"/>
      <w:pStyle w:val="Antrat1"/>
      <w:lvlText w:val="%1."/>
      <w:lvlJc w:val="left"/>
      <w:pPr>
        <w:ind w:left="1152" w:hanging="432"/>
      </w:pPr>
    </w:lvl>
    <w:lvl w:ilvl="1">
      <w:start w:val="1"/>
      <w:numFmt w:val="decimal"/>
      <w:pStyle w:val="Antrat2"/>
      <w:lvlText w:val="%1.%2."/>
      <w:lvlJc w:val="left"/>
      <w:pPr>
        <w:ind w:left="900" w:firstLine="0"/>
      </w:pPr>
      <w:rPr>
        <w:b w:val="0"/>
        <w:i w:val="0"/>
        <w:strike/>
      </w:rPr>
    </w:lvl>
    <w:lvl w:ilvl="2">
      <w:start w:val="1"/>
      <w:numFmt w:val="decimal"/>
      <w:pStyle w:val="Antrat3"/>
      <w:lvlText w:val="%1.%2.%3."/>
      <w:lvlJc w:val="left"/>
      <w:pPr>
        <w:ind w:left="426" w:firstLine="0"/>
      </w:pPr>
    </w:lvl>
    <w:lvl w:ilvl="3">
      <w:start w:val="1"/>
      <w:numFmt w:val="decimal"/>
      <w:pStyle w:val="Antrat4"/>
      <w:lvlText w:val="%1.%2.%3.%4"/>
      <w:lvlJc w:val="left"/>
      <w:pPr>
        <w:ind w:left="1584" w:hanging="864"/>
      </w:pPr>
    </w:lvl>
    <w:lvl w:ilvl="4">
      <w:start w:val="1"/>
      <w:numFmt w:val="decimal"/>
      <w:pStyle w:val="Antrat5"/>
      <w:lvlText w:val="%1.%2.%3.%4.%5"/>
      <w:lvlJc w:val="left"/>
      <w:pPr>
        <w:ind w:left="1728" w:hanging="1008"/>
      </w:pPr>
    </w:lvl>
    <w:lvl w:ilvl="5">
      <w:start w:val="1"/>
      <w:numFmt w:val="decimal"/>
      <w:pStyle w:val="Antrat6"/>
      <w:lvlText w:val="%1.%2.%3.%4.%5.%6"/>
      <w:lvlJc w:val="left"/>
      <w:pPr>
        <w:ind w:left="1872" w:hanging="1152"/>
      </w:pPr>
    </w:lvl>
    <w:lvl w:ilvl="6">
      <w:start w:val="1"/>
      <w:numFmt w:val="decimal"/>
      <w:pStyle w:val="Antrat7"/>
      <w:lvlText w:val="%1.%2.%3.%4.%5.%6.%7"/>
      <w:lvlJc w:val="left"/>
      <w:pPr>
        <w:ind w:left="2016" w:hanging="1296"/>
      </w:pPr>
    </w:lvl>
    <w:lvl w:ilvl="7">
      <w:start w:val="1"/>
      <w:numFmt w:val="decimal"/>
      <w:pStyle w:val="Antrat8"/>
      <w:lvlText w:val="%1.%2.%3.%4.%5.%6.%7.%8"/>
      <w:lvlJc w:val="left"/>
      <w:pPr>
        <w:ind w:left="2160" w:hanging="1440"/>
      </w:pPr>
    </w:lvl>
    <w:lvl w:ilvl="8">
      <w:start w:val="1"/>
      <w:numFmt w:val="decimal"/>
      <w:pStyle w:val="Antrat9"/>
      <w:lvlText w:val="%1.%2.%3.%4.%5.%6.%7.%8.%9"/>
      <w:lvlJc w:val="left"/>
      <w:pPr>
        <w:ind w:left="2304" w:hanging="1584"/>
      </w:pPr>
    </w:lvl>
  </w:abstractNum>
  <w:abstractNum w:abstractNumId="6" w15:restartNumberingAfterBreak="0">
    <w:nsid w:val="1AD9213B"/>
    <w:multiLevelType w:val="multilevel"/>
    <w:tmpl w:val="0278FF26"/>
    <w:styleLink w:val="WWOutlineListStyle"/>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7" w15:restartNumberingAfterBreak="0">
    <w:nsid w:val="1F1D4740"/>
    <w:multiLevelType w:val="multilevel"/>
    <w:tmpl w:val="39B09F3E"/>
    <w:styleLink w:val="WWOutlineListStyle11"/>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8" w15:restartNumberingAfterBreak="0">
    <w:nsid w:val="24A0498F"/>
    <w:multiLevelType w:val="multilevel"/>
    <w:tmpl w:val="7B8AF9D4"/>
    <w:lvl w:ilvl="0">
      <w:numFmt w:val="bullet"/>
      <w:lvlText w:val=""/>
      <w:lvlJc w:val="left"/>
      <w:pPr>
        <w:ind w:left="108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92A65C4"/>
    <w:multiLevelType w:val="multilevel"/>
    <w:tmpl w:val="C3F66F84"/>
    <w:styleLink w:val="WWOutlineListStyle7"/>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10" w15:restartNumberingAfterBreak="0">
    <w:nsid w:val="2DC467CD"/>
    <w:multiLevelType w:val="multilevel"/>
    <w:tmpl w:val="F3721602"/>
    <w:lvl w:ilvl="0">
      <w:start w:val="14"/>
      <w:numFmt w:val="decimal"/>
      <w:lvlText w:val="%1."/>
      <w:lvlJc w:val="left"/>
      <w:pPr>
        <w:ind w:left="660" w:hanging="660"/>
      </w:pPr>
      <w:rPr>
        <w:rFonts w:hint="default"/>
      </w:rPr>
    </w:lvl>
    <w:lvl w:ilvl="1">
      <w:start w:val="1"/>
      <w:numFmt w:val="decimal"/>
      <w:lvlText w:val="%1.%2."/>
      <w:lvlJc w:val="left"/>
      <w:pPr>
        <w:ind w:left="2820" w:hanging="6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11" w15:restartNumberingAfterBreak="0">
    <w:nsid w:val="32226F31"/>
    <w:multiLevelType w:val="multilevel"/>
    <w:tmpl w:val="A7EA4BC8"/>
    <w:lvl w:ilvl="0">
      <w:start w:val="1"/>
      <w:numFmt w:val="decimal"/>
      <w:suff w:val="space"/>
      <w:lvlText w:val="1.%1."/>
      <w:lvlJc w:val="left"/>
      <w:pPr>
        <w:ind w:left="1211" w:hanging="360"/>
      </w:pPr>
      <w:rPr>
        <w:rFonts w:hint="default"/>
        <w:b w:val="0"/>
        <w:i w:val="0"/>
        <w:strike w:val="0"/>
        <w:dstrike w:val="0"/>
        <w:sz w:val="24"/>
      </w:rPr>
    </w:lvl>
    <w:lvl w:ilvl="1">
      <w:start w:val="1"/>
      <w:numFmt w:val="decimal"/>
      <w:lvlText w:val="%1.%2."/>
      <w:lvlJc w:val="left"/>
      <w:pPr>
        <w:ind w:left="1785" w:hanging="432"/>
      </w:pPr>
      <w:rPr>
        <w:rFonts w:hint="default"/>
        <w:i w:val="0"/>
      </w:rPr>
    </w:lvl>
    <w:lvl w:ilvl="2">
      <w:start w:val="1"/>
      <w:numFmt w:val="decimal"/>
      <w:lvlText w:val="%1.%2.%3."/>
      <w:lvlJc w:val="left"/>
      <w:pPr>
        <w:ind w:left="2217" w:hanging="504"/>
      </w:pPr>
      <w:rPr>
        <w:rFonts w:hint="default"/>
      </w:rPr>
    </w:lvl>
    <w:lvl w:ilvl="3">
      <w:start w:val="1"/>
      <w:numFmt w:val="decimal"/>
      <w:lvlText w:val="%1.%2.%3.%4."/>
      <w:lvlJc w:val="left"/>
      <w:pPr>
        <w:ind w:left="2721" w:hanging="648"/>
      </w:pPr>
      <w:rPr>
        <w:rFonts w:hint="default"/>
      </w:rPr>
    </w:lvl>
    <w:lvl w:ilvl="4">
      <w:start w:val="1"/>
      <w:numFmt w:val="decimal"/>
      <w:lvlText w:val="%1.%2.%3.%4.%5."/>
      <w:lvlJc w:val="left"/>
      <w:pPr>
        <w:ind w:left="3225" w:hanging="792"/>
      </w:pPr>
      <w:rPr>
        <w:rFonts w:hint="default"/>
      </w:rPr>
    </w:lvl>
    <w:lvl w:ilvl="5">
      <w:start w:val="1"/>
      <w:numFmt w:val="decimal"/>
      <w:lvlText w:val="%1.%2.%3.%4.%5.%6."/>
      <w:lvlJc w:val="left"/>
      <w:pPr>
        <w:ind w:left="3729" w:hanging="936"/>
      </w:pPr>
      <w:rPr>
        <w:rFonts w:hint="default"/>
      </w:rPr>
    </w:lvl>
    <w:lvl w:ilvl="6">
      <w:start w:val="1"/>
      <w:numFmt w:val="decimal"/>
      <w:lvlText w:val="%1.%2.%3.%4.%5.%6.%7."/>
      <w:lvlJc w:val="left"/>
      <w:pPr>
        <w:ind w:left="4233" w:hanging="1080"/>
      </w:pPr>
      <w:rPr>
        <w:rFonts w:hint="default"/>
      </w:rPr>
    </w:lvl>
    <w:lvl w:ilvl="7">
      <w:start w:val="1"/>
      <w:numFmt w:val="decimal"/>
      <w:lvlText w:val="%1.%2.%3.%4.%5.%6.%7.%8."/>
      <w:lvlJc w:val="left"/>
      <w:pPr>
        <w:ind w:left="4737" w:hanging="1224"/>
      </w:pPr>
      <w:rPr>
        <w:rFonts w:hint="default"/>
      </w:rPr>
    </w:lvl>
    <w:lvl w:ilvl="8">
      <w:start w:val="1"/>
      <w:numFmt w:val="decimal"/>
      <w:lvlText w:val="%1.%2.%3.%4.%5.%6.%7.%8.%9."/>
      <w:lvlJc w:val="left"/>
      <w:pPr>
        <w:ind w:left="5313" w:hanging="1440"/>
      </w:pPr>
      <w:rPr>
        <w:rFonts w:hint="default"/>
      </w:rPr>
    </w:lvl>
  </w:abstractNum>
  <w:abstractNum w:abstractNumId="12" w15:restartNumberingAfterBreak="0">
    <w:nsid w:val="337E2353"/>
    <w:multiLevelType w:val="multilevel"/>
    <w:tmpl w:val="F87EBDEE"/>
    <w:lvl w:ilvl="0">
      <w:start w:val="3"/>
      <w:numFmt w:val="decimal"/>
      <w:lvlText w:val="%1."/>
      <w:lvlJc w:val="left"/>
      <w:pPr>
        <w:ind w:left="-540" w:hanging="540"/>
      </w:pPr>
      <w:rPr>
        <w:rFonts w:hint="default"/>
      </w:rPr>
    </w:lvl>
    <w:lvl w:ilvl="1">
      <w:start w:val="1"/>
      <w:numFmt w:val="decimal"/>
      <w:suff w:val="space"/>
      <w:lvlText w:val="%1.%2."/>
      <w:lvlJc w:val="left"/>
      <w:pPr>
        <w:ind w:left="-180" w:hanging="540"/>
      </w:pPr>
      <w:rPr>
        <w:rFonts w:hint="default"/>
        <w:b w:val="0"/>
        <w:bCs w:val="0"/>
      </w:rPr>
    </w:lvl>
    <w:lvl w:ilvl="2">
      <w:start w:val="1"/>
      <w:numFmt w:val="decimal"/>
      <w:suff w:val="space"/>
      <w:lvlText w:val="%1.%2.%3."/>
      <w:lvlJc w:val="left"/>
      <w:pPr>
        <w:ind w:left="36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880" w:hanging="1440"/>
      </w:pPr>
      <w:rPr>
        <w:rFonts w:hint="default"/>
      </w:rPr>
    </w:lvl>
    <w:lvl w:ilvl="8">
      <w:start w:val="1"/>
      <w:numFmt w:val="decimal"/>
      <w:lvlText w:val="%1.%2.%3.%4.%5.%6.%7.%8.%9."/>
      <w:lvlJc w:val="left"/>
      <w:pPr>
        <w:ind w:left="3600" w:hanging="1800"/>
      </w:pPr>
      <w:rPr>
        <w:rFonts w:hint="default"/>
      </w:rPr>
    </w:lvl>
  </w:abstractNum>
  <w:abstractNum w:abstractNumId="13" w15:restartNumberingAfterBreak="0">
    <w:nsid w:val="348B7DD1"/>
    <w:multiLevelType w:val="multilevel"/>
    <w:tmpl w:val="20D86398"/>
    <w:styleLink w:val="WWOutlineListStyle12"/>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14" w15:restartNumberingAfterBreak="0">
    <w:nsid w:val="372C3F57"/>
    <w:multiLevelType w:val="multilevel"/>
    <w:tmpl w:val="C3BCA634"/>
    <w:lvl w:ilvl="0">
      <w:start w:val="12"/>
      <w:numFmt w:val="decimal"/>
      <w:lvlText w:val="%1."/>
      <w:lvlJc w:val="left"/>
      <w:pPr>
        <w:ind w:left="480" w:hanging="480"/>
      </w:pPr>
      <w:rPr>
        <w:rFonts w:hint="default"/>
      </w:rPr>
    </w:lvl>
    <w:lvl w:ilvl="1">
      <w:start w:val="1"/>
      <w:numFmt w:val="decimal"/>
      <w:lvlText w:val="%1.%2."/>
      <w:lvlJc w:val="left"/>
      <w:pPr>
        <w:ind w:left="2640" w:hanging="480"/>
      </w:pPr>
      <w:rPr>
        <w:rFonts w:hint="default"/>
      </w:rPr>
    </w:lvl>
    <w:lvl w:ilvl="2">
      <w:start w:val="1"/>
      <w:numFmt w:val="decimal"/>
      <w:suff w:val="space"/>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15" w15:restartNumberingAfterBreak="0">
    <w:nsid w:val="3D117091"/>
    <w:multiLevelType w:val="multilevel"/>
    <w:tmpl w:val="A7EA4BC8"/>
    <w:lvl w:ilvl="0">
      <w:start w:val="1"/>
      <w:numFmt w:val="decimal"/>
      <w:suff w:val="space"/>
      <w:lvlText w:val="1.%1."/>
      <w:lvlJc w:val="left"/>
      <w:pPr>
        <w:ind w:left="1210" w:hanging="360"/>
      </w:pPr>
      <w:rPr>
        <w:rFonts w:hint="default"/>
        <w:b w:val="0"/>
        <w:i w:val="0"/>
        <w:strike w:val="0"/>
        <w:dstrike w:val="0"/>
        <w:sz w:val="24"/>
      </w:rPr>
    </w:lvl>
    <w:lvl w:ilvl="1">
      <w:start w:val="1"/>
      <w:numFmt w:val="decimal"/>
      <w:lvlText w:val="%1.%2."/>
      <w:lvlJc w:val="left"/>
      <w:pPr>
        <w:ind w:left="1359" w:hanging="432"/>
      </w:pPr>
      <w:rPr>
        <w:rFonts w:hint="default"/>
        <w:i w:val="0"/>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16" w15:restartNumberingAfterBreak="0">
    <w:nsid w:val="3EFB698E"/>
    <w:multiLevelType w:val="multilevel"/>
    <w:tmpl w:val="F83E09F8"/>
    <w:lvl w:ilvl="0">
      <w:start w:val="11"/>
      <w:numFmt w:val="decimal"/>
      <w:lvlText w:val="%1."/>
      <w:lvlJc w:val="left"/>
      <w:pPr>
        <w:ind w:left="1080" w:hanging="360"/>
      </w:pPr>
      <w:rPr>
        <w:rFonts w:hint="default"/>
      </w:rPr>
    </w:lvl>
    <w:lvl w:ilvl="1">
      <w:start w:val="1"/>
      <w:numFmt w:val="decimal"/>
      <w:isLgl/>
      <w:lvlText w:val="%1.%2."/>
      <w:lvlJc w:val="left"/>
      <w:pPr>
        <w:ind w:left="1290" w:hanging="570"/>
      </w:pPr>
      <w:rPr>
        <w:rFonts w:hint="default"/>
        <w:b w:val="0"/>
        <w:bCs/>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431B258D"/>
    <w:multiLevelType w:val="multilevel"/>
    <w:tmpl w:val="B94C1CCE"/>
    <w:lvl w:ilvl="0">
      <w:start w:val="14"/>
      <w:numFmt w:val="decimal"/>
      <w:lvlText w:val="%1."/>
      <w:lvlJc w:val="left"/>
      <w:pPr>
        <w:ind w:left="660" w:hanging="660"/>
      </w:pPr>
      <w:rPr>
        <w:rFonts w:hint="default"/>
      </w:rPr>
    </w:lvl>
    <w:lvl w:ilvl="1">
      <w:start w:val="1"/>
      <w:numFmt w:val="decimal"/>
      <w:lvlText w:val="%1.%2."/>
      <w:lvlJc w:val="left"/>
      <w:pPr>
        <w:ind w:left="2820" w:hanging="660"/>
      </w:pPr>
      <w:rPr>
        <w:rFonts w:hint="default"/>
      </w:rPr>
    </w:lvl>
    <w:lvl w:ilvl="2">
      <w:start w:val="2"/>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18" w15:restartNumberingAfterBreak="0">
    <w:nsid w:val="458A7FB1"/>
    <w:multiLevelType w:val="multilevel"/>
    <w:tmpl w:val="F00A6E60"/>
    <w:styleLink w:val="WWOutlineListStyle10"/>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19" w15:restartNumberingAfterBreak="0">
    <w:nsid w:val="473B6509"/>
    <w:multiLevelType w:val="multilevel"/>
    <w:tmpl w:val="C814440C"/>
    <w:styleLink w:val="WWOutlineListStyle6"/>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20" w15:restartNumberingAfterBreak="0">
    <w:nsid w:val="4FE13800"/>
    <w:multiLevelType w:val="multilevel"/>
    <w:tmpl w:val="EE7A8052"/>
    <w:lvl w:ilvl="0">
      <w:start w:val="11"/>
      <w:numFmt w:val="decimal"/>
      <w:lvlText w:val="%1."/>
      <w:lvlJc w:val="left"/>
      <w:pPr>
        <w:ind w:left="1080" w:hanging="360"/>
      </w:pPr>
      <w:rPr>
        <w:rFonts w:hint="default"/>
      </w:rPr>
    </w:lvl>
    <w:lvl w:ilvl="1">
      <w:start w:val="1"/>
      <w:numFmt w:val="decimal"/>
      <w:isLgl/>
      <w:suff w:val="space"/>
      <w:lvlText w:val="%1.%2."/>
      <w:lvlJc w:val="left"/>
      <w:pPr>
        <w:ind w:left="1320" w:hanging="600"/>
      </w:pPr>
      <w:rPr>
        <w:rFonts w:hint="default"/>
        <w:b w:val="0"/>
        <w:bCs/>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539C4CCC"/>
    <w:multiLevelType w:val="multilevel"/>
    <w:tmpl w:val="C3BCA634"/>
    <w:lvl w:ilvl="0">
      <w:start w:val="12"/>
      <w:numFmt w:val="decimal"/>
      <w:lvlText w:val="%1."/>
      <w:lvlJc w:val="left"/>
      <w:pPr>
        <w:ind w:left="480" w:hanging="480"/>
      </w:pPr>
      <w:rPr>
        <w:rFonts w:hint="default"/>
      </w:rPr>
    </w:lvl>
    <w:lvl w:ilvl="1">
      <w:start w:val="1"/>
      <w:numFmt w:val="decimal"/>
      <w:lvlText w:val="%1.%2."/>
      <w:lvlJc w:val="left"/>
      <w:pPr>
        <w:ind w:left="2640" w:hanging="480"/>
      </w:pPr>
      <w:rPr>
        <w:rFonts w:hint="default"/>
      </w:rPr>
    </w:lvl>
    <w:lvl w:ilvl="2">
      <w:start w:val="1"/>
      <w:numFmt w:val="decimal"/>
      <w:suff w:val="space"/>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22" w15:restartNumberingAfterBreak="0">
    <w:nsid w:val="5B4353B7"/>
    <w:multiLevelType w:val="multilevel"/>
    <w:tmpl w:val="BB567A50"/>
    <w:styleLink w:val="List7"/>
    <w:lvl w:ilvl="0">
      <w:start w:val="1"/>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3" w15:restartNumberingAfterBreak="0">
    <w:nsid w:val="5BB50873"/>
    <w:multiLevelType w:val="multilevel"/>
    <w:tmpl w:val="98EE7592"/>
    <w:styleLink w:val="WWOutlineListStyle3"/>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24" w15:restartNumberingAfterBreak="0">
    <w:nsid w:val="62BF74E3"/>
    <w:multiLevelType w:val="multilevel"/>
    <w:tmpl w:val="F4EA61DA"/>
    <w:styleLink w:val="ImportedStyle4"/>
    <w:lvl w:ilvl="0">
      <w:numFmt w:val="bullet"/>
      <w:lvlText w:val="−"/>
      <w:lvlJc w:val="left"/>
      <w:pPr>
        <w:tabs>
          <w:tab w:val="num" w:pos="754"/>
        </w:tabs>
        <w:ind w:left="754"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474"/>
        </w:tabs>
        <w:ind w:left="1474"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194"/>
        </w:tabs>
        <w:ind w:left="2194"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14"/>
        </w:tabs>
        <w:ind w:left="2914"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34"/>
        </w:tabs>
        <w:ind w:left="3634"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54"/>
        </w:tabs>
        <w:ind w:left="4354"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074"/>
        </w:tabs>
        <w:ind w:left="5074"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794"/>
        </w:tabs>
        <w:ind w:left="5794"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14"/>
        </w:tabs>
        <w:ind w:left="6514"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5" w15:restartNumberingAfterBreak="0">
    <w:nsid w:val="64BA76BD"/>
    <w:multiLevelType w:val="multilevel"/>
    <w:tmpl w:val="227AE2FE"/>
    <w:styleLink w:val="WWOutlineListStyle4"/>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26" w15:restartNumberingAfterBreak="0">
    <w:nsid w:val="66C30F73"/>
    <w:multiLevelType w:val="multilevel"/>
    <w:tmpl w:val="A3EC3B1C"/>
    <w:styleLink w:val="WWOutlineListStyle2"/>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27" w15:restartNumberingAfterBreak="0">
    <w:nsid w:val="670332CA"/>
    <w:multiLevelType w:val="multilevel"/>
    <w:tmpl w:val="104230C6"/>
    <w:lvl w:ilvl="0">
      <w:start w:val="10"/>
      <w:numFmt w:val="decimal"/>
      <w:lvlText w:val="%1."/>
      <w:lvlJc w:val="left"/>
      <w:pPr>
        <w:ind w:left="660" w:hanging="660"/>
      </w:pPr>
      <w:rPr>
        <w:rFonts w:hint="default"/>
      </w:rPr>
    </w:lvl>
    <w:lvl w:ilvl="1">
      <w:start w:val="1"/>
      <w:numFmt w:val="decimal"/>
      <w:suff w:val="space"/>
      <w:lvlText w:val="%1.%2."/>
      <w:lvlJc w:val="left"/>
      <w:pPr>
        <w:ind w:left="1086" w:hanging="660"/>
      </w:pPr>
      <w:rPr>
        <w:rFonts w:hint="default"/>
      </w:rPr>
    </w:lvl>
    <w:lvl w:ilvl="2">
      <w:start w:val="1"/>
      <w:numFmt w:val="decimal"/>
      <w:suff w:val="space"/>
      <w:lvlText w:val="%1.%2.%3."/>
      <w:lvlJc w:val="left"/>
      <w:pPr>
        <w:ind w:left="1287"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28" w15:restartNumberingAfterBreak="0">
    <w:nsid w:val="68CA69DA"/>
    <w:multiLevelType w:val="multilevel"/>
    <w:tmpl w:val="970633B2"/>
    <w:lvl w:ilvl="0">
      <w:start w:val="8"/>
      <w:numFmt w:val="decimal"/>
      <w:lvlText w:val="%1."/>
      <w:lvlJc w:val="left"/>
      <w:pPr>
        <w:ind w:left="360" w:hanging="360"/>
      </w:pPr>
      <w:rPr>
        <w:rFonts w:hint="default"/>
        <w:b/>
        <w:bCs/>
      </w:rPr>
    </w:lvl>
    <w:lvl w:ilvl="1">
      <w:start w:val="1"/>
      <w:numFmt w:val="decimal"/>
      <w:suff w:val="space"/>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69250A31"/>
    <w:multiLevelType w:val="multilevel"/>
    <w:tmpl w:val="68842F76"/>
    <w:lvl w:ilvl="0">
      <w:start w:val="5"/>
      <w:numFmt w:val="decimal"/>
      <w:lvlText w:val="%1"/>
      <w:lvlJc w:val="left"/>
      <w:pPr>
        <w:ind w:left="480" w:hanging="480"/>
      </w:pPr>
      <w:rPr>
        <w:rFonts w:hint="default"/>
      </w:rPr>
    </w:lvl>
    <w:lvl w:ilvl="1">
      <w:start w:val="6"/>
      <w:numFmt w:val="decimal"/>
      <w:lvlText w:val="%1.%2"/>
      <w:lvlJc w:val="left"/>
      <w:pPr>
        <w:ind w:left="300" w:hanging="48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18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180" w:hanging="1080"/>
      </w:pPr>
      <w:rPr>
        <w:rFonts w:hint="default"/>
      </w:rPr>
    </w:lvl>
    <w:lvl w:ilvl="6">
      <w:start w:val="1"/>
      <w:numFmt w:val="decimal"/>
      <w:lvlText w:val="%1.%2.%3.%4.%5.%6.%7"/>
      <w:lvlJc w:val="left"/>
      <w:pPr>
        <w:ind w:left="360" w:hanging="1440"/>
      </w:pPr>
      <w:rPr>
        <w:rFonts w:hint="default"/>
      </w:rPr>
    </w:lvl>
    <w:lvl w:ilvl="7">
      <w:start w:val="1"/>
      <w:numFmt w:val="decimal"/>
      <w:lvlText w:val="%1.%2.%3.%4.%5.%6.%7.%8"/>
      <w:lvlJc w:val="left"/>
      <w:pPr>
        <w:ind w:left="180" w:hanging="1440"/>
      </w:pPr>
      <w:rPr>
        <w:rFonts w:hint="default"/>
      </w:rPr>
    </w:lvl>
    <w:lvl w:ilvl="8">
      <w:start w:val="1"/>
      <w:numFmt w:val="decimal"/>
      <w:lvlText w:val="%1.%2.%3.%4.%5.%6.%7.%8.%9"/>
      <w:lvlJc w:val="left"/>
      <w:pPr>
        <w:ind w:left="360" w:hanging="1800"/>
      </w:pPr>
      <w:rPr>
        <w:rFonts w:hint="default"/>
      </w:rPr>
    </w:lvl>
  </w:abstractNum>
  <w:abstractNum w:abstractNumId="30" w15:restartNumberingAfterBreak="0">
    <w:nsid w:val="693C7678"/>
    <w:multiLevelType w:val="multilevel"/>
    <w:tmpl w:val="3DFC4B58"/>
    <w:lvl w:ilvl="0">
      <w:start w:val="3"/>
      <w:numFmt w:val="decimal"/>
      <w:lvlText w:val="%1."/>
      <w:lvlJc w:val="left"/>
      <w:pPr>
        <w:ind w:left="540" w:hanging="540"/>
      </w:pPr>
    </w:lvl>
    <w:lvl w:ilvl="1">
      <w:start w:val="7"/>
      <w:numFmt w:val="decimal"/>
      <w:lvlText w:val="%1.%2."/>
      <w:lvlJc w:val="left"/>
      <w:pPr>
        <w:ind w:left="810" w:hanging="540"/>
      </w:pPr>
    </w:lvl>
    <w:lvl w:ilvl="2">
      <w:start w:val="1"/>
      <w:numFmt w:val="decimal"/>
      <w:lvlText w:val="%1.%2.%3."/>
      <w:lvlJc w:val="left"/>
      <w:pPr>
        <w:ind w:left="1288"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31" w15:restartNumberingAfterBreak="0">
    <w:nsid w:val="6AF33B7A"/>
    <w:multiLevelType w:val="multilevel"/>
    <w:tmpl w:val="FF5888A0"/>
    <w:styleLink w:val="WWOutlineListStyle9"/>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32" w15:restartNumberingAfterBreak="0">
    <w:nsid w:val="6BC23B9C"/>
    <w:multiLevelType w:val="multilevel"/>
    <w:tmpl w:val="380A586E"/>
    <w:styleLink w:val="List0"/>
    <w:lvl w:ilvl="0">
      <w:start w:val="3"/>
      <w:numFmt w:val="bullet"/>
      <w:lvlText w:val="-"/>
      <w:lvlJc w:val="left"/>
      <w:pPr>
        <w:tabs>
          <w:tab w:val="num" w:pos="142"/>
        </w:tabs>
        <w:ind w:left="142" w:hanging="142"/>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3" w15:restartNumberingAfterBreak="0">
    <w:nsid w:val="6F5C6E98"/>
    <w:multiLevelType w:val="multilevel"/>
    <w:tmpl w:val="8FE4BA20"/>
    <w:lvl w:ilvl="0">
      <w:start w:val="1"/>
      <w:numFmt w:val="decimal"/>
      <w:lvlText w:val="%1."/>
      <w:lvlJc w:val="left"/>
      <w:pPr>
        <w:ind w:left="720" w:hanging="360"/>
      </w:pPr>
      <w:rPr>
        <w:rFonts w:hint="default"/>
      </w:rPr>
    </w:lvl>
    <w:lvl w:ilvl="1">
      <w:start w:val="1"/>
      <w:numFmt w:val="decimal"/>
      <w:isLgl/>
      <w:suff w:val="space"/>
      <w:lvlText w:val="%1.%2."/>
      <w:lvlJc w:val="left"/>
      <w:pPr>
        <w:ind w:left="1346" w:hanging="495"/>
      </w:pPr>
      <w:rPr>
        <w:rFonts w:hint="default"/>
        <w:b w:val="0"/>
        <w:bCs w:val="0"/>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34" w15:restartNumberingAfterBreak="0">
    <w:nsid w:val="71581A82"/>
    <w:multiLevelType w:val="multilevel"/>
    <w:tmpl w:val="2EA6FEBC"/>
    <w:lvl w:ilvl="0">
      <w:start w:val="8"/>
      <w:numFmt w:val="decimal"/>
      <w:lvlText w:val="%1."/>
      <w:lvlJc w:val="left"/>
      <w:pPr>
        <w:ind w:left="540" w:hanging="540"/>
      </w:pPr>
      <w:rPr>
        <w:rFonts w:hint="default"/>
        <w:b/>
        <w:u w:val="single"/>
      </w:rPr>
    </w:lvl>
    <w:lvl w:ilvl="1">
      <w:start w:val="2"/>
      <w:numFmt w:val="decimal"/>
      <w:lvlText w:val="%1.%2."/>
      <w:lvlJc w:val="left"/>
      <w:pPr>
        <w:ind w:left="720" w:hanging="540"/>
      </w:pPr>
      <w:rPr>
        <w:rFonts w:hint="default"/>
        <w:b/>
        <w:u w:val="single"/>
      </w:rPr>
    </w:lvl>
    <w:lvl w:ilvl="2">
      <w:start w:val="2"/>
      <w:numFmt w:val="decimal"/>
      <w:lvlText w:val="%1.%2.%3."/>
      <w:lvlJc w:val="left"/>
      <w:pPr>
        <w:ind w:left="1080" w:hanging="720"/>
      </w:pPr>
      <w:rPr>
        <w:rFonts w:hint="default"/>
        <w:b w:val="0"/>
        <w:u w:val="none"/>
      </w:rPr>
    </w:lvl>
    <w:lvl w:ilvl="3">
      <w:start w:val="1"/>
      <w:numFmt w:val="decimal"/>
      <w:lvlText w:val="%1.%2.%3.%4."/>
      <w:lvlJc w:val="left"/>
      <w:pPr>
        <w:ind w:left="1260" w:hanging="720"/>
      </w:pPr>
      <w:rPr>
        <w:rFonts w:hint="default"/>
        <w:b/>
        <w:u w:val="single"/>
      </w:rPr>
    </w:lvl>
    <w:lvl w:ilvl="4">
      <w:start w:val="1"/>
      <w:numFmt w:val="decimal"/>
      <w:lvlText w:val="%1.%2.%3.%4.%5."/>
      <w:lvlJc w:val="left"/>
      <w:pPr>
        <w:ind w:left="1800" w:hanging="1080"/>
      </w:pPr>
      <w:rPr>
        <w:rFonts w:hint="default"/>
        <w:b/>
        <w:u w:val="single"/>
      </w:rPr>
    </w:lvl>
    <w:lvl w:ilvl="5">
      <w:start w:val="1"/>
      <w:numFmt w:val="decimal"/>
      <w:lvlText w:val="%1.%2.%3.%4.%5.%6."/>
      <w:lvlJc w:val="left"/>
      <w:pPr>
        <w:ind w:left="1980" w:hanging="1080"/>
      </w:pPr>
      <w:rPr>
        <w:rFonts w:hint="default"/>
        <w:b/>
        <w:u w:val="single"/>
      </w:rPr>
    </w:lvl>
    <w:lvl w:ilvl="6">
      <w:start w:val="1"/>
      <w:numFmt w:val="decimal"/>
      <w:lvlText w:val="%1.%2.%3.%4.%5.%6.%7."/>
      <w:lvlJc w:val="left"/>
      <w:pPr>
        <w:ind w:left="2520" w:hanging="1440"/>
      </w:pPr>
      <w:rPr>
        <w:rFonts w:hint="default"/>
        <w:b/>
        <w:u w:val="single"/>
      </w:rPr>
    </w:lvl>
    <w:lvl w:ilvl="7">
      <w:start w:val="1"/>
      <w:numFmt w:val="decimal"/>
      <w:lvlText w:val="%1.%2.%3.%4.%5.%6.%7.%8."/>
      <w:lvlJc w:val="left"/>
      <w:pPr>
        <w:ind w:left="2700" w:hanging="1440"/>
      </w:pPr>
      <w:rPr>
        <w:rFonts w:hint="default"/>
        <w:b/>
        <w:u w:val="single"/>
      </w:rPr>
    </w:lvl>
    <w:lvl w:ilvl="8">
      <w:start w:val="1"/>
      <w:numFmt w:val="decimal"/>
      <w:lvlText w:val="%1.%2.%3.%4.%5.%6.%7.%8.%9."/>
      <w:lvlJc w:val="left"/>
      <w:pPr>
        <w:ind w:left="3240" w:hanging="1800"/>
      </w:pPr>
      <w:rPr>
        <w:rFonts w:hint="default"/>
        <w:b/>
        <w:u w:val="single"/>
      </w:rPr>
    </w:lvl>
  </w:abstractNum>
  <w:abstractNum w:abstractNumId="35" w15:restartNumberingAfterBreak="0">
    <w:nsid w:val="72226370"/>
    <w:multiLevelType w:val="multilevel"/>
    <w:tmpl w:val="2E6896CE"/>
    <w:styleLink w:val="WWOutlineListStyle5"/>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36" w15:restartNumberingAfterBreak="0">
    <w:nsid w:val="74B17CED"/>
    <w:multiLevelType w:val="multilevel"/>
    <w:tmpl w:val="BCC66D20"/>
    <w:lvl w:ilvl="0">
      <w:start w:val="1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57E3189"/>
    <w:multiLevelType w:val="multilevel"/>
    <w:tmpl w:val="1C58BA14"/>
    <w:styleLink w:val="LFO5"/>
    <w:lvl w:ilvl="0">
      <w:start w:val="1"/>
      <w:numFmt w:val="decimal"/>
      <w:pStyle w:val="StyleBodyTextItalic"/>
      <w:lvlText w:val="%1."/>
      <w:lvlJc w:val="left"/>
      <w:pPr>
        <w:ind w:left="680" w:hanging="68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59103F1"/>
    <w:multiLevelType w:val="hybridMultilevel"/>
    <w:tmpl w:val="7F601860"/>
    <w:lvl w:ilvl="0" w:tplc="331048D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9" w15:restartNumberingAfterBreak="0">
    <w:nsid w:val="75BE42CD"/>
    <w:multiLevelType w:val="multilevel"/>
    <w:tmpl w:val="CA22EE06"/>
    <w:lvl w:ilvl="0">
      <w:numFmt w:val="bullet"/>
      <w:lvlText w:val=""/>
      <w:lvlJc w:val="left"/>
      <w:pPr>
        <w:ind w:left="108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14790236">
    <w:abstractNumId w:val="5"/>
  </w:num>
  <w:num w:numId="2" w16cid:durableId="331682134">
    <w:abstractNumId w:val="13"/>
  </w:num>
  <w:num w:numId="3" w16cid:durableId="1889608317">
    <w:abstractNumId w:val="7"/>
  </w:num>
  <w:num w:numId="4" w16cid:durableId="451095599">
    <w:abstractNumId w:val="18"/>
  </w:num>
  <w:num w:numId="5" w16cid:durableId="506596552">
    <w:abstractNumId w:val="31"/>
  </w:num>
  <w:num w:numId="6" w16cid:durableId="1643119485">
    <w:abstractNumId w:val="0"/>
  </w:num>
  <w:num w:numId="7" w16cid:durableId="175772572">
    <w:abstractNumId w:val="9"/>
  </w:num>
  <w:num w:numId="8" w16cid:durableId="1216312647">
    <w:abstractNumId w:val="19"/>
  </w:num>
  <w:num w:numId="9" w16cid:durableId="1856335217">
    <w:abstractNumId w:val="35"/>
  </w:num>
  <w:num w:numId="10" w16cid:durableId="217281519">
    <w:abstractNumId w:val="25"/>
  </w:num>
  <w:num w:numId="11" w16cid:durableId="777064467">
    <w:abstractNumId w:val="23"/>
  </w:num>
  <w:num w:numId="12" w16cid:durableId="394932237">
    <w:abstractNumId w:val="26"/>
  </w:num>
  <w:num w:numId="13" w16cid:durableId="1062170969">
    <w:abstractNumId w:val="2"/>
  </w:num>
  <w:num w:numId="14" w16cid:durableId="95946122">
    <w:abstractNumId w:val="6"/>
  </w:num>
  <w:num w:numId="15" w16cid:durableId="506215898">
    <w:abstractNumId w:val="37"/>
  </w:num>
  <w:num w:numId="16" w16cid:durableId="582033934">
    <w:abstractNumId w:val="15"/>
  </w:num>
  <w:num w:numId="17" w16cid:durableId="1970358268">
    <w:abstractNumId w:val="8"/>
  </w:num>
  <w:num w:numId="18" w16cid:durableId="1471171619">
    <w:abstractNumId w:val="39"/>
  </w:num>
  <w:num w:numId="19" w16cid:durableId="1778862546">
    <w:abstractNumId w:val="27"/>
  </w:num>
  <w:num w:numId="20" w16cid:durableId="305822780">
    <w:abstractNumId w:val="12"/>
  </w:num>
  <w:num w:numId="21" w16cid:durableId="1822698925">
    <w:abstractNumId w:val="22"/>
  </w:num>
  <w:num w:numId="22" w16cid:durableId="1268004358">
    <w:abstractNumId w:val="4"/>
  </w:num>
  <w:num w:numId="23" w16cid:durableId="470638704">
    <w:abstractNumId w:val="24"/>
  </w:num>
  <w:num w:numId="24" w16cid:durableId="708575489">
    <w:abstractNumId w:val="32"/>
  </w:num>
  <w:num w:numId="25" w16cid:durableId="1556039936">
    <w:abstractNumId w:val="28"/>
  </w:num>
  <w:num w:numId="26" w16cid:durableId="1167208773">
    <w:abstractNumId w:val="34"/>
  </w:num>
  <w:num w:numId="27" w16cid:durableId="2040812712">
    <w:abstractNumId w:val="33"/>
  </w:num>
  <w:num w:numId="28" w16cid:durableId="1982080672">
    <w:abstractNumId w:val="36"/>
  </w:num>
  <w:num w:numId="29" w16cid:durableId="1934701795">
    <w:abstractNumId w:val="1"/>
  </w:num>
  <w:num w:numId="30" w16cid:durableId="2137985985">
    <w:abstractNumId w:val="11"/>
  </w:num>
  <w:num w:numId="31" w16cid:durableId="702218293">
    <w:abstractNumId w:val="38"/>
  </w:num>
  <w:num w:numId="32" w16cid:durableId="247541990">
    <w:abstractNumId w:val="29"/>
  </w:num>
  <w:num w:numId="33" w16cid:durableId="343674481">
    <w:abstractNumId w:val="14"/>
  </w:num>
  <w:num w:numId="34" w16cid:durableId="2108110848">
    <w:abstractNumId w:val="21"/>
  </w:num>
  <w:num w:numId="35" w16cid:durableId="1016229405">
    <w:abstractNumId w:val="3"/>
  </w:num>
  <w:num w:numId="36" w16cid:durableId="270865461">
    <w:abstractNumId w:val="30"/>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16888702">
    <w:abstractNumId w:val="20"/>
  </w:num>
  <w:num w:numId="38" w16cid:durableId="1287156584">
    <w:abstractNumId w:val="10"/>
  </w:num>
  <w:num w:numId="39" w16cid:durableId="856772327">
    <w:abstractNumId w:val="17"/>
  </w:num>
  <w:num w:numId="40" w16cid:durableId="762531471">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1296"/>
  <w:autoHyphenation/>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DB1"/>
    <w:rsid w:val="00000BBE"/>
    <w:rsid w:val="00001231"/>
    <w:rsid w:val="00002FE7"/>
    <w:rsid w:val="000032A7"/>
    <w:rsid w:val="000036DD"/>
    <w:rsid w:val="0000435C"/>
    <w:rsid w:val="00005541"/>
    <w:rsid w:val="00005A51"/>
    <w:rsid w:val="00005C7A"/>
    <w:rsid w:val="00006A17"/>
    <w:rsid w:val="00006AB6"/>
    <w:rsid w:val="00006EFD"/>
    <w:rsid w:val="00007504"/>
    <w:rsid w:val="000077FD"/>
    <w:rsid w:val="00010877"/>
    <w:rsid w:val="00010D76"/>
    <w:rsid w:val="0001220D"/>
    <w:rsid w:val="000123D9"/>
    <w:rsid w:val="000127A6"/>
    <w:rsid w:val="0001356D"/>
    <w:rsid w:val="000139FE"/>
    <w:rsid w:val="00013B8A"/>
    <w:rsid w:val="00014B41"/>
    <w:rsid w:val="000150A3"/>
    <w:rsid w:val="00015470"/>
    <w:rsid w:val="0001584F"/>
    <w:rsid w:val="00015CC9"/>
    <w:rsid w:val="00016D5D"/>
    <w:rsid w:val="000179AC"/>
    <w:rsid w:val="0002027F"/>
    <w:rsid w:val="00020A29"/>
    <w:rsid w:val="00021025"/>
    <w:rsid w:val="000210CB"/>
    <w:rsid w:val="0002119D"/>
    <w:rsid w:val="00021313"/>
    <w:rsid w:val="00021C1E"/>
    <w:rsid w:val="00023A70"/>
    <w:rsid w:val="00023E2F"/>
    <w:rsid w:val="00025B93"/>
    <w:rsid w:val="00026065"/>
    <w:rsid w:val="00027115"/>
    <w:rsid w:val="00027AE6"/>
    <w:rsid w:val="00027D93"/>
    <w:rsid w:val="0003092C"/>
    <w:rsid w:val="000316DE"/>
    <w:rsid w:val="00032616"/>
    <w:rsid w:val="00033718"/>
    <w:rsid w:val="00034692"/>
    <w:rsid w:val="000346ED"/>
    <w:rsid w:val="000348F8"/>
    <w:rsid w:val="00037664"/>
    <w:rsid w:val="000379C5"/>
    <w:rsid w:val="0004032E"/>
    <w:rsid w:val="0004063C"/>
    <w:rsid w:val="000410B2"/>
    <w:rsid w:val="000412E5"/>
    <w:rsid w:val="000437C1"/>
    <w:rsid w:val="0004414B"/>
    <w:rsid w:val="0004487E"/>
    <w:rsid w:val="00044D09"/>
    <w:rsid w:val="00045032"/>
    <w:rsid w:val="00045336"/>
    <w:rsid w:val="00045ED0"/>
    <w:rsid w:val="00046C3E"/>
    <w:rsid w:val="00050E8F"/>
    <w:rsid w:val="00051A6A"/>
    <w:rsid w:val="00051A96"/>
    <w:rsid w:val="00052437"/>
    <w:rsid w:val="00052CC1"/>
    <w:rsid w:val="00053975"/>
    <w:rsid w:val="00053A50"/>
    <w:rsid w:val="00053C40"/>
    <w:rsid w:val="00054667"/>
    <w:rsid w:val="00054937"/>
    <w:rsid w:val="00054D47"/>
    <w:rsid w:val="00055F34"/>
    <w:rsid w:val="00056018"/>
    <w:rsid w:val="000567AD"/>
    <w:rsid w:val="00056BA1"/>
    <w:rsid w:val="000616EE"/>
    <w:rsid w:val="000623CE"/>
    <w:rsid w:val="00062F1D"/>
    <w:rsid w:val="00063391"/>
    <w:rsid w:val="00063D90"/>
    <w:rsid w:val="00065210"/>
    <w:rsid w:val="000652F8"/>
    <w:rsid w:val="00065A80"/>
    <w:rsid w:val="00065E7A"/>
    <w:rsid w:val="000670CA"/>
    <w:rsid w:val="0007012A"/>
    <w:rsid w:val="000703C9"/>
    <w:rsid w:val="00070469"/>
    <w:rsid w:val="000705AF"/>
    <w:rsid w:val="00070AE8"/>
    <w:rsid w:val="00071709"/>
    <w:rsid w:val="00071A53"/>
    <w:rsid w:val="00072B12"/>
    <w:rsid w:val="00073010"/>
    <w:rsid w:val="00073244"/>
    <w:rsid w:val="0007350F"/>
    <w:rsid w:val="00073BF3"/>
    <w:rsid w:val="0007435B"/>
    <w:rsid w:val="00074A0E"/>
    <w:rsid w:val="00074D54"/>
    <w:rsid w:val="00074E86"/>
    <w:rsid w:val="000775C8"/>
    <w:rsid w:val="00081EA3"/>
    <w:rsid w:val="00082F26"/>
    <w:rsid w:val="00083730"/>
    <w:rsid w:val="00083B4F"/>
    <w:rsid w:val="00083BBE"/>
    <w:rsid w:val="00084AF7"/>
    <w:rsid w:val="00084CA4"/>
    <w:rsid w:val="00085043"/>
    <w:rsid w:val="000850B0"/>
    <w:rsid w:val="00085E5F"/>
    <w:rsid w:val="000860D3"/>
    <w:rsid w:val="00086489"/>
    <w:rsid w:val="00086A7B"/>
    <w:rsid w:val="00086B40"/>
    <w:rsid w:val="000875DB"/>
    <w:rsid w:val="00087E1F"/>
    <w:rsid w:val="0009168F"/>
    <w:rsid w:val="00091D87"/>
    <w:rsid w:val="0009250C"/>
    <w:rsid w:val="000934C8"/>
    <w:rsid w:val="000934E9"/>
    <w:rsid w:val="000935BA"/>
    <w:rsid w:val="00093CAB"/>
    <w:rsid w:val="00095633"/>
    <w:rsid w:val="0009565E"/>
    <w:rsid w:val="00095DAB"/>
    <w:rsid w:val="000962DE"/>
    <w:rsid w:val="00096C88"/>
    <w:rsid w:val="00097A98"/>
    <w:rsid w:val="000A1704"/>
    <w:rsid w:val="000A255E"/>
    <w:rsid w:val="000A2A86"/>
    <w:rsid w:val="000A2EA0"/>
    <w:rsid w:val="000A32AB"/>
    <w:rsid w:val="000A32EF"/>
    <w:rsid w:val="000A40A9"/>
    <w:rsid w:val="000A41DE"/>
    <w:rsid w:val="000A425E"/>
    <w:rsid w:val="000A5304"/>
    <w:rsid w:val="000A638F"/>
    <w:rsid w:val="000A71FC"/>
    <w:rsid w:val="000A7BF6"/>
    <w:rsid w:val="000B0C17"/>
    <w:rsid w:val="000B0DCB"/>
    <w:rsid w:val="000B1622"/>
    <w:rsid w:val="000B2660"/>
    <w:rsid w:val="000B2862"/>
    <w:rsid w:val="000B346F"/>
    <w:rsid w:val="000B3BF0"/>
    <w:rsid w:val="000B3C1D"/>
    <w:rsid w:val="000B4240"/>
    <w:rsid w:val="000B43AF"/>
    <w:rsid w:val="000B4F72"/>
    <w:rsid w:val="000B538C"/>
    <w:rsid w:val="000B58B7"/>
    <w:rsid w:val="000B5A70"/>
    <w:rsid w:val="000B5DDB"/>
    <w:rsid w:val="000B6154"/>
    <w:rsid w:val="000B626E"/>
    <w:rsid w:val="000B7324"/>
    <w:rsid w:val="000B782D"/>
    <w:rsid w:val="000B7D53"/>
    <w:rsid w:val="000C0252"/>
    <w:rsid w:val="000C0305"/>
    <w:rsid w:val="000C0941"/>
    <w:rsid w:val="000C09BA"/>
    <w:rsid w:val="000C0BBD"/>
    <w:rsid w:val="000C1F75"/>
    <w:rsid w:val="000C2641"/>
    <w:rsid w:val="000C333D"/>
    <w:rsid w:val="000C38F9"/>
    <w:rsid w:val="000C4516"/>
    <w:rsid w:val="000C4B23"/>
    <w:rsid w:val="000C4CD8"/>
    <w:rsid w:val="000C5BA4"/>
    <w:rsid w:val="000C7C17"/>
    <w:rsid w:val="000C7E56"/>
    <w:rsid w:val="000D1132"/>
    <w:rsid w:val="000D2AD2"/>
    <w:rsid w:val="000D2B78"/>
    <w:rsid w:val="000D3944"/>
    <w:rsid w:val="000D4162"/>
    <w:rsid w:val="000D42E9"/>
    <w:rsid w:val="000D4D85"/>
    <w:rsid w:val="000D4E87"/>
    <w:rsid w:val="000D57C8"/>
    <w:rsid w:val="000D6DEE"/>
    <w:rsid w:val="000D6DF9"/>
    <w:rsid w:val="000D75E6"/>
    <w:rsid w:val="000D7792"/>
    <w:rsid w:val="000D7D31"/>
    <w:rsid w:val="000E0966"/>
    <w:rsid w:val="000E09CA"/>
    <w:rsid w:val="000E0B2F"/>
    <w:rsid w:val="000E0D8A"/>
    <w:rsid w:val="000E1CA6"/>
    <w:rsid w:val="000E2273"/>
    <w:rsid w:val="000E3733"/>
    <w:rsid w:val="000E3AE7"/>
    <w:rsid w:val="000E3C80"/>
    <w:rsid w:val="000E3EBA"/>
    <w:rsid w:val="000E437D"/>
    <w:rsid w:val="000E51DE"/>
    <w:rsid w:val="000E51F2"/>
    <w:rsid w:val="000E66E3"/>
    <w:rsid w:val="000E755A"/>
    <w:rsid w:val="000F034E"/>
    <w:rsid w:val="000F0945"/>
    <w:rsid w:val="000F14CD"/>
    <w:rsid w:val="000F289B"/>
    <w:rsid w:val="000F2BBC"/>
    <w:rsid w:val="000F3CAD"/>
    <w:rsid w:val="000F3F23"/>
    <w:rsid w:val="000F45E2"/>
    <w:rsid w:val="000F4C57"/>
    <w:rsid w:val="000F56F1"/>
    <w:rsid w:val="000F6709"/>
    <w:rsid w:val="000F6B11"/>
    <w:rsid w:val="000F6B7F"/>
    <w:rsid w:val="000F73F2"/>
    <w:rsid w:val="000F74BD"/>
    <w:rsid w:val="000F74C9"/>
    <w:rsid w:val="001010DD"/>
    <w:rsid w:val="00101604"/>
    <w:rsid w:val="001022CE"/>
    <w:rsid w:val="0010253A"/>
    <w:rsid w:val="00103419"/>
    <w:rsid w:val="0010416F"/>
    <w:rsid w:val="001047F5"/>
    <w:rsid w:val="00104EBC"/>
    <w:rsid w:val="00105DA8"/>
    <w:rsid w:val="00105E5B"/>
    <w:rsid w:val="00107707"/>
    <w:rsid w:val="00107D87"/>
    <w:rsid w:val="00110C64"/>
    <w:rsid w:val="00111AF4"/>
    <w:rsid w:val="001137DD"/>
    <w:rsid w:val="00113FC7"/>
    <w:rsid w:val="001146B3"/>
    <w:rsid w:val="0011578F"/>
    <w:rsid w:val="001157EA"/>
    <w:rsid w:val="00115C49"/>
    <w:rsid w:val="00115D0F"/>
    <w:rsid w:val="00115DAD"/>
    <w:rsid w:val="0011616F"/>
    <w:rsid w:val="00117459"/>
    <w:rsid w:val="00120371"/>
    <w:rsid w:val="001209F1"/>
    <w:rsid w:val="001226CF"/>
    <w:rsid w:val="001228EC"/>
    <w:rsid w:val="00122957"/>
    <w:rsid w:val="00123F9B"/>
    <w:rsid w:val="0012482E"/>
    <w:rsid w:val="00125318"/>
    <w:rsid w:val="00125321"/>
    <w:rsid w:val="001259DF"/>
    <w:rsid w:val="00125D76"/>
    <w:rsid w:val="00126500"/>
    <w:rsid w:val="00126679"/>
    <w:rsid w:val="00126866"/>
    <w:rsid w:val="001307AB"/>
    <w:rsid w:val="001318D0"/>
    <w:rsid w:val="001338BD"/>
    <w:rsid w:val="00133B63"/>
    <w:rsid w:val="00133F3B"/>
    <w:rsid w:val="0013453E"/>
    <w:rsid w:val="001346DA"/>
    <w:rsid w:val="001349B9"/>
    <w:rsid w:val="0013565F"/>
    <w:rsid w:val="00135B62"/>
    <w:rsid w:val="00135CC3"/>
    <w:rsid w:val="00137155"/>
    <w:rsid w:val="0014023C"/>
    <w:rsid w:val="001405F8"/>
    <w:rsid w:val="00140B1F"/>
    <w:rsid w:val="00140CB2"/>
    <w:rsid w:val="00141A16"/>
    <w:rsid w:val="00142AED"/>
    <w:rsid w:val="00142C3B"/>
    <w:rsid w:val="00142EEF"/>
    <w:rsid w:val="0014384B"/>
    <w:rsid w:val="001442D9"/>
    <w:rsid w:val="001443E1"/>
    <w:rsid w:val="00144765"/>
    <w:rsid w:val="00144768"/>
    <w:rsid w:val="00146E07"/>
    <w:rsid w:val="00146E6C"/>
    <w:rsid w:val="00146FCA"/>
    <w:rsid w:val="001479FA"/>
    <w:rsid w:val="00151192"/>
    <w:rsid w:val="001526CC"/>
    <w:rsid w:val="001527BB"/>
    <w:rsid w:val="0015345B"/>
    <w:rsid w:val="0015433B"/>
    <w:rsid w:val="00154610"/>
    <w:rsid w:val="00154918"/>
    <w:rsid w:val="00154CAA"/>
    <w:rsid w:val="00154E2B"/>
    <w:rsid w:val="00155208"/>
    <w:rsid w:val="00155785"/>
    <w:rsid w:val="0015609F"/>
    <w:rsid w:val="0015746E"/>
    <w:rsid w:val="00160D29"/>
    <w:rsid w:val="00161713"/>
    <w:rsid w:val="00161B28"/>
    <w:rsid w:val="00161E0B"/>
    <w:rsid w:val="00161E25"/>
    <w:rsid w:val="00162DC2"/>
    <w:rsid w:val="0016413B"/>
    <w:rsid w:val="00164447"/>
    <w:rsid w:val="00165167"/>
    <w:rsid w:val="00165CF7"/>
    <w:rsid w:val="00166E37"/>
    <w:rsid w:val="00167B0C"/>
    <w:rsid w:val="00170A17"/>
    <w:rsid w:val="00170BE0"/>
    <w:rsid w:val="00171C12"/>
    <w:rsid w:val="001722ED"/>
    <w:rsid w:val="00172340"/>
    <w:rsid w:val="0017272E"/>
    <w:rsid w:val="00172946"/>
    <w:rsid w:val="00172990"/>
    <w:rsid w:val="001730EB"/>
    <w:rsid w:val="001745F3"/>
    <w:rsid w:val="001746EA"/>
    <w:rsid w:val="001749A9"/>
    <w:rsid w:val="0017604C"/>
    <w:rsid w:val="00176901"/>
    <w:rsid w:val="001769D3"/>
    <w:rsid w:val="00177358"/>
    <w:rsid w:val="00177A04"/>
    <w:rsid w:val="0018015B"/>
    <w:rsid w:val="00181CDA"/>
    <w:rsid w:val="00182244"/>
    <w:rsid w:val="00182539"/>
    <w:rsid w:val="00182D1A"/>
    <w:rsid w:val="00183D5E"/>
    <w:rsid w:val="00184A7D"/>
    <w:rsid w:val="00185202"/>
    <w:rsid w:val="00185805"/>
    <w:rsid w:val="00185C17"/>
    <w:rsid w:val="00185DD8"/>
    <w:rsid w:val="00185DF6"/>
    <w:rsid w:val="001863D3"/>
    <w:rsid w:val="00186B29"/>
    <w:rsid w:val="00186BE5"/>
    <w:rsid w:val="001871C3"/>
    <w:rsid w:val="00187E22"/>
    <w:rsid w:val="0019071B"/>
    <w:rsid w:val="0019074E"/>
    <w:rsid w:val="00190F04"/>
    <w:rsid w:val="00190FC0"/>
    <w:rsid w:val="00191CF9"/>
    <w:rsid w:val="00192125"/>
    <w:rsid w:val="0019217E"/>
    <w:rsid w:val="00193BE8"/>
    <w:rsid w:val="00193D36"/>
    <w:rsid w:val="00193D5E"/>
    <w:rsid w:val="00194459"/>
    <w:rsid w:val="00194E8C"/>
    <w:rsid w:val="00194F1D"/>
    <w:rsid w:val="001955F0"/>
    <w:rsid w:val="00195A33"/>
    <w:rsid w:val="00195E95"/>
    <w:rsid w:val="001A0AB3"/>
    <w:rsid w:val="001A0C93"/>
    <w:rsid w:val="001A0F60"/>
    <w:rsid w:val="001A1D4A"/>
    <w:rsid w:val="001A2463"/>
    <w:rsid w:val="001A2644"/>
    <w:rsid w:val="001A2BF6"/>
    <w:rsid w:val="001A2D55"/>
    <w:rsid w:val="001A37A7"/>
    <w:rsid w:val="001A42C4"/>
    <w:rsid w:val="001A4361"/>
    <w:rsid w:val="001A48DF"/>
    <w:rsid w:val="001A4932"/>
    <w:rsid w:val="001A4E7B"/>
    <w:rsid w:val="001A6120"/>
    <w:rsid w:val="001A681C"/>
    <w:rsid w:val="001A6999"/>
    <w:rsid w:val="001A79F0"/>
    <w:rsid w:val="001A7D6A"/>
    <w:rsid w:val="001B0502"/>
    <w:rsid w:val="001B08ED"/>
    <w:rsid w:val="001B0CC8"/>
    <w:rsid w:val="001B1CF0"/>
    <w:rsid w:val="001B1D41"/>
    <w:rsid w:val="001B2CFF"/>
    <w:rsid w:val="001B3766"/>
    <w:rsid w:val="001B4B01"/>
    <w:rsid w:val="001B4B6B"/>
    <w:rsid w:val="001B4C76"/>
    <w:rsid w:val="001B5138"/>
    <w:rsid w:val="001B64A5"/>
    <w:rsid w:val="001B7A6A"/>
    <w:rsid w:val="001C08F2"/>
    <w:rsid w:val="001C1B38"/>
    <w:rsid w:val="001C1BCC"/>
    <w:rsid w:val="001C20ED"/>
    <w:rsid w:val="001C224E"/>
    <w:rsid w:val="001C2834"/>
    <w:rsid w:val="001C3F0A"/>
    <w:rsid w:val="001C44A9"/>
    <w:rsid w:val="001C5080"/>
    <w:rsid w:val="001C5896"/>
    <w:rsid w:val="001C5D8C"/>
    <w:rsid w:val="001C5F88"/>
    <w:rsid w:val="001C634F"/>
    <w:rsid w:val="001C63C7"/>
    <w:rsid w:val="001C69A2"/>
    <w:rsid w:val="001C7DAB"/>
    <w:rsid w:val="001D13D1"/>
    <w:rsid w:val="001D18C1"/>
    <w:rsid w:val="001D1CD3"/>
    <w:rsid w:val="001D23A9"/>
    <w:rsid w:val="001D30BC"/>
    <w:rsid w:val="001D3BD4"/>
    <w:rsid w:val="001D3C82"/>
    <w:rsid w:val="001D3F1B"/>
    <w:rsid w:val="001D4C4E"/>
    <w:rsid w:val="001D4CC1"/>
    <w:rsid w:val="001D5224"/>
    <w:rsid w:val="001D55BD"/>
    <w:rsid w:val="001D5A26"/>
    <w:rsid w:val="001D5ECB"/>
    <w:rsid w:val="001D66CB"/>
    <w:rsid w:val="001D6AC2"/>
    <w:rsid w:val="001D6F3C"/>
    <w:rsid w:val="001E06E3"/>
    <w:rsid w:val="001E0C9A"/>
    <w:rsid w:val="001E18A5"/>
    <w:rsid w:val="001E22CB"/>
    <w:rsid w:val="001E2DE3"/>
    <w:rsid w:val="001E2E5A"/>
    <w:rsid w:val="001E36AE"/>
    <w:rsid w:val="001E452F"/>
    <w:rsid w:val="001E47CF"/>
    <w:rsid w:val="001E4ABA"/>
    <w:rsid w:val="001E4FC7"/>
    <w:rsid w:val="001E5724"/>
    <w:rsid w:val="001E62E1"/>
    <w:rsid w:val="001E6EF1"/>
    <w:rsid w:val="001E79C1"/>
    <w:rsid w:val="001F0403"/>
    <w:rsid w:val="001F11E9"/>
    <w:rsid w:val="001F16C7"/>
    <w:rsid w:val="001F175E"/>
    <w:rsid w:val="001F1C50"/>
    <w:rsid w:val="001F2171"/>
    <w:rsid w:val="001F3D5C"/>
    <w:rsid w:val="001F4580"/>
    <w:rsid w:val="001F463A"/>
    <w:rsid w:val="001F498D"/>
    <w:rsid w:val="001F4C50"/>
    <w:rsid w:val="001F54BB"/>
    <w:rsid w:val="001F5897"/>
    <w:rsid w:val="001F5984"/>
    <w:rsid w:val="001F5DF0"/>
    <w:rsid w:val="001F5E91"/>
    <w:rsid w:val="001F63E9"/>
    <w:rsid w:val="001F64F9"/>
    <w:rsid w:val="001F745C"/>
    <w:rsid w:val="001F74E0"/>
    <w:rsid w:val="00200482"/>
    <w:rsid w:val="00200FD7"/>
    <w:rsid w:val="00201EF2"/>
    <w:rsid w:val="002049E6"/>
    <w:rsid w:val="00204D2D"/>
    <w:rsid w:val="00205561"/>
    <w:rsid w:val="002055F4"/>
    <w:rsid w:val="0020589B"/>
    <w:rsid w:val="002060B6"/>
    <w:rsid w:val="00206BC2"/>
    <w:rsid w:val="002073E7"/>
    <w:rsid w:val="002077BC"/>
    <w:rsid w:val="00210433"/>
    <w:rsid w:val="002111DC"/>
    <w:rsid w:val="00211896"/>
    <w:rsid w:val="00211B5F"/>
    <w:rsid w:val="0021254C"/>
    <w:rsid w:val="002131CB"/>
    <w:rsid w:val="0021322D"/>
    <w:rsid w:val="00213533"/>
    <w:rsid w:val="00213619"/>
    <w:rsid w:val="00214A9F"/>
    <w:rsid w:val="00214BE8"/>
    <w:rsid w:val="00214C50"/>
    <w:rsid w:val="002154C5"/>
    <w:rsid w:val="002177D9"/>
    <w:rsid w:val="00220A36"/>
    <w:rsid w:val="00220BDF"/>
    <w:rsid w:val="0022199A"/>
    <w:rsid w:val="00221F74"/>
    <w:rsid w:val="0022218B"/>
    <w:rsid w:val="00222F54"/>
    <w:rsid w:val="00223C00"/>
    <w:rsid w:val="002246BC"/>
    <w:rsid w:val="00224838"/>
    <w:rsid w:val="00225212"/>
    <w:rsid w:val="00225414"/>
    <w:rsid w:val="00225842"/>
    <w:rsid w:val="00225AA5"/>
    <w:rsid w:val="00225C21"/>
    <w:rsid w:val="00225F80"/>
    <w:rsid w:val="00226403"/>
    <w:rsid w:val="002269EF"/>
    <w:rsid w:val="00226B87"/>
    <w:rsid w:val="00226BDA"/>
    <w:rsid w:val="00226F82"/>
    <w:rsid w:val="002276BC"/>
    <w:rsid w:val="0023177D"/>
    <w:rsid w:val="002326CF"/>
    <w:rsid w:val="002335DB"/>
    <w:rsid w:val="002336AE"/>
    <w:rsid w:val="0023395E"/>
    <w:rsid w:val="00234226"/>
    <w:rsid w:val="00234797"/>
    <w:rsid w:val="0023529E"/>
    <w:rsid w:val="002357E6"/>
    <w:rsid w:val="00235D0B"/>
    <w:rsid w:val="00236230"/>
    <w:rsid w:val="0023641F"/>
    <w:rsid w:val="00236F64"/>
    <w:rsid w:val="002376B6"/>
    <w:rsid w:val="00237A76"/>
    <w:rsid w:val="00240929"/>
    <w:rsid w:val="00240B72"/>
    <w:rsid w:val="00240E90"/>
    <w:rsid w:val="002416EC"/>
    <w:rsid w:val="00242BC7"/>
    <w:rsid w:val="00243D34"/>
    <w:rsid w:val="00244CF0"/>
    <w:rsid w:val="0024646C"/>
    <w:rsid w:val="002470C9"/>
    <w:rsid w:val="00247699"/>
    <w:rsid w:val="00250423"/>
    <w:rsid w:val="002512D4"/>
    <w:rsid w:val="00251DC7"/>
    <w:rsid w:val="00252003"/>
    <w:rsid w:val="0025208C"/>
    <w:rsid w:val="00252B40"/>
    <w:rsid w:val="00255631"/>
    <w:rsid w:val="002571DB"/>
    <w:rsid w:val="00257CF8"/>
    <w:rsid w:val="00260E47"/>
    <w:rsid w:val="00260EEA"/>
    <w:rsid w:val="0026170C"/>
    <w:rsid w:val="0026226E"/>
    <w:rsid w:val="00263319"/>
    <w:rsid w:val="002637D9"/>
    <w:rsid w:val="00263C72"/>
    <w:rsid w:val="00263E8F"/>
    <w:rsid w:val="002642DE"/>
    <w:rsid w:val="00264AF0"/>
    <w:rsid w:val="00264B6D"/>
    <w:rsid w:val="00265165"/>
    <w:rsid w:val="0026523E"/>
    <w:rsid w:val="00265C91"/>
    <w:rsid w:val="00265DC0"/>
    <w:rsid w:val="00266851"/>
    <w:rsid w:val="00266D1B"/>
    <w:rsid w:val="002675D5"/>
    <w:rsid w:val="002676C0"/>
    <w:rsid w:val="002676C9"/>
    <w:rsid w:val="00267B62"/>
    <w:rsid w:val="002700AB"/>
    <w:rsid w:val="00270425"/>
    <w:rsid w:val="0027057F"/>
    <w:rsid w:val="00271140"/>
    <w:rsid w:val="00271493"/>
    <w:rsid w:val="00272D7D"/>
    <w:rsid w:val="002731DA"/>
    <w:rsid w:val="002731F3"/>
    <w:rsid w:val="002742F5"/>
    <w:rsid w:val="002753F6"/>
    <w:rsid w:val="002756E0"/>
    <w:rsid w:val="002757C1"/>
    <w:rsid w:val="002758BC"/>
    <w:rsid w:val="00275C34"/>
    <w:rsid w:val="00275F3E"/>
    <w:rsid w:val="002768E3"/>
    <w:rsid w:val="00276E9D"/>
    <w:rsid w:val="00277260"/>
    <w:rsid w:val="002775A7"/>
    <w:rsid w:val="00277F35"/>
    <w:rsid w:val="0028027B"/>
    <w:rsid w:val="002806B8"/>
    <w:rsid w:val="00280B61"/>
    <w:rsid w:val="002812A9"/>
    <w:rsid w:val="00281FA6"/>
    <w:rsid w:val="0028310B"/>
    <w:rsid w:val="00283155"/>
    <w:rsid w:val="0028431A"/>
    <w:rsid w:val="00285C3D"/>
    <w:rsid w:val="00286807"/>
    <w:rsid w:val="00286FBF"/>
    <w:rsid w:val="00287250"/>
    <w:rsid w:val="0028739B"/>
    <w:rsid w:val="002873E2"/>
    <w:rsid w:val="00287486"/>
    <w:rsid w:val="002875E1"/>
    <w:rsid w:val="00287C48"/>
    <w:rsid w:val="00287D6A"/>
    <w:rsid w:val="0029121A"/>
    <w:rsid w:val="00291B15"/>
    <w:rsid w:val="002927F4"/>
    <w:rsid w:val="002929D0"/>
    <w:rsid w:val="00293C7E"/>
    <w:rsid w:val="00294491"/>
    <w:rsid w:val="002951EB"/>
    <w:rsid w:val="00295D0B"/>
    <w:rsid w:val="00296E6D"/>
    <w:rsid w:val="00297098"/>
    <w:rsid w:val="00297E93"/>
    <w:rsid w:val="002A069D"/>
    <w:rsid w:val="002A099D"/>
    <w:rsid w:val="002A0BD4"/>
    <w:rsid w:val="002A15C7"/>
    <w:rsid w:val="002A1CB9"/>
    <w:rsid w:val="002A2006"/>
    <w:rsid w:val="002A226C"/>
    <w:rsid w:val="002A29A0"/>
    <w:rsid w:val="002A3F61"/>
    <w:rsid w:val="002A449C"/>
    <w:rsid w:val="002A4E46"/>
    <w:rsid w:val="002A4E77"/>
    <w:rsid w:val="002A5031"/>
    <w:rsid w:val="002A7276"/>
    <w:rsid w:val="002A7383"/>
    <w:rsid w:val="002B0320"/>
    <w:rsid w:val="002B187E"/>
    <w:rsid w:val="002B190B"/>
    <w:rsid w:val="002B23F6"/>
    <w:rsid w:val="002B250A"/>
    <w:rsid w:val="002B33F0"/>
    <w:rsid w:val="002B38A9"/>
    <w:rsid w:val="002B3F68"/>
    <w:rsid w:val="002B40BD"/>
    <w:rsid w:val="002B43CB"/>
    <w:rsid w:val="002B5D3B"/>
    <w:rsid w:val="002B5DCB"/>
    <w:rsid w:val="002B6925"/>
    <w:rsid w:val="002B69DD"/>
    <w:rsid w:val="002B6DAA"/>
    <w:rsid w:val="002B708F"/>
    <w:rsid w:val="002B76CD"/>
    <w:rsid w:val="002B7D58"/>
    <w:rsid w:val="002C0524"/>
    <w:rsid w:val="002C0DE6"/>
    <w:rsid w:val="002C0F4B"/>
    <w:rsid w:val="002C0F6D"/>
    <w:rsid w:val="002C1FB2"/>
    <w:rsid w:val="002C275B"/>
    <w:rsid w:val="002C303B"/>
    <w:rsid w:val="002C3981"/>
    <w:rsid w:val="002C3B5B"/>
    <w:rsid w:val="002C4C73"/>
    <w:rsid w:val="002C4C75"/>
    <w:rsid w:val="002C4F4F"/>
    <w:rsid w:val="002C5289"/>
    <w:rsid w:val="002C5550"/>
    <w:rsid w:val="002C6138"/>
    <w:rsid w:val="002C6263"/>
    <w:rsid w:val="002C6BEC"/>
    <w:rsid w:val="002C777C"/>
    <w:rsid w:val="002C791C"/>
    <w:rsid w:val="002D0C54"/>
    <w:rsid w:val="002D10A3"/>
    <w:rsid w:val="002D1213"/>
    <w:rsid w:val="002D16E7"/>
    <w:rsid w:val="002D1977"/>
    <w:rsid w:val="002D3BF0"/>
    <w:rsid w:val="002D3C77"/>
    <w:rsid w:val="002D3DD6"/>
    <w:rsid w:val="002D4A1F"/>
    <w:rsid w:val="002D5619"/>
    <w:rsid w:val="002D5661"/>
    <w:rsid w:val="002D5D89"/>
    <w:rsid w:val="002D6799"/>
    <w:rsid w:val="002D6B85"/>
    <w:rsid w:val="002D6D0A"/>
    <w:rsid w:val="002E06AC"/>
    <w:rsid w:val="002E070E"/>
    <w:rsid w:val="002E081B"/>
    <w:rsid w:val="002E08B1"/>
    <w:rsid w:val="002E15B4"/>
    <w:rsid w:val="002E2094"/>
    <w:rsid w:val="002E235F"/>
    <w:rsid w:val="002E2935"/>
    <w:rsid w:val="002E3EF0"/>
    <w:rsid w:val="002E407C"/>
    <w:rsid w:val="002E411A"/>
    <w:rsid w:val="002E4CD9"/>
    <w:rsid w:val="002E61B3"/>
    <w:rsid w:val="002E66E8"/>
    <w:rsid w:val="002E6702"/>
    <w:rsid w:val="002E7DAB"/>
    <w:rsid w:val="002F2301"/>
    <w:rsid w:val="002F244B"/>
    <w:rsid w:val="002F286C"/>
    <w:rsid w:val="002F2A17"/>
    <w:rsid w:val="002F3380"/>
    <w:rsid w:val="002F3739"/>
    <w:rsid w:val="002F3C2E"/>
    <w:rsid w:val="002F4BAE"/>
    <w:rsid w:val="002F54D5"/>
    <w:rsid w:val="002F5A87"/>
    <w:rsid w:val="002F65FF"/>
    <w:rsid w:val="002F6754"/>
    <w:rsid w:val="002F6A77"/>
    <w:rsid w:val="002F74BD"/>
    <w:rsid w:val="002F7AFD"/>
    <w:rsid w:val="00300060"/>
    <w:rsid w:val="0030013F"/>
    <w:rsid w:val="00301876"/>
    <w:rsid w:val="00301F71"/>
    <w:rsid w:val="00302889"/>
    <w:rsid w:val="00303CF0"/>
    <w:rsid w:val="003046B3"/>
    <w:rsid w:val="00305AB9"/>
    <w:rsid w:val="00305B7A"/>
    <w:rsid w:val="003061D5"/>
    <w:rsid w:val="00306677"/>
    <w:rsid w:val="003067DA"/>
    <w:rsid w:val="00306C99"/>
    <w:rsid w:val="003074A8"/>
    <w:rsid w:val="0031029D"/>
    <w:rsid w:val="00310599"/>
    <w:rsid w:val="00310746"/>
    <w:rsid w:val="00311E3E"/>
    <w:rsid w:val="003131E2"/>
    <w:rsid w:val="00313966"/>
    <w:rsid w:val="00313DF1"/>
    <w:rsid w:val="00314486"/>
    <w:rsid w:val="0031484E"/>
    <w:rsid w:val="00314B93"/>
    <w:rsid w:val="00316017"/>
    <w:rsid w:val="003166A8"/>
    <w:rsid w:val="0031735E"/>
    <w:rsid w:val="003175AB"/>
    <w:rsid w:val="003178E7"/>
    <w:rsid w:val="00317F8F"/>
    <w:rsid w:val="0032000D"/>
    <w:rsid w:val="00321406"/>
    <w:rsid w:val="00321B55"/>
    <w:rsid w:val="00322D4E"/>
    <w:rsid w:val="00323378"/>
    <w:rsid w:val="00323B09"/>
    <w:rsid w:val="0032438D"/>
    <w:rsid w:val="0032451F"/>
    <w:rsid w:val="00324AAE"/>
    <w:rsid w:val="00325230"/>
    <w:rsid w:val="0032551C"/>
    <w:rsid w:val="00326903"/>
    <w:rsid w:val="003269EF"/>
    <w:rsid w:val="00326F44"/>
    <w:rsid w:val="003276E5"/>
    <w:rsid w:val="00327C49"/>
    <w:rsid w:val="00327D27"/>
    <w:rsid w:val="003303E2"/>
    <w:rsid w:val="0033050D"/>
    <w:rsid w:val="0033150D"/>
    <w:rsid w:val="003317B7"/>
    <w:rsid w:val="00331F09"/>
    <w:rsid w:val="003324AB"/>
    <w:rsid w:val="003337FB"/>
    <w:rsid w:val="00333C19"/>
    <w:rsid w:val="00334AE1"/>
    <w:rsid w:val="00334BCA"/>
    <w:rsid w:val="00334F37"/>
    <w:rsid w:val="00335200"/>
    <w:rsid w:val="003362C3"/>
    <w:rsid w:val="00337760"/>
    <w:rsid w:val="003408D4"/>
    <w:rsid w:val="00341139"/>
    <w:rsid w:val="00341171"/>
    <w:rsid w:val="00341434"/>
    <w:rsid w:val="00341552"/>
    <w:rsid w:val="00343485"/>
    <w:rsid w:val="003449E9"/>
    <w:rsid w:val="00345D39"/>
    <w:rsid w:val="00346E66"/>
    <w:rsid w:val="003475A1"/>
    <w:rsid w:val="00350AF9"/>
    <w:rsid w:val="00350C62"/>
    <w:rsid w:val="00351B59"/>
    <w:rsid w:val="003521BD"/>
    <w:rsid w:val="00352339"/>
    <w:rsid w:val="00352580"/>
    <w:rsid w:val="00352723"/>
    <w:rsid w:val="003528CE"/>
    <w:rsid w:val="0035369A"/>
    <w:rsid w:val="00354259"/>
    <w:rsid w:val="003543BA"/>
    <w:rsid w:val="0035551A"/>
    <w:rsid w:val="00355A07"/>
    <w:rsid w:val="00355F3E"/>
    <w:rsid w:val="003562F2"/>
    <w:rsid w:val="003569DA"/>
    <w:rsid w:val="00356ACD"/>
    <w:rsid w:val="00357936"/>
    <w:rsid w:val="00357CFE"/>
    <w:rsid w:val="003607F3"/>
    <w:rsid w:val="0036102F"/>
    <w:rsid w:val="0036174B"/>
    <w:rsid w:val="003628BD"/>
    <w:rsid w:val="003629E8"/>
    <w:rsid w:val="00362E00"/>
    <w:rsid w:val="00363687"/>
    <w:rsid w:val="00363A26"/>
    <w:rsid w:val="003649D4"/>
    <w:rsid w:val="003655F0"/>
    <w:rsid w:val="003658E7"/>
    <w:rsid w:val="00365BC4"/>
    <w:rsid w:val="003663CA"/>
    <w:rsid w:val="00367072"/>
    <w:rsid w:val="003678E8"/>
    <w:rsid w:val="00367ABB"/>
    <w:rsid w:val="003700DF"/>
    <w:rsid w:val="003704F4"/>
    <w:rsid w:val="0037108B"/>
    <w:rsid w:val="00371A11"/>
    <w:rsid w:val="00373EF0"/>
    <w:rsid w:val="0037415D"/>
    <w:rsid w:val="003751CC"/>
    <w:rsid w:val="00376CE0"/>
    <w:rsid w:val="00376E95"/>
    <w:rsid w:val="0037701A"/>
    <w:rsid w:val="00380D65"/>
    <w:rsid w:val="00381D60"/>
    <w:rsid w:val="00382104"/>
    <w:rsid w:val="0038222E"/>
    <w:rsid w:val="003824C4"/>
    <w:rsid w:val="00382BE6"/>
    <w:rsid w:val="00382DC6"/>
    <w:rsid w:val="00383388"/>
    <w:rsid w:val="0038343A"/>
    <w:rsid w:val="00383609"/>
    <w:rsid w:val="00383E54"/>
    <w:rsid w:val="003843F4"/>
    <w:rsid w:val="0038445F"/>
    <w:rsid w:val="00384B50"/>
    <w:rsid w:val="00385535"/>
    <w:rsid w:val="00386785"/>
    <w:rsid w:val="003867C4"/>
    <w:rsid w:val="00386A67"/>
    <w:rsid w:val="0038792D"/>
    <w:rsid w:val="00387A51"/>
    <w:rsid w:val="00387F12"/>
    <w:rsid w:val="003913FB"/>
    <w:rsid w:val="003925FC"/>
    <w:rsid w:val="00393160"/>
    <w:rsid w:val="00393FD2"/>
    <w:rsid w:val="003944CD"/>
    <w:rsid w:val="00394947"/>
    <w:rsid w:val="00395078"/>
    <w:rsid w:val="00395759"/>
    <w:rsid w:val="00395E26"/>
    <w:rsid w:val="00396790"/>
    <w:rsid w:val="00396D57"/>
    <w:rsid w:val="003A033C"/>
    <w:rsid w:val="003A0517"/>
    <w:rsid w:val="003A0C02"/>
    <w:rsid w:val="003A18CC"/>
    <w:rsid w:val="003A418B"/>
    <w:rsid w:val="003A55BA"/>
    <w:rsid w:val="003A5792"/>
    <w:rsid w:val="003A57EB"/>
    <w:rsid w:val="003A5A35"/>
    <w:rsid w:val="003A5B77"/>
    <w:rsid w:val="003A61F2"/>
    <w:rsid w:val="003A6875"/>
    <w:rsid w:val="003A6C0C"/>
    <w:rsid w:val="003A7196"/>
    <w:rsid w:val="003A7F06"/>
    <w:rsid w:val="003B09F6"/>
    <w:rsid w:val="003B1658"/>
    <w:rsid w:val="003B1EDA"/>
    <w:rsid w:val="003B234F"/>
    <w:rsid w:val="003B2CBC"/>
    <w:rsid w:val="003B3615"/>
    <w:rsid w:val="003B3939"/>
    <w:rsid w:val="003B4286"/>
    <w:rsid w:val="003B4437"/>
    <w:rsid w:val="003B49BF"/>
    <w:rsid w:val="003B5C93"/>
    <w:rsid w:val="003B6DA9"/>
    <w:rsid w:val="003B6F68"/>
    <w:rsid w:val="003B7000"/>
    <w:rsid w:val="003B7402"/>
    <w:rsid w:val="003B74F4"/>
    <w:rsid w:val="003C029E"/>
    <w:rsid w:val="003C072A"/>
    <w:rsid w:val="003C07F4"/>
    <w:rsid w:val="003C170B"/>
    <w:rsid w:val="003C1923"/>
    <w:rsid w:val="003C29AE"/>
    <w:rsid w:val="003C2B96"/>
    <w:rsid w:val="003C2EE7"/>
    <w:rsid w:val="003C3419"/>
    <w:rsid w:val="003C3B25"/>
    <w:rsid w:val="003C4770"/>
    <w:rsid w:val="003C4916"/>
    <w:rsid w:val="003C6256"/>
    <w:rsid w:val="003D0662"/>
    <w:rsid w:val="003D08F8"/>
    <w:rsid w:val="003D0D80"/>
    <w:rsid w:val="003D0FE9"/>
    <w:rsid w:val="003D1370"/>
    <w:rsid w:val="003D23D2"/>
    <w:rsid w:val="003D39B2"/>
    <w:rsid w:val="003D4395"/>
    <w:rsid w:val="003D4C48"/>
    <w:rsid w:val="003D509B"/>
    <w:rsid w:val="003D53E4"/>
    <w:rsid w:val="003D5B2D"/>
    <w:rsid w:val="003D7371"/>
    <w:rsid w:val="003D78EB"/>
    <w:rsid w:val="003E0172"/>
    <w:rsid w:val="003E042A"/>
    <w:rsid w:val="003E06F7"/>
    <w:rsid w:val="003E177B"/>
    <w:rsid w:val="003E1A84"/>
    <w:rsid w:val="003E2159"/>
    <w:rsid w:val="003E23FF"/>
    <w:rsid w:val="003E28A6"/>
    <w:rsid w:val="003E37C5"/>
    <w:rsid w:val="003E3A7A"/>
    <w:rsid w:val="003E44FF"/>
    <w:rsid w:val="003E4645"/>
    <w:rsid w:val="003E4BA1"/>
    <w:rsid w:val="003E4CB7"/>
    <w:rsid w:val="003E4CCC"/>
    <w:rsid w:val="003E4F7E"/>
    <w:rsid w:val="003E5B4A"/>
    <w:rsid w:val="003E6646"/>
    <w:rsid w:val="003E7564"/>
    <w:rsid w:val="003E7912"/>
    <w:rsid w:val="003E7C16"/>
    <w:rsid w:val="003E7F89"/>
    <w:rsid w:val="003F0F1D"/>
    <w:rsid w:val="003F2A7F"/>
    <w:rsid w:val="003F2F7D"/>
    <w:rsid w:val="003F31E6"/>
    <w:rsid w:val="003F327B"/>
    <w:rsid w:val="003F33B2"/>
    <w:rsid w:val="003F3416"/>
    <w:rsid w:val="003F3709"/>
    <w:rsid w:val="003F3A82"/>
    <w:rsid w:val="003F456C"/>
    <w:rsid w:val="003F4772"/>
    <w:rsid w:val="003F4835"/>
    <w:rsid w:val="003F4941"/>
    <w:rsid w:val="003F5558"/>
    <w:rsid w:val="003F6778"/>
    <w:rsid w:val="003F69A1"/>
    <w:rsid w:val="003F6C55"/>
    <w:rsid w:val="003F6DD8"/>
    <w:rsid w:val="00400336"/>
    <w:rsid w:val="00400522"/>
    <w:rsid w:val="004012EF"/>
    <w:rsid w:val="00401D01"/>
    <w:rsid w:val="004022B2"/>
    <w:rsid w:val="00404D01"/>
    <w:rsid w:val="00405565"/>
    <w:rsid w:val="00405D7D"/>
    <w:rsid w:val="00405EE9"/>
    <w:rsid w:val="0040619E"/>
    <w:rsid w:val="00406D41"/>
    <w:rsid w:val="00407168"/>
    <w:rsid w:val="00410729"/>
    <w:rsid w:val="0041183F"/>
    <w:rsid w:val="004122F3"/>
    <w:rsid w:val="00412E17"/>
    <w:rsid w:val="00413029"/>
    <w:rsid w:val="004130EE"/>
    <w:rsid w:val="004148E1"/>
    <w:rsid w:val="00414DA0"/>
    <w:rsid w:val="00414DFB"/>
    <w:rsid w:val="00415573"/>
    <w:rsid w:val="00415F1D"/>
    <w:rsid w:val="00416122"/>
    <w:rsid w:val="0041621D"/>
    <w:rsid w:val="004162F7"/>
    <w:rsid w:val="0041702E"/>
    <w:rsid w:val="00417B8E"/>
    <w:rsid w:val="00417FE5"/>
    <w:rsid w:val="00420227"/>
    <w:rsid w:val="0042032A"/>
    <w:rsid w:val="0042050E"/>
    <w:rsid w:val="00420E71"/>
    <w:rsid w:val="00422335"/>
    <w:rsid w:val="0042396E"/>
    <w:rsid w:val="004244B2"/>
    <w:rsid w:val="00424C30"/>
    <w:rsid w:val="0042635A"/>
    <w:rsid w:val="00426D07"/>
    <w:rsid w:val="00426E18"/>
    <w:rsid w:val="0042780D"/>
    <w:rsid w:val="00430845"/>
    <w:rsid w:val="00430E08"/>
    <w:rsid w:val="00430E0C"/>
    <w:rsid w:val="0043129E"/>
    <w:rsid w:val="004313C2"/>
    <w:rsid w:val="00431B19"/>
    <w:rsid w:val="00431CAE"/>
    <w:rsid w:val="0043241A"/>
    <w:rsid w:val="00432822"/>
    <w:rsid w:val="004329DE"/>
    <w:rsid w:val="00432DEB"/>
    <w:rsid w:val="00435391"/>
    <w:rsid w:val="004360AE"/>
    <w:rsid w:val="00436175"/>
    <w:rsid w:val="00436E78"/>
    <w:rsid w:val="00437155"/>
    <w:rsid w:val="00437455"/>
    <w:rsid w:val="00437944"/>
    <w:rsid w:val="004379F2"/>
    <w:rsid w:val="004410BA"/>
    <w:rsid w:val="004427F4"/>
    <w:rsid w:val="00443297"/>
    <w:rsid w:val="004432A6"/>
    <w:rsid w:val="00443EE0"/>
    <w:rsid w:val="00443F42"/>
    <w:rsid w:val="004443BE"/>
    <w:rsid w:val="00445064"/>
    <w:rsid w:val="00445C13"/>
    <w:rsid w:val="00446E40"/>
    <w:rsid w:val="004500AC"/>
    <w:rsid w:val="004504CF"/>
    <w:rsid w:val="0045082D"/>
    <w:rsid w:val="004510AC"/>
    <w:rsid w:val="00451488"/>
    <w:rsid w:val="00451B06"/>
    <w:rsid w:val="00452818"/>
    <w:rsid w:val="004530A1"/>
    <w:rsid w:val="004534C0"/>
    <w:rsid w:val="00453795"/>
    <w:rsid w:val="00453C50"/>
    <w:rsid w:val="004544E0"/>
    <w:rsid w:val="00454D8A"/>
    <w:rsid w:val="004556F5"/>
    <w:rsid w:val="00456E02"/>
    <w:rsid w:val="00456F1C"/>
    <w:rsid w:val="004571DF"/>
    <w:rsid w:val="00457CFF"/>
    <w:rsid w:val="004601E7"/>
    <w:rsid w:val="004604C3"/>
    <w:rsid w:val="00460631"/>
    <w:rsid w:val="0046091A"/>
    <w:rsid w:val="00461732"/>
    <w:rsid w:val="00461CB1"/>
    <w:rsid w:val="00462617"/>
    <w:rsid w:val="00462CEC"/>
    <w:rsid w:val="004637D6"/>
    <w:rsid w:val="00463B00"/>
    <w:rsid w:val="00464101"/>
    <w:rsid w:val="004653DA"/>
    <w:rsid w:val="00465E03"/>
    <w:rsid w:val="00466EF6"/>
    <w:rsid w:val="00467A69"/>
    <w:rsid w:val="00467B5C"/>
    <w:rsid w:val="00467FB4"/>
    <w:rsid w:val="004700F3"/>
    <w:rsid w:val="0047089E"/>
    <w:rsid w:val="00470BC5"/>
    <w:rsid w:val="00471989"/>
    <w:rsid w:val="00473563"/>
    <w:rsid w:val="00473E78"/>
    <w:rsid w:val="004741A4"/>
    <w:rsid w:val="00475186"/>
    <w:rsid w:val="00475401"/>
    <w:rsid w:val="004759A5"/>
    <w:rsid w:val="00477EB5"/>
    <w:rsid w:val="0048186A"/>
    <w:rsid w:val="00481C68"/>
    <w:rsid w:val="00481C9B"/>
    <w:rsid w:val="00481F6D"/>
    <w:rsid w:val="0048237F"/>
    <w:rsid w:val="004828D5"/>
    <w:rsid w:val="0048327F"/>
    <w:rsid w:val="00483352"/>
    <w:rsid w:val="0048383C"/>
    <w:rsid w:val="00483BA6"/>
    <w:rsid w:val="004844BC"/>
    <w:rsid w:val="00484900"/>
    <w:rsid w:val="00485391"/>
    <w:rsid w:val="004856CE"/>
    <w:rsid w:val="00486D65"/>
    <w:rsid w:val="00487798"/>
    <w:rsid w:val="00487AB0"/>
    <w:rsid w:val="00487D7D"/>
    <w:rsid w:val="004902DC"/>
    <w:rsid w:val="0049088C"/>
    <w:rsid w:val="004909C6"/>
    <w:rsid w:val="00490F16"/>
    <w:rsid w:val="00491363"/>
    <w:rsid w:val="00491821"/>
    <w:rsid w:val="00491D4C"/>
    <w:rsid w:val="00491DC8"/>
    <w:rsid w:val="00491E25"/>
    <w:rsid w:val="00492369"/>
    <w:rsid w:val="00492911"/>
    <w:rsid w:val="00492B50"/>
    <w:rsid w:val="00492E8E"/>
    <w:rsid w:val="0049513C"/>
    <w:rsid w:val="00495766"/>
    <w:rsid w:val="00495B7D"/>
    <w:rsid w:val="00495FC8"/>
    <w:rsid w:val="00496EEE"/>
    <w:rsid w:val="004972CD"/>
    <w:rsid w:val="004A0727"/>
    <w:rsid w:val="004A0A7B"/>
    <w:rsid w:val="004A0B76"/>
    <w:rsid w:val="004A1005"/>
    <w:rsid w:val="004A1EFC"/>
    <w:rsid w:val="004A2582"/>
    <w:rsid w:val="004A2BD0"/>
    <w:rsid w:val="004A31EA"/>
    <w:rsid w:val="004A5293"/>
    <w:rsid w:val="004A758A"/>
    <w:rsid w:val="004B065B"/>
    <w:rsid w:val="004B06FA"/>
    <w:rsid w:val="004B0847"/>
    <w:rsid w:val="004B0EB2"/>
    <w:rsid w:val="004B0FF7"/>
    <w:rsid w:val="004B2206"/>
    <w:rsid w:val="004B222D"/>
    <w:rsid w:val="004B2386"/>
    <w:rsid w:val="004B24F6"/>
    <w:rsid w:val="004B2836"/>
    <w:rsid w:val="004B2B8D"/>
    <w:rsid w:val="004B2E5C"/>
    <w:rsid w:val="004B31FC"/>
    <w:rsid w:val="004B33F9"/>
    <w:rsid w:val="004B39FB"/>
    <w:rsid w:val="004B3F93"/>
    <w:rsid w:val="004B409A"/>
    <w:rsid w:val="004B44A9"/>
    <w:rsid w:val="004B4837"/>
    <w:rsid w:val="004B4A66"/>
    <w:rsid w:val="004B545D"/>
    <w:rsid w:val="004B642D"/>
    <w:rsid w:val="004B6642"/>
    <w:rsid w:val="004B703E"/>
    <w:rsid w:val="004B77E3"/>
    <w:rsid w:val="004B7D45"/>
    <w:rsid w:val="004B7E5A"/>
    <w:rsid w:val="004C0060"/>
    <w:rsid w:val="004C038F"/>
    <w:rsid w:val="004C0609"/>
    <w:rsid w:val="004C09D2"/>
    <w:rsid w:val="004C0B2B"/>
    <w:rsid w:val="004C147C"/>
    <w:rsid w:val="004C1F4F"/>
    <w:rsid w:val="004C26D8"/>
    <w:rsid w:val="004C2D2C"/>
    <w:rsid w:val="004C3D54"/>
    <w:rsid w:val="004C5ED3"/>
    <w:rsid w:val="004C7035"/>
    <w:rsid w:val="004D0663"/>
    <w:rsid w:val="004D0892"/>
    <w:rsid w:val="004D0B44"/>
    <w:rsid w:val="004D1809"/>
    <w:rsid w:val="004D1AAE"/>
    <w:rsid w:val="004D310C"/>
    <w:rsid w:val="004D40B9"/>
    <w:rsid w:val="004D45EF"/>
    <w:rsid w:val="004D4ACC"/>
    <w:rsid w:val="004D54DD"/>
    <w:rsid w:val="004D581B"/>
    <w:rsid w:val="004D5BF1"/>
    <w:rsid w:val="004D5FC5"/>
    <w:rsid w:val="004D6D9E"/>
    <w:rsid w:val="004D749B"/>
    <w:rsid w:val="004D77C6"/>
    <w:rsid w:val="004E0A6C"/>
    <w:rsid w:val="004E12BE"/>
    <w:rsid w:val="004E25C3"/>
    <w:rsid w:val="004E43B7"/>
    <w:rsid w:val="004E51AC"/>
    <w:rsid w:val="004E5D15"/>
    <w:rsid w:val="004E5D36"/>
    <w:rsid w:val="004E6237"/>
    <w:rsid w:val="004E64B7"/>
    <w:rsid w:val="004E6E0F"/>
    <w:rsid w:val="004E7301"/>
    <w:rsid w:val="004E77FD"/>
    <w:rsid w:val="004F048C"/>
    <w:rsid w:val="004F1C0F"/>
    <w:rsid w:val="004F1F4C"/>
    <w:rsid w:val="004F2017"/>
    <w:rsid w:val="004F25D4"/>
    <w:rsid w:val="004F29F6"/>
    <w:rsid w:val="004F2F60"/>
    <w:rsid w:val="004F332C"/>
    <w:rsid w:val="004F44D0"/>
    <w:rsid w:val="004F5404"/>
    <w:rsid w:val="004F66B1"/>
    <w:rsid w:val="004F6BFE"/>
    <w:rsid w:val="004F7764"/>
    <w:rsid w:val="004F7838"/>
    <w:rsid w:val="005000C3"/>
    <w:rsid w:val="00500322"/>
    <w:rsid w:val="00500EC1"/>
    <w:rsid w:val="005012E8"/>
    <w:rsid w:val="00502DE5"/>
    <w:rsid w:val="005032A9"/>
    <w:rsid w:val="00503842"/>
    <w:rsid w:val="00503D5E"/>
    <w:rsid w:val="00503DA1"/>
    <w:rsid w:val="00504376"/>
    <w:rsid w:val="00504845"/>
    <w:rsid w:val="00504AE3"/>
    <w:rsid w:val="00504E79"/>
    <w:rsid w:val="005079EC"/>
    <w:rsid w:val="0051027F"/>
    <w:rsid w:val="00510655"/>
    <w:rsid w:val="005115A9"/>
    <w:rsid w:val="00511911"/>
    <w:rsid w:val="0051358E"/>
    <w:rsid w:val="0051453E"/>
    <w:rsid w:val="005151F4"/>
    <w:rsid w:val="00515277"/>
    <w:rsid w:val="00515A58"/>
    <w:rsid w:val="00515CA7"/>
    <w:rsid w:val="00516125"/>
    <w:rsid w:val="00516171"/>
    <w:rsid w:val="005161C0"/>
    <w:rsid w:val="00516580"/>
    <w:rsid w:val="00516B69"/>
    <w:rsid w:val="0052003E"/>
    <w:rsid w:val="00520914"/>
    <w:rsid w:val="00520BFC"/>
    <w:rsid w:val="00520CD4"/>
    <w:rsid w:val="00521A53"/>
    <w:rsid w:val="00521C13"/>
    <w:rsid w:val="0052259A"/>
    <w:rsid w:val="00522B5F"/>
    <w:rsid w:val="00523F45"/>
    <w:rsid w:val="005243AF"/>
    <w:rsid w:val="00524ABB"/>
    <w:rsid w:val="005251B4"/>
    <w:rsid w:val="00525438"/>
    <w:rsid w:val="005262E5"/>
    <w:rsid w:val="005263C8"/>
    <w:rsid w:val="00527E78"/>
    <w:rsid w:val="005304DA"/>
    <w:rsid w:val="00530828"/>
    <w:rsid w:val="0053237D"/>
    <w:rsid w:val="005323AB"/>
    <w:rsid w:val="00533451"/>
    <w:rsid w:val="00533D56"/>
    <w:rsid w:val="005343AC"/>
    <w:rsid w:val="0053460F"/>
    <w:rsid w:val="00535414"/>
    <w:rsid w:val="005355C1"/>
    <w:rsid w:val="00535DA3"/>
    <w:rsid w:val="00536B9C"/>
    <w:rsid w:val="0053734B"/>
    <w:rsid w:val="0053770B"/>
    <w:rsid w:val="00540A26"/>
    <w:rsid w:val="00540DEC"/>
    <w:rsid w:val="00540E77"/>
    <w:rsid w:val="00540F30"/>
    <w:rsid w:val="005410CA"/>
    <w:rsid w:val="00541DF8"/>
    <w:rsid w:val="00542184"/>
    <w:rsid w:val="005423AA"/>
    <w:rsid w:val="00542716"/>
    <w:rsid w:val="00542BE2"/>
    <w:rsid w:val="00543247"/>
    <w:rsid w:val="00543837"/>
    <w:rsid w:val="005447BC"/>
    <w:rsid w:val="00544D05"/>
    <w:rsid w:val="00544E44"/>
    <w:rsid w:val="00545377"/>
    <w:rsid w:val="00545946"/>
    <w:rsid w:val="00550882"/>
    <w:rsid w:val="0055102D"/>
    <w:rsid w:val="005514D7"/>
    <w:rsid w:val="0055163E"/>
    <w:rsid w:val="0055185B"/>
    <w:rsid w:val="0055198A"/>
    <w:rsid w:val="00551BE2"/>
    <w:rsid w:val="00553049"/>
    <w:rsid w:val="00553161"/>
    <w:rsid w:val="005539F1"/>
    <w:rsid w:val="00553C70"/>
    <w:rsid w:val="00554028"/>
    <w:rsid w:val="00554385"/>
    <w:rsid w:val="00555B47"/>
    <w:rsid w:val="00555BF7"/>
    <w:rsid w:val="005575C3"/>
    <w:rsid w:val="005576F8"/>
    <w:rsid w:val="0055770D"/>
    <w:rsid w:val="00557D85"/>
    <w:rsid w:val="00557EF2"/>
    <w:rsid w:val="005603D7"/>
    <w:rsid w:val="005609DA"/>
    <w:rsid w:val="00560BED"/>
    <w:rsid w:val="00560C78"/>
    <w:rsid w:val="00563F9C"/>
    <w:rsid w:val="00564121"/>
    <w:rsid w:val="00565CE1"/>
    <w:rsid w:val="00565D76"/>
    <w:rsid w:val="005664F2"/>
    <w:rsid w:val="00566D91"/>
    <w:rsid w:val="005700E4"/>
    <w:rsid w:val="00570811"/>
    <w:rsid w:val="00571139"/>
    <w:rsid w:val="0057182C"/>
    <w:rsid w:val="00571A1E"/>
    <w:rsid w:val="00572855"/>
    <w:rsid w:val="00572A8A"/>
    <w:rsid w:val="00572C11"/>
    <w:rsid w:val="00573536"/>
    <w:rsid w:val="00573B8F"/>
    <w:rsid w:val="00573BED"/>
    <w:rsid w:val="00573CB2"/>
    <w:rsid w:val="005742F8"/>
    <w:rsid w:val="00574CF4"/>
    <w:rsid w:val="0057535B"/>
    <w:rsid w:val="00575A34"/>
    <w:rsid w:val="00575CA4"/>
    <w:rsid w:val="0057690C"/>
    <w:rsid w:val="005777EC"/>
    <w:rsid w:val="005817D0"/>
    <w:rsid w:val="0058193E"/>
    <w:rsid w:val="00583A57"/>
    <w:rsid w:val="00583A72"/>
    <w:rsid w:val="005847B8"/>
    <w:rsid w:val="005857E0"/>
    <w:rsid w:val="0058585F"/>
    <w:rsid w:val="00585A30"/>
    <w:rsid w:val="0058603C"/>
    <w:rsid w:val="00586C5F"/>
    <w:rsid w:val="0058722A"/>
    <w:rsid w:val="005873CC"/>
    <w:rsid w:val="005878B4"/>
    <w:rsid w:val="00590532"/>
    <w:rsid w:val="00590CE7"/>
    <w:rsid w:val="005917A8"/>
    <w:rsid w:val="00592974"/>
    <w:rsid w:val="00592EED"/>
    <w:rsid w:val="0059330F"/>
    <w:rsid w:val="00594A84"/>
    <w:rsid w:val="005950E4"/>
    <w:rsid w:val="005957FC"/>
    <w:rsid w:val="0059639D"/>
    <w:rsid w:val="00596719"/>
    <w:rsid w:val="00597EBC"/>
    <w:rsid w:val="005A0BBA"/>
    <w:rsid w:val="005A10F4"/>
    <w:rsid w:val="005A11F9"/>
    <w:rsid w:val="005A1246"/>
    <w:rsid w:val="005A130E"/>
    <w:rsid w:val="005A153F"/>
    <w:rsid w:val="005A192D"/>
    <w:rsid w:val="005A2A87"/>
    <w:rsid w:val="005A4565"/>
    <w:rsid w:val="005A4640"/>
    <w:rsid w:val="005A49E6"/>
    <w:rsid w:val="005A4EF5"/>
    <w:rsid w:val="005A5E05"/>
    <w:rsid w:val="005A5F4E"/>
    <w:rsid w:val="005A6350"/>
    <w:rsid w:val="005A66E4"/>
    <w:rsid w:val="005A740C"/>
    <w:rsid w:val="005B053A"/>
    <w:rsid w:val="005B0917"/>
    <w:rsid w:val="005B2D08"/>
    <w:rsid w:val="005B33A9"/>
    <w:rsid w:val="005B4786"/>
    <w:rsid w:val="005B4FA8"/>
    <w:rsid w:val="005B7167"/>
    <w:rsid w:val="005B73CD"/>
    <w:rsid w:val="005C09D3"/>
    <w:rsid w:val="005C11CF"/>
    <w:rsid w:val="005C1722"/>
    <w:rsid w:val="005C1C93"/>
    <w:rsid w:val="005C1E9E"/>
    <w:rsid w:val="005C204D"/>
    <w:rsid w:val="005C2171"/>
    <w:rsid w:val="005C2CB1"/>
    <w:rsid w:val="005C3967"/>
    <w:rsid w:val="005C3D8D"/>
    <w:rsid w:val="005C403C"/>
    <w:rsid w:val="005C5072"/>
    <w:rsid w:val="005C52B2"/>
    <w:rsid w:val="005C5A0A"/>
    <w:rsid w:val="005C6049"/>
    <w:rsid w:val="005C63D5"/>
    <w:rsid w:val="005C6C01"/>
    <w:rsid w:val="005C6EB8"/>
    <w:rsid w:val="005C722C"/>
    <w:rsid w:val="005C766B"/>
    <w:rsid w:val="005C77C4"/>
    <w:rsid w:val="005C79BC"/>
    <w:rsid w:val="005D02A9"/>
    <w:rsid w:val="005D0CBF"/>
    <w:rsid w:val="005D0D53"/>
    <w:rsid w:val="005D118E"/>
    <w:rsid w:val="005D175D"/>
    <w:rsid w:val="005D3591"/>
    <w:rsid w:val="005D3EAE"/>
    <w:rsid w:val="005D426B"/>
    <w:rsid w:val="005D476C"/>
    <w:rsid w:val="005D555D"/>
    <w:rsid w:val="005D562A"/>
    <w:rsid w:val="005D612C"/>
    <w:rsid w:val="005D6330"/>
    <w:rsid w:val="005D6AEB"/>
    <w:rsid w:val="005D7681"/>
    <w:rsid w:val="005E04DE"/>
    <w:rsid w:val="005E0721"/>
    <w:rsid w:val="005E1F00"/>
    <w:rsid w:val="005E20A4"/>
    <w:rsid w:val="005E25AA"/>
    <w:rsid w:val="005E2DB6"/>
    <w:rsid w:val="005E3EF6"/>
    <w:rsid w:val="005E42E2"/>
    <w:rsid w:val="005E4B78"/>
    <w:rsid w:val="005E521D"/>
    <w:rsid w:val="005E5358"/>
    <w:rsid w:val="005E541B"/>
    <w:rsid w:val="005E6C8B"/>
    <w:rsid w:val="005E740D"/>
    <w:rsid w:val="005E778A"/>
    <w:rsid w:val="005E7883"/>
    <w:rsid w:val="005E7D52"/>
    <w:rsid w:val="005F01C0"/>
    <w:rsid w:val="005F0597"/>
    <w:rsid w:val="005F102B"/>
    <w:rsid w:val="005F174F"/>
    <w:rsid w:val="005F19EA"/>
    <w:rsid w:val="005F1BEE"/>
    <w:rsid w:val="005F27BC"/>
    <w:rsid w:val="005F307F"/>
    <w:rsid w:val="005F30C5"/>
    <w:rsid w:val="005F31E6"/>
    <w:rsid w:val="005F36AF"/>
    <w:rsid w:val="005F4137"/>
    <w:rsid w:val="005F45BB"/>
    <w:rsid w:val="005F4FC8"/>
    <w:rsid w:val="005F53A7"/>
    <w:rsid w:val="005F59EB"/>
    <w:rsid w:val="005F6A2A"/>
    <w:rsid w:val="005F6C47"/>
    <w:rsid w:val="005F7062"/>
    <w:rsid w:val="00600266"/>
    <w:rsid w:val="00600E47"/>
    <w:rsid w:val="00601579"/>
    <w:rsid w:val="00601A50"/>
    <w:rsid w:val="0060207A"/>
    <w:rsid w:val="0060278A"/>
    <w:rsid w:val="00603020"/>
    <w:rsid w:val="00603470"/>
    <w:rsid w:val="0060370F"/>
    <w:rsid w:val="00603E19"/>
    <w:rsid w:val="0060444A"/>
    <w:rsid w:val="00604E58"/>
    <w:rsid w:val="006050F9"/>
    <w:rsid w:val="006053AE"/>
    <w:rsid w:val="00606F48"/>
    <w:rsid w:val="00607662"/>
    <w:rsid w:val="00607766"/>
    <w:rsid w:val="00607DC6"/>
    <w:rsid w:val="00607ED0"/>
    <w:rsid w:val="00607F46"/>
    <w:rsid w:val="00610977"/>
    <w:rsid w:val="00610CDC"/>
    <w:rsid w:val="00610EC3"/>
    <w:rsid w:val="00611410"/>
    <w:rsid w:val="006118AB"/>
    <w:rsid w:val="00611A0A"/>
    <w:rsid w:val="00612275"/>
    <w:rsid w:val="006127C8"/>
    <w:rsid w:val="00612D24"/>
    <w:rsid w:val="00613101"/>
    <w:rsid w:val="006132DD"/>
    <w:rsid w:val="0061462A"/>
    <w:rsid w:val="0061565F"/>
    <w:rsid w:val="0061680B"/>
    <w:rsid w:val="00617B90"/>
    <w:rsid w:val="00620465"/>
    <w:rsid w:val="00620BB2"/>
    <w:rsid w:val="0062189B"/>
    <w:rsid w:val="00622221"/>
    <w:rsid w:val="00622CE2"/>
    <w:rsid w:val="00623558"/>
    <w:rsid w:val="00624414"/>
    <w:rsid w:val="00624DB5"/>
    <w:rsid w:val="0062514E"/>
    <w:rsid w:val="006270FF"/>
    <w:rsid w:val="006275B4"/>
    <w:rsid w:val="006278AD"/>
    <w:rsid w:val="00630D91"/>
    <w:rsid w:val="00631F3D"/>
    <w:rsid w:val="00632F2B"/>
    <w:rsid w:val="006337EA"/>
    <w:rsid w:val="00633BAD"/>
    <w:rsid w:val="006358E7"/>
    <w:rsid w:val="006359CD"/>
    <w:rsid w:val="0063631F"/>
    <w:rsid w:val="0064063F"/>
    <w:rsid w:val="00640FDC"/>
    <w:rsid w:val="00641012"/>
    <w:rsid w:val="006412E9"/>
    <w:rsid w:val="00642287"/>
    <w:rsid w:val="006423FF"/>
    <w:rsid w:val="00642D56"/>
    <w:rsid w:val="00643B10"/>
    <w:rsid w:val="006440E8"/>
    <w:rsid w:val="00645461"/>
    <w:rsid w:val="00646BBF"/>
    <w:rsid w:val="00647753"/>
    <w:rsid w:val="00647E20"/>
    <w:rsid w:val="00650297"/>
    <w:rsid w:val="00650553"/>
    <w:rsid w:val="00651061"/>
    <w:rsid w:val="006510B3"/>
    <w:rsid w:val="00651357"/>
    <w:rsid w:val="0065156D"/>
    <w:rsid w:val="00651ABA"/>
    <w:rsid w:val="00651E0E"/>
    <w:rsid w:val="0065279E"/>
    <w:rsid w:val="0065357D"/>
    <w:rsid w:val="00654504"/>
    <w:rsid w:val="00655006"/>
    <w:rsid w:val="00655871"/>
    <w:rsid w:val="0065611B"/>
    <w:rsid w:val="006563D6"/>
    <w:rsid w:val="00657991"/>
    <w:rsid w:val="00657C01"/>
    <w:rsid w:val="00657CE5"/>
    <w:rsid w:val="0066013D"/>
    <w:rsid w:val="00660180"/>
    <w:rsid w:val="00660300"/>
    <w:rsid w:val="006604F7"/>
    <w:rsid w:val="0066067E"/>
    <w:rsid w:val="006609D5"/>
    <w:rsid w:val="00660B68"/>
    <w:rsid w:val="00660CB8"/>
    <w:rsid w:val="00661FDE"/>
    <w:rsid w:val="00662ECE"/>
    <w:rsid w:val="006645B4"/>
    <w:rsid w:val="00664BC3"/>
    <w:rsid w:val="00665664"/>
    <w:rsid w:val="00666941"/>
    <w:rsid w:val="00667821"/>
    <w:rsid w:val="006679B8"/>
    <w:rsid w:val="00670296"/>
    <w:rsid w:val="0067094D"/>
    <w:rsid w:val="00670E36"/>
    <w:rsid w:val="00671EE3"/>
    <w:rsid w:val="00672EA8"/>
    <w:rsid w:val="006735C2"/>
    <w:rsid w:val="006735C3"/>
    <w:rsid w:val="006746C8"/>
    <w:rsid w:val="00674809"/>
    <w:rsid w:val="00675962"/>
    <w:rsid w:val="00675C56"/>
    <w:rsid w:val="00677C15"/>
    <w:rsid w:val="00677FD0"/>
    <w:rsid w:val="00677FFC"/>
    <w:rsid w:val="0068080F"/>
    <w:rsid w:val="0068090D"/>
    <w:rsid w:val="0068111C"/>
    <w:rsid w:val="006814C7"/>
    <w:rsid w:val="00682312"/>
    <w:rsid w:val="0068241F"/>
    <w:rsid w:val="00682BD2"/>
    <w:rsid w:val="00682D85"/>
    <w:rsid w:val="00683088"/>
    <w:rsid w:val="00683347"/>
    <w:rsid w:val="006835AA"/>
    <w:rsid w:val="006836B5"/>
    <w:rsid w:val="0068394C"/>
    <w:rsid w:val="00684006"/>
    <w:rsid w:val="006841DD"/>
    <w:rsid w:val="00685C52"/>
    <w:rsid w:val="00685F93"/>
    <w:rsid w:val="0068643E"/>
    <w:rsid w:val="006872E1"/>
    <w:rsid w:val="006913C8"/>
    <w:rsid w:val="00691700"/>
    <w:rsid w:val="00691754"/>
    <w:rsid w:val="00691D85"/>
    <w:rsid w:val="006920DC"/>
    <w:rsid w:val="0069215E"/>
    <w:rsid w:val="0069220D"/>
    <w:rsid w:val="006929AE"/>
    <w:rsid w:val="00692ABD"/>
    <w:rsid w:val="00693CA8"/>
    <w:rsid w:val="00695414"/>
    <w:rsid w:val="0069580A"/>
    <w:rsid w:val="00696AD1"/>
    <w:rsid w:val="00697D1D"/>
    <w:rsid w:val="00697D2F"/>
    <w:rsid w:val="006A1BE1"/>
    <w:rsid w:val="006A3537"/>
    <w:rsid w:val="006A3780"/>
    <w:rsid w:val="006A4C26"/>
    <w:rsid w:val="006A557F"/>
    <w:rsid w:val="006A6160"/>
    <w:rsid w:val="006A72BE"/>
    <w:rsid w:val="006B01BC"/>
    <w:rsid w:val="006B0267"/>
    <w:rsid w:val="006B0AE1"/>
    <w:rsid w:val="006B1469"/>
    <w:rsid w:val="006B1B95"/>
    <w:rsid w:val="006B2139"/>
    <w:rsid w:val="006B24ED"/>
    <w:rsid w:val="006B2BE9"/>
    <w:rsid w:val="006B31C0"/>
    <w:rsid w:val="006B32C1"/>
    <w:rsid w:val="006B3724"/>
    <w:rsid w:val="006B3E8E"/>
    <w:rsid w:val="006B3F29"/>
    <w:rsid w:val="006B5D61"/>
    <w:rsid w:val="006B62A6"/>
    <w:rsid w:val="006B6781"/>
    <w:rsid w:val="006B689C"/>
    <w:rsid w:val="006B7E40"/>
    <w:rsid w:val="006C0033"/>
    <w:rsid w:val="006C0202"/>
    <w:rsid w:val="006C0576"/>
    <w:rsid w:val="006C05A3"/>
    <w:rsid w:val="006C0958"/>
    <w:rsid w:val="006C125C"/>
    <w:rsid w:val="006C169D"/>
    <w:rsid w:val="006C1729"/>
    <w:rsid w:val="006C17A2"/>
    <w:rsid w:val="006C2C72"/>
    <w:rsid w:val="006C2E35"/>
    <w:rsid w:val="006C3249"/>
    <w:rsid w:val="006C3519"/>
    <w:rsid w:val="006C3602"/>
    <w:rsid w:val="006C3ACE"/>
    <w:rsid w:val="006C4B92"/>
    <w:rsid w:val="006C5E68"/>
    <w:rsid w:val="006C6538"/>
    <w:rsid w:val="006C7A77"/>
    <w:rsid w:val="006D0288"/>
    <w:rsid w:val="006D150A"/>
    <w:rsid w:val="006D1A7E"/>
    <w:rsid w:val="006D28C6"/>
    <w:rsid w:val="006D2F24"/>
    <w:rsid w:val="006D308C"/>
    <w:rsid w:val="006D3709"/>
    <w:rsid w:val="006D3A90"/>
    <w:rsid w:val="006D411C"/>
    <w:rsid w:val="006D5212"/>
    <w:rsid w:val="006D61B1"/>
    <w:rsid w:val="006D623C"/>
    <w:rsid w:val="006D6B43"/>
    <w:rsid w:val="006D6C89"/>
    <w:rsid w:val="006D775A"/>
    <w:rsid w:val="006D77FD"/>
    <w:rsid w:val="006D7B9A"/>
    <w:rsid w:val="006E068F"/>
    <w:rsid w:val="006E0EAA"/>
    <w:rsid w:val="006E101C"/>
    <w:rsid w:val="006E39CC"/>
    <w:rsid w:val="006E3B6E"/>
    <w:rsid w:val="006E3BBA"/>
    <w:rsid w:val="006E4C8E"/>
    <w:rsid w:val="006E525B"/>
    <w:rsid w:val="006E5295"/>
    <w:rsid w:val="006E55AA"/>
    <w:rsid w:val="006E65B7"/>
    <w:rsid w:val="006E775C"/>
    <w:rsid w:val="006F057D"/>
    <w:rsid w:val="006F0ABD"/>
    <w:rsid w:val="006F1905"/>
    <w:rsid w:val="006F2E4C"/>
    <w:rsid w:val="006F3112"/>
    <w:rsid w:val="006F41AA"/>
    <w:rsid w:val="006F447A"/>
    <w:rsid w:val="006F4BF8"/>
    <w:rsid w:val="006F4FC5"/>
    <w:rsid w:val="006F5980"/>
    <w:rsid w:val="006F5EAE"/>
    <w:rsid w:val="006F6354"/>
    <w:rsid w:val="006F771B"/>
    <w:rsid w:val="006F79F8"/>
    <w:rsid w:val="006F7DEB"/>
    <w:rsid w:val="0070230A"/>
    <w:rsid w:val="00702315"/>
    <w:rsid w:val="00702B4F"/>
    <w:rsid w:val="00703071"/>
    <w:rsid w:val="0070399D"/>
    <w:rsid w:val="00703A8B"/>
    <w:rsid w:val="00704C32"/>
    <w:rsid w:val="00705254"/>
    <w:rsid w:val="0070598A"/>
    <w:rsid w:val="00705993"/>
    <w:rsid w:val="00705B4A"/>
    <w:rsid w:val="00705D65"/>
    <w:rsid w:val="00705ED1"/>
    <w:rsid w:val="007064F9"/>
    <w:rsid w:val="00706BB5"/>
    <w:rsid w:val="00706DED"/>
    <w:rsid w:val="007079F3"/>
    <w:rsid w:val="00707ED7"/>
    <w:rsid w:val="00710150"/>
    <w:rsid w:val="0071056C"/>
    <w:rsid w:val="00710D9B"/>
    <w:rsid w:val="007110DF"/>
    <w:rsid w:val="00711BD4"/>
    <w:rsid w:val="00711D75"/>
    <w:rsid w:val="007124B6"/>
    <w:rsid w:val="007138A6"/>
    <w:rsid w:val="00713E73"/>
    <w:rsid w:val="007150AC"/>
    <w:rsid w:val="007152C1"/>
    <w:rsid w:val="007152D2"/>
    <w:rsid w:val="00715CEC"/>
    <w:rsid w:val="00716146"/>
    <w:rsid w:val="00716685"/>
    <w:rsid w:val="00716F64"/>
    <w:rsid w:val="00717306"/>
    <w:rsid w:val="00717E11"/>
    <w:rsid w:val="00717FAD"/>
    <w:rsid w:val="007200ED"/>
    <w:rsid w:val="00720195"/>
    <w:rsid w:val="00720BFF"/>
    <w:rsid w:val="007210D6"/>
    <w:rsid w:val="00721337"/>
    <w:rsid w:val="00721B02"/>
    <w:rsid w:val="00721B60"/>
    <w:rsid w:val="00723374"/>
    <w:rsid w:val="007237DD"/>
    <w:rsid w:val="00724AD9"/>
    <w:rsid w:val="00724B40"/>
    <w:rsid w:val="00726099"/>
    <w:rsid w:val="007261D0"/>
    <w:rsid w:val="00727D34"/>
    <w:rsid w:val="00727EF3"/>
    <w:rsid w:val="007305D2"/>
    <w:rsid w:val="00730B6A"/>
    <w:rsid w:val="0073109B"/>
    <w:rsid w:val="007319BD"/>
    <w:rsid w:val="007324F3"/>
    <w:rsid w:val="007326EC"/>
    <w:rsid w:val="00734E83"/>
    <w:rsid w:val="00735AF2"/>
    <w:rsid w:val="007365CD"/>
    <w:rsid w:val="0073674E"/>
    <w:rsid w:val="00736999"/>
    <w:rsid w:val="00736E3A"/>
    <w:rsid w:val="00737174"/>
    <w:rsid w:val="007373D9"/>
    <w:rsid w:val="00737D61"/>
    <w:rsid w:val="00737F20"/>
    <w:rsid w:val="00740803"/>
    <w:rsid w:val="00740AEF"/>
    <w:rsid w:val="00741152"/>
    <w:rsid w:val="0074275C"/>
    <w:rsid w:val="00742D42"/>
    <w:rsid w:val="00742FBC"/>
    <w:rsid w:val="00743344"/>
    <w:rsid w:val="00743AC5"/>
    <w:rsid w:val="00743E54"/>
    <w:rsid w:val="00744543"/>
    <w:rsid w:val="0074466D"/>
    <w:rsid w:val="007454E8"/>
    <w:rsid w:val="00745672"/>
    <w:rsid w:val="00746B51"/>
    <w:rsid w:val="00747399"/>
    <w:rsid w:val="00747408"/>
    <w:rsid w:val="007475C7"/>
    <w:rsid w:val="007476E7"/>
    <w:rsid w:val="0075037F"/>
    <w:rsid w:val="007510DE"/>
    <w:rsid w:val="007512F8"/>
    <w:rsid w:val="0075197E"/>
    <w:rsid w:val="00751BC1"/>
    <w:rsid w:val="00751E72"/>
    <w:rsid w:val="00751E7F"/>
    <w:rsid w:val="00751E87"/>
    <w:rsid w:val="0075262F"/>
    <w:rsid w:val="00752FF0"/>
    <w:rsid w:val="007531DC"/>
    <w:rsid w:val="0075447B"/>
    <w:rsid w:val="007544D8"/>
    <w:rsid w:val="00754C55"/>
    <w:rsid w:val="00754FF1"/>
    <w:rsid w:val="0075507E"/>
    <w:rsid w:val="00755FA0"/>
    <w:rsid w:val="007562A5"/>
    <w:rsid w:val="007571ED"/>
    <w:rsid w:val="0075776F"/>
    <w:rsid w:val="00760A07"/>
    <w:rsid w:val="00761489"/>
    <w:rsid w:val="00761A3D"/>
    <w:rsid w:val="0076265A"/>
    <w:rsid w:val="00762D0D"/>
    <w:rsid w:val="00763FE5"/>
    <w:rsid w:val="007644F9"/>
    <w:rsid w:val="00765663"/>
    <w:rsid w:val="00766D34"/>
    <w:rsid w:val="007673F9"/>
    <w:rsid w:val="0077050F"/>
    <w:rsid w:val="007713CA"/>
    <w:rsid w:val="007717C0"/>
    <w:rsid w:val="00771F6C"/>
    <w:rsid w:val="007729BA"/>
    <w:rsid w:val="00772B6C"/>
    <w:rsid w:val="00772C05"/>
    <w:rsid w:val="00772FA4"/>
    <w:rsid w:val="0077427A"/>
    <w:rsid w:val="0077596F"/>
    <w:rsid w:val="00775B4B"/>
    <w:rsid w:val="00776AC4"/>
    <w:rsid w:val="0077729B"/>
    <w:rsid w:val="007773C4"/>
    <w:rsid w:val="00777816"/>
    <w:rsid w:val="00777A3D"/>
    <w:rsid w:val="00780304"/>
    <w:rsid w:val="00781509"/>
    <w:rsid w:val="0078151F"/>
    <w:rsid w:val="007818DE"/>
    <w:rsid w:val="007819F1"/>
    <w:rsid w:val="007842F5"/>
    <w:rsid w:val="007844FE"/>
    <w:rsid w:val="00784657"/>
    <w:rsid w:val="00784C4B"/>
    <w:rsid w:val="00785D43"/>
    <w:rsid w:val="00786CCB"/>
    <w:rsid w:val="00790885"/>
    <w:rsid w:val="00790AC0"/>
    <w:rsid w:val="007924A5"/>
    <w:rsid w:val="00792631"/>
    <w:rsid w:val="00792712"/>
    <w:rsid w:val="00792B69"/>
    <w:rsid w:val="00793BA3"/>
    <w:rsid w:val="0079418A"/>
    <w:rsid w:val="007942F4"/>
    <w:rsid w:val="00794652"/>
    <w:rsid w:val="00794C21"/>
    <w:rsid w:val="00795B41"/>
    <w:rsid w:val="00795B5E"/>
    <w:rsid w:val="00795F3B"/>
    <w:rsid w:val="007963B0"/>
    <w:rsid w:val="00796662"/>
    <w:rsid w:val="00797A9A"/>
    <w:rsid w:val="00797CA1"/>
    <w:rsid w:val="00797F28"/>
    <w:rsid w:val="007A0030"/>
    <w:rsid w:val="007A1C6A"/>
    <w:rsid w:val="007A275F"/>
    <w:rsid w:val="007A2D27"/>
    <w:rsid w:val="007A3C37"/>
    <w:rsid w:val="007A4000"/>
    <w:rsid w:val="007A411A"/>
    <w:rsid w:val="007A443C"/>
    <w:rsid w:val="007A4CB6"/>
    <w:rsid w:val="007A67AE"/>
    <w:rsid w:val="007A6E46"/>
    <w:rsid w:val="007A79AB"/>
    <w:rsid w:val="007B0DA6"/>
    <w:rsid w:val="007B0E17"/>
    <w:rsid w:val="007B1EB9"/>
    <w:rsid w:val="007B33B4"/>
    <w:rsid w:val="007B3ADD"/>
    <w:rsid w:val="007B3C7E"/>
    <w:rsid w:val="007B3FD2"/>
    <w:rsid w:val="007B4200"/>
    <w:rsid w:val="007B493C"/>
    <w:rsid w:val="007B5FAF"/>
    <w:rsid w:val="007B60AB"/>
    <w:rsid w:val="007B6189"/>
    <w:rsid w:val="007B6628"/>
    <w:rsid w:val="007B66F4"/>
    <w:rsid w:val="007B6843"/>
    <w:rsid w:val="007B6882"/>
    <w:rsid w:val="007B6AFC"/>
    <w:rsid w:val="007B7376"/>
    <w:rsid w:val="007B76D7"/>
    <w:rsid w:val="007B7736"/>
    <w:rsid w:val="007B7E70"/>
    <w:rsid w:val="007C004C"/>
    <w:rsid w:val="007C0676"/>
    <w:rsid w:val="007C1D62"/>
    <w:rsid w:val="007C3727"/>
    <w:rsid w:val="007C3A9F"/>
    <w:rsid w:val="007C423B"/>
    <w:rsid w:val="007C4728"/>
    <w:rsid w:val="007C49CF"/>
    <w:rsid w:val="007C4B9D"/>
    <w:rsid w:val="007C4DF0"/>
    <w:rsid w:val="007C59FF"/>
    <w:rsid w:val="007C63F0"/>
    <w:rsid w:val="007D07FD"/>
    <w:rsid w:val="007D0A31"/>
    <w:rsid w:val="007D1A5F"/>
    <w:rsid w:val="007D1B5C"/>
    <w:rsid w:val="007D30E0"/>
    <w:rsid w:val="007D4B49"/>
    <w:rsid w:val="007D4D77"/>
    <w:rsid w:val="007D5549"/>
    <w:rsid w:val="007D60F6"/>
    <w:rsid w:val="007D74FD"/>
    <w:rsid w:val="007D7D55"/>
    <w:rsid w:val="007E0562"/>
    <w:rsid w:val="007E058E"/>
    <w:rsid w:val="007E080B"/>
    <w:rsid w:val="007E0ED4"/>
    <w:rsid w:val="007E0F69"/>
    <w:rsid w:val="007E1216"/>
    <w:rsid w:val="007E121E"/>
    <w:rsid w:val="007E14CE"/>
    <w:rsid w:val="007E1A26"/>
    <w:rsid w:val="007E1A8D"/>
    <w:rsid w:val="007E1E5F"/>
    <w:rsid w:val="007E23A1"/>
    <w:rsid w:val="007E2F45"/>
    <w:rsid w:val="007E36C3"/>
    <w:rsid w:val="007E3783"/>
    <w:rsid w:val="007E3EA1"/>
    <w:rsid w:val="007E41D3"/>
    <w:rsid w:val="007E4AB6"/>
    <w:rsid w:val="007E5449"/>
    <w:rsid w:val="007E60A6"/>
    <w:rsid w:val="007E678F"/>
    <w:rsid w:val="007F0094"/>
    <w:rsid w:val="007F0224"/>
    <w:rsid w:val="007F05A5"/>
    <w:rsid w:val="007F0A43"/>
    <w:rsid w:val="007F0FE2"/>
    <w:rsid w:val="007F1FD4"/>
    <w:rsid w:val="007F22E0"/>
    <w:rsid w:val="007F2763"/>
    <w:rsid w:val="007F3446"/>
    <w:rsid w:val="007F3717"/>
    <w:rsid w:val="007F3759"/>
    <w:rsid w:val="007F3CE7"/>
    <w:rsid w:val="007F3D38"/>
    <w:rsid w:val="007F3F5F"/>
    <w:rsid w:val="007F417A"/>
    <w:rsid w:val="007F417E"/>
    <w:rsid w:val="007F4DBC"/>
    <w:rsid w:val="007F512F"/>
    <w:rsid w:val="007F55F1"/>
    <w:rsid w:val="007F582A"/>
    <w:rsid w:val="007F5BC1"/>
    <w:rsid w:val="007F6722"/>
    <w:rsid w:val="007F67A5"/>
    <w:rsid w:val="007F7A2E"/>
    <w:rsid w:val="007F7C40"/>
    <w:rsid w:val="008019B7"/>
    <w:rsid w:val="00801B35"/>
    <w:rsid w:val="00801F30"/>
    <w:rsid w:val="00802E15"/>
    <w:rsid w:val="00802EDB"/>
    <w:rsid w:val="00803FEE"/>
    <w:rsid w:val="008043FF"/>
    <w:rsid w:val="00804563"/>
    <w:rsid w:val="00804FCF"/>
    <w:rsid w:val="00805255"/>
    <w:rsid w:val="008052D5"/>
    <w:rsid w:val="008055C9"/>
    <w:rsid w:val="00805885"/>
    <w:rsid w:val="00806511"/>
    <w:rsid w:val="0080679C"/>
    <w:rsid w:val="00806B59"/>
    <w:rsid w:val="008071EA"/>
    <w:rsid w:val="008076AB"/>
    <w:rsid w:val="00810462"/>
    <w:rsid w:val="008107AA"/>
    <w:rsid w:val="00810AAC"/>
    <w:rsid w:val="00811E95"/>
    <w:rsid w:val="00814F2A"/>
    <w:rsid w:val="00815CFF"/>
    <w:rsid w:val="0081632A"/>
    <w:rsid w:val="0081658E"/>
    <w:rsid w:val="00816D68"/>
    <w:rsid w:val="00817B38"/>
    <w:rsid w:val="0082024D"/>
    <w:rsid w:val="008209DE"/>
    <w:rsid w:val="00821848"/>
    <w:rsid w:val="00821FAB"/>
    <w:rsid w:val="00821FCE"/>
    <w:rsid w:val="0082241C"/>
    <w:rsid w:val="008229EB"/>
    <w:rsid w:val="00822EB4"/>
    <w:rsid w:val="008230ED"/>
    <w:rsid w:val="0082405D"/>
    <w:rsid w:val="008240D7"/>
    <w:rsid w:val="008246CD"/>
    <w:rsid w:val="0082478D"/>
    <w:rsid w:val="00825140"/>
    <w:rsid w:val="00825293"/>
    <w:rsid w:val="00825A5C"/>
    <w:rsid w:val="00826E7F"/>
    <w:rsid w:val="00827898"/>
    <w:rsid w:val="00831BDE"/>
    <w:rsid w:val="00831ED7"/>
    <w:rsid w:val="00832582"/>
    <w:rsid w:val="00832947"/>
    <w:rsid w:val="00832D0C"/>
    <w:rsid w:val="00832FBC"/>
    <w:rsid w:val="00832FF9"/>
    <w:rsid w:val="008334A7"/>
    <w:rsid w:val="0083387E"/>
    <w:rsid w:val="008339AF"/>
    <w:rsid w:val="00834D2A"/>
    <w:rsid w:val="00835423"/>
    <w:rsid w:val="00835452"/>
    <w:rsid w:val="00835793"/>
    <w:rsid w:val="00835D1C"/>
    <w:rsid w:val="0083676B"/>
    <w:rsid w:val="0084035B"/>
    <w:rsid w:val="00841D64"/>
    <w:rsid w:val="008425BF"/>
    <w:rsid w:val="00842E30"/>
    <w:rsid w:val="00843BAB"/>
    <w:rsid w:val="00843BC6"/>
    <w:rsid w:val="00843EFA"/>
    <w:rsid w:val="00844132"/>
    <w:rsid w:val="00844E5B"/>
    <w:rsid w:val="0084512F"/>
    <w:rsid w:val="00845424"/>
    <w:rsid w:val="008456E7"/>
    <w:rsid w:val="00847758"/>
    <w:rsid w:val="00847848"/>
    <w:rsid w:val="00847AA2"/>
    <w:rsid w:val="00847C97"/>
    <w:rsid w:val="00847E8B"/>
    <w:rsid w:val="00847F0E"/>
    <w:rsid w:val="00850013"/>
    <w:rsid w:val="008518DA"/>
    <w:rsid w:val="00853C86"/>
    <w:rsid w:val="0085400F"/>
    <w:rsid w:val="008545A7"/>
    <w:rsid w:val="008545E9"/>
    <w:rsid w:val="00854B7F"/>
    <w:rsid w:val="00854D0B"/>
    <w:rsid w:val="00855176"/>
    <w:rsid w:val="00855A1D"/>
    <w:rsid w:val="00856019"/>
    <w:rsid w:val="00856668"/>
    <w:rsid w:val="00856BB7"/>
    <w:rsid w:val="00856D67"/>
    <w:rsid w:val="00857417"/>
    <w:rsid w:val="008608B3"/>
    <w:rsid w:val="00860AE5"/>
    <w:rsid w:val="008613D9"/>
    <w:rsid w:val="00861728"/>
    <w:rsid w:val="008629FA"/>
    <w:rsid w:val="00862AF3"/>
    <w:rsid w:val="00863339"/>
    <w:rsid w:val="0086346C"/>
    <w:rsid w:val="00863B2F"/>
    <w:rsid w:val="00865858"/>
    <w:rsid w:val="00866123"/>
    <w:rsid w:val="00866853"/>
    <w:rsid w:val="0086715D"/>
    <w:rsid w:val="00870E21"/>
    <w:rsid w:val="00871688"/>
    <w:rsid w:val="00871D7D"/>
    <w:rsid w:val="008720B7"/>
    <w:rsid w:val="00872E42"/>
    <w:rsid w:val="008730A3"/>
    <w:rsid w:val="00873AF6"/>
    <w:rsid w:val="008746B8"/>
    <w:rsid w:val="008748A6"/>
    <w:rsid w:val="00874949"/>
    <w:rsid w:val="00874F8B"/>
    <w:rsid w:val="008756F8"/>
    <w:rsid w:val="00875EA6"/>
    <w:rsid w:val="00875FF4"/>
    <w:rsid w:val="00876CA2"/>
    <w:rsid w:val="00877301"/>
    <w:rsid w:val="00877DC8"/>
    <w:rsid w:val="00880D0E"/>
    <w:rsid w:val="00881356"/>
    <w:rsid w:val="008818E7"/>
    <w:rsid w:val="00881ACB"/>
    <w:rsid w:val="00882F3B"/>
    <w:rsid w:val="0088302B"/>
    <w:rsid w:val="00883F22"/>
    <w:rsid w:val="008847B6"/>
    <w:rsid w:val="008853E8"/>
    <w:rsid w:val="00885ECF"/>
    <w:rsid w:val="00885FC9"/>
    <w:rsid w:val="00886FF5"/>
    <w:rsid w:val="008871A5"/>
    <w:rsid w:val="00890F26"/>
    <w:rsid w:val="00891022"/>
    <w:rsid w:val="00891751"/>
    <w:rsid w:val="00891B3F"/>
    <w:rsid w:val="00891C4B"/>
    <w:rsid w:val="0089202C"/>
    <w:rsid w:val="00893171"/>
    <w:rsid w:val="00894824"/>
    <w:rsid w:val="00894825"/>
    <w:rsid w:val="00894D6D"/>
    <w:rsid w:val="00894E9D"/>
    <w:rsid w:val="008950EB"/>
    <w:rsid w:val="00895A0F"/>
    <w:rsid w:val="00897298"/>
    <w:rsid w:val="00897415"/>
    <w:rsid w:val="0089773B"/>
    <w:rsid w:val="008A1199"/>
    <w:rsid w:val="008A2803"/>
    <w:rsid w:val="008A2C08"/>
    <w:rsid w:val="008A3F12"/>
    <w:rsid w:val="008A4964"/>
    <w:rsid w:val="008A5A71"/>
    <w:rsid w:val="008A5F29"/>
    <w:rsid w:val="008B0796"/>
    <w:rsid w:val="008B0CB2"/>
    <w:rsid w:val="008B0D95"/>
    <w:rsid w:val="008B1021"/>
    <w:rsid w:val="008B12ED"/>
    <w:rsid w:val="008B178F"/>
    <w:rsid w:val="008B20F1"/>
    <w:rsid w:val="008B2380"/>
    <w:rsid w:val="008B289C"/>
    <w:rsid w:val="008B36D6"/>
    <w:rsid w:val="008B3747"/>
    <w:rsid w:val="008B37FA"/>
    <w:rsid w:val="008B487F"/>
    <w:rsid w:val="008B515B"/>
    <w:rsid w:val="008B552B"/>
    <w:rsid w:val="008B5B28"/>
    <w:rsid w:val="008B5CAD"/>
    <w:rsid w:val="008B6774"/>
    <w:rsid w:val="008B6BE1"/>
    <w:rsid w:val="008B7224"/>
    <w:rsid w:val="008B7911"/>
    <w:rsid w:val="008C10D6"/>
    <w:rsid w:val="008C19A3"/>
    <w:rsid w:val="008C1C4A"/>
    <w:rsid w:val="008C1ED7"/>
    <w:rsid w:val="008C26DD"/>
    <w:rsid w:val="008C4195"/>
    <w:rsid w:val="008C43B6"/>
    <w:rsid w:val="008C447B"/>
    <w:rsid w:val="008C4763"/>
    <w:rsid w:val="008C4F13"/>
    <w:rsid w:val="008C55B3"/>
    <w:rsid w:val="008C5773"/>
    <w:rsid w:val="008C58DB"/>
    <w:rsid w:val="008C681D"/>
    <w:rsid w:val="008C6954"/>
    <w:rsid w:val="008C74DD"/>
    <w:rsid w:val="008C752D"/>
    <w:rsid w:val="008C7549"/>
    <w:rsid w:val="008C7C58"/>
    <w:rsid w:val="008D028C"/>
    <w:rsid w:val="008D0420"/>
    <w:rsid w:val="008D0D24"/>
    <w:rsid w:val="008D0E2F"/>
    <w:rsid w:val="008D1A42"/>
    <w:rsid w:val="008D1EE2"/>
    <w:rsid w:val="008D2582"/>
    <w:rsid w:val="008D2954"/>
    <w:rsid w:val="008D3345"/>
    <w:rsid w:val="008D34F4"/>
    <w:rsid w:val="008D386E"/>
    <w:rsid w:val="008D488E"/>
    <w:rsid w:val="008D4DE2"/>
    <w:rsid w:val="008D600A"/>
    <w:rsid w:val="008D656A"/>
    <w:rsid w:val="008D72CC"/>
    <w:rsid w:val="008D7A41"/>
    <w:rsid w:val="008D7BE0"/>
    <w:rsid w:val="008E025B"/>
    <w:rsid w:val="008E1B7D"/>
    <w:rsid w:val="008E1C86"/>
    <w:rsid w:val="008E2071"/>
    <w:rsid w:val="008E281D"/>
    <w:rsid w:val="008E34CC"/>
    <w:rsid w:val="008E3A09"/>
    <w:rsid w:val="008E4301"/>
    <w:rsid w:val="008E49AB"/>
    <w:rsid w:val="008E4CBF"/>
    <w:rsid w:val="008E5740"/>
    <w:rsid w:val="008E5933"/>
    <w:rsid w:val="008E6820"/>
    <w:rsid w:val="008F05DD"/>
    <w:rsid w:val="008F0620"/>
    <w:rsid w:val="008F1A11"/>
    <w:rsid w:val="008F312C"/>
    <w:rsid w:val="008F32EB"/>
    <w:rsid w:val="008F33D4"/>
    <w:rsid w:val="008F3D4D"/>
    <w:rsid w:val="008F3E26"/>
    <w:rsid w:val="008F51C9"/>
    <w:rsid w:val="008F52CB"/>
    <w:rsid w:val="008F534B"/>
    <w:rsid w:val="008F5395"/>
    <w:rsid w:val="008F58E6"/>
    <w:rsid w:val="008F5B80"/>
    <w:rsid w:val="008F6A20"/>
    <w:rsid w:val="008F6F53"/>
    <w:rsid w:val="008F79A7"/>
    <w:rsid w:val="009002EA"/>
    <w:rsid w:val="00900F4E"/>
    <w:rsid w:val="0090127B"/>
    <w:rsid w:val="00901A81"/>
    <w:rsid w:val="00901FAA"/>
    <w:rsid w:val="00902208"/>
    <w:rsid w:val="009034CE"/>
    <w:rsid w:val="009045AE"/>
    <w:rsid w:val="00904D3A"/>
    <w:rsid w:val="0090512C"/>
    <w:rsid w:val="009053EF"/>
    <w:rsid w:val="00905E2D"/>
    <w:rsid w:val="00905E56"/>
    <w:rsid w:val="00906689"/>
    <w:rsid w:val="009066B3"/>
    <w:rsid w:val="009068A3"/>
    <w:rsid w:val="00906C62"/>
    <w:rsid w:val="009071FB"/>
    <w:rsid w:val="00907D26"/>
    <w:rsid w:val="00910050"/>
    <w:rsid w:val="009108F4"/>
    <w:rsid w:val="009109FE"/>
    <w:rsid w:val="00911B0D"/>
    <w:rsid w:val="00911D7C"/>
    <w:rsid w:val="00912751"/>
    <w:rsid w:val="00912B30"/>
    <w:rsid w:val="009140E3"/>
    <w:rsid w:val="00914B6C"/>
    <w:rsid w:val="00914CB6"/>
    <w:rsid w:val="00915F80"/>
    <w:rsid w:val="00916FE3"/>
    <w:rsid w:val="00917127"/>
    <w:rsid w:val="009171F1"/>
    <w:rsid w:val="00917699"/>
    <w:rsid w:val="00917A4D"/>
    <w:rsid w:val="009202FA"/>
    <w:rsid w:val="00920806"/>
    <w:rsid w:val="00920FA1"/>
    <w:rsid w:val="009218A1"/>
    <w:rsid w:val="009225FC"/>
    <w:rsid w:val="0092321F"/>
    <w:rsid w:val="00923427"/>
    <w:rsid w:val="00923D50"/>
    <w:rsid w:val="00923FC0"/>
    <w:rsid w:val="00924B63"/>
    <w:rsid w:val="0092513E"/>
    <w:rsid w:val="00925B46"/>
    <w:rsid w:val="0092766E"/>
    <w:rsid w:val="009278E0"/>
    <w:rsid w:val="009306BF"/>
    <w:rsid w:val="0093172D"/>
    <w:rsid w:val="00931DFA"/>
    <w:rsid w:val="009322AB"/>
    <w:rsid w:val="00932764"/>
    <w:rsid w:val="00932885"/>
    <w:rsid w:val="00932BF4"/>
    <w:rsid w:val="0093313F"/>
    <w:rsid w:val="009331B3"/>
    <w:rsid w:val="009332FB"/>
    <w:rsid w:val="009335E7"/>
    <w:rsid w:val="0093368E"/>
    <w:rsid w:val="0093402F"/>
    <w:rsid w:val="009351A1"/>
    <w:rsid w:val="009352B8"/>
    <w:rsid w:val="00935D56"/>
    <w:rsid w:val="009363D9"/>
    <w:rsid w:val="00936A43"/>
    <w:rsid w:val="0093735F"/>
    <w:rsid w:val="00940C3D"/>
    <w:rsid w:val="00942806"/>
    <w:rsid w:val="009429D7"/>
    <w:rsid w:val="00942EAD"/>
    <w:rsid w:val="009442E0"/>
    <w:rsid w:val="00944B06"/>
    <w:rsid w:val="0094518B"/>
    <w:rsid w:val="009464C3"/>
    <w:rsid w:val="0094750B"/>
    <w:rsid w:val="0094776F"/>
    <w:rsid w:val="00947927"/>
    <w:rsid w:val="00947F21"/>
    <w:rsid w:val="009504FF"/>
    <w:rsid w:val="00950685"/>
    <w:rsid w:val="009509D5"/>
    <w:rsid w:val="00951FB8"/>
    <w:rsid w:val="00952B55"/>
    <w:rsid w:val="009547AE"/>
    <w:rsid w:val="0095491F"/>
    <w:rsid w:val="009556CD"/>
    <w:rsid w:val="009556D8"/>
    <w:rsid w:val="009569AB"/>
    <w:rsid w:val="00956F81"/>
    <w:rsid w:val="00957561"/>
    <w:rsid w:val="00957AF2"/>
    <w:rsid w:val="00960646"/>
    <w:rsid w:val="00960B35"/>
    <w:rsid w:val="00961B0A"/>
    <w:rsid w:val="00961B13"/>
    <w:rsid w:val="0096289E"/>
    <w:rsid w:val="009628CE"/>
    <w:rsid w:val="00962A3C"/>
    <w:rsid w:val="00962B32"/>
    <w:rsid w:val="009634AE"/>
    <w:rsid w:val="00964655"/>
    <w:rsid w:val="00964B03"/>
    <w:rsid w:val="009674CD"/>
    <w:rsid w:val="0096785A"/>
    <w:rsid w:val="00967B76"/>
    <w:rsid w:val="00967D95"/>
    <w:rsid w:val="0097016D"/>
    <w:rsid w:val="00970493"/>
    <w:rsid w:val="0097056F"/>
    <w:rsid w:val="00970D9E"/>
    <w:rsid w:val="009713B6"/>
    <w:rsid w:val="00971D60"/>
    <w:rsid w:val="00972131"/>
    <w:rsid w:val="00972C29"/>
    <w:rsid w:val="00972C47"/>
    <w:rsid w:val="00972CEA"/>
    <w:rsid w:val="00973114"/>
    <w:rsid w:val="00973529"/>
    <w:rsid w:val="00973988"/>
    <w:rsid w:val="00974F4A"/>
    <w:rsid w:val="0097561A"/>
    <w:rsid w:val="009757B1"/>
    <w:rsid w:val="00976671"/>
    <w:rsid w:val="0097769C"/>
    <w:rsid w:val="00980040"/>
    <w:rsid w:val="009806D1"/>
    <w:rsid w:val="0098109C"/>
    <w:rsid w:val="00981796"/>
    <w:rsid w:val="0098219A"/>
    <w:rsid w:val="0098226F"/>
    <w:rsid w:val="00982F22"/>
    <w:rsid w:val="00984353"/>
    <w:rsid w:val="00984BC0"/>
    <w:rsid w:val="009857C6"/>
    <w:rsid w:val="00986BEC"/>
    <w:rsid w:val="00987D95"/>
    <w:rsid w:val="00990600"/>
    <w:rsid w:val="00990673"/>
    <w:rsid w:val="00992031"/>
    <w:rsid w:val="0099278D"/>
    <w:rsid w:val="00992907"/>
    <w:rsid w:val="00992ADA"/>
    <w:rsid w:val="00992D8C"/>
    <w:rsid w:val="00992E02"/>
    <w:rsid w:val="00992EAB"/>
    <w:rsid w:val="00993BC8"/>
    <w:rsid w:val="00993D20"/>
    <w:rsid w:val="00993D52"/>
    <w:rsid w:val="00994DF3"/>
    <w:rsid w:val="0099546C"/>
    <w:rsid w:val="009962CC"/>
    <w:rsid w:val="009A0104"/>
    <w:rsid w:val="009A14F0"/>
    <w:rsid w:val="009A2B89"/>
    <w:rsid w:val="009A2E0A"/>
    <w:rsid w:val="009A400C"/>
    <w:rsid w:val="009A4E5F"/>
    <w:rsid w:val="009A5AFA"/>
    <w:rsid w:val="009A681C"/>
    <w:rsid w:val="009A7968"/>
    <w:rsid w:val="009A7C59"/>
    <w:rsid w:val="009B20FC"/>
    <w:rsid w:val="009B467D"/>
    <w:rsid w:val="009B4A90"/>
    <w:rsid w:val="009B4F0F"/>
    <w:rsid w:val="009B5B8B"/>
    <w:rsid w:val="009B60F6"/>
    <w:rsid w:val="009B6968"/>
    <w:rsid w:val="009B6B9E"/>
    <w:rsid w:val="009B6C1B"/>
    <w:rsid w:val="009B733C"/>
    <w:rsid w:val="009B7B23"/>
    <w:rsid w:val="009C04FC"/>
    <w:rsid w:val="009C1335"/>
    <w:rsid w:val="009C259A"/>
    <w:rsid w:val="009C27B2"/>
    <w:rsid w:val="009C2B94"/>
    <w:rsid w:val="009C2D38"/>
    <w:rsid w:val="009C33CA"/>
    <w:rsid w:val="009C3EEE"/>
    <w:rsid w:val="009C3F5A"/>
    <w:rsid w:val="009C3FEF"/>
    <w:rsid w:val="009C48E2"/>
    <w:rsid w:val="009C4B68"/>
    <w:rsid w:val="009C4B9B"/>
    <w:rsid w:val="009C4F45"/>
    <w:rsid w:val="009C51E5"/>
    <w:rsid w:val="009C67EE"/>
    <w:rsid w:val="009C7800"/>
    <w:rsid w:val="009D0889"/>
    <w:rsid w:val="009D10E6"/>
    <w:rsid w:val="009D225B"/>
    <w:rsid w:val="009D24E8"/>
    <w:rsid w:val="009D2DEF"/>
    <w:rsid w:val="009D30FF"/>
    <w:rsid w:val="009D39F6"/>
    <w:rsid w:val="009D3EF0"/>
    <w:rsid w:val="009D44E5"/>
    <w:rsid w:val="009D5135"/>
    <w:rsid w:val="009D61E6"/>
    <w:rsid w:val="009D663C"/>
    <w:rsid w:val="009D6890"/>
    <w:rsid w:val="009D752D"/>
    <w:rsid w:val="009D7A53"/>
    <w:rsid w:val="009E02DE"/>
    <w:rsid w:val="009E056B"/>
    <w:rsid w:val="009E090E"/>
    <w:rsid w:val="009E1986"/>
    <w:rsid w:val="009E2E9D"/>
    <w:rsid w:val="009E36BF"/>
    <w:rsid w:val="009E3731"/>
    <w:rsid w:val="009E3C78"/>
    <w:rsid w:val="009E4387"/>
    <w:rsid w:val="009E48D3"/>
    <w:rsid w:val="009E4F04"/>
    <w:rsid w:val="009E50F3"/>
    <w:rsid w:val="009E53AB"/>
    <w:rsid w:val="009E56EA"/>
    <w:rsid w:val="009E6EA7"/>
    <w:rsid w:val="009E74A1"/>
    <w:rsid w:val="009F25A7"/>
    <w:rsid w:val="009F4802"/>
    <w:rsid w:val="009F4DF4"/>
    <w:rsid w:val="009F6173"/>
    <w:rsid w:val="009F64E4"/>
    <w:rsid w:val="009F6EB7"/>
    <w:rsid w:val="009F72A4"/>
    <w:rsid w:val="009F7381"/>
    <w:rsid w:val="009F77BF"/>
    <w:rsid w:val="009F7CCD"/>
    <w:rsid w:val="00A00577"/>
    <w:rsid w:val="00A00607"/>
    <w:rsid w:val="00A00849"/>
    <w:rsid w:val="00A0140B"/>
    <w:rsid w:val="00A01490"/>
    <w:rsid w:val="00A0185C"/>
    <w:rsid w:val="00A01A44"/>
    <w:rsid w:val="00A041C6"/>
    <w:rsid w:val="00A0447A"/>
    <w:rsid w:val="00A044A1"/>
    <w:rsid w:val="00A046C2"/>
    <w:rsid w:val="00A052AA"/>
    <w:rsid w:val="00A05C47"/>
    <w:rsid w:val="00A06EF3"/>
    <w:rsid w:val="00A070BC"/>
    <w:rsid w:val="00A0725C"/>
    <w:rsid w:val="00A0740F"/>
    <w:rsid w:val="00A078E9"/>
    <w:rsid w:val="00A10440"/>
    <w:rsid w:val="00A107A9"/>
    <w:rsid w:val="00A109C7"/>
    <w:rsid w:val="00A10CE1"/>
    <w:rsid w:val="00A11BFC"/>
    <w:rsid w:val="00A12915"/>
    <w:rsid w:val="00A12F72"/>
    <w:rsid w:val="00A1331E"/>
    <w:rsid w:val="00A1333B"/>
    <w:rsid w:val="00A13698"/>
    <w:rsid w:val="00A13D7C"/>
    <w:rsid w:val="00A14256"/>
    <w:rsid w:val="00A14B9B"/>
    <w:rsid w:val="00A14BB2"/>
    <w:rsid w:val="00A14E3F"/>
    <w:rsid w:val="00A15532"/>
    <w:rsid w:val="00A1574E"/>
    <w:rsid w:val="00A16EEA"/>
    <w:rsid w:val="00A20070"/>
    <w:rsid w:val="00A20745"/>
    <w:rsid w:val="00A20B0E"/>
    <w:rsid w:val="00A212D8"/>
    <w:rsid w:val="00A21F32"/>
    <w:rsid w:val="00A22A60"/>
    <w:rsid w:val="00A22DA1"/>
    <w:rsid w:val="00A22F33"/>
    <w:rsid w:val="00A22F97"/>
    <w:rsid w:val="00A23471"/>
    <w:rsid w:val="00A239D2"/>
    <w:rsid w:val="00A23DBF"/>
    <w:rsid w:val="00A24049"/>
    <w:rsid w:val="00A2494A"/>
    <w:rsid w:val="00A24EBA"/>
    <w:rsid w:val="00A252A3"/>
    <w:rsid w:val="00A258F1"/>
    <w:rsid w:val="00A2631C"/>
    <w:rsid w:val="00A263BA"/>
    <w:rsid w:val="00A267F4"/>
    <w:rsid w:val="00A26A44"/>
    <w:rsid w:val="00A26CAB"/>
    <w:rsid w:val="00A26EEC"/>
    <w:rsid w:val="00A27829"/>
    <w:rsid w:val="00A27DB1"/>
    <w:rsid w:val="00A30222"/>
    <w:rsid w:val="00A30C00"/>
    <w:rsid w:val="00A30EB8"/>
    <w:rsid w:val="00A30F3C"/>
    <w:rsid w:val="00A31403"/>
    <w:rsid w:val="00A31659"/>
    <w:rsid w:val="00A3212F"/>
    <w:rsid w:val="00A32AF0"/>
    <w:rsid w:val="00A32E13"/>
    <w:rsid w:val="00A3402C"/>
    <w:rsid w:val="00A34C99"/>
    <w:rsid w:val="00A34ECF"/>
    <w:rsid w:val="00A352DA"/>
    <w:rsid w:val="00A35321"/>
    <w:rsid w:val="00A354C1"/>
    <w:rsid w:val="00A35854"/>
    <w:rsid w:val="00A362A8"/>
    <w:rsid w:val="00A374E0"/>
    <w:rsid w:val="00A37A6B"/>
    <w:rsid w:val="00A401FB"/>
    <w:rsid w:val="00A40391"/>
    <w:rsid w:val="00A41648"/>
    <w:rsid w:val="00A416A8"/>
    <w:rsid w:val="00A41845"/>
    <w:rsid w:val="00A41AE7"/>
    <w:rsid w:val="00A42404"/>
    <w:rsid w:val="00A42868"/>
    <w:rsid w:val="00A42A64"/>
    <w:rsid w:val="00A43135"/>
    <w:rsid w:val="00A43312"/>
    <w:rsid w:val="00A43675"/>
    <w:rsid w:val="00A44873"/>
    <w:rsid w:val="00A45119"/>
    <w:rsid w:val="00A45408"/>
    <w:rsid w:val="00A46534"/>
    <w:rsid w:val="00A465CD"/>
    <w:rsid w:val="00A468D8"/>
    <w:rsid w:val="00A46CE7"/>
    <w:rsid w:val="00A471A1"/>
    <w:rsid w:val="00A477E6"/>
    <w:rsid w:val="00A47B8A"/>
    <w:rsid w:val="00A50AF7"/>
    <w:rsid w:val="00A50F48"/>
    <w:rsid w:val="00A513AA"/>
    <w:rsid w:val="00A53139"/>
    <w:rsid w:val="00A53556"/>
    <w:rsid w:val="00A53B24"/>
    <w:rsid w:val="00A54B3E"/>
    <w:rsid w:val="00A54E5A"/>
    <w:rsid w:val="00A550C2"/>
    <w:rsid w:val="00A55140"/>
    <w:rsid w:val="00A551AA"/>
    <w:rsid w:val="00A56097"/>
    <w:rsid w:val="00A5653F"/>
    <w:rsid w:val="00A57107"/>
    <w:rsid w:val="00A600E6"/>
    <w:rsid w:val="00A60FF4"/>
    <w:rsid w:val="00A61A31"/>
    <w:rsid w:val="00A6219E"/>
    <w:rsid w:val="00A62321"/>
    <w:rsid w:val="00A62CDD"/>
    <w:rsid w:val="00A62E89"/>
    <w:rsid w:val="00A631ED"/>
    <w:rsid w:val="00A633E5"/>
    <w:rsid w:val="00A64175"/>
    <w:rsid w:val="00A656B1"/>
    <w:rsid w:val="00A66909"/>
    <w:rsid w:val="00A66B54"/>
    <w:rsid w:val="00A67039"/>
    <w:rsid w:val="00A676DB"/>
    <w:rsid w:val="00A67F2D"/>
    <w:rsid w:val="00A721DB"/>
    <w:rsid w:val="00A726F2"/>
    <w:rsid w:val="00A72B7E"/>
    <w:rsid w:val="00A72D76"/>
    <w:rsid w:val="00A7326A"/>
    <w:rsid w:val="00A744C3"/>
    <w:rsid w:val="00A74C8D"/>
    <w:rsid w:val="00A75B2F"/>
    <w:rsid w:val="00A76320"/>
    <w:rsid w:val="00A76456"/>
    <w:rsid w:val="00A80B77"/>
    <w:rsid w:val="00A80B96"/>
    <w:rsid w:val="00A80C1A"/>
    <w:rsid w:val="00A80D97"/>
    <w:rsid w:val="00A80E51"/>
    <w:rsid w:val="00A81763"/>
    <w:rsid w:val="00A81AAD"/>
    <w:rsid w:val="00A83623"/>
    <w:rsid w:val="00A84117"/>
    <w:rsid w:val="00A84300"/>
    <w:rsid w:val="00A846D5"/>
    <w:rsid w:val="00A84D08"/>
    <w:rsid w:val="00A85108"/>
    <w:rsid w:val="00A85D17"/>
    <w:rsid w:val="00A85E28"/>
    <w:rsid w:val="00A8627F"/>
    <w:rsid w:val="00A87D13"/>
    <w:rsid w:val="00A9013F"/>
    <w:rsid w:val="00A912CD"/>
    <w:rsid w:val="00A91847"/>
    <w:rsid w:val="00A91CA0"/>
    <w:rsid w:val="00A9222D"/>
    <w:rsid w:val="00A9281D"/>
    <w:rsid w:val="00A92D7D"/>
    <w:rsid w:val="00A93239"/>
    <w:rsid w:val="00A93E10"/>
    <w:rsid w:val="00A93F77"/>
    <w:rsid w:val="00A94605"/>
    <w:rsid w:val="00A95592"/>
    <w:rsid w:val="00A96E50"/>
    <w:rsid w:val="00A973F1"/>
    <w:rsid w:val="00A979EE"/>
    <w:rsid w:val="00AA0B8D"/>
    <w:rsid w:val="00AA1915"/>
    <w:rsid w:val="00AA1E2B"/>
    <w:rsid w:val="00AA1F88"/>
    <w:rsid w:val="00AA3028"/>
    <w:rsid w:val="00AA3124"/>
    <w:rsid w:val="00AA31D0"/>
    <w:rsid w:val="00AA3530"/>
    <w:rsid w:val="00AA3F63"/>
    <w:rsid w:val="00AA4827"/>
    <w:rsid w:val="00AA4AA7"/>
    <w:rsid w:val="00AA5EB8"/>
    <w:rsid w:val="00AA63EA"/>
    <w:rsid w:val="00AA64CC"/>
    <w:rsid w:val="00AA673E"/>
    <w:rsid w:val="00AB0F56"/>
    <w:rsid w:val="00AB24DA"/>
    <w:rsid w:val="00AB25D8"/>
    <w:rsid w:val="00AB2679"/>
    <w:rsid w:val="00AB3209"/>
    <w:rsid w:val="00AB33E7"/>
    <w:rsid w:val="00AB386D"/>
    <w:rsid w:val="00AB3A3B"/>
    <w:rsid w:val="00AB4F58"/>
    <w:rsid w:val="00AB603E"/>
    <w:rsid w:val="00AB6197"/>
    <w:rsid w:val="00AB62C5"/>
    <w:rsid w:val="00AB657D"/>
    <w:rsid w:val="00AB70CC"/>
    <w:rsid w:val="00AB70EB"/>
    <w:rsid w:val="00AB722B"/>
    <w:rsid w:val="00AB779F"/>
    <w:rsid w:val="00AB7B43"/>
    <w:rsid w:val="00AB7DF6"/>
    <w:rsid w:val="00AB7EEE"/>
    <w:rsid w:val="00AC0420"/>
    <w:rsid w:val="00AC07D1"/>
    <w:rsid w:val="00AC0C12"/>
    <w:rsid w:val="00AC2A39"/>
    <w:rsid w:val="00AC2D31"/>
    <w:rsid w:val="00AC3435"/>
    <w:rsid w:val="00AC4225"/>
    <w:rsid w:val="00AC45B8"/>
    <w:rsid w:val="00AC709A"/>
    <w:rsid w:val="00AC7682"/>
    <w:rsid w:val="00AD0061"/>
    <w:rsid w:val="00AD0D74"/>
    <w:rsid w:val="00AD27F4"/>
    <w:rsid w:val="00AD2D25"/>
    <w:rsid w:val="00AD2E2B"/>
    <w:rsid w:val="00AD310F"/>
    <w:rsid w:val="00AD4027"/>
    <w:rsid w:val="00AD51EA"/>
    <w:rsid w:val="00AD5686"/>
    <w:rsid w:val="00AD58A4"/>
    <w:rsid w:val="00AD5A09"/>
    <w:rsid w:val="00AD715D"/>
    <w:rsid w:val="00AE0107"/>
    <w:rsid w:val="00AE0603"/>
    <w:rsid w:val="00AE0F6E"/>
    <w:rsid w:val="00AE12FD"/>
    <w:rsid w:val="00AE1BF8"/>
    <w:rsid w:val="00AE26BB"/>
    <w:rsid w:val="00AE2707"/>
    <w:rsid w:val="00AE46C4"/>
    <w:rsid w:val="00AE4809"/>
    <w:rsid w:val="00AE4C09"/>
    <w:rsid w:val="00AE4DED"/>
    <w:rsid w:val="00AE4EDE"/>
    <w:rsid w:val="00AE62FE"/>
    <w:rsid w:val="00AE640C"/>
    <w:rsid w:val="00AE6B32"/>
    <w:rsid w:val="00AF0264"/>
    <w:rsid w:val="00AF093E"/>
    <w:rsid w:val="00AF0F39"/>
    <w:rsid w:val="00AF1C92"/>
    <w:rsid w:val="00AF1EAD"/>
    <w:rsid w:val="00AF228D"/>
    <w:rsid w:val="00AF2AD2"/>
    <w:rsid w:val="00AF2B24"/>
    <w:rsid w:val="00AF2F50"/>
    <w:rsid w:val="00AF476E"/>
    <w:rsid w:val="00AF4A5F"/>
    <w:rsid w:val="00AF4B66"/>
    <w:rsid w:val="00AF4CCF"/>
    <w:rsid w:val="00AF5C68"/>
    <w:rsid w:val="00AF6B92"/>
    <w:rsid w:val="00AF6DF6"/>
    <w:rsid w:val="00AF7289"/>
    <w:rsid w:val="00AF7B38"/>
    <w:rsid w:val="00B002E0"/>
    <w:rsid w:val="00B00379"/>
    <w:rsid w:val="00B01DB3"/>
    <w:rsid w:val="00B0219F"/>
    <w:rsid w:val="00B02567"/>
    <w:rsid w:val="00B02EE8"/>
    <w:rsid w:val="00B03154"/>
    <w:rsid w:val="00B03DFE"/>
    <w:rsid w:val="00B04124"/>
    <w:rsid w:val="00B06116"/>
    <w:rsid w:val="00B062C6"/>
    <w:rsid w:val="00B06744"/>
    <w:rsid w:val="00B0676C"/>
    <w:rsid w:val="00B079DD"/>
    <w:rsid w:val="00B104B4"/>
    <w:rsid w:val="00B10E17"/>
    <w:rsid w:val="00B122A3"/>
    <w:rsid w:val="00B123BF"/>
    <w:rsid w:val="00B12482"/>
    <w:rsid w:val="00B12549"/>
    <w:rsid w:val="00B12B6F"/>
    <w:rsid w:val="00B1340B"/>
    <w:rsid w:val="00B15845"/>
    <w:rsid w:val="00B16547"/>
    <w:rsid w:val="00B175B7"/>
    <w:rsid w:val="00B204CB"/>
    <w:rsid w:val="00B208FA"/>
    <w:rsid w:val="00B20D69"/>
    <w:rsid w:val="00B218A4"/>
    <w:rsid w:val="00B219FC"/>
    <w:rsid w:val="00B22A21"/>
    <w:rsid w:val="00B22B80"/>
    <w:rsid w:val="00B23396"/>
    <w:rsid w:val="00B2426E"/>
    <w:rsid w:val="00B2444E"/>
    <w:rsid w:val="00B25B65"/>
    <w:rsid w:val="00B25C32"/>
    <w:rsid w:val="00B263AB"/>
    <w:rsid w:val="00B26599"/>
    <w:rsid w:val="00B27A8E"/>
    <w:rsid w:val="00B3056D"/>
    <w:rsid w:val="00B30E22"/>
    <w:rsid w:val="00B31230"/>
    <w:rsid w:val="00B31307"/>
    <w:rsid w:val="00B322A7"/>
    <w:rsid w:val="00B322FD"/>
    <w:rsid w:val="00B32636"/>
    <w:rsid w:val="00B327FC"/>
    <w:rsid w:val="00B32D75"/>
    <w:rsid w:val="00B32EC1"/>
    <w:rsid w:val="00B340B2"/>
    <w:rsid w:val="00B3521A"/>
    <w:rsid w:val="00B3570D"/>
    <w:rsid w:val="00B35C70"/>
    <w:rsid w:val="00B36529"/>
    <w:rsid w:val="00B368B0"/>
    <w:rsid w:val="00B37995"/>
    <w:rsid w:val="00B401BE"/>
    <w:rsid w:val="00B40739"/>
    <w:rsid w:val="00B41389"/>
    <w:rsid w:val="00B416E0"/>
    <w:rsid w:val="00B42FF5"/>
    <w:rsid w:val="00B4332E"/>
    <w:rsid w:val="00B434A6"/>
    <w:rsid w:val="00B441AF"/>
    <w:rsid w:val="00B442DA"/>
    <w:rsid w:val="00B446D9"/>
    <w:rsid w:val="00B44B65"/>
    <w:rsid w:val="00B44D8F"/>
    <w:rsid w:val="00B4596B"/>
    <w:rsid w:val="00B45A66"/>
    <w:rsid w:val="00B46DBC"/>
    <w:rsid w:val="00B46E5E"/>
    <w:rsid w:val="00B472B8"/>
    <w:rsid w:val="00B50791"/>
    <w:rsid w:val="00B50B8F"/>
    <w:rsid w:val="00B50BE9"/>
    <w:rsid w:val="00B51417"/>
    <w:rsid w:val="00B52B47"/>
    <w:rsid w:val="00B52C71"/>
    <w:rsid w:val="00B5488F"/>
    <w:rsid w:val="00B54AED"/>
    <w:rsid w:val="00B55D3F"/>
    <w:rsid w:val="00B56DEE"/>
    <w:rsid w:val="00B57FC4"/>
    <w:rsid w:val="00B60CE2"/>
    <w:rsid w:val="00B614DE"/>
    <w:rsid w:val="00B61F8C"/>
    <w:rsid w:val="00B61FE2"/>
    <w:rsid w:val="00B62AE1"/>
    <w:rsid w:val="00B6386E"/>
    <w:rsid w:val="00B64A44"/>
    <w:rsid w:val="00B6523E"/>
    <w:rsid w:val="00B653C7"/>
    <w:rsid w:val="00B65901"/>
    <w:rsid w:val="00B65C76"/>
    <w:rsid w:val="00B66278"/>
    <w:rsid w:val="00B663AC"/>
    <w:rsid w:val="00B672AA"/>
    <w:rsid w:val="00B67407"/>
    <w:rsid w:val="00B67C91"/>
    <w:rsid w:val="00B70612"/>
    <w:rsid w:val="00B7092F"/>
    <w:rsid w:val="00B71851"/>
    <w:rsid w:val="00B72779"/>
    <w:rsid w:val="00B729E6"/>
    <w:rsid w:val="00B72C25"/>
    <w:rsid w:val="00B73070"/>
    <w:rsid w:val="00B734CE"/>
    <w:rsid w:val="00B741B0"/>
    <w:rsid w:val="00B743C9"/>
    <w:rsid w:val="00B747DE"/>
    <w:rsid w:val="00B7495D"/>
    <w:rsid w:val="00B74AE4"/>
    <w:rsid w:val="00B74BDE"/>
    <w:rsid w:val="00B74ED0"/>
    <w:rsid w:val="00B752F8"/>
    <w:rsid w:val="00B75ADF"/>
    <w:rsid w:val="00B7655B"/>
    <w:rsid w:val="00B768FA"/>
    <w:rsid w:val="00B77F92"/>
    <w:rsid w:val="00B80861"/>
    <w:rsid w:val="00B80A00"/>
    <w:rsid w:val="00B80BA5"/>
    <w:rsid w:val="00B80E5D"/>
    <w:rsid w:val="00B80FD2"/>
    <w:rsid w:val="00B81877"/>
    <w:rsid w:val="00B81F03"/>
    <w:rsid w:val="00B828CA"/>
    <w:rsid w:val="00B83D5B"/>
    <w:rsid w:val="00B845B1"/>
    <w:rsid w:val="00B84DF9"/>
    <w:rsid w:val="00B84FA6"/>
    <w:rsid w:val="00B85C97"/>
    <w:rsid w:val="00B8605F"/>
    <w:rsid w:val="00B871E1"/>
    <w:rsid w:val="00B87C8A"/>
    <w:rsid w:val="00B87D04"/>
    <w:rsid w:val="00B87F05"/>
    <w:rsid w:val="00B90295"/>
    <w:rsid w:val="00B9072E"/>
    <w:rsid w:val="00B90846"/>
    <w:rsid w:val="00B91401"/>
    <w:rsid w:val="00B91538"/>
    <w:rsid w:val="00B91A05"/>
    <w:rsid w:val="00B92433"/>
    <w:rsid w:val="00B9330C"/>
    <w:rsid w:val="00B9360B"/>
    <w:rsid w:val="00B93EB2"/>
    <w:rsid w:val="00B94064"/>
    <w:rsid w:val="00B94CC4"/>
    <w:rsid w:val="00B9515B"/>
    <w:rsid w:val="00B954EA"/>
    <w:rsid w:val="00B95932"/>
    <w:rsid w:val="00B95C8D"/>
    <w:rsid w:val="00B95F14"/>
    <w:rsid w:val="00B960C2"/>
    <w:rsid w:val="00B96133"/>
    <w:rsid w:val="00B96C07"/>
    <w:rsid w:val="00B96C41"/>
    <w:rsid w:val="00B97508"/>
    <w:rsid w:val="00B97EAD"/>
    <w:rsid w:val="00BA00F6"/>
    <w:rsid w:val="00BA0A4D"/>
    <w:rsid w:val="00BA0E55"/>
    <w:rsid w:val="00BA24CE"/>
    <w:rsid w:val="00BA2CAF"/>
    <w:rsid w:val="00BA2F95"/>
    <w:rsid w:val="00BA3171"/>
    <w:rsid w:val="00BA5788"/>
    <w:rsid w:val="00BA5AA3"/>
    <w:rsid w:val="00BA6283"/>
    <w:rsid w:val="00BA6999"/>
    <w:rsid w:val="00BA6CBA"/>
    <w:rsid w:val="00BB0B5B"/>
    <w:rsid w:val="00BB1135"/>
    <w:rsid w:val="00BB131C"/>
    <w:rsid w:val="00BB1BF7"/>
    <w:rsid w:val="00BB1F8B"/>
    <w:rsid w:val="00BB2683"/>
    <w:rsid w:val="00BB28D2"/>
    <w:rsid w:val="00BB2E5E"/>
    <w:rsid w:val="00BB332F"/>
    <w:rsid w:val="00BB3C43"/>
    <w:rsid w:val="00BB3FB6"/>
    <w:rsid w:val="00BB4183"/>
    <w:rsid w:val="00BB4324"/>
    <w:rsid w:val="00BB4386"/>
    <w:rsid w:val="00BB4509"/>
    <w:rsid w:val="00BB555A"/>
    <w:rsid w:val="00BB5903"/>
    <w:rsid w:val="00BB5BC5"/>
    <w:rsid w:val="00BB60BD"/>
    <w:rsid w:val="00BB7014"/>
    <w:rsid w:val="00BB7FE7"/>
    <w:rsid w:val="00BC02AC"/>
    <w:rsid w:val="00BC0D68"/>
    <w:rsid w:val="00BC12CD"/>
    <w:rsid w:val="00BC1E44"/>
    <w:rsid w:val="00BC1F47"/>
    <w:rsid w:val="00BC2112"/>
    <w:rsid w:val="00BC2F37"/>
    <w:rsid w:val="00BC2F90"/>
    <w:rsid w:val="00BC3710"/>
    <w:rsid w:val="00BC3DB3"/>
    <w:rsid w:val="00BC3F5B"/>
    <w:rsid w:val="00BC581E"/>
    <w:rsid w:val="00BC6167"/>
    <w:rsid w:val="00BC636C"/>
    <w:rsid w:val="00BC6ADB"/>
    <w:rsid w:val="00BC6DB0"/>
    <w:rsid w:val="00BC7EEB"/>
    <w:rsid w:val="00BD02EA"/>
    <w:rsid w:val="00BD09B0"/>
    <w:rsid w:val="00BD0CC5"/>
    <w:rsid w:val="00BD116A"/>
    <w:rsid w:val="00BD3B91"/>
    <w:rsid w:val="00BD3E2F"/>
    <w:rsid w:val="00BD4D54"/>
    <w:rsid w:val="00BD527E"/>
    <w:rsid w:val="00BD54BD"/>
    <w:rsid w:val="00BD60D5"/>
    <w:rsid w:val="00BD7779"/>
    <w:rsid w:val="00BD7B67"/>
    <w:rsid w:val="00BD7C99"/>
    <w:rsid w:val="00BE0B4F"/>
    <w:rsid w:val="00BE24AB"/>
    <w:rsid w:val="00BE2B2C"/>
    <w:rsid w:val="00BE3E33"/>
    <w:rsid w:val="00BE62B2"/>
    <w:rsid w:val="00BE6A83"/>
    <w:rsid w:val="00BE7118"/>
    <w:rsid w:val="00BE724B"/>
    <w:rsid w:val="00BF0478"/>
    <w:rsid w:val="00BF08D8"/>
    <w:rsid w:val="00BF0DB2"/>
    <w:rsid w:val="00BF11E7"/>
    <w:rsid w:val="00BF11ED"/>
    <w:rsid w:val="00BF143F"/>
    <w:rsid w:val="00BF1861"/>
    <w:rsid w:val="00BF2AD9"/>
    <w:rsid w:val="00BF2CB8"/>
    <w:rsid w:val="00BF2D4C"/>
    <w:rsid w:val="00BF373C"/>
    <w:rsid w:val="00BF3FE8"/>
    <w:rsid w:val="00BF423F"/>
    <w:rsid w:val="00BF4A96"/>
    <w:rsid w:val="00BF6830"/>
    <w:rsid w:val="00BF6C83"/>
    <w:rsid w:val="00BF7496"/>
    <w:rsid w:val="00C00C70"/>
    <w:rsid w:val="00C00CFF"/>
    <w:rsid w:val="00C018CE"/>
    <w:rsid w:val="00C01AF2"/>
    <w:rsid w:val="00C01CA3"/>
    <w:rsid w:val="00C02D4B"/>
    <w:rsid w:val="00C031DE"/>
    <w:rsid w:val="00C038DE"/>
    <w:rsid w:val="00C046B2"/>
    <w:rsid w:val="00C058D4"/>
    <w:rsid w:val="00C05B71"/>
    <w:rsid w:val="00C06A51"/>
    <w:rsid w:val="00C06DDA"/>
    <w:rsid w:val="00C070C0"/>
    <w:rsid w:val="00C0725F"/>
    <w:rsid w:val="00C07B57"/>
    <w:rsid w:val="00C07D93"/>
    <w:rsid w:val="00C10B75"/>
    <w:rsid w:val="00C10F36"/>
    <w:rsid w:val="00C1234B"/>
    <w:rsid w:val="00C1264F"/>
    <w:rsid w:val="00C13362"/>
    <w:rsid w:val="00C13467"/>
    <w:rsid w:val="00C13604"/>
    <w:rsid w:val="00C13FD2"/>
    <w:rsid w:val="00C14604"/>
    <w:rsid w:val="00C14742"/>
    <w:rsid w:val="00C148F4"/>
    <w:rsid w:val="00C14AF6"/>
    <w:rsid w:val="00C15077"/>
    <w:rsid w:val="00C15661"/>
    <w:rsid w:val="00C15F9A"/>
    <w:rsid w:val="00C163D2"/>
    <w:rsid w:val="00C203EF"/>
    <w:rsid w:val="00C2049A"/>
    <w:rsid w:val="00C20DEE"/>
    <w:rsid w:val="00C20FA5"/>
    <w:rsid w:val="00C214B6"/>
    <w:rsid w:val="00C216B5"/>
    <w:rsid w:val="00C2177B"/>
    <w:rsid w:val="00C217D4"/>
    <w:rsid w:val="00C2181F"/>
    <w:rsid w:val="00C21D65"/>
    <w:rsid w:val="00C220A7"/>
    <w:rsid w:val="00C22A31"/>
    <w:rsid w:val="00C22CF1"/>
    <w:rsid w:val="00C231B7"/>
    <w:rsid w:val="00C24D86"/>
    <w:rsid w:val="00C24F96"/>
    <w:rsid w:val="00C2539C"/>
    <w:rsid w:val="00C269FF"/>
    <w:rsid w:val="00C26D26"/>
    <w:rsid w:val="00C26F26"/>
    <w:rsid w:val="00C27009"/>
    <w:rsid w:val="00C271DB"/>
    <w:rsid w:val="00C301D6"/>
    <w:rsid w:val="00C302E5"/>
    <w:rsid w:val="00C305CA"/>
    <w:rsid w:val="00C30BDE"/>
    <w:rsid w:val="00C30CDF"/>
    <w:rsid w:val="00C31A1A"/>
    <w:rsid w:val="00C31B8E"/>
    <w:rsid w:val="00C3334E"/>
    <w:rsid w:val="00C33608"/>
    <w:rsid w:val="00C34411"/>
    <w:rsid w:val="00C345E8"/>
    <w:rsid w:val="00C35215"/>
    <w:rsid w:val="00C362BD"/>
    <w:rsid w:val="00C37148"/>
    <w:rsid w:val="00C37FA1"/>
    <w:rsid w:val="00C404C3"/>
    <w:rsid w:val="00C4063E"/>
    <w:rsid w:val="00C408F3"/>
    <w:rsid w:val="00C41725"/>
    <w:rsid w:val="00C42319"/>
    <w:rsid w:val="00C42A54"/>
    <w:rsid w:val="00C43B0D"/>
    <w:rsid w:val="00C45DD1"/>
    <w:rsid w:val="00C46D17"/>
    <w:rsid w:val="00C470BE"/>
    <w:rsid w:val="00C47131"/>
    <w:rsid w:val="00C47538"/>
    <w:rsid w:val="00C47FDC"/>
    <w:rsid w:val="00C5027B"/>
    <w:rsid w:val="00C51057"/>
    <w:rsid w:val="00C5144B"/>
    <w:rsid w:val="00C51710"/>
    <w:rsid w:val="00C51A10"/>
    <w:rsid w:val="00C51E6D"/>
    <w:rsid w:val="00C52C07"/>
    <w:rsid w:val="00C5347F"/>
    <w:rsid w:val="00C53DE5"/>
    <w:rsid w:val="00C54122"/>
    <w:rsid w:val="00C552CC"/>
    <w:rsid w:val="00C553D4"/>
    <w:rsid w:val="00C566EE"/>
    <w:rsid w:val="00C56EB4"/>
    <w:rsid w:val="00C57C25"/>
    <w:rsid w:val="00C60321"/>
    <w:rsid w:val="00C6057D"/>
    <w:rsid w:val="00C60910"/>
    <w:rsid w:val="00C615B3"/>
    <w:rsid w:val="00C63553"/>
    <w:rsid w:val="00C6358C"/>
    <w:rsid w:val="00C644AF"/>
    <w:rsid w:val="00C649A7"/>
    <w:rsid w:val="00C652E2"/>
    <w:rsid w:val="00C67001"/>
    <w:rsid w:val="00C67274"/>
    <w:rsid w:val="00C674B7"/>
    <w:rsid w:val="00C674CF"/>
    <w:rsid w:val="00C67A84"/>
    <w:rsid w:val="00C70EC5"/>
    <w:rsid w:val="00C71FD5"/>
    <w:rsid w:val="00C72134"/>
    <w:rsid w:val="00C723C8"/>
    <w:rsid w:val="00C724EF"/>
    <w:rsid w:val="00C72B5B"/>
    <w:rsid w:val="00C737DC"/>
    <w:rsid w:val="00C73B96"/>
    <w:rsid w:val="00C73EEE"/>
    <w:rsid w:val="00C73F3D"/>
    <w:rsid w:val="00C74337"/>
    <w:rsid w:val="00C74446"/>
    <w:rsid w:val="00C750C9"/>
    <w:rsid w:val="00C75A04"/>
    <w:rsid w:val="00C8040F"/>
    <w:rsid w:val="00C80DEB"/>
    <w:rsid w:val="00C816A8"/>
    <w:rsid w:val="00C81762"/>
    <w:rsid w:val="00C840CF"/>
    <w:rsid w:val="00C84530"/>
    <w:rsid w:val="00C85203"/>
    <w:rsid w:val="00C852D4"/>
    <w:rsid w:val="00C85471"/>
    <w:rsid w:val="00C85AE7"/>
    <w:rsid w:val="00C85C64"/>
    <w:rsid w:val="00C866E9"/>
    <w:rsid w:val="00C870D1"/>
    <w:rsid w:val="00C87A81"/>
    <w:rsid w:val="00C87CE0"/>
    <w:rsid w:val="00C90774"/>
    <w:rsid w:val="00C90826"/>
    <w:rsid w:val="00C90D4B"/>
    <w:rsid w:val="00C91ACD"/>
    <w:rsid w:val="00C91F2E"/>
    <w:rsid w:val="00C93349"/>
    <w:rsid w:val="00C93795"/>
    <w:rsid w:val="00C949A1"/>
    <w:rsid w:val="00C94A11"/>
    <w:rsid w:val="00C94B53"/>
    <w:rsid w:val="00C95C3D"/>
    <w:rsid w:val="00C96598"/>
    <w:rsid w:val="00C96718"/>
    <w:rsid w:val="00C96815"/>
    <w:rsid w:val="00C97128"/>
    <w:rsid w:val="00C976AE"/>
    <w:rsid w:val="00CA038E"/>
    <w:rsid w:val="00CA0781"/>
    <w:rsid w:val="00CA0AED"/>
    <w:rsid w:val="00CA1735"/>
    <w:rsid w:val="00CA19F8"/>
    <w:rsid w:val="00CA1AB2"/>
    <w:rsid w:val="00CA3311"/>
    <w:rsid w:val="00CA33DA"/>
    <w:rsid w:val="00CA435D"/>
    <w:rsid w:val="00CA4C31"/>
    <w:rsid w:val="00CA4E3D"/>
    <w:rsid w:val="00CA5138"/>
    <w:rsid w:val="00CA561B"/>
    <w:rsid w:val="00CA6A27"/>
    <w:rsid w:val="00CA7797"/>
    <w:rsid w:val="00CA7CAA"/>
    <w:rsid w:val="00CA7DB2"/>
    <w:rsid w:val="00CB06C5"/>
    <w:rsid w:val="00CB0A7B"/>
    <w:rsid w:val="00CB16EF"/>
    <w:rsid w:val="00CB17EA"/>
    <w:rsid w:val="00CB32C4"/>
    <w:rsid w:val="00CB3381"/>
    <w:rsid w:val="00CB43A3"/>
    <w:rsid w:val="00CB45F3"/>
    <w:rsid w:val="00CB482D"/>
    <w:rsid w:val="00CB5450"/>
    <w:rsid w:val="00CB593F"/>
    <w:rsid w:val="00CB5B58"/>
    <w:rsid w:val="00CB5CEF"/>
    <w:rsid w:val="00CB5D7E"/>
    <w:rsid w:val="00CB5E43"/>
    <w:rsid w:val="00CB66C6"/>
    <w:rsid w:val="00CB7457"/>
    <w:rsid w:val="00CB7CE6"/>
    <w:rsid w:val="00CC0180"/>
    <w:rsid w:val="00CC02A9"/>
    <w:rsid w:val="00CC0AC1"/>
    <w:rsid w:val="00CC0F22"/>
    <w:rsid w:val="00CC10BB"/>
    <w:rsid w:val="00CC1256"/>
    <w:rsid w:val="00CC1484"/>
    <w:rsid w:val="00CC163D"/>
    <w:rsid w:val="00CC192F"/>
    <w:rsid w:val="00CC1974"/>
    <w:rsid w:val="00CC1D6C"/>
    <w:rsid w:val="00CC1F77"/>
    <w:rsid w:val="00CC2973"/>
    <w:rsid w:val="00CC3138"/>
    <w:rsid w:val="00CC33FC"/>
    <w:rsid w:val="00CC3C7B"/>
    <w:rsid w:val="00CC3D6D"/>
    <w:rsid w:val="00CC4023"/>
    <w:rsid w:val="00CC4780"/>
    <w:rsid w:val="00CC5237"/>
    <w:rsid w:val="00CC53AC"/>
    <w:rsid w:val="00CC5716"/>
    <w:rsid w:val="00CC5C50"/>
    <w:rsid w:val="00CC6211"/>
    <w:rsid w:val="00CC7391"/>
    <w:rsid w:val="00CD0100"/>
    <w:rsid w:val="00CD0615"/>
    <w:rsid w:val="00CD078A"/>
    <w:rsid w:val="00CD0930"/>
    <w:rsid w:val="00CD0C29"/>
    <w:rsid w:val="00CD0FB0"/>
    <w:rsid w:val="00CD177A"/>
    <w:rsid w:val="00CD18B3"/>
    <w:rsid w:val="00CD1B47"/>
    <w:rsid w:val="00CD1BC9"/>
    <w:rsid w:val="00CD1E6C"/>
    <w:rsid w:val="00CD2213"/>
    <w:rsid w:val="00CD3124"/>
    <w:rsid w:val="00CD41BB"/>
    <w:rsid w:val="00CD4512"/>
    <w:rsid w:val="00CD4BC5"/>
    <w:rsid w:val="00CD5402"/>
    <w:rsid w:val="00CD5599"/>
    <w:rsid w:val="00CD636B"/>
    <w:rsid w:val="00CD6511"/>
    <w:rsid w:val="00CD6F3C"/>
    <w:rsid w:val="00CD706C"/>
    <w:rsid w:val="00CD7214"/>
    <w:rsid w:val="00CE08A2"/>
    <w:rsid w:val="00CE10F6"/>
    <w:rsid w:val="00CE1EA4"/>
    <w:rsid w:val="00CE224C"/>
    <w:rsid w:val="00CE29D0"/>
    <w:rsid w:val="00CE2A7F"/>
    <w:rsid w:val="00CE30DF"/>
    <w:rsid w:val="00CE3DF2"/>
    <w:rsid w:val="00CE3FD5"/>
    <w:rsid w:val="00CE41DD"/>
    <w:rsid w:val="00CE4C50"/>
    <w:rsid w:val="00CE4F70"/>
    <w:rsid w:val="00CE51CB"/>
    <w:rsid w:val="00CE57D2"/>
    <w:rsid w:val="00CE622B"/>
    <w:rsid w:val="00CE68B6"/>
    <w:rsid w:val="00CE7705"/>
    <w:rsid w:val="00CE7AFD"/>
    <w:rsid w:val="00CE7D29"/>
    <w:rsid w:val="00CE7F6D"/>
    <w:rsid w:val="00CF0132"/>
    <w:rsid w:val="00CF05A0"/>
    <w:rsid w:val="00CF0782"/>
    <w:rsid w:val="00CF0A3D"/>
    <w:rsid w:val="00CF0D21"/>
    <w:rsid w:val="00CF135B"/>
    <w:rsid w:val="00CF158A"/>
    <w:rsid w:val="00CF228F"/>
    <w:rsid w:val="00CF2573"/>
    <w:rsid w:val="00CF2CF6"/>
    <w:rsid w:val="00CF3BA9"/>
    <w:rsid w:val="00CF3CF1"/>
    <w:rsid w:val="00CF4196"/>
    <w:rsid w:val="00CF4EB9"/>
    <w:rsid w:val="00CF5A31"/>
    <w:rsid w:val="00CF5C21"/>
    <w:rsid w:val="00CF5F1F"/>
    <w:rsid w:val="00CF6049"/>
    <w:rsid w:val="00CF61C1"/>
    <w:rsid w:val="00CF684C"/>
    <w:rsid w:val="00CF6B5D"/>
    <w:rsid w:val="00CF6C24"/>
    <w:rsid w:val="00D00840"/>
    <w:rsid w:val="00D0106A"/>
    <w:rsid w:val="00D018A6"/>
    <w:rsid w:val="00D01B63"/>
    <w:rsid w:val="00D01FD8"/>
    <w:rsid w:val="00D02A63"/>
    <w:rsid w:val="00D039C0"/>
    <w:rsid w:val="00D04117"/>
    <w:rsid w:val="00D05AB9"/>
    <w:rsid w:val="00D06695"/>
    <w:rsid w:val="00D06A74"/>
    <w:rsid w:val="00D0788B"/>
    <w:rsid w:val="00D106A8"/>
    <w:rsid w:val="00D110F9"/>
    <w:rsid w:val="00D11673"/>
    <w:rsid w:val="00D119CC"/>
    <w:rsid w:val="00D12269"/>
    <w:rsid w:val="00D12330"/>
    <w:rsid w:val="00D12F4E"/>
    <w:rsid w:val="00D1316B"/>
    <w:rsid w:val="00D1449F"/>
    <w:rsid w:val="00D14941"/>
    <w:rsid w:val="00D14DE7"/>
    <w:rsid w:val="00D152F8"/>
    <w:rsid w:val="00D1531F"/>
    <w:rsid w:val="00D15BF4"/>
    <w:rsid w:val="00D16254"/>
    <w:rsid w:val="00D16897"/>
    <w:rsid w:val="00D16B5D"/>
    <w:rsid w:val="00D16E8D"/>
    <w:rsid w:val="00D17B78"/>
    <w:rsid w:val="00D17E0E"/>
    <w:rsid w:val="00D17E47"/>
    <w:rsid w:val="00D2018C"/>
    <w:rsid w:val="00D21B75"/>
    <w:rsid w:val="00D21F70"/>
    <w:rsid w:val="00D224E9"/>
    <w:rsid w:val="00D2276A"/>
    <w:rsid w:val="00D229CC"/>
    <w:rsid w:val="00D2304F"/>
    <w:rsid w:val="00D2387E"/>
    <w:rsid w:val="00D24956"/>
    <w:rsid w:val="00D2515B"/>
    <w:rsid w:val="00D25942"/>
    <w:rsid w:val="00D25F9B"/>
    <w:rsid w:val="00D264E6"/>
    <w:rsid w:val="00D26A82"/>
    <w:rsid w:val="00D26FE1"/>
    <w:rsid w:val="00D270BC"/>
    <w:rsid w:val="00D27177"/>
    <w:rsid w:val="00D27514"/>
    <w:rsid w:val="00D3069B"/>
    <w:rsid w:val="00D31BC0"/>
    <w:rsid w:val="00D3243E"/>
    <w:rsid w:val="00D32820"/>
    <w:rsid w:val="00D33383"/>
    <w:rsid w:val="00D3350A"/>
    <w:rsid w:val="00D34332"/>
    <w:rsid w:val="00D3472B"/>
    <w:rsid w:val="00D347A3"/>
    <w:rsid w:val="00D347E0"/>
    <w:rsid w:val="00D34962"/>
    <w:rsid w:val="00D34D18"/>
    <w:rsid w:val="00D35860"/>
    <w:rsid w:val="00D36C5C"/>
    <w:rsid w:val="00D371CB"/>
    <w:rsid w:val="00D40405"/>
    <w:rsid w:val="00D408CC"/>
    <w:rsid w:val="00D40CDD"/>
    <w:rsid w:val="00D41B46"/>
    <w:rsid w:val="00D4232B"/>
    <w:rsid w:val="00D42412"/>
    <w:rsid w:val="00D428CC"/>
    <w:rsid w:val="00D42BA0"/>
    <w:rsid w:val="00D43AB1"/>
    <w:rsid w:val="00D440E7"/>
    <w:rsid w:val="00D443D7"/>
    <w:rsid w:val="00D44590"/>
    <w:rsid w:val="00D4726A"/>
    <w:rsid w:val="00D476C5"/>
    <w:rsid w:val="00D47BD6"/>
    <w:rsid w:val="00D508B7"/>
    <w:rsid w:val="00D50C27"/>
    <w:rsid w:val="00D50EA0"/>
    <w:rsid w:val="00D51165"/>
    <w:rsid w:val="00D51E20"/>
    <w:rsid w:val="00D523BF"/>
    <w:rsid w:val="00D52946"/>
    <w:rsid w:val="00D52B14"/>
    <w:rsid w:val="00D52D8D"/>
    <w:rsid w:val="00D5385D"/>
    <w:rsid w:val="00D54246"/>
    <w:rsid w:val="00D54481"/>
    <w:rsid w:val="00D54490"/>
    <w:rsid w:val="00D5478A"/>
    <w:rsid w:val="00D55B75"/>
    <w:rsid w:val="00D55C88"/>
    <w:rsid w:val="00D55D7D"/>
    <w:rsid w:val="00D568BF"/>
    <w:rsid w:val="00D569BE"/>
    <w:rsid w:val="00D56DA1"/>
    <w:rsid w:val="00D573FD"/>
    <w:rsid w:val="00D57BB1"/>
    <w:rsid w:val="00D57D81"/>
    <w:rsid w:val="00D61A56"/>
    <w:rsid w:val="00D62134"/>
    <w:rsid w:val="00D62796"/>
    <w:rsid w:val="00D62869"/>
    <w:rsid w:val="00D633FA"/>
    <w:rsid w:val="00D6353B"/>
    <w:rsid w:val="00D63C48"/>
    <w:rsid w:val="00D63C56"/>
    <w:rsid w:val="00D640E7"/>
    <w:rsid w:val="00D64BD5"/>
    <w:rsid w:val="00D65D48"/>
    <w:rsid w:val="00D66254"/>
    <w:rsid w:val="00D67925"/>
    <w:rsid w:val="00D67B17"/>
    <w:rsid w:val="00D700CE"/>
    <w:rsid w:val="00D70477"/>
    <w:rsid w:val="00D7075B"/>
    <w:rsid w:val="00D7196A"/>
    <w:rsid w:val="00D71C27"/>
    <w:rsid w:val="00D71C6E"/>
    <w:rsid w:val="00D72AD5"/>
    <w:rsid w:val="00D735BC"/>
    <w:rsid w:val="00D73667"/>
    <w:rsid w:val="00D73A2F"/>
    <w:rsid w:val="00D743B0"/>
    <w:rsid w:val="00D74B89"/>
    <w:rsid w:val="00D74BAA"/>
    <w:rsid w:val="00D75E2D"/>
    <w:rsid w:val="00D760F4"/>
    <w:rsid w:val="00D76521"/>
    <w:rsid w:val="00D801DC"/>
    <w:rsid w:val="00D809B8"/>
    <w:rsid w:val="00D81071"/>
    <w:rsid w:val="00D811EC"/>
    <w:rsid w:val="00D813D8"/>
    <w:rsid w:val="00D816A5"/>
    <w:rsid w:val="00D81B16"/>
    <w:rsid w:val="00D82C3F"/>
    <w:rsid w:val="00D82F78"/>
    <w:rsid w:val="00D83299"/>
    <w:rsid w:val="00D8372C"/>
    <w:rsid w:val="00D83C32"/>
    <w:rsid w:val="00D84572"/>
    <w:rsid w:val="00D8542F"/>
    <w:rsid w:val="00D8569E"/>
    <w:rsid w:val="00D85A26"/>
    <w:rsid w:val="00D85B28"/>
    <w:rsid w:val="00D86690"/>
    <w:rsid w:val="00D86E0B"/>
    <w:rsid w:val="00D876F2"/>
    <w:rsid w:val="00D87E7E"/>
    <w:rsid w:val="00D9078E"/>
    <w:rsid w:val="00D90B37"/>
    <w:rsid w:val="00D919DD"/>
    <w:rsid w:val="00D92205"/>
    <w:rsid w:val="00D92C33"/>
    <w:rsid w:val="00D94854"/>
    <w:rsid w:val="00D94B16"/>
    <w:rsid w:val="00D94D5C"/>
    <w:rsid w:val="00D95D68"/>
    <w:rsid w:val="00D964D2"/>
    <w:rsid w:val="00D96BD0"/>
    <w:rsid w:val="00DA0233"/>
    <w:rsid w:val="00DA0476"/>
    <w:rsid w:val="00DA07A4"/>
    <w:rsid w:val="00DA08D3"/>
    <w:rsid w:val="00DA1537"/>
    <w:rsid w:val="00DA1854"/>
    <w:rsid w:val="00DA1E64"/>
    <w:rsid w:val="00DA20C5"/>
    <w:rsid w:val="00DA3261"/>
    <w:rsid w:val="00DA3E07"/>
    <w:rsid w:val="00DA4650"/>
    <w:rsid w:val="00DA5C0E"/>
    <w:rsid w:val="00DA663C"/>
    <w:rsid w:val="00DA6801"/>
    <w:rsid w:val="00DA78BC"/>
    <w:rsid w:val="00DA7D1D"/>
    <w:rsid w:val="00DB03AE"/>
    <w:rsid w:val="00DB09EC"/>
    <w:rsid w:val="00DB1119"/>
    <w:rsid w:val="00DB15FB"/>
    <w:rsid w:val="00DB2636"/>
    <w:rsid w:val="00DB28C9"/>
    <w:rsid w:val="00DB4A36"/>
    <w:rsid w:val="00DB5696"/>
    <w:rsid w:val="00DB5B47"/>
    <w:rsid w:val="00DB5C43"/>
    <w:rsid w:val="00DB715B"/>
    <w:rsid w:val="00DB745F"/>
    <w:rsid w:val="00DC1283"/>
    <w:rsid w:val="00DC1C50"/>
    <w:rsid w:val="00DC1CE9"/>
    <w:rsid w:val="00DC25AD"/>
    <w:rsid w:val="00DC2C14"/>
    <w:rsid w:val="00DC360C"/>
    <w:rsid w:val="00DC3773"/>
    <w:rsid w:val="00DC476C"/>
    <w:rsid w:val="00DC5226"/>
    <w:rsid w:val="00DC5ED5"/>
    <w:rsid w:val="00DC62BA"/>
    <w:rsid w:val="00DC6BA2"/>
    <w:rsid w:val="00DC7C56"/>
    <w:rsid w:val="00DD01E8"/>
    <w:rsid w:val="00DD0C4C"/>
    <w:rsid w:val="00DD0F1A"/>
    <w:rsid w:val="00DD1895"/>
    <w:rsid w:val="00DD1956"/>
    <w:rsid w:val="00DD1A5A"/>
    <w:rsid w:val="00DD21CB"/>
    <w:rsid w:val="00DD23B3"/>
    <w:rsid w:val="00DD271C"/>
    <w:rsid w:val="00DD2CF9"/>
    <w:rsid w:val="00DD2D75"/>
    <w:rsid w:val="00DD3215"/>
    <w:rsid w:val="00DD43B6"/>
    <w:rsid w:val="00DD46B5"/>
    <w:rsid w:val="00DD482F"/>
    <w:rsid w:val="00DD5290"/>
    <w:rsid w:val="00DD55CC"/>
    <w:rsid w:val="00DD6120"/>
    <w:rsid w:val="00DD65B3"/>
    <w:rsid w:val="00DD65DE"/>
    <w:rsid w:val="00DD723F"/>
    <w:rsid w:val="00DD7793"/>
    <w:rsid w:val="00DD7F4B"/>
    <w:rsid w:val="00DE00B4"/>
    <w:rsid w:val="00DE02F0"/>
    <w:rsid w:val="00DE0422"/>
    <w:rsid w:val="00DE05F6"/>
    <w:rsid w:val="00DE2E23"/>
    <w:rsid w:val="00DE4C04"/>
    <w:rsid w:val="00DE59BE"/>
    <w:rsid w:val="00DE65AA"/>
    <w:rsid w:val="00DE6CC4"/>
    <w:rsid w:val="00DE709F"/>
    <w:rsid w:val="00DE71DA"/>
    <w:rsid w:val="00DE77E5"/>
    <w:rsid w:val="00DE7C56"/>
    <w:rsid w:val="00DE7E79"/>
    <w:rsid w:val="00DF0289"/>
    <w:rsid w:val="00DF0716"/>
    <w:rsid w:val="00DF1504"/>
    <w:rsid w:val="00DF2297"/>
    <w:rsid w:val="00DF28D1"/>
    <w:rsid w:val="00DF2F8D"/>
    <w:rsid w:val="00DF3370"/>
    <w:rsid w:val="00DF3732"/>
    <w:rsid w:val="00DF3DB5"/>
    <w:rsid w:val="00DF426F"/>
    <w:rsid w:val="00DF4D6D"/>
    <w:rsid w:val="00DF4DBD"/>
    <w:rsid w:val="00DF527E"/>
    <w:rsid w:val="00DF53E4"/>
    <w:rsid w:val="00DF60BD"/>
    <w:rsid w:val="00DF7146"/>
    <w:rsid w:val="00DF7312"/>
    <w:rsid w:val="00DF76A1"/>
    <w:rsid w:val="00DF79A9"/>
    <w:rsid w:val="00DF7DF0"/>
    <w:rsid w:val="00DF7F6E"/>
    <w:rsid w:val="00E00B55"/>
    <w:rsid w:val="00E01211"/>
    <w:rsid w:val="00E01249"/>
    <w:rsid w:val="00E02F32"/>
    <w:rsid w:val="00E03578"/>
    <w:rsid w:val="00E04211"/>
    <w:rsid w:val="00E05D1A"/>
    <w:rsid w:val="00E060D1"/>
    <w:rsid w:val="00E06CFE"/>
    <w:rsid w:val="00E0702F"/>
    <w:rsid w:val="00E0767C"/>
    <w:rsid w:val="00E07DE2"/>
    <w:rsid w:val="00E1028A"/>
    <w:rsid w:val="00E113A2"/>
    <w:rsid w:val="00E1149E"/>
    <w:rsid w:val="00E122DA"/>
    <w:rsid w:val="00E12610"/>
    <w:rsid w:val="00E1303C"/>
    <w:rsid w:val="00E14095"/>
    <w:rsid w:val="00E14308"/>
    <w:rsid w:val="00E14F60"/>
    <w:rsid w:val="00E15D6A"/>
    <w:rsid w:val="00E15F23"/>
    <w:rsid w:val="00E16F94"/>
    <w:rsid w:val="00E17CEE"/>
    <w:rsid w:val="00E203F6"/>
    <w:rsid w:val="00E20572"/>
    <w:rsid w:val="00E212AE"/>
    <w:rsid w:val="00E216D5"/>
    <w:rsid w:val="00E21A17"/>
    <w:rsid w:val="00E21A89"/>
    <w:rsid w:val="00E22B5C"/>
    <w:rsid w:val="00E24635"/>
    <w:rsid w:val="00E24F95"/>
    <w:rsid w:val="00E2515C"/>
    <w:rsid w:val="00E25F5D"/>
    <w:rsid w:val="00E26B04"/>
    <w:rsid w:val="00E26DE9"/>
    <w:rsid w:val="00E27C44"/>
    <w:rsid w:val="00E27C53"/>
    <w:rsid w:val="00E302EF"/>
    <w:rsid w:val="00E30B6B"/>
    <w:rsid w:val="00E30BCC"/>
    <w:rsid w:val="00E3178C"/>
    <w:rsid w:val="00E33204"/>
    <w:rsid w:val="00E33459"/>
    <w:rsid w:val="00E33E95"/>
    <w:rsid w:val="00E33F79"/>
    <w:rsid w:val="00E34D83"/>
    <w:rsid w:val="00E3546F"/>
    <w:rsid w:val="00E354B4"/>
    <w:rsid w:val="00E35D62"/>
    <w:rsid w:val="00E35EE4"/>
    <w:rsid w:val="00E37973"/>
    <w:rsid w:val="00E37F28"/>
    <w:rsid w:val="00E4176C"/>
    <w:rsid w:val="00E43174"/>
    <w:rsid w:val="00E43BDC"/>
    <w:rsid w:val="00E43CB9"/>
    <w:rsid w:val="00E43CE7"/>
    <w:rsid w:val="00E43F32"/>
    <w:rsid w:val="00E44691"/>
    <w:rsid w:val="00E44846"/>
    <w:rsid w:val="00E448B6"/>
    <w:rsid w:val="00E44A14"/>
    <w:rsid w:val="00E45ABF"/>
    <w:rsid w:val="00E45F9B"/>
    <w:rsid w:val="00E46728"/>
    <w:rsid w:val="00E46897"/>
    <w:rsid w:val="00E475CB"/>
    <w:rsid w:val="00E47688"/>
    <w:rsid w:val="00E47C40"/>
    <w:rsid w:val="00E47C50"/>
    <w:rsid w:val="00E47D39"/>
    <w:rsid w:val="00E508FF"/>
    <w:rsid w:val="00E511B7"/>
    <w:rsid w:val="00E5261F"/>
    <w:rsid w:val="00E52AA1"/>
    <w:rsid w:val="00E531A0"/>
    <w:rsid w:val="00E533F4"/>
    <w:rsid w:val="00E53A77"/>
    <w:rsid w:val="00E543D8"/>
    <w:rsid w:val="00E550D2"/>
    <w:rsid w:val="00E55103"/>
    <w:rsid w:val="00E5549D"/>
    <w:rsid w:val="00E5615B"/>
    <w:rsid w:val="00E56945"/>
    <w:rsid w:val="00E56AF4"/>
    <w:rsid w:val="00E575E2"/>
    <w:rsid w:val="00E5774D"/>
    <w:rsid w:val="00E57E5E"/>
    <w:rsid w:val="00E57F88"/>
    <w:rsid w:val="00E60408"/>
    <w:rsid w:val="00E60B07"/>
    <w:rsid w:val="00E623A9"/>
    <w:rsid w:val="00E62C61"/>
    <w:rsid w:val="00E6335C"/>
    <w:rsid w:val="00E63AA6"/>
    <w:rsid w:val="00E646B1"/>
    <w:rsid w:val="00E648D9"/>
    <w:rsid w:val="00E64CBF"/>
    <w:rsid w:val="00E64DA9"/>
    <w:rsid w:val="00E650C3"/>
    <w:rsid w:val="00E6563C"/>
    <w:rsid w:val="00E6662F"/>
    <w:rsid w:val="00E66904"/>
    <w:rsid w:val="00E67ECE"/>
    <w:rsid w:val="00E718BA"/>
    <w:rsid w:val="00E71918"/>
    <w:rsid w:val="00E7198D"/>
    <w:rsid w:val="00E71D0A"/>
    <w:rsid w:val="00E72851"/>
    <w:rsid w:val="00E7397E"/>
    <w:rsid w:val="00E73C03"/>
    <w:rsid w:val="00E7422A"/>
    <w:rsid w:val="00E7451B"/>
    <w:rsid w:val="00E747DC"/>
    <w:rsid w:val="00E74B36"/>
    <w:rsid w:val="00E75298"/>
    <w:rsid w:val="00E756A1"/>
    <w:rsid w:val="00E75884"/>
    <w:rsid w:val="00E759E6"/>
    <w:rsid w:val="00E7724F"/>
    <w:rsid w:val="00E775C6"/>
    <w:rsid w:val="00E80610"/>
    <w:rsid w:val="00E80E0C"/>
    <w:rsid w:val="00E81C30"/>
    <w:rsid w:val="00E820F3"/>
    <w:rsid w:val="00E820F9"/>
    <w:rsid w:val="00E826C5"/>
    <w:rsid w:val="00E82C09"/>
    <w:rsid w:val="00E82CBD"/>
    <w:rsid w:val="00E83F50"/>
    <w:rsid w:val="00E8403E"/>
    <w:rsid w:val="00E840D0"/>
    <w:rsid w:val="00E84416"/>
    <w:rsid w:val="00E84AF0"/>
    <w:rsid w:val="00E84C6C"/>
    <w:rsid w:val="00E853BE"/>
    <w:rsid w:val="00E854E1"/>
    <w:rsid w:val="00E8610C"/>
    <w:rsid w:val="00E861D6"/>
    <w:rsid w:val="00E86283"/>
    <w:rsid w:val="00E866AA"/>
    <w:rsid w:val="00E86F0D"/>
    <w:rsid w:val="00E90F77"/>
    <w:rsid w:val="00E9221F"/>
    <w:rsid w:val="00E92D1C"/>
    <w:rsid w:val="00E93234"/>
    <w:rsid w:val="00E9377E"/>
    <w:rsid w:val="00E94BA7"/>
    <w:rsid w:val="00E95652"/>
    <w:rsid w:val="00E960CB"/>
    <w:rsid w:val="00E96890"/>
    <w:rsid w:val="00E97478"/>
    <w:rsid w:val="00E9790C"/>
    <w:rsid w:val="00E97B86"/>
    <w:rsid w:val="00E97DDC"/>
    <w:rsid w:val="00EA011E"/>
    <w:rsid w:val="00EA0544"/>
    <w:rsid w:val="00EA06C5"/>
    <w:rsid w:val="00EA07BE"/>
    <w:rsid w:val="00EA125D"/>
    <w:rsid w:val="00EA192C"/>
    <w:rsid w:val="00EA2959"/>
    <w:rsid w:val="00EA301F"/>
    <w:rsid w:val="00EA3F84"/>
    <w:rsid w:val="00EA3FED"/>
    <w:rsid w:val="00EA439F"/>
    <w:rsid w:val="00EA4EC5"/>
    <w:rsid w:val="00EA614D"/>
    <w:rsid w:val="00EA63A2"/>
    <w:rsid w:val="00EA7649"/>
    <w:rsid w:val="00EB051C"/>
    <w:rsid w:val="00EB07F7"/>
    <w:rsid w:val="00EB1616"/>
    <w:rsid w:val="00EB201F"/>
    <w:rsid w:val="00EB2383"/>
    <w:rsid w:val="00EB268B"/>
    <w:rsid w:val="00EB2954"/>
    <w:rsid w:val="00EB2C12"/>
    <w:rsid w:val="00EB39E4"/>
    <w:rsid w:val="00EB39F4"/>
    <w:rsid w:val="00EB4476"/>
    <w:rsid w:val="00EB5C70"/>
    <w:rsid w:val="00EB5FD6"/>
    <w:rsid w:val="00EB695F"/>
    <w:rsid w:val="00EB7B73"/>
    <w:rsid w:val="00EC09E8"/>
    <w:rsid w:val="00EC0F7F"/>
    <w:rsid w:val="00EC2106"/>
    <w:rsid w:val="00EC3953"/>
    <w:rsid w:val="00EC4D64"/>
    <w:rsid w:val="00EC50AA"/>
    <w:rsid w:val="00EC5A68"/>
    <w:rsid w:val="00EC74B7"/>
    <w:rsid w:val="00EC7B30"/>
    <w:rsid w:val="00ED044C"/>
    <w:rsid w:val="00ED0ADF"/>
    <w:rsid w:val="00ED0DA2"/>
    <w:rsid w:val="00ED13DE"/>
    <w:rsid w:val="00ED15DD"/>
    <w:rsid w:val="00ED195E"/>
    <w:rsid w:val="00ED1A20"/>
    <w:rsid w:val="00ED2609"/>
    <w:rsid w:val="00ED31A7"/>
    <w:rsid w:val="00ED4C45"/>
    <w:rsid w:val="00ED4CBD"/>
    <w:rsid w:val="00ED4D13"/>
    <w:rsid w:val="00ED52DD"/>
    <w:rsid w:val="00ED5580"/>
    <w:rsid w:val="00ED6AEF"/>
    <w:rsid w:val="00ED72FA"/>
    <w:rsid w:val="00ED7BF6"/>
    <w:rsid w:val="00EE0224"/>
    <w:rsid w:val="00EE08EE"/>
    <w:rsid w:val="00EE1178"/>
    <w:rsid w:val="00EE250A"/>
    <w:rsid w:val="00EE28F9"/>
    <w:rsid w:val="00EE2BD1"/>
    <w:rsid w:val="00EE3155"/>
    <w:rsid w:val="00EE38A1"/>
    <w:rsid w:val="00EE46EC"/>
    <w:rsid w:val="00EE5F10"/>
    <w:rsid w:val="00EE6505"/>
    <w:rsid w:val="00EE6523"/>
    <w:rsid w:val="00EE7688"/>
    <w:rsid w:val="00EF10D8"/>
    <w:rsid w:val="00EF13FD"/>
    <w:rsid w:val="00EF1644"/>
    <w:rsid w:val="00EF1B98"/>
    <w:rsid w:val="00EF2283"/>
    <w:rsid w:val="00EF24D7"/>
    <w:rsid w:val="00EF2CEA"/>
    <w:rsid w:val="00EF31D8"/>
    <w:rsid w:val="00EF38ED"/>
    <w:rsid w:val="00EF40D1"/>
    <w:rsid w:val="00EF451A"/>
    <w:rsid w:val="00EF46E0"/>
    <w:rsid w:val="00EF48B6"/>
    <w:rsid w:val="00EF4FC7"/>
    <w:rsid w:val="00EF5903"/>
    <w:rsid w:val="00EF5A69"/>
    <w:rsid w:val="00EF5FC3"/>
    <w:rsid w:val="00EF5FCF"/>
    <w:rsid w:val="00EF6219"/>
    <w:rsid w:val="00EF63C6"/>
    <w:rsid w:val="00EF73F5"/>
    <w:rsid w:val="00EF79E4"/>
    <w:rsid w:val="00EF7BA3"/>
    <w:rsid w:val="00F000F0"/>
    <w:rsid w:val="00F000F3"/>
    <w:rsid w:val="00F0018C"/>
    <w:rsid w:val="00F002A9"/>
    <w:rsid w:val="00F00BDE"/>
    <w:rsid w:val="00F00D6F"/>
    <w:rsid w:val="00F01687"/>
    <w:rsid w:val="00F0171F"/>
    <w:rsid w:val="00F01888"/>
    <w:rsid w:val="00F01C1C"/>
    <w:rsid w:val="00F02B7A"/>
    <w:rsid w:val="00F02DD8"/>
    <w:rsid w:val="00F034C8"/>
    <w:rsid w:val="00F04433"/>
    <w:rsid w:val="00F04757"/>
    <w:rsid w:val="00F05D39"/>
    <w:rsid w:val="00F060C8"/>
    <w:rsid w:val="00F07474"/>
    <w:rsid w:val="00F10110"/>
    <w:rsid w:val="00F10FE6"/>
    <w:rsid w:val="00F1148B"/>
    <w:rsid w:val="00F12E0A"/>
    <w:rsid w:val="00F139CD"/>
    <w:rsid w:val="00F1493A"/>
    <w:rsid w:val="00F15373"/>
    <w:rsid w:val="00F1675D"/>
    <w:rsid w:val="00F2000F"/>
    <w:rsid w:val="00F2002B"/>
    <w:rsid w:val="00F20099"/>
    <w:rsid w:val="00F210AD"/>
    <w:rsid w:val="00F21A49"/>
    <w:rsid w:val="00F22526"/>
    <w:rsid w:val="00F22D6C"/>
    <w:rsid w:val="00F22FF1"/>
    <w:rsid w:val="00F2312B"/>
    <w:rsid w:val="00F23930"/>
    <w:rsid w:val="00F2443E"/>
    <w:rsid w:val="00F245B7"/>
    <w:rsid w:val="00F252A4"/>
    <w:rsid w:val="00F25D18"/>
    <w:rsid w:val="00F26472"/>
    <w:rsid w:val="00F26B40"/>
    <w:rsid w:val="00F27A61"/>
    <w:rsid w:val="00F27B5B"/>
    <w:rsid w:val="00F27E22"/>
    <w:rsid w:val="00F30610"/>
    <w:rsid w:val="00F30905"/>
    <w:rsid w:val="00F31F17"/>
    <w:rsid w:val="00F33664"/>
    <w:rsid w:val="00F33FB6"/>
    <w:rsid w:val="00F3496B"/>
    <w:rsid w:val="00F35335"/>
    <w:rsid w:val="00F35DEB"/>
    <w:rsid w:val="00F37C66"/>
    <w:rsid w:val="00F37CA0"/>
    <w:rsid w:val="00F37E00"/>
    <w:rsid w:val="00F4028F"/>
    <w:rsid w:val="00F403F8"/>
    <w:rsid w:val="00F40A14"/>
    <w:rsid w:val="00F40F3A"/>
    <w:rsid w:val="00F41034"/>
    <w:rsid w:val="00F4171E"/>
    <w:rsid w:val="00F41A8C"/>
    <w:rsid w:val="00F41B1A"/>
    <w:rsid w:val="00F42289"/>
    <w:rsid w:val="00F44790"/>
    <w:rsid w:val="00F44882"/>
    <w:rsid w:val="00F44FDC"/>
    <w:rsid w:val="00F4578C"/>
    <w:rsid w:val="00F459CA"/>
    <w:rsid w:val="00F46D37"/>
    <w:rsid w:val="00F47210"/>
    <w:rsid w:val="00F4726B"/>
    <w:rsid w:val="00F47B70"/>
    <w:rsid w:val="00F47F17"/>
    <w:rsid w:val="00F505CF"/>
    <w:rsid w:val="00F50611"/>
    <w:rsid w:val="00F513E6"/>
    <w:rsid w:val="00F51530"/>
    <w:rsid w:val="00F51AB4"/>
    <w:rsid w:val="00F522FB"/>
    <w:rsid w:val="00F52DDC"/>
    <w:rsid w:val="00F52F8C"/>
    <w:rsid w:val="00F54ADE"/>
    <w:rsid w:val="00F54FAD"/>
    <w:rsid w:val="00F556B1"/>
    <w:rsid w:val="00F558CE"/>
    <w:rsid w:val="00F563E4"/>
    <w:rsid w:val="00F56752"/>
    <w:rsid w:val="00F57386"/>
    <w:rsid w:val="00F57594"/>
    <w:rsid w:val="00F57D94"/>
    <w:rsid w:val="00F60239"/>
    <w:rsid w:val="00F60C4C"/>
    <w:rsid w:val="00F61EEC"/>
    <w:rsid w:val="00F61F24"/>
    <w:rsid w:val="00F628CF"/>
    <w:rsid w:val="00F631C7"/>
    <w:rsid w:val="00F632F3"/>
    <w:rsid w:val="00F643B3"/>
    <w:rsid w:val="00F64875"/>
    <w:rsid w:val="00F64A48"/>
    <w:rsid w:val="00F65703"/>
    <w:rsid w:val="00F66562"/>
    <w:rsid w:val="00F668B1"/>
    <w:rsid w:val="00F66A5D"/>
    <w:rsid w:val="00F66C40"/>
    <w:rsid w:val="00F66C94"/>
    <w:rsid w:val="00F6709B"/>
    <w:rsid w:val="00F67777"/>
    <w:rsid w:val="00F67D6B"/>
    <w:rsid w:val="00F7050E"/>
    <w:rsid w:val="00F708E2"/>
    <w:rsid w:val="00F70A42"/>
    <w:rsid w:val="00F70D99"/>
    <w:rsid w:val="00F7187E"/>
    <w:rsid w:val="00F727A9"/>
    <w:rsid w:val="00F72E45"/>
    <w:rsid w:val="00F7352C"/>
    <w:rsid w:val="00F746A5"/>
    <w:rsid w:val="00F74BEC"/>
    <w:rsid w:val="00F75AE6"/>
    <w:rsid w:val="00F75B62"/>
    <w:rsid w:val="00F761DF"/>
    <w:rsid w:val="00F765CF"/>
    <w:rsid w:val="00F76C78"/>
    <w:rsid w:val="00F76C96"/>
    <w:rsid w:val="00F7720D"/>
    <w:rsid w:val="00F81095"/>
    <w:rsid w:val="00F81558"/>
    <w:rsid w:val="00F81DA7"/>
    <w:rsid w:val="00F81EA7"/>
    <w:rsid w:val="00F827C9"/>
    <w:rsid w:val="00F82845"/>
    <w:rsid w:val="00F828CE"/>
    <w:rsid w:val="00F830B3"/>
    <w:rsid w:val="00F836D6"/>
    <w:rsid w:val="00F842E3"/>
    <w:rsid w:val="00F843C0"/>
    <w:rsid w:val="00F844D4"/>
    <w:rsid w:val="00F8466A"/>
    <w:rsid w:val="00F86160"/>
    <w:rsid w:val="00F87A21"/>
    <w:rsid w:val="00F87E7B"/>
    <w:rsid w:val="00F90326"/>
    <w:rsid w:val="00F904CA"/>
    <w:rsid w:val="00F90648"/>
    <w:rsid w:val="00F907B7"/>
    <w:rsid w:val="00F90F5F"/>
    <w:rsid w:val="00F914B4"/>
    <w:rsid w:val="00F91911"/>
    <w:rsid w:val="00F91F83"/>
    <w:rsid w:val="00F92F8A"/>
    <w:rsid w:val="00F93C97"/>
    <w:rsid w:val="00F93CCF"/>
    <w:rsid w:val="00F943AC"/>
    <w:rsid w:val="00F94BB2"/>
    <w:rsid w:val="00F94C01"/>
    <w:rsid w:val="00F9600F"/>
    <w:rsid w:val="00F964A0"/>
    <w:rsid w:val="00F965F8"/>
    <w:rsid w:val="00F96C0D"/>
    <w:rsid w:val="00F970BC"/>
    <w:rsid w:val="00F975E5"/>
    <w:rsid w:val="00FA01A7"/>
    <w:rsid w:val="00FA02E2"/>
    <w:rsid w:val="00FA04C2"/>
    <w:rsid w:val="00FA0911"/>
    <w:rsid w:val="00FA0C1B"/>
    <w:rsid w:val="00FA0C47"/>
    <w:rsid w:val="00FA11B3"/>
    <w:rsid w:val="00FA1378"/>
    <w:rsid w:val="00FA164A"/>
    <w:rsid w:val="00FA16C0"/>
    <w:rsid w:val="00FA1F37"/>
    <w:rsid w:val="00FA2553"/>
    <w:rsid w:val="00FA2DB0"/>
    <w:rsid w:val="00FA2DFB"/>
    <w:rsid w:val="00FA3788"/>
    <w:rsid w:val="00FA477A"/>
    <w:rsid w:val="00FA5668"/>
    <w:rsid w:val="00FA6335"/>
    <w:rsid w:val="00FA64AF"/>
    <w:rsid w:val="00FA6E73"/>
    <w:rsid w:val="00FA74E7"/>
    <w:rsid w:val="00FA764E"/>
    <w:rsid w:val="00FA785C"/>
    <w:rsid w:val="00FA789B"/>
    <w:rsid w:val="00FB0F4B"/>
    <w:rsid w:val="00FB1276"/>
    <w:rsid w:val="00FB1414"/>
    <w:rsid w:val="00FB1528"/>
    <w:rsid w:val="00FB1807"/>
    <w:rsid w:val="00FB2AB9"/>
    <w:rsid w:val="00FB2DBC"/>
    <w:rsid w:val="00FB2E79"/>
    <w:rsid w:val="00FB35C8"/>
    <w:rsid w:val="00FB4EDD"/>
    <w:rsid w:val="00FB522F"/>
    <w:rsid w:val="00FB55E7"/>
    <w:rsid w:val="00FB57F1"/>
    <w:rsid w:val="00FB6E8D"/>
    <w:rsid w:val="00FB6F9E"/>
    <w:rsid w:val="00FB76F8"/>
    <w:rsid w:val="00FB7A00"/>
    <w:rsid w:val="00FB7DFE"/>
    <w:rsid w:val="00FC048E"/>
    <w:rsid w:val="00FC0B54"/>
    <w:rsid w:val="00FC1DDF"/>
    <w:rsid w:val="00FC22F0"/>
    <w:rsid w:val="00FC234B"/>
    <w:rsid w:val="00FC2F5A"/>
    <w:rsid w:val="00FC33C1"/>
    <w:rsid w:val="00FC342A"/>
    <w:rsid w:val="00FC364F"/>
    <w:rsid w:val="00FC3789"/>
    <w:rsid w:val="00FC39F8"/>
    <w:rsid w:val="00FC402C"/>
    <w:rsid w:val="00FC46E5"/>
    <w:rsid w:val="00FC4EC0"/>
    <w:rsid w:val="00FC4FA4"/>
    <w:rsid w:val="00FC5943"/>
    <w:rsid w:val="00FC5DEF"/>
    <w:rsid w:val="00FC76CE"/>
    <w:rsid w:val="00FC7D39"/>
    <w:rsid w:val="00FD01F9"/>
    <w:rsid w:val="00FD083A"/>
    <w:rsid w:val="00FD0ACC"/>
    <w:rsid w:val="00FD12D6"/>
    <w:rsid w:val="00FD20CC"/>
    <w:rsid w:val="00FD2790"/>
    <w:rsid w:val="00FD289C"/>
    <w:rsid w:val="00FD2A34"/>
    <w:rsid w:val="00FD2D11"/>
    <w:rsid w:val="00FD4156"/>
    <w:rsid w:val="00FD49E5"/>
    <w:rsid w:val="00FD50DB"/>
    <w:rsid w:val="00FD5CEC"/>
    <w:rsid w:val="00FD5E6E"/>
    <w:rsid w:val="00FD68FA"/>
    <w:rsid w:val="00FD6DF5"/>
    <w:rsid w:val="00FD78B9"/>
    <w:rsid w:val="00FD7B58"/>
    <w:rsid w:val="00FE0072"/>
    <w:rsid w:val="00FE0AC1"/>
    <w:rsid w:val="00FE0EB0"/>
    <w:rsid w:val="00FE1226"/>
    <w:rsid w:val="00FE25BB"/>
    <w:rsid w:val="00FE2B5A"/>
    <w:rsid w:val="00FE3B39"/>
    <w:rsid w:val="00FE4821"/>
    <w:rsid w:val="00FE4FB0"/>
    <w:rsid w:val="00FE59BE"/>
    <w:rsid w:val="00FE5DF4"/>
    <w:rsid w:val="00FE5E9A"/>
    <w:rsid w:val="00FE6FB6"/>
    <w:rsid w:val="00FE727B"/>
    <w:rsid w:val="00FE755A"/>
    <w:rsid w:val="00FE7AC0"/>
    <w:rsid w:val="00FE7E30"/>
    <w:rsid w:val="00FF0488"/>
    <w:rsid w:val="00FF16A6"/>
    <w:rsid w:val="00FF1BE9"/>
    <w:rsid w:val="00FF3106"/>
    <w:rsid w:val="00FF3202"/>
    <w:rsid w:val="00FF4E8F"/>
    <w:rsid w:val="00FF52B0"/>
    <w:rsid w:val="00FF53B3"/>
    <w:rsid w:val="00FF5AAF"/>
    <w:rsid w:val="00FF5B26"/>
    <w:rsid w:val="00FF5B41"/>
    <w:rsid w:val="00FF61A1"/>
    <w:rsid w:val="00FF61DB"/>
    <w:rsid w:val="00FF6265"/>
    <w:rsid w:val="00FF65AA"/>
    <w:rsid w:val="00FF66C3"/>
    <w:rsid w:val="00FF6B5C"/>
    <w:rsid w:val="00FF7BA9"/>
    <w:rsid w:val="00FF7DEC"/>
    <w:rsid w:val="00FF7F18"/>
  </w:rsids>
  <m:mathPr>
    <m:mathFont m:val="Cambria Math"/>
    <m:brkBin m:val="before"/>
    <m:brkBinSub m:val="--"/>
    <m:smallFrac m:val="0"/>
    <m:dispDef/>
    <m:lMargin m:val="0"/>
    <m:rMargin m:val="0"/>
    <m:defJc m:val="centerGroup"/>
    <m:wrapIndent m:val="1440"/>
    <m:intLim m:val="subSup"/>
    <m:naryLim m:val="undOvr"/>
  </m:mathPr>
  <w:themeFontLang w:val="lt-LT"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029A6"/>
  <w15:docId w15:val="{B4FF5788-0CCF-47AF-9480-2C0374B5A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8D7BE0"/>
    <w:rPr>
      <w:rFonts w:ascii="Times New Roman" w:hAnsi="Times New Roman"/>
      <w:sz w:val="24"/>
    </w:rPr>
  </w:style>
  <w:style w:type="paragraph" w:styleId="Antrat1">
    <w:name w:val="heading 1"/>
    <w:basedOn w:val="prastasis"/>
    <w:next w:val="prastasis"/>
    <w:link w:val="Antrat1Diagrama1"/>
    <w:rsid w:val="008D7BE0"/>
    <w:pPr>
      <w:keepNext/>
      <w:numPr>
        <w:numId w:val="1"/>
      </w:numPr>
      <w:spacing w:before="360" w:after="360"/>
      <w:jc w:val="center"/>
      <w:outlineLvl w:val="0"/>
    </w:pPr>
    <w:rPr>
      <w:rFonts w:eastAsia="Times New Roman"/>
      <w:sz w:val="28"/>
    </w:rPr>
  </w:style>
  <w:style w:type="paragraph" w:styleId="Antrat2">
    <w:name w:val="heading 2"/>
    <w:basedOn w:val="prastasis"/>
    <w:next w:val="prastasis"/>
    <w:link w:val="Antrat2Diagrama1"/>
    <w:uiPriority w:val="9"/>
    <w:qFormat/>
    <w:rsid w:val="008D7BE0"/>
    <w:pPr>
      <w:numPr>
        <w:ilvl w:val="1"/>
        <w:numId w:val="1"/>
      </w:numPr>
      <w:jc w:val="both"/>
      <w:outlineLvl w:val="1"/>
    </w:pPr>
    <w:rPr>
      <w:rFonts w:eastAsia="Times New Roman"/>
      <w:szCs w:val="20"/>
    </w:rPr>
  </w:style>
  <w:style w:type="paragraph" w:styleId="Antrat3">
    <w:name w:val="heading 3"/>
    <w:basedOn w:val="prastasis"/>
    <w:next w:val="prastasis"/>
    <w:link w:val="Antrat3Diagrama1"/>
    <w:rsid w:val="008D7BE0"/>
    <w:pPr>
      <w:keepNext/>
      <w:numPr>
        <w:ilvl w:val="2"/>
        <w:numId w:val="1"/>
      </w:numPr>
      <w:jc w:val="both"/>
      <w:outlineLvl w:val="2"/>
    </w:pPr>
    <w:rPr>
      <w:rFonts w:eastAsia="Times New Roman"/>
      <w:szCs w:val="20"/>
    </w:rPr>
  </w:style>
  <w:style w:type="paragraph" w:styleId="Antrat4">
    <w:name w:val="heading 4"/>
    <w:basedOn w:val="prastasis"/>
    <w:next w:val="prastasis"/>
    <w:link w:val="Antrat4Diagrama1"/>
    <w:rsid w:val="008D7BE0"/>
    <w:pPr>
      <w:keepNext/>
      <w:numPr>
        <w:ilvl w:val="3"/>
        <w:numId w:val="1"/>
      </w:numPr>
      <w:outlineLvl w:val="3"/>
    </w:pPr>
    <w:rPr>
      <w:rFonts w:eastAsia="Times New Roman"/>
      <w:b/>
      <w:sz w:val="44"/>
      <w:szCs w:val="20"/>
    </w:rPr>
  </w:style>
  <w:style w:type="paragraph" w:styleId="Antrat5">
    <w:name w:val="heading 5"/>
    <w:basedOn w:val="prastasis"/>
    <w:next w:val="prastasis"/>
    <w:link w:val="Antrat5Diagrama1"/>
    <w:rsid w:val="008D7BE0"/>
    <w:pPr>
      <w:keepNext/>
      <w:numPr>
        <w:ilvl w:val="4"/>
        <w:numId w:val="1"/>
      </w:numPr>
      <w:outlineLvl w:val="4"/>
    </w:pPr>
    <w:rPr>
      <w:rFonts w:eastAsia="Times New Roman"/>
      <w:b/>
      <w:sz w:val="40"/>
      <w:szCs w:val="20"/>
    </w:rPr>
  </w:style>
  <w:style w:type="paragraph" w:styleId="Antrat6">
    <w:name w:val="heading 6"/>
    <w:basedOn w:val="prastasis"/>
    <w:next w:val="prastasis"/>
    <w:link w:val="Antrat6Diagrama1"/>
    <w:rsid w:val="008D7BE0"/>
    <w:pPr>
      <w:keepNext/>
      <w:numPr>
        <w:ilvl w:val="5"/>
        <w:numId w:val="1"/>
      </w:numPr>
      <w:outlineLvl w:val="5"/>
    </w:pPr>
    <w:rPr>
      <w:rFonts w:eastAsia="Times New Roman"/>
      <w:b/>
      <w:sz w:val="36"/>
      <w:szCs w:val="20"/>
    </w:rPr>
  </w:style>
  <w:style w:type="paragraph" w:styleId="Antrat7">
    <w:name w:val="heading 7"/>
    <w:basedOn w:val="prastasis"/>
    <w:next w:val="prastasis"/>
    <w:link w:val="Antrat7Diagrama1"/>
    <w:rsid w:val="008D7BE0"/>
    <w:pPr>
      <w:keepNext/>
      <w:numPr>
        <w:ilvl w:val="6"/>
        <w:numId w:val="1"/>
      </w:numPr>
      <w:outlineLvl w:val="6"/>
    </w:pPr>
    <w:rPr>
      <w:rFonts w:eastAsia="Times New Roman"/>
      <w:sz w:val="48"/>
      <w:szCs w:val="20"/>
    </w:rPr>
  </w:style>
  <w:style w:type="paragraph" w:styleId="Antrat8">
    <w:name w:val="heading 8"/>
    <w:basedOn w:val="prastasis"/>
    <w:next w:val="prastasis"/>
    <w:link w:val="Antrat8Diagrama1"/>
    <w:rsid w:val="008D7BE0"/>
    <w:pPr>
      <w:keepNext/>
      <w:numPr>
        <w:ilvl w:val="7"/>
        <w:numId w:val="1"/>
      </w:numPr>
      <w:outlineLvl w:val="7"/>
    </w:pPr>
    <w:rPr>
      <w:rFonts w:eastAsia="Times New Roman"/>
      <w:b/>
      <w:sz w:val="18"/>
      <w:szCs w:val="20"/>
    </w:rPr>
  </w:style>
  <w:style w:type="paragraph" w:styleId="Antrat9">
    <w:name w:val="heading 9"/>
    <w:basedOn w:val="prastasis"/>
    <w:next w:val="prastasis"/>
    <w:link w:val="Antrat9Diagrama1"/>
    <w:rsid w:val="008D7BE0"/>
    <w:pPr>
      <w:keepNext/>
      <w:numPr>
        <w:ilvl w:val="8"/>
        <w:numId w:val="1"/>
      </w:numPr>
      <w:outlineLvl w:val="8"/>
    </w:pPr>
    <w:rPr>
      <w:rFonts w:eastAsia="Times New Roman"/>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WWOutlineListStyle13">
    <w:name w:val="WW_OutlineListStyle_13"/>
    <w:basedOn w:val="Sraonra"/>
    <w:rsid w:val="008D7BE0"/>
    <w:pPr>
      <w:numPr>
        <w:numId w:val="1"/>
      </w:numPr>
    </w:pPr>
  </w:style>
  <w:style w:type="paragraph" w:customStyle="1" w:styleId="Patvirtinta">
    <w:name w:val="Patvirtinta"/>
    <w:rsid w:val="008D7BE0"/>
    <w:pPr>
      <w:tabs>
        <w:tab w:val="left" w:pos="1304"/>
        <w:tab w:val="left" w:pos="1457"/>
        <w:tab w:val="left" w:pos="1604"/>
        <w:tab w:val="left" w:pos="1757"/>
      </w:tabs>
      <w:autoSpaceDE w:val="0"/>
      <w:ind w:left="5953"/>
    </w:pPr>
    <w:rPr>
      <w:rFonts w:ascii="TimesLT" w:eastAsia="Times New Roman" w:hAnsi="TimesLT"/>
      <w:sz w:val="20"/>
      <w:szCs w:val="20"/>
      <w:lang w:val="en-US"/>
    </w:rPr>
  </w:style>
  <w:style w:type="paragraph" w:styleId="Sraopastraipa">
    <w:name w:val="List Paragraph"/>
    <w:aliases w:val="Buletai,Bullet EY,List Paragraph21,List Paragraph2,lp1,Bullet 1,Use Case List Paragraph,Numbering,ERP-List Paragraph,List Paragraph11,List Paragraph111,Paragraph,List Paragraph Red,Sąrašo pastraipa.Bullet,Sąrašo pastraipa;Bullet,Lentele"/>
    <w:basedOn w:val="prastasis"/>
    <w:link w:val="SraopastraipaDiagrama"/>
    <w:uiPriority w:val="34"/>
    <w:qFormat/>
    <w:rsid w:val="008D7BE0"/>
    <w:pPr>
      <w:ind w:left="720"/>
    </w:pPr>
  </w:style>
  <w:style w:type="character" w:customStyle="1" w:styleId="Antrat1Diagrama">
    <w:name w:val="Antraštė 1 Diagrama"/>
    <w:basedOn w:val="Numatytasispastraiposriftas"/>
    <w:rsid w:val="008D7BE0"/>
    <w:rPr>
      <w:rFonts w:ascii="Times New Roman" w:eastAsia="Times New Roman" w:hAnsi="Times New Roman" w:cs="Times New Roman"/>
      <w:sz w:val="28"/>
    </w:rPr>
  </w:style>
  <w:style w:type="character" w:customStyle="1" w:styleId="Antrat2Diagrama">
    <w:name w:val="Antraštė 2 Diagrama"/>
    <w:basedOn w:val="Numatytasispastraiposriftas"/>
    <w:rsid w:val="008D7BE0"/>
    <w:rPr>
      <w:rFonts w:ascii="Times New Roman" w:eastAsia="Times New Roman" w:hAnsi="Times New Roman" w:cs="Times New Roman"/>
      <w:sz w:val="24"/>
      <w:szCs w:val="20"/>
    </w:rPr>
  </w:style>
  <w:style w:type="character" w:customStyle="1" w:styleId="Antrat3Diagrama">
    <w:name w:val="Antraštė 3 Diagrama"/>
    <w:basedOn w:val="Numatytasispastraiposriftas"/>
    <w:rsid w:val="008D7BE0"/>
    <w:rPr>
      <w:rFonts w:ascii="Times New Roman" w:eastAsia="Times New Roman" w:hAnsi="Times New Roman" w:cs="Times New Roman"/>
      <w:sz w:val="24"/>
      <w:szCs w:val="20"/>
    </w:rPr>
  </w:style>
  <w:style w:type="character" w:customStyle="1" w:styleId="Antrat4Diagrama">
    <w:name w:val="Antraštė 4 Diagrama"/>
    <w:basedOn w:val="Numatytasispastraiposriftas"/>
    <w:rsid w:val="008D7BE0"/>
    <w:rPr>
      <w:rFonts w:ascii="Times New Roman" w:eastAsia="Times New Roman" w:hAnsi="Times New Roman" w:cs="Times New Roman"/>
      <w:b/>
      <w:sz w:val="44"/>
      <w:szCs w:val="20"/>
    </w:rPr>
  </w:style>
  <w:style w:type="character" w:customStyle="1" w:styleId="Antrat5Diagrama">
    <w:name w:val="Antraštė 5 Diagrama"/>
    <w:basedOn w:val="Numatytasispastraiposriftas"/>
    <w:rsid w:val="008D7BE0"/>
    <w:rPr>
      <w:rFonts w:ascii="Times New Roman" w:eastAsia="Times New Roman" w:hAnsi="Times New Roman" w:cs="Times New Roman"/>
      <w:b/>
      <w:sz w:val="40"/>
      <w:szCs w:val="20"/>
    </w:rPr>
  </w:style>
  <w:style w:type="character" w:customStyle="1" w:styleId="Antrat6Diagrama">
    <w:name w:val="Antraštė 6 Diagrama"/>
    <w:basedOn w:val="Numatytasispastraiposriftas"/>
    <w:rsid w:val="008D7BE0"/>
    <w:rPr>
      <w:rFonts w:ascii="Times New Roman" w:eastAsia="Times New Roman" w:hAnsi="Times New Roman" w:cs="Times New Roman"/>
      <w:b/>
      <w:sz w:val="36"/>
      <w:szCs w:val="20"/>
    </w:rPr>
  </w:style>
  <w:style w:type="character" w:customStyle="1" w:styleId="Antrat7Diagrama">
    <w:name w:val="Antraštė 7 Diagrama"/>
    <w:basedOn w:val="Numatytasispastraiposriftas"/>
    <w:rsid w:val="008D7BE0"/>
    <w:rPr>
      <w:rFonts w:ascii="Times New Roman" w:eastAsia="Times New Roman" w:hAnsi="Times New Roman" w:cs="Times New Roman"/>
      <w:sz w:val="48"/>
      <w:szCs w:val="20"/>
    </w:rPr>
  </w:style>
  <w:style w:type="character" w:customStyle="1" w:styleId="Antrat8Diagrama">
    <w:name w:val="Antraštė 8 Diagrama"/>
    <w:basedOn w:val="Numatytasispastraiposriftas"/>
    <w:rsid w:val="008D7BE0"/>
    <w:rPr>
      <w:rFonts w:ascii="Times New Roman" w:eastAsia="Times New Roman" w:hAnsi="Times New Roman" w:cs="Times New Roman"/>
      <w:b/>
      <w:sz w:val="18"/>
      <w:szCs w:val="20"/>
    </w:rPr>
  </w:style>
  <w:style w:type="character" w:customStyle="1" w:styleId="Antrat9Diagrama">
    <w:name w:val="Antraštė 9 Diagrama"/>
    <w:basedOn w:val="Numatytasispastraiposriftas"/>
    <w:rsid w:val="008D7BE0"/>
    <w:rPr>
      <w:rFonts w:ascii="Times New Roman" w:eastAsia="Times New Roman" w:hAnsi="Times New Roman" w:cs="Times New Roman"/>
      <w:sz w:val="40"/>
      <w:szCs w:val="20"/>
    </w:rPr>
  </w:style>
  <w:style w:type="character" w:styleId="Hipersaitas">
    <w:name w:val="Hyperlink"/>
    <w:aliases w:val="Alna"/>
    <w:rsid w:val="008D7BE0"/>
    <w:rPr>
      <w:color w:val="0000FF"/>
      <w:u w:val="single"/>
    </w:rPr>
  </w:style>
  <w:style w:type="character" w:customStyle="1" w:styleId="StyleBodyTextItalicChar">
    <w:name w:val="Style Body Text + Italic Char"/>
    <w:rsid w:val="008D7BE0"/>
    <w:rPr>
      <w:b/>
      <w:bCs/>
      <w:iCs/>
    </w:rPr>
  </w:style>
  <w:style w:type="paragraph" w:customStyle="1" w:styleId="StyleBodyTextItalic">
    <w:name w:val="Style Body Text + Italic"/>
    <w:basedOn w:val="Pagrindinistekstas"/>
    <w:rsid w:val="008D7BE0"/>
    <w:pPr>
      <w:numPr>
        <w:numId w:val="15"/>
      </w:numPr>
      <w:tabs>
        <w:tab w:val="left" w:pos="-8480"/>
      </w:tabs>
      <w:spacing w:after="0"/>
      <w:jc w:val="both"/>
    </w:pPr>
    <w:rPr>
      <w:rFonts w:ascii="Calibri" w:hAnsi="Calibri"/>
      <w:b/>
      <w:bCs/>
      <w:iCs/>
      <w:sz w:val="22"/>
    </w:rPr>
  </w:style>
  <w:style w:type="paragraph" w:styleId="Pagrindinistekstas">
    <w:name w:val="Body Text"/>
    <w:basedOn w:val="prastasis"/>
    <w:link w:val="PagrindinistekstasDiagrama1"/>
    <w:rsid w:val="008D7BE0"/>
    <w:pPr>
      <w:spacing w:after="120"/>
    </w:pPr>
  </w:style>
  <w:style w:type="character" w:customStyle="1" w:styleId="PagrindinistekstasDiagrama">
    <w:name w:val="Pagrindinis tekstas Diagrama"/>
    <w:basedOn w:val="Numatytasispastraiposriftas"/>
    <w:rsid w:val="008D7BE0"/>
    <w:rPr>
      <w:rFonts w:ascii="Times New Roman" w:eastAsia="Calibri" w:hAnsi="Times New Roman" w:cs="Times New Roman"/>
      <w:sz w:val="24"/>
    </w:rPr>
  </w:style>
  <w:style w:type="character" w:styleId="Komentaronuoroda">
    <w:name w:val="annotation reference"/>
    <w:basedOn w:val="Numatytasispastraiposriftas"/>
    <w:uiPriority w:val="99"/>
    <w:rsid w:val="008D7BE0"/>
    <w:rPr>
      <w:sz w:val="16"/>
      <w:szCs w:val="16"/>
    </w:rPr>
  </w:style>
  <w:style w:type="paragraph" w:styleId="Komentarotekstas">
    <w:name w:val="annotation text"/>
    <w:basedOn w:val="prastasis"/>
    <w:link w:val="KomentarotekstasDiagrama1"/>
    <w:uiPriority w:val="99"/>
    <w:rsid w:val="008D7BE0"/>
    <w:rPr>
      <w:rFonts w:eastAsia="Times New Roman"/>
      <w:sz w:val="20"/>
      <w:szCs w:val="20"/>
    </w:rPr>
  </w:style>
  <w:style w:type="character" w:customStyle="1" w:styleId="KomentarotekstasDiagrama">
    <w:name w:val="Komentaro tekstas Diagrama"/>
    <w:basedOn w:val="Numatytasispastraiposriftas"/>
    <w:uiPriority w:val="99"/>
    <w:rsid w:val="008D7BE0"/>
    <w:rPr>
      <w:rFonts w:ascii="Times New Roman" w:eastAsia="Times New Roman" w:hAnsi="Times New Roman"/>
      <w:sz w:val="20"/>
      <w:szCs w:val="20"/>
    </w:rPr>
  </w:style>
  <w:style w:type="paragraph" w:styleId="Debesliotekstas">
    <w:name w:val="Balloon Text"/>
    <w:basedOn w:val="prastasis"/>
    <w:link w:val="DebesliotekstasDiagrama1"/>
    <w:uiPriority w:val="99"/>
    <w:rsid w:val="008D7BE0"/>
    <w:rPr>
      <w:rFonts w:ascii="Segoe UI" w:hAnsi="Segoe UI" w:cs="Segoe UI"/>
      <w:sz w:val="18"/>
      <w:szCs w:val="18"/>
    </w:rPr>
  </w:style>
  <w:style w:type="character" w:customStyle="1" w:styleId="DebesliotekstasDiagrama">
    <w:name w:val="Debesėlio tekstas Diagrama"/>
    <w:basedOn w:val="Numatytasispastraiposriftas"/>
    <w:rsid w:val="008D7BE0"/>
    <w:rPr>
      <w:rFonts w:ascii="Segoe UI" w:hAnsi="Segoe UI" w:cs="Segoe UI"/>
      <w:sz w:val="18"/>
      <w:szCs w:val="18"/>
    </w:rPr>
  </w:style>
  <w:style w:type="paragraph" w:customStyle="1" w:styleId="Point1">
    <w:name w:val="Point 1"/>
    <w:basedOn w:val="prastasis"/>
    <w:rsid w:val="008D7BE0"/>
    <w:pPr>
      <w:spacing w:before="120" w:after="120"/>
      <w:ind w:left="1418" w:hanging="567"/>
      <w:jc w:val="both"/>
    </w:pPr>
    <w:rPr>
      <w:szCs w:val="24"/>
      <w:lang w:eastAsia="lt-LT"/>
    </w:rPr>
  </w:style>
  <w:style w:type="paragraph" w:styleId="Antrats">
    <w:name w:val="header"/>
    <w:basedOn w:val="prastasis"/>
    <w:link w:val="AntratsDiagrama1"/>
    <w:uiPriority w:val="99"/>
    <w:rsid w:val="008D7BE0"/>
    <w:pPr>
      <w:widowControl w:val="0"/>
      <w:tabs>
        <w:tab w:val="center" w:pos="4153"/>
        <w:tab w:val="right" w:pos="8306"/>
      </w:tabs>
      <w:spacing w:after="20"/>
      <w:jc w:val="both"/>
    </w:pPr>
    <w:rPr>
      <w:rFonts w:eastAsia="Times New Roman"/>
      <w:sz w:val="20"/>
      <w:szCs w:val="20"/>
      <w:lang w:eastAsia="lt-LT"/>
    </w:rPr>
  </w:style>
  <w:style w:type="character" w:customStyle="1" w:styleId="AntratsDiagrama">
    <w:name w:val="Antraštės Diagrama"/>
    <w:basedOn w:val="Numatytasispastraiposriftas"/>
    <w:uiPriority w:val="99"/>
    <w:rsid w:val="008D7BE0"/>
    <w:rPr>
      <w:rFonts w:ascii="Times New Roman" w:eastAsia="Times New Roman" w:hAnsi="Times New Roman"/>
      <w:sz w:val="20"/>
      <w:szCs w:val="20"/>
      <w:lang w:eastAsia="lt-LT"/>
    </w:rPr>
  </w:style>
  <w:style w:type="paragraph" w:styleId="Pagrindinistekstas3">
    <w:name w:val="Body Text 3"/>
    <w:basedOn w:val="prastasis"/>
    <w:link w:val="Pagrindinistekstas3Diagrama1"/>
    <w:rsid w:val="008D7BE0"/>
    <w:pPr>
      <w:spacing w:after="120"/>
    </w:pPr>
    <w:rPr>
      <w:sz w:val="16"/>
      <w:szCs w:val="16"/>
    </w:rPr>
  </w:style>
  <w:style w:type="character" w:customStyle="1" w:styleId="Pagrindinistekstas3Diagrama">
    <w:name w:val="Pagrindinis tekstas 3 Diagrama"/>
    <w:basedOn w:val="Numatytasispastraiposriftas"/>
    <w:rsid w:val="008D7BE0"/>
    <w:rPr>
      <w:rFonts w:ascii="Times New Roman" w:hAnsi="Times New Roman"/>
      <w:sz w:val="16"/>
      <w:szCs w:val="16"/>
    </w:rPr>
  </w:style>
  <w:style w:type="paragraph" w:customStyle="1" w:styleId="ListParagraph1">
    <w:name w:val="List Paragraph1"/>
    <w:basedOn w:val="prastasis"/>
    <w:rsid w:val="008D7BE0"/>
    <w:pPr>
      <w:ind w:left="720"/>
    </w:pPr>
    <w:rPr>
      <w:rFonts w:ascii="Calibri" w:hAnsi="Calibri"/>
      <w:sz w:val="22"/>
    </w:rPr>
  </w:style>
  <w:style w:type="character" w:customStyle="1" w:styleId="ListParagraphChar">
    <w:name w:val="List Paragraph Char"/>
    <w:aliases w:val="List Paragraph Red Char,Table of contents numbered Char,Sąrašo pastraipa1 Char,Lentele Char,List Paragraph1 Char,Normal bullet 2 Char,Bullet Char,List not in Table Char"/>
    <w:uiPriority w:val="34"/>
    <w:qFormat/>
    <w:rsid w:val="008D7BE0"/>
  </w:style>
  <w:style w:type="paragraph" w:customStyle="1" w:styleId="tajtip">
    <w:name w:val="tajtip"/>
    <w:basedOn w:val="prastasis"/>
    <w:rsid w:val="008D7BE0"/>
    <w:pPr>
      <w:spacing w:before="100" w:after="100"/>
    </w:pPr>
    <w:rPr>
      <w:rFonts w:eastAsia="Times New Roman"/>
      <w:szCs w:val="24"/>
      <w:lang w:eastAsia="lt-LT"/>
    </w:rPr>
  </w:style>
  <w:style w:type="paragraph" w:styleId="Porat">
    <w:name w:val="footer"/>
    <w:basedOn w:val="prastasis"/>
    <w:link w:val="PoratDiagrama1"/>
    <w:uiPriority w:val="99"/>
    <w:rsid w:val="008D7BE0"/>
    <w:pPr>
      <w:tabs>
        <w:tab w:val="center" w:pos="4819"/>
        <w:tab w:val="right" w:pos="9638"/>
      </w:tabs>
    </w:pPr>
    <w:rPr>
      <w:rFonts w:eastAsia="Times New Roman"/>
      <w:szCs w:val="24"/>
    </w:rPr>
  </w:style>
  <w:style w:type="character" w:customStyle="1" w:styleId="PoratDiagrama">
    <w:name w:val="Poraštė Diagrama"/>
    <w:basedOn w:val="Numatytasispastraiposriftas"/>
    <w:rsid w:val="008D7BE0"/>
    <w:rPr>
      <w:rFonts w:ascii="Times New Roman" w:eastAsia="Times New Roman" w:hAnsi="Times New Roman"/>
      <w:sz w:val="24"/>
      <w:szCs w:val="24"/>
    </w:rPr>
  </w:style>
  <w:style w:type="character" w:styleId="Puslapionumeris">
    <w:name w:val="page number"/>
    <w:basedOn w:val="Numatytasispastraiposriftas"/>
    <w:rsid w:val="008D7BE0"/>
  </w:style>
  <w:style w:type="paragraph" w:styleId="Komentarotema">
    <w:name w:val="annotation subject"/>
    <w:basedOn w:val="Komentarotekstas"/>
    <w:next w:val="Komentarotekstas"/>
    <w:link w:val="KomentarotemaDiagrama1"/>
    <w:uiPriority w:val="99"/>
    <w:rsid w:val="008D7BE0"/>
    <w:rPr>
      <w:b/>
      <w:bCs/>
    </w:rPr>
  </w:style>
  <w:style w:type="character" w:customStyle="1" w:styleId="KomentarotemaDiagrama">
    <w:name w:val="Komentaro tema Diagrama"/>
    <w:basedOn w:val="KomentarotekstasDiagrama"/>
    <w:rsid w:val="008D7BE0"/>
    <w:rPr>
      <w:rFonts w:ascii="Times New Roman" w:eastAsia="Times New Roman" w:hAnsi="Times New Roman"/>
      <w:b/>
      <w:bCs/>
      <w:sz w:val="20"/>
      <w:szCs w:val="20"/>
    </w:rPr>
  </w:style>
  <w:style w:type="paragraph" w:styleId="prastasiniatinklio">
    <w:name w:val="Normal (Web)"/>
    <w:basedOn w:val="prastasis"/>
    <w:uiPriority w:val="99"/>
    <w:rsid w:val="008D7BE0"/>
    <w:pPr>
      <w:spacing w:after="160"/>
    </w:pPr>
    <w:rPr>
      <w:szCs w:val="24"/>
    </w:rPr>
  </w:style>
  <w:style w:type="paragraph" w:styleId="Puslapioinaostekstas">
    <w:name w:val="footnote text"/>
    <w:basedOn w:val="prastasis"/>
    <w:link w:val="PuslapioinaostekstasDiagrama1"/>
    <w:uiPriority w:val="99"/>
    <w:rsid w:val="008D7BE0"/>
    <w:rPr>
      <w:sz w:val="20"/>
      <w:szCs w:val="20"/>
    </w:rPr>
  </w:style>
  <w:style w:type="character" w:customStyle="1" w:styleId="PuslapioinaostekstasDiagrama">
    <w:name w:val="Puslapio išnašos tekstas Diagrama"/>
    <w:basedOn w:val="Numatytasispastraiposriftas"/>
    <w:rsid w:val="008D7BE0"/>
    <w:rPr>
      <w:rFonts w:ascii="Times New Roman" w:hAnsi="Times New Roman"/>
      <w:sz w:val="20"/>
      <w:szCs w:val="20"/>
    </w:rPr>
  </w:style>
  <w:style w:type="character" w:styleId="Puslapioinaosnuoroda">
    <w:name w:val="footnote reference"/>
    <w:uiPriority w:val="99"/>
    <w:rsid w:val="008D7BE0"/>
    <w:rPr>
      <w:position w:val="0"/>
      <w:vertAlign w:val="superscript"/>
    </w:rPr>
  </w:style>
  <w:style w:type="character" w:styleId="Perirtashipersaitas">
    <w:name w:val="FollowedHyperlink"/>
    <w:basedOn w:val="Numatytasispastraiposriftas"/>
    <w:rsid w:val="008D7BE0"/>
    <w:rPr>
      <w:color w:val="954F72"/>
      <w:u w:val="single"/>
    </w:rPr>
  </w:style>
  <w:style w:type="paragraph" w:styleId="Pagrindiniotekstotrauka">
    <w:name w:val="Body Text Indent"/>
    <w:basedOn w:val="prastasis"/>
    <w:link w:val="PagrindiniotekstotraukaDiagrama1"/>
    <w:rsid w:val="008D7BE0"/>
    <w:pPr>
      <w:spacing w:after="120"/>
      <w:ind w:left="283"/>
    </w:pPr>
  </w:style>
  <w:style w:type="character" w:customStyle="1" w:styleId="PagrindiniotekstotraukaDiagrama">
    <w:name w:val="Pagrindinio teksto įtrauka Diagrama"/>
    <w:basedOn w:val="Numatytasispastraiposriftas"/>
    <w:rsid w:val="008D7BE0"/>
    <w:rPr>
      <w:rFonts w:ascii="Times New Roman" w:hAnsi="Times New Roman"/>
      <w:sz w:val="24"/>
    </w:rPr>
  </w:style>
  <w:style w:type="paragraph" w:styleId="Pavadinimas">
    <w:name w:val="Title"/>
    <w:basedOn w:val="prastasis"/>
    <w:link w:val="PavadinimasDiagrama1"/>
    <w:rsid w:val="008D7BE0"/>
    <w:pPr>
      <w:jc w:val="center"/>
    </w:pPr>
    <w:rPr>
      <w:rFonts w:ascii="Cambria" w:eastAsia="Times New Roman" w:hAnsi="Cambria"/>
      <w:b/>
      <w:bCs/>
      <w:kern w:val="3"/>
      <w:sz w:val="32"/>
      <w:szCs w:val="32"/>
    </w:rPr>
  </w:style>
  <w:style w:type="character" w:customStyle="1" w:styleId="PavadinimasDiagrama">
    <w:name w:val="Pavadinimas Diagrama"/>
    <w:basedOn w:val="Numatytasispastraiposriftas"/>
    <w:rsid w:val="008D7BE0"/>
    <w:rPr>
      <w:rFonts w:ascii="Cambria" w:eastAsia="Times New Roman" w:hAnsi="Cambria"/>
      <w:b/>
      <w:bCs/>
      <w:kern w:val="3"/>
      <w:sz w:val="32"/>
      <w:szCs w:val="32"/>
    </w:rPr>
  </w:style>
  <w:style w:type="numbering" w:customStyle="1" w:styleId="WWOutlineListStyle12">
    <w:name w:val="WW_OutlineListStyle_12"/>
    <w:basedOn w:val="Sraonra"/>
    <w:rsid w:val="008D7BE0"/>
    <w:pPr>
      <w:numPr>
        <w:numId w:val="2"/>
      </w:numPr>
    </w:pPr>
  </w:style>
  <w:style w:type="numbering" w:customStyle="1" w:styleId="WWOutlineListStyle11">
    <w:name w:val="WW_OutlineListStyle_11"/>
    <w:basedOn w:val="Sraonra"/>
    <w:rsid w:val="008D7BE0"/>
    <w:pPr>
      <w:numPr>
        <w:numId w:val="3"/>
      </w:numPr>
    </w:pPr>
  </w:style>
  <w:style w:type="numbering" w:customStyle="1" w:styleId="WWOutlineListStyle10">
    <w:name w:val="WW_OutlineListStyle_10"/>
    <w:basedOn w:val="Sraonra"/>
    <w:rsid w:val="008D7BE0"/>
    <w:pPr>
      <w:numPr>
        <w:numId w:val="4"/>
      </w:numPr>
    </w:pPr>
  </w:style>
  <w:style w:type="numbering" w:customStyle="1" w:styleId="WWOutlineListStyle9">
    <w:name w:val="WW_OutlineListStyle_9"/>
    <w:basedOn w:val="Sraonra"/>
    <w:rsid w:val="008D7BE0"/>
    <w:pPr>
      <w:numPr>
        <w:numId w:val="5"/>
      </w:numPr>
    </w:pPr>
  </w:style>
  <w:style w:type="numbering" w:customStyle="1" w:styleId="WWOutlineListStyle8">
    <w:name w:val="WW_OutlineListStyle_8"/>
    <w:basedOn w:val="Sraonra"/>
    <w:rsid w:val="008D7BE0"/>
    <w:pPr>
      <w:numPr>
        <w:numId w:val="6"/>
      </w:numPr>
    </w:pPr>
  </w:style>
  <w:style w:type="numbering" w:customStyle="1" w:styleId="WWOutlineListStyle7">
    <w:name w:val="WW_OutlineListStyle_7"/>
    <w:basedOn w:val="Sraonra"/>
    <w:rsid w:val="008D7BE0"/>
    <w:pPr>
      <w:numPr>
        <w:numId w:val="7"/>
      </w:numPr>
    </w:pPr>
  </w:style>
  <w:style w:type="numbering" w:customStyle="1" w:styleId="WWOutlineListStyle6">
    <w:name w:val="WW_OutlineListStyle_6"/>
    <w:basedOn w:val="Sraonra"/>
    <w:rsid w:val="008D7BE0"/>
    <w:pPr>
      <w:numPr>
        <w:numId w:val="8"/>
      </w:numPr>
    </w:pPr>
  </w:style>
  <w:style w:type="numbering" w:customStyle="1" w:styleId="WWOutlineListStyle5">
    <w:name w:val="WW_OutlineListStyle_5"/>
    <w:basedOn w:val="Sraonra"/>
    <w:rsid w:val="008D7BE0"/>
    <w:pPr>
      <w:numPr>
        <w:numId w:val="9"/>
      </w:numPr>
    </w:pPr>
  </w:style>
  <w:style w:type="numbering" w:customStyle="1" w:styleId="WWOutlineListStyle4">
    <w:name w:val="WW_OutlineListStyle_4"/>
    <w:basedOn w:val="Sraonra"/>
    <w:rsid w:val="008D7BE0"/>
    <w:pPr>
      <w:numPr>
        <w:numId w:val="10"/>
      </w:numPr>
    </w:pPr>
  </w:style>
  <w:style w:type="numbering" w:customStyle="1" w:styleId="WWOutlineListStyle3">
    <w:name w:val="WW_OutlineListStyle_3"/>
    <w:basedOn w:val="Sraonra"/>
    <w:rsid w:val="008D7BE0"/>
    <w:pPr>
      <w:numPr>
        <w:numId w:val="11"/>
      </w:numPr>
    </w:pPr>
  </w:style>
  <w:style w:type="numbering" w:customStyle="1" w:styleId="WWOutlineListStyle2">
    <w:name w:val="WW_OutlineListStyle_2"/>
    <w:basedOn w:val="Sraonra"/>
    <w:rsid w:val="008D7BE0"/>
    <w:pPr>
      <w:numPr>
        <w:numId w:val="12"/>
      </w:numPr>
    </w:pPr>
  </w:style>
  <w:style w:type="numbering" w:customStyle="1" w:styleId="WWOutlineListStyle1">
    <w:name w:val="WW_OutlineListStyle_1"/>
    <w:basedOn w:val="Sraonra"/>
    <w:rsid w:val="008D7BE0"/>
    <w:pPr>
      <w:numPr>
        <w:numId w:val="13"/>
      </w:numPr>
    </w:pPr>
  </w:style>
  <w:style w:type="numbering" w:customStyle="1" w:styleId="WWOutlineListStyle">
    <w:name w:val="WW_OutlineListStyle"/>
    <w:basedOn w:val="Sraonra"/>
    <w:rsid w:val="008D7BE0"/>
    <w:pPr>
      <w:numPr>
        <w:numId w:val="14"/>
      </w:numPr>
    </w:pPr>
  </w:style>
  <w:style w:type="numbering" w:customStyle="1" w:styleId="LFO5">
    <w:name w:val="LFO5"/>
    <w:basedOn w:val="Sraonra"/>
    <w:rsid w:val="008D7BE0"/>
    <w:pPr>
      <w:numPr>
        <w:numId w:val="15"/>
      </w:numPr>
    </w:pPr>
  </w:style>
  <w:style w:type="table" w:styleId="Lentelstinklelis">
    <w:name w:val="Table Grid"/>
    <w:basedOn w:val="prastojilentel"/>
    <w:uiPriority w:val="59"/>
    <w:rsid w:val="00AF4B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9E3C78"/>
    <w:rPr>
      <w:rFonts w:ascii="Times New Roman" w:hAnsi="Times New Roman"/>
      <w:sz w:val="24"/>
    </w:rPr>
  </w:style>
  <w:style w:type="character" w:styleId="Nerykuspabraukimas">
    <w:name w:val="Subtle Emphasis"/>
    <w:basedOn w:val="Numatytasispastraiposriftas"/>
    <w:uiPriority w:val="19"/>
    <w:qFormat/>
    <w:rsid w:val="00AC0C12"/>
    <w:rPr>
      <w:i/>
      <w:iCs/>
      <w:color w:val="404040" w:themeColor="text1" w:themeTint="BF"/>
    </w:rPr>
  </w:style>
  <w:style w:type="character" w:customStyle="1" w:styleId="Hyperlink0">
    <w:name w:val="Hyperlink.0"/>
    <w:basedOn w:val="Hipersaitas"/>
    <w:rsid w:val="00A30C00"/>
    <w:rPr>
      <w:color w:val="0000FF"/>
      <w:u w:val="single"/>
    </w:rPr>
  </w:style>
  <w:style w:type="paragraph" w:customStyle="1" w:styleId="Body2">
    <w:name w:val="Body 2"/>
    <w:rsid w:val="0033150D"/>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lt-LT"/>
    </w:rPr>
  </w:style>
  <w:style w:type="character" w:customStyle="1" w:styleId="t885">
    <w:name w:val="t885"/>
    <w:basedOn w:val="Numatytasispastraiposriftas"/>
    <w:rsid w:val="00133B63"/>
  </w:style>
  <w:style w:type="character" w:customStyle="1" w:styleId="t886">
    <w:name w:val="t886"/>
    <w:basedOn w:val="Numatytasispastraiposriftas"/>
    <w:rsid w:val="00133B63"/>
  </w:style>
  <w:style w:type="character" w:customStyle="1" w:styleId="t887">
    <w:name w:val="t887"/>
    <w:basedOn w:val="Numatytasispastraiposriftas"/>
    <w:rsid w:val="00133B63"/>
  </w:style>
  <w:style w:type="character" w:customStyle="1" w:styleId="t888">
    <w:name w:val="t888"/>
    <w:basedOn w:val="Numatytasispastraiposriftas"/>
    <w:rsid w:val="00133B63"/>
  </w:style>
  <w:style w:type="paragraph" w:styleId="Betarp">
    <w:name w:val="No Spacing"/>
    <w:link w:val="BetarpDiagrama"/>
    <w:uiPriority w:val="1"/>
    <w:qFormat/>
    <w:rsid w:val="00C30CDF"/>
    <w:rPr>
      <w:rFonts w:ascii="Times New Roman" w:eastAsia="Times New Roman" w:hAnsi="Times New Roman"/>
      <w:sz w:val="24"/>
      <w:szCs w:val="20"/>
    </w:rPr>
  </w:style>
  <w:style w:type="character" w:customStyle="1" w:styleId="SraopastraipaDiagrama">
    <w:name w:val="Sąrašo pastraipa Diagrama"/>
    <w:aliases w:val="Buletai Diagrama,Bullet EY Diagrama,List Paragraph21 Diagrama,List Paragraph2 Diagrama,lp1 Diagrama,Bullet 1 Diagrama,Use Case List Paragraph Diagrama,Numbering Diagrama,ERP-List Paragraph Diagrama,List Paragraph11 Diagrama"/>
    <w:link w:val="Sraopastraipa"/>
    <w:uiPriority w:val="34"/>
    <w:qFormat/>
    <w:locked/>
    <w:rsid w:val="00AB62C5"/>
    <w:rPr>
      <w:rFonts w:ascii="Times New Roman" w:hAnsi="Times New Roman"/>
      <w:sz w:val="24"/>
    </w:rPr>
  </w:style>
  <w:style w:type="paragraph" w:styleId="Pagrindiniotekstotrauka3">
    <w:name w:val="Body Text Indent 3"/>
    <w:basedOn w:val="prastasis"/>
    <w:link w:val="Pagrindiniotekstotrauka3Diagrama"/>
    <w:uiPriority w:val="99"/>
    <w:unhideWhenUsed/>
    <w:rsid w:val="000F289B"/>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0F289B"/>
    <w:rPr>
      <w:rFonts w:ascii="Times New Roman" w:hAnsi="Times New Roman"/>
      <w:sz w:val="16"/>
      <w:szCs w:val="16"/>
    </w:rPr>
  </w:style>
  <w:style w:type="character" w:customStyle="1" w:styleId="KomentarotekstasDiagrama1">
    <w:name w:val="Komentaro tekstas Diagrama1"/>
    <w:basedOn w:val="Numatytasispastraiposriftas"/>
    <w:link w:val="Komentarotekstas"/>
    <w:uiPriority w:val="99"/>
    <w:rsid w:val="00267B62"/>
    <w:rPr>
      <w:rFonts w:ascii="Times New Roman" w:eastAsia="Times New Roman" w:hAnsi="Times New Roman"/>
      <w:sz w:val="20"/>
      <w:szCs w:val="20"/>
    </w:rPr>
  </w:style>
  <w:style w:type="character" w:customStyle="1" w:styleId="AntratsDiagrama1">
    <w:name w:val="Antraštės Diagrama1"/>
    <w:basedOn w:val="Numatytasispastraiposriftas"/>
    <w:link w:val="Antrats"/>
    <w:uiPriority w:val="99"/>
    <w:rsid w:val="00C470BE"/>
    <w:rPr>
      <w:rFonts w:ascii="Times New Roman" w:eastAsia="Times New Roman" w:hAnsi="Times New Roman"/>
      <w:sz w:val="20"/>
      <w:szCs w:val="20"/>
      <w:lang w:eastAsia="lt-LT"/>
    </w:rPr>
  </w:style>
  <w:style w:type="character" w:customStyle="1" w:styleId="PagrindinistekstasDiagrama1">
    <w:name w:val="Pagrindinis tekstas Diagrama1"/>
    <w:basedOn w:val="Numatytasispastraiposriftas"/>
    <w:link w:val="Pagrindinistekstas"/>
    <w:rsid w:val="00C470BE"/>
    <w:rPr>
      <w:rFonts w:ascii="Times New Roman" w:hAnsi="Times New Roman"/>
      <w:sz w:val="24"/>
    </w:rPr>
  </w:style>
  <w:style w:type="table" w:customStyle="1" w:styleId="TableGrid1">
    <w:name w:val="Table Grid1"/>
    <w:basedOn w:val="prastojilentel"/>
    <w:next w:val="Lentelstinklelis"/>
    <w:uiPriority w:val="99"/>
    <w:rsid w:val="007B0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rsid w:val="00D801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TMLiankstoformatuotasDiagrama">
    <w:name w:val="HTML iš anksto formatuotas Diagrama"/>
    <w:basedOn w:val="Numatytasispastraiposriftas"/>
    <w:link w:val="HTMLiankstoformatuotas"/>
    <w:rsid w:val="00D801DC"/>
    <w:rPr>
      <w:rFonts w:ascii="Courier New" w:eastAsia="Courier New" w:hAnsi="Courier New"/>
      <w:sz w:val="20"/>
      <w:szCs w:val="20"/>
    </w:rPr>
  </w:style>
  <w:style w:type="character" w:styleId="Emfaz">
    <w:name w:val="Emphasis"/>
    <w:uiPriority w:val="20"/>
    <w:qFormat/>
    <w:rsid w:val="00D801DC"/>
    <w:rPr>
      <w:i/>
      <w:iCs/>
    </w:rPr>
  </w:style>
  <w:style w:type="character" w:customStyle="1" w:styleId="PagrindiniotekstotraukaDiagrama1">
    <w:name w:val="Pagrindinio teksto įtrauka Diagrama1"/>
    <w:basedOn w:val="Numatytasispastraiposriftas"/>
    <w:link w:val="Pagrindiniotekstotrauka"/>
    <w:rsid w:val="00781509"/>
    <w:rPr>
      <w:rFonts w:ascii="Times New Roman" w:hAnsi="Times New Roman"/>
      <w:sz w:val="24"/>
    </w:rPr>
  </w:style>
  <w:style w:type="numbering" w:customStyle="1" w:styleId="List0">
    <w:name w:val="List 0"/>
    <w:basedOn w:val="Sraonra"/>
    <w:rsid w:val="00781509"/>
    <w:pPr>
      <w:numPr>
        <w:numId w:val="24"/>
      </w:numPr>
    </w:pPr>
  </w:style>
  <w:style w:type="numbering" w:customStyle="1" w:styleId="ImportedStyle4">
    <w:name w:val="Imported Style 4"/>
    <w:rsid w:val="00781509"/>
    <w:pPr>
      <w:numPr>
        <w:numId w:val="23"/>
      </w:numPr>
    </w:pPr>
  </w:style>
  <w:style w:type="numbering" w:customStyle="1" w:styleId="List51">
    <w:name w:val="List 51"/>
    <w:basedOn w:val="Sraonra"/>
    <w:rsid w:val="00781509"/>
    <w:pPr>
      <w:numPr>
        <w:numId w:val="22"/>
      </w:numPr>
    </w:pPr>
  </w:style>
  <w:style w:type="numbering" w:customStyle="1" w:styleId="List7">
    <w:name w:val="List 7"/>
    <w:basedOn w:val="Sraonra"/>
    <w:rsid w:val="00781509"/>
    <w:pPr>
      <w:numPr>
        <w:numId w:val="21"/>
      </w:numPr>
    </w:pPr>
  </w:style>
  <w:style w:type="character" w:customStyle="1" w:styleId="DebesliotekstasDiagrama1">
    <w:name w:val="Debesėlio tekstas Diagrama1"/>
    <w:basedOn w:val="Numatytasispastraiposriftas"/>
    <w:link w:val="Debesliotekstas"/>
    <w:uiPriority w:val="99"/>
    <w:rsid w:val="00781509"/>
    <w:rPr>
      <w:rFonts w:ascii="Segoe UI" w:hAnsi="Segoe UI" w:cs="Segoe UI"/>
      <w:sz w:val="18"/>
      <w:szCs w:val="18"/>
    </w:rPr>
  </w:style>
  <w:style w:type="character" w:customStyle="1" w:styleId="KomentarotemaDiagrama1">
    <w:name w:val="Komentaro tema Diagrama1"/>
    <w:basedOn w:val="KomentarotekstasDiagrama1"/>
    <w:link w:val="Komentarotema"/>
    <w:uiPriority w:val="99"/>
    <w:rsid w:val="00781509"/>
    <w:rPr>
      <w:rFonts w:ascii="Times New Roman" w:eastAsia="Times New Roman" w:hAnsi="Times New Roman"/>
      <w:b/>
      <w:bCs/>
      <w:sz w:val="20"/>
      <w:szCs w:val="20"/>
    </w:rPr>
  </w:style>
  <w:style w:type="character" w:customStyle="1" w:styleId="PuslapioinaostekstasDiagrama1">
    <w:name w:val="Puslapio išnašos tekstas Diagrama1"/>
    <w:basedOn w:val="Numatytasispastraiposriftas"/>
    <w:link w:val="Puslapioinaostekstas"/>
    <w:uiPriority w:val="99"/>
    <w:rsid w:val="00781509"/>
    <w:rPr>
      <w:rFonts w:ascii="Times New Roman" w:hAnsi="Times New Roman"/>
      <w:sz w:val="20"/>
      <w:szCs w:val="20"/>
    </w:rPr>
  </w:style>
  <w:style w:type="character" w:customStyle="1" w:styleId="PavadinimasDiagrama1">
    <w:name w:val="Pavadinimas Diagrama1"/>
    <w:link w:val="Pavadinimas"/>
    <w:rsid w:val="00A57107"/>
    <w:rPr>
      <w:rFonts w:ascii="Cambria" w:eastAsia="Times New Roman" w:hAnsi="Cambria"/>
      <w:b/>
      <w:bCs/>
      <w:kern w:val="3"/>
      <w:sz w:val="32"/>
      <w:szCs w:val="32"/>
    </w:rPr>
  </w:style>
  <w:style w:type="character" w:customStyle="1" w:styleId="PoratDiagrama1">
    <w:name w:val="Poraštė Diagrama1"/>
    <w:link w:val="Porat"/>
    <w:uiPriority w:val="99"/>
    <w:rsid w:val="00A57107"/>
    <w:rPr>
      <w:rFonts w:ascii="Times New Roman" w:eastAsia="Times New Roman" w:hAnsi="Times New Roman"/>
      <w:sz w:val="24"/>
      <w:szCs w:val="24"/>
    </w:rPr>
  </w:style>
  <w:style w:type="character" w:customStyle="1" w:styleId="Antrat2Diagrama1">
    <w:name w:val="Antraštė 2 Diagrama1"/>
    <w:link w:val="Antrat2"/>
    <w:uiPriority w:val="9"/>
    <w:rsid w:val="00A57107"/>
    <w:rPr>
      <w:rFonts w:ascii="Times New Roman" w:eastAsia="Times New Roman" w:hAnsi="Times New Roman"/>
      <w:sz w:val="24"/>
      <w:szCs w:val="20"/>
    </w:rPr>
  </w:style>
  <w:style w:type="paragraph" w:customStyle="1" w:styleId="taltipfb">
    <w:name w:val="taltipfb"/>
    <w:basedOn w:val="prastasis"/>
    <w:rsid w:val="00A57107"/>
    <w:pPr>
      <w:spacing w:before="100" w:beforeAutospacing="1" w:after="100" w:afterAutospacing="1"/>
    </w:pPr>
    <w:rPr>
      <w:rFonts w:eastAsia="Times New Roman"/>
      <w:szCs w:val="24"/>
      <w:lang w:eastAsia="lt-LT"/>
    </w:rPr>
  </w:style>
  <w:style w:type="paragraph" w:customStyle="1" w:styleId="Normaltext">
    <w:name w:val="Normal text"/>
    <w:basedOn w:val="prastasis"/>
    <w:link w:val="NormaltextChar"/>
    <w:qFormat/>
    <w:rsid w:val="00EF31D8"/>
    <w:pPr>
      <w:ind w:firstLine="567"/>
      <w:jc w:val="both"/>
    </w:pPr>
    <w:rPr>
      <w:szCs w:val="24"/>
    </w:rPr>
  </w:style>
  <w:style w:type="character" w:customStyle="1" w:styleId="NormaltextChar">
    <w:name w:val="Normal text Char"/>
    <w:link w:val="Normaltext"/>
    <w:rsid w:val="00EF31D8"/>
    <w:rPr>
      <w:rFonts w:ascii="Times New Roman" w:hAnsi="Times New Roman"/>
      <w:sz w:val="24"/>
      <w:szCs w:val="24"/>
    </w:rPr>
  </w:style>
  <w:style w:type="paragraph" w:customStyle="1" w:styleId="TableParagraph">
    <w:name w:val="Table Paragraph"/>
    <w:basedOn w:val="prastasis"/>
    <w:uiPriority w:val="1"/>
    <w:qFormat/>
    <w:rsid w:val="00F15373"/>
    <w:pPr>
      <w:widowControl w:val="0"/>
    </w:pPr>
    <w:rPr>
      <w:rFonts w:asciiTheme="minorHAnsi" w:eastAsiaTheme="minorHAnsi" w:hAnsiTheme="minorHAnsi" w:cstheme="minorBidi"/>
      <w:sz w:val="22"/>
      <w:lang w:val="en-US"/>
    </w:rPr>
  </w:style>
  <w:style w:type="paragraph" w:customStyle="1" w:styleId="Style19">
    <w:name w:val="Style19"/>
    <w:basedOn w:val="prastasis"/>
    <w:rsid w:val="007B4200"/>
    <w:pPr>
      <w:widowControl w:val="0"/>
      <w:autoSpaceDE w:val="0"/>
      <w:autoSpaceDN w:val="0"/>
      <w:adjustRightInd w:val="0"/>
      <w:ind w:firstLine="720"/>
      <w:jc w:val="center"/>
    </w:pPr>
    <w:rPr>
      <w:rFonts w:ascii="Arial" w:eastAsia="Times New Roman" w:hAnsi="Arial" w:cs="Arial"/>
      <w:sz w:val="20"/>
      <w:szCs w:val="24"/>
      <w:lang w:eastAsia="lt-LT"/>
    </w:rPr>
  </w:style>
  <w:style w:type="character" w:customStyle="1" w:styleId="BetarpDiagrama">
    <w:name w:val="Be tarpų Diagrama"/>
    <w:basedOn w:val="Numatytasispastraiposriftas"/>
    <w:link w:val="Betarp"/>
    <w:uiPriority w:val="1"/>
    <w:rsid w:val="00BD7B67"/>
    <w:rPr>
      <w:rFonts w:ascii="Times New Roman" w:eastAsia="Times New Roman" w:hAnsi="Times New Roman"/>
      <w:sz w:val="24"/>
      <w:szCs w:val="20"/>
    </w:rPr>
  </w:style>
  <w:style w:type="character" w:customStyle="1" w:styleId="Neapdorotaspaminjimas1">
    <w:name w:val="Neapdorotas paminėjimas1"/>
    <w:basedOn w:val="Numatytasispastraiposriftas"/>
    <w:uiPriority w:val="99"/>
    <w:semiHidden/>
    <w:unhideWhenUsed/>
    <w:rsid w:val="00395E26"/>
    <w:rPr>
      <w:color w:val="605E5C"/>
      <w:shd w:val="clear" w:color="auto" w:fill="E1DFDD"/>
    </w:rPr>
  </w:style>
  <w:style w:type="character" w:styleId="Vietosrezervavimoenklotekstas">
    <w:name w:val="Placeholder Text"/>
    <w:basedOn w:val="Numatytasispastraiposriftas"/>
    <w:uiPriority w:val="99"/>
    <w:semiHidden/>
    <w:rsid w:val="00CA0781"/>
    <w:rPr>
      <w:color w:val="808080"/>
    </w:rPr>
  </w:style>
  <w:style w:type="paragraph" w:styleId="Dokumentoinaostekstas">
    <w:name w:val="endnote text"/>
    <w:basedOn w:val="prastasis"/>
    <w:link w:val="DokumentoinaostekstasDiagrama"/>
    <w:uiPriority w:val="99"/>
    <w:semiHidden/>
    <w:unhideWhenUsed/>
    <w:rsid w:val="00CA0781"/>
    <w:pPr>
      <w:jc w:val="both"/>
    </w:pPr>
    <w:rPr>
      <w:rFonts w:eastAsia="Times New Roman"/>
      <w:sz w:val="20"/>
      <w:szCs w:val="20"/>
    </w:rPr>
  </w:style>
  <w:style w:type="character" w:customStyle="1" w:styleId="DokumentoinaostekstasDiagrama">
    <w:name w:val="Dokumento išnašos tekstas Diagrama"/>
    <w:basedOn w:val="Numatytasispastraiposriftas"/>
    <w:link w:val="Dokumentoinaostekstas"/>
    <w:uiPriority w:val="99"/>
    <w:semiHidden/>
    <w:rsid w:val="00CA0781"/>
    <w:rPr>
      <w:rFonts w:ascii="Times New Roman" w:eastAsia="Times New Roman" w:hAnsi="Times New Roman"/>
      <w:sz w:val="20"/>
      <w:szCs w:val="20"/>
    </w:rPr>
  </w:style>
  <w:style w:type="character" w:styleId="Dokumentoinaosnumeris">
    <w:name w:val="endnote reference"/>
    <w:basedOn w:val="Numatytasispastraiposriftas"/>
    <w:uiPriority w:val="99"/>
    <w:semiHidden/>
    <w:unhideWhenUsed/>
    <w:rsid w:val="00CA0781"/>
    <w:rPr>
      <w:vertAlign w:val="superscript"/>
    </w:rPr>
  </w:style>
  <w:style w:type="table" w:styleId="3sraolentel1parykinimas">
    <w:name w:val="List Table 3 Accent 1"/>
    <w:basedOn w:val="prastojilentel"/>
    <w:uiPriority w:val="48"/>
    <w:rsid w:val="00CA0781"/>
    <w:rPr>
      <w:rFonts w:asciiTheme="minorHAnsi" w:eastAsiaTheme="minorHAnsi" w:hAnsiTheme="minorHAnsi" w:cstheme="minorBidi"/>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UnresolvedMention1">
    <w:name w:val="Unresolved Mention1"/>
    <w:basedOn w:val="Numatytasispastraiposriftas"/>
    <w:uiPriority w:val="99"/>
    <w:semiHidden/>
    <w:unhideWhenUsed/>
    <w:rsid w:val="004B065B"/>
    <w:rPr>
      <w:color w:val="605E5C"/>
      <w:shd w:val="clear" w:color="auto" w:fill="E1DFDD"/>
    </w:rPr>
  </w:style>
  <w:style w:type="character" w:customStyle="1" w:styleId="Antrat1Diagrama1">
    <w:name w:val="Antraštė 1 Diagrama1"/>
    <w:basedOn w:val="Numatytasispastraiposriftas"/>
    <w:link w:val="Antrat1"/>
    <w:rsid w:val="00565D76"/>
    <w:rPr>
      <w:rFonts w:ascii="Times New Roman" w:eastAsia="Times New Roman" w:hAnsi="Times New Roman"/>
      <w:sz w:val="28"/>
    </w:rPr>
  </w:style>
  <w:style w:type="character" w:customStyle="1" w:styleId="Antrat3Diagrama1">
    <w:name w:val="Antraštė 3 Diagrama1"/>
    <w:basedOn w:val="Numatytasispastraiposriftas"/>
    <w:link w:val="Antrat3"/>
    <w:rsid w:val="00565D76"/>
    <w:rPr>
      <w:rFonts w:ascii="Times New Roman" w:eastAsia="Times New Roman" w:hAnsi="Times New Roman"/>
      <w:sz w:val="24"/>
      <w:szCs w:val="20"/>
    </w:rPr>
  </w:style>
  <w:style w:type="character" w:customStyle="1" w:styleId="Antrat4Diagrama1">
    <w:name w:val="Antraštė 4 Diagrama1"/>
    <w:basedOn w:val="Numatytasispastraiposriftas"/>
    <w:link w:val="Antrat4"/>
    <w:rsid w:val="00565D76"/>
    <w:rPr>
      <w:rFonts w:ascii="Times New Roman" w:eastAsia="Times New Roman" w:hAnsi="Times New Roman"/>
      <w:b/>
      <w:sz w:val="44"/>
      <w:szCs w:val="20"/>
    </w:rPr>
  </w:style>
  <w:style w:type="character" w:customStyle="1" w:styleId="Antrat5Diagrama1">
    <w:name w:val="Antraštė 5 Diagrama1"/>
    <w:basedOn w:val="Numatytasispastraiposriftas"/>
    <w:link w:val="Antrat5"/>
    <w:rsid w:val="00565D76"/>
    <w:rPr>
      <w:rFonts w:ascii="Times New Roman" w:eastAsia="Times New Roman" w:hAnsi="Times New Roman"/>
      <w:b/>
      <w:sz w:val="40"/>
      <w:szCs w:val="20"/>
    </w:rPr>
  </w:style>
  <w:style w:type="character" w:customStyle="1" w:styleId="Antrat6Diagrama1">
    <w:name w:val="Antraštė 6 Diagrama1"/>
    <w:basedOn w:val="Numatytasispastraiposriftas"/>
    <w:link w:val="Antrat6"/>
    <w:rsid w:val="00565D76"/>
    <w:rPr>
      <w:rFonts w:ascii="Times New Roman" w:eastAsia="Times New Roman" w:hAnsi="Times New Roman"/>
      <w:b/>
      <w:sz w:val="36"/>
      <w:szCs w:val="20"/>
    </w:rPr>
  </w:style>
  <w:style w:type="character" w:customStyle="1" w:styleId="Antrat7Diagrama1">
    <w:name w:val="Antraštė 7 Diagrama1"/>
    <w:basedOn w:val="Numatytasispastraiposriftas"/>
    <w:link w:val="Antrat7"/>
    <w:rsid w:val="00565D76"/>
    <w:rPr>
      <w:rFonts w:ascii="Times New Roman" w:eastAsia="Times New Roman" w:hAnsi="Times New Roman"/>
      <w:sz w:val="48"/>
      <w:szCs w:val="20"/>
    </w:rPr>
  </w:style>
  <w:style w:type="character" w:customStyle="1" w:styleId="Antrat8Diagrama1">
    <w:name w:val="Antraštė 8 Diagrama1"/>
    <w:basedOn w:val="Numatytasispastraiposriftas"/>
    <w:link w:val="Antrat8"/>
    <w:rsid w:val="00565D76"/>
    <w:rPr>
      <w:rFonts w:ascii="Times New Roman" w:eastAsia="Times New Roman" w:hAnsi="Times New Roman"/>
      <w:b/>
      <w:sz w:val="18"/>
      <w:szCs w:val="20"/>
    </w:rPr>
  </w:style>
  <w:style w:type="character" w:customStyle="1" w:styleId="Antrat9Diagrama1">
    <w:name w:val="Antraštė 9 Diagrama1"/>
    <w:basedOn w:val="Numatytasispastraiposriftas"/>
    <w:link w:val="Antrat9"/>
    <w:rsid w:val="00565D76"/>
    <w:rPr>
      <w:rFonts w:ascii="Times New Roman" w:eastAsia="Times New Roman" w:hAnsi="Times New Roman"/>
      <w:sz w:val="40"/>
      <w:szCs w:val="20"/>
    </w:rPr>
  </w:style>
  <w:style w:type="character" w:customStyle="1" w:styleId="Pagrindinistekstas3Diagrama1">
    <w:name w:val="Pagrindinis tekstas 3 Diagrama1"/>
    <w:basedOn w:val="Numatytasispastraiposriftas"/>
    <w:link w:val="Pagrindinistekstas3"/>
    <w:rsid w:val="00565D76"/>
    <w:rPr>
      <w:rFonts w:ascii="Times New Roman" w:hAnsi="Times New Roman"/>
      <w:sz w:val="16"/>
      <w:szCs w:val="16"/>
    </w:rPr>
  </w:style>
  <w:style w:type="paragraph" w:customStyle="1" w:styleId="tajtin">
    <w:name w:val="tajtin"/>
    <w:basedOn w:val="prastasis"/>
    <w:rsid w:val="003925FC"/>
    <w:pPr>
      <w:spacing w:before="100" w:beforeAutospacing="1" w:after="100" w:afterAutospacing="1"/>
    </w:pPr>
    <w:rPr>
      <w:rFonts w:eastAsia="Times New Roman"/>
      <w:szCs w:val="24"/>
      <w:lang w:eastAsia="lt-LT"/>
    </w:rPr>
  </w:style>
  <w:style w:type="character" w:customStyle="1" w:styleId="UnresolvedMention2">
    <w:name w:val="Unresolved Mention2"/>
    <w:basedOn w:val="Numatytasispastraiposriftas"/>
    <w:uiPriority w:val="99"/>
    <w:semiHidden/>
    <w:unhideWhenUsed/>
    <w:rsid w:val="00321406"/>
    <w:rPr>
      <w:color w:val="605E5C"/>
      <w:shd w:val="clear" w:color="auto" w:fill="E1DFDD"/>
    </w:rPr>
  </w:style>
  <w:style w:type="character" w:styleId="Neapdorotaspaminjimas">
    <w:name w:val="Unresolved Mention"/>
    <w:basedOn w:val="Numatytasispastraiposriftas"/>
    <w:uiPriority w:val="99"/>
    <w:semiHidden/>
    <w:unhideWhenUsed/>
    <w:rPr>
      <w:color w:val="605E5C"/>
      <w:shd w:val="clear" w:color="auto" w:fill="E1DFDD"/>
    </w:rPr>
  </w:style>
  <w:style w:type="paragraph" w:customStyle="1" w:styleId="tactin">
    <w:name w:val="tactin"/>
    <w:basedOn w:val="prastasis"/>
    <w:uiPriority w:val="99"/>
    <w:rsid w:val="005664F2"/>
    <w:pPr>
      <w:spacing w:before="100" w:beforeAutospacing="1" w:after="100" w:afterAutospacing="1"/>
    </w:pPr>
    <w:rPr>
      <w:rFonts w:eastAsia="Times New Roman"/>
      <w:szCs w:val="24"/>
      <w:lang w:eastAsia="lt-LT"/>
    </w:rPr>
  </w:style>
  <w:style w:type="character" w:customStyle="1" w:styleId="BodytextDiagrama">
    <w:name w:val="Body text Diagrama"/>
    <w:basedOn w:val="Numatytasispastraiposriftas"/>
    <w:link w:val="BodyText1"/>
    <w:locked/>
    <w:rsid w:val="00A2631C"/>
    <w:rPr>
      <w:rFonts w:ascii="TimesLT" w:hAnsi="TimesLT"/>
    </w:rPr>
  </w:style>
  <w:style w:type="paragraph" w:customStyle="1" w:styleId="BodyText1">
    <w:name w:val="Body Text1"/>
    <w:aliases w:val="Char Char Char,Char Char,Char Char Char Diagrama Diagrama Diagrama Diagrama Diagrama,Char Char Char Diagrama Diagrama Diagrama Diagrama Diagrama Diagrama Diagrama Diagrama Diagrama Diagrama"/>
    <w:basedOn w:val="prastasis"/>
    <w:link w:val="BodytextDiagrama"/>
    <w:rsid w:val="00A2631C"/>
    <w:pPr>
      <w:autoSpaceDE w:val="0"/>
      <w:autoSpaceDN w:val="0"/>
      <w:ind w:firstLine="312"/>
      <w:jc w:val="both"/>
    </w:pPr>
    <w:rPr>
      <w:rFonts w:ascii="TimesLT" w:hAnsi="TimesLT"/>
      <w:sz w:val="22"/>
    </w:rPr>
  </w:style>
  <w:style w:type="paragraph" w:customStyle="1" w:styleId="prastasis1">
    <w:name w:val="Įprastasis1"/>
    <w:rsid w:val="00607ED0"/>
    <w:pPr>
      <w:suppressAutoHyphens/>
      <w:autoSpaceDN w:val="0"/>
      <w:spacing w:after="160" w:line="254" w:lineRule="auto"/>
      <w:textAlignment w:val="baseline"/>
    </w:pPr>
  </w:style>
  <w:style w:type="character" w:customStyle="1" w:styleId="cf01">
    <w:name w:val="cf01"/>
    <w:basedOn w:val="Numatytasispastraiposriftas"/>
    <w:rsid w:val="00F22FF1"/>
    <w:rPr>
      <w:rFonts w:ascii="Segoe UI" w:hAnsi="Segoe UI" w:cs="Segoe UI" w:hint="default"/>
      <w:sz w:val="18"/>
      <w:szCs w:val="18"/>
    </w:rPr>
  </w:style>
  <w:style w:type="character" w:customStyle="1" w:styleId="cf11">
    <w:name w:val="cf11"/>
    <w:basedOn w:val="Numatytasispastraiposriftas"/>
    <w:rsid w:val="003E4CCC"/>
    <w:rPr>
      <w:rFonts w:ascii="Segoe UI" w:hAnsi="Segoe UI" w:cs="Segoe UI" w:hint="default"/>
      <w:i/>
      <w:iCs/>
      <w:sz w:val="18"/>
      <w:szCs w:val="18"/>
    </w:rPr>
  </w:style>
  <w:style w:type="character" w:customStyle="1" w:styleId="cf21">
    <w:name w:val="cf21"/>
    <w:basedOn w:val="Numatytasispastraiposriftas"/>
    <w:rsid w:val="005C1722"/>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2995">
      <w:bodyDiv w:val="1"/>
      <w:marLeft w:val="0"/>
      <w:marRight w:val="0"/>
      <w:marTop w:val="0"/>
      <w:marBottom w:val="0"/>
      <w:divBdr>
        <w:top w:val="none" w:sz="0" w:space="0" w:color="auto"/>
        <w:left w:val="none" w:sz="0" w:space="0" w:color="auto"/>
        <w:bottom w:val="none" w:sz="0" w:space="0" w:color="auto"/>
        <w:right w:val="none" w:sz="0" w:space="0" w:color="auto"/>
      </w:divBdr>
    </w:div>
    <w:div w:id="50540888">
      <w:bodyDiv w:val="1"/>
      <w:marLeft w:val="0"/>
      <w:marRight w:val="0"/>
      <w:marTop w:val="0"/>
      <w:marBottom w:val="0"/>
      <w:divBdr>
        <w:top w:val="none" w:sz="0" w:space="0" w:color="auto"/>
        <w:left w:val="none" w:sz="0" w:space="0" w:color="auto"/>
        <w:bottom w:val="none" w:sz="0" w:space="0" w:color="auto"/>
        <w:right w:val="none" w:sz="0" w:space="0" w:color="auto"/>
      </w:divBdr>
    </w:div>
    <w:div w:id="90902539">
      <w:bodyDiv w:val="1"/>
      <w:marLeft w:val="0"/>
      <w:marRight w:val="0"/>
      <w:marTop w:val="0"/>
      <w:marBottom w:val="0"/>
      <w:divBdr>
        <w:top w:val="none" w:sz="0" w:space="0" w:color="auto"/>
        <w:left w:val="none" w:sz="0" w:space="0" w:color="auto"/>
        <w:bottom w:val="none" w:sz="0" w:space="0" w:color="auto"/>
        <w:right w:val="none" w:sz="0" w:space="0" w:color="auto"/>
      </w:divBdr>
    </w:div>
    <w:div w:id="313335698">
      <w:bodyDiv w:val="1"/>
      <w:marLeft w:val="0"/>
      <w:marRight w:val="0"/>
      <w:marTop w:val="0"/>
      <w:marBottom w:val="0"/>
      <w:divBdr>
        <w:top w:val="none" w:sz="0" w:space="0" w:color="auto"/>
        <w:left w:val="none" w:sz="0" w:space="0" w:color="auto"/>
        <w:bottom w:val="none" w:sz="0" w:space="0" w:color="auto"/>
        <w:right w:val="none" w:sz="0" w:space="0" w:color="auto"/>
      </w:divBdr>
    </w:div>
    <w:div w:id="322006333">
      <w:bodyDiv w:val="1"/>
      <w:marLeft w:val="0"/>
      <w:marRight w:val="0"/>
      <w:marTop w:val="0"/>
      <w:marBottom w:val="0"/>
      <w:divBdr>
        <w:top w:val="none" w:sz="0" w:space="0" w:color="auto"/>
        <w:left w:val="none" w:sz="0" w:space="0" w:color="auto"/>
        <w:bottom w:val="none" w:sz="0" w:space="0" w:color="auto"/>
        <w:right w:val="none" w:sz="0" w:space="0" w:color="auto"/>
      </w:divBdr>
      <w:divsChild>
        <w:div w:id="1801220945">
          <w:marLeft w:val="0"/>
          <w:marRight w:val="0"/>
          <w:marTop w:val="0"/>
          <w:marBottom w:val="0"/>
          <w:divBdr>
            <w:top w:val="none" w:sz="0" w:space="0" w:color="auto"/>
            <w:left w:val="none" w:sz="0" w:space="0" w:color="auto"/>
            <w:bottom w:val="none" w:sz="0" w:space="0" w:color="auto"/>
            <w:right w:val="none" w:sz="0" w:space="0" w:color="auto"/>
          </w:divBdr>
          <w:divsChild>
            <w:div w:id="72760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700784">
      <w:bodyDiv w:val="1"/>
      <w:marLeft w:val="0"/>
      <w:marRight w:val="0"/>
      <w:marTop w:val="0"/>
      <w:marBottom w:val="0"/>
      <w:divBdr>
        <w:top w:val="none" w:sz="0" w:space="0" w:color="auto"/>
        <w:left w:val="none" w:sz="0" w:space="0" w:color="auto"/>
        <w:bottom w:val="none" w:sz="0" w:space="0" w:color="auto"/>
        <w:right w:val="none" w:sz="0" w:space="0" w:color="auto"/>
      </w:divBdr>
    </w:div>
    <w:div w:id="369305676">
      <w:bodyDiv w:val="1"/>
      <w:marLeft w:val="0"/>
      <w:marRight w:val="0"/>
      <w:marTop w:val="0"/>
      <w:marBottom w:val="0"/>
      <w:divBdr>
        <w:top w:val="none" w:sz="0" w:space="0" w:color="auto"/>
        <w:left w:val="none" w:sz="0" w:space="0" w:color="auto"/>
        <w:bottom w:val="none" w:sz="0" w:space="0" w:color="auto"/>
        <w:right w:val="none" w:sz="0" w:space="0" w:color="auto"/>
      </w:divBdr>
    </w:div>
    <w:div w:id="391730896">
      <w:bodyDiv w:val="1"/>
      <w:marLeft w:val="0"/>
      <w:marRight w:val="0"/>
      <w:marTop w:val="0"/>
      <w:marBottom w:val="0"/>
      <w:divBdr>
        <w:top w:val="none" w:sz="0" w:space="0" w:color="auto"/>
        <w:left w:val="none" w:sz="0" w:space="0" w:color="auto"/>
        <w:bottom w:val="none" w:sz="0" w:space="0" w:color="auto"/>
        <w:right w:val="none" w:sz="0" w:space="0" w:color="auto"/>
      </w:divBdr>
    </w:div>
    <w:div w:id="441271618">
      <w:bodyDiv w:val="1"/>
      <w:marLeft w:val="0"/>
      <w:marRight w:val="0"/>
      <w:marTop w:val="0"/>
      <w:marBottom w:val="0"/>
      <w:divBdr>
        <w:top w:val="none" w:sz="0" w:space="0" w:color="auto"/>
        <w:left w:val="none" w:sz="0" w:space="0" w:color="auto"/>
        <w:bottom w:val="none" w:sz="0" w:space="0" w:color="auto"/>
        <w:right w:val="none" w:sz="0" w:space="0" w:color="auto"/>
      </w:divBdr>
    </w:div>
    <w:div w:id="457653139">
      <w:bodyDiv w:val="1"/>
      <w:marLeft w:val="0"/>
      <w:marRight w:val="0"/>
      <w:marTop w:val="0"/>
      <w:marBottom w:val="0"/>
      <w:divBdr>
        <w:top w:val="none" w:sz="0" w:space="0" w:color="auto"/>
        <w:left w:val="none" w:sz="0" w:space="0" w:color="auto"/>
        <w:bottom w:val="none" w:sz="0" w:space="0" w:color="auto"/>
        <w:right w:val="none" w:sz="0" w:space="0" w:color="auto"/>
      </w:divBdr>
    </w:div>
    <w:div w:id="465781106">
      <w:bodyDiv w:val="1"/>
      <w:marLeft w:val="0"/>
      <w:marRight w:val="0"/>
      <w:marTop w:val="0"/>
      <w:marBottom w:val="0"/>
      <w:divBdr>
        <w:top w:val="none" w:sz="0" w:space="0" w:color="auto"/>
        <w:left w:val="none" w:sz="0" w:space="0" w:color="auto"/>
        <w:bottom w:val="none" w:sz="0" w:space="0" w:color="auto"/>
        <w:right w:val="none" w:sz="0" w:space="0" w:color="auto"/>
      </w:divBdr>
    </w:div>
    <w:div w:id="506873352">
      <w:bodyDiv w:val="1"/>
      <w:marLeft w:val="0"/>
      <w:marRight w:val="0"/>
      <w:marTop w:val="0"/>
      <w:marBottom w:val="0"/>
      <w:divBdr>
        <w:top w:val="none" w:sz="0" w:space="0" w:color="auto"/>
        <w:left w:val="none" w:sz="0" w:space="0" w:color="auto"/>
        <w:bottom w:val="none" w:sz="0" w:space="0" w:color="auto"/>
        <w:right w:val="none" w:sz="0" w:space="0" w:color="auto"/>
      </w:divBdr>
    </w:div>
    <w:div w:id="593049918">
      <w:bodyDiv w:val="1"/>
      <w:marLeft w:val="0"/>
      <w:marRight w:val="0"/>
      <w:marTop w:val="0"/>
      <w:marBottom w:val="0"/>
      <w:divBdr>
        <w:top w:val="none" w:sz="0" w:space="0" w:color="auto"/>
        <w:left w:val="none" w:sz="0" w:space="0" w:color="auto"/>
        <w:bottom w:val="none" w:sz="0" w:space="0" w:color="auto"/>
        <w:right w:val="none" w:sz="0" w:space="0" w:color="auto"/>
      </w:divBdr>
    </w:div>
    <w:div w:id="643849993">
      <w:bodyDiv w:val="1"/>
      <w:marLeft w:val="0"/>
      <w:marRight w:val="0"/>
      <w:marTop w:val="0"/>
      <w:marBottom w:val="0"/>
      <w:divBdr>
        <w:top w:val="none" w:sz="0" w:space="0" w:color="auto"/>
        <w:left w:val="none" w:sz="0" w:space="0" w:color="auto"/>
        <w:bottom w:val="none" w:sz="0" w:space="0" w:color="auto"/>
        <w:right w:val="none" w:sz="0" w:space="0" w:color="auto"/>
      </w:divBdr>
    </w:div>
    <w:div w:id="765661524">
      <w:bodyDiv w:val="1"/>
      <w:marLeft w:val="0"/>
      <w:marRight w:val="0"/>
      <w:marTop w:val="0"/>
      <w:marBottom w:val="0"/>
      <w:divBdr>
        <w:top w:val="none" w:sz="0" w:space="0" w:color="auto"/>
        <w:left w:val="none" w:sz="0" w:space="0" w:color="auto"/>
        <w:bottom w:val="none" w:sz="0" w:space="0" w:color="auto"/>
        <w:right w:val="none" w:sz="0" w:space="0" w:color="auto"/>
      </w:divBdr>
    </w:div>
    <w:div w:id="924805782">
      <w:bodyDiv w:val="1"/>
      <w:marLeft w:val="0"/>
      <w:marRight w:val="0"/>
      <w:marTop w:val="0"/>
      <w:marBottom w:val="0"/>
      <w:divBdr>
        <w:top w:val="none" w:sz="0" w:space="0" w:color="auto"/>
        <w:left w:val="none" w:sz="0" w:space="0" w:color="auto"/>
        <w:bottom w:val="none" w:sz="0" w:space="0" w:color="auto"/>
        <w:right w:val="none" w:sz="0" w:space="0" w:color="auto"/>
      </w:divBdr>
    </w:div>
    <w:div w:id="943153100">
      <w:bodyDiv w:val="1"/>
      <w:marLeft w:val="0"/>
      <w:marRight w:val="0"/>
      <w:marTop w:val="0"/>
      <w:marBottom w:val="0"/>
      <w:divBdr>
        <w:top w:val="none" w:sz="0" w:space="0" w:color="auto"/>
        <w:left w:val="none" w:sz="0" w:space="0" w:color="auto"/>
        <w:bottom w:val="none" w:sz="0" w:space="0" w:color="auto"/>
        <w:right w:val="none" w:sz="0" w:space="0" w:color="auto"/>
      </w:divBdr>
    </w:div>
    <w:div w:id="987437582">
      <w:bodyDiv w:val="1"/>
      <w:marLeft w:val="0"/>
      <w:marRight w:val="0"/>
      <w:marTop w:val="0"/>
      <w:marBottom w:val="0"/>
      <w:divBdr>
        <w:top w:val="none" w:sz="0" w:space="0" w:color="auto"/>
        <w:left w:val="none" w:sz="0" w:space="0" w:color="auto"/>
        <w:bottom w:val="none" w:sz="0" w:space="0" w:color="auto"/>
        <w:right w:val="none" w:sz="0" w:space="0" w:color="auto"/>
      </w:divBdr>
    </w:div>
    <w:div w:id="1004356282">
      <w:bodyDiv w:val="1"/>
      <w:marLeft w:val="0"/>
      <w:marRight w:val="0"/>
      <w:marTop w:val="0"/>
      <w:marBottom w:val="0"/>
      <w:divBdr>
        <w:top w:val="none" w:sz="0" w:space="0" w:color="auto"/>
        <w:left w:val="none" w:sz="0" w:space="0" w:color="auto"/>
        <w:bottom w:val="none" w:sz="0" w:space="0" w:color="auto"/>
        <w:right w:val="none" w:sz="0" w:space="0" w:color="auto"/>
      </w:divBdr>
    </w:div>
    <w:div w:id="1060204936">
      <w:bodyDiv w:val="1"/>
      <w:marLeft w:val="0"/>
      <w:marRight w:val="0"/>
      <w:marTop w:val="0"/>
      <w:marBottom w:val="0"/>
      <w:divBdr>
        <w:top w:val="none" w:sz="0" w:space="0" w:color="auto"/>
        <w:left w:val="none" w:sz="0" w:space="0" w:color="auto"/>
        <w:bottom w:val="none" w:sz="0" w:space="0" w:color="auto"/>
        <w:right w:val="none" w:sz="0" w:space="0" w:color="auto"/>
      </w:divBdr>
    </w:div>
    <w:div w:id="1078596239">
      <w:bodyDiv w:val="1"/>
      <w:marLeft w:val="0"/>
      <w:marRight w:val="0"/>
      <w:marTop w:val="0"/>
      <w:marBottom w:val="0"/>
      <w:divBdr>
        <w:top w:val="none" w:sz="0" w:space="0" w:color="auto"/>
        <w:left w:val="none" w:sz="0" w:space="0" w:color="auto"/>
        <w:bottom w:val="none" w:sz="0" w:space="0" w:color="auto"/>
        <w:right w:val="none" w:sz="0" w:space="0" w:color="auto"/>
      </w:divBdr>
    </w:div>
    <w:div w:id="1109665122">
      <w:bodyDiv w:val="1"/>
      <w:marLeft w:val="0"/>
      <w:marRight w:val="0"/>
      <w:marTop w:val="0"/>
      <w:marBottom w:val="0"/>
      <w:divBdr>
        <w:top w:val="none" w:sz="0" w:space="0" w:color="auto"/>
        <w:left w:val="none" w:sz="0" w:space="0" w:color="auto"/>
        <w:bottom w:val="none" w:sz="0" w:space="0" w:color="auto"/>
        <w:right w:val="none" w:sz="0" w:space="0" w:color="auto"/>
      </w:divBdr>
    </w:div>
    <w:div w:id="1294287571">
      <w:bodyDiv w:val="1"/>
      <w:marLeft w:val="0"/>
      <w:marRight w:val="0"/>
      <w:marTop w:val="0"/>
      <w:marBottom w:val="0"/>
      <w:divBdr>
        <w:top w:val="none" w:sz="0" w:space="0" w:color="auto"/>
        <w:left w:val="none" w:sz="0" w:space="0" w:color="auto"/>
        <w:bottom w:val="none" w:sz="0" w:space="0" w:color="auto"/>
        <w:right w:val="none" w:sz="0" w:space="0" w:color="auto"/>
      </w:divBdr>
    </w:div>
    <w:div w:id="1348673766">
      <w:bodyDiv w:val="1"/>
      <w:marLeft w:val="0"/>
      <w:marRight w:val="0"/>
      <w:marTop w:val="0"/>
      <w:marBottom w:val="0"/>
      <w:divBdr>
        <w:top w:val="none" w:sz="0" w:space="0" w:color="auto"/>
        <w:left w:val="none" w:sz="0" w:space="0" w:color="auto"/>
        <w:bottom w:val="none" w:sz="0" w:space="0" w:color="auto"/>
        <w:right w:val="none" w:sz="0" w:space="0" w:color="auto"/>
      </w:divBdr>
    </w:div>
    <w:div w:id="1428887400">
      <w:bodyDiv w:val="1"/>
      <w:marLeft w:val="0"/>
      <w:marRight w:val="0"/>
      <w:marTop w:val="0"/>
      <w:marBottom w:val="0"/>
      <w:divBdr>
        <w:top w:val="none" w:sz="0" w:space="0" w:color="auto"/>
        <w:left w:val="none" w:sz="0" w:space="0" w:color="auto"/>
        <w:bottom w:val="none" w:sz="0" w:space="0" w:color="auto"/>
        <w:right w:val="none" w:sz="0" w:space="0" w:color="auto"/>
      </w:divBdr>
    </w:div>
    <w:div w:id="1446149221">
      <w:bodyDiv w:val="1"/>
      <w:marLeft w:val="0"/>
      <w:marRight w:val="0"/>
      <w:marTop w:val="0"/>
      <w:marBottom w:val="0"/>
      <w:divBdr>
        <w:top w:val="none" w:sz="0" w:space="0" w:color="auto"/>
        <w:left w:val="none" w:sz="0" w:space="0" w:color="auto"/>
        <w:bottom w:val="none" w:sz="0" w:space="0" w:color="auto"/>
        <w:right w:val="none" w:sz="0" w:space="0" w:color="auto"/>
      </w:divBdr>
    </w:div>
    <w:div w:id="1578204194">
      <w:bodyDiv w:val="1"/>
      <w:marLeft w:val="0"/>
      <w:marRight w:val="0"/>
      <w:marTop w:val="0"/>
      <w:marBottom w:val="0"/>
      <w:divBdr>
        <w:top w:val="none" w:sz="0" w:space="0" w:color="auto"/>
        <w:left w:val="none" w:sz="0" w:space="0" w:color="auto"/>
        <w:bottom w:val="none" w:sz="0" w:space="0" w:color="auto"/>
        <w:right w:val="none" w:sz="0" w:space="0" w:color="auto"/>
      </w:divBdr>
    </w:div>
    <w:div w:id="1751268120">
      <w:bodyDiv w:val="1"/>
      <w:marLeft w:val="0"/>
      <w:marRight w:val="0"/>
      <w:marTop w:val="0"/>
      <w:marBottom w:val="0"/>
      <w:divBdr>
        <w:top w:val="none" w:sz="0" w:space="0" w:color="auto"/>
        <w:left w:val="none" w:sz="0" w:space="0" w:color="auto"/>
        <w:bottom w:val="none" w:sz="0" w:space="0" w:color="auto"/>
        <w:right w:val="none" w:sz="0" w:space="0" w:color="auto"/>
      </w:divBdr>
    </w:div>
    <w:div w:id="1758166971">
      <w:bodyDiv w:val="1"/>
      <w:marLeft w:val="0"/>
      <w:marRight w:val="0"/>
      <w:marTop w:val="0"/>
      <w:marBottom w:val="0"/>
      <w:divBdr>
        <w:top w:val="none" w:sz="0" w:space="0" w:color="auto"/>
        <w:left w:val="none" w:sz="0" w:space="0" w:color="auto"/>
        <w:bottom w:val="none" w:sz="0" w:space="0" w:color="auto"/>
        <w:right w:val="none" w:sz="0" w:space="0" w:color="auto"/>
      </w:divBdr>
      <w:divsChild>
        <w:div w:id="653871139">
          <w:marLeft w:val="0"/>
          <w:marRight w:val="0"/>
          <w:marTop w:val="0"/>
          <w:marBottom w:val="0"/>
          <w:divBdr>
            <w:top w:val="none" w:sz="0" w:space="0" w:color="auto"/>
            <w:left w:val="none" w:sz="0" w:space="0" w:color="auto"/>
            <w:bottom w:val="none" w:sz="0" w:space="0" w:color="auto"/>
            <w:right w:val="none" w:sz="0" w:space="0" w:color="auto"/>
          </w:divBdr>
        </w:div>
        <w:div w:id="784151834">
          <w:marLeft w:val="0"/>
          <w:marRight w:val="0"/>
          <w:marTop w:val="0"/>
          <w:marBottom w:val="0"/>
          <w:divBdr>
            <w:top w:val="none" w:sz="0" w:space="0" w:color="auto"/>
            <w:left w:val="none" w:sz="0" w:space="0" w:color="auto"/>
            <w:bottom w:val="none" w:sz="0" w:space="0" w:color="auto"/>
            <w:right w:val="none" w:sz="0" w:space="0" w:color="auto"/>
          </w:divBdr>
        </w:div>
        <w:div w:id="1019937053">
          <w:marLeft w:val="0"/>
          <w:marRight w:val="0"/>
          <w:marTop w:val="0"/>
          <w:marBottom w:val="0"/>
          <w:divBdr>
            <w:top w:val="none" w:sz="0" w:space="0" w:color="auto"/>
            <w:left w:val="none" w:sz="0" w:space="0" w:color="auto"/>
            <w:bottom w:val="none" w:sz="0" w:space="0" w:color="auto"/>
            <w:right w:val="none" w:sz="0" w:space="0" w:color="auto"/>
          </w:divBdr>
        </w:div>
        <w:div w:id="1169515226">
          <w:marLeft w:val="0"/>
          <w:marRight w:val="0"/>
          <w:marTop w:val="0"/>
          <w:marBottom w:val="0"/>
          <w:divBdr>
            <w:top w:val="none" w:sz="0" w:space="0" w:color="auto"/>
            <w:left w:val="none" w:sz="0" w:space="0" w:color="auto"/>
            <w:bottom w:val="none" w:sz="0" w:space="0" w:color="auto"/>
            <w:right w:val="none" w:sz="0" w:space="0" w:color="auto"/>
          </w:divBdr>
        </w:div>
        <w:div w:id="1199900571">
          <w:marLeft w:val="0"/>
          <w:marRight w:val="0"/>
          <w:marTop w:val="0"/>
          <w:marBottom w:val="0"/>
          <w:divBdr>
            <w:top w:val="none" w:sz="0" w:space="0" w:color="auto"/>
            <w:left w:val="none" w:sz="0" w:space="0" w:color="auto"/>
            <w:bottom w:val="none" w:sz="0" w:space="0" w:color="auto"/>
            <w:right w:val="none" w:sz="0" w:space="0" w:color="auto"/>
          </w:divBdr>
        </w:div>
        <w:div w:id="2007392304">
          <w:marLeft w:val="0"/>
          <w:marRight w:val="0"/>
          <w:marTop w:val="0"/>
          <w:marBottom w:val="0"/>
          <w:divBdr>
            <w:top w:val="none" w:sz="0" w:space="0" w:color="auto"/>
            <w:left w:val="none" w:sz="0" w:space="0" w:color="auto"/>
            <w:bottom w:val="none" w:sz="0" w:space="0" w:color="auto"/>
            <w:right w:val="none" w:sz="0" w:space="0" w:color="auto"/>
          </w:divBdr>
        </w:div>
      </w:divsChild>
    </w:div>
    <w:div w:id="1934437555">
      <w:bodyDiv w:val="1"/>
      <w:marLeft w:val="0"/>
      <w:marRight w:val="0"/>
      <w:marTop w:val="0"/>
      <w:marBottom w:val="0"/>
      <w:divBdr>
        <w:top w:val="none" w:sz="0" w:space="0" w:color="auto"/>
        <w:left w:val="none" w:sz="0" w:space="0" w:color="auto"/>
        <w:bottom w:val="none" w:sz="0" w:space="0" w:color="auto"/>
        <w:right w:val="none" w:sz="0" w:space="0" w:color="auto"/>
      </w:divBdr>
      <w:divsChild>
        <w:div w:id="1994329899">
          <w:marLeft w:val="0"/>
          <w:marRight w:val="0"/>
          <w:marTop w:val="0"/>
          <w:marBottom w:val="0"/>
          <w:divBdr>
            <w:top w:val="none" w:sz="0" w:space="0" w:color="auto"/>
            <w:left w:val="none" w:sz="0" w:space="0" w:color="auto"/>
            <w:bottom w:val="none" w:sz="0" w:space="0" w:color="auto"/>
            <w:right w:val="none" w:sz="0" w:space="0" w:color="auto"/>
          </w:divBdr>
        </w:div>
      </w:divsChild>
    </w:div>
    <w:div w:id="2052263707">
      <w:bodyDiv w:val="1"/>
      <w:marLeft w:val="0"/>
      <w:marRight w:val="0"/>
      <w:marTop w:val="0"/>
      <w:marBottom w:val="0"/>
      <w:divBdr>
        <w:top w:val="none" w:sz="0" w:space="0" w:color="auto"/>
        <w:left w:val="none" w:sz="0" w:space="0" w:color="auto"/>
        <w:bottom w:val="none" w:sz="0" w:space="0" w:color="auto"/>
        <w:right w:val="none" w:sz="0" w:space="0" w:color="auto"/>
      </w:divBdr>
    </w:div>
    <w:div w:id="2084528994">
      <w:bodyDiv w:val="1"/>
      <w:marLeft w:val="0"/>
      <w:marRight w:val="0"/>
      <w:marTop w:val="0"/>
      <w:marBottom w:val="0"/>
      <w:divBdr>
        <w:top w:val="none" w:sz="0" w:space="0" w:color="auto"/>
        <w:left w:val="none" w:sz="0" w:space="0" w:color="auto"/>
        <w:bottom w:val="none" w:sz="0" w:space="0" w:color="auto"/>
        <w:right w:val="none" w:sz="0" w:space="0" w:color="auto"/>
      </w:divBdr>
    </w:div>
    <w:div w:id="2099708828">
      <w:bodyDiv w:val="1"/>
      <w:marLeft w:val="0"/>
      <w:marRight w:val="0"/>
      <w:marTop w:val="0"/>
      <w:marBottom w:val="0"/>
      <w:divBdr>
        <w:top w:val="none" w:sz="0" w:space="0" w:color="auto"/>
        <w:left w:val="none" w:sz="0" w:space="0" w:color="auto"/>
        <w:bottom w:val="none" w:sz="0" w:space="0" w:color="auto"/>
        <w:right w:val="none" w:sz="0" w:space="0" w:color="auto"/>
      </w:divBdr>
      <w:divsChild>
        <w:div w:id="205608852">
          <w:marLeft w:val="0"/>
          <w:marRight w:val="0"/>
          <w:marTop w:val="0"/>
          <w:marBottom w:val="0"/>
          <w:divBdr>
            <w:top w:val="none" w:sz="0" w:space="0" w:color="auto"/>
            <w:left w:val="none" w:sz="0" w:space="0" w:color="auto"/>
            <w:bottom w:val="none" w:sz="0" w:space="0" w:color="auto"/>
            <w:right w:val="none" w:sz="0" w:space="0" w:color="auto"/>
          </w:divBdr>
        </w:div>
        <w:div w:id="221135323">
          <w:marLeft w:val="0"/>
          <w:marRight w:val="0"/>
          <w:marTop w:val="0"/>
          <w:marBottom w:val="0"/>
          <w:divBdr>
            <w:top w:val="none" w:sz="0" w:space="0" w:color="auto"/>
            <w:left w:val="none" w:sz="0" w:space="0" w:color="auto"/>
            <w:bottom w:val="none" w:sz="0" w:space="0" w:color="auto"/>
            <w:right w:val="none" w:sz="0" w:space="0" w:color="auto"/>
          </w:divBdr>
        </w:div>
        <w:div w:id="282152696">
          <w:marLeft w:val="0"/>
          <w:marRight w:val="0"/>
          <w:marTop w:val="0"/>
          <w:marBottom w:val="0"/>
          <w:divBdr>
            <w:top w:val="none" w:sz="0" w:space="0" w:color="auto"/>
            <w:left w:val="none" w:sz="0" w:space="0" w:color="auto"/>
            <w:bottom w:val="none" w:sz="0" w:space="0" w:color="auto"/>
            <w:right w:val="none" w:sz="0" w:space="0" w:color="auto"/>
          </w:divBdr>
        </w:div>
        <w:div w:id="321662850">
          <w:marLeft w:val="0"/>
          <w:marRight w:val="0"/>
          <w:marTop w:val="0"/>
          <w:marBottom w:val="0"/>
          <w:divBdr>
            <w:top w:val="none" w:sz="0" w:space="0" w:color="auto"/>
            <w:left w:val="none" w:sz="0" w:space="0" w:color="auto"/>
            <w:bottom w:val="none" w:sz="0" w:space="0" w:color="auto"/>
            <w:right w:val="none" w:sz="0" w:space="0" w:color="auto"/>
          </w:divBdr>
        </w:div>
        <w:div w:id="322439502">
          <w:marLeft w:val="0"/>
          <w:marRight w:val="0"/>
          <w:marTop w:val="0"/>
          <w:marBottom w:val="0"/>
          <w:divBdr>
            <w:top w:val="none" w:sz="0" w:space="0" w:color="auto"/>
            <w:left w:val="none" w:sz="0" w:space="0" w:color="auto"/>
            <w:bottom w:val="none" w:sz="0" w:space="0" w:color="auto"/>
            <w:right w:val="none" w:sz="0" w:space="0" w:color="auto"/>
          </w:divBdr>
        </w:div>
        <w:div w:id="334191971">
          <w:marLeft w:val="0"/>
          <w:marRight w:val="0"/>
          <w:marTop w:val="0"/>
          <w:marBottom w:val="0"/>
          <w:divBdr>
            <w:top w:val="none" w:sz="0" w:space="0" w:color="auto"/>
            <w:left w:val="none" w:sz="0" w:space="0" w:color="auto"/>
            <w:bottom w:val="none" w:sz="0" w:space="0" w:color="auto"/>
            <w:right w:val="none" w:sz="0" w:space="0" w:color="auto"/>
          </w:divBdr>
        </w:div>
        <w:div w:id="347172565">
          <w:marLeft w:val="0"/>
          <w:marRight w:val="0"/>
          <w:marTop w:val="0"/>
          <w:marBottom w:val="0"/>
          <w:divBdr>
            <w:top w:val="none" w:sz="0" w:space="0" w:color="auto"/>
            <w:left w:val="none" w:sz="0" w:space="0" w:color="auto"/>
            <w:bottom w:val="none" w:sz="0" w:space="0" w:color="auto"/>
            <w:right w:val="none" w:sz="0" w:space="0" w:color="auto"/>
          </w:divBdr>
        </w:div>
        <w:div w:id="388845181">
          <w:marLeft w:val="0"/>
          <w:marRight w:val="0"/>
          <w:marTop w:val="0"/>
          <w:marBottom w:val="0"/>
          <w:divBdr>
            <w:top w:val="none" w:sz="0" w:space="0" w:color="auto"/>
            <w:left w:val="none" w:sz="0" w:space="0" w:color="auto"/>
            <w:bottom w:val="none" w:sz="0" w:space="0" w:color="auto"/>
            <w:right w:val="none" w:sz="0" w:space="0" w:color="auto"/>
          </w:divBdr>
        </w:div>
        <w:div w:id="401222316">
          <w:marLeft w:val="0"/>
          <w:marRight w:val="0"/>
          <w:marTop w:val="0"/>
          <w:marBottom w:val="0"/>
          <w:divBdr>
            <w:top w:val="none" w:sz="0" w:space="0" w:color="auto"/>
            <w:left w:val="none" w:sz="0" w:space="0" w:color="auto"/>
            <w:bottom w:val="none" w:sz="0" w:space="0" w:color="auto"/>
            <w:right w:val="none" w:sz="0" w:space="0" w:color="auto"/>
          </w:divBdr>
        </w:div>
        <w:div w:id="412091740">
          <w:marLeft w:val="0"/>
          <w:marRight w:val="0"/>
          <w:marTop w:val="0"/>
          <w:marBottom w:val="0"/>
          <w:divBdr>
            <w:top w:val="none" w:sz="0" w:space="0" w:color="auto"/>
            <w:left w:val="none" w:sz="0" w:space="0" w:color="auto"/>
            <w:bottom w:val="none" w:sz="0" w:space="0" w:color="auto"/>
            <w:right w:val="none" w:sz="0" w:space="0" w:color="auto"/>
          </w:divBdr>
        </w:div>
        <w:div w:id="613830902">
          <w:marLeft w:val="0"/>
          <w:marRight w:val="0"/>
          <w:marTop w:val="0"/>
          <w:marBottom w:val="0"/>
          <w:divBdr>
            <w:top w:val="none" w:sz="0" w:space="0" w:color="auto"/>
            <w:left w:val="none" w:sz="0" w:space="0" w:color="auto"/>
            <w:bottom w:val="none" w:sz="0" w:space="0" w:color="auto"/>
            <w:right w:val="none" w:sz="0" w:space="0" w:color="auto"/>
          </w:divBdr>
        </w:div>
        <w:div w:id="706443492">
          <w:marLeft w:val="0"/>
          <w:marRight w:val="0"/>
          <w:marTop w:val="0"/>
          <w:marBottom w:val="0"/>
          <w:divBdr>
            <w:top w:val="none" w:sz="0" w:space="0" w:color="auto"/>
            <w:left w:val="none" w:sz="0" w:space="0" w:color="auto"/>
            <w:bottom w:val="none" w:sz="0" w:space="0" w:color="auto"/>
            <w:right w:val="none" w:sz="0" w:space="0" w:color="auto"/>
          </w:divBdr>
        </w:div>
        <w:div w:id="748312679">
          <w:marLeft w:val="0"/>
          <w:marRight w:val="0"/>
          <w:marTop w:val="0"/>
          <w:marBottom w:val="0"/>
          <w:divBdr>
            <w:top w:val="none" w:sz="0" w:space="0" w:color="auto"/>
            <w:left w:val="none" w:sz="0" w:space="0" w:color="auto"/>
            <w:bottom w:val="none" w:sz="0" w:space="0" w:color="auto"/>
            <w:right w:val="none" w:sz="0" w:space="0" w:color="auto"/>
          </w:divBdr>
        </w:div>
        <w:div w:id="881091147">
          <w:marLeft w:val="0"/>
          <w:marRight w:val="0"/>
          <w:marTop w:val="0"/>
          <w:marBottom w:val="0"/>
          <w:divBdr>
            <w:top w:val="none" w:sz="0" w:space="0" w:color="auto"/>
            <w:left w:val="none" w:sz="0" w:space="0" w:color="auto"/>
            <w:bottom w:val="none" w:sz="0" w:space="0" w:color="auto"/>
            <w:right w:val="none" w:sz="0" w:space="0" w:color="auto"/>
          </w:divBdr>
        </w:div>
        <w:div w:id="928538053">
          <w:marLeft w:val="0"/>
          <w:marRight w:val="0"/>
          <w:marTop w:val="0"/>
          <w:marBottom w:val="0"/>
          <w:divBdr>
            <w:top w:val="none" w:sz="0" w:space="0" w:color="auto"/>
            <w:left w:val="none" w:sz="0" w:space="0" w:color="auto"/>
            <w:bottom w:val="none" w:sz="0" w:space="0" w:color="auto"/>
            <w:right w:val="none" w:sz="0" w:space="0" w:color="auto"/>
          </w:divBdr>
        </w:div>
        <w:div w:id="989402233">
          <w:marLeft w:val="0"/>
          <w:marRight w:val="0"/>
          <w:marTop w:val="0"/>
          <w:marBottom w:val="0"/>
          <w:divBdr>
            <w:top w:val="none" w:sz="0" w:space="0" w:color="auto"/>
            <w:left w:val="none" w:sz="0" w:space="0" w:color="auto"/>
            <w:bottom w:val="none" w:sz="0" w:space="0" w:color="auto"/>
            <w:right w:val="none" w:sz="0" w:space="0" w:color="auto"/>
          </w:divBdr>
        </w:div>
        <w:div w:id="1318608989">
          <w:marLeft w:val="0"/>
          <w:marRight w:val="0"/>
          <w:marTop w:val="0"/>
          <w:marBottom w:val="0"/>
          <w:divBdr>
            <w:top w:val="none" w:sz="0" w:space="0" w:color="auto"/>
            <w:left w:val="none" w:sz="0" w:space="0" w:color="auto"/>
            <w:bottom w:val="none" w:sz="0" w:space="0" w:color="auto"/>
            <w:right w:val="none" w:sz="0" w:space="0" w:color="auto"/>
          </w:divBdr>
        </w:div>
        <w:div w:id="1488863220">
          <w:marLeft w:val="0"/>
          <w:marRight w:val="0"/>
          <w:marTop w:val="0"/>
          <w:marBottom w:val="0"/>
          <w:divBdr>
            <w:top w:val="none" w:sz="0" w:space="0" w:color="auto"/>
            <w:left w:val="none" w:sz="0" w:space="0" w:color="auto"/>
            <w:bottom w:val="none" w:sz="0" w:space="0" w:color="auto"/>
            <w:right w:val="none" w:sz="0" w:space="0" w:color="auto"/>
          </w:divBdr>
        </w:div>
        <w:div w:id="1796829593">
          <w:marLeft w:val="0"/>
          <w:marRight w:val="0"/>
          <w:marTop w:val="0"/>
          <w:marBottom w:val="0"/>
          <w:divBdr>
            <w:top w:val="none" w:sz="0" w:space="0" w:color="auto"/>
            <w:left w:val="none" w:sz="0" w:space="0" w:color="auto"/>
            <w:bottom w:val="none" w:sz="0" w:space="0" w:color="auto"/>
            <w:right w:val="none" w:sz="0" w:space="0" w:color="auto"/>
          </w:divBdr>
        </w:div>
        <w:div w:id="1827549076">
          <w:marLeft w:val="0"/>
          <w:marRight w:val="0"/>
          <w:marTop w:val="0"/>
          <w:marBottom w:val="0"/>
          <w:divBdr>
            <w:top w:val="none" w:sz="0" w:space="0" w:color="auto"/>
            <w:left w:val="none" w:sz="0" w:space="0" w:color="auto"/>
            <w:bottom w:val="none" w:sz="0" w:space="0" w:color="auto"/>
            <w:right w:val="none" w:sz="0" w:space="0" w:color="auto"/>
          </w:divBdr>
        </w:div>
        <w:div w:id="1834642915">
          <w:marLeft w:val="0"/>
          <w:marRight w:val="0"/>
          <w:marTop w:val="0"/>
          <w:marBottom w:val="0"/>
          <w:divBdr>
            <w:top w:val="none" w:sz="0" w:space="0" w:color="auto"/>
            <w:left w:val="none" w:sz="0" w:space="0" w:color="auto"/>
            <w:bottom w:val="none" w:sz="0" w:space="0" w:color="auto"/>
            <w:right w:val="none" w:sz="0" w:space="0" w:color="auto"/>
          </w:divBdr>
        </w:div>
        <w:div w:id="1863744359">
          <w:marLeft w:val="0"/>
          <w:marRight w:val="0"/>
          <w:marTop w:val="0"/>
          <w:marBottom w:val="0"/>
          <w:divBdr>
            <w:top w:val="none" w:sz="0" w:space="0" w:color="auto"/>
            <w:left w:val="none" w:sz="0" w:space="0" w:color="auto"/>
            <w:bottom w:val="none" w:sz="0" w:space="0" w:color="auto"/>
            <w:right w:val="none" w:sz="0" w:space="0" w:color="auto"/>
          </w:divBdr>
        </w:div>
        <w:div w:id="1987465746">
          <w:marLeft w:val="0"/>
          <w:marRight w:val="0"/>
          <w:marTop w:val="0"/>
          <w:marBottom w:val="0"/>
          <w:divBdr>
            <w:top w:val="none" w:sz="0" w:space="0" w:color="auto"/>
            <w:left w:val="none" w:sz="0" w:space="0" w:color="auto"/>
            <w:bottom w:val="none" w:sz="0" w:space="0" w:color="auto"/>
            <w:right w:val="none" w:sz="0" w:space="0" w:color="auto"/>
          </w:divBdr>
        </w:div>
        <w:div w:id="2013296558">
          <w:marLeft w:val="0"/>
          <w:marRight w:val="0"/>
          <w:marTop w:val="0"/>
          <w:marBottom w:val="0"/>
          <w:divBdr>
            <w:top w:val="none" w:sz="0" w:space="0" w:color="auto"/>
            <w:left w:val="none" w:sz="0" w:space="0" w:color="auto"/>
            <w:bottom w:val="none" w:sz="0" w:space="0" w:color="auto"/>
            <w:right w:val="none" w:sz="0" w:space="0" w:color="auto"/>
          </w:divBdr>
        </w:div>
        <w:div w:id="2030062157">
          <w:marLeft w:val="0"/>
          <w:marRight w:val="0"/>
          <w:marTop w:val="0"/>
          <w:marBottom w:val="0"/>
          <w:divBdr>
            <w:top w:val="none" w:sz="0" w:space="0" w:color="auto"/>
            <w:left w:val="none" w:sz="0" w:space="0" w:color="auto"/>
            <w:bottom w:val="none" w:sz="0" w:space="0" w:color="auto"/>
            <w:right w:val="none" w:sz="0" w:space="0" w:color="auto"/>
          </w:divBdr>
        </w:div>
        <w:div w:id="2126540852">
          <w:marLeft w:val="0"/>
          <w:marRight w:val="0"/>
          <w:marTop w:val="0"/>
          <w:marBottom w:val="0"/>
          <w:divBdr>
            <w:top w:val="none" w:sz="0" w:space="0" w:color="auto"/>
            <w:left w:val="none" w:sz="0" w:space="0" w:color="auto"/>
            <w:bottom w:val="none" w:sz="0" w:space="0" w:color="auto"/>
            <w:right w:val="none" w:sz="0" w:space="0" w:color="auto"/>
          </w:divBdr>
        </w:div>
      </w:divsChild>
    </w:div>
    <w:div w:id="2104565007">
      <w:bodyDiv w:val="1"/>
      <w:marLeft w:val="0"/>
      <w:marRight w:val="0"/>
      <w:marTop w:val="0"/>
      <w:marBottom w:val="0"/>
      <w:divBdr>
        <w:top w:val="none" w:sz="0" w:space="0" w:color="auto"/>
        <w:left w:val="none" w:sz="0" w:space="0" w:color="auto"/>
        <w:bottom w:val="none" w:sz="0" w:space="0" w:color="auto"/>
        <w:right w:val="none" w:sz="0" w:space="0" w:color="auto"/>
      </w:divBdr>
    </w:div>
    <w:div w:id="21445381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pt.lrv.lt/lt/nuorodos/kiti-duomenys/pasiulymu-sifravima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siejipirkimai.lt/epps/home.d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ona.daugeniene@teismai.lt" TargetMode="External"/><Relationship Id="rId4" Type="http://schemas.openxmlformats.org/officeDocument/2006/relationships/settings" Target="settings.xml"/><Relationship Id="rId9" Type="http://schemas.openxmlformats.org/officeDocument/2006/relationships/hyperlink" Target="https://viesiejipirkimai.lt/epps/home.do" TargetMode="Externa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140BD-DD61-4934-B2FE-7BA130DD4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886</TotalTime>
  <Pages>15</Pages>
  <Words>6792</Words>
  <Characters>38716</Characters>
  <Application>Microsoft Office Word</Application>
  <DocSecurity>0</DocSecurity>
  <Lines>322</Lines>
  <Paragraphs>90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Gaidelytė</dc:creator>
  <cp:keywords/>
  <dc:description/>
  <cp:lastModifiedBy>ms.licencijos2023.1@gmail.com</cp:lastModifiedBy>
  <cp:revision>7</cp:revision>
  <dcterms:created xsi:type="dcterms:W3CDTF">2026-08-03T14:51:00Z</dcterms:created>
  <dcterms:modified xsi:type="dcterms:W3CDTF">2026-08-04T05:43:00Z</dcterms:modified>
</cp:coreProperties>
</file>