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772" w:rsidRPr="000A1772" w:rsidRDefault="000A1772" w:rsidP="000A1772">
      <w:pPr>
        <w:keepNext/>
        <w:keepLines/>
        <w:pBdr>
          <w:bottom w:val="single" w:sz="4" w:space="2" w:color="ED7D31" w:themeColor="accent2"/>
        </w:pBdr>
        <w:spacing w:after="0" w:line="240" w:lineRule="auto"/>
        <w:ind w:firstLine="697"/>
        <w:jc w:val="right"/>
        <w:outlineLvl w:val="0"/>
        <w:rPr>
          <w:rFonts w:ascii="Times New Roman" w:eastAsiaTheme="majorEastAsia" w:hAnsi="Times New Roman" w:cs="Times New Roman"/>
          <w:color w:val="262626" w:themeColor="text1" w:themeTint="D9"/>
          <w:sz w:val="24"/>
          <w:szCs w:val="24"/>
          <w:lang w:val="lt-LT" w:eastAsia="lt-LT"/>
        </w:rPr>
      </w:pPr>
      <w:bookmarkStart w:id="0" w:name="_Toc137022255"/>
      <w:bookmarkStart w:id="1" w:name="_Toc164173054"/>
      <w:bookmarkStart w:id="2" w:name="_Hlk86825377"/>
      <w:bookmarkStart w:id="3" w:name="_Ref38540913"/>
      <w:bookmarkStart w:id="4" w:name="_Ref38898051"/>
      <w:bookmarkStart w:id="5" w:name="_Ref38901392"/>
      <w:bookmarkStart w:id="6" w:name="_Toc48053189"/>
      <w:bookmarkStart w:id="7" w:name="_Toc85706892"/>
      <w:r w:rsidRPr="000A1772">
        <w:rPr>
          <w:rFonts w:ascii="Times New Roman" w:eastAsia="Calibri" w:hAnsi="Times New Roman" w:cs="Times New Roman"/>
          <w:color w:val="0070C0"/>
          <w:sz w:val="24"/>
          <w:szCs w:val="24"/>
          <w:lang w:val="lt-LT" w:eastAsia="lt-LT"/>
        </w:rPr>
        <w:t>Pirkimo sąlygų 3 priedas „Pasiūlymo forma“</w:t>
      </w:r>
      <w:bookmarkEnd w:id="0"/>
      <w:bookmarkEnd w:id="1"/>
    </w:p>
    <w:bookmarkEnd w:id="2"/>
    <w:bookmarkEnd w:id="3"/>
    <w:bookmarkEnd w:id="4"/>
    <w:bookmarkEnd w:id="5"/>
    <w:bookmarkEnd w:id="6"/>
    <w:bookmarkEnd w:id="7"/>
    <w:p w:rsidR="000A1772" w:rsidRPr="000A1772" w:rsidRDefault="000A1772" w:rsidP="000A1772">
      <w:pPr>
        <w:spacing w:after="0" w:line="240" w:lineRule="auto"/>
        <w:jc w:val="center"/>
        <w:rPr>
          <w:rFonts w:ascii="Times New Roman" w:eastAsiaTheme="minorEastAsia" w:hAnsi="Times New Roman" w:cs="Times New Roman"/>
          <w:b/>
          <w:sz w:val="24"/>
          <w:szCs w:val="24"/>
          <w:lang w:val="lt-LT" w:eastAsia="lt-LT"/>
        </w:rPr>
      </w:pPr>
      <w:r w:rsidRPr="000A1772">
        <w:rPr>
          <w:rFonts w:ascii="Times New Roman" w:eastAsiaTheme="minorEastAsia" w:hAnsi="Times New Roman" w:cs="Times New Roman"/>
          <w:b/>
          <w:sz w:val="24"/>
          <w:szCs w:val="24"/>
          <w:lang w:val="lt-LT" w:eastAsia="lt-LT"/>
        </w:rPr>
        <w:t>PASIŪLYMAS</w:t>
      </w:r>
    </w:p>
    <w:p w:rsidR="000A1772" w:rsidRPr="000A1772" w:rsidRDefault="000A1772" w:rsidP="000A1772">
      <w:pPr>
        <w:spacing w:after="0" w:line="240" w:lineRule="auto"/>
        <w:jc w:val="center"/>
        <w:rPr>
          <w:rFonts w:ascii="Times New Roman" w:eastAsiaTheme="minorEastAsia" w:hAnsi="Times New Roman" w:cs="Times New Roman"/>
          <w:b/>
          <w:bCs/>
          <w:sz w:val="24"/>
          <w:szCs w:val="24"/>
          <w:lang w:val="lt-LT" w:eastAsia="lt-LT"/>
        </w:rPr>
      </w:pPr>
    </w:p>
    <w:p w:rsidR="000A1772" w:rsidRPr="000A1772" w:rsidRDefault="000A1772" w:rsidP="000A1772">
      <w:pPr>
        <w:spacing w:after="0" w:line="240" w:lineRule="auto"/>
        <w:jc w:val="center"/>
        <w:rPr>
          <w:rFonts w:ascii="Times New Roman" w:eastAsiaTheme="minorEastAsia" w:hAnsi="Times New Roman" w:cs="Times New Roman"/>
          <w:b/>
          <w:bCs/>
          <w:sz w:val="24"/>
          <w:szCs w:val="24"/>
          <w:lang w:val="lt-LT" w:eastAsia="lt-LT"/>
        </w:rPr>
      </w:pPr>
      <w:r w:rsidRPr="000A1772">
        <w:rPr>
          <w:rFonts w:ascii="Times New Roman" w:eastAsiaTheme="minorEastAsia" w:hAnsi="Times New Roman" w:cs="Times New Roman"/>
          <w:b/>
          <w:bCs/>
          <w:sz w:val="24"/>
          <w:szCs w:val="24"/>
          <w:lang w:val="lt-LT" w:eastAsia="lt-LT"/>
        </w:rPr>
        <w:t xml:space="preserve">DĖL </w:t>
      </w:r>
      <w:r w:rsidR="007B3FA7">
        <w:rPr>
          <w:rFonts w:ascii="Times New Roman" w:eastAsiaTheme="minorEastAsia" w:hAnsi="Times New Roman" w:cs="Times New Roman"/>
          <w:b/>
          <w:sz w:val="24"/>
          <w:szCs w:val="24"/>
          <w:lang w:val="lt-LT" w:eastAsia="lt-LT"/>
        </w:rPr>
        <w:t>ARCHYVAVIMO PASLAUGŲ</w:t>
      </w:r>
      <w:r w:rsidRPr="000A1772">
        <w:rPr>
          <w:rFonts w:ascii="Times New Roman" w:eastAsiaTheme="minorEastAsia" w:hAnsi="Times New Roman" w:cs="Times New Roman"/>
          <w:b/>
          <w:sz w:val="24"/>
          <w:szCs w:val="24"/>
          <w:lang w:val="lt-LT" w:eastAsia="lt-LT"/>
        </w:rPr>
        <w:t xml:space="preserve"> PIRKIM</w:t>
      </w:r>
      <w:r w:rsidRPr="000A1772">
        <w:rPr>
          <w:rFonts w:ascii="Times New Roman" w:eastAsiaTheme="minorEastAsia" w:hAnsi="Times New Roman" w:cs="Times New Roman"/>
          <w:b/>
          <w:bCs/>
          <w:sz w:val="24"/>
          <w:szCs w:val="24"/>
          <w:lang w:val="lt-LT" w:eastAsia="lt-LT"/>
        </w:rPr>
        <w:t>O</w:t>
      </w:r>
    </w:p>
    <w:p w:rsidR="000A1772" w:rsidRPr="000A1772" w:rsidRDefault="000A1772" w:rsidP="000A1772">
      <w:pPr>
        <w:spacing w:after="0" w:line="240" w:lineRule="auto"/>
        <w:jc w:val="center"/>
        <w:rPr>
          <w:rFonts w:ascii="Times New Roman" w:eastAsiaTheme="minorEastAsia" w:hAnsi="Times New Roman" w:cs="Times New Roman"/>
          <w:b/>
          <w:bCs/>
          <w:sz w:val="24"/>
          <w:szCs w:val="24"/>
          <w:lang w:val="lt-LT" w:eastAsia="lt-LT"/>
        </w:rPr>
      </w:pPr>
    </w:p>
    <w:p w:rsidR="000A1772" w:rsidRPr="000A1772" w:rsidRDefault="000A1772" w:rsidP="000A1772">
      <w:pPr>
        <w:spacing w:after="0" w:line="240" w:lineRule="auto"/>
        <w:rPr>
          <w:rFonts w:ascii="Times New Roman" w:eastAsiaTheme="minorEastAsia" w:hAnsi="Times New Roman" w:cs="Times New Roman"/>
          <w:caps/>
          <w:sz w:val="24"/>
          <w:szCs w:val="24"/>
          <w:lang w:val="lt-LT" w:eastAsia="lt-LT"/>
        </w:rPr>
      </w:pPr>
      <w:r w:rsidRPr="000A1772">
        <w:rPr>
          <w:rFonts w:ascii="Times New Roman" w:eastAsiaTheme="minorEastAsia" w:hAnsi="Times New Roman" w:cs="Times New Roman"/>
          <w:sz w:val="24"/>
          <w:szCs w:val="24"/>
          <w:lang w:val="lt-LT" w:eastAsia="lt-LT"/>
        </w:rPr>
        <w:t>1 lentelė. Tiekėjo rekvizitai.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6"/>
        <w:gridCol w:w="4246"/>
      </w:tblGrid>
      <w:tr w:rsidR="000A1772" w:rsidRPr="000A1772" w:rsidTr="008732A4">
        <w:tc>
          <w:tcPr>
            <w:tcW w:w="286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A1772" w:rsidRPr="000A1772" w:rsidRDefault="000A1772" w:rsidP="000A1772">
            <w:pPr>
              <w:spacing w:after="0" w:line="240" w:lineRule="auto"/>
              <w:rPr>
                <w:rFonts w:ascii="Times New Roman" w:eastAsiaTheme="minorEastAsia" w:hAnsi="Times New Roman" w:cs="Times New Roman"/>
                <w:b/>
                <w:sz w:val="24"/>
                <w:szCs w:val="24"/>
                <w:lang w:val="lt-LT" w:eastAsia="lt-LT"/>
              </w:rPr>
            </w:pPr>
            <w:r w:rsidRPr="000A1772">
              <w:rPr>
                <w:rFonts w:ascii="Times New Roman" w:eastAsiaTheme="minorEastAsia" w:hAnsi="Times New Roman" w:cs="Times New Roman"/>
                <w:b/>
                <w:i/>
                <w:iCs/>
                <w:sz w:val="24"/>
                <w:szCs w:val="24"/>
                <w:lang w:val="lt-LT" w:eastAsia="lt-LT"/>
              </w:rPr>
              <w:t xml:space="preserve">Tiekėjo pavadinimas </w:t>
            </w:r>
            <w:r w:rsidRPr="000A1772">
              <w:rPr>
                <w:rFonts w:ascii="Times New Roman" w:eastAsiaTheme="minorEastAsia" w:hAnsi="Times New Roman" w:cs="Times New Roman"/>
                <w:b/>
                <w:i/>
                <w:iCs/>
                <w:caps/>
                <w:sz w:val="24"/>
                <w:szCs w:val="24"/>
                <w:lang w:val="lt-LT" w:eastAsia="fi-FI"/>
              </w:rPr>
              <w:t>/</w:t>
            </w:r>
            <w:r w:rsidRPr="000A1772">
              <w:rPr>
                <w:rFonts w:ascii="Times New Roman" w:eastAsiaTheme="minorEastAsia" w:hAnsi="Times New Roman" w:cs="Times New Roman"/>
                <w:i/>
                <w:iCs/>
                <w:sz w:val="24"/>
                <w:szCs w:val="24"/>
                <w:lang w:val="lt-LT" w:eastAsia="fi-FI"/>
              </w:rPr>
              <w:t>Jeigu dalyvauja ūkio subjektų grupė, surašomi visi dalyvių pavadinimai</w:t>
            </w:r>
            <w:r w:rsidRPr="000A1772">
              <w:rPr>
                <w:rFonts w:ascii="Times New Roman" w:eastAsiaTheme="minorEastAsia" w:hAnsi="Times New Roman" w:cs="Times New Roman"/>
                <w:caps/>
                <w:sz w:val="24"/>
                <w:szCs w:val="24"/>
                <w:lang w:val="lt-LT" w:eastAsia="fi-FI"/>
              </w:rPr>
              <w:t>/</w:t>
            </w:r>
          </w:p>
        </w:tc>
        <w:tc>
          <w:tcPr>
            <w:tcW w:w="2131" w:type="pct"/>
            <w:tcBorders>
              <w:top w:val="single" w:sz="4" w:space="0" w:color="auto"/>
              <w:left w:val="single" w:sz="4" w:space="0" w:color="auto"/>
              <w:bottom w:val="single" w:sz="4" w:space="0" w:color="auto"/>
              <w:right w:val="single" w:sz="4" w:space="0" w:color="auto"/>
            </w:tcBorders>
          </w:tcPr>
          <w:p w:rsidR="000A1772" w:rsidRPr="000A1772" w:rsidRDefault="000A1772" w:rsidP="000A1772">
            <w:pPr>
              <w:spacing w:after="0" w:line="240" w:lineRule="auto"/>
              <w:jc w:val="both"/>
              <w:rPr>
                <w:rFonts w:ascii="Times New Roman" w:eastAsiaTheme="minorEastAsia" w:hAnsi="Times New Roman" w:cs="Times New Roman"/>
                <w:sz w:val="24"/>
                <w:szCs w:val="24"/>
                <w:lang w:val="lt-LT" w:eastAsia="lt-LT"/>
              </w:rPr>
            </w:pPr>
          </w:p>
        </w:tc>
      </w:tr>
      <w:tr w:rsidR="000A1772" w:rsidRPr="000A1772" w:rsidTr="008732A4">
        <w:tc>
          <w:tcPr>
            <w:tcW w:w="286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A1772" w:rsidRPr="000A1772" w:rsidRDefault="000A1772" w:rsidP="000A1772">
            <w:pPr>
              <w:spacing w:after="0" w:line="240" w:lineRule="auto"/>
              <w:jc w:val="both"/>
              <w:rPr>
                <w:rFonts w:ascii="Times New Roman" w:eastAsiaTheme="minorEastAsia" w:hAnsi="Times New Roman" w:cs="Times New Roman"/>
                <w:b/>
                <w:i/>
                <w:sz w:val="24"/>
                <w:szCs w:val="24"/>
                <w:lang w:val="lt-LT" w:eastAsia="lt-LT"/>
              </w:rPr>
            </w:pPr>
            <w:r w:rsidRPr="000A1772">
              <w:rPr>
                <w:rFonts w:ascii="Times New Roman" w:eastAsiaTheme="minorEastAsia" w:hAnsi="Times New Roman" w:cs="Times New Roman"/>
                <w:b/>
                <w:i/>
                <w:sz w:val="24"/>
                <w:szCs w:val="24"/>
                <w:lang w:val="lt-LT" w:eastAsia="lt-LT"/>
              </w:rPr>
              <w:t xml:space="preserve">Tiekėjo adresas, telefonas, elektroninis paštas </w:t>
            </w:r>
            <w:r w:rsidRPr="000A1772">
              <w:rPr>
                <w:rFonts w:ascii="Times New Roman" w:eastAsiaTheme="minorEastAsia" w:hAnsi="Times New Roman" w:cs="Times New Roman"/>
                <w:i/>
                <w:sz w:val="24"/>
                <w:szCs w:val="24"/>
                <w:lang w:val="lt-LT" w:eastAsia="lt-LT"/>
              </w:rPr>
              <w:t xml:space="preserve">/Jeigu dalyvauja ūkio subjektų grupė, surašomi visų dalyvių adresai, tel. Nr., </w:t>
            </w:r>
            <w:r w:rsidRPr="000A1772">
              <w:rPr>
                <w:rFonts w:ascii="Times New Roman" w:eastAsiaTheme="minorEastAsia" w:hAnsi="Times New Roman" w:cs="Times New Roman"/>
                <w:bCs/>
                <w:i/>
                <w:sz w:val="24"/>
                <w:szCs w:val="24"/>
                <w:lang w:val="lt-LT" w:eastAsia="lt-LT"/>
              </w:rPr>
              <w:t>elektroninio pašto adresas</w:t>
            </w:r>
            <w:r w:rsidRPr="000A1772">
              <w:rPr>
                <w:rFonts w:ascii="Times New Roman" w:eastAsiaTheme="minorEastAsia" w:hAnsi="Times New Roman" w:cs="Times New Roman"/>
                <w:i/>
                <w:sz w:val="24"/>
                <w:szCs w:val="24"/>
                <w:lang w:val="lt-LT" w:eastAsia="lt-LT"/>
              </w:rPr>
              <w:t>/</w:t>
            </w:r>
          </w:p>
        </w:tc>
        <w:tc>
          <w:tcPr>
            <w:tcW w:w="2131" w:type="pct"/>
            <w:tcBorders>
              <w:top w:val="single" w:sz="4" w:space="0" w:color="auto"/>
              <w:left w:val="single" w:sz="4" w:space="0" w:color="auto"/>
              <w:bottom w:val="single" w:sz="4" w:space="0" w:color="auto"/>
              <w:right w:val="single" w:sz="4" w:space="0" w:color="auto"/>
            </w:tcBorders>
          </w:tcPr>
          <w:p w:rsidR="000A1772" w:rsidRPr="000A1772" w:rsidRDefault="000A1772" w:rsidP="000A1772">
            <w:pPr>
              <w:spacing w:after="0" w:line="240" w:lineRule="auto"/>
              <w:jc w:val="both"/>
              <w:rPr>
                <w:rFonts w:ascii="Times New Roman" w:eastAsiaTheme="minorEastAsia" w:hAnsi="Times New Roman" w:cs="Times New Roman"/>
                <w:sz w:val="24"/>
                <w:szCs w:val="24"/>
                <w:lang w:val="lt-LT" w:eastAsia="lt-LT"/>
              </w:rPr>
            </w:pPr>
          </w:p>
        </w:tc>
      </w:tr>
      <w:tr w:rsidR="000A1772" w:rsidRPr="000A1772" w:rsidTr="008732A4">
        <w:trPr>
          <w:trHeight w:val="317"/>
        </w:trPr>
        <w:tc>
          <w:tcPr>
            <w:tcW w:w="286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A1772" w:rsidRPr="000A1772" w:rsidRDefault="000A1772" w:rsidP="000A1772">
            <w:pPr>
              <w:spacing w:after="0" w:line="240" w:lineRule="auto"/>
              <w:jc w:val="both"/>
              <w:rPr>
                <w:rFonts w:ascii="Times New Roman" w:eastAsiaTheme="minorEastAsia" w:hAnsi="Times New Roman" w:cs="Times New Roman"/>
                <w:b/>
                <w:i/>
                <w:sz w:val="24"/>
                <w:szCs w:val="24"/>
                <w:lang w:val="lt-LT" w:eastAsia="lt-LT"/>
              </w:rPr>
            </w:pPr>
            <w:r w:rsidRPr="000A1772">
              <w:rPr>
                <w:rFonts w:ascii="Times New Roman" w:eastAsiaTheme="minorEastAsia" w:hAnsi="Times New Roman" w:cs="Times New Roman"/>
                <w:b/>
                <w:i/>
                <w:sz w:val="24"/>
                <w:szCs w:val="24"/>
                <w:lang w:val="lt-LT" w:eastAsia="lt-LT"/>
              </w:rPr>
              <w:t xml:space="preserve">Tiekėjo įmonės kodas </w:t>
            </w:r>
            <w:r w:rsidRPr="000A1772">
              <w:rPr>
                <w:rFonts w:ascii="Times New Roman" w:eastAsiaTheme="minorEastAsia" w:hAnsi="Times New Roman" w:cs="Times New Roman"/>
                <w:bCs/>
                <w:sz w:val="24"/>
                <w:szCs w:val="24"/>
                <w:lang w:val="lt-LT" w:eastAsia="lt-LT"/>
              </w:rPr>
              <w:t>/</w:t>
            </w:r>
            <w:r w:rsidRPr="000A1772">
              <w:rPr>
                <w:rFonts w:ascii="Times New Roman" w:eastAsiaTheme="minorEastAsia" w:hAnsi="Times New Roman" w:cs="Times New Roman"/>
                <w:i/>
                <w:sz w:val="24"/>
                <w:szCs w:val="24"/>
                <w:lang w:val="lt-LT" w:eastAsia="lt-LT"/>
              </w:rPr>
              <w:t>Jeigu dalyvauja ūkio subjektų grupė, surašomi visų dalyvių įmonių kodai/</w:t>
            </w:r>
          </w:p>
        </w:tc>
        <w:tc>
          <w:tcPr>
            <w:tcW w:w="2131" w:type="pct"/>
            <w:tcBorders>
              <w:top w:val="single" w:sz="4" w:space="0" w:color="auto"/>
              <w:left w:val="single" w:sz="4" w:space="0" w:color="auto"/>
              <w:bottom w:val="single" w:sz="4" w:space="0" w:color="auto"/>
              <w:right w:val="single" w:sz="4" w:space="0" w:color="auto"/>
            </w:tcBorders>
          </w:tcPr>
          <w:p w:rsidR="000A1772" w:rsidRPr="000A1772" w:rsidRDefault="000A1772" w:rsidP="000A1772">
            <w:pPr>
              <w:spacing w:after="0" w:line="240" w:lineRule="auto"/>
              <w:jc w:val="both"/>
              <w:rPr>
                <w:rFonts w:ascii="Times New Roman" w:eastAsiaTheme="minorEastAsia" w:hAnsi="Times New Roman" w:cs="Times New Roman"/>
                <w:sz w:val="24"/>
                <w:szCs w:val="24"/>
                <w:lang w:val="lt-LT" w:eastAsia="lt-LT"/>
              </w:rPr>
            </w:pPr>
          </w:p>
        </w:tc>
      </w:tr>
      <w:tr w:rsidR="000A1772" w:rsidRPr="000A1772" w:rsidTr="008732A4">
        <w:tc>
          <w:tcPr>
            <w:tcW w:w="286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A1772" w:rsidRPr="000A1772" w:rsidRDefault="000A1772" w:rsidP="000A1772">
            <w:pPr>
              <w:spacing w:after="0" w:line="240" w:lineRule="auto"/>
              <w:jc w:val="both"/>
              <w:rPr>
                <w:rFonts w:ascii="Times New Roman" w:eastAsiaTheme="minorEastAsia" w:hAnsi="Times New Roman" w:cs="Times New Roman"/>
                <w:b/>
                <w:i/>
                <w:sz w:val="24"/>
                <w:szCs w:val="24"/>
                <w:lang w:val="lt-LT" w:eastAsia="lt-LT"/>
              </w:rPr>
            </w:pPr>
            <w:r w:rsidRPr="000A1772">
              <w:rPr>
                <w:rFonts w:ascii="Times New Roman" w:eastAsiaTheme="minorEastAsia" w:hAnsi="Times New Roman" w:cs="Times New Roman"/>
                <w:b/>
                <w:i/>
                <w:sz w:val="24"/>
                <w:szCs w:val="24"/>
                <w:lang w:val="lt-LT" w:eastAsia="lt-LT"/>
              </w:rPr>
              <w:t xml:space="preserve">Kontaktinio asmens vardas, pavardė, </w:t>
            </w:r>
          </w:p>
          <w:p w:rsidR="000A1772" w:rsidRPr="000A1772" w:rsidRDefault="000A1772" w:rsidP="000A1772">
            <w:pPr>
              <w:spacing w:after="0" w:line="240" w:lineRule="auto"/>
              <w:jc w:val="both"/>
              <w:rPr>
                <w:rFonts w:ascii="Times New Roman" w:eastAsiaTheme="minorEastAsia" w:hAnsi="Times New Roman" w:cs="Times New Roman"/>
                <w:b/>
                <w:i/>
                <w:sz w:val="24"/>
                <w:szCs w:val="24"/>
                <w:lang w:val="lt-LT" w:eastAsia="lt-LT"/>
              </w:rPr>
            </w:pPr>
            <w:r w:rsidRPr="000A1772">
              <w:rPr>
                <w:rFonts w:ascii="Times New Roman" w:eastAsiaTheme="minorEastAsia" w:hAnsi="Times New Roman" w:cs="Times New Roman"/>
                <w:b/>
                <w:i/>
                <w:sz w:val="24"/>
                <w:szCs w:val="24"/>
                <w:lang w:val="lt-LT" w:eastAsia="lt-LT"/>
              </w:rPr>
              <w:t>telefono numeris, elektroninio pašto adresas</w:t>
            </w:r>
          </w:p>
        </w:tc>
        <w:tc>
          <w:tcPr>
            <w:tcW w:w="2131" w:type="pct"/>
            <w:tcBorders>
              <w:top w:val="single" w:sz="4" w:space="0" w:color="auto"/>
              <w:left w:val="single" w:sz="4" w:space="0" w:color="auto"/>
              <w:bottom w:val="single" w:sz="4" w:space="0" w:color="auto"/>
              <w:right w:val="single" w:sz="4" w:space="0" w:color="auto"/>
            </w:tcBorders>
          </w:tcPr>
          <w:p w:rsidR="000A1772" w:rsidRPr="000A1772" w:rsidRDefault="000A1772" w:rsidP="000A1772">
            <w:pPr>
              <w:spacing w:after="0" w:line="240" w:lineRule="auto"/>
              <w:jc w:val="both"/>
              <w:rPr>
                <w:rFonts w:ascii="Times New Roman" w:eastAsiaTheme="minorEastAsia" w:hAnsi="Times New Roman" w:cs="Times New Roman"/>
                <w:sz w:val="24"/>
                <w:szCs w:val="24"/>
                <w:lang w:val="lt-LT" w:eastAsia="lt-LT"/>
              </w:rPr>
            </w:pPr>
          </w:p>
        </w:tc>
      </w:tr>
    </w:tbl>
    <w:p w:rsidR="000A1772" w:rsidRPr="000A1772" w:rsidRDefault="000A1772" w:rsidP="000A1772">
      <w:pPr>
        <w:spacing w:after="0" w:line="240" w:lineRule="auto"/>
        <w:ind w:firstLine="567"/>
        <w:jc w:val="both"/>
        <w:rPr>
          <w:rFonts w:ascii="Times New Roman" w:eastAsiaTheme="minorEastAsia" w:hAnsi="Times New Roman" w:cs="Times New Roman"/>
          <w:color w:val="000000"/>
          <w:sz w:val="24"/>
          <w:szCs w:val="24"/>
          <w:lang w:val="lt-LT" w:eastAsia="ar-SA"/>
        </w:rPr>
      </w:pPr>
    </w:p>
    <w:p w:rsidR="000A1772" w:rsidRPr="000A1772" w:rsidRDefault="000A1772" w:rsidP="000A1772">
      <w:pPr>
        <w:spacing w:after="0" w:line="240" w:lineRule="auto"/>
        <w:ind w:firstLine="567"/>
        <w:jc w:val="both"/>
        <w:rPr>
          <w:rFonts w:ascii="Times New Roman" w:eastAsiaTheme="minorEastAsia" w:hAnsi="Times New Roman" w:cs="Times New Roman"/>
          <w:sz w:val="24"/>
          <w:szCs w:val="24"/>
          <w:lang w:val="lt-LT" w:eastAsia="lt-LT"/>
        </w:rPr>
      </w:pPr>
      <w:r w:rsidRPr="000A1772">
        <w:rPr>
          <w:rFonts w:ascii="Times New Roman" w:eastAsiaTheme="minorEastAsia" w:hAnsi="Times New Roman" w:cs="Times New Roman"/>
          <w:color w:val="000000"/>
          <w:sz w:val="24"/>
          <w:szCs w:val="24"/>
          <w:lang w:val="lt-LT" w:eastAsia="ar-SA"/>
        </w:rPr>
        <w:t xml:space="preserve">1. </w:t>
      </w:r>
      <w:r w:rsidRPr="000A1772">
        <w:rPr>
          <w:rFonts w:ascii="Times New Roman" w:eastAsiaTheme="minorEastAsia" w:hAnsi="Times New Roman" w:cs="Times New Roman"/>
          <w:sz w:val="24"/>
          <w:szCs w:val="24"/>
          <w:lang w:val="lt-LT" w:eastAsia="lt-LT"/>
        </w:rPr>
        <w:t xml:space="preserve">Pateikdami šį pasiūlymą, </w:t>
      </w:r>
      <w:r w:rsidRPr="000A1772">
        <w:rPr>
          <w:rFonts w:ascii="Times New Roman" w:eastAsiaTheme="minorEastAsia" w:hAnsi="Times New Roman" w:cs="Times New Roman"/>
          <w:color w:val="000000"/>
          <w:sz w:val="24"/>
          <w:szCs w:val="24"/>
          <w:lang w:val="lt-LT" w:eastAsia="ar-SA"/>
        </w:rPr>
        <w:t xml:space="preserve">mes sutinkame su visomis pirkimo sąlygomis, pirkimo dokumentuose </w:t>
      </w:r>
      <w:r w:rsidRPr="000A1772">
        <w:rPr>
          <w:rFonts w:ascii="Times New Roman" w:eastAsiaTheme="minorEastAsia" w:hAnsi="Times New Roman" w:cs="Times New Roman"/>
          <w:sz w:val="24"/>
          <w:szCs w:val="24"/>
          <w:lang w:val="lt-LT" w:eastAsia="lt-LT"/>
        </w:rPr>
        <w:t xml:space="preserve">ir jų prieduose </w:t>
      </w:r>
      <w:r w:rsidRPr="000A1772">
        <w:rPr>
          <w:rFonts w:ascii="Times New Roman" w:eastAsiaTheme="minorEastAsia" w:hAnsi="Times New Roman" w:cs="Times New Roman"/>
          <w:color w:val="000000"/>
          <w:sz w:val="24"/>
          <w:szCs w:val="24"/>
          <w:lang w:val="lt-LT" w:eastAsia="ar-SA"/>
        </w:rPr>
        <w:t xml:space="preserve">pateiktais reikalavimais ir pažymime, kad </w:t>
      </w:r>
      <w:r w:rsidRPr="000A1772">
        <w:rPr>
          <w:rFonts w:ascii="Times New Roman" w:eastAsiaTheme="minorEastAsia" w:hAnsi="Times New Roman" w:cs="Times New Roman"/>
          <w:color w:val="000000"/>
          <w:sz w:val="24"/>
          <w:szCs w:val="24"/>
          <w:u w:val="single"/>
          <w:lang w:val="lt-LT" w:eastAsia="ar-SA"/>
        </w:rPr>
        <w:t>siūlomos prekės</w:t>
      </w:r>
      <w:r w:rsidRPr="000A1772">
        <w:rPr>
          <w:rFonts w:ascii="Times New Roman" w:eastAsiaTheme="minorEastAsia" w:hAnsi="Times New Roman" w:cs="Times New Roman"/>
          <w:color w:val="000000"/>
          <w:sz w:val="24"/>
          <w:szCs w:val="24"/>
          <w:lang w:val="lt-LT" w:eastAsia="ar-SA"/>
        </w:rPr>
        <w:t xml:space="preserve"> atitinka pirkimo dokumentų ir jų priedų </w:t>
      </w:r>
      <w:r w:rsidRPr="000A1772">
        <w:rPr>
          <w:rFonts w:ascii="Times New Roman" w:eastAsiaTheme="minorEastAsia" w:hAnsi="Times New Roman" w:cs="Times New Roman"/>
          <w:sz w:val="24"/>
          <w:szCs w:val="24"/>
          <w:lang w:val="lt-LT" w:eastAsia="lt-LT"/>
        </w:rPr>
        <w:t xml:space="preserve">reikalavimus. </w:t>
      </w:r>
    </w:p>
    <w:p w:rsidR="000A1772" w:rsidRPr="000A1772" w:rsidRDefault="000A1772" w:rsidP="000A1772">
      <w:pPr>
        <w:spacing w:after="0" w:line="240" w:lineRule="auto"/>
        <w:ind w:firstLine="567"/>
        <w:jc w:val="both"/>
        <w:rPr>
          <w:rFonts w:ascii="Times New Roman" w:eastAsiaTheme="minorEastAsia" w:hAnsi="Times New Roman" w:cs="Times New Roman"/>
          <w:color w:val="000000"/>
          <w:sz w:val="24"/>
          <w:szCs w:val="24"/>
          <w:lang w:val="lt-LT" w:eastAsia="ar-SA"/>
        </w:rPr>
      </w:pPr>
      <w:r w:rsidRPr="000A1772">
        <w:rPr>
          <w:rFonts w:ascii="Times New Roman" w:eastAsiaTheme="minorEastAsia" w:hAnsi="Times New Roman" w:cs="Times New Roman"/>
          <w:color w:val="000000"/>
          <w:sz w:val="24"/>
          <w:szCs w:val="24"/>
          <w:lang w:val="lt-LT" w:eastAsia="ar-SA"/>
        </w:rPr>
        <w:t xml:space="preserve">2. </w:t>
      </w:r>
      <w:r w:rsidRPr="000A1772">
        <w:rPr>
          <w:rFonts w:ascii="Times New Roman" w:eastAsiaTheme="minorEastAsia" w:hAnsi="Times New Roman" w:cs="Times New Roman"/>
          <w:color w:val="000000"/>
          <w:spacing w:val="-4"/>
          <w:sz w:val="24"/>
          <w:szCs w:val="24"/>
          <w:lang w:val="lt-LT" w:eastAsia="ar-SA"/>
        </w:rPr>
        <w:t>Pateikdami CVP IS priemonėmis pasiūlymą, patvirtiname, kad dokumentų skaitmeninės</w:t>
      </w:r>
      <w:r w:rsidRPr="000A1772">
        <w:rPr>
          <w:rFonts w:ascii="Times New Roman" w:eastAsiaTheme="minorEastAsia" w:hAnsi="Times New Roman" w:cs="Times New Roman"/>
          <w:color w:val="000000"/>
          <w:sz w:val="24"/>
          <w:szCs w:val="24"/>
          <w:lang w:val="lt-LT" w:eastAsia="ar-SA"/>
        </w:rPr>
        <w:t xml:space="preserve"> kopijos ir elektroninėmis priemonėmis pateikti duomenys yra tikri.</w:t>
      </w:r>
    </w:p>
    <w:p w:rsidR="000A1772" w:rsidRPr="000A1772" w:rsidRDefault="000A1772" w:rsidP="000A1772">
      <w:pPr>
        <w:spacing w:after="0" w:line="240" w:lineRule="auto"/>
        <w:ind w:firstLine="567"/>
        <w:jc w:val="both"/>
        <w:rPr>
          <w:rFonts w:ascii="Times New Roman" w:eastAsiaTheme="minorEastAsia" w:hAnsi="Times New Roman" w:cs="Times New Roman"/>
          <w:b/>
          <w:bCs/>
          <w:sz w:val="24"/>
          <w:szCs w:val="24"/>
          <w:u w:val="single"/>
          <w:lang w:val="lt-LT" w:eastAsia="lt-LT"/>
        </w:rPr>
      </w:pPr>
      <w:r w:rsidRPr="000A1772">
        <w:rPr>
          <w:rFonts w:ascii="Times New Roman" w:eastAsiaTheme="minorEastAsia" w:hAnsi="Times New Roman" w:cs="Times New Roman"/>
          <w:b/>
          <w:bCs/>
          <w:sz w:val="24"/>
          <w:szCs w:val="24"/>
          <w:highlight w:val="lightGray"/>
          <w:u w:val="single"/>
          <w:lang w:val="lt-LT" w:eastAsia="lt-LT"/>
        </w:rPr>
        <w:t>Kartu su pasiūlymu pateikiame užpildytą techninę specifikaciją ir techninėje specifikacijoje reikalaujamus dokumentus.</w:t>
      </w:r>
      <w:r w:rsidRPr="000A1772">
        <w:rPr>
          <w:rFonts w:ascii="Times New Roman" w:eastAsiaTheme="minorEastAsia" w:hAnsi="Times New Roman" w:cs="Times New Roman"/>
          <w:b/>
          <w:bCs/>
          <w:sz w:val="24"/>
          <w:szCs w:val="24"/>
          <w:u w:val="single"/>
          <w:lang w:val="lt-LT" w:eastAsia="lt-LT"/>
        </w:rPr>
        <w:t xml:space="preserve"> </w:t>
      </w:r>
    </w:p>
    <w:p w:rsidR="000A1772" w:rsidRPr="000A1772" w:rsidRDefault="000A1772" w:rsidP="000A1772">
      <w:pPr>
        <w:spacing w:after="0" w:line="240" w:lineRule="auto"/>
        <w:ind w:firstLine="567"/>
        <w:jc w:val="both"/>
        <w:rPr>
          <w:rFonts w:ascii="Times New Roman" w:eastAsiaTheme="minorEastAsia" w:hAnsi="Times New Roman" w:cs="Times New Roman"/>
          <w:sz w:val="24"/>
          <w:szCs w:val="24"/>
          <w:lang w:val="lt-LT" w:eastAsia="ar-SA"/>
        </w:rPr>
      </w:pPr>
    </w:p>
    <w:p w:rsidR="000A1772" w:rsidRPr="000A1772" w:rsidRDefault="000A1772" w:rsidP="000A1772">
      <w:pPr>
        <w:tabs>
          <w:tab w:val="left" w:pos="851"/>
        </w:tabs>
        <w:spacing w:after="0" w:line="240" w:lineRule="auto"/>
        <w:ind w:firstLine="567"/>
        <w:jc w:val="both"/>
        <w:rPr>
          <w:rFonts w:ascii="Times New Roman" w:eastAsiaTheme="minorEastAsia" w:hAnsi="Times New Roman" w:cs="Times New Roman"/>
          <w:b/>
          <w:bCs/>
          <w:caps/>
          <w:sz w:val="24"/>
          <w:szCs w:val="24"/>
          <w:lang w:val="lt-LT" w:eastAsia="lt-LT"/>
        </w:rPr>
      </w:pPr>
      <w:r w:rsidRPr="000A1772">
        <w:rPr>
          <w:rFonts w:ascii="Times New Roman" w:eastAsiaTheme="minorEastAsia" w:hAnsi="Times New Roman" w:cs="Times New Roman"/>
          <w:b/>
          <w:bCs/>
          <w:caps/>
          <w:sz w:val="24"/>
          <w:szCs w:val="24"/>
          <w:lang w:val="lt-LT" w:eastAsia="lt-LT"/>
        </w:rPr>
        <w:t>Bendrosios Pastabos:</w:t>
      </w:r>
    </w:p>
    <w:p w:rsidR="000A1772" w:rsidRPr="000A1772" w:rsidRDefault="000A1772" w:rsidP="000A1772">
      <w:pPr>
        <w:numPr>
          <w:ilvl w:val="3"/>
          <w:numId w:val="1"/>
        </w:numPr>
        <w:tabs>
          <w:tab w:val="num" w:pos="600"/>
          <w:tab w:val="left" w:pos="851"/>
          <w:tab w:val="left" w:pos="1080"/>
          <w:tab w:val="num" w:pos="3000"/>
        </w:tabs>
        <w:spacing w:after="0" w:line="240" w:lineRule="auto"/>
        <w:ind w:firstLine="567"/>
        <w:jc w:val="both"/>
        <w:rPr>
          <w:rFonts w:ascii="Times New Roman" w:eastAsiaTheme="minorEastAsia" w:hAnsi="Times New Roman" w:cs="Times New Roman"/>
          <w:bCs/>
          <w:sz w:val="24"/>
          <w:szCs w:val="24"/>
          <w:lang w:val="lt-LT" w:eastAsia="lt-LT"/>
        </w:rPr>
      </w:pPr>
      <w:r w:rsidRPr="000A1772">
        <w:rPr>
          <w:rFonts w:ascii="Times New Roman" w:eastAsiaTheme="minorEastAsia" w:hAnsi="Times New Roman" w:cs="Times New Roman"/>
          <w:bCs/>
          <w:sz w:val="24"/>
          <w:szCs w:val="24"/>
          <w:lang w:val="lt-LT" w:eastAsia="lt-LT"/>
        </w:rPr>
        <w:t>užsienio šalyje registruotas tiekėjas į pasiūlymo kainą privalo įskaičiuoti Lietuvos Respublikos nustatyto dydžio pridėtinės vertės mokestį (PVM). Perkančioji organizacija PVM sumoka į Lietuvos Respublikos valstybės biudžetą;</w:t>
      </w:r>
    </w:p>
    <w:p w:rsidR="000A1772" w:rsidRPr="000A1772" w:rsidRDefault="000A1772" w:rsidP="000A1772">
      <w:pPr>
        <w:numPr>
          <w:ilvl w:val="3"/>
          <w:numId w:val="1"/>
        </w:numPr>
        <w:tabs>
          <w:tab w:val="num" w:pos="709"/>
          <w:tab w:val="left" w:pos="851"/>
          <w:tab w:val="left" w:pos="1134"/>
          <w:tab w:val="num" w:pos="3000"/>
        </w:tabs>
        <w:spacing w:after="0" w:line="240" w:lineRule="auto"/>
        <w:ind w:firstLine="567"/>
        <w:contextualSpacing/>
        <w:jc w:val="both"/>
        <w:rPr>
          <w:rFonts w:ascii="Times New Roman" w:hAnsi="Times New Roman" w:cs="Times New Roman"/>
          <w:sz w:val="24"/>
          <w:szCs w:val="24"/>
          <w:lang w:val="lt-LT" w:eastAsia="lt-LT"/>
        </w:rPr>
      </w:pPr>
      <w:r w:rsidRPr="000A1772">
        <w:rPr>
          <w:rFonts w:ascii="Times New Roman" w:hAnsi="Times New Roman" w:cs="Times New Roman"/>
          <w:bCs/>
          <w:sz w:val="24"/>
          <w:szCs w:val="24"/>
          <w:lang w:val="lt-LT" w:eastAsia="x-none"/>
        </w:rPr>
        <w:t>Lietuvoje registruotas tiekėjas, kuris pagal galiojančius teisės aktus yra ne PVM mokėtojas, šios eilutės nepildo ir po lentele nurodo priežastis dėl kurių PVM nemoka.</w:t>
      </w:r>
    </w:p>
    <w:p w:rsidR="000A1772" w:rsidRPr="000A1772" w:rsidRDefault="000A1772" w:rsidP="000A1772">
      <w:pPr>
        <w:numPr>
          <w:ilvl w:val="3"/>
          <w:numId w:val="1"/>
        </w:numPr>
        <w:tabs>
          <w:tab w:val="num" w:pos="709"/>
          <w:tab w:val="left" w:pos="851"/>
          <w:tab w:val="left" w:pos="1134"/>
          <w:tab w:val="num" w:pos="3000"/>
        </w:tabs>
        <w:spacing w:after="0" w:line="240" w:lineRule="auto"/>
        <w:ind w:firstLine="567"/>
        <w:contextualSpacing/>
        <w:jc w:val="both"/>
        <w:rPr>
          <w:rFonts w:ascii="Times New Roman" w:hAnsi="Times New Roman" w:cs="Times New Roman"/>
          <w:sz w:val="24"/>
          <w:szCs w:val="24"/>
          <w:lang w:val="lt-LT" w:eastAsia="lt-LT"/>
        </w:rPr>
      </w:pPr>
      <w:r w:rsidRPr="000A1772">
        <w:rPr>
          <w:rFonts w:ascii="Times New Roman" w:hAnsi="Times New Roman" w:cs="Times New Roman"/>
          <w:sz w:val="24"/>
          <w:szCs w:val="24"/>
          <w:lang w:val="lt-LT" w:eastAsia="lt-LT"/>
        </w:rPr>
        <w:t>Pasiūlymai vertinami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rsidR="000A1772" w:rsidRPr="000A1772" w:rsidRDefault="000A1772" w:rsidP="000A1772">
      <w:pPr>
        <w:spacing w:after="0" w:line="240" w:lineRule="auto"/>
        <w:jc w:val="both"/>
        <w:rPr>
          <w:rFonts w:ascii="Times New Roman" w:eastAsiaTheme="minorEastAsia" w:hAnsi="Times New Roman" w:cs="Times New Roman"/>
          <w:sz w:val="24"/>
          <w:szCs w:val="24"/>
          <w:lang w:val="lt-LT" w:eastAsia="lt-LT"/>
        </w:rPr>
      </w:pPr>
    </w:p>
    <w:p w:rsidR="000A1772" w:rsidRPr="000A1772" w:rsidRDefault="000A1772" w:rsidP="000A1772">
      <w:pPr>
        <w:spacing w:after="0" w:line="240" w:lineRule="auto"/>
        <w:jc w:val="both"/>
        <w:rPr>
          <w:rFonts w:ascii="Times New Roman" w:eastAsiaTheme="minorEastAsia" w:hAnsi="Times New Roman" w:cs="Times New Roman"/>
          <w:b/>
          <w:bCs/>
          <w:sz w:val="24"/>
          <w:szCs w:val="24"/>
          <w:lang w:val="lt-LT" w:eastAsia="lt-LT"/>
        </w:rPr>
      </w:pPr>
      <w:r w:rsidRPr="000A1772">
        <w:rPr>
          <w:rFonts w:ascii="Times New Roman" w:eastAsiaTheme="minorEastAsia" w:hAnsi="Times New Roman" w:cs="Times New Roman"/>
          <w:sz w:val="24"/>
          <w:szCs w:val="24"/>
          <w:lang w:val="lt-LT" w:eastAsia="lt-LT"/>
        </w:rPr>
        <w:t xml:space="preserve">2 lentelė. </w:t>
      </w:r>
      <w:r w:rsidRPr="000A1772">
        <w:rPr>
          <w:rFonts w:ascii="Times New Roman" w:eastAsiaTheme="minorEastAsia" w:hAnsi="Times New Roman" w:cs="Times New Roman"/>
          <w:b/>
          <w:bCs/>
          <w:sz w:val="24"/>
          <w:szCs w:val="24"/>
          <w:lang w:val="lt-LT" w:eastAsia="lt-LT"/>
        </w:rPr>
        <w:t>Pasiūlymo kaina:</w:t>
      </w:r>
    </w:p>
    <w:p w:rsidR="000A1772" w:rsidRDefault="000A1772" w:rsidP="000A1772">
      <w:pPr>
        <w:spacing w:after="0" w:line="240" w:lineRule="auto"/>
        <w:jc w:val="both"/>
        <w:rPr>
          <w:rFonts w:ascii="Times New Roman" w:eastAsia="Calibri" w:hAnsi="Times New Roman" w:cs="Times New Roman"/>
          <w:b/>
          <w:bCs/>
          <w:i/>
          <w:sz w:val="24"/>
          <w:szCs w:val="24"/>
          <w:lang w:val="lt-LT" w:eastAsia="lt-LT"/>
        </w:rPr>
      </w:pPr>
    </w:p>
    <w:tbl>
      <w:tblPr>
        <w:tblStyle w:val="Lentelstinklelis21"/>
        <w:tblW w:w="10605" w:type="dxa"/>
        <w:tblInd w:w="-545" w:type="dxa"/>
        <w:tblLayout w:type="fixed"/>
        <w:tblLook w:val="04A0" w:firstRow="1" w:lastRow="0" w:firstColumn="1" w:lastColumn="0" w:noHBand="0" w:noVBand="1"/>
      </w:tblPr>
      <w:tblGrid>
        <w:gridCol w:w="810"/>
        <w:gridCol w:w="2991"/>
        <w:gridCol w:w="1559"/>
        <w:gridCol w:w="1843"/>
        <w:gridCol w:w="1559"/>
        <w:gridCol w:w="850"/>
        <w:gridCol w:w="993"/>
      </w:tblGrid>
      <w:tr w:rsidR="000A1772" w:rsidRPr="004F672A" w:rsidTr="000A1772">
        <w:trPr>
          <w:trHeight w:val="988"/>
        </w:trPr>
        <w:tc>
          <w:tcPr>
            <w:tcW w:w="810" w:type="dxa"/>
            <w:tcBorders>
              <w:top w:val="single" w:sz="4" w:space="0" w:color="auto"/>
              <w:left w:val="single" w:sz="4" w:space="0" w:color="auto"/>
              <w:bottom w:val="single" w:sz="4" w:space="0" w:color="auto"/>
              <w:right w:val="single" w:sz="4" w:space="0" w:color="auto"/>
            </w:tcBorders>
            <w:shd w:val="clear" w:color="auto" w:fill="E7E6E6"/>
            <w:vAlign w:val="center"/>
            <w:hideMark/>
          </w:tcPr>
          <w:p w:rsidR="000A1772" w:rsidRPr="004F672A" w:rsidRDefault="000A1772" w:rsidP="008732A4">
            <w:pPr>
              <w:jc w:val="center"/>
              <w:rPr>
                <w:b/>
                <w:sz w:val="24"/>
                <w:szCs w:val="24"/>
              </w:rPr>
            </w:pPr>
            <w:r w:rsidRPr="004F672A">
              <w:rPr>
                <w:b/>
                <w:sz w:val="24"/>
                <w:szCs w:val="24"/>
              </w:rPr>
              <w:t>Eil. Nr.</w:t>
            </w:r>
          </w:p>
        </w:tc>
        <w:tc>
          <w:tcPr>
            <w:tcW w:w="2991" w:type="dxa"/>
            <w:tcBorders>
              <w:top w:val="single" w:sz="4" w:space="0" w:color="auto"/>
              <w:left w:val="single" w:sz="4" w:space="0" w:color="auto"/>
              <w:bottom w:val="single" w:sz="4" w:space="0" w:color="auto"/>
              <w:right w:val="single" w:sz="4" w:space="0" w:color="auto"/>
            </w:tcBorders>
            <w:shd w:val="clear" w:color="auto" w:fill="E7E6E6"/>
            <w:vAlign w:val="center"/>
            <w:hideMark/>
          </w:tcPr>
          <w:p w:rsidR="000A1772" w:rsidRPr="004F672A" w:rsidRDefault="000A1772" w:rsidP="008732A4">
            <w:pPr>
              <w:jc w:val="center"/>
              <w:rPr>
                <w:b/>
                <w:sz w:val="24"/>
                <w:szCs w:val="24"/>
              </w:rPr>
            </w:pPr>
            <w:r w:rsidRPr="004F672A">
              <w:rPr>
                <w:b/>
                <w:sz w:val="24"/>
                <w:szCs w:val="24"/>
              </w:rPr>
              <w:t>Pirkimo objekto pavadinimas</w:t>
            </w:r>
          </w:p>
        </w:tc>
        <w:tc>
          <w:tcPr>
            <w:tcW w:w="1559" w:type="dxa"/>
            <w:tcBorders>
              <w:top w:val="single" w:sz="4" w:space="0" w:color="auto"/>
              <w:left w:val="single" w:sz="4" w:space="0" w:color="auto"/>
              <w:bottom w:val="single" w:sz="4" w:space="0" w:color="auto"/>
              <w:right w:val="single" w:sz="4" w:space="0" w:color="auto"/>
            </w:tcBorders>
            <w:shd w:val="clear" w:color="auto" w:fill="E7E6E6"/>
          </w:tcPr>
          <w:p w:rsidR="000A1772" w:rsidRPr="004F672A" w:rsidRDefault="000A1772" w:rsidP="008732A4">
            <w:pPr>
              <w:jc w:val="center"/>
              <w:rPr>
                <w:b/>
                <w:sz w:val="24"/>
                <w:szCs w:val="24"/>
              </w:rPr>
            </w:pPr>
            <w:r w:rsidRPr="004F672A">
              <w:rPr>
                <w:b/>
                <w:sz w:val="24"/>
                <w:szCs w:val="24"/>
              </w:rPr>
              <w:t>Mato vienetas</w:t>
            </w:r>
          </w:p>
        </w:tc>
        <w:tc>
          <w:tcPr>
            <w:tcW w:w="1843" w:type="dxa"/>
            <w:tcBorders>
              <w:top w:val="single" w:sz="4" w:space="0" w:color="auto"/>
              <w:left w:val="single" w:sz="4" w:space="0" w:color="auto"/>
              <w:bottom w:val="single" w:sz="4" w:space="0" w:color="auto"/>
              <w:right w:val="single" w:sz="4" w:space="0" w:color="auto"/>
            </w:tcBorders>
            <w:shd w:val="clear" w:color="auto" w:fill="E7E6E6"/>
          </w:tcPr>
          <w:p w:rsidR="000A1772" w:rsidRPr="004F672A" w:rsidRDefault="000A1772" w:rsidP="008732A4">
            <w:pPr>
              <w:jc w:val="center"/>
              <w:rPr>
                <w:b/>
                <w:sz w:val="24"/>
                <w:szCs w:val="24"/>
              </w:rPr>
            </w:pPr>
            <w:r w:rsidRPr="004F672A">
              <w:rPr>
                <w:b/>
                <w:sz w:val="24"/>
                <w:szCs w:val="24"/>
              </w:rPr>
              <w:t>Preliminarus kiekis 5 metų laikotarpiui</w:t>
            </w:r>
          </w:p>
        </w:tc>
        <w:tc>
          <w:tcPr>
            <w:tcW w:w="1559" w:type="dxa"/>
            <w:tcBorders>
              <w:top w:val="single" w:sz="4" w:space="0" w:color="auto"/>
              <w:left w:val="single" w:sz="4" w:space="0" w:color="auto"/>
              <w:bottom w:val="single" w:sz="4" w:space="0" w:color="auto"/>
              <w:right w:val="single" w:sz="4" w:space="0" w:color="auto"/>
            </w:tcBorders>
            <w:shd w:val="clear" w:color="auto" w:fill="E7E6E6"/>
          </w:tcPr>
          <w:p w:rsidR="000A1772" w:rsidRPr="004F672A" w:rsidRDefault="000A1772" w:rsidP="008732A4">
            <w:pPr>
              <w:jc w:val="center"/>
              <w:rPr>
                <w:b/>
                <w:sz w:val="24"/>
                <w:szCs w:val="24"/>
              </w:rPr>
            </w:pPr>
            <w:r w:rsidRPr="004F672A">
              <w:rPr>
                <w:b/>
                <w:sz w:val="24"/>
                <w:szCs w:val="24"/>
              </w:rPr>
              <w:t xml:space="preserve">Vieno mato vnt. kaina </w:t>
            </w:r>
            <w:proofErr w:type="spellStart"/>
            <w:r w:rsidRPr="004F672A">
              <w:rPr>
                <w:b/>
                <w:sz w:val="24"/>
                <w:szCs w:val="24"/>
              </w:rPr>
              <w:t>Eur</w:t>
            </w:r>
            <w:proofErr w:type="spellEnd"/>
            <w:r w:rsidRPr="004F672A">
              <w:rPr>
                <w:b/>
                <w:sz w:val="24"/>
                <w:szCs w:val="24"/>
              </w:rPr>
              <w:t xml:space="preserve"> be PVM</w:t>
            </w:r>
          </w:p>
        </w:tc>
        <w:tc>
          <w:tcPr>
            <w:tcW w:w="1843" w:type="dxa"/>
            <w:gridSpan w:val="2"/>
            <w:tcBorders>
              <w:top w:val="single" w:sz="4" w:space="0" w:color="auto"/>
              <w:left w:val="single" w:sz="4" w:space="0" w:color="auto"/>
              <w:bottom w:val="single" w:sz="4" w:space="0" w:color="auto"/>
              <w:right w:val="single" w:sz="4" w:space="0" w:color="auto"/>
            </w:tcBorders>
            <w:shd w:val="clear" w:color="auto" w:fill="E7E6E6"/>
          </w:tcPr>
          <w:p w:rsidR="000A1772" w:rsidRPr="004F672A" w:rsidRDefault="000A1772" w:rsidP="008732A4">
            <w:pPr>
              <w:jc w:val="center"/>
              <w:rPr>
                <w:b/>
                <w:sz w:val="24"/>
                <w:szCs w:val="24"/>
              </w:rPr>
            </w:pPr>
            <w:r w:rsidRPr="004F672A">
              <w:rPr>
                <w:b/>
                <w:sz w:val="24"/>
                <w:szCs w:val="24"/>
              </w:rPr>
              <w:t xml:space="preserve">Kaina </w:t>
            </w:r>
            <w:proofErr w:type="spellStart"/>
            <w:r w:rsidRPr="004F672A">
              <w:rPr>
                <w:b/>
                <w:sz w:val="24"/>
                <w:szCs w:val="24"/>
              </w:rPr>
              <w:t>Eur</w:t>
            </w:r>
            <w:proofErr w:type="spellEnd"/>
            <w:r w:rsidRPr="004F672A">
              <w:rPr>
                <w:b/>
                <w:sz w:val="24"/>
                <w:szCs w:val="24"/>
              </w:rPr>
              <w:t xml:space="preserve"> be PVM (4x5 stulpelių sandauga)</w:t>
            </w:r>
          </w:p>
        </w:tc>
      </w:tr>
      <w:tr w:rsidR="000A1772" w:rsidRPr="004F672A" w:rsidTr="000A1772">
        <w:trPr>
          <w:trHeight w:val="305"/>
        </w:trPr>
        <w:tc>
          <w:tcPr>
            <w:tcW w:w="810" w:type="dxa"/>
            <w:tcBorders>
              <w:top w:val="single" w:sz="4" w:space="0" w:color="auto"/>
              <w:left w:val="single" w:sz="4" w:space="0" w:color="auto"/>
              <w:bottom w:val="single" w:sz="4" w:space="0" w:color="auto"/>
              <w:right w:val="single" w:sz="4" w:space="0" w:color="auto"/>
            </w:tcBorders>
            <w:shd w:val="clear" w:color="auto" w:fill="F2F2F2"/>
            <w:hideMark/>
          </w:tcPr>
          <w:p w:rsidR="000A1772" w:rsidRPr="004F672A" w:rsidRDefault="000A1772" w:rsidP="008732A4">
            <w:pPr>
              <w:jc w:val="center"/>
              <w:rPr>
                <w:sz w:val="24"/>
                <w:szCs w:val="24"/>
              </w:rPr>
            </w:pPr>
            <w:r w:rsidRPr="004F672A">
              <w:rPr>
                <w:sz w:val="24"/>
                <w:szCs w:val="24"/>
              </w:rPr>
              <w:t>1</w:t>
            </w:r>
          </w:p>
        </w:tc>
        <w:tc>
          <w:tcPr>
            <w:tcW w:w="299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A1772" w:rsidRPr="004F672A" w:rsidRDefault="000A1772" w:rsidP="008732A4">
            <w:pPr>
              <w:jc w:val="center"/>
              <w:rPr>
                <w:sz w:val="24"/>
                <w:szCs w:val="24"/>
              </w:rPr>
            </w:pPr>
            <w:r w:rsidRPr="004F672A">
              <w:rPr>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F2F2F2"/>
          </w:tcPr>
          <w:p w:rsidR="000A1772" w:rsidRPr="004F672A" w:rsidRDefault="000A1772" w:rsidP="008732A4">
            <w:pPr>
              <w:jc w:val="center"/>
              <w:rPr>
                <w:sz w:val="24"/>
                <w:szCs w:val="24"/>
              </w:rPr>
            </w:pPr>
            <w:r w:rsidRPr="004F672A">
              <w:rPr>
                <w:sz w:val="24"/>
                <w:szCs w:val="24"/>
              </w:rPr>
              <w:t>3</w:t>
            </w:r>
          </w:p>
        </w:tc>
        <w:tc>
          <w:tcPr>
            <w:tcW w:w="1843" w:type="dxa"/>
            <w:tcBorders>
              <w:top w:val="single" w:sz="4" w:space="0" w:color="auto"/>
              <w:left w:val="single" w:sz="4" w:space="0" w:color="auto"/>
              <w:bottom w:val="single" w:sz="4" w:space="0" w:color="auto"/>
              <w:right w:val="single" w:sz="4" w:space="0" w:color="auto"/>
            </w:tcBorders>
            <w:shd w:val="clear" w:color="auto" w:fill="F2F2F2"/>
          </w:tcPr>
          <w:p w:rsidR="000A1772" w:rsidRPr="004F672A" w:rsidRDefault="000A1772" w:rsidP="008732A4">
            <w:pPr>
              <w:jc w:val="center"/>
              <w:rPr>
                <w:sz w:val="24"/>
                <w:szCs w:val="24"/>
              </w:rPr>
            </w:pPr>
            <w:r w:rsidRPr="004F672A">
              <w:rPr>
                <w:sz w:val="24"/>
                <w:szCs w:val="24"/>
              </w:rPr>
              <w:t>4</w:t>
            </w:r>
          </w:p>
        </w:tc>
        <w:tc>
          <w:tcPr>
            <w:tcW w:w="1559" w:type="dxa"/>
            <w:tcBorders>
              <w:top w:val="single" w:sz="4" w:space="0" w:color="auto"/>
              <w:left w:val="single" w:sz="4" w:space="0" w:color="auto"/>
              <w:bottom w:val="single" w:sz="4" w:space="0" w:color="auto"/>
              <w:right w:val="single" w:sz="4" w:space="0" w:color="auto"/>
            </w:tcBorders>
            <w:shd w:val="clear" w:color="auto" w:fill="F2F2F2"/>
          </w:tcPr>
          <w:p w:rsidR="000A1772" w:rsidRPr="004F672A" w:rsidRDefault="000A1772" w:rsidP="008732A4">
            <w:pPr>
              <w:jc w:val="center"/>
              <w:rPr>
                <w:sz w:val="24"/>
                <w:szCs w:val="24"/>
              </w:rPr>
            </w:pPr>
            <w:r w:rsidRPr="004F672A">
              <w:rPr>
                <w:sz w:val="24"/>
                <w:szCs w:val="24"/>
              </w:rPr>
              <w:t>5</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2F2F2"/>
          </w:tcPr>
          <w:p w:rsidR="000A1772" w:rsidRPr="004F672A" w:rsidRDefault="000A1772" w:rsidP="008732A4">
            <w:pPr>
              <w:jc w:val="center"/>
              <w:rPr>
                <w:sz w:val="24"/>
                <w:szCs w:val="24"/>
              </w:rPr>
            </w:pPr>
            <w:r w:rsidRPr="004F672A">
              <w:rPr>
                <w:sz w:val="24"/>
                <w:szCs w:val="24"/>
              </w:rPr>
              <w:t>6</w:t>
            </w: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vAlign w:val="center"/>
            <w:hideMark/>
          </w:tcPr>
          <w:p w:rsidR="000A1772" w:rsidRPr="004F672A" w:rsidRDefault="000A1772" w:rsidP="008732A4">
            <w:pPr>
              <w:jc w:val="center"/>
              <w:rPr>
                <w:sz w:val="24"/>
                <w:szCs w:val="24"/>
                <w:lang w:eastAsia="en-GB"/>
              </w:rPr>
            </w:pPr>
            <w:r w:rsidRPr="004F672A">
              <w:rPr>
                <w:spacing w:val="-5"/>
                <w:sz w:val="24"/>
                <w:szCs w:val="24"/>
              </w:rPr>
              <w:t>1.</w:t>
            </w:r>
          </w:p>
        </w:tc>
        <w:tc>
          <w:tcPr>
            <w:tcW w:w="2991"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pStyle w:val="TableParagraph"/>
              <w:spacing w:before="5" w:line="240" w:lineRule="auto"/>
              <w:ind w:left="0"/>
              <w:rPr>
                <w:sz w:val="24"/>
                <w:szCs w:val="24"/>
              </w:rPr>
            </w:pPr>
          </w:p>
          <w:p w:rsidR="000A1772" w:rsidRPr="004F672A" w:rsidRDefault="000A1772" w:rsidP="008732A4">
            <w:pPr>
              <w:jc w:val="both"/>
              <w:rPr>
                <w:bCs/>
                <w:sz w:val="24"/>
                <w:szCs w:val="24"/>
              </w:rPr>
            </w:pPr>
            <w:r w:rsidRPr="004F672A">
              <w:rPr>
                <w:sz w:val="24"/>
                <w:szCs w:val="24"/>
              </w:rPr>
              <w:t>Dokumentų</w:t>
            </w:r>
            <w:r w:rsidRPr="004F672A">
              <w:rPr>
                <w:spacing w:val="-6"/>
                <w:sz w:val="24"/>
                <w:szCs w:val="24"/>
              </w:rPr>
              <w:t xml:space="preserve"> </w:t>
            </w:r>
            <w:r w:rsidRPr="004F672A">
              <w:rPr>
                <w:spacing w:val="-2"/>
                <w:sz w:val="24"/>
                <w:szCs w:val="24"/>
              </w:rPr>
              <w:t>saugojimas</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pStyle w:val="TableParagraph"/>
              <w:spacing w:line="270" w:lineRule="exact"/>
              <w:rPr>
                <w:sz w:val="24"/>
                <w:szCs w:val="24"/>
              </w:rPr>
            </w:pPr>
            <w:r w:rsidRPr="004F672A">
              <w:rPr>
                <w:spacing w:val="-2"/>
                <w:sz w:val="24"/>
                <w:szCs w:val="24"/>
              </w:rPr>
              <w:t xml:space="preserve">    tiesinis</w:t>
            </w:r>
          </w:p>
          <w:p w:rsidR="000A1772" w:rsidRPr="004F672A" w:rsidRDefault="000A1772" w:rsidP="008732A4">
            <w:pPr>
              <w:jc w:val="center"/>
              <w:rPr>
                <w:sz w:val="24"/>
                <w:szCs w:val="24"/>
              </w:rPr>
            </w:pPr>
            <w:r w:rsidRPr="004F672A">
              <w:rPr>
                <w:spacing w:val="-2"/>
                <w:sz w:val="24"/>
                <w:szCs w:val="24"/>
              </w:rPr>
              <w:t>metras</w:t>
            </w:r>
          </w:p>
        </w:tc>
        <w:tc>
          <w:tcPr>
            <w:tcW w:w="1843"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pacing w:val="-5"/>
                <w:sz w:val="24"/>
                <w:szCs w:val="24"/>
              </w:rPr>
            </w:pPr>
            <w:r w:rsidRPr="004F672A">
              <w:rPr>
                <w:spacing w:val="-5"/>
                <w:sz w:val="24"/>
                <w:szCs w:val="24"/>
              </w:rPr>
              <w:t>90*60 (mėn.)</w:t>
            </w:r>
          </w:p>
          <w:p w:rsidR="000A1772" w:rsidRPr="004F672A" w:rsidRDefault="000A1772" w:rsidP="008732A4">
            <w:pPr>
              <w:jc w:val="center"/>
              <w:rPr>
                <w:b/>
                <w:bCs/>
                <w:sz w:val="24"/>
                <w:szCs w:val="24"/>
              </w:rPr>
            </w:pPr>
            <w:r w:rsidRPr="004F672A">
              <w:rPr>
                <w:b/>
                <w:bCs/>
                <w:spacing w:val="-5"/>
                <w:sz w:val="24"/>
                <w:szCs w:val="24"/>
              </w:rPr>
              <w:t>5400</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vAlign w:val="center"/>
          </w:tcPr>
          <w:p w:rsidR="000A1772" w:rsidRPr="004F672A" w:rsidRDefault="000A1772" w:rsidP="008732A4">
            <w:pPr>
              <w:jc w:val="center"/>
              <w:rPr>
                <w:sz w:val="24"/>
                <w:szCs w:val="24"/>
                <w:lang w:eastAsia="en-GB"/>
              </w:rPr>
            </w:pPr>
            <w:r w:rsidRPr="004F672A">
              <w:rPr>
                <w:spacing w:val="-5"/>
                <w:sz w:val="24"/>
                <w:szCs w:val="24"/>
              </w:rPr>
              <w:t>2.</w:t>
            </w:r>
          </w:p>
        </w:tc>
        <w:tc>
          <w:tcPr>
            <w:tcW w:w="2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both"/>
              <w:rPr>
                <w:bCs/>
                <w:sz w:val="24"/>
                <w:szCs w:val="24"/>
                <w:highlight w:val="lightGray"/>
              </w:rPr>
            </w:pPr>
            <w:r w:rsidRPr="004F672A">
              <w:rPr>
                <w:sz w:val="24"/>
                <w:szCs w:val="24"/>
              </w:rPr>
              <w:t>Dokumentų</w:t>
            </w:r>
            <w:r w:rsidRPr="004F672A">
              <w:rPr>
                <w:spacing w:val="-6"/>
                <w:sz w:val="24"/>
                <w:szCs w:val="24"/>
              </w:rPr>
              <w:t xml:space="preserve"> </w:t>
            </w:r>
            <w:r w:rsidRPr="004F672A">
              <w:rPr>
                <w:spacing w:val="-2"/>
                <w:sz w:val="24"/>
                <w:szCs w:val="24"/>
              </w:rPr>
              <w:t>priėmimas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center"/>
              <w:rPr>
                <w:sz w:val="24"/>
                <w:szCs w:val="24"/>
                <w:highlight w:val="lightGray"/>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center"/>
              <w:rPr>
                <w:sz w:val="24"/>
                <w:szCs w:val="24"/>
                <w:highlight w:val="lightGray"/>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center"/>
              <w:rPr>
                <w:sz w:val="24"/>
                <w:szCs w:val="24"/>
                <w:highlight w:val="lightGray"/>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center"/>
              <w:rPr>
                <w:sz w:val="24"/>
                <w:szCs w:val="24"/>
                <w:highlight w:val="lightGray"/>
              </w:rPr>
            </w:pP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vAlign w:val="center"/>
          </w:tcPr>
          <w:p w:rsidR="000A1772" w:rsidRPr="004F672A" w:rsidRDefault="000A1772" w:rsidP="008732A4">
            <w:pPr>
              <w:jc w:val="center"/>
              <w:rPr>
                <w:sz w:val="24"/>
                <w:szCs w:val="24"/>
                <w:lang w:eastAsia="en-GB"/>
              </w:rPr>
            </w:pPr>
            <w:r w:rsidRPr="004F672A">
              <w:rPr>
                <w:spacing w:val="-4"/>
                <w:sz w:val="24"/>
                <w:szCs w:val="24"/>
              </w:rPr>
              <w:lastRenderedPageBreak/>
              <w:t>2.1.</w:t>
            </w:r>
          </w:p>
        </w:tc>
        <w:tc>
          <w:tcPr>
            <w:tcW w:w="2991"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both"/>
              <w:rPr>
                <w:bCs/>
                <w:sz w:val="24"/>
                <w:szCs w:val="24"/>
              </w:rPr>
            </w:pPr>
            <w:r w:rsidRPr="004F672A">
              <w:rPr>
                <w:sz w:val="24"/>
                <w:szCs w:val="24"/>
              </w:rPr>
              <w:t>Brūkšninio</w:t>
            </w:r>
            <w:r w:rsidRPr="004F672A">
              <w:rPr>
                <w:spacing w:val="-3"/>
                <w:sz w:val="24"/>
                <w:szCs w:val="24"/>
              </w:rPr>
              <w:t xml:space="preserve"> </w:t>
            </w:r>
            <w:r w:rsidRPr="004F672A">
              <w:rPr>
                <w:sz w:val="24"/>
                <w:szCs w:val="24"/>
              </w:rPr>
              <w:t>kodo</w:t>
            </w:r>
            <w:r w:rsidRPr="004F672A">
              <w:rPr>
                <w:spacing w:val="-3"/>
                <w:sz w:val="24"/>
                <w:szCs w:val="24"/>
              </w:rPr>
              <w:t xml:space="preserve"> </w:t>
            </w:r>
            <w:r w:rsidRPr="004F672A">
              <w:rPr>
                <w:sz w:val="24"/>
                <w:szCs w:val="24"/>
              </w:rPr>
              <w:t>suteikimas</w:t>
            </w:r>
            <w:r w:rsidRPr="004F672A">
              <w:rPr>
                <w:spacing w:val="-4"/>
                <w:sz w:val="24"/>
                <w:szCs w:val="24"/>
              </w:rPr>
              <w:t xml:space="preserve"> </w:t>
            </w:r>
            <w:r w:rsidRPr="004F672A">
              <w:rPr>
                <w:sz w:val="24"/>
                <w:szCs w:val="24"/>
              </w:rPr>
              <w:t>saugojamam</w:t>
            </w:r>
            <w:r w:rsidRPr="004F672A">
              <w:rPr>
                <w:spacing w:val="-2"/>
                <w:sz w:val="24"/>
                <w:szCs w:val="24"/>
              </w:rPr>
              <w:t xml:space="preserve"> vienetui</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pacing w:val="-4"/>
                <w:sz w:val="24"/>
                <w:szCs w:val="24"/>
              </w:rPr>
              <w:t>vnt.</w:t>
            </w:r>
          </w:p>
        </w:tc>
        <w:tc>
          <w:tcPr>
            <w:tcW w:w="1843"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pacing w:val="-5"/>
                <w:sz w:val="24"/>
                <w:szCs w:val="24"/>
              </w:rPr>
              <w:t>1000</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vAlign w:val="center"/>
          </w:tcPr>
          <w:p w:rsidR="000A1772" w:rsidRPr="004F672A" w:rsidRDefault="000A1772" w:rsidP="008732A4">
            <w:pPr>
              <w:jc w:val="center"/>
              <w:rPr>
                <w:sz w:val="24"/>
                <w:szCs w:val="24"/>
                <w:lang w:eastAsia="en-GB"/>
              </w:rPr>
            </w:pPr>
            <w:r w:rsidRPr="004F672A">
              <w:rPr>
                <w:spacing w:val="-4"/>
                <w:sz w:val="24"/>
                <w:szCs w:val="24"/>
              </w:rPr>
              <w:t>2.2.</w:t>
            </w:r>
          </w:p>
        </w:tc>
        <w:tc>
          <w:tcPr>
            <w:tcW w:w="2991" w:type="dxa"/>
            <w:tcBorders>
              <w:top w:val="single" w:sz="4" w:space="0" w:color="auto"/>
              <w:left w:val="single" w:sz="4" w:space="0" w:color="auto"/>
              <w:bottom w:val="single" w:sz="4" w:space="0" w:color="auto"/>
              <w:right w:val="single" w:sz="4" w:space="0" w:color="auto"/>
            </w:tcBorders>
            <w:shd w:val="clear" w:color="auto" w:fill="FFFFFF" w:themeFill="background1"/>
          </w:tcPr>
          <w:p w:rsidR="000A1772" w:rsidRPr="004F672A" w:rsidRDefault="000A1772" w:rsidP="008732A4">
            <w:pPr>
              <w:jc w:val="both"/>
              <w:rPr>
                <w:bCs/>
                <w:sz w:val="24"/>
                <w:szCs w:val="24"/>
              </w:rPr>
            </w:pPr>
            <w:r w:rsidRPr="004F672A">
              <w:rPr>
                <w:sz w:val="24"/>
                <w:szCs w:val="24"/>
              </w:rPr>
              <w:t>Registracija</w:t>
            </w:r>
            <w:r w:rsidRPr="004F672A">
              <w:rPr>
                <w:spacing w:val="-3"/>
                <w:sz w:val="24"/>
                <w:szCs w:val="24"/>
              </w:rPr>
              <w:t xml:space="preserve"> </w:t>
            </w:r>
            <w:r w:rsidRPr="004F672A">
              <w:rPr>
                <w:sz w:val="24"/>
                <w:szCs w:val="24"/>
              </w:rPr>
              <w:t>duomenų</w:t>
            </w:r>
            <w:r w:rsidRPr="004F672A">
              <w:rPr>
                <w:spacing w:val="-1"/>
                <w:sz w:val="24"/>
                <w:szCs w:val="24"/>
              </w:rPr>
              <w:t xml:space="preserve"> </w:t>
            </w:r>
            <w:r w:rsidRPr="004F672A">
              <w:rPr>
                <w:sz w:val="24"/>
                <w:szCs w:val="24"/>
              </w:rPr>
              <w:t>bazėje –</w:t>
            </w:r>
            <w:r w:rsidRPr="004F672A">
              <w:rPr>
                <w:spacing w:val="-1"/>
                <w:sz w:val="24"/>
                <w:szCs w:val="24"/>
              </w:rPr>
              <w:t xml:space="preserve"> </w:t>
            </w:r>
            <w:r w:rsidRPr="004F672A">
              <w:rPr>
                <w:spacing w:val="-2"/>
                <w:sz w:val="24"/>
                <w:szCs w:val="24"/>
              </w:rPr>
              <w:t>importas</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pacing w:val="-2"/>
                <w:sz w:val="24"/>
                <w:szCs w:val="24"/>
              </w:rPr>
              <w:t>įrašas</w:t>
            </w:r>
          </w:p>
        </w:tc>
        <w:tc>
          <w:tcPr>
            <w:tcW w:w="1843"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pacing w:val="-5"/>
                <w:sz w:val="24"/>
                <w:szCs w:val="24"/>
              </w:rPr>
              <w:t>1000</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vAlign w:val="center"/>
          </w:tcPr>
          <w:p w:rsidR="000A1772" w:rsidRPr="004F672A" w:rsidRDefault="000A1772" w:rsidP="008732A4">
            <w:pPr>
              <w:jc w:val="center"/>
              <w:rPr>
                <w:spacing w:val="-4"/>
                <w:sz w:val="24"/>
                <w:szCs w:val="24"/>
              </w:rPr>
            </w:pPr>
            <w:r w:rsidRPr="004F672A">
              <w:rPr>
                <w:spacing w:val="-4"/>
                <w:sz w:val="24"/>
                <w:szCs w:val="24"/>
              </w:rPr>
              <w:t>2.3.</w:t>
            </w:r>
          </w:p>
        </w:tc>
        <w:tc>
          <w:tcPr>
            <w:tcW w:w="2991" w:type="dxa"/>
            <w:tcBorders>
              <w:top w:val="single" w:sz="4" w:space="0" w:color="auto"/>
              <w:left w:val="single" w:sz="4" w:space="0" w:color="auto"/>
              <w:bottom w:val="single" w:sz="4" w:space="0" w:color="auto"/>
              <w:right w:val="single" w:sz="4" w:space="0" w:color="auto"/>
            </w:tcBorders>
            <w:shd w:val="clear" w:color="auto" w:fill="FFFFFF" w:themeFill="background1"/>
          </w:tcPr>
          <w:p w:rsidR="000A1772" w:rsidRPr="004F672A" w:rsidRDefault="000A1772" w:rsidP="008732A4">
            <w:pPr>
              <w:jc w:val="both"/>
              <w:rPr>
                <w:sz w:val="24"/>
                <w:szCs w:val="24"/>
              </w:rPr>
            </w:pPr>
            <w:r w:rsidRPr="004F672A">
              <w:rPr>
                <w:sz w:val="24"/>
                <w:szCs w:val="24"/>
              </w:rPr>
              <w:t>Bylų priėmimo – perdavimo akto sudarymas</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pacing w:val="-2"/>
                <w:sz w:val="24"/>
                <w:szCs w:val="24"/>
              </w:rPr>
            </w:pPr>
            <w:r w:rsidRPr="004F672A">
              <w:rPr>
                <w:spacing w:val="-2"/>
                <w:sz w:val="24"/>
                <w:szCs w:val="24"/>
              </w:rPr>
              <w:t>įrašas</w:t>
            </w:r>
          </w:p>
        </w:tc>
        <w:tc>
          <w:tcPr>
            <w:tcW w:w="1843"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pacing w:val="-5"/>
                <w:sz w:val="24"/>
                <w:szCs w:val="24"/>
              </w:rPr>
            </w:pPr>
            <w:r w:rsidRPr="004F672A">
              <w:rPr>
                <w:spacing w:val="-5"/>
                <w:sz w:val="24"/>
                <w:szCs w:val="24"/>
              </w:rPr>
              <w:t>1000</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vAlign w:val="center"/>
          </w:tcPr>
          <w:p w:rsidR="000A1772" w:rsidRPr="004F672A" w:rsidRDefault="000A1772" w:rsidP="008732A4">
            <w:pPr>
              <w:jc w:val="center"/>
              <w:rPr>
                <w:sz w:val="24"/>
                <w:szCs w:val="24"/>
                <w:lang w:eastAsia="en-GB"/>
              </w:rPr>
            </w:pPr>
            <w:r w:rsidRPr="004F672A">
              <w:rPr>
                <w:spacing w:val="-4"/>
                <w:sz w:val="24"/>
                <w:szCs w:val="24"/>
              </w:rPr>
              <w:t>3.</w:t>
            </w:r>
          </w:p>
        </w:tc>
        <w:tc>
          <w:tcPr>
            <w:tcW w:w="2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both"/>
              <w:rPr>
                <w:bCs/>
                <w:sz w:val="24"/>
                <w:szCs w:val="24"/>
                <w:highlight w:val="lightGray"/>
              </w:rPr>
            </w:pPr>
            <w:r w:rsidRPr="004F672A">
              <w:rPr>
                <w:sz w:val="24"/>
                <w:szCs w:val="24"/>
              </w:rPr>
              <w:t>Dokumentų transportavimas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center"/>
              <w:rPr>
                <w:sz w:val="24"/>
                <w:szCs w:val="24"/>
                <w:highlight w:val="lightGray"/>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center"/>
              <w:rPr>
                <w:sz w:val="24"/>
                <w:szCs w:val="24"/>
                <w:highlight w:val="lightGray"/>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center"/>
              <w:rPr>
                <w:sz w:val="24"/>
                <w:szCs w:val="24"/>
                <w:highlight w:val="lightGray"/>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center"/>
              <w:rPr>
                <w:sz w:val="24"/>
                <w:szCs w:val="24"/>
                <w:highlight w:val="lightGray"/>
              </w:rPr>
            </w:pP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vAlign w:val="center"/>
          </w:tcPr>
          <w:p w:rsidR="000A1772" w:rsidRPr="004F672A" w:rsidRDefault="000A1772" w:rsidP="008732A4">
            <w:pPr>
              <w:jc w:val="center"/>
              <w:rPr>
                <w:sz w:val="24"/>
                <w:szCs w:val="24"/>
                <w:lang w:eastAsia="en-GB"/>
              </w:rPr>
            </w:pPr>
            <w:r w:rsidRPr="004F672A">
              <w:rPr>
                <w:spacing w:val="-4"/>
                <w:sz w:val="24"/>
                <w:szCs w:val="24"/>
              </w:rPr>
              <w:t>3.1.</w:t>
            </w:r>
          </w:p>
        </w:tc>
        <w:tc>
          <w:tcPr>
            <w:tcW w:w="2991"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rPr>
                <w:bCs/>
                <w:sz w:val="24"/>
                <w:szCs w:val="24"/>
              </w:rPr>
            </w:pPr>
            <w:r w:rsidRPr="004F672A">
              <w:rPr>
                <w:sz w:val="24"/>
                <w:szCs w:val="24"/>
              </w:rPr>
              <w:t>Dokumentų paėmimas ir transportavimas –174</w:t>
            </w:r>
            <w:r w:rsidRPr="004F672A">
              <w:rPr>
                <w:rStyle w:val="FootnoteReference"/>
                <w:sz w:val="24"/>
                <w:szCs w:val="24"/>
              </w:rPr>
              <w:footnoteReference w:id="1"/>
            </w:r>
            <w:r w:rsidRPr="004F672A">
              <w:rPr>
                <w:sz w:val="24"/>
                <w:szCs w:val="24"/>
              </w:rPr>
              <w:t xml:space="preserve"> archyvavimo dėžių</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z w:val="24"/>
                <w:szCs w:val="24"/>
              </w:rPr>
              <w:t>km</w:t>
            </w:r>
          </w:p>
        </w:tc>
        <w:tc>
          <w:tcPr>
            <w:tcW w:w="1843"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z w:val="24"/>
                <w:szCs w:val="24"/>
              </w:rPr>
              <w:t>200</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vAlign w:val="center"/>
          </w:tcPr>
          <w:p w:rsidR="000A1772" w:rsidRPr="004F672A" w:rsidRDefault="000A1772" w:rsidP="008732A4">
            <w:pPr>
              <w:jc w:val="center"/>
              <w:rPr>
                <w:sz w:val="24"/>
                <w:szCs w:val="24"/>
                <w:lang w:eastAsia="en-GB"/>
              </w:rPr>
            </w:pPr>
            <w:r w:rsidRPr="004F672A">
              <w:rPr>
                <w:spacing w:val="-4"/>
                <w:sz w:val="24"/>
                <w:szCs w:val="24"/>
              </w:rPr>
              <w:t>3.2.</w:t>
            </w:r>
          </w:p>
        </w:tc>
        <w:tc>
          <w:tcPr>
            <w:tcW w:w="2991"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both"/>
              <w:rPr>
                <w:bCs/>
                <w:sz w:val="24"/>
                <w:szCs w:val="24"/>
              </w:rPr>
            </w:pPr>
            <w:r w:rsidRPr="004F672A">
              <w:rPr>
                <w:sz w:val="24"/>
                <w:szCs w:val="24"/>
              </w:rPr>
              <w:t>Krovos</w:t>
            </w:r>
            <w:r w:rsidRPr="004F672A">
              <w:rPr>
                <w:spacing w:val="-10"/>
                <w:sz w:val="24"/>
                <w:szCs w:val="24"/>
              </w:rPr>
              <w:t xml:space="preserve"> </w:t>
            </w:r>
            <w:r w:rsidRPr="004F672A">
              <w:rPr>
                <w:spacing w:val="-2"/>
                <w:sz w:val="24"/>
                <w:szCs w:val="24"/>
              </w:rPr>
              <w:t>darbai</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z w:val="24"/>
                <w:szCs w:val="24"/>
              </w:rPr>
              <w:t xml:space="preserve"> </w:t>
            </w:r>
            <w:r w:rsidRPr="004F672A">
              <w:rPr>
                <w:spacing w:val="-2"/>
                <w:sz w:val="24"/>
                <w:szCs w:val="24"/>
              </w:rPr>
              <w:t>valanda</w:t>
            </w:r>
          </w:p>
        </w:tc>
        <w:tc>
          <w:tcPr>
            <w:tcW w:w="1843"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pacing w:val="-10"/>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vAlign w:val="center"/>
          </w:tcPr>
          <w:p w:rsidR="000A1772" w:rsidRPr="004F672A" w:rsidRDefault="000A1772" w:rsidP="008732A4">
            <w:pPr>
              <w:jc w:val="center"/>
              <w:rPr>
                <w:sz w:val="24"/>
                <w:szCs w:val="24"/>
                <w:lang w:eastAsia="en-GB"/>
              </w:rPr>
            </w:pPr>
            <w:r w:rsidRPr="004F672A">
              <w:rPr>
                <w:spacing w:val="-5"/>
                <w:sz w:val="24"/>
                <w:szCs w:val="24"/>
              </w:rPr>
              <w:t>4.</w:t>
            </w:r>
          </w:p>
        </w:tc>
        <w:tc>
          <w:tcPr>
            <w:tcW w:w="2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both"/>
              <w:rPr>
                <w:bCs/>
                <w:sz w:val="24"/>
                <w:szCs w:val="24"/>
              </w:rPr>
            </w:pPr>
            <w:r w:rsidRPr="004F672A">
              <w:rPr>
                <w:spacing w:val="-2"/>
                <w:sz w:val="24"/>
                <w:szCs w:val="24"/>
              </w:rPr>
              <w:t>Paieška</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center"/>
              <w:rPr>
                <w:sz w:val="24"/>
                <w:szCs w:val="24"/>
              </w:rPr>
            </w:pP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vAlign w:val="center"/>
          </w:tcPr>
          <w:p w:rsidR="000A1772" w:rsidRPr="004F672A" w:rsidRDefault="000A1772" w:rsidP="008732A4">
            <w:pPr>
              <w:jc w:val="center"/>
              <w:rPr>
                <w:sz w:val="24"/>
                <w:szCs w:val="24"/>
                <w:lang w:eastAsia="en-GB"/>
              </w:rPr>
            </w:pPr>
            <w:r w:rsidRPr="004F672A">
              <w:rPr>
                <w:spacing w:val="-4"/>
                <w:sz w:val="24"/>
                <w:szCs w:val="24"/>
              </w:rPr>
              <w:t>4.1.</w:t>
            </w:r>
          </w:p>
        </w:tc>
        <w:tc>
          <w:tcPr>
            <w:tcW w:w="2991"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both"/>
              <w:rPr>
                <w:bCs/>
                <w:sz w:val="24"/>
                <w:szCs w:val="24"/>
              </w:rPr>
            </w:pPr>
            <w:r w:rsidRPr="004F672A">
              <w:rPr>
                <w:sz w:val="24"/>
                <w:szCs w:val="24"/>
              </w:rPr>
              <w:t>Įprasta bylos paieška  (3 darbo dienos nuo užsakymo pateikimo dienos)</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z w:val="24"/>
                <w:szCs w:val="24"/>
              </w:rPr>
              <w:t xml:space="preserve"> </w:t>
            </w:r>
            <w:r w:rsidRPr="004F672A">
              <w:rPr>
                <w:spacing w:val="-4"/>
                <w:sz w:val="24"/>
                <w:szCs w:val="24"/>
              </w:rPr>
              <w:t>vnt.</w:t>
            </w:r>
          </w:p>
        </w:tc>
        <w:tc>
          <w:tcPr>
            <w:tcW w:w="1843"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z w:val="24"/>
                <w:szCs w:val="24"/>
              </w:rPr>
              <w:t xml:space="preserve"> </w:t>
            </w:r>
            <w:r w:rsidRPr="004F672A">
              <w:rPr>
                <w:spacing w:val="-5"/>
                <w:sz w:val="24"/>
                <w:szCs w:val="24"/>
              </w:rPr>
              <w:t>10</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vAlign w:val="center"/>
          </w:tcPr>
          <w:p w:rsidR="000A1772" w:rsidRPr="004F672A" w:rsidRDefault="000A1772" w:rsidP="008732A4">
            <w:pPr>
              <w:jc w:val="center"/>
              <w:rPr>
                <w:sz w:val="24"/>
                <w:szCs w:val="24"/>
                <w:lang w:eastAsia="en-GB"/>
              </w:rPr>
            </w:pPr>
            <w:r w:rsidRPr="004F672A">
              <w:rPr>
                <w:spacing w:val="-4"/>
                <w:sz w:val="24"/>
                <w:szCs w:val="24"/>
              </w:rPr>
              <w:t>4.2.</w:t>
            </w:r>
          </w:p>
        </w:tc>
        <w:tc>
          <w:tcPr>
            <w:tcW w:w="2991"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both"/>
              <w:rPr>
                <w:bCs/>
                <w:sz w:val="24"/>
                <w:szCs w:val="24"/>
              </w:rPr>
            </w:pPr>
            <w:r w:rsidRPr="004F672A">
              <w:rPr>
                <w:sz w:val="24"/>
                <w:szCs w:val="24"/>
              </w:rPr>
              <w:t>Skubi bylos paieška  (1 darbo diena nuo užsakymo pateikimo dienos)</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z w:val="24"/>
                <w:szCs w:val="24"/>
              </w:rPr>
              <w:t xml:space="preserve"> </w:t>
            </w:r>
            <w:r w:rsidRPr="004F672A">
              <w:rPr>
                <w:spacing w:val="-4"/>
                <w:sz w:val="24"/>
                <w:szCs w:val="24"/>
              </w:rPr>
              <w:t>vnt.</w:t>
            </w:r>
          </w:p>
        </w:tc>
        <w:tc>
          <w:tcPr>
            <w:tcW w:w="1843"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pacing w:val="-5"/>
                <w:sz w:val="24"/>
                <w:szCs w:val="24"/>
              </w:rPr>
              <w:t>10</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r>
      <w:tr w:rsidR="000A1772" w:rsidRPr="00D8501E" w:rsidTr="000A1772">
        <w:tc>
          <w:tcPr>
            <w:tcW w:w="810" w:type="dxa"/>
            <w:tcBorders>
              <w:top w:val="single" w:sz="4" w:space="0" w:color="auto"/>
              <w:left w:val="single" w:sz="4" w:space="0" w:color="auto"/>
              <w:bottom w:val="single" w:sz="4" w:space="0" w:color="auto"/>
              <w:right w:val="single" w:sz="4" w:space="0" w:color="auto"/>
            </w:tcBorders>
            <w:vAlign w:val="center"/>
          </w:tcPr>
          <w:p w:rsidR="000A1772" w:rsidRPr="004F672A" w:rsidRDefault="000A1772" w:rsidP="008732A4">
            <w:pPr>
              <w:jc w:val="center"/>
              <w:rPr>
                <w:sz w:val="24"/>
                <w:szCs w:val="24"/>
                <w:lang w:eastAsia="en-GB"/>
              </w:rPr>
            </w:pPr>
            <w:r w:rsidRPr="004F672A">
              <w:rPr>
                <w:spacing w:val="-4"/>
                <w:sz w:val="24"/>
                <w:szCs w:val="24"/>
              </w:rPr>
              <w:t>4.3.</w:t>
            </w:r>
          </w:p>
        </w:tc>
        <w:tc>
          <w:tcPr>
            <w:tcW w:w="2991" w:type="dxa"/>
            <w:tcBorders>
              <w:top w:val="single" w:sz="4" w:space="0" w:color="auto"/>
              <w:left w:val="single" w:sz="4" w:space="0" w:color="auto"/>
              <w:bottom w:val="single" w:sz="4" w:space="0" w:color="auto"/>
              <w:right w:val="single" w:sz="4" w:space="0" w:color="auto"/>
            </w:tcBorders>
            <w:shd w:val="clear" w:color="auto" w:fill="FFFFFF" w:themeFill="background1"/>
          </w:tcPr>
          <w:p w:rsidR="000A1772" w:rsidRPr="004F672A" w:rsidRDefault="000A1772" w:rsidP="008732A4">
            <w:pPr>
              <w:jc w:val="both"/>
              <w:rPr>
                <w:bCs/>
                <w:sz w:val="24"/>
                <w:szCs w:val="24"/>
                <w:highlight w:val="lightGray"/>
              </w:rPr>
            </w:pPr>
            <w:r w:rsidRPr="004F672A">
              <w:rPr>
                <w:sz w:val="24"/>
                <w:szCs w:val="24"/>
              </w:rPr>
              <w:t>Įprasta dokumento paieška  (3 darbo dienos nuo užsakymo pateikimo dienos)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0A1772" w:rsidRPr="004F672A" w:rsidRDefault="000A1772" w:rsidP="008732A4">
            <w:pPr>
              <w:jc w:val="center"/>
              <w:rPr>
                <w:sz w:val="24"/>
                <w:szCs w:val="24"/>
                <w:highlight w:val="lightGray"/>
              </w:rPr>
            </w:pPr>
            <w:r w:rsidRPr="004F672A">
              <w:rPr>
                <w:sz w:val="24"/>
                <w:szCs w:val="24"/>
              </w:rPr>
              <w:t xml:space="preserve"> </w:t>
            </w:r>
            <w:r w:rsidRPr="004F672A">
              <w:rPr>
                <w:spacing w:val="-4"/>
                <w:sz w:val="24"/>
                <w:szCs w:val="24"/>
              </w:rPr>
              <w:t>vnt.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0A1772" w:rsidRPr="004F672A" w:rsidRDefault="000A1772" w:rsidP="008732A4">
            <w:pPr>
              <w:jc w:val="center"/>
              <w:rPr>
                <w:sz w:val="24"/>
                <w:szCs w:val="24"/>
                <w:highlight w:val="lightGray"/>
              </w:rPr>
            </w:pPr>
            <w:r w:rsidRPr="004F672A">
              <w:rPr>
                <w:spacing w:val="-5"/>
                <w:sz w:val="24"/>
                <w:szCs w:val="24"/>
              </w:rPr>
              <w:t>10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0A1772" w:rsidRPr="004F672A" w:rsidRDefault="000A1772" w:rsidP="008732A4">
            <w:pPr>
              <w:jc w:val="center"/>
              <w:rPr>
                <w:sz w:val="24"/>
                <w:szCs w:val="24"/>
                <w:highlight w:val="lightGray"/>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A1772" w:rsidRPr="004F672A" w:rsidRDefault="000A1772" w:rsidP="008732A4">
            <w:pPr>
              <w:jc w:val="center"/>
              <w:rPr>
                <w:sz w:val="24"/>
                <w:szCs w:val="24"/>
                <w:highlight w:val="lightGray"/>
              </w:rPr>
            </w:pP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vAlign w:val="center"/>
          </w:tcPr>
          <w:p w:rsidR="000A1772" w:rsidRPr="004F672A" w:rsidRDefault="000A1772" w:rsidP="008732A4">
            <w:pPr>
              <w:jc w:val="center"/>
              <w:rPr>
                <w:spacing w:val="-4"/>
                <w:sz w:val="24"/>
                <w:szCs w:val="24"/>
              </w:rPr>
            </w:pPr>
            <w:r w:rsidRPr="004F672A">
              <w:rPr>
                <w:spacing w:val="-4"/>
                <w:sz w:val="24"/>
                <w:szCs w:val="24"/>
              </w:rPr>
              <w:t>4.4.</w:t>
            </w:r>
          </w:p>
        </w:tc>
        <w:tc>
          <w:tcPr>
            <w:tcW w:w="2991" w:type="dxa"/>
            <w:tcBorders>
              <w:top w:val="single" w:sz="4" w:space="0" w:color="auto"/>
              <w:left w:val="single" w:sz="4" w:space="0" w:color="auto"/>
              <w:bottom w:val="single" w:sz="4" w:space="0" w:color="auto"/>
              <w:right w:val="single" w:sz="4" w:space="0" w:color="auto"/>
            </w:tcBorders>
            <w:shd w:val="clear" w:color="auto" w:fill="FFFFFF" w:themeFill="background1"/>
          </w:tcPr>
          <w:p w:rsidR="000A1772" w:rsidRPr="004F672A" w:rsidRDefault="000A1772" w:rsidP="008732A4">
            <w:pPr>
              <w:jc w:val="both"/>
              <w:rPr>
                <w:sz w:val="24"/>
                <w:szCs w:val="24"/>
              </w:rPr>
            </w:pPr>
            <w:r w:rsidRPr="004F672A">
              <w:rPr>
                <w:sz w:val="24"/>
                <w:szCs w:val="24"/>
              </w:rPr>
              <w:t>Skubi dokumento paieška  (1 darbo diena nuo užsakymo pateikimo dienos)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0A1772" w:rsidRPr="004F672A" w:rsidRDefault="000A1772" w:rsidP="008732A4">
            <w:pPr>
              <w:jc w:val="center"/>
              <w:rPr>
                <w:sz w:val="24"/>
                <w:szCs w:val="24"/>
              </w:rPr>
            </w:pPr>
            <w:r w:rsidRPr="004F672A">
              <w:rPr>
                <w:sz w:val="24"/>
                <w:szCs w:val="24"/>
              </w:rPr>
              <w:t xml:space="preserve"> </w:t>
            </w:r>
            <w:r w:rsidRPr="004F672A">
              <w:rPr>
                <w:spacing w:val="-4"/>
                <w:sz w:val="24"/>
                <w:szCs w:val="24"/>
              </w:rPr>
              <w:t>vnt.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0A1772" w:rsidRPr="004F672A" w:rsidRDefault="000A1772" w:rsidP="008732A4">
            <w:pPr>
              <w:jc w:val="center"/>
              <w:rPr>
                <w:spacing w:val="-5"/>
                <w:sz w:val="24"/>
                <w:szCs w:val="24"/>
              </w:rPr>
            </w:pPr>
            <w:r w:rsidRPr="004F672A">
              <w:rPr>
                <w:spacing w:val="-5"/>
                <w:sz w:val="24"/>
                <w:szCs w:val="24"/>
              </w:rPr>
              <w:t>10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0A1772" w:rsidRPr="00D8501E" w:rsidRDefault="000A1772" w:rsidP="008732A4">
            <w:pPr>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A1772" w:rsidRPr="00D8501E" w:rsidRDefault="000A1772" w:rsidP="008732A4">
            <w:pPr>
              <w:jc w:val="center"/>
              <w:rPr>
                <w:sz w:val="24"/>
                <w:szCs w:val="24"/>
              </w:rPr>
            </w:pP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vAlign w:val="center"/>
          </w:tcPr>
          <w:p w:rsidR="000A1772" w:rsidRPr="004F672A" w:rsidRDefault="000A1772" w:rsidP="008732A4">
            <w:pPr>
              <w:jc w:val="center"/>
              <w:rPr>
                <w:sz w:val="24"/>
                <w:szCs w:val="24"/>
                <w:lang w:eastAsia="en-GB"/>
              </w:rPr>
            </w:pPr>
            <w:r w:rsidRPr="004F672A">
              <w:rPr>
                <w:spacing w:val="-5"/>
                <w:sz w:val="24"/>
                <w:szCs w:val="24"/>
              </w:rPr>
              <w:t>5.</w:t>
            </w:r>
          </w:p>
        </w:tc>
        <w:tc>
          <w:tcPr>
            <w:tcW w:w="2991"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both"/>
              <w:rPr>
                <w:bCs/>
                <w:sz w:val="24"/>
                <w:szCs w:val="24"/>
              </w:rPr>
            </w:pPr>
            <w:r w:rsidRPr="004F672A">
              <w:rPr>
                <w:sz w:val="24"/>
                <w:szCs w:val="24"/>
              </w:rPr>
              <w:t>Kopijavimo</w:t>
            </w:r>
            <w:r w:rsidRPr="004F672A">
              <w:rPr>
                <w:spacing w:val="-13"/>
                <w:sz w:val="24"/>
                <w:szCs w:val="24"/>
              </w:rPr>
              <w:t xml:space="preserve"> </w:t>
            </w:r>
            <w:r w:rsidRPr="004F672A">
              <w:rPr>
                <w:spacing w:val="-2"/>
                <w:sz w:val="24"/>
                <w:szCs w:val="24"/>
              </w:rPr>
              <w:t>paslauga</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z w:val="24"/>
                <w:szCs w:val="24"/>
              </w:rPr>
              <w:t xml:space="preserve"> </w:t>
            </w:r>
            <w:r w:rsidRPr="004F672A">
              <w:rPr>
                <w:spacing w:val="-2"/>
                <w:sz w:val="24"/>
                <w:szCs w:val="24"/>
              </w:rPr>
              <w:t>puslapis</w:t>
            </w:r>
          </w:p>
        </w:tc>
        <w:tc>
          <w:tcPr>
            <w:tcW w:w="1843"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pacing w:val="-5"/>
                <w:sz w:val="24"/>
                <w:szCs w:val="24"/>
              </w:rPr>
              <w:t>10</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vAlign w:val="center"/>
          </w:tcPr>
          <w:p w:rsidR="000A1772" w:rsidRPr="004F672A" w:rsidRDefault="000A1772" w:rsidP="008732A4">
            <w:pPr>
              <w:jc w:val="center"/>
              <w:rPr>
                <w:sz w:val="24"/>
                <w:szCs w:val="24"/>
                <w:lang w:eastAsia="en-GB"/>
              </w:rPr>
            </w:pPr>
            <w:r w:rsidRPr="004F672A">
              <w:rPr>
                <w:spacing w:val="-5"/>
                <w:sz w:val="24"/>
                <w:szCs w:val="24"/>
              </w:rPr>
              <w:t>6.</w:t>
            </w:r>
          </w:p>
        </w:tc>
        <w:tc>
          <w:tcPr>
            <w:tcW w:w="2991"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both"/>
              <w:rPr>
                <w:bCs/>
                <w:sz w:val="24"/>
                <w:szCs w:val="24"/>
              </w:rPr>
            </w:pPr>
            <w:r w:rsidRPr="004F672A">
              <w:rPr>
                <w:sz w:val="24"/>
                <w:szCs w:val="24"/>
              </w:rPr>
              <w:t>Skenavimo</w:t>
            </w:r>
            <w:r w:rsidRPr="004F672A">
              <w:rPr>
                <w:spacing w:val="-4"/>
                <w:sz w:val="24"/>
                <w:szCs w:val="24"/>
              </w:rPr>
              <w:t xml:space="preserve"> </w:t>
            </w:r>
            <w:r w:rsidRPr="004F672A">
              <w:rPr>
                <w:spacing w:val="-2"/>
                <w:sz w:val="24"/>
                <w:szCs w:val="24"/>
              </w:rPr>
              <w:t>paslauga</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z w:val="24"/>
                <w:szCs w:val="24"/>
              </w:rPr>
              <w:t xml:space="preserve"> </w:t>
            </w:r>
            <w:r w:rsidRPr="004F672A">
              <w:rPr>
                <w:spacing w:val="-2"/>
                <w:sz w:val="24"/>
                <w:szCs w:val="24"/>
              </w:rPr>
              <w:t>puslapis</w:t>
            </w:r>
          </w:p>
        </w:tc>
        <w:tc>
          <w:tcPr>
            <w:tcW w:w="1843"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pacing w:val="-5"/>
                <w:sz w:val="24"/>
                <w:szCs w:val="24"/>
              </w:rPr>
              <w:t>50</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r>
      <w:tr w:rsidR="000A1772" w:rsidRPr="004F672A" w:rsidTr="000A1772">
        <w:trPr>
          <w:trHeight w:val="287"/>
        </w:trPr>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A1772" w:rsidRPr="004F672A" w:rsidRDefault="000A1772" w:rsidP="008732A4">
            <w:pPr>
              <w:jc w:val="center"/>
              <w:rPr>
                <w:sz w:val="24"/>
                <w:szCs w:val="24"/>
                <w:lang w:eastAsia="en-GB"/>
              </w:rPr>
            </w:pPr>
            <w:r w:rsidRPr="004F672A">
              <w:rPr>
                <w:spacing w:val="-5"/>
                <w:sz w:val="24"/>
                <w:szCs w:val="24"/>
              </w:rPr>
              <w:t>7.</w:t>
            </w:r>
          </w:p>
        </w:tc>
        <w:tc>
          <w:tcPr>
            <w:tcW w:w="2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both"/>
              <w:rPr>
                <w:bCs/>
                <w:sz w:val="24"/>
                <w:szCs w:val="24"/>
              </w:rPr>
            </w:pPr>
            <w:r w:rsidRPr="004F672A">
              <w:rPr>
                <w:sz w:val="24"/>
                <w:szCs w:val="24"/>
              </w:rPr>
              <w:t>Paieškos</w:t>
            </w:r>
            <w:r w:rsidRPr="004F672A">
              <w:rPr>
                <w:spacing w:val="-3"/>
                <w:sz w:val="24"/>
                <w:szCs w:val="24"/>
              </w:rPr>
              <w:t xml:space="preserve"> </w:t>
            </w:r>
            <w:r w:rsidRPr="004F672A">
              <w:rPr>
                <w:sz w:val="24"/>
                <w:szCs w:val="24"/>
              </w:rPr>
              <w:t>užsakymo</w:t>
            </w:r>
            <w:r w:rsidRPr="004F672A">
              <w:rPr>
                <w:spacing w:val="-2"/>
                <w:sz w:val="24"/>
                <w:szCs w:val="24"/>
              </w:rPr>
              <w:t xml:space="preserve"> pateikimas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center"/>
              <w:rPr>
                <w:sz w:val="24"/>
                <w:szCs w:val="24"/>
              </w:rPr>
            </w:pP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vAlign w:val="center"/>
          </w:tcPr>
          <w:p w:rsidR="000A1772" w:rsidRPr="004F672A" w:rsidRDefault="000A1772" w:rsidP="008732A4">
            <w:pPr>
              <w:jc w:val="center"/>
              <w:rPr>
                <w:sz w:val="24"/>
                <w:szCs w:val="24"/>
                <w:lang w:eastAsia="en-GB"/>
              </w:rPr>
            </w:pPr>
            <w:r w:rsidRPr="004F672A">
              <w:rPr>
                <w:spacing w:val="-4"/>
                <w:sz w:val="24"/>
                <w:szCs w:val="24"/>
              </w:rPr>
              <w:t>7.1.</w:t>
            </w:r>
          </w:p>
        </w:tc>
        <w:tc>
          <w:tcPr>
            <w:tcW w:w="2991"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both"/>
              <w:rPr>
                <w:bCs/>
                <w:sz w:val="24"/>
                <w:szCs w:val="24"/>
              </w:rPr>
            </w:pPr>
            <w:r w:rsidRPr="004F672A">
              <w:rPr>
                <w:sz w:val="24"/>
                <w:szCs w:val="24"/>
              </w:rPr>
              <w:t>elektroniniu paštu</w:t>
            </w:r>
            <w:r w:rsidRPr="004F672A">
              <w:rPr>
                <w:spacing w:val="-3"/>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z w:val="24"/>
                <w:szCs w:val="24"/>
              </w:rPr>
              <w:t xml:space="preserve"> </w:t>
            </w:r>
            <w:r w:rsidRPr="004F672A">
              <w:rPr>
                <w:spacing w:val="-2"/>
                <w:sz w:val="24"/>
                <w:szCs w:val="24"/>
              </w:rPr>
              <w:t>lapas</w:t>
            </w:r>
          </w:p>
        </w:tc>
        <w:tc>
          <w:tcPr>
            <w:tcW w:w="1843"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pacing w:val="-5"/>
                <w:sz w:val="24"/>
                <w:szCs w:val="24"/>
              </w:rPr>
              <w:t>30</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vAlign w:val="center"/>
          </w:tcPr>
          <w:p w:rsidR="000A1772" w:rsidRPr="004F672A" w:rsidRDefault="000A1772" w:rsidP="008732A4">
            <w:pPr>
              <w:jc w:val="center"/>
              <w:rPr>
                <w:sz w:val="24"/>
                <w:szCs w:val="24"/>
                <w:lang w:eastAsia="en-GB"/>
              </w:rPr>
            </w:pPr>
            <w:r w:rsidRPr="004F672A">
              <w:rPr>
                <w:spacing w:val="-4"/>
                <w:sz w:val="24"/>
                <w:szCs w:val="24"/>
              </w:rPr>
              <w:t>7.2.</w:t>
            </w:r>
          </w:p>
        </w:tc>
        <w:tc>
          <w:tcPr>
            <w:tcW w:w="2991"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both"/>
              <w:rPr>
                <w:bCs/>
                <w:sz w:val="24"/>
                <w:szCs w:val="24"/>
              </w:rPr>
            </w:pPr>
            <w:r w:rsidRPr="004F672A">
              <w:rPr>
                <w:sz w:val="24"/>
                <w:szCs w:val="24"/>
              </w:rPr>
              <w:t>bendrovės</w:t>
            </w:r>
            <w:r w:rsidRPr="004F672A">
              <w:rPr>
                <w:spacing w:val="-3"/>
                <w:sz w:val="24"/>
                <w:szCs w:val="24"/>
              </w:rPr>
              <w:t xml:space="preserve"> </w:t>
            </w:r>
            <w:r w:rsidRPr="004F672A">
              <w:rPr>
                <w:sz w:val="24"/>
                <w:szCs w:val="24"/>
              </w:rPr>
              <w:t>kurjeriu</w:t>
            </w:r>
            <w:r w:rsidRPr="004F672A">
              <w:rPr>
                <w:spacing w:val="-1"/>
                <w:sz w:val="24"/>
                <w:szCs w:val="24"/>
              </w:rPr>
              <w:t xml:space="preserve"> </w:t>
            </w:r>
            <w:r w:rsidRPr="004F672A">
              <w:rPr>
                <w:sz w:val="24"/>
                <w:szCs w:val="24"/>
              </w:rPr>
              <w:t>iki</w:t>
            </w:r>
            <w:r w:rsidRPr="004F672A">
              <w:rPr>
                <w:spacing w:val="-2"/>
                <w:sz w:val="24"/>
                <w:szCs w:val="24"/>
              </w:rPr>
              <w:t xml:space="preserve"> </w:t>
            </w:r>
            <w:r w:rsidRPr="004F672A">
              <w:rPr>
                <w:sz w:val="24"/>
                <w:szCs w:val="24"/>
              </w:rPr>
              <w:t>5</w:t>
            </w:r>
            <w:r w:rsidRPr="004F672A">
              <w:rPr>
                <w:spacing w:val="-1"/>
                <w:sz w:val="24"/>
                <w:szCs w:val="24"/>
              </w:rPr>
              <w:t xml:space="preserve"> </w:t>
            </w:r>
            <w:r w:rsidRPr="004F672A">
              <w:rPr>
                <w:sz w:val="24"/>
                <w:szCs w:val="24"/>
              </w:rPr>
              <w:t>archyvavimo</w:t>
            </w:r>
            <w:r w:rsidRPr="004F672A">
              <w:rPr>
                <w:spacing w:val="-1"/>
                <w:sz w:val="24"/>
                <w:szCs w:val="24"/>
              </w:rPr>
              <w:t xml:space="preserve"> </w:t>
            </w:r>
            <w:r w:rsidRPr="004F672A">
              <w:rPr>
                <w:spacing w:val="-4"/>
                <w:sz w:val="24"/>
                <w:szCs w:val="24"/>
              </w:rPr>
              <w:t>dėžių (Vilniaus mieste)</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z w:val="24"/>
                <w:szCs w:val="24"/>
              </w:rPr>
              <w:t xml:space="preserve"> </w:t>
            </w:r>
            <w:r w:rsidRPr="004F672A">
              <w:rPr>
                <w:spacing w:val="-4"/>
                <w:sz w:val="24"/>
                <w:szCs w:val="24"/>
              </w:rPr>
              <w:t>vnt.</w:t>
            </w:r>
          </w:p>
        </w:tc>
        <w:tc>
          <w:tcPr>
            <w:tcW w:w="1843"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pacing w:val="-5"/>
                <w:sz w:val="24"/>
                <w:szCs w:val="24"/>
              </w:rPr>
              <w:t>10</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vAlign w:val="center"/>
          </w:tcPr>
          <w:p w:rsidR="000A1772" w:rsidRPr="004F672A" w:rsidRDefault="000A1772" w:rsidP="008732A4">
            <w:pPr>
              <w:jc w:val="center"/>
              <w:rPr>
                <w:sz w:val="24"/>
                <w:szCs w:val="24"/>
                <w:lang w:eastAsia="en-GB"/>
              </w:rPr>
            </w:pPr>
            <w:r w:rsidRPr="004F672A">
              <w:rPr>
                <w:spacing w:val="-5"/>
                <w:sz w:val="24"/>
                <w:szCs w:val="24"/>
              </w:rPr>
              <w:t>7.3</w:t>
            </w:r>
          </w:p>
        </w:tc>
        <w:tc>
          <w:tcPr>
            <w:tcW w:w="2991"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rPr>
                <w:bCs/>
                <w:sz w:val="24"/>
                <w:szCs w:val="24"/>
              </w:rPr>
            </w:pPr>
            <w:r w:rsidRPr="004F672A">
              <w:rPr>
                <w:sz w:val="24"/>
                <w:szCs w:val="24"/>
              </w:rPr>
              <w:t>Darbo kabineto nuoma (dokumentų peržiūrai tiekėjo patalpose)</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pacing w:val="-4"/>
                <w:sz w:val="24"/>
                <w:szCs w:val="24"/>
              </w:rPr>
              <w:t xml:space="preserve"> valanda</w:t>
            </w:r>
          </w:p>
        </w:tc>
        <w:tc>
          <w:tcPr>
            <w:tcW w:w="1843"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pacing w:val="-5"/>
                <w:sz w:val="24"/>
                <w:szCs w:val="24"/>
              </w:rPr>
              <w:t>10</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vAlign w:val="center"/>
          </w:tcPr>
          <w:p w:rsidR="000A1772" w:rsidRPr="004F672A" w:rsidRDefault="000A1772" w:rsidP="008732A4">
            <w:pPr>
              <w:jc w:val="center"/>
              <w:rPr>
                <w:sz w:val="24"/>
                <w:szCs w:val="24"/>
                <w:lang w:eastAsia="en-GB"/>
              </w:rPr>
            </w:pPr>
            <w:r w:rsidRPr="004F672A">
              <w:rPr>
                <w:spacing w:val="-5"/>
                <w:sz w:val="24"/>
                <w:szCs w:val="24"/>
              </w:rPr>
              <w:t>8.</w:t>
            </w:r>
          </w:p>
        </w:tc>
        <w:tc>
          <w:tcPr>
            <w:tcW w:w="2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both"/>
              <w:rPr>
                <w:bCs/>
                <w:sz w:val="24"/>
                <w:szCs w:val="24"/>
                <w:highlight w:val="lightGray"/>
              </w:rPr>
            </w:pPr>
            <w:r w:rsidRPr="004F672A">
              <w:rPr>
                <w:sz w:val="24"/>
                <w:szCs w:val="24"/>
              </w:rPr>
              <w:t>Dokumentų</w:t>
            </w:r>
            <w:r w:rsidRPr="004F672A">
              <w:rPr>
                <w:spacing w:val="-6"/>
                <w:sz w:val="24"/>
                <w:szCs w:val="24"/>
              </w:rPr>
              <w:t xml:space="preserve"> </w:t>
            </w:r>
            <w:r w:rsidRPr="004F672A">
              <w:rPr>
                <w:spacing w:val="-2"/>
                <w:sz w:val="24"/>
                <w:szCs w:val="24"/>
              </w:rPr>
              <w:t>tvarkymas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center"/>
              <w:rPr>
                <w:sz w:val="24"/>
                <w:szCs w:val="24"/>
                <w:highlight w:val="lightGray"/>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center"/>
              <w:rPr>
                <w:sz w:val="24"/>
                <w:szCs w:val="24"/>
                <w:highlight w:val="lightGray"/>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center"/>
              <w:rPr>
                <w:sz w:val="24"/>
                <w:szCs w:val="24"/>
                <w:highlight w:val="lightGray"/>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center"/>
              <w:rPr>
                <w:sz w:val="24"/>
                <w:szCs w:val="24"/>
                <w:highlight w:val="lightGray"/>
              </w:rPr>
            </w:pP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vAlign w:val="center"/>
          </w:tcPr>
          <w:p w:rsidR="000A1772" w:rsidRPr="004F672A" w:rsidRDefault="000A1772" w:rsidP="008732A4">
            <w:pPr>
              <w:jc w:val="center"/>
              <w:rPr>
                <w:sz w:val="24"/>
                <w:szCs w:val="24"/>
                <w:lang w:eastAsia="en-GB"/>
              </w:rPr>
            </w:pPr>
            <w:r w:rsidRPr="004F672A">
              <w:rPr>
                <w:spacing w:val="-2"/>
                <w:sz w:val="24"/>
                <w:szCs w:val="24"/>
              </w:rPr>
              <w:t>8.1.</w:t>
            </w:r>
          </w:p>
        </w:tc>
        <w:tc>
          <w:tcPr>
            <w:tcW w:w="2991"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pStyle w:val="TableParagraph"/>
              <w:spacing w:line="240" w:lineRule="auto"/>
              <w:ind w:left="0"/>
              <w:rPr>
                <w:sz w:val="24"/>
                <w:szCs w:val="24"/>
              </w:rPr>
            </w:pPr>
            <w:r w:rsidRPr="004F672A">
              <w:rPr>
                <w:sz w:val="24"/>
                <w:szCs w:val="24"/>
              </w:rPr>
              <w:t>naikintinų</w:t>
            </w:r>
            <w:r w:rsidRPr="004F672A">
              <w:rPr>
                <w:spacing w:val="-1"/>
                <w:sz w:val="24"/>
                <w:szCs w:val="24"/>
              </w:rPr>
              <w:t xml:space="preserve"> </w:t>
            </w:r>
            <w:r w:rsidRPr="004F672A">
              <w:rPr>
                <w:sz w:val="24"/>
                <w:szCs w:val="24"/>
              </w:rPr>
              <w:t>dokumentų</w:t>
            </w:r>
            <w:r w:rsidRPr="004F672A">
              <w:rPr>
                <w:spacing w:val="-1"/>
                <w:sz w:val="24"/>
                <w:szCs w:val="24"/>
              </w:rPr>
              <w:t xml:space="preserve"> </w:t>
            </w:r>
            <w:r w:rsidRPr="004F672A">
              <w:rPr>
                <w:sz w:val="24"/>
                <w:szCs w:val="24"/>
              </w:rPr>
              <w:t xml:space="preserve">atrinkimas, naikinimas </w:t>
            </w:r>
            <w:r w:rsidRPr="004F672A">
              <w:rPr>
                <w:spacing w:val="-2"/>
                <w:sz w:val="24"/>
                <w:szCs w:val="24"/>
              </w:rPr>
              <w:t>(</w:t>
            </w:r>
            <w:r w:rsidRPr="004F672A">
              <w:rPr>
                <w:sz w:val="24"/>
                <w:szCs w:val="24"/>
              </w:rPr>
              <w:t>naikinimo akto sudarymas, dėžių/bylų atrinkimas</w:t>
            </w:r>
          </w:p>
          <w:p w:rsidR="000A1772" w:rsidRPr="004F672A" w:rsidRDefault="000A1772" w:rsidP="008732A4">
            <w:pPr>
              <w:jc w:val="both"/>
              <w:rPr>
                <w:bCs/>
                <w:sz w:val="24"/>
                <w:szCs w:val="24"/>
              </w:rPr>
            </w:pPr>
            <w:r w:rsidRPr="004F672A">
              <w:rPr>
                <w:sz w:val="24"/>
                <w:szCs w:val="24"/>
              </w:rPr>
              <w:t>naikinimui,</w:t>
            </w:r>
            <w:r w:rsidRPr="004F672A">
              <w:rPr>
                <w:spacing w:val="-1"/>
                <w:sz w:val="24"/>
                <w:szCs w:val="24"/>
              </w:rPr>
              <w:t xml:space="preserve"> </w:t>
            </w:r>
            <w:r w:rsidRPr="004F672A">
              <w:rPr>
                <w:spacing w:val="-2"/>
                <w:sz w:val="24"/>
                <w:szCs w:val="24"/>
              </w:rPr>
              <w:t>krova)</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z w:val="24"/>
                <w:szCs w:val="24"/>
              </w:rPr>
              <w:t xml:space="preserve"> </w:t>
            </w:r>
            <w:r w:rsidRPr="004F672A">
              <w:rPr>
                <w:spacing w:val="-4"/>
                <w:sz w:val="24"/>
                <w:szCs w:val="24"/>
              </w:rPr>
              <w:t>vnt.</w:t>
            </w:r>
          </w:p>
        </w:tc>
        <w:tc>
          <w:tcPr>
            <w:tcW w:w="1843"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pacing w:val="-5"/>
                <w:sz w:val="24"/>
                <w:szCs w:val="24"/>
              </w:rPr>
              <w:t>250</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vAlign w:val="center"/>
          </w:tcPr>
          <w:p w:rsidR="000A1772" w:rsidRPr="004F672A" w:rsidRDefault="000A1772" w:rsidP="008732A4">
            <w:pPr>
              <w:jc w:val="center"/>
              <w:rPr>
                <w:spacing w:val="-2"/>
                <w:sz w:val="24"/>
                <w:szCs w:val="24"/>
              </w:rPr>
            </w:pPr>
            <w:r w:rsidRPr="004F672A">
              <w:rPr>
                <w:spacing w:val="-2"/>
                <w:sz w:val="24"/>
                <w:szCs w:val="24"/>
              </w:rPr>
              <w:t>8.2.</w:t>
            </w:r>
          </w:p>
        </w:tc>
        <w:tc>
          <w:tcPr>
            <w:tcW w:w="2991"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pStyle w:val="TableParagraph"/>
              <w:spacing w:line="240" w:lineRule="auto"/>
              <w:ind w:left="0"/>
              <w:rPr>
                <w:sz w:val="24"/>
                <w:szCs w:val="24"/>
              </w:rPr>
            </w:pPr>
            <w:r w:rsidRPr="004F672A">
              <w:rPr>
                <w:sz w:val="24"/>
                <w:szCs w:val="24"/>
              </w:rPr>
              <w:t>Saugojimo vienetų saugus naikinimas</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z w:val="24"/>
                <w:szCs w:val="24"/>
              </w:rPr>
              <w:t>kg</w:t>
            </w:r>
          </w:p>
        </w:tc>
        <w:tc>
          <w:tcPr>
            <w:tcW w:w="1843"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pacing w:val="-5"/>
                <w:sz w:val="24"/>
                <w:szCs w:val="24"/>
              </w:rPr>
            </w:pPr>
            <w:r w:rsidRPr="004F672A">
              <w:rPr>
                <w:spacing w:val="-5"/>
                <w:sz w:val="24"/>
                <w:szCs w:val="24"/>
              </w:rPr>
              <w:t>120</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vAlign w:val="center"/>
          </w:tcPr>
          <w:p w:rsidR="000A1772" w:rsidRPr="004F672A" w:rsidRDefault="000A1772" w:rsidP="008732A4">
            <w:pPr>
              <w:jc w:val="center"/>
              <w:rPr>
                <w:spacing w:val="-2"/>
                <w:sz w:val="24"/>
                <w:szCs w:val="24"/>
              </w:rPr>
            </w:pPr>
            <w:r w:rsidRPr="004F672A">
              <w:rPr>
                <w:spacing w:val="-2"/>
                <w:sz w:val="24"/>
                <w:szCs w:val="24"/>
              </w:rPr>
              <w:lastRenderedPageBreak/>
              <w:t>8.3.</w:t>
            </w:r>
          </w:p>
        </w:tc>
        <w:tc>
          <w:tcPr>
            <w:tcW w:w="2991"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both"/>
              <w:rPr>
                <w:sz w:val="24"/>
                <w:szCs w:val="24"/>
              </w:rPr>
            </w:pPr>
            <w:r w:rsidRPr="004F672A">
              <w:rPr>
                <w:sz w:val="24"/>
                <w:szCs w:val="24"/>
              </w:rPr>
              <w:t>Kiti valandiniai darbai (dokumentų išėmimas iš įmaučių, dokumento įsegimas į suformuotą bylą, ilgai saugomų dokumentų atrinkimas iš trumpai saugomų bylų, trumpai saugomos bylos suformavimas, susegimas, konsultacijos ir kt.). </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z w:val="24"/>
                <w:szCs w:val="24"/>
              </w:rPr>
              <w:t xml:space="preserve">val. </w:t>
            </w:r>
          </w:p>
        </w:tc>
        <w:tc>
          <w:tcPr>
            <w:tcW w:w="1843"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pacing w:val="-5"/>
                <w:sz w:val="24"/>
                <w:szCs w:val="24"/>
              </w:rPr>
            </w:pPr>
            <w:r w:rsidRPr="004F672A">
              <w:rPr>
                <w:spacing w:val="-5"/>
                <w:sz w:val="24"/>
                <w:szCs w:val="24"/>
              </w:rPr>
              <w:t>100</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A1772" w:rsidRPr="004F672A" w:rsidRDefault="000A1772" w:rsidP="008732A4">
            <w:pPr>
              <w:jc w:val="center"/>
              <w:rPr>
                <w:sz w:val="24"/>
                <w:szCs w:val="24"/>
                <w:lang w:eastAsia="en-GB"/>
              </w:rPr>
            </w:pPr>
            <w:r w:rsidRPr="004F672A">
              <w:rPr>
                <w:spacing w:val="-5"/>
                <w:sz w:val="24"/>
                <w:szCs w:val="24"/>
              </w:rPr>
              <w:t>9.</w:t>
            </w:r>
          </w:p>
        </w:tc>
        <w:tc>
          <w:tcPr>
            <w:tcW w:w="2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both"/>
              <w:rPr>
                <w:bCs/>
                <w:sz w:val="24"/>
                <w:szCs w:val="24"/>
              </w:rPr>
            </w:pPr>
            <w:r w:rsidRPr="004F672A">
              <w:rPr>
                <w:sz w:val="24"/>
                <w:szCs w:val="24"/>
              </w:rPr>
              <w:t>Saugojimo</w:t>
            </w:r>
            <w:r w:rsidRPr="004F672A">
              <w:rPr>
                <w:spacing w:val="-2"/>
                <w:sz w:val="24"/>
                <w:szCs w:val="24"/>
              </w:rPr>
              <w:t xml:space="preserve"> </w:t>
            </w:r>
            <w:r w:rsidRPr="004F672A">
              <w:rPr>
                <w:sz w:val="24"/>
                <w:szCs w:val="24"/>
              </w:rPr>
              <w:t>vieneto</w:t>
            </w:r>
            <w:r w:rsidRPr="004F672A">
              <w:rPr>
                <w:spacing w:val="-2"/>
                <w:sz w:val="24"/>
                <w:szCs w:val="24"/>
              </w:rPr>
              <w:t xml:space="preserve"> </w:t>
            </w:r>
            <w:r w:rsidRPr="004F672A">
              <w:rPr>
                <w:sz w:val="24"/>
                <w:szCs w:val="24"/>
              </w:rPr>
              <w:t>atsiėmimo</w:t>
            </w:r>
            <w:r w:rsidRPr="004F672A">
              <w:rPr>
                <w:spacing w:val="-1"/>
                <w:sz w:val="24"/>
                <w:szCs w:val="24"/>
              </w:rPr>
              <w:t xml:space="preserve"> </w:t>
            </w:r>
            <w:r w:rsidRPr="004F672A">
              <w:rPr>
                <w:spacing w:val="-2"/>
                <w:sz w:val="24"/>
                <w:szCs w:val="24"/>
              </w:rPr>
              <w:t>mokestis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center"/>
              <w:rPr>
                <w:sz w:val="24"/>
                <w:szCs w:val="24"/>
              </w:rPr>
            </w:pP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vAlign w:val="center"/>
          </w:tcPr>
          <w:p w:rsidR="000A1772" w:rsidRPr="004F672A" w:rsidRDefault="000A1772" w:rsidP="008732A4">
            <w:pPr>
              <w:jc w:val="center"/>
              <w:rPr>
                <w:sz w:val="24"/>
                <w:szCs w:val="24"/>
                <w:lang w:eastAsia="en-GB"/>
              </w:rPr>
            </w:pPr>
            <w:r w:rsidRPr="004F672A">
              <w:rPr>
                <w:spacing w:val="-2"/>
                <w:sz w:val="24"/>
                <w:szCs w:val="24"/>
              </w:rPr>
              <w:t>9.1.</w:t>
            </w:r>
          </w:p>
        </w:tc>
        <w:tc>
          <w:tcPr>
            <w:tcW w:w="2991"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both"/>
              <w:rPr>
                <w:bCs/>
                <w:sz w:val="24"/>
                <w:szCs w:val="24"/>
              </w:rPr>
            </w:pPr>
            <w:r w:rsidRPr="004F672A">
              <w:rPr>
                <w:spacing w:val="-2"/>
                <w:sz w:val="24"/>
                <w:szCs w:val="24"/>
              </w:rPr>
              <w:t>dėžėmis</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z w:val="24"/>
                <w:szCs w:val="24"/>
              </w:rPr>
              <w:t xml:space="preserve"> </w:t>
            </w:r>
            <w:r w:rsidRPr="004F672A">
              <w:rPr>
                <w:spacing w:val="-4"/>
                <w:sz w:val="24"/>
                <w:szCs w:val="24"/>
              </w:rPr>
              <w:t>vnt.</w:t>
            </w:r>
          </w:p>
        </w:tc>
        <w:tc>
          <w:tcPr>
            <w:tcW w:w="1843"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pacing w:val="-10"/>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vAlign w:val="center"/>
          </w:tcPr>
          <w:p w:rsidR="000A1772" w:rsidRPr="004F672A" w:rsidRDefault="000A1772" w:rsidP="008732A4">
            <w:pPr>
              <w:jc w:val="center"/>
              <w:rPr>
                <w:sz w:val="24"/>
                <w:szCs w:val="24"/>
                <w:lang w:eastAsia="en-GB"/>
              </w:rPr>
            </w:pPr>
            <w:r w:rsidRPr="004F672A">
              <w:rPr>
                <w:spacing w:val="-2"/>
                <w:sz w:val="24"/>
                <w:szCs w:val="24"/>
              </w:rPr>
              <w:t>9.2.</w:t>
            </w:r>
          </w:p>
        </w:tc>
        <w:tc>
          <w:tcPr>
            <w:tcW w:w="2991"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both"/>
              <w:rPr>
                <w:bCs/>
                <w:sz w:val="24"/>
                <w:szCs w:val="24"/>
              </w:rPr>
            </w:pPr>
            <w:r w:rsidRPr="004F672A">
              <w:rPr>
                <w:spacing w:val="-2"/>
                <w:sz w:val="24"/>
                <w:szCs w:val="24"/>
              </w:rPr>
              <w:t>bylomis</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z w:val="24"/>
                <w:szCs w:val="24"/>
              </w:rPr>
              <w:t xml:space="preserve"> </w:t>
            </w:r>
            <w:r w:rsidRPr="004F672A">
              <w:rPr>
                <w:spacing w:val="-4"/>
                <w:sz w:val="24"/>
                <w:szCs w:val="24"/>
              </w:rPr>
              <w:t>vnt.</w:t>
            </w:r>
          </w:p>
        </w:tc>
        <w:tc>
          <w:tcPr>
            <w:tcW w:w="1843"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pacing w:val="-10"/>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highlight w:val="yellow"/>
              </w:rPr>
            </w:pPr>
          </w:p>
        </w:tc>
        <w:tc>
          <w:tcPr>
            <w:tcW w:w="1843" w:type="dxa"/>
            <w:gridSpan w:val="2"/>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A1772" w:rsidRPr="004F672A" w:rsidRDefault="000A1772" w:rsidP="008732A4">
            <w:pPr>
              <w:jc w:val="center"/>
              <w:rPr>
                <w:sz w:val="24"/>
                <w:szCs w:val="24"/>
                <w:lang w:eastAsia="en-GB"/>
              </w:rPr>
            </w:pPr>
            <w:r w:rsidRPr="004F672A">
              <w:rPr>
                <w:spacing w:val="-5"/>
                <w:sz w:val="24"/>
                <w:szCs w:val="24"/>
              </w:rPr>
              <w:t>10.</w:t>
            </w:r>
          </w:p>
        </w:tc>
        <w:tc>
          <w:tcPr>
            <w:tcW w:w="2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both"/>
              <w:rPr>
                <w:bCs/>
                <w:sz w:val="24"/>
                <w:szCs w:val="24"/>
              </w:rPr>
            </w:pPr>
            <w:r w:rsidRPr="004F672A">
              <w:rPr>
                <w:sz w:val="24"/>
                <w:szCs w:val="24"/>
              </w:rPr>
              <w:t>Archyvavimo</w:t>
            </w:r>
            <w:r w:rsidRPr="004F672A">
              <w:rPr>
                <w:spacing w:val="-8"/>
                <w:sz w:val="24"/>
                <w:szCs w:val="24"/>
              </w:rPr>
              <w:t xml:space="preserve"> </w:t>
            </w:r>
            <w:r w:rsidRPr="004F672A">
              <w:rPr>
                <w:spacing w:val="-2"/>
                <w:sz w:val="24"/>
                <w:szCs w:val="24"/>
              </w:rPr>
              <w:t>priedai</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1772" w:rsidRPr="004F672A" w:rsidRDefault="000A1772" w:rsidP="008732A4">
            <w:pPr>
              <w:jc w:val="center"/>
              <w:rPr>
                <w:sz w:val="24"/>
                <w:szCs w:val="24"/>
              </w:rPr>
            </w:pP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vAlign w:val="center"/>
          </w:tcPr>
          <w:p w:rsidR="000A1772" w:rsidRPr="004F672A" w:rsidRDefault="000A1772" w:rsidP="008732A4">
            <w:pPr>
              <w:jc w:val="center"/>
              <w:rPr>
                <w:sz w:val="24"/>
                <w:szCs w:val="24"/>
                <w:lang w:eastAsia="en-GB"/>
              </w:rPr>
            </w:pPr>
            <w:r w:rsidRPr="004F672A">
              <w:rPr>
                <w:spacing w:val="-2"/>
                <w:sz w:val="24"/>
                <w:szCs w:val="24"/>
              </w:rPr>
              <w:t>10.1.</w:t>
            </w:r>
          </w:p>
        </w:tc>
        <w:tc>
          <w:tcPr>
            <w:tcW w:w="2991"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both"/>
              <w:rPr>
                <w:bCs/>
                <w:sz w:val="24"/>
                <w:szCs w:val="24"/>
              </w:rPr>
            </w:pPr>
            <w:r w:rsidRPr="004F672A">
              <w:rPr>
                <w:sz w:val="24"/>
                <w:szCs w:val="24"/>
              </w:rPr>
              <w:t>Archyvavimo</w:t>
            </w:r>
            <w:r w:rsidRPr="004F672A">
              <w:rPr>
                <w:spacing w:val="-5"/>
                <w:sz w:val="24"/>
                <w:szCs w:val="24"/>
              </w:rPr>
              <w:t xml:space="preserve"> </w:t>
            </w:r>
            <w:r w:rsidRPr="004F672A">
              <w:rPr>
                <w:sz w:val="24"/>
                <w:szCs w:val="24"/>
              </w:rPr>
              <w:t>dėžė</w:t>
            </w:r>
            <w:r w:rsidRPr="004F672A">
              <w:rPr>
                <w:spacing w:val="-6"/>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z w:val="24"/>
                <w:szCs w:val="24"/>
              </w:rPr>
              <w:t xml:space="preserve"> </w:t>
            </w:r>
            <w:r w:rsidRPr="004F672A">
              <w:rPr>
                <w:spacing w:val="-4"/>
                <w:sz w:val="24"/>
                <w:szCs w:val="24"/>
              </w:rPr>
              <w:t>vnt.</w:t>
            </w:r>
          </w:p>
        </w:tc>
        <w:tc>
          <w:tcPr>
            <w:tcW w:w="1843"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pacing w:val="-5"/>
                <w:sz w:val="24"/>
                <w:szCs w:val="24"/>
              </w:rPr>
              <w:t>15</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vAlign w:val="center"/>
          </w:tcPr>
          <w:p w:rsidR="000A1772" w:rsidRPr="004F672A" w:rsidRDefault="000A1772" w:rsidP="008732A4">
            <w:pPr>
              <w:jc w:val="center"/>
              <w:rPr>
                <w:sz w:val="24"/>
                <w:szCs w:val="24"/>
                <w:lang w:eastAsia="en-GB"/>
              </w:rPr>
            </w:pPr>
            <w:r w:rsidRPr="004F672A">
              <w:rPr>
                <w:spacing w:val="-2"/>
                <w:sz w:val="24"/>
                <w:szCs w:val="24"/>
              </w:rPr>
              <w:t>10.2.</w:t>
            </w:r>
          </w:p>
        </w:tc>
        <w:tc>
          <w:tcPr>
            <w:tcW w:w="2991"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both"/>
              <w:rPr>
                <w:bCs/>
                <w:sz w:val="24"/>
                <w:szCs w:val="24"/>
              </w:rPr>
            </w:pPr>
            <w:r w:rsidRPr="004F672A">
              <w:rPr>
                <w:sz w:val="24"/>
                <w:szCs w:val="24"/>
              </w:rPr>
              <w:t>Archyvinis</w:t>
            </w:r>
            <w:r w:rsidRPr="004F672A">
              <w:rPr>
                <w:spacing w:val="-5"/>
                <w:sz w:val="24"/>
                <w:szCs w:val="24"/>
              </w:rPr>
              <w:t xml:space="preserve"> </w:t>
            </w:r>
            <w:r w:rsidRPr="004F672A">
              <w:rPr>
                <w:sz w:val="24"/>
                <w:szCs w:val="24"/>
              </w:rPr>
              <w:t>aplankas</w:t>
            </w:r>
            <w:r w:rsidRPr="004F672A">
              <w:rPr>
                <w:spacing w:val="-5"/>
                <w:sz w:val="24"/>
                <w:szCs w:val="24"/>
              </w:rPr>
              <w:t xml:space="preserve"> </w:t>
            </w:r>
            <w:r w:rsidRPr="004F672A">
              <w:rPr>
                <w:sz w:val="24"/>
                <w:szCs w:val="24"/>
              </w:rPr>
              <w:t>ilgai</w:t>
            </w:r>
            <w:r w:rsidRPr="004F672A">
              <w:rPr>
                <w:spacing w:val="-3"/>
                <w:sz w:val="24"/>
                <w:szCs w:val="24"/>
              </w:rPr>
              <w:t xml:space="preserve"> </w:t>
            </w:r>
            <w:r w:rsidRPr="004F672A">
              <w:rPr>
                <w:sz w:val="24"/>
                <w:szCs w:val="24"/>
              </w:rPr>
              <w:t>saugomoms</w:t>
            </w:r>
            <w:r w:rsidRPr="004F672A">
              <w:rPr>
                <w:spacing w:val="-5"/>
                <w:sz w:val="24"/>
                <w:szCs w:val="24"/>
              </w:rPr>
              <w:t xml:space="preserve"> </w:t>
            </w:r>
            <w:r w:rsidRPr="004F672A">
              <w:rPr>
                <w:spacing w:val="-2"/>
                <w:sz w:val="24"/>
                <w:szCs w:val="24"/>
              </w:rPr>
              <w:t>byloms</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z w:val="24"/>
                <w:szCs w:val="24"/>
              </w:rPr>
              <w:t xml:space="preserve"> </w:t>
            </w:r>
            <w:r w:rsidRPr="004F672A">
              <w:rPr>
                <w:spacing w:val="-4"/>
                <w:sz w:val="24"/>
                <w:szCs w:val="24"/>
              </w:rPr>
              <w:t>vnt.</w:t>
            </w:r>
          </w:p>
        </w:tc>
        <w:tc>
          <w:tcPr>
            <w:tcW w:w="1843"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pacing w:val="-5"/>
                <w:sz w:val="24"/>
                <w:szCs w:val="24"/>
              </w:rPr>
              <w:t>15</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A1772" w:rsidRPr="004F672A" w:rsidRDefault="000A1772" w:rsidP="008732A4">
            <w:pPr>
              <w:jc w:val="center"/>
              <w:rPr>
                <w:sz w:val="24"/>
                <w:szCs w:val="24"/>
                <w:lang w:eastAsia="en-GB"/>
              </w:rPr>
            </w:pPr>
            <w:r w:rsidRPr="004F672A">
              <w:rPr>
                <w:spacing w:val="-2"/>
                <w:sz w:val="24"/>
                <w:szCs w:val="24"/>
              </w:rPr>
              <w:t>10.3.</w:t>
            </w:r>
          </w:p>
        </w:tc>
        <w:tc>
          <w:tcPr>
            <w:tcW w:w="2991" w:type="dxa"/>
            <w:tcBorders>
              <w:top w:val="single" w:sz="4" w:space="0" w:color="auto"/>
              <w:left w:val="single" w:sz="4" w:space="0" w:color="auto"/>
              <w:bottom w:val="single" w:sz="4" w:space="0" w:color="auto"/>
              <w:right w:val="single" w:sz="4" w:space="0" w:color="auto"/>
            </w:tcBorders>
            <w:shd w:val="clear" w:color="auto" w:fill="FFFFFF" w:themeFill="background1"/>
          </w:tcPr>
          <w:p w:rsidR="000A1772" w:rsidRPr="004F672A" w:rsidRDefault="000A1772" w:rsidP="008732A4">
            <w:pPr>
              <w:jc w:val="both"/>
              <w:rPr>
                <w:bCs/>
                <w:sz w:val="24"/>
                <w:szCs w:val="24"/>
              </w:rPr>
            </w:pPr>
            <w:r w:rsidRPr="004F672A">
              <w:rPr>
                <w:sz w:val="24"/>
                <w:szCs w:val="24"/>
              </w:rPr>
              <w:t>Archyvinis</w:t>
            </w:r>
            <w:r w:rsidRPr="004F672A">
              <w:rPr>
                <w:spacing w:val="-4"/>
                <w:sz w:val="24"/>
                <w:szCs w:val="24"/>
              </w:rPr>
              <w:t xml:space="preserve"> </w:t>
            </w:r>
            <w:proofErr w:type="spellStart"/>
            <w:r w:rsidRPr="004F672A">
              <w:rPr>
                <w:sz w:val="24"/>
                <w:szCs w:val="24"/>
              </w:rPr>
              <w:t>įsegiklis</w:t>
            </w:r>
            <w:proofErr w:type="spellEnd"/>
            <w:r w:rsidRPr="004F672A">
              <w:rPr>
                <w:spacing w:val="-4"/>
                <w:sz w:val="24"/>
                <w:szCs w:val="24"/>
              </w:rPr>
              <w:t xml:space="preserve"> </w:t>
            </w:r>
            <w:r w:rsidRPr="004F672A">
              <w:rPr>
                <w:sz w:val="24"/>
                <w:szCs w:val="24"/>
              </w:rPr>
              <w:t>trumpai</w:t>
            </w:r>
            <w:r w:rsidRPr="004F672A">
              <w:rPr>
                <w:spacing w:val="-3"/>
                <w:sz w:val="24"/>
                <w:szCs w:val="24"/>
              </w:rPr>
              <w:t xml:space="preserve"> </w:t>
            </w:r>
            <w:r w:rsidRPr="004F672A">
              <w:rPr>
                <w:sz w:val="24"/>
                <w:szCs w:val="24"/>
              </w:rPr>
              <w:t>saugomoms</w:t>
            </w:r>
            <w:r w:rsidRPr="004F672A">
              <w:rPr>
                <w:spacing w:val="-4"/>
                <w:sz w:val="24"/>
                <w:szCs w:val="24"/>
              </w:rPr>
              <w:t xml:space="preserve"> </w:t>
            </w:r>
            <w:r w:rsidRPr="004F672A">
              <w:rPr>
                <w:sz w:val="24"/>
                <w:szCs w:val="24"/>
              </w:rPr>
              <w:t>byloms</w:t>
            </w:r>
            <w:r w:rsidRPr="004F672A">
              <w:rPr>
                <w:spacing w:val="-3"/>
                <w:sz w:val="24"/>
                <w:szCs w:val="24"/>
              </w:rPr>
              <w:t xml:space="preserve"> </w:t>
            </w:r>
            <w:r w:rsidRPr="004F672A">
              <w:rPr>
                <w:spacing w:val="-2"/>
                <w:sz w:val="24"/>
                <w:szCs w:val="24"/>
              </w:rPr>
              <w:t>įsegti</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0A1772" w:rsidRPr="004F672A" w:rsidRDefault="000A1772" w:rsidP="008732A4">
            <w:pPr>
              <w:jc w:val="center"/>
              <w:rPr>
                <w:sz w:val="24"/>
                <w:szCs w:val="24"/>
              </w:rPr>
            </w:pPr>
            <w:r w:rsidRPr="004F672A">
              <w:rPr>
                <w:sz w:val="24"/>
                <w:szCs w:val="24"/>
              </w:rPr>
              <w:t xml:space="preserve"> </w:t>
            </w:r>
            <w:r w:rsidRPr="004F672A">
              <w:rPr>
                <w:spacing w:val="-4"/>
                <w:sz w:val="24"/>
                <w:szCs w:val="24"/>
              </w:rPr>
              <w:t>vnt.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0A1772" w:rsidRPr="004F672A" w:rsidRDefault="000A1772" w:rsidP="008732A4">
            <w:pPr>
              <w:jc w:val="center"/>
              <w:rPr>
                <w:sz w:val="24"/>
                <w:szCs w:val="24"/>
              </w:rPr>
            </w:pPr>
            <w:r w:rsidRPr="004F672A">
              <w:rPr>
                <w:spacing w:val="-5"/>
                <w:sz w:val="24"/>
                <w:szCs w:val="24"/>
              </w:rPr>
              <w:t xml:space="preserve">   20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0A1772" w:rsidRPr="004F672A" w:rsidRDefault="000A1772" w:rsidP="008732A4">
            <w:pPr>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A1772" w:rsidRPr="004F672A" w:rsidRDefault="000A1772" w:rsidP="008732A4">
            <w:pPr>
              <w:jc w:val="center"/>
              <w:rPr>
                <w:sz w:val="24"/>
                <w:szCs w:val="24"/>
              </w:rPr>
            </w:pP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vAlign w:val="center"/>
          </w:tcPr>
          <w:p w:rsidR="000A1772" w:rsidRPr="004F672A" w:rsidRDefault="000A1772" w:rsidP="008732A4">
            <w:pPr>
              <w:jc w:val="center"/>
              <w:rPr>
                <w:sz w:val="24"/>
                <w:szCs w:val="24"/>
                <w:lang w:eastAsia="en-GB"/>
              </w:rPr>
            </w:pPr>
            <w:r w:rsidRPr="004F672A">
              <w:rPr>
                <w:spacing w:val="-2"/>
                <w:sz w:val="24"/>
                <w:szCs w:val="24"/>
              </w:rPr>
              <w:t>10.4.</w:t>
            </w:r>
          </w:p>
        </w:tc>
        <w:tc>
          <w:tcPr>
            <w:tcW w:w="2991"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both"/>
              <w:rPr>
                <w:bCs/>
                <w:sz w:val="24"/>
                <w:szCs w:val="24"/>
              </w:rPr>
            </w:pPr>
            <w:r w:rsidRPr="004F672A">
              <w:rPr>
                <w:sz w:val="24"/>
                <w:szCs w:val="24"/>
              </w:rPr>
              <w:t>Brūkšninis</w:t>
            </w:r>
            <w:r w:rsidRPr="004F672A">
              <w:rPr>
                <w:spacing w:val="-2"/>
                <w:sz w:val="24"/>
                <w:szCs w:val="24"/>
              </w:rPr>
              <w:t xml:space="preserve"> kodas</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z w:val="24"/>
                <w:szCs w:val="24"/>
              </w:rPr>
              <w:t xml:space="preserve"> </w:t>
            </w:r>
            <w:r w:rsidRPr="004F672A">
              <w:rPr>
                <w:spacing w:val="-4"/>
                <w:sz w:val="24"/>
                <w:szCs w:val="24"/>
              </w:rPr>
              <w:t>vnt.</w:t>
            </w:r>
          </w:p>
        </w:tc>
        <w:tc>
          <w:tcPr>
            <w:tcW w:w="1843"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r w:rsidRPr="004F672A">
              <w:rPr>
                <w:spacing w:val="-5"/>
                <w:sz w:val="24"/>
                <w:szCs w:val="24"/>
              </w:rPr>
              <w:t>1000</w:t>
            </w: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lang w:eastAsia="en-GB"/>
              </w:rPr>
            </w:pPr>
          </w:p>
        </w:tc>
        <w:tc>
          <w:tcPr>
            <w:tcW w:w="2991"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both"/>
              <w:rPr>
                <w:bCs/>
                <w:sz w:val="24"/>
                <w:szCs w:val="24"/>
              </w:rPr>
            </w:pP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r>
      <w:tr w:rsidR="000A1772" w:rsidRPr="004F672A" w:rsidTr="000A1772">
        <w:tc>
          <w:tcPr>
            <w:tcW w:w="8762" w:type="dxa"/>
            <w:gridSpan w:val="5"/>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right"/>
              <w:rPr>
                <w:b/>
                <w:i/>
                <w:sz w:val="24"/>
                <w:szCs w:val="24"/>
              </w:rPr>
            </w:pPr>
            <w:r w:rsidRPr="004F672A">
              <w:rPr>
                <w:b/>
                <w:i/>
                <w:sz w:val="24"/>
                <w:szCs w:val="24"/>
              </w:rPr>
              <w:t xml:space="preserve">Bendra pasiūlymo kaina, </w:t>
            </w:r>
            <w:proofErr w:type="spellStart"/>
            <w:r w:rsidRPr="004F672A">
              <w:rPr>
                <w:b/>
                <w:i/>
                <w:sz w:val="24"/>
                <w:szCs w:val="24"/>
              </w:rPr>
              <w:t>Eur</w:t>
            </w:r>
            <w:proofErr w:type="spellEnd"/>
            <w:r w:rsidRPr="004F672A">
              <w:rPr>
                <w:b/>
                <w:i/>
                <w:sz w:val="24"/>
                <w:szCs w:val="24"/>
              </w:rPr>
              <w:t xml:space="preserve"> be PVM:</w:t>
            </w:r>
          </w:p>
          <w:p w:rsidR="000A1772" w:rsidRPr="004F672A" w:rsidRDefault="000A1772" w:rsidP="008732A4">
            <w:pPr>
              <w:jc w:val="center"/>
              <w:rPr>
                <w:sz w:val="24"/>
                <w:szCs w:val="24"/>
              </w:rPr>
            </w:pPr>
            <w:r w:rsidRPr="004F672A">
              <w:rPr>
                <w:sz w:val="24"/>
                <w:szCs w:val="24"/>
              </w:rPr>
              <w:t xml:space="preserve">                                                                                        (lentelės 1-10.4. eilučių suma)</w:t>
            </w:r>
          </w:p>
        </w:tc>
        <w:tc>
          <w:tcPr>
            <w:tcW w:w="1843" w:type="dxa"/>
            <w:gridSpan w:val="2"/>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r>
      <w:tr w:rsidR="000A1772" w:rsidRPr="004F672A" w:rsidTr="000A1772">
        <w:tc>
          <w:tcPr>
            <w:tcW w:w="810"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right"/>
              <w:rPr>
                <w:b/>
                <w:bCs/>
                <w:i/>
                <w:iCs/>
                <w:sz w:val="24"/>
                <w:szCs w:val="24"/>
              </w:rPr>
            </w:pPr>
          </w:p>
        </w:tc>
        <w:tc>
          <w:tcPr>
            <w:tcW w:w="7952" w:type="dxa"/>
            <w:gridSpan w:val="4"/>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right"/>
              <w:rPr>
                <w:b/>
                <w:bCs/>
                <w:i/>
                <w:iCs/>
                <w:sz w:val="24"/>
                <w:szCs w:val="24"/>
              </w:rPr>
            </w:pPr>
            <w:r w:rsidRPr="004F672A">
              <w:rPr>
                <w:b/>
                <w:bCs/>
                <w:i/>
                <w:iCs/>
                <w:sz w:val="24"/>
                <w:szCs w:val="24"/>
              </w:rPr>
              <w:t xml:space="preserve">PVM suma </w:t>
            </w:r>
            <w:r w:rsidRPr="004F672A">
              <w:rPr>
                <w:rFonts w:eastAsia="Arial Unicode MS"/>
                <w:bCs/>
                <w:i/>
                <w:sz w:val="24"/>
                <w:szCs w:val="24"/>
              </w:rPr>
              <w:t>(pildoma, jei taikoma)*</w:t>
            </w:r>
            <w:r w:rsidRPr="004F672A">
              <w:rPr>
                <w:b/>
                <w:bCs/>
                <w:i/>
                <w:iCs/>
                <w:sz w:val="24"/>
                <w:szCs w:val="24"/>
              </w:rPr>
              <w:t>:</w:t>
            </w:r>
          </w:p>
          <w:p w:rsidR="000A1772" w:rsidRPr="004F672A" w:rsidRDefault="000A1772" w:rsidP="008732A4">
            <w:pPr>
              <w:jc w:val="center"/>
              <w:rPr>
                <w:i/>
                <w:sz w:val="24"/>
                <w:szCs w:val="24"/>
              </w:rPr>
            </w:pPr>
          </w:p>
        </w:tc>
        <w:tc>
          <w:tcPr>
            <w:tcW w:w="850"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i/>
                <w:sz w:val="24"/>
                <w:szCs w:val="24"/>
              </w:rPr>
            </w:pPr>
            <w:r>
              <w:rPr>
                <w:i/>
                <w:sz w:val="24"/>
                <w:szCs w:val="24"/>
              </w:rPr>
              <w:t>21</w:t>
            </w:r>
          </w:p>
          <w:p w:rsidR="000A1772" w:rsidRPr="004F672A" w:rsidRDefault="000A1772" w:rsidP="008732A4">
            <w:pPr>
              <w:jc w:val="center"/>
              <w:rPr>
                <w:sz w:val="24"/>
                <w:szCs w:val="24"/>
              </w:rPr>
            </w:pPr>
            <w:r w:rsidRPr="004F672A">
              <w:rPr>
                <w:i/>
                <w:sz w:val="24"/>
                <w:szCs w:val="24"/>
              </w:rPr>
              <w:t>Proc.</w:t>
            </w:r>
          </w:p>
        </w:tc>
        <w:tc>
          <w:tcPr>
            <w:tcW w:w="993" w:type="dxa"/>
            <w:tcBorders>
              <w:top w:val="single" w:sz="4" w:space="0" w:color="auto"/>
              <w:left w:val="single" w:sz="4" w:space="0" w:color="auto"/>
              <w:bottom w:val="single" w:sz="4" w:space="0" w:color="auto"/>
              <w:right w:val="single" w:sz="4" w:space="0" w:color="auto"/>
            </w:tcBorders>
          </w:tcPr>
          <w:p w:rsidR="000A1772" w:rsidRDefault="000A1772" w:rsidP="008732A4">
            <w:pPr>
              <w:jc w:val="center"/>
              <w:rPr>
                <w:i/>
                <w:iCs/>
                <w:sz w:val="24"/>
                <w:szCs w:val="24"/>
              </w:rPr>
            </w:pPr>
          </w:p>
          <w:p w:rsidR="000A1772" w:rsidRPr="008A7995" w:rsidRDefault="000A1772" w:rsidP="008732A4">
            <w:pPr>
              <w:jc w:val="center"/>
              <w:rPr>
                <w:i/>
                <w:iCs/>
                <w:sz w:val="24"/>
                <w:szCs w:val="24"/>
              </w:rPr>
            </w:pPr>
            <w:proofErr w:type="spellStart"/>
            <w:r w:rsidRPr="008A7995">
              <w:rPr>
                <w:i/>
                <w:iCs/>
                <w:sz w:val="24"/>
                <w:szCs w:val="24"/>
              </w:rPr>
              <w:t>Eur</w:t>
            </w:r>
            <w:proofErr w:type="spellEnd"/>
          </w:p>
        </w:tc>
      </w:tr>
      <w:tr w:rsidR="000A1772" w:rsidRPr="004F672A" w:rsidTr="000A1772">
        <w:trPr>
          <w:trHeight w:val="405"/>
        </w:trPr>
        <w:tc>
          <w:tcPr>
            <w:tcW w:w="810" w:type="dxa"/>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right"/>
              <w:rPr>
                <w:b/>
                <w:i/>
                <w:sz w:val="24"/>
                <w:szCs w:val="24"/>
              </w:rPr>
            </w:pPr>
          </w:p>
        </w:tc>
        <w:tc>
          <w:tcPr>
            <w:tcW w:w="7952" w:type="dxa"/>
            <w:gridSpan w:val="4"/>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right"/>
              <w:rPr>
                <w:b/>
                <w:i/>
                <w:sz w:val="24"/>
                <w:szCs w:val="24"/>
              </w:rPr>
            </w:pPr>
            <w:r w:rsidRPr="004F672A">
              <w:rPr>
                <w:b/>
                <w:i/>
                <w:sz w:val="24"/>
                <w:szCs w:val="24"/>
              </w:rPr>
              <w:t xml:space="preserve">Bendra pasiūlymo kaina, </w:t>
            </w:r>
            <w:proofErr w:type="spellStart"/>
            <w:r w:rsidRPr="004F672A">
              <w:rPr>
                <w:b/>
                <w:i/>
                <w:sz w:val="24"/>
                <w:szCs w:val="24"/>
              </w:rPr>
              <w:t>Eur</w:t>
            </w:r>
            <w:proofErr w:type="spellEnd"/>
            <w:r w:rsidRPr="004F672A">
              <w:rPr>
                <w:b/>
                <w:i/>
                <w:sz w:val="24"/>
                <w:szCs w:val="24"/>
              </w:rPr>
              <w:t xml:space="preserve"> su PVM:</w:t>
            </w:r>
          </w:p>
          <w:p w:rsidR="000A1772" w:rsidRPr="004F672A" w:rsidRDefault="000A1772" w:rsidP="008732A4">
            <w:pPr>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tcPr>
          <w:p w:rsidR="000A1772" w:rsidRPr="004F672A" w:rsidRDefault="000A1772" w:rsidP="008732A4">
            <w:pPr>
              <w:jc w:val="center"/>
              <w:rPr>
                <w:sz w:val="24"/>
                <w:szCs w:val="24"/>
              </w:rPr>
            </w:pPr>
          </w:p>
        </w:tc>
      </w:tr>
    </w:tbl>
    <w:p w:rsidR="000A1772" w:rsidRDefault="000A1772" w:rsidP="000A1772">
      <w:pPr>
        <w:spacing w:after="0" w:line="240" w:lineRule="auto"/>
        <w:jc w:val="both"/>
        <w:rPr>
          <w:rFonts w:ascii="Times New Roman" w:eastAsia="Calibri" w:hAnsi="Times New Roman" w:cs="Times New Roman"/>
          <w:b/>
          <w:bCs/>
          <w:i/>
          <w:sz w:val="24"/>
          <w:szCs w:val="24"/>
          <w:lang w:val="lt-LT" w:eastAsia="lt-LT"/>
        </w:rPr>
      </w:pPr>
    </w:p>
    <w:p w:rsidR="000A1772" w:rsidRPr="000A1772" w:rsidRDefault="000A1772" w:rsidP="000A1772">
      <w:pPr>
        <w:spacing w:after="0" w:line="240" w:lineRule="auto"/>
        <w:jc w:val="both"/>
        <w:rPr>
          <w:rFonts w:ascii="Times New Roman" w:eastAsia="Times New Roman" w:hAnsi="Times New Roman" w:cs="Times New Roman"/>
          <w:b/>
          <w:bCs/>
          <w:i/>
          <w:sz w:val="24"/>
          <w:szCs w:val="24"/>
          <w:lang w:val="lt-LT"/>
        </w:rPr>
      </w:pPr>
      <w:r w:rsidRPr="000A1772">
        <w:rPr>
          <w:rFonts w:ascii="Times New Roman" w:eastAsia="Calibri" w:hAnsi="Times New Roman" w:cs="Times New Roman"/>
          <w:b/>
          <w:bCs/>
          <w:i/>
          <w:sz w:val="24"/>
          <w:szCs w:val="24"/>
          <w:lang w:val="lt-LT" w:eastAsia="lt-LT"/>
        </w:rPr>
        <w:t>* Jei „PVM“ laukas nepildomas, nurodykite priežastis, dėl kurių PVM nemokamas: ______________________________________________________________________________</w:t>
      </w:r>
    </w:p>
    <w:tbl>
      <w:tblPr>
        <w:tblW w:w="9781" w:type="dxa"/>
        <w:shd w:val="clear" w:color="auto" w:fill="FCFDFD"/>
        <w:tblCellMar>
          <w:left w:w="0" w:type="dxa"/>
          <w:right w:w="0" w:type="dxa"/>
        </w:tblCellMar>
        <w:tblLook w:val="04A0" w:firstRow="1" w:lastRow="0" w:firstColumn="1" w:lastColumn="0" w:noHBand="0" w:noVBand="1"/>
      </w:tblPr>
      <w:tblGrid>
        <w:gridCol w:w="9781"/>
      </w:tblGrid>
      <w:tr w:rsidR="000A1772" w:rsidRPr="000A1772" w:rsidTr="008732A4">
        <w:tc>
          <w:tcPr>
            <w:tcW w:w="9781" w:type="dxa"/>
            <w:shd w:val="clear" w:color="auto" w:fill="FCFDFD"/>
            <w:tcMar>
              <w:top w:w="0" w:type="dxa"/>
              <w:left w:w="0" w:type="dxa"/>
              <w:bottom w:w="0" w:type="dxa"/>
              <w:right w:w="75" w:type="dxa"/>
            </w:tcMar>
            <w:vAlign w:val="center"/>
            <w:hideMark/>
          </w:tcPr>
          <w:p w:rsidR="000A1772" w:rsidRPr="000A1772" w:rsidRDefault="000A1772" w:rsidP="000A1772">
            <w:pPr>
              <w:spacing w:after="0" w:line="240" w:lineRule="auto"/>
              <w:jc w:val="both"/>
              <w:rPr>
                <w:rFonts w:ascii="Times New Roman" w:eastAsia="Times New Roman" w:hAnsi="Times New Roman" w:cs="Times New Roman"/>
                <w:b/>
                <w:bCs/>
                <w:color w:val="555555"/>
                <w:sz w:val="24"/>
                <w:szCs w:val="24"/>
                <w:lang w:val="lt-LT" w:eastAsia="lt-LT"/>
              </w:rPr>
            </w:pPr>
          </w:p>
        </w:tc>
      </w:tr>
    </w:tbl>
    <w:p w:rsidR="000A1772" w:rsidRDefault="000A1772" w:rsidP="000A1772">
      <w:pPr>
        <w:spacing w:after="0" w:line="240" w:lineRule="auto"/>
        <w:ind w:firstLine="567"/>
        <w:jc w:val="both"/>
        <w:rPr>
          <w:rFonts w:ascii="Times New Roman" w:eastAsiaTheme="minorEastAsia" w:hAnsi="Times New Roman" w:cs="Times New Roman"/>
          <w:sz w:val="24"/>
          <w:szCs w:val="24"/>
          <w:lang w:val="lt-LT" w:eastAsia="lt-LT"/>
        </w:rPr>
      </w:pPr>
      <w:r w:rsidRPr="000A1772">
        <w:rPr>
          <w:rFonts w:ascii="Times New Roman" w:eastAsiaTheme="minorEastAsia" w:hAnsi="Times New Roman" w:cs="Times New Roman"/>
          <w:sz w:val="24"/>
          <w:szCs w:val="24"/>
          <w:lang w:val="lt-LT" w:eastAsia="lt-LT"/>
        </w:rPr>
        <w:t>Į pasiūlymo kainą įskaityti visi tiekėjo mokami mokesčiai ir visos tiekėjo patiriamos su pasiūlymo rengimu ir su pirkimo sutarties vykdymu susijusios, įskaitant elektroninių sąskaitų faktūrų pateikimo, išlaidos.</w:t>
      </w:r>
    </w:p>
    <w:p w:rsidR="000A1772" w:rsidRPr="000A1772" w:rsidRDefault="00F740D3" w:rsidP="000A1772">
      <w:pPr>
        <w:spacing w:after="0" w:line="240" w:lineRule="auto"/>
        <w:ind w:firstLine="567"/>
        <w:jc w:val="both"/>
        <w:rPr>
          <w:rFonts w:ascii="Times New Roman" w:eastAsiaTheme="minorEastAsia" w:hAnsi="Times New Roman" w:cs="Times New Roman"/>
          <w:sz w:val="24"/>
          <w:szCs w:val="24"/>
          <w:lang w:val="lt-LT" w:eastAsia="lt-LT"/>
        </w:rPr>
      </w:pPr>
      <w:r>
        <w:rPr>
          <w:rFonts w:ascii="Times New Roman" w:eastAsiaTheme="minorEastAsia" w:hAnsi="Times New Roman" w:cs="Times New Roman"/>
          <w:sz w:val="24"/>
          <w:szCs w:val="24"/>
          <w:lang w:val="lt-LT" w:eastAsia="lt-LT"/>
        </w:rPr>
        <w:t>Kadangi paslaugų kiekiai yra preliminarūs, pasiūlymo/ų kaina/</w:t>
      </w:r>
      <w:proofErr w:type="spellStart"/>
      <w:r>
        <w:rPr>
          <w:rFonts w:ascii="Times New Roman" w:eastAsiaTheme="minorEastAsia" w:hAnsi="Times New Roman" w:cs="Times New Roman"/>
          <w:sz w:val="24"/>
          <w:szCs w:val="24"/>
          <w:lang w:val="lt-LT" w:eastAsia="lt-LT"/>
        </w:rPr>
        <w:t>os</w:t>
      </w:r>
      <w:proofErr w:type="spellEnd"/>
      <w:r>
        <w:rPr>
          <w:rFonts w:ascii="Times New Roman" w:eastAsiaTheme="minorEastAsia" w:hAnsi="Times New Roman" w:cs="Times New Roman"/>
          <w:sz w:val="24"/>
          <w:szCs w:val="24"/>
          <w:lang w:val="lt-LT" w:eastAsia="lt-LT"/>
        </w:rPr>
        <w:t xml:space="preserve"> yra skirta/</w:t>
      </w:r>
      <w:proofErr w:type="spellStart"/>
      <w:r>
        <w:rPr>
          <w:rFonts w:ascii="Times New Roman" w:eastAsiaTheme="minorEastAsia" w:hAnsi="Times New Roman" w:cs="Times New Roman"/>
          <w:sz w:val="24"/>
          <w:szCs w:val="24"/>
          <w:lang w:val="lt-LT" w:eastAsia="lt-LT"/>
        </w:rPr>
        <w:t>os</w:t>
      </w:r>
      <w:proofErr w:type="spellEnd"/>
      <w:r>
        <w:rPr>
          <w:rFonts w:ascii="Times New Roman" w:eastAsiaTheme="minorEastAsia" w:hAnsi="Times New Roman" w:cs="Times New Roman"/>
          <w:sz w:val="24"/>
          <w:szCs w:val="24"/>
          <w:lang w:val="lt-LT" w:eastAsia="lt-LT"/>
        </w:rPr>
        <w:t xml:space="preserve"> tik pasiūlymų vertinimui.</w:t>
      </w:r>
    </w:p>
    <w:p w:rsidR="000A1772" w:rsidRPr="000A1772" w:rsidRDefault="000A1772" w:rsidP="000A1772">
      <w:pPr>
        <w:spacing w:after="0" w:line="240" w:lineRule="auto"/>
        <w:rPr>
          <w:rFonts w:ascii="Times New Roman" w:eastAsiaTheme="minorEastAsia" w:hAnsi="Times New Roman" w:cs="Times New Roman"/>
          <w:sz w:val="24"/>
          <w:szCs w:val="24"/>
          <w:lang w:val="lt-LT"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819"/>
      </w:tblGrid>
      <w:tr w:rsidR="000A1772" w:rsidRPr="000A1772" w:rsidTr="008732A4">
        <w:tc>
          <w:tcPr>
            <w:tcW w:w="48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A1772" w:rsidRPr="000A1772" w:rsidRDefault="000A1772" w:rsidP="000A1772">
            <w:pPr>
              <w:spacing w:after="0" w:line="240" w:lineRule="auto"/>
              <w:jc w:val="both"/>
              <w:rPr>
                <w:rFonts w:ascii="Times New Roman" w:eastAsiaTheme="minorEastAsia" w:hAnsi="Times New Roman" w:cs="Times New Roman"/>
                <w:b/>
                <w:bCs/>
                <w:sz w:val="24"/>
                <w:szCs w:val="24"/>
                <w:lang w:val="lt-LT" w:eastAsia="lt-LT"/>
              </w:rPr>
            </w:pPr>
            <w:r w:rsidRPr="000A1772">
              <w:rPr>
                <w:rFonts w:ascii="Times New Roman" w:eastAsiaTheme="minorEastAsia" w:hAnsi="Times New Roman" w:cs="Times New Roman"/>
                <w:b/>
                <w:bCs/>
                <w:sz w:val="24"/>
                <w:szCs w:val="24"/>
                <w:lang w:val="lt-LT" w:eastAsia="lt-LT"/>
              </w:rPr>
              <w:t xml:space="preserve">Pasiūlymo </w:t>
            </w:r>
            <w:r w:rsidRPr="000A1772">
              <w:rPr>
                <w:rFonts w:ascii="Times New Roman" w:eastAsiaTheme="minorEastAsia" w:hAnsi="Times New Roman" w:cs="Times New Roman"/>
                <w:b/>
                <w:bCs/>
                <w:sz w:val="24"/>
                <w:szCs w:val="24"/>
                <w:shd w:val="clear" w:color="auto" w:fill="F2F2F2" w:themeFill="background1" w:themeFillShade="F2"/>
                <w:lang w:val="lt-LT" w:eastAsia="lt-LT"/>
              </w:rPr>
              <w:t>galiojimo laikas</w:t>
            </w:r>
          </w:p>
        </w:tc>
        <w:tc>
          <w:tcPr>
            <w:tcW w:w="4819" w:type="dxa"/>
            <w:tcBorders>
              <w:top w:val="single" w:sz="4" w:space="0" w:color="auto"/>
              <w:left w:val="single" w:sz="4" w:space="0" w:color="auto"/>
              <w:bottom w:val="single" w:sz="4" w:space="0" w:color="auto"/>
              <w:right w:val="single" w:sz="4" w:space="0" w:color="auto"/>
            </w:tcBorders>
            <w:hideMark/>
          </w:tcPr>
          <w:p w:rsidR="000A1772" w:rsidRPr="000A1772" w:rsidRDefault="000A1772" w:rsidP="000A1772">
            <w:pPr>
              <w:spacing w:after="0" w:line="240" w:lineRule="auto"/>
              <w:jc w:val="both"/>
              <w:rPr>
                <w:rFonts w:ascii="Times New Roman" w:eastAsiaTheme="minorEastAsia" w:hAnsi="Times New Roman" w:cs="Times New Roman"/>
                <w:b/>
                <w:bCs/>
                <w:i/>
                <w:sz w:val="24"/>
                <w:szCs w:val="24"/>
                <w:lang w:val="lt-LT" w:eastAsia="lt-LT"/>
              </w:rPr>
            </w:pPr>
            <w:r w:rsidRPr="000A1772">
              <w:rPr>
                <w:rFonts w:ascii="Times New Roman" w:eastAsiaTheme="minorEastAsia" w:hAnsi="Times New Roman" w:cs="Times New Roman"/>
                <w:b/>
                <w:i/>
                <w:sz w:val="24"/>
                <w:szCs w:val="24"/>
                <w:lang w:val="lt-LT" w:eastAsia="lt-LT"/>
              </w:rPr>
              <w:t>iki pirkimo sąlygose nurodyto termino pabaigos</w:t>
            </w:r>
          </w:p>
        </w:tc>
      </w:tr>
    </w:tbl>
    <w:p w:rsidR="000A1772" w:rsidRPr="000A1772" w:rsidRDefault="000A1772" w:rsidP="000A1772">
      <w:pPr>
        <w:widowControl w:val="0"/>
        <w:suppressAutoHyphens/>
        <w:spacing w:after="0" w:line="240" w:lineRule="auto"/>
        <w:jc w:val="both"/>
        <w:rPr>
          <w:rFonts w:ascii="Times New Roman" w:eastAsiaTheme="minorEastAsia" w:hAnsi="Times New Roman" w:cs="Times New Roman"/>
          <w:bCs/>
          <w:sz w:val="24"/>
          <w:szCs w:val="24"/>
          <w:lang w:val="lt-LT" w:eastAsia="lt-LT"/>
        </w:rPr>
      </w:pPr>
    </w:p>
    <w:p w:rsidR="000A1772" w:rsidRPr="000A1772" w:rsidRDefault="000A1772" w:rsidP="000A1772">
      <w:pPr>
        <w:widowControl w:val="0"/>
        <w:numPr>
          <w:ilvl w:val="0"/>
          <w:numId w:val="2"/>
        </w:numPr>
        <w:suppressAutoHyphens/>
        <w:spacing w:after="0" w:line="240" w:lineRule="auto"/>
        <w:contextualSpacing/>
        <w:jc w:val="both"/>
        <w:rPr>
          <w:rFonts w:ascii="Times New Roman" w:hAnsi="Times New Roman" w:cs="Times New Roman"/>
          <w:bCs/>
          <w:sz w:val="24"/>
          <w:szCs w:val="24"/>
          <w:lang w:val="lt-LT"/>
        </w:rPr>
      </w:pPr>
      <w:r w:rsidRPr="000A1772">
        <w:rPr>
          <w:rFonts w:ascii="Times New Roman" w:hAnsi="Times New Roman" w:cs="Times New Roman"/>
          <w:bCs/>
          <w:sz w:val="24"/>
          <w:szCs w:val="24"/>
          <w:lang w:val="lt-LT"/>
        </w:rPr>
        <w:t xml:space="preserve">Lentelė. </w:t>
      </w:r>
      <w:r w:rsidRPr="000A1772">
        <w:rPr>
          <w:rFonts w:ascii="Times New Roman" w:hAnsi="Times New Roman" w:cs="Times New Roman"/>
          <w:b/>
          <w:sz w:val="24"/>
          <w:szCs w:val="24"/>
          <w:lang w:val="lt-LT"/>
        </w:rPr>
        <w:t>Dėl atitikties Viešųjų pirkimų įstatymo 46 straipsnio 2</w:t>
      </w:r>
      <w:r w:rsidRPr="000A1772">
        <w:rPr>
          <w:rFonts w:ascii="Times New Roman" w:hAnsi="Times New Roman" w:cs="Times New Roman"/>
          <w:b/>
          <w:sz w:val="24"/>
          <w:szCs w:val="24"/>
          <w:vertAlign w:val="superscript"/>
          <w:lang w:val="lt-LT"/>
        </w:rPr>
        <w:t>1</w:t>
      </w:r>
      <w:r w:rsidRPr="000A1772">
        <w:rPr>
          <w:rFonts w:ascii="Times New Roman" w:hAnsi="Times New Roman" w:cs="Times New Roman"/>
          <w:b/>
          <w:sz w:val="24"/>
          <w:szCs w:val="24"/>
          <w:lang w:val="lt-LT"/>
        </w:rPr>
        <w:t xml:space="preserve"> dalyje nustatytiems reikalavimams:</w:t>
      </w:r>
    </w:p>
    <w:tbl>
      <w:tblPr>
        <w:tblW w:w="9634" w:type="dxa"/>
        <w:tblLayout w:type="fixed"/>
        <w:tblCellMar>
          <w:left w:w="10" w:type="dxa"/>
          <w:right w:w="10" w:type="dxa"/>
        </w:tblCellMar>
        <w:tblLook w:val="04A0" w:firstRow="1" w:lastRow="0" w:firstColumn="1" w:lastColumn="0" w:noHBand="0" w:noVBand="1"/>
      </w:tblPr>
      <w:tblGrid>
        <w:gridCol w:w="846"/>
        <w:gridCol w:w="3969"/>
        <w:gridCol w:w="2410"/>
        <w:gridCol w:w="2409"/>
      </w:tblGrid>
      <w:tr w:rsidR="000A1772" w:rsidRPr="000A1772" w:rsidTr="008732A4">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0A1772" w:rsidRPr="000A1772" w:rsidRDefault="000A1772" w:rsidP="000A1772">
            <w:pPr>
              <w:numPr>
                <w:ilvl w:val="0"/>
                <w:numId w:val="3"/>
              </w:numPr>
              <w:spacing w:after="0" w:line="240" w:lineRule="auto"/>
              <w:rPr>
                <w:rFonts w:ascii="Times New Roman" w:eastAsiaTheme="minorEastAsia" w:hAnsi="Times New Roman" w:cs="Times New Roman"/>
                <w:b/>
                <w:bCs/>
                <w:sz w:val="24"/>
                <w:szCs w:val="24"/>
                <w:lang w:val="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rsidR="000A1772" w:rsidRPr="000A1772" w:rsidRDefault="000A1772" w:rsidP="000A1772">
            <w:pPr>
              <w:spacing w:after="0" w:line="240" w:lineRule="auto"/>
              <w:jc w:val="both"/>
              <w:rPr>
                <w:rFonts w:ascii="Times New Roman" w:eastAsiaTheme="minorEastAsia" w:hAnsi="Times New Roman" w:cs="Times New Roman"/>
                <w:sz w:val="24"/>
                <w:szCs w:val="24"/>
                <w:lang w:val="lt-LT"/>
              </w:rPr>
            </w:pPr>
            <w:r w:rsidRPr="000A1772">
              <w:rPr>
                <w:rFonts w:ascii="Times New Roman" w:eastAsiaTheme="minorEastAsia" w:hAnsi="Times New Roman" w:cs="Times New Roman"/>
                <w:sz w:val="24"/>
                <w:szCs w:val="24"/>
                <w:shd w:val="clear" w:color="auto" w:fill="FFFFFF"/>
                <w:lang w:val="lt-LT" w:eastAsia="lt-LT"/>
              </w:rPr>
              <w:t>Ar ekonominės veiklos vykdytojui yra taikoma sąlyga, kad jis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0A1772" w:rsidRPr="000A1772" w:rsidRDefault="000A1772" w:rsidP="000A1772">
            <w:pPr>
              <w:spacing w:after="0" w:line="240" w:lineRule="auto"/>
              <w:jc w:val="both"/>
              <w:rPr>
                <w:rFonts w:ascii="Times New Roman" w:eastAsia="Yu Mincho" w:hAnsi="Times New Roman" w:cs="Times New Roman"/>
                <w:b/>
                <w:bCs/>
                <w:sz w:val="24"/>
                <w:szCs w:val="24"/>
                <w:lang w:val="lt-LT"/>
              </w:rPr>
            </w:pPr>
            <w:r w:rsidRPr="000A1772">
              <w:rPr>
                <w:rFonts w:ascii="Times New Roman" w:eastAsia="Yu Mincho" w:hAnsi="Times New Roman" w:cs="Times New Roman"/>
                <w:b/>
                <w:bCs/>
                <w:sz w:val="24"/>
                <w:szCs w:val="24"/>
                <w:lang w:val="lt-LT"/>
              </w:rPr>
              <w:t>VPĮ 46 straipsnio 2¹ dalis</w:t>
            </w:r>
          </w:p>
          <w:p w:rsidR="000A1772" w:rsidRPr="000A1772" w:rsidRDefault="000A1772" w:rsidP="000A1772">
            <w:pPr>
              <w:spacing w:after="0" w:line="240" w:lineRule="auto"/>
              <w:ind w:firstLine="697"/>
              <w:jc w:val="both"/>
              <w:rPr>
                <w:rFonts w:ascii="Times New Roman" w:eastAsia="Yu Mincho" w:hAnsi="Times New Roman" w:cs="Times New Roman"/>
                <w:b/>
                <w:bCs/>
                <w:sz w:val="24"/>
                <w:szCs w:val="24"/>
                <w:lang w:val="lt-LT"/>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1772" w:rsidRPr="000A1772" w:rsidRDefault="000A1772" w:rsidP="000A1772">
            <w:pPr>
              <w:spacing w:after="0" w:line="240" w:lineRule="auto"/>
              <w:jc w:val="both"/>
              <w:rPr>
                <w:rFonts w:ascii="Times New Roman" w:eastAsia="Yu Mincho" w:hAnsi="Times New Roman" w:cs="Times New Roman"/>
                <w:b/>
                <w:bCs/>
                <w:sz w:val="24"/>
                <w:szCs w:val="24"/>
                <w:lang w:val="lt-LT"/>
              </w:rPr>
            </w:pPr>
            <w:r w:rsidRPr="000A1772">
              <w:rPr>
                <w:rFonts w:ascii="Times New Roman" w:eastAsia="Yu Mincho" w:hAnsi="Times New Roman" w:cs="Times New Roman"/>
                <w:b/>
                <w:bCs/>
                <w:sz w:val="24"/>
                <w:szCs w:val="24"/>
                <w:lang w:val="lt-LT"/>
              </w:rPr>
              <w:t>TAIP</w:t>
            </w:r>
            <w:r w:rsidRPr="000A1772">
              <w:rPr>
                <w:rFonts w:ascii="Times New Roman" w:eastAsia="Yu Mincho" w:hAnsi="Times New Roman" w:cs="Times New Roman"/>
                <w:b/>
                <w:bCs/>
                <w:sz w:val="24"/>
                <w:szCs w:val="24"/>
                <w:vertAlign w:val="superscript"/>
                <w:lang w:val="lt-LT"/>
              </w:rPr>
              <w:footnoteReference w:id="2"/>
            </w:r>
            <w:r w:rsidRPr="000A1772">
              <w:rPr>
                <w:rFonts w:ascii="Times New Roman" w:eastAsia="Yu Mincho" w:hAnsi="Times New Roman" w:cs="Times New Roman"/>
                <w:b/>
                <w:bCs/>
                <w:sz w:val="24"/>
                <w:szCs w:val="24"/>
                <w:lang w:val="lt-LT"/>
              </w:rPr>
              <w:t xml:space="preserve"> / NE</w:t>
            </w:r>
            <w:r w:rsidRPr="000A1772">
              <w:rPr>
                <w:rFonts w:ascii="Times New Roman" w:eastAsia="Yu Mincho" w:hAnsi="Times New Roman" w:cs="Times New Roman"/>
                <w:b/>
                <w:bCs/>
                <w:sz w:val="24"/>
                <w:szCs w:val="24"/>
                <w:vertAlign w:val="superscript"/>
                <w:lang w:val="lt-LT"/>
              </w:rPr>
              <w:footnoteReference w:id="3"/>
            </w:r>
            <w:r w:rsidRPr="000A1772">
              <w:rPr>
                <w:rFonts w:ascii="Times New Roman" w:eastAsia="Yu Mincho" w:hAnsi="Times New Roman" w:cs="Times New Roman"/>
                <w:b/>
                <w:bCs/>
                <w:sz w:val="24"/>
                <w:szCs w:val="24"/>
                <w:lang w:val="lt-LT"/>
              </w:rPr>
              <w:t xml:space="preserve"> </w:t>
            </w:r>
            <w:r w:rsidRPr="000A1772">
              <w:rPr>
                <w:rFonts w:ascii="Times New Roman" w:eastAsia="Yu Mincho" w:hAnsi="Times New Roman" w:cs="Times New Roman"/>
                <w:i/>
                <w:iCs/>
                <w:sz w:val="24"/>
                <w:szCs w:val="24"/>
                <w:lang w:val="lt-LT"/>
              </w:rPr>
              <w:t>[nereikalinga išbraukiama]</w:t>
            </w:r>
          </w:p>
        </w:tc>
      </w:tr>
    </w:tbl>
    <w:p w:rsidR="000A1772" w:rsidRPr="000A1772" w:rsidRDefault="000A1772" w:rsidP="000A1772">
      <w:pPr>
        <w:widowControl w:val="0"/>
        <w:suppressAutoHyphens/>
        <w:spacing w:after="0" w:line="240" w:lineRule="auto"/>
        <w:jc w:val="both"/>
        <w:rPr>
          <w:rFonts w:ascii="Times New Roman" w:eastAsiaTheme="minorEastAsia" w:hAnsi="Times New Roman" w:cs="Times New Roman"/>
          <w:bCs/>
          <w:sz w:val="24"/>
          <w:szCs w:val="24"/>
          <w:lang w:val="lt-LT" w:eastAsia="lt-LT"/>
        </w:rPr>
      </w:pPr>
    </w:p>
    <w:p w:rsidR="000A1772" w:rsidRPr="000A1772" w:rsidRDefault="000A1772" w:rsidP="000A1772">
      <w:pPr>
        <w:spacing w:after="0" w:line="240" w:lineRule="auto"/>
        <w:jc w:val="both"/>
        <w:rPr>
          <w:rFonts w:ascii="Times New Roman" w:eastAsiaTheme="minorEastAsia" w:hAnsi="Times New Roman" w:cs="Times New Roman"/>
          <w:sz w:val="24"/>
          <w:szCs w:val="24"/>
          <w:lang w:val="lt-LT" w:eastAsia="lt-LT"/>
        </w:rPr>
      </w:pPr>
      <w:r w:rsidRPr="000A1772">
        <w:rPr>
          <w:rFonts w:ascii="Times New Roman" w:eastAsiaTheme="minorEastAsia" w:hAnsi="Times New Roman" w:cs="Times New Roman"/>
          <w:sz w:val="24"/>
          <w:szCs w:val="24"/>
          <w:lang w:val="lt-LT" w:eastAsia="lt-LT"/>
        </w:rPr>
        <w:t>4 lentelė. Informacija apie kiekvieno ūkio subjektų grupės nario įsipareigojimus vykdant numatomą su perkančiąja organizacija sudaryti pirkimo sutartį.</w:t>
      </w:r>
    </w:p>
    <w:tbl>
      <w:tblPr>
        <w:tblStyle w:val="TableGrid211"/>
        <w:tblW w:w="9634" w:type="dxa"/>
        <w:tblInd w:w="0" w:type="dxa"/>
        <w:tblLook w:val="04A0" w:firstRow="1" w:lastRow="0" w:firstColumn="1" w:lastColumn="0" w:noHBand="0" w:noVBand="1"/>
      </w:tblPr>
      <w:tblGrid>
        <w:gridCol w:w="672"/>
        <w:gridCol w:w="1733"/>
        <w:gridCol w:w="3686"/>
        <w:gridCol w:w="3543"/>
      </w:tblGrid>
      <w:tr w:rsidR="000A1772" w:rsidRPr="000A1772" w:rsidTr="008732A4">
        <w:trPr>
          <w:trHeight w:val="934"/>
        </w:trPr>
        <w:tc>
          <w:tcPr>
            <w:tcW w:w="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A1772" w:rsidRPr="000A1772" w:rsidRDefault="000A1772" w:rsidP="000A1772">
            <w:pPr>
              <w:jc w:val="center"/>
              <w:rPr>
                <w:rFonts w:eastAsiaTheme="minorEastAsia"/>
                <w:b/>
                <w:i/>
                <w:sz w:val="24"/>
                <w:szCs w:val="24"/>
                <w:lang w:eastAsia="lt-LT"/>
              </w:rPr>
            </w:pPr>
            <w:r w:rsidRPr="000A1772">
              <w:rPr>
                <w:rFonts w:eastAsiaTheme="minorEastAsia"/>
                <w:b/>
                <w:i/>
                <w:sz w:val="24"/>
                <w:szCs w:val="24"/>
                <w:lang w:eastAsia="lt-LT"/>
              </w:rPr>
              <w:t>Eil. Nr.</w:t>
            </w:r>
          </w:p>
        </w:tc>
        <w:tc>
          <w:tcPr>
            <w:tcW w:w="173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A1772" w:rsidRPr="000A1772" w:rsidRDefault="000A1772" w:rsidP="000A1772">
            <w:pPr>
              <w:jc w:val="center"/>
              <w:rPr>
                <w:rFonts w:eastAsiaTheme="minorEastAsia"/>
                <w:b/>
                <w:i/>
                <w:sz w:val="24"/>
                <w:szCs w:val="24"/>
                <w:lang w:eastAsia="lt-LT"/>
              </w:rPr>
            </w:pPr>
            <w:r w:rsidRPr="000A1772">
              <w:rPr>
                <w:rFonts w:eastAsiaTheme="minorEastAsia"/>
                <w:b/>
                <w:bCs/>
                <w:i/>
                <w:sz w:val="24"/>
                <w:szCs w:val="24"/>
                <w:lang w:eastAsia="lt-LT"/>
              </w:rPr>
              <w:t>Ūkio subjektų grupės</w:t>
            </w:r>
            <w:r w:rsidRPr="000A1772">
              <w:rPr>
                <w:rFonts w:eastAsiaTheme="minorEastAsia"/>
                <w:b/>
                <w:i/>
                <w:sz w:val="24"/>
                <w:szCs w:val="24"/>
                <w:lang w:eastAsia="lt-LT"/>
              </w:rPr>
              <w:t xml:space="preserve"> nario pavadinimas</w:t>
            </w:r>
          </w:p>
        </w:tc>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A1772" w:rsidRPr="000A1772" w:rsidRDefault="000A1772" w:rsidP="000A1772">
            <w:pPr>
              <w:jc w:val="center"/>
              <w:rPr>
                <w:rFonts w:eastAsiaTheme="minorEastAsia"/>
                <w:b/>
                <w:i/>
                <w:sz w:val="24"/>
                <w:szCs w:val="24"/>
                <w:lang w:eastAsia="lt-LT"/>
              </w:rPr>
            </w:pPr>
            <w:r w:rsidRPr="000A1772">
              <w:rPr>
                <w:rFonts w:eastAsiaTheme="minorEastAsia"/>
                <w:b/>
                <w:bCs/>
                <w:i/>
                <w:sz w:val="24"/>
                <w:szCs w:val="24"/>
                <w:lang w:eastAsia="lt-LT"/>
              </w:rPr>
              <w:t>Ūkio subjektų grupės</w:t>
            </w:r>
            <w:r w:rsidRPr="000A1772">
              <w:rPr>
                <w:rFonts w:eastAsiaTheme="minorEastAsia"/>
                <w:b/>
                <w:i/>
                <w:sz w:val="24"/>
                <w:szCs w:val="24"/>
                <w:lang w:eastAsia="lt-LT"/>
              </w:rPr>
              <w:t xml:space="preserve"> nario įsipareigojimų dalis (nurodant konkrečius pagal Pirkimo sutartį prisiimamus įsipareigojimus)</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A1772" w:rsidRPr="000A1772" w:rsidRDefault="000A1772" w:rsidP="000A1772">
            <w:pPr>
              <w:jc w:val="center"/>
              <w:rPr>
                <w:rFonts w:eastAsiaTheme="minorEastAsia"/>
                <w:b/>
                <w:bCs/>
                <w:i/>
                <w:sz w:val="24"/>
                <w:szCs w:val="24"/>
                <w:lang w:eastAsia="lt-LT"/>
              </w:rPr>
            </w:pPr>
            <w:r w:rsidRPr="000A1772">
              <w:rPr>
                <w:rFonts w:eastAsiaTheme="minorEastAsia"/>
                <w:b/>
                <w:bCs/>
                <w:i/>
                <w:sz w:val="24"/>
                <w:szCs w:val="24"/>
                <w:lang w:eastAsia="lt-LT"/>
              </w:rPr>
              <w:t>Ūkio subjektų grupės</w:t>
            </w:r>
            <w:r w:rsidRPr="000A1772">
              <w:rPr>
                <w:rFonts w:eastAsiaTheme="minorEastAsia"/>
                <w:b/>
                <w:i/>
                <w:sz w:val="24"/>
                <w:szCs w:val="24"/>
                <w:lang w:eastAsia="lt-LT"/>
              </w:rPr>
              <w:t xml:space="preserve"> nario įsipareigojimų vertės dalis (apimtis eurais arba procentais), įeinanti į bendrą pirkimo sutarties vertę</w:t>
            </w:r>
          </w:p>
        </w:tc>
      </w:tr>
      <w:tr w:rsidR="000A1772" w:rsidRPr="000A1772" w:rsidTr="008732A4">
        <w:tc>
          <w:tcPr>
            <w:tcW w:w="672" w:type="dxa"/>
            <w:tcBorders>
              <w:top w:val="single" w:sz="4" w:space="0" w:color="auto"/>
              <w:left w:val="single" w:sz="4" w:space="0" w:color="auto"/>
              <w:bottom w:val="single" w:sz="4" w:space="0" w:color="auto"/>
              <w:right w:val="single" w:sz="4" w:space="0" w:color="auto"/>
            </w:tcBorders>
          </w:tcPr>
          <w:p w:rsidR="000A1772" w:rsidRPr="000A1772" w:rsidRDefault="000A1772" w:rsidP="000A1772">
            <w:pPr>
              <w:jc w:val="both"/>
              <w:rPr>
                <w:rFonts w:eastAsiaTheme="minorEastAsia"/>
                <w:sz w:val="24"/>
                <w:szCs w:val="24"/>
                <w:lang w:eastAsia="lt-LT"/>
              </w:rPr>
            </w:pPr>
          </w:p>
        </w:tc>
        <w:tc>
          <w:tcPr>
            <w:tcW w:w="1733" w:type="dxa"/>
            <w:tcBorders>
              <w:top w:val="single" w:sz="4" w:space="0" w:color="auto"/>
              <w:left w:val="single" w:sz="4" w:space="0" w:color="auto"/>
              <w:bottom w:val="single" w:sz="4" w:space="0" w:color="auto"/>
              <w:right w:val="single" w:sz="4" w:space="0" w:color="auto"/>
            </w:tcBorders>
          </w:tcPr>
          <w:p w:rsidR="000A1772" w:rsidRPr="000A1772" w:rsidRDefault="000A1772" w:rsidP="000A1772">
            <w:pPr>
              <w:jc w:val="both"/>
              <w:rPr>
                <w:rFonts w:eastAsiaTheme="minorEastAsia"/>
                <w:sz w:val="24"/>
                <w:szCs w:val="24"/>
                <w:lang w:eastAsia="lt-LT"/>
              </w:rPr>
            </w:pPr>
          </w:p>
        </w:tc>
        <w:tc>
          <w:tcPr>
            <w:tcW w:w="3686" w:type="dxa"/>
            <w:tcBorders>
              <w:top w:val="single" w:sz="4" w:space="0" w:color="auto"/>
              <w:left w:val="single" w:sz="4" w:space="0" w:color="auto"/>
              <w:bottom w:val="single" w:sz="4" w:space="0" w:color="auto"/>
              <w:right w:val="single" w:sz="4" w:space="0" w:color="auto"/>
            </w:tcBorders>
          </w:tcPr>
          <w:p w:rsidR="000A1772" w:rsidRPr="000A1772" w:rsidRDefault="000A1772" w:rsidP="000A1772">
            <w:pPr>
              <w:jc w:val="both"/>
              <w:rPr>
                <w:rFonts w:eastAsiaTheme="minorEastAsia"/>
                <w:sz w:val="24"/>
                <w:szCs w:val="24"/>
                <w:lang w:eastAsia="lt-LT"/>
              </w:rPr>
            </w:pPr>
          </w:p>
        </w:tc>
        <w:tc>
          <w:tcPr>
            <w:tcW w:w="3543" w:type="dxa"/>
            <w:tcBorders>
              <w:top w:val="single" w:sz="4" w:space="0" w:color="auto"/>
              <w:left w:val="single" w:sz="4" w:space="0" w:color="auto"/>
              <w:bottom w:val="single" w:sz="4" w:space="0" w:color="auto"/>
              <w:right w:val="single" w:sz="4" w:space="0" w:color="auto"/>
            </w:tcBorders>
          </w:tcPr>
          <w:p w:rsidR="000A1772" w:rsidRPr="000A1772" w:rsidRDefault="000A1772" w:rsidP="000A1772">
            <w:pPr>
              <w:jc w:val="both"/>
              <w:rPr>
                <w:rFonts w:eastAsiaTheme="minorEastAsia"/>
                <w:sz w:val="24"/>
                <w:szCs w:val="24"/>
                <w:lang w:eastAsia="lt-LT"/>
              </w:rPr>
            </w:pPr>
          </w:p>
        </w:tc>
      </w:tr>
      <w:tr w:rsidR="000A1772" w:rsidRPr="000A1772" w:rsidTr="008732A4">
        <w:tc>
          <w:tcPr>
            <w:tcW w:w="672" w:type="dxa"/>
            <w:tcBorders>
              <w:top w:val="single" w:sz="4" w:space="0" w:color="auto"/>
              <w:left w:val="single" w:sz="4" w:space="0" w:color="auto"/>
              <w:bottom w:val="single" w:sz="4" w:space="0" w:color="auto"/>
              <w:right w:val="single" w:sz="4" w:space="0" w:color="auto"/>
            </w:tcBorders>
          </w:tcPr>
          <w:p w:rsidR="000A1772" w:rsidRPr="000A1772" w:rsidRDefault="000A1772" w:rsidP="000A1772">
            <w:pPr>
              <w:jc w:val="both"/>
              <w:rPr>
                <w:rFonts w:eastAsiaTheme="minorEastAsia"/>
                <w:sz w:val="24"/>
                <w:szCs w:val="24"/>
                <w:lang w:eastAsia="lt-LT"/>
              </w:rPr>
            </w:pPr>
          </w:p>
        </w:tc>
        <w:tc>
          <w:tcPr>
            <w:tcW w:w="1733" w:type="dxa"/>
            <w:tcBorders>
              <w:top w:val="single" w:sz="4" w:space="0" w:color="auto"/>
              <w:left w:val="single" w:sz="4" w:space="0" w:color="auto"/>
              <w:bottom w:val="single" w:sz="4" w:space="0" w:color="auto"/>
              <w:right w:val="single" w:sz="4" w:space="0" w:color="auto"/>
            </w:tcBorders>
          </w:tcPr>
          <w:p w:rsidR="000A1772" w:rsidRPr="000A1772" w:rsidRDefault="000A1772" w:rsidP="000A1772">
            <w:pPr>
              <w:jc w:val="both"/>
              <w:rPr>
                <w:rFonts w:eastAsiaTheme="minorEastAsia"/>
                <w:sz w:val="24"/>
                <w:szCs w:val="24"/>
                <w:lang w:eastAsia="lt-LT"/>
              </w:rPr>
            </w:pPr>
          </w:p>
        </w:tc>
        <w:tc>
          <w:tcPr>
            <w:tcW w:w="3686" w:type="dxa"/>
            <w:tcBorders>
              <w:top w:val="single" w:sz="4" w:space="0" w:color="auto"/>
              <w:left w:val="single" w:sz="4" w:space="0" w:color="auto"/>
              <w:bottom w:val="single" w:sz="4" w:space="0" w:color="auto"/>
              <w:right w:val="single" w:sz="4" w:space="0" w:color="auto"/>
            </w:tcBorders>
          </w:tcPr>
          <w:p w:rsidR="000A1772" w:rsidRPr="000A1772" w:rsidRDefault="000A1772" w:rsidP="000A1772">
            <w:pPr>
              <w:jc w:val="both"/>
              <w:rPr>
                <w:rFonts w:eastAsiaTheme="minorEastAsia"/>
                <w:sz w:val="24"/>
                <w:szCs w:val="24"/>
                <w:lang w:eastAsia="lt-LT"/>
              </w:rPr>
            </w:pPr>
          </w:p>
        </w:tc>
        <w:tc>
          <w:tcPr>
            <w:tcW w:w="3543" w:type="dxa"/>
            <w:tcBorders>
              <w:top w:val="single" w:sz="4" w:space="0" w:color="auto"/>
              <w:left w:val="single" w:sz="4" w:space="0" w:color="auto"/>
              <w:bottom w:val="single" w:sz="4" w:space="0" w:color="auto"/>
              <w:right w:val="single" w:sz="4" w:space="0" w:color="auto"/>
            </w:tcBorders>
          </w:tcPr>
          <w:p w:rsidR="000A1772" w:rsidRPr="000A1772" w:rsidRDefault="000A1772" w:rsidP="000A1772">
            <w:pPr>
              <w:jc w:val="both"/>
              <w:rPr>
                <w:rFonts w:eastAsiaTheme="minorEastAsia"/>
                <w:sz w:val="24"/>
                <w:szCs w:val="24"/>
                <w:lang w:eastAsia="lt-LT"/>
              </w:rPr>
            </w:pPr>
          </w:p>
        </w:tc>
      </w:tr>
    </w:tbl>
    <w:p w:rsidR="000A1772" w:rsidRPr="000A1772" w:rsidRDefault="000A1772" w:rsidP="000A1772">
      <w:pPr>
        <w:spacing w:after="0" w:line="240" w:lineRule="auto"/>
        <w:ind w:firstLine="709"/>
        <w:jc w:val="both"/>
        <w:rPr>
          <w:rFonts w:ascii="Times New Roman" w:eastAsiaTheme="minorEastAsia" w:hAnsi="Times New Roman" w:cs="Times New Roman"/>
          <w:bCs/>
          <w:i/>
          <w:sz w:val="24"/>
          <w:szCs w:val="24"/>
          <w:lang w:val="lt-LT" w:eastAsia="lt-LT"/>
        </w:rPr>
      </w:pPr>
      <w:r w:rsidRPr="000A1772">
        <w:rPr>
          <w:rFonts w:ascii="Times New Roman" w:eastAsiaTheme="minorEastAsia" w:hAnsi="Times New Roman" w:cs="Times New Roman"/>
          <w:bCs/>
          <w:i/>
          <w:sz w:val="24"/>
          <w:szCs w:val="24"/>
          <w:lang w:val="lt-LT" w:eastAsia="lt-LT"/>
        </w:rPr>
        <w:t>Pildyti tuomet kai pasiūlymą teikia ūkio subjektų grupė. Jei pirkimo procedūrose dalyvauja ūkio subjektų grupė, ji privalo pateikti jungtinės veiklos sutarties skaitmeninę kopiją (žiūrėti pirkimo dokumentų V skyrių).</w:t>
      </w:r>
    </w:p>
    <w:p w:rsidR="000A1772" w:rsidRPr="000A1772" w:rsidRDefault="000A1772" w:rsidP="000A1772">
      <w:pPr>
        <w:spacing w:after="0" w:line="240" w:lineRule="auto"/>
        <w:jc w:val="both"/>
        <w:rPr>
          <w:rFonts w:ascii="Times New Roman" w:eastAsiaTheme="minorEastAsia" w:hAnsi="Times New Roman" w:cs="Times New Roman"/>
          <w:bCs/>
          <w:sz w:val="24"/>
          <w:szCs w:val="24"/>
          <w:lang w:val="lt-LT" w:eastAsia="lt-LT"/>
        </w:rPr>
      </w:pPr>
    </w:p>
    <w:p w:rsidR="000A1772" w:rsidRPr="000A1772" w:rsidRDefault="000A1772" w:rsidP="000A1772">
      <w:pPr>
        <w:spacing w:after="0" w:line="240" w:lineRule="auto"/>
        <w:jc w:val="both"/>
        <w:rPr>
          <w:rFonts w:ascii="Times New Roman" w:eastAsiaTheme="minorEastAsia" w:hAnsi="Times New Roman" w:cs="Times New Roman"/>
          <w:bCs/>
          <w:sz w:val="24"/>
          <w:szCs w:val="24"/>
          <w:lang w:val="lt-LT" w:eastAsia="lt-LT"/>
        </w:rPr>
      </w:pPr>
      <w:r w:rsidRPr="000A1772">
        <w:rPr>
          <w:rFonts w:ascii="Times New Roman" w:eastAsiaTheme="minorEastAsia" w:hAnsi="Times New Roman" w:cs="Times New Roman"/>
          <w:bCs/>
          <w:sz w:val="24"/>
          <w:szCs w:val="24"/>
          <w:lang w:val="lt-LT" w:eastAsia="lt-LT"/>
        </w:rPr>
        <w:t>5 lentelė. Vykdant sutartį pasitelksiu šiuos ūkio subjektus,</w:t>
      </w:r>
      <w:r w:rsidRPr="000A1772">
        <w:rPr>
          <w:rFonts w:ascii="Times New Roman" w:eastAsiaTheme="minorEastAsia" w:hAnsi="Times New Roman" w:cs="Times New Roman"/>
          <w:sz w:val="24"/>
          <w:szCs w:val="24"/>
          <w:lang w:val="lt-LT" w:eastAsia="lt-LT"/>
        </w:rPr>
        <w:t xml:space="preserve"> </w:t>
      </w:r>
      <w:r w:rsidRPr="000A1772">
        <w:rPr>
          <w:rFonts w:ascii="Times New Roman" w:eastAsiaTheme="minorEastAsia" w:hAnsi="Times New Roman" w:cs="Times New Roman"/>
          <w:bCs/>
          <w:sz w:val="24"/>
          <w:szCs w:val="24"/>
          <w:lang w:val="lt-LT" w:eastAsia="lt-LT"/>
        </w:rPr>
        <w:t xml:space="preserve">kurių pajėgumais </w:t>
      </w:r>
      <w:r w:rsidRPr="000A1772">
        <w:rPr>
          <w:rFonts w:ascii="Times New Roman" w:eastAsiaTheme="minorEastAsia" w:hAnsi="Times New Roman" w:cs="Times New Roman"/>
          <w:b/>
          <w:bCs/>
          <w:sz w:val="24"/>
          <w:szCs w:val="24"/>
          <w:lang w:val="lt-LT" w:eastAsia="lt-LT"/>
        </w:rPr>
        <w:t>remsiuosi</w:t>
      </w:r>
      <w:r w:rsidRPr="000A1772">
        <w:rPr>
          <w:rFonts w:ascii="Times New Roman" w:eastAsiaTheme="minorEastAsia" w:hAnsi="Times New Roman" w:cs="Times New Roman"/>
          <w:bCs/>
          <w:sz w:val="24"/>
          <w:szCs w:val="24"/>
          <w:lang w:val="lt-LT" w:eastAsia="lt-LT"/>
        </w:rPr>
        <w:t>, kad atitikti keliamus kvalifikacijos reikalavimus:</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96"/>
        <w:gridCol w:w="4959"/>
      </w:tblGrid>
      <w:tr w:rsidR="000A1772" w:rsidRPr="000A1772" w:rsidTr="008732A4">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A1772" w:rsidRPr="000A1772" w:rsidRDefault="000A1772" w:rsidP="000A1772">
            <w:pPr>
              <w:spacing w:after="0" w:line="240" w:lineRule="auto"/>
              <w:jc w:val="center"/>
              <w:rPr>
                <w:rFonts w:ascii="Times New Roman" w:eastAsiaTheme="minorEastAsia" w:hAnsi="Times New Roman" w:cs="Times New Roman"/>
                <w:b/>
                <w:i/>
                <w:sz w:val="24"/>
                <w:szCs w:val="24"/>
                <w:lang w:val="lt-LT" w:eastAsia="lt-LT"/>
              </w:rPr>
            </w:pPr>
            <w:r w:rsidRPr="000A1772">
              <w:rPr>
                <w:rFonts w:ascii="Times New Roman" w:eastAsiaTheme="minorEastAsia" w:hAnsi="Times New Roman" w:cs="Times New Roman"/>
                <w:b/>
                <w:i/>
                <w:sz w:val="24"/>
                <w:szCs w:val="24"/>
                <w:lang w:val="lt-LT" w:eastAsia="lt-LT"/>
              </w:rPr>
              <w:t>Eil.</w:t>
            </w:r>
          </w:p>
          <w:p w:rsidR="000A1772" w:rsidRPr="000A1772" w:rsidRDefault="000A1772" w:rsidP="000A1772">
            <w:pPr>
              <w:spacing w:after="0" w:line="240" w:lineRule="auto"/>
              <w:jc w:val="center"/>
              <w:rPr>
                <w:rFonts w:ascii="Times New Roman" w:eastAsiaTheme="minorEastAsia" w:hAnsi="Times New Roman" w:cs="Times New Roman"/>
                <w:b/>
                <w:i/>
                <w:sz w:val="24"/>
                <w:szCs w:val="24"/>
                <w:lang w:val="lt-LT" w:eastAsia="lt-LT"/>
              </w:rPr>
            </w:pPr>
            <w:r w:rsidRPr="000A1772">
              <w:rPr>
                <w:rFonts w:ascii="Times New Roman" w:eastAsiaTheme="minorEastAsia" w:hAnsi="Times New Roman" w:cs="Times New Roman"/>
                <w:b/>
                <w:i/>
                <w:sz w:val="24"/>
                <w:szCs w:val="24"/>
                <w:lang w:val="lt-LT" w:eastAsia="lt-LT"/>
              </w:rPr>
              <w:t>Nr.</w:t>
            </w:r>
          </w:p>
        </w:tc>
        <w:tc>
          <w:tcPr>
            <w:tcW w:w="3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A1772" w:rsidRPr="000A1772" w:rsidRDefault="000A1772" w:rsidP="000A1772">
            <w:pPr>
              <w:spacing w:after="0" w:line="240" w:lineRule="auto"/>
              <w:jc w:val="center"/>
              <w:rPr>
                <w:rFonts w:ascii="Times New Roman" w:eastAsiaTheme="minorEastAsia" w:hAnsi="Times New Roman" w:cs="Times New Roman"/>
                <w:b/>
                <w:i/>
                <w:sz w:val="24"/>
                <w:szCs w:val="24"/>
                <w:lang w:val="lt-LT" w:eastAsia="lt-LT"/>
              </w:rPr>
            </w:pPr>
            <w:r w:rsidRPr="000A1772">
              <w:rPr>
                <w:rFonts w:ascii="Times New Roman" w:eastAsiaTheme="minorEastAsia" w:hAnsi="Times New Roman" w:cs="Times New Roman"/>
                <w:b/>
                <w:i/>
                <w:sz w:val="24"/>
                <w:szCs w:val="24"/>
                <w:lang w:val="lt-LT" w:eastAsia="lt-LT"/>
              </w:rPr>
              <w:t>Ūkio subjekto</w:t>
            </w:r>
            <w:r w:rsidRPr="000A1772">
              <w:rPr>
                <w:rFonts w:ascii="Times New Roman" w:eastAsiaTheme="minorEastAsia" w:hAnsi="Times New Roman" w:cs="Times New Roman"/>
                <w:b/>
                <w:bCs/>
                <w:i/>
                <w:sz w:val="24"/>
                <w:szCs w:val="24"/>
                <w:lang w:val="lt-LT" w:eastAsia="lt-LT"/>
              </w:rPr>
              <w:t>,</w:t>
            </w:r>
            <w:r w:rsidRPr="000A1772">
              <w:rPr>
                <w:rFonts w:ascii="Times New Roman" w:eastAsiaTheme="minorEastAsia" w:hAnsi="Times New Roman" w:cs="Times New Roman"/>
                <w:b/>
                <w:bCs/>
                <w:sz w:val="24"/>
                <w:szCs w:val="24"/>
                <w:lang w:val="lt-LT" w:eastAsia="lt-LT"/>
              </w:rPr>
              <w:t xml:space="preserve"> </w:t>
            </w:r>
            <w:r w:rsidRPr="000A1772">
              <w:rPr>
                <w:rFonts w:ascii="Times New Roman" w:eastAsiaTheme="minorEastAsia" w:hAnsi="Times New Roman" w:cs="Times New Roman"/>
                <w:b/>
                <w:bCs/>
                <w:i/>
                <w:sz w:val="24"/>
                <w:szCs w:val="24"/>
                <w:lang w:val="lt-LT" w:eastAsia="lt-LT"/>
              </w:rPr>
              <w:t>kurio pajėgumais remiamasi, kad atitikti keliamus kvalifikacijos reikalavimus</w:t>
            </w:r>
            <w:r w:rsidRPr="000A1772">
              <w:rPr>
                <w:rFonts w:ascii="Times New Roman" w:eastAsiaTheme="minorEastAsia" w:hAnsi="Times New Roman" w:cs="Times New Roman"/>
                <w:b/>
                <w:i/>
                <w:sz w:val="24"/>
                <w:szCs w:val="24"/>
                <w:lang w:val="lt-LT" w:eastAsia="lt-LT"/>
              </w:rPr>
              <w:t>, pavadinimas</w:t>
            </w:r>
          </w:p>
        </w:tc>
        <w:tc>
          <w:tcPr>
            <w:tcW w:w="4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A1772" w:rsidRPr="000A1772" w:rsidRDefault="000A1772" w:rsidP="000A1772">
            <w:pPr>
              <w:spacing w:after="0" w:line="240" w:lineRule="auto"/>
              <w:jc w:val="center"/>
              <w:rPr>
                <w:rFonts w:ascii="Times New Roman" w:eastAsiaTheme="minorEastAsia" w:hAnsi="Times New Roman" w:cs="Times New Roman"/>
                <w:b/>
                <w:i/>
                <w:sz w:val="24"/>
                <w:szCs w:val="24"/>
                <w:lang w:val="lt-LT" w:eastAsia="lt-LT"/>
              </w:rPr>
            </w:pPr>
            <w:r w:rsidRPr="000A1772">
              <w:rPr>
                <w:rFonts w:ascii="Times New Roman" w:eastAsiaTheme="minorEastAsia" w:hAnsi="Times New Roman" w:cs="Times New Roman"/>
                <w:b/>
                <w:i/>
                <w:sz w:val="24"/>
                <w:szCs w:val="24"/>
                <w:lang w:val="lt-LT" w:eastAsia="lt-LT"/>
              </w:rPr>
              <w:t xml:space="preserve">Įsipareigojimų dalis (nurodant konkrečius pagal pirkimo sutartį prisiimamus įsipareigojimus), kuriai ketinama pasitelkti </w:t>
            </w:r>
            <w:r w:rsidRPr="000A1772">
              <w:rPr>
                <w:rFonts w:ascii="Times New Roman" w:eastAsiaTheme="minorEastAsia" w:hAnsi="Times New Roman" w:cs="Times New Roman"/>
                <w:b/>
                <w:bCs/>
                <w:i/>
                <w:sz w:val="24"/>
                <w:szCs w:val="24"/>
                <w:lang w:val="lt-LT" w:eastAsia="lt-LT"/>
              </w:rPr>
              <w:t>ūkio subjektą (-</w:t>
            </w:r>
            <w:proofErr w:type="spellStart"/>
            <w:r w:rsidRPr="000A1772">
              <w:rPr>
                <w:rFonts w:ascii="Times New Roman" w:eastAsiaTheme="minorEastAsia" w:hAnsi="Times New Roman" w:cs="Times New Roman"/>
                <w:b/>
                <w:bCs/>
                <w:i/>
                <w:sz w:val="24"/>
                <w:szCs w:val="24"/>
                <w:lang w:val="lt-LT" w:eastAsia="lt-LT"/>
              </w:rPr>
              <w:t>us</w:t>
            </w:r>
            <w:proofErr w:type="spellEnd"/>
            <w:r w:rsidRPr="000A1772">
              <w:rPr>
                <w:rFonts w:ascii="Times New Roman" w:eastAsiaTheme="minorEastAsia" w:hAnsi="Times New Roman" w:cs="Times New Roman"/>
                <w:b/>
                <w:bCs/>
                <w:i/>
                <w:sz w:val="24"/>
                <w:szCs w:val="24"/>
                <w:lang w:val="lt-LT" w:eastAsia="lt-LT"/>
              </w:rPr>
              <w:t>)</w:t>
            </w:r>
          </w:p>
        </w:tc>
      </w:tr>
      <w:tr w:rsidR="000A1772" w:rsidRPr="000A1772" w:rsidTr="008732A4">
        <w:tc>
          <w:tcPr>
            <w:tcW w:w="675" w:type="dxa"/>
            <w:tcBorders>
              <w:top w:val="single" w:sz="4" w:space="0" w:color="auto"/>
              <w:left w:val="single" w:sz="4" w:space="0" w:color="auto"/>
              <w:bottom w:val="single" w:sz="4" w:space="0" w:color="auto"/>
              <w:right w:val="single" w:sz="4" w:space="0" w:color="auto"/>
            </w:tcBorders>
            <w:hideMark/>
          </w:tcPr>
          <w:p w:rsidR="000A1772" w:rsidRPr="000A1772" w:rsidRDefault="000A1772" w:rsidP="000A1772">
            <w:pPr>
              <w:spacing w:after="0" w:line="240" w:lineRule="auto"/>
              <w:jc w:val="both"/>
              <w:rPr>
                <w:rFonts w:ascii="Times New Roman" w:eastAsiaTheme="minorEastAsia" w:hAnsi="Times New Roman" w:cs="Times New Roman"/>
                <w:sz w:val="24"/>
                <w:szCs w:val="24"/>
                <w:lang w:val="lt-LT" w:eastAsia="lt-LT"/>
              </w:rPr>
            </w:pPr>
            <w:r w:rsidRPr="000A1772">
              <w:rPr>
                <w:rFonts w:ascii="Times New Roman" w:eastAsiaTheme="minorEastAsia" w:hAnsi="Times New Roman" w:cs="Times New Roman"/>
                <w:sz w:val="24"/>
                <w:szCs w:val="24"/>
                <w:lang w:val="lt-LT" w:eastAsia="lt-LT"/>
              </w:rPr>
              <w:t>1.</w:t>
            </w:r>
          </w:p>
        </w:tc>
        <w:tc>
          <w:tcPr>
            <w:tcW w:w="3996" w:type="dxa"/>
            <w:tcBorders>
              <w:top w:val="single" w:sz="4" w:space="0" w:color="auto"/>
              <w:left w:val="single" w:sz="4" w:space="0" w:color="auto"/>
              <w:bottom w:val="single" w:sz="4" w:space="0" w:color="auto"/>
              <w:right w:val="single" w:sz="4" w:space="0" w:color="auto"/>
            </w:tcBorders>
          </w:tcPr>
          <w:p w:rsidR="000A1772" w:rsidRPr="000A1772" w:rsidRDefault="000A1772" w:rsidP="000A1772">
            <w:pPr>
              <w:spacing w:after="0" w:line="240" w:lineRule="auto"/>
              <w:jc w:val="both"/>
              <w:rPr>
                <w:rFonts w:ascii="Times New Roman" w:eastAsiaTheme="minorEastAsia" w:hAnsi="Times New Roman" w:cs="Times New Roman"/>
                <w:sz w:val="24"/>
                <w:szCs w:val="24"/>
                <w:lang w:val="lt-LT" w:eastAsia="lt-LT"/>
              </w:rPr>
            </w:pPr>
          </w:p>
        </w:tc>
        <w:tc>
          <w:tcPr>
            <w:tcW w:w="4959" w:type="dxa"/>
            <w:tcBorders>
              <w:top w:val="single" w:sz="4" w:space="0" w:color="auto"/>
              <w:left w:val="single" w:sz="4" w:space="0" w:color="auto"/>
              <w:bottom w:val="single" w:sz="4" w:space="0" w:color="auto"/>
              <w:right w:val="single" w:sz="4" w:space="0" w:color="auto"/>
            </w:tcBorders>
          </w:tcPr>
          <w:p w:rsidR="000A1772" w:rsidRPr="000A1772" w:rsidRDefault="000A1772" w:rsidP="000A1772">
            <w:pPr>
              <w:spacing w:after="0" w:line="240" w:lineRule="auto"/>
              <w:jc w:val="both"/>
              <w:rPr>
                <w:rFonts w:ascii="Times New Roman" w:eastAsiaTheme="minorEastAsia" w:hAnsi="Times New Roman" w:cs="Times New Roman"/>
                <w:sz w:val="24"/>
                <w:szCs w:val="24"/>
                <w:lang w:val="lt-LT" w:eastAsia="lt-LT"/>
              </w:rPr>
            </w:pPr>
          </w:p>
        </w:tc>
      </w:tr>
      <w:tr w:rsidR="000A1772" w:rsidRPr="000A1772" w:rsidTr="008732A4">
        <w:tc>
          <w:tcPr>
            <w:tcW w:w="675" w:type="dxa"/>
            <w:tcBorders>
              <w:top w:val="single" w:sz="4" w:space="0" w:color="auto"/>
              <w:left w:val="single" w:sz="4" w:space="0" w:color="auto"/>
              <w:bottom w:val="single" w:sz="4" w:space="0" w:color="auto"/>
              <w:right w:val="single" w:sz="4" w:space="0" w:color="auto"/>
            </w:tcBorders>
            <w:hideMark/>
          </w:tcPr>
          <w:p w:rsidR="000A1772" w:rsidRPr="000A1772" w:rsidRDefault="000A1772" w:rsidP="000A1772">
            <w:pPr>
              <w:spacing w:after="0" w:line="240" w:lineRule="auto"/>
              <w:jc w:val="both"/>
              <w:rPr>
                <w:rFonts w:ascii="Times New Roman" w:eastAsiaTheme="minorEastAsia" w:hAnsi="Times New Roman" w:cs="Times New Roman"/>
                <w:sz w:val="24"/>
                <w:szCs w:val="24"/>
                <w:lang w:val="lt-LT" w:eastAsia="lt-LT"/>
              </w:rPr>
            </w:pPr>
            <w:r w:rsidRPr="000A1772">
              <w:rPr>
                <w:rFonts w:ascii="Times New Roman" w:eastAsiaTheme="minorEastAsia" w:hAnsi="Times New Roman" w:cs="Times New Roman"/>
                <w:sz w:val="24"/>
                <w:szCs w:val="24"/>
                <w:lang w:val="lt-LT" w:eastAsia="lt-LT"/>
              </w:rPr>
              <w:t>...</w:t>
            </w:r>
          </w:p>
        </w:tc>
        <w:tc>
          <w:tcPr>
            <w:tcW w:w="3996" w:type="dxa"/>
            <w:tcBorders>
              <w:top w:val="single" w:sz="4" w:space="0" w:color="auto"/>
              <w:left w:val="single" w:sz="4" w:space="0" w:color="auto"/>
              <w:bottom w:val="single" w:sz="4" w:space="0" w:color="auto"/>
              <w:right w:val="single" w:sz="4" w:space="0" w:color="auto"/>
            </w:tcBorders>
          </w:tcPr>
          <w:p w:rsidR="000A1772" w:rsidRPr="000A1772" w:rsidRDefault="000A1772" w:rsidP="000A1772">
            <w:pPr>
              <w:spacing w:after="0" w:line="240" w:lineRule="auto"/>
              <w:jc w:val="both"/>
              <w:rPr>
                <w:rFonts w:ascii="Times New Roman" w:eastAsiaTheme="minorEastAsia" w:hAnsi="Times New Roman" w:cs="Times New Roman"/>
                <w:sz w:val="24"/>
                <w:szCs w:val="24"/>
                <w:lang w:val="lt-LT" w:eastAsia="lt-LT"/>
              </w:rPr>
            </w:pPr>
          </w:p>
        </w:tc>
        <w:tc>
          <w:tcPr>
            <w:tcW w:w="4959" w:type="dxa"/>
            <w:tcBorders>
              <w:top w:val="single" w:sz="4" w:space="0" w:color="auto"/>
              <w:left w:val="single" w:sz="4" w:space="0" w:color="auto"/>
              <w:bottom w:val="single" w:sz="4" w:space="0" w:color="auto"/>
              <w:right w:val="single" w:sz="4" w:space="0" w:color="auto"/>
            </w:tcBorders>
          </w:tcPr>
          <w:p w:rsidR="000A1772" w:rsidRPr="000A1772" w:rsidRDefault="000A1772" w:rsidP="000A1772">
            <w:pPr>
              <w:spacing w:after="0" w:line="240" w:lineRule="auto"/>
              <w:jc w:val="both"/>
              <w:rPr>
                <w:rFonts w:ascii="Times New Roman" w:eastAsiaTheme="minorEastAsia" w:hAnsi="Times New Roman" w:cs="Times New Roman"/>
                <w:sz w:val="24"/>
                <w:szCs w:val="24"/>
                <w:lang w:val="lt-LT" w:eastAsia="lt-LT"/>
              </w:rPr>
            </w:pPr>
          </w:p>
        </w:tc>
      </w:tr>
    </w:tbl>
    <w:p w:rsidR="000A1772" w:rsidRPr="000A1772" w:rsidRDefault="000A1772" w:rsidP="000A1772">
      <w:pPr>
        <w:widowControl w:val="0"/>
        <w:suppressAutoHyphens/>
        <w:spacing w:after="0" w:line="240" w:lineRule="auto"/>
        <w:ind w:firstLine="426"/>
        <w:jc w:val="both"/>
        <w:rPr>
          <w:rFonts w:ascii="Times New Roman" w:eastAsiaTheme="minorEastAsia" w:hAnsi="Times New Roman" w:cs="Times New Roman"/>
          <w:bCs/>
          <w:i/>
          <w:sz w:val="24"/>
          <w:szCs w:val="24"/>
          <w:lang w:val="lt-LT" w:eastAsia="lt-LT"/>
        </w:rPr>
      </w:pPr>
      <w:r w:rsidRPr="000A1772">
        <w:rPr>
          <w:rFonts w:ascii="Times New Roman" w:eastAsiaTheme="minorEastAsia" w:hAnsi="Times New Roman" w:cs="Times New Roman"/>
          <w:bCs/>
          <w:i/>
          <w:sz w:val="24"/>
          <w:szCs w:val="24"/>
          <w:lang w:val="lt-LT" w:eastAsia="lt-LT"/>
        </w:rPr>
        <w:t xml:space="preserve">Pildyti tuomet, jei pirkimo sutarties vykdymui bus pasitelkti </w:t>
      </w:r>
      <w:r w:rsidRPr="000A1772">
        <w:rPr>
          <w:rFonts w:ascii="Times New Roman" w:eastAsiaTheme="minorEastAsia" w:hAnsi="Times New Roman" w:cs="Times New Roman"/>
          <w:b/>
          <w:bCs/>
          <w:i/>
          <w:sz w:val="24"/>
          <w:szCs w:val="24"/>
          <w:lang w:val="lt-LT" w:eastAsia="lt-LT"/>
        </w:rPr>
        <w:t>ūkio subjektai, kurių pajėgumais tiekėjas remiasi</w:t>
      </w:r>
      <w:r w:rsidRPr="000A1772">
        <w:rPr>
          <w:rFonts w:ascii="Times New Roman" w:eastAsiaTheme="minorEastAsia" w:hAnsi="Times New Roman" w:cs="Times New Roman"/>
          <w:bCs/>
          <w:i/>
          <w:sz w:val="24"/>
          <w:szCs w:val="24"/>
          <w:lang w:val="lt-LT" w:eastAsia="lt-LT"/>
        </w:rPr>
        <w:t>, kad atitiktų pirkimo sąlygose nustatytus kvalifikacijos reikalavimus. Jeigu tiekėjas nurodo ūkio subjektus, kurių pajėgumais tiekėjas remiasi, kad atitiktų pirkimo sąlygose nustatytus kvalifikacijos reikalavimus, tuomet privalo pateikti galimybę pasinaudoti kitų ūkio subjektų pajėgumais patvirtinančių dokumentų, kurie patvirtintų, kad tiekėjui ištekliai bus prieinami per visą sutartinių įsipareigojimų vykdymo laikotarpį skaitmenines kopijas.</w:t>
      </w:r>
    </w:p>
    <w:p w:rsidR="000A1772" w:rsidRPr="000A1772" w:rsidRDefault="000A1772" w:rsidP="000A1772">
      <w:pPr>
        <w:widowControl w:val="0"/>
        <w:suppressAutoHyphens/>
        <w:spacing w:after="0" w:line="240" w:lineRule="auto"/>
        <w:jc w:val="both"/>
        <w:rPr>
          <w:rFonts w:ascii="Times New Roman" w:eastAsiaTheme="minorEastAsia" w:hAnsi="Times New Roman" w:cs="Times New Roman"/>
          <w:bCs/>
          <w:sz w:val="24"/>
          <w:szCs w:val="24"/>
          <w:lang w:val="lt-LT" w:eastAsia="lt-LT"/>
        </w:rPr>
      </w:pPr>
    </w:p>
    <w:p w:rsidR="000A1772" w:rsidRPr="000A1772" w:rsidRDefault="000A1772" w:rsidP="000A1772">
      <w:pPr>
        <w:widowControl w:val="0"/>
        <w:suppressAutoHyphens/>
        <w:spacing w:after="0" w:line="240" w:lineRule="auto"/>
        <w:jc w:val="both"/>
        <w:rPr>
          <w:rFonts w:ascii="Times New Roman" w:eastAsiaTheme="minorEastAsia" w:hAnsi="Times New Roman" w:cs="Times New Roman"/>
          <w:bCs/>
          <w:sz w:val="24"/>
          <w:szCs w:val="24"/>
          <w:lang w:val="lt-LT" w:eastAsia="lt-LT"/>
        </w:rPr>
      </w:pPr>
      <w:r w:rsidRPr="000A1772">
        <w:rPr>
          <w:rFonts w:ascii="Times New Roman" w:eastAsiaTheme="minorEastAsia" w:hAnsi="Times New Roman" w:cs="Times New Roman"/>
          <w:bCs/>
          <w:sz w:val="24"/>
          <w:szCs w:val="24"/>
          <w:lang w:val="lt-LT" w:eastAsia="lt-LT"/>
        </w:rPr>
        <w:t xml:space="preserve">6 lentelė. Vykdant pirkimo sutartį pasitelksiu ūkio subjektus, kurių pajėgumais </w:t>
      </w:r>
      <w:r w:rsidRPr="000A1772">
        <w:rPr>
          <w:rFonts w:ascii="Times New Roman" w:eastAsiaTheme="minorEastAsia" w:hAnsi="Times New Roman" w:cs="Times New Roman"/>
          <w:b/>
          <w:sz w:val="24"/>
          <w:szCs w:val="24"/>
          <w:lang w:val="lt-LT" w:eastAsia="lt-LT"/>
        </w:rPr>
        <w:t>nesiremiu</w:t>
      </w:r>
      <w:r w:rsidRPr="000A1772">
        <w:rPr>
          <w:rFonts w:ascii="Times New Roman" w:eastAsiaTheme="minorEastAsia" w:hAnsi="Times New Roman" w:cs="Times New Roman"/>
          <w:bCs/>
          <w:sz w:val="24"/>
          <w:szCs w:val="24"/>
          <w:lang w:val="lt-LT" w:eastAsia="lt-LT"/>
        </w:rPr>
        <w:t>, kad atitikti pirkimo sąlygose nustatytus kvalifikacijos reikalavimus: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544"/>
        <w:gridCol w:w="5386"/>
      </w:tblGrid>
      <w:tr w:rsidR="000A1772" w:rsidRPr="000A1772" w:rsidTr="00AA73D4">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A1772" w:rsidRPr="000A1772" w:rsidRDefault="000A1772" w:rsidP="000A1772">
            <w:pPr>
              <w:widowControl w:val="0"/>
              <w:suppressAutoHyphens/>
              <w:spacing w:after="0" w:line="240" w:lineRule="auto"/>
              <w:jc w:val="both"/>
              <w:rPr>
                <w:rFonts w:ascii="Times New Roman" w:eastAsiaTheme="minorEastAsia" w:hAnsi="Times New Roman" w:cs="Times New Roman"/>
                <w:b/>
                <w:bCs/>
                <w:i/>
                <w:sz w:val="24"/>
                <w:szCs w:val="24"/>
                <w:lang w:val="lt-LT" w:eastAsia="lt-LT"/>
              </w:rPr>
            </w:pPr>
            <w:r w:rsidRPr="000A1772">
              <w:rPr>
                <w:rFonts w:ascii="Times New Roman" w:eastAsiaTheme="minorEastAsia" w:hAnsi="Times New Roman" w:cs="Times New Roman"/>
                <w:b/>
                <w:bCs/>
                <w:i/>
                <w:sz w:val="24"/>
                <w:szCs w:val="24"/>
                <w:lang w:val="lt-LT" w:eastAsia="lt-LT"/>
              </w:rPr>
              <w:t>Eil.</w:t>
            </w:r>
          </w:p>
          <w:p w:rsidR="000A1772" w:rsidRPr="000A1772" w:rsidRDefault="000A1772" w:rsidP="000A1772">
            <w:pPr>
              <w:widowControl w:val="0"/>
              <w:suppressAutoHyphens/>
              <w:spacing w:after="0" w:line="240" w:lineRule="auto"/>
              <w:jc w:val="both"/>
              <w:rPr>
                <w:rFonts w:ascii="Times New Roman" w:eastAsiaTheme="minorEastAsia" w:hAnsi="Times New Roman" w:cs="Times New Roman"/>
                <w:b/>
                <w:bCs/>
                <w:i/>
                <w:sz w:val="24"/>
                <w:szCs w:val="24"/>
                <w:lang w:val="lt-LT" w:eastAsia="lt-LT"/>
              </w:rPr>
            </w:pPr>
            <w:r w:rsidRPr="000A1772">
              <w:rPr>
                <w:rFonts w:ascii="Times New Roman" w:eastAsiaTheme="minorEastAsia" w:hAnsi="Times New Roman" w:cs="Times New Roman"/>
                <w:b/>
                <w:bCs/>
                <w:i/>
                <w:sz w:val="24"/>
                <w:szCs w:val="24"/>
                <w:lang w:val="lt-LT" w:eastAsia="lt-LT"/>
              </w:rPr>
              <w:t>Nr.</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A1772" w:rsidRPr="000A1772" w:rsidRDefault="000A1772" w:rsidP="000A1772">
            <w:pPr>
              <w:widowControl w:val="0"/>
              <w:suppressAutoHyphens/>
              <w:spacing w:after="0" w:line="240" w:lineRule="auto"/>
              <w:jc w:val="both"/>
              <w:rPr>
                <w:rFonts w:ascii="Times New Roman" w:eastAsiaTheme="minorEastAsia" w:hAnsi="Times New Roman" w:cs="Times New Roman"/>
                <w:b/>
                <w:bCs/>
                <w:i/>
                <w:sz w:val="24"/>
                <w:szCs w:val="24"/>
                <w:lang w:val="lt-LT" w:eastAsia="lt-LT"/>
              </w:rPr>
            </w:pPr>
            <w:r w:rsidRPr="000A1772">
              <w:rPr>
                <w:rFonts w:ascii="Times New Roman" w:eastAsiaTheme="minorEastAsia" w:hAnsi="Times New Roman" w:cs="Times New Roman"/>
                <w:b/>
                <w:bCs/>
                <w:i/>
                <w:sz w:val="24"/>
                <w:szCs w:val="24"/>
                <w:lang w:val="lt-LT" w:eastAsia="lt-LT"/>
              </w:rPr>
              <w:t>Ūkio subjekto (-ų), kurio (-</w:t>
            </w:r>
            <w:proofErr w:type="spellStart"/>
            <w:r w:rsidRPr="000A1772">
              <w:rPr>
                <w:rFonts w:ascii="Times New Roman" w:eastAsiaTheme="minorEastAsia" w:hAnsi="Times New Roman" w:cs="Times New Roman"/>
                <w:b/>
                <w:bCs/>
                <w:i/>
                <w:sz w:val="24"/>
                <w:szCs w:val="24"/>
                <w:lang w:val="lt-LT" w:eastAsia="lt-LT"/>
              </w:rPr>
              <w:t>ių</w:t>
            </w:r>
            <w:proofErr w:type="spellEnd"/>
            <w:r w:rsidRPr="000A1772">
              <w:rPr>
                <w:rFonts w:ascii="Times New Roman" w:eastAsiaTheme="minorEastAsia" w:hAnsi="Times New Roman" w:cs="Times New Roman"/>
                <w:b/>
                <w:bCs/>
                <w:i/>
                <w:sz w:val="24"/>
                <w:szCs w:val="24"/>
                <w:lang w:val="lt-LT" w:eastAsia="lt-LT"/>
              </w:rPr>
              <w:t>) pajėgumais nesiremiama, kad atitikti pirkimo sąlygose nustatytus kvalifikacijos reikalavimus, pavadinimas</w:t>
            </w:r>
          </w:p>
        </w:tc>
        <w:tc>
          <w:tcPr>
            <w:tcW w:w="5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A1772" w:rsidRPr="000A1772" w:rsidRDefault="000A1772" w:rsidP="000A1772">
            <w:pPr>
              <w:widowControl w:val="0"/>
              <w:suppressAutoHyphens/>
              <w:spacing w:after="0" w:line="240" w:lineRule="auto"/>
              <w:jc w:val="both"/>
              <w:rPr>
                <w:rFonts w:ascii="Times New Roman" w:eastAsiaTheme="minorEastAsia" w:hAnsi="Times New Roman" w:cs="Times New Roman"/>
                <w:b/>
                <w:bCs/>
                <w:i/>
                <w:sz w:val="24"/>
                <w:szCs w:val="24"/>
                <w:lang w:val="lt-LT" w:eastAsia="lt-LT"/>
              </w:rPr>
            </w:pPr>
            <w:r w:rsidRPr="000A1772">
              <w:rPr>
                <w:rFonts w:ascii="Times New Roman" w:eastAsiaTheme="minorEastAsia" w:hAnsi="Times New Roman" w:cs="Times New Roman"/>
                <w:b/>
                <w:bCs/>
                <w:i/>
                <w:sz w:val="24"/>
                <w:szCs w:val="24"/>
                <w:lang w:val="lt-LT" w:eastAsia="lt-LT"/>
              </w:rPr>
              <w:t>Įsipareigojimų dalis (nurodant konkrečius pagal pirkimo sutartį prisiimamus įsipareigojimus), kuriai ketinama pasitelkti Ūkio subjektą (-</w:t>
            </w:r>
            <w:proofErr w:type="spellStart"/>
            <w:r w:rsidRPr="000A1772">
              <w:rPr>
                <w:rFonts w:ascii="Times New Roman" w:eastAsiaTheme="minorEastAsia" w:hAnsi="Times New Roman" w:cs="Times New Roman"/>
                <w:b/>
                <w:bCs/>
                <w:i/>
                <w:sz w:val="24"/>
                <w:szCs w:val="24"/>
                <w:lang w:val="lt-LT" w:eastAsia="lt-LT"/>
              </w:rPr>
              <w:t>us</w:t>
            </w:r>
            <w:proofErr w:type="spellEnd"/>
            <w:r w:rsidRPr="000A1772">
              <w:rPr>
                <w:rFonts w:ascii="Times New Roman" w:eastAsiaTheme="minorEastAsia" w:hAnsi="Times New Roman" w:cs="Times New Roman"/>
                <w:b/>
                <w:bCs/>
                <w:i/>
                <w:sz w:val="24"/>
                <w:szCs w:val="24"/>
                <w:lang w:val="lt-LT" w:eastAsia="lt-LT"/>
              </w:rPr>
              <w:t>) kurio (-</w:t>
            </w:r>
            <w:proofErr w:type="spellStart"/>
            <w:r w:rsidRPr="000A1772">
              <w:rPr>
                <w:rFonts w:ascii="Times New Roman" w:eastAsiaTheme="minorEastAsia" w:hAnsi="Times New Roman" w:cs="Times New Roman"/>
                <w:b/>
                <w:bCs/>
                <w:i/>
                <w:sz w:val="24"/>
                <w:szCs w:val="24"/>
                <w:lang w:val="lt-LT" w:eastAsia="lt-LT"/>
              </w:rPr>
              <w:t>ių</w:t>
            </w:r>
            <w:proofErr w:type="spellEnd"/>
            <w:r w:rsidRPr="000A1772">
              <w:rPr>
                <w:rFonts w:ascii="Times New Roman" w:eastAsiaTheme="minorEastAsia" w:hAnsi="Times New Roman" w:cs="Times New Roman"/>
                <w:b/>
                <w:bCs/>
                <w:i/>
                <w:sz w:val="24"/>
                <w:szCs w:val="24"/>
                <w:lang w:val="lt-LT" w:eastAsia="lt-LT"/>
              </w:rPr>
              <w:t>) pajėgumais nesiremiama, kad atitikti pirkimo sąlygose nustatytus kvalifikacijos reikalavimus</w:t>
            </w:r>
          </w:p>
        </w:tc>
      </w:tr>
      <w:tr w:rsidR="000A1772" w:rsidRPr="000A1772" w:rsidTr="00AA73D4">
        <w:tc>
          <w:tcPr>
            <w:tcW w:w="704" w:type="dxa"/>
            <w:tcBorders>
              <w:top w:val="single" w:sz="4" w:space="0" w:color="auto"/>
              <w:left w:val="single" w:sz="4" w:space="0" w:color="auto"/>
              <w:bottom w:val="single" w:sz="4" w:space="0" w:color="auto"/>
              <w:right w:val="single" w:sz="4" w:space="0" w:color="auto"/>
            </w:tcBorders>
            <w:hideMark/>
          </w:tcPr>
          <w:p w:rsidR="000A1772" w:rsidRPr="000A1772" w:rsidRDefault="000A1772" w:rsidP="000A1772">
            <w:pPr>
              <w:widowControl w:val="0"/>
              <w:suppressAutoHyphens/>
              <w:spacing w:after="0" w:line="240" w:lineRule="auto"/>
              <w:jc w:val="both"/>
              <w:rPr>
                <w:rFonts w:ascii="Times New Roman" w:eastAsiaTheme="minorEastAsia" w:hAnsi="Times New Roman" w:cs="Times New Roman"/>
                <w:bCs/>
                <w:sz w:val="24"/>
                <w:szCs w:val="24"/>
                <w:lang w:val="lt-LT" w:eastAsia="lt-LT"/>
              </w:rPr>
            </w:pPr>
            <w:r w:rsidRPr="000A1772">
              <w:rPr>
                <w:rFonts w:ascii="Times New Roman" w:eastAsiaTheme="minorEastAsia" w:hAnsi="Times New Roman" w:cs="Times New Roman"/>
                <w:bCs/>
                <w:sz w:val="24"/>
                <w:szCs w:val="24"/>
                <w:lang w:val="lt-LT" w:eastAsia="lt-LT"/>
              </w:rPr>
              <w:lastRenderedPageBreak/>
              <w:t>1.</w:t>
            </w:r>
          </w:p>
        </w:tc>
        <w:tc>
          <w:tcPr>
            <w:tcW w:w="3544" w:type="dxa"/>
            <w:tcBorders>
              <w:top w:val="single" w:sz="4" w:space="0" w:color="auto"/>
              <w:left w:val="single" w:sz="4" w:space="0" w:color="auto"/>
              <w:bottom w:val="single" w:sz="4" w:space="0" w:color="auto"/>
              <w:right w:val="single" w:sz="4" w:space="0" w:color="auto"/>
            </w:tcBorders>
          </w:tcPr>
          <w:p w:rsidR="000A1772" w:rsidRPr="000A1772" w:rsidRDefault="000A1772" w:rsidP="000A1772">
            <w:pPr>
              <w:widowControl w:val="0"/>
              <w:suppressAutoHyphens/>
              <w:spacing w:after="0" w:line="240" w:lineRule="auto"/>
              <w:ind w:firstLine="426"/>
              <w:jc w:val="both"/>
              <w:rPr>
                <w:rFonts w:ascii="Times New Roman" w:eastAsiaTheme="minorEastAsia" w:hAnsi="Times New Roman" w:cs="Times New Roman"/>
                <w:bCs/>
                <w:sz w:val="24"/>
                <w:szCs w:val="24"/>
                <w:lang w:val="lt-LT" w:eastAsia="lt-LT"/>
              </w:rPr>
            </w:pPr>
          </w:p>
        </w:tc>
        <w:tc>
          <w:tcPr>
            <w:tcW w:w="5386" w:type="dxa"/>
            <w:tcBorders>
              <w:top w:val="single" w:sz="4" w:space="0" w:color="auto"/>
              <w:left w:val="single" w:sz="4" w:space="0" w:color="auto"/>
              <w:bottom w:val="single" w:sz="4" w:space="0" w:color="auto"/>
              <w:right w:val="single" w:sz="4" w:space="0" w:color="auto"/>
            </w:tcBorders>
          </w:tcPr>
          <w:p w:rsidR="000A1772" w:rsidRPr="000A1772" w:rsidRDefault="000A1772" w:rsidP="000A1772">
            <w:pPr>
              <w:widowControl w:val="0"/>
              <w:suppressAutoHyphens/>
              <w:spacing w:after="0" w:line="240" w:lineRule="auto"/>
              <w:ind w:firstLine="426"/>
              <w:jc w:val="both"/>
              <w:rPr>
                <w:rFonts w:ascii="Times New Roman" w:eastAsiaTheme="minorEastAsia" w:hAnsi="Times New Roman" w:cs="Times New Roman"/>
                <w:bCs/>
                <w:sz w:val="24"/>
                <w:szCs w:val="24"/>
                <w:lang w:val="lt-LT" w:eastAsia="lt-LT"/>
              </w:rPr>
            </w:pPr>
          </w:p>
        </w:tc>
      </w:tr>
      <w:tr w:rsidR="000A1772" w:rsidRPr="000A1772" w:rsidTr="00AA73D4">
        <w:tc>
          <w:tcPr>
            <w:tcW w:w="704" w:type="dxa"/>
            <w:tcBorders>
              <w:top w:val="single" w:sz="4" w:space="0" w:color="auto"/>
              <w:left w:val="single" w:sz="4" w:space="0" w:color="auto"/>
              <w:bottom w:val="single" w:sz="4" w:space="0" w:color="auto"/>
              <w:right w:val="single" w:sz="4" w:space="0" w:color="auto"/>
            </w:tcBorders>
            <w:hideMark/>
          </w:tcPr>
          <w:p w:rsidR="000A1772" w:rsidRPr="000A1772" w:rsidRDefault="000A1772" w:rsidP="000A1772">
            <w:pPr>
              <w:widowControl w:val="0"/>
              <w:suppressAutoHyphens/>
              <w:spacing w:after="0" w:line="240" w:lineRule="auto"/>
              <w:jc w:val="both"/>
              <w:rPr>
                <w:rFonts w:ascii="Times New Roman" w:eastAsiaTheme="minorEastAsia" w:hAnsi="Times New Roman" w:cs="Times New Roman"/>
                <w:bCs/>
                <w:sz w:val="24"/>
                <w:szCs w:val="24"/>
                <w:lang w:val="lt-LT" w:eastAsia="lt-LT"/>
              </w:rPr>
            </w:pPr>
            <w:r w:rsidRPr="000A1772">
              <w:rPr>
                <w:rFonts w:ascii="Times New Roman" w:eastAsiaTheme="minorEastAsia" w:hAnsi="Times New Roman" w:cs="Times New Roman"/>
                <w:bCs/>
                <w:sz w:val="24"/>
                <w:szCs w:val="24"/>
                <w:lang w:val="lt-LT" w:eastAsia="lt-LT"/>
              </w:rPr>
              <w:t>...</w:t>
            </w:r>
          </w:p>
        </w:tc>
        <w:tc>
          <w:tcPr>
            <w:tcW w:w="3544" w:type="dxa"/>
            <w:tcBorders>
              <w:top w:val="single" w:sz="4" w:space="0" w:color="auto"/>
              <w:left w:val="single" w:sz="4" w:space="0" w:color="auto"/>
              <w:bottom w:val="single" w:sz="4" w:space="0" w:color="auto"/>
              <w:right w:val="single" w:sz="4" w:space="0" w:color="auto"/>
            </w:tcBorders>
          </w:tcPr>
          <w:p w:rsidR="000A1772" w:rsidRPr="000A1772" w:rsidRDefault="000A1772" w:rsidP="000A1772">
            <w:pPr>
              <w:widowControl w:val="0"/>
              <w:suppressAutoHyphens/>
              <w:spacing w:after="0" w:line="240" w:lineRule="auto"/>
              <w:ind w:firstLine="426"/>
              <w:jc w:val="both"/>
              <w:rPr>
                <w:rFonts w:ascii="Times New Roman" w:eastAsiaTheme="minorEastAsia" w:hAnsi="Times New Roman" w:cs="Times New Roman"/>
                <w:bCs/>
                <w:sz w:val="24"/>
                <w:szCs w:val="24"/>
                <w:lang w:val="lt-LT" w:eastAsia="lt-LT"/>
              </w:rPr>
            </w:pPr>
          </w:p>
        </w:tc>
        <w:tc>
          <w:tcPr>
            <w:tcW w:w="5386" w:type="dxa"/>
            <w:tcBorders>
              <w:top w:val="single" w:sz="4" w:space="0" w:color="auto"/>
              <w:left w:val="single" w:sz="4" w:space="0" w:color="auto"/>
              <w:bottom w:val="single" w:sz="4" w:space="0" w:color="auto"/>
              <w:right w:val="single" w:sz="4" w:space="0" w:color="auto"/>
            </w:tcBorders>
          </w:tcPr>
          <w:p w:rsidR="000A1772" w:rsidRPr="000A1772" w:rsidRDefault="000A1772" w:rsidP="000A1772">
            <w:pPr>
              <w:widowControl w:val="0"/>
              <w:suppressAutoHyphens/>
              <w:spacing w:after="0" w:line="240" w:lineRule="auto"/>
              <w:ind w:firstLine="426"/>
              <w:jc w:val="both"/>
              <w:rPr>
                <w:rFonts w:ascii="Times New Roman" w:eastAsiaTheme="minorEastAsia" w:hAnsi="Times New Roman" w:cs="Times New Roman"/>
                <w:bCs/>
                <w:sz w:val="24"/>
                <w:szCs w:val="24"/>
                <w:lang w:val="lt-LT" w:eastAsia="lt-LT"/>
              </w:rPr>
            </w:pPr>
          </w:p>
        </w:tc>
      </w:tr>
      <w:tr w:rsidR="000A1772" w:rsidRPr="000A1772" w:rsidTr="00AA73D4">
        <w:tc>
          <w:tcPr>
            <w:tcW w:w="704" w:type="dxa"/>
            <w:tcBorders>
              <w:top w:val="single" w:sz="4" w:space="0" w:color="auto"/>
              <w:left w:val="single" w:sz="4" w:space="0" w:color="auto"/>
              <w:bottom w:val="single" w:sz="4" w:space="0" w:color="auto"/>
              <w:right w:val="single" w:sz="4" w:space="0" w:color="auto"/>
            </w:tcBorders>
          </w:tcPr>
          <w:p w:rsidR="000A1772" w:rsidRPr="000A1772" w:rsidRDefault="000A1772" w:rsidP="000A1772">
            <w:pPr>
              <w:widowControl w:val="0"/>
              <w:suppressAutoHyphens/>
              <w:spacing w:after="0" w:line="240" w:lineRule="auto"/>
              <w:jc w:val="both"/>
              <w:rPr>
                <w:rFonts w:ascii="Times New Roman" w:eastAsiaTheme="minorEastAsia" w:hAnsi="Times New Roman" w:cs="Times New Roman"/>
                <w:bCs/>
                <w:sz w:val="24"/>
                <w:szCs w:val="24"/>
                <w:lang w:val="lt-LT" w:eastAsia="lt-LT"/>
              </w:rPr>
            </w:pPr>
          </w:p>
        </w:tc>
        <w:tc>
          <w:tcPr>
            <w:tcW w:w="3544" w:type="dxa"/>
            <w:tcBorders>
              <w:top w:val="single" w:sz="4" w:space="0" w:color="auto"/>
              <w:left w:val="single" w:sz="4" w:space="0" w:color="auto"/>
              <w:bottom w:val="single" w:sz="4" w:space="0" w:color="auto"/>
              <w:right w:val="single" w:sz="4" w:space="0" w:color="auto"/>
            </w:tcBorders>
          </w:tcPr>
          <w:p w:rsidR="000A1772" w:rsidRPr="000A1772" w:rsidRDefault="000A1772" w:rsidP="000A1772">
            <w:pPr>
              <w:widowControl w:val="0"/>
              <w:suppressAutoHyphens/>
              <w:spacing w:after="0" w:line="240" w:lineRule="auto"/>
              <w:ind w:firstLine="426"/>
              <w:jc w:val="both"/>
              <w:rPr>
                <w:rFonts w:ascii="Times New Roman" w:eastAsiaTheme="minorEastAsia" w:hAnsi="Times New Roman" w:cs="Times New Roman"/>
                <w:bCs/>
                <w:sz w:val="24"/>
                <w:szCs w:val="24"/>
                <w:lang w:val="lt-LT" w:eastAsia="lt-LT"/>
              </w:rPr>
            </w:pPr>
          </w:p>
        </w:tc>
        <w:tc>
          <w:tcPr>
            <w:tcW w:w="5386" w:type="dxa"/>
            <w:tcBorders>
              <w:top w:val="single" w:sz="4" w:space="0" w:color="auto"/>
              <w:left w:val="single" w:sz="4" w:space="0" w:color="auto"/>
              <w:bottom w:val="single" w:sz="4" w:space="0" w:color="auto"/>
              <w:right w:val="single" w:sz="4" w:space="0" w:color="auto"/>
            </w:tcBorders>
          </w:tcPr>
          <w:p w:rsidR="000A1772" w:rsidRPr="000A1772" w:rsidRDefault="000A1772" w:rsidP="000A1772">
            <w:pPr>
              <w:widowControl w:val="0"/>
              <w:suppressAutoHyphens/>
              <w:spacing w:after="0" w:line="240" w:lineRule="auto"/>
              <w:ind w:firstLine="426"/>
              <w:jc w:val="both"/>
              <w:rPr>
                <w:rFonts w:ascii="Times New Roman" w:eastAsiaTheme="minorEastAsia" w:hAnsi="Times New Roman" w:cs="Times New Roman"/>
                <w:bCs/>
                <w:sz w:val="24"/>
                <w:szCs w:val="24"/>
                <w:lang w:val="lt-LT" w:eastAsia="lt-LT"/>
              </w:rPr>
            </w:pPr>
          </w:p>
        </w:tc>
      </w:tr>
    </w:tbl>
    <w:p w:rsidR="000A1772" w:rsidRPr="000A1772" w:rsidRDefault="000A1772" w:rsidP="000A1772">
      <w:pPr>
        <w:spacing w:after="0" w:line="240" w:lineRule="auto"/>
        <w:ind w:firstLine="709"/>
        <w:jc w:val="both"/>
        <w:rPr>
          <w:rFonts w:ascii="Times New Roman" w:eastAsiaTheme="minorEastAsia" w:hAnsi="Times New Roman" w:cs="Times New Roman"/>
          <w:bCs/>
          <w:i/>
          <w:color w:val="000000" w:themeColor="text1"/>
          <w:sz w:val="24"/>
          <w:szCs w:val="24"/>
          <w:lang w:val="lt-LT" w:eastAsia="lt-LT"/>
        </w:rPr>
      </w:pPr>
      <w:r w:rsidRPr="000A1772">
        <w:rPr>
          <w:rFonts w:ascii="Times New Roman" w:eastAsiaTheme="minorEastAsia" w:hAnsi="Times New Roman" w:cs="Times New Roman"/>
          <w:bCs/>
          <w:i/>
          <w:color w:val="000000" w:themeColor="text1"/>
          <w:sz w:val="24"/>
          <w:szCs w:val="24"/>
          <w:lang w:val="lt-LT" w:eastAsia="lt-LT"/>
        </w:rPr>
        <w:t xml:space="preserve">Pildyti tuomet, </w:t>
      </w:r>
      <w:r w:rsidRPr="000A1772">
        <w:rPr>
          <w:rFonts w:ascii="Times New Roman" w:eastAsiaTheme="minorEastAsia" w:hAnsi="Times New Roman" w:cs="Times New Roman"/>
          <w:b/>
          <w:bCs/>
          <w:i/>
          <w:color w:val="000000" w:themeColor="text1"/>
          <w:sz w:val="24"/>
          <w:szCs w:val="24"/>
          <w:lang w:val="lt-LT" w:eastAsia="lt-LT"/>
        </w:rPr>
        <w:t>jei tiekėjui yra žinomi</w:t>
      </w:r>
      <w:r w:rsidRPr="000A1772">
        <w:rPr>
          <w:rFonts w:ascii="Times New Roman" w:eastAsiaTheme="minorEastAsia" w:hAnsi="Times New Roman" w:cs="Times New Roman"/>
          <w:bCs/>
          <w:i/>
          <w:color w:val="000000" w:themeColor="text1"/>
          <w:sz w:val="24"/>
          <w:szCs w:val="24"/>
          <w:lang w:val="lt-LT" w:eastAsia="lt-LT"/>
        </w:rPr>
        <w:t xml:space="preserve"> ūkio subjektai, kurių pajėgumais tiekėjas nesiremia, kad atitiktų pirkimo dokumentuose nustatytus kvalifikacijos reikalavimus, jei tokie keliami. Jeigu tiekėjas nurodo ūkio subjektus, kurių pajėgumais tiekėjas nesiremia, kad atitiktų pirkimo dokumentuose nustatytus kvalifikacijos reikalavimus, tuomet privalo pateikti kiekvieno jų pasirašytos laisvos formos deklaracijos ar kito dokumento, patvirtinančio sutikimą dalyvauti šiame pirkime, skaitmenines kopiją.</w:t>
      </w:r>
    </w:p>
    <w:p w:rsidR="000A1772" w:rsidRPr="000A1772" w:rsidRDefault="000A1772" w:rsidP="000A1772">
      <w:pPr>
        <w:spacing w:after="0" w:line="240" w:lineRule="auto"/>
        <w:jc w:val="both"/>
        <w:rPr>
          <w:rFonts w:ascii="Times New Roman" w:eastAsiaTheme="minorEastAsia" w:hAnsi="Times New Roman" w:cs="Times New Roman"/>
          <w:bCs/>
          <w:i/>
          <w:color w:val="000000" w:themeColor="text1"/>
          <w:sz w:val="24"/>
          <w:szCs w:val="24"/>
          <w:lang w:val="lt-LT" w:eastAsia="lt-LT"/>
        </w:rPr>
      </w:pPr>
    </w:p>
    <w:p w:rsidR="000A1772" w:rsidRPr="000A1772" w:rsidRDefault="000A1772" w:rsidP="000A1772">
      <w:pPr>
        <w:spacing w:after="0" w:line="240" w:lineRule="auto"/>
        <w:jc w:val="both"/>
        <w:rPr>
          <w:rFonts w:ascii="Times New Roman" w:eastAsiaTheme="minorEastAsia" w:hAnsi="Times New Roman" w:cs="Times New Roman"/>
          <w:sz w:val="24"/>
          <w:szCs w:val="24"/>
          <w:lang w:val="lt-LT" w:eastAsia="lt-LT"/>
        </w:rPr>
      </w:pPr>
      <w:r w:rsidRPr="000A1772">
        <w:rPr>
          <w:rFonts w:ascii="Times New Roman" w:eastAsiaTheme="minorEastAsia" w:hAnsi="Times New Roman" w:cs="Times New Roman"/>
          <w:sz w:val="24"/>
          <w:szCs w:val="24"/>
          <w:lang w:val="lt-LT" w:eastAsia="lt-LT"/>
        </w:rPr>
        <w:t>7 lentelė. Kartu su pasiūlymu pateikiami šie dokumentai: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7481"/>
        <w:gridCol w:w="1899"/>
      </w:tblGrid>
      <w:tr w:rsidR="000A1772" w:rsidRPr="000A1772" w:rsidTr="008732A4">
        <w:tc>
          <w:tcPr>
            <w:tcW w:w="29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A1772" w:rsidRPr="000A1772" w:rsidRDefault="000A1772" w:rsidP="000A1772">
            <w:pPr>
              <w:spacing w:after="0" w:line="240" w:lineRule="auto"/>
              <w:jc w:val="center"/>
              <w:rPr>
                <w:rFonts w:ascii="Times New Roman" w:eastAsiaTheme="minorEastAsia" w:hAnsi="Times New Roman" w:cs="Times New Roman"/>
                <w:b/>
                <w:i/>
                <w:sz w:val="24"/>
                <w:szCs w:val="24"/>
                <w:lang w:val="lt-LT" w:eastAsia="lt-LT"/>
              </w:rPr>
            </w:pPr>
            <w:r w:rsidRPr="000A1772">
              <w:rPr>
                <w:rFonts w:ascii="Times New Roman" w:eastAsiaTheme="minorEastAsia" w:hAnsi="Times New Roman" w:cs="Times New Roman"/>
                <w:b/>
                <w:i/>
                <w:sz w:val="24"/>
                <w:szCs w:val="24"/>
                <w:lang w:val="lt-LT" w:eastAsia="lt-LT"/>
              </w:rPr>
              <w:t>Eil. Nr.</w:t>
            </w:r>
          </w:p>
        </w:tc>
        <w:tc>
          <w:tcPr>
            <w:tcW w:w="375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A1772" w:rsidRPr="000A1772" w:rsidRDefault="000A1772" w:rsidP="000A1772">
            <w:pPr>
              <w:spacing w:after="0" w:line="240" w:lineRule="auto"/>
              <w:jc w:val="center"/>
              <w:rPr>
                <w:rFonts w:ascii="Times New Roman" w:eastAsiaTheme="minorEastAsia" w:hAnsi="Times New Roman" w:cs="Times New Roman"/>
                <w:b/>
                <w:i/>
                <w:sz w:val="24"/>
                <w:szCs w:val="24"/>
                <w:lang w:val="lt-LT" w:eastAsia="lt-LT"/>
              </w:rPr>
            </w:pPr>
            <w:r w:rsidRPr="000A1772">
              <w:rPr>
                <w:rFonts w:ascii="Times New Roman" w:eastAsiaTheme="minorEastAsia" w:hAnsi="Times New Roman" w:cs="Times New Roman"/>
                <w:b/>
                <w:i/>
                <w:sz w:val="24"/>
                <w:szCs w:val="24"/>
                <w:lang w:val="lt-LT" w:eastAsia="lt-LT"/>
              </w:rPr>
              <w:t>Pateikto dokumento pavadinimas</w:t>
            </w:r>
          </w:p>
        </w:tc>
        <w:tc>
          <w:tcPr>
            <w:tcW w:w="95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A1772" w:rsidRPr="000A1772" w:rsidRDefault="000A1772" w:rsidP="000A1772">
            <w:pPr>
              <w:spacing w:after="0" w:line="240" w:lineRule="auto"/>
              <w:jc w:val="center"/>
              <w:rPr>
                <w:rFonts w:ascii="Times New Roman" w:eastAsiaTheme="minorEastAsia" w:hAnsi="Times New Roman" w:cs="Times New Roman"/>
                <w:b/>
                <w:i/>
                <w:sz w:val="24"/>
                <w:szCs w:val="24"/>
                <w:lang w:val="lt-LT" w:eastAsia="lt-LT"/>
              </w:rPr>
            </w:pPr>
            <w:r w:rsidRPr="000A1772">
              <w:rPr>
                <w:rFonts w:ascii="Times New Roman" w:eastAsiaTheme="minorEastAsia" w:hAnsi="Times New Roman" w:cs="Times New Roman"/>
                <w:b/>
                <w:i/>
                <w:sz w:val="24"/>
                <w:szCs w:val="24"/>
                <w:lang w:val="lt-LT" w:eastAsia="lt-LT"/>
              </w:rPr>
              <w:t>Pateikta (Taip/Ne)</w:t>
            </w:r>
          </w:p>
        </w:tc>
      </w:tr>
      <w:tr w:rsidR="000A1772" w:rsidRPr="000A1772" w:rsidTr="008732A4">
        <w:trPr>
          <w:trHeight w:val="328"/>
        </w:trPr>
        <w:tc>
          <w:tcPr>
            <w:tcW w:w="292" w:type="pct"/>
            <w:tcBorders>
              <w:top w:val="single" w:sz="4" w:space="0" w:color="auto"/>
              <w:left w:val="single" w:sz="4" w:space="0" w:color="auto"/>
              <w:bottom w:val="single" w:sz="4" w:space="0" w:color="auto"/>
              <w:right w:val="single" w:sz="4" w:space="0" w:color="auto"/>
            </w:tcBorders>
            <w:hideMark/>
          </w:tcPr>
          <w:p w:rsidR="000A1772" w:rsidRPr="000A1772" w:rsidRDefault="000A1772" w:rsidP="000A1772">
            <w:pPr>
              <w:spacing w:after="0" w:line="240" w:lineRule="auto"/>
              <w:jc w:val="both"/>
              <w:rPr>
                <w:rFonts w:ascii="Times New Roman" w:eastAsiaTheme="minorEastAsia" w:hAnsi="Times New Roman" w:cs="Times New Roman"/>
                <w:sz w:val="24"/>
                <w:szCs w:val="24"/>
                <w:lang w:val="lt-LT" w:eastAsia="lt-LT"/>
              </w:rPr>
            </w:pPr>
            <w:r w:rsidRPr="000A1772">
              <w:rPr>
                <w:rFonts w:ascii="Times New Roman" w:eastAsiaTheme="minorEastAsia" w:hAnsi="Times New Roman" w:cs="Times New Roman"/>
                <w:sz w:val="24"/>
                <w:szCs w:val="24"/>
                <w:lang w:val="lt-LT" w:eastAsia="lt-LT"/>
              </w:rPr>
              <w:t>1.</w:t>
            </w:r>
          </w:p>
        </w:tc>
        <w:tc>
          <w:tcPr>
            <w:tcW w:w="3755" w:type="pct"/>
            <w:tcBorders>
              <w:top w:val="single" w:sz="4" w:space="0" w:color="auto"/>
              <w:left w:val="single" w:sz="4" w:space="0" w:color="auto"/>
              <w:bottom w:val="single" w:sz="4" w:space="0" w:color="auto"/>
              <w:right w:val="single" w:sz="4" w:space="0" w:color="auto"/>
            </w:tcBorders>
            <w:shd w:val="clear" w:color="auto" w:fill="FFFFFF" w:themeFill="background1"/>
          </w:tcPr>
          <w:p w:rsidR="000A1772" w:rsidRPr="000A1772" w:rsidRDefault="00592510" w:rsidP="000A1772">
            <w:pPr>
              <w:spacing w:after="0" w:line="240" w:lineRule="auto"/>
              <w:jc w:val="both"/>
              <w:rPr>
                <w:rFonts w:ascii="Times New Roman" w:eastAsiaTheme="minorEastAsia" w:hAnsi="Times New Roman" w:cs="Times New Roman"/>
                <w:color w:val="000000"/>
                <w:sz w:val="24"/>
                <w:szCs w:val="24"/>
                <w:lang w:val="lt-LT" w:eastAsia="ar-SA"/>
              </w:rPr>
            </w:pPr>
            <w:r w:rsidRPr="000A1772">
              <w:rPr>
                <w:rFonts w:ascii="Times New Roman" w:eastAsiaTheme="minorEastAsia" w:hAnsi="Times New Roman" w:cs="Times New Roman"/>
                <w:sz w:val="24"/>
                <w:szCs w:val="24"/>
                <w:lang w:val="lt-LT" w:eastAsia="lt-LT"/>
              </w:rPr>
              <w:t>Užpildytas Specialiųjų pirkimo sąlygų 5 priedas „Nacionalinio saugumo reikalavimų atitikties deklaracija“</w:t>
            </w:r>
          </w:p>
        </w:tc>
        <w:tc>
          <w:tcPr>
            <w:tcW w:w="953" w:type="pct"/>
            <w:tcBorders>
              <w:top w:val="single" w:sz="4" w:space="0" w:color="auto"/>
              <w:left w:val="single" w:sz="4" w:space="0" w:color="auto"/>
              <w:bottom w:val="single" w:sz="4" w:space="0" w:color="auto"/>
              <w:right w:val="single" w:sz="4" w:space="0" w:color="auto"/>
            </w:tcBorders>
          </w:tcPr>
          <w:p w:rsidR="000A1772" w:rsidRPr="000A1772" w:rsidRDefault="000A1772" w:rsidP="000A1772">
            <w:pPr>
              <w:spacing w:after="0" w:line="240" w:lineRule="auto"/>
              <w:jc w:val="both"/>
              <w:rPr>
                <w:rFonts w:ascii="Times New Roman" w:eastAsiaTheme="minorEastAsia" w:hAnsi="Times New Roman" w:cs="Times New Roman"/>
                <w:sz w:val="24"/>
                <w:szCs w:val="24"/>
                <w:lang w:val="lt-LT" w:eastAsia="lt-LT"/>
              </w:rPr>
            </w:pPr>
          </w:p>
        </w:tc>
      </w:tr>
      <w:tr w:rsidR="000A1772" w:rsidRPr="000A1772" w:rsidTr="008732A4">
        <w:trPr>
          <w:trHeight w:val="328"/>
        </w:trPr>
        <w:tc>
          <w:tcPr>
            <w:tcW w:w="292" w:type="pct"/>
            <w:tcBorders>
              <w:top w:val="single" w:sz="4" w:space="0" w:color="auto"/>
              <w:left w:val="single" w:sz="4" w:space="0" w:color="auto"/>
              <w:bottom w:val="single" w:sz="4" w:space="0" w:color="auto"/>
              <w:right w:val="single" w:sz="4" w:space="0" w:color="auto"/>
            </w:tcBorders>
          </w:tcPr>
          <w:p w:rsidR="000A1772" w:rsidRPr="000A1772" w:rsidRDefault="000A1772" w:rsidP="000A1772">
            <w:pPr>
              <w:spacing w:after="0" w:line="240" w:lineRule="auto"/>
              <w:jc w:val="both"/>
              <w:rPr>
                <w:rFonts w:ascii="Times New Roman" w:eastAsiaTheme="minorEastAsia" w:hAnsi="Times New Roman" w:cs="Times New Roman"/>
                <w:sz w:val="24"/>
                <w:szCs w:val="24"/>
                <w:lang w:val="lt-LT" w:eastAsia="lt-LT"/>
              </w:rPr>
            </w:pPr>
            <w:r w:rsidRPr="000A1772">
              <w:rPr>
                <w:rFonts w:ascii="Times New Roman" w:eastAsiaTheme="minorEastAsia" w:hAnsi="Times New Roman" w:cs="Times New Roman"/>
                <w:sz w:val="24"/>
                <w:szCs w:val="24"/>
                <w:lang w:val="lt-LT" w:eastAsia="lt-LT"/>
              </w:rPr>
              <w:t>2.</w:t>
            </w:r>
          </w:p>
        </w:tc>
        <w:tc>
          <w:tcPr>
            <w:tcW w:w="3755" w:type="pct"/>
            <w:tcBorders>
              <w:top w:val="single" w:sz="4" w:space="0" w:color="auto"/>
              <w:left w:val="single" w:sz="4" w:space="0" w:color="auto"/>
              <w:bottom w:val="single" w:sz="4" w:space="0" w:color="auto"/>
              <w:right w:val="single" w:sz="4" w:space="0" w:color="auto"/>
            </w:tcBorders>
            <w:shd w:val="clear" w:color="auto" w:fill="FFFFFF" w:themeFill="background1"/>
          </w:tcPr>
          <w:p w:rsidR="000A1772" w:rsidRPr="000A1772" w:rsidRDefault="000A1772" w:rsidP="000A1772">
            <w:pPr>
              <w:spacing w:after="0" w:line="240" w:lineRule="auto"/>
              <w:jc w:val="both"/>
              <w:rPr>
                <w:rFonts w:ascii="Times New Roman" w:eastAsiaTheme="minorEastAsia" w:hAnsi="Times New Roman" w:cs="Times New Roman"/>
                <w:sz w:val="24"/>
                <w:szCs w:val="24"/>
                <w:lang w:val="lt-LT" w:eastAsia="lt-LT"/>
              </w:rPr>
            </w:pPr>
          </w:p>
        </w:tc>
        <w:tc>
          <w:tcPr>
            <w:tcW w:w="953" w:type="pct"/>
            <w:tcBorders>
              <w:top w:val="single" w:sz="4" w:space="0" w:color="auto"/>
              <w:left w:val="single" w:sz="4" w:space="0" w:color="auto"/>
              <w:bottom w:val="single" w:sz="4" w:space="0" w:color="auto"/>
              <w:right w:val="single" w:sz="4" w:space="0" w:color="auto"/>
            </w:tcBorders>
          </w:tcPr>
          <w:p w:rsidR="000A1772" w:rsidRPr="000A1772" w:rsidRDefault="000A1772" w:rsidP="000A1772">
            <w:pPr>
              <w:spacing w:after="0" w:line="240" w:lineRule="auto"/>
              <w:jc w:val="both"/>
              <w:rPr>
                <w:rFonts w:ascii="Times New Roman" w:eastAsiaTheme="minorEastAsia" w:hAnsi="Times New Roman" w:cs="Times New Roman"/>
                <w:sz w:val="24"/>
                <w:szCs w:val="24"/>
                <w:lang w:val="lt-LT" w:eastAsia="lt-LT"/>
              </w:rPr>
            </w:pPr>
          </w:p>
        </w:tc>
      </w:tr>
      <w:tr w:rsidR="000A1772" w:rsidRPr="000A1772" w:rsidTr="008732A4">
        <w:tc>
          <w:tcPr>
            <w:tcW w:w="292" w:type="pct"/>
            <w:tcBorders>
              <w:top w:val="single" w:sz="4" w:space="0" w:color="auto"/>
              <w:left w:val="single" w:sz="4" w:space="0" w:color="auto"/>
              <w:bottom w:val="single" w:sz="4" w:space="0" w:color="auto"/>
              <w:right w:val="single" w:sz="4" w:space="0" w:color="auto"/>
            </w:tcBorders>
            <w:hideMark/>
          </w:tcPr>
          <w:p w:rsidR="000A1772" w:rsidRPr="000A1772" w:rsidRDefault="000A1772" w:rsidP="000A1772">
            <w:pPr>
              <w:spacing w:after="0" w:line="240" w:lineRule="auto"/>
              <w:jc w:val="both"/>
              <w:rPr>
                <w:rFonts w:ascii="Times New Roman" w:eastAsiaTheme="minorEastAsia" w:hAnsi="Times New Roman" w:cs="Times New Roman"/>
                <w:sz w:val="24"/>
                <w:szCs w:val="24"/>
                <w:lang w:val="lt-LT" w:eastAsia="lt-LT"/>
              </w:rPr>
            </w:pPr>
            <w:r w:rsidRPr="000A1772">
              <w:rPr>
                <w:rFonts w:ascii="Times New Roman" w:eastAsiaTheme="minorEastAsia" w:hAnsi="Times New Roman" w:cs="Times New Roman"/>
                <w:sz w:val="24"/>
                <w:szCs w:val="24"/>
                <w:lang w:val="lt-LT" w:eastAsia="lt-LT"/>
              </w:rPr>
              <w:t>3.</w:t>
            </w:r>
          </w:p>
        </w:tc>
        <w:tc>
          <w:tcPr>
            <w:tcW w:w="3755" w:type="pct"/>
            <w:tcBorders>
              <w:top w:val="single" w:sz="4" w:space="0" w:color="auto"/>
              <w:left w:val="single" w:sz="4" w:space="0" w:color="auto"/>
              <w:bottom w:val="single" w:sz="4" w:space="0" w:color="auto"/>
              <w:right w:val="single" w:sz="4" w:space="0" w:color="auto"/>
            </w:tcBorders>
          </w:tcPr>
          <w:p w:rsidR="000A1772" w:rsidRPr="000A1772" w:rsidRDefault="000A1772" w:rsidP="000A1772">
            <w:pPr>
              <w:spacing w:after="0" w:line="240" w:lineRule="auto"/>
              <w:jc w:val="both"/>
              <w:rPr>
                <w:rFonts w:ascii="Times New Roman" w:eastAsiaTheme="minorEastAsia" w:hAnsi="Times New Roman" w:cs="Times New Roman"/>
                <w:sz w:val="24"/>
                <w:szCs w:val="24"/>
                <w:lang w:val="lt-LT" w:eastAsia="lt-LT"/>
              </w:rPr>
            </w:pPr>
            <w:r w:rsidRPr="000A1772">
              <w:rPr>
                <w:rFonts w:ascii="Times New Roman" w:eastAsiaTheme="minorEastAsia" w:hAnsi="Times New Roman" w:cs="Times New Roman"/>
                <w:sz w:val="24"/>
                <w:szCs w:val="24"/>
                <w:lang w:val="lt-LT" w:eastAsia="lt-LT"/>
              </w:rPr>
              <w:t>....</w:t>
            </w:r>
          </w:p>
        </w:tc>
        <w:tc>
          <w:tcPr>
            <w:tcW w:w="953" w:type="pct"/>
            <w:tcBorders>
              <w:top w:val="single" w:sz="4" w:space="0" w:color="auto"/>
              <w:left w:val="single" w:sz="4" w:space="0" w:color="auto"/>
              <w:bottom w:val="single" w:sz="4" w:space="0" w:color="auto"/>
              <w:right w:val="single" w:sz="4" w:space="0" w:color="auto"/>
            </w:tcBorders>
          </w:tcPr>
          <w:p w:rsidR="000A1772" w:rsidRPr="000A1772" w:rsidRDefault="000A1772" w:rsidP="000A1772">
            <w:pPr>
              <w:spacing w:after="0" w:line="240" w:lineRule="auto"/>
              <w:jc w:val="both"/>
              <w:rPr>
                <w:rFonts w:ascii="Times New Roman" w:eastAsiaTheme="minorEastAsia" w:hAnsi="Times New Roman" w:cs="Times New Roman"/>
                <w:sz w:val="24"/>
                <w:szCs w:val="24"/>
                <w:lang w:val="lt-LT" w:eastAsia="lt-LT"/>
              </w:rPr>
            </w:pPr>
          </w:p>
        </w:tc>
      </w:tr>
    </w:tbl>
    <w:p w:rsidR="000A1772" w:rsidRPr="000A1772" w:rsidRDefault="000A1772" w:rsidP="000A1772">
      <w:pPr>
        <w:spacing w:after="0" w:line="240" w:lineRule="auto"/>
        <w:jc w:val="both"/>
        <w:rPr>
          <w:rFonts w:ascii="Times New Roman" w:eastAsiaTheme="minorEastAsia" w:hAnsi="Times New Roman" w:cs="Times New Roman"/>
          <w:bCs/>
          <w:sz w:val="24"/>
          <w:szCs w:val="24"/>
          <w:lang w:val="lt-LT" w:eastAsia="lt-LT"/>
        </w:rPr>
      </w:pPr>
    </w:p>
    <w:p w:rsidR="000A1772" w:rsidRPr="000A1772" w:rsidRDefault="000A1772" w:rsidP="000A1772">
      <w:pPr>
        <w:shd w:val="clear" w:color="auto" w:fill="FFFFFF"/>
        <w:spacing w:after="0" w:line="240" w:lineRule="auto"/>
        <w:rPr>
          <w:rFonts w:ascii="Times New Roman" w:eastAsiaTheme="minorEastAsia" w:hAnsi="Times New Roman" w:cs="Times New Roman"/>
          <w:sz w:val="24"/>
          <w:szCs w:val="24"/>
          <w:lang w:val="lt-LT" w:eastAsia="lt-LT"/>
        </w:rPr>
      </w:pPr>
      <w:r w:rsidRPr="000A1772">
        <w:rPr>
          <w:rFonts w:ascii="Times New Roman" w:eastAsiaTheme="minorEastAsia" w:hAnsi="Times New Roman" w:cs="Times New Roman"/>
          <w:sz w:val="24"/>
          <w:szCs w:val="24"/>
          <w:lang w:val="lt-LT" w:eastAsia="lt-LT"/>
        </w:rPr>
        <w:t xml:space="preserve">8 </w:t>
      </w:r>
      <w:r w:rsidRPr="000A1772">
        <w:rPr>
          <w:rFonts w:ascii="Times New Roman" w:eastAsiaTheme="minorEastAsia" w:hAnsi="Times New Roman" w:cs="Times New Roman"/>
          <w:sz w:val="24"/>
          <w:szCs w:val="24"/>
          <w:shd w:val="clear" w:color="auto" w:fill="FFFFFF"/>
          <w:lang w:val="lt-LT" w:eastAsia="lt-LT"/>
        </w:rPr>
        <w:t>lentelė. Šiame pasiūlyme yra pateikta ir konfidenciali informacija: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3674"/>
        <w:gridCol w:w="5419"/>
      </w:tblGrid>
      <w:tr w:rsidR="000A1772" w:rsidRPr="000A1772" w:rsidTr="008732A4">
        <w:tc>
          <w:tcPr>
            <w:tcW w:w="43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A1772" w:rsidRPr="000A1772" w:rsidRDefault="000A1772" w:rsidP="000A1772">
            <w:pPr>
              <w:shd w:val="clear" w:color="auto" w:fill="F2F2F2"/>
              <w:spacing w:after="0" w:line="240" w:lineRule="auto"/>
              <w:jc w:val="center"/>
              <w:rPr>
                <w:rFonts w:ascii="Times New Roman" w:eastAsiaTheme="minorEastAsia" w:hAnsi="Times New Roman" w:cs="Times New Roman"/>
                <w:b/>
                <w:i/>
                <w:sz w:val="24"/>
                <w:szCs w:val="24"/>
                <w:lang w:val="lt-LT" w:eastAsia="lt-LT"/>
              </w:rPr>
            </w:pPr>
            <w:r w:rsidRPr="000A1772">
              <w:rPr>
                <w:rFonts w:ascii="Times New Roman" w:eastAsiaTheme="minorEastAsia" w:hAnsi="Times New Roman" w:cs="Times New Roman"/>
                <w:b/>
                <w:i/>
                <w:sz w:val="24"/>
                <w:szCs w:val="24"/>
                <w:lang w:val="lt-LT" w:eastAsia="lt-LT"/>
              </w:rPr>
              <w:t>Eil.</w:t>
            </w:r>
          </w:p>
          <w:p w:rsidR="000A1772" w:rsidRPr="000A1772" w:rsidRDefault="000A1772" w:rsidP="000A1772">
            <w:pPr>
              <w:shd w:val="clear" w:color="auto" w:fill="F2F2F2"/>
              <w:spacing w:after="0" w:line="240" w:lineRule="auto"/>
              <w:jc w:val="center"/>
              <w:rPr>
                <w:rFonts w:ascii="Times New Roman" w:eastAsiaTheme="minorEastAsia" w:hAnsi="Times New Roman" w:cs="Times New Roman"/>
                <w:b/>
                <w:i/>
                <w:sz w:val="24"/>
                <w:szCs w:val="24"/>
                <w:lang w:val="lt-LT" w:eastAsia="lt-LT"/>
              </w:rPr>
            </w:pPr>
            <w:r w:rsidRPr="000A1772">
              <w:rPr>
                <w:rFonts w:ascii="Times New Roman" w:eastAsiaTheme="minorEastAsia" w:hAnsi="Times New Roman" w:cs="Times New Roman"/>
                <w:b/>
                <w:i/>
                <w:sz w:val="24"/>
                <w:szCs w:val="24"/>
                <w:lang w:val="lt-LT" w:eastAsia="lt-LT"/>
              </w:rPr>
              <w:t>Nr.</w:t>
            </w:r>
          </w:p>
        </w:tc>
        <w:tc>
          <w:tcPr>
            <w:tcW w:w="184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A1772" w:rsidRPr="000A1772" w:rsidRDefault="000A1772" w:rsidP="000A1772">
            <w:pPr>
              <w:shd w:val="clear" w:color="auto" w:fill="F2F2F2"/>
              <w:spacing w:after="0" w:line="240" w:lineRule="auto"/>
              <w:jc w:val="center"/>
              <w:rPr>
                <w:rFonts w:ascii="Times New Roman" w:eastAsiaTheme="minorEastAsia" w:hAnsi="Times New Roman" w:cs="Times New Roman"/>
                <w:b/>
                <w:i/>
                <w:sz w:val="24"/>
                <w:szCs w:val="24"/>
                <w:lang w:val="lt-LT" w:eastAsia="lt-LT"/>
              </w:rPr>
            </w:pPr>
            <w:r w:rsidRPr="000A1772">
              <w:rPr>
                <w:rFonts w:ascii="Times New Roman" w:eastAsiaTheme="minorEastAsia" w:hAnsi="Times New Roman" w:cs="Times New Roman"/>
                <w:b/>
                <w:i/>
                <w:sz w:val="24"/>
                <w:szCs w:val="24"/>
                <w:lang w:val="lt-LT" w:eastAsia="lt-LT"/>
              </w:rPr>
              <w:t>Pateikto dokumento pavadinimas</w:t>
            </w:r>
          </w:p>
        </w:tc>
        <w:tc>
          <w:tcPr>
            <w:tcW w:w="272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A1772" w:rsidRPr="000A1772" w:rsidRDefault="000A1772" w:rsidP="000A1772">
            <w:pPr>
              <w:shd w:val="clear" w:color="auto" w:fill="F2F2F2"/>
              <w:spacing w:after="0" w:line="240" w:lineRule="auto"/>
              <w:jc w:val="center"/>
              <w:rPr>
                <w:rFonts w:ascii="Times New Roman" w:eastAsiaTheme="minorEastAsia" w:hAnsi="Times New Roman" w:cs="Times New Roman"/>
                <w:b/>
                <w:i/>
                <w:sz w:val="24"/>
                <w:szCs w:val="24"/>
                <w:lang w:val="lt-LT" w:eastAsia="lt-LT"/>
              </w:rPr>
            </w:pPr>
            <w:r w:rsidRPr="000A1772">
              <w:rPr>
                <w:rFonts w:ascii="Times New Roman" w:eastAsiaTheme="minorEastAsia" w:hAnsi="Times New Roman" w:cs="Times New Roman"/>
                <w:b/>
                <w:i/>
                <w:sz w:val="24"/>
                <w:szCs w:val="24"/>
                <w:lang w:val="lt-LT" w:eastAsia="lt-LT"/>
              </w:rPr>
              <w:t>Paaiškinimai, įrodantys, kad nurodyta informacija yra konfidenciali</w:t>
            </w:r>
          </w:p>
        </w:tc>
      </w:tr>
      <w:tr w:rsidR="000A1772" w:rsidRPr="000A1772" w:rsidTr="008732A4">
        <w:tc>
          <w:tcPr>
            <w:tcW w:w="436" w:type="pct"/>
            <w:tcBorders>
              <w:top w:val="single" w:sz="4" w:space="0" w:color="auto"/>
              <w:left w:val="single" w:sz="4" w:space="0" w:color="auto"/>
              <w:bottom w:val="single" w:sz="4" w:space="0" w:color="auto"/>
              <w:right w:val="single" w:sz="4" w:space="0" w:color="auto"/>
            </w:tcBorders>
          </w:tcPr>
          <w:p w:rsidR="000A1772" w:rsidRPr="000A1772" w:rsidRDefault="000A1772" w:rsidP="000A1772">
            <w:pPr>
              <w:spacing w:after="0" w:line="240" w:lineRule="auto"/>
              <w:jc w:val="both"/>
              <w:rPr>
                <w:rFonts w:ascii="Times New Roman" w:eastAsiaTheme="minorEastAsia" w:hAnsi="Times New Roman" w:cs="Times New Roman"/>
                <w:sz w:val="24"/>
                <w:szCs w:val="24"/>
                <w:lang w:val="lt-LT" w:eastAsia="lt-LT"/>
              </w:rPr>
            </w:pPr>
          </w:p>
        </w:tc>
        <w:tc>
          <w:tcPr>
            <w:tcW w:w="1844" w:type="pct"/>
            <w:tcBorders>
              <w:top w:val="single" w:sz="4" w:space="0" w:color="auto"/>
              <w:left w:val="single" w:sz="4" w:space="0" w:color="auto"/>
              <w:bottom w:val="single" w:sz="4" w:space="0" w:color="auto"/>
              <w:right w:val="single" w:sz="4" w:space="0" w:color="auto"/>
            </w:tcBorders>
          </w:tcPr>
          <w:p w:rsidR="000A1772" w:rsidRPr="000A1772" w:rsidRDefault="000A1772" w:rsidP="000A1772">
            <w:pPr>
              <w:spacing w:after="0" w:line="240" w:lineRule="auto"/>
              <w:jc w:val="both"/>
              <w:rPr>
                <w:rFonts w:ascii="Times New Roman" w:eastAsiaTheme="minorEastAsia" w:hAnsi="Times New Roman" w:cs="Times New Roman"/>
                <w:sz w:val="24"/>
                <w:szCs w:val="24"/>
                <w:lang w:val="lt-LT" w:eastAsia="lt-LT"/>
              </w:rPr>
            </w:pPr>
          </w:p>
        </w:tc>
        <w:tc>
          <w:tcPr>
            <w:tcW w:w="2720" w:type="pct"/>
            <w:tcBorders>
              <w:top w:val="single" w:sz="4" w:space="0" w:color="auto"/>
              <w:left w:val="single" w:sz="4" w:space="0" w:color="auto"/>
              <w:bottom w:val="single" w:sz="4" w:space="0" w:color="auto"/>
              <w:right w:val="single" w:sz="4" w:space="0" w:color="auto"/>
            </w:tcBorders>
          </w:tcPr>
          <w:p w:rsidR="000A1772" w:rsidRPr="000A1772" w:rsidRDefault="000A1772" w:rsidP="000A1772">
            <w:pPr>
              <w:spacing w:after="0" w:line="240" w:lineRule="auto"/>
              <w:jc w:val="both"/>
              <w:rPr>
                <w:rFonts w:ascii="Times New Roman" w:eastAsiaTheme="minorEastAsia" w:hAnsi="Times New Roman" w:cs="Times New Roman"/>
                <w:sz w:val="24"/>
                <w:szCs w:val="24"/>
                <w:lang w:val="lt-LT" w:eastAsia="lt-LT"/>
              </w:rPr>
            </w:pPr>
          </w:p>
        </w:tc>
      </w:tr>
      <w:tr w:rsidR="000A1772" w:rsidRPr="000A1772" w:rsidTr="008732A4">
        <w:tc>
          <w:tcPr>
            <w:tcW w:w="436" w:type="pct"/>
            <w:tcBorders>
              <w:top w:val="single" w:sz="4" w:space="0" w:color="auto"/>
              <w:left w:val="single" w:sz="4" w:space="0" w:color="auto"/>
              <w:bottom w:val="single" w:sz="4" w:space="0" w:color="auto"/>
              <w:right w:val="single" w:sz="4" w:space="0" w:color="auto"/>
            </w:tcBorders>
          </w:tcPr>
          <w:p w:rsidR="000A1772" w:rsidRPr="000A1772" w:rsidRDefault="000A1772" w:rsidP="000A1772">
            <w:pPr>
              <w:spacing w:after="0" w:line="240" w:lineRule="auto"/>
              <w:jc w:val="both"/>
              <w:rPr>
                <w:rFonts w:ascii="Times New Roman" w:eastAsiaTheme="minorEastAsia" w:hAnsi="Times New Roman" w:cs="Times New Roman"/>
                <w:sz w:val="24"/>
                <w:szCs w:val="24"/>
                <w:lang w:val="lt-LT" w:eastAsia="lt-LT"/>
              </w:rPr>
            </w:pPr>
          </w:p>
        </w:tc>
        <w:tc>
          <w:tcPr>
            <w:tcW w:w="1844" w:type="pct"/>
            <w:tcBorders>
              <w:top w:val="single" w:sz="4" w:space="0" w:color="auto"/>
              <w:left w:val="single" w:sz="4" w:space="0" w:color="auto"/>
              <w:bottom w:val="single" w:sz="4" w:space="0" w:color="auto"/>
              <w:right w:val="single" w:sz="4" w:space="0" w:color="auto"/>
            </w:tcBorders>
          </w:tcPr>
          <w:p w:rsidR="000A1772" w:rsidRPr="000A1772" w:rsidRDefault="000A1772" w:rsidP="000A1772">
            <w:pPr>
              <w:spacing w:after="0" w:line="240" w:lineRule="auto"/>
              <w:jc w:val="both"/>
              <w:rPr>
                <w:rFonts w:ascii="Times New Roman" w:eastAsiaTheme="minorEastAsia" w:hAnsi="Times New Roman" w:cs="Times New Roman"/>
                <w:sz w:val="24"/>
                <w:szCs w:val="24"/>
                <w:lang w:val="lt-LT" w:eastAsia="lt-LT"/>
              </w:rPr>
            </w:pPr>
          </w:p>
        </w:tc>
        <w:tc>
          <w:tcPr>
            <w:tcW w:w="2720" w:type="pct"/>
            <w:tcBorders>
              <w:top w:val="single" w:sz="4" w:space="0" w:color="auto"/>
              <w:left w:val="single" w:sz="4" w:space="0" w:color="auto"/>
              <w:bottom w:val="single" w:sz="4" w:space="0" w:color="auto"/>
              <w:right w:val="single" w:sz="4" w:space="0" w:color="auto"/>
            </w:tcBorders>
          </w:tcPr>
          <w:p w:rsidR="000A1772" w:rsidRPr="000A1772" w:rsidRDefault="000A1772" w:rsidP="000A1772">
            <w:pPr>
              <w:spacing w:after="0" w:line="240" w:lineRule="auto"/>
              <w:jc w:val="both"/>
              <w:rPr>
                <w:rFonts w:ascii="Times New Roman" w:eastAsiaTheme="minorEastAsia" w:hAnsi="Times New Roman" w:cs="Times New Roman"/>
                <w:sz w:val="24"/>
                <w:szCs w:val="24"/>
                <w:lang w:val="lt-LT" w:eastAsia="lt-LT"/>
              </w:rPr>
            </w:pPr>
          </w:p>
        </w:tc>
      </w:tr>
    </w:tbl>
    <w:p w:rsidR="000A1772" w:rsidRPr="000A1772" w:rsidRDefault="000A1772" w:rsidP="000A1772">
      <w:pPr>
        <w:spacing w:after="0" w:line="240" w:lineRule="auto"/>
        <w:ind w:firstLine="709"/>
        <w:jc w:val="both"/>
        <w:rPr>
          <w:rFonts w:ascii="Times New Roman" w:eastAsiaTheme="minorEastAsia" w:hAnsi="Times New Roman" w:cs="Times New Roman"/>
          <w:i/>
          <w:sz w:val="24"/>
          <w:szCs w:val="24"/>
          <w:lang w:val="lt-LT" w:eastAsia="lt-LT"/>
        </w:rPr>
      </w:pPr>
      <w:r w:rsidRPr="000A1772">
        <w:rPr>
          <w:rFonts w:ascii="Times New Roman" w:eastAsiaTheme="minorEastAsia" w:hAnsi="Times New Roman" w:cs="Times New Roman"/>
          <w:i/>
          <w:sz w:val="24"/>
          <w:szCs w:val="24"/>
          <w:lang w:val="lt-LT" w:eastAsia="lt-LT"/>
        </w:rPr>
        <w:t xml:space="preserve">Pildyti tuomet, jeigu bus pateikta konfidenciali informacija. Tiekėjas negali nurodyti, kad konfidenciali yra pasiūlymo kaina arba, kad visas pasiūlymas yra konfidencialus. Informacija, kurią viešai skelbti įpareigoja Lietuvos Respublikos įstatymai, negali būti tiekėjo nurodoma kaip konfidenciali. Tiekėjui nenurodžius, kokia informacija yra konfidenciali, laikoma, kad konfidencialios informacijos pasiūlyme nėra. </w:t>
      </w:r>
    </w:p>
    <w:p w:rsidR="000A1772" w:rsidRPr="000A1772" w:rsidRDefault="000A1772" w:rsidP="000A1772">
      <w:pPr>
        <w:widowControl w:val="0"/>
        <w:suppressAutoHyphens/>
        <w:spacing w:after="0" w:line="240" w:lineRule="auto"/>
        <w:ind w:firstLine="709"/>
        <w:jc w:val="both"/>
        <w:rPr>
          <w:rFonts w:ascii="Times New Roman" w:eastAsiaTheme="minorEastAsia" w:hAnsi="Times New Roman" w:cs="Times New Roman"/>
          <w:bCs/>
          <w:i/>
          <w:sz w:val="24"/>
          <w:szCs w:val="24"/>
          <w:lang w:val="lt-LT" w:eastAsia="lt-LT"/>
        </w:rPr>
      </w:pPr>
      <w:r w:rsidRPr="000A1772">
        <w:rPr>
          <w:rFonts w:ascii="Times New Roman" w:eastAsiaTheme="minorEastAsia" w:hAnsi="Times New Roman" w:cs="Times New Roman"/>
          <w:bCs/>
          <w:i/>
          <w:sz w:val="24"/>
          <w:szCs w:val="24"/>
          <w:lang w:val="lt-LT" w:eastAsia="lt-LT"/>
        </w:rPr>
        <w:t>Vadovaujantis Viešųjų pirkimo įstatymo 86 straipsnio 9 dalimi, Perkančioji organizacija laimėjusio tiekėjo pasiūlymą, išskyrus informaciją</w:t>
      </w:r>
      <w:r w:rsidRPr="000A1772">
        <w:rPr>
          <w:rFonts w:ascii="Times New Roman" w:eastAsiaTheme="minorEastAsia" w:hAnsi="Times New Roman" w:cs="Times New Roman"/>
          <w:sz w:val="24"/>
          <w:szCs w:val="24"/>
          <w:lang w:val="lt-LT" w:eastAsia="lt-LT"/>
        </w:rPr>
        <w:t xml:space="preserve"> </w:t>
      </w:r>
      <w:r w:rsidRPr="000A1772">
        <w:rPr>
          <w:rFonts w:ascii="Times New Roman" w:eastAsiaTheme="minorEastAsia" w:hAnsi="Times New Roman" w:cs="Times New Roman"/>
          <w:bCs/>
          <w:i/>
          <w:sz w:val="24"/>
          <w:szCs w:val="24"/>
          <w:lang w:val="lt-LT" w:eastAsia="lt-LT"/>
        </w:rPr>
        <w:t>kurios atskleidimas prieštarautų informacijos ir duomenų apsaugą reguliuojantiems teisės aktams arba visuomenės interesams, pažeistų teisėtus konkretaus tiekėjo komercinius interesus arba turėtų neigiamą poveikį tiekėjų konkurencijai, paskelbs CVP IS.</w:t>
      </w:r>
    </w:p>
    <w:p w:rsidR="000A1772" w:rsidRPr="000A1772" w:rsidRDefault="000A1772" w:rsidP="000A1772">
      <w:pPr>
        <w:widowControl w:val="0"/>
        <w:suppressAutoHyphens/>
        <w:spacing w:after="0" w:line="240" w:lineRule="auto"/>
        <w:jc w:val="both"/>
        <w:rPr>
          <w:rFonts w:ascii="Times New Roman" w:eastAsiaTheme="minorEastAsia" w:hAnsi="Times New Roman" w:cs="Times New Roman"/>
          <w:bCs/>
          <w:i/>
          <w:sz w:val="24"/>
          <w:szCs w:val="24"/>
          <w:lang w:val="lt-LT" w:eastAsia="lt-LT"/>
        </w:rPr>
      </w:pPr>
    </w:p>
    <w:p w:rsidR="000A1772" w:rsidRPr="000A1772" w:rsidRDefault="000A1772" w:rsidP="000A1772">
      <w:pPr>
        <w:widowControl w:val="0"/>
        <w:suppressAutoHyphens/>
        <w:spacing w:after="0" w:line="240" w:lineRule="auto"/>
        <w:ind w:firstLine="567"/>
        <w:jc w:val="both"/>
        <w:rPr>
          <w:rFonts w:ascii="Times New Roman" w:eastAsiaTheme="minorEastAsia" w:hAnsi="Times New Roman" w:cs="Times New Roman"/>
          <w:b/>
          <w:i/>
          <w:sz w:val="24"/>
          <w:szCs w:val="24"/>
          <w:u w:val="single"/>
          <w:lang w:val="lt-LT" w:eastAsia="lt-LT"/>
        </w:rPr>
      </w:pPr>
      <w:r w:rsidRPr="000A1772">
        <w:rPr>
          <w:rFonts w:ascii="Times New Roman" w:eastAsiaTheme="minorEastAsia" w:hAnsi="Times New Roman" w:cs="Times New Roman"/>
          <w:b/>
          <w:i/>
          <w:sz w:val="24"/>
          <w:szCs w:val="24"/>
          <w:u w:val="single"/>
          <w:lang w:val="lt-LT" w:eastAsia="lt-LT"/>
        </w:rPr>
        <w:t>Jeigu tiekėjo kvalifikacija dėl teisės verstis atitinkama veikla nebuvo tikrinama arba tikrinama ne visa apimtimi, perkančiajai organizacijai įsipareigojame, kad pirkimo sutartį vykdys tik tokią teisę turintys asmenys.</w:t>
      </w:r>
    </w:p>
    <w:p w:rsidR="000A1772" w:rsidRPr="000A1772" w:rsidRDefault="000A1772" w:rsidP="000A1772">
      <w:pPr>
        <w:suppressAutoHyphens/>
        <w:spacing w:after="0" w:line="240" w:lineRule="auto"/>
        <w:ind w:right="-2"/>
        <w:rPr>
          <w:rFonts w:ascii="Times New Roman" w:eastAsiaTheme="minorEastAsia" w:hAnsi="Times New Roman" w:cs="Times New Roman"/>
          <w:sz w:val="24"/>
          <w:szCs w:val="24"/>
          <w:lang w:val="lt-LT" w:eastAsia="lt-LT"/>
        </w:rPr>
      </w:pPr>
    </w:p>
    <w:p w:rsidR="000A1772" w:rsidRPr="000A1772" w:rsidRDefault="000A1772" w:rsidP="000A1772">
      <w:pPr>
        <w:suppressAutoHyphens/>
        <w:spacing w:after="0" w:line="240" w:lineRule="auto"/>
        <w:rPr>
          <w:rFonts w:ascii="Times New Roman" w:eastAsiaTheme="minorEastAsia" w:hAnsi="Times New Roman" w:cs="Times New Roman"/>
          <w:sz w:val="24"/>
          <w:szCs w:val="24"/>
          <w:lang w:val="lt-LT" w:eastAsia="lt-LT"/>
        </w:rPr>
      </w:pPr>
      <w:bookmarkStart w:id="8" w:name="_Hlk63157251"/>
      <w:r w:rsidRPr="000A1772">
        <w:rPr>
          <w:rFonts w:ascii="Times New Roman" w:eastAsiaTheme="minorEastAsia" w:hAnsi="Times New Roman" w:cs="Times New Roman"/>
          <w:sz w:val="24"/>
          <w:szCs w:val="24"/>
          <w:lang w:val="lt-LT" w:eastAsia="lt-LT"/>
        </w:rPr>
        <w:t>______________________</w:t>
      </w:r>
      <w:r w:rsidR="008C53C9">
        <w:rPr>
          <w:rFonts w:ascii="Times New Roman" w:eastAsiaTheme="minorEastAsia" w:hAnsi="Times New Roman" w:cs="Times New Roman"/>
          <w:sz w:val="24"/>
          <w:szCs w:val="24"/>
          <w:lang w:val="lt-LT" w:eastAsia="lt-LT"/>
        </w:rPr>
        <w:t>___________</w:t>
      </w:r>
      <w:r w:rsidR="008C53C9">
        <w:rPr>
          <w:rFonts w:ascii="Times New Roman" w:eastAsiaTheme="minorEastAsia" w:hAnsi="Times New Roman" w:cs="Times New Roman"/>
          <w:sz w:val="24"/>
          <w:szCs w:val="24"/>
          <w:lang w:val="lt-LT" w:eastAsia="lt-LT"/>
        </w:rPr>
        <w:tab/>
        <w:t xml:space="preserve">           </w:t>
      </w:r>
      <w:r w:rsidRPr="000A1772">
        <w:rPr>
          <w:rFonts w:ascii="Times New Roman" w:eastAsiaTheme="minorEastAsia" w:hAnsi="Times New Roman" w:cs="Times New Roman"/>
          <w:sz w:val="24"/>
          <w:szCs w:val="24"/>
          <w:lang w:val="lt-LT" w:eastAsia="lt-LT"/>
        </w:rPr>
        <w:t>__________</w:t>
      </w:r>
      <w:r w:rsidRPr="000A1772">
        <w:rPr>
          <w:rFonts w:ascii="Times New Roman" w:eastAsiaTheme="minorEastAsia" w:hAnsi="Times New Roman" w:cs="Times New Roman"/>
          <w:sz w:val="24"/>
          <w:szCs w:val="24"/>
          <w:lang w:val="lt-LT" w:eastAsia="lt-LT"/>
        </w:rPr>
        <w:tab/>
      </w:r>
    </w:p>
    <w:p w:rsidR="000A1772" w:rsidRPr="000A1772" w:rsidRDefault="000A1772" w:rsidP="000A1772">
      <w:pPr>
        <w:suppressAutoHyphens/>
        <w:spacing w:after="0" w:line="240" w:lineRule="auto"/>
        <w:rPr>
          <w:rFonts w:ascii="Times New Roman" w:eastAsiaTheme="minorEastAsia" w:hAnsi="Times New Roman" w:cs="Times New Roman"/>
          <w:sz w:val="24"/>
          <w:szCs w:val="24"/>
          <w:lang w:val="lt-LT" w:eastAsia="lt-LT"/>
        </w:rPr>
      </w:pPr>
      <w:r w:rsidRPr="000A1772">
        <w:rPr>
          <w:rFonts w:ascii="Times New Roman" w:eastAsiaTheme="minorEastAsia" w:hAnsi="Times New Roman" w:cs="Times New Roman"/>
          <w:i/>
          <w:sz w:val="24"/>
          <w:szCs w:val="24"/>
          <w:lang w:val="lt-LT" w:eastAsia="lt-LT"/>
        </w:rPr>
        <w:t>(Dalyvio  arba jo įgalioto asmens pareigos)</w:t>
      </w:r>
      <w:r w:rsidRPr="000A1772">
        <w:rPr>
          <w:rFonts w:ascii="Times New Roman" w:eastAsiaTheme="minorEastAsia" w:hAnsi="Times New Roman" w:cs="Times New Roman"/>
          <w:i/>
          <w:sz w:val="24"/>
          <w:szCs w:val="24"/>
          <w:lang w:val="lt-LT" w:eastAsia="lt-LT"/>
        </w:rPr>
        <w:tab/>
      </w:r>
      <w:r w:rsidRPr="000A1772">
        <w:rPr>
          <w:rFonts w:ascii="Times New Roman" w:eastAsiaTheme="minorEastAsia" w:hAnsi="Times New Roman" w:cs="Times New Roman"/>
          <w:i/>
          <w:sz w:val="24"/>
          <w:szCs w:val="24"/>
          <w:lang w:val="lt-LT" w:eastAsia="lt-LT"/>
        </w:rPr>
        <w:tab/>
        <w:t>(parašas)</w:t>
      </w:r>
      <w:r w:rsidRPr="000A1772">
        <w:rPr>
          <w:rFonts w:ascii="Times New Roman" w:eastAsiaTheme="minorEastAsia" w:hAnsi="Times New Roman" w:cs="Times New Roman"/>
          <w:i/>
          <w:sz w:val="24"/>
          <w:szCs w:val="24"/>
          <w:lang w:val="lt-LT" w:eastAsia="lt-LT"/>
        </w:rPr>
        <w:tab/>
        <w:t xml:space="preserve">            (vardas ir pavardė</w:t>
      </w:r>
      <w:bookmarkEnd w:id="8"/>
      <w:r w:rsidRPr="000A1772">
        <w:rPr>
          <w:rFonts w:ascii="Times New Roman" w:eastAsiaTheme="minorEastAsia" w:hAnsi="Times New Roman" w:cs="Times New Roman"/>
          <w:i/>
          <w:sz w:val="24"/>
          <w:szCs w:val="24"/>
          <w:lang w:val="lt-LT" w:eastAsia="lt-LT"/>
        </w:rPr>
        <w:t>)</w:t>
      </w:r>
    </w:p>
    <w:p w:rsidR="00D778C1" w:rsidRDefault="00D778C1" w:rsidP="000A1772">
      <w:bookmarkStart w:id="9" w:name="_GoBack"/>
      <w:bookmarkEnd w:id="9"/>
    </w:p>
    <w:sectPr w:rsidR="00D778C1">
      <w:pgSz w:w="12240" w:h="15840"/>
      <w:pgMar w:top="1701"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143" w:rsidRDefault="00760143" w:rsidP="000A1772">
      <w:pPr>
        <w:spacing w:after="0" w:line="240" w:lineRule="auto"/>
      </w:pPr>
      <w:r>
        <w:separator/>
      </w:r>
    </w:p>
  </w:endnote>
  <w:endnote w:type="continuationSeparator" w:id="0">
    <w:p w:rsidR="00760143" w:rsidRDefault="00760143" w:rsidP="000A1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143" w:rsidRDefault="00760143" w:rsidP="000A1772">
      <w:pPr>
        <w:spacing w:after="0" w:line="240" w:lineRule="auto"/>
      </w:pPr>
      <w:r>
        <w:separator/>
      </w:r>
    </w:p>
  </w:footnote>
  <w:footnote w:type="continuationSeparator" w:id="0">
    <w:p w:rsidR="00760143" w:rsidRDefault="00760143" w:rsidP="000A1772">
      <w:pPr>
        <w:spacing w:after="0" w:line="240" w:lineRule="auto"/>
      </w:pPr>
      <w:r>
        <w:continuationSeparator/>
      </w:r>
    </w:p>
  </w:footnote>
  <w:footnote w:id="1">
    <w:p w:rsidR="000A1772" w:rsidRPr="002E64FA" w:rsidRDefault="000A1772" w:rsidP="000A1772">
      <w:pPr>
        <w:pStyle w:val="FootnoteText"/>
        <w:rPr>
          <w:rFonts w:ascii="Times New Roman" w:hAnsi="Times New Roman" w:cs="Times New Roman"/>
        </w:rPr>
      </w:pPr>
      <w:r w:rsidRPr="002E64FA">
        <w:rPr>
          <w:rStyle w:val="FootnoteReference"/>
          <w:rFonts w:ascii="Times New Roman" w:hAnsi="Times New Roman" w:cs="Times New Roman"/>
        </w:rPr>
        <w:footnoteRef/>
      </w:r>
      <w:r w:rsidRPr="002E64FA">
        <w:rPr>
          <w:rFonts w:ascii="Times New Roman" w:hAnsi="Times New Roman" w:cs="Times New Roman"/>
        </w:rPr>
        <w:t xml:space="preserve"> </w:t>
      </w:r>
      <w:proofErr w:type="spellStart"/>
      <w:r w:rsidRPr="002E64FA">
        <w:rPr>
          <w:rFonts w:ascii="Times New Roman" w:hAnsi="Times New Roman" w:cs="Times New Roman"/>
        </w:rPr>
        <w:t>Šiuo</w:t>
      </w:r>
      <w:proofErr w:type="spellEnd"/>
      <w:r w:rsidRPr="002E64FA">
        <w:rPr>
          <w:rFonts w:ascii="Times New Roman" w:hAnsi="Times New Roman" w:cs="Times New Roman"/>
        </w:rPr>
        <w:t xml:space="preserve"> </w:t>
      </w:r>
      <w:proofErr w:type="spellStart"/>
      <w:r w:rsidRPr="002E64FA">
        <w:rPr>
          <w:rFonts w:ascii="Times New Roman" w:hAnsi="Times New Roman" w:cs="Times New Roman"/>
        </w:rPr>
        <w:t>metu</w:t>
      </w:r>
      <w:proofErr w:type="spellEnd"/>
      <w:r w:rsidRPr="002E64FA">
        <w:rPr>
          <w:rFonts w:ascii="Times New Roman" w:hAnsi="Times New Roman" w:cs="Times New Roman"/>
        </w:rPr>
        <w:t xml:space="preserve"> </w:t>
      </w:r>
      <w:proofErr w:type="spellStart"/>
      <w:r w:rsidRPr="002E64FA">
        <w:rPr>
          <w:rFonts w:ascii="Times New Roman" w:hAnsi="Times New Roman" w:cs="Times New Roman"/>
        </w:rPr>
        <w:t>saugomų</w:t>
      </w:r>
      <w:proofErr w:type="spellEnd"/>
      <w:r w:rsidRPr="002E64FA">
        <w:rPr>
          <w:rFonts w:ascii="Times New Roman" w:hAnsi="Times New Roman" w:cs="Times New Roman"/>
        </w:rPr>
        <w:t xml:space="preserve"> </w:t>
      </w:r>
      <w:proofErr w:type="spellStart"/>
      <w:r w:rsidRPr="002E64FA">
        <w:rPr>
          <w:rFonts w:ascii="Times New Roman" w:hAnsi="Times New Roman" w:cs="Times New Roman"/>
        </w:rPr>
        <w:t>bylų</w:t>
      </w:r>
      <w:proofErr w:type="spellEnd"/>
      <w:r w:rsidRPr="002E64FA">
        <w:rPr>
          <w:rFonts w:ascii="Times New Roman" w:hAnsi="Times New Roman" w:cs="Times New Roman"/>
        </w:rPr>
        <w:t xml:space="preserve"> </w:t>
      </w:r>
      <w:proofErr w:type="spellStart"/>
      <w:r w:rsidRPr="00A8418C">
        <w:rPr>
          <w:rFonts w:ascii="Times New Roman" w:hAnsi="Times New Roman" w:cs="Times New Roman"/>
        </w:rPr>
        <w:t>skaičius</w:t>
      </w:r>
      <w:proofErr w:type="spellEnd"/>
      <w:r w:rsidRPr="00A8418C">
        <w:rPr>
          <w:rFonts w:ascii="Times New Roman" w:hAnsi="Times New Roman" w:cs="Times New Roman"/>
        </w:rPr>
        <w:t xml:space="preserve"> (</w:t>
      </w:r>
      <w:proofErr w:type="spellStart"/>
      <w:r>
        <w:rPr>
          <w:rFonts w:ascii="Times New Roman" w:hAnsi="Times New Roman" w:cs="Times New Roman"/>
        </w:rPr>
        <w:t>bylos</w:t>
      </w:r>
      <w:proofErr w:type="spellEnd"/>
      <w:r>
        <w:rPr>
          <w:rFonts w:ascii="Times New Roman" w:hAnsi="Times New Roman" w:cs="Times New Roman"/>
        </w:rPr>
        <w:t xml:space="preserve"> </w:t>
      </w:r>
      <w:proofErr w:type="spellStart"/>
      <w:r>
        <w:rPr>
          <w:rFonts w:ascii="Times New Roman" w:hAnsi="Times New Roman" w:cs="Times New Roman"/>
        </w:rPr>
        <w:t>saugomos</w:t>
      </w:r>
      <w:proofErr w:type="spellEnd"/>
      <w:r>
        <w:rPr>
          <w:rFonts w:ascii="Times New Roman" w:hAnsi="Times New Roman" w:cs="Times New Roman"/>
        </w:rPr>
        <w:t xml:space="preserve"> </w:t>
      </w:r>
      <w:proofErr w:type="spellStart"/>
      <w:r w:rsidRPr="00A8418C">
        <w:rPr>
          <w:rFonts w:ascii="Times New Roman" w:hAnsi="Times New Roman" w:cs="Times New Roman"/>
        </w:rPr>
        <w:t>Vilniaus</w:t>
      </w:r>
      <w:proofErr w:type="spellEnd"/>
      <w:r w:rsidRPr="00A8418C">
        <w:rPr>
          <w:rFonts w:ascii="Times New Roman" w:hAnsi="Times New Roman" w:cs="Times New Roman"/>
        </w:rPr>
        <w:t xml:space="preserve"> </w:t>
      </w:r>
      <w:proofErr w:type="spellStart"/>
      <w:r w:rsidRPr="00A8418C">
        <w:rPr>
          <w:rFonts w:ascii="Times New Roman" w:hAnsi="Times New Roman" w:cs="Times New Roman"/>
        </w:rPr>
        <w:t>mieste</w:t>
      </w:r>
      <w:proofErr w:type="spellEnd"/>
      <w:r w:rsidRPr="00A8418C">
        <w:rPr>
          <w:rFonts w:ascii="Times New Roman" w:hAnsi="Times New Roman" w:cs="Times New Roman"/>
        </w:rPr>
        <w:t>)</w:t>
      </w:r>
    </w:p>
  </w:footnote>
  <w:footnote w:id="2">
    <w:p w:rsidR="000A1772" w:rsidRPr="004E3C81" w:rsidRDefault="000A1772" w:rsidP="000A1772">
      <w:pPr>
        <w:pStyle w:val="FootnoteText"/>
        <w:rPr>
          <w:rFonts w:ascii="Times New Roman" w:hAnsi="Times New Roman" w:cs="Times New Roman"/>
        </w:rPr>
      </w:pPr>
      <w:r w:rsidRPr="004E3C81">
        <w:rPr>
          <w:rStyle w:val="FootnoteReference"/>
          <w:rFonts w:ascii="Times New Roman" w:hAnsi="Times New Roman" w:cs="Times New Roman"/>
        </w:rPr>
        <w:footnoteRef/>
      </w:r>
      <w:r w:rsidRPr="004E3C81">
        <w:rPr>
          <w:rFonts w:ascii="Times New Roman" w:hAnsi="Times New Roman" w:cs="Times New Roman"/>
        </w:rPr>
        <w:t xml:space="preserve"> </w:t>
      </w:r>
      <w:proofErr w:type="spellStart"/>
      <w:r w:rsidRPr="004E3C81">
        <w:rPr>
          <w:rFonts w:ascii="Times New Roman" w:hAnsi="Times New Roman" w:cs="Times New Roman"/>
        </w:rPr>
        <w:t>Reikšmė</w:t>
      </w:r>
      <w:proofErr w:type="spellEnd"/>
      <w:r w:rsidRPr="004E3C81">
        <w:rPr>
          <w:rFonts w:ascii="Times New Roman" w:hAnsi="Times New Roman" w:cs="Times New Roman"/>
        </w:rPr>
        <w:t xml:space="preserve"> „TAIP” </w:t>
      </w:r>
      <w:proofErr w:type="spellStart"/>
      <w:r w:rsidRPr="004E3C81">
        <w:rPr>
          <w:rFonts w:ascii="Times New Roman" w:hAnsi="Times New Roman" w:cs="Times New Roman"/>
        </w:rPr>
        <w:t>pasirenkama</w:t>
      </w:r>
      <w:proofErr w:type="spellEnd"/>
      <w:r w:rsidRPr="004E3C81">
        <w:rPr>
          <w:rFonts w:ascii="Times New Roman" w:hAnsi="Times New Roman" w:cs="Times New Roman"/>
        </w:rPr>
        <w:t xml:space="preserve">, </w:t>
      </w:r>
      <w:proofErr w:type="spellStart"/>
      <w:r w:rsidRPr="004E3C81">
        <w:rPr>
          <w:rFonts w:ascii="Times New Roman" w:hAnsi="Times New Roman" w:cs="Times New Roman"/>
        </w:rPr>
        <w:t>jeigu</w:t>
      </w:r>
      <w:proofErr w:type="spellEnd"/>
      <w:r w:rsidRPr="004E3C81">
        <w:rPr>
          <w:rFonts w:ascii="Times New Roman" w:hAnsi="Times New Roman" w:cs="Times New Roman"/>
        </w:rPr>
        <w:t xml:space="preserve"> </w:t>
      </w:r>
      <w:proofErr w:type="spellStart"/>
      <w:r w:rsidRPr="004E3C81">
        <w:rPr>
          <w:rFonts w:ascii="Times New Roman" w:hAnsi="Times New Roman" w:cs="Times New Roman"/>
        </w:rPr>
        <w:t>buvo</w:t>
      </w:r>
      <w:proofErr w:type="spellEnd"/>
      <w:r w:rsidRPr="004E3C81">
        <w:rPr>
          <w:rFonts w:ascii="Times New Roman" w:hAnsi="Times New Roman" w:cs="Times New Roman"/>
        </w:rPr>
        <w:t xml:space="preserve"> </w:t>
      </w:r>
      <w:proofErr w:type="spellStart"/>
      <w:r w:rsidRPr="004E3C81">
        <w:rPr>
          <w:rFonts w:ascii="Times New Roman" w:hAnsi="Times New Roman" w:cs="Times New Roman"/>
        </w:rPr>
        <w:t>taikoma</w:t>
      </w:r>
      <w:proofErr w:type="spellEnd"/>
      <w:r w:rsidRPr="004E3C81">
        <w:rPr>
          <w:rFonts w:ascii="Times New Roman" w:hAnsi="Times New Roman" w:cs="Times New Roman"/>
        </w:rPr>
        <w:t xml:space="preserve"> </w:t>
      </w:r>
      <w:proofErr w:type="spellStart"/>
      <w:r w:rsidRPr="004E3C81">
        <w:rPr>
          <w:rFonts w:ascii="Times New Roman" w:hAnsi="Times New Roman" w:cs="Times New Roman"/>
        </w:rPr>
        <w:t>baudžiamojo</w:t>
      </w:r>
      <w:proofErr w:type="spellEnd"/>
      <w:r w:rsidRPr="004E3C81">
        <w:rPr>
          <w:rFonts w:ascii="Times New Roman" w:hAnsi="Times New Roman" w:cs="Times New Roman"/>
        </w:rPr>
        <w:t xml:space="preserve"> </w:t>
      </w:r>
      <w:proofErr w:type="spellStart"/>
      <w:r w:rsidRPr="004E3C81">
        <w:rPr>
          <w:rFonts w:ascii="Times New Roman" w:hAnsi="Times New Roman" w:cs="Times New Roman"/>
        </w:rPr>
        <w:t>poveikio</w:t>
      </w:r>
      <w:proofErr w:type="spellEnd"/>
      <w:r w:rsidRPr="004E3C81">
        <w:rPr>
          <w:rFonts w:ascii="Times New Roman" w:hAnsi="Times New Roman" w:cs="Times New Roman"/>
        </w:rPr>
        <w:t xml:space="preserve"> </w:t>
      </w:r>
      <w:proofErr w:type="spellStart"/>
      <w:r w:rsidRPr="004E3C81">
        <w:rPr>
          <w:rFonts w:ascii="Times New Roman" w:hAnsi="Times New Roman" w:cs="Times New Roman"/>
        </w:rPr>
        <w:t>priemonė</w:t>
      </w:r>
      <w:proofErr w:type="spellEnd"/>
      <w:r w:rsidRPr="004E3C81">
        <w:rPr>
          <w:rFonts w:ascii="Times New Roman" w:hAnsi="Times New Roman" w:cs="Times New Roman"/>
        </w:rPr>
        <w:t xml:space="preserve"> (</w:t>
      </w:r>
      <w:proofErr w:type="spellStart"/>
      <w:r w:rsidRPr="004E3C81">
        <w:rPr>
          <w:rFonts w:ascii="Times New Roman" w:hAnsi="Times New Roman" w:cs="Times New Roman"/>
        </w:rPr>
        <w:t>uždraudimas</w:t>
      </w:r>
      <w:proofErr w:type="spellEnd"/>
      <w:r w:rsidRPr="004E3C81">
        <w:rPr>
          <w:rFonts w:ascii="Times New Roman" w:hAnsi="Times New Roman" w:cs="Times New Roman"/>
        </w:rPr>
        <w:t xml:space="preserve"> </w:t>
      </w:r>
      <w:proofErr w:type="spellStart"/>
      <w:r w:rsidRPr="004E3C81">
        <w:rPr>
          <w:rFonts w:ascii="Times New Roman" w:hAnsi="Times New Roman" w:cs="Times New Roman"/>
        </w:rPr>
        <w:t>juridiniam</w:t>
      </w:r>
      <w:proofErr w:type="spellEnd"/>
      <w:r w:rsidRPr="004E3C81">
        <w:rPr>
          <w:rFonts w:ascii="Times New Roman" w:hAnsi="Times New Roman" w:cs="Times New Roman"/>
        </w:rPr>
        <w:t xml:space="preserve"> </w:t>
      </w:r>
      <w:proofErr w:type="spellStart"/>
      <w:r w:rsidRPr="004E3C81">
        <w:rPr>
          <w:rFonts w:ascii="Times New Roman" w:hAnsi="Times New Roman" w:cs="Times New Roman"/>
        </w:rPr>
        <w:t>asmeniui</w:t>
      </w:r>
      <w:proofErr w:type="spellEnd"/>
      <w:r w:rsidRPr="004E3C81">
        <w:rPr>
          <w:rFonts w:ascii="Times New Roman" w:hAnsi="Times New Roman" w:cs="Times New Roman"/>
        </w:rPr>
        <w:t xml:space="preserve"> </w:t>
      </w:r>
      <w:proofErr w:type="spellStart"/>
      <w:r w:rsidRPr="004E3C81">
        <w:rPr>
          <w:rFonts w:ascii="Times New Roman" w:hAnsi="Times New Roman" w:cs="Times New Roman"/>
        </w:rPr>
        <w:t>dalyvauti</w:t>
      </w:r>
      <w:proofErr w:type="spellEnd"/>
      <w:r w:rsidRPr="004E3C81">
        <w:rPr>
          <w:rFonts w:ascii="Times New Roman" w:hAnsi="Times New Roman" w:cs="Times New Roman"/>
        </w:rPr>
        <w:t xml:space="preserve"> </w:t>
      </w:r>
      <w:proofErr w:type="spellStart"/>
      <w:r w:rsidRPr="004E3C81">
        <w:rPr>
          <w:rFonts w:ascii="Times New Roman" w:hAnsi="Times New Roman" w:cs="Times New Roman"/>
        </w:rPr>
        <w:t>viešuosiuose</w:t>
      </w:r>
      <w:proofErr w:type="spellEnd"/>
      <w:r w:rsidRPr="004E3C81">
        <w:rPr>
          <w:rFonts w:ascii="Times New Roman" w:hAnsi="Times New Roman" w:cs="Times New Roman"/>
        </w:rPr>
        <w:t xml:space="preserve"> </w:t>
      </w:r>
      <w:proofErr w:type="spellStart"/>
      <w:r w:rsidRPr="004E3C81">
        <w:rPr>
          <w:rFonts w:ascii="Times New Roman" w:hAnsi="Times New Roman" w:cs="Times New Roman"/>
        </w:rPr>
        <w:t>pirkimas</w:t>
      </w:r>
      <w:proofErr w:type="spellEnd"/>
      <w:r w:rsidRPr="004E3C81">
        <w:rPr>
          <w:rFonts w:ascii="Times New Roman" w:hAnsi="Times New Roman" w:cs="Times New Roman"/>
        </w:rPr>
        <w:t>).</w:t>
      </w:r>
    </w:p>
  </w:footnote>
  <w:footnote w:id="3">
    <w:p w:rsidR="000A1772" w:rsidRPr="003C5E0A" w:rsidRDefault="000A1772" w:rsidP="000A1772">
      <w:pPr>
        <w:pStyle w:val="FootnoteText"/>
      </w:pPr>
      <w:r w:rsidRPr="004E3C81">
        <w:rPr>
          <w:rStyle w:val="FootnoteReference"/>
          <w:rFonts w:ascii="Times New Roman" w:hAnsi="Times New Roman" w:cs="Times New Roman"/>
        </w:rPr>
        <w:footnoteRef/>
      </w:r>
      <w:r w:rsidRPr="004E3C81">
        <w:rPr>
          <w:rFonts w:ascii="Times New Roman" w:hAnsi="Times New Roman" w:cs="Times New Roman"/>
        </w:rPr>
        <w:t xml:space="preserve"> </w:t>
      </w:r>
      <w:proofErr w:type="spellStart"/>
      <w:r w:rsidRPr="004E3C81">
        <w:rPr>
          <w:rFonts w:ascii="Times New Roman" w:hAnsi="Times New Roman" w:cs="Times New Roman"/>
        </w:rPr>
        <w:t>Reikšmė</w:t>
      </w:r>
      <w:proofErr w:type="spellEnd"/>
      <w:r w:rsidRPr="004E3C81">
        <w:rPr>
          <w:rFonts w:ascii="Times New Roman" w:hAnsi="Times New Roman" w:cs="Times New Roman"/>
        </w:rPr>
        <w:t xml:space="preserve"> „Ne” </w:t>
      </w:r>
      <w:proofErr w:type="spellStart"/>
      <w:r w:rsidRPr="004E3C81">
        <w:rPr>
          <w:rFonts w:ascii="Times New Roman" w:hAnsi="Times New Roman" w:cs="Times New Roman"/>
        </w:rPr>
        <w:t>pasirenkama</w:t>
      </w:r>
      <w:proofErr w:type="spellEnd"/>
      <w:r w:rsidRPr="004E3C81">
        <w:rPr>
          <w:rFonts w:ascii="Times New Roman" w:hAnsi="Times New Roman" w:cs="Times New Roman"/>
        </w:rPr>
        <w:t xml:space="preserve">, </w:t>
      </w:r>
      <w:proofErr w:type="spellStart"/>
      <w:r w:rsidRPr="004E3C81">
        <w:rPr>
          <w:rFonts w:ascii="Times New Roman" w:hAnsi="Times New Roman" w:cs="Times New Roman"/>
        </w:rPr>
        <w:t>jeigu</w:t>
      </w:r>
      <w:proofErr w:type="spellEnd"/>
      <w:r w:rsidRPr="004E3C81">
        <w:rPr>
          <w:rFonts w:ascii="Times New Roman" w:hAnsi="Times New Roman" w:cs="Times New Roman"/>
        </w:rPr>
        <w:t xml:space="preserve"> </w:t>
      </w:r>
      <w:proofErr w:type="spellStart"/>
      <w:r w:rsidRPr="004E3C81">
        <w:rPr>
          <w:rFonts w:ascii="Times New Roman" w:hAnsi="Times New Roman" w:cs="Times New Roman"/>
        </w:rPr>
        <w:t>baudžiamojo</w:t>
      </w:r>
      <w:proofErr w:type="spellEnd"/>
      <w:r w:rsidRPr="004E3C81">
        <w:rPr>
          <w:rFonts w:ascii="Times New Roman" w:hAnsi="Times New Roman" w:cs="Times New Roman"/>
        </w:rPr>
        <w:t xml:space="preserve"> </w:t>
      </w:r>
      <w:proofErr w:type="spellStart"/>
      <w:r w:rsidRPr="004E3C81">
        <w:rPr>
          <w:rFonts w:ascii="Times New Roman" w:hAnsi="Times New Roman" w:cs="Times New Roman"/>
        </w:rPr>
        <w:t>poveikio</w:t>
      </w:r>
      <w:proofErr w:type="spellEnd"/>
      <w:r w:rsidRPr="004E3C81">
        <w:rPr>
          <w:rFonts w:ascii="Times New Roman" w:hAnsi="Times New Roman" w:cs="Times New Roman"/>
        </w:rPr>
        <w:t xml:space="preserve"> </w:t>
      </w:r>
      <w:proofErr w:type="spellStart"/>
      <w:r w:rsidRPr="004E3C81">
        <w:rPr>
          <w:rFonts w:ascii="Times New Roman" w:hAnsi="Times New Roman" w:cs="Times New Roman"/>
        </w:rPr>
        <w:t>priemonė</w:t>
      </w:r>
      <w:proofErr w:type="spellEnd"/>
      <w:r w:rsidRPr="004E3C81">
        <w:rPr>
          <w:rFonts w:ascii="Times New Roman" w:hAnsi="Times New Roman" w:cs="Times New Roman"/>
        </w:rPr>
        <w:t xml:space="preserve"> (</w:t>
      </w:r>
      <w:proofErr w:type="spellStart"/>
      <w:r w:rsidRPr="004E3C81">
        <w:rPr>
          <w:rFonts w:ascii="Times New Roman" w:hAnsi="Times New Roman" w:cs="Times New Roman"/>
        </w:rPr>
        <w:t>uždraudimas</w:t>
      </w:r>
      <w:proofErr w:type="spellEnd"/>
      <w:r w:rsidRPr="004E3C81">
        <w:rPr>
          <w:rFonts w:ascii="Times New Roman" w:hAnsi="Times New Roman" w:cs="Times New Roman"/>
        </w:rPr>
        <w:t xml:space="preserve"> </w:t>
      </w:r>
      <w:proofErr w:type="spellStart"/>
      <w:r w:rsidRPr="004E3C81">
        <w:rPr>
          <w:rFonts w:ascii="Times New Roman" w:hAnsi="Times New Roman" w:cs="Times New Roman"/>
        </w:rPr>
        <w:t>juridiniam</w:t>
      </w:r>
      <w:proofErr w:type="spellEnd"/>
      <w:r w:rsidRPr="004E3C81">
        <w:rPr>
          <w:rFonts w:ascii="Times New Roman" w:hAnsi="Times New Roman" w:cs="Times New Roman"/>
        </w:rPr>
        <w:t xml:space="preserve"> </w:t>
      </w:r>
      <w:proofErr w:type="spellStart"/>
      <w:r w:rsidRPr="004E3C81">
        <w:rPr>
          <w:rFonts w:ascii="Times New Roman" w:hAnsi="Times New Roman" w:cs="Times New Roman"/>
        </w:rPr>
        <w:t>asmeniui</w:t>
      </w:r>
      <w:proofErr w:type="spellEnd"/>
      <w:r w:rsidRPr="004E3C81">
        <w:rPr>
          <w:rFonts w:ascii="Times New Roman" w:hAnsi="Times New Roman" w:cs="Times New Roman"/>
        </w:rPr>
        <w:t xml:space="preserve"> </w:t>
      </w:r>
      <w:proofErr w:type="spellStart"/>
      <w:r w:rsidRPr="004E3C81">
        <w:rPr>
          <w:rFonts w:ascii="Times New Roman" w:hAnsi="Times New Roman" w:cs="Times New Roman"/>
        </w:rPr>
        <w:t>dalyvauti</w:t>
      </w:r>
      <w:proofErr w:type="spellEnd"/>
      <w:r w:rsidRPr="004E3C81">
        <w:rPr>
          <w:rFonts w:ascii="Times New Roman" w:hAnsi="Times New Roman" w:cs="Times New Roman"/>
        </w:rPr>
        <w:t xml:space="preserve"> </w:t>
      </w:r>
      <w:proofErr w:type="spellStart"/>
      <w:r w:rsidRPr="004E3C81">
        <w:rPr>
          <w:rFonts w:ascii="Times New Roman" w:hAnsi="Times New Roman" w:cs="Times New Roman"/>
        </w:rPr>
        <w:t>viešuosiuose</w:t>
      </w:r>
      <w:proofErr w:type="spellEnd"/>
      <w:r w:rsidRPr="004E3C81">
        <w:rPr>
          <w:rFonts w:ascii="Times New Roman" w:hAnsi="Times New Roman" w:cs="Times New Roman"/>
        </w:rPr>
        <w:t xml:space="preserve"> </w:t>
      </w:r>
      <w:proofErr w:type="spellStart"/>
      <w:r w:rsidRPr="004E3C81">
        <w:rPr>
          <w:rFonts w:ascii="Times New Roman" w:hAnsi="Times New Roman" w:cs="Times New Roman"/>
        </w:rPr>
        <w:t>pirkimas</w:t>
      </w:r>
      <w:proofErr w:type="spellEnd"/>
      <w:r w:rsidRPr="004E3C81">
        <w:rPr>
          <w:rFonts w:ascii="Times New Roman" w:hAnsi="Times New Roman" w:cs="Times New Roman"/>
        </w:rPr>
        <w:t xml:space="preserve">) </w:t>
      </w:r>
      <w:proofErr w:type="spellStart"/>
      <w:r w:rsidRPr="004E3C81">
        <w:rPr>
          <w:rFonts w:ascii="Times New Roman" w:hAnsi="Times New Roman" w:cs="Times New Roman"/>
        </w:rPr>
        <w:t>nebuvo</w:t>
      </w:r>
      <w:proofErr w:type="spellEnd"/>
      <w:r w:rsidRPr="004E3C81">
        <w:rPr>
          <w:rFonts w:ascii="Times New Roman" w:hAnsi="Times New Roman" w:cs="Times New Roman"/>
        </w:rPr>
        <w:t xml:space="preserve"> </w:t>
      </w:r>
      <w:proofErr w:type="spellStart"/>
      <w:r w:rsidRPr="004E3C81">
        <w:rPr>
          <w:rFonts w:ascii="Times New Roman" w:hAnsi="Times New Roman" w:cs="Times New Roman"/>
        </w:rPr>
        <w:t>taikoma</w:t>
      </w:r>
      <w:proofErr w:type="spellEnd"/>
      <w:r w:rsidRPr="004E3C81">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F6AE4"/>
    <w:multiLevelType w:val="hybridMultilevel"/>
    <w:tmpl w:val="E71255CE"/>
    <w:lvl w:ilvl="0" w:tplc="0409000F">
      <w:start w:val="1"/>
      <w:numFmt w:val="decimal"/>
      <w:pStyle w:val="Style4"/>
      <w:lvlText w:val="%1."/>
      <w:lvlJc w:val="left"/>
      <w:pPr>
        <w:tabs>
          <w:tab w:val="num" w:pos="840"/>
        </w:tabs>
        <w:ind w:left="840" w:hanging="360"/>
      </w:pPr>
    </w:lvl>
    <w:lvl w:ilvl="1" w:tplc="9724BEDE">
      <w:start w:val="5"/>
      <w:numFmt w:val="decimal"/>
      <w:lvlText w:val="%2"/>
      <w:lvlJc w:val="left"/>
      <w:pPr>
        <w:tabs>
          <w:tab w:val="num" w:pos="1560"/>
        </w:tabs>
        <w:ind w:left="1560" w:hanging="360"/>
      </w:pPr>
    </w:lvl>
    <w:lvl w:ilvl="2" w:tplc="F99EBDF6">
      <w:start w:val="2"/>
      <w:numFmt w:val="bullet"/>
      <w:lvlText w:val="–"/>
      <w:lvlJc w:val="left"/>
      <w:pPr>
        <w:tabs>
          <w:tab w:val="num" w:pos="2460"/>
        </w:tabs>
        <w:ind w:left="2460" w:hanging="360"/>
      </w:pPr>
      <w:rPr>
        <w:rFonts w:ascii="Times New Roman" w:eastAsia="Times New Roman" w:hAnsi="Times New Roman" w:cs="Times New Roman" w:hint="default"/>
      </w:rPr>
    </w:lvl>
    <w:lvl w:ilvl="3" w:tplc="4622EC80">
      <w:start w:val="1"/>
      <w:numFmt w:val="decimal"/>
      <w:lvlText w:val="%4)"/>
      <w:lvlJc w:val="left"/>
      <w:pPr>
        <w:tabs>
          <w:tab w:val="num" w:pos="360"/>
        </w:tabs>
        <w:ind w:left="360" w:hanging="360"/>
      </w:pPr>
      <w:rPr>
        <w:b w:val="0"/>
        <w:i w:val="0"/>
      </w:rPr>
    </w:lvl>
    <w:lvl w:ilvl="4" w:tplc="C77C61E8">
      <w:start w:val="1"/>
      <w:numFmt w:val="lowerLetter"/>
      <w:lvlText w:val="%5)"/>
      <w:lvlJc w:val="left"/>
      <w:pPr>
        <w:tabs>
          <w:tab w:val="num" w:pos="3720"/>
        </w:tabs>
        <w:ind w:left="3720" w:hanging="360"/>
      </w:pPr>
    </w:lvl>
    <w:lvl w:ilvl="5" w:tplc="0427000F">
      <w:start w:val="1"/>
      <w:numFmt w:val="decimal"/>
      <w:lvlText w:val="%6."/>
      <w:lvlJc w:val="left"/>
      <w:pPr>
        <w:tabs>
          <w:tab w:val="num" w:pos="4620"/>
        </w:tabs>
        <w:ind w:left="4620" w:hanging="360"/>
      </w:pPr>
    </w:lvl>
    <w:lvl w:ilvl="6" w:tplc="0409000F">
      <w:start w:val="1"/>
      <w:numFmt w:val="decimal"/>
      <w:lvlText w:val="%7."/>
      <w:lvlJc w:val="left"/>
      <w:pPr>
        <w:tabs>
          <w:tab w:val="num" w:pos="5160"/>
        </w:tabs>
        <w:ind w:left="5160" w:hanging="360"/>
      </w:pPr>
    </w:lvl>
    <w:lvl w:ilvl="7" w:tplc="04090019">
      <w:start w:val="1"/>
      <w:numFmt w:val="lowerLetter"/>
      <w:lvlText w:val="%8."/>
      <w:lvlJc w:val="left"/>
      <w:pPr>
        <w:tabs>
          <w:tab w:val="num" w:pos="5880"/>
        </w:tabs>
        <w:ind w:left="5880" w:hanging="360"/>
      </w:pPr>
    </w:lvl>
    <w:lvl w:ilvl="8" w:tplc="0409001B">
      <w:start w:val="1"/>
      <w:numFmt w:val="lowerRoman"/>
      <w:lvlText w:val="%9."/>
      <w:lvlJc w:val="right"/>
      <w:pPr>
        <w:tabs>
          <w:tab w:val="num" w:pos="6600"/>
        </w:tabs>
        <w:ind w:left="6600" w:hanging="180"/>
      </w:pPr>
    </w:lvl>
  </w:abstractNum>
  <w:abstractNum w:abstractNumId="1" w15:restartNumberingAfterBreak="0">
    <w:nsid w:val="5477258B"/>
    <w:multiLevelType w:val="multilevel"/>
    <w:tmpl w:val="E2624980"/>
    <w:lvl w:ilvl="0">
      <w:start w:val="2"/>
      <w:numFmt w:val="decimal"/>
      <w:lvlText w:val="%1"/>
      <w:lvlJc w:val="left"/>
      <w:pPr>
        <w:ind w:left="360" w:hanging="360"/>
      </w:pPr>
      <w:rPr>
        <w:rFonts w:eastAsia="Calibri" w:cstheme="minorBidi"/>
        <w:color w:val="000000" w:themeColor="text1"/>
      </w:rPr>
    </w:lvl>
    <w:lvl w:ilvl="1">
      <w:start w:val="1"/>
      <w:numFmt w:val="decimal"/>
      <w:lvlText w:val="%1.%2"/>
      <w:lvlJc w:val="left"/>
      <w:pPr>
        <w:ind w:left="360" w:hanging="360"/>
      </w:pPr>
      <w:rPr>
        <w:rFonts w:eastAsia="Calibri" w:cstheme="minorBidi"/>
        <w:color w:val="000000" w:themeColor="text1"/>
      </w:rPr>
    </w:lvl>
    <w:lvl w:ilvl="2">
      <w:start w:val="1"/>
      <w:numFmt w:val="decimal"/>
      <w:lvlText w:val="%1.%2.%3"/>
      <w:lvlJc w:val="left"/>
      <w:pPr>
        <w:ind w:left="720" w:hanging="720"/>
      </w:pPr>
      <w:rPr>
        <w:rFonts w:eastAsia="Calibri" w:cstheme="minorBidi"/>
        <w:color w:val="000000" w:themeColor="text1"/>
      </w:rPr>
    </w:lvl>
    <w:lvl w:ilvl="3">
      <w:start w:val="1"/>
      <w:numFmt w:val="decimal"/>
      <w:lvlText w:val="%1.%2.%3.%4"/>
      <w:lvlJc w:val="left"/>
      <w:pPr>
        <w:ind w:left="720" w:hanging="720"/>
      </w:pPr>
      <w:rPr>
        <w:rFonts w:eastAsia="Calibri" w:cstheme="minorBidi"/>
        <w:color w:val="000000" w:themeColor="text1"/>
      </w:rPr>
    </w:lvl>
    <w:lvl w:ilvl="4">
      <w:start w:val="1"/>
      <w:numFmt w:val="decimal"/>
      <w:lvlText w:val="%1.%2.%3.%4.%5"/>
      <w:lvlJc w:val="left"/>
      <w:pPr>
        <w:ind w:left="1080" w:hanging="1080"/>
      </w:pPr>
      <w:rPr>
        <w:rFonts w:eastAsia="Calibri" w:cstheme="minorBidi"/>
        <w:color w:val="000000" w:themeColor="text1"/>
      </w:rPr>
    </w:lvl>
    <w:lvl w:ilvl="5">
      <w:start w:val="1"/>
      <w:numFmt w:val="decimal"/>
      <w:lvlText w:val="%1.%2.%3.%4.%5.%6"/>
      <w:lvlJc w:val="left"/>
      <w:pPr>
        <w:ind w:left="1080" w:hanging="1080"/>
      </w:pPr>
      <w:rPr>
        <w:rFonts w:eastAsia="Calibri" w:cstheme="minorBidi"/>
        <w:color w:val="000000" w:themeColor="text1"/>
      </w:rPr>
    </w:lvl>
    <w:lvl w:ilvl="6">
      <w:start w:val="1"/>
      <w:numFmt w:val="decimal"/>
      <w:lvlText w:val="%1.%2.%3.%4.%5.%6.%7"/>
      <w:lvlJc w:val="left"/>
      <w:pPr>
        <w:ind w:left="1080" w:hanging="1080"/>
      </w:pPr>
      <w:rPr>
        <w:rFonts w:eastAsia="Calibri" w:cstheme="minorBidi"/>
        <w:color w:val="000000" w:themeColor="text1"/>
      </w:rPr>
    </w:lvl>
    <w:lvl w:ilvl="7">
      <w:start w:val="1"/>
      <w:numFmt w:val="decimal"/>
      <w:lvlText w:val="%1.%2.%3.%4.%5.%6.%7.%8"/>
      <w:lvlJc w:val="left"/>
      <w:pPr>
        <w:ind w:left="1440" w:hanging="1440"/>
      </w:pPr>
      <w:rPr>
        <w:rFonts w:eastAsia="Calibri" w:cstheme="minorBidi"/>
        <w:color w:val="000000" w:themeColor="text1"/>
      </w:rPr>
    </w:lvl>
    <w:lvl w:ilvl="8">
      <w:start w:val="1"/>
      <w:numFmt w:val="decimal"/>
      <w:lvlText w:val="%1.%2.%3.%4.%5.%6.%7.%8.%9"/>
      <w:lvlJc w:val="left"/>
      <w:pPr>
        <w:ind w:left="1440" w:hanging="1440"/>
      </w:pPr>
      <w:rPr>
        <w:rFonts w:eastAsia="Calibri" w:cstheme="minorBidi"/>
        <w:color w:val="000000" w:themeColor="text1"/>
      </w:rPr>
    </w:lvl>
  </w:abstractNum>
  <w:abstractNum w:abstractNumId="2"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num w:numId="1">
    <w:abstractNumId w:val="0"/>
    <w:lvlOverride w:ilvl="0">
      <w:startOverride w:val="1"/>
    </w:lvlOverride>
    <w:lvlOverride w:ilvl="1">
      <w:startOverride w:val="5"/>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9CD"/>
    <w:rsid w:val="000A1772"/>
    <w:rsid w:val="001C138B"/>
    <w:rsid w:val="003A2361"/>
    <w:rsid w:val="00592510"/>
    <w:rsid w:val="00760143"/>
    <w:rsid w:val="007B3FA7"/>
    <w:rsid w:val="008C53C9"/>
    <w:rsid w:val="00AA73D4"/>
    <w:rsid w:val="00B07D8B"/>
    <w:rsid w:val="00B479CD"/>
    <w:rsid w:val="00D778C1"/>
    <w:rsid w:val="00ED4218"/>
    <w:rsid w:val="00F74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D9107"/>
  <w15:chartTrackingRefBased/>
  <w15:docId w15:val="{FF6D676A-DE93-467C-83A2-869FC203B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7">
    <w:name w:val="heading 7"/>
    <w:basedOn w:val="Normal"/>
    <w:next w:val="Normal"/>
    <w:link w:val="Heading7Char"/>
    <w:uiPriority w:val="9"/>
    <w:semiHidden/>
    <w:unhideWhenUsed/>
    <w:qFormat/>
    <w:rsid w:val="000A1772"/>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A17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1772"/>
    <w:rPr>
      <w:sz w:val="20"/>
      <w:szCs w:val="20"/>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0A1772"/>
    <w:rPr>
      <w:vertAlign w:val="superscript"/>
    </w:rPr>
  </w:style>
  <w:style w:type="paragraph" w:customStyle="1" w:styleId="Style4">
    <w:name w:val="Style4"/>
    <w:basedOn w:val="Heading7"/>
    <w:rsid w:val="000A1772"/>
    <w:pPr>
      <w:keepLines w:val="0"/>
      <w:numPr>
        <w:numId w:val="1"/>
      </w:numPr>
      <w:tabs>
        <w:tab w:val="clear" w:pos="840"/>
        <w:tab w:val="num" w:pos="360"/>
      </w:tabs>
      <w:spacing w:before="240" w:after="240" w:line="240" w:lineRule="auto"/>
      <w:ind w:left="0" w:firstLine="0"/>
      <w:jc w:val="center"/>
    </w:pPr>
    <w:rPr>
      <w:rFonts w:ascii="Times New Roman" w:eastAsia="Times New Roman" w:hAnsi="Times New Roman" w:cs="Times New Roman"/>
      <w:b/>
      <w:i w:val="0"/>
      <w:iCs w:val="0"/>
      <w:color w:val="auto"/>
      <w:sz w:val="48"/>
      <w:szCs w:val="20"/>
      <w:lang w:val="lt-LT" w:eastAsia="lt-LT"/>
    </w:rPr>
  </w:style>
  <w:style w:type="table" w:customStyle="1" w:styleId="TableGrid211">
    <w:name w:val="Table Grid211"/>
    <w:basedOn w:val="TableNormal"/>
    <w:rsid w:val="000A1772"/>
    <w:pPr>
      <w:spacing w:after="0" w:line="240" w:lineRule="auto"/>
    </w:pPr>
    <w:rPr>
      <w:rFonts w:ascii="Times New Roman" w:eastAsia="Times New Roman" w:hAnsi="Times New Roman" w:cs="Times New Roman"/>
      <w:sz w:val="20"/>
      <w:szCs w:val="20"/>
      <w:lang w:val="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
    <w:name w:val="Lentelės tinklelis21"/>
    <w:basedOn w:val="TableNormal"/>
    <w:rsid w:val="000A1772"/>
    <w:pPr>
      <w:spacing w:after="0" w:line="240" w:lineRule="auto"/>
    </w:pPr>
    <w:rPr>
      <w:rFonts w:ascii="Times New Roman" w:eastAsia="Times New Roman" w:hAnsi="Times New Roman" w:cs="Times New Roman"/>
      <w:sz w:val="20"/>
      <w:szCs w:val="20"/>
      <w:lang w:val="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0A1772"/>
    <w:rPr>
      <w:rFonts w:asciiTheme="majorHAnsi" w:eastAsiaTheme="majorEastAsia" w:hAnsiTheme="majorHAnsi" w:cstheme="majorBidi"/>
      <w:i/>
      <w:iCs/>
      <w:color w:val="1F4D78" w:themeColor="accent1" w:themeShade="7F"/>
    </w:rPr>
  </w:style>
  <w:style w:type="paragraph" w:customStyle="1" w:styleId="TableParagraph">
    <w:name w:val="Table Paragraph"/>
    <w:basedOn w:val="Normal"/>
    <w:uiPriority w:val="1"/>
    <w:qFormat/>
    <w:rsid w:val="000A1772"/>
    <w:pPr>
      <w:widowControl w:val="0"/>
      <w:autoSpaceDE w:val="0"/>
      <w:autoSpaceDN w:val="0"/>
      <w:spacing w:after="0" w:line="261" w:lineRule="exact"/>
      <w:ind w:left="107"/>
    </w:pPr>
    <w:rPr>
      <w:rFonts w:ascii="Times New Roman" w:eastAsia="Times New Roman" w:hAnsi="Times New Roman"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6049</Words>
  <Characters>3448</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64</cp:revision>
  <dcterms:created xsi:type="dcterms:W3CDTF">2026-08-04T14:59:00Z</dcterms:created>
  <dcterms:modified xsi:type="dcterms:W3CDTF">2026-08-04T15:23:00Z</dcterms:modified>
</cp:coreProperties>
</file>