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9DFA25" w14:textId="6D1D2CB6" w:rsidR="00F00D46" w:rsidRDefault="009C319B" w:rsidP="00F00D46">
      <w:pPr>
        <w:shd w:val="clear" w:color="auto" w:fill="FFFFFF"/>
        <w:tabs>
          <w:tab w:val="left" w:pos="426"/>
        </w:tabs>
        <w:spacing w:after="0" w:line="281" w:lineRule="atLeast"/>
        <w:jc w:val="center"/>
        <w:outlineLvl w:val="2"/>
        <w:rPr>
          <w:rFonts w:eastAsia="Times New Roman" w:cs="Times New Roman"/>
          <w:b/>
          <w:color w:val="333333"/>
          <w:lang w:eastAsia="lt-LT"/>
        </w:rPr>
      </w:pPr>
      <w:bookmarkStart w:id="0" w:name="_Hlk171669290"/>
      <w:r w:rsidRPr="009C319B">
        <w:rPr>
          <w:rFonts w:eastAsia="Times New Roman" w:cs="Times New Roman"/>
          <w:b/>
          <w:bCs/>
          <w:lang w:eastAsia="lt-LT"/>
        </w:rPr>
        <w:t xml:space="preserve">RINKOS KONSULTACIJA DĖL </w:t>
      </w:r>
      <w:r w:rsidR="00F00D46">
        <w:rPr>
          <w:rFonts w:eastAsia="Times New Roman" w:cs="Times New Roman"/>
          <w:b/>
          <w:color w:val="333333"/>
          <w:lang w:eastAsia="lt-LT"/>
        </w:rPr>
        <w:t>VŠĮ VILNIAUS RAJONO POLIKLINIKOS 1 a. KORPUSO PATALPŲ PAPRASTOJO REMONTO DARBŲ PIRKIMO</w:t>
      </w:r>
    </w:p>
    <w:p w14:paraId="7B76C1A2" w14:textId="77777777" w:rsidR="00F00D46" w:rsidRDefault="00F00D46" w:rsidP="00F00D46">
      <w:pPr>
        <w:shd w:val="clear" w:color="auto" w:fill="FFFFFF"/>
        <w:tabs>
          <w:tab w:val="left" w:pos="426"/>
        </w:tabs>
        <w:spacing w:after="0" w:line="281" w:lineRule="atLeast"/>
        <w:jc w:val="center"/>
        <w:outlineLvl w:val="2"/>
        <w:rPr>
          <w:rFonts w:eastAsia="Times New Roman" w:cs="Times New Roman"/>
          <w:b/>
          <w:color w:val="333333"/>
          <w:lang w:eastAsia="lt-LT"/>
        </w:rPr>
      </w:pPr>
    </w:p>
    <w:p w14:paraId="77E280AC" w14:textId="06298126" w:rsidR="00F00D46" w:rsidRPr="00F00D46" w:rsidRDefault="00F00D46" w:rsidP="00F00D46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lang w:eastAsia="lt-LT"/>
        </w:rPr>
      </w:pPr>
      <w:r w:rsidRPr="00F00D46">
        <w:rPr>
          <w:rFonts w:eastAsia="Times New Roman" w:cs="Times New Roman"/>
          <w:lang w:eastAsia="lt-LT"/>
        </w:rPr>
        <w:t xml:space="preserve">VšĮ Vilniaus rajono poliklinika (toliau – Perkančioji organizacija) numato pirkti VšĮ Vilniaus rajono poliklinikos </w:t>
      </w:r>
      <w:r>
        <w:rPr>
          <w:rFonts w:eastAsia="Times New Roman" w:cs="Times New Roman"/>
          <w:lang w:eastAsia="lt-LT"/>
        </w:rPr>
        <w:t>1a</w:t>
      </w:r>
      <w:r w:rsidRPr="00F00D46">
        <w:rPr>
          <w:rFonts w:eastAsia="Times New Roman" w:cs="Times New Roman"/>
          <w:lang w:eastAsia="lt-LT"/>
        </w:rPr>
        <w:t xml:space="preserve"> korpuso patalpų paprastojo remonto darbus (toliau – Pirkimas). Siekiant tinkamai pasirengti pirkimui, CVP IS priemonėmis vykdoma išankstinė rinkos konsultacija. </w:t>
      </w:r>
    </w:p>
    <w:p w14:paraId="476F2EEF" w14:textId="37F1E791" w:rsidR="00F00D46" w:rsidRPr="00F00D46" w:rsidRDefault="00F00D46" w:rsidP="00F00D46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lang w:eastAsia="lt-LT"/>
        </w:rPr>
      </w:pPr>
      <w:r w:rsidRPr="00F00D46">
        <w:rPr>
          <w:rFonts w:eastAsiaTheme="minorHAnsi" w:cs="Times New Roman"/>
          <w:b/>
          <w:lang w:val="pt-PT"/>
        </w:rPr>
        <w:t>Konsultacijos objektas</w:t>
      </w:r>
      <w:r w:rsidRPr="00F00D46">
        <w:rPr>
          <w:rFonts w:eastAsiaTheme="minorHAnsi" w:cs="Times New Roman"/>
          <w:lang w:val="pt-PT"/>
        </w:rPr>
        <w:t xml:space="preserve">:VšĮ Vilniaus rajono poliklinika, Laisvės pr.79, Vilnius, </w:t>
      </w:r>
      <w:r w:rsidR="001C1703">
        <w:rPr>
          <w:rFonts w:eastAsiaTheme="minorHAnsi" w:cs="Times New Roman"/>
          <w:lang w:val="pt-PT"/>
        </w:rPr>
        <w:t>1</w:t>
      </w:r>
      <w:r w:rsidRPr="00F00D46">
        <w:rPr>
          <w:rFonts w:eastAsiaTheme="minorHAnsi" w:cs="Times New Roman"/>
          <w:lang w:val="pt-PT"/>
        </w:rPr>
        <w:t>A korpuso vidaus patalpų paprastasis remontas.</w:t>
      </w:r>
    </w:p>
    <w:p w14:paraId="0F6868C2" w14:textId="564D7061" w:rsidR="00F00D46" w:rsidRPr="00F00D46" w:rsidRDefault="00F00D46" w:rsidP="00F00D46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lang w:eastAsia="lt-LT"/>
        </w:rPr>
      </w:pPr>
      <w:r w:rsidRPr="00F00D46">
        <w:rPr>
          <w:rFonts w:eastAsiaTheme="minorHAnsi" w:cs="Times New Roman"/>
          <w:b/>
        </w:rPr>
        <w:t>Konsultacijos tikslas</w:t>
      </w:r>
      <w:r w:rsidRPr="00F00D46">
        <w:rPr>
          <w:rFonts w:eastAsiaTheme="minorHAnsi" w:cs="Times New Roman"/>
        </w:rPr>
        <w:t>: s</w:t>
      </w:r>
      <w:r w:rsidRPr="00F00D46">
        <w:rPr>
          <w:rFonts w:eastAsiaTheme="minorHAnsi" w:cs="Times New Roman"/>
          <w:shd w:val="clear" w:color="auto" w:fill="FFFFFF"/>
          <w:lang w:eastAsia="en-GB"/>
        </w:rPr>
        <w:t xml:space="preserve">iekdami tinkamai parengti Pirkimo dokumentus, atitinkančius naujausias rinkos tendencijas ir galimybes, bei užtikrinančius sąžiningą tiekėjų konkurenciją, vadovaudamiesi Viešųjų pirkimų įstatymo 27 straipsniu, prašome </w:t>
      </w:r>
      <w:r w:rsidRPr="00F00D46">
        <w:rPr>
          <w:rFonts w:eastAsia="Arial" w:cs="Times New Roman"/>
          <w:color w:val="000000"/>
          <w:shd w:val="clear" w:color="auto" w:fill="FFFFFF"/>
        </w:rPr>
        <w:t>rinkos dalyvius ar ekspertus pateikti savo nuomonę</w:t>
      </w:r>
      <w:r w:rsidRPr="00F00D46">
        <w:rPr>
          <w:rFonts w:eastAsiaTheme="minorHAnsi" w:cs="Times New Roman"/>
          <w:shd w:val="clear" w:color="auto" w:fill="FFFFFF"/>
          <w:lang w:eastAsia="en-GB"/>
        </w:rPr>
        <w:t xml:space="preserve"> </w:t>
      </w:r>
      <w:r w:rsidRPr="00F00D46">
        <w:rPr>
          <w:rFonts w:eastAsiaTheme="minorHAnsi" w:cs="Times New Roman"/>
          <w:bCs/>
          <w:lang w:eastAsia="lt-LT"/>
        </w:rPr>
        <w:t>dėl techninės specifikacijos</w:t>
      </w:r>
      <w:r>
        <w:rPr>
          <w:rFonts w:eastAsiaTheme="minorHAnsi" w:cs="Times New Roman"/>
          <w:bCs/>
          <w:lang w:eastAsia="lt-LT"/>
        </w:rPr>
        <w:t xml:space="preserve">. </w:t>
      </w:r>
    </w:p>
    <w:p w14:paraId="33879D77" w14:textId="6B088C44" w:rsidR="00F00D46" w:rsidRPr="00F00D46" w:rsidRDefault="00F00D46" w:rsidP="00F00D46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lang w:eastAsia="lt-LT"/>
        </w:rPr>
      </w:pPr>
      <w:r w:rsidRPr="00F00D46">
        <w:rPr>
          <w:rFonts w:eastAsiaTheme="minorHAnsi" w:cs="Times New Roman"/>
          <w:b/>
        </w:rPr>
        <w:t>Konsultacijos būdas</w:t>
      </w:r>
      <w:r w:rsidRPr="00F00D46">
        <w:rPr>
          <w:rFonts w:eastAsiaTheme="minorHAnsi" w:cs="Times New Roman"/>
        </w:rPr>
        <w:t xml:space="preserve">: konsultacija vykdoma Centrinės viešųjų pirkimų informacinės sistemos (toliau – CVP IS) susirašinėjimo priemonėmis Viešųjų pirkimų tarnybos nustatyta tvarka.  Dalyvauti konsultacijoje gali bet kuris išreiškęs pageidavimą rinkos dalyvis ar ekspertas. Rinkos dalyviai ar ekspertai kviečiami ne vėliau kaip iki  </w:t>
      </w:r>
      <w:r w:rsidRPr="00F00D46">
        <w:rPr>
          <w:rFonts w:eastAsia="Times New Roman" w:cs="Times New Roman"/>
          <w:b/>
          <w:bCs/>
          <w:u w:val="single"/>
          <w:lang w:eastAsia="lt-LT"/>
        </w:rPr>
        <w:t>202</w:t>
      </w:r>
      <w:r>
        <w:rPr>
          <w:rFonts w:eastAsia="Times New Roman" w:cs="Times New Roman"/>
          <w:b/>
          <w:bCs/>
          <w:u w:val="single"/>
          <w:lang w:eastAsia="lt-LT"/>
        </w:rPr>
        <w:t>5</w:t>
      </w:r>
      <w:r w:rsidRPr="00F00D46">
        <w:rPr>
          <w:rFonts w:eastAsia="Times New Roman" w:cs="Times New Roman"/>
          <w:b/>
          <w:bCs/>
          <w:u w:val="single"/>
          <w:lang w:eastAsia="lt-LT"/>
        </w:rPr>
        <w:t>-</w:t>
      </w:r>
      <w:r>
        <w:rPr>
          <w:rFonts w:eastAsia="Times New Roman" w:cs="Times New Roman"/>
          <w:b/>
          <w:bCs/>
          <w:u w:val="single"/>
          <w:lang w:eastAsia="lt-LT"/>
        </w:rPr>
        <w:t>01</w:t>
      </w:r>
      <w:r w:rsidRPr="00F00D46">
        <w:rPr>
          <w:rFonts w:eastAsia="Times New Roman" w:cs="Times New Roman"/>
          <w:b/>
          <w:bCs/>
          <w:u w:val="single"/>
          <w:lang w:eastAsia="lt-LT"/>
        </w:rPr>
        <w:t>-31 1</w:t>
      </w:r>
      <w:r>
        <w:rPr>
          <w:rFonts w:eastAsia="Times New Roman" w:cs="Times New Roman"/>
          <w:b/>
          <w:bCs/>
          <w:u w:val="single"/>
          <w:lang w:eastAsia="lt-LT"/>
        </w:rPr>
        <w:t>5</w:t>
      </w:r>
      <w:r w:rsidRPr="00F00D46">
        <w:rPr>
          <w:rFonts w:eastAsia="Times New Roman" w:cs="Times New Roman"/>
          <w:b/>
          <w:bCs/>
          <w:u w:val="single"/>
          <w:lang w:eastAsia="lt-LT"/>
        </w:rPr>
        <w:t xml:space="preserve">.00 </w:t>
      </w:r>
      <w:proofErr w:type="spellStart"/>
      <w:r w:rsidRPr="00F00D46">
        <w:rPr>
          <w:rFonts w:eastAsia="Times New Roman" w:cs="Times New Roman"/>
          <w:b/>
          <w:bCs/>
          <w:u w:val="single"/>
          <w:lang w:eastAsia="lt-LT"/>
        </w:rPr>
        <w:t>val</w:t>
      </w:r>
      <w:proofErr w:type="spellEnd"/>
      <w:r w:rsidRPr="00F00D46">
        <w:rPr>
          <w:rFonts w:eastAsiaTheme="minorHAnsi" w:cs="Times New Roman"/>
        </w:rPr>
        <w:t xml:space="preserve"> pateikti savo nuomonę, siūlymus ir rekomendacijas. Teikiant siūlymus bei rekomendacijas būtina aiškiai nurodyti, kuri informacija yra konfidenciali. </w:t>
      </w:r>
      <w:r w:rsidRPr="00F00D46">
        <w:rPr>
          <w:rFonts w:eastAsiaTheme="minorHAnsi" w:cs="Times New Roman"/>
          <w:lang w:eastAsia="lt-LT"/>
        </w:rPr>
        <w:t>Rinkos dalyvių teikiami siūlymai bei rekomendacijos turi būti teikiami lietuvių kalba.</w:t>
      </w:r>
    </w:p>
    <w:p w14:paraId="74B0A08A" w14:textId="77777777" w:rsidR="00F00D46" w:rsidRPr="00F00D46" w:rsidRDefault="00F00D46" w:rsidP="00F00D46">
      <w:pPr>
        <w:suppressAutoHyphens w:val="0"/>
        <w:autoSpaceDN/>
        <w:spacing w:before="0" w:after="0" w:line="276" w:lineRule="auto"/>
        <w:ind w:firstLine="1134"/>
        <w:jc w:val="both"/>
        <w:rPr>
          <w:rFonts w:eastAsiaTheme="minorHAnsi" w:cs="Times New Roman"/>
          <w:b/>
          <w:bCs/>
        </w:rPr>
      </w:pPr>
      <w:r w:rsidRPr="00F00D46">
        <w:rPr>
          <w:rFonts w:eastAsiaTheme="minorHAnsi" w:cs="Times New Roman"/>
          <w:b/>
          <w:bCs/>
        </w:rPr>
        <w:t>Kita informacija:</w:t>
      </w:r>
    </w:p>
    <w:p w14:paraId="370BC4D2" w14:textId="77777777" w:rsidR="00F00D46" w:rsidRPr="00F00D46" w:rsidRDefault="00F00D46" w:rsidP="00F00D46">
      <w:pPr>
        <w:suppressAutoHyphens w:val="0"/>
        <w:autoSpaceDN/>
        <w:spacing w:before="0" w:after="0" w:line="276" w:lineRule="auto"/>
        <w:ind w:firstLine="1134"/>
        <w:jc w:val="both"/>
        <w:rPr>
          <w:rFonts w:eastAsiaTheme="minorHAnsi" w:cs="Times New Roman"/>
          <w:b/>
          <w:bCs/>
        </w:rPr>
      </w:pPr>
      <w:r w:rsidRPr="00F00D46">
        <w:rPr>
          <w:rFonts w:eastAsiaTheme="minorHAnsi" w:cs="Times New Roman"/>
        </w:rPr>
        <w:t xml:space="preserve">Paaiškiname, kad ši rinkos konsultacija yra skelbiama iki viešojo pirkimo pradžios. Rinkos konsultacija nėra skelbimas apie viešąjį pirkimą. Šios rinkos konsultacijos paskelbimu dalyviai nėra kviečiami teikti Pirkimui pasiūlymus. </w:t>
      </w:r>
      <w:r w:rsidRPr="00F00D46">
        <w:rPr>
          <w:rFonts w:eastAsia="Times New Roman" w:cs="Times New Roman"/>
          <w:lang w:eastAsia="lt-LT"/>
        </w:rPr>
        <w:t>Dalyvavimas rinkos konsultacijoje yra neatlygintinis ir neturi įtakos, bei nesuteikia dalyviams pirmenybės teisių dalyvaujant viešajame pirkime.</w:t>
      </w:r>
      <w:r w:rsidRPr="00F00D46">
        <w:rPr>
          <w:rFonts w:eastAsiaTheme="minorHAnsi" w:cs="Times New Roman"/>
        </w:rPr>
        <w:t xml:space="preserve"> Rinkos konsultacijų metu gauta informacija, nepažeidžiant Viešųjų pirkimų įstatymo reikalavimų, bus naudojama priimant sprendimus dėl Pirkimo organizavimo ir vykdymo.</w:t>
      </w:r>
    </w:p>
    <w:p w14:paraId="598A7B56" w14:textId="77777777" w:rsidR="00F00D46" w:rsidRPr="00F00D46" w:rsidRDefault="00F00D46" w:rsidP="00F00D46">
      <w:pPr>
        <w:tabs>
          <w:tab w:val="left" w:pos="1134"/>
          <w:tab w:val="left" w:pos="1276"/>
        </w:tabs>
        <w:suppressAutoHyphens w:val="0"/>
        <w:autoSpaceDN/>
        <w:spacing w:before="0" w:after="0" w:line="276" w:lineRule="auto"/>
        <w:ind w:firstLine="1134"/>
        <w:contextualSpacing/>
        <w:jc w:val="both"/>
        <w:rPr>
          <w:rFonts w:eastAsia="Calibri" w:cs="Times New Roman"/>
          <w:caps/>
          <w:color w:val="000000"/>
        </w:rPr>
      </w:pPr>
      <w:r w:rsidRPr="00F00D46">
        <w:rPr>
          <w:rFonts w:eastAsiaTheme="minorHAnsi" w:cs="Times New Roman"/>
        </w:rPr>
        <w:t xml:space="preserve">CVP IS priemonėmis gauti atsakymai į perkančiosios organizacijos klausimus gali būti skelbiami viešai. </w:t>
      </w:r>
      <w:r w:rsidRPr="00F00D46">
        <w:rPr>
          <w:rFonts w:eastAsiaTheme="minorHAnsi" w:cs="Times New Roman"/>
          <w:bCs/>
          <w:lang w:eastAsia="lt-LT"/>
        </w:rPr>
        <w:t xml:space="preserve">Rinkos konsultacijos dalyvių </w:t>
      </w:r>
      <w:r w:rsidRPr="00F00D46">
        <w:rPr>
          <w:rFonts w:eastAsia="Calibri" w:cs="Times New Roman"/>
          <w:color w:val="000000"/>
        </w:rPr>
        <w:t>pateikti atsakymai nelaikytini pasiūlymu ir bus naudojami tik rinkos tyrimo tikslais, siekiant tinkamai pasirengti būsimam pirkimui.</w:t>
      </w:r>
    </w:p>
    <w:p w14:paraId="30AA8449" w14:textId="77777777" w:rsidR="00F00D46" w:rsidRPr="00F00D46" w:rsidRDefault="00F00D46" w:rsidP="00F00D46">
      <w:pPr>
        <w:suppressAutoHyphens w:val="0"/>
        <w:autoSpaceDN/>
        <w:spacing w:before="0" w:after="0" w:line="276" w:lineRule="auto"/>
        <w:ind w:firstLine="1134"/>
        <w:jc w:val="both"/>
        <w:rPr>
          <w:rFonts w:eastAsiaTheme="minorHAnsi" w:cs="Times New Roman"/>
        </w:rPr>
      </w:pPr>
      <w:r w:rsidRPr="00F00D46">
        <w:rPr>
          <w:rFonts w:eastAsiaTheme="minorHAnsi" w:cs="Times New Roman"/>
          <w:lang w:eastAsia="ja-JP"/>
        </w:rPr>
        <w:t>Užtikriname, kad rinkos dalyvio identifikaciniai duomenys bei konsultacijos metu pateikta informacija / duomenys, kurie nurodyti kaip konfidencialūs, nebus viešinami, skelbiami ar atskleidžiami tretiesiems asmenims</w:t>
      </w:r>
      <w:r w:rsidRPr="00F00D46">
        <w:rPr>
          <w:rFonts w:eastAsiaTheme="minorHAnsi" w:cs="Times New Roman"/>
          <w:i/>
          <w:iCs/>
          <w:lang w:eastAsia="ja-JP"/>
        </w:rPr>
        <w:t xml:space="preserve">. </w:t>
      </w:r>
    </w:p>
    <w:p w14:paraId="18A1A988" w14:textId="77777777" w:rsidR="00F00D46" w:rsidRPr="00F00D46" w:rsidRDefault="00F00D46" w:rsidP="00F00D46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lang w:eastAsia="lt-LT"/>
        </w:rPr>
      </w:pPr>
    </w:p>
    <w:p w14:paraId="0CF1850D" w14:textId="77777777" w:rsidR="00F00D46" w:rsidRPr="00F00D46" w:rsidRDefault="00F00D46" w:rsidP="00F00D46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val="en-US"/>
        </w:rPr>
      </w:pPr>
      <w:r w:rsidRPr="00F00D46">
        <w:rPr>
          <w:rFonts w:eastAsiaTheme="minorHAnsi" w:cs="Times New Roman"/>
          <w:lang w:val="en-US"/>
        </w:rPr>
        <w:t>PRIDEDAMA:</w:t>
      </w:r>
    </w:p>
    <w:p w14:paraId="2889F181" w14:textId="77777777" w:rsidR="00F00D46" w:rsidRPr="00F00D46" w:rsidRDefault="00F00D46" w:rsidP="00F00D46">
      <w:pPr>
        <w:numPr>
          <w:ilvl w:val="0"/>
          <w:numId w:val="5"/>
        </w:numPr>
        <w:suppressAutoHyphens w:val="0"/>
        <w:autoSpaceDN/>
        <w:spacing w:before="0" w:after="0" w:line="240" w:lineRule="auto"/>
        <w:contextualSpacing/>
        <w:rPr>
          <w:rFonts w:eastAsia="Times New Roman" w:cs="Times New Roman"/>
        </w:rPr>
      </w:pPr>
      <w:r w:rsidRPr="00F00D46">
        <w:rPr>
          <w:rFonts w:eastAsia="Times New Roman" w:cs="Times New Roman"/>
        </w:rPr>
        <w:t xml:space="preserve">1 priedas. </w:t>
      </w:r>
      <w:bookmarkStart w:id="1" w:name="_Hlk180684713"/>
      <w:r w:rsidRPr="00F00D46">
        <w:rPr>
          <w:rFonts w:eastAsia="Times New Roman" w:cs="Times New Roman"/>
        </w:rPr>
        <w:t>Rinkos konsultacijos pasiūlymas.</w:t>
      </w:r>
    </w:p>
    <w:bookmarkEnd w:id="1"/>
    <w:p w14:paraId="66B9BED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580E4425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CD3FBD6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07F3F2E8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319484A" w14:textId="137A8077" w:rsidR="00FB759B" w:rsidRPr="004151E9" w:rsidRDefault="004151E9" w:rsidP="004151E9">
      <w:pPr>
        <w:tabs>
          <w:tab w:val="right" w:leader="underscore" w:pos="8505"/>
        </w:tabs>
        <w:jc w:val="both"/>
      </w:pPr>
      <w:r w:rsidRPr="00F97366">
        <w:t xml:space="preserve">Diana </w:t>
      </w:r>
      <w:proofErr w:type="spellStart"/>
      <w:r w:rsidRPr="00F97366">
        <w:t>Germanovič</w:t>
      </w:r>
      <w:proofErr w:type="spellEnd"/>
      <w:r w:rsidRPr="00F97366">
        <w:t xml:space="preserve">, </w:t>
      </w:r>
      <w:proofErr w:type="spellStart"/>
      <w:r w:rsidRPr="00F97366">
        <w:t>el.p</w:t>
      </w:r>
      <w:proofErr w:type="spellEnd"/>
      <w:r w:rsidRPr="00F97366">
        <w:t>. diana.germanovic@vrcp.lt</w:t>
      </w:r>
      <w:bookmarkEnd w:id="0"/>
    </w:p>
    <w:sectPr w:rsidR="00FB759B" w:rsidRPr="004151E9">
      <w:headerReference w:type="default" r:id="rId7"/>
      <w:footerReference w:type="default" r:id="rId8"/>
      <w:pgSz w:w="11906" w:h="16838"/>
      <w:pgMar w:top="1440" w:right="964" w:bottom="1440" w:left="1440" w:header="709" w:footer="709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B6D6E4" w14:textId="77777777" w:rsidR="009A3795" w:rsidRDefault="009A3795">
      <w:pPr>
        <w:spacing w:before="0" w:after="0" w:line="240" w:lineRule="auto"/>
      </w:pPr>
      <w:r>
        <w:separator/>
      </w:r>
    </w:p>
  </w:endnote>
  <w:endnote w:type="continuationSeparator" w:id="0">
    <w:p w14:paraId="5B098939" w14:textId="77777777" w:rsidR="009A3795" w:rsidRDefault="009A379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FC73E" w14:textId="77777777" w:rsidR="004972D1" w:rsidRDefault="00BB2236">
    <w:pPr>
      <w:pStyle w:val="Porat"/>
      <w:tabs>
        <w:tab w:val="clear" w:pos="9026"/>
      </w:tabs>
    </w:pP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CD5913" wp14:editId="10DF2A70">
              <wp:simplePos x="0" y="0"/>
              <wp:positionH relativeFrom="column">
                <wp:posOffset>3982989</wp:posOffset>
              </wp:positionH>
              <wp:positionV relativeFrom="paragraph">
                <wp:posOffset>-127631</wp:posOffset>
              </wp:positionV>
              <wp:extent cx="2406645" cy="731520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7315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4888829" w14:textId="77777777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vrcp@vrcp.lt</w:t>
                          </w:r>
                        </w:p>
                        <w:p w14:paraId="14DC6490" w14:textId="77777777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vrcp.lt</w:t>
                          </w:r>
                          <w:proofErr w:type="spellEnd"/>
                        </w:p>
                        <w:p w14:paraId="660AAFB8" w14:textId="77777777" w:rsidR="004972D1" w:rsidRDefault="004972D1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type w14:anchorId="70CD59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3.6pt;margin-top:-10.05pt;width:189.5pt;height:5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" filled="f" stroked="f">
              <v:textbox>
                <w:txbxContent>
                  <w:p w14:paraId="54888829" w14:textId="77777777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vrcp@vrcp.lt</w:t>
                    </w:r>
                  </w:p>
                  <w:p w14:paraId="14DC6490" w14:textId="77777777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vrcp.lt</w:t>
                    </w:r>
                    <w:proofErr w:type="spellEnd"/>
                  </w:p>
                  <w:p w14:paraId="660AAFB8" w14:textId="77777777" w:rsidR="004972D1" w:rsidRDefault="004972D1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6BB9F7" wp14:editId="2BCA2A2C">
              <wp:simplePos x="0" y="0"/>
              <wp:positionH relativeFrom="column">
                <wp:posOffset>2103120</wp:posOffset>
              </wp:positionH>
              <wp:positionV relativeFrom="paragraph">
                <wp:posOffset>-114940</wp:posOffset>
              </wp:positionV>
              <wp:extent cx="2406645" cy="626748"/>
              <wp:effectExtent l="0" t="0" r="0" b="1902"/>
              <wp:wrapNone/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C0D0765" w14:textId="77777777" w:rsidR="004972D1" w:rsidRDefault="00BB2236">
                          <w:pPr>
                            <w:spacing w:after="0" w:line="240" w:lineRule="exact"/>
                            <w:ind w:right="-40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(+370 5) 2470027</w:t>
                          </w:r>
                        </w:p>
                        <w:p w14:paraId="6AE16C7B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Įmonės kodas: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124246958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5C6BB9F7" id="_x0000_s1027" type="#_x0000_t202" style="position:absolute;margin-left:165.6pt;margin-top:-9.05pt;width:189.5pt;height:4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" filled="f" stroked="f">
              <v:textbox>
                <w:txbxContent>
                  <w:p w14:paraId="0C0D0765" w14:textId="77777777" w:rsidR="004972D1" w:rsidRDefault="00BB2236">
                    <w:pPr>
                      <w:spacing w:after="0" w:line="240" w:lineRule="exact"/>
                      <w:ind w:right="-40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(+370 5) 2470027</w:t>
                    </w:r>
                  </w:p>
                  <w:p w14:paraId="6AE16C7B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Įmonės kodas: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124246958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C0B3FA" wp14:editId="4CC53711">
              <wp:simplePos x="0" y="0"/>
              <wp:positionH relativeFrom="column">
                <wp:posOffset>-65315</wp:posOffset>
              </wp:positionH>
              <wp:positionV relativeFrom="paragraph">
                <wp:posOffset>-114940</wp:posOffset>
              </wp:positionV>
              <wp:extent cx="2051054" cy="626748"/>
              <wp:effectExtent l="0" t="0" r="0" b="1902"/>
              <wp:wrapNone/>
              <wp:docPr id="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7240C34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>šį Vilniaus rajono poliklinika</w:t>
                          </w:r>
                        </w:p>
                        <w:p w14:paraId="0CF4E7EF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Laisvės pr.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79, LT-06122 Vilnius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05C0B3FA" id="_x0000_s1028" type="#_x0000_t202" style="position:absolute;margin-left:-5.15pt;margin-top:-9.05pt;width:161.5pt;height:4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" filled="f" stroked="f">
              <v:textbox>
                <w:txbxContent>
                  <w:p w14:paraId="07240C34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>šį Vilniaus rajono poliklinika</w:t>
                    </w:r>
                  </w:p>
                  <w:p w14:paraId="0CF4E7EF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Laisvės pr.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79, LT-06122 Vilnius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w:drawing>
        <wp:anchor distT="0" distB="0" distL="114300" distR="114300" simplePos="0" relativeHeight="251662336" behindDoc="1" locked="0" layoutInCell="1" allowOverlap="1" wp14:anchorId="44DE5853" wp14:editId="20EF3721">
          <wp:simplePos x="0" y="0"/>
          <wp:positionH relativeFrom="column">
            <wp:posOffset>1317065</wp:posOffset>
          </wp:positionH>
          <wp:positionV relativeFrom="paragraph">
            <wp:posOffset>-4288151</wp:posOffset>
          </wp:positionV>
          <wp:extent cx="5731514" cy="5864861"/>
          <wp:effectExtent l="0" t="0" r="2536" b="2539"/>
          <wp:wrapNone/>
          <wp:docPr id="5" name="Picture 2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4" cy="58648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22B1B3" wp14:editId="1207E929">
              <wp:simplePos x="0" y="0"/>
              <wp:positionH relativeFrom="column">
                <wp:posOffset>1969187</wp:posOffset>
              </wp:positionH>
              <wp:positionV relativeFrom="paragraph">
                <wp:posOffset>-44448</wp:posOffset>
              </wp:positionV>
              <wp:extent cx="2051054" cy="468629"/>
              <wp:effectExtent l="0" t="0" r="0" b="7621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468629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13644E5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  <w:p w14:paraId="19FDA424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1422B1B3" id="_x0000_s1029" type="#_x0000_t202" style="position:absolute;margin-left:155.05pt;margin-top:-3.5pt;width:161.5pt;height:3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" filled="f" stroked="f">
              <v:textbox>
                <w:txbxContent>
                  <w:p w14:paraId="013644E5" w14:textId="77777777" w:rsidR="004972D1" w:rsidRDefault="004972D1">
                    <w:pPr>
                      <w:rPr>
                        <w:color w:val="FFFFFF"/>
                      </w:rPr>
                    </w:pPr>
                  </w:p>
                  <w:p w14:paraId="19FDA424" w14:textId="77777777" w:rsidR="004972D1" w:rsidRDefault="004972D1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F3B163" w14:textId="77777777" w:rsidR="009A3795" w:rsidRDefault="009A3795">
      <w:pPr>
        <w:spacing w:before="0"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A27D819" w14:textId="77777777" w:rsidR="009A3795" w:rsidRDefault="009A379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B7FAE" w14:textId="77777777" w:rsidR="004972D1" w:rsidRDefault="00BB2236">
    <w:pPr>
      <w:pStyle w:val="Antrats"/>
    </w:pPr>
    <w:r>
      <w:rPr>
        <w:noProof/>
        <w:lang w:eastAsia="lt-LT"/>
      </w:rPr>
      <w:drawing>
        <wp:inline distT="0" distB="0" distL="0" distR="0" wp14:anchorId="5E590788" wp14:editId="1882E664">
          <wp:extent cx="1828800" cy="609603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800" cy="6096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6BDFF91" w14:textId="77777777" w:rsidR="004972D1" w:rsidRDefault="004972D1">
    <w:pPr>
      <w:pStyle w:val="Antrats"/>
    </w:pPr>
  </w:p>
  <w:p w14:paraId="320230D9" w14:textId="77777777" w:rsidR="004972D1" w:rsidRDefault="004972D1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9439EC"/>
    <w:multiLevelType w:val="multilevel"/>
    <w:tmpl w:val="C61A8CA6"/>
    <w:styleLink w:val="LFO3"/>
    <w:lvl w:ilvl="0">
      <w:start w:val="1"/>
      <w:numFmt w:val="decimal"/>
      <w:pStyle w:val="Bullets2ndleve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 w15:restartNumberingAfterBreak="0">
    <w:nsid w:val="5F2567B1"/>
    <w:multiLevelType w:val="hybridMultilevel"/>
    <w:tmpl w:val="7D385F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16F1D09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6B0E88"/>
    <w:multiLevelType w:val="hybridMultilevel"/>
    <w:tmpl w:val="D84678F8"/>
    <w:lvl w:ilvl="0" w:tplc="F36E53E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37310">
    <w:abstractNumId w:val="0"/>
  </w:num>
  <w:num w:numId="2" w16cid:durableId="371005059">
    <w:abstractNumId w:val="1"/>
  </w:num>
  <w:num w:numId="3" w16cid:durableId="494614562">
    <w:abstractNumId w:val="2"/>
  </w:num>
  <w:num w:numId="4" w16cid:durableId="1473055655">
    <w:abstractNumId w:val="4"/>
  </w:num>
  <w:num w:numId="5" w16cid:durableId="6665226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autoHyphenation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50A3D"/>
    <w:rsid w:val="00025206"/>
    <w:rsid w:val="0004452C"/>
    <w:rsid w:val="000F5B61"/>
    <w:rsid w:val="001036AA"/>
    <w:rsid w:val="001C1703"/>
    <w:rsid w:val="0040487E"/>
    <w:rsid w:val="004151E9"/>
    <w:rsid w:val="0044007E"/>
    <w:rsid w:val="00471F4D"/>
    <w:rsid w:val="004972D1"/>
    <w:rsid w:val="006025F8"/>
    <w:rsid w:val="00715EE4"/>
    <w:rsid w:val="00803580"/>
    <w:rsid w:val="00841CF7"/>
    <w:rsid w:val="0090262C"/>
    <w:rsid w:val="009A3795"/>
    <w:rsid w:val="009C319B"/>
    <w:rsid w:val="00B50A3D"/>
    <w:rsid w:val="00BB2236"/>
    <w:rsid w:val="00C42625"/>
    <w:rsid w:val="00C56B6F"/>
    <w:rsid w:val="00D0571A"/>
    <w:rsid w:val="00D06017"/>
    <w:rsid w:val="00D30D11"/>
    <w:rsid w:val="00E344E3"/>
    <w:rsid w:val="00EC531C"/>
    <w:rsid w:val="00F00D46"/>
    <w:rsid w:val="00F86178"/>
    <w:rsid w:val="00FB759B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6DA6A"/>
  <w15:docId w15:val="{C3FA9949-27C4-4BC9-8417-070FA462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3"/>
        <w:sz w:val="24"/>
        <w:szCs w:val="24"/>
        <w:lang w:val="lt-LT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pPr>
      <w:suppressAutoHyphens/>
      <w:spacing w:before="120" w:after="120" w:line="288" w:lineRule="auto"/>
    </w:pPr>
    <w:rPr>
      <w:rFonts w:ascii="Times New Roman" w:hAnsi="Times New Roman"/>
      <w:kern w:val="0"/>
    </w:rPr>
  </w:style>
  <w:style w:type="paragraph" w:styleId="Antrat1">
    <w:name w:val="heading 1"/>
    <w:basedOn w:val="prastasis"/>
    <w:next w:val="prastasis"/>
    <w:pPr>
      <w:keepNext/>
      <w:keepLines/>
      <w:spacing w:before="200"/>
      <w:jc w:val="center"/>
      <w:outlineLvl w:val="0"/>
    </w:pPr>
    <w:rPr>
      <w:rFonts w:eastAsia="Yu Gothic Light" w:cs="Times New Roman"/>
      <w:b/>
      <w:color w:val="000000"/>
      <w:szCs w:val="32"/>
    </w:rPr>
  </w:style>
  <w:style w:type="paragraph" w:styleId="Antrat2">
    <w:name w:val="heading 2"/>
    <w:basedOn w:val="prastasis"/>
    <w:next w:val="prastasis"/>
    <w:pPr>
      <w:keepNext/>
      <w:keepLines/>
      <w:spacing w:before="160"/>
      <w:outlineLvl w:val="1"/>
    </w:pPr>
    <w:rPr>
      <w:rFonts w:eastAsia="Yu Gothic Light" w:cs="Times New Roman"/>
      <w:color w:val="000000"/>
      <w:sz w:val="28"/>
      <w:szCs w:val="26"/>
    </w:rPr>
  </w:style>
  <w:style w:type="paragraph" w:styleId="Antrat3">
    <w:name w:val="heading 3"/>
    <w:basedOn w:val="prastasis"/>
    <w:next w:val="prastasis"/>
    <w:pPr>
      <w:keepNext/>
      <w:keepLines/>
      <w:spacing w:before="160" w:after="80"/>
      <w:outlineLvl w:val="2"/>
    </w:pPr>
    <w:rPr>
      <w:rFonts w:ascii="Aptos" w:eastAsia="Yu Gothic Light" w:hAnsi="Aptos" w:cs="Times New Roman"/>
      <w:color w:val="0F4761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80" w:after="40"/>
      <w:outlineLvl w:val="3"/>
    </w:pPr>
    <w:rPr>
      <w:rFonts w:ascii="Aptos" w:eastAsia="Yu Gothic Light" w:hAnsi="Aptos" w:cs="Times New Roman"/>
      <w:i/>
      <w:iCs/>
      <w:color w:val="0F4761"/>
    </w:rPr>
  </w:style>
  <w:style w:type="paragraph" w:styleId="Antrat5">
    <w:name w:val="heading 5"/>
    <w:basedOn w:val="prastasis"/>
    <w:next w:val="prastasis"/>
    <w:pPr>
      <w:keepNext/>
      <w:keepLines/>
      <w:spacing w:before="80" w:after="40"/>
      <w:outlineLvl w:val="4"/>
    </w:pPr>
    <w:rPr>
      <w:rFonts w:ascii="Aptos" w:eastAsia="Yu Gothic Light" w:hAnsi="Aptos" w:cs="Times New Roman"/>
      <w:color w:val="0F4761"/>
    </w:rPr>
  </w:style>
  <w:style w:type="paragraph" w:styleId="Antrat6">
    <w:name w:val="heading 6"/>
    <w:basedOn w:val="prastasis"/>
    <w:next w:val="prastasis"/>
    <w:pPr>
      <w:keepNext/>
      <w:keepLines/>
      <w:spacing w:before="40" w:after="0"/>
      <w:outlineLvl w:val="5"/>
    </w:pPr>
    <w:rPr>
      <w:rFonts w:ascii="Aptos" w:eastAsia="Yu Gothic Light" w:hAnsi="Aptos" w:cs="Times New Roman"/>
      <w:i/>
      <w:iCs/>
      <w:color w:val="595959"/>
    </w:rPr>
  </w:style>
  <w:style w:type="paragraph" w:styleId="Antrat7">
    <w:name w:val="heading 7"/>
    <w:basedOn w:val="prastasis"/>
    <w:next w:val="prastasis"/>
    <w:pPr>
      <w:keepNext/>
      <w:keepLines/>
      <w:spacing w:before="40" w:after="0"/>
      <w:outlineLvl w:val="6"/>
    </w:pPr>
    <w:rPr>
      <w:rFonts w:ascii="Aptos" w:eastAsia="Yu Gothic Light" w:hAnsi="Aptos" w:cs="Times New Roman"/>
      <w:color w:val="595959"/>
    </w:rPr>
  </w:style>
  <w:style w:type="paragraph" w:styleId="Antrat8">
    <w:name w:val="heading 8"/>
    <w:basedOn w:val="prastasis"/>
    <w:next w:val="prastasis"/>
    <w:pPr>
      <w:keepNext/>
      <w:keepLines/>
      <w:spacing w:after="0"/>
      <w:outlineLvl w:val="7"/>
    </w:pPr>
    <w:rPr>
      <w:rFonts w:ascii="Aptos" w:eastAsia="Yu Gothic Light" w:hAnsi="Aptos" w:cs="Times New Roman"/>
      <w:i/>
      <w:iCs/>
      <w:color w:val="272727"/>
    </w:rPr>
  </w:style>
  <w:style w:type="paragraph" w:styleId="Antrat9">
    <w:name w:val="heading 9"/>
    <w:basedOn w:val="prastasis"/>
    <w:next w:val="prastasis"/>
    <w:pPr>
      <w:keepNext/>
      <w:keepLines/>
      <w:spacing w:after="0"/>
      <w:outlineLvl w:val="8"/>
    </w:pPr>
    <w:rPr>
      <w:rFonts w:ascii="Aptos" w:eastAsia="Yu Gothic Light" w:hAnsi="Aptos" w:cs="Times New Roman"/>
      <w:color w:val="2727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rPr>
      <w:rFonts w:ascii="Arial" w:eastAsia="Yu Gothic Light" w:hAnsi="Arial" w:cs="Times New Roman"/>
      <w:color w:val="000000"/>
      <w:sz w:val="28"/>
      <w:szCs w:val="26"/>
    </w:rPr>
  </w:style>
  <w:style w:type="character" w:customStyle="1" w:styleId="Antrat1Diagrama">
    <w:name w:val="Antraštė 1 Diagrama"/>
    <w:basedOn w:val="Numatytasispastraiposriftas"/>
    <w:rPr>
      <w:rFonts w:ascii="Arial" w:eastAsia="Yu Gothic Light" w:hAnsi="Arial" w:cs="Times New Roman"/>
      <w:b/>
      <w:color w:val="000000"/>
      <w:szCs w:val="32"/>
    </w:rPr>
  </w:style>
  <w:style w:type="paragraph" w:customStyle="1" w:styleId="Bullets2ndlevel">
    <w:name w:val="Bullets 2nd level"/>
    <w:basedOn w:val="prastasis"/>
    <w:pPr>
      <w:numPr>
        <w:numId w:val="1"/>
      </w:numPr>
      <w:tabs>
        <w:tab w:val="left" w:pos="1440"/>
      </w:tabs>
    </w:pPr>
    <w:rPr>
      <w:kern w:val="3"/>
    </w:rPr>
  </w:style>
  <w:style w:type="character" w:customStyle="1" w:styleId="Bullets2ndlevelChar">
    <w:name w:val="Bullets 2nd level Char"/>
    <w:basedOn w:val="Numatytasispastraiposriftas"/>
    <w:rPr>
      <w:rFonts w:ascii="Arial" w:hAnsi="Arial"/>
      <w:sz w:val="20"/>
    </w:rPr>
  </w:style>
  <w:style w:type="character" w:customStyle="1" w:styleId="Antrat3Diagrama">
    <w:name w:val="Antraštė 3 Diagrama"/>
    <w:basedOn w:val="Numatytasispastraiposriftas"/>
    <w:rPr>
      <w:rFonts w:eastAsia="Yu Gothic Light" w:cs="Times New Roman"/>
      <w:color w:val="0F4761"/>
      <w:kern w:val="0"/>
      <w:sz w:val="28"/>
      <w:szCs w:val="28"/>
      <w:lang w:val="lt-LT"/>
    </w:rPr>
  </w:style>
  <w:style w:type="character" w:customStyle="1" w:styleId="Antrat4Diagrama">
    <w:name w:val="Antraštė 4 Diagrama"/>
    <w:basedOn w:val="Numatytasispastraiposriftas"/>
    <w:rPr>
      <w:rFonts w:eastAsia="Yu Gothic Light" w:cs="Times New Roman"/>
      <w:i/>
      <w:iCs/>
      <w:color w:val="0F4761"/>
      <w:kern w:val="0"/>
      <w:sz w:val="20"/>
      <w:lang w:val="lt-LT"/>
    </w:rPr>
  </w:style>
  <w:style w:type="character" w:customStyle="1" w:styleId="Antrat5Diagrama">
    <w:name w:val="Antraštė 5 Diagrama"/>
    <w:basedOn w:val="Numatytasispastraiposriftas"/>
    <w:rPr>
      <w:rFonts w:eastAsia="Yu Gothic Light" w:cs="Times New Roman"/>
      <w:color w:val="0F4761"/>
      <w:kern w:val="0"/>
      <w:sz w:val="20"/>
      <w:lang w:val="lt-LT"/>
    </w:rPr>
  </w:style>
  <w:style w:type="character" w:customStyle="1" w:styleId="Antrat6Diagrama">
    <w:name w:val="Antraštė 6 Diagrama"/>
    <w:basedOn w:val="Numatytasispastraiposriftas"/>
    <w:rPr>
      <w:rFonts w:eastAsia="Yu Gothic Light" w:cs="Times New Roman"/>
      <w:i/>
      <w:iCs/>
      <w:color w:val="595959"/>
      <w:kern w:val="0"/>
      <w:sz w:val="20"/>
      <w:lang w:val="lt-LT"/>
    </w:rPr>
  </w:style>
  <w:style w:type="character" w:customStyle="1" w:styleId="Antrat7Diagrama">
    <w:name w:val="Antraštė 7 Diagrama"/>
    <w:basedOn w:val="Numatytasispastraiposriftas"/>
    <w:rPr>
      <w:rFonts w:eastAsia="Yu Gothic Light" w:cs="Times New Roman"/>
      <w:color w:val="595959"/>
      <w:kern w:val="0"/>
      <w:sz w:val="20"/>
      <w:lang w:val="lt-LT"/>
    </w:rPr>
  </w:style>
  <w:style w:type="character" w:customStyle="1" w:styleId="Antrat8Diagrama">
    <w:name w:val="Antraštė 8 Diagrama"/>
    <w:basedOn w:val="Numatytasispastraiposriftas"/>
    <w:rPr>
      <w:rFonts w:eastAsia="Yu Gothic Light" w:cs="Times New Roman"/>
      <w:i/>
      <w:iCs/>
      <w:color w:val="272727"/>
      <w:kern w:val="0"/>
      <w:sz w:val="20"/>
      <w:lang w:val="lt-LT"/>
    </w:rPr>
  </w:style>
  <w:style w:type="character" w:customStyle="1" w:styleId="Antrat9Diagrama">
    <w:name w:val="Antraštė 9 Diagrama"/>
    <w:basedOn w:val="Numatytasispastraiposriftas"/>
    <w:rPr>
      <w:rFonts w:eastAsia="Yu Gothic Light" w:cs="Times New Roman"/>
      <w:color w:val="272727"/>
      <w:kern w:val="0"/>
      <w:sz w:val="20"/>
      <w:lang w:val="lt-LT"/>
    </w:rPr>
  </w:style>
  <w:style w:type="paragraph" w:styleId="Pavadinimas">
    <w:name w:val="Title"/>
    <w:basedOn w:val="prastasis"/>
    <w:next w:val="prastasis"/>
    <w:pPr>
      <w:spacing w:after="80" w:line="240" w:lineRule="auto"/>
    </w:pPr>
    <w:rPr>
      <w:rFonts w:ascii="Aptos Display" w:eastAsia="Yu Gothic Light" w:hAnsi="Aptos Display" w:cs="Times New Roman"/>
      <w:spacing w:val="-10"/>
      <w:kern w:val="3"/>
      <w:sz w:val="56"/>
      <w:szCs w:val="56"/>
    </w:rPr>
  </w:style>
  <w:style w:type="character" w:customStyle="1" w:styleId="PavadinimasDiagrama">
    <w:name w:val="Pavadinimas Diagrama"/>
    <w:basedOn w:val="Numatytasispastraiposriftas"/>
    <w:rPr>
      <w:rFonts w:ascii="Aptos Display" w:eastAsia="Yu Gothic Light" w:hAnsi="Aptos Display" w:cs="Times New Roman"/>
      <w:spacing w:val="-10"/>
      <w:kern w:val="3"/>
      <w:sz w:val="56"/>
      <w:szCs w:val="56"/>
      <w:lang w:val="lt-LT"/>
    </w:rPr>
  </w:style>
  <w:style w:type="paragraph" w:customStyle="1" w:styleId="Paantrat1">
    <w:name w:val="Paantraštė1"/>
    <w:basedOn w:val="prastasis"/>
    <w:next w:val="prastasis"/>
    <w:pPr>
      <w:spacing w:after="160"/>
    </w:pPr>
    <w:rPr>
      <w:rFonts w:ascii="Aptos" w:eastAsia="Yu Gothic Light" w:hAnsi="Aptos" w:cs="Times New Roman"/>
      <w:color w:val="595959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rPr>
      <w:rFonts w:eastAsia="Yu Gothic Light" w:cs="Times New Roman"/>
      <w:color w:val="595959"/>
      <w:spacing w:val="15"/>
      <w:kern w:val="0"/>
      <w:sz w:val="28"/>
      <w:szCs w:val="28"/>
      <w:lang w:val="lt-LT"/>
    </w:rPr>
  </w:style>
  <w:style w:type="paragraph" w:styleId="Citata">
    <w:name w:val="Quote"/>
    <w:basedOn w:val="prastasis"/>
    <w:next w:val="prastasis"/>
    <w:pPr>
      <w:spacing w:before="160" w:after="160"/>
      <w:jc w:val="center"/>
    </w:pPr>
    <w:rPr>
      <w:i/>
      <w:iCs/>
      <w:color w:val="404040"/>
    </w:rPr>
  </w:style>
  <w:style w:type="character" w:customStyle="1" w:styleId="CitataDiagrama">
    <w:name w:val="Citata Diagrama"/>
    <w:basedOn w:val="Numatytasispastraiposriftas"/>
    <w:rPr>
      <w:rFonts w:ascii="Arial" w:hAnsi="Arial"/>
      <w:i/>
      <w:iCs/>
      <w:color w:val="404040"/>
      <w:kern w:val="0"/>
      <w:sz w:val="20"/>
      <w:lang w:val="lt-LT"/>
    </w:rPr>
  </w:style>
  <w:style w:type="paragraph" w:styleId="Sraopastraipa">
    <w:name w:val="List Paragraph"/>
    <w:basedOn w:val="prastasis"/>
    <w:pPr>
      <w:ind w:left="720"/>
    </w:pPr>
  </w:style>
  <w:style w:type="character" w:styleId="Rykuspabraukimas">
    <w:name w:val="Intense Emphasis"/>
    <w:basedOn w:val="Numatytasispastraiposriftas"/>
    <w:rPr>
      <w:i/>
      <w:iCs/>
      <w:color w:val="0F4761"/>
    </w:rPr>
  </w:style>
  <w:style w:type="paragraph" w:styleId="Iskirtacitata">
    <w:name w:val="Intense Quote"/>
    <w:basedOn w:val="prastasis"/>
    <w:next w:val="prastasis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skirtacitataDiagrama">
    <w:name w:val="Išskirta citata Diagrama"/>
    <w:basedOn w:val="Numatytasispastraiposriftas"/>
    <w:rPr>
      <w:rFonts w:ascii="Arial" w:hAnsi="Arial"/>
      <w:i/>
      <w:iCs/>
      <w:color w:val="0F4761"/>
      <w:kern w:val="0"/>
      <w:sz w:val="20"/>
      <w:lang w:val="lt-LT"/>
    </w:rPr>
  </w:style>
  <w:style w:type="character" w:styleId="Rykinuoroda">
    <w:name w:val="Intense Reference"/>
    <w:basedOn w:val="Numatytasispastraiposriftas"/>
    <w:rPr>
      <w:b/>
      <w:bCs/>
      <w:smallCaps/>
      <w:color w:val="0F4761"/>
      <w:spacing w:val="5"/>
    </w:rPr>
  </w:style>
  <w:style w:type="paragraph" w:styleId="Antrats">
    <w:name w:val="head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rPr>
      <w:rFonts w:ascii="Arial" w:hAnsi="Arial"/>
      <w:kern w:val="0"/>
      <w:sz w:val="20"/>
      <w:lang w:val="lt-LT"/>
    </w:rPr>
  </w:style>
  <w:style w:type="paragraph" w:styleId="Porat">
    <w:name w:val="foot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rPr>
      <w:rFonts w:ascii="Arial" w:hAnsi="Arial"/>
      <w:kern w:val="0"/>
      <w:sz w:val="20"/>
      <w:lang w:val="lt-LT"/>
    </w:rPr>
  </w:style>
  <w:style w:type="character" w:styleId="Hipersaitas">
    <w:name w:val="Hyperlink"/>
    <w:basedOn w:val="Numatytasispastraiposriftas"/>
    <w:rPr>
      <w:color w:val="467886"/>
      <w:u w:val="single"/>
    </w:rPr>
  </w:style>
  <w:style w:type="character" w:customStyle="1" w:styleId="Neapdorotaspaminjimas1">
    <w:name w:val="Neapdorotas paminėjimas1"/>
    <w:basedOn w:val="Numatytasispastraiposriftas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B75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B759B"/>
    <w:rPr>
      <w:rFonts w:ascii="Tahoma" w:hAnsi="Tahoma" w:cs="Tahoma"/>
      <w:kern w:val="0"/>
      <w:sz w:val="16"/>
      <w:szCs w:val="16"/>
    </w:rPr>
  </w:style>
  <w:style w:type="numbering" w:customStyle="1" w:styleId="LFO3">
    <w:name w:val="LFO3"/>
    <w:basedOn w:val="Sraonra"/>
    <w:pPr>
      <w:numPr>
        <w:numId w:val="1"/>
      </w:numPr>
    </w:pPr>
  </w:style>
  <w:style w:type="paragraph" w:styleId="Puslapioinaostekstas">
    <w:name w:val="footnote text"/>
    <w:basedOn w:val="prastasis"/>
    <w:link w:val="PuslapioinaostekstasDiagrama"/>
    <w:uiPriority w:val="99"/>
    <w:unhideWhenUsed/>
    <w:rsid w:val="00E344E3"/>
    <w:pPr>
      <w:suppressAutoHyphens w:val="0"/>
      <w:autoSpaceDN/>
      <w:spacing w:before="0" w:after="0" w:line="240" w:lineRule="auto"/>
    </w:pPr>
    <w:rPr>
      <w:rFonts w:asciiTheme="minorHAnsi" w:eastAsia="Yu Mincho" w:hAnsiTheme="minorHAnsi" w:cstheme="minorBidi"/>
      <w:sz w:val="20"/>
      <w:szCs w:val="20"/>
      <w:lang w:eastAsia="lt-LT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rsid w:val="00E344E3"/>
    <w:rPr>
      <w:rFonts w:asciiTheme="minorHAnsi" w:eastAsia="Yu Mincho" w:hAnsiTheme="minorHAnsi" w:cstheme="minorBidi"/>
      <w:kern w:val="0"/>
      <w:sz w:val="20"/>
      <w:szCs w:val="20"/>
      <w:lang w:eastAsia="lt-LT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E344E3"/>
    <w:rPr>
      <w:vertAlign w:val="superscript"/>
    </w:rPr>
  </w:style>
  <w:style w:type="table" w:styleId="Lentelstinklelis">
    <w:name w:val="Table Grid"/>
    <w:basedOn w:val="prastojilentel"/>
    <w:uiPriority w:val="39"/>
    <w:rsid w:val="009C319B"/>
    <w:pPr>
      <w:autoSpaceDN/>
    </w:pPr>
    <w:rPr>
      <w:rFonts w:asciiTheme="minorHAnsi" w:eastAsiaTheme="minorHAnsi" w:hAnsiTheme="minorHAnsi" w:cstheme="minorBidi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12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1643</Words>
  <Characters>938</Characters>
  <Application>Microsoft Office Word</Application>
  <DocSecurity>0</DocSecurity>
  <Lines>7</Lines>
  <Paragraphs>5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 Plungytė</dc:creator>
  <cp:lastModifiedBy>VRCP</cp:lastModifiedBy>
  <cp:revision>12</cp:revision>
  <cp:lastPrinted>2025-01-24T08:53:00Z</cp:lastPrinted>
  <dcterms:created xsi:type="dcterms:W3CDTF">2025-01-20T06:33:00Z</dcterms:created>
  <dcterms:modified xsi:type="dcterms:W3CDTF">2025-01-24T14:58:00Z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0x010100730088033B00EF49A85434B8363AD7BE</vt:lpwstr>
  </property>
</Properties>
</file>