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86DAC" w14:textId="77777777" w:rsidR="00B87E53" w:rsidRPr="00973219" w:rsidRDefault="00B87E53" w:rsidP="00B87E53">
      <w:pPr>
        <w:tabs>
          <w:tab w:val="left" w:pos="1134"/>
        </w:tabs>
        <w:ind w:right="-178"/>
        <w:contextualSpacing/>
        <w:jc w:val="center"/>
        <w:rPr>
          <w:b/>
          <w:bCs/>
          <w:lang w:eastAsia="lt-LT"/>
        </w:rPr>
      </w:pPr>
      <w:r w:rsidRPr="00973219">
        <w:rPr>
          <w:b/>
          <w:bCs/>
          <w:sz w:val="26"/>
          <w:lang w:eastAsia="lt-LT"/>
        </w:rPr>
        <w:t>TECHNINĖ SPECIFIKACIJA</w:t>
      </w:r>
    </w:p>
    <w:p w14:paraId="57B43833" w14:textId="77777777" w:rsidR="00B87E53" w:rsidRDefault="00B87E53" w:rsidP="00B87E53">
      <w:pPr>
        <w:tabs>
          <w:tab w:val="left" w:pos="1134"/>
        </w:tabs>
        <w:ind w:right="-178" w:firstLine="709"/>
        <w:contextualSpacing/>
        <w:rPr>
          <w:lang w:eastAsia="lt-LT"/>
        </w:rPr>
      </w:pPr>
    </w:p>
    <w:tbl>
      <w:tblPr>
        <w:tblW w:w="10315" w:type="dxa"/>
        <w:tblInd w:w="-539" w:type="dxa"/>
        <w:tblBorders>
          <w:top w:val="single" w:sz="12" w:space="0" w:color="auto"/>
          <w:left w:val="single" w:sz="12" w:space="0" w:color="auto"/>
          <w:bottom w:val="single" w:sz="12" w:space="0" w:color="auto"/>
          <w:right w:val="single" w:sz="12" w:space="0" w:color="auto"/>
          <w:insideH w:val="single" w:sz="2" w:space="0" w:color="808080"/>
          <w:insideV w:val="single" w:sz="2" w:space="0" w:color="808080"/>
        </w:tblBorders>
        <w:tblLayout w:type="fixed"/>
        <w:tblCellMar>
          <w:top w:w="28" w:type="dxa"/>
          <w:left w:w="28" w:type="dxa"/>
          <w:bottom w:w="28" w:type="dxa"/>
          <w:right w:w="28" w:type="dxa"/>
        </w:tblCellMar>
        <w:tblLook w:val="04A0" w:firstRow="1" w:lastRow="0" w:firstColumn="1" w:lastColumn="0" w:noHBand="0" w:noVBand="1"/>
      </w:tblPr>
      <w:tblGrid>
        <w:gridCol w:w="1101"/>
        <w:gridCol w:w="9214"/>
      </w:tblGrid>
      <w:tr w:rsidR="00B87E53" w14:paraId="4B6B7F2E" w14:textId="77777777" w:rsidTr="00C557BA">
        <w:trPr>
          <w:tblHeader/>
        </w:trPr>
        <w:tc>
          <w:tcPr>
            <w:tcW w:w="110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7DCD8C4" w14:textId="77777777" w:rsidR="00B87E53" w:rsidRDefault="00B87E53" w:rsidP="00C557BA">
            <w:pPr>
              <w:ind w:left="113" w:right="113" w:hanging="27"/>
              <w:jc w:val="center"/>
              <w:rPr>
                <w:rFonts w:eastAsia="Calibri"/>
                <w:b/>
                <w:bdr w:val="none" w:sz="0" w:space="0" w:color="auto" w:frame="1"/>
              </w:rPr>
            </w:pPr>
            <w:r>
              <w:rPr>
                <w:b/>
              </w:rPr>
              <w:t>Eil. Nr.</w:t>
            </w:r>
          </w:p>
        </w:tc>
        <w:tc>
          <w:tcPr>
            <w:tcW w:w="9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E74A1AF" w14:textId="77777777" w:rsidR="00B87E53" w:rsidRDefault="00B87E53" w:rsidP="00C557BA">
            <w:pPr>
              <w:jc w:val="center"/>
              <w:rPr>
                <w:b/>
              </w:rPr>
            </w:pPr>
            <w:r>
              <w:rPr>
                <w:b/>
              </w:rPr>
              <w:t>Reikalaujamos charakteristikos</w:t>
            </w:r>
          </w:p>
        </w:tc>
      </w:tr>
      <w:tr w:rsidR="00B87E53" w:rsidRPr="00600462" w14:paraId="60E7CF1B"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7F7F7"/>
            <w:noWrap/>
            <w:vAlign w:val="center"/>
          </w:tcPr>
          <w:p w14:paraId="75FAE1EC" w14:textId="77777777" w:rsidR="00B87E53" w:rsidRPr="00600462" w:rsidRDefault="00B87E53" w:rsidP="00C557BA">
            <w:pPr>
              <w:ind w:left="113" w:right="113" w:hanging="27"/>
              <w:rPr>
                <w:b/>
                <w:bCs/>
                <w:bdr w:val="none" w:sz="0" w:space="0" w:color="auto" w:frame="1"/>
              </w:rPr>
            </w:pPr>
            <w:r>
              <w:rPr>
                <w:b/>
              </w:rPr>
              <w:t>1.</w:t>
            </w:r>
          </w:p>
        </w:tc>
        <w:tc>
          <w:tcPr>
            <w:tcW w:w="9214" w:type="dxa"/>
            <w:tcBorders>
              <w:top w:val="single" w:sz="4" w:space="0" w:color="000000"/>
              <w:left w:val="single" w:sz="4" w:space="0" w:color="000000"/>
              <w:bottom w:val="single" w:sz="4" w:space="0" w:color="000000"/>
              <w:right w:val="single" w:sz="4" w:space="0" w:color="auto"/>
            </w:tcBorders>
            <w:shd w:val="clear" w:color="auto" w:fill="F7F7F7"/>
            <w:noWrap/>
            <w:vAlign w:val="center"/>
          </w:tcPr>
          <w:p w14:paraId="34BA0F40" w14:textId="77777777" w:rsidR="00B87E53" w:rsidRPr="00600462" w:rsidRDefault="00B87E53" w:rsidP="00C557BA">
            <w:pPr>
              <w:jc w:val="center"/>
              <w:rPr>
                <w:rFonts w:eastAsia="Calibri"/>
                <w:b/>
                <w:bCs/>
                <w:bdr w:val="none" w:sz="0" w:space="0" w:color="auto" w:frame="1"/>
              </w:rPr>
            </w:pPr>
            <w:r>
              <w:rPr>
                <w:b/>
              </w:rPr>
              <w:t>Bendra informacija</w:t>
            </w:r>
          </w:p>
        </w:tc>
      </w:tr>
      <w:tr w:rsidR="00B87E53" w14:paraId="5C63EF46"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013C3D" w14:textId="77777777" w:rsidR="00B87E53" w:rsidRPr="00717825" w:rsidRDefault="00B87E53" w:rsidP="00C557BA">
            <w:pPr>
              <w:ind w:left="113" w:right="113" w:hanging="27"/>
              <w:rPr>
                <w:bdr w:val="none" w:sz="0" w:space="0" w:color="auto" w:frame="1"/>
              </w:rPr>
            </w:pPr>
            <w:r>
              <w:t>1.1.</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270CC8D" w14:textId="77777777" w:rsidR="00B87E53" w:rsidRPr="008F2B05" w:rsidRDefault="00B87E53" w:rsidP="00C557BA">
            <w:pPr>
              <w:rPr>
                <w:rFonts w:eastAsia="Arial"/>
                <w:highlight w:val="yellow"/>
                <w:lang w:eastAsia="lt-LT" w:bidi="lt-LT"/>
              </w:rPr>
            </w:pPr>
            <w:r>
              <w:t>Perkančioji organizacija – Viešojo saugumo tarnyba prie Vidaus reikalų ministerijos (toliau – VST arba Perkančioji organizacija).</w:t>
            </w:r>
          </w:p>
        </w:tc>
      </w:tr>
      <w:tr w:rsidR="00B87E53" w14:paraId="410BD33F"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DF3729" w14:textId="77777777" w:rsidR="00B87E53" w:rsidRPr="00717825" w:rsidRDefault="00B87E53" w:rsidP="00C557BA">
            <w:pPr>
              <w:ind w:left="113" w:right="113" w:hanging="27"/>
              <w:rPr>
                <w:bdr w:val="none" w:sz="0" w:space="0" w:color="auto" w:frame="1"/>
              </w:rPr>
            </w:pPr>
            <w:r>
              <w:t>1.2.</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E53D47F" w14:textId="77777777" w:rsidR="00B87E53" w:rsidRPr="008F2B05" w:rsidRDefault="00B87E53" w:rsidP="006503B2">
            <w:pPr>
              <w:jc w:val="both"/>
              <w:rPr>
                <w:rFonts w:eastAsia="Arial"/>
                <w:highlight w:val="yellow"/>
                <w:lang w:eastAsia="lt-LT" w:bidi="lt-LT"/>
              </w:rPr>
            </w:pPr>
            <w:r>
              <w:t>Projektas įgyvendinamas siekiant centralizuoti ir skaitmenizuoti VST vykdomus valstybės nacionaliniam saugumui užtikrinti svarbių objektų apsaugos, incidentų valdymo, vaizdo stebėsenos ir analizės, pajėgų koordinavimo, transporto, aprūpinimo bei logistikos procesus.</w:t>
            </w:r>
          </w:p>
        </w:tc>
      </w:tr>
      <w:tr w:rsidR="00B87E53" w14:paraId="12D2C53A"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B3E552" w14:textId="77777777" w:rsidR="00B87E53" w:rsidRPr="00717825" w:rsidRDefault="00B87E53" w:rsidP="00C557BA">
            <w:pPr>
              <w:ind w:left="113" w:right="113" w:hanging="27"/>
              <w:rPr>
                <w:bdr w:val="none" w:sz="0" w:space="0" w:color="auto" w:frame="1"/>
              </w:rPr>
            </w:pPr>
            <w:r>
              <w:t>1.3.</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971839B" w14:textId="77777777" w:rsidR="00B87E53" w:rsidRPr="00BB26ED" w:rsidRDefault="00B87E53" w:rsidP="006503B2">
            <w:pPr>
              <w:jc w:val="both"/>
              <w:rPr>
                <w:rFonts w:eastAsia="Arial"/>
                <w:highlight w:val="yellow"/>
                <w:lang w:eastAsia="lt-LT" w:bidi="lt-LT"/>
              </w:rPr>
            </w:pPr>
            <w:r w:rsidRPr="00BB26ED">
              <w:t>Pirkimo objektas – Valstybės nacionaliniam saugumui užtikrinti svarbių objektų apsaugos sistemos sukūrimo, diegimo, integravimo, testavimo, mokymų ir garantinės priežiūros paslaugos (toliau – Paslaugos).</w:t>
            </w:r>
          </w:p>
        </w:tc>
      </w:tr>
      <w:tr w:rsidR="00B87E53" w14:paraId="0C55B3CD"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E4F58C" w14:textId="77777777" w:rsidR="00B87E53" w:rsidRPr="00717825" w:rsidRDefault="00B87E53" w:rsidP="00C557BA">
            <w:pPr>
              <w:ind w:left="113" w:right="113" w:hanging="27"/>
              <w:rPr>
                <w:bdr w:val="none" w:sz="0" w:space="0" w:color="auto" w:frame="1"/>
              </w:rPr>
            </w:pPr>
            <w:r>
              <w:t>1.4.</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CACCD87" w14:textId="77777777" w:rsidR="00B87E53" w:rsidRPr="008F2B05" w:rsidRDefault="00B87E53" w:rsidP="006503B2">
            <w:pPr>
              <w:jc w:val="both"/>
              <w:rPr>
                <w:rFonts w:eastAsia="Arial"/>
                <w:highlight w:val="yellow"/>
                <w:lang w:eastAsia="lt-LT" w:bidi="lt-LT"/>
              </w:rPr>
            </w:pPr>
            <w:r>
              <w:t>Sistemą sudaro šie tarpusavyje susiję moduliai, kurių detalūs funkciniai, techniniai ir nefunkciniai reikalavimai pateikiami šios Techninės specifikacijos prieduose:</w:t>
            </w:r>
          </w:p>
        </w:tc>
      </w:tr>
      <w:tr w:rsidR="00B87E53" w14:paraId="67148181"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DF6769" w14:textId="77777777" w:rsidR="00B87E53" w:rsidRPr="00717825" w:rsidRDefault="00B87E53" w:rsidP="00C557BA">
            <w:pPr>
              <w:ind w:left="113" w:right="113" w:hanging="27"/>
              <w:rPr>
                <w:bdr w:val="none" w:sz="0" w:space="0" w:color="auto" w:frame="1"/>
              </w:rPr>
            </w:pPr>
            <w:r>
              <w:t>1.4.1.</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8EF9DD" w14:textId="77777777" w:rsidR="00B87E53" w:rsidRPr="008F2B05" w:rsidRDefault="00B87E53" w:rsidP="006503B2">
            <w:pPr>
              <w:jc w:val="both"/>
              <w:rPr>
                <w:rFonts w:eastAsia="Arial"/>
                <w:highlight w:val="yellow"/>
                <w:lang w:eastAsia="lt-LT" w:bidi="lt-LT"/>
              </w:rPr>
            </w:pPr>
            <w:r>
              <w:t>mobilioji programėlė „Android“ ir „iOS“ operacinėms sistemoms;</w:t>
            </w:r>
          </w:p>
        </w:tc>
      </w:tr>
      <w:tr w:rsidR="00B87E53" w14:paraId="2F8FFE45"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8B91333" w14:textId="77777777" w:rsidR="00B87E53" w:rsidRPr="00717825" w:rsidRDefault="00B87E53" w:rsidP="00C557BA">
            <w:pPr>
              <w:ind w:left="113" w:right="113" w:hanging="27"/>
              <w:rPr>
                <w:bdr w:val="none" w:sz="0" w:space="0" w:color="auto" w:frame="1"/>
              </w:rPr>
            </w:pPr>
            <w:r>
              <w:t>1.4.2.</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F223D22" w14:textId="77777777" w:rsidR="00B87E53" w:rsidRPr="008F2B05" w:rsidRDefault="00B87E53" w:rsidP="006503B2">
            <w:pPr>
              <w:jc w:val="both"/>
              <w:rPr>
                <w:rFonts w:eastAsia="Arial"/>
                <w:highlight w:val="yellow"/>
                <w:lang w:eastAsia="lt-LT" w:bidi="lt-LT"/>
              </w:rPr>
            </w:pPr>
            <w:r>
              <w:t>vaizdo valdymo programinė įranga (VMS) ir vaizdo turinio analizės sistema (Video Analytics);</w:t>
            </w:r>
          </w:p>
        </w:tc>
      </w:tr>
      <w:tr w:rsidR="00B87E53" w14:paraId="158E1D4B"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1A6A65" w14:textId="77777777" w:rsidR="00B87E53" w:rsidRPr="00717825" w:rsidRDefault="00B87E53" w:rsidP="00C557BA">
            <w:pPr>
              <w:ind w:left="113" w:right="113" w:hanging="27"/>
              <w:rPr>
                <w:bdr w:val="none" w:sz="0" w:space="0" w:color="auto" w:frame="1"/>
              </w:rPr>
            </w:pPr>
            <w:r>
              <w:t>1.4.3.</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A70698E" w14:textId="77777777" w:rsidR="00B87E53" w:rsidRPr="008F2B05" w:rsidRDefault="00B87E53" w:rsidP="006503B2">
            <w:pPr>
              <w:jc w:val="both"/>
              <w:rPr>
                <w:rFonts w:eastAsia="Arial"/>
                <w:highlight w:val="yellow"/>
                <w:lang w:eastAsia="lt-LT" w:bidi="lt-LT"/>
              </w:rPr>
            </w:pPr>
            <w:r>
              <w:t>fizinės saugos informacijos valdymo sistema (PSIM);</w:t>
            </w:r>
          </w:p>
        </w:tc>
      </w:tr>
      <w:tr w:rsidR="00B87E53" w14:paraId="7E28C468"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8067C46" w14:textId="77777777" w:rsidR="00B87E53" w:rsidRPr="00717825" w:rsidRDefault="00B87E53" w:rsidP="00C557BA">
            <w:pPr>
              <w:ind w:left="113" w:right="113" w:hanging="27"/>
              <w:rPr>
                <w:bdr w:val="none" w:sz="0" w:space="0" w:color="auto" w:frame="1"/>
              </w:rPr>
            </w:pPr>
            <w:r>
              <w:t>1.4.4.</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BDA3B7A" w14:textId="77777777" w:rsidR="00B87E53" w:rsidRPr="008F2B05" w:rsidRDefault="00B87E53" w:rsidP="006503B2">
            <w:pPr>
              <w:jc w:val="both"/>
              <w:rPr>
                <w:rFonts w:eastAsia="Arial"/>
                <w:highlight w:val="yellow"/>
                <w:lang w:eastAsia="lt-LT" w:bidi="lt-LT"/>
              </w:rPr>
            </w:pPr>
            <w:r>
              <w:t>aprūpinimo ir logistikos modulis.</w:t>
            </w:r>
          </w:p>
        </w:tc>
      </w:tr>
      <w:tr w:rsidR="00B87E53" w14:paraId="4D5AADEE"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03CB2E" w14:textId="77777777" w:rsidR="00B87E53" w:rsidRPr="00717825" w:rsidRDefault="00B87E53" w:rsidP="00C557BA">
            <w:pPr>
              <w:ind w:left="113" w:right="113" w:hanging="27"/>
              <w:rPr>
                <w:bdr w:val="none" w:sz="0" w:space="0" w:color="auto" w:frame="1"/>
              </w:rPr>
            </w:pPr>
            <w:r>
              <w:t>1.5.</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596983A" w14:textId="77777777" w:rsidR="00B87E53" w:rsidRPr="008F2B05" w:rsidRDefault="00B87E53" w:rsidP="006503B2">
            <w:pPr>
              <w:jc w:val="both"/>
              <w:rPr>
                <w:rFonts w:eastAsia="Arial"/>
                <w:highlight w:val="yellow"/>
                <w:lang w:eastAsia="lt-LT" w:bidi="lt-LT"/>
              </w:rPr>
            </w:pPr>
            <w:r>
              <w:t>Visi moduliai turi būti sukurti, pateikti, įdiegti, sukonfigūruoti ir integruoti taip, kad veiktų kaip viena tarpusavyje suderinta Sistema. Diegėjas atsako už visų jo siūlomų komponentų, licencijų, sąsajų, konfigūracijų ir integracijų tarpusavio suderinamumą.</w:t>
            </w:r>
          </w:p>
        </w:tc>
      </w:tr>
      <w:tr w:rsidR="00B87E53" w14:paraId="37CC5961"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ACF5A87" w14:textId="77777777" w:rsidR="00B87E53" w:rsidRPr="00717825" w:rsidRDefault="00B87E53" w:rsidP="00C557BA">
            <w:pPr>
              <w:ind w:left="113" w:right="113" w:hanging="27"/>
              <w:rPr>
                <w:bdr w:val="none" w:sz="0" w:space="0" w:color="auto" w:frame="1"/>
              </w:rPr>
            </w:pPr>
            <w:r>
              <w:t>1.6.</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FD0C96D" w14:textId="77777777" w:rsidR="00B87E53" w:rsidRPr="008F2B05" w:rsidRDefault="00B87E53" w:rsidP="006503B2">
            <w:pPr>
              <w:jc w:val="both"/>
              <w:rPr>
                <w:rFonts w:eastAsia="Arial"/>
                <w:highlight w:val="yellow"/>
                <w:lang w:eastAsia="lt-LT" w:bidi="lt-LT"/>
              </w:rPr>
            </w:pPr>
            <w:r>
              <w:t>Ši Techninė specifikacija nustato visai Sistemai ir Paslaugoms taikomus bendruosius reikalavimus. Atskirų modulių techninės specifikacijos yra neatskiriamos šios Techninės specifikacijos dalys ir pateikiamos kaip jos priedai.</w:t>
            </w:r>
          </w:p>
        </w:tc>
      </w:tr>
      <w:tr w:rsidR="00B87E53" w14:paraId="486835C0"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58D9E9A" w14:textId="77777777" w:rsidR="00B87E53" w:rsidRPr="00717825" w:rsidRDefault="00B87E53" w:rsidP="00C557BA">
            <w:pPr>
              <w:ind w:left="113" w:right="113" w:hanging="27"/>
              <w:rPr>
                <w:bdr w:val="none" w:sz="0" w:space="0" w:color="auto" w:frame="1"/>
              </w:rPr>
            </w:pPr>
            <w:r>
              <w:t>1.7.</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50A54E9" w14:textId="77777777" w:rsidR="00B87E53" w:rsidRPr="008F2B05" w:rsidRDefault="00B87E53" w:rsidP="006503B2">
            <w:pPr>
              <w:jc w:val="both"/>
              <w:rPr>
                <w:rFonts w:eastAsia="Arial"/>
                <w:highlight w:val="yellow"/>
                <w:lang w:eastAsia="lt-LT" w:bidi="lt-LT"/>
              </w:rPr>
            </w:pPr>
            <w:r>
              <w:t>Sutarties rezultatas – pilna apimtimi sukurta, įdiegta, tarpusavyje integruota, ištestuota, dokumentuota ir VST eksploatuoti parengta Sistema, atitinkanti šios Techninės specifikacijos ir jos priedų reikalavimus.</w:t>
            </w:r>
          </w:p>
        </w:tc>
      </w:tr>
      <w:tr w:rsidR="00B87E53" w:rsidRPr="00600462" w14:paraId="0E853355"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7F7F7"/>
            <w:noWrap/>
            <w:vAlign w:val="center"/>
          </w:tcPr>
          <w:p w14:paraId="60E2EF0C" w14:textId="77777777" w:rsidR="00B87E53" w:rsidRPr="00600462" w:rsidRDefault="00B87E53" w:rsidP="00C557BA">
            <w:pPr>
              <w:ind w:left="113" w:right="113" w:hanging="27"/>
              <w:rPr>
                <w:b/>
                <w:bCs/>
                <w:bdr w:val="none" w:sz="0" w:space="0" w:color="auto" w:frame="1"/>
              </w:rPr>
            </w:pPr>
            <w:r>
              <w:rPr>
                <w:b/>
              </w:rPr>
              <w:t>2.</w:t>
            </w:r>
          </w:p>
        </w:tc>
        <w:tc>
          <w:tcPr>
            <w:tcW w:w="9214" w:type="dxa"/>
            <w:tcBorders>
              <w:top w:val="single" w:sz="4" w:space="0" w:color="000000"/>
              <w:left w:val="single" w:sz="4" w:space="0" w:color="000000"/>
              <w:bottom w:val="single" w:sz="4" w:space="0" w:color="000000"/>
              <w:right w:val="single" w:sz="4" w:space="0" w:color="auto"/>
            </w:tcBorders>
            <w:shd w:val="clear" w:color="auto" w:fill="F7F7F7"/>
            <w:noWrap/>
            <w:vAlign w:val="center"/>
          </w:tcPr>
          <w:p w14:paraId="7CF99990" w14:textId="77777777" w:rsidR="00B87E53" w:rsidRPr="00600462" w:rsidRDefault="00B87E53" w:rsidP="00C557BA">
            <w:pPr>
              <w:jc w:val="center"/>
              <w:rPr>
                <w:rFonts w:eastAsia="Calibri"/>
                <w:b/>
                <w:bCs/>
                <w:bdr w:val="none" w:sz="0" w:space="0" w:color="auto" w:frame="1"/>
              </w:rPr>
            </w:pPr>
            <w:r>
              <w:rPr>
                <w:b/>
              </w:rPr>
              <w:t>Sąvokos ir sutrumpinimai</w:t>
            </w:r>
          </w:p>
        </w:tc>
      </w:tr>
      <w:tr w:rsidR="00B87E53" w14:paraId="1B9C0986"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70F0DD6" w14:textId="77777777" w:rsidR="00B87E53" w:rsidRPr="00717825" w:rsidRDefault="00B87E53" w:rsidP="00C557BA">
            <w:pPr>
              <w:ind w:left="113" w:right="113" w:hanging="27"/>
              <w:rPr>
                <w:bdr w:val="none" w:sz="0" w:space="0" w:color="auto" w:frame="1"/>
              </w:rPr>
            </w:pPr>
            <w:r>
              <w:t>2.1.</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79288F0" w14:textId="77777777" w:rsidR="00B87E53" w:rsidRPr="008F2B05" w:rsidRDefault="00B87E53" w:rsidP="006503B2">
            <w:pPr>
              <w:jc w:val="both"/>
              <w:rPr>
                <w:rFonts w:eastAsia="Arial"/>
                <w:highlight w:val="yellow"/>
                <w:lang w:eastAsia="lt-LT" w:bidi="lt-LT"/>
              </w:rPr>
            </w:pPr>
            <w:r>
              <w:t>Diegėjas – Sutartį vykdantis tiekėjas, tiekėjų grupė ir teisėtai pasitelkti subtiekėjai, kiek jiems taikomi atitinkami Sutarties įsipareigojimai.</w:t>
            </w:r>
          </w:p>
        </w:tc>
      </w:tr>
      <w:tr w:rsidR="00B87E53" w14:paraId="168E3030"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C262535" w14:textId="77777777" w:rsidR="00B87E53" w:rsidRPr="00717825" w:rsidRDefault="00B87E53" w:rsidP="00C557BA">
            <w:pPr>
              <w:ind w:left="113" w:right="113" w:hanging="27"/>
              <w:rPr>
                <w:bdr w:val="none" w:sz="0" w:space="0" w:color="auto" w:frame="1"/>
              </w:rPr>
            </w:pPr>
            <w:r>
              <w:t>2.2.</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E6E3FB0" w14:textId="77777777" w:rsidR="00B87E53" w:rsidRPr="008F2B05" w:rsidRDefault="00B87E53" w:rsidP="006503B2">
            <w:pPr>
              <w:jc w:val="both"/>
              <w:rPr>
                <w:rFonts w:eastAsia="Arial"/>
                <w:highlight w:val="yellow"/>
                <w:lang w:eastAsia="lt-LT" w:bidi="lt-LT"/>
              </w:rPr>
            </w:pPr>
            <w:r>
              <w:t>Garantinė priežiūra – po galutinio Paslaugų priėmimo–perdavimo akto pasirašymo teikiamos Sistemos defektų šalinimo, konsultavimo, pataisymų diegimo ir dokumentacijos atnaujinimo paslaugos.</w:t>
            </w:r>
          </w:p>
        </w:tc>
      </w:tr>
      <w:tr w:rsidR="00B87E53" w14:paraId="0C363BCA"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7DB4E9E" w14:textId="77777777" w:rsidR="00B87E53" w:rsidRPr="00717825" w:rsidRDefault="00B87E53" w:rsidP="00C557BA">
            <w:pPr>
              <w:ind w:left="113" w:right="113" w:hanging="27"/>
              <w:rPr>
                <w:bdr w:val="none" w:sz="0" w:space="0" w:color="auto" w:frame="1"/>
              </w:rPr>
            </w:pPr>
            <w:r>
              <w:t>2.3.</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363F18B" w14:textId="77777777" w:rsidR="00B87E53" w:rsidRPr="008F2B05" w:rsidRDefault="00B87E53" w:rsidP="006503B2">
            <w:pPr>
              <w:jc w:val="both"/>
              <w:rPr>
                <w:rFonts w:eastAsia="Arial"/>
                <w:highlight w:val="yellow"/>
                <w:lang w:eastAsia="lt-LT" w:bidi="lt-LT"/>
              </w:rPr>
            </w:pPr>
            <w:r>
              <w:t>Kritinė problema – Sistemos arba esminės jos dalies neveikimas, reikšmingas saugumo pažeidžiamumas ar incidentas, duomenų praradimas arba sutrikimas, dėl kurio negalima vykdyti esminio VST veiklos proceso ir nėra priimtino laikino sprendimo.</w:t>
            </w:r>
          </w:p>
        </w:tc>
      </w:tr>
      <w:tr w:rsidR="00B87E53" w14:paraId="7543757E"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7A06324" w14:textId="77777777" w:rsidR="00B87E53" w:rsidRPr="00717825" w:rsidRDefault="00B87E53" w:rsidP="00C557BA">
            <w:pPr>
              <w:ind w:left="113" w:right="113" w:hanging="27"/>
              <w:rPr>
                <w:bdr w:val="none" w:sz="0" w:space="0" w:color="auto" w:frame="1"/>
              </w:rPr>
            </w:pPr>
            <w:r>
              <w:t>2.4.</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F081CBD" w14:textId="77777777" w:rsidR="00B87E53" w:rsidRPr="008F2B05" w:rsidRDefault="00B87E53" w:rsidP="006503B2">
            <w:pPr>
              <w:jc w:val="both"/>
              <w:rPr>
                <w:rFonts w:eastAsia="Arial"/>
                <w:highlight w:val="yellow"/>
                <w:lang w:eastAsia="lt-LT" w:bidi="lt-LT"/>
              </w:rPr>
            </w:pPr>
            <w:r>
              <w:t>Modulis – funkciškai atskira, tačiau su kitomis Sistemos dalimis integruota Sistemos dalis, kurios detalūs reikalavimai pateikiami atitinkamame Techninės specifikacijos priede.</w:t>
            </w:r>
          </w:p>
        </w:tc>
      </w:tr>
      <w:tr w:rsidR="00B87E53" w14:paraId="080EE83A"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FF6646" w14:textId="77777777" w:rsidR="00B87E53" w:rsidRPr="00717825" w:rsidRDefault="00B87E53" w:rsidP="00C557BA">
            <w:pPr>
              <w:ind w:left="113" w:right="113" w:hanging="27"/>
              <w:rPr>
                <w:bdr w:val="none" w:sz="0" w:space="0" w:color="auto" w:frame="1"/>
              </w:rPr>
            </w:pPr>
            <w:r>
              <w:t>2.5.</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C035CE0" w14:textId="77777777" w:rsidR="00B87E53" w:rsidRPr="008F2B05" w:rsidRDefault="00B87E53" w:rsidP="006503B2">
            <w:pPr>
              <w:jc w:val="both"/>
              <w:rPr>
                <w:rFonts w:eastAsia="Arial"/>
                <w:highlight w:val="yellow"/>
                <w:lang w:eastAsia="lt-LT" w:bidi="lt-LT"/>
              </w:rPr>
            </w:pPr>
            <w:r>
              <w:t>Nekritinė problema – Sistemos defektas, klaida ar netikslumas, kuris nesustabdo esminių VST veiklos procesų arba kuriam yra prieinamas priimtinas laikinas sprendimas.</w:t>
            </w:r>
          </w:p>
        </w:tc>
      </w:tr>
      <w:tr w:rsidR="00B87E53" w14:paraId="799A85B3"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EEFAD4C" w14:textId="77777777" w:rsidR="00B87E53" w:rsidRPr="00717825" w:rsidRDefault="00B87E53" w:rsidP="00C557BA">
            <w:pPr>
              <w:ind w:left="113" w:right="113" w:hanging="27"/>
              <w:rPr>
                <w:bdr w:val="none" w:sz="0" w:space="0" w:color="auto" w:frame="1"/>
              </w:rPr>
            </w:pPr>
            <w:r>
              <w:t>2.6.</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BD8073E" w14:textId="77777777" w:rsidR="00B87E53" w:rsidRPr="008F2B05" w:rsidRDefault="00B87E53" w:rsidP="006503B2">
            <w:pPr>
              <w:jc w:val="both"/>
              <w:rPr>
                <w:rFonts w:eastAsia="Arial"/>
                <w:highlight w:val="yellow"/>
                <w:lang w:eastAsia="lt-LT" w:bidi="lt-LT"/>
              </w:rPr>
            </w:pPr>
            <w:r>
              <w:t>Paslaugos – visos Sutarties tikslui pasiekti būtinos analizės, projektavimo, kūrimo, konfigūravimo, licencijų pateikimo, integravimo, diegimo, testavimo, dokumentavimo, mokymų, bandomosios eksploatacijos ir garantinės priežiūros paslaugos.</w:t>
            </w:r>
          </w:p>
        </w:tc>
      </w:tr>
      <w:tr w:rsidR="00B87E53" w14:paraId="4B21DF6B"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081C5D" w14:textId="77777777" w:rsidR="00B87E53" w:rsidRPr="00717825" w:rsidRDefault="00B87E53" w:rsidP="00C557BA">
            <w:pPr>
              <w:ind w:left="113" w:right="113" w:hanging="27"/>
              <w:rPr>
                <w:bdr w:val="none" w:sz="0" w:space="0" w:color="auto" w:frame="1"/>
              </w:rPr>
            </w:pPr>
            <w:r>
              <w:t>2.7.</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A34EAD6" w14:textId="77777777" w:rsidR="00B87E53" w:rsidRPr="008F2B05" w:rsidRDefault="00B87E53" w:rsidP="006503B2">
            <w:pPr>
              <w:jc w:val="both"/>
              <w:rPr>
                <w:rFonts w:eastAsia="Arial"/>
                <w:highlight w:val="yellow"/>
                <w:lang w:eastAsia="lt-LT" w:bidi="lt-LT"/>
              </w:rPr>
            </w:pPr>
            <w:r>
              <w:t>Perkančioji organizacija / VST – Viešojo saugumo tarnyba prie Vidaus reikalų ministerijos.</w:t>
            </w:r>
          </w:p>
        </w:tc>
      </w:tr>
      <w:tr w:rsidR="00B87E53" w14:paraId="2DEB1130"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84F73E" w14:textId="77777777" w:rsidR="00B87E53" w:rsidRPr="00717825" w:rsidRDefault="00B87E53" w:rsidP="00C557BA">
            <w:pPr>
              <w:ind w:left="113" w:right="113" w:hanging="27"/>
              <w:rPr>
                <w:bdr w:val="none" w:sz="0" w:space="0" w:color="auto" w:frame="1"/>
              </w:rPr>
            </w:pPr>
            <w:r>
              <w:t>2.8.</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0DEA87" w14:textId="77777777" w:rsidR="00B87E53" w:rsidRPr="008F2B05" w:rsidRDefault="00B87E53" w:rsidP="006503B2">
            <w:pPr>
              <w:jc w:val="both"/>
              <w:rPr>
                <w:rFonts w:eastAsia="Arial"/>
                <w:highlight w:val="yellow"/>
                <w:lang w:eastAsia="lt-LT" w:bidi="lt-LT"/>
              </w:rPr>
            </w:pPr>
            <w:r>
              <w:t>Priėmimo–perdavimo aktas – dokumentas, kuriuo patvirtinamas atitinkamo Paslaugų etapo arba visų Paslaugų rezultatų priėmimas.</w:t>
            </w:r>
          </w:p>
        </w:tc>
      </w:tr>
      <w:tr w:rsidR="00B87E53" w14:paraId="5F436E9A"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FF379B" w14:textId="77777777" w:rsidR="00B87E53" w:rsidRPr="00717825" w:rsidRDefault="00B87E53" w:rsidP="00C557BA">
            <w:pPr>
              <w:ind w:left="113" w:right="113" w:hanging="27"/>
              <w:rPr>
                <w:bdr w:val="none" w:sz="0" w:space="0" w:color="auto" w:frame="1"/>
              </w:rPr>
            </w:pPr>
            <w:r>
              <w:t>2.9.</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304EEA1" w14:textId="77777777" w:rsidR="00B87E53" w:rsidRPr="008F2B05" w:rsidRDefault="00B87E53" w:rsidP="006503B2">
            <w:pPr>
              <w:jc w:val="both"/>
              <w:rPr>
                <w:rFonts w:eastAsia="Arial"/>
                <w:highlight w:val="yellow"/>
                <w:lang w:eastAsia="lt-LT" w:bidi="lt-LT"/>
              </w:rPr>
            </w:pPr>
            <w:r>
              <w:t>PSIM – fizinės saugos informacijos valdymo sistema (angl. Physical Security Information Management), skirta prijungtų saugos sistemų įvykiams, incidentams, darbo srautams ir operatorių veiksmams centralizuotai valdyti.</w:t>
            </w:r>
          </w:p>
        </w:tc>
      </w:tr>
      <w:tr w:rsidR="00B87E53" w14:paraId="1BA0D894"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F6FB2A" w14:textId="77777777" w:rsidR="00B87E53" w:rsidRPr="00717825" w:rsidRDefault="00B87E53" w:rsidP="00C557BA">
            <w:pPr>
              <w:ind w:left="113" w:right="113" w:hanging="27"/>
              <w:rPr>
                <w:bdr w:val="none" w:sz="0" w:space="0" w:color="auto" w:frame="1"/>
              </w:rPr>
            </w:pPr>
            <w:r>
              <w:t>2.10.</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60E3F57" w14:textId="77777777" w:rsidR="00B87E53" w:rsidRPr="008F2B05" w:rsidRDefault="00B87E53" w:rsidP="006503B2">
            <w:pPr>
              <w:jc w:val="both"/>
              <w:rPr>
                <w:rFonts w:eastAsia="Arial"/>
                <w:highlight w:val="yellow"/>
                <w:lang w:eastAsia="lt-LT" w:bidi="lt-LT"/>
              </w:rPr>
            </w:pPr>
            <w:r>
              <w:t>Sistema – Valstybės nacionaliniam saugumui užtikrinti svarbių objektų apsaugos sistemos programinės įrangos, modulių, integracijų, duomenų bazių, licencijų, konfigūracijų ir dokumentacijos visuma.</w:t>
            </w:r>
          </w:p>
        </w:tc>
      </w:tr>
      <w:tr w:rsidR="00B87E53" w14:paraId="6FBA66C9"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A175DE" w14:textId="77777777" w:rsidR="00B87E53" w:rsidRPr="00717825" w:rsidRDefault="00B87E53" w:rsidP="00C557BA">
            <w:pPr>
              <w:ind w:left="113" w:right="113" w:hanging="27"/>
              <w:rPr>
                <w:bdr w:val="none" w:sz="0" w:space="0" w:color="auto" w:frame="1"/>
              </w:rPr>
            </w:pPr>
            <w:r>
              <w:lastRenderedPageBreak/>
              <w:t>2.11.</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1337FCB" w14:textId="77777777" w:rsidR="00B87E53" w:rsidRPr="008F2B05" w:rsidRDefault="00B87E53" w:rsidP="006503B2">
            <w:pPr>
              <w:jc w:val="both"/>
              <w:rPr>
                <w:rFonts w:eastAsia="Arial"/>
                <w:highlight w:val="yellow"/>
                <w:lang w:eastAsia="lt-LT" w:bidi="lt-LT"/>
              </w:rPr>
            </w:pPr>
            <w:r>
              <w:t>Sutartis – viešojo pirkimo pagrindu sudaryta sutartis dėl šioje Techninėje specifikacijoje nustatytų Paslaugų suteikimo.</w:t>
            </w:r>
          </w:p>
        </w:tc>
      </w:tr>
      <w:tr w:rsidR="00B87E53" w14:paraId="1306B168"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D061744" w14:textId="77777777" w:rsidR="00B87E53" w:rsidRPr="00717825" w:rsidRDefault="00B87E53" w:rsidP="00C557BA">
            <w:pPr>
              <w:ind w:left="113" w:right="113" w:hanging="27"/>
              <w:rPr>
                <w:bdr w:val="none" w:sz="0" w:space="0" w:color="auto" w:frame="1"/>
              </w:rPr>
            </w:pPr>
            <w:r>
              <w:t>2.12.</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DB77B6C" w14:textId="77777777" w:rsidR="00B87E53" w:rsidRPr="008F2B05" w:rsidRDefault="00B87E53" w:rsidP="006503B2">
            <w:pPr>
              <w:jc w:val="both"/>
              <w:rPr>
                <w:rFonts w:eastAsia="Arial"/>
                <w:highlight w:val="yellow"/>
                <w:lang w:eastAsia="lt-LT" w:bidi="lt-LT"/>
              </w:rPr>
            </w:pPr>
            <w:r>
              <w:t>VMS – vaizdo valdymo programinė įranga (angl. Video Management System).</w:t>
            </w:r>
          </w:p>
        </w:tc>
      </w:tr>
      <w:tr w:rsidR="00B87E53" w14:paraId="6B3EC9ED"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D0AE17" w14:textId="77777777" w:rsidR="00B87E53" w:rsidRPr="00717825" w:rsidRDefault="00B87E53" w:rsidP="00C557BA">
            <w:pPr>
              <w:ind w:left="113" w:right="113" w:hanging="27"/>
              <w:rPr>
                <w:bdr w:val="none" w:sz="0" w:space="0" w:color="auto" w:frame="1"/>
              </w:rPr>
            </w:pPr>
            <w:r>
              <w:t>2.13.</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AB34A86" w14:textId="77777777" w:rsidR="00B87E53" w:rsidRPr="008F2B05" w:rsidRDefault="00B87E53" w:rsidP="006503B2">
            <w:pPr>
              <w:jc w:val="both"/>
              <w:rPr>
                <w:rFonts w:eastAsia="Arial"/>
                <w:highlight w:val="yellow"/>
                <w:lang w:eastAsia="lt-LT" w:bidi="lt-LT"/>
              </w:rPr>
            </w:pPr>
            <w:r>
              <w:t>Vaizdo turinio analizės sistema – programinė įranga, skirta vaizdo srautams ir (ar) įrašams analizuoti, objektams ir įvykiams nustatyti bei atitinkamiems metaduomenims ir pranešimams generuoti.</w:t>
            </w:r>
          </w:p>
        </w:tc>
      </w:tr>
      <w:tr w:rsidR="00B87E53" w14:paraId="372680A9"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2D5725F" w14:textId="77777777" w:rsidR="00B87E53" w:rsidRPr="00717825" w:rsidRDefault="00B87E53" w:rsidP="00C557BA">
            <w:pPr>
              <w:ind w:left="113" w:right="113" w:hanging="27"/>
              <w:rPr>
                <w:bdr w:val="none" w:sz="0" w:space="0" w:color="auto" w:frame="1"/>
              </w:rPr>
            </w:pPr>
            <w:r>
              <w:t>2.14.</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91884B" w14:textId="77777777" w:rsidR="00B87E53" w:rsidRPr="008F2B05" w:rsidRDefault="00B87E53" w:rsidP="006503B2">
            <w:pPr>
              <w:jc w:val="both"/>
              <w:rPr>
                <w:rFonts w:eastAsia="Arial"/>
                <w:highlight w:val="yellow"/>
                <w:lang w:eastAsia="lt-LT" w:bidi="lt-LT"/>
              </w:rPr>
            </w:pPr>
            <w:r>
              <w:t>Darbo diena ir darbo valanda – VST darbo diena ir jos darbo laikas, išskyrus atvejus, kai šioje Techninėje specifikacijoje aiškiai nustatyta, kad terminas skaičiuojamas nepertraukiamai.</w:t>
            </w:r>
          </w:p>
        </w:tc>
      </w:tr>
      <w:tr w:rsidR="00B87E53" w:rsidRPr="00600462" w14:paraId="099B7B4B"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7F7F7"/>
            <w:noWrap/>
            <w:vAlign w:val="center"/>
          </w:tcPr>
          <w:p w14:paraId="5B229DF2" w14:textId="77777777" w:rsidR="00B87E53" w:rsidRPr="00600462" w:rsidRDefault="00B87E53" w:rsidP="00C557BA">
            <w:pPr>
              <w:ind w:left="113" w:right="113" w:hanging="27"/>
              <w:rPr>
                <w:b/>
                <w:bCs/>
                <w:bdr w:val="none" w:sz="0" w:space="0" w:color="auto" w:frame="1"/>
              </w:rPr>
            </w:pPr>
            <w:r>
              <w:rPr>
                <w:b/>
              </w:rPr>
              <w:t>3.</w:t>
            </w:r>
          </w:p>
        </w:tc>
        <w:tc>
          <w:tcPr>
            <w:tcW w:w="9214" w:type="dxa"/>
            <w:tcBorders>
              <w:top w:val="single" w:sz="4" w:space="0" w:color="000000"/>
              <w:left w:val="single" w:sz="4" w:space="0" w:color="000000"/>
              <w:bottom w:val="single" w:sz="4" w:space="0" w:color="000000"/>
              <w:right w:val="single" w:sz="4" w:space="0" w:color="auto"/>
            </w:tcBorders>
            <w:shd w:val="clear" w:color="auto" w:fill="F7F7F7"/>
            <w:noWrap/>
            <w:vAlign w:val="center"/>
          </w:tcPr>
          <w:p w14:paraId="5A1242DA" w14:textId="77777777" w:rsidR="00B87E53" w:rsidRPr="00600462" w:rsidRDefault="00B87E53" w:rsidP="00C557BA">
            <w:pPr>
              <w:jc w:val="center"/>
              <w:rPr>
                <w:rFonts w:eastAsia="Calibri"/>
                <w:b/>
                <w:bCs/>
                <w:bdr w:val="none" w:sz="0" w:space="0" w:color="auto" w:frame="1"/>
              </w:rPr>
            </w:pPr>
            <w:r>
              <w:rPr>
                <w:b/>
              </w:rPr>
              <w:t>Sutarties tikslas ir uždaviniai</w:t>
            </w:r>
          </w:p>
        </w:tc>
      </w:tr>
      <w:tr w:rsidR="00B87E53" w14:paraId="7CF914A2"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CD59469" w14:textId="77777777" w:rsidR="00B87E53" w:rsidRPr="00717825" w:rsidRDefault="00B87E53" w:rsidP="00C557BA">
            <w:pPr>
              <w:ind w:left="113" w:right="113" w:hanging="27"/>
              <w:rPr>
                <w:bdr w:val="none" w:sz="0" w:space="0" w:color="auto" w:frame="1"/>
              </w:rPr>
            </w:pPr>
            <w:r>
              <w:t>3.1.</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8AB4169" w14:textId="77777777" w:rsidR="00B87E53" w:rsidRPr="008F2B05" w:rsidRDefault="00B87E53" w:rsidP="006503B2">
            <w:pPr>
              <w:jc w:val="both"/>
              <w:rPr>
                <w:rFonts w:eastAsia="Arial"/>
                <w:highlight w:val="yellow"/>
                <w:lang w:eastAsia="lt-LT" w:bidi="lt-LT"/>
              </w:rPr>
            </w:pPr>
            <w:r>
              <w:t>Sutarties tikslas – įsigyti Sistemą ir Paslaugas, kurios sudarytų sąlygas VST centralizuotai, saugiai ir efektyviai vykdyti svarbių objektų apsaugos, incidentų valdymo, vaizdo stebėsenos ir analizės, pajėgų koordinavimo, transporto, aprūpinimo bei logistikos procesus.</w:t>
            </w:r>
          </w:p>
        </w:tc>
      </w:tr>
      <w:tr w:rsidR="00B87E53" w14:paraId="14DC185A"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999398" w14:textId="77777777" w:rsidR="00B87E53" w:rsidRPr="00717825" w:rsidRDefault="00B87E53" w:rsidP="00C557BA">
            <w:pPr>
              <w:ind w:left="113" w:right="113" w:hanging="27"/>
              <w:rPr>
                <w:bdr w:val="none" w:sz="0" w:space="0" w:color="auto" w:frame="1"/>
              </w:rPr>
            </w:pPr>
            <w:r>
              <w:t>3.2.</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0C01B16" w14:textId="77777777" w:rsidR="00B87E53" w:rsidRPr="008F2B05" w:rsidRDefault="00B87E53" w:rsidP="006503B2">
            <w:pPr>
              <w:jc w:val="both"/>
              <w:rPr>
                <w:rFonts w:eastAsia="Arial"/>
                <w:highlight w:val="yellow"/>
                <w:lang w:eastAsia="lt-LT" w:bidi="lt-LT"/>
              </w:rPr>
            </w:pPr>
            <w:r>
              <w:t>Sutarties uždaviniai:</w:t>
            </w:r>
          </w:p>
        </w:tc>
      </w:tr>
      <w:tr w:rsidR="00B87E53" w14:paraId="66E155C3"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A9EE3D3" w14:textId="77777777" w:rsidR="00B87E53" w:rsidRPr="00717825" w:rsidRDefault="00B87E53" w:rsidP="00C557BA">
            <w:pPr>
              <w:ind w:left="113" w:right="113" w:hanging="27"/>
              <w:rPr>
                <w:bdr w:val="none" w:sz="0" w:space="0" w:color="auto" w:frame="1"/>
              </w:rPr>
            </w:pPr>
            <w:r>
              <w:t>3.2.1.</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C96F929" w14:textId="77777777" w:rsidR="00B87E53" w:rsidRPr="008F2B05" w:rsidRDefault="00B87E53" w:rsidP="006503B2">
            <w:pPr>
              <w:jc w:val="both"/>
              <w:rPr>
                <w:rFonts w:eastAsia="Arial"/>
                <w:highlight w:val="yellow"/>
                <w:lang w:eastAsia="lt-LT" w:bidi="lt-LT"/>
              </w:rPr>
            </w:pPr>
            <w:r>
              <w:t>atlikti detalų VST poreikių, procesų, duomenų, integracijų, infrastruktūros ir saugumo reikalavimų vertinimą;</w:t>
            </w:r>
          </w:p>
        </w:tc>
      </w:tr>
      <w:tr w:rsidR="00B87E53" w14:paraId="07B60D3E"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A3F8B2" w14:textId="77777777" w:rsidR="00B87E53" w:rsidRPr="00717825" w:rsidRDefault="00B87E53" w:rsidP="00C557BA">
            <w:pPr>
              <w:ind w:left="113" w:right="113" w:hanging="27"/>
              <w:rPr>
                <w:bdr w:val="none" w:sz="0" w:space="0" w:color="auto" w:frame="1"/>
              </w:rPr>
            </w:pPr>
            <w:r>
              <w:t>3.2.2.</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688C338" w14:textId="77777777" w:rsidR="00B87E53" w:rsidRPr="008F2B05" w:rsidRDefault="00B87E53" w:rsidP="006503B2">
            <w:pPr>
              <w:jc w:val="both"/>
              <w:rPr>
                <w:rFonts w:eastAsia="Arial"/>
                <w:highlight w:val="yellow"/>
                <w:lang w:eastAsia="lt-LT" w:bidi="lt-LT"/>
              </w:rPr>
            </w:pPr>
            <w:r>
              <w:t>suprojektuoti Sistemos architektūrą, funkcionalumą, duomenų modelį, integracines sąsajas, saugumo priemones ir diegimo sprendinius;</w:t>
            </w:r>
          </w:p>
        </w:tc>
      </w:tr>
      <w:tr w:rsidR="00B87E53" w14:paraId="096C281A"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26CB74" w14:textId="77777777" w:rsidR="00B87E53" w:rsidRPr="00717825" w:rsidRDefault="00B87E53" w:rsidP="00C557BA">
            <w:pPr>
              <w:ind w:left="113" w:right="113" w:hanging="27"/>
              <w:rPr>
                <w:bdr w:val="none" w:sz="0" w:space="0" w:color="auto" w:frame="1"/>
              </w:rPr>
            </w:pPr>
            <w:r>
              <w:t>3.2.3.</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158095D" w14:textId="77777777" w:rsidR="00B87E53" w:rsidRPr="008F2B05" w:rsidRDefault="00B87E53" w:rsidP="006503B2">
            <w:pPr>
              <w:jc w:val="both"/>
              <w:rPr>
                <w:rFonts w:eastAsia="Arial"/>
                <w:highlight w:val="yellow"/>
                <w:lang w:eastAsia="lt-LT" w:bidi="lt-LT"/>
              </w:rPr>
            </w:pPr>
            <w:r>
              <w:t>sukurti, pateikti, sukonfigūruoti ir įdiegti visus šios Techninės specifikacijos prieduose nurodytus Sistemos modulius;</w:t>
            </w:r>
          </w:p>
        </w:tc>
      </w:tr>
      <w:tr w:rsidR="00B87E53" w14:paraId="5FF109AA"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4B35D4" w14:textId="77777777" w:rsidR="00B87E53" w:rsidRPr="00717825" w:rsidRDefault="00B87E53" w:rsidP="00C557BA">
            <w:pPr>
              <w:ind w:left="113" w:right="113" w:hanging="27"/>
              <w:rPr>
                <w:bdr w:val="none" w:sz="0" w:space="0" w:color="auto" w:frame="1"/>
              </w:rPr>
            </w:pPr>
            <w:r>
              <w:t>3.2.4.</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15CCB54" w14:textId="77777777" w:rsidR="00B87E53" w:rsidRPr="008F2B05" w:rsidRDefault="00B87E53" w:rsidP="006503B2">
            <w:pPr>
              <w:jc w:val="both"/>
              <w:rPr>
                <w:rFonts w:eastAsia="Arial"/>
                <w:highlight w:val="yellow"/>
                <w:lang w:eastAsia="lt-LT" w:bidi="lt-LT"/>
              </w:rPr>
            </w:pPr>
            <w:r>
              <w:t>realizuoti modulių tarpusavio ir kitas Sutarties vykdymui būtinas integracines sąsajas;</w:t>
            </w:r>
          </w:p>
        </w:tc>
      </w:tr>
      <w:tr w:rsidR="00B87E53" w14:paraId="75A97699"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0CA8C8" w14:textId="77777777" w:rsidR="00B87E53" w:rsidRPr="00717825" w:rsidRDefault="00B87E53" w:rsidP="00C557BA">
            <w:pPr>
              <w:ind w:left="113" w:right="113" w:hanging="27"/>
              <w:rPr>
                <w:bdr w:val="none" w:sz="0" w:space="0" w:color="auto" w:frame="1"/>
              </w:rPr>
            </w:pPr>
            <w:r>
              <w:t>3.2.5.</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9B3E6C9" w14:textId="77777777" w:rsidR="00B87E53" w:rsidRPr="008F2B05" w:rsidRDefault="00B87E53" w:rsidP="006503B2">
            <w:pPr>
              <w:jc w:val="both"/>
              <w:rPr>
                <w:rFonts w:eastAsia="Arial"/>
                <w:highlight w:val="yellow"/>
                <w:lang w:eastAsia="lt-LT" w:bidi="lt-LT"/>
              </w:rPr>
            </w:pPr>
            <w:r>
              <w:t>pateikti visas Sistemos veikimui, administravimui ir naudojimui būtinas licencijas, prenumeratas, sertifikatus ir kitus leidimus;</w:t>
            </w:r>
          </w:p>
        </w:tc>
      </w:tr>
      <w:tr w:rsidR="00B87E53" w14:paraId="3F7FA1C5"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137B3A9" w14:textId="77777777" w:rsidR="00B87E53" w:rsidRPr="00717825" w:rsidRDefault="00B87E53" w:rsidP="00C557BA">
            <w:pPr>
              <w:ind w:left="113" w:right="113" w:hanging="27"/>
              <w:rPr>
                <w:bdr w:val="none" w:sz="0" w:space="0" w:color="auto" w:frame="1"/>
              </w:rPr>
            </w:pPr>
            <w:r>
              <w:t>3.2.6.</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0F41969" w14:textId="77777777" w:rsidR="00B87E53" w:rsidRPr="008F2B05" w:rsidRDefault="00B87E53" w:rsidP="006503B2">
            <w:pPr>
              <w:jc w:val="both"/>
              <w:rPr>
                <w:rFonts w:eastAsia="Arial"/>
                <w:highlight w:val="yellow"/>
                <w:lang w:eastAsia="lt-LT" w:bidi="lt-LT"/>
              </w:rPr>
            </w:pPr>
            <w:r>
              <w:t>parengti ir su VST suderinti visą Sutartyje ir Techninėje specifikacijoje numatytą dokumentaciją;</w:t>
            </w:r>
          </w:p>
        </w:tc>
      </w:tr>
      <w:tr w:rsidR="00B87E53" w14:paraId="615F32DA"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6DD298" w14:textId="77777777" w:rsidR="00B87E53" w:rsidRPr="00717825" w:rsidRDefault="00B87E53" w:rsidP="00C557BA">
            <w:pPr>
              <w:ind w:left="113" w:right="113" w:hanging="27"/>
              <w:rPr>
                <w:bdr w:val="none" w:sz="0" w:space="0" w:color="auto" w:frame="1"/>
              </w:rPr>
            </w:pPr>
            <w:r>
              <w:t>3.2.7.</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634C464" w14:textId="77777777" w:rsidR="00B87E53" w:rsidRPr="008F2B05" w:rsidRDefault="00B87E53" w:rsidP="006503B2">
            <w:pPr>
              <w:jc w:val="both"/>
              <w:rPr>
                <w:rFonts w:eastAsia="Arial"/>
                <w:highlight w:val="yellow"/>
                <w:lang w:eastAsia="lt-LT" w:bidi="lt-LT"/>
              </w:rPr>
            </w:pPr>
            <w:r>
              <w:t>atlikti Sistemos funkcinį, integracinį, našumo, saugumo, atkūrimo ir priėmimo testavimą;</w:t>
            </w:r>
          </w:p>
        </w:tc>
      </w:tr>
      <w:tr w:rsidR="00B87E53" w14:paraId="3DD5F853"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2EBF39" w14:textId="77777777" w:rsidR="00B87E53" w:rsidRPr="00717825" w:rsidRDefault="00B87E53" w:rsidP="00C557BA">
            <w:pPr>
              <w:ind w:left="113" w:right="113" w:hanging="27"/>
              <w:rPr>
                <w:bdr w:val="none" w:sz="0" w:space="0" w:color="auto" w:frame="1"/>
              </w:rPr>
            </w:pPr>
            <w:r>
              <w:t>3.2.8.</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86AA202" w14:textId="77777777" w:rsidR="00B87E53" w:rsidRPr="008F2B05" w:rsidRDefault="00B87E53" w:rsidP="006503B2">
            <w:pPr>
              <w:jc w:val="both"/>
              <w:rPr>
                <w:rFonts w:eastAsia="Arial"/>
                <w:highlight w:val="yellow"/>
                <w:lang w:eastAsia="lt-LT" w:bidi="lt-LT"/>
              </w:rPr>
            </w:pPr>
            <w:r>
              <w:t>įdiegti Sistemą VST nurodytose aplinkose, atlikti naudotojų, administratorių ir techninio personalo mokymus;</w:t>
            </w:r>
          </w:p>
        </w:tc>
      </w:tr>
      <w:tr w:rsidR="00B87E53" w14:paraId="14851021"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4A45A93" w14:textId="77777777" w:rsidR="00B87E53" w:rsidRPr="00717825" w:rsidRDefault="00B87E53" w:rsidP="00C557BA">
            <w:pPr>
              <w:ind w:left="113" w:right="113" w:hanging="27"/>
              <w:rPr>
                <w:bdr w:val="none" w:sz="0" w:space="0" w:color="auto" w:frame="1"/>
              </w:rPr>
            </w:pPr>
            <w:r>
              <w:t>3.2.9.</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0338BC0" w14:textId="77777777" w:rsidR="00B87E53" w:rsidRPr="008F2B05" w:rsidRDefault="00B87E53" w:rsidP="006503B2">
            <w:pPr>
              <w:jc w:val="both"/>
              <w:rPr>
                <w:rFonts w:eastAsia="Arial"/>
                <w:highlight w:val="yellow"/>
                <w:lang w:eastAsia="lt-LT" w:bidi="lt-LT"/>
              </w:rPr>
            </w:pPr>
            <w:r>
              <w:t>sėkmingai įvykdyti bandomąją eksploataciją, pašalinti jos metu nustatytus defektus ir perduoti Sistemą eksploatuoti;</w:t>
            </w:r>
          </w:p>
        </w:tc>
      </w:tr>
      <w:tr w:rsidR="00B87E53" w14:paraId="0A99556B"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C8917D" w14:textId="77777777" w:rsidR="00B87E53" w:rsidRPr="00717825" w:rsidRDefault="00B87E53" w:rsidP="00C557BA">
            <w:pPr>
              <w:ind w:left="113" w:right="113" w:hanging="27"/>
              <w:rPr>
                <w:bdr w:val="none" w:sz="0" w:space="0" w:color="auto" w:frame="1"/>
              </w:rPr>
            </w:pPr>
            <w:r>
              <w:t>3.2.10.</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C823788" w14:textId="77777777" w:rsidR="00B87E53" w:rsidRPr="008F2B05" w:rsidRDefault="00B87E53" w:rsidP="006503B2">
            <w:pPr>
              <w:jc w:val="both"/>
              <w:rPr>
                <w:rFonts w:eastAsia="Arial"/>
                <w:highlight w:val="yellow"/>
                <w:lang w:eastAsia="lt-LT" w:bidi="lt-LT"/>
              </w:rPr>
            </w:pPr>
            <w:r>
              <w:t>teikti Sistemos garantinės priežiūros paslaugas.</w:t>
            </w:r>
          </w:p>
        </w:tc>
      </w:tr>
      <w:tr w:rsidR="00B87E53" w14:paraId="437BD72E"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6EAAC3" w14:textId="77777777" w:rsidR="00B87E53" w:rsidRPr="00717825" w:rsidRDefault="00B87E53" w:rsidP="00C557BA">
            <w:pPr>
              <w:ind w:left="113" w:right="113" w:hanging="27"/>
              <w:rPr>
                <w:bdr w:val="none" w:sz="0" w:space="0" w:color="auto" w:frame="1"/>
              </w:rPr>
            </w:pPr>
            <w:r>
              <w:t>3.3.</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99B9DB" w14:textId="77777777" w:rsidR="00B87E53" w:rsidRPr="008F2B05" w:rsidRDefault="00B87E53" w:rsidP="006503B2">
            <w:pPr>
              <w:jc w:val="both"/>
              <w:rPr>
                <w:rFonts w:eastAsia="Arial"/>
                <w:highlight w:val="yellow"/>
                <w:lang w:eastAsia="lt-LT" w:bidi="lt-LT"/>
              </w:rPr>
            </w:pPr>
            <w:r>
              <w:t>Diegėjas privalo atlikti visus darbus ir pateikti visas priemones, kurios objektyviai būtinos Sutarties tikslui ir galutiniam rezultatui pasiekti, net jeigu atskiras pagalbinis darbas ar priemonė Techninėje specifikacijoje nėra išvardyti pažodžiui, tačiau jų poreikis tiesiogiai kyla iš nustatytų reikalavimų.</w:t>
            </w:r>
          </w:p>
        </w:tc>
      </w:tr>
      <w:tr w:rsidR="00B87E53" w:rsidRPr="00600462" w14:paraId="154FC4A8"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7F7F7"/>
            <w:noWrap/>
            <w:vAlign w:val="center"/>
          </w:tcPr>
          <w:p w14:paraId="00FAEAA3" w14:textId="77777777" w:rsidR="00B87E53" w:rsidRPr="00600462" w:rsidRDefault="00B87E53" w:rsidP="00C557BA">
            <w:pPr>
              <w:ind w:left="113" w:right="113" w:hanging="27"/>
              <w:rPr>
                <w:b/>
                <w:bCs/>
                <w:bdr w:val="none" w:sz="0" w:space="0" w:color="auto" w:frame="1"/>
              </w:rPr>
            </w:pPr>
            <w:r>
              <w:rPr>
                <w:b/>
              </w:rPr>
              <w:t>4.</w:t>
            </w:r>
          </w:p>
        </w:tc>
        <w:tc>
          <w:tcPr>
            <w:tcW w:w="9214" w:type="dxa"/>
            <w:tcBorders>
              <w:top w:val="single" w:sz="4" w:space="0" w:color="000000"/>
              <w:left w:val="single" w:sz="4" w:space="0" w:color="000000"/>
              <w:bottom w:val="single" w:sz="4" w:space="0" w:color="000000"/>
              <w:right w:val="single" w:sz="4" w:space="0" w:color="auto"/>
            </w:tcBorders>
            <w:shd w:val="clear" w:color="auto" w:fill="F7F7F7"/>
            <w:noWrap/>
            <w:vAlign w:val="center"/>
          </w:tcPr>
          <w:p w14:paraId="35082A69" w14:textId="77777777" w:rsidR="00B87E53" w:rsidRPr="00600462" w:rsidRDefault="00B87E53" w:rsidP="00C557BA">
            <w:pPr>
              <w:jc w:val="center"/>
              <w:rPr>
                <w:rFonts w:eastAsia="Calibri"/>
                <w:b/>
                <w:bCs/>
                <w:bdr w:val="none" w:sz="0" w:space="0" w:color="auto" w:frame="1"/>
              </w:rPr>
            </w:pPr>
            <w:r>
              <w:rPr>
                <w:b/>
              </w:rPr>
              <w:t>Bendrieji reikalavimai</w:t>
            </w:r>
          </w:p>
        </w:tc>
      </w:tr>
      <w:tr w:rsidR="00B87E53" w:rsidRPr="00600462" w14:paraId="427CFD6D"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381D16" w14:textId="77777777" w:rsidR="00B87E53" w:rsidRPr="00600462" w:rsidRDefault="00B87E53" w:rsidP="00C557BA">
            <w:pPr>
              <w:ind w:left="113" w:right="113" w:hanging="27"/>
              <w:rPr>
                <w:b/>
                <w:bCs/>
              </w:rPr>
            </w:pPr>
            <w:r>
              <w:rPr>
                <w:b/>
              </w:rPr>
              <w:t>4.1.</w:t>
            </w:r>
          </w:p>
        </w:tc>
        <w:tc>
          <w:tcPr>
            <w:tcW w:w="9214"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noWrap/>
            <w:vAlign w:val="center"/>
          </w:tcPr>
          <w:p w14:paraId="73C0B216" w14:textId="77777777" w:rsidR="00B87E53" w:rsidRPr="00600462" w:rsidRDefault="00B87E53" w:rsidP="00C557BA">
            <w:pPr>
              <w:jc w:val="center"/>
              <w:rPr>
                <w:rFonts w:eastAsia="Calibri"/>
                <w:b/>
                <w:bCs/>
                <w:bdr w:val="none" w:sz="0" w:space="0" w:color="auto" w:frame="1"/>
              </w:rPr>
            </w:pPr>
            <w:r>
              <w:rPr>
                <w:b/>
              </w:rPr>
              <w:t>Reikalavimų taikymas ir aiškinimas</w:t>
            </w:r>
          </w:p>
        </w:tc>
      </w:tr>
      <w:tr w:rsidR="00B87E53" w14:paraId="3B928B17"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131165" w14:textId="77777777" w:rsidR="00B87E53" w:rsidRPr="00717825" w:rsidRDefault="00B87E53" w:rsidP="00C557BA">
            <w:pPr>
              <w:ind w:left="113" w:right="113" w:hanging="27"/>
              <w:rPr>
                <w:bdr w:val="none" w:sz="0" w:space="0" w:color="auto" w:frame="1"/>
              </w:rPr>
            </w:pPr>
            <w:r>
              <w:t>4.1.1.</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68F1E85" w14:textId="77777777" w:rsidR="00B87E53" w:rsidRPr="008F2B05" w:rsidRDefault="00B87E53" w:rsidP="006503B2">
            <w:pPr>
              <w:jc w:val="both"/>
              <w:rPr>
                <w:rFonts w:eastAsia="Arial"/>
                <w:highlight w:val="yellow"/>
                <w:lang w:eastAsia="lt-LT" w:bidi="lt-LT"/>
              </w:rPr>
            </w:pPr>
            <w:r>
              <w:t>Techninėje specifikacijoje ir jos prieduose pateikti pavyzdžiai, pavyzdiniai duomenys, požymiai, kriterijai, taisyklės, procesai, klasifikatoriai ir duomenų laukų sąrašai yra informacinio pobūdžio ir nelaikomi baigtiniais. Analizės ir projektavimo etape Diegėjas turi juos detalizuoti tiek, kiek būtina aiškiai nustatytam funkcionalumui įgyvendinti.</w:t>
            </w:r>
          </w:p>
        </w:tc>
      </w:tr>
      <w:tr w:rsidR="00B87E53" w14:paraId="7B8F438F"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FEEC2B9" w14:textId="77777777" w:rsidR="00B87E53" w:rsidRPr="00717825" w:rsidRDefault="00B87E53" w:rsidP="00C557BA">
            <w:pPr>
              <w:ind w:left="113" w:right="113" w:hanging="27"/>
              <w:rPr>
                <w:bdr w:val="none" w:sz="0" w:space="0" w:color="auto" w:frame="1"/>
              </w:rPr>
            </w:pPr>
            <w:r>
              <w:t>4.1.2.</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5B13D74" w14:textId="77777777" w:rsidR="00B87E53" w:rsidRPr="008F2B05" w:rsidRDefault="00B87E53" w:rsidP="006503B2">
            <w:pPr>
              <w:jc w:val="both"/>
              <w:rPr>
                <w:rFonts w:eastAsia="Arial"/>
                <w:highlight w:val="yellow"/>
                <w:lang w:eastAsia="lt-LT" w:bidi="lt-LT"/>
              </w:rPr>
            </w:pPr>
            <w:r>
              <w:t>Formuluotės „turi būti galimybė“, „turi būti funkcionalumas“, „turi leisti“, „turi užtikrinti“, „turi palaikyti“ ir kitos analogiškos formuluotės reiškia, kad atitinkama funkcija turi būti sukurta, pateikta, sukonfigūruota, įdiegta ir prieinama teisę turintiems naudotojams be papildomų Sistemos modifikavimo darbų, papildomų licencijų ar kitų VST sąnaudų, jeigu aiškiai nenurodyta kitaip.</w:t>
            </w:r>
          </w:p>
        </w:tc>
      </w:tr>
      <w:tr w:rsidR="00B87E53" w14:paraId="06CB9213"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1FBC89" w14:textId="77777777" w:rsidR="00B87E53" w:rsidRPr="00717825" w:rsidRDefault="00B87E53" w:rsidP="00C557BA">
            <w:pPr>
              <w:ind w:left="113" w:right="113" w:hanging="27"/>
              <w:rPr>
                <w:bdr w:val="none" w:sz="0" w:space="0" w:color="auto" w:frame="1"/>
              </w:rPr>
            </w:pPr>
            <w:r>
              <w:t>4.1.3.</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690A9B6" w14:textId="77777777" w:rsidR="00B87E53" w:rsidRPr="008F2B05" w:rsidRDefault="00B87E53" w:rsidP="006503B2">
            <w:pPr>
              <w:jc w:val="lowKashida"/>
              <w:rPr>
                <w:rFonts w:eastAsia="Arial"/>
                <w:highlight w:val="yellow"/>
                <w:lang w:eastAsia="lt-LT" w:bidi="lt-LT"/>
              </w:rPr>
            </w:pPr>
            <w:r>
              <w:t>Šios Techninės specifikacijos bendrieji reikalavimai taikomi visiems Sistemos moduliams. Atitinkamo priedo specialusis reikalavimas turi pirmenybę tik konkretaus modulio funkciniam ar techniniam parametrui tiek, kiek jis nemažina šioje Techninėje specifikacijoje nustatyto saugumo, nacionalinio saugumo, integravimo, dokumentavimo, testavimo, terminų ar garantinės priežiūros lygio.</w:t>
            </w:r>
          </w:p>
        </w:tc>
      </w:tr>
      <w:tr w:rsidR="00B87E53" w14:paraId="4B200FDE"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AF860B" w14:textId="77777777" w:rsidR="00B87E53" w:rsidRPr="00717825" w:rsidRDefault="00B87E53" w:rsidP="00C557BA">
            <w:pPr>
              <w:ind w:left="113" w:right="113" w:hanging="27"/>
              <w:rPr>
                <w:bdr w:val="none" w:sz="0" w:space="0" w:color="auto" w:frame="1"/>
              </w:rPr>
            </w:pPr>
            <w:r>
              <w:t>4.1.4.</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AB6351A" w14:textId="77777777" w:rsidR="00B87E53" w:rsidRPr="008F2B05" w:rsidRDefault="00B87E53" w:rsidP="006503B2">
            <w:pPr>
              <w:jc w:val="both"/>
              <w:rPr>
                <w:rFonts w:eastAsia="Arial"/>
                <w:highlight w:val="yellow"/>
                <w:lang w:eastAsia="lt-LT" w:bidi="lt-LT"/>
              </w:rPr>
            </w:pPr>
            <w:r>
              <w:t>Jeigu Techninėje specifikacijoje, jos prieduose ar kituose pirkimo dokumentuose nustatyti reikalavimai gali būti suprantami skirtingai, Diegėjas privalo vadovautis sprendiniu, kuris užtikrina visavertį Sistemos veikimą, didesnį saugumą, patikimumą ir funkcionalumą, nekeičiant pirkimo objekto esmės.</w:t>
            </w:r>
          </w:p>
        </w:tc>
      </w:tr>
      <w:tr w:rsidR="00B87E53" w14:paraId="24326F34"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0DA74B" w14:textId="77777777" w:rsidR="00B87E53" w:rsidRPr="00717825" w:rsidRDefault="00B87E53" w:rsidP="00C557BA">
            <w:pPr>
              <w:ind w:left="113" w:right="113" w:hanging="27"/>
              <w:rPr>
                <w:bdr w:val="none" w:sz="0" w:space="0" w:color="auto" w:frame="1"/>
              </w:rPr>
            </w:pPr>
            <w:r>
              <w:lastRenderedPageBreak/>
              <w:t>4.1.5.</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ED7B473" w14:textId="77777777" w:rsidR="00B87E53" w:rsidRPr="008F2B05" w:rsidRDefault="00B87E53" w:rsidP="006503B2">
            <w:pPr>
              <w:jc w:val="both"/>
              <w:rPr>
                <w:rFonts w:eastAsia="Arial"/>
                <w:highlight w:val="yellow"/>
                <w:lang w:eastAsia="lt-LT" w:bidi="lt-LT"/>
              </w:rPr>
            </w:pPr>
            <w:r>
              <w:t>Diegėjas, rengdamas pasiūlymą, privalo įvertinti visą Techninės specifikacijos ir jos priedų apimtį. Į pasiūlymo kainą turi būti įtraukti visi Sutarties rezultatui pasiekti būtini darbai, licencijos, kelionės, diegimai, konfigūravimas, integracijos, testavimas, mokymai, dokumentacija ir kitos sąnaudos.</w:t>
            </w:r>
          </w:p>
        </w:tc>
      </w:tr>
      <w:tr w:rsidR="00B87E53" w14:paraId="54F77F80"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E0E60C" w14:textId="77777777" w:rsidR="00B87E53" w:rsidRPr="00717825" w:rsidRDefault="00B87E53" w:rsidP="00C557BA">
            <w:pPr>
              <w:ind w:left="113" w:right="113" w:hanging="27"/>
              <w:rPr>
                <w:bdr w:val="none" w:sz="0" w:space="0" w:color="auto" w:frame="1"/>
              </w:rPr>
            </w:pPr>
            <w:r>
              <w:t>4.1.6.</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7E63120" w14:textId="77777777" w:rsidR="00B87E53" w:rsidRPr="008F2B05" w:rsidRDefault="00B87E53" w:rsidP="006503B2">
            <w:pPr>
              <w:jc w:val="both"/>
              <w:rPr>
                <w:rFonts w:eastAsia="Arial"/>
                <w:highlight w:val="yellow"/>
                <w:lang w:eastAsia="lt-LT" w:bidi="lt-LT"/>
              </w:rPr>
            </w:pPr>
            <w:r>
              <w:t>Jeigu Techninėje specifikacijoje ar jos prieduose nurodytas konkretus standartas, protokolas, technologija, gamintojas, produktas ar prekės ženklas, laikoma, kad leidžiamas ir lygiavertis sprendinys, išskyrus atvejus, kai konkretus nurodymas objektyviai būtinas suderinamumui su VST turima infrastruktūra ar sistemomis.</w:t>
            </w:r>
          </w:p>
        </w:tc>
      </w:tr>
      <w:tr w:rsidR="00B87E53" w14:paraId="68A95D18"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5E33A7A" w14:textId="77777777" w:rsidR="00B87E53" w:rsidRPr="00717825" w:rsidRDefault="00B87E53" w:rsidP="00C557BA">
            <w:pPr>
              <w:ind w:left="113" w:right="113" w:hanging="27"/>
              <w:rPr>
                <w:bdr w:val="none" w:sz="0" w:space="0" w:color="auto" w:frame="1"/>
              </w:rPr>
            </w:pPr>
            <w:r>
              <w:t>4.1.7.</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9472027" w14:textId="77777777" w:rsidR="00B87E53" w:rsidRPr="008F2B05" w:rsidRDefault="00B87E53" w:rsidP="006503B2">
            <w:pPr>
              <w:jc w:val="both"/>
              <w:rPr>
                <w:rFonts w:eastAsia="Arial"/>
                <w:highlight w:val="yellow"/>
                <w:lang w:eastAsia="lt-LT" w:bidi="lt-LT"/>
              </w:rPr>
            </w:pPr>
            <w:r>
              <w:t>Analizės ir projektavimo metu atliekamas reikalavimų detalizavimas negali mažinti nustatytos Paslaugų apimties, perkelti VST Diegėjui priskirtos atsakomybės ar sukurti papildomų VST išlaidų, kurios turėjo būti pagrįstai įvertintos teikiant pasiūlymą.</w:t>
            </w:r>
          </w:p>
        </w:tc>
      </w:tr>
      <w:tr w:rsidR="00B87E53" w:rsidRPr="00600462" w14:paraId="4151C3A6"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655542" w14:textId="77777777" w:rsidR="00B87E53" w:rsidRPr="00600462" w:rsidRDefault="00B87E53" w:rsidP="00C557BA">
            <w:pPr>
              <w:ind w:left="113" w:right="113" w:hanging="27"/>
              <w:rPr>
                <w:b/>
                <w:bCs/>
              </w:rPr>
            </w:pPr>
            <w:r>
              <w:rPr>
                <w:b/>
              </w:rPr>
              <w:t>4.2.</w:t>
            </w:r>
          </w:p>
        </w:tc>
        <w:tc>
          <w:tcPr>
            <w:tcW w:w="9214"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noWrap/>
            <w:vAlign w:val="center"/>
          </w:tcPr>
          <w:p w14:paraId="7E84A242" w14:textId="77777777" w:rsidR="00B87E53" w:rsidRPr="00600462" w:rsidRDefault="00B87E53" w:rsidP="00C557BA">
            <w:pPr>
              <w:jc w:val="center"/>
              <w:rPr>
                <w:rFonts w:eastAsia="Calibri"/>
                <w:b/>
                <w:bCs/>
                <w:bdr w:val="none" w:sz="0" w:space="0" w:color="auto" w:frame="1"/>
              </w:rPr>
            </w:pPr>
            <w:r>
              <w:rPr>
                <w:b/>
              </w:rPr>
              <w:t>Reikalavimai Sistemos architektūrai ir integracijoms</w:t>
            </w:r>
          </w:p>
        </w:tc>
      </w:tr>
      <w:tr w:rsidR="00B87E53" w14:paraId="5206C173"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CB92F0" w14:textId="77777777" w:rsidR="00B87E53" w:rsidRPr="00717825" w:rsidRDefault="00B87E53" w:rsidP="00C557BA">
            <w:pPr>
              <w:ind w:left="113" w:right="113" w:hanging="27"/>
              <w:rPr>
                <w:bdr w:val="none" w:sz="0" w:space="0" w:color="auto" w:frame="1"/>
              </w:rPr>
            </w:pPr>
            <w:r>
              <w:t>4.2.1.</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4D10703" w14:textId="77777777" w:rsidR="00B87E53" w:rsidRPr="008F2B05" w:rsidRDefault="00B87E53" w:rsidP="006503B2">
            <w:pPr>
              <w:jc w:val="both"/>
              <w:rPr>
                <w:rFonts w:eastAsia="Arial"/>
                <w:highlight w:val="yellow"/>
                <w:lang w:eastAsia="lt-LT" w:bidi="lt-LT"/>
              </w:rPr>
            </w:pPr>
            <w:r>
              <w:t>Sistema turi būti modulinė, plečiama, administruojama ir pritaikyta ilgalaikei eksploatacijai. Atskirų modulių technologiniai sprendiniai gali skirtis, tačiau jų tarpusavio sąveika turi būti nuosekli, saugi, dokumentuota ir netrikdyti bendro Sistemos veikimo.</w:t>
            </w:r>
          </w:p>
        </w:tc>
      </w:tr>
      <w:tr w:rsidR="00B87E53" w14:paraId="0CBD666C"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383DEE" w14:textId="77777777" w:rsidR="00B87E53" w:rsidRPr="00717825" w:rsidRDefault="00B87E53" w:rsidP="00C557BA">
            <w:pPr>
              <w:ind w:left="113" w:right="113" w:hanging="27"/>
              <w:rPr>
                <w:bdr w:val="none" w:sz="0" w:space="0" w:color="auto" w:frame="1"/>
              </w:rPr>
            </w:pPr>
            <w:r>
              <w:t>4.2.2.</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0ACB58B" w14:textId="77777777" w:rsidR="00B87E53" w:rsidRPr="008F2B05" w:rsidRDefault="00B87E53" w:rsidP="006503B2">
            <w:pPr>
              <w:jc w:val="both"/>
              <w:rPr>
                <w:rFonts w:eastAsia="Arial"/>
                <w:highlight w:val="yellow"/>
                <w:lang w:eastAsia="lt-LT" w:bidi="lt-LT"/>
              </w:rPr>
            </w:pPr>
            <w:r>
              <w:t>Diegėjas atsako už visų Sistemos modulių, programinės įrangos komponentų, duomenų bazių, integracinių sąsajų ir licencijų tarpusavio suderinamumą, taip pat už suderinamumą su VST pateikta arba analizės etape suderinta infrastruktūra.</w:t>
            </w:r>
          </w:p>
        </w:tc>
      </w:tr>
      <w:tr w:rsidR="00B87E53" w14:paraId="58445026"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90EF74D" w14:textId="77777777" w:rsidR="00B87E53" w:rsidRPr="00717825" w:rsidRDefault="00B87E53" w:rsidP="00C557BA">
            <w:pPr>
              <w:ind w:left="113" w:right="113" w:hanging="27"/>
              <w:rPr>
                <w:bdr w:val="none" w:sz="0" w:space="0" w:color="auto" w:frame="1"/>
              </w:rPr>
            </w:pPr>
            <w:r>
              <w:t>4.2.3.</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E323C69" w14:textId="77777777" w:rsidR="00B87E53" w:rsidRPr="008F2B05" w:rsidRDefault="00B87E53" w:rsidP="006503B2">
            <w:pPr>
              <w:jc w:val="both"/>
              <w:rPr>
                <w:rFonts w:eastAsia="Arial"/>
                <w:highlight w:val="yellow"/>
                <w:lang w:eastAsia="lt-LT" w:bidi="lt-LT"/>
              </w:rPr>
            </w:pPr>
            <w:r>
              <w:t>Kai tai techniškai ir funkciškai pagrįsta, Sistemoje turi būti naudojami bendri naudotojų tapatybės nustatymo, teisių ir rolių valdymo, klasifikatorių, objektų identifikavimo, audito, pranešimų ir integracijų principai.</w:t>
            </w:r>
          </w:p>
        </w:tc>
      </w:tr>
      <w:tr w:rsidR="00B87E53" w14:paraId="7DD17543"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C3B0FF" w14:textId="77777777" w:rsidR="00B87E53" w:rsidRPr="00717825" w:rsidRDefault="00B87E53" w:rsidP="00C557BA">
            <w:pPr>
              <w:ind w:left="113" w:right="113" w:hanging="27"/>
              <w:rPr>
                <w:bdr w:val="none" w:sz="0" w:space="0" w:color="auto" w:frame="1"/>
              </w:rPr>
            </w:pPr>
            <w:r>
              <w:t>4.2.4.</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6A15C2" w14:textId="77777777" w:rsidR="00B87E53" w:rsidRPr="008F2B05" w:rsidRDefault="00B87E53" w:rsidP="006503B2">
            <w:pPr>
              <w:jc w:val="both"/>
              <w:rPr>
                <w:rFonts w:eastAsia="Arial"/>
                <w:highlight w:val="yellow"/>
                <w:lang w:eastAsia="lt-LT" w:bidi="lt-LT"/>
              </w:rPr>
            </w:pPr>
            <w:r>
              <w:t>Integracijos turi būti įgyvendinamos naudojant dokumentuotas API, žiniatinklio paslaugas, pranešimų mainų arba kitus standartizuotus ir saugius mechanizmus. Tiesioginė nekontroliuojama prieiga prie kito modulio ar išorinės sistemos duomenų bazės negali būti naudojama, išskyrus raštu su VST suderintą ir saugumo požiūriu pagrįstą atvejį.</w:t>
            </w:r>
          </w:p>
        </w:tc>
      </w:tr>
      <w:tr w:rsidR="00B87E53" w14:paraId="24C194F8"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78C779C" w14:textId="77777777" w:rsidR="00B87E53" w:rsidRPr="00717825" w:rsidRDefault="00B87E53" w:rsidP="00C557BA">
            <w:pPr>
              <w:ind w:left="113" w:right="113" w:hanging="27"/>
              <w:rPr>
                <w:bdr w:val="none" w:sz="0" w:space="0" w:color="auto" w:frame="1"/>
              </w:rPr>
            </w:pPr>
            <w:r>
              <w:t>4.2.5.</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2D587A6" w14:textId="77777777" w:rsidR="00B87E53" w:rsidRPr="008F2B05" w:rsidRDefault="00B87E53" w:rsidP="006503B2">
            <w:pPr>
              <w:jc w:val="both"/>
              <w:rPr>
                <w:rFonts w:eastAsia="Arial"/>
                <w:highlight w:val="yellow"/>
                <w:lang w:eastAsia="lt-LT" w:bidi="lt-LT"/>
              </w:rPr>
            </w:pPr>
            <w:r>
              <w:t>Duomenys, kurie jau yra viename Sistemos modulyje ar teisėtai gaunami per integracinę sąsają, neturi būti pakartotinai įvedami rankiniu būdu, išskyrus pagrįstas išimtis, suderintas analizės ir projektavimo etape.</w:t>
            </w:r>
          </w:p>
        </w:tc>
      </w:tr>
      <w:tr w:rsidR="00B87E53" w14:paraId="60CC8AF1"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7CA145" w14:textId="77777777" w:rsidR="00B87E53" w:rsidRPr="00717825" w:rsidRDefault="00B87E53" w:rsidP="00C557BA">
            <w:pPr>
              <w:ind w:left="113" w:right="113" w:hanging="27"/>
              <w:rPr>
                <w:bdr w:val="none" w:sz="0" w:space="0" w:color="auto" w:frame="1"/>
              </w:rPr>
            </w:pPr>
            <w:r>
              <w:t>4.2.6.</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543B03B" w14:textId="77777777" w:rsidR="00B87E53" w:rsidRPr="008F2B05" w:rsidRDefault="00B87E53" w:rsidP="006503B2">
            <w:pPr>
              <w:jc w:val="both"/>
              <w:rPr>
                <w:rFonts w:eastAsia="Arial"/>
                <w:highlight w:val="yellow"/>
                <w:lang w:eastAsia="lt-LT" w:bidi="lt-LT"/>
              </w:rPr>
            </w:pPr>
            <w:r>
              <w:t>Diegėjas turi parengti integracijų katalogą, kuriame būtų nurodyta kiekvienos sąsajos paskirtis, duomenų rinkiniai, duomenų teikimo kryptis ir periodiškumas, autentifikavimo ir autorizavimo būdas, klaidų valdymas, žurnalavimas, duomenų saugumo priemonės ir atsakingos šalys.</w:t>
            </w:r>
          </w:p>
        </w:tc>
      </w:tr>
      <w:tr w:rsidR="00B87E53" w14:paraId="7607B58A"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1FB32A5" w14:textId="77777777" w:rsidR="00B87E53" w:rsidRPr="00717825" w:rsidRDefault="00B87E53" w:rsidP="00C557BA">
            <w:pPr>
              <w:ind w:left="113" w:right="113" w:hanging="27"/>
              <w:rPr>
                <w:bdr w:val="none" w:sz="0" w:space="0" w:color="auto" w:frame="1"/>
              </w:rPr>
            </w:pPr>
            <w:r>
              <w:t>4.2.7.</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CD2976B" w14:textId="77777777" w:rsidR="00B87E53" w:rsidRPr="008F2B05" w:rsidRDefault="00B87E53" w:rsidP="006503B2">
            <w:pPr>
              <w:jc w:val="both"/>
              <w:rPr>
                <w:rFonts w:eastAsia="Arial"/>
                <w:highlight w:val="yellow"/>
                <w:lang w:eastAsia="lt-LT" w:bidi="lt-LT"/>
              </w:rPr>
            </w:pPr>
            <w:r>
              <w:t>Sistema turi būti suprojektuota taip, kad jos funkcionalumą ir pajėgumą būtų galima plėsti neperprojektuojant visos Sistemos ir nepagrįstai neapribojant VST galimybės ateityje pasitelkti kitus paslaugų teikėjus.</w:t>
            </w:r>
          </w:p>
        </w:tc>
      </w:tr>
      <w:tr w:rsidR="00B87E53" w14:paraId="2E10D9ED"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0CC6EE3" w14:textId="77777777" w:rsidR="00B87E53" w:rsidRPr="00717825" w:rsidRDefault="00B87E53" w:rsidP="00C557BA">
            <w:pPr>
              <w:ind w:left="113" w:right="113" w:hanging="27"/>
              <w:rPr>
                <w:bdr w:val="none" w:sz="0" w:space="0" w:color="auto" w:frame="1"/>
              </w:rPr>
            </w:pPr>
            <w:r>
              <w:t>4.2.8.</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DC6C8C3" w14:textId="77777777" w:rsidR="00B87E53" w:rsidRPr="008F2B05" w:rsidRDefault="00B87E53" w:rsidP="006503B2">
            <w:pPr>
              <w:jc w:val="both"/>
              <w:rPr>
                <w:rFonts w:eastAsia="Arial"/>
                <w:highlight w:val="yellow"/>
                <w:lang w:eastAsia="lt-LT" w:bidi="lt-LT"/>
              </w:rPr>
            </w:pPr>
            <w:r>
              <w:t>Diegėjas turi įdiegti ir sukonfigūruoti ne mažiau kaip kūrimo, testavimo, mokymų ir gamybinę aplinkas tokia apimtimi, kokia būtina Paslaugoms suteikti. Konkretus aplinkų skaičius, infrastruktūra ir atskyrimo lygis detalizuojami analizės ir projektavimo etape bei turi atitikti saugumo reikalavimus.</w:t>
            </w:r>
          </w:p>
        </w:tc>
      </w:tr>
      <w:tr w:rsidR="00B87E53" w:rsidRPr="00600462" w14:paraId="3311758E"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8520F4" w14:textId="77777777" w:rsidR="00B87E53" w:rsidRPr="00600462" w:rsidRDefault="00B87E53" w:rsidP="00C557BA">
            <w:pPr>
              <w:ind w:left="113" w:right="113" w:hanging="27"/>
              <w:rPr>
                <w:b/>
                <w:bCs/>
              </w:rPr>
            </w:pPr>
            <w:r>
              <w:rPr>
                <w:b/>
              </w:rPr>
              <w:t>4.3.</w:t>
            </w:r>
          </w:p>
        </w:tc>
        <w:tc>
          <w:tcPr>
            <w:tcW w:w="9214"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noWrap/>
            <w:vAlign w:val="center"/>
          </w:tcPr>
          <w:p w14:paraId="294E11E6" w14:textId="77777777" w:rsidR="00B87E53" w:rsidRPr="00600462" w:rsidRDefault="00B87E53" w:rsidP="00C557BA">
            <w:pPr>
              <w:jc w:val="center"/>
              <w:rPr>
                <w:rFonts w:eastAsia="Calibri"/>
                <w:b/>
                <w:bCs/>
                <w:bdr w:val="none" w:sz="0" w:space="0" w:color="auto" w:frame="1"/>
              </w:rPr>
            </w:pPr>
            <w:r>
              <w:rPr>
                <w:b/>
              </w:rPr>
              <w:t>Reikalavimai programinei įrangai, licencijoms ir perdavimui</w:t>
            </w:r>
          </w:p>
        </w:tc>
      </w:tr>
      <w:tr w:rsidR="00B87E53" w14:paraId="6455A3A5"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FD789A0" w14:textId="77777777" w:rsidR="00B87E53" w:rsidRPr="00717825" w:rsidRDefault="00B87E53" w:rsidP="00C557BA">
            <w:pPr>
              <w:ind w:left="113" w:right="113" w:hanging="27"/>
              <w:rPr>
                <w:bdr w:val="none" w:sz="0" w:space="0" w:color="auto" w:frame="1"/>
              </w:rPr>
            </w:pPr>
            <w:r>
              <w:t>4.3.1.</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AC78C13" w14:textId="77777777" w:rsidR="00B87E53" w:rsidRPr="008F2B05" w:rsidRDefault="00B87E53" w:rsidP="003C5DF1">
            <w:pPr>
              <w:jc w:val="both"/>
              <w:rPr>
                <w:rFonts w:eastAsia="Arial"/>
                <w:highlight w:val="yellow"/>
                <w:lang w:eastAsia="lt-LT" w:bidi="lt-LT"/>
              </w:rPr>
            </w:pPr>
            <w:r>
              <w:t>Diegėjas privalo pateikti visas Sistemos veikimui, administravimui, integravimui, testavimui, atsarginių kopijų darymui, stebėsenai ir saugumo užtikrinimui būtinas programinės įrangos licencijas, prenumeratas, sertifikatus ir kitus leidimus.</w:t>
            </w:r>
          </w:p>
        </w:tc>
      </w:tr>
      <w:tr w:rsidR="00B87E53" w14:paraId="4A22DDE2"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473DC9D" w14:textId="77777777" w:rsidR="00B87E53" w:rsidRPr="00717825" w:rsidRDefault="00B87E53" w:rsidP="00C557BA">
            <w:pPr>
              <w:ind w:left="113" w:right="113" w:hanging="27"/>
              <w:rPr>
                <w:bdr w:val="none" w:sz="0" w:space="0" w:color="auto" w:frame="1"/>
              </w:rPr>
            </w:pPr>
            <w:r>
              <w:t>4.3.2.</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E34D8D" w14:textId="77777777" w:rsidR="00B87E53" w:rsidRPr="008F2B05" w:rsidRDefault="00B87E53" w:rsidP="003C5DF1">
            <w:pPr>
              <w:jc w:val="both"/>
              <w:rPr>
                <w:rFonts w:eastAsia="Arial"/>
                <w:highlight w:val="yellow"/>
                <w:lang w:eastAsia="lt-LT" w:bidi="lt-LT"/>
              </w:rPr>
            </w:pPr>
            <w:r>
              <w:t>Licencijų tipas ir galiojimo trukmė nustatomi atitinkamo modulio techninėje specifikacijoje. Jeigu konkreti trukmė nenustatyta, licencija turi būti neterminuota, o gamintojo palaikymas, saugumo pataisos ir atnaujinimai turi būti užtikrinti ne trumpiau kaip iki garantinės priežiūros termino pabaigos.</w:t>
            </w:r>
          </w:p>
        </w:tc>
      </w:tr>
      <w:tr w:rsidR="00B87E53" w14:paraId="307BC3E5"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6A701C4" w14:textId="77777777" w:rsidR="00B87E53" w:rsidRPr="00717825" w:rsidRDefault="00B87E53" w:rsidP="00C557BA">
            <w:pPr>
              <w:ind w:left="113" w:right="113" w:hanging="27"/>
              <w:rPr>
                <w:bdr w:val="none" w:sz="0" w:space="0" w:color="auto" w:frame="1"/>
              </w:rPr>
            </w:pPr>
            <w:r>
              <w:t>4.3.3.</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FFB8DCD" w14:textId="77777777" w:rsidR="00B87E53" w:rsidRPr="008F2B05" w:rsidRDefault="00B87E53" w:rsidP="003C5DF1">
            <w:pPr>
              <w:jc w:val="both"/>
              <w:rPr>
                <w:rFonts w:eastAsia="Arial"/>
                <w:highlight w:val="yellow"/>
                <w:lang w:eastAsia="lt-LT" w:bidi="lt-LT"/>
              </w:rPr>
            </w:pPr>
            <w:r>
              <w:t>Visos VST skirtos licencijos turi būti registruojamos VST vardu arba perduodamos VST valdyti tokiu būdu, kad VST galėtų nepriklausomai administruoti licencijas ir teisėtai tęsti Sistemos eksploatavimą pasibaigus Sutarčiai.</w:t>
            </w:r>
          </w:p>
        </w:tc>
      </w:tr>
      <w:tr w:rsidR="00B87E53" w14:paraId="0BDBB018"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716FA8A" w14:textId="77777777" w:rsidR="00B87E53" w:rsidRPr="00717825" w:rsidRDefault="00B87E53" w:rsidP="00C557BA">
            <w:pPr>
              <w:ind w:left="113" w:right="113" w:hanging="27"/>
              <w:rPr>
                <w:bdr w:val="none" w:sz="0" w:space="0" w:color="auto" w:frame="1"/>
              </w:rPr>
            </w:pPr>
            <w:r>
              <w:t>4.3.4.</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7964B82" w14:textId="77777777" w:rsidR="00B87E53" w:rsidRPr="008F2B05" w:rsidRDefault="00B87E53" w:rsidP="003C5DF1">
            <w:pPr>
              <w:jc w:val="both"/>
              <w:rPr>
                <w:rFonts w:eastAsia="Arial"/>
                <w:highlight w:val="yellow"/>
                <w:lang w:eastAsia="lt-LT" w:bidi="lt-LT"/>
              </w:rPr>
            </w:pPr>
            <w:r>
              <w:t>Garantinės priežiūros laikotarpiu VST negali būti taikomi papildomi mokesčiai už privalomas saugumo pataisas, klaidų ištaisymus, pristatytų komponentų suderinamumo užtikrinimą ar kitus veiksmus, būtinus Sutarties reikalavimus atitinkančiam Sistemos veikimui.</w:t>
            </w:r>
          </w:p>
        </w:tc>
      </w:tr>
      <w:tr w:rsidR="00B87E53" w14:paraId="44A493C4"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FF317C" w14:textId="77777777" w:rsidR="00B87E53" w:rsidRPr="00717825" w:rsidRDefault="00B87E53" w:rsidP="00C557BA">
            <w:pPr>
              <w:ind w:left="113" w:right="113" w:hanging="27"/>
              <w:rPr>
                <w:bdr w:val="none" w:sz="0" w:space="0" w:color="auto" w:frame="1"/>
              </w:rPr>
            </w:pPr>
            <w:r>
              <w:t>4.3.5.</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A1A0E55" w14:textId="77777777" w:rsidR="00B87E53" w:rsidRPr="008F2B05" w:rsidRDefault="00B87E53" w:rsidP="003C5DF1">
            <w:pPr>
              <w:jc w:val="both"/>
              <w:rPr>
                <w:rFonts w:eastAsia="Arial"/>
                <w:highlight w:val="yellow"/>
                <w:lang w:eastAsia="lt-LT" w:bidi="lt-LT"/>
              </w:rPr>
            </w:pPr>
            <w:r>
              <w:t xml:space="preserve">Paslaugų teikimo metu individualiai sukurtos ar pritaikytos programinės įrangos išeities tekstai, duomenų bazių struktūros, kompiliavimo ir diegimo scenarijai, konfigūracijos, integracijų kodas, automatinio </w:t>
            </w:r>
            <w:r>
              <w:lastRenderedPageBreak/>
              <w:t>diegimo priemonės ir techninė dokumentacija turi būti nuolat aktualizuojami ir perduoti VST ne vėliau kaip iki atitinkamo etapo priėmimo.</w:t>
            </w:r>
          </w:p>
        </w:tc>
      </w:tr>
      <w:tr w:rsidR="00B87E53" w14:paraId="05B807AD"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C5AB94" w14:textId="77777777" w:rsidR="00B87E53" w:rsidRPr="00717825" w:rsidRDefault="00B87E53" w:rsidP="00C557BA">
            <w:pPr>
              <w:ind w:left="113" w:right="113" w:hanging="27"/>
              <w:rPr>
                <w:bdr w:val="none" w:sz="0" w:space="0" w:color="auto" w:frame="1"/>
              </w:rPr>
            </w:pPr>
            <w:r>
              <w:lastRenderedPageBreak/>
              <w:t>4.3.6.</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25443C0" w14:textId="77777777" w:rsidR="00B87E53" w:rsidRPr="008F2B05" w:rsidRDefault="00B87E53" w:rsidP="003C5DF1">
            <w:pPr>
              <w:jc w:val="both"/>
              <w:rPr>
                <w:rFonts w:eastAsia="Arial"/>
                <w:highlight w:val="yellow"/>
                <w:lang w:eastAsia="lt-LT" w:bidi="lt-LT"/>
              </w:rPr>
            </w:pPr>
            <w:r>
              <w:t>Trečiųjų šalių programinės įrangos komponentams turi būti pateiktas jų sąrašas, versijos, licencijavimo sąlygos, palaikymo terminai ir žinomi naudojimo apribojimai. Negali būti naudojami komponentai, kurių licencijos sąlygos apribotų VST teisėtą Sistemos naudojimą ar prieštarautų Sutarties sąlygoms.</w:t>
            </w:r>
          </w:p>
        </w:tc>
      </w:tr>
      <w:tr w:rsidR="00B87E53" w14:paraId="6DD772C7"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0B330C" w14:textId="77777777" w:rsidR="00B87E53" w:rsidRPr="00717825" w:rsidRDefault="00B87E53" w:rsidP="00C557BA">
            <w:pPr>
              <w:ind w:left="113" w:right="113" w:hanging="27"/>
              <w:rPr>
                <w:bdr w:val="none" w:sz="0" w:space="0" w:color="auto" w:frame="1"/>
              </w:rPr>
            </w:pPr>
            <w:r>
              <w:t>4.3.7.</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8B1F381" w14:textId="77777777" w:rsidR="00B87E53" w:rsidRPr="008F2B05" w:rsidRDefault="00B87E53" w:rsidP="003C5DF1">
            <w:pPr>
              <w:jc w:val="both"/>
              <w:rPr>
                <w:rFonts w:eastAsia="Arial"/>
                <w:highlight w:val="yellow"/>
                <w:lang w:eastAsia="lt-LT" w:bidi="lt-LT"/>
              </w:rPr>
            </w:pPr>
            <w:r>
              <w:t>VST duomenys turi būti eksportuojami struktūrizuotais, dokumentuotais ir tolesniam naudojimui tinkamais formatais. Diegėjas negali taikyti techninių ar licencinių ribojimų, kurie nepagrįstai apsunkintų duomenų perkėlimą, Sistemos priežiūros perėmimą ar integravimą su kitomis sistemomis.</w:t>
            </w:r>
          </w:p>
        </w:tc>
      </w:tr>
      <w:tr w:rsidR="00B87E53" w:rsidRPr="00600462" w14:paraId="28251842"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5B3EBD" w14:textId="77777777" w:rsidR="00B87E53" w:rsidRPr="00600462" w:rsidRDefault="00B87E53" w:rsidP="00C557BA">
            <w:pPr>
              <w:ind w:left="113" w:right="113" w:hanging="27"/>
              <w:rPr>
                <w:b/>
                <w:bCs/>
              </w:rPr>
            </w:pPr>
            <w:r>
              <w:rPr>
                <w:b/>
              </w:rPr>
              <w:t>4.4.</w:t>
            </w:r>
          </w:p>
        </w:tc>
        <w:tc>
          <w:tcPr>
            <w:tcW w:w="9214"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noWrap/>
            <w:vAlign w:val="center"/>
          </w:tcPr>
          <w:p w14:paraId="3082E201" w14:textId="77777777" w:rsidR="00B87E53" w:rsidRPr="00600462" w:rsidRDefault="00B87E53" w:rsidP="00C557BA">
            <w:pPr>
              <w:jc w:val="center"/>
              <w:rPr>
                <w:rFonts w:eastAsia="Calibri"/>
                <w:b/>
                <w:bCs/>
                <w:bdr w:val="none" w:sz="0" w:space="0" w:color="auto" w:frame="1"/>
              </w:rPr>
            </w:pPr>
            <w:r>
              <w:rPr>
                <w:b/>
              </w:rPr>
              <w:t>Teisės aktų, informacijos saugumo ir nacionalinio saugumo reikalavimai</w:t>
            </w:r>
          </w:p>
        </w:tc>
      </w:tr>
      <w:tr w:rsidR="00B87E53" w14:paraId="4E7B3958"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2051ED" w14:textId="77777777" w:rsidR="00B87E53" w:rsidRPr="00717825" w:rsidRDefault="00B87E53" w:rsidP="00C557BA">
            <w:pPr>
              <w:ind w:left="113" w:right="113" w:hanging="27"/>
              <w:rPr>
                <w:bdr w:val="none" w:sz="0" w:space="0" w:color="auto" w:frame="1"/>
              </w:rPr>
            </w:pPr>
            <w:r>
              <w:t>4.4.1.</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CF3C28C" w14:textId="77777777" w:rsidR="00B87E53" w:rsidRPr="008F2B05" w:rsidRDefault="00B87E53" w:rsidP="003C5DF1">
            <w:pPr>
              <w:jc w:val="both"/>
              <w:rPr>
                <w:rFonts w:eastAsia="Arial"/>
                <w:highlight w:val="yellow"/>
                <w:lang w:eastAsia="lt-LT" w:bidi="lt-LT"/>
              </w:rPr>
            </w:pPr>
            <w:r>
              <w:t>Diegėjas, teikdamas Paslaugas, privalo vadovautis aktualios redakcijos Lietuvos Respublikos kibernetinio saugumo įstatymu, Lietuvos Respublikos valstybės informacinių išteklių valdymo įstatymu, Lietuvos Respublikos asmens duomenų teisinės apsaugos įstatymu, Bendruoju duomenų apsaugos reglamentu, Lietuvos Respublikos nacionaliniam saugumui užtikrinti svarbių objektų apsaugos įstatymu, jų įgyvendinamaisiais teisės aktais ir kitais Sistemai taikomais teisės aktais.</w:t>
            </w:r>
          </w:p>
        </w:tc>
      </w:tr>
      <w:tr w:rsidR="00B87E53" w14:paraId="49A5534F"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53BF8E" w14:textId="77777777" w:rsidR="00B87E53" w:rsidRPr="00717825" w:rsidRDefault="00B87E53" w:rsidP="00C557BA">
            <w:pPr>
              <w:ind w:left="113" w:right="113" w:hanging="27"/>
              <w:rPr>
                <w:bdr w:val="none" w:sz="0" w:space="0" w:color="auto" w:frame="1"/>
              </w:rPr>
            </w:pPr>
            <w:r>
              <w:t>4.4.2.</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FE89B93" w14:textId="77777777" w:rsidR="00B87E53" w:rsidRPr="008F2B05" w:rsidRDefault="00B87E53" w:rsidP="003C5DF1">
            <w:pPr>
              <w:jc w:val="both"/>
              <w:rPr>
                <w:rFonts w:eastAsia="Arial"/>
                <w:highlight w:val="yellow"/>
                <w:lang w:eastAsia="lt-LT" w:bidi="lt-LT"/>
              </w:rPr>
            </w:pPr>
            <w:r>
              <w:t>Sistema, jos komponentai ir Sistemos kūrimo, diegimo, priežiūros bei palaikymo paslaugos neturi kelti grėsmės nacionaliniam saugumui. Diegėjas, pateikdamas pasiūlymą ir vykdydamas Sutartį, patvirtina šio reikalavimo laikymąsi.</w:t>
            </w:r>
          </w:p>
        </w:tc>
      </w:tr>
      <w:tr w:rsidR="00B87E53" w14:paraId="74FAA598"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79CFBE" w14:textId="77777777" w:rsidR="00B87E53" w:rsidRPr="00717825" w:rsidRDefault="00B87E53" w:rsidP="00C557BA">
            <w:pPr>
              <w:ind w:left="113" w:right="113" w:hanging="27"/>
              <w:rPr>
                <w:bdr w:val="none" w:sz="0" w:space="0" w:color="auto" w:frame="1"/>
              </w:rPr>
            </w:pPr>
            <w:r>
              <w:t>4.4.3.</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A23A841" w14:textId="77777777" w:rsidR="00B87E53" w:rsidRPr="008F2B05" w:rsidRDefault="00B87E53" w:rsidP="003C5DF1">
            <w:pPr>
              <w:jc w:val="both"/>
              <w:rPr>
                <w:rFonts w:eastAsia="Arial"/>
                <w:highlight w:val="yellow"/>
                <w:lang w:eastAsia="lt-LT" w:bidi="lt-LT"/>
              </w:rPr>
            </w:pPr>
            <w:r>
              <w:t>Sistemos ar jos komponentų programinės įrangos gamintojas arba jį kontroliuojantis asmuo negali būti registruotas, o fizinis asmuo – nuolat gyventi ar turėti pilietybę valstybėje ar teritorijoje, nurodytoje Lietuvos Respublikos viešųjų pirkimų įstatymo 92 straipsnio 14 dalies pagrindu patvirtintame sąraše.</w:t>
            </w:r>
          </w:p>
        </w:tc>
      </w:tr>
      <w:tr w:rsidR="00B87E53" w14:paraId="56B2A97E"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AFAC35" w14:textId="77777777" w:rsidR="00B87E53" w:rsidRPr="00717825" w:rsidRDefault="00B87E53" w:rsidP="00C557BA">
            <w:pPr>
              <w:ind w:left="113" w:right="113" w:hanging="27"/>
              <w:rPr>
                <w:bdr w:val="none" w:sz="0" w:space="0" w:color="auto" w:frame="1"/>
              </w:rPr>
            </w:pPr>
            <w:r>
              <w:t>4.4.4.</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46E4DFD" w14:textId="77777777" w:rsidR="00B87E53" w:rsidRPr="008F2B05" w:rsidRDefault="00B87E53" w:rsidP="003C5DF1">
            <w:pPr>
              <w:jc w:val="both"/>
              <w:rPr>
                <w:rFonts w:eastAsia="Arial"/>
                <w:highlight w:val="yellow"/>
                <w:lang w:eastAsia="lt-LT" w:bidi="lt-LT"/>
              </w:rPr>
            </w:pPr>
            <w:r>
              <w:t>Sistemos priežiūra, palaikymas, administravimas ar kitos nuotoliniu būdu teikiamos paslaugos negali būti vykdomos iš Lietuvos Respublikos viešųjų pirkimų įstatymo 92 straipsnio 14 dalies pagrindu patvirtintame sąraše nurodytų valstybių ar teritorijų.</w:t>
            </w:r>
          </w:p>
        </w:tc>
      </w:tr>
      <w:tr w:rsidR="00B87E53" w:rsidRPr="00ED1769" w14:paraId="6DC4673D"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1D24A9" w14:textId="77777777" w:rsidR="00B87E53" w:rsidRPr="00717825" w:rsidRDefault="00B87E53" w:rsidP="00C557BA">
            <w:pPr>
              <w:ind w:left="113" w:right="113" w:hanging="27"/>
              <w:rPr>
                <w:bdr w:val="none" w:sz="0" w:space="0" w:color="auto" w:frame="1"/>
              </w:rPr>
            </w:pPr>
            <w:r>
              <w:t>4.4.5.</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C1431B9" w14:textId="77777777" w:rsidR="00B87E53" w:rsidRPr="00ED1769" w:rsidRDefault="00B87E53" w:rsidP="003C5DF1">
            <w:pPr>
              <w:jc w:val="both"/>
              <w:rPr>
                <w:rFonts w:eastAsia="Arial"/>
                <w:highlight w:val="yellow"/>
                <w:lang w:eastAsia="lt-LT" w:bidi="lt-LT"/>
              </w:rPr>
            </w:pPr>
            <w:r w:rsidRPr="00ED1769">
              <w:t>VST, Lietuvos Respublikos nacionaliniam saugumui užtikrinti svarbių objektų apsaugos įstatyme nustatyta tvarka, turi teisę kreiptis į Nacionaliniam saugumui užtikrinti svarbių objektų apsaugos koordinavimo komisiją dėl ketinamo sudaryti sandorio atitikties nacionalinio saugumo interesams patikros. Diegėjas, tiekėjų grupės partneriai ir pasitelkiami subtiekėjai privalo per VST nustatytą terminą pateikti patikrai reikalingus dokumentus ir informaciją.</w:t>
            </w:r>
          </w:p>
        </w:tc>
      </w:tr>
      <w:tr w:rsidR="00B87E53" w:rsidRPr="00ED1769" w14:paraId="5C944F0A"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B9719E" w14:textId="77777777" w:rsidR="00B87E53" w:rsidRPr="00717825" w:rsidRDefault="00B87E53" w:rsidP="00C557BA">
            <w:pPr>
              <w:ind w:left="113" w:right="113" w:hanging="27"/>
              <w:rPr>
                <w:bdr w:val="none" w:sz="0" w:space="0" w:color="auto" w:frame="1"/>
              </w:rPr>
            </w:pPr>
            <w:r>
              <w:t>4.4.6.</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F4887F3" w14:textId="77777777" w:rsidR="00B87E53" w:rsidRPr="00ED1769" w:rsidRDefault="00B87E53" w:rsidP="00411A7D">
            <w:pPr>
              <w:jc w:val="both"/>
              <w:rPr>
                <w:rFonts w:eastAsia="Arial"/>
                <w:highlight w:val="yellow"/>
                <w:lang w:eastAsia="lt-LT" w:bidi="lt-LT"/>
              </w:rPr>
            </w:pPr>
            <w:r w:rsidRPr="00ED1769">
              <w:t>Diegėjas turi taikyti dokumentuotą saugaus programavimo, pažeidžiamumų valdymo, trečiųjų šalių komponentų kontrolės, prieigos valdymo, pakeitimų valdymo ir saugumo incidentų valdymo praktiką.</w:t>
            </w:r>
          </w:p>
        </w:tc>
      </w:tr>
      <w:tr w:rsidR="00B87E53" w:rsidRPr="00ED1769" w14:paraId="1D4FE6FC"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0A923B3" w14:textId="77777777" w:rsidR="00B87E53" w:rsidRPr="00717825" w:rsidRDefault="00B87E53" w:rsidP="00C557BA">
            <w:pPr>
              <w:ind w:left="113" w:right="113" w:hanging="27"/>
              <w:rPr>
                <w:bdr w:val="none" w:sz="0" w:space="0" w:color="auto" w:frame="1"/>
              </w:rPr>
            </w:pPr>
            <w:r>
              <w:t>4.4.7.</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3CB678A" w14:textId="77777777" w:rsidR="00B87E53" w:rsidRPr="00ED1769" w:rsidRDefault="00B87E53" w:rsidP="00411A7D">
            <w:pPr>
              <w:jc w:val="both"/>
              <w:rPr>
                <w:rFonts w:eastAsia="Arial"/>
                <w:highlight w:val="yellow"/>
                <w:lang w:eastAsia="lt-LT" w:bidi="lt-LT"/>
              </w:rPr>
            </w:pPr>
            <w:r w:rsidRPr="00ED1769">
              <w:t>Prieiga prie VST informacinių išteklių suteikiama tik konkretiems, iš anksto suderintiems Diegėjo specialistams, tik Paslaugoms būtina apimtimi ir laikotarpiu. Nuotolinė prieiga turi būti iš anksto suderinta, apsaugota daugiafaktoriniu tapatybės nustatymu, registruojama ir kontroliuojama VST nustatyta tvarka.</w:t>
            </w:r>
          </w:p>
        </w:tc>
      </w:tr>
      <w:tr w:rsidR="00B87E53" w:rsidRPr="00ED1769" w14:paraId="3E186205"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5D20D3" w14:textId="77777777" w:rsidR="00B87E53" w:rsidRPr="00717825" w:rsidRDefault="00B87E53" w:rsidP="00C557BA">
            <w:pPr>
              <w:ind w:left="113" w:right="113" w:hanging="27"/>
              <w:rPr>
                <w:bdr w:val="none" w:sz="0" w:space="0" w:color="auto" w:frame="1"/>
              </w:rPr>
            </w:pPr>
            <w:r>
              <w:t>4.4.8.</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8C0F8E0" w14:textId="77777777" w:rsidR="00B87E53" w:rsidRPr="00ED1769" w:rsidRDefault="00B87E53" w:rsidP="00411A7D">
            <w:pPr>
              <w:jc w:val="both"/>
              <w:rPr>
                <w:rFonts w:eastAsia="Arial"/>
                <w:highlight w:val="yellow"/>
                <w:lang w:eastAsia="lt-LT" w:bidi="lt-LT"/>
              </w:rPr>
            </w:pPr>
            <w:r w:rsidRPr="00ED1769">
              <w:t>Apie nustatytą ar galimą informacijos saugumo, kibernetinio saugumo arba asmens duomenų saugumo pažeidimą Diegėjas privalo nedelsdamas, bet ne vėliau kaip per 24 valandas nuo jo nustatymo, informuoti VST ir imtis visų būtinų priemonių pažeidimui suvaldyti bei jo padariniams pašalinti.</w:t>
            </w:r>
          </w:p>
        </w:tc>
      </w:tr>
      <w:tr w:rsidR="00B87E53" w:rsidRPr="00ED1769" w14:paraId="3870F9DA"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8753FF2" w14:textId="77777777" w:rsidR="00B87E53" w:rsidRPr="00717825" w:rsidRDefault="00B87E53" w:rsidP="00C557BA">
            <w:pPr>
              <w:ind w:left="113" w:right="113" w:hanging="27"/>
              <w:rPr>
                <w:bdr w:val="none" w:sz="0" w:space="0" w:color="auto" w:frame="1"/>
              </w:rPr>
            </w:pPr>
            <w:r>
              <w:t>4.4.9.</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22F07E" w14:textId="77777777" w:rsidR="00B87E53" w:rsidRPr="00ED1769" w:rsidRDefault="00B87E53" w:rsidP="00411A7D">
            <w:pPr>
              <w:jc w:val="both"/>
              <w:rPr>
                <w:rFonts w:eastAsia="Arial"/>
                <w:highlight w:val="yellow"/>
                <w:lang w:eastAsia="lt-LT" w:bidi="lt-LT"/>
              </w:rPr>
            </w:pPr>
            <w:r w:rsidRPr="00ED1769">
              <w:t>Jeigu vykdant Sutartį Diegėjas tvarkys asmens duomenis VST vardu, prieš pradedant tokį tvarkymą turi būti sudarytas asmens duomenų tvarkymo susitarimas. Diegėjas gali tvarkyti tik Paslaugoms būtinus duomenis ir tik VST dokumentuotais nurodymais.</w:t>
            </w:r>
          </w:p>
        </w:tc>
      </w:tr>
      <w:tr w:rsidR="00B87E53" w:rsidRPr="00ED1769" w14:paraId="297F0432"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2DDF22" w14:textId="77777777" w:rsidR="00B87E53" w:rsidRPr="00717825" w:rsidRDefault="00B87E53" w:rsidP="00C557BA">
            <w:pPr>
              <w:ind w:left="113" w:right="113" w:hanging="27"/>
              <w:rPr>
                <w:bdr w:val="none" w:sz="0" w:space="0" w:color="auto" w:frame="1"/>
              </w:rPr>
            </w:pPr>
            <w:r>
              <w:t>4.4.10.</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7D60B5F" w14:textId="77777777" w:rsidR="00B87E53" w:rsidRPr="00ED1769" w:rsidRDefault="00B87E53" w:rsidP="00411A7D">
            <w:pPr>
              <w:jc w:val="both"/>
              <w:rPr>
                <w:rFonts w:eastAsia="Arial"/>
                <w:highlight w:val="yellow"/>
                <w:lang w:eastAsia="lt-LT" w:bidi="lt-LT"/>
              </w:rPr>
            </w:pPr>
            <w:r w:rsidRPr="00ED1769">
              <w:t>Visi Diegėjui taikomi informacijos saugumo, konfidencialumo, nacionalinio saugumo ir asmens duomenų apsaugos reikalavimai taikomi tiekėjų grupės partneriams, subtiekėjams ir kitais pagrindais pasitelkiamiems asmenims.</w:t>
            </w:r>
          </w:p>
        </w:tc>
      </w:tr>
      <w:tr w:rsidR="00B87E53" w:rsidRPr="00ED1769" w14:paraId="4C4137ED"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8D0ACFD" w14:textId="77777777" w:rsidR="00B87E53" w:rsidRPr="00717825" w:rsidRDefault="00B87E53" w:rsidP="00C557BA">
            <w:pPr>
              <w:ind w:left="113" w:right="113" w:hanging="27"/>
              <w:rPr>
                <w:bdr w:val="none" w:sz="0" w:space="0" w:color="auto" w:frame="1"/>
              </w:rPr>
            </w:pPr>
            <w:r>
              <w:t>4.4.11.</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8890993" w14:textId="77777777" w:rsidR="00B87E53" w:rsidRPr="00ED1769" w:rsidRDefault="00B87E53" w:rsidP="00411A7D">
            <w:pPr>
              <w:jc w:val="both"/>
              <w:rPr>
                <w:rFonts w:eastAsia="Arial"/>
                <w:highlight w:val="yellow"/>
                <w:lang w:eastAsia="lt-LT" w:bidi="lt-LT"/>
              </w:rPr>
            </w:pPr>
            <w:r w:rsidRPr="00ED1769">
              <w:t>Diegėjo ir subtiekėjų specialistai, kuriems suteikiama prieiga prie VST informacijos ar informacinių išteklių, prieš suteikiant prieigą privalo pasirašyti šios Techninės specifikacijos 5 priede pateiktą konfidencialumo pasižadėjimą. Pasižadėjimai turi būti pateikti VST ne vėliau kaip per 2 darbo dienas nuo Sutarties įsigaliojimo arba iki prieigos suteikimo, jeigu prieiga suteikiama anksčiau.</w:t>
            </w:r>
          </w:p>
        </w:tc>
      </w:tr>
      <w:tr w:rsidR="00B87E53" w:rsidRPr="00ED1769" w14:paraId="30C75ABD"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0B4BAC" w14:textId="77777777" w:rsidR="00B87E53" w:rsidRPr="00717825" w:rsidRDefault="00B87E53" w:rsidP="00C557BA">
            <w:pPr>
              <w:ind w:left="113" w:right="113" w:hanging="27"/>
              <w:rPr>
                <w:bdr w:val="none" w:sz="0" w:space="0" w:color="auto" w:frame="1"/>
              </w:rPr>
            </w:pPr>
            <w:r>
              <w:t>4.4.12.</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562F7C0" w14:textId="77777777" w:rsidR="00B87E53" w:rsidRPr="00ED1769" w:rsidRDefault="00B87E53" w:rsidP="00411A7D">
            <w:pPr>
              <w:jc w:val="both"/>
              <w:rPr>
                <w:rFonts w:eastAsia="Arial"/>
                <w:highlight w:val="yellow"/>
                <w:lang w:eastAsia="lt-LT" w:bidi="lt-LT"/>
              </w:rPr>
            </w:pPr>
            <w:r w:rsidRPr="00ED1769">
              <w:t>Pasibaigus Sutarčiai arba VST pareikalavus, Diegėjas privalo VST nustatyta tvarka grąžinti arba sunaikinti gautą informaciją, jos kopijas, prieigos priemones ir kitus VST išteklius bei pateikti tai patvirtinančią informaciją.</w:t>
            </w:r>
          </w:p>
        </w:tc>
      </w:tr>
      <w:tr w:rsidR="00B87E53" w:rsidRPr="00ED1769" w14:paraId="4DE59907"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F0E444" w14:textId="77777777" w:rsidR="00B87E53" w:rsidRPr="00600462" w:rsidRDefault="00B87E53" w:rsidP="00C557BA">
            <w:pPr>
              <w:ind w:left="113" w:right="113" w:hanging="27"/>
              <w:rPr>
                <w:b/>
                <w:bCs/>
              </w:rPr>
            </w:pPr>
            <w:r>
              <w:rPr>
                <w:b/>
              </w:rPr>
              <w:t>4.5.</w:t>
            </w:r>
          </w:p>
        </w:tc>
        <w:tc>
          <w:tcPr>
            <w:tcW w:w="9214"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noWrap/>
            <w:vAlign w:val="center"/>
          </w:tcPr>
          <w:p w14:paraId="3671FC37" w14:textId="77777777" w:rsidR="00B87E53" w:rsidRPr="00ED1769" w:rsidRDefault="00B87E53" w:rsidP="00C557BA">
            <w:pPr>
              <w:jc w:val="center"/>
              <w:rPr>
                <w:rFonts w:eastAsia="Calibri"/>
                <w:b/>
                <w:bCs/>
                <w:bdr w:val="none" w:sz="0" w:space="0" w:color="auto" w:frame="1"/>
              </w:rPr>
            </w:pPr>
            <w:r w:rsidRPr="00ED1769">
              <w:rPr>
                <w:b/>
              </w:rPr>
              <w:t>Reikalavimai projekto valdymui</w:t>
            </w:r>
          </w:p>
        </w:tc>
      </w:tr>
      <w:tr w:rsidR="00B87E53" w:rsidRPr="00ED1769" w14:paraId="46CE6194"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2C9395" w14:textId="77777777" w:rsidR="00B87E53" w:rsidRPr="00717825" w:rsidRDefault="00B87E53" w:rsidP="00C557BA">
            <w:pPr>
              <w:ind w:left="113" w:right="113" w:hanging="27"/>
              <w:rPr>
                <w:bdr w:val="none" w:sz="0" w:space="0" w:color="auto" w:frame="1"/>
              </w:rPr>
            </w:pPr>
            <w:r>
              <w:lastRenderedPageBreak/>
              <w:t>4.5.1.</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26A680" w14:textId="39D2696D" w:rsidR="00B87E53" w:rsidRPr="00ED1769" w:rsidRDefault="00B87E53" w:rsidP="00411A7D">
            <w:pPr>
              <w:jc w:val="both"/>
              <w:rPr>
                <w:rFonts w:eastAsia="Arial"/>
                <w:highlight w:val="yellow"/>
                <w:lang w:eastAsia="lt-LT" w:bidi="lt-LT"/>
              </w:rPr>
            </w:pPr>
            <w:r w:rsidRPr="00ED1769">
              <w:t>Diegėjas turi paskirti už Sutarties vykdymą atsakingą projekto vadovą ir, atsižvelgdamas į projekto apimtį, atskirų modulių bei techninių sričių atsakingus asmenis.</w:t>
            </w:r>
          </w:p>
        </w:tc>
      </w:tr>
      <w:tr w:rsidR="00B87E53" w:rsidRPr="00ED1769" w14:paraId="1814E1CB"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68245E0" w14:textId="77777777" w:rsidR="00B87E53" w:rsidRPr="00717825" w:rsidRDefault="00B87E53" w:rsidP="00C557BA">
            <w:pPr>
              <w:ind w:left="113" w:right="113" w:hanging="27"/>
              <w:rPr>
                <w:bdr w:val="none" w:sz="0" w:space="0" w:color="auto" w:frame="1"/>
              </w:rPr>
            </w:pPr>
            <w:r>
              <w:t>4.5.2.</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BF9DC7" w14:textId="77777777" w:rsidR="00B87E53" w:rsidRPr="00ED1769" w:rsidRDefault="00B87E53" w:rsidP="00C557BA">
            <w:pPr>
              <w:rPr>
                <w:rFonts w:eastAsia="Arial"/>
                <w:highlight w:val="yellow"/>
                <w:lang w:eastAsia="lt-LT" w:bidi="lt-LT"/>
              </w:rPr>
            </w:pPr>
            <w:r w:rsidRPr="00ED1769">
              <w:t>Ne vėliau kaip per 10 darbo dienų nuo Sutarties įsigaliojimo Diegėjas turi pateikti VST derinti Projekto valdymo planą.</w:t>
            </w:r>
          </w:p>
        </w:tc>
      </w:tr>
      <w:tr w:rsidR="00B87E53" w:rsidRPr="00ED1769" w14:paraId="7B0E7826"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426DE04" w14:textId="77777777" w:rsidR="00B87E53" w:rsidRPr="00717825" w:rsidRDefault="00B87E53" w:rsidP="00C557BA">
            <w:pPr>
              <w:ind w:left="113" w:right="113" w:hanging="27"/>
              <w:rPr>
                <w:bdr w:val="none" w:sz="0" w:space="0" w:color="auto" w:frame="1"/>
              </w:rPr>
            </w:pPr>
            <w:r>
              <w:t>4.5.3.</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2204547" w14:textId="77777777" w:rsidR="00B87E53" w:rsidRPr="00ED1769" w:rsidRDefault="00B87E53" w:rsidP="00286FD9">
            <w:pPr>
              <w:jc w:val="both"/>
              <w:rPr>
                <w:rFonts w:eastAsia="Arial"/>
                <w:highlight w:val="yellow"/>
                <w:lang w:eastAsia="lt-LT" w:bidi="lt-LT"/>
              </w:rPr>
            </w:pPr>
            <w:r w:rsidRPr="00ED1769">
              <w:t>Projekto valdymo plane turi būti nurodyta ne mažiau kaip darbų struktūra, etapai, detalus grafikas, tarpiniai rezultatai, atsakomybės, komunikavimo tvarka, dokumentų derinimo procesas, kokybės užtikrinimo priemonės, rizikų, problemų ir pakeitimų valdymo tvarka.</w:t>
            </w:r>
          </w:p>
        </w:tc>
      </w:tr>
      <w:tr w:rsidR="00B87E53" w:rsidRPr="00ED1769" w14:paraId="670257C0"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5245551" w14:textId="77777777" w:rsidR="00B87E53" w:rsidRPr="00717825" w:rsidRDefault="00B87E53" w:rsidP="00C557BA">
            <w:pPr>
              <w:ind w:left="113" w:right="113" w:hanging="27"/>
              <w:rPr>
                <w:bdr w:val="none" w:sz="0" w:space="0" w:color="auto" w:frame="1"/>
              </w:rPr>
            </w:pPr>
            <w:r>
              <w:t>4.5.4.</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DEA0D06" w14:textId="77777777" w:rsidR="00B87E53" w:rsidRPr="00ED1769" w:rsidRDefault="00B87E53" w:rsidP="00286FD9">
            <w:pPr>
              <w:jc w:val="both"/>
              <w:rPr>
                <w:rFonts w:eastAsia="Arial"/>
                <w:highlight w:val="yellow"/>
                <w:lang w:eastAsia="lt-LT" w:bidi="lt-LT"/>
              </w:rPr>
            </w:pPr>
            <w:r w:rsidRPr="00ED1769">
              <w:t>Diegėjas ne rečiau kaip kartą per mėnesį turi pateikti pažangos ataskaitą, kurioje nurodomi atlikti ir planuojami darbai, pasiekti rezultatai, vėlavimai, problemos, rizikos, priimti sprendimai ir VST reikalingi veiksmai.</w:t>
            </w:r>
          </w:p>
        </w:tc>
      </w:tr>
      <w:tr w:rsidR="00B87E53" w:rsidRPr="00ED1769" w14:paraId="0A8966AC"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FED3FE8" w14:textId="77777777" w:rsidR="00B87E53" w:rsidRPr="00717825" w:rsidRDefault="00B87E53" w:rsidP="00C557BA">
            <w:pPr>
              <w:ind w:left="113" w:right="113" w:hanging="27"/>
              <w:rPr>
                <w:bdr w:val="none" w:sz="0" w:space="0" w:color="auto" w:frame="1"/>
              </w:rPr>
            </w:pPr>
            <w:r>
              <w:t>4.5.5.</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B99B59" w14:textId="77777777" w:rsidR="00B87E53" w:rsidRPr="00ED1769" w:rsidRDefault="00B87E53" w:rsidP="00286FD9">
            <w:pPr>
              <w:jc w:val="both"/>
              <w:rPr>
                <w:rFonts w:eastAsia="Arial"/>
                <w:highlight w:val="yellow"/>
                <w:lang w:eastAsia="lt-LT" w:bidi="lt-LT"/>
              </w:rPr>
            </w:pPr>
            <w:r w:rsidRPr="00ED1769">
              <w:t>Diegėjas turi tvarkyti ir VST prašymu pateikti aktualius rizikų, problemų, sprendimų, pakeitimų ir reikalavimų atsekamumo registrus.</w:t>
            </w:r>
          </w:p>
        </w:tc>
      </w:tr>
      <w:tr w:rsidR="00B87E53" w:rsidRPr="00ED1769" w14:paraId="2100A528"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43496F2" w14:textId="77777777" w:rsidR="00B87E53" w:rsidRPr="00717825" w:rsidRDefault="00B87E53" w:rsidP="00C557BA">
            <w:pPr>
              <w:ind w:left="113" w:right="113" w:hanging="27"/>
              <w:rPr>
                <w:bdr w:val="none" w:sz="0" w:space="0" w:color="auto" w:frame="1"/>
              </w:rPr>
            </w:pPr>
            <w:r>
              <w:t>4.5.6.</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08FA02E" w14:textId="77777777" w:rsidR="00B87E53" w:rsidRPr="00ED1769" w:rsidRDefault="00B87E53" w:rsidP="00286FD9">
            <w:pPr>
              <w:jc w:val="both"/>
              <w:rPr>
                <w:rFonts w:eastAsia="Arial"/>
                <w:highlight w:val="yellow"/>
                <w:lang w:eastAsia="lt-LT" w:bidi="lt-LT"/>
              </w:rPr>
            </w:pPr>
            <w:r w:rsidRPr="00ED1769">
              <w:t>Suderintų reikalavimų, architektūros, terminų ar kitų Sutarties vykdymo sprendinių pakeitimai galioja tik tada, kai yra raštu suderinti su VST ir įvertintas jų poveikis apimčiai, terminams, kainai, saugumui ir kokybei.</w:t>
            </w:r>
          </w:p>
        </w:tc>
      </w:tr>
      <w:tr w:rsidR="00B87E53" w:rsidRPr="00ED1769" w14:paraId="56A7FD2F"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CCBBF6" w14:textId="77777777" w:rsidR="00B87E53" w:rsidRPr="00600462" w:rsidRDefault="00B87E53" w:rsidP="00C557BA">
            <w:pPr>
              <w:ind w:left="113" w:right="113" w:hanging="27"/>
              <w:rPr>
                <w:b/>
                <w:bCs/>
              </w:rPr>
            </w:pPr>
            <w:r>
              <w:rPr>
                <w:b/>
              </w:rPr>
              <w:t>4.6.</w:t>
            </w:r>
          </w:p>
        </w:tc>
        <w:tc>
          <w:tcPr>
            <w:tcW w:w="9214"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noWrap/>
            <w:vAlign w:val="center"/>
          </w:tcPr>
          <w:p w14:paraId="395395D6" w14:textId="77777777" w:rsidR="00B87E53" w:rsidRPr="00ED1769" w:rsidRDefault="00B87E53" w:rsidP="00C557BA">
            <w:pPr>
              <w:jc w:val="center"/>
              <w:rPr>
                <w:rFonts w:eastAsia="Calibri"/>
                <w:b/>
                <w:bCs/>
                <w:bdr w:val="none" w:sz="0" w:space="0" w:color="auto" w:frame="1"/>
              </w:rPr>
            </w:pPr>
            <w:r w:rsidRPr="00ED1769">
              <w:rPr>
                <w:b/>
              </w:rPr>
              <w:t>Reikalavimai dokumentacijai</w:t>
            </w:r>
          </w:p>
        </w:tc>
      </w:tr>
      <w:tr w:rsidR="00B87E53" w:rsidRPr="00ED1769" w14:paraId="0F334BE6"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A8CC58" w14:textId="77777777" w:rsidR="00B87E53" w:rsidRPr="00717825" w:rsidRDefault="00B87E53" w:rsidP="00C557BA">
            <w:pPr>
              <w:ind w:left="113" w:right="113" w:hanging="27"/>
              <w:rPr>
                <w:bdr w:val="none" w:sz="0" w:space="0" w:color="auto" w:frame="1"/>
              </w:rPr>
            </w:pPr>
            <w:r>
              <w:t>4.6.1.</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7B3FE65" w14:textId="77777777" w:rsidR="00B87E53" w:rsidRPr="00ED1769" w:rsidRDefault="00B87E53" w:rsidP="00286FD9">
            <w:pPr>
              <w:jc w:val="both"/>
              <w:rPr>
                <w:rFonts w:eastAsia="Arial"/>
                <w:highlight w:val="yellow"/>
                <w:lang w:eastAsia="lt-LT" w:bidi="lt-LT"/>
              </w:rPr>
            </w:pPr>
            <w:r w:rsidRPr="00ED1769">
              <w:t>Visa Diegėjo rengiama projekto, naudotojų ir administravimo dokumentacija turi būti pateikta lietuvių kalba. Gamintojo standartinė techninė dokumentacija gali būti pateikta anglų kalba, jeigu VST nereikalauja jos vertimo.</w:t>
            </w:r>
          </w:p>
        </w:tc>
      </w:tr>
      <w:tr w:rsidR="00B87E53" w:rsidRPr="00ED1769" w14:paraId="0082F19B"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F37CEA" w14:textId="77777777" w:rsidR="00B87E53" w:rsidRPr="00717825" w:rsidRDefault="00B87E53" w:rsidP="00C557BA">
            <w:pPr>
              <w:ind w:left="113" w:right="113" w:hanging="27"/>
              <w:rPr>
                <w:bdr w:val="none" w:sz="0" w:space="0" w:color="auto" w:frame="1"/>
              </w:rPr>
            </w:pPr>
            <w:r>
              <w:t>4.6.2.</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10BE5FD" w14:textId="77777777" w:rsidR="00B87E53" w:rsidRPr="00ED1769" w:rsidRDefault="00B87E53" w:rsidP="00286FD9">
            <w:pPr>
              <w:jc w:val="both"/>
              <w:rPr>
                <w:rFonts w:eastAsia="Arial"/>
                <w:highlight w:val="yellow"/>
                <w:lang w:eastAsia="lt-LT" w:bidi="lt-LT"/>
              </w:rPr>
            </w:pPr>
            <w:r w:rsidRPr="00ED1769">
              <w:t>Dokumentai turi būti pateikiami redaguojamu elektroniniu formatu ir PDF formatu, taikant versijų kontrolę, aiškų dokumento statusą, parengimo datą, autorių ir pakeitimų istoriją.</w:t>
            </w:r>
          </w:p>
        </w:tc>
      </w:tr>
      <w:tr w:rsidR="00B87E53" w:rsidRPr="00ED1769" w14:paraId="57ACE64C"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7B80DB" w14:textId="77777777" w:rsidR="00B87E53" w:rsidRPr="00717825" w:rsidRDefault="00B87E53" w:rsidP="00C557BA">
            <w:pPr>
              <w:ind w:left="113" w:right="113" w:hanging="27"/>
              <w:rPr>
                <w:bdr w:val="none" w:sz="0" w:space="0" w:color="auto" w:frame="1"/>
              </w:rPr>
            </w:pPr>
            <w:r>
              <w:t>4.6.3.</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F0B1838" w14:textId="77777777" w:rsidR="00B87E53" w:rsidRPr="00ED1769" w:rsidRDefault="00B87E53" w:rsidP="00286FD9">
            <w:pPr>
              <w:jc w:val="both"/>
              <w:rPr>
                <w:rFonts w:eastAsia="Arial"/>
                <w:highlight w:val="yellow"/>
                <w:lang w:eastAsia="lt-LT" w:bidi="lt-LT"/>
              </w:rPr>
            </w:pPr>
            <w:r w:rsidRPr="00ED1769">
              <w:t>Diegėjas turi parengti ne mažiau kaip Projekto valdymo planą, detalios analizės ir projektavimo dokumentus, Sistemos architektūros aprašą, duomenų modelį, integracijų specifikaciją, saugumo architektūros ir rizikų vertinimo dokumentus, testavimo planus ir ataskaitas, diegimo bei atkūrimo planus, naudotojų ir administratorių vadovus, mokymų medžiagą, licencijų ir komponentų registrą, bandomosios eksploatacijos planą bei ataskaitą ir Garantinio aptarnavimo reglamentą.</w:t>
            </w:r>
          </w:p>
        </w:tc>
      </w:tr>
      <w:tr w:rsidR="00B87E53" w:rsidRPr="00ED1769" w14:paraId="0E6D5789"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0BD62A" w14:textId="77777777" w:rsidR="00B87E53" w:rsidRPr="00717825" w:rsidRDefault="00B87E53" w:rsidP="00C557BA">
            <w:pPr>
              <w:ind w:left="113" w:right="113" w:hanging="27"/>
              <w:rPr>
                <w:bdr w:val="none" w:sz="0" w:space="0" w:color="auto" w:frame="1"/>
              </w:rPr>
            </w:pPr>
            <w:r>
              <w:t>4.6.4.</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423D9F5" w14:textId="77777777" w:rsidR="00B87E53" w:rsidRPr="00ED1769" w:rsidRDefault="00B87E53" w:rsidP="00286FD9">
            <w:pPr>
              <w:jc w:val="lowKashida"/>
              <w:rPr>
                <w:rFonts w:eastAsia="Arial"/>
                <w:highlight w:val="yellow"/>
                <w:lang w:eastAsia="lt-LT" w:bidi="lt-LT"/>
              </w:rPr>
            </w:pPr>
            <w:r w:rsidRPr="00ED1769">
              <w:t>Kiekvieno modulio dokumentacijoje turi būti aprašyta jo architektūra, komponentai, konfigūracija, administravimas, integracijos, duomenų struktūros, žurnalai, stebėsena, atsarginių kopijų darymas, atkūrimas, atnaujinimas ir gedimų diagnostika.</w:t>
            </w:r>
          </w:p>
        </w:tc>
      </w:tr>
      <w:tr w:rsidR="00B87E53" w:rsidRPr="00ED1769" w14:paraId="30F92217"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C3D9D8" w14:textId="77777777" w:rsidR="00B87E53" w:rsidRPr="00717825" w:rsidRDefault="00B87E53" w:rsidP="00C557BA">
            <w:pPr>
              <w:ind w:left="113" w:right="113" w:hanging="27"/>
              <w:rPr>
                <w:bdr w:val="none" w:sz="0" w:space="0" w:color="auto" w:frame="1"/>
              </w:rPr>
            </w:pPr>
            <w:r>
              <w:t>4.6.5.</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B88FA59" w14:textId="77777777" w:rsidR="00B87E53" w:rsidRPr="00ED1769" w:rsidRDefault="00B87E53" w:rsidP="00286FD9">
            <w:pPr>
              <w:jc w:val="both"/>
              <w:rPr>
                <w:rFonts w:eastAsia="Arial"/>
                <w:highlight w:val="yellow"/>
                <w:lang w:eastAsia="lt-LT" w:bidi="lt-LT"/>
              </w:rPr>
            </w:pPr>
            <w:r w:rsidRPr="00ED1769">
              <w:t>VST pastabas derinti pateiktam dokumentui pateikia per 10 darbo dienų, jeigu dėl dokumento apimties ar sudėtingumo nesuderinamas kitas terminas. Diegėjas pastabas turi įvertinti ir pateikti patikslintą dokumentą per 5 darbo dienas, jeigu nesuderinamas kitas terminas.</w:t>
            </w:r>
          </w:p>
        </w:tc>
      </w:tr>
      <w:tr w:rsidR="00B87E53" w:rsidRPr="00ED1769" w14:paraId="2BFE1CD7"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09DAC90" w14:textId="77777777" w:rsidR="00B87E53" w:rsidRPr="00717825" w:rsidRDefault="00B87E53" w:rsidP="00C557BA">
            <w:pPr>
              <w:ind w:left="113" w:right="113" w:hanging="27"/>
              <w:rPr>
                <w:bdr w:val="none" w:sz="0" w:space="0" w:color="auto" w:frame="1"/>
              </w:rPr>
            </w:pPr>
            <w:r>
              <w:t>4.6.6.</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BF1F2D9" w14:textId="77777777" w:rsidR="00B87E53" w:rsidRPr="00ED1769" w:rsidRDefault="00B87E53" w:rsidP="00286FD9">
            <w:pPr>
              <w:jc w:val="both"/>
              <w:rPr>
                <w:rFonts w:eastAsia="Arial"/>
                <w:highlight w:val="yellow"/>
                <w:lang w:eastAsia="lt-LT" w:bidi="lt-LT"/>
              </w:rPr>
            </w:pPr>
            <w:r w:rsidRPr="00ED1769">
              <w:t>Suderinti dokumentai turi būti atnaujinami, kai keičiami Sistemos sprendiniai, konfigūracija ar funkcionalumas. Galutinės aktualios dokumentų versijos turi būti pateiktos iki galutinio Paslaugų priėmimo, o garantinės priežiūros metu – po kiekvieno dokumentacijai įtaką darančio pakeitimo.</w:t>
            </w:r>
          </w:p>
        </w:tc>
      </w:tr>
      <w:tr w:rsidR="00B87E53" w:rsidRPr="00ED1769" w14:paraId="474BC057"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A52BD0" w14:textId="77777777" w:rsidR="00B87E53" w:rsidRPr="00600462" w:rsidRDefault="00B87E53" w:rsidP="00C557BA">
            <w:pPr>
              <w:ind w:left="113" w:right="113" w:hanging="27"/>
              <w:rPr>
                <w:b/>
                <w:bCs/>
              </w:rPr>
            </w:pPr>
            <w:r>
              <w:rPr>
                <w:b/>
              </w:rPr>
              <w:t>4.7.</w:t>
            </w:r>
          </w:p>
        </w:tc>
        <w:tc>
          <w:tcPr>
            <w:tcW w:w="9214"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noWrap/>
            <w:vAlign w:val="center"/>
          </w:tcPr>
          <w:p w14:paraId="318E9DE2" w14:textId="77777777" w:rsidR="00B87E53" w:rsidRPr="00ED1769" w:rsidRDefault="00B87E53" w:rsidP="00C557BA">
            <w:pPr>
              <w:jc w:val="center"/>
              <w:rPr>
                <w:rFonts w:eastAsia="Calibri"/>
                <w:b/>
                <w:bCs/>
                <w:bdr w:val="none" w:sz="0" w:space="0" w:color="auto" w:frame="1"/>
              </w:rPr>
            </w:pPr>
            <w:r w:rsidRPr="00ED1769">
              <w:rPr>
                <w:b/>
              </w:rPr>
              <w:t>Reikalavimai testavimui ir priėmimui</w:t>
            </w:r>
          </w:p>
        </w:tc>
      </w:tr>
      <w:tr w:rsidR="00B87E53" w:rsidRPr="00ED1769" w14:paraId="21A4C6B0"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01EB042" w14:textId="77777777" w:rsidR="00B87E53" w:rsidRPr="00717825" w:rsidRDefault="00B87E53" w:rsidP="00C557BA">
            <w:pPr>
              <w:ind w:left="113" w:right="113" w:hanging="27"/>
              <w:rPr>
                <w:bdr w:val="none" w:sz="0" w:space="0" w:color="auto" w:frame="1"/>
              </w:rPr>
            </w:pPr>
            <w:r>
              <w:t>4.7.1.</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5CA7F8" w14:textId="77777777" w:rsidR="00B87E53" w:rsidRPr="00ED1769" w:rsidRDefault="00B87E53" w:rsidP="00286FD9">
            <w:pPr>
              <w:jc w:val="both"/>
              <w:rPr>
                <w:rFonts w:eastAsia="Arial"/>
                <w:highlight w:val="yellow"/>
                <w:lang w:eastAsia="lt-LT" w:bidi="lt-LT"/>
              </w:rPr>
            </w:pPr>
            <w:r w:rsidRPr="00ED1769">
              <w:t>Diegėjas turi parengti testavimo planą, testavimo scenarijus ir reikalavimų atsekamumo matricą, kurioje kiekvienas Techninės specifikacijos ir jos priedų reikalavimas susiejamas su jo realizavimo būdu, testavimo scenarijumi ir priėmimo įrodymu.</w:t>
            </w:r>
          </w:p>
        </w:tc>
      </w:tr>
      <w:tr w:rsidR="00B87E53" w:rsidRPr="00ED1769" w14:paraId="1F8BAE8C"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9670F80" w14:textId="77777777" w:rsidR="00B87E53" w:rsidRPr="00717825" w:rsidRDefault="00B87E53" w:rsidP="00C557BA">
            <w:pPr>
              <w:ind w:left="113" w:right="113" w:hanging="27"/>
              <w:rPr>
                <w:bdr w:val="none" w:sz="0" w:space="0" w:color="auto" w:frame="1"/>
              </w:rPr>
            </w:pPr>
            <w:r>
              <w:t>4.7.2.</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1CA78DF" w14:textId="77777777" w:rsidR="00B87E53" w:rsidRPr="00ED1769" w:rsidRDefault="00B87E53" w:rsidP="00286FD9">
            <w:pPr>
              <w:jc w:val="both"/>
              <w:rPr>
                <w:rFonts w:eastAsia="Arial"/>
                <w:highlight w:val="yellow"/>
                <w:lang w:eastAsia="lt-LT" w:bidi="lt-LT"/>
              </w:rPr>
            </w:pPr>
            <w:r w:rsidRPr="00ED1769">
              <w:t>Turi būti atliktas ne mažiau kaip komponentų, funkcinis, integracinis, duomenų mainų, teisių valdymo, audito, našumo ir apkrovos, atsarginių kopijų atkūrimo, saugumo bei priėmimo testavimas. Konkretūs testų scenarijai ir sėkmės kriterijai derinami su VST.</w:t>
            </w:r>
          </w:p>
        </w:tc>
      </w:tr>
      <w:tr w:rsidR="00B87E53" w:rsidRPr="00ED1769" w14:paraId="01E73E8D"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CB3F8CA" w14:textId="77777777" w:rsidR="00B87E53" w:rsidRPr="00717825" w:rsidRDefault="00B87E53" w:rsidP="00C557BA">
            <w:pPr>
              <w:ind w:left="113" w:right="113" w:hanging="27"/>
              <w:rPr>
                <w:bdr w:val="none" w:sz="0" w:space="0" w:color="auto" w:frame="1"/>
              </w:rPr>
            </w:pPr>
            <w:r>
              <w:t>4.7.3.</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F5C459C" w14:textId="77777777" w:rsidR="00B87E53" w:rsidRPr="00ED1769" w:rsidRDefault="00B87E53" w:rsidP="00286FD9">
            <w:pPr>
              <w:jc w:val="both"/>
              <w:rPr>
                <w:rFonts w:eastAsia="Arial"/>
                <w:highlight w:val="yellow"/>
                <w:lang w:eastAsia="lt-LT" w:bidi="lt-LT"/>
              </w:rPr>
            </w:pPr>
            <w:r w:rsidRPr="00ED1769">
              <w:t>Diegėjas turi parengti testavimo aplinką, testinius duomenis ir kitas priemones, būtinas objektyviai patikrinti visų Sistemos modulių ir integracijų veikimą.</w:t>
            </w:r>
          </w:p>
        </w:tc>
      </w:tr>
      <w:tr w:rsidR="00B87E53" w:rsidRPr="00ED1769" w14:paraId="3916F115"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5768A3" w14:textId="77777777" w:rsidR="00B87E53" w:rsidRPr="00717825" w:rsidRDefault="00B87E53" w:rsidP="00C557BA">
            <w:pPr>
              <w:ind w:left="113" w:right="113" w:hanging="27"/>
              <w:rPr>
                <w:bdr w:val="none" w:sz="0" w:space="0" w:color="auto" w:frame="1"/>
              </w:rPr>
            </w:pPr>
            <w:r>
              <w:t>4.7.4.</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755FEA5" w14:textId="77777777" w:rsidR="00B87E53" w:rsidRPr="00ED1769" w:rsidRDefault="00B87E53" w:rsidP="00286FD9">
            <w:pPr>
              <w:jc w:val="both"/>
              <w:rPr>
                <w:rFonts w:eastAsia="Arial"/>
                <w:highlight w:val="yellow"/>
                <w:lang w:eastAsia="lt-LT" w:bidi="lt-LT"/>
              </w:rPr>
            </w:pPr>
            <w:r w:rsidRPr="00ED1769">
              <w:t>Testavimo metu nustatytos klaidos ir neatitiktys turi būti registruojamos, klasifikuojamos, pašalinamos ir pakartotinai testuojamos. Kritinės problemos turi būti pašalintos iki atitinkamo etapo priėmimo.</w:t>
            </w:r>
          </w:p>
        </w:tc>
      </w:tr>
      <w:tr w:rsidR="00B87E53" w:rsidRPr="00ED1769" w14:paraId="0BDDFF5A"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02B9742" w14:textId="77777777" w:rsidR="00B87E53" w:rsidRPr="00717825" w:rsidRDefault="00B87E53" w:rsidP="00C557BA">
            <w:pPr>
              <w:ind w:left="113" w:right="113" w:hanging="27"/>
              <w:rPr>
                <w:bdr w:val="none" w:sz="0" w:space="0" w:color="auto" w:frame="1"/>
              </w:rPr>
            </w:pPr>
            <w:r>
              <w:t>4.7.5.</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35696A4" w14:textId="77777777" w:rsidR="00B87E53" w:rsidRPr="00ED1769" w:rsidRDefault="00B87E53" w:rsidP="00286FD9">
            <w:pPr>
              <w:jc w:val="both"/>
              <w:rPr>
                <w:rFonts w:eastAsia="Arial"/>
                <w:highlight w:val="yellow"/>
                <w:lang w:eastAsia="lt-LT" w:bidi="lt-LT"/>
              </w:rPr>
            </w:pPr>
            <w:r w:rsidRPr="00ED1769">
              <w:t>Diegėjas turi sudaryti sąlygas VST arba jos pasitelktiems asmenims atlikti Sistemos atsparumo įsilaužimams, pažeidžiamumų, našumo ir kitus patikrinimus bei pašalinti nustatytus trūkumus per su VST suderintus terminus.</w:t>
            </w:r>
          </w:p>
        </w:tc>
      </w:tr>
      <w:tr w:rsidR="00B87E53" w:rsidRPr="00ED1769" w14:paraId="6BEAC2A0"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E99D724" w14:textId="77777777" w:rsidR="00B87E53" w:rsidRPr="00717825" w:rsidRDefault="00B87E53" w:rsidP="00C557BA">
            <w:pPr>
              <w:ind w:left="113" w:right="113" w:hanging="27"/>
              <w:rPr>
                <w:bdr w:val="none" w:sz="0" w:space="0" w:color="auto" w:frame="1"/>
              </w:rPr>
            </w:pPr>
            <w:r>
              <w:t>4.7.6.</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EDF69CD" w14:textId="77777777" w:rsidR="00B87E53" w:rsidRPr="00ED1769" w:rsidRDefault="00B87E53" w:rsidP="00286FD9">
            <w:pPr>
              <w:jc w:val="both"/>
              <w:rPr>
                <w:rFonts w:eastAsia="Arial"/>
                <w:highlight w:val="yellow"/>
                <w:lang w:eastAsia="lt-LT" w:bidi="lt-LT"/>
              </w:rPr>
            </w:pPr>
            <w:r w:rsidRPr="00ED1769">
              <w:t>Kiekvienas Paslaugų etapas priimamas tik VST patvirtinus visus etapui nustatytus rezultatus ir pasirašius atitinkamą priėmimo–perdavimo aktą. Dokumento pateikimas savaime nereiškia jo priėmimo.</w:t>
            </w:r>
          </w:p>
        </w:tc>
      </w:tr>
      <w:tr w:rsidR="00B87E53" w:rsidRPr="00ED1769" w14:paraId="19EF7EA7"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395635" w14:textId="77777777" w:rsidR="00B87E53" w:rsidRPr="00717825" w:rsidRDefault="00B87E53" w:rsidP="00C557BA">
            <w:pPr>
              <w:ind w:left="113" w:right="113" w:hanging="27"/>
              <w:rPr>
                <w:bdr w:val="none" w:sz="0" w:space="0" w:color="auto" w:frame="1"/>
              </w:rPr>
            </w:pPr>
            <w:r>
              <w:lastRenderedPageBreak/>
              <w:t>4.7.7.</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AAD0041" w14:textId="77777777" w:rsidR="00B87E53" w:rsidRPr="00ED1769" w:rsidRDefault="00B87E53" w:rsidP="00286FD9">
            <w:pPr>
              <w:jc w:val="both"/>
              <w:rPr>
                <w:rFonts w:eastAsia="Arial"/>
                <w:highlight w:val="yellow"/>
                <w:lang w:eastAsia="lt-LT" w:bidi="lt-LT"/>
              </w:rPr>
            </w:pPr>
            <w:r w:rsidRPr="00ED1769">
              <w:t>Galutinis Paslaugų priėmimas galimas tik įvykdžius visus Techninės specifikacijos ir jos priedų reikalavimus, sėkmingai užbaigus bandomąją eksploataciją, pašalinus kritines problemas ir VST perdavus visą dokumentaciją, išeities tekstus, konfigūracijas, licencijas, prieigos duomenis bei kitus Sutarties rezultatus.</w:t>
            </w:r>
          </w:p>
        </w:tc>
      </w:tr>
      <w:tr w:rsidR="00B87E53" w:rsidRPr="00ED1769" w14:paraId="071E1DC1"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DA999F" w14:textId="77777777" w:rsidR="00B87E53" w:rsidRPr="00717825" w:rsidRDefault="00B87E53" w:rsidP="00C557BA">
            <w:pPr>
              <w:ind w:left="113" w:right="113" w:hanging="27"/>
              <w:rPr>
                <w:bdr w:val="none" w:sz="0" w:space="0" w:color="auto" w:frame="1"/>
              </w:rPr>
            </w:pPr>
            <w:r>
              <w:t>4.7.8.</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4443124" w14:textId="77777777" w:rsidR="00B87E53" w:rsidRPr="00ED1769" w:rsidRDefault="00B87E53" w:rsidP="00286FD9">
            <w:pPr>
              <w:jc w:val="both"/>
              <w:rPr>
                <w:rFonts w:eastAsia="Arial"/>
                <w:highlight w:val="yellow"/>
                <w:lang w:eastAsia="lt-LT" w:bidi="lt-LT"/>
              </w:rPr>
            </w:pPr>
            <w:r w:rsidRPr="00ED1769">
              <w:t>Paslaugų ar jų etapo priėmimas neatleidžia Diegėjo nuo atsakomybės už paslėptus trūkumus, saugumo pažeidžiamumus ir garantinės priežiūros įsipareigojimus.</w:t>
            </w:r>
          </w:p>
        </w:tc>
      </w:tr>
      <w:tr w:rsidR="00B87E53" w:rsidRPr="00ED1769" w14:paraId="5AB69F72"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682944" w14:textId="77777777" w:rsidR="00B87E53" w:rsidRPr="00600462" w:rsidRDefault="00B87E53" w:rsidP="00C557BA">
            <w:pPr>
              <w:ind w:left="113" w:right="113" w:hanging="27"/>
              <w:rPr>
                <w:b/>
                <w:bCs/>
              </w:rPr>
            </w:pPr>
            <w:r>
              <w:rPr>
                <w:b/>
              </w:rPr>
              <w:t>4.8.</w:t>
            </w:r>
          </w:p>
        </w:tc>
        <w:tc>
          <w:tcPr>
            <w:tcW w:w="9214"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noWrap/>
            <w:vAlign w:val="center"/>
          </w:tcPr>
          <w:p w14:paraId="1C03D95E" w14:textId="77777777" w:rsidR="00B87E53" w:rsidRPr="00ED1769" w:rsidRDefault="00B87E53" w:rsidP="00C557BA">
            <w:pPr>
              <w:jc w:val="center"/>
              <w:rPr>
                <w:rFonts w:eastAsia="Calibri"/>
                <w:b/>
                <w:bCs/>
                <w:bdr w:val="none" w:sz="0" w:space="0" w:color="auto" w:frame="1"/>
              </w:rPr>
            </w:pPr>
            <w:r w:rsidRPr="00ED1769">
              <w:rPr>
                <w:b/>
              </w:rPr>
              <w:t>Reikalavimai mokymams ir bandomajai eksploatacijai</w:t>
            </w:r>
          </w:p>
        </w:tc>
      </w:tr>
      <w:tr w:rsidR="00B87E53" w:rsidRPr="00ED1769" w14:paraId="29D2C6F5"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B0FD060" w14:textId="77777777" w:rsidR="00B87E53" w:rsidRPr="00717825" w:rsidRDefault="00B87E53" w:rsidP="00C557BA">
            <w:pPr>
              <w:ind w:left="113" w:right="113" w:hanging="27"/>
              <w:rPr>
                <w:bdr w:val="none" w:sz="0" w:space="0" w:color="auto" w:frame="1"/>
              </w:rPr>
            </w:pPr>
            <w:r>
              <w:t>4.8.1.</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8B9C54D" w14:textId="77777777" w:rsidR="00B87E53" w:rsidRPr="00ED1769" w:rsidRDefault="00B87E53" w:rsidP="000B767B">
            <w:pPr>
              <w:jc w:val="both"/>
              <w:rPr>
                <w:rFonts w:eastAsia="Arial"/>
                <w:highlight w:val="yellow"/>
                <w:lang w:eastAsia="lt-LT" w:bidi="lt-LT"/>
              </w:rPr>
            </w:pPr>
            <w:r w:rsidRPr="00ED1769">
              <w:t>Diegėjas turi parengti su VST suderintą mokymų planą ir atlikti Sistemos naudotojų, administratorių bei techninio personalo mokymus pagal jų funkcijas ir atsakomybes.</w:t>
            </w:r>
          </w:p>
        </w:tc>
      </w:tr>
      <w:tr w:rsidR="00B87E53" w:rsidRPr="00ED1769" w14:paraId="1B8EC792"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277062" w14:textId="77777777" w:rsidR="00B87E53" w:rsidRPr="00717825" w:rsidRDefault="00B87E53" w:rsidP="00C557BA">
            <w:pPr>
              <w:ind w:left="113" w:right="113" w:hanging="27"/>
              <w:rPr>
                <w:bdr w:val="none" w:sz="0" w:space="0" w:color="auto" w:frame="1"/>
              </w:rPr>
            </w:pPr>
            <w:r>
              <w:t>4.8.2.</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20F2F1B" w14:textId="77777777" w:rsidR="00B87E53" w:rsidRPr="00ED1769" w:rsidRDefault="00B87E53" w:rsidP="000B767B">
            <w:pPr>
              <w:jc w:val="both"/>
              <w:rPr>
                <w:rFonts w:eastAsia="Arial"/>
                <w:highlight w:val="yellow"/>
                <w:lang w:eastAsia="lt-LT" w:bidi="lt-LT"/>
              </w:rPr>
            </w:pPr>
            <w:r w:rsidRPr="00ED1769">
              <w:t>Mokymai turi apimti ne tik standartinį funkcionalumo naudojimą, bet ir praktinius veiklos scenarijus, incidentų ir klaidų valdymą, administravimą, integracijų stebėseną, atsarginių kopijų atkūrimą ir saugų Sistemos eksploatavimą.</w:t>
            </w:r>
          </w:p>
        </w:tc>
      </w:tr>
      <w:tr w:rsidR="00B87E53" w:rsidRPr="00ED1769" w14:paraId="5E3D0A53"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8AFEB0" w14:textId="77777777" w:rsidR="00B87E53" w:rsidRPr="00717825" w:rsidRDefault="00B87E53" w:rsidP="00C557BA">
            <w:pPr>
              <w:ind w:left="113" w:right="113" w:hanging="27"/>
              <w:rPr>
                <w:bdr w:val="none" w:sz="0" w:space="0" w:color="auto" w:frame="1"/>
              </w:rPr>
            </w:pPr>
            <w:r>
              <w:t>4.8.3.</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2597DD5" w14:textId="77777777" w:rsidR="00B87E53" w:rsidRPr="00ED1769" w:rsidRDefault="00B87E53" w:rsidP="000B767B">
            <w:pPr>
              <w:jc w:val="both"/>
              <w:rPr>
                <w:rFonts w:eastAsia="Arial"/>
                <w:highlight w:val="yellow"/>
                <w:lang w:eastAsia="lt-LT" w:bidi="lt-LT"/>
              </w:rPr>
            </w:pPr>
            <w:r w:rsidRPr="00ED1769">
              <w:t>Mokymų medžiaga, naudotojų ir administratorių vadovai turi būti pateikti iki mokymų pradžios ir atnaujinti pagal priėmimo testavimo bei bandomosios eksploatacijos metu atliktus pakeitimus.</w:t>
            </w:r>
          </w:p>
        </w:tc>
      </w:tr>
      <w:tr w:rsidR="00B87E53" w:rsidRPr="00ED1769" w14:paraId="05D8D193"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C209F6" w14:textId="77777777" w:rsidR="00B87E53" w:rsidRPr="00717825" w:rsidRDefault="00B87E53" w:rsidP="00C557BA">
            <w:pPr>
              <w:ind w:left="113" w:right="113" w:hanging="27"/>
              <w:rPr>
                <w:bdr w:val="none" w:sz="0" w:space="0" w:color="auto" w:frame="1"/>
              </w:rPr>
            </w:pPr>
            <w:r>
              <w:t>4.8.4.</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D050D37" w14:textId="77777777" w:rsidR="00B87E53" w:rsidRPr="00ED1769" w:rsidRDefault="00B87E53" w:rsidP="000B767B">
            <w:pPr>
              <w:jc w:val="both"/>
              <w:rPr>
                <w:rFonts w:eastAsia="Arial"/>
                <w:highlight w:val="yellow"/>
                <w:lang w:eastAsia="lt-LT" w:bidi="lt-LT"/>
              </w:rPr>
            </w:pPr>
            <w:r w:rsidRPr="00ED1769">
              <w:t>Bandomosios eksploatacijos metu Sistema turi būti naudojama realiomis arba su VST suderintomis eksploatacinėmis sąlygomis. Diegėjas privalo teikti konsultacijas, stebėti Sistemos veikimą, šalinti nustatytus defektus ir rengti bandomosios eksploatacijos ataskaitą.</w:t>
            </w:r>
          </w:p>
        </w:tc>
      </w:tr>
      <w:tr w:rsidR="00B87E53" w:rsidRPr="00ED1769" w14:paraId="6C9E81BA"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7F7F7"/>
            <w:noWrap/>
            <w:vAlign w:val="center"/>
          </w:tcPr>
          <w:p w14:paraId="69EC98AA" w14:textId="77777777" w:rsidR="00B87E53" w:rsidRPr="00600462" w:rsidRDefault="00B87E53" w:rsidP="00C557BA">
            <w:pPr>
              <w:ind w:left="113" w:right="113" w:hanging="27"/>
              <w:rPr>
                <w:b/>
                <w:bCs/>
                <w:bdr w:val="none" w:sz="0" w:space="0" w:color="auto" w:frame="1"/>
              </w:rPr>
            </w:pPr>
            <w:r>
              <w:rPr>
                <w:b/>
              </w:rPr>
              <w:t>5.</w:t>
            </w:r>
          </w:p>
        </w:tc>
        <w:tc>
          <w:tcPr>
            <w:tcW w:w="9214" w:type="dxa"/>
            <w:tcBorders>
              <w:top w:val="single" w:sz="4" w:space="0" w:color="000000"/>
              <w:left w:val="single" w:sz="4" w:space="0" w:color="000000"/>
              <w:bottom w:val="single" w:sz="4" w:space="0" w:color="000000"/>
              <w:right w:val="single" w:sz="4" w:space="0" w:color="auto"/>
            </w:tcBorders>
            <w:shd w:val="clear" w:color="auto" w:fill="F7F7F7"/>
            <w:noWrap/>
            <w:vAlign w:val="center"/>
          </w:tcPr>
          <w:p w14:paraId="34A9AEAA" w14:textId="77777777" w:rsidR="00B87E53" w:rsidRPr="00ED1769" w:rsidRDefault="00B87E53" w:rsidP="00C557BA">
            <w:pPr>
              <w:jc w:val="center"/>
              <w:rPr>
                <w:rFonts w:eastAsia="Calibri"/>
                <w:b/>
                <w:bCs/>
                <w:bdr w:val="none" w:sz="0" w:space="0" w:color="auto" w:frame="1"/>
              </w:rPr>
            </w:pPr>
            <w:r w:rsidRPr="00ED1769">
              <w:rPr>
                <w:b/>
              </w:rPr>
              <w:t>Reikalavimai garantiniam aptarnavimui ir priežiūros vykdymui</w:t>
            </w:r>
          </w:p>
        </w:tc>
      </w:tr>
      <w:tr w:rsidR="00B87E53" w:rsidRPr="00ED1769" w14:paraId="0B966E2C"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7E3B1D6" w14:textId="77777777" w:rsidR="00B87E53" w:rsidRPr="00717825" w:rsidRDefault="00B87E53" w:rsidP="00C557BA">
            <w:pPr>
              <w:ind w:left="113" w:right="113" w:hanging="27"/>
              <w:rPr>
                <w:bdr w:val="none" w:sz="0" w:space="0" w:color="auto" w:frame="1"/>
              </w:rPr>
            </w:pPr>
            <w:r>
              <w:t>5.1.</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52A1C90" w14:textId="77777777" w:rsidR="00B87E53" w:rsidRPr="00ED1769" w:rsidRDefault="00B87E53" w:rsidP="000B767B">
            <w:pPr>
              <w:jc w:val="both"/>
              <w:rPr>
                <w:rFonts w:eastAsia="Arial"/>
                <w:highlight w:val="yellow"/>
                <w:lang w:eastAsia="lt-LT" w:bidi="lt-LT"/>
              </w:rPr>
            </w:pPr>
            <w:r w:rsidRPr="00ED1769">
              <w:t>Garantinė priežiūra turi būti teikiama 24 mėnesius nuo galutinio Paslaugų priėmimo–perdavimo akto pasirašymo dienos.</w:t>
            </w:r>
          </w:p>
        </w:tc>
      </w:tr>
      <w:tr w:rsidR="00B87E53" w:rsidRPr="00ED1769" w14:paraId="0AB5CF57"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50D47C2" w14:textId="77777777" w:rsidR="00B87E53" w:rsidRPr="00717825" w:rsidRDefault="00B87E53" w:rsidP="00C557BA">
            <w:pPr>
              <w:ind w:left="113" w:right="113" w:hanging="27"/>
              <w:rPr>
                <w:bdr w:val="none" w:sz="0" w:space="0" w:color="auto" w:frame="1"/>
              </w:rPr>
            </w:pPr>
            <w:r>
              <w:t>5.2.</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98692AE" w14:textId="77777777" w:rsidR="00B87E53" w:rsidRPr="00ED1769" w:rsidRDefault="00B87E53" w:rsidP="0076552C">
            <w:pPr>
              <w:jc w:val="both"/>
              <w:rPr>
                <w:rFonts w:eastAsia="Arial"/>
                <w:highlight w:val="yellow"/>
                <w:lang w:eastAsia="lt-LT" w:bidi="lt-LT"/>
              </w:rPr>
            </w:pPr>
            <w:r w:rsidRPr="00ED1769">
              <w:t>Garantinė priežiūra turi būti teikiama visai Sistemai, įskaitant Paslaugų teikimo metu sukurtą ar pritaikytą programinę įrangą, integracines sąsajas, pateiktos licencinės programinės įrangos konfigūraciją, diegimo ir automatizavimo priemones bei visą pateiktą dokumentaciją.</w:t>
            </w:r>
          </w:p>
        </w:tc>
      </w:tr>
      <w:tr w:rsidR="00B87E53" w:rsidRPr="00ED1769" w14:paraId="1C762B77"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E003EF" w14:textId="77777777" w:rsidR="00B87E53" w:rsidRPr="00717825" w:rsidRDefault="00B87E53" w:rsidP="00C557BA">
            <w:pPr>
              <w:ind w:left="113" w:right="113" w:hanging="27"/>
              <w:rPr>
                <w:bdr w:val="none" w:sz="0" w:space="0" w:color="auto" w:frame="1"/>
              </w:rPr>
            </w:pPr>
            <w:r>
              <w:t>5.3.</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C03E507" w14:textId="77777777" w:rsidR="00B87E53" w:rsidRPr="00ED1769" w:rsidRDefault="00B87E53" w:rsidP="0076552C">
            <w:pPr>
              <w:jc w:val="both"/>
              <w:rPr>
                <w:rFonts w:eastAsia="Arial"/>
                <w:highlight w:val="yellow"/>
                <w:lang w:eastAsia="lt-LT" w:bidi="lt-LT"/>
              </w:rPr>
            </w:pPr>
            <w:r w:rsidRPr="00ED1769">
              <w:t>Garantinė priežiūra turi apimti klaidų, defektų, saugumo pažeidžiamumų ir netikslumų registravimą, analizę, šalinimą, pataisymų testavimą ir diegimą, išeities tekstų ir konfigūracijų atnaujinimą, dokumentacijos tikslinimą bei konsultacijų garantiniais klausimais teikimą.</w:t>
            </w:r>
          </w:p>
        </w:tc>
      </w:tr>
      <w:tr w:rsidR="00B87E53" w:rsidRPr="00ED1769" w14:paraId="786A36ED"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6E399C" w14:textId="77777777" w:rsidR="00B87E53" w:rsidRPr="00717825" w:rsidRDefault="00B87E53" w:rsidP="00C557BA">
            <w:pPr>
              <w:ind w:left="113" w:right="113" w:hanging="27"/>
              <w:rPr>
                <w:bdr w:val="none" w:sz="0" w:space="0" w:color="auto" w:frame="1"/>
              </w:rPr>
            </w:pPr>
            <w:r>
              <w:t>5.4.</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A51D85" w14:textId="77777777" w:rsidR="00B87E53" w:rsidRPr="00ED1769" w:rsidRDefault="00B87E53" w:rsidP="0076552C">
            <w:pPr>
              <w:jc w:val="both"/>
              <w:rPr>
                <w:rFonts w:eastAsia="Arial"/>
                <w:highlight w:val="yellow"/>
                <w:lang w:eastAsia="lt-LT" w:bidi="lt-LT"/>
              </w:rPr>
            </w:pPr>
            <w:r w:rsidRPr="00ED1769">
              <w:t>Diegėjas privalo suteikti visą garantinės priežiūros laikotarpį prieinamą elektroninę sutrikimų registravimo ir stebėjimo sistemą (angl. Service Desk), kurioje VST galėtų registruoti problemas, stebėti jų būseną, atsakingus asmenis, atliktus veiksmus ir sprendimo terminus.</w:t>
            </w:r>
          </w:p>
        </w:tc>
      </w:tr>
      <w:tr w:rsidR="00B87E53" w:rsidRPr="00ED1769" w14:paraId="014A6A6B"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CA2A78" w14:textId="77777777" w:rsidR="00B87E53" w:rsidRPr="00717825" w:rsidRDefault="00B87E53" w:rsidP="00C557BA">
            <w:pPr>
              <w:ind w:left="113" w:right="113" w:hanging="27"/>
              <w:rPr>
                <w:bdr w:val="none" w:sz="0" w:space="0" w:color="auto" w:frame="1"/>
              </w:rPr>
            </w:pPr>
            <w:r>
              <w:t>5.5.</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FCC078C" w14:textId="77777777" w:rsidR="00B87E53" w:rsidRPr="00ED1769" w:rsidRDefault="00B87E53" w:rsidP="0076552C">
            <w:pPr>
              <w:jc w:val="both"/>
              <w:rPr>
                <w:rFonts w:eastAsia="Arial"/>
                <w:highlight w:val="yellow"/>
                <w:lang w:eastAsia="lt-LT" w:bidi="lt-LT"/>
              </w:rPr>
            </w:pPr>
            <w:r w:rsidRPr="00ED1769">
              <w:t>Problemos prioritetą nustato VST, atsižvelgdama į problemos poveikį veiklos procesams, Sistemos saugumui, duomenų vientisumui, prieinamumui ir galimybę taikyti laikiną sprendimą. Diegėjas gali siūlyti prioritetą pakeisti tik pateikęs motyvuotą pagrindimą ir gavęs VST pritarimą.</w:t>
            </w:r>
          </w:p>
        </w:tc>
      </w:tr>
      <w:tr w:rsidR="00B87E53" w:rsidRPr="00ED1769" w14:paraId="701B9E5F"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E1355C" w14:textId="77777777" w:rsidR="00B87E53" w:rsidRPr="00717825" w:rsidRDefault="00B87E53" w:rsidP="00C557BA">
            <w:pPr>
              <w:ind w:left="113" w:right="113" w:hanging="27"/>
              <w:rPr>
                <w:bdr w:val="none" w:sz="0" w:space="0" w:color="auto" w:frame="1"/>
              </w:rPr>
            </w:pPr>
            <w:r>
              <w:t>5.6.</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0C8BD86" w14:textId="77777777" w:rsidR="00B87E53" w:rsidRPr="00ED1769" w:rsidRDefault="00B87E53" w:rsidP="0076552C">
            <w:pPr>
              <w:jc w:val="both"/>
              <w:rPr>
                <w:rFonts w:eastAsia="Arial"/>
                <w:highlight w:val="yellow"/>
                <w:lang w:eastAsia="lt-LT" w:bidi="lt-LT"/>
              </w:rPr>
            </w:pPr>
            <w:r w:rsidRPr="00ED1769">
              <w:t>Reakcijos į kritinę problemą laikas – ne ilgesnis kaip 4 darbo valandos, o į nekritinę problemą – ne ilgesnis kaip 16 darbo valandų nuo problemos užregistravimo. Reakcija turi apimti problemos patvirtinimą, jos detalizavimą, atsakingo specialisto paskyrimą ir numatomų veiksmų pateikimą; automatizuotas pranešimas nelaikomas reakcija.</w:t>
            </w:r>
          </w:p>
        </w:tc>
      </w:tr>
      <w:tr w:rsidR="00B87E53" w:rsidRPr="00ED1769" w14:paraId="589FF8C5"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979F31" w14:textId="77777777" w:rsidR="00B87E53" w:rsidRPr="00717825" w:rsidRDefault="00B87E53" w:rsidP="00C557BA">
            <w:pPr>
              <w:ind w:left="113" w:right="113" w:hanging="27"/>
              <w:rPr>
                <w:bdr w:val="none" w:sz="0" w:space="0" w:color="auto" w:frame="1"/>
              </w:rPr>
            </w:pPr>
            <w:r>
              <w:t>5.7.</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9C2FE3B" w14:textId="77777777" w:rsidR="00B87E53" w:rsidRPr="00ED1769" w:rsidRDefault="00B87E53" w:rsidP="0076552C">
            <w:pPr>
              <w:jc w:val="both"/>
              <w:rPr>
                <w:rFonts w:eastAsia="Arial"/>
                <w:highlight w:val="yellow"/>
                <w:lang w:eastAsia="lt-LT" w:bidi="lt-LT"/>
              </w:rPr>
            </w:pPr>
            <w:r w:rsidRPr="00ED1769">
              <w:t>Kritinė problema turi būti pašalinta ir funkcionalumas atkurtas ne vėliau kaip per 1 darbo dieną nuo reakcijos termino pabaigos. Jeigu galutinis pašalinimas per šį terminą objektyviai neįmanomas, Diegėjas per tą patį terminą privalo įdiegti VST priimtiną laikiną sprendimą ir pateikti motyvuotą galutinio pašalinimo planą.</w:t>
            </w:r>
          </w:p>
        </w:tc>
      </w:tr>
      <w:tr w:rsidR="00B87E53" w:rsidRPr="00ED1769" w14:paraId="63240405"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178785" w14:textId="77777777" w:rsidR="00B87E53" w:rsidRPr="00717825" w:rsidRDefault="00B87E53" w:rsidP="00C557BA">
            <w:pPr>
              <w:ind w:left="113" w:right="113" w:hanging="27"/>
              <w:rPr>
                <w:bdr w:val="none" w:sz="0" w:space="0" w:color="auto" w:frame="1"/>
              </w:rPr>
            </w:pPr>
            <w:r>
              <w:t>5.8.</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DB6A6A5" w14:textId="77777777" w:rsidR="00B87E53" w:rsidRPr="00ED1769" w:rsidRDefault="00B87E53" w:rsidP="0076552C">
            <w:pPr>
              <w:jc w:val="both"/>
              <w:rPr>
                <w:rFonts w:eastAsia="Arial"/>
                <w:highlight w:val="yellow"/>
                <w:lang w:eastAsia="lt-LT" w:bidi="lt-LT"/>
              </w:rPr>
            </w:pPr>
            <w:r w:rsidRPr="00ED1769">
              <w:t>Nekritinė problema turi būti pašalinta ne vėliau kaip per 5 darbo dienas nuo reakcijos termino pabaigos. Ilgesnis terminas galimas tik iš anksto raštu suderinus su VST ir pateikus problemos poveikio valdymo priemones.</w:t>
            </w:r>
          </w:p>
        </w:tc>
      </w:tr>
      <w:tr w:rsidR="00B87E53" w:rsidRPr="00ED1769" w14:paraId="29581152"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7BB2C39" w14:textId="77777777" w:rsidR="00B87E53" w:rsidRPr="00717825" w:rsidRDefault="00B87E53" w:rsidP="00C557BA">
            <w:pPr>
              <w:ind w:left="113" w:right="113" w:hanging="27"/>
              <w:rPr>
                <w:bdr w:val="none" w:sz="0" w:space="0" w:color="auto" w:frame="1"/>
              </w:rPr>
            </w:pPr>
            <w:r>
              <w:t>5.9.</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29C82F0" w14:textId="77777777" w:rsidR="00B87E53" w:rsidRPr="00ED1769" w:rsidRDefault="00B87E53" w:rsidP="0076552C">
            <w:pPr>
              <w:jc w:val="both"/>
              <w:rPr>
                <w:rFonts w:eastAsia="Arial"/>
                <w:highlight w:val="yellow"/>
                <w:lang w:eastAsia="lt-LT" w:bidi="lt-LT"/>
              </w:rPr>
            </w:pPr>
            <w:r w:rsidRPr="00ED1769">
              <w:t>Jeigu problema susijusi su aktyviai išnaudojamu arba didelę riziką keliančiu saugumo pažeidžiamumu, Diegėjas turi nedelsdamas imtis riziką mažinančių priemonių, o pataisymą įdiegti per VST nustatytą, pažeidžiamumo kritiškumą atitinkantį terminą.</w:t>
            </w:r>
          </w:p>
        </w:tc>
      </w:tr>
      <w:tr w:rsidR="00B87E53" w:rsidRPr="00ED1769" w14:paraId="6D523BC4"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9D525A" w14:textId="77777777" w:rsidR="00B87E53" w:rsidRPr="00717825" w:rsidRDefault="00B87E53" w:rsidP="00C557BA">
            <w:pPr>
              <w:ind w:left="113" w:right="113" w:hanging="27"/>
              <w:rPr>
                <w:bdr w:val="none" w:sz="0" w:space="0" w:color="auto" w:frame="1"/>
              </w:rPr>
            </w:pPr>
            <w:r>
              <w:t>5.10.</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86D1F2F" w14:textId="77777777" w:rsidR="00B87E53" w:rsidRPr="00ED1769" w:rsidRDefault="00B87E53" w:rsidP="0076552C">
            <w:pPr>
              <w:jc w:val="both"/>
              <w:rPr>
                <w:rFonts w:eastAsia="Arial"/>
                <w:highlight w:val="yellow"/>
                <w:lang w:eastAsia="lt-LT" w:bidi="lt-LT"/>
              </w:rPr>
            </w:pPr>
            <w:r w:rsidRPr="00ED1769">
              <w:t>Po kiekvieno pataisymo Diegėjas turi atlikti pakartotinį testavimą ir įsitikinti, kad pataisymas nesukėlė kitų Sistemos sutrikimų. VST turi būti pateikta informacija apie problemos priežastį, atliktus veiksmus, testavimo rezultatus ir pakeistus komponentus.</w:t>
            </w:r>
          </w:p>
        </w:tc>
      </w:tr>
      <w:tr w:rsidR="00B87E53" w:rsidRPr="00ED1769" w14:paraId="6FD6B8C6"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6CBCB6A" w14:textId="77777777" w:rsidR="00B87E53" w:rsidRPr="00717825" w:rsidRDefault="00B87E53" w:rsidP="00C557BA">
            <w:pPr>
              <w:ind w:left="113" w:right="113" w:hanging="27"/>
              <w:rPr>
                <w:bdr w:val="none" w:sz="0" w:space="0" w:color="auto" w:frame="1"/>
              </w:rPr>
            </w:pPr>
            <w:r>
              <w:t>5.11.</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4742B3" w14:textId="77777777" w:rsidR="00B87E53" w:rsidRPr="00ED1769" w:rsidRDefault="00B87E53" w:rsidP="0076552C">
            <w:pPr>
              <w:jc w:val="both"/>
              <w:rPr>
                <w:rFonts w:eastAsia="Arial"/>
                <w:highlight w:val="yellow"/>
                <w:lang w:eastAsia="lt-LT" w:bidi="lt-LT"/>
              </w:rPr>
            </w:pPr>
            <w:r w:rsidRPr="00ED1769">
              <w:t>Techninė ir naudotojų dokumentacija turi būti atnaujinta ne vėliau kaip per 5 darbo dienas nuo dokumentacijai įtaką darančio pataisymo įdiegimo.</w:t>
            </w:r>
          </w:p>
        </w:tc>
      </w:tr>
      <w:tr w:rsidR="00B87E53" w:rsidRPr="00ED1769" w14:paraId="3CF7AE45"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7B656A" w14:textId="77777777" w:rsidR="00B87E53" w:rsidRPr="00717825" w:rsidRDefault="00B87E53" w:rsidP="00C557BA">
            <w:pPr>
              <w:ind w:left="113" w:right="113" w:hanging="27"/>
              <w:rPr>
                <w:bdr w:val="none" w:sz="0" w:space="0" w:color="auto" w:frame="1"/>
              </w:rPr>
            </w:pPr>
            <w:r>
              <w:lastRenderedPageBreak/>
              <w:t>5.12.</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7EE531F" w14:textId="77777777" w:rsidR="00B87E53" w:rsidRPr="00ED1769" w:rsidRDefault="00B87E53" w:rsidP="0076552C">
            <w:pPr>
              <w:jc w:val="both"/>
              <w:rPr>
                <w:rFonts w:eastAsia="Arial"/>
                <w:highlight w:val="yellow"/>
                <w:lang w:eastAsia="lt-LT" w:bidi="lt-LT"/>
              </w:rPr>
            </w:pPr>
            <w:r w:rsidRPr="00ED1769">
              <w:t>Ne rečiau kaip kartą per 3 mėnesius Diegėjas turi pateikti garantinės priežiūros ataskaitą, kurioje nurodomos registruotos problemos, jų prioritetai, reakcijos ir pašalinimo terminai, atlikti pataisymai, teiktos konsultacijos, pasikartojančių problemų analizė ir siūlomos prevencinės priemonės.</w:t>
            </w:r>
          </w:p>
        </w:tc>
      </w:tr>
      <w:tr w:rsidR="00B87E53" w:rsidRPr="00ED1769" w14:paraId="07B3F037"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E55706" w14:textId="77777777" w:rsidR="00B87E53" w:rsidRPr="00717825" w:rsidRDefault="00B87E53" w:rsidP="00C557BA">
            <w:pPr>
              <w:ind w:left="113" w:right="113" w:hanging="27"/>
              <w:rPr>
                <w:bdr w:val="none" w:sz="0" w:space="0" w:color="auto" w:frame="1"/>
              </w:rPr>
            </w:pPr>
            <w:r>
              <w:t>5.13.</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D483F5E" w14:textId="77777777" w:rsidR="00B87E53" w:rsidRPr="00ED1769" w:rsidRDefault="00B87E53" w:rsidP="0076552C">
            <w:pPr>
              <w:jc w:val="both"/>
              <w:rPr>
                <w:rFonts w:eastAsia="Arial"/>
                <w:highlight w:val="yellow"/>
                <w:lang w:eastAsia="lt-LT" w:bidi="lt-LT"/>
              </w:rPr>
            </w:pPr>
            <w:r w:rsidRPr="00ED1769">
              <w:t>Detali garantinės priežiūros teikimo, komunikavimo, eskalavimo, problemų klasifikavimo ir ataskaitų teikimo tvarka turi būti suderinta su VST ir aprašyta Garantinio aptarnavimo reglamente, kuris pateikiamas ne vėliau kaip iki bandomosios eksploatacijos pradžios.</w:t>
            </w:r>
          </w:p>
        </w:tc>
      </w:tr>
      <w:tr w:rsidR="00B87E53" w:rsidRPr="00ED1769" w14:paraId="30959B83"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131339" w14:textId="77777777" w:rsidR="00B87E53" w:rsidRPr="00717825" w:rsidRDefault="00B87E53" w:rsidP="00C557BA">
            <w:pPr>
              <w:ind w:left="113" w:right="113" w:hanging="27"/>
              <w:rPr>
                <w:bdr w:val="none" w:sz="0" w:space="0" w:color="auto" w:frame="1"/>
              </w:rPr>
            </w:pPr>
            <w:r>
              <w:t>5.14.</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FD52FBE" w14:textId="77777777" w:rsidR="00B87E53" w:rsidRPr="00ED1769" w:rsidRDefault="00B87E53" w:rsidP="0076552C">
            <w:pPr>
              <w:jc w:val="both"/>
              <w:rPr>
                <w:rFonts w:eastAsia="Arial"/>
                <w:highlight w:val="yellow"/>
                <w:lang w:eastAsia="lt-LT" w:bidi="lt-LT"/>
              </w:rPr>
            </w:pPr>
            <w:r w:rsidRPr="00ED1769">
              <w:t>Garantinės priežiūros paslaugos, įskaitant visus Sutarties reikalavimus atitinkančiam veikimui būtinus pataisymus, testavimą, diegimą, dokumentacijos atnaujinimą ir konsultacijas, teikiamos be papildomo atlygio.</w:t>
            </w:r>
          </w:p>
        </w:tc>
      </w:tr>
      <w:tr w:rsidR="00B87E53" w:rsidRPr="00ED1769" w14:paraId="798A9C22"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7F7F7"/>
            <w:noWrap/>
            <w:vAlign w:val="center"/>
          </w:tcPr>
          <w:p w14:paraId="767BC46E" w14:textId="77777777" w:rsidR="00B87E53" w:rsidRPr="00600462" w:rsidRDefault="00B87E53" w:rsidP="00C557BA">
            <w:pPr>
              <w:ind w:left="113" w:right="113" w:hanging="27"/>
              <w:rPr>
                <w:b/>
                <w:bCs/>
                <w:bdr w:val="none" w:sz="0" w:space="0" w:color="auto" w:frame="1"/>
              </w:rPr>
            </w:pPr>
            <w:r>
              <w:rPr>
                <w:b/>
              </w:rPr>
              <w:t>6.</w:t>
            </w:r>
          </w:p>
        </w:tc>
        <w:tc>
          <w:tcPr>
            <w:tcW w:w="9214" w:type="dxa"/>
            <w:tcBorders>
              <w:top w:val="single" w:sz="4" w:space="0" w:color="000000"/>
              <w:left w:val="single" w:sz="4" w:space="0" w:color="000000"/>
              <w:bottom w:val="single" w:sz="4" w:space="0" w:color="000000"/>
              <w:right w:val="single" w:sz="4" w:space="0" w:color="auto"/>
            </w:tcBorders>
            <w:shd w:val="clear" w:color="auto" w:fill="F7F7F7"/>
            <w:noWrap/>
            <w:vAlign w:val="center"/>
          </w:tcPr>
          <w:p w14:paraId="052BB9FC" w14:textId="77777777" w:rsidR="00B87E53" w:rsidRPr="00ED1769" w:rsidRDefault="00B87E53" w:rsidP="00C557BA">
            <w:pPr>
              <w:jc w:val="center"/>
              <w:rPr>
                <w:rFonts w:eastAsia="Calibri"/>
                <w:b/>
                <w:bCs/>
                <w:bdr w:val="none" w:sz="0" w:space="0" w:color="auto" w:frame="1"/>
              </w:rPr>
            </w:pPr>
            <w:r w:rsidRPr="00ED1769">
              <w:rPr>
                <w:b/>
              </w:rPr>
              <w:t>Reikalavimai paslaugų etapams ir terminams</w:t>
            </w:r>
          </w:p>
        </w:tc>
      </w:tr>
      <w:tr w:rsidR="00B87E53" w:rsidRPr="00ED1769" w14:paraId="620C9C78"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594CF45" w14:textId="77777777" w:rsidR="00B87E53" w:rsidRPr="00717825" w:rsidRDefault="00B87E53" w:rsidP="00C557BA">
            <w:pPr>
              <w:ind w:left="113" w:right="113" w:hanging="27"/>
              <w:rPr>
                <w:bdr w:val="none" w:sz="0" w:space="0" w:color="auto" w:frame="1"/>
              </w:rPr>
            </w:pPr>
            <w:r>
              <w:t>6.1.</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8E05AEA" w14:textId="77777777" w:rsidR="00B87E53" w:rsidRPr="00ED1769" w:rsidRDefault="00B87E53" w:rsidP="00CB6C2D">
            <w:pPr>
              <w:jc w:val="both"/>
              <w:rPr>
                <w:rFonts w:eastAsia="Arial"/>
                <w:highlight w:val="yellow"/>
                <w:lang w:eastAsia="lt-LT" w:bidi="lt-LT"/>
              </w:rPr>
            </w:pPr>
            <w:r w:rsidRPr="00ED1769">
              <w:t>Bendras Sistemos sukūrimo, diegimo ir perdavimo eksploatuoti terminas – ne ilgesnis kaip 24 mėnesiai nuo Sutarties įsigaliojimo dienos. Garantinės priežiūros laikotarpis į šį terminą neįskaičiuojamas.</w:t>
            </w:r>
          </w:p>
        </w:tc>
      </w:tr>
      <w:tr w:rsidR="00B87E53" w:rsidRPr="00ED1769" w14:paraId="7D5342D2"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8DBA327" w14:textId="77777777" w:rsidR="00B87E53" w:rsidRPr="00717825" w:rsidRDefault="00B87E53" w:rsidP="00C557BA">
            <w:pPr>
              <w:ind w:left="113" w:right="113" w:hanging="27"/>
              <w:rPr>
                <w:bdr w:val="none" w:sz="0" w:space="0" w:color="auto" w:frame="1"/>
              </w:rPr>
            </w:pPr>
            <w:r>
              <w:t>6.2.</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D0ED6CD" w14:textId="77777777" w:rsidR="00B87E53" w:rsidRPr="00ED1769" w:rsidRDefault="00B87E53" w:rsidP="00CB6C2D">
            <w:pPr>
              <w:jc w:val="both"/>
              <w:rPr>
                <w:rFonts w:eastAsia="Arial"/>
                <w:highlight w:val="yellow"/>
                <w:lang w:eastAsia="lt-LT" w:bidi="lt-LT"/>
              </w:rPr>
            </w:pPr>
            <w:r w:rsidRPr="00ED1769">
              <w:t>Paslaugos vykdomos etapais. Atskirų etapų veiklos gali būti vykdomos lygiagrečiai, jeigu tai numatyta su VST suderintame Projekto valdymo plane, nekelia rizikos kokybei ar saugumui ir nekeičia galutinio Paslaugų suteikimo termino.</w:t>
            </w:r>
          </w:p>
        </w:tc>
      </w:tr>
      <w:tr w:rsidR="00B87E53" w:rsidRPr="00ED1769" w14:paraId="7FD9A87A"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E377602" w14:textId="77777777" w:rsidR="00B87E53" w:rsidRPr="00717825" w:rsidRDefault="00B87E53" w:rsidP="00C557BA">
            <w:pPr>
              <w:ind w:left="113" w:right="113" w:hanging="27"/>
              <w:rPr>
                <w:bdr w:val="none" w:sz="0" w:space="0" w:color="auto" w:frame="1"/>
              </w:rPr>
            </w:pPr>
            <w:r>
              <w:t>6.3.</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0B73785" w14:textId="77777777" w:rsidR="00B87E53" w:rsidRPr="00ED1769" w:rsidRDefault="00B87E53" w:rsidP="00CB6C2D">
            <w:pPr>
              <w:jc w:val="both"/>
              <w:rPr>
                <w:rFonts w:eastAsia="Arial"/>
                <w:highlight w:val="yellow"/>
                <w:lang w:eastAsia="lt-LT" w:bidi="lt-LT"/>
              </w:rPr>
            </w:pPr>
            <w:r w:rsidRPr="00ED1769">
              <w:t>1 etapas – projekto inicijavimas ir planavimas. Ne vėliau kaip per 10 darbo dienų nuo Sutarties įsigaliojimo Diegėjas turi pateikti Projekto valdymo planą, detalų darbų grafiką, projekto organizacinę struktūrą, komunikavimo, rizikų, kokybės, dokumentų ir pakeitimų valdymo tvarką.</w:t>
            </w:r>
          </w:p>
        </w:tc>
      </w:tr>
      <w:tr w:rsidR="00B87E53" w:rsidRPr="00ED1769" w14:paraId="19C382F1"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21553E" w14:textId="77777777" w:rsidR="00B87E53" w:rsidRPr="00717825" w:rsidRDefault="00B87E53" w:rsidP="00C557BA">
            <w:pPr>
              <w:ind w:left="113" w:right="113" w:hanging="27"/>
              <w:rPr>
                <w:bdr w:val="none" w:sz="0" w:space="0" w:color="auto" w:frame="1"/>
              </w:rPr>
            </w:pPr>
            <w:r>
              <w:t>6.4.</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5D00E5C" w14:textId="77777777" w:rsidR="00B87E53" w:rsidRPr="00ED1769" w:rsidRDefault="00B87E53" w:rsidP="00CB6C2D">
            <w:pPr>
              <w:jc w:val="both"/>
              <w:rPr>
                <w:rFonts w:eastAsia="Arial"/>
                <w:highlight w:val="yellow"/>
                <w:lang w:eastAsia="lt-LT" w:bidi="lt-LT"/>
              </w:rPr>
            </w:pPr>
            <w:r w:rsidRPr="00ED1769">
              <w:t>2 etapas – detali analizė ir projektavimas. Ne vėliau kaip per 4 mėnesius nuo Sutarties įsigaliojimo turi būti atlikta poreikių, procesų, duomenų, infrastruktūros, integracijų ir saugumo analizė bei parengti ir su VST suderinti detalios analizės, Sistemos architektūros, integracijų, duomenų modelio, saugumo ir diegimo projektiniai dokumentai.</w:t>
            </w:r>
          </w:p>
        </w:tc>
      </w:tr>
      <w:tr w:rsidR="00B87E53" w:rsidRPr="00ED1769" w14:paraId="3ED60EE7"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830EC5" w14:textId="77777777" w:rsidR="00B87E53" w:rsidRPr="00717825" w:rsidRDefault="00B87E53" w:rsidP="00C557BA">
            <w:pPr>
              <w:ind w:left="113" w:right="113" w:hanging="27"/>
              <w:rPr>
                <w:bdr w:val="none" w:sz="0" w:space="0" w:color="auto" w:frame="1"/>
              </w:rPr>
            </w:pPr>
            <w:r>
              <w:t>6.5.</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ADA96C0" w14:textId="77777777" w:rsidR="00B87E53" w:rsidRPr="00ED1769" w:rsidRDefault="00B87E53" w:rsidP="00CB6C2D">
            <w:pPr>
              <w:jc w:val="both"/>
              <w:rPr>
                <w:rFonts w:eastAsia="Arial"/>
                <w:highlight w:val="yellow"/>
                <w:lang w:eastAsia="lt-LT" w:bidi="lt-LT"/>
              </w:rPr>
            </w:pPr>
            <w:r w:rsidRPr="00ED1769">
              <w:t>3 etapas – Sistemos kūrimas, konfigūravimas, integravimas ir vidinis testavimas. Ne vėliau kaip per 18 mėnesių nuo Sutarties įsigaliojimo turi būti sukurti arba sukonfigūruoti visi moduliai, realizuotos integracijos, atliktos demonstracijos ir vidinis testavimas, pateikta vidinio testavimo ataskaita bei diegimui į testavimo aplinką parengta Sistema.</w:t>
            </w:r>
          </w:p>
        </w:tc>
      </w:tr>
      <w:tr w:rsidR="00B87E53" w:rsidRPr="00ED1769" w14:paraId="48815FCF"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50694E0" w14:textId="77777777" w:rsidR="00B87E53" w:rsidRPr="00717825" w:rsidRDefault="00B87E53" w:rsidP="00C557BA">
            <w:pPr>
              <w:ind w:left="113" w:right="113" w:hanging="27"/>
              <w:rPr>
                <w:bdr w:val="none" w:sz="0" w:space="0" w:color="auto" w:frame="1"/>
              </w:rPr>
            </w:pPr>
            <w:r>
              <w:t>6.6.</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88A30DC" w14:textId="77777777" w:rsidR="00B87E53" w:rsidRPr="00ED1769" w:rsidRDefault="00B87E53" w:rsidP="00CB6C2D">
            <w:pPr>
              <w:jc w:val="both"/>
              <w:rPr>
                <w:rFonts w:eastAsia="Arial"/>
                <w:highlight w:val="yellow"/>
                <w:lang w:eastAsia="lt-LT" w:bidi="lt-LT"/>
              </w:rPr>
            </w:pPr>
            <w:r w:rsidRPr="00ED1769">
              <w:t>4 etapas – diegimas testavimo aplinkoje ir priėmimo testavimas. Ne vėliau kaip per 20 mėnesių nuo Sutarties įsigaliojimo Sistema turi būti įdiegta testavimo aplinkoje, atliktas funkcinis, integracinis, našumo, saugumo, atkūrimo ir priėmimo testavimas, pašalintos kritinės problemos ir pateiktos testavimo ataskaitos.</w:t>
            </w:r>
          </w:p>
        </w:tc>
      </w:tr>
      <w:tr w:rsidR="00B87E53" w:rsidRPr="00ED1769" w14:paraId="3E567DB8"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64553A7" w14:textId="77777777" w:rsidR="00B87E53" w:rsidRPr="00717825" w:rsidRDefault="00B87E53" w:rsidP="00C557BA">
            <w:pPr>
              <w:ind w:left="113" w:right="113" w:hanging="27"/>
              <w:rPr>
                <w:bdr w:val="none" w:sz="0" w:space="0" w:color="auto" w:frame="1"/>
              </w:rPr>
            </w:pPr>
            <w:r>
              <w:t>6.7.</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CA70423" w14:textId="77777777" w:rsidR="00B87E53" w:rsidRPr="00ED1769" w:rsidRDefault="00B87E53" w:rsidP="00CB6C2D">
            <w:pPr>
              <w:jc w:val="both"/>
              <w:rPr>
                <w:rFonts w:eastAsia="Arial"/>
                <w:highlight w:val="yellow"/>
                <w:lang w:eastAsia="lt-LT" w:bidi="lt-LT"/>
              </w:rPr>
            </w:pPr>
            <w:r w:rsidRPr="00ED1769">
              <w:t>5 etapas – diegimas gamybinėje aplinkoje ir mokymai. Ne vėliau kaip per 21 mėnesį nuo Sutarties įsigaliojimo Sistema turi būti įdiegta gamybinėje aplinkoje, pateikti diegimo bei atkūrimo planai ir ataskaitos, atlikti naudotojų, administratorių bei techninio personalo mokymai.</w:t>
            </w:r>
          </w:p>
        </w:tc>
      </w:tr>
      <w:tr w:rsidR="00B87E53" w:rsidRPr="00ED1769" w14:paraId="1FB0E23A"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721CEDE" w14:textId="77777777" w:rsidR="00B87E53" w:rsidRPr="00717825" w:rsidRDefault="00B87E53" w:rsidP="00C557BA">
            <w:pPr>
              <w:ind w:left="113" w:right="113" w:hanging="27"/>
              <w:rPr>
                <w:bdr w:val="none" w:sz="0" w:space="0" w:color="auto" w:frame="1"/>
              </w:rPr>
            </w:pPr>
            <w:r>
              <w:t>6.8.</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709D805" w14:textId="77777777" w:rsidR="00B87E53" w:rsidRPr="00ED1769" w:rsidRDefault="00B87E53" w:rsidP="00CB6C2D">
            <w:pPr>
              <w:jc w:val="both"/>
              <w:rPr>
                <w:rFonts w:eastAsia="Arial"/>
                <w:highlight w:val="yellow"/>
                <w:lang w:eastAsia="lt-LT" w:bidi="lt-LT"/>
              </w:rPr>
            </w:pPr>
            <w:r w:rsidRPr="00ED1769">
              <w:t>6 etapas – bandomoji eksploatacija. Bandomosios eksploatacijos trukmė negali būti trumpesnė kaip 2 mėnesiai ir ji turi būti baigta ne vėliau kaip per 23 mėnesius nuo Sutarties įsigaliojimo. Šio etapo metu Diegėjas privalo stebėti Sistemos veikimą, teikti konsultacijas, šalinti nustatytus defektus ir pateikti bandomosios eksploatacijos ataskaitą.</w:t>
            </w:r>
          </w:p>
        </w:tc>
      </w:tr>
      <w:tr w:rsidR="00B87E53" w:rsidRPr="00ED1769" w14:paraId="10338389"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FE39D91" w14:textId="77777777" w:rsidR="00B87E53" w:rsidRPr="00717825" w:rsidRDefault="00B87E53" w:rsidP="00C557BA">
            <w:pPr>
              <w:ind w:left="113" w:right="113" w:hanging="27"/>
              <w:rPr>
                <w:bdr w:val="none" w:sz="0" w:space="0" w:color="auto" w:frame="1"/>
              </w:rPr>
            </w:pPr>
            <w:r>
              <w:t>6.9.</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A209CFE" w14:textId="77777777" w:rsidR="00B87E53" w:rsidRPr="00ED1769" w:rsidRDefault="00B87E53" w:rsidP="00CB6C2D">
            <w:pPr>
              <w:jc w:val="both"/>
              <w:rPr>
                <w:rFonts w:eastAsia="Arial"/>
                <w:highlight w:val="yellow"/>
                <w:lang w:eastAsia="lt-LT" w:bidi="lt-LT"/>
              </w:rPr>
            </w:pPr>
            <w:r w:rsidRPr="00ED1769">
              <w:t>7 etapas – galutinis perdavimas ir priėmimas. Ne vėliau kaip per 24 mėnesius nuo Sutarties įsigaliojimo turi būti pašalintos visos galutinį priėmimą ribojančios problemos, pateikta galutinė aktuali dokumentacija, išeities tekstai, konfigūracijos, licencijos, prieigos duomenys, komponentų ir licencijų registras bei pasirašytas galutinis Paslaugų priėmimo–perdavimo aktas.</w:t>
            </w:r>
          </w:p>
        </w:tc>
      </w:tr>
      <w:tr w:rsidR="00B87E53" w:rsidRPr="00ED1769" w14:paraId="586F1FE1"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49C848" w14:textId="77777777" w:rsidR="00B87E53" w:rsidRPr="00717825" w:rsidRDefault="00B87E53" w:rsidP="00C557BA">
            <w:pPr>
              <w:ind w:left="113" w:right="113" w:hanging="27"/>
              <w:rPr>
                <w:bdr w:val="none" w:sz="0" w:space="0" w:color="auto" w:frame="1"/>
              </w:rPr>
            </w:pPr>
            <w:r>
              <w:t>6.10.</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0953DC2" w14:textId="77777777" w:rsidR="00B87E53" w:rsidRPr="00ED1769" w:rsidRDefault="00B87E53" w:rsidP="00CB6C2D">
            <w:pPr>
              <w:jc w:val="both"/>
              <w:rPr>
                <w:rFonts w:eastAsia="Arial"/>
                <w:highlight w:val="yellow"/>
                <w:lang w:eastAsia="lt-LT" w:bidi="lt-LT"/>
              </w:rPr>
            </w:pPr>
            <w:r w:rsidRPr="00ED1769">
              <w:t>Garantinė priežiūra pradedama kitą dieną po galutinio Paslaugų priėmimo–perdavimo akto pasirašymo ir teikiama šios Techninės specifikacijos 5 skyriuje nustatyta tvarka.</w:t>
            </w:r>
          </w:p>
        </w:tc>
      </w:tr>
      <w:tr w:rsidR="00B87E53" w:rsidRPr="00ED1769" w14:paraId="07CB1AC7"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26E3DD" w14:textId="77777777" w:rsidR="00B87E53" w:rsidRPr="00717825" w:rsidRDefault="00B87E53" w:rsidP="00C557BA">
            <w:pPr>
              <w:ind w:left="113" w:right="113" w:hanging="27"/>
              <w:rPr>
                <w:bdr w:val="none" w:sz="0" w:space="0" w:color="auto" w:frame="1"/>
              </w:rPr>
            </w:pPr>
            <w:r>
              <w:t>6.11.</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100690F" w14:textId="77777777" w:rsidR="00B87E53" w:rsidRPr="00ED1769" w:rsidRDefault="00B87E53" w:rsidP="00CB6C2D">
            <w:pPr>
              <w:jc w:val="both"/>
              <w:rPr>
                <w:rFonts w:eastAsia="Arial"/>
                <w:highlight w:val="yellow"/>
                <w:lang w:eastAsia="lt-LT" w:bidi="lt-LT"/>
              </w:rPr>
            </w:pPr>
            <w:r w:rsidRPr="00ED1769">
              <w:t>Diegėjas privalo planuoti dokumentų rengimą ir darbų vykdymą įvertindamas VST dokumentų derinimo terminus. Dokumentų taisymas pagal VST pastabas, papildomas vidinis testavimas, trūkumų šalinimas ar Diegėjo išteklių trūkumas nelaikomi pagrindu pratęsti nustatytus terminus.</w:t>
            </w:r>
          </w:p>
        </w:tc>
      </w:tr>
      <w:tr w:rsidR="00B87E53" w:rsidRPr="00ED1769" w14:paraId="7B39FF14"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CEEBDC" w14:textId="77777777" w:rsidR="00B87E53" w:rsidRPr="00717825" w:rsidRDefault="00B87E53" w:rsidP="00C557BA">
            <w:pPr>
              <w:ind w:left="113" w:right="113" w:hanging="27"/>
              <w:rPr>
                <w:bdr w:val="none" w:sz="0" w:space="0" w:color="auto" w:frame="1"/>
              </w:rPr>
            </w:pPr>
            <w:r>
              <w:t>6.12.</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E3B124E" w14:textId="77777777" w:rsidR="00B87E53" w:rsidRPr="00ED1769" w:rsidRDefault="00B87E53" w:rsidP="00CB6C2D">
            <w:pPr>
              <w:jc w:val="both"/>
              <w:rPr>
                <w:rFonts w:eastAsia="Arial"/>
                <w:highlight w:val="yellow"/>
                <w:lang w:eastAsia="lt-LT" w:bidi="lt-LT"/>
              </w:rPr>
            </w:pPr>
            <w:r w:rsidRPr="00ED1769">
              <w:t>Jeigu etapo vykdymas objektyviai negalimas dėl VST laiku neatliktų veiksmų ar nepateiktos informacijos, Diegėjas privalo nedelsdamas raštu informuoti VST, nurodyti konkretų poveikį ir pasiūlyti rizikos mažinimo priemones. Terminai gali būti keičiami tik rašytiniu šalių susitarimu ir tik tiek, kiek pagrįstai lėmė VST veiksmai ar neveikimas.</w:t>
            </w:r>
          </w:p>
        </w:tc>
      </w:tr>
      <w:tr w:rsidR="00B87E53" w14:paraId="43A22245"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FBA862" w14:textId="77777777" w:rsidR="00B87E53" w:rsidRPr="00717825" w:rsidRDefault="00B87E53" w:rsidP="00C557BA">
            <w:pPr>
              <w:ind w:left="113" w:right="113" w:hanging="27"/>
              <w:rPr>
                <w:bdr w:val="none" w:sz="0" w:space="0" w:color="auto" w:frame="1"/>
              </w:rPr>
            </w:pPr>
            <w:r>
              <w:lastRenderedPageBreak/>
              <w:t>6.13.</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377BD33" w14:textId="77777777" w:rsidR="00B87E53" w:rsidRPr="008F2B05" w:rsidRDefault="00B87E53" w:rsidP="00CB6C2D">
            <w:pPr>
              <w:jc w:val="both"/>
              <w:rPr>
                <w:rFonts w:eastAsia="Arial"/>
                <w:highlight w:val="yellow"/>
                <w:lang w:eastAsia="lt-LT" w:bidi="lt-LT"/>
              </w:rPr>
            </w:pPr>
            <w:r>
              <w:t>Etapas laikomas baigtu tik VST patvirtinus visus jam nustatytus rezultatus. Tarpinio etapo priėmimas neapriboja VST teisės vėlesniuose etapuose reikalauti ištaisyti anksčiau priimto rezultato trūkumus, kurie paaiškėjo integruojant, testuojant ar eksploatuojant Sistemą.</w:t>
            </w:r>
          </w:p>
        </w:tc>
      </w:tr>
      <w:tr w:rsidR="00B87E53" w:rsidRPr="00600462" w14:paraId="514E22A6"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7F7F7"/>
            <w:noWrap/>
            <w:vAlign w:val="center"/>
          </w:tcPr>
          <w:p w14:paraId="3E099B9D" w14:textId="77777777" w:rsidR="00B87E53" w:rsidRPr="00600462" w:rsidRDefault="00B87E53" w:rsidP="00C557BA">
            <w:pPr>
              <w:ind w:left="113" w:right="113" w:hanging="27"/>
              <w:rPr>
                <w:b/>
                <w:bCs/>
                <w:bdr w:val="none" w:sz="0" w:space="0" w:color="auto" w:frame="1"/>
              </w:rPr>
            </w:pPr>
            <w:r>
              <w:rPr>
                <w:b/>
              </w:rPr>
              <w:t>7.</w:t>
            </w:r>
          </w:p>
        </w:tc>
        <w:tc>
          <w:tcPr>
            <w:tcW w:w="9214" w:type="dxa"/>
            <w:tcBorders>
              <w:top w:val="single" w:sz="4" w:space="0" w:color="000000"/>
              <w:left w:val="single" w:sz="4" w:space="0" w:color="000000"/>
              <w:bottom w:val="single" w:sz="4" w:space="0" w:color="000000"/>
              <w:right w:val="single" w:sz="4" w:space="0" w:color="auto"/>
            </w:tcBorders>
            <w:shd w:val="clear" w:color="auto" w:fill="F7F7F7"/>
            <w:noWrap/>
            <w:vAlign w:val="center"/>
          </w:tcPr>
          <w:p w14:paraId="11A3BB1E" w14:textId="77777777" w:rsidR="00B87E53" w:rsidRPr="00600462" w:rsidRDefault="00B87E53" w:rsidP="00C557BA">
            <w:pPr>
              <w:jc w:val="center"/>
              <w:rPr>
                <w:rFonts w:eastAsia="Calibri"/>
                <w:b/>
                <w:bCs/>
                <w:bdr w:val="none" w:sz="0" w:space="0" w:color="auto" w:frame="1"/>
              </w:rPr>
            </w:pPr>
            <w:r>
              <w:rPr>
                <w:b/>
              </w:rPr>
              <w:t>Baigiamosios nuostatos</w:t>
            </w:r>
          </w:p>
        </w:tc>
      </w:tr>
      <w:tr w:rsidR="00B87E53" w14:paraId="30F835EC"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940F59" w14:textId="77777777" w:rsidR="00B87E53" w:rsidRPr="00717825" w:rsidRDefault="00B87E53" w:rsidP="00C557BA">
            <w:pPr>
              <w:ind w:left="113" w:right="113" w:hanging="27"/>
              <w:rPr>
                <w:bdr w:val="none" w:sz="0" w:space="0" w:color="auto" w:frame="1"/>
              </w:rPr>
            </w:pPr>
            <w:r>
              <w:t>7.1.</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1DA963" w14:textId="77777777" w:rsidR="00B87E53" w:rsidRPr="008F2B05" w:rsidRDefault="00B87E53" w:rsidP="00CB6C2D">
            <w:pPr>
              <w:jc w:val="both"/>
              <w:rPr>
                <w:rFonts w:eastAsia="Arial"/>
                <w:highlight w:val="yellow"/>
                <w:lang w:eastAsia="lt-LT" w:bidi="lt-LT"/>
              </w:rPr>
            </w:pPr>
            <w:r>
              <w:t>Visi Techninėje specifikacijoje ir jos prieduose nustatyti reikalavimai laikomi minimaliais privalomais reikalavimais. Diegėjas gali pasiūlyti aukštesnių charakteristikų ar platesnio funkcionalumo sprendinius, jeigu dėl to neatsiranda papildomų VST išlaidų ir nepažeidžiami kiti pirkimo dokumentų reikalavimai.</w:t>
            </w:r>
          </w:p>
        </w:tc>
      </w:tr>
      <w:tr w:rsidR="00B87E53" w14:paraId="09197724"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397B6C" w14:textId="77777777" w:rsidR="00B87E53" w:rsidRPr="00717825" w:rsidRDefault="00B87E53" w:rsidP="00C557BA">
            <w:pPr>
              <w:ind w:left="113" w:right="113" w:hanging="27"/>
              <w:rPr>
                <w:bdr w:val="none" w:sz="0" w:space="0" w:color="auto" w:frame="1"/>
              </w:rPr>
            </w:pPr>
            <w:r>
              <w:t>7.2.</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140AC28" w14:textId="77777777" w:rsidR="00B87E53" w:rsidRPr="008F2B05" w:rsidRDefault="00B87E53" w:rsidP="00CB6C2D">
            <w:pPr>
              <w:jc w:val="both"/>
              <w:rPr>
                <w:rFonts w:eastAsia="Arial"/>
                <w:highlight w:val="yellow"/>
                <w:lang w:eastAsia="lt-LT" w:bidi="lt-LT"/>
              </w:rPr>
            </w:pPr>
            <w:r>
              <w:t>Techninėje specifikacijoje nustatyti reikalavimai yra technologiškai neutralūs. Lygiavertis sprendinys turi visaverčiai atitikti reikalavimo paskirtį, funkcionalumą, našumą, saugumą, suderinamumą ir eksploatavimo sąlygas, o lygiavertiškumą privalo pagrįsti jį siūlantis tiekėjas.</w:t>
            </w:r>
          </w:p>
        </w:tc>
      </w:tr>
      <w:tr w:rsidR="00B87E53" w14:paraId="4634778A"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0FC562D" w14:textId="77777777" w:rsidR="00B87E53" w:rsidRPr="00717825" w:rsidRDefault="00B87E53" w:rsidP="00C557BA">
            <w:pPr>
              <w:ind w:left="113" w:right="113" w:hanging="27"/>
              <w:rPr>
                <w:bdr w:val="none" w:sz="0" w:space="0" w:color="auto" w:frame="1"/>
              </w:rPr>
            </w:pPr>
            <w:r>
              <w:t>7.3.</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B82DBBB" w14:textId="77777777" w:rsidR="00B87E53" w:rsidRPr="008F2B05" w:rsidRDefault="00B87E53" w:rsidP="00CB6C2D">
            <w:pPr>
              <w:jc w:val="both"/>
              <w:rPr>
                <w:rFonts w:eastAsia="Arial"/>
                <w:highlight w:val="yellow"/>
                <w:lang w:eastAsia="lt-LT" w:bidi="lt-LT"/>
              </w:rPr>
            </w:pPr>
            <w:r>
              <w:t>Analizės ir projektavimo etape detalizuojami sprendiniai turi būti raštu suderinti su VST. Toks detalizavimas negali būti laikomas pagrindu atsisakyti Techninėje specifikacijoje nustatytos funkcijos ar keisti pirkimo objekto esmę.</w:t>
            </w:r>
          </w:p>
        </w:tc>
      </w:tr>
      <w:tr w:rsidR="00B87E53" w14:paraId="42D0BD31"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5DAC478" w14:textId="77777777" w:rsidR="00B87E53" w:rsidRPr="00717825" w:rsidRDefault="00B87E53" w:rsidP="00C557BA">
            <w:pPr>
              <w:ind w:left="113" w:right="113" w:hanging="27"/>
              <w:rPr>
                <w:bdr w:val="none" w:sz="0" w:space="0" w:color="auto" w:frame="1"/>
              </w:rPr>
            </w:pPr>
            <w:r>
              <w:t>7.4.</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4B0198C" w14:textId="77777777" w:rsidR="00B87E53" w:rsidRPr="008F2B05" w:rsidRDefault="00B87E53" w:rsidP="00CB6C2D">
            <w:pPr>
              <w:jc w:val="both"/>
              <w:rPr>
                <w:rFonts w:eastAsia="Arial"/>
                <w:highlight w:val="yellow"/>
                <w:lang w:eastAsia="lt-LT" w:bidi="lt-LT"/>
              </w:rPr>
            </w:pPr>
            <w:r>
              <w:t>Visi Diegėjo parengti ir VST perduoti duomenys, dokumentai, konfigūracijos, išeities tekstai ir kiti Sutarties rezultatai turi būti pateikti tokia apimtimi, kad VST arba jos pasirinktas kitas paslaugų teikėjas galėtų savarankiškai eksploatuoti, prižiūrėti ir toliau vystyti Sistemą, nepažeisdamas trečiųjų asmenų teisių.</w:t>
            </w:r>
          </w:p>
        </w:tc>
      </w:tr>
      <w:tr w:rsidR="00B87E53" w14:paraId="364C8BA7"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F6D684" w14:textId="77777777" w:rsidR="00B87E53" w:rsidRPr="00717825" w:rsidRDefault="00B87E53" w:rsidP="00C557BA">
            <w:pPr>
              <w:ind w:left="113" w:right="113" w:hanging="27"/>
              <w:rPr>
                <w:bdr w:val="none" w:sz="0" w:space="0" w:color="auto" w:frame="1"/>
              </w:rPr>
            </w:pPr>
            <w:r>
              <w:t>7.5.</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4907E5E" w14:textId="77777777" w:rsidR="00B87E53" w:rsidRPr="008F2B05" w:rsidRDefault="00B87E53" w:rsidP="00CB6C2D">
            <w:pPr>
              <w:jc w:val="both"/>
              <w:rPr>
                <w:rFonts w:eastAsia="Arial"/>
                <w:highlight w:val="yellow"/>
                <w:lang w:eastAsia="lt-LT" w:bidi="lt-LT"/>
              </w:rPr>
            </w:pPr>
            <w:r>
              <w:t>Jeigu vykdant Sutartį nustatoma, kad atskiras reikalavimas negali būti įgyvendintas dėl objektyvių techninių ar teisinių priežasčių, Diegėjas privalo pateikti motyvuotą paaiškinimą ir lygiavertį ar geresnį alternatyvų sprendimą. Alternatyva gali būti taikoma tik gavus išankstinį rašytinį VST pritarimą.</w:t>
            </w:r>
          </w:p>
        </w:tc>
      </w:tr>
      <w:tr w:rsidR="00B87E53" w14:paraId="67F46EFA"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9665A7" w14:textId="77777777" w:rsidR="00B87E53" w:rsidRPr="00717825" w:rsidRDefault="00B87E53" w:rsidP="00C557BA">
            <w:pPr>
              <w:ind w:left="113" w:right="113" w:hanging="27"/>
              <w:rPr>
                <w:bdr w:val="none" w:sz="0" w:space="0" w:color="auto" w:frame="1"/>
              </w:rPr>
            </w:pPr>
            <w:r>
              <w:t>7.6.</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1C6854A" w14:textId="77777777" w:rsidR="00B87E53" w:rsidRPr="008F2B05" w:rsidRDefault="00B87E53" w:rsidP="00CB6C2D">
            <w:pPr>
              <w:jc w:val="both"/>
              <w:rPr>
                <w:rFonts w:eastAsia="Arial"/>
                <w:highlight w:val="yellow"/>
                <w:lang w:eastAsia="lt-LT" w:bidi="lt-LT"/>
              </w:rPr>
            </w:pPr>
            <w:r>
              <w:t>Diegėjo atsakomybė už Sistemos vientisumą, saugumą, tarpusavio suderinamumą ir Sutarties rezultatų išsamumą negali būti perkeliama atskirų programinės įrangos gamintojų, subtiekėjų ar kitų trečiųjų asmenų atsakomybei.</w:t>
            </w:r>
          </w:p>
        </w:tc>
      </w:tr>
      <w:tr w:rsidR="00B87E53" w:rsidRPr="00600462" w14:paraId="3F19B093"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7F7F7"/>
            <w:noWrap/>
            <w:vAlign w:val="center"/>
          </w:tcPr>
          <w:p w14:paraId="275259D8" w14:textId="77777777" w:rsidR="00B87E53" w:rsidRPr="00600462" w:rsidRDefault="00B87E53" w:rsidP="00C557BA">
            <w:pPr>
              <w:ind w:left="113" w:right="113" w:hanging="27"/>
              <w:rPr>
                <w:b/>
                <w:bCs/>
                <w:bdr w:val="none" w:sz="0" w:space="0" w:color="auto" w:frame="1"/>
              </w:rPr>
            </w:pPr>
            <w:r>
              <w:rPr>
                <w:b/>
              </w:rPr>
              <w:t>8.</w:t>
            </w:r>
          </w:p>
        </w:tc>
        <w:tc>
          <w:tcPr>
            <w:tcW w:w="9214" w:type="dxa"/>
            <w:tcBorders>
              <w:top w:val="single" w:sz="4" w:space="0" w:color="000000"/>
              <w:left w:val="single" w:sz="4" w:space="0" w:color="000000"/>
              <w:bottom w:val="single" w:sz="4" w:space="0" w:color="000000"/>
              <w:right w:val="single" w:sz="4" w:space="0" w:color="auto"/>
            </w:tcBorders>
            <w:shd w:val="clear" w:color="auto" w:fill="F7F7F7"/>
            <w:noWrap/>
            <w:vAlign w:val="center"/>
          </w:tcPr>
          <w:p w14:paraId="1D4D71F6" w14:textId="77777777" w:rsidR="00B87E53" w:rsidRPr="00600462" w:rsidRDefault="00B87E53" w:rsidP="00C557BA">
            <w:pPr>
              <w:jc w:val="center"/>
              <w:rPr>
                <w:rFonts w:eastAsia="Calibri"/>
                <w:b/>
                <w:bCs/>
                <w:bdr w:val="none" w:sz="0" w:space="0" w:color="auto" w:frame="1"/>
              </w:rPr>
            </w:pPr>
            <w:r>
              <w:rPr>
                <w:b/>
              </w:rPr>
              <w:t>Priedai</w:t>
            </w:r>
          </w:p>
        </w:tc>
      </w:tr>
      <w:tr w:rsidR="00B87E53" w14:paraId="068C6384"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97D8CF" w14:textId="77777777" w:rsidR="00B87E53" w:rsidRPr="00717825" w:rsidRDefault="00B87E53" w:rsidP="00C557BA">
            <w:pPr>
              <w:ind w:left="113" w:right="113" w:hanging="27"/>
              <w:rPr>
                <w:bdr w:val="none" w:sz="0" w:space="0" w:color="auto" w:frame="1"/>
              </w:rPr>
            </w:pPr>
            <w:r>
              <w:t>8.1.</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7655C21" w14:textId="77777777" w:rsidR="00B87E53" w:rsidRPr="008F2B05" w:rsidRDefault="00B87E53" w:rsidP="00C557BA">
            <w:pPr>
              <w:rPr>
                <w:rFonts w:eastAsia="Arial"/>
                <w:highlight w:val="yellow"/>
                <w:lang w:eastAsia="lt-LT" w:bidi="lt-LT"/>
              </w:rPr>
            </w:pPr>
            <w:r>
              <w:t>1 priedas – Techninė specifikacija „Android“ ir „iOS“ mobiliajai programėlei.</w:t>
            </w:r>
          </w:p>
        </w:tc>
      </w:tr>
      <w:tr w:rsidR="00B87E53" w14:paraId="559B6CBC"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D26671" w14:textId="77777777" w:rsidR="00B87E53" w:rsidRPr="00717825" w:rsidRDefault="00B87E53" w:rsidP="00C557BA">
            <w:pPr>
              <w:ind w:left="113" w:right="113" w:hanging="27"/>
              <w:rPr>
                <w:bdr w:val="none" w:sz="0" w:space="0" w:color="auto" w:frame="1"/>
              </w:rPr>
            </w:pPr>
            <w:r>
              <w:t>8.2.</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CB0CC53" w14:textId="77777777" w:rsidR="00B87E53" w:rsidRPr="008F2B05" w:rsidRDefault="00B87E53" w:rsidP="00CB6C2D">
            <w:pPr>
              <w:jc w:val="both"/>
              <w:rPr>
                <w:rFonts w:eastAsia="Arial"/>
                <w:highlight w:val="yellow"/>
                <w:lang w:eastAsia="lt-LT" w:bidi="lt-LT"/>
              </w:rPr>
            </w:pPr>
            <w:r>
              <w:t>2 priedas – Vaizdo valdymo programinės įrangos (VMS) ir vaizdo turinio analizės sistemos (Video Analytics) techninė specifikacija.</w:t>
            </w:r>
          </w:p>
        </w:tc>
      </w:tr>
      <w:tr w:rsidR="00B87E53" w14:paraId="795945B3"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6A74761" w14:textId="77777777" w:rsidR="00B87E53" w:rsidRPr="00717825" w:rsidRDefault="00B87E53" w:rsidP="00C557BA">
            <w:pPr>
              <w:ind w:left="113" w:right="113" w:hanging="27"/>
              <w:rPr>
                <w:bdr w:val="none" w:sz="0" w:space="0" w:color="auto" w:frame="1"/>
              </w:rPr>
            </w:pPr>
            <w:r>
              <w:t>8.3.</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A6A4156" w14:textId="77777777" w:rsidR="00B87E53" w:rsidRPr="008F2B05" w:rsidRDefault="00B87E53" w:rsidP="00C557BA">
            <w:pPr>
              <w:rPr>
                <w:rFonts w:eastAsia="Arial"/>
                <w:highlight w:val="yellow"/>
                <w:lang w:eastAsia="lt-LT" w:bidi="lt-LT"/>
              </w:rPr>
            </w:pPr>
            <w:r>
              <w:t>3 priedas – Fizinės saugos informacijos valdymo sistemos (PSIM) techninė specifikacija.</w:t>
            </w:r>
          </w:p>
        </w:tc>
      </w:tr>
      <w:tr w:rsidR="00B87E53" w14:paraId="3D8BEEAD"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0D3CC7A" w14:textId="77777777" w:rsidR="00B87E53" w:rsidRPr="00717825" w:rsidRDefault="00B87E53" w:rsidP="00C557BA">
            <w:pPr>
              <w:ind w:left="113" w:right="113" w:hanging="27"/>
              <w:rPr>
                <w:bdr w:val="none" w:sz="0" w:space="0" w:color="auto" w:frame="1"/>
              </w:rPr>
            </w:pPr>
            <w:r>
              <w:t>8.4.</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8584641" w14:textId="77777777" w:rsidR="00B87E53" w:rsidRPr="008F2B05" w:rsidRDefault="00B87E53" w:rsidP="00C557BA">
            <w:pPr>
              <w:rPr>
                <w:rFonts w:eastAsia="Arial"/>
                <w:highlight w:val="yellow"/>
                <w:lang w:eastAsia="lt-LT" w:bidi="lt-LT"/>
              </w:rPr>
            </w:pPr>
            <w:r>
              <w:t>4 priedas – Aprūpinimo ir logistikos modulio techninė specifikacija.</w:t>
            </w:r>
          </w:p>
        </w:tc>
      </w:tr>
      <w:tr w:rsidR="00B87E53" w14:paraId="7228B939" w14:textId="77777777" w:rsidTr="00C557BA">
        <w:tc>
          <w:tcPr>
            <w:tcW w:w="11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C502C21" w14:textId="77777777" w:rsidR="00B87E53" w:rsidRPr="00717825" w:rsidRDefault="00B87E53" w:rsidP="00C557BA">
            <w:pPr>
              <w:ind w:left="113" w:right="113" w:hanging="27"/>
              <w:rPr>
                <w:bdr w:val="none" w:sz="0" w:space="0" w:color="auto" w:frame="1"/>
              </w:rPr>
            </w:pPr>
            <w:r>
              <w:t>8.5.</w:t>
            </w:r>
          </w:p>
        </w:tc>
        <w:tc>
          <w:tcPr>
            <w:tcW w:w="9214"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AB9BA30" w14:textId="77777777" w:rsidR="00B87E53" w:rsidRPr="008F2B05" w:rsidRDefault="00B87E53" w:rsidP="00C557BA">
            <w:pPr>
              <w:rPr>
                <w:rFonts w:eastAsia="Arial"/>
                <w:highlight w:val="yellow"/>
                <w:lang w:eastAsia="lt-LT" w:bidi="lt-LT"/>
              </w:rPr>
            </w:pPr>
            <w:r>
              <w:t>5 priedas – Konfidencialumo pasižadėjimo forma.</w:t>
            </w:r>
          </w:p>
        </w:tc>
      </w:tr>
    </w:tbl>
    <w:p w14:paraId="1F56AE3B" w14:textId="77777777" w:rsidR="00B87E53" w:rsidRPr="00B04C27" w:rsidRDefault="00B87E53" w:rsidP="00B87E53">
      <w:pPr>
        <w:pageBreakBefore/>
        <w:widowControl w:val="0"/>
        <w:jc w:val="right"/>
        <w:rPr>
          <w:rFonts w:eastAsia="Calibri"/>
          <w:color w:val="000000"/>
          <w:szCs w:val="20"/>
        </w:rPr>
      </w:pPr>
      <w:r>
        <w:lastRenderedPageBreak/>
        <w:t>Priedas Nr. 5</w:t>
      </w:r>
    </w:p>
    <w:p w14:paraId="5B66BDE9" w14:textId="77777777" w:rsidR="00B87E53" w:rsidRPr="00B04C27" w:rsidRDefault="00B87E53" w:rsidP="00B87E53">
      <w:pPr>
        <w:widowControl w:val="0"/>
        <w:jc w:val="center"/>
        <w:rPr>
          <w:rFonts w:eastAsia="Calibri"/>
          <w:color w:val="000000"/>
          <w:szCs w:val="20"/>
        </w:rPr>
      </w:pPr>
      <w:r w:rsidRPr="00B04C27">
        <w:rPr>
          <w:rFonts w:eastAsia="Calibri"/>
          <w:i/>
          <w:iCs/>
          <w:color w:val="000000"/>
          <w:szCs w:val="20"/>
        </w:rPr>
        <w:t>(Tiekėjo pavadinimas)</w:t>
      </w:r>
    </w:p>
    <w:p w14:paraId="0F90817E" w14:textId="77777777" w:rsidR="00B87E53" w:rsidRPr="00B04C27" w:rsidRDefault="00B87E53" w:rsidP="00B87E53">
      <w:pPr>
        <w:widowControl w:val="0"/>
        <w:tabs>
          <w:tab w:val="right" w:leader="underscore" w:pos="9071"/>
        </w:tabs>
        <w:rPr>
          <w:rFonts w:eastAsia="Calibri"/>
          <w:color w:val="000000"/>
          <w:szCs w:val="20"/>
        </w:rPr>
      </w:pPr>
      <w:r w:rsidRPr="00B04C27">
        <w:rPr>
          <w:rFonts w:eastAsia="Calibri"/>
          <w:color w:val="000000"/>
          <w:szCs w:val="20"/>
        </w:rPr>
        <w:tab/>
      </w:r>
    </w:p>
    <w:p w14:paraId="35C47D31" w14:textId="77777777" w:rsidR="00B87E53" w:rsidRPr="00B04C27" w:rsidRDefault="00B87E53" w:rsidP="00B87E53">
      <w:pPr>
        <w:widowControl w:val="0"/>
        <w:tabs>
          <w:tab w:val="right" w:leader="underscore" w:pos="9071"/>
        </w:tabs>
        <w:jc w:val="center"/>
        <w:rPr>
          <w:rFonts w:eastAsia="Calibri"/>
          <w:b/>
          <w:bCs/>
          <w:color w:val="000000"/>
          <w:szCs w:val="20"/>
        </w:rPr>
      </w:pPr>
      <w:r w:rsidRPr="00B04C27">
        <w:rPr>
          <w:rFonts w:eastAsia="Calibri"/>
          <w:i/>
          <w:iCs/>
          <w:color w:val="000000"/>
          <w:szCs w:val="20"/>
        </w:rPr>
        <w:t>(asmens vardas ir pavardė, pareigos)</w:t>
      </w:r>
    </w:p>
    <w:p w14:paraId="4E03800A" w14:textId="77777777" w:rsidR="00B87E53" w:rsidRPr="00B04C27" w:rsidRDefault="00B87E53" w:rsidP="00B87E53">
      <w:pPr>
        <w:widowControl w:val="0"/>
        <w:tabs>
          <w:tab w:val="right" w:leader="underscore" w:pos="9071"/>
        </w:tabs>
        <w:rPr>
          <w:rFonts w:eastAsia="Calibri"/>
          <w:b/>
          <w:bCs/>
          <w:color w:val="000000"/>
          <w:szCs w:val="20"/>
        </w:rPr>
      </w:pPr>
    </w:p>
    <w:p w14:paraId="7753E528" w14:textId="77777777" w:rsidR="00B87E53" w:rsidRPr="00B04C27" w:rsidRDefault="00B87E53" w:rsidP="00B87E53">
      <w:pPr>
        <w:widowControl w:val="0"/>
        <w:tabs>
          <w:tab w:val="right" w:leader="underscore" w:pos="9071"/>
        </w:tabs>
        <w:jc w:val="center"/>
        <w:rPr>
          <w:rFonts w:eastAsia="Calibri"/>
          <w:b/>
          <w:bCs/>
          <w:caps/>
          <w:color w:val="000000"/>
          <w:szCs w:val="20"/>
        </w:rPr>
      </w:pPr>
      <w:r w:rsidRPr="00B04C27">
        <w:rPr>
          <w:rFonts w:eastAsia="Calibri"/>
          <w:b/>
          <w:bCs/>
          <w:color w:val="000000"/>
          <w:szCs w:val="20"/>
        </w:rPr>
        <w:t>KONFIDENCIALUMO PASIŽADĖJIMAS</w:t>
      </w:r>
    </w:p>
    <w:p w14:paraId="688B3474" w14:textId="77777777" w:rsidR="00B87E53" w:rsidRPr="00B04C27" w:rsidRDefault="00B87E53" w:rsidP="00B87E53">
      <w:pPr>
        <w:widowControl w:val="0"/>
        <w:tabs>
          <w:tab w:val="right" w:leader="underscore" w:pos="9071"/>
        </w:tabs>
        <w:jc w:val="center"/>
        <w:rPr>
          <w:rFonts w:eastAsia="Calibri"/>
          <w:b/>
          <w:bCs/>
          <w:color w:val="000000"/>
          <w:szCs w:val="20"/>
        </w:rPr>
      </w:pPr>
    </w:p>
    <w:p w14:paraId="3F6828F9" w14:textId="77777777" w:rsidR="00B87E53" w:rsidRPr="00B04C27" w:rsidRDefault="00B87E53" w:rsidP="00B87E53">
      <w:pPr>
        <w:widowControl w:val="0"/>
        <w:tabs>
          <w:tab w:val="right" w:leader="underscore" w:pos="9071"/>
        </w:tabs>
        <w:jc w:val="center"/>
        <w:rPr>
          <w:rFonts w:eastAsia="Calibri"/>
          <w:color w:val="000000"/>
          <w:szCs w:val="20"/>
        </w:rPr>
      </w:pPr>
      <w:r w:rsidRPr="00B04C27">
        <w:rPr>
          <w:rFonts w:eastAsia="Calibri"/>
          <w:color w:val="000000"/>
          <w:szCs w:val="20"/>
        </w:rPr>
        <w:t>20__ m.________________ d.</w:t>
      </w:r>
    </w:p>
    <w:p w14:paraId="19F8A257" w14:textId="77777777" w:rsidR="00B87E53" w:rsidRPr="00B04C27" w:rsidRDefault="00B87E53" w:rsidP="00B87E53">
      <w:pPr>
        <w:widowControl w:val="0"/>
        <w:tabs>
          <w:tab w:val="right" w:leader="underscore" w:pos="9071"/>
        </w:tabs>
        <w:jc w:val="center"/>
        <w:rPr>
          <w:rFonts w:eastAsia="Calibri"/>
          <w:color w:val="000000"/>
          <w:szCs w:val="20"/>
        </w:rPr>
      </w:pPr>
      <w:r w:rsidRPr="00B04C27">
        <w:rPr>
          <w:rFonts w:eastAsia="Calibri"/>
          <w:color w:val="000000"/>
          <w:szCs w:val="20"/>
        </w:rPr>
        <w:t>___________ _________</w:t>
      </w:r>
    </w:p>
    <w:p w14:paraId="72789AD3" w14:textId="77777777" w:rsidR="00B87E53" w:rsidRPr="00B04C27" w:rsidRDefault="00B87E53" w:rsidP="00B87E53">
      <w:pPr>
        <w:widowControl w:val="0"/>
        <w:tabs>
          <w:tab w:val="right" w:leader="underscore" w:pos="9071"/>
        </w:tabs>
        <w:jc w:val="center"/>
        <w:rPr>
          <w:rFonts w:eastAsia="Calibri"/>
          <w:b/>
          <w:bCs/>
          <w:color w:val="000000"/>
          <w:szCs w:val="20"/>
        </w:rPr>
      </w:pPr>
      <w:r w:rsidRPr="00B04C27">
        <w:rPr>
          <w:rFonts w:eastAsia="Calibri"/>
          <w:i/>
          <w:iCs/>
          <w:color w:val="000000"/>
          <w:szCs w:val="20"/>
        </w:rPr>
        <w:t>(vietovės pavadinimas)</w:t>
      </w:r>
    </w:p>
    <w:p w14:paraId="17D88BD6" w14:textId="77777777" w:rsidR="00B87E53" w:rsidRPr="00B04C27" w:rsidRDefault="00B87E53" w:rsidP="00B87E53">
      <w:pPr>
        <w:widowControl w:val="0"/>
        <w:tabs>
          <w:tab w:val="right" w:leader="underscore" w:pos="9071"/>
        </w:tabs>
        <w:suppressAutoHyphens/>
        <w:jc w:val="both"/>
        <w:rPr>
          <w:rFonts w:eastAsia="Calibri"/>
          <w:color w:val="000000"/>
          <w:szCs w:val="20"/>
        </w:rPr>
      </w:pPr>
    </w:p>
    <w:p w14:paraId="69795BE5" w14:textId="77777777" w:rsidR="00B87E53" w:rsidRPr="00B04C27" w:rsidRDefault="00B87E53" w:rsidP="00B87E53">
      <w:pPr>
        <w:widowControl w:val="0"/>
        <w:tabs>
          <w:tab w:val="right" w:leader="underscore" w:pos="9071"/>
        </w:tabs>
        <w:suppressAutoHyphens/>
        <w:ind w:firstLine="567"/>
        <w:jc w:val="both"/>
        <w:rPr>
          <w:rFonts w:eastAsia="Calibri"/>
          <w:color w:val="000000"/>
          <w:szCs w:val="20"/>
        </w:rPr>
      </w:pPr>
      <w:r w:rsidRPr="00B04C27">
        <w:rPr>
          <w:rFonts w:eastAsia="Calibri"/>
          <w:color w:val="000000"/>
          <w:szCs w:val="20"/>
        </w:rPr>
        <w:t xml:space="preserve">Būdamas </w:t>
      </w:r>
      <w:r w:rsidRPr="00B04C27">
        <w:rPr>
          <w:rFonts w:eastAsia="Calibri"/>
          <w:color w:val="000000"/>
          <w:szCs w:val="20"/>
        </w:rPr>
        <w:tab/>
        <w:t xml:space="preserve">, </w:t>
      </w:r>
    </w:p>
    <w:p w14:paraId="6FC74125" w14:textId="77777777" w:rsidR="00B87E53" w:rsidRPr="00B04C27" w:rsidRDefault="00B87E53" w:rsidP="00B87E53">
      <w:pPr>
        <w:widowControl w:val="0"/>
        <w:tabs>
          <w:tab w:val="right" w:leader="underscore" w:pos="9071"/>
        </w:tabs>
        <w:suppressAutoHyphens/>
        <w:ind w:left="1560"/>
        <w:jc w:val="center"/>
        <w:rPr>
          <w:rFonts w:eastAsia="Calibri"/>
          <w:i/>
          <w:iCs/>
          <w:color w:val="000000"/>
          <w:szCs w:val="20"/>
        </w:rPr>
      </w:pPr>
      <w:r w:rsidRPr="00B04C27">
        <w:rPr>
          <w:rFonts w:eastAsia="Calibri"/>
          <w:i/>
          <w:iCs/>
          <w:color w:val="000000"/>
          <w:szCs w:val="20"/>
        </w:rPr>
        <w:t>(pareigų pavadinimas)</w:t>
      </w:r>
    </w:p>
    <w:p w14:paraId="4A1B2A4B" w14:textId="77777777" w:rsidR="00B87E53" w:rsidRPr="00B04C27" w:rsidRDefault="00B87E53" w:rsidP="00B87E53">
      <w:pPr>
        <w:widowControl w:val="0"/>
        <w:tabs>
          <w:tab w:val="right" w:leader="underscore" w:pos="9071"/>
        </w:tabs>
        <w:suppressAutoHyphens/>
        <w:ind w:firstLine="567"/>
        <w:jc w:val="both"/>
        <w:rPr>
          <w:rFonts w:eastAsia="Calibri"/>
          <w:color w:val="000000"/>
          <w:szCs w:val="20"/>
        </w:rPr>
      </w:pPr>
      <w:r w:rsidRPr="00B04C27">
        <w:rPr>
          <w:rFonts w:eastAsia="Calibri"/>
          <w:color w:val="000000"/>
          <w:szCs w:val="20"/>
        </w:rPr>
        <w:t>1. Pasižadu:</w:t>
      </w:r>
    </w:p>
    <w:p w14:paraId="0F3250D9" w14:textId="77777777" w:rsidR="00B87E53" w:rsidRPr="00B04C27" w:rsidRDefault="00B87E53" w:rsidP="00B87E53">
      <w:pPr>
        <w:widowControl w:val="0"/>
        <w:tabs>
          <w:tab w:val="right" w:leader="underscore" w:pos="9071"/>
        </w:tabs>
        <w:suppressAutoHyphens/>
        <w:ind w:firstLine="567"/>
        <w:jc w:val="both"/>
        <w:rPr>
          <w:rFonts w:eastAsia="Calibri"/>
          <w:color w:val="000000"/>
          <w:szCs w:val="20"/>
        </w:rPr>
      </w:pPr>
      <w:r w:rsidRPr="00B04C27">
        <w:rPr>
          <w:rFonts w:eastAsia="Calibri"/>
          <w:color w:val="000000"/>
          <w:szCs w:val="20"/>
        </w:rPr>
        <w:t xml:space="preserve">1.1. saugoti ir tik įstatymų ir kitų teisės aktų nustatytais tikslais ir tvarka naudoti visą su pirkimu susijusią informaciją, kuri man taps žinoma, atliekant </w:t>
      </w:r>
      <w:r w:rsidRPr="00B04C27">
        <w:rPr>
          <w:rFonts w:eastAsia="Calibri"/>
          <w:color w:val="000000"/>
          <w:szCs w:val="20"/>
        </w:rPr>
        <w:tab/>
      </w:r>
    </w:p>
    <w:p w14:paraId="185440E5" w14:textId="77777777" w:rsidR="00B87E53" w:rsidRPr="00B04C27" w:rsidRDefault="00B87E53" w:rsidP="00B87E53">
      <w:pPr>
        <w:widowControl w:val="0"/>
        <w:suppressAutoHyphens/>
        <w:ind w:left="6000"/>
        <w:jc w:val="center"/>
        <w:rPr>
          <w:rFonts w:eastAsia="Calibri"/>
          <w:color w:val="000000"/>
          <w:szCs w:val="20"/>
        </w:rPr>
      </w:pPr>
      <w:r w:rsidRPr="00B04C27">
        <w:rPr>
          <w:rFonts w:eastAsia="Calibri"/>
          <w:i/>
          <w:iCs/>
          <w:color w:val="000000"/>
          <w:szCs w:val="20"/>
        </w:rPr>
        <w:t>(pareigų pavadinimas)</w:t>
      </w:r>
    </w:p>
    <w:p w14:paraId="734A3D2C" w14:textId="77777777" w:rsidR="00B87E53" w:rsidRPr="00B04C27" w:rsidRDefault="00B87E53" w:rsidP="00B87E53">
      <w:pPr>
        <w:widowControl w:val="0"/>
        <w:suppressAutoHyphens/>
        <w:rPr>
          <w:rFonts w:eastAsia="Calibri"/>
          <w:color w:val="000000"/>
          <w:szCs w:val="20"/>
        </w:rPr>
      </w:pPr>
      <w:r w:rsidRPr="00B04C27">
        <w:rPr>
          <w:rFonts w:eastAsia="Calibri"/>
          <w:color w:val="000000"/>
          <w:szCs w:val="20"/>
        </w:rPr>
        <w:t>pareigas;</w:t>
      </w:r>
    </w:p>
    <w:p w14:paraId="0219B2BB" w14:textId="77777777" w:rsidR="00B87E53" w:rsidRPr="00B04C27" w:rsidRDefault="00B87E53" w:rsidP="00B87E53">
      <w:pPr>
        <w:widowControl w:val="0"/>
        <w:suppressAutoHyphens/>
        <w:ind w:firstLine="567"/>
        <w:jc w:val="both"/>
        <w:rPr>
          <w:rFonts w:eastAsia="Calibri"/>
          <w:color w:val="000000"/>
          <w:szCs w:val="20"/>
        </w:rPr>
      </w:pPr>
      <w:r w:rsidRPr="00B04C27">
        <w:rPr>
          <w:rFonts w:eastAsia="Calibri"/>
          <w:color w:val="000000"/>
          <w:szCs w:val="20"/>
        </w:rPr>
        <w:t>1.2. man patikėtus dokumentus saugoti tokiu būdu, kad tretieji asmenys neturėtų galimybės su jais susipažinti ar pasinaudoti;</w:t>
      </w:r>
    </w:p>
    <w:p w14:paraId="2EEA5938" w14:textId="77777777" w:rsidR="00B87E53" w:rsidRPr="00B04C27" w:rsidRDefault="00B87E53" w:rsidP="00B87E53">
      <w:pPr>
        <w:widowControl w:val="0"/>
        <w:suppressAutoHyphens/>
        <w:ind w:firstLine="567"/>
        <w:jc w:val="both"/>
        <w:rPr>
          <w:rFonts w:eastAsia="Calibri"/>
          <w:color w:val="000000"/>
          <w:szCs w:val="20"/>
        </w:rPr>
      </w:pPr>
      <w:r w:rsidRPr="00B04C27">
        <w:rPr>
          <w:color w:val="000000"/>
          <w:szCs w:val="20"/>
        </w:rPr>
        <w:t xml:space="preserve">1.3. neteikti tretiesiems asmenims informacijos, kurios atskleidimas prieštarautų </w:t>
      </w:r>
      <w:r w:rsidRPr="00B04C27">
        <w:rPr>
          <w:rFonts w:eastAsia="Calibri"/>
          <w:color w:val="000000"/>
          <w:szCs w:val="20"/>
        </w:rPr>
        <w:t xml:space="preserve">Viešųjų pirkimų įstatymo </w:t>
      </w:r>
      <w:r w:rsidRPr="00B04C27">
        <w:rPr>
          <w:color w:val="000000"/>
          <w:szCs w:val="20"/>
        </w:rPr>
        <w:t>reikalavimams, visuomenės interesams ar pažeistų teisėtus viešuosiuose pirkimuose dalyvaujančių tiekėjų ir (arba) perkančiosios organizacijos interesus;</w:t>
      </w:r>
    </w:p>
    <w:p w14:paraId="6F6D9668" w14:textId="77777777" w:rsidR="00B87E53" w:rsidRPr="00B04C27" w:rsidRDefault="00B87E53" w:rsidP="00B87E53">
      <w:pPr>
        <w:widowControl w:val="0"/>
        <w:suppressAutoHyphens/>
        <w:ind w:firstLine="567"/>
        <w:jc w:val="both"/>
        <w:rPr>
          <w:rFonts w:eastAsia="Calibri"/>
          <w:color w:val="000000"/>
          <w:szCs w:val="20"/>
        </w:rPr>
      </w:pPr>
      <w:r w:rsidRPr="00B04C27">
        <w:rPr>
          <w:rFonts w:eastAsia="Calibri"/>
          <w:color w:val="000000"/>
          <w:szCs w:val="20"/>
        </w:rPr>
        <w:t>1.4. nepasilikti jokių man pateiktų dokumentų kopijų.</w:t>
      </w:r>
    </w:p>
    <w:p w14:paraId="5A2FF530" w14:textId="77777777" w:rsidR="00B87E53" w:rsidRPr="00B04C27" w:rsidRDefault="00B87E53" w:rsidP="00B87E53">
      <w:pPr>
        <w:widowControl w:val="0"/>
        <w:suppressAutoHyphens/>
        <w:ind w:firstLine="567"/>
        <w:jc w:val="both"/>
        <w:rPr>
          <w:rFonts w:eastAsia="Calibri"/>
          <w:color w:val="000000"/>
          <w:szCs w:val="20"/>
        </w:rPr>
      </w:pPr>
      <w:r w:rsidRPr="00B04C27">
        <w:rPr>
          <w:rFonts w:eastAsia="Calibri"/>
          <w:color w:val="000000"/>
          <w:szCs w:val="20"/>
        </w:rPr>
        <w:t>2. Man žinoma, kad su pirkimu susijusią informaciją, kurią Viešųjų pirkimų įstatymo ir kitų su jo įgyvendinimu susijusių teisės aktų nuostatos numato teikti pirkimo procedūrose dalyvaujančioms arba nedalyvaujančioms šalims, galėsiu teikti tik įpareigotas pirkimo komisijos ar perkančiosios organizacijos vadovo ar jo įgalioto asmens. Konfidencialią informaciją galėsiu atskleisti tik Lietuvos Respublikos įstatymų nustatytais atvejais.</w:t>
      </w:r>
    </w:p>
    <w:p w14:paraId="7CDE115E" w14:textId="77777777" w:rsidR="00B87E53" w:rsidRPr="00B04C27" w:rsidRDefault="00B87E53" w:rsidP="00B87E53">
      <w:pPr>
        <w:widowControl w:val="0"/>
        <w:suppressAutoHyphens/>
        <w:ind w:firstLine="567"/>
        <w:jc w:val="both"/>
        <w:rPr>
          <w:rFonts w:eastAsia="Calibri"/>
          <w:color w:val="000000"/>
          <w:szCs w:val="20"/>
        </w:rPr>
      </w:pPr>
      <w:r w:rsidRPr="00B04C27">
        <w:rPr>
          <w:rFonts w:eastAsia="Calibri"/>
          <w:color w:val="000000"/>
          <w:szCs w:val="20"/>
        </w:rPr>
        <w:t>3. Man išaiškinta, kad konfidencialią informaciją sudaro:</w:t>
      </w:r>
    </w:p>
    <w:p w14:paraId="6E4D48AB" w14:textId="77777777" w:rsidR="00B87E53" w:rsidRPr="00B04C27" w:rsidRDefault="00B87E53" w:rsidP="00B87E53">
      <w:pPr>
        <w:widowControl w:val="0"/>
        <w:suppressAutoHyphens/>
        <w:ind w:firstLine="567"/>
        <w:jc w:val="both"/>
        <w:rPr>
          <w:rFonts w:eastAsia="Calibri"/>
          <w:color w:val="000000"/>
          <w:szCs w:val="20"/>
        </w:rPr>
      </w:pPr>
      <w:r w:rsidRPr="00B04C27">
        <w:rPr>
          <w:rFonts w:eastAsia="Calibri"/>
          <w:color w:val="000000"/>
          <w:szCs w:val="20"/>
        </w:rPr>
        <w:t>3.1. informacija, kurios konfidencialumą nurodė tiekėjas ir jos atskleidimas nėra privalomas pagal Lietuvos Respublikos teisės aktus;</w:t>
      </w:r>
    </w:p>
    <w:p w14:paraId="25E9BC56" w14:textId="77777777" w:rsidR="00B87E53" w:rsidRPr="00B04C27" w:rsidRDefault="00B87E53" w:rsidP="00B87E53">
      <w:pPr>
        <w:widowControl w:val="0"/>
        <w:suppressAutoHyphens/>
        <w:ind w:firstLine="567"/>
        <w:jc w:val="both"/>
        <w:rPr>
          <w:rFonts w:eastAsia="Calibri"/>
          <w:color w:val="000000"/>
          <w:szCs w:val="20"/>
        </w:rPr>
      </w:pPr>
      <w:r w:rsidRPr="00B04C27">
        <w:rPr>
          <w:rFonts w:eastAsia="Calibri"/>
          <w:color w:val="000000"/>
          <w:szCs w:val="20"/>
        </w:rPr>
        <w:t>3.2. visa su pirkimu susijusi informacija ir dokumentai, kuriuos Viešųjų pirkimų įstatymo ir kitų su jo įgyvendinimu susijusių teisės aktų nuostatos nenumato teikti pirkimo procedūrose dalyvaujančioms arba nedalyvaujančioms šalims;</w:t>
      </w:r>
    </w:p>
    <w:p w14:paraId="12EAFE98" w14:textId="77777777" w:rsidR="00B87E53" w:rsidRPr="00B04C27" w:rsidRDefault="00B87E53" w:rsidP="00B87E53">
      <w:pPr>
        <w:widowControl w:val="0"/>
        <w:suppressAutoHyphens/>
        <w:ind w:firstLine="567"/>
        <w:jc w:val="both"/>
        <w:rPr>
          <w:rFonts w:eastAsia="Calibri"/>
          <w:color w:val="000000"/>
          <w:szCs w:val="20"/>
          <w:u w:val="single"/>
        </w:rPr>
      </w:pPr>
      <w:r w:rsidRPr="00B04C27">
        <w:rPr>
          <w:rFonts w:eastAsia="Calibri"/>
          <w:color w:val="000000"/>
          <w:szCs w:val="20"/>
        </w:rPr>
        <w:t xml:space="preserve">3.3. informacija, jeigu jos atskleidimas </w:t>
      </w:r>
      <w:r w:rsidRPr="00B04C27">
        <w:rPr>
          <w:color w:val="000000"/>
          <w:szCs w:val="20"/>
        </w:rPr>
        <w:t>prieštarautų Viešųjų pirkimų įstatymo reikalavimams, visuomenės interesams ar pažeistų teisėtus viešuosiuose pirkimuose dalyvaujančių tiekėjų ir (arba) perkančiosios organizacijos interesus</w:t>
      </w:r>
      <w:r w:rsidRPr="00B04C27">
        <w:rPr>
          <w:rFonts w:eastAsia="Calibri"/>
          <w:color w:val="000000"/>
          <w:szCs w:val="20"/>
        </w:rPr>
        <w:t xml:space="preserve"> arba trukdytų užtikrinti sąžiningą konkurenciją.</w:t>
      </w:r>
    </w:p>
    <w:p w14:paraId="5C35CE68" w14:textId="77777777" w:rsidR="00B87E53" w:rsidRPr="00B04C27" w:rsidRDefault="00B87E53" w:rsidP="00B87E53">
      <w:pPr>
        <w:widowControl w:val="0"/>
        <w:suppressAutoHyphens/>
        <w:ind w:firstLine="567"/>
        <w:jc w:val="both"/>
        <w:rPr>
          <w:rFonts w:eastAsia="Calibri"/>
          <w:color w:val="000000"/>
          <w:szCs w:val="20"/>
        </w:rPr>
      </w:pPr>
      <w:r w:rsidRPr="00B04C27">
        <w:rPr>
          <w:rFonts w:eastAsia="Calibri"/>
          <w:color w:val="000000"/>
          <w:szCs w:val="20"/>
        </w:rPr>
        <w:t>4. Esu įspėtas, kad, pažeidęs šį pasižadėjimą, turėsiu atlyginti perkančiajai organizacijai ir tiekėjams padarytus nuostolius.</w:t>
      </w:r>
    </w:p>
    <w:p w14:paraId="173C46AC" w14:textId="77777777" w:rsidR="00B87E53" w:rsidRPr="00B04C27" w:rsidRDefault="00B87E53" w:rsidP="00B87E53">
      <w:pPr>
        <w:widowControl w:val="0"/>
        <w:suppressAutoHyphens/>
        <w:ind w:firstLine="567"/>
        <w:jc w:val="both"/>
        <w:rPr>
          <w:rFonts w:eastAsia="Calibri"/>
          <w:color w:val="000000"/>
          <w:szCs w:val="20"/>
        </w:rPr>
      </w:pPr>
    </w:p>
    <w:p w14:paraId="7E6FF49F" w14:textId="77777777" w:rsidR="00B87E53" w:rsidRPr="00B04C27" w:rsidRDefault="00B87E53" w:rsidP="00B87E53">
      <w:pPr>
        <w:widowControl w:val="0"/>
        <w:tabs>
          <w:tab w:val="left" w:pos="5160"/>
        </w:tabs>
        <w:suppressAutoHyphens/>
        <w:ind w:firstLine="567"/>
        <w:jc w:val="both"/>
        <w:rPr>
          <w:rFonts w:eastAsia="Calibri"/>
          <w:color w:val="000000"/>
          <w:szCs w:val="20"/>
        </w:rPr>
      </w:pPr>
      <w:r w:rsidRPr="00B04C27">
        <w:rPr>
          <w:rFonts w:eastAsia="Calibri"/>
          <w:color w:val="000000"/>
          <w:szCs w:val="20"/>
        </w:rPr>
        <w:t>___________________</w:t>
      </w:r>
      <w:r w:rsidRPr="00B04C27">
        <w:rPr>
          <w:rFonts w:eastAsia="Calibri"/>
          <w:color w:val="000000"/>
          <w:szCs w:val="20"/>
        </w:rPr>
        <w:tab/>
        <w:t>____________________</w:t>
      </w:r>
    </w:p>
    <w:p w14:paraId="2808642F" w14:textId="77777777" w:rsidR="00B87E53" w:rsidRPr="00B04C27" w:rsidRDefault="00B87E53" w:rsidP="00B87E53">
      <w:pPr>
        <w:widowControl w:val="0"/>
        <w:tabs>
          <w:tab w:val="left" w:pos="5160"/>
        </w:tabs>
        <w:suppressAutoHyphens/>
        <w:ind w:firstLine="567"/>
        <w:jc w:val="both"/>
        <w:rPr>
          <w:rFonts w:eastAsia="Calibri"/>
          <w:color w:val="000000"/>
          <w:szCs w:val="20"/>
        </w:rPr>
      </w:pPr>
      <w:r w:rsidRPr="00B04C27">
        <w:rPr>
          <w:rFonts w:eastAsia="Calibri"/>
          <w:i/>
          <w:iCs/>
          <w:color w:val="000000"/>
          <w:szCs w:val="20"/>
        </w:rPr>
        <w:t xml:space="preserve">(parašas) </w:t>
      </w:r>
      <w:r w:rsidRPr="00B04C27">
        <w:rPr>
          <w:rFonts w:eastAsia="Calibri"/>
          <w:i/>
          <w:iCs/>
          <w:color w:val="000000"/>
          <w:szCs w:val="20"/>
        </w:rPr>
        <w:tab/>
        <w:t>(vardas ir pavardė)</w:t>
      </w:r>
    </w:p>
    <w:p w14:paraId="64F8329E" w14:textId="77777777" w:rsidR="00B87E53" w:rsidRPr="00B04C27" w:rsidRDefault="00B87E53" w:rsidP="00B87E53">
      <w:pPr>
        <w:spacing w:before="240"/>
        <w:jc w:val="both"/>
        <w:rPr>
          <w:rFonts w:eastAsia="Calibri"/>
          <w:color w:val="000000"/>
          <w:szCs w:val="22"/>
        </w:rPr>
      </w:pPr>
    </w:p>
    <w:p w14:paraId="20BAC58C" w14:textId="77777777" w:rsidR="00B87E53" w:rsidRPr="00B04C27" w:rsidRDefault="00B87E53" w:rsidP="00B87E53">
      <w:pPr>
        <w:spacing w:before="240"/>
        <w:jc w:val="both"/>
        <w:rPr>
          <w:rFonts w:eastAsia="Calibri"/>
          <w:color w:val="000000"/>
          <w:szCs w:val="22"/>
        </w:rPr>
      </w:pPr>
    </w:p>
    <w:p w14:paraId="38393FC9" w14:textId="77777777" w:rsidR="00B87E53" w:rsidRPr="00B04C27" w:rsidRDefault="00B87E53" w:rsidP="00B87E53">
      <w:pPr>
        <w:spacing w:before="240"/>
        <w:jc w:val="both"/>
        <w:rPr>
          <w:rFonts w:eastAsia="Calibri"/>
          <w:color w:val="000000"/>
          <w:szCs w:val="22"/>
        </w:rPr>
      </w:pPr>
    </w:p>
    <w:p w14:paraId="0750D724" w14:textId="77777777" w:rsidR="00B87E53" w:rsidRPr="00B04C27" w:rsidRDefault="00B87E53" w:rsidP="00B87E53">
      <w:pPr>
        <w:spacing w:before="240"/>
        <w:jc w:val="both"/>
        <w:rPr>
          <w:rFonts w:eastAsia="Calibri"/>
          <w:color w:val="000000"/>
          <w:szCs w:val="22"/>
        </w:rPr>
      </w:pPr>
    </w:p>
    <w:p w14:paraId="435A40BE" w14:textId="77777777" w:rsidR="00B87E53" w:rsidRDefault="00B87E53" w:rsidP="00B87E53">
      <w:pPr>
        <w:jc w:val="center"/>
      </w:pPr>
    </w:p>
    <w:p w14:paraId="206CBB7A" w14:textId="77777777" w:rsidR="004673B0" w:rsidRDefault="004673B0"/>
    <w:sectPr w:rsidR="004673B0" w:rsidSect="00B87E53">
      <w:headerReference w:type="default" r:id="rId6"/>
      <w:pgSz w:w="11906" w:h="16838" w:code="9"/>
      <w:pgMar w:top="1134"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BB48A" w14:textId="77777777" w:rsidR="005C252F" w:rsidRDefault="005C252F">
      <w:r>
        <w:separator/>
      </w:r>
    </w:p>
  </w:endnote>
  <w:endnote w:type="continuationSeparator" w:id="0">
    <w:p w14:paraId="22C56F8B" w14:textId="77777777" w:rsidR="005C252F" w:rsidRDefault="005C2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78C18" w14:textId="77777777" w:rsidR="005C252F" w:rsidRDefault="005C252F">
      <w:r>
        <w:separator/>
      </w:r>
    </w:p>
  </w:footnote>
  <w:footnote w:type="continuationSeparator" w:id="0">
    <w:p w14:paraId="1ED044C1" w14:textId="77777777" w:rsidR="005C252F" w:rsidRDefault="005C2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3428579"/>
      <w:docPartObj>
        <w:docPartGallery w:val="Page Numbers (Top of Page)"/>
        <w:docPartUnique/>
      </w:docPartObj>
    </w:sdtPr>
    <w:sdtContent>
      <w:p w14:paraId="7872897E" w14:textId="77777777" w:rsidR="00B87E53" w:rsidRDefault="00B87E53">
        <w:pPr>
          <w:pStyle w:val="Header"/>
          <w:jc w:val="center"/>
        </w:pPr>
        <w:r>
          <w:fldChar w:fldCharType="begin"/>
        </w:r>
        <w:r>
          <w:instrText>PAGE   \* MERGEFORMAT</w:instrText>
        </w:r>
        <w:r>
          <w:fldChar w:fldCharType="separate"/>
        </w:r>
        <w:r>
          <w:t>2</w:t>
        </w:r>
        <w:r>
          <w:fldChar w:fldCharType="end"/>
        </w:r>
      </w:p>
    </w:sdtContent>
  </w:sdt>
  <w:p w14:paraId="5D11AA1F" w14:textId="77777777" w:rsidR="00B87E53" w:rsidRDefault="00B87E53" w:rsidP="002046D3">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E53"/>
    <w:rsid w:val="000B767B"/>
    <w:rsid w:val="00211B8D"/>
    <w:rsid w:val="00286FD9"/>
    <w:rsid w:val="003C5DF1"/>
    <w:rsid w:val="00411A7D"/>
    <w:rsid w:val="004673B0"/>
    <w:rsid w:val="005C252F"/>
    <w:rsid w:val="00627F7B"/>
    <w:rsid w:val="006503B2"/>
    <w:rsid w:val="0076552C"/>
    <w:rsid w:val="00814FF6"/>
    <w:rsid w:val="00B87E53"/>
    <w:rsid w:val="00BB26ED"/>
    <w:rsid w:val="00C23E07"/>
    <w:rsid w:val="00C70534"/>
    <w:rsid w:val="00CB6C2D"/>
    <w:rsid w:val="00E0089A"/>
    <w:rsid w:val="00ED17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6CF94"/>
  <w15:chartTrackingRefBased/>
  <w15:docId w15:val="{83FA24FB-1789-4AD6-B722-0CF5181D5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E53"/>
    <w:pPr>
      <w:spacing w:after="0" w:line="240" w:lineRule="auto"/>
    </w:pPr>
    <w:rPr>
      <w:rFonts w:ascii="Times New Roman" w:eastAsia="Times New Roman" w:hAnsi="Times New Roman" w:cs="Times New Roman"/>
      <w:kern w:val="0"/>
      <w:sz w:val="22"/>
      <w:lang w:val="lt-LT"/>
      <w14:ligatures w14:val="none"/>
    </w:rPr>
  </w:style>
  <w:style w:type="paragraph" w:styleId="Heading1">
    <w:name w:val="heading 1"/>
    <w:basedOn w:val="Normal"/>
    <w:next w:val="Normal"/>
    <w:link w:val="Heading1Char"/>
    <w:uiPriority w:val="9"/>
    <w:qFormat/>
    <w:rsid w:val="00B87E5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B87E5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B87E5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B87E5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lang w:val="en-US"/>
      <w14:ligatures w14:val="standardContextual"/>
    </w:rPr>
  </w:style>
  <w:style w:type="paragraph" w:styleId="Heading5">
    <w:name w:val="heading 5"/>
    <w:basedOn w:val="Normal"/>
    <w:next w:val="Normal"/>
    <w:link w:val="Heading5Char"/>
    <w:uiPriority w:val="9"/>
    <w:semiHidden/>
    <w:unhideWhenUsed/>
    <w:qFormat/>
    <w:rsid w:val="00B87E5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lang w:val="en-US"/>
      <w14:ligatures w14:val="standardContextual"/>
    </w:rPr>
  </w:style>
  <w:style w:type="paragraph" w:styleId="Heading6">
    <w:name w:val="heading 6"/>
    <w:basedOn w:val="Normal"/>
    <w:next w:val="Normal"/>
    <w:link w:val="Heading6Char"/>
    <w:uiPriority w:val="9"/>
    <w:semiHidden/>
    <w:unhideWhenUsed/>
    <w:qFormat/>
    <w:rsid w:val="00B87E53"/>
    <w:pPr>
      <w:keepNext/>
      <w:keepLines/>
      <w:spacing w:before="40" w:line="278" w:lineRule="auto"/>
      <w:outlineLvl w:val="5"/>
    </w:pPr>
    <w:rPr>
      <w:rFonts w:asciiTheme="minorHAnsi" w:eastAsiaTheme="majorEastAsia" w:hAnsiTheme="minorHAnsi" w:cstheme="majorBidi"/>
      <w:i/>
      <w:iCs/>
      <w:color w:val="595959" w:themeColor="text1" w:themeTint="A6"/>
      <w:kern w:val="2"/>
      <w:sz w:val="24"/>
      <w:lang w:val="en-US"/>
      <w14:ligatures w14:val="standardContextual"/>
    </w:rPr>
  </w:style>
  <w:style w:type="paragraph" w:styleId="Heading7">
    <w:name w:val="heading 7"/>
    <w:basedOn w:val="Normal"/>
    <w:next w:val="Normal"/>
    <w:link w:val="Heading7Char"/>
    <w:uiPriority w:val="9"/>
    <w:semiHidden/>
    <w:unhideWhenUsed/>
    <w:qFormat/>
    <w:rsid w:val="00B87E53"/>
    <w:pPr>
      <w:keepNext/>
      <w:keepLines/>
      <w:spacing w:before="40" w:line="278" w:lineRule="auto"/>
      <w:outlineLvl w:val="6"/>
    </w:pPr>
    <w:rPr>
      <w:rFonts w:asciiTheme="minorHAnsi" w:eastAsiaTheme="majorEastAsia" w:hAnsiTheme="minorHAnsi" w:cstheme="majorBidi"/>
      <w:color w:val="595959" w:themeColor="text1" w:themeTint="A6"/>
      <w:kern w:val="2"/>
      <w:sz w:val="24"/>
      <w:lang w:val="en-US"/>
      <w14:ligatures w14:val="standardContextual"/>
    </w:rPr>
  </w:style>
  <w:style w:type="paragraph" w:styleId="Heading8">
    <w:name w:val="heading 8"/>
    <w:basedOn w:val="Normal"/>
    <w:next w:val="Normal"/>
    <w:link w:val="Heading8Char"/>
    <w:uiPriority w:val="9"/>
    <w:semiHidden/>
    <w:unhideWhenUsed/>
    <w:qFormat/>
    <w:rsid w:val="00B87E53"/>
    <w:pPr>
      <w:keepNext/>
      <w:keepLines/>
      <w:spacing w:line="278" w:lineRule="auto"/>
      <w:outlineLvl w:val="7"/>
    </w:pPr>
    <w:rPr>
      <w:rFonts w:asciiTheme="minorHAnsi" w:eastAsiaTheme="majorEastAsia" w:hAnsiTheme="minorHAnsi" w:cstheme="majorBidi"/>
      <w:i/>
      <w:iCs/>
      <w:color w:val="272727" w:themeColor="text1" w:themeTint="D8"/>
      <w:kern w:val="2"/>
      <w:sz w:val="24"/>
      <w:lang w:val="en-US"/>
      <w14:ligatures w14:val="standardContextual"/>
    </w:rPr>
  </w:style>
  <w:style w:type="paragraph" w:styleId="Heading9">
    <w:name w:val="heading 9"/>
    <w:basedOn w:val="Normal"/>
    <w:next w:val="Normal"/>
    <w:link w:val="Heading9Char"/>
    <w:uiPriority w:val="9"/>
    <w:semiHidden/>
    <w:unhideWhenUsed/>
    <w:qFormat/>
    <w:rsid w:val="00B87E53"/>
    <w:pPr>
      <w:keepNext/>
      <w:keepLines/>
      <w:spacing w:line="278" w:lineRule="auto"/>
      <w:outlineLvl w:val="8"/>
    </w:pPr>
    <w:rPr>
      <w:rFonts w:asciiTheme="minorHAnsi" w:eastAsiaTheme="majorEastAsia" w:hAnsiTheme="minorHAnsi" w:cstheme="majorBidi"/>
      <w:color w:val="272727" w:themeColor="text1" w:themeTint="D8"/>
      <w:kern w:val="2"/>
      <w:sz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7E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87E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87E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7E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87E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87E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7E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7E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7E53"/>
    <w:rPr>
      <w:rFonts w:eastAsiaTheme="majorEastAsia" w:cstheme="majorBidi"/>
      <w:color w:val="272727" w:themeColor="text1" w:themeTint="D8"/>
    </w:rPr>
  </w:style>
  <w:style w:type="paragraph" w:styleId="Title">
    <w:name w:val="Title"/>
    <w:basedOn w:val="Normal"/>
    <w:next w:val="Normal"/>
    <w:link w:val="TitleChar"/>
    <w:uiPriority w:val="10"/>
    <w:qFormat/>
    <w:rsid w:val="00B87E53"/>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B87E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7E5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B87E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7E53"/>
    <w:pPr>
      <w:spacing w:before="160" w:after="160" w:line="278" w:lineRule="auto"/>
      <w:jc w:val="center"/>
    </w:pPr>
    <w:rPr>
      <w:rFonts w:asciiTheme="minorHAnsi" w:eastAsiaTheme="minorHAnsi" w:hAnsiTheme="minorHAnsi" w:cstheme="minorBidi"/>
      <w:i/>
      <w:iCs/>
      <w:color w:val="404040" w:themeColor="text1" w:themeTint="BF"/>
      <w:kern w:val="2"/>
      <w:sz w:val="24"/>
      <w:lang w:val="en-US"/>
      <w14:ligatures w14:val="standardContextual"/>
    </w:rPr>
  </w:style>
  <w:style w:type="character" w:customStyle="1" w:styleId="QuoteChar">
    <w:name w:val="Quote Char"/>
    <w:basedOn w:val="DefaultParagraphFont"/>
    <w:link w:val="Quote"/>
    <w:uiPriority w:val="29"/>
    <w:rsid w:val="00B87E53"/>
    <w:rPr>
      <w:i/>
      <w:iCs/>
      <w:color w:val="404040" w:themeColor="text1" w:themeTint="BF"/>
    </w:rPr>
  </w:style>
  <w:style w:type="paragraph" w:styleId="ListParagraph">
    <w:name w:val="List Paragraph"/>
    <w:basedOn w:val="Normal"/>
    <w:uiPriority w:val="34"/>
    <w:qFormat/>
    <w:rsid w:val="00B87E53"/>
    <w:pPr>
      <w:spacing w:after="160" w:line="278" w:lineRule="auto"/>
      <w:ind w:left="720"/>
      <w:contextualSpacing/>
    </w:pPr>
    <w:rPr>
      <w:rFonts w:asciiTheme="minorHAnsi" w:eastAsiaTheme="minorHAnsi" w:hAnsiTheme="minorHAnsi" w:cstheme="minorBidi"/>
      <w:kern w:val="2"/>
      <w:sz w:val="24"/>
      <w:lang w:val="en-US"/>
      <w14:ligatures w14:val="standardContextual"/>
    </w:rPr>
  </w:style>
  <w:style w:type="character" w:styleId="IntenseEmphasis">
    <w:name w:val="Intense Emphasis"/>
    <w:basedOn w:val="DefaultParagraphFont"/>
    <w:uiPriority w:val="21"/>
    <w:qFormat/>
    <w:rsid w:val="00B87E53"/>
    <w:rPr>
      <w:i/>
      <w:iCs/>
      <w:color w:val="0F4761" w:themeColor="accent1" w:themeShade="BF"/>
    </w:rPr>
  </w:style>
  <w:style w:type="paragraph" w:styleId="IntenseQuote">
    <w:name w:val="Intense Quote"/>
    <w:basedOn w:val="Normal"/>
    <w:next w:val="Normal"/>
    <w:link w:val="IntenseQuoteChar"/>
    <w:uiPriority w:val="30"/>
    <w:qFormat/>
    <w:rsid w:val="00B87E5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lang w:val="en-US"/>
      <w14:ligatures w14:val="standardContextual"/>
    </w:rPr>
  </w:style>
  <w:style w:type="character" w:customStyle="1" w:styleId="IntenseQuoteChar">
    <w:name w:val="Intense Quote Char"/>
    <w:basedOn w:val="DefaultParagraphFont"/>
    <w:link w:val="IntenseQuote"/>
    <w:uiPriority w:val="30"/>
    <w:rsid w:val="00B87E53"/>
    <w:rPr>
      <w:i/>
      <w:iCs/>
      <w:color w:val="0F4761" w:themeColor="accent1" w:themeShade="BF"/>
    </w:rPr>
  </w:style>
  <w:style w:type="character" w:styleId="IntenseReference">
    <w:name w:val="Intense Reference"/>
    <w:basedOn w:val="DefaultParagraphFont"/>
    <w:uiPriority w:val="32"/>
    <w:qFormat/>
    <w:rsid w:val="00B87E53"/>
    <w:rPr>
      <w:b/>
      <w:bCs/>
      <w:smallCaps/>
      <w:color w:val="0F4761" w:themeColor="accent1" w:themeShade="BF"/>
      <w:spacing w:val="5"/>
    </w:rPr>
  </w:style>
  <w:style w:type="paragraph" w:styleId="Header">
    <w:name w:val="header"/>
    <w:basedOn w:val="Normal"/>
    <w:link w:val="HeaderChar"/>
    <w:uiPriority w:val="99"/>
    <w:unhideWhenUsed/>
    <w:rsid w:val="00B87E53"/>
    <w:pPr>
      <w:tabs>
        <w:tab w:val="center" w:pos="4513"/>
        <w:tab w:val="right" w:pos="9026"/>
      </w:tabs>
    </w:pPr>
  </w:style>
  <w:style w:type="character" w:customStyle="1" w:styleId="HeaderChar">
    <w:name w:val="Header Char"/>
    <w:basedOn w:val="DefaultParagraphFont"/>
    <w:link w:val="Header"/>
    <w:uiPriority w:val="99"/>
    <w:rsid w:val="00B87E53"/>
    <w:rPr>
      <w:rFonts w:ascii="Times New Roman" w:eastAsia="Times New Roman" w:hAnsi="Times New Roman" w:cs="Times New Roman"/>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21835</Words>
  <Characters>12447</Characters>
  <Application>Microsoft Office Word</Application>
  <DocSecurity>0</DocSecurity>
  <Lines>103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Vitalis Poškevičius</dc:creator>
  <cp:keywords/>
  <dc:description/>
  <cp:lastModifiedBy>Žilvita Karpičienė</cp:lastModifiedBy>
  <cp:revision>3</cp:revision>
  <dcterms:created xsi:type="dcterms:W3CDTF">2026-07-23T04:03:00Z</dcterms:created>
  <dcterms:modified xsi:type="dcterms:W3CDTF">2026-07-24T04:27:00Z</dcterms:modified>
</cp:coreProperties>
</file>