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958" w14:textId="77777777" w:rsidR="00321BF0" w:rsidRDefault="00321BF0" w:rsidP="00321BF0">
      <w:pPr>
        <w:rPr>
          <w:b/>
          <w:bCs/>
        </w:rPr>
      </w:pPr>
      <w:r w:rsidRPr="00893D16">
        <w:rPr>
          <w:b/>
          <w:bCs/>
        </w:rPr>
        <w:t xml:space="preserve">Informuojame, kad ESO planuoja vykdyti 110 </w:t>
      </w:r>
      <w:proofErr w:type="spellStart"/>
      <w:r w:rsidRPr="00893D16">
        <w:rPr>
          <w:b/>
          <w:bCs/>
        </w:rPr>
        <w:t>kV</w:t>
      </w:r>
      <w:proofErr w:type="spellEnd"/>
      <w:r w:rsidRPr="00893D16">
        <w:rPr>
          <w:b/>
          <w:bCs/>
        </w:rPr>
        <w:t xml:space="preserve"> galios transformatorių pirkimus pagal preliminariai numatytus kiekius. Pridedami pavyzdiniai 40 MVA galios transformatoriaus reikalavimai.</w:t>
      </w:r>
    </w:p>
    <w:p w14:paraId="470EFBBF" w14:textId="77777777" w:rsidR="00193A55" w:rsidRPr="00321BF0" w:rsidRDefault="00193A55" w:rsidP="00193A55">
      <w:r w:rsidRPr="00321BF0">
        <w:t>1. Ar tiekėją domintų dalyvauti pirkime?</w:t>
      </w:r>
    </w:p>
    <w:p w14:paraId="24DCAF32" w14:textId="77777777" w:rsidR="00193A55" w:rsidRPr="00321BF0" w:rsidRDefault="00193A55" w:rsidP="00193A55">
      <w:r w:rsidRPr="00321BF0">
        <w:rPr>
          <w:lang w:val="en-US"/>
        </w:rPr>
        <w:t xml:space="preserve">2. </w:t>
      </w:r>
      <w:proofErr w:type="spellStart"/>
      <w:r w:rsidRPr="00321BF0">
        <w:rPr>
          <w:lang w:val="en-US"/>
        </w:rPr>
        <w:t>Kokie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veiksniai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paskatintų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tiek</w:t>
      </w:r>
      <w:proofErr w:type="spellEnd"/>
      <w:r w:rsidRPr="00321BF0">
        <w:t>ėją dalyvauti pirkimuose?</w:t>
      </w:r>
    </w:p>
    <w:p w14:paraId="4139DEB7" w14:textId="77777777" w:rsidR="00193A55" w:rsidRPr="00321BF0" w:rsidRDefault="00193A55" w:rsidP="00193A55">
      <w:pPr>
        <w:rPr>
          <w:lang w:val="en-US"/>
        </w:rPr>
      </w:pPr>
      <w:r w:rsidRPr="00321BF0">
        <w:rPr>
          <w:lang w:val="en-US"/>
        </w:rPr>
        <w:t xml:space="preserve">3. </w:t>
      </w:r>
      <w:proofErr w:type="spellStart"/>
      <w:r w:rsidRPr="00321BF0">
        <w:rPr>
          <w:lang w:val="en-US"/>
        </w:rPr>
        <w:t>Kokie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būtų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aktualūs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tiekimo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terminai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ir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sąlygos</w:t>
      </w:r>
      <w:proofErr w:type="spellEnd"/>
      <w:r w:rsidRPr="00321BF0">
        <w:t>?</w:t>
      </w:r>
    </w:p>
    <w:p w14:paraId="6421EC3E" w14:textId="77777777" w:rsidR="00193A55" w:rsidRPr="00321BF0" w:rsidRDefault="00193A55" w:rsidP="00193A55">
      <w:r w:rsidRPr="00321BF0">
        <w:rPr>
          <w:lang w:val="en-US"/>
        </w:rPr>
        <w:t xml:space="preserve">4. </w:t>
      </w:r>
      <w:proofErr w:type="spellStart"/>
      <w:r w:rsidRPr="00321BF0">
        <w:rPr>
          <w:lang w:val="en-US"/>
        </w:rPr>
        <w:t>Kokios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būtų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aktualios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atsiskaitymo</w:t>
      </w:r>
      <w:proofErr w:type="spellEnd"/>
      <w:r w:rsidRPr="00321BF0">
        <w:rPr>
          <w:lang w:val="en-US"/>
        </w:rPr>
        <w:t xml:space="preserve"> s</w:t>
      </w:r>
      <w:proofErr w:type="spellStart"/>
      <w:r w:rsidRPr="00321BF0">
        <w:t>ąlygos</w:t>
      </w:r>
      <w:proofErr w:type="spellEnd"/>
      <w:r w:rsidRPr="00321BF0">
        <w:t>?</w:t>
      </w:r>
    </w:p>
    <w:p w14:paraId="0470F798" w14:textId="77777777" w:rsidR="00193A55" w:rsidRPr="00321BF0" w:rsidRDefault="00193A55" w:rsidP="00193A55">
      <w:r w:rsidRPr="00321BF0">
        <w:t xml:space="preserve">5. Su kokiais </w:t>
      </w:r>
      <w:r>
        <w:t xml:space="preserve">transformatorių </w:t>
      </w:r>
      <w:r w:rsidRPr="00321BF0">
        <w:t>gamintojai</w:t>
      </w:r>
      <w:r>
        <w:t>s</w:t>
      </w:r>
      <w:r w:rsidRPr="00321BF0">
        <w:t xml:space="preserve"> dalyvautų pirkime?</w:t>
      </w:r>
    </w:p>
    <w:p w14:paraId="7CD7395D" w14:textId="77777777" w:rsidR="00193A55" w:rsidRPr="00321BF0" w:rsidRDefault="00193A55" w:rsidP="00193A55">
      <w:r w:rsidRPr="00321BF0">
        <w:t>6. Ar prekių kiekių paskirstymas yra optimalus, kad galėtumėte pasiūlyti ekonomiškai naudingiausius pasiūlymus?</w:t>
      </w:r>
    </w:p>
    <w:p w14:paraId="67C098FF" w14:textId="77777777" w:rsidR="00193A55" w:rsidRPr="00321BF0" w:rsidRDefault="00193A55" w:rsidP="00193A55">
      <w:r w:rsidRPr="00321BF0">
        <w:rPr>
          <w:lang w:val="en-US"/>
        </w:rPr>
        <w:t xml:space="preserve">7. </w:t>
      </w:r>
      <w:proofErr w:type="spellStart"/>
      <w:r w:rsidRPr="00321BF0">
        <w:rPr>
          <w:lang w:val="en-US"/>
        </w:rPr>
        <w:t>Ar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turite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pastabų</w:t>
      </w:r>
      <w:proofErr w:type="spellEnd"/>
      <w:r w:rsidRPr="00321BF0">
        <w:rPr>
          <w:lang w:val="en-US"/>
        </w:rPr>
        <w:t xml:space="preserve">, </w:t>
      </w:r>
      <w:proofErr w:type="spellStart"/>
      <w:proofErr w:type="gramStart"/>
      <w:r w:rsidRPr="00321BF0">
        <w:rPr>
          <w:lang w:val="en-US"/>
        </w:rPr>
        <w:t>siūlymų</w:t>
      </w:r>
      <w:proofErr w:type="spellEnd"/>
      <w:r w:rsidRPr="00321BF0">
        <w:rPr>
          <w:lang w:val="en-US"/>
        </w:rPr>
        <w:t xml:space="preserve">  </w:t>
      </w:r>
      <w:proofErr w:type="spellStart"/>
      <w:r w:rsidRPr="00321BF0">
        <w:rPr>
          <w:lang w:val="en-US"/>
        </w:rPr>
        <w:t>techninėms</w:t>
      </w:r>
      <w:proofErr w:type="spellEnd"/>
      <w:proofErr w:type="gram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sąlygoms</w:t>
      </w:r>
      <w:proofErr w:type="spellEnd"/>
      <w:r w:rsidRPr="00321BF0">
        <w:rPr>
          <w:lang w:val="en-US"/>
        </w:rPr>
        <w:t xml:space="preserve">, </w:t>
      </w:r>
      <w:proofErr w:type="spellStart"/>
      <w:r w:rsidRPr="00321BF0">
        <w:rPr>
          <w:lang w:val="en-US"/>
        </w:rPr>
        <w:t>kad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įsigytume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ekonomiškai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naudingiausias</w:t>
      </w:r>
      <w:proofErr w:type="spellEnd"/>
      <w:r w:rsidRPr="00321BF0">
        <w:rPr>
          <w:lang w:val="en-US"/>
        </w:rPr>
        <w:t xml:space="preserve"> </w:t>
      </w:r>
      <w:proofErr w:type="spellStart"/>
      <w:r w:rsidRPr="00321BF0">
        <w:rPr>
          <w:lang w:val="en-US"/>
        </w:rPr>
        <w:t>prekes</w:t>
      </w:r>
      <w:proofErr w:type="spellEnd"/>
      <w:r w:rsidRPr="00321BF0">
        <w:rPr>
          <w:lang w:val="en-US"/>
        </w:rPr>
        <w:t>?</w:t>
      </w:r>
    </w:p>
    <w:p w14:paraId="394FD79A" w14:textId="77777777" w:rsidR="00193A55" w:rsidRPr="00893D16" w:rsidRDefault="00193A55" w:rsidP="00321BF0">
      <w:pPr>
        <w:rPr>
          <w:b/>
          <w:bCs/>
        </w:rPr>
      </w:pPr>
    </w:p>
    <w:p w14:paraId="1ACDAD03" w14:textId="77777777" w:rsidR="00321BF0" w:rsidRPr="00321BF0" w:rsidRDefault="00321BF0" w:rsidP="00321BF0"/>
    <w:tbl>
      <w:tblPr>
        <w:tblW w:w="882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43"/>
        <w:gridCol w:w="1296"/>
        <w:gridCol w:w="2300"/>
        <w:gridCol w:w="2540"/>
      </w:tblGrid>
      <w:tr w:rsidR="00321BF0" w:rsidRPr="00321BF0" w14:paraId="238A46C1" w14:textId="77777777" w:rsidTr="00321BF0">
        <w:trPr>
          <w:trHeight w:val="31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30FF9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8B306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 xml:space="preserve">Įtampa, </w:t>
            </w:r>
            <w:proofErr w:type="spellStart"/>
            <w:r w:rsidRPr="00321BF0">
              <w:rPr>
                <w:b/>
                <w:bCs/>
              </w:rPr>
              <w:t>kV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8D8C8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Galia, MVA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11DD6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 xml:space="preserve">Kiekis, </w:t>
            </w:r>
            <w:proofErr w:type="spellStart"/>
            <w:r w:rsidRPr="00321BF0">
              <w:rPr>
                <w:b/>
                <w:bCs/>
              </w:rPr>
              <w:t>vnt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288E3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Kada pradėdama pirkti</w:t>
            </w:r>
          </w:p>
        </w:tc>
      </w:tr>
      <w:tr w:rsidR="00321BF0" w:rsidRPr="00321BF0" w14:paraId="0E75C6CB" w14:textId="77777777" w:rsidTr="00321BF0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92F3C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5D175" w14:textId="77777777" w:rsidR="00321BF0" w:rsidRPr="00321BF0" w:rsidRDefault="00321BF0" w:rsidP="00321BF0">
            <w:r w:rsidRPr="00321BF0">
              <w:t>110/10/10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16C57" w14:textId="77777777" w:rsidR="00321BF0" w:rsidRPr="00321BF0" w:rsidRDefault="00321BF0" w:rsidP="00321BF0">
            <w:r w:rsidRPr="00321BF0"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62298" w14:textId="77777777" w:rsidR="00321BF0" w:rsidRPr="00321BF0" w:rsidRDefault="00321BF0" w:rsidP="00321BF0">
            <w:r w:rsidRPr="00321BF0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9E4A8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674C6EA0" w14:textId="77777777" w:rsidTr="00321BF0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81157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E2E44" w14:textId="77777777" w:rsidR="00321BF0" w:rsidRPr="00321BF0" w:rsidRDefault="00321BF0" w:rsidP="00321BF0">
            <w:r w:rsidRPr="00321BF0">
              <w:t>110/10/10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1C39E" w14:textId="77777777" w:rsidR="00321BF0" w:rsidRPr="00321BF0" w:rsidRDefault="00321BF0" w:rsidP="00321BF0">
            <w:r w:rsidRPr="00321BF0"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A40DE" w14:textId="77777777" w:rsidR="00321BF0" w:rsidRPr="00321BF0" w:rsidRDefault="00321BF0" w:rsidP="00321BF0">
            <w:r w:rsidRPr="00321BF0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4E87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05E4F052" w14:textId="77777777" w:rsidTr="00321BF0">
        <w:trPr>
          <w:trHeight w:val="9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CEB4E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C00DB" w14:textId="77777777" w:rsidR="00321BF0" w:rsidRPr="00321BF0" w:rsidRDefault="00321BF0" w:rsidP="00321BF0">
            <w:r w:rsidRPr="00321BF0">
              <w:t>110/10/10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98C3A" w14:textId="77777777" w:rsidR="00321BF0" w:rsidRPr="00321BF0" w:rsidRDefault="00321BF0" w:rsidP="00321BF0">
            <w:r w:rsidRPr="00321BF0"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56F86" w14:textId="77777777" w:rsidR="00321BF0" w:rsidRPr="00321BF0" w:rsidRDefault="00321BF0" w:rsidP="00321BF0">
            <w:r w:rsidRPr="00321BF0"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5B72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44760FDD" w14:textId="77777777" w:rsidTr="00321BF0">
        <w:trPr>
          <w:trHeight w:val="22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42D57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C3B3E" w14:textId="77777777" w:rsidR="00321BF0" w:rsidRPr="00321BF0" w:rsidRDefault="00321BF0" w:rsidP="00321BF0">
            <w:r w:rsidRPr="00321BF0">
              <w:t>110/10/10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9B529" w14:textId="77777777" w:rsidR="00321BF0" w:rsidRPr="00321BF0" w:rsidRDefault="00321BF0" w:rsidP="00321BF0">
            <w:r w:rsidRPr="00321BF0"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78E22" w14:textId="77777777" w:rsidR="00321BF0" w:rsidRPr="00321BF0" w:rsidRDefault="00321BF0" w:rsidP="00321BF0">
            <w:r w:rsidRPr="00321BF0"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7695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51F22681" w14:textId="77777777" w:rsidTr="00321BF0">
        <w:trPr>
          <w:trHeight w:val="29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B740B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F8CE8" w14:textId="77777777" w:rsidR="00321BF0" w:rsidRPr="00321BF0" w:rsidRDefault="00321BF0" w:rsidP="00321BF0">
            <w:r w:rsidRPr="00321BF0">
              <w:t>110/33/10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D81FE" w14:textId="77777777" w:rsidR="00321BF0" w:rsidRPr="00321BF0" w:rsidRDefault="00321BF0" w:rsidP="00321BF0">
            <w:r w:rsidRPr="00321BF0"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0A9BE" w14:textId="77777777" w:rsidR="00321BF0" w:rsidRPr="00321BF0" w:rsidRDefault="00321BF0" w:rsidP="00321BF0">
            <w:r w:rsidRPr="00321BF0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A7E7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199074C9" w14:textId="77777777" w:rsidTr="00321BF0">
        <w:trPr>
          <w:trHeight w:val="34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BF7AE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9BFBA" w14:textId="77777777" w:rsidR="00321BF0" w:rsidRPr="00321BF0" w:rsidRDefault="00321BF0" w:rsidP="00321BF0">
            <w:r w:rsidRPr="00321BF0">
              <w:t>110/10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D2386" w14:textId="77777777" w:rsidR="00321BF0" w:rsidRPr="00321BF0" w:rsidRDefault="00321BF0" w:rsidP="00321BF0">
            <w:r w:rsidRPr="00321BF0"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8CD88" w14:textId="77777777" w:rsidR="00321BF0" w:rsidRPr="00321BF0" w:rsidRDefault="00321BF0" w:rsidP="00321BF0">
            <w:r w:rsidRPr="00321BF0"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AC02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6DD71A08" w14:textId="77777777" w:rsidTr="00321BF0">
        <w:trPr>
          <w:trHeight w:val="12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D155D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98287" w14:textId="77777777" w:rsidR="00321BF0" w:rsidRPr="00321BF0" w:rsidRDefault="00321BF0" w:rsidP="00321BF0">
            <w:r w:rsidRPr="00321BF0">
              <w:t>110/10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1448B" w14:textId="77777777" w:rsidR="00321BF0" w:rsidRPr="00321BF0" w:rsidRDefault="00321BF0" w:rsidP="00321BF0">
            <w:r w:rsidRPr="00321BF0"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F57A0" w14:textId="77777777" w:rsidR="00321BF0" w:rsidRPr="00321BF0" w:rsidRDefault="00321BF0" w:rsidP="00321BF0">
            <w:r w:rsidRPr="00321BF0"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4168" w14:textId="77777777" w:rsidR="00321BF0" w:rsidRPr="00321BF0" w:rsidRDefault="00321BF0" w:rsidP="00321BF0">
            <w:r w:rsidRPr="00321BF0">
              <w:t>2025 I ketvirtis</w:t>
            </w:r>
          </w:p>
        </w:tc>
      </w:tr>
      <w:tr w:rsidR="00321BF0" w:rsidRPr="00321BF0" w14:paraId="6A6560E2" w14:textId="77777777" w:rsidTr="00321BF0">
        <w:trPr>
          <w:trHeight w:val="24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E8A48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BE337" w14:textId="77777777" w:rsidR="00321BF0" w:rsidRPr="00321BF0" w:rsidRDefault="00321BF0" w:rsidP="00321BF0">
            <w:r w:rsidRPr="00321BF0">
              <w:t>110/35/10</w:t>
            </w:r>
            <w:r w:rsidRPr="00321BF0">
              <w:br/>
              <w:t>110/35/10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8A6F3" w14:textId="77777777" w:rsidR="00321BF0" w:rsidRPr="00321BF0" w:rsidRDefault="00321BF0" w:rsidP="00321BF0">
            <w:r w:rsidRPr="00321BF0">
              <w:t>16, 25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97665" w14:textId="77777777" w:rsidR="00321BF0" w:rsidRPr="00321BF0" w:rsidRDefault="00321BF0" w:rsidP="00321BF0">
            <w:r w:rsidRPr="00321BF0">
              <w:t>1vnt-16, 2vnt-25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FCA6B" w14:textId="77777777" w:rsidR="00321BF0" w:rsidRPr="00321BF0" w:rsidRDefault="00321BF0" w:rsidP="00321BF0">
            <w:r w:rsidRPr="00321BF0">
              <w:t>2025 IV ketvirtis</w:t>
            </w:r>
          </w:p>
        </w:tc>
      </w:tr>
      <w:tr w:rsidR="00321BF0" w:rsidRPr="00321BF0" w14:paraId="0F4264D7" w14:textId="77777777" w:rsidTr="00321BF0">
        <w:trPr>
          <w:trHeight w:val="23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29B3D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A4488" w14:textId="77777777" w:rsidR="00321BF0" w:rsidRPr="00321BF0" w:rsidRDefault="00321BF0" w:rsidP="00321BF0">
            <w:r w:rsidRPr="00321BF0">
              <w:t>110/10/10</w:t>
            </w:r>
            <w:r w:rsidRPr="00321BF0">
              <w:br/>
              <w:t>110/35/10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3F948" w14:textId="77777777" w:rsidR="00321BF0" w:rsidRPr="00321BF0" w:rsidRDefault="00321BF0" w:rsidP="00321BF0">
            <w:r w:rsidRPr="00321BF0"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F444D" w14:textId="77777777" w:rsidR="00321BF0" w:rsidRPr="00321BF0" w:rsidRDefault="00321BF0" w:rsidP="00321BF0">
            <w:r w:rsidRPr="00321BF0"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35A3" w14:textId="77777777" w:rsidR="00321BF0" w:rsidRPr="00321BF0" w:rsidRDefault="00321BF0" w:rsidP="00321BF0">
            <w:r w:rsidRPr="00321BF0">
              <w:t>2026 IV ketvirtis</w:t>
            </w:r>
          </w:p>
        </w:tc>
      </w:tr>
      <w:tr w:rsidR="00321BF0" w:rsidRPr="00321BF0" w14:paraId="72027891" w14:textId="77777777" w:rsidTr="00321BF0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34F8C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F6442" w14:textId="77777777" w:rsidR="00321BF0" w:rsidRPr="00321BF0" w:rsidRDefault="00321BF0" w:rsidP="00321BF0">
            <w:r w:rsidRPr="00321BF0">
              <w:t>110/35/10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60CDF" w14:textId="77777777" w:rsidR="00321BF0" w:rsidRPr="00321BF0" w:rsidRDefault="00321BF0" w:rsidP="00321BF0">
            <w:r w:rsidRPr="00321BF0">
              <w:t>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8A499" w14:textId="77777777" w:rsidR="00321BF0" w:rsidRPr="00321BF0" w:rsidRDefault="00321BF0" w:rsidP="00321BF0">
            <w:r w:rsidRPr="00321BF0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5666" w14:textId="77777777" w:rsidR="00321BF0" w:rsidRPr="00321BF0" w:rsidRDefault="00321BF0" w:rsidP="00321BF0">
            <w:r w:rsidRPr="00321BF0">
              <w:t>2026 IV ketvirtis</w:t>
            </w:r>
          </w:p>
        </w:tc>
      </w:tr>
      <w:tr w:rsidR="00321BF0" w:rsidRPr="00321BF0" w14:paraId="28F2AD7A" w14:textId="77777777" w:rsidTr="00321BF0">
        <w:trPr>
          <w:trHeight w:val="6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85A12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44711" w14:textId="77777777" w:rsidR="00321BF0" w:rsidRPr="00321BF0" w:rsidRDefault="00321BF0" w:rsidP="00321BF0">
            <w:r w:rsidRPr="00321BF0">
              <w:br/>
              <w:t>110/35/10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751EA" w14:textId="77777777" w:rsidR="00321BF0" w:rsidRPr="00321BF0" w:rsidRDefault="00321BF0" w:rsidP="00321BF0">
            <w:r w:rsidRPr="00321BF0"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E1F80" w14:textId="77777777" w:rsidR="00321BF0" w:rsidRPr="00321BF0" w:rsidRDefault="00321BF0" w:rsidP="00321BF0">
            <w:r w:rsidRPr="00321BF0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52C3" w14:textId="77777777" w:rsidR="00321BF0" w:rsidRPr="00321BF0" w:rsidRDefault="00321BF0" w:rsidP="00321BF0">
            <w:r w:rsidRPr="00321BF0">
              <w:t>2026 IV ketvirtis</w:t>
            </w:r>
          </w:p>
        </w:tc>
      </w:tr>
      <w:tr w:rsidR="00321BF0" w:rsidRPr="00321BF0" w14:paraId="3E88C718" w14:textId="77777777" w:rsidTr="00321BF0">
        <w:trPr>
          <w:trHeight w:val="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5E25D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9B05F" w14:textId="77777777" w:rsidR="00321BF0" w:rsidRPr="00321BF0" w:rsidRDefault="00321BF0" w:rsidP="00321BF0">
            <w:r w:rsidRPr="00321BF0">
              <w:t>110/10</w:t>
            </w:r>
            <w:r w:rsidRPr="00321BF0">
              <w:br/>
              <w:t>110/35/10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01B42" w14:textId="77777777" w:rsidR="00321BF0" w:rsidRPr="00321BF0" w:rsidRDefault="00321BF0" w:rsidP="00321BF0">
            <w:r w:rsidRPr="00321BF0"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283D3" w14:textId="77777777" w:rsidR="00321BF0" w:rsidRPr="00321BF0" w:rsidRDefault="00321BF0" w:rsidP="00321BF0">
            <w:r w:rsidRPr="00321BF0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0F1E" w14:textId="77777777" w:rsidR="00321BF0" w:rsidRPr="00321BF0" w:rsidRDefault="00321BF0" w:rsidP="00321BF0">
            <w:r w:rsidRPr="00321BF0">
              <w:t>2026 IV ketvirtis</w:t>
            </w:r>
          </w:p>
        </w:tc>
      </w:tr>
    </w:tbl>
    <w:p w14:paraId="204AAB5A" w14:textId="77777777" w:rsidR="00321BF0" w:rsidRPr="00321BF0" w:rsidRDefault="00321BF0" w:rsidP="00321BF0"/>
    <w:p w14:paraId="6B9C680B" w14:textId="77777777" w:rsidR="00321BF0" w:rsidRPr="00321BF0" w:rsidRDefault="00321BF0" w:rsidP="00321BF0">
      <w:r w:rsidRPr="00321BF0">
        <w:t>Pasiūlymo vertinimas bus atliekamas pagal ekonominį naudingumą:</w:t>
      </w:r>
    </w:p>
    <w:p w14:paraId="6A5071B8" w14:textId="77777777" w:rsidR="00321BF0" w:rsidRPr="00321BF0" w:rsidRDefault="00321BF0" w:rsidP="00321BF0"/>
    <w:tbl>
      <w:tblPr>
        <w:tblW w:w="9625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835"/>
        <w:gridCol w:w="3969"/>
      </w:tblGrid>
      <w:tr w:rsidR="00321BF0" w:rsidRPr="00321BF0" w14:paraId="2E54F616" w14:textId="77777777" w:rsidTr="00321BF0">
        <w:trPr>
          <w:trHeight w:val="804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8646" w14:textId="77777777" w:rsidR="00321BF0" w:rsidRPr="00321BF0" w:rsidRDefault="00321BF0" w:rsidP="00321BF0">
            <w:pPr>
              <w:rPr>
                <w:b/>
                <w:bCs/>
              </w:rPr>
            </w:pPr>
            <w:proofErr w:type="spellStart"/>
            <w:r w:rsidRPr="00321BF0">
              <w:rPr>
                <w:b/>
                <w:bCs/>
              </w:rPr>
              <w:t>Eil.Nr</w:t>
            </w:r>
            <w:proofErr w:type="spellEnd"/>
            <w:r w:rsidRPr="00321BF0">
              <w:rPr>
                <w:b/>
                <w:bCs/>
              </w:rPr>
              <w:t>.</w:t>
            </w:r>
          </w:p>
        </w:tc>
        <w:tc>
          <w:tcPr>
            <w:tcW w:w="4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EA85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Vertinimo kriterijai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C7E8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Lyginamasis svoris ekonominio naudingumo įvertinime</w:t>
            </w:r>
          </w:p>
        </w:tc>
      </w:tr>
      <w:tr w:rsidR="00321BF0" w:rsidRPr="00321BF0" w14:paraId="3383A4EB" w14:textId="77777777" w:rsidTr="00321BF0">
        <w:trPr>
          <w:trHeight w:val="288"/>
        </w:trPr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6590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lastRenderedPageBreak/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084C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Pasiūlymo kaina (C)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3448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X=55*</w:t>
            </w:r>
          </w:p>
        </w:tc>
      </w:tr>
      <w:tr w:rsidR="00321BF0" w:rsidRPr="00321BF0" w14:paraId="0052AB51" w14:textId="77777777" w:rsidTr="00321BF0">
        <w:trPr>
          <w:trHeight w:val="696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A163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1.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40E3" w14:textId="77777777" w:rsidR="00321BF0" w:rsidRPr="00321BF0" w:rsidRDefault="00321BF0" w:rsidP="00321BF0">
            <w:r w:rsidRPr="00321BF0">
              <w:t>Vertinama pasiūlymo kaina EUR be PVM pagal šios metodikos formulę, kur didžiausią įvertinimo balą gauna tas pasiūlymas, kurio pasiūlymo kaina yra mažiausia, o likę pasiūlymai įvertinami proporcingai mažesniais balais.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C09DA" w14:textId="77777777" w:rsidR="00321BF0" w:rsidRPr="00321BF0" w:rsidRDefault="00321BF0" w:rsidP="00321BF0">
            <w:pPr>
              <w:rPr>
                <w:b/>
                <w:bCs/>
              </w:rPr>
            </w:pPr>
          </w:p>
        </w:tc>
      </w:tr>
      <w:tr w:rsidR="00321BF0" w:rsidRPr="00321BF0" w14:paraId="3566B8CD" w14:textId="77777777" w:rsidTr="00321BF0">
        <w:trPr>
          <w:trHeight w:val="312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01F6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2.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3BC6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EPD (T</w:t>
            </w:r>
            <w:r w:rsidRPr="00321BF0">
              <w:rPr>
                <w:b/>
                <w:bCs/>
                <w:vertAlign w:val="subscript"/>
              </w:rPr>
              <w:t>1</w:t>
            </w:r>
            <w:r w:rsidRPr="00321BF0">
              <w:rPr>
                <w:b/>
                <w:bCs/>
              </w:rPr>
              <w:t>)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D11B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Y=20</w:t>
            </w:r>
          </w:p>
        </w:tc>
      </w:tr>
      <w:tr w:rsidR="00321BF0" w:rsidRPr="00321BF0" w14:paraId="55890251" w14:textId="77777777" w:rsidTr="00321BF0">
        <w:trPr>
          <w:trHeight w:val="9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C5F99" w14:textId="77777777" w:rsidR="00321BF0" w:rsidRPr="00321BF0" w:rsidRDefault="00321BF0" w:rsidP="00321BF0">
            <w:pPr>
              <w:rPr>
                <w:b/>
                <w:bCs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433A" w14:textId="77777777" w:rsidR="00321BF0" w:rsidRPr="00321BF0" w:rsidRDefault="00321BF0" w:rsidP="00321BF0">
            <w:r w:rsidRPr="00321BF0">
              <w:t>Vertinama galiojanti produkto aplinkosaugos produktų deklaracija (toliau – EPD), parengta</w:t>
            </w:r>
            <w:r w:rsidRPr="00321BF0">
              <w:br/>
              <w:t>pagal ISO 14025, produktui priskirtas produkto kategorijos taisykles (PCR) ir patikrintas</w:t>
            </w:r>
            <w:r w:rsidRPr="00321BF0">
              <w:br/>
              <w:t>EPD organizacijos (EPD PO), kuri turi bent vieną tarpusavio pripažinimo susitarimą (MRA).</w:t>
            </w:r>
            <w:r w:rsidRPr="00321BF0">
              <w:br/>
              <w:t>Pateikus EPD – 20 balų, nepateikus EPD – 0 balų.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BEF52" w14:textId="77777777" w:rsidR="00321BF0" w:rsidRPr="00321BF0" w:rsidRDefault="00321BF0" w:rsidP="00321BF0">
            <w:pPr>
              <w:rPr>
                <w:b/>
                <w:bCs/>
              </w:rPr>
            </w:pPr>
          </w:p>
        </w:tc>
      </w:tr>
      <w:tr w:rsidR="00321BF0" w:rsidRPr="00321BF0" w14:paraId="5703ACB4" w14:textId="77777777" w:rsidTr="00321BF0">
        <w:trPr>
          <w:trHeight w:val="288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BBFD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3.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9539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P0 (T2)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B460" w14:textId="77777777" w:rsidR="00321BF0" w:rsidRPr="00321BF0" w:rsidRDefault="00321BF0" w:rsidP="00321BF0">
            <w:pPr>
              <w:rPr>
                <w:b/>
                <w:bCs/>
              </w:rPr>
            </w:pPr>
            <w:r w:rsidRPr="00321BF0">
              <w:rPr>
                <w:b/>
                <w:bCs/>
              </w:rPr>
              <w:t>Z=25</w:t>
            </w:r>
          </w:p>
        </w:tc>
      </w:tr>
      <w:tr w:rsidR="00321BF0" w:rsidRPr="00321BF0" w14:paraId="5EDAC023" w14:textId="77777777" w:rsidTr="00321BF0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54976" w14:textId="77777777" w:rsidR="00321BF0" w:rsidRPr="00321BF0" w:rsidRDefault="00321BF0" w:rsidP="00321BF0">
            <w:pPr>
              <w:rPr>
                <w:b/>
                <w:bCs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0610" w14:textId="77777777" w:rsidR="00321BF0" w:rsidRPr="00321BF0" w:rsidRDefault="00321BF0" w:rsidP="00321BF0">
            <w:r w:rsidRPr="00321BF0">
              <w:t>Vertinami galios transformatoriaus tuščios eigos nuostoliai, esant vardinei įtampai, (toliau P0). Pagal šios metodikos formulę, didžiausią įvertinimo balą gauna tas pasiūlymas, kurio nurodytas P0 yra mažiausias, o likę pasiūlymai įvertinami proporcingai mažesniais balais. 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5779D" w14:textId="77777777" w:rsidR="00321BF0" w:rsidRPr="00321BF0" w:rsidRDefault="00321BF0" w:rsidP="00321BF0">
            <w:pPr>
              <w:rPr>
                <w:b/>
                <w:bCs/>
              </w:rPr>
            </w:pPr>
          </w:p>
        </w:tc>
      </w:tr>
      <w:tr w:rsidR="00321BF0" w:rsidRPr="00321BF0" w14:paraId="7CE82F5E" w14:textId="77777777" w:rsidTr="00321BF0">
        <w:trPr>
          <w:trHeight w:val="288"/>
        </w:trPr>
        <w:tc>
          <w:tcPr>
            <w:tcW w:w="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F388" w14:textId="77777777" w:rsidR="00321BF0" w:rsidRPr="00321BF0" w:rsidRDefault="00321BF0" w:rsidP="00321BF0"/>
        </w:tc>
        <w:tc>
          <w:tcPr>
            <w:tcW w:w="4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62B3" w14:textId="77777777" w:rsidR="00321BF0" w:rsidRPr="00321BF0" w:rsidRDefault="00321BF0" w:rsidP="00321BF0">
            <w:pPr>
              <w:rPr>
                <w:i/>
                <w:iCs/>
              </w:rPr>
            </w:pPr>
            <w:r w:rsidRPr="00321BF0">
              <w:rPr>
                <w:i/>
                <w:iCs/>
              </w:rPr>
              <w:t xml:space="preserve">*Vertinimui naudojamos sumos, kuriose po kablelio yra 2 skaičiai. 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75302" w14:textId="77777777" w:rsidR="00321BF0" w:rsidRPr="00321BF0" w:rsidRDefault="00321BF0" w:rsidP="00321BF0">
            <w:pPr>
              <w:rPr>
                <w:i/>
                <w:iCs/>
              </w:rPr>
            </w:pPr>
          </w:p>
        </w:tc>
      </w:tr>
    </w:tbl>
    <w:p w14:paraId="726E1977" w14:textId="77777777" w:rsidR="00321BF0" w:rsidRPr="00321BF0" w:rsidRDefault="00321BF0" w:rsidP="00321BF0"/>
    <w:p w14:paraId="116753EE" w14:textId="77777777" w:rsidR="001D49AE" w:rsidRPr="001D49AE" w:rsidRDefault="001D49AE" w:rsidP="003C52A2">
      <w:pPr>
        <w:jc w:val="center"/>
        <w:rPr>
          <w:b/>
        </w:rPr>
      </w:pPr>
      <w:r w:rsidRPr="001D49AE">
        <w:rPr>
          <w:b/>
          <w:bCs/>
        </w:rPr>
        <w:t xml:space="preserve">Techniniai reikalavimai </w:t>
      </w:r>
      <w:r w:rsidRPr="001D49AE">
        <w:rPr>
          <w:b/>
        </w:rPr>
        <w:t>110/10/10 </w:t>
      </w:r>
      <w:proofErr w:type="spellStart"/>
      <w:r w:rsidRPr="001D49AE">
        <w:rPr>
          <w:b/>
        </w:rPr>
        <w:t>kV</w:t>
      </w:r>
      <w:proofErr w:type="spellEnd"/>
      <w:r w:rsidRPr="001D49AE">
        <w:rPr>
          <w:b/>
        </w:rPr>
        <w:t xml:space="preserve"> 40 MVA galios transformatoriams su atšakų perjungikliu</w:t>
      </w:r>
    </w:p>
    <w:p w14:paraId="440B8709" w14:textId="77777777" w:rsidR="001D49AE" w:rsidRPr="001D49AE" w:rsidRDefault="001D49AE" w:rsidP="001D49AE"/>
    <w:p w14:paraId="0948393E" w14:textId="77777777" w:rsidR="001D49AE" w:rsidRPr="001D49AE" w:rsidRDefault="001D49AE" w:rsidP="001D49AE">
      <w:pPr>
        <w:rPr>
          <w:bCs/>
        </w:rPr>
      </w:pPr>
    </w:p>
    <w:tbl>
      <w:tblPr>
        <w:tblStyle w:val="TableGrid"/>
        <w:tblW w:w="5312" w:type="pct"/>
        <w:tblLook w:val="04A0" w:firstRow="1" w:lastRow="0" w:firstColumn="1" w:lastColumn="0" w:noHBand="0" w:noVBand="1"/>
      </w:tblPr>
      <w:tblGrid>
        <w:gridCol w:w="988"/>
        <w:gridCol w:w="4696"/>
        <w:gridCol w:w="29"/>
        <w:gridCol w:w="31"/>
        <w:gridCol w:w="47"/>
        <w:gridCol w:w="3124"/>
        <w:gridCol w:w="13"/>
        <w:gridCol w:w="69"/>
        <w:gridCol w:w="2071"/>
        <w:gridCol w:w="29"/>
        <w:gridCol w:w="11"/>
      </w:tblGrid>
      <w:tr w:rsidR="003C52A2" w:rsidRPr="001D49AE" w14:paraId="1FCFF4F8" w14:textId="77777777" w:rsidTr="003C52A2">
        <w:trPr>
          <w:trHeight w:val="213"/>
        </w:trPr>
        <w:tc>
          <w:tcPr>
            <w:tcW w:w="260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8B240" w14:textId="77777777" w:rsidR="001D49AE" w:rsidRPr="001D49AE" w:rsidRDefault="001D49AE" w:rsidP="001D49AE">
            <w:pPr>
              <w:spacing w:after="160" w:line="259" w:lineRule="auto"/>
              <w:rPr>
                <w:b/>
              </w:rPr>
            </w:pPr>
            <w:r w:rsidRPr="001D49AE">
              <w:rPr>
                <w:b/>
              </w:rPr>
              <w:t xml:space="preserve">Siūlomo gaminio/įrenginio gamintojo pavadinimas </w:t>
            </w:r>
          </w:p>
        </w:tc>
        <w:tc>
          <w:tcPr>
            <w:tcW w:w="239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B19F7" w14:textId="77777777" w:rsidR="001D49AE" w:rsidRPr="001D49AE" w:rsidRDefault="001D49AE" w:rsidP="001D49AE">
            <w:pPr>
              <w:spacing w:after="160" w:line="259" w:lineRule="auto"/>
              <w:rPr>
                <w:b/>
                <w:bCs/>
              </w:rPr>
            </w:pPr>
            <w:r w:rsidRPr="001D49AE">
              <w:t>(Pildoma konkurso metu)</w:t>
            </w:r>
          </w:p>
        </w:tc>
      </w:tr>
      <w:tr w:rsidR="003C52A2" w:rsidRPr="001D49AE" w14:paraId="1A9F0EF1" w14:textId="77777777" w:rsidTr="003C52A2">
        <w:trPr>
          <w:trHeight w:val="320"/>
        </w:trPr>
        <w:tc>
          <w:tcPr>
            <w:tcW w:w="260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59894" w14:textId="77777777" w:rsidR="001D49AE" w:rsidRPr="001D49AE" w:rsidRDefault="001D49AE" w:rsidP="001D49AE">
            <w:pPr>
              <w:spacing w:after="160" w:line="259" w:lineRule="auto"/>
              <w:rPr>
                <w:b/>
              </w:rPr>
            </w:pPr>
            <w:r w:rsidRPr="001D49AE">
              <w:rPr>
                <w:b/>
              </w:rPr>
              <w:t xml:space="preserve">Siūlomo gaminio/įrenginio pavadinimas, modelis </w:t>
            </w:r>
          </w:p>
        </w:tc>
        <w:tc>
          <w:tcPr>
            <w:tcW w:w="239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B0801" w14:textId="77777777" w:rsidR="001D49AE" w:rsidRPr="001D49AE" w:rsidRDefault="001D49AE" w:rsidP="001D49AE">
            <w:pPr>
              <w:spacing w:after="160" w:line="259" w:lineRule="auto"/>
              <w:rPr>
                <w:b/>
                <w:bCs/>
              </w:rPr>
            </w:pPr>
            <w:r w:rsidRPr="001D49AE">
              <w:t>(Pildoma konkurso metu)</w:t>
            </w:r>
          </w:p>
        </w:tc>
      </w:tr>
      <w:tr w:rsidR="003C52A2" w:rsidRPr="001D49AE" w14:paraId="72DC3BC6" w14:textId="77777777" w:rsidTr="003C52A2">
        <w:trPr>
          <w:gridAfter w:val="2"/>
          <w:wAfter w:w="18" w:type="pct"/>
          <w:trHeight w:val="1715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D01B3" w14:textId="77777777" w:rsidR="001D49AE" w:rsidRPr="001D49AE" w:rsidRDefault="001D49AE" w:rsidP="001D49AE">
            <w:pPr>
              <w:spacing w:after="160" w:line="259" w:lineRule="auto"/>
              <w:rPr>
                <w:b/>
              </w:rPr>
            </w:pPr>
            <w:r w:rsidRPr="001D49AE">
              <w:rPr>
                <w:b/>
              </w:rPr>
              <w:t>Eil. Nr.</w:t>
            </w: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71B2E" w14:textId="77777777" w:rsidR="001D49AE" w:rsidRPr="001D49AE" w:rsidRDefault="001D49AE" w:rsidP="001D49AE">
            <w:pPr>
              <w:spacing w:after="160" w:line="259" w:lineRule="auto"/>
              <w:rPr>
                <w:b/>
              </w:rPr>
            </w:pPr>
            <w:r w:rsidRPr="001D49AE">
              <w:rPr>
                <w:b/>
              </w:rPr>
              <w:t>Reikalaujamų standartų pavadinimai, parametrų, funkcijų, aprašymai išpildymas ar savybės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A5D71" w14:textId="77777777" w:rsidR="001D49AE" w:rsidRPr="001D49AE" w:rsidRDefault="001D49AE" w:rsidP="001D49AE">
            <w:pPr>
              <w:spacing w:after="160" w:line="259" w:lineRule="auto"/>
              <w:rPr>
                <w:b/>
              </w:rPr>
            </w:pPr>
            <w:r w:rsidRPr="001D49AE">
              <w:rPr>
                <w:b/>
              </w:rPr>
              <w:t>Standartų numeriai, reikalaujamo parametro išpildymo reikšmės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BEEC" w14:textId="77777777" w:rsidR="001D49AE" w:rsidRPr="001D49AE" w:rsidRDefault="001D49AE" w:rsidP="001D49AE">
            <w:pPr>
              <w:spacing w:after="160" w:line="259" w:lineRule="auto"/>
              <w:rPr>
                <w:b/>
                <w:bCs/>
              </w:rPr>
            </w:pPr>
            <w:bookmarkStart w:id="0" w:name="_Hlk57132105"/>
            <w:r w:rsidRPr="001D49AE">
              <w:rPr>
                <w:b/>
              </w:rPr>
              <w:t>Siūlomo gaminio atitikimą reikalavimams pagrindžiantys dokumentai</w:t>
            </w:r>
            <w:bookmarkEnd w:id="0"/>
            <w:r w:rsidRPr="001D49AE">
              <w:rPr>
                <w:b/>
              </w:rPr>
              <w:t xml:space="preserve"> </w:t>
            </w:r>
            <w:r w:rsidRPr="001D49AE">
              <w:rPr>
                <w:bCs/>
              </w:rPr>
              <w:t>(Pildoma konkurso metu)</w:t>
            </w:r>
          </w:p>
        </w:tc>
      </w:tr>
      <w:tr w:rsidR="001D49AE" w:rsidRPr="001D49AE" w14:paraId="17497F12" w14:textId="77777777" w:rsidTr="003C52A2">
        <w:trPr>
          <w:trHeight w:val="270"/>
        </w:trPr>
        <w:tc>
          <w:tcPr>
            <w:tcW w:w="5000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E052F" w14:textId="77777777" w:rsidR="001D49AE" w:rsidRPr="001D49AE" w:rsidRDefault="001D49AE" w:rsidP="001D49AE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1D49AE">
              <w:rPr>
                <w:b/>
              </w:rPr>
              <w:t>BENDRIEJI REIKALAVIMAI:</w:t>
            </w:r>
          </w:p>
        </w:tc>
      </w:tr>
      <w:tr w:rsidR="003C52A2" w:rsidRPr="001D49AE" w14:paraId="071C5104" w14:textId="77777777" w:rsidTr="003C52A2">
        <w:trPr>
          <w:gridAfter w:val="2"/>
          <w:wAfter w:w="18" w:type="pct"/>
          <w:trHeight w:val="29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8258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15BA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kokybės vadybos įvertinimo sertifikatas</w:t>
            </w:r>
            <w:r w:rsidRPr="001D49AE">
              <w:rPr>
                <w:vertAlign w:val="superscript"/>
              </w:rPr>
              <w:t xml:space="preserve"> a)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544D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ISO 9001 arba lygiavertis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E068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55A099C" w14:textId="77777777" w:rsidTr="003C52A2">
        <w:trPr>
          <w:gridAfter w:val="2"/>
          <w:wAfter w:w="18" w:type="pct"/>
          <w:trHeight w:val="70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CCB4F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0932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komplektuojamų įrenginių kokybės vadybos įvertinimo sertifikatas</w:t>
            </w:r>
            <w:r w:rsidRPr="001D49AE">
              <w:rPr>
                <w:vertAlign w:val="superscript"/>
              </w:rPr>
              <w:t xml:space="preserve"> a)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9355F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7C4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AB5BC2F" w14:textId="77777777" w:rsidTr="003C52A2">
        <w:trPr>
          <w:gridAfter w:val="2"/>
          <w:wAfter w:w="18" w:type="pct"/>
          <w:trHeight w:val="217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80A2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6B45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Atšakų perjungiklis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961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ISO 9001 arba lygiavertis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AC433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CC75AC5" w14:textId="77777777" w:rsidTr="003C52A2">
        <w:trPr>
          <w:gridAfter w:val="2"/>
          <w:wAfter w:w="18" w:type="pct"/>
          <w:trHeight w:val="9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20E2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2E5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įvadai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A320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ISO 9001 arba lygiavertis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F4C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B94F15E" w14:textId="77777777" w:rsidTr="003C52A2">
        <w:trPr>
          <w:gridAfter w:val="2"/>
          <w:wAfter w:w="18" w:type="pct"/>
          <w:trHeight w:val="21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27AA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84E0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Atsparumo trumpajam jungimui bandymas atliktas pagal IEC 60076-5 bandymų sąrašą</w:t>
            </w:r>
            <w:r w:rsidRPr="001D49AE">
              <w:rPr>
                <w:vertAlign w:val="superscript"/>
              </w:rPr>
              <w:t xml:space="preserve"> b)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6D90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Bandymai turi būti atlikti pagal IEC 17025 akredituotoje laboratorijoje</w:t>
            </w:r>
          </w:p>
          <w:p w14:paraId="22C1DED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arba su akredituotos laboratorijos atstovu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394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45D57CC" w14:textId="77777777" w:rsidTr="003C52A2">
        <w:trPr>
          <w:gridAfter w:val="2"/>
          <w:wAfter w:w="18" w:type="pct"/>
          <w:trHeight w:val="21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C932C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6B8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Bandymas atliktas galios transformatoriams kurių vardinė galia 40 ÷ 63 MVA bei pirminės apvijos maksimali įtampa 123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(vardinė įtampa 110 ÷ 115 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) </w:t>
            </w:r>
            <w:r w:rsidRPr="001D49AE">
              <w:rPr>
                <w:vertAlign w:val="superscript"/>
              </w:rPr>
              <w:t>c)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9607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Pateikiamas sėkmingai atliktas galios transformatoriaus atsparumo trumpajam jungimui bandymų protokolas. Laikotarpis nuo 2000 m. pradžios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60CF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A2ED7C5" w14:textId="77777777" w:rsidTr="003C52A2">
        <w:trPr>
          <w:gridAfter w:val="2"/>
          <w:wAfter w:w="18" w:type="pct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DF9AF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0A0D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Galios transformatorius pagamintas ir išbandytas pagal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7320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IEC 60076 standartą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6C27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ED50A03" w14:textId="77777777" w:rsidTr="003C52A2">
        <w:trPr>
          <w:gridAfter w:val="2"/>
          <w:wAfter w:w="18" w:type="pct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95AD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30A7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Galios transformatoriaus ir komplektuojamų įrenginių ar mazgų bandymo protokolai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4E0A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su galios transformatoriumi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333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530E8F9" w14:textId="77777777" w:rsidTr="003C52A2">
        <w:trPr>
          <w:gridAfter w:val="2"/>
          <w:wAfter w:w="18" w:type="pct"/>
          <w:trHeight w:val="295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DF0CE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EE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Eksploatavimo aplinkos temperatūros ribos ne siauresnės nei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D330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-35</w:t>
            </w:r>
            <w:r w:rsidRPr="001D49AE">
              <w:sym w:font="Symbol" w:char="F0B0"/>
            </w:r>
            <w:r w:rsidRPr="001D49AE">
              <w:t>C … +40</w:t>
            </w:r>
            <w:r w:rsidRPr="001D49AE">
              <w:sym w:font="Symbol" w:char="F0B0"/>
            </w:r>
            <w:r w:rsidRPr="001D49AE">
              <w:t>C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AB7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C83C715" w14:textId="77777777" w:rsidTr="003C52A2">
        <w:trPr>
          <w:gridAfter w:val="2"/>
          <w:wAfter w:w="18" w:type="pct"/>
          <w:trHeight w:val="50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64BC9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21C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Maksimali tinklo įtampa: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9CABE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3CED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2F4B76E" w14:textId="77777777" w:rsidTr="003C52A2">
        <w:trPr>
          <w:gridAfter w:val="2"/>
          <w:wAfter w:w="18" w:type="pct"/>
          <w:trHeight w:val="42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93F74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4224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Aukštoji apvija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3CF2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123 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6223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F54C703" w14:textId="77777777" w:rsidTr="003C52A2">
        <w:trPr>
          <w:gridAfter w:val="2"/>
          <w:wAfter w:w="18" w:type="pct"/>
          <w:trHeight w:val="176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D9ADB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A774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Žemoji apvija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E1C8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12 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A247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6EA0BB4" w14:textId="77777777" w:rsidTr="003C52A2">
        <w:trPr>
          <w:gridAfter w:val="2"/>
          <w:wAfter w:w="18" w:type="pct"/>
          <w:trHeight w:val="427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38E44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587D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Techniniai dokumentai: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30D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ir jo sudėtinių dalių bandymo protokolai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6D01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ACF3A0C" w14:textId="77777777" w:rsidTr="003C52A2">
        <w:trPr>
          <w:gridAfter w:val="2"/>
          <w:wAfter w:w="18" w:type="pct"/>
          <w:trHeight w:val="509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FA9D8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398D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gamintojo bandymo protokolai pagal IEC 60076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A392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su galios transformatoriumi lietuvių ir anglų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E917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6192C0A" w14:textId="77777777" w:rsidTr="003C52A2">
        <w:trPr>
          <w:gridAfter w:val="2"/>
          <w:wAfter w:w="18" w:type="pct"/>
          <w:trHeight w:val="509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2EAEC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B56A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Atšakų perjungiklio gamintojo bandymo protokolai pagal IEC 60214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7DBF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su galios transformatoriumi lietuvių ir anglų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EA5B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EC4F85A" w14:textId="77777777" w:rsidTr="003C52A2">
        <w:trPr>
          <w:gridAfter w:val="2"/>
          <w:wAfter w:w="18" w:type="pct"/>
          <w:trHeight w:val="509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3016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0752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Įmontuojamų srovės transformatorių gamintojo bandymo protokolai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966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su galios transformatoriumi lietuvių ir anglų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719C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CDA5787" w14:textId="77777777" w:rsidTr="003C52A2">
        <w:trPr>
          <w:gridAfter w:val="2"/>
          <w:wAfter w:w="18" w:type="pct"/>
          <w:trHeight w:val="509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87B6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B23F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Transformatorinės alyvos bandymo protokolai pagal IEC 60296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076B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su galios transformatoriumi lietuvių ir anglų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6B06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A4B6587" w14:textId="77777777" w:rsidTr="003C52A2">
        <w:trPr>
          <w:gridAfter w:val="2"/>
          <w:wAfter w:w="18" w:type="pct"/>
          <w:trHeight w:val="509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B667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E57A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Matavimo ir kontrolės įtaisų gamintojo bandymo protokolai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63B8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su galios transformatoriumi lietuvių ir anglų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509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0007234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2E07C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AB2D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vartotojo vadovas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C9C8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Pateikiamas su galios transformatoriumi lietuvių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CE0F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E7C90AB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E704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0722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Transportavimo, montavimo ir eksploatavimo instrukcijos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7F2A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Pateikiamos ne vėliau kaip po keturių mėnesių po sutarties pasirašymo). Instrukcijos lietuvių ir anglų kalbomis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491D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6B6FA2B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D19A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E6D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Galios transformatoriaus sudėtinių dalių ir pagalbinių gaminių techninis aprašymas ir eksploatacijos instrukcijos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BEDE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Pateikiamas su galios transformatoriumi Instrukcijos lietuvių ir anglų kalbomis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1521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25F51A7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83E48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A10E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Transformatorinės alyvos sertifikatas ir saugos duomenų lapas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6F8A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Pateikiamas su galios transformatoriumi lietuvių ir anglų kalba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D37B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2549F9A" w14:textId="77777777" w:rsidTr="003C52A2">
        <w:trPr>
          <w:gridAfter w:val="2"/>
          <w:wAfter w:w="18" w:type="pct"/>
          <w:trHeight w:val="332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5C44" w14:textId="77777777" w:rsidR="001D49AE" w:rsidRPr="001D49AE" w:rsidRDefault="001D49AE" w:rsidP="003C52A2">
            <w:pPr>
              <w:numPr>
                <w:ilvl w:val="0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C8C6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transformatoriams gamykloje turi būti atliekami šie bandymai: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3DE67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8071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826D115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8ADF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6221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0730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930E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26BD643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FC6E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CDB9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7E9C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Apvijų izoliacijos bandymas 50 Hz dažnio įtampa, apvijų izoliacijos bandymas indukuota įtampa, dalinių išlydžių matavimas pagal IEC 60076</w:t>
            </w:r>
            <w:r w:rsidRPr="001D49AE">
              <w:noBreakHyphen/>
              <w:t>3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1552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2473C7B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AB2C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E80F0" w14:textId="77777777" w:rsidR="001D49AE" w:rsidRPr="001D49AE" w:rsidRDefault="001D49AE" w:rsidP="003C52A2">
            <w:pPr>
              <w:spacing w:after="160" w:line="259" w:lineRule="auto"/>
              <w:ind w:left="182" w:hanging="810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55BB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Apvijų izoliacijos matavimas, apvijų dielektrinių nuostolių kampo </w:t>
            </w:r>
            <w:proofErr w:type="spellStart"/>
            <w:r w:rsidRPr="001D49AE">
              <w:t>tg</w:t>
            </w:r>
            <w:proofErr w:type="spellEnd"/>
            <w:r w:rsidRPr="001D49AE">
              <w:t> </w:t>
            </w:r>
            <w:r w:rsidRPr="001D49AE">
              <w:sym w:font="Symbol" w:char="F064"/>
            </w:r>
            <w:r w:rsidRPr="001D49AE">
              <w:t xml:space="preserve"> ir </w:t>
            </w:r>
            <w:proofErr w:type="spellStart"/>
            <w:r w:rsidRPr="001D49AE">
              <w:t>talpio</w:t>
            </w:r>
            <w:proofErr w:type="spellEnd"/>
            <w:r w:rsidRPr="001D49AE">
              <w:t xml:space="preserve"> C matavimas. Apvijų dielektrinių nuostolių kampo </w:t>
            </w:r>
            <w:proofErr w:type="spellStart"/>
            <w:r w:rsidRPr="001D49AE">
              <w:t>tg</w:t>
            </w:r>
            <w:proofErr w:type="spellEnd"/>
            <w:r w:rsidRPr="001D49AE">
              <w:t> </w:t>
            </w:r>
            <w:r w:rsidRPr="001D49AE">
              <w:sym w:font="Symbol" w:char="F064"/>
            </w:r>
            <w:r w:rsidRPr="001D49AE">
              <w:t xml:space="preserve"> matavimai turi būti atlikti prie 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matavimo įtampos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D58E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94AF678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7E984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4016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566F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Apvijų izoliacijos bandymas impulsine įtampa pagal IEC 60076</w:t>
            </w:r>
            <w:r w:rsidRPr="001D49AE">
              <w:noBreakHyphen/>
              <w:t>3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8C1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0C63882" w14:textId="77777777" w:rsidTr="003C52A2">
        <w:trPr>
          <w:gridAfter w:val="2"/>
          <w:wAfter w:w="18" w:type="pct"/>
          <w:trHeight w:val="718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53CC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1C321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792F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Izoliacinės alyvos bandymas pagal IEC 60422 reikalavimus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0C1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5B8EF5A" w14:textId="77777777" w:rsidTr="003C52A2">
        <w:trPr>
          <w:gridAfter w:val="2"/>
          <w:wAfter w:w="18" w:type="pct"/>
          <w:trHeight w:val="553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29EC3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1468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C736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Bako sandarumo bandymai (alyvos nuotėkio)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40AA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264CA7A" w14:textId="77777777" w:rsidTr="003C52A2">
        <w:trPr>
          <w:gridAfter w:val="2"/>
          <w:wAfter w:w="18" w:type="pct"/>
          <w:trHeight w:val="477"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04F8" w14:textId="77777777" w:rsidR="001D49AE" w:rsidRPr="001D49AE" w:rsidRDefault="001D49AE" w:rsidP="003C52A2">
            <w:pPr>
              <w:numPr>
                <w:ilvl w:val="1"/>
                <w:numId w:val="2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27D8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73C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Transformatoriaus dangos tikrinimas</w:t>
            </w:r>
          </w:p>
        </w:tc>
        <w:tc>
          <w:tcPr>
            <w:tcW w:w="9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23053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1D49AE" w:rsidRPr="001D49AE" w14:paraId="6342FB1E" w14:textId="77777777" w:rsidTr="003C52A2">
        <w:trPr>
          <w:trHeight w:val="222"/>
        </w:trPr>
        <w:tc>
          <w:tcPr>
            <w:tcW w:w="5000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87A91" w14:textId="77777777" w:rsidR="001D49AE" w:rsidRPr="001D49AE" w:rsidRDefault="001D49AE" w:rsidP="003C52A2">
            <w:pPr>
              <w:numPr>
                <w:ilvl w:val="0"/>
                <w:numId w:val="1"/>
              </w:numPr>
              <w:spacing w:after="160" w:line="259" w:lineRule="auto"/>
              <w:ind w:left="306" w:right="29" w:hanging="306"/>
              <w:rPr>
                <w:b/>
              </w:rPr>
            </w:pPr>
            <w:r w:rsidRPr="001D49AE">
              <w:rPr>
                <w:b/>
              </w:rPr>
              <w:t>PARAMETRAI:</w:t>
            </w:r>
          </w:p>
        </w:tc>
      </w:tr>
      <w:tr w:rsidR="003C52A2" w:rsidRPr="001D49AE" w14:paraId="6867DB37" w14:textId="77777777" w:rsidTr="003C52A2">
        <w:trPr>
          <w:gridAfter w:val="1"/>
          <w:wAfter w:w="5" w:type="pct"/>
          <w:trHeight w:val="23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8A436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07E3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Aukštosios apvijos galia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5D7B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40 MVA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975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069C283" w14:textId="77777777" w:rsidTr="003C52A2">
        <w:trPr>
          <w:gridAfter w:val="1"/>
          <w:wAfter w:w="5" w:type="pct"/>
          <w:trHeight w:val="27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BB6C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0146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Žemosios (pirmos) apvijos galia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51C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20 MVA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C955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2BBCCF3" w14:textId="77777777" w:rsidTr="003C52A2">
        <w:trPr>
          <w:gridAfter w:val="1"/>
          <w:wAfter w:w="5" w:type="pct"/>
          <w:trHeight w:val="14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CCE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349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Žemosios (antros) apvijos galia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AAF6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20 MVA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790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A8C7876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26F68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8963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Aukštosios apvijos vardinė įtampa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68C2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115</w:t>
            </w:r>
            <w:r w:rsidRPr="001D49AE">
              <w:sym w:font="Symbol" w:char="F0B1"/>
            </w:r>
            <w:r w:rsidRPr="001D49AE">
              <w:t>9x1,778 </w:t>
            </w:r>
            <w:r w:rsidRPr="001D49AE">
              <w:sym w:font="Symbol" w:char="F025"/>
            </w:r>
            <w:r w:rsidRPr="001D49AE">
              <w:t>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A758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11BEE7A" w14:textId="77777777" w:rsidTr="003C52A2">
        <w:trPr>
          <w:gridAfter w:val="1"/>
          <w:wAfter w:w="5" w:type="pct"/>
          <w:trHeight w:val="17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649B0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5EAD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Žemosios (pirmos) apvijos vardinė įtampa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EDDF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10,5 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759C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0C2E5C7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8739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88BC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Žemosios (antros) apvijos vardinė įtampa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7CEC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10,5 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6E9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6124CA0" w14:textId="77777777" w:rsidTr="003C52A2">
        <w:trPr>
          <w:gridAfter w:val="1"/>
          <w:wAfter w:w="5" w:type="pct"/>
          <w:trHeight w:val="13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5DE2E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713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Transformacijos koeficiento paklaida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110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B1"/>
            </w:r>
            <w:r w:rsidRPr="001D49AE">
              <w:t xml:space="preserve"> 0,5 </w:t>
            </w:r>
            <w:r w:rsidRPr="001D49AE">
              <w:sym w:font="Symbol" w:char="F025"/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F801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672ACEF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24E2D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C2B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Vardinis dažnis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4441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50 Hz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617F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03D7969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121DE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D21B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Fazių skaičius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2F15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3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BFF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DE246D9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78A76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982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Terminis atsparumas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3D38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4 s pagal IEC 60076-5 (pateikti gamintojo raštišką patvirtinimą)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5A11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096F4A3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DBF4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719D9" w14:textId="77777777" w:rsidR="001D49AE" w:rsidRPr="001D49AE" w:rsidRDefault="001D49AE" w:rsidP="001D49AE">
            <w:pPr>
              <w:spacing w:after="160" w:line="259" w:lineRule="auto"/>
            </w:pPr>
            <w:proofErr w:type="spellStart"/>
            <w:r w:rsidRPr="001D49AE">
              <w:t>Neutralės</w:t>
            </w:r>
            <w:proofErr w:type="spellEnd"/>
            <w:r w:rsidRPr="001D49AE">
              <w:t xml:space="preserve"> darbo režimas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77D8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įžeminta / atžeminta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CE1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3806E41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3F878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D29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Apvijų sujungimo grupė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F7B4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YNd11d11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9D72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A38A685" w14:textId="77777777" w:rsidTr="003C52A2">
        <w:trPr>
          <w:gridAfter w:val="1"/>
          <w:wAfter w:w="5" w:type="pct"/>
          <w:trHeight w:val="42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8117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F222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Tuščios eigos nuostoliai, esant vardinei įtampai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E00F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≤ 18,7 kW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8ED6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A7B7BE1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8F9D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53F1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Tuščios eigos srovė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21F9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A3"/>
            </w:r>
            <w:r w:rsidRPr="001D49AE">
              <w:t> 0,1 </w:t>
            </w:r>
            <w:r w:rsidRPr="001D49AE">
              <w:sym w:font="Symbol" w:char="F025"/>
            </w:r>
            <w:r w:rsidRPr="001D49AE">
              <w:t> +30 %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37DB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E92D1DF" w14:textId="77777777" w:rsidTr="003C52A2">
        <w:trPr>
          <w:gridAfter w:val="1"/>
          <w:wAfter w:w="5" w:type="pct"/>
          <w:trHeight w:val="65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D7A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DD7A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Trumpo jungimo nuostoliai vidurinėje atšakoje, 75</w:t>
            </w:r>
            <w:r w:rsidRPr="001D49AE">
              <w:sym w:font="Symbol" w:char="F0B0"/>
            </w:r>
            <w:r w:rsidRPr="001D49AE">
              <w:t>C, ir esant vardinei galiai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66BA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A3"/>
            </w:r>
            <w:r w:rsidRPr="001D49AE">
              <w:t> 160 kW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743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A1AEFBB" w14:textId="77777777" w:rsidTr="003C52A2">
        <w:trPr>
          <w:gridAfter w:val="1"/>
          <w:wAfter w:w="5" w:type="pct"/>
          <w:trHeight w:val="11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A2FD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9B8D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Trumpo jungimo įtampa U </w:t>
            </w:r>
            <w:r w:rsidRPr="001D49AE">
              <w:rPr>
                <w:vertAlign w:val="subscript"/>
              </w:rPr>
              <w:t>k</w:t>
            </w:r>
            <w:r w:rsidRPr="001D49AE">
              <w:t xml:space="preserve"> (vidurinėje atšakoje, 75</w:t>
            </w:r>
            <w:r w:rsidRPr="001D49AE">
              <w:sym w:font="Symbol" w:char="F0B0"/>
            </w:r>
            <w:r w:rsidRPr="001D49AE">
              <w:t>C, ir esant vardinei galiai)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44435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958A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3AD4C3E" w14:textId="77777777" w:rsidTr="003C52A2">
        <w:trPr>
          <w:gridAfter w:val="1"/>
          <w:wAfter w:w="5" w:type="pct"/>
          <w:trHeight w:val="31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BDCCE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2BF0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8251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AĮ</w:t>
            </w:r>
            <w:r w:rsidRPr="001D49AE">
              <w:noBreakHyphen/>
              <w:t>ŽĮ</w:t>
            </w:r>
            <w:r w:rsidRPr="001D49AE">
              <w:rPr>
                <w:vertAlign w:val="subscript"/>
              </w:rPr>
              <w:t>1</w:t>
            </w:r>
            <w:r w:rsidRPr="001D49AE">
              <w:t>/ŽĮ</w:t>
            </w:r>
            <w:r w:rsidRPr="001D49AE">
              <w:rPr>
                <w:vertAlign w:val="subscript"/>
              </w:rPr>
              <w:t>2</w:t>
            </w:r>
            <w:r w:rsidRPr="001D49AE">
              <w:t> </w:t>
            </w:r>
            <w:r w:rsidRPr="001D49AE">
              <w:noBreakHyphen/>
              <w:t> 10,5%±7,5</w:t>
            </w:r>
            <w:r w:rsidRPr="001D49AE">
              <w:sym w:font="Symbol" w:char="F025"/>
            </w:r>
            <w:r w:rsidRPr="001D49AE">
              <w:t xml:space="preserve"> (prie 40 MVA)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0B1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8F4824A" w14:textId="77777777" w:rsidTr="003C52A2">
        <w:trPr>
          <w:gridAfter w:val="1"/>
          <w:wAfter w:w="5" w:type="pct"/>
          <w:trHeight w:val="42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CD07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04B9A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1266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AĮ</w:t>
            </w:r>
            <w:r w:rsidRPr="001D49AE">
              <w:noBreakHyphen/>
              <w:t>ŽĮ</w:t>
            </w:r>
            <w:r w:rsidRPr="001D49AE">
              <w:rPr>
                <w:vertAlign w:val="subscript"/>
              </w:rPr>
              <w:t>1</w:t>
            </w:r>
            <w:r w:rsidRPr="001D49AE">
              <w:t> </w:t>
            </w:r>
            <w:r w:rsidRPr="001D49AE">
              <w:noBreakHyphen/>
              <w:t> 10%±15</w:t>
            </w:r>
            <w:r w:rsidRPr="001D49AE">
              <w:sym w:font="Symbol" w:char="F025"/>
            </w:r>
          </w:p>
          <w:p w14:paraId="461B97A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(prie 20 MVA)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F2F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84A3A18" w14:textId="77777777" w:rsidTr="003C52A2">
        <w:trPr>
          <w:gridAfter w:val="1"/>
          <w:wAfter w:w="5" w:type="pct"/>
          <w:trHeight w:val="56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73B6F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FD00A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CEABE" w14:textId="77777777" w:rsidR="001D49AE" w:rsidRPr="001D49AE" w:rsidRDefault="001D49AE" w:rsidP="001D49AE">
            <w:pPr>
              <w:numPr>
                <w:ilvl w:val="0"/>
                <w:numId w:val="4"/>
              </w:numPr>
              <w:spacing w:after="160" w:line="259" w:lineRule="auto"/>
            </w:pPr>
            <w:r w:rsidRPr="001D49AE">
              <w:t>AĮ</w:t>
            </w:r>
            <w:r w:rsidRPr="001D49AE">
              <w:noBreakHyphen/>
              <w:t>ŽĮ</w:t>
            </w:r>
            <w:r w:rsidRPr="001D49AE">
              <w:rPr>
                <w:vertAlign w:val="subscript"/>
              </w:rPr>
              <w:t>2</w:t>
            </w:r>
            <w:r w:rsidRPr="001D49AE">
              <w:t> </w:t>
            </w:r>
            <w:r w:rsidRPr="001D49AE">
              <w:noBreakHyphen/>
              <w:t> 10%±15</w:t>
            </w:r>
            <w:r w:rsidRPr="001D49AE">
              <w:sym w:font="Symbol" w:char="F025"/>
            </w:r>
            <w:r w:rsidRPr="001D49AE">
              <w:t xml:space="preserve"> (prie 20 MVA)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6766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BFC69ED" w14:textId="77777777" w:rsidTr="003C52A2">
        <w:trPr>
          <w:gridAfter w:val="1"/>
          <w:wAfter w:w="5" w:type="pct"/>
          <w:trHeight w:val="17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8649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350A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Galios transformatoriaus nuostoliai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9B7A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Turi atitikti 2019 m. spalio 1 d. komisijos reglamento (ES) Nr. 2019/1783 minimali didžiausio efektyvumo indekso vertę (užpildant techninę specifikaciją nurodyti konkrečią PEI reikšmę)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BF0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F1BA5A4" w14:textId="77777777" w:rsidTr="003C52A2">
        <w:trPr>
          <w:gridAfter w:val="1"/>
          <w:wAfter w:w="5" w:type="pct"/>
          <w:trHeight w:val="19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B43E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6DD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aukštosios, ir žemosios apvijos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973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Varinės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D99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7553A7C" w14:textId="77777777" w:rsidTr="003C52A2">
        <w:trPr>
          <w:gridAfter w:val="1"/>
          <w:wAfter w:w="5" w:type="pct"/>
          <w:trHeight w:val="11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E3D00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6FA3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elektrotechninis plienas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A32A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GOES SUPER HIGH GRADE (</w:t>
            </w:r>
            <w:r w:rsidRPr="001D49AE">
              <w:sym w:font="Symbol" w:char="F0A3"/>
            </w:r>
            <w:r w:rsidRPr="001D49AE">
              <w:t xml:space="preserve"> 0,9 W/kg, </w:t>
            </w:r>
            <w:r w:rsidRPr="001D49AE">
              <w:rPr>
                <w:lang w:val="en-US"/>
              </w:rPr>
              <w:t>1.7 T, 50 Hz)</w:t>
            </w:r>
            <w:r w:rsidRPr="001D49AE">
              <w:t xml:space="preserve"> Kilmės šalis, gamintojas ir panaudotas plieno tipas privalo būti įrašytas transformatoriaus techniniuose dokumentuose.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5F14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E3CBAE4" w14:textId="77777777" w:rsidTr="003C52A2">
        <w:trPr>
          <w:gridAfter w:val="1"/>
          <w:wAfter w:w="5" w:type="pct"/>
          <w:trHeight w:val="81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61CB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16BC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Aušinimo sistema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1AD7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ONAN/ONAF (transformatoriaus galia be priverstinio aušinimo 70 </w:t>
            </w:r>
            <w:r w:rsidRPr="001D49AE">
              <w:sym w:font="Symbol" w:char="F025"/>
            </w:r>
            <w:r w:rsidRPr="001D49AE">
              <w:t>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13E3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28E6600" w14:textId="77777777" w:rsidTr="003C52A2">
        <w:trPr>
          <w:gridAfter w:val="1"/>
          <w:wAfter w:w="5" w:type="pct"/>
          <w:trHeight w:val="435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A84FB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C8E5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Įvadų elektrinis atsparumas taršai pagal IEC 60815: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C7A17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94D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6ADB1B7" w14:textId="77777777" w:rsidTr="003C52A2">
        <w:trPr>
          <w:gridAfter w:val="1"/>
          <w:wAfter w:w="5" w:type="pct"/>
          <w:trHeight w:val="22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BF7CC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E393B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66A7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B3"/>
            </w:r>
            <w:r w:rsidRPr="001D49AE">
              <w:t> 25 mm/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(110 </w:t>
            </w:r>
            <w:proofErr w:type="spellStart"/>
            <w:r w:rsidRPr="001D49AE">
              <w:t>kV</w:t>
            </w:r>
            <w:proofErr w:type="spellEnd"/>
            <w:r w:rsidRPr="001D49AE">
              <w:t>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F55D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7AA68BC" w14:textId="77777777" w:rsidTr="003C52A2">
        <w:trPr>
          <w:gridAfter w:val="1"/>
          <w:wAfter w:w="5" w:type="pct"/>
          <w:trHeight w:val="22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77652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31483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6AEA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B3"/>
            </w:r>
            <w:r w:rsidRPr="001D49AE">
              <w:t> 31 mm/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(10 </w:t>
            </w:r>
            <w:proofErr w:type="spellStart"/>
            <w:r w:rsidRPr="001D49AE">
              <w:t>kV</w:t>
            </w:r>
            <w:proofErr w:type="spellEnd"/>
            <w:r w:rsidRPr="001D49AE">
              <w:t>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6CD9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99984A7" w14:textId="77777777" w:rsidTr="003C52A2">
        <w:trPr>
          <w:gridAfter w:val="1"/>
          <w:wAfter w:w="5" w:type="pct"/>
          <w:trHeight w:val="56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BB5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F66D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transformatorius turi būti užpildytas alyva. Transformatorinė alyva su inhibitoriais, atitinkanti IEC 60296 (leidimas 5.0) reikalavimus: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AC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2F763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2A74871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E5E4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A32E5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F579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 klasė, šviežia nenaudota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A12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4156DD2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CBBB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6CA5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ADA2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Su inhibitoriais (</w:t>
            </w:r>
            <w:proofErr w:type="spellStart"/>
            <w:r w:rsidRPr="001D49AE">
              <w:t>fully</w:t>
            </w:r>
            <w:proofErr w:type="spellEnd"/>
            <w:r w:rsidRPr="001D49AE">
              <w:t xml:space="preserve"> </w:t>
            </w:r>
            <w:proofErr w:type="spellStart"/>
            <w:r w:rsidRPr="001D49AE">
              <w:t>inhibited</w:t>
            </w:r>
            <w:proofErr w:type="spellEnd"/>
            <w:r w:rsidRPr="001D49AE">
              <w:t xml:space="preserve"> </w:t>
            </w:r>
            <w:proofErr w:type="spellStart"/>
            <w:r w:rsidRPr="001D49AE">
              <w:t>oil</w:t>
            </w:r>
            <w:proofErr w:type="spellEnd"/>
            <w:r w:rsidRPr="001D49AE">
              <w:t>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EAB7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B464B60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2D1FE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BE0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C07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Antioksidantai 0,08 </w:t>
            </w:r>
            <w:r w:rsidRPr="001D49AE">
              <w:sym w:font="Symbol" w:char="F0B8"/>
            </w:r>
            <w:r w:rsidRPr="001D49AE">
              <w:t> 0,4 </w:t>
            </w:r>
            <w:r w:rsidRPr="001D49AE">
              <w:sym w:font="Symbol" w:char="F025"/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7F3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4552C3F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69F62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D2FAC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E6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Be PCB/PCT medžiagų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53F9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A89EC9F" w14:textId="77777777" w:rsidTr="003C52A2">
        <w:trPr>
          <w:gridAfter w:val="1"/>
          <w:wAfter w:w="5" w:type="pct"/>
          <w:trHeight w:val="18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1CB1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87C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Temperatūros prieaugis (alyva/apvijos)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5A3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60/65 K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2B7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34B79B2" w14:textId="77777777" w:rsidTr="003C52A2">
        <w:trPr>
          <w:gridAfter w:val="1"/>
          <w:wAfter w:w="5" w:type="pct"/>
          <w:trHeight w:val="11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7488F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763A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Izoliacijos lygis: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6BF02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723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12B1737" w14:textId="77777777" w:rsidTr="003C52A2">
        <w:trPr>
          <w:gridAfter w:val="1"/>
          <w:wAfter w:w="5" w:type="pct"/>
          <w:trHeight w:val="467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8ED6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C742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Žaibo impulso (1,2/50 </w:t>
            </w:r>
            <w:r w:rsidRPr="001D49AE">
              <w:sym w:font="Symbol" w:char="F06D"/>
            </w:r>
            <w:r w:rsidRPr="001D49AE">
              <w:t>s) amplitudinė vertė: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79F4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416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98724B1" w14:textId="77777777" w:rsidTr="003C52A2">
        <w:trPr>
          <w:gridAfter w:val="1"/>
          <w:wAfter w:w="5" w:type="pct"/>
          <w:trHeight w:val="21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6755D" w14:textId="77777777" w:rsidR="001D49AE" w:rsidRPr="001D49AE" w:rsidRDefault="001D49AE" w:rsidP="003C52A2">
            <w:pPr>
              <w:numPr>
                <w:ilvl w:val="2"/>
                <w:numId w:val="3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6F90" w14:textId="77777777" w:rsidR="001D49AE" w:rsidRPr="001D49AE" w:rsidRDefault="001D49AE" w:rsidP="001D49AE">
            <w:pPr>
              <w:spacing w:after="160" w:line="259" w:lineRule="auto"/>
              <w:rPr>
                <w:bCs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1CE0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Aukštoji apvija – 550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309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E118738" w14:textId="77777777" w:rsidTr="003C52A2">
        <w:trPr>
          <w:gridAfter w:val="1"/>
          <w:wAfter w:w="5" w:type="pct"/>
          <w:trHeight w:val="8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5C3C" w14:textId="77777777" w:rsidR="001D49AE" w:rsidRPr="001D49AE" w:rsidRDefault="001D49AE" w:rsidP="003C52A2">
            <w:pPr>
              <w:numPr>
                <w:ilvl w:val="2"/>
                <w:numId w:val="3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6400" w14:textId="77777777" w:rsidR="001D49AE" w:rsidRPr="001D49AE" w:rsidRDefault="001D49AE" w:rsidP="001D49AE">
            <w:pPr>
              <w:spacing w:after="160" w:line="259" w:lineRule="auto"/>
              <w:rPr>
                <w:bCs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5E1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</w:t>
            </w:r>
            <w:proofErr w:type="spellStart"/>
            <w:r w:rsidRPr="001D49AE">
              <w:t>neutralė</w:t>
            </w:r>
            <w:proofErr w:type="spellEnd"/>
            <w:r w:rsidRPr="001D49AE">
              <w:t xml:space="preserve"> – 250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8F9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13A4EA9" w14:textId="77777777" w:rsidTr="003C52A2">
        <w:trPr>
          <w:gridAfter w:val="1"/>
          <w:wAfter w:w="5" w:type="pct"/>
          <w:trHeight w:val="21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D2525" w14:textId="77777777" w:rsidR="001D49AE" w:rsidRPr="001D49AE" w:rsidRDefault="001D49AE" w:rsidP="003C52A2">
            <w:pPr>
              <w:numPr>
                <w:ilvl w:val="2"/>
                <w:numId w:val="3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BFF3" w14:textId="77777777" w:rsidR="001D49AE" w:rsidRPr="001D49AE" w:rsidRDefault="001D49AE" w:rsidP="001D49AE">
            <w:pPr>
              <w:spacing w:after="160" w:line="259" w:lineRule="auto"/>
              <w:rPr>
                <w:bCs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EC05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Žemoji apvija – 75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AFF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36F0ADC" w14:textId="77777777" w:rsidTr="003C52A2">
        <w:trPr>
          <w:gridAfter w:val="1"/>
          <w:wAfter w:w="5" w:type="pct"/>
          <w:trHeight w:val="52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86365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9BD6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50 Hz dažnio įtampos vertė, kurią įrenginys išlaiko 1 min. laikotarpyje: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51773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859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63F92ED" w14:textId="77777777" w:rsidTr="003C52A2">
        <w:trPr>
          <w:gridAfter w:val="1"/>
          <w:wAfter w:w="5" w:type="pct"/>
          <w:trHeight w:val="11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07050" w14:textId="77777777" w:rsidR="001D49AE" w:rsidRPr="001D49AE" w:rsidRDefault="001D49AE" w:rsidP="003C52A2">
            <w:pPr>
              <w:numPr>
                <w:ilvl w:val="2"/>
                <w:numId w:val="3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19776" w14:textId="77777777" w:rsidR="001D49AE" w:rsidRPr="001D49AE" w:rsidRDefault="001D49AE" w:rsidP="001D49AE">
            <w:pPr>
              <w:spacing w:after="160" w:line="259" w:lineRule="auto"/>
              <w:rPr>
                <w:bCs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C610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Aukštoji apvija – 230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26D1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634E51A" w14:textId="77777777" w:rsidTr="003C52A2">
        <w:trPr>
          <w:gridAfter w:val="1"/>
          <w:wAfter w:w="5" w:type="pct"/>
          <w:trHeight w:val="10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44ED6" w14:textId="77777777" w:rsidR="001D49AE" w:rsidRPr="001D49AE" w:rsidRDefault="001D49AE" w:rsidP="003C52A2">
            <w:pPr>
              <w:numPr>
                <w:ilvl w:val="2"/>
                <w:numId w:val="3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13F2E" w14:textId="77777777" w:rsidR="001D49AE" w:rsidRPr="001D49AE" w:rsidRDefault="001D49AE" w:rsidP="001D49AE">
            <w:pPr>
              <w:spacing w:after="160" w:line="259" w:lineRule="auto"/>
              <w:rPr>
                <w:bCs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1C6F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</w:t>
            </w:r>
            <w:proofErr w:type="spellStart"/>
            <w:r w:rsidRPr="001D49AE">
              <w:t>neutralė</w:t>
            </w:r>
            <w:proofErr w:type="spellEnd"/>
            <w:r w:rsidRPr="001D49AE">
              <w:t xml:space="preserve"> – 100 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9CF5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3E21C07" w14:textId="77777777" w:rsidTr="003C52A2">
        <w:trPr>
          <w:gridAfter w:val="1"/>
          <w:wAfter w:w="5" w:type="pct"/>
          <w:trHeight w:val="108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C07B" w14:textId="77777777" w:rsidR="001D49AE" w:rsidRPr="001D49AE" w:rsidRDefault="001D49AE" w:rsidP="003C52A2">
            <w:pPr>
              <w:numPr>
                <w:ilvl w:val="2"/>
                <w:numId w:val="3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604B4" w14:textId="77777777" w:rsidR="001D49AE" w:rsidRPr="001D49AE" w:rsidRDefault="001D49AE" w:rsidP="001D49AE">
            <w:pPr>
              <w:spacing w:after="160" w:line="259" w:lineRule="auto"/>
              <w:rPr>
                <w:bCs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F34F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Žemoji apvija – 28 </w:t>
            </w:r>
            <w:proofErr w:type="spellStart"/>
            <w:r w:rsidRPr="001D49AE">
              <w:t>kV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F13A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2D7EED3" w14:textId="77777777" w:rsidTr="003C52A2">
        <w:trPr>
          <w:gridAfter w:val="1"/>
          <w:wAfter w:w="5" w:type="pct"/>
          <w:trHeight w:val="65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0604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5C09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Triukšmo slėgio lygis 1 m atstumu (ONAN), išmatuota transformatoriui veikiant tuščiąja eiga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B15D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A3"/>
            </w:r>
            <w:r w:rsidRPr="001D49AE">
              <w:t xml:space="preserve"> 60 </w:t>
            </w:r>
            <w:proofErr w:type="spellStart"/>
            <w:r w:rsidRPr="001D49AE">
              <w:t>dB</w:t>
            </w:r>
            <w:proofErr w:type="spellEnd"/>
            <w:r w:rsidRPr="001D49AE">
              <w:t xml:space="preserve"> (A) +3 </w:t>
            </w:r>
            <w:proofErr w:type="spellStart"/>
            <w:r w:rsidRPr="001D49AE">
              <w:t>dB</w:t>
            </w:r>
            <w:proofErr w:type="spellEnd"/>
            <w:r w:rsidRPr="001D49AE">
              <w:t>(A)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760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765E6E9" w14:textId="77777777" w:rsidTr="003C52A2">
        <w:trPr>
          <w:gridAfter w:val="1"/>
          <w:wAfter w:w="5" w:type="pct"/>
          <w:trHeight w:val="659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D22C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89A54" w14:textId="77777777" w:rsidR="001D49AE" w:rsidRPr="001D49AE" w:rsidRDefault="001D49AE" w:rsidP="001D49AE">
            <w:pPr>
              <w:spacing w:after="160" w:line="259" w:lineRule="auto"/>
              <w:rPr>
                <w:vertAlign w:val="superscript"/>
              </w:rPr>
            </w:pPr>
            <w:r w:rsidRPr="001D49AE">
              <w:t xml:space="preserve">Triukšmo slėgio lygis 2 m atstumu (ONAF), išmatuota transformatoriui veikiant tuščiąja eiga </w:t>
            </w:r>
            <w:r w:rsidRPr="001D49AE">
              <w:rPr>
                <w:vertAlign w:val="superscript"/>
              </w:rPr>
              <w:t>d)</w:t>
            </w:r>
          </w:p>
          <w:p w14:paraId="62E5792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lastRenderedPageBreak/>
              <w:t>Pastaba: reikalavimas nevertinamas kuomet parenkamas ONAN aušinimo tipas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4E77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lastRenderedPageBreak/>
              <w:sym w:font="Symbol" w:char="F0A3"/>
            </w:r>
            <w:r w:rsidRPr="001D49AE">
              <w:t xml:space="preserve"> 65 </w:t>
            </w:r>
            <w:proofErr w:type="spellStart"/>
            <w:r w:rsidRPr="001D49AE">
              <w:t>dB</w:t>
            </w:r>
            <w:proofErr w:type="spellEnd"/>
            <w:r w:rsidRPr="001D49AE">
              <w:t xml:space="preserve"> (A) +3 </w:t>
            </w:r>
            <w:proofErr w:type="spellStart"/>
            <w:r w:rsidRPr="001D49AE">
              <w:t>dB</w:t>
            </w:r>
            <w:proofErr w:type="spellEnd"/>
            <w:r w:rsidRPr="001D49AE">
              <w:t>(A)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93F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1EECE7D" w14:textId="77777777" w:rsidTr="003C52A2">
        <w:trPr>
          <w:gridAfter w:val="1"/>
          <w:wAfter w:w="5" w:type="pct"/>
          <w:trHeight w:val="31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84872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0020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Kontrolės – apsaugos sistemų signalai: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6EE3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9BCD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87F3384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45C56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41A8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EB1E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Dujų poveikis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FB8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C15941A" w14:textId="77777777" w:rsidTr="003C52A2">
        <w:trPr>
          <w:gridAfter w:val="1"/>
          <w:wAfter w:w="5" w:type="pct"/>
          <w:trHeight w:val="13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3CDF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22C2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64E1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Alyvos srauto poveikis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F55A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DE53121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F7845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5CC33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B84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Aukšta alyvos temperatūra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4C63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68E15B2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A9035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3D90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7DF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Aukšta apvijų temperatūra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EB04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8E5A320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2F73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03D3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FA69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Žemas alyvos lygis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FE9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F6BB86C" w14:textId="77777777" w:rsidTr="003C52A2">
        <w:trPr>
          <w:gridAfter w:val="1"/>
          <w:wAfter w:w="5" w:type="pct"/>
          <w:trHeight w:val="12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FF796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A241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Valdymo grandinių įtampa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3DB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230 V AC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7EB5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10FC6E2" w14:textId="77777777" w:rsidTr="003C52A2">
        <w:trPr>
          <w:gridAfter w:val="1"/>
          <w:wAfter w:w="5" w:type="pct"/>
          <w:trHeight w:val="13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F0F4D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AF7C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Apsaugos ir signalizacijos grandinių įtampa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0825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110 V DC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4C61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D6B9D8E" w14:textId="77777777" w:rsidTr="003C52A2">
        <w:trPr>
          <w:gridAfter w:val="1"/>
          <w:wAfter w:w="5" w:type="pct"/>
          <w:trHeight w:val="14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88DE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8926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Aušinimo sistemos variklių įtampa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551F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230/400 V AC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6FED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1E6E421" w14:textId="77777777" w:rsidTr="003C52A2">
        <w:trPr>
          <w:gridAfter w:val="1"/>
          <w:wAfter w:w="5" w:type="pct"/>
          <w:trHeight w:val="205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1872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E88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Kiekvienoje fazėje galios transformatoriuje sumontuoti srovės transformatoriai ant 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įvado: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00FB2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071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C9D8A18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8E60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497D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1-os šerdies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12DC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300/1, 5P30; 30 VA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128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4E593D7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81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E2E3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2-os šerdies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990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300/1, 5P30; 30 VA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D3E2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7C786B8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71C1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9BA0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3-os šerdies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1776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B fazė apvijų temperatūros indikatoriui – parametrus parenka gamintojas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D94E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00B053A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7F7EB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EB94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Leistini galios transformatoriaus perkrovimai pagal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5C60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IEC 60076-7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1B0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8E267B0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45251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6DBD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transformatoriuje alyvos apsaugai nuo sąlyčio su oru turi būti sumontuota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DC9CF" w14:textId="77777777" w:rsidR="001D49AE" w:rsidRPr="001D49AE" w:rsidRDefault="001D49AE" w:rsidP="001D49AE">
            <w:pPr>
              <w:spacing w:after="160" w:line="259" w:lineRule="auto"/>
            </w:pPr>
            <w:proofErr w:type="spellStart"/>
            <w:r w:rsidRPr="001D49AE">
              <w:t>Plėvelinė</w:t>
            </w:r>
            <w:proofErr w:type="spellEnd"/>
            <w:r w:rsidRPr="001D49AE">
              <w:t xml:space="preserve"> apsauga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3F53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FF78CC8" w14:textId="77777777" w:rsidTr="003C52A2">
        <w:trPr>
          <w:gridAfter w:val="1"/>
          <w:wAfter w:w="5" w:type="pct"/>
          <w:trHeight w:val="7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B3B1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A3E3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bako dangtis tvirtinamas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2285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Varžtais, su galimybe atsukus juos, iškelti iš bako aktyviąją galios transformatoriaus dalį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34F5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0023D9D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95C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E7A7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išorėje esantys varžtai ir veržlės nerūdijančio plieno: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1AC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1792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DCE5BCC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28574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68FAE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2C63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važtai A2 klasės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710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0C620F7" w14:textId="77777777" w:rsidTr="003C52A2">
        <w:trPr>
          <w:gridAfter w:val="1"/>
          <w:wAfter w:w="5" w:type="pct"/>
          <w:trHeight w:val="222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4ADE6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03614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A24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veržlės A4 klasės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8CE1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E4C8451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B85F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F0D4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paviršiaus padengimo technologija: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E2235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31FE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1A6344D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DA57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0F6F3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E9CB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atspari atmosferiniams poveikiams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33E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A921967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4796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428A0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7418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antikorozinis dažymas, pagal EN ISO 12944-2. C4 H (</w:t>
            </w:r>
            <w:proofErr w:type="spellStart"/>
            <w:r w:rsidRPr="001D49AE">
              <w:t>High</w:t>
            </w:r>
            <w:proofErr w:type="spellEnd"/>
            <w:r w:rsidRPr="001D49AE">
              <w:t xml:space="preserve">) </w:t>
            </w:r>
            <w:proofErr w:type="spellStart"/>
            <w:r w:rsidRPr="001D49AE">
              <w:t>koroziškumo</w:t>
            </w:r>
            <w:proofErr w:type="spellEnd"/>
            <w:r w:rsidRPr="001D49AE">
              <w:t xml:space="preserve"> kategorija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9320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F2E7FCF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67DA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CB19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53AB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dangų sluoksnių skaičius ≥ 3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9BCD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FE96828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2421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8F09C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37CB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gruntinė danga ne mažiau 1 sluoksnis (EP (epoksidinė) arba PUR (</w:t>
            </w:r>
            <w:proofErr w:type="spellStart"/>
            <w:r w:rsidRPr="001D49AE">
              <w:t>poliuretaninė</w:t>
            </w:r>
            <w:proofErr w:type="spellEnd"/>
            <w:r w:rsidRPr="001D49AE">
              <w:t xml:space="preserve">)). 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475D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A33CBBF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DC96F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56764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C266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dažų danga ne mažiau 2 sluoksniai (EP (epoksidinė) arba PUR (</w:t>
            </w:r>
            <w:proofErr w:type="spellStart"/>
            <w:r w:rsidRPr="001D49AE">
              <w:t>poliuretaninė</w:t>
            </w:r>
            <w:proofErr w:type="spellEnd"/>
            <w:r w:rsidRPr="001D49AE">
              <w:t xml:space="preserve">)). 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AAE7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8DDA81C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C20ED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7E2F6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AE06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bendras visų dangų sluoksnių storis pagal EN ISO 12944-5 ne mažesnis kaip 240 µm 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35D3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BD0946F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0673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402C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D9C0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išorinio dažų sluoksnio spalva – RAL7032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42F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3F56A5E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B41AA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2DA58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F35A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Transformatoriaus bakas iš vidaus nudažomas alyvai atspariais epoksidiniais dažais. Dažų dangos storis ne mažesnis kaip 40 µm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A907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EBF92C3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6E05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6F6F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2E9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Padengimo garantinis laikas – 10 metų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82C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126C354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E4E0F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5BCF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FDD2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Pateikiami grunto, dažų sertifikatai ir dažymo procedūros aprašymas.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046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E6CCE86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342D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E60D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Užrašai ant galios transformatoriaus pagrindinių elementų lietuvių kalba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5DE5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Suderintas su Užsakovu užrašų projektas pateikiamas po keturių mėnesių po sutarties pasirašymo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E847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6345AD0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BF034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AC8B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Aukštosios apvijos fazių žymėjimas: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3F04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„A“, „B“, „C“, „0“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743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7BBB662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C9D54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C691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Žemosios (pirmos) apvijos fazių žymėjimas: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8A5C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„a1“, „b1“, „c1“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420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B9C1486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6FEB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26B8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Žemosios (antros) apvijos fazių žymėjimas: 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4F09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„a2“, „b2“, „c2“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A28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593E12F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4B19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9BF9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Techninių duomenų lentelė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E7147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Lietuvių kalba montuojama ant transformatoriaus korpuso. Šrifto dydis aiškiai įskaitomas Lentelės dizainas ir tvirtinimo vieta turi būti suderinta su skirstomojo tinklo operatoriumi.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E2C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81C6B2A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94CD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356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transformatoriai gamykliniai bandymai (suderinta su Užsakovu bandymų programa pateikiama prieš vieną mėnesį iki bandymų pradžios)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30CB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Du užsakovo atstovai dalyvauja galios transformatoriaus gamykliniuose (priėmimo) bandymuose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61B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3478CBD" w14:textId="77777777" w:rsidTr="003C52A2">
        <w:trPr>
          <w:gridAfter w:val="1"/>
          <w:wAfter w:w="5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F603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9D1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Tarnavimo laikas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7760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sym w:font="Symbol" w:char="F0B3"/>
            </w:r>
            <w:r w:rsidRPr="001D49AE">
              <w:t> 40 metų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F1F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73356F0" w14:textId="77777777" w:rsidTr="003C52A2">
        <w:trPr>
          <w:gridAfter w:val="1"/>
          <w:wAfter w:w="5" w:type="pct"/>
          <w:trHeight w:val="3534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F9BE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FA1A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Garantinis laikotarpis </w:t>
            </w:r>
            <w:r w:rsidRPr="001D49AE">
              <w:rPr>
                <w:vertAlign w:val="superscript"/>
              </w:rPr>
              <w:t>d) arba f)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93CE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60 mėnesių. Garantinis laikotarpis skaičiuojamas nuo galios transformatoriaus priėmimo perdavimo akto pasirašymo datos, kuomet transformatorius pristatomas į ESO nurodytu adresu.</w:t>
            </w:r>
          </w:p>
          <w:p w14:paraId="4342AE2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rPr>
                <w:b/>
                <w:bCs/>
              </w:rPr>
              <w:t>Pastaba:</w:t>
            </w:r>
            <w:r w:rsidRPr="001D49AE">
              <w:t xml:space="preserve"> garantinis laikotarpis pratęsiamas tam laikotarpiui kuriam dėl gamintojo kaltės buvo šalinami trūkumai.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0038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5DCAEE2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AFE65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E2DEE" w14:textId="77777777" w:rsidR="001D49AE" w:rsidRPr="001D49AE" w:rsidRDefault="001D49AE" w:rsidP="001D49AE">
            <w:pPr>
              <w:spacing w:after="160" w:line="259" w:lineRule="auto"/>
              <w:rPr>
                <w:vertAlign w:val="superscript"/>
              </w:rPr>
            </w:pPr>
            <w:r w:rsidRPr="001D49AE">
              <w:t>Montuojant galios transformatorių būtinas</w:t>
            </w:r>
            <w:r w:rsidRPr="001D49AE">
              <w:rPr>
                <w:vertAlign w:val="superscript"/>
              </w:rPr>
              <w:t xml:space="preserve"> d) arba f)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4B0A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Gamintojo arba jo įgalioto atstovo dalyvavimas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71B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364AFAA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DE46D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0F8A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Per garantinį laikotarpį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C3F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Viršijus izoliacinės alyvos </w:t>
            </w:r>
            <w:proofErr w:type="spellStart"/>
            <w:r w:rsidRPr="001D49AE">
              <w:t>chromatografinės</w:t>
            </w:r>
            <w:proofErr w:type="spellEnd"/>
            <w:r w:rsidRPr="001D49AE">
              <w:t xml:space="preserve"> analizės ribinius dydžius laikoma kad galios transformatorius yra defektinis. Ribiniai </w:t>
            </w:r>
            <w:proofErr w:type="spellStart"/>
            <w:r w:rsidRPr="001D49AE">
              <w:t>chromatorgrfinės</w:t>
            </w:r>
            <w:proofErr w:type="spellEnd"/>
            <w:r w:rsidRPr="001D49AE">
              <w:t xml:space="preserve"> analizės dydžiai µl/l: H</w:t>
            </w:r>
            <w:r w:rsidRPr="001D49AE">
              <w:rPr>
                <w:vertAlign w:val="subscript"/>
              </w:rPr>
              <w:t>2</w:t>
            </w:r>
            <w:r w:rsidRPr="001D49AE">
              <w:t xml:space="preserve"> -100; CH</w:t>
            </w:r>
            <w:r w:rsidRPr="001D49AE">
              <w:rPr>
                <w:vertAlign w:val="subscript"/>
              </w:rPr>
              <w:t>4</w:t>
            </w:r>
            <w:r w:rsidRPr="001D49AE">
              <w:t xml:space="preserve"> -100; C</w:t>
            </w:r>
            <w:r w:rsidRPr="001D49AE">
              <w:rPr>
                <w:vertAlign w:val="subscript"/>
              </w:rPr>
              <w:t>2</w:t>
            </w:r>
            <w:r w:rsidRPr="001D49AE">
              <w:t>H</w:t>
            </w:r>
            <w:r w:rsidRPr="001D49AE">
              <w:rPr>
                <w:vertAlign w:val="subscript"/>
              </w:rPr>
              <w:t>4</w:t>
            </w:r>
            <w:r w:rsidRPr="001D49AE">
              <w:t>-100; C</w:t>
            </w:r>
            <w:r w:rsidRPr="001D49AE">
              <w:rPr>
                <w:vertAlign w:val="subscript"/>
              </w:rPr>
              <w:t>2</w:t>
            </w:r>
            <w:r w:rsidRPr="001D49AE">
              <w:t>H</w:t>
            </w:r>
            <w:r w:rsidRPr="001D49AE">
              <w:rPr>
                <w:vertAlign w:val="subscript"/>
              </w:rPr>
              <w:t>6</w:t>
            </w:r>
            <w:r w:rsidRPr="001D49AE">
              <w:t>-50; C</w:t>
            </w:r>
            <w:r w:rsidRPr="001D49AE">
              <w:rPr>
                <w:vertAlign w:val="subscript"/>
              </w:rPr>
              <w:t>2</w:t>
            </w:r>
            <w:r w:rsidRPr="001D49AE">
              <w:t>H</w:t>
            </w:r>
            <w:r w:rsidRPr="001D49AE">
              <w:rPr>
                <w:vertAlign w:val="subscript"/>
              </w:rPr>
              <w:t>2</w:t>
            </w:r>
            <w:r w:rsidRPr="001D49AE">
              <w:t>-10; CO-600; CO</w:t>
            </w:r>
            <w:r w:rsidRPr="001D49AE">
              <w:rPr>
                <w:vertAlign w:val="subscript"/>
              </w:rPr>
              <w:t>2</w:t>
            </w:r>
            <w:r w:rsidRPr="001D49AE">
              <w:t>-8000.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5F8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54F2DA0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E7E0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32B0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Galios transformatoriaus eksploatavimas (gamintojo eksploatavimo instrukcijoje nurodoma):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79825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4983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DB6165C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611D8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5737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995A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AB ESO specialistų apžiūros turi būti atliekamos ne dažniau kaip du kartus per metus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FC64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9D4E645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4CAB2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F17E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D5F0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izoliacinės alyvos periodinė </w:t>
            </w:r>
            <w:proofErr w:type="spellStart"/>
            <w:r w:rsidRPr="001D49AE">
              <w:t>chromatografinė</w:t>
            </w:r>
            <w:proofErr w:type="spellEnd"/>
            <w:r w:rsidRPr="001D49AE">
              <w:t xml:space="preserve"> analizė atliekama ne dažniau kaip vieną kartą per metus (nenustačius nukrypimu nuo ribinių dydžių)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2FA3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71E5BF9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AEF2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E5781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F9E5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izoliacinės alyvos iš galios transformatoriaus bako ir atšakų perjungiklio periodinė alyvos parametrų analizė atliekama ne dažniau kaip vieną kartą per keturis metus (nenustačius nukrypimų nuo ribinių dydžių)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7AF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E81D288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B3300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07526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AE6E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galios transformatoriaus apvijų izoliacijos bandymai, </w:t>
            </w:r>
            <w:proofErr w:type="spellStart"/>
            <w:r w:rsidRPr="001D49AE">
              <w:t>magnetolaidžio</w:t>
            </w:r>
            <w:proofErr w:type="spellEnd"/>
            <w:r w:rsidRPr="001D49AE">
              <w:t>, 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įvadų ir kiti periodiniai bandymai pagal „Bandymų normas ir apimtis“ periodiškumu kas 4 metai </w:t>
            </w:r>
            <w:r w:rsidRPr="001D49AE">
              <w:lastRenderedPageBreak/>
              <w:t>(nenustačius nukrypimų nuo ribinių dydžių)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828C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AD87071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7CA2" w14:textId="77777777" w:rsidR="001D49AE" w:rsidRPr="001D49AE" w:rsidRDefault="001D49AE" w:rsidP="003C52A2">
            <w:pPr>
              <w:numPr>
                <w:ilvl w:val="1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026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21CE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atšakų perjungiklio revizija atliekama kas 300 </w:t>
            </w:r>
            <w:proofErr w:type="spellStart"/>
            <w:r w:rsidRPr="001D49AE">
              <w:t>tūks</w:t>
            </w:r>
            <w:proofErr w:type="spellEnd"/>
            <w:r w:rsidRPr="001D49AE">
              <w:t>. perjungimų (nenustačius nukrypimų nuo ribinių dydžių)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06A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27C7214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E59DF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A8A0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Transportuojant galios transformatorių turi būti užplombuoti sumontuoti smūgio registratoriai</w:t>
            </w:r>
            <w:r w:rsidRPr="001D49AE">
              <w:rPr>
                <w:vertAlign w:val="superscript"/>
              </w:rPr>
              <w:t xml:space="preserve"> d) arba f)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E8D2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Gamintojas po sumontavimo turi pateikti šių registratorių transportavimo ataskaitą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041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4C35B42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1CD1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B6212" w14:textId="77777777" w:rsidR="001D49AE" w:rsidRPr="001D49AE" w:rsidRDefault="001D49AE" w:rsidP="001D49AE">
            <w:pPr>
              <w:spacing w:after="160" w:line="259" w:lineRule="auto"/>
              <w:rPr>
                <w:vertAlign w:val="superscript"/>
              </w:rPr>
            </w:pPr>
            <w:r w:rsidRPr="001D49AE">
              <w:t>Sumontavus galios transformatorių pastotėje turi būti atlikti bandymai ir matavimai</w:t>
            </w:r>
            <w:r w:rsidRPr="001D49AE">
              <w:rPr>
                <w:vertAlign w:val="superscript"/>
              </w:rPr>
              <w:t xml:space="preserve"> d) arba f)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E0A2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Pagal „Bandymų normas ir apimtis“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779A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BEB9A5A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0A70D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580C8" w14:textId="77777777" w:rsidR="001D49AE" w:rsidRPr="001D49AE" w:rsidRDefault="001D49AE" w:rsidP="001D49AE">
            <w:pPr>
              <w:spacing w:after="160" w:line="259" w:lineRule="auto"/>
              <w:rPr>
                <w:vertAlign w:val="superscript"/>
              </w:rPr>
            </w:pPr>
            <w:r w:rsidRPr="001D49AE">
              <w:t xml:space="preserve">Įjungus galios transformatorių turi būti atlikta alyvos </w:t>
            </w:r>
            <w:proofErr w:type="spellStart"/>
            <w:r w:rsidRPr="001D49AE">
              <w:t>chromatografinė</w:t>
            </w:r>
            <w:proofErr w:type="spellEnd"/>
            <w:r w:rsidRPr="001D49AE">
              <w:t xml:space="preserve"> analizė (viršutinių ir žemutinių alyvos sluoksnių) taisyklėse numatytais terminais</w:t>
            </w:r>
            <w:r w:rsidRPr="001D49AE">
              <w:rPr>
                <w:vertAlign w:val="superscript"/>
              </w:rPr>
              <w:t xml:space="preserve"> d) arba f)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A311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Penki kartai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99D7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96EDF1F" w14:textId="77777777" w:rsidTr="003C52A2">
        <w:trPr>
          <w:gridAfter w:val="1"/>
          <w:wAfter w:w="5" w:type="pct"/>
          <w:trHeight w:val="14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55A6" w14:textId="77777777" w:rsidR="001D49AE" w:rsidRPr="001D49AE" w:rsidRDefault="001D49AE" w:rsidP="003C52A2">
            <w:pPr>
              <w:numPr>
                <w:ilvl w:val="0"/>
                <w:numId w:val="3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8AC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Galios transformatoriaus matmenys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08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Turi tilpti į galios transformatoriaus surinkimo aikštelę (1 priedas). Matmenys nuo aikštelės bortų pagal elektros įrenginių įrengimo taisyklių reikalavimus.</w:t>
            </w:r>
          </w:p>
        </w:tc>
        <w:tc>
          <w:tcPr>
            <w:tcW w:w="9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081C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1D49AE" w:rsidRPr="001D49AE" w14:paraId="6AF08865" w14:textId="77777777" w:rsidTr="003C52A2">
        <w:trPr>
          <w:trHeight w:val="156"/>
        </w:trPr>
        <w:tc>
          <w:tcPr>
            <w:tcW w:w="5000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2749D" w14:textId="77777777" w:rsidR="001D49AE" w:rsidRPr="001D49AE" w:rsidRDefault="001D49AE" w:rsidP="003C52A2">
            <w:pPr>
              <w:numPr>
                <w:ilvl w:val="0"/>
                <w:numId w:val="1"/>
              </w:numPr>
              <w:spacing w:after="160" w:line="259" w:lineRule="auto"/>
              <w:ind w:left="306" w:right="29" w:hanging="306"/>
              <w:rPr>
                <w:b/>
              </w:rPr>
            </w:pPr>
            <w:r w:rsidRPr="001D49AE">
              <w:rPr>
                <w:b/>
              </w:rPr>
              <w:t>KOMPLEKTUOJAMOSIOS DALYS:</w:t>
            </w:r>
          </w:p>
        </w:tc>
      </w:tr>
      <w:tr w:rsidR="003C52A2" w:rsidRPr="001D49AE" w14:paraId="2739A01E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70F8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3B1B0" w14:textId="77777777" w:rsidR="001D49AE" w:rsidRPr="001D49AE" w:rsidRDefault="001D49AE" w:rsidP="001D49AE">
            <w:pPr>
              <w:spacing w:after="160" w:line="259" w:lineRule="auto"/>
            </w:pPr>
            <w:proofErr w:type="spellStart"/>
            <w:r w:rsidRPr="001D49AE">
              <w:t>Hermetiniai</w:t>
            </w:r>
            <w:proofErr w:type="spellEnd"/>
            <w:r w:rsidRPr="001D49AE">
              <w:t xml:space="preserve"> porcelianiniai aukštos įtampos įvadai su alyvos-popieriaus izoliacija (IEC 60137) (</w:t>
            </w:r>
            <w:proofErr w:type="spellStart"/>
            <w:r w:rsidRPr="001D49AE">
              <w:t>Trench</w:t>
            </w:r>
            <w:proofErr w:type="spellEnd"/>
            <w:r w:rsidRPr="001D49AE">
              <w:t>, COT):</w:t>
            </w:r>
            <w:r w:rsidRPr="001D49AE">
              <w:rPr>
                <w:vertAlign w:val="superscript"/>
              </w:rPr>
              <w:t xml:space="preserve">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46D5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4 vnt.</w:t>
            </w:r>
          </w:p>
          <w:p w14:paraId="65F4DDC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(110 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: 3 vnt., </w:t>
            </w:r>
          </w:p>
          <w:p w14:paraId="7DEE1142" w14:textId="77777777" w:rsidR="001D49AE" w:rsidRPr="001D49AE" w:rsidRDefault="001D49AE" w:rsidP="001D49AE">
            <w:pPr>
              <w:spacing w:after="160" w:line="259" w:lineRule="auto"/>
            </w:pPr>
            <w:proofErr w:type="spellStart"/>
            <w:r w:rsidRPr="001D49AE">
              <w:t>neutralės</w:t>
            </w:r>
            <w:proofErr w:type="spellEnd"/>
            <w:r w:rsidRPr="001D49AE">
              <w:t>: 1 vnt.)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9009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A03B96B" w14:textId="77777777" w:rsidTr="003C52A2">
        <w:trPr>
          <w:gridAfter w:val="2"/>
          <w:wAfter w:w="18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55E5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C187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Įvaduose turi būti įrengtas matavimo išvadas: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38B1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 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910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C6A17E5" w14:textId="77777777" w:rsidTr="003C52A2">
        <w:trPr>
          <w:gridAfter w:val="2"/>
          <w:wAfter w:w="18" w:type="pct"/>
          <w:trHeight w:val="91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D007C" w14:textId="77777777" w:rsidR="001D49AE" w:rsidRPr="001D49AE" w:rsidRDefault="001D49AE" w:rsidP="003C52A2">
            <w:pPr>
              <w:numPr>
                <w:ilvl w:val="2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85AE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pagrindinio izoliacinio sluoksnio R, C, </w:t>
            </w:r>
            <w:proofErr w:type="spellStart"/>
            <w:r w:rsidRPr="001D49AE">
              <w:t>tg</w:t>
            </w:r>
            <w:proofErr w:type="spellEnd"/>
            <w:r w:rsidRPr="001D49AE">
              <w:sym w:font="Symbol" w:char="F064"/>
            </w:r>
            <w:r w:rsidRPr="001D49AE">
              <w:t xml:space="preserve"> matavimui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34EAB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DC34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E251CE9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B81" w14:textId="77777777" w:rsidR="001D49AE" w:rsidRPr="001D49AE" w:rsidRDefault="001D49AE" w:rsidP="003C52A2">
            <w:pPr>
              <w:numPr>
                <w:ilvl w:val="2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B892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išorinio izoliacinio sluoksnio R, C, </w:t>
            </w:r>
            <w:proofErr w:type="spellStart"/>
            <w:r w:rsidRPr="001D49AE">
              <w:t>tg</w:t>
            </w:r>
            <w:proofErr w:type="spellEnd"/>
            <w:r w:rsidRPr="001D49AE">
              <w:sym w:font="Symbol" w:char="F064"/>
            </w:r>
            <w:r w:rsidRPr="001D49AE">
              <w:t xml:space="preserve"> matavimui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8E32D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F8B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D7C1B56" w14:textId="77777777" w:rsidTr="003C52A2">
        <w:trPr>
          <w:gridAfter w:val="2"/>
          <w:wAfter w:w="18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D284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2CA7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Įvaduose turi būti įrengtas alyvos lygio indikatorius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D75F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 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37CE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D6E1F56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19586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2030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Porcelianiniai žemosios įtampos įvadai (BIL 75/28 </w:t>
            </w:r>
            <w:proofErr w:type="spellStart"/>
            <w:r w:rsidRPr="001D49AE">
              <w:t>kV</w:t>
            </w:r>
            <w:proofErr w:type="spellEnd"/>
            <w:r w:rsidRPr="001D49AE">
              <w:t>, esant šlapiam izoliatoriui)</w:t>
            </w:r>
            <w:r w:rsidRPr="001D49AE">
              <w:rPr>
                <w:vertAlign w:val="superscript"/>
              </w:rPr>
              <w:t xml:space="preserve">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A289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6 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3D98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8F58E13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FEBC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D39A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Trifazis atšakų perjungiklis su vakuuminiu </w:t>
            </w:r>
            <w:proofErr w:type="spellStart"/>
            <w:r w:rsidRPr="001D49AE">
              <w:t>kontaktoriumi</w:t>
            </w:r>
            <w:proofErr w:type="spellEnd"/>
            <w:r w:rsidRPr="001D49AE">
              <w:t xml:space="preserve"> (IEC 60214) (</w:t>
            </w:r>
            <w:proofErr w:type="spellStart"/>
            <w:r w:rsidRPr="001D49AE">
              <w:t>Mashinenfabrik</w:t>
            </w:r>
            <w:proofErr w:type="spellEnd"/>
            <w:r w:rsidRPr="001D49AE">
              <w:t xml:space="preserve"> </w:t>
            </w:r>
            <w:proofErr w:type="spellStart"/>
            <w:r w:rsidRPr="001D49AE">
              <w:t>Reinhausen</w:t>
            </w:r>
            <w:proofErr w:type="spellEnd"/>
            <w:r w:rsidRPr="001D49AE">
              <w:t>):</w:t>
            </w:r>
            <w:r w:rsidRPr="001D49AE">
              <w:rPr>
                <w:vertAlign w:val="superscript"/>
              </w:rPr>
              <w:t xml:space="preserve">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8AC5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8006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5D336AD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2A06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0E7B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Atšakų perjungiklis įrengtas 110 </w:t>
            </w:r>
            <w:proofErr w:type="spellStart"/>
            <w:r w:rsidRPr="001D49AE">
              <w:t>kV</w:t>
            </w:r>
            <w:proofErr w:type="spellEnd"/>
            <w:r w:rsidRPr="001D49AE">
              <w:t xml:space="preserve"> pusėje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658E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veikiantis automatiškai esant apkrovai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CA42E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E5E452A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56D01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3A5A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Atšakų skaičius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65C2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19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C46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71B4DE6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0459C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342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Laipto įtampos pokytis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BDA9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1,778 </w:t>
            </w:r>
            <w:r w:rsidRPr="001D49AE">
              <w:sym w:font="Symbol" w:char="F025"/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E7FD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7EEB8E4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82E85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D867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Mechaninis resursas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CA7D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500 000 operacijų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00C2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5887F24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7C751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622A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spintos apsaugos laipsnis 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C2B4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≥ IP-54, su natūraliu vėdinimu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5D92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24BE392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5722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58A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BCD keitiklis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75D2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skirtas atšakų perjungiklio padėties perdavimui į valdymo sistemą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AB7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0054C31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0B41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A891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sumontuotas atšakų perjungiklio</w:t>
            </w:r>
            <w:r w:rsidRPr="001D49AE">
              <w:rPr>
                <w:b/>
              </w:rPr>
              <w:t xml:space="preserve"> </w:t>
            </w:r>
            <w:r w:rsidRPr="001D49AE">
              <w:t>padėties indikatorius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9AFE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DF4C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BB7251D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C70C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8E9A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sumontuotas atšakų perjungiklio</w:t>
            </w:r>
            <w:r w:rsidRPr="001D49AE">
              <w:rPr>
                <w:b/>
              </w:rPr>
              <w:t xml:space="preserve"> </w:t>
            </w:r>
            <w:r w:rsidRPr="001D49AE">
              <w:t>skaitiklis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7B04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CDF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534BB3B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C624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92F9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įrengta rankena, rankiniam valdymui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806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349A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8B31D40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A49E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B279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sumontuotas elektrinis šildymas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B0F7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E38B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96D3A2C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E662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180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sumontuotas temperatūros reguliatorius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B1AB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BB0E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4CE892E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77B0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55C4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sumontuotas apšvietimas, automatiškai įsijungiantis atidarius spintos dureles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D24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BE5E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A4695B1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19C81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DBED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sumontuoti automatiniai jungikliai, atskirai pagrindinėms, valdymo, šildymo bei signalizacijos grandinėms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AD2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kiekį ir parametrus parenka gamintojas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48E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05F42D7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5262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A647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sumontuoti kraštinės padėties davikliai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C6A5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962C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DF578C5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3DDCA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644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turi būti įrengti signalai, skirti perdavimui į atšakų perjungiklio valdiklį:</w:t>
            </w:r>
          </w:p>
          <w:p w14:paraId="5A02CB3B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pavaros šildymo grandinės išjungtas automatinis jungiklis;</w:t>
            </w:r>
          </w:p>
          <w:p w14:paraId="383B8A6C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pavaros valdymo grandinių išjungtas automatinis jungiklis;</w:t>
            </w:r>
          </w:p>
          <w:p w14:paraId="5F3A31F7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pavaros maitinimo grandinių išjungtas automatinis jungiklis;</w:t>
            </w:r>
          </w:p>
          <w:p w14:paraId="569BBDAD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įjungtas vietinis IR pavaros valdymo režimas;</w:t>
            </w:r>
          </w:p>
          <w:p w14:paraId="2FC873BC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kraštinė (apatinė) IR pavaros padėtis;</w:t>
            </w:r>
          </w:p>
          <w:p w14:paraId="380CBDA0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karštinė (viršutinė) IR pavaros padėtis;</w:t>
            </w:r>
          </w:p>
          <w:p w14:paraId="5BD38428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IR pavaroje vyksta perjungimas;</w:t>
            </w:r>
          </w:p>
          <w:p w14:paraId="5C81D4FC" w14:textId="77777777" w:rsidR="001D49AE" w:rsidRPr="001D49AE" w:rsidRDefault="001D49AE" w:rsidP="001D49AE">
            <w:pPr>
              <w:numPr>
                <w:ilvl w:val="0"/>
                <w:numId w:val="6"/>
              </w:numPr>
              <w:spacing w:after="160" w:line="259" w:lineRule="auto"/>
            </w:pPr>
            <w:r w:rsidRPr="001D49AE">
              <w:t>kiti signalai pagal gamintojo rekomendacijas.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BB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B7E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4BDB938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20B0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DFB5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Pavaros spintoje sumontuota techninių duomenų lentelė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3F1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A40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5052C2A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760C0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7838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Konservatorius su alyvos lygio rodikliais (</w:t>
            </w:r>
            <w:proofErr w:type="spellStart"/>
            <w:r w:rsidRPr="001D49AE">
              <w:t>Messko</w:t>
            </w:r>
            <w:proofErr w:type="spellEnd"/>
            <w:r w:rsidRPr="001D49AE">
              <w:t>) ir signalo (MIN, MAX alyvos lygis) perdavimu į valdymo sistemą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EEEA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2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721B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838230C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C3A6C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A221E" w14:textId="77777777" w:rsidR="001D49AE" w:rsidRPr="001D49AE" w:rsidRDefault="001D49AE" w:rsidP="001D49AE">
            <w:pPr>
              <w:spacing w:after="160" w:line="259" w:lineRule="auto"/>
              <w:rPr>
                <w:vertAlign w:val="superscript"/>
              </w:rPr>
            </w:pPr>
            <w:r w:rsidRPr="001D49AE">
              <w:t>Aušinimo sistema su automatinio valdymo įtaisais</w:t>
            </w:r>
            <w:r w:rsidRPr="001D49AE">
              <w:rPr>
                <w:vertAlign w:val="superscript"/>
              </w:rPr>
              <w:t xml:space="preserve"> d) arba e)</w:t>
            </w:r>
          </w:p>
          <w:p w14:paraId="155BAD6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Pastaba: reikalavimas nevertinamas kuomet parenkamas ONAN aušinimo tipas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8B78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0E0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1436F75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54A8B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97F6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Radiatoriai, cinkuoti karštuoju būdu, pagal EN ISO 1461, dangos storis ne mažesnis kaip 85 µm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9622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Radiatorių kiekį parenka gamintojas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E31B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BDA3C33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79D84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2ABC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Radiatoriai prie bako prijungiami per dvi diskinio tipo sklendes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45DBD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viršuje ir 1 apačioje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E5D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E1E2176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5B3A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C8CB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Dujų-srauto (</w:t>
            </w:r>
            <w:proofErr w:type="spellStart"/>
            <w:r w:rsidRPr="001D49AE">
              <w:t>Buchholco</w:t>
            </w:r>
            <w:proofErr w:type="spellEnd"/>
            <w:r w:rsidRPr="001D49AE">
              <w:t xml:space="preserve">) relė (EMB) su dujų mėginių paėmimo </w:t>
            </w:r>
            <w:proofErr w:type="spellStart"/>
            <w:r w:rsidRPr="001D49AE">
              <w:t>išvadu</w:t>
            </w:r>
            <w:proofErr w:type="spellEnd"/>
            <w:r w:rsidRPr="001D49AE">
              <w:t>, sumontuotu iki 1,5 m aukščio nuo žemės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F681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89D0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FA37BD2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6A3FA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D8E4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Srauto relė (MR) RS 2001</w:t>
            </w:r>
            <w:r w:rsidRPr="001D49AE">
              <w:rPr>
                <w:vertAlign w:val="superscript"/>
              </w:rPr>
              <w:t xml:space="preserve">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724A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3BF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3533897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F702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E121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Apsauga nuo alyvos slėgio padidėjimo (apsauginis </w:t>
            </w:r>
            <w:proofErr w:type="spellStart"/>
            <w:r w:rsidRPr="001D49AE">
              <w:t>atkirtos</w:t>
            </w:r>
            <w:proofErr w:type="spellEnd"/>
            <w:r w:rsidRPr="001D49AE">
              <w:t xml:space="preserve"> vožtuvas)</w:t>
            </w:r>
            <w:r w:rsidRPr="001D49AE">
              <w:rPr>
                <w:vertAlign w:val="superscript"/>
              </w:rPr>
              <w:t xml:space="preserve">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9F5A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09DD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2B79EFF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EBBEF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CA79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Rodykliniai termometrai (</w:t>
            </w:r>
            <w:proofErr w:type="spellStart"/>
            <w:r w:rsidRPr="001D49AE">
              <w:t>Messko</w:t>
            </w:r>
            <w:proofErr w:type="spellEnd"/>
            <w:r w:rsidRPr="001D49AE">
              <w:t>) su signalo perdavimu į valdymo sistemą. Termometrų davikliai turi turtėti apsaugą nuo mechaninių pažeidimų,</w:t>
            </w:r>
            <w:r w:rsidRPr="001D49AE">
              <w:rPr>
                <w:vertAlign w:val="superscript"/>
              </w:rPr>
              <w:t xml:space="preserve"> </w:t>
            </w:r>
            <w:r w:rsidRPr="001D49AE">
              <w:t>įrengiami:</w:t>
            </w:r>
            <w:r w:rsidRPr="001D49AE">
              <w:rPr>
                <w:vertAlign w:val="superscript"/>
              </w:rPr>
              <w:t xml:space="preserve">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407A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474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D50E0B0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B6550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AB59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Apvijų temperatūros matavimui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EBC7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FD6C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8E802C9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8B294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7AE5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Alyvos viršutinių sluoksnių temperatūros matavimui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6DEA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93B6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21EDA13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86F4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8FF61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Alyvos bandinių paėmimui sklendės, įrengiamos bandinių paėmimui: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A03AE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C0314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43D3B82" w14:textId="77777777" w:rsidTr="003C52A2">
        <w:trPr>
          <w:gridAfter w:val="2"/>
          <w:wAfter w:w="18" w:type="pct"/>
          <w:trHeight w:val="287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0F380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A653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iš bako viršaus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9E88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DB42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514D2F1B" w14:textId="77777777" w:rsidTr="003C52A2">
        <w:trPr>
          <w:gridAfter w:val="2"/>
          <w:wAfter w:w="18" w:type="pct"/>
          <w:trHeight w:val="5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0BD79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19D3B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iš bako apačios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9A4D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C617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057256C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0BFB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9689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Alsuokliai su alyvos užtvara ir indikatoriniu </w:t>
            </w:r>
            <w:proofErr w:type="spellStart"/>
            <w:r w:rsidRPr="001D49AE">
              <w:t>silikageliu</w:t>
            </w:r>
            <w:proofErr w:type="spellEnd"/>
            <w:r w:rsidRPr="001D49AE">
              <w:t xml:space="preserve"> </w:t>
            </w:r>
            <w:r w:rsidRPr="001D49AE">
              <w:rPr>
                <w:vertAlign w:val="superscript"/>
              </w:rPr>
              <w:t>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F0D0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2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29B2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6246077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37C8C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DD84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Indikatorinis </w:t>
            </w:r>
            <w:proofErr w:type="spellStart"/>
            <w:r w:rsidRPr="001D49AE">
              <w:t>silikagelis</w:t>
            </w:r>
            <w:proofErr w:type="spellEnd"/>
            <w:r w:rsidRPr="001D49AE">
              <w:t xml:space="preserve"> be kobalto ar kobalto junginių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0132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parenka gamintojas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CCA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07FC8DCB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56C74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E72F5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Įrenginius jungiantys vamzdžiai </w:t>
            </w:r>
            <w:r w:rsidRPr="001D49AE">
              <w:rPr>
                <w:vertAlign w:val="superscript"/>
              </w:rPr>
              <w:t>d) arba e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D128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metaliniai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595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9C79CFA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84BC8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029D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Kontroliniai kabeliai 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23CC8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turi būti su markiruotėmis ir apsaugoti nuo mechaninių pažeidimų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7B0F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7CFA996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E1B4F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A5C2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Kontrolinių kabelių prijungimo gnybtai </w:t>
            </w:r>
            <w:r w:rsidRPr="001D49AE">
              <w:rPr>
                <w:vertAlign w:val="superscript"/>
              </w:rPr>
              <w:t>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EDFD9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turi būti valdymo spintoje</w:t>
            </w:r>
            <w:r w:rsidRPr="001D49AE">
              <w:rPr>
                <w:vertAlign w:val="superscript"/>
              </w:rPr>
              <w:t xml:space="preserve"> 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E55D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244673BC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9DE31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Cs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040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Valdymo spinta:</w:t>
            </w:r>
            <w:r w:rsidRPr="001D49AE">
              <w:rPr>
                <w:vertAlign w:val="superscript"/>
              </w:rPr>
              <w:t xml:space="preserve"> d) arba e)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C33C4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1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AAFC9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C48D7CE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B23D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C97D0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8F59C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spintos apatinėje dalyje turi būti numatytas reikiamas kiekis skylių kontrolinių kabelių išvedimui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31C7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45E8818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BBEFF" w14:textId="77777777" w:rsidR="001D49AE" w:rsidRPr="001D49AE" w:rsidRDefault="001D49AE" w:rsidP="003C52A2">
            <w:pPr>
              <w:numPr>
                <w:ilvl w:val="1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B0936" w14:textId="77777777" w:rsidR="001D49AE" w:rsidRPr="001D49AE" w:rsidRDefault="001D49AE" w:rsidP="001D49AE">
            <w:pPr>
              <w:spacing w:after="160" w:line="259" w:lineRule="auto"/>
            </w:pP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D4EE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spintos apatinės dalies pertvaroje įrengtų kabelių užvedimo angų sandarinimui turi būti sandarinimo elementai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80E05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1B49F4F0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D5FD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9198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Kopėčios užlipimui ant galios transformatoriaus viršaus su „STOP“ barjeru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47ED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1C06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420E3BA6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65E18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4C6C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Kopėčios skirtos dujinės relės, neišjungus įtampos, apžiūrai su „STOP“ barjeru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B07D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81EB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8A0BD82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336DB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C4A7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Pakėlimui skirtos kilpos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DDEA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4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466D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3AC3D1B9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2EC03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4E303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Domkratų pakėlimo atramos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5E59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4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4F910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F5516AD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8A3D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0C7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Techninių duomenų lentelė (montuojama ant galios transformatoriaus korpuso)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7336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1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CB76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726C2C2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3DB77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3E5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Įžeminimo prijungimui skirtas gnybtas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089B2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2 vnt.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F3A91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6209E523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A96DF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AAF5F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Ratukai galios transformatoriaus montavimui ant bėgių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6987E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4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F078" w14:textId="77777777" w:rsidR="001D49AE" w:rsidRPr="001D49AE" w:rsidRDefault="001D49AE" w:rsidP="001D49AE">
            <w:pPr>
              <w:spacing w:after="160" w:line="259" w:lineRule="auto"/>
            </w:pPr>
          </w:p>
        </w:tc>
      </w:tr>
      <w:tr w:rsidR="003C52A2" w:rsidRPr="001D49AE" w14:paraId="78E7DC16" w14:textId="77777777" w:rsidTr="003C52A2">
        <w:trPr>
          <w:gridAfter w:val="2"/>
          <w:wAfter w:w="18" w:type="pct"/>
          <w:trHeight w:val="216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85CBD" w14:textId="77777777" w:rsidR="001D49AE" w:rsidRPr="001D49AE" w:rsidRDefault="001D49AE" w:rsidP="003C52A2">
            <w:pPr>
              <w:numPr>
                <w:ilvl w:val="0"/>
                <w:numId w:val="5"/>
              </w:numPr>
              <w:spacing w:after="160" w:line="259" w:lineRule="auto"/>
              <w:ind w:left="306" w:right="29" w:hanging="306"/>
              <w:rPr>
                <w:b/>
              </w:rPr>
            </w:pPr>
          </w:p>
        </w:tc>
        <w:tc>
          <w:tcPr>
            <w:tcW w:w="2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A7D26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>Ratukų įtvirtinimo įrenginiai montuojami ant bėgių</w:t>
            </w:r>
            <w:r w:rsidRPr="001D49AE">
              <w:rPr>
                <w:vertAlign w:val="superscript"/>
              </w:rPr>
              <w:t xml:space="preserve"> d)</w:t>
            </w:r>
          </w:p>
        </w:tc>
        <w:tc>
          <w:tcPr>
            <w:tcW w:w="1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0760" w14:textId="77777777" w:rsidR="001D49AE" w:rsidRPr="001D49AE" w:rsidRDefault="001D49AE" w:rsidP="001D49AE">
            <w:pPr>
              <w:spacing w:after="160" w:line="259" w:lineRule="auto"/>
            </w:pPr>
            <w:r w:rsidRPr="001D49AE">
              <w:t xml:space="preserve">2 </w:t>
            </w:r>
            <w:proofErr w:type="spellStart"/>
            <w:r w:rsidRPr="001D49AE">
              <w:t>kompl</w:t>
            </w:r>
            <w:proofErr w:type="spellEnd"/>
            <w:r w:rsidRPr="001D49AE">
              <w:t>.</w:t>
            </w:r>
          </w:p>
        </w:tc>
        <w:tc>
          <w:tcPr>
            <w:tcW w:w="9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CF48" w14:textId="77777777" w:rsidR="001D49AE" w:rsidRPr="001D49AE" w:rsidRDefault="001D49AE" w:rsidP="001D49AE">
            <w:pPr>
              <w:spacing w:after="160" w:line="259" w:lineRule="auto"/>
            </w:pPr>
          </w:p>
        </w:tc>
      </w:tr>
    </w:tbl>
    <w:p w14:paraId="71F33D83" w14:textId="77777777" w:rsidR="001D49AE" w:rsidRPr="001D49AE" w:rsidRDefault="001D49AE" w:rsidP="001D49AE">
      <w:pPr>
        <w:rPr>
          <w:b/>
          <w:bCs/>
        </w:rPr>
      </w:pPr>
    </w:p>
    <w:p w14:paraId="1B8BBECE" w14:textId="77777777" w:rsidR="001D49AE" w:rsidRPr="001D49AE" w:rsidRDefault="001D49AE" w:rsidP="001D49AE">
      <w:r w:rsidRPr="001D49AE">
        <w:rPr>
          <w:b/>
          <w:bCs/>
        </w:rPr>
        <w:t>Dokumentacija reikalaujamo parametro atitikimo pagrindimui:</w:t>
      </w:r>
    </w:p>
    <w:p w14:paraId="5B23B42F" w14:textId="77777777" w:rsidR="001D49AE" w:rsidRPr="001D49AE" w:rsidRDefault="001D49AE" w:rsidP="001D49AE">
      <w:pPr>
        <w:numPr>
          <w:ilvl w:val="0"/>
          <w:numId w:val="7"/>
        </w:numPr>
      </w:pPr>
      <w:r w:rsidRPr="001D49AE">
        <w:t>Vadybos sistemos sertifikato kopija;</w:t>
      </w:r>
    </w:p>
    <w:p w14:paraId="03C456A1" w14:textId="77777777" w:rsidR="001D49AE" w:rsidRPr="001D49AE" w:rsidRDefault="001D49AE" w:rsidP="001D49AE">
      <w:pPr>
        <w:numPr>
          <w:ilvl w:val="0"/>
          <w:numId w:val="7"/>
        </w:numPr>
      </w:pPr>
      <w:bookmarkStart w:id="1" w:name="_Hlk68768078"/>
      <w:r w:rsidRPr="001D49AE">
        <w:t xml:space="preserve">Akreditacijos biuro, kuris turi būti Europos akreditacijos organizacijos (angl. EA) pilnavertis narys (pilnaverčių (angl. </w:t>
      </w:r>
      <w:proofErr w:type="spellStart"/>
      <w:r w:rsidRPr="001D49AE">
        <w:t>Full</w:t>
      </w:r>
      <w:proofErr w:type="spellEnd"/>
      <w:r w:rsidRPr="001D49AE">
        <w:t xml:space="preserve"> </w:t>
      </w:r>
      <w:proofErr w:type="spellStart"/>
      <w:r w:rsidRPr="001D49AE">
        <w:t>member</w:t>
      </w:r>
      <w:proofErr w:type="spellEnd"/>
      <w:r w:rsidRPr="001D49AE">
        <w:t>) narių sąrašas: http://www.european-accreditation.org/ea-members), akredituotos įstaigos (laboratorijos) akreditacijos sritį įrodantys dokumentai;</w:t>
      </w:r>
    </w:p>
    <w:p w14:paraId="1E3C1304" w14:textId="77777777" w:rsidR="001D49AE" w:rsidRPr="001D49AE" w:rsidRDefault="001D49AE" w:rsidP="001D49AE">
      <w:pPr>
        <w:numPr>
          <w:ilvl w:val="0"/>
          <w:numId w:val="7"/>
        </w:numPr>
      </w:pPr>
      <w:r w:rsidRPr="001D49AE">
        <w:t>Bandymų, atliktų akredituotoje (-</w:t>
      </w:r>
      <w:proofErr w:type="spellStart"/>
      <w:r w:rsidRPr="001D49AE">
        <w:t>se</w:t>
      </w:r>
      <w:proofErr w:type="spellEnd"/>
      <w:r w:rsidRPr="001D49AE">
        <w:t>) laboratorijoje (-</w:t>
      </w:r>
      <w:proofErr w:type="spellStart"/>
      <w:r w:rsidRPr="001D49AE">
        <w:t>se</w:t>
      </w:r>
      <w:proofErr w:type="spellEnd"/>
      <w:r w:rsidRPr="001D49AE">
        <w:t>) protokolų kopijos;</w:t>
      </w:r>
    </w:p>
    <w:bookmarkEnd w:id="1"/>
    <w:p w14:paraId="01B24099" w14:textId="77777777" w:rsidR="001D49AE" w:rsidRPr="001D49AE" w:rsidRDefault="001D49AE" w:rsidP="001D49AE">
      <w:pPr>
        <w:numPr>
          <w:ilvl w:val="0"/>
          <w:numId w:val="7"/>
        </w:numPr>
      </w:pPr>
      <w:r w:rsidRPr="001D49AE">
        <w:t>Gamintojo parengtas gaminio techninis aprašymas arba gamintojo deklaracija;</w:t>
      </w:r>
    </w:p>
    <w:p w14:paraId="2E64CD47" w14:textId="77777777" w:rsidR="001D49AE" w:rsidRPr="001D49AE" w:rsidRDefault="001D49AE" w:rsidP="001D49AE">
      <w:pPr>
        <w:numPr>
          <w:ilvl w:val="0"/>
          <w:numId w:val="7"/>
        </w:numPr>
      </w:pPr>
      <w:bookmarkStart w:id="2" w:name="_Hlk68604290"/>
      <w:r w:rsidRPr="001D49AE">
        <w:t>Gaminio komplektuojančių dalių (ar medžiagų) gamintojo techninis aprašymas, arba deklaracija;</w:t>
      </w:r>
    </w:p>
    <w:bookmarkEnd w:id="2"/>
    <w:p w14:paraId="6C23F043" w14:textId="77777777" w:rsidR="001D49AE" w:rsidRPr="001D49AE" w:rsidRDefault="001D49AE" w:rsidP="001D49AE">
      <w:pPr>
        <w:numPr>
          <w:ilvl w:val="0"/>
          <w:numId w:val="7"/>
        </w:numPr>
      </w:pPr>
      <w:r w:rsidRPr="001D49AE">
        <w:t>Tiekėjo deklaracija.</w:t>
      </w:r>
    </w:p>
    <w:p w14:paraId="24EE994D" w14:textId="77777777" w:rsidR="001D49AE" w:rsidRDefault="001D49AE" w:rsidP="007B2624"/>
    <w:sectPr w:rsidR="001D49AE" w:rsidSect="001D49AE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16F2" w14:textId="77777777" w:rsidR="00B82D94" w:rsidRDefault="00B82D94" w:rsidP="00321BF0">
      <w:pPr>
        <w:spacing w:after="0" w:line="240" w:lineRule="auto"/>
      </w:pPr>
      <w:r>
        <w:separator/>
      </w:r>
    </w:p>
  </w:endnote>
  <w:endnote w:type="continuationSeparator" w:id="0">
    <w:p w14:paraId="1B53BCA2" w14:textId="77777777" w:rsidR="00B82D94" w:rsidRDefault="00B82D94" w:rsidP="00321BF0">
      <w:pPr>
        <w:spacing w:after="0" w:line="240" w:lineRule="auto"/>
      </w:pPr>
      <w:r>
        <w:continuationSeparator/>
      </w:r>
    </w:p>
  </w:endnote>
  <w:endnote w:type="continuationNotice" w:id="1">
    <w:p w14:paraId="01D257CD" w14:textId="77777777" w:rsidR="00B82D94" w:rsidRDefault="00B82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0778" w14:textId="77777777" w:rsidR="00B82D94" w:rsidRDefault="00B82D94" w:rsidP="00321BF0">
      <w:pPr>
        <w:spacing w:after="0" w:line="240" w:lineRule="auto"/>
      </w:pPr>
      <w:r>
        <w:separator/>
      </w:r>
    </w:p>
  </w:footnote>
  <w:footnote w:type="continuationSeparator" w:id="0">
    <w:p w14:paraId="182C9654" w14:textId="77777777" w:rsidR="00B82D94" w:rsidRDefault="00B82D94" w:rsidP="00321BF0">
      <w:pPr>
        <w:spacing w:after="0" w:line="240" w:lineRule="auto"/>
      </w:pPr>
      <w:r>
        <w:continuationSeparator/>
      </w:r>
    </w:p>
  </w:footnote>
  <w:footnote w:type="continuationNotice" w:id="1">
    <w:p w14:paraId="0385321F" w14:textId="77777777" w:rsidR="00B82D94" w:rsidRDefault="00B82D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B83D" w14:textId="0ECA7E12" w:rsidR="00321BF0" w:rsidRDefault="00321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94DB" w14:textId="1534D075" w:rsidR="00321BF0" w:rsidRDefault="00321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6D8E" w14:textId="55760259" w:rsidR="00321BF0" w:rsidRDefault="00321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D35229"/>
    <w:multiLevelType w:val="hybridMultilevel"/>
    <w:tmpl w:val="56F67692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0034"/>
    <w:multiLevelType w:val="multilevel"/>
    <w:tmpl w:val="1F485F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632D8"/>
    <w:multiLevelType w:val="hybridMultilevel"/>
    <w:tmpl w:val="8DBCD8C4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1943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9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411063">
    <w:abstractNumId w:val="1"/>
  </w:num>
  <w:num w:numId="5" w16cid:durableId="695350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661798">
    <w:abstractNumId w:val="4"/>
  </w:num>
  <w:num w:numId="7" w16cid:durableId="1192062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B6"/>
    <w:rsid w:val="0008488E"/>
    <w:rsid w:val="000E0F8C"/>
    <w:rsid w:val="00155F11"/>
    <w:rsid w:val="00183BD1"/>
    <w:rsid w:val="00190D52"/>
    <w:rsid w:val="00193A55"/>
    <w:rsid w:val="001D49AE"/>
    <w:rsid w:val="002B14FE"/>
    <w:rsid w:val="002C60C0"/>
    <w:rsid w:val="002D5816"/>
    <w:rsid w:val="00321BF0"/>
    <w:rsid w:val="00330BD3"/>
    <w:rsid w:val="003C52A2"/>
    <w:rsid w:val="00455EB6"/>
    <w:rsid w:val="00464A77"/>
    <w:rsid w:val="005357DF"/>
    <w:rsid w:val="0056043F"/>
    <w:rsid w:val="0059422B"/>
    <w:rsid w:val="00617232"/>
    <w:rsid w:val="006A2501"/>
    <w:rsid w:val="007245AE"/>
    <w:rsid w:val="00761083"/>
    <w:rsid w:val="007B2624"/>
    <w:rsid w:val="007F2834"/>
    <w:rsid w:val="00893D16"/>
    <w:rsid w:val="00A113F8"/>
    <w:rsid w:val="00A37407"/>
    <w:rsid w:val="00B82D94"/>
    <w:rsid w:val="00B86B24"/>
    <w:rsid w:val="00BA1F19"/>
    <w:rsid w:val="00C04219"/>
    <w:rsid w:val="00EE0244"/>
    <w:rsid w:val="00F930BD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2BE4"/>
  <w15:chartTrackingRefBased/>
  <w15:docId w15:val="{7384CB7B-7EBB-493F-B279-1F49FC6E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E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BF0"/>
  </w:style>
  <w:style w:type="paragraph" w:styleId="Footer">
    <w:name w:val="footer"/>
    <w:basedOn w:val="Normal"/>
    <w:link w:val="FooterChar"/>
    <w:uiPriority w:val="99"/>
    <w:semiHidden/>
    <w:unhideWhenUsed/>
    <w:rsid w:val="00A113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3F8"/>
  </w:style>
  <w:style w:type="table" w:styleId="TableGrid">
    <w:name w:val="Table Grid"/>
    <w:basedOn w:val="TableNormal"/>
    <w:uiPriority w:val="39"/>
    <w:rsid w:val="001D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1ED6-7A2B-4318-8F46-04F32EFFA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12101</Words>
  <Characters>6899</Characters>
  <Application>Microsoft Office Word</Application>
  <DocSecurity>0</DocSecurity>
  <Lines>57</Lines>
  <Paragraphs>37</Paragraphs>
  <ScaleCrop>false</ScaleCrop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Kipras Išora</dc:creator>
  <cp:keywords/>
  <dc:description/>
  <cp:lastModifiedBy>Edita Šakalinienė</cp:lastModifiedBy>
  <cp:revision>8</cp:revision>
  <dcterms:created xsi:type="dcterms:W3CDTF">2025-01-25T18:36:00Z</dcterms:created>
  <dcterms:modified xsi:type="dcterms:W3CDTF">2025-01-25T18:40:00Z</dcterms:modified>
</cp:coreProperties>
</file>