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0286E2" w14:textId="1931FE78" w:rsidR="009B5272" w:rsidRPr="009B5272" w:rsidRDefault="009B5272" w:rsidP="009B5272">
      <w:pPr>
        <w:spacing w:before="480"/>
        <w:jc w:val="center"/>
        <w:rPr>
          <w:rFonts w:ascii="Arial" w:eastAsia="Calibri" w:hAnsi="Arial" w:cs="Arial"/>
          <w:b/>
          <w:caps/>
          <w:sz w:val="22"/>
          <w:szCs w:val="22"/>
          <w:lang w:val="lt-LT" w:eastAsia="en-US"/>
        </w:rPr>
      </w:pPr>
    </w:p>
    <w:p w14:paraId="51FD6770" w14:textId="77777777" w:rsidR="009B5272" w:rsidRPr="009B5272" w:rsidRDefault="009B5272" w:rsidP="009B5272">
      <w:pPr>
        <w:jc w:val="center"/>
        <w:rPr>
          <w:rFonts w:ascii="Arial" w:eastAsia="Calibri" w:hAnsi="Arial" w:cs="Arial"/>
          <w:b/>
          <w:caps/>
          <w:sz w:val="22"/>
          <w:szCs w:val="22"/>
          <w:lang w:val="lt-LT" w:eastAsia="en-US"/>
        </w:rPr>
      </w:pPr>
      <w:r w:rsidRPr="009B5272">
        <w:rPr>
          <w:rFonts w:ascii="Arial" w:eastAsia="Calibri" w:hAnsi="Arial" w:cs="Arial"/>
          <w:b/>
          <w:caps/>
          <w:sz w:val="22"/>
          <w:szCs w:val="22"/>
          <w:lang w:val="lt-LT" w:eastAsia="en-US"/>
        </w:rPr>
        <w:t>Valstybės įmonė</w:t>
      </w:r>
    </w:p>
    <w:p w14:paraId="01761DA4" w14:textId="77777777" w:rsidR="009B5272" w:rsidRPr="009B5272" w:rsidRDefault="009B5272" w:rsidP="009B5272">
      <w:pPr>
        <w:spacing w:after="480"/>
        <w:jc w:val="center"/>
        <w:rPr>
          <w:rFonts w:ascii="Arial" w:eastAsia="Calibri" w:hAnsi="Arial" w:cs="Arial"/>
          <w:b/>
          <w:sz w:val="22"/>
          <w:szCs w:val="22"/>
          <w:lang w:val="lt-LT" w:eastAsia="en-US"/>
        </w:rPr>
      </w:pPr>
      <w:r w:rsidRPr="009B5272">
        <w:rPr>
          <w:rFonts w:ascii="Arial" w:eastAsia="Calibri" w:hAnsi="Arial" w:cs="Arial"/>
          <w:b/>
          <w:sz w:val="22"/>
          <w:szCs w:val="22"/>
          <w:lang w:val="lt-LT" w:eastAsia="en-US"/>
        </w:rPr>
        <w:t>IGNALINOS ATOMINĖ ELEKTRINĖ</w:t>
      </w:r>
    </w:p>
    <w:p w14:paraId="2B5BC9E9" w14:textId="77777777" w:rsidR="009B5272" w:rsidRPr="009B5272" w:rsidRDefault="009B5272" w:rsidP="009B5272">
      <w:pPr>
        <w:tabs>
          <w:tab w:val="center" w:pos="4677"/>
          <w:tab w:val="right" w:pos="9355"/>
        </w:tabs>
        <w:jc w:val="center"/>
        <w:rPr>
          <w:rFonts w:ascii="Arial" w:hAnsi="Arial" w:cs="Arial"/>
          <w:sz w:val="18"/>
          <w:szCs w:val="18"/>
          <w:lang w:val="lt-LT"/>
        </w:rPr>
      </w:pPr>
      <w:r w:rsidRPr="009B5272">
        <w:rPr>
          <w:rFonts w:ascii="Arial" w:hAnsi="Arial" w:cs="Arial"/>
          <w:sz w:val="18"/>
          <w:szCs w:val="18"/>
          <w:lang w:val="lt-LT"/>
        </w:rPr>
        <w:t>(Elektrinės g. 4, K 47, Drūkšinių k., 31152 Visagino sav., Tel. (+370~386) 28985, Faks. (+370~386) 24396, Duomenys kaupiami ir saugomi Juridinių asmenų registre, kodas 255450080, PVM mokėtojo kodas LT 554500811)</w:t>
      </w:r>
    </w:p>
    <w:p w14:paraId="7B5DC55C" w14:textId="77777777" w:rsidR="009B5272" w:rsidRPr="009B5272" w:rsidRDefault="009B5272" w:rsidP="009B5272">
      <w:pPr>
        <w:tabs>
          <w:tab w:val="left" w:pos="5760"/>
          <w:tab w:val="right" w:leader="underscore" w:pos="8640"/>
        </w:tabs>
        <w:ind w:left="5954"/>
        <w:rPr>
          <w:lang w:val="lt-LT"/>
        </w:rPr>
      </w:pPr>
    </w:p>
    <w:p w14:paraId="57695E55" w14:textId="77777777" w:rsidR="009B5272" w:rsidRPr="009B5272" w:rsidRDefault="009B5272" w:rsidP="009B5272">
      <w:pPr>
        <w:tabs>
          <w:tab w:val="left" w:pos="5760"/>
          <w:tab w:val="right" w:leader="underscore" w:pos="8640"/>
        </w:tabs>
        <w:ind w:left="5954"/>
        <w:rPr>
          <w:lang w:val="lt-LT"/>
        </w:rPr>
      </w:pPr>
    </w:p>
    <w:p w14:paraId="0054C783" w14:textId="77777777" w:rsidR="009B5272" w:rsidRPr="009B5272" w:rsidRDefault="009B5272" w:rsidP="009B5272">
      <w:pPr>
        <w:tabs>
          <w:tab w:val="left" w:pos="5760"/>
          <w:tab w:val="right" w:leader="underscore" w:pos="8640"/>
        </w:tabs>
        <w:ind w:left="5954"/>
        <w:rPr>
          <w:lang w:val="lt-LT"/>
        </w:rPr>
      </w:pPr>
    </w:p>
    <w:p w14:paraId="4F769DE4" w14:textId="77777777" w:rsidR="009B5272" w:rsidRPr="009B5272" w:rsidRDefault="009B5272" w:rsidP="009B5272">
      <w:pPr>
        <w:tabs>
          <w:tab w:val="left" w:pos="5760"/>
          <w:tab w:val="right" w:leader="underscore" w:pos="8640"/>
        </w:tabs>
        <w:ind w:left="5954"/>
        <w:rPr>
          <w:lang w:val="lt-LT"/>
        </w:rPr>
      </w:pPr>
    </w:p>
    <w:p w14:paraId="1494219A" w14:textId="77777777" w:rsidR="009B5272" w:rsidRPr="009B5272" w:rsidRDefault="009B5272" w:rsidP="009B5272">
      <w:pPr>
        <w:tabs>
          <w:tab w:val="left" w:pos="5760"/>
          <w:tab w:val="right" w:leader="underscore" w:pos="8640"/>
        </w:tabs>
        <w:ind w:left="5954"/>
        <w:rPr>
          <w:color w:val="000000"/>
          <w:lang w:val="lt-LT"/>
        </w:rPr>
      </w:pPr>
    </w:p>
    <w:p w14:paraId="11D9D6C8" w14:textId="4D916F2B" w:rsidR="009B5272" w:rsidRPr="009B5272" w:rsidRDefault="009B5272" w:rsidP="009B5272">
      <w:pPr>
        <w:jc w:val="center"/>
        <w:rPr>
          <w:rFonts w:ascii="Arial" w:hAnsi="Arial" w:cs="Arial"/>
          <w:caps/>
          <w:sz w:val="22"/>
          <w:szCs w:val="22"/>
          <w:lang w:val="lt-LT" w:eastAsia="en-US"/>
        </w:rPr>
      </w:pPr>
      <w:r w:rsidRPr="009B5272">
        <w:rPr>
          <w:rFonts w:ascii="Arial" w:hAnsi="Arial" w:cs="Arial"/>
          <w:sz w:val="22"/>
          <w:szCs w:val="22"/>
          <w:lang w:val="lt-LT" w:eastAsia="en-US"/>
        </w:rPr>
        <w:t xml:space="preserve">MAŽOS VERTĖS </w:t>
      </w:r>
    </w:p>
    <w:p w14:paraId="6D117538" w14:textId="155E864C" w:rsidR="009B5272" w:rsidRPr="009B5272" w:rsidRDefault="003F76DF" w:rsidP="00507EDD">
      <w:pPr>
        <w:jc w:val="center"/>
        <w:rPr>
          <w:rFonts w:ascii="Arial" w:hAnsi="Arial" w:cs="Arial"/>
          <w:bCs/>
          <w:sz w:val="22"/>
          <w:szCs w:val="22"/>
          <w:lang w:val="lt-LT" w:eastAsia="en-US"/>
        </w:rPr>
      </w:pPr>
      <w:r w:rsidRPr="003F76DF">
        <w:rPr>
          <w:rFonts w:ascii="Arial" w:hAnsi="Arial" w:cs="Arial"/>
          <w:b/>
          <w:bCs/>
          <w:sz w:val="22"/>
          <w:szCs w:val="22"/>
          <w:lang w:val="lt-LT" w:eastAsia="en-US"/>
        </w:rPr>
        <w:t xml:space="preserve">BRAIŽYMO PROGRAMINĖS ĮRANGOS LICENCIJŲ </w:t>
      </w:r>
      <w:r w:rsidR="009B5272" w:rsidRPr="009B5272">
        <w:rPr>
          <w:rFonts w:ascii="Arial" w:hAnsi="Arial" w:cs="Arial"/>
          <w:sz w:val="22"/>
          <w:szCs w:val="22"/>
          <w:lang w:val="lt-LT" w:eastAsia="en-US"/>
        </w:rPr>
        <w:t xml:space="preserve">(PIRKIMO ID CVP IS </w:t>
      </w:r>
      <w:r w:rsidR="004D3055" w:rsidRPr="004D3055">
        <w:rPr>
          <w:rFonts w:ascii="Arial" w:hAnsi="Arial" w:cs="Arial"/>
          <w:sz w:val="22"/>
          <w:szCs w:val="22"/>
          <w:lang w:val="lt-LT" w:eastAsia="en-US"/>
        </w:rPr>
        <w:t>8645776</w:t>
      </w:r>
      <w:r w:rsidR="009B5272" w:rsidRPr="002550DB">
        <w:rPr>
          <w:rFonts w:ascii="Arial" w:hAnsi="Arial" w:cs="Arial"/>
          <w:sz w:val="22"/>
          <w:szCs w:val="22"/>
          <w:lang w:val="lt-LT" w:eastAsia="en-US"/>
        </w:rPr>
        <w:t>)</w:t>
      </w:r>
      <w:r w:rsidR="009B5272" w:rsidRPr="009B5272">
        <w:rPr>
          <w:rFonts w:ascii="Arial" w:hAnsi="Arial" w:cs="Arial"/>
          <w:sz w:val="22"/>
          <w:szCs w:val="22"/>
          <w:lang w:val="lt-LT" w:eastAsia="en-US"/>
        </w:rPr>
        <w:t xml:space="preserve"> </w:t>
      </w:r>
      <w:r w:rsidRPr="003F76DF">
        <w:rPr>
          <w:rFonts w:ascii="Arial" w:hAnsi="Arial" w:cs="Arial"/>
          <w:sz w:val="22"/>
          <w:szCs w:val="22"/>
          <w:lang w:val="lt-LT" w:eastAsia="en-US"/>
        </w:rPr>
        <w:t xml:space="preserve">PIRKIMAS </w:t>
      </w:r>
      <w:r w:rsidR="009B5272" w:rsidRPr="009B5272">
        <w:rPr>
          <w:rFonts w:ascii="Arial" w:hAnsi="Arial" w:cs="Arial"/>
          <w:bCs/>
          <w:sz w:val="22"/>
          <w:szCs w:val="22"/>
          <w:lang w:val="lt-LT" w:eastAsia="en-US"/>
        </w:rPr>
        <w:t xml:space="preserve">ATLIEKAMAS SKELBIAMOS APKLAUSOS BŪDU </w:t>
      </w:r>
    </w:p>
    <w:p w14:paraId="51CAD8E2" w14:textId="77777777" w:rsidR="009B5272" w:rsidRPr="009B5272" w:rsidRDefault="009B5272" w:rsidP="009B5272">
      <w:pPr>
        <w:jc w:val="center"/>
        <w:rPr>
          <w:rFonts w:ascii="Arial" w:hAnsi="Arial" w:cs="Arial"/>
          <w:bCs/>
          <w:caps/>
          <w:sz w:val="22"/>
          <w:szCs w:val="22"/>
          <w:lang w:val="lt-LT" w:eastAsia="en-US"/>
        </w:rPr>
      </w:pPr>
    </w:p>
    <w:p w14:paraId="6DEF3389" w14:textId="77777777" w:rsidR="009B5272" w:rsidRPr="009B5272" w:rsidRDefault="009B5272" w:rsidP="009B5272">
      <w:pPr>
        <w:jc w:val="center"/>
        <w:rPr>
          <w:rFonts w:ascii="Arial" w:hAnsi="Arial" w:cs="Arial"/>
          <w:b/>
          <w:sz w:val="22"/>
          <w:szCs w:val="22"/>
          <w:lang w:val="lt-LT" w:eastAsia="en-US"/>
        </w:rPr>
      </w:pPr>
      <w:r w:rsidRPr="009B5272">
        <w:rPr>
          <w:rFonts w:ascii="Arial" w:hAnsi="Arial" w:cs="Arial"/>
          <w:b/>
          <w:sz w:val="22"/>
          <w:szCs w:val="22"/>
          <w:lang w:val="lt-LT" w:eastAsia="en-US"/>
        </w:rPr>
        <w:t>TURINYS:</w:t>
      </w:r>
    </w:p>
    <w:p w14:paraId="0C98FC05" w14:textId="77777777" w:rsidR="009B5272" w:rsidRPr="009B5272" w:rsidRDefault="009B5272" w:rsidP="009B5272">
      <w:pPr>
        <w:jc w:val="center"/>
        <w:rPr>
          <w:rFonts w:ascii="Arial" w:hAnsi="Arial" w:cs="Arial"/>
          <w:sz w:val="22"/>
          <w:szCs w:val="22"/>
          <w:lang w:val="lt-LT" w:eastAsia="en-US"/>
        </w:rPr>
      </w:pPr>
    </w:p>
    <w:p w14:paraId="6408F8FF" w14:textId="77777777" w:rsidR="009B5272" w:rsidRPr="009B5272" w:rsidRDefault="009B5272" w:rsidP="009B5272">
      <w:pPr>
        <w:jc w:val="center"/>
        <w:rPr>
          <w:rFonts w:ascii="Arial" w:hAnsi="Arial" w:cs="Arial"/>
          <w:sz w:val="22"/>
          <w:szCs w:val="22"/>
          <w:lang w:val="lt-LT" w:eastAsia="en-US"/>
        </w:rPr>
      </w:pPr>
    </w:p>
    <w:p w14:paraId="47453CC8" w14:textId="77777777" w:rsidR="009B5272" w:rsidRPr="009B5272" w:rsidRDefault="009B5272" w:rsidP="009B5272">
      <w:pPr>
        <w:numPr>
          <w:ilvl w:val="0"/>
          <w:numId w:val="1"/>
        </w:numPr>
        <w:tabs>
          <w:tab w:val="left" w:pos="567"/>
          <w:tab w:val="left" w:pos="1276"/>
        </w:tabs>
        <w:spacing w:after="160" w:line="259" w:lineRule="auto"/>
        <w:ind w:right="141" w:hanging="840"/>
        <w:jc w:val="both"/>
        <w:rPr>
          <w:rFonts w:ascii="Arial" w:hAnsi="Arial" w:cs="Arial"/>
          <w:sz w:val="22"/>
          <w:szCs w:val="22"/>
          <w:lang w:val="lt-LT" w:eastAsia="en-US"/>
        </w:rPr>
      </w:pPr>
      <w:r w:rsidRPr="009B5272">
        <w:rPr>
          <w:rFonts w:ascii="Arial" w:hAnsi="Arial" w:cs="Arial"/>
          <w:sz w:val="22"/>
          <w:szCs w:val="22"/>
          <w:lang w:val="lt-LT" w:eastAsia="en-US"/>
        </w:rPr>
        <w:t>BENDROSIOS NUOSTATOS</w:t>
      </w:r>
    </w:p>
    <w:p w14:paraId="46399EF2" w14:textId="77777777" w:rsidR="009B5272" w:rsidRPr="009B5272" w:rsidRDefault="009B5272" w:rsidP="009B5272">
      <w:pPr>
        <w:numPr>
          <w:ilvl w:val="0"/>
          <w:numId w:val="1"/>
        </w:numPr>
        <w:tabs>
          <w:tab w:val="left" w:pos="567"/>
          <w:tab w:val="left" w:pos="1276"/>
        </w:tabs>
        <w:spacing w:after="160" w:line="259" w:lineRule="auto"/>
        <w:ind w:right="141" w:hanging="840"/>
        <w:jc w:val="both"/>
        <w:rPr>
          <w:rFonts w:ascii="Arial" w:hAnsi="Arial" w:cs="Arial"/>
          <w:sz w:val="22"/>
          <w:szCs w:val="22"/>
          <w:lang w:val="lt-LT" w:eastAsia="en-US"/>
        </w:rPr>
      </w:pPr>
      <w:r w:rsidRPr="009B5272">
        <w:rPr>
          <w:rFonts w:ascii="Arial" w:hAnsi="Arial" w:cs="Arial"/>
          <w:sz w:val="22"/>
          <w:szCs w:val="22"/>
          <w:lang w:val="lt-LT" w:eastAsia="en-US"/>
        </w:rPr>
        <w:t>INFORMACIJA APIE PERKANČIĄJĄ ORGANIZACIJĄ IR PIRKIMO OBJEKTĄ</w:t>
      </w:r>
    </w:p>
    <w:p w14:paraId="2B937F09" w14:textId="77777777" w:rsidR="009B5272" w:rsidRPr="009B5272" w:rsidRDefault="009B5272" w:rsidP="009B5272">
      <w:pPr>
        <w:numPr>
          <w:ilvl w:val="0"/>
          <w:numId w:val="1"/>
        </w:numPr>
        <w:tabs>
          <w:tab w:val="num" w:pos="567"/>
          <w:tab w:val="left" w:pos="1276"/>
        </w:tabs>
        <w:spacing w:after="160" w:line="259" w:lineRule="auto"/>
        <w:ind w:left="567" w:right="141" w:hanging="567"/>
        <w:jc w:val="both"/>
        <w:rPr>
          <w:rFonts w:ascii="Arial" w:hAnsi="Arial" w:cs="Arial"/>
          <w:sz w:val="22"/>
          <w:szCs w:val="22"/>
          <w:lang w:val="lt-LT" w:eastAsia="en-US"/>
        </w:rPr>
      </w:pPr>
      <w:r w:rsidRPr="009B5272">
        <w:rPr>
          <w:rFonts w:ascii="Arial" w:hAnsi="Arial" w:cs="Arial"/>
          <w:sz w:val="22"/>
          <w:szCs w:val="22"/>
          <w:lang w:val="lt-LT" w:eastAsia="en-US"/>
        </w:rPr>
        <w:t xml:space="preserve">TIEKĖJO PAŠALINIMO PAGRINDAI IR REIKALAVIMAI KVALIFIKACIJAI </w:t>
      </w:r>
    </w:p>
    <w:p w14:paraId="547D3CEF" w14:textId="77777777" w:rsidR="009B5272" w:rsidRPr="009B5272" w:rsidRDefault="009B5272" w:rsidP="009B5272">
      <w:pPr>
        <w:numPr>
          <w:ilvl w:val="0"/>
          <w:numId w:val="1"/>
        </w:numPr>
        <w:tabs>
          <w:tab w:val="left" w:pos="567"/>
          <w:tab w:val="left" w:pos="1276"/>
        </w:tabs>
        <w:spacing w:after="160" w:line="259" w:lineRule="auto"/>
        <w:ind w:right="141" w:hanging="840"/>
        <w:jc w:val="both"/>
        <w:rPr>
          <w:rFonts w:ascii="Arial" w:hAnsi="Arial" w:cs="Arial"/>
          <w:color w:val="000000"/>
          <w:sz w:val="22"/>
          <w:szCs w:val="22"/>
          <w:lang w:val="lt-LT" w:eastAsia="en-US"/>
        </w:rPr>
      </w:pPr>
      <w:r w:rsidRPr="009B5272">
        <w:rPr>
          <w:rFonts w:ascii="Arial" w:hAnsi="Arial" w:cs="Arial"/>
          <w:sz w:val="22"/>
          <w:szCs w:val="22"/>
          <w:lang w:val="lt-LT" w:eastAsia="en-US"/>
        </w:rPr>
        <w:t>PIRKIMO DOKUMENTŲ PAAIŠKINIMAI IR PATIKSLINIMAI</w:t>
      </w:r>
    </w:p>
    <w:p w14:paraId="63976D4C" w14:textId="77777777" w:rsidR="009B5272" w:rsidRPr="009B5272" w:rsidRDefault="009B5272" w:rsidP="009B5272">
      <w:pPr>
        <w:keepNext/>
        <w:numPr>
          <w:ilvl w:val="0"/>
          <w:numId w:val="1"/>
        </w:numPr>
        <w:tabs>
          <w:tab w:val="left" w:pos="567"/>
          <w:tab w:val="left" w:pos="1276"/>
        </w:tabs>
        <w:spacing w:after="160" w:line="259" w:lineRule="auto"/>
        <w:ind w:right="141" w:hanging="840"/>
        <w:jc w:val="both"/>
        <w:outlineLvl w:val="0"/>
        <w:rPr>
          <w:rFonts w:ascii="Arial" w:hAnsi="Arial" w:cs="Arial"/>
          <w:color w:val="000000"/>
          <w:sz w:val="22"/>
          <w:szCs w:val="22"/>
          <w:lang w:val="lt-LT" w:eastAsia="en-US"/>
        </w:rPr>
      </w:pPr>
      <w:r w:rsidRPr="009B5272">
        <w:rPr>
          <w:rFonts w:ascii="Arial" w:hAnsi="Arial" w:cs="Arial"/>
          <w:color w:val="000000"/>
          <w:sz w:val="22"/>
          <w:szCs w:val="22"/>
          <w:lang w:val="lt-LT" w:eastAsia="en-US"/>
        </w:rPr>
        <w:t>PASIŪLYMŲ RENGIMAS IR TEIKIMAS</w:t>
      </w:r>
    </w:p>
    <w:p w14:paraId="4348D998" w14:textId="77777777" w:rsidR="009B5272" w:rsidRPr="009B5272" w:rsidRDefault="009B5272" w:rsidP="009B5272">
      <w:pPr>
        <w:numPr>
          <w:ilvl w:val="0"/>
          <w:numId w:val="1"/>
        </w:numPr>
        <w:tabs>
          <w:tab w:val="left" w:pos="567"/>
          <w:tab w:val="left" w:pos="1276"/>
        </w:tabs>
        <w:spacing w:after="160" w:line="259" w:lineRule="auto"/>
        <w:ind w:right="141" w:hanging="840"/>
        <w:jc w:val="both"/>
        <w:rPr>
          <w:rFonts w:ascii="Arial" w:hAnsi="Arial" w:cs="Arial"/>
          <w:color w:val="000000"/>
          <w:sz w:val="22"/>
          <w:szCs w:val="22"/>
          <w:lang w:val="lt-LT" w:eastAsia="en-US"/>
        </w:rPr>
      </w:pPr>
      <w:r w:rsidRPr="009B5272">
        <w:rPr>
          <w:rFonts w:ascii="Arial" w:hAnsi="Arial" w:cs="Arial"/>
          <w:color w:val="000000"/>
          <w:sz w:val="22"/>
          <w:szCs w:val="22"/>
          <w:lang w:val="lt-LT" w:eastAsia="en-US"/>
        </w:rPr>
        <w:t>PASIŪLYMŲ ŠIFRAVIMAS</w:t>
      </w:r>
    </w:p>
    <w:p w14:paraId="5CD08604" w14:textId="77777777" w:rsidR="009B5272" w:rsidRPr="009B5272" w:rsidRDefault="009B5272" w:rsidP="009B5272">
      <w:pPr>
        <w:numPr>
          <w:ilvl w:val="0"/>
          <w:numId w:val="1"/>
        </w:numPr>
        <w:tabs>
          <w:tab w:val="left" w:pos="567"/>
          <w:tab w:val="left" w:pos="1276"/>
        </w:tabs>
        <w:spacing w:after="160" w:line="259" w:lineRule="auto"/>
        <w:ind w:right="141" w:hanging="840"/>
        <w:jc w:val="both"/>
        <w:rPr>
          <w:rFonts w:ascii="Arial" w:hAnsi="Arial" w:cs="Arial"/>
          <w:color w:val="000000"/>
          <w:sz w:val="22"/>
          <w:szCs w:val="22"/>
          <w:lang w:val="lt-LT" w:eastAsia="en-US"/>
        </w:rPr>
      </w:pPr>
      <w:r w:rsidRPr="009B5272">
        <w:rPr>
          <w:rFonts w:ascii="Arial" w:hAnsi="Arial" w:cs="Arial"/>
          <w:color w:val="000000"/>
          <w:sz w:val="22"/>
          <w:szCs w:val="22"/>
          <w:lang w:val="lt-LT" w:eastAsia="en-US"/>
        </w:rPr>
        <w:t>SUSIPAŽINIMAS SU PASIŪLYMAIS IR JŲ VERTINIMAS</w:t>
      </w:r>
    </w:p>
    <w:p w14:paraId="46B23393" w14:textId="77777777" w:rsidR="009B5272" w:rsidRPr="009B5272" w:rsidRDefault="009B5272" w:rsidP="009B5272">
      <w:pPr>
        <w:keepNext/>
        <w:numPr>
          <w:ilvl w:val="0"/>
          <w:numId w:val="1"/>
        </w:numPr>
        <w:tabs>
          <w:tab w:val="left" w:pos="567"/>
          <w:tab w:val="left" w:pos="1276"/>
        </w:tabs>
        <w:spacing w:after="160" w:line="259" w:lineRule="auto"/>
        <w:ind w:hanging="840"/>
        <w:jc w:val="both"/>
        <w:outlineLvl w:val="0"/>
        <w:rPr>
          <w:rFonts w:ascii="Arial" w:hAnsi="Arial" w:cs="Arial"/>
          <w:color w:val="000000"/>
          <w:sz w:val="22"/>
          <w:szCs w:val="22"/>
          <w:lang w:val="lt-LT" w:eastAsia="en-US"/>
        </w:rPr>
      </w:pPr>
      <w:r w:rsidRPr="009B5272">
        <w:rPr>
          <w:rFonts w:ascii="Arial" w:hAnsi="Arial" w:cs="Arial"/>
          <w:color w:val="000000"/>
          <w:sz w:val="22"/>
          <w:szCs w:val="22"/>
          <w:lang w:val="lt-LT" w:eastAsia="en-US"/>
        </w:rPr>
        <w:t>KITOS SĄLYGOS IR INFORMACIJA</w:t>
      </w:r>
    </w:p>
    <w:p w14:paraId="3D716C5D" w14:textId="77777777" w:rsidR="009B5272" w:rsidRPr="009B5272" w:rsidRDefault="009B5272" w:rsidP="009B5272">
      <w:pPr>
        <w:keepNext/>
        <w:numPr>
          <w:ilvl w:val="0"/>
          <w:numId w:val="1"/>
        </w:numPr>
        <w:tabs>
          <w:tab w:val="num" w:pos="567"/>
          <w:tab w:val="left" w:pos="1276"/>
        </w:tabs>
        <w:spacing w:after="160" w:line="259" w:lineRule="auto"/>
        <w:ind w:left="567" w:right="141" w:hanging="567"/>
        <w:jc w:val="both"/>
        <w:outlineLvl w:val="0"/>
        <w:rPr>
          <w:rFonts w:ascii="Arial" w:hAnsi="Arial" w:cs="Arial"/>
          <w:color w:val="000000"/>
          <w:sz w:val="22"/>
          <w:szCs w:val="22"/>
          <w:lang w:val="lt-LT" w:eastAsia="en-US"/>
        </w:rPr>
      </w:pPr>
      <w:r w:rsidRPr="009B5272">
        <w:rPr>
          <w:rFonts w:ascii="Arial" w:hAnsi="Arial" w:cs="Arial"/>
          <w:bCs/>
          <w:color w:val="000000"/>
          <w:sz w:val="22"/>
          <w:szCs w:val="22"/>
          <w:lang w:val="lt-LT" w:eastAsia="en-US"/>
        </w:rPr>
        <w:t>PIRKIMO SUTARTIES SĄLYGOS</w:t>
      </w:r>
    </w:p>
    <w:p w14:paraId="4356FD15" w14:textId="77777777" w:rsidR="009B5272" w:rsidRPr="009B5272" w:rsidRDefault="009B5272" w:rsidP="009B5272">
      <w:pPr>
        <w:tabs>
          <w:tab w:val="left" w:pos="567"/>
          <w:tab w:val="left" w:pos="1276"/>
        </w:tabs>
        <w:ind w:right="141"/>
        <w:jc w:val="both"/>
        <w:rPr>
          <w:rFonts w:ascii="Arial" w:hAnsi="Arial" w:cs="Arial"/>
          <w:sz w:val="22"/>
          <w:szCs w:val="22"/>
          <w:lang w:val="lt-LT" w:eastAsia="en-US"/>
        </w:rPr>
      </w:pPr>
    </w:p>
    <w:p w14:paraId="7B37EB89" w14:textId="77777777" w:rsidR="009B5272" w:rsidRPr="009B5272" w:rsidRDefault="009B5272" w:rsidP="009B5272">
      <w:pPr>
        <w:tabs>
          <w:tab w:val="left" w:pos="567"/>
          <w:tab w:val="left" w:pos="1276"/>
        </w:tabs>
        <w:ind w:right="141"/>
        <w:jc w:val="both"/>
        <w:rPr>
          <w:rFonts w:ascii="Arial" w:hAnsi="Arial" w:cs="Arial"/>
          <w:sz w:val="22"/>
          <w:szCs w:val="22"/>
          <w:lang w:val="lt-LT" w:eastAsia="en-US"/>
        </w:rPr>
      </w:pPr>
      <w:r w:rsidRPr="009B5272">
        <w:rPr>
          <w:rFonts w:ascii="Arial" w:hAnsi="Arial" w:cs="Arial"/>
          <w:sz w:val="22"/>
          <w:szCs w:val="22"/>
          <w:lang w:val="lt-LT" w:eastAsia="en-US"/>
        </w:rPr>
        <w:t>PRIEDAI:</w:t>
      </w:r>
    </w:p>
    <w:p w14:paraId="2B53EFF7" w14:textId="77777777" w:rsidR="009B5272" w:rsidRPr="009B5272" w:rsidRDefault="009B5272" w:rsidP="009B5272">
      <w:pPr>
        <w:numPr>
          <w:ilvl w:val="3"/>
          <w:numId w:val="1"/>
        </w:numPr>
        <w:tabs>
          <w:tab w:val="left" w:pos="567"/>
          <w:tab w:val="num" w:pos="993"/>
        </w:tabs>
        <w:spacing w:after="160" w:line="259" w:lineRule="auto"/>
        <w:ind w:hanging="2313"/>
        <w:contextualSpacing/>
        <w:jc w:val="both"/>
        <w:rPr>
          <w:rFonts w:ascii="Arial" w:eastAsia="Calibri" w:hAnsi="Arial" w:cs="Arial"/>
          <w:sz w:val="22"/>
          <w:szCs w:val="22"/>
          <w:lang w:val="lt-LT" w:eastAsia="en-US"/>
        </w:rPr>
      </w:pPr>
      <w:r w:rsidRPr="009B5272">
        <w:rPr>
          <w:rFonts w:ascii="Arial" w:eastAsia="Calibri" w:hAnsi="Arial" w:cs="Arial"/>
          <w:sz w:val="22"/>
          <w:szCs w:val="22"/>
          <w:lang w:val="lt-LT" w:eastAsia="en-US"/>
        </w:rPr>
        <w:t>Techninė specifikacija;</w:t>
      </w:r>
    </w:p>
    <w:p w14:paraId="4E29A0AF" w14:textId="77777777" w:rsidR="009B5272" w:rsidRPr="009B5272" w:rsidRDefault="009B5272" w:rsidP="009B5272">
      <w:pPr>
        <w:numPr>
          <w:ilvl w:val="3"/>
          <w:numId w:val="1"/>
        </w:numPr>
        <w:tabs>
          <w:tab w:val="left" w:pos="567"/>
          <w:tab w:val="num" w:pos="993"/>
        </w:tabs>
        <w:spacing w:after="160" w:line="259" w:lineRule="auto"/>
        <w:ind w:hanging="2313"/>
        <w:contextualSpacing/>
        <w:jc w:val="both"/>
        <w:rPr>
          <w:rFonts w:ascii="Arial" w:eastAsia="Calibri" w:hAnsi="Arial" w:cs="Arial"/>
          <w:sz w:val="22"/>
          <w:szCs w:val="22"/>
          <w:lang w:val="lt-LT" w:eastAsia="en-US"/>
        </w:rPr>
      </w:pPr>
      <w:r w:rsidRPr="009B5272">
        <w:rPr>
          <w:rFonts w:ascii="Arial" w:eastAsia="Calibri" w:hAnsi="Arial" w:cs="Arial"/>
          <w:sz w:val="22"/>
          <w:szCs w:val="22"/>
          <w:lang w:val="lt-LT" w:eastAsia="en-US"/>
        </w:rPr>
        <w:t>Pasiūlymo forma;</w:t>
      </w:r>
    </w:p>
    <w:p w14:paraId="2E063E21" w14:textId="0F265CC4" w:rsidR="009B5272" w:rsidRPr="009B5272" w:rsidRDefault="0018206F" w:rsidP="009B5272">
      <w:pPr>
        <w:numPr>
          <w:ilvl w:val="3"/>
          <w:numId w:val="1"/>
        </w:numPr>
        <w:tabs>
          <w:tab w:val="left" w:pos="567"/>
          <w:tab w:val="num" w:pos="993"/>
        </w:tabs>
        <w:spacing w:after="160" w:line="259" w:lineRule="auto"/>
        <w:ind w:hanging="2313"/>
        <w:contextualSpacing/>
        <w:jc w:val="both"/>
        <w:rPr>
          <w:rFonts w:ascii="Arial" w:eastAsia="Calibri" w:hAnsi="Arial" w:cs="Arial"/>
          <w:sz w:val="22"/>
          <w:szCs w:val="22"/>
          <w:lang w:val="lt-LT" w:eastAsia="en-US"/>
        </w:rPr>
      </w:pPr>
      <w:r>
        <w:rPr>
          <w:rFonts w:ascii="Arial" w:hAnsi="Arial" w:cs="Arial"/>
          <w:sz w:val="22"/>
          <w:szCs w:val="22"/>
          <w:lang w:val="lt-LT" w:eastAsia="en-US"/>
        </w:rPr>
        <w:t>Ti</w:t>
      </w:r>
      <w:r w:rsidR="003F76DF">
        <w:rPr>
          <w:rFonts w:ascii="Arial" w:hAnsi="Arial" w:cs="Arial"/>
          <w:sz w:val="22"/>
          <w:szCs w:val="22"/>
          <w:lang w:val="lt-LT" w:eastAsia="en-US"/>
        </w:rPr>
        <w:t>e</w:t>
      </w:r>
      <w:r>
        <w:rPr>
          <w:rFonts w:ascii="Arial" w:hAnsi="Arial" w:cs="Arial"/>
          <w:sz w:val="22"/>
          <w:szCs w:val="22"/>
          <w:lang w:val="lt-LT" w:eastAsia="en-US"/>
        </w:rPr>
        <w:t>kėjo deklaracijos;</w:t>
      </w:r>
    </w:p>
    <w:p w14:paraId="14135378" w14:textId="77777777" w:rsidR="009B5272" w:rsidRPr="009B5272" w:rsidRDefault="009B5272" w:rsidP="009B5272">
      <w:pPr>
        <w:numPr>
          <w:ilvl w:val="3"/>
          <w:numId w:val="1"/>
        </w:numPr>
        <w:tabs>
          <w:tab w:val="left" w:pos="567"/>
          <w:tab w:val="num" w:pos="993"/>
        </w:tabs>
        <w:spacing w:after="160" w:line="259" w:lineRule="auto"/>
        <w:ind w:hanging="2313"/>
        <w:contextualSpacing/>
        <w:jc w:val="both"/>
        <w:rPr>
          <w:rFonts w:ascii="Arial" w:eastAsia="Calibri" w:hAnsi="Arial" w:cs="Arial"/>
          <w:lang w:val="lt-LT" w:eastAsia="en-US"/>
        </w:rPr>
      </w:pPr>
      <w:r w:rsidRPr="009B5272">
        <w:rPr>
          <w:rFonts w:ascii="Arial" w:hAnsi="Arial" w:cs="Arial"/>
          <w:sz w:val="22"/>
          <w:szCs w:val="22"/>
          <w:lang w:val="lt-LT" w:eastAsia="en-US"/>
        </w:rPr>
        <w:t>Sutarties projektas.</w:t>
      </w:r>
    </w:p>
    <w:p w14:paraId="4475D9AB" w14:textId="77777777" w:rsidR="009B5272" w:rsidRPr="009B5272" w:rsidRDefault="009B5272" w:rsidP="009B5272">
      <w:pPr>
        <w:tabs>
          <w:tab w:val="left" w:pos="567"/>
        </w:tabs>
        <w:ind w:left="2880"/>
        <w:contextualSpacing/>
        <w:jc w:val="both"/>
        <w:rPr>
          <w:rFonts w:eastAsia="Calibri"/>
          <w:lang w:val="lt-LT" w:eastAsia="en-US"/>
        </w:rPr>
      </w:pPr>
    </w:p>
    <w:p w14:paraId="782C3C00" w14:textId="77777777" w:rsidR="009B5272" w:rsidRPr="009B5272" w:rsidRDefault="009B5272" w:rsidP="009B5272">
      <w:pPr>
        <w:tabs>
          <w:tab w:val="left" w:pos="567"/>
        </w:tabs>
        <w:ind w:left="2880"/>
        <w:contextualSpacing/>
        <w:jc w:val="both"/>
        <w:rPr>
          <w:rFonts w:eastAsia="Calibri"/>
          <w:lang w:val="lt-LT" w:eastAsia="en-US"/>
        </w:rPr>
      </w:pPr>
    </w:p>
    <w:p w14:paraId="5406C5C2" w14:textId="77777777" w:rsidR="009B5272" w:rsidRPr="009B5272" w:rsidRDefault="009B5272" w:rsidP="009B5272">
      <w:pPr>
        <w:tabs>
          <w:tab w:val="left" w:pos="567"/>
          <w:tab w:val="left" w:pos="993"/>
          <w:tab w:val="left" w:pos="1134"/>
          <w:tab w:val="left" w:pos="1276"/>
          <w:tab w:val="left" w:pos="3030"/>
        </w:tabs>
        <w:ind w:right="141" w:firstLine="851"/>
        <w:jc w:val="both"/>
        <w:rPr>
          <w:b/>
          <w:lang w:val="lt-LT" w:eastAsia="en-US"/>
        </w:rPr>
      </w:pPr>
      <w:r w:rsidRPr="009B5272">
        <w:rPr>
          <w:b/>
          <w:lang w:val="lt-LT" w:eastAsia="en-US"/>
        </w:rPr>
        <w:br w:type="page"/>
      </w:r>
    </w:p>
    <w:p w14:paraId="22DD83C3" w14:textId="77777777" w:rsidR="009B5272" w:rsidRPr="009B5272" w:rsidRDefault="009B5272" w:rsidP="009B5272">
      <w:pPr>
        <w:spacing w:before="100" w:beforeAutospacing="1" w:after="100" w:afterAutospacing="1"/>
        <w:jc w:val="center"/>
        <w:rPr>
          <w:rFonts w:ascii="Arial" w:hAnsi="Arial" w:cs="Arial"/>
          <w:b/>
          <w:bCs/>
          <w:sz w:val="22"/>
          <w:szCs w:val="22"/>
          <w:lang w:val="lt-LT" w:eastAsia="lt-LT"/>
        </w:rPr>
      </w:pPr>
      <w:r w:rsidRPr="009B5272">
        <w:rPr>
          <w:rFonts w:ascii="Arial" w:hAnsi="Arial" w:cs="Arial"/>
          <w:b/>
          <w:bCs/>
          <w:sz w:val="22"/>
          <w:szCs w:val="22"/>
          <w:lang w:val="lt-LT" w:eastAsia="lt-LT"/>
        </w:rPr>
        <w:t>SKELBIAMOS APKLAUSOS SĄLYGOS</w:t>
      </w:r>
    </w:p>
    <w:p w14:paraId="271492FA" w14:textId="568EF59D" w:rsidR="009B5272" w:rsidRPr="009B5272" w:rsidRDefault="009B5272" w:rsidP="00F57D67">
      <w:pPr>
        <w:spacing w:before="100" w:beforeAutospacing="1" w:after="100" w:afterAutospacing="1"/>
        <w:jc w:val="center"/>
        <w:rPr>
          <w:rFonts w:ascii="Arial" w:hAnsi="Arial" w:cs="Arial"/>
          <w:b/>
          <w:iCs/>
          <w:sz w:val="22"/>
          <w:szCs w:val="22"/>
          <w:lang w:val="lt-LT" w:eastAsia="lt-LT"/>
        </w:rPr>
      </w:pPr>
      <w:r w:rsidRPr="009B5272">
        <w:rPr>
          <w:rFonts w:ascii="Arial" w:hAnsi="Arial" w:cs="Arial"/>
          <w:b/>
          <w:bCs/>
          <w:sz w:val="22"/>
          <w:szCs w:val="22"/>
          <w:lang w:val="lt-LT" w:eastAsia="lt-LT"/>
        </w:rPr>
        <w:t>„</w:t>
      </w:r>
      <w:r w:rsidR="003F76DF" w:rsidRPr="003F76DF">
        <w:rPr>
          <w:rFonts w:ascii="Arial" w:hAnsi="Arial" w:cs="Arial"/>
          <w:b/>
          <w:bCs/>
          <w:sz w:val="22"/>
          <w:szCs w:val="22"/>
          <w:lang w:val="lt-LT" w:eastAsia="lt-LT"/>
        </w:rPr>
        <w:t xml:space="preserve">BRAIŽYMO PROGRAMINĖS ĮRANGOS LICENCIJŲ </w:t>
      </w:r>
      <w:r w:rsidRPr="009B5272">
        <w:rPr>
          <w:rFonts w:ascii="Arial" w:hAnsi="Arial" w:cs="Arial"/>
          <w:b/>
          <w:bCs/>
          <w:sz w:val="22"/>
          <w:szCs w:val="22"/>
          <w:lang w:val="lt-LT" w:eastAsia="lt-LT"/>
        </w:rPr>
        <w:t>PIRKIMAS“</w:t>
      </w:r>
    </w:p>
    <w:p w14:paraId="5B575111" w14:textId="77777777" w:rsidR="009B5272" w:rsidRPr="009B5272" w:rsidRDefault="009B5272" w:rsidP="009B5272">
      <w:pPr>
        <w:spacing w:before="100" w:beforeAutospacing="1" w:after="100" w:afterAutospacing="1"/>
        <w:jc w:val="center"/>
        <w:rPr>
          <w:rFonts w:ascii="Arial" w:hAnsi="Arial" w:cs="Arial"/>
          <w:b/>
          <w:bCs/>
          <w:sz w:val="22"/>
          <w:szCs w:val="22"/>
          <w:lang w:val="lt-LT" w:eastAsia="lt-LT"/>
        </w:rPr>
      </w:pPr>
      <w:r w:rsidRPr="009B5272">
        <w:rPr>
          <w:rFonts w:ascii="Arial" w:hAnsi="Arial" w:cs="Arial"/>
          <w:b/>
          <w:bCs/>
          <w:sz w:val="22"/>
          <w:szCs w:val="22"/>
          <w:lang w:val="lt-LT" w:eastAsia="lt-LT"/>
        </w:rPr>
        <w:t>1. BENDROSIOS NUOSTATOS</w:t>
      </w:r>
    </w:p>
    <w:p w14:paraId="3FCDE79F" w14:textId="432CB3B1"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1.1. Šis mažos vertės viešasis pirkimas (toliau - pirkimas) vykdomas skelbiamos apklausos būdu, naudojantis Centrinės viešųjų pirkimų informacinės sistemos (toliau - CVP IS) priemonėmis. Pirkimas atliekamas, vadovaujantis Lietuvos Respublikos viešųjų pirkimų įstatymu (toliau – VPĮ), Mažos vertės pirkimų tvarkos aprašu, patvirtintu Viešųjų pirkimų tarnybos (toliau – VPT) direktoriaus 2017 m. birželio 28 d. įsakymu Nr. 1S-97 „Dėl mažos vertės pirkimų tvarkos aprašo patvirtinimo“ (toliau – Aprašas), Lietuvos Respublikos civiliniu kodeksu, kitais viešuosius pirkimus reglamentuojančiais teisės aktais bei pirkimo dokumentais, kuriuos sudaro skelbimas apie pirkimą (toliau – Skelbimas), apklausos sąlygos (toliau – Sąlygos) ir Sąlygų priedai: Nr.1. Techninė specifikacija, Nr.2. Pasiūlymo forma, Nr.3.</w:t>
      </w:r>
      <w:r w:rsidRPr="009B5272">
        <w:rPr>
          <w:rFonts w:ascii="Arial" w:eastAsia="Calibri" w:hAnsi="Arial" w:cs="Arial"/>
          <w:sz w:val="22"/>
          <w:szCs w:val="22"/>
          <w:lang w:val="lt-LT" w:eastAsia="en-US"/>
        </w:rPr>
        <w:t xml:space="preserve"> </w:t>
      </w:r>
      <w:r w:rsidR="004C35A8">
        <w:rPr>
          <w:rFonts w:ascii="Arial" w:eastAsia="Calibri" w:hAnsi="Arial" w:cs="Arial"/>
          <w:sz w:val="22"/>
          <w:szCs w:val="22"/>
          <w:lang w:val="lt-LT" w:eastAsia="en-US"/>
        </w:rPr>
        <w:t>Tiekėjo deklaracijos</w:t>
      </w:r>
      <w:r w:rsidRPr="009B5272">
        <w:rPr>
          <w:rFonts w:ascii="Arial" w:eastAsia="Calibri" w:hAnsi="Arial" w:cs="Arial"/>
          <w:sz w:val="22"/>
          <w:szCs w:val="22"/>
          <w:lang w:val="lt-LT" w:eastAsia="en-US"/>
        </w:rPr>
        <w:t>, Nr.</w:t>
      </w:r>
      <w:r w:rsidR="004C35A8">
        <w:rPr>
          <w:rFonts w:ascii="Arial" w:eastAsia="Calibri" w:hAnsi="Arial" w:cs="Arial"/>
          <w:sz w:val="22"/>
          <w:szCs w:val="22"/>
          <w:lang w:val="lt-LT" w:eastAsia="en-US"/>
        </w:rPr>
        <w:t>4</w:t>
      </w:r>
      <w:r w:rsidRPr="009B5272">
        <w:rPr>
          <w:rFonts w:ascii="Arial" w:eastAsia="Calibri" w:hAnsi="Arial" w:cs="Arial"/>
          <w:sz w:val="22"/>
          <w:szCs w:val="22"/>
          <w:lang w:val="lt-LT" w:eastAsia="en-US"/>
        </w:rPr>
        <w:t xml:space="preserve">. </w:t>
      </w:r>
      <w:r w:rsidRPr="009B5272">
        <w:rPr>
          <w:rFonts w:ascii="Arial" w:hAnsi="Arial" w:cs="Arial"/>
          <w:sz w:val="22"/>
          <w:szCs w:val="22"/>
          <w:lang w:val="lt-LT" w:eastAsia="en-US"/>
        </w:rPr>
        <w:t>Sutarties projektas</w:t>
      </w:r>
      <w:r w:rsidRPr="009B5272">
        <w:rPr>
          <w:rFonts w:ascii="Arial" w:eastAsia="Calibri" w:hAnsi="Arial" w:cs="Arial"/>
          <w:sz w:val="22"/>
          <w:szCs w:val="22"/>
          <w:lang w:val="lt-LT" w:eastAsia="en-US"/>
        </w:rPr>
        <w:t xml:space="preserve">.  </w:t>
      </w:r>
      <w:r w:rsidRPr="009B5272">
        <w:rPr>
          <w:rFonts w:ascii="Arial" w:hAnsi="Arial" w:cs="Arial"/>
          <w:sz w:val="22"/>
          <w:szCs w:val="22"/>
          <w:lang w:val="lt-LT" w:eastAsia="lt-LT"/>
        </w:rPr>
        <w:t>Vartojamos sąvokos apibrėžtos VPĮ, Apraše, Numatomo viešojo pirkimo ir pirkimo vertės skaičiavimo metodikoje, patvirtintoje VPT direktoriaus 2017 m. birželio 27 d. įsakymu Nr. 1S-94 „Dėl numatomos viešojo pirkimo ir pirkimo vertės skaičiavimo metodikos patvirtinimo“ bei Kainodaros taisyklių nustatymo metodikoje, patvirtintoje VPT direktoriaus 2017 m. birželio 28 d. įsakymu Nr. 1S-95 „Dėl kainodaros taisyklių nustatymo metodikos patvirtinimo“.</w:t>
      </w:r>
    </w:p>
    <w:p w14:paraId="593B8E8F" w14:textId="77777777"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 xml:space="preserve">1.2. Pirkimo dokumentai skelbiami CVP IS. Perkančiosios organizacijos ir tiekėjo bendravimas ir keitimasis informacija vyksta naudojantis CVP IS priemonėmis. Elektroninėmis priemonėmis pasiūlymus gali teikti tik tie tiekėjai, kurie yra registruoti CVP IS, adresu </w:t>
      </w:r>
      <w:hyperlink r:id="rId11" w:history="1">
        <w:r w:rsidRPr="009B5272">
          <w:rPr>
            <w:rFonts w:ascii="Arial" w:hAnsi="Arial" w:cs="Arial"/>
            <w:color w:val="0000FF"/>
            <w:sz w:val="22"/>
            <w:szCs w:val="22"/>
            <w:u w:val="single"/>
            <w:lang w:val="lt-LT" w:eastAsia="lt-LT"/>
          </w:rPr>
          <w:t>European Dynamics - Centrinė viešųjų pirkimų informacinė sistema</w:t>
        </w:r>
      </w:hyperlink>
      <w:r w:rsidRPr="009B5272">
        <w:rPr>
          <w:rFonts w:ascii="Arial" w:hAnsi="Arial" w:cs="Arial"/>
          <w:sz w:val="22"/>
          <w:szCs w:val="22"/>
          <w:lang w:val="lt-LT" w:eastAsia="lt-LT"/>
        </w:rPr>
        <w:t xml:space="preserve">. </w:t>
      </w:r>
    </w:p>
    <w:p w14:paraId="5CD8EEF2" w14:textId="77777777"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1.3. Pirkimas atliekamas laikantis lygiateisiškumo, nediskriminavimo, abipusio pripažinimo, proporcingumo ir skaidrumo principų bei konfidencialumo ir nešališkumo reikalavimų.</w:t>
      </w:r>
    </w:p>
    <w:p w14:paraId="0953A271" w14:textId="77777777"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1.4. Informacija apie pirkimo organizatorių arba pirkimo komisijos narius, kurie įgalioti palaikyti tiesioginį ryšį su tiekėjais ir gauti iš jų (ne tarpininkų) pranešimus, susijusius su pirkimo procedūromis, pateikta Skelbimo I dalies 1 punkte.</w:t>
      </w:r>
    </w:p>
    <w:p w14:paraId="688B8B6F" w14:textId="77777777"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1.5. Tiekėjai ir (ar) jų įgalioti atstovai nedalyvauja susipažinimo su pasiūlymais, pasiūlymų nagrinėjimo ir vertinimo procedūrose. Informacija apie pirkimo dalyvius, jų pasiūlymuose nurodytas kainas suinteresuotiems dalyviams, išskyrus atvejus, kai pirkimo sutartis sudaroma žodžiu, bus pateikta po sprendimo dėl pirkimą laimėjusio pasiūlymo priėmimo.</w:t>
      </w:r>
    </w:p>
    <w:p w14:paraId="4C711EFB" w14:textId="77777777" w:rsidR="009B5272" w:rsidRPr="009B5272" w:rsidRDefault="009B5272" w:rsidP="009B5272">
      <w:pPr>
        <w:spacing w:before="100" w:beforeAutospacing="1" w:after="100" w:afterAutospacing="1"/>
        <w:jc w:val="center"/>
        <w:rPr>
          <w:rFonts w:ascii="Arial" w:hAnsi="Arial" w:cs="Arial"/>
          <w:b/>
          <w:bCs/>
          <w:sz w:val="22"/>
          <w:szCs w:val="22"/>
          <w:lang w:val="lt-LT" w:eastAsia="lt-LT"/>
        </w:rPr>
      </w:pPr>
      <w:r w:rsidRPr="009B5272">
        <w:rPr>
          <w:rFonts w:ascii="Arial" w:hAnsi="Arial" w:cs="Arial"/>
          <w:b/>
          <w:bCs/>
          <w:sz w:val="22"/>
          <w:szCs w:val="22"/>
          <w:lang w:val="lt-LT" w:eastAsia="lt-LT"/>
        </w:rPr>
        <w:t>2. INFORMACIJA APIE PERKANČIĄJĄ ORGANIZACIJĄ IR PIRKIMO OBJEKTĄ</w:t>
      </w:r>
    </w:p>
    <w:p w14:paraId="2ABE4E1D" w14:textId="0AC01129" w:rsidR="009B5272" w:rsidRPr="009B5272" w:rsidRDefault="009B5272" w:rsidP="002550DB">
      <w:pPr>
        <w:spacing w:before="100" w:beforeAutospacing="1" w:after="100" w:afterAutospacing="1"/>
        <w:ind w:firstLine="480"/>
        <w:jc w:val="both"/>
        <w:rPr>
          <w:rFonts w:ascii="Arial" w:hAnsi="Arial" w:cs="Arial"/>
          <w:b/>
          <w:bCs/>
          <w:sz w:val="22"/>
          <w:szCs w:val="22"/>
          <w:lang w:val="lt-LT" w:eastAsia="lt-LT"/>
        </w:rPr>
      </w:pPr>
      <w:r w:rsidRPr="009B5272">
        <w:rPr>
          <w:rFonts w:ascii="Arial" w:hAnsi="Arial" w:cs="Arial"/>
          <w:sz w:val="22"/>
          <w:szCs w:val="22"/>
          <w:lang w:val="lt-LT" w:eastAsia="lt-LT"/>
        </w:rPr>
        <w:t xml:space="preserve">2.1. Valstybės įmonė Ignalinos atominė elektrinė (toliau – perkančioji organizacija) atlieka pirkimą ir numato įsigyti </w:t>
      </w:r>
      <w:r w:rsidR="00BD198C" w:rsidRPr="00BD198C">
        <w:rPr>
          <w:rFonts w:ascii="Arial" w:hAnsi="Arial" w:cs="Arial"/>
          <w:b/>
          <w:bCs/>
          <w:sz w:val="22"/>
          <w:szCs w:val="22"/>
          <w:lang w:val="lt-LT" w:eastAsia="lt-LT"/>
        </w:rPr>
        <w:t>programin</w:t>
      </w:r>
      <w:r w:rsidR="00BD198C">
        <w:rPr>
          <w:rFonts w:ascii="Arial" w:hAnsi="Arial" w:cs="Arial"/>
          <w:b/>
          <w:bCs/>
          <w:sz w:val="22"/>
          <w:szCs w:val="22"/>
          <w:lang w:val="lt-LT" w:eastAsia="lt-LT"/>
        </w:rPr>
        <w:t>ę</w:t>
      </w:r>
      <w:r w:rsidR="00BD198C" w:rsidRPr="00BD198C">
        <w:rPr>
          <w:rFonts w:ascii="Arial" w:hAnsi="Arial" w:cs="Arial"/>
          <w:b/>
          <w:bCs/>
          <w:sz w:val="22"/>
          <w:szCs w:val="22"/>
          <w:lang w:val="lt-LT" w:eastAsia="lt-LT"/>
        </w:rPr>
        <w:t xml:space="preserve"> įrang</w:t>
      </w:r>
      <w:r w:rsidR="00BD198C">
        <w:rPr>
          <w:rFonts w:ascii="Arial" w:hAnsi="Arial" w:cs="Arial"/>
          <w:b/>
          <w:bCs/>
          <w:sz w:val="22"/>
          <w:szCs w:val="22"/>
          <w:lang w:val="lt-LT" w:eastAsia="lt-LT"/>
        </w:rPr>
        <w:t>ą,</w:t>
      </w:r>
      <w:r w:rsidR="00BD198C" w:rsidRPr="00BD198C">
        <w:rPr>
          <w:rFonts w:ascii="Arial" w:hAnsi="Arial" w:cs="Arial"/>
          <w:b/>
          <w:bCs/>
          <w:sz w:val="22"/>
          <w:szCs w:val="22"/>
          <w:lang w:val="lt-LT" w:eastAsia="lt-LT"/>
        </w:rPr>
        <w:t xml:space="preserve"> skirt</w:t>
      </w:r>
      <w:r w:rsidR="00BD198C">
        <w:rPr>
          <w:rFonts w:ascii="Arial" w:hAnsi="Arial" w:cs="Arial"/>
          <w:b/>
          <w:bCs/>
          <w:sz w:val="22"/>
          <w:szCs w:val="22"/>
          <w:lang w:val="lt-LT" w:eastAsia="lt-LT"/>
        </w:rPr>
        <w:t>ą</w:t>
      </w:r>
      <w:r w:rsidR="00BD198C" w:rsidRPr="00BD198C">
        <w:rPr>
          <w:rFonts w:ascii="Arial" w:hAnsi="Arial" w:cs="Arial"/>
          <w:b/>
          <w:bCs/>
          <w:sz w:val="22"/>
          <w:szCs w:val="22"/>
          <w:lang w:val="lt-LT" w:eastAsia="lt-LT"/>
        </w:rPr>
        <w:t xml:space="preserve"> VĮ Ignalinos atominės elektrinės darbuotojų darbo funkcijoms vykdyti</w:t>
      </w:r>
      <w:r w:rsidR="00BD198C">
        <w:rPr>
          <w:rFonts w:ascii="Arial" w:hAnsi="Arial" w:cs="Arial"/>
          <w:b/>
          <w:bCs/>
          <w:sz w:val="22"/>
          <w:szCs w:val="22"/>
          <w:lang w:val="lt-LT" w:eastAsia="lt-LT"/>
        </w:rPr>
        <w:t>,</w:t>
      </w:r>
      <w:r w:rsidRPr="009B5272">
        <w:rPr>
          <w:rFonts w:ascii="Arial" w:hAnsi="Arial" w:cs="Arial"/>
          <w:b/>
          <w:bCs/>
          <w:sz w:val="22"/>
          <w:szCs w:val="22"/>
          <w:lang w:val="lt-LT" w:eastAsia="lt-LT"/>
        </w:rPr>
        <w:t xml:space="preserve"> kurių reikalavimai nurodyti priede Nr. 1 Techninė specifikacija.</w:t>
      </w:r>
    </w:p>
    <w:p w14:paraId="61C77A96" w14:textId="77777777" w:rsidR="009B5272" w:rsidRPr="009B5272" w:rsidRDefault="009B5272" w:rsidP="002550DB">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2.2. Pirkimo objektas į dalis neskaidomas.</w:t>
      </w:r>
    </w:p>
    <w:p w14:paraId="3CB6B458" w14:textId="77777777" w:rsidR="009B5272" w:rsidRPr="009B5272" w:rsidRDefault="009B5272" w:rsidP="002550DB">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2.3. Pirkimo objektai apibūdinti ir reikalavimai jiems nustatyti Techninėje specifikacijoje, sąlygų priedas Nr. 1.</w:t>
      </w:r>
    </w:p>
    <w:p w14:paraId="4831645E" w14:textId="77777777" w:rsidR="009B5272" w:rsidRPr="009B5272" w:rsidRDefault="009B5272" w:rsidP="009B5272">
      <w:pPr>
        <w:tabs>
          <w:tab w:val="left" w:pos="567"/>
        </w:tabs>
        <w:spacing w:before="100" w:beforeAutospacing="1" w:after="100" w:afterAutospacing="1"/>
        <w:ind w:firstLine="284"/>
        <w:jc w:val="center"/>
        <w:rPr>
          <w:rFonts w:ascii="Arial" w:hAnsi="Arial" w:cs="Arial"/>
          <w:b/>
          <w:bCs/>
          <w:sz w:val="22"/>
          <w:szCs w:val="22"/>
          <w:lang w:val="lt-LT" w:eastAsia="lt-LT"/>
        </w:rPr>
      </w:pPr>
      <w:r w:rsidRPr="009B5272">
        <w:rPr>
          <w:rFonts w:ascii="Arial" w:hAnsi="Arial" w:cs="Arial"/>
          <w:b/>
          <w:bCs/>
          <w:sz w:val="22"/>
          <w:szCs w:val="22"/>
          <w:lang w:val="lt-LT" w:eastAsia="lt-LT"/>
        </w:rPr>
        <w:t xml:space="preserve">3. </w:t>
      </w:r>
      <w:bookmarkStart w:id="0" w:name="_Hlk265059"/>
      <w:r w:rsidRPr="009B5272">
        <w:rPr>
          <w:rFonts w:ascii="Arial" w:hAnsi="Arial" w:cs="Arial"/>
          <w:b/>
          <w:bCs/>
          <w:sz w:val="22"/>
          <w:szCs w:val="22"/>
          <w:lang w:val="lt-LT" w:eastAsia="lt-LT"/>
        </w:rPr>
        <w:t>TIEKĖJO PAŠALINIMO PAGRINDAI, REIKALAVIMAI KVALIFIKACIJAI</w:t>
      </w:r>
      <w:bookmarkEnd w:id="0"/>
    </w:p>
    <w:p w14:paraId="54CAB627" w14:textId="2B993303" w:rsidR="00DD6069" w:rsidRPr="004E410B" w:rsidRDefault="009B5272" w:rsidP="008721B5">
      <w:pPr>
        <w:spacing w:before="100" w:beforeAutospacing="1" w:after="100" w:afterAutospacing="1"/>
        <w:ind w:firstLine="567"/>
        <w:jc w:val="both"/>
        <w:rPr>
          <w:rFonts w:ascii="Arial" w:hAnsi="Arial" w:cs="Arial"/>
          <w:sz w:val="22"/>
          <w:szCs w:val="22"/>
          <w:lang w:val="lt-LT" w:eastAsia="lt-LT"/>
        </w:rPr>
      </w:pPr>
      <w:r w:rsidRPr="009B5272">
        <w:rPr>
          <w:rFonts w:ascii="Arial" w:hAnsi="Arial" w:cs="Arial"/>
          <w:sz w:val="22"/>
          <w:szCs w:val="22"/>
          <w:lang w:val="lt-LT" w:eastAsia="lt-LT"/>
        </w:rPr>
        <w:t>3.1. Perkančioji organizacija reikalavimų dėl pašalinimo pagrindų nekelia ir neprašo tiekėjų pateikti dokumentų, patvirtinančių jo pašalinimo pagrindų nebuvimą.</w:t>
      </w:r>
    </w:p>
    <w:p w14:paraId="347E792E" w14:textId="77777777" w:rsidR="009B5272" w:rsidRDefault="009B5272" w:rsidP="008721B5">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lastRenderedPageBreak/>
        <w:t xml:space="preserve">3.2. Europos bendrasis viešųjų pirkimų dokumentas šiame pirkime nenaudojamas. </w:t>
      </w:r>
    </w:p>
    <w:p w14:paraId="1F14117E" w14:textId="5F60B951" w:rsidR="008721B5" w:rsidRPr="00E55F55" w:rsidRDefault="008721B5" w:rsidP="008721B5">
      <w:pPr>
        <w:pStyle w:val="Normal1"/>
        <w:numPr>
          <w:ilvl w:val="1"/>
          <w:numId w:val="5"/>
        </w:numPr>
        <w:tabs>
          <w:tab w:val="left" w:pos="426"/>
          <w:tab w:val="left" w:pos="851"/>
        </w:tabs>
        <w:spacing w:line="360" w:lineRule="auto"/>
        <w:ind w:left="0" w:firstLine="426"/>
        <w:rPr>
          <w:rFonts w:ascii="Arial" w:hAnsi="Arial" w:cs="Arial"/>
          <w:bCs w:val="0"/>
          <w:sz w:val="22"/>
          <w:szCs w:val="22"/>
          <w:lang w:val="lt-LT"/>
        </w:rPr>
      </w:pPr>
      <w:r w:rsidRPr="00E55F55">
        <w:rPr>
          <w:rFonts w:ascii="Arial" w:hAnsi="Arial" w:cs="Arial"/>
          <w:bCs w:val="0"/>
          <w:sz w:val="22"/>
          <w:szCs w:val="22"/>
          <w:lang w:val="lt-LT"/>
        </w:rPr>
        <w:t>Visos Tiekėjo siūlomos prekės neturi kelti grėsmės nacionaliniam saugumui Lietuvos Respublikos viešųjų pirkimų įstatymo (Žin., 1996, Nr. 84-2000; TAR, 2017-05-04, Nr. 7550) 37 str. 9 d. prasme.</w:t>
      </w:r>
    </w:p>
    <w:p w14:paraId="4E8A8EE6" w14:textId="77777777" w:rsidR="009B5272" w:rsidRPr="009B5272" w:rsidRDefault="009B5272" w:rsidP="009B5272">
      <w:pPr>
        <w:spacing w:before="100" w:beforeAutospacing="1" w:after="100" w:afterAutospacing="1"/>
        <w:ind w:left="480"/>
        <w:jc w:val="center"/>
        <w:rPr>
          <w:rFonts w:ascii="Arial" w:hAnsi="Arial" w:cs="Arial"/>
          <w:b/>
          <w:bCs/>
          <w:sz w:val="22"/>
          <w:szCs w:val="22"/>
          <w:lang w:val="lt-LT" w:eastAsia="lt-LT"/>
        </w:rPr>
      </w:pPr>
      <w:r w:rsidRPr="009B5272">
        <w:rPr>
          <w:rFonts w:ascii="Arial" w:hAnsi="Arial" w:cs="Arial"/>
          <w:b/>
          <w:bCs/>
          <w:sz w:val="22"/>
          <w:szCs w:val="22"/>
          <w:lang w:val="lt-LT" w:eastAsia="lt-LT"/>
        </w:rPr>
        <w:t>4. PIRKIMO DOKUMENTŲ PAAIŠKINIMAI IR PATIKSLINIMAI</w:t>
      </w:r>
    </w:p>
    <w:p w14:paraId="3498F961" w14:textId="77777777"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 xml:space="preserve">4.1. Tiekėjas gali prašyti, kad perkančioji organizacija paaiškintų pirkimo dokumentus, taip pat teikti pasiūlymus dėl pirkimo dokumentų patikslinimų. Teikti pasiūlymus dėl pirkimo dokumentų patikslinimų ir kreiptis dėl pirkimo dokumentų paaiškinimo į perkančiąją organizaciją galima ne vėliau kaip likus </w:t>
      </w:r>
      <w:r w:rsidRPr="009B5272">
        <w:rPr>
          <w:rFonts w:ascii="Arial" w:hAnsi="Arial" w:cs="Arial"/>
          <w:b/>
          <w:bCs/>
          <w:sz w:val="22"/>
          <w:szCs w:val="22"/>
          <w:lang w:val="lt-LT" w:eastAsia="lt-LT"/>
        </w:rPr>
        <w:t>2 darbo dienoms</w:t>
      </w:r>
      <w:r w:rsidRPr="009B5272">
        <w:rPr>
          <w:rFonts w:ascii="Arial" w:hAnsi="Arial" w:cs="Arial"/>
          <w:sz w:val="22"/>
          <w:szCs w:val="22"/>
          <w:lang w:val="lt-LT" w:eastAsia="lt-LT"/>
        </w:rPr>
        <w:t xml:space="preserve"> iki pasiūlymų pateikimo termino pabaigos. Pirkimo dokumentų paaiškinimai ir patikslinimai gali būti teikiami ir perkančiosios organizacijos iniciatyva.</w:t>
      </w:r>
    </w:p>
    <w:p w14:paraId="6BA3C053" w14:textId="77777777"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 xml:space="preserve">4.2. Paaiškinimai ir patikslinimai skelbiami CVP IS priemonėmis ir siunčiami užklausą pateikusiam bei visiems prie pirkimo prisijungusiems tiekėjams. Jei paaiškinimai ar patikslinimai teikiami perkančiosios organizacijos iniciatyva, jie skelbiami CVP IS priemonėmis. Paaiškinimai ir patikslinimai pateikiami likus ne mažiau kaip </w:t>
      </w:r>
      <w:r w:rsidRPr="009B5272">
        <w:rPr>
          <w:rFonts w:ascii="Arial" w:hAnsi="Arial" w:cs="Arial"/>
          <w:b/>
          <w:bCs/>
          <w:sz w:val="22"/>
          <w:szCs w:val="22"/>
          <w:lang w:val="lt-LT" w:eastAsia="lt-LT"/>
        </w:rPr>
        <w:t>1 darbo dienai</w:t>
      </w:r>
      <w:r w:rsidRPr="009B5272">
        <w:rPr>
          <w:rFonts w:ascii="Arial" w:hAnsi="Arial" w:cs="Arial"/>
          <w:sz w:val="22"/>
          <w:szCs w:val="22"/>
          <w:lang w:val="lt-LT" w:eastAsia="lt-LT"/>
        </w:rPr>
        <w:t xml:space="preserve"> iki pasiūlymų pateikimo termino pabaigos. Jei perkančioji organizacija paaiškinimų ar patikslinimų nepateikia iki nurodyto termino, pasiūlymų pateikimo terminas nukeliamas ne trumpesniam laikui nei tas, kiek vėluojama juos pateikti.</w:t>
      </w:r>
    </w:p>
    <w:p w14:paraId="041611F0" w14:textId="77777777"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4.3. Perkančioji organizacija, paaiškindama ar patikslindama pirkimo dokumentus, užtikrina tiekėjų anonimiškumą, t. y. užtikrina, kad tiekėjai nesužinotų kitų tiekėjų, ketinančių dalyvauti pirkimo procedūrose, pavadinimų ir kitų rekvizitų.</w:t>
      </w:r>
    </w:p>
    <w:p w14:paraId="5DBAD94F" w14:textId="77777777"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4.4. Jei pateikti paaiškinimai ar patikslinimai iš esmės keičia pirkimo dokumentuose nustatytus reikalavimus pirkimo objektui, reikalavimus tiekėjui ar pasiūlymų rengimui, pasiūlymų pateikimo terminas skaičiuojamas iš naujo nuo paaiškinimų ar patikslinimų paskelbimo CVP IS priemonėmis dienos, o informacija apie atliktus pakeitimus siunčiama visiems prie pirkimo prisijungusiems tiekėjams ir paskelbiama prie pirkimo dokumentų.</w:t>
      </w:r>
    </w:p>
    <w:p w14:paraId="642FA395" w14:textId="77777777"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4.5. Perkančioji organizacija nerengs susitikimo su tiekėjais dėl pirkimo dokumentų.</w:t>
      </w:r>
    </w:p>
    <w:p w14:paraId="12A37CF3" w14:textId="77777777" w:rsidR="009B5272" w:rsidRPr="009B5272" w:rsidRDefault="009B5272" w:rsidP="009B5272">
      <w:pPr>
        <w:tabs>
          <w:tab w:val="left" w:pos="1845"/>
          <w:tab w:val="center" w:pos="4757"/>
        </w:tabs>
        <w:spacing w:before="100" w:beforeAutospacing="1" w:after="100" w:afterAutospacing="1"/>
        <w:jc w:val="center"/>
        <w:rPr>
          <w:rFonts w:ascii="Arial" w:hAnsi="Arial" w:cs="Arial"/>
          <w:b/>
          <w:bCs/>
          <w:sz w:val="22"/>
          <w:szCs w:val="22"/>
          <w:lang w:val="lt-LT" w:eastAsia="lt-LT"/>
        </w:rPr>
      </w:pPr>
      <w:r w:rsidRPr="009B5272">
        <w:rPr>
          <w:rFonts w:ascii="Arial" w:hAnsi="Arial" w:cs="Arial"/>
          <w:b/>
          <w:bCs/>
          <w:sz w:val="22"/>
          <w:szCs w:val="22"/>
          <w:lang w:val="lt-LT" w:eastAsia="lt-LT"/>
        </w:rPr>
        <w:t>5. PASIŪLYMŲ RENGIMAS IR TEIKIMAS</w:t>
      </w:r>
    </w:p>
    <w:p w14:paraId="24FD2662" w14:textId="77777777"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5.1. Tiekėjas gali pateikti tik vieną pasiūlymą, o jeigu pirkimo objektas suskaidytas į dalis, tiekėjas gali pateikti po vieną pasiūlymą vienai, kelioms ar visoms pirkimo objekto dalims, kaip nustatyta Sąlygų 2.2 punkte.</w:t>
      </w:r>
    </w:p>
    <w:p w14:paraId="1EB6489B" w14:textId="77777777"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5.2. Jei pasiūlymą teikia ūkio subjektų grupė, ji taip pat pateikia ir jungtinės veiklos sutarties kopiją. Jungtinės veiklos sutartyje turi būti nurodyti kiekvienos šios sutarties šalies įsipareigojimai vykdant pirkimo sutartį bei šių įsipareigojimų vertės dalis, sudaranti bendrą pirkimo sutarties vertę. Taip pat turi būti pateikta informacija apie asmenį, atstovaujantį ūkio subjektų grupei bendraujant su perkančiąja organizacija.</w:t>
      </w:r>
    </w:p>
    <w:p w14:paraId="520C3554" w14:textId="77777777"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5.3. Visi pasiūlyme pateikiami dokumentai turi būti pateikti elektronine forma (tiesiogiai suformuoti elektroninėmis priemonėmis arba skaitmeninės dokumentų kopijos). Pasiūlymo dokumentai turi būti suformuoti naudojant nediskriminuojančius, visuotinai prieinamus duomenų failų formatus (pvz., pdf, docx ). Perkančiajai organizacijai kilus abejonių dėl dokumentų tikrumo, ji turi teisę reikalauti pateikti dokumentų originalus.</w:t>
      </w:r>
    </w:p>
    <w:p w14:paraId="3966BB3F" w14:textId="179FB841"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 xml:space="preserve">5.4. Pasiūlymas turi būti parengtas lietuvių, išskyrus jei pažymos, diplomai, sertifikatai, pagrindžiantys tiekėjų atitiktį kvalifikacijos reikalavimams, ar techniniai aprašai ir analogiški </w:t>
      </w:r>
      <w:r w:rsidRPr="009B5272">
        <w:rPr>
          <w:rFonts w:ascii="Arial" w:hAnsi="Arial" w:cs="Arial"/>
          <w:sz w:val="22"/>
          <w:szCs w:val="22"/>
          <w:lang w:val="lt-LT" w:eastAsia="lt-LT"/>
        </w:rPr>
        <w:lastRenderedPageBreak/>
        <w:t xml:space="preserve">dokumentai, įrodantys siūlomų </w:t>
      </w:r>
      <w:r w:rsidR="002563CB">
        <w:rPr>
          <w:rFonts w:ascii="Arial" w:hAnsi="Arial" w:cs="Arial"/>
          <w:sz w:val="22"/>
          <w:szCs w:val="22"/>
          <w:lang w:val="lt-LT" w:eastAsia="lt-LT"/>
        </w:rPr>
        <w:t>prekių</w:t>
      </w:r>
      <w:r w:rsidRPr="009B5272">
        <w:rPr>
          <w:rFonts w:ascii="Arial" w:hAnsi="Arial" w:cs="Arial"/>
          <w:sz w:val="22"/>
          <w:szCs w:val="22"/>
          <w:lang w:val="lt-LT" w:eastAsia="lt-LT"/>
        </w:rPr>
        <w:t xml:space="preserve"> techninių parametrų atitikimą techninių specifikacijų reikalavimams, yra išduoti kita kalba nei lietuvių ar anglų, tokiu atveju prie šių dokumentų turi būti pridedamas viso pateikiamo dokumento teisingas vertimas į lietuvių ar anglų patvirtintas vertėjo parašu. </w:t>
      </w:r>
    </w:p>
    <w:p w14:paraId="352A30A9" w14:textId="77777777"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 xml:space="preserve">5.5. </w:t>
      </w:r>
      <w:r w:rsidRPr="009B5272">
        <w:rPr>
          <w:rFonts w:ascii="Arial" w:hAnsi="Arial" w:cs="Arial"/>
          <w:b/>
          <w:sz w:val="22"/>
          <w:szCs w:val="22"/>
          <w:lang w:val="lt-LT" w:eastAsia="lt-LT"/>
        </w:rPr>
        <w:t>Pasiūlymas turi būti pateiktas užpildant Pasiūlymo formą ir pridedant visus pirkimo dokumentuose reikalaujamus dokumentus (žr. Sąlygų 5.8 punktą).</w:t>
      </w:r>
    </w:p>
    <w:p w14:paraId="2E9995E4" w14:textId="77777777"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5.6. Pasiūlymo kaina pateikiama eurais, išreiškiant ir apskaičiuojant taip, kaip nurodyta Pasiūlymo formoje.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 Į pasiūlymo kainą turi būti įskaityti visi mokesčiai ir visos tiekėjo išlaidos, būtinos pirkimo sutarties įvykdymui.</w:t>
      </w:r>
    </w:p>
    <w:p w14:paraId="55182524" w14:textId="77777777"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5.7. Pasiūlyme tiekėjas turi aiškiai nurodyti, kuri pasiūlymo informacija yra konfidenciali</w:t>
      </w:r>
      <w:hyperlink r:id="rId12" w:tgtFrame="_blank" w:history="1"/>
      <w:r w:rsidRPr="009B5272">
        <w:rPr>
          <w:rFonts w:ascii="Arial" w:hAnsi="Arial" w:cs="Arial"/>
          <w:sz w:val="22"/>
          <w:szCs w:val="22"/>
          <w:lang w:val="lt-LT" w:eastAsia="lt-LT"/>
        </w:rPr>
        <w:t xml:space="preserve">, vadovaujantis </w:t>
      </w:r>
      <w:hyperlink r:id="rId13" w:tgtFrame="_blank" w:history="1">
        <w:r w:rsidRPr="009B5272">
          <w:rPr>
            <w:rFonts w:ascii="Arial" w:hAnsi="Arial" w:cs="Arial"/>
            <w:sz w:val="22"/>
            <w:szCs w:val="22"/>
            <w:lang w:val="lt-LT" w:eastAsia="lt-LT"/>
          </w:rPr>
          <w:t>VPĮ 20 straipsniu</w:t>
        </w:r>
      </w:hyperlink>
      <w:r w:rsidRPr="009B5272">
        <w:rPr>
          <w:rFonts w:ascii="Arial" w:hAnsi="Arial" w:cs="Arial"/>
          <w:sz w:val="22"/>
          <w:szCs w:val="22"/>
          <w:lang w:val="lt-LT" w:eastAsia="lt-LT"/>
        </w:rPr>
        <w:t>. Jeigu perkančiajai organizacijai kyla abejonių dėl tiekėjo pasiūlyme nurodytos informacijos konfidencialumo, ji privalo prašyti tiekėjo įrodyti, kodėl nurodyta informacija yra konfidenciali. Jeigu tiekėjas nepateikia tokių įrodymų arba pateikia netinkamus įrodymus, laikoma, kad tokia informacija yra nekonfidenciali.</w:t>
      </w:r>
    </w:p>
    <w:p w14:paraId="1A55C3B3" w14:textId="77777777"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5.8. Pasiūlymą sudaro tiekėjo pateiktų duomenų bei dokumentų visuma:</w:t>
      </w:r>
    </w:p>
    <w:p w14:paraId="674179E6" w14:textId="77777777" w:rsidR="009B5272" w:rsidRPr="009B5272" w:rsidRDefault="009B5272" w:rsidP="009B5272">
      <w:pPr>
        <w:spacing w:before="100" w:beforeAutospacing="1" w:after="100" w:afterAutospacing="1"/>
        <w:ind w:firstLine="480"/>
        <w:jc w:val="both"/>
        <w:rPr>
          <w:rFonts w:ascii="Arial" w:hAnsi="Arial" w:cs="Arial"/>
          <w:b/>
          <w:bCs/>
          <w:sz w:val="22"/>
          <w:szCs w:val="22"/>
          <w:lang w:val="lt-LT" w:eastAsia="lt-LT"/>
        </w:rPr>
      </w:pPr>
      <w:r w:rsidRPr="009B5272">
        <w:rPr>
          <w:rFonts w:ascii="Arial" w:hAnsi="Arial" w:cs="Arial"/>
          <w:sz w:val="22"/>
          <w:szCs w:val="22"/>
          <w:lang w:val="lt-LT" w:eastAsia="lt-LT"/>
        </w:rPr>
        <w:t>5.8.1. Užpildyta Pasiūlymo forma (priedas Nr.2</w:t>
      </w:r>
      <w:r w:rsidRPr="009B5272">
        <w:rPr>
          <w:rFonts w:ascii="Arial" w:hAnsi="Arial" w:cs="Arial"/>
          <w:b/>
          <w:bCs/>
          <w:sz w:val="22"/>
          <w:szCs w:val="22"/>
          <w:lang w:val="lt-LT" w:eastAsia="lt-LT"/>
        </w:rPr>
        <w:t>);</w:t>
      </w:r>
    </w:p>
    <w:p w14:paraId="55EE5E85" w14:textId="2E2882B6"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5.8.2. įgaliojimo ar kito dokumento, suteikiančio teisę pateikti ir (ar) pasirašyti pasiūlymą bei kitus dokumentus, kopija (jeigu pasiūlymą pateikia ne t</w:t>
      </w:r>
      <w:r w:rsidR="009251E5">
        <w:rPr>
          <w:rFonts w:ascii="Arial" w:hAnsi="Arial" w:cs="Arial"/>
          <w:sz w:val="22"/>
          <w:szCs w:val="22"/>
          <w:lang w:val="lt-LT" w:eastAsia="lt-LT"/>
        </w:rPr>
        <w:t>ie</w:t>
      </w:r>
      <w:r w:rsidRPr="009B5272">
        <w:rPr>
          <w:rFonts w:ascii="Arial" w:hAnsi="Arial" w:cs="Arial"/>
          <w:sz w:val="22"/>
          <w:szCs w:val="22"/>
          <w:lang w:val="lt-LT" w:eastAsia="lt-LT"/>
        </w:rPr>
        <w:t>kėjo vadovas);</w:t>
      </w:r>
    </w:p>
    <w:p w14:paraId="34ACF8B9" w14:textId="77777777"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5.8.3. informacija ir dokumentai pagal Sąlygų 5.2 punktą (jei pasiūlymą teikia ūkio subjektų grupė);</w:t>
      </w:r>
    </w:p>
    <w:p w14:paraId="6ACE93F7" w14:textId="77777777" w:rsidR="009B5272" w:rsidRPr="009B5272" w:rsidRDefault="009B5272" w:rsidP="009B5272">
      <w:pPr>
        <w:spacing w:before="100" w:beforeAutospacing="1" w:after="100" w:afterAutospacing="1"/>
        <w:ind w:firstLine="480"/>
        <w:jc w:val="both"/>
        <w:textAlignment w:val="baseline"/>
        <w:rPr>
          <w:rFonts w:ascii="Arial" w:hAnsi="Arial" w:cs="Arial"/>
          <w:sz w:val="22"/>
          <w:szCs w:val="22"/>
          <w:lang w:val="lt-LT"/>
        </w:rPr>
      </w:pPr>
      <w:r w:rsidRPr="009B5272">
        <w:rPr>
          <w:rFonts w:ascii="Arial" w:hAnsi="Arial" w:cs="Arial"/>
          <w:sz w:val="22"/>
          <w:szCs w:val="22"/>
          <w:lang w:val="lt-LT"/>
        </w:rPr>
        <w:t>5.8.4. dalyvio patikrinimui būtinų duomenų užpildyta anketa ir pateikti anketoje nurodytus dokumentus (priedas Nr.3);</w:t>
      </w:r>
    </w:p>
    <w:p w14:paraId="120F64DE" w14:textId="0E721CD9" w:rsidR="009B5272" w:rsidRPr="009B5272" w:rsidRDefault="009B5272" w:rsidP="009B5272">
      <w:pPr>
        <w:spacing w:before="100" w:beforeAutospacing="1" w:after="100" w:afterAutospacing="1"/>
        <w:ind w:firstLine="480"/>
        <w:jc w:val="both"/>
        <w:textAlignment w:val="baseline"/>
        <w:rPr>
          <w:rFonts w:ascii="Arial" w:hAnsi="Arial" w:cs="Arial"/>
          <w:sz w:val="22"/>
          <w:szCs w:val="22"/>
          <w:lang w:val="lt-LT"/>
        </w:rPr>
      </w:pPr>
      <w:r w:rsidRPr="009B5272">
        <w:rPr>
          <w:rFonts w:ascii="Arial" w:hAnsi="Arial" w:cs="Arial"/>
          <w:sz w:val="22"/>
          <w:szCs w:val="22"/>
          <w:lang w:val="lt-LT"/>
        </w:rPr>
        <w:t>5.8.5. Ti</w:t>
      </w:r>
      <w:r w:rsidR="009251E5">
        <w:rPr>
          <w:rFonts w:ascii="Arial" w:hAnsi="Arial" w:cs="Arial"/>
          <w:sz w:val="22"/>
          <w:szCs w:val="22"/>
          <w:lang w:val="lt-LT"/>
        </w:rPr>
        <w:t>e</w:t>
      </w:r>
      <w:r w:rsidRPr="009B5272">
        <w:rPr>
          <w:rFonts w:ascii="Arial" w:hAnsi="Arial" w:cs="Arial"/>
          <w:sz w:val="22"/>
          <w:szCs w:val="22"/>
          <w:lang w:val="lt-LT"/>
        </w:rPr>
        <w:t>kėjo deklaracijos (priedas Nr.</w:t>
      </w:r>
      <w:r w:rsidR="002913B6">
        <w:rPr>
          <w:rFonts w:ascii="Arial" w:hAnsi="Arial" w:cs="Arial"/>
          <w:sz w:val="22"/>
          <w:szCs w:val="22"/>
          <w:lang w:val="lt-LT"/>
        </w:rPr>
        <w:t>3</w:t>
      </w:r>
      <w:r w:rsidRPr="009B5272">
        <w:rPr>
          <w:rFonts w:ascii="Arial" w:hAnsi="Arial" w:cs="Arial"/>
          <w:sz w:val="22"/>
          <w:szCs w:val="22"/>
          <w:lang w:val="lt-LT"/>
        </w:rPr>
        <w:t>);</w:t>
      </w:r>
    </w:p>
    <w:p w14:paraId="739D4F1E" w14:textId="77777777"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5.8.6. kita reikalaujama informacija ir dokumentai;</w:t>
      </w:r>
    </w:p>
    <w:p w14:paraId="74F1341F" w14:textId="77777777"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5.8.7. pasiūlymo paaiškinimai bei atsakymai dėl pasiūlymo (jei tokių yra).</w:t>
      </w:r>
    </w:p>
    <w:p w14:paraId="64697DC6" w14:textId="5786692C"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 xml:space="preserve">5.9. Pasiūlymas turi galioti </w:t>
      </w:r>
      <w:r w:rsidR="009251E5">
        <w:rPr>
          <w:rFonts w:ascii="Arial" w:hAnsi="Arial" w:cs="Arial"/>
          <w:sz w:val="22"/>
          <w:szCs w:val="22"/>
          <w:lang w:val="lt-LT" w:eastAsia="lt-LT"/>
        </w:rPr>
        <w:t>9</w:t>
      </w:r>
      <w:r w:rsidRPr="009B5272">
        <w:rPr>
          <w:rFonts w:ascii="Arial" w:hAnsi="Arial" w:cs="Arial"/>
          <w:sz w:val="22"/>
          <w:szCs w:val="22"/>
          <w:lang w:val="lt-LT" w:eastAsia="lt-LT"/>
        </w:rPr>
        <w:t>0 dienų nuo pasiūlymų pateikimo termino pabaigos. Perkančioji organizacija turi teisę prašyti, kad tiekėjas pratęstų pasiūlymo galiojimą, o tiekėjas gali atmesti tokį prašymą, neprarasdamas teisės į savo pasiūlymo galiojimo užtikrinimą, jeigu jo reikalaujama.</w:t>
      </w:r>
    </w:p>
    <w:p w14:paraId="3E0B0027" w14:textId="60E82F97"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D017C5">
        <w:rPr>
          <w:rFonts w:ascii="Arial" w:hAnsi="Arial" w:cs="Arial"/>
          <w:sz w:val="22"/>
          <w:szCs w:val="22"/>
          <w:lang w:val="lt-LT" w:eastAsia="lt-LT"/>
        </w:rPr>
        <w:t xml:space="preserve">5.10. Pasiūlymas turi būti pateiktas iki Skelbimo II dalies 5 punkte nurodytos pasiūlymų pateikimo termino </w:t>
      </w:r>
      <w:r w:rsidRPr="008B5859">
        <w:rPr>
          <w:rFonts w:ascii="Arial" w:hAnsi="Arial" w:cs="Arial"/>
          <w:sz w:val="22"/>
          <w:szCs w:val="22"/>
          <w:lang w:val="lt-LT" w:eastAsia="lt-LT"/>
        </w:rPr>
        <w:t xml:space="preserve">pabaigos </w:t>
      </w:r>
      <w:r w:rsidRPr="008B5859">
        <w:rPr>
          <w:rFonts w:ascii="Arial" w:hAnsi="Arial" w:cs="Arial"/>
          <w:b/>
          <w:sz w:val="22"/>
          <w:szCs w:val="22"/>
          <w:lang w:val="lt-LT" w:eastAsia="lt-LT"/>
        </w:rPr>
        <w:t>(202</w:t>
      </w:r>
      <w:r w:rsidR="006C0D95" w:rsidRPr="008B5859">
        <w:rPr>
          <w:rFonts w:ascii="Arial" w:hAnsi="Arial" w:cs="Arial"/>
          <w:b/>
          <w:sz w:val="22"/>
          <w:szCs w:val="22"/>
          <w:lang w:val="lt-LT" w:eastAsia="lt-LT"/>
        </w:rPr>
        <w:t>6</w:t>
      </w:r>
      <w:r w:rsidRPr="008B5859">
        <w:rPr>
          <w:rFonts w:ascii="Arial" w:hAnsi="Arial" w:cs="Arial"/>
          <w:b/>
          <w:sz w:val="22"/>
          <w:szCs w:val="22"/>
          <w:lang w:val="lt-LT" w:eastAsia="lt-LT"/>
        </w:rPr>
        <w:t>-</w:t>
      </w:r>
      <w:r w:rsidR="006C0D95" w:rsidRPr="008B5859">
        <w:rPr>
          <w:rFonts w:ascii="Arial" w:hAnsi="Arial" w:cs="Arial"/>
          <w:b/>
          <w:sz w:val="22"/>
          <w:szCs w:val="22"/>
          <w:lang w:val="lt-LT" w:eastAsia="lt-LT"/>
        </w:rPr>
        <w:t>0</w:t>
      </w:r>
      <w:r w:rsidR="008B5859" w:rsidRPr="008B5859">
        <w:rPr>
          <w:rFonts w:ascii="Arial" w:hAnsi="Arial" w:cs="Arial"/>
          <w:b/>
          <w:sz w:val="22"/>
          <w:szCs w:val="22"/>
          <w:lang w:val="lt-LT" w:eastAsia="lt-LT"/>
        </w:rPr>
        <w:t>8</w:t>
      </w:r>
      <w:r w:rsidRPr="008B5859">
        <w:rPr>
          <w:rFonts w:ascii="Arial" w:hAnsi="Arial" w:cs="Arial"/>
          <w:b/>
          <w:sz w:val="22"/>
          <w:szCs w:val="22"/>
          <w:lang w:val="lt-LT" w:eastAsia="lt-LT"/>
        </w:rPr>
        <w:t>-</w:t>
      </w:r>
      <w:r w:rsidR="008B5859" w:rsidRPr="008B5859">
        <w:rPr>
          <w:rFonts w:ascii="Arial" w:hAnsi="Arial" w:cs="Arial"/>
          <w:b/>
          <w:sz w:val="22"/>
          <w:szCs w:val="22"/>
          <w:lang w:val="lt-LT" w:eastAsia="lt-LT"/>
        </w:rPr>
        <w:t>1</w:t>
      </w:r>
      <w:r w:rsidR="00114F6B">
        <w:rPr>
          <w:rFonts w:ascii="Arial" w:hAnsi="Arial" w:cs="Arial"/>
          <w:b/>
          <w:sz w:val="22"/>
          <w:szCs w:val="22"/>
          <w:lang w:val="lt-LT" w:eastAsia="lt-LT"/>
        </w:rPr>
        <w:t>4</w:t>
      </w:r>
      <w:r w:rsidRPr="008B5859">
        <w:rPr>
          <w:rFonts w:ascii="Arial" w:hAnsi="Arial" w:cs="Arial"/>
          <w:b/>
          <w:sz w:val="22"/>
          <w:szCs w:val="22"/>
          <w:lang w:val="lt-LT" w:eastAsia="lt-LT"/>
        </w:rPr>
        <w:t xml:space="preserve"> 09.00 val.)</w:t>
      </w:r>
      <w:r w:rsidRPr="008B5859">
        <w:rPr>
          <w:rFonts w:ascii="Arial" w:hAnsi="Arial" w:cs="Arial"/>
          <w:sz w:val="22"/>
          <w:szCs w:val="22"/>
          <w:lang w:val="lt-LT" w:eastAsia="lt-LT"/>
        </w:rPr>
        <w:t xml:space="preserve"> Perkančioji organizacija</w:t>
      </w:r>
      <w:r w:rsidRPr="00D017C5">
        <w:rPr>
          <w:rFonts w:ascii="Arial" w:hAnsi="Arial" w:cs="Arial"/>
          <w:sz w:val="22"/>
          <w:szCs w:val="22"/>
          <w:lang w:val="lt-LT" w:eastAsia="lt-LT"/>
        </w:rPr>
        <w:t xml:space="preserve"> turi teisę pratęsti pasiūlymo pateikimo terminą.</w:t>
      </w:r>
    </w:p>
    <w:p w14:paraId="4711AF3C" w14:textId="2A64E485" w:rsidR="009B5272" w:rsidRPr="009B5272" w:rsidRDefault="009B5272" w:rsidP="009B5272">
      <w:pPr>
        <w:ind w:firstLine="426"/>
        <w:contextualSpacing/>
        <w:jc w:val="both"/>
        <w:rPr>
          <w:rFonts w:ascii="Arial" w:hAnsi="Arial" w:cs="Arial"/>
          <w:sz w:val="22"/>
          <w:szCs w:val="22"/>
          <w:u w:val="single"/>
          <w:lang w:val="lt-LT" w:eastAsia="lt-LT"/>
        </w:rPr>
      </w:pPr>
      <w:r w:rsidRPr="009B5272">
        <w:rPr>
          <w:rFonts w:ascii="Arial" w:eastAsia="Calibri" w:hAnsi="Arial" w:cs="Arial"/>
          <w:sz w:val="22"/>
          <w:szCs w:val="22"/>
          <w:lang w:val="lt-LT" w:eastAsia="lt-LT"/>
        </w:rPr>
        <w:t>5.11. Pasiūlymas gali būti pasirašytas fiziniu arba kvalifikuotu elektroniniu parašu. Jeigu ti</w:t>
      </w:r>
      <w:r w:rsidR="009251E5">
        <w:rPr>
          <w:rFonts w:ascii="Arial" w:eastAsia="Calibri" w:hAnsi="Arial" w:cs="Arial"/>
          <w:sz w:val="22"/>
          <w:szCs w:val="22"/>
          <w:lang w:val="lt-LT" w:eastAsia="lt-LT"/>
        </w:rPr>
        <w:t>e</w:t>
      </w:r>
      <w:r w:rsidRPr="009B5272">
        <w:rPr>
          <w:rFonts w:ascii="Arial" w:eastAsia="Calibri" w:hAnsi="Arial" w:cs="Arial"/>
          <w:sz w:val="22"/>
          <w:szCs w:val="22"/>
          <w:lang w:val="lt-LT" w:eastAsia="lt-LT"/>
        </w:rPr>
        <w:t xml:space="preserve">kėjas dokumentus tvirtina naudodamas elektroninį, o ne fizinį parašą, elektroninis parašas turi atitikti VPĮ 22 straipsnio 11 dalies 2 ir 3 punktuose nustatytus reikalavimus. </w:t>
      </w:r>
      <w:r w:rsidRPr="009B5272">
        <w:rPr>
          <w:rFonts w:ascii="Arial" w:hAnsi="Arial" w:cs="Arial"/>
          <w:sz w:val="22"/>
          <w:szCs w:val="22"/>
          <w:lang w:val="lt-LT" w:eastAsia="lt-LT"/>
        </w:rPr>
        <w:t>Perkančiajai organizacijai kilus abejonių dėl dokumentų tikrumo, ji turi teisę reikalauti pateikti dokumentų originalus.</w:t>
      </w:r>
      <w:r w:rsidRPr="009B5272">
        <w:rPr>
          <w:rFonts w:ascii="Arial" w:eastAsia="Calibri" w:hAnsi="Arial" w:cs="Arial"/>
          <w:sz w:val="22"/>
          <w:szCs w:val="22"/>
          <w:lang w:val="lt-LT" w:eastAsia="lt-LT"/>
        </w:rPr>
        <w:t xml:space="preserve"> Gali būti:</w:t>
      </w:r>
    </w:p>
    <w:p w14:paraId="0C7C6D30" w14:textId="77777777" w:rsidR="009B5272" w:rsidRPr="009B5272" w:rsidRDefault="009B5272" w:rsidP="009B5272">
      <w:pPr>
        <w:ind w:firstLine="567"/>
        <w:jc w:val="both"/>
        <w:rPr>
          <w:rFonts w:ascii="Arial" w:hAnsi="Arial" w:cs="Arial"/>
          <w:sz w:val="22"/>
          <w:szCs w:val="22"/>
          <w:lang w:val="lt-LT" w:eastAsia="lt-LT"/>
        </w:rPr>
      </w:pPr>
      <w:r w:rsidRPr="009B5272">
        <w:rPr>
          <w:rFonts w:ascii="Arial" w:eastAsia="Calibri" w:hAnsi="Arial" w:cs="Arial"/>
          <w:sz w:val="22"/>
          <w:szCs w:val="22"/>
          <w:lang w:val="lt-LT" w:eastAsia="lt-LT"/>
        </w:rPr>
        <w:t>5.11.1. pateikiami kvalifikuotu elektroniniu parašu pasirašyti elektroninėmis priemonėmis suformuoti dokumentai;</w:t>
      </w:r>
    </w:p>
    <w:p w14:paraId="1C757C7E" w14:textId="77777777" w:rsidR="009B5272" w:rsidRPr="009B5272" w:rsidRDefault="009B5272" w:rsidP="009B5272">
      <w:pPr>
        <w:ind w:firstLine="567"/>
        <w:contextualSpacing/>
        <w:jc w:val="both"/>
        <w:rPr>
          <w:rFonts w:ascii="Arial" w:eastAsia="Calibri" w:hAnsi="Arial" w:cs="Arial"/>
          <w:sz w:val="22"/>
          <w:szCs w:val="22"/>
          <w:lang w:val="lt-LT" w:eastAsia="lt-LT"/>
        </w:rPr>
      </w:pPr>
      <w:r w:rsidRPr="009B5272">
        <w:rPr>
          <w:rFonts w:ascii="Arial" w:eastAsia="Calibri" w:hAnsi="Arial" w:cs="Arial"/>
          <w:sz w:val="22"/>
          <w:szCs w:val="22"/>
          <w:lang w:val="lt-LT" w:eastAsia="lt-LT"/>
        </w:rPr>
        <w:lastRenderedPageBreak/>
        <w:t>5.11.2. skaitmeninės dokumentų kopijos (fiziniu parašu tvirtinami dokumentai turi būti pateikiami pasirašyti ir nuskenuoti).</w:t>
      </w:r>
    </w:p>
    <w:p w14:paraId="6235AE23" w14:textId="77777777" w:rsidR="009B5272" w:rsidRPr="009B5272" w:rsidRDefault="009B5272" w:rsidP="009B5272">
      <w:pPr>
        <w:ind w:firstLine="697"/>
        <w:contextualSpacing/>
        <w:jc w:val="both"/>
        <w:rPr>
          <w:rFonts w:ascii="Arial" w:eastAsia="Calibri" w:hAnsi="Arial" w:cs="Arial"/>
          <w:sz w:val="22"/>
          <w:szCs w:val="22"/>
          <w:lang w:val="lt-LT" w:eastAsia="lt-LT"/>
        </w:rPr>
      </w:pPr>
    </w:p>
    <w:p w14:paraId="40664FAE" w14:textId="77777777" w:rsidR="009B5272" w:rsidRPr="009B5272" w:rsidRDefault="009B5272" w:rsidP="009B5272">
      <w:pPr>
        <w:ind w:firstLine="426"/>
        <w:contextualSpacing/>
        <w:jc w:val="both"/>
        <w:rPr>
          <w:rFonts w:ascii="Arial" w:hAnsi="Arial" w:cs="Arial"/>
          <w:sz w:val="22"/>
          <w:szCs w:val="22"/>
          <w:lang w:val="lt-LT" w:eastAsia="lt-LT"/>
        </w:rPr>
      </w:pPr>
      <w:r w:rsidRPr="009B5272">
        <w:rPr>
          <w:rFonts w:ascii="Arial" w:hAnsi="Arial" w:cs="Arial"/>
          <w:sz w:val="22"/>
          <w:szCs w:val="22"/>
          <w:lang w:val="lt-LT" w:eastAsia="lt-LT"/>
        </w:rPr>
        <w:t>5.12. Iki pasiūlymų pateikimo termino pabaigos, tiekėjas gali pakeisti arba atšaukti savo pasiūlymą. Toks pakeitimas arba pranešimas pripažįstamas galiojančiu, jeigu perkančioji organizacija jį gavo iki pasiūlymų pateikimo termino pabaigos.</w:t>
      </w:r>
    </w:p>
    <w:p w14:paraId="300B8D52" w14:textId="77777777" w:rsidR="009B5272" w:rsidRPr="009B5272" w:rsidRDefault="009B5272" w:rsidP="009B5272">
      <w:pPr>
        <w:spacing w:before="100" w:beforeAutospacing="1" w:after="100" w:afterAutospacing="1"/>
        <w:ind w:firstLine="426"/>
        <w:jc w:val="both"/>
        <w:rPr>
          <w:rFonts w:ascii="Arial" w:hAnsi="Arial" w:cs="Arial"/>
          <w:sz w:val="22"/>
          <w:szCs w:val="22"/>
          <w:lang w:val="lt-LT" w:eastAsia="lt-LT"/>
        </w:rPr>
      </w:pPr>
      <w:r w:rsidRPr="009B5272">
        <w:rPr>
          <w:rFonts w:ascii="Arial" w:hAnsi="Arial" w:cs="Arial"/>
          <w:sz w:val="22"/>
          <w:szCs w:val="22"/>
          <w:lang w:val="lt-LT" w:eastAsia="lt-LT"/>
        </w:rPr>
        <w:t xml:space="preserve">5.13. Tiekėjas pasiūlyme turi nurodyti ūkio subjektus, kurių </w:t>
      </w:r>
      <w:hyperlink r:id="rId14" w:tgtFrame="_blank" w:history="1">
        <w:r w:rsidRPr="009B5272">
          <w:rPr>
            <w:rFonts w:ascii="Arial" w:hAnsi="Arial" w:cs="Arial"/>
            <w:sz w:val="22"/>
            <w:szCs w:val="22"/>
            <w:lang w:val="lt-LT" w:eastAsia="lt-LT"/>
          </w:rPr>
          <w:t>pajėgumais remiasi</w:t>
        </w:r>
      </w:hyperlink>
      <w:r w:rsidRPr="009B5272">
        <w:rPr>
          <w:rFonts w:ascii="Arial" w:hAnsi="Arial" w:cs="Arial"/>
          <w:sz w:val="22"/>
          <w:szCs w:val="22"/>
          <w:lang w:val="lt-LT" w:eastAsia="lt-LT"/>
        </w:rPr>
        <w:t xml:space="preserve">, kad atitiktų tam tikrus kvalifikacijos reikalavimus ir </w:t>
      </w:r>
      <w:hyperlink r:id="rId15" w:tgtFrame="_blank" w:history="1">
        <w:r w:rsidRPr="009B5272">
          <w:rPr>
            <w:rFonts w:ascii="Arial" w:hAnsi="Arial" w:cs="Arial"/>
            <w:sz w:val="22"/>
            <w:szCs w:val="22"/>
            <w:lang w:val="lt-LT" w:eastAsia="lt-LT"/>
          </w:rPr>
          <w:t>pateikti įrodymus</w:t>
        </w:r>
      </w:hyperlink>
      <w:r w:rsidRPr="009B5272">
        <w:rPr>
          <w:rFonts w:ascii="Arial" w:hAnsi="Arial" w:cs="Arial"/>
          <w:sz w:val="22"/>
          <w:szCs w:val="22"/>
          <w:lang w:val="lt-LT" w:eastAsia="lt-LT"/>
        </w:rPr>
        <w:t>, patvirtinančius, kad tiekėjui šių ūkio subjektų ištekliai bus prieinami vykdant pirkimo sutartį.</w:t>
      </w:r>
    </w:p>
    <w:p w14:paraId="463944BA" w14:textId="77777777" w:rsidR="009B5272" w:rsidRPr="009B5272" w:rsidRDefault="009B5272" w:rsidP="009B5272">
      <w:pPr>
        <w:spacing w:before="100" w:beforeAutospacing="1" w:after="100" w:afterAutospacing="1"/>
        <w:jc w:val="center"/>
        <w:rPr>
          <w:rFonts w:ascii="Arial" w:hAnsi="Arial" w:cs="Arial"/>
          <w:b/>
          <w:bCs/>
          <w:sz w:val="22"/>
          <w:szCs w:val="22"/>
          <w:lang w:val="lt-LT" w:eastAsia="lt-LT"/>
        </w:rPr>
      </w:pPr>
      <w:r w:rsidRPr="009B5272">
        <w:rPr>
          <w:rFonts w:ascii="Arial" w:hAnsi="Arial" w:cs="Arial"/>
          <w:b/>
          <w:bCs/>
          <w:sz w:val="22"/>
          <w:szCs w:val="22"/>
          <w:lang w:val="lt-LT" w:eastAsia="lt-LT"/>
        </w:rPr>
        <w:t>6. PASIŪLYMŲ ŠIFRAVIMAS</w:t>
      </w:r>
    </w:p>
    <w:p w14:paraId="1E0E676B" w14:textId="77777777"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6.1. Tiekėjo teikiamas pasiūlymas gali būti užšifruojamas. Tiekėjas, nusprendęs pateikti užšifruotą pasiūlymą, turi:</w:t>
      </w:r>
    </w:p>
    <w:p w14:paraId="29A2312A" w14:textId="77777777"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6.1.1. iki pasiūlymų pateikimo termino pabaigos, naudodamasis CVP IS priemonėmis, pateikti užšifruotą pasiūlymą (užšifruojamas visas pasiūlymas arba pasiūlymo dokumentas, kuriame nurodyta pasiūlymo kaina);</w:t>
      </w:r>
    </w:p>
    <w:p w14:paraId="4E44E210" w14:textId="77777777"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 xml:space="preserve">6.1.2. iki pradinio susipažinimo su pasiūlymais procedūros (posėdžio) </w:t>
      </w:r>
      <w:hyperlink r:id="rId16" w:tgtFrame="_blank" w:history="1">
        <w:r w:rsidRPr="009B5272">
          <w:rPr>
            <w:rFonts w:ascii="Arial" w:hAnsi="Arial" w:cs="Arial"/>
            <w:sz w:val="22"/>
            <w:szCs w:val="22"/>
            <w:lang w:val="lt-LT" w:eastAsia="lt-LT"/>
          </w:rPr>
          <w:t>pradžios</w:t>
        </w:r>
      </w:hyperlink>
      <w:r w:rsidRPr="009B5272">
        <w:rPr>
          <w:rFonts w:ascii="Arial" w:hAnsi="Arial" w:cs="Arial"/>
          <w:sz w:val="22"/>
          <w:szCs w:val="22"/>
          <w:lang w:val="lt-LT" w:eastAsia="lt-LT"/>
        </w:rPr>
        <w:t xml:space="preserve"> CVP IS susirašinėjimo priemonėmis pateikti slaptažodį, su kuriuo perkančioji organizacija galės iššifruoti pateiktą pasiūlymą. Iškilus CVP IS techninėms problemoms, kai tiekėjas neturi galimybės pateikti slaptažodžio per CVP IS susirašinėjimo priemones, tiekėjas turi teisę slaptažodį pateikti kitomis priemonėmis pasirinktinai: perkančiosios organizacijos oficialiu elektroniniu paštu, faksu arba raštu. Tokiu atveju tiekėjas turėtų būti aktyvus ir įsitikinti, kad slaptažodis laiku pasiekė adresatą (pavyzdžiui, susisiekęs su perkančiąja organizacija oficialiu jos telefonu ir (arba) kitais būdais);</w:t>
      </w:r>
    </w:p>
    <w:p w14:paraId="43A1566E" w14:textId="77777777"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6.1.3. tiekėjui užšifravus visą pasiūlymą ir iki pradinio susipažinimo su pasiūlymais procedūros (posėdžio) pradžios nepateikus (dėl jo paties kaltės) slaptažodžio arba pateikus neteisingą slaptažodį, kuriuo naudodamasi perkančioji organizacija negalėjo iššifruoti pasiūlymo, pasiūlymas laikomas nepateiktu ir nėra vertinamas. Jeigu tiekėjas užšifravo tik pasiūlymo dokumentą, kuriame nurodyta pasiūlymo kaina, o kitus pasiūlymo dokumentus pateikė neužšifruotus – perkančioji organizacija tiekėjo pasiūlymą atmeta kaip neatitinkantį pirkimo dokumentuose nustatytų reikalavimų (tiekėjas nepateikė pasiūlymo kainos).</w:t>
      </w:r>
    </w:p>
    <w:p w14:paraId="1F7D92E7" w14:textId="77777777" w:rsidR="009B5272" w:rsidRPr="008B5859" w:rsidRDefault="009B5272" w:rsidP="009B5272">
      <w:pPr>
        <w:spacing w:before="100" w:beforeAutospacing="1" w:after="100" w:afterAutospacing="1"/>
        <w:jc w:val="center"/>
        <w:rPr>
          <w:rFonts w:ascii="Arial" w:hAnsi="Arial" w:cs="Arial"/>
          <w:b/>
          <w:bCs/>
          <w:sz w:val="22"/>
          <w:szCs w:val="22"/>
          <w:lang w:val="lt-LT" w:eastAsia="lt-LT"/>
        </w:rPr>
      </w:pPr>
      <w:r w:rsidRPr="009B5272">
        <w:rPr>
          <w:rFonts w:ascii="Arial" w:hAnsi="Arial" w:cs="Arial"/>
          <w:b/>
          <w:bCs/>
          <w:sz w:val="22"/>
          <w:szCs w:val="22"/>
          <w:lang w:val="lt-LT" w:eastAsia="lt-LT"/>
        </w:rPr>
        <w:t xml:space="preserve">7. SUSIPAŽINIMAS SU </w:t>
      </w:r>
      <w:r w:rsidRPr="008B5859">
        <w:rPr>
          <w:rFonts w:ascii="Arial" w:hAnsi="Arial" w:cs="Arial"/>
          <w:b/>
          <w:bCs/>
          <w:sz w:val="22"/>
          <w:szCs w:val="22"/>
          <w:lang w:val="lt-LT" w:eastAsia="lt-LT"/>
        </w:rPr>
        <w:t>PASIŪLYMAIS IR JŲ VERTINIMAS</w:t>
      </w:r>
    </w:p>
    <w:p w14:paraId="2F7972B3" w14:textId="463086E4" w:rsidR="009B5272" w:rsidRPr="008B5859" w:rsidRDefault="009B5272" w:rsidP="009B5272">
      <w:pPr>
        <w:spacing w:before="100" w:beforeAutospacing="1" w:after="100" w:afterAutospacing="1"/>
        <w:ind w:firstLine="480"/>
        <w:jc w:val="both"/>
        <w:rPr>
          <w:rFonts w:ascii="Arial" w:hAnsi="Arial" w:cs="Arial"/>
          <w:sz w:val="22"/>
          <w:szCs w:val="22"/>
          <w:lang w:val="lt-LT" w:eastAsia="lt-LT" w:bidi="lt-LT"/>
        </w:rPr>
      </w:pPr>
      <w:r w:rsidRPr="008B5859">
        <w:rPr>
          <w:rFonts w:ascii="Arial" w:hAnsi="Arial" w:cs="Arial"/>
          <w:sz w:val="22"/>
          <w:szCs w:val="22"/>
          <w:lang w:val="lt-LT" w:eastAsia="lt-LT"/>
        </w:rPr>
        <w:t xml:space="preserve">7.1. </w:t>
      </w:r>
      <w:hyperlink r:id="rId17" w:tgtFrame="_blank" w:history="1">
        <w:r w:rsidRPr="008B5859">
          <w:rPr>
            <w:rFonts w:ascii="Arial" w:hAnsi="Arial" w:cs="Arial"/>
            <w:sz w:val="22"/>
            <w:szCs w:val="22"/>
            <w:lang w:val="lt-LT" w:eastAsia="lt-LT"/>
          </w:rPr>
          <w:t>Pradinis susipažinimas</w:t>
        </w:r>
      </w:hyperlink>
      <w:r w:rsidRPr="008B5859">
        <w:rPr>
          <w:rFonts w:ascii="Arial" w:hAnsi="Arial" w:cs="Arial"/>
          <w:sz w:val="22"/>
          <w:szCs w:val="22"/>
          <w:lang w:val="lt-LT" w:eastAsia="lt-LT"/>
        </w:rPr>
        <w:t xml:space="preserve"> su pasiūlymais vyks </w:t>
      </w:r>
      <w:r w:rsidRPr="008B5859">
        <w:rPr>
          <w:rFonts w:ascii="Arial" w:hAnsi="Arial" w:cs="Arial"/>
          <w:b/>
          <w:sz w:val="22"/>
          <w:szCs w:val="22"/>
          <w:lang w:val="lt-LT" w:eastAsia="lt-LT"/>
        </w:rPr>
        <w:t>202</w:t>
      </w:r>
      <w:r w:rsidR="006C0D95" w:rsidRPr="008B5859">
        <w:rPr>
          <w:rFonts w:ascii="Arial" w:hAnsi="Arial" w:cs="Arial"/>
          <w:b/>
          <w:sz w:val="22"/>
          <w:szCs w:val="22"/>
          <w:lang w:val="lt-LT" w:eastAsia="lt-LT"/>
        </w:rPr>
        <w:t>6</w:t>
      </w:r>
      <w:r w:rsidRPr="008B5859">
        <w:rPr>
          <w:rFonts w:ascii="Arial" w:hAnsi="Arial" w:cs="Arial"/>
          <w:b/>
          <w:sz w:val="22"/>
          <w:szCs w:val="22"/>
          <w:lang w:val="lt-LT" w:eastAsia="lt-LT"/>
        </w:rPr>
        <w:t xml:space="preserve"> m</w:t>
      </w:r>
      <w:r w:rsidR="00BB278D" w:rsidRPr="008B5859">
        <w:rPr>
          <w:rFonts w:ascii="Arial" w:hAnsi="Arial" w:cs="Arial"/>
          <w:b/>
          <w:sz w:val="22"/>
          <w:szCs w:val="22"/>
          <w:lang w:val="lt-LT" w:eastAsia="lt-LT"/>
        </w:rPr>
        <w:t xml:space="preserve">. </w:t>
      </w:r>
      <w:r w:rsidR="008B5859" w:rsidRPr="008B5859">
        <w:rPr>
          <w:rFonts w:ascii="Arial" w:hAnsi="Arial" w:cs="Arial"/>
          <w:b/>
          <w:sz w:val="22"/>
          <w:szCs w:val="22"/>
          <w:lang w:val="lt-LT" w:eastAsia="lt-LT"/>
        </w:rPr>
        <w:t>rugpjūčio</w:t>
      </w:r>
      <w:r w:rsidR="00BB278D" w:rsidRPr="008B5859">
        <w:rPr>
          <w:rFonts w:ascii="Arial" w:hAnsi="Arial" w:cs="Arial"/>
          <w:b/>
          <w:sz w:val="22"/>
          <w:szCs w:val="22"/>
          <w:lang w:val="lt-LT" w:eastAsia="lt-LT"/>
        </w:rPr>
        <w:t xml:space="preserve"> </w:t>
      </w:r>
      <w:r w:rsidR="008B5859" w:rsidRPr="008B5859">
        <w:rPr>
          <w:rFonts w:ascii="Arial" w:hAnsi="Arial" w:cs="Arial"/>
          <w:b/>
          <w:sz w:val="22"/>
          <w:szCs w:val="22"/>
          <w:lang w:val="lt-LT" w:eastAsia="lt-LT"/>
        </w:rPr>
        <w:t>1</w:t>
      </w:r>
      <w:r w:rsidR="00114F6B">
        <w:rPr>
          <w:rFonts w:ascii="Arial" w:hAnsi="Arial" w:cs="Arial"/>
          <w:b/>
          <w:sz w:val="22"/>
          <w:szCs w:val="22"/>
          <w:lang w:val="lt-LT" w:eastAsia="lt-LT"/>
        </w:rPr>
        <w:t>4</w:t>
      </w:r>
      <w:r w:rsidRPr="008B5859">
        <w:rPr>
          <w:rFonts w:ascii="Arial" w:hAnsi="Arial" w:cs="Arial"/>
          <w:b/>
          <w:sz w:val="22"/>
          <w:szCs w:val="22"/>
          <w:lang w:val="lt-LT" w:eastAsia="lt-LT"/>
        </w:rPr>
        <w:t xml:space="preserve"> d. 09:30 val.</w:t>
      </w:r>
    </w:p>
    <w:p w14:paraId="6131FB24" w14:textId="77777777"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7.2. Ekonomiškai naudingiausias pasiūlymas išrenkamas pagal kainą.</w:t>
      </w:r>
    </w:p>
    <w:p w14:paraId="557C842B" w14:textId="77777777"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7.3. Pirkimo metu perkančioji organizacija su tiekėjais nesiderės.</w:t>
      </w:r>
    </w:p>
    <w:p w14:paraId="24E75BA3" w14:textId="77777777"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7.4. Pasiūlymų vertinimo metu perkančioji organizacija:</w:t>
      </w:r>
    </w:p>
    <w:p w14:paraId="5AB332E9" w14:textId="77777777"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 xml:space="preserve">7.4.1. Perkančioji organizacija įvertina pasiūlymų atitikimą pirkimo dokumentų reikalavimams ir nustato ekonomiškai naudingiausią laimėjusį pasiūlymą, kuris išrenkamas pagal kainą. </w:t>
      </w:r>
    </w:p>
    <w:p w14:paraId="27B5056A" w14:textId="77777777" w:rsidR="009B5272" w:rsidRPr="009B5272" w:rsidRDefault="009B5272" w:rsidP="009B5272">
      <w:pPr>
        <w:spacing w:before="100" w:beforeAutospacing="1" w:after="100" w:afterAutospacing="1"/>
        <w:ind w:firstLine="567"/>
        <w:jc w:val="both"/>
        <w:rPr>
          <w:rFonts w:ascii="Arial" w:hAnsi="Arial" w:cs="Arial"/>
          <w:sz w:val="22"/>
          <w:szCs w:val="22"/>
          <w:lang w:val="lt-LT" w:eastAsia="lt-LT"/>
        </w:rPr>
      </w:pPr>
      <w:r w:rsidRPr="009B5272">
        <w:rPr>
          <w:rFonts w:ascii="Arial" w:hAnsi="Arial" w:cs="Arial"/>
          <w:sz w:val="22"/>
          <w:szCs w:val="22"/>
          <w:lang w:val="lt-LT" w:eastAsia="lt-LT"/>
        </w:rPr>
        <w:t xml:space="preserve">7.4.2. Pasiūlymas laikomas atitinkančiu pirkimo dokumentų reikalavimus, jei jis atitinka visas pirkimo dokumentų nustatytas sąlygas, reikalavimus ir kriterijus. </w:t>
      </w:r>
    </w:p>
    <w:p w14:paraId="669D7525" w14:textId="77777777" w:rsidR="009B5272" w:rsidRPr="009B5272" w:rsidRDefault="009B5272" w:rsidP="009B5272">
      <w:pPr>
        <w:spacing w:before="100" w:beforeAutospacing="1" w:after="100" w:afterAutospacing="1"/>
        <w:ind w:firstLine="567"/>
        <w:jc w:val="both"/>
        <w:rPr>
          <w:rFonts w:ascii="Arial" w:hAnsi="Arial" w:cs="Arial"/>
          <w:sz w:val="22"/>
          <w:szCs w:val="22"/>
          <w:lang w:val="lt-LT" w:eastAsia="lt-LT"/>
        </w:rPr>
      </w:pPr>
      <w:r w:rsidRPr="009B5272">
        <w:rPr>
          <w:rFonts w:ascii="Arial" w:hAnsi="Arial" w:cs="Arial"/>
          <w:sz w:val="22"/>
          <w:szCs w:val="22"/>
          <w:lang w:val="lt-LT" w:eastAsia="lt-LT"/>
        </w:rPr>
        <w:t xml:space="preserve">7.4.3 Perkančioji organizacija gali nevertinti viso tiekėjo pasiūlymo, jeigu patikrinusi jo dalį nustato, kad, vadovaujantis pirkimo dokumentų reikalavimais, pasiūlymas turi būti atmestas. </w:t>
      </w:r>
    </w:p>
    <w:p w14:paraId="41A3EAC7" w14:textId="33CF2C5F" w:rsidR="009B5272" w:rsidRPr="009B5272" w:rsidRDefault="009B5272" w:rsidP="009B5272">
      <w:pPr>
        <w:spacing w:before="100" w:beforeAutospacing="1" w:after="100" w:afterAutospacing="1"/>
        <w:ind w:firstLine="567"/>
        <w:jc w:val="both"/>
        <w:rPr>
          <w:rFonts w:ascii="Arial" w:hAnsi="Arial" w:cs="Arial"/>
          <w:sz w:val="22"/>
          <w:szCs w:val="22"/>
          <w:lang w:val="lt-LT" w:eastAsia="lt-LT"/>
        </w:rPr>
      </w:pPr>
      <w:r w:rsidRPr="009B5272">
        <w:rPr>
          <w:rFonts w:ascii="Arial" w:hAnsi="Arial" w:cs="Arial"/>
          <w:sz w:val="22"/>
          <w:szCs w:val="22"/>
          <w:lang w:val="lt-LT" w:eastAsia="lt-LT"/>
        </w:rPr>
        <w:lastRenderedPageBreak/>
        <w:t>7.4.4. Jeigu ti</w:t>
      </w:r>
      <w:r w:rsidR="009251E5">
        <w:rPr>
          <w:rFonts w:ascii="Arial" w:hAnsi="Arial" w:cs="Arial"/>
          <w:sz w:val="22"/>
          <w:szCs w:val="22"/>
          <w:lang w:val="lt-LT" w:eastAsia="lt-LT"/>
        </w:rPr>
        <w:t>e</w:t>
      </w:r>
      <w:r w:rsidRPr="009B5272">
        <w:rPr>
          <w:rFonts w:ascii="Arial" w:hAnsi="Arial" w:cs="Arial"/>
          <w:sz w:val="22"/>
          <w:szCs w:val="22"/>
          <w:lang w:val="lt-LT" w:eastAsia="lt-LT"/>
        </w:rPr>
        <w:t xml:space="preserve">kėjas pateikė netikslius, neišsamius ar klaidingus dokumentus ar duomenis apie atitiktį pirkimo dokumentų reikalavimams arba šių dokumentų ar duomenų trūksta, perkančioji organizacija nepažeisdama lygiateisiškumo ir skaidrumo principų prašo tiekėją šiuos dokumentus ar duomenis patikslinti, papildyti arba paaiškinti per jos nustatytą protingą terminą, kuris negali būti trumpesnis kaip 3 darbo dienos nuo prašymo išsiuntimo iš perkančiosios organizacijos dienos. Tikslinami, papildomi, paaiškinami ir pateikiami nauji gali būti tik dokumentai ar duomenys dėl tiekėjo pašalinimo pagrindų nebuvimo, atitikties kvalifikacijos reikalavimams, aplinkos apsaugos vadybos sistemos standartams, jei tokių reikalaujama, jungtinės veiklos sutartis ir dokumentai, nesusiję su pirkimo objektu, jo techninėmis charakteristikomis, sutarties vykdymo sąlygomis ar pasiūlymo kaina. </w:t>
      </w:r>
    </w:p>
    <w:p w14:paraId="4872A211" w14:textId="77777777" w:rsidR="009B5272" w:rsidRPr="009B5272" w:rsidRDefault="009B5272" w:rsidP="009B5272">
      <w:pPr>
        <w:spacing w:before="100" w:beforeAutospacing="1" w:after="100" w:afterAutospacing="1"/>
        <w:ind w:firstLine="567"/>
        <w:jc w:val="both"/>
        <w:rPr>
          <w:rFonts w:ascii="Arial" w:hAnsi="Arial" w:cs="Arial"/>
          <w:sz w:val="22"/>
          <w:szCs w:val="22"/>
          <w:lang w:val="lt-LT" w:eastAsia="lt-LT"/>
        </w:rPr>
      </w:pPr>
      <w:r w:rsidRPr="009B5272">
        <w:rPr>
          <w:rFonts w:ascii="Arial" w:hAnsi="Arial" w:cs="Arial"/>
          <w:sz w:val="22"/>
          <w:szCs w:val="22"/>
          <w:lang w:val="lt-LT" w:eastAsia="lt-LT"/>
        </w:rPr>
        <w:t xml:space="preserve">7.4.5. Perkančioji organizacija, prašydama tiekėją patikslinti, papildyti arba paaiškinti savo pasiūlymus, negali prašyti, siūlyti arba leisti tiekėjui pakeisti pasiūlymo esmės - pakeisti kainą arba padaryti kitų pakeitimų, dėl kurių pirkimo dokumentų reikalavimų neatitinkantis pasiūlymas taptų atitinkantis pirkimo dokumentų reikalavimus. </w:t>
      </w:r>
    </w:p>
    <w:p w14:paraId="70C054D8" w14:textId="77777777" w:rsidR="009B5272" w:rsidRPr="009B5272" w:rsidRDefault="009B5272" w:rsidP="009B5272">
      <w:pPr>
        <w:spacing w:before="100" w:beforeAutospacing="1" w:after="100" w:afterAutospacing="1"/>
        <w:ind w:firstLine="567"/>
        <w:jc w:val="both"/>
        <w:rPr>
          <w:rFonts w:ascii="Arial" w:hAnsi="Arial" w:cs="Arial"/>
          <w:sz w:val="22"/>
          <w:szCs w:val="22"/>
          <w:lang w:val="lt-LT" w:eastAsia="lt-LT"/>
        </w:rPr>
      </w:pPr>
      <w:r w:rsidRPr="009B5272">
        <w:rPr>
          <w:rFonts w:ascii="Arial" w:hAnsi="Arial" w:cs="Arial"/>
          <w:sz w:val="22"/>
          <w:szCs w:val="22"/>
          <w:lang w:val="lt-LT" w:eastAsia="lt-LT"/>
        </w:rPr>
        <w:t xml:space="preserve">7.4.6. Pasiūlymų vertinimo metu perkančioji organizacija ir tiekėjai tarpusavyje bendrauja tik CVP IS priemonėmis. </w:t>
      </w:r>
    </w:p>
    <w:p w14:paraId="1D83C72D" w14:textId="77777777" w:rsidR="009B5272" w:rsidRPr="009B5272" w:rsidRDefault="009B5272" w:rsidP="009B5272">
      <w:pPr>
        <w:spacing w:before="100" w:beforeAutospacing="1" w:after="100" w:afterAutospacing="1"/>
        <w:ind w:firstLine="567"/>
        <w:jc w:val="both"/>
        <w:rPr>
          <w:rFonts w:ascii="Arial" w:hAnsi="Arial" w:cs="Arial"/>
          <w:sz w:val="22"/>
          <w:szCs w:val="22"/>
          <w:lang w:val="fi-FI" w:eastAsia="lt-LT"/>
        </w:rPr>
      </w:pPr>
      <w:r w:rsidRPr="009B5272">
        <w:rPr>
          <w:rFonts w:ascii="Arial" w:hAnsi="Arial" w:cs="Arial"/>
          <w:sz w:val="22"/>
          <w:szCs w:val="22"/>
          <w:lang w:val="fi-FI" w:eastAsia="lt-LT"/>
        </w:rPr>
        <w:t xml:space="preserve">7.4.7. Pirmiausia perkančioji organizacija patikrina, ar visi pasiūlymai atitinka nustatytus reikalavimus pasiūlymų pateikimui. </w:t>
      </w:r>
    </w:p>
    <w:p w14:paraId="637CC19E" w14:textId="6B023EE7" w:rsidR="009B5272" w:rsidRPr="009B5272" w:rsidRDefault="009B5272" w:rsidP="009B5272">
      <w:pPr>
        <w:spacing w:before="100" w:beforeAutospacing="1" w:after="100" w:afterAutospacing="1"/>
        <w:ind w:firstLine="567"/>
        <w:jc w:val="both"/>
        <w:rPr>
          <w:rFonts w:ascii="Arial" w:hAnsi="Arial" w:cs="Arial"/>
          <w:sz w:val="22"/>
          <w:szCs w:val="22"/>
          <w:lang w:val="fi-FI" w:eastAsia="lt-LT"/>
        </w:rPr>
      </w:pPr>
      <w:r w:rsidRPr="009B5272">
        <w:rPr>
          <w:rFonts w:ascii="Arial" w:hAnsi="Arial" w:cs="Arial"/>
          <w:sz w:val="22"/>
          <w:szCs w:val="22"/>
          <w:lang w:val="fi-FI" w:eastAsia="lt-LT"/>
        </w:rPr>
        <w:t>7.4.8. Jei tiekėjo kvalifikacija dėl teisės verstis atitinkama veikla nebuvo tikrinama arba tikrinama ne visa apimtimi, ti</w:t>
      </w:r>
      <w:r w:rsidR="009251E5">
        <w:rPr>
          <w:rFonts w:ascii="Arial" w:hAnsi="Arial" w:cs="Arial"/>
          <w:sz w:val="22"/>
          <w:szCs w:val="22"/>
          <w:lang w:val="fi-FI" w:eastAsia="lt-LT"/>
        </w:rPr>
        <w:t>e</w:t>
      </w:r>
      <w:r w:rsidRPr="009B5272">
        <w:rPr>
          <w:rFonts w:ascii="Arial" w:hAnsi="Arial" w:cs="Arial"/>
          <w:sz w:val="22"/>
          <w:szCs w:val="22"/>
          <w:lang w:val="fi-FI" w:eastAsia="lt-LT"/>
        </w:rPr>
        <w:t xml:space="preserve">kėjas įsipareigoja, kad Sutartį vykdys tik tokią teisę turintys asmenys. </w:t>
      </w:r>
    </w:p>
    <w:p w14:paraId="441CB40C" w14:textId="267C3D52" w:rsidR="009B5272" w:rsidRPr="009B5272" w:rsidRDefault="009B5272" w:rsidP="009B5272">
      <w:pPr>
        <w:spacing w:before="100" w:beforeAutospacing="1" w:after="100" w:afterAutospacing="1"/>
        <w:ind w:firstLine="567"/>
        <w:jc w:val="both"/>
        <w:rPr>
          <w:rFonts w:ascii="Arial" w:hAnsi="Arial" w:cs="Arial"/>
          <w:sz w:val="22"/>
          <w:szCs w:val="22"/>
          <w:lang w:val="fi-FI" w:eastAsia="lt-LT"/>
        </w:rPr>
      </w:pPr>
      <w:r w:rsidRPr="009B5272">
        <w:rPr>
          <w:rFonts w:ascii="Arial" w:hAnsi="Arial" w:cs="Arial"/>
          <w:sz w:val="22"/>
          <w:szCs w:val="22"/>
          <w:lang w:val="fi-FI" w:eastAsia="lt-LT"/>
        </w:rPr>
        <w:t xml:space="preserve">7.4.9. Perkančioji organizacija tikrina, ar pateikusių tiekėjų pasiūlymai parengti pagal pirkimo dokumentų nustatytus reikalavimus ir ar tiekėjų pasiūlymai atitinka </w:t>
      </w:r>
      <w:r w:rsidR="002563CB">
        <w:rPr>
          <w:rFonts w:ascii="Arial" w:hAnsi="Arial" w:cs="Arial"/>
          <w:sz w:val="22"/>
          <w:szCs w:val="22"/>
          <w:lang w:val="fi-FI" w:eastAsia="lt-LT"/>
        </w:rPr>
        <w:t>prekių</w:t>
      </w:r>
      <w:r w:rsidRPr="009B5272">
        <w:rPr>
          <w:rFonts w:ascii="Arial" w:hAnsi="Arial" w:cs="Arial"/>
          <w:sz w:val="22"/>
          <w:szCs w:val="22"/>
          <w:lang w:val="fi-FI" w:eastAsia="lt-LT"/>
        </w:rPr>
        <w:t xml:space="preserve"> aprašymo nustatytus reikalavimus. </w:t>
      </w:r>
    </w:p>
    <w:p w14:paraId="1C340E8C" w14:textId="02E488B0" w:rsidR="009B5272" w:rsidRPr="009B5272" w:rsidRDefault="009B5272" w:rsidP="009B5272">
      <w:pPr>
        <w:spacing w:before="100" w:beforeAutospacing="1" w:after="100" w:afterAutospacing="1"/>
        <w:ind w:firstLine="567"/>
        <w:jc w:val="both"/>
        <w:rPr>
          <w:rFonts w:ascii="Arial" w:hAnsi="Arial" w:cs="Arial"/>
          <w:sz w:val="22"/>
          <w:szCs w:val="22"/>
          <w:lang w:val="fi-FI" w:eastAsia="lt-LT"/>
        </w:rPr>
      </w:pPr>
      <w:r w:rsidRPr="009B5272">
        <w:rPr>
          <w:rFonts w:ascii="Arial" w:hAnsi="Arial" w:cs="Arial"/>
          <w:sz w:val="22"/>
          <w:szCs w:val="22"/>
          <w:lang w:val="fi-FI" w:eastAsia="lt-LT"/>
        </w:rPr>
        <w:t xml:space="preserve">7.4.10. Pasiūlymai, kurie atitiko </w:t>
      </w:r>
      <w:r w:rsidR="002563CB">
        <w:rPr>
          <w:rFonts w:ascii="Arial" w:hAnsi="Arial" w:cs="Arial"/>
          <w:sz w:val="22"/>
          <w:szCs w:val="22"/>
          <w:lang w:val="fi-FI" w:eastAsia="lt-LT"/>
        </w:rPr>
        <w:t>prekių</w:t>
      </w:r>
      <w:r w:rsidRPr="009B5272">
        <w:rPr>
          <w:rFonts w:ascii="Arial" w:hAnsi="Arial" w:cs="Arial"/>
          <w:sz w:val="22"/>
          <w:szCs w:val="22"/>
          <w:lang w:val="fi-FI" w:eastAsia="lt-LT"/>
        </w:rPr>
        <w:t xml:space="preserve"> aprašymo įtvirtintus reikalavimus, vertinami pagal kainą. </w:t>
      </w:r>
    </w:p>
    <w:p w14:paraId="141ED0B4" w14:textId="77777777" w:rsidR="009B5272" w:rsidRPr="009B5272" w:rsidRDefault="009B5272" w:rsidP="009B5272">
      <w:pPr>
        <w:spacing w:before="100" w:beforeAutospacing="1" w:after="100" w:afterAutospacing="1"/>
        <w:ind w:firstLine="480"/>
        <w:jc w:val="both"/>
        <w:rPr>
          <w:rFonts w:ascii="Arial" w:hAnsi="Arial" w:cs="Arial"/>
          <w:sz w:val="22"/>
          <w:szCs w:val="22"/>
          <w:lang w:val="fi-FI" w:eastAsia="lt-LT"/>
        </w:rPr>
      </w:pPr>
      <w:r w:rsidRPr="009B5272">
        <w:rPr>
          <w:rFonts w:ascii="Arial" w:hAnsi="Arial" w:cs="Arial"/>
          <w:sz w:val="22"/>
          <w:szCs w:val="22"/>
          <w:lang w:val="fi-FI" w:eastAsia="lt-LT"/>
        </w:rPr>
        <w:t xml:space="preserve">7.4.11. Tuo atveju, kai pasiūlyme nurodyta kaina, išreikšta skaitmenimis, neatitinka kainos, nurodytos žodžiais, teisinga laikoma kaina, nurodyta žodžiais. </w:t>
      </w:r>
    </w:p>
    <w:p w14:paraId="7D393392" w14:textId="7B5A8B01" w:rsidR="009B5272" w:rsidRPr="009B5272" w:rsidRDefault="009B5272" w:rsidP="009B5272">
      <w:pPr>
        <w:spacing w:before="100" w:beforeAutospacing="1" w:after="100" w:afterAutospacing="1"/>
        <w:ind w:firstLine="480"/>
        <w:jc w:val="both"/>
        <w:rPr>
          <w:rFonts w:ascii="Arial" w:hAnsi="Arial" w:cs="Arial"/>
          <w:sz w:val="22"/>
          <w:szCs w:val="22"/>
          <w:lang w:val="fi-FI" w:eastAsia="lt-LT"/>
        </w:rPr>
      </w:pPr>
      <w:r w:rsidRPr="009B5272">
        <w:rPr>
          <w:rFonts w:ascii="Arial" w:hAnsi="Arial" w:cs="Arial"/>
          <w:sz w:val="22"/>
          <w:szCs w:val="22"/>
          <w:lang w:val="fi-FI" w:eastAsia="lt-LT"/>
        </w:rPr>
        <w:t>7.4.12. Perkančioji organizacija, pasiūlymų vertinimo metu radusi pasiūlyme nurodytos kainos apskaičiavimo klaidų, privalo paprašyti tiekėją per jos nurodytą terminą ištaisyti pasiūlyme pastebėtas aritmetines klaidas, nekeičiant susipažinimo su pasiūlymais metu užfiksuotos kainos. Taisydamas pasiūlyme nurodytas aritmetines klaidas, ti</w:t>
      </w:r>
      <w:r w:rsidR="009251E5">
        <w:rPr>
          <w:rFonts w:ascii="Arial" w:hAnsi="Arial" w:cs="Arial"/>
          <w:sz w:val="22"/>
          <w:szCs w:val="22"/>
          <w:lang w:val="fi-FI" w:eastAsia="lt-LT"/>
        </w:rPr>
        <w:t>e</w:t>
      </w:r>
      <w:r w:rsidRPr="009B5272">
        <w:rPr>
          <w:rFonts w:ascii="Arial" w:hAnsi="Arial" w:cs="Arial"/>
          <w:sz w:val="22"/>
          <w:szCs w:val="22"/>
          <w:lang w:val="fi-FI" w:eastAsia="lt-LT"/>
        </w:rPr>
        <w:t xml:space="preserve">kėjas gali taisyti kainos sudedamąsias dalis, tačiau neturi teisės atsisakyti kainos sudedamųjų dalių arba papildyti kainą naujomis dalimis. </w:t>
      </w:r>
    </w:p>
    <w:p w14:paraId="167C725C" w14:textId="77777777" w:rsidR="009B5272" w:rsidRPr="009B5272" w:rsidRDefault="009B5272" w:rsidP="009B5272">
      <w:pPr>
        <w:spacing w:before="100" w:beforeAutospacing="1" w:after="100" w:afterAutospacing="1"/>
        <w:ind w:firstLine="480"/>
        <w:jc w:val="both"/>
        <w:rPr>
          <w:rFonts w:ascii="Arial" w:hAnsi="Arial" w:cs="Arial"/>
          <w:sz w:val="22"/>
          <w:szCs w:val="22"/>
          <w:lang w:val="fi-FI" w:eastAsia="lt-LT"/>
        </w:rPr>
      </w:pPr>
      <w:r w:rsidRPr="009B5272">
        <w:rPr>
          <w:rFonts w:ascii="Arial" w:hAnsi="Arial" w:cs="Arial"/>
          <w:sz w:val="22"/>
          <w:szCs w:val="22"/>
          <w:lang w:val="fi-FI" w:eastAsia="lt-LT"/>
        </w:rPr>
        <w:t xml:space="preserve">7.4.13. Jei tiekėjo pasiūlyta kaina yra per didelė ir perkančiajai organizacijai nepriimtina, ir perkančioji organizacija pirkimo dokumentuose nėra nurodžiusi pirkimui skirtų lėšų sumos, tikrinamas pasiūlymas ir kiti po jo pasiūlymų eilėje esantys pasiūlymai negali būti nustatyti laimėjusiais. </w:t>
      </w:r>
    </w:p>
    <w:p w14:paraId="3F3BF2E3" w14:textId="4B3D923F" w:rsidR="009B5272" w:rsidRPr="009B5272" w:rsidRDefault="009B5272" w:rsidP="009B5272">
      <w:pPr>
        <w:spacing w:before="100" w:beforeAutospacing="1" w:after="100" w:afterAutospacing="1"/>
        <w:ind w:firstLine="480"/>
        <w:jc w:val="both"/>
        <w:rPr>
          <w:rFonts w:ascii="Arial" w:hAnsi="Arial" w:cs="Arial"/>
          <w:sz w:val="22"/>
          <w:szCs w:val="22"/>
          <w:lang w:val="fi-FI" w:eastAsia="lt-LT"/>
        </w:rPr>
      </w:pPr>
      <w:r w:rsidRPr="009B5272">
        <w:rPr>
          <w:rFonts w:ascii="Arial" w:hAnsi="Arial" w:cs="Arial"/>
          <w:sz w:val="22"/>
          <w:szCs w:val="22"/>
          <w:lang w:val="fi-FI" w:eastAsia="lt-LT"/>
        </w:rPr>
        <w:t>7.4.14. Jei tiekėjo siūloma kaina perkančiajai organizacijai atrodo neįprastai maža, perkančioji organizacija reikalauja, kad ti</w:t>
      </w:r>
      <w:r w:rsidR="009251E5">
        <w:rPr>
          <w:rFonts w:ascii="Arial" w:hAnsi="Arial" w:cs="Arial"/>
          <w:sz w:val="22"/>
          <w:szCs w:val="22"/>
          <w:lang w:val="fi-FI" w:eastAsia="lt-LT"/>
        </w:rPr>
        <w:t>e</w:t>
      </w:r>
      <w:r w:rsidRPr="009B5272">
        <w:rPr>
          <w:rFonts w:ascii="Arial" w:hAnsi="Arial" w:cs="Arial"/>
          <w:sz w:val="22"/>
          <w:szCs w:val="22"/>
          <w:lang w:val="fi-FI" w:eastAsia="lt-LT"/>
        </w:rPr>
        <w:t xml:space="preserve">kėjas pagrįstų pasiūlyme nurodytą kainą arba jos sudedamąsias dalis. Pasiūlyme nurodyta kaina visais atvejais laikoma neįprastai maža, jeigu ji yra 30 ir daugiau procentų mažesnė už visų tiekėjų, kurių pasiūlymai neatmesti dėl kitų priežasčių ir kurių pasiūlyta kaina neviršija pirkimui skirtų lėšų, pasiūlytų kainų aritmetinį vidurkį. </w:t>
      </w:r>
    </w:p>
    <w:p w14:paraId="79E1C288" w14:textId="2CFF8AB2"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7.4.15. Ti</w:t>
      </w:r>
      <w:r w:rsidR="009251E5">
        <w:rPr>
          <w:rFonts w:ascii="Arial" w:hAnsi="Arial" w:cs="Arial"/>
          <w:sz w:val="22"/>
          <w:szCs w:val="22"/>
          <w:lang w:val="lt-LT" w:eastAsia="lt-LT"/>
        </w:rPr>
        <w:t>e</w:t>
      </w:r>
      <w:r w:rsidRPr="009B5272">
        <w:rPr>
          <w:rFonts w:ascii="Arial" w:hAnsi="Arial" w:cs="Arial"/>
          <w:sz w:val="22"/>
          <w:szCs w:val="22"/>
          <w:lang w:val="lt-LT" w:eastAsia="lt-LT"/>
        </w:rPr>
        <w:t xml:space="preserve">kėjas, kurio pasiūlymas pagal vertinimo rezultatus gali būti pripažintas laimėjusiu (iki pasiūlymų eilės nustatymo), perkančiajai organizacijai pareikalavus, turi pateikti aktualius jo ir </w:t>
      </w:r>
      <w:r w:rsidRPr="009B5272">
        <w:rPr>
          <w:rFonts w:ascii="Arial" w:hAnsi="Arial" w:cs="Arial"/>
          <w:sz w:val="22"/>
          <w:szCs w:val="22"/>
          <w:lang w:val="lt-LT" w:eastAsia="lt-LT"/>
        </w:rPr>
        <w:lastRenderedPageBreak/>
        <w:t>ūkio subjektų, kurių pajėgumais jis remiasi ir atitikimą kvalifikacijos reikalavimams (jei tokie taikomi) patvirtinančius dokumentus.</w:t>
      </w:r>
    </w:p>
    <w:p w14:paraId="64F0D3F7" w14:textId="0477868C" w:rsidR="009B5272" w:rsidRPr="009B5272" w:rsidRDefault="009B5272" w:rsidP="009B5272">
      <w:pPr>
        <w:tabs>
          <w:tab w:val="left" w:pos="1418"/>
          <w:tab w:val="left" w:pos="1559"/>
          <w:tab w:val="left" w:pos="3402"/>
        </w:tabs>
        <w:spacing w:after="120" w:line="276" w:lineRule="auto"/>
        <w:ind w:firstLine="567"/>
        <w:jc w:val="both"/>
        <w:rPr>
          <w:rFonts w:ascii="Arial" w:hAnsi="Arial" w:cs="Arial"/>
          <w:sz w:val="22"/>
          <w:szCs w:val="22"/>
          <w:lang w:val="lt-LT" w:eastAsia="en-US"/>
        </w:rPr>
      </w:pPr>
      <w:r w:rsidRPr="009B5272">
        <w:rPr>
          <w:rFonts w:ascii="Arial" w:hAnsi="Arial" w:cs="Arial"/>
          <w:sz w:val="22"/>
          <w:szCs w:val="22"/>
          <w:lang w:val="lt-LT" w:eastAsia="en-US"/>
        </w:rPr>
        <w:t xml:space="preserve">7.4.16. Vadovaujantis Sankcijų įgyvendinimo ir kontrolės valstybės įmonėje Ignalinos atominėje elektrinėje tvarkos aprašu, patvirtintu valstybės įmonės Ignalinos atominės elektrinės generalinio direktoriaus 2022 m. gegužės 31 d. įsakymu Nr. ĮsTa-105 (toliau – Aprašas), reglamentuojančiu Lietuvos Respublikoje taikomų </w:t>
      </w:r>
      <w:r w:rsidRPr="009B5272">
        <w:rPr>
          <w:rFonts w:ascii="Arial" w:hAnsi="Arial" w:cs="Arial"/>
          <w:color w:val="000000"/>
          <w:sz w:val="22"/>
          <w:szCs w:val="22"/>
          <w:lang w:val="lt-LT" w:eastAsia="en-US"/>
        </w:rPr>
        <w:t>tarptautinių sankcijų ir Lietuvos Respublikos įstatymais nustatytų ribojamųjų priemonių (toliau kartu – Sankcijos)</w:t>
      </w:r>
      <w:r w:rsidRPr="009B5272">
        <w:rPr>
          <w:rFonts w:ascii="Arial" w:hAnsi="Arial" w:cs="Arial"/>
          <w:sz w:val="22"/>
          <w:szCs w:val="22"/>
          <w:lang w:val="lt-LT" w:eastAsia="en-US"/>
        </w:rPr>
        <w:t xml:space="preserve"> įgyvendinimo ir kontrolės valstybės įmonėje Ignalinos atominėje elektrinėje (toliau – Įmonė) tvarką, ti</w:t>
      </w:r>
      <w:r w:rsidR="001B7EF8">
        <w:rPr>
          <w:rFonts w:ascii="Arial" w:hAnsi="Arial" w:cs="Arial"/>
          <w:sz w:val="22"/>
          <w:szCs w:val="22"/>
          <w:lang w:val="lt-LT" w:eastAsia="en-US"/>
        </w:rPr>
        <w:t>e</w:t>
      </w:r>
      <w:r w:rsidRPr="009B5272">
        <w:rPr>
          <w:rFonts w:ascii="Arial" w:hAnsi="Arial" w:cs="Arial"/>
          <w:sz w:val="22"/>
          <w:szCs w:val="22"/>
          <w:lang w:val="lt-LT" w:eastAsia="en-US"/>
        </w:rPr>
        <w:t xml:space="preserve">kėjas, kurio pasiūlymas pagal vertinimo rezultatus gali būti pripažintas laimėjusiu (iki pasiūlymų eilės nustatymo), pirkimo organizatoriui pareikalavus turi pateikti </w:t>
      </w:r>
      <w:r w:rsidRPr="009B5272">
        <w:rPr>
          <w:rFonts w:ascii="Arial" w:hAnsi="Arial" w:cs="Arial"/>
          <w:color w:val="000000"/>
          <w:sz w:val="22"/>
          <w:szCs w:val="22"/>
          <w:lang w:val="lt-LT" w:eastAsia="en-US"/>
        </w:rPr>
        <w:t>užpildytą Sąlygų 4 priedą „Dalyvio patikrinimui būtinų duomenų anketa“ ir pateikti anketoje nurodytus dokumentus.</w:t>
      </w:r>
      <w:r w:rsidRPr="009B5272">
        <w:rPr>
          <w:rFonts w:ascii="Arial" w:hAnsi="Arial" w:cs="Arial"/>
          <w:sz w:val="22"/>
          <w:szCs w:val="22"/>
          <w:lang w:val="lt-LT" w:eastAsia="en-US"/>
        </w:rPr>
        <w:t xml:space="preserve"> Dokumentai, kuriuose nenurodytas jų galiojimo terminas, turi būti išduoti ar atspausdinti iš informacinės sistemos ne anksčiau kaip </w:t>
      </w:r>
      <w:r w:rsidRPr="009B5272">
        <w:rPr>
          <w:rFonts w:ascii="Arial" w:hAnsi="Arial" w:cs="Arial"/>
          <w:b/>
          <w:bCs/>
          <w:sz w:val="22"/>
          <w:szCs w:val="22"/>
          <w:lang w:val="lt-LT" w:eastAsia="en-US"/>
        </w:rPr>
        <w:t>likus 3 mėnesiams</w:t>
      </w:r>
      <w:r w:rsidRPr="009B5272">
        <w:rPr>
          <w:rFonts w:ascii="Arial" w:hAnsi="Arial" w:cs="Arial"/>
          <w:sz w:val="22"/>
          <w:szCs w:val="22"/>
          <w:lang w:val="lt-LT" w:eastAsia="en-US"/>
        </w:rPr>
        <w:t xml:space="preserve"> iki tos dienos, kurią perkančiosios organizacijos prašymu ti</w:t>
      </w:r>
      <w:r w:rsidR="001B7EF8">
        <w:rPr>
          <w:rFonts w:ascii="Arial" w:hAnsi="Arial" w:cs="Arial"/>
          <w:sz w:val="22"/>
          <w:szCs w:val="22"/>
          <w:lang w:val="lt-LT" w:eastAsia="en-US"/>
        </w:rPr>
        <w:t>e</w:t>
      </w:r>
      <w:r w:rsidRPr="009B5272">
        <w:rPr>
          <w:rFonts w:ascii="Arial" w:hAnsi="Arial" w:cs="Arial"/>
          <w:sz w:val="22"/>
          <w:szCs w:val="22"/>
          <w:lang w:val="lt-LT" w:eastAsia="en-US"/>
        </w:rPr>
        <w:t>kėjas turi pateikti dokumentus;</w:t>
      </w:r>
    </w:p>
    <w:p w14:paraId="06008E9D" w14:textId="77777777"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7.4.17. Sudaroma pasiūlymų eilė. Į pasiūlymų eilę įtraukiami tiekėjai, kurių pasiūlymai atitiko pirkimo dokumentuose nustatytus reikalavimus. Pasiūlymų eilė sudaroma ekonominio naudingumo mažėjimo tvarka. Jei kelių tiekėjų pasiūlymų ekonominis naudingumas yra vienodas, sudarant pasiūlymų eilę, pirmesnis įrašomas tiekėjas, kurio pasiūlymas pateiktas anksčiausiai. Eilė nesudaroma, jei pasiūlymą pateikė ar, pirkimo procedūrų metu atmetus kitus pasiūlymus, liko vienas tiekėjas.</w:t>
      </w:r>
    </w:p>
    <w:p w14:paraId="5E6BD561" w14:textId="77777777"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 xml:space="preserve">7.4.18. Perkančioji organizacija suinteresuotiems dalyviams ne vėliau kaip per 3 darbo dienas raštu praneša apie priimtą sprendimą nustatyti laimėjusį pasiūlymą, dėl kurio bus sudaroma pirkimo (preliminarioji) sutartis, ir pateikia </w:t>
      </w:r>
      <w:hyperlink r:id="rId18" w:tgtFrame="_blank" w:history="1">
        <w:r w:rsidRPr="009B5272">
          <w:rPr>
            <w:rFonts w:ascii="Arial" w:hAnsi="Arial" w:cs="Arial"/>
            <w:sz w:val="22"/>
            <w:szCs w:val="22"/>
            <w:u w:val="single"/>
            <w:lang w:val="lt-LT" w:eastAsia="lt-LT"/>
          </w:rPr>
          <w:t>VPĮ 58 straipsnio 1 dalyje</w:t>
        </w:r>
      </w:hyperlink>
      <w:r w:rsidRPr="009B5272">
        <w:rPr>
          <w:rFonts w:ascii="Arial" w:hAnsi="Arial" w:cs="Arial"/>
          <w:sz w:val="22"/>
          <w:szCs w:val="22"/>
          <w:lang w:val="lt-LT" w:eastAsia="lt-LT"/>
        </w:rPr>
        <w:t xml:space="preserve"> nurodytos atitinkamos informacijos, kuri dar nebuvo pateikta pirkimo procedūrų metu, santrauką, nurodo nustatytą pasiūlymų eilę ir laimėjusį pasiūlymą. Jei būtų priimtas sprendimas nesudaryti pirkimo (preliminariosios) sutarties, perkančioji organizacija taip pat nurodo priežastis, dėl kurių priimtas toks sprendimas.</w:t>
      </w:r>
    </w:p>
    <w:p w14:paraId="69E5DADA" w14:textId="77777777"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 xml:space="preserve">7.5. Perkančioji organizacija pasiūlymą nustato laimėjusiu, jeigu tenkinamos visos šios sąlygos: </w:t>
      </w:r>
    </w:p>
    <w:p w14:paraId="3209DDA0" w14:textId="77777777"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 xml:space="preserve">7.5.1. pasiūlymas atitinka skelbime apie pirkimą ir pirkimo dokumentų nustatytus reikalavimus, sąlygas ir kriterijus; </w:t>
      </w:r>
    </w:p>
    <w:p w14:paraId="3F880357" w14:textId="2FBC633E"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7.5.2. pasiūlymą pateikęs ti</w:t>
      </w:r>
      <w:r w:rsidR="001B7EF8">
        <w:rPr>
          <w:rFonts w:ascii="Arial" w:hAnsi="Arial" w:cs="Arial"/>
          <w:sz w:val="22"/>
          <w:szCs w:val="22"/>
          <w:lang w:val="lt-LT" w:eastAsia="lt-LT"/>
        </w:rPr>
        <w:t>e</w:t>
      </w:r>
      <w:r w:rsidRPr="009B5272">
        <w:rPr>
          <w:rFonts w:ascii="Arial" w:hAnsi="Arial" w:cs="Arial"/>
          <w:sz w:val="22"/>
          <w:szCs w:val="22"/>
          <w:lang w:val="lt-LT" w:eastAsia="lt-LT"/>
        </w:rPr>
        <w:t xml:space="preserve">kėjas atitinka pirkimo dokumentų nustatytus kvalifikacijos reikalavimus (jei tokie taikomi); </w:t>
      </w:r>
    </w:p>
    <w:p w14:paraId="5FF4EDA1" w14:textId="280B95A2"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7.5.3. pasiūlymą pateikęs ti</w:t>
      </w:r>
      <w:r w:rsidR="001B7EF8">
        <w:rPr>
          <w:rFonts w:ascii="Arial" w:hAnsi="Arial" w:cs="Arial"/>
          <w:sz w:val="22"/>
          <w:szCs w:val="22"/>
          <w:lang w:val="lt-LT" w:eastAsia="lt-LT"/>
        </w:rPr>
        <w:t>e</w:t>
      </w:r>
      <w:r w:rsidRPr="009B5272">
        <w:rPr>
          <w:rFonts w:ascii="Arial" w:hAnsi="Arial" w:cs="Arial"/>
          <w:sz w:val="22"/>
          <w:szCs w:val="22"/>
          <w:lang w:val="lt-LT" w:eastAsia="lt-LT"/>
        </w:rPr>
        <w:t xml:space="preserve">kėjas perkančiosios organizacijos prašymu per jos nustatytą terminą pateikė reikalaujamus dokumentus, patikslino, papildė ir paaiškino informaciją; </w:t>
      </w:r>
    </w:p>
    <w:p w14:paraId="524D2F33" w14:textId="77777777"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 xml:space="preserve">7.5.4. pasiūlyta kaina nėra per didelė ir perkančiajai organizacijai nepriimtina; </w:t>
      </w:r>
    </w:p>
    <w:p w14:paraId="76189F13" w14:textId="77777777"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7.6. Jei tiekėjo pasiūlymas netenkina bent vienos iš sąlygų, kurias turi tenkinti laimėjęs pasiūlymas, toks pasiūlymas yra atmetamas.</w:t>
      </w:r>
    </w:p>
    <w:p w14:paraId="299B9D28" w14:textId="1F60E44F" w:rsidR="009B5272" w:rsidRPr="009B5272" w:rsidRDefault="009B5272" w:rsidP="009B5272">
      <w:pPr>
        <w:tabs>
          <w:tab w:val="left" w:pos="993"/>
          <w:tab w:val="left" w:pos="1418"/>
          <w:tab w:val="left" w:pos="3402"/>
        </w:tabs>
        <w:spacing w:line="276" w:lineRule="auto"/>
        <w:ind w:left="1757" w:hanging="1190"/>
        <w:jc w:val="both"/>
        <w:rPr>
          <w:rFonts w:ascii="Arial" w:hAnsi="Arial" w:cs="Arial"/>
          <w:sz w:val="22"/>
          <w:szCs w:val="22"/>
          <w:lang w:val="lt-LT" w:eastAsia="lt-LT"/>
        </w:rPr>
      </w:pPr>
      <w:r w:rsidRPr="009B5272">
        <w:rPr>
          <w:rFonts w:ascii="Arial" w:hAnsi="Arial" w:cs="Arial"/>
          <w:sz w:val="22"/>
          <w:szCs w:val="22"/>
          <w:lang w:val="lt-LT" w:eastAsia="lt-LT"/>
        </w:rPr>
        <w:t>7.7.</w:t>
      </w:r>
      <w:r w:rsidRPr="009B5272">
        <w:rPr>
          <w:rFonts w:ascii="Arial" w:hAnsi="Arial" w:cs="Arial"/>
          <w:sz w:val="22"/>
          <w:szCs w:val="22"/>
          <w:lang w:val="lt-LT" w:eastAsia="lt-LT"/>
        </w:rPr>
        <w:tab/>
        <w:t>Perkančioji organizacija atmeta Ti</w:t>
      </w:r>
      <w:r w:rsidR="001B7EF8">
        <w:rPr>
          <w:rFonts w:ascii="Arial" w:hAnsi="Arial" w:cs="Arial"/>
          <w:sz w:val="22"/>
          <w:szCs w:val="22"/>
          <w:lang w:val="lt-LT" w:eastAsia="lt-LT"/>
        </w:rPr>
        <w:t>e</w:t>
      </w:r>
      <w:r w:rsidRPr="009B5272">
        <w:rPr>
          <w:rFonts w:ascii="Arial" w:hAnsi="Arial" w:cs="Arial"/>
          <w:sz w:val="22"/>
          <w:szCs w:val="22"/>
          <w:lang w:val="lt-LT" w:eastAsia="lt-LT"/>
        </w:rPr>
        <w:t>kėjo pasiūlymą jeigu:</w:t>
      </w:r>
    </w:p>
    <w:p w14:paraId="51E8C7BE" w14:textId="591D1A29" w:rsidR="009B5272" w:rsidRPr="009B5272" w:rsidRDefault="009B5272" w:rsidP="009B5272">
      <w:pPr>
        <w:tabs>
          <w:tab w:val="left" w:pos="426"/>
          <w:tab w:val="left" w:pos="1701"/>
          <w:tab w:val="left" w:pos="3402"/>
        </w:tabs>
        <w:spacing w:after="120" w:line="276" w:lineRule="auto"/>
        <w:ind w:firstLine="567"/>
        <w:jc w:val="both"/>
        <w:rPr>
          <w:rFonts w:ascii="Arial" w:hAnsi="Arial" w:cs="Arial"/>
          <w:sz w:val="22"/>
          <w:szCs w:val="22"/>
          <w:lang w:val="lt-LT" w:eastAsia="lt-LT"/>
        </w:rPr>
      </w:pPr>
      <w:r w:rsidRPr="009B5272">
        <w:rPr>
          <w:rFonts w:ascii="Arial" w:hAnsi="Arial" w:cs="Arial"/>
          <w:sz w:val="22"/>
          <w:szCs w:val="22"/>
          <w:lang w:val="lt-LT" w:eastAsia="lt-LT"/>
        </w:rPr>
        <w:t>7.7.1. T</w:t>
      </w:r>
      <w:r w:rsidR="003D31DA">
        <w:rPr>
          <w:rFonts w:ascii="Arial" w:hAnsi="Arial" w:cs="Arial"/>
          <w:sz w:val="22"/>
          <w:szCs w:val="22"/>
          <w:lang w:val="lt-LT" w:eastAsia="lt-LT"/>
        </w:rPr>
        <w:t>ie</w:t>
      </w:r>
      <w:r w:rsidRPr="009B5272">
        <w:rPr>
          <w:rFonts w:ascii="Arial" w:hAnsi="Arial" w:cs="Arial"/>
          <w:sz w:val="22"/>
          <w:szCs w:val="22"/>
          <w:lang w:val="lt-LT" w:eastAsia="lt-LT"/>
        </w:rPr>
        <w:t>kėjas, jo subt</w:t>
      </w:r>
      <w:r w:rsidR="003D31DA">
        <w:rPr>
          <w:rFonts w:ascii="Arial" w:hAnsi="Arial" w:cs="Arial"/>
          <w:sz w:val="22"/>
          <w:szCs w:val="22"/>
          <w:lang w:val="lt-LT" w:eastAsia="lt-LT"/>
        </w:rPr>
        <w:t>ie</w:t>
      </w:r>
      <w:r w:rsidRPr="009B5272">
        <w:rPr>
          <w:rFonts w:ascii="Arial" w:hAnsi="Arial" w:cs="Arial"/>
          <w:sz w:val="22"/>
          <w:szCs w:val="22"/>
          <w:lang w:val="lt-LT" w:eastAsia="lt-LT"/>
        </w:rPr>
        <w:t>kėjas, ūkio subjektai, kurių pajėgumais remiamasi, ar juos kontroliuojantys asmenys yra juridiniai asmenys, registruoti valstybėse ar teritorijose, nurodytose Lietuvos Respublikos Vyriausybės patvirtintame valstybių ar teritorijų, su kuriomis susijusiems pasiūlymams taikomas šis pasiūlymo atmetimo pagrindas, sąraše;</w:t>
      </w:r>
    </w:p>
    <w:p w14:paraId="6A43B769" w14:textId="077330D7" w:rsidR="009B5272" w:rsidRPr="009B5272" w:rsidRDefault="009B5272" w:rsidP="0070655A">
      <w:pPr>
        <w:numPr>
          <w:ilvl w:val="2"/>
          <w:numId w:val="2"/>
        </w:numPr>
        <w:tabs>
          <w:tab w:val="left" w:pos="993"/>
        </w:tabs>
        <w:spacing w:after="160" w:line="276" w:lineRule="auto"/>
        <w:ind w:left="-142" w:firstLine="567"/>
        <w:jc w:val="both"/>
        <w:rPr>
          <w:rFonts w:ascii="Arial" w:hAnsi="Arial" w:cs="Arial"/>
          <w:sz w:val="22"/>
          <w:szCs w:val="22"/>
          <w:lang w:val="lt-LT" w:eastAsia="lt-LT"/>
        </w:rPr>
      </w:pPr>
      <w:r w:rsidRPr="009B5272">
        <w:rPr>
          <w:rFonts w:ascii="Arial" w:hAnsi="Arial" w:cs="Arial"/>
          <w:sz w:val="22"/>
          <w:szCs w:val="22"/>
          <w:lang w:val="lt-LT" w:eastAsia="lt-LT"/>
        </w:rPr>
        <w:lastRenderedPageBreak/>
        <w:t>t</w:t>
      </w:r>
      <w:r w:rsidR="003D31DA">
        <w:rPr>
          <w:rFonts w:ascii="Arial" w:hAnsi="Arial" w:cs="Arial"/>
          <w:sz w:val="22"/>
          <w:szCs w:val="22"/>
          <w:lang w:val="lt-LT" w:eastAsia="lt-LT"/>
        </w:rPr>
        <w:t>ie</w:t>
      </w:r>
      <w:r w:rsidRPr="009B5272">
        <w:rPr>
          <w:rFonts w:ascii="Arial" w:hAnsi="Arial" w:cs="Arial"/>
          <w:sz w:val="22"/>
          <w:szCs w:val="22"/>
          <w:lang w:val="lt-LT" w:eastAsia="lt-LT"/>
        </w:rPr>
        <w:t>kėjas, jo subt</w:t>
      </w:r>
      <w:r w:rsidR="003D31DA">
        <w:rPr>
          <w:rFonts w:ascii="Arial" w:hAnsi="Arial" w:cs="Arial"/>
          <w:sz w:val="22"/>
          <w:szCs w:val="22"/>
          <w:lang w:val="lt-LT" w:eastAsia="lt-LT"/>
        </w:rPr>
        <w:t>ie</w:t>
      </w:r>
      <w:r w:rsidRPr="009B5272">
        <w:rPr>
          <w:rFonts w:ascii="Arial" w:hAnsi="Arial" w:cs="Arial"/>
          <w:sz w:val="22"/>
          <w:szCs w:val="22"/>
          <w:lang w:val="lt-LT" w:eastAsia="lt-LT"/>
        </w:rPr>
        <w:t>kėjas, ūkio subjektas, kurio pajėgumais remiamasi, ar juos kontroliuojantys asmenys yra fiziniai asmenys, nuolat gyvenantys valstybėse ar teritorijose, nurodytose Lietuvos Respublikos Vyriausybės patvirtintame valstybių ar teritorijų, su kuriomis susijusiems pasiūlymams taikomas šis pasiūlymo atmetimo pagrindas, sąraše arba turintys tokių valstybių pilietybę;</w:t>
      </w:r>
    </w:p>
    <w:p w14:paraId="42E02CDB" w14:textId="77777777" w:rsidR="009B5272" w:rsidRPr="009B5272" w:rsidRDefault="009B5272" w:rsidP="0070655A">
      <w:pPr>
        <w:numPr>
          <w:ilvl w:val="2"/>
          <w:numId w:val="2"/>
        </w:numPr>
        <w:tabs>
          <w:tab w:val="left" w:pos="993"/>
          <w:tab w:val="left" w:pos="1701"/>
          <w:tab w:val="left" w:pos="3402"/>
        </w:tabs>
        <w:spacing w:after="160" w:line="276" w:lineRule="auto"/>
        <w:ind w:left="-142" w:firstLine="568"/>
        <w:jc w:val="both"/>
        <w:rPr>
          <w:rFonts w:ascii="Arial" w:hAnsi="Arial" w:cs="Arial"/>
          <w:sz w:val="22"/>
          <w:szCs w:val="22"/>
          <w:lang w:val="lt-LT" w:eastAsia="lt-LT"/>
        </w:rPr>
      </w:pPr>
      <w:r w:rsidRPr="009B5272">
        <w:rPr>
          <w:rFonts w:ascii="Arial" w:hAnsi="Arial" w:cs="Arial"/>
          <w:sz w:val="22"/>
          <w:szCs w:val="22"/>
          <w:lang w:val="lt-LT" w:eastAsia="lt-LT"/>
        </w:rPr>
        <w:t>prekės tiekiamos iš valstybių ar teritorijų, nurodytų Lietuvos Respublikos Vyriausybės patvirtintame valstybių ar teritorijų, su kuriomis susijusiems pasiūlymams taikomas šis pasiūlymo atmetimo pagrindas, sąraše;</w:t>
      </w:r>
    </w:p>
    <w:p w14:paraId="2D25B51C" w14:textId="77777777" w:rsidR="009B5272" w:rsidRPr="009B5272" w:rsidRDefault="009B5272" w:rsidP="0070655A">
      <w:pPr>
        <w:numPr>
          <w:ilvl w:val="2"/>
          <w:numId w:val="2"/>
        </w:numPr>
        <w:tabs>
          <w:tab w:val="left" w:pos="993"/>
          <w:tab w:val="left" w:pos="1701"/>
          <w:tab w:val="left" w:pos="3402"/>
        </w:tabs>
        <w:spacing w:after="160" w:line="276" w:lineRule="auto"/>
        <w:ind w:left="-142" w:firstLine="568"/>
        <w:jc w:val="both"/>
        <w:rPr>
          <w:rFonts w:ascii="Arial" w:hAnsi="Arial" w:cs="Arial"/>
          <w:sz w:val="22"/>
          <w:szCs w:val="22"/>
          <w:lang w:val="lt-LT" w:eastAsia="lt-LT"/>
        </w:rPr>
      </w:pPr>
      <w:r w:rsidRPr="009B5272">
        <w:rPr>
          <w:rFonts w:ascii="Arial" w:hAnsi="Arial" w:cs="Arial"/>
          <w:sz w:val="22"/>
          <w:szCs w:val="22"/>
          <w:lang w:val="lt-LT" w:eastAsia="lt-LT"/>
        </w:rPr>
        <w:t>Lietuvos Respublikos Vyriausybė, vadovaudamasi Nacionaliniam saugumui užtikrinti svarbių objektų apsaugos įstatyme įtvirtintais kriterijais, yra priėmusi sprendimą, patvirtinantį, kad šio punkto 7.7.1. ir 7.7.2. papunkčiuose nurodyti subjektai ar su jais ketinamas sudaryti (sudarytas) sandoris neatitinka nacionalinio saugumo interesų;</w:t>
      </w:r>
    </w:p>
    <w:p w14:paraId="1AA1CE10" w14:textId="77777777" w:rsidR="009B5272" w:rsidRPr="009B5272" w:rsidRDefault="009B5272" w:rsidP="0070655A">
      <w:pPr>
        <w:numPr>
          <w:ilvl w:val="2"/>
          <w:numId w:val="2"/>
        </w:numPr>
        <w:tabs>
          <w:tab w:val="left" w:pos="993"/>
          <w:tab w:val="left" w:pos="1701"/>
          <w:tab w:val="left" w:pos="3402"/>
        </w:tabs>
        <w:spacing w:after="160" w:line="276" w:lineRule="auto"/>
        <w:ind w:left="-142" w:firstLine="568"/>
        <w:jc w:val="both"/>
        <w:rPr>
          <w:rFonts w:ascii="Arial" w:hAnsi="Arial" w:cs="Arial"/>
          <w:sz w:val="22"/>
          <w:szCs w:val="22"/>
          <w:lang w:val="lt-LT" w:eastAsia="lt-LT"/>
        </w:rPr>
      </w:pPr>
      <w:r w:rsidRPr="009B5272">
        <w:rPr>
          <w:rFonts w:ascii="Arial" w:hAnsi="Arial" w:cs="Arial"/>
          <w:sz w:val="22"/>
          <w:szCs w:val="22"/>
          <w:lang w:val="lt-LT" w:eastAsia="lt-LT"/>
        </w:rPr>
        <w:t>perkančioji organizacija turi kompetentingų institucijų informaciją, kad šio punkto 7.7.1. ir 7.7.2. papunkčiuose nurodyti subjektai turi interesų, galinčių kelti grėsmę nacionaliniam saugumui.</w:t>
      </w:r>
    </w:p>
    <w:p w14:paraId="4C6AFBF3" w14:textId="77777777" w:rsidR="009B5272" w:rsidRPr="009B5272" w:rsidRDefault="009B5272" w:rsidP="0070655A">
      <w:pPr>
        <w:numPr>
          <w:ilvl w:val="2"/>
          <w:numId w:val="2"/>
        </w:numPr>
        <w:tabs>
          <w:tab w:val="left" w:pos="993"/>
          <w:tab w:val="left" w:pos="1701"/>
          <w:tab w:val="left" w:pos="3402"/>
        </w:tabs>
        <w:spacing w:after="160" w:line="276" w:lineRule="auto"/>
        <w:ind w:left="-142" w:firstLine="568"/>
        <w:jc w:val="both"/>
        <w:rPr>
          <w:rFonts w:ascii="Arial" w:hAnsi="Arial" w:cs="Arial"/>
          <w:sz w:val="22"/>
          <w:szCs w:val="22"/>
          <w:lang w:val="lt-LT" w:eastAsia="lt-LT"/>
        </w:rPr>
      </w:pPr>
      <w:r w:rsidRPr="009B5272">
        <w:rPr>
          <w:rFonts w:ascii="Arial" w:hAnsi="Arial" w:cs="Arial"/>
          <w:sz w:val="22"/>
          <w:szCs w:val="22"/>
          <w:lang w:val="lt-LT" w:eastAsia="en-US"/>
        </w:rPr>
        <w:t>tiekėjas, jo subtiekėjas, ūkio subjektas, kurio pajėgumais remiamasi, vykdo veikla valstybėse ar teritorijose, nurodytose Lietuvos Respublikos Vyriausybės patvirtintame valstybių ar teritorijų, su kuriomis susijusiems pasiūlymams taikomas šis pasiūlymo atmetimo pagrindas, sąraše, ir yra ūkio subjektų grupės, kurios bet kuris narys vykdo veiklą tokiose valstybėse ar teritorijose, narys arba jos vadovas, kitas valdymo ar priežiūros organo narys ar kitas asmuo (kiti asmenys), turintis (turintys) teisę atstovauti tiekėjui, subtiekėjui, ūkio subjektui, kurio pajėgumais remiamasi, ar jį kontroliuoti, jo vardu priimti sprendimą, sudaryti sandorį, ir tokiu būdu dalyvauja tokių ūkio subjektų grupių ir (ar) ūkio subjektų veikloje.</w:t>
      </w:r>
    </w:p>
    <w:p w14:paraId="3F5085B3" w14:textId="77777777"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7.8. Perkančioji organizacija pašalina tiekėją iš pirkimo procedūros, jei tiekėjas pirkimo procedūrų metu nuslėpė informaciją ar pateikė melagingą informaciją apie pašalinimo pagrindų nebuvimą ir atitiktį kvalifikacijos reikalavimams, ir perkančioji organizacija gali tai įrodyti bet kokiomis teisėtomis priemonėmis.</w:t>
      </w:r>
    </w:p>
    <w:p w14:paraId="0F25F780" w14:textId="77777777" w:rsidR="009B5272" w:rsidRPr="009B5272" w:rsidRDefault="009B5272" w:rsidP="009B5272">
      <w:pPr>
        <w:spacing w:before="100" w:beforeAutospacing="1" w:after="100" w:afterAutospacing="1"/>
        <w:ind w:firstLine="567"/>
        <w:jc w:val="both"/>
        <w:rPr>
          <w:rFonts w:ascii="Arial" w:hAnsi="Arial" w:cs="Arial"/>
          <w:sz w:val="22"/>
          <w:szCs w:val="22"/>
          <w:lang w:val="lt-LT" w:eastAsia="lt-LT"/>
        </w:rPr>
      </w:pPr>
      <w:r w:rsidRPr="009B5272">
        <w:rPr>
          <w:rFonts w:ascii="Arial" w:hAnsi="Arial" w:cs="Arial"/>
          <w:sz w:val="22"/>
          <w:szCs w:val="22"/>
          <w:lang w:val="lt-LT" w:eastAsia="lt-LT"/>
        </w:rPr>
        <w:t>7.9. Tiekėjas, kurio pasiūlymas laimėjo, kviečiamas sudaryti pirkimo sutartį. Jeigu tiekėjas, kuriam buvo pasiūlyta sudaryti pirkimo sutartį, raštu atsisako ją sudaryti arba nepateikia pirkimo dokumentuose nustatyto pirkimo sutarties įvykdymo užtikrinimą patvirtinančio dokumento (jei jo buvo prašoma), arba iki perkančiosios organizacijos nurodyto laiko nepasirašo pirkimo sutarties, ar atsisako sudaryti pirkimo sutartį Viešųjų pirkimų įstatyme ir pirkimo dokumentuose nustatytomis sąlygomis, laikoma, kad jis atsisakė sudaryti pirkimo sutartį. Tokiu atveju perkančioji organizacija siūlo sudaryti pirkimo sutartį tiekėjui, kurio pasiūlymas pagal nustatytą pasiūlymų eilę yra pirmas po tiekėjo, atsisakiusio sudaryti pirkimo sutartį.</w:t>
      </w:r>
    </w:p>
    <w:p w14:paraId="3E94AA50" w14:textId="77777777" w:rsidR="009B5272" w:rsidRPr="009B5272" w:rsidRDefault="009B5272" w:rsidP="009B5272">
      <w:pPr>
        <w:spacing w:before="100" w:beforeAutospacing="1" w:after="100" w:afterAutospacing="1"/>
        <w:jc w:val="center"/>
        <w:rPr>
          <w:rFonts w:ascii="Arial" w:hAnsi="Arial" w:cs="Arial"/>
          <w:b/>
          <w:bCs/>
          <w:sz w:val="22"/>
          <w:szCs w:val="22"/>
          <w:lang w:val="lt-LT" w:eastAsia="lt-LT"/>
        </w:rPr>
      </w:pPr>
      <w:r w:rsidRPr="009B5272">
        <w:rPr>
          <w:rFonts w:ascii="Arial" w:hAnsi="Arial" w:cs="Arial"/>
          <w:b/>
          <w:bCs/>
          <w:sz w:val="22"/>
          <w:szCs w:val="22"/>
          <w:lang w:val="lt-LT" w:eastAsia="lt-LT"/>
        </w:rPr>
        <w:t>9. KITOS SĄLYGOS IR INFORMACIJA</w:t>
      </w:r>
    </w:p>
    <w:p w14:paraId="68569D78" w14:textId="77777777"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9.1. Pirkimo sutarties sudarymo atidėjimo terminas netaikomas;</w:t>
      </w:r>
    </w:p>
    <w:p w14:paraId="5DE3FFB3" w14:textId="77777777"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 xml:space="preserve">9.2. Perkančioji organizacija turi teisę savo iniciatyva nutraukti pradėtas pirkimo procedūras. Tai gali būti atliekama bet kuriuo metu iki pirkimo sutarties sudarymo, jeigu atsirado aplinkybių, kurių nebuvo galima numatyti, arba pirkimo dokumentuose padaryta esminių klaidų, dėl kurių pirkimas tampa nebetikslingas ar jį įvykdžius būtų įsigytas perkančiosios organizacijos poreikių neatitinkantis pirkimo objektas. Pirkimo procedūras nutraukti privaloma, jeigu buvo pažeisti </w:t>
      </w:r>
      <w:hyperlink r:id="rId19" w:tgtFrame="_blank" w:history="1">
        <w:r w:rsidRPr="009B5272">
          <w:rPr>
            <w:rFonts w:ascii="Arial" w:hAnsi="Arial" w:cs="Arial"/>
            <w:sz w:val="22"/>
            <w:szCs w:val="22"/>
            <w:lang w:val="lt-LT" w:eastAsia="lt-LT"/>
          </w:rPr>
          <w:t>VPĮ 17 straipsnio 1 dalyje</w:t>
        </w:r>
      </w:hyperlink>
      <w:r w:rsidRPr="009B5272">
        <w:rPr>
          <w:rFonts w:ascii="Arial" w:hAnsi="Arial" w:cs="Arial"/>
          <w:sz w:val="22"/>
          <w:szCs w:val="22"/>
          <w:lang w:val="lt-LT" w:eastAsia="lt-LT"/>
        </w:rPr>
        <w:t xml:space="preserve"> nustatyti principai ir atitinkamos padėties negalima ištaisyti.</w:t>
      </w:r>
    </w:p>
    <w:p w14:paraId="0ED56094" w14:textId="77777777"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lastRenderedPageBreak/>
        <w:t>9.3. Teisė ginčyti perkančiosios organizacijos veiksmus ar priimtus sprendimus nustatyta Viešųjų pirkimų įstatymo VII skyriuje.</w:t>
      </w:r>
    </w:p>
    <w:p w14:paraId="2AE6CC7B" w14:textId="77777777" w:rsidR="009B5272" w:rsidRPr="009B5272" w:rsidRDefault="009B5272" w:rsidP="009B5272">
      <w:pPr>
        <w:spacing w:before="100" w:beforeAutospacing="1" w:after="100" w:afterAutospacing="1"/>
        <w:jc w:val="center"/>
        <w:rPr>
          <w:rFonts w:ascii="Arial" w:hAnsi="Arial" w:cs="Arial"/>
          <w:b/>
          <w:bCs/>
          <w:sz w:val="22"/>
          <w:szCs w:val="22"/>
          <w:lang w:val="lt-LT" w:eastAsia="lt-LT"/>
        </w:rPr>
      </w:pPr>
      <w:r w:rsidRPr="009B5272">
        <w:rPr>
          <w:rFonts w:ascii="Arial" w:hAnsi="Arial" w:cs="Arial"/>
          <w:b/>
          <w:bCs/>
          <w:sz w:val="22"/>
          <w:szCs w:val="22"/>
          <w:lang w:val="lt-LT" w:eastAsia="lt-LT"/>
        </w:rPr>
        <w:t>10. PIRKIMO SUTARTIES SĄLYGOS</w:t>
      </w:r>
    </w:p>
    <w:p w14:paraId="733F65CB" w14:textId="3ACC19A7" w:rsidR="009B5272" w:rsidRPr="009B5272" w:rsidRDefault="009B5272" w:rsidP="009B5272">
      <w:pPr>
        <w:spacing w:before="100" w:beforeAutospacing="1" w:after="100" w:afterAutospacing="1"/>
        <w:ind w:firstLine="480"/>
        <w:jc w:val="both"/>
        <w:rPr>
          <w:rFonts w:ascii="Arial" w:hAnsi="Arial" w:cs="Arial"/>
          <w:sz w:val="22"/>
          <w:szCs w:val="22"/>
          <w:lang w:val="lt-LT" w:eastAsia="lt-LT"/>
        </w:rPr>
      </w:pPr>
      <w:r w:rsidRPr="009B5272">
        <w:rPr>
          <w:rFonts w:ascii="Arial" w:hAnsi="Arial" w:cs="Arial"/>
          <w:sz w:val="22"/>
          <w:szCs w:val="22"/>
          <w:lang w:val="lt-LT" w:eastAsia="lt-LT"/>
        </w:rPr>
        <w:t xml:space="preserve">10.1. Pirkimo sutarties projektas pateikiamas pirkimo Sąlygų </w:t>
      </w:r>
      <w:hyperlink r:id="rId20" w:tgtFrame="_blank" w:history="1">
        <w:r w:rsidRPr="009B5272">
          <w:rPr>
            <w:rFonts w:ascii="Arial" w:hAnsi="Arial" w:cs="Arial"/>
            <w:sz w:val="22"/>
            <w:szCs w:val="22"/>
            <w:lang w:val="lt-LT" w:eastAsia="lt-LT"/>
          </w:rPr>
          <w:t>priede</w:t>
        </w:r>
      </w:hyperlink>
      <w:r w:rsidRPr="009B5272">
        <w:rPr>
          <w:rFonts w:ascii="Arial" w:hAnsi="Arial" w:cs="Arial"/>
          <w:sz w:val="22"/>
          <w:szCs w:val="22"/>
          <w:lang w:val="lt-LT" w:eastAsia="lt-LT"/>
        </w:rPr>
        <w:t xml:space="preserve"> Nr.</w:t>
      </w:r>
      <w:r w:rsidR="00BB278D">
        <w:rPr>
          <w:rFonts w:ascii="Arial" w:hAnsi="Arial" w:cs="Arial"/>
          <w:sz w:val="22"/>
          <w:szCs w:val="22"/>
          <w:lang w:val="lt-LT" w:eastAsia="lt-LT"/>
        </w:rPr>
        <w:t>4</w:t>
      </w:r>
      <w:r w:rsidRPr="009B5272">
        <w:rPr>
          <w:rFonts w:ascii="Arial" w:hAnsi="Arial" w:cs="Arial"/>
          <w:sz w:val="22"/>
          <w:szCs w:val="22"/>
          <w:lang w:val="lt-LT" w:eastAsia="lt-LT"/>
        </w:rPr>
        <w:t>.</w:t>
      </w:r>
    </w:p>
    <w:p w14:paraId="62311827" w14:textId="77777777" w:rsidR="009B5272" w:rsidRPr="009B5272" w:rsidRDefault="009B5272" w:rsidP="009B5272">
      <w:pPr>
        <w:spacing w:before="100" w:beforeAutospacing="1" w:after="100" w:afterAutospacing="1"/>
        <w:rPr>
          <w:rFonts w:ascii="Arial" w:eastAsia="Calibri" w:hAnsi="Arial" w:cs="Arial"/>
          <w:sz w:val="22"/>
          <w:szCs w:val="22"/>
          <w:lang w:val="lt-LT" w:eastAsia="en-US"/>
        </w:rPr>
      </w:pPr>
      <w:r w:rsidRPr="009B5272">
        <w:rPr>
          <w:rFonts w:ascii="Arial" w:eastAsia="Calibri" w:hAnsi="Arial" w:cs="Arial"/>
          <w:sz w:val="22"/>
          <w:szCs w:val="22"/>
          <w:lang w:val="lt-LT" w:eastAsia="lt-LT"/>
        </w:rPr>
        <w:t xml:space="preserve"> </w:t>
      </w:r>
    </w:p>
    <w:p w14:paraId="526F44B8" w14:textId="4E76B6C5" w:rsidR="00635B5D" w:rsidRPr="009B5272" w:rsidRDefault="00635B5D" w:rsidP="009B5272">
      <w:pPr>
        <w:rPr>
          <w:lang w:val="lt-LT"/>
        </w:rPr>
      </w:pPr>
    </w:p>
    <w:sectPr w:rsidR="00635B5D" w:rsidRPr="009B5272" w:rsidSect="00873A92">
      <w:headerReference w:type="first" r:id="rId21"/>
      <w:footerReference w:type="first" r:id="rId22"/>
      <w:pgSz w:w="11906" w:h="16838"/>
      <w:pgMar w:top="1134" w:right="680" w:bottom="1134" w:left="1701" w:header="567"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EFBA37" w14:textId="77777777" w:rsidR="00101B5E" w:rsidRDefault="00101B5E">
      <w:r>
        <w:separator/>
      </w:r>
    </w:p>
  </w:endnote>
  <w:endnote w:type="continuationSeparator" w:id="0">
    <w:p w14:paraId="40C49833" w14:textId="77777777" w:rsidR="00101B5E" w:rsidRDefault="00101B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0B5F2" w14:textId="30D1364F" w:rsidR="000E0EA9" w:rsidRPr="0060056E" w:rsidRDefault="00101B5E" w:rsidP="0060056E">
    <w:pPr>
      <w:pStyle w:val="Footer"/>
    </w:pPr>
    <w:r>
      <w:rPr>
        <w:noProof/>
      </w:rPr>
      <w:pict w14:anchorId="4F1CAA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9" type="#_x0000_t75" alt="Paveikslėlis, kuriame yra ekrano kopija, juodas, tamsa&#10;&#10;Dirbtinio intelekto sugeneruotas turinys gali būti neteisingas." style="position:absolute;margin-left:0;margin-top:726.75pt;width:593.55pt;height:114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v:imagedata r:id="rId1" o:title="Paveikslėlis, kuriame yra ekrano kopija, juodas, tamsa&#10;&#10;Dirbtinio intelekto sugeneruotas turinys gali būti neteisingas" croptop="56633f"/>
          <w10:wrap anchorx="page"/>
        </v:shape>
      </w:pict>
    </w:r>
    <w:r>
      <w:rPr>
        <w:noProof/>
      </w:rPr>
      <w:pict w14:anchorId="3525A0F0">
        <v:shape id="_x0000_s1033" type="#_x0000_t75" alt="Paveikslėlis, kuriame yra ekrano kopija, juodas, tamsa&#10;&#10;Dirbtinio intelekto sugeneruotas turinys gali būti neteisingas." style="position:absolute;margin-left:0;margin-top:726.75pt;width:593.55pt;height:11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v:imagedata r:id="rId1" o:title="Paveikslėlis, kuriame yra ekrano kopija, juodas, tamsa&#10;&#10;Dirbtinio intelekto sugeneruotas turinys gali būti neteisingas" croptop="56633f"/>
          <w10:wrap anchorx="page"/>
        </v:shape>
      </w:pict>
    </w:r>
    <w:r>
      <w:rPr>
        <w:noProof/>
      </w:rPr>
      <w:pict w14:anchorId="18D7FB66">
        <v:shape id="_x0000_s1032" type="#_x0000_t75" alt="Paveikslėlis, kuriame yra ekrano kopija, juodas, tamsa&#10;&#10;Dirbtinio intelekto sugeneruotas turinys gali būti neteisingas." style="position:absolute;margin-left:0;margin-top:726.75pt;width:593.55pt;height:11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v:imagedata r:id="rId1" o:title="Paveikslėlis, kuriame yra ekrano kopija, juodas, tamsa&#10;&#10;Dirbtinio intelekto sugeneruotas turinys gali būti neteisingas" croptop="56633f"/>
          <w10:wrap anchorx="page"/>
        </v:shape>
      </w:pict>
    </w:r>
    <w:r>
      <w:rPr>
        <w:noProof/>
      </w:rPr>
      <w:pict w14:anchorId="0E39ACCA">
        <v:shape id="_x0000_s1031" type="#_x0000_t75" alt="Paveikslėlis, kuriame yra ekrano kopija, juodas, tamsa&#10;&#10;Dirbtinio intelekto sugeneruotas turinys gali būti neteisingas." style="position:absolute;margin-left:0;margin-top:726.75pt;width:593.55pt;height:114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v:imagedata r:id="rId1" o:title="Paveikslėlis, kuriame yra ekrano kopija, juodas, tamsa&#10;&#10;Dirbtinio intelekto sugeneruotas turinys gali būti neteisingas" croptop="56633f"/>
          <w10:wrap anchorx="page"/>
        </v:shape>
      </w:pict>
    </w:r>
    <w:r>
      <w:rPr>
        <w:noProof/>
      </w:rPr>
      <w:pict w14:anchorId="3DEE7147">
        <v:shape id="_x0000_s1029" type="#_x0000_t75" alt="Paveikslėlis, kuriame yra ekrano kopija, juodas, tamsa&#10;&#10;Dirbtinio intelekto sugeneruotas turinys gali būti neteisingas." style="position:absolute;margin-left:0;margin-top:726.75pt;width:593.55pt;height:114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v:imagedata r:id="rId1" o:title="Paveikslėlis, kuriame yra ekrano kopija, juodas, tamsa&#10;&#10;Dirbtinio intelekto sugeneruotas turinys gali būti neteisingas" croptop="56633f"/>
          <w10:wrap anchorx="page"/>
        </v:shape>
      </w:pict>
    </w:r>
    <w:r>
      <w:rPr>
        <w:noProof/>
      </w:rPr>
      <w:pict w14:anchorId="1A35967B">
        <v:shape id="_x0000_s1026" type="#_x0000_t75" alt="Paveikslėlis, kuriame yra ekrano kopija, juodas, tamsa&#10;&#10;Dirbtinio intelekto sugeneruotas turinys gali būti neteisingas." style="position:absolute;margin-left:0;margin-top:726.75pt;width:593.55pt;height:114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v:imagedata r:id="rId1" o:title="Paveikslėlis, kuriame yra ekrano kopija, juodas, tamsa&#10;&#10;Dirbtinio intelekto sugeneruotas turinys gali būti neteisingas" croptop="56633f"/>
          <w10:wrap anchorx="page"/>
        </v:shape>
      </w:pict>
    </w:r>
    <w:r>
      <w:rPr>
        <w:noProof/>
      </w:rPr>
      <w:pict w14:anchorId="58972E7B">
        <v:shape id="_x0000_s1027" type="#_x0000_t75" alt="Paveikslėlis, kuriame yra ekrano kopija, juodas, tamsa&#10;&#10;Dirbtinio intelekto sugeneruotas turinys gali būti neteisingas." style="position:absolute;margin-left:0;margin-top:726.75pt;width:593.55pt;height:114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v:imagedata r:id="rId1" o:title="Paveikslėlis, kuriame yra ekrano kopija, juodas, tamsa&#10;&#10;Dirbtinio intelekto sugeneruotas turinys gali būti neteisingas" croptop="56633f"/>
          <w10:wrap anchorx="page"/>
        </v:shape>
      </w:pict>
    </w:r>
    <w:r>
      <w:rPr>
        <w:noProof/>
      </w:rPr>
      <w:pict w14:anchorId="14492481">
        <v:shape id="_x0000_s1028" type="#_x0000_t75" alt="Paveikslėlis, kuriame yra ekrano kopija, juodas, tamsa&#10;&#10;Dirbtinio intelekto sugeneruotas turinys gali būti neteisingas." style="position:absolute;margin-left:0;margin-top:726.75pt;width:593.55pt;height:114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v:imagedata r:id="rId1" o:title="Paveikslėlis, kuriame yra ekrano kopija, juodas, tamsa&#10;&#10;Dirbtinio intelekto sugeneruotas turinys gali būti neteisingas" croptop="56633f"/>
          <w10:wrap anchorx="page"/>
        </v:shape>
      </w:pict>
    </w:r>
    <w:r>
      <w:rPr>
        <w:noProof/>
      </w:rPr>
      <w:pict w14:anchorId="1563BB7A">
        <v:shape id="_x0000_s1035" type="#_x0000_t75" alt="Paveikslėlis, kuriame yra ekrano kopija, juodas, tamsa&#10;&#10;Dirbtinio intelekto sugeneruotas turinys gali būti neteisingas." style="position:absolute;margin-left:0;margin-top:726.75pt;width:593.55pt;height:114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v:imagedata r:id="rId1" o:title="Paveikslėlis, kuriame yra ekrano kopija, juodas, tamsa&#10;&#10;Dirbtinio intelekto sugeneruotas turinys gali būti neteisingas" croptop="56633f"/>
          <w10:wrap anchorx="page"/>
        </v:shape>
      </w:pict>
    </w:r>
    <w:r>
      <w:rPr>
        <w:noProof/>
      </w:rPr>
      <w:pict w14:anchorId="2B2303C7">
        <v:shape id="_x0000_s1036" type="#_x0000_t75" alt="Paveikslėlis, kuriame yra ekrano kopija, juodas, tamsa&#10;&#10;Dirbtinio intelekto sugeneruotas turinys gali būti neteisingas." style="position:absolute;margin-left:-.15pt;margin-top:725.2pt;width:593.55pt;height:114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v:imagedata r:id="rId1" o:title="Paveikslėlis, kuriame yra ekrano kopija, juodas, tamsa&#10;&#10;Dirbtinio intelekto sugeneruotas turinys gali būti neteisingas" croptop="56633f"/>
          <w10:wrap anchorx="page"/>
        </v:shape>
      </w:pict>
    </w:r>
    <w:r>
      <w:rPr>
        <w:noProof/>
      </w:rPr>
      <w:pict w14:anchorId="5C06E6D8">
        <v:shape id="_x0000_s1037" type="#_x0000_t75" alt="Paveikslėlis, kuriame yra ekrano kopija, juodas, tamsa&#10;&#10;Dirbtinio intelekto sugeneruotas turinys gali būti neteisingas." style="position:absolute;margin-left:-.15pt;margin-top:725.2pt;width:593.55pt;height:114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v:imagedata r:id="rId1" o:title="Paveikslėlis, kuriame yra ekrano kopija, juodas, tamsa&#10;&#10;Dirbtinio intelekto sugeneruotas turinys gali būti neteisingas" croptop="56633f"/>
          <w10:wrap anchorx="page"/>
        </v:shape>
      </w:pict>
    </w:r>
    <w:r>
      <w:rPr>
        <w:noProof/>
      </w:rPr>
      <w:pict w14:anchorId="113F3CDD">
        <v:shape id="_x0000_s1038" type="#_x0000_t75" alt="Paveikslėlis, kuriame yra ekrano kopija, juodas, tamsa&#10;&#10;Dirbtinio intelekto sugeneruotas turinys gali būti neteisingas." style="position:absolute;margin-left:-.15pt;margin-top:725.2pt;width:593.55pt;height:114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v:imagedata r:id="rId1" o:title="Paveikslėlis, kuriame yra ekrano kopija, juodas, tamsa&#10;&#10;Dirbtinio intelekto sugeneruotas turinys gali būti neteisingas" croptop="56633f"/>
          <w10:wrap anchorx="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872F03" w14:textId="77777777" w:rsidR="00101B5E" w:rsidRDefault="00101B5E">
      <w:r>
        <w:separator/>
      </w:r>
    </w:p>
  </w:footnote>
  <w:footnote w:type="continuationSeparator" w:id="0">
    <w:p w14:paraId="4F3289FF" w14:textId="77777777" w:rsidR="00101B5E" w:rsidRDefault="00101B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7916E" w14:textId="64EA49A9" w:rsidR="00E67C86" w:rsidRDefault="00101B5E">
    <w:pPr>
      <w:pStyle w:val="Header"/>
    </w:pPr>
    <w:r>
      <w:rPr>
        <w:noProof/>
      </w:rPr>
      <w:pict w14:anchorId="4446AB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aveikslėlis 2" o:spid="_x0000_s1025" type="#_x0000_t75" style="position:absolute;margin-left:0;margin-top:-28.6pt;width:593.55pt;height:95.1pt;z-index:-251664896;visibility:visible;mso-wrap-style:square;mso-width-percent:0;mso-height-percent:0;mso-wrap-distance-left:9pt;mso-wrap-distance-top:0;mso-wrap-distance-right:9pt;mso-wrap-distance-bottom:0;mso-position-horizontal-relative:page;mso-position-vertical-relative:text;mso-width-percent:0;mso-height-percent:0;mso-width-relative:page;mso-height-relative:page">
          <v:imagedata r:id="rId1" o:title="" cropbottom="58112f"/>
          <w10:wrap anchorx="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8634D7"/>
    <w:multiLevelType w:val="hybridMultilevel"/>
    <w:tmpl w:val="7286E424"/>
    <w:lvl w:ilvl="0" w:tplc="B6B02F08">
      <w:start w:val="1"/>
      <w:numFmt w:val="decimal"/>
      <w:lvlText w:val="%1."/>
      <w:lvlJc w:val="left"/>
      <w:pPr>
        <w:tabs>
          <w:tab w:val="num" w:pos="840"/>
        </w:tabs>
        <w:ind w:left="840" w:hanging="360"/>
      </w:p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1" w15:restartNumberingAfterBreak="0">
    <w:nsid w:val="43153B5B"/>
    <w:multiLevelType w:val="multilevel"/>
    <w:tmpl w:val="C3145838"/>
    <w:lvl w:ilvl="0">
      <w:start w:val="3"/>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CD050AF"/>
    <w:multiLevelType w:val="hybridMultilevel"/>
    <w:tmpl w:val="DA5E0136"/>
    <w:lvl w:ilvl="0" w:tplc="04270001">
      <w:start w:val="1"/>
      <w:numFmt w:val="bullet"/>
      <w:lvlText w:val=""/>
      <w:lvlJc w:val="left"/>
      <w:pPr>
        <w:ind w:left="840" w:hanging="360"/>
      </w:pPr>
      <w:rPr>
        <w:rFonts w:ascii="Symbol" w:hAnsi="Symbol" w:hint="default"/>
      </w:rPr>
    </w:lvl>
    <w:lvl w:ilvl="1" w:tplc="FFFFFFFF" w:tentative="1">
      <w:start w:val="1"/>
      <w:numFmt w:val="lowerLetter"/>
      <w:lvlText w:val="%2."/>
      <w:lvlJc w:val="left"/>
      <w:pPr>
        <w:ind w:left="1560" w:hanging="360"/>
      </w:pPr>
    </w:lvl>
    <w:lvl w:ilvl="2" w:tplc="FFFFFFFF" w:tentative="1">
      <w:start w:val="1"/>
      <w:numFmt w:val="lowerRoman"/>
      <w:lvlText w:val="%3."/>
      <w:lvlJc w:val="right"/>
      <w:pPr>
        <w:ind w:left="2280" w:hanging="180"/>
      </w:pPr>
    </w:lvl>
    <w:lvl w:ilvl="3" w:tplc="FFFFFFFF" w:tentative="1">
      <w:start w:val="1"/>
      <w:numFmt w:val="decimal"/>
      <w:lvlText w:val="%4."/>
      <w:lvlJc w:val="left"/>
      <w:pPr>
        <w:ind w:left="3000" w:hanging="360"/>
      </w:pPr>
    </w:lvl>
    <w:lvl w:ilvl="4" w:tplc="FFFFFFFF" w:tentative="1">
      <w:start w:val="1"/>
      <w:numFmt w:val="lowerLetter"/>
      <w:lvlText w:val="%5."/>
      <w:lvlJc w:val="left"/>
      <w:pPr>
        <w:ind w:left="3720" w:hanging="360"/>
      </w:pPr>
    </w:lvl>
    <w:lvl w:ilvl="5" w:tplc="FFFFFFFF" w:tentative="1">
      <w:start w:val="1"/>
      <w:numFmt w:val="lowerRoman"/>
      <w:lvlText w:val="%6."/>
      <w:lvlJc w:val="right"/>
      <w:pPr>
        <w:ind w:left="4440" w:hanging="180"/>
      </w:pPr>
    </w:lvl>
    <w:lvl w:ilvl="6" w:tplc="FFFFFFFF" w:tentative="1">
      <w:start w:val="1"/>
      <w:numFmt w:val="decimal"/>
      <w:lvlText w:val="%7."/>
      <w:lvlJc w:val="left"/>
      <w:pPr>
        <w:ind w:left="5160" w:hanging="360"/>
      </w:pPr>
    </w:lvl>
    <w:lvl w:ilvl="7" w:tplc="FFFFFFFF" w:tentative="1">
      <w:start w:val="1"/>
      <w:numFmt w:val="lowerLetter"/>
      <w:lvlText w:val="%8."/>
      <w:lvlJc w:val="left"/>
      <w:pPr>
        <w:ind w:left="5880" w:hanging="360"/>
      </w:pPr>
    </w:lvl>
    <w:lvl w:ilvl="8" w:tplc="FFFFFFFF" w:tentative="1">
      <w:start w:val="1"/>
      <w:numFmt w:val="lowerRoman"/>
      <w:lvlText w:val="%9."/>
      <w:lvlJc w:val="right"/>
      <w:pPr>
        <w:ind w:left="6600" w:hanging="180"/>
      </w:pPr>
    </w:lvl>
  </w:abstractNum>
  <w:abstractNum w:abstractNumId="3" w15:restartNumberingAfterBreak="0">
    <w:nsid w:val="718C4A3A"/>
    <w:multiLevelType w:val="multilevel"/>
    <w:tmpl w:val="51C69112"/>
    <w:lvl w:ilvl="0">
      <w:start w:val="5"/>
      <w:numFmt w:val="decimal"/>
      <w:lvlText w:val="%1."/>
      <w:lvlJc w:val="left"/>
      <w:pPr>
        <w:ind w:left="360" w:hanging="360"/>
      </w:pPr>
      <w:rPr>
        <w:rFonts w:hint="default"/>
      </w:rPr>
    </w:lvl>
    <w:lvl w:ilvl="1">
      <w:start w:val="1"/>
      <w:numFmt w:val="decimal"/>
      <w:lvlText w:val="%1.%2."/>
      <w:lvlJc w:val="left"/>
      <w:pPr>
        <w:ind w:left="1636"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4" w15:restartNumberingAfterBreak="0">
    <w:nsid w:val="74407DA7"/>
    <w:multiLevelType w:val="multilevel"/>
    <w:tmpl w:val="92D8074E"/>
    <w:lvl w:ilvl="0">
      <w:start w:val="7"/>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545026546">
    <w:abstractNumId w:val="0"/>
  </w:num>
  <w:num w:numId="2" w16cid:durableId="1164122372">
    <w:abstractNumId w:val="4"/>
  </w:num>
  <w:num w:numId="3" w16cid:durableId="249974508">
    <w:abstractNumId w:val="2"/>
  </w:num>
  <w:num w:numId="4" w16cid:durableId="1769498708">
    <w:abstractNumId w:val="3"/>
  </w:num>
  <w:num w:numId="5" w16cid:durableId="15324524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396"/>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13C79"/>
    <w:rsid w:val="00004272"/>
    <w:rsid w:val="00010E3D"/>
    <w:rsid w:val="00030A00"/>
    <w:rsid w:val="00055F89"/>
    <w:rsid w:val="00065632"/>
    <w:rsid w:val="00082455"/>
    <w:rsid w:val="000D20D8"/>
    <w:rsid w:val="000E0EA9"/>
    <w:rsid w:val="000E52D1"/>
    <w:rsid w:val="000E5BBA"/>
    <w:rsid w:val="000F4D06"/>
    <w:rsid w:val="00101B5E"/>
    <w:rsid w:val="001025C9"/>
    <w:rsid w:val="00114F6B"/>
    <w:rsid w:val="00181E1B"/>
    <w:rsid w:val="0018206F"/>
    <w:rsid w:val="00196F8F"/>
    <w:rsid w:val="001B7EF8"/>
    <w:rsid w:val="00232276"/>
    <w:rsid w:val="0023625B"/>
    <w:rsid w:val="002550DB"/>
    <w:rsid w:val="002563CB"/>
    <w:rsid w:val="00260A98"/>
    <w:rsid w:val="002753EA"/>
    <w:rsid w:val="00291089"/>
    <w:rsid w:val="002913B6"/>
    <w:rsid w:val="002A6C66"/>
    <w:rsid w:val="002A76BE"/>
    <w:rsid w:val="002C2641"/>
    <w:rsid w:val="00322BB7"/>
    <w:rsid w:val="003378FD"/>
    <w:rsid w:val="003843BB"/>
    <w:rsid w:val="003849CF"/>
    <w:rsid w:val="003A5FF8"/>
    <w:rsid w:val="003C6459"/>
    <w:rsid w:val="003D31DA"/>
    <w:rsid w:val="003F76DF"/>
    <w:rsid w:val="00426A0C"/>
    <w:rsid w:val="00437BF1"/>
    <w:rsid w:val="00461486"/>
    <w:rsid w:val="004651B2"/>
    <w:rsid w:val="004A565F"/>
    <w:rsid w:val="004B7D90"/>
    <w:rsid w:val="004C35A8"/>
    <w:rsid w:val="004D3055"/>
    <w:rsid w:val="004E410B"/>
    <w:rsid w:val="00507EDD"/>
    <w:rsid w:val="005129C1"/>
    <w:rsid w:val="00517DC6"/>
    <w:rsid w:val="00522D6A"/>
    <w:rsid w:val="00530418"/>
    <w:rsid w:val="00535C44"/>
    <w:rsid w:val="005F7A93"/>
    <w:rsid w:val="0060056E"/>
    <w:rsid w:val="00635B5D"/>
    <w:rsid w:val="006459B8"/>
    <w:rsid w:val="006503B0"/>
    <w:rsid w:val="0065108B"/>
    <w:rsid w:val="006A238C"/>
    <w:rsid w:val="006A5D4C"/>
    <w:rsid w:val="006C0D95"/>
    <w:rsid w:val="006E208F"/>
    <w:rsid w:val="006F5026"/>
    <w:rsid w:val="0070655A"/>
    <w:rsid w:val="00715A6C"/>
    <w:rsid w:val="00715C95"/>
    <w:rsid w:val="00732E56"/>
    <w:rsid w:val="0073433A"/>
    <w:rsid w:val="00790E91"/>
    <w:rsid w:val="00794979"/>
    <w:rsid w:val="007B3084"/>
    <w:rsid w:val="007B4A59"/>
    <w:rsid w:val="007B5229"/>
    <w:rsid w:val="008028D1"/>
    <w:rsid w:val="008254D7"/>
    <w:rsid w:val="008316A8"/>
    <w:rsid w:val="008449C3"/>
    <w:rsid w:val="00861FE4"/>
    <w:rsid w:val="0086450A"/>
    <w:rsid w:val="0086656D"/>
    <w:rsid w:val="008721B5"/>
    <w:rsid w:val="00873A92"/>
    <w:rsid w:val="008809DF"/>
    <w:rsid w:val="008A20C0"/>
    <w:rsid w:val="008B5859"/>
    <w:rsid w:val="008D429B"/>
    <w:rsid w:val="008E1D15"/>
    <w:rsid w:val="00920972"/>
    <w:rsid w:val="009251E5"/>
    <w:rsid w:val="00925925"/>
    <w:rsid w:val="00933992"/>
    <w:rsid w:val="00942D12"/>
    <w:rsid w:val="009655A5"/>
    <w:rsid w:val="00967136"/>
    <w:rsid w:val="009A754D"/>
    <w:rsid w:val="009B5272"/>
    <w:rsid w:val="009E216C"/>
    <w:rsid w:val="009F21F1"/>
    <w:rsid w:val="00A018C6"/>
    <w:rsid w:val="00A21BF8"/>
    <w:rsid w:val="00A302AC"/>
    <w:rsid w:val="00A52FA7"/>
    <w:rsid w:val="00A61E87"/>
    <w:rsid w:val="00AC2CFB"/>
    <w:rsid w:val="00AE2E07"/>
    <w:rsid w:val="00B0508F"/>
    <w:rsid w:val="00B1323E"/>
    <w:rsid w:val="00B536E7"/>
    <w:rsid w:val="00B94B00"/>
    <w:rsid w:val="00BB278D"/>
    <w:rsid w:val="00BD198C"/>
    <w:rsid w:val="00BD4CB8"/>
    <w:rsid w:val="00BE061D"/>
    <w:rsid w:val="00BF4B36"/>
    <w:rsid w:val="00BF5AF2"/>
    <w:rsid w:val="00C16AF7"/>
    <w:rsid w:val="00C23B26"/>
    <w:rsid w:val="00C51ABE"/>
    <w:rsid w:val="00C664A6"/>
    <w:rsid w:val="00C97328"/>
    <w:rsid w:val="00D017C5"/>
    <w:rsid w:val="00D13C79"/>
    <w:rsid w:val="00D142CC"/>
    <w:rsid w:val="00D37155"/>
    <w:rsid w:val="00D6122E"/>
    <w:rsid w:val="00D63666"/>
    <w:rsid w:val="00D838A8"/>
    <w:rsid w:val="00DD6069"/>
    <w:rsid w:val="00E5619A"/>
    <w:rsid w:val="00E67C86"/>
    <w:rsid w:val="00E90D44"/>
    <w:rsid w:val="00EB55BB"/>
    <w:rsid w:val="00ED6FD6"/>
    <w:rsid w:val="00EE4120"/>
    <w:rsid w:val="00F04431"/>
    <w:rsid w:val="00F23BD0"/>
    <w:rsid w:val="00F24672"/>
    <w:rsid w:val="00F57D67"/>
    <w:rsid w:val="00F757DD"/>
    <w:rsid w:val="00F85C71"/>
    <w:rsid w:val="00F90A1B"/>
    <w:rsid w:val="00FB3A21"/>
    <w:rsid w:val="00FC367F"/>
    <w:rsid w:val="00FE6E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A2CE8D"/>
  <w15:chartTrackingRefBased/>
  <w15:docId w15:val="{1654F410-194D-4936-9653-BF86847BA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ru-RU" w:eastAsia="ru-RU"/>
    </w:rPr>
  </w:style>
  <w:style w:type="paragraph" w:styleId="Heading3">
    <w:name w:val="heading 3"/>
    <w:basedOn w:val="Normal"/>
    <w:next w:val="Normal"/>
    <w:qFormat/>
    <w:pPr>
      <w:keepNext/>
      <w:jc w:val="center"/>
      <w:outlineLvl w:val="2"/>
    </w:pPr>
    <w:rPr>
      <w:bCs/>
      <w:caps/>
      <w:sz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overflowPunct w:val="0"/>
      <w:autoSpaceDE w:val="0"/>
      <w:autoSpaceDN w:val="0"/>
      <w:adjustRightInd w:val="0"/>
    </w:pPr>
    <w:rPr>
      <w:szCs w:val="20"/>
      <w:lang w:val="lt-LT" w:eastAsia="en-US"/>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hint="eastAsia"/>
      <w:sz w:val="20"/>
      <w:szCs w:val="20"/>
      <w:lang w:val="lt-LT" w:eastAsia="en-US"/>
    </w:rPr>
  </w:style>
  <w:style w:type="paragraph" w:styleId="Title">
    <w:name w:val="Title"/>
    <w:basedOn w:val="Normal"/>
    <w:qFormat/>
    <w:pPr>
      <w:overflowPunct w:val="0"/>
      <w:autoSpaceDE w:val="0"/>
      <w:autoSpaceDN w:val="0"/>
      <w:adjustRightInd w:val="0"/>
      <w:jc w:val="center"/>
    </w:pPr>
    <w:rPr>
      <w:b/>
      <w:bCs/>
      <w:szCs w:val="20"/>
      <w:lang w:val="lt-LT" w:eastAsia="en-US"/>
    </w:rPr>
  </w:style>
  <w:style w:type="paragraph" w:styleId="Footer">
    <w:name w:val="footer"/>
    <w:basedOn w:val="Normal"/>
    <w:pPr>
      <w:tabs>
        <w:tab w:val="center" w:pos="4153"/>
        <w:tab w:val="right" w:pos="8306"/>
      </w:tabs>
      <w:overflowPunct w:val="0"/>
      <w:autoSpaceDE w:val="0"/>
      <w:autoSpaceDN w:val="0"/>
      <w:adjustRightInd w:val="0"/>
    </w:pPr>
    <w:rPr>
      <w:szCs w:val="20"/>
      <w:lang w:val="lt-LT" w:eastAsia="en-US"/>
    </w:rPr>
  </w:style>
  <w:style w:type="paragraph" w:styleId="Caption">
    <w:name w:val="caption"/>
    <w:basedOn w:val="Normal"/>
    <w:next w:val="Normal"/>
    <w:qFormat/>
    <w:pPr>
      <w:spacing w:before="600" w:after="360"/>
    </w:pPr>
    <w:rPr>
      <w:b/>
      <w:bCs/>
      <w:caps/>
      <w:szCs w:val="20"/>
      <w:lang w:val="lt-LT"/>
    </w:rPr>
  </w:style>
  <w:style w:type="paragraph" w:customStyle="1" w:styleId="Tekstas">
    <w:name w:val="Tekstas"/>
    <w:basedOn w:val="Normal"/>
    <w:pPr>
      <w:tabs>
        <w:tab w:val="left" w:pos="1418"/>
      </w:tabs>
      <w:spacing w:line="360" w:lineRule="auto"/>
      <w:jc w:val="both"/>
    </w:pPr>
    <w:rPr>
      <w:szCs w:val="20"/>
      <w:lang w:val="lt-LT"/>
    </w:rPr>
  </w:style>
  <w:style w:type="character" w:styleId="Hyperlink">
    <w:name w:val="Hyperlink"/>
    <w:rsid w:val="00635B5D"/>
    <w:rPr>
      <w:color w:val="0563C1"/>
      <w:u w:val="single"/>
    </w:rPr>
  </w:style>
  <w:style w:type="character" w:styleId="UnresolvedMention">
    <w:name w:val="Unresolved Mention"/>
    <w:uiPriority w:val="99"/>
    <w:semiHidden/>
    <w:unhideWhenUsed/>
    <w:rsid w:val="00635B5D"/>
    <w:rPr>
      <w:color w:val="605E5C"/>
      <w:shd w:val="clear" w:color="auto" w:fill="E1DFDD"/>
    </w:rPr>
  </w:style>
  <w:style w:type="paragraph" w:customStyle="1" w:styleId="Normal1">
    <w:name w:val="Normal1"/>
    <w:basedOn w:val="Normal"/>
    <w:rsid w:val="008721B5"/>
    <w:pPr>
      <w:jc w:val="both"/>
    </w:pPr>
    <w:rPr>
      <w:bCs/>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4797033">
      <w:bodyDiv w:val="1"/>
      <w:marLeft w:val="0"/>
      <w:marRight w:val="0"/>
      <w:marTop w:val="0"/>
      <w:marBottom w:val="0"/>
      <w:divBdr>
        <w:top w:val="none" w:sz="0" w:space="0" w:color="auto"/>
        <w:left w:val="none" w:sz="0" w:space="0" w:color="auto"/>
        <w:bottom w:val="none" w:sz="0" w:space="0" w:color="auto"/>
        <w:right w:val="none" w:sz="0" w:space="0" w:color="auto"/>
      </w:divBdr>
    </w:div>
    <w:div w:id="983312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pt.lrv.lt/uploads/vpt/documents/files/LT_versija/E_vedlys/4_convenience/VPI_20str.pdf" TargetMode="External"/><Relationship Id="rId18" Type="http://schemas.openxmlformats.org/officeDocument/2006/relationships/hyperlink" Target="https://vpt.lrv.lt/uploads/vpt/documents/files/LT_versija/E_vedlys/4_convenience/VPI_58str2d.pdf"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vpt.lrv.lt/uploads/vpt/documents/files/LT_versija/E_vedlys/4_convenience/VPT_konfidencialumoisaiskinimas.pdf" TargetMode="External"/><Relationship Id="rId17" Type="http://schemas.openxmlformats.org/officeDocument/2006/relationships/hyperlink" Target="https://vpt.lrv.lt/uploads/vpt/documents/files/LT_versija/E_vedlys/4_convenience/VPI_44str.pdf" TargetMode="External"/><Relationship Id="rId2" Type="http://schemas.openxmlformats.org/officeDocument/2006/relationships/customXml" Target="../customXml/item2.xml"/><Relationship Id="rId16" Type="http://schemas.openxmlformats.org/officeDocument/2006/relationships/hyperlink" Target="https://vpt.lrv.lt/uploads/vpt/documents/files/LT_versija/E_vedlys/4_convenience/NaudojimosiCVPIStaisykliu_19p.pdf" TargetMode="External"/><Relationship Id="rId20" Type="http://schemas.openxmlformats.org/officeDocument/2006/relationships/hyperlink" Target="https://vpt.lrv.lt/uploads/vpt/documents/files/LT_versija/E_vedlys/4_convenience/6b1.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epps/home.do"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vpt.lrv.lt/uploads/vpt/documents/files/LT_versija/E_vedlys/4_convenience/Info_isTiekejokvalifikacijosnustatymometodikos.pdf"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vpt.lrv.lt/uploads/vpt/documents/files/LT_versija/E_vedlys/4_convenience/VPI_17str1d.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pt.lrv.lt/uploads/vpt/documents/files/LT_versija/E_vedlys/4_convenience/VPI_49str.pdf"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uzina\Desktop\blankai\Rastas%20padalinio%20.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63193AE96150145AA6C986EF8354E8E" ma:contentTypeVersion="8" ma:contentTypeDescription="Create a new document." ma:contentTypeScope="" ma:versionID="0ebbe4f15c93a8af1946d684007bd984">
  <xsd:schema xmlns:xsd="http://www.w3.org/2001/XMLSchema" xmlns:xs="http://www.w3.org/2001/XMLSchema" xmlns:p="http://schemas.microsoft.com/office/2006/metadata/properties" xmlns:ns2="19952913-f252-492a-a7d0-f4c79b322d9c" targetNamespace="http://schemas.microsoft.com/office/2006/metadata/properties" ma:root="true" ma:fieldsID="4c45c6d8cddcf61f68def2cad8080865" ns2:_="">
    <xsd:import namespace="19952913-f252-492a-a7d0-f4c79b322d9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952913-f252-492a-a7d0-f4c79b322d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4BBDD8-FE16-40C3-8E60-835F9479AB89}">
  <ds:schemaRefs>
    <ds:schemaRef ds:uri="http://schemas.microsoft.com/sharepoint/v3/contenttype/forms"/>
  </ds:schemaRefs>
</ds:datastoreItem>
</file>

<file path=customXml/itemProps2.xml><?xml version="1.0" encoding="utf-8"?>
<ds:datastoreItem xmlns:ds="http://schemas.openxmlformats.org/officeDocument/2006/customXml" ds:itemID="{93CBFA8E-C781-4335-A45C-7FD797A5D48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D638694-2D53-46AB-A361-8B5C536CCAAD}">
  <ds:schemaRefs>
    <ds:schemaRef ds:uri="http://schemas.openxmlformats.org/officeDocument/2006/bibliography"/>
  </ds:schemaRefs>
</ds:datastoreItem>
</file>

<file path=customXml/itemProps4.xml><?xml version="1.0" encoding="utf-8"?>
<ds:datastoreItem xmlns:ds="http://schemas.openxmlformats.org/officeDocument/2006/customXml" ds:itemID="{5B7D3C61-1E19-4D01-8E62-6870CC5577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952913-f252-492a-a7d0-f4c79b322d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Rastas padalinio </Template>
  <TotalTime>80</TotalTime>
  <Pages>9</Pages>
  <Words>3108</Words>
  <Characters>22751</Characters>
  <Application>Microsoft Office Word</Application>
  <DocSecurity>0</DocSecurity>
  <Lines>355</Lines>
  <Paragraphs>135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lpstr> </vt:lpstr>
    </vt:vector>
  </TitlesOfParts>
  <Company>INPP</Company>
  <LinksUpToDate>false</LinksUpToDate>
  <CharactersWithSpaces>25724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Buzina</dc:creator>
  <cp:keywords/>
  <dc:description/>
  <cp:lastModifiedBy>Justina Medeišienė</cp:lastModifiedBy>
  <cp:revision>57</cp:revision>
  <cp:lastPrinted>2009-12-02T14:55:00Z</cp:lastPrinted>
  <dcterms:created xsi:type="dcterms:W3CDTF">2025-12-30T12:46:00Z</dcterms:created>
  <dcterms:modified xsi:type="dcterms:W3CDTF">2026-08-07T04:28:00Z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652a4bc-0c76-46cb-8b15-e5e0f68b9771_Enabled">
    <vt:lpwstr>true</vt:lpwstr>
  </property>
  <property fmtid="{D5CDD505-2E9C-101B-9397-08002B2CF9AE}" pid="3" name="MSIP_Label_5652a4bc-0c76-46cb-8b15-e5e0f68b9771_SetDate">
    <vt:lpwstr>2023-11-03T09:04:41Z</vt:lpwstr>
  </property>
  <property fmtid="{D5CDD505-2E9C-101B-9397-08002B2CF9AE}" pid="4" name="MSIP_Label_5652a4bc-0c76-46cb-8b15-e5e0f68b9771_Method">
    <vt:lpwstr>Standard</vt:lpwstr>
  </property>
  <property fmtid="{D5CDD505-2E9C-101B-9397-08002B2CF9AE}" pid="5" name="MSIP_Label_5652a4bc-0c76-46cb-8b15-e5e0f68b9771_Name">
    <vt:lpwstr>Internal</vt:lpwstr>
  </property>
  <property fmtid="{D5CDD505-2E9C-101B-9397-08002B2CF9AE}" pid="6" name="MSIP_Label_5652a4bc-0c76-46cb-8b15-e5e0f68b9771_SiteId">
    <vt:lpwstr>210da8e9-4854-41ad-a820-28d0fd90779a</vt:lpwstr>
  </property>
  <property fmtid="{D5CDD505-2E9C-101B-9397-08002B2CF9AE}" pid="7" name="MSIP_Label_5652a4bc-0c76-46cb-8b15-e5e0f68b9771_ActionId">
    <vt:lpwstr>dc742fd8-af6f-4d21-b301-3157a0bd3d2b</vt:lpwstr>
  </property>
  <property fmtid="{D5CDD505-2E9C-101B-9397-08002B2CF9AE}" pid="8" name="MSIP_Label_5652a4bc-0c76-46cb-8b15-e5e0f68b9771_ContentBits">
    <vt:lpwstr>0</vt:lpwstr>
  </property>
  <property fmtid="{D5CDD505-2E9C-101B-9397-08002B2CF9AE}" pid="9" name="ContentTypeId">
    <vt:lpwstr>0x010100C63193AE96150145AA6C986EF8354E8E</vt:lpwstr>
  </property>
</Properties>
</file>