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55CBD" w14:textId="77777777" w:rsidR="00235173" w:rsidRPr="00C11329" w:rsidRDefault="00235173" w:rsidP="00D1739B">
      <w:pPr>
        <w:tabs>
          <w:tab w:val="left" w:pos="7938"/>
        </w:tabs>
        <w:ind w:left="6333" w:hanging="541"/>
      </w:pPr>
      <w:r w:rsidRPr="00C11329">
        <w:t>P</w:t>
      </w:r>
      <w:bookmarkStart w:id="0" w:name="_Ref60441210"/>
      <w:bookmarkEnd w:id="0"/>
      <w:r w:rsidRPr="00C11329">
        <w:t>ATVIRTINTA</w:t>
      </w:r>
    </w:p>
    <w:p w14:paraId="2EA55CBE" w14:textId="77777777" w:rsidR="00235173" w:rsidRPr="00C11329" w:rsidRDefault="00235173" w:rsidP="00FD5E8F">
      <w:pPr>
        <w:tabs>
          <w:tab w:val="left" w:pos="5529"/>
          <w:tab w:val="right" w:leader="underscore" w:pos="8640"/>
        </w:tabs>
        <w:ind w:left="5792"/>
        <w:jc w:val="both"/>
      </w:pPr>
      <w:r w:rsidRPr="00C11329">
        <w:t>Rietavo savivaldybės administracijos</w:t>
      </w:r>
    </w:p>
    <w:p w14:paraId="2EA55CBF" w14:textId="008184DC" w:rsidR="002032F6" w:rsidRPr="00C11329" w:rsidRDefault="002032F6" w:rsidP="00FD5E8F">
      <w:pPr>
        <w:ind w:left="6335" w:hanging="543"/>
        <w:jc w:val="both"/>
      </w:pPr>
      <w:r w:rsidRPr="00C11329">
        <w:t xml:space="preserve">direktoriaus </w:t>
      </w:r>
      <w:r w:rsidR="00CF49C8" w:rsidRPr="00C11329">
        <w:t>202</w:t>
      </w:r>
      <w:r w:rsidR="0003377E">
        <w:t>5</w:t>
      </w:r>
      <w:r w:rsidR="00235173" w:rsidRPr="00C11329">
        <w:t xml:space="preserve"> m. </w:t>
      </w:r>
      <w:r w:rsidR="0003377E">
        <w:t>sausio</w:t>
      </w:r>
      <w:r w:rsidR="000F2AD0">
        <w:t xml:space="preserve"> </w:t>
      </w:r>
      <w:r w:rsidR="00DD54CC">
        <w:t>22</w:t>
      </w:r>
      <w:r w:rsidR="000F2AD0">
        <w:t xml:space="preserve"> </w:t>
      </w:r>
      <w:r w:rsidR="00F446BB" w:rsidRPr="00C11329">
        <w:t>d.</w:t>
      </w:r>
    </w:p>
    <w:p w14:paraId="2EA55CC0" w14:textId="03D29C41" w:rsidR="00235173" w:rsidRPr="00C11329" w:rsidRDefault="00235173" w:rsidP="00FD5E8F">
      <w:pPr>
        <w:tabs>
          <w:tab w:val="left" w:pos="5529"/>
          <w:tab w:val="right" w:leader="underscore" w:pos="8640"/>
        </w:tabs>
        <w:ind w:left="6333" w:hanging="541"/>
        <w:jc w:val="both"/>
      </w:pPr>
      <w:r w:rsidRPr="00C11329">
        <w:t>įsakymu Nr.</w:t>
      </w:r>
      <w:r w:rsidR="00A53412" w:rsidRPr="00C11329">
        <w:t xml:space="preserve"> </w:t>
      </w:r>
      <w:r w:rsidR="002032F6" w:rsidRPr="00C11329">
        <w:t>AV</w:t>
      </w:r>
      <w:r w:rsidR="00560EDA">
        <w:t>1</w:t>
      </w:r>
      <w:r w:rsidR="00F90579">
        <w:t>-</w:t>
      </w:r>
      <w:r w:rsidR="00DD54CC">
        <w:t>3</w:t>
      </w:r>
    </w:p>
    <w:p w14:paraId="2EA55CC1" w14:textId="77777777" w:rsidR="00832E43" w:rsidRPr="00C11329" w:rsidRDefault="00832E43" w:rsidP="00FD5E8F">
      <w:pPr>
        <w:tabs>
          <w:tab w:val="left" w:pos="5529"/>
          <w:tab w:val="right" w:leader="underscore" w:pos="8640"/>
        </w:tabs>
        <w:ind w:left="6333" w:hanging="541"/>
        <w:jc w:val="both"/>
      </w:pPr>
    </w:p>
    <w:p w14:paraId="2EA55CC2" w14:textId="77777777" w:rsidR="004A2DE6" w:rsidRPr="00C11329" w:rsidRDefault="004A2DE6" w:rsidP="00235173">
      <w:pPr>
        <w:jc w:val="center"/>
        <w:rPr>
          <w:b/>
        </w:rPr>
      </w:pPr>
      <w:r w:rsidRPr="00C11329">
        <w:rPr>
          <w:b/>
        </w:rPr>
        <w:t xml:space="preserve">MAŽOS VERTĖS </w:t>
      </w:r>
      <w:r w:rsidR="00C73BA1" w:rsidRPr="00C11329">
        <w:rPr>
          <w:b/>
        </w:rPr>
        <w:t xml:space="preserve">SKELBIAMAS </w:t>
      </w:r>
      <w:r w:rsidRPr="00C11329">
        <w:rPr>
          <w:b/>
        </w:rPr>
        <w:t xml:space="preserve">PIRKIMAS </w:t>
      </w:r>
    </w:p>
    <w:p w14:paraId="2EA55CC4" w14:textId="2DCC969B" w:rsidR="00D80698" w:rsidRDefault="001F6B40" w:rsidP="00D80698">
      <w:pPr>
        <w:jc w:val="center"/>
        <w:rPr>
          <w:b/>
        </w:rPr>
      </w:pPr>
      <w:bookmarkStart w:id="1" w:name="_Hlk187843312"/>
      <w:r>
        <w:rPr>
          <w:b/>
        </w:rPr>
        <w:t>,,</w:t>
      </w:r>
      <w:bookmarkStart w:id="2" w:name="_Hlk188349008"/>
      <w:r w:rsidR="0003377E">
        <w:rPr>
          <w:b/>
        </w:rPr>
        <w:t xml:space="preserve">STEAM </w:t>
      </w:r>
      <w:r>
        <w:rPr>
          <w:b/>
        </w:rPr>
        <w:t>UGDYMO MOKYMAI PEDAGOGINIAMS DARBUOTOJAMS</w:t>
      </w:r>
      <w:bookmarkEnd w:id="2"/>
      <w:r>
        <w:rPr>
          <w:b/>
        </w:rPr>
        <w:t>‘‘</w:t>
      </w:r>
    </w:p>
    <w:bookmarkEnd w:id="1"/>
    <w:p w14:paraId="22E96D90" w14:textId="77777777" w:rsidR="00072B81" w:rsidRPr="00C11329" w:rsidRDefault="00072B81" w:rsidP="00D80698">
      <w:pPr>
        <w:jc w:val="center"/>
      </w:pPr>
    </w:p>
    <w:p w14:paraId="2EA55CC5" w14:textId="77777777" w:rsidR="00235173" w:rsidRPr="00C11329" w:rsidRDefault="00235173" w:rsidP="00235173">
      <w:pPr>
        <w:jc w:val="center"/>
      </w:pPr>
      <w:r w:rsidRPr="00C11329">
        <w:t>TURINYS</w:t>
      </w:r>
    </w:p>
    <w:p w14:paraId="2EA55CC6" w14:textId="6A30F9A6" w:rsidR="001A0B25" w:rsidRPr="00C11329" w:rsidRDefault="001A0B25" w:rsidP="001A0B25">
      <w:r w:rsidRPr="00C11329">
        <w:t>I. BENDROSIOS NUOSTATOS</w:t>
      </w:r>
    </w:p>
    <w:p w14:paraId="2EA55CC7" w14:textId="77777777" w:rsidR="001A0B25" w:rsidRPr="00C11329" w:rsidRDefault="001A0B25" w:rsidP="001A0B25">
      <w:r w:rsidRPr="00C11329">
        <w:t>II. PIRKIMO OBJEKTAS</w:t>
      </w:r>
    </w:p>
    <w:p w14:paraId="4B7B50E7" w14:textId="1409E4C8" w:rsidR="006C17AD" w:rsidRPr="00C11329" w:rsidRDefault="001A0B25" w:rsidP="006C17AD">
      <w:pPr>
        <w:rPr>
          <w:color w:val="000000"/>
        </w:rPr>
      </w:pPr>
      <w:r w:rsidRPr="00C11329">
        <w:t xml:space="preserve">III. </w:t>
      </w:r>
      <w:r w:rsidR="00CC6864" w:rsidRPr="00C11329">
        <w:t>TIEKĖJŲ</w:t>
      </w:r>
      <w:r w:rsidRPr="00C11329">
        <w:t xml:space="preserve"> KVALIFIKACIJOS REIKALAVIMAI</w:t>
      </w:r>
      <w:r w:rsidR="006C17AD" w:rsidRPr="00C11329">
        <w:t xml:space="preserve"> IR </w:t>
      </w:r>
      <w:r w:rsidR="006C17AD" w:rsidRPr="00C11329">
        <w:rPr>
          <w:rFonts w:eastAsia="Calibri"/>
        </w:rPr>
        <w:t>KOKYBĖS VADYBOS SISTEMOS IR (ARBA) APLINKOS APSAUGOS VADYBOS SISTEMOS STANDARTAI</w:t>
      </w:r>
    </w:p>
    <w:p w14:paraId="2EA55CC9" w14:textId="77777777" w:rsidR="001A0B25" w:rsidRPr="00C11329" w:rsidRDefault="001A0B25" w:rsidP="001A0B25">
      <w:r w:rsidRPr="00C11329">
        <w:t>IV. ŪKIO SUBJEKTŲ GRUPĖS DALYVAVIMAS PIRKIMO PROCEDŪROSE</w:t>
      </w:r>
    </w:p>
    <w:p w14:paraId="2EA55CCA" w14:textId="77777777" w:rsidR="001A0B25" w:rsidRPr="00C11329" w:rsidRDefault="001A0B25" w:rsidP="001A0B25">
      <w:r w:rsidRPr="00C11329">
        <w:t>V. PASIŪLYMŲ RENGIMAS, PATEIKIMAS, KEITIMAS</w:t>
      </w:r>
    </w:p>
    <w:p w14:paraId="2EA55CCB" w14:textId="77777777" w:rsidR="001A0B25" w:rsidRPr="00C11329" w:rsidRDefault="001A0B25" w:rsidP="001A0B25">
      <w:pPr>
        <w:jc w:val="both"/>
      </w:pPr>
      <w:r w:rsidRPr="00C11329">
        <w:t xml:space="preserve">VI. </w:t>
      </w:r>
      <w:r w:rsidRPr="00C11329">
        <w:rPr>
          <w:rFonts w:eastAsia="Calibri"/>
          <w:color w:val="000000"/>
        </w:rPr>
        <w:t>PASIŪLYMŲ ŠIFRAVIMAS</w:t>
      </w:r>
    </w:p>
    <w:p w14:paraId="2EA55CCC" w14:textId="77777777" w:rsidR="001A0B25" w:rsidRPr="00C11329" w:rsidRDefault="001A0B25" w:rsidP="001A0B25">
      <w:r w:rsidRPr="00C11329">
        <w:t>VII. PASIŪLYMŲ GALIOJIMO UŽTIKRINIMAS</w:t>
      </w:r>
    </w:p>
    <w:p w14:paraId="2EA55CCD" w14:textId="77777777" w:rsidR="001A0B25" w:rsidRPr="00C11329" w:rsidRDefault="001A0B25" w:rsidP="001A0B25">
      <w:r w:rsidRPr="00C11329">
        <w:t>VIII. KONKURSO SĄLYGŲ PAAIŠKINIMAS IR PATIKSLINIMAS</w:t>
      </w:r>
    </w:p>
    <w:p w14:paraId="2EA55CCE" w14:textId="77777777" w:rsidR="001A0B25" w:rsidRPr="00C11329" w:rsidRDefault="001A0B25" w:rsidP="001A0B25">
      <w:r w:rsidRPr="00C11329">
        <w:t>IX. SUSIPAŽINIMO SU PASIŪLYMAIS PROCEDŪROS</w:t>
      </w:r>
    </w:p>
    <w:p w14:paraId="2EA55CCF" w14:textId="77777777" w:rsidR="001A0B25" w:rsidRPr="00C11329" w:rsidRDefault="001A0B25" w:rsidP="001A0B25">
      <w:r w:rsidRPr="00C11329">
        <w:t>X. PASIŪLYMŲ NAGRINĖJIMAS IR PASIŪLYMŲ ATMETIMO PRIEŽASTYS</w:t>
      </w:r>
    </w:p>
    <w:p w14:paraId="2EA55CD0" w14:textId="77777777" w:rsidR="001A0B25" w:rsidRPr="00C11329" w:rsidRDefault="001A0B25" w:rsidP="001A0B25">
      <w:r w:rsidRPr="00C11329">
        <w:t>XI. PASIŪLYMŲ VERTINIMAS</w:t>
      </w:r>
    </w:p>
    <w:p w14:paraId="2EA55CD1" w14:textId="77777777" w:rsidR="001A0B25" w:rsidRPr="00C11329" w:rsidRDefault="001A0B25" w:rsidP="001A0B25">
      <w:r w:rsidRPr="00C11329">
        <w:t>XII. PASIŪLYMŲ NAGRINĖJIMAS IR SPRENDIMAS DĖL PIRKIMO SUTARTIES SUDARYMO</w:t>
      </w:r>
    </w:p>
    <w:p w14:paraId="2EA55CD2" w14:textId="77777777" w:rsidR="001A0B25" w:rsidRPr="00C11329" w:rsidRDefault="001A0B25" w:rsidP="001A0B25">
      <w:r w:rsidRPr="00C11329">
        <w:t>XIII. GINČŲ NAGRINĖJIMO TVARKA</w:t>
      </w:r>
    </w:p>
    <w:p w14:paraId="2EA55CD3" w14:textId="77777777" w:rsidR="001A0B25" w:rsidRPr="00C11329" w:rsidRDefault="001A0B25" w:rsidP="00680340">
      <w:r w:rsidRPr="00C11329">
        <w:t>XIV</w:t>
      </w:r>
      <w:r w:rsidR="00680340" w:rsidRPr="00C11329">
        <w:t>. PIRKIMO SUTARTIES SĄLYGOS</w:t>
      </w:r>
    </w:p>
    <w:tbl>
      <w:tblPr>
        <w:tblW w:w="0" w:type="auto"/>
        <w:tblLook w:val="01E0" w:firstRow="1" w:lastRow="1" w:firstColumn="1" w:lastColumn="1" w:noHBand="0" w:noVBand="0"/>
      </w:tblPr>
      <w:tblGrid>
        <w:gridCol w:w="847"/>
        <w:gridCol w:w="8792"/>
      </w:tblGrid>
      <w:tr w:rsidR="001A0B25" w:rsidRPr="00C11329" w14:paraId="2EA55CD6" w14:textId="77777777">
        <w:trPr>
          <w:trHeight w:val="146"/>
        </w:trPr>
        <w:tc>
          <w:tcPr>
            <w:tcW w:w="863" w:type="dxa"/>
          </w:tcPr>
          <w:p w14:paraId="2EA55CD4" w14:textId="77777777" w:rsidR="001A0B25" w:rsidRPr="00C11329" w:rsidRDefault="001A0B25" w:rsidP="001A52A4">
            <w:pPr>
              <w:jc w:val="both"/>
            </w:pPr>
          </w:p>
        </w:tc>
        <w:tc>
          <w:tcPr>
            <w:tcW w:w="8992" w:type="dxa"/>
          </w:tcPr>
          <w:p w14:paraId="2EA55CD5" w14:textId="77777777" w:rsidR="001A0B25" w:rsidRPr="00C11329" w:rsidRDefault="001A0B25" w:rsidP="001A52A4">
            <w:pPr>
              <w:jc w:val="both"/>
            </w:pPr>
            <w:r w:rsidRPr="00C11329">
              <w:t>PRIEDAI:</w:t>
            </w:r>
          </w:p>
        </w:tc>
      </w:tr>
    </w:tbl>
    <w:p w14:paraId="2EA55CD7" w14:textId="77777777" w:rsidR="00235173" w:rsidRPr="00C11329" w:rsidRDefault="00235173" w:rsidP="00F30220">
      <w:pPr>
        <w:ind w:firstLine="724"/>
        <w:jc w:val="both"/>
      </w:pPr>
      <w:r w:rsidRPr="00C11329">
        <w:t>1. Pasiūlymo formos pavyzdys.</w:t>
      </w:r>
    </w:p>
    <w:p w14:paraId="2EA55CD8" w14:textId="14A37E25" w:rsidR="00591931" w:rsidRPr="00C11329" w:rsidRDefault="00591931" w:rsidP="00F30220">
      <w:pPr>
        <w:ind w:firstLine="724"/>
      </w:pPr>
      <w:r w:rsidRPr="00C11329">
        <w:t xml:space="preserve">2. </w:t>
      </w:r>
      <w:r w:rsidR="00953B78" w:rsidRPr="00C11329">
        <w:t>Techninė specifikacija.</w:t>
      </w:r>
      <w:r w:rsidR="00953B78" w:rsidRPr="00C11329">
        <w:rPr>
          <w:rFonts w:eastAsia="Calibri"/>
          <w:b/>
        </w:rPr>
        <w:t xml:space="preserve"> </w:t>
      </w:r>
    </w:p>
    <w:p w14:paraId="2EA55CD9" w14:textId="5F2B04D7" w:rsidR="004472C2" w:rsidRDefault="007C1E91" w:rsidP="007C1E91">
      <w:pPr>
        <w:ind w:firstLine="724"/>
      </w:pPr>
      <w:r w:rsidRPr="00C11329">
        <w:t>3</w:t>
      </w:r>
      <w:r w:rsidR="004472C2" w:rsidRPr="00C11329">
        <w:t xml:space="preserve">. </w:t>
      </w:r>
      <w:r w:rsidR="00953B78" w:rsidRPr="00C11329">
        <w:t>Sutarties projektas.</w:t>
      </w:r>
    </w:p>
    <w:p w14:paraId="7897DB2A" w14:textId="0381A374" w:rsidR="00831D01" w:rsidRDefault="00831D01" w:rsidP="007C1E91">
      <w:pPr>
        <w:ind w:firstLine="724"/>
      </w:pPr>
      <w:r>
        <w:t xml:space="preserve">4. </w:t>
      </w:r>
      <w:r w:rsidRPr="00831D01">
        <w:t>Siūlomų specialistų sąrašas</w:t>
      </w:r>
      <w:r>
        <w:t xml:space="preserve"> </w:t>
      </w:r>
    </w:p>
    <w:p w14:paraId="2EA55CDA" w14:textId="77777777" w:rsidR="00B542C9" w:rsidRPr="00C11329" w:rsidRDefault="00E970FA" w:rsidP="00F7274B">
      <w:pPr>
        <w:jc w:val="center"/>
        <w:rPr>
          <w:b/>
        </w:rPr>
      </w:pPr>
      <w:r w:rsidRPr="00C11329">
        <w:rPr>
          <w:b/>
        </w:rPr>
        <w:t>I</w:t>
      </w:r>
      <w:r w:rsidR="00235173" w:rsidRPr="00C11329">
        <w:rPr>
          <w:b/>
        </w:rPr>
        <w:t> </w:t>
      </w:r>
      <w:r w:rsidR="00B542C9" w:rsidRPr="00C11329">
        <w:rPr>
          <w:b/>
        </w:rPr>
        <w:t>SKYRIUS</w:t>
      </w:r>
    </w:p>
    <w:p w14:paraId="2EA55CDB" w14:textId="77777777" w:rsidR="00235173" w:rsidRPr="00C11329" w:rsidRDefault="00235173" w:rsidP="001A52A4">
      <w:pPr>
        <w:jc w:val="center"/>
        <w:rPr>
          <w:b/>
        </w:rPr>
      </w:pPr>
      <w:r w:rsidRPr="00C11329">
        <w:rPr>
          <w:b/>
        </w:rPr>
        <w:t>BENDROSIOS NUOSTATOS</w:t>
      </w:r>
    </w:p>
    <w:p w14:paraId="2EA55CDC" w14:textId="77777777" w:rsidR="00235173" w:rsidRPr="00C11329" w:rsidRDefault="00235173" w:rsidP="00235173">
      <w:pPr>
        <w:ind w:firstLine="902"/>
        <w:jc w:val="center"/>
        <w:rPr>
          <w:b/>
        </w:rPr>
      </w:pPr>
    </w:p>
    <w:p w14:paraId="336C4F5E" w14:textId="722F7004" w:rsidR="00812490" w:rsidRPr="00940630" w:rsidRDefault="00235173" w:rsidP="00812490">
      <w:pPr>
        <w:autoSpaceDE w:val="0"/>
        <w:autoSpaceDN w:val="0"/>
        <w:adjustRightInd w:val="0"/>
        <w:ind w:firstLine="709"/>
        <w:jc w:val="both"/>
        <w:rPr>
          <w:color w:val="000000" w:themeColor="text1"/>
        </w:rPr>
      </w:pPr>
      <w:r w:rsidRPr="00C11329">
        <w:t>1. </w:t>
      </w:r>
      <w:r w:rsidR="00812490" w:rsidRPr="00C11329">
        <w:t>Rietavo savivaldybės administracija (toliau – Perkančioji organizacija) numato įsigyti</w:t>
      </w:r>
      <w:r w:rsidR="001F6B40">
        <w:rPr>
          <w:bCs/>
        </w:rPr>
        <w:t xml:space="preserve"> STEAM ugdymo mokymus pedagoginiams darbuotojams</w:t>
      </w:r>
      <w:r w:rsidR="00812490" w:rsidRPr="00C11329">
        <w:rPr>
          <w:bCs/>
        </w:rPr>
        <w:t xml:space="preserve">. </w:t>
      </w:r>
      <w:r w:rsidR="00812490" w:rsidRPr="00C11329">
        <w:rPr>
          <w:color w:val="000000" w:themeColor="text1"/>
        </w:rPr>
        <w:t xml:space="preserve">Pirkimo objekto kodas pagal bendrąjį viešųjų pirkimų žodyną (BVPŽ): </w:t>
      </w:r>
      <w:r w:rsidR="00103281" w:rsidRPr="00103281">
        <w:rPr>
          <w:color w:val="000000" w:themeColor="text1"/>
        </w:rPr>
        <w:t>80590000-6 (Mokymo paslaugos).</w:t>
      </w:r>
    </w:p>
    <w:p w14:paraId="4CAE5747" w14:textId="495E72B5" w:rsidR="00144968" w:rsidRPr="00255450" w:rsidRDefault="006C7BBD" w:rsidP="00953333">
      <w:pPr>
        <w:widowControl w:val="0"/>
        <w:suppressAutoHyphens/>
        <w:ind w:firstLine="709"/>
        <w:jc w:val="both"/>
        <w:outlineLvl w:val="0"/>
        <w:rPr>
          <w:rFonts w:eastAsia="Calibri"/>
          <w:lang w:eastAsia="ar-SA"/>
        </w:rPr>
      </w:pPr>
      <w:r w:rsidRPr="000219DC">
        <w:rPr>
          <w:b/>
          <w:bCs/>
          <w:shd w:val="clear" w:color="auto" w:fill="FFFFFF"/>
        </w:rPr>
        <w:t xml:space="preserve">Pirkimo procedūras </w:t>
      </w:r>
      <w:r w:rsidR="004A3332">
        <w:rPr>
          <w:b/>
          <w:bCs/>
          <w:shd w:val="clear" w:color="auto" w:fill="FFFFFF"/>
        </w:rPr>
        <w:t>vykdo</w:t>
      </w:r>
      <w:r w:rsidRPr="000219DC">
        <w:rPr>
          <w:b/>
          <w:bCs/>
        </w:rPr>
        <w:t xml:space="preserve">: </w:t>
      </w:r>
      <w:r w:rsidR="004A3332">
        <w:rPr>
          <w:rFonts w:eastAsia="Calibri"/>
          <w:lang w:eastAsia="ar-SA"/>
        </w:rPr>
        <w:t>Rietavo</w:t>
      </w:r>
      <w:r w:rsidR="004A3332" w:rsidRPr="00255450">
        <w:rPr>
          <w:rFonts w:eastAsia="Calibri"/>
          <w:lang w:eastAsia="ar-SA"/>
        </w:rPr>
        <w:t xml:space="preserve"> savivaldybės administracija, atliekanti centrinės perkančiosios organizacijos funkcijas</w:t>
      </w:r>
      <w:r w:rsidR="004A3332" w:rsidRPr="000219DC">
        <w:t xml:space="preserve"> </w:t>
      </w:r>
      <w:r w:rsidRPr="000219DC">
        <w:t>(toliau ‒ CPO) (kodas 188</w:t>
      </w:r>
      <w:r w:rsidR="00F856FA">
        <w:t>747184</w:t>
      </w:r>
      <w:r w:rsidRPr="000219DC">
        <w:t xml:space="preserve">), adresas: </w:t>
      </w:r>
      <w:r w:rsidR="00F856FA">
        <w:t>Laisvės a. 3, 90311 Rietavas</w:t>
      </w:r>
      <w:r w:rsidRPr="000219DC">
        <w:t xml:space="preserve">, tel. (8 </w:t>
      </w:r>
      <w:r w:rsidR="00C95ECB">
        <w:t>448</w:t>
      </w:r>
      <w:r w:rsidRPr="000219DC">
        <w:t xml:space="preserve">) </w:t>
      </w:r>
      <w:r w:rsidR="00C95ECB">
        <w:t>73</w:t>
      </w:r>
      <w:r w:rsidRPr="000219DC">
        <w:t xml:space="preserve"> </w:t>
      </w:r>
      <w:r w:rsidR="00544700">
        <w:t>200</w:t>
      </w:r>
      <w:r w:rsidRPr="000219DC">
        <w:t>,</w:t>
      </w:r>
      <w:r w:rsidRPr="000219DC">
        <w:rPr>
          <w:b/>
        </w:rPr>
        <w:t xml:space="preserve"> </w:t>
      </w:r>
      <w:r w:rsidRPr="000219DC">
        <w:t xml:space="preserve">el. p. </w:t>
      </w:r>
      <w:r w:rsidR="00544700">
        <w:t>savivaldybe</w:t>
      </w:r>
      <w:r w:rsidR="00544700" w:rsidRPr="005E6C3F">
        <w:t>@</w:t>
      </w:r>
      <w:r w:rsidR="000238B1" w:rsidRPr="005E6C3F">
        <w:t>rietavas.lt</w:t>
      </w:r>
      <w:r w:rsidRPr="000219DC">
        <w:t>.</w:t>
      </w:r>
      <w:r w:rsidR="00144968" w:rsidRPr="00144968">
        <w:rPr>
          <w:rFonts w:eastAsia="Calibri"/>
          <w:b/>
          <w:bCs/>
          <w:lang w:eastAsia="ar-SA"/>
        </w:rPr>
        <w:t xml:space="preserve"> </w:t>
      </w:r>
    </w:p>
    <w:p w14:paraId="1EE1D0BB" w14:textId="3E9CE537" w:rsidR="00DB5C5E" w:rsidRPr="00C11329" w:rsidRDefault="00235173" w:rsidP="00812490">
      <w:pPr>
        <w:autoSpaceDE w:val="0"/>
        <w:autoSpaceDN w:val="0"/>
        <w:adjustRightInd w:val="0"/>
        <w:ind w:firstLine="709"/>
        <w:jc w:val="both"/>
        <w:rPr>
          <w:color w:val="000000" w:themeColor="text1"/>
        </w:rPr>
      </w:pPr>
      <w:r w:rsidRPr="00C11329">
        <w:t>2. </w:t>
      </w:r>
      <w:r w:rsidR="00DB5C5E" w:rsidRPr="00C11329">
        <w:t>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r w:rsidR="00FE2060">
        <w:t>.</w:t>
      </w:r>
    </w:p>
    <w:p w14:paraId="2EA70C1F" w14:textId="1D953F94" w:rsidR="00BE739F" w:rsidRPr="00BE739F" w:rsidRDefault="00235173" w:rsidP="00BE739F">
      <w:pPr>
        <w:pStyle w:val="Antrat2"/>
        <w:numPr>
          <w:ilvl w:val="0"/>
          <w:numId w:val="0"/>
        </w:numPr>
        <w:ind w:firstLine="724"/>
      </w:pPr>
      <w:r w:rsidRPr="00C11329">
        <w:rPr>
          <w:szCs w:val="24"/>
        </w:rPr>
        <w:t>3. </w:t>
      </w:r>
      <w:r w:rsidR="00B8614B" w:rsidRPr="00C11329">
        <w:rPr>
          <w:szCs w:val="24"/>
        </w:rPr>
        <w:t xml:space="preserve">Pirkimo dokumentai skelbiami CVP IS. Perkančiosios organizacijos ir </w:t>
      </w:r>
      <w:r w:rsidR="00CC6864" w:rsidRPr="00C11329">
        <w:rPr>
          <w:szCs w:val="24"/>
        </w:rPr>
        <w:t>tiekėjo</w:t>
      </w:r>
      <w:r w:rsidR="00B8614B" w:rsidRPr="00C11329">
        <w:rPr>
          <w:szCs w:val="24"/>
        </w:rPr>
        <w:t xml:space="preserve"> bendravimas ir keitimasis informacija vyksta naudojantis CVP IS priemonėmis. Elektroninėmis priemonėmis pasiūlymus gali teikti tik tie </w:t>
      </w:r>
      <w:r w:rsidR="00CC6864" w:rsidRPr="00C11329">
        <w:rPr>
          <w:szCs w:val="24"/>
        </w:rPr>
        <w:t>tiekėjai</w:t>
      </w:r>
      <w:r w:rsidR="00B8614B" w:rsidRPr="00C11329">
        <w:rPr>
          <w:szCs w:val="24"/>
        </w:rPr>
        <w:t xml:space="preserve">, kurie yra registruoti CVP IS, adresu </w:t>
      </w:r>
      <w:r w:rsidR="00BE739F" w:rsidRPr="00BE739F">
        <w:t>https://viesiejipirkimai.lt/.</w:t>
      </w:r>
    </w:p>
    <w:p w14:paraId="2EA55CE0" w14:textId="77777777" w:rsidR="00A00614" w:rsidRPr="00C11329" w:rsidRDefault="00A00614" w:rsidP="00A00614">
      <w:pPr>
        <w:tabs>
          <w:tab w:val="left" w:pos="709"/>
        </w:tabs>
        <w:jc w:val="both"/>
      </w:pPr>
      <w:r w:rsidRPr="00C11329">
        <w:tab/>
        <w:t xml:space="preserve">4. Bet kuriuo metu iki pirkimo sutarties sudarymo perkančioji organizacija turi teisę savo iniciatyva nutraukti pradėtas pirkimo procedūras, jeigu atsirado aplinkybių, kurių nebuvo galima </w:t>
      </w:r>
      <w:r w:rsidRPr="00C11329">
        <w:lastRenderedPageBreak/>
        <w:t>numatyti, ir privalo tai padaryti, jeigu buvo pažeisti Viešųjų pirkimų įstatymo 17 straipsnio 1 dalyje nustatyti principai ir atitinkamos padėties negalima ištaisyti.</w:t>
      </w:r>
    </w:p>
    <w:p w14:paraId="2EA55CE1" w14:textId="77777777" w:rsidR="00235173" w:rsidRPr="00C11329" w:rsidRDefault="00A00614" w:rsidP="00F30220">
      <w:pPr>
        <w:ind w:firstLine="724"/>
        <w:jc w:val="both"/>
      </w:pPr>
      <w:r w:rsidRPr="00C11329">
        <w:t>5</w:t>
      </w:r>
      <w:r w:rsidR="00235173" w:rsidRPr="00C11329">
        <w:t>. Pirkimas atliekamas laikantis lygiateisiškumo, nediskriminavimo, skaidrumo, abipusio pripaži</w:t>
      </w:r>
      <w:r w:rsidR="00C015BD" w:rsidRPr="00C11329">
        <w:t xml:space="preserve">nimo, proporcingumo principų, konfidencialumo </w:t>
      </w:r>
      <w:r w:rsidR="00235173" w:rsidRPr="00C11329">
        <w:t>i</w:t>
      </w:r>
      <w:r w:rsidR="00C015BD" w:rsidRPr="00C11329">
        <w:t>r</w:t>
      </w:r>
      <w:r w:rsidR="00235173" w:rsidRPr="00C11329">
        <w:t xml:space="preserve"> nešališkumo reikalavimų. Priimant sprendimus dėl konkurso sąlygų, vadovaujamasi racionalumo principu.</w:t>
      </w:r>
    </w:p>
    <w:p w14:paraId="2EA55CE2" w14:textId="77777777" w:rsidR="00235173" w:rsidRPr="00C11329" w:rsidRDefault="00A00614" w:rsidP="00BE6E9F">
      <w:pPr>
        <w:ind w:firstLine="724"/>
        <w:jc w:val="both"/>
      </w:pPr>
      <w:r w:rsidRPr="00C11329">
        <w:t>6</w:t>
      </w:r>
      <w:r w:rsidR="001A52A4" w:rsidRPr="00C11329">
        <w:t xml:space="preserve">. Perkančioji organizacija </w:t>
      </w:r>
      <w:r w:rsidR="00235173" w:rsidRPr="00C11329">
        <w:t>nėra pridėtinės vertės mokesčio (toliau – PVM) mokėtoja.</w:t>
      </w:r>
      <w:bookmarkStart w:id="3" w:name="_Toc60525483"/>
      <w:bookmarkStart w:id="4" w:name="_Toc47844929"/>
    </w:p>
    <w:p w14:paraId="2EA55CE3" w14:textId="77777777" w:rsidR="00F92C0C" w:rsidRPr="00C11329" w:rsidRDefault="00F92C0C" w:rsidP="00F92C0C"/>
    <w:p w14:paraId="2EA55CE4" w14:textId="77777777" w:rsidR="00B542C9" w:rsidRPr="00C11329" w:rsidRDefault="00E970FA" w:rsidP="001A52A4">
      <w:pPr>
        <w:jc w:val="center"/>
        <w:rPr>
          <w:b/>
        </w:rPr>
      </w:pPr>
      <w:r w:rsidRPr="00C11329">
        <w:rPr>
          <w:b/>
        </w:rPr>
        <w:t>II</w:t>
      </w:r>
      <w:r w:rsidR="00235173" w:rsidRPr="00C11329">
        <w:rPr>
          <w:b/>
        </w:rPr>
        <w:t> </w:t>
      </w:r>
      <w:r w:rsidR="00B542C9" w:rsidRPr="00C11329">
        <w:rPr>
          <w:b/>
        </w:rPr>
        <w:t>SKYRIUS</w:t>
      </w:r>
    </w:p>
    <w:p w14:paraId="2EA55CE5" w14:textId="77777777" w:rsidR="00235173" w:rsidRPr="00C11329" w:rsidRDefault="00235173" w:rsidP="001A52A4">
      <w:pPr>
        <w:jc w:val="center"/>
        <w:rPr>
          <w:b/>
        </w:rPr>
      </w:pPr>
      <w:r w:rsidRPr="00C11329">
        <w:rPr>
          <w:b/>
        </w:rPr>
        <w:t>PIRKIMO OBJEKTAS</w:t>
      </w:r>
      <w:bookmarkEnd w:id="3"/>
      <w:bookmarkEnd w:id="4"/>
    </w:p>
    <w:p w14:paraId="2EA55CE6" w14:textId="77777777" w:rsidR="002239D1" w:rsidRPr="00C11329" w:rsidRDefault="002239D1" w:rsidP="001A52A4">
      <w:pPr>
        <w:jc w:val="center"/>
        <w:rPr>
          <w:b/>
        </w:rPr>
      </w:pPr>
    </w:p>
    <w:p w14:paraId="07C3E487" w14:textId="77777777" w:rsidR="00B85DA2" w:rsidRPr="00C11329" w:rsidRDefault="00A00614" w:rsidP="00B85DA2">
      <w:pPr>
        <w:ind w:firstLine="724"/>
        <w:jc w:val="both"/>
      </w:pPr>
      <w:r w:rsidRPr="00C11329">
        <w:t>7</w:t>
      </w:r>
      <w:r w:rsidR="00235173" w:rsidRPr="00C11329">
        <w:t>. </w:t>
      </w:r>
      <w:r w:rsidR="00B85DA2" w:rsidRPr="00C11329">
        <w:rPr>
          <w:bCs/>
        </w:rPr>
        <w:t xml:space="preserve">Šis pirkimas į </w:t>
      </w:r>
      <w:r w:rsidR="00B85DA2" w:rsidRPr="00C11329">
        <w:t>atskiras pirkimo dalis neskaidomas, todėl tiekėjai turi pateikti pasiūlymus visai pirkimo apimčiai bendrai. Alternatyvūs pasiūlymai bus atmesti.</w:t>
      </w:r>
    </w:p>
    <w:p w14:paraId="46C1D43B" w14:textId="46573339" w:rsidR="004F1D0D" w:rsidRPr="00103281" w:rsidRDefault="004F1D0D" w:rsidP="004F1D0D">
      <w:pPr>
        <w:widowControl w:val="0"/>
        <w:tabs>
          <w:tab w:val="left" w:pos="709"/>
        </w:tabs>
        <w:jc w:val="both"/>
        <w:rPr>
          <w:color w:val="000000" w:themeColor="text1"/>
        </w:rPr>
      </w:pPr>
      <w:r>
        <w:tab/>
      </w:r>
      <w:r w:rsidR="00A00614" w:rsidRPr="00C11329">
        <w:t>8</w:t>
      </w:r>
      <w:r w:rsidR="00B8614B" w:rsidRPr="00C11329">
        <w:t xml:space="preserve">. </w:t>
      </w:r>
      <w:r w:rsidRPr="006E3773">
        <w:rPr>
          <w:color w:val="000000" w:themeColor="text1"/>
        </w:rPr>
        <w:t>Pirkimo objektas –</w:t>
      </w:r>
      <w:r w:rsidR="001F6B40" w:rsidRPr="001F6B40">
        <w:t xml:space="preserve"> </w:t>
      </w:r>
      <w:r w:rsidR="001F6B40" w:rsidRPr="001F6B40">
        <w:rPr>
          <w:color w:val="000000" w:themeColor="text1"/>
        </w:rPr>
        <w:t>STEAM ugdymo mokymai pedagoginiams darbuotojams</w:t>
      </w:r>
      <w:r w:rsidR="00103281">
        <w:rPr>
          <w:color w:val="000000" w:themeColor="text1"/>
        </w:rPr>
        <w:t xml:space="preserve">. </w:t>
      </w:r>
      <w:r w:rsidRPr="00E93B2F">
        <w:rPr>
          <w:color w:val="000000" w:themeColor="text1"/>
        </w:rPr>
        <w:t xml:space="preserve">Perkamų paslaugų savybės ir kiekiai pateikti techninėje specifikacijoje </w:t>
      </w:r>
      <w:r w:rsidRPr="00B62210">
        <w:rPr>
          <w:color w:val="000000" w:themeColor="text1"/>
        </w:rPr>
        <w:t>(2 priedas).</w:t>
      </w:r>
      <w:r w:rsidRPr="00E93B2F">
        <w:rPr>
          <w:color w:val="000000" w:themeColor="text1"/>
        </w:rPr>
        <w:t xml:space="preserve"> </w:t>
      </w:r>
      <w:r w:rsidR="00103281" w:rsidRPr="00103281">
        <w:rPr>
          <w:color w:val="000000" w:themeColor="text1"/>
        </w:rPr>
        <w:t>Mokymų trukmė – ne mažiau kaip 62 akademinės valandos.</w:t>
      </w:r>
      <w:r w:rsidR="00103281">
        <w:rPr>
          <w:color w:val="000000" w:themeColor="text1"/>
        </w:rPr>
        <w:t xml:space="preserve"> </w:t>
      </w:r>
      <w:r w:rsidR="00103281" w:rsidRPr="00103281">
        <w:rPr>
          <w:color w:val="000000" w:themeColor="text1"/>
        </w:rPr>
        <w:t>Mokymų tikslas – patobulinti mokytojų ir mokyklų administracijos darbuotojų STEAM integruotų pamokų ir kitų veiklų kūrimo, darbo laboratorijoje organizavimo, darbo su naujomis STEAM priemonėmis ir įranga bei kitos aktualios STEAM ugdymo kompetencijas ir gebėjimus.</w:t>
      </w:r>
    </w:p>
    <w:p w14:paraId="6E2AE92E" w14:textId="14F7A8B0" w:rsidR="00914A6F" w:rsidRDefault="00DD6B49" w:rsidP="00914A6F">
      <w:pPr>
        <w:widowControl w:val="0"/>
        <w:suppressAutoHyphens/>
        <w:ind w:firstLine="709"/>
        <w:jc w:val="both"/>
      </w:pPr>
      <w:r>
        <w:t xml:space="preserve">9. </w:t>
      </w:r>
      <w:bookmarkStart w:id="5" w:name="_Toc60525484"/>
      <w:bookmarkStart w:id="6" w:name="_Toc47844930"/>
      <w:r w:rsidR="00914A6F" w:rsidRPr="00CA148A">
        <w:t xml:space="preserve">Jeigu pirkimo dokumentuose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w:t>
      </w:r>
    </w:p>
    <w:p w14:paraId="6AFA83A7" w14:textId="32649F5A" w:rsidR="0021142F" w:rsidRDefault="00DD6B49" w:rsidP="0021142F">
      <w:pPr>
        <w:widowControl w:val="0"/>
        <w:suppressAutoHyphens/>
        <w:ind w:firstLine="709"/>
        <w:jc w:val="both"/>
        <w:rPr>
          <w:lang w:eastAsia="ar-SA"/>
        </w:rPr>
      </w:pPr>
      <w:r w:rsidRPr="00937A17">
        <w:t>10</w:t>
      </w:r>
      <w:r w:rsidR="00557872" w:rsidRPr="00937A17">
        <w:rPr>
          <w:color w:val="000000" w:themeColor="text1"/>
        </w:rPr>
        <w:t>.</w:t>
      </w:r>
      <w:r w:rsidR="00C745CB" w:rsidRPr="00937A17">
        <w:rPr>
          <w:color w:val="000000" w:themeColor="text1"/>
        </w:rPr>
        <w:t xml:space="preserve"> </w:t>
      </w:r>
      <w:r w:rsidR="0021142F" w:rsidRPr="00937A17">
        <w:rPr>
          <w:lang w:eastAsia="ar-SA"/>
        </w:rPr>
        <w:t xml:space="preserve">Paslaugų teikimo terminai: </w:t>
      </w:r>
      <w:r w:rsidR="00937A17" w:rsidRPr="00937A17">
        <w:rPr>
          <w:lang w:eastAsia="ar-SA"/>
        </w:rPr>
        <w:t>5</w:t>
      </w:r>
      <w:r w:rsidR="00073DB8" w:rsidRPr="00937A17">
        <w:rPr>
          <w:lang w:eastAsia="ar-SA"/>
        </w:rPr>
        <w:t xml:space="preserve"> mėn. nuo sutarties įsigaliojimo dienos.</w:t>
      </w:r>
    </w:p>
    <w:p w14:paraId="2F099961" w14:textId="21D171BD" w:rsidR="00557872" w:rsidRPr="00C11329" w:rsidRDefault="00E81C84" w:rsidP="0021142F">
      <w:pPr>
        <w:widowControl w:val="0"/>
        <w:suppressAutoHyphens/>
        <w:ind w:firstLine="709"/>
        <w:jc w:val="both"/>
        <w:rPr>
          <w:kern w:val="2"/>
          <w:lang w:eastAsia="ar-SA"/>
        </w:rPr>
      </w:pPr>
      <w:r>
        <w:rPr>
          <w:kern w:val="2"/>
          <w:lang w:eastAsia="ar-SA"/>
        </w:rPr>
        <w:t xml:space="preserve">11. </w:t>
      </w:r>
      <w:r w:rsidR="00557872" w:rsidRPr="00C11329">
        <w:rPr>
          <w:kern w:val="2"/>
          <w:lang w:eastAsia="ar-SA"/>
        </w:rPr>
        <w:t xml:space="preserve">Tiekėjai, dalyvaujantys pirkimo procedūroje, atsako už rūpestingą visų pirkimo dokumentų išnagrinėjimą ir visus išleistus paaiškinimus, papildymus, taip pat už pateikiamos informacijos apie visas sąlygas bei įsipareigojimus, galinčius turėti įtakos pasiūlymo sumai ar pobūdžiui arba </w:t>
      </w:r>
      <w:r w:rsidR="005B423F">
        <w:rPr>
          <w:kern w:val="2"/>
          <w:lang w:eastAsia="ar-SA"/>
        </w:rPr>
        <w:t>paslaugų</w:t>
      </w:r>
      <w:r w:rsidR="00557872" w:rsidRPr="00C11329">
        <w:rPr>
          <w:kern w:val="2"/>
          <w:lang w:eastAsia="ar-SA"/>
        </w:rPr>
        <w:t xml:space="preserve"> atlikimui, gavimą.</w:t>
      </w:r>
    </w:p>
    <w:p w14:paraId="17A17AD1" w14:textId="0D7C8EBA" w:rsidR="00821633" w:rsidRDefault="00DA39C7" w:rsidP="00821633">
      <w:pPr>
        <w:widowControl w:val="0"/>
        <w:tabs>
          <w:tab w:val="left" w:pos="709"/>
        </w:tabs>
        <w:jc w:val="both"/>
        <w:rPr>
          <w:color w:val="000000" w:themeColor="text1"/>
        </w:rPr>
      </w:pPr>
      <w:r>
        <w:rPr>
          <w:kern w:val="2"/>
          <w:lang w:eastAsia="ar-SA"/>
        </w:rPr>
        <w:tab/>
      </w:r>
      <w:r w:rsidR="00557872" w:rsidRPr="00C11329">
        <w:rPr>
          <w:kern w:val="2"/>
          <w:lang w:eastAsia="ar-SA"/>
        </w:rPr>
        <w:t>1</w:t>
      </w:r>
      <w:r w:rsidR="00E81C84">
        <w:rPr>
          <w:kern w:val="2"/>
          <w:lang w:eastAsia="ar-SA"/>
        </w:rPr>
        <w:t>2</w:t>
      </w:r>
      <w:r w:rsidR="00557872" w:rsidRPr="00C11329">
        <w:rPr>
          <w:kern w:val="2"/>
          <w:lang w:eastAsia="ar-SA"/>
        </w:rPr>
        <w:t>.</w:t>
      </w:r>
      <w:r w:rsidR="000C09C1" w:rsidRPr="00C11329">
        <w:t xml:space="preserve"> </w:t>
      </w:r>
      <w:r w:rsidR="00821633" w:rsidRPr="00EF48A6">
        <w:rPr>
          <w:bCs/>
        </w:rPr>
        <w:t xml:space="preserve">Vykdant pirkimo sutartį, </w:t>
      </w:r>
      <w:r w:rsidR="00821633" w:rsidRPr="00EF48A6">
        <w:t xml:space="preserve">sąskaitos faktūros priimamos ir apdorojamos vadovaujantis Lietuvos Respublikos finansinės apskaitos įstatymo 6 straipsnio 4 dalimi, išskyrus VPĮ 22 straipsnio 12 dalyje nustatytus atvejus. </w:t>
      </w:r>
      <w:r w:rsidR="00821633" w:rsidRPr="00EF48A6">
        <w:rPr>
          <w:color w:val="000000" w:themeColor="text1"/>
        </w:rPr>
        <w:t>Siekiant užtikrinti, kad viešojo sektoriaus subjektams ir kitoms perkančiosioms organizacijoms teikiamos sąskaitos atitiktų Europos elektroninių sąskaitų faktūrų standartą, nuo 2024-07-01 sąskaitos faktūros turi būti teikiamos per sąskaitų administravimo bendrąją informacinę sistemą (SABIS). Elektroninė sąskaita faktūra suprantama kaip sąskaita faktūra, išrašyta, perduota ir gauta tokiu elektroniniu formatu, kuris sudaro galimybę ją apdoroti automatiniu ir elektroniniu būdu</w:t>
      </w:r>
      <w:r w:rsidR="00821633">
        <w:rPr>
          <w:color w:val="000000" w:themeColor="text1"/>
        </w:rPr>
        <w:t>.</w:t>
      </w:r>
    </w:p>
    <w:p w14:paraId="6BD9CC77" w14:textId="7B0ED0BD" w:rsidR="00E21BAE" w:rsidRDefault="00B07295" w:rsidP="00F75EB1">
      <w:pPr>
        <w:tabs>
          <w:tab w:val="left" w:pos="1167"/>
        </w:tabs>
        <w:ind w:firstLine="709"/>
        <w:jc w:val="both"/>
      </w:pPr>
      <w:r>
        <w:t>1</w:t>
      </w:r>
      <w:r w:rsidR="00E81C84">
        <w:t>3</w:t>
      </w:r>
      <w:r>
        <w:t xml:space="preserve">. </w:t>
      </w:r>
      <w:r w:rsidR="001F39DB" w:rsidRPr="00141442">
        <w:rPr>
          <w:b/>
          <w:bCs/>
        </w:rPr>
        <w:t xml:space="preserve">Pirkimui skiriama lėšų suma neviešinama. </w:t>
      </w:r>
      <w:r w:rsidR="001F39DB" w:rsidRPr="00141442">
        <w:rPr>
          <w:bCs/>
        </w:rPr>
        <w:t>Perkančioji organizacija, vadovaudamasi Skelbimų teikimo Viešųjų pirkimų tarnybai tvarkos ir reikalavimų skelbiamai supaprastintų pirkimų informacijai aprašo, patvirtinto Viešųjų pirkimų tarnybos direktoriaus 2017 m. birželio 21 d. įsakymu Nr. 1S-92 (</w:t>
      </w:r>
      <w:r w:rsidR="001F39DB" w:rsidRPr="00141442">
        <w:t>2017 m. gruodžio 6 d. įsakymo Nr. 1S-173</w:t>
      </w:r>
      <w:r w:rsidR="001F39DB" w:rsidRPr="00141442">
        <w:rPr>
          <w:bCs/>
        </w:rPr>
        <w:t xml:space="preserve"> redakcija)  6¹ punktu, pirkimui skiriamą lėšų sumą nurodė dokumente, kurį įkėlė CVP IS skiltyje „Vidiniai dokumentai“ (joje pateikiama informacija nėra viešai prieinama) ir kuriame yra nurodytos kainos, kurios bus naudojamos vertinant ar pasiūlyme nurodyta kaina nėra per didelė ir neviršija pirkimui skirtų lėšų, nustatytų prieš pradedant pirkimo procedūrą. Prireikus patikslinti informaciją, įkels papildomą dokumentą. Anksčiau įkelto dokumento turinys nebus keičiamas, dokumentas iš CVP IS nebus pašalintas.</w:t>
      </w:r>
      <w:r w:rsidR="00141442" w:rsidRPr="00141442">
        <w:t xml:space="preserve"> </w:t>
      </w:r>
      <w:bookmarkStart w:id="7" w:name="_Hlk149306756"/>
    </w:p>
    <w:p w14:paraId="48FDD258" w14:textId="55F6336A" w:rsidR="004740BB" w:rsidRDefault="004740BB" w:rsidP="00F75EB1">
      <w:pPr>
        <w:tabs>
          <w:tab w:val="left" w:pos="1167"/>
        </w:tabs>
        <w:ind w:firstLine="709"/>
        <w:jc w:val="both"/>
      </w:pPr>
      <w:r>
        <w:t>1</w:t>
      </w:r>
      <w:r w:rsidR="00E81C84">
        <w:t>4</w:t>
      </w:r>
      <w:r>
        <w:t xml:space="preserve">. </w:t>
      </w:r>
      <w:r w:rsidRPr="004740BB">
        <w:t>Vykdomas žaliasis pirkimas, vadovaujantis Aplinkos ministro 2011 m. birželio 28 d. įsakymu Nr. D1-508 patvirtinto „Aplinkos apsaugos kriterijų taikymo, vykdant žaliuosius pirkimus, tvarkos aprašo“ 4.4.3 punktu: perkama tik nematerialaus pobūdžio (intelektinė) ar kitokia paslauga, nesusijusi su materialaus objekto sukūrimu, kurios teikimo metu nėra numatomas reikšmingas neigiamas poveikis aplinkai, nesukuriamas taršos šaltinis ir negeneruojamos atliekos.</w:t>
      </w:r>
    </w:p>
    <w:p w14:paraId="6CFCDB0D" w14:textId="7A693FEB" w:rsidR="00E81C84" w:rsidRDefault="00E81C84" w:rsidP="00F75EB1">
      <w:pPr>
        <w:tabs>
          <w:tab w:val="left" w:pos="1167"/>
        </w:tabs>
        <w:ind w:firstLine="709"/>
        <w:jc w:val="both"/>
      </w:pPr>
    </w:p>
    <w:p w14:paraId="5F278DE8" w14:textId="77777777" w:rsidR="00103281" w:rsidRPr="00141442" w:rsidRDefault="00103281" w:rsidP="00DD6B49">
      <w:pPr>
        <w:widowControl w:val="0"/>
        <w:tabs>
          <w:tab w:val="left" w:pos="709"/>
        </w:tabs>
        <w:autoSpaceDE w:val="0"/>
        <w:autoSpaceDN w:val="0"/>
        <w:adjustRightInd w:val="0"/>
        <w:jc w:val="both"/>
      </w:pPr>
    </w:p>
    <w:bookmarkEnd w:id="7"/>
    <w:p w14:paraId="2EA55CF4" w14:textId="77777777" w:rsidR="00B542C9" w:rsidRPr="00C11329" w:rsidRDefault="00235173" w:rsidP="001A52A4">
      <w:pPr>
        <w:pStyle w:val="Antrat1"/>
        <w:numPr>
          <w:ilvl w:val="0"/>
          <w:numId w:val="0"/>
        </w:numPr>
        <w:spacing w:before="0" w:after="0"/>
        <w:rPr>
          <w:b/>
          <w:sz w:val="24"/>
          <w:szCs w:val="24"/>
        </w:rPr>
      </w:pPr>
      <w:r w:rsidRPr="00C11329">
        <w:rPr>
          <w:b/>
          <w:sz w:val="24"/>
          <w:szCs w:val="24"/>
        </w:rPr>
        <w:t>III </w:t>
      </w:r>
      <w:r w:rsidR="00B542C9" w:rsidRPr="00C11329">
        <w:rPr>
          <w:b/>
          <w:sz w:val="24"/>
          <w:szCs w:val="24"/>
        </w:rPr>
        <w:t>SKYRIUS</w:t>
      </w:r>
    </w:p>
    <w:p w14:paraId="56D56E50" w14:textId="480F02F8" w:rsidR="00CD1C9C" w:rsidRPr="00C11329" w:rsidRDefault="00235173" w:rsidP="00EE2153">
      <w:pPr>
        <w:jc w:val="center"/>
        <w:rPr>
          <w:color w:val="000000"/>
        </w:rPr>
      </w:pPr>
      <w:r w:rsidRPr="00C11329">
        <w:rPr>
          <w:b/>
        </w:rPr>
        <w:t>KVALIFIKACIJOS REIKALAVIMAI</w:t>
      </w:r>
      <w:bookmarkEnd w:id="5"/>
      <w:bookmarkEnd w:id="6"/>
      <w:r w:rsidR="00CD1C9C" w:rsidRPr="00C11329">
        <w:t xml:space="preserve"> </w:t>
      </w:r>
      <w:r w:rsidR="00CD1C9C" w:rsidRPr="00C11329">
        <w:rPr>
          <w:b/>
          <w:bCs/>
        </w:rPr>
        <w:t xml:space="preserve">IR </w:t>
      </w:r>
      <w:r w:rsidR="00CD1C9C" w:rsidRPr="00C11329">
        <w:rPr>
          <w:rFonts w:eastAsia="Calibri"/>
          <w:b/>
          <w:bCs/>
        </w:rPr>
        <w:t>KOKYBĖS VADYBOS SISTEMOS IR (ARBA) APLINKOS APSAUGOS VADYBOS SISTEMOS STANDARTAI</w:t>
      </w:r>
    </w:p>
    <w:p w14:paraId="2EA55CF5" w14:textId="54F5D990" w:rsidR="00235173" w:rsidRPr="00C11329" w:rsidRDefault="00235173" w:rsidP="001A52A4">
      <w:pPr>
        <w:pStyle w:val="Antrat1"/>
        <w:numPr>
          <w:ilvl w:val="0"/>
          <w:numId w:val="0"/>
        </w:numPr>
        <w:spacing w:before="0" w:after="0"/>
        <w:rPr>
          <w:b/>
          <w:sz w:val="24"/>
          <w:szCs w:val="24"/>
        </w:rPr>
      </w:pPr>
    </w:p>
    <w:p w14:paraId="40E9255A" w14:textId="71CB32AE" w:rsidR="0040725D" w:rsidRPr="00E81C84" w:rsidRDefault="00541926" w:rsidP="00E81C84">
      <w:pPr>
        <w:pStyle w:val="Body2"/>
        <w:ind w:firstLine="709"/>
        <w:rPr>
          <w:rFonts w:cs="Times New Roman"/>
          <w:kern w:val="1"/>
          <w:sz w:val="24"/>
          <w:szCs w:val="24"/>
          <w:lang w:val="lt-LT" w:eastAsia="en-US"/>
        </w:rPr>
      </w:pPr>
      <w:r w:rsidRPr="00C11329">
        <w:rPr>
          <w:rFonts w:cs="Times New Roman"/>
          <w:sz w:val="24"/>
          <w:szCs w:val="24"/>
          <w:lang w:val="lt-LT"/>
        </w:rPr>
        <w:t>1</w:t>
      </w:r>
      <w:r w:rsidR="00E81C84">
        <w:rPr>
          <w:rFonts w:cs="Times New Roman"/>
          <w:sz w:val="24"/>
          <w:szCs w:val="24"/>
          <w:lang w:val="lt-LT"/>
        </w:rPr>
        <w:t>5</w:t>
      </w:r>
      <w:r w:rsidRPr="00C11329">
        <w:rPr>
          <w:rFonts w:cs="Times New Roman"/>
          <w:sz w:val="24"/>
          <w:szCs w:val="24"/>
          <w:lang w:val="lt-LT"/>
        </w:rPr>
        <w:t xml:space="preserve">. </w:t>
      </w:r>
      <w:r w:rsidR="00C745CB" w:rsidRPr="00C11329">
        <w:rPr>
          <w:rFonts w:cs="Times New Roman"/>
          <w:sz w:val="24"/>
          <w:szCs w:val="24"/>
          <w:lang w:val="lt-LT"/>
        </w:rPr>
        <w:t>Reikalavimai dėl tiekėjo pašalinimo pagrindų, nustatytų Viešųjų pirkimų įstatymo 46 straipsnyje netaikomi. P</w:t>
      </w:r>
      <w:r w:rsidR="00C745CB" w:rsidRPr="00C11329">
        <w:rPr>
          <w:rFonts w:cs="Times New Roman"/>
          <w:color w:val="auto"/>
          <w:sz w:val="24"/>
          <w:szCs w:val="24"/>
          <w:lang w:val="lt-LT"/>
        </w:rPr>
        <w:t>irkime nėra naudojamas Europos bendrasis viešojo pirkimo dokumentas (EBVPD).</w:t>
      </w:r>
      <w:r w:rsidR="00C745CB" w:rsidRPr="00C11329">
        <w:rPr>
          <w:rFonts w:cs="Times New Roman"/>
          <w:kern w:val="1"/>
          <w:sz w:val="24"/>
          <w:szCs w:val="24"/>
          <w:lang w:val="lt-LT" w:eastAsia="en-US"/>
        </w:rPr>
        <w:t xml:space="preserve"> </w:t>
      </w:r>
      <w:r w:rsidR="00E81C84" w:rsidRPr="00E81C84">
        <w:rPr>
          <w:rFonts w:cs="Times New Roman"/>
          <w:kern w:val="1"/>
          <w:sz w:val="24"/>
          <w:szCs w:val="24"/>
          <w:lang w:val="lt-LT" w:eastAsia="en-US"/>
        </w:rPr>
        <w:t>Perkančioji organizacija šiame pirkime netaiko Kokybės vadybos sistemos ir (arba) aplinkos apsaugos vadybos sistemos standartų reikalavimus.</w:t>
      </w:r>
    </w:p>
    <w:p w14:paraId="17F874B7" w14:textId="77777777" w:rsidR="00612D30" w:rsidRDefault="009C245E" w:rsidP="00612D30">
      <w:pPr>
        <w:widowControl w:val="0"/>
        <w:ind w:firstLine="567"/>
        <w:contextualSpacing/>
        <w:jc w:val="both"/>
      </w:pPr>
      <w:r w:rsidRPr="00C11329">
        <w:t>1</w:t>
      </w:r>
      <w:r w:rsidR="00044362">
        <w:t>6</w:t>
      </w:r>
      <w:r w:rsidRPr="00C11329">
        <w:t xml:space="preserve">. </w:t>
      </w:r>
      <w:r w:rsidR="00612D30" w:rsidRPr="00CA148A">
        <w:t>Tiekėjų kvalifikacijos reikalavimai bei reikalaujami dokumentai ir informacija, patvirtinantys šiuos reikalavimus:</w:t>
      </w:r>
    </w:p>
    <w:tbl>
      <w:tblPr>
        <w:tblW w:w="9889" w:type="dxa"/>
        <w:tblCellMar>
          <w:left w:w="0" w:type="dxa"/>
          <w:right w:w="0" w:type="dxa"/>
        </w:tblCellMar>
        <w:tblLook w:val="04A0" w:firstRow="1" w:lastRow="0" w:firstColumn="1" w:lastColumn="0" w:noHBand="0" w:noVBand="1"/>
      </w:tblPr>
      <w:tblGrid>
        <w:gridCol w:w="696"/>
        <w:gridCol w:w="3694"/>
        <w:gridCol w:w="5499"/>
      </w:tblGrid>
      <w:tr w:rsidR="00C210BD" w:rsidRPr="00C210BD" w14:paraId="5D3F4AD0" w14:textId="77777777" w:rsidTr="00C210BD">
        <w:trPr>
          <w:trHeight w:val="592"/>
        </w:trPr>
        <w:tc>
          <w:tcPr>
            <w:tcW w:w="6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D308E1" w14:textId="77777777" w:rsidR="00C210BD" w:rsidRPr="00C210BD" w:rsidRDefault="00C210BD">
            <w:pPr>
              <w:jc w:val="center"/>
              <w:rPr>
                <w:lang w:val="en-US"/>
              </w:rPr>
            </w:pPr>
            <w:r w:rsidRPr="00C210BD">
              <w:rPr>
                <w:lang w:val="en-US"/>
              </w:rPr>
              <w:t>Eil. Nr.</w:t>
            </w:r>
          </w:p>
        </w:tc>
        <w:tc>
          <w:tcPr>
            <w:tcW w:w="36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086067" w14:textId="77777777" w:rsidR="00C210BD" w:rsidRPr="00C210BD" w:rsidRDefault="00C210BD">
            <w:pPr>
              <w:jc w:val="center"/>
              <w:rPr>
                <w:lang w:val="en-US"/>
              </w:rPr>
            </w:pPr>
            <w:r w:rsidRPr="00C210BD">
              <w:rPr>
                <w:lang w:val="en-US"/>
              </w:rPr>
              <w:t>Kvalifikacijos reikalavimai</w:t>
            </w:r>
          </w:p>
        </w:tc>
        <w:tc>
          <w:tcPr>
            <w:tcW w:w="54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671FE5" w14:textId="77777777" w:rsidR="00C210BD" w:rsidRPr="00C210BD" w:rsidRDefault="00C210BD">
            <w:pPr>
              <w:jc w:val="center"/>
              <w:rPr>
                <w:lang w:val="en-US"/>
              </w:rPr>
            </w:pPr>
            <w:r w:rsidRPr="00C210BD">
              <w:rPr>
                <w:lang w:val="en-US"/>
              </w:rPr>
              <w:t>Patvirtinančių dokumentų sąrašas</w:t>
            </w:r>
          </w:p>
        </w:tc>
      </w:tr>
      <w:tr w:rsidR="00C210BD" w:rsidRPr="00C210BD" w14:paraId="15FFD27B" w14:textId="77777777" w:rsidTr="00C210BD">
        <w:trPr>
          <w:trHeight w:val="1428"/>
        </w:trPr>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25F75C" w14:textId="77777777" w:rsidR="00C210BD" w:rsidRPr="00C210BD" w:rsidRDefault="00C210BD">
            <w:pPr>
              <w:jc w:val="center"/>
              <w:rPr>
                <w:lang w:val="en-US"/>
              </w:rPr>
            </w:pPr>
            <w:r w:rsidRPr="00C210BD">
              <w:rPr>
                <w:lang w:val="en-US"/>
              </w:rPr>
              <w:t>16.1.</w:t>
            </w:r>
          </w:p>
        </w:tc>
        <w:tc>
          <w:tcPr>
            <w:tcW w:w="3694" w:type="dxa"/>
            <w:tcBorders>
              <w:top w:val="nil"/>
              <w:left w:val="nil"/>
              <w:bottom w:val="single" w:sz="8" w:space="0" w:color="auto"/>
              <w:right w:val="single" w:sz="8" w:space="0" w:color="auto"/>
            </w:tcBorders>
            <w:tcMar>
              <w:top w:w="0" w:type="dxa"/>
              <w:left w:w="108" w:type="dxa"/>
              <w:bottom w:w="0" w:type="dxa"/>
              <w:right w:w="108" w:type="dxa"/>
            </w:tcMar>
            <w:hideMark/>
          </w:tcPr>
          <w:p w14:paraId="2B8F708C" w14:textId="08FBCEE4" w:rsidR="00C210BD" w:rsidRPr="00C210BD" w:rsidRDefault="00B15A0E">
            <w:pPr>
              <w:autoSpaceDE w:val="0"/>
              <w:autoSpaceDN w:val="0"/>
              <w:spacing w:line="276" w:lineRule="auto"/>
              <w:jc w:val="both"/>
              <w:rPr>
                <w:color w:val="000000"/>
                <w:lang w:val="en-US"/>
              </w:rPr>
            </w:pPr>
            <w:r w:rsidRPr="001D25F1">
              <w:rPr>
                <w:color w:val="000000"/>
                <w:lang w:val="en-US"/>
              </w:rPr>
              <w:t xml:space="preserve">Tiekėjas privalo būti </w:t>
            </w:r>
            <w:r w:rsidRPr="001D25F1">
              <w:rPr>
                <w:lang w:val="en-US"/>
              </w:rPr>
              <w:t>akredituotas</w:t>
            </w:r>
            <w:r w:rsidRPr="00C210BD">
              <w:rPr>
                <w:i/>
                <w:iCs/>
                <w:lang w:val="en-US"/>
              </w:rPr>
              <w:t xml:space="preserve"> pagal 2006 m. sausio 23 d. Lietuvos Respublikos švietimo, mokslo ir sporto ministro įsakymu Nr. ISAK-109 patvirtintas</w:t>
            </w:r>
            <w:r w:rsidRPr="00C210BD">
              <w:rPr>
                <w:lang w:val="en-US"/>
              </w:rPr>
              <w:t xml:space="preserve"> </w:t>
            </w:r>
            <w:r w:rsidRPr="00C210BD">
              <w:rPr>
                <w:i/>
                <w:iCs/>
                <w:lang w:val="en-US"/>
              </w:rPr>
              <w:t>Institucijų, vykdančių mokytojų ir švietimo pagalba teikiančių specialistų kvalifikacijos tobulinimą, veiklos vertinimo ir akreditacijos taisykles</w:t>
            </w:r>
            <w:r>
              <w:rPr>
                <w:i/>
                <w:iCs/>
                <w:lang w:val="en-US"/>
              </w:rPr>
              <w:t xml:space="preserve"> </w:t>
            </w:r>
            <w:r w:rsidRPr="001D25F1">
              <w:rPr>
                <w:lang w:val="en-US"/>
              </w:rPr>
              <w:t xml:space="preserve">ir </w:t>
            </w:r>
            <w:r w:rsidR="00C210BD" w:rsidRPr="00C210BD">
              <w:rPr>
                <w:color w:val="000000"/>
                <w:lang w:val="en-US"/>
              </w:rPr>
              <w:t xml:space="preserve"> turėti teisę patvirtinti pedagoginių darbuotojų dalyvavimą programoje – išduoti kvalifikacijos tobulinimo pažymėjimus.</w:t>
            </w:r>
          </w:p>
          <w:p w14:paraId="2016F3CE" w14:textId="73D806EA" w:rsidR="00C210BD" w:rsidRPr="00C210BD" w:rsidRDefault="00C210BD" w:rsidP="008F6482">
            <w:pPr>
              <w:spacing w:line="276" w:lineRule="auto"/>
              <w:jc w:val="both"/>
              <w:rPr>
                <w:lang w:val="en-US"/>
              </w:rPr>
            </w:pPr>
          </w:p>
        </w:tc>
        <w:tc>
          <w:tcPr>
            <w:tcW w:w="5499" w:type="dxa"/>
            <w:tcBorders>
              <w:top w:val="nil"/>
              <w:left w:val="nil"/>
              <w:bottom w:val="single" w:sz="8" w:space="0" w:color="auto"/>
              <w:right w:val="single" w:sz="8" w:space="0" w:color="auto"/>
            </w:tcBorders>
            <w:tcMar>
              <w:top w:w="0" w:type="dxa"/>
              <w:left w:w="108" w:type="dxa"/>
              <w:bottom w:w="0" w:type="dxa"/>
              <w:right w:w="108" w:type="dxa"/>
            </w:tcMar>
            <w:hideMark/>
          </w:tcPr>
          <w:p w14:paraId="627A7E6E" w14:textId="616513CF" w:rsidR="00C210BD" w:rsidRPr="004A77C2" w:rsidRDefault="00C210BD">
            <w:pPr>
              <w:pStyle w:val="pf0"/>
              <w:spacing w:before="0" w:beforeAutospacing="0" w:after="0" w:afterAutospacing="0" w:line="276" w:lineRule="auto"/>
              <w:jc w:val="both"/>
              <w:rPr>
                <w:rStyle w:val="cf01"/>
                <w:rFonts w:ascii="Times New Roman" w:hAnsi="Times New Roman" w:cs="Times New Roman"/>
                <w:lang w:val="en-US"/>
              </w:rPr>
            </w:pPr>
            <w:r w:rsidRPr="004A77C2">
              <w:rPr>
                <w:color w:val="000000"/>
              </w:rPr>
              <w:t>Pateikiama</w:t>
            </w:r>
            <w:r w:rsidR="00DB0AF7" w:rsidRPr="004A77C2">
              <w:rPr>
                <w:color w:val="000000"/>
              </w:rPr>
              <w:t>s</w:t>
            </w:r>
            <w:r w:rsidR="00DC4C0C" w:rsidRPr="004A77C2">
              <w:rPr>
                <w:b/>
                <w:bCs/>
                <w:color w:val="000000"/>
              </w:rPr>
              <w:t xml:space="preserve"> </w:t>
            </w:r>
            <w:r w:rsidR="0057769F" w:rsidRPr="004A77C2">
              <w:t xml:space="preserve">akreditavimą patvirtinantis dokumentas arba </w:t>
            </w:r>
          </w:p>
          <w:p w14:paraId="10513235" w14:textId="77777777" w:rsidR="00C210BD" w:rsidRPr="00C210BD" w:rsidRDefault="00C210BD">
            <w:pPr>
              <w:pStyle w:val="Betarp"/>
              <w:jc w:val="both"/>
              <w:rPr>
                <w:rFonts w:ascii="Times New Roman" w:hAnsi="Times New Roman" w:cs="Times New Roman"/>
                <w:strike/>
                <w:sz w:val="24"/>
                <w:szCs w:val="24"/>
              </w:rPr>
            </w:pPr>
            <w:r w:rsidRPr="00C210BD">
              <w:rPr>
                <w:rStyle w:val="cf01"/>
                <w:rFonts w:ascii="Times New Roman" w:hAnsi="Times New Roman" w:cs="Times New Roman"/>
                <w:sz w:val="24"/>
                <w:szCs w:val="24"/>
                <w:lang w:val="en-US"/>
              </w:rPr>
              <w:t xml:space="preserve">ŠMSM įsakymo nustatyta tvarka išduoto galiojančio dokumento pateikti nereikalaujama, jei perkančioji organizacija pati galės patikrinti šiuos duomenis Nacionalinės švietimo agentūros interneto svetainėje </w:t>
            </w:r>
            <w:hyperlink r:id="rId8" w:history="1">
              <w:r w:rsidRPr="00C210BD">
                <w:rPr>
                  <w:rStyle w:val="Hipersaitas"/>
                  <w:rFonts w:ascii="Times New Roman" w:hAnsi="Times New Roman" w:cs="Times New Roman"/>
                  <w:sz w:val="24"/>
                  <w:szCs w:val="24"/>
                  <w:lang w:val="en-US"/>
                </w:rPr>
                <w:t>https://www.nsa.smm.lt/istaigu-vertinimas/pedagogu-kvalifikacijos-tobulinimo-istaigu-isorinis-vertinimas/akredituotos-istaigos/</w:t>
              </w:r>
            </w:hyperlink>
          </w:p>
        </w:tc>
      </w:tr>
      <w:tr w:rsidR="00C210BD" w:rsidRPr="00C210BD" w14:paraId="12479DE7" w14:textId="77777777" w:rsidTr="00D31A80">
        <w:trPr>
          <w:trHeight w:val="821"/>
        </w:trPr>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3A6724" w14:textId="494D20A7" w:rsidR="00C210BD" w:rsidRPr="00C210BD" w:rsidRDefault="00C210BD">
            <w:pPr>
              <w:jc w:val="center"/>
              <w:rPr>
                <w:lang w:val="en-US"/>
              </w:rPr>
            </w:pPr>
            <w:r w:rsidRPr="00C210BD">
              <w:rPr>
                <w:lang w:val="en-US"/>
              </w:rPr>
              <w:t>16.2.</w:t>
            </w:r>
          </w:p>
        </w:tc>
        <w:tc>
          <w:tcPr>
            <w:tcW w:w="3694" w:type="dxa"/>
            <w:tcBorders>
              <w:top w:val="nil"/>
              <w:left w:val="nil"/>
              <w:bottom w:val="single" w:sz="8" w:space="0" w:color="auto"/>
              <w:right w:val="single" w:sz="8" w:space="0" w:color="auto"/>
            </w:tcBorders>
            <w:tcMar>
              <w:top w:w="0" w:type="dxa"/>
              <w:left w:w="108" w:type="dxa"/>
              <w:bottom w:w="0" w:type="dxa"/>
              <w:right w:w="108" w:type="dxa"/>
            </w:tcMar>
          </w:tcPr>
          <w:p w14:paraId="6AB70763" w14:textId="51579B67" w:rsidR="00C210BD" w:rsidRPr="00C210BD" w:rsidRDefault="00C210BD">
            <w:pPr>
              <w:pStyle w:val="Betarp"/>
              <w:jc w:val="both"/>
              <w:rPr>
                <w:rFonts w:ascii="Times New Roman" w:hAnsi="Times New Roman" w:cs="Times New Roman"/>
                <w:sz w:val="24"/>
                <w:szCs w:val="24"/>
                <w:lang w:val="en-US"/>
              </w:rPr>
            </w:pPr>
            <w:r w:rsidRPr="00C210BD">
              <w:rPr>
                <w:rFonts w:ascii="Times New Roman" w:hAnsi="Times New Roman" w:cs="Times New Roman"/>
                <w:sz w:val="24"/>
                <w:szCs w:val="24"/>
                <w:lang w:val="en-US"/>
              </w:rPr>
              <w:t>Tiekėjas sutarties vykdymui turi pasiūlyti bent vieną specialistą – lektorių, kuris ves mokymus ir lydės grupę išvykos metu, ir kuris per paskutinius 3 metus iki pasiūlymo pateikimo termino pabaigos yra pravedęs bent 1 mokymus apie STEAM, kurių trukmė buvo ne mažiau kaip 30 akademinių valandų.</w:t>
            </w:r>
          </w:p>
        </w:tc>
        <w:tc>
          <w:tcPr>
            <w:tcW w:w="5499" w:type="dxa"/>
            <w:tcBorders>
              <w:top w:val="nil"/>
              <w:left w:val="nil"/>
              <w:bottom w:val="single" w:sz="8" w:space="0" w:color="auto"/>
              <w:right w:val="single" w:sz="8" w:space="0" w:color="auto"/>
            </w:tcBorders>
            <w:tcMar>
              <w:top w:w="0" w:type="dxa"/>
              <w:left w:w="108" w:type="dxa"/>
              <w:bottom w:w="0" w:type="dxa"/>
              <w:right w:w="108" w:type="dxa"/>
            </w:tcMar>
          </w:tcPr>
          <w:p w14:paraId="1EFAB03C" w14:textId="7D10A961" w:rsidR="00C210BD" w:rsidRPr="00C210BD" w:rsidRDefault="00C210BD" w:rsidP="00D31A80">
            <w:pPr>
              <w:jc w:val="both"/>
              <w:rPr>
                <w:shd w:val="clear" w:color="auto" w:fill="FFFFFF"/>
                <w:lang w:val="en-US"/>
              </w:rPr>
            </w:pPr>
            <w:r w:rsidRPr="00C210BD">
              <w:rPr>
                <w:color w:val="000000"/>
                <w:shd w:val="clear" w:color="auto" w:fill="FFFFFF"/>
                <w:lang w:val="en-US"/>
              </w:rPr>
              <w:t xml:space="preserve">Specialistų, kurie (-is) bus atsakingi (-as) už pirkimo sutarties vykdymą, sąrašas </w:t>
            </w:r>
            <w:r w:rsidRPr="00C210BD">
              <w:rPr>
                <w:shd w:val="clear" w:color="auto" w:fill="FFFFFF"/>
                <w:lang w:val="en-US"/>
              </w:rPr>
              <w:t xml:space="preserve">pagal „Specialistų sąrašas“ </w:t>
            </w:r>
            <w:r w:rsidRPr="00C210BD">
              <w:rPr>
                <w:color w:val="000000"/>
                <w:shd w:val="clear" w:color="auto" w:fill="FFFFFF"/>
                <w:lang w:val="en-US"/>
              </w:rPr>
              <w:t>pateiktą formą, kuriame nurodoma specialisto vardas, pavardė, pareigos, atliktos funkcijos. Prie specialistų sąrašo pridedami specialistų pravestus mokymus įrodantys dokumentai. Jei siūlomas specialistas nėra pasiūlymą teikiančios įmonės darbuotojas, pateikiamas siūlomo specialisto sutikimas dalyvauti pirkime.</w:t>
            </w:r>
          </w:p>
        </w:tc>
      </w:tr>
    </w:tbl>
    <w:p w14:paraId="3E334CDB" w14:textId="25B9143F" w:rsidR="00A527FA" w:rsidRDefault="00A527FA" w:rsidP="004A77C2">
      <w:pPr>
        <w:widowControl w:val="0"/>
        <w:autoSpaceDE w:val="0"/>
        <w:autoSpaceDN w:val="0"/>
        <w:adjustRightInd w:val="0"/>
        <w:ind w:firstLine="567"/>
        <w:jc w:val="both"/>
      </w:pPr>
      <w:r w:rsidRPr="00A527FA">
        <w:rPr>
          <w:color w:val="000000"/>
        </w:rPr>
        <w:t xml:space="preserve">17. </w:t>
      </w:r>
      <w:r w:rsidRPr="00A527FA">
        <w:t>Tiekėjo kvalifikacija ir, jeigu taikoma, atitiktis kokybės vadybos sistemos ir (arba) aplinkos apsaugos vadybos sistemos standartų reikalavimams turi būti įgyta iki pasiūlymų pateikimo termino pabaigos (susipažinimo su pasiūlymais dienos).</w:t>
      </w:r>
    </w:p>
    <w:p w14:paraId="31B2828A" w14:textId="2813CCC9" w:rsidR="00A527FA" w:rsidRPr="00A527FA" w:rsidRDefault="00A527FA" w:rsidP="00A527FA">
      <w:pPr>
        <w:widowControl w:val="0"/>
        <w:autoSpaceDE w:val="0"/>
        <w:autoSpaceDN w:val="0"/>
        <w:adjustRightInd w:val="0"/>
        <w:ind w:firstLine="567"/>
        <w:jc w:val="both"/>
      </w:pPr>
      <w:r>
        <w:t xml:space="preserve">18. </w:t>
      </w:r>
      <w:r w:rsidRPr="00C11329">
        <w:rPr>
          <w:rFonts w:eastAsia="Calibri"/>
        </w:rPr>
        <w:t>Jeigu tiekėjo kvalifikacija dėl teisės verstis atitinkama veikla netikrinama arba tikrinama ne visa apimtimi, tiekėjas perkančiajai organizacijai įsipareigoja, kad pirkimo sutartį vykdys tik tokią teisę turintys asmenys</w:t>
      </w:r>
      <w:r w:rsidRPr="00C11329">
        <w:t>.</w:t>
      </w:r>
    </w:p>
    <w:p w14:paraId="3C535A38" w14:textId="2079B35C" w:rsidR="00A527FA" w:rsidRDefault="00A527FA" w:rsidP="00A527FA">
      <w:pPr>
        <w:widowControl w:val="0"/>
        <w:autoSpaceDE w:val="0"/>
        <w:autoSpaceDN w:val="0"/>
        <w:adjustRightInd w:val="0"/>
        <w:ind w:firstLine="567"/>
        <w:jc w:val="both"/>
      </w:pPr>
      <w:r>
        <w:rPr>
          <w:color w:val="000000"/>
        </w:rPr>
        <w:t xml:space="preserve">19. </w:t>
      </w:r>
      <w:r w:rsidR="00946E57" w:rsidRPr="00A527FA">
        <w:rPr>
          <w:color w:val="000000"/>
        </w:rPr>
        <w:t>Tiekėjas gali remtis kitų ūkio subjektų pajėgumais, kurių kvalifikacija remiasi siekdamas atitikti pirkimo dokumentuose nustatytus kvalifikacijos reikalavimus (jeigu taikytini):  reikalavimą turėti specialų leidimą arba būti tam tikrų organizacijų nariu, finansinio ir ekonominio pajėgumo reikalavimus, techninio ir profesinio pajėgumo reikalavimus.</w:t>
      </w:r>
    </w:p>
    <w:p w14:paraId="436CF71F" w14:textId="7EB8328F" w:rsidR="00A527FA" w:rsidRDefault="00A527FA" w:rsidP="00A527FA">
      <w:pPr>
        <w:widowControl w:val="0"/>
        <w:autoSpaceDE w:val="0"/>
        <w:autoSpaceDN w:val="0"/>
        <w:adjustRightInd w:val="0"/>
        <w:ind w:firstLine="567"/>
        <w:jc w:val="both"/>
      </w:pPr>
      <w:r>
        <w:t xml:space="preserve">20. </w:t>
      </w:r>
      <w:r w:rsidR="00946E57" w:rsidRPr="00A527FA">
        <w:rPr>
          <w:u w:val="single"/>
        </w:rPr>
        <w:t>Tiekėjas kartu su pasiūlymu privalo pateikti subtiekėjų</w:t>
      </w:r>
      <w:r w:rsidR="00946E57" w:rsidRPr="00A527FA">
        <w:t>, kurių pajėgumais remiasi</w:t>
      </w:r>
      <w:r w:rsidR="00946E57" w:rsidRPr="00A527FA">
        <w:rPr>
          <w:u w:val="single"/>
        </w:rPr>
        <w:t xml:space="preserve"> </w:t>
      </w:r>
      <w:r w:rsidR="00946E57" w:rsidRPr="00A527FA">
        <w:rPr>
          <w:color w:val="000000"/>
        </w:rPr>
        <w:t>siekdamas atitikti pirkimo dokumentuose nustatytus kvalifikacijos reikalavimus,</w:t>
      </w:r>
      <w:r w:rsidR="00946E57" w:rsidRPr="00A527FA">
        <w:t xml:space="preserve"> </w:t>
      </w:r>
      <w:r w:rsidR="00946E57" w:rsidRPr="00A527FA">
        <w:rPr>
          <w:u w:val="single"/>
        </w:rPr>
        <w:t>sutikimą dalyvauti pirkime.</w:t>
      </w:r>
    </w:p>
    <w:p w14:paraId="7975A14C" w14:textId="37F489FB" w:rsidR="009C245E" w:rsidRPr="00C11329" w:rsidRDefault="00A527FA" w:rsidP="00A527FA">
      <w:pPr>
        <w:widowControl w:val="0"/>
        <w:autoSpaceDE w:val="0"/>
        <w:autoSpaceDN w:val="0"/>
        <w:adjustRightInd w:val="0"/>
        <w:ind w:firstLine="567"/>
        <w:jc w:val="both"/>
      </w:pPr>
      <w:r>
        <w:t xml:space="preserve">21. </w:t>
      </w:r>
      <w:r w:rsidR="00946E57" w:rsidRPr="00A527FA">
        <w:t>Kai tiekėjas pageidauja remtis kitų ūkio subjektų pajėgumais, jis privalo perkančiajai organizacijai pasiūlyme įrodyti, kad vykdant pirkimo sutartį ūkio subjektų, kurių pajėgumais jis remiasi, ištekliai jam bus prieinami per visą pirkimo sutarties galiojimo laikotarpį. Dalyvis pasiūlyme privalo išviešinti žinomus subtiekėjus, kurių pajėgumais remiasi ir nurodyti juos pasiūlymo formoje.</w:t>
      </w:r>
    </w:p>
    <w:p w14:paraId="0B88DF3F" w14:textId="77777777" w:rsidR="00823A43" w:rsidRDefault="00823A43" w:rsidP="00FF68BD">
      <w:pPr>
        <w:jc w:val="center"/>
        <w:rPr>
          <w:b/>
        </w:rPr>
      </w:pPr>
    </w:p>
    <w:p w14:paraId="2EA55D1B" w14:textId="724CE8B8" w:rsidR="00FF68BD" w:rsidRDefault="00FF68BD" w:rsidP="00FF68BD">
      <w:pPr>
        <w:jc w:val="center"/>
        <w:rPr>
          <w:b/>
        </w:rPr>
      </w:pPr>
      <w:r w:rsidRPr="00C11329">
        <w:rPr>
          <w:b/>
        </w:rPr>
        <w:t>IV SKYRIUS</w:t>
      </w:r>
    </w:p>
    <w:p w14:paraId="2EA55D1C" w14:textId="77777777" w:rsidR="00FF68BD" w:rsidRPr="00C11329" w:rsidRDefault="00FF68BD" w:rsidP="00FF68BD">
      <w:pPr>
        <w:jc w:val="center"/>
        <w:rPr>
          <w:b/>
        </w:rPr>
      </w:pPr>
      <w:r w:rsidRPr="00C11329">
        <w:rPr>
          <w:b/>
        </w:rPr>
        <w:t>ŪKIO SUBJEKTŲ GRUPĖS DALYVAVIMAS PIRKIMO PROCEDŪROSE</w:t>
      </w:r>
    </w:p>
    <w:p w14:paraId="2EA55D1D" w14:textId="77777777" w:rsidR="00FF68BD" w:rsidRPr="00C11329" w:rsidRDefault="00FF68BD" w:rsidP="00FF68BD">
      <w:pPr>
        <w:ind w:firstLine="851"/>
        <w:jc w:val="both"/>
      </w:pPr>
    </w:p>
    <w:p w14:paraId="49551FB0" w14:textId="67AF7FD6" w:rsidR="00A527FA" w:rsidRDefault="00A527FA" w:rsidP="00A527FA">
      <w:pPr>
        <w:pStyle w:val="Pagrindinistekstas"/>
        <w:spacing w:after="0" w:line="240" w:lineRule="auto"/>
        <w:ind w:firstLine="567"/>
        <w:jc w:val="both"/>
        <w:rPr>
          <w:szCs w:val="24"/>
          <w:u w:val="single"/>
        </w:rPr>
      </w:pPr>
      <w:bookmarkStart w:id="8" w:name="_Toc47844931"/>
      <w:bookmarkStart w:id="9" w:name="_Toc60525485"/>
      <w:r>
        <w:rPr>
          <w:szCs w:val="24"/>
        </w:rPr>
        <w:lastRenderedPageBreak/>
        <w:t>2</w:t>
      </w:r>
      <w:r w:rsidR="00A41C63">
        <w:rPr>
          <w:szCs w:val="24"/>
        </w:rPr>
        <w:t>2</w:t>
      </w:r>
      <w:r>
        <w:rPr>
          <w:szCs w:val="24"/>
        </w:rPr>
        <w:t xml:space="preserve">. </w:t>
      </w:r>
      <w:r w:rsidRPr="00C264C9">
        <w:rPr>
          <w:szCs w:val="24"/>
        </w:rPr>
        <w:t xml:space="preserve">Pasiūlymą gali pateikti tiekėjų grupė. Tiekėjų grupė, teikianti bendrą pasiūlymą, privalo pateikti jungtinės veiklos sutartį. </w:t>
      </w:r>
    </w:p>
    <w:p w14:paraId="4D929835" w14:textId="65AF7911" w:rsidR="00A527FA" w:rsidRDefault="00A527FA" w:rsidP="00A527FA">
      <w:pPr>
        <w:pStyle w:val="Pagrindinistekstas"/>
        <w:spacing w:after="0" w:line="240" w:lineRule="auto"/>
        <w:ind w:firstLine="567"/>
        <w:jc w:val="both"/>
        <w:rPr>
          <w:szCs w:val="24"/>
          <w:u w:val="single"/>
        </w:rPr>
      </w:pPr>
      <w:r w:rsidRPr="00A527FA">
        <w:rPr>
          <w:szCs w:val="24"/>
        </w:rPr>
        <w:t>2</w:t>
      </w:r>
      <w:r w:rsidR="00A41C63">
        <w:rPr>
          <w:szCs w:val="24"/>
        </w:rPr>
        <w:t>3</w:t>
      </w:r>
      <w:r w:rsidRPr="00A527FA">
        <w:rPr>
          <w:szCs w:val="24"/>
        </w:rPr>
        <w:t xml:space="preserve">. </w:t>
      </w:r>
      <w:r w:rsidRPr="00C264C9">
        <w:rPr>
          <w:szCs w:val="24"/>
        </w:rPr>
        <w:t>Jungtinės veiklos sutartyje turi būti nurodyti kiekvienos šios sutarties šalies (partnerio) įsipareigojimai vykdant su perkančiąja organizacija numatomą sudaryti pirkimo sutartį, šių įsipareigojimų vertės dalis bendroje pirkimo sutarties vertėje.</w:t>
      </w:r>
      <w:r w:rsidRPr="00C264C9">
        <w:rPr>
          <w:i/>
          <w:szCs w:val="24"/>
        </w:rPr>
        <w:t xml:space="preserve"> </w:t>
      </w:r>
      <w:r w:rsidRPr="00C264C9">
        <w:rPr>
          <w:szCs w:val="24"/>
        </w:rPr>
        <w:t xml:space="preserve">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 </w:t>
      </w:r>
      <w:r w:rsidRPr="00C264C9">
        <w:rPr>
          <w:szCs w:val="24"/>
          <w:lang w:eastAsia="ar-SA"/>
        </w:rPr>
        <w:t xml:space="preserve">Taip pat jungtinės veiklos sutartyje turi būti numatyta, </w:t>
      </w:r>
      <w:r w:rsidRPr="00C264C9">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3A6C8CA" w14:textId="661A9523" w:rsidR="00A527FA" w:rsidRPr="00C264C9" w:rsidRDefault="00A527FA" w:rsidP="00A527FA">
      <w:pPr>
        <w:pStyle w:val="Pagrindinistekstas"/>
        <w:spacing w:after="0" w:line="240" w:lineRule="auto"/>
        <w:ind w:firstLine="567"/>
        <w:jc w:val="both"/>
        <w:rPr>
          <w:szCs w:val="24"/>
          <w:u w:val="single"/>
        </w:rPr>
      </w:pPr>
      <w:r w:rsidRPr="00A527FA">
        <w:rPr>
          <w:szCs w:val="24"/>
        </w:rPr>
        <w:t>2</w:t>
      </w:r>
      <w:r w:rsidR="00A41C63">
        <w:rPr>
          <w:szCs w:val="24"/>
        </w:rPr>
        <w:t>4</w:t>
      </w:r>
      <w:r w:rsidRPr="00A527FA">
        <w:rPr>
          <w:szCs w:val="24"/>
        </w:rPr>
        <w:t>.</w:t>
      </w:r>
      <w:r>
        <w:rPr>
          <w:szCs w:val="24"/>
        </w:rPr>
        <w:t xml:space="preserve"> </w:t>
      </w:r>
      <w:r w:rsidRPr="00C264C9">
        <w:rPr>
          <w:szCs w:val="24"/>
        </w:rPr>
        <w:t>Perkančioji organizacija nereikalauja, kad, tiekėjų grupės pateiktą pasiūlymą nustačius laimėjusiu ir pasiūlius sudaryti pirkimo sutartį, ši tiekėjų grupė įgytų tam tikrą teisinę formą.</w:t>
      </w:r>
    </w:p>
    <w:p w14:paraId="24B725C3" w14:textId="77777777" w:rsidR="003F4961" w:rsidRPr="00C11329" w:rsidRDefault="003F4961" w:rsidP="003F4961"/>
    <w:p w14:paraId="2EA55D20" w14:textId="77777777" w:rsidR="00FF68BD" w:rsidRPr="00C11329" w:rsidRDefault="00FF68BD" w:rsidP="00337C47">
      <w:pPr>
        <w:widowControl w:val="0"/>
        <w:tabs>
          <w:tab w:val="left" w:pos="709"/>
        </w:tabs>
        <w:jc w:val="center"/>
        <w:rPr>
          <w:b/>
        </w:rPr>
      </w:pPr>
      <w:r w:rsidRPr="00C11329">
        <w:rPr>
          <w:b/>
        </w:rPr>
        <w:t>V SKYRIUS</w:t>
      </w:r>
    </w:p>
    <w:p w14:paraId="2EA55D21" w14:textId="77777777" w:rsidR="00FF68BD" w:rsidRPr="00C11329" w:rsidRDefault="00FF68BD" w:rsidP="00FF68BD">
      <w:pPr>
        <w:jc w:val="center"/>
        <w:rPr>
          <w:b/>
        </w:rPr>
      </w:pPr>
      <w:r w:rsidRPr="00C11329">
        <w:rPr>
          <w:b/>
        </w:rPr>
        <w:t>PASIŪLYMŲ RENGIMAS, PATEIKIMAS, KEITIMAS</w:t>
      </w:r>
      <w:bookmarkEnd w:id="8"/>
      <w:bookmarkEnd w:id="9"/>
    </w:p>
    <w:p w14:paraId="2EA55D22" w14:textId="77777777" w:rsidR="00FF68BD" w:rsidRPr="00C11329" w:rsidRDefault="00FF68BD" w:rsidP="00FF68BD">
      <w:pPr>
        <w:ind w:firstLine="851"/>
        <w:jc w:val="both"/>
      </w:pPr>
    </w:p>
    <w:p w14:paraId="2EA55D23" w14:textId="03C4C2BE" w:rsidR="00FF68BD" w:rsidRPr="00C11329" w:rsidRDefault="009A08C4" w:rsidP="00FF68BD">
      <w:pPr>
        <w:ind w:firstLine="724"/>
        <w:jc w:val="both"/>
      </w:pPr>
      <w:r w:rsidRPr="00C11329">
        <w:t>2</w:t>
      </w:r>
      <w:r w:rsidR="003B615A">
        <w:t>5</w:t>
      </w:r>
      <w:r w:rsidRPr="00C11329">
        <w:t xml:space="preserve">. </w:t>
      </w:r>
      <w:r w:rsidR="00FF68BD" w:rsidRPr="00C11329">
        <w:t xml:space="preserve">Pateikdamas pasiūlymą </w:t>
      </w:r>
      <w:r w:rsidR="00CC6864" w:rsidRPr="00C11329">
        <w:t>tiekėjas</w:t>
      </w:r>
      <w:r w:rsidR="00FF68BD" w:rsidRPr="00C11329">
        <w:t xml:space="preserve"> sutinka su šiomis konkurso sąlygomis ir patvirtina, kad jo pasiūlyme pateikta informacija yra teisinga ir apima viską, ko reikia tinkamam pirkimo sutarties įvykdymui.</w:t>
      </w:r>
    </w:p>
    <w:p w14:paraId="2EA55D24" w14:textId="5E7C68A5" w:rsidR="00FF68BD" w:rsidRPr="00C11329" w:rsidRDefault="009A08C4" w:rsidP="00FF68BD">
      <w:pPr>
        <w:ind w:firstLine="724"/>
        <w:jc w:val="both"/>
        <w:rPr>
          <w:i/>
          <w:spacing w:val="-4"/>
        </w:rPr>
      </w:pPr>
      <w:r w:rsidRPr="00C11329">
        <w:rPr>
          <w:spacing w:val="-4"/>
        </w:rPr>
        <w:t>2</w:t>
      </w:r>
      <w:r w:rsidR="003B615A">
        <w:rPr>
          <w:spacing w:val="-4"/>
        </w:rPr>
        <w:t>6</w:t>
      </w:r>
      <w:r w:rsidR="00FF68BD" w:rsidRPr="00C11329">
        <w:rPr>
          <w:spacing w:val="-4"/>
        </w:rPr>
        <w:t>. </w:t>
      </w:r>
      <w:r w:rsidR="00FF68BD" w:rsidRPr="00C11329">
        <w:t xml:space="preserve">Pasiūlymas turi būti pateikiamas tik elektroninėmis priemonėmis, naudojant CVP IS, pasiekiamoje adresu </w:t>
      </w:r>
      <w:hyperlink r:id="rId9" w:history="1">
        <w:r w:rsidR="00BE739F" w:rsidRPr="00B5649F">
          <w:rPr>
            <w:rStyle w:val="Hipersaitas"/>
          </w:rPr>
          <w:t>https://viesiejipirkimai.lt/</w:t>
        </w:r>
      </w:hyperlink>
      <w:r w:rsidR="00BE739F" w:rsidRPr="00BE739F">
        <w:t>.</w:t>
      </w:r>
      <w:r w:rsidR="00BE739F">
        <w:t xml:space="preserve"> </w:t>
      </w:r>
      <w:r w:rsidR="00FF68BD" w:rsidRPr="00C11329">
        <w:t xml:space="preserve">Pasiūlymai, pateikti popierine forma arba ne Perkančiosios organizacijos nurodytomis elektroninėmis priemonėmis, bus atmesti kaip neatitinkantys pirkimo dokumentų reikalavimų. Pasiūlymus gali teikti tik CVP IS registruoti </w:t>
      </w:r>
      <w:r w:rsidR="00CC6864" w:rsidRPr="00C11329">
        <w:t>tiekėjai</w:t>
      </w:r>
      <w:r w:rsidR="00FF68BD" w:rsidRPr="00C11329">
        <w:t xml:space="preserve"> (nemokama registracija adresu</w:t>
      </w:r>
      <w:r w:rsidR="00BC4F50">
        <w:t xml:space="preserve"> </w:t>
      </w:r>
      <w:r w:rsidR="00BE739F" w:rsidRPr="00BE739F">
        <w:t>https://viesiejipirkimai.lt/</w:t>
      </w:r>
      <w:r w:rsidR="00BC4F50">
        <w:t>).</w:t>
      </w:r>
      <w:r w:rsidR="00FF68BD" w:rsidRPr="00C11329">
        <w:rPr>
          <w:bCs/>
        </w:rPr>
        <w:t xml:space="preserve">Visi dokumentai, patvirtinantys </w:t>
      </w:r>
      <w:r w:rsidR="00CC6864" w:rsidRPr="00C11329">
        <w:rPr>
          <w:bCs/>
        </w:rPr>
        <w:t>tiekėjų</w:t>
      </w:r>
      <w:r w:rsidR="00FF68BD" w:rsidRPr="00C11329">
        <w:rPr>
          <w:bCs/>
        </w:rPr>
        <w:t xml:space="preserve"> kvalifikacijos atitiktį konkurso sąlygose nustatytiems kvalifikacijos reikalavimams, kiti pasiūlyme pateikiami dokumentai turi būti pateikti elektronine forma, t. y. tiesiogiai suformuoti elektroninėmis priemonėmis arba pateikiant </w:t>
      </w:r>
      <w:r w:rsidR="00FF68BD" w:rsidRPr="00C11329">
        <w:t>skaitmenines dokumentų kopijas</w:t>
      </w:r>
      <w:r w:rsidR="00FF68BD" w:rsidRPr="00C11329">
        <w:rPr>
          <w:bCs/>
        </w:rPr>
        <w:t>. Pateikiami dokumentai ar skaitmeninės dokumentų kopijos turi būti prieinami naudojant nediskriminuojančius, visuotinai prieinamus duomenų failų formatus (pvz., pdf, jpg, doc ir kt.).</w:t>
      </w:r>
    </w:p>
    <w:p w14:paraId="2EA55D25" w14:textId="4F926D8A" w:rsidR="00FF68BD" w:rsidRPr="00C11329" w:rsidRDefault="009A08C4" w:rsidP="00FF68BD">
      <w:pPr>
        <w:ind w:firstLine="724"/>
        <w:jc w:val="both"/>
      </w:pPr>
      <w:r w:rsidRPr="00C11329">
        <w:t>2</w:t>
      </w:r>
      <w:r w:rsidR="003B615A">
        <w:t>7</w:t>
      </w:r>
      <w:r w:rsidR="00FF68BD" w:rsidRPr="00C11329">
        <w:t>. </w:t>
      </w:r>
      <w:r w:rsidR="00CC6864" w:rsidRPr="00C11329">
        <w:t>Tiekėjo</w:t>
      </w:r>
      <w:r w:rsidR="00FF68BD" w:rsidRPr="00C11329">
        <w:t xml:space="preserve"> pasiūlymas ir kita korespondencija pateikiama lietuvių kalba. Jeigu atitinkami dokumentai yra išduoti kita kalba, turi būti pateiktas </w:t>
      </w:r>
      <w:r w:rsidR="00CC6864" w:rsidRPr="00C11329">
        <w:t>tiekėjo</w:t>
      </w:r>
      <w:r w:rsidR="00FF68BD" w:rsidRPr="00C11329">
        <w:t xml:space="preserve"> parašu ir antspaudu patvirtintas vertimas į lietuvių kalbą. </w:t>
      </w:r>
    </w:p>
    <w:p w14:paraId="4241EAE6" w14:textId="565F5333" w:rsidR="00023F07" w:rsidRPr="005E6C3F" w:rsidRDefault="009A08C4" w:rsidP="00FC6DDE">
      <w:pPr>
        <w:pStyle w:val="Sraopastraipa"/>
        <w:widowControl w:val="0"/>
        <w:autoSpaceDE w:val="0"/>
        <w:autoSpaceDN w:val="0"/>
        <w:adjustRightInd w:val="0"/>
        <w:spacing w:after="0" w:line="240" w:lineRule="auto"/>
        <w:ind w:left="0" w:firstLine="709"/>
        <w:jc w:val="both"/>
        <w:rPr>
          <w:rFonts w:ascii="Times New Roman" w:hAnsi="Times New Roman"/>
          <w:sz w:val="24"/>
          <w:szCs w:val="24"/>
          <w:lang w:val="lt-LT"/>
        </w:rPr>
      </w:pPr>
      <w:r w:rsidRPr="005E6C3F">
        <w:rPr>
          <w:rFonts w:ascii="Times New Roman" w:hAnsi="Times New Roman"/>
          <w:sz w:val="24"/>
          <w:szCs w:val="24"/>
          <w:lang w:val="lt-LT"/>
        </w:rPr>
        <w:t>2</w:t>
      </w:r>
      <w:r w:rsidR="003B615A" w:rsidRPr="005E6C3F">
        <w:rPr>
          <w:rFonts w:ascii="Times New Roman" w:hAnsi="Times New Roman"/>
          <w:sz w:val="24"/>
          <w:szCs w:val="24"/>
          <w:lang w:val="lt-LT"/>
        </w:rPr>
        <w:t>8</w:t>
      </w:r>
      <w:r w:rsidR="00FF68BD" w:rsidRPr="005E6C3F">
        <w:rPr>
          <w:rFonts w:ascii="Times New Roman" w:hAnsi="Times New Roman"/>
          <w:sz w:val="24"/>
          <w:szCs w:val="24"/>
          <w:lang w:val="lt-LT"/>
        </w:rPr>
        <w:t>. </w:t>
      </w:r>
      <w:r w:rsidR="00CC6864" w:rsidRPr="005E6C3F">
        <w:rPr>
          <w:rFonts w:ascii="Times New Roman" w:hAnsi="Times New Roman"/>
          <w:sz w:val="24"/>
          <w:szCs w:val="24"/>
          <w:lang w:val="lt-LT"/>
        </w:rPr>
        <w:t>Tiekėjas</w:t>
      </w:r>
      <w:r w:rsidR="00FF68BD" w:rsidRPr="005E6C3F">
        <w:rPr>
          <w:rFonts w:ascii="Times New Roman" w:hAnsi="Times New Roman"/>
          <w:sz w:val="24"/>
          <w:szCs w:val="24"/>
          <w:lang w:val="lt-LT"/>
        </w:rPr>
        <w:t xml:space="preserve"> kainos pasiūlymą privalo pateikti pagal konkurso sąlygų 1 priede pateiktą formą.</w:t>
      </w:r>
      <w:r w:rsidR="00E81A80" w:rsidRPr="005E6C3F">
        <w:rPr>
          <w:rFonts w:ascii="Times New Roman" w:hAnsi="Times New Roman"/>
          <w:sz w:val="24"/>
          <w:szCs w:val="24"/>
          <w:lang w:val="lt-LT"/>
        </w:rPr>
        <w:t xml:space="preserve"> Perkančioji organizacija reikalauja, kad tiekėjas savo pasiūlyme (pasiūlymo formoje) nurodytų, kokiai pirkimo daliai (apimtis eurais ir dalis procentais) ir kokius subtiekėjus (jeigu jie yra žinomi) jis ketina pasitelkti, kurių </w:t>
      </w:r>
      <w:hyperlink r:id="rId10" w:tgtFrame="_blank" w:history="1">
        <w:r w:rsidR="00E81A80" w:rsidRPr="005E6C3F">
          <w:rPr>
            <w:rStyle w:val="Hipersaitas"/>
            <w:rFonts w:ascii="Times New Roman" w:hAnsi="Times New Roman"/>
            <w:color w:val="000000" w:themeColor="text1"/>
            <w:sz w:val="24"/>
            <w:szCs w:val="24"/>
            <w:lang w:val="lt-LT"/>
          </w:rPr>
          <w:t>pajėgumais remiasi</w:t>
        </w:r>
      </w:hyperlink>
      <w:r w:rsidR="00E81A80" w:rsidRPr="005E6C3F">
        <w:rPr>
          <w:rFonts w:ascii="Times New Roman" w:hAnsi="Times New Roman"/>
          <w:color w:val="000000" w:themeColor="text1"/>
          <w:sz w:val="24"/>
          <w:szCs w:val="24"/>
          <w:lang w:val="lt-LT"/>
        </w:rPr>
        <w:t xml:space="preserve">, </w:t>
      </w:r>
      <w:r w:rsidR="00E81A80" w:rsidRPr="005E6C3F">
        <w:rPr>
          <w:rFonts w:ascii="Times New Roman" w:hAnsi="Times New Roman"/>
          <w:sz w:val="24"/>
          <w:szCs w:val="24"/>
          <w:lang w:val="lt-LT"/>
        </w:rPr>
        <w:t xml:space="preserve">kad atitiktų tam tikrus Reikalavimus tiekėjui ir </w:t>
      </w:r>
      <w:hyperlink r:id="rId11" w:tgtFrame="_blank" w:history="1">
        <w:r w:rsidR="00E81A80" w:rsidRPr="005E6C3F">
          <w:rPr>
            <w:rStyle w:val="Hipersaitas"/>
            <w:rFonts w:ascii="Times New Roman" w:hAnsi="Times New Roman"/>
            <w:color w:val="000000" w:themeColor="text1"/>
            <w:sz w:val="24"/>
            <w:szCs w:val="24"/>
            <w:lang w:val="lt-LT"/>
          </w:rPr>
          <w:t>pateiktų įrodymus</w:t>
        </w:r>
      </w:hyperlink>
      <w:r w:rsidR="00E81A80" w:rsidRPr="005E6C3F">
        <w:rPr>
          <w:rFonts w:ascii="Times New Roman" w:hAnsi="Times New Roman"/>
          <w:sz w:val="24"/>
          <w:szCs w:val="24"/>
          <w:lang w:val="lt-LT"/>
        </w:rPr>
        <w:t xml:space="preserve">, patvirtinančius, kad tiekėjui šių ūkio subjektų ištekliai </w:t>
      </w:r>
      <w:r w:rsidR="00E81A80" w:rsidRPr="005E6C3F">
        <w:rPr>
          <w:rFonts w:ascii="Times New Roman" w:hAnsi="Times New Roman"/>
          <w:bCs/>
          <w:sz w:val="24"/>
          <w:szCs w:val="24"/>
          <w:lang w:val="lt-LT"/>
        </w:rPr>
        <w:t>bus prieinami</w:t>
      </w:r>
      <w:r w:rsidR="00E81A80" w:rsidRPr="005E6C3F">
        <w:rPr>
          <w:rFonts w:ascii="Times New Roman" w:hAnsi="Times New Roman"/>
          <w:sz w:val="24"/>
          <w:szCs w:val="24"/>
          <w:lang w:val="lt-LT"/>
        </w:rPr>
        <w:t xml:space="preserve"> vykdant pirkimo sutartį.</w:t>
      </w:r>
      <w:r w:rsidR="00FF68BD" w:rsidRPr="005E6C3F">
        <w:rPr>
          <w:rFonts w:ascii="Times New Roman" w:hAnsi="Times New Roman"/>
          <w:sz w:val="24"/>
          <w:szCs w:val="24"/>
          <w:lang w:val="lt-LT"/>
        </w:rPr>
        <w:t xml:space="preserve"> </w:t>
      </w:r>
      <w:r w:rsidR="00FC6DDE" w:rsidRPr="005E6C3F">
        <w:rPr>
          <w:rFonts w:ascii="Times New Roman" w:hAnsi="Times New Roman"/>
          <w:sz w:val="24"/>
          <w:szCs w:val="24"/>
          <w:lang w:val="lt-LT"/>
        </w:rPr>
        <w:t xml:space="preserve">Pasiūlymas turi būti pateiktas </w:t>
      </w:r>
      <w:r w:rsidR="00FC6DDE" w:rsidRPr="005E6C3F">
        <w:rPr>
          <w:rFonts w:ascii="Times New Roman" w:hAnsi="Times New Roman"/>
          <w:b/>
          <w:sz w:val="24"/>
          <w:szCs w:val="24"/>
          <w:lang w:val="lt-LT"/>
        </w:rPr>
        <w:t>iki Skelbime apie pirkimą nurodyto termino</w:t>
      </w:r>
      <w:r w:rsidR="00FC6DDE" w:rsidRPr="005E6C3F">
        <w:rPr>
          <w:rFonts w:ascii="Times New Roman" w:hAnsi="Times New Roman"/>
          <w:sz w:val="24"/>
          <w:szCs w:val="24"/>
          <w:lang w:val="lt-LT"/>
        </w:rPr>
        <w:t xml:space="preserve"> (Lietuvos laiku) CVP IS priemonėmis.</w:t>
      </w:r>
    </w:p>
    <w:p w14:paraId="2EA55D27" w14:textId="78B77D2C" w:rsidR="008A4927" w:rsidRPr="00C11329" w:rsidRDefault="003B3D19" w:rsidP="00FC6DDE">
      <w:pPr>
        <w:pStyle w:val="Sraopastraipa"/>
        <w:widowControl w:val="0"/>
        <w:autoSpaceDE w:val="0"/>
        <w:autoSpaceDN w:val="0"/>
        <w:adjustRightInd w:val="0"/>
        <w:spacing w:after="0" w:line="240" w:lineRule="auto"/>
        <w:ind w:left="0" w:firstLine="709"/>
        <w:jc w:val="both"/>
        <w:rPr>
          <w:rFonts w:ascii="Times New Roman" w:hAnsi="Times New Roman"/>
          <w:b/>
          <w:sz w:val="24"/>
          <w:szCs w:val="24"/>
        </w:rPr>
      </w:pPr>
      <w:r w:rsidRPr="00C11329">
        <w:rPr>
          <w:rFonts w:ascii="Times New Roman" w:hAnsi="Times New Roman"/>
          <w:bCs/>
          <w:sz w:val="24"/>
          <w:szCs w:val="24"/>
        </w:rPr>
        <w:t>2</w:t>
      </w:r>
      <w:r w:rsidR="003B615A">
        <w:rPr>
          <w:rFonts w:ascii="Times New Roman" w:hAnsi="Times New Roman"/>
          <w:bCs/>
          <w:sz w:val="24"/>
          <w:szCs w:val="24"/>
        </w:rPr>
        <w:t>9</w:t>
      </w:r>
      <w:r w:rsidR="00FF68BD" w:rsidRPr="00C11329">
        <w:rPr>
          <w:rFonts w:ascii="Times New Roman" w:hAnsi="Times New Roman"/>
          <w:bCs/>
          <w:sz w:val="24"/>
          <w:szCs w:val="24"/>
        </w:rPr>
        <w:t xml:space="preserve">. </w:t>
      </w:r>
      <w:r w:rsidR="004A77C2">
        <w:rPr>
          <w:rFonts w:ascii="Times New Roman" w:hAnsi="Times New Roman"/>
          <w:b/>
          <w:sz w:val="24"/>
          <w:szCs w:val="24"/>
        </w:rPr>
        <w:t xml:space="preserve">Tiekėjo pasiūlyme </w:t>
      </w:r>
      <w:r w:rsidR="008A4927" w:rsidRPr="00C11329">
        <w:rPr>
          <w:rFonts w:ascii="Times New Roman" w:hAnsi="Times New Roman"/>
          <w:b/>
          <w:sz w:val="24"/>
          <w:szCs w:val="24"/>
        </w:rPr>
        <w:t xml:space="preserve">turi būti pateikti šie reikalaujami dokumentai: </w:t>
      </w:r>
    </w:p>
    <w:p w14:paraId="2EA55D28" w14:textId="49A1D7E0" w:rsidR="00FF68BD" w:rsidRPr="00C11329" w:rsidRDefault="003B3D19" w:rsidP="00FF68BD">
      <w:pPr>
        <w:ind w:firstLine="724"/>
        <w:jc w:val="both"/>
        <w:rPr>
          <w:b/>
          <w:iCs/>
        </w:rPr>
      </w:pPr>
      <w:r w:rsidRPr="00C11329">
        <w:rPr>
          <w:b/>
        </w:rPr>
        <w:t>2</w:t>
      </w:r>
      <w:r w:rsidR="003B615A">
        <w:rPr>
          <w:b/>
        </w:rPr>
        <w:t>9</w:t>
      </w:r>
      <w:r w:rsidR="008A4927" w:rsidRPr="00C11329">
        <w:rPr>
          <w:b/>
        </w:rPr>
        <w:t xml:space="preserve">.1. </w:t>
      </w:r>
      <w:r w:rsidR="00FF68BD" w:rsidRPr="00C11329">
        <w:rPr>
          <w:b/>
        </w:rPr>
        <w:t>užpildyt</w:t>
      </w:r>
      <w:r w:rsidR="008A4927" w:rsidRPr="00C11329">
        <w:rPr>
          <w:b/>
        </w:rPr>
        <w:t>a</w:t>
      </w:r>
      <w:r w:rsidR="00FF68BD" w:rsidRPr="00C11329">
        <w:rPr>
          <w:b/>
        </w:rPr>
        <w:t xml:space="preserve"> pasiūlymo form</w:t>
      </w:r>
      <w:r w:rsidR="00CC4CDF" w:rsidRPr="00C11329">
        <w:rPr>
          <w:b/>
        </w:rPr>
        <w:t>a</w:t>
      </w:r>
      <w:r w:rsidR="00FF68BD" w:rsidRPr="00C11329">
        <w:rPr>
          <w:b/>
        </w:rPr>
        <w:t xml:space="preserve"> </w:t>
      </w:r>
      <w:r w:rsidR="00FF68BD" w:rsidRPr="00C11329">
        <w:rPr>
          <w:b/>
          <w:iCs/>
        </w:rPr>
        <w:t xml:space="preserve">(šių konkurso sąlygų </w:t>
      </w:r>
      <w:r w:rsidR="00CC4CDF" w:rsidRPr="00C11329">
        <w:rPr>
          <w:b/>
          <w:iCs/>
        </w:rPr>
        <w:t>1</w:t>
      </w:r>
      <w:r w:rsidR="00FF68BD" w:rsidRPr="00C11329">
        <w:rPr>
          <w:b/>
          <w:iCs/>
        </w:rPr>
        <w:t xml:space="preserve"> </w:t>
      </w:r>
      <w:r w:rsidR="00CC4CDF" w:rsidRPr="00C11329">
        <w:rPr>
          <w:b/>
          <w:iCs/>
        </w:rPr>
        <w:t>priedas);</w:t>
      </w:r>
    </w:p>
    <w:p w14:paraId="19A6B534" w14:textId="12254EBA" w:rsidR="00FA7600" w:rsidRPr="00C11329" w:rsidRDefault="003B3D19" w:rsidP="00FA7600">
      <w:pPr>
        <w:pStyle w:val="prastasiniatinklio"/>
        <w:spacing w:before="0" w:beforeAutospacing="0" w:after="0" w:afterAutospacing="0"/>
        <w:ind w:firstLine="709"/>
        <w:jc w:val="both"/>
        <w:rPr>
          <w:b/>
          <w:color w:val="000000" w:themeColor="text1"/>
          <w:sz w:val="24"/>
          <w:szCs w:val="24"/>
        </w:rPr>
      </w:pPr>
      <w:r w:rsidRPr="00C11329">
        <w:rPr>
          <w:rStyle w:val="FontStyle26"/>
          <w:b/>
          <w:color w:val="000000" w:themeColor="text1"/>
          <w:sz w:val="24"/>
          <w:szCs w:val="24"/>
        </w:rPr>
        <w:t>2</w:t>
      </w:r>
      <w:r w:rsidR="003B615A">
        <w:rPr>
          <w:rStyle w:val="FontStyle26"/>
          <w:b/>
          <w:color w:val="000000" w:themeColor="text1"/>
          <w:sz w:val="24"/>
          <w:szCs w:val="24"/>
        </w:rPr>
        <w:t>9</w:t>
      </w:r>
      <w:r w:rsidR="001E2BB5" w:rsidRPr="00C11329">
        <w:rPr>
          <w:rStyle w:val="FontStyle26"/>
          <w:b/>
          <w:color w:val="000000" w:themeColor="text1"/>
          <w:sz w:val="24"/>
          <w:szCs w:val="24"/>
        </w:rPr>
        <w:t>.</w:t>
      </w:r>
      <w:r w:rsidR="000344BE" w:rsidRPr="00C11329">
        <w:rPr>
          <w:rStyle w:val="FontStyle26"/>
          <w:b/>
          <w:color w:val="000000" w:themeColor="text1"/>
          <w:sz w:val="24"/>
          <w:szCs w:val="24"/>
        </w:rPr>
        <w:t>2</w:t>
      </w:r>
      <w:r w:rsidR="001E2BB5" w:rsidRPr="00C11329">
        <w:rPr>
          <w:rStyle w:val="FontStyle26"/>
          <w:b/>
          <w:color w:val="000000" w:themeColor="text1"/>
          <w:sz w:val="24"/>
          <w:szCs w:val="24"/>
        </w:rPr>
        <w:t xml:space="preserve">. </w:t>
      </w:r>
      <w:r w:rsidR="00FA7600" w:rsidRPr="00C11329">
        <w:rPr>
          <w:b/>
          <w:color w:val="000000" w:themeColor="text1"/>
          <w:sz w:val="24"/>
          <w:szCs w:val="24"/>
        </w:rPr>
        <w:t>įgaliojimo ar kito dokumento (pvz., pareigybės aprašymo, įsakymo), suteikiančio teisę pateikti ir (ar) pasirašyti pasiūlymą bei kitus dokumentus, kopija (jeigu pasiūlymą pateikia ne tiekėjo vadovas);</w:t>
      </w:r>
    </w:p>
    <w:p w14:paraId="2EA55D2A" w14:textId="02371A5A" w:rsidR="00CC4CDF" w:rsidRDefault="003B3D19" w:rsidP="00CC4CDF">
      <w:pPr>
        <w:ind w:firstLine="724"/>
        <w:jc w:val="both"/>
        <w:rPr>
          <w:rStyle w:val="FontStyle26"/>
          <w:b/>
          <w:sz w:val="24"/>
          <w:szCs w:val="24"/>
        </w:rPr>
      </w:pPr>
      <w:r w:rsidRPr="00C11329">
        <w:rPr>
          <w:rStyle w:val="FontStyle26"/>
          <w:b/>
          <w:sz w:val="24"/>
          <w:szCs w:val="24"/>
        </w:rPr>
        <w:t>2</w:t>
      </w:r>
      <w:r w:rsidR="003B615A">
        <w:rPr>
          <w:rStyle w:val="FontStyle26"/>
          <w:b/>
          <w:sz w:val="24"/>
          <w:szCs w:val="24"/>
        </w:rPr>
        <w:t>9</w:t>
      </w:r>
      <w:r w:rsidR="00CC4CDF" w:rsidRPr="00C11329">
        <w:rPr>
          <w:rStyle w:val="FontStyle26"/>
          <w:b/>
          <w:sz w:val="24"/>
          <w:szCs w:val="24"/>
        </w:rPr>
        <w:t>.</w:t>
      </w:r>
      <w:r w:rsidR="000344BE" w:rsidRPr="00C11329">
        <w:rPr>
          <w:rStyle w:val="FontStyle26"/>
          <w:b/>
          <w:sz w:val="24"/>
          <w:szCs w:val="24"/>
        </w:rPr>
        <w:t>3</w:t>
      </w:r>
      <w:r w:rsidR="00CC4CDF" w:rsidRPr="00C11329">
        <w:rPr>
          <w:rStyle w:val="FontStyle26"/>
          <w:b/>
          <w:sz w:val="24"/>
          <w:szCs w:val="24"/>
        </w:rPr>
        <w:t>. jungtinės veiklos sutarties kopija (kai pasiūlymą teikia ūkio subjektų grupė);</w:t>
      </w:r>
    </w:p>
    <w:p w14:paraId="5A0E923D" w14:textId="77777777" w:rsidR="00CF273E" w:rsidRPr="000D2643" w:rsidRDefault="00CF273E" w:rsidP="00CF273E">
      <w:pPr>
        <w:pStyle w:val="Sraopastraipa"/>
        <w:suppressAutoHyphens/>
        <w:autoSpaceDN w:val="0"/>
        <w:spacing w:after="0" w:line="240" w:lineRule="auto"/>
        <w:ind w:left="0"/>
        <w:jc w:val="both"/>
        <w:textAlignment w:val="baseline"/>
        <w:rPr>
          <w:rFonts w:ascii="Times New Roman" w:eastAsia="Times New Roman" w:hAnsi="Times New Roman"/>
          <w:color w:val="A27D68"/>
          <w:kern w:val="3"/>
          <w:sz w:val="24"/>
          <w:szCs w:val="24"/>
          <w:lang w:eastAsia="lt-LT"/>
        </w:rPr>
      </w:pPr>
      <w:r w:rsidRPr="000D2643">
        <w:rPr>
          <w:rFonts w:ascii="Times New Roman" w:hAnsi="Times New Roman"/>
          <w:i/>
          <w:sz w:val="24"/>
          <w:szCs w:val="24"/>
          <w:u w:val="single"/>
        </w:rPr>
        <w:t>Pastaba</w:t>
      </w:r>
      <w:r w:rsidRPr="000D2643">
        <w:rPr>
          <w:rFonts w:ascii="Times New Roman" w:hAnsi="Times New Roman"/>
          <w:i/>
          <w:sz w:val="24"/>
          <w:szCs w:val="24"/>
        </w:rPr>
        <w:t>.</w:t>
      </w:r>
      <w:r w:rsidRPr="000D2643">
        <w:rPr>
          <w:rFonts w:ascii="Times New Roman" w:hAnsi="Times New Roman"/>
          <w:sz w:val="24"/>
          <w:szCs w:val="24"/>
        </w:rPr>
        <w:t xml:space="preserve"> </w:t>
      </w:r>
      <w:r w:rsidRPr="000D2643">
        <w:rPr>
          <w:rFonts w:ascii="Times New Roman" w:hAnsi="Times New Roman"/>
          <w:i/>
          <w:sz w:val="24"/>
          <w:szCs w:val="24"/>
        </w:rPr>
        <w:t>Ūkio subjektai,</w:t>
      </w:r>
      <w:r w:rsidRPr="000D2643">
        <w:rPr>
          <w:rFonts w:ascii="Times New Roman" w:hAnsi="Times New Roman"/>
          <w:bCs/>
          <w:sz w:val="24"/>
          <w:szCs w:val="24"/>
        </w:rPr>
        <w:t xml:space="preserve"> </w:t>
      </w:r>
      <w:r w:rsidRPr="000D2643">
        <w:rPr>
          <w:rFonts w:ascii="Times New Roman" w:hAnsi="Times New Roman"/>
          <w:bCs/>
          <w:i/>
          <w:sz w:val="24"/>
          <w:szCs w:val="24"/>
        </w:rPr>
        <w:t>kurių pajėgumais tiekėjas remiasi</w:t>
      </w:r>
      <w:r w:rsidRPr="000D2643">
        <w:rPr>
          <w:rFonts w:ascii="Times New Roman" w:hAnsi="Times New Roman"/>
          <w:i/>
          <w:sz w:val="24"/>
          <w:szCs w:val="24"/>
        </w:rPr>
        <w:t xml:space="preserve">, turi būti išviešinti teikiant pasiūlymą, nes po pasiūlymo pateikimo termino pabaigos pasitelkti (nurodyti) naujų ūkio subjektų tam, kad atitiktų kvalifikacijos reikalavimus, negalės, t. y. po pasiūlymo pateikimo tiekėjas </w:t>
      </w:r>
      <w:r w:rsidRPr="000D2643">
        <w:rPr>
          <w:rFonts w:ascii="Times New Roman" w:hAnsi="Times New Roman"/>
          <w:i/>
          <w:sz w:val="24"/>
          <w:szCs w:val="24"/>
          <w:u w:val="single"/>
        </w:rPr>
        <w:t>neturi teisės</w:t>
      </w:r>
      <w:r w:rsidRPr="000D2643">
        <w:rPr>
          <w:rFonts w:ascii="Times New Roman" w:hAnsi="Times New Roman"/>
          <w:i/>
          <w:sz w:val="24"/>
          <w:szCs w:val="24"/>
        </w:rPr>
        <w:t xml:space="preserve"> nurodyti naujų ūkio subjektų, </w:t>
      </w:r>
      <w:r w:rsidRPr="000D2643">
        <w:rPr>
          <w:rFonts w:ascii="Times New Roman" w:hAnsi="Times New Roman"/>
          <w:bCs/>
          <w:i/>
          <w:sz w:val="24"/>
          <w:szCs w:val="24"/>
        </w:rPr>
        <w:t>kurių pajėgumais</w:t>
      </w:r>
      <w:r w:rsidRPr="000D2643" w:rsidDel="007A4222">
        <w:rPr>
          <w:rFonts w:ascii="Times New Roman" w:hAnsi="Times New Roman"/>
          <w:i/>
          <w:sz w:val="24"/>
          <w:szCs w:val="24"/>
        </w:rPr>
        <w:t xml:space="preserve"> </w:t>
      </w:r>
      <w:r w:rsidRPr="000D2643">
        <w:rPr>
          <w:rFonts w:ascii="Times New Roman" w:hAnsi="Times New Roman"/>
          <w:i/>
          <w:sz w:val="24"/>
          <w:szCs w:val="24"/>
        </w:rPr>
        <w:t>tiekėjas remiasi, nes tokie veiksmai, laikomi esminiu pasiūlymo keitimu, prieštarauja Viešųjų pirkimų tarnybos  taisyklių (Pasiūlymų patikslinimo, papildymo ar paaiškinimo taisyklės)  nuostatoms (VPĮ 45 str. 3 d.) ir todėl toks tiekėjo pasiūlymas yra atmetamas.</w:t>
      </w:r>
    </w:p>
    <w:p w14:paraId="2EA55D2B" w14:textId="7604C1A9" w:rsidR="00E8609F" w:rsidRDefault="003B3D19" w:rsidP="00E8609F">
      <w:pPr>
        <w:ind w:firstLine="724"/>
        <w:jc w:val="both"/>
        <w:rPr>
          <w:rStyle w:val="FontStyle26"/>
          <w:b/>
          <w:sz w:val="24"/>
          <w:szCs w:val="24"/>
        </w:rPr>
      </w:pPr>
      <w:r w:rsidRPr="00C11329">
        <w:rPr>
          <w:rStyle w:val="FontStyle26"/>
          <w:b/>
          <w:sz w:val="24"/>
          <w:szCs w:val="24"/>
        </w:rPr>
        <w:t>2</w:t>
      </w:r>
      <w:r w:rsidR="00F3185C">
        <w:rPr>
          <w:rStyle w:val="FontStyle26"/>
          <w:b/>
          <w:sz w:val="24"/>
          <w:szCs w:val="24"/>
        </w:rPr>
        <w:t>9</w:t>
      </w:r>
      <w:r w:rsidR="00CC4CDF" w:rsidRPr="00C11329">
        <w:rPr>
          <w:rStyle w:val="FontStyle26"/>
          <w:b/>
          <w:sz w:val="24"/>
          <w:szCs w:val="24"/>
        </w:rPr>
        <w:t>.</w:t>
      </w:r>
      <w:r w:rsidR="000344BE" w:rsidRPr="00C11329">
        <w:rPr>
          <w:rStyle w:val="FontStyle26"/>
          <w:b/>
          <w:sz w:val="24"/>
          <w:szCs w:val="24"/>
        </w:rPr>
        <w:t>4</w:t>
      </w:r>
      <w:r w:rsidR="00CC4CDF" w:rsidRPr="00C11329">
        <w:rPr>
          <w:rStyle w:val="FontStyle26"/>
          <w:b/>
          <w:sz w:val="24"/>
          <w:szCs w:val="24"/>
        </w:rPr>
        <w:t>. sutartys ar preliminarūs susitarimai su nurodytais sub</w:t>
      </w:r>
      <w:r w:rsidR="005C2474">
        <w:rPr>
          <w:rStyle w:val="FontStyle26"/>
          <w:b/>
          <w:sz w:val="24"/>
          <w:szCs w:val="24"/>
        </w:rPr>
        <w:t>tiekėjais</w:t>
      </w:r>
      <w:r w:rsidR="00CC4CDF" w:rsidRPr="00C11329">
        <w:rPr>
          <w:rStyle w:val="FontStyle26"/>
          <w:b/>
          <w:sz w:val="24"/>
          <w:szCs w:val="24"/>
        </w:rPr>
        <w:t xml:space="preserve">, kad jų pajėgumai </w:t>
      </w:r>
      <w:r w:rsidR="00CC6864" w:rsidRPr="00C11329">
        <w:rPr>
          <w:rStyle w:val="FontStyle26"/>
          <w:b/>
          <w:sz w:val="24"/>
          <w:szCs w:val="24"/>
        </w:rPr>
        <w:t>tiekėjui</w:t>
      </w:r>
      <w:r w:rsidR="00CC4CDF" w:rsidRPr="00C11329">
        <w:rPr>
          <w:rStyle w:val="FontStyle26"/>
          <w:b/>
          <w:sz w:val="24"/>
          <w:szCs w:val="24"/>
        </w:rPr>
        <w:t xml:space="preserve"> bus prieinami pirkimo sutarčiai įvykdyti;</w:t>
      </w:r>
    </w:p>
    <w:p w14:paraId="22E8CD23" w14:textId="7A77F5F8" w:rsidR="005C2474" w:rsidRDefault="005C2474" w:rsidP="005C2474">
      <w:pPr>
        <w:pStyle w:val="Sraopastraipa"/>
        <w:suppressAutoHyphens/>
        <w:autoSpaceDN w:val="0"/>
        <w:spacing w:after="0" w:line="240" w:lineRule="auto"/>
        <w:ind w:left="0"/>
        <w:jc w:val="both"/>
        <w:textAlignment w:val="baseline"/>
        <w:rPr>
          <w:rFonts w:ascii="Times New Roman" w:hAnsi="Times New Roman"/>
          <w:i/>
          <w:sz w:val="24"/>
          <w:szCs w:val="24"/>
        </w:rPr>
      </w:pPr>
      <w:r w:rsidRPr="000D2643">
        <w:rPr>
          <w:rFonts w:ascii="Times New Roman" w:hAnsi="Times New Roman"/>
          <w:i/>
          <w:sz w:val="24"/>
          <w:szCs w:val="24"/>
          <w:u w:val="single"/>
        </w:rPr>
        <w:lastRenderedPageBreak/>
        <w:t>Pastaba</w:t>
      </w:r>
      <w:r w:rsidRPr="000D2643">
        <w:rPr>
          <w:rFonts w:ascii="Times New Roman" w:hAnsi="Times New Roman"/>
          <w:i/>
          <w:sz w:val="24"/>
          <w:szCs w:val="24"/>
        </w:rPr>
        <w:t>. K</w:t>
      </w:r>
      <w:r w:rsidRPr="000D2643">
        <w:rPr>
          <w:rFonts w:ascii="Times New Roman" w:hAnsi="Times New Roman"/>
          <w:bCs/>
          <w:i/>
          <w:sz w:val="24"/>
          <w:szCs w:val="24"/>
        </w:rPr>
        <w:t>vazisubrangovai</w:t>
      </w:r>
      <w:r w:rsidRPr="000D2643">
        <w:rPr>
          <w:rFonts w:ascii="Times New Roman" w:hAnsi="Times New Roman"/>
          <w:i/>
          <w:sz w:val="24"/>
          <w:szCs w:val="24"/>
        </w:rPr>
        <w:t xml:space="preserve"> turi būti išviešinti teikiant pasiūlymą, nes po pasiūlymo pateikimo termino pabaigos pasitelkti (nurodyti) naujų </w:t>
      </w:r>
      <w:r w:rsidRPr="000D2643">
        <w:rPr>
          <w:rFonts w:ascii="Times New Roman" w:hAnsi="Times New Roman"/>
          <w:bCs/>
          <w:i/>
          <w:sz w:val="24"/>
          <w:szCs w:val="24"/>
        </w:rPr>
        <w:t>kvazisub</w:t>
      </w:r>
      <w:r w:rsidR="004D614D">
        <w:rPr>
          <w:rFonts w:ascii="Times New Roman" w:hAnsi="Times New Roman"/>
          <w:bCs/>
          <w:i/>
          <w:sz w:val="24"/>
          <w:szCs w:val="24"/>
        </w:rPr>
        <w:t>tiekėjų</w:t>
      </w:r>
      <w:r w:rsidRPr="000D2643">
        <w:rPr>
          <w:rFonts w:ascii="Times New Roman" w:hAnsi="Times New Roman"/>
          <w:i/>
          <w:sz w:val="24"/>
          <w:szCs w:val="24"/>
        </w:rPr>
        <w:t xml:space="preserve"> tam, kad atitiktų kvalifikacijos reikalavimus, negalės, t. y. po pasiūlymo pateikimo tiekėjas </w:t>
      </w:r>
      <w:r w:rsidRPr="000D2643">
        <w:rPr>
          <w:rFonts w:ascii="Times New Roman" w:hAnsi="Times New Roman"/>
          <w:i/>
          <w:sz w:val="24"/>
          <w:szCs w:val="24"/>
          <w:u w:val="single"/>
        </w:rPr>
        <w:t>neturi teisės</w:t>
      </w:r>
      <w:r w:rsidRPr="000D2643">
        <w:rPr>
          <w:rFonts w:ascii="Times New Roman" w:hAnsi="Times New Roman"/>
          <w:i/>
          <w:sz w:val="24"/>
          <w:szCs w:val="24"/>
        </w:rPr>
        <w:t xml:space="preserve"> nurodyti naujų kvazisubrangovų, nes tokie veiksmai, laikomi esminiu pasiūlymo keitimu, prieštarauja Viešųjų pirkimų tarnybos taisyklių (Pasiūlymų patikslinimo, papildymo ar paaiškinimo taisyklės) nuostatoms (VPĮ 45 str. 3 d.) ir todėl toks tiekėjo pasiūlymas yra atmetamas</w:t>
      </w:r>
      <w:r>
        <w:rPr>
          <w:rFonts w:ascii="Times New Roman" w:hAnsi="Times New Roman"/>
          <w:i/>
          <w:sz w:val="24"/>
          <w:szCs w:val="24"/>
        </w:rPr>
        <w:t>.</w:t>
      </w:r>
    </w:p>
    <w:p w14:paraId="002058D6" w14:textId="718753A8" w:rsidR="00397796" w:rsidRPr="00D060BD" w:rsidRDefault="00397796" w:rsidP="00397796">
      <w:pPr>
        <w:pStyle w:val="Sraopastraipa"/>
        <w:suppressAutoHyphens/>
        <w:autoSpaceDN w:val="0"/>
        <w:spacing w:after="0" w:line="240" w:lineRule="auto"/>
        <w:ind w:left="0" w:firstLine="724"/>
        <w:jc w:val="both"/>
        <w:textAlignment w:val="baseline"/>
        <w:rPr>
          <w:rFonts w:ascii="Times New Roman" w:eastAsia="Times New Roman" w:hAnsi="Times New Roman"/>
          <w:color w:val="A27D68"/>
          <w:kern w:val="3"/>
          <w:sz w:val="24"/>
          <w:szCs w:val="24"/>
          <w:lang w:eastAsia="lt-LT"/>
        </w:rPr>
      </w:pPr>
      <w:r w:rsidRPr="00397796">
        <w:rPr>
          <w:rFonts w:ascii="Times New Roman" w:eastAsia="Times New Roman" w:hAnsi="Times New Roman"/>
          <w:b/>
          <w:bCs/>
          <w:sz w:val="24"/>
          <w:szCs w:val="24"/>
          <w:lang w:eastAsia="lt-LT"/>
        </w:rPr>
        <w:t>29.5.</w:t>
      </w:r>
      <w:r>
        <w:rPr>
          <w:rFonts w:ascii="Times New Roman" w:eastAsia="Times New Roman" w:hAnsi="Times New Roman"/>
          <w:sz w:val="24"/>
          <w:szCs w:val="24"/>
          <w:lang w:eastAsia="lt-LT"/>
        </w:rPr>
        <w:t xml:space="preserve"> </w:t>
      </w:r>
      <w:r w:rsidRPr="00D060BD">
        <w:rPr>
          <w:rFonts w:ascii="Times New Roman" w:eastAsia="Times New Roman" w:hAnsi="Times New Roman"/>
          <w:sz w:val="24"/>
          <w:szCs w:val="24"/>
          <w:lang w:eastAsia="lt-LT"/>
        </w:rPr>
        <w:t xml:space="preserve">Tais atvejais, kai tiekėjas naudojasi (naudosis) </w:t>
      </w:r>
      <w:r w:rsidRPr="00D060BD">
        <w:rPr>
          <w:rFonts w:ascii="Times New Roman" w:eastAsia="Times New Roman" w:hAnsi="Times New Roman"/>
          <w:b/>
          <w:sz w:val="24"/>
          <w:szCs w:val="24"/>
          <w:lang w:eastAsia="lt-LT"/>
        </w:rPr>
        <w:t xml:space="preserve">trečiųjų asmenų, kurie tiesiogiai aktyviai, savo veiksmais </w:t>
      </w:r>
      <w:r w:rsidRPr="00D060BD">
        <w:rPr>
          <w:rFonts w:ascii="Times New Roman" w:eastAsia="Times New Roman" w:hAnsi="Times New Roman"/>
          <w:sz w:val="24"/>
          <w:szCs w:val="24"/>
          <w:lang w:eastAsia="lt-LT"/>
        </w:rPr>
        <w:t xml:space="preserve">neteiks paslaugų, nevykdys dalies darbų, tiesiogiai neprisidės prie prekių tiekimo, neprisiims solidarios atsakomybės už sutarties vykdymą ar kitaip tiesiogiai nedalyvaus vykdant pirkimo sutartį, </w:t>
      </w:r>
      <w:r w:rsidRPr="00D060BD">
        <w:rPr>
          <w:rFonts w:ascii="Times New Roman" w:eastAsia="Times New Roman" w:hAnsi="Times New Roman"/>
          <w:b/>
          <w:sz w:val="24"/>
          <w:szCs w:val="24"/>
          <w:lang w:eastAsia="lt-LT"/>
        </w:rPr>
        <w:t>pajėgumais,</w:t>
      </w:r>
      <w:r w:rsidRPr="00D060BD">
        <w:rPr>
          <w:rFonts w:ascii="Times New Roman" w:eastAsia="Times New Roman" w:hAnsi="Times New Roman"/>
          <w:sz w:val="24"/>
          <w:szCs w:val="24"/>
          <w:lang w:eastAsia="lt-LT"/>
        </w:rPr>
        <w:t xml:space="preserve"> </w:t>
      </w:r>
      <w:r w:rsidRPr="00D060BD">
        <w:rPr>
          <w:rFonts w:ascii="Times New Roman" w:eastAsia="Times New Roman" w:hAnsi="Times New Roman"/>
          <w:b/>
          <w:sz w:val="24"/>
          <w:szCs w:val="24"/>
          <w:lang w:eastAsia="lt-LT"/>
        </w:rPr>
        <w:t>priemonėmis</w:t>
      </w:r>
      <w:r w:rsidRPr="00D060BD">
        <w:rPr>
          <w:rFonts w:ascii="Times New Roman" w:eastAsia="Times New Roman" w:hAnsi="Times New Roman"/>
          <w:sz w:val="24"/>
          <w:szCs w:val="24"/>
          <w:lang w:eastAsia="lt-LT"/>
        </w:rPr>
        <w:t xml:space="preserve"> (</w:t>
      </w:r>
      <w:r w:rsidRPr="00D060BD">
        <w:rPr>
          <w:rFonts w:ascii="Times New Roman" w:eastAsia="Times New Roman" w:hAnsi="Times New Roman"/>
          <w:i/>
          <w:iCs/>
          <w:sz w:val="24"/>
          <w:szCs w:val="24"/>
          <w:lang w:eastAsia="lt-LT"/>
        </w:rPr>
        <w:t>pavyzdžiui, tik išnuomos patalpas, išnuomos įrangą ar pan.</w:t>
      </w:r>
      <w:r w:rsidRPr="00D060BD">
        <w:rPr>
          <w:rFonts w:ascii="Times New Roman" w:eastAsia="Times New Roman" w:hAnsi="Times New Roman"/>
          <w:sz w:val="24"/>
          <w:szCs w:val="24"/>
          <w:lang w:eastAsia="lt-LT"/>
        </w:rPr>
        <w:t xml:space="preserve">) </w:t>
      </w:r>
      <w:r w:rsidRPr="00D060BD">
        <w:rPr>
          <w:rFonts w:ascii="Times New Roman" w:eastAsia="Times New Roman" w:hAnsi="Times New Roman"/>
          <w:b/>
          <w:sz w:val="24"/>
          <w:szCs w:val="24"/>
          <w:lang w:eastAsia="lt-LT"/>
        </w:rPr>
        <w:t>tam, kad atitiktų kvalifikacijos reikalavimus</w:t>
      </w:r>
      <w:r w:rsidRPr="00D060BD">
        <w:rPr>
          <w:rFonts w:ascii="Times New Roman" w:eastAsia="Times New Roman" w:hAnsi="Times New Roman"/>
          <w:sz w:val="24"/>
          <w:szCs w:val="24"/>
          <w:lang w:eastAsia="lt-LT"/>
        </w:rPr>
        <w:t xml:space="preserve">, </w:t>
      </w:r>
      <w:r w:rsidRPr="00D060BD">
        <w:rPr>
          <w:rFonts w:ascii="Times New Roman" w:eastAsia="Times New Roman" w:hAnsi="Times New Roman"/>
          <w:b/>
          <w:sz w:val="24"/>
          <w:szCs w:val="24"/>
          <w:lang w:eastAsia="lt-LT"/>
        </w:rPr>
        <w:t>tiekėjas, teikdamas pasiūlymą, turi pareigą įrodyti, kad atitinkamomis konkrečiomis trečiojo asmens priemonėmis jis galės naudotis sutarties vykdymo laikotarpiu</w:t>
      </w:r>
      <w:r w:rsidRPr="00D060BD">
        <w:rPr>
          <w:rFonts w:ascii="Times New Roman" w:eastAsia="Times New Roman" w:hAnsi="Times New Roman"/>
          <w:sz w:val="24"/>
          <w:szCs w:val="24"/>
          <w:lang w:eastAsia="lt-LT"/>
        </w:rPr>
        <w:t xml:space="preserve"> (</w:t>
      </w:r>
      <w:r w:rsidRPr="00D060BD">
        <w:rPr>
          <w:rFonts w:ascii="Times New Roman" w:eastAsia="Times New Roman" w:hAnsi="Times New Roman"/>
          <w:b/>
          <w:sz w:val="24"/>
          <w:szCs w:val="24"/>
          <w:lang w:eastAsia="lt-LT"/>
        </w:rPr>
        <w:t>teikiant pasiūlymą nurodyti tuos trečiuosius asmenis ir informaciją apie su jais pasirašytas sutartis, ketinimo protokolus ir pan.</w:t>
      </w:r>
      <w:r w:rsidRPr="00D060BD">
        <w:rPr>
          <w:rFonts w:ascii="Times New Roman" w:eastAsia="Times New Roman" w:hAnsi="Times New Roman"/>
          <w:sz w:val="24"/>
          <w:szCs w:val="24"/>
          <w:lang w:eastAsia="lt-LT"/>
        </w:rPr>
        <w:t>). Tokiu atveju laikoma, kad tiekėjas pats turi atitinkamą kvalifikaciją, nepriklausomai nuo to, kokiais pagrindais (nuosavybės, nuomos ar kitais) naudojasi ar naudosis sutarties vykdymo metu atitinkamas priemones.</w:t>
      </w:r>
    </w:p>
    <w:p w14:paraId="488FF89A" w14:textId="6067D45B" w:rsidR="00DE2D74" w:rsidRPr="00C11329" w:rsidRDefault="003B3D19" w:rsidP="00DE2D74">
      <w:pPr>
        <w:pStyle w:val="prastasiniatinklio"/>
        <w:spacing w:before="0" w:beforeAutospacing="0" w:after="0" w:afterAutospacing="0"/>
        <w:ind w:firstLine="709"/>
        <w:jc w:val="both"/>
        <w:rPr>
          <w:b/>
          <w:color w:val="000000" w:themeColor="text1"/>
          <w:sz w:val="24"/>
          <w:szCs w:val="24"/>
        </w:rPr>
      </w:pPr>
      <w:r w:rsidRPr="00C11329">
        <w:rPr>
          <w:rStyle w:val="FontStyle26"/>
          <w:b/>
          <w:color w:val="000000" w:themeColor="text1"/>
          <w:sz w:val="24"/>
          <w:szCs w:val="24"/>
        </w:rPr>
        <w:t>2</w:t>
      </w:r>
      <w:r w:rsidR="00F3185C">
        <w:rPr>
          <w:rStyle w:val="FontStyle26"/>
          <w:b/>
          <w:color w:val="000000" w:themeColor="text1"/>
          <w:sz w:val="24"/>
          <w:szCs w:val="24"/>
        </w:rPr>
        <w:t>9</w:t>
      </w:r>
      <w:r w:rsidR="00A07D96" w:rsidRPr="00C11329">
        <w:rPr>
          <w:rStyle w:val="FontStyle26"/>
          <w:b/>
          <w:color w:val="000000" w:themeColor="text1"/>
          <w:sz w:val="24"/>
          <w:szCs w:val="24"/>
        </w:rPr>
        <w:t>.</w:t>
      </w:r>
      <w:r w:rsidR="00397796">
        <w:rPr>
          <w:rStyle w:val="FontStyle26"/>
          <w:b/>
          <w:color w:val="000000" w:themeColor="text1"/>
          <w:sz w:val="24"/>
          <w:szCs w:val="24"/>
        </w:rPr>
        <w:t>6</w:t>
      </w:r>
      <w:r w:rsidR="00A07D96" w:rsidRPr="00C11329">
        <w:rPr>
          <w:rStyle w:val="FontStyle26"/>
          <w:b/>
          <w:color w:val="000000" w:themeColor="text1"/>
          <w:sz w:val="24"/>
          <w:szCs w:val="24"/>
        </w:rPr>
        <w:t xml:space="preserve">. </w:t>
      </w:r>
      <w:r w:rsidR="00DE2D74" w:rsidRPr="00C11329">
        <w:rPr>
          <w:b/>
          <w:color w:val="000000" w:themeColor="text1"/>
          <w:sz w:val="24"/>
          <w:szCs w:val="24"/>
        </w:rPr>
        <w:t xml:space="preserve">Tiekėjo atitiktį </w:t>
      </w:r>
      <w:r w:rsidR="00C34910" w:rsidRPr="00C11329">
        <w:rPr>
          <w:b/>
          <w:color w:val="000000" w:themeColor="text1"/>
          <w:sz w:val="24"/>
          <w:szCs w:val="24"/>
        </w:rPr>
        <w:t>R</w:t>
      </w:r>
      <w:r w:rsidR="00DE2D74" w:rsidRPr="00C11329">
        <w:rPr>
          <w:b/>
          <w:color w:val="000000" w:themeColor="text1"/>
          <w:sz w:val="24"/>
          <w:szCs w:val="24"/>
        </w:rPr>
        <w:t xml:space="preserve">eikalavimams </w:t>
      </w:r>
      <w:r w:rsidR="00C34910" w:rsidRPr="00C11329">
        <w:rPr>
          <w:b/>
          <w:color w:val="000000" w:themeColor="text1"/>
          <w:sz w:val="24"/>
          <w:szCs w:val="24"/>
        </w:rPr>
        <w:t>T</w:t>
      </w:r>
      <w:r w:rsidR="00DE2D74" w:rsidRPr="00C11329">
        <w:rPr>
          <w:b/>
          <w:color w:val="000000" w:themeColor="text1"/>
          <w:sz w:val="24"/>
          <w:szCs w:val="24"/>
        </w:rPr>
        <w:t>iekėjui patvirtinantys dokumentai (pateiks tik galimas laimėtojas).</w:t>
      </w:r>
    </w:p>
    <w:p w14:paraId="2EA55D2E" w14:textId="4C2B267A" w:rsidR="00FF68BD" w:rsidRPr="00C11329" w:rsidRDefault="00F3185C" w:rsidP="00FF68BD">
      <w:pPr>
        <w:ind w:firstLine="724"/>
        <w:jc w:val="both"/>
      </w:pPr>
      <w:r>
        <w:t>30</w:t>
      </w:r>
      <w:r w:rsidR="00FF68BD" w:rsidRPr="00C11329">
        <w:t>. </w:t>
      </w:r>
      <w:r w:rsidR="00CC6864" w:rsidRPr="00C11329">
        <w:t>Tiekėjas</w:t>
      </w:r>
      <w:r w:rsidR="00FF68BD" w:rsidRPr="00C11329">
        <w:t xml:space="preserve"> gali pateikti tik vieną pasiūlymą – individualiai arba kaip ūkio subjektų grupės narys. Jeigu </w:t>
      </w:r>
      <w:r w:rsidR="00CC6864" w:rsidRPr="00C11329">
        <w:t>tiekėjas</w:t>
      </w:r>
      <w:r w:rsidR="00FF68BD" w:rsidRPr="00C11329">
        <w:t xml:space="preserve"> pateikia daugiau kaip vieną pasiūlymą arba ūkio subjektų grupės narys dalyvauja teikiant kelis pasiūlymus, visi tokie pasiūlymai bus atmesti. Laikoma, kad </w:t>
      </w:r>
      <w:r w:rsidR="00CC6864" w:rsidRPr="00C11329">
        <w:t>tiekėjas</w:t>
      </w:r>
      <w:r w:rsidR="00FF68BD" w:rsidRPr="00C11329">
        <w:t xml:space="preserve"> pateikė daugiau kaip vieną pasiūlymą, jeigu tą patį pasiūlymą pateikė ir raštu (popierine</w:t>
      </w:r>
      <w:r w:rsidR="00FF68BD" w:rsidRPr="00C11329">
        <w:rPr>
          <w:i/>
        </w:rPr>
        <w:t xml:space="preserve"> </w:t>
      </w:r>
      <w:r w:rsidR="00FF68BD" w:rsidRPr="00C11329">
        <w:t xml:space="preserve">forma, vokuose), ir naudodamasis CVP IS priemonėmis. </w:t>
      </w:r>
    </w:p>
    <w:p w14:paraId="2EA55D2F" w14:textId="5B2EC4C5" w:rsidR="00FF68BD" w:rsidRPr="00C11329" w:rsidRDefault="00F3185C" w:rsidP="00FF68BD">
      <w:pPr>
        <w:ind w:firstLine="724"/>
        <w:jc w:val="both"/>
      </w:pPr>
      <w:r>
        <w:t>31</w:t>
      </w:r>
      <w:r w:rsidR="00FF68BD" w:rsidRPr="00C11329">
        <w:t>. </w:t>
      </w:r>
      <w:r w:rsidR="00CC6864" w:rsidRPr="00C11329">
        <w:t>Tiekėjas</w:t>
      </w:r>
      <w:r w:rsidR="00FF68BD" w:rsidRPr="00C11329">
        <w:t xml:space="preserve">, pateikdamas pasiūlymą, turi siūlyti visą nurodytą  </w:t>
      </w:r>
      <w:r w:rsidR="00CC696F">
        <w:t>paslaugų</w:t>
      </w:r>
      <w:r w:rsidR="00FF68BD" w:rsidRPr="00C11329">
        <w:t xml:space="preserve"> apimtį.</w:t>
      </w:r>
    </w:p>
    <w:p w14:paraId="2EA55D30" w14:textId="7E0F3E75" w:rsidR="00FF68BD" w:rsidRPr="00C11329" w:rsidRDefault="00F3185C" w:rsidP="00FF68BD">
      <w:pPr>
        <w:ind w:firstLine="724"/>
        <w:jc w:val="both"/>
      </w:pPr>
      <w:r>
        <w:t>32</w:t>
      </w:r>
      <w:r w:rsidR="00FF68BD" w:rsidRPr="00C11329">
        <w:t>. </w:t>
      </w:r>
      <w:r w:rsidR="00CC6864" w:rsidRPr="00C11329">
        <w:t>Tiekėjams</w:t>
      </w:r>
      <w:r w:rsidR="00FF68BD" w:rsidRPr="00C11329">
        <w:t xml:space="preserve"> neleidžiama pateikti alternatyvių pasiūlymų. </w:t>
      </w:r>
      <w:r w:rsidR="00CC6864" w:rsidRPr="00C11329">
        <w:t>Tiekėjui</w:t>
      </w:r>
      <w:r w:rsidR="00FF68BD" w:rsidRPr="00C11329">
        <w:t xml:space="preserve"> pateikus alternatyvų pasiūlymą, jo pasiūlymas ir alternatyvus pasiūlymas (alternatyvūs pasiūlymai) bus atmesti.</w:t>
      </w:r>
    </w:p>
    <w:p w14:paraId="01DE0E1D" w14:textId="7A2467CF" w:rsidR="00EA2DBC" w:rsidRPr="00C11329" w:rsidRDefault="00011769" w:rsidP="00EA2DBC">
      <w:pPr>
        <w:shd w:val="clear" w:color="auto" w:fill="FFFFFF"/>
        <w:ind w:firstLine="724"/>
        <w:jc w:val="both"/>
      </w:pPr>
      <w:r w:rsidRPr="00C11329">
        <w:rPr>
          <w:color w:val="000000"/>
        </w:rPr>
        <w:t>3</w:t>
      </w:r>
      <w:r w:rsidR="00F3185C">
        <w:rPr>
          <w:color w:val="000000"/>
        </w:rPr>
        <w:t>3</w:t>
      </w:r>
      <w:r w:rsidR="00FF68BD" w:rsidRPr="00C11329">
        <w:rPr>
          <w:color w:val="000000"/>
        </w:rPr>
        <w:t>. </w:t>
      </w:r>
      <w:r w:rsidR="00EA2DBC" w:rsidRPr="00C11329">
        <w:t xml:space="preserve">Pasiūlymas turi būti pateiktas </w:t>
      </w:r>
      <w:r w:rsidR="00EA2DBC" w:rsidRPr="00C11329">
        <w:rPr>
          <w:b/>
        </w:rPr>
        <w:t>iki Skelbime apie pirkimą nurodyto termino</w:t>
      </w:r>
      <w:r w:rsidR="00EA2DBC" w:rsidRPr="00C11329">
        <w:t xml:space="preserve"> (Lietuvos laiku) CVP IS priemonėmis.</w:t>
      </w:r>
    </w:p>
    <w:p w14:paraId="2EA55D32" w14:textId="2440FCAE" w:rsidR="006C5886" w:rsidRPr="00C11329" w:rsidRDefault="00721B2E" w:rsidP="00EA2DBC">
      <w:pPr>
        <w:shd w:val="clear" w:color="auto" w:fill="FFFFFF"/>
        <w:ind w:firstLine="724"/>
        <w:jc w:val="both"/>
        <w:rPr>
          <w:color w:val="000000"/>
        </w:rPr>
      </w:pPr>
      <w:r w:rsidRPr="00C11329">
        <w:t>3</w:t>
      </w:r>
      <w:r w:rsidR="00F3185C">
        <w:t>4</w:t>
      </w:r>
      <w:r w:rsidR="00FF68BD" w:rsidRPr="00C11329">
        <w:t>. </w:t>
      </w:r>
      <w:r w:rsidR="00CC6864" w:rsidRPr="00C11329">
        <w:rPr>
          <w:color w:val="000000"/>
        </w:rPr>
        <w:t>Tiekėjas</w:t>
      </w:r>
      <w:r w:rsidR="006C5886" w:rsidRPr="00C11329">
        <w:rPr>
          <w:color w:val="000000"/>
        </w:rPr>
        <w:t xml:space="preserve"> pasiūlyme privalo nurodyti, ar jo pasiūlyme yra konfidencialios informacijos. Konfidencialia informacija gali būti, įskaitant, bet ja neapsiribojant, komercinė (gamybinė) paslaptis ir konfidencialieji pasiūlymų aspektai. Konfidencialia negalima laikyti informacijos nurodytos Viešųjų pirkimų įstatymo 20 straipsnio 2 dalyje. Perkančioji organizacija, viešojo pirkimo komisija, ekspertai, stebėtojai ir kiti asmenys negali tretiesiems asmenims atskleisti iš </w:t>
      </w:r>
      <w:r w:rsidR="00CC6864" w:rsidRPr="00C11329">
        <w:rPr>
          <w:color w:val="000000"/>
        </w:rPr>
        <w:t>tiekėjo</w:t>
      </w:r>
      <w:r w:rsidR="006C5886" w:rsidRPr="00C11329">
        <w:rPr>
          <w:color w:val="000000"/>
        </w:rPr>
        <w:t xml:space="preserve"> gautos informacijos, kurią </w:t>
      </w:r>
      <w:r w:rsidR="00CC6864" w:rsidRPr="00C11329">
        <w:rPr>
          <w:color w:val="000000"/>
        </w:rPr>
        <w:t>tiekėjas</w:t>
      </w:r>
      <w:r w:rsidR="006C5886" w:rsidRPr="00C11329">
        <w:rPr>
          <w:color w:val="000000"/>
        </w:rPr>
        <w:t xml:space="preserve"> nurodė kaip konfidencialią.</w:t>
      </w:r>
      <w:r w:rsidR="006C5886" w:rsidRPr="00C11329">
        <w:rPr>
          <w:rFonts w:eastAsia="Arial Unicode MS"/>
          <w:color w:val="000000"/>
          <w:bdr w:val="nil"/>
        </w:rPr>
        <w:t xml:space="preserve"> </w:t>
      </w:r>
      <w:r w:rsidR="006C5886" w:rsidRPr="00C11329">
        <w:t xml:space="preserve">Perkančioji organizacija gali kreiptis į teikėją prašydama pagrįsti informacijos konfidencialumą. Konfidencialius dokumentus </w:t>
      </w:r>
      <w:r w:rsidR="00CC6864" w:rsidRPr="00C11329">
        <w:t>tiekėjas</w:t>
      </w:r>
      <w:r w:rsidR="006C5886" w:rsidRPr="00C11329">
        <w:t xml:space="preserve"> aiškiai įvardina ir nurodo pasiūlymo formoje (1 priedas) arba pažymi konfidencialius pasiūlymo lapus „KONFIDENCIALU“, arba konfidencialią informaciją pateikia atskiruose dokumentuose (bylose). </w:t>
      </w:r>
      <w:r w:rsidR="006C5886" w:rsidRPr="00C11329">
        <w:rPr>
          <w:color w:val="000000"/>
        </w:rPr>
        <w:t xml:space="preserve">Jei </w:t>
      </w:r>
      <w:r w:rsidR="00CC6864" w:rsidRPr="00C11329">
        <w:rPr>
          <w:color w:val="000000"/>
        </w:rPr>
        <w:t>tiekėjas</w:t>
      </w:r>
      <w:r w:rsidR="006C5886" w:rsidRPr="00C11329">
        <w:rPr>
          <w:color w:val="000000"/>
        </w:rPr>
        <w:t xml:space="preserve"> nenurodė konfidencialios informacijos, laikoma, kad tokios informacijos </w:t>
      </w:r>
      <w:r w:rsidR="00CC6864" w:rsidRPr="00C11329">
        <w:rPr>
          <w:color w:val="000000"/>
        </w:rPr>
        <w:t>tiekėjo</w:t>
      </w:r>
      <w:r w:rsidR="006C5886" w:rsidRPr="00C11329">
        <w:rPr>
          <w:color w:val="000000"/>
        </w:rPr>
        <w:t xml:space="preserve"> pasiūlyme nėra.</w:t>
      </w:r>
    </w:p>
    <w:p w14:paraId="2EA55D33" w14:textId="304289A2" w:rsidR="00FF68BD" w:rsidRPr="00C11329" w:rsidRDefault="00721B2E" w:rsidP="00FF68BD">
      <w:pPr>
        <w:ind w:firstLine="724"/>
        <w:jc w:val="both"/>
      </w:pPr>
      <w:r w:rsidRPr="00C11329">
        <w:t>3</w:t>
      </w:r>
      <w:r w:rsidR="00F3185C">
        <w:t>5</w:t>
      </w:r>
      <w:r w:rsidR="00FF68BD" w:rsidRPr="00C11329">
        <w:t>. </w:t>
      </w:r>
      <w:r w:rsidR="00DF6082" w:rsidRPr="00C11329">
        <w:rPr>
          <w:rFonts w:eastAsia="Arial Unicode MS"/>
          <w:color w:val="000000"/>
          <w:bdr w:val="nil"/>
        </w:rPr>
        <w:t xml:space="preserve">Pasiūlyme nurodoma kaina pateikiama eurais turi būti išreikšta ir apskaičiuota taip, kaip nurodyta konkurso sąlygų 1 priede. Apskaičiuojant kainą, turi būti atsižvelgta į visus pirkimo sąlygų, įskaitant pirkimo sutarties projektą, reikalavimus. </w:t>
      </w:r>
      <w:r w:rsidR="00CC6864" w:rsidRPr="00C11329">
        <w:rPr>
          <w:iCs/>
        </w:rPr>
        <w:t>Tiekėjo</w:t>
      </w:r>
      <w:r w:rsidR="00DF6082" w:rsidRPr="00C11329">
        <w:rPr>
          <w:iCs/>
        </w:rPr>
        <w:t xml:space="preserve"> pasiūlyme naudojami techniniai standartai turi atitikti techninius standartus, nurodytus techninėje dokumentacijoje, arba būti jiems lygiaverčiai.</w:t>
      </w:r>
      <w:r w:rsidR="00DF6082" w:rsidRPr="00C11329">
        <w:t xml:space="preserve"> </w:t>
      </w:r>
      <w:r w:rsidR="00DF6082" w:rsidRPr="00C11329">
        <w:rPr>
          <w:rFonts w:eastAsia="Arial Unicode MS"/>
          <w:color w:val="000000"/>
          <w:bdr w:val="nil"/>
        </w:rPr>
        <w:t xml:space="preserve">Į pasiūlymo kainą turi būti įskaityti visi mokesčiai ir visos </w:t>
      </w:r>
      <w:r w:rsidR="00CC6864" w:rsidRPr="00C11329">
        <w:rPr>
          <w:rFonts w:eastAsia="Arial Unicode MS"/>
          <w:color w:val="000000"/>
          <w:bdr w:val="nil"/>
        </w:rPr>
        <w:t>tiekėjo</w:t>
      </w:r>
      <w:r w:rsidR="00DF6082" w:rsidRPr="00C11329">
        <w:rPr>
          <w:rFonts w:eastAsia="Arial Unicode MS"/>
          <w:color w:val="000000"/>
          <w:bdr w:val="nil"/>
        </w:rPr>
        <w:t xml:space="preserve"> išlaidos,</w:t>
      </w:r>
      <w:r w:rsidR="00DF6082" w:rsidRPr="00C11329">
        <w:rPr>
          <w:rFonts w:eastAsia="Calibri"/>
          <w:color w:val="000000"/>
          <w:bdr w:val="nil"/>
        </w:rPr>
        <w:t xml:space="preserve"> (tame tarpe ir išlaidos dėl E. sąskaitos pateikimo),</w:t>
      </w:r>
      <w:r w:rsidR="00DF6082" w:rsidRPr="00C11329">
        <w:rPr>
          <w:rFonts w:eastAsia="Arial Unicode MS"/>
          <w:color w:val="000000"/>
          <w:bdr w:val="nil"/>
        </w:rPr>
        <w:t xml:space="preserve"> apimančios viską, ko reikia visiškam ir tinkamam pirkimo sutarties įvykdymui.</w:t>
      </w:r>
    </w:p>
    <w:p w14:paraId="2EA55D34" w14:textId="351CC518" w:rsidR="00FF68BD" w:rsidRPr="00C11329" w:rsidRDefault="00721B2E" w:rsidP="00FF68BD">
      <w:pPr>
        <w:ind w:firstLine="724"/>
        <w:jc w:val="both"/>
      </w:pPr>
      <w:r w:rsidRPr="00C11329">
        <w:t>3</w:t>
      </w:r>
      <w:r w:rsidR="00F3185C">
        <w:t>6</w:t>
      </w:r>
      <w:r w:rsidR="00FF68BD" w:rsidRPr="00C11329">
        <w:t xml:space="preserve">. Pasiūlymas galioja </w:t>
      </w:r>
      <w:r w:rsidR="00CC6864" w:rsidRPr="00C11329">
        <w:t>tiekėjo</w:t>
      </w:r>
      <w:r w:rsidR="00FF68BD" w:rsidRPr="00C11329">
        <w:t xml:space="preserve"> jame nurodytą laiką. Pasiūlymas turi galioti ne trumpiau negu 90 dienų. Jeigu pasiūlyme nenurodytas jo galiojimo laikas, laikoma, kad pasiūlymas galioja tiek, kiek numatyta pirkimo dokumentuose.</w:t>
      </w:r>
    </w:p>
    <w:p w14:paraId="2EA55D35" w14:textId="4BB66624" w:rsidR="00FF68BD" w:rsidRPr="00C11329" w:rsidRDefault="00721B2E" w:rsidP="00FF68BD">
      <w:pPr>
        <w:ind w:firstLine="724"/>
        <w:jc w:val="both"/>
        <w:rPr>
          <w:i/>
        </w:rPr>
      </w:pPr>
      <w:r w:rsidRPr="00C11329">
        <w:t>3</w:t>
      </w:r>
      <w:r w:rsidR="00F3185C">
        <w:t>7</w:t>
      </w:r>
      <w:r w:rsidR="00FF68BD" w:rsidRPr="00C11329">
        <w:t xml:space="preserve">. Kol nesibaigė pasiūlymų galiojimo laikas, Perkančioji organizacija turi teisę prašyti, kad </w:t>
      </w:r>
      <w:r w:rsidR="00CC6864" w:rsidRPr="00C11329">
        <w:t>tiekėjai</w:t>
      </w:r>
      <w:r w:rsidR="00FF68BD" w:rsidRPr="00C11329">
        <w:t xml:space="preserve"> pratęstų jų galiojimą iki konkrečiai nurodyto laiko. </w:t>
      </w:r>
      <w:r w:rsidR="00CC6864" w:rsidRPr="00C11329">
        <w:t>Tiekėjas</w:t>
      </w:r>
      <w:r w:rsidR="00FF68BD" w:rsidRPr="00C11329">
        <w:t xml:space="preserve"> gali atmesti tokį prašymą neprarasdamas teisės į savo pasiūlymo galiojimo užtikrinimą.</w:t>
      </w:r>
    </w:p>
    <w:p w14:paraId="2EA55D36" w14:textId="5AD66D0F" w:rsidR="00FF68BD" w:rsidRPr="00C11329" w:rsidRDefault="00721B2E" w:rsidP="00FF68BD">
      <w:pPr>
        <w:ind w:firstLine="724"/>
        <w:jc w:val="both"/>
      </w:pPr>
      <w:bookmarkStart w:id="10" w:name="_Toc47844932"/>
      <w:bookmarkStart w:id="11" w:name="_Toc60525486"/>
      <w:r w:rsidRPr="00C11329">
        <w:t>3</w:t>
      </w:r>
      <w:r w:rsidR="00F3185C">
        <w:t>8</w:t>
      </w:r>
      <w:r w:rsidR="00FF68BD" w:rsidRPr="00C11329">
        <w:t xml:space="preserve">. Perkančioji organizacija turi teisę pratęsti pasiūlymų pateikimo terminą. Apie naują pasiūlymų pateikimo terminą Perkančioji organizacija paskelbia CVP IS ir praneša tik CVP IS </w:t>
      </w:r>
      <w:r w:rsidR="00FF68BD" w:rsidRPr="00C11329">
        <w:lastRenderedPageBreak/>
        <w:t xml:space="preserve">priemonėmis prie pirkimo prisijungusiems </w:t>
      </w:r>
      <w:r w:rsidR="00CC6864" w:rsidRPr="00C11329">
        <w:t>tiekėjams</w:t>
      </w:r>
      <w:r w:rsidR="00FF68BD" w:rsidRPr="00C11329">
        <w:t xml:space="preserve">. </w:t>
      </w:r>
      <w:r w:rsidR="00CC6864" w:rsidRPr="0095726C">
        <w:t>Tiekėjų</w:t>
      </w:r>
      <w:r w:rsidR="00FF68BD" w:rsidRPr="0095726C">
        <w:t xml:space="preserve"> prisijungimas prie pirkimo vykdomas taip: naujausių skelbimų sąraše spaudžiama ant pirkimo pavadinimo, pirkimo lange spaudžiama „Prisijungti“, įvedami prisijungimo prie CVP IS duomenys, spaudžiama „Priimti kvietimą“.</w:t>
      </w:r>
    </w:p>
    <w:p w14:paraId="2EA55D37" w14:textId="24D8E79F" w:rsidR="00FF68BD" w:rsidRPr="00C11329" w:rsidRDefault="003B3D19" w:rsidP="00FF68BD">
      <w:pPr>
        <w:ind w:firstLine="724"/>
        <w:jc w:val="both"/>
        <w:rPr>
          <w:i/>
        </w:rPr>
      </w:pPr>
      <w:r w:rsidRPr="00C11329">
        <w:t>3</w:t>
      </w:r>
      <w:r w:rsidR="00F3185C">
        <w:t>9</w:t>
      </w:r>
      <w:r w:rsidR="00FF68BD" w:rsidRPr="00C11329">
        <w:t xml:space="preserve">. CVP IS priemonėmis pateiktą pasiūlymą </w:t>
      </w:r>
      <w:r w:rsidR="00CC6864" w:rsidRPr="00C11329">
        <w:t>tiekėjas</w:t>
      </w:r>
      <w:r w:rsidR="00FF68BD" w:rsidRPr="00C11329">
        <w:t xml:space="preserve"> iki nustatyto pasiūlymų pateikimo termino pabaigos gali atsiimti ir pakeisti neprarasdamas teisės į pasiūlymo galiojimo užtikrinimą. Norėdamas atsiimti ar pakeisti pasiūlymą, </w:t>
      </w:r>
      <w:r w:rsidR="00CC6864" w:rsidRPr="00C11329">
        <w:t>tiekėjas</w:t>
      </w:r>
      <w:r w:rsidR="00FF68BD" w:rsidRPr="00C11329">
        <w:t xml:space="preserve"> CVP IS pasiūlymo lange spaudžia „Atsiimti pasiūlymą“. Norėdamas vėl pateikti atsiimtą ir pakeistą pasiūlymą, </w:t>
      </w:r>
      <w:r w:rsidR="00CC6864" w:rsidRPr="00C11329">
        <w:t>tiekėjas</w:t>
      </w:r>
      <w:r w:rsidR="00FF68BD" w:rsidRPr="00C11329">
        <w:t xml:space="preserve"> turi jį pateikti iš naujo</w:t>
      </w:r>
      <w:r w:rsidR="00FF68BD" w:rsidRPr="00C11329">
        <w:rPr>
          <w:i/>
        </w:rPr>
        <w:t>.</w:t>
      </w:r>
    </w:p>
    <w:p w14:paraId="2EA55D38" w14:textId="77777777" w:rsidR="005E37A1" w:rsidRPr="00C11329" w:rsidRDefault="005E37A1" w:rsidP="005E37A1">
      <w:pPr>
        <w:jc w:val="both"/>
        <w:rPr>
          <w:i/>
        </w:rPr>
      </w:pPr>
    </w:p>
    <w:p w14:paraId="2EA55D39" w14:textId="77777777" w:rsidR="00FF68BD" w:rsidRPr="00C11329" w:rsidRDefault="00FF68BD" w:rsidP="00FF68BD">
      <w:pPr>
        <w:jc w:val="center"/>
        <w:rPr>
          <w:rFonts w:eastAsia="Calibri"/>
          <w:b/>
          <w:color w:val="000000" w:themeColor="text1"/>
        </w:rPr>
      </w:pPr>
      <w:r w:rsidRPr="00C11329">
        <w:rPr>
          <w:rFonts w:eastAsia="Calibri"/>
          <w:b/>
          <w:color w:val="000000" w:themeColor="text1"/>
        </w:rPr>
        <w:t>VI. PASIŪLYMŲ ŠIFRAVIMAS</w:t>
      </w:r>
    </w:p>
    <w:p w14:paraId="2EA55D3A" w14:textId="77777777" w:rsidR="00FF68BD" w:rsidRPr="00C11329" w:rsidRDefault="00FF68BD" w:rsidP="00FF68BD">
      <w:pPr>
        <w:tabs>
          <w:tab w:val="left" w:pos="840"/>
        </w:tabs>
        <w:jc w:val="both"/>
        <w:rPr>
          <w:rFonts w:eastAsia="Calibri"/>
        </w:rPr>
      </w:pPr>
      <w:r w:rsidRPr="00C11329">
        <w:rPr>
          <w:rFonts w:eastAsia="Calibri"/>
        </w:rPr>
        <w:tab/>
      </w:r>
    </w:p>
    <w:p w14:paraId="2EA55D3B" w14:textId="1EECC0DC" w:rsidR="00FF68BD" w:rsidRPr="00C11329" w:rsidRDefault="00F3185C" w:rsidP="00FF68BD">
      <w:pPr>
        <w:ind w:firstLine="709"/>
        <w:jc w:val="both"/>
        <w:rPr>
          <w:rFonts w:eastAsia="Calibri"/>
          <w:color w:val="000000"/>
        </w:rPr>
      </w:pPr>
      <w:r>
        <w:rPr>
          <w:rFonts w:eastAsia="Calibri"/>
          <w:color w:val="000000"/>
        </w:rPr>
        <w:t>40</w:t>
      </w:r>
      <w:r w:rsidR="00FF68BD" w:rsidRPr="00C11329">
        <w:rPr>
          <w:rFonts w:eastAsia="Calibri"/>
          <w:color w:val="000000"/>
        </w:rPr>
        <w:t xml:space="preserve">. </w:t>
      </w:r>
      <w:r w:rsidR="00CC6864" w:rsidRPr="00C11329">
        <w:rPr>
          <w:rFonts w:eastAsia="Calibri"/>
          <w:color w:val="000000"/>
        </w:rPr>
        <w:t>Tiekėjo</w:t>
      </w:r>
      <w:r w:rsidR="00FF68BD" w:rsidRPr="00C11329">
        <w:rPr>
          <w:rFonts w:eastAsia="Calibri"/>
          <w:color w:val="000000"/>
        </w:rPr>
        <w:t xml:space="preserve"> teikiamas pasiūlymas gali būti užšifruojamas. </w:t>
      </w:r>
      <w:r w:rsidR="00CC6864" w:rsidRPr="00C11329">
        <w:rPr>
          <w:rFonts w:eastAsia="Calibri"/>
          <w:color w:val="000000"/>
        </w:rPr>
        <w:t>Tiekėjas</w:t>
      </w:r>
      <w:r w:rsidR="00FF68BD" w:rsidRPr="00C11329">
        <w:rPr>
          <w:rFonts w:eastAsia="Calibri"/>
          <w:color w:val="000000"/>
        </w:rPr>
        <w:t>, nusprendęs pateikti užšifruotą pasiūlymą, turi:</w:t>
      </w:r>
    </w:p>
    <w:p w14:paraId="2EA55D3C" w14:textId="7DCB9A3B" w:rsidR="00FF68BD" w:rsidRPr="00C11329" w:rsidRDefault="00F3185C" w:rsidP="00FF68BD">
      <w:pPr>
        <w:ind w:firstLine="709"/>
        <w:jc w:val="both"/>
        <w:rPr>
          <w:rFonts w:eastAsia="Calibri"/>
        </w:rPr>
      </w:pPr>
      <w:r>
        <w:rPr>
          <w:rFonts w:eastAsia="Calibri"/>
          <w:color w:val="000000"/>
          <w:u w:val="single"/>
        </w:rPr>
        <w:t>40</w:t>
      </w:r>
      <w:r w:rsidR="00FF68BD" w:rsidRPr="00C11329">
        <w:rPr>
          <w:rFonts w:eastAsia="Calibri"/>
          <w:color w:val="000000"/>
          <w:u w:val="single"/>
        </w:rPr>
        <w:t xml:space="preserve">.1. iki </w:t>
      </w:r>
      <w:r w:rsidR="00FF68BD" w:rsidRPr="00C11329">
        <w:rPr>
          <w:rFonts w:eastAsia="Calibri"/>
          <w:b/>
          <w:color w:val="000000"/>
          <w:u w:val="single"/>
        </w:rPr>
        <w:t>pasiūlymų pateikimo termino pabaigos</w:t>
      </w:r>
      <w:r w:rsidR="00FF68BD" w:rsidRPr="00C11329">
        <w:rPr>
          <w:rFonts w:eastAsia="Calibri"/>
          <w:b/>
          <w:color w:val="000000"/>
        </w:rPr>
        <w:t xml:space="preserve"> </w:t>
      </w:r>
      <w:r w:rsidR="00FF68BD" w:rsidRPr="00C11329">
        <w:rPr>
          <w:rFonts w:eastAsia="Calibri"/>
          <w:color w:val="000000"/>
        </w:rPr>
        <w:t xml:space="preserve">naudodamasis CVP IS priemonėmis </w:t>
      </w:r>
      <w:r w:rsidR="00FF68BD" w:rsidRPr="00C11329">
        <w:rPr>
          <w:rFonts w:eastAsia="Calibri"/>
          <w:iCs/>
          <w:color w:val="000000"/>
        </w:rPr>
        <w:t xml:space="preserve">pateikti užšifruotą pasiūlymą (užšifruojamas </w:t>
      </w:r>
      <w:r w:rsidR="00FF68BD" w:rsidRPr="00C11329">
        <w:rPr>
          <w:rFonts w:eastAsia="Calibri"/>
        </w:rPr>
        <w:t>visas pasiūlymas arba pasiūlymo dokumentas, kuriame nurodyta pasiūlymo kaina)</w:t>
      </w:r>
      <w:r w:rsidR="00FF68BD" w:rsidRPr="00C11329">
        <w:rPr>
          <w:rFonts w:eastAsia="Calibri"/>
          <w:iCs/>
          <w:color w:val="000000"/>
        </w:rPr>
        <w:t xml:space="preserve">. </w:t>
      </w:r>
      <w:r w:rsidR="00FF68BD" w:rsidRPr="00C11329">
        <w:rPr>
          <w:rFonts w:eastAsia="Calibri"/>
        </w:rPr>
        <w:t xml:space="preserve">Instrukciją, kaip </w:t>
      </w:r>
      <w:r w:rsidR="00CC6864" w:rsidRPr="00C11329">
        <w:rPr>
          <w:rFonts w:eastAsia="Calibri"/>
        </w:rPr>
        <w:t>tiekėjui</w:t>
      </w:r>
      <w:r w:rsidR="00FF68BD" w:rsidRPr="00C11329">
        <w:rPr>
          <w:rFonts w:eastAsia="Calibri"/>
        </w:rPr>
        <w:t xml:space="preserve"> užšifruoti pasiūlymą galima rasti </w:t>
      </w:r>
      <w:hyperlink r:id="rId12" w:history="1">
        <w:r w:rsidR="00FF68BD" w:rsidRPr="00C11329">
          <w:rPr>
            <w:rStyle w:val="Hipersaitas"/>
            <w:rFonts w:eastAsia="Calibri"/>
            <w:color w:val="000000" w:themeColor="text1"/>
          </w:rPr>
          <w:t>interneto svetainėje</w:t>
        </w:r>
      </w:hyperlink>
      <w:r w:rsidR="00FF68BD" w:rsidRPr="00C11329">
        <w:rPr>
          <w:color w:val="000000" w:themeColor="text1"/>
          <w:u w:val="single"/>
        </w:rPr>
        <w:t xml:space="preserve"> </w:t>
      </w:r>
      <w:hyperlink r:id="rId13" w:history="1">
        <w:r w:rsidR="00FF68BD" w:rsidRPr="00C11329">
          <w:rPr>
            <w:rStyle w:val="Hipersaitas"/>
          </w:rPr>
          <w:t>http://vpt.lrv.lt</w:t>
        </w:r>
      </w:hyperlink>
      <w:r w:rsidR="00FF68BD" w:rsidRPr="00C11329">
        <w:rPr>
          <w:rFonts w:eastAsia="Calibri"/>
          <w:color w:val="000000" w:themeColor="text1"/>
          <w:u w:val="single"/>
        </w:rPr>
        <w:t>.</w:t>
      </w:r>
    </w:p>
    <w:p w14:paraId="2EA55D3D" w14:textId="0D55639D" w:rsidR="00FF68BD" w:rsidRPr="00C11329" w:rsidRDefault="00F3185C" w:rsidP="00FF68BD">
      <w:pPr>
        <w:ind w:firstLine="709"/>
        <w:jc w:val="both"/>
        <w:rPr>
          <w:rFonts w:eastAsia="Calibri"/>
        </w:rPr>
      </w:pPr>
      <w:r>
        <w:rPr>
          <w:rFonts w:eastAsia="Calibri"/>
          <w:u w:val="single"/>
        </w:rPr>
        <w:t>40</w:t>
      </w:r>
      <w:r w:rsidR="00FF68BD" w:rsidRPr="00C11329">
        <w:rPr>
          <w:rFonts w:eastAsia="Calibri"/>
          <w:u w:val="single"/>
        </w:rPr>
        <w:t>.2.</w:t>
      </w:r>
      <w:r w:rsidR="00FF68BD" w:rsidRPr="00C11329">
        <w:rPr>
          <w:rFonts w:eastAsia="Calibri"/>
          <w:b/>
          <w:u w:val="single"/>
        </w:rPr>
        <w:t xml:space="preserve"> </w:t>
      </w:r>
      <w:bookmarkStart w:id="12" w:name="_Hlk188426453"/>
      <w:r w:rsidR="00751F38" w:rsidRPr="00393A62">
        <w:rPr>
          <w:rFonts w:eastAsia="Calibri"/>
          <w:b/>
          <w:bCs/>
          <w:u w:val="single"/>
        </w:rPr>
        <w:t>per 30 min nuo pasiūlymų pateikimo termino pabaigos</w:t>
      </w:r>
      <w:r w:rsidR="00FF68BD" w:rsidRPr="00C11329">
        <w:rPr>
          <w:rFonts w:eastAsia="Calibri"/>
          <w:b/>
        </w:rPr>
        <w:t xml:space="preserve"> </w:t>
      </w:r>
      <w:bookmarkEnd w:id="12"/>
      <w:r w:rsidR="00FF68BD" w:rsidRPr="00C11329">
        <w:rPr>
          <w:rFonts w:eastAsia="Calibri"/>
          <w:b/>
          <w:color w:val="000000"/>
          <w:u w:val="single"/>
        </w:rPr>
        <w:t>CVP IS susirašinėjimo priemonėmis</w:t>
      </w:r>
      <w:r w:rsidR="00FF68BD" w:rsidRPr="00C11329">
        <w:rPr>
          <w:rFonts w:eastAsia="Calibri"/>
          <w:color w:val="000000"/>
        </w:rPr>
        <w:t xml:space="preserve"> pateikti slaptažodį, su kuriuo perkančioji organizacija galės iššifruoti pateiktą pasiūlymą. </w:t>
      </w:r>
      <w:r w:rsidR="00FF68BD" w:rsidRPr="00C11329">
        <w:rPr>
          <w:color w:val="000000"/>
        </w:rPr>
        <w:t xml:space="preserve">Iškilus CVP IS techninėms problemoms, kai </w:t>
      </w:r>
      <w:r w:rsidR="00CC6864" w:rsidRPr="00C11329">
        <w:rPr>
          <w:color w:val="000000"/>
        </w:rPr>
        <w:t>tiekėjas</w:t>
      </w:r>
      <w:r w:rsidR="00FF68BD" w:rsidRPr="00C11329">
        <w:rPr>
          <w:color w:val="000000"/>
        </w:rPr>
        <w:t xml:space="preserve"> neturi galimybės pateikti slaptažodžio per CVP IS susirašinėjimo priemonę, </w:t>
      </w:r>
      <w:r w:rsidR="00CC6864" w:rsidRPr="00C11329">
        <w:rPr>
          <w:color w:val="000000"/>
        </w:rPr>
        <w:t>tiekėjas</w:t>
      </w:r>
      <w:r w:rsidR="00FF68BD" w:rsidRPr="00C11329">
        <w:rPr>
          <w:color w:val="000000"/>
        </w:rPr>
        <w:t xml:space="preserve"> turi teisę slaptažodį pateikti kitomis priemonėmis pasirinktinai: Perkančiosios organizacijos oficialiu elektroniniu paštu, faksu arba raštu. Tokiu atveju </w:t>
      </w:r>
      <w:r w:rsidR="00CC6864" w:rsidRPr="00C11329">
        <w:rPr>
          <w:color w:val="000000"/>
        </w:rPr>
        <w:t>tiekėjas</w:t>
      </w:r>
      <w:r w:rsidR="00FF68BD" w:rsidRPr="00C11329">
        <w:rPr>
          <w:color w:val="000000"/>
        </w:rPr>
        <w:t xml:space="preserve"> turėtų būti aktyvus ir įsitikinti, kad pateiktas slaptažodis laiku pasiekė adresatą (pavyzdžiui, susisiekęs su Perkančiąja organizacija oficialiu jos telefonu ir (arba) kitais būdais). </w:t>
      </w:r>
    </w:p>
    <w:p w14:paraId="2EA55D3E" w14:textId="5DA53CB7" w:rsidR="00FF68BD" w:rsidRPr="00C11329" w:rsidRDefault="00F3185C" w:rsidP="00FF68BD">
      <w:pPr>
        <w:ind w:firstLine="709"/>
        <w:jc w:val="both"/>
        <w:rPr>
          <w:color w:val="000000"/>
        </w:rPr>
      </w:pPr>
      <w:r>
        <w:rPr>
          <w:color w:val="000000"/>
        </w:rPr>
        <w:t>41</w:t>
      </w:r>
      <w:r w:rsidR="00FF68BD" w:rsidRPr="00C11329">
        <w:rPr>
          <w:color w:val="000000"/>
        </w:rPr>
        <w:t xml:space="preserve">. </w:t>
      </w:r>
      <w:r w:rsidR="00CC6864" w:rsidRPr="00C11329">
        <w:rPr>
          <w:color w:val="000000"/>
        </w:rPr>
        <w:t>Tiekėjui</w:t>
      </w:r>
      <w:r w:rsidR="00FF68BD" w:rsidRPr="00C11329">
        <w:rPr>
          <w:color w:val="000000"/>
        </w:rPr>
        <w:t xml:space="preserve"> užšifravus visą pasiūlymą ir </w:t>
      </w:r>
      <w:r w:rsidR="00393A62" w:rsidRPr="00393A62">
        <w:rPr>
          <w:rFonts w:eastAsia="Calibri"/>
        </w:rPr>
        <w:t>per 30 min nuo pasiūlymų pateikimo termino pabaigos</w:t>
      </w:r>
      <w:r w:rsidR="00393A62" w:rsidRPr="00C11329">
        <w:rPr>
          <w:rFonts w:eastAsia="Calibri"/>
          <w:b/>
        </w:rPr>
        <w:t xml:space="preserve"> </w:t>
      </w:r>
      <w:r w:rsidR="00FF68BD" w:rsidRPr="00C11329">
        <w:rPr>
          <w:color w:val="000000"/>
        </w:rPr>
        <w:t xml:space="preserve">nepateikus (dėl jo paties kaltės) slaptažodžio arba pateikus neteisingą slaptažodį, kuriuo naudodamasi Perkančioji organizacija negalėjo iššifruoti pasiūlymo, pasiūlymas laikomas nepateiktu ir nevertinamas. Jeigu nurodytu atveju </w:t>
      </w:r>
      <w:r w:rsidR="00CC6864" w:rsidRPr="00C11329">
        <w:rPr>
          <w:color w:val="000000"/>
        </w:rPr>
        <w:t>tiekėjas</w:t>
      </w:r>
      <w:r w:rsidR="00FF68BD" w:rsidRPr="00C11329">
        <w:rPr>
          <w:color w:val="000000"/>
        </w:rPr>
        <w:t xml:space="preserve"> užšifravo tik pasiūlymo dokumentą, kuriame nurodyta pasiūlymo kaina, o kitus pasiūlymo dokumentus pateikė neužšifruotus – Perkančioji organizacija </w:t>
      </w:r>
      <w:r w:rsidR="00CC6864" w:rsidRPr="00C11329">
        <w:rPr>
          <w:color w:val="000000"/>
        </w:rPr>
        <w:t>tiekėjo</w:t>
      </w:r>
      <w:r w:rsidR="00FF68BD" w:rsidRPr="00C11329">
        <w:rPr>
          <w:color w:val="000000"/>
        </w:rPr>
        <w:t xml:space="preserve"> pasiūlymą atmeta kaip </w:t>
      </w:r>
      <w:r w:rsidR="00FF68BD" w:rsidRPr="00C11329">
        <w:rPr>
          <w:rFonts w:eastAsia="Calibri"/>
        </w:rPr>
        <w:t>neatitinkantį pirkimo dokumentuose nustatytų reikalavimų (</w:t>
      </w:r>
      <w:r w:rsidR="00CC6864" w:rsidRPr="00C11329">
        <w:rPr>
          <w:rFonts w:eastAsia="Calibri"/>
        </w:rPr>
        <w:t>tiekėjas</w:t>
      </w:r>
      <w:r w:rsidR="00FF68BD" w:rsidRPr="00C11329">
        <w:rPr>
          <w:rFonts w:eastAsia="Calibri"/>
        </w:rPr>
        <w:t xml:space="preserve"> nepateikė pasiūlymo kainos)</w:t>
      </w:r>
      <w:r w:rsidR="00FF68BD" w:rsidRPr="00C11329">
        <w:rPr>
          <w:color w:val="000000"/>
        </w:rPr>
        <w:t>.</w:t>
      </w:r>
    </w:p>
    <w:p w14:paraId="2EA55D40" w14:textId="77777777" w:rsidR="00FF68BD" w:rsidRPr="00C11329" w:rsidRDefault="00FF68BD" w:rsidP="00FF68BD">
      <w:pPr>
        <w:jc w:val="center"/>
        <w:rPr>
          <w:b/>
        </w:rPr>
      </w:pPr>
      <w:r w:rsidRPr="00C11329">
        <w:rPr>
          <w:b/>
        </w:rPr>
        <w:t>VII SKYRIUS</w:t>
      </w:r>
    </w:p>
    <w:p w14:paraId="2EA55D41" w14:textId="77777777" w:rsidR="00FF68BD" w:rsidRPr="00C11329" w:rsidRDefault="00FF68BD" w:rsidP="00FF68BD">
      <w:pPr>
        <w:jc w:val="center"/>
        <w:rPr>
          <w:i/>
        </w:rPr>
      </w:pPr>
      <w:r w:rsidRPr="00C11329">
        <w:rPr>
          <w:b/>
        </w:rPr>
        <w:t>PASIŪLYMŲ GALIOJIMO UŽTIKRINIMAS</w:t>
      </w:r>
      <w:bookmarkEnd w:id="10"/>
      <w:bookmarkEnd w:id="11"/>
      <w:r w:rsidRPr="00C11329">
        <w:rPr>
          <w:b/>
        </w:rPr>
        <w:t xml:space="preserve"> </w:t>
      </w:r>
    </w:p>
    <w:p w14:paraId="2EA55D42" w14:textId="77777777" w:rsidR="00FF68BD" w:rsidRPr="00C11329" w:rsidRDefault="00FF68BD" w:rsidP="00FF68BD">
      <w:pPr>
        <w:ind w:firstLine="851"/>
        <w:jc w:val="both"/>
      </w:pPr>
    </w:p>
    <w:p w14:paraId="2EA55D43" w14:textId="62300B54" w:rsidR="009F12B5" w:rsidRPr="00C11329" w:rsidRDefault="00F3185C" w:rsidP="003C4725">
      <w:pPr>
        <w:pStyle w:val="Antrat2"/>
        <w:numPr>
          <w:ilvl w:val="0"/>
          <w:numId w:val="0"/>
        </w:numPr>
        <w:tabs>
          <w:tab w:val="left" w:pos="993"/>
        </w:tabs>
        <w:ind w:left="568" w:firstLine="141"/>
        <w:rPr>
          <w:color w:val="000000" w:themeColor="text1"/>
          <w:szCs w:val="24"/>
        </w:rPr>
      </w:pPr>
      <w:bookmarkStart w:id="13" w:name="_Ref58463908"/>
      <w:bookmarkStart w:id="14" w:name="_Ref60481947"/>
      <w:r>
        <w:rPr>
          <w:color w:val="000000" w:themeColor="text1"/>
          <w:szCs w:val="24"/>
        </w:rPr>
        <w:t>42</w:t>
      </w:r>
      <w:r w:rsidR="00FF68BD" w:rsidRPr="00C11329">
        <w:rPr>
          <w:color w:val="000000" w:themeColor="text1"/>
          <w:szCs w:val="24"/>
        </w:rPr>
        <w:t>. </w:t>
      </w:r>
      <w:r w:rsidR="009F12B5" w:rsidRPr="00C11329">
        <w:rPr>
          <w:color w:val="000000" w:themeColor="text1"/>
          <w:szCs w:val="24"/>
        </w:rPr>
        <w:t xml:space="preserve">Perkančioji organizacija </w:t>
      </w:r>
      <w:r w:rsidR="004D2ED7" w:rsidRPr="00C11329">
        <w:rPr>
          <w:color w:val="000000" w:themeColor="text1"/>
          <w:szCs w:val="24"/>
        </w:rPr>
        <w:t>ne</w:t>
      </w:r>
      <w:r w:rsidR="009F12B5" w:rsidRPr="00C11329">
        <w:rPr>
          <w:rFonts w:eastAsia="Arial Unicode MS"/>
          <w:color w:val="000000" w:themeColor="text1"/>
          <w:szCs w:val="24"/>
        </w:rPr>
        <w:t>reikalauja pasiūlymo galiojimo užtikrinimo</w:t>
      </w:r>
      <w:r w:rsidR="009F12B5" w:rsidRPr="00C11329">
        <w:rPr>
          <w:color w:val="000000" w:themeColor="text1"/>
          <w:szCs w:val="24"/>
        </w:rPr>
        <w:t xml:space="preserve">. </w:t>
      </w:r>
    </w:p>
    <w:bookmarkEnd w:id="13"/>
    <w:bookmarkEnd w:id="14"/>
    <w:p w14:paraId="2EA55D44" w14:textId="77777777" w:rsidR="00FF68BD" w:rsidRPr="00C11329" w:rsidRDefault="00FF68BD" w:rsidP="00FF68BD">
      <w:pPr>
        <w:rPr>
          <w:b/>
        </w:rPr>
      </w:pPr>
    </w:p>
    <w:p w14:paraId="2EA55D45" w14:textId="77777777" w:rsidR="00FF68BD" w:rsidRPr="00C11329" w:rsidRDefault="00FF68BD" w:rsidP="00FF68BD">
      <w:pPr>
        <w:jc w:val="center"/>
      </w:pPr>
      <w:r w:rsidRPr="00C11329">
        <w:rPr>
          <w:b/>
        </w:rPr>
        <w:t>VIII</w:t>
      </w:r>
      <w:r w:rsidRPr="00C11329">
        <w:t> </w:t>
      </w:r>
      <w:r w:rsidRPr="00C11329">
        <w:rPr>
          <w:b/>
        </w:rPr>
        <w:t>SKYRIUS</w:t>
      </w:r>
    </w:p>
    <w:p w14:paraId="2EA55D46" w14:textId="77777777" w:rsidR="00FF68BD" w:rsidRPr="00C11329" w:rsidRDefault="00FF68BD" w:rsidP="00FF68BD">
      <w:pPr>
        <w:jc w:val="center"/>
        <w:rPr>
          <w:b/>
        </w:rPr>
      </w:pPr>
      <w:r w:rsidRPr="00C11329">
        <w:rPr>
          <w:b/>
        </w:rPr>
        <w:t>KONKURSO SĄLYGŲ PAAIŠKINIMAS IR PATIKSLINIMAS</w:t>
      </w:r>
    </w:p>
    <w:p w14:paraId="2EA55D47" w14:textId="77777777" w:rsidR="00FF68BD" w:rsidRPr="00C11329" w:rsidRDefault="00FF68BD" w:rsidP="00FF68BD">
      <w:pPr>
        <w:jc w:val="center"/>
      </w:pPr>
    </w:p>
    <w:p w14:paraId="2EA55D48" w14:textId="2EC6E147" w:rsidR="00FF68BD" w:rsidRPr="00C11329" w:rsidRDefault="00721B2E" w:rsidP="003C4725">
      <w:pPr>
        <w:ind w:firstLine="709"/>
        <w:jc w:val="both"/>
      </w:pPr>
      <w:r w:rsidRPr="00C11329">
        <w:t>4</w:t>
      </w:r>
      <w:r w:rsidR="00F7384E">
        <w:t>3</w:t>
      </w:r>
      <w:r w:rsidR="00FF68BD" w:rsidRPr="00C11329">
        <w:t xml:space="preserve">. Konkurso sąlygos gali būti paaiškinamos, patikslinamos </w:t>
      </w:r>
      <w:r w:rsidR="00CC6864" w:rsidRPr="00C11329">
        <w:t>tiekėjų</w:t>
      </w:r>
      <w:r w:rsidR="00FF68BD" w:rsidRPr="00C11329">
        <w:t xml:space="preserve"> iniciatyva, jiems CVP IS susirašinėjimo priemonėmis kreipiantis į Perkančiąją organizaciją. Prašymai paaiškinti konkurso sąlygas gali būti pateikiami Perkančiajai organizacijai CVP IS susirašinėjimo priemonėmis </w:t>
      </w:r>
      <w:r w:rsidR="00FF68BD" w:rsidRPr="00C11329">
        <w:rPr>
          <w:b/>
        </w:rPr>
        <w:t xml:space="preserve">ne vėliau kaip likus </w:t>
      </w:r>
      <w:r w:rsidR="000344BE" w:rsidRPr="00C11329">
        <w:rPr>
          <w:b/>
        </w:rPr>
        <w:t>2</w:t>
      </w:r>
      <w:r w:rsidR="00FF68BD" w:rsidRPr="00C11329">
        <w:rPr>
          <w:b/>
        </w:rPr>
        <w:t xml:space="preserve"> darbo dienoms </w:t>
      </w:r>
      <w:r w:rsidR="00FF68BD" w:rsidRPr="00C11329">
        <w:t>iki pasiūlymų pateikimo termino pabaigos</w:t>
      </w:r>
      <w:r w:rsidR="00E00E1D" w:rsidRPr="00C11329">
        <w:t xml:space="preserve"> </w:t>
      </w:r>
      <w:r w:rsidR="00E00E1D" w:rsidRPr="00C11329">
        <w:rPr>
          <w:b/>
        </w:rPr>
        <w:t>(neįskaitant paskutinės pasiūlymo pateikimo dienos)</w:t>
      </w:r>
      <w:r w:rsidR="00FF68BD" w:rsidRPr="00C11329">
        <w:t xml:space="preserve">. </w:t>
      </w:r>
      <w:r w:rsidR="00CC6864" w:rsidRPr="00C11329">
        <w:t>Tiekėjai</w:t>
      </w:r>
      <w:r w:rsidR="00FF68BD" w:rsidRPr="00C11329">
        <w:t xml:space="preserve"> turėtų būti aktyvūs ir pateikti klausimus ar paprašyti paaiškinti konkurso sąlygas iš karto jas išanalizavę, atsižvelgdami į tai, kad pasibaigus pasiūlymų pateikimo terminui, pasiūlymo turinio keisti nebus galima. </w:t>
      </w:r>
    </w:p>
    <w:p w14:paraId="2EA55D49" w14:textId="0522E05D" w:rsidR="00FF68BD" w:rsidRPr="00C11329" w:rsidRDefault="00721B2E" w:rsidP="003C4725">
      <w:pPr>
        <w:ind w:firstLine="709"/>
        <w:jc w:val="both"/>
      </w:pPr>
      <w:r w:rsidRPr="00C11329">
        <w:t>4</w:t>
      </w:r>
      <w:r w:rsidR="000B65A0">
        <w:t>4</w:t>
      </w:r>
      <w:r w:rsidR="00FF68BD" w:rsidRPr="00C11329">
        <w:t xml:space="preserve">. Nesibaigus pasiūlymų pateikimo terminui, Perkančioji organizacija turi teisę savo iniciatyva paaiškinti, patikslinti konkurso sąlygas. </w:t>
      </w:r>
    </w:p>
    <w:p w14:paraId="2EA55D4A" w14:textId="5127E275" w:rsidR="000344BE" w:rsidRPr="00C11329" w:rsidRDefault="00721B2E" w:rsidP="003C4725">
      <w:pPr>
        <w:ind w:firstLine="709"/>
        <w:jc w:val="both"/>
      </w:pPr>
      <w:r w:rsidRPr="00C11329">
        <w:t>4</w:t>
      </w:r>
      <w:r w:rsidR="000B65A0">
        <w:t>5</w:t>
      </w:r>
      <w:r w:rsidR="00FF68BD" w:rsidRPr="00C11329">
        <w:t xml:space="preserve">. Atsakydama į kiekvieną </w:t>
      </w:r>
      <w:r w:rsidR="00CC6864" w:rsidRPr="00C11329">
        <w:t>tiekėjo</w:t>
      </w:r>
      <w:r w:rsidR="00FF68BD" w:rsidRPr="00C11329">
        <w:t xml:space="preserve"> CVP IS susirašinėjimo priemonėmis pateiktą prašymą paaiškinti konkurso sąlygas, jeigu jis buvo pateiktas nepasibaigus šių konkurso sąlygų </w:t>
      </w:r>
      <w:r w:rsidRPr="00C11329">
        <w:t>40</w:t>
      </w:r>
      <w:r w:rsidR="00FF68BD" w:rsidRPr="00C11329">
        <w:t xml:space="preserve"> punkte nurodytam terminui, arba aiškindama, tikslindama konkurso sąlygas savo iniciatyva, Perkančioji organizacija turi paaiškinimus, patikslinimus paskelbti CVP IS ir išsiųsti visiems </w:t>
      </w:r>
      <w:r w:rsidR="00CC6864" w:rsidRPr="00C11329">
        <w:t>tiekėjams</w:t>
      </w:r>
      <w:r w:rsidR="00FF68BD" w:rsidRPr="00C11329">
        <w:t xml:space="preserve"> </w:t>
      </w:r>
      <w:r w:rsidR="00FF68BD" w:rsidRPr="00C11329">
        <w:rPr>
          <w:b/>
        </w:rPr>
        <w:t>ne vėliau kaip likus 1 darbo dienai</w:t>
      </w:r>
      <w:r w:rsidR="00FF68BD" w:rsidRPr="00C11329">
        <w:t xml:space="preserve"> iki pasiūl</w:t>
      </w:r>
      <w:r w:rsidR="00E00E1D" w:rsidRPr="00C11329">
        <w:t xml:space="preserve">ymų pateikimo termino pabaigos </w:t>
      </w:r>
      <w:r w:rsidR="00E00E1D" w:rsidRPr="00C11329">
        <w:rPr>
          <w:b/>
        </w:rPr>
        <w:t>(neįskaitant paskutinės pasiūlymo pateikimo dienos).</w:t>
      </w:r>
    </w:p>
    <w:p w14:paraId="2EA55D4B" w14:textId="4138BDDD" w:rsidR="00FF68BD" w:rsidRPr="00C11329" w:rsidRDefault="007B2E28" w:rsidP="003C4725">
      <w:pPr>
        <w:ind w:firstLine="709"/>
        <w:jc w:val="both"/>
      </w:pPr>
      <w:r w:rsidRPr="00C11329">
        <w:lastRenderedPageBreak/>
        <w:t>4</w:t>
      </w:r>
      <w:r w:rsidR="000B65A0">
        <w:t>6</w:t>
      </w:r>
      <w:r w:rsidR="00FF68BD" w:rsidRPr="00C11329">
        <w:t xml:space="preserve">. Perkančioji organizacija, paaiškindama ar patikslindama pirkimo dokumentus, privalo užtikrinti </w:t>
      </w:r>
      <w:r w:rsidR="00CC6864" w:rsidRPr="00C11329">
        <w:t>tiekėjų</w:t>
      </w:r>
      <w:r w:rsidR="00FF68BD" w:rsidRPr="00C11329">
        <w:t xml:space="preserve"> anonimiškumą, t. y. privalo užtikrinti, kad </w:t>
      </w:r>
      <w:r w:rsidR="00CC6864" w:rsidRPr="00C11329">
        <w:t>tiekėjas</w:t>
      </w:r>
      <w:r w:rsidR="00FF68BD" w:rsidRPr="00C11329">
        <w:t xml:space="preserve"> nesužinotų kitų </w:t>
      </w:r>
      <w:r w:rsidR="00CC6864" w:rsidRPr="00C11329">
        <w:t>tiekėjų</w:t>
      </w:r>
      <w:r w:rsidR="00FF68BD" w:rsidRPr="00C11329">
        <w:t>, dalyvaujančių pirkimo procedūrose, pavadinimų ir kitų rekvizitų.</w:t>
      </w:r>
    </w:p>
    <w:p w14:paraId="2EA55D4C" w14:textId="4F3BF237" w:rsidR="00FF68BD" w:rsidRPr="00C11329" w:rsidRDefault="007B2E28" w:rsidP="00FF68BD">
      <w:pPr>
        <w:ind w:firstLine="724"/>
        <w:jc w:val="both"/>
      </w:pPr>
      <w:r w:rsidRPr="00C11329">
        <w:t>4</w:t>
      </w:r>
      <w:r w:rsidR="0000643B">
        <w:t>7</w:t>
      </w:r>
      <w:r w:rsidR="00FF68BD" w:rsidRPr="00C11329">
        <w:t xml:space="preserve">. Perkančioji organizacija nerengs susitikimų su </w:t>
      </w:r>
      <w:r w:rsidR="00CC6864" w:rsidRPr="00C11329">
        <w:t>tiekėjai</w:t>
      </w:r>
      <w:r w:rsidR="00FF68BD" w:rsidRPr="00C11329">
        <w:t>s dėl pirkimo dokumentų paaiškinimų.</w:t>
      </w:r>
    </w:p>
    <w:p w14:paraId="2EA55D4D" w14:textId="1855EF9F" w:rsidR="00FF68BD" w:rsidRPr="00C11329" w:rsidRDefault="007B2E28" w:rsidP="00FF68BD">
      <w:pPr>
        <w:ind w:firstLine="724"/>
        <w:jc w:val="both"/>
      </w:pPr>
      <w:r w:rsidRPr="00C11329">
        <w:t>4</w:t>
      </w:r>
      <w:r w:rsidR="0000643B">
        <w:t>8</w:t>
      </w:r>
      <w:r w:rsidR="00FF68BD" w:rsidRPr="00C11329">
        <w:t xml:space="preserve">. Bet kokia informacija, konkurso sąlygų paaiškinimai, pranešimai ar kitas Perkančiosios organizacijos ir </w:t>
      </w:r>
      <w:r w:rsidR="00CC6864" w:rsidRPr="00C11329">
        <w:t>tiekėjo</w:t>
      </w:r>
      <w:r w:rsidR="00FF68BD" w:rsidRPr="00C11329">
        <w:t xml:space="preserve"> susirašinėjimas yra vykdomas tik CVP IS susirašinėjimo priemonėmis (pranešimus gaus prie pirkimo prisijungę </w:t>
      </w:r>
      <w:r w:rsidR="00CC6864" w:rsidRPr="00C11329">
        <w:t>tiekėjai</w:t>
      </w:r>
      <w:r w:rsidR="00FF68BD" w:rsidRPr="00C11329">
        <w:t>)</w:t>
      </w:r>
      <w:r w:rsidR="00FF68BD" w:rsidRPr="00C11329">
        <w:rPr>
          <w:i/>
        </w:rPr>
        <w:t>.</w:t>
      </w:r>
      <w:r w:rsidR="00FF68BD" w:rsidRPr="00C11329">
        <w:t xml:space="preserve">  </w:t>
      </w:r>
    </w:p>
    <w:p w14:paraId="2EA55D4E" w14:textId="3AE439FE" w:rsidR="00FF68BD" w:rsidRPr="00C11329" w:rsidRDefault="003B3D19" w:rsidP="00B501BB">
      <w:pPr>
        <w:ind w:firstLine="709"/>
        <w:jc w:val="both"/>
        <w:rPr>
          <w:i/>
        </w:rPr>
      </w:pPr>
      <w:r w:rsidRPr="00C11329">
        <w:t>4</w:t>
      </w:r>
      <w:r w:rsidR="0000643B">
        <w:t>9</w:t>
      </w:r>
      <w:r w:rsidR="00FF68BD" w:rsidRPr="00C11329">
        <w:t xml:space="preserve">. Tuo atveju, kai tikslinama paskelbta informacija, Perkančioji organizacija atitinkamai patikslina skelbimą apie pirkimą ir prireikus pratęsia pasiūlymų pateikimo terminą protingumo kriterijų atitinkančiam terminui, per kurį </w:t>
      </w:r>
      <w:r w:rsidR="00CC6864" w:rsidRPr="00C11329">
        <w:t>tiekėjai</w:t>
      </w:r>
      <w:r w:rsidR="00FF68BD" w:rsidRPr="00C11329">
        <w:t>, rengdami pasiūlymus, galėtų atsižvelgti į patikslinimus. Jeigu Perkančioji organizacija konkurso sąlygas paaiškina (patikslina) ir negali konkurso sąlygų paaiškinimų (patikslinimų) ar susitikimo protokolų išrašų (jeigu susitikimai įvyks</w:t>
      </w:r>
      <w:r w:rsidR="00FF68BD" w:rsidRPr="00C11329">
        <w:rPr>
          <w:i/>
        </w:rPr>
        <w:t>)</w:t>
      </w:r>
      <w:r w:rsidR="00FF68BD" w:rsidRPr="00C11329">
        <w:t xml:space="preserve"> pateikti taip, kad visi kandidatai juos gautų ne vėliau kaip likus 1 darbo dienai iki pasiūlymų pateikimo termino pabaigos, perkelia pasiūlymų pateikimo terminą laikui, per kurį </w:t>
      </w:r>
      <w:r w:rsidR="00CC6864" w:rsidRPr="00C11329">
        <w:t>tiekėjai</w:t>
      </w:r>
      <w:r w:rsidR="00FF68BD" w:rsidRPr="00C11329">
        <w:t xml:space="preserve">,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w:t>
      </w:r>
      <w:r w:rsidR="00CC6864" w:rsidRPr="00C11329">
        <w:t>tiekėjams</w:t>
      </w:r>
      <w:r w:rsidR="00FF68BD" w:rsidRPr="00C11329">
        <w:t>, jeigu tokie yra žinomi Perkančiajai organizacijai.</w:t>
      </w:r>
    </w:p>
    <w:p w14:paraId="2EA55D4F" w14:textId="77777777" w:rsidR="00F92517" w:rsidRPr="00C11329" w:rsidRDefault="00F92517" w:rsidP="00FF68BD">
      <w:pPr>
        <w:ind w:firstLine="851"/>
        <w:jc w:val="both"/>
        <w:rPr>
          <w:i/>
        </w:rPr>
      </w:pPr>
    </w:p>
    <w:p w14:paraId="2EA55D50" w14:textId="77777777" w:rsidR="00FF68BD" w:rsidRPr="00C11329" w:rsidRDefault="00FF68BD" w:rsidP="00FF68BD">
      <w:pPr>
        <w:ind w:firstLine="851"/>
        <w:jc w:val="center"/>
        <w:rPr>
          <w:b/>
        </w:rPr>
      </w:pPr>
      <w:bookmarkStart w:id="15" w:name="_Toc47844933"/>
      <w:bookmarkStart w:id="16" w:name="_Toc60525487"/>
      <w:r w:rsidRPr="00C11329">
        <w:rPr>
          <w:b/>
        </w:rPr>
        <w:t>XI SKYRIUS</w:t>
      </w:r>
    </w:p>
    <w:p w14:paraId="2EA55D51" w14:textId="77777777" w:rsidR="00FF68BD" w:rsidRPr="00C11329" w:rsidRDefault="00A449E6" w:rsidP="00FF68BD">
      <w:pPr>
        <w:ind w:firstLine="851"/>
        <w:jc w:val="center"/>
        <w:rPr>
          <w:b/>
        </w:rPr>
      </w:pPr>
      <w:r w:rsidRPr="00C11329">
        <w:rPr>
          <w:b/>
        </w:rPr>
        <w:t xml:space="preserve">SUSIPAŽINIMO SU PASIŪLYMAIS </w:t>
      </w:r>
      <w:r w:rsidR="00FF68BD" w:rsidRPr="00C11329">
        <w:rPr>
          <w:b/>
        </w:rPr>
        <w:t>PROCEDŪROS</w:t>
      </w:r>
      <w:bookmarkEnd w:id="15"/>
      <w:bookmarkEnd w:id="16"/>
    </w:p>
    <w:p w14:paraId="2EA55D52" w14:textId="77777777" w:rsidR="00FF68BD" w:rsidRPr="00C11329" w:rsidRDefault="00FF68BD" w:rsidP="00FF68BD">
      <w:pPr>
        <w:ind w:firstLine="851"/>
        <w:jc w:val="both"/>
        <w:rPr>
          <w:i/>
        </w:rPr>
      </w:pPr>
    </w:p>
    <w:p w14:paraId="2EA55D53" w14:textId="320A1EE5" w:rsidR="00FF68BD" w:rsidRPr="00C11329" w:rsidRDefault="0000643B" w:rsidP="00B501BB">
      <w:pPr>
        <w:pStyle w:val="Pagrindinistekstas"/>
        <w:spacing w:after="0" w:line="240" w:lineRule="auto"/>
        <w:ind w:firstLine="709"/>
        <w:jc w:val="both"/>
        <w:rPr>
          <w:b/>
          <w:color w:val="000000" w:themeColor="text1"/>
          <w:szCs w:val="24"/>
        </w:rPr>
      </w:pPr>
      <w:bookmarkStart w:id="17" w:name="_Ref58464629"/>
      <w:bookmarkStart w:id="18" w:name="_Ref60481995"/>
      <w:r>
        <w:rPr>
          <w:szCs w:val="24"/>
        </w:rPr>
        <w:t>50</w:t>
      </w:r>
      <w:r w:rsidR="00FF68BD" w:rsidRPr="00C11329">
        <w:rPr>
          <w:szCs w:val="24"/>
        </w:rPr>
        <w:t xml:space="preserve">. Pradinis susipažinimas su </w:t>
      </w:r>
      <w:r w:rsidR="00CC6864" w:rsidRPr="00C11329">
        <w:rPr>
          <w:szCs w:val="24"/>
        </w:rPr>
        <w:t>tiekėjų</w:t>
      </w:r>
      <w:r w:rsidR="00FF68BD" w:rsidRPr="00C11329">
        <w:rPr>
          <w:szCs w:val="24"/>
        </w:rPr>
        <w:t xml:space="preserve"> pasiūlymais, gautais CVP IS priemonėmis, prilyginamas vokų atplėšimui. </w:t>
      </w:r>
      <w:r w:rsidR="0028265C" w:rsidRPr="00C11329">
        <w:rPr>
          <w:color w:val="000000"/>
          <w:szCs w:val="24"/>
        </w:rPr>
        <w:t xml:space="preserve">Su CVP IS priemonėmis pateiktais tiekėjų pasiūlymais pirminis susipažinimas (toliau vadinamas vokų atplėšimo procedūra) vyks elektroniniu būdu </w:t>
      </w:r>
      <w:r w:rsidR="0028265C" w:rsidRPr="00C11329">
        <w:rPr>
          <w:szCs w:val="24"/>
        </w:rPr>
        <w:t xml:space="preserve">Rietavo savivaldybės administraciniame pastate, </w:t>
      </w:r>
      <w:r w:rsidR="006A581C" w:rsidRPr="00C11329">
        <w:rPr>
          <w:szCs w:val="24"/>
        </w:rPr>
        <w:t>Laisvės a. 3, Rietavas</w:t>
      </w:r>
      <w:r w:rsidR="00C06093" w:rsidRPr="00C11329">
        <w:rPr>
          <w:szCs w:val="24"/>
        </w:rPr>
        <w:t>,</w:t>
      </w:r>
      <w:r w:rsidR="006A581C" w:rsidRPr="00C11329">
        <w:rPr>
          <w:szCs w:val="24"/>
        </w:rPr>
        <w:t xml:space="preserve"> </w:t>
      </w:r>
      <w:r w:rsidR="0028265C" w:rsidRPr="00C11329">
        <w:rPr>
          <w:b/>
          <w:szCs w:val="24"/>
        </w:rPr>
        <w:t xml:space="preserve">praėjus nemažiau kaip </w:t>
      </w:r>
      <w:r w:rsidR="00BC4F50">
        <w:rPr>
          <w:b/>
          <w:szCs w:val="24"/>
        </w:rPr>
        <w:t>30</w:t>
      </w:r>
      <w:r w:rsidR="0028265C" w:rsidRPr="00C11329">
        <w:rPr>
          <w:b/>
          <w:szCs w:val="24"/>
        </w:rPr>
        <w:t xml:space="preserve"> min</w:t>
      </w:r>
      <w:r w:rsidR="0028265C" w:rsidRPr="00C11329">
        <w:rPr>
          <w:szCs w:val="24"/>
        </w:rPr>
        <w:t xml:space="preserve">. </w:t>
      </w:r>
      <w:r w:rsidR="0028265C" w:rsidRPr="00C11329">
        <w:rPr>
          <w:b/>
          <w:szCs w:val="24"/>
        </w:rPr>
        <w:t xml:space="preserve">po pasiūlymų pateikimo termino. </w:t>
      </w:r>
      <w:bookmarkStart w:id="19" w:name="_Ref58464669"/>
      <w:bookmarkStart w:id="20" w:name="_Ref60481998"/>
      <w:bookmarkEnd w:id="17"/>
      <w:bookmarkEnd w:id="18"/>
    </w:p>
    <w:p w14:paraId="2EA55D54" w14:textId="084D2705" w:rsidR="00FF68BD" w:rsidRPr="00C11329" w:rsidRDefault="0000643B" w:rsidP="00B501BB">
      <w:pPr>
        <w:ind w:firstLine="724"/>
        <w:jc w:val="both"/>
      </w:pPr>
      <w:r>
        <w:t>51</w:t>
      </w:r>
      <w:r w:rsidR="00FF68BD" w:rsidRPr="00C11329">
        <w:t>. Vokų su pasiūlymais atplėšimo procedūroje turi teisę dalyvauti viešuosius pirkimus kontroliuojančių institucijų atstovai.</w:t>
      </w:r>
      <w:bookmarkEnd w:id="19"/>
      <w:bookmarkEnd w:id="20"/>
      <w:r w:rsidR="00FF68BD" w:rsidRPr="00C11329">
        <w:t xml:space="preserve"> </w:t>
      </w:r>
      <w:bookmarkStart w:id="21" w:name="_Ref58464680"/>
      <w:bookmarkStart w:id="22" w:name="_Ref60481999"/>
    </w:p>
    <w:bookmarkEnd w:id="21"/>
    <w:bookmarkEnd w:id="22"/>
    <w:p w14:paraId="2EA55D55" w14:textId="42F57597" w:rsidR="00347D5B" w:rsidRPr="00C11329" w:rsidRDefault="0000643B" w:rsidP="00347D5B">
      <w:pPr>
        <w:pStyle w:val="Body2"/>
        <w:spacing w:after="0"/>
        <w:ind w:firstLine="709"/>
        <w:rPr>
          <w:rFonts w:eastAsia="Calibri" w:cs="Times New Roman"/>
          <w:color w:val="000000" w:themeColor="text1"/>
          <w:sz w:val="24"/>
          <w:szCs w:val="24"/>
          <w:lang w:val="lt-LT"/>
        </w:rPr>
      </w:pPr>
      <w:r>
        <w:rPr>
          <w:rFonts w:cs="Times New Roman"/>
          <w:sz w:val="24"/>
          <w:szCs w:val="24"/>
          <w:lang w:val="lt-LT"/>
        </w:rPr>
        <w:t>52</w:t>
      </w:r>
      <w:r w:rsidR="00FF68BD" w:rsidRPr="00C11329">
        <w:rPr>
          <w:rFonts w:cs="Times New Roman"/>
          <w:sz w:val="24"/>
          <w:szCs w:val="24"/>
          <w:lang w:val="lt-LT"/>
        </w:rPr>
        <w:t>. </w:t>
      </w:r>
      <w:r w:rsidR="00CC6864" w:rsidRPr="00C11329">
        <w:rPr>
          <w:rFonts w:cs="Times New Roman"/>
          <w:sz w:val="24"/>
          <w:szCs w:val="24"/>
          <w:lang w:val="lt-LT"/>
        </w:rPr>
        <w:t>Tiekėjų</w:t>
      </w:r>
      <w:r w:rsidR="00353797" w:rsidRPr="00C11329">
        <w:rPr>
          <w:rFonts w:cs="Times New Roman"/>
          <w:sz w:val="24"/>
          <w:szCs w:val="24"/>
          <w:lang w:val="lt-LT"/>
        </w:rPr>
        <w:t xml:space="preserve"> atstovai </w:t>
      </w:r>
      <w:r w:rsidR="00353797" w:rsidRPr="00C11329">
        <w:rPr>
          <w:rFonts w:eastAsia="Calibri" w:cs="Times New Roman"/>
          <w:color w:val="000000" w:themeColor="text1"/>
          <w:sz w:val="24"/>
          <w:szCs w:val="24"/>
          <w:lang w:val="lt-LT"/>
        </w:rPr>
        <w:t>susipažinimo su pasiūlymais Komisijos posėdyje (</w:t>
      </w:r>
      <w:r w:rsidR="00353797" w:rsidRPr="00C11329">
        <w:rPr>
          <w:rFonts w:cs="Times New Roman"/>
          <w:sz w:val="24"/>
          <w:szCs w:val="24"/>
          <w:lang w:val="lt-LT"/>
        </w:rPr>
        <w:t xml:space="preserve">vokų atplėšimo procedūroje) nedalyvauja </w:t>
      </w:r>
      <w:r w:rsidR="00353797" w:rsidRPr="00C11329">
        <w:rPr>
          <w:rFonts w:eastAsia="Calibri" w:cs="Times New Roman"/>
          <w:color w:val="000000" w:themeColor="text1"/>
          <w:sz w:val="24"/>
          <w:szCs w:val="24"/>
          <w:lang w:val="lt-LT"/>
        </w:rPr>
        <w:t xml:space="preserve">ir Perkančioji organizacija neteikia informacijos </w:t>
      </w:r>
      <w:r w:rsidR="00CC6864" w:rsidRPr="00C11329">
        <w:rPr>
          <w:rFonts w:eastAsia="Calibri" w:cs="Times New Roman"/>
          <w:color w:val="000000" w:themeColor="text1"/>
          <w:sz w:val="24"/>
          <w:szCs w:val="24"/>
          <w:lang w:val="lt-LT"/>
        </w:rPr>
        <w:t>tiekėjams</w:t>
      </w:r>
      <w:r w:rsidR="00353797" w:rsidRPr="00C11329">
        <w:rPr>
          <w:rFonts w:eastAsia="Calibri" w:cs="Times New Roman"/>
          <w:color w:val="000000" w:themeColor="text1"/>
          <w:sz w:val="24"/>
          <w:szCs w:val="24"/>
          <w:lang w:val="lt-LT"/>
        </w:rPr>
        <w:t xml:space="preserve"> apie pasiūlymus pateikusius teikėjus, pasiūlytas kainas iki kol bus įvertinti pasiūlymai ir nustatyta pasiūlymų eilė. </w:t>
      </w:r>
    </w:p>
    <w:p w14:paraId="2EA55D56" w14:textId="52A211EB" w:rsidR="00347D5B" w:rsidRPr="00C11329" w:rsidRDefault="007B2E28" w:rsidP="00347D5B">
      <w:pPr>
        <w:pStyle w:val="Body2"/>
        <w:spacing w:after="0"/>
        <w:ind w:firstLine="709"/>
        <w:rPr>
          <w:rFonts w:cs="Times New Roman"/>
          <w:sz w:val="24"/>
          <w:szCs w:val="24"/>
          <w:lang w:val="lt-LT"/>
        </w:rPr>
      </w:pPr>
      <w:r w:rsidRPr="00C11329">
        <w:rPr>
          <w:rFonts w:eastAsia="Calibri" w:cs="Times New Roman"/>
          <w:color w:val="000000" w:themeColor="text1"/>
          <w:sz w:val="24"/>
          <w:szCs w:val="24"/>
          <w:lang w:val="lt-LT"/>
        </w:rPr>
        <w:t>5</w:t>
      </w:r>
      <w:r w:rsidR="0000643B">
        <w:rPr>
          <w:rFonts w:eastAsia="Calibri" w:cs="Times New Roman"/>
          <w:color w:val="000000" w:themeColor="text1"/>
          <w:sz w:val="24"/>
          <w:szCs w:val="24"/>
          <w:lang w:val="lt-LT"/>
        </w:rPr>
        <w:t>3</w:t>
      </w:r>
      <w:r w:rsidR="00347D5B" w:rsidRPr="00C11329">
        <w:rPr>
          <w:rFonts w:eastAsia="Calibri" w:cs="Times New Roman"/>
          <w:color w:val="000000" w:themeColor="text1"/>
          <w:sz w:val="24"/>
          <w:szCs w:val="24"/>
          <w:lang w:val="lt-LT"/>
        </w:rPr>
        <w:t xml:space="preserve">. </w:t>
      </w:r>
      <w:r w:rsidR="00CC6864" w:rsidRPr="00C11329">
        <w:rPr>
          <w:rFonts w:cs="Times New Roman"/>
          <w:color w:val="000000" w:themeColor="text1"/>
          <w:sz w:val="24"/>
          <w:szCs w:val="24"/>
          <w:lang w:val="lt-LT"/>
        </w:rPr>
        <w:t>Tiekėjai</w:t>
      </w:r>
      <w:r w:rsidR="00347D5B" w:rsidRPr="00C11329">
        <w:rPr>
          <w:rFonts w:cs="Times New Roman"/>
          <w:color w:val="000000" w:themeColor="text1"/>
          <w:sz w:val="24"/>
          <w:szCs w:val="24"/>
          <w:lang w:val="lt-LT"/>
        </w:rPr>
        <w:t xml:space="preserve"> taip pat negali dalyvauti komisijos posėdžiuose, kuriuose atliekamos pasiūlymų nagrinėjimo, vertinimo ir palyginimo procedūros.</w:t>
      </w:r>
      <w:r w:rsidR="00347D5B" w:rsidRPr="00C11329">
        <w:rPr>
          <w:rFonts w:cs="Times New Roman"/>
          <w:sz w:val="24"/>
          <w:szCs w:val="24"/>
          <w:lang w:val="lt-LT"/>
        </w:rPr>
        <w:t xml:space="preserve"> Komisijos posėdžiuose stebėtojai nedalyvauja.</w:t>
      </w:r>
    </w:p>
    <w:p w14:paraId="2EA55D57" w14:textId="77777777" w:rsidR="00FF68BD" w:rsidRPr="00C11329" w:rsidRDefault="00FF68BD" w:rsidP="00FF68BD">
      <w:pPr>
        <w:ind w:firstLine="724"/>
        <w:jc w:val="both"/>
      </w:pPr>
    </w:p>
    <w:p w14:paraId="2EA55D58" w14:textId="77777777" w:rsidR="00FF68BD" w:rsidRPr="00C11329" w:rsidRDefault="00FF68BD" w:rsidP="00FF68BD">
      <w:pPr>
        <w:jc w:val="center"/>
        <w:rPr>
          <w:b/>
          <w:spacing w:val="-8"/>
        </w:rPr>
      </w:pPr>
      <w:r w:rsidRPr="00C11329">
        <w:rPr>
          <w:b/>
          <w:spacing w:val="-8"/>
        </w:rPr>
        <w:t>X SKYRIUS</w:t>
      </w:r>
    </w:p>
    <w:p w14:paraId="2EA55D59" w14:textId="77777777" w:rsidR="00FF68BD" w:rsidRPr="00C11329" w:rsidRDefault="00FF68BD" w:rsidP="00FF68BD">
      <w:pPr>
        <w:jc w:val="center"/>
        <w:rPr>
          <w:b/>
        </w:rPr>
      </w:pPr>
      <w:r w:rsidRPr="00C11329">
        <w:rPr>
          <w:b/>
          <w:spacing w:val="-8"/>
        </w:rPr>
        <w:t xml:space="preserve">PASIŪLYMŲ </w:t>
      </w:r>
      <w:r w:rsidRPr="00C11329">
        <w:rPr>
          <w:b/>
        </w:rPr>
        <w:t>NAGRINĖJIMAS IR PASIŪLYMŲ ATMETIMO PRIEŽASTYS</w:t>
      </w:r>
    </w:p>
    <w:p w14:paraId="2EA55D5A" w14:textId="77777777" w:rsidR="00FF68BD" w:rsidRPr="00C11329" w:rsidRDefault="00FF68BD" w:rsidP="00FF68BD">
      <w:pPr>
        <w:ind w:firstLine="851"/>
        <w:jc w:val="both"/>
        <w:rPr>
          <w:b/>
        </w:rPr>
      </w:pPr>
    </w:p>
    <w:p w14:paraId="6DBFBB94" w14:textId="5619A110" w:rsidR="00C709E0" w:rsidRPr="00C11329" w:rsidRDefault="007B2E28" w:rsidP="007F169E">
      <w:pPr>
        <w:pStyle w:val="Pagrindinistekstas"/>
        <w:spacing w:after="0" w:line="240" w:lineRule="auto"/>
        <w:ind w:firstLine="709"/>
        <w:jc w:val="both"/>
        <w:rPr>
          <w:szCs w:val="24"/>
        </w:rPr>
      </w:pPr>
      <w:r w:rsidRPr="00C11329">
        <w:rPr>
          <w:rStyle w:val="FontStyle26"/>
          <w:sz w:val="24"/>
          <w:szCs w:val="24"/>
        </w:rPr>
        <w:t>5</w:t>
      </w:r>
      <w:r w:rsidR="0000643B">
        <w:rPr>
          <w:rStyle w:val="FontStyle26"/>
          <w:sz w:val="24"/>
          <w:szCs w:val="24"/>
        </w:rPr>
        <w:t>4</w:t>
      </w:r>
      <w:r w:rsidR="007A0425" w:rsidRPr="00C11329">
        <w:rPr>
          <w:rStyle w:val="FontStyle26"/>
          <w:sz w:val="24"/>
          <w:szCs w:val="24"/>
        </w:rPr>
        <w:t xml:space="preserve">. </w:t>
      </w:r>
      <w:r w:rsidR="00C709E0" w:rsidRPr="00C11329">
        <w:rPr>
          <w:szCs w:val="24"/>
        </w:rPr>
        <w:t xml:space="preserve">Pirkimui pateiktus pasiūlymus nagrinėja ir vertina </w:t>
      </w:r>
      <w:r w:rsidR="00BC48F8" w:rsidRPr="00C11329">
        <w:rPr>
          <w:szCs w:val="24"/>
        </w:rPr>
        <w:t>komisija</w:t>
      </w:r>
      <w:r w:rsidR="00C709E0" w:rsidRPr="00C11329">
        <w:rPr>
          <w:szCs w:val="24"/>
        </w:rPr>
        <w:t>:</w:t>
      </w:r>
    </w:p>
    <w:p w14:paraId="690D1835" w14:textId="590318F5" w:rsidR="00C709E0" w:rsidRPr="00C11329" w:rsidRDefault="00DE0A95" w:rsidP="007F169E">
      <w:pPr>
        <w:ind w:firstLine="709"/>
        <w:jc w:val="both"/>
        <w:rPr>
          <w:color w:val="000000" w:themeColor="text1"/>
        </w:rPr>
      </w:pPr>
      <w:r w:rsidRPr="00C11329">
        <w:t>5</w:t>
      </w:r>
      <w:r w:rsidR="0000643B">
        <w:t>4</w:t>
      </w:r>
      <w:r w:rsidRPr="00C11329">
        <w:t>.</w:t>
      </w:r>
      <w:r w:rsidR="00C709E0" w:rsidRPr="00C11329">
        <w:t xml:space="preserve">1. </w:t>
      </w:r>
      <w:r w:rsidR="00C709E0" w:rsidRPr="00C11329">
        <w:rPr>
          <w:color w:val="000000" w:themeColor="text1"/>
        </w:rPr>
        <w:t>įvertina ar pasiūlymas atitinka pirkimo dokumentuose nustatytus reikalavimus</w:t>
      </w:r>
      <w:r w:rsidR="00920B14" w:rsidRPr="00C11329">
        <w:rPr>
          <w:color w:val="000000" w:themeColor="text1"/>
        </w:rPr>
        <w:t>;</w:t>
      </w:r>
    </w:p>
    <w:p w14:paraId="5ECE5AB6" w14:textId="6EC7F4B4" w:rsidR="002D3B0D" w:rsidRPr="00C11329" w:rsidRDefault="002D3B0D" w:rsidP="007F169E">
      <w:pPr>
        <w:ind w:firstLine="709"/>
        <w:jc w:val="both"/>
      </w:pPr>
      <w:r w:rsidRPr="00C11329">
        <w:rPr>
          <w:color w:val="000000" w:themeColor="text1"/>
        </w:rPr>
        <w:t>5</w:t>
      </w:r>
      <w:r w:rsidR="0000643B">
        <w:rPr>
          <w:color w:val="000000" w:themeColor="text1"/>
        </w:rPr>
        <w:t>4</w:t>
      </w:r>
      <w:r w:rsidRPr="00C11329">
        <w:rPr>
          <w:color w:val="000000" w:themeColor="text1"/>
        </w:rPr>
        <w:t xml:space="preserve">.2. </w:t>
      </w:r>
      <w:r w:rsidR="0070020B" w:rsidRPr="00C11329">
        <w:rPr>
          <w:rFonts w:eastAsia="Calibri"/>
        </w:rPr>
        <w:t>tikrina ar tiekėjo pasiūlymas atitinka konkurso sąlygų techninės specifikacijos reikalavimus. Atlieka kitus veiksmus, susijusius su pasiūlymų vertinimu;</w:t>
      </w:r>
    </w:p>
    <w:p w14:paraId="3666906E" w14:textId="0B323F75" w:rsidR="00C709E0" w:rsidRPr="00C11329" w:rsidRDefault="00DE0A95" w:rsidP="007F169E">
      <w:pPr>
        <w:ind w:firstLine="709"/>
      </w:pPr>
      <w:r w:rsidRPr="00C11329">
        <w:t>5</w:t>
      </w:r>
      <w:r w:rsidR="0000643B">
        <w:t>4</w:t>
      </w:r>
      <w:r w:rsidR="00C709E0" w:rsidRPr="00C11329">
        <w:t>.3. įvertina, ar tiekėjo pasiūlyme nėra nurodytos kainos apskaičiavimo klaidų;</w:t>
      </w:r>
    </w:p>
    <w:p w14:paraId="17BFAA60" w14:textId="53F50B3A" w:rsidR="00C709E0" w:rsidRPr="00C11329" w:rsidRDefault="00DE0A95" w:rsidP="007F169E">
      <w:pPr>
        <w:ind w:firstLine="709"/>
        <w:jc w:val="both"/>
      </w:pPr>
      <w:r w:rsidRPr="00C11329">
        <w:t>5</w:t>
      </w:r>
      <w:r w:rsidR="0000643B">
        <w:t>4</w:t>
      </w:r>
      <w:r w:rsidR="00C709E0" w:rsidRPr="00C11329">
        <w:t>.4. įvertina, ar pasiūlyta kaina neviršija pirkimui skirtų lėšų, perkančiosios organizacijos nustatytų prieš pradedant pirkimo procedūrą;</w:t>
      </w:r>
    </w:p>
    <w:p w14:paraId="418FF24C" w14:textId="314DBB6D" w:rsidR="006734E8" w:rsidRPr="00C11329" w:rsidRDefault="00BB091A" w:rsidP="006734E8">
      <w:pPr>
        <w:tabs>
          <w:tab w:val="left" w:pos="709"/>
        </w:tabs>
        <w:jc w:val="both"/>
        <w:rPr>
          <w:rFonts w:eastAsia="Calibri"/>
        </w:rPr>
      </w:pPr>
      <w:r w:rsidRPr="00C11329">
        <w:tab/>
      </w:r>
      <w:r w:rsidR="00DE0A95" w:rsidRPr="00C11329">
        <w:t>5</w:t>
      </w:r>
      <w:r w:rsidR="0000643B">
        <w:t>4</w:t>
      </w:r>
      <w:r w:rsidR="00C709E0" w:rsidRPr="00C11329">
        <w:t xml:space="preserve">.5. </w:t>
      </w:r>
      <w:r w:rsidR="006734E8" w:rsidRPr="00C11329">
        <w:rPr>
          <w:rFonts w:eastAsia="Calibri"/>
        </w:rPr>
        <w:t xml:space="preserve">tikrina ar nebuvo pasiūlyta neįprastai maža kaina ir ar dalyvis pirkimo komisijos prašymu pateikė raštišką tinkamą kainos pagrįstumo įrodymą; </w:t>
      </w:r>
    </w:p>
    <w:p w14:paraId="417AB638" w14:textId="64FFA06E" w:rsidR="00101B15" w:rsidRPr="00C11329" w:rsidRDefault="00BB091A" w:rsidP="00101B15">
      <w:pPr>
        <w:tabs>
          <w:tab w:val="left" w:pos="709"/>
          <w:tab w:val="left" w:pos="993"/>
        </w:tabs>
        <w:jc w:val="both"/>
      </w:pPr>
      <w:r w:rsidRPr="00C11329">
        <w:rPr>
          <w:rFonts w:eastAsia="Calibri"/>
        </w:rPr>
        <w:tab/>
        <w:t>5</w:t>
      </w:r>
      <w:r w:rsidR="0000643B">
        <w:rPr>
          <w:rFonts w:eastAsia="Calibri"/>
        </w:rPr>
        <w:t>4</w:t>
      </w:r>
      <w:r w:rsidRPr="00C11329">
        <w:rPr>
          <w:rFonts w:eastAsia="Calibri"/>
        </w:rPr>
        <w:t xml:space="preserve">.6. </w:t>
      </w:r>
      <w:r w:rsidR="00101B15" w:rsidRPr="00C11329">
        <w:rPr>
          <w:rFonts w:eastAsia="Calibri"/>
          <w:lang w:eastAsia="en-US"/>
        </w:rPr>
        <w:t xml:space="preserve">galimo laimėtojo </w:t>
      </w:r>
      <w:r w:rsidR="00101B15" w:rsidRPr="00C11329">
        <w:t>įvertina dokumentus, patvirtinančius kvalifikacijos reikalavimų atitikimą;</w:t>
      </w:r>
    </w:p>
    <w:p w14:paraId="4A1436B0" w14:textId="38E3A181" w:rsidR="00BB091A" w:rsidRPr="00C11329" w:rsidRDefault="008265C4" w:rsidP="006734E8">
      <w:pPr>
        <w:tabs>
          <w:tab w:val="left" w:pos="709"/>
        </w:tabs>
        <w:jc w:val="both"/>
      </w:pPr>
      <w:r w:rsidRPr="00C11329">
        <w:rPr>
          <w:rFonts w:eastAsia="Calibri"/>
        </w:rPr>
        <w:tab/>
        <w:t>5</w:t>
      </w:r>
      <w:r w:rsidR="0000643B">
        <w:rPr>
          <w:rFonts w:eastAsia="Calibri"/>
        </w:rPr>
        <w:t>4</w:t>
      </w:r>
      <w:r w:rsidRPr="00C11329">
        <w:rPr>
          <w:rFonts w:eastAsia="Calibri"/>
        </w:rPr>
        <w:t xml:space="preserve">.7. </w:t>
      </w:r>
      <w:r w:rsidR="008A39D4" w:rsidRPr="00C11329">
        <w:t>sudaro pasiūlymų eilę.</w:t>
      </w:r>
    </w:p>
    <w:p w14:paraId="6A6E9A4E" w14:textId="10CD91E6" w:rsidR="00A75E54" w:rsidRPr="00C11329" w:rsidRDefault="00A75E54" w:rsidP="00A75E54">
      <w:pPr>
        <w:pStyle w:val="Style9"/>
        <w:widowControl/>
        <w:tabs>
          <w:tab w:val="left" w:pos="709"/>
        </w:tabs>
        <w:spacing w:line="274" w:lineRule="exact"/>
        <w:rPr>
          <w:rStyle w:val="FontStyle26"/>
          <w:sz w:val="24"/>
          <w:szCs w:val="24"/>
          <w:lang w:val="lt-LT" w:eastAsia="lt-LT"/>
        </w:rPr>
      </w:pPr>
      <w:r w:rsidRPr="005E6C3F">
        <w:rPr>
          <w:lang w:val="lt-LT"/>
        </w:rPr>
        <w:tab/>
      </w:r>
      <w:r w:rsidR="00EB2FAC" w:rsidRPr="005E6C3F">
        <w:rPr>
          <w:lang w:val="lt-LT"/>
        </w:rPr>
        <w:t>5</w:t>
      </w:r>
      <w:r w:rsidR="0000643B" w:rsidRPr="005E6C3F">
        <w:rPr>
          <w:lang w:val="lt-LT"/>
        </w:rPr>
        <w:t>5</w:t>
      </w:r>
      <w:r w:rsidR="00EB2FAC" w:rsidRPr="005E6C3F">
        <w:rPr>
          <w:lang w:val="lt-LT"/>
        </w:rPr>
        <w:t xml:space="preserve">. </w:t>
      </w:r>
      <w:r w:rsidRPr="00C11329">
        <w:rPr>
          <w:rStyle w:val="FontStyle26"/>
          <w:sz w:val="24"/>
          <w:szCs w:val="24"/>
          <w:lang w:val="lt-LT" w:eastAsia="lt-LT"/>
        </w:rPr>
        <w:t xml:space="preserve">Perkančioji organizacija, nustačiusi ekonomiškai naudingiausią pasiūlymą, prieš priimdama sprendimą dėl laimėjusio pasiūlymo, kreipiasi į tiekėją, kurio pasiūlymas gali būti pripažintas laimėjusiu, ir paprašo pateikti tiekėjo kvalifikacijos, </w:t>
      </w:r>
      <w:r w:rsidRPr="005E6C3F">
        <w:rPr>
          <w:bCs/>
          <w:spacing w:val="2"/>
          <w:lang w:val="lt-LT"/>
        </w:rPr>
        <w:t>aplinkos apsaugos vadybos sistemos</w:t>
      </w:r>
      <w:r w:rsidRPr="005E6C3F">
        <w:rPr>
          <w:b/>
          <w:spacing w:val="2"/>
          <w:lang w:val="lt-LT"/>
        </w:rPr>
        <w:t xml:space="preserve"> </w:t>
      </w:r>
      <w:r w:rsidRPr="00C11329">
        <w:rPr>
          <w:rStyle w:val="FontStyle26"/>
          <w:sz w:val="24"/>
          <w:szCs w:val="24"/>
          <w:lang w:val="lt-LT" w:eastAsia="lt-LT"/>
        </w:rPr>
        <w:t>reikalavimų atitiktį patvirtinančius dokumentus, nurodydama šių dokumentų pateikimo terminą.</w:t>
      </w:r>
    </w:p>
    <w:p w14:paraId="57B497BF" w14:textId="2073B7AA" w:rsidR="00C81A0F" w:rsidRPr="00C11329" w:rsidRDefault="007B2E28" w:rsidP="008A39D4">
      <w:pPr>
        <w:ind w:firstLine="709"/>
        <w:jc w:val="both"/>
      </w:pPr>
      <w:r w:rsidRPr="00C11329">
        <w:rPr>
          <w:iCs/>
        </w:rPr>
        <w:lastRenderedPageBreak/>
        <w:t>5</w:t>
      </w:r>
      <w:r w:rsidR="0000643B">
        <w:rPr>
          <w:iCs/>
        </w:rPr>
        <w:t>6</w:t>
      </w:r>
      <w:r w:rsidR="00AD475D" w:rsidRPr="00C11329">
        <w:rPr>
          <w:iCs/>
        </w:rPr>
        <w:t xml:space="preserve">. </w:t>
      </w:r>
      <w:r w:rsidR="00D306F1" w:rsidRPr="00C11329">
        <w:t xml:space="preserve">Jeigu </w:t>
      </w:r>
      <w:r w:rsidR="009D04D0" w:rsidRPr="00C11329">
        <w:t>tiekėjas</w:t>
      </w:r>
      <w:r w:rsidR="00D306F1" w:rsidRPr="00C11329">
        <w:t xml:space="preserve"> pateikė netikslius, neišsamius ar klaidingus dokumentus ar duomenis apie atitiktį pirkimo dokumentų reikalavimams arba šių dokumentų ar duomenų trūksta, perkančioji organizacija, nepažeisdama lygiateisiškumo ir skaidrumo principų prašo </w:t>
      </w:r>
      <w:r w:rsidR="00053AEF" w:rsidRPr="00C11329">
        <w:t>tiekėją</w:t>
      </w:r>
      <w:r w:rsidR="00D306F1" w:rsidRPr="00C11329">
        <w:t xml:space="preserve"> šiuos dokumentus ar duomenis patikslinti, papildyti arba paaiškinti per jos nustatytą protingą terminą. Tikslinami, papildomi, paaiškinami ir pateikiami nauji </w:t>
      </w:r>
      <w:r w:rsidR="00D306F1" w:rsidRPr="00C11329">
        <w:rPr>
          <w:bCs/>
          <w:u w:val="single"/>
        </w:rPr>
        <w:t>gali būti tik dokumentai ar duomenys</w:t>
      </w:r>
      <w:r w:rsidR="00D306F1" w:rsidRPr="00C11329">
        <w:t xml:space="preserve">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w:t>
      </w:r>
      <w:r w:rsidR="00D306F1" w:rsidRPr="00C11329">
        <w:rPr>
          <w:bCs/>
          <w:u w:val="single"/>
        </w:rPr>
        <w:t>ir dokumentai, nesusiję</w:t>
      </w:r>
      <w:r w:rsidR="00D306F1" w:rsidRPr="00C11329">
        <w:t xml:space="preserve"> su pirkimo objektu, jo techninėmis charakteristikomis, sutarties vykdymo sąlygomis ar pasiūlymo kaina.</w:t>
      </w:r>
    </w:p>
    <w:p w14:paraId="0DD6024A" w14:textId="19CD9B77" w:rsidR="006D42FF" w:rsidRPr="00C11329" w:rsidRDefault="007B2E28" w:rsidP="007F169E">
      <w:pPr>
        <w:ind w:firstLine="720"/>
        <w:jc w:val="both"/>
      </w:pPr>
      <w:r w:rsidRPr="00C11329">
        <w:rPr>
          <w:lang w:eastAsia="ar-SA"/>
        </w:rPr>
        <w:t>5</w:t>
      </w:r>
      <w:r w:rsidR="0000643B">
        <w:rPr>
          <w:lang w:eastAsia="ar-SA"/>
        </w:rPr>
        <w:t>7</w:t>
      </w:r>
      <w:r w:rsidR="00AD475D" w:rsidRPr="00C11329">
        <w:rPr>
          <w:lang w:eastAsia="ar-SA"/>
        </w:rPr>
        <w:t xml:space="preserve">. </w:t>
      </w:r>
      <w:r w:rsidR="00425AB8" w:rsidRPr="00C11329">
        <w:t>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22DCBEC0" w14:textId="3121C2DB" w:rsidR="00A27715" w:rsidRPr="00C11329" w:rsidRDefault="007B2E28" w:rsidP="00A27715">
      <w:pPr>
        <w:ind w:firstLine="720"/>
        <w:jc w:val="both"/>
        <w:rPr>
          <w:color w:val="000000" w:themeColor="text1"/>
        </w:rPr>
      </w:pPr>
      <w:r w:rsidRPr="00C11329">
        <w:rPr>
          <w:rStyle w:val="FontStyle26"/>
          <w:color w:val="000000" w:themeColor="text1"/>
          <w:sz w:val="24"/>
          <w:szCs w:val="24"/>
        </w:rPr>
        <w:t>5</w:t>
      </w:r>
      <w:r w:rsidR="0000643B">
        <w:rPr>
          <w:rStyle w:val="FontStyle26"/>
          <w:color w:val="000000" w:themeColor="text1"/>
          <w:sz w:val="24"/>
          <w:szCs w:val="24"/>
        </w:rPr>
        <w:t>8</w:t>
      </w:r>
      <w:r w:rsidR="002C21E9" w:rsidRPr="00C11329">
        <w:rPr>
          <w:rStyle w:val="FontStyle26"/>
          <w:color w:val="000000" w:themeColor="text1"/>
          <w:sz w:val="24"/>
          <w:szCs w:val="24"/>
        </w:rPr>
        <w:t xml:space="preserve">. </w:t>
      </w:r>
      <w:r w:rsidR="00040641" w:rsidRPr="00C11329">
        <w:rPr>
          <w:color w:val="000000" w:themeColor="text1"/>
        </w:rPr>
        <w:t xml:space="preserve">Jeigu dalyvio pasiūlyme nurodyta kaina atrodo neįprastai maža, perkančioji organizacija prašo dalyvį ją pagrįsti, vadovaujantis </w:t>
      </w:r>
      <w:hyperlink r:id="rId14" w:tgtFrame="_blank" w:history="1">
        <w:r w:rsidR="00040641" w:rsidRPr="00C11329">
          <w:rPr>
            <w:rStyle w:val="Hipersaitas"/>
            <w:color w:val="000000" w:themeColor="text1"/>
          </w:rPr>
          <w:t>VPĮ 57 straipsnio 2 ir 3 dalių</w:t>
        </w:r>
      </w:hyperlink>
      <w:r w:rsidR="00040641" w:rsidRPr="00C11329">
        <w:rPr>
          <w:color w:val="000000" w:themeColor="text1"/>
        </w:rPr>
        <w:t xml:space="preserve"> nuostatomis.</w:t>
      </w:r>
    </w:p>
    <w:p w14:paraId="49190FB6" w14:textId="000A0925" w:rsidR="00A27715" w:rsidRPr="00C11329" w:rsidRDefault="007B2E28" w:rsidP="00A27715">
      <w:pPr>
        <w:ind w:firstLine="720"/>
        <w:jc w:val="both"/>
        <w:rPr>
          <w:iCs/>
        </w:rPr>
      </w:pPr>
      <w:r w:rsidRPr="00C11329">
        <w:rPr>
          <w:rStyle w:val="FontStyle26"/>
          <w:color w:val="000000" w:themeColor="text1"/>
          <w:sz w:val="24"/>
          <w:szCs w:val="24"/>
        </w:rPr>
        <w:t>5</w:t>
      </w:r>
      <w:r w:rsidR="0000643B">
        <w:rPr>
          <w:rStyle w:val="FontStyle26"/>
          <w:color w:val="000000" w:themeColor="text1"/>
          <w:sz w:val="24"/>
          <w:szCs w:val="24"/>
        </w:rPr>
        <w:t>9</w:t>
      </w:r>
      <w:r w:rsidR="002C21E9" w:rsidRPr="00C11329">
        <w:rPr>
          <w:rStyle w:val="FontStyle26"/>
          <w:color w:val="000000" w:themeColor="text1"/>
          <w:sz w:val="24"/>
          <w:szCs w:val="24"/>
        </w:rPr>
        <w:t xml:space="preserve">. </w:t>
      </w:r>
      <w:r w:rsidR="00A27715" w:rsidRPr="00C11329">
        <w:rPr>
          <w:color w:val="000000" w:themeColor="text1"/>
        </w:rPr>
        <w:t xml:space="preserve">Perkančioji organizacija, pasiūlymų vertinimo metu radusi pasiūlyme nurodytos kainos apskaičiavimo klaidų, prašo </w:t>
      </w:r>
      <w:r w:rsidR="001640A1" w:rsidRPr="00C11329">
        <w:rPr>
          <w:color w:val="000000" w:themeColor="text1"/>
        </w:rPr>
        <w:t>tiekėjų</w:t>
      </w:r>
      <w:r w:rsidR="00A27715" w:rsidRPr="00C11329">
        <w:rPr>
          <w:color w:val="000000" w:themeColor="text1"/>
        </w:rPr>
        <w:t xml:space="preserve"> per jos nurodytą terminą ištaisyti pasiūlyme pastebėtas aritmetines klaidas, nekeičiant susipažinimo su pasiūlymais metu užfiksuotos kainos. Taisydamas pasiūlyme nurodytas aritmetines klaidas, </w:t>
      </w:r>
      <w:r w:rsidR="001640A1" w:rsidRPr="00C11329">
        <w:rPr>
          <w:color w:val="000000" w:themeColor="text1"/>
        </w:rPr>
        <w:t>tiekėjas</w:t>
      </w:r>
      <w:r w:rsidR="00A27715" w:rsidRPr="00C11329">
        <w:rPr>
          <w:color w:val="000000" w:themeColor="text1"/>
        </w:rPr>
        <w:t xml:space="preserve"> gali taisyti kainos sudedamąsias dalis, tačiau neturi teisės atsisakyti kainos sudedamųjų dalių arba papildyti kainą naujomis dalimis.</w:t>
      </w:r>
    </w:p>
    <w:p w14:paraId="2EA55D60" w14:textId="2A637F6F" w:rsidR="00FF68BD" w:rsidRPr="005E6C3F" w:rsidRDefault="00AA0C73" w:rsidP="00A27715">
      <w:pPr>
        <w:pStyle w:val="Style9"/>
        <w:widowControl/>
        <w:tabs>
          <w:tab w:val="left" w:pos="709"/>
        </w:tabs>
        <w:spacing w:line="240" w:lineRule="auto"/>
        <w:rPr>
          <w:color w:val="000000" w:themeColor="text1"/>
          <w:lang w:val="lt-LT"/>
        </w:rPr>
      </w:pPr>
      <w:r w:rsidRPr="00C11329">
        <w:rPr>
          <w:lang w:val="lt-LT"/>
        </w:rPr>
        <w:t xml:space="preserve"> </w:t>
      </w:r>
      <w:r w:rsidR="001640A1" w:rsidRPr="00C11329">
        <w:rPr>
          <w:lang w:val="lt-LT"/>
        </w:rPr>
        <w:tab/>
      </w:r>
      <w:r w:rsidR="0000643B" w:rsidRPr="005E6C3F">
        <w:rPr>
          <w:color w:val="000000" w:themeColor="text1"/>
          <w:lang w:val="lt-LT"/>
        </w:rPr>
        <w:t>60</w:t>
      </w:r>
      <w:r w:rsidR="00FF68BD" w:rsidRPr="005E6C3F">
        <w:rPr>
          <w:color w:val="000000" w:themeColor="text1"/>
          <w:lang w:val="lt-LT"/>
        </w:rPr>
        <w:t>. Komisija atmeta pasiūlymą, jeigu:</w:t>
      </w:r>
    </w:p>
    <w:p w14:paraId="2EA55D61" w14:textId="6F0F0BCE" w:rsidR="00853586" w:rsidRPr="00C11329" w:rsidRDefault="0000643B" w:rsidP="00FF68BD">
      <w:pPr>
        <w:ind w:firstLine="724"/>
        <w:jc w:val="both"/>
        <w:rPr>
          <w:color w:val="000000" w:themeColor="text1"/>
        </w:rPr>
      </w:pPr>
      <w:r>
        <w:rPr>
          <w:color w:val="000000" w:themeColor="text1"/>
        </w:rPr>
        <w:t>60</w:t>
      </w:r>
      <w:r w:rsidR="00FF68BD" w:rsidRPr="00C11329">
        <w:rPr>
          <w:color w:val="000000" w:themeColor="text1"/>
        </w:rPr>
        <w:t>.1. </w:t>
      </w:r>
      <w:r w:rsidR="00CC6864" w:rsidRPr="00C11329">
        <w:rPr>
          <w:rFonts w:eastAsia="Arial Unicode MS"/>
          <w:bdr w:val="nil"/>
        </w:rPr>
        <w:t>tiekėjas</w:t>
      </w:r>
      <w:r w:rsidR="00853586" w:rsidRPr="00C11329">
        <w:rPr>
          <w:rFonts w:eastAsia="Arial Unicode MS"/>
          <w:bdr w:val="nil"/>
        </w:rPr>
        <w:t xml:space="preserve"> pasiūlymą ar jo dalį pateikė ne CVP IS priemonėmis;</w:t>
      </w:r>
    </w:p>
    <w:p w14:paraId="2EA55D62" w14:textId="7F45A4E7" w:rsidR="00D958D6" w:rsidRPr="00C11329" w:rsidRDefault="0000643B" w:rsidP="006979C0">
      <w:pPr>
        <w:pStyle w:val="Pagrindinistekstas"/>
        <w:spacing w:after="0" w:line="240" w:lineRule="auto"/>
        <w:ind w:firstLine="709"/>
        <w:jc w:val="both"/>
        <w:rPr>
          <w:szCs w:val="24"/>
        </w:rPr>
      </w:pPr>
      <w:r>
        <w:rPr>
          <w:szCs w:val="24"/>
        </w:rPr>
        <w:t>60</w:t>
      </w:r>
      <w:r w:rsidR="00853586" w:rsidRPr="00C11329">
        <w:rPr>
          <w:szCs w:val="24"/>
        </w:rPr>
        <w:t xml:space="preserve">.2. </w:t>
      </w:r>
      <w:r w:rsidR="006979C0" w:rsidRPr="00C11329">
        <w:rPr>
          <w:szCs w:val="24"/>
        </w:rPr>
        <w:t>neatitinka bent vieno pirkimo dokumentuose nustatyto kvalifikacijos ir</w:t>
      </w:r>
      <w:r w:rsidR="006979C0" w:rsidRPr="00C11329">
        <w:rPr>
          <w:b/>
          <w:szCs w:val="24"/>
        </w:rPr>
        <w:t xml:space="preserve"> </w:t>
      </w:r>
      <w:r w:rsidR="006979C0" w:rsidRPr="00C11329">
        <w:rPr>
          <w:szCs w:val="24"/>
        </w:rPr>
        <w:t>kokybės vadybos sistemos ir (arba) aplinkos apsaugos vadybos sistemos standartų reikalavimų;</w:t>
      </w:r>
    </w:p>
    <w:p w14:paraId="2EA55D63" w14:textId="4842F1FA" w:rsidR="00BD0B65" w:rsidRPr="00C11329" w:rsidRDefault="0000643B" w:rsidP="006979C0">
      <w:pPr>
        <w:widowControl w:val="0"/>
        <w:tabs>
          <w:tab w:val="left" w:pos="0"/>
        </w:tabs>
        <w:ind w:firstLine="709"/>
        <w:jc w:val="both"/>
        <w:rPr>
          <w:rFonts w:eastAsia="Arial Unicode MS"/>
          <w:bdr w:val="nil"/>
        </w:rPr>
      </w:pPr>
      <w:r>
        <w:rPr>
          <w:rFonts w:eastAsia="Arial Unicode MS"/>
          <w:bdr w:val="nil"/>
        </w:rPr>
        <w:t>60</w:t>
      </w:r>
      <w:r w:rsidR="00D958D6" w:rsidRPr="00C11329">
        <w:rPr>
          <w:rFonts w:eastAsia="Arial Unicode MS"/>
          <w:bdr w:val="nil"/>
        </w:rPr>
        <w:t xml:space="preserve">.3. </w:t>
      </w:r>
      <w:r w:rsidR="00BD0B65" w:rsidRPr="00C11329">
        <w:t xml:space="preserve">pasiūlymas neatitiko pirkimo dokumentuose nustatytų reikalavimų arba </w:t>
      </w:r>
      <w:r w:rsidR="00CC6864" w:rsidRPr="00C11329">
        <w:t>tiekėjas</w:t>
      </w:r>
      <w:r w:rsidR="00BD0B65" w:rsidRPr="00C11329">
        <w:t xml:space="preserve"> per nustatytą terminą nepatikslino, nepapildė, nepaaiškino ar nepateikė pirkimo dokumentuose nurodytų kartu su pasiūlymu teikiamų dokumentų;</w:t>
      </w:r>
    </w:p>
    <w:p w14:paraId="2EA55D64" w14:textId="645797C6" w:rsidR="00FF68BD" w:rsidRPr="00C11329" w:rsidRDefault="00681D44" w:rsidP="00BD0B65">
      <w:pPr>
        <w:ind w:firstLine="724"/>
        <w:jc w:val="both"/>
        <w:rPr>
          <w:color w:val="000000" w:themeColor="text1"/>
        </w:rPr>
      </w:pPr>
      <w:r>
        <w:rPr>
          <w:color w:val="000000" w:themeColor="text1"/>
        </w:rPr>
        <w:t>60</w:t>
      </w:r>
      <w:r w:rsidR="00BD0B65" w:rsidRPr="00C11329">
        <w:rPr>
          <w:color w:val="000000" w:themeColor="text1"/>
        </w:rPr>
        <w:t>.</w:t>
      </w:r>
      <w:r w:rsidR="003B3D19" w:rsidRPr="00C11329">
        <w:rPr>
          <w:color w:val="000000" w:themeColor="text1"/>
        </w:rPr>
        <w:t>4</w:t>
      </w:r>
      <w:r w:rsidR="00FF68BD" w:rsidRPr="00C11329">
        <w:rPr>
          <w:color w:val="000000" w:themeColor="text1"/>
        </w:rPr>
        <w:t>. </w:t>
      </w:r>
      <w:r w:rsidR="0021435E" w:rsidRPr="00C11329">
        <w:t>pasiūlyta kaina viršija pirkimui skirtas lėšas, perkančiosios organizacijos nustatytas prieš pradedant pirkimo procedūrą</w:t>
      </w:r>
      <w:r w:rsidR="00FF68BD" w:rsidRPr="00C11329">
        <w:rPr>
          <w:color w:val="000000" w:themeColor="text1"/>
        </w:rPr>
        <w:t>;</w:t>
      </w:r>
    </w:p>
    <w:p w14:paraId="2EA55D65" w14:textId="49BB8925" w:rsidR="00FF68BD" w:rsidRPr="00C11329" w:rsidRDefault="00681D44" w:rsidP="00FF68BD">
      <w:pPr>
        <w:ind w:firstLine="724"/>
        <w:jc w:val="both"/>
        <w:rPr>
          <w:color w:val="000000" w:themeColor="text1"/>
        </w:rPr>
      </w:pPr>
      <w:r>
        <w:rPr>
          <w:color w:val="000000" w:themeColor="text1"/>
        </w:rPr>
        <w:t>60</w:t>
      </w:r>
      <w:r w:rsidR="00FF68BD" w:rsidRPr="00C11329">
        <w:rPr>
          <w:color w:val="000000" w:themeColor="text1"/>
        </w:rPr>
        <w:t>.</w:t>
      </w:r>
      <w:r w:rsidR="003B3D19" w:rsidRPr="00C11329">
        <w:rPr>
          <w:color w:val="000000" w:themeColor="text1"/>
        </w:rPr>
        <w:t>5</w:t>
      </w:r>
      <w:r w:rsidR="00FF68BD" w:rsidRPr="00C11329">
        <w:rPr>
          <w:color w:val="000000" w:themeColor="text1"/>
        </w:rPr>
        <w:t>. </w:t>
      </w:r>
      <w:r w:rsidR="005F24F0" w:rsidRPr="00C11329">
        <w:t>P</w:t>
      </w:r>
      <w:r w:rsidR="001525BD" w:rsidRPr="00C11329">
        <w:t xml:space="preserve">erkančiajai organizacijai paprašius pagrįsti neįprastai mažą kainą, </w:t>
      </w:r>
      <w:r w:rsidR="005F24F0" w:rsidRPr="00C11329">
        <w:t>tiekėjas</w:t>
      </w:r>
      <w:r w:rsidR="001525BD" w:rsidRPr="00C11329">
        <w:t xml:space="preserve"> nepateikia tinkamų pasiūlytos neįprastai mažos kainos pagrįstumo įrodymų;</w:t>
      </w:r>
    </w:p>
    <w:p w14:paraId="5816B8B7" w14:textId="2489C3A7" w:rsidR="00CB7876" w:rsidRPr="00C11329" w:rsidRDefault="00681D44" w:rsidP="00FF68BD">
      <w:pPr>
        <w:ind w:firstLine="724"/>
        <w:jc w:val="both"/>
      </w:pPr>
      <w:r>
        <w:rPr>
          <w:color w:val="000000" w:themeColor="text1"/>
        </w:rPr>
        <w:t>60</w:t>
      </w:r>
      <w:r w:rsidR="00CB7876" w:rsidRPr="00C11329">
        <w:rPr>
          <w:color w:val="000000" w:themeColor="text1"/>
        </w:rPr>
        <w:t>.</w:t>
      </w:r>
      <w:r w:rsidR="007C5155" w:rsidRPr="00C11329">
        <w:rPr>
          <w:color w:val="000000" w:themeColor="text1"/>
        </w:rPr>
        <w:t xml:space="preserve">6. </w:t>
      </w:r>
      <w:r w:rsidR="007C5155" w:rsidRPr="00C11329">
        <w:t>tiekėjas pasiūlyme apie nustatytų reikalavimų atitikimą pateikė melagingą informaciją, kurią perkančioji organizacija gali įrodyti bet kokiomis teisėtomis priemonėmis</w:t>
      </w:r>
      <w:r w:rsidR="005F24F0" w:rsidRPr="00C11329">
        <w:t>.</w:t>
      </w:r>
    </w:p>
    <w:p w14:paraId="37199F89" w14:textId="77777777" w:rsidR="005F24F0" w:rsidRPr="00C11329" w:rsidRDefault="005F24F0" w:rsidP="00FF68BD">
      <w:pPr>
        <w:ind w:firstLine="724"/>
        <w:jc w:val="both"/>
        <w:rPr>
          <w:color w:val="000000" w:themeColor="text1"/>
        </w:rPr>
      </w:pPr>
    </w:p>
    <w:p w14:paraId="2EA55D67" w14:textId="77777777" w:rsidR="00FF68BD" w:rsidRPr="00C11329" w:rsidRDefault="00FF68BD" w:rsidP="00FF68BD">
      <w:pPr>
        <w:jc w:val="center"/>
        <w:rPr>
          <w:b/>
        </w:rPr>
      </w:pPr>
      <w:bookmarkStart w:id="23" w:name="_Toc47844936"/>
      <w:bookmarkStart w:id="24" w:name="_Toc60525490"/>
      <w:r w:rsidRPr="00C11329">
        <w:rPr>
          <w:b/>
        </w:rPr>
        <w:t>XI SKYRIUS</w:t>
      </w:r>
    </w:p>
    <w:p w14:paraId="2EA55D68" w14:textId="77777777" w:rsidR="00FF68BD" w:rsidRPr="00C11329" w:rsidRDefault="00FF68BD" w:rsidP="00FF68BD">
      <w:pPr>
        <w:jc w:val="center"/>
        <w:rPr>
          <w:b/>
        </w:rPr>
      </w:pPr>
      <w:r w:rsidRPr="00C11329">
        <w:rPr>
          <w:b/>
        </w:rPr>
        <w:t>PASIŪLYMŲ VERTINIMAS</w:t>
      </w:r>
      <w:bookmarkEnd w:id="23"/>
      <w:bookmarkEnd w:id="24"/>
    </w:p>
    <w:p w14:paraId="2EA55D69" w14:textId="77777777" w:rsidR="00FF68BD" w:rsidRPr="00C11329" w:rsidRDefault="00FF68BD" w:rsidP="00FF68BD">
      <w:pPr>
        <w:jc w:val="both"/>
      </w:pPr>
    </w:p>
    <w:p w14:paraId="2EA55D6A" w14:textId="3BCF09B2" w:rsidR="00B0765A" w:rsidRPr="00C11329" w:rsidRDefault="00681D44" w:rsidP="00B0765A">
      <w:pPr>
        <w:ind w:firstLine="724"/>
        <w:jc w:val="both"/>
      </w:pPr>
      <w:r>
        <w:t>61</w:t>
      </w:r>
      <w:r w:rsidR="00FF68BD" w:rsidRPr="00C11329">
        <w:t xml:space="preserve">. Pasiūlymuose nurodytos kainos bus vertinamos eurais. </w:t>
      </w:r>
    </w:p>
    <w:p w14:paraId="2EA55D6B" w14:textId="5D05D55C" w:rsidR="00B0765A" w:rsidRPr="00C11329" w:rsidRDefault="00681D44" w:rsidP="00B0765A">
      <w:pPr>
        <w:ind w:firstLine="724"/>
        <w:jc w:val="both"/>
        <w:rPr>
          <w:i/>
        </w:rPr>
      </w:pPr>
      <w:r>
        <w:t>62</w:t>
      </w:r>
      <w:r w:rsidR="00FF68BD" w:rsidRPr="00C11329">
        <w:t>. </w:t>
      </w:r>
      <w:r w:rsidR="00B0765A" w:rsidRPr="00C11329">
        <w:t>Perkančioji organizacija ekonomiškai naudingiausią pasiūlymą išrenka pagal kainą. Ekonomiškai naudingiausiu pasiūlymu laikomas mažiausios kainos pasiūlymas.</w:t>
      </w:r>
    </w:p>
    <w:p w14:paraId="2EA55D6C" w14:textId="77777777" w:rsidR="00772886" w:rsidRPr="00C11329" w:rsidRDefault="00772886" w:rsidP="00772886">
      <w:pPr>
        <w:tabs>
          <w:tab w:val="left" w:pos="709"/>
        </w:tabs>
        <w:jc w:val="both"/>
        <w:rPr>
          <w:i/>
        </w:rPr>
      </w:pPr>
    </w:p>
    <w:p w14:paraId="2EA55D6D" w14:textId="77777777" w:rsidR="00FF68BD" w:rsidRPr="00C11329" w:rsidRDefault="00FF68BD" w:rsidP="00FF68BD">
      <w:pPr>
        <w:jc w:val="center"/>
        <w:rPr>
          <w:b/>
        </w:rPr>
      </w:pPr>
      <w:bookmarkStart w:id="25" w:name="_Toc47844937"/>
      <w:bookmarkStart w:id="26" w:name="_Toc60525491"/>
      <w:r w:rsidRPr="00C11329">
        <w:rPr>
          <w:b/>
        </w:rPr>
        <w:t>XII SKYRIUS</w:t>
      </w:r>
    </w:p>
    <w:p w14:paraId="2EA55D6E" w14:textId="77777777" w:rsidR="00FF68BD" w:rsidRPr="00C11329" w:rsidRDefault="00FF68BD" w:rsidP="00FF68BD">
      <w:pPr>
        <w:jc w:val="center"/>
        <w:rPr>
          <w:b/>
        </w:rPr>
      </w:pPr>
      <w:r w:rsidRPr="00C11329">
        <w:rPr>
          <w:b/>
        </w:rPr>
        <w:t>PASIŪLYMŲ EILĖ</w:t>
      </w:r>
      <w:bookmarkEnd w:id="25"/>
      <w:bookmarkEnd w:id="26"/>
      <w:r w:rsidRPr="00C11329">
        <w:rPr>
          <w:b/>
        </w:rPr>
        <w:t xml:space="preserve"> IR SPRENDIMAS DĖL PIRKIMO SUTARTIES SUDARYMO</w:t>
      </w:r>
    </w:p>
    <w:p w14:paraId="2EA55D6F" w14:textId="77777777" w:rsidR="00FF68BD" w:rsidRPr="00C11329" w:rsidRDefault="00FF68BD" w:rsidP="00FF68BD">
      <w:pPr>
        <w:ind w:firstLine="851"/>
        <w:jc w:val="both"/>
      </w:pPr>
    </w:p>
    <w:p w14:paraId="2EA55D70" w14:textId="7C25EC22" w:rsidR="00FF68BD" w:rsidRPr="00C11329" w:rsidRDefault="009D5838" w:rsidP="00FF68BD">
      <w:pPr>
        <w:ind w:firstLine="724"/>
        <w:jc w:val="both"/>
        <w:rPr>
          <w:strike/>
        </w:rPr>
      </w:pPr>
      <w:r w:rsidRPr="00C11329">
        <w:t>6</w:t>
      </w:r>
      <w:r w:rsidR="00681D44">
        <w:t>3</w:t>
      </w:r>
      <w:r w:rsidR="00FF68BD" w:rsidRPr="00C11329">
        <w:t>. Išnagrinėjusi, įvertinusi ir palyginusi pateiktus pasiūlymus, Komisija nustato pasiūlymų eilę</w:t>
      </w:r>
      <w:r w:rsidR="00516ED3" w:rsidRPr="00C11329">
        <w:t xml:space="preserve"> </w:t>
      </w:r>
      <w:r w:rsidR="00516ED3" w:rsidRPr="00C11329">
        <w:rPr>
          <w:rStyle w:val="FontStyle26"/>
          <w:sz w:val="24"/>
          <w:szCs w:val="24"/>
        </w:rPr>
        <w:t xml:space="preserve">(išskyrus atveją, kai pasiūlymą pateikia tik vienas </w:t>
      </w:r>
      <w:r w:rsidR="00CC6864" w:rsidRPr="00C11329">
        <w:rPr>
          <w:rStyle w:val="FontStyle26"/>
          <w:sz w:val="24"/>
          <w:szCs w:val="24"/>
        </w:rPr>
        <w:t>tiekėjas</w:t>
      </w:r>
      <w:r w:rsidR="00516ED3" w:rsidRPr="00C11329">
        <w:rPr>
          <w:rStyle w:val="FontStyle26"/>
          <w:sz w:val="24"/>
          <w:szCs w:val="24"/>
        </w:rPr>
        <w:t xml:space="preserve">). </w:t>
      </w:r>
      <w:r w:rsidR="00FF68BD" w:rsidRPr="00C11329">
        <w:rPr>
          <w:color w:val="000000" w:themeColor="text1"/>
        </w:rPr>
        <w:t xml:space="preserve"> Pasiūlymai šioje eilėje surašomi </w:t>
      </w:r>
      <w:r w:rsidR="00891D3F" w:rsidRPr="00C11329">
        <w:rPr>
          <w:color w:val="000000" w:themeColor="text1"/>
        </w:rPr>
        <w:t>kainų</w:t>
      </w:r>
      <w:r w:rsidR="00FF68BD" w:rsidRPr="00C11329">
        <w:rPr>
          <w:color w:val="000000" w:themeColor="text1"/>
        </w:rPr>
        <w:t xml:space="preserve"> didėjimo tvarka.</w:t>
      </w:r>
      <w:r w:rsidR="00FF68BD" w:rsidRPr="00C11329">
        <w:rPr>
          <w:color w:val="FF0000"/>
        </w:rPr>
        <w:t xml:space="preserve"> </w:t>
      </w:r>
      <w:r w:rsidR="00FF68BD" w:rsidRPr="00C11329">
        <w:t xml:space="preserve">Jeigu kelių pateiktų pasiūlymų yra vienodos kainos, sudarant pasiūlymų eilę pirmesnis į šią eilę įrašomas </w:t>
      </w:r>
      <w:r w:rsidR="00CC6864" w:rsidRPr="00C11329">
        <w:t>tiekėjas</w:t>
      </w:r>
      <w:r w:rsidR="00FF68BD" w:rsidRPr="00C11329">
        <w:t xml:space="preserve">, kurio pasiūlymas  </w:t>
      </w:r>
      <w:r w:rsidR="00516ED3" w:rsidRPr="00C11329">
        <w:t xml:space="preserve">CVP IS </w:t>
      </w:r>
      <w:r w:rsidR="00FF68BD" w:rsidRPr="00C11329">
        <w:t xml:space="preserve">pateiktas anksčiausiai. </w:t>
      </w:r>
    </w:p>
    <w:p w14:paraId="2EA55D71" w14:textId="29EBA3EE" w:rsidR="00316D74" w:rsidRPr="00C11329" w:rsidRDefault="007B2E28" w:rsidP="00216CE0">
      <w:pPr>
        <w:ind w:firstLine="724"/>
        <w:jc w:val="both"/>
      </w:pPr>
      <w:r w:rsidRPr="00C11329">
        <w:t>6</w:t>
      </w:r>
      <w:r w:rsidR="00681D44">
        <w:t>4</w:t>
      </w:r>
      <w:r w:rsidR="00FF68BD" w:rsidRPr="00C11329">
        <w:t xml:space="preserve">. Laimėjusiu pasiūlymas pripažįstamas Viešųjų pirkimų įstatymo ir šių konkurso sąlygų nustatyta tvarka. Perkančioji organizacija, priėmusi sprendimą dėl laimėjusio pasiūlymo, apie šį sprendimą nedelsdama, bet ne vėliau kaip per 5 darbo dienas, praneša kiekvienam pasiūlymą pateikusiam </w:t>
      </w:r>
      <w:r w:rsidR="00CC6864" w:rsidRPr="00C11329">
        <w:t>tiekėjui</w:t>
      </w:r>
      <w:r w:rsidR="00FF68BD" w:rsidRPr="00C11329">
        <w:t xml:space="preserve"> CVP IS susirašinėjimo priemonėmis.</w:t>
      </w:r>
    </w:p>
    <w:p w14:paraId="2EA55D72" w14:textId="2888A5C0" w:rsidR="00FF68BD" w:rsidRPr="00C11329" w:rsidRDefault="003C4725" w:rsidP="00FF68BD">
      <w:pPr>
        <w:ind w:firstLine="724"/>
        <w:jc w:val="both"/>
      </w:pPr>
      <w:r w:rsidRPr="00C11329">
        <w:lastRenderedPageBreak/>
        <w:t>6</w:t>
      </w:r>
      <w:r w:rsidR="00681D44">
        <w:t>5</w:t>
      </w:r>
      <w:r w:rsidR="00FF68BD" w:rsidRPr="00C11329">
        <w:t xml:space="preserve">. Konkursą laimėjęs </w:t>
      </w:r>
      <w:r w:rsidR="00CC6864" w:rsidRPr="00C11329">
        <w:t>tiekėjas</w:t>
      </w:r>
      <w:r w:rsidR="00FF68BD" w:rsidRPr="00C11329">
        <w:t xml:space="preserve"> privalo pasirašyti pirkimo sutartį per Perkančiosios organizacijos nurodytą terminą. Pirkimo sutarčiai pasirašyti laikas gali būti nustatomas atskiru pranešimu CVP IS susirašinėjimo priemonėmis arba nurodomas pranešime apie laimėjusį pasiūlymą.</w:t>
      </w:r>
    </w:p>
    <w:p w14:paraId="2EA55D73" w14:textId="71ACDF70" w:rsidR="00FF68BD" w:rsidRPr="00C11329" w:rsidRDefault="003C4725" w:rsidP="00FF68BD">
      <w:pPr>
        <w:ind w:firstLine="724"/>
        <w:jc w:val="both"/>
        <w:rPr>
          <w:rFonts w:eastAsia="Calibri"/>
        </w:rPr>
      </w:pPr>
      <w:r w:rsidRPr="00C11329">
        <w:t>6</w:t>
      </w:r>
      <w:r w:rsidR="00681D44">
        <w:t>6</w:t>
      </w:r>
      <w:r w:rsidR="00FF68BD" w:rsidRPr="00C11329">
        <w:t xml:space="preserve">. Jeigu </w:t>
      </w:r>
      <w:r w:rsidR="00CC6864" w:rsidRPr="00C11329">
        <w:t>tiekėjas</w:t>
      </w:r>
      <w:r w:rsidR="00FF68BD" w:rsidRPr="00C11329">
        <w:t xml:space="preserve">, kurio pasiūlymas pripažintas laimėjusiu, pranešimu CVP IS susirašinėjimo priemonėmis atsisako sudaryti pirkimo sutartį, </w:t>
      </w:r>
      <w:r w:rsidR="00FF68BD" w:rsidRPr="00C11329">
        <w:rPr>
          <w:spacing w:val="-4"/>
        </w:rPr>
        <w:t xml:space="preserve">iki nurodyto laiko neatvyksta sudaryti pirkimo sutarties, nepateikia konkurso sąlygose nustatyto pirkimo sutarties įvykdymo užtikrinimo arba atsisako pirkimo sutartį sudaryti pirkimo dokumentuose nustatytomis sąlygomis, laikoma, kad jis atsisakė sudaryti pirkimo sutartį. Tuo atveju Perkančioji organizacija siūlo sudaryti pirkimo sutartį </w:t>
      </w:r>
      <w:r w:rsidR="00CC6864" w:rsidRPr="00C11329">
        <w:rPr>
          <w:spacing w:val="-4"/>
        </w:rPr>
        <w:t>tiekėjui</w:t>
      </w:r>
      <w:r w:rsidR="00FF68BD" w:rsidRPr="00C11329">
        <w:rPr>
          <w:spacing w:val="-4"/>
        </w:rPr>
        <w:t xml:space="preserve">, kurio pasiūlymas pagal patvirtintą pasiūlymų eilę yra pirmas po </w:t>
      </w:r>
      <w:r w:rsidR="00CC6864" w:rsidRPr="00C11329">
        <w:rPr>
          <w:spacing w:val="-4"/>
        </w:rPr>
        <w:t>tiekėjo</w:t>
      </w:r>
      <w:r w:rsidR="00FF68BD" w:rsidRPr="00C11329">
        <w:rPr>
          <w:spacing w:val="-4"/>
        </w:rPr>
        <w:t>, atsisakiusio sudaryti pirkimo sutartį.</w:t>
      </w:r>
      <w:r w:rsidR="00E010FC" w:rsidRPr="00C11329">
        <w:rPr>
          <w:spacing w:val="-4"/>
        </w:rPr>
        <w:t xml:space="preserve"> </w:t>
      </w:r>
    </w:p>
    <w:p w14:paraId="050756CB" w14:textId="77777777" w:rsidR="00F417D3" w:rsidRPr="00C11329" w:rsidRDefault="00F417D3" w:rsidP="00FF68BD">
      <w:pPr>
        <w:ind w:firstLine="724"/>
        <w:jc w:val="both"/>
        <w:rPr>
          <w:b/>
          <w:spacing w:val="-4"/>
        </w:rPr>
      </w:pPr>
    </w:p>
    <w:p w14:paraId="2EA55D74" w14:textId="77777777" w:rsidR="00FF68BD" w:rsidRPr="00C11329" w:rsidRDefault="00FF68BD" w:rsidP="00FF68BD">
      <w:pPr>
        <w:jc w:val="center"/>
        <w:rPr>
          <w:b/>
        </w:rPr>
      </w:pPr>
      <w:r w:rsidRPr="00C11329">
        <w:t xml:space="preserve">     </w:t>
      </w:r>
      <w:r w:rsidRPr="00C11329">
        <w:rPr>
          <w:b/>
        </w:rPr>
        <w:t>XIII SKYRIUS</w:t>
      </w:r>
    </w:p>
    <w:p w14:paraId="2EA55D75" w14:textId="77777777" w:rsidR="00FF68BD" w:rsidRPr="00C11329" w:rsidRDefault="00FF68BD" w:rsidP="00FF68BD">
      <w:pPr>
        <w:jc w:val="center"/>
        <w:rPr>
          <w:b/>
        </w:rPr>
      </w:pPr>
      <w:r w:rsidRPr="00C11329">
        <w:rPr>
          <w:b/>
        </w:rPr>
        <w:t>PRETENZIJŲ IR SKUNDŲ NAGRINĖJIMO TVARKA</w:t>
      </w:r>
    </w:p>
    <w:p w14:paraId="2EA55D76" w14:textId="77777777" w:rsidR="00302FED" w:rsidRPr="00C11329" w:rsidRDefault="00302FED" w:rsidP="00FF68BD">
      <w:pPr>
        <w:jc w:val="center"/>
        <w:rPr>
          <w:b/>
        </w:rPr>
      </w:pPr>
    </w:p>
    <w:p w14:paraId="2EA55D7A" w14:textId="20AA7733" w:rsidR="00FF68BD" w:rsidRPr="00C11329" w:rsidRDefault="003C4725" w:rsidP="00F417D3">
      <w:pPr>
        <w:ind w:firstLine="720"/>
        <w:jc w:val="both"/>
      </w:pPr>
      <w:r w:rsidRPr="00C11329">
        <w:t>6</w:t>
      </w:r>
      <w:r w:rsidR="00681D44">
        <w:t>7</w:t>
      </w:r>
      <w:r w:rsidR="00FF68BD" w:rsidRPr="00C11329">
        <w:t>. </w:t>
      </w:r>
      <w:bookmarkStart w:id="27" w:name="_Toc47844940"/>
      <w:bookmarkStart w:id="28" w:name="_Toc60525494"/>
      <w:r w:rsidR="00F417D3" w:rsidRPr="00C11329">
        <w:t>Ginčų nagrinėjimo tvarka yra nustatyta Viešųjų pirkimų įstatymo VII skyriuje.</w:t>
      </w:r>
    </w:p>
    <w:p w14:paraId="47296D9B" w14:textId="77777777" w:rsidR="00F417D3" w:rsidRPr="00C11329" w:rsidRDefault="00F417D3" w:rsidP="00F417D3">
      <w:pPr>
        <w:ind w:firstLine="720"/>
        <w:jc w:val="both"/>
      </w:pPr>
    </w:p>
    <w:p w14:paraId="2EA55D7B" w14:textId="77777777" w:rsidR="00FF68BD" w:rsidRPr="00C11329" w:rsidRDefault="00FF68BD" w:rsidP="00FF68BD">
      <w:pPr>
        <w:ind w:firstLine="851"/>
        <w:jc w:val="center"/>
        <w:rPr>
          <w:b/>
        </w:rPr>
      </w:pPr>
      <w:r w:rsidRPr="00C11329">
        <w:rPr>
          <w:b/>
        </w:rPr>
        <w:t>XIV SKYRIUS</w:t>
      </w:r>
    </w:p>
    <w:p w14:paraId="2EA55D7C" w14:textId="77777777" w:rsidR="00FF68BD" w:rsidRPr="00C11329" w:rsidRDefault="00FF68BD" w:rsidP="00FF68BD">
      <w:pPr>
        <w:ind w:firstLine="851"/>
        <w:jc w:val="center"/>
        <w:rPr>
          <w:b/>
        </w:rPr>
      </w:pPr>
      <w:r w:rsidRPr="00C11329">
        <w:rPr>
          <w:b/>
        </w:rPr>
        <w:t xml:space="preserve"> PIRKIMO SUTARTIES SĄLYGOS</w:t>
      </w:r>
      <w:bookmarkEnd w:id="27"/>
      <w:bookmarkEnd w:id="28"/>
    </w:p>
    <w:p w14:paraId="2EA55D7D" w14:textId="77777777" w:rsidR="00592475" w:rsidRPr="00C11329" w:rsidRDefault="00592475" w:rsidP="00FF68BD">
      <w:pPr>
        <w:ind w:firstLine="851"/>
        <w:jc w:val="center"/>
        <w:rPr>
          <w:b/>
        </w:rPr>
      </w:pPr>
    </w:p>
    <w:p w14:paraId="2EA55D7E" w14:textId="32C2549E" w:rsidR="00A34625" w:rsidRPr="00C11329" w:rsidRDefault="003B3D19" w:rsidP="00A34625">
      <w:pPr>
        <w:widowControl w:val="0"/>
        <w:tabs>
          <w:tab w:val="left" w:pos="1134"/>
        </w:tabs>
        <w:ind w:firstLine="709"/>
        <w:jc w:val="both"/>
      </w:pPr>
      <w:r w:rsidRPr="00C11329">
        <w:t>6</w:t>
      </w:r>
      <w:r w:rsidR="00681D44">
        <w:t>8</w:t>
      </w:r>
      <w:r w:rsidR="00FF68BD" w:rsidRPr="00C11329">
        <w:t>. </w:t>
      </w:r>
      <w:r w:rsidR="00DD546C" w:rsidRPr="00C11329">
        <w:rPr>
          <w:spacing w:val="-4"/>
        </w:rPr>
        <w:t xml:space="preserve">Vadovaujantis Viešųjų pirkimų įstatymo 25 straipsnio 2 dalimi atidėjimo terminas netaikomas. </w:t>
      </w:r>
      <w:r w:rsidR="00DD546C" w:rsidRPr="00C11329">
        <w:t xml:space="preserve">Sudaroma sutartis turi atitikti laimėjusio </w:t>
      </w:r>
      <w:r w:rsidR="00CC6864" w:rsidRPr="00C11329">
        <w:t>tiekėjo</w:t>
      </w:r>
      <w:r w:rsidR="00DD546C" w:rsidRPr="00C11329">
        <w:t xml:space="preserve"> pasiūlymą ir Perkančiosios organizacijos pirkimo dokumentuose nustatytas pirkimo sąlygas. </w:t>
      </w:r>
      <w:r w:rsidR="00FF68BD" w:rsidRPr="00C11329">
        <w:t xml:space="preserve">Sutarties projektas pateikiamas </w:t>
      </w:r>
      <w:r w:rsidR="007839EE">
        <w:t>3</w:t>
      </w:r>
      <w:r w:rsidR="00FF68BD" w:rsidRPr="00C11329">
        <w:t xml:space="preserve"> priede.</w:t>
      </w:r>
      <w:r w:rsidR="00A34625" w:rsidRPr="00C11329">
        <w:t xml:space="preserve"> </w:t>
      </w:r>
    </w:p>
    <w:p w14:paraId="2EA55D82" w14:textId="217118E2" w:rsidR="00855A90" w:rsidRPr="00C11329" w:rsidRDefault="00BA7CAD" w:rsidP="00B46B46">
      <w:pPr>
        <w:tabs>
          <w:tab w:val="left" w:pos="0"/>
          <w:tab w:val="left" w:pos="340"/>
          <w:tab w:val="left" w:pos="709"/>
        </w:tabs>
        <w:suppressAutoHyphens/>
        <w:jc w:val="both"/>
        <w:rPr>
          <w:rFonts w:eastAsia="CIDFont+F2"/>
        </w:rPr>
      </w:pPr>
      <w:r w:rsidRPr="00C11329">
        <w:tab/>
      </w:r>
      <w:r w:rsidRPr="00C11329">
        <w:tab/>
      </w:r>
      <w:r w:rsidR="00B46B46">
        <w:t>69</w:t>
      </w:r>
      <w:r w:rsidR="00D4794C" w:rsidRPr="00C11329">
        <w:rPr>
          <w:rFonts w:eastAsia="CIDFont+F2"/>
        </w:rPr>
        <w:t xml:space="preserve">. </w:t>
      </w:r>
      <w:r w:rsidR="00901340" w:rsidRPr="00C11329">
        <w:t>Pirkimo sutarties sąlygos pirkimo sutarties galiojimo laikotarpiu gali būti keičiamos laikantis VPĮ 89 straipsnio nuostatų.</w:t>
      </w:r>
    </w:p>
    <w:p w14:paraId="2EA55D83" w14:textId="77777777" w:rsidR="00235173" w:rsidRPr="00C11329" w:rsidRDefault="00235173" w:rsidP="00855A90">
      <w:pPr>
        <w:widowControl w:val="0"/>
        <w:tabs>
          <w:tab w:val="left" w:pos="1134"/>
        </w:tabs>
        <w:ind w:firstLine="720"/>
        <w:jc w:val="center"/>
        <w:rPr>
          <w:color w:val="000000" w:themeColor="text1"/>
        </w:rPr>
      </w:pPr>
    </w:p>
    <w:p w14:paraId="2EA55D84" w14:textId="77777777" w:rsidR="00855A90" w:rsidRPr="00C11329" w:rsidRDefault="00855A90" w:rsidP="00855A90">
      <w:pPr>
        <w:widowControl w:val="0"/>
        <w:tabs>
          <w:tab w:val="left" w:pos="1134"/>
        </w:tabs>
        <w:ind w:firstLine="720"/>
        <w:jc w:val="center"/>
        <w:rPr>
          <w:color w:val="000000" w:themeColor="text1"/>
        </w:rPr>
        <w:sectPr w:rsidR="00855A90" w:rsidRPr="00C11329" w:rsidSect="00592475">
          <w:headerReference w:type="even" r:id="rId15"/>
          <w:headerReference w:type="default" r:id="rId16"/>
          <w:type w:val="continuous"/>
          <w:pgSz w:w="11907" w:h="16840"/>
          <w:pgMar w:top="567" w:right="567" w:bottom="567" w:left="1701" w:header="720" w:footer="720" w:gutter="0"/>
          <w:cols w:space="720"/>
          <w:titlePg/>
          <w:docGrid w:linePitch="326"/>
        </w:sectPr>
      </w:pPr>
      <w:r w:rsidRPr="00C11329">
        <w:rPr>
          <w:color w:val="000000" w:themeColor="text1"/>
        </w:rPr>
        <w:t>_____________________</w:t>
      </w:r>
    </w:p>
    <w:tbl>
      <w:tblPr>
        <w:tblW w:w="2760" w:type="dxa"/>
        <w:tblInd w:w="6948" w:type="dxa"/>
        <w:tblLook w:val="01E0" w:firstRow="1" w:lastRow="1" w:firstColumn="1" w:lastColumn="1" w:noHBand="0" w:noVBand="0"/>
      </w:tblPr>
      <w:tblGrid>
        <w:gridCol w:w="2760"/>
      </w:tblGrid>
      <w:tr w:rsidR="00235173" w:rsidRPr="00C11329" w14:paraId="2EA55D86" w14:textId="77777777">
        <w:tc>
          <w:tcPr>
            <w:tcW w:w="2760" w:type="dxa"/>
            <w:shd w:val="clear" w:color="auto" w:fill="auto"/>
          </w:tcPr>
          <w:p w14:paraId="2EA55D85" w14:textId="77777777" w:rsidR="00235173" w:rsidRPr="00C11329" w:rsidRDefault="00751A37" w:rsidP="001A52A4">
            <w:bookmarkStart w:id="29" w:name="_Hlk187907916"/>
            <w:bookmarkStart w:id="30" w:name="_Hlk187916790"/>
            <w:r w:rsidRPr="00C11329">
              <w:lastRenderedPageBreak/>
              <w:t xml:space="preserve">Mažos vertės </w:t>
            </w:r>
            <w:r w:rsidR="005A223F" w:rsidRPr="00C11329">
              <w:t xml:space="preserve">skelbiamo </w:t>
            </w:r>
            <w:r w:rsidRPr="00C11329">
              <w:t>pirkimo sąlygų 1 priedas</w:t>
            </w:r>
            <w:bookmarkEnd w:id="29"/>
          </w:p>
        </w:tc>
      </w:tr>
      <w:bookmarkEnd w:id="30"/>
    </w:tbl>
    <w:p w14:paraId="693C72C6" w14:textId="77777777" w:rsidR="00437651" w:rsidRPr="00C11329" w:rsidRDefault="00437651" w:rsidP="00437651">
      <w:pPr>
        <w:rPr>
          <w:b/>
          <w:sz w:val="16"/>
          <w:szCs w:val="16"/>
        </w:rPr>
      </w:pPr>
    </w:p>
    <w:p w14:paraId="669F60CD" w14:textId="77777777" w:rsidR="00BC4F50" w:rsidRPr="007839EE" w:rsidRDefault="00BC4F50" w:rsidP="00BC4F50">
      <w:pPr>
        <w:ind w:right="-178"/>
        <w:jc w:val="center"/>
        <w:rPr>
          <w:sz w:val="20"/>
          <w:szCs w:val="20"/>
        </w:rPr>
      </w:pPr>
      <w:r w:rsidRPr="007839EE">
        <w:rPr>
          <w:sz w:val="20"/>
          <w:szCs w:val="20"/>
        </w:rPr>
        <w:t>Herbas arba prekių ženklas</w:t>
      </w:r>
    </w:p>
    <w:p w14:paraId="0B518160" w14:textId="77777777" w:rsidR="00BC4F50" w:rsidRPr="007839EE" w:rsidRDefault="00BC4F50" w:rsidP="00BC4F50">
      <w:pPr>
        <w:ind w:right="-178"/>
        <w:jc w:val="center"/>
        <w:rPr>
          <w:sz w:val="20"/>
          <w:szCs w:val="20"/>
        </w:rPr>
      </w:pPr>
      <w:r w:rsidRPr="007839EE">
        <w:rPr>
          <w:sz w:val="20"/>
          <w:szCs w:val="20"/>
        </w:rPr>
        <w:t>(Tiekėjo pavadinimas)</w:t>
      </w:r>
    </w:p>
    <w:p w14:paraId="50DCFEBD" w14:textId="77777777" w:rsidR="00BC4F50" w:rsidRPr="007839EE" w:rsidRDefault="00BC4F50" w:rsidP="00BC4F50">
      <w:pPr>
        <w:ind w:right="-178"/>
        <w:jc w:val="center"/>
        <w:rPr>
          <w:sz w:val="20"/>
          <w:szCs w:val="20"/>
        </w:rPr>
      </w:pPr>
    </w:p>
    <w:p w14:paraId="492581B6" w14:textId="77777777" w:rsidR="00BC4F50" w:rsidRPr="007839EE" w:rsidRDefault="00BC4F50" w:rsidP="00BC4F50">
      <w:pPr>
        <w:ind w:right="-178"/>
        <w:jc w:val="center"/>
        <w:rPr>
          <w:sz w:val="20"/>
          <w:szCs w:val="20"/>
        </w:rPr>
      </w:pPr>
      <w:r w:rsidRPr="007839EE">
        <w:rPr>
          <w:sz w:val="20"/>
          <w:szCs w:val="20"/>
        </w:rPr>
        <w:t>(Juridinio asmens teisinė forma, buveinė, kontaktinė informacija, registro, kuriame kaupiami ir saugomi duomenys apie tiekėją, pavadinimas, juridinio asmens kodas, pridėtinės vertės mokesčio mokėtojo kodas, jeigu juridinis asmuo yra pridėtinės vertės mokesčio mokėtojas)</w:t>
      </w:r>
    </w:p>
    <w:p w14:paraId="3EEDEFEB" w14:textId="77777777" w:rsidR="00BC4F50" w:rsidRPr="007839EE" w:rsidRDefault="00BC4F50" w:rsidP="00BC4F50">
      <w:pPr>
        <w:rPr>
          <w:b/>
          <w:sz w:val="20"/>
          <w:szCs w:val="20"/>
        </w:rPr>
      </w:pPr>
    </w:p>
    <w:p w14:paraId="4919EB2E" w14:textId="77777777" w:rsidR="00BC4F50" w:rsidRPr="00BC4F50" w:rsidRDefault="00BC4F50" w:rsidP="00BC4F50">
      <w:pPr>
        <w:jc w:val="center"/>
        <w:rPr>
          <w:b/>
        </w:rPr>
      </w:pPr>
      <w:r w:rsidRPr="00BC4F50">
        <w:rPr>
          <w:b/>
        </w:rPr>
        <w:t>PASIŪLYMAS</w:t>
      </w:r>
    </w:p>
    <w:p w14:paraId="3A83111B" w14:textId="3B294E21" w:rsidR="00BC4F50" w:rsidRDefault="001F6B40" w:rsidP="00BC4F50">
      <w:pPr>
        <w:jc w:val="center"/>
        <w:rPr>
          <w:b/>
          <w:bCs/>
          <w:iCs/>
        </w:rPr>
      </w:pPr>
      <w:r w:rsidRPr="001F6B40">
        <w:rPr>
          <w:b/>
          <w:bCs/>
          <w:iCs/>
        </w:rPr>
        <w:t>STEAM UGDYMO MOKYMAI PEDAGOGINIAMS DARBUOTOJAMS</w:t>
      </w:r>
    </w:p>
    <w:p w14:paraId="358DA1E0" w14:textId="77777777" w:rsidR="001F6B40" w:rsidRPr="00BC4F50" w:rsidRDefault="001F6B40" w:rsidP="00BC4F50">
      <w:pPr>
        <w:jc w:val="center"/>
        <w:rPr>
          <w:b/>
          <w:bCs/>
          <w:iCs/>
        </w:rPr>
      </w:pPr>
    </w:p>
    <w:p w14:paraId="51340384" w14:textId="77777777" w:rsidR="00BC4F50" w:rsidRPr="00BC4F50" w:rsidRDefault="00BC4F50" w:rsidP="00BC4F50">
      <w:pPr>
        <w:shd w:val="clear" w:color="auto" w:fill="FFFFFF"/>
        <w:jc w:val="center"/>
      </w:pPr>
      <w:r w:rsidRPr="00BC4F50">
        <w:t>____________</w:t>
      </w:r>
      <w:r w:rsidRPr="00BC4F50">
        <w:rPr>
          <w:b/>
          <w:bCs/>
        </w:rPr>
        <w:t xml:space="preserve"> </w:t>
      </w:r>
      <w:r w:rsidRPr="00BC4F50">
        <w:t>Nr.______</w:t>
      </w:r>
    </w:p>
    <w:p w14:paraId="5377AD1A" w14:textId="77777777" w:rsidR="00BC4F50" w:rsidRPr="00BC4F50" w:rsidRDefault="00BC4F50" w:rsidP="00BC4F50">
      <w:pPr>
        <w:shd w:val="clear" w:color="auto" w:fill="FFFFFF"/>
        <w:jc w:val="center"/>
        <w:rPr>
          <w:bCs/>
        </w:rPr>
      </w:pPr>
      <w:r w:rsidRPr="00BC4F50">
        <w:rPr>
          <w:bCs/>
        </w:rPr>
        <w:t>(Data)</w:t>
      </w:r>
    </w:p>
    <w:p w14:paraId="3138A998" w14:textId="77777777" w:rsidR="00BC4F50" w:rsidRPr="00BC4F50" w:rsidRDefault="00BC4F50" w:rsidP="00BC4F50">
      <w:pPr>
        <w:shd w:val="clear" w:color="auto" w:fill="FFFFFF"/>
        <w:jc w:val="cente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BC4F50" w:rsidRPr="00BC4F50" w14:paraId="15905789" w14:textId="77777777" w:rsidTr="008F5EB8">
        <w:tc>
          <w:tcPr>
            <w:tcW w:w="5058" w:type="dxa"/>
            <w:tcBorders>
              <w:top w:val="single" w:sz="4" w:space="0" w:color="auto"/>
              <w:left w:val="single" w:sz="4" w:space="0" w:color="auto"/>
              <w:bottom w:val="single" w:sz="4" w:space="0" w:color="auto"/>
              <w:right w:val="single" w:sz="4" w:space="0" w:color="auto"/>
            </w:tcBorders>
            <w:hideMark/>
          </w:tcPr>
          <w:p w14:paraId="65CEFC51" w14:textId="77777777" w:rsidR="00BC4F50" w:rsidRPr="00BC4F50" w:rsidRDefault="00BC4F50" w:rsidP="00BC4F50">
            <w:pPr>
              <w:spacing w:line="276" w:lineRule="auto"/>
              <w:rPr>
                <w:i/>
                <w:lang w:eastAsia="en-US"/>
              </w:rPr>
            </w:pPr>
            <w:r w:rsidRPr="00BC4F50">
              <w:rPr>
                <w:lang w:eastAsia="en-US"/>
              </w:rPr>
              <w:t xml:space="preserve">Tiekėjo pavadinimas </w:t>
            </w:r>
            <w:r w:rsidRPr="00BC4F50">
              <w:rPr>
                <w:i/>
                <w:lang w:eastAsia="en-US"/>
              </w:rPr>
              <w:t>/Jeigu dalyvauja ūkio subjektų grupė, surašomi visi dalyvių pavadinimai/</w:t>
            </w:r>
          </w:p>
        </w:tc>
        <w:tc>
          <w:tcPr>
            <w:tcW w:w="4797" w:type="dxa"/>
            <w:tcBorders>
              <w:top w:val="single" w:sz="4" w:space="0" w:color="auto"/>
              <w:left w:val="single" w:sz="4" w:space="0" w:color="auto"/>
              <w:bottom w:val="single" w:sz="4" w:space="0" w:color="auto"/>
              <w:right w:val="single" w:sz="4" w:space="0" w:color="auto"/>
            </w:tcBorders>
          </w:tcPr>
          <w:p w14:paraId="50B28FEF" w14:textId="77777777" w:rsidR="00BC4F50" w:rsidRPr="00BC4F50" w:rsidRDefault="00BC4F50" w:rsidP="00BC4F50">
            <w:pPr>
              <w:spacing w:line="276" w:lineRule="auto"/>
              <w:jc w:val="both"/>
              <w:rPr>
                <w:lang w:eastAsia="en-US"/>
              </w:rPr>
            </w:pPr>
          </w:p>
          <w:p w14:paraId="6D489BDD" w14:textId="77777777" w:rsidR="00BC4F50" w:rsidRPr="00BC4F50" w:rsidRDefault="00BC4F50" w:rsidP="00BC4F50">
            <w:pPr>
              <w:spacing w:line="276" w:lineRule="auto"/>
              <w:jc w:val="both"/>
              <w:rPr>
                <w:lang w:eastAsia="en-US"/>
              </w:rPr>
            </w:pPr>
          </w:p>
        </w:tc>
      </w:tr>
      <w:tr w:rsidR="00BC4F50" w:rsidRPr="00BC4F50" w14:paraId="6DED1E09" w14:textId="77777777" w:rsidTr="008F5EB8">
        <w:tc>
          <w:tcPr>
            <w:tcW w:w="5058" w:type="dxa"/>
            <w:tcBorders>
              <w:top w:val="single" w:sz="4" w:space="0" w:color="auto"/>
              <w:left w:val="single" w:sz="4" w:space="0" w:color="auto"/>
              <w:bottom w:val="single" w:sz="4" w:space="0" w:color="auto"/>
              <w:right w:val="single" w:sz="4" w:space="0" w:color="auto"/>
            </w:tcBorders>
            <w:hideMark/>
          </w:tcPr>
          <w:p w14:paraId="5D7AEC1F" w14:textId="77777777" w:rsidR="00BC4F50" w:rsidRPr="00BC4F50" w:rsidRDefault="00BC4F50" w:rsidP="00BC4F50">
            <w:pPr>
              <w:spacing w:line="276" w:lineRule="auto"/>
              <w:rPr>
                <w:lang w:eastAsia="en-US"/>
              </w:rPr>
            </w:pPr>
            <w:r w:rsidRPr="00BC4F50">
              <w:rPr>
                <w:lang w:eastAsia="en-US"/>
              </w:rPr>
              <w:t>Tiekėjo adresas</w:t>
            </w:r>
            <w:r w:rsidRPr="00BC4F50">
              <w:rPr>
                <w:i/>
                <w:lang w:eastAsia="en-US"/>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4FC15ACB" w14:textId="77777777" w:rsidR="00BC4F50" w:rsidRPr="00BC4F50" w:rsidRDefault="00BC4F50" w:rsidP="00BC4F50">
            <w:pPr>
              <w:spacing w:line="276" w:lineRule="auto"/>
              <w:jc w:val="both"/>
              <w:rPr>
                <w:lang w:eastAsia="en-US"/>
              </w:rPr>
            </w:pPr>
          </w:p>
          <w:p w14:paraId="47C50F6A" w14:textId="77777777" w:rsidR="00BC4F50" w:rsidRPr="00BC4F50" w:rsidRDefault="00BC4F50" w:rsidP="00BC4F50">
            <w:pPr>
              <w:spacing w:line="276" w:lineRule="auto"/>
              <w:jc w:val="both"/>
              <w:rPr>
                <w:lang w:eastAsia="en-US"/>
              </w:rPr>
            </w:pPr>
          </w:p>
        </w:tc>
      </w:tr>
      <w:tr w:rsidR="00BC4F50" w:rsidRPr="00BC4F50" w14:paraId="014E3160" w14:textId="77777777" w:rsidTr="008F5EB8">
        <w:tc>
          <w:tcPr>
            <w:tcW w:w="5058" w:type="dxa"/>
            <w:tcBorders>
              <w:top w:val="single" w:sz="4" w:space="0" w:color="auto"/>
              <w:left w:val="single" w:sz="4" w:space="0" w:color="auto"/>
              <w:bottom w:val="single" w:sz="4" w:space="0" w:color="auto"/>
              <w:right w:val="single" w:sz="4" w:space="0" w:color="auto"/>
            </w:tcBorders>
            <w:hideMark/>
          </w:tcPr>
          <w:p w14:paraId="3CA638E1" w14:textId="77777777" w:rsidR="00BC4F50" w:rsidRPr="00BC4F50" w:rsidRDefault="00BC4F50" w:rsidP="00BC4F50">
            <w:pPr>
              <w:spacing w:line="276" w:lineRule="auto"/>
              <w:rPr>
                <w:lang w:val="es-ES" w:eastAsia="en-US"/>
              </w:rPr>
            </w:pPr>
            <w:r w:rsidRPr="00BC4F50">
              <w:rPr>
                <w:lang w:val="es-ES" w:eastAsia="en-US"/>
              </w:rPr>
              <w:t>Asmens, pasirašiusio pasiūlymą, vardas, pavardė, pareigos</w:t>
            </w:r>
          </w:p>
        </w:tc>
        <w:tc>
          <w:tcPr>
            <w:tcW w:w="4797" w:type="dxa"/>
            <w:tcBorders>
              <w:top w:val="single" w:sz="4" w:space="0" w:color="auto"/>
              <w:left w:val="single" w:sz="4" w:space="0" w:color="auto"/>
              <w:bottom w:val="single" w:sz="4" w:space="0" w:color="auto"/>
              <w:right w:val="single" w:sz="4" w:space="0" w:color="auto"/>
            </w:tcBorders>
          </w:tcPr>
          <w:p w14:paraId="4FE0E215" w14:textId="77777777" w:rsidR="00BC4F50" w:rsidRPr="00BC4F50" w:rsidRDefault="00BC4F50" w:rsidP="00BC4F50">
            <w:pPr>
              <w:spacing w:line="276" w:lineRule="auto"/>
              <w:jc w:val="both"/>
              <w:rPr>
                <w:lang w:val="es-ES" w:eastAsia="en-US"/>
              </w:rPr>
            </w:pPr>
          </w:p>
        </w:tc>
      </w:tr>
      <w:tr w:rsidR="00BC4F50" w:rsidRPr="00BC4F50" w14:paraId="1A997721" w14:textId="77777777" w:rsidTr="008F5EB8">
        <w:tc>
          <w:tcPr>
            <w:tcW w:w="5058" w:type="dxa"/>
            <w:tcBorders>
              <w:top w:val="single" w:sz="4" w:space="0" w:color="auto"/>
              <w:left w:val="single" w:sz="4" w:space="0" w:color="auto"/>
              <w:bottom w:val="single" w:sz="4" w:space="0" w:color="auto"/>
              <w:right w:val="single" w:sz="4" w:space="0" w:color="auto"/>
            </w:tcBorders>
            <w:hideMark/>
          </w:tcPr>
          <w:p w14:paraId="2FC8D903" w14:textId="77777777" w:rsidR="00BC4F50" w:rsidRPr="00BC4F50" w:rsidRDefault="00BC4F50" w:rsidP="00BC4F50">
            <w:pPr>
              <w:spacing w:line="276" w:lineRule="auto"/>
              <w:rPr>
                <w:lang w:val="en-US" w:eastAsia="en-US"/>
              </w:rPr>
            </w:pPr>
            <w:r w:rsidRPr="00BC4F50">
              <w:rPr>
                <w:lang w:val="en-US" w:eastAsia="en-US"/>
              </w:rPr>
              <w:t>Telefono numeris</w:t>
            </w:r>
          </w:p>
        </w:tc>
        <w:tc>
          <w:tcPr>
            <w:tcW w:w="4797" w:type="dxa"/>
            <w:tcBorders>
              <w:top w:val="single" w:sz="4" w:space="0" w:color="auto"/>
              <w:left w:val="single" w:sz="4" w:space="0" w:color="auto"/>
              <w:bottom w:val="single" w:sz="4" w:space="0" w:color="auto"/>
              <w:right w:val="single" w:sz="4" w:space="0" w:color="auto"/>
            </w:tcBorders>
          </w:tcPr>
          <w:p w14:paraId="473A1737" w14:textId="77777777" w:rsidR="00BC4F50" w:rsidRPr="00BC4F50" w:rsidRDefault="00BC4F50" w:rsidP="00BC4F50">
            <w:pPr>
              <w:spacing w:line="276" w:lineRule="auto"/>
              <w:jc w:val="both"/>
              <w:rPr>
                <w:lang w:val="en-US" w:eastAsia="en-US"/>
              </w:rPr>
            </w:pPr>
          </w:p>
        </w:tc>
      </w:tr>
      <w:tr w:rsidR="00BC4F50" w:rsidRPr="00BC4F50" w14:paraId="6CBDC24E" w14:textId="77777777" w:rsidTr="008F5EB8">
        <w:tc>
          <w:tcPr>
            <w:tcW w:w="5058" w:type="dxa"/>
            <w:tcBorders>
              <w:top w:val="single" w:sz="4" w:space="0" w:color="auto"/>
              <w:left w:val="single" w:sz="4" w:space="0" w:color="auto"/>
              <w:bottom w:val="single" w:sz="4" w:space="0" w:color="auto"/>
              <w:right w:val="single" w:sz="4" w:space="0" w:color="auto"/>
            </w:tcBorders>
            <w:hideMark/>
          </w:tcPr>
          <w:p w14:paraId="0C7BFC91" w14:textId="77777777" w:rsidR="00BC4F50" w:rsidRPr="00BC4F50" w:rsidRDefault="00BC4F50" w:rsidP="00BC4F50">
            <w:pPr>
              <w:spacing w:line="276" w:lineRule="auto"/>
              <w:rPr>
                <w:lang w:val="en-US" w:eastAsia="en-US"/>
              </w:rPr>
            </w:pPr>
            <w:r w:rsidRPr="00BC4F50">
              <w:rPr>
                <w:lang w:val="en-US" w:eastAsia="en-US"/>
              </w:rPr>
              <w:t>Fakso numeris</w:t>
            </w:r>
          </w:p>
        </w:tc>
        <w:tc>
          <w:tcPr>
            <w:tcW w:w="4797" w:type="dxa"/>
            <w:tcBorders>
              <w:top w:val="single" w:sz="4" w:space="0" w:color="auto"/>
              <w:left w:val="single" w:sz="4" w:space="0" w:color="auto"/>
              <w:bottom w:val="single" w:sz="4" w:space="0" w:color="auto"/>
              <w:right w:val="single" w:sz="4" w:space="0" w:color="auto"/>
            </w:tcBorders>
          </w:tcPr>
          <w:p w14:paraId="0B94F669" w14:textId="77777777" w:rsidR="00BC4F50" w:rsidRPr="00BC4F50" w:rsidRDefault="00BC4F50" w:rsidP="00BC4F50">
            <w:pPr>
              <w:spacing w:line="276" w:lineRule="auto"/>
              <w:jc w:val="both"/>
              <w:rPr>
                <w:lang w:val="en-US" w:eastAsia="en-US"/>
              </w:rPr>
            </w:pPr>
          </w:p>
        </w:tc>
      </w:tr>
      <w:tr w:rsidR="00BC4F50" w:rsidRPr="00BC4F50" w14:paraId="3A9308F6" w14:textId="77777777" w:rsidTr="008F5EB8">
        <w:tc>
          <w:tcPr>
            <w:tcW w:w="5058" w:type="dxa"/>
            <w:tcBorders>
              <w:top w:val="single" w:sz="4" w:space="0" w:color="auto"/>
              <w:left w:val="single" w:sz="4" w:space="0" w:color="auto"/>
              <w:bottom w:val="single" w:sz="4" w:space="0" w:color="auto"/>
              <w:right w:val="single" w:sz="4" w:space="0" w:color="auto"/>
            </w:tcBorders>
            <w:hideMark/>
          </w:tcPr>
          <w:p w14:paraId="46D411F6" w14:textId="77777777" w:rsidR="00BC4F50" w:rsidRPr="00BC4F50" w:rsidRDefault="00BC4F50" w:rsidP="00BC4F50">
            <w:pPr>
              <w:spacing w:line="276" w:lineRule="auto"/>
              <w:rPr>
                <w:lang w:val="en-US" w:eastAsia="en-US"/>
              </w:rPr>
            </w:pPr>
            <w:r w:rsidRPr="00BC4F50">
              <w:rPr>
                <w:lang w:val="en-US" w:eastAsia="en-US"/>
              </w:rPr>
              <w:t>El. pašto adresas</w:t>
            </w:r>
          </w:p>
        </w:tc>
        <w:tc>
          <w:tcPr>
            <w:tcW w:w="4797" w:type="dxa"/>
            <w:tcBorders>
              <w:top w:val="single" w:sz="4" w:space="0" w:color="auto"/>
              <w:left w:val="single" w:sz="4" w:space="0" w:color="auto"/>
              <w:bottom w:val="single" w:sz="4" w:space="0" w:color="auto"/>
              <w:right w:val="single" w:sz="4" w:space="0" w:color="auto"/>
            </w:tcBorders>
          </w:tcPr>
          <w:p w14:paraId="50C1EC4C" w14:textId="77777777" w:rsidR="00BC4F50" w:rsidRPr="00BC4F50" w:rsidRDefault="00BC4F50" w:rsidP="00BC4F50">
            <w:pPr>
              <w:spacing w:line="276" w:lineRule="auto"/>
              <w:jc w:val="both"/>
              <w:rPr>
                <w:lang w:val="en-US" w:eastAsia="en-US"/>
              </w:rPr>
            </w:pPr>
          </w:p>
        </w:tc>
      </w:tr>
    </w:tbl>
    <w:p w14:paraId="35CB87AE" w14:textId="77777777" w:rsidR="00BC4F50" w:rsidRPr="00BC4F50" w:rsidRDefault="00BC4F50" w:rsidP="00BC4F50">
      <w:pPr>
        <w:jc w:val="both"/>
        <w:rPr>
          <w:i/>
          <w:lang w:eastAsia="en-US"/>
        </w:rPr>
      </w:pPr>
    </w:p>
    <w:p w14:paraId="5C20EE88" w14:textId="77777777" w:rsidR="00BC4F50" w:rsidRPr="00BC4F50" w:rsidRDefault="00BC4F50" w:rsidP="00BC4F50">
      <w:pPr>
        <w:jc w:val="both"/>
        <w:rPr>
          <w:spacing w:val="-4"/>
          <w:lang w:eastAsia="en-US"/>
        </w:rPr>
      </w:pPr>
      <w:r w:rsidRPr="00BC4F50">
        <w:rPr>
          <w:i/>
          <w:spacing w:val="-4"/>
          <w:lang w:eastAsia="en-US"/>
        </w:rPr>
        <w:t>/Pastaba. Pildoma, jei tiekėjas ketina pasitelkti subtiekėją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BC4F50" w:rsidRPr="00BC4F50" w14:paraId="50777240" w14:textId="77777777" w:rsidTr="008F5EB8">
        <w:tc>
          <w:tcPr>
            <w:tcW w:w="5058" w:type="dxa"/>
            <w:tcBorders>
              <w:top w:val="single" w:sz="4" w:space="0" w:color="auto"/>
              <w:left w:val="single" w:sz="4" w:space="0" w:color="auto"/>
              <w:bottom w:val="single" w:sz="4" w:space="0" w:color="auto"/>
              <w:right w:val="single" w:sz="4" w:space="0" w:color="auto"/>
            </w:tcBorders>
            <w:hideMark/>
          </w:tcPr>
          <w:p w14:paraId="766BCCD1" w14:textId="77777777" w:rsidR="00BC4F50" w:rsidRPr="00BC4F50" w:rsidRDefault="00BC4F50" w:rsidP="00BC4F50">
            <w:pPr>
              <w:spacing w:line="276" w:lineRule="auto"/>
              <w:rPr>
                <w:i/>
                <w:lang w:val="en-US" w:eastAsia="en-US"/>
              </w:rPr>
            </w:pPr>
            <w:r w:rsidRPr="00BC4F50">
              <w:rPr>
                <w:spacing w:val="-4"/>
                <w:lang w:val="en-US" w:eastAsia="en-US"/>
              </w:rPr>
              <w:t xml:space="preserve">Subtiekėjo (-ų) </w:t>
            </w:r>
            <w:r w:rsidRPr="00BC4F50">
              <w:rPr>
                <w:lang w:val="en-US" w:eastAsia="en-US"/>
              </w:rPr>
              <w:t xml:space="preserve">pavadinimas (-ai) </w:t>
            </w:r>
          </w:p>
        </w:tc>
        <w:tc>
          <w:tcPr>
            <w:tcW w:w="4797" w:type="dxa"/>
            <w:tcBorders>
              <w:top w:val="single" w:sz="4" w:space="0" w:color="auto"/>
              <w:left w:val="single" w:sz="4" w:space="0" w:color="auto"/>
              <w:bottom w:val="single" w:sz="4" w:space="0" w:color="auto"/>
              <w:right w:val="single" w:sz="4" w:space="0" w:color="auto"/>
            </w:tcBorders>
          </w:tcPr>
          <w:p w14:paraId="209D5FF8" w14:textId="77777777" w:rsidR="00BC4F50" w:rsidRPr="00BC4F50" w:rsidRDefault="00BC4F50" w:rsidP="00BC4F50">
            <w:pPr>
              <w:spacing w:line="276" w:lineRule="auto"/>
              <w:jc w:val="both"/>
              <w:rPr>
                <w:lang w:val="en-US" w:eastAsia="en-US"/>
              </w:rPr>
            </w:pPr>
          </w:p>
        </w:tc>
      </w:tr>
      <w:tr w:rsidR="00BC4F50" w:rsidRPr="00BC4F50" w14:paraId="26A41E4E" w14:textId="77777777" w:rsidTr="008F5EB8">
        <w:tc>
          <w:tcPr>
            <w:tcW w:w="5058" w:type="dxa"/>
            <w:tcBorders>
              <w:top w:val="single" w:sz="4" w:space="0" w:color="auto"/>
              <w:left w:val="single" w:sz="4" w:space="0" w:color="auto"/>
              <w:bottom w:val="single" w:sz="4" w:space="0" w:color="auto"/>
              <w:right w:val="single" w:sz="4" w:space="0" w:color="auto"/>
            </w:tcBorders>
            <w:hideMark/>
          </w:tcPr>
          <w:p w14:paraId="1166F431" w14:textId="77777777" w:rsidR="00BC4F50" w:rsidRPr="00BC4F50" w:rsidRDefault="00BC4F50" w:rsidP="00BC4F50">
            <w:pPr>
              <w:spacing w:line="276" w:lineRule="auto"/>
              <w:rPr>
                <w:lang w:val="en-US" w:eastAsia="en-US"/>
              </w:rPr>
            </w:pPr>
            <w:r w:rsidRPr="00BC4F50">
              <w:rPr>
                <w:spacing w:val="-4"/>
                <w:lang w:val="en-US" w:eastAsia="en-US"/>
              </w:rPr>
              <w:t xml:space="preserve">Subtiekėjo (-ų) </w:t>
            </w:r>
            <w:r w:rsidRPr="00BC4F50">
              <w:rPr>
                <w:lang w:val="en-US" w:eastAsia="en-US"/>
              </w:rPr>
              <w:t xml:space="preserve">adresas (-ai) </w:t>
            </w:r>
          </w:p>
        </w:tc>
        <w:tc>
          <w:tcPr>
            <w:tcW w:w="4797" w:type="dxa"/>
            <w:tcBorders>
              <w:top w:val="single" w:sz="4" w:space="0" w:color="auto"/>
              <w:left w:val="single" w:sz="4" w:space="0" w:color="auto"/>
              <w:bottom w:val="single" w:sz="4" w:space="0" w:color="auto"/>
              <w:right w:val="single" w:sz="4" w:space="0" w:color="auto"/>
            </w:tcBorders>
          </w:tcPr>
          <w:p w14:paraId="35B2C7B4" w14:textId="77777777" w:rsidR="00BC4F50" w:rsidRPr="00BC4F50" w:rsidRDefault="00BC4F50" w:rsidP="00BC4F50">
            <w:pPr>
              <w:spacing w:line="276" w:lineRule="auto"/>
              <w:jc w:val="both"/>
              <w:rPr>
                <w:lang w:val="en-US" w:eastAsia="en-US"/>
              </w:rPr>
            </w:pPr>
          </w:p>
        </w:tc>
      </w:tr>
      <w:tr w:rsidR="00BC4F50" w:rsidRPr="00BC4F50" w14:paraId="00ED3AF6" w14:textId="77777777" w:rsidTr="008F5EB8">
        <w:tc>
          <w:tcPr>
            <w:tcW w:w="5058" w:type="dxa"/>
            <w:tcBorders>
              <w:top w:val="single" w:sz="4" w:space="0" w:color="auto"/>
              <w:left w:val="single" w:sz="4" w:space="0" w:color="auto"/>
              <w:bottom w:val="single" w:sz="4" w:space="0" w:color="auto"/>
              <w:right w:val="single" w:sz="4" w:space="0" w:color="auto"/>
            </w:tcBorders>
            <w:hideMark/>
          </w:tcPr>
          <w:p w14:paraId="012B6EFB" w14:textId="77777777" w:rsidR="00BC4F50" w:rsidRPr="00BC4F50" w:rsidRDefault="00BC4F50" w:rsidP="00BC4F50">
            <w:pPr>
              <w:spacing w:line="276" w:lineRule="auto"/>
              <w:rPr>
                <w:lang w:eastAsia="en-US"/>
              </w:rPr>
            </w:pPr>
            <w:r w:rsidRPr="00BC4F50">
              <w:rPr>
                <w:lang w:eastAsia="en-US"/>
              </w:rPr>
              <w:t>Įsipareigojimų dalis (</w:t>
            </w:r>
            <w:r w:rsidRPr="00BC4F50">
              <w:rPr>
                <w:b/>
                <w:lang w:eastAsia="en-US"/>
              </w:rPr>
              <w:t>procentais</w:t>
            </w:r>
            <w:r w:rsidRPr="00BC4F50">
              <w:rPr>
                <w:lang w:eastAsia="en-US"/>
              </w:rPr>
              <w:t xml:space="preserve">), kuriai ketinama pasitelkti subtiekėją (-us) </w:t>
            </w:r>
          </w:p>
        </w:tc>
        <w:tc>
          <w:tcPr>
            <w:tcW w:w="4797" w:type="dxa"/>
            <w:tcBorders>
              <w:top w:val="single" w:sz="4" w:space="0" w:color="auto"/>
              <w:left w:val="single" w:sz="4" w:space="0" w:color="auto"/>
              <w:bottom w:val="single" w:sz="4" w:space="0" w:color="auto"/>
              <w:right w:val="single" w:sz="4" w:space="0" w:color="auto"/>
            </w:tcBorders>
          </w:tcPr>
          <w:p w14:paraId="7A4D4216" w14:textId="77777777" w:rsidR="00BC4F50" w:rsidRPr="00BC4F50" w:rsidRDefault="00BC4F50" w:rsidP="00BC4F50">
            <w:pPr>
              <w:spacing w:line="276" w:lineRule="auto"/>
              <w:jc w:val="both"/>
              <w:rPr>
                <w:lang w:eastAsia="en-US"/>
              </w:rPr>
            </w:pPr>
          </w:p>
        </w:tc>
      </w:tr>
    </w:tbl>
    <w:p w14:paraId="27FB9CDA" w14:textId="77777777" w:rsidR="00BC4F50" w:rsidRPr="00BC4F50" w:rsidRDefault="00BC4F50" w:rsidP="00BC4F50">
      <w:pPr>
        <w:jc w:val="both"/>
      </w:pPr>
    </w:p>
    <w:p w14:paraId="7ABD147C" w14:textId="77777777" w:rsidR="00BC4F50" w:rsidRPr="00BC4F50" w:rsidRDefault="00BC4F50" w:rsidP="00BC4F50">
      <w:pPr>
        <w:jc w:val="both"/>
      </w:pPr>
      <w:r w:rsidRPr="00BC4F50">
        <w:t>Šiuo pasiūlymu pažymime, kad sutinkame su visomis pirkimo sąlygomis, nustatytomis:</w:t>
      </w:r>
    </w:p>
    <w:p w14:paraId="42C7D4B7" w14:textId="77777777" w:rsidR="00BC4F50" w:rsidRPr="00BC4F50" w:rsidRDefault="00BC4F50" w:rsidP="00BC4F50">
      <w:pPr>
        <w:tabs>
          <w:tab w:val="left" w:pos="426"/>
          <w:tab w:val="left" w:pos="851"/>
          <w:tab w:val="left" w:pos="993"/>
        </w:tabs>
        <w:outlineLvl w:val="1"/>
      </w:pPr>
      <w:r w:rsidRPr="00BC4F50">
        <w:t>1) apklausos sąlygose (jų paaiškinimuose, papildymuose).</w:t>
      </w:r>
    </w:p>
    <w:p w14:paraId="073855DD" w14:textId="77777777" w:rsidR="00BC4F50" w:rsidRPr="00BC4F50" w:rsidRDefault="00BC4F50" w:rsidP="00BC4F50">
      <w:pPr>
        <w:jc w:val="both"/>
      </w:pPr>
    </w:p>
    <w:p w14:paraId="1742A98C" w14:textId="77777777" w:rsidR="00BC4F50" w:rsidRPr="00BC4F50" w:rsidRDefault="00BC4F50" w:rsidP="00BC4F50">
      <w:pPr>
        <w:jc w:val="both"/>
      </w:pPr>
      <w:r w:rsidRPr="00BC4F50">
        <w:t>Mes siūlome: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5010"/>
        <w:gridCol w:w="1419"/>
        <w:gridCol w:w="1134"/>
        <w:gridCol w:w="1558"/>
      </w:tblGrid>
      <w:tr w:rsidR="00BC4F50" w:rsidRPr="00BC4F50" w14:paraId="49843AB2" w14:textId="77777777" w:rsidTr="000B113A">
        <w:trPr>
          <w:trHeight w:val="539"/>
        </w:trPr>
        <w:tc>
          <w:tcPr>
            <w:tcW w:w="655" w:type="dxa"/>
            <w:tcBorders>
              <w:top w:val="single" w:sz="4" w:space="0" w:color="auto"/>
              <w:left w:val="single" w:sz="4" w:space="0" w:color="auto"/>
              <w:bottom w:val="single" w:sz="4" w:space="0" w:color="auto"/>
              <w:right w:val="single" w:sz="4" w:space="0" w:color="auto"/>
            </w:tcBorders>
            <w:hideMark/>
          </w:tcPr>
          <w:p w14:paraId="736F246A" w14:textId="77777777" w:rsidR="00BC4F50" w:rsidRPr="00BC4F50" w:rsidRDefault="00BC4F50" w:rsidP="00BC4F50">
            <w:pPr>
              <w:spacing w:line="276" w:lineRule="auto"/>
              <w:jc w:val="center"/>
              <w:rPr>
                <w:lang w:val="en-US" w:eastAsia="en-US"/>
              </w:rPr>
            </w:pPr>
            <w:bookmarkStart w:id="31" w:name="_Hlk159945114"/>
            <w:r w:rsidRPr="00BC4F50">
              <w:rPr>
                <w:lang w:val="en-US" w:eastAsia="en-US"/>
              </w:rPr>
              <w:t>Eil. Nr.</w:t>
            </w:r>
          </w:p>
        </w:tc>
        <w:tc>
          <w:tcPr>
            <w:tcW w:w="5010" w:type="dxa"/>
            <w:tcBorders>
              <w:top w:val="single" w:sz="4" w:space="0" w:color="auto"/>
              <w:left w:val="single" w:sz="4" w:space="0" w:color="auto"/>
              <w:bottom w:val="single" w:sz="4" w:space="0" w:color="auto"/>
              <w:right w:val="single" w:sz="4" w:space="0" w:color="auto"/>
            </w:tcBorders>
            <w:hideMark/>
          </w:tcPr>
          <w:p w14:paraId="09D4FE6E" w14:textId="77777777" w:rsidR="00BC4F50" w:rsidRPr="00BC4F50" w:rsidRDefault="00BC4F50" w:rsidP="00BC4F50">
            <w:pPr>
              <w:spacing w:line="276" w:lineRule="auto"/>
              <w:jc w:val="center"/>
              <w:rPr>
                <w:lang w:val="en-US" w:eastAsia="en-US"/>
              </w:rPr>
            </w:pPr>
            <w:r w:rsidRPr="00BC4F50">
              <w:rPr>
                <w:lang w:val="en-US" w:eastAsia="en-US"/>
              </w:rPr>
              <w:t>Pavadinimas</w:t>
            </w:r>
          </w:p>
        </w:tc>
        <w:tc>
          <w:tcPr>
            <w:tcW w:w="1419" w:type="dxa"/>
            <w:tcBorders>
              <w:top w:val="single" w:sz="4" w:space="0" w:color="auto"/>
              <w:left w:val="single" w:sz="4" w:space="0" w:color="auto"/>
              <w:bottom w:val="single" w:sz="4" w:space="0" w:color="auto"/>
              <w:right w:val="single" w:sz="4" w:space="0" w:color="auto"/>
            </w:tcBorders>
            <w:hideMark/>
          </w:tcPr>
          <w:p w14:paraId="4B31889E" w14:textId="77777777" w:rsidR="00BC4F50" w:rsidRPr="00BC4F50" w:rsidRDefault="00BC4F50" w:rsidP="00BC4F50">
            <w:pPr>
              <w:spacing w:line="276" w:lineRule="auto"/>
              <w:jc w:val="center"/>
              <w:rPr>
                <w:lang w:val="en-US" w:eastAsia="en-US"/>
              </w:rPr>
            </w:pPr>
            <w:r w:rsidRPr="00BC4F50">
              <w:rPr>
                <w:lang w:val="en-US" w:eastAsia="en-US"/>
              </w:rPr>
              <w:t>Kaina, Eur be PVM</w:t>
            </w:r>
          </w:p>
        </w:tc>
        <w:tc>
          <w:tcPr>
            <w:tcW w:w="1134" w:type="dxa"/>
            <w:tcBorders>
              <w:top w:val="single" w:sz="4" w:space="0" w:color="auto"/>
              <w:left w:val="single" w:sz="4" w:space="0" w:color="auto"/>
              <w:bottom w:val="single" w:sz="4" w:space="0" w:color="auto"/>
              <w:right w:val="single" w:sz="4" w:space="0" w:color="auto"/>
            </w:tcBorders>
            <w:hideMark/>
          </w:tcPr>
          <w:p w14:paraId="4652FA40" w14:textId="77777777" w:rsidR="00BC4F50" w:rsidRPr="00BC4F50" w:rsidRDefault="00BC4F50" w:rsidP="00BC4F50">
            <w:pPr>
              <w:spacing w:line="276" w:lineRule="auto"/>
              <w:jc w:val="center"/>
              <w:rPr>
                <w:lang w:val="en-US" w:eastAsia="en-US"/>
              </w:rPr>
            </w:pPr>
            <w:r w:rsidRPr="00BC4F50">
              <w:rPr>
                <w:lang w:val="en-US" w:eastAsia="en-US"/>
              </w:rPr>
              <w:t xml:space="preserve">PVM Eur </w:t>
            </w:r>
          </w:p>
        </w:tc>
        <w:tc>
          <w:tcPr>
            <w:tcW w:w="1558" w:type="dxa"/>
            <w:tcBorders>
              <w:top w:val="single" w:sz="4" w:space="0" w:color="auto"/>
              <w:left w:val="single" w:sz="4" w:space="0" w:color="auto"/>
              <w:bottom w:val="single" w:sz="4" w:space="0" w:color="auto"/>
              <w:right w:val="single" w:sz="4" w:space="0" w:color="auto"/>
            </w:tcBorders>
            <w:hideMark/>
          </w:tcPr>
          <w:p w14:paraId="785755D1" w14:textId="77777777" w:rsidR="00BC4F50" w:rsidRPr="00BC4F50" w:rsidRDefault="00BC4F50" w:rsidP="00BC4F50">
            <w:pPr>
              <w:spacing w:line="276" w:lineRule="auto"/>
              <w:jc w:val="center"/>
              <w:rPr>
                <w:lang w:val="en-US" w:eastAsia="en-US"/>
              </w:rPr>
            </w:pPr>
            <w:r w:rsidRPr="00BC4F50">
              <w:rPr>
                <w:lang w:val="en-US" w:eastAsia="en-US"/>
              </w:rPr>
              <w:t>Kaina, Eur su PVM</w:t>
            </w:r>
          </w:p>
        </w:tc>
      </w:tr>
      <w:tr w:rsidR="00BC4F50" w:rsidRPr="00BC4F50" w14:paraId="237AB084" w14:textId="77777777" w:rsidTr="000B113A">
        <w:trPr>
          <w:trHeight w:val="225"/>
        </w:trPr>
        <w:tc>
          <w:tcPr>
            <w:tcW w:w="655" w:type="dxa"/>
            <w:tcBorders>
              <w:top w:val="single" w:sz="4" w:space="0" w:color="auto"/>
              <w:left w:val="single" w:sz="4" w:space="0" w:color="auto"/>
              <w:bottom w:val="single" w:sz="4" w:space="0" w:color="auto"/>
              <w:right w:val="single" w:sz="4" w:space="0" w:color="auto"/>
            </w:tcBorders>
            <w:hideMark/>
          </w:tcPr>
          <w:p w14:paraId="70CC9D98" w14:textId="77777777" w:rsidR="00BC4F50" w:rsidRPr="00BC4F50" w:rsidRDefault="00BC4F50" w:rsidP="00BC4F50">
            <w:pPr>
              <w:spacing w:line="276" w:lineRule="auto"/>
              <w:jc w:val="center"/>
              <w:rPr>
                <w:lang w:val="en-US" w:eastAsia="en-US"/>
              </w:rPr>
            </w:pPr>
            <w:r w:rsidRPr="00BC4F50">
              <w:rPr>
                <w:lang w:val="en-US" w:eastAsia="en-US"/>
              </w:rPr>
              <w:t>1.</w:t>
            </w:r>
          </w:p>
        </w:tc>
        <w:tc>
          <w:tcPr>
            <w:tcW w:w="5010" w:type="dxa"/>
            <w:tcBorders>
              <w:top w:val="single" w:sz="4" w:space="0" w:color="auto"/>
              <w:left w:val="single" w:sz="4" w:space="0" w:color="auto"/>
              <w:bottom w:val="single" w:sz="4" w:space="0" w:color="auto"/>
              <w:right w:val="single" w:sz="4" w:space="0" w:color="auto"/>
            </w:tcBorders>
            <w:hideMark/>
          </w:tcPr>
          <w:p w14:paraId="74C6D5BD" w14:textId="464A1658" w:rsidR="00BC4F50" w:rsidRPr="00BC4F50" w:rsidRDefault="001F6B40" w:rsidP="00BC4F50">
            <w:pPr>
              <w:spacing w:line="276" w:lineRule="auto"/>
              <w:jc w:val="both"/>
              <w:rPr>
                <w:lang w:val="en-US" w:eastAsia="en-US"/>
              </w:rPr>
            </w:pPr>
            <w:r w:rsidRPr="001F6B40">
              <w:rPr>
                <w:lang w:val="en-US" w:eastAsia="en-US"/>
              </w:rPr>
              <w:t>STEAM ugdymo mokymai pedagoginiams darbuotojams</w:t>
            </w:r>
          </w:p>
        </w:tc>
        <w:tc>
          <w:tcPr>
            <w:tcW w:w="1419" w:type="dxa"/>
            <w:tcBorders>
              <w:top w:val="single" w:sz="4" w:space="0" w:color="auto"/>
              <w:left w:val="single" w:sz="4" w:space="0" w:color="auto"/>
              <w:bottom w:val="single" w:sz="4" w:space="0" w:color="auto"/>
              <w:right w:val="single" w:sz="4" w:space="0" w:color="auto"/>
            </w:tcBorders>
          </w:tcPr>
          <w:p w14:paraId="0B02A7E1" w14:textId="77777777" w:rsidR="00BC4F50" w:rsidRPr="00BC4F50" w:rsidRDefault="00BC4F50" w:rsidP="00BC4F50">
            <w:pPr>
              <w:spacing w:line="276" w:lineRule="auto"/>
              <w:jc w:val="center"/>
              <w:rPr>
                <w:lang w:val="en-US" w:eastAsia="en-US"/>
              </w:rPr>
            </w:pPr>
          </w:p>
        </w:tc>
        <w:tc>
          <w:tcPr>
            <w:tcW w:w="1134" w:type="dxa"/>
            <w:tcBorders>
              <w:top w:val="single" w:sz="4" w:space="0" w:color="auto"/>
              <w:left w:val="single" w:sz="4" w:space="0" w:color="auto"/>
              <w:bottom w:val="single" w:sz="4" w:space="0" w:color="auto"/>
              <w:right w:val="single" w:sz="4" w:space="0" w:color="auto"/>
            </w:tcBorders>
          </w:tcPr>
          <w:p w14:paraId="7FEF0BB8" w14:textId="77777777" w:rsidR="00BC4F50" w:rsidRPr="00BC4F50" w:rsidRDefault="00BC4F50" w:rsidP="00BC4F50">
            <w:pPr>
              <w:spacing w:line="276" w:lineRule="auto"/>
              <w:jc w:val="center"/>
              <w:rPr>
                <w:lang w:val="en-US" w:eastAsia="en-US"/>
              </w:rPr>
            </w:pPr>
          </w:p>
        </w:tc>
        <w:tc>
          <w:tcPr>
            <w:tcW w:w="1558" w:type="dxa"/>
            <w:tcBorders>
              <w:top w:val="single" w:sz="4" w:space="0" w:color="auto"/>
              <w:left w:val="single" w:sz="4" w:space="0" w:color="auto"/>
              <w:bottom w:val="single" w:sz="4" w:space="0" w:color="auto"/>
              <w:right w:val="single" w:sz="4" w:space="0" w:color="auto"/>
            </w:tcBorders>
          </w:tcPr>
          <w:p w14:paraId="10A19FC3" w14:textId="77777777" w:rsidR="00BC4F50" w:rsidRPr="00BC4F50" w:rsidRDefault="00BC4F50" w:rsidP="00BC4F50">
            <w:pPr>
              <w:spacing w:line="276" w:lineRule="auto"/>
              <w:jc w:val="center"/>
              <w:rPr>
                <w:lang w:val="en-US" w:eastAsia="en-US"/>
              </w:rPr>
            </w:pPr>
          </w:p>
        </w:tc>
      </w:tr>
    </w:tbl>
    <w:bookmarkEnd w:id="31"/>
    <w:p w14:paraId="34D28608" w14:textId="77777777" w:rsidR="00BC4F50" w:rsidRPr="00BC4F50" w:rsidRDefault="00BC4F50" w:rsidP="00BC4F50">
      <w:pPr>
        <w:jc w:val="both"/>
        <w:rPr>
          <w:lang w:eastAsia="en-US"/>
        </w:rPr>
      </w:pPr>
      <w:r w:rsidRPr="00BC4F50">
        <w:rPr>
          <w:lang w:eastAsia="en-US"/>
        </w:rPr>
        <w:t>* Tais atvejais, kai pagal galiojančius teisės aktus tiekėjui nereikia mokėti PVM, nurodyti priežastis, dėl kurių PVM nemokamas: ________________________________________________.</w:t>
      </w:r>
    </w:p>
    <w:p w14:paraId="0B6C9EBA" w14:textId="77777777" w:rsidR="00BC4F50" w:rsidRPr="00BC4F50" w:rsidRDefault="00BC4F50" w:rsidP="00BC4F50">
      <w:pPr>
        <w:jc w:val="both"/>
        <w:rPr>
          <w:lang w:eastAsia="en-US"/>
        </w:rPr>
      </w:pPr>
      <w:r w:rsidRPr="00BC4F50">
        <w:rPr>
          <w:lang w:eastAsia="en-US"/>
        </w:rPr>
        <w:t>Pastabos:</w:t>
      </w:r>
    </w:p>
    <w:p w14:paraId="6111F36D" w14:textId="77777777" w:rsidR="00BC4F50" w:rsidRPr="00BC4F50" w:rsidRDefault="00BC4F50" w:rsidP="00BC4F50">
      <w:pPr>
        <w:numPr>
          <w:ilvl w:val="0"/>
          <w:numId w:val="20"/>
        </w:numPr>
        <w:tabs>
          <w:tab w:val="num" w:pos="0"/>
          <w:tab w:val="left" w:pos="426"/>
        </w:tabs>
        <w:ind w:firstLine="284"/>
        <w:contextualSpacing/>
        <w:jc w:val="both"/>
        <w:rPr>
          <w:rFonts w:eastAsia="Calibri"/>
          <w:lang w:eastAsia="en-US"/>
        </w:rPr>
      </w:pPr>
      <w:r w:rsidRPr="00BC4F50">
        <w:rPr>
          <w:rFonts w:eastAsia="Calibri"/>
          <w:lang w:eastAsia="en-US"/>
        </w:rPr>
        <w:t>kainos pasiūlyme nurodomos paliekant du skaitmenis po kablelio;</w:t>
      </w:r>
    </w:p>
    <w:p w14:paraId="08B47CBC" w14:textId="77777777" w:rsidR="00BC4F50" w:rsidRPr="00BC4F50" w:rsidRDefault="00BC4F50" w:rsidP="00BC4F50">
      <w:pPr>
        <w:numPr>
          <w:ilvl w:val="0"/>
          <w:numId w:val="20"/>
        </w:numPr>
        <w:tabs>
          <w:tab w:val="num" w:pos="0"/>
          <w:tab w:val="left" w:pos="426"/>
        </w:tabs>
        <w:ind w:firstLine="284"/>
        <w:contextualSpacing/>
        <w:jc w:val="both"/>
        <w:rPr>
          <w:rFonts w:eastAsia="Calibri"/>
          <w:lang w:eastAsia="en-US"/>
        </w:rPr>
      </w:pPr>
      <w:r w:rsidRPr="00BC4F50">
        <w:rPr>
          <w:rFonts w:eastAsia="Calibri"/>
          <w:lang w:eastAsia="en-US"/>
        </w:rPr>
        <w:t>tais atvejais, kai pagal galiojančius teisės aktus Tiekėjui nereikia mokėti PVM, jis nurodo kainas be PVM, atitinkamos skilties nepildo ir nurodo priežastis, dėl kurių PVM nemoka;</w:t>
      </w:r>
    </w:p>
    <w:p w14:paraId="0F21ED80" w14:textId="77777777" w:rsidR="00BC4F50" w:rsidRPr="00BC4F50" w:rsidRDefault="00BC4F50" w:rsidP="00BC4F50">
      <w:pPr>
        <w:numPr>
          <w:ilvl w:val="0"/>
          <w:numId w:val="20"/>
        </w:numPr>
        <w:tabs>
          <w:tab w:val="num" w:pos="0"/>
          <w:tab w:val="left" w:pos="426"/>
        </w:tabs>
        <w:ind w:firstLine="284"/>
        <w:contextualSpacing/>
        <w:jc w:val="both"/>
        <w:rPr>
          <w:rFonts w:eastAsia="Calibri"/>
          <w:lang w:eastAsia="en-US"/>
        </w:rPr>
      </w:pPr>
      <w:r w:rsidRPr="00BC4F50">
        <w:rPr>
          <w:rFonts w:eastAsia="Calibri"/>
          <w:lang w:eastAsia="en-US"/>
        </w:rPr>
        <w:t>bendra kaina turi atitikti jos sudėtinių dalių sumą.</w:t>
      </w:r>
    </w:p>
    <w:p w14:paraId="23A0F9A1" w14:textId="77777777" w:rsidR="00BC4F50" w:rsidRPr="00BC4F50" w:rsidRDefault="00BC4F50" w:rsidP="00BC4F50">
      <w:pPr>
        <w:suppressAutoHyphens/>
        <w:ind w:right="141" w:firstLine="720"/>
        <w:jc w:val="both"/>
        <w:rPr>
          <w:lang w:eastAsia="ar-SA"/>
        </w:rPr>
      </w:pPr>
    </w:p>
    <w:p w14:paraId="71955CD1" w14:textId="77777777" w:rsidR="00BC4F50" w:rsidRPr="00BC4F50" w:rsidRDefault="00BC4F50" w:rsidP="00BC4F50">
      <w:pPr>
        <w:suppressAutoHyphens/>
        <w:ind w:right="141" w:firstLine="720"/>
        <w:jc w:val="both"/>
        <w:rPr>
          <w:lang w:eastAsia="ar-SA"/>
        </w:rPr>
      </w:pPr>
      <w:r w:rsidRPr="00BC4F50">
        <w:rPr>
          <w:lang w:eastAsia="ar-SA"/>
        </w:rPr>
        <w:lastRenderedPageBreak/>
        <w:t>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0A16BB22" w14:textId="77777777" w:rsidR="00BC4F50" w:rsidRPr="00BC4F50" w:rsidRDefault="00BC4F50" w:rsidP="00BC4F50">
      <w:pPr>
        <w:suppressAutoHyphens/>
        <w:ind w:right="141" w:firstLine="720"/>
        <w:jc w:val="both"/>
        <w:rPr>
          <w:lang w:eastAsia="ar-SA"/>
        </w:rPr>
      </w:pPr>
      <w:r w:rsidRPr="00BC4F50">
        <w:rPr>
          <w:lang w:eastAsia="ar-SA"/>
        </w:rPr>
        <w:t>Taip pat mes patvirtiname, kad visa pasiūlyme pateikta informacija yra teisinga, atitinka tikrovę ir apima viską, ko reikia visiškam ir tinkamam sutarties įvykdymui.</w:t>
      </w:r>
    </w:p>
    <w:p w14:paraId="2515CEE9" w14:textId="77777777" w:rsidR="00BC4F50" w:rsidRPr="00BC4F50" w:rsidRDefault="00BC4F50" w:rsidP="00BC4F50">
      <w:pPr>
        <w:ind w:firstLine="720"/>
        <w:jc w:val="both"/>
      </w:pPr>
      <w:r w:rsidRPr="00BC4F50">
        <w:t xml:space="preserve">Siūlomos paslaugos visiškai atitinka pirkimo dokumentuose nurodytus reikalavimus. </w:t>
      </w:r>
    </w:p>
    <w:p w14:paraId="50AF8607" w14:textId="77777777" w:rsidR="00BC4F50" w:rsidRPr="00BC4F50" w:rsidRDefault="00BC4F50" w:rsidP="00BC4F50">
      <w:pPr>
        <w:jc w:val="both"/>
        <w:rPr>
          <w:bCs/>
          <w:i/>
        </w:rPr>
      </w:pPr>
    </w:p>
    <w:p w14:paraId="78B59C06" w14:textId="77777777" w:rsidR="00BC4F50" w:rsidRPr="00BC4F50" w:rsidRDefault="00BC4F50" w:rsidP="00BC4F50">
      <w:pPr>
        <w:ind w:right="-108" w:firstLine="720"/>
        <w:jc w:val="both"/>
      </w:pPr>
      <w:r w:rsidRPr="00BC4F50">
        <w:t xml:space="preserve">Šiame pasiūlyme yra pateikta ir </w:t>
      </w:r>
      <w:r w:rsidRPr="00BC4F50">
        <w:rPr>
          <w:b/>
        </w:rPr>
        <w:t xml:space="preserve">konfidenciali informacija, </w:t>
      </w:r>
      <w:r w:rsidRPr="00BC4F50">
        <w:t>kurios atskleidimas prieštarautų  teisės aktams arba teisėtiems Tiekėjų komerciniams interesams, arba trukdytų laisvai konkuruoti tarpusavyje:</w:t>
      </w:r>
    </w:p>
    <w:p w14:paraId="6A2F7814" w14:textId="77777777" w:rsidR="00BC4F50" w:rsidRPr="00BC4F50" w:rsidRDefault="00BC4F50" w:rsidP="00BC4F50">
      <w:pPr>
        <w:ind w:firstLine="720"/>
        <w:jc w:val="both"/>
      </w:pPr>
    </w:p>
    <w:tbl>
      <w:tblPr>
        <w:tblW w:w="978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1"/>
        <w:gridCol w:w="4286"/>
        <w:gridCol w:w="4423"/>
      </w:tblGrid>
      <w:tr w:rsidR="00BC4F50" w:rsidRPr="00BC4F50" w14:paraId="0BC8F431" w14:textId="77777777" w:rsidTr="008F5EB8">
        <w:tc>
          <w:tcPr>
            <w:tcW w:w="1072" w:type="dxa"/>
            <w:tcBorders>
              <w:top w:val="single" w:sz="4" w:space="0" w:color="auto"/>
              <w:left w:val="single" w:sz="4" w:space="0" w:color="auto"/>
              <w:bottom w:val="single" w:sz="4" w:space="0" w:color="auto"/>
              <w:right w:val="single" w:sz="4" w:space="0" w:color="auto"/>
            </w:tcBorders>
            <w:hideMark/>
          </w:tcPr>
          <w:p w14:paraId="3A1E98AB" w14:textId="77777777" w:rsidR="00BC4F50" w:rsidRPr="00BC4F50" w:rsidRDefault="00BC4F50" w:rsidP="00BC4F50">
            <w:pPr>
              <w:spacing w:line="276" w:lineRule="auto"/>
              <w:jc w:val="center"/>
              <w:rPr>
                <w:lang w:val="en-US" w:eastAsia="en-US"/>
              </w:rPr>
            </w:pPr>
            <w:r w:rsidRPr="00BC4F50">
              <w:rPr>
                <w:lang w:val="en-US" w:eastAsia="en-US"/>
              </w:rPr>
              <w:t>Eil.Nr.</w:t>
            </w:r>
          </w:p>
        </w:tc>
        <w:tc>
          <w:tcPr>
            <w:tcW w:w="4286" w:type="dxa"/>
            <w:tcBorders>
              <w:top w:val="single" w:sz="4" w:space="0" w:color="auto"/>
              <w:left w:val="single" w:sz="4" w:space="0" w:color="auto"/>
              <w:bottom w:val="single" w:sz="4" w:space="0" w:color="auto"/>
              <w:right w:val="single" w:sz="4" w:space="0" w:color="auto"/>
            </w:tcBorders>
            <w:hideMark/>
          </w:tcPr>
          <w:p w14:paraId="42D3A632" w14:textId="77777777" w:rsidR="00BC4F50" w:rsidRPr="00BC4F50" w:rsidRDefault="00BC4F50" w:rsidP="00BC4F50">
            <w:pPr>
              <w:spacing w:line="276" w:lineRule="auto"/>
              <w:jc w:val="center"/>
              <w:rPr>
                <w:lang w:val="es-ES" w:eastAsia="en-US"/>
              </w:rPr>
            </w:pPr>
            <w:r w:rsidRPr="00BC4F50">
              <w:rPr>
                <w:lang w:val="es-ES" w:eastAsia="en-US"/>
              </w:rPr>
              <w:t>Pateikto dokumento pavadinimas (rekomenduojama pavadinime vartoti žodį „Konfidencialu“)</w:t>
            </w:r>
          </w:p>
        </w:tc>
        <w:tc>
          <w:tcPr>
            <w:tcW w:w="4423" w:type="dxa"/>
            <w:tcBorders>
              <w:top w:val="single" w:sz="4" w:space="0" w:color="auto"/>
              <w:left w:val="single" w:sz="4" w:space="0" w:color="auto"/>
              <w:bottom w:val="single" w:sz="4" w:space="0" w:color="auto"/>
              <w:right w:val="single" w:sz="4" w:space="0" w:color="auto"/>
            </w:tcBorders>
            <w:hideMark/>
          </w:tcPr>
          <w:p w14:paraId="4C9BB058" w14:textId="77777777" w:rsidR="00BC4F50" w:rsidRPr="00BC4F50" w:rsidRDefault="00BC4F50" w:rsidP="00BC4F50">
            <w:pPr>
              <w:spacing w:line="276" w:lineRule="auto"/>
              <w:jc w:val="center"/>
              <w:rPr>
                <w:lang w:val="en-US" w:eastAsia="en-US"/>
              </w:rPr>
            </w:pPr>
            <w:r w:rsidRPr="00BC4F50">
              <w:rPr>
                <w:lang w:val="en-US" w:eastAsia="en-US"/>
              </w:rPr>
              <w:t>Dokumento puslapių skaičius</w:t>
            </w:r>
          </w:p>
        </w:tc>
      </w:tr>
      <w:tr w:rsidR="00BC4F50" w:rsidRPr="00BC4F50" w14:paraId="342B7105" w14:textId="77777777" w:rsidTr="008F5EB8">
        <w:tc>
          <w:tcPr>
            <w:tcW w:w="1072" w:type="dxa"/>
            <w:tcBorders>
              <w:top w:val="single" w:sz="4" w:space="0" w:color="auto"/>
              <w:left w:val="single" w:sz="4" w:space="0" w:color="auto"/>
              <w:bottom w:val="single" w:sz="4" w:space="0" w:color="auto"/>
              <w:right w:val="single" w:sz="4" w:space="0" w:color="auto"/>
            </w:tcBorders>
          </w:tcPr>
          <w:p w14:paraId="374CB592" w14:textId="77777777" w:rsidR="00BC4F50" w:rsidRPr="00BC4F50" w:rsidRDefault="00BC4F50" w:rsidP="00BC4F50">
            <w:pPr>
              <w:spacing w:line="276" w:lineRule="auto"/>
              <w:jc w:val="both"/>
              <w:rPr>
                <w:lang w:val="en-US" w:eastAsia="en-US"/>
              </w:rPr>
            </w:pPr>
          </w:p>
        </w:tc>
        <w:tc>
          <w:tcPr>
            <w:tcW w:w="4286" w:type="dxa"/>
            <w:tcBorders>
              <w:top w:val="single" w:sz="4" w:space="0" w:color="auto"/>
              <w:left w:val="single" w:sz="4" w:space="0" w:color="auto"/>
              <w:bottom w:val="single" w:sz="4" w:space="0" w:color="auto"/>
              <w:right w:val="single" w:sz="4" w:space="0" w:color="auto"/>
            </w:tcBorders>
          </w:tcPr>
          <w:p w14:paraId="14DE7D9B" w14:textId="77777777" w:rsidR="00BC4F50" w:rsidRPr="00BC4F50" w:rsidRDefault="00BC4F50" w:rsidP="00BC4F50">
            <w:pPr>
              <w:spacing w:line="276" w:lineRule="auto"/>
              <w:jc w:val="both"/>
              <w:rPr>
                <w:lang w:val="en-US" w:eastAsia="en-US"/>
              </w:rPr>
            </w:pPr>
          </w:p>
        </w:tc>
        <w:tc>
          <w:tcPr>
            <w:tcW w:w="4423" w:type="dxa"/>
            <w:tcBorders>
              <w:top w:val="single" w:sz="4" w:space="0" w:color="auto"/>
              <w:left w:val="single" w:sz="4" w:space="0" w:color="auto"/>
              <w:bottom w:val="single" w:sz="4" w:space="0" w:color="auto"/>
              <w:right w:val="single" w:sz="4" w:space="0" w:color="auto"/>
            </w:tcBorders>
          </w:tcPr>
          <w:p w14:paraId="36855570" w14:textId="77777777" w:rsidR="00BC4F50" w:rsidRPr="00BC4F50" w:rsidRDefault="00BC4F50" w:rsidP="00BC4F50">
            <w:pPr>
              <w:spacing w:line="276" w:lineRule="auto"/>
              <w:jc w:val="both"/>
              <w:rPr>
                <w:lang w:val="en-US" w:eastAsia="en-US"/>
              </w:rPr>
            </w:pPr>
          </w:p>
        </w:tc>
      </w:tr>
      <w:tr w:rsidR="00BC4F50" w:rsidRPr="00BC4F50" w14:paraId="30F6403C" w14:textId="77777777" w:rsidTr="008F5EB8">
        <w:tc>
          <w:tcPr>
            <w:tcW w:w="1072" w:type="dxa"/>
            <w:tcBorders>
              <w:top w:val="single" w:sz="4" w:space="0" w:color="auto"/>
              <w:left w:val="single" w:sz="4" w:space="0" w:color="auto"/>
              <w:bottom w:val="single" w:sz="4" w:space="0" w:color="auto"/>
              <w:right w:val="single" w:sz="4" w:space="0" w:color="auto"/>
            </w:tcBorders>
          </w:tcPr>
          <w:p w14:paraId="019BA3AA" w14:textId="77777777" w:rsidR="00BC4F50" w:rsidRPr="00BC4F50" w:rsidRDefault="00BC4F50" w:rsidP="00BC4F50">
            <w:pPr>
              <w:spacing w:line="276" w:lineRule="auto"/>
              <w:jc w:val="both"/>
              <w:rPr>
                <w:lang w:val="en-US" w:eastAsia="en-US"/>
              </w:rPr>
            </w:pPr>
          </w:p>
        </w:tc>
        <w:tc>
          <w:tcPr>
            <w:tcW w:w="4286" w:type="dxa"/>
            <w:tcBorders>
              <w:top w:val="single" w:sz="4" w:space="0" w:color="auto"/>
              <w:left w:val="single" w:sz="4" w:space="0" w:color="auto"/>
              <w:bottom w:val="single" w:sz="4" w:space="0" w:color="auto"/>
              <w:right w:val="single" w:sz="4" w:space="0" w:color="auto"/>
            </w:tcBorders>
          </w:tcPr>
          <w:p w14:paraId="4AE251E0" w14:textId="77777777" w:rsidR="00BC4F50" w:rsidRPr="00BC4F50" w:rsidRDefault="00BC4F50" w:rsidP="00BC4F50">
            <w:pPr>
              <w:widowControl w:val="0"/>
              <w:tabs>
                <w:tab w:val="left" w:pos="1296"/>
                <w:tab w:val="center" w:pos="4153"/>
                <w:tab w:val="right" w:pos="8306"/>
              </w:tabs>
              <w:spacing w:line="276" w:lineRule="auto"/>
              <w:jc w:val="both"/>
              <w:rPr>
                <w:lang w:val="en-US" w:eastAsia="en-US"/>
              </w:rPr>
            </w:pPr>
          </w:p>
        </w:tc>
        <w:tc>
          <w:tcPr>
            <w:tcW w:w="4423" w:type="dxa"/>
            <w:tcBorders>
              <w:top w:val="single" w:sz="4" w:space="0" w:color="auto"/>
              <w:left w:val="single" w:sz="4" w:space="0" w:color="auto"/>
              <w:bottom w:val="single" w:sz="4" w:space="0" w:color="auto"/>
              <w:right w:val="single" w:sz="4" w:space="0" w:color="auto"/>
            </w:tcBorders>
          </w:tcPr>
          <w:p w14:paraId="676BE327" w14:textId="77777777" w:rsidR="00BC4F50" w:rsidRPr="00BC4F50" w:rsidRDefault="00BC4F50" w:rsidP="00BC4F50">
            <w:pPr>
              <w:spacing w:line="276" w:lineRule="auto"/>
              <w:jc w:val="both"/>
              <w:rPr>
                <w:lang w:val="en-US" w:eastAsia="en-US"/>
              </w:rPr>
            </w:pPr>
          </w:p>
        </w:tc>
      </w:tr>
      <w:tr w:rsidR="00BC4F50" w:rsidRPr="00BC4F50" w14:paraId="7BD34396" w14:textId="77777777" w:rsidTr="008F5EB8">
        <w:tc>
          <w:tcPr>
            <w:tcW w:w="1072" w:type="dxa"/>
            <w:tcBorders>
              <w:top w:val="single" w:sz="4" w:space="0" w:color="auto"/>
              <w:left w:val="single" w:sz="4" w:space="0" w:color="auto"/>
              <w:bottom w:val="single" w:sz="4" w:space="0" w:color="auto"/>
              <w:right w:val="single" w:sz="4" w:space="0" w:color="auto"/>
            </w:tcBorders>
          </w:tcPr>
          <w:p w14:paraId="720B1B4E" w14:textId="77777777" w:rsidR="00BC4F50" w:rsidRPr="00BC4F50" w:rsidRDefault="00BC4F50" w:rsidP="00BC4F50">
            <w:pPr>
              <w:spacing w:line="276" w:lineRule="auto"/>
              <w:jc w:val="both"/>
              <w:rPr>
                <w:lang w:val="en-US" w:eastAsia="en-US"/>
              </w:rPr>
            </w:pPr>
          </w:p>
        </w:tc>
        <w:tc>
          <w:tcPr>
            <w:tcW w:w="4286" w:type="dxa"/>
            <w:tcBorders>
              <w:top w:val="single" w:sz="4" w:space="0" w:color="auto"/>
              <w:left w:val="single" w:sz="4" w:space="0" w:color="auto"/>
              <w:bottom w:val="single" w:sz="4" w:space="0" w:color="auto"/>
              <w:right w:val="single" w:sz="4" w:space="0" w:color="auto"/>
            </w:tcBorders>
          </w:tcPr>
          <w:p w14:paraId="2F23738D" w14:textId="77777777" w:rsidR="00BC4F50" w:rsidRPr="00BC4F50" w:rsidRDefault="00BC4F50" w:rsidP="00BC4F50">
            <w:pPr>
              <w:spacing w:line="276" w:lineRule="auto"/>
              <w:jc w:val="both"/>
              <w:rPr>
                <w:lang w:val="en-US" w:eastAsia="en-US"/>
              </w:rPr>
            </w:pPr>
          </w:p>
        </w:tc>
        <w:tc>
          <w:tcPr>
            <w:tcW w:w="4423" w:type="dxa"/>
            <w:tcBorders>
              <w:top w:val="single" w:sz="4" w:space="0" w:color="auto"/>
              <w:left w:val="single" w:sz="4" w:space="0" w:color="auto"/>
              <w:bottom w:val="single" w:sz="4" w:space="0" w:color="auto"/>
              <w:right w:val="single" w:sz="4" w:space="0" w:color="auto"/>
            </w:tcBorders>
          </w:tcPr>
          <w:p w14:paraId="7E14B791" w14:textId="77777777" w:rsidR="00BC4F50" w:rsidRPr="00BC4F50" w:rsidRDefault="00BC4F50" w:rsidP="00BC4F50">
            <w:pPr>
              <w:spacing w:line="276" w:lineRule="auto"/>
              <w:jc w:val="both"/>
              <w:rPr>
                <w:lang w:val="en-US" w:eastAsia="en-US"/>
              </w:rPr>
            </w:pPr>
          </w:p>
        </w:tc>
      </w:tr>
    </w:tbl>
    <w:p w14:paraId="72D4D2E4" w14:textId="77777777" w:rsidR="00BC4F50" w:rsidRPr="00BC4F50" w:rsidRDefault="00BC4F50" w:rsidP="00BC4F50">
      <w:pPr>
        <w:jc w:val="both"/>
        <w:rPr>
          <w:bCs/>
          <w:i/>
        </w:rPr>
      </w:pPr>
      <w:r w:rsidRPr="00BC4F50">
        <w:rPr>
          <w:i/>
        </w:rPr>
        <w:t xml:space="preserve">Pastaba. </w:t>
      </w:r>
      <w:r w:rsidRPr="00BC4F50">
        <w:rPr>
          <w:bCs/>
          <w:i/>
        </w:rPr>
        <w:t>Pildyti tuomet, jeigu bus pateikta konfidenciali informacija. Tiekėjas negali nurodyti, kad konfidenciali yra pasiūlymo kaina arba kad visas pasiūlymas yra konfidencialus. Nepateikus, kuri informacija yra konfidenciali, bus laikoma, kad visas Tiekėjo pasiūlymas yra nekonfidencialus, tokiu atveju Tiekėją pripažinus laimėtoju visas Tiekėjo pasiūlymas bus viešinamas CVP IS.</w:t>
      </w:r>
    </w:p>
    <w:p w14:paraId="69AB6957" w14:textId="77777777" w:rsidR="00BC4F50" w:rsidRPr="00BC4F50" w:rsidRDefault="00BC4F50" w:rsidP="00BC4F50">
      <w:pPr>
        <w:jc w:val="both"/>
        <w:rPr>
          <w:bCs/>
          <w:i/>
        </w:rPr>
      </w:pPr>
    </w:p>
    <w:p w14:paraId="6FF519D3" w14:textId="77777777" w:rsidR="00BC4F50" w:rsidRPr="00BC4F50" w:rsidRDefault="00BC4F50" w:rsidP="00BC4F50">
      <w:pPr>
        <w:jc w:val="both"/>
        <w:rPr>
          <w:bCs/>
          <w:i/>
        </w:rPr>
      </w:pPr>
    </w:p>
    <w:p w14:paraId="28ECB116" w14:textId="77777777" w:rsidR="00BC4F50" w:rsidRPr="00BC4F50" w:rsidRDefault="00BC4F50" w:rsidP="00BC4F50">
      <w:pPr>
        <w:jc w:val="both"/>
        <w:rPr>
          <w:bCs/>
          <w:i/>
        </w:rPr>
      </w:pPr>
      <w:r w:rsidRPr="00BC4F50">
        <w:rPr>
          <w:bCs/>
          <w:i/>
          <w:lang w:val="en-US"/>
        </w:rPr>
        <w:t>*</w:t>
      </w:r>
      <w:r w:rsidRPr="00BC4F50">
        <w:rPr>
          <w:bCs/>
          <w:i/>
        </w:rPr>
        <w:t>Informacija apie kiekvieno tiekėjų grupės partnerio savo jėgomis numatomų atlikti paslaugų dalies vertę (pildoma, kai pasiūlymą pateikia tiekėjų grupė):</w:t>
      </w:r>
    </w:p>
    <w:p w14:paraId="1B524F2B" w14:textId="77777777" w:rsidR="00BC4F50" w:rsidRPr="00BC4F50" w:rsidRDefault="00BC4F50" w:rsidP="00BC4F50">
      <w:pPr>
        <w:jc w:val="both"/>
        <w:rPr>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368"/>
        <w:gridCol w:w="3175"/>
        <w:gridCol w:w="1707"/>
        <w:gridCol w:w="1708"/>
      </w:tblGrid>
      <w:tr w:rsidR="00BC4F50" w:rsidRPr="00BC4F50" w14:paraId="38A648BB" w14:textId="77777777" w:rsidTr="008F5EB8">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3FB3E49C" w14:textId="77777777" w:rsidR="00BC4F50" w:rsidRPr="00BC4F50" w:rsidRDefault="00BC4F50" w:rsidP="00BC4F50">
            <w:pPr>
              <w:jc w:val="both"/>
              <w:rPr>
                <w:bCs/>
                <w:i/>
              </w:rPr>
            </w:pPr>
            <w:r w:rsidRPr="00BC4F50">
              <w:rPr>
                <w:bCs/>
                <w:i/>
              </w:rPr>
              <w:t>Eil. Nr.</w:t>
            </w:r>
          </w:p>
        </w:tc>
        <w:tc>
          <w:tcPr>
            <w:tcW w:w="2368" w:type="dxa"/>
            <w:vMerge w:val="restart"/>
            <w:tcBorders>
              <w:top w:val="single" w:sz="4" w:space="0" w:color="auto"/>
              <w:left w:val="single" w:sz="4" w:space="0" w:color="auto"/>
              <w:bottom w:val="single" w:sz="4" w:space="0" w:color="auto"/>
              <w:right w:val="single" w:sz="4" w:space="0" w:color="auto"/>
            </w:tcBorders>
            <w:vAlign w:val="center"/>
            <w:hideMark/>
          </w:tcPr>
          <w:p w14:paraId="73561327" w14:textId="77777777" w:rsidR="00BC4F50" w:rsidRPr="00BC4F50" w:rsidRDefault="00BC4F50" w:rsidP="00BC4F50">
            <w:pPr>
              <w:jc w:val="both"/>
              <w:rPr>
                <w:bCs/>
                <w:i/>
              </w:rPr>
            </w:pPr>
            <w:r w:rsidRPr="00BC4F50">
              <w:rPr>
                <w:bCs/>
                <w:i/>
              </w:rPr>
              <w:t>Partnerio pavadinimas</w:t>
            </w:r>
          </w:p>
        </w:tc>
        <w:tc>
          <w:tcPr>
            <w:tcW w:w="3175" w:type="dxa"/>
            <w:vMerge w:val="restart"/>
            <w:tcBorders>
              <w:top w:val="single" w:sz="4" w:space="0" w:color="auto"/>
              <w:left w:val="single" w:sz="4" w:space="0" w:color="auto"/>
              <w:bottom w:val="single" w:sz="4" w:space="0" w:color="auto"/>
              <w:right w:val="single" w:sz="4" w:space="0" w:color="auto"/>
            </w:tcBorders>
            <w:vAlign w:val="center"/>
            <w:hideMark/>
          </w:tcPr>
          <w:p w14:paraId="4829C13E" w14:textId="77777777" w:rsidR="00BC4F50" w:rsidRPr="00BC4F50" w:rsidRDefault="00BC4F50" w:rsidP="00BC4F50">
            <w:pPr>
              <w:jc w:val="both"/>
              <w:rPr>
                <w:bCs/>
                <w:i/>
              </w:rPr>
            </w:pPr>
            <w:r w:rsidRPr="00BC4F50">
              <w:rPr>
                <w:bCs/>
                <w:i/>
              </w:rPr>
              <w:t>Numatomos teikti Paslaugos</w:t>
            </w:r>
          </w:p>
        </w:tc>
        <w:tc>
          <w:tcPr>
            <w:tcW w:w="3415" w:type="dxa"/>
            <w:gridSpan w:val="2"/>
            <w:tcBorders>
              <w:top w:val="single" w:sz="4" w:space="0" w:color="auto"/>
              <w:left w:val="single" w:sz="4" w:space="0" w:color="auto"/>
              <w:bottom w:val="single" w:sz="4" w:space="0" w:color="auto"/>
              <w:right w:val="single" w:sz="4" w:space="0" w:color="auto"/>
            </w:tcBorders>
            <w:vAlign w:val="center"/>
            <w:hideMark/>
          </w:tcPr>
          <w:p w14:paraId="04E74DF4" w14:textId="77777777" w:rsidR="00BC4F50" w:rsidRPr="00BC4F50" w:rsidRDefault="00BC4F50" w:rsidP="00BC4F50">
            <w:pPr>
              <w:jc w:val="both"/>
              <w:rPr>
                <w:bCs/>
                <w:i/>
              </w:rPr>
            </w:pPr>
            <w:r w:rsidRPr="00BC4F50">
              <w:rPr>
                <w:bCs/>
                <w:i/>
              </w:rPr>
              <w:t>Partnerio dalies vertė pasiūlymo kainoje</w:t>
            </w:r>
          </w:p>
        </w:tc>
      </w:tr>
      <w:tr w:rsidR="00BC4F50" w:rsidRPr="00BC4F50" w14:paraId="62242201" w14:textId="77777777" w:rsidTr="008F5EB8">
        <w:tc>
          <w:tcPr>
            <w:tcW w:w="0" w:type="auto"/>
            <w:vMerge/>
            <w:tcBorders>
              <w:top w:val="single" w:sz="4" w:space="0" w:color="auto"/>
              <w:left w:val="single" w:sz="4" w:space="0" w:color="auto"/>
              <w:bottom w:val="single" w:sz="4" w:space="0" w:color="auto"/>
              <w:right w:val="single" w:sz="4" w:space="0" w:color="auto"/>
            </w:tcBorders>
            <w:vAlign w:val="center"/>
            <w:hideMark/>
          </w:tcPr>
          <w:p w14:paraId="5E410586" w14:textId="77777777" w:rsidR="00BC4F50" w:rsidRPr="00BC4F50" w:rsidRDefault="00BC4F50" w:rsidP="00BC4F50">
            <w:pPr>
              <w:jc w:val="both"/>
              <w:rPr>
                <w:bCs/>
                <w: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7DCC7A" w14:textId="77777777" w:rsidR="00BC4F50" w:rsidRPr="00BC4F50" w:rsidRDefault="00BC4F50" w:rsidP="00BC4F50">
            <w:pPr>
              <w:jc w:val="both"/>
              <w:rPr>
                <w:bCs/>
                <w: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A6C9E" w14:textId="77777777" w:rsidR="00BC4F50" w:rsidRPr="00BC4F50" w:rsidRDefault="00BC4F50" w:rsidP="00BC4F50">
            <w:pPr>
              <w:jc w:val="both"/>
              <w:rPr>
                <w:bCs/>
                <w:i/>
              </w:rPr>
            </w:pPr>
          </w:p>
        </w:tc>
        <w:tc>
          <w:tcPr>
            <w:tcW w:w="1707" w:type="dxa"/>
            <w:tcBorders>
              <w:top w:val="single" w:sz="4" w:space="0" w:color="auto"/>
              <w:left w:val="single" w:sz="4" w:space="0" w:color="auto"/>
              <w:bottom w:val="single" w:sz="4" w:space="0" w:color="auto"/>
              <w:right w:val="single" w:sz="4" w:space="0" w:color="auto"/>
            </w:tcBorders>
            <w:hideMark/>
          </w:tcPr>
          <w:p w14:paraId="48C5AC76" w14:textId="77777777" w:rsidR="00BC4F50" w:rsidRPr="00BC4F50" w:rsidRDefault="00BC4F50" w:rsidP="00BC4F50">
            <w:pPr>
              <w:jc w:val="both"/>
              <w:rPr>
                <w:bCs/>
                <w:i/>
              </w:rPr>
            </w:pPr>
            <w:r w:rsidRPr="00BC4F50">
              <w:rPr>
                <w:bCs/>
                <w:i/>
              </w:rPr>
              <w:t>EUR su PVM</w:t>
            </w:r>
          </w:p>
        </w:tc>
        <w:tc>
          <w:tcPr>
            <w:tcW w:w="1708" w:type="dxa"/>
            <w:tcBorders>
              <w:top w:val="single" w:sz="4" w:space="0" w:color="auto"/>
              <w:left w:val="single" w:sz="4" w:space="0" w:color="auto"/>
              <w:bottom w:val="single" w:sz="4" w:space="0" w:color="auto"/>
              <w:right w:val="single" w:sz="4" w:space="0" w:color="auto"/>
            </w:tcBorders>
            <w:hideMark/>
          </w:tcPr>
          <w:p w14:paraId="6275F425" w14:textId="77777777" w:rsidR="00BC4F50" w:rsidRPr="00BC4F50" w:rsidRDefault="00BC4F50" w:rsidP="00BC4F50">
            <w:pPr>
              <w:jc w:val="both"/>
              <w:rPr>
                <w:bCs/>
                <w:i/>
              </w:rPr>
            </w:pPr>
            <w:r w:rsidRPr="00BC4F50">
              <w:rPr>
                <w:bCs/>
                <w:i/>
              </w:rPr>
              <w:t>Proc.</w:t>
            </w:r>
          </w:p>
        </w:tc>
      </w:tr>
      <w:tr w:rsidR="00BC4F50" w:rsidRPr="00BC4F50" w14:paraId="4096F707" w14:textId="77777777" w:rsidTr="008F5EB8">
        <w:tc>
          <w:tcPr>
            <w:tcW w:w="670" w:type="dxa"/>
            <w:tcBorders>
              <w:top w:val="single" w:sz="4" w:space="0" w:color="auto"/>
              <w:left w:val="single" w:sz="4" w:space="0" w:color="auto"/>
              <w:bottom w:val="single" w:sz="4" w:space="0" w:color="auto"/>
              <w:right w:val="single" w:sz="4" w:space="0" w:color="auto"/>
            </w:tcBorders>
          </w:tcPr>
          <w:p w14:paraId="1F397627" w14:textId="77777777" w:rsidR="00BC4F50" w:rsidRPr="00BC4F50" w:rsidRDefault="00BC4F50" w:rsidP="00BC4F50">
            <w:pPr>
              <w:jc w:val="both"/>
              <w:rPr>
                <w:bCs/>
                <w:i/>
              </w:rPr>
            </w:pPr>
          </w:p>
        </w:tc>
        <w:tc>
          <w:tcPr>
            <w:tcW w:w="2368" w:type="dxa"/>
            <w:tcBorders>
              <w:top w:val="single" w:sz="4" w:space="0" w:color="auto"/>
              <w:left w:val="single" w:sz="4" w:space="0" w:color="auto"/>
              <w:bottom w:val="single" w:sz="4" w:space="0" w:color="auto"/>
              <w:right w:val="single" w:sz="4" w:space="0" w:color="auto"/>
            </w:tcBorders>
          </w:tcPr>
          <w:p w14:paraId="7A767E52" w14:textId="77777777" w:rsidR="00BC4F50" w:rsidRPr="00BC4F50" w:rsidRDefault="00BC4F50" w:rsidP="00BC4F50">
            <w:pPr>
              <w:jc w:val="both"/>
              <w:rPr>
                <w:bCs/>
                <w:i/>
              </w:rPr>
            </w:pPr>
          </w:p>
        </w:tc>
        <w:tc>
          <w:tcPr>
            <w:tcW w:w="3175" w:type="dxa"/>
            <w:tcBorders>
              <w:top w:val="single" w:sz="4" w:space="0" w:color="auto"/>
              <w:left w:val="single" w:sz="4" w:space="0" w:color="auto"/>
              <w:bottom w:val="single" w:sz="4" w:space="0" w:color="auto"/>
              <w:right w:val="single" w:sz="4" w:space="0" w:color="auto"/>
            </w:tcBorders>
          </w:tcPr>
          <w:p w14:paraId="2ED90CEC" w14:textId="77777777" w:rsidR="00BC4F50" w:rsidRPr="00BC4F50" w:rsidRDefault="00BC4F50" w:rsidP="00BC4F50">
            <w:pPr>
              <w:jc w:val="both"/>
              <w:rPr>
                <w:bCs/>
                <w:i/>
              </w:rPr>
            </w:pPr>
          </w:p>
        </w:tc>
        <w:tc>
          <w:tcPr>
            <w:tcW w:w="1707" w:type="dxa"/>
            <w:tcBorders>
              <w:top w:val="single" w:sz="4" w:space="0" w:color="auto"/>
              <w:left w:val="single" w:sz="4" w:space="0" w:color="auto"/>
              <w:bottom w:val="single" w:sz="4" w:space="0" w:color="auto"/>
              <w:right w:val="single" w:sz="4" w:space="0" w:color="auto"/>
            </w:tcBorders>
          </w:tcPr>
          <w:p w14:paraId="57D17A65" w14:textId="77777777" w:rsidR="00BC4F50" w:rsidRPr="00BC4F50" w:rsidRDefault="00BC4F50" w:rsidP="00BC4F50">
            <w:pPr>
              <w:jc w:val="both"/>
              <w:rPr>
                <w:bCs/>
                <w:i/>
              </w:rPr>
            </w:pPr>
          </w:p>
        </w:tc>
        <w:tc>
          <w:tcPr>
            <w:tcW w:w="1708" w:type="dxa"/>
            <w:tcBorders>
              <w:top w:val="single" w:sz="4" w:space="0" w:color="auto"/>
              <w:left w:val="single" w:sz="4" w:space="0" w:color="auto"/>
              <w:bottom w:val="single" w:sz="4" w:space="0" w:color="auto"/>
              <w:right w:val="single" w:sz="4" w:space="0" w:color="auto"/>
            </w:tcBorders>
          </w:tcPr>
          <w:p w14:paraId="1A516B88" w14:textId="77777777" w:rsidR="00BC4F50" w:rsidRPr="00BC4F50" w:rsidRDefault="00BC4F50" w:rsidP="00BC4F50">
            <w:pPr>
              <w:jc w:val="both"/>
              <w:rPr>
                <w:bCs/>
                <w:i/>
              </w:rPr>
            </w:pPr>
          </w:p>
        </w:tc>
      </w:tr>
      <w:tr w:rsidR="00BC4F50" w:rsidRPr="00BC4F50" w14:paraId="101CB9E6" w14:textId="77777777" w:rsidTr="008F5EB8">
        <w:tc>
          <w:tcPr>
            <w:tcW w:w="670" w:type="dxa"/>
            <w:tcBorders>
              <w:top w:val="single" w:sz="4" w:space="0" w:color="auto"/>
              <w:left w:val="single" w:sz="4" w:space="0" w:color="auto"/>
              <w:bottom w:val="single" w:sz="4" w:space="0" w:color="auto"/>
              <w:right w:val="single" w:sz="4" w:space="0" w:color="auto"/>
            </w:tcBorders>
          </w:tcPr>
          <w:p w14:paraId="7A8FB157" w14:textId="77777777" w:rsidR="00BC4F50" w:rsidRPr="00BC4F50" w:rsidRDefault="00BC4F50" w:rsidP="00BC4F50">
            <w:pPr>
              <w:jc w:val="both"/>
              <w:rPr>
                <w:bCs/>
                <w:i/>
              </w:rPr>
            </w:pPr>
          </w:p>
        </w:tc>
        <w:tc>
          <w:tcPr>
            <w:tcW w:w="2368" w:type="dxa"/>
            <w:tcBorders>
              <w:top w:val="single" w:sz="4" w:space="0" w:color="auto"/>
              <w:left w:val="single" w:sz="4" w:space="0" w:color="auto"/>
              <w:bottom w:val="single" w:sz="4" w:space="0" w:color="auto"/>
              <w:right w:val="single" w:sz="4" w:space="0" w:color="auto"/>
            </w:tcBorders>
          </w:tcPr>
          <w:p w14:paraId="759342B9" w14:textId="77777777" w:rsidR="00BC4F50" w:rsidRPr="00BC4F50" w:rsidRDefault="00BC4F50" w:rsidP="00BC4F50">
            <w:pPr>
              <w:jc w:val="both"/>
              <w:rPr>
                <w:bCs/>
                <w:i/>
              </w:rPr>
            </w:pPr>
          </w:p>
        </w:tc>
        <w:tc>
          <w:tcPr>
            <w:tcW w:w="3175" w:type="dxa"/>
            <w:tcBorders>
              <w:top w:val="single" w:sz="4" w:space="0" w:color="auto"/>
              <w:left w:val="single" w:sz="4" w:space="0" w:color="auto"/>
              <w:bottom w:val="single" w:sz="4" w:space="0" w:color="auto"/>
              <w:right w:val="single" w:sz="4" w:space="0" w:color="auto"/>
            </w:tcBorders>
          </w:tcPr>
          <w:p w14:paraId="2D73B79B" w14:textId="77777777" w:rsidR="00BC4F50" w:rsidRPr="00BC4F50" w:rsidRDefault="00BC4F50" w:rsidP="00BC4F50">
            <w:pPr>
              <w:jc w:val="both"/>
              <w:rPr>
                <w:bCs/>
                <w:i/>
              </w:rPr>
            </w:pPr>
          </w:p>
        </w:tc>
        <w:tc>
          <w:tcPr>
            <w:tcW w:w="1707" w:type="dxa"/>
            <w:tcBorders>
              <w:top w:val="single" w:sz="4" w:space="0" w:color="auto"/>
              <w:left w:val="single" w:sz="4" w:space="0" w:color="auto"/>
              <w:bottom w:val="single" w:sz="4" w:space="0" w:color="auto"/>
              <w:right w:val="single" w:sz="4" w:space="0" w:color="auto"/>
            </w:tcBorders>
          </w:tcPr>
          <w:p w14:paraId="4B578DA6" w14:textId="77777777" w:rsidR="00BC4F50" w:rsidRPr="00BC4F50" w:rsidRDefault="00BC4F50" w:rsidP="00BC4F50">
            <w:pPr>
              <w:jc w:val="both"/>
              <w:rPr>
                <w:bCs/>
                <w:i/>
              </w:rPr>
            </w:pPr>
          </w:p>
        </w:tc>
        <w:tc>
          <w:tcPr>
            <w:tcW w:w="1708" w:type="dxa"/>
            <w:tcBorders>
              <w:top w:val="single" w:sz="4" w:space="0" w:color="auto"/>
              <w:left w:val="single" w:sz="4" w:space="0" w:color="auto"/>
              <w:bottom w:val="single" w:sz="4" w:space="0" w:color="auto"/>
              <w:right w:val="single" w:sz="4" w:space="0" w:color="auto"/>
            </w:tcBorders>
          </w:tcPr>
          <w:p w14:paraId="78E1F90F" w14:textId="77777777" w:rsidR="00BC4F50" w:rsidRPr="00BC4F50" w:rsidRDefault="00BC4F50" w:rsidP="00BC4F50">
            <w:pPr>
              <w:jc w:val="both"/>
              <w:rPr>
                <w:bCs/>
                <w:i/>
              </w:rPr>
            </w:pPr>
          </w:p>
        </w:tc>
      </w:tr>
    </w:tbl>
    <w:p w14:paraId="3914735D" w14:textId="77777777" w:rsidR="00BC4F50" w:rsidRPr="00BC4F50" w:rsidRDefault="00BC4F50" w:rsidP="00BC4F50">
      <w:pPr>
        <w:jc w:val="both"/>
        <w:rPr>
          <w:bCs/>
          <w:i/>
        </w:rPr>
      </w:pPr>
      <w:r w:rsidRPr="00BC4F50">
        <w:rPr>
          <w:bCs/>
          <w:i/>
        </w:rPr>
        <w:t xml:space="preserve">*Pastaba. Pildyti tuomet, kai pasiūlymą pateikia tiekėjų grupė. </w:t>
      </w:r>
    </w:p>
    <w:p w14:paraId="609A8336" w14:textId="77777777" w:rsidR="00BC4F50" w:rsidRPr="00BC4F50" w:rsidRDefault="00BC4F50" w:rsidP="00BC4F50">
      <w:pPr>
        <w:ind w:firstLine="720"/>
        <w:jc w:val="both"/>
      </w:pPr>
    </w:p>
    <w:p w14:paraId="381A3012" w14:textId="466F12AF" w:rsidR="00BC4F50" w:rsidRPr="00BC4F50" w:rsidRDefault="00BC4F50" w:rsidP="00072B81">
      <w:pPr>
        <w:ind w:firstLine="720"/>
        <w:jc w:val="both"/>
      </w:pPr>
      <w:r w:rsidRPr="00BC4F50">
        <w:t>Kartu su pasiūlymu pateikiami šie dokumentai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BC4F50" w:rsidRPr="00BC4F50" w14:paraId="440ACC4C" w14:textId="77777777" w:rsidTr="008F5EB8">
        <w:trPr>
          <w:jc w:val="center"/>
        </w:trPr>
        <w:tc>
          <w:tcPr>
            <w:tcW w:w="675" w:type="dxa"/>
            <w:tcBorders>
              <w:top w:val="single" w:sz="4" w:space="0" w:color="auto"/>
              <w:left w:val="single" w:sz="4" w:space="0" w:color="auto"/>
              <w:bottom w:val="single" w:sz="4" w:space="0" w:color="auto"/>
              <w:right w:val="single" w:sz="4" w:space="0" w:color="auto"/>
            </w:tcBorders>
            <w:hideMark/>
          </w:tcPr>
          <w:p w14:paraId="5FB2FA6E" w14:textId="77777777" w:rsidR="00BC4F50" w:rsidRPr="00BC4F50" w:rsidRDefault="00BC4F50" w:rsidP="00BC4F50">
            <w:pPr>
              <w:spacing w:line="276" w:lineRule="auto"/>
              <w:jc w:val="center"/>
              <w:rPr>
                <w:lang w:val="en-US" w:eastAsia="en-US"/>
              </w:rPr>
            </w:pPr>
            <w:r w:rsidRPr="00BC4F50">
              <w:rPr>
                <w:lang w:val="en-US" w:eastAsia="en-US"/>
              </w:rPr>
              <w:t>Eil.Nr.</w:t>
            </w:r>
          </w:p>
        </w:tc>
        <w:tc>
          <w:tcPr>
            <w:tcW w:w="6518" w:type="dxa"/>
            <w:tcBorders>
              <w:top w:val="single" w:sz="4" w:space="0" w:color="auto"/>
              <w:left w:val="single" w:sz="4" w:space="0" w:color="auto"/>
              <w:bottom w:val="single" w:sz="4" w:space="0" w:color="auto"/>
              <w:right w:val="single" w:sz="4" w:space="0" w:color="auto"/>
            </w:tcBorders>
            <w:vAlign w:val="center"/>
            <w:hideMark/>
          </w:tcPr>
          <w:p w14:paraId="703E2A45" w14:textId="77777777" w:rsidR="00BC4F50" w:rsidRPr="00BC4F50" w:rsidRDefault="00BC4F50" w:rsidP="00BC4F50">
            <w:pPr>
              <w:spacing w:line="276" w:lineRule="auto"/>
              <w:jc w:val="center"/>
              <w:rPr>
                <w:lang w:val="en-US" w:eastAsia="en-US"/>
              </w:rPr>
            </w:pPr>
            <w:r w:rsidRPr="00BC4F50">
              <w:rPr>
                <w:lang w:val="en-US" w:eastAsia="en-US"/>
              </w:rPr>
              <w:t>Pateiktų dokumentų pavadinimas</w:t>
            </w:r>
          </w:p>
        </w:tc>
        <w:tc>
          <w:tcPr>
            <w:tcW w:w="2635" w:type="dxa"/>
            <w:tcBorders>
              <w:top w:val="single" w:sz="4" w:space="0" w:color="auto"/>
              <w:left w:val="single" w:sz="4" w:space="0" w:color="auto"/>
              <w:bottom w:val="single" w:sz="4" w:space="0" w:color="auto"/>
              <w:right w:val="single" w:sz="4" w:space="0" w:color="auto"/>
            </w:tcBorders>
            <w:vAlign w:val="center"/>
            <w:hideMark/>
          </w:tcPr>
          <w:p w14:paraId="1BE890E1" w14:textId="77777777" w:rsidR="00BC4F50" w:rsidRPr="00BC4F50" w:rsidRDefault="00BC4F50" w:rsidP="00BC4F50">
            <w:pPr>
              <w:spacing w:line="276" w:lineRule="auto"/>
              <w:jc w:val="center"/>
              <w:rPr>
                <w:lang w:val="en-US" w:eastAsia="en-US"/>
              </w:rPr>
            </w:pPr>
            <w:r w:rsidRPr="00BC4F50">
              <w:rPr>
                <w:lang w:val="en-US" w:eastAsia="en-US"/>
              </w:rPr>
              <w:t>Dokumento puslapių skaičius</w:t>
            </w:r>
          </w:p>
        </w:tc>
      </w:tr>
      <w:tr w:rsidR="00BC4F50" w:rsidRPr="00BC4F50" w14:paraId="5C83AB7B" w14:textId="77777777" w:rsidTr="00A86727">
        <w:trPr>
          <w:trHeight w:val="367"/>
          <w:jc w:val="center"/>
        </w:trPr>
        <w:tc>
          <w:tcPr>
            <w:tcW w:w="675" w:type="dxa"/>
            <w:tcBorders>
              <w:top w:val="single" w:sz="4" w:space="0" w:color="auto"/>
              <w:left w:val="single" w:sz="4" w:space="0" w:color="auto"/>
              <w:bottom w:val="single" w:sz="4" w:space="0" w:color="auto"/>
              <w:right w:val="single" w:sz="4" w:space="0" w:color="auto"/>
            </w:tcBorders>
            <w:hideMark/>
          </w:tcPr>
          <w:p w14:paraId="6D4C612A" w14:textId="77777777" w:rsidR="00BC4F50" w:rsidRPr="00BC4F50" w:rsidRDefault="00BC4F50" w:rsidP="00BC4F50">
            <w:pPr>
              <w:spacing w:line="276" w:lineRule="auto"/>
              <w:jc w:val="both"/>
              <w:rPr>
                <w:lang w:val="en-US" w:eastAsia="en-US"/>
              </w:rPr>
            </w:pPr>
            <w:r w:rsidRPr="00BC4F50">
              <w:rPr>
                <w:lang w:val="en-US" w:eastAsia="en-US"/>
              </w:rPr>
              <w:t>1.</w:t>
            </w:r>
          </w:p>
        </w:tc>
        <w:tc>
          <w:tcPr>
            <w:tcW w:w="6518" w:type="dxa"/>
            <w:tcBorders>
              <w:top w:val="single" w:sz="4" w:space="0" w:color="auto"/>
              <w:left w:val="single" w:sz="4" w:space="0" w:color="auto"/>
              <w:bottom w:val="single" w:sz="4" w:space="0" w:color="auto"/>
              <w:right w:val="single" w:sz="4" w:space="0" w:color="auto"/>
            </w:tcBorders>
          </w:tcPr>
          <w:p w14:paraId="26387521" w14:textId="09E3970A" w:rsidR="00BC4F50" w:rsidRPr="00BC4F50" w:rsidRDefault="00BC4F50" w:rsidP="00BC4F50">
            <w:pPr>
              <w:spacing w:line="276" w:lineRule="auto"/>
              <w:jc w:val="both"/>
              <w:rPr>
                <w:b/>
                <w:bCs/>
                <w:color w:val="000000"/>
                <w:lang w:eastAsia="en-US"/>
              </w:rPr>
            </w:pPr>
          </w:p>
          <w:p w14:paraId="5EF249FA" w14:textId="77777777" w:rsidR="00BC4F50" w:rsidRPr="00BC4F50" w:rsidRDefault="00BC4F50" w:rsidP="00BC4F50">
            <w:pPr>
              <w:spacing w:line="276" w:lineRule="auto"/>
              <w:jc w:val="both"/>
              <w:rPr>
                <w:color w:val="000000"/>
                <w:lang w:val="en-US" w:eastAsia="en-US"/>
              </w:rPr>
            </w:pPr>
          </w:p>
        </w:tc>
        <w:tc>
          <w:tcPr>
            <w:tcW w:w="2635" w:type="dxa"/>
            <w:tcBorders>
              <w:top w:val="single" w:sz="4" w:space="0" w:color="auto"/>
              <w:left w:val="single" w:sz="4" w:space="0" w:color="auto"/>
              <w:bottom w:val="single" w:sz="4" w:space="0" w:color="auto"/>
              <w:right w:val="single" w:sz="4" w:space="0" w:color="auto"/>
            </w:tcBorders>
          </w:tcPr>
          <w:p w14:paraId="100CF79B" w14:textId="77777777" w:rsidR="00BC4F50" w:rsidRPr="00BC4F50" w:rsidRDefault="00BC4F50" w:rsidP="00BC4F50">
            <w:pPr>
              <w:spacing w:line="276" w:lineRule="auto"/>
              <w:jc w:val="both"/>
              <w:rPr>
                <w:lang w:val="en-US" w:eastAsia="en-US"/>
              </w:rPr>
            </w:pPr>
          </w:p>
        </w:tc>
      </w:tr>
      <w:tr w:rsidR="00BC4F50" w:rsidRPr="00BC4F50" w14:paraId="64F84314" w14:textId="77777777" w:rsidTr="008F5EB8">
        <w:trPr>
          <w:jc w:val="center"/>
        </w:trPr>
        <w:tc>
          <w:tcPr>
            <w:tcW w:w="675" w:type="dxa"/>
            <w:tcBorders>
              <w:top w:val="single" w:sz="4" w:space="0" w:color="auto"/>
              <w:left w:val="single" w:sz="4" w:space="0" w:color="auto"/>
              <w:bottom w:val="single" w:sz="4" w:space="0" w:color="auto"/>
              <w:right w:val="single" w:sz="4" w:space="0" w:color="auto"/>
            </w:tcBorders>
            <w:hideMark/>
          </w:tcPr>
          <w:p w14:paraId="42567409" w14:textId="77777777" w:rsidR="00BC4F50" w:rsidRPr="00BC4F50" w:rsidRDefault="00BC4F50" w:rsidP="00BC4F50">
            <w:pPr>
              <w:spacing w:line="276" w:lineRule="auto"/>
              <w:jc w:val="both"/>
              <w:rPr>
                <w:lang w:val="en-US" w:eastAsia="en-US"/>
              </w:rPr>
            </w:pPr>
            <w:r w:rsidRPr="00BC4F50">
              <w:rPr>
                <w:lang w:val="en-US" w:eastAsia="en-US"/>
              </w:rPr>
              <w:t>2.</w:t>
            </w:r>
          </w:p>
        </w:tc>
        <w:tc>
          <w:tcPr>
            <w:tcW w:w="6518" w:type="dxa"/>
            <w:tcBorders>
              <w:top w:val="single" w:sz="4" w:space="0" w:color="auto"/>
              <w:left w:val="single" w:sz="4" w:space="0" w:color="auto"/>
              <w:bottom w:val="single" w:sz="4" w:space="0" w:color="auto"/>
              <w:right w:val="single" w:sz="4" w:space="0" w:color="auto"/>
            </w:tcBorders>
          </w:tcPr>
          <w:p w14:paraId="09AE5BC2" w14:textId="77777777" w:rsidR="00BC4F50" w:rsidRPr="00BC4F50" w:rsidRDefault="00BC4F50" w:rsidP="00BC4F50">
            <w:pPr>
              <w:spacing w:line="276" w:lineRule="auto"/>
              <w:jc w:val="both"/>
              <w:rPr>
                <w:lang w:val="en-US" w:eastAsia="en-US"/>
              </w:rPr>
            </w:pPr>
          </w:p>
        </w:tc>
        <w:tc>
          <w:tcPr>
            <w:tcW w:w="2635" w:type="dxa"/>
            <w:tcBorders>
              <w:top w:val="single" w:sz="4" w:space="0" w:color="auto"/>
              <w:left w:val="single" w:sz="4" w:space="0" w:color="auto"/>
              <w:bottom w:val="single" w:sz="4" w:space="0" w:color="auto"/>
              <w:right w:val="single" w:sz="4" w:space="0" w:color="auto"/>
            </w:tcBorders>
          </w:tcPr>
          <w:p w14:paraId="0102D6D4" w14:textId="77777777" w:rsidR="00BC4F50" w:rsidRPr="00BC4F50" w:rsidRDefault="00BC4F50" w:rsidP="00BC4F50">
            <w:pPr>
              <w:spacing w:line="276" w:lineRule="auto"/>
              <w:jc w:val="both"/>
              <w:rPr>
                <w:lang w:val="en-US" w:eastAsia="en-US"/>
              </w:rPr>
            </w:pPr>
          </w:p>
        </w:tc>
      </w:tr>
    </w:tbl>
    <w:p w14:paraId="5929E4E6" w14:textId="77777777" w:rsidR="00BC4F50" w:rsidRPr="00BC4F50" w:rsidRDefault="00BC4F50" w:rsidP="00BC4F50">
      <w:pPr>
        <w:jc w:val="both"/>
      </w:pPr>
    </w:p>
    <w:tbl>
      <w:tblPr>
        <w:tblW w:w="0" w:type="auto"/>
        <w:tblLayout w:type="fixed"/>
        <w:tblLook w:val="01E0" w:firstRow="1" w:lastRow="1" w:firstColumn="1" w:lastColumn="1" w:noHBand="0" w:noVBand="0"/>
      </w:tblPr>
      <w:tblGrid>
        <w:gridCol w:w="9828"/>
      </w:tblGrid>
      <w:tr w:rsidR="00BC4F50" w:rsidRPr="00BC4F50" w14:paraId="0D481CD5" w14:textId="77777777" w:rsidTr="008F5EB8">
        <w:trPr>
          <w:trHeight w:val="324"/>
        </w:trPr>
        <w:tc>
          <w:tcPr>
            <w:tcW w:w="9828" w:type="dxa"/>
            <w:hideMark/>
          </w:tcPr>
          <w:p w14:paraId="373F2A57" w14:textId="77777777" w:rsidR="00BC4F50" w:rsidRPr="00BC4F50" w:rsidRDefault="00BC4F50" w:rsidP="00BC4F50">
            <w:pPr>
              <w:spacing w:line="276" w:lineRule="auto"/>
              <w:ind w:right="-108" w:firstLine="720"/>
              <w:jc w:val="both"/>
              <w:rPr>
                <w:lang w:val="es-ES" w:eastAsia="en-US"/>
              </w:rPr>
            </w:pPr>
            <w:r w:rsidRPr="00BC4F50">
              <w:rPr>
                <w:lang w:val="es-ES" w:eastAsia="en-US"/>
              </w:rPr>
              <w:t>Pasiūlymas galioja iki termino, nustatyto pirkimo dokumentuose.</w:t>
            </w:r>
          </w:p>
        </w:tc>
      </w:tr>
    </w:tbl>
    <w:p w14:paraId="2286C6F6" w14:textId="77777777" w:rsidR="00BC4F50" w:rsidRPr="00BC4F50" w:rsidRDefault="00BC4F50" w:rsidP="00BC4F50">
      <w:pPr>
        <w:jc w:val="both"/>
      </w:pPr>
    </w:p>
    <w:tbl>
      <w:tblPr>
        <w:tblW w:w="9828" w:type="dxa"/>
        <w:tblLayout w:type="fixed"/>
        <w:tblLook w:val="04A0" w:firstRow="1" w:lastRow="0" w:firstColumn="1" w:lastColumn="0" w:noHBand="0" w:noVBand="1"/>
      </w:tblPr>
      <w:tblGrid>
        <w:gridCol w:w="3284"/>
        <w:gridCol w:w="604"/>
        <w:gridCol w:w="1980"/>
        <w:gridCol w:w="701"/>
        <w:gridCol w:w="379"/>
        <w:gridCol w:w="2232"/>
        <w:gridCol w:w="528"/>
        <w:gridCol w:w="120"/>
      </w:tblGrid>
      <w:tr w:rsidR="00BC4F50" w:rsidRPr="00BC4F50" w14:paraId="08E9465F" w14:textId="77777777" w:rsidTr="00BC4F50">
        <w:trPr>
          <w:trHeight w:val="285"/>
        </w:trPr>
        <w:tc>
          <w:tcPr>
            <w:tcW w:w="3284" w:type="dxa"/>
            <w:tcBorders>
              <w:top w:val="nil"/>
              <w:left w:val="nil"/>
              <w:bottom w:val="single" w:sz="4" w:space="0" w:color="auto"/>
              <w:right w:val="nil"/>
            </w:tcBorders>
          </w:tcPr>
          <w:p w14:paraId="278B8BF5" w14:textId="77777777" w:rsidR="00BC4F50" w:rsidRPr="00BC4F50" w:rsidRDefault="00BC4F50" w:rsidP="00BC4F50">
            <w:pPr>
              <w:spacing w:line="276" w:lineRule="auto"/>
              <w:ind w:right="-1"/>
              <w:rPr>
                <w:lang w:val="es-ES" w:eastAsia="en-US"/>
              </w:rPr>
            </w:pPr>
            <w:bookmarkStart w:id="32" w:name="_Hlk187907975"/>
          </w:p>
        </w:tc>
        <w:tc>
          <w:tcPr>
            <w:tcW w:w="604" w:type="dxa"/>
          </w:tcPr>
          <w:p w14:paraId="2F84FF83" w14:textId="77777777" w:rsidR="00BC4F50" w:rsidRPr="00BC4F50" w:rsidRDefault="00BC4F50" w:rsidP="00BC4F50">
            <w:pPr>
              <w:spacing w:line="276" w:lineRule="auto"/>
              <w:ind w:right="-1"/>
              <w:jc w:val="center"/>
              <w:rPr>
                <w:lang w:val="es-ES" w:eastAsia="en-US"/>
              </w:rPr>
            </w:pPr>
          </w:p>
        </w:tc>
        <w:tc>
          <w:tcPr>
            <w:tcW w:w="1980" w:type="dxa"/>
            <w:tcBorders>
              <w:top w:val="nil"/>
              <w:left w:val="nil"/>
              <w:bottom w:val="single" w:sz="4" w:space="0" w:color="auto"/>
              <w:right w:val="nil"/>
            </w:tcBorders>
          </w:tcPr>
          <w:p w14:paraId="1C4AFF56" w14:textId="77777777" w:rsidR="00BC4F50" w:rsidRPr="00BC4F50" w:rsidRDefault="00BC4F50" w:rsidP="00BC4F50">
            <w:pPr>
              <w:spacing w:line="276" w:lineRule="auto"/>
              <w:ind w:right="-1"/>
              <w:jc w:val="center"/>
              <w:rPr>
                <w:lang w:val="es-ES" w:eastAsia="en-US"/>
              </w:rPr>
            </w:pPr>
          </w:p>
        </w:tc>
        <w:tc>
          <w:tcPr>
            <w:tcW w:w="701" w:type="dxa"/>
          </w:tcPr>
          <w:p w14:paraId="0432494F" w14:textId="77777777" w:rsidR="00BC4F50" w:rsidRPr="00BC4F50" w:rsidRDefault="00BC4F50" w:rsidP="00BC4F50">
            <w:pPr>
              <w:spacing w:line="276" w:lineRule="auto"/>
              <w:ind w:right="-1"/>
              <w:jc w:val="center"/>
              <w:rPr>
                <w:lang w:val="es-ES" w:eastAsia="en-US"/>
              </w:rPr>
            </w:pPr>
          </w:p>
        </w:tc>
        <w:tc>
          <w:tcPr>
            <w:tcW w:w="2611" w:type="dxa"/>
            <w:gridSpan w:val="2"/>
            <w:tcBorders>
              <w:top w:val="nil"/>
              <w:left w:val="nil"/>
              <w:bottom w:val="single" w:sz="4" w:space="0" w:color="auto"/>
              <w:right w:val="nil"/>
            </w:tcBorders>
          </w:tcPr>
          <w:p w14:paraId="1832FE9E" w14:textId="77777777" w:rsidR="00BC4F50" w:rsidRPr="00BC4F50" w:rsidRDefault="00BC4F50" w:rsidP="00BC4F50">
            <w:pPr>
              <w:spacing w:line="276" w:lineRule="auto"/>
              <w:ind w:right="-1"/>
              <w:jc w:val="right"/>
              <w:rPr>
                <w:lang w:val="es-ES" w:eastAsia="en-US"/>
              </w:rPr>
            </w:pPr>
          </w:p>
        </w:tc>
        <w:tc>
          <w:tcPr>
            <w:tcW w:w="648" w:type="dxa"/>
            <w:gridSpan w:val="2"/>
          </w:tcPr>
          <w:p w14:paraId="775EBF99" w14:textId="77777777" w:rsidR="00BC4F50" w:rsidRPr="00BC4F50" w:rsidRDefault="00BC4F50" w:rsidP="00BC4F50">
            <w:pPr>
              <w:spacing w:line="276" w:lineRule="auto"/>
              <w:ind w:right="-1"/>
              <w:jc w:val="right"/>
              <w:rPr>
                <w:lang w:val="es-ES" w:eastAsia="en-US"/>
              </w:rPr>
            </w:pPr>
          </w:p>
        </w:tc>
      </w:tr>
      <w:tr w:rsidR="00BC4F50" w:rsidRPr="00BC4F50" w14:paraId="77F9C493" w14:textId="77777777" w:rsidTr="00BC4F50">
        <w:trPr>
          <w:trHeight w:val="186"/>
        </w:trPr>
        <w:tc>
          <w:tcPr>
            <w:tcW w:w="3284" w:type="dxa"/>
            <w:tcBorders>
              <w:top w:val="single" w:sz="4" w:space="0" w:color="auto"/>
              <w:left w:val="nil"/>
              <w:bottom w:val="nil"/>
              <w:right w:val="nil"/>
            </w:tcBorders>
            <w:hideMark/>
          </w:tcPr>
          <w:p w14:paraId="783D72AA" w14:textId="77777777" w:rsidR="00BC4F50" w:rsidRPr="00BC4F50" w:rsidRDefault="00BC4F50" w:rsidP="00BC4F50">
            <w:pPr>
              <w:snapToGrid w:val="0"/>
              <w:spacing w:line="276" w:lineRule="auto"/>
              <w:jc w:val="both"/>
              <w:rPr>
                <w:position w:val="6"/>
                <w:lang w:eastAsia="en-US"/>
              </w:rPr>
            </w:pPr>
            <w:r w:rsidRPr="00BC4F50">
              <w:rPr>
                <w:position w:val="6"/>
                <w:lang w:eastAsia="en-US"/>
              </w:rPr>
              <w:t>(Tiekėjo arba jo įgalioto asmens pareigų pavadinimas)</w:t>
            </w:r>
          </w:p>
        </w:tc>
        <w:tc>
          <w:tcPr>
            <w:tcW w:w="604" w:type="dxa"/>
          </w:tcPr>
          <w:p w14:paraId="6864E0E3" w14:textId="77777777" w:rsidR="00BC4F50" w:rsidRPr="00BC4F50" w:rsidRDefault="00BC4F50" w:rsidP="00BC4F50">
            <w:pPr>
              <w:spacing w:line="276" w:lineRule="auto"/>
              <w:ind w:right="-1"/>
              <w:jc w:val="center"/>
              <w:rPr>
                <w:lang w:val="es-ES" w:eastAsia="en-US"/>
              </w:rPr>
            </w:pPr>
          </w:p>
        </w:tc>
        <w:tc>
          <w:tcPr>
            <w:tcW w:w="1980" w:type="dxa"/>
            <w:tcBorders>
              <w:top w:val="single" w:sz="4" w:space="0" w:color="auto"/>
              <w:left w:val="nil"/>
              <w:bottom w:val="nil"/>
              <w:right w:val="nil"/>
            </w:tcBorders>
            <w:hideMark/>
          </w:tcPr>
          <w:p w14:paraId="01144B7F" w14:textId="77777777" w:rsidR="00BC4F50" w:rsidRPr="00BC4F50" w:rsidRDefault="00BC4F50" w:rsidP="00BC4F50">
            <w:pPr>
              <w:spacing w:line="276" w:lineRule="auto"/>
              <w:ind w:right="-1"/>
              <w:jc w:val="center"/>
              <w:rPr>
                <w:lang w:val="en-US" w:eastAsia="en-US"/>
              </w:rPr>
            </w:pPr>
            <w:r w:rsidRPr="00BC4F50">
              <w:rPr>
                <w:position w:val="6"/>
                <w:lang w:val="en-US" w:eastAsia="en-US"/>
              </w:rPr>
              <w:t>(Parašas)</w:t>
            </w:r>
            <w:r w:rsidRPr="00BC4F50">
              <w:rPr>
                <w:i/>
                <w:lang w:val="en-US" w:eastAsia="en-US"/>
              </w:rPr>
              <w:t xml:space="preserve"> </w:t>
            </w:r>
          </w:p>
        </w:tc>
        <w:tc>
          <w:tcPr>
            <w:tcW w:w="701" w:type="dxa"/>
          </w:tcPr>
          <w:p w14:paraId="02A0F140" w14:textId="77777777" w:rsidR="00BC4F50" w:rsidRPr="00BC4F50" w:rsidRDefault="00BC4F50" w:rsidP="00BC4F50">
            <w:pPr>
              <w:spacing w:line="276" w:lineRule="auto"/>
              <w:ind w:right="-1"/>
              <w:jc w:val="center"/>
              <w:rPr>
                <w:lang w:val="en-US" w:eastAsia="en-US"/>
              </w:rPr>
            </w:pPr>
          </w:p>
        </w:tc>
        <w:tc>
          <w:tcPr>
            <w:tcW w:w="2611" w:type="dxa"/>
            <w:gridSpan w:val="2"/>
            <w:tcBorders>
              <w:top w:val="single" w:sz="4" w:space="0" w:color="auto"/>
              <w:left w:val="nil"/>
              <w:bottom w:val="nil"/>
              <w:right w:val="nil"/>
            </w:tcBorders>
            <w:hideMark/>
          </w:tcPr>
          <w:p w14:paraId="7353DADF" w14:textId="77777777" w:rsidR="00BC4F50" w:rsidRPr="00BC4F50" w:rsidRDefault="00BC4F50" w:rsidP="00BC4F50">
            <w:pPr>
              <w:spacing w:line="276" w:lineRule="auto"/>
              <w:ind w:right="-1"/>
              <w:jc w:val="center"/>
              <w:rPr>
                <w:lang w:val="en-US" w:eastAsia="en-US"/>
              </w:rPr>
            </w:pPr>
            <w:r w:rsidRPr="00BC4F50">
              <w:rPr>
                <w:position w:val="6"/>
                <w:lang w:val="en-US" w:eastAsia="en-US"/>
              </w:rPr>
              <w:t>(Vardas ir pavardė)</w:t>
            </w:r>
            <w:r w:rsidRPr="00BC4F50">
              <w:rPr>
                <w:i/>
                <w:lang w:val="en-US" w:eastAsia="en-US"/>
              </w:rPr>
              <w:t xml:space="preserve"> </w:t>
            </w:r>
          </w:p>
        </w:tc>
        <w:tc>
          <w:tcPr>
            <w:tcW w:w="648" w:type="dxa"/>
            <w:gridSpan w:val="2"/>
          </w:tcPr>
          <w:p w14:paraId="7300924F" w14:textId="77777777" w:rsidR="00BC4F50" w:rsidRPr="00BC4F50" w:rsidRDefault="00BC4F50" w:rsidP="00BC4F50">
            <w:pPr>
              <w:spacing w:line="276" w:lineRule="auto"/>
              <w:ind w:right="-1"/>
              <w:jc w:val="center"/>
              <w:rPr>
                <w:lang w:val="en-US" w:eastAsia="en-US"/>
              </w:rPr>
            </w:pPr>
          </w:p>
        </w:tc>
      </w:tr>
      <w:tr w:rsidR="00763D6F" w:rsidRPr="00C11329" w14:paraId="71E1DA81" w14:textId="77777777" w:rsidTr="00BC4F50">
        <w:tblPrEx>
          <w:tblLook w:val="01E0" w:firstRow="1" w:lastRow="1" w:firstColumn="1" w:lastColumn="1" w:noHBand="0" w:noVBand="0"/>
        </w:tblPrEx>
        <w:trPr>
          <w:gridBefore w:val="5"/>
          <w:gridAfter w:val="1"/>
          <w:wBefore w:w="6948" w:type="dxa"/>
          <w:wAfter w:w="120" w:type="dxa"/>
        </w:trPr>
        <w:tc>
          <w:tcPr>
            <w:tcW w:w="2760" w:type="dxa"/>
            <w:gridSpan w:val="2"/>
            <w:shd w:val="clear" w:color="auto" w:fill="auto"/>
          </w:tcPr>
          <w:p w14:paraId="031496C0" w14:textId="77777777" w:rsidR="00EF031C" w:rsidRDefault="00EF031C" w:rsidP="00763D6F">
            <w:bookmarkStart w:id="33" w:name="_Hlk187907937"/>
          </w:p>
          <w:p w14:paraId="7BC28E81" w14:textId="5AAE04F5" w:rsidR="001B06AC" w:rsidRPr="00C11329" w:rsidRDefault="001B06AC" w:rsidP="00763D6F"/>
        </w:tc>
      </w:tr>
      <w:bookmarkEnd w:id="32"/>
    </w:tbl>
    <w:p w14:paraId="5639A880" w14:textId="77777777" w:rsidR="001C3DE7" w:rsidRDefault="001C3DE7" w:rsidP="00072B81">
      <w:pPr>
        <w:widowControl w:val="0"/>
        <w:rPr>
          <w:b/>
          <w:sz w:val="28"/>
          <w:szCs w:val="28"/>
        </w:rPr>
      </w:pPr>
    </w:p>
    <w:tbl>
      <w:tblPr>
        <w:tblW w:w="2760" w:type="dxa"/>
        <w:tblInd w:w="6948" w:type="dxa"/>
        <w:tblLook w:val="01E0" w:firstRow="1" w:lastRow="1" w:firstColumn="1" w:lastColumn="1" w:noHBand="0" w:noVBand="0"/>
      </w:tblPr>
      <w:tblGrid>
        <w:gridCol w:w="2760"/>
      </w:tblGrid>
      <w:tr w:rsidR="00831D01" w:rsidRPr="00C11329" w14:paraId="36E65A84" w14:textId="77777777" w:rsidTr="003D0E17">
        <w:tc>
          <w:tcPr>
            <w:tcW w:w="2760" w:type="dxa"/>
            <w:shd w:val="clear" w:color="auto" w:fill="auto"/>
          </w:tcPr>
          <w:p w14:paraId="1E8A337F" w14:textId="1DADB644" w:rsidR="00831D01" w:rsidRPr="00C11329" w:rsidRDefault="00831D01" w:rsidP="003D0E17">
            <w:bookmarkStart w:id="34" w:name="_Hlk146274831"/>
            <w:r w:rsidRPr="00C11329">
              <w:lastRenderedPageBreak/>
              <w:t xml:space="preserve">Mažos vertės skelbiamo pirkimo sąlygų </w:t>
            </w:r>
            <w:r>
              <w:t>2</w:t>
            </w:r>
            <w:r w:rsidRPr="00C11329">
              <w:t xml:space="preserve"> priedas</w:t>
            </w:r>
          </w:p>
        </w:tc>
      </w:tr>
    </w:tbl>
    <w:p w14:paraId="69543A31" w14:textId="77777777" w:rsidR="00831D01" w:rsidRDefault="00831D01" w:rsidP="00072B81">
      <w:pPr>
        <w:pStyle w:val="Betarp"/>
        <w:jc w:val="center"/>
        <w:rPr>
          <w:rFonts w:ascii="Times New Roman" w:hAnsi="Times New Roman" w:cs="Times New Roman"/>
          <w:b/>
          <w:sz w:val="24"/>
          <w:szCs w:val="24"/>
        </w:rPr>
      </w:pPr>
    </w:p>
    <w:p w14:paraId="0211E471" w14:textId="75E8D954" w:rsidR="001F6B40" w:rsidRDefault="001F6B40" w:rsidP="00072B81">
      <w:pPr>
        <w:pStyle w:val="Betarp"/>
        <w:jc w:val="center"/>
        <w:rPr>
          <w:rFonts w:ascii="Times New Roman" w:hAnsi="Times New Roman" w:cs="Times New Roman"/>
          <w:b/>
          <w:sz w:val="24"/>
          <w:szCs w:val="24"/>
        </w:rPr>
      </w:pPr>
      <w:r w:rsidRPr="001F6B40">
        <w:rPr>
          <w:rFonts w:ascii="Times New Roman" w:hAnsi="Times New Roman" w:cs="Times New Roman"/>
          <w:b/>
          <w:sz w:val="24"/>
          <w:szCs w:val="24"/>
        </w:rPr>
        <w:t>STEAM UGDYMO MOKY</w:t>
      </w:r>
      <w:r>
        <w:rPr>
          <w:rFonts w:ascii="Times New Roman" w:hAnsi="Times New Roman" w:cs="Times New Roman"/>
          <w:b/>
          <w:sz w:val="24"/>
          <w:szCs w:val="24"/>
        </w:rPr>
        <w:t>MŲ</w:t>
      </w:r>
      <w:r w:rsidRPr="001F6B40">
        <w:rPr>
          <w:rFonts w:ascii="Times New Roman" w:hAnsi="Times New Roman" w:cs="Times New Roman"/>
          <w:b/>
          <w:sz w:val="24"/>
          <w:szCs w:val="24"/>
        </w:rPr>
        <w:t xml:space="preserve"> PEDAGOGINIAMS DARBUOTOJAMS</w:t>
      </w:r>
    </w:p>
    <w:p w14:paraId="2FAC8316" w14:textId="7C8B2B87" w:rsidR="00072B81" w:rsidRPr="009E3FFB" w:rsidRDefault="00072B81" w:rsidP="00072B81">
      <w:pPr>
        <w:pStyle w:val="Betarp"/>
        <w:jc w:val="center"/>
        <w:rPr>
          <w:rFonts w:ascii="Times New Roman" w:hAnsi="Times New Roman" w:cs="Times New Roman"/>
          <w:b/>
          <w:sz w:val="24"/>
          <w:szCs w:val="24"/>
        </w:rPr>
      </w:pPr>
      <w:r w:rsidRPr="009E3FFB">
        <w:rPr>
          <w:rFonts w:ascii="Times New Roman" w:hAnsi="Times New Roman" w:cs="Times New Roman"/>
          <w:b/>
          <w:sz w:val="24"/>
          <w:szCs w:val="24"/>
        </w:rPr>
        <w:t>TECHNINĖ SPECIFIKACIJA</w:t>
      </w:r>
    </w:p>
    <w:p w14:paraId="082DBCD6" w14:textId="77777777" w:rsidR="00072B81" w:rsidRPr="009E3FFB" w:rsidRDefault="00072B81" w:rsidP="00072B81">
      <w:pPr>
        <w:pStyle w:val="Betarp"/>
        <w:jc w:val="center"/>
        <w:rPr>
          <w:rFonts w:ascii="Times New Roman" w:hAnsi="Times New Roman" w:cs="Times New Roman"/>
          <w:b/>
          <w:sz w:val="24"/>
          <w:szCs w:val="24"/>
        </w:rPr>
      </w:pPr>
    </w:p>
    <w:bookmarkEnd w:id="33"/>
    <w:bookmarkEnd w:id="34"/>
    <w:p w14:paraId="58A52BA5" w14:textId="77777777" w:rsidR="008B3C9E" w:rsidRPr="009E3FFB" w:rsidRDefault="008B3C9E" w:rsidP="008B3C9E">
      <w:pPr>
        <w:pStyle w:val="Betarp"/>
        <w:jc w:val="center"/>
        <w:rPr>
          <w:rFonts w:ascii="Times New Roman" w:hAnsi="Times New Roman" w:cs="Times New Roman"/>
          <w:b/>
          <w:sz w:val="24"/>
          <w:szCs w:val="24"/>
        </w:rPr>
      </w:pPr>
      <w:r w:rsidRPr="009E3FFB">
        <w:rPr>
          <w:rFonts w:ascii="Times New Roman" w:hAnsi="Times New Roman" w:cs="Times New Roman"/>
          <w:b/>
          <w:sz w:val="24"/>
          <w:szCs w:val="24"/>
        </w:rPr>
        <w:t>I. ĮVADINĖ INFORMACIJA</w:t>
      </w:r>
    </w:p>
    <w:p w14:paraId="53883FBE" w14:textId="77777777" w:rsidR="008B3C9E" w:rsidRPr="009E3FFB" w:rsidRDefault="008B3C9E" w:rsidP="008B3C9E">
      <w:pPr>
        <w:pStyle w:val="Betarp"/>
        <w:jc w:val="center"/>
        <w:rPr>
          <w:rFonts w:ascii="Times New Roman" w:hAnsi="Times New Roman" w:cs="Times New Roman"/>
          <w:b/>
          <w:sz w:val="24"/>
          <w:szCs w:val="24"/>
        </w:rPr>
      </w:pPr>
    </w:p>
    <w:p w14:paraId="2D023DF5" w14:textId="77777777" w:rsidR="008B3C9E" w:rsidRDefault="008B3C9E" w:rsidP="008B3C9E">
      <w:pPr>
        <w:pStyle w:val="Betarp"/>
        <w:numPr>
          <w:ilvl w:val="0"/>
          <w:numId w:val="21"/>
        </w:numPr>
        <w:tabs>
          <w:tab w:val="left" w:pos="851"/>
        </w:tabs>
        <w:ind w:left="284" w:hanging="284"/>
        <w:jc w:val="both"/>
        <w:rPr>
          <w:rFonts w:ascii="Times New Roman" w:hAnsi="Times New Roman" w:cs="Times New Roman"/>
          <w:sz w:val="24"/>
          <w:szCs w:val="24"/>
        </w:rPr>
      </w:pPr>
      <w:r w:rsidRPr="009E3FFB">
        <w:rPr>
          <w:rFonts w:ascii="Times New Roman" w:hAnsi="Times New Roman" w:cs="Times New Roman"/>
          <w:sz w:val="24"/>
          <w:szCs w:val="24"/>
        </w:rPr>
        <w:t xml:space="preserve">Perkančioji organizacija – </w:t>
      </w:r>
      <w:r>
        <w:rPr>
          <w:rFonts w:ascii="Times New Roman" w:hAnsi="Times New Roman" w:cs="Times New Roman"/>
          <w:sz w:val="24"/>
          <w:szCs w:val="24"/>
        </w:rPr>
        <w:t>Rietavo savivaldybės administracija</w:t>
      </w:r>
      <w:r w:rsidRPr="003F132F">
        <w:rPr>
          <w:rFonts w:ascii="Times New Roman" w:hAnsi="Times New Roman" w:cs="Times New Roman"/>
          <w:sz w:val="24"/>
          <w:szCs w:val="24"/>
        </w:rPr>
        <w:t>.</w:t>
      </w:r>
    </w:p>
    <w:p w14:paraId="4A0FA2FD" w14:textId="77777777" w:rsidR="008B3C9E" w:rsidRDefault="008B3C9E" w:rsidP="008B3C9E">
      <w:pPr>
        <w:pStyle w:val="Betarp"/>
        <w:numPr>
          <w:ilvl w:val="0"/>
          <w:numId w:val="21"/>
        </w:numPr>
        <w:tabs>
          <w:tab w:val="left" w:pos="851"/>
        </w:tabs>
        <w:ind w:left="284" w:hanging="284"/>
        <w:jc w:val="both"/>
        <w:rPr>
          <w:rFonts w:ascii="Times New Roman" w:hAnsi="Times New Roman" w:cs="Times New Roman"/>
          <w:sz w:val="24"/>
          <w:szCs w:val="24"/>
        </w:rPr>
      </w:pPr>
      <w:r>
        <w:rPr>
          <w:rFonts w:ascii="Times New Roman" w:hAnsi="Times New Roman" w:cs="Times New Roman"/>
          <w:sz w:val="24"/>
          <w:szCs w:val="24"/>
        </w:rPr>
        <w:t>Perkančioji organizacija įgyvendina p</w:t>
      </w:r>
      <w:r w:rsidRPr="00B47475">
        <w:rPr>
          <w:rFonts w:ascii="Times New Roman" w:hAnsi="Times New Roman" w:cs="Times New Roman"/>
          <w:sz w:val="24"/>
          <w:szCs w:val="24"/>
        </w:rPr>
        <w:t>rojekt</w:t>
      </w:r>
      <w:r>
        <w:rPr>
          <w:rFonts w:ascii="Times New Roman" w:hAnsi="Times New Roman" w:cs="Times New Roman"/>
          <w:sz w:val="24"/>
          <w:szCs w:val="24"/>
        </w:rPr>
        <w:t>ą</w:t>
      </w:r>
      <w:r w:rsidRPr="00B47475">
        <w:rPr>
          <w:rFonts w:ascii="Times New Roman" w:hAnsi="Times New Roman" w:cs="Times New Roman"/>
          <w:sz w:val="24"/>
          <w:szCs w:val="24"/>
        </w:rPr>
        <w:t xml:space="preserve"> „Tūkstantmečio mokyklos </w:t>
      </w:r>
      <w:r>
        <w:rPr>
          <w:rFonts w:ascii="Times New Roman" w:hAnsi="Times New Roman" w:cs="Times New Roman"/>
          <w:sz w:val="24"/>
          <w:szCs w:val="24"/>
        </w:rPr>
        <w:t>I</w:t>
      </w:r>
      <w:r w:rsidRPr="00B47475">
        <w:rPr>
          <w:rFonts w:ascii="Times New Roman" w:hAnsi="Times New Roman" w:cs="Times New Roman"/>
          <w:sz w:val="24"/>
          <w:szCs w:val="24"/>
        </w:rPr>
        <w:t>I“</w:t>
      </w:r>
      <w:r>
        <w:rPr>
          <w:rFonts w:ascii="Times New Roman" w:hAnsi="Times New Roman" w:cs="Times New Roman"/>
          <w:sz w:val="24"/>
          <w:szCs w:val="24"/>
        </w:rPr>
        <w:t>,</w:t>
      </w:r>
      <w:r w:rsidRPr="00B47475">
        <w:rPr>
          <w:rFonts w:ascii="Times New Roman" w:hAnsi="Times New Roman" w:cs="Times New Roman"/>
          <w:sz w:val="24"/>
          <w:szCs w:val="24"/>
        </w:rPr>
        <w:t xml:space="preserve"> vykdom</w:t>
      </w:r>
      <w:r>
        <w:rPr>
          <w:rFonts w:ascii="Times New Roman" w:hAnsi="Times New Roman" w:cs="Times New Roman"/>
          <w:sz w:val="24"/>
          <w:szCs w:val="24"/>
        </w:rPr>
        <w:t>ą</w:t>
      </w:r>
      <w:r w:rsidRPr="00B47475">
        <w:rPr>
          <w:rFonts w:ascii="Times New Roman" w:hAnsi="Times New Roman" w:cs="Times New Roman"/>
          <w:sz w:val="24"/>
          <w:szCs w:val="24"/>
        </w:rPr>
        <w:t xml:space="preserve"> pagal 2021–2030 m. plėtros programos valdytojos Lietuvos Respublikos švietimo, mokslo ir sporto ministerijos Švietimo plėtros programos pažangos priemonę Nr. 12-003-03-01-01 „Įgyvendinti „Tūkstantmečio mokyklų“ programą“.</w:t>
      </w:r>
    </w:p>
    <w:p w14:paraId="54ECAC96" w14:textId="77777777" w:rsidR="008B3C9E" w:rsidRPr="00F842E7" w:rsidRDefault="008B3C9E" w:rsidP="008B3C9E">
      <w:pPr>
        <w:pStyle w:val="Betarp"/>
        <w:numPr>
          <w:ilvl w:val="0"/>
          <w:numId w:val="21"/>
        </w:numPr>
        <w:tabs>
          <w:tab w:val="left" w:pos="851"/>
        </w:tabs>
        <w:ind w:left="284" w:hanging="284"/>
        <w:jc w:val="both"/>
        <w:rPr>
          <w:rFonts w:ascii="Times New Roman" w:hAnsi="Times New Roman" w:cs="Times New Roman"/>
          <w:sz w:val="24"/>
          <w:szCs w:val="24"/>
        </w:rPr>
      </w:pPr>
      <w:r w:rsidRPr="00F842E7">
        <w:rPr>
          <w:rFonts w:ascii="Times New Roman" w:hAnsi="Times New Roman" w:cs="Times New Roman"/>
          <w:sz w:val="24"/>
          <w:szCs w:val="24"/>
        </w:rPr>
        <w:t xml:space="preserve">Pirkimo objektas – </w:t>
      </w:r>
      <w:bookmarkStart w:id="35" w:name="_Hlk146271742"/>
      <w:r>
        <w:rPr>
          <w:rFonts w:ascii="Times New Roman" w:hAnsi="Times New Roman" w:cs="Times New Roman"/>
          <w:sz w:val="24"/>
          <w:szCs w:val="24"/>
        </w:rPr>
        <w:t xml:space="preserve">STEAM ugdymo </w:t>
      </w:r>
      <w:r w:rsidRPr="00F842E7">
        <w:rPr>
          <w:rFonts w:ascii="Times New Roman" w:hAnsi="Times New Roman" w:cs="Times New Roman"/>
          <w:sz w:val="24"/>
          <w:szCs w:val="24"/>
        </w:rPr>
        <w:t xml:space="preserve">mokymai </w:t>
      </w:r>
      <w:r>
        <w:rPr>
          <w:rFonts w:ascii="Times New Roman" w:hAnsi="Times New Roman" w:cs="Times New Roman"/>
          <w:sz w:val="24"/>
          <w:szCs w:val="24"/>
        </w:rPr>
        <w:t>pedagoginiams darbuotojams</w:t>
      </w:r>
      <w:r w:rsidRPr="00F842E7">
        <w:rPr>
          <w:rFonts w:ascii="Times New Roman" w:hAnsi="Times New Roman" w:cs="Times New Roman"/>
          <w:sz w:val="24"/>
          <w:szCs w:val="24"/>
        </w:rPr>
        <w:t xml:space="preserve"> (toliau – Mokymai arba Paslaugos).  </w:t>
      </w:r>
    </w:p>
    <w:p w14:paraId="16A5C6D1" w14:textId="77777777" w:rsidR="008B3C9E" w:rsidRDefault="008B3C9E" w:rsidP="008B3C9E">
      <w:pPr>
        <w:pStyle w:val="Betarp"/>
        <w:numPr>
          <w:ilvl w:val="0"/>
          <w:numId w:val="21"/>
        </w:numPr>
        <w:tabs>
          <w:tab w:val="left" w:pos="851"/>
        </w:tabs>
        <w:ind w:left="284" w:hanging="284"/>
        <w:jc w:val="both"/>
        <w:rPr>
          <w:rFonts w:ascii="Times New Roman" w:hAnsi="Times New Roman" w:cs="Times New Roman"/>
          <w:sz w:val="24"/>
          <w:szCs w:val="24"/>
        </w:rPr>
      </w:pPr>
      <w:r w:rsidRPr="003F132F">
        <w:rPr>
          <w:rFonts w:ascii="Times New Roman" w:hAnsi="Times New Roman" w:cs="Times New Roman"/>
          <w:sz w:val="24"/>
          <w:szCs w:val="24"/>
        </w:rPr>
        <w:t>Mokymų trukmė – ne mažiau kaip 6</w:t>
      </w:r>
      <w:r>
        <w:rPr>
          <w:rFonts w:ascii="Times New Roman" w:hAnsi="Times New Roman" w:cs="Times New Roman"/>
          <w:sz w:val="24"/>
          <w:szCs w:val="24"/>
        </w:rPr>
        <w:t>2</w:t>
      </w:r>
      <w:r w:rsidRPr="003F132F">
        <w:rPr>
          <w:rFonts w:ascii="Times New Roman" w:hAnsi="Times New Roman" w:cs="Times New Roman"/>
          <w:sz w:val="24"/>
          <w:szCs w:val="24"/>
        </w:rPr>
        <w:t xml:space="preserve"> akademin</w:t>
      </w:r>
      <w:r>
        <w:rPr>
          <w:rFonts w:ascii="Times New Roman" w:hAnsi="Times New Roman" w:cs="Times New Roman"/>
          <w:sz w:val="24"/>
          <w:szCs w:val="24"/>
        </w:rPr>
        <w:t>ės</w:t>
      </w:r>
      <w:r w:rsidRPr="003F132F">
        <w:rPr>
          <w:rFonts w:ascii="Times New Roman" w:hAnsi="Times New Roman" w:cs="Times New Roman"/>
          <w:sz w:val="24"/>
          <w:szCs w:val="24"/>
        </w:rPr>
        <w:t xml:space="preserve"> valan</w:t>
      </w:r>
      <w:r>
        <w:rPr>
          <w:rFonts w:ascii="Times New Roman" w:hAnsi="Times New Roman" w:cs="Times New Roman"/>
          <w:sz w:val="24"/>
          <w:szCs w:val="24"/>
        </w:rPr>
        <w:t>dos</w:t>
      </w:r>
      <w:r w:rsidRPr="003F132F">
        <w:rPr>
          <w:rFonts w:ascii="Times New Roman" w:hAnsi="Times New Roman" w:cs="Times New Roman"/>
          <w:sz w:val="24"/>
          <w:szCs w:val="24"/>
        </w:rPr>
        <w:t xml:space="preserve">. </w:t>
      </w:r>
      <w:bookmarkEnd w:id="35"/>
    </w:p>
    <w:p w14:paraId="70C90EF9" w14:textId="77777777" w:rsidR="008B3C9E" w:rsidRDefault="008B3C9E" w:rsidP="008B3C9E">
      <w:pPr>
        <w:pStyle w:val="Betarp"/>
        <w:numPr>
          <w:ilvl w:val="0"/>
          <w:numId w:val="21"/>
        </w:numPr>
        <w:tabs>
          <w:tab w:val="left" w:pos="851"/>
        </w:tabs>
        <w:ind w:left="284" w:hanging="284"/>
        <w:jc w:val="both"/>
        <w:rPr>
          <w:rFonts w:ascii="Times New Roman" w:hAnsi="Times New Roman" w:cs="Times New Roman"/>
          <w:sz w:val="24"/>
          <w:szCs w:val="24"/>
        </w:rPr>
      </w:pPr>
      <w:r>
        <w:rPr>
          <w:rFonts w:ascii="Times New Roman" w:hAnsi="Times New Roman" w:cs="Times New Roman"/>
          <w:sz w:val="24"/>
          <w:szCs w:val="24"/>
        </w:rPr>
        <w:t xml:space="preserve">Tikslinė mokymų grupė – </w:t>
      </w:r>
      <w:r w:rsidRPr="00E514CA">
        <w:rPr>
          <w:rFonts w:ascii="Times New Roman" w:hAnsi="Times New Roman" w:cs="Times New Roman"/>
          <w:sz w:val="24"/>
          <w:szCs w:val="24"/>
        </w:rPr>
        <w:t>5-8 kl</w:t>
      </w:r>
      <w:r>
        <w:rPr>
          <w:rFonts w:ascii="Times New Roman" w:hAnsi="Times New Roman" w:cs="Times New Roman"/>
          <w:sz w:val="24"/>
          <w:szCs w:val="24"/>
        </w:rPr>
        <w:t>asių</w:t>
      </w:r>
      <w:r w:rsidRPr="00E514CA">
        <w:rPr>
          <w:rFonts w:ascii="Times New Roman" w:hAnsi="Times New Roman" w:cs="Times New Roman"/>
          <w:sz w:val="24"/>
          <w:szCs w:val="24"/>
        </w:rPr>
        <w:t xml:space="preserve"> ir 9-12 klasių </w:t>
      </w:r>
      <w:r>
        <w:rPr>
          <w:rFonts w:ascii="Times New Roman" w:hAnsi="Times New Roman" w:cs="Times New Roman"/>
          <w:sz w:val="24"/>
          <w:szCs w:val="24"/>
        </w:rPr>
        <w:t xml:space="preserve">įvairių </w:t>
      </w:r>
      <w:r w:rsidRPr="00E514CA">
        <w:rPr>
          <w:rFonts w:ascii="Times New Roman" w:hAnsi="Times New Roman" w:cs="Times New Roman"/>
          <w:sz w:val="24"/>
          <w:szCs w:val="24"/>
        </w:rPr>
        <w:t xml:space="preserve">STEAM </w:t>
      </w:r>
      <w:r>
        <w:rPr>
          <w:rFonts w:ascii="Times New Roman" w:hAnsi="Times New Roman" w:cs="Times New Roman"/>
          <w:sz w:val="24"/>
          <w:szCs w:val="24"/>
        </w:rPr>
        <w:t xml:space="preserve">dalykų </w:t>
      </w:r>
      <w:r w:rsidRPr="00E514CA">
        <w:rPr>
          <w:rFonts w:ascii="Times New Roman" w:hAnsi="Times New Roman" w:cs="Times New Roman"/>
          <w:sz w:val="24"/>
          <w:szCs w:val="24"/>
        </w:rPr>
        <w:t>mokytojai, švietimo pagalbos, mokyklų vadova</w:t>
      </w:r>
      <w:r>
        <w:rPr>
          <w:rFonts w:ascii="Times New Roman" w:hAnsi="Times New Roman" w:cs="Times New Roman"/>
          <w:sz w:val="24"/>
          <w:szCs w:val="24"/>
        </w:rPr>
        <w:t xml:space="preserve">i, iš viso – 30 asmenų. Mokymams bus sudaryta 1 grupė. Perkančioji organizacija pateiks tiekėjui dalyvių sąrašą. </w:t>
      </w:r>
    </w:p>
    <w:p w14:paraId="6C50587F" w14:textId="77777777" w:rsidR="008B3C9E" w:rsidRPr="00F842E7" w:rsidRDefault="008B3C9E" w:rsidP="008B3C9E">
      <w:pPr>
        <w:pStyle w:val="Betarp"/>
        <w:numPr>
          <w:ilvl w:val="0"/>
          <w:numId w:val="21"/>
        </w:numPr>
        <w:tabs>
          <w:tab w:val="left" w:pos="851"/>
        </w:tabs>
        <w:ind w:left="284" w:hanging="284"/>
        <w:jc w:val="both"/>
        <w:rPr>
          <w:rFonts w:ascii="Times New Roman" w:hAnsi="Times New Roman" w:cs="Times New Roman"/>
          <w:sz w:val="24"/>
          <w:szCs w:val="24"/>
        </w:rPr>
      </w:pPr>
      <w:r w:rsidRPr="00F842E7">
        <w:rPr>
          <w:rFonts w:ascii="Times New Roman" w:hAnsi="Times New Roman" w:cs="Times New Roman"/>
          <w:sz w:val="24"/>
          <w:szCs w:val="24"/>
        </w:rPr>
        <w:t xml:space="preserve">Mokymų tikslas – </w:t>
      </w:r>
      <w:r w:rsidRPr="00E13766">
        <w:rPr>
          <w:rFonts w:ascii="Times New Roman" w:hAnsi="Times New Roman" w:cs="Times New Roman"/>
          <w:sz w:val="24"/>
          <w:szCs w:val="24"/>
        </w:rPr>
        <w:t>patobulinti mokytojų ir mokyklų administracijos darbuotojų STEAM integruotų pamokų ir kitų veiklų kūrimo, darbo laboratorijoje organizavimo, darbo su naujomis STEAM priemonėmis ir įranga bei kitos aktualios STEAM ugdymo kompetencijas ir gebėjimus</w:t>
      </w:r>
      <w:r>
        <w:rPr>
          <w:rFonts w:ascii="Times New Roman" w:hAnsi="Times New Roman" w:cs="Times New Roman"/>
          <w:sz w:val="24"/>
          <w:szCs w:val="24"/>
        </w:rPr>
        <w:t>.</w:t>
      </w:r>
    </w:p>
    <w:p w14:paraId="615FEBA8" w14:textId="77777777" w:rsidR="008B3C9E" w:rsidRDefault="008B3C9E" w:rsidP="008B3C9E">
      <w:pPr>
        <w:pStyle w:val="Betarp"/>
        <w:numPr>
          <w:ilvl w:val="0"/>
          <w:numId w:val="21"/>
        </w:numPr>
        <w:tabs>
          <w:tab w:val="left" w:pos="851"/>
        </w:tabs>
        <w:ind w:left="284" w:hanging="284"/>
        <w:jc w:val="both"/>
        <w:rPr>
          <w:rFonts w:ascii="Times New Roman" w:hAnsi="Times New Roman" w:cs="Times New Roman"/>
          <w:sz w:val="24"/>
          <w:szCs w:val="24"/>
        </w:rPr>
      </w:pPr>
      <w:r w:rsidRPr="003F132F">
        <w:rPr>
          <w:rFonts w:ascii="Times New Roman" w:hAnsi="Times New Roman" w:cs="Times New Roman"/>
          <w:sz w:val="24"/>
          <w:szCs w:val="24"/>
        </w:rPr>
        <w:t>Uždaviniai:</w:t>
      </w:r>
    </w:p>
    <w:p w14:paraId="37E07F0C" w14:textId="77777777" w:rsidR="008B3C9E" w:rsidRDefault="008B3C9E" w:rsidP="008B3C9E">
      <w:pPr>
        <w:pStyle w:val="Betarp"/>
        <w:numPr>
          <w:ilvl w:val="1"/>
          <w:numId w:val="21"/>
        </w:numPr>
        <w:tabs>
          <w:tab w:val="left" w:pos="851"/>
        </w:tabs>
        <w:ind w:left="709" w:hanging="425"/>
        <w:jc w:val="both"/>
        <w:rPr>
          <w:rFonts w:ascii="Times New Roman" w:hAnsi="Times New Roman" w:cs="Times New Roman"/>
          <w:sz w:val="24"/>
          <w:szCs w:val="24"/>
        </w:rPr>
      </w:pPr>
      <w:r w:rsidRPr="00850814">
        <w:rPr>
          <w:rFonts w:ascii="Times New Roman" w:hAnsi="Times New Roman" w:cs="Times New Roman"/>
          <w:color w:val="000000"/>
          <w:sz w:val="24"/>
          <w:szCs w:val="24"/>
          <w:shd w:val="clear" w:color="auto" w:fill="FFFFFF"/>
        </w:rPr>
        <w:t>Pagyvinti, aktualizuoti ugdymo procesą, susiformuoti visapusišką nagrinėjamų reiškinių vaizdą, įgyvendinat ugdymo turinio ir jo kokybės valdymą;</w:t>
      </w:r>
    </w:p>
    <w:p w14:paraId="3A76C23B" w14:textId="77777777" w:rsidR="008B3C9E" w:rsidRPr="00850814" w:rsidRDefault="008B3C9E" w:rsidP="008B3C9E">
      <w:pPr>
        <w:pStyle w:val="Betarp"/>
        <w:numPr>
          <w:ilvl w:val="1"/>
          <w:numId w:val="21"/>
        </w:numPr>
        <w:tabs>
          <w:tab w:val="left" w:pos="851"/>
        </w:tabs>
        <w:ind w:left="709" w:hanging="425"/>
        <w:jc w:val="both"/>
        <w:rPr>
          <w:rFonts w:ascii="Times New Roman" w:hAnsi="Times New Roman" w:cs="Times New Roman"/>
          <w:sz w:val="24"/>
          <w:szCs w:val="24"/>
        </w:rPr>
      </w:pPr>
      <w:r w:rsidRPr="00850814">
        <w:rPr>
          <w:rFonts w:ascii="Times New Roman" w:hAnsi="Times New Roman" w:cs="Times New Roman"/>
          <w:color w:val="000000"/>
          <w:sz w:val="24"/>
          <w:szCs w:val="24"/>
          <w:shd w:val="clear" w:color="auto" w:fill="FFFFFF"/>
        </w:rPr>
        <w:t>Sukurti kokybišką STEAM ugdymo aplinka ugdymo turinio įgyvendinimui</w:t>
      </w:r>
      <w:r>
        <w:rPr>
          <w:rFonts w:ascii="Times New Roman" w:hAnsi="Times New Roman" w:cs="Times New Roman"/>
          <w:color w:val="000000"/>
          <w:sz w:val="24"/>
          <w:szCs w:val="24"/>
          <w:shd w:val="clear" w:color="auto" w:fill="FFFFFF"/>
        </w:rPr>
        <w:t>;</w:t>
      </w:r>
    </w:p>
    <w:p w14:paraId="79062739" w14:textId="77777777" w:rsidR="008B3C9E" w:rsidRPr="00850814" w:rsidRDefault="008B3C9E" w:rsidP="008B3C9E">
      <w:pPr>
        <w:pStyle w:val="Betarp"/>
        <w:numPr>
          <w:ilvl w:val="1"/>
          <w:numId w:val="21"/>
        </w:numPr>
        <w:tabs>
          <w:tab w:val="left" w:pos="851"/>
        </w:tabs>
        <w:ind w:left="709" w:hanging="425"/>
        <w:jc w:val="both"/>
        <w:rPr>
          <w:rFonts w:ascii="Times New Roman" w:hAnsi="Times New Roman" w:cs="Times New Roman"/>
          <w:sz w:val="24"/>
          <w:szCs w:val="24"/>
        </w:rPr>
      </w:pPr>
      <w:r w:rsidRPr="00850814">
        <w:rPr>
          <w:rFonts w:ascii="Times New Roman" w:hAnsi="Times New Roman" w:cs="Times New Roman"/>
          <w:color w:val="000000"/>
          <w:sz w:val="24"/>
          <w:szCs w:val="24"/>
          <w:shd w:val="clear" w:color="auto" w:fill="FFFFFF"/>
        </w:rPr>
        <w:t>Skatinti aktyvų bendradarbiavimą ir tinklaveiką.</w:t>
      </w:r>
    </w:p>
    <w:p w14:paraId="7C1BB515" w14:textId="77896555" w:rsidR="008B3C9E" w:rsidRDefault="008B3C9E" w:rsidP="008B3C9E">
      <w:pPr>
        <w:pStyle w:val="Betarp"/>
        <w:numPr>
          <w:ilvl w:val="0"/>
          <w:numId w:val="21"/>
        </w:numPr>
        <w:tabs>
          <w:tab w:val="left" w:pos="851"/>
        </w:tabs>
        <w:ind w:left="284" w:hanging="284"/>
        <w:jc w:val="both"/>
        <w:rPr>
          <w:rFonts w:ascii="Times New Roman" w:hAnsi="Times New Roman" w:cs="Times New Roman"/>
          <w:sz w:val="24"/>
          <w:szCs w:val="24"/>
        </w:rPr>
      </w:pPr>
      <w:r w:rsidRPr="003F132F">
        <w:rPr>
          <w:rFonts w:ascii="Times New Roman" w:hAnsi="Times New Roman" w:cs="Times New Roman"/>
          <w:sz w:val="24"/>
          <w:szCs w:val="24"/>
        </w:rPr>
        <w:t xml:space="preserve">Paslaugų teikimo terminas </w:t>
      </w:r>
      <w:r w:rsidRPr="00A44C18">
        <w:rPr>
          <w:rFonts w:ascii="Times New Roman" w:hAnsi="Times New Roman" w:cs="Times New Roman"/>
          <w:sz w:val="24"/>
          <w:szCs w:val="24"/>
        </w:rPr>
        <w:t xml:space="preserve">– </w:t>
      </w:r>
      <w:r w:rsidR="00C210BD" w:rsidRPr="00A44C18">
        <w:rPr>
          <w:rFonts w:ascii="Times New Roman" w:hAnsi="Times New Roman" w:cs="Times New Roman"/>
          <w:sz w:val="24"/>
          <w:szCs w:val="24"/>
        </w:rPr>
        <w:t>5</w:t>
      </w:r>
      <w:r w:rsidRPr="00A44C18">
        <w:rPr>
          <w:rFonts w:ascii="Times New Roman" w:hAnsi="Times New Roman" w:cs="Times New Roman"/>
          <w:sz w:val="24"/>
          <w:szCs w:val="24"/>
        </w:rPr>
        <w:t xml:space="preserve"> mėnesiai nuo sutarties </w:t>
      </w:r>
      <w:r w:rsidR="00937A17" w:rsidRPr="00A44C18">
        <w:rPr>
          <w:rFonts w:ascii="Times New Roman" w:hAnsi="Times New Roman" w:cs="Times New Roman"/>
          <w:sz w:val="24"/>
          <w:szCs w:val="24"/>
        </w:rPr>
        <w:t xml:space="preserve">įsigaliojimo </w:t>
      </w:r>
      <w:r w:rsidRPr="00A44C18">
        <w:rPr>
          <w:rFonts w:ascii="Times New Roman" w:hAnsi="Times New Roman" w:cs="Times New Roman"/>
          <w:sz w:val="24"/>
          <w:szCs w:val="24"/>
        </w:rPr>
        <w:t>dienos,</w:t>
      </w:r>
      <w:r w:rsidRPr="003F132F">
        <w:rPr>
          <w:rFonts w:ascii="Times New Roman" w:hAnsi="Times New Roman" w:cs="Times New Roman"/>
          <w:sz w:val="24"/>
          <w:szCs w:val="24"/>
        </w:rPr>
        <w:t xml:space="preserve"> pagal iš anksto su </w:t>
      </w:r>
      <w:r>
        <w:rPr>
          <w:rFonts w:ascii="Times New Roman" w:hAnsi="Times New Roman" w:cs="Times New Roman"/>
          <w:sz w:val="24"/>
          <w:szCs w:val="24"/>
        </w:rPr>
        <w:t>Perkančiąja organizacija</w:t>
      </w:r>
      <w:r w:rsidRPr="003F132F">
        <w:rPr>
          <w:rFonts w:ascii="Times New Roman" w:hAnsi="Times New Roman" w:cs="Times New Roman"/>
          <w:sz w:val="24"/>
          <w:szCs w:val="24"/>
        </w:rPr>
        <w:t xml:space="preserve"> suderintą Mokymų grafiką</w:t>
      </w:r>
      <w:r>
        <w:rPr>
          <w:rFonts w:ascii="Times New Roman" w:hAnsi="Times New Roman" w:cs="Times New Roman"/>
          <w:sz w:val="24"/>
          <w:szCs w:val="24"/>
        </w:rPr>
        <w:t xml:space="preserve"> ir darbotvarkę</w:t>
      </w:r>
      <w:r w:rsidRPr="003F132F">
        <w:rPr>
          <w:rFonts w:ascii="Times New Roman" w:hAnsi="Times New Roman" w:cs="Times New Roman"/>
          <w:sz w:val="24"/>
          <w:szCs w:val="24"/>
        </w:rPr>
        <w:t xml:space="preserve">. </w:t>
      </w:r>
      <w:r>
        <w:rPr>
          <w:rFonts w:ascii="Times New Roman" w:hAnsi="Times New Roman" w:cs="Times New Roman"/>
          <w:sz w:val="24"/>
          <w:szCs w:val="24"/>
        </w:rPr>
        <w:t xml:space="preserve">Mokymų grafikas ir darbotvarkė tiekėjo turi būti pateikti Perkančiajai organizacijai suderinti likus ne mažiau kaip 10 darbo dienų iki Mokymų pradžios. </w:t>
      </w:r>
      <w:r w:rsidRPr="003F132F">
        <w:rPr>
          <w:rFonts w:ascii="Times New Roman" w:hAnsi="Times New Roman" w:cs="Times New Roman"/>
          <w:sz w:val="24"/>
          <w:szCs w:val="24"/>
        </w:rPr>
        <w:t xml:space="preserve"> </w:t>
      </w:r>
    </w:p>
    <w:p w14:paraId="4DFEDEBD" w14:textId="77777777" w:rsidR="008B3C9E" w:rsidRDefault="008B3C9E" w:rsidP="008B3C9E">
      <w:pPr>
        <w:pStyle w:val="Betarp"/>
        <w:tabs>
          <w:tab w:val="left" w:pos="851"/>
        </w:tabs>
        <w:ind w:left="284"/>
        <w:jc w:val="both"/>
        <w:rPr>
          <w:rFonts w:ascii="Times New Roman" w:hAnsi="Times New Roman" w:cs="Times New Roman"/>
          <w:sz w:val="24"/>
          <w:szCs w:val="24"/>
        </w:rPr>
      </w:pPr>
    </w:p>
    <w:p w14:paraId="45B3D918" w14:textId="77777777" w:rsidR="008B3C9E" w:rsidRDefault="008B3C9E" w:rsidP="008B3C9E">
      <w:pPr>
        <w:pStyle w:val="Betarp"/>
        <w:numPr>
          <w:ilvl w:val="0"/>
          <w:numId w:val="22"/>
        </w:numPr>
        <w:tabs>
          <w:tab w:val="left" w:pos="851"/>
        </w:tabs>
        <w:jc w:val="center"/>
        <w:rPr>
          <w:rFonts w:ascii="Times New Roman" w:hAnsi="Times New Roman" w:cs="Times New Roman"/>
          <w:sz w:val="24"/>
          <w:szCs w:val="24"/>
        </w:rPr>
      </w:pPr>
      <w:r w:rsidRPr="00332911">
        <w:rPr>
          <w:rFonts w:ascii="Times New Roman" w:hAnsi="Times New Roman" w:cs="Times New Roman"/>
          <w:b/>
          <w:sz w:val="24"/>
          <w:szCs w:val="24"/>
        </w:rPr>
        <w:t xml:space="preserve">REIKALAVIMAI </w:t>
      </w:r>
      <w:r>
        <w:rPr>
          <w:rFonts w:ascii="Times New Roman" w:hAnsi="Times New Roman" w:cs="Times New Roman"/>
          <w:b/>
          <w:sz w:val="24"/>
          <w:szCs w:val="24"/>
        </w:rPr>
        <w:t>MOKYMŲ PROGRAMAI</w:t>
      </w:r>
    </w:p>
    <w:p w14:paraId="1F9C3ECB" w14:textId="77777777" w:rsidR="008B3C9E" w:rsidRDefault="008B3C9E" w:rsidP="008B3C9E">
      <w:pPr>
        <w:pStyle w:val="Betarp"/>
        <w:tabs>
          <w:tab w:val="left" w:pos="851"/>
        </w:tabs>
        <w:ind w:left="284"/>
        <w:jc w:val="both"/>
        <w:rPr>
          <w:rFonts w:ascii="Times New Roman" w:hAnsi="Times New Roman" w:cs="Times New Roman"/>
          <w:sz w:val="24"/>
          <w:szCs w:val="24"/>
        </w:rPr>
      </w:pPr>
    </w:p>
    <w:p w14:paraId="4821B9C1" w14:textId="77777777" w:rsidR="008B3C9E" w:rsidRDefault="008B3C9E" w:rsidP="008B3C9E">
      <w:pPr>
        <w:pStyle w:val="Betarp"/>
        <w:numPr>
          <w:ilvl w:val="0"/>
          <w:numId w:val="21"/>
        </w:numPr>
        <w:tabs>
          <w:tab w:val="left" w:pos="426"/>
          <w:tab w:val="left" w:pos="851"/>
        </w:tabs>
        <w:ind w:left="284" w:hanging="284"/>
        <w:jc w:val="both"/>
        <w:rPr>
          <w:rFonts w:ascii="Times New Roman" w:hAnsi="Times New Roman" w:cs="Times New Roman"/>
          <w:sz w:val="24"/>
          <w:szCs w:val="24"/>
        </w:rPr>
      </w:pPr>
      <w:r w:rsidRPr="009E3FFB">
        <w:rPr>
          <w:rFonts w:ascii="Times New Roman" w:hAnsi="Times New Roman" w:cs="Times New Roman"/>
          <w:sz w:val="24"/>
          <w:szCs w:val="24"/>
        </w:rPr>
        <w:t>Mokymai turi vykti lietuvių kalba</w:t>
      </w:r>
      <w:r>
        <w:rPr>
          <w:rFonts w:ascii="Times New Roman" w:hAnsi="Times New Roman" w:cs="Times New Roman"/>
          <w:sz w:val="24"/>
          <w:szCs w:val="24"/>
        </w:rPr>
        <w:t xml:space="preserve">.  </w:t>
      </w:r>
    </w:p>
    <w:p w14:paraId="50DFE9F1" w14:textId="77777777" w:rsidR="008B3C9E" w:rsidRDefault="008B3C9E" w:rsidP="008B3C9E">
      <w:pPr>
        <w:pStyle w:val="Betarp"/>
        <w:numPr>
          <w:ilvl w:val="0"/>
          <w:numId w:val="21"/>
        </w:numPr>
        <w:tabs>
          <w:tab w:val="left" w:pos="426"/>
          <w:tab w:val="left" w:pos="851"/>
        </w:tabs>
        <w:ind w:left="284" w:hanging="284"/>
        <w:jc w:val="both"/>
        <w:rPr>
          <w:rFonts w:ascii="Times New Roman" w:hAnsi="Times New Roman" w:cs="Times New Roman"/>
          <w:sz w:val="24"/>
          <w:szCs w:val="24"/>
        </w:rPr>
      </w:pPr>
      <w:r w:rsidRPr="009E3FFB">
        <w:rPr>
          <w:rFonts w:ascii="Times New Roman" w:hAnsi="Times New Roman" w:cs="Times New Roman"/>
          <w:sz w:val="24"/>
          <w:szCs w:val="24"/>
        </w:rPr>
        <w:t>Mokymų programą turi sudaryti:</w:t>
      </w:r>
    </w:p>
    <w:p w14:paraId="391EB1AC" w14:textId="77777777" w:rsidR="008B3C9E" w:rsidRDefault="008B3C9E" w:rsidP="008B3C9E">
      <w:pPr>
        <w:pStyle w:val="Betarp"/>
        <w:numPr>
          <w:ilvl w:val="1"/>
          <w:numId w:val="21"/>
        </w:numPr>
        <w:tabs>
          <w:tab w:val="left" w:pos="993"/>
        </w:tabs>
        <w:ind w:left="993" w:hanging="567"/>
        <w:jc w:val="both"/>
        <w:rPr>
          <w:rFonts w:ascii="Times New Roman" w:hAnsi="Times New Roman" w:cs="Times New Roman"/>
          <w:sz w:val="24"/>
          <w:szCs w:val="24"/>
        </w:rPr>
      </w:pPr>
      <w:r w:rsidRPr="00F4655A">
        <w:rPr>
          <w:rFonts w:ascii="Times New Roman" w:hAnsi="Times New Roman" w:cs="Times New Roman"/>
          <w:sz w:val="24"/>
          <w:szCs w:val="24"/>
        </w:rPr>
        <w:t>teoriniai praktiniai užsiėmimai kontaktiniu būdu</w:t>
      </w:r>
      <w:r>
        <w:rPr>
          <w:rFonts w:ascii="Times New Roman" w:hAnsi="Times New Roman" w:cs="Times New Roman"/>
          <w:sz w:val="24"/>
          <w:szCs w:val="24"/>
        </w:rPr>
        <w:t xml:space="preserve"> –</w:t>
      </w:r>
      <w:r w:rsidRPr="00F4655A">
        <w:rPr>
          <w:rFonts w:ascii="Times New Roman" w:hAnsi="Times New Roman" w:cs="Times New Roman"/>
          <w:sz w:val="24"/>
          <w:szCs w:val="24"/>
        </w:rPr>
        <w:t xml:space="preserve"> ne mažiau kaip </w:t>
      </w:r>
      <w:r>
        <w:rPr>
          <w:rFonts w:ascii="Times New Roman" w:hAnsi="Times New Roman" w:cs="Times New Roman"/>
          <w:sz w:val="24"/>
          <w:szCs w:val="24"/>
        </w:rPr>
        <w:t xml:space="preserve">24 akademinės valandos, iš kurių ne mažiau kaip pusė turi vykti kontaktiniu būdu Rietavo Lauryno Ivinskio gimnazijoje, adresu Daržų g. 1, Rietavas. Vienos dienos mokymų trukmė – ne mažiau kaip 4 ir ne daugiau kaip 6 akademinės valandos. </w:t>
      </w:r>
    </w:p>
    <w:p w14:paraId="6992D545" w14:textId="7FE6D240" w:rsidR="008B3C9E" w:rsidRDefault="008B3C9E" w:rsidP="008B3C9E">
      <w:pPr>
        <w:pStyle w:val="Betarp"/>
        <w:numPr>
          <w:ilvl w:val="1"/>
          <w:numId w:val="21"/>
        </w:numPr>
        <w:tabs>
          <w:tab w:val="left" w:pos="993"/>
        </w:tabs>
        <w:ind w:left="993" w:hanging="567"/>
        <w:jc w:val="both"/>
        <w:rPr>
          <w:rFonts w:ascii="Times New Roman" w:hAnsi="Times New Roman" w:cs="Times New Roman"/>
          <w:sz w:val="24"/>
          <w:szCs w:val="24"/>
        </w:rPr>
      </w:pPr>
      <w:r>
        <w:rPr>
          <w:rFonts w:ascii="Times New Roman" w:hAnsi="Times New Roman" w:cs="Times New Roman"/>
          <w:sz w:val="24"/>
          <w:szCs w:val="24"/>
        </w:rPr>
        <w:t>p</w:t>
      </w:r>
      <w:r w:rsidRPr="00F4655A">
        <w:rPr>
          <w:rFonts w:ascii="Times New Roman" w:hAnsi="Times New Roman" w:cs="Times New Roman"/>
          <w:sz w:val="24"/>
          <w:szCs w:val="24"/>
        </w:rPr>
        <w:t>ažintini</w:t>
      </w:r>
      <w:r>
        <w:rPr>
          <w:rFonts w:ascii="Times New Roman" w:hAnsi="Times New Roman" w:cs="Times New Roman"/>
          <w:sz w:val="24"/>
          <w:szCs w:val="24"/>
        </w:rPr>
        <w:t>s</w:t>
      </w:r>
      <w:r w:rsidRPr="00F4655A">
        <w:rPr>
          <w:rFonts w:ascii="Times New Roman" w:hAnsi="Times New Roman" w:cs="Times New Roman"/>
          <w:sz w:val="24"/>
          <w:szCs w:val="24"/>
        </w:rPr>
        <w:t xml:space="preserve"> moko</w:t>
      </w:r>
      <w:r>
        <w:rPr>
          <w:rFonts w:ascii="Times New Roman" w:hAnsi="Times New Roman" w:cs="Times New Roman"/>
          <w:sz w:val="24"/>
          <w:szCs w:val="24"/>
        </w:rPr>
        <w:t xml:space="preserve">masis </w:t>
      </w:r>
      <w:r w:rsidRPr="00F4655A">
        <w:rPr>
          <w:rFonts w:ascii="Times New Roman" w:hAnsi="Times New Roman" w:cs="Times New Roman"/>
          <w:sz w:val="24"/>
          <w:szCs w:val="24"/>
        </w:rPr>
        <w:t>vizita</w:t>
      </w:r>
      <w:r>
        <w:rPr>
          <w:rFonts w:ascii="Times New Roman" w:hAnsi="Times New Roman" w:cs="Times New Roman"/>
          <w:sz w:val="24"/>
          <w:szCs w:val="24"/>
        </w:rPr>
        <w:t>s – 2 dienų išvyka į</w:t>
      </w:r>
      <w:r w:rsidRPr="00F4655A">
        <w:rPr>
          <w:rFonts w:ascii="Times New Roman" w:hAnsi="Times New Roman" w:cs="Times New Roman"/>
          <w:sz w:val="24"/>
          <w:szCs w:val="24"/>
        </w:rPr>
        <w:t xml:space="preserve"> </w:t>
      </w:r>
      <w:r>
        <w:rPr>
          <w:rFonts w:ascii="Times New Roman" w:hAnsi="Times New Roman" w:cs="Times New Roman"/>
          <w:sz w:val="24"/>
          <w:szCs w:val="24"/>
        </w:rPr>
        <w:t>STEAM centrus</w:t>
      </w:r>
      <w:r w:rsidRPr="00F4655A">
        <w:rPr>
          <w:rFonts w:ascii="Times New Roman" w:hAnsi="Times New Roman" w:cs="Times New Roman"/>
          <w:sz w:val="24"/>
          <w:szCs w:val="24"/>
        </w:rPr>
        <w:t xml:space="preserve"> ir </w:t>
      </w:r>
      <w:r>
        <w:rPr>
          <w:rFonts w:ascii="Times New Roman" w:hAnsi="Times New Roman" w:cs="Times New Roman"/>
          <w:sz w:val="24"/>
          <w:szCs w:val="24"/>
        </w:rPr>
        <w:t>mokyklas Lietuvoje, atliepiančias mokymų temas ir pritaikymą ugdyme, ne mažiau kaip 16 akademinių valandų,</w:t>
      </w:r>
      <w:r w:rsidRPr="00ED0ACF">
        <w:rPr>
          <w:rFonts w:ascii="Times New Roman" w:hAnsi="Times New Roman" w:cs="Times New Roman"/>
          <w:sz w:val="24"/>
          <w:szCs w:val="24"/>
        </w:rPr>
        <w:t xml:space="preserve"> </w:t>
      </w:r>
      <w:r>
        <w:rPr>
          <w:rFonts w:ascii="Times New Roman" w:hAnsi="Times New Roman" w:cs="Times New Roman"/>
          <w:sz w:val="24"/>
          <w:szCs w:val="24"/>
        </w:rPr>
        <w:t xml:space="preserve">neskaitant </w:t>
      </w:r>
      <w:r w:rsidRPr="00A35A96">
        <w:rPr>
          <w:rFonts w:ascii="Times New Roman" w:hAnsi="Times New Roman" w:cs="Times New Roman"/>
          <w:sz w:val="24"/>
          <w:szCs w:val="24"/>
        </w:rPr>
        <w:t>kelionės iš</w:t>
      </w:r>
      <w:r w:rsidR="00C210BD" w:rsidRPr="00A35A96">
        <w:rPr>
          <w:rFonts w:ascii="Times New Roman" w:hAnsi="Times New Roman" w:cs="Times New Roman"/>
          <w:sz w:val="24"/>
          <w:szCs w:val="24"/>
        </w:rPr>
        <w:t xml:space="preserve"> ir į</w:t>
      </w:r>
      <w:r w:rsidRPr="00A35A96">
        <w:rPr>
          <w:rFonts w:ascii="Times New Roman" w:hAnsi="Times New Roman" w:cs="Times New Roman"/>
          <w:sz w:val="24"/>
          <w:szCs w:val="24"/>
        </w:rPr>
        <w:t xml:space="preserve"> Rietavo</w:t>
      </w:r>
      <w:r>
        <w:rPr>
          <w:rFonts w:ascii="Times New Roman" w:hAnsi="Times New Roman" w:cs="Times New Roman"/>
          <w:sz w:val="24"/>
          <w:szCs w:val="24"/>
        </w:rPr>
        <w:t>. Dalyviai turi aplankyti Vilniaus</w:t>
      </w:r>
      <w:r w:rsidRPr="00F4655A">
        <w:rPr>
          <w:rFonts w:ascii="Times New Roman" w:hAnsi="Times New Roman" w:cs="Times New Roman"/>
          <w:sz w:val="24"/>
          <w:szCs w:val="24"/>
        </w:rPr>
        <w:t xml:space="preserve"> </w:t>
      </w:r>
      <w:r>
        <w:rPr>
          <w:rFonts w:ascii="Times New Roman" w:hAnsi="Times New Roman" w:cs="Times New Roman"/>
          <w:sz w:val="24"/>
          <w:szCs w:val="24"/>
        </w:rPr>
        <w:t>STEAM centrą ir 2 tiekėjo pasiūlytas mokyklas Vilniuje.</w:t>
      </w:r>
    </w:p>
    <w:p w14:paraId="410CA457" w14:textId="77777777" w:rsidR="008B3C9E" w:rsidRDefault="008B3C9E" w:rsidP="008B3C9E">
      <w:pPr>
        <w:pStyle w:val="Betarp"/>
        <w:numPr>
          <w:ilvl w:val="1"/>
          <w:numId w:val="21"/>
        </w:numPr>
        <w:tabs>
          <w:tab w:val="left" w:pos="993"/>
        </w:tabs>
        <w:ind w:left="993" w:hanging="567"/>
        <w:jc w:val="both"/>
        <w:rPr>
          <w:rFonts w:ascii="Times New Roman" w:hAnsi="Times New Roman" w:cs="Times New Roman"/>
          <w:sz w:val="24"/>
          <w:szCs w:val="24"/>
        </w:rPr>
      </w:pPr>
      <w:r>
        <w:rPr>
          <w:rFonts w:ascii="Times New Roman" w:hAnsi="Times New Roman" w:cs="Times New Roman"/>
          <w:sz w:val="24"/>
          <w:szCs w:val="24"/>
        </w:rPr>
        <w:t>likusios valandos skiriamos konsultacijoms ir s</w:t>
      </w:r>
      <w:r w:rsidRPr="00F4655A">
        <w:rPr>
          <w:rFonts w:ascii="Times New Roman" w:hAnsi="Times New Roman" w:cs="Times New Roman"/>
          <w:sz w:val="24"/>
          <w:szCs w:val="24"/>
        </w:rPr>
        <w:t>avarankiška</w:t>
      </w:r>
      <w:r>
        <w:rPr>
          <w:rFonts w:ascii="Times New Roman" w:hAnsi="Times New Roman" w:cs="Times New Roman"/>
          <w:sz w:val="24"/>
          <w:szCs w:val="24"/>
        </w:rPr>
        <w:t>m</w:t>
      </w:r>
      <w:r w:rsidRPr="00F4655A">
        <w:rPr>
          <w:rFonts w:ascii="Times New Roman" w:hAnsi="Times New Roman" w:cs="Times New Roman"/>
          <w:sz w:val="24"/>
          <w:szCs w:val="24"/>
        </w:rPr>
        <w:t xml:space="preserve"> darb</w:t>
      </w:r>
      <w:r>
        <w:rPr>
          <w:rFonts w:ascii="Times New Roman" w:hAnsi="Times New Roman" w:cs="Times New Roman"/>
          <w:sz w:val="24"/>
          <w:szCs w:val="24"/>
        </w:rPr>
        <w:t xml:space="preserve">ui, atliekant </w:t>
      </w:r>
      <w:r w:rsidRPr="0048488E">
        <w:rPr>
          <w:rFonts w:ascii="Times New Roman" w:hAnsi="Times New Roman" w:cs="Times New Roman"/>
          <w:sz w:val="24"/>
          <w:szCs w:val="24"/>
        </w:rPr>
        <w:t>STEAM mokomų dalykų pavyzdinių pamokos planų rengimą</w:t>
      </w:r>
      <w:r>
        <w:rPr>
          <w:rFonts w:ascii="Times New Roman" w:hAnsi="Times New Roman" w:cs="Times New Roman"/>
          <w:sz w:val="24"/>
          <w:szCs w:val="24"/>
        </w:rPr>
        <w:t xml:space="preserve">. </w:t>
      </w:r>
    </w:p>
    <w:p w14:paraId="1D096324" w14:textId="77777777" w:rsidR="008B3C9E" w:rsidRDefault="008B3C9E" w:rsidP="008B3C9E">
      <w:pPr>
        <w:pStyle w:val="Betarp"/>
        <w:numPr>
          <w:ilvl w:val="0"/>
          <w:numId w:val="21"/>
        </w:numPr>
        <w:tabs>
          <w:tab w:val="left" w:pos="426"/>
          <w:tab w:val="left" w:pos="851"/>
        </w:tabs>
        <w:ind w:left="284" w:hanging="284"/>
        <w:jc w:val="both"/>
        <w:rPr>
          <w:rFonts w:ascii="Times New Roman" w:hAnsi="Times New Roman" w:cs="Times New Roman"/>
          <w:sz w:val="24"/>
          <w:szCs w:val="24"/>
        </w:rPr>
      </w:pPr>
      <w:r w:rsidRPr="00F4655A">
        <w:rPr>
          <w:rFonts w:ascii="Times New Roman" w:hAnsi="Times New Roman" w:cs="Times New Roman"/>
          <w:sz w:val="24"/>
          <w:szCs w:val="24"/>
        </w:rPr>
        <w:t>Mokymų programa turi apimti šias temas:</w:t>
      </w:r>
    </w:p>
    <w:p w14:paraId="0C2D2523" w14:textId="77777777" w:rsidR="008B3C9E" w:rsidRPr="00050F98" w:rsidRDefault="008B3C9E" w:rsidP="008B3C9E">
      <w:pPr>
        <w:pStyle w:val="Betarp"/>
        <w:numPr>
          <w:ilvl w:val="1"/>
          <w:numId w:val="21"/>
        </w:numPr>
        <w:tabs>
          <w:tab w:val="left" w:pos="851"/>
          <w:tab w:val="left" w:pos="993"/>
        </w:tabs>
        <w:ind w:left="993" w:hanging="567"/>
        <w:jc w:val="both"/>
        <w:rPr>
          <w:rFonts w:ascii="Times New Roman" w:eastAsia="Times New Roman" w:hAnsi="Times New Roman" w:cs="Times New Roman"/>
          <w:sz w:val="24"/>
          <w:szCs w:val="24"/>
          <w:lang w:eastAsia="en-GB"/>
        </w:rPr>
      </w:pPr>
      <w:r w:rsidRPr="00050F98">
        <w:rPr>
          <w:rFonts w:ascii="Times New Roman" w:eastAsia="Times New Roman" w:hAnsi="Times New Roman" w:cs="Times New Roman"/>
          <w:sz w:val="24"/>
          <w:szCs w:val="24"/>
          <w:lang w:eastAsia="en-GB"/>
        </w:rPr>
        <w:t xml:space="preserve">STEAM ugdymo organizavimas derinant darbą laboratorijoje ir netradicinėse erdvėse. </w:t>
      </w:r>
    </w:p>
    <w:p w14:paraId="3AF66703" w14:textId="77777777" w:rsidR="008B3C9E" w:rsidRPr="00050F98" w:rsidRDefault="008B3C9E" w:rsidP="008B3C9E">
      <w:pPr>
        <w:pStyle w:val="Betarp"/>
        <w:numPr>
          <w:ilvl w:val="1"/>
          <w:numId w:val="21"/>
        </w:numPr>
        <w:tabs>
          <w:tab w:val="left" w:pos="851"/>
          <w:tab w:val="left" w:pos="993"/>
        </w:tabs>
        <w:ind w:left="993" w:hanging="567"/>
        <w:jc w:val="both"/>
        <w:rPr>
          <w:rFonts w:ascii="Times New Roman" w:eastAsia="Times New Roman" w:hAnsi="Times New Roman" w:cs="Times New Roman"/>
          <w:sz w:val="24"/>
          <w:szCs w:val="24"/>
          <w:lang w:eastAsia="en-GB"/>
        </w:rPr>
      </w:pPr>
      <w:r w:rsidRPr="00050F98">
        <w:rPr>
          <w:rFonts w:ascii="Times New Roman" w:eastAsia="Times New Roman" w:hAnsi="Times New Roman" w:cs="Times New Roman"/>
          <w:sz w:val="24"/>
          <w:szCs w:val="24"/>
          <w:lang w:eastAsia="en-GB"/>
        </w:rPr>
        <w:t xml:space="preserve">Integruoto STEAM ugdymo turinio kūrimas ir įgyvendinimas. </w:t>
      </w:r>
    </w:p>
    <w:p w14:paraId="19DAB9E1" w14:textId="77777777" w:rsidR="008B3C9E" w:rsidRPr="00050F98" w:rsidRDefault="008B3C9E" w:rsidP="008B3C9E">
      <w:pPr>
        <w:pStyle w:val="Betarp"/>
        <w:numPr>
          <w:ilvl w:val="1"/>
          <w:numId w:val="21"/>
        </w:numPr>
        <w:tabs>
          <w:tab w:val="left" w:pos="851"/>
          <w:tab w:val="left" w:pos="993"/>
        </w:tabs>
        <w:ind w:left="993" w:hanging="567"/>
        <w:jc w:val="both"/>
        <w:rPr>
          <w:rFonts w:ascii="Times New Roman" w:eastAsia="Times New Roman" w:hAnsi="Times New Roman" w:cs="Times New Roman"/>
          <w:sz w:val="24"/>
          <w:szCs w:val="24"/>
          <w:lang w:eastAsia="en-GB"/>
        </w:rPr>
      </w:pPr>
      <w:r w:rsidRPr="00050F98">
        <w:rPr>
          <w:rFonts w:ascii="Times New Roman" w:eastAsia="Times New Roman" w:hAnsi="Times New Roman" w:cs="Times New Roman"/>
          <w:sz w:val="24"/>
          <w:szCs w:val="24"/>
          <w:lang w:eastAsia="en-GB"/>
        </w:rPr>
        <w:t xml:space="preserve">Ugdymo diferencijavimas STEAM veiklų metu, į veiklas įtraukiant specialiųjų poreikių mokinius. </w:t>
      </w:r>
    </w:p>
    <w:p w14:paraId="7719B3C4" w14:textId="77777777" w:rsidR="008B3C9E" w:rsidRPr="00050F98" w:rsidRDefault="008B3C9E" w:rsidP="008B3C9E">
      <w:pPr>
        <w:pStyle w:val="Betarp"/>
        <w:numPr>
          <w:ilvl w:val="1"/>
          <w:numId w:val="21"/>
        </w:numPr>
        <w:tabs>
          <w:tab w:val="left" w:pos="851"/>
          <w:tab w:val="left" w:pos="993"/>
        </w:tabs>
        <w:ind w:left="993" w:hanging="567"/>
        <w:jc w:val="both"/>
        <w:rPr>
          <w:rFonts w:ascii="Times New Roman" w:eastAsia="Times New Roman" w:hAnsi="Times New Roman" w:cs="Times New Roman"/>
          <w:sz w:val="24"/>
          <w:szCs w:val="24"/>
          <w:lang w:eastAsia="en-GB"/>
        </w:rPr>
      </w:pPr>
      <w:r w:rsidRPr="00050F98">
        <w:rPr>
          <w:rFonts w:ascii="Times New Roman" w:eastAsia="Times New Roman" w:hAnsi="Times New Roman" w:cs="Times New Roman"/>
          <w:sz w:val="24"/>
          <w:szCs w:val="24"/>
          <w:lang w:eastAsia="en-GB"/>
        </w:rPr>
        <w:t xml:space="preserve">Menų integravimo į STEAM veiklas galimybės. </w:t>
      </w:r>
    </w:p>
    <w:p w14:paraId="30126DE6" w14:textId="77777777" w:rsidR="008B3C9E" w:rsidRDefault="008B3C9E" w:rsidP="008B3C9E">
      <w:pPr>
        <w:pStyle w:val="Betarp"/>
        <w:numPr>
          <w:ilvl w:val="1"/>
          <w:numId w:val="21"/>
        </w:numPr>
        <w:tabs>
          <w:tab w:val="left" w:pos="851"/>
          <w:tab w:val="left" w:pos="993"/>
        </w:tabs>
        <w:ind w:left="993" w:hanging="567"/>
        <w:jc w:val="both"/>
        <w:rPr>
          <w:rFonts w:ascii="Times New Roman" w:eastAsia="Times New Roman" w:hAnsi="Times New Roman" w:cs="Times New Roman"/>
          <w:sz w:val="24"/>
          <w:szCs w:val="24"/>
          <w:lang w:eastAsia="en-GB"/>
        </w:rPr>
      </w:pPr>
      <w:r w:rsidRPr="00050F98">
        <w:rPr>
          <w:rFonts w:ascii="Times New Roman" w:eastAsia="Times New Roman" w:hAnsi="Times New Roman" w:cs="Times New Roman"/>
          <w:sz w:val="24"/>
          <w:szCs w:val="24"/>
          <w:lang w:eastAsia="en-GB"/>
        </w:rPr>
        <w:t>Matematinių gebėjimų ugdymas STEAM veiklose.</w:t>
      </w:r>
    </w:p>
    <w:p w14:paraId="4E0EE898" w14:textId="77777777" w:rsidR="008B3C9E" w:rsidRPr="00050F98" w:rsidRDefault="008B3C9E" w:rsidP="008B3C9E">
      <w:pPr>
        <w:pStyle w:val="Betarp"/>
        <w:numPr>
          <w:ilvl w:val="1"/>
          <w:numId w:val="21"/>
        </w:numPr>
        <w:tabs>
          <w:tab w:val="left" w:pos="851"/>
          <w:tab w:val="left" w:pos="993"/>
        </w:tabs>
        <w:ind w:left="993" w:hanging="567"/>
        <w:jc w:val="both"/>
        <w:rPr>
          <w:rFonts w:ascii="Times New Roman" w:eastAsia="Times New Roman" w:hAnsi="Times New Roman" w:cs="Times New Roman"/>
          <w:sz w:val="24"/>
          <w:szCs w:val="24"/>
          <w:lang w:eastAsia="en-GB"/>
        </w:rPr>
      </w:pPr>
      <w:r w:rsidRPr="00050F98">
        <w:rPr>
          <w:rFonts w:ascii="Times New Roman" w:eastAsia="Times New Roman" w:hAnsi="Times New Roman" w:cs="Times New Roman"/>
          <w:sz w:val="24"/>
          <w:szCs w:val="24"/>
          <w:lang w:eastAsia="en-GB"/>
        </w:rPr>
        <w:lastRenderedPageBreak/>
        <w:t>Gamtamokslinio ir matematikos ugdymo mokytojų dalykinių kompetencijų tobulinimo praktinės dirbtuvės per STEAM veiklas: susipažinimas su inovatyviomis STEAM pedagoginėmis praktikomis, metodais, priemonėmis</w:t>
      </w:r>
      <w:r>
        <w:rPr>
          <w:rFonts w:ascii="Times New Roman" w:eastAsia="Times New Roman" w:hAnsi="Times New Roman" w:cs="Times New Roman"/>
          <w:sz w:val="24"/>
          <w:szCs w:val="24"/>
          <w:lang w:eastAsia="en-GB"/>
        </w:rPr>
        <w:t xml:space="preserve">. </w:t>
      </w:r>
    </w:p>
    <w:p w14:paraId="2CFDF978" w14:textId="77777777" w:rsidR="008B3C9E" w:rsidRPr="00C74C75" w:rsidRDefault="008B3C9E" w:rsidP="008B3C9E">
      <w:pPr>
        <w:pStyle w:val="Betarp"/>
        <w:numPr>
          <w:ilvl w:val="0"/>
          <w:numId w:val="21"/>
        </w:numPr>
        <w:tabs>
          <w:tab w:val="left" w:pos="851"/>
        </w:tabs>
        <w:ind w:left="426" w:hanging="426"/>
        <w:jc w:val="both"/>
        <w:rPr>
          <w:rFonts w:ascii="Times New Roman" w:hAnsi="Times New Roman" w:cs="Times New Roman"/>
          <w:sz w:val="24"/>
          <w:szCs w:val="24"/>
        </w:rPr>
      </w:pPr>
      <w:r w:rsidRPr="00C74C75">
        <w:rPr>
          <w:rFonts w:ascii="Times New Roman" w:hAnsi="Times New Roman" w:cs="Times New Roman"/>
          <w:sz w:val="24"/>
          <w:szCs w:val="24"/>
        </w:rPr>
        <w:t>Mokymai turi būti paremti patyriminio mokymosi principais (praktiniai mokymai).</w:t>
      </w:r>
      <w:r>
        <w:rPr>
          <w:rFonts w:ascii="Times New Roman" w:hAnsi="Times New Roman" w:cs="Times New Roman"/>
          <w:sz w:val="24"/>
          <w:szCs w:val="24"/>
        </w:rPr>
        <w:t xml:space="preserve"> </w:t>
      </w:r>
      <w:r w:rsidRPr="00C74C75">
        <w:rPr>
          <w:rFonts w:ascii="Times New Roman" w:hAnsi="Times New Roman" w:cs="Times New Roman"/>
          <w:sz w:val="24"/>
          <w:szCs w:val="24"/>
        </w:rPr>
        <w:t>Programoje turi būti apibrėžtos ir ją įgyvendinant taikomos šiuolaikinės bei inovatyvios mokymo priemonės, patyriminio ugdymo metodai, padedantys įgyti reikiamas kompetencijas.</w:t>
      </w:r>
    </w:p>
    <w:p w14:paraId="265839CD" w14:textId="77777777" w:rsidR="008B3C9E" w:rsidRDefault="008B3C9E" w:rsidP="008B3C9E">
      <w:pPr>
        <w:pStyle w:val="Betarp"/>
        <w:numPr>
          <w:ilvl w:val="0"/>
          <w:numId w:val="21"/>
        </w:numPr>
        <w:tabs>
          <w:tab w:val="left" w:pos="851"/>
        </w:tabs>
        <w:ind w:left="426" w:hanging="426"/>
        <w:jc w:val="both"/>
        <w:rPr>
          <w:rFonts w:ascii="Times New Roman" w:hAnsi="Times New Roman" w:cs="Times New Roman"/>
          <w:sz w:val="24"/>
          <w:szCs w:val="24"/>
        </w:rPr>
      </w:pPr>
      <w:r>
        <w:rPr>
          <w:rFonts w:ascii="Times New Roman" w:hAnsi="Times New Roman" w:cs="Times New Roman"/>
          <w:sz w:val="24"/>
          <w:szCs w:val="24"/>
        </w:rPr>
        <w:t>T</w:t>
      </w:r>
      <w:r w:rsidRPr="00C13AEE">
        <w:rPr>
          <w:rFonts w:ascii="Times New Roman" w:hAnsi="Times New Roman" w:cs="Times New Roman"/>
          <w:sz w:val="24"/>
          <w:szCs w:val="24"/>
        </w:rPr>
        <w:t xml:space="preserve">iekėjo siūloma </w:t>
      </w:r>
      <w:r>
        <w:rPr>
          <w:rFonts w:ascii="Times New Roman" w:hAnsi="Times New Roman" w:cs="Times New Roman"/>
          <w:sz w:val="24"/>
          <w:szCs w:val="24"/>
        </w:rPr>
        <w:t xml:space="preserve">Mokymų (pedagoginių darbuotojų </w:t>
      </w:r>
      <w:r w:rsidRPr="00C13AEE">
        <w:rPr>
          <w:rFonts w:ascii="Times New Roman" w:hAnsi="Times New Roman" w:cs="Times New Roman"/>
          <w:sz w:val="24"/>
          <w:szCs w:val="24"/>
        </w:rPr>
        <w:t>kvalifikacijos tobulinimo</w:t>
      </w:r>
      <w:r>
        <w:rPr>
          <w:rFonts w:ascii="Times New Roman" w:hAnsi="Times New Roman" w:cs="Times New Roman"/>
          <w:sz w:val="24"/>
          <w:szCs w:val="24"/>
        </w:rPr>
        <w:t>)</w:t>
      </w:r>
      <w:r w:rsidRPr="00C13AEE">
        <w:rPr>
          <w:rFonts w:ascii="Times New Roman" w:hAnsi="Times New Roman" w:cs="Times New Roman"/>
          <w:sz w:val="24"/>
          <w:szCs w:val="24"/>
        </w:rPr>
        <w:t xml:space="preserve"> programa turi būti akredituota, kaip numatyta Lietuvos švietimo ir mokslo ministro 2022 m. sausio 31 d. įsakymo Dėl „Tūkstantmečio mokyklų“ programos patvirtinimo, 36.3 punkte. Mokyklų vadovų ir pedagoginių darbuotojų kompetencijų stiprinimas - Kompetencijos gali būti tobulinamos tik pagal neformaliojo švietimo programas (</w:t>
      </w:r>
      <w:hyperlink r:id="rId17" w:history="1">
        <w:r w:rsidRPr="00BC14D0">
          <w:rPr>
            <w:rStyle w:val="Hipersaitas"/>
            <w:rFonts w:ascii="Times New Roman" w:hAnsi="Times New Roman" w:cs="Times New Roman"/>
            <w:szCs w:val="24"/>
          </w:rPr>
          <w:t>https://www.e-tar.lt/portal/lt/legalAct/9b589cd082b511ecbd43a994b3e2e1cb</w:t>
        </w:r>
      </w:hyperlink>
      <w:r w:rsidRPr="00C13AEE">
        <w:rPr>
          <w:rFonts w:ascii="Times New Roman" w:hAnsi="Times New Roman" w:cs="Times New Roman"/>
          <w:sz w:val="24"/>
          <w:szCs w:val="24"/>
        </w:rPr>
        <w:t>)</w:t>
      </w:r>
      <w:r>
        <w:rPr>
          <w:rFonts w:ascii="Times New Roman" w:hAnsi="Times New Roman" w:cs="Times New Roman"/>
          <w:sz w:val="24"/>
          <w:szCs w:val="24"/>
        </w:rPr>
        <w:t xml:space="preserve"> iki pasiūlymų pateikimo termino pabaigos arba ne vėliau kaip per 1 mėnesį nuo sutarties pasirašymo</w:t>
      </w:r>
      <w:r w:rsidRPr="00C13AEE">
        <w:rPr>
          <w:rFonts w:ascii="Times New Roman" w:hAnsi="Times New Roman" w:cs="Times New Roman"/>
          <w:sz w:val="24"/>
          <w:szCs w:val="24"/>
        </w:rPr>
        <w:t>.</w:t>
      </w:r>
      <w:r>
        <w:rPr>
          <w:rFonts w:ascii="Times New Roman" w:hAnsi="Times New Roman" w:cs="Times New Roman"/>
          <w:sz w:val="24"/>
          <w:szCs w:val="24"/>
        </w:rPr>
        <w:t xml:space="preserve"> Tiekėjas turi pateikti programos akreditacijos dokumentą arba nuorodą internete į Neformaliojo švietimo programų sąrašą. Programos neakreditavimas bus laikomas esminės sutarties sąlygos pažeidimu. </w:t>
      </w:r>
    </w:p>
    <w:p w14:paraId="21AE32B5" w14:textId="77777777" w:rsidR="008B3C9E" w:rsidRDefault="008B3C9E" w:rsidP="008B3C9E">
      <w:pPr>
        <w:pStyle w:val="Betarp"/>
        <w:tabs>
          <w:tab w:val="left" w:pos="851"/>
        </w:tabs>
        <w:ind w:left="426"/>
        <w:jc w:val="both"/>
        <w:rPr>
          <w:rFonts w:ascii="Times New Roman" w:hAnsi="Times New Roman" w:cs="Times New Roman"/>
          <w:sz w:val="24"/>
          <w:szCs w:val="24"/>
        </w:rPr>
      </w:pPr>
    </w:p>
    <w:p w14:paraId="32DC1D4D" w14:textId="77777777" w:rsidR="008B3C9E" w:rsidRPr="0092615B" w:rsidRDefault="008B3C9E" w:rsidP="008B3C9E">
      <w:pPr>
        <w:pStyle w:val="Betarp"/>
        <w:numPr>
          <w:ilvl w:val="0"/>
          <w:numId w:val="22"/>
        </w:numPr>
        <w:tabs>
          <w:tab w:val="left" w:pos="851"/>
        </w:tabs>
        <w:jc w:val="center"/>
        <w:rPr>
          <w:rFonts w:ascii="Times New Roman" w:hAnsi="Times New Roman" w:cs="Times New Roman"/>
          <w:b/>
          <w:bCs/>
          <w:sz w:val="24"/>
          <w:szCs w:val="24"/>
        </w:rPr>
      </w:pPr>
      <w:r w:rsidRPr="0092615B">
        <w:rPr>
          <w:rFonts w:ascii="Times New Roman" w:hAnsi="Times New Roman" w:cs="Times New Roman"/>
          <w:b/>
          <w:bCs/>
          <w:sz w:val="24"/>
          <w:szCs w:val="24"/>
        </w:rPr>
        <w:t>REIKALAVIMAI PASLAUGŲ TEIKIMUI</w:t>
      </w:r>
    </w:p>
    <w:p w14:paraId="415CDAC1" w14:textId="77777777" w:rsidR="008B3C9E" w:rsidRDefault="008B3C9E" w:rsidP="008B3C9E">
      <w:pPr>
        <w:pStyle w:val="Betarp"/>
        <w:tabs>
          <w:tab w:val="left" w:pos="851"/>
        </w:tabs>
        <w:ind w:left="426"/>
        <w:jc w:val="both"/>
        <w:rPr>
          <w:rFonts w:ascii="Times New Roman" w:hAnsi="Times New Roman" w:cs="Times New Roman"/>
          <w:sz w:val="24"/>
          <w:szCs w:val="24"/>
        </w:rPr>
      </w:pPr>
    </w:p>
    <w:p w14:paraId="2240F867" w14:textId="77777777" w:rsidR="008B3C9E" w:rsidRDefault="008B3C9E" w:rsidP="008B3C9E">
      <w:pPr>
        <w:pStyle w:val="Betarp"/>
        <w:numPr>
          <w:ilvl w:val="0"/>
          <w:numId w:val="21"/>
        </w:numPr>
        <w:tabs>
          <w:tab w:val="left" w:pos="851"/>
        </w:tabs>
        <w:ind w:left="426" w:hanging="426"/>
        <w:jc w:val="both"/>
        <w:rPr>
          <w:rFonts w:ascii="Times New Roman" w:hAnsi="Times New Roman" w:cs="Times New Roman"/>
          <w:sz w:val="24"/>
          <w:szCs w:val="24"/>
        </w:rPr>
      </w:pPr>
      <w:r>
        <w:rPr>
          <w:rFonts w:ascii="Times New Roman" w:hAnsi="Times New Roman" w:cs="Times New Roman"/>
          <w:sz w:val="24"/>
          <w:szCs w:val="24"/>
        </w:rPr>
        <w:t>Tiekėjas</w:t>
      </w:r>
      <w:r w:rsidRPr="00AB3861">
        <w:rPr>
          <w:rFonts w:ascii="Times New Roman" w:hAnsi="Times New Roman" w:cs="Times New Roman"/>
          <w:sz w:val="24"/>
          <w:szCs w:val="24"/>
        </w:rPr>
        <w:t xml:space="preserve"> turi paskirti asmenį, atsakingą už mokymų organizavimą visą </w:t>
      </w:r>
      <w:r>
        <w:rPr>
          <w:rFonts w:ascii="Times New Roman" w:hAnsi="Times New Roman" w:cs="Times New Roman"/>
          <w:sz w:val="24"/>
          <w:szCs w:val="24"/>
        </w:rPr>
        <w:t>s</w:t>
      </w:r>
      <w:r w:rsidRPr="00AB3861">
        <w:rPr>
          <w:rFonts w:ascii="Times New Roman" w:hAnsi="Times New Roman" w:cs="Times New Roman"/>
          <w:sz w:val="24"/>
          <w:szCs w:val="24"/>
        </w:rPr>
        <w:t xml:space="preserve">utarties galiojimo laikotarpį, į kurį </w:t>
      </w:r>
      <w:r>
        <w:rPr>
          <w:rFonts w:ascii="Times New Roman" w:hAnsi="Times New Roman" w:cs="Times New Roman"/>
          <w:sz w:val="24"/>
          <w:szCs w:val="24"/>
        </w:rPr>
        <w:t>Perkančioji organizacija ir dalyviai</w:t>
      </w:r>
      <w:r w:rsidRPr="00AB3861">
        <w:rPr>
          <w:rFonts w:ascii="Times New Roman" w:hAnsi="Times New Roman" w:cs="Times New Roman"/>
          <w:sz w:val="24"/>
          <w:szCs w:val="24"/>
        </w:rPr>
        <w:t xml:space="preserve"> galėtų kreiptis dėl teikiamų paslaugų ir (arba) mokymų metu iškilusių problemų.</w:t>
      </w:r>
    </w:p>
    <w:p w14:paraId="31865C8A" w14:textId="77777777" w:rsidR="008B3C9E" w:rsidRDefault="008B3C9E" w:rsidP="008B3C9E">
      <w:pPr>
        <w:pStyle w:val="Betarp"/>
        <w:numPr>
          <w:ilvl w:val="0"/>
          <w:numId w:val="21"/>
        </w:numPr>
        <w:tabs>
          <w:tab w:val="left" w:pos="851"/>
        </w:tabs>
        <w:ind w:left="426" w:hanging="426"/>
        <w:jc w:val="both"/>
        <w:rPr>
          <w:rFonts w:ascii="Times New Roman" w:hAnsi="Times New Roman" w:cs="Times New Roman"/>
          <w:sz w:val="24"/>
          <w:szCs w:val="24"/>
        </w:rPr>
      </w:pPr>
      <w:r w:rsidRPr="00D04EC6">
        <w:rPr>
          <w:rFonts w:ascii="Times New Roman" w:hAnsi="Times New Roman" w:cs="Times New Roman"/>
          <w:sz w:val="24"/>
          <w:szCs w:val="24"/>
        </w:rPr>
        <w:t xml:space="preserve">Tiekėjas turi pakviesti dalyvius į Mokymus el. paštu, pateikdamas jiems Mokymų darbotvarkę, likus ne mažiau nei penkioms darbo dienoms iki </w:t>
      </w:r>
      <w:r>
        <w:rPr>
          <w:rFonts w:ascii="Times New Roman" w:hAnsi="Times New Roman" w:cs="Times New Roman"/>
          <w:sz w:val="24"/>
          <w:szCs w:val="24"/>
        </w:rPr>
        <w:t>M</w:t>
      </w:r>
      <w:r w:rsidRPr="00D04EC6">
        <w:rPr>
          <w:rFonts w:ascii="Times New Roman" w:hAnsi="Times New Roman" w:cs="Times New Roman"/>
          <w:sz w:val="24"/>
          <w:szCs w:val="24"/>
        </w:rPr>
        <w:t>okymų pradžios</w:t>
      </w:r>
      <w:r>
        <w:rPr>
          <w:rFonts w:ascii="Times New Roman" w:hAnsi="Times New Roman" w:cs="Times New Roman"/>
          <w:sz w:val="24"/>
          <w:szCs w:val="24"/>
        </w:rPr>
        <w:t>.</w:t>
      </w:r>
    </w:p>
    <w:p w14:paraId="0A98DACD" w14:textId="77777777" w:rsidR="008B3C9E" w:rsidRPr="00927554" w:rsidRDefault="008B3C9E" w:rsidP="008B3C9E">
      <w:pPr>
        <w:pStyle w:val="Betarp"/>
        <w:numPr>
          <w:ilvl w:val="0"/>
          <w:numId w:val="21"/>
        </w:numPr>
        <w:tabs>
          <w:tab w:val="left" w:pos="851"/>
        </w:tabs>
        <w:ind w:left="426" w:hanging="426"/>
        <w:jc w:val="both"/>
        <w:rPr>
          <w:rFonts w:ascii="Times New Roman" w:hAnsi="Times New Roman" w:cs="Times New Roman"/>
          <w:sz w:val="24"/>
          <w:szCs w:val="24"/>
        </w:rPr>
      </w:pPr>
      <w:r w:rsidRPr="00927554">
        <w:rPr>
          <w:rFonts w:ascii="Times New Roman" w:hAnsi="Times New Roman" w:cs="Times New Roman"/>
          <w:sz w:val="24"/>
          <w:szCs w:val="24"/>
        </w:rPr>
        <w:t xml:space="preserve">Tiekėjas turi registruoti dalyvius, fiksuojant jų lankomumą </w:t>
      </w:r>
      <w:r>
        <w:rPr>
          <w:rFonts w:ascii="Times New Roman" w:hAnsi="Times New Roman" w:cs="Times New Roman"/>
          <w:sz w:val="24"/>
          <w:szCs w:val="24"/>
        </w:rPr>
        <w:t>Perkančiosios organizacijos</w:t>
      </w:r>
      <w:r w:rsidRPr="00927554">
        <w:rPr>
          <w:rFonts w:ascii="Times New Roman" w:hAnsi="Times New Roman" w:cs="Times New Roman"/>
          <w:sz w:val="24"/>
          <w:szCs w:val="24"/>
        </w:rPr>
        <w:t xml:space="preserve"> pateiktame </w:t>
      </w:r>
      <w:r>
        <w:rPr>
          <w:rFonts w:ascii="Times New Roman" w:hAnsi="Times New Roman" w:cs="Times New Roman"/>
          <w:sz w:val="24"/>
          <w:szCs w:val="24"/>
        </w:rPr>
        <w:t>d</w:t>
      </w:r>
      <w:r w:rsidRPr="00927554">
        <w:rPr>
          <w:rFonts w:ascii="Times New Roman" w:hAnsi="Times New Roman" w:cs="Times New Roman"/>
          <w:sz w:val="24"/>
          <w:szCs w:val="24"/>
        </w:rPr>
        <w:t xml:space="preserve">alyvių sąraše kontaktinių mokymų metu, arba fiksuojant dalyvių prisijungimą prie komandinio bendradarbiavimo programos nuotolinių mokymų metu. </w:t>
      </w:r>
    </w:p>
    <w:p w14:paraId="250E9496" w14:textId="77777777" w:rsidR="008B3C9E" w:rsidRDefault="008B3C9E" w:rsidP="008B3C9E">
      <w:pPr>
        <w:pStyle w:val="Betarp"/>
        <w:numPr>
          <w:ilvl w:val="0"/>
          <w:numId w:val="21"/>
        </w:numPr>
        <w:tabs>
          <w:tab w:val="left" w:pos="851"/>
        </w:tabs>
        <w:ind w:left="426" w:hanging="426"/>
        <w:jc w:val="both"/>
        <w:rPr>
          <w:rFonts w:ascii="Times New Roman" w:hAnsi="Times New Roman" w:cs="Times New Roman"/>
          <w:sz w:val="24"/>
          <w:szCs w:val="24"/>
        </w:rPr>
      </w:pPr>
      <w:r w:rsidRPr="006F39F6">
        <w:rPr>
          <w:rFonts w:ascii="Times New Roman" w:hAnsi="Times New Roman" w:cs="Times New Roman"/>
          <w:sz w:val="24"/>
          <w:szCs w:val="24"/>
        </w:rPr>
        <w:t xml:space="preserve">Tiekėjas turi </w:t>
      </w:r>
      <w:r>
        <w:rPr>
          <w:rFonts w:ascii="Times New Roman" w:hAnsi="Times New Roman" w:cs="Times New Roman"/>
          <w:sz w:val="24"/>
          <w:szCs w:val="24"/>
        </w:rPr>
        <w:t>pateikti dalyviams aktualią ir reprezentatyvią mokomąją medžiagą.</w:t>
      </w:r>
    </w:p>
    <w:p w14:paraId="3B66F51E" w14:textId="77777777" w:rsidR="008B3C9E" w:rsidRDefault="008B3C9E" w:rsidP="008B3C9E">
      <w:pPr>
        <w:pStyle w:val="Betarp"/>
        <w:numPr>
          <w:ilvl w:val="0"/>
          <w:numId w:val="21"/>
        </w:numPr>
        <w:tabs>
          <w:tab w:val="left" w:pos="851"/>
        </w:tabs>
        <w:ind w:left="426" w:hanging="426"/>
        <w:jc w:val="both"/>
        <w:rPr>
          <w:rFonts w:ascii="Times New Roman" w:hAnsi="Times New Roman" w:cs="Times New Roman"/>
          <w:sz w:val="24"/>
          <w:szCs w:val="24"/>
        </w:rPr>
      </w:pPr>
      <w:r w:rsidRPr="006D26EC">
        <w:rPr>
          <w:rFonts w:ascii="Times New Roman" w:hAnsi="Times New Roman" w:cs="Times New Roman"/>
          <w:sz w:val="24"/>
          <w:szCs w:val="24"/>
        </w:rPr>
        <w:t xml:space="preserve">Pasibaigus mokymams </w:t>
      </w:r>
      <w:r>
        <w:rPr>
          <w:rFonts w:ascii="Times New Roman" w:hAnsi="Times New Roman" w:cs="Times New Roman"/>
          <w:sz w:val="24"/>
          <w:szCs w:val="24"/>
        </w:rPr>
        <w:t>tiekėjas</w:t>
      </w:r>
      <w:r w:rsidRPr="006D26EC">
        <w:rPr>
          <w:rFonts w:ascii="Times New Roman" w:hAnsi="Times New Roman" w:cs="Times New Roman"/>
          <w:sz w:val="24"/>
          <w:szCs w:val="24"/>
        </w:rPr>
        <w:t xml:space="preserve"> turi atlikti mokymų vertinimo apklausą (grįžtamojo ryšio anketa) su </w:t>
      </w:r>
      <w:r>
        <w:rPr>
          <w:rFonts w:ascii="Times New Roman" w:hAnsi="Times New Roman" w:cs="Times New Roman"/>
          <w:sz w:val="24"/>
          <w:szCs w:val="24"/>
        </w:rPr>
        <w:t>Perkančiąja organizacija</w:t>
      </w:r>
      <w:r w:rsidRPr="006D26EC">
        <w:rPr>
          <w:rFonts w:ascii="Times New Roman" w:hAnsi="Times New Roman" w:cs="Times New Roman"/>
          <w:sz w:val="24"/>
          <w:szCs w:val="24"/>
        </w:rPr>
        <w:t xml:space="preserve"> suderinta forma, pateikdamas ją užpildyti</w:t>
      </w:r>
      <w:r w:rsidRPr="00E356A3">
        <w:rPr>
          <w:rFonts w:ascii="Times New Roman" w:hAnsi="Times New Roman" w:cs="Times New Roman"/>
          <w:sz w:val="24"/>
          <w:szCs w:val="24"/>
        </w:rPr>
        <w:t xml:space="preserve"> </w:t>
      </w:r>
      <w:r>
        <w:rPr>
          <w:rFonts w:ascii="Times New Roman" w:hAnsi="Times New Roman" w:cs="Times New Roman"/>
          <w:sz w:val="24"/>
          <w:szCs w:val="24"/>
        </w:rPr>
        <w:t>d</w:t>
      </w:r>
      <w:r w:rsidRPr="006D26EC">
        <w:rPr>
          <w:rFonts w:ascii="Times New Roman" w:hAnsi="Times New Roman" w:cs="Times New Roman"/>
          <w:sz w:val="24"/>
          <w:szCs w:val="24"/>
        </w:rPr>
        <w:t>alyviams.</w:t>
      </w:r>
    </w:p>
    <w:p w14:paraId="77D64355" w14:textId="77777777" w:rsidR="008B3C9E" w:rsidRPr="006D26EC" w:rsidRDefault="008B3C9E" w:rsidP="008B3C9E">
      <w:pPr>
        <w:pStyle w:val="Betarp"/>
        <w:numPr>
          <w:ilvl w:val="0"/>
          <w:numId w:val="21"/>
        </w:numPr>
        <w:tabs>
          <w:tab w:val="left" w:pos="851"/>
        </w:tabs>
        <w:ind w:left="426" w:hanging="426"/>
        <w:jc w:val="both"/>
        <w:rPr>
          <w:rFonts w:ascii="Times New Roman" w:hAnsi="Times New Roman" w:cs="Times New Roman"/>
          <w:sz w:val="24"/>
          <w:szCs w:val="24"/>
        </w:rPr>
      </w:pPr>
      <w:r w:rsidRPr="006D26EC">
        <w:rPr>
          <w:rFonts w:ascii="Times New Roman" w:hAnsi="Times New Roman" w:cs="Times New Roman"/>
          <w:sz w:val="24"/>
          <w:szCs w:val="24"/>
        </w:rPr>
        <w:t xml:space="preserve">Tiekėjas turi </w:t>
      </w:r>
      <w:r>
        <w:rPr>
          <w:rFonts w:ascii="Times New Roman" w:hAnsi="Times New Roman" w:cs="Times New Roman"/>
          <w:sz w:val="24"/>
          <w:szCs w:val="24"/>
        </w:rPr>
        <w:t>išduoti</w:t>
      </w:r>
      <w:r w:rsidRPr="006D26EC">
        <w:rPr>
          <w:rFonts w:ascii="Times New Roman" w:hAnsi="Times New Roman" w:cs="Times New Roman"/>
          <w:sz w:val="24"/>
          <w:szCs w:val="24"/>
        </w:rPr>
        <w:t xml:space="preserve"> Mokymų dalyviams kvalifikacijos tobulinimo pažymėjimus, pabaigus visus </w:t>
      </w:r>
      <w:r>
        <w:rPr>
          <w:rFonts w:ascii="Times New Roman" w:hAnsi="Times New Roman" w:cs="Times New Roman"/>
          <w:sz w:val="24"/>
          <w:szCs w:val="24"/>
        </w:rPr>
        <w:t>M</w:t>
      </w:r>
      <w:r w:rsidRPr="006D26EC">
        <w:rPr>
          <w:rFonts w:ascii="Times New Roman" w:hAnsi="Times New Roman" w:cs="Times New Roman"/>
          <w:sz w:val="24"/>
          <w:szCs w:val="24"/>
        </w:rPr>
        <w:t xml:space="preserve">okymus. </w:t>
      </w:r>
      <w:r>
        <w:rPr>
          <w:rFonts w:ascii="Times New Roman" w:hAnsi="Times New Roman" w:cs="Times New Roman"/>
          <w:sz w:val="24"/>
          <w:szCs w:val="24"/>
        </w:rPr>
        <w:t>P</w:t>
      </w:r>
      <w:r w:rsidRPr="006D26EC">
        <w:rPr>
          <w:rFonts w:ascii="Times New Roman" w:hAnsi="Times New Roman" w:cs="Times New Roman"/>
          <w:sz w:val="24"/>
          <w:szCs w:val="24"/>
        </w:rPr>
        <w:t xml:space="preserve">ažymėjime turi </w:t>
      </w:r>
      <w:r>
        <w:rPr>
          <w:rFonts w:ascii="Times New Roman" w:hAnsi="Times New Roman" w:cs="Times New Roman"/>
          <w:sz w:val="24"/>
          <w:szCs w:val="24"/>
        </w:rPr>
        <w:t>būti nurodytas</w:t>
      </w:r>
      <w:r w:rsidRPr="006D26EC">
        <w:rPr>
          <w:rFonts w:ascii="Times New Roman" w:hAnsi="Times New Roman" w:cs="Times New Roman"/>
          <w:sz w:val="24"/>
          <w:szCs w:val="24"/>
        </w:rPr>
        <w:t xml:space="preserve"> akreditacijos pažymos numeris, unikalus pažymėjimo numeris, kiti ženklai, privalomi TŪM programos viešinimui.</w:t>
      </w:r>
      <w:r w:rsidRPr="006D26EC">
        <w:rPr>
          <w:rFonts w:ascii="Times New Roman" w:eastAsia="Times New Roman" w:hAnsi="Times New Roman" w:cs="Times New Roman"/>
          <w:color w:val="000000"/>
          <w:sz w:val="24"/>
          <w:szCs w:val="24"/>
          <w:lang w:eastAsia="lt-LT"/>
        </w:rPr>
        <w:t xml:space="preserve"> Pažymėjimo turinys ir forma turi būti suderint</w:t>
      </w:r>
      <w:r>
        <w:rPr>
          <w:rFonts w:ascii="Times New Roman" w:eastAsia="Times New Roman" w:hAnsi="Times New Roman" w:cs="Times New Roman"/>
          <w:color w:val="000000"/>
          <w:sz w:val="24"/>
          <w:szCs w:val="24"/>
          <w:lang w:eastAsia="lt-LT"/>
        </w:rPr>
        <w:t>i</w:t>
      </w:r>
      <w:r w:rsidRPr="006D26EC">
        <w:rPr>
          <w:rFonts w:ascii="Times New Roman" w:eastAsia="Times New Roman" w:hAnsi="Times New Roman" w:cs="Times New Roman"/>
          <w:color w:val="000000"/>
          <w:sz w:val="24"/>
          <w:szCs w:val="24"/>
          <w:lang w:eastAsia="lt-LT"/>
        </w:rPr>
        <w:t xml:space="preserve"> su </w:t>
      </w:r>
      <w:r>
        <w:rPr>
          <w:rFonts w:ascii="Times New Roman" w:eastAsia="Times New Roman" w:hAnsi="Times New Roman" w:cs="Times New Roman"/>
          <w:color w:val="000000"/>
          <w:sz w:val="24"/>
          <w:szCs w:val="24"/>
          <w:lang w:eastAsia="lt-LT"/>
        </w:rPr>
        <w:t>Perkančiąja organizacija</w:t>
      </w:r>
      <w:r w:rsidRPr="006D26EC">
        <w:rPr>
          <w:rFonts w:ascii="Times New Roman" w:eastAsia="Times New Roman" w:hAnsi="Times New Roman" w:cs="Times New Roman"/>
          <w:color w:val="000000"/>
          <w:sz w:val="24"/>
          <w:szCs w:val="24"/>
          <w:lang w:eastAsia="lt-LT"/>
        </w:rPr>
        <w:t xml:space="preserve">. Ant pažymėjimo </w:t>
      </w:r>
      <w:r>
        <w:rPr>
          <w:rFonts w:ascii="Times New Roman" w:eastAsia="Times New Roman" w:hAnsi="Times New Roman" w:cs="Times New Roman"/>
          <w:color w:val="000000"/>
          <w:sz w:val="24"/>
          <w:szCs w:val="24"/>
          <w:lang w:eastAsia="lt-LT"/>
        </w:rPr>
        <w:t>turi</w:t>
      </w:r>
      <w:r w:rsidRPr="006D26EC">
        <w:rPr>
          <w:rFonts w:ascii="Times New Roman" w:eastAsia="Times New Roman" w:hAnsi="Times New Roman" w:cs="Times New Roman"/>
          <w:color w:val="000000"/>
          <w:sz w:val="24"/>
          <w:szCs w:val="24"/>
          <w:lang w:eastAsia="lt-LT"/>
        </w:rPr>
        <w:t xml:space="preserve"> būti naudojami ES emblema, 2021-2027 m. Europos Sąjungos fondo investicijų programos logotipas, „Naujos kartos Lietuva</w:t>
      </w:r>
      <w:r>
        <w:rPr>
          <w:rFonts w:ascii="Times New Roman" w:eastAsia="Times New Roman" w:hAnsi="Times New Roman" w:cs="Times New Roman"/>
          <w:color w:val="000000"/>
          <w:sz w:val="24"/>
          <w:szCs w:val="24"/>
          <w:lang w:eastAsia="lt-LT"/>
        </w:rPr>
        <w:t>“</w:t>
      </w:r>
      <w:r w:rsidRPr="006D26EC">
        <w:rPr>
          <w:rFonts w:ascii="Times New Roman" w:eastAsia="Times New Roman" w:hAnsi="Times New Roman" w:cs="Times New Roman"/>
          <w:color w:val="000000"/>
          <w:sz w:val="24"/>
          <w:szCs w:val="24"/>
          <w:lang w:eastAsia="lt-LT"/>
        </w:rPr>
        <w:t xml:space="preserve"> logotipas. Tiekėjas turi išsiųsti dalyviams elektroninius pažymėjimus elektroniniu paštu ne vėliau kaip per 3 (tris) darbo dienas po mokymų baigimo. </w:t>
      </w:r>
    </w:p>
    <w:p w14:paraId="71E1FFFF" w14:textId="77777777" w:rsidR="008B3C9E" w:rsidRPr="006D26EC" w:rsidRDefault="008B3C9E" w:rsidP="008B3C9E">
      <w:pPr>
        <w:pStyle w:val="Betarp"/>
        <w:numPr>
          <w:ilvl w:val="0"/>
          <w:numId w:val="21"/>
        </w:numPr>
        <w:tabs>
          <w:tab w:val="left" w:pos="851"/>
        </w:tabs>
        <w:ind w:left="426" w:hanging="426"/>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 xml:space="preserve">Po Mokymų, bet ne vėliau kaip 10 darbo dienų, tiekėjas turi perduoti Perkančiajai organizacijai: </w:t>
      </w:r>
      <w:r w:rsidRPr="006D26EC">
        <w:rPr>
          <w:rFonts w:ascii="Times New Roman" w:eastAsia="Times New Roman" w:hAnsi="Times New Roman" w:cs="Times New Roman"/>
          <w:color w:val="000000"/>
          <w:sz w:val="24"/>
          <w:szCs w:val="24"/>
          <w:lang w:eastAsia="lt-LT"/>
        </w:rPr>
        <w:t>dalyvių sąraš</w:t>
      </w:r>
      <w:r>
        <w:rPr>
          <w:rFonts w:ascii="Times New Roman" w:eastAsia="Times New Roman" w:hAnsi="Times New Roman" w:cs="Times New Roman"/>
          <w:color w:val="000000"/>
          <w:sz w:val="24"/>
          <w:szCs w:val="24"/>
          <w:lang w:eastAsia="lt-LT"/>
        </w:rPr>
        <w:t>us</w:t>
      </w:r>
      <w:r w:rsidRPr="006D26EC">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užpildytas </w:t>
      </w:r>
      <w:r w:rsidRPr="006D26EC">
        <w:rPr>
          <w:rFonts w:ascii="Times New Roman" w:eastAsia="Times New Roman" w:hAnsi="Times New Roman" w:cs="Times New Roman"/>
          <w:color w:val="000000"/>
          <w:sz w:val="24"/>
          <w:szCs w:val="24"/>
          <w:lang w:eastAsia="lt-LT"/>
        </w:rPr>
        <w:t>dalyvių apklausos anket</w:t>
      </w:r>
      <w:r>
        <w:rPr>
          <w:rFonts w:ascii="Times New Roman" w:eastAsia="Times New Roman" w:hAnsi="Times New Roman" w:cs="Times New Roman"/>
          <w:color w:val="000000"/>
          <w:sz w:val="24"/>
          <w:szCs w:val="24"/>
          <w:lang w:eastAsia="lt-LT"/>
        </w:rPr>
        <w:t>as</w:t>
      </w:r>
      <w:r w:rsidRPr="006D26EC">
        <w:rPr>
          <w:rFonts w:ascii="Times New Roman" w:eastAsia="Times New Roman" w:hAnsi="Times New Roman" w:cs="Times New Roman"/>
          <w:color w:val="000000"/>
          <w:sz w:val="24"/>
          <w:szCs w:val="24"/>
          <w:lang w:eastAsia="lt-LT"/>
        </w:rPr>
        <w:t xml:space="preserve">, dalyvių apklausos anketų rezultatų duomenų suvestinę, dalyviams išduotų kvalifikacijos pažymėjimų </w:t>
      </w:r>
      <w:r>
        <w:rPr>
          <w:rFonts w:ascii="Times New Roman" w:eastAsia="Times New Roman" w:hAnsi="Times New Roman" w:cs="Times New Roman"/>
          <w:color w:val="000000"/>
          <w:sz w:val="24"/>
          <w:szCs w:val="24"/>
          <w:lang w:eastAsia="lt-LT"/>
        </w:rPr>
        <w:t xml:space="preserve">suvestinę. </w:t>
      </w:r>
    </w:p>
    <w:p w14:paraId="0626DE0A" w14:textId="77777777" w:rsidR="008B3C9E" w:rsidRDefault="008B3C9E" w:rsidP="008B3C9E">
      <w:pPr>
        <w:pStyle w:val="Betarp"/>
        <w:numPr>
          <w:ilvl w:val="0"/>
          <w:numId w:val="21"/>
        </w:numPr>
        <w:tabs>
          <w:tab w:val="left" w:pos="851"/>
        </w:tabs>
        <w:ind w:left="426" w:hanging="426"/>
        <w:jc w:val="both"/>
        <w:rPr>
          <w:rFonts w:ascii="Times New Roman" w:hAnsi="Times New Roman" w:cs="Times New Roman"/>
          <w:sz w:val="24"/>
          <w:szCs w:val="24"/>
        </w:rPr>
      </w:pPr>
      <w:r>
        <w:rPr>
          <w:rFonts w:ascii="Times New Roman" w:hAnsi="Times New Roman" w:cs="Times New Roman"/>
          <w:sz w:val="24"/>
          <w:szCs w:val="24"/>
        </w:rPr>
        <w:t>Tiekėjas</w:t>
      </w:r>
      <w:r w:rsidRPr="00AB3861">
        <w:rPr>
          <w:rFonts w:ascii="Times New Roman" w:hAnsi="Times New Roman" w:cs="Times New Roman"/>
          <w:sz w:val="24"/>
          <w:szCs w:val="24"/>
        </w:rPr>
        <w:t xml:space="preserve"> </w:t>
      </w:r>
      <w:r>
        <w:rPr>
          <w:rFonts w:ascii="Times New Roman" w:hAnsi="Times New Roman" w:cs="Times New Roman"/>
          <w:sz w:val="24"/>
          <w:szCs w:val="24"/>
        </w:rPr>
        <w:t>turi</w:t>
      </w:r>
      <w:r w:rsidRPr="00AB3861">
        <w:rPr>
          <w:rFonts w:ascii="Times New Roman" w:hAnsi="Times New Roman" w:cs="Times New Roman"/>
          <w:sz w:val="24"/>
          <w:szCs w:val="24"/>
        </w:rPr>
        <w:t xml:space="preserve"> visuose dokumentuose (mokymų grafike, programoje, dalyvių anketose, dalyvių sąrašuose, pranešime dėl asmens duomenų tvarkymo, apklausos anketose ir suvestinėje, kvalifikacijos pažymėjimuose ir kt.) naudoti Europos Sąjungos ekonomikos gaivinimo ir atsparumo didinimo priemonės „NextGenerationEU“, programos „Tūkstantmečio mokyklos“ ir „Naujos kartos Lietuva“ plano viešinimo ženklus.</w:t>
      </w:r>
    </w:p>
    <w:p w14:paraId="1C20D79D" w14:textId="77777777" w:rsidR="008B3C9E" w:rsidRDefault="008B3C9E" w:rsidP="008B3C9E">
      <w:pPr>
        <w:pStyle w:val="Betarp"/>
        <w:numPr>
          <w:ilvl w:val="0"/>
          <w:numId w:val="21"/>
        </w:numPr>
        <w:tabs>
          <w:tab w:val="left" w:pos="851"/>
        </w:tabs>
        <w:ind w:left="426" w:hanging="426"/>
        <w:jc w:val="both"/>
        <w:rPr>
          <w:rFonts w:ascii="Times New Roman" w:hAnsi="Times New Roman" w:cs="Times New Roman"/>
          <w:sz w:val="24"/>
          <w:szCs w:val="24"/>
        </w:rPr>
      </w:pPr>
      <w:r w:rsidRPr="006D26EC">
        <w:rPr>
          <w:rFonts w:ascii="Times New Roman" w:hAnsi="Times New Roman" w:cs="Times New Roman"/>
          <w:sz w:val="24"/>
          <w:szCs w:val="24"/>
        </w:rPr>
        <w:t>Vykdomas žaliasis pirkimas, vadovaujantis Aplinkos ministro 2011 m. birželio 28 d. įsakymu Nr. D1-508 patvirtinto „Aplinkos apsaugos kriterijų taikymo, vykdant žaliuosius pirkimus, tvarkos aprašo“ 4.4.3 punktu: perkama tik nematerialaus pobūdžio (intelektinė) ar kitokia paslauga, nesusijusi su materialaus objekto sukūrimu, kurios teikimo metu nėra numatomas reikšmingas neigiamas poveikis aplinkai, nesukuriamas taršos šaltinis ir negeneruojamos atliekos.</w:t>
      </w:r>
    </w:p>
    <w:p w14:paraId="32FC5B6E" w14:textId="77777777" w:rsidR="008B3C9E" w:rsidRDefault="008B3C9E" w:rsidP="008B3C9E">
      <w:pPr>
        <w:pStyle w:val="Betarp"/>
        <w:numPr>
          <w:ilvl w:val="0"/>
          <w:numId w:val="21"/>
        </w:numPr>
        <w:tabs>
          <w:tab w:val="left" w:pos="851"/>
        </w:tabs>
        <w:ind w:left="426" w:hanging="426"/>
        <w:jc w:val="both"/>
        <w:rPr>
          <w:rFonts w:ascii="Times New Roman" w:hAnsi="Times New Roman" w:cs="Times New Roman"/>
          <w:sz w:val="24"/>
          <w:szCs w:val="24"/>
        </w:rPr>
      </w:pPr>
      <w:r>
        <w:rPr>
          <w:rFonts w:ascii="Times New Roman" w:hAnsi="Times New Roman" w:cs="Times New Roman"/>
          <w:sz w:val="24"/>
          <w:szCs w:val="24"/>
        </w:rPr>
        <w:t xml:space="preserve">Tiekėjas turi pasiūlyti </w:t>
      </w:r>
      <w:r w:rsidRPr="002A6B71">
        <w:rPr>
          <w:rFonts w:ascii="Times New Roman" w:eastAsia="Times New Roman" w:hAnsi="Times New Roman" w:cs="Times New Roman"/>
          <w:sz w:val="24"/>
          <w:szCs w:val="24"/>
          <w:lang w:eastAsia="en-GB"/>
        </w:rPr>
        <w:t>dalyvių kelionę autobusu maršrutu Rietavas</w:t>
      </w:r>
      <w:r>
        <w:rPr>
          <w:rFonts w:ascii="Times New Roman" w:eastAsia="Times New Roman" w:hAnsi="Times New Roman" w:cs="Times New Roman"/>
          <w:sz w:val="24"/>
          <w:szCs w:val="24"/>
          <w:lang w:eastAsia="en-GB"/>
        </w:rPr>
        <w:t xml:space="preserve"> </w:t>
      </w:r>
      <w:r w:rsidRPr="002A6B71">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r w:rsidRPr="002A6B71">
        <w:rPr>
          <w:rFonts w:ascii="Times New Roman" w:eastAsia="Times New Roman" w:hAnsi="Times New Roman" w:cs="Times New Roman"/>
          <w:sz w:val="24"/>
          <w:szCs w:val="24"/>
          <w:lang w:eastAsia="en-GB"/>
        </w:rPr>
        <w:t>Vilnius</w:t>
      </w:r>
      <w:r>
        <w:rPr>
          <w:rFonts w:ascii="Times New Roman" w:eastAsia="Times New Roman" w:hAnsi="Times New Roman" w:cs="Times New Roman"/>
          <w:sz w:val="24"/>
          <w:szCs w:val="24"/>
          <w:lang w:eastAsia="en-GB"/>
        </w:rPr>
        <w:t xml:space="preserve"> - </w:t>
      </w:r>
      <w:r w:rsidRPr="002A6B71">
        <w:rPr>
          <w:rFonts w:ascii="Times New Roman" w:eastAsia="Times New Roman" w:hAnsi="Times New Roman" w:cs="Times New Roman"/>
          <w:sz w:val="24"/>
          <w:szCs w:val="24"/>
          <w:lang w:eastAsia="en-GB"/>
        </w:rPr>
        <w:t>Rietavas</w:t>
      </w:r>
      <w:r>
        <w:rPr>
          <w:rFonts w:ascii="Times New Roman" w:eastAsia="Times New Roman" w:hAnsi="Times New Roman" w:cs="Times New Roman"/>
          <w:sz w:val="24"/>
          <w:szCs w:val="24"/>
          <w:lang w:eastAsia="en-GB"/>
        </w:rPr>
        <w:t>,</w:t>
      </w:r>
      <w:r w:rsidRPr="00112439">
        <w:rPr>
          <w:rFonts w:ascii="Times New Roman" w:eastAsia="Times New Roman" w:hAnsi="Times New Roman" w:cs="Times New Roman"/>
          <w:sz w:val="24"/>
          <w:szCs w:val="24"/>
          <w:lang w:eastAsia="en-GB"/>
        </w:rPr>
        <w:t xml:space="preserve"> dalyvių apgyvendinimą Vilniuje ne žemesnės kaip 3 žvaigždučių klasės apgyvendinimo įstaigoje, su pusryčiais </w:t>
      </w:r>
      <w:r>
        <w:rPr>
          <w:rFonts w:ascii="Times New Roman" w:eastAsia="Times New Roman" w:hAnsi="Times New Roman" w:cs="Times New Roman"/>
          <w:sz w:val="24"/>
          <w:szCs w:val="24"/>
          <w:lang w:eastAsia="en-GB"/>
        </w:rPr>
        <w:t>kitą</w:t>
      </w:r>
      <w:r w:rsidRPr="00112439">
        <w:rPr>
          <w:rFonts w:ascii="Times New Roman" w:eastAsia="Times New Roman" w:hAnsi="Times New Roman" w:cs="Times New Roman"/>
          <w:sz w:val="24"/>
          <w:szCs w:val="24"/>
          <w:lang w:eastAsia="en-GB"/>
        </w:rPr>
        <w:t xml:space="preserve"> po nakvynės dien</w:t>
      </w:r>
      <w:r>
        <w:rPr>
          <w:rFonts w:ascii="Times New Roman" w:eastAsia="Times New Roman" w:hAnsi="Times New Roman" w:cs="Times New Roman"/>
          <w:sz w:val="24"/>
          <w:szCs w:val="24"/>
          <w:lang w:eastAsia="en-GB"/>
        </w:rPr>
        <w:t xml:space="preserve">ą, </w:t>
      </w:r>
      <w:r w:rsidRPr="00362C64">
        <w:rPr>
          <w:rFonts w:ascii="Times New Roman" w:eastAsia="Times New Roman" w:hAnsi="Times New Roman" w:cs="Times New Roman"/>
          <w:sz w:val="24"/>
          <w:szCs w:val="24"/>
          <w:lang w:eastAsia="en-GB"/>
        </w:rPr>
        <w:t>dalyvių maitinimą Vilniuje</w:t>
      </w:r>
      <w:r>
        <w:rPr>
          <w:rFonts w:ascii="Times New Roman" w:eastAsia="Times New Roman" w:hAnsi="Times New Roman" w:cs="Times New Roman"/>
          <w:sz w:val="24"/>
          <w:szCs w:val="24"/>
          <w:lang w:eastAsia="en-GB"/>
        </w:rPr>
        <w:t>,</w:t>
      </w:r>
      <w:r w:rsidRPr="00362C64">
        <w:rPr>
          <w:rFonts w:ascii="Times New Roman" w:eastAsia="Times New Roman" w:hAnsi="Times New Roman" w:cs="Times New Roman"/>
          <w:sz w:val="24"/>
          <w:szCs w:val="24"/>
          <w:lang w:eastAsia="en-GB"/>
        </w:rPr>
        <w:t xml:space="preserve"> patiekiant pirmąjį patiekalą, </w:t>
      </w:r>
      <w:r w:rsidRPr="00362C64">
        <w:rPr>
          <w:rFonts w:ascii="Times New Roman" w:eastAsia="Times New Roman" w:hAnsi="Times New Roman" w:cs="Times New Roman"/>
          <w:sz w:val="24"/>
          <w:szCs w:val="24"/>
          <w:lang w:eastAsia="en-GB"/>
        </w:rPr>
        <w:lastRenderedPageBreak/>
        <w:t>karštą patiekalą bei kavą, arbatą, sultis ar mineralinį vandenį pasirinktinai: planuojami dveji pietūs ir 1 vakarienė.</w:t>
      </w:r>
      <w:r>
        <w:rPr>
          <w:rFonts w:ascii="Times New Roman" w:eastAsia="Times New Roman" w:hAnsi="Times New Roman" w:cs="Times New Roman"/>
          <w:sz w:val="24"/>
          <w:szCs w:val="24"/>
          <w:lang w:eastAsia="en-GB"/>
        </w:rPr>
        <w:t xml:space="preserve"> Tie</w:t>
      </w:r>
      <w:r w:rsidRPr="00D05973">
        <w:rPr>
          <w:rFonts w:ascii="Times New Roman" w:eastAsia="Times New Roman" w:hAnsi="Times New Roman" w:cs="Times New Roman"/>
          <w:sz w:val="24"/>
          <w:szCs w:val="24"/>
          <w:lang w:eastAsia="en-GB"/>
        </w:rPr>
        <w:t>kėjas turi pasirūpinti kavos pertraukomis Stažuotės metu</w:t>
      </w:r>
      <w:r>
        <w:rPr>
          <w:rFonts w:ascii="Times New Roman" w:eastAsia="Times New Roman" w:hAnsi="Times New Roman" w:cs="Times New Roman"/>
          <w:sz w:val="24"/>
          <w:szCs w:val="24"/>
          <w:lang w:eastAsia="en-GB"/>
        </w:rPr>
        <w:t xml:space="preserve"> – p</w:t>
      </w:r>
      <w:r w:rsidRPr="00D05973">
        <w:rPr>
          <w:rFonts w:ascii="Times New Roman" w:eastAsia="Times New Roman" w:hAnsi="Times New Roman" w:cs="Times New Roman"/>
          <w:sz w:val="24"/>
          <w:szCs w:val="24"/>
          <w:lang w:eastAsia="en-GB"/>
        </w:rPr>
        <w:t>o 2 kavos pertraukas per dieną</w:t>
      </w:r>
      <w:r>
        <w:rPr>
          <w:rFonts w:ascii="Times New Roman" w:eastAsia="Times New Roman" w:hAnsi="Times New Roman" w:cs="Times New Roman"/>
          <w:sz w:val="24"/>
          <w:szCs w:val="24"/>
          <w:lang w:eastAsia="en-GB"/>
        </w:rPr>
        <w:t>.</w:t>
      </w:r>
      <w:r w:rsidRPr="00D05973">
        <w:rPr>
          <w:rFonts w:ascii="Times New Roman" w:eastAsia="Times New Roman" w:hAnsi="Times New Roman" w:cs="Times New Roman"/>
          <w:sz w:val="24"/>
          <w:szCs w:val="24"/>
          <w:lang w:eastAsia="en-GB"/>
        </w:rPr>
        <w:t xml:space="preserve"> Kiekvienos kavos pertraukos metu turi būti sudaryta galimybė rinktis arbatą ir/ar kavą su priedais (cukrus, grietinėlė ir pyragaičiai/sausainiai). Vienam dalyviui turi būti pateikta: 1 puodelis kavos ir/ar 1 puodelis arbatos, 10 g grietinėlės, cukrus, konditerijos gaminių (2-3 rūšys, ne mažiau po 70 g 1 dalyviui). Turi būti pasirūpinta stalo vandeniu (po 0,5 l asmeniui) bei stiklinėmis. Tiekėjas turi pasirūpinti visais reikiamais indais, staltiesėmis, servetėlėmis, aptarnavimu kavos pertraukų metu bei vietos paruošimu ir sutvarkymu po jų</w:t>
      </w:r>
      <w:r w:rsidRPr="005607C9">
        <w:rPr>
          <w:rFonts w:ascii="Times New Roman" w:hAnsi="Times New Roman" w:cs="Times New Roman"/>
          <w:sz w:val="24"/>
          <w:szCs w:val="24"/>
        </w:rPr>
        <w:t>.</w:t>
      </w:r>
    </w:p>
    <w:p w14:paraId="164C6A0C" w14:textId="77777777" w:rsidR="008B3C9E" w:rsidRPr="002313D1" w:rsidRDefault="008B3C9E" w:rsidP="008B3C9E">
      <w:pPr>
        <w:pStyle w:val="Betarp"/>
        <w:numPr>
          <w:ilvl w:val="0"/>
          <w:numId w:val="21"/>
        </w:numPr>
        <w:tabs>
          <w:tab w:val="left" w:pos="851"/>
        </w:tabs>
        <w:ind w:left="426" w:hanging="426"/>
        <w:jc w:val="both"/>
        <w:rPr>
          <w:rFonts w:ascii="Times New Roman" w:hAnsi="Times New Roman" w:cs="Times New Roman"/>
          <w:sz w:val="24"/>
          <w:szCs w:val="24"/>
        </w:rPr>
      </w:pPr>
      <w:r w:rsidRPr="009E3FFB">
        <w:rPr>
          <w:rFonts w:ascii="Times New Roman" w:hAnsi="Times New Roman" w:cs="Times New Roman"/>
          <w:sz w:val="24"/>
          <w:szCs w:val="24"/>
        </w:rPr>
        <w:t xml:space="preserve">Už tinkamai suteiktas paslaugas </w:t>
      </w:r>
      <w:r>
        <w:rPr>
          <w:rFonts w:ascii="Times New Roman" w:hAnsi="Times New Roman" w:cs="Times New Roman"/>
          <w:sz w:val="24"/>
          <w:szCs w:val="24"/>
        </w:rPr>
        <w:t>t</w:t>
      </w:r>
      <w:r w:rsidRPr="009E3FFB">
        <w:rPr>
          <w:rFonts w:ascii="Times New Roman" w:hAnsi="Times New Roman" w:cs="Times New Roman"/>
          <w:sz w:val="24"/>
          <w:szCs w:val="24"/>
        </w:rPr>
        <w:t xml:space="preserve">iekėjui bus sumokama per 30 kalendorinių dienų nuo sąskaitos faktūros gavimo dienos, </w:t>
      </w:r>
      <w:r>
        <w:rPr>
          <w:rFonts w:ascii="Times New Roman" w:hAnsi="Times New Roman" w:cs="Times New Roman"/>
          <w:sz w:val="24"/>
          <w:szCs w:val="24"/>
        </w:rPr>
        <w:t xml:space="preserve">suteikus visas techninėje specifikacijoje nurodytas Paslaugas. </w:t>
      </w:r>
    </w:p>
    <w:p w14:paraId="09822073" w14:textId="77777777" w:rsidR="00AC3C8C" w:rsidRDefault="00AC3C8C" w:rsidP="00AC3C8C">
      <w:pPr>
        <w:pStyle w:val="Betarp"/>
        <w:tabs>
          <w:tab w:val="left" w:pos="851"/>
        </w:tabs>
        <w:ind w:left="425"/>
        <w:jc w:val="both"/>
        <w:rPr>
          <w:rFonts w:ascii="Times New Roman" w:hAnsi="Times New Roman" w:cs="Times New Roman"/>
          <w:sz w:val="24"/>
          <w:szCs w:val="24"/>
        </w:rPr>
      </w:pPr>
    </w:p>
    <w:p w14:paraId="4256A3FB" w14:textId="77777777" w:rsidR="00AC3C8C" w:rsidRDefault="00AC3C8C" w:rsidP="00AC3C8C">
      <w:pPr>
        <w:pStyle w:val="Betarp"/>
        <w:tabs>
          <w:tab w:val="left" w:pos="851"/>
        </w:tabs>
        <w:ind w:left="425"/>
        <w:jc w:val="both"/>
        <w:rPr>
          <w:rFonts w:ascii="Times New Roman" w:hAnsi="Times New Roman" w:cs="Times New Roman"/>
          <w:sz w:val="24"/>
          <w:szCs w:val="24"/>
        </w:rPr>
      </w:pPr>
    </w:p>
    <w:p w14:paraId="5F60786F" w14:textId="77777777" w:rsidR="005538B8" w:rsidRDefault="005538B8" w:rsidP="00AC3C8C">
      <w:pPr>
        <w:pStyle w:val="Betarp"/>
        <w:tabs>
          <w:tab w:val="left" w:pos="851"/>
        </w:tabs>
        <w:ind w:left="425"/>
        <w:jc w:val="both"/>
        <w:rPr>
          <w:rFonts w:ascii="Times New Roman" w:hAnsi="Times New Roman" w:cs="Times New Roman"/>
          <w:sz w:val="24"/>
          <w:szCs w:val="24"/>
        </w:rPr>
      </w:pPr>
    </w:p>
    <w:p w14:paraId="5CFAA6FF" w14:textId="77777777" w:rsidR="005538B8" w:rsidRDefault="005538B8" w:rsidP="00AC3C8C">
      <w:pPr>
        <w:pStyle w:val="Betarp"/>
        <w:tabs>
          <w:tab w:val="left" w:pos="851"/>
        </w:tabs>
        <w:ind w:left="425"/>
        <w:jc w:val="both"/>
        <w:rPr>
          <w:rFonts w:ascii="Times New Roman" w:hAnsi="Times New Roman" w:cs="Times New Roman"/>
          <w:sz w:val="24"/>
          <w:szCs w:val="24"/>
        </w:rPr>
      </w:pPr>
    </w:p>
    <w:p w14:paraId="56572A16" w14:textId="77777777" w:rsidR="005538B8" w:rsidRDefault="005538B8" w:rsidP="00AC3C8C">
      <w:pPr>
        <w:pStyle w:val="Betarp"/>
        <w:tabs>
          <w:tab w:val="left" w:pos="851"/>
        </w:tabs>
        <w:ind w:left="425"/>
        <w:jc w:val="both"/>
        <w:rPr>
          <w:rFonts w:ascii="Times New Roman" w:hAnsi="Times New Roman" w:cs="Times New Roman"/>
          <w:sz w:val="24"/>
          <w:szCs w:val="24"/>
        </w:rPr>
      </w:pPr>
    </w:p>
    <w:p w14:paraId="41E5A6AE" w14:textId="77777777" w:rsidR="005538B8" w:rsidRDefault="005538B8" w:rsidP="00AC3C8C">
      <w:pPr>
        <w:pStyle w:val="Betarp"/>
        <w:tabs>
          <w:tab w:val="left" w:pos="851"/>
        </w:tabs>
        <w:ind w:left="425"/>
        <w:jc w:val="both"/>
        <w:rPr>
          <w:rFonts w:ascii="Times New Roman" w:hAnsi="Times New Roman" w:cs="Times New Roman"/>
          <w:sz w:val="24"/>
          <w:szCs w:val="24"/>
        </w:rPr>
      </w:pPr>
    </w:p>
    <w:p w14:paraId="497DE7F1" w14:textId="77777777" w:rsidR="005538B8" w:rsidRDefault="005538B8" w:rsidP="00AC3C8C">
      <w:pPr>
        <w:pStyle w:val="Betarp"/>
        <w:tabs>
          <w:tab w:val="left" w:pos="851"/>
        </w:tabs>
        <w:ind w:left="425"/>
        <w:jc w:val="both"/>
        <w:rPr>
          <w:rFonts w:ascii="Times New Roman" w:hAnsi="Times New Roman" w:cs="Times New Roman"/>
          <w:sz w:val="24"/>
          <w:szCs w:val="24"/>
        </w:rPr>
      </w:pPr>
    </w:p>
    <w:p w14:paraId="4C7B5004" w14:textId="77777777" w:rsidR="00D93EEC" w:rsidRDefault="00D93EEC" w:rsidP="00AC3C8C">
      <w:pPr>
        <w:pStyle w:val="Betarp"/>
        <w:tabs>
          <w:tab w:val="left" w:pos="851"/>
        </w:tabs>
        <w:ind w:left="425"/>
        <w:jc w:val="both"/>
        <w:rPr>
          <w:rFonts w:ascii="Times New Roman" w:hAnsi="Times New Roman" w:cs="Times New Roman"/>
          <w:sz w:val="24"/>
          <w:szCs w:val="24"/>
        </w:rPr>
      </w:pPr>
    </w:p>
    <w:p w14:paraId="33CF32DA" w14:textId="77777777" w:rsidR="00D93EEC" w:rsidRDefault="00D93EEC" w:rsidP="00AC3C8C">
      <w:pPr>
        <w:pStyle w:val="Betarp"/>
        <w:tabs>
          <w:tab w:val="left" w:pos="851"/>
        </w:tabs>
        <w:ind w:left="425"/>
        <w:jc w:val="both"/>
        <w:rPr>
          <w:rFonts w:ascii="Times New Roman" w:hAnsi="Times New Roman" w:cs="Times New Roman"/>
          <w:sz w:val="24"/>
          <w:szCs w:val="24"/>
        </w:rPr>
      </w:pPr>
    </w:p>
    <w:p w14:paraId="2E610FCA" w14:textId="77777777" w:rsidR="00D93EEC" w:rsidRDefault="00D93EEC" w:rsidP="00AC3C8C">
      <w:pPr>
        <w:pStyle w:val="Betarp"/>
        <w:tabs>
          <w:tab w:val="left" w:pos="851"/>
        </w:tabs>
        <w:ind w:left="425"/>
        <w:jc w:val="both"/>
        <w:rPr>
          <w:rFonts w:ascii="Times New Roman" w:hAnsi="Times New Roman" w:cs="Times New Roman"/>
          <w:sz w:val="24"/>
          <w:szCs w:val="24"/>
        </w:rPr>
      </w:pPr>
    </w:p>
    <w:p w14:paraId="228D72CC" w14:textId="77777777" w:rsidR="00D93EEC" w:rsidRDefault="00D93EEC" w:rsidP="00AC3C8C">
      <w:pPr>
        <w:pStyle w:val="Betarp"/>
        <w:tabs>
          <w:tab w:val="left" w:pos="851"/>
        </w:tabs>
        <w:ind w:left="425"/>
        <w:jc w:val="both"/>
        <w:rPr>
          <w:rFonts w:ascii="Times New Roman" w:hAnsi="Times New Roman" w:cs="Times New Roman"/>
          <w:sz w:val="24"/>
          <w:szCs w:val="24"/>
        </w:rPr>
      </w:pPr>
    </w:p>
    <w:p w14:paraId="040C8B40" w14:textId="77777777" w:rsidR="00D93EEC" w:rsidRDefault="00D93EEC" w:rsidP="00AC3C8C">
      <w:pPr>
        <w:pStyle w:val="Betarp"/>
        <w:tabs>
          <w:tab w:val="left" w:pos="851"/>
        </w:tabs>
        <w:ind w:left="425"/>
        <w:jc w:val="both"/>
        <w:rPr>
          <w:rFonts w:ascii="Times New Roman" w:hAnsi="Times New Roman" w:cs="Times New Roman"/>
          <w:sz w:val="24"/>
          <w:szCs w:val="24"/>
        </w:rPr>
      </w:pPr>
    </w:p>
    <w:p w14:paraId="694518C1" w14:textId="77777777" w:rsidR="00D93EEC" w:rsidRDefault="00D93EEC" w:rsidP="00AC3C8C">
      <w:pPr>
        <w:pStyle w:val="Betarp"/>
        <w:tabs>
          <w:tab w:val="left" w:pos="851"/>
        </w:tabs>
        <w:ind w:left="425"/>
        <w:jc w:val="both"/>
        <w:rPr>
          <w:rFonts w:ascii="Times New Roman" w:hAnsi="Times New Roman" w:cs="Times New Roman"/>
          <w:sz w:val="24"/>
          <w:szCs w:val="24"/>
        </w:rPr>
      </w:pPr>
    </w:p>
    <w:p w14:paraId="4173AA35" w14:textId="77777777" w:rsidR="00D93EEC" w:rsidRDefault="00D93EEC" w:rsidP="00AC3C8C">
      <w:pPr>
        <w:pStyle w:val="Betarp"/>
        <w:tabs>
          <w:tab w:val="left" w:pos="851"/>
        </w:tabs>
        <w:ind w:left="425"/>
        <w:jc w:val="both"/>
        <w:rPr>
          <w:rFonts w:ascii="Times New Roman" w:hAnsi="Times New Roman" w:cs="Times New Roman"/>
          <w:sz w:val="24"/>
          <w:szCs w:val="24"/>
        </w:rPr>
      </w:pPr>
    </w:p>
    <w:p w14:paraId="23218547" w14:textId="77777777" w:rsidR="00D93EEC" w:rsidRDefault="00D93EEC" w:rsidP="00AC3C8C">
      <w:pPr>
        <w:pStyle w:val="Betarp"/>
        <w:tabs>
          <w:tab w:val="left" w:pos="851"/>
        </w:tabs>
        <w:ind w:left="425"/>
        <w:jc w:val="both"/>
        <w:rPr>
          <w:rFonts w:ascii="Times New Roman" w:hAnsi="Times New Roman" w:cs="Times New Roman"/>
          <w:sz w:val="24"/>
          <w:szCs w:val="24"/>
        </w:rPr>
      </w:pPr>
    </w:p>
    <w:p w14:paraId="6C46B3C3" w14:textId="77777777" w:rsidR="00937A17" w:rsidRDefault="00937A17" w:rsidP="00AC3C8C">
      <w:pPr>
        <w:pStyle w:val="Betarp"/>
        <w:tabs>
          <w:tab w:val="left" w:pos="851"/>
        </w:tabs>
        <w:ind w:left="425"/>
        <w:jc w:val="both"/>
        <w:rPr>
          <w:rFonts w:ascii="Times New Roman" w:hAnsi="Times New Roman" w:cs="Times New Roman"/>
          <w:sz w:val="24"/>
          <w:szCs w:val="24"/>
        </w:rPr>
      </w:pPr>
    </w:p>
    <w:p w14:paraId="7B9F7020" w14:textId="77777777" w:rsidR="00937A17" w:rsidRDefault="00937A17" w:rsidP="00AC3C8C">
      <w:pPr>
        <w:pStyle w:val="Betarp"/>
        <w:tabs>
          <w:tab w:val="left" w:pos="851"/>
        </w:tabs>
        <w:ind w:left="425"/>
        <w:jc w:val="both"/>
        <w:rPr>
          <w:rFonts w:ascii="Times New Roman" w:hAnsi="Times New Roman" w:cs="Times New Roman"/>
          <w:sz w:val="24"/>
          <w:szCs w:val="24"/>
        </w:rPr>
      </w:pPr>
    </w:p>
    <w:p w14:paraId="6AAFC53E" w14:textId="77777777" w:rsidR="00937A17" w:rsidRDefault="00937A17" w:rsidP="00AC3C8C">
      <w:pPr>
        <w:pStyle w:val="Betarp"/>
        <w:tabs>
          <w:tab w:val="left" w:pos="851"/>
        </w:tabs>
        <w:ind w:left="425"/>
        <w:jc w:val="both"/>
        <w:rPr>
          <w:rFonts w:ascii="Times New Roman" w:hAnsi="Times New Roman" w:cs="Times New Roman"/>
          <w:sz w:val="24"/>
          <w:szCs w:val="24"/>
        </w:rPr>
      </w:pPr>
    </w:p>
    <w:p w14:paraId="4331F171" w14:textId="77777777" w:rsidR="00937A17" w:rsidRDefault="00937A17" w:rsidP="00AC3C8C">
      <w:pPr>
        <w:pStyle w:val="Betarp"/>
        <w:tabs>
          <w:tab w:val="left" w:pos="851"/>
        </w:tabs>
        <w:ind w:left="425"/>
        <w:jc w:val="both"/>
        <w:rPr>
          <w:rFonts w:ascii="Times New Roman" w:hAnsi="Times New Roman" w:cs="Times New Roman"/>
          <w:sz w:val="24"/>
          <w:szCs w:val="24"/>
        </w:rPr>
      </w:pPr>
    </w:p>
    <w:p w14:paraId="526C0B23" w14:textId="77777777" w:rsidR="00937A17" w:rsidRDefault="00937A17" w:rsidP="00AC3C8C">
      <w:pPr>
        <w:pStyle w:val="Betarp"/>
        <w:tabs>
          <w:tab w:val="left" w:pos="851"/>
        </w:tabs>
        <w:ind w:left="425"/>
        <w:jc w:val="both"/>
        <w:rPr>
          <w:rFonts w:ascii="Times New Roman" w:hAnsi="Times New Roman" w:cs="Times New Roman"/>
          <w:sz w:val="24"/>
          <w:szCs w:val="24"/>
        </w:rPr>
      </w:pPr>
    </w:p>
    <w:p w14:paraId="4EB185D8" w14:textId="77777777" w:rsidR="00937A17" w:rsidRDefault="00937A17" w:rsidP="00AC3C8C">
      <w:pPr>
        <w:pStyle w:val="Betarp"/>
        <w:tabs>
          <w:tab w:val="left" w:pos="851"/>
        </w:tabs>
        <w:ind w:left="425"/>
        <w:jc w:val="both"/>
        <w:rPr>
          <w:rFonts w:ascii="Times New Roman" w:hAnsi="Times New Roman" w:cs="Times New Roman"/>
          <w:sz w:val="24"/>
          <w:szCs w:val="24"/>
        </w:rPr>
      </w:pPr>
    </w:p>
    <w:p w14:paraId="47D805CC" w14:textId="77777777" w:rsidR="00937A17" w:rsidRDefault="00937A17" w:rsidP="00AC3C8C">
      <w:pPr>
        <w:pStyle w:val="Betarp"/>
        <w:tabs>
          <w:tab w:val="left" w:pos="851"/>
        </w:tabs>
        <w:ind w:left="425"/>
        <w:jc w:val="both"/>
        <w:rPr>
          <w:rFonts w:ascii="Times New Roman" w:hAnsi="Times New Roman" w:cs="Times New Roman"/>
          <w:sz w:val="24"/>
          <w:szCs w:val="24"/>
        </w:rPr>
      </w:pPr>
    </w:p>
    <w:p w14:paraId="0BD28031" w14:textId="77777777" w:rsidR="00937A17" w:rsidRDefault="00937A17" w:rsidP="00AC3C8C">
      <w:pPr>
        <w:pStyle w:val="Betarp"/>
        <w:tabs>
          <w:tab w:val="left" w:pos="851"/>
        </w:tabs>
        <w:ind w:left="425"/>
        <w:jc w:val="both"/>
        <w:rPr>
          <w:rFonts w:ascii="Times New Roman" w:hAnsi="Times New Roman" w:cs="Times New Roman"/>
          <w:sz w:val="24"/>
          <w:szCs w:val="24"/>
        </w:rPr>
      </w:pPr>
    </w:p>
    <w:p w14:paraId="1EE71084" w14:textId="77777777" w:rsidR="00937A17" w:rsidRDefault="00937A17" w:rsidP="00AC3C8C">
      <w:pPr>
        <w:pStyle w:val="Betarp"/>
        <w:tabs>
          <w:tab w:val="left" w:pos="851"/>
        </w:tabs>
        <w:ind w:left="425"/>
        <w:jc w:val="both"/>
        <w:rPr>
          <w:rFonts w:ascii="Times New Roman" w:hAnsi="Times New Roman" w:cs="Times New Roman"/>
          <w:sz w:val="24"/>
          <w:szCs w:val="24"/>
        </w:rPr>
      </w:pPr>
    </w:p>
    <w:p w14:paraId="131F845C" w14:textId="77777777" w:rsidR="00937A17" w:rsidRDefault="00937A17" w:rsidP="00AC3C8C">
      <w:pPr>
        <w:pStyle w:val="Betarp"/>
        <w:tabs>
          <w:tab w:val="left" w:pos="851"/>
        </w:tabs>
        <w:ind w:left="425"/>
        <w:jc w:val="both"/>
        <w:rPr>
          <w:rFonts w:ascii="Times New Roman" w:hAnsi="Times New Roman" w:cs="Times New Roman"/>
          <w:sz w:val="24"/>
          <w:szCs w:val="24"/>
        </w:rPr>
      </w:pPr>
    </w:p>
    <w:p w14:paraId="270FB1BA" w14:textId="77777777" w:rsidR="00937A17" w:rsidRDefault="00937A17" w:rsidP="00AC3C8C">
      <w:pPr>
        <w:pStyle w:val="Betarp"/>
        <w:tabs>
          <w:tab w:val="left" w:pos="851"/>
        </w:tabs>
        <w:ind w:left="425"/>
        <w:jc w:val="both"/>
        <w:rPr>
          <w:rFonts w:ascii="Times New Roman" w:hAnsi="Times New Roman" w:cs="Times New Roman"/>
          <w:sz w:val="24"/>
          <w:szCs w:val="24"/>
        </w:rPr>
      </w:pPr>
    </w:p>
    <w:p w14:paraId="52F84BDA" w14:textId="77777777" w:rsidR="00937A17" w:rsidRDefault="00937A17" w:rsidP="00AC3C8C">
      <w:pPr>
        <w:pStyle w:val="Betarp"/>
        <w:tabs>
          <w:tab w:val="left" w:pos="851"/>
        </w:tabs>
        <w:ind w:left="425"/>
        <w:jc w:val="both"/>
        <w:rPr>
          <w:rFonts w:ascii="Times New Roman" w:hAnsi="Times New Roman" w:cs="Times New Roman"/>
          <w:sz w:val="24"/>
          <w:szCs w:val="24"/>
        </w:rPr>
      </w:pPr>
    </w:p>
    <w:p w14:paraId="276D8A82" w14:textId="77777777" w:rsidR="00937A17" w:rsidRDefault="00937A17" w:rsidP="00AC3C8C">
      <w:pPr>
        <w:pStyle w:val="Betarp"/>
        <w:tabs>
          <w:tab w:val="left" w:pos="851"/>
        </w:tabs>
        <w:ind w:left="425"/>
        <w:jc w:val="both"/>
        <w:rPr>
          <w:rFonts w:ascii="Times New Roman" w:hAnsi="Times New Roman" w:cs="Times New Roman"/>
          <w:sz w:val="24"/>
          <w:szCs w:val="24"/>
        </w:rPr>
      </w:pPr>
    </w:p>
    <w:p w14:paraId="0C6697D1" w14:textId="77777777" w:rsidR="00937A17" w:rsidRDefault="00937A17" w:rsidP="00AC3C8C">
      <w:pPr>
        <w:pStyle w:val="Betarp"/>
        <w:tabs>
          <w:tab w:val="left" w:pos="851"/>
        </w:tabs>
        <w:ind w:left="425"/>
        <w:jc w:val="both"/>
        <w:rPr>
          <w:rFonts w:ascii="Times New Roman" w:hAnsi="Times New Roman" w:cs="Times New Roman"/>
          <w:sz w:val="24"/>
          <w:szCs w:val="24"/>
        </w:rPr>
      </w:pPr>
    </w:p>
    <w:p w14:paraId="269D588E" w14:textId="77777777" w:rsidR="00937A17" w:rsidRDefault="00937A17" w:rsidP="00AC3C8C">
      <w:pPr>
        <w:pStyle w:val="Betarp"/>
        <w:tabs>
          <w:tab w:val="left" w:pos="851"/>
        </w:tabs>
        <w:ind w:left="425"/>
        <w:jc w:val="both"/>
        <w:rPr>
          <w:rFonts w:ascii="Times New Roman" w:hAnsi="Times New Roman" w:cs="Times New Roman"/>
          <w:sz w:val="24"/>
          <w:szCs w:val="24"/>
        </w:rPr>
      </w:pPr>
    </w:p>
    <w:p w14:paraId="2A55C2FF" w14:textId="77777777" w:rsidR="00937A17" w:rsidRDefault="00937A17" w:rsidP="00AC3C8C">
      <w:pPr>
        <w:pStyle w:val="Betarp"/>
        <w:tabs>
          <w:tab w:val="left" w:pos="851"/>
        </w:tabs>
        <w:ind w:left="425"/>
        <w:jc w:val="both"/>
        <w:rPr>
          <w:rFonts w:ascii="Times New Roman" w:hAnsi="Times New Roman" w:cs="Times New Roman"/>
          <w:sz w:val="24"/>
          <w:szCs w:val="24"/>
        </w:rPr>
      </w:pPr>
    </w:p>
    <w:p w14:paraId="5A2E57ED" w14:textId="77777777" w:rsidR="00937A17" w:rsidRDefault="00937A17" w:rsidP="00AC3C8C">
      <w:pPr>
        <w:pStyle w:val="Betarp"/>
        <w:tabs>
          <w:tab w:val="left" w:pos="851"/>
        </w:tabs>
        <w:ind w:left="425"/>
        <w:jc w:val="both"/>
        <w:rPr>
          <w:rFonts w:ascii="Times New Roman" w:hAnsi="Times New Roman" w:cs="Times New Roman"/>
          <w:sz w:val="24"/>
          <w:szCs w:val="24"/>
        </w:rPr>
      </w:pPr>
    </w:p>
    <w:p w14:paraId="18479430" w14:textId="77777777" w:rsidR="00937A17" w:rsidRDefault="00937A17" w:rsidP="00AC3C8C">
      <w:pPr>
        <w:pStyle w:val="Betarp"/>
        <w:tabs>
          <w:tab w:val="left" w:pos="851"/>
        </w:tabs>
        <w:ind w:left="425"/>
        <w:jc w:val="both"/>
        <w:rPr>
          <w:rFonts w:ascii="Times New Roman" w:hAnsi="Times New Roman" w:cs="Times New Roman"/>
          <w:sz w:val="24"/>
          <w:szCs w:val="24"/>
        </w:rPr>
      </w:pPr>
    </w:p>
    <w:p w14:paraId="3C5F4C29" w14:textId="77777777" w:rsidR="00937A17" w:rsidRDefault="00937A17" w:rsidP="00AC3C8C">
      <w:pPr>
        <w:pStyle w:val="Betarp"/>
        <w:tabs>
          <w:tab w:val="left" w:pos="851"/>
        </w:tabs>
        <w:ind w:left="425"/>
        <w:jc w:val="both"/>
        <w:rPr>
          <w:rFonts w:ascii="Times New Roman" w:hAnsi="Times New Roman" w:cs="Times New Roman"/>
          <w:sz w:val="24"/>
          <w:szCs w:val="24"/>
        </w:rPr>
      </w:pPr>
    </w:p>
    <w:p w14:paraId="369B4806" w14:textId="77777777" w:rsidR="00937A17" w:rsidRDefault="00937A17" w:rsidP="00AC3C8C">
      <w:pPr>
        <w:pStyle w:val="Betarp"/>
        <w:tabs>
          <w:tab w:val="left" w:pos="851"/>
        </w:tabs>
        <w:ind w:left="425"/>
        <w:jc w:val="both"/>
        <w:rPr>
          <w:rFonts w:ascii="Times New Roman" w:hAnsi="Times New Roman" w:cs="Times New Roman"/>
          <w:sz w:val="24"/>
          <w:szCs w:val="24"/>
        </w:rPr>
      </w:pPr>
    </w:p>
    <w:p w14:paraId="3571DB8F" w14:textId="77777777" w:rsidR="00937A17" w:rsidRDefault="00937A17" w:rsidP="00AC3C8C">
      <w:pPr>
        <w:pStyle w:val="Betarp"/>
        <w:tabs>
          <w:tab w:val="left" w:pos="851"/>
        </w:tabs>
        <w:ind w:left="425"/>
        <w:jc w:val="both"/>
        <w:rPr>
          <w:rFonts w:ascii="Times New Roman" w:hAnsi="Times New Roman" w:cs="Times New Roman"/>
          <w:sz w:val="24"/>
          <w:szCs w:val="24"/>
        </w:rPr>
      </w:pPr>
    </w:p>
    <w:p w14:paraId="75936831" w14:textId="77777777" w:rsidR="00937A17" w:rsidRDefault="00937A17" w:rsidP="00AC3C8C">
      <w:pPr>
        <w:pStyle w:val="Betarp"/>
        <w:tabs>
          <w:tab w:val="left" w:pos="851"/>
        </w:tabs>
        <w:ind w:left="425"/>
        <w:jc w:val="both"/>
        <w:rPr>
          <w:rFonts w:ascii="Times New Roman" w:hAnsi="Times New Roman" w:cs="Times New Roman"/>
          <w:sz w:val="24"/>
          <w:szCs w:val="24"/>
        </w:rPr>
      </w:pPr>
    </w:p>
    <w:p w14:paraId="79C1A7F1" w14:textId="77777777" w:rsidR="00D93EEC" w:rsidRDefault="00D93EEC" w:rsidP="00AC3C8C">
      <w:pPr>
        <w:pStyle w:val="Betarp"/>
        <w:tabs>
          <w:tab w:val="left" w:pos="851"/>
        </w:tabs>
        <w:ind w:left="425"/>
        <w:jc w:val="both"/>
        <w:rPr>
          <w:rFonts w:ascii="Times New Roman" w:hAnsi="Times New Roman" w:cs="Times New Roman"/>
          <w:sz w:val="24"/>
          <w:szCs w:val="24"/>
        </w:rPr>
      </w:pPr>
    </w:p>
    <w:p w14:paraId="6ED4BACF" w14:textId="77777777" w:rsidR="00D93EEC" w:rsidRDefault="00D93EEC" w:rsidP="00AC3C8C">
      <w:pPr>
        <w:pStyle w:val="Betarp"/>
        <w:tabs>
          <w:tab w:val="left" w:pos="851"/>
        </w:tabs>
        <w:ind w:left="425"/>
        <w:jc w:val="both"/>
        <w:rPr>
          <w:rFonts w:ascii="Times New Roman" w:hAnsi="Times New Roman" w:cs="Times New Roman"/>
          <w:sz w:val="24"/>
          <w:szCs w:val="24"/>
        </w:rPr>
      </w:pPr>
    </w:p>
    <w:p w14:paraId="58BA9869" w14:textId="77777777" w:rsidR="00D93EEC" w:rsidRDefault="00D93EEC" w:rsidP="00AC3C8C">
      <w:pPr>
        <w:pStyle w:val="Betarp"/>
        <w:tabs>
          <w:tab w:val="left" w:pos="851"/>
        </w:tabs>
        <w:ind w:left="425"/>
        <w:jc w:val="both"/>
        <w:rPr>
          <w:rFonts w:ascii="Times New Roman" w:hAnsi="Times New Roman" w:cs="Times New Roman"/>
          <w:sz w:val="24"/>
          <w:szCs w:val="24"/>
        </w:rPr>
      </w:pPr>
    </w:p>
    <w:p w14:paraId="5B16158C" w14:textId="77777777" w:rsidR="005538B8" w:rsidRDefault="005538B8" w:rsidP="00AC3C8C">
      <w:pPr>
        <w:pStyle w:val="Betarp"/>
        <w:tabs>
          <w:tab w:val="left" w:pos="851"/>
        </w:tabs>
        <w:ind w:left="425"/>
        <w:jc w:val="both"/>
        <w:rPr>
          <w:rFonts w:ascii="Times New Roman" w:hAnsi="Times New Roman" w:cs="Times New Roman"/>
          <w:sz w:val="24"/>
          <w:szCs w:val="24"/>
        </w:rPr>
      </w:pPr>
    </w:p>
    <w:p w14:paraId="50AE6C0D" w14:textId="77777777" w:rsidR="005538B8" w:rsidRPr="00AC3C8C" w:rsidRDefault="005538B8" w:rsidP="00AC3C8C">
      <w:pPr>
        <w:pStyle w:val="Betarp"/>
        <w:tabs>
          <w:tab w:val="left" w:pos="851"/>
        </w:tabs>
        <w:ind w:left="425"/>
        <w:jc w:val="both"/>
        <w:rPr>
          <w:rFonts w:ascii="Times New Roman" w:hAnsi="Times New Roman" w:cs="Times New Roman"/>
          <w:sz w:val="24"/>
          <w:szCs w:val="24"/>
        </w:rPr>
      </w:pPr>
    </w:p>
    <w:tbl>
      <w:tblPr>
        <w:tblW w:w="2760" w:type="dxa"/>
        <w:tblInd w:w="6948" w:type="dxa"/>
        <w:tblLayout w:type="fixed"/>
        <w:tblLook w:val="01E0" w:firstRow="1" w:lastRow="1" w:firstColumn="1" w:lastColumn="1" w:noHBand="0" w:noVBand="0"/>
      </w:tblPr>
      <w:tblGrid>
        <w:gridCol w:w="2760"/>
      </w:tblGrid>
      <w:tr w:rsidR="00EC6DFF" w:rsidRPr="00C11329" w14:paraId="6B3D9509" w14:textId="77777777" w:rsidTr="00931AA8">
        <w:tc>
          <w:tcPr>
            <w:tcW w:w="2760" w:type="dxa"/>
            <w:shd w:val="clear" w:color="auto" w:fill="auto"/>
          </w:tcPr>
          <w:p w14:paraId="52F7106A" w14:textId="670B8E69" w:rsidR="00EC6DFF" w:rsidRPr="00C11329" w:rsidRDefault="00EC6DFF" w:rsidP="00953794">
            <w:bookmarkStart w:id="36" w:name="_Hlk187916648"/>
            <w:bookmarkStart w:id="37" w:name="_Hlk187916628"/>
            <w:r w:rsidRPr="00C11329">
              <w:lastRenderedPageBreak/>
              <w:t>Mažos v</w:t>
            </w:r>
            <w:r>
              <w:t xml:space="preserve">ertės skelbiamo pirkimo sąlygų </w:t>
            </w:r>
            <w:r w:rsidR="00726E9F">
              <w:t>3</w:t>
            </w:r>
            <w:r w:rsidRPr="00C11329">
              <w:t xml:space="preserve"> priedas</w:t>
            </w:r>
          </w:p>
        </w:tc>
      </w:tr>
      <w:bookmarkEnd w:id="36"/>
    </w:tbl>
    <w:p w14:paraId="551EFB8A" w14:textId="77777777" w:rsidR="001C3DE7" w:rsidRDefault="001C3DE7" w:rsidP="00995A60">
      <w:pPr>
        <w:tabs>
          <w:tab w:val="left" w:pos="0"/>
        </w:tabs>
        <w:jc w:val="both"/>
        <w:rPr>
          <w:rFonts w:eastAsia="MS Mincho"/>
          <w:b/>
          <w:bCs/>
          <w:lang w:eastAsia="zh-CN"/>
        </w:rPr>
      </w:pPr>
    </w:p>
    <w:p w14:paraId="4632B429" w14:textId="77777777" w:rsidR="00B65591" w:rsidRPr="00B65591" w:rsidRDefault="00B65591" w:rsidP="00B65591">
      <w:pPr>
        <w:jc w:val="center"/>
        <w:outlineLvl w:val="0"/>
        <w:rPr>
          <w:b/>
        </w:rPr>
      </w:pPr>
      <w:r w:rsidRPr="00B65591">
        <w:rPr>
          <w:b/>
        </w:rPr>
        <w:t xml:space="preserve">PASLAUGŲ VIEŠOJO </w:t>
      </w:r>
      <w:r w:rsidRPr="00B65591">
        <w:rPr>
          <w:b/>
          <w:caps/>
        </w:rPr>
        <w:t>pirkimo</w:t>
      </w:r>
      <w:r w:rsidRPr="00B65591">
        <w:rPr>
          <w:b/>
        </w:rPr>
        <w:t xml:space="preserve"> IR PARDAVIMO SUTARTIS Nr. ________</w:t>
      </w:r>
    </w:p>
    <w:bookmarkEnd w:id="37"/>
    <w:p w14:paraId="2236698E" w14:textId="77777777" w:rsidR="00B65591" w:rsidRPr="00B65591" w:rsidRDefault="00B65591" w:rsidP="00B65591">
      <w:pPr>
        <w:jc w:val="center"/>
        <w:outlineLvl w:val="0"/>
        <w:rPr>
          <w:b/>
        </w:rPr>
      </w:pPr>
    </w:p>
    <w:p w14:paraId="1C7C2C34" w14:textId="4EAF6850" w:rsidR="00B65591" w:rsidRPr="00B65591" w:rsidRDefault="00B65591" w:rsidP="00B65591">
      <w:pPr>
        <w:jc w:val="center"/>
        <w:rPr>
          <w:b/>
        </w:rPr>
      </w:pPr>
      <w:r w:rsidRPr="00B65591">
        <w:rPr>
          <w:b/>
        </w:rPr>
        <w:t>202</w:t>
      </w:r>
      <w:r>
        <w:rPr>
          <w:b/>
        </w:rPr>
        <w:t>5</w:t>
      </w:r>
      <w:r w:rsidRPr="00B65591">
        <w:rPr>
          <w:b/>
        </w:rPr>
        <w:t xml:space="preserve"> m. </w:t>
      </w:r>
      <w:r w:rsidR="00E36E5E">
        <w:rPr>
          <w:b/>
        </w:rPr>
        <w:t>vasario</w:t>
      </w:r>
      <w:r w:rsidRPr="00B65591">
        <w:rPr>
          <w:b/>
        </w:rPr>
        <w:t xml:space="preserve">  __ d.</w:t>
      </w:r>
    </w:p>
    <w:p w14:paraId="62B88288" w14:textId="77777777" w:rsidR="00B65591" w:rsidRPr="00B65591" w:rsidRDefault="00B65591" w:rsidP="00B65591">
      <w:pPr>
        <w:jc w:val="center"/>
        <w:rPr>
          <w:b/>
        </w:rPr>
      </w:pPr>
    </w:p>
    <w:p w14:paraId="5B748BB9" w14:textId="77777777" w:rsidR="00B65591" w:rsidRPr="00B65591" w:rsidRDefault="00B65591" w:rsidP="00B65591">
      <w:pPr>
        <w:ind w:firstLine="720"/>
        <w:jc w:val="both"/>
      </w:pPr>
      <w:r w:rsidRPr="00B65591">
        <w:rPr>
          <w:b/>
        </w:rPr>
        <w:t>Rietavo savivaldybės administracija</w:t>
      </w:r>
      <w:r w:rsidRPr="00B65591">
        <w:t xml:space="preserve">, juridinio asmens kodas 188747184, kurios registruota buveinė yra Laisvės a. 3, 90316 Rietavas, duomenys apie įstaigą kaupiami ir saugomi Lietuvos Respublikos juridinių asmenų registre, atstovaujama </w:t>
      </w:r>
      <w:r w:rsidRPr="00B65591">
        <w:rPr>
          <w:b/>
        </w:rPr>
        <w:t xml:space="preserve">Rietavo savivaldybės administracijos direktoriaus Vytauto Dičiūno, </w:t>
      </w:r>
      <w:r w:rsidRPr="00B65591">
        <w:t>veikiančio pagal Rietavo savivaldybės administracijos veiklos nuostatus, patvirtintus Rietavo savivaldybės tarybos 2023 m. birželio 8 d. sprendimu Nr. T1-41 ,,Dėl Rietavo savivaldybės administracijos veiklos nuostatų patvirtinimo“ (toliau – Užsakovas), ir</w:t>
      </w:r>
      <w:r w:rsidRPr="00B65591">
        <w:rPr>
          <w:b/>
        </w:rPr>
        <w:t xml:space="preserve"> (TIEKĖJAS), </w:t>
      </w:r>
      <w:r w:rsidRPr="00B65591">
        <w:t xml:space="preserve">juridinio asmens kodas ............., kurio registruota buveinė yra  ................, atstovaujama </w:t>
      </w:r>
      <w:r w:rsidRPr="00B65591">
        <w:rPr>
          <w:b/>
        </w:rPr>
        <w:t xml:space="preserve"> ................... </w:t>
      </w:r>
      <w:r w:rsidRPr="00B65591">
        <w:t>(toliau – Tiekėjas), veikiančio pagal  ..............toliau kartu vadinami „Šalimis“, o kiekvienas atskirai – „Šalimi“, sudarė šią paslaugų viešojo pirkimo ir pardavimo sutartį (toliau – Sutartis) ir susitarė dėl toliau išvardintų sąlygų.</w:t>
      </w:r>
    </w:p>
    <w:p w14:paraId="21211CC3" w14:textId="77777777" w:rsidR="00B65591" w:rsidRPr="00B65591" w:rsidRDefault="00B65591" w:rsidP="00B65591">
      <w:pPr>
        <w:ind w:firstLine="720"/>
        <w:jc w:val="both"/>
      </w:pPr>
    </w:p>
    <w:p w14:paraId="0E59358A" w14:textId="77777777" w:rsidR="00B65591" w:rsidRPr="00B65591" w:rsidRDefault="00B65591" w:rsidP="00B65591">
      <w:pPr>
        <w:ind w:left="1080"/>
        <w:jc w:val="center"/>
        <w:outlineLvl w:val="0"/>
      </w:pPr>
      <w:r w:rsidRPr="00B65591">
        <w:rPr>
          <w:b/>
        </w:rPr>
        <w:t>1. Sutarties dalykas</w:t>
      </w:r>
    </w:p>
    <w:p w14:paraId="0F67BAAA" w14:textId="77777777" w:rsidR="00B65591" w:rsidRPr="00B65591" w:rsidRDefault="00B65591" w:rsidP="00B65591">
      <w:pPr>
        <w:outlineLvl w:val="0"/>
        <w:rPr>
          <w:b/>
        </w:rPr>
      </w:pPr>
    </w:p>
    <w:p w14:paraId="1970C2D5" w14:textId="169D7D23" w:rsidR="00B65591" w:rsidRPr="00B65591" w:rsidRDefault="00B65591" w:rsidP="00B65591">
      <w:pPr>
        <w:ind w:firstLine="720"/>
        <w:jc w:val="both"/>
        <w:rPr>
          <w:rFonts w:eastAsia="Calibri"/>
        </w:rPr>
      </w:pPr>
      <w:r w:rsidRPr="00B65591">
        <w:t xml:space="preserve">1.1. Sutarties dalykas </w:t>
      </w:r>
      <w:r w:rsidRPr="00627506">
        <w:t xml:space="preserve">– </w:t>
      </w:r>
      <w:r w:rsidR="00D93EEC" w:rsidRPr="00627506">
        <w:t>STEAM</w:t>
      </w:r>
      <w:r w:rsidR="00627506" w:rsidRPr="00627506">
        <w:t xml:space="preserve"> ugdymo</w:t>
      </w:r>
      <w:r w:rsidR="00D93EEC" w:rsidRPr="00627506">
        <w:t xml:space="preserve"> mokymai pedagoginiams darbuotojams</w:t>
      </w:r>
      <w:r w:rsidR="00E26C95" w:rsidRPr="00E26C95">
        <w:rPr>
          <w:rFonts w:eastAsia="Calibri"/>
        </w:rPr>
        <w:t xml:space="preserve"> </w:t>
      </w:r>
      <w:r w:rsidRPr="00B65591">
        <w:rPr>
          <w:rFonts w:eastAsia="Calibri"/>
        </w:rPr>
        <w:t>(toliau – Paslaugos). Paslaugų aprašymas ir kiti reikalavimai teikiamoms Paslaugoms nustatyti Sutartyje ir Sutarties sąlygų priede Nr. 1 ,,Techninė specifikacija“ (toliau – Techninė specifikacija), kuris yra neatskiriama šios Sutarties dalis.</w:t>
      </w:r>
    </w:p>
    <w:p w14:paraId="15EF2C44" w14:textId="77777777" w:rsidR="00B65591" w:rsidRPr="00B65591" w:rsidRDefault="00B65591" w:rsidP="00B65591">
      <w:pPr>
        <w:ind w:firstLine="720"/>
        <w:jc w:val="both"/>
        <w:rPr>
          <w:rFonts w:eastAsia="Calibri"/>
        </w:rPr>
      </w:pPr>
      <w:r w:rsidRPr="00B65591">
        <w:rPr>
          <w:rFonts w:eastAsia="Calibri"/>
        </w:rPr>
        <w:t xml:space="preserve">1.2. Tiekėjas įsipareigoja Sutartyje numatytomis sąlygomis ir tvarka, savo rizika, priemonėmis ir medžiagomis suteikti Užsakovui Paslaugas, o Užsakovas įsipareigoja priimti tinkamai suteiktas Paslaugas, pasirašydamas Paslaugų perdavimo – priėmimo aktą, ir sumokti už jas Sutartyje numatytą kainą, Sutartyje nustatytomis sąlygomis ir tvarka. </w:t>
      </w:r>
    </w:p>
    <w:p w14:paraId="0314FE08" w14:textId="319553A5" w:rsidR="00E26C95" w:rsidRPr="00B65591" w:rsidRDefault="00B65591" w:rsidP="00E26C95">
      <w:pPr>
        <w:ind w:firstLine="720"/>
        <w:jc w:val="both"/>
        <w:rPr>
          <w:rFonts w:eastAsia="Calibri"/>
        </w:rPr>
      </w:pPr>
      <w:r w:rsidRPr="00B65591">
        <w:rPr>
          <w:rFonts w:eastAsia="Calibri"/>
        </w:rPr>
        <w:t xml:space="preserve">1.3. </w:t>
      </w:r>
      <w:bookmarkStart w:id="38" w:name="_Hlk176774468"/>
      <w:r w:rsidR="00E26C95" w:rsidRPr="00E26C95">
        <w:rPr>
          <w:rFonts w:eastAsia="Calibri"/>
        </w:rPr>
        <w:t>Vykdomas žaliasis pirkimas, vadovaujantis Aplinkos ministro 2011 m. birželio 28 d. įsakymu Nr. D1-508 patvirtinto „Aplinkos apsaugos kriterijų taikymo, vykdant žaliuosius pirkimus, tvarkos aprašo“ 4.4.3 punktu: perkama tik nematerialaus pobūdžio (intelektinė) ar kitokia paslauga, nesusijusi su materialaus objekto sukūrimu, kurios teikimo metu nėra numatomas reikšmingas neigiamas poveikis aplinkai, nesukuriamas taršos šaltinis ir negeneruojamos atliekos.</w:t>
      </w:r>
    </w:p>
    <w:p w14:paraId="778AE180" w14:textId="77777777" w:rsidR="00B65591" w:rsidRPr="00B65591" w:rsidRDefault="00B65591" w:rsidP="00B65591">
      <w:pPr>
        <w:jc w:val="both"/>
      </w:pPr>
    </w:p>
    <w:bookmarkEnd w:id="38"/>
    <w:p w14:paraId="25F9F465" w14:textId="77777777" w:rsidR="00B65591" w:rsidRPr="00B65591" w:rsidRDefault="00B65591" w:rsidP="00B65591">
      <w:pPr>
        <w:jc w:val="center"/>
        <w:outlineLvl w:val="0"/>
        <w:rPr>
          <w:b/>
        </w:rPr>
      </w:pPr>
      <w:r w:rsidRPr="00B65591">
        <w:rPr>
          <w:b/>
        </w:rPr>
        <w:t xml:space="preserve">2. </w:t>
      </w:r>
      <w:bookmarkStart w:id="39" w:name="_Hlk152150430"/>
      <w:r w:rsidRPr="00B65591">
        <w:rPr>
          <w:b/>
        </w:rPr>
        <w:t>Paslaugų suteikimo terminai</w:t>
      </w:r>
    </w:p>
    <w:p w14:paraId="01219B24" w14:textId="77777777" w:rsidR="00B65591" w:rsidRPr="00B65591" w:rsidRDefault="00B65591" w:rsidP="00B65591">
      <w:pPr>
        <w:jc w:val="center"/>
        <w:outlineLvl w:val="0"/>
        <w:rPr>
          <w:b/>
        </w:rPr>
      </w:pPr>
      <w:r w:rsidRPr="00B65591">
        <w:rPr>
          <w:color w:val="000000"/>
        </w:rPr>
        <w:t xml:space="preserve"> </w:t>
      </w:r>
    </w:p>
    <w:bookmarkEnd w:id="39"/>
    <w:p w14:paraId="01495C65" w14:textId="0A62EC15" w:rsidR="00B65591" w:rsidRDefault="00B65591" w:rsidP="00B65591">
      <w:pPr>
        <w:tabs>
          <w:tab w:val="left" w:pos="567"/>
          <w:tab w:val="left" w:pos="851"/>
        </w:tabs>
        <w:ind w:firstLine="737"/>
        <w:jc w:val="both"/>
      </w:pPr>
      <w:r w:rsidRPr="00B65591">
        <w:rPr>
          <w:color w:val="000000"/>
        </w:rPr>
        <w:t xml:space="preserve">2.1. </w:t>
      </w:r>
      <w:r w:rsidRPr="00B65591">
        <w:t xml:space="preserve">Paslaugos pagal sutartį turi būti suteiktos ne vėliau kaip </w:t>
      </w:r>
      <w:r w:rsidRPr="00C85EAD">
        <w:t xml:space="preserve">per </w:t>
      </w:r>
      <w:r w:rsidR="00D93EEC" w:rsidRPr="00C85EAD">
        <w:t>5</w:t>
      </w:r>
      <w:r w:rsidRPr="00C85EAD">
        <w:t xml:space="preserve"> mėnesių nuo sutarties</w:t>
      </w:r>
      <w:r w:rsidRPr="00B65591">
        <w:t xml:space="preserve"> įsigaliojimo dienos, laikantis Techninėje specifikacijoje nustatytų Paslaugų teikimo terminų. </w:t>
      </w:r>
    </w:p>
    <w:p w14:paraId="1C130859" w14:textId="469254D8" w:rsidR="00073DB8" w:rsidRPr="00B65591" w:rsidRDefault="00073DB8" w:rsidP="00B65591">
      <w:pPr>
        <w:tabs>
          <w:tab w:val="left" w:pos="567"/>
          <w:tab w:val="left" w:pos="851"/>
        </w:tabs>
        <w:ind w:firstLine="737"/>
        <w:jc w:val="both"/>
      </w:pPr>
      <w:r>
        <w:t xml:space="preserve">2.2. </w:t>
      </w:r>
      <w:r w:rsidRPr="00073DB8">
        <w:t>Sutartis įsigalioja pasirašius abiem šalims</w:t>
      </w:r>
      <w:r>
        <w:t xml:space="preserve"> ir</w:t>
      </w:r>
      <w:r w:rsidRPr="00073DB8">
        <w:t xml:space="preserve"> užregistravus </w:t>
      </w:r>
      <w:r>
        <w:t xml:space="preserve">Užsakovo </w:t>
      </w:r>
      <w:r w:rsidRPr="00073DB8">
        <w:t>dokumentų valdymo sistemoje</w:t>
      </w:r>
      <w:r w:rsidR="00937A17">
        <w:t>.</w:t>
      </w:r>
    </w:p>
    <w:p w14:paraId="63E11B28" w14:textId="77777777" w:rsidR="00B65591" w:rsidRPr="00B65591" w:rsidRDefault="00B65591" w:rsidP="00B65591">
      <w:pPr>
        <w:widowControl w:val="0"/>
        <w:jc w:val="center"/>
        <w:rPr>
          <w:b/>
        </w:rPr>
      </w:pPr>
      <w:r w:rsidRPr="00B65591">
        <w:rPr>
          <w:b/>
        </w:rPr>
        <w:t>3. Paslaugų kaina ir atsiskaitymo tvarka</w:t>
      </w:r>
    </w:p>
    <w:p w14:paraId="4DDBA86B" w14:textId="77777777" w:rsidR="00B65591" w:rsidRPr="00B65591" w:rsidRDefault="00B65591" w:rsidP="00B65591">
      <w:pPr>
        <w:widowControl w:val="0"/>
        <w:jc w:val="center"/>
        <w:rPr>
          <w:b/>
        </w:rPr>
      </w:pPr>
    </w:p>
    <w:p w14:paraId="7ED8F75F" w14:textId="73C23CDD" w:rsidR="00B65591" w:rsidRPr="00B65591" w:rsidRDefault="00B65591" w:rsidP="00B65591">
      <w:pPr>
        <w:tabs>
          <w:tab w:val="left" w:pos="709"/>
        </w:tabs>
        <w:jc w:val="both"/>
        <w:rPr>
          <w:i/>
          <w:iCs/>
        </w:rPr>
      </w:pPr>
      <w:r w:rsidRPr="00B65591">
        <w:tab/>
        <w:t>3.1.</w:t>
      </w:r>
      <w:r w:rsidRPr="00B65591">
        <w:rPr>
          <w:b/>
          <w:bCs/>
        </w:rPr>
        <w:t xml:space="preserve"> </w:t>
      </w:r>
      <w:r w:rsidRPr="00B65591">
        <w:rPr>
          <w:i/>
          <w:iCs/>
        </w:rPr>
        <w:t xml:space="preserve">Sutarčiai taikoma fiksuotos kainos kainodara </w:t>
      </w:r>
      <w:r w:rsidRPr="00B65591">
        <w:t>(vadovaujantis Kainodaros taisyklių nustatymo metodika, patvirtinta Viešųjų pirkimų tarnybos direktoriaus 2017 m. birželio 28 d. įsakymu Nr. IS-95 ,,Dėl kainodaros taisyklių nustatymo metodikos patvirtinimo</w:t>
      </w:r>
      <w:r w:rsidR="00D33AAE">
        <w:t>“</w:t>
      </w:r>
      <w:r w:rsidRPr="00B65591">
        <w:t>.</w:t>
      </w:r>
      <w:r w:rsidRPr="00B65591">
        <w:rPr>
          <w:i/>
          <w:iCs/>
        </w:rPr>
        <w:t xml:space="preserve"> </w:t>
      </w:r>
    </w:p>
    <w:p w14:paraId="6496E3EE" w14:textId="77777777" w:rsidR="00B65591" w:rsidRPr="00B65591" w:rsidRDefault="00B65591" w:rsidP="00B65591">
      <w:pPr>
        <w:tabs>
          <w:tab w:val="left" w:pos="709"/>
        </w:tabs>
        <w:ind w:firstLine="709"/>
        <w:jc w:val="both"/>
      </w:pPr>
      <w:r w:rsidRPr="00B65591">
        <w:t xml:space="preserve">3.2. </w:t>
      </w:r>
      <w:r w:rsidRPr="00B65591">
        <w:rPr>
          <w:b/>
          <w:bCs/>
        </w:rPr>
        <w:t>Pradinės sutarties vertė</w:t>
      </w:r>
      <w:r w:rsidRPr="00B65591">
        <w:t xml:space="preserve"> yra (...............) Eur </w:t>
      </w:r>
      <w:r w:rsidRPr="00B65591">
        <w:rPr>
          <w:i/>
          <w:iCs/>
        </w:rPr>
        <w:t>(suma žodžiais)</w:t>
      </w:r>
      <w:r w:rsidRPr="00B65591">
        <w:t xml:space="preserve">  be PVM, Sutarties vertė (...............) Eur (suma žodžiais)  su PVM. </w:t>
      </w:r>
    </w:p>
    <w:p w14:paraId="0BB31B5F" w14:textId="77777777" w:rsidR="00B65591" w:rsidRPr="00B65591" w:rsidRDefault="00B65591" w:rsidP="00B65591">
      <w:pPr>
        <w:tabs>
          <w:tab w:val="left" w:pos="709"/>
        </w:tabs>
        <w:ind w:firstLine="709"/>
        <w:jc w:val="both"/>
      </w:pPr>
      <w:r w:rsidRPr="00B65591">
        <w:t xml:space="preserve">Šioje sutartyje Pradinė Sutarties vertė yra lygi laimėjusio Tiekėjo pasiūlymo kainai įskaitant visus mokesčius, nurodytai už visą Sutartyje nurodytą perkamų paslaugų kiekį ir (ar) apimtį. </w:t>
      </w:r>
    </w:p>
    <w:p w14:paraId="712DD34A" w14:textId="77777777" w:rsidR="00B65591" w:rsidRDefault="00B65591" w:rsidP="00D33AAE">
      <w:pPr>
        <w:tabs>
          <w:tab w:val="left" w:pos="0"/>
          <w:tab w:val="left" w:pos="567"/>
          <w:tab w:val="left" w:pos="993"/>
        </w:tabs>
        <w:ind w:firstLine="737"/>
        <w:jc w:val="both"/>
        <w:rPr>
          <w:rFonts w:eastAsia="Calibri"/>
          <w:bCs/>
          <w:lang w:eastAsia="en-US"/>
        </w:rPr>
      </w:pPr>
      <w:r w:rsidRPr="00B65591">
        <w:rPr>
          <w:rFonts w:eastAsia="Calibri"/>
          <w:lang w:eastAsia="en-US"/>
        </w:rPr>
        <w:t xml:space="preserve">3.3. Į Paslaugų kainą įtraukti visi Tiekėjui privalomi mokėti mokesčiai ir visos su Paslaugų tiekimu susijusios išlaidos. Tiekėjas prisiima visą riziką, susijusią su mokestinių prievolių pasikeitimu ar atsiradimu (jei toks atvejis būtų). Tiekėjas neturi teisės reikalauti padengti jokių </w:t>
      </w:r>
      <w:r w:rsidRPr="00B65591">
        <w:rPr>
          <w:rFonts w:eastAsia="Calibri"/>
          <w:lang w:eastAsia="en-US"/>
        </w:rPr>
        <w:lastRenderedPageBreak/>
        <w:t xml:space="preserve">išlaidų, viršijančių Sutarties kainą. </w:t>
      </w:r>
      <w:r w:rsidRPr="00B65591">
        <w:rPr>
          <w:rFonts w:eastAsia="Calibri"/>
          <w:bCs/>
          <w:lang w:eastAsia="en-US"/>
        </w:rPr>
        <w:t>Įsipareigojimų vykdymo kainos padidėjimas nesuteikia Tiekėjui teisės sustabdyti Sutarties vykdymo ar atsisakyti Sutarties šiuo pagrindu.</w:t>
      </w:r>
    </w:p>
    <w:p w14:paraId="40A8123F" w14:textId="39250E60" w:rsidR="00C63D92" w:rsidRPr="00B65591" w:rsidRDefault="00C63D92" w:rsidP="00D33AAE">
      <w:pPr>
        <w:tabs>
          <w:tab w:val="left" w:pos="0"/>
          <w:tab w:val="left" w:pos="567"/>
          <w:tab w:val="left" w:pos="993"/>
        </w:tabs>
        <w:ind w:firstLine="737"/>
        <w:jc w:val="both"/>
        <w:rPr>
          <w:rFonts w:eastAsia="Calibri"/>
          <w:lang w:eastAsia="en-US"/>
        </w:rPr>
      </w:pPr>
      <w:r w:rsidRPr="00C63D92">
        <w:rPr>
          <w:rFonts w:eastAsia="Calibri"/>
          <w:lang w:eastAsia="en-US"/>
        </w:rPr>
        <w:t>3.</w:t>
      </w:r>
      <w:r>
        <w:rPr>
          <w:rFonts w:eastAsia="Calibri"/>
          <w:lang w:eastAsia="en-US"/>
        </w:rPr>
        <w:t>4</w:t>
      </w:r>
      <w:r w:rsidRPr="00C63D92">
        <w:rPr>
          <w:rFonts w:eastAsia="Calibri"/>
          <w:lang w:eastAsia="en-US"/>
        </w:rPr>
        <w:t>. Sutarties kaina peržiūrima pasikeitus PVM tarifui. Už paslaugas, suteiktas po naujo PVM tarifo įsigaliojimo, atsiskaitoma taikant sąskaitos išrašymo metu galiojantį PVM tarifą. Ši nuostata taikoma tuomet, jei PVM tarifas keičiamas (didėja arba mažėja) dėl teisės aktų pakeitimo, ir netaikoma, kai PVM tarifas didėja ar atsiranda pareiga jį mokėti dėl nuo tiekėjo priklausančių aplinkybių, pavyzdžiui, pakinta jo veikla, tampa PVM mokėtoju ir pan. – tokius galimus pokyčius tiekėjas turi įvertinti teikdamas pasiūlymą ir tokiu atveju sutarties kaina, nurodyta sutarties 3.</w:t>
      </w:r>
      <w:r>
        <w:rPr>
          <w:rFonts w:eastAsia="Calibri"/>
          <w:lang w:eastAsia="en-US"/>
        </w:rPr>
        <w:t>2</w:t>
      </w:r>
      <w:r w:rsidRPr="00C63D92">
        <w:rPr>
          <w:rFonts w:eastAsia="Calibri"/>
          <w:lang w:eastAsia="en-US"/>
        </w:rPr>
        <w:t xml:space="preserve"> punkte, nebus keičiama.</w:t>
      </w:r>
    </w:p>
    <w:p w14:paraId="63BC7CBA" w14:textId="77777777" w:rsidR="006759AF" w:rsidRDefault="00B65591" w:rsidP="006759AF">
      <w:pPr>
        <w:autoSpaceDE w:val="0"/>
        <w:autoSpaceDN w:val="0"/>
        <w:adjustRightInd w:val="0"/>
        <w:ind w:firstLine="737"/>
        <w:jc w:val="both"/>
        <w:rPr>
          <w:rFonts w:eastAsia="Calibri"/>
        </w:rPr>
      </w:pPr>
      <w:bookmarkStart w:id="40" w:name="_Hlk170915029"/>
      <w:r w:rsidRPr="00B65591">
        <w:rPr>
          <w:rFonts w:eastAsia="Calibri"/>
        </w:rPr>
        <w:t xml:space="preserve">3.5. Avansinis mokėjimas Tiekėjui neatliekamas. </w:t>
      </w:r>
    </w:p>
    <w:p w14:paraId="3D1C92F3" w14:textId="698B7995" w:rsidR="006759AF" w:rsidRDefault="006759AF" w:rsidP="006759AF">
      <w:pPr>
        <w:autoSpaceDE w:val="0"/>
        <w:autoSpaceDN w:val="0"/>
        <w:adjustRightInd w:val="0"/>
        <w:ind w:firstLine="737"/>
        <w:jc w:val="both"/>
        <w:rPr>
          <w:rFonts w:eastAsia="Calibri"/>
        </w:rPr>
      </w:pPr>
      <w:r>
        <w:rPr>
          <w:rFonts w:eastAsia="Calibri"/>
        </w:rPr>
        <w:t xml:space="preserve">3.6. Tiekėjas </w:t>
      </w:r>
      <w:r w:rsidRPr="006759AF">
        <w:rPr>
          <w:rFonts w:eastAsia="Calibri"/>
        </w:rPr>
        <w:t>PVM sąskaitas faktūras Užsakovui teikia elektroniniu būdu, per sąskaitų administravimo bendrąją informacinę sistemą (SABIS).</w:t>
      </w:r>
    </w:p>
    <w:p w14:paraId="7F52D536" w14:textId="442053E9" w:rsidR="00B65591" w:rsidRPr="00B65591" w:rsidRDefault="00B65591" w:rsidP="006759AF">
      <w:pPr>
        <w:autoSpaceDE w:val="0"/>
        <w:autoSpaceDN w:val="0"/>
        <w:adjustRightInd w:val="0"/>
        <w:ind w:firstLine="737"/>
        <w:jc w:val="both"/>
      </w:pPr>
      <w:bookmarkStart w:id="41" w:name="_Hlk176512779"/>
      <w:r w:rsidRPr="00B65591">
        <w:t>3.</w:t>
      </w:r>
      <w:r w:rsidR="00311725">
        <w:t>7</w:t>
      </w:r>
      <w:r w:rsidRPr="00B65591">
        <w:t xml:space="preserve">. Užsakovas atsiskaito su Tiekėju už tinkamai ir kokybiškai suteiktas Paslaugas pervesdamas pinigus į Tiekėjo atsiskaitomąją sąskaitą per 30 (trisdešimt) kalendorinių dienų po tinkamai pateiktos PVM sąskaitos faktūros priėmimo informacinėje sistemoje „SABIS“ patvirtinimo dienos. </w:t>
      </w:r>
      <w:bookmarkEnd w:id="40"/>
      <w:bookmarkEnd w:id="41"/>
    </w:p>
    <w:p w14:paraId="27CA845C" w14:textId="77777777" w:rsidR="00B65591" w:rsidRPr="00B65591" w:rsidRDefault="00B65591" w:rsidP="00B65591">
      <w:pPr>
        <w:snapToGrid w:val="0"/>
        <w:jc w:val="center"/>
        <w:rPr>
          <w:b/>
          <w:bCs/>
          <w:lang w:eastAsia="en-US"/>
        </w:rPr>
      </w:pPr>
      <w:r w:rsidRPr="00B65591">
        <w:rPr>
          <w:b/>
          <w:bCs/>
          <w:lang w:eastAsia="en-US"/>
        </w:rPr>
        <w:t>4. Šalių teisės ir pareigos</w:t>
      </w:r>
    </w:p>
    <w:p w14:paraId="1F448E1F" w14:textId="77777777" w:rsidR="00B65591" w:rsidRPr="00B65591" w:rsidRDefault="00B65591" w:rsidP="00B65591">
      <w:pPr>
        <w:snapToGrid w:val="0"/>
        <w:jc w:val="center"/>
        <w:rPr>
          <w:b/>
          <w:bCs/>
          <w:lang w:eastAsia="en-US"/>
        </w:rPr>
      </w:pPr>
    </w:p>
    <w:p w14:paraId="240D06CB" w14:textId="77777777" w:rsidR="00B65591" w:rsidRPr="00B65591" w:rsidRDefault="00B65591" w:rsidP="00B65591">
      <w:pPr>
        <w:snapToGrid w:val="0"/>
        <w:ind w:firstLine="720"/>
        <w:jc w:val="both"/>
        <w:rPr>
          <w:b/>
          <w:bCs/>
          <w:lang w:eastAsia="en-US"/>
        </w:rPr>
      </w:pPr>
      <w:r w:rsidRPr="00B65591">
        <w:rPr>
          <w:b/>
          <w:bCs/>
          <w:lang w:eastAsia="en-US"/>
        </w:rPr>
        <w:t>4.1. Tiekėjas įsipareigoja:</w:t>
      </w:r>
    </w:p>
    <w:p w14:paraId="22CA50D2" w14:textId="77777777" w:rsidR="00B65591" w:rsidRPr="00B65591" w:rsidRDefault="00B65591" w:rsidP="00B65591">
      <w:pPr>
        <w:snapToGrid w:val="0"/>
        <w:ind w:firstLine="720"/>
        <w:jc w:val="both"/>
        <w:rPr>
          <w:lang w:eastAsia="en-US"/>
        </w:rPr>
      </w:pPr>
      <w:r w:rsidRPr="00B65591">
        <w:rPr>
          <w:lang w:eastAsia="en-US"/>
        </w:rPr>
        <w:t xml:space="preserve">4.1.1. tinkamai, laiku ir kokybiškai suteikti Paslaugas, atitinkančias Techninės specifikacijos nustatytus reikalavimus, sutartyje nustatytais terminais ir tvarka; </w:t>
      </w:r>
    </w:p>
    <w:p w14:paraId="468B4F2C" w14:textId="77777777" w:rsidR="00B65591" w:rsidRPr="00B65591" w:rsidRDefault="00B65591" w:rsidP="00B65591">
      <w:pPr>
        <w:snapToGrid w:val="0"/>
        <w:ind w:firstLine="720"/>
        <w:jc w:val="both"/>
        <w:rPr>
          <w:rFonts w:eastAsia="Tahoma"/>
        </w:rPr>
      </w:pPr>
      <w:r w:rsidRPr="00B65591">
        <w:rPr>
          <w:rFonts w:eastAsia="Tahoma"/>
        </w:rPr>
        <w:t xml:space="preserve">4.1.2. Paslaugas teikti savo rizika bei sąskaita kaip įmanoma rūpestingai bei efektyviai, įskaitant bet neapsiribojant, pagal geriausius visuotinai pripažintus profesinius, techninius standartus ir praktiką, panaudodamas visus turimus ar reikalingus įgūdžius, žinias ir išteklius; </w:t>
      </w:r>
    </w:p>
    <w:p w14:paraId="69691E61" w14:textId="77777777" w:rsidR="00B65591" w:rsidRPr="00B65591" w:rsidRDefault="00B65591" w:rsidP="00B65591">
      <w:pPr>
        <w:snapToGrid w:val="0"/>
        <w:ind w:firstLine="720"/>
        <w:jc w:val="both"/>
        <w:rPr>
          <w:rFonts w:eastAsia="Tahoma"/>
        </w:rPr>
      </w:pPr>
      <w:r w:rsidRPr="00B65591">
        <w:rPr>
          <w:rFonts w:eastAsia="Tahoma"/>
        </w:rPr>
        <w:t xml:space="preserve">4.1.3. Užsakovo reikalavimu, per Užsakovo nurodytą terminą pateikti Užsakovui  visą informaciją ar dokumentus ir (ar) ataskaitą apie Sutarties vykdymo eigą; </w:t>
      </w:r>
    </w:p>
    <w:p w14:paraId="00BF4F73" w14:textId="77777777" w:rsidR="00B65591" w:rsidRPr="00B65591" w:rsidRDefault="00B65591" w:rsidP="00B65591">
      <w:pPr>
        <w:snapToGrid w:val="0"/>
        <w:ind w:firstLine="720"/>
        <w:jc w:val="both"/>
        <w:rPr>
          <w:rFonts w:eastAsia="Tahoma"/>
        </w:rPr>
      </w:pPr>
      <w:r w:rsidRPr="00B65591">
        <w:rPr>
          <w:rFonts w:eastAsia="Tahoma"/>
        </w:rPr>
        <w:t>4.1.4.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pašalinti;</w:t>
      </w:r>
    </w:p>
    <w:p w14:paraId="4657AAF2" w14:textId="77777777" w:rsidR="00B65591" w:rsidRPr="00B65591" w:rsidRDefault="00B65591" w:rsidP="00B65591">
      <w:pPr>
        <w:snapToGrid w:val="0"/>
        <w:ind w:firstLine="720"/>
        <w:jc w:val="both"/>
        <w:rPr>
          <w:rFonts w:eastAsia="Tahoma"/>
        </w:rPr>
      </w:pPr>
      <w:r w:rsidRPr="00B65591">
        <w:rPr>
          <w:rFonts w:eastAsia="Tahoma"/>
        </w:rPr>
        <w:t>4.1.5. tinkamai vykdyti įsipareigojimus, numatytus Sutartyje ir Techninėje specifikacijoje, įskaitant ir užsakovo numatytų paslaugų teikimo trūkumų ištaisymą savo sąskaita per Užsakovo nurodytą terminą;</w:t>
      </w:r>
    </w:p>
    <w:p w14:paraId="2C45DA49" w14:textId="77777777" w:rsidR="00B65591" w:rsidRPr="00B65591" w:rsidRDefault="00B65591" w:rsidP="00B65591">
      <w:pPr>
        <w:snapToGrid w:val="0"/>
        <w:ind w:firstLine="720"/>
        <w:jc w:val="both"/>
        <w:rPr>
          <w:lang w:eastAsia="en-US"/>
        </w:rPr>
      </w:pPr>
      <w:r w:rsidRPr="00B65591">
        <w:rPr>
          <w:rFonts w:eastAsia="Tahoma"/>
          <w:spacing w:val="1"/>
        </w:rPr>
        <w:t>4</w:t>
      </w:r>
      <w:r w:rsidRPr="00B65591">
        <w:rPr>
          <w:rFonts w:eastAsia="Tahoma"/>
          <w:spacing w:val="-1"/>
        </w:rPr>
        <w:t>.</w:t>
      </w:r>
      <w:r w:rsidRPr="00B65591">
        <w:rPr>
          <w:rFonts w:eastAsia="Tahoma"/>
          <w:spacing w:val="1"/>
        </w:rPr>
        <w:t>1</w:t>
      </w:r>
      <w:r w:rsidRPr="00B65591">
        <w:rPr>
          <w:rFonts w:eastAsia="Tahoma"/>
          <w:spacing w:val="-1"/>
        </w:rPr>
        <w:t>.</w:t>
      </w:r>
      <w:bookmarkStart w:id="42" w:name="_Hlk152660156"/>
      <w:r w:rsidRPr="00B65591">
        <w:rPr>
          <w:rFonts w:eastAsia="Tahoma"/>
          <w:spacing w:val="1"/>
        </w:rPr>
        <w:t>6</w:t>
      </w:r>
      <w:r w:rsidRPr="00B65591">
        <w:rPr>
          <w:rFonts w:eastAsia="Tahoma"/>
        </w:rPr>
        <w:t xml:space="preserve">. </w:t>
      </w:r>
      <w:bookmarkEnd w:id="42"/>
      <w:r w:rsidRPr="00B65591">
        <w:rPr>
          <w:rFonts w:eastAsia="Tahoma"/>
        </w:rPr>
        <w:t>bendradarbiauti su Užsakovu ir neatlygintinai konsultuoti jį visais su Sutarties vykdymu ir įgyvendinimu susijusiais klausimais;</w:t>
      </w:r>
    </w:p>
    <w:p w14:paraId="0ED3F5B1" w14:textId="77777777" w:rsidR="00B65591" w:rsidRPr="00B65591" w:rsidRDefault="00B65591" w:rsidP="00B65591">
      <w:pPr>
        <w:snapToGrid w:val="0"/>
        <w:ind w:firstLine="720"/>
        <w:jc w:val="both"/>
        <w:rPr>
          <w:lang w:eastAsia="en-US"/>
        </w:rPr>
      </w:pPr>
      <w:r w:rsidRPr="00B65591">
        <w:rPr>
          <w:lang w:eastAsia="en-US"/>
        </w:rPr>
        <w:t>4.1.7. nedelsiant, bet ne vėliau nei 3 (tris) darbo dienas nuo tokių aplinkybių sužinojimo momento, raštu informuoti Užsakovą apie bet kokias aplinkybes, kurios trukdo ir (ar) gali sutrukdyti Tiekėjui įvykdyti sutartinius įsipareigojimus Sutartyje nustatytais terminais ir tvarka. Toks pranešimas nepanaikina Užsakovo teisės skaičiuoti netesybas pagal sutartį ar reikalauti atlyginti kitus nuostolius, jeigu paslaugos nebūtų suteiktos laiku;</w:t>
      </w:r>
    </w:p>
    <w:p w14:paraId="7485529A" w14:textId="77777777" w:rsidR="00B65591" w:rsidRPr="00B65591" w:rsidRDefault="00B65591" w:rsidP="00B65591">
      <w:pPr>
        <w:snapToGrid w:val="0"/>
        <w:ind w:firstLine="720"/>
        <w:jc w:val="both"/>
        <w:rPr>
          <w:rFonts w:eastAsia="Tahoma"/>
        </w:rPr>
      </w:pPr>
      <w:r w:rsidRPr="00B65591">
        <w:rPr>
          <w:rFonts w:eastAsia="Tahoma"/>
          <w:spacing w:val="1"/>
        </w:rPr>
        <w:t>4</w:t>
      </w:r>
      <w:r w:rsidRPr="00B65591">
        <w:rPr>
          <w:rFonts w:eastAsia="Tahoma"/>
          <w:spacing w:val="-1"/>
        </w:rPr>
        <w:t>.</w:t>
      </w:r>
      <w:r w:rsidRPr="00B65591">
        <w:rPr>
          <w:rFonts w:eastAsia="Tahoma"/>
          <w:spacing w:val="1"/>
        </w:rPr>
        <w:t>1</w:t>
      </w:r>
      <w:r w:rsidRPr="00B65591">
        <w:rPr>
          <w:rFonts w:eastAsia="Tahoma"/>
          <w:spacing w:val="-1"/>
        </w:rPr>
        <w:t>.</w:t>
      </w:r>
      <w:r w:rsidRPr="00B65591">
        <w:rPr>
          <w:rFonts w:eastAsia="Tahoma"/>
          <w:spacing w:val="1"/>
        </w:rPr>
        <w:t>8</w:t>
      </w:r>
      <w:r w:rsidRPr="00B65591">
        <w:rPr>
          <w:rFonts w:eastAsia="Tahoma"/>
        </w:rPr>
        <w:t>. teikiant Paslaugas laikytis Lietuvos Respublikoje galiojančių įstatymų ir kitų teisės aktų reikalavimų ir užtikrinti, kad Tiekėjo ar jo pasitelkto subtiekėjo (jei toks bus) darbuotojai jų laikytųsi. Tiekėjas garantuoja Užsakovui ir (ar) trečiajai šaliai nuostolių atlyginimą, jeigu Tiekėjo ar jo pasitelkto Subtiekėjo (jeigu pasitelkiama) darbuotojai nesilaikytų įstatymų ar kitų teisės aktų reikalavimų ir dėl to būtų pateikti kokie nors reikalavimai ar pradėti procesiniai veiksmai;</w:t>
      </w:r>
    </w:p>
    <w:p w14:paraId="39BECCD7" w14:textId="77777777" w:rsidR="00B65591" w:rsidRPr="00B65591" w:rsidRDefault="00B65591" w:rsidP="00B65591">
      <w:pPr>
        <w:snapToGrid w:val="0"/>
        <w:ind w:firstLine="720"/>
        <w:jc w:val="both"/>
        <w:rPr>
          <w:lang w:eastAsia="en-US"/>
        </w:rPr>
      </w:pPr>
      <w:r w:rsidRPr="00B65591">
        <w:rPr>
          <w:lang w:eastAsia="en-US"/>
        </w:rPr>
        <w:t>4.1.9. Užtikrinti, kad Sutartį vykdys tik teisę verstis atitinkama veikla turintys asmenys, įskaitant ir pasitelkiamą Subtiekėją (jeigu pasitelkiama), neatsižvelgiant į tai, ar Tiekėjo kvalifikacija dėl teisės verstis atitinkama veikla buvo tikrinama arba tikrinama ne visa apimtimi;</w:t>
      </w:r>
    </w:p>
    <w:p w14:paraId="67C52759" w14:textId="77777777" w:rsidR="00B65591" w:rsidRPr="00B65591" w:rsidRDefault="00B65591" w:rsidP="00B65591">
      <w:pPr>
        <w:snapToGrid w:val="0"/>
        <w:ind w:firstLine="720"/>
        <w:jc w:val="both"/>
        <w:rPr>
          <w:lang w:eastAsia="en-US"/>
        </w:rPr>
      </w:pPr>
      <w:r w:rsidRPr="00B65591">
        <w:rPr>
          <w:rFonts w:eastAsia="Tahoma"/>
          <w:spacing w:val="1"/>
        </w:rPr>
        <w:t>4</w:t>
      </w:r>
      <w:r w:rsidRPr="00B65591">
        <w:rPr>
          <w:rFonts w:eastAsia="Tahoma"/>
          <w:spacing w:val="-1"/>
        </w:rPr>
        <w:t>.</w:t>
      </w:r>
      <w:r w:rsidRPr="00B65591">
        <w:rPr>
          <w:rFonts w:eastAsia="Tahoma"/>
          <w:spacing w:val="1"/>
        </w:rPr>
        <w:t>1</w:t>
      </w:r>
      <w:r w:rsidRPr="00B65591">
        <w:rPr>
          <w:rFonts w:eastAsia="Tahoma"/>
          <w:spacing w:val="-1"/>
        </w:rPr>
        <w:t>.10</w:t>
      </w:r>
      <w:r w:rsidRPr="00B65591">
        <w:rPr>
          <w:rFonts w:eastAsia="Tahoma"/>
        </w:rPr>
        <w:t>.</w:t>
      </w:r>
      <w:r w:rsidRPr="00B65591">
        <w:rPr>
          <w:rFonts w:eastAsia="Tahoma"/>
          <w:spacing w:val="12"/>
        </w:rPr>
        <w:t xml:space="preserve"> </w:t>
      </w:r>
      <w:r w:rsidRPr="00B65591">
        <w:rPr>
          <w:lang w:eastAsia="en-US"/>
        </w:rPr>
        <w:t xml:space="preserve">visą Paslaugų teikimo laikotarpį tinkamai kaupti, pildyti, saugoti ir tvarkyti visus Tiekėjo pagal Sutartį privalomus parengti (gauti), pateikti ir jam vykdant Sutartį perduotus Paslaugų dokumentus, kitą dokumentaciją bei medžiagą. Tiekėjas atsako už parengtuose (užpildytuose) dokumentuose pateikiamų duomenų teisingumą ir atitiktį faktinėms aplinkybėms. Tiekėjas praradęs, </w:t>
      </w:r>
      <w:r w:rsidRPr="00B65591">
        <w:rPr>
          <w:lang w:eastAsia="en-US"/>
        </w:rPr>
        <w:lastRenderedPageBreak/>
        <w:t>sunaikinęs, sugadinęs ar padaręs kitokią žalą tokiai dokumentacijai (medžiagai), privalo ją tinkamai atkurti ir atlyginti dėl to kilusius nuostolius;</w:t>
      </w:r>
    </w:p>
    <w:p w14:paraId="118379F8" w14:textId="77777777" w:rsidR="00B65591" w:rsidRPr="00B65591" w:rsidRDefault="00B65591" w:rsidP="00B65591">
      <w:pPr>
        <w:snapToGrid w:val="0"/>
        <w:ind w:firstLine="720"/>
        <w:jc w:val="both"/>
        <w:rPr>
          <w:lang w:eastAsia="en-US"/>
        </w:rPr>
      </w:pPr>
      <w:r w:rsidRPr="00B65591">
        <w:rPr>
          <w:lang w:eastAsia="en-US"/>
        </w:rPr>
        <w:t>4.1.11. Sutarties galiojimo laikotarpiu turėti visus Lietuvos Respublikos teisės aktų reikalavimus atitinkančius leidimus ar kitus dokumentus, suteikiančius teisę teikti Paslaugas, jei tokie dokumentai išduodami (veikla licencijuojama). Tuo atveju, jeigu tiekėjo kvalifikacija dėl teisės verstis atitinkama veikla nebuvo tikrinama arba tikrinama ne visa apimtimi, tiekėjas įsipareigoja, kad Sutartį vykdys tik tokią teisę turintys asmenys;</w:t>
      </w:r>
    </w:p>
    <w:p w14:paraId="7BEAE380" w14:textId="77777777" w:rsidR="00B65591" w:rsidRPr="00B65591" w:rsidRDefault="00B65591" w:rsidP="00B65591">
      <w:pPr>
        <w:snapToGrid w:val="0"/>
        <w:ind w:firstLine="720"/>
        <w:jc w:val="both"/>
        <w:rPr>
          <w:lang w:eastAsia="en-US"/>
        </w:rPr>
      </w:pPr>
      <w:r w:rsidRPr="00B65591">
        <w:rPr>
          <w:lang w:eastAsia="en-US"/>
        </w:rPr>
        <w:t>4.1.12. užtikrinti, kad Paslaugų teikimui pasitelkiami darbuotojai būtų kvalifikuoti, įgudę ir turintys patirtį atitinkamoms Paslaugoms teikti. Užsakovas turi teisę Tiekėjo pareikalauti pakeisti Paslaugų teikimui pasitelktus darbuotojus, kurie nekompetentingai ar aplaidžiai vykdo pareigas, nesugeba laikytis Sutarties sąlygų;</w:t>
      </w:r>
    </w:p>
    <w:p w14:paraId="7D269F7B" w14:textId="77777777" w:rsidR="00B65591" w:rsidRPr="00B65591" w:rsidRDefault="00B65591" w:rsidP="00B65591">
      <w:pPr>
        <w:snapToGrid w:val="0"/>
        <w:ind w:firstLine="720"/>
        <w:jc w:val="both"/>
        <w:rPr>
          <w:lang w:eastAsia="en-US"/>
        </w:rPr>
      </w:pPr>
      <w:r w:rsidRPr="00B65591">
        <w:rPr>
          <w:rFonts w:eastAsia="Tahoma"/>
          <w:spacing w:val="1"/>
        </w:rPr>
        <w:t>4</w:t>
      </w:r>
      <w:r w:rsidRPr="00B65591">
        <w:rPr>
          <w:rFonts w:eastAsia="Tahoma"/>
          <w:spacing w:val="-1"/>
        </w:rPr>
        <w:t>.</w:t>
      </w:r>
      <w:r w:rsidRPr="00B65591">
        <w:rPr>
          <w:rFonts w:eastAsia="Tahoma"/>
          <w:spacing w:val="1"/>
        </w:rPr>
        <w:t>1</w:t>
      </w:r>
      <w:r w:rsidRPr="00B65591">
        <w:rPr>
          <w:rFonts w:eastAsia="Tahoma"/>
          <w:spacing w:val="-1"/>
        </w:rPr>
        <w:t>.1</w:t>
      </w:r>
      <w:r w:rsidRPr="00B65591">
        <w:rPr>
          <w:rFonts w:eastAsia="Tahoma"/>
          <w:spacing w:val="1"/>
        </w:rPr>
        <w:t>3</w:t>
      </w:r>
      <w:r w:rsidRPr="00B65591">
        <w:rPr>
          <w:rFonts w:eastAsia="Tahoma"/>
        </w:rPr>
        <w:t>.</w:t>
      </w:r>
      <w:r w:rsidRPr="00B65591">
        <w:rPr>
          <w:rFonts w:eastAsia="Tahoma"/>
          <w:spacing w:val="12"/>
        </w:rPr>
        <w:t xml:space="preserve"> </w:t>
      </w:r>
      <w:r w:rsidRPr="00B65591">
        <w:rPr>
          <w:rFonts w:eastAsia="Tahoma"/>
        </w:rPr>
        <w:t>be</w:t>
      </w:r>
      <w:r w:rsidRPr="00B65591">
        <w:rPr>
          <w:rFonts w:eastAsia="Tahoma"/>
          <w:spacing w:val="-2"/>
        </w:rPr>
        <w:t xml:space="preserve"> </w:t>
      </w:r>
      <w:r w:rsidRPr="00B65591">
        <w:rPr>
          <w:rFonts w:eastAsia="Tahoma"/>
        </w:rPr>
        <w:t>r</w:t>
      </w:r>
      <w:r w:rsidRPr="00B65591">
        <w:rPr>
          <w:rFonts w:eastAsia="Tahoma"/>
          <w:spacing w:val="-1"/>
        </w:rPr>
        <w:t>a</w:t>
      </w:r>
      <w:r w:rsidRPr="00B65591">
        <w:rPr>
          <w:rFonts w:eastAsia="Tahoma"/>
        </w:rPr>
        <w:t>š</w:t>
      </w:r>
      <w:r w:rsidRPr="00B65591">
        <w:rPr>
          <w:rFonts w:eastAsia="Tahoma"/>
          <w:spacing w:val="-1"/>
        </w:rPr>
        <w:t>ti</w:t>
      </w:r>
      <w:r w:rsidRPr="00B65591">
        <w:rPr>
          <w:rFonts w:eastAsia="Tahoma"/>
        </w:rPr>
        <w:t>š</w:t>
      </w:r>
      <w:r w:rsidRPr="00B65591">
        <w:rPr>
          <w:rFonts w:eastAsia="Tahoma"/>
          <w:spacing w:val="-1"/>
        </w:rPr>
        <w:t>k</w:t>
      </w:r>
      <w:r w:rsidRPr="00B65591">
        <w:rPr>
          <w:rFonts w:eastAsia="Tahoma"/>
        </w:rPr>
        <w:t>o</w:t>
      </w:r>
      <w:r w:rsidRPr="00B65591">
        <w:rPr>
          <w:rFonts w:eastAsia="Tahoma"/>
          <w:spacing w:val="-3"/>
        </w:rPr>
        <w:t xml:space="preserve"> </w:t>
      </w:r>
      <w:r w:rsidRPr="00B65591">
        <w:rPr>
          <w:rFonts w:eastAsia="Tahoma"/>
        </w:rPr>
        <w:t>Užsa</w:t>
      </w:r>
      <w:r w:rsidRPr="00B65591">
        <w:rPr>
          <w:rFonts w:eastAsia="Tahoma"/>
          <w:spacing w:val="-1"/>
        </w:rPr>
        <w:t>kov</w:t>
      </w:r>
      <w:r w:rsidRPr="00B65591">
        <w:rPr>
          <w:rFonts w:eastAsia="Tahoma"/>
        </w:rPr>
        <w:t>o</w:t>
      </w:r>
      <w:r w:rsidRPr="00B65591">
        <w:rPr>
          <w:rFonts w:eastAsia="Tahoma"/>
          <w:spacing w:val="-3"/>
        </w:rPr>
        <w:t xml:space="preserve"> </w:t>
      </w:r>
      <w:r w:rsidRPr="00B65591">
        <w:rPr>
          <w:rFonts w:eastAsia="Tahoma"/>
        </w:rPr>
        <w:t>s</w:t>
      </w:r>
      <w:r w:rsidRPr="00B65591">
        <w:rPr>
          <w:rFonts w:eastAsia="Tahoma"/>
          <w:spacing w:val="-1"/>
        </w:rPr>
        <w:t>ut</w:t>
      </w:r>
      <w:r w:rsidRPr="00B65591">
        <w:rPr>
          <w:rFonts w:eastAsia="Tahoma"/>
          <w:spacing w:val="1"/>
        </w:rPr>
        <w:t>i</w:t>
      </w:r>
      <w:r w:rsidRPr="00B65591">
        <w:rPr>
          <w:rFonts w:eastAsia="Tahoma"/>
          <w:spacing w:val="-1"/>
        </w:rPr>
        <w:t>kim</w:t>
      </w:r>
      <w:r w:rsidRPr="00B65591">
        <w:rPr>
          <w:rFonts w:eastAsia="Tahoma"/>
        </w:rPr>
        <w:t>o</w:t>
      </w:r>
      <w:r w:rsidRPr="00B65591">
        <w:rPr>
          <w:rFonts w:eastAsia="Tahoma"/>
          <w:spacing w:val="-3"/>
        </w:rPr>
        <w:t xml:space="preserve"> </w:t>
      </w:r>
      <w:r w:rsidRPr="00B65591">
        <w:rPr>
          <w:rFonts w:eastAsia="Tahoma"/>
          <w:spacing w:val="-1"/>
        </w:rPr>
        <w:t>n</w:t>
      </w:r>
      <w:r w:rsidRPr="00B65591">
        <w:rPr>
          <w:rFonts w:eastAsia="Tahoma"/>
          <w:spacing w:val="2"/>
        </w:rPr>
        <w:t>e</w:t>
      </w:r>
      <w:r w:rsidRPr="00B65591">
        <w:rPr>
          <w:rFonts w:eastAsia="Tahoma"/>
        </w:rPr>
        <w:t>p</w:t>
      </w:r>
      <w:r w:rsidRPr="00B65591">
        <w:rPr>
          <w:rFonts w:eastAsia="Tahoma"/>
          <w:spacing w:val="-1"/>
        </w:rPr>
        <w:t>e</w:t>
      </w:r>
      <w:r w:rsidRPr="00B65591">
        <w:rPr>
          <w:rFonts w:eastAsia="Tahoma"/>
        </w:rPr>
        <w:t>rd</w:t>
      </w:r>
      <w:r w:rsidRPr="00B65591">
        <w:rPr>
          <w:rFonts w:eastAsia="Tahoma"/>
          <w:spacing w:val="-1"/>
        </w:rPr>
        <w:t>uot</w:t>
      </w:r>
      <w:r w:rsidRPr="00B65591">
        <w:rPr>
          <w:rFonts w:eastAsia="Tahoma"/>
        </w:rPr>
        <w:t>i</w:t>
      </w:r>
      <w:r w:rsidRPr="00B65591">
        <w:rPr>
          <w:rFonts w:eastAsia="Tahoma"/>
          <w:spacing w:val="-3"/>
        </w:rPr>
        <w:t xml:space="preserve"> </w:t>
      </w:r>
      <w:r w:rsidRPr="00B65591">
        <w:rPr>
          <w:rFonts w:eastAsia="Tahoma"/>
          <w:spacing w:val="-1"/>
        </w:rPr>
        <w:t>t</w:t>
      </w:r>
      <w:r w:rsidRPr="00B65591">
        <w:rPr>
          <w:rFonts w:eastAsia="Tahoma"/>
        </w:rPr>
        <w:t>r</w:t>
      </w:r>
      <w:r w:rsidRPr="00B65591">
        <w:rPr>
          <w:rFonts w:eastAsia="Tahoma"/>
          <w:spacing w:val="1"/>
        </w:rPr>
        <w:t>e</w:t>
      </w:r>
      <w:r w:rsidRPr="00B65591">
        <w:rPr>
          <w:rFonts w:eastAsia="Tahoma"/>
          <w:spacing w:val="-1"/>
        </w:rPr>
        <w:t>tie</w:t>
      </w:r>
      <w:r w:rsidRPr="00B65591">
        <w:rPr>
          <w:rFonts w:eastAsia="Tahoma"/>
        </w:rPr>
        <w:t>si</w:t>
      </w:r>
      <w:r w:rsidRPr="00B65591">
        <w:rPr>
          <w:rFonts w:eastAsia="Tahoma"/>
          <w:spacing w:val="-1"/>
        </w:rPr>
        <w:t>em</w:t>
      </w:r>
      <w:r w:rsidRPr="00B65591">
        <w:rPr>
          <w:rFonts w:eastAsia="Tahoma"/>
        </w:rPr>
        <w:t>s</w:t>
      </w:r>
      <w:r w:rsidRPr="00B65591">
        <w:rPr>
          <w:rFonts w:eastAsia="Tahoma"/>
          <w:spacing w:val="-2"/>
        </w:rPr>
        <w:t xml:space="preserve"> </w:t>
      </w:r>
      <w:r w:rsidRPr="00B65591">
        <w:rPr>
          <w:rFonts w:eastAsia="Tahoma"/>
        </w:rPr>
        <w:t>as</w:t>
      </w:r>
      <w:r w:rsidRPr="00B65591">
        <w:rPr>
          <w:rFonts w:eastAsia="Tahoma"/>
          <w:spacing w:val="-1"/>
        </w:rPr>
        <w:t>menim</w:t>
      </w:r>
      <w:r w:rsidRPr="00B65591">
        <w:rPr>
          <w:rFonts w:eastAsia="Tahoma"/>
        </w:rPr>
        <w:t>s</w:t>
      </w:r>
      <w:r w:rsidRPr="00B65591">
        <w:rPr>
          <w:rFonts w:eastAsia="Tahoma"/>
          <w:spacing w:val="-2"/>
        </w:rPr>
        <w:t xml:space="preserve"> </w:t>
      </w:r>
      <w:r w:rsidRPr="00B65591">
        <w:rPr>
          <w:rFonts w:eastAsia="Tahoma"/>
        </w:rPr>
        <w:t>p</w:t>
      </w:r>
      <w:r w:rsidRPr="00B65591">
        <w:rPr>
          <w:rFonts w:eastAsia="Tahoma"/>
          <w:spacing w:val="2"/>
        </w:rPr>
        <w:t>a</w:t>
      </w:r>
      <w:r w:rsidRPr="00B65591">
        <w:rPr>
          <w:rFonts w:eastAsia="Tahoma"/>
        </w:rPr>
        <w:t>gal</w:t>
      </w:r>
      <w:r w:rsidRPr="00B65591">
        <w:rPr>
          <w:rFonts w:eastAsia="Tahoma"/>
          <w:spacing w:val="-3"/>
        </w:rPr>
        <w:t xml:space="preserve"> </w:t>
      </w:r>
      <w:r w:rsidRPr="00B65591">
        <w:rPr>
          <w:rFonts w:eastAsia="Tahoma"/>
        </w:rPr>
        <w:t>S</w:t>
      </w:r>
      <w:r w:rsidRPr="00B65591">
        <w:rPr>
          <w:rFonts w:eastAsia="Tahoma"/>
          <w:spacing w:val="-1"/>
        </w:rPr>
        <w:t>ut</w:t>
      </w:r>
      <w:r w:rsidRPr="00B65591">
        <w:rPr>
          <w:rFonts w:eastAsia="Tahoma"/>
        </w:rPr>
        <w:t>a</w:t>
      </w:r>
      <w:r w:rsidRPr="00B65591">
        <w:rPr>
          <w:rFonts w:eastAsia="Tahoma"/>
          <w:spacing w:val="2"/>
        </w:rPr>
        <w:t>r</w:t>
      </w:r>
      <w:r w:rsidRPr="00B65591">
        <w:rPr>
          <w:rFonts w:eastAsia="Tahoma"/>
          <w:spacing w:val="-1"/>
        </w:rPr>
        <w:t>t</w:t>
      </w:r>
      <w:r w:rsidRPr="00B65591">
        <w:rPr>
          <w:rFonts w:eastAsia="Tahoma"/>
        </w:rPr>
        <w:t>į</w:t>
      </w:r>
      <w:r w:rsidRPr="00B65591">
        <w:rPr>
          <w:rFonts w:eastAsia="Tahoma"/>
          <w:spacing w:val="-3"/>
        </w:rPr>
        <w:t xml:space="preserve"> </w:t>
      </w:r>
      <w:r w:rsidRPr="00B65591">
        <w:rPr>
          <w:rFonts w:eastAsia="Tahoma"/>
        </w:rPr>
        <w:t>pr</w:t>
      </w:r>
      <w:r w:rsidRPr="00B65591">
        <w:rPr>
          <w:rFonts w:eastAsia="Tahoma"/>
          <w:spacing w:val="-1"/>
        </w:rPr>
        <w:t>i</w:t>
      </w:r>
      <w:r w:rsidRPr="00B65591">
        <w:rPr>
          <w:rFonts w:eastAsia="Tahoma"/>
        </w:rPr>
        <w:t>s</w:t>
      </w:r>
      <w:r w:rsidRPr="00B65591">
        <w:rPr>
          <w:rFonts w:eastAsia="Tahoma"/>
          <w:spacing w:val="2"/>
        </w:rPr>
        <w:t>i</w:t>
      </w:r>
      <w:r w:rsidRPr="00B65591">
        <w:rPr>
          <w:rFonts w:eastAsia="Tahoma"/>
          <w:spacing w:val="-1"/>
        </w:rPr>
        <w:t>imt</w:t>
      </w:r>
      <w:r w:rsidRPr="00B65591">
        <w:rPr>
          <w:rFonts w:eastAsia="Tahoma"/>
        </w:rPr>
        <w:t>ų</w:t>
      </w:r>
      <w:r w:rsidRPr="00B65591">
        <w:rPr>
          <w:rFonts w:eastAsia="Tahoma"/>
          <w:spacing w:val="1"/>
        </w:rPr>
        <w:t xml:space="preserve"> </w:t>
      </w:r>
      <w:r w:rsidRPr="00B65591">
        <w:rPr>
          <w:rFonts w:eastAsia="Tahoma"/>
          <w:spacing w:val="-1"/>
        </w:rPr>
        <w:t>į</w:t>
      </w:r>
      <w:r w:rsidRPr="00B65591">
        <w:rPr>
          <w:rFonts w:eastAsia="Tahoma"/>
        </w:rPr>
        <w:t>sipar</w:t>
      </w:r>
      <w:r w:rsidRPr="00B65591">
        <w:rPr>
          <w:rFonts w:eastAsia="Tahoma"/>
          <w:spacing w:val="-1"/>
        </w:rPr>
        <w:t>ei</w:t>
      </w:r>
      <w:r w:rsidRPr="00B65591">
        <w:rPr>
          <w:rFonts w:eastAsia="Tahoma"/>
        </w:rPr>
        <w:t>g</w:t>
      </w:r>
      <w:r w:rsidRPr="00B65591">
        <w:rPr>
          <w:rFonts w:eastAsia="Tahoma"/>
          <w:spacing w:val="-1"/>
        </w:rPr>
        <w:t>o</w:t>
      </w:r>
      <w:r w:rsidRPr="00B65591">
        <w:rPr>
          <w:rFonts w:eastAsia="Tahoma"/>
        </w:rPr>
        <w:t>j</w:t>
      </w:r>
      <w:r w:rsidRPr="00B65591">
        <w:rPr>
          <w:rFonts w:eastAsia="Tahoma"/>
          <w:spacing w:val="-1"/>
        </w:rPr>
        <w:t>im</w:t>
      </w:r>
      <w:r w:rsidRPr="00B65591">
        <w:rPr>
          <w:rFonts w:eastAsia="Tahoma"/>
        </w:rPr>
        <w:t>ų</w:t>
      </w:r>
      <w:r w:rsidRPr="00B65591">
        <w:rPr>
          <w:rFonts w:eastAsia="Tahoma"/>
          <w:spacing w:val="-3"/>
        </w:rPr>
        <w:t xml:space="preserve"> </w:t>
      </w:r>
      <w:r w:rsidRPr="00B65591">
        <w:rPr>
          <w:rFonts w:eastAsia="Tahoma"/>
          <w:spacing w:val="-1"/>
        </w:rPr>
        <w:t>i</w:t>
      </w:r>
      <w:r w:rsidRPr="00B65591">
        <w:rPr>
          <w:rFonts w:eastAsia="Tahoma"/>
        </w:rPr>
        <w:t>r</w:t>
      </w:r>
      <w:r w:rsidRPr="00B65591">
        <w:rPr>
          <w:rFonts w:eastAsia="Tahoma"/>
          <w:spacing w:val="-2"/>
        </w:rPr>
        <w:t xml:space="preserve"> </w:t>
      </w:r>
      <w:r w:rsidRPr="00B65591">
        <w:rPr>
          <w:rFonts w:eastAsia="Tahoma"/>
        </w:rPr>
        <w:t>b</w:t>
      </w:r>
      <w:r w:rsidRPr="00B65591">
        <w:rPr>
          <w:rFonts w:eastAsia="Tahoma"/>
          <w:spacing w:val="-1"/>
        </w:rPr>
        <w:t>e</w:t>
      </w:r>
      <w:r w:rsidRPr="00B65591">
        <w:rPr>
          <w:rFonts w:eastAsia="Tahoma"/>
        </w:rPr>
        <w:t>t</w:t>
      </w:r>
      <w:r w:rsidRPr="00B65591">
        <w:rPr>
          <w:rFonts w:eastAsia="Tahoma"/>
          <w:spacing w:val="-1"/>
        </w:rPr>
        <w:t xml:space="preserve"> ko</w:t>
      </w:r>
      <w:r w:rsidRPr="00B65591">
        <w:rPr>
          <w:rFonts w:eastAsia="Tahoma"/>
          <w:spacing w:val="1"/>
        </w:rPr>
        <w:t>k</w:t>
      </w:r>
      <w:r w:rsidRPr="00B65591">
        <w:rPr>
          <w:rFonts w:eastAsia="Tahoma"/>
          <w:spacing w:val="-1"/>
        </w:rPr>
        <w:t>i</w:t>
      </w:r>
      <w:r w:rsidRPr="00B65591">
        <w:rPr>
          <w:rFonts w:eastAsia="Tahoma"/>
        </w:rPr>
        <w:t>u</w:t>
      </w:r>
      <w:r w:rsidRPr="00B65591">
        <w:rPr>
          <w:rFonts w:eastAsia="Tahoma"/>
          <w:spacing w:val="-3"/>
        </w:rPr>
        <w:t xml:space="preserve"> </w:t>
      </w:r>
      <w:r w:rsidRPr="00B65591">
        <w:rPr>
          <w:rFonts w:eastAsia="Tahoma"/>
        </w:rPr>
        <w:t>a</w:t>
      </w:r>
      <w:r w:rsidRPr="00B65591">
        <w:rPr>
          <w:rFonts w:eastAsia="Tahoma"/>
          <w:spacing w:val="-1"/>
        </w:rPr>
        <w:t>t</w:t>
      </w:r>
      <w:r w:rsidRPr="00B65591">
        <w:rPr>
          <w:rFonts w:eastAsia="Tahoma"/>
          <w:spacing w:val="1"/>
        </w:rPr>
        <w:t>v</w:t>
      </w:r>
      <w:r w:rsidRPr="00B65591">
        <w:rPr>
          <w:rFonts w:eastAsia="Tahoma"/>
          <w:spacing w:val="-1"/>
        </w:rPr>
        <w:t>e</w:t>
      </w:r>
      <w:r w:rsidRPr="00B65591">
        <w:rPr>
          <w:rFonts w:eastAsia="Tahoma"/>
        </w:rPr>
        <w:t>ju a</w:t>
      </w:r>
      <w:r w:rsidRPr="00B65591">
        <w:rPr>
          <w:rFonts w:eastAsia="Tahoma"/>
          <w:spacing w:val="-1"/>
        </w:rPr>
        <w:t>t</w:t>
      </w:r>
      <w:r w:rsidRPr="00B65591">
        <w:rPr>
          <w:rFonts w:eastAsia="Tahoma"/>
        </w:rPr>
        <w:t>sa</w:t>
      </w:r>
      <w:r w:rsidRPr="00B65591">
        <w:rPr>
          <w:rFonts w:eastAsia="Tahoma"/>
          <w:spacing w:val="-1"/>
        </w:rPr>
        <w:t>kyt</w:t>
      </w:r>
      <w:r w:rsidRPr="00B65591">
        <w:rPr>
          <w:rFonts w:eastAsia="Tahoma"/>
        </w:rPr>
        <w:t xml:space="preserve">i </w:t>
      </w:r>
      <w:r w:rsidRPr="00B65591">
        <w:rPr>
          <w:rFonts w:eastAsia="Tahoma"/>
          <w:spacing w:val="-1"/>
        </w:rPr>
        <w:t>u</w:t>
      </w:r>
      <w:r w:rsidRPr="00B65591">
        <w:rPr>
          <w:rFonts w:eastAsia="Tahoma"/>
        </w:rPr>
        <w:t>ž</w:t>
      </w:r>
      <w:r w:rsidRPr="00B65591">
        <w:rPr>
          <w:rFonts w:eastAsia="Tahoma"/>
          <w:spacing w:val="1"/>
        </w:rPr>
        <w:t xml:space="preserve"> </w:t>
      </w:r>
      <w:r w:rsidRPr="00B65591">
        <w:rPr>
          <w:rFonts w:eastAsia="Tahoma"/>
          <w:spacing w:val="-1"/>
        </w:rPr>
        <w:t>vi</w:t>
      </w:r>
      <w:r w:rsidRPr="00B65591">
        <w:rPr>
          <w:rFonts w:eastAsia="Tahoma"/>
        </w:rPr>
        <w:t>s</w:t>
      </w:r>
      <w:r w:rsidRPr="00B65591">
        <w:rPr>
          <w:rFonts w:eastAsia="Tahoma"/>
          <w:spacing w:val="-1"/>
        </w:rPr>
        <w:t>u</w:t>
      </w:r>
      <w:r w:rsidRPr="00B65591">
        <w:rPr>
          <w:rFonts w:eastAsia="Tahoma"/>
        </w:rPr>
        <w:t>s S</w:t>
      </w:r>
      <w:r w:rsidRPr="00B65591">
        <w:rPr>
          <w:rFonts w:eastAsia="Tahoma"/>
          <w:spacing w:val="-1"/>
        </w:rPr>
        <w:t>ut</w:t>
      </w:r>
      <w:r w:rsidRPr="00B65591">
        <w:rPr>
          <w:rFonts w:eastAsia="Tahoma"/>
        </w:rPr>
        <w:t>a</w:t>
      </w:r>
      <w:r w:rsidRPr="00B65591">
        <w:rPr>
          <w:rFonts w:eastAsia="Tahoma"/>
          <w:spacing w:val="-1"/>
        </w:rPr>
        <w:t>r</w:t>
      </w:r>
      <w:r w:rsidRPr="00B65591">
        <w:rPr>
          <w:rFonts w:eastAsia="Tahoma"/>
          <w:spacing w:val="1"/>
        </w:rPr>
        <w:t>t</w:t>
      </w:r>
      <w:r w:rsidRPr="00B65591">
        <w:rPr>
          <w:rFonts w:eastAsia="Tahoma"/>
          <w:spacing w:val="-1"/>
        </w:rPr>
        <w:t>im</w:t>
      </w:r>
      <w:r w:rsidRPr="00B65591">
        <w:rPr>
          <w:rFonts w:eastAsia="Tahoma"/>
        </w:rPr>
        <w:t>i</w:t>
      </w:r>
      <w:r w:rsidRPr="00B65591">
        <w:rPr>
          <w:rFonts w:eastAsia="Tahoma"/>
          <w:spacing w:val="2"/>
        </w:rPr>
        <w:t xml:space="preserve"> </w:t>
      </w:r>
      <w:r w:rsidRPr="00B65591">
        <w:rPr>
          <w:rFonts w:eastAsia="Tahoma"/>
        </w:rPr>
        <w:t>pr</w:t>
      </w:r>
      <w:r w:rsidRPr="00B65591">
        <w:rPr>
          <w:rFonts w:eastAsia="Tahoma"/>
          <w:spacing w:val="-1"/>
        </w:rPr>
        <w:t>i</w:t>
      </w:r>
      <w:r w:rsidRPr="00B65591">
        <w:rPr>
          <w:rFonts w:eastAsia="Tahoma"/>
        </w:rPr>
        <w:t>si</w:t>
      </w:r>
      <w:r w:rsidRPr="00B65591">
        <w:rPr>
          <w:rFonts w:eastAsia="Tahoma"/>
          <w:spacing w:val="-1"/>
        </w:rPr>
        <w:t>imtu</w:t>
      </w:r>
      <w:r w:rsidRPr="00B65591">
        <w:rPr>
          <w:rFonts w:eastAsia="Tahoma"/>
        </w:rPr>
        <w:t>s įs</w:t>
      </w:r>
      <w:r w:rsidRPr="00B65591">
        <w:rPr>
          <w:rFonts w:eastAsia="Tahoma"/>
          <w:spacing w:val="-1"/>
        </w:rPr>
        <w:t>i</w:t>
      </w:r>
      <w:r w:rsidRPr="00B65591">
        <w:rPr>
          <w:rFonts w:eastAsia="Tahoma"/>
        </w:rPr>
        <w:t>par</w:t>
      </w:r>
      <w:r w:rsidRPr="00B65591">
        <w:rPr>
          <w:rFonts w:eastAsia="Tahoma"/>
          <w:spacing w:val="-1"/>
        </w:rPr>
        <w:t>ei</w:t>
      </w:r>
      <w:r w:rsidRPr="00B65591">
        <w:rPr>
          <w:rFonts w:eastAsia="Tahoma"/>
        </w:rPr>
        <w:t>g</w:t>
      </w:r>
      <w:r w:rsidRPr="00B65591">
        <w:rPr>
          <w:rFonts w:eastAsia="Tahoma"/>
          <w:spacing w:val="-1"/>
        </w:rPr>
        <w:t>o</w:t>
      </w:r>
      <w:r w:rsidRPr="00B65591">
        <w:rPr>
          <w:rFonts w:eastAsia="Tahoma"/>
        </w:rPr>
        <w:t>j</w:t>
      </w:r>
      <w:r w:rsidRPr="00B65591">
        <w:rPr>
          <w:rFonts w:eastAsia="Tahoma"/>
          <w:spacing w:val="-1"/>
        </w:rPr>
        <w:t>imu</w:t>
      </w:r>
      <w:r w:rsidRPr="00B65591">
        <w:rPr>
          <w:rFonts w:eastAsia="Tahoma"/>
        </w:rPr>
        <w:t>s;</w:t>
      </w:r>
    </w:p>
    <w:p w14:paraId="4DC126CC" w14:textId="77777777" w:rsidR="00B65591" w:rsidRPr="00B65591" w:rsidRDefault="00B65591" w:rsidP="00B65591">
      <w:pPr>
        <w:snapToGrid w:val="0"/>
        <w:ind w:firstLine="720"/>
        <w:jc w:val="both"/>
        <w:rPr>
          <w:lang w:eastAsia="en-US"/>
        </w:rPr>
      </w:pPr>
      <w:r w:rsidRPr="00B65591">
        <w:rPr>
          <w:lang w:eastAsia="en-US"/>
        </w:rPr>
        <w:t>4.1.14. užtikrinti iš Užsakovo Sutarties vykdymo metu gautos ir su sutarties vykdymu susijusios informacijos konfidencialumą ir apsaugą;</w:t>
      </w:r>
    </w:p>
    <w:p w14:paraId="05FA365B" w14:textId="77777777" w:rsidR="00B65591" w:rsidRPr="00B65591" w:rsidRDefault="00B65591" w:rsidP="00B65591">
      <w:pPr>
        <w:snapToGrid w:val="0"/>
        <w:ind w:firstLine="720"/>
        <w:jc w:val="both"/>
        <w:rPr>
          <w:lang w:eastAsia="en-US"/>
        </w:rPr>
      </w:pPr>
      <w:r w:rsidRPr="00B65591">
        <w:rPr>
          <w:lang w:eastAsia="en-US"/>
        </w:rPr>
        <w:t>4.1.15. sudarius Sutartį, tačiau ne vėliau negu Sutartis pradedama vykdyti, Tiekėjas įsipareigoja pranešti tuo metu žinomų subtiekėjų pavadinimus, kontaktinius duomenis ir jų atstovus. Užsakovas taip pat reikalauja, kad Tiekėjas informuotų apie minėtos informacijos pasikeitimus visu Sutarties vykdymo metu, taip pat apie naujus subtiekėjus kuriuos jis ketina pasitelkti vėliau;</w:t>
      </w:r>
    </w:p>
    <w:p w14:paraId="7FF07F5C" w14:textId="77777777" w:rsidR="007060F4" w:rsidRDefault="00B65591" w:rsidP="007060F4">
      <w:pPr>
        <w:snapToGrid w:val="0"/>
        <w:ind w:firstLine="737"/>
        <w:jc w:val="both"/>
        <w:rPr>
          <w:rFonts w:eastAsia="Tahoma"/>
        </w:rPr>
      </w:pPr>
      <w:r w:rsidRPr="00B65591">
        <w:rPr>
          <w:rFonts w:eastAsia="Tahoma"/>
        </w:rPr>
        <w:t>4.1.16. Užsakovui raštu paprašius, ne vėliau kaip per 3 (tris) darbo dienas nuo prašymo gavimo dienos arba Užsakovo nurodytu terminu grąžinti visus iš Užsakovo gautus Sutarčiai vykdyti reikalingus dokumentus;</w:t>
      </w:r>
    </w:p>
    <w:p w14:paraId="446CA373" w14:textId="2545CF48" w:rsidR="007060F4" w:rsidRPr="007060F4" w:rsidRDefault="007060F4" w:rsidP="007060F4">
      <w:pPr>
        <w:snapToGrid w:val="0"/>
        <w:ind w:firstLine="737"/>
        <w:jc w:val="both"/>
        <w:rPr>
          <w:rFonts w:eastAsia="Tahoma"/>
        </w:rPr>
      </w:pPr>
      <w:r>
        <w:rPr>
          <w:rFonts w:eastAsia="Tahoma"/>
        </w:rPr>
        <w:t xml:space="preserve">4.1.17. </w:t>
      </w:r>
      <w:r w:rsidRPr="007060F4">
        <w:rPr>
          <w:rFonts w:eastAsia="Tahoma"/>
        </w:rPr>
        <w:t xml:space="preserve">paskirti asmenį, atsakingą už mokymų organizavimą visą sutarties galiojimo laikotarpį, į kurį </w:t>
      </w:r>
      <w:r>
        <w:rPr>
          <w:rFonts w:eastAsia="Tahoma"/>
        </w:rPr>
        <w:t xml:space="preserve">Užsakovas </w:t>
      </w:r>
      <w:r w:rsidRPr="007060F4">
        <w:rPr>
          <w:rFonts w:eastAsia="Tahoma"/>
        </w:rPr>
        <w:t>ir dalyviai galėtų kreiptis dėl teikiamų paslaugų ir (arba) mokymų metu iškilusių problemų;</w:t>
      </w:r>
    </w:p>
    <w:p w14:paraId="16C742F4" w14:textId="55A88346" w:rsidR="007060F4" w:rsidRPr="007060F4" w:rsidRDefault="007060F4" w:rsidP="007060F4">
      <w:pPr>
        <w:snapToGrid w:val="0"/>
        <w:ind w:firstLine="737"/>
        <w:jc w:val="both"/>
        <w:rPr>
          <w:rFonts w:eastAsia="Tahoma"/>
        </w:rPr>
      </w:pPr>
      <w:r>
        <w:rPr>
          <w:rFonts w:eastAsia="Tahoma"/>
        </w:rPr>
        <w:t>4.1.18</w:t>
      </w:r>
      <w:r w:rsidRPr="007060F4">
        <w:rPr>
          <w:rFonts w:eastAsia="Tahoma"/>
        </w:rPr>
        <w:t>. per 10 darbo dienų nuo sutarties įsigaliojimo su užsakovu suderinti mokymų grafiką ir pobūdį (kontaktinis/nuotolinis);</w:t>
      </w:r>
    </w:p>
    <w:p w14:paraId="122D98EB" w14:textId="6F98B237" w:rsidR="00B65591" w:rsidRPr="00B65591" w:rsidRDefault="00B65591" w:rsidP="00B65591">
      <w:pPr>
        <w:snapToGrid w:val="0"/>
        <w:ind w:firstLine="737"/>
        <w:jc w:val="both"/>
        <w:rPr>
          <w:lang w:eastAsia="en-US"/>
        </w:rPr>
      </w:pPr>
      <w:r w:rsidRPr="00B65591">
        <w:rPr>
          <w:lang w:eastAsia="en-US"/>
        </w:rPr>
        <w:t>4.1.1</w:t>
      </w:r>
      <w:r w:rsidR="006A709D">
        <w:rPr>
          <w:lang w:eastAsia="en-US"/>
        </w:rPr>
        <w:t>9</w:t>
      </w:r>
      <w:r w:rsidRPr="00B65591">
        <w:rPr>
          <w:lang w:eastAsia="en-US"/>
        </w:rPr>
        <w:t>. Tiekėjas įsipareigoja tinkamai vykdyti kitus įsipareigojimus, numatytus Sutartyje ir Lietuvos Respublikoje galiojančiuose teisės aktuose.</w:t>
      </w:r>
    </w:p>
    <w:p w14:paraId="7A502BAF" w14:textId="77777777" w:rsidR="00B65591" w:rsidRPr="00B65591" w:rsidRDefault="00B65591" w:rsidP="00B65591">
      <w:pPr>
        <w:snapToGrid w:val="0"/>
        <w:ind w:firstLine="720"/>
        <w:jc w:val="both"/>
        <w:rPr>
          <w:b/>
          <w:bCs/>
          <w:lang w:eastAsia="en-US"/>
        </w:rPr>
      </w:pPr>
      <w:r w:rsidRPr="00B65591">
        <w:rPr>
          <w:b/>
          <w:bCs/>
          <w:lang w:eastAsia="en-US"/>
        </w:rPr>
        <w:t>4.2.Tiekėjas turi teisę:</w:t>
      </w:r>
    </w:p>
    <w:p w14:paraId="70A8E13E" w14:textId="77777777" w:rsidR="00B65591" w:rsidRPr="00B65591" w:rsidRDefault="00B65591" w:rsidP="00B65591">
      <w:pPr>
        <w:snapToGrid w:val="0"/>
        <w:ind w:firstLine="720"/>
        <w:jc w:val="both"/>
        <w:rPr>
          <w:lang w:eastAsia="en-US"/>
        </w:rPr>
      </w:pPr>
      <w:r w:rsidRPr="00B65591">
        <w:rPr>
          <w:lang w:eastAsia="en-US"/>
        </w:rPr>
        <w:t>4.2.1. reikalauti, kad Užsakovas priimtų kokybiškai ir laiku suteiktas Paslaugas, atitinkančias Sutarties ir Techninės specifikacijos, taip pat Paslaugų teikimui taikomų teisės aktų nustatytus reikalavimus, bei sumokėtų už jas sutartyje nustatytą kainą Sutartyje nustatytomis sąlygomis ir tvarka;</w:t>
      </w:r>
    </w:p>
    <w:p w14:paraId="19D5ED5B" w14:textId="77777777" w:rsidR="00B65591" w:rsidRPr="00B65591" w:rsidRDefault="00B65591" w:rsidP="00B65591">
      <w:pPr>
        <w:snapToGrid w:val="0"/>
        <w:ind w:firstLine="720"/>
        <w:jc w:val="both"/>
        <w:rPr>
          <w:lang w:eastAsia="en-US"/>
        </w:rPr>
      </w:pPr>
      <w:r w:rsidRPr="00B65591">
        <w:rPr>
          <w:lang w:eastAsia="en-US"/>
        </w:rPr>
        <w:t>4.2.2. gauti visą informaciją ir dokumentus, reikalingus tinkamam Sutarties vykdymui;</w:t>
      </w:r>
    </w:p>
    <w:p w14:paraId="3EFF69D7" w14:textId="77777777" w:rsidR="00B65591" w:rsidRPr="00B65591" w:rsidRDefault="00B65591" w:rsidP="00B65591">
      <w:pPr>
        <w:spacing w:before="37"/>
        <w:ind w:firstLine="737"/>
        <w:jc w:val="both"/>
        <w:rPr>
          <w:rFonts w:eastAsia="Tahoma"/>
        </w:rPr>
      </w:pPr>
      <w:r w:rsidRPr="00B65591">
        <w:rPr>
          <w:lang w:eastAsia="en-US"/>
        </w:rPr>
        <w:t>4.2.3. Tiekėjas turi visas šioje sutartyje ir Lietuvos Respublikoje galiojančiuose teisės aktuose numatytas teises.</w:t>
      </w:r>
      <w:r w:rsidRPr="00B65591">
        <w:rPr>
          <w:rFonts w:eastAsia="Tahoma"/>
        </w:rPr>
        <w:t xml:space="preserve"> </w:t>
      </w:r>
    </w:p>
    <w:p w14:paraId="678C3645" w14:textId="77777777" w:rsidR="00B65591" w:rsidRPr="00B65591" w:rsidRDefault="00B65591" w:rsidP="00B65591">
      <w:pPr>
        <w:snapToGrid w:val="0"/>
        <w:ind w:firstLine="720"/>
        <w:jc w:val="both"/>
        <w:rPr>
          <w:b/>
          <w:bCs/>
          <w:lang w:eastAsia="en-US"/>
        </w:rPr>
      </w:pPr>
      <w:r w:rsidRPr="00B65591">
        <w:rPr>
          <w:b/>
          <w:bCs/>
          <w:lang w:eastAsia="en-US"/>
        </w:rPr>
        <w:t>4.3.Užsakovas įsipareigoja:</w:t>
      </w:r>
    </w:p>
    <w:p w14:paraId="090AD4C1" w14:textId="77777777" w:rsidR="00B65591" w:rsidRPr="00B65591" w:rsidRDefault="00B65591" w:rsidP="00B65591">
      <w:pPr>
        <w:snapToGrid w:val="0"/>
        <w:ind w:right="-1" w:firstLine="720"/>
        <w:jc w:val="both"/>
        <w:rPr>
          <w:lang w:eastAsia="en-US"/>
        </w:rPr>
      </w:pPr>
      <w:r w:rsidRPr="00B65591">
        <w:rPr>
          <w:lang w:eastAsia="en-US"/>
        </w:rPr>
        <w:t>4.3.1. pateikti visus Paslaugų teikimui reikalingus dokumentus ir informaciją;</w:t>
      </w:r>
    </w:p>
    <w:p w14:paraId="7F90A1DD" w14:textId="77777777" w:rsidR="00B65591" w:rsidRPr="00B65591" w:rsidRDefault="00B65591" w:rsidP="00B65591">
      <w:pPr>
        <w:snapToGrid w:val="0"/>
        <w:ind w:right="-1" w:firstLine="720"/>
        <w:jc w:val="both"/>
        <w:rPr>
          <w:lang w:eastAsia="en-US"/>
        </w:rPr>
      </w:pPr>
      <w:r w:rsidRPr="00B65591">
        <w:rPr>
          <w:lang w:eastAsia="en-US"/>
        </w:rPr>
        <w:t>4.3.2. bendradarbiauti su Tiekėju vykdant Sutartį;</w:t>
      </w:r>
    </w:p>
    <w:p w14:paraId="6A9E8C80" w14:textId="77777777" w:rsidR="00B65591" w:rsidRPr="00B65591" w:rsidRDefault="00B65591" w:rsidP="00B65591">
      <w:pPr>
        <w:snapToGrid w:val="0"/>
        <w:ind w:right="-1" w:firstLine="720"/>
        <w:jc w:val="both"/>
        <w:rPr>
          <w:lang w:eastAsia="en-US"/>
        </w:rPr>
      </w:pPr>
      <w:r w:rsidRPr="00B65591">
        <w:rPr>
          <w:rFonts w:eastAsia="Tahoma"/>
          <w:spacing w:val="1"/>
        </w:rPr>
        <w:t>4</w:t>
      </w:r>
      <w:r w:rsidRPr="00B65591">
        <w:rPr>
          <w:rFonts w:eastAsia="Tahoma"/>
          <w:spacing w:val="-1"/>
        </w:rPr>
        <w:t>.</w:t>
      </w:r>
      <w:r w:rsidRPr="00B65591">
        <w:rPr>
          <w:rFonts w:eastAsia="Tahoma"/>
          <w:spacing w:val="1"/>
        </w:rPr>
        <w:t>3</w:t>
      </w:r>
      <w:r w:rsidRPr="00B65591">
        <w:rPr>
          <w:rFonts w:eastAsia="Tahoma"/>
          <w:spacing w:val="-1"/>
        </w:rPr>
        <w:t>.</w:t>
      </w:r>
      <w:r w:rsidRPr="00B65591">
        <w:rPr>
          <w:rFonts w:eastAsia="Tahoma"/>
          <w:spacing w:val="1"/>
        </w:rPr>
        <w:t>3</w:t>
      </w:r>
      <w:r w:rsidRPr="00B65591">
        <w:rPr>
          <w:rFonts w:eastAsia="Tahoma"/>
        </w:rPr>
        <w:t xml:space="preserve">. </w:t>
      </w:r>
      <w:r w:rsidRPr="00B65591">
        <w:rPr>
          <w:rFonts w:eastAsia="Tahoma"/>
          <w:spacing w:val="-1"/>
        </w:rPr>
        <w:t>info</w:t>
      </w:r>
      <w:r w:rsidRPr="00B65591">
        <w:rPr>
          <w:rFonts w:eastAsia="Tahoma"/>
        </w:rPr>
        <w:t>r</w:t>
      </w:r>
      <w:r w:rsidRPr="00B65591">
        <w:rPr>
          <w:rFonts w:eastAsia="Tahoma"/>
          <w:spacing w:val="-1"/>
        </w:rPr>
        <w:t>muot</w:t>
      </w:r>
      <w:r w:rsidRPr="00B65591">
        <w:rPr>
          <w:rFonts w:eastAsia="Tahoma"/>
        </w:rPr>
        <w:t>i</w:t>
      </w:r>
      <w:r w:rsidRPr="00B65591">
        <w:rPr>
          <w:rFonts w:eastAsia="Tahoma"/>
          <w:spacing w:val="12"/>
        </w:rPr>
        <w:t xml:space="preserve"> </w:t>
      </w:r>
      <w:r w:rsidRPr="00B65591">
        <w:rPr>
          <w:rFonts w:eastAsia="Tahoma"/>
        </w:rPr>
        <w:t>T</w:t>
      </w:r>
      <w:r w:rsidRPr="00B65591">
        <w:rPr>
          <w:rFonts w:eastAsia="Tahoma"/>
          <w:spacing w:val="-1"/>
        </w:rPr>
        <w:t>iekė</w:t>
      </w:r>
      <w:r w:rsidRPr="00B65591">
        <w:rPr>
          <w:rFonts w:eastAsia="Tahoma"/>
        </w:rPr>
        <w:t>ją ap</w:t>
      </w:r>
      <w:r w:rsidRPr="00B65591">
        <w:rPr>
          <w:rFonts w:eastAsia="Tahoma"/>
          <w:spacing w:val="-1"/>
        </w:rPr>
        <w:t>i</w:t>
      </w:r>
      <w:r w:rsidRPr="00B65591">
        <w:rPr>
          <w:rFonts w:eastAsia="Tahoma"/>
        </w:rPr>
        <w:t>e ap</w:t>
      </w:r>
      <w:r w:rsidRPr="00B65591">
        <w:rPr>
          <w:rFonts w:eastAsia="Tahoma"/>
          <w:spacing w:val="-1"/>
        </w:rPr>
        <w:t>linky</w:t>
      </w:r>
      <w:r w:rsidRPr="00B65591">
        <w:rPr>
          <w:rFonts w:eastAsia="Tahoma"/>
        </w:rPr>
        <w:t>b</w:t>
      </w:r>
      <w:r w:rsidRPr="00B65591">
        <w:rPr>
          <w:rFonts w:eastAsia="Tahoma"/>
          <w:spacing w:val="-1"/>
        </w:rPr>
        <w:t>ių</w:t>
      </w:r>
      <w:r w:rsidRPr="00B65591">
        <w:rPr>
          <w:rFonts w:eastAsia="Tahoma"/>
        </w:rPr>
        <w:t>, ga</w:t>
      </w:r>
      <w:r w:rsidRPr="00B65591">
        <w:rPr>
          <w:rFonts w:eastAsia="Tahoma"/>
          <w:spacing w:val="1"/>
        </w:rPr>
        <w:t>l</w:t>
      </w:r>
      <w:r w:rsidRPr="00B65591">
        <w:rPr>
          <w:rFonts w:eastAsia="Tahoma"/>
          <w:spacing w:val="-1"/>
        </w:rPr>
        <w:t>in</w:t>
      </w:r>
      <w:r w:rsidRPr="00B65591">
        <w:rPr>
          <w:rFonts w:eastAsia="Tahoma"/>
        </w:rPr>
        <w:t>čių</w:t>
      </w:r>
      <w:r w:rsidRPr="00B65591">
        <w:rPr>
          <w:rFonts w:eastAsia="Tahoma"/>
          <w:spacing w:val="-1"/>
        </w:rPr>
        <w:t xml:space="preserve"> t</w:t>
      </w:r>
      <w:r w:rsidRPr="00B65591">
        <w:rPr>
          <w:rFonts w:eastAsia="Tahoma"/>
        </w:rPr>
        <w:t>r</w:t>
      </w:r>
      <w:r w:rsidRPr="00B65591">
        <w:rPr>
          <w:rFonts w:eastAsia="Tahoma"/>
          <w:spacing w:val="-1"/>
        </w:rPr>
        <w:t>uk</w:t>
      </w:r>
      <w:r w:rsidRPr="00B65591">
        <w:rPr>
          <w:rFonts w:eastAsia="Tahoma"/>
        </w:rPr>
        <w:t>d</w:t>
      </w:r>
      <w:r w:rsidRPr="00B65591">
        <w:rPr>
          <w:rFonts w:eastAsia="Tahoma"/>
          <w:spacing w:val="1"/>
        </w:rPr>
        <w:t>y</w:t>
      </w:r>
      <w:r w:rsidRPr="00B65591">
        <w:rPr>
          <w:rFonts w:eastAsia="Tahoma"/>
          <w:spacing w:val="-1"/>
        </w:rPr>
        <w:t>t</w:t>
      </w:r>
      <w:r w:rsidRPr="00B65591">
        <w:rPr>
          <w:rFonts w:eastAsia="Tahoma"/>
        </w:rPr>
        <w:t xml:space="preserve">i </w:t>
      </w:r>
      <w:r w:rsidRPr="00B65591">
        <w:rPr>
          <w:rFonts w:eastAsia="Tahoma"/>
          <w:spacing w:val="-1"/>
        </w:rPr>
        <w:t>t</w:t>
      </w:r>
      <w:r w:rsidRPr="00B65591">
        <w:rPr>
          <w:rFonts w:eastAsia="Tahoma"/>
          <w:spacing w:val="1"/>
        </w:rPr>
        <w:t>i</w:t>
      </w:r>
      <w:r w:rsidRPr="00B65591">
        <w:rPr>
          <w:rFonts w:eastAsia="Tahoma"/>
          <w:spacing w:val="-1"/>
        </w:rPr>
        <w:t>nk</w:t>
      </w:r>
      <w:r w:rsidRPr="00B65591">
        <w:rPr>
          <w:rFonts w:eastAsia="Tahoma"/>
        </w:rPr>
        <w:t>a</w:t>
      </w:r>
      <w:r w:rsidRPr="00B65591">
        <w:rPr>
          <w:rFonts w:eastAsia="Tahoma"/>
          <w:spacing w:val="-1"/>
        </w:rPr>
        <w:t>m</w:t>
      </w:r>
      <w:r w:rsidRPr="00B65591">
        <w:rPr>
          <w:rFonts w:eastAsia="Tahoma"/>
        </w:rPr>
        <w:t>ai</w:t>
      </w:r>
      <w:r w:rsidRPr="00B65591">
        <w:rPr>
          <w:rFonts w:eastAsia="Tahoma"/>
          <w:spacing w:val="-1"/>
        </w:rPr>
        <w:t xml:space="preserve"> </w:t>
      </w:r>
      <w:r w:rsidRPr="00B65591">
        <w:rPr>
          <w:rFonts w:eastAsia="Tahoma"/>
        </w:rPr>
        <w:t>s</w:t>
      </w:r>
      <w:r w:rsidRPr="00B65591">
        <w:rPr>
          <w:rFonts w:eastAsia="Tahoma"/>
          <w:spacing w:val="-1"/>
        </w:rPr>
        <w:t>utei</w:t>
      </w:r>
      <w:r w:rsidRPr="00B65591">
        <w:rPr>
          <w:rFonts w:eastAsia="Tahoma"/>
          <w:spacing w:val="1"/>
        </w:rPr>
        <w:t>k</w:t>
      </w:r>
      <w:r w:rsidRPr="00B65591">
        <w:rPr>
          <w:rFonts w:eastAsia="Tahoma"/>
          <w:spacing w:val="-1"/>
        </w:rPr>
        <w:t>t</w:t>
      </w:r>
      <w:r w:rsidRPr="00B65591">
        <w:rPr>
          <w:rFonts w:eastAsia="Tahoma"/>
        </w:rPr>
        <w:t>i Pas</w:t>
      </w:r>
      <w:r w:rsidRPr="00B65591">
        <w:rPr>
          <w:rFonts w:eastAsia="Tahoma"/>
          <w:spacing w:val="-1"/>
        </w:rPr>
        <w:t>l</w:t>
      </w:r>
      <w:r w:rsidRPr="00B65591">
        <w:rPr>
          <w:rFonts w:eastAsia="Tahoma"/>
        </w:rPr>
        <w:t>a</w:t>
      </w:r>
      <w:r w:rsidRPr="00B65591">
        <w:rPr>
          <w:rFonts w:eastAsia="Tahoma"/>
          <w:spacing w:val="-1"/>
        </w:rPr>
        <w:t>u</w:t>
      </w:r>
      <w:r w:rsidRPr="00B65591">
        <w:rPr>
          <w:rFonts w:eastAsia="Tahoma"/>
        </w:rPr>
        <w:t xml:space="preserve">gas, </w:t>
      </w:r>
      <w:r w:rsidRPr="00B65591">
        <w:rPr>
          <w:rFonts w:eastAsia="Tahoma"/>
          <w:spacing w:val="-1"/>
        </w:rPr>
        <w:t>at</w:t>
      </w:r>
      <w:r w:rsidRPr="00B65591">
        <w:rPr>
          <w:rFonts w:eastAsia="Tahoma"/>
        </w:rPr>
        <w:t>sir</w:t>
      </w:r>
      <w:r w:rsidRPr="00B65591">
        <w:rPr>
          <w:rFonts w:eastAsia="Tahoma"/>
          <w:spacing w:val="-1"/>
        </w:rPr>
        <w:t>a</w:t>
      </w:r>
      <w:r w:rsidRPr="00B65591">
        <w:rPr>
          <w:rFonts w:eastAsia="Tahoma"/>
        </w:rPr>
        <w:t>d</w:t>
      </w:r>
      <w:r w:rsidRPr="00B65591">
        <w:rPr>
          <w:rFonts w:eastAsia="Tahoma"/>
          <w:spacing w:val="1"/>
        </w:rPr>
        <w:t>i</w:t>
      </w:r>
      <w:r w:rsidRPr="00B65591">
        <w:rPr>
          <w:rFonts w:eastAsia="Tahoma"/>
          <w:spacing w:val="-1"/>
        </w:rPr>
        <w:t>m</w:t>
      </w:r>
      <w:r w:rsidRPr="00B65591">
        <w:rPr>
          <w:rFonts w:eastAsia="Tahoma"/>
        </w:rPr>
        <w:t>ą;</w:t>
      </w:r>
    </w:p>
    <w:p w14:paraId="5F80F605" w14:textId="77777777" w:rsidR="00B65591" w:rsidRPr="00B65591" w:rsidRDefault="00B65591" w:rsidP="00B65591">
      <w:pPr>
        <w:spacing w:before="38"/>
        <w:ind w:right="-1" w:firstLine="720"/>
        <w:jc w:val="both"/>
        <w:rPr>
          <w:rFonts w:eastAsia="Tahoma"/>
        </w:rPr>
      </w:pPr>
      <w:r w:rsidRPr="00B65591">
        <w:rPr>
          <w:rFonts w:eastAsia="Tahoma"/>
          <w:spacing w:val="1"/>
        </w:rPr>
        <w:t>4</w:t>
      </w:r>
      <w:r w:rsidRPr="00B65591">
        <w:rPr>
          <w:rFonts w:eastAsia="Tahoma"/>
          <w:spacing w:val="-1"/>
        </w:rPr>
        <w:t>.</w:t>
      </w:r>
      <w:r w:rsidRPr="00B65591">
        <w:rPr>
          <w:rFonts w:eastAsia="Tahoma"/>
          <w:spacing w:val="1"/>
        </w:rPr>
        <w:t>3</w:t>
      </w:r>
      <w:r w:rsidRPr="00B65591">
        <w:rPr>
          <w:rFonts w:eastAsia="Tahoma"/>
          <w:spacing w:val="-1"/>
        </w:rPr>
        <w:t>.</w:t>
      </w:r>
      <w:r w:rsidRPr="00B65591">
        <w:rPr>
          <w:rFonts w:eastAsia="Tahoma"/>
          <w:spacing w:val="1"/>
        </w:rPr>
        <w:t>4</w:t>
      </w:r>
      <w:r w:rsidRPr="00B65591">
        <w:rPr>
          <w:rFonts w:eastAsia="Tahoma"/>
        </w:rPr>
        <w:t>. S</w:t>
      </w:r>
      <w:r w:rsidRPr="00B65591">
        <w:rPr>
          <w:rFonts w:eastAsia="Tahoma"/>
          <w:spacing w:val="-1"/>
        </w:rPr>
        <w:t>ut</w:t>
      </w:r>
      <w:r w:rsidRPr="00B65591">
        <w:rPr>
          <w:rFonts w:eastAsia="Tahoma"/>
        </w:rPr>
        <w:t>a</w:t>
      </w:r>
      <w:r w:rsidRPr="00B65591">
        <w:rPr>
          <w:rFonts w:eastAsia="Tahoma"/>
          <w:spacing w:val="-1"/>
        </w:rPr>
        <w:t>rty</w:t>
      </w:r>
      <w:r w:rsidRPr="00B65591">
        <w:rPr>
          <w:rFonts w:eastAsia="Tahoma"/>
        </w:rPr>
        <w:t xml:space="preserve">je </w:t>
      </w:r>
      <w:r w:rsidRPr="00B65591">
        <w:rPr>
          <w:rFonts w:eastAsia="Tahoma"/>
          <w:spacing w:val="-1"/>
        </w:rPr>
        <w:t>nu</w:t>
      </w:r>
      <w:r w:rsidRPr="00B65591">
        <w:rPr>
          <w:rFonts w:eastAsia="Tahoma"/>
        </w:rPr>
        <w:t>s</w:t>
      </w:r>
      <w:r w:rsidRPr="00B65591">
        <w:rPr>
          <w:rFonts w:eastAsia="Tahoma"/>
          <w:spacing w:val="-1"/>
        </w:rPr>
        <w:t>t</w:t>
      </w:r>
      <w:r w:rsidRPr="00B65591">
        <w:rPr>
          <w:rFonts w:eastAsia="Tahoma"/>
        </w:rPr>
        <w:t>a</w:t>
      </w:r>
      <w:r w:rsidRPr="00B65591">
        <w:rPr>
          <w:rFonts w:eastAsia="Tahoma"/>
          <w:spacing w:val="1"/>
        </w:rPr>
        <w:t>t</w:t>
      </w:r>
      <w:r w:rsidRPr="00B65591">
        <w:rPr>
          <w:rFonts w:eastAsia="Tahoma"/>
          <w:spacing w:val="-1"/>
        </w:rPr>
        <w:t>ytomi</w:t>
      </w:r>
      <w:r w:rsidRPr="00B65591">
        <w:rPr>
          <w:rFonts w:eastAsia="Tahoma"/>
        </w:rPr>
        <w:t>s są</w:t>
      </w:r>
      <w:r w:rsidRPr="00B65591">
        <w:rPr>
          <w:rFonts w:eastAsia="Tahoma"/>
          <w:spacing w:val="1"/>
        </w:rPr>
        <w:t>l</w:t>
      </w:r>
      <w:r w:rsidRPr="00B65591">
        <w:rPr>
          <w:rFonts w:eastAsia="Tahoma"/>
          <w:spacing w:val="-1"/>
        </w:rPr>
        <w:t>y</w:t>
      </w:r>
      <w:r w:rsidRPr="00B65591">
        <w:rPr>
          <w:rFonts w:eastAsia="Tahoma"/>
        </w:rPr>
        <w:t>g</w:t>
      </w:r>
      <w:r w:rsidRPr="00B65591">
        <w:rPr>
          <w:rFonts w:eastAsia="Tahoma"/>
          <w:spacing w:val="-1"/>
        </w:rPr>
        <w:t>omi</w:t>
      </w:r>
      <w:r w:rsidRPr="00B65591">
        <w:rPr>
          <w:rFonts w:eastAsia="Tahoma"/>
        </w:rPr>
        <w:t>s pr</w:t>
      </w:r>
      <w:r w:rsidRPr="00B65591">
        <w:rPr>
          <w:rFonts w:eastAsia="Tahoma"/>
          <w:spacing w:val="-1"/>
        </w:rPr>
        <w:t>iimt</w:t>
      </w:r>
      <w:r w:rsidRPr="00B65591">
        <w:rPr>
          <w:rFonts w:eastAsia="Tahoma"/>
        </w:rPr>
        <w:t xml:space="preserve">i </w:t>
      </w:r>
      <w:r w:rsidRPr="00B65591">
        <w:rPr>
          <w:rFonts w:eastAsia="Tahoma"/>
          <w:spacing w:val="-1"/>
        </w:rPr>
        <w:t>i</w:t>
      </w:r>
      <w:r w:rsidRPr="00B65591">
        <w:rPr>
          <w:rFonts w:eastAsia="Tahoma"/>
        </w:rPr>
        <w:t>š T</w:t>
      </w:r>
      <w:r w:rsidRPr="00B65591">
        <w:rPr>
          <w:rFonts w:eastAsia="Tahoma"/>
          <w:spacing w:val="-1"/>
        </w:rPr>
        <w:t>iekė</w:t>
      </w:r>
      <w:r w:rsidRPr="00B65591">
        <w:rPr>
          <w:rFonts w:eastAsia="Tahoma"/>
        </w:rPr>
        <w:t xml:space="preserve">jo </w:t>
      </w:r>
      <w:r w:rsidRPr="00B65591">
        <w:rPr>
          <w:rFonts w:eastAsia="Tahoma"/>
          <w:spacing w:val="1"/>
        </w:rPr>
        <w:t>t</w:t>
      </w:r>
      <w:r w:rsidRPr="00B65591">
        <w:rPr>
          <w:rFonts w:eastAsia="Tahoma"/>
          <w:spacing w:val="-1"/>
        </w:rPr>
        <w:t>ink</w:t>
      </w:r>
      <w:r w:rsidRPr="00B65591">
        <w:rPr>
          <w:rFonts w:eastAsia="Tahoma"/>
        </w:rPr>
        <w:t>a</w:t>
      </w:r>
      <w:r w:rsidRPr="00B65591">
        <w:rPr>
          <w:rFonts w:eastAsia="Tahoma"/>
          <w:spacing w:val="-1"/>
        </w:rPr>
        <w:t>m</w:t>
      </w:r>
      <w:r w:rsidRPr="00B65591">
        <w:rPr>
          <w:rFonts w:eastAsia="Tahoma"/>
        </w:rPr>
        <w:t>ai</w:t>
      </w:r>
      <w:r w:rsidRPr="00B65591">
        <w:rPr>
          <w:rFonts w:eastAsia="Tahoma"/>
          <w:spacing w:val="1"/>
        </w:rPr>
        <w:t xml:space="preserve"> </w:t>
      </w:r>
      <w:r w:rsidRPr="00B65591">
        <w:rPr>
          <w:rFonts w:eastAsia="Tahoma"/>
        </w:rPr>
        <w:t>s</w:t>
      </w:r>
      <w:r w:rsidRPr="00B65591">
        <w:rPr>
          <w:rFonts w:eastAsia="Tahoma"/>
          <w:spacing w:val="-1"/>
        </w:rPr>
        <w:t>uteikt</w:t>
      </w:r>
      <w:r w:rsidRPr="00B65591">
        <w:rPr>
          <w:rFonts w:eastAsia="Tahoma"/>
        </w:rPr>
        <w:t>as Pas</w:t>
      </w:r>
      <w:r w:rsidRPr="00B65591">
        <w:rPr>
          <w:rFonts w:eastAsia="Tahoma"/>
          <w:spacing w:val="-1"/>
        </w:rPr>
        <w:t>l</w:t>
      </w:r>
      <w:r w:rsidRPr="00B65591">
        <w:rPr>
          <w:rFonts w:eastAsia="Tahoma"/>
        </w:rPr>
        <w:t>a</w:t>
      </w:r>
      <w:r w:rsidRPr="00B65591">
        <w:rPr>
          <w:rFonts w:eastAsia="Tahoma"/>
          <w:spacing w:val="-1"/>
        </w:rPr>
        <w:t>u</w:t>
      </w:r>
      <w:r w:rsidRPr="00B65591">
        <w:rPr>
          <w:rFonts w:eastAsia="Tahoma"/>
        </w:rPr>
        <w:t xml:space="preserve">gas, atitinkančias techninėje specifikacijoje nustatytus reikalavimus; </w:t>
      </w:r>
    </w:p>
    <w:p w14:paraId="716B10C1" w14:textId="77777777" w:rsidR="00B65591" w:rsidRPr="00B65591" w:rsidRDefault="00B65591" w:rsidP="00B65591">
      <w:pPr>
        <w:spacing w:before="39"/>
        <w:ind w:right="-1" w:firstLine="720"/>
        <w:jc w:val="both"/>
        <w:rPr>
          <w:rFonts w:eastAsia="Tahoma"/>
          <w:spacing w:val="-1"/>
        </w:rPr>
      </w:pPr>
      <w:r w:rsidRPr="00B65591">
        <w:rPr>
          <w:rFonts w:eastAsia="Tahoma"/>
          <w:spacing w:val="1"/>
        </w:rPr>
        <w:t>4</w:t>
      </w:r>
      <w:r w:rsidRPr="00B65591">
        <w:rPr>
          <w:rFonts w:eastAsia="Tahoma"/>
          <w:spacing w:val="-1"/>
        </w:rPr>
        <w:t>.</w:t>
      </w:r>
      <w:r w:rsidRPr="00B65591">
        <w:rPr>
          <w:rFonts w:eastAsia="Tahoma"/>
          <w:spacing w:val="1"/>
        </w:rPr>
        <w:t>3</w:t>
      </w:r>
      <w:r w:rsidRPr="00B65591">
        <w:rPr>
          <w:rFonts w:eastAsia="Tahoma"/>
          <w:spacing w:val="-1"/>
        </w:rPr>
        <w:t>.</w:t>
      </w:r>
      <w:r w:rsidRPr="00B65591">
        <w:rPr>
          <w:rFonts w:eastAsia="Tahoma"/>
          <w:spacing w:val="1"/>
        </w:rPr>
        <w:t>5</w:t>
      </w:r>
      <w:r w:rsidRPr="00B65591">
        <w:rPr>
          <w:rFonts w:eastAsia="Tahoma"/>
        </w:rPr>
        <w:t>. a</w:t>
      </w:r>
      <w:r w:rsidRPr="00B65591">
        <w:rPr>
          <w:rFonts w:eastAsia="Tahoma"/>
          <w:spacing w:val="-1"/>
        </w:rPr>
        <w:t>pmokėt</w:t>
      </w:r>
      <w:r w:rsidRPr="00B65591">
        <w:rPr>
          <w:rFonts w:eastAsia="Tahoma"/>
        </w:rPr>
        <w:t>i T</w:t>
      </w:r>
      <w:r w:rsidRPr="00B65591">
        <w:rPr>
          <w:rFonts w:eastAsia="Tahoma"/>
          <w:spacing w:val="-1"/>
        </w:rPr>
        <w:t>iekė</w:t>
      </w:r>
      <w:r w:rsidRPr="00B65591">
        <w:rPr>
          <w:rFonts w:eastAsia="Tahoma"/>
        </w:rPr>
        <w:t>j</w:t>
      </w:r>
      <w:r w:rsidRPr="00B65591">
        <w:rPr>
          <w:rFonts w:eastAsia="Tahoma"/>
          <w:spacing w:val="-1"/>
        </w:rPr>
        <w:t>u</w:t>
      </w:r>
      <w:r w:rsidRPr="00B65591">
        <w:rPr>
          <w:rFonts w:eastAsia="Tahoma"/>
        </w:rPr>
        <w:t xml:space="preserve">i </w:t>
      </w:r>
      <w:r w:rsidRPr="00B65591">
        <w:rPr>
          <w:rFonts w:eastAsia="Tahoma"/>
          <w:spacing w:val="-1"/>
        </w:rPr>
        <w:t>u</w:t>
      </w:r>
      <w:r w:rsidRPr="00B65591">
        <w:rPr>
          <w:rFonts w:eastAsia="Tahoma"/>
        </w:rPr>
        <w:t>ž</w:t>
      </w:r>
      <w:r w:rsidRPr="00B65591">
        <w:rPr>
          <w:rFonts w:eastAsia="Tahoma"/>
          <w:spacing w:val="1"/>
        </w:rPr>
        <w:t xml:space="preserve"> </w:t>
      </w:r>
      <w:r w:rsidRPr="00B65591">
        <w:rPr>
          <w:rFonts w:eastAsia="Tahoma"/>
          <w:spacing w:val="-1"/>
        </w:rPr>
        <w:t>ti</w:t>
      </w:r>
      <w:r w:rsidRPr="00B65591">
        <w:rPr>
          <w:rFonts w:eastAsia="Tahoma"/>
          <w:spacing w:val="1"/>
        </w:rPr>
        <w:t>n</w:t>
      </w:r>
      <w:r w:rsidRPr="00B65591">
        <w:rPr>
          <w:rFonts w:eastAsia="Tahoma"/>
          <w:spacing w:val="-1"/>
        </w:rPr>
        <w:t>k</w:t>
      </w:r>
      <w:r w:rsidRPr="00B65591">
        <w:rPr>
          <w:rFonts w:eastAsia="Tahoma"/>
        </w:rPr>
        <w:t>a</w:t>
      </w:r>
      <w:r w:rsidRPr="00B65591">
        <w:rPr>
          <w:rFonts w:eastAsia="Tahoma"/>
          <w:spacing w:val="-1"/>
        </w:rPr>
        <w:t>m</w:t>
      </w:r>
      <w:r w:rsidRPr="00B65591">
        <w:rPr>
          <w:rFonts w:eastAsia="Tahoma"/>
        </w:rPr>
        <w:t>ai</w:t>
      </w:r>
      <w:r w:rsidRPr="00B65591">
        <w:rPr>
          <w:rFonts w:eastAsia="Tahoma"/>
          <w:spacing w:val="-1"/>
        </w:rPr>
        <w:t xml:space="preserve"> </w:t>
      </w:r>
      <w:r w:rsidRPr="00B65591">
        <w:rPr>
          <w:rFonts w:eastAsia="Tahoma"/>
        </w:rPr>
        <w:t>s</w:t>
      </w:r>
      <w:r w:rsidRPr="00B65591">
        <w:rPr>
          <w:rFonts w:eastAsia="Tahoma"/>
          <w:spacing w:val="-1"/>
        </w:rPr>
        <w:t>u</w:t>
      </w:r>
      <w:r w:rsidRPr="00B65591">
        <w:rPr>
          <w:rFonts w:eastAsia="Tahoma"/>
          <w:spacing w:val="1"/>
        </w:rPr>
        <w:t>t</w:t>
      </w:r>
      <w:r w:rsidRPr="00B65591">
        <w:rPr>
          <w:rFonts w:eastAsia="Tahoma"/>
          <w:spacing w:val="-1"/>
        </w:rPr>
        <w:t>eikt</w:t>
      </w:r>
      <w:r w:rsidRPr="00B65591">
        <w:rPr>
          <w:rFonts w:eastAsia="Tahoma"/>
        </w:rPr>
        <w:t>as Pas</w:t>
      </w:r>
      <w:r w:rsidRPr="00B65591">
        <w:rPr>
          <w:rFonts w:eastAsia="Tahoma"/>
          <w:spacing w:val="-1"/>
        </w:rPr>
        <w:t>l</w:t>
      </w:r>
      <w:r w:rsidRPr="00B65591">
        <w:rPr>
          <w:rFonts w:eastAsia="Tahoma"/>
        </w:rPr>
        <w:t>a</w:t>
      </w:r>
      <w:r w:rsidRPr="00B65591">
        <w:rPr>
          <w:rFonts w:eastAsia="Tahoma"/>
          <w:spacing w:val="-1"/>
        </w:rPr>
        <w:t>u</w:t>
      </w:r>
      <w:r w:rsidRPr="00B65591">
        <w:rPr>
          <w:rFonts w:eastAsia="Tahoma"/>
        </w:rPr>
        <w:t>gas S</w:t>
      </w:r>
      <w:r w:rsidRPr="00B65591">
        <w:rPr>
          <w:rFonts w:eastAsia="Tahoma"/>
          <w:spacing w:val="-1"/>
        </w:rPr>
        <w:t>ut</w:t>
      </w:r>
      <w:r w:rsidRPr="00B65591">
        <w:rPr>
          <w:rFonts w:eastAsia="Tahoma"/>
        </w:rPr>
        <w:t>a</w:t>
      </w:r>
      <w:r w:rsidRPr="00B65591">
        <w:rPr>
          <w:rFonts w:eastAsia="Tahoma"/>
          <w:spacing w:val="-1"/>
        </w:rPr>
        <w:t>rty</w:t>
      </w:r>
      <w:r w:rsidRPr="00B65591">
        <w:rPr>
          <w:rFonts w:eastAsia="Tahoma"/>
        </w:rPr>
        <w:t xml:space="preserve">je </w:t>
      </w:r>
      <w:r w:rsidRPr="00B65591">
        <w:rPr>
          <w:rFonts w:eastAsia="Tahoma"/>
          <w:spacing w:val="-1"/>
        </w:rPr>
        <w:t>num</w:t>
      </w:r>
      <w:r w:rsidRPr="00B65591">
        <w:rPr>
          <w:rFonts w:eastAsia="Tahoma"/>
        </w:rPr>
        <w:t>a</w:t>
      </w:r>
      <w:r w:rsidRPr="00B65591">
        <w:rPr>
          <w:rFonts w:eastAsia="Tahoma"/>
          <w:spacing w:val="-1"/>
        </w:rPr>
        <w:t>tyt</w:t>
      </w:r>
      <w:r w:rsidRPr="00B65591">
        <w:rPr>
          <w:rFonts w:eastAsia="Tahoma"/>
        </w:rPr>
        <w:t>a</w:t>
      </w:r>
      <w:r w:rsidRPr="00B65591">
        <w:rPr>
          <w:rFonts w:eastAsia="Tahoma"/>
          <w:spacing w:val="-1"/>
        </w:rPr>
        <w:t>i</w:t>
      </w:r>
      <w:r w:rsidRPr="00B65591">
        <w:rPr>
          <w:rFonts w:eastAsia="Tahoma"/>
        </w:rPr>
        <w:t>s t</w:t>
      </w:r>
      <w:r w:rsidRPr="00B65591">
        <w:rPr>
          <w:rFonts w:eastAsia="Tahoma"/>
          <w:spacing w:val="-1"/>
        </w:rPr>
        <w:t>e</w:t>
      </w:r>
      <w:r w:rsidRPr="00B65591">
        <w:rPr>
          <w:rFonts w:eastAsia="Tahoma"/>
        </w:rPr>
        <w:t>r</w:t>
      </w:r>
      <w:r w:rsidRPr="00B65591">
        <w:rPr>
          <w:rFonts w:eastAsia="Tahoma"/>
          <w:spacing w:val="-1"/>
        </w:rPr>
        <w:t>min</w:t>
      </w:r>
      <w:r w:rsidRPr="00B65591">
        <w:rPr>
          <w:rFonts w:eastAsia="Tahoma"/>
          <w:spacing w:val="2"/>
        </w:rPr>
        <w:t>a</w:t>
      </w:r>
      <w:r w:rsidRPr="00B65591">
        <w:rPr>
          <w:rFonts w:eastAsia="Tahoma"/>
          <w:spacing w:val="-1"/>
        </w:rPr>
        <w:t>i</w:t>
      </w:r>
      <w:r w:rsidRPr="00B65591">
        <w:rPr>
          <w:rFonts w:eastAsia="Tahoma"/>
        </w:rPr>
        <w:t xml:space="preserve">s ir </w:t>
      </w:r>
      <w:r w:rsidRPr="00B65591">
        <w:rPr>
          <w:rFonts w:eastAsia="Tahoma"/>
          <w:spacing w:val="-1"/>
        </w:rPr>
        <w:t>tv</w:t>
      </w:r>
      <w:r w:rsidRPr="00B65591">
        <w:rPr>
          <w:rFonts w:eastAsia="Tahoma"/>
          <w:spacing w:val="3"/>
        </w:rPr>
        <w:t>a</w:t>
      </w:r>
      <w:r w:rsidRPr="00B65591">
        <w:rPr>
          <w:rFonts w:eastAsia="Tahoma"/>
        </w:rPr>
        <w:t>r</w:t>
      </w:r>
      <w:r w:rsidRPr="00B65591">
        <w:rPr>
          <w:rFonts w:eastAsia="Tahoma"/>
          <w:spacing w:val="-1"/>
        </w:rPr>
        <w:t>k</w:t>
      </w:r>
      <w:r w:rsidRPr="00B65591">
        <w:rPr>
          <w:rFonts w:eastAsia="Tahoma"/>
        </w:rPr>
        <w:t>a;</w:t>
      </w:r>
    </w:p>
    <w:p w14:paraId="336EAE61" w14:textId="77777777" w:rsidR="00B65591" w:rsidRPr="00B65591" w:rsidRDefault="00B65591" w:rsidP="00B65591">
      <w:pPr>
        <w:ind w:firstLine="720"/>
        <w:jc w:val="both"/>
        <w:rPr>
          <w:rFonts w:eastAsia="Tahoma"/>
          <w:b/>
          <w:bCs/>
        </w:rPr>
      </w:pPr>
      <w:r w:rsidRPr="00B65591">
        <w:rPr>
          <w:rFonts w:eastAsia="Tahoma"/>
          <w:b/>
          <w:bCs/>
          <w:spacing w:val="1"/>
        </w:rPr>
        <w:t>4</w:t>
      </w:r>
      <w:r w:rsidRPr="00B65591">
        <w:rPr>
          <w:rFonts w:eastAsia="Tahoma"/>
          <w:b/>
          <w:bCs/>
          <w:spacing w:val="-1"/>
        </w:rPr>
        <w:t>.</w:t>
      </w:r>
      <w:r w:rsidRPr="00B65591">
        <w:rPr>
          <w:rFonts w:eastAsia="Tahoma"/>
          <w:b/>
          <w:bCs/>
          <w:spacing w:val="1"/>
        </w:rPr>
        <w:t>4</w:t>
      </w:r>
      <w:r w:rsidRPr="00B65591">
        <w:rPr>
          <w:rFonts w:eastAsia="Tahoma"/>
          <w:b/>
          <w:bCs/>
          <w:spacing w:val="9"/>
        </w:rPr>
        <w:t>.</w:t>
      </w:r>
      <w:r w:rsidRPr="00B65591">
        <w:rPr>
          <w:rFonts w:eastAsia="Tahoma"/>
          <w:b/>
          <w:bCs/>
        </w:rPr>
        <w:t>Užsa</w:t>
      </w:r>
      <w:r w:rsidRPr="00B65591">
        <w:rPr>
          <w:rFonts w:eastAsia="Tahoma"/>
          <w:b/>
          <w:bCs/>
          <w:spacing w:val="-1"/>
        </w:rPr>
        <w:t>kov</w:t>
      </w:r>
      <w:r w:rsidRPr="00B65591">
        <w:rPr>
          <w:rFonts w:eastAsia="Tahoma"/>
          <w:b/>
          <w:bCs/>
        </w:rPr>
        <w:t xml:space="preserve">as </w:t>
      </w:r>
      <w:r w:rsidRPr="00B65591">
        <w:rPr>
          <w:rFonts w:eastAsia="Tahoma"/>
          <w:b/>
          <w:bCs/>
          <w:spacing w:val="-1"/>
        </w:rPr>
        <w:t>tu</w:t>
      </w:r>
      <w:r w:rsidRPr="00B65591">
        <w:rPr>
          <w:rFonts w:eastAsia="Tahoma"/>
          <w:b/>
          <w:bCs/>
        </w:rPr>
        <w:t>ri</w:t>
      </w:r>
      <w:r w:rsidRPr="00B65591">
        <w:rPr>
          <w:rFonts w:eastAsia="Tahoma"/>
          <w:b/>
          <w:bCs/>
          <w:spacing w:val="-1"/>
        </w:rPr>
        <w:t xml:space="preserve"> tei</w:t>
      </w:r>
      <w:r w:rsidRPr="00B65591">
        <w:rPr>
          <w:rFonts w:eastAsia="Tahoma"/>
          <w:b/>
          <w:bCs/>
        </w:rPr>
        <w:t>sę:</w:t>
      </w:r>
    </w:p>
    <w:p w14:paraId="3824993A" w14:textId="77777777" w:rsidR="00B65591" w:rsidRPr="00B65591" w:rsidRDefault="00B65591" w:rsidP="00B65591">
      <w:pPr>
        <w:spacing w:before="39"/>
        <w:ind w:firstLine="720"/>
        <w:jc w:val="both"/>
        <w:rPr>
          <w:rFonts w:eastAsia="Tahoma"/>
        </w:rPr>
      </w:pPr>
      <w:r w:rsidRPr="00B65591">
        <w:rPr>
          <w:rFonts w:eastAsia="Tahoma"/>
          <w:spacing w:val="1"/>
        </w:rPr>
        <w:t>4</w:t>
      </w:r>
      <w:r w:rsidRPr="00B65591">
        <w:rPr>
          <w:rFonts w:eastAsia="Tahoma"/>
          <w:spacing w:val="-1"/>
        </w:rPr>
        <w:t>.</w:t>
      </w:r>
      <w:r w:rsidRPr="00B65591">
        <w:rPr>
          <w:rFonts w:eastAsia="Tahoma"/>
          <w:spacing w:val="1"/>
        </w:rPr>
        <w:t>4</w:t>
      </w:r>
      <w:r w:rsidRPr="00B65591">
        <w:rPr>
          <w:rFonts w:eastAsia="Tahoma"/>
          <w:spacing w:val="-1"/>
        </w:rPr>
        <w:t>.</w:t>
      </w:r>
      <w:r w:rsidRPr="00B65591">
        <w:rPr>
          <w:rFonts w:eastAsia="Tahoma"/>
          <w:spacing w:val="1"/>
        </w:rPr>
        <w:t>1</w:t>
      </w:r>
      <w:r w:rsidRPr="00B65591">
        <w:rPr>
          <w:rFonts w:eastAsia="Tahoma"/>
        </w:rPr>
        <w:t>. tikrinti Paslaugų teikimo procesą tiek, kiek tai susiję su teikiamų Paslaugų kokybe, pareikšti Tiekėjui pastabas ir pasiūlymus dėl Paslaugų teikimo. Užsakovo  pastebėti trūkumai fiksuojami raštu arba el. paštu ir turi būti Tiekėjo sąskaita ištaisyti per Užsakovo nurodytą protingą terminą;</w:t>
      </w:r>
    </w:p>
    <w:p w14:paraId="6F1725AD" w14:textId="77777777" w:rsidR="00B65591" w:rsidRPr="00B65591" w:rsidRDefault="00B65591" w:rsidP="00B65591">
      <w:pPr>
        <w:spacing w:before="39"/>
        <w:ind w:firstLine="720"/>
        <w:jc w:val="both"/>
        <w:rPr>
          <w:rFonts w:eastAsia="Tahoma"/>
        </w:rPr>
      </w:pPr>
      <w:r w:rsidRPr="00B65591">
        <w:rPr>
          <w:rFonts w:eastAsia="Tahoma"/>
        </w:rPr>
        <w:t>4</w:t>
      </w:r>
      <w:r w:rsidRPr="00B65591">
        <w:rPr>
          <w:rFonts w:eastAsia="Calibri"/>
        </w:rPr>
        <w:t>.4</w:t>
      </w:r>
      <w:r w:rsidRPr="00B65591">
        <w:t>.2. reikalauti Sutarties įvykdymo nustatytais terminais ir tvarka;</w:t>
      </w:r>
    </w:p>
    <w:p w14:paraId="660D555B" w14:textId="77777777" w:rsidR="00B65591" w:rsidRPr="00B65591" w:rsidRDefault="00B65591" w:rsidP="00B65591">
      <w:pPr>
        <w:ind w:firstLine="720"/>
        <w:jc w:val="both"/>
        <w:rPr>
          <w:rFonts w:eastAsia="Tahoma"/>
        </w:rPr>
      </w:pPr>
      <w:r w:rsidRPr="00B65591">
        <w:rPr>
          <w:rFonts w:eastAsia="Tahoma"/>
          <w:spacing w:val="1"/>
        </w:rPr>
        <w:lastRenderedPageBreak/>
        <w:t>4</w:t>
      </w:r>
      <w:r w:rsidRPr="00B65591">
        <w:rPr>
          <w:rFonts w:eastAsia="Tahoma"/>
          <w:spacing w:val="-1"/>
        </w:rPr>
        <w:t>.</w:t>
      </w:r>
      <w:r w:rsidRPr="00B65591">
        <w:rPr>
          <w:rFonts w:eastAsia="Tahoma"/>
          <w:spacing w:val="1"/>
        </w:rPr>
        <w:t>4</w:t>
      </w:r>
      <w:r w:rsidRPr="00B65591">
        <w:rPr>
          <w:rFonts w:eastAsia="Tahoma"/>
          <w:spacing w:val="-1"/>
        </w:rPr>
        <w:t>.</w:t>
      </w:r>
      <w:r w:rsidRPr="00B65591">
        <w:rPr>
          <w:rFonts w:eastAsia="Tahoma"/>
          <w:spacing w:val="1"/>
        </w:rPr>
        <w:t>4</w:t>
      </w:r>
      <w:r w:rsidRPr="00B65591">
        <w:rPr>
          <w:rFonts w:eastAsia="Tahoma"/>
        </w:rPr>
        <w:t>.</w:t>
      </w:r>
      <w:r w:rsidRPr="00B65591">
        <w:rPr>
          <w:rFonts w:eastAsia="Tahoma"/>
          <w:spacing w:val="5"/>
        </w:rPr>
        <w:t xml:space="preserve"> </w:t>
      </w:r>
      <w:r w:rsidRPr="00B65591">
        <w:rPr>
          <w:rFonts w:eastAsia="Tahoma"/>
          <w:spacing w:val="-1"/>
        </w:rPr>
        <w:t>ne</w:t>
      </w:r>
      <w:r w:rsidRPr="00B65591">
        <w:rPr>
          <w:rFonts w:eastAsia="Tahoma"/>
        </w:rPr>
        <w:t>pr</w:t>
      </w:r>
      <w:r w:rsidRPr="00B65591">
        <w:rPr>
          <w:rFonts w:eastAsia="Tahoma"/>
          <w:spacing w:val="-1"/>
        </w:rPr>
        <w:t>iimt</w:t>
      </w:r>
      <w:r w:rsidRPr="00B65591">
        <w:rPr>
          <w:rFonts w:eastAsia="Tahoma"/>
        </w:rPr>
        <w:t>i S</w:t>
      </w:r>
      <w:r w:rsidRPr="00B65591">
        <w:rPr>
          <w:rFonts w:eastAsia="Tahoma"/>
          <w:spacing w:val="-1"/>
        </w:rPr>
        <w:t>ut</w:t>
      </w:r>
      <w:r w:rsidRPr="00B65591">
        <w:rPr>
          <w:rFonts w:eastAsia="Tahoma"/>
        </w:rPr>
        <w:t>a</w:t>
      </w:r>
      <w:r w:rsidRPr="00B65591">
        <w:rPr>
          <w:rFonts w:eastAsia="Tahoma"/>
          <w:spacing w:val="-1"/>
        </w:rPr>
        <w:t>rtie</w:t>
      </w:r>
      <w:r w:rsidRPr="00B65591">
        <w:rPr>
          <w:rFonts w:eastAsia="Tahoma"/>
        </w:rPr>
        <w:t>s re</w:t>
      </w:r>
      <w:r w:rsidRPr="00B65591">
        <w:rPr>
          <w:rFonts w:eastAsia="Tahoma"/>
          <w:spacing w:val="1"/>
        </w:rPr>
        <w:t>i</w:t>
      </w:r>
      <w:r w:rsidRPr="00B65591">
        <w:rPr>
          <w:rFonts w:eastAsia="Tahoma"/>
          <w:spacing w:val="-1"/>
        </w:rPr>
        <w:t>k</w:t>
      </w:r>
      <w:r w:rsidRPr="00B65591">
        <w:rPr>
          <w:rFonts w:eastAsia="Tahoma"/>
        </w:rPr>
        <w:t>a</w:t>
      </w:r>
      <w:r w:rsidRPr="00B65591">
        <w:rPr>
          <w:rFonts w:eastAsia="Tahoma"/>
          <w:spacing w:val="-1"/>
        </w:rPr>
        <w:t>l</w:t>
      </w:r>
      <w:r w:rsidRPr="00B65591">
        <w:rPr>
          <w:rFonts w:eastAsia="Tahoma"/>
        </w:rPr>
        <w:t>a</w:t>
      </w:r>
      <w:r w:rsidRPr="00B65591">
        <w:rPr>
          <w:rFonts w:eastAsia="Tahoma"/>
          <w:spacing w:val="1"/>
        </w:rPr>
        <w:t>v</w:t>
      </w:r>
      <w:r w:rsidRPr="00B65591">
        <w:rPr>
          <w:rFonts w:eastAsia="Tahoma"/>
          <w:spacing w:val="-1"/>
        </w:rPr>
        <w:t>im</w:t>
      </w:r>
      <w:r w:rsidRPr="00B65591">
        <w:rPr>
          <w:rFonts w:eastAsia="Tahoma"/>
        </w:rPr>
        <w:t>ų</w:t>
      </w:r>
      <w:r w:rsidRPr="00B65591">
        <w:rPr>
          <w:rFonts w:eastAsia="Tahoma"/>
          <w:spacing w:val="-1"/>
        </w:rPr>
        <w:t xml:space="preserve"> ne</w:t>
      </w:r>
      <w:r w:rsidRPr="00B65591">
        <w:rPr>
          <w:rFonts w:eastAsia="Tahoma"/>
        </w:rPr>
        <w:t>a</w:t>
      </w:r>
      <w:r w:rsidRPr="00B65591">
        <w:rPr>
          <w:rFonts w:eastAsia="Tahoma"/>
          <w:spacing w:val="-1"/>
        </w:rPr>
        <w:t>ti</w:t>
      </w:r>
      <w:r w:rsidRPr="00B65591">
        <w:rPr>
          <w:rFonts w:eastAsia="Tahoma"/>
          <w:spacing w:val="1"/>
        </w:rPr>
        <w:t>t</w:t>
      </w:r>
      <w:r w:rsidRPr="00B65591">
        <w:rPr>
          <w:rFonts w:eastAsia="Tahoma"/>
          <w:spacing w:val="-1"/>
        </w:rPr>
        <w:t>ink</w:t>
      </w:r>
      <w:r w:rsidRPr="00B65591">
        <w:rPr>
          <w:rFonts w:eastAsia="Tahoma"/>
        </w:rPr>
        <w:t>a</w:t>
      </w:r>
      <w:r w:rsidRPr="00B65591">
        <w:rPr>
          <w:rFonts w:eastAsia="Tahoma"/>
          <w:spacing w:val="-1"/>
        </w:rPr>
        <w:t>n</w:t>
      </w:r>
      <w:r w:rsidRPr="00B65591">
        <w:rPr>
          <w:rFonts w:eastAsia="Tahoma"/>
        </w:rPr>
        <w:t>čių</w:t>
      </w:r>
      <w:r w:rsidRPr="00B65591">
        <w:rPr>
          <w:rFonts w:eastAsia="Tahoma"/>
          <w:spacing w:val="-1"/>
        </w:rPr>
        <w:t xml:space="preserve"> </w:t>
      </w:r>
      <w:r w:rsidRPr="00B65591">
        <w:rPr>
          <w:rFonts w:eastAsia="Tahoma"/>
        </w:rPr>
        <w:t>Pas</w:t>
      </w:r>
      <w:r w:rsidRPr="00B65591">
        <w:rPr>
          <w:rFonts w:eastAsia="Tahoma"/>
          <w:spacing w:val="-1"/>
        </w:rPr>
        <w:t>l</w:t>
      </w:r>
      <w:r w:rsidRPr="00B65591">
        <w:rPr>
          <w:rFonts w:eastAsia="Tahoma"/>
        </w:rPr>
        <w:t>a</w:t>
      </w:r>
      <w:r w:rsidRPr="00B65591">
        <w:rPr>
          <w:rFonts w:eastAsia="Tahoma"/>
          <w:spacing w:val="-1"/>
        </w:rPr>
        <w:t>u</w:t>
      </w:r>
      <w:r w:rsidRPr="00B65591">
        <w:rPr>
          <w:rFonts w:eastAsia="Tahoma"/>
        </w:rPr>
        <w:t>g</w:t>
      </w:r>
      <w:r w:rsidRPr="00B65591">
        <w:rPr>
          <w:rFonts w:eastAsia="Tahoma"/>
          <w:spacing w:val="-1"/>
        </w:rPr>
        <w:t>ų</w:t>
      </w:r>
      <w:r w:rsidRPr="00B65591">
        <w:rPr>
          <w:rFonts w:eastAsia="Tahoma"/>
        </w:rPr>
        <w:t>;</w:t>
      </w:r>
    </w:p>
    <w:p w14:paraId="28907979" w14:textId="77777777" w:rsidR="00B65591" w:rsidRPr="00B65591" w:rsidRDefault="00B65591" w:rsidP="00B65591">
      <w:pPr>
        <w:tabs>
          <w:tab w:val="num" w:pos="0"/>
          <w:tab w:val="left" w:pos="900"/>
        </w:tabs>
        <w:spacing w:line="276" w:lineRule="auto"/>
        <w:ind w:firstLine="720"/>
        <w:jc w:val="both"/>
        <w:rPr>
          <w:rFonts w:eastAsia="Calibri"/>
          <w:lang w:eastAsia="en-US"/>
        </w:rPr>
      </w:pPr>
      <w:r w:rsidRPr="00B65591">
        <w:rPr>
          <w:rFonts w:eastAsia="Calibri"/>
          <w:lang w:eastAsia="en-US"/>
        </w:rPr>
        <w:t>4.4.5. reikalauti atlyginti nuostolius, atsiradusius dėl Sutarties neįvykdymo, bei netesybų;</w:t>
      </w:r>
    </w:p>
    <w:p w14:paraId="4990E2A2" w14:textId="77777777" w:rsidR="00B65591" w:rsidRPr="00B65591" w:rsidRDefault="00B65591" w:rsidP="00B65591">
      <w:pPr>
        <w:tabs>
          <w:tab w:val="num" w:pos="0"/>
          <w:tab w:val="left" w:pos="900"/>
        </w:tabs>
        <w:spacing w:line="276" w:lineRule="auto"/>
        <w:ind w:firstLine="720"/>
        <w:jc w:val="both"/>
        <w:rPr>
          <w:rFonts w:eastAsia="Calibri"/>
          <w:lang w:eastAsia="en-US"/>
        </w:rPr>
      </w:pPr>
      <w:r w:rsidRPr="00B65591">
        <w:rPr>
          <w:rFonts w:eastAsia="Calibri"/>
          <w:lang w:eastAsia="en-US"/>
        </w:rPr>
        <w:t>4.4.6. jeigu Tiekėjas nesilaiko normatyvinių dokumentų reikalavimų ir (ar) Paslaugų teikimo protokoluose nurodytų ir Tiekėjo prisiimtų įsipareigojimų, Užsakovas turi teisę raštu reikalauti šalinti trūkumus ir nemokėti už netinkamai suteiktas Paslaugas arba pašalinti trūkumus trečiųjų asmenų pagalba Tiekėjo sąskaita;</w:t>
      </w:r>
    </w:p>
    <w:p w14:paraId="56534C39" w14:textId="77777777" w:rsidR="00B65591" w:rsidRPr="00B65591" w:rsidRDefault="00B65591" w:rsidP="00B65591">
      <w:pPr>
        <w:tabs>
          <w:tab w:val="left" w:pos="1134"/>
          <w:tab w:val="left" w:pos="1701"/>
          <w:tab w:val="left" w:pos="2355"/>
        </w:tabs>
        <w:ind w:firstLine="720"/>
        <w:jc w:val="both"/>
      </w:pPr>
      <w:r w:rsidRPr="00B65591">
        <w:t>4.4.7. įgyvendinti kitas teises, numatytas šioje Sutartyje ir suteikiamas pagal galiojančius Lietuvos Respublikos teisės aktus.</w:t>
      </w:r>
    </w:p>
    <w:p w14:paraId="54A00BB6" w14:textId="77777777" w:rsidR="00B65591" w:rsidRPr="00B65591" w:rsidRDefault="00B65591" w:rsidP="00B65591">
      <w:pPr>
        <w:tabs>
          <w:tab w:val="left" w:pos="1134"/>
          <w:tab w:val="left" w:pos="1701"/>
          <w:tab w:val="left" w:pos="2355"/>
        </w:tabs>
        <w:ind w:firstLine="720"/>
        <w:jc w:val="both"/>
      </w:pPr>
    </w:p>
    <w:p w14:paraId="1AEE1944" w14:textId="77777777" w:rsidR="00B65591" w:rsidRPr="00B65591" w:rsidRDefault="00B65591" w:rsidP="00B65591">
      <w:pPr>
        <w:tabs>
          <w:tab w:val="left" w:pos="1134"/>
          <w:tab w:val="left" w:pos="1701"/>
          <w:tab w:val="left" w:pos="2355"/>
        </w:tabs>
        <w:ind w:firstLine="720"/>
        <w:jc w:val="center"/>
        <w:rPr>
          <w:b/>
          <w:bCs/>
        </w:rPr>
      </w:pPr>
      <w:r w:rsidRPr="00B65591">
        <w:rPr>
          <w:b/>
          <w:bCs/>
        </w:rPr>
        <w:t>5. Sutarties įvykdymo užtikrinimas</w:t>
      </w:r>
    </w:p>
    <w:p w14:paraId="3B4BF881" w14:textId="77777777" w:rsidR="00B65591" w:rsidRPr="00B65591" w:rsidRDefault="00B65591" w:rsidP="00B65591">
      <w:pPr>
        <w:tabs>
          <w:tab w:val="left" w:pos="1134"/>
          <w:tab w:val="left" w:pos="1701"/>
          <w:tab w:val="left" w:pos="2355"/>
        </w:tabs>
        <w:ind w:firstLine="720"/>
        <w:jc w:val="center"/>
        <w:rPr>
          <w:b/>
          <w:bCs/>
        </w:rPr>
      </w:pPr>
    </w:p>
    <w:p w14:paraId="6A4A6EF9" w14:textId="4C5B4EFD" w:rsidR="00B65591" w:rsidRPr="00B65591" w:rsidRDefault="00B65591" w:rsidP="00793974">
      <w:pPr>
        <w:tabs>
          <w:tab w:val="left" w:pos="1134"/>
          <w:tab w:val="left" w:pos="1701"/>
          <w:tab w:val="left" w:pos="2355"/>
        </w:tabs>
        <w:ind w:firstLine="720"/>
        <w:jc w:val="both"/>
      </w:pPr>
      <w:r w:rsidRPr="00B65591">
        <w:t xml:space="preserve">5.1. Sutarties įvykdymas būtų užtikrinamas </w:t>
      </w:r>
      <w:r w:rsidR="00793974">
        <w:t xml:space="preserve">– </w:t>
      </w:r>
      <w:r w:rsidR="00BC6929" w:rsidRPr="005C0D97">
        <w:rPr>
          <w:rFonts w:eastAsiaTheme="minorHAnsi"/>
          <w:kern w:val="2"/>
          <w14:ligatures w14:val="standardContextual"/>
        </w:rPr>
        <w:t xml:space="preserve">10 proc. bauda </w:t>
      </w:r>
      <w:r w:rsidR="00793974" w:rsidRPr="006A709D">
        <w:rPr>
          <w:lang w:eastAsia="en-US"/>
        </w:rPr>
        <w:t>nuo sutarties 3.</w:t>
      </w:r>
      <w:r w:rsidR="00793974">
        <w:rPr>
          <w:lang w:eastAsia="en-US"/>
        </w:rPr>
        <w:t>2.</w:t>
      </w:r>
      <w:r w:rsidR="00793974" w:rsidRPr="006A709D">
        <w:rPr>
          <w:lang w:eastAsia="en-US"/>
        </w:rPr>
        <w:t xml:space="preserve"> punkte nurodytos sutarties kainos</w:t>
      </w:r>
      <w:r w:rsidR="00CA59A9">
        <w:rPr>
          <w:lang w:eastAsia="en-US"/>
        </w:rPr>
        <w:t xml:space="preserve"> be PVM</w:t>
      </w:r>
      <w:r w:rsidR="00793974">
        <w:rPr>
          <w:lang w:eastAsia="en-US"/>
        </w:rPr>
        <w:t>.</w:t>
      </w:r>
    </w:p>
    <w:p w14:paraId="449037AC" w14:textId="77777777" w:rsidR="00B65591" w:rsidRPr="00B65591" w:rsidRDefault="00B65591" w:rsidP="00B65591">
      <w:pPr>
        <w:tabs>
          <w:tab w:val="left" w:pos="1418"/>
        </w:tabs>
        <w:snapToGrid w:val="0"/>
        <w:jc w:val="center"/>
        <w:rPr>
          <w:b/>
          <w:bCs/>
          <w:lang w:eastAsia="en-US"/>
        </w:rPr>
      </w:pPr>
      <w:r w:rsidRPr="00B65591">
        <w:rPr>
          <w:b/>
          <w:bCs/>
          <w:lang w:eastAsia="en-US"/>
        </w:rPr>
        <w:t>6. Atsakomybė</w:t>
      </w:r>
    </w:p>
    <w:p w14:paraId="6BB4ACEE" w14:textId="77777777" w:rsidR="00B65591" w:rsidRPr="00B65591" w:rsidRDefault="00B65591" w:rsidP="00B65591">
      <w:pPr>
        <w:tabs>
          <w:tab w:val="left" w:pos="1418"/>
        </w:tabs>
        <w:snapToGrid w:val="0"/>
        <w:jc w:val="both"/>
        <w:rPr>
          <w:lang w:eastAsia="en-US"/>
        </w:rPr>
      </w:pPr>
    </w:p>
    <w:p w14:paraId="0D5B1270" w14:textId="77777777" w:rsidR="00B65591" w:rsidRPr="00B65591" w:rsidRDefault="00B65591" w:rsidP="00B65591">
      <w:pPr>
        <w:tabs>
          <w:tab w:val="left" w:pos="1418"/>
        </w:tabs>
        <w:snapToGrid w:val="0"/>
        <w:ind w:firstLine="737"/>
        <w:jc w:val="both"/>
        <w:rPr>
          <w:lang w:eastAsia="en-US"/>
        </w:rPr>
      </w:pPr>
      <w:r w:rsidRPr="00B65591">
        <w:rPr>
          <w:lang w:eastAsia="en-US"/>
        </w:rPr>
        <w:t>6.1. 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p>
    <w:p w14:paraId="79DEFC6B" w14:textId="77777777" w:rsidR="00B65591" w:rsidRPr="00B65591" w:rsidRDefault="00B65591" w:rsidP="00B65591">
      <w:pPr>
        <w:tabs>
          <w:tab w:val="left" w:pos="1418"/>
        </w:tabs>
        <w:snapToGrid w:val="0"/>
        <w:ind w:firstLine="737"/>
        <w:jc w:val="both"/>
        <w:rPr>
          <w:lang w:eastAsia="en-US"/>
        </w:rPr>
      </w:pPr>
      <w:r w:rsidRPr="00B65591">
        <w:rPr>
          <w:lang w:eastAsia="en-US"/>
        </w:rPr>
        <w:t xml:space="preserve">6.2. Užsakovui laiku nesumokėjus Tiekėjui dėl Užsakovo kaltės, Tiekėjas turi teisę reikalauti  0,02 proc. dydžio delspinigių už kiekvieną uždelstą kalendorinę dieną nuo vėluojamos sumokėti sumos. </w:t>
      </w:r>
    </w:p>
    <w:p w14:paraId="7A869BBD" w14:textId="605FFFB8" w:rsidR="00B65591" w:rsidRPr="00B65591" w:rsidRDefault="00B65591" w:rsidP="0040300E">
      <w:pPr>
        <w:tabs>
          <w:tab w:val="left" w:pos="1418"/>
        </w:tabs>
        <w:snapToGrid w:val="0"/>
        <w:ind w:firstLine="737"/>
        <w:jc w:val="both"/>
        <w:rPr>
          <w:lang w:eastAsia="en-US"/>
        </w:rPr>
      </w:pPr>
      <w:r w:rsidRPr="00B65591">
        <w:rPr>
          <w:lang w:eastAsia="en-US"/>
        </w:rPr>
        <w:t xml:space="preserve">6.3. </w:t>
      </w:r>
      <w:r w:rsidR="0040300E" w:rsidRPr="0040300E">
        <w:rPr>
          <w:lang w:eastAsia="en-US"/>
        </w:rPr>
        <w:t xml:space="preserve">Jei tiekėjas ne dėl </w:t>
      </w:r>
      <w:r w:rsidR="0040300E">
        <w:rPr>
          <w:lang w:eastAsia="en-US"/>
        </w:rPr>
        <w:t>U</w:t>
      </w:r>
      <w:r w:rsidR="0040300E" w:rsidRPr="0040300E">
        <w:rPr>
          <w:lang w:eastAsia="en-US"/>
        </w:rPr>
        <w:t>žsakovo kaltės tinkamai nesuteikia paslaugų sutartyje nustatytais terminais, užsakovas turi teisę be oficialaus įspėjimo ir nesumažindamas kitų savo teisių gynimo priemonių, pradėti skaičiuoti delspinigius 0,02 % nuo tinkamai laiku nesuteiktų paslaugų vertės už kiekvieną tinkamai nesuteiktų paslaugų dieną. Užsakovas neprivalo įrodyti tiekėjui, kad patyrė nuostolių.</w:t>
      </w:r>
      <w:r w:rsidR="0040300E">
        <w:rPr>
          <w:lang w:eastAsia="en-US"/>
        </w:rPr>
        <w:t xml:space="preserve"> </w:t>
      </w:r>
      <w:r w:rsidRPr="00B65591">
        <w:rPr>
          <w:lang w:eastAsia="en-US"/>
        </w:rPr>
        <w:t xml:space="preserve">Užsakovas delspinigius Tiekėjui gali išskaičiuoti iš Tiekėjui pagal Sutartį mokėtinų sumų. </w:t>
      </w:r>
    </w:p>
    <w:p w14:paraId="1911A011" w14:textId="77777777" w:rsidR="00B65591" w:rsidRPr="00B65591" w:rsidRDefault="00B65591" w:rsidP="00B65591">
      <w:pPr>
        <w:tabs>
          <w:tab w:val="left" w:pos="1418"/>
        </w:tabs>
        <w:snapToGrid w:val="0"/>
        <w:ind w:firstLine="737"/>
        <w:jc w:val="both"/>
        <w:rPr>
          <w:lang w:eastAsia="en-US"/>
        </w:rPr>
      </w:pPr>
      <w:r w:rsidRPr="00B65591">
        <w:rPr>
          <w:lang w:eastAsia="en-US"/>
        </w:rPr>
        <w:t>6.4. Delspinigių mokėjimas neatleidžia šalių nuo Sutartyje numatytų įsipareigojimų vykdymo.</w:t>
      </w:r>
    </w:p>
    <w:p w14:paraId="54367023" w14:textId="77777777" w:rsidR="00B65591" w:rsidRDefault="00B65591" w:rsidP="00B65591">
      <w:pPr>
        <w:tabs>
          <w:tab w:val="left" w:pos="1418"/>
        </w:tabs>
        <w:snapToGrid w:val="0"/>
        <w:ind w:firstLine="737"/>
        <w:jc w:val="both"/>
        <w:rPr>
          <w:lang w:eastAsia="en-US"/>
        </w:rPr>
      </w:pPr>
      <w:r w:rsidRPr="00B65591">
        <w:rPr>
          <w:lang w:eastAsia="en-US"/>
        </w:rPr>
        <w:t>6.5. Tiekėjas yra visiškai atsakingas už žalą, padarytą tretiesiems asmenims, jų turtui, vykdant Sutartyje numatytus įsipareigojimus. Tiekėjas taip pat atsako už subtiekėjo, jo įgaliotų atstovų ir darbuotojų veiksmus arba neveikimą.</w:t>
      </w:r>
    </w:p>
    <w:p w14:paraId="4778BEE3" w14:textId="20E443A8" w:rsidR="00B65591" w:rsidRPr="00B65591" w:rsidRDefault="006A709D" w:rsidP="006A709D">
      <w:pPr>
        <w:tabs>
          <w:tab w:val="left" w:pos="1418"/>
        </w:tabs>
        <w:snapToGrid w:val="0"/>
        <w:ind w:firstLine="737"/>
        <w:jc w:val="both"/>
        <w:rPr>
          <w:lang w:eastAsia="en-US"/>
        </w:rPr>
      </w:pPr>
      <w:r>
        <w:rPr>
          <w:lang w:eastAsia="en-US"/>
        </w:rPr>
        <w:t>6.6.</w:t>
      </w:r>
      <w:r w:rsidRPr="006A709D">
        <w:rPr>
          <w:lang w:eastAsia="en-US"/>
        </w:rPr>
        <w:t xml:space="preserve"> Sutartį nutraukus dėl </w:t>
      </w:r>
      <w:r>
        <w:rPr>
          <w:lang w:eastAsia="en-US"/>
        </w:rPr>
        <w:t>T</w:t>
      </w:r>
      <w:r w:rsidRPr="006A709D">
        <w:rPr>
          <w:lang w:eastAsia="en-US"/>
        </w:rPr>
        <w:t xml:space="preserve">iekėjo sutartinių įsipareigojimų nevykdymo ar netinkamo vykdymo, dėl tiekėjo kaltės, tiekėjas, </w:t>
      </w:r>
      <w:r>
        <w:rPr>
          <w:lang w:eastAsia="en-US"/>
        </w:rPr>
        <w:t>U</w:t>
      </w:r>
      <w:r w:rsidRPr="006A709D">
        <w:rPr>
          <w:lang w:eastAsia="en-US"/>
        </w:rPr>
        <w:t>žsakovui sumoka 10 (dešimties) % dydžio baudą nuo sutarties 3.</w:t>
      </w:r>
      <w:r>
        <w:rPr>
          <w:lang w:eastAsia="en-US"/>
        </w:rPr>
        <w:t>2.</w:t>
      </w:r>
      <w:r w:rsidRPr="006A709D">
        <w:rPr>
          <w:lang w:eastAsia="en-US"/>
        </w:rPr>
        <w:t xml:space="preserve"> punkte nurodytos sutarties kainos</w:t>
      </w:r>
      <w:r w:rsidR="002976B0">
        <w:rPr>
          <w:lang w:eastAsia="en-US"/>
        </w:rPr>
        <w:t xml:space="preserve"> be PVM</w:t>
      </w:r>
      <w:r>
        <w:rPr>
          <w:lang w:eastAsia="en-US"/>
        </w:rPr>
        <w:t xml:space="preserve">, </w:t>
      </w:r>
      <w:r w:rsidR="00B65591" w:rsidRPr="00B65591">
        <w:rPr>
          <w:lang w:eastAsia="en-US"/>
        </w:rPr>
        <w:t>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darbo dienas nuo Užsakovo rašytinio pareikalavimo gavimo dienos.</w:t>
      </w:r>
    </w:p>
    <w:p w14:paraId="7E3FF1F0" w14:textId="77777777" w:rsidR="00B65591" w:rsidRPr="00B65591" w:rsidRDefault="00B65591" w:rsidP="00B65591">
      <w:pPr>
        <w:tabs>
          <w:tab w:val="left" w:pos="1418"/>
        </w:tabs>
        <w:snapToGrid w:val="0"/>
        <w:ind w:firstLine="737"/>
        <w:jc w:val="both"/>
        <w:rPr>
          <w:lang w:eastAsia="en-US"/>
        </w:rPr>
      </w:pPr>
      <w:r w:rsidRPr="00B65591">
        <w:rPr>
          <w:lang w:eastAsia="en-US"/>
        </w:rPr>
        <w:t>6.7. Jei Tiekėjas vykdydamas sutartį nesilaiko galiojančių teisės aktų reikalavimų arba nevykdo arba netinkamai vykdo šioje Sutartyje numatytus įsipareigojimus, ir dėl to bet kuris trečiasis asmuo (kompetentingos įstaigos, valstybės institucijos ar organizacijos) pritaiko baudas ar kitas sankcijas Užsakovui, ir (ar) Užsakovas patiria nuostolių, Tiekėjas įsipareigoja atlyginti Užsakovui visus jo dėl to patirtus tiesioginius ir netiesioginius nuostolius ar žalą bei papildomas išlaidas.</w:t>
      </w:r>
    </w:p>
    <w:p w14:paraId="2EC16214" w14:textId="4CDF87ED" w:rsidR="0040300E" w:rsidRDefault="0040300E" w:rsidP="0040300E">
      <w:pPr>
        <w:tabs>
          <w:tab w:val="left" w:pos="1418"/>
        </w:tabs>
        <w:snapToGrid w:val="0"/>
        <w:ind w:firstLine="737"/>
        <w:jc w:val="both"/>
        <w:rPr>
          <w:lang w:eastAsia="en-US"/>
        </w:rPr>
      </w:pPr>
      <w:r>
        <w:rPr>
          <w:lang w:eastAsia="en-US"/>
        </w:rPr>
        <w:t>6.8. Šios sutarties nutraukimas nepanaikina teisės reikalauti sumokėti netesybas, numatytas sutartyje už sutartinių įsipareigojimų nevykdymą ar netinkamą vykdymą iki šios sutarties nutraukimo ir atlyginti nuostolius, patirtus dėl įsipareigojimų nevykdymo ar netinkamo vykdymo pagal šią sutartį, kaip numatyta sutarties nuostatose.</w:t>
      </w:r>
    </w:p>
    <w:p w14:paraId="63CDAC37" w14:textId="6CBBEA19" w:rsidR="00B65591" w:rsidRPr="00B65591" w:rsidRDefault="007B7D35" w:rsidP="0040300E">
      <w:pPr>
        <w:tabs>
          <w:tab w:val="left" w:pos="1418"/>
        </w:tabs>
        <w:snapToGrid w:val="0"/>
        <w:ind w:firstLine="737"/>
        <w:jc w:val="both"/>
        <w:rPr>
          <w:lang w:eastAsia="en-US"/>
        </w:rPr>
      </w:pPr>
      <w:r>
        <w:rPr>
          <w:lang w:eastAsia="en-US"/>
        </w:rPr>
        <w:t>6</w:t>
      </w:r>
      <w:r w:rsidR="0040300E">
        <w:rPr>
          <w:lang w:eastAsia="en-US"/>
        </w:rPr>
        <w:t>.</w:t>
      </w:r>
      <w:r>
        <w:rPr>
          <w:lang w:eastAsia="en-US"/>
        </w:rPr>
        <w:t>9</w:t>
      </w:r>
      <w:r w:rsidR="0040300E">
        <w:rPr>
          <w:lang w:eastAsia="en-US"/>
        </w:rPr>
        <w:t xml:space="preserve">. 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w:t>
      </w:r>
    </w:p>
    <w:p w14:paraId="6454A61A" w14:textId="77777777" w:rsidR="00B65591" w:rsidRPr="00B65591" w:rsidRDefault="00B65591" w:rsidP="00B65591">
      <w:pPr>
        <w:tabs>
          <w:tab w:val="left" w:pos="1418"/>
        </w:tabs>
        <w:snapToGrid w:val="0"/>
        <w:ind w:firstLine="737"/>
        <w:jc w:val="both"/>
        <w:rPr>
          <w:lang w:eastAsia="en-US"/>
        </w:rPr>
      </w:pPr>
      <w:r w:rsidRPr="00B65591">
        <w:rPr>
          <w:lang w:eastAsia="en-US"/>
        </w:rPr>
        <w:lastRenderedPageBreak/>
        <w:t>6.10. Šalys susitaria ir patvirtina, kad šioje Sutartyje numatytos sankcijos ir kitos pasekmės už įsipareigojimų nevykdymą ar netinkamą vykdymą yra pagrįstos, protingos ir teisingos bei nustatytos atsižvelgiant į Sutarties dalyką, Sutarties tikslus, Šalių Sutartinius įsipareigojimus bei įsipareigojimus tretiesiems asmenims ir kitas svarbias aplinkybes ir todėl Šalių susitarimu yra vertintinos kaip minimalūs ir neįrodinėtini nuostoliai, kuriuos Užsakovas patyrė dėl netinkamo Tiekėjo sutartinių įsipareigojimų vykdymo ar sutartinių įsipareigojimų nevykdymo.</w:t>
      </w:r>
    </w:p>
    <w:p w14:paraId="1E751168" w14:textId="77777777" w:rsidR="00B65591" w:rsidRPr="00B65591" w:rsidRDefault="00B65591" w:rsidP="00B65591">
      <w:pPr>
        <w:tabs>
          <w:tab w:val="left" w:pos="1418"/>
        </w:tabs>
        <w:snapToGrid w:val="0"/>
        <w:jc w:val="both"/>
        <w:rPr>
          <w:lang w:eastAsia="en-US"/>
        </w:rPr>
      </w:pPr>
    </w:p>
    <w:p w14:paraId="0C299415" w14:textId="77777777" w:rsidR="00B65591" w:rsidRPr="00B65591" w:rsidRDefault="00B65591" w:rsidP="00B65591">
      <w:pPr>
        <w:tabs>
          <w:tab w:val="left" w:pos="1418"/>
        </w:tabs>
        <w:snapToGrid w:val="0"/>
        <w:jc w:val="center"/>
        <w:rPr>
          <w:b/>
          <w:bCs/>
          <w:lang w:eastAsia="en-US"/>
        </w:rPr>
      </w:pPr>
      <w:r w:rsidRPr="00B65591">
        <w:rPr>
          <w:b/>
          <w:bCs/>
          <w:lang w:eastAsia="en-US"/>
        </w:rPr>
        <w:t>7. Sutarties nutraukimas ir keitimas</w:t>
      </w:r>
    </w:p>
    <w:p w14:paraId="3222A02E" w14:textId="77777777" w:rsidR="00B65591" w:rsidRPr="00B65591" w:rsidRDefault="00B65591" w:rsidP="00B65591">
      <w:pPr>
        <w:tabs>
          <w:tab w:val="left" w:pos="1418"/>
        </w:tabs>
        <w:snapToGrid w:val="0"/>
        <w:jc w:val="both"/>
        <w:rPr>
          <w:lang w:eastAsia="en-US"/>
        </w:rPr>
      </w:pPr>
    </w:p>
    <w:p w14:paraId="1AC1F0BA" w14:textId="46A40E6C" w:rsidR="006A021B" w:rsidRDefault="00B65591" w:rsidP="006A021B">
      <w:pPr>
        <w:tabs>
          <w:tab w:val="left" w:pos="1418"/>
        </w:tabs>
        <w:snapToGrid w:val="0"/>
        <w:ind w:firstLine="737"/>
        <w:jc w:val="both"/>
        <w:rPr>
          <w:lang w:eastAsia="en-US"/>
        </w:rPr>
      </w:pPr>
      <w:r w:rsidRPr="00B65591">
        <w:rPr>
          <w:lang w:eastAsia="en-US"/>
        </w:rPr>
        <w:t xml:space="preserve">7.1. </w:t>
      </w:r>
      <w:r w:rsidR="006A021B">
        <w:rPr>
          <w:lang w:eastAsia="en-US"/>
        </w:rPr>
        <w:t>Sutartis gali būti nutraukta:</w:t>
      </w:r>
    </w:p>
    <w:p w14:paraId="1D3CDCAD" w14:textId="416DD801" w:rsidR="006A021B" w:rsidRDefault="006A021B" w:rsidP="006A021B">
      <w:pPr>
        <w:tabs>
          <w:tab w:val="left" w:pos="1418"/>
        </w:tabs>
        <w:snapToGrid w:val="0"/>
        <w:ind w:firstLine="737"/>
        <w:jc w:val="both"/>
        <w:rPr>
          <w:lang w:eastAsia="en-US"/>
        </w:rPr>
      </w:pPr>
      <w:r>
        <w:rPr>
          <w:lang w:eastAsia="en-US"/>
        </w:rPr>
        <w:t>7.1.1. abiejų šalių rašytiniu susitarimu;</w:t>
      </w:r>
    </w:p>
    <w:p w14:paraId="42EA88CD" w14:textId="6F83FBA8" w:rsidR="006A021B" w:rsidRDefault="006A021B" w:rsidP="006A021B">
      <w:pPr>
        <w:tabs>
          <w:tab w:val="left" w:pos="1418"/>
        </w:tabs>
        <w:snapToGrid w:val="0"/>
        <w:ind w:firstLine="737"/>
        <w:jc w:val="both"/>
        <w:rPr>
          <w:lang w:eastAsia="en-US"/>
        </w:rPr>
      </w:pPr>
      <w:r>
        <w:rPr>
          <w:lang w:eastAsia="en-US"/>
        </w:rPr>
        <w:t xml:space="preserve">7.1.2. vienos iš šalių iniciatyva, jeigu sutarties 9 skyriuje nustatytos aplinkybės tęsiasi ilgiau kaip 4 (keturis) mėnesius nuo pranešimo apie jas gavimo dienos. </w:t>
      </w:r>
    </w:p>
    <w:p w14:paraId="3A8F03E7" w14:textId="43E7225C" w:rsidR="006A021B" w:rsidRDefault="004155B2" w:rsidP="006A021B">
      <w:pPr>
        <w:tabs>
          <w:tab w:val="left" w:pos="1418"/>
        </w:tabs>
        <w:snapToGrid w:val="0"/>
        <w:ind w:firstLine="737"/>
        <w:jc w:val="both"/>
        <w:rPr>
          <w:lang w:eastAsia="en-US"/>
        </w:rPr>
      </w:pPr>
      <w:r>
        <w:rPr>
          <w:lang w:eastAsia="en-US"/>
        </w:rPr>
        <w:t>7</w:t>
      </w:r>
      <w:r w:rsidR="006A021B">
        <w:rPr>
          <w:lang w:eastAsia="en-US"/>
        </w:rPr>
        <w:t>.2. Užsakovas turi teisę vienašališkai nutraukti sutartį, jeigu:</w:t>
      </w:r>
    </w:p>
    <w:p w14:paraId="1B95902F" w14:textId="34D797AB" w:rsidR="006A021B" w:rsidRDefault="004155B2" w:rsidP="006A021B">
      <w:pPr>
        <w:tabs>
          <w:tab w:val="left" w:pos="1418"/>
        </w:tabs>
        <w:snapToGrid w:val="0"/>
        <w:ind w:firstLine="737"/>
        <w:jc w:val="both"/>
        <w:rPr>
          <w:lang w:eastAsia="en-US"/>
        </w:rPr>
      </w:pPr>
      <w:r>
        <w:rPr>
          <w:lang w:eastAsia="en-US"/>
        </w:rPr>
        <w:t>7</w:t>
      </w:r>
      <w:r w:rsidR="006A021B">
        <w:rPr>
          <w:lang w:eastAsia="en-US"/>
        </w:rPr>
        <w:t>.2.1. galima taikyti Viešųjų pirkimų įstatymo 90 straipsnio 1 dalies nuostatas, laikantis minėto straipsnio 2 dalyje nurodytų reikalavimų;</w:t>
      </w:r>
    </w:p>
    <w:p w14:paraId="53C917B1" w14:textId="6EA965E7" w:rsidR="006A021B" w:rsidRDefault="004155B2" w:rsidP="006A021B">
      <w:pPr>
        <w:tabs>
          <w:tab w:val="left" w:pos="1418"/>
        </w:tabs>
        <w:snapToGrid w:val="0"/>
        <w:ind w:firstLine="737"/>
        <w:jc w:val="both"/>
        <w:rPr>
          <w:lang w:eastAsia="en-US"/>
        </w:rPr>
      </w:pPr>
      <w:r>
        <w:rPr>
          <w:lang w:eastAsia="en-US"/>
        </w:rPr>
        <w:t>7</w:t>
      </w:r>
      <w:r w:rsidR="006A021B">
        <w:rPr>
          <w:lang w:eastAsia="en-US"/>
        </w:rPr>
        <w:t>.2.2. tiekėjas bankrutuoja arba yra likviduojamas, sustabdo ūkinę veiklą arba teisės aktuose nustatyta tvarka susidaro analogiška situacija;</w:t>
      </w:r>
    </w:p>
    <w:p w14:paraId="435D289F" w14:textId="67EC409D" w:rsidR="00B944FC" w:rsidRDefault="004155B2" w:rsidP="00B944FC">
      <w:pPr>
        <w:tabs>
          <w:tab w:val="left" w:pos="1418"/>
        </w:tabs>
        <w:snapToGrid w:val="0"/>
        <w:ind w:firstLine="737"/>
        <w:jc w:val="both"/>
        <w:rPr>
          <w:lang w:eastAsia="en-US"/>
        </w:rPr>
      </w:pPr>
      <w:r>
        <w:rPr>
          <w:lang w:eastAsia="en-US"/>
        </w:rPr>
        <w:t>7</w:t>
      </w:r>
      <w:r w:rsidR="006A021B">
        <w:rPr>
          <w:lang w:eastAsia="en-US"/>
        </w:rPr>
        <w:t>.2.3. tiekėjas iš esmės pažeidė sutartį;</w:t>
      </w:r>
    </w:p>
    <w:p w14:paraId="390DE518" w14:textId="40DA2273" w:rsidR="006A021B" w:rsidRDefault="004155B2" w:rsidP="006A021B">
      <w:pPr>
        <w:tabs>
          <w:tab w:val="left" w:pos="1418"/>
        </w:tabs>
        <w:snapToGrid w:val="0"/>
        <w:ind w:firstLine="737"/>
        <w:jc w:val="both"/>
        <w:rPr>
          <w:lang w:eastAsia="en-US"/>
        </w:rPr>
      </w:pPr>
      <w:r>
        <w:rPr>
          <w:lang w:eastAsia="en-US"/>
        </w:rPr>
        <w:t>7</w:t>
      </w:r>
      <w:r w:rsidR="006A021B">
        <w:rPr>
          <w:lang w:eastAsia="en-US"/>
        </w:rPr>
        <w:t>.2.</w:t>
      </w:r>
      <w:r w:rsidR="00B944FC">
        <w:rPr>
          <w:lang w:eastAsia="en-US"/>
        </w:rPr>
        <w:t>5</w:t>
      </w:r>
      <w:r w:rsidR="006A021B">
        <w:rPr>
          <w:lang w:eastAsia="en-US"/>
        </w:rPr>
        <w:t>. paaiškėja kitos aplinkybės, dėl kurių tiekėjas negalės tinkamai vykdyti sutarties ir (ar) suteikti paslaugų ir tiekėjas negali pateikti pagrįstų įrodymų, kad sutartį įvykdys tinkamai.</w:t>
      </w:r>
    </w:p>
    <w:p w14:paraId="651A8DD4" w14:textId="756675AC" w:rsidR="006A021B" w:rsidRDefault="004155B2" w:rsidP="006A021B">
      <w:pPr>
        <w:tabs>
          <w:tab w:val="left" w:pos="1418"/>
        </w:tabs>
        <w:snapToGrid w:val="0"/>
        <w:ind w:firstLine="737"/>
        <w:jc w:val="both"/>
        <w:rPr>
          <w:lang w:eastAsia="en-US"/>
        </w:rPr>
      </w:pPr>
      <w:r>
        <w:rPr>
          <w:lang w:eastAsia="en-US"/>
        </w:rPr>
        <w:t>7</w:t>
      </w:r>
      <w:r w:rsidR="006A021B">
        <w:rPr>
          <w:lang w:eastAsia="en-US"/>
        </w:rPr>
        <w:t>.3. Tiekėjas, gavęs pranešimą iš užsakovo dėl sutarties nutraukimo pagal bet kurią iš 11.2 papunktyje numatytų sąlygų, turi teisę pateikti užsakovui rašytinius paaiškinimus per 5 (penkias) darbo dienas nuo pranešimo iš užsakovo gavimo dienos.</w:t>
      </w:r>
    </w:p>
    <w:p w14:paraId="46BFDC20" w14:textId="79DA7135" w:rsidR="006A021B" w:rsidRDefault="004155B2" w:rsidP="006A021B">
      <w:pPr>
        <w:tabs>
          <w:tab w:val="left" w:pos="1418"/>
        </w:tabs>
        <w:snapToGrid w:val="0"/>
        <w:ind w:firstLine="737"/>
        <w:jc w:val="both"/>
        <w:rPr>
          <w:lang w:eastAsia="en-US"/>
        </w:rPr>
      </w:pPr>
      <w:r>
        <w:rPr>
          <w:lang w:eastAsia="en-US"/>
        </w:rPr>
        <w:t>7</w:t>
      </w:r>
      <w:r w:rsidR="006A021B">
        <w:rPr>
          <w:lang w:eastAsia="en-US"/>
        </w:rPr>
        <w:t>.4. Užsakovas, nesant tiekėjo kaltės, turi teisę vienašališkai nutraukti sutartį, įspėjęs apie tai tiekėją ne vėliau kaip prieš 30 (trisdešimt) kalendorinių dienų, nepaisydamas to, kad tiekėjas jau pradėjo ją vykdyti. Šiuo atveju užsakovas privalo sumokėti tiekėjui už iki sutarties nutraukimo suteiktas paslaugas, ir tiekėjas neturi teisės gauti jokių kitokių kompensacijų.</w:t>
      </w:r>
    </w:p>
    <w:p w14:paraId="496C96DC" w14:textId="3F06F1A7" w:rsidR="006A021B" w:rsidRDefault="004155B2" w:rsidP="006A021B">
      <w:pPr>
        <w:tabs>
          <w:tab w:val="left" w:pos="1418"/>
        </w:tabs>
        <w:snapToGrid w:val="0"/>
        <w:ind w:firstLine="737"/>
        <w:jc w:val="both"/>
        <w:rPr>
          <w:lang w:eastAsia="en-US"/>
        </w:rPr>
      </w:pPr>
      <w:r>
        <w:rPr>
          <w:lang w:eastAsia="en-US"/>
        </w:rPr>
        <w:t>7</w:t>
      </w:r>
      <w:r w:rsidR="006A021B">
        <w:rPr>
          <w:lang w:eastAsia="en-US"/>
        </w:rPr>
        <w:t>.5. Tiekėjas, nesikreipdamas į teismą, gali vienašališkai nutraukti sutartį, jeigu:</w:t>
      </w:r>
    </w:p>
    <w:p w14:paraId="65E44A97" w14:textId="2DF947C9" w:rsidR="006A021B" w:rsidRDefault="004155B2" w:rsidP="006A021B">
      <w:pPr>
        <w:tabs>
          <w:tab w:val="left" w:pos="1418"/>
        </w:tabs>
        <w:snapToGrid w:val="0"/>
        <w:ind w:firstLine="737"/>
        <w:jc w:val="both"/>
        <w:rPr>
          <w:lang w:eastAsia="en-US"/>
        </w:rPr>
      </w:pPr>
      <w:r>
        <w:rPr>
          <w:lang w:eastAsia="en-US"/>
        </w:rPr>
        <w:t>7</w:t>
      </w:r>
      <w:r w:rsidR="006A021B">
        <w:rPr>
          <w:lang w:eastAsia="en-US"/>
        </w:rPr>
        <w:t>.5.1.  užsakovas ne dėl tiekėjo kaltės arba sutarties 9 skyriuje numatytų aplinkybių vėluoja atlikti mokėjimą daugiau kaip 20 (dvidešimt) kalendorinių dienų ir jeigu tiekėjas apie vėlavimą prieš tai raštu pranešė užsakovui;</w:t>
      </w:r>
    </w:p>
    <w:p w14:paraId="020E6670" w14:textId="78EB84F6" w:rsidR="006A021B" w:rsidRDefault="004155B2" w:rsidP="006A021B">
      <w:pPr>
        <w:tabs>
          <w:tab w:val="left" w:pos="1418"/>
        </w:tabs>
        <w:snapToGrid w:val="0"/>
        <w:ind w:firstLine="737"/>
        <w:jc w:val="both"/>
        <w:rPr>
          <w:lang w:eastAsia="en-US"/>
        </w:rPr>
      </w:pPr>
      <w:r>
        <w:rPr>
          <w:lang w:eastAsia="en-US"/>
        </w:rPr>
        <w:t>7</w:t>
      </w:r>
      <w:r w:rsidR="006A021B">
        <w:rPr>
          <w:lang w:eastAsia="en-US"/>
        </w:rPr>
        <w:t>.5.2. užsakovas sustabdė paslaugų atlikimo terminus dėl to, kad negali priimti paslaugų ir paslaugų suteikimo sustabdymas trunka ilgiau kaip 3 (tris) mėnesius.</w:t>
      </w:r>
    </w:p>
    <w:p w14:paraId="7D7C9985" w14:textId="6C69B490" w:rsidR="006A021B" w:rsidRDefault="004155B2" w:rsidP="006A021B">
      <w:pPr>
        <w:tabs>
          <w:tab w:val="left" w:pos="1418"/>
        </w:tabs>
        <w:snapToGrid w:val="0"/>
        <w:ind w:firstLine="737"/>
        <w:jc w:val="both"/>
        <w:rPr>
          <w:lang w:eastAsia="en-US"/>
        </w:rPr>
      </w:pPr>
      <w:r>
        <w:rPr>
          <w:lang w:eastAsia="en-US"/>
        </w:rPr>
        <w:t>7</w:t>
      </w:r>
      <w:r w:rsidR="006A021B">
        <w:rPr>
          <w:lang w:eastAsia="en-US"/>
        </w:rPr>
        <w:t>.6. 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301A846C" w14:textId="600A8DAC" w:rsidR="006A021B" w:rsidRDefault="004155B2" w:rsidP="006A021B">
      <w:pPr>
        <w:tabs>
          <w:tab w:val="left" w:pos="1418"/>
        </w:tabs>
        <w:snapToGrid w:val="0"/>
        <w:ind w:firstLine="737"/>
        <w:jc w:val="both"/>
        <w:rPr>
          <w:lang w:eastAsia="en-US"/>
        </w:rPr>
      </w:pPr>
      <w:r>
        <w:rPr>
          <w:lang w:eastAsia="en-US"/>
        </w:rPr>
        <w:t>7</w:t>
      </w:r>
      <w:r w:rsidR="006A021B">
        <w:rPr>
          <w:lang w:eastAsia="en-US"/>
        </w:rPr>
        <w:t xml:space="preserve">.7. Nustatant ar sutarties pažeidimas yra esminis, šalys vadovaujasi Civilinio kodekso 6.217 straipsnio nuostatomis. </w:t>
      </w:r>
    </w:p>
    <w:p w14:paraId="0456EC71" w14:textId="00A9CC24" w:rsidR="006A021B" w:rsidRDefault="004155B2" w:rsidP="006A021B">
      <w:pPr>
        <w:tabs>
          <w:tab w:val="left" w:pos="1418"/>
        </w:tabs>
        <w:snapToGrid w:val="0"/>
        <w:ind w:firstLine="737"/>
        <w:jc w:val="both"/>
        <w:rPr>
          <w:lang w:eastAsia="en-US"/>
        </w:rPr>
      </w:pPr>
      <w:r>
        <w:rPr>
          <w:lang w:eastAsia="en-US"/>
        </w:rPr>
        <w:t>7</w:t>
      </w:r>
      <w:r w:rsidR="006A021B">
        <w:rPr>
          <w:lang w:eastAsia="en-US"/>
        </w:rPr>
        <w:t>.8. Esminiais sutarties pažeidimais bus laikomi:</w:t>
      </w:r>
    </w:p>
    <w:p w14:paraId="15B9704A" w14:textId="636F434B" w:rsidR="006A021B" w:rsidRDefault="004155B2" w:rsidP="006A021B">
      <w:pPr>
        <w:tabs>
          <w:tab w:val="left" w:pos="1418"/>
        </w:tabs>
        <w:snapToGrid w:val="0"/>
        <w:ind w:firstLine="737"/>
        <w:jc w:val="both"/>
        <w:rPr>
          <w:lang w:eastAsia="en-US"/>
        </w:rPr>
      </w:pPr>
      <w:r>
        <w:rPr>
          <w:lang w:eastAsia="en-US"/>
        </w:rPr>
        <w:t>7</w:t>
      </w:r>
      <w:r w:rsidR="006A021B">
        <w:rPr>
          <w:lang w:eastAsia="en-US"/>
        </w:rPr>
        <w:t>.8.1. jeigu tiekėjas nesuteikia paslaugų per šioje sutartyje, techninėje specifikacijoje ir/ ar kituose pirkimo dokumentuose nurodytus terminus ir papildomą nustatytą laiką;</w:t>
      </w:r>
    </w:p>
    <w:p w14:paraId="06157412" w14:textId="010CD4E4" w:rsidR="006A021B" w:rsidRDefault="004155B2" w:rsidP="006A021B">
      <w:pPr>
        <w:tabs>
          <w:tab w:val="left" w:pos="1418"/>
        </w:tabs>
        <w:snapToGrid w:val="0"/>
        <w:ind w:firstLine="737"/>
        <w:jc w:val="both"/>
        <w:rPr>
          <w:lang w:eastAsia="en-US"/>
        </w:rPr>
      </w:pPr>
      <w:r>
        <w:rPr>
          <w:lang w:eastAsia="en-US"/>
        </w:rPr>
        <w:t>7</w:t>
      </w:r>
      <w:r w:rsidR="006A021B">
        <w:rPr>
          <w:lang w:eastAsia="en-US"/>
        </w:rPr>
        <w:t>.8.2. jeigu tiekėjas siekia padidinti sutarties kainą/įkainius arba atsisako vykdyti sutartį už šioje sutartyje nustatytą paslaugų kainą/įkainius;</w:t>
      </w:r>
    </w:p>
    <w:p w14:paraId="001277F6" w14:textId="7703FE32" w:rsidR="006A021B" w:rsidRDefault="004155B2" w:rsidP="006A021B">
      <w:pPr>
        <w:tabs>
          <w:tab w:val="left" w:pos="1418"/>
        </w:tabs>
        <w:snapToGrid w:val="0"/>
        <w:ind w:firstLine="737"/>
        <w:jc w:val="both"/>
        <w:rPr>
          <w:lang w:eastAsia="en-US"/>
        </w:rPr>
      </w:pPr>
      <w:r>
        <w:rPr>
          <w:lang w:eastAsia="en-US"/>
        </w:rPr>
        <w:t>7</w:t>
      </w:r>
      <w:r w:rsidR="006A021B">
        <w:rPr>
          <w:lang w:eastAsia="en-US"/>
        </w:rPr>
        <w:t>.8.3. kai teikėjas nesilaiko šioje sutartyje nustatytos naujų subtiekėjų/specialistų pasitelkimo ir/ar jų keitimo tvarkos;</w:t>
      </w:r>
    </w:p>
    <w:p w14:paraId="5FA57AB3" w14:textId="6A1FF14B" w:rsidR="004155B2" w:rsidRDefault="004155B2" w:rsidP="004155B2">
      <w:pPr>
        <w:tabs>
          <w:tab w:val="left" w:pos="1418"/>
        </w:tabs>
        <w:snapToGrid w:val="0"/>
        <w:ind w:firstLine="737"/>
        <w:jc w:val="both"/>
        <w:rPr>
          <w:lang w:eastAsia="en-US"/>
        </w:rPr>
      </w:pPr>
      <w:r>
        <w:rPr>
          <w:lang w:eastAsia="en-US"/>
        </w:rPr>
        <w:t xml:space="preserve">7.8.4. </w:t>
      </w:r>
      <w:r w:rsidR="006A021B" w:rsidRPr="006A021B">
        <w:rPr>
          <w:lang w:eastAsia="en-US"/>
        </w:rPr>
        <w:t>Paslaugos yra suteiktos netinkamai ir (ar) nekokybiškai ir (ar) neatitinka Sutartyje ir  (ar) Techninėje specifikacijoje numatytų reikalavimų ir Tiekėjas neištaiso Paslaugų teikimo trūkumų per Užsakovo nurodytą terminą.</w:t>
      </w:r>
    </w:p>
    <w:p w14:paraId="131798BB" w14:textId="40B3E9B4" w:rsidR="00B65591" w:rsidRPr="00B65591" w:rsidRDefault="00B65591" w:rsidP="00B65591">
      <w:pPr>
        <w:tabs>
          <w:tab w:val="left" w:pos="1418"/>
        </w:tabs>
        <w:snapToGrid w:val="0"/>
        <w:ind w:firstLine="737"/>
        <w:jc w:val="both"/>
        <w:rPr>
          <w:lang w:eastAsia="en-US"/>
        </w:rPr>
      </w:pPr>
      <w:bookmarkStart w:id="43" w:name="_Hlk170910075"/>
      <w:r w:rsidRPr="00B65591">
        <w:rPr>
          <w:lang w:eastAsia="en-US"/>
        </w:rPr>
        <w:t>7.</w:t>
      </w:r>
      <w:r w:rsidR="004155B2">
        <w:rPr>
          <w:lang w:eastAsia="en-US"/>
        </w:rPr>
        <w:t>9</w:t>
      </w:r>
      <w:r w:rsidRPr="00B65591">
        <w:rPr>
          <w:lang w:eastAsia="en-US"/>
        </w:rPr>
        <w:t xml:space="preserve">. Sutarties sąlygos Sutarties galiojimo laikotarpiu gali būti keičiamos Sutartyje ir VPĮ 89 straipsnyje nustatytais atvejais ir tvarka. Sutarties keitimas galioja tik tuo atveju, jeigu jis yra </w:t>
      </w:r>
      <w:r w:rsidRPr="00B65591">
        <w:rPr>
          <w:lang w:eastAsia="en-US"/>
        </w:rPr>
        <w:lastRenderedPageBreak/>
        <w:t>sudaromas rašytiniu Sutarties šalių susitarimu. Šalių susitarimai dėl Sutarties keitimo tampa neatskiriama Sutarties dalimi.</w:t>
      </w:r>
    </w:p>
    <w:p w14:paraId="54CE7E4F" w14:textId="70BB13AD" w:rsidR="00B65591" w:rsidRPr="00B65591" w:rsidRDefault="00B65591" w:rsidP="00B65591">
      <w:pPr>
        <w:tabs>
          <w:tab w:val="left" w:pos="1418"/>
        </w:tabs>
        <w:snapToGrid w:val="0"/>
        <w:ind w:firstLine="737"/>
        <w:jc w:val="both"/>
        <w:rPr>
          <w:lang w:eastAsia="en-US"/>
        </w:rPr>
      </w:pPr>
      <w:r w:rsidRPr="00B65591">
        <w:rPr>
          <w:lang w:eastAsia="en-US"/>
        </w:rPr>
        <w:t>7.</w:t>
      </w:r>
      <w:r w:rsidR="004155B2">
        <w:rPr>
          <w:lang w:eastAsia="en-US"/>
        </w:rPr>
        <w:t>10</w:t>
      </w:r>
      <w:r w:rsidRPr="00B65591">
        <w:rPr>
          <w:lang w:eastAsia="en-US"/>
        </w:rPr>
        <w:t>. Jeigu kurios nors Sutarties sąlygos paskelbiamos negaliojančiomis, kitos Pirkimo sutarties sąlygos lieka ir toliau galioti, jeigu jų negaliojimas nedaro kitos Pirkimo sutarties dalies tolesnį vykdymą neįmanomą.</w:t>
      </w:r>
    </w:p>
    <w:p w14:paraId="10D07245" w14:textId="27670652" w:rsidR="00B65591" w:rsidRPr="00B65591" w:rsidRDefault="00B65591" w:rsidP="00B65591">
      <w:pPr>
        <w:tabs>
          <w:tab w:val="left" w:pos="1418"/>
        </w:tabs>
        <w:snapToGrid w:val="0"/>
        <w:ind w:firstLine="737"/>
        <w:jc w:val="both"/>
        <w:rPr>
          <w:lang w:eastAsia="en-US"/>
        </w:rPr>
      </w:pPr>
      <w:r w:rsidRPr="00B65591">
        <w:rPr>
          <w:lang w:eastAsia="en-US"/>
        </w:rPr>
        <w:t>7.</w:t>
      </w:r>
      <w:r w:rsidR="004155B2" w:rsidRPr="00D807B7">
        <w:rPr>
          <w:lang w:eastAsia="en-US"/>
        </w:rPr>
        <w:t>11</w:t>
      </w:r>
      <w:r w:rsidRPr="00B65591">
        <w:rPr>
          <w:lang w:eastAsia="en-US"/>
        </w:rPr>
        <w:t>. Nutraukus Sutartį,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064DED76" w14:textId="277FA286" w:rsidR="00B65591" w:rsidRPr="00B65591" w:rsidRDefault="00B65591" w:rsidP="00B65591">
      <w:pPr>
        <w:tabs>
          <w:tab w:val="left" w:pos="1418"/>
        </w:tabs>
        <w:snapToGrid w:val="0"/>
        <w:ind w:firstLine="737"/>
        <w:jc w:val="both"/>
        <w:rPr>
          <w:lang w:eastAsia="en-US"/>
        </w:rPr>
      </w:pPr>
      <w:r w:rsidRPr="00B65591">
        <w:rPr>
          <w:lang w:eastAsia="en-US"/>
        </w:rPr>
        <w:t>7.1</w:t>
      </w:r>
      <w:r w:rsidR="004155B2" w:rsidRPr="00D807B7">
        <w:rPr>
          <w:lang w:eastAsia="en-US"/>
        </w:rPr>
        <w:t>2</w:t>
      </w:r>
      <w:r w:rsidRPr="00B65591">
        <w:rPr>
          <w:lang w:eastAsia="en-US"/>
        </w:rPr>
        <w:t>. Sutarties pasibaigimas ar nutraukimas nepanaikina Šalių teisės reikalauti atlyginti tiesioginius nuostolius, atsiradusius dėl Sutarties neįvykdymo, bei delspinigių, priskaičiuotų iki Sutarties nutraukimo, mokėjimo.</w:t>
      </w:r>
    </w:p>
    <w:bookmarkEnd w:id="43"/>
    <w:p w14:paraId="769B80BC" w14:textId="77777777" w:rsidR="00B65591" w:rsidRPr="00B65591" w:rsidRDefault="00B65591" w:rsidP="00B65591">
      <w:pPr>
        <w:tabs>
          <w:tab w:val="left" w:pos="1418"/>
        </w:tabs>
        <w:snapToGrid w:val="0"/>
        <w:ind w:firstLine="737"/>
        <w:jc w:val="both"/>
        <w:rPr>
          <w:lang w:eastAsia="en-US"/>
        </w:rPr>
      </w:pPr>
    </w:p>
    <w:p w14:paraId="46A6A754" w14:textId="77777777" w:rsidR="00B65591" w:rsidRPr="00B65591" w:rsidRDefault="00B65591" w:rsidP="00B65591">
      <w:pPr>
        <w:tabs>
          <w:tab w:val="left" w:pos="1418"/>
        </w:tabs>
        <w:snapToGrid w:val="0"/>
        <w:ind w:firstLine="737"/>
        <w:jc w:val="center"/>
        <w:rPr>
          <w:b/>
          <w:bCs/>
          <w:lang w:eastAsia="en-US"/>
        </w:rPr>
      </w:pPr>
      <w:r w:rsidRPr="00B65591">
        <w:rPr>
          <w:b/>
          <w:bCs/>
          <w:lang w:eastAsia="en-US"/>
        </w:rPr>
        <w:t>8. Sutarties galiojimas, stabdymas ir pratęsimas</w:t>
      </w:r>
    </w:p>
    <w:p w14:paraId="026E2540" w14:textId="77777777" w:rsidR="00B65591" w:rsidRPr="00B65591" w:rsidRDefault="00B65591" w:rsidP="00B65591">
      <w:pPr>
        <w:tabs>
          <w:tab w:val="left" w:pos="1418"/>
        </w:tabs>
        <w:snapToGrid w:val="0"/>
        <w:ind w:firstLine="737"/>
        <w:jc w:val="both"/>
        <w:rPr>
          <w:b/>
          <w:bCs/>
          <w:lang w:eastAsia="en-US"/>
        </w:rPr>
      </w:pPr>
    </w:p>
    <w:p w14:paraId="5697B2A9" w14:textId="3BC5CE0A" w:rsidR="00B65591" w:rsidRPr="00B65591" w:rsidRDefault="00B65591" w:rsidP="00B65591">
      <w:pPr>
        <w:tabs>
          <w:tab w:val="left" w:pos="1418"/>
        </w:tabs>
        <w:snapToGrid w:val="0"/>
        <w:ind w:firstLine="737"/>
        <w:jc w:val="both"/>
        <w:rPr>
          <w:lang w:eastAsia="en-US"/>
        </w:rPr>
      </w:pPr>
      <w:r w:rsidRPr="00B65591">
        <w:rPr>
          <w:lang w:eastAsia="en-US"/>
        </w:rPr>
        <w:t>8.1. Sutartis įsigalioja pasirašius abiem Sutarties Šalims ir užregistravus Užsakovo dokumentų valdymo bendrojoje informacinėje sistemoje ir  galioja  iki visiško Sutarties šalių sutartinių įsipareigojimų įvykdymo arba Sutarties nutraukimo Sutartyje ar įstatymuose nustatytais atvejais</w:t>
      </w:r>
      <w:r w:rsidR="007B7D35">
        <w:rPr>
          <w:lang w:eastAsia="en-US"/>
        </w:rPr>
        <w:t xml:space="preserve">, </w:t>
      </w:r>
      <w:r w:rsidR="007B7D35" w:rsidRPr="007B7D35">
        <w:rPr>
          <w:lang w:eastAsia="en-US"/>
        </w:rPr>
        <w:t xml:space="preserve">bet ne ilgiau kaip </w:t>
      </w:r>
      <w:r w:rsidR="009735DE">
        <w:rPr>
          <w:lang w:eastAsia="en-US"/>
        </w:rPr>
        <w:t>6</w:t>
      </w:r>
      <w:r w:rsidR="007B7D35" w:rsidRPr="007B7D35">
        <w:rPr>
          <w:lang w:eastAsia="en-US"/>
        </w:rPr>
        <w:t xml:space="preserve"> mėnesi</w:t>
      </w:r>
      <w:r w:rsidR="007B7D35">
        <w:rPr>
          <w:lang w:eastAsia="en-US"/>
        </w:rPr>
        <w:t>us.</w:t>
      </w:r>
    </w:p>
    <w:p w14:paraId="14ADCFE5" w14:textId="77777777" w:rsidR="00B65591" w:rsidRDefault="00B65591" w:rsidP="00B65591">
      <w:pPr>
        <w:tabs>
          <w:tab w:val="left" w:pos="1418"/>
        </w:tabs>
        <w:snapToGrid w:val="0"/>
        <w:ind w:firstLine="737"/>
        <w:jc w:val="both"/>
        <w:rPr>
          <w:lang w:eastAsia="en-US"/>
        </w:rPr>
      </w:pPr>
      <w:r w:rsidRPr="00B65591">
        <w:rPr>
          <w:lang w:eastAsia="en-US"/>
        </w:rPr>
        <w:t xml:space="preserve">8.2. Jeigu kuri nors Sutarties nuostata tampa ar pripažįstama visiškai ar iš dalies negaliojančia, tai neturi įtakos kitų Sutarties nuostatų galiojimui. </w:t>
      </w:r>
    </w:p>
    <w:p w14:paraId="01A93089" w14:textId="09F07FD1" w:rsidR="007B7D35" w:rsidRPr="00B65591" w:rsidRDefault="007B7D35" w:rsidP="00B65591">
      <w:pPr>
        <w:tabs>
          <w:tab w:val="left" w:pos="1418"/>
        </w:tabs>
        <w:snapToGrid w:val="0"/>
        <w:ind w:firstLine="737"/>
        <w:jc w:val="both"/>
        <w:rPr>
          <w:lang w:eastAsia="en-US"/>
        </w:rPr>
      </w:pPr>
      <w:r w:rsidRPr="007B7D35">
        <w:rPr>
          <w:lang w:eastAsia="en-US"/>
        </w:rPr>
        <w:t>8.3.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787BC5FE" w14:textId="77777777" w:rsidR="00B65591" w:rsidRPr="00B65591" w:rsidRDefault="00B65591" w:rsidP="00B65591">
      <w:pPr>
        <w:tabs>
          <w:tab w:val="left" w:pos="1418"/>
        </w:tabs>
        <w:snapToGrid w:val="0"/>
        <w:ind w:firstLine="737"/>
        <w:jc w:val="both"/>
        <w:rPr>
          <w:lang w:eastAsia="en-US"/>
        </w:rPr>
      </w:pPr>
      <w:r w:rsidRPr="00B65591">
        <w:rPr>
          <w:lang w:eastAsia="en-US"/>
        </w:rPr>
        <w:t xml:space="preserve">8.4. Šalis turi teisę prašyti kitos Šalies sustabdyti Sutartyje numatytų Paslaugų teikimą atsiradus 8.6 punkte numatytoms aplinkybėms ir tik tokiam terminui, kol tęsis 8.6. punkte numatytos aplinkybės. </w:t>
      </w:r>
    </w:p>
    <w:p w14:paraId="3F67987C" w14:textId="77777777" w:rsidR="00B65591" w:rsidRPr="00B65591" w:rsidRDefault="00B65591" w:rsidP="00B65591">
      <w:pPr>
        <w:tabs>
          <w:tab w:val="left" w:pos="1418"/>
        </w:tabs>
        <w:snapToGrid w:val="0"/>
        <w:ind w:firstLine="737"/>
        <w:jc w:val="both"/>
        <w:rPr>
          <w:lang w:eastAsia="en-US"/>
        </w:rPr>
      </w:pPr>
      <w:r w:rsidRPr="00B65591">
        <w:rPr>
          <w:lang w:eastAsia="en-US"/>
        </w:rPr>
        <w:t xml:space="preserve">8.5. Šalis turi kreiptis į kitą Šalį su prašymu sustabdyti Sutartyje numatytų Paslaugų teikimą ne vėliau kaip per 3 darbo dienas susidarius Sutarties 8,6 punkte nurodytoms aplinkybėms ir pateikti duomenis apie aplinkybes, lemiančias Paslaugų atlikimo termino sustabdymą. </w:t>
      </w:r>
    </w:p>
    <w:p w14:paraId="0451A697" w14:textId="77777777" w:rsidR="00B65591" w:rsidRPr="00B65591" w:rsidRDefault="00B65591" w:rsidP="00B65591">
      <w:pPr>
        <w:tabs>
          <w:tab w:val="left" w:pos="1418"/>
        </w:tabs>
        <w:snapToGrid w:val="0"/>
        <w:ind w:firstLine="737"/>
        <w:jc w:val="both"/>
        <w:rPr>
          <w:lang w:eastAsia="en-US"/>
        </w:rPr>
      </w:pPr>
      <w:r w:rsidRPr="00B65591">
        <w:rPr>
          <w:lang w:eastAsia="en-US"/>
        </w:rPr>
        <w:t>8.6. Paslaugų teikimo terminas gali būti stabdomas esant šioms aplinkybėms, ne ilgesniam laikotarpiui, nei nurodytos aplinkybės tęsiasi:</w:t>
      </w:r>
    </w:p>
    <w:p w14:paraId="4B70A4A7" w14:textId="77777777" w:rsidR="00B65591" w:rsidRPr="00B65591" w:rsidRDefault="00B65591" w:rsidP="00B65591">
      <w:pPr>
        <w:tabs>
          <w:tab w:val="left" w:pos="1418"/>
        </w:tabs>
        <w:snapToGrid w:val="0"/>
        <w:ind w:firstLine="737"/>
        <w:jc w:val="both"/>
        <w:rPr>
          <w:lang w:eastAsia="en-US"/>
        </w:rPr>
      </w:pPr>
      <w:r w:rsidRPr="00B65591">
        <w:rPr>
          <w:lang w:eastAsia="en-US"/>
        </w:rPr>
        <w:t>8.6.1. esant ,,Nenugalimos jėgos aplinkybės (force majeure) aplinkybėms‘‘ – Sutarties vykdymo terminai stabdomi nuo kliūties atsiradimo momento arba jeigu apie ją nėra laiku pranešta, nuo pranešimo momento ir atnaujinami kai minėtos aplinkybės nebetrukdo vykdyti Sutarties;</w:t>
      </w:r>
    </w:p>
    <w:p w14:paraId="3B69848B" w14:textId="77777777" w:rsidR="00B65591" w:rsidRPr="00B65591" w:rsidRDefault="00B65591" w:rsidP="00B65591">
      <w:pPr>
        <w:tabs>
          <w:tab w:val="left" w:pos="1418"/>
        </w:tabs>
        <w:snapToGrid w:val="0"/>
        <w:ind w:firstLine="737"/>
        <w:jc w:val="both"/>
        <w:rPr>
          <w:lang w:eastAsia="en-US"/>
        </w:rPr>
      </w:pPr>
      <w:r w:rsidRPr="00B65591">
        <w:rPr>
          <w:lang w:eastAsia="en-US"/>
        </w:rPr>
        <w:t>8.6.2. esant bet kokiam uždelsimui, kliūtims ar trukdymams, atsiradusiems dėl Užsakovo kaltės;</w:t>
      </w:r>
    </w:p>
    <w:p w14:paraId="5A0E9539" w14:textId="77777777" w:rsidR="00B65591" w:rsidRPr="00B65591" w:rsidRDefault="00B65591" w:rsidP="00B65591">
      <w:pPr>
        <w:tabs>
          <w:tab w:val="left" w:pos="1418"/>
        </w:tabs>
        <w:snapToGrid w:val="0"/>
        <w:ind w:firstLine="737"/>
        <w:jc w:val="both"/>
        <w:rPr>
          <w:lang w:eastAsia="en-US"/>
        </w:rPr>
      </w:pPr>
      <w:r w:rsidRPr="00B65591">
        <w:rPr>
          <w:lang w:eastAsia="en-US"/>
        </w:rPr>
        <w:t>8.6.3. esant bet kokiam uždelsimui, kliūtims ar trukdymams, sukeltiems Tiekėjui kitų trečiųjų asmenų ne dėl Tiekėjo ne laiku ar netinkamai pagal Sutarties sąlygas ir tvarką suteiktų Paslaugų;</w:t>
      </w:r>
    </w:p>
    <w:p w14:paraId="7C7F858B" w14:textId="77777777" w:rsidR="00B65591" w:rsidRPr="00B65591" w:rsidRDefault="00B65591" w:rsidP="00B65591">
      <w:pPr>
        <w:tabs>
          <w:tab w:val="left" w:pos="1418"/>
        </w:tabs>
        <w:snapToGrid w:val="0"/>
        <w:ind w:firstLine="737"/>
        <w:jc w:val="both"/>
        <w:rPr>
          <w:lang w:eastAsia="en-US"/>
        </w:rPr>
      </w:pPr>
      <w:r w:rsidRPr="00B65591">
        <w:rPr>
          <w:lang w:eastAsia="en-US"/>
        </w:rPr>
        <w:t>8.6.4. Sutarties sustabdymo būtinybė atsirado dėl kitų nenumatytų aplinkybių, jei tokių aplinkybių kiekviena Sutarties šalis, būdama protinga ir apdairi, negalėjo iš anksto numatyti.</w:t>
      </w:r>
    </w:p>
    <w:p w14:paraId="43331D88" w14:textId="77777777" w:rsidR="00B65591" w:rsidRPr="00B65591" w:rsidRDefault="00B65591" w:rsidP="00B65591">
      <w:pPr>
        <w:tabs>
          <w:tab w:val="left" w:pos="1418"/>
        </w:tabs>
        <w:snapToGrid w:val="0"/>
        <w:ind w:firstLine="737"/>
        <w:jc w:val="both"/>
        <w:rPr>
          <w:lang w:eastAsia="en-US"/>
        </w:rPr>
      </w:pPr>
      <w:r w:rsidRPr="00B65591">
        <w:rPr>
          <w:lang w:eastAsia="en-US"/>
        </w:rPr>
        <w:t>8.6.5. Sutarties stabdymo būtinybė atsirado dėl sustabdyto Užsakovui Paslaugų pirkimui skirto finansavimo.</w:t>
      </w:r>
    </w:p>
    <w:p w14:paraId="1B00C3F3" w14:textId="77777777" w:rsidR="00B65591" w:rsidRPr="00B65591" w:rsidRDefault="00B65591" w:rsidP="00B65591">
      <w:pPr>
        <w:tabs>
          <w:tab w:val="left" w:pos="1418"/>
        </w:tabs>
        <w:snapToGrid w:val="0"/>
        <w:ind w:firstLine="737"/>
        <w:jc w:val="both"/>
        <w:rPr>
          <w:lang w:eastAsia="en-US"/>
        </w:rPr>
      </w:pPr>
      <w:r w:rsidRPr="00B65591">
        <w:rPr>
          <w:lang w:eastAsia="en-US"/>
        </w:rPr>
        <w:t>8.7. Atsiradus Sutarties 8.6 punkte numatytoms aplinkybėms ir Užsakovui pripažinus Tiekėjo nurodytas aplinkybes (jei prašymą sustabdyti Sutartyje numatytų Paslaugų teikimą teikia Tiekėjas) pateisinamomis, nepriklausančiomis nuo Tiekėjo, Užsakovas priima spendimą dėl Paslaugų atlikimo termino stabdymo ir informuoja Tiekėją apie tai raštu per 5 darbo dienas nuo 8.6 punkte numatytų aplinkybių atsiradimo ir/arba Tiekėjo prašymo sustabdyti Sutartyje numatytų Paslaugų teikimą gavimo. Tiekėjas, gavęs Užsakovo pranešimą, patvirtina Užsakovui, jog paslaugų teikimas yra stabdomas nuo tos dienos, kai buvo gautas raštiškas Užsakovo pranešimas.</w:t>
      </w:r>
    </w:p>
    <w:p w14:paraId="0769F714" w14:textId="77777777" w:rsidR="00B65591" w:rsidRPr="00B65591" w:rsidRDefault="00B65591" w:rsidP="00B65591">
      <w:pPr>
        <w:tabs>
          <w:tab w:val="left" w:pos="1418"/>
        </w:tabs>
        <w:snapToGrid w:val="0"/>
        <w:ind w:firstLine="737"/>
        <w:jc w:val="both"/>
        <w:rPr>
          <w:lang w:eastAsia="en-US"/>
        </w:rPr>
      </w:pPr>
      <w:r w:rsidRPr="00B65591">
        <w:rPr>
          <w:lang w:eastAsia="en-US"/>
        </w:rPr>
        <w:t xml:space="preserve">8.8. Tiekėjas privalo nedelsiant, bet ne vėliau kaip per 1 darbo dieną, sustabdyti Paslaugų arba jų dalies teikimą, gavęs raštišką pranešimą iš Užsakovo, kuriame nurodyta tai padaryti. </w:t>
      </w:r>
    </w:p>
    <w:p w14:paraId="07387DC8" w14:textId="77777777" w:rsidR="00B65591" w:rsidRPr="00B65591" w:rsidRDefault="00B65591" w:rsidP="00B65591">
      <w:pPr>
        <w:tabs>
          <w:tab w:val="left" w:pos="1418"/>
        </w:tabs>
        <w:snapToGrid w:val="0"/>
        <w:ind w:firstLine="737"/>
        <w:jc w:val="both"/>
        <w:rPr>
          <w:lang w:eastAsia="en-US"/>
        </w:rPr>
      </w:pPr>
      <w:r w:rsidRPr="00B65591">
        <w:rPr>
          <w:lang w:eastAsia="en-US"/>
        </w:rPr>
        <w:lastRenderedPageBreak/>
        <w:t xml:space="preserve">8.9. Šalys turi teisę atnaujinti Sutartyje numatytų Paslaugų teikimą, pranešant apie tai kitai šaliai raštu, Užsakovui sutikus pratęsti Sutarties vykdymo terminą, jis pratęsiamas tokiam laikotarpiui, kuriam Paslaugų teikimas (Sutarties vykdymas) buvo sustabdytas. </w:t>
      </w:r>
    </w:p>
    <w:p w14:paraId="1D3E0806" w14:textId="77777777" w:rsidR="00B65591" w:rsidRPr="00B65591" w:rsidRDefault="00B65591" w:rsidP="00B65591">
      <w:pPr>
        <w:tabs>
          <w:tab w:val="left" w:pos="1418"/>
        </w:tabs>
        <w:snapToGrid w:val="0"/>
        <w:ind w:firstLine="737"/>
        <w:jc w:val="both"/>
        <w:rPr>
          <w:lang w:eastAsia="en-US"/>
        </w:rPr>
      </w:pPr>
      <w:r w:rsidRPr="00B65591">
        <w:rPr>
          <w:lang w:eastAsia="en-US"/>
        </w:rPr>
        <w:t>8.10. Šalys susitaria, kad Sutartyje numatytų paslaugų teikimo sustabdymo terminas į Sutarties vykdymo terminą nėra įskaičiuojamas, jo metu Paslaugo neteikiamos ir už šį periodą Užsakovas Tiekėjui nemoka jokių periodinių mokėjimų, baudų ar delspinigių. Šalys taip pat susitaria, kad paslaugų teikimo sustabdymas nereiškia sutarties nutraukimo.</w:t>
      </w:r>
    </w:p>
    <w:p w14:paraId="6FC681A7" w14:textId="77777777" w:rsidR="00B65591" w:rsidRPr="00B65591" w:rsidRDefault="00B65591" w:rsidP="00B65591">
      <w:pPr>
        <w:tabs>
          <w:tab w:val="left" w:pos="1418"/>
        </w:tabs>
        <w:snapToGrid w:val="0"/>
        <w:ind w:firstLine="737"/>
        <w:jc w:val="both"/>
        <w:rPr>
          <w:lang w:eastAsia="en-US"/>
        </w:rPr>
      </w:pPr>
      <w:r w:rsidRPr="00B65591">
        <w:rPr>
          <w:lang w:eastAsia="en-US"/>
        </w:rPr>
        <w:t xml:space="preserve">8.11. Paslaugų atlikimo termino pratęsimas, atnaujinimas įforminimas Šalių rašytiniu susitarimu, kuris  tampa neatsiejama Sutarties dalimi. </w:t>
      </w:r>
    </w:p>
    <w:p w14:paraId="2D68DBB4" w14:textId="77777777" w:rsidR="00B65591" w:rsidRPr="00B65591" w:rsidRDefault="00B65591" w:rsidP="00B65591">
      <w:pPr>
        <w:tabs>
          <w:tab w:val="left" w:pos="1418"/>
        </w:tabs>
        <w:snapToGrid w:val="0"/>
        <w:ind w:firstLine="737"/>
        <w:jc w:val="both"/>
        <w:rPr>
          <w:lang w:eastAsia="en-US"/>
        </w:rPr>
      </w:pPr>
      <w:r w:rsidRPr="00B65591">
        <w:rPr>
          <w:lang w:eastAsia="en-US"/>
        </w:rPr>
        <w:t xml:space="preserve">8.12. Kitais nei šiame skyriuje numatytais atvejais Sutartis gali būti pratęsiama, tik jei tai galima, vadovaujantis Lietuvos Respublikos viešųjų pirkimų įstatymo 89 straipsnio nuostatomis. </w:t>
      </w:r>
    </w:p>
    <w:p w14:paraId="2AC161EE" w14:textId="77777777" w:rsidR="00B65591" w:rsidRPr="00B65591" w:rsidRDefault="00B65591" w:rsidP="00B65591">
      <w:pPr>
        <w:tabs>
          <w:tab w:val="left" w:pos="1418"/>
        </w:tabs>
        <w:snapToGrid w:val="0"/>
        <w:jc w:val="both"/>
        <w:rPr>
          <w:lang w:eastAsia="en-US"/>
        </w:rPr>
      </w:pPr>
    </w:p>
    <w:p w14:paraId="57D6C39F" w14:textId="77777777" w:rsidR="00B65591" w:rsidRPr="00B65591" w:rsidRDefault="00B65591" w:rsidP="00B65591">
      <w:pPr>
        <w:ind w:firstLine="720"/>
        <w:jc w:val="center"/>
        <w:rPr>
          <w:b/>
          <w:bCs/>
        </w:rPr>
      </w:pPr>
      <w:r w:rsidRPr="00B65591">
        <w:rPr>
          <w:b/>
          <w:bCs/>
        </w:rPr>
        <w:t xml:space="preserve">9. Nenugalimos jėgos aplinkybės </w:t>
      </w:r>
      <w:r w:rsidRPr="00B65591">
        <w:rPr>
          <w:b/>
          <w:bCs/>
          <w:i/>
          <w:iCs/>
        </w:rPr>
        <w:t>(force majeure</w:t>
      </w:r>
      <w:r w:rsidRPr="00B65591">
        <w:rPr>
          <w:b/>
          <w:bCs/>
        </w:rPr>
        <w:t>)</w:t>
      </w:r>
    </w:p>
    <w:p w14:paraId="651B94A2" w14:textId="77777777" w:rsidR="00B65591" w:rsidRPr="00B65591" w:rsidRDefault="00B65591" w:rsidP="00B65591">
      <w:pPr>
        <w:ind w:firstLine="720"/>
        <w:jc w:val="both"/>
      </w:pPr>
    </w:p>
    <w:p w14:paraId="6E21FDF0" w14:textId="77777777" w:rsidR="00B65591" w:rsidRPr="00B65591" w:rsidRDefault="00B65591" w:rsidP="00B65591">
      <w:pPr>
        <w:ind w:firstLine="720"/>
        <w:jc w:val="both"/>
      </w:pPr>
      <w:r w:rsidRPr="00B65591">
        <w:t>9.1.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w:t>
      </w:r>
      <w:r w:rsidRPr="00B65591">
        <w:rPr>
          <w:i/>
          <w:iCs/>
        </w:rPr>
        <w:t>force majeure</w:t>
      </w:r>
      <w:r w:rsidRPr="00B65591">
        <w:t xml:space="preserve">) nelaikoma tai, kad rinkoje nėra reikalingų prievolei vykdyti prekių, Sutarties šalis neturi reikiamų finansinių išteklių arba skolininko kontrahentai pažeidžia savo prievoles. Nenugalimos jėgos faktą turi įrodyti šalis, nevykdanti ar nebegalinti vykdyti Sutartyje nustatytų įsipareigojimų. </w:t>
      </w:r>
    </w:p>
    <w:p w14:paraId="2917E064" w14:textId="77777777" w:rsidR="00B65591" w:rsidRPr="00B65591" w:rsidRDefault="00B65591" w:rsidP="00B65591">
      <w:pPr>
        <w:ind w:firstLine="720"/>
        <w:jc w:val="both"/>
      </w:pPr>
      <w:r w:rsidRPr="00B65591">
        <w:t>9.2. Šalis, negalinti įvykdyti savo įsipareigojimų dėl nenugalimos jėgos (</w:t>
      </w:r>
      <w:r w:rsidRPr="00B65591">
        <w:rPr>
          <w:i/>
          <w:iCs/>
        </w:rPr>
        <w:t>force majeure</w:t>
      </w:r>
      <w:r w:rsidRPr="00B65591">
        <w:t>) aplinkybių, privalo raštu pranešti kitai Šaliai ne vėliau kaip per 3 darbo dienas nuo sužinojimo apie tokių aplinkybių atsiradimą dienos. Nepranešimas arba nesavalaikis pranešimas atima Šalies teisę remtis bet kuria iš nurodytų aplinkybių kaip pagrindu, atleidžiančiu nuo atsakomybės už įsipareigojimų nevykdymą. Šalis, grindžianti savo įsipareigojimų nevykdymą nenugalimos jėgos aplinkybėmis (</w:t>
      </w:r>
      <w:r w:rsidRPr="00B65591">
        <w:rPr>
          <w:i/>
          <w:iCs/>
        </w:rPr>
        <w:t>force majeure</w:t>
      </w:r>
      <w:r w:rsidRPr="00B65591">
        <w:t>), taip pat privalo, esant galimybei, pranešti kitai Šaliai apie numatomą jos įsipareigojimų įvykdymo terminą.</w:t>
      </w:r>
    </w:p>
    <w:p w14:paraId="14082E14" w14:textId="77777777" w:rsidR="00B65591" w:rsidRPr="00B65591" w:rsidRDefault="00B65591" w:rsidP="00B65591">
      <w:pPr>
        <w:ind w:firstLine="720"/>
        <w:jc w:val="both"/>
      </w:pPr>
      <w:r w:rsidRPr="00B65591">
        <w:t>9.3. Esant nenugalimos jėgos (</w:t>
      </w:r>
      <w:r w:rsidRPr="00B65591">
        <w:rPr>
          <w:i/>
          <w:iCs/>
        </w:rPr>
        <w:t>force majeure</w:t>
      </w:r>
      <w:r w:rsidRPr="00B65591">
        <w:t>) aplinkybėms Šalys atleidžiamos nuo savo sutartinių įsipareigojimų vykdymo visam minėtų aplinkybių buvimo laikotarpiui.</w:t>
      </w:r>
    </w:p>
    <w:p w14:paraId="18DC6F43" w14:textId="77777777" w:rsidR="00B65591" w:rsidRPr="00B65591" w:rsidRDefault="00B65591" w:rsidP="00B65591">
      <w:pPr>
        <w:ind w:firstLine="720"/>
        <w:jc w:val="both"/>
      </w:pPr>
      <w:r w:rsidRPr="00B65591">
        <w:t>9.4. Tuo atveju, jei nenugalimos jėgos (</w:t>
      </w:r>
      <w:r w:rsidRPr="00B65591">
        <w:rPr>
          <w:i/>
          <w:iCs/>
        </w:rPr>
        <w:t>force majeure</w:t>
      </w:r>
      <w:r w:rsidRPr="00B65591">
        <w:t>) aplinkybės nustoja veikti, atitinkama Šalis praneša apie tai kitai Šaliai raštu ne vėliau kaip per 3 (tris) darbo dienas.</w:t>
      </w:r>
    </w:p>
    <w:p w14:paraId="5BA52771" w14:textId="77777777" w:rsidR="00B65591" w:rsidRPr="00B65591" w:rsidRDefault="00B65591" w:rsidP="00B65591">
      <w:pPr>
        <w:ind w:firstLine="720"/>
        <w:jc w:val="both"/>
      </w:pPr>
      <w:r w:rsidRPr="00B65591">
        <w:t>9.5. Nenugalimos jėgos aplinkybės turi būti patvirtintos Lietuvos Respublikos  civilinio kodekso, Lietuvos Respublikos Vyriausybės 1996 m. liepos 15 d. nutarimo Nr.840 „Dėl Atleidimo nuo atsakomybės esant nenugalimos jėgos (force majeure) aplinkybėms taisyklių patvirtinimo“ ir Lietuvos Respublikos  Vyriausybės 1997 m. kovo 13 d. nutarimo Nr. 222 „Dėl Nenugalimos jėgos (</w:t>
      </w:r>
      <w:r w:rsidRPr="00B65591">
        <w:rPr>
          <w:i/>
          <w:iCs/>
        </w:rPr>
        <w:t>force majeure</w:t>
      </w:r>
      <w:r w:rsidRPr="00B65591">
        <w:t>) aplinkybes liudijančių pažymų išdavimo tvarkos patvirtinimo“  nustatyta tvarka.</w:t>
      </w:r>
    </w:p>
    <w:p w14:paraId="69E70C8A" w14:textId="77777777" w:rsidR="00B65591" w:rsidRPr="00B65591" w:rsidRDefault="00B65591" w:rsidP="00B65591">
      <w:pPr>
        <w:ind w:firstLine="720"/>
        <w:jc w:val="both"/>
      </w:pPr>
      <w:r w:rsidRPr="00B65591">
        <w:t xml:space="preserve">9.6. Jeigu nenugalimo jėgos aplinkybės ir jų padariniai tęsiasi ilgiau negu 3 mėnesius, kiekviena šalis turi teisę atsisakyti vykdyti savo įsipareigojimus ir nutraukti Sutartį. </w:t>
      </w:r>
    </w:p>
    <w:p w14:paraId="5FD8F8F3" w14:textId="77777777" w:rsidR="00B65591" w:rsidRPr="00B65591" w:rsidRDefault="00B65591" w:rsidP="00B65591">
      <w:pPr>
        <w:snapToGrid w:val="0"/>
        <w:ind w:firstLine="720"/>
        <w:jc w:val="both"/>
        <w:rPr>
          <w:lang w:eastAsia="en-US"/>
        </w:rPr>
      </w:pPr>
    </w:p>
    <w:p w14:paraId="21D374EB" w14:textId="77777777" w:rsidR="00B65591" w:rsidRPr="00B65591" w:rsidRDefault="00B65591" w:rsidP="00B65591">
      <w:pPr>
        <w:suppressAutoHyphens/>
        <w:autoSpaceDE w:val="0"/>
        <w:autoSpaceDN w:val="0"/>
        <w:adjustRightInd w:val="0"/>
        <w:ind w:left="2592"/>
        <w:rPr>
          <w:b/>
        </w:rPr>
      </w:pPr>
      <w:r w:rsidRPr="00B65591">
        <w:rPr>
          <w:b/>
          <w:bCs/>
          <w:lang w:eastAsia="en-US"/>
        </w:rPr>
        <w:t xml:space="preserve">               10. </w:t>
      </w:r>
      <w:r w:rsidRPr="00B65591">
        <w:rPr>
          <w:b/>
        </w:rPr>
        <w:t>Subtiekėjai, jų keitimo tvarka</w:t>
      </w:r>
    </w:p>
    <w:p w14:paraId="483931C3" w14:textId="77777777" w:rsidR="00B65591" w:rsidRPr="00B65591" w:rsidRDefault="00B65591" w:rsidP="00B65591">
      <w:pPr>
        <w:suppressAutoHyphens/>
        <w:autoSpaceDE w:val="0"/>
        <w:autoSpaceDN w:val="0"/>
        <w:adjustRightInd w:val="0"/>
        <w:ind w:left="2592"/>
        <w:jc w:val="center"/>
        <w:rPr>
          <w:b/>
          <w:bCs/>
        </w:rPr>
      </w:pPr>
    </w:p>
    <w:p w14:paraId="1D3B85D1" w14:textId="6D52FAC4" w:rsidR="00B944FC" w:rsidRDefault="00B944FC" w:rsidP="00B65591">
      <w:pPr>
        <w:tabs>
          <w:tab w:val="left" w:pos="1247"/>
        </w:tabs>
        <w:suppressAutoHyphens/>
        <w:ind w:firstLine="709"/>
        <w:jc w:val="both"/>
      </w:pPr>
      <w:r w:rsidRPr="00B944FC">
        <w:t>10.1. Sutarčiai vykdyti pasitelkiami šie subtiekėjai – (įrašyti subtiekėjus).</w:t>
      </w:r>
    </w:p>
    <w:p w14:paraId="37AB2B4D" w14:textId="574B98A1" w:rsidR="00B65591" w:rsidRDefault="00611DD2" w:rsidP="00611DD2">
      <w:pPr>
        <w:tabs>
          <w:tab w:val="left" w:pos="1247"/>
        </w:tabs>
        <w:suppressAutoHyphens/>
        <w:ind w:firstLine="709"/>
        <w:jc w:val="both"/>
        <w:rPr>
          <w:iCs/>
        </w:rPr>
      </w:pPr>
      <w:r w:rsidRPr="00611DD2">
        <w:t>1</w:t>
      </w:r>
      <w:r>
        <w:t>0</w:t>
      </w:r>
      <w:r w:rsidRPr="00611DD2">
        <w:t>.</w:t>
      </w:r>
      <w:r w:rsidR="00B944FC">
        <w:t>2</w:t>
      </w:r>
      <w:r w:rsidRPr="00611DD2">
        <w:t xml:space="preserve">. Tiekėjas įsipareigoja užtikrinti, kad sutartį vykdys pirkime pasiūlyti ir (ar) kvalifikacinius reikalavimus atitinkantys subtiekėjai ir (ar) specialistai. </w:t>
      </w:r>
      <w:r w:rsidR="00B65591" w:rsidRPr="00B65591">
        <w:rPr>
          <w:iCs/>
        </w:rPr>
        <w:t>Tiekėjas dalies paslaugų teikimą perduodamas Subtiekėjams, yra atsakingas už Subtiekėjo, jo įgaliotų atstovų ir darbuotojų veiksmus arba neveikimą taip, kaip atsakytų už savo paties veiksmus ar neveikimą.</w:t>
      </w:r>
    </w:p>
    <w:p w14:paraId="3A173FD6" w14:textId="37E5BECA" w:rsidR="00611DD2" w:rsidRPr="00611DD2" w:rsidRDefault="00611DD2" w:rsidP="00611DD2">
      <w:pPr>
        <w:tabs>
          <w:tab w:val="left" w:pos="1247"/>
        </w:tabs>
        <w:suppressAutoHyphens/>
        <w:ind w:firstLine="709"/>
        <w:jc w:val="both"/>
        <w:rPr>
          <w:iCs/>
        </w:rPr>
      </w:pPr>
      <w:r w:rsidRPr="00611DD2">
        <w:rPr>
          <w:iCs/>
        </w:rPr>
        <w:t>1</w:t>
      </w:r>
      <w:r>
        <w:rPr>
          <w:iCs/>
        </w:rPr>
        <w:t>0</w:t>
      </w:r>
      <w:r w:rsidRPr="00611DD2">
        <w:rPr>
          <w:iCs/>
        </w:rPr>
        <w:t>.</w:t>
      </w:r>
      <w:r w:rsidR="00B944FC">
        <w:rPr>
          <w:iCs/>
        </w:rPr>
        <w:t>3</w:t>
      </w:r>
      <w:r w:rsidRPr="00611DD2">
        <w:rPr>
          <w:iCs/>
        </w:rPr>
        <w:t>. Šios sutarties vykdymo metu teikėjas gali keisti sutartyje nurodytus ir/ar pasitelkti naujus subtiekėjus. Keičiamo ar naujo pasitelkiamo subtiekėjo kvalifikacija turi būti pakankama šios sutarties užduočiai įvykdyti</w:t>
      </w:r>
      <w:r>
        <w:rPr>
          <w:iCs/>
        </w:rPr>
        <w:t xml:space="preserve">. </w:t>
      </w:r>
      <w:r w:rsidRPr="00611DD2">
        <w:rPr>
          <w:iCs/>
        </w:rPr>
        <w:t>Apie keičiamus ir/ar naujus pasitelkiamus subtiekėjus tiekėjas turi informuoti užsakovą raštu nurodydamas subtiekėjo keitimo priežastis ir gauti užsakovo rašytinį sutikimą.</w:t>
      </w:r>
    </w:p>
    <w:p w14:paraId="28F8C18C" w14:textId="2249D5A8" w:rsidR="00611DD2" w:rsidRPr="00611DD2" w:rsidRDefault="00611DD2" w:rsidP="00611DD2">
      <w:pPr>
        <w:tabs>
          <w:tab w:val="left" w:pos="1247"/>
        </w:tabs>
        <w:suppressAutoHyphens/>
        <w:ind w:firstLine="709"/>
        <w:jc w:val="both"/>
        <w:rPr>
          <w:iCs/>
        </w:rPr>
      </w:pPr>
      <w:r w:rsidRPr="00611DD2">
        <w:rPr>
          <w:iCs/>
        </w:rPr>
        <w:t>1</w:t>
      </w:r>
      <w:r>
        <w:rPr>
          <w:iCs/>
        </w:rPr>
        <w:t>0</w:t>
      </w:r>
      <w:r w:rsidRPr="00611DD2">
        <w:rPr>
          <w:iCs/>
        </w:rPr>
        <w:t>.</w:t>
      </w:r>
      <w:r w:rsidR="00B944FC">
        <w:rPr>
          <w:iCs/>
        </w:rPr>
        <w:t>4</w:t>
      </w:r>
      <w:r w:rsidRPr="00611DD2">
        <w:rPr>
          <w:iCs/>
        </w:rPr>
        <w:t xml:space="preserve">. Jei sutartyje keičiami subtiekėjai, kurių pajėgumais kvalifikacijai pagrįsti rėmėsi tiekėjas, kartu su informacija apie naujus subtiekėjus turi būti pateikti naujo subtiekėjo pašalinimo </w:t>
      </w:r>
      <w:r w:rsidRPr="00611DD2">
        <w:rPr>
          <w:iCs/>
        </w:rPr>
        <w:lastRenderedPageBreak/>
        <w:t>pagrindų nebuvimą</w:t>
      </w:r>
      <w:r>
        <w:rPr>
          <w:iCs/>
        </w:rPr>
        <w:t xml:space="preserve"> (jeigu taikoma)</w:t>
      </w:r>
      <w:r w:rsidRPr="00611DD2">
        <w:rPr>
          <w:iCs/>
        </w:rPr>
        <w:t xml:space="preserve"> ir atitiktį kvalifikaciniams reikalavimams patvirtinantys dokumentai. Anksčiau minėti dokumentai pateikiami tą dieną, kai tiekėjas kreipiasi į užsakovą su prašymu pakeisti subtiekėjus. Užsakovas reikalauja, kad naujo subtiekėjo kvalifikacija būtų ne žemesnė nei buvo reikalaujama pirkimo dokumentuose.</w:t>
      </w:r>
    </w:p>
    <w:p w14:paraId="6A25D24D" w14:textId="755270BC" w:rsidR="00611DD2" w:rsidRDefault="00611DD2" w:rsidP="00611DD2">
      <w:pPr>
        <w:tabs>
          <w:tab w:val="left" w:pos="1247"/>
        </w:tabs>
        <w:suppressAutoHyphens/>
        <w:ind w:firstLine="709"/>
        <w:jc w:val="both"/>
        <w:rPr>
          <w:iCs/>
        </w:rPr>
      </w:pPr>
      <w:r w:rsidRPr="00611DD2">
        <w:rPr>
          <w:iCs/>
        </w:rPr>
        <w:t>1</w:t>
      </w:r>
      <w:r>
        <w:rPr>
          <w:iCs/>
        </w:rPr>
        <w:t>0</w:t>
      </w:r>
      <w:r w:rsidRPr="00611DD2">
        <w:rPr>
          <w:iCs/>
        </w:rPr>
        <w:t>.</w:t>
      </w:r>
      <w:r w:rsidR="00B944FC">
        <w:rPr>
          <w:iCs/>
        </w:rPr>
        <w:t>5</w:t>
      </w:r>
      <w:r w:rsidRPr="00611DD2">
        <w:rPr>
          <w:iCs/>
        </w:rPr>
        <w:t>. Tais atvejais, kai kvalifikacijai pagrįsti tiekėjas nesiremia subtiekėjų pajėgumais, užsakovas netikrina šių subtiekėjų pašalinimo pagrindų.</w:t>
      </w:r>
    </w:p>
    <w:p w14:paraId="689817D6" w14:textId="1D328CD7" w:rsidR="00611DD2" w:rsidRPr="00611DD2" w:rsidRDefault="00146430" w:rsidP="00611DD2">
      <w:pPr>
        <w:tabs>
          <w:tab w:val="left" w:pos="1247"/>
        </w:tabs>
        <w:suppressAutoHyphens/>
        <w:ind w:firstLine="709"/>
        <w:jc w:val="both"/>
        <w:rPr>
          <w:iCs/>
        </w:rPr>
      </w:pPr>
      <w:r>
        <w:rPr>
          <w:iCs/>
        </w:rPr>
        <w:t>10.</w:t>
      </w:r>
      <w:r w:rsidR="00B944FC">
        <w:rPr>
          <w:iCs/>
        </w:rPr>
        <w:t>6</w:t>
      </w:r>
      <w:r>
        <w:rPr>
          <w:iCs/>
        </w:rPr>
        <w:t xml:space="preserve">. </w:t>
      </w:r>
      <w:r w:rsidR="00611DD2" w:rsidRPr="00611DD2">
        <w:rPr>
          <w:iCs/>
        </w:rPr>
        <w:t>Jeigu tiekėjo (įskaitant ir Subtiekėjus) kvalifikacija dėl teisės verstis atitinkama veikla nebuvo tikrinama arba tikrinama ne visa apimtimi, Tiekėjas įsipareigoja Užsakovas, kad Sutartį vykdys tik tokią teisę turintys asmenys.</w:t>
      </w:r>
    </w:p>
    <w:p w14:paraId="075E293C" w14:textId="58C6E0C3" w:rsidR="00611DD2" w:rsidRPr="00611DD2" w:rsidRDefault="00611DD2" w:rsidP="00611DD2">
      <w:pPr>
        <w:tabs>
          <w:tab w:val="left" w:pos="1247"/>
        </w:tabs>
        <w:suppressAutoHyphens/>
        <w:ind w:firstLine="709"/>
        <w:jc w:val="both"/>
        <w:rPr>
          <w:iCs/>
        </w:rPr>
      </w:pPr>
      <w:r w:rsidRPr="00611DD2">
        <w:rPr>
          <w:iCs/>
        </w:rPr>
        <w:t>1</w:t>
      </w:r>
      <w:r>
        <w:rPr>
          <w:iCs/>
        </w:rPr>
        <w:t>0</w:t>
      </w:r>
      <w:r w:rsidRPr="00611DD2">
        <w:rPr>
          <w:iCs/>
        </w:rPr>
        <w:t>.</w:t>
      </w:r>
      <w:r w:rsidR="00B944FC">
        <w:rPr>
          <w:iCs/>
        </w:rPr>
        <w:t>7</w:t>
      </w:r>
      <w:r w:rsidRPr="00611DD2">
        <w:rPr>
          <w:iCs/>
        </w:rPr>
        <w:t>. Šios sutarties vykdymo metu tiekėjas gali keisti specialistus, paskirtus vykdyti sutartinius tiekėjo įsipareigojimus ir/ar pasitelkti naujus specialistus. Keičiamo ar naujo pasitelkiamo specialisto kvalifikacija turi būti pakankama sutarties užduočiai įvykdyti. Apie keičiamus ir/ar naujus pasitelkiamus specialistus tiekėjas turi informuoti užsakovą raštu nurodydamas specialisto keitimo priežastis ir pateikdamas kvalifikaciją įrodančius dokumentus (jei informacija apie kvalifikaciją nėra prieinama viešai) ir gauti užsakovo rašytinį sutikimą.</w:t>
      </w:r>
    </w:p>
    <w:p w14:paraId="07EAE479" w14:textId="637862A7" w:rsidR="00611DD2" w:rsidRDefault="00611DD2" w:rsidP="00611DD2">
      <w:pPr>
        <w:tabs>
          <w:tab w:val="left" w:pos="1247"/>
        </w:tabs>
        <w:suppressAutoHyphens/>
        <w:ind w:firstLine="709"/>
        <w:jc w:val="both"/>
        <w:rPr>
          <w:iCs/>
        </w:rPr>
      </w:pPr>
      <w:r w:rsidRPr="00611DD2">
        <w:rPr>
          <w:iCs/>
        </w:rPr>
        <w:t>1</w:t>
      </w:r>
      <w:r>
        <w:rPr>
          <w:iCs/>
        </w:rPr>
        <w:t>0</w:t>
      </w:r>
      <w:r w:rsidRPr="00611DD2">
        <w:rPr>
          <w:iCs/>
        </w:rPr>
        <w:t>.</w:t>
      </w:r>
      <w:r w:rsidR="00B944FC">
        <w:rPr>
          <w:iCs/>
        </w:rPr>
        <w:t>8</w:t>
      </w:r>
      <w:r w:rsidRPr="00611DD2">
        <w:rPr>
          <w:iCs/>
        </w:rPr>
        <w:t>. Šalims sutikus dėl subtiekėjo ar specialisto pakeitimo ar naujo subtiekėjo pasitelkimo, šalys raštu sudaro susitarimą dėl subtiekėjo pakeitimo. Šis susitarimas yra neatskiriama sutarties dalis. Naujas subtiekėjas ar specialistas gali pradėti vykdyti jiems tiekėjo pavestus įsipareigojimus pagal sutartį ne anksčiau, nei bus pasirašytas šis susitarimas.</w:t>
      </w:r>
    </w:p>
    <w:p w14:paraId="43F8936A" w14:textId="37C6FC70" w:rsidR="00B65591" w:rsidRPr="00B65591" w:rsidRDefault="00B65591" w:rsidP="00611DD2">
      <w:pPr>
        <w:tabs>
          <w:tab w:val="left" w:pos="1247"/>
        </w:tabs>
        <w:suppressAutoHyphens/>
        <w:ind w:firstLine="709"/>
        <w:jc w:val="both"/>
        <w:rPr>
          <w:iCs/>
        </w:rPr>
      </w:pPr>
      <w:r w:rsidRPr="00B65591">
        <w:rPr>
          <w:lang w:eastAsia="en-US"/>
        </w:rPr>
        <w:t>10.</w:t>
      </w:r>
      <w:r w:rsidR="00B944FC">
        <w:rPr>
          <w:lang w:eastAsia="en-US"/>
        </w:rPr>
        <w:t>9</w:t>
      </w:r>
      <w:r w:rsidRPr="00B65591">
        <w:rPr>
          <w:lang w:eastAsia="en-US"/>
        </w:rPr>
        <w:t>. Užsakovas numato tiesioginio atsiskaitymo su subtiekėjais galimybę, vadovaujantis šiame punkte nustatyta tvarka. Tiekėjas ne vėliau kaip per 3 (tris) darbo dienas nuo šios Sutarties 10.</w:t>
      </w:r>
      <w:r w:rsidR="00E61D2A">
        <w:rPr>
          <w:lang w:eastAsia="en-US"/>
        </w:rPr>
        <w:t>3</w:t>
      </w:r>
      <w:r w:rsidRPr="00B65591">
        <w:rPr>
          <w:lang w:eastAsia="en-US"/>
        </w:rPr>
        <w:t>.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Tiekėjo ir jo subtiekėjo, kurioje aprašoma tiesioginio atsiskaitymo su subtiekėju tvarka.</w:t>
      </w:r>
    </w:p>
    <w:p w14:paraId="323C2260" w14:textId="77777777" w:rsidR="00B65591" w:rsidRPr="00B65591" w:rsidRDefault="00B65591" w:rsidP="00B65591">
      <w:pPr>
        <w:snapToGrid w:val="0"/>
        <w:jc w:val="both"/>
        <w:rPr>
          <w:lang w:eastAsia="en-US"/>
        </w:rPr>
      </w:pPr>
    </w:p>
    <w:p w14:paraId="47FF80AF" w14:textId="77777777" w:rsidR="00B65591" w:rsidRPr="00B65591" w:rsidRDefault="00B65591" w:rsidP="00B65591">
      <w:pPr>
        <w:snapToGrid w:val="0"/>
        <w:ind w:firstLine="720"/>
        <w:jc w:val="center"/>
        <w:rPr>
          <w:b/>
          <w:bCs/>
          <w:lang w:eastAsia="en-US"/>
        </w:rPr>
      </w:pPr>
      <w:r w:rsidRPr="00B65591">
        <w:rPr>
          <w:b/>
          <w:bCs/>
          <w:lang w:eastAsia="en-US"/>
        </w:rPr>
        <w:t>11. Intelektinės nuosavybės teisė</w:t>
      </w:r>
    </w:p>
    <w:p w14:paraId="2FF8A22D" w14:textId="77777777" w:rsidR="00B65591" w:rsidRPr="00B65591" w:rsidRDefault="00B65591" w:rsidP="00B65591">
      <w:pPr>
        <w:snapToGrid w:val="0"/>
        <w:ind w:firstLine="720"/>
        <w:jc w:val="center"/>
        <w:rPr>
          <w:b/>
          <w:bCs/>
          <w:lang w:eastAsia="en-US"/>
        </w:rPr>
      </w:pPr>
    </w:p>
    <w:p w14:paraId="707261B3" w14:textId="77777777" w:rsidR="00B65591" w:rsidRDefault="00B65591" w:rsidP="00B65591">
      <w:pPr>
        <w:snapToGrid w:val="0"/>
        <w:ind w:firstLine="720"/>
        <w:jc w:val="both"/>
        <w:rPr>
          <w:lang w:eastAsia="en-US"/>
        </w:rPr>
      </w:pPr>
      <w:r w:rsidRPr="00B65591">
        <w:rPr>
          <w:lang w:eastAsia="en-US"/>
        </w:rPr>
        <w:t xml:space="preserve">11.1.Visi rezultatai ir su jais susijusios teisės, įgytos vykdant šią Sutartį, įskaitant autorines teises ir kitas intelektinės ar pramoninės nuosavybės teises (išskyrus neturtines autorių teises), yra Užsakovo nuosavybė. Jei suteikiant Paslaugas sukuriami rezultatai ar jų dalis yra autorių teisių objektai pagal Lietuvos Respublikos autorių teisių ir gretutinių teisių įstatymą, Tiekėjas kartu su visais rezultatais visam laikui perduoda Užsakovui Lietuvos Respublikos autorių teisių ir gretutinių teisių įstatyme nurodytas išimtines autorių turtines teises į minėtus autorių teisių objektus Lietuvoje ir už jos ribų bei leidžia Užsakovui naudoti minėtus autorių teisių objektus visais Lietuvos Respublikos autorių teisių ir gretutinių teisių įstatyme nurodytais būdais. Jeigu Tiekėjas, teikdamas Paslaugas, naudojasi trečiųjų šalių sukurtais autorių teisių objektais, Tiekėjas turi užtikrinti, kad teikiant Paslaugas panaudotų trečiųjų šalių sukurtų autorių teisių objektų turtinės autorinės teisės pereina Užsakovui ta pačia apimtimi kaip ir Tiekėjo pagal Sutartį sukurto Paslaugų rezultato turtinės teisės. </w:t>
      </w:r>
    </w:p>
    <w:p w14:paraId="783CF89E" w14:textId="61504841" w:rsidR="00611DD2" w:rsidRPr="00611DD2" w:rsidRDefault="00611DD2" w:rsidP="00611DD2">
      <w:pPr>
        <w:snapToGrid w:val="0"/>
        <w:ind w:firstLine="720"/>
        <w:jc w:val="center"/>
        <w:rPr>
          <w:b/>
          <w:bCs/>
          <w:lang w:eastAsia="en-US"/>
        </w:rPr>
      </w:pPr>
      <w:r w:rsidRPr="00611DD2">
        <w:rPr>
          <w:b/>
          <w:bCs/>
          <w:lang w:eastAsia="en-US"/>
        </w:rPr>
        <w:t>1</w:t>
      </w:r>
      <w:r>
        <w:rPr>
          <w:b/>
          <w:bCs/>
          <w:lang w:eastAsia="en-US"/>
        </w:rPr>
        <w:t>2</w:t>
      </w:r>
      <w:r w:rsidRPr="00611DD2">
        <w:rPr>
          <w:b/>
          <w:bCs/>
          <w:lang w:eastAsia="en-US"/>
        </w:rPr>
        <w:t>. Asmens duomenų tvarkymas</w:t>
      </w:r>
    </w:p>
    <w:p w14:paraId="561ACDD8" w14:textId="77777777" w:rsidR="00611DD2" w:rsidRDefault="00611DD2" w:rsidP="00611DD2">
      <w:pPr>
        <w:snapToGrid w:val="0"/>
        <w:ind w:firstLine="720"/>
        <w:jc w:val="both"/>
        <w:rPr>
          <w:lang w:eastAsia="en-US"/>
        </w:rPr>
      </w:pPr>
    </w:p>
    <w:p w14:paraId="5D57A877" w14:textId="3565CEDA" w:rsidR="00611DD2" w:rsidRDefault="00611DD2" w:rsidP="00611DD2">
      <w:pPr>
        <w:snapToGrid w:val="0"/>
        <w:ind w:firstLine="720"/>
        <w:jc w:val="both"/>
        <w:rPr>
          <w:lang w:eastAsia="en-US"/>
        </w:rPr>
      </w:pPr>
      <w:r>
        <w:rPr>
          <w:lang w:eastAsia="en-US"/>
        </w:rPr>
        <w:t xml:space="preserve">12.1.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262BC1B5" w14:textId="032C6786" w:rsidR="00611DD2" w:rsidRPr="00B65591" w:rsidRDefault="00611DD2" w:rsidP="00611DD2">
      <w:pPr>
        <w:snapToGrid w:val="0"/>
        <w:ind w:firstLine="720"/>
        <w:jc w:val="both"/>
        <w:rPr>
          <w:lang w:eastAsia="en-US"/>
        </w:rPr>
      </w:pPr>
      <w:r>
        <w:rPr>
          <w:lang w:eastAsia="en-US"/>
        </w:rPr>
        <w:t xml:space="preserve">12.2.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w:t>
      </w:r>
      <w:r>
        <w:rPr>
          <w:lang w:eastAsia="en-US"/>
        </w:rPr>
        <w:lastRenderedPageBreak/>
        <w:t>papildomo susitarimo dėl duomenų tvarkymo pasirašymas nebus laikomas esminiu šios sutarties sąlygų pakeitimu.</w:t>
      </w:r>
    </w:p>
    <w:p w14:paraId="7B4AA4C3" w14:textId="741D257C" w:rsidR="00B65591" w:rsidRPr="00B65591" w:rsidRDefault="00B65591" w:rsidP="00B65591">
      <w:pPr>
        <w:keepNext/>
        <w:jc w:val="center"/>
        <w:outlineLvl w:val="0"/>
        <w:rPr>
          <w:b/>
        </w:rPr>
      </w:pPr>
      <w:r w:rsidRPr="00B65591">
        <w:rPr>
          <w:b/>
        </w:rPr>
        <w:t>1</w:t>
      </w:r>
      <w:r w:rsidR="00611DD2">
        <w:rPr>
          <w:b/>
        </w:rPr>
        <w:t>3</w:t>
      </w:r>
      <w:r w:rsidRPr="00B65591">
        <w:rPr>
          <w:b/>
        </w:rPr>
        <w:t>. Kitos nuostatos</w:t>
      </w:r>
    </w:p>
    <w:p w14:paraId="799FC9BE" w14:textId="77777777" w:rsidR="00B65591" w:rsidRPr="00B65591" w:rsidRDefault="00B65591" w:rsidP="00B65591">
      <w:pPr>
        <w:widowControl w:val="0"/>
        <w:jc w:val="both"/>
        <w:rPr>
          <w:lang w:eastAsia="en-US"/>
        </w:rPr>
      </w:pPr>
    </w:p>
    <w:p w14:paraId="020B7670" w14:textId="6F22DF88" w:rsidR="00B65591" w:rsidRPr="00B65591" w:rsidRDefault="00B65591" w:rsidP="00B65591">
      <w:pPr>
        <w:widowControl w:val="0"/>
        <w:ind w:firstLine="720"/>
        <w:jc w:val="both"/>
        <w:rPr>
          <w:lang w:eastAsia="en-US"/>
        </w:rPr>
      </w:pPr>
      <w:r w:rsidRPr="00B65591">
        <w:rPr>
          <w:lang w:eastAsia="en-US"/>
        </w:rPr>
        <w:t>1</w:t>
      </w:r>
      <w:r w:rsidR="00611DD2">
        <w:rPr>
          <w:lang w:eastAsia="en-US"/>
        </w:rPr>
        <w:t>3</w:t>
      </w:r>
      <w:r w:rsidRPr="00B65591">
        <w:rPr>
          <w:lang w:eastAsia="en-US"/>
        </w:rPr>
        <w:t>.1. Šalys, pasirašydamos Sutartį, patvirtina, kad ją perskaitė, suprato jos turinį ir pasekmes, priėmė ją kaip atitinkančią jų tikslus.</w:t>
      </w:r>
    </w:p>
    <w:p w14:paraId="0CCB5645" w14:textId="486D175C" w:rsidR="00B65591" w:rsidRPr="00B65591" w:rsidRDefault="00B65591" w:rsidP="00B65591">
      <w:pPr>
        <w:widowControl w:val="0"/>
        <w:ind w:firstLine="720"/>
        <w:jc w:val="both"/>
        <w:rPr>
          <w:lang w:eastAsia="en-US"/>
        </w:rPr>
      </w:pPr>
      <w:r w:rsidRPr="00B65591">
        <w:rPr>
          <w:lang w:eastAsia="en-US"/>
        </w:rPr>
        <w:t>1</w:t>
      </w:r>
      <w:r w:rsidR="00611DD2">
        <w:rPr>
          <w:lang w:eastAsia="en-US"/>
        </w:rPr>
        <w:t>3</w:t>
      </w:r>
      <w:r w:rsidRPr="00B65591">
        <w:rPr>
          <w:lang w:eastAsia="en-US"/>
        </w:rPr>
        <w:t>.2. Šiai Sutarčiai ir visoms iš šios Sutarties atsirandančioms teisėms ir pareigoms taikomi Lietuvos Respublikos įstatymai bei kiti norminiai teisės aktai. Sutartis sudaryta ir turi būti aiškinama pagal Lietuvos Respublikos teisę.</w:t>
      </w:r>
    </w:p>
    <w:p w14:paraId="3417EE88" w14:textId="62AD9058" w:rsidR="00B65591" w:rsidRPr="00B65591" w:rsidRDefault="00B65591" w:rsidP="00B65591">
      <w:pPr>
        <w:widowControl w:val="0"/>
        <w:ind w:firstLine="720"/>
        <w:jc w:val="both"/>
        <w:rPr>
          <w:lang w:eastAsia="en-US"/>
        </w:rPr>
      </w:pPr>
      <w:r w:rsidRPr="00B65591">
        <w:rPr>
          <w:lang w:eastAsia="en-US"/>
        </w:rPr>
        <w:t>1</w:t>
      </w:r>
      <w:r w:rsidR="00611DD2">
        <w:rPr>
          <w:lang w:eastAsia="en-US"/>
        </w:rPr>
        <w:t>3</w:t>
      </w:r>
      <w:r w:rsidRPr="00B65591">
        <w:rPr>
          <w:lang w:eastAsia="en-US"/>
        </w:rPr>
        <w:t>.</w:t>
      </w:r>
      <w:r w:rsidR="00611DD2">
        <w:rPr>
          <w:lang w:eastAsia="en-US"/>
        </w:rPr>
        <w:t>3</w:t>
      </w:r>
      <w:r w:rsidRPr="00B65591">
        <w:rPr>
          <w:lang w:eastAsia="en-US"/>
        </w:rPr>
        <w:t>. Šalys susitaria, kad visi Sutartyje nereglamentuoti klausimai sprendžiami vadovaujantis Lietuvos Respublikos teise.</w:t>
      </w:r>
    </w:p>
    <w:p w14:paraId="1526A050" w14:textId="62A65CAA" w:rsidR="00B65591" w:rsidRPr="00B65591" w:rsidRDefault="00B65591" w:rsidP="00B65591">
      <w:pPr>
        <w:widowControl w:val="0"/>
        <w:ind w:firstLine="720"/>
        <w:jc w:val="both"/>
        <w:rPr>
          <w:lang w:eastAsia="en-US"/>
        </w:rPr>
      </w:pPr>
      <w:r w:rsidRPr="00B65591">
        <w:rPr>
          <w:lang w:eastAsia="en-US"/>
        </w:rPr>
        <w:t>1</w:t>
      </w:r>
      <w:r w:rsidR="00611DD2">
        <w:rPr>
          <w:lang w:eastAsia="en-US"/>
        </w:rPr>
        <w:t>3</w:t>
      </w:r>
      <w:r w:rsidRPr="00B65591">
        <w:rPr>
          <w:lang w:eastAsia="en-US"/>
        </w:rPr>
        <w:t>.5. Visus Užsakovo ir Tiekėjo ginčus, kylančius iš Sutarties ar su ja susijusius, Šalys sprendžia derybomis. Ginčo pradžia laikoma rašto, pateikto paštu, faksu ar asmeniškai Sutarties Šalių Sutartyje nurodytais adresais, kuriame išdėstoma ginčo esmė, įteikimo data. Šalims nepavykus susitarti per 14 (keturiolika) dienų nuo pirmo raštiško pranešimo apie kilusį ginčą dienos, bet kokie ginčai, nesutarimai ar reikalavimai, kylantys iš šios Sutarties ar susiję su ja, jos pažeidimu, nutraukimu ar galiojimu, neišspręsti Šalių susitarimu, sprendžiami teisme.</w:t>
      </w:r>
    </w:p>
    <w:p w14:paraId="05E0ECCA" w14:textId="17670EA8" w:rsidR="00B65591" w:rsidRPr="00B65591" w:rsidRDefault="00B65591" w:rsidP="00B65591">
      <w:pPr>
        <w:widowControl w:val="0"/>
        <w:ind w:firstLine="720"/>
        <w:jc w:val="both"/>
        <w:rPr>
          <w:lang w:eastAsia="en-US"/>
        </w:rPr>
      </w:pPr>
      <w:r w:rsidRPr="00B65591">
        <w:rPr>
          <w:lang w:eastAsia="en-US"/>
        </w:rPr>
        <w:t>1</w:t>
      </w:r>
      <w:r w:rsidR="00611DD2">
        <w:rPr>
          <w:lang w:eastAsia="en-US"/>
        </w:rPr>
        <w:t>3</w:t>
      </w:r>
      <w:r w:rsidRPr="00B65591">
        <w:rPr>
          <w:lang w:eastAsia="en-US"/>
        </w:rPr>
        <w:t>.6. Sutartyje vartojamos sąvokos atitinka sąvokas, vartojamas Lietuvos Respublikos civiliniame kodekse ir Lietuvos Respublikos viešųjų pirkimų įstatyme.</w:t>
      </w:r>
    </w:p>
    <w:p w14:paraId="20E8BF0D" w14:textId="739C740E" w:rsidR="00B65591" w:rsidRPr="00B65591" w:rsidRDefault="00611DD2" w:rsidP="00B65591">
      <w:pPr>
        <w:widowControl w:val="0"/>
        <w:ind w:firstLine="720"/>
        <w:jc w:val="both"/>
        <w:rPr>
          <w:lang w:eastAsia="en-US"/>
        </w:rPr>
      </w:pPr>
      <w:r>
        <w:rPr>
          <w:lang w:eastAsia="en-US"/>
        </w:rPr>
        <w:t>13</w:t>
      </w:r>
      <w:r w:rsidR="00B65591" w:rsidRPr="00B65591">
        <w:rPr>
          <w:lang w:eastAsia="en-US"/>
        </w:rPr>
        <w:t>.7. Šalis neturi teisės atskleisti, perduoti ar kitokiu būdu perleisti tretiesiems asmenims kitos Šalies raštu, žodžiu, komunikacijos priemonėmis ar informacijos laikmenomis perduotos informacijos bei informacijos, susijusios su Sutartimi ar jos vykdymu, išskyrus Sutarties ir įstatymo nustatytus atvejus.</w:t>
      </w:r>
    </w:p>
    <w:p w14:paraId="1BF61C02" w14:textId="79E8EC44" w:rsidR="00B65591" w:rsidRPr="00B65591" w:rsidRDefault="00B65591" w:rsidP="00B65591">
      <w:pPr>
        <w:widowControl w:val="0"/>
        <w:ind w:firstLine="720"/>
        <w:jc w:val="both"/>
        <w:rPr>
          <w:lang w:eastAsia="en-US"/>
        </w:rPr>
      </w:pPr>
      <w:r w:rsidRPr="00B65591">
        <w:rPr>
          <w:lang w:eastAsia="en-US"/>
        </w:rPr>
        <w:t>1</w:t>
      </w:r>
      <w:r w:rsidR="00DA1BA9">
        <w:rPr>
          <w:lang w:eastAsia="en-US"/>
        </w:rPr>
        <w:t>3</w:t>
      </w:r>
      <w:r w:rsidRPr="00B65591">
        <w:rPr>
          <w:lang w:eastAsia="en-US"/>
        </w:rPr>
        <w:t>.8. Šaliai pakeitus šioje Sutartyje nurodytus adresus ar kitus rekvizitus, ji privalo ne vėliau kaip per 5 (penkias) darbo dienas po tokio pakeitimo informuoti apie tai kitą šalį.</w:t>
      </w:r>
    </w:p>
    <w:p w14:paraId="4B9D3ABD" w14:textId="24E21D27" w:rsidR="00B65591" w:rsidRPr="00B65591" w:rsidRDefault="00B65591" w:rsidP="00B65591">
      <w:pPr>
        <w:widowControl w:val="0"/>
        <w:ind w:firstLine="720"/>
        <w:jc w:val="both"/>
        <w:rPr>
          <w:lang w:eastAsia="en-US"/>
        </w:rPr>
      </w:pPr>
      <w:r w:rsidRPr="00B65591">
        <w:rPr>
          <w:lang w:eastAsia="en-US"/>
        </w:rPr>
        <w:t>1</w:t>
      </w:r>
      <w:r w:rsidR="00DA1BA9">
        <w:rPr>
          <w:lang w:eastAsia="en-US"/>
        </w:rPr>
        <w:t>3</w:t>
      </w:r>
      <w:r w:rsidRPr="00B65591">
        <w:rPr>
          <w:lang w:eastAsia="en-US"/>
        </w:rPr>
        <w:t>.9. Užsakovas, vadovaudamasis LR viešųjų pirkimų įstatymo 87 straipsnio 1 dalies 12 punktu, sudarant Sutartį skiria atsakingus asmenis:</w:t>
      </w:r>
    </w:p>
    <w:p w14:paraId="69E33F79" w14:textId="77777777" w:rsidR="00B65591" w:rsidRPr="00B65591" w:rsidRDefault="00B65591" w:rsidP="00B65591">
      <w:pPr>
        <w:widowControl w:val="0"/>
        <w:ind w:firstLine="720"/>
        <w:jc w:val="both"/>
        <w:rPr>
          <w:lang w:eastAsia="en-US"/>
        </w:rPr>
      </w:pPr>
      <w:bookmarkStart w:id="44" w:name="_Hlk176520682"/>
      <w:r w:rsidRPr="00B65591">
        <w:rPr>
          <w:lang w:eastAsia="en-US"/>
        </w:rPr>
        <w:t>už Sutarties vykdymą – Jolanta Grevienė, švietimo, kultūros ir sporto skyrius vedėja, +370 448 73 206</w:t>
      </w:r>
      <w:bookmarkStart w:id="45" w:name="_Hlk171411921"/>
      <w:r w:rsidRPr="00B65591">
        <w:rPr>
          <w:lang w:eastAsia="en-US"/>
        </w:rPr>
        <w:t xml:space="preserve">, el. paštas </w:t>
      </w:r>
      <w:bookmarkEnd w:id="45"/>
      <w:r w:rsidRPr="00B65591">
        <w:fldChar w:fldCharType="begin"/>
      </w:r>
      <w:r w:rsidRPr="00B65591">
        <w:instrText>HYPERLINK "mailto:jolanta.greviene@rietavas.lt"</w:instrText>
      </w:r>
      <w:r w:rsidRPr="00B65591">
        <w:fldChar w:fldCharType="separate"/>
      </w:r>
      <w:r w:rsidRPr="00B65591">
        <w:rPr>
          <w:color w:val="0000FF"/>
          <w:u w:val="single"/>
          <w:lang w:eastAsia="en-US"/>
        </w:rPr>
        <w:t>jolanta.greviene@rietavas.lt</w:t>
      </w:r>
      <w:r w:rsidRPr="00B65591">
        <w:rPr>
          <w:color w:val="0000FF"/>
          <w:u w:val="single"/>
          <w:lang w:eastAsia="en-US"/>
        </w:rPr>
        <w:fldChar w:fldCharType="end"/>
      </w:r>
      <w:r w:rsidRPr="00B65591">
        <w:rPr>
          <w:lang w:eastAsia="en-US"/>
        </w:rPr>
        <w:t xml:space="preserve"> </w:t>
      </w:r>
    </w:p>
    <w:bookmarkEnd w:id="44"/>
    <w:p w14:paraId="4E06E47D" w14:textId="7A4BE5D0" w:rsidR="00B65591" w:rsidRPr="00B65591" w:rsidRDefault="00B65591" w:rsidP="00B65591">
      <w:pPr>
        <w:widowControl w:val="0"/>
        <w:ind w:firstLine="720"/>
        <w:jc w:val="both"/>
        <w:rPr>
          <w:lang w:eastAsia="en-US"/>
        </w:rPr>
      </w:pPr>
      <w:r w:rsidRPr="00F61EBD">
        <w:rPr>
          <w:lang w:eastAsia="en-US"/>
        </w:rPr>
        <w:t xml:space="preserve">už Sutarties vykdymą - Nijolė </w:t>
      </w:r>
      <w:r w:rsidR="00F61EBD" w:rsidRPr="00F61EBD">
        <w:rPr>
          <w:lang w:eastAsia="en-US"/>
        </w:rPr>
        <w:t>Pocienė</w:t>
      </w:r>
      <w:r w:rsidRPr="00F61EBD">
        <w:rPr>
          <w:lang w:eastAsia="en-US"/>
        </w:rPr>
        <w:t xml:space="preserve">, direktoriaus pavaduotoja ugdymui, el. paštas </w:t>
      </w:r>
      <w:hyperlink r:id="rId18" w:history="1">
        <w:r w:rsidR="00F61EBD" w:rsidRPr="00F61EBD">
          <w:rPr>
            <w:rStyle w:val="Hipersaitas"/>
            <w:lang w:eastAsia="en-US"/>
          </w:rPr>
          <w:t>Nijole.Pociene@rietavogimnazija.lt</w:t>
        </w:r>
      </w:hyperlink>
      <w:r w:rsidR="00F61EBD" w:rsidRPr="00F61EBD">
        <w:rPr>
          <w:lang w:eastAsia="en-US"/>
        </w:rPr>
        <w:t xml:space="preserve"> </w:t>
      </w:r>
      <w:r w:rsidRPr="00F61EBD">
        <w:rPr>
          <w:lang w:eastAsia="en-US"/>
        </w:rPr>
        <w:t xml:space="preserve"> tel +3706</w:t>
      </w:r>
      <w:r w:rsidR="00F61EBD" w:rsidRPr="00F61EBD">
        <w:rPr>
          <w:lang w:eastAsia="en-US"/>
        </w:rPr>
        <w:t>1481602</w:t>
      </w:r>
    </w:p>
    <w:p w14:paraId="79787FF3" w14:textId="77777777" w:rsidR="00B65591" w:rsidRPr="00B65591" w:rsidRDefault="00B65591" w:rsidP="00B65591">
      <w:pPr>
        <w:widowControl w:val="0"/>
        <w:ind w:firstLine="720"/>
        <w:jc w:val="both"/>
        <w:rPr>
          <w:lang w:eastAsia="en-US"/>
        </w:rPr>
      </w:pPr>
      <w:r w:rsidRPr="00B65591">
        <w:rPr>
          <w:lang w:eastAsia="en-US"/>
        </w:rPr>
        <w:t xml:space="preserve">už Sutarties ir pakeitimų paskelbimą – Jurgita Smilgevičienė, Ūkio plėtros ir investicijų skyriaus vyresn. specialistė (viešųjų pirkimų), tel. +370 448 73 225, el. paštas </w:t>
      </w:r>
      <w:hyperlink r:id="rId19" w:history="1">
        <w:r w:rsidRPr="00B65591">
          <w:rPr>
            <w:color w:val="0000FF"/>
            <w:u w:val="single"/>
            <w:lang w:eastAsia="en-US"/>
          </w:rPr>
          <w:t>jurgita.smilgeviciene@rietavas.lt</w:t>
        </w:r>
      </w:hyperlink>
      <w:r w:rsidRPr="00B65591">
        <w:rPr>
          <w:color w:val="0000FF"/>
          <w:u w:val="single"/>
          <w:lang w:eastAsia="en-US"/>
        </w:rPr>
        <w:t>.</w:t>
      </w:r>
    </w:p>
    <w:p w14:paraId="1ED186BD" w14:textId="3BD17475" w:rsidR="00B65591" w:rsidRPr="00B65591" w:rsidRDefault="00B65591" w:rsidP="00B65591">
      <w:pPr>
        <w:widowControl w:val="0"/>
        <w:ind w:firstLine="720"/>
        <w:jc w:val="both"/>
        <w:rPr>
          <w:lang w:eastAsia="en-US"/>
        </w:rPr>
      </w:pPr>
      <w:r w:rsidRPr="00B65591">
        <w:rPr>
          <w:lang w:eastAsia="en-US"/>
        </w:rPr>
        <w:t>1</w:t>
      </w:r>
      <w:r w:rsidR="00DA1BA9">
        <w:rPr>
          <w:lang w:eastAsia="en-US"/>
        </w:rPr>
        <w:t>3</w:t>
      </w:r>
      <w:r w:rsidRPr="00B65591">
        <w:rPr>
          <w:lang w:eastAsia="en-US"/>
        </w:rPr>
        <w:t xml:space="preserve">.10. Tiekėjo  už šios Sutarties vykdymą atsakingas asmuo –  </w:t>
      </w:r>
    </w:p>
    <w:p w14:paraId="672AC511" w14:textId="1A805568" w:rsidR="00B65591" w:rsidRPr="00B65591" w:rsidRDefault="00B65591" w:rsidP="00B65591">
      <w:pPr>
        <w:widowControl w:val="0"/>
        <w:ind w:firstLine="720"/>
        <w:jc w:val="both"/>
        <w:rPr>
          <w:lang w:eastAsia="en-US"/>
        </w:rPr>
      </w:pPr>
      <w:r w:rsidRPr="00B65591">
        <w:rPr>
          <w:lang w:eastAsia="en-US"/>
        </w:rPr>
        <w:t>1</w:t>
      </w:r>
      <w:r w:rsidR="00DA1BA9">
        <w:rPr>
          <w:lang w:eastAsia="en-US"/>
        </w:rPr>
        <w:t>3</w:t>
      </w:r>
      <w:r w:rsidRPr="00B65591">
        <w:rPr>
          <w:lang w:eastAsia="en-US"/>
        </w:rPr>
        <w:t>.11. Sutartis sudaroma lietuvių kalba ir pasirašoma kvalifikuotais elektroniniais parašais ir kiekviena Šalis turi Sutarties egzempliorių su abiejų Šalių atstovų kvalifikuotais elektroniniais parašais, kuris laikomas Sutarties originalu.</w:t>
      </w:r>
    </w:p>
    <w:p w14:paraId="6ED71728" w14:textId="21C7DFDB" w:rsidR="00B65591" w:rsidRPr="00B65591" w:rsidRDefault="00B65591" w:rsidP="00B65591">
      <w:pPr>
        <w:widowControl w:val="0"/>
        <w:ind w:firstLine="720"/>
        <w:jc w:val="both"/>
        <w:rPr>
          <w:lang w:eastAsia="en-US"/>
        </w:rPr>
      </w:pPr>
      <w:r w:rsidRPr="00B65591">
        <w:rPr>
          <w:lang w:eastAsia="en-US"/>
        </w:rPr>
        <w:t>1</w:t>
      </w:r>
      <w:r w:rsidR="00DA1BA9">
        <w:rPr>
          <w:lang w:eastAsia="en-US"/>
        </w:rPr>
        <w:t>3</w:t>
      </w:r>
      <w:r w:rsidRPr="00B65591">
        <w:rPr>
          <w:lang w:eastAsia="en-US"/>
        </w:rPr>
        <w:t>.12. Priedai:</w:t>
      </w:r>
    </w:p>
    <w:p w14:paraId="4CA04EA5" w14:textId="342E4433" w:rsidR="00B65591" w:rsidRPr="00B65591" w:rsidRDefault="00B65591" w:rsidP="00B65591">
      <w:pPr>
        <w:widowControl w:val="0"/>
        <w:ind w:firstLine="720"/>
        <w:jc w:val="both"/>
        <w:rPr>
          <w:lang w:eastAsia="en-US"/>
        </w:rPr>
      </w:pPr>
      <w:r w:rsidRPr="00B65591">
        <w:rPr>
          <w:lang w:eastAsia="en-US"/>
        </w:rPr>
        <w:t>1</w:t>
      </w:r>
      <w:r w:rsidR="00DA1BA9">
        <w:rPr>
          <w:lang w:eastAsia="en-US"/>
        </w:rPr>
        <w:t>3</w:t>
      </w:r>
      <w:r w:rsidRPr="00B65591">
        <w:rPr>
          <w:lang w:eastAsia="en-US"/>
        </w:rPr>
        <w:t>.12.1. techninė specifikacija</w:t>
      </w:r>
      <w:bookmarkStart w:id="46" w:name="_Hlk152576175"/>
      <w:r w:rsidRPr="00B65591">
        <w:rPr>
          <w:lang w:eastAsia="en-US"/>
        </w:rPr>
        <w:t>;</w:t>
      </w:r>
    </w:p>
    <w:tbl>
      <w:tblPr>
        <w:tblW w:w="99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66"/>
        <w:gridCol w:w="1674"/>
        <w:gridCol w:w="2760"/>
        <w:gridCol w:w="330"/>
      </w:tblGrid>
      <w:tr w:rsidR="00B65591" w:rsidRPr="00B65591" w14:paraId="529BE402" w14:textId="77777777" w:rsidTr="009D6A56">
        <w:tc>
          <w:tcPr>
            <w:tcW w:w="5166" w:type="dxa"/>
            <w:tcBorders>
              <w:top w:val="nil"/>
              <w:left w:val="nil"/>
              <w:bottom w:val="nil"/>
              <w:right w:val="nil"/>
            </w:tcBorders>
          </w:tcPr>
          <w:p w14:paraId="3CF5E62F" w14:textId="77777777" w:rsidR="00B65591" w:rsidRPr="00B65591" w:rsidRDefault="00B65591" w:rsidP="00B65591">
            <w:pPr>
              <w:rPr>
                <w:b/>
                <w:bCs/>
              </w:rPr>
            </w:pPr>
          </w:p>
          <w:p w14:paraId="408C7589" w14:textId="77777777" w:rsidR="00B65591" w:rsidRPr="00B65591" w:rsidRDefault="00B65591" w:rsidP="00B65591">
            <w:pPr>
              <w:rPr>
                <w:b/>
              </w:rPr>
            </w:pPr>
            <w:r w:rsidRPr="00B65591">
              <w:rPr>
                <w:b/>
              </w:rPr>
              <w:t xml:space="preserve">Užsakovas </w:t>
            </w:r>
          </w:p>
          <w:p w14:paraId="6785E827" w14:textId="77777777" w:rsidR="00B65591" w:rsidRPr="00B65591" w:rsidRDefault="00B65591" w:rsidP="00B65591">
            <w:pPr>
              <w:rPr>
                <w:b/>
                <w:bCs/>
              </w:rPr>
            </w:pPr>
            <w:r w:rsidRPr="00B65591">
              <w:t>Rietavo</w:t>
            </w:r>
            <w:r w:rsidRPr="00B65591">
              <w:rPr>
                <w:b/>
                <w:bCs/>
              </w:rPr>
              <w:t xml:space="preserve"> </w:t>
            </w:r>
            <w:r w:rsidRPr="00B65591">
              <w:rPr>
                <w:bCs/>
              </w:rPr>
              <w:t>savivaldybės administracija</w:t>
            </w:r>
          </w:p>
          <w:p w14:paraId="172802C7" w14:textId="77777777" w:rsidR="00B65591" w:rsidRPr="00B65591" w:rsidRDefault="00B65591" w:rsidP="00B65591">
            <w:pPr>
              <w:rPr>
                <w:bCs/>
                <w:lang w:val="es-ES"/>
              </w:rPr>
            </w:pPr>
            <w:r w:rsidRPr="00B65591">
              <w:t>Laisvės a. 3, 90316 Rietavas</w:t>
            </w:r>
            <w:r w:rsidRPr="00B65591">
              <w:rPr>
                <w:bCs/>
                <w:lang w:val="es-ES"/>
              </w:rPr>
              <w:t xml:space="preserve">   </w:t>
            </w:r>
          </w:p>
          <w:p w14:paraId="74FF4144" w14:textId="77777777" w:rsidR="00B65591" w:rsidRPr="00B65591" w:rsidRDefault="00B65591" w:rsidP="00B65591">
            <w:pPr>
              <w:rPr>
                <w:bCs/>
              </w:rPr>
            </w:pPr>
            <w:r w:rsidRPr="00B65591">
              <w:rPr>
                <w:bCs/>
              </w:rPr>
              <w:t xml:space="preserve">Įmonės kodas: </w:t>
            </w:r>
            <w:r w:rsidRPr="00B65591">
              <w:t>188747184</w:t>
            </w:r>
            <w:r w:rsidRPr="00B65591">
              <w:rPr>
                <w:bCs/>
              </w:rPr>
              <w:t xml:space="preserve">     </w:t>
            </w:r>
          </w:p>
          <w:p w14:paraId="7F77B7A6" w14:textId="77777777" w:rsidR="00B65591" w:rsidRPr="00B65591" w:rsidRDefault="00B65591" w:rsidP="00B65591">
            <w:pPr>
              <w:rPr>
                <w:bCs/>
              </w:rPr>
            </w:pPr>
            <w:r w:rsidRPr="00B65591">
              <w:t>AB bankas „Swedbank“</w:t>
            </w:r>
          </w:p>
          <w:p w14:paraId="2ECD5584" w14:textId="77777777" w:rsidR="00B65591" w:rsidRPr="00B65591" w:rsidRDefault="00B65591" w:rsidP="00B65591">
            <w:pPr>
              <w:rPr>
                <w:bCs/>
              </w:rPr>
            </w:pPr>
            <w:r w:rsidRPr="00B65591">
              <w:t>banko kodas 73000</w:t>
            </w:r>
          </w:p>
          <w:p w14:paraId="16566653" w14:textId="77777777" w:rsidR="00B65591" w:rsidRPr="00B65591" w:rsidRDefault="00B65591" w:rsidP="00B65591">
            <w:pPr>
              <w:rPr>
                <w:bCs/>
              </w:rPr>
            </w:pPr>
            <w:r w:rsidRPr="00B65591">
              <w:t>A. s. LT297300010002563050</w:t>
            </w:r>
            <w:r w:rsidRPr="00B65591">
              <w:rPr>
                <w:bCs/>
              </w:rPr>
              <w:t xml:space="preserve"> </w:t>
            </w:r>
          </w:p>
          <w:p w14:paraId="0BA02891" w14:textId="77777777" w:rsidR="00B65591" w:rsidRPr="00B65591" w:rsidRDefault="00B65591" w:rsidP="00B65591"/>
          <w:p w14:paraId="1A40EED0" w14:textId="77777777" w:rsidR="00B65591" w:rsidRPr="00B65591" w:rsidRDefault="00B65591" w:rsidP="00B65591">
            <w:r w:rsidRPr="00B65591">
              <w:t>Rietavo savivaldybės administracijos</w:t>
            </w:r>
          </w:p>
          <w:p w14:paraId="48165483" w14:textId="77777777" w:rsidR="00B65591" w:rsidRPr="00B65591" w:rsidRDefault="00B65591" w:rsidP="00B65591">
            <w:r w:rsidRPr="00B65591">
              <w:t>direktorius Vytautas Dičiūnas</w:t>
            </w:r>
            <w:r w:rsidRPr="00B65591">
              <w:rPr>
                <w:bCs/>
              </w:rPr>
              <w:t xml:space="preserve">  </w:t>
            </w:r>
          </w:p>
          <w:p w14:paraId="1BB51336" w14:textId="77777777" w:rsidR="00B65591" w:rsidRPr="00B65591" w:rsidRDefault="00B65591" w:rsidP="00B65591"/>
        </w:tc>
        <w:tc>
          <w:tcPr>
            <w:tcW w:w="4764" w:type="dxa"/>
            <w:gridSpan w:val="3"/>
            <w:tcBorders>
              <w:top w:val="nil"/>
              <w:left w:val="nil"/>
              <w:bottom w:val="nil"/>
              <w:right w:val="nil"/>
            </w:tcBorders>
          </w:tcPr>
          <w:p w14:paraId="0CAECE7F" w14:textId="77777777" w:rsidR="00B65591" w:rsidRPr="00B65591" w:rsidRDefault="00B65591" w:rsidP="00B65591">
            <w:pPr>
              <w:tabs>
                <w:tab w:val="left" w:pos="735"/>
              </w:tabs>
            </w:pPr>
          </w:p>
          <w:p w14:paraId="29348361" w14:textId="77777777" w:rsidR="00B65591" w:rsidRPr="00B65591" w:rsidRDefault="00B65591" w:rsidP="00B65591">
            <w:pPr>
              <w:tabs>
                <w:tab w:val="left" w:pos="735"/>
              </w:tabs>
              <w:rPr>
                <w:b/>
                <w:bCs/>
              </w:rPr>
            </w:pPr>
            <w:r w:rsidRPr="00B65591">
              <w:rPr>
                <w:b/>
                <w:bCs/>
              </w:rPr>
              <w:t>Tiekėjas</w:t>
            </w:r>
          </w:p>
          <w:p w14:paraId="5EA0DE47" w14:textId="77777777" w:rsidR="00B65591" w:rsidRPr="00B65591" w:rsidRDefault="00B65591" w:rsidP="00B65591"/>
          <w:p w14:paraId="5C7C32EA" w14:textId="77777777" w:rsidR="00B65591" w:rsidRPr="00B65591" w:rsidRDefault="00B65591" w:rsidP="00B65591"/>
          <w:p w14:paraId="23BA3525" w14:textId="77777777" w:rsidR="00B65591" w:rsidRPr="00B65591" w:rsidRDefault="00B65591" w:rsidP="00B65591"/>
          <w:p w14:paraId="399582C4" w14:textId="77777777" w:rsidR="00B65591" w:rsidRPr="00B65591" w:rsidRDefault="00B65591" w:rsidP="00B65591"/>
          <w:p w14:paraId="37C66721" w14:textId="77777777" w:rsidR="00B65591" w:rsidRPr="00B65591" w:rsidRDefault="00B65591" w:rsidP="00B65591"/>
          <w:p w14:paraId="516F333B" w14:textId="77777777" w:rsidR="00B65591" w:rsidRPr="00B65591" w:rsidRDefault="00B65591" w:rsidP="00B65591">
            <w:pPr>
              <w:rPr>
                <w:bCs/>
              </w:rPr>
            </w:pPr>
          </w:p>
          <w:p w14:paraId="320D3AE5" w14:textId="77777777" w:rsidR="00B65591" w:rsidRPr="00B65591" w:rsidRDefault="00B65591" w:rsidP="00B65591">
            <w:pPr>
              <w:rPr>
                <w:bCs/>
              </w:rPr>
            </w:pPr>
            <w:r w:rsidRPr="00B65591">
              <w:rPr>
                <w:bCs/>
              </w:rPr>
              <w:t xml:space="preserve"> </w:t>
            </w:r>
          </w:p>
          <w:p w14:paraId="40994293" w14:textId="77777777" w:rsidR="00B65591" w:rsidRPr="00B65591" w:rsidRDefault="00B65591" w:rsidP="00B65591">
            <w:pPr>
              <w:tabs>
                <w:tab w:val="left" w:pos="735"/>
              </w:tabs>
            </w:pPr>
            <w:r w:rsidRPr="00B65591">
              <w:t>Direktorius</w:t>
            </w:r>
          </w:p>
        </w:tc>
      </w:tr>
      <w:tr w:rsidR="00B65591" w:rsidRPr="00B65591" w14:paraId="547B9B89" w14:textId="77777777" w:rsidTr="009D6A56">
        <w:tc>
          <w:tcPr>
            <w:tcW w:w="5166" w:type="dxa"/>
            <w:tcBorders>
              <w:top w:val="nil"/>
              <w:left w:val="nil"/>
              <w:bottom w:val="nil"/>
              <w:right w:val="nil"/>
            </w:tcBorders>
          </w:tcPr>
          <w:p w14:paraId="4186FC10" w14:textId="77777777" w:rsidR="00B65591" w:rsidRPr="00B65591" w:rsidRDefault="00B65591" w:rsidP="00B65591">
            <w:pPr>
              <w:rPr>
                <w:b/>
                <w:bCs/>
              </w:rPr>
            </w:pPr>
          </w:p>
        </w:tc>
        <w:tc>
          <w:tcPr>
            <w:tcW w:w="4764" w:type="dxa"/>
            <w:gridSpan w:val="3"/>
            <w:tcBorders>
              <w:top w:val="nil"/>
              <w:left w:val="nil"/>
              <w:bottom w:val="nil"/>
              <w:right w:val="nil"/>
            </w:tcBorders>
          </w:tcPr>
          <w:p w14:paraId="7280DBC2" w14:textId="77777777" w:rsidR="00B65591" w:rsidRPr="00B65591" w:rsidRDefault="00B65591" w:rsidP="00B65591">
            <w:pPr>
              <w:rPr>
                <w:b/>
                <w:bCs/>
              </w:rPr>
            </w:pPr>
          </w:p>
        </w:tc>
      </w:tr>
      <w:bookmarkEnd w:id="46"/>
      <w:tr w:rsidR="00726E9F" w:rsidRPr="00C11329" w14:paraId="000DDDA6" w14:textId="77777777" w:rsidTr="009D6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2"/>
          <w:gridAfter w:val="1"/>
          <w:wBefore w:w="6840" w:type="dxa"/>
          <w:wAfter w:w="330" w:type="dxa"/>
        </w:trPr>
        <w:tc>
          <w:tcPr>
            <w:tcW w:w="2760" w:type="dxa"/>
            <w:shd w:val="clear" w:color="auto" w:fill="auto"/>
          </w:tcPr>
          <w:p w14:paraId="08DF7811" w14:textId="37834140" w:rsidR="00726E9F" w:rsidRPr="00C11329" w:rsidRDefault="00726E9F" w:rsidP="00953794">
            <w:r w:rsidRPr="00C11329">
              <w:lastRenderedPageBreak/>
              <w:t xml:space="preserve">Mažos vertės skelbiamo pirkimo sąlygų </w:t>
            </w:r>
            <w:r>
              <w:t>4</w:t>
            </w:r>
            <w:r w:rsidRPr="00C11329">
              <w:t xml:space="preserve"> priedas</w:t>
            </w:r>
          </w:p>
        </w:tc>
      </w:tr>
    </w:tbl>
    <w:p w14:paraId="187AE79B" w14:textId="77777777" w:rsidR="00726E9F" w:rsidRPr="009D6A56" w:rsidRDefault="00726E9F" w:rsidP="00995A60">
      <w:pPr>
        <w:tabs>
          <w:tab w:val="left" w:pos="0"/>
        </w:tabs>
        <w:jc w:val="both"/>
        <w:rPr>
          <w:rFonts w:eastAsia="MS Mincho"/>
          <w:b/>
          <w:bCs/>
          <w:sz w:val="20"/>
          <w:szCs w:val="20"/>
          <w:lang w:eastAsia="zh-CN"/>
        </w:rPr>
      </w:pPr>
    </w:p>
    <w:p w14:paraId="11009420" w14:textId="77777777" w:rsidR="009E40F7" w:rsidRPr="009D6A56" w:rsidRDefault="009E40F7" w:rsidP="009E40F7">
      <w:pPr>
        <w:autoSpaceDE w:val="0"/>
        <w:autoSpaceDN w:val="0"/>
        <w:adjustRightInd w:val="0"/>
        <w:jc w:val="center"/>
        <w:rPr>
          <w:sz w:val="20"/>
          <w:szCs w:val="20"/>
        </w:rPr>
      </w:pPr>
      <w:r w:rsidRPr="009D6A56">
        <w:rPr>
          <w:sz w:val="20"/>
          <w:szCs w:val="20"/>
        </w:rPr>
        <w:t>Herbas arba prekių ženklas</w:t>
      </w:r>
    </w:p>
    <w:p w14:paraId="5E3F5AC7" w14:textId="77777777" w:rsidR="009E40F7" w:rsidRPr="009D6A56" w:rsidRDefault="009E40F7" w:rsidP="009E40F7">
      <w:pPr>
        <w:autoSpaceDE w:val="0"/>
        <w:autoSpaceDN w:val="0"/>
        <w:adjustRightInd w:val="0"/>
        <w:jc w:val="center"/>
        <w:rPr>
          <w:sz w:val="20"/>
          <w:szCs w:val="20"/>
          <w:vertAlign w:val="superscript"/>
        </w:rPr>
      </w:pPr>
      <w:r w:rsidRPr="009D6A56">
        <w:rPr>
          <w:sz w:val="20"/>
          <w:szCs w:val="20"/>
          <w:vertAlign w:val="superscript"/>
        </w:rPr>
        <w:t>(Tiekėjo pavadinimas)</w:t>
      </w:r>
    </w:p>
    <w:p w14:paraId="3F8A6540" w14:textId="77777777" w:rsidR="009E40F7" w:rsidRPr="009D6A56" w:rsidRDefault="009E40F7" w:rsidP="009E40F7">
      <w:pPr>
        <w:autoSpaceDE w:val="0"/>
        <w:autoSpaceDN w:val="0"/>
        <w:adjustRightInd w:val="0"/>
        <w:jc w:val="center"/>
        <w:rPr>
          <w:sz w:val="20"/>
          <w:szCs w:val="20"/>
        </w:rPr>
      </w:pPr>
    </w:p>
    <w:p w14:paraId="3B5B23BD" w14:textId="77777777" w:rsidR="009E40F7" w:rsidRPr="009D6A56" w:rsidRDefault="009E40F7" w:rsidP="009E40F7">
      <w:pPr>
        <w:autoSpaceDE w:val="0"/>
        <w:autoSpaceDN w:val="0"/>
        <w:adjustRightInd w:val="0"/>
        <w:jc w:val="center"/>
        <w:rPr>
          <w:sz w:val="20"/>
          <w:szCs w:val="20"/>
          <w:vertAlign w:val="superscript"/>
        </w:rPr>
      </w:pPr>
      <w:r w:rsidRPr="009D6A56">
        <w:rPr>
          <w:sz w:val="20"/>
          <w:szCs w:val="20"/>
          <w:vertAlign w:val="superscript"/>
        </w:rPr>
        <w:t>(Juridinio asmens teisinė forma, buveinė, kontaktinė informacija, registro, kuriame kaupiami ir saugomi duomenys apie tiekėją, pavadinimas,</w:t>
      </w:r>
    </w:p>
    <w:p w14:paraId="3276DB2F" w14:textId="77777777" w:rsidR="009E40F7" w:rsidRPr="009D6A56" w:rsidRDefault="009E40F7" w:rsidP="009E40F7">
      <w:pPr>
        <w:autoSpaceDE w:val="0"/>
        <w:autoSpaceDN w:val="0"/>
        <w:adjustRightInd w:val="0"/>
        <w:jc w:val="center"/>
        <w:rPr>
          <w:sz w:val="20"/>
          <w:szCs w:val="20"/>
          <w:vertAlign w:val="superscript"/>
        </w:rPr>
      </w:pPr>
      <w:r w:rsidRPr="009D6A56">
        <w:rPr>
          <w:sz w:val="20"/>
          <w:szCs w:val="20"/>
          <w:vertAlign w:val="superscript"/>
        </w:rPr>
        <w:t>juridinio asmens kodas, pridėtinės vertės mokesčio mokėtojo kodas, jei juridinis asmuo yra pridėtinės vertės mokesčio mokėtojas)</w:t>
      </w:r>
    </w:p>
    <w:p w14:paraId="14C36588" w14:textId="77777777" w:rsidR="009E40F7" w:rsidRPr="009D6A56" w:rsidRDefault="009E40F7" w:rsidP="009E40F7">
      <w:pPr>
        <w:autoSpaceDE w:val="0"/>
        <w:autoSpaceDN w:val="0"/>
        <w:adjustRightInd w:val="0"/>
        <w:rPr>
          <w:rFonts w:eastAsia="Calibri"/>
          <w:sz w:val="20"/>
          <w:szCs w:val="20"/>
        </w:rPr>
      </w:pPr>
    </w:p>
    <w:p w14:paraId="271AC283" w14:textId="1A985479" w:rsidR="009E40F7" w:rsidRPr="009E40F7" w:rsidRDefault="009E40F7" w:rsidP="009E40F7">
      <w:pPr>
        <w:rPr>
          <w:rFonts w:eastAsia="Calibri"/>
          <w:lang w:eastAsia="en-US"/>
        </w:rPr>
      </w:pPr>
      <w:r w:rsidRPr="009E40F7">
        <w:rPr>
          <w:rFonts w:eastAsia="Calibri"/>
          <w:lang w:eastAsia="en-US"/>
        </w:rPr>
        <w:t>Perkančiajai organizacijai –</w:t>
      </w:r>
      <w:r w:rsidR="00726E9F" w:rsidRPr="00726E9F">
        <w:rPr>
          <w:rFonts w:eastAsia="Calibri"/>
          <w:lang w:eastAsia="en-US"/>
        </w:rPr>
        <w:t xml:space="preserve"> Rietavo </w:t>
      </w:r>
      <w:r w:rsidRPr="009E40F7">
        <w:rPr>
          <w:rFonts w:eastAsia="Calibri"/>
          <w:lang w:eastAsia="en-US"/>
        </w:rPr>
        <w:t>savivaldybės administracijai</w:t>
      </w:r>
    </w:p>
    <w:p w14:paraId="48A4E698" w14:textId="77777777" w:rsidR="009E40F7" w:rsidRPr="009E40F7" w:rsidRDefault="009E40F7" w:rsidP="009E40F7">
      <w:pPr>
        <w:rPr>
          <w:rFonts w:eastAsia="Calibri"/>
          <w:b/>
          <w:lang w:eastAsia="en-US"/>
        </w:rPr>
      </w:pPr>
    </w:p>
    <w:p w14:paraId="792F283C" w14:textId="77777777" w:rsidR="009E40F7" w:rsidRPr="009E40F7" w:rsidRDefault="009E40F7" w:rsidP="009E40F7">
      <w:pPr>
        <w:autoSpaceDE w:val="0"/>
        <w:autoSpaceDN w:val="0"/>
        <w:adjustRightInd w:val="0"/>
        <w:jc w:val="center"/>
        <w:rPr>
          <w:b/>
          <w:bCs/>
        </w:rPr>
      </w:pPr>
      <w:r w:rsidRPr="009E40F7">
        <w:rPr>
          <w:b/>
          <w:bCs/>
          <w:caps/>
        </w:rPr>
        <w:t>Siūlomų specialistų</w:t>
      </w:r>
      <w:r w:rsidRPr="009E40F7">
        <w:rPr>
          <w:b/>
          <w:bCs/>
        </w:rPr>
        <w:t xml:space="preserve"> SĄRAŠAS</w:t>
      </w:r>
    </w:p>
    <w:p w14:paraId="21278FE4" w14:textId="77777777" w:rsidR="009E40F7" w:rsidRPr="009E40F7" w:rsidRDefault="009E40F7" w:rsidP="009E40F7">
      <w:pPr>
        <w:autoSpaceDE w:val="0"/>
        <w:autoSpaceDN w:val="0"/>
        <w:adjustRightInd w:val="0"/>
        <w:jc w:val="center"/>
      </w:pPr>
    </w:p>
    <w:p w14:paraId="05C7EEAE" w14:textId="77777777" w:rsidR="009E40F7" w:rsidRPr="009E40F7" w:rsidRDefault="009E40F7" w:rsidP="009E40F7">
      <w:pPr>
        <w:autoSpaceDE w:val="0"/>
        <w:autoSpaceDN w:val="0"/>
        <w:adjustRightInd w:val="0"/>
        <w:jc w:val="center"/>
      </w:pPr>
      <w:r w:rsidRPr="009E40F7">
        <w:t xml:space="preserve">_____________ </w:t>
      </w:r>
    </w:p>
    <w:p w14:paraId="621C3C4F" w14:textId="77777777" w:rsidR="009E40F7" w:rsidRPr="009E40F7" w:rsidRDefault="009E40F7" w:rsidP="009E40F7">
      <w:pPr>
        <w:autoSpaceDE w:val="0"/>
        <w:autoSpaceDN w:val="0"/>
        <w:adjustRightInd w:val="0"/>
        <w:jc w:val="center"/>
        <w:rPr>
          <w:vertAlign w:val="superscript"/>
        </w:rPr>
      </w:pPr>
      <w:r w:rsidRPr="009E40F7">
        <w:rPr>
          <w:vertAlign w:val="superscript"/>
        </w:rPr>
        <w:t>(Data)</w:t>
      </w:r>
    </w:p>
    <w:p w14:paraId="70429E41" w14:textId="77777777" w:rsidR="009E40F7" w:rsidRPr="009E40F7" w:rsidRDefault="009E40F7" w:rsidP="009E40F7">
      <w:pPr>
        <w:autoSpaceDE w:val="0"/>
        <w:autoSpaceDN w:val="0"/>
        <w:adjustRightInd w:val="0"/>
        <w:jc w:val="center"/>
      </w:pPr>
      <w:r w:rsidRPr="009E40F7">
        <w:t xml:space="preserve"> ________________________________</w:t>
      </w:r>
    </w:p>
    <w:p w14:paraId="46BE119C" w14:textId="77777777" w:rsidR="009E40F7" w:rsidRPr="009E40F7" w:rsidRDefault="009E40F7" w:rsidP="009E40F7">
      <w:pPr>
        <w:autoSpaceDE w:val="0"/>
        <w:autoSpaceDN w:val="0"/>
        <w:adjustRightInd w:val="0"/>
        <w:jc w:val="center"/>
        <w:rPr>
          <w:vertAlign w:val="superscript"/>
        </w:rPr>
      </w:pPr>
      <w:r w:rsidRPr="009E40F7">
        <w:rPr>
          <w:vertAlign w:val="superscript"/>
        </w:rPr>
        <w:t>(Sudarymo vieta)</w:t>
      </w:r>
    </w:p>
    <w:p w14:paraId="04B65A07" w14:textId="77777777" w:rsidR="009E40F7" w:rsidRPr="009E40F7" w:rsidRDefault="009E40F7" w:rsidP="009E40F7">
      <w:pPr>
        <w:autoSpaceDE w:val="0"/>
        <w:autoSpaceDN w:val="0"/>
        <w:adjustRightInd w:val="0"/>
        <w:jc w:val="center"/>
      </w:pPr>
    </w:p>
    <w:p w14:paraId="62A8758A" w14:textId="28B3CF69" w:rsidR="009E40F7" w:rsidRPr="009E40F7" w:rsidRDefault="009E40F7" w:rsidP="009E40F7">
      <w:pPr>
        <w:ind w:firstLine="1298"/>
        <w:jc w:val="both"/>
      </w:pPr>
      <w:r w:rsidRPr="00C210BD">
        <w:t xml:space="preserve"> Aš, /</w:t>
      </w:r>
      <w:r w:rsidRPr="00C210BD">
        <w:rPr>
          <w:i/>
        </w:rPr>
        <w:t>T</w:t>
      </w:r>
      <w:r w:rsidRPr="00C210BD">
        <w:rPr>
          <w:i/>
          <w:iCs/>
        </w:rPr>
        <w:t>iekėjo vadovo ar jo įgalioto asmens pareigų pavadinimas, vardas ir pavardė</w:t>
      </w:r>
      <w:r w:rsidRPr="00C210BD">
        <w:t>/ tvirtinu, kad mano vadovaujamas (-a) (atstovaujamas (-a)) /</w:t>
      </w:r>
      <w:r w:rsidRPr="00C210BD">
        <w:rPr>
          <w:i/>
        </w:rPr>
        <w:t>T</w:t>
      </w:r>
      <w:r w:rsidRPr="00C210BD">
        <w:rPr>
          <w:i/>
          <w:iCs/>
        </w:rPr>
        <w:t>iekėjo pavadinimas</w:t>
      </w:r>
      <w:r w:rsidRPr="00C210BD">
        <w:t xml:space="preserve">/, </w:t>
      </w:r>
      <w:r w:rsidRPr="009E40F7">
        <w:t xml:space="preserve">dalyvaujantis (-i) </w:t>
      </w:r>
      <w:r w:rsidR="00726E9F" w:rsidRPr="00726E9F">
        <w:t xml:space="preserve">Rietavo </w:t>
      </w:r>
      <w:r w:rsidRPr="009E40F7">
        <w:t>savivaldybės administracijos atliekamame</w:t>
      </w:r>
      <w:r w:rsidRPr="009E40F7">
        <w:rPr>
          <w:b/>
          <w:lang w:eastAsia="en-US"/>
        </w:rPr>
        <w:t xml:space="preserve"> </w:t>
      </w:r>
      <w:r w:rsidR="00726E9F" w:rsidRPr="00726E9F">
        <w:rPr>
          <w:b/>
          <w:lang w:eastAsia="en-US"/>
        </w:rPr>
        <w:t>STEAM</w:t>
      </w:r>
      <w:r w:rsidR="008971B5">
        <w:rPr>
          <w:b/>
          <w:lang w:eastAsia="en-US"/>
        </w:rPr>
        <w:t xml:space="preserve"> </w:t>
      </w:r>
      <w:r w:rsidR="00627506">
        <w:rPr>
          <w:b/>
          <w:lang w:eastAsia="en-US"/>
        </w:rPr>
        <w:t>ugdymo mokymai pedagoginiams darbuotojams</w:t>
      </w:r>
      <w:r w:rsidRPr="009E40F7">
        <w:rPr>
          <w:b/>
        </w:rPr>
        <w:t>:</w:t>
      </w:r>
    </w:p>
    <w:p w14:paraId="73B21568" w14:textId="0E3ABA58" w:rsidR="009E40F7" w:rsidRPr="009E40F7" w:rsidRDefault="009E40F7" w:rsidP="009E40F7">
      <w:pPr>
        <w:ind w:firstLine="1298"/>
        <w:jc w:val="both"/>
      </w:pPr>
      <w:r w:rsidRPr="009E40F7">
        <w:t xml:space="preserve">1. žemiau pateiktoje lentelėje nurodau asmenis, </w:t>
      </w:r>
      <w:r w:rsidRPr="003104FB">
        <w:t>pagal pirkimo sąlygų priedo</w:t>
      </w:r>
      <w:r w:rsidRPr="009E40F7">
        <w:t xml:space="preserve"> „Tiekėjų kvalifikacijos reikalavimai ir reikalavimai laikytis kokybės vadybos sistemos ir (arba) aplinkos apsaugos vadybos sistemos standartų“ reikalavimus:</w:t>
      </w:r>
    </w:p>
    <w:tbl>
      <w:tblPr>
        <w:tblW w:w="96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1"/>
        <w:gridCol w:w="2958"/>
        <w:gridCol w:w="2284"/>
        <w:gridCol w:w="1882"/>
        <w:gridCol w:w="1882"/>
      </w:tblGrid>
      <w:tr w:rsidR="009E40F7" w:rsidRPr="00726E9F" w14:paraId="0451D235" w14:textId="77777777" w:rsidTr="00726E9F">
        <w:trPr>
          <w:trHeight w:val="574"/>
        </w:trPr>
        <w:tc>
          <w:tcPr>
            <w:tcW w:w="671" w:type="dxa"/>
            <w:tcBorders>
              <w:top w:val="single" w:sz="4" w:space="0" w:color="auto"/>
              <w:left w:val="single" w:sz="4" w:space="0" w:color="auto"/>
              <w:bottom w:val="single" w:sz="4" w:space="0" w:color="auto"/>
              <w:right w:val="single" w:sz="4" w:space="0" w:color="auto"/>
            </w:tcBorders>
            <w:shd w:val="clear" w:color="auto" w:fill="D9E2F3"/>
          </w:tcPr>
          <w:p w14:paraId="11EC34AA" w14:textId="77777777" w:rsidR="009E40F7" w:rsidRPr="009E40F7" w:rsidRDefault="009E40F7" w:rsidP="009E40F7">
            <w:pPr>
              <w:jc w:val="center"/>
              <w:rPr>
                <w:rFonts w:eastAsia="Calibri"/>
                <w:lang w:eastAsia="en-US"/>
              </w:rPr>
            </w:pPr>
            <w:r w:rsidRPr="009E40F7">
              <w:rPr>
                <w:rFonts w:eastAsia="Calibri"/>
                <w:lang w:eastAsia="en-US"/>
              </w:rPr>
              <w:t>Eil nr.</w:t>
            </w:r>
          </w:p>
        </w:tc>
        <w:tc>
          <w:tcPr>
            <w:tcW w:w="2958" w:type="dxa"/>
            <w:tcBorders>
              <w:top w:val="single" w:sz="4" w:space="0" w:color="000000"/>
              <w:left w:val="single" w:sz="4" w:space="0" w:color="000000"/>
              <w:bottom w:val="single" w:sz="4" w:space="0" w:color="000000"/>
              <w:right w:val="single" w:sz="4" w:space="0" w:color="000000"/>
            </w:tcBorders>
            <w:shd w:val="clear" w:color="auto" w:fill="D9E2F3"/>
          </w:tcPr>
          <w:p w14:paraId="2DAD173B" w14:textId="77777777" w:rsidR="009E40F7" w:rsidRPr="009E40F7" w:rsidRDefault="009E40F7" w:rsidP="009E40F7">
            <w:pPr>
              <w:autoSpaceDE w:val="0"/>
              <w:autoSpaceDN w:val="0"/>
              <w:adjustRightInd w:val="0"/>
              <w:jc w:val="both"/>
              <w:rPr>
                <w:rFonts w:eastAsia="Calibri"/>
              </w:rPr>
            </w:pPr>
            <w:r w:rsidRPr="009E40F7">
              <w:rPr>
                <w:rFonts w:eastAsia="Calibri"/>
              </w:rPr>
              <w:t>Tiekėjas pirkimo sutarties vykdymui siūlo šiuos specialistus</w:t>
            </w:r>
          </w:p>
        </w:tc>
        <w:tc>
          <w:tcPr>
            <w:tcW w:w="2284" w:type="dxa"/>
            <w:tcBorders>
              <w:top w:val="single" w:sz="4" w:space="0" w:color="000000"/>
              <w:left w:val="single" w:sz="4" w:space="0" w:color="000000"/>
              <w:bottom w:val="single" w:sz="4" w:space="0" w:color="000000"/>
              <w:right w:val="single" w:sz="4" w:space="0" w:color="000000"/>
            </w:tcBorders>
            <w:shd w:val="clear" w:color="auto" w:fill="D9E2F3"/>
          </w:tcPr>
          <w:p w14:paraId="6460F21F" w14:textId="77777777" w:rsidR="009E40F7" w:rsidRPr="009E40F7" w:rsidRDefault="009E40F7" w:rsidP="009E40F7">
            <w:pPr>
              <w:autoSpaceDE w:val="0"/>
              <w:autoSpaceDN w:val="0"/>
              <w:adjustRightInd w:val="0"/>
              <w:jc w:val="both"/>
              <w:rPr>
                <w:rFonts w:eastAsia="Calibri"/>
                <w:lang w:eastAsia="en-US"/>
              </w:rPr>
            </w:pPr>
            <w:r w:rsidRPr="009E40F7">
              <w:rPr>
                <w:rFonts w:eastAsia="Calibri"/>
                <w:lang w:eastAsia="en-US"/>
              </w:rPr>
              <w:t>Specialisto vardas ir pavardė</w:t>
            </w:r>
          </w:p>
        </w:tc>
        <w:tc>
          <w:tcPr>
            <w:tcW w:w="1882" w:type="dxa"/>
            <w:tcBorders>
              <w:top w:val="single" w:sz="4" w:space="0" w:color="000000"/>
              <w:left w:val="single" w:sz="4" w:space="0" w:color="000000"/>
              <w:bottom w:val="single" w:sz="4" w:space="0" w:color="000000"/>
              <w:right w:val="single" w:sz="4" w:space="0" w:color="000000"/>
            </w:tcBorders>
            <w:shd w:val="clear" w:color="auto" w:fill="D9E2F3"/>
          </w:tcPr>
          <w:p w14:paraId="7635783C" w14:textId="77777777" w:rsidR="009E40F7" w:rsidRPr="009E40F7" w:rsidRDefault="009E40F7" w:rsidP="009E40F7">
            <w:pPr>
              <w:autoSpaceDE w:val="0"/>
              <w:autoSpaceDN w:val="0"/>
              <w:adjustRightInd w:val="0"/>
              <w:jc w:val="both"/>
              <w:rPr>
                <w:rFonts w:eastAsia="Calibri"/>
                <w:lang w:eastAsia="en-US"/>
              </w:rPr>
            </w:pPr>
            <w:r w:rsidRPr="009E40F7">
              <w:rPr>
                <w:rFonts w:eastAsia="Calibri"/>
              </w:rPr>
              <w:t>Pareigos, atliktos funkcijos</w:t>
            </w:r>
          </w:p>
        </w:tc>
        <w:tc>
          <w:tcPr>
            <w:tcW w:w="1882" w:type="dxa"/>
            <w:tcBorders>
              <w:top w:val="single" w:sz="4" w:space="0" w:color="000000"/>
              <w:left w:val="single" w:sz="4" w:space="0" w:color="000000"/>
              <w:bottom w:val="single" w:sz="4" w:space="0" w:color="000000"/>
              <w:right w:val="single" w:sz="4" w:space="0" w:color="000000"/>
            </w:tcBorders>
            <w:shd w:val="clear" w:color="auto" w:fill="D9E2F3"/>
          </w:tcPr>
          <w:p w14:paraId="7C5281FD" w14:textId="77777777" w:rsidR="009E40F7" w:rsidRPr="009E40F7" w:rsidRDefault="009E40F7" w:rsidP="009E40F7">
            <w:pPr>
              <w:autoSpaceDE w:val="0"/>
              <w:autoSpaceDN w:val="0"/>
              <w:adjustRightInd w:val="0"/>
              <w:jc w:val="both"/>
              <w:rPr>
                <w:rFonts w:eastAsia="Calibri"/>
                <w:lang w:eastAsia="en-US"/>
              </w:rPr>
            </w:pPr>
            <w:r w:rsidRPr="009E40F7">
              <w:rPr>
                <w:rFonts w:eastAsia="Calibri"/>
                <w:lang w:eastAsia="en-US"/>
              </w:rPr>
              <w:t>Darbinę patirtį patvirtinantys dokumentai</w:t>
            </w:r>
          </w:p>
        </w:tc>
      </w:tr>
      <w:tr w:rsidR="009E40F7" w:rsidRPr="009E40F7" w14:paraId="7653CDBB" w14:textId="77777777" w:rsidTr="00726E9F">
        <w:trPr>
          <w:trHeight w:val="574"/>
        </w:trPr>
        <w:tc>
          <w:tcPr>
            <w:tcW w:w="671" w:type="dxa"/>
            <w:tcBorders>
              <w:top w:val="single" w:sz="4" w:space="0" w:color="auto"/>
              <w:left w:val="single" w:sz="4" w:space="0" w:color="auto"/>
              <w:bottom w:val="single" w:sz="4" w:space="0" w:color="auto"/>
              <w:right w:val="single" w:sz="4" w:space="0" w:color="auto"/>
            </w:tcBorders>
          </w:tcPr>
          <w:p w14:paraId="51F9E224" w14:textId="77777777" w:rsidR="009E40F7" w:rsidRPr="009E40F7" w:rsidRDefault="009E40F7" w:rsidP="009E40F7">
            <w:pPr>
              <w:jc w:val="center"/>
              <w:rPr>
                <w:rFonts w:eastAsia="Calibri"/>
                <w:lang w:eastAsia="en-US"/>
              </w:rPr>
            </w:pPr>
          </w:p>
        </w:tc>
        <w:tc>
          <w:tcPr>
            <w:tcW w:w="2958" w:type="dxa"/>
          </w:tcPr>
          <w:p w14:paraId="7A656354" w14:textId="3CDF1013" w:rsidR="009E40F7" w:rsidRPr="009E40F7" w:rsidRDefault="00726E9F" w:rsidP="009E40F7">
            <w:pPr>
              <w:autoSpaceDE w:val="0"/>
              <w:autoSpaceDN w:val="0"/>
              <w:adjustRightInd w:val="0"/>
              <w:jc w:val="both"/>
              <w:rPr>
                <w:rFonts w:eastAsia="Calibri"/>
              </w:rPr>
            </w:pPr>
            <w:r w:rsidRPr="00726E9F">
              <w:rPr>
                <w:rFonts w:eastAsia="Calibri"/>
              </w:rPr>
              <w:t>Tiekėjas sutarties vykdymui turi pasiūlyti bent vieną specialistą – lektorių, kuris ves mokymus ir lydės grupę išvykos metu, ir kuris per paskutinius 3 metus iki pasiūlymo pateikimo termino pabaigos yra pravedęs bent 1 mokymus apie STEAM, kurių trukmė buvo ne mažiau kaip 30 akademinių valandų</w:t>
            </w:r>
          </w:p>
        </w:tc>
        <w:tc>
          <w:tcPr>
            <w:tcW w:w="2284" w:type="dxa"/>
            <w:tcBorders>
              <w:top w:val="single" w:sz="4" w:space="0" w:color="000000"/>
              <w:left w:val="single" w:sz="4" w:space="0" w:color="000000"/>
              <w:bottom w:val="single" w:sz="4" w:space="0" w:color="000000"/>
              <w:right w:val="single" w:sz="4" w:space="0" w:color="000000"/>
            </w:tcBorders>
          </w:tcPr>
          <w:p w14:paraId="1EA08F12" w14:textId="77777777" w:rsidR="009E40F7" w:rsidRPr="009E40F7" w:rsidRDefault="009E40F7" w:rsidP="009E40F7">
            <w:pPr>
              <w:autoSpaceDE w:val="0"/>
              <w:autoSpaceDN w:val="0"/>
              <w:adjustRightInd w:val="0"/>
              <w:jc w:val="both"/>
              <w:rPr>
                <w:lang w:eastAsia="en-US"/>
              </w:rPr>
            </w:pPr>
          </w:p>
        </w:tc>
        <w:tc>
          <w:tcPr>
            <w:tcW w:w="1882" w:type="dxa"/>
            <w:tcBorders>
              <w:top w:val="single" w:sz="4" w:space="0" w:color="000000"/>
              <w:left w:val="single" w:sz="4" w:space="0" w:color="000000"/>
              <w:bottom w:val="single" w:sz="4" w:space="0" w:color="000000"/>
              <w:right w:val="single" w:sz="4" w:space="0" w:color="000000"/>
            </w:tcBorders>
          </w:tcPr>
          <w:p w14:paraId="109D5B44" w14:textId="77777777" w:rsidR="009E40F7" w:rsidRPr="009E40F7" w:rsidRDefault="009E40F7" w:rsidP="009E40F7">
            <w:pPr>
              <w:autoSpaceDE w:val="0"/>
              <w:autoSpaceDN w:val="0"/>
              <w:adjustRightInd w:val="0"/>
              <w:jc w:val="both"/>
              <w:rPr>
                <w:rFonts w:eastAsia="Calibri"/>
                <w:lang w:eastAsia="en-US"/>
              </w:rPr>
            </w:pPr>
          </w:p>
        </w:tc>
        <w:tc>
          <w:tcPr>
            <w:tcW w:w="1882" w:type="dxa"/>
            <w:tcBorders>
              <w:top w:val="single" w:sz="4" w:space="0" w:color="000000"/>
              <w:left w:val="single" w:sz="4" w:space="0" w:color="000000"/>
              <w:bottom w:val="single" w:sz="4" w:space="0" w:color="000000"/>
              <w:right w:val="single" w:sz="4" w:space="0" w:color="000000"/>
            </w:tcBorders>
          </w:tcPr>
          <w:p w14:paraId="7FC2FC3E" w14:textId="77777777" w:rsidR="009E40F7" w:rsidRPr="009E40F7" w:rsidRDefault="009E40F7" w:rsidP="009E40F7">
            <w:pPr>
              <w:autoSpaceDE w:val="0"/>
              <w:autoSpaceDN w:val="0"/>
              <w:adjustRightInd w:val="0"/>
              <w:jc w:val="both"/>
              <w:rPr>
                <w:rFonts w:eastAsia="Calibri"/>
                <w:lang w:eastAsia="en-US"/>
              </w:rPr>
            </w:pPr>
          </w:p>
        </w:tc>
      </w:tr>
    </w:tbl>
    <w:p w14:paraId="08087ED7" w14:textId="77777777" w:rsidR="009E40F7" w:rsidRPr="009E40F7" w:rsidRDefault="009E40F7" w:rsidP="009E40F7">
      <w:pPr>
        <w:autoSpaceDE w:val="0"/>
        <w:autoSpaceDN w:val="0"/>
        <w:adjustRightInd w:val="0"/>
        <w:jc w:val="both"/>
      </w:pPr>
    </w:p>
    <w:p w14:paraId="48F6B3FB" w14:textId="77777777" w:rsidR="009E40F7" w:rsidRPr="009E40F7" w:rsidRDefault="009E40F7" w:rsidP="009E40F7">
      <w:pPr>
        <w:autoSpaceDE w:val="0"/>
        <w:autoSpaceDN w:val="0"/>
        <w:adjustRightInd w:val="0"/>
        <w:jc w:val="both"/>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9E40F7" w:rsidRPr="009E40F7" w14:paraId="1D3474BE" w14:textId="77777777" w:rsidTr="00953794">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3B636EAA" w14:textId="77777777" w:rsidR="009E40F7" w:rsidRPr="009E40F7" w:rsidRDefault="009E40F7" w:rsidP="009E40F7">
            <w:pPr>
              <w:ind w:right="-1" w:firstLine="62"/>
              <w:rPr>
                <w:lang w:eastAsia="en-US"/>
              </w:rPr>
            </w:pPr>
            <w:bookmarkStart w:id="47" w:name="_Hlk158204916"/>
          </w:p>
        </w:tc>
        <w:tc>
          <w:tcPr>
            <w:tcW w:w="604" w:type="dxa"/>
            <w:tcMar>
              <w:top w:w="0" w:type="dxa"/>
              <w:left w:w="108" w:type="dxa"/>
              <w:bottom w:w="0" w:type="dxa"/>
              <w:right w:w="108" w:type="dxa"/>
            </w:tcMar>
            <w:hideMark/>
          </w:tcPr>
          <w:p w14:paraId="7099385C" w14:textId="77777777" w:rsidR="009E40F7" w:rsidRPr="009E40F7" w:rsidRDefault="009E40F7" w:rsidP="009E40F7">
            <w:pPr>
              <w:ind w:right="-1" w:firstLine="62"/>
              <w:jc w:val="center"/>
              <w:rPr>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41142200" w14:textId="77777777" w:rsidR="009E40F7" w:rsidRPr="009E40F7" w:rsidRDefault="009E40F7" w:rsidP="009E40F7">
            <w:pPr>
              <w:ind w:right="-1" w:firstLine="62"/>
              <w:jc w:val="center"/>
              <w:rPr>
                <w:lang w:eastAsia="en-US"/>
              </w:rPr>
            </w:pPr>
          </w:p>
        </w:tc>
        <w:tc>
          <w:tcPr>
            <w:tcW w:w="701" w:type="dxa"/>
            <w:tcMar>
              <w:top w:w="0" w:type="dxa"/>
              <w:left w:w="108" w:type="dxa"/>
              <w:bottom w:w="0" w:type="dxa"/>
              <w:right w:w="108" w:type="dxa"/>
            </w:tcMar>
            <w:hideMark/>
          </w:tcPr>
          <w:p w14:paraId="3C692827" w14:textId="77777777" w:rsidR="009E40F7" w:rsidRPr="009E40F7" w:rsidRDefault="009E40F7" w:rsidP="009E40F7">
            <w:pPr>
              <w:ind w:right="-1" w:firstLine="62"/>
              <w:jc w:val="center"/>
              <w:rPr>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293624F4" w14:textId="77777777" w:rsidR="009E40F7" w:rsidRPr="009E40F7" w:rsidRDefault="009E40F7" w:rsidP="009E40F7">
            <w:pPr>
              <w:ind w:right="-1" w:firstLine="62"/>
              <w:jc w:val="right"/>
              <w:rPr>
                <w:lang w:eastAsia="en-US"/>
              </w:rPr>
            </w:pPr>
          </w:p>
        </w:tc>
      </w:tr>
      <w:tr w:rsidR="009E40F7" w:rsidRPr="009E40F7" w14:paraId="4E2A0773" w14:textId="77777777" w:rsidTr="00953794">
        <w:trPr>
          <w:trHeight w:val="186"/>
        </w:trPr>
        <w:tc>
          <w:tcPr>
            <w:tcW w:w="3284" w:type="dxa"/>
            <w:tcBorders>
              <w:top w:val="nil"/>
              <w:left w:val="nil"/>
              <w:bottom w:val="nil"/>
              <w:right w:val="nil"/>
            </w:tcBorders>
            <w:tcMar>
              <w:top w:w="0" w:type="dxa"/>
              <w:left w:w="108" w:type="dxa"/>
              <w:bottom w:w="0" w:type="dxa"/>
              <w:right w:w="108" w:type="dxa"/>
            </w:tcMar>
            <w:hideMark/>
          </w:tcPr>
          <w:p w14:paraId="006F572C" w14:textId="77777777" w:rsidR="009E40F7" w:rsidRPr="009E40F7" w:rsidRDefault="009E40F7" w:rsidP="009E40F7">
            <w:pPr>
              <w:rPr>
                <w:i/>
                <w:vertAlign w:val="superscript"/>
                <w:lang w:eastAsia="en-US"/>
              </w:rPr>
            </w:pPr>
            <w:r w:rsidRPr="009E40F7">
              <w:rPr>
                <w:i/>
                <w:vertAlign w:val="superscript"/>
                <w:lang w:eastAsia="en-US"/>
              </w:rPr>
              <w:t>(Tiekėjo arba jo įgalioto asmens pareigų pavadinimas*)</w:t>
            </w:r>
          </w:p>
        </w:tc>
        <w:tc>
          <w:tcPr>
            <w:tcW w:w="604" w:type="dxa"/>
            <w:tcMar>
              <w:top w:w="0" w:type="dxa"/>
              <w:left w:w="108" w:type="dxa"/>
              <w:bottom w:w="0" w:type="dxa"/>
              <w:right w:w="108" w:type="dxa"/>
            </w:tcMar>
            <w:hideMark/>
          </w:tcPr>
          <w:p w14:paraId="4A6FE4A9" w14:textId="77777777" w:rsidR="009E40F7" w:rsidRPr="009E40F7" w:rsidRDefault="009E40F7" w:rsidP="009E40F7">
            <w:pPr>
              <w:ind w:right="-1" w:firstLine="62"/>
              <w:jc w:val="center"/>
              <w:rPr>
                <w:i/>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41A411A5" w14:textId="77777777" w:rsidR="009E40F7" w:rsidRPr="009E40F7" w:rsidRDefault="009E40F7" w:rsidP="009E40F7">
            <w:pPr>
              <w:ind w:right="-1"/>
              <w:jc w:val="center"/>
              <w:rPr>
                <w:i/>
                <w:vertAlign w:val="superscript"/>
                <w:lang w:eastAsia="en-US"/>
              </w:rPr>
            </w:pPr>
            <w:r w:rsidRPr="009E40F7">
              <w:rPr>
                <w:i/>
                <w:vertAlign w:val="superscript"/>
                <w:lang w:eastAsia="en-US"/>
              </w:rPr>
              <w:t>(Parašas*)</w:t>
            </w:r>
          </w:p>
        </w:tc>
        <w:tc>
          <w:tcPr>
            <w:tcW w:w="701" w:type="dxa"/>
            <w:tcMar>
              <w:top w:w="0" w:type="dxa"/>
              <w:left w:w="108" w:type="dxa"/>
              <w:bottom w:w="0" w:type="dxa"/>
              <w:right w:w="108" w:type="dxa"/>
            </w:tcMar>
            <w:hideMark/>
          </w:tcPr>
          <w:p w14:paraId="4E45BB9C" w14:textId="77777777" w:rsidR="009E40F7" w:rsidRPr="009E40F7" w:rsidRDefault="009E40F7" w:rsidP="009E40F7">
            <w:pPr>
              <w:ind w:right="-1" w:firstLine="62"/>
              <w:jc w:val="center"/>
              <w:rPr>
                <w:i/>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14:paraId="643B3340" w14:textId="77777777" w:rsidR="009E40F7" w:rsidRPr="009E40F7" w:rsidRDefault="009E40F7" w:rsidP="009E40F7">
            <w:pPr>
              <w:ind w:right="-1"/>
              <w:jc w:val="right"/>
              <w:rPr>
                <w:i/>
                <w:vertAlign w:val="superscript"/>
                <w:lang w:eastAsia="en-US"/>
              </w:rPr>
            </w:pPr>
            <w:r w:rsidRPr="009E40F7">
              <w:rPr>
                <w:i/>
                <w:vertAlign w:val="superscript"/>
                <w:lang w:eastAsia="en-US"/>
              </w:rPr>
              <w:t>(Vardas ir pavardė*)</w:t>
            </w:r>
          </w:p>
        </w:tc>
      </w:tr>
    </w:tbl>
    <w:p w14:paraId="3D6CA184" w14:textId="77777777" w:rsidR="009E40F7" w:rsidRPr="009E40F7" w:rsidRDefault="009E40F7" w:rsidP="009E40F7">
      <w:pPr>
        <w:ind w:firstLine="62"/>
        <w:rPr>
          <w:lang w:eastAsia="en-US"/>
        </w:rPr>
      </w:pPr>
    </w:p>
    <w:p w14:paraId="0B7D1D86" w14:textId="77777777" w:rsidR="009E40F7" w:rsidRPr="009E40F7" w:rsidRDefault="009E40F7" w:rsidP="009E40F7">
      <w:pPr>
        <w:ind w:firstLine="567"/>
        <w:jc w:val="both"/>
        <w:rPr>
          <w:i/>
          <w:lang w:eastAsia="en-US"/>
        </w:rPr>
      </w:pPr>
      <w:r w:rsidRPr="009E40F7">
        <w:rPr>
          <w:i/>
          <w:lang w:eastAsia="en-US"/>
        </w:rPr>
        <w:t>*Sąrašas pasirašomas atskirai tuo atveju, kai jame nurodytas kitas nei visą pasiūlymą pasirašantis asmuo.</w:t>
      </w:r>
    </w:p>
    <w:bookmarkEnd w:id="47"/>
    <w:p w14:paraId="59E2459D" w14:textId="77777777" w:rsidR="009E40F7" w:rsidRPr="009E40F7" w:rsidRDefault="009E40F7" w:rsidP="009E40F7">
      <w:pPr>
        <w:spacing w:after="160" w:line="276" w:lineRule="auto"/>
        <w:jc w:val="center"/>
        <w:rPr>
          <w:rFonts w:eastAsia="Calibri"/>
          <w:b/>
          <w:bCs/>
          <w:smallCaps/>
        </w:rPr>
      </w:pPr>
      <w:r w:rsidRPr="009E40F7">
        <w:rPr>
          <w:rFonts w:eastAsia="Calibri"/>
        </w:rPr>
        <w:t>_____</w:t>
      </w:r>
    </w:p>
    <w:p w14:paraId="0D915C5A" w14:textId="77777777" w:rsidR="001C3DE7" w:rsidRPr="00995A60" w:rsidRDefault="001C3DE7" w:rsidP="00995A60">
      <w:pPr>
        <w:tabs>
          <w:tab w:val="left" w:pos="0"/>
        </w:tabs>
        <w:jc w:val="both"/>
        <w:rPr>
          <w:rFonts w:eastAsia="MS Mincho"/>
          <w:b/>
          <w:bCs/>
          <w:lang w:eastAsia="zh-CN"/>
        </w:rPr>
      </w:pPr>
    </w:p>
    <w:sectPr w:rsidR="001C3DE7" w:rsidRPr="00995A60" w:rsidSect="00592475">
      <w:footerReference w:type="default" r:id="rId20"/>
      <w:type w:val="continuous"/>
      <w:pgSz w:w="11905" w:h="16837"/>
      <w:pgMar w:top="567" w:right="567" w:bottom="567"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ADC69" w14:textId="77777777" w:rsidR="002F281E" w:rsidRDefault="002F281E">
      <w:r>
        <w:separator/>
      </w:r>
    </w:p>
  </w:endnote>
  <w:endnote w:type="continuationSeparator" w:id="0">
    <w:p w14:paraId="201AC623" w14:textId="77777777" w:rsidR="002F281E" w:rsidRDefault="002F2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IDFont+F2">
    <w:altName w:val="MS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55EE4" w14:textId="77777777" w:rsidR="00B124CA" w:rsidRDefault="00B124CA" w:rsidP="00EB27E0">
    <w:pPr>
      <w:pStyle w:val="Porat"/>
      <w:tabs>
        <w:tab w:val="left" w:pos="1701"/>
      </w:tabs>
      <w:rPr>
        <w:sz w:val="12"/>
      </w:rPr>
    </w:pPr>
  </w:p>
  <w:p w14:paraId="2EA55EE5" w14:textId="77777777" w:rsidR="00B124CA" w:rsidRDefault="00B124CA">
    <w:pPr>
      <w:pStyle w:val="Porat"/>
      <w:ind w:hanging="851"/>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96940" w14:textId="77777777" w:rsidR="002F281E" w:rsidRDefault="002F281E">
      <w:r>
        <w:separator/>
      </w:r>
    </w:p>
  </w:footnote>
  <w:footnote w:type="continuationSeparator" w:id="0">
    <w:p w14:paraId="477B7137" w14:textId="77777777" w:rsidR="002F281E" w:rsidRDefault="002F2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55EE0" w14:textId="77777777" w:rsidR="00B124CA" w:rsidRDefault="00B124CA" w:rsidP="002E10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EA55EE1" w14:textId="77777777" w:rsidR="00B124CA" w:rsidRDefault="00B124C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546141"/>
      <w:docPartObj>
        <w:docPartGallery w:val="Page Numbers (Top of Page)"/>
        <w:docPartUnique/>
      </w:docPartObj>
    </w:sdtPr>
    <w:sdtEndPr/>
    <w:sdtContent>
      <w:p w14:paraId="2EA55EE3" w14:textId="71FC3447" w:rsidR="00B124CA" w:rsidRDefault="00B124CA" w:rsidP="00D807B7">
        <w:pPr>
          <w:pStyle w:val="Antrats"/>
          <w:jc w:val="center"/>
        </w:pPr>
        <w:r>
          <w:fldChar w:fldCharType="begin"/>
        </w:r>
        <w:r>
          <w:instrText xml:space="preserve"> PAGE   \* MERGEFORMAT </w:instrText>
        </w:r>
        <w:r>
          <w:fldChar w:fldCharType="separate"/>
        </w:r>
        <w:r w:rsidR="00453C8E">
          <w:rPr>
            <w:noProof/>
          </w:rPr>
          <w:t>16</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1" w15:restartNumberingAfterBreak="0">
    <w:nsid w:val="283D57F7"/>
    <w:multiLevelType w:val="multilevel"/>
    <w:tmpl w:val="EDF687CC"/>
    <w:lvl w:ilvl="0">
      <w:start w:val="1"/>
      <w:numFmt w:val="decimal"/>
      <w:lvlText w:val="%1."/>
      <w:lvlJc w:val="left"/>
      <w:pPr>
        <w:tabs>
          <w:tab w:val="num" w:pos="540"/>
        </w:tabs>
        <w:ind w:left="540" w:hanging="540"/>
      </w:pPr>
    </w:lvl>
    <w:lvl w:ilvl="1">
      <w:start w:val="1"/>
      <w:numFmt w:val="decimal"/>
      <w:lvlText w:val="%1.%2."/>
      <w:lvlJc w:val="left"/>
      <w:pPr>
        <w:tabs>
          <w:tab w:val="num" w:pos="1260"/>
        </w:tabs>
        <w:ind w:left="1260" w:hanging="54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358F5A7F"/>
    <w:multiLevelType w:val="hybridMultilevel"/>
    <w:tmpl w:val="5E8460D0"/>
    <w:lvl w:ilvl="0" w:tplc="77F4411C">
      <w:start w:val="1"/>
      <w:numFmt w:val="decimal"/>
      <w:lvlText w:val="2.%1"/>
      <w:lvlJc w:val="left"/>
      <w:pPr>
        <w:tabs>
          <w:tab w:val="num" w:pos="491"/>
        </w:tabs>
        <w:ind w:left="1211" w:hanging="360"/>
      </w:pPr>
      <w:rPr>
        <w:rFonts w:cs="Times New Roman"/>
        <w:b w:val="0"/>
        <w:i w:val="0"/>
        <w:strike w:val="0"/>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5" w15:restartNumberingAfterBreak="0">
    <w:nsid w:val="371B5697"/>
    <w:multiLevelType w:val="multilevel"/>
    <w:tmpl w:val="391417EE"/>
    <w:lvl w:ilvl="0">
      <w:start w:val="2"/>
      <w:numFmt w:val="decimal"/>
      <w:lvlText w:val="%1."/>
      <w:lvlJc w:val="left"/>
      <w:pPr>
        <w:ind w:left="360" w:hanging="360"/>
      </w:pPr>
    </w:lvl>
    <w:lvl w:ilvl="1">
      <w:start w:val="3"/>
      <w:numFmt w:val="decimal"/>
      <w:lvlText w:val="%1.%2."/>
      <w:lvlJc w:val="left"/>
      <w:pPr>
        <w:ind w:left="928" w:hanging="36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7884" w:hanging="1080"/>
      </w:pPr>
    </w:lvl>
    <w:lvl w:ilvl="7">
      <w:start w:val="1"/>
      <w:numFmt w:val="decimal"/>
      <w:lvlText w:val="%1.%2.%3.%4.%5.%6.%7.%8."/>
      <w:lvlJc w:val="left"/>
      <w:pPr>
        <w:ind w:left="9378" w:hanging="1440"/>
      </w:pPr>
    </w:lvl>
    <w:lvl w:ilvl="8">
      <w:start w:val="1"/>
      <w:numFmt w:val="decimal"/>
      <w:lvlText w:val="%1.%2.%3.%4.%5.%6.%7.%8.%9."/>
      <w:lvlJc w:val="left"/>
      <w:pPr>
        <w:ind w:left="10512" w:hanging="1440"/>
      </w:pPr>
    </w:lvl>
  </w:abstractNum>
  <w:abstractNum w:abstractNumId="6" w15:restartNumberingAfterBreak="0">
    <w:nsid w:val="39227BA5"/>
    <w:multiLevelType w:val="multilevel"/>
    <w:tmpl w:val="5C22F172"/>
    <w:lvl w:ilvl="0">
      <w:start w:val="3"/>
      <w:numFmt w:val="decimal"/>
      <w:lvlText w:val="%1."/>
      <w:lvlJc w:val="left"/>
      <w:pPr>
        <w:ind w:left="360" w:hanging="360"/>
      </w:pPr>
    </w:lvl>
    <w:lvl w:ilvl="1">
      <w:start w:val="1"/>
      <w:numFmt w:val="decimal"/>
      <w:lvlText w:val="%1.%2."/>
      <w:lvlJc w:val="left"/>
      <w:pPr>
        <w:ind w:left="1494" w:hanging="36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7" w15:restartNumberingAfterBreak="0">
    <w:nsid w:val="3EB61726"/>
    <w:multiLevelType w:val="hybridMultilevel"/>
    <w:tmpl w:val="0D8ACF96"/>
    <w:lvl w:ilvl="0" w:tplc="2EE6879E">
      <w:start w:val="2"/>
      <w:numFmt w:val="upperRoman"/>
      <w:lvlText w:val="%1."/>
      <w:lvlJc w:val="left"/>
      <w:pPr>
        <w:ind w:left="1004" w:hanging="720"/>
      </w:pPr>
      <w:rPr>
        <w:rFonts w:hint="default"/>
        <w:b/>
        <w:bCs/>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40AF4DDE"/>
    <w:multiLevelType w:val="multilevel"/>
    <w:tmpl w:val="2594FC66"/>
    <w:lvl w:ilvl="0">
      <w:start w:val="1"/>
      <w:numFmt w:val="decimal"/>
      <w:lvlText w:val="%1."/>
      <w:lvlJc w:val="left"/>
      <w:pPr>
        <w:ind w:left="1430" w:hanging="360"/>
      </w:pPr>
      <w:rPr>
        <w:b w:val="0"/>
      </w:rPr>
    </w:lvl>
    <w:lvl w:ilvl="1">
      <w:start w:val="1"/>
      <w:numFmt w:val="decimal"/>
      <w:isLgl/>
      <w:lvlText w:val="%1.%2."/>
      <w:lvlJc w:val="left"/>
      <w:pPr>
        <w:ind w:left="2480" w:hanging="1410"/>
      </w:pPr>
      <w:rPr>
        <w:rFonts w:hint="default"/>
      </w:rPr>
    </w:lvl>
    <w:lvl w:ilvl="2">
      <w:start w:val="1"/>
      <w:numFmt w:val="decimal"/>
      <w:isLgl/>
      <w:lvlText w:val="%1.%2.%3."/>
      <w:lvlJc w:val="left"/>
      <w:pPr>
        <w:ind w:left="2480" w:hanging="1410"/>
      </w:pPr>
      <w:rPr>
        <w:rFonts w:hint="default"/>
      </w:rPr>
    </w:lvl>
    <w:lvl w:ilvl="3">
      <w:start w:val="1"/>
      <w:numFmt w:val="decimal"/>
      <w:isLgl/>
      <w:lvlText w:val="%1.%2.%3.%4."/>
      <w:lvlJc w:val="left"/>
      <w:pPr>
        <w:ind w:left="2480" w:hanging="1410"/>
      </w:pPr>
      <w:rPr>
        <w:rFonts w:hint="default"/>
      </w:rPr>
    </w:lvl>
    <w:lvl w:ilvl="4">
      <w:start w:val="1"/>
      <w:numFmt w:val="decimal"/>
      <w:isLgl/>
      <w:lvlText w:val="%1.%2.%3.%4.%5."/>
      <w:lvlJc w:val="left"/>
      <w:pPr>
        <w:ind w:left="2480" w:hanging="1410"/>
      </w:pPr>
      <w:rPr>
        <w:rFonts w:hint="default"/>
      </w:rPr>
    </w:lvl>
    <w:lvl w:ilvl="5">
      <w:start w:val="1"/>
      <w:numFmt w:val="decimal"/>
      <w:isLgl/>
      <w:lvlText w:val="%1.%2.%3.%4.%5.%6."/>
      <w:lvlJc w:val="left"/>
      <w:pPr>
        <w:ind w:left="2480" w:hanging="141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9" w15:restartNumberingAfterBreak="0">
    <w:nsid w:val="426269A3"/>
    <w:multiLevelType w:val="hybridMultilevel"/>
    <w:tmpl w:val="7F2E8DF4"/>
    <w:lvl w:ilvl="0" w:tplc="3320BE30">
      <w:start w:val="1"/>
      <w:numFmt w:val="decimal"/>
      <w:lvlText w:val="%1."/>
      <w:lvlJc w:val="left"/>
      <w:pPr>
        <w:ind w:left="720" w:firstLine="0"/>
      </w:pPr>
      <w:rPr>
        <w:rFonts w:ascii="Times New Roman" w:eastAsia="Times New Roman" w:hAnsi="Times New Roman" w:cs="Times New Roman"/>
        <w:b w:val="0"/>
        <w:bCs w:val="0"/>
        <w:i w:val="0"/>
        <w:strike w:val="0"/>
        <w:dstrike w:val="0"/>
        <w:color w:val="000000"/>
        <w:sz w:val="24"/>
        <w:szCs w:val="24"/>
        <w:u w:val="none" w:color="000000"/>
        <w:effect w:val="none"/>
        <w:vertAlign w:val="baseline"/>
      </w:rPr>
    </w:lvl>
    <w:lvl w:ilvl="1" w:tplc="142ADE66">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2" w:tplc="760298C0">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3" w:tplc="9F9474BA">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4" w:tplc="988E259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5" w:tplc="8E8E5E4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6" w:tplc="283CD0E8">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7" w:tplc="EA7EA012">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8" w:tplc="7D9AF138">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abstractNum>
  <w:abstractNum w:abstractNumId="10" w15:restartNumberingAfterBreak="0">
    <w:nsid w:val="43FB34F3"/>
    <w:multiLevelType w:val="multilevel"/>
    <w:tmpl w:val="28A6B6D8"/>
    <w:lvl w:ilvl="0">
      <w:start w:val="2"/>
      <w:numFmt w:val="decimal"/>
      <w:lvlText w:val="%1."/>
      <w:lvlJc w:val="left"/>
      <w:pPr>
        <w:ind w:left="660" w:hanging="660"/>
      </w:pPr>
      <w:rPr>
        <w:rFonts w:hint="default"/>
      </w:rPr>
    </w:lvl>
    <w:lvl w:ilvl="1">
      <w:start w:val="19"/>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617A4616"/>
    <w:multiLevelType w:val="multilevel"/>
    <w:tmpl w:val="92AC6574"/>
    <w:lvl w:ilvl="0">
      <w:start w:val="1"/>
      <w:numFmt w:val="decimal"/>
      <w:lvlText w:val="%1."/>
      <w:lvlJc w:val="left"/>
      <w:pPr>
        <w:ind w:left="360" w:hanging="360"/>
      </w:pPr>
      <w:rPr>
        <w:rFonts w:hint="default"/>
      </w:rPr>
    </w:lvl>
    <w:lvl w:ilvl="1">
      <w:start w:val="1"/>
      <w:numFmt w:val="decimal"/>
      <w:isLgl/>
      <w:lvlText w:val="%1.%2."/>
      <w:lvlJc w:val="left"/>
      <w:pPr>
        <w:ind w:left="785" w:hanging="360"/>
      </w:pPr>
      <w:rPr>
        <w:rFonts w:ascii="Times New Roman" w:hAnsi="Times New Roman" w:cs="Times New Roman" w:hint="default"/>
        <w:b w:val="0"/>
        <w:bCs w:val="0"/>
        <w:sz w:val="24"/>
        <w:szCs w:val="24"/>
      </w:rPr>
    </w:lvl>
    <w:lvl w:ilvl="2">
      <w:start w:val="1"/>
      <w:numFmt w:val="decimal"/>
      <w:isLgl/>
      <w:lvlText w:val="%1.%2.%3."/>
      <w:lvlJc w:val="left"/>
      <w:pPr>
        <w:ind w:left="1800" w:hanging="720"/>
      </w:pPr>
      <w:rPr>
        <w:rFonts w:asciiTheme="minorHAnsi" w:hAnsiTheme="minorHAnsi" w:cstheme="minorBidi" w:hint="default"/>
        <w:sz w:val="22"/>
      </w:rPr>
    </w:lvl>
    <w:lvl w:ilvl="3">
      <w:start w:val="1"/>
      <w:numFmt w:val="decimal"/>
      <w:isLgl/>
      <w:lvlText w:val="%1.%2.%3.%4."/>
      <w:lvlJc w:val="left"/>
      <w:pPr>
        <w:ind w:left="2160" w:hanging="720"/>
      </w:pPr>
      <w:rPr>
        <w:rFonts w:asciiTheme="minorHAnsi" w:hAnsiTheme="minorHAnsi" w:cstheme="minorBidi" w:hint="default"/>
        <w:sz w:val="22"/>
      </w:rPr>
    </w:lvl>
    <w:lvl w:ilvl="4">
      <w:start w:val="1"/>
      <w:numFmt w:val="decimal"/>
      <w:isLgl/>
      <w:lvlText w:val="%1.%2.%3.%4.%5."/>
      <w:lvlJc w:val="left"/>
      <w:pPr>
        <w:ind w:left="2880" w:hanging="1080"/>
      </w:pPr>
      <w:rPr>
        <w:rFonts w:asciiTheme="minorHAnsi" w:hAnsiTheme="minorHAnsi" w:cstheme="minorBidi" w:hint="default"/>
        <w:sz w:val="22"/>
      </w:rPr>
    </w:lvl>
    <w:lvl w:ilvl="5">
      <w:start w:val="1"/>
      <w:numFmt w:val="decimal"/>
      <w:isLgl/>
      <w:lvlText w:val="%1.%2.%3.%4.%5.%6."/>
      <w:lvlJc w:val="left"/>
      <w:pPr>
        <w:ind w:left="3240" w:hanging="1080"/>
      </w:pPr>
      <w:rPr>
        <w:rFonts w:asciiTheme="minorHAnsi" w:hAnsiTheme="minorHAnsi" w:cstheme="minorBidi" w:hint="default"/>
        <w:sz w:val="22"/>
      </w:rPr>
    </w:lvl>
    <w:lvl w:ilvl="6">
      <w:start w:val="1"/>
      <w:numFmt w:val="decimal"/>
      <w:isLgl/>
      <w:lvlText w:val="%1.%2.%3.%4.%5.%6.%7."/>
      <w:lvlJc w:val="left"/>
      <w:pPr>
        <w:ind w:left="3960" w:hanging="1440"/>
      </w:pPr>
      <w:rPr>
        <w:rFonts w:asciiTheme="minorHAnsi" w:hAnsiTheme="minorHAnsi" w:cstheme="minorBidi" w:hint="default"/>
        <w:sz w:val="22"/>
      </w:rPr>
    </w:lvl>
    <w:lvl w:ilvl="7">
      <w:start w:val="1"/>
      <w:numFmt w:val="decimal"/>
      <w:isLgl/>
      <w:lvlText w:val="%1.%2.%3.%4.%5.%6.%7.%8."/>
      <w:lvlJc w:val="left"/>
      <w:pPr>
        <w:ind w:left="4320" w:hanging="1440"/>
      </w:pPr>
      <w:rPr>
        <w:rFonts w:asciiTheme="minorHAnsi" w:hAnsiTheme="minorHAnsi" w:cstheme="minorBidi" w:hint="default"/>
        <w:sz w:val="22"/>
      </w:rPr>
    </w:lvl>
    <w:lvl w:ilvl="8">
      <w:start w:val="1"/>
      <w:numFmt w:val="decimal"/>
      <w:isLgl/>
      <w:lvlText w:val="%1.%2.%3.%4.%5.%6.%7.%8.%9."/>
      <w:lvlJc w:val="left"/>
      <w:pPr>
        <w:ind w:left="5040" w:hanging="1800"/>
      </w:pPr>
      <w:rPr>
        <w:rFonts w:asciiTheme="minorHAnsi" w:hAnsiTheme="minorHAnsi" w:cstheme="minorBidi" w:hint="default"/>
        <w:sz w:val="22"/>
      </w:rPr>
    </w:lvl>
  </w:abstractNum>
  <w:abstractNum w:abstractNumId="12" w15:restartNumberingAfterBreak="0">
    <w:nsid w:val="64CB1093"/>
    <w:multiLevelType w:val="multilevel"/>
    <w:tmpl w:val="C80C171A"/>
    <w:lvl w:ilvl="0">
      <w:start w:val="1"/>
      <w:numFmt w:val="decimal"/>
      <w:lvlText w:val="%1."/>
      <w:lvlJc w:val="left"/>
      <w:pPr>
        <w:ind w:left="4685"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66743DF0"/>
    <w:multiLevelType w:val="hybridMultilevel"/>
    <w:tmpl w:val="5E2E9D46"/>
    <w:lvl w:ilvl="0" w:tplc="E14A8B10">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9AB02E7"/>
    <w:multiLevelType w:val="multilevel"/>
    <w:tmpl w:val="C80C171A"/>
    <w:lvl w:ilvl="0">
      <w:start w:val="1"/>
      <w:numFmt w:val="decimal"/>
      <w:lvlText w:val="%1."/>
      <w:lvlJc w:val="left"/>
      <w:pPr>
        <w:ind w:left="4685"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6A947343"/>
    <w:multiLevelType w:val="multilevel"/>
    <w:tmpl w:val="5FBC1EAA"/>
    <w:lvl w:ilvl="0">
      <w:start w:val="2"/>
      <w:numFmt w:val="decimal"/>
      <w:lvlText w:val="%1"/>
      <w:lvlJc w:val="left"/>
      <w:pPr>
        <w:ind w:left="420" w:hanging="420"/>
      </w:pPr>
      <w:rPr>
        <w:rFonts w:hint="default"/>
      </w:rPr>
    </w:lvl>
    <w:lvl w:ilvl="1">
      <w:start w:val="20"/>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7" w15:restartNumberingAfterBreak="0">
    <w:nsid w:val="79690B64"/>
    <w:multiLevelType w:val="hybridMultilevel"/>
    <w:tmpl w:val="3C363596"/>
    <w:lvl w:ilvl="0" w:tplc="4210F082">
      <w:start w:val="2"/>
      <w:numFmt w:val="bullet"/>
      <w:lvlText w:val="-"/>
      <w:lvlJc w:val="left"/>
      <w:pPr>
        <w:tabs>
          <w:tab w:val="num" w:pos="928"/>
        </w:tabs>
        <w:ind w:left="928" w:hanging="360"/>
      </w:pPr>
      <w:rPr>
        <w:rFonts w:ascii="Times New Roman" w:eastAsia="Times New Roman" w:hAnsi="Times New Roman" w:hint="default"/>
      </w:rPr>
    </w:lvl>
    <w:lvl w:ilvl="1" w:tplc="44F24944">
      <w:start w:val="1"/>
      <w:numFmt w:val="lowerLetter"/>
      <w:lvlText w:val="%2."/>
      <w:lvlJc w:val="left"/>
      <w:pPr>
        <w:tabs>
          <w:tab w:val="num" w:pos="1648"/>
        </w:tabs>
        <w:ind w:left="1648" w:hanging="360"/>
      </w:pPr>
      <w:rPr>
        <w:rFonts w:cs="Times New Roman"/>
      </w:rPr>
    </w:lvl>
    <w:lvl w:ilvl="2" w:tplc="1898E216" w:tentative="1">
      <w:start w:val="1"/>
      <w:numFmt w:val="lowerRoman"/>
      <w:lvlText w:val="%3."/>
      <w:lvlJc w:val="right"/>
      <w:pPr>
        <w:tabs>
          <w:tab w:val="num" w:pos="2368"/>
        </w:tabs>
        <w:ind w:left="2368" w:hanging="180"/>
      </w:pPr>
      <w:rPr>
        <w:rFonts w:cs="Times New Roman"/>
      </w:rPr>
    </w:lvl>
    <w:lvl w:ilvl="3" w:tplc="03A2AD4E" w:tentative="1">
      <w:start w:val="1"/>
      <w:numFmt w:val="decimal"/>
      <w:lvlText w:val="%4."/>
      <w:lvlJc w:val="left"/>
      <w:pPr>
        <w:tabs>
          <w:tab w:val="num" w:pos="3088"/>
        </w:tabs>
        <w:ind w:left="3088" w:hanging="360"/>
      </w:pPr>
      <w:rPr>
        <w:rFonts w:cs="Times New Roman"/>
      </w:rPr>
    </w:lvl>
    <w:lvl w:ilvl="4" w:tplc="1028268E" w:tentative="1">
      <w:start w:val="1"/>
      <w:numFmt w:val="lowerLetter"/>
      <w:lvlText w:val="%5."/>
      <w:lvlJc w:val="left"/>
      <w:pPr>
        <w:tabs>
          <w:tab w:val="num" w:pos="3808"/>
        </w:tabs>
        <w:ind w:left="3808" w:hanging="360"/>
      </w:pPr>
      <w:rPr>
        <w:rFonts w:cs="Times New Roman"/>
      </w:rPr>
    </w:lvl>
    <w:lvl w:ilvl="5" w:tplc="9E9C6466" w:tentative="1">
      <w:start w:val="1"/>
      <w:numFmt w:val="lowerRoman"/>
      <w:lvlText w:val="%6."/>
      <w:lvlJc w:val="right"/>
      <w:pPr>
        <w:tabs>
          <w:tab w:val="num" w:pos="4528"/>
        </w:tabs>
        <w:ind w:left="4528" w:hanging="180"/>
      </w:pPr>
      <w:rPr>
        <w:rFonts w:cs="Times New Roman"/>
      </w:rPr>
    </w:lvl>
    <w:lvl w:ilvl="6" w:tplc="FEAE0E6A" w:tentative="1">
      <w:start w:val="1"/>
      <w:numFmt w:val="decimal"/>
      <w:lvlText w:val="%7."/>
      <w:lvlJc w:val="left"/>
      <w:pPr>
        <w:tabs>
          <w:tab w:val="num" w:pos="5248"/>
        </w:tabs>
        <w:ind w:left="5248" w:hanging="360"/>
      </w:pPr>
      <w:rPr>
        <w:rFonts w:cs="Times New Roman"/>
      </w:rPr>
    </w:lvl>
    <w:lvl w:ilvl="7" w:tplc="7A128CEA" w:tentative="1">
      <w:start w:val="1"/>
      <w:numFmt w:val="lowerLetter"/>
      <w:lvlText w:val="%8."/>
      <w:lvlJc w:val="left"/>
      <w:pPr>
        <w:tabs>
          <w:tab w:val="num" w:pos="5968"/>
        </w:tabs>
        <w:ind w:left="5968" w:hanging="360"/>
      </w:pPr>
      <w:rPr>
        <w:rFonts w:cs="Times New Roman"/>
      </w:rPr>
    </w:lvl>
    <w:lvl w:ilvl="8" w:tplc="661A64EE" w:tentative="1">
      <w:start w:val="1"/>
      <w:numFmt w:val="lowerRoman"/>
      <w:lvlText w:val="%9."/>
      <w:lvlJc w:val="right"/>
      <w:pPr>
        <w:tabs>
          <w:tab w:val="num" w:pos="6688"/>
        </w:tabs>
        <w:ind w:left="6688" w:hanging="180"/>
      </w:pPr>
      <w:rPr>
        <w:rFonts w:cs="Times New Roman"/>
      </w:rPr>
    </w:lvl>
  </w:abstractNum>
  <w:abstractNum w:abstractNumId="18"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739983380">
    <w:abstractNumId w:val="18"/>
  </w:num>
  <w:num w:numId="2" w16cid:durableId="10217120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5228120">
    <w:abstractNumId w:val="16"/>
  </w:num>
  <w:num w:numId="4" w16cid:durableId="1831770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72076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425303">
    <w:abstractNumId w:val="13"/>
  </w:num>
  <w:num w:numId="7" w16cid:durableId="14079932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86378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89769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462631">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131374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66775511">
    <w:abstractNumId w:val="12"/>
  </w:num>
  <w:num w:numId="13" w16cid:durableId="1722171125">
    <w:abstractNumId w:val="0"/>
  </w:num>
  <w:num w:numId="14" w16cid:durableId="1856529427">
    <w:abstractNumId w:val="14"/>
  </w:num>
  <w:num w:numId="15" w16cid:durableId="1146510789">
    <w:abstractNumId w:val="8"/>
  </w:num>
  <w:num w:numId="16" w16cid:durableId="175923185">
    <w:abstractNumId w:val="10"/>
  </w:num>
  <w:num w:numId="17" w16cid:durableId="1727994703">
    <w:abstractNumId w:val="15"/>
  </w:num>
  <w:num w:numId="18" w16cid:durableId="716929296">
    <w:abstractNumId w:val="10"/>
    <w:lvlOverride w:ilvl="0">
      <w:startOverride w:val="2"/>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216589">
    <w:abstractNumId w:val="15"/>
    <w:lvlOverride w:ilvl="0">
      <w:startOverride w:val="2"/>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40020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45782390">
    <w:abstractNumId w:val="11"/>
  </w:num>
  <w:num w:numId="22" w16cid:durableId="2073263007">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73"/>
    <w:rsid w:val="000011A0"/>
    <w:rsid w:val="000047D5"/>
    <w:rsid w:val="00005467"/>
    <w:rsid w:val="000055A3"/>
    <w:rsid w:val="00005BBA"/>
    <w:rsid w:val="00006130"/>
    <w:rsid w:val="0000643B"/>
    <w:rsid w:val="00006621"/>
    <w:rsid w:val="00007087"/>
    <w:rsid w:val="00007683"/>
    <w:rsid w:val="00010B0C"/>
    <w:rsid w:val="0001113B"/>
    <w:rsid w:val="00011769"/>
    <w:rsid w:val="000118F6"/>
    <w:rsid w:val="0001284C"/>
    <w:rsid w:val="000133F1"/>
    <w:rsid w:val="0001745C"/>
    <w:rsid w:val="00021ADA"/>
    <w:rsid w:val="000238B1"/>
    <w:rsid w:val="00023F07"/>
    <w:rsid w:val="00024B9D"/>
    <w:rsid w:val="00027828"/>
    <w:rsid w:val="00027F75"/>
    <w:rsid w:val="000305D6"/>
    <w:rsid w:val="00030CED"/>
    <w:rsid w:val="000326A7"/>
    <w:rsid w:val="000333E4"/>
    <w:rsid w:val="0003377E"/>
    <w:rsid w:val="00033987"/>
    <w:rsid w:val="000344BE"/>
    <w:rsid w:val="0003476F"/>
    <w:rsid w:val="000348C5"/>
    <w:rsid w:val="00036601"/>
    <w:rsid w:val="00036B20"/>
    <w:rsid w:val="00037F7B"/>
    <w:rsid w:val="00040641"/>
    <w:rsid w:val="00040A0F"/>
    <w:rsid w:val="00041A53"/>
    <w:rsid w:val="00042BA1"/>
    <w:rsid w:val="00042F78"/>
    <w:rsid w:val="0004392D"/>
    <w:rsid w:val="00044362"/>
    <w:rsid w:val="000444AE"/>
    <w:rsid w:val="000445B3"/>
    <w:rsid w:val="00045630"/>
    <w:rsid w:val="0004631C"/>
    <w:rsid w:val="00050DCB"/>
    <w:rsid w:val="00050EAA"/>
    <w:rsid w:val="00051743"/>
    <w:rsid w:val="00053210"/>
    <w:rsid w:val="00053356"/>
    <w:rsid w:val="00053AEF"/>
    <w:rsid w:val="000554CE"/>
    <w:rsid w:val="0005558D"/>
    <w:rsid w:val="00056B26"/>
    <w:rsid w:val="00056D5C"/>
    <w:rsid w:val="0005715C"/>
    <w:rsid w:val="0005730D"/>
    <w:rsid w:val="00057E8C"/>
    <w:rsid w:val="00060475"/>
    <w:rsid w:val="000607DE"/>
    <w:rsid w:val="00060C97"/>
    <w:rsid w:val="000610AA"/>
    <w:rsid w:val="00063E6A"/>
    <w:rsid w:val="000640C5"/>
    <w:rsid w:val="0006540E"/>
    <w:rsid w:val="0006647A"/>
    <w:rsid w:val="0007089B"/>
    <w:rsid w:val="00070C8C"/>
    <w:rsid w:val="00072292"/>
    <w:rsid w:val="00072B81"/>
    <w:rsid w:val="000736E6"/>
    <w:rsid w:val="00073C65"/>
    <w:rsid w:val="00073DB8"/>
    <w:rsid w:val="00073E23"/>
    <w:rsid w:val="0007482F"/>
    <w:rsid w:val="000816D7"/>
    <w:rsid w:val="00081789"/>
    <w:rsid w:val="00082959"/>
    <w:rsid w:val="0008326B"/>
    <w:rsid w:val="00083F43"/>
    <w:rsid w:val="000843E0"/>
    <w:rsid w:val="00084FA4"/>
    <w:rsid w:val="00084FAE"/>
    <w:rsid w:val="000870B9"/>
    <w:rsid w:val="00092D60"/>
    <w:rsid w:val="0009498D"/>
    <w:rsid w:val="00096FAB"/>
    <w:rsid w:val="00097243"/>
    <w:rsid w:val="0009795C"/>
    <w:rsid w:val="00097A47"/>
    <w:rsid w:val="00097A99"/>
    <w:rsid w:val="00097AA3"/>
    <w:rsid w:val="000A0828"/>
    <w:rsid w:val="000A1633"/>
    <w:rsid w:val="000A17A6"/>
    <w:rsid w:val="000A1CA1"/>
    <w:rsid w:val="000A1EE2"/>
    <w:rsid w:val="000A1F68"/>
    <w:rsid w:val="000A2C8E"/>
    <w:rsid w:val="000A2CF5"/>
    <w:rsid w:val="000A3639"/>
    <w:rsid w:val="000A455A"/>
    <w:rsid w:val="000A4638"/>
    <w:rsid w:val="000A5461"/>
    <w:rsid w:val="000A7099"/>
    <w:rsid w:val="000A7866"/>
    <w:rsid w:val="000B113A"/>
    <w:rsid w:val="000B1542"/>
    <w:rsid w:val="000B16D9"/>
    <w:rsid w:val="000B4525"/>
    <w:rsid w:val="000B4F76"/>
    <w:rsid w:val="000B64F2"/>
    <w:rsid w:val="000B65A0"/>
    <w:rsid w:val="000B7123"/>
    <w:rsid w:val="000B7AB3"/>
    <w:rsid w:val="000C0413"/>
    <w:rsid w:val="000C09C1"/>
    <w:rsid w:val="000C14C5"/>
    <w:rsid w:val="000C19B1"/>
    <w:rsid w:val="000C2F44"/>
    <w:rsid w:val="000C2F9B"/>
    <w:rsid w:val="000C3518"/>
    <w:rsid w:val="000C35E2"/>
    <w:rsid w:val="000C3957"/>
    <w:rsid w:val="000C4B13"/>
    <w:rsid w:val="000C6C49"/>
    <w:rsid w:val="000C7A83"/>
    <w:rsid w:val="000C7DD3"/>
    <w:rsid w:val="000D0635"/>
    <w:rsid w:val="000D139D"/>
    <w:rsid w:val="000D212D"/>
    <w:rsid w:val="000D2A50"/>
    <w:rsid w:val="000D5065"/>
    <w:rsid w:val="000D5938"/>
    <w:rsid w:val="000D612E"/>
    <w:rsid w:val="000D64F8"/>
    <w:rsid w:val="000D7620"/>
    <w:rsid w:val="000E08C4"/>
    <w:rsid w:val="000E1D36"/>
    <w:rsid w:val="000E1FA8"/>
    <w:rsid w:val="000E25AD"/>
    <w:rsid w:val="000E2B18"/>
    <w:rsid w:val="000E2D3C"/>
    <w:rsid w:val="000E643A"/>
    <w:rsid w:val="000E6D3F"/>
    <w:rsid w:val="000F0F5E"/>
    <w:rsid w:val="000F1CCB"/>
    <w:rsid w:val="000F1E47"/>
    <w:rsid w:val="000F2AD0"/>
    <w:rsid w:val="000F3B4D"/>
    <w:rsid w:val="000F4061"/>
    <w:rsid w:val="000F435C"/>
    <w:rsid w:val="000F4EA6"/>
    <w:rsid w:val="000F62DF"/>
    <w:rsid w:val="000F6449"/>
    <w:rsid w:val="0010155D"/>
    <w:rsid w:val="00101B15"/>
    <w:rsid w:val="001028DC"/>
    <w:rsid w:val="00103281"/>
    <w:rsid w:val="00103D9E"/>
    <w:rsid w:val="00103DBB"/>
    <w:rsid w:val="00105523"/>
    <w:rsid w:val="00106002"/>
    <w:rsid w:val="0010701A"/>
    <w:rsid w:val="00107B07"/>
    <w:rsid w:val="001106BF"/>
    <w:rsid w:val="0011084C"/>
    <w:rsid w:val="00110ED8"/>
    <w:rsid w:val="00111E69"/>
    <w:rsid w:val="001123B1"/>
    <w:rsid w:val="00112501"/>
    <w:rsid w:val="00113338"/>
    <w:rsid w:val="00114E42"/>
    <w:rsid w:val="00116310"/>
    <w:rsid w:val="00116788"/>
    <w:rsid w:val="0011726E"/>
    <w:rsid w:val="001209F2"/>
    <w:rsid w:val="00122AF2"/>
    <w:rsid w:val="001233AB"/>
    <w:rsid w:val="0012362E"/>
    <w:rsid w:val="00123999"/>
    <w:rsid w:val="00124AA4"/>
    <w:rsid w:val="00124D49"/>
    <w:rsid w:val="00124E52"/>
    <w:rsid w:val="00126068"/>
    <w:rsid w:val="001261FA"/>
    <w:rsid w:val="00130139"/>
    <w:rsid w:val="00130399"/>
    <w:rsid w:val="001309D9"/>
    <w:rsid w:val="00131DBE"/>
    <w:rsid w:val="00131E8A"/>
    <w:rsid w:val="0013208A"/>
    <w:rsid w:val="00132D73"/>
    <w:rsid w:val="00132DFE"/>
    <w:rsid w:val="00132FF4"/>
    <w:rsid w:val="00133233"/>
    <w:rsid w:val="00134E04"/>
    <w:rsid w:val="00135609"/>
    <w:rsid w:val="001358AD"/>
    <w:rsid w:val="00135F46"/>
    <w:rsid w:val="00136E9A"/>
    <w:rsid w:val="00137C23"/>
    <w:rsid w:val="001407F2"/>
    <w:rsid w:val="00141442"/>
    <w:rsid w:val="0014162F"/>
    <w:rsid w:val="0014348E"/>
    <w:rsid w:val="00144310"/>
    <w:rsid w:val="00144968"/>
    <w:rsid w:val="00146430"/>
    <w:rsid w:val="001513C8"/>
    <w:rsid w:val="00151C70"/>
    <w:rsid w:val="001524BF"/>
    <w:rsid w:val="001525BD"/>
    <w:rsid w:val="00152BBC"/>
    <w:rsid w:val="0015360B"/>
    <w:rsid w:val="0015396B"/>
    <w:rsid w:val="00154CC8"/>
    <w:rsid w:val="00155BBF"/>
    <w:rsid w:val="001563CC"/>
    <w:rsid w:val="00156B6F"/>
    <w:rsid w:val="00156B79"/>
    <w:rsid w:val="0015734E"/>
    <w:rsid w:val="001576AC"/>
    <w:rsid w:val="00157B35"/>
    <w:rsid w:val="0016084F"/>
    <w:rsid w:val="0016092C"/>
    <w:rsid w:val="00161211"/>
    <w:rsid w:val="001627E3"/>
    <w:rsid w:val="00163542"/>
    <w:rsid w:val="00163DB3"/>
    <w:rsid w:val="001640A1"/>
    <w:rsid w:val="0016428F"/>
    <w:rsid w:val="00164A47"/>
    <w:rsid w:val="00165E1E"/>
    <w:rsid w:val="00165FBB"/>
    <w:rsid w:val="00166A2F"/>
    <w:rsid w:val="00166CCB"/>
    <w:rsid w:val="00167185"/>
    <w:rsid w:val="0016737B"/>
    <w:rsid w:val="00167A5A"/>
    <w:rsid w:val="00170043"/>
    <w:rsid w:val="001702A0"/>
    <w:rsid w:val="00170985"/>
    <w:rsid w:val="00170AF7"/>
    <w:rsid w:val="00170D06"/>
    <w:rsid w:val="00170E1C"/>
    <w:rsid w:val="001711F2"/>
    <w:rsid w:val="00174B73"/>
    <w:rsid w:val="00174C85"/>
    <w:rsid w:val="0017567B"/>
    <w:rsid w:val="00175EE5"/>
    <w:rsid w:val="00176E0A"/>
    <w:rsid w:val="001774BC"/>
    <w:rsid w:val="00180629"/>
    <w:rsid w:val="0018201F"/>
    <w:rsid w:val="0018257B"/>
    <w:rsid w:val="001829E9"/>
    <w:rsid w:val="00183482"/>
    <w:rsid w:val="00184362"/>
    <w:rsid w:val="001848B6"/>
    <w:rsid w:val="00184E61"/>
    <w:rsid w:val="001850D1"/>
    <w:rsid w:val="00185527"/>
    <w:rsid w:val="00185960"/>
    <w:rsid w:val="00185B40"/>
    <w:rsid w:val="00185ED4"/>
    <w:rsid w:val="0018716D"/>
    <w:rsid w:val="00190537"/>
    <w:rsid w:val="00190740"/>
    <w:rsid w:val="0019107B"/>
    <w:rsid w:val="00191126"/>
    <w:rsid w:val="00191A1D"/>
    <w:rsid w:val="00192830"/>
    <w:rsid w:val="001930F2"/>
    <w:rsid w:val="00193449"/>
    <w:rsid w:val="00193E2F"/>
    <w:rsid w:val="00194E95"/>
    <w:rsid w:val="00194FFA"/>
    <w:rsid w:val="0019520C"/>
    <w:rsid w:val="00195A94"/>
    <w:rsid w:val="00195E11"/>
    <w:rsid w:val="0019601C"/>
    <w:rsid w:val="001964A1"/>
    <w:rsid w:val="00197C97"/>
    <w:rsid w:val="001A0B25"/>
    <w:rsid w:val="001A1963"/>
    <w:rsid w:val="001A1983"/>
    <w:rsid w:val="001A3355"/>
    <w:rsid w:val="001A3D1C"/>
    <w:rsid w:val="001A4782"/>
    <w:rsid w:val="001A52A4"/>
    <w:rsid w:val="001A5E3D"/>
    <w:rsid w:val="001A6BEB"/>
    <w:rsid w:val="001A7BD4"/>
    <w:rsid w:val="001B0482"/>
    <w:rsid w:val="001B06AC"/>
    <w:rsid w:val="001B06C0"/>
    <w:rsid w:val="001B20AD"/>
    <w:rsid w:val="001B29C7"/>
    <w:rsid w:val="001B37B2"/>
    <w:rsid w:val="001B5482"/>
    <w:rsid w:val="001B5CDB"/>
    <w:rsid w:val="001B5D4F"/>
    <w:rsid w:val="001B65D8"/>
    <w:rsid w:val="001B6D61"/>
    <w:rsid w:val="001B7030"/>
    <w:rsid w:val="001B76CB"/>
    <w:rsid w:val="001B7D5A"/>
    <w:rsid w:val="001C1F0D"/>
    <w:rsid w:val="001C3497"/>
    <w:rsid w:val="001C3B20"/>
    <w:rsid w:val="001C3DE7"/>
    <w:rsid w:val="001C4B86"/>
    <w:rsid w:val="001C518E"/>
    <w:rsid w:val="001C61AF"/>
    <w:rsid w:val="001C6274"/>
    <w:rsid w:val="001D1239"/>
    <w:rsid w:val="001D13E7"/>
    <w:rsid w:val="001D1A28"/>
    <w:rsid w:val="001D1B59"/>
    <w:rsid w:val="001D2576"/>
    <w:rsid w:val="001D25F1"/>
    <w:rsid w:val="001D2C7D"/>
    <w:rsid w:val="001D3771"/>
    <w:rsid w:val="001D3A9A"/>
    <w:rsid w:val="001D3DC0"/>
    <w:rsid w:val="001D3EFE"/>
    <w:rsid w:val="001D4A88"/>
    <w:rsid w:val="001D5D37"/>
    <w:rsid w:val="001D655E"/>
    <w:rsid w:val="001D67C8"/>
    <w:rsid w:val="001D6B8C"/>
    <w:rsid w:val="001D70A5"/>
    <w:rsid w:val="001E1712"/>
    <w:rsid w:val="001E1DF5"/>
    <w:rsid w:val="001E25E8"/>
    <w:rsid w:val="001E2BB5"/>
    <w:rsid w:val="001E3892"/>
    <w:rsid w:val="001E3AB6"/>
    <w:rsid w:val="001E6193"/>
    <w:rsid w:val="001E64AE"/>
    <w:rsid w:val="001E669C"/>
    <w:rsid w:val="001E68DF"/>
    <w:rsid w:val="001E6C87"/>
    <w:rsid w:val="001E707B"/>
    <w:rsid w:val="001E7286"/>
    <w:rsid w:val="001F1DFB"/>
    <w:rsid w:val="001F2F78"/>
    <w:rsid w:val="001F39DB"/>
    <w:rsid w:val="001F3E4F"/>
    <w:rsid w:val="001F49A3"/>
    <w:rsid w:val="001F49F8"/>
    <w:rsid w:val="001F4CA3"/>
    <w:rsid w:val="001F5E4C"/>
    <w:rsid w:val="001F6032"/>
    <w:rsid w:val="001F625B"/>
    <w:rsid w:val="001F6B40"/>
    <w:rsid w:val="001F7C7F"/>
    <w:rsid w:val="002000E7"/>
    <w:rsid w:val="0020017D"/>
    <w:rsid w:val="002005FA"/>
    <w:rsid w:val="0020209F"/>
    <w:rsid w:val="002022A7"/>
    <w:rsid w:val="002027F8"/>
    <w:rsid w:val="002032F6"/>
    <w:rsid w:val="00203465"/>
    <w:rsid w:val="00204004"/>
    <w:rsid w:val="00204B83"/>
    <w:rsid w:val="00204F78"/>
    <w:rsid w:val="00205EC2"/>
    <w:rsid w:val="00205FBC"/>
    <w:rsid w:val="00206D37"/>
    <w:rsid w:val="00207862"/>
    <w:rsid w:val="00207F5E"/>
    <w:rsid w:val="002101D4"/>
    <w:rsid w:val="00210522"/>
    <w:rsid w:val="0021142F"/>
    <w:rsid w:val="00211AA0"/>
    <w:rsid w:val="00212E86"/>
    <w:rsid w:val="0021394F"/>
    <w:rsid w:val="00213BB7"/>
    <w:rsid w:val="00213BE5"/>
    <w:rsid w:val="0021418A"/>
    <w:rsid w:val="0021435E"/>
    <w:rsid w:val="0021495A"/>
    <w:rsid w:val="00216108"/>
    <w:rsid w:val="00216BA5"/>
    <w:rsid w:val="00216CE0"/>
    <w:rsid w:val="0022047C"/>
    <w:rsid w:val="00220A0C"/>
    <w:rsid w:val="00221C80"/>
    <w:rsid w:val="002239D1"/>
    <w:rsid w:val="00223FCA"/>
    <w:rsid w:val="0022522B"/>
    <w:rsid w:val="00225D82"/>
    <w:rsid w:val="00226268"/>
    <w:rsid w:val="00227A9C"/>
    <w:rsid w:val="00230125"/>
    <w:rsid w:val="002301B2"/>
    <w:rsid w:val="00231583"/>
    <w:rsid w:val="00231DE0"/>
    <w:rsid w:val="0023245D"/>
    <w:rsid w:val="0023449C"/>
    <w:rsid w:val="00234D12"/>
    <w:rsid w:val="00235173"/>
    <w:rsid w:val="0023631C"/>
    <w:rsid w:val="00236D38"/>
    <w:rsid w:val="00237EF3"/>
    <w:rsid w:val="002404DE"/>
    <w:rsid w:val="00241804"/>
    <w:rsid w:val="00242F71"/>
    <w:rsid w:val="002440D5"/>
    <w:rsid w:val="00244B9E"/>
    <w:rsid w:val="00244E50"/>
    <w:rsid w:val="00244EA5"/>
    <w:rsid w:val="00245235"/>
    <w:rsid w:val="0024539A"/>
    <w:rsid w:val="002460E0"/>
    <w:rsid w:val="00246FDB"/>
    <w:rsid w:val="002478B1"/>
    <w:rsid w:val="0025088E"/>
    <w:rsid w:val="00253838"/>
    <w:rsid w:val="00257B94"/>
    <w:rsid w:val="002600F0"/>
    <w:rsid w:val="00260FBF"/>
    <w:rsid w:val="00261A7E"/>
    <w:rsid w:val="00261B96"/>
    <w:rsid w:val="00262A00"/>
    <w:rsid w:val="00262D46"/>
    <w:rsid w:val="00263327"/>
    <w:rsid w:val="002645F6"/>
    <w:rsid w:val="002677B0"/>
    <w:rsid w:val="00267E1F"/>
    <w:rsid w:val="00270115"/>
    <w:rsid w:val="0027114E"/>
    <w:rsid w:val="00271195"/>
    <w:rsid w:val="0027555D"/>
    <w:rsid w:val="00276521"/>
    <w:rsid w:val="00277226"/>
    <w:rsid w:val="00277AAC"/>
    <w:rsid w:val="00277C8B"/>
    <w:rsid w:val="00280D23"/>
    <w:rsid w:val="002812F1"/>
    <w:rsid w:val="00282066"/>
    <w:rsid w:val="0028265C"/>
    <w:rsid w:val="00282AF5"/>
    <w:rsid w:val="002831F1"/>
    <w:rsid w:val="002833A3"/>
    <w:rsid w:val="00283FE1"/>
    <w:rsid w:val="0028437D"/>
    <w:rsid w:val="002846B1"/>
    <w:rsid w:val="002849E5"/>
    <w:rsid w:val="00286722"/>
    <w:rsid w:val="00287E77"/>
    <w:rsid w:val="002904EB"/>
    <w:rsid w:val="002907B8"/>
    <w:rsid w:val="00291530"/>
    <w:rsid w:val="002929B2"/>
    <w:rsid w:val="002944B8"/>
    <w:rsid w:val="00295AD9"/>
    <w:rsid w:val="002976B0"/>
    <w:rsid w:val="0029798B"/>
    <w:rsid w:val="002A0349"/>
    <w:rsid w:val="002A0400"/>
    <w:rsid w:val="002A2F8C"/>
    <w:rsid w:val="002A3104"/>
    <w:rsid w:val="002A379A"/>
    <w:rsid w:val="002A512D"/>
    <w:rsid w:val="002A5246"/>
    <w:rsid w:val="002A5C2E"/>
    <w:rsid w:val="002A67E1"/>
    <w:rsid w:val="002A6BE4"/>
    <w:rsid w:val="002A758C"/>
    <w:rsid w:val="002A78DC"/>
    <w:rsid w:val="002B06A2"/>
    <w:rsid w:val="002B1533"/>
    <w:rsid w:val="002B2FE9"/>
    <w:rsid w:val="002B35AD"/>
    <w:rsid w:val="002B3634"/>
    <w:rsid w:val="002B3C36"/>
    <w:rsid w:val="002B4B11"/>
    <w:rsid w:val="002B5296"/>
    <w:rsid w:val="002B5EB9"/>
    <w:rsid w:val="002B643D"/>
    <w:rsid w:val="002B766E"/>
    <w:rsid w:val="002C0B00"/>
    <w:rsid w:val="002C17BD"/>
    <w:rsid w:val="002C1B57"/>
    <w:rsid w:val="002C21E9"/>
    <w:rsid w:val="002C3471"/>
    <w:rsid w:val="002C36F4"/>
    <w:rsid w:val="002C37EE"/>
    <w:rsid w:val="002C4F03"/>
    <w:rsid w:val="002C52F4"/>
    <w:rsid w:val="002C65A9"/>
    <w:rsid w:val="002D0CA4"/>
    <w:rsid w:val="002D1332"/>
    <w:rsid w:val="002D1766"/>
    <w:rsid w:val="002D1D56"/>
    <w:rsid w:val="002D221E"/>
    <w:rsid w:val="002D2A1E"/>
    <w:rsid w:val="002D3B0D"/>
    <w:rsid w:val="002D3D37"/>
    <w:rsid w:val="002D46D7"/>
    <w:rsid w:val="002D5800"/>
    <w:rsid w:val="002D6133"/>
    <w:rsid w:val="002E0591"/>
    <w:rsid w:val="002E1055"/>
    <w:rsid w:val="002E34C2"/>
    <w:rsid w:val="002E39E7"/>
    <w:rsid w:val="002E493C"/>
    <w:rsid w:val="002E5387"/>
    <w:rsid w:val="002E6259"/>
    <w:rsid w:val="002E66A5"/>
    <w:rsid w:val="002E69B6"/>
    <w:rsid w:val="002E7806"/>
    <w:rsid w:val="002E7EA8"/>
    <w:rsid w:val="002F0390"/>
    <w:rsid w:val="002F1DD2"/>
    <w:rsid w:val="002F202B"/>
    <w:rsid w:val="002F281E"/>
    <w:rsid w:val="002F2EC0"/>
    <w:rsid w:val="002F3033"/>
    <w:rsid w:val="002F3122"/>
    <w:rsid w:val="0030105A"/>
    <w:rsid w:val="003026DC"/>
    <w:rsid w:val="0030296D"/>
    <w:rsid w:val="00302FED"/>
    <w:rsid w:val="00303551"/>
    <w:rsid w:val="00305635"/>
    <w:rsid w:val="003056B8"/>
    <w:rsid w:val="00305CF1"/>
    <w:rsid w:val="00306E68"/>
    <w:rsid w:val="003070F0"/>
    <w:rsid w:val="003104FB"/>
    <w:rsid w:val="00310582"/>
    <w:rsid w:val="00311725"/>
    <w:rsid w:val="00311B29"/>
    <w:rsid w:val="003121F5"/>
    <w:rsid w:val="00313EB4"/>
    <w:rsid w:val="003140FB"/>
    <w:rsid w:val="00314452"/>
    <w:rsid w:val="00315E81"/>
    <w:rsid w:val="00315EA6"/>
    <w:rsid w:val="003164C9"/>
    <w:rsid w:val="00316D74"/>
    <w:rsid w:val="00316FEA"/>
    <w:rsid w:val="0032016C"/>
    <w:rsid w:val="00320FA9"/>
    <w:rsid w:val="003228F6"/>
    <w:rsid w:val="0032359D"/>
    <w:rsid w:val="00323601"/>
    <w:rsid w:val="00325784"/>
    <w:rsid w:val="0032578E"/>
    <w:rsid w:val="00325ABA"/>
    <w:rsid w:val="003262B2"/>
    <w:rsid w:val="0032774A"/>
    <w:rsid w:val="0033028A"/>
    <w:rsid w:val="00330ABC"/>
    <w:rsid w:val="0033104A"/>
    <w:rsid w:val="00334452"/>
    <w:rsid w:val="00336551"/>
    <w:rsid w:val="003366ED"/>
    <w:rsid w:val="00336DDD"/>
    <w:rsid w:val="00337C47"/>
    <w:rsid w:val="00337FD4"/>
    <w:rsid w:val="00340993"/>
    <w:rsid w:val="00340E84"/>
    <w:rsid w:val="003415D0"/>
    <w:rsid w:val="00341D79"/>
    <w:rsid w:val="00341E5E"/>
    <w:rsid w:val="0034349D"/>
    <w:rsid w:val="00343DC1"/>
    <w:rsid w:val="0034521A"/>
    <w:rsid w:val="003469C4"/>
    <w:rsid w:val="00347D5B"/>
    <w:rsid w:val="003504FD"/>
    <w:rsid w:val="00351A6A"/>
    <w:rsid w:val="00351ADC"/>
    <w:rsid w:val="00351E82"/>
    <w:rsid w:val="00352853"/>
    <w:rsid w:val="003528E9"/>
    <w:rsid w:val="003531FF"/>
    <w:rsid w:val="00353797"/>
    <w:rsid w:val="003544BB"/>
    <w:rsid w:val="003553D8"/>
    <w:rsid w:val="003561E2"/>
    <w:rsid w:val="00356F5C"/>
    <w:rsid w:val="003574E4"/>
    <w:rsid w:val="00357DB2"/>
    <w:rsid w:val="00357F39"/>
    <w:rsid w:val="0036083A"/>
    <w:rsid w:val="00361DAF"/>
    <w:rsid w:val="00362299"/>
    <w:rsid w:val="0036261A"/>
    <w:rsid w:val="0036281B"/>
    <w:rsid w:val="003629CF"/>
    <w:rsid w:val="00362A3A"/>
    <w:rsid w:val="003630AA"/>
    <w:rsid w:val="00364E86"/>
    <w:rsid w:val="00364E8A"/>
    <w:rsid w:val="00365064"/>
    <w:rsid w:val="0036517D"/>
    <w:rsid w:val="003655DF"/>
    <w:rsid w:val="00365D76"/>
    <w:rsid w:val="00366234"/>
    <w:rsid w:val="003665C6"/>
    <w:rsid w:val="00372E95"/>
    <w:rsid w:val="003739C9"/>
    <w:rsid w:val="00373DC4"/>
    <w:rsid w:val="00373EAA"/>
    <w:rsid w:val="00374005"/>
    <w:rsid w:val="0037418A"/>
    <w:rsid w:val="00374732"/>
    <w:rsid w:val="003756F3"/>
    <w:rsid w:val="00377514"/>
    <w:rsid w:val="003801A0"/>
    <w:rsid w:val="00381A46"/>
    <w:rsid w:val="00382363"/>
    <w:rsid w:val="00383BA1"/>
    <w:rsid w:val="00383BF8"/>
    <w:rsid w:val="00383EE5"/>
    <w:rsid w:val="00384BC0"/>
    <w:rsid w:val="003854F4"/>
    <w:rsid w:val="00386212"/>
    <w:rsid w:val="00386434"/>
    <w:rsid w:val="0039070E"/>
    <w:rsid w:val="00390906"/>
    <w:rsid w:val="00390BF0"/>
    <w:rsid w:val="00391988"/>
    <w:rsid w:val="00391D19"/>
    <w:rsid w:val="003925E3"/>
    <w:rsid w:val="00393A62"/>
    <w:rsid w:val="00394161"/>
    <w:rsid w:val="00394D86"/>
    <w:rsid w:val="00396C5D"/>
    <w:rsid w:val="0039766C"/>
    <w:rsid w:val="00397796"/>
    <w:rsid w:val="00397D60"/>
    <w:rsid w:val="00397F14"/>
    <w:rsid w:val="003A0538"/>
    <w:rsid w:val="003A167F"/>
    <w:rsid w:val="003A1AA9"/>
    <w:rsid w:val="003A3CCE"/>
    <w:rsid w:val="003A3DB4"/>
    <w:rsid w:val="003A47ED"/>
    <w:rsid w:val="003A4AB2"/>
    <w:rsid w:val="003B23F0"/>
    <w:rsid w:val="003B27AF"/>
    <w:rsid w:val="003B2A32"/>
    <w:rsid w:val="003B37EE"/>
    <w:rsid w:val="003B3D19"/>
    <w:rsid w:val="003B40F3"/>
    <w:rsid w:val="003B43B9"/>
    <w:rsid w:val="003B45DD"/>
    <w:rsid w:val="003B48FE"/>
    <w:rsid w:val="003B522E"/>
    <w:rsid w:val="003B615A"/>
    <w:rsid w:val="003B61AC"/>
    <w:rsid w:val="003B6763"/>
    <w:rsid w:val="003B718E"/>
    <w:rsid w:val="003B71DC"/>
    <w:rsid w:val="003C035F"/>
    <w:rsid w:val="003C05BC"/>
    <w:rsid w:val="003C133C"/>
    <w:rsid w:val="003C4725"/>
    <w:rsid w:val="003C5159"/>
    <w:rsid w:val="003C59D6"/>
    <w:rsid w:val="003C5D34"/>
    <w:rsid w:val="003C6E07"/>
    <w:rsid w:val="003D01B3"/>
    <w:rsid w:val="003D08B1"/>
    <w:rsid w:val="003D1A5E"/>
    <w:rsid w:val="003D3650"/>
    <w:rsid w:val="003D3CF4"/>
    <w:rsid w:val="003D4B1B"/>
    <w:rsid w:val="003D6816"/>
    <w:rsid w:val="003D699A"/>
    <w:rsid w:val="003D796A"/>
    <w:rsid w:val="003E10F4"/>
    <w:rsid w:val="003E12BF"/>
    <w:rsid w:val="003E1AAA"/>
    <w:rsid w:val="003E2146"/>
    <w:rsid w:val="003E31D7"/>
    <w:rsid w:val="003F03D4"/>
    <w:rsid w:val="003F0827"/>
    <w:rsid w:val="003F0F75"/>
    <w:rsid w:val="003F1D8E"/>
    <w:rsid w:val="003F4618"/>
    <w:rsid w:val="003F4961"/>
    <w:rsid w:val="003F5E36"/>
    <w:rsid w:val="003F5F5A"/>
    <w:rsid w:val="003F6338"/>
    <w:rsid w:val="003F6386"/>
    <w:rsid w:val="003F6C5B"/>
    <w:rsid w:val="0040141F"/>
    <w:rsid w:val="00401DD0"/>
    <w:rsid w:val="00402320"/>
    <w:rsid w:val="0040262D"/>
    <w:rsid w:val="0040300E"/>
    <w:rsid w:val="004032F4"/>
    <w:rsid w:val="00404475"/>
    <w:rsid w:val="00405258"/>
    <w:rsid w:val="00406BA2"/>
    <w:rsid w:val="004071E3"/>
    <w:rsid w:val="0040725D"/>
    <w:rsid w:val="00407E43"/>
    <w:rsid w:val="00411DAA"/>
    <w:rsid w:val="004155B2"/>
    <w:rsid w:val="00416A14"/>
    <w:rsid w:val="004220BA"/>
    <w:rsid w:val="00423CFE"/>
    <w:rsid w:val="004244AC"/>
    <w:rsid w:val="00424605"/>
    <w:rsid w:val="00424A94"/>
    <w:rsid w:val="00425AB8"/>
    <w:rsid w:val="00425B23"/>
    <w:rsid w:val="00425DD5"/>
    <w:rsid w:val="0042646E"/>
    <w:rsid w:val="00426885"/>
    <w:rsid w:val="00427F44"/>
    <w:rsid w:val="00430FD1"/>
    <w:rsid w:val="004314E9"/>
    <w:rsid w:val="0043180E"/>
    <w:rsid w:val="00431EE6"/>
    <w:rsid w:val="004321C2"/>
    <w:rsid w:val="0043307A"/>
    <w:rsid w:val="004348C2"/>
    <w:rsid w:val="00434A5B"/>
    <w:rsid w:val="00434F6C"/>
    <w:rsid w:val="00435287"/>
    <w:rsid w:val="00436829"/>
    <w:rsid w:val="00436EC4"/>
    <w:rsid w:val="00437651"/>
    <w:rsid w:val="00437BBC"/>
    <w:rsid w:val="0044050D"/>
    <w:rsid w:val="00440935"/>
    <w:rsid w:val="0044104E"/>
    <w:rsid w:val="00441A1A"/>
    <w:rsid w:val="00441E7F"/>
    <w:rsid w:val="0044233E"/>
    <w:rsid w:val="00443F11"/>
    <w:rsid w:val="00445BFF"/>
    <w:rsid w:val="004466AB"/>
    <w:rsid w:val="0044694D"/>
    <w:rsid w:val="00446BA8"/>
    <w:rsid w:val="00446C64"/>
    <w:rsid w:val="004472C2"/>
    <w:rsid w:val="00447430"/>
    <w:rsid w:val="00447DA0"/>
    <w:rsid w:val="00450B29"/>
    <w:rsid w:val="00451686"/>
    <w:rsid w:val="00453566"/>
    <w:rsid w:val="00453C8E"/>
    <w:rsid w:val="00453CF9"/>
    <w:rsid w:val="004563DB"/>
    <w:rsid w:val="00456DB9"/>
    <w:rsid w:val="00456EE9"/>
    <w:rsid w:val="00456F9D"/>
    <w:rsid w:val="00460C37"/>
    <w:rsid w:val="00461E4B"/>
    <w:rsid w:val="00463652"/>
    <w:rsid w:val="00465281"/>
    <w:rsid w:val="00466045"/>
    <w:rsid w:val="00470B0D"/>
    <w:rsid w:val="00472219"/>
    <w:rsid w:val="00472CFE"/>
    <w:rsid w:val="00472E07"/>
    <w:rsid w:val="00472F2A"/>
    <w:rsid w:val="004737E3"/>
    <w:rsid w:val="00473FD3"/>
    <w:rsid w:val="004740BB"/>
    <w:rsid w:val="0047614D"/>
    <w:rsid w:val="00477C42"/>
    <w:rsid w:val="004811A6"/>
    <w:rsid w:val="004816DC"/>
    <w:rsid w:val="0048195C"/>
    <w:rsid w:val="00481BDB"/>
    <w:rsid w:val="004829A4"/>
    <w:rsid w:val="0048310C"/>
    <w:rsid w:val="00483332"/>
    <w:rsid w:val="00483CC7"/>
    <w:rsid w:val="00484A38"/>
    <w:rsid w:val="004864F1"/>
    <w:rsid w:val="00486ACD"/>
    <w:rsid w:val="00491157"/>
    <w:rsid w:val="00491817"/>
    <w:rsid w:val="00493F6B"/>
    <w:rsid w:val="004944A4"/>
    <w:rsid w:val="004944A9"/>
    <w:rsid w:val="004946D2"/>
    <w:rsid w:val="00495045"/>
    <w:rsid w:val="004951CD"/>
    <w:rsid w:val="004953FF"/>
    <w:rsid w:val="00495634"/>
    <w:rsid w:val="00496197"/>
    <w:rsid w:val="004962E7"/>
    <w:rsid w:val="00496521"/>
    <w:rsid w:val="0049678A"/>
    <w:rsid w:val="004977DE"/>
    <w:rsid w:val="00497BC9"/>
    <w:rsid w:val="004A05E9"/>
    <w:rsid w:val="004A092A"/>
    <w:rsid w:val="004A1E58"/>
    <w:rsid w:val="004A2DE6"/>
    <w:rsid w:val="004A3332"/>
    <w:rsid w:val="004A36A3"/>
    <w:rsid w:val="004A3A8F"/>
    <w:rsid w:val="004A3B43"/>
    <w:rsid w:val="004A3DD0"/>
    <w:rsid w:val="004A4581"/>
    <w:rsid w:val="004A4A06"/>
    <w:rsid w:val="004A4AA4"/>
    <w:rsid w:val="004A4E26"/>
    <w:rsid w:val="004A4F78"/>
    <w:rsid w:val="004A59CD"/>
    <w:rsid w:val="004A60CD"/>
    <w:rsid w:val="004A73C6"/>
    <w:rsid w:val="004A77C2"/>
    <w:rsid w:val="004B0657"/>
    <w:rsid w:val="004B289A"/>
    <w:rsid w:val="004B2D3F"/>
    <w:rsid w:val="004B426E"/>
    <w:rsid w:val="004B44F8"/>
    <w:rsid w:val="004B4777"/>
    <w:rsid w:val="004B4DF2"/>
    <w:rsid w:val="004B52B8"/>
    <w:rsid w:val="004B6047"/>
    <w:rsid w:val="004B6440"/>
    <w:rsid w:val="004B6704"/>
    <w:rsid w:val="004C013D"/>
    <w:rsid w:val="004C039D"/>
    <w:rsid w:val="004C050E"/>
    <w:rsid w:val="004C05B0"/>
    <w:rsid w:val="004C215D"/>
    <w:rsid w:val="004C2EC9"/>
    <w:rsid w:val="004C47B3"/>
    <w:rsid w:val="004C6F4E"/>
    <w:rsid w:val="004C759B"/>
    <w:rsid w:val="004C7E46"/>
    <w:rsid w:val="004D03C8"/>
    <w:rsid w:val="004D071F"/>
    <w:rsid w:val="004D09C1"/>
    <w:rsid w:val="004D2677"/>
    <w:rsid w:val="004D2ED7"/>
    <w:rsid w:val="004D3959"/>
    <w:rsid w:val="004D3DED"/>
    <w:rsid w:val="004D5283"/>
    <w:rsid w:val="004D5380"/>
    <w:rsid w:val="004D5533"/>
    <w:rsid w:val="004D557C"/>
    <w:rsid w:val="004D614D"/>
    <w:rsid w:val="004D63AC"/>
    <w:rsid w:val="004D7C58"/>
    <w:rsid w:val="004E0318"/>
    <w:rsid w:val="004E155D"/>
    <w:rsid w:val="004E2330"/>
    <w:rsid w:val="004E23E3"/>
    <w:rsid w:val="004E34C5"/>
    <w:rsid w:val="004E3E57"/>
    <w:rsid w:val="004E48F6"/>
    <w:rsid w:val="004E4E49"/>
    <w:rsid w:val="004E52F5"/>
    <w:rsid w:val="004E586A"/>
    <w:rsid w:val="004E5F99"/>
    <w:rsid w:val="004E6F69"/>
    <w:rsid w:val="004E74D8"/>
    <w:rsid w:val="004E74FF"/>
    <w:rsid w:val="004E75C4"/>
    <w:rsid w:val="004E7F60"/>
    <w:rsid w:val="004F0ACA"/>
    <w:rsid w:val="004F1D0D"/>
    <w:rsid w:val="004F1F2B"/>
    <w:rsid w:val="004F2335"/>
    <w:rsid w:val="004F30BE"/>
    <w:rsid w:val="004F3AA1"/>
    <w:rsid w:val="004F401A"/>
    <w:rsid w:val="004F4699"/>
    <w:rsid w:val="004F48A0"/>
    <w:rsid w:val="004F5769"/>
    <w:rsid w:val="004F73B9"/>
    <w:rsid w:val="00500700"/>
    <w:rsid w:val="00500C0E"/>
    <w:rsid w:val="00502C4C"/>
    <w:rsid w:val="00502CAF"/>
    <w:rsid w:val="00505506"/>
    <w:rsid w:val="00505A10"/>
    <w:rsid w:val="005069CC"/>
    <w:rsid w:val="005071E6"/>
    <w:rsid w:val="00507BE5"/>
    <w:rsid w:val="00507EAF"/>
    <w:rsid w:val="0051106F"/>
    <w:rsid w:val="0051219C"/>
    <w:rsid w:val="0051244C"/>
    <w:rsid w:val="00513FA2"/>
    <w:rsid w:val="00514B78"/>
    <w:rsid w:val="00514DF9"/>
    <w:rsid w:val="00516ED3"/>
    <w:rsid w:val="00520824"/>
    <w:rsid w:val="00521997"/>
    <w:rsid w:val="00522F70"/>
    <w:rsid w:val="00524096"/>
    <w:rsid w:val="00524640"/>
    <w:rsid w:val="00524F7D"/>
    <w:rsid w:val="00526505"/>
    <w:rsid w:val="005269E4"/>
    <w:rsid w:val="00526DD2"/>
    <w:rsid w:val="00531912"/>
    <w:rsid w:val="0053236A"/>
    <w:rsid w:val="00532D52"/>
    <w:rsid w:val="00533347"/>
    <w:rsid w:val="005335D2"/>
    <w:rsid w:val="005345BB"/>
    <w:rsid w:val="00534ABE"/>
    <w:rsid w:val="00535363"/>
    <w:rsid w:val="00535DAE"/>
    <w:rsid w:val="005365EE"/>
    <w:rsid w:val="00536835"/>
    <w:rsid w:val="00537B97"/>
    <w:rsid w:val="005406FD"/>
    <w:rsid w:val="00540AAA"/>
    <w:rsid w:val="00540D56"/>
    <w:rsid w:val="00540DFB"/>
    <w:rsid w:val="00541926"/>
    <w:rsid w:val="00542A9E"/>
    <w:rsid w:val="00543445"/>
    <w:rsid w:val="005435E8"/>
    <w:rsid w:val="00543A78"/>
    <w:rsid w:val="00543AD4"/>
    <w:rsid w:val="005445B8"/>
    <w:rsid w:val="00544700"/>
    <w:rsid w:val="00545AC2"/>
    <w:rsid w:val="00546280"/>
    <w:rsid w:val="0054650A"/>
    <w:rsid w:val="00547757"/>
    <w:rsid w:val="005502E0"/>
    <w:rsid w:val="005508C4"/>
    <w:rsid w:val="00550CD0"/>
    <w:rsid w:val="00551534"/>
    <w:rsid w:val="00551C73"/>
    <w:rsid w:val="0055226C"/>
    <w:rsid w:val="0055243A"/>
    <w:rsid w:val="00552506"/>
    <w:rsid w:val="00552D76"/>
    <w:rsid w:val="005534E9"/>
    <w:rsid w:val="005538B8"/>
    <w:rsid w:val="00553A9A"/>
    <w:rsid w:val="005577A6"/>
    <w:rsid w:val="00557872"/>
    <w:rsid w:val="00557DCE"/>
    <w:rsid w:val="0056014F"/>
    <w:rsid w:val="005608D0"/>
    <w:rsid w:val="00560EDA"/>
    <w:rsid w:val="005627E6"/>
    <w:rsid w:val="00564016"/>
    <w:rsid w:val="0056441E"/>
    <w:rsid w:val="0056685C"/>
    <w:rsid w:val="00566A75"/>
    <w:rsid w:val="00567248"/>
    <w:rsid w:val="00567B10"/>
    <w:rsid w:val="0057078C"/>
    <w:rsid w:val="00571317"/>
    <w:rsid w:val="005723CF"/>
    <w:rsid w:val="00572AE7"/>
    <w:rsid w:val="005732F7"/>
    <w:rsid w:val="0057404B"/>
    <w:rsid w:val="00575291"/>
    <w:rsid w:val="00575380"/>
    <w:rsid w:val="0057769F"/>
    <w:rsid w:val="00580B76"/>
    <w:rsid w:val="00580D03"/>
    <w:rsid w:val="00581B7A"/>
    <w:rsid w:val="00582D38"/>
    <w:rsid w:val="00582D44"/>
    <w:rsid w:val="0058353A"/>
    <w:rsid w:val="00585DD9"/>
    <w:rsid w:val="00586016"/>
    <w:rsid w:val="005861A0"/>
    <w:rsid w:val="00586598"/>
    <w:rsid w:val="0058671A"/>
    <w:rsid w:val="005873B4"/>
    <w:rsid w:val="00591931"/>
    <w:rsid w:val="00591CA3"/>
    <w:rsid w:val="00591D71"/>
    <w:rsid w:val="00592475"/>
    <w:rsid w:val="005942CD"/>
    <w:rsid w:val="00594DA9"/>
    <w:rsid w:val="00594EFD"/>
    <w:rsid w:val="00596176"/>
    <w:rsid w:val="005962C9"/>
    <w:rsid w:val="00596875"/>
    <w:rsid w:val="00597E7C"/>
    <w:rsid w:val="005A10AD"/>
    <w:rsid w:val="005A157A"/>
    <w:rsid w:val="005A1F30"/>
    <w:rsid w:val="005A223F"/>
    <w:rsid w:val="005A278D"/>
    <w:rsid w:val="005A3029"/>
    <w:rsid w:val="005A4AD2"/>
    <w:rsid w:val="005A5315"/>
    <w:rsid w:val="005A7722"/>
    <w:rsid w:val="005B009A"/>
    <w:rsid w:val="005B067D"/>
    <w:rsid w:val="005B0B3F"/>
    <w:rsid w:val="005B20A9"/>
    <w:rsid w:val="005B27D7"/>
    <w:rsid w:val="005B2C21"/>
    <w:rsid w:val="005B33A1"/>
    <w:rsid w:val="005B35ED"/>
    <w:rsid w:val="005B423F"/>
    <w:rsid w:val="005B427E"/>
    <w:rsid w:val="005B4318"/>
    <w:rsid w:val="005B4531"/>
    <w:rsid w:val="005B4E77"/>
    <w:rsid w:val="005B54F6"/>
    <w:rsid w:val="005B5E5F"/>
    <w:rsid w:val="005B72F3"/>
    <w:rsid w:val="005C0B4F"/>
    <w:rsid w:val="005C10E5"/>
    <w:rsid w:val="005C2205"/>
    <w:rsid w:val="005C2474"/>
    <w:rsid w:val="005C3DF6"/>
    <w:rsid w:val="005C3EE3"/>
    <w:rsid w:val="005C40A7"/>
    <w:rsid w:val="005C52BC"/>
    <w:rsid w:val="005C55A4"/>
    <w:rsid w:val="005C6951"/>
    <w:rsid w:val="005C7EE7"/>
    <w:rsid w:val="005D3CA9"/>
    <w:rsid w:val="005D5235"/>
    <w:rsid w:val="005D53B6"/>
    <w:rsid w:val="005D600B"/>
    <w:rsid w:val="005D6122"/>
    <w:rsid w:val="005D678E"/>
    <w:rsid w:val="005D75FD"/>
    <w:rsid w:val="005D765C"/>
    <w:rsid w:val="005D7D12"/>
    <w:rsid w:val="005E02C1"/>
    <w:rsid w:val="005E1DF3"/>
    <w:rsid w:val="005E37A1"/>
    <w:rsid w:val="005E3929"/>
    <w:rsid w:val="005E3AC9"/>
    <w:rsid w:val="005E4F41"/>
    <w:rsid w:val="005E574B"/>
    <w:rsid w:val="005E6524"/>
    <w:rsid w:val="005E6C3F"/>
    <w:rsid w:val="005F0BCA"/>
    <w:rsid w:val="005F0E2A"/>
    <w:rsid w:val="005F19D4"/>
    <w:rsid w:val="005F1D81"/>
    <w:rsid w:val="005F24F0"/>
    <w:rsid w:val="005F4BCE"/>
    <w:rsid w:val="005F51CC"/>
    <w:rsid w:val="005F6F96"/>
    <w:rsid w:val="006002EC"/>
    <w:rsid w:val="0060037B"/>
    <w:rsid w:val="00600B2D"/>
    <w:rsid w:val="00601624"/>
    <w:rsid w:val="00602C32"/>
    <w:rsid w:val="00603960"/>
    <w:rsid w:val="006050FC"/>
    <w:rsid w:val="00606399"/>
    <w:rsid w:val="00606C55"/>
    <w:rsid w:val="00607745"/>
    <w:rsid w:val="00607A5F"/>
    <w:rsid w:val="00610E82"/>
    <w:rsid w:val="00611895"/>
    <w:rsid w:val="00611DD2"/>
    <w:rsid w:val="00612B84"/>
    <w:rsid w:val="00612D30"/>
    <w:rsid w:val="00612DCD"/>
    <w:rsid w:val="00613DC1"/>
    <w:rsid w:val="006141D1"/>
    <w:rsid w:val="006149A8"/>
    <w:rsid w:val="006151B9"/>
    <w:rsid w:val="0061651F"/>
    <w:rsid w:val="00616E74"/>
    <w:rsid w:val="00617DD2"/>
    <w:rsid w:val="0062216F"/>
    <w:rsid w:val="00622E48"/>
    <w:rsid w:val="00624429"/>
    <w:rsid w:val="006249C1"/>
    <w:rsid w:val="00627506"/>
    <w:rsid w:val="0063298A"/>
    <w:rsid w:val="00632E90"/>
    <w:rsid w:val="0063300B"/>
    <w:rsid w:val="0063356B"/>
    <w:rsid w:val="006335CF"/>
    <w:rsid w:val="006366CE"/>
    <w:rsid w:val="00636708"/>
    <w:rsid w:val="0064218A"/>
    <w:rsid w:val="0064251B"/>
    <w:rsid w:val="00642925"/>
    <w:rsid w:val="00642CAF"/>
    <w:rsid w:val="0064443B"/>
    <w:rsid w:val="00645EA8"/>
    <w:rsid w:val="00646E25"/>
    <w:rsid w:val="006475AB"/>
    <w:rsid w:val="00650534"/>
    <w:rsid w:val="00650843"/>
    <w:rsid w:val="00650ECC"/>
    <w:rsid w:val="00651999"/>
    <w:rsid w:val="00652687"/>
    <w:rsid w:val="0065274C"/>
    <w:rsid w:val="006534B7"/>
    <w:rsid w:val="0065521E"/>
    <w:rsid w:val="00655EB0"/>
    <w:rsid w:val="00655F13"/>
    <w:rsid w:val="00655F3F"/>
    <w:rsid w:val="00656309"/>
    <w:rsid w:val="00656AF4"/>
    <w:rsid w:val="00656D77"/>
    <w:rsid w:val="006571C2"/>
    <w:rsid w:val="0065749C"/>
    <w:rsid w:val="006600CA"/>
    <w:rsid w:val="00660B9E"/>
    <w:rsid w:val="00660CF9"/>
    <w:rsid w:val="006610FE"/>
    <w:rsid w:val="00663358"/>
    <w:rsid w:val="006635E1"/>
    <w:rsid w:val="00663614"/>
    <w:rsid w:val="00664757"/>
    <w:rsid w:val="0066488E"/>
    <w:rsid w:val="006656F3"/>
    <w:rsid w:val="006656FD"/>
    <w:rsid w:val="00665E6D"/>
    <w:rsid w:val="00665EAD"/>
    <w:rsid w:val="0066687C"/>
    <w:rsid w:val="006668D2"/>
    <w:rsid w:val="006707C3"/>
    <w:rsid w:val="00671133"/>
    <w:rsid w:val="0067159F"/>
    <w:rsid w:val="0067216D"/>
    <w:rsid w:val="006722F0"/>
    <w:rsid w:val="006734E8"/>
    <w:rsid w:val="00674489"/>
    <w:rsid w:val="006759AF"/>
    <w:rsid w:val="00677462"/>
    <w:rsid w:val="00677D98"/>
    <w:rsid w:val="00680340"/>
    <w:rsid w:val="0068108F"/>
    <w:rsid w:val="0068150D"/>
    <w:rsid w:val="00681D44"/>
    <w:rsid w:val="00682A32"/>
    <w:rsid w:val="006830C2"/>
    <w:rsid w:val="006830DF"/>
    <w:rsid w:val="0068312C"/>
    <w:rsid w:val="00683296"/>
    <w:rsid w:val="00684886"/>
    <w:rsid w:val="00684A6F"/>
    <w:rsid w:val="0068545A"/>
    <w:rsid w:val="00686B4C"/>
    <w:rsid w:val="006875D1"/>
    <w:rsid w:val="006913D3"/>
    <w:rsid w:val="006947F5"/>
    <w:rsid w:val="00694AE7"/>
    <w:rsid w:val="006963EC"/>
    <w:rsid w:val="0069774D"/>
    <w:rsid w:val="00697969"/>
    <w:rsid w:val="006979C0"/>
    <w:rsid w:val="006979F4"/>
    <w:rsid w:val="006A021B"/>
    <w:rsid w:val="006A326B"/>
    <w:rsid w:val="006A3FC5"/>
    <w:rsid w:val="006A43C6"/>
    <w:rsid w:val="006A581C"/>
    <w:rsid w:val="006A610A"/>
    <w:rsid w:val="006A709D"/>
    <w:rsid w:val="006A7724"/>
    <w:rsid w:val="006A7910"/>
    <w:rsid w:val="006A7E93"/>
    <w:rsid w:val="006B03C9"/>
    <w:rsid w:val="006B0E2C"/>
    <w:rsid w:val="006B1FE5"/>
    <w:rsid w:val="006B2062"/>
    <w:rsid w:val="006B27AD"/>
    <w:rsid w:val="006B2A86"/>
    <w:rsid w:val="006B2B28"/>
    <w:rsid w:val="006B3BB5"/>
    <w:rsid w:val="006B3D03"/>
    <w:rsid w:val="006B3E7C"/>
    <w:rsid w:val="006B510B"/>
    <w:rsid w:val="006B5775"/>
    <w:rsid w:val="006B6789"/>
    <w:rsid w:val="006B678F"/>
    <w:rsid w:val="006B7464"/>
    <w:rsid w:val="006C17AD"/>
    <w:rsid w:val="006C1D0A"/>
    <w:rsid w:val="006C317B"/>
    <w:rsid w:val="006C3503"/>
    <w:rsid w:val="006C5886"/>
    <w:rsid w:val="006C68B2"/>
    <w:rsid w:val="006C7BBD"/>
    <w:rsid w:val="006C7E6D"/>
    <w:rsid w:val="006D2842"/>
    <w:rsid w:val="006D2EC2"/>
    <w:rsid w:val="006D3715"/>
    <w:rsid w:val="006D3950"/>
    <w:rsid w:val="006D42FF"/>
    <w:rsid w:val="006D4968"/>
    <w:rsid w:val="006D4AD3"/>
    <w:rsid w:val="006D4FDB"/>
    <w:rsid w:val="006D5B9A"/>
    <w:rsid w:val="006D5CBC"/>
    <w:rsid w:val="006D6B07"/>
    <w:rsid w:val="006D6DF5"/>
    <w:rsid w:val="006D7BF8"/>
    <w:rsid w:val="006E0E3B"/>
    <w:rsid w:val="006E1590"/>
    <w:rsid w:val="006E227B"/>
    <w:rsid w:val="006E227F"/>
    <w:rsid w:val="006E309B"/>
    <w:rsid w:val="006E3773"/>
    <w:rsid w:val="006E5982"/>
    <w:rsid w:val="006F03F6"/>
    <w:rsid w:val="006F0694"/>
    <w:rsid w:val="006F09B3"/>
    <w:rsid w:val="006F1BC1"/>
    <w:rsid w:val="006F1E03"/>
    <w:rsid w:val="006F203B"/>
    <w:rsid w:val="006F248E"/>
    <w:rsid w:val="006F2A6E"/>
    <w:rsid w:val="006F2F99"/>
    <w:rsid w:val="006F30CB"/>
    <w:rsid w:val="006F37EB"/>
    <w:rsid w:val="006F37F6"/>
    <w:rsid w:val="006F3FFB"/>
    <w:rsid w:val="006F4376"/>
    <w:rsid w:val="006F461A"/>
    <w:rsid w:val="006F4B27"/>
    <w:rsid w:val="006F4CE9"/>
    <w:rsid w:val="006F6CF5"/>
    <w:rsid w:val="006F7406"/>
    <w:rsid w:val="0070020B"/>
    <w:rsid w:val="00701C5C"/>
    <w:rsid w:val="007032DA"/>
    <w:rsid w:val="007037B9"/>
    <w:rsid w:val="00703FA1"/>
    <w:rsid w:val="007049DA"/>
    <w:rsid w:val="00704CE8"/>
    <w:rsid w:val="00704F74"/>
    <w:rsid w:val="007060F4"/>
    <w:rsid w:val="007066A1"/>
    <w:rsid w:val="00707472"/>
    <w:rsid w:val="0070789E"/>
    <w:rsid w:val="007123A7"/>
    <w:rsid w:val="007128A9"/>
    <w:rsid w:val="00715C12"/>
    <w:rsid w:val="00715D84"/>
    <w:rsid w:val="00717BBE"/>
    <w:rsid w:val="00717F18"/>
    <w:rsid w:val="0072006C"/>
    <w:rsid w:val="007201B9"/>
    <w:rsid w:val="00720B58"/>
    <w:rsid w:val="007212FB"/>
    <w:rsid w:val="00721501"/>
    <w:rsid w:val="00721B2E"/>
    <w:rsid w:val="00721EC3"/>
    <w:rsid w:val="0072200C"/>
    <w:rsid w:val="007239DD"/>
    <w:rsid w:val="00723A98"/>
    <w:rsid w:val="00725D86"/>
    <w:rsid w:val="00726E9F"/>
    <w:rsid w:val="007276BB"/>
    <w:rsid w:val="00727AEE"/>
    <w:rsid w:val="00727E7D"/>
    <w:rsid w:val="00730741"/>
    <w:rsid w:val="0073088F"/>
    <w:rsid w:val="00733142"/>
    <w:rsid w:val="00733C18"/>
    <w:rsid w:val="00733CE9"/>
    <w:rsid w:val="00734352"/>
    <w:rsid w:val="00735BF2"/>
    <w:rsid w:val="00735D8B"/>
    <w:rsid w:val="007368CC"/>
    <w:rsid w:val="007378D9"/>
    <w:rsid w:val="00740331"/>
    <w:rsid w:val="007405C7"/>
    <w:rsid w:val="007407B1"/>
    <w:rsid w:val="00740824"/>
    <w:rsid w:val="00741E93"/>
    <w:rsid w:val="0074206C"/>
    <w:rsid w:val="0074407B"/>
    <w:rsid w:val="007449EC"/>
    <w:rsid w:val="00745BFF"/>
    <w:rsid w:val="00746320"/>
    <w:rsid w:val="00746D82"/>
    <w:rsid w:val="00746E82"/>
    <w:rsid w:val="00747EDD"/>
    <w:rsid w:val="007509A1"/>
    <w:rsid w:val="00750B68"/>
    <w:rsid w:val="00751A37"/>
    <w:rsid w:val="00751F38"/>
    <w:rsid w:val="00752249"/>
    <w:rsid w:val="007543DE"/>
    <w:rsid w:val="007558D5"/>
    <w:rsid w:val="007558E6"/>
    <w:rsid w:val="007567A1"/>
    <w:rsid w:val="007605EA"/>
    <w:rsid w:val="00761558"/>
    <w:rsid w:val="00761C58"/>
    <w:rsid w:val="00761CB4"/>
    <w:rsid w:val="00762685"/>
    <w:rsid w:val="00762DB0"/>
    <w:rsid w:val="00763D6F"/>
    <w:rsid w:val="00764212"/>
    <w:rsid w:val="00764C44"/>
    <w:rsid w:val="007655FE"/>
    <w:rsid w:val="0076670C"/>
    <w:rsid w:val="00766E3A"/>
    <w:rsid w:val="00766E6D"/>
    <w:rsid w:val="00767752"/>
    <w:rsid w:val="00770857"/>
    <w:rsid w:val="007712C8"/>
    <w:rsid w:val="00771465"/>
    <w:rsid w:val="00771A23"/>
    <w:rsid w:val="00772217"/>
    <w:rsid w:val="00772886"/>
    <w:rsid w:val="0077446F"/>
    <w:rsid w:val="00774F62"/>
    <w:rsid w:val="0077728C"/>
    <w:rsid w:val="00777866"/>
    <w:rsid w:val="00777DC4"/>
    <w:rsid w:val="00777EF3"/>
    <w:rsid w:val="007809DE"/>
    <w:rsid w:val="00781E33"/>
    <w:rsid w:val="00781E76"/>
    <w:rsid w:val="00781F8F"/>
    <w:rsid w:val="007839EE"/>
    <w:rsid w:val="00783AF7"/>
    <w:rsid w:val="00783C07"/>
    <w:rsid w:val="00783FCA"/>
    <w:rsid w:val="00785D21"/>
    <w:rsid w:val="007860EF"/>
    <w:rsid w:val="00786AA2"/>
    <w:rsid w:val="00786FFA"/>
    <w:rsid w:val="007876F8"/>
    <w:rsid w:val="00787AD5"/>
    <w:rsid w:val="0079068C"/>
    <w:rsid w:val="00790C7D"/>
    <w:rsid w:val="00790E40"/>
    <w:rsid w:val="00790F23"/>
    <w:rsid w:val="00791287"/>
    <w:rsid w:val="007912A4"/>
    <w:rsid w:val="007929B5"/>
    <w:rsid w:val="00792C60"/>
    <w:rsid w:val="007931BE"/>
    <w:rsid w:val="007936F1"/>
    <w:rsid w:val="00793974"/>
    <w:rsid w:val="00793FEF"/>
    <w:rsid w:val="007973EB"/>
    <w:rsid w:val="007A0394"/>
    <w:rsid w:val="007A0425"/>
    <w:rsid w:val="007A0B2F"/>
    <w:rsid w:val="007A0B38"/>
    <w:rsid w:val="007A1174"/>
    <w:rsid w:val="007A1813"/>
    <w:rsid w:val="007A26B7"/>
    <w:rsid w:val="007A2A92"/>
    <w:rsid w:val="007A2BAB"/>
    <w:rsid w:val="007A6086"/>
    <w:rsid w:val="007A6793"/>
    <w:rsid w:val="007A6CC3"/>
    <w:rsid w:val="007A746B"/>
    <w:rsid w:val="007A7773"/>
    <w:rsid w:val="007B040A"/>
    <w:rsid w:val="007B0760"/>
    <w:rsid w:val="007B1115"/>
    <w:rsid w:val="007B11AD"/>
    <w:rsid w:val="007B12AB"/>
    <w:rsid w:val="007B190A"/>
    <w:rsid w:val="007B1F54"/>
    <w:rsid w:val="007B2AAC"/>
    <w:rsid w:val="007B2E28"/>
    <w:rsid w:val="007B31AC"/>
    <w:rsid w:val="007B35EE"/>
    <w:rsid w:val="007B3717"/>
    <w:rsid w:val="007B3E51"/>
    <w:rsid w:val="007B5C23"/>
    <w:rsid w:val="007B61D7"/>
    <w:rsid w:val="007B6AEB"/>
    <w:rsid w:val="007B7A06"/>
    <w:rsid w:val="007B7A29"/>
    <w:rsid w:val="007B7D35"/>
    <w:rsid w:val="007C0721"/>
    <w:rsid w:val="007C0784"/>
    <w:rsid w:val="007C0E64"/>
    <w:rsid w:val="007C116D"/>
    <w:rsid w:val="007C1323"/>
    <w:rsid w:val="007C1716"/>
    <w:rsid w:val="007C1E91"/>
    <w:rsid w:val="007C2B27"/>
    <w:rsid w:val="007C39B6"/>
    <w:rsid w:val="007C3C8D"/>
    <w:rsid w:val="007C4B16"/>
    <w:rsid w:val="007C5155"/>
    <w:rsid w:val="007C51DD"/>
    <w:rsid w:val="007C6A90"/>
    <w:rsid w:val="007C7B9B"/>
    <w:rsid w:val="007C7DEC"/>
    <w:rsid w:val="007C7E78"/>
    <w:rsid w:val="007D01FF"/>
    <w:rsid w:val="007D1C0F"/>
    <w:rsid w:val="007D3197"/>
    <w:rsid w:val="007D406D"/>
    <w:rsid w:val="007D42E6"/>
    <w:rsid w:val="007D4B45"/>
    <w:rsid w:val="007D5546"/>
    <w:rsid w:val="007D5D23"/>
    <w:rsid w:val="007D5EE2"/>
    <w:rsid w:val="007D6E5C"/>
    <w:rsid w:val="007D7E95"/>
    <w:rsid w:val="007E1182"/>
    <w:rsid w:val="007E230C"/>
    <w:rsid w:val="007E272A"/>
    <w:rsid w:val="007E2FD0"/>
    <w:rsid w:val="007E5152"/>
    <w:rsid w:val="007E5A08"/>
    <w:rsid w:val="007E5EB9"/>
    <w:rsid w:val="007E6123"/>
    <w:rsid w:val="007E7411"/>
    <w:rsid w:val="007F0C78"/>
    <w:rsid w:val="007F169E"/>
    <w:rsid w:val="007F1E1D"/>
    <w:rsid w:val="007F2224"/>
    <w:rsid w:val="007F2D56"/>
    <w:rsid w:val="007F549D"/>
    <w:rsid w:val="007F6278"/>
    <w:rsid w:val="008007D2"/>
    <w:rsid w:val="00800981"/>
    <w:rsid w:val="008012D9"/>
    <w:rsid w:val="00802EE3"/>
    <w:rsid w:val="008032F4"/>
    <w:rsid w:val="008034ED"/>
    <w:rsid w:val="00803AEA"/>
    <w:rsid w:val="00805434"/>
    <w:rsid w:val="0080723B"/>
    <w:rsid w:val="0080787A"/>
    <w:rsid w:val="00810D06"/>
    <w:rsid w:val="00811EF9"/>
    <w:rsid w:val="00812206"/>
    <w:rsid w:val="008122F0"/>
    <w:rsid w:val="008123C9"/>
    <w:rsid w:val="00812490"/>
    <w:rsid w:val="00812676"/>
    <w:rsid w:val="00813218"/>
    <w:rsid w:val="00814172"/>
    <w:rsid w:val="00815B12"/>
    <w:rsid w:val="00815CE7"/>
    <w:rsid w:val="00816339"/>
    <w:rsid w:val="008170A2"/>
    <w:rsid w:val="00817105"/>
    <w:rsid w:val="00817872"/>
    <w:rsid w:val="0081791B"/>
    <w:rsid w:val="00817D5A"/>
    <w:rsid w:val="008202D0"/>
    <w:rsid w:val="008209A2"/>
    <w:rsid w:val="00820A56"/>
    <w:rsid w:val="00821362"/>
    <w:rsid w:val="00821633"/>
    <w:rsid w:val="008218D3"/>
    <w:rsid w:val="008228BD"/>
    <w:rsid w:val="00823A43"/>
    <w:rsid w:val="008265B6"/>
    <w:rsid w:val="008265C4"/>
    <w:rsid w:val="00831D01"/>
    <w:rsid w:val="00832359"/>
    <w:rsid w:val="00832D15"/>
    <w:rsid w:val="00832E43"/>
    <w:rsid w:val="008332EE"/>
    <w:rsid w:val="008335BD"/>
    <w:rsid w:val="008337DA"/>
    <w:rsid w:val="00833A11"/>
    <w:rsid w:val="00833CBB"/>
    <w:rsid w:val="0083425E"/>
    <w:rsid w:val="00835B55"/>
    <w:rsid w:val="00836351"/>
    <w:rsid w:val="00836B69"/>
    <w:rsid w:val="008370CF"/>
    <w:rsid w:val="00837595"/>
    <w:rsid w:val="00840572"/>
    <w:rsid w:val="00842355"/>
    <w:rsid w:val="008431A2"/>
    <w:rsid w:val="00843CFF"/>
    <w:rsid w:val="00844F08"/>
    <w:rsid w:val="008455F7"/>
    <w:rsid w:val="00847F93"/>
    <w:rsid w:val="00847FEB"/>
    <w:rsid w:val="00850450"/>
    <w:rsid w:val="00851E3B"/>
    <w:rsid w:val="0085245C"/>
    <w:rsid w:val="00852588"/>
    <w:rsid w:val="00852FB2"/>
    <w:rsid w:val="00853586"/>
    <w:rsid w:val="00854588"/>
    <w:rsid w:val="00854993"/>
    <w:rsid w:val="00854EBE"/>
    <w:rsid w:val="0085508A"/>
    <w:rsid w:val="00855A90"/>
    <w:rsid w:val="0085772D"/>
    <w:rsid w:val="00860E18"/>
    <w:rsid w:val="00861DBA"/>
    <w:rsid w:val="00862574"/>
    <w:rsid w:val="00863065"/>
    <w:rsid w:val="00863CEF"/>
    <w:rsid w:val="008641CE"/>
    <w:rsid w:val="008649E0"/>
    <w:rsid w:val="00865630"/>
    <w:rsid w:val="008659C3"/>
    <w:rsid w:val="00865BD8"/>
    <w:rsid w:val="00865BDE"/>
    <w:rsid w:val="0086636A"/>
    <w:rsid w:val="0086638F"/>
    <w:rsid w:val="0086664B"/>
    <w:rsid w:val="008666BD"/>
    <w:rsid w:val="00870014"/>
    <w:rsid w:val="00870797"/>
    <w:rsid w:val="0087085F"/>
    <w:rsid w:val="008708EC"/>
    <w:rsid w:val="00871237"/>
    <w:rsid w:val="0087164F"/>
    <w:rsid w:val="00872094"/>
    <w:rsid w:val="00872E9D"/>
    <w:rsid w:val="00872EE2"/>
    <w:rsid w:val="008730E7"/>
    <w:rsid w:val="0087318F"/>
    <w:rsid w:val="0087360D"/>
    <w:rsid w:val="00874410"/>
    <w:rsid w:val="00875345"/>
    <w:rsid w:val="008757BC"/>
    <w:rsid w:val="00875CCA"/>
    <w:rsid w:val="00875D96"/>
    <w:rsid w:val="00877A6B"/>
    <w:rsid w:val="00880DF0"/>
    <w:rsid w:val="008810B5"/>
    <w:rsid w:val="008810E5"/>
    <w:rsid w:val="00881F5E"/>
    <w:rsid w:val="00882FA0"/>
    <w:rsid w:val="00883EEF"/>
    <w:rsid w:val="008844E7"/>
    <w:rsid w:val="00890C5F"/>
    <w:rsid w:val="0089167A"/>
    <w:rsid w:val="00891804"/>
    <w:rsid w:val="00891BBA"/>
    <w:rsid w:val="00891D3F"/>
    <w:rsid w:val="008925B1"/>
    <w:rsid w:val="00892868"/>
    <w:rsid w:val="00892BB7"/>
    <w:rsid w:val="00892E6C"/>
    <w:rsid w:val="00893628"/>
    <w:rsid w:val="00894812"/>
    <w:rsid w:val="00895991"/>
    <w:rsid w:val="00895A72"/>
    <w:rsid w:val="00896331"/>
    <w:rsid w:val="008971B5"/>
    <w:rsid w:val="008A0DFB"/>
    <w:rsid w:val="008A15A3"/>
    <w:rsid w:val="008A175D"/>
    <w:rsid w:val="008A1AFD"/>
    <w:rsid w:val="008A24E4"/>
    <w:rsid w:val="008A30D6"/>
    <w:rsid w:val="008A34D9"/>
    <w:rsid w:val="008A39D4"/>
    <w:rsid w:val="008A4927"/>
    <w:rsid w:val="008A4A2B"/>
    <w:rsid w:val="008A4B10"/>
    <w:rsid w:val="008A55F2"/>
    <w:rsid w:val="008A59EF"/>
    <w:rsid w:val="008A626E"/>
    <w:rsid w:val="008A699A"/>
    <w:rsid w:val="008A7514"/>
    <w:rsid w:val="008A7F1F"/>
    <w:rsid w:val="008B08A1"/>
    <w:rsid w:val="008B0D35"/>
    <w:rsid w:val="008B0FC5"/>
    <w:rsid w:val="008B12B5"/>
    <w:rsid w:val="008B152C"/>
    <w:rsid w:val="008B1E87"/>
    <w:rsid w:val="008B25AB"/>
    <w:rsid w:val="008B3C9E"/>
    <w:rsid w:val="008B402F"/>
    <w:rsid w:val="008B4937"/>
    <w:rsid w:val="008B535D"/>
    <w:rsid w:val="008C05ED"/>
    <w:rsid w:val="008C0AA7"/>
    <w:rsid w:val="008C1603"/>
    <w:rsid w:val="008C3610"/>
    <w:rsid w:val="008C637C"/>
    <w:rsid w:val="008C64A5"/>
    <w:rsid w:val="008C6C30"/>
    <w:rsid w:val="008C6CF6"/>
    <w:rsid w:val="008D03A9"/>
    <w:rsid w:val="008D0D9A"/>
    <w:rsid w:val="008D0F2B"/>
    <w:rsid w:val="008D3FF2"/>
    <w:rsid w:val="008D48F7"/>
    <w:rsid w:val="008D525E"/>
    <w:rsid w:val="008D55B1"/>
    <w:rsid w:val="008D624E"/>
    <w:rsid w:val="008D6325"/>
    <w:rsid w:val="008E070D"/>
    <w:rsid w:val="008E0872"/>
    <w:rsid w:val="008E0894"/>
    <w:rsid w:val="008E1891"/>
    <w:rsid w:val="008E462F"/>
    <w:rsid w:val="008E4677"/>
    <w:rsid w:val="008E504E"/>
    <w:rsid w:val="008F0095"/>
    <w:rsid w:val="008F0211"/>
    <w:rsid w:val="008F03C7"/>
    <w:rsid w:val="008F2056"/>
    <w:rsid w:val="008F2154"/>
    <w:rsid w:val="008F3752"/>
    <w:rsid w:val="008F548A"/>
    <w:rsid w:val="008F6482"/>
    <w:rsid w:val="008F6CB6"/>
    <w:rsid w:val="008F6FCC"/>
    <w:rsid w:val="00900C03"/>
    <w:rsid w:val="00900D51"/>
    <w:rsid w:val="00901340"/>
    <w:rsid w:val="00901B04"/>
    <w:rsid w:val="00903F3B"/>
    <w:rsid w:val="00905BA8"/>
    <w:rsid w:val="009060F9"/>
    <w:rsid w:val="00911212"/>
    <w:rsid w:val="009119D1"/>
    <w:rsid w:val="009136FB"/>
    <w:rsid w:val="00914634"/>
    <w:rsid w:val="00914A6F"/>
    <w:rsid w:val="009151A7"/>
    <w:rsid w:val="00915AA6"/>
    <w:rsid w:val="00917BCD"/>
    <w:rsid w:val="00920538"/>
    <w:rsid w:val="00920B14"/>
    <w:rsid w:val="00921BE6"/>
    <w:rsid w:val="00921E2C"/>
    <w:rsid w:val="009221EA"/>
    <w:rsid w:val="00922207"/>
    <w:rsid w:val="00922E1A"/>
    <w:rsid w:val="009243DB"/>
    <w:rsid w:val="0092446B"/>
    <w:rsid w:val="00924F19"/>
    <w:rsid w:val="00925325"/>
    <w:rsid w:val="009256AB"/>
    <w:rsid w:val="00925A98"/>
    <w:rsid w:val="00926EB9"/>
    <w:rsid w:val="00927FF2"/>
    <w:rsid w:val="00930131"/>
    <w:rsid w:val="00930707"/>
    <w:rsid w:val="00931AA8"/>
    <w:rsid w:val="0093246C"/>
    <w:rsid w:val="00932AFD"/>
    <w:rsid w:val="00933D1F"/>
    <w:rsid w:val="00935ACB"/>
    <w:rsid w:val="00936306"/>
    <w:rsid w:val="00937121"/>
    <w:rsid w:val="00937A17"/>
    <w:rsid w:val="009402BD"/>
    <w:rsid w:val="009404FF"/>
    <w:rsid w:val="00940630"/>
    <w:rsid w:val="00941160"/>
    <w:rsid w:val="00941AEC"/>
    <w:rsid w:val="00941B82"/>
    <w:rsid w:val="00941D68"/>
    <w:rsid w:val="00941D8A"/>
    <w:rsid w:val="0094369B"/>
    <w:rsid w:val="00944BC2"/>
    <w:rsid w:val="00944C74"/>
    <w:rsid w:val="00945000"/>
    <w:rsid w:val="00945223"/>
    <w:rsid w:val="00945B1D"/>
    <w:rsid w:val="00946E57"/>
    <w:rsid w:val="009472C0"/>
    <w:rsid w:val="00947F56"/>
    <w:rsid w:val="00950007"/>
    <w:rsid w:val="00951921"/>
    <w:rsid w:val="00952645"/>
    <w:rsid w:val="00952678"/>
    <w:rsid w:val="00952695"/>
    <w:rsid w:val="00953333"/>
    <w:rsid w:val="00953B78"/>
    <w:rsid w:val="00956205"/>
    <w:rsid w:val="009565AA"/>
    <w:rsid w:val="0095666D"/>
    <w:rsid w:val="0095693E"/>
    <w:rsid w:val="00957154"/>
    <w:rsid w:val="0095726C"/>
    <w:rsid w:val="009574EC"/>
    <w:rsid w:val="009579FC"/>
    <w:rsid w:val="00961FFD"/>
    <w:rsid w:val="00962732"/>
    <w:rsid w:val="00962E1F"/>
    <w:rsid w:val="00963390"/>
    <w:rsid w:val="009636BB"/>
    <w:rsid w:val="00965447"/>
    <w:rsid w:val="00965B05"/>
    <w:rsid w:val="00965E32"/>
    <w:rsid w:val="00965FBE"/>
    <w:rsid w:val="009672C5"/>
    <w:rsid w:val="00967DF8"/>
    <w:rsid w:val="00967E80"/>
    <w:rsid w:val="0097011B"/>
    <w:rsid w:val="009705DD"/>
    <w:rsid w:val="00970829"/>
    <w:rsid w:val="009710A7"/>
    <w:rsid w:val="00973372"/>
    <w:rsid w:val="0097350F"/>
    <w:rsid w:val="009735DE"/>
    <w:rsid w:val="00974FCB"/>
    <w:rsid w:val="009768C3"/>
    <w:rsid w:val="00976BD1"/>
    <w:rsid w:val="0098007C"/>
    <w:rsid w:val="00981AF0"/>
    <w:rsid w:val="00982590"/>
    <w:rsid w:val="0098262B"/>
    <w:rsid w:val="00982641"/>
    <w:rsid w:val="00984055"/>
    <w:rsid w:val="009842EC"/>
    <w:rsid w:val="00984C58"/>
    <w:rsid w:val="00984CB9"/>
    <w:rsid w:val="00985E22"/>
    <w:rsid w:val="00987940"/>
    <w:rsid w:val="009879E2"/>
    <w:rsid w:val="009900FC"/>
    <w:rsid w:val="00990A85"/>
    <w:rsid w:val="00990D1D"/>
    <w:rsid w:val="009917F5"/>
    <w:rsid w:val="009919C5"/>
    <w:rsid w:val="00991ED0"/>
    <w:rsid w:val="00993694"/>
    <w:rsid w:val="00994815"/>
    <w:rsid w:val="00995A60"/>
    <w:rsid w:val="00996CFB"/>
    <w:rsid w:val="00996D9A"/>
    <w:rsid w:val="009A08C4"/>
    <w:rsid w:val="009A162C"/>
    <w:rsid w:val="009A1D4C"/>
    <w:rsid w:val="009A29C3"/>
    <w:rsid w:val="009A5A73"/>
    <w:rsid w:val="009A67BD"/>
    <w:rsid w:val="009A6E94"/>
    <w:rsid w:val="009A76D4"/>
    <w:rsid w:val="009B0BBC"/>
    <w:rsid w:val="009B23EA"/>
    <w:rsid w:val="009B2428"/>
    <w:rsid w:val="009B2D94"/>
    <w:rsid w:val="009B3AE1"/>
    <w:rsid w:val="009B41A2"/>
    <w:rsid w:val="009B424E"/>
    <w:rsid w:val="009B4774"/>
    <w:rsid w:val="009B55AA"/>
    <w:rsid w:val="009B57BB"/>
    <w:rsid w:val="009B5DA8"/>
    <w:rsid w:val="009B61E0"/>
    <w:rsid w:val="009B6729"/>
    <w:rsid w:val="009B68F2"/>
    <w:rsid w:val="009B7B2D"/>
    <w:rsid w:val="009C04F1"/>
    <w:rsid w:val="009C0626"/>
    <w:rsid w:val="009C0A34"/>
    <w:rsid w:val="009C0D33"/>
    <w:rsid w:val="009C245E"/>
    <w:rsid w:val="009C34A4"/>
    <w:rsid w:val="009C4751"/>
    <w:rsid w:val="009C5378"/>
    <w:rsid w:val="009C79A9"/>
    <w:rsid w:val="009C7F4C"/>
    <w:rsid w:val="009D04D0"/>
    <w:rsid w:val="009D0685"/>
    <w:rsid w:val="009D1525"/>
    <w:rsid w:val="009D1D86"/>
    <w:rsid w:val="009D3313"/>
    <w:rsid w:val="009D3ECF"/>
    <w:rsid w:val="009D57CE"/>
    <w:rsid w:val="009D5838"/>
    <w:rsid w:val="009D584E"/>
    <w:rsid w:val="009D6218"/>
    <w:rsid w:val="009D6A56"/>
    <w:rsid w:val="009D769D"/>
    <w:rsid w:val="009E05C7"/>
    <w:rsid w:val="009E1323"/>
    <w:rsid w:val="009E1421"/>
    <w:rsid w:val="009E1D39"/>
    <w:rsid w:val="009E2ED3"/>
    <w:rsid w:val="009E40F7"/>
    <w:rsid w:val="009E54C4"/>
    <w:rsid w:val="009E5C87"/>
    <w:rsid w:val="009E5E72"/>
    <w:rsid w:val="009E5F7E"/>
    <w:rsid w:val="009E6D96"/>
    <w:rsid w:val="009E7AB5"/>
    <w:rsid w:val="009F0014"/>
    <w:rsid w:val="009F007C"/>
    <w:rsid w:val="009F07C7"/>
    <w:rsid w:val="009F12B5"/>
    <w:rsid w:val="009F131E"/>
    <w:rsid w:val="009F1AA3"/>
    <w:rsid w:val="009F3434"/>
    <w:rsid w:val="009F3B21"/>
    <w:rsid w:val="009F3C12"/>
    <w:rsid w:val="009F5829"/>
    <w:rsid w:val="009F5B35"/>
    <w:rsid w:val="009F65FE"/>
    <w:rsid w:val="00A00614"/>
    <w:rsid w:val="00A00D70"/>
    <w:rsid w:val="00A01303"/>
    <w:rsid w:val="00A01435"/>
    <w:rsid w:val="00A01E45"/>
    <w:rsid w:val="00A01E53"/>
    <w:rsid w:val="00A02579"/>
    <w:rsid w:val="00A03128"/>
    <w:rsid w:val="00A0474F"/>
    <w:rsid w:val="00A04C25"/>
    <w:rsid w:val="00A0530D"/>
    <w:rsid w:val="00A057AE"/>
    <w:rsid w:val="00A0663F"/>
    <w:rsid w:val="00A0756D"/>
    <w:rsid w:val="00A07D96"/>
    <w:rsid w:val="00A1013C"/>
    <w:rsid w:val="00A1039F"/>
    <w:rsid w:val="00A10DF0"/>
    <w:rsid w:val="00A11A39"/>
    <w:rsid w:val="00A11BF7"/>
    <w:rsid w:val="00A1320B"/>
    <w:rsid w:val="00A135C2"/>
    <w:rsid w:val="00A147D9"/>
    <w:rsid w:val="00A147EE"/>
    <w:rsid w:val="00A14B4B"/>
    <w:rsid w:val="00A1531A"/>
    <w:rsid w:val="00A15EDB"/>
    <w:rsid w:val="00A15F5B"/>
    <w:rsid w:val="00A16FBB"/>
    <w:rsid w:val="00A170A3"/>
    <w:rsid w:val="00A175A5"/>
    <w:rsid w:val="00A175E0"/>
    <w:rsid w:val="00A175F0"/>
    <w:rsid w:val="00A202F6"/>
    <w:rsid w:val="00A2043D"/>
    <w:rsid w:val="00A205A6"/>
    <w:rsid w:val="00A2087D"/>
    <w:rsid w:val="00A20A87"/>
    <w:rsid w:val="00A20D58"/>
    <w:rsid w:val="00A236F0"/>
    <w:rsid w:val="00A23913"/>
    <w:rsid w:val="00A244F3"/>
    <w:rsid w:val="00A26866"/>
    <w:rsid w:val="00A2708D"/>
    <w:rsid w:val="00A273F8"/>
    <w:rsid w:val="00A27715"/>
    <w:rsid w:val="00A279F2"/>
    <w:rsid w:val="00A301D0"/>
    <w:rsid w:val="00A30707"/>
    <w:rsid w:val="00A30AC9"/>
    <w:rsid w:val="00A30FA7"/>
    <w:rsid w:val="00A32301"/>
    <w:rsid w:val="00A32BC3"/>
    <w:rsid w:val="00A33B04"/>
    <w:rsid w:val="00A33C9F"/>
    <w:rsid w:val="00A33F6F"/>
    <w:rsid w:val="00A34625"/>
    <w:rsid w:val="00A35A96"/>
    <w:rsid w:val="00A406EC"/>
    <w:rsid w:val="00A40F40"/>
    <w:rsid w:val="00A41C63"/>
    <w:rsid w:val="00A4286E"/>
    <w:rsid w:val="00A42B9F"/>
    <w:rsid w:val="00A42F7C"/>
    <w:rsid w:val="00A44225"/>
    <w:rsid w:val="00A449E6"/>
    <w:rsid w:val="00A44C18"/>
    <w:rsid w:val="00A44D7D"/>
    <w:rsid w:val="00A45D29"/>
    <w:rsid w:val="00A46630"/>
    <w:rsid w:val="00A46F32"/>
    <w:rsid w:val="00A47A95"/>
    <w:rsid w:val="00A50036"/>
    <w:rsid w:val="00A50321"/>
    <w:rsid w:val="00A509F9"/>
    <w:rsid w:val="00A50D77"/>
    <w:rsid w:val="00A513B5"/>
    <w:rsid w:val="00A5252F"/>
    <w:rsid w:val="00A527FA"/>
    <w:rsid w:val="00A52DEC"/>
    <w:rsid w:val="00A53412"/>
    <w:rsid w:val="00A537E5"/>
    <w:rsid w:val="00A53B3C"/>
    <w:rsid w:val="00A56439"/>
    <w:rsid w:val="00A5792F"/>
    <w:rsid w:val="00A57964"/>
    <w:rsid w:val="00A57E1F"/>
    <w:rsid w:val="00A57EC4"/>
    <w:rsid w:val="00A627D8"/>
    <w:rsid w:val="00A6337B"/>
    <w:rsid w:val="00A6341C"/>
    <w:rsid w:val="00A6431B"/>
    <w:rsid w:val="00A64439"/>
    <w:rsid w:val="00A644F1"/>
    <w:rsid w:val="00A6545E"/>
    <w:rsid w:val="00A657F8"/>
    <w:rsid w:val="00A67AD4"/>
    <w:rsid w:val="00A70A60"/>
    <w:rsid w:val="00A717DB"/>
    <w:rsid w:val="00A719E2"/>
    <w:rsid w:val="00A71A4F"/>
    <w:rsid w:val="00A71AC6"/>
    <w:rsid w:val="00A748F3"/>
    <w:rsid w:val="00A75D99"/>
    <w:rsid w:val="00A75E54"/>
    <w:rsid w:val="00A763F7"/>
    <w:rsid w:val="00A76D7E"/>
    <w:rsid w:val="00A80067"/>
    <w:rsid w:val="00A80817"/>
    <w:rsid w:val="00A814FE"/>
    <w:rsid w:val="00A81577"/>
    <w:rsid w:val="00A822BB"/>
    <w:rsid w:val="00A85FB4"/>
    <w:rsid w:val="00A864B5"/>
    <w:rsid w:val="00A86727"/>
    <w:rsid w:val="00A86C15"/>
    <w:rsid w:val="00A87DEB"/>
    <w:rsid w:val="00A912EF"/>
    <w:rsid w:val="00A918C3"/>
    <w:rsid w:val="00A92632"/>
    <w:rsid w:val="00A96E1E"/>
    <w:rsid w:val="00AA0C73"/>
    <w:rsid w:val="00AA1D69"/>
    <w:rsid w:val="00AA28BE"/>
    <w:rsid w:val="00AA3D7A"/>
    <w:rsid w:val="00AA59DC"/>
    <w:rsid w:val="00AA7260"/>
    <w:rsid w:val="00AB0640"/>
    <w:rsid w:val="00AB0972"/>
    <w:rsid w:val="00AB0C6A"/>
    <w:rsid w:val="00AB114B"/>
    <w:rsid w:val="00AB1DF2"/>
    <w:rsid w:val="00AB2B72"/>
    <w:rsid w:val="00AB3441"/>
    <w:rsid w:val="00AB347B"/>
    <w:rsid w:val="00AB36CD"/>
    <w:rsid w:val="00AB50FC"/>
    <w:rsid w:val="00AB59E4"/>
    <w:rsid w:val="00AB668E"/>
    <w:rsid w:val="00AB69BF"/>
    <w:rsid w:val="00AB704F"/>
    <w:rsid w:val="00AB7D2D"/>
    <w:rsid w:val="00AC00B2"/>
    <w:rsid w:val="00AC0A79"/>
    <w:rsid w:val="00AC1088"/>
    <w:rsid w:val="00AC2073"/>
    <w:rsid w:val="00AC3C8C"/>
    <w:rsid w:val="00AC45C6"/>
    <w:rsid w:val="00AC79C8"/>
    <w:rsid w:val="00AD1266"/>
    <w:rsid w:val="00AD14FA"/>
    <w:rsid w:val="00AD22BD"/>
    <w:rsid w:val="00AD2E07"/>
    <w:rsid w:val="00AD37B3"/>
    <w:rsid w:val="00AD4014"/>
    <w:rsid w:val="00AD45DD"/>
    <w:rsid w:val="00AD475D"/>
    <w:rsid w:val="00AD5C3D"/>
    <w:rsid w:val="00AD5C69"/>
    <w:rsid w:val="00AE17DC"/>
    <w:rsid w:val="00AE1929"/>
    <w:rsid w:val="00AE46FA"/>
    <w:rsid w:val="00AE4856"/>
    <w:rsid w:val="00AE6036"/>
    <w:rsid w:val="00AE6CD9"/>
    <w:rsid w:val="00AE750F"/>
    <w:rsid w:val="00AF1163"/>
    <w:rsid w:val="00AF16FD"/>
    <w:rsid w:val="00AF1E7D"/>
    <w:rsid w:val="00AF2711"/>
    <w:rsid w:val="00AF44C4"/>
    <w:rsid w:val="00AF4998"/>
    <w:rsid w:val="00AF6391"/>
    <w:rsid w:val="00AF7E26"/>
    <w:rsid w:val="00B00BF6"/>
    <w:rsid w:val="00B017FF"/>
    <w:rsid w:val="00B021EC"/>
    <w:rsid w:val="00B02429"/>
    <w:rsid w:val="00B02C50"/>
    <w:rsid w:val="00B060B7"/>
    <w:rsid w:val="00B07295"/>
    <w:rsid w:val="00B0765A"/>
    <w:rsid w:val="00B1164C"/>
    <w:rsid w:val="00B124CA"/>
    <w:rsid w:val="00B14C88"/>
    <w:rsid w:val="00B155FB"/>
    <w:rsid w:val="00B15A0E"/>
    <w:rsid w:val="00B15AC8"/>
    <w:rsid w:val="00B16400"/>
    <w:rsid w:val="00B164AB"/>
    <w:rsid w:val="00B1694E"/>
    <w:rsid w:val="00B20C66"/>
    <w:rsid w:val="00B21184"/>
    <w:rsid w:val="00B21D29"/>
    <w:rsid w:val="00B235DE"/>
    <w:rsid w:val="00B25A52"/>
    <w:rsid w:val="00B25BA4"/>
    <w:rsid w:val="00B25D60"/>
    <w:rsid w:val="00B261FC"/>
    <w:rsid w:val="00B26BB3"/>
    <w:rsid w:val="00B27C30"/>
    <w:rsid w:val="00B30375"/>
    <w:rsid w:val="00B305DF"/>
    <w:rsid w:val="00B30EBF"/>
    <w:rsid w:val="00B31D1B"/>
    <w:rsid w:val="00B31EDD"/>
    <w:rsid w:val="00B322C5"/>
    <w:rsid w:val="00B325D7"/>
    <w:rsid w:val="00B32EE7"/>
    <w:rsid w:val="00B34F35"/>
    <w:rsid w:val="00B361DA"/>
    <w:rsid w:val="00B37298"/>
    <w:rsid w:val="00B405B6"/>
    <w:rsid w:val="00B40DFE"/>
    <w:rsid w:val="00B410C6"/>
    <w:rsid w:val="00B418FB"/>
    <w:rsid w:val="00B420AF"/>
    <w:rsid w:val="00B44C31"/>
    <w:rsid w:val="00B45142"/>
    <w:rsid w:val="00B45AE0"/>
    <w:rsid w:val="00B46402"/>
    <w:rsid w:val="00B46601"/>
    <w:rsid w:val="00B46B46"/>
    <w:rsid w:val="00B46C05"/>
    <w:rsid w:val="00B4742C"/>
    <w:rsid w:val="00B5007B"/>
    <w:rsid w:val="00B501BB"/>
    <w:rsid w:val="00B502FA"/>
    <w:rsid w:val="00B504DD"/>
    <w:rsid w:val="00B5231C"/>
    <w:rsid w:val="00B535C9"/>
    <w:rsid w:val="00B53B5E"/>
    <w:rsid w:val="00B542C9"/>
    <w:rsid w:val="00B55228"/>
    <w:rsid w:val="00B55817"/>
    <w:rsid w:val="00B560F6"/>
    <w:rsid w:val="00B574A0"/>
    <w:rsid w:val="00B57F84"/>
    <w:rsid w:val="00B61DA4"/>
    <w:rsid w:val="00B62FD8"/>
    <w:rsid w:val="00B62FE3"/>
    <w:rsid w:val="00B63312"/>
    <w:rsid w:val="00B63917"/>
    <w:rsid w:val="00B64742"/>
    <w:rsid w:val="00B64AD9"/>
    <w:rsid w:val="00B65591"/>
    <w:rsid w:val="00B66C48"/>
    <w:rsid w:val="00B703BC"/>
    <w:rsid w:val="00B705D1"/>
    <w:rsid w:val="00B706A9"/>
    <w:rsid w:val="00B71D4F"/>
    <w:rsid w:val="00B726A7"/>
    <w:rsid w:val="00B7280A"/>
    <w:rsid w:val="00B72C9B"/>
    <w:rsid w:val="00B73984"/>
    <w:rsid w:val="00B74095"/>
    <w:rsid w:val="00B74214"/>
    <w:rsid w:val="00B7430A"/>
    <w:rsid w:val="00B76B17"/>
    <w:rsid w:val="00B770DA"/>
    <w:rsid w:val="00B774C1"/>
    <w:rsid w:val="00B77679"/>
    <w:rsid w:val="00B77876"/>
    <w:rsid w:val="00B80446"/>
    <w:rsid w:val="00B80E93"/>
    <w:rsid w:val="00B81A2A"/>
    <w:rsid w:val="00B81AF6"/>
    <w:rsid w:val="00B823A0"/>
    <w:rsid w:val="00B82C43"/>
    <w:rsid w:val="00B82DB2"/>
    <w:rsid w:val="00B830B7"/>
    <w:rsid w:val="00B83807"/>
    <w:rsid w:val="00B8381F"/>
    <w:rsid w:val="00B83DCC"/>
    <w:rsid w:val="00B84598"/>
    <w:rsid w:val="00B84B9F"/>
    <w:rsid w:val="00B85D43"/>
    <w:rsid w:val="00B85DA2"/>
    <w:rsid w:val="00B8614B"/>
    <w:rsid w:val="00B86F00"/>
    <w:rsid w:val="00B900FD"/>
    <w:rsid w:val="00B90D73"/>
    <w:rsid w:val="00B91DD7"/>
    <w:rsid w:val="00B91F7C"/>
    <w:rsid w:val="00B93A49"/>
    <w:rsid w:val="00B94348"/>
    <w:rsid w:val="00B944FC"/>
    <w:rsid w:val="00B94897"/>
    <w:rsid w:val="00B95966"/>
    <w:rsid w:val="00B95CEF"/>
    <w:rsid w:val="00B95E8D"/>
    <w:rsid w:val="00B962E0"/>
    <w:rsid w:val="00B963DC"/>
    <w:rsid w:val="00BA2A3D"/>
    <w:rsid w:val="00BA3100"/>
    <w:rsid w:val="00BA3313"/>
    <w:rsid w:val="00BA3453"/>
    <w:rsid w:val="00BA3496"/>
    <w:rsid w:val="00BA4768"/>
    <w:rsid w:val="00BA4DC6"/>
    <w:rsid w:val="00BA721E"/>
    <w:rsid w:val="00BA7CAD"/>
    <w:rsid w:val="00BA7F9F"/>
    <w:rsid w:val="00BB091A"/>
    <w:rsid w:val="00BB09D7"/>
    <w:rsid w:val="00BB1B06"/>
    <w:rsid w:val="00BB1CC6"/>
    <w:rsid w:val="00BB1F65"/>
    <w:rsid w:val="00BB2F5E"/>
    <w:rsid w:val="00BB330E"/>
    <w:rsid w:val="00BB4526"/>
    <w:rsid w:val="00BB48A4"/>
    <w:rsid w:val="00BB48A9"/>
    <w:rsid w:val="00BB49EC"/>
    <w:rsid w:val="00BB50BB"/>
    <w:rsid w:val="00BB68ED"/>
    <w:rsid w:val="00BB74A7"/>
    <w:rsid w:val="00BB7A2C"/>
    <w:rsid w:val="00BC37DB"/>
    <w:rsid w:val="00BC48F8"/>
    <w:rsid w:val="00BC4F50"/>
    <w:rsid w:val="00BC61D5"/>
    <w:rsid w:val="00BC6929"/>
    <w:rsid w:val="00BC79E9"/>
    <w:rsid w:val="00BC7A07"/>
    <w:rsid w:val="00BD01C6"/>
    <w:rsid w:val="00BD0AFB"/>
    <w:rsid w:val="00BD0B65"/>
    <w:rsid w:val="00BD1F7E"/>
    <w:rsid w:val="00BD2226"/>
    <w:rsid w:val="00BD2C75"/>
    <w:rsid w:val="00BD3200"/>
    <w:rsid w:val="00BD3932"/>
    <w:rsid w:val="00BD3AC8"/>
    <w:rsid w:val="00BD5138"/>
    <w:rsid w:val="00BD584D"/>
    <w:rsid w:val="00BD5B52"/>
    <w:rsid w:val="00BD6B55"/>
    <w:rsid w:val="00BD6F22"/>
    <w:rsid w:val="00BE0002"/>
    <w:rsid w:val="00BE13C2"/>
    <w:rsid w:val="00BE13CB"/>
    <w:rsid w:val="00BE18CA"/>
    <w:rsid w:val="00BE400F"/>
    <w:rsid w:val="00BE5406"/>
    <w:rsid w:val="00BE6623"/>
    <w:rsid w:val="00BE6E9F"/>
    <w:rsid w:val="00BE739F"/>
    <w:rsid w:val="00BF0A4B"/>
    <w:rsid w:val="00BF0B82"/>
    <w:rsid w:val="00BF1713"/>
    <w:rsid w:val="00BF1EFC"/>
    <w:rsid w:val="00BF305F"/>
    <w:rsid w:val="00BF3189"/>
    <w:rsid w:val="00BF3649"/>
    <w:rsid w:val="00BF39A7"/>
    <w:rsid w:val="00BF39C8"/>
    <w:rsid w:val="00BF3FB4"/>
    <w:rsid w:val="00BF407C"/>
    <w:rsid w:val="00BF4CB1"/>
    <w:rsid w:val="00BF5696"/>
    <w:rsid w:val="00BF5E89"/>
    <w:rsid w:val="00BF662B"/>
    <w:rsid w:val="00BF668B"/>
    <w:rsid w:val="00BF7E1C"/>
    <w:rsid w:val="00C01320"/>
    <w:rsid w:val="00C015A1"/>
    <w:rsid w:val="00C015BD"/>
    <w:rsid w:val="00C026A3"/>
    <w:rsid w:val="00C03D68"/>
    <w:rsid w:val="00C041E3"/>
    <w:rsid w:val="00C045AA"/>
    <w:rsid w:val="00C06093"/>
    <w:rsid w:val="00C066F1"/>
    <w:rsid w:val="00C06E25"/>
    <w:rsid w:val="00C07233"/>
    <w:rsid w:val="00C073FD"/>
    <w:rsid w:val="00C10564"/>
    <w:rsid w:val="00C107ED"/>
    <w:rsid w:val="00C11329"/>
    <w:rsid w:val="00C119D2"/>
    <w:rsid w:val="00C12267"/>
    <w:rsid w:val="00C130A8"/>
    <w:rsid w:val="00C155BF"/>
    <w:rsid w:val="00C15BA9"/>
    <w:rsid w:val="00C15CF8"/>
    <w:rsid w:val="00C17783"/>
    <w:rsid w:val="00C20C9E"/>
    <w:rsid w:val="00C210BD"/>
    <w:rsid w:val="00C225B4"/>
    <w:rsid w:val="00C2285E"/>
    <w:rsid w:val="00C23CDD"/>
    <w:rsid w:val="00C23EF4"/>
    <w:rsid w:val="00C254FE"/>
    <w:rsid w:val="00C263D6"/>
    <w:rsid w:val="00C26B98"/>
    <w:rsid w:val="00C27C78"/>
    <w:rsid w:val="00C31706"/>
    <w:rsid w:val="00C31D36"/>
    <w:rsid w:val="00C3227E"/>
    <w:rsid w:val="00C332D9"/>
    <w:rsid w:val="00C338E4"/>
    <w:rsid w:val="00C33AC8"/>
    <w:rsid w:val="00C34910"/>
    <w:rsid w:val="00C3538E"/>
    <w:rsid w:val="00C37AD7"/>
    <w:rsid w:val="00C40098"/>
    <w:rsid w:val="00C40EC6"/>
    <w:rsid w:val="00C41B3D"/>
    <w:rsid w:val="00C41CB6"/>
    <w:rsid w:val="00C41E50"/>
    <w:rsid w:val="00C421E4"/>
    <w:rsid w:val="00C42232"/>
    <w:rsid w:val="00C42DB6"/>
    <w:rsid w:val="00C42E22"/>
    <w:rsid w:val="00C44409"/>
    <w:rsid w:val="00C446C2"/>
    <w:rsid w:val="00C46F51"/>
    <w:rsid w:val="00C47AD7"/>
    <w:rsid w:val="00C5115A"/>
    <w:rsid w:val="00C51539"/>
    <w:rsid w:val="00C520E2"/>
    <w:rsid w:val="00C555C3"/>
    <w:rsid w:val="00C55BB3"/>
    <w:rsid w:val="00C5629D"/>
    <w:rsid w:val="00C56C4A"/>
    <w:rsid w:val="00C56E77"/>
    <w:rsid w:val="00C57143"/>
    <w:rsid w:val="00C576DC"/>
    <w:rsid w:val="00C6003B"/>
    <w:rsid w:val="00C600FD"/>
    <w:rsid w:val="00C61565"/>
    <w:rsid w:val="00C62A11"/>
    <w:rsid w:val="00C62CAC"/>
    <w:rsid w:val="00C63B03"/>
    <w:rsid w:val="00C63BF2"/>
    <w:rsid w:val="00C63D92"/>
    <w:rsid w:val="00C67CF9"/>
    <w:rsid w:val="00C67DAB"/>
    <w:rsid w:val="00C70382"/>
    <w:rsid w:val="00C7052A"/>
    <w:rsid w:val="00C7087E"/>
    <w:rsid w:val="00C709DE"/>
    <w:rsid w:val="00C709E0"/>
    <w:rsid w:val="00C71CDD"/>
    <w:rsid w:val="00C7268A"/>
    <w:rsid w:val="00C7332A"/>
    <w:rsid w:val="00C73BA1"/>
    <w:rsid w:val="00C745CB"/>
    <w:rsid w:val="00C74B0E"/>
    <w:rsid w:val="00C74E26"/>
    <w:rsid w:val="00C74EE8"/>
    <w:rsid w:val="00C7508F"/>
    <w:rsid w:val="00C757EE"/>
    <w:rsid w:val="00C76EA7"/>
    <w:rsid w:val="00C8082A"/>
    <w:rsid w:val="00C80AF0"/>
    <w:rsid w:val="00C81A0F"/>
    <w:rsid w:val="00C82A71"/>
    <w:rsid w:val="00C83655"/>
    <w:rsid w:val="00C83CBF"/>
    <w:rsid w:val="00C8401D"/>
    <w:rsid w:val="00C8548D"/>
    <w:rsid w:val="00C85D6F"/>
    <w:rsid w:val="00C85D9A"/>
    <w:rsid w:val="00C85EAD"/>
    <w:rsid w:val="00C86570"/>
    <w:rsid w:val="00C87200"/>
    <w:rsid w:val="00C87DA2"/>
    <w:rsid w:val="00C91643"/>
    <w:rsid w:val="00C9176E"/>
    <w:rsid w:val="00C91A7E"/>
    <w:rsid w:val="00C91F49"/>
    <w:rsid w:val="00C92A80"/>
    <w:rsid w:val="00C932D0"/>
    <w:rsid w:val="00C94A08"/>
    <w:rsid w:val="00C94ECB"/>
    <w:rsid w:val="00C95ECB"/>
    <w:rsid w:val="00C9625D"/>
    <w:rsid w:val="00C964AB"/>
    <w:rsid w:val="00C9777E"/>
    <w:rsid w:val="00C97A55"/>
    <w:rsid w:val="00C97E58"/>
    <w:rsid w:val="00CA062F"/>
    <w:rsid w:val="00CA1212"/>
    <w:rsid w:val="00CA2157"/>
    <w:rsid w:val="00CA22CD"/>
    <w:rsid w:val="00CA4AB0"/>
    <w:rsid w:val="00CA59A9"/>
    <w:rsid w:val="00CA6EF4"/>
    <w:rsid w:val="00CA7584"/>
    <w:rsid w:val="00CA7C32"/>
    <w:rsid w:val="00CB02B2"/>
    <w:rsid w:val="00CB07C5"/>
    <w:rsid w:val="00CB0FD1"/>
    <w:rsid w:val="00CB1819"/>
    <w:rsid w:val="00CB23C7"/>
    <w:rsid w:val="00CB27B2"/>
    <w:rsid w:val="00CB2B0E"/>
    <w:rsid w:val="00CB2E08"/>
    <w:rsid w:val="00CB2EBF"/>
    <w:rsid w:val="00CB317E"/>
    <w:rsid w:val="00CB39A0"/>
    <w:rsid w:val="00CB3B97"/>
    <w:rsid w:val="00CB3D0B"/>
    <w:rsid w:val="00CB47EA"/>
    <w:rsid w:val="00CB68AE"/>
    <w:rsid w:val="00CB7876"/>
    <w:rsid w:val="00CB7D8A"/>
    <w:rsid w:val="00CB7F2D"/>
    <w:rsid w:val="00CC0827"/>
    <w:rsid w:val="00CC123A"/>
    <w:rsid w:val="00CC2434"/>
    <w:rsid w:val="00CC3476"/>
    <w:rsid w:val="00CC4238"/>
    <w:rsid w:val="00CC43E7"/>
    <w:rsid w:val="00CC4CDF"/>
    <w:rsid w:val="00CC5929"/>
    <w:rsid w:val="00CC5DB2"/>
    <w:rsid w:val="00CC6728"/>
    <w:rsid w:val="00CC6864"/>
    <w:rsid w:val="00CC696F"/>
    <w:rsid w:val="00CD115C"/>
    <w:rsid w:val="00CD1202"/>
    <w:rsid w:val="00CD1C9C"/>
    <w:rsid w:val="00CD1FD9"/>
    <w:rsid w:val="00CD2953"/>
    <w:rsid w:val="00CD30E9"/>
    <w:rsid w:val="00CD5DFC"/>
    <w:rsid w:val="00CD6B00"/>
    <w:rsid w:val="00CD76C6"/>
    <w:rsid w:val="00CD7741"/>
    <w:rsid w:val="00CE0E0A"/>
    <w:rsid w:val="00CE0F35"/>
    <w:rsid w:val="00CE1140"/>
    <w:rsid w:val="00CE19C9"/>
    <w:rsid w:val="00CE2AE1"/>
    <w:rsid w:val="00CE3491"/>
    <w:rsid w:val="00CE4B2A"/>
    <w:rsid w:val="00CE529F"/>
    <w:rsid w:val="00CE5572"/>
    <w:rsid w:val="00CE5CF3"/>
    <w:rsid w:val="00CE67DA"/>
    <w:rsid w:val="00CE68D0"/>
    <w:rsid w:val="00CE7D2D"/>
    <w:rsid w:val="00CE7E36"/>
    <w:rsid w:val="00CE7EE4"/>
    <w:rsid w:val="00CF227A"/>
    <w:rsid w:val="00CF2459"/>
    <w:rsid w:val="00CF273E"/>
    <w:rsid w:val="00CF3E60"/>
    <w:rsid w:val="00CF403C"/>
    <w:rsid w:val="00CF4124"/>
    <w:rsid w:val="00CF49C8"/>
    <w:rsid w:val="00CF7420"/>
    <w:rsid w:val="00CF7735"/>
    <w:rsid w:val="00CF7CAD"/>
    <w:rsid w:val="00CF7F03"/>
    <w:rsid w:val="00D00055"/>
    <w:rsid w:val="00D01413"/>
    <w:rsid w:val="00D01520"/>
    <w:rsid w:val="00D02273"/>
    <w:rsid w:val="00D024AD"/>
    <w:rsid w:val="00D03074"/>
    <w:rsid w:val="00D049DA"/>
    <w:rsid w:val="00D07F75"/>
    <w:rsid w:val="00D10A8A"/>
    <w:rsid w:val="00D11348"/>
    <w:rsid w:val="00D119DF"/>
    <w:rsid w:val="00D127B0"/>
    <w:rsid w:val="00D14285"/>
    <w:rsid w:val="00D146F0"/>
    <w:rsid w:val="00D159F1"/>
    <w:rsid w:val="00D16B15"/>
    <w:rsid w:val="00D16D5F"/>
    <w:rsid w:val="00D1739B"/>
    <w:rsid w:val="00D22BBF"/>
    <w:rsid w:val="00D22D6D"/>
    <w:rsid w:val="00D23381"/>
    <w:rsid w:val="00D23830"/>
    <w:rsid w:val="00D24724"/>
    <w:rsid w:val="00D24BB2"/>
    <w:rsid w:val="00D25240"/>
    <w:rsid w:val="00D25A7A"/>
    <w:rsid w:val="00D2624F"/>
    <w:rsid w:val="00D267E3"/>
    <w:rsid w:val="00D2775E"/>
    <w:rsid w:val="00D27D43"/>
    <w:rsid w:val="00D306F1"/>
    <w:rsid w:val="00D31A80"/>
    <w:rsid w:val="00D336A4"/>
    <w:rsid w:val="00D33AAE"/>
    <w:rsid w:val="00D3491D"/>
    <w:rsid w:val="00D368E7"/>
    <w:rsid w:val="00D37F30"/>
    <w:rsid w:val="00D40E5D"/>
    <w:rsid w:val="00D4144F"/>
    <w:rsid w:val="00D41AF6"/>
    <w:rsid w:val="00D424B3"/>
    <w:rsid w:val="00D44130"/>
    <w:rsid w:val="00D45196"/>
    <w:rsid w:val="00D45FC8"/>
    <w:rsid w:val="00D461C0"/>
    <w:rsid w:val="00D464E2"/>
    <w:rsid w:val="00D4794C"/>
    <w:rsid w:val="00D50102"/>
    <w:rsid w:val="00D50F41"/>
    <w:rsid w:val="00D515AB"/>
    <w:rsid w:val="00D540E3"/>
    <w:rsid w:val="00D54557"/>
    <w:rsid w:val="00D54736"/>
    <w:rsid w:val="00D559F9"/>
    <w:rsid w:val="00D5691D"/>
    <w:rsid w:val="00D56AFC"/>
    <w:rsid w:val="00D57A02"/>
    <w:rsid w:val="00D606A7"/>
    <w:rsid w:val="00D60BA8"/>
    <w:rsid w:val="00D613B5"/>
    <w:rsid w:val="00D61622"/>
    <w:rsid w:val="00D6261B"/>
    <w:rsid w:val="00D62886"/>
    <w:rsid w:val="00D62A6F"/>
    <w:rsid w:val="00D62ADE"/>
    <w:rsid w:val="00D62D98"/>
    <w:rsid w:val="00D650FD"/>
    <w:rsid w:val="00D65260"/>
    <w:rsid w:val="00D661AB"/>
    <w:rsid w:val="00D677D2"/>
    <w:rsid w:val="00D723CF"/>
    <w:rsid w:val="00D73AB3"/>
    <w:rsid w:val="00D7477B"/>
    <w:rsid w:val="00D74C9C"/>
    <w:rsid w:val="00D75038"/>
    <w:rsid w:val="00D76B38"/>
    <w:rsid w:val="00D77164"/>
    <w:rsid w:val="00D772B4"/>
    <w:rsid w:val="00D8058F"/>
    <w:rsid w:val="00D80698"/>
    <w:rsid w:val="00D807B7"/>
    <w:rsid w:val="00D8144F"/>
    <w:rsid w:val="00D81525"/>
    <w:rsid w:val="00D81ABC"/>
    <w:rsid w:val="00D8388A"/>
    <w:rsid w:val="00D83F82"/>
    <w:rsid w:val="00D84CFF"/>
    <w:rsid w:val="00D84DA9"/>
    <w:rsid w:val="00D854B2"/>
    <w:rsid w:val="00D86427"/>
    <w:rsid w:val="00D8685B"/>
    <w:rsid w:val="00D87EC0"/>
    <w:rsid w:val="00D909AF"/>
    <w:rsid w:val="00D92046"/>
    <w:rsid w:val="00D924EB"/>
    <w:rsid w:val="00D93EEC"/>
    <w:rsid w:val="00D94C2A"/>
    <w:rsid w:val="00D956C8"/>
    <w:rsid w:val="00D958D6"/>
    <w:rsid w:val="00D95AD1"/>
    <w:rsid w:val="00D966A2"/>
    <w:rsid w:val="00D96C7F"/>
    <w:rsid w:val="00D96EF7"/>
    <w:rsid w:val="00D97019"/>
    <w:rsid w:val="00D97808"/>
    <w:rsid w:val="00DA02DB"/>
    <w:rsid w:val="00DA0B49"/>
    <w:rsid w:val="00DA0D24"/>
    <w:rsid w:val="00DA1BA9"/>
    <w:rsid w:val="00DA2518"/>
    <w:rsid w:val="00DA29A9"/>
    <w:rsid w:val="00DA2CB4"/>
    <w:rsid w:val="00DA39C7"/>
    <w:rsid w:val="00DA5A3D"/>
    <w:rsid w:val="00DA6449"/>
    <w:rsid w:val="00DA66F9"/>
    <w:rsid w:val="00DA705D"/>
    <w:rsid w:val="00DB0AF7"/>
    <w:rsid w:val="00DB0EBD"/>
    <w:rsid w:val="00DB1954"/>
    <w:rsid w:val="00DB2C94"/>
    <w:rsid w:val="00DB343A"/>
    <w:rsid w:val="00DB4039"/>
    <w:rsid w:val="00DB41B1"/>
    <w:rsid w:val="00DB47D9"/>
    <w:rsid w:val="00DB5C5E"/>
    <w:rsid w:val="00DB6213"/>
    <w:rsid w:val="00DB6B0A"/>
    <w:rsid w:val="00DB7C40"/>
    <w:rsid w:val="00DC08A1"/>
    <w:rsid w:val="00DC1315"/>
    <w:rsid w:val="00DC1E03"/>
    <w:rsid w:val="00DC3594"/>
    <w:rsid w:val="00DC40DB"/>
    <w:rsid w:val="00DC4C0C"/>
    <w:rsid w:val="00DC6283"/>
    <w:rsid w:val="00DC6A14"/>
    <w:rsid w:val="00DD0B0A"/>
    <w:rsid w:val="00DD1950"/>
    <w:rsid w:val="00DD1B24"/>
    <w:rsid w:val="00DD2349"/>
    <w:rsid w:val="00DD247C"/>
    <w:rsid w:val="00DD3255"/>
    <w:rsid w:val="00DD3C5E"/>
    <w:rsid w:val="00DD4202"/>
    <w:rsid w:val="00DD4628"/>
    <w:rsid w:val="00DD49BE"/>
    <w:rsid w:val="00DD53FA"/>
    <w:rsid w:val="00DD546C"/>
    <w:rsid w:val="00DD54CC"/>
    <w:rsid w:val="00DD6531"/>
    <w:rsid w:val="00DD692F"/>
    <w:rsid w:val="00DD6B49"/>
    <w:rsid w:val="00DD78B7"/>
    <w:rsid w:val="00DE02AF"/>
    <w:rsid w:val="00DE08DB"/>
    <w:rsid w:val="00DE0A95"/>
    <w:rsid w:val="00DE0FA3"/>
    <w:rsid w:val="00DE2A48"/>
    <w:rsid w:val="00DE2D74"/>
    <w:rsid w:val="00DE4A47"/>
    <w:rsid w:val="00DE4EED"/>
    <w:rsid w:val="00DE59E5"/>
    <w:rsid w:val="00DE6C34"/>
    <w:rsid w:val="00DE6C9B"/>
    <w:rsid w:val="00DE6FC5"/>
    <w:rsid w:val="00DE787A"/>
    <w:rsid w:val="00DF00E0"/>
    <w:rsid w:val="00DF06BC"/>
    <w:rsid w:val="00DF2004"/>
    <w:rsid w:val="00DF23F2"/>
    <w:rsid w:val="00DF2EB7"/>
    <w:rsid w:val="00DF373D"/>
    <w:rsid w:val="00DF6082"/>
    <w:rsid w:val="00DF614F"/>
    <w:rsid w:val="00DF6158"/>
    <w:rsid w:val="00DF678C"/>
    <w:rsid w:val="00DF6CEF"/>
    <w:rsid w:val="00DF75B6"/>
    <w:rsid w:val="00DF769A"/>
    <w:rsid w:val="00E00634"/>
    <w:rsid w:val="00E00E1D"/>
    <w:rsid w:val="00E010FC"/>
    <w:rsid w:val="00E01209"/>
    <w:rsid w:val="00E01B18"/>
    <w:rsid w:val="00E0298A"/>
    <w:rsid w:val="00E02BB0"/>
    <w:rsid w:val="00E04AFC"/>
    <w:rsid w:val="00E04BA0"/>
    <w:rsid w:val="00E04FDA"/>
    <w:rsid w:val="00E05878"/>
    <w:rsid w:val="00E05AFA"/>
    <w:rsid w:val="00E06AB9"/>
    <w:rsid w:val="00E06AF1"/>
    <w:rsid w:val="00E06BDC"/>
    <w:rsid w:val="00E06EAF"/>
    <w:rsid w:val="00E07C92"/>
    <w:rsid w:val="00E10076"/>
    <w:rsid w:val="00E1102E"/>
    <w:rsid w:val="00E1224A"/>
    <w:rsid w:val="00E1230E"/>
    <w:rsid w:val="00E12373"/>
    <w:rsid w:val="00E12553"/>
    <w:rsid w:val="00E125A4"/>
    <w:rsid w:val="00E14325"/>
    <w:rsid w:val="00E1583C"/>
    <w:rsid w:val="00E16AEC"/>
    <w:rsid w:val="00E16FBC"/>
    <w:rsid w:val="00E208C3"/>
    <w:rsid w:val="00E21442"/>
    <w:rsid w:val="00E21BAE"/>
    <w:rsid w:val="00E220A5"/>
    <w:rsid w:val="00E231CB"/>
    <w:rsid w:val="00E24249"/>
    <w:rsid w:val="00E243BA"/>
    <w:rsid w:val="00E24A01"/>
    <w:rsid w:val="00E24EFA"/>
    <w:rsid w:val="00E26C95"/>
    <w:rsid w:val="00E3029C"/>
    <w:rsid w:val="00E307D6"/>
    <w:rsid w:val="00E32D4B"/>
    <w:rsid w:val="00E333B1"/>
    <w:rsid w:val="00E33E47"/>
    <w:rsid w:val="00E34CCD"/>
    <w:rsid w:val="00E35323"/>
    <w:rsid w:val="00E36E5E"/>
    <w:rsid w:val="00E40AAF"/>
    <w:rsid w:val="00E41624"/>
    <w:rsid w:val="00E41FBD"/>
    <w:rsid w:val="00E42495"/>
    <w:rsid w:val="00E4447E"/>
    <w:rsid w:val="00E450C1"/>
    <w:rsid w:val="00E465EE"/>
    <w:rsid w:val="00E468C3"/>
    <w:rsid w:val="00E46AA0"/>
    <w:rsid w:val="00E47388"/>
    <w:rsid w:val="00E50B91"/>
    <w:rsid w:val="00E52AEC"/>
    <w:rsid w:val="00E53ED6"/>
    <w:rsid w:val="00E55D6B"/>
    <w:rsid w:val="00E56120"/>
    <w:rsid w:val="00E56F55"/>
    <w:rsid w:val="00E572C0"/>
    <w:rsid w:val="00E57876"/>
    <w:rsid w:val="00E5799B"/>
    <w:rsid w:val="00E60741"/>
    <w:rsid w:val="00E6075C"/>
    <w:rsid w:val="00E61D2A"/>
    <w:rsid w:val="00E6221B"/>
    <w:rsid w:val="00E62B9D"/>
    <w:rsid w:val="00E62E66"/>
    <w:rsid w:val="00E63855"/>
    <w:rsid w:val="00E63D94"/>
    <w:rsid w:val="00E647BC"/>
    <w:rsid w:val="00E647FD"/>
    <w:rsid w:val="00E64A2C"/>
    <w:rsid w:val="00E64C63"/>
    <w:rsid w:val="00E65D5D"/>
    <w:rsid w:val="00E6613E"/>
    <w:rsid w:val="00E67DE5"/>
    <w:rsid w:val="00E70E0C"/>
    <w:rsid w:val="00E7162B"/>
    <w:rsid w:val="00E71CB8"/>
    <w:rsid w:val="00E72913"/>
    <w:rsid w:val="00E72BBF"/>
    <w:rsid w:val="00E73320"/>
    <w:rsid w:val="00E73843"/>
    <w:rsid w:val="00E748D4"/>
    <w:rsid w:val="00E76003"/>
    <w:rsid w:val="00E8011B"/>
    <w:rsid w:val="00E80C12"/>
    <w:rsid w:val="00E81A80"/>
    <w:rsid w:val="00E81C84"/>
    <w:rsid w:val="00E81C9A"/>
    <w:rsid w:val="00E821FF"/>
    <w:rsid w:val="00E82912"/>
    <w:rsid w:val="00E851EC"/>
    <w:rsid w:val="00E8609F"/>
    <w:rsid w:val="00E8635D"/>
    <w:rsid w:val="00E86E14"/>
    <w:rsid w:val="00E87621"/>
    <w:rsid w:val="00E87927"/>
    <w:rsid w:val="00E87AF3"/>
    <w:rsid w:val="00E90314"/>
    <w:rsid w:val="00E919DE"/>
    <w:rsid w:val="00E946BB"/>
    <w:rsid w:val="00E9634A"/>
    <w:rsid w:val="00E9644B"/>
    <w:rsid w:val="00E970FA"/>
    <w:rsid w:val="00E97E10"/>
    <w:rsid w:val="00EA0147"/>
    <w:rsid w:val="00EA116B"/>
    <w:rsid w:val="00EA19CB"/>
    <w:rsid w:val="00EA2DBC"/>
    <w:rsid w:val="00EA3147"/>
    <w:rsid w:val="00EA4C87"/>
    <w:rsid w:val="00EA4F93"/>
    <w:rsid w:val="00EA5487"/>
    <w:rsid w:val="00EA6737"/>
    <w:rsid w:val="00EB06DA"/>
    <w:rsid w:val="00EB1555"/>
    <w:rsid w:val="00EB27E0"/>
    <w:rsid w:val="00EB2FAC"/>
    <w:rsid w:val="00EB3172"/>
    <w:rsid w:val="00EB3620"/>
    <w:rsid w:val="00EB3851"/>
    <w:rsid w:val="00EB4F36"/>
    <w:rsid w:val="00EB5346"/>
    <w:rsid w:val="00EB63B8"/>
    <w:rsid w:val="00EB661B"/>
    <w:rsid w:val="00EC025F"/>
    <w:rsid w:val="00EC0F87"/>
    <w:rsid w:val="00EC0FAF"/>
    <w:rsid w:val="00EC2219"/>
    <w:rsid w:val="00EC2BBA"/>
    <w:rsid w:val="00EC3FF7"/>
    <w:rsid w:val="00EC4A19"/>
    <w:rsid w:val="00EC4FD7"/>
    <w:rsid w:val="00EC6DFF"/>
    <w:rsid w:val="00EC6E82"/>
    <w:rsid w:val="00ED0021"/>
    <w:rsid w:val="00ED127E"/>
    <w:rsid w:val="00ED1399"/>
    <w:rsid w:val="00ED192E"/>
    <w:rsid w:val="00ED23A5"/>
    <w:rsid w:val="00ED3102"/>
    <w:rsid w:val="00ED33FE"/>
    <w:rsid w:val="00ED37D1"/>
    <w:rsid w:val="00ED3A74"/>
    <w:rsid w:val="00ED40A9"/>
    <w:rsid w:val="00ED4570"/>
    <w:rsid w:val="00ED4F64"/>
    <w:rsid w:val="00ED52BC"/>
    <w:rsid w:val="00ED569F"/>
    <w:rsid w:val="00ED59C7"/>
    <w:rsid w:val="00ED5EDC"/>
    <w:rsid w:val="00ED66FD"/>
    <w:rsid w:val="00ED6793"/>
    <w:rsid w:val="00ED6BAC"/>
    <w:rsid w:val="00EE0066"/>
    <w:rsid w:val="00EE1ADF"/>
    <w:rsid w:val="00EE1EAF"/>
    <w:rsid w:val="00EE2153"/>
    <w:rsid w:val="00EE23C7"/>
    <w:rsid w:val="00EE38F6"/>
    <w:rsid w:val="00EE5624"/>
    <w:rsid w:val="00EE6291"/>
    <w:rsid w:val="00EE6D78"/>
    <w:rsid w:val="00EE6E3B"/>
    <w:rsid w:val="00EE779F"/>
    <w:rsid w:val="00EF031C"/>
    <w:rsid w:val="00EF0794"/>
    <w:rsid w:val="00EF2098"/>
    <w:rsid w:val="00EF26EF"/>
    <w:rsid w:val="00EF2847"/>
    <w:rsid w:val="00EF2E43"/>
    <w:rsid w:val="00EF3306"/>
    <w:rsid w:val="00EF37EC"/>
    <w:rsid w:val="00EF3811"/>
    <w:rsid w:val="00EF47EA"/>
    <w:rsid w:val="00EF66FD"/>
    <w:rsid w:val="00EF70AE"/>
    <w:rsid w:val="00EF78D3"/>
    <w:rsid w:val="00EF7FBB"/>
    <w:rsid w:val="00F01418"/>
    <w:rsid w:val="00F02102"/>
    <w:rsid w:val="00F038DC"/>
    <w:rsid w:val="00F04062"/>
    <w:rsid w:val="00F04958"/>
    <w:rsid w:val="00F04A1B"/>
    <w:rsid w:val="00F066A1"/>
    <w:rsid w:val="00F06BCB"/>
    <w:rsid w:val="00F06FE4"/>
    <w:rsid w:val="00F070A4"/>
    <w:rsid w:val="00F111E9"/>
    <w:rsid w:val="00F124C4"/>
    <w:rsid w:val="00F12917"/>
    <w:rsid w:val="00F134F7"/>
    <w:rsid w:val="00F1498B"/>
    <w:rsid w:val="00F14C94"/>
    <w:rsid w:val="00F14E93"/>
    <w:rsid w:val="00F17710"/>
    <w:rsid w:val="00F17959"/>
    <w:rsid w:val="00F179D5"/>
    <w:rsid w:val="00F17E1F"/>
    <w:rsid w:val="00F20252"/>
    <w:rsid w:val="00F20729"/>
    <w:rsid w:val="00F21994"/>
    <w:rsid w:val="00F221A4"/>
    <w:rsid w:val="00F22881"/>
    <w:rsid w:val="00F22E40"/>
    <w:rsid w:val="00F22F90"/>
    <w:rsid w:val="00F24397"/>
    <w:rsid w:val="00F249DB"/>
    <w:rsid w:val="00F25D6B"/>
    <w:rsid w:val="00F263E4"/>
    <w:rsid w:val="00F26754"/>
    <w:rsid w:val="00F30220"/>
    <w:rsid w:val="00F302C0"/>
    <w:rsid w:val="00F3185C"/>
    <w:rsid w:val="00F323D6"/>
    <w:rsid w:val="00F323F2"/>
    <w:rsid w:val="00F33C4D"/>
    <w:rsid w:val="00F3404C"/>
    <w:rsid w:val="00F344AF"/>
    <w:rsid w:val="00F34B8D"/>
    <w:rsid w:val="00F353D1"/>
    <w:rsid w:val="00F36DD9"/>
    <w:rsid w:val="00F372B5"/>
    <w:rsid w:val="00F37E34"/>
    <w:rsid w:val="00F40AC6"/>
    <w:rsid w:val="00F40C24"/>
    <w:rsid w:val="00F417D3"/>
    <w:rsid w:val="00F41C7E"/>
    <w:rsid w:val="00F41F59"/>
    <w:rsid w:val="00F4203A"/>
    <w:rsid w:val="00F4203D"/>
    <w:rsid w:val="00F43421"/>
    <w:rsid w:val="00F439E3"/>
    <w:rsid w:val="00F446BB"/>
    <w:rsid w:val="00F45506"/>
    <w:rsid w:val="00F46E71"/>
    <w:rsid w:val="00F4727A"/>
    <w:rsid w:val="00F475EE"/>
    <w:rsid w:val="00F47B84"/>
    <w:rsid w:val="00F47D12"/>
    <w:rsid w:val="00F47F2B"/>
    <w:rsid w:val="00F50836"/>
    <w:rsid w:val="00F51322"/>
    <w:rsid w:val="00F523A0"/>
    <w:rsid w:val="00F52C7A"/>
    <w:rsid w:val="00F53233"/>
    <w:rsid w:val="00F541EE"/>
    <w:rsid w:val="00F55E24"/>
    <w:rsid w:val="00F5696B"/>
    <w:rsid w:val="00F56D5A"/>
    <w:rsid w:val="00F5749F"/>
    <w:rsid w:val="00F57B56"/>
    <w:rsid w:val="00F6129A"/>
    <w:rsid w:val="00F61EBD"/>
    <w:rsid w:val="00F63448"/>
    <w:rsid w:val="00F63BAC"/>
    <w:rsid w:val="00F6442B"/>
    <w:rsid w:val="00F64493"/>
    <w:rsid w:val="00F644D4"/>
    <w:rsid w:val="00F64C63"/>
    <w:rsid w:val="00F65729"/>
    <w:rsid w:val="00F70430"/>
    <w:rsid w:val="00F7274B"/>
    <w:rsid w:val="00F72BF9"/>
    <w:rsid w:val="00F73837"/>
    <w:rsid w:val="00F7384E"/>
    <w:rsid w:val="00F73DBF"/>
    <w:rsid w:val="00F747E0"/>
    <w:rsid w:val="00F7513F"/>
    <w:rsid w:val="00F7544A"/>
    <w:rsid w:val="00F757BA"/>
    <w:rsid w:val="00F75BC4"/>
    <w:rsid w:val="00F75CD7"/>
    <w:rsid w:val="00F75EB1"/>
    <w:rsid w:val="00F7651A"/>
    <w:rsid w:val="00F770B5"/>
    <w:rsid w:val="00F800CE"/>
    <w:rsid w:val="00F81839"/>
    <w:rsid w:val="00F82BC3"/>
    <w:rsid w:val="00F82F8C"/>
    <w:rsid w:val="00F83784"/>
    <w:rsid w:val="00F84519"/>
    <w:rsid w:val="00F85295"/>
    <w:rsid w:val="00F854C6"/>
    <w:rsid w:val="00F856FA"/>
    <w:rsid w:val="00F85E27"/>
    <w:rsid w:val="00F87050"/>
    <w:rsid w:val="00F9051A"/>
    <w:rsid w:val="00F90579"/>
    <w:rsid w:val="00F9064F"/>
    <w:rsid w:val="00F92517"/>
    <w:rsid w:val="00F92679"/>
    <w:rsid w:val="00F92C0C"/>
    <w:rsid w:val="00F93D5E"/>
    <w:rsid w:val="00F95C93"/>
    <w:rsid w:val="00F965D0"/>
    <w:rsid w:val="00F96A72"/>
    <w:rsid w:val="00F97CE9"/>
    <w:rsid w:val="00FA0CDC"/>
    <w:rsid w:val="00FA0E7E"/>
    <w:rsid w:val="00FA24CB"/>
    <w:rsid w:val="00FA32FA"/>
    <w:rsid w:val="00FA4B52"/>
    <w:rsid w:val="00FA5B8A"/>
    <w:rsid w:val="00FA6EF8"/>
    <w:rsid w:val="00FA7600"/>
    <w:rsid w:val="00FA7FE1"/>
    <w:rsid w:val="00FB14CC"/>
    <w:rsid w:val="00FB261A"/>
    <w:rsid w:val="00FB2B88"/>
    <w:rsid w:val="00FB3F9B"/>
    <w:rsid w:val="00FB3FDE"/>
    <w:rsid w:val="00FB5DE3"/>
    <w:rsid w:val="00FB750E"/>
    <w:rsid w:val="00FB7C03"/>
    <w:rsid w:val="00FC198E"/>
    <w:rsid w:val="00FC1A9F"/>
    <w:rsid w:val="00FC1B26"/>
    <w:rsid w:val="00FC1C6D"/>
    <w:rsid w:val="00FC224A"/>
    <w:rsid w:val="00FC31D9"/>
    <w:rsid w:val="00FC3E42"/>
    <w:rsid w:val="00FC4AB4"/>
    <w:rsid w:val="00FC4D93"/>
    <w:rsid w:val="00FC5400"/>
    <w:rsid w:val="00FC5714"/>
    <w:rsid w:val="00FC6D37"/>
    <w:rsid w:val="00FC6DDE"/>
    <w:rsid w:val="00FC7922"/>
    <w:rsid w:val="00FC7952"/>
    <w:rsid w:val="00FD01AE"/>
    <w:rsid w:val="00FD1032"/>
    <w:rsid w:val="00FD116F"/>
    <w:rsid w:val="00FD16AB"/>
    <w:rsid w:val="00FD1DF1"/>
    <w:rsid w:val="00FD2448"/>
    <w:rsid w:val="00FD34DC"/>
    <w:rsid w:val="00FD3B08"/>
    <w:rsid w:val="00FD461A"/>
    <w:rsid w:val="00FD5871"/>
    <w:rsid w:val="00FD5E8F"/>
    <w:rsid w:val="00FD60F9"/>
    <w:rsid w:val="00FD635E"/>
    <w:rsid w:val="00FD70FD"/>
    <w:rsid w:val="00FD71D6"/>
    <w:rsid w:val="00FD7572"/>
    <w:rsid w:val="00FD775B"/>
    <w:rsid w:val="00FE03BE"/>
    <w:rsid w:val="00FE0F8E"/>
    <w:rsid w:val="00FE1AC5"/>
    <w:rsid w:val="00FE1D76"/>
    <w:rsid w:val="00FE2060"/>
    <w:rsid w:val="00FE300E"/>
    <w:rsid w:val="00FE41D1"/>
    <w:rsid w:val="00FE57D4"/>
    <w:rsid w:val="00FE598E"/>
    <w:rsid w:val="00FE64B9"/>
    <w:rsid w:val="00FE6E6D"/>
    <w:rsid w:val="00FE6F00"/>
    <w:rsid w:val="00FE76B3"/>
    <w:rsid w:val="00FF10A5"/>
    <w:rsid w:val="00FF1A39"/>
    <w:rsid w:val="00FF25B4"/>
    <w:rsid w:val="00FF2B0C"/>
    <w:rsid w:val="00FF2CDD"/>
    <w:rsid w:val="00FF3A9E"/>
    <w:rsid w:val="00FF59F1"/>
    <w:rsid w:val="00FF64BF"/>
    <w:rsid w:val="00FF679D"/>
    <w:rsid w:val="00FF68BD"/>
    <w:rsid w:val="00FF7004"/>
    <w:rsid w:val="00FF7518"/>
    <w:rsid w:val="00FF7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55CBD"/>
  <w15:docId w15:val="{087EF3B1-F141-4491-B7FE-92C6F5D74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C6DFF"/>
    <w:rPr>
      <w:sz w:val="24"/>
      <w:szCs w:val="24"/>
      <w:lang w:val="lt-LT" w:eastAsia="lt-LT"/>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235173"/>
    <w:pPr>
      <w:keepNext/>
      <w:numPr>
        <w:numId w:val="1"/>
      </w:numPr>
      <w:spacing w:before="360" w:after="360"/>
      <w:jc w:val="center"/>
      <w:outlineLvl w:val="0"/>
    </w:pPr>
    <w:rPr>
      <w:rFonts w:eastAsia="Calibri"/>
      <w:sz w:val="28"/>
      <w:szCs w:val="22"/>
    </w:rPr>
  </w:style>
  <w:style w:type="paragraph" w:styleId="Antrat2">
    <w:name w:val="heading 2"/>
    <w:aliases w:val="Title Header2, Char Diagrama Diagrama, Char Diagrama,Char Diagrama Diagrama, Diagrama,Close"/>
    <w:basedOn w:val="prastasis"/>
    <w:next w:val="prastasis"/>
    <w:link w:val="Antrat2Diagrama"/>
    <w:qFormat/>
    <w:rsid w:val="00235173"/>
    <w:pPr>
      <w:numPr>
        <w:ilvl w:val="1"/>
        <w:numId w:val="1"/>
      </w:numPr>
      <w:jc w:val="both"/>
      <w:outlineLvl w:val="1"/>
    </w:pPr>
    <w:rPr>
      <w:szCs w:val="20"/>
    </w:rPr>
  </w:style>
  <w:style w:type="paragraph" w:styleId="Antrat3">
    <w:name w:val="heading 3"/>
    <w:aliases w:val="Section Header3,Sub-Clause Paragraph,Simple"/>
    <w:basedOn w:val="prastasis"/>
    <w:next w:val="prastasis"/>
    <w:link w:val="Antrat3Diagrama"/>
    <w:qFormat/>
    <w:rsid w:val="00235173"/>
    <w:pPr>
      <w:keepNext/>
      <w:numPr>
        <w:ilvl w:val="2"/>
        <w:numId w:val="1"/>
      </w:numPr>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35173"/>
    <w:pPr>
      <w:keepNext/>
      <w:numPr>
        <w:ilvl w:val="3"/>
        <w:numId w:val="1"/>
      </w:numPr>
      <w:outlineLvl w:val="3"/>
    </w:pPr>
    <w:rPr>
      <w:b/>
      <w:sz w:val="44"/>
      <w:szCs w:val="20"/>
    </w:rPr>
  </w:style>
  <w:style w:type="paragraph" w:styleId="Antrat5">
    <w:name w:val="heading 5"/>
    <w:basedOn w:val="prastasis"/>
    <w:next w:val="prastasis"/>
    <w:link w:val="Antrat5Diagrama"/>
    <w:qFormat/>
    <w:rsid w:val="00235173"/>
    <w:pPr>
      <w:keepNext/>
      <w:numPr>
        <w:ilvl w:val="4"/>
        <w:numId w:val="1"/>
      </w:numPr>
      <w:outlineLvl w:val="4"/>
    </w:pPr>
    <w:rPr>
      <w:b/>
      <w:sz w:val="40"/>
      <w:szCs w:val="20"/>
    </w:rPr>
  </w:style>
  <w:style w:type="paragraph" w:styleId="Antrat6">
    <w:name w:val="heading 6"/>
    <w:basedOn w:val="prastasis"/>
    <w:next w:val="prastasis"/>
    <w:link w:val="Antrat6Diagrama"/>
    <w:qFormat/>
    <w:rsid w:val="00235173"/>
    <w:pPr>
      <w:keepNext/>
      <w:numPr>
        <w:ilvl w:val="5"/>
        <w:numId w:val="1"/>
      </w:numPr>
      <w:outlineLvl w:val="5"/>
    </w:pPr>
    <w:rPr>
      <w:b/>
      <w:sz w:val="36"/>
      <w:szCs w:val="20"/>
    </w:rPr>
  </w:style>
  <w:style w:type="paragraph" w:styleId="Antrat7">
    <w:name w:val="heading 7"/>
    <w:basedOn w:val="prastasis"/>
    <w:next w:val="prastasis"/>
    <w:link w:val="Antrat7Diagrama"/>
    <w:qFormat/>
    <w:rsid w:val="00235173"/>
    <w:pPr>
      <w:keepNext/>
      <w:numPr>
        <w:ilvl w:val="6"/>
        <w:numId w:val="1"/>
      </w:numPr>
      <w:outlineLvl w:val="6"/>
    </w:pPr>
    <w:rPr>
      <w:sz w:val="48"/>
      <w:szCs w:val="20"/>
    </w:rPr>
  </w:style>
  <w:style w:type="paragraph" w:styleId="Antrat8">
    <w:name w:val="heading 8"/>
    <w:basedOn w:val="prastasis"/>
    <w:next w:val="prastasis"/>
    <w:link w:val="Antrat8Diagrama"/>
    <w:qFormat/>
    <w:rsid w:val="00235173"/>
    <w:pPr>
      <w:keepNext/>
      <w:numPr>
        <w:ilvl w:val="7"/>
        <w:numId w:val="1"/>
      </w:numPr>
      <w:outlineLvl w:val="7"/>
    </w:pPr>
    <w:rPr>
      <w:b/>
      <w:sz w:val="18"/>
      <w:szCs w:val="20"/>
    </w:rPr>
  </w:style>
  <w:style w:type="paragraph" w:styleId="Antrat9">
    <w:name w:val="heading 9"/>
    <w:basedOn w:val="prastasis"/>
    <w:next w:val="prastasis"/>
    <w:link w:val="Antrat9Diagrama"/>
    <w:qFormat/>
    <w:rsid w:val="00235173"/>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235173"/>
    <w:rPr>
      <w:rFonts w:eastAsia="Calibri"/>
      <w:sz w:val="28"/>
      <w:szCs w:val="22"/>
      <w:lang w:val="lt-LT" w:eastAsia="lt-LT"/>
    </w:rPr>
  </w:style>
  <w:style w:type="paragraph" w:customStyle="1" w:styleId="CharChar9DiagramaDiagrama">
    <w:name w:val="Char Char9 Diagrama Diagrama"/>
    <w:basedOn w:val="prastasis"/>
    <w:rsid w:val="00235173"/>
    <w:pPr>
      <w:spacing w:after="160" w:line="240" w:lineRule="exact"/>
    </w:pPr>
    <w:rPr>
      <w:rFonts w:ascii="Tahoma" w:hAnsi="Tahoma"/>
      <w:sz w:val="20"/>
      <w:szCs w:val="20"/>
      <w:lang w:val="en-US" w:eastAsia="en-US"/>
    </w:rPr>
  </w:style>
  <w:style w:type="character" w:customStyle="1" w:styleId="Antrat2Diagrama">
    <w:name w:val="Antraštė 2 Diagrama"/>
    <w:aliases w:val="Title Header2 Diagrama, Char Diagrama Diagrama Diagrama, Char Diagrama Diagrama1,Char Diagrama Diagrama Diagrama, Diagrama Diagrama,Close Diagrama"/>
    <w:basedOn w:val="Numatytasispastraiposriftas"/>
    <w:link w:val="Antrat2"/>
    <w:rsid w:val="00235173"/>
    <w:rPr>
      <w:sz w:val="24"/>
      <w:lang w:val="lt-LT" w:eastAsia="lt-LT"/>
    </w:rPr>
  </w:style>
  <w:style w:type="character" w:customStyle="1" w:styleId="Antrat3Diagrama">
    <w:name w:val="Antraštė 3 Diagrama"/>
    <w:aliases w:val="Section Header3 Diagrama,Sub-Clause Paragraph Diagrama,Simple Diagrama"/>
    <w:basedOn w:val="Numatytasispastraiposriftas"/>
    <w:link w:val="Antrat3"/>
    <w:rsid w:val="00235173"/>
    <w:rPr>
      <w:sz w:val="24"/>
      <w:lang w:val="lt-LT"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35173"/>
    <w:rPr>
      <w:b/>
      <w:sz w:val="44"/>
      <w:lang w:val="lt-LT" w:eastAsia="lt-LT"/>
    </w:rPr>
  </w:style>
  <w:style w:type="character" w:customStyle="1" w:styleId="Antrat5Diagrama">
    <w:name w:val="Antraštė 5 Diagrama"/>
    <w:basedOn w:val="Numatytasispastraiposriftas"/>
    <w:link w:val="Antrat5"/>
    <w:rsid w:val="00235173"/>
    <w:rPr>
      <w:b/>
      <w:sz w:val="40"/>
      <w:lang w:val="lt-LT" w:eastAsia="lt-LT"/>
    </w:rPr>
  </w:style>
  <w:style w:type="character" w:customStyle="1" w:styleId="Antrat6Diagrama">
    <w:name w:val="Antraštė 6 Diagrama"/>
    <w:basedOn w:val="Numatytasispastraiposriftas"/>
    <w:link w:val="Antrat6"/>
    <w:rsid w:val="00235173"/>
    <w:rPr>
      <w:b/>
      <w:sz w:val="36"/>
      <w:lang w:val="lt-LT" w:eastAsia="lt-LT"/>
    </w:rPr>
  </w:style>
  <w:style w:type="character" w:customStyle="1" w:styleId="Antrat7Diagrama">
    <w:name w:val="Antraštė 7 Diagrama"/>
    <w:basedOn w:val="Numatytasispastraiposriftas"/>
    <w:link w:val="Antrat7"/>
    <w:rsid w:val="00235173"/>
    <w:rPr>
      <w:sz w:val="48"/>
      <w:lang w:val="lt-LT" w:eastAsia="lt-LT"/>
    </w:rPr>
  </w:style>
  <w:style w:type="character" w:customStyle="1" w:styleId="Antrat8Diagrama">
    <w:name w:val="Antraštė 8 Diagrama"/>
    <w:basedOn w:val="Numatytasispastraiposriftas"/>
    <w:link w:val="Antrat8"/>
    <w:rsid w:val="00235173"/>
    <w:rPr>
      <w:b/>
      <w:sz w:val="18"/>
      <w:lang w:val="lt-LT" w:eastAsia="lt-LT"/>
    </w:rPr>
  </w:style>
  <w:style w:type="character" w:customStyle="1" w:styleId="Antrat9Diagrama">
    <w:name w:val="Antraštė 9 Diagrama"/>
    <w:basedOn w:val="Numatytasispastraiposriftas"/>
    <w:link w:val="Antrat9"/>
    <w:rsid w:val="00235173"/>
    <w:rPr>
      <w:sz w:val="40"/>
      <w:lang w:val="lt-LT" w:eastAsia="lt-LT"/>
    </w:rPr>
  </w:style>
  <w:style w:type="paragraph" w:customStyle="1" w:styleId="Patvirtinta">
    <w:name w:val="Patvirtinta"/>
    <w:rsid w:val="00235173"/>
    <w:pPr>
      <w:tabs>
        <w:tab w:val="left" w:pos="1304"/>
        <w:tab w:val="left" w:pos="1457"/>
        <w:tab w:val="left" w:pos="1604"/>
        <w:tab w:val="left" w:pos="1757"/>
      </w:tabs>
      <w:autoSpaceDE w:val="0"/>
      <w:autoSpaceDN w:val="0"/>
      <w:adjustRightInd w:val="0"/>
      <w:ind w:left="5953"/>
    </w:pPr>
    <w:rPr>
      <w:rFonts w:ascii="TimesLT" w:hAnsi="TimesLT"/>
    </w:rPr>
  </w:style>
  <w:style w:type="character" w:styleId="Hipersaitas">
    <w:name w:val="Hyperlink"/>
    <w:aliases w:val="Alna"/>
    <w:basedOn w:val="Numatytasispastraiposriftas"/>
    <w:uiPriority w:val="99"/>
    <w:rsid w:val="00235173"/>
    <w:rPr>
      <w:color w:val="0000FF"/>
      <w:u w:val="single"/>
    </w:rPr>
  </w:style>
  <w:style w:type="paragraph" w:styleId="Komentarotekstas">
    <w:name w:val="annotation text"/>
    <w:basedOn w:val="prastasis"/>
    <w:link w:val="KomentarotekstasDiagrama"/>
    <w:uiPriority w:val="99"/>
    <w:rsid w:val="00235173"/>
    <w:pPr>
      <w:spacing w:after="200" w:line="276" w:lineRule="auto"/>
    </w:pPr>
    <w:rPr>
      <w:rFonts w:eastAsia="Calibri"/>
      <w:sz w:val="20"/>
      <w:szCs w:val="20"/>
      <w:lang w:eastAsia="en-US"/>
    </w:rPr>
  </w:style>
  <w:style w:type="character" w:customStyle="1" w:styleId="KomentarotekstasDiagrama">
    <w:name w:val="Komentaro tekstas Diagrama"/>
    <w:basedOn w:val="Numatytasispastraiposriftas"/>
    <w:link w:val="Komentarotekstas"/>
    <w:uiPriority w:val="99"/>
    <w:rsid w:val="00235173"/>
    <w:rPr>
      <w:rFonts w:eastAsia="Calibri"/>
      <w:lang w:val="lt-LT" w:eastAsia="en-US" w:bidi="ar-SA"/>
    </w:rPr>
  </w:style>
  <w:style w:type="paragraph" w:styleId="Antrats">
    <w:name w:val="header"/>
    <w:aliases w:val="HEADER_EN"/>
    <w:basedOn w:val="prastasis"/>
    <w:link w:val="AntratsDiagrama"/>
    <w:uiPriority w:val="99"/>
    <w:rsid w:val="00235173"/>
    <w:pPr>
      <w:widowControl w:val="0"/>
      <w:tabs>
        <w:tab w:val="center" w:pos="4153"/>
        <w:tab w:val="right" w:pos="8306"/>
      </w:tabs>
      <w:spacing w:after="20"/>
      <w:jc w:val="both"/>
    </w:pPr>
    <w:rPr>
      <w:szCs w:val="20"/>
    </w:rPr>
  </w:style>
  <w:style w:type="character" w:customStyle="1" w:styleId="AntratsDiagrama">
    <w:name w:val="Antraštės Diagrama"/>
    <w:aliases w:val="HEADER_EN Diagrama"/>
    <w:basedOn w:val="Numatytasispastraiposriftas"/>
    <w:link w:val="Antrats"/>
    <w:uiPriority w:val="99"/>
    <w:rsid w:val="00235173"/>
    <w:rPr>
      <w:sz w:val="24"/>
      <w:lang w:val="lt-LT" w:eastAsia="lt-LT"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rsid w:val="00235173"/>
    <w:pPr>
      <w:tabs>
        <w:tab w:val="center" w:pos="4320"/>
        <w:tab w:val="right" w:pos="8640"/>
      </w:tabs>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235173"/>
    <w:rPr>
      <w:sz w:val="24"/>
      <w:lang w:val="lt-LT" w:eastAsia="lt-LT" w:bidi="ar-SA"/>
    </w:rPr>
  </w:style>
  <w:style w:type="character" w:customStyle="1" w:styleId="Pagrindiniotekstotrauka3Diagrama">
    <w:name w:val="Pagrindinio teksto įtrauka 3 Diagrama"/>
    <w:basedOn w:val="Numatytasispastraiposriftas"/>
    <w:link w:val="Pagrindiniotekstotrauka3"/>
    <w:semiHidden/>
    <w:rsid w:val="00235173"/>
    <w:rPr>
      <w:rFonts w:eastAsia="Calibri"/>
      <w:lang w:bidi="ar-SA"/>
    </w:rPr>
  </w:style>
  <w:style w:type="paragraph" w:styleId="Pagrindiniotekstotrauka3">
    <w:name w:val="Body Text Indent 3"/>
    <w:basedOn w:val="prastasis"/>
    <w:link w:val="Pagrindiniotekstotrauka3Diagrama"/>
    <w:semiHidden/>
    <w:rsid w:val="00235173"/>
    <w:pPr>
      <w:tabs>
        <w:tab w:val="left" w:pos="4536"/>
      </w:tabs>
      <w:ind w:firstLine="2268"/>
      <w:jc w:val="both"/>
    </w:pPr>
    <w:rPr>
      <w:rFonts w:eastAsia="Calibri"/>
      <w:sz w:val="20"/>
      <w:szCs w:val="20"/>
      <w:lang w:val="en-US" w:eastAsia="en-US"/>
    </w:rPr>
  </w:style>
  <w:style w:type="character" w:customStyle="1" w:styleId="PaprastasistekstasDiagrama">
    <w:name w:val="Paprastasis tekstas Diagrama"/>
    <w:basedOn w:val="Numatytasispastraiposriftas"/>
    <w:link w:val="Paprastasistekstas"/>
    <w:semiHidden/>
    <w:rsid w:val="00235173"/>
    <w:rPr>
      <w:rFonts w:ascii="Courier New" w:eastAsia="Calibri" w:hAnsi="Courier New"/>
      <w:lang w:bidi="ar-SA"/>
    </w:rPr>
  </w:style>
  <w:style w:type="paragraph" w:styleId="Paprastasistekstas">
    <w:name w:val="Plain Text"/>
    <w:basedOn w:val="prastasis"/>
    <w:link w:val="PaprastasistekstasDiagrama"/>
    <w:semiHidden/>
    <w:rsid w:val="00235173"/>
    <w:rPr>
      <w:rFonts w:ascii="Courier New" w:eastAsia="Calibri" w:hAnsi="Courier New"/>
      <w:sz w:val="20"/>
      <w:szCs w:val="20"/>
      <w:lang w:val="en-US" w:eastAsia="en-US"/>
    </w:rPr>
  </w:style>
  <w:style w:type="character" w:customStyle="1" w:styleId="KomentarotemaDiagrama">
    <w:name w:val="Komentaro tema Diagrama"/>
    <w:basedOn w:val="Antrat1Diagrama"/>
    <w:link w:val="Komentarotema"/>
    <w:semiHidden/>
    <w:rsid w:val="00235173"/>
    <w:rPr>
      <w:rFonts w:eastAsia="Calibri"/>
      <w:sz w:val="28"/>
      <w:szCs w:val="22"/>
      <w:lang w:val="lt-LT" w:eastAsia="lt-LT"/>
    </w:rPr>
  </w:style>
  <w:style w:type="paragraph" w:styleId="Komentarotema">
    <w:name w:val="annotation subject"/>
    <w:basedOn w:val="Komentarotekstas"/>
    <w:next w:val="Komentarotekstas"/>
    <w:link w:val="KomentarotemaDiagrama"/>
    <w:semiHidden/>
    <w:rsid w:val="00235173"/>
    <w:rPr>
      <w:sz w:val="28"/>
      <w:szCs w:val="22"/>
      <w:lang w:eastAsia="lt-LT"/>
    </w:rPr>
  </w:style>
  <w:style w:type="paragraph" w:customStyle="1" w:styleId="Pagrindinistekstas1">
    <w:name w:val="Pagrindinis tekstas1"/>
    <w:link w:val="BodytextChar"/>
    <w:rsid w:val="00235173"/>
    <w:pPr>
      <w:snapToGrid w:val="0"/>
      <w:ind w:firstLine="312"/>
      <w:jc w:val="both"/>
    </w:pPr>
    <w:rPr>
      <w:rFonts w:ascii="TimesLT" w:hAnsi="TimesLT"/>
    </w:rPr>
  </w:style>
  <w:style w:type="paragraph" w:customStyle="1" w:styleId="CentrBoldm">
    <w:name w:val="CentrBoldm"/>
    <w:basedOn w:val="prastasis"/>
    <w:rsid w:val="00235173"/>
    <w:pPr>
      <w:autoSpaceDE w:val="0"/>
      <w:autoSpaceDN w:val="0"/>
      <w:adjustRightInd w:val="0"/>
      <w:jc w:val="center"/>
    </w:pPr>
    <w:rPr>
      <w:rFonts w:ascii="TimesLT" w:hAnsi="TimesLT"/>
      <w:b/>
      <w:bCs/>
      <w:sz w:val="20"/>
      <w:lang w:val="en-US" w:eastAsia="en-US"/>
    </w:rPr>
  </w:style>
  <w:style w:type="paragraph" w:customStyle="1" w:styleId="MAZAS">
    <w:name w:val="MAZAS"/>
    <w:rsid w:val="00235173"/>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basedOn w:val="Numatytasispastraiposriftas"/>
    <w:link w:val="Debesliotekstas"/>
    <w:semiHidden/>
    <w:rsid w:val="00235173"/>
    <w:rPr>
      <w:rFonts w:ascii="Tahoma" w:eastAsia="Calibri" w:hAnsi="Tahoma"/>
      <w:sz w:val="16"/>
      <w:szCs w:val="16"/>
      <w:lang w:bidi="ar-SA"/>
    </w:rPr>
  </w:style>
  <w:style w:type="paragraph" w:styleId="Debesliotekstas">
    <w:name w:val="Balloon Text"/>
    <w:basedOn w:val="prastasis"/>
    <w:link w:val="DebesliotekstasDiagrama"/>
    <w:semiHidden/>
    <w:rsid w:val="00235173"/>
    <w:pPr>
      <w:spacing w:after="200" w:line="276" w:lineRule="auto"/>
    </w:pPr>
    <w:rPr>
      <w:rFonts w:ascii="Tahoma" w:eastAsia="Calibri" w:hAnsi="Tahoma"/>
      <w:sz w:val="16"/>
      <w:szCs w:val="16"/>
      <w:lang w:val="en-US" w:eastAsia="en-US"/>
    </w:rPr>
  </w:style>
  <w:style w:type="paragraph" w:styleId="Pagrindinistekstas">
    <w:name w:val="Body Text"/>
    <w:basedOn w:val="prastasis"/>
    <w:link w:val="PagrindinistekstasDiagrama"/>
    <w:unhideWhenUsed/>
    <w:rsid w:val="00235173"/>
    <w:pPr>
      <w:spacing w:after="120" w:line="276" w:lineRule="auto"/>
    </w:pPr>
    <w:rPr>
      <w:rFonts w:eastAsia="Calibri"/>
      <w:szCs w:val="22"/>
      <w:lang w:eastAsia="en-US"/>
    </w:rPr>
  </w:style>
  <w:style w:type="character" w:customStyle="1" w:styleId="PagrindinistekstasDiagrama">
    <w:name w:val="Pagrindinis tekstas Diagrama"/>
    <w:basedOn w:val="Numatytasispastraiposriftas"/>
    <w:link w:val="Pagrindinistekstas"/>
    <w:rsid w:val="00235173"/>
    <w:rPr>
      <w:rFonts w:eastAsia="Calibri"/>
      <w:sz w:val="24"/>
      <w:szCs w:val="22"/>
      <w:lang w:val="lt-LT" w:eastAsia="en-US" w:bidi="ar-SA"/>
    </w:rPr>
  </w:style>
  <w:style w:type="paragraph" w:customStyle="1" w:styleId="linija">
    <w:name w:val="linija"/>
    <w:basedOn w:val="prastasis"/>
    <w:rsid w:val="00235173"/>
    <w:pPr>
      <w:spacing w:before="100" w:beforeAutospacing="1" w:after="100" w:afterAutospacing="1"/>
    </w:pPr>
  </w:style>
  <w:style w:type="paragraph" w:customStyle="1" w:styleId="DiagramaDiagramaDiagramaDiagrama">
    <w:name w:val="Diagrama Diagrama Diagrama Diagrama"/>
    <w:basedOn w:val="prastasis"/>
    <w:rsid w:val="00C03D68"/>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prastasis"/>
    <w:rsid w:val="000D5938"/>
    <w:pPr>
      <w:spacing w:after="160" w:line="240" w:lineRule="exact"/>
    </w:pPr>
    <w:rPr>
      <w:rFonts w:ascii="Tahoma" w:hAnsi="Tahoma"/>
      <w:sz w:val="20"/>
      <w:szCs w:val="20"/>
      <w:lang w:val="en-US" w:eastAsia="en-US"/>
    </w:rPr>
  </w:style>
  <w:style w:type="paragraph" w:customStyle="1" w:styleId="Point1">
    <w:name w:val="Point 1"/>
    <w:basedOn w:val="prastasis"/>
    <w:rsid w:val="00BF1713"/>
    <w:pPr>
      <w:spacing w:before="120" w:after="120"/>
      <w:ind w:left="1418" w:hanging="567"/>
      <w:jc w:val="both"/>
    </w:pPr>
    <w:rPr>
      <w:szCs w:val="20"/>
      <w:lang w:val="en-GB" w:eastAsia="en-US"/>
    </w:rPr>
  </w:style>
  <w:style w:type="paragraph" w:styleId="Pagrindiniotekstotrauka">
    <w:name w:val="Body Text Indent"/>
    <w:basedOn w:val="prastasis"/>
    <w:link w:val="PagrindiniotekstotraukaDiagrama"/>
    <w:rsid w:val="00BF1713"/>
    <w:pPr>
      <w:ind w:firstLine="720"/>
    </w:pPr>
    <w:rPr>
      <w:i/>
      <w:szCs w:val="20"/>
      <w:lang w:eastAsia="en-US"/>
    </w:rPr>
  </w:style>
  <w:style w:type="paragraph" w:customStyle="1" w:styleId="DiagramaDiagramaDiagramaDiagramaDiagramaDiagrama">
    <w:name w:val="Diagrama Diagrama Diagrama Diagrama Diagrama Diagrama"/>
    <w:basedOn w:val="prastasis"/>
    <w:rsid w:val="00642925"/>
    <w:pPr>
      <w:spacing w:after="160" w:line="240" w:lineRule="exact"/>
    </w:pPr>
    <w:rPr>
      <w:rFonts w:ascii="Tahoma" w:hAnsi="Tahoma"/>
      <w:sz w:val="20"/>
      <w:szCs w:val="20"/>
      <w:lang w:val="en-US" w:eastAsia="en-US"/>
    </w:rPr>
  </w:style>
  <w:style w:type="table" w:styleId="Lentelstinklelis">
    <w:name w:val="Table Grid"/>
    <w:basedOn w:val="prastojilentel"/>
    <w:rsid w:val="00AC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DiagramaDiagramaDiagrama">
    <w:name w:val="Diagrama Char Char Diagrama Diagrama Diagrama Diagrama"/>
    <w:basedOn w:val="prastasis"/>
    <w:rsid w:val="00AC00B2"/>
    <w:pPr>
      <w:spacing w:after="160" w:line="240" w:lineRule="exact"/>
    </w:pPr>
    <w:rPr>
      <w:rFonts w:ascii="Tahoma" w:hAnsi="Tahoma"/>
      <w:sz w:val="20"/>
      <w:szCs w:val="20"/>
      <w:lang w:val="en-US" w:eastAsia="en-US"/>
    </w:rPr>
  </w:style>
  <w:style w:type="paragraph" w:customStyle="1" w:styleId="Normal1">
    <w:name w:val="Normal1"/>
    <w:basedOn w:val="prastasis"/>
    <w:rsid w:val="00AC00B2"/>
    <w:pPr>
      <w:spacing w:before="100" w:beforeAutospacing="1" w:after="100" w:afterAutospacing="1"/>
    </w:pPr>
    <w:rPr>
      <w:color w:val="000000"/>
    </w:rPr>
  </w:style>
  <w:style w:type="paragraph" w:customStyle="1" w:styleId="Hyperlink1">
    <w:name w:val="Hyperlink1"/>
    <w:rsid w:val="00FC1B26"/>
    <w:pPr>
      <w:autoSpaceDE w:val="0"/>
      <w:autoSpaceDN w:val="0"/>
      <w:adjustRightInd w:val="0"/>
      <w:ind w:firstLine="312"/>
      <w:jc w:val="both"/>
    </w:pPr>
    <w:rPr>
      <w:rFonts w:ascii="TimesLT" w:hAnsi="TimesLT"/>
    </w:rPr>
  </w:style>
  <w:style w:type="paragraph" w:customStyle="1" w:styleId="Diagrama">
    <w:name w:val="Diagrama"/>
    <w:basedOn w:val="prastasis"/>
    <w:rsid w:val="00E41FBD"/>
    <w:pPr>
      <w:spacing w:after="160" w:line="240" w:lineRule="exact"/>
    </w:pPr>
    <w:rPr>
      <w:rFonts w:ascii="Tahoma" w:hAnsi="Tahoma"/>
      <w:sz w:val="20"/>
      <w:szCs w:val="20"/>
      <w:lang w:val="en-US" w:eastAsia="en-US"/>
    </w:rPr>
  </w:style>
  <w:style w:type="paragraph" w:styleId="Pagrindinistekstas2">
    <w:name w:val="Body Text 2"/>
    <w:basedOn w:val="prastasis"/>
    <w:rsid w:val="00BB48A9"/>
    <w:pPr>
      <w:spacing w:after="120" w:line="480" w:lineRule="auto"/>
    </w:pPr>
  </w:style>
  <w:style w:type="paragraph" w:styleId="Pagrindinistekstas3">
    <w:name w:val="Body Text 3"/>
    <w:basedOn w:val="prastasis"/>
    <w:rsid w:val="00BB48A9"/>
    <w:pPr>
      <w:spacing w:after="120"/>
    </w:pPr>
    <w:rPr>
      <w:sz w:val="16"/>
      <w:szCs w:val="16"/>
    </w:rPr>
  </w:style>
  <w:style w:type="character" w:styleId="Puslapionumeris">
    <w:name w:val="page number"/>
    <w:basedOn w:val="Numatytasispastraiposriftas"/>
    <w:rsid w:val="00BB48A9"/>
  </w:style>
  <w:style w:type="paragraph" w:styleId="Pagrindiniotekstotrauka2">
    <w:name w:val="Body Text Indent 2"/>
    <w:basedOn w:val="prastasis"/>
    <w:rsid w:val="00BB48A9"/>
    <w:pPr>
      <w:ind w:left="720"/>
      <w:jc w:val="both"/>
    </w:pPr>
    <w:rPr>
      <w:color w:val="FF0000"/>
      <w:szCs w:val="20"/>
      <w:lang w:eastAsia="en-US"/>
    </w:rPr>
  </w:style>
  <w:style w:type="paragraph" w:styleId="Turinys1">
    <w:name w:val="toc 1"/>
    <w:basedOn w:val="prastasis"/>
    <w:next w:val="prastasis"/>
    <w:autoRedefine/>
    <w:semiHidden/>
    <w:rsid w:val="00BB48A9"/>
    <w:pPr>
      <w:tabs>
        <w:tab w:val="right" w:leader="dot" w:pos="9629"/>
      </w:tabs>
      <w:spacing w:before="80" w:after="80"/>
    </w:pPr>
    <w:rPr>
      <w:rFonts w:ascii="Times New Roman Bold" w:hAnsi="Times New Roman Bold"/>
      <w:bCs/>
      <w:noProof/>
      <w:lang w:eastAsia="en-US"/>
    </w:rPr>
  </w:style>
  <w:style w:type="paragraph" w:styleId="Turinys2">
    <w:name w:val="toc 2"/>
    <w:basedOn w:val="prastasis"/>
    <w:next w:val="prastasis"/>
    <w:autoRedefine/>
    <w:semiHidden/>
    <w:rsid w:val="00BB48A9"/>
    <w:pPr>
      <w:tabs>
        <w:tab w:val="right" w:leader="dot" w:pos="9629"/>
      </w:tabs>
      <w:ind w:left="200"/>
    </w:pPr>
    <w:rPr>
      <w:smallCaps/>
      <w:lang w:eastAsia="en-US"/>
    </w:rPr>
  </w:style>
  <w:style w:type="paragraph" w:customStyle="1" w:styleId="StyleHeading2BoldBottomNoborder">
    <w:name w:val="Style Heading 2 + Bold Bottom: (No border)"/>
    <w:basedOn w:val="Antrat2"/>
    <w:rsid w:val="00BB48A9"/>
    <w:pPr>
      <w:keepNext/>
      <w:numPr>
        <w:ilvl w:val="0"/>
        <w:numId w:val="0"/>
      </w:numPr>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rsid w:val="00BB48A9"/>
    <w:pPr>
      <w:numPr>
        <w:numId w:val="0"/>
      </w:num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Pavadinimas">
    <w:name w:val="Title"/>
    <w:basedOn w:val="prastasis"/>
    <w:qFormat/>
    <w:rsid w:val="001209F2"/>
    <w:pPr>
      <w:jc w:val="center"/>
    </w:pPr>
    <w:rPr>
      <w:b/>
      <w:sz w:val="28"/>
      <w:szCs w:val="20"/>
    </w:rPr>
  </w:style>
  <w:style w:type="character" w:customStyle="1" w:styleId="typewriter">
    <w:name w:val="typewriter"/>
    <w:basedOn w:val="Numatytasispastraiposriftas"/>
    <w:rsid w:val="001209F2"/>
  </w:style>
  <w:style w:type="paragraph" w:styleId="HTMLiankstoformatuotas">
    <w:name w:val="HTML Preformatted"/>
    <w:basedOn w:val="prastasis"/>
    <w:rsid w:val="0012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prastasis"/>
    <w:uiPriority w:val="99"/>
    <w:rsid w:val="001209F2"/>
    <w:pPr>
      <w:spacing w:before="100" w:beforeAutospacing="1" w:after="100" w:afterAutospacing="1"/>
    </w:pPr>
    <w:rPr>
      <w:color w:val="A27D68"/>
      <w:sz w:val="13"/>
      <w:szCs w:val="13"/>
    </w:rPr>
  </w:style>
  <w:style w:type="paragraph" w:customStyle="1" w:styleId="Pavadinimas1">
    <w:name w:val="Pavadinimas1"/>
    <w:rsid w:val="001209F2"/>
    <w:pPr>
      <w:autoSpaceDE w:val="0"/>
      <w:autoSpaceDN w:val="0"/>
      <w:adjustRightInd w:val="0"/>
      <w:ind w:left="850"/>
    </w:pPr>
    <w:rPr>
      <w:rFonts w:ascii="TimesLT" w:hAnsi="TimesLT"/>
      <w:b/>
      <w:bCs/>
      <w:caps/>
      <w:sz w:val="22"/>
      <w:szCs w:val="22"/>
    </w:rPr>
  </w:style>
  <w:style w:type="paragraph" w:customStyle="1" w:styleId="text-3mezera">
    <w:name w:val="text - 3 mezera"/>
    <w:basedOn w:val="prastasis"/>
    <w:rsid w:val="001209F2"/>
    <w:pPr>
      <w:widowControl w:val="0"/>
      <w:spacing w:before="60" w:line="240" w:lineRule="exact"/>
      <w:jc w:val="both"/>
    </w:pPr>
    <w:rPr>
      <w:rFonts w:ascii="Arial" w:hAnsi="Arial" w:cs="Arial"/>
      <w:lang w:val="cs-CZ" w:eastAsia="fi-FI"/>
    </w:rPr>
  </w:style>
  <w:style w:type="character" w:styleId="Puslapioinaosnuoroda">
    <w:name w:val="footnote reference"/>
    <w:basedOn w:val="Numatytasispastraiposriftas"/>
    <w:semiHidden/>
    <w:qFormat/>
    <w:rsid w:val="001209F2"/>
    <w:rPr>
      <w:vertAlign w:val="superscript"/>
    </w:rPr>
  </w:style>
  <w:style w:type="paragraph" w:customStyle="1" w:styleId="1">
    <w:name w:val="Стиль1"/>
    <w:basedOn w:val="prastasis"/>
    <w:rsid w:val="001209F2"/>
    <w:pPr>
      <w:jc w:val="center"/>
    </w:pPr>
    <w:rPr>
      <w:szCs w:val="20"/>
      <w:lang w:val="ru-RU" w:eastAsia="en-US"/>
    </w:rPr>
  </w:style>
  <w:style w:type="paragraph" w:customStyle="1" w:styleId="CharChar">
    <w:name w:val="Char Char"/>
    <w:basedOn w:val="prastasis"/>
    <w:rsid w:val="005C0B4F"/>
    <w:pPr>
      <w:spacing w:after="160" w:line="240" w:lineRule="exact"/>
    </w:pPr>
    <w:rPr>
      <w:rFonts w:ascii="Tahoma" w:hAnsi="Tahoma"/>
      <w:sz w:val="20"/>
      <w:szCs w:val="20"/>
      <w:lang w:val="en-US" w:eastAsia="en-US"/>
    </w:rPr>
  </w:style>
  <w:style w:type="paragraph" w:styleId="Literatrossraoantrat">
    <w:name w:val="toa heading"/>
    <w:basedOn w:val="prastasis"/>
    <w:next w:val="prastasis"/>
    <w:semiHidden/>
    <w:rsid w:val="00C55BB3"/>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prastasis"/>
    <w:rsid w:val="00C55BB3"/>
    <w:pPr>
      <w:spacing w:after="160" w:line="240" w:lineRule="exact"/>
    </w:pPr>
    <w:rPr>
      <w:rFonts w:ascii="Tahoma" w:hAnsi="Tahoma"/>
      <w:sz w:val="20"/>
      <w:szCs w:val="20"/>
      <w:lang w:val="en-US" w:eastAsia="en-US"/>
    </w:rPr>
  </w:style>
  <w:style w:type="character" w:styleId="Emfaz">
    <w:name w:val="Emphasis"/>
    <w:basedOn w:val="Numatytasispastraiposriftas"/>
    <w:qFormat/>
    <w:rsid w:val="005D765C"/>
    <w:rPr>
      <w:i/>
      <w:iC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prastasis"/>
    <w:rsid w:val="00C87DA2"/>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prastasis"/>
    <w:rsid w:val="00CC5929"/>
    <w:pPr>
      <w:spacing w:after="160" w:line="240" w:lineRule="exact"/>
    </w:pPr>
    <w:rPr>
      <w:rFonts w:ascii="Tahoma" w:hAnsi="Tahoma"/>
      <w:sz w:val="20"/>
      <w:szCs w:val="20"/>
      <w:lang w:val="en-US" w:eastAsia="en-US"/>
    </w:rPr>
  </w:style>
  <w:style w:type="character" w:customStyle="1" w:styleId="parahead1">
    <w:name w:val="parahead1"/>
    <w:basedOn w:val="Numatytasispastraiposriftas"/>
    <w:rsid w:val="000326A7"/>
    <w:rPr>
      <w:rFonts w:ascii="Verdana" w:hAnsi="Verdana" w:hint="default"/>
      <w:b/>
      <w:bCs/>
      <w:color w:val="000000"/>
      <w:sz w:val="17"/>
      <w:szCs w:val="17"/>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prastasis"/>
    <w:rsid w:val="00F22F90"/>
    <w:pPr>
      <w:spacing w:after="160" w:line="240" w:lineRule="exact"/>
    </w:pPr>
    <w:rPr>
      <w:rFonts w:ascii="Tahoma" w:hAnsi="Tahoma"/>
      <w:sz w:val="20"/>
      <w:szCs w:val="20"/>
      <w:lang w:val="en-US" w:eastAsia="en-US"/>
    </w:rPr>
  </w:style>
  <w:style w:type="paragraph" w:customStyle="1" w:styleId="DiagramaDiagrama8Diagrama">
    <w:name w:val="Diagrama Diagrama8 Diagrama"/>
    <w:basedOn w:val="prastasis"/>
    <w:rsid w:val="00835B55"/>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prastasis"/>
    <w:rsid w:val="009119D1"/>
    <w:pPr>
      <w:spacing w:after="160" w:line="240" w:lineRule="exact"/>
    </w:pPr>
    <w:rPr>
      <w:rFonts w:ascii="Tahoma" w:hAnsi="Tahoma"/>
      <w:sz w:val="20"/>
      <w:szCs w:val="20"/>
      <w:lang w:val="en-US" w:eastAsia="en-US"/>
    </w:rPr>
  </w:style>
  <w:style w:type="character" w:customStyle="1" w:styleId="BodytextChar">
    <w:name w:val="Body text Char"/>
    <w:basedOn w:val="Numatytasispastraiposriftas"/>
    <w:link w:val="Pagrindinistekstas1"/>
    <w:locked/>
    <w:rsid w:val="00A537E5"/>
    <w:rPr>
      <w:rFonts w:ascii="TimesLT" w:hAnsi="TimesLT"/>
      <w:lang w:val="en-US" w:eastAsia="en-US" w:bidi="ar-SA"/>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prastasis"/>
    <w:rsid w:val="00A537E5"/>
    <w:pPr>
      <w:spacing w:after="160" w:line="240" w:lineRule="exact"/>
    </w:pPr>
    <w:rPr>
      <w:rFonts w:ascii="Tahoma" w:hAnsi="Tahoma"/>
      <w:sz w:val="20"/>
      <w:szCs w:val="20"/>
      <w:lang w:val="en-US" w:eastAsia="en-US"/>
    </w:rPr>
  </w:style>
  <w:style w:type="character" w:customStyle="1" w:styleId="DiagramaDiagrama17">
    <w:name w:val="Diagrama Diagrama17"/>
    <w:basedOn w:val="Numatytasispastraiposriftas"/>
    <w:rsid w:val="00567248"/>
    <w:rPr>
      <w:sz w:val="24"/>
      <w:lang w:val="lt-LT" w:eastAsia="lt-LT" w:bidi="ar-SA"/>
    </w:rPr>
  </w:style>
  <w:style w:type="paragraph" w:styleId="Sraas">
    <w:name w:val="List"/>
    <w:basedOn w:val="prastasis"/>
    <w:rsid w:val="00952678"/>
    <w:pPr>
      <w:suppressAutoHyphens/>
      <w:overflowPunct w:val="0"/>
      <w:autoSpaceDE w:val="0"/>
      <w:autoSpaceDN w:val="0"/>
      <w:adjustRightInd w:val="0"/>
      <w:ind w:left="360" w:hanging="360"/>
      <w:jc w:val="both"/>
      <w:textAlignment w:val="baseline"/>
    </w:pPr>
    <w:rPr>
      <w:szCs w:val="20"/>
      <w:lang w:val="en-US" w:eastAsia="en-US"/>
    </w:rPr>
  </w:style>
  <w:style w:type="paragraph" w:customStyle="1" w:styleId="DiagramaDiagrama8DiagramaDiagramaDiagramaCharChar">
    <w:name w:val="Diagrama Diagrama8 Diagrama Diagrama Diagrama Char Char"/>
    <w:basedOn w:val="prastasis"/>
    <w:rsid w:val="001F7C7F"/>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prastasis"/>
    <w:rsid w:val="00005467"/>
    <w:pPr>
      <w:spacing w:after="160" w:line="240" w:lineRule="exact"/>
    </w:pPr>
    <w:rPr>
      <w:rFonts w:ascii="Tahoma" w:hAnsi="Tahoma"/>
      <w:sz w:val="20"/>
      <w:szCs w:val="20"/>
      <w:lang w:val="en-US" w:eastAsia="en-US"/>
    </w:rPr>
  </w:style>
  <w:style w:type="paragraph" w:customStyle="1" w:styleId="Tvarkospapunktis">
    <w:name w:val="Tvarkos papunktis"/>
    <w:basedOn w:val="prastasis"/>
    <w:rsid w:val="007049DA"/>
    <w:pPr>
      <w:numPr>
        <w:numId w:val="3"/>
      </w:numPr>
      <w:suppressAutoHyphens/>
      <w:autoSpaceDN w:val="0"/>
      <w:jc w:val="both"/>
      <w:textAlignment w:val="baseline"/>
    </w:pPr>
  </w:style>
  <w:style w:type="numbering" w:customStyle="1" w:styleId="LFO10">
    <w:name w:val="LFO10"/>
    <w:basedOn w:val="Sraonra"/>
    <w:rsid w:val="007049DA"/>
    <w:pPr>
      <w:numPr>
        <w:numId w:val="3"/>
      </w:numPr>
    </w:pPr>
  </w:style>
  <w:style w:type="paragraph" w:customStyle="1" w:styleId="ListParagraph1">
    <w:name w:val="List Paragraph1"/>
    <w:basedOn w:val="prastasis"/>
    <w:uiPriority w:val="34"/>
    <w:qFormat/>
    <w:rsid w:val="006B7464"/>
    <w:pPr>
      <w:ind w:left="720"/>
      <w:contextualSpacing/>
    </w:pPr>
    <w:rPr>
      <w:szCs w:val="20"/>
    </w:rPr>
  </w:style>
  <w:style w:type="paragraph" w:customStyle="1" w:styleId="Stilius1">
    <w:name w:val="Stilius1"/>
    <w:basedOn w:val="prastasis"/>
    <w:autoRedefine/>
    <w:qFormat/>
    <w:rsid w:val="006B7464"/>
    <w:pPr>
      <w:jc w:val="center"/>
    </w:pPr>
    <w:rPr>
      <w:b/>
      <w:bCs/>
      <w:color w:val="000000"/>
      <w:spacing w:val="-8"/>
      <w:lang w:eastAsia="en-US"/>
    </w:rPr>
  </w:style>
  <w:style w:type="paragraph" w:styleId="Sraopastraipa">
    <w:name w:val="List Paragraph"/>
    <w:aliases w:val="Numbering,ERP-List Paragraph,List Paragraph11,Bullet EY,List Paragraph2,List Paragraph Red,List Paragraph111,Buletai,List Paragraph21,lp1,Bullet 1,Use Case List Paragraph,Sąrašo pastraipa.Bullet,Bullet,Paragraph,List Paragraph,Lentele"/>
    <w:basedOn w:val="prastasis"/>
    <w:link w:val="SraopastraipaDiagrama"/>
    <w:uiPriority w:val="34"/>
    <w:qFormat/>
    <w:rsid w:val="000F435C"/>
    <w:pPr>
      <w:spacing w:after="200" w:line="276" w:lineRule="auto"/>
      <w:ind w:left="720"/>
      <w:contextualSpacing/>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rsid w:val="00EC4FD7"/>
    <w:pPr>
      <w:spacing w:after="160" w:line="240" w:lineRule="exact"/>
    </w:pPr>
    <w:rPr>
      <w:rFonts w:ascii="Tahoma" w:hAnsi="Tahoma"/>
      <w:sz w:val="20"/>
      <w:szCs w:val="20"/>
      <w:lang w:val="en-US" w:eastAsia="en-US"/>
    </w:rPr>
  </w:style>
  <w:style w:type="paragraph" w:styleId="Puslapioinaostekstas">
    <w:name w:val="footnote text"/>
    <w:basedOn w:val="prastasis"/>
    <w:link w:val="PuslapioinaostekstasDiagrama"/>
    <w:uiPriority w:val="99"/>
    <w:unhideWhenUsed/>
    <w:rsid w:val="007E7411"/>
    <w:pPr>
      <w:spacing w:after="200" w:line="276" w:lineRule="auto"/>
    </w:pPr>
    <w:rPr>
      <w:rFonts w:ascii="Calibri" w:hAnsi="Calibri"/>
      <w:sz w:val="20"/>
      <w:szCs w:val="20"/>
      <w:lang w:eastAsia="en-US"/>
    </w:rPr>
  </w:style>
  <w:style w:type="character" w:customStyle="1" w:styleId="PuslapioinaostekstasDiagrama">
    <w:name w:val="Puslapio išnašos tekstas Diagrama"/>
    <w:basedOn w:val="Numatytasispastraiposriftas"/>
    <w:link w:val="Puslapioinaostekstas"/>
    <w:uiPriority w:val="99"/>
    <w:rsid w:val="007E7411"/>
    <w:rPr>
      <w:rFonts w:ascii="Calibri" w:hAnsi="Calibri"/>
      <w:lang w:val="lt-LT"/>
    </w:rPr>
  </w:style>
  <w:style w:type="paragraph" w:customStyle="1" w:styleId="Style14">
    <w:name w:val="Style14"/>
    <w:basedOn w:val="prastasis"/>
    <w:uiPriority w:val="99"/>
    <w:rsid w:val="007E7411"/>
    <w:pPr>
      <w:widowControl w:val="0"/>
      <w:autoSpaceDE w:val="0"/>
      <w:autoSpaceDN w:val="0"/>
      <w:adjustRightInd w:val="0"/>
      <w:spacing w:line="259" w:lineRule="exact"/>
      <w:jc w:val="both"/>
    </w:pPr>
    <w:rPr>
      <w:lang w:val="en-US" w:eastAsia="en-US"/>
    </w:rPr>
  </w:style>
  <w:style w:type="paragraph" w:customStyle="1" w:styleId="Style2">
    <w:name w:val="Style2"/>
    <w:basedOn w:val="prastasis"/>
    <w:uiPriority w:val="99"/>
    <w:rsid w:val="007E7411"/>
    <w:pPr>
      <w:widowControl w:val="0"/>
      <w:autoSpaceDE w:val="0"/>
      <w:autoSpaceDN w:val="0"/>
      <w:adjustRightInd w:val="0"/>
    </w:pPr>
    <w:rPr>
      <w:lang w:val="en-US" w:eastAsia="en-US"/>
    </w:rPr>
  </w:style>
  <w:style w:type="paragraph" w:customStyle="1" w:styleId="Style6">
    <w:name w:val="Style6"/>
    <w:basedOn w:val="prastasis"/>
    <w:uiPriority w:val="99"/>
    <w:rsid w:val="007E7411"/>
    <w:pPr>
      <w:widowControl w:val="0"/>
      <w:autoSpaceDE w:val="0"/>
      <w:autoSpaceDN w:val="0"/>
      <w:adjustRightInd w:val="0"/>
    </w:pPr>
    <w:rPr>
      <w:lang w:val="en-US" w:eastAsia="en-US"/>
    </w:rPr>
  </w:style>
  <w:style w:type="paragraph" w:customStyle="1" w:styleId="Style16">
    <w:name w:val="Style16"/>
    <w:basedOn w:val="prastasis"/>
    <w:uiPriority w:val="99"/>
    <w:rsid w:val="007E7411"/>
    <w:pPr>
      <w:widowControl w:val="0"/>
      <w:autoSpaceDE w:val="0"/>
      <w:autoSpaceDN w:val="0"/>
      <w:adjustRightInd w:val="0"/>
    </w:pPr>
    <w:rPr>
      <w:lang w:val="en-US" w:eastAsia="en-US"/>
    </w:rPr>
  </w:style>
  <w:style w:type="character" w:customStyle="1" w:styleId="FontStyle23">
    <w:name w:val="Font Style23"/>
    <w:uiPriority w:val="99"/>
    <w:rsid w:val="007E7411"/>
    <w:rPr>
      <w:rFonts w:ascii="Times New Roman" w:hAnsi="Times New Roman" w:cs="Times New Roman" w:hint="default"/>
      <w:sz w:val="20"/>
      <w:szCs w:val="20"/>
    </w:rPr>
  </w:style>
  <w:style w:type="character" w:customStyle="1" w:styleId="FontStyle20">
    <w:name w:val="Font Style20"/>
    <w:uiPriority w:val="99"/>
    <w:rsid w:val="007E7411"/>
    <w:rPr>
      <w:rFonts w:ascii="Times New Roman" w:hAnsi="Times New Roman" w:cs="Times New Roman" w:hint="default"/>
      <w:b/>
      <w:bCs/>
      <w:sz w:val="20"/>
      <w:szCs w:val="20"/>
    </w:rPr>
  </w:style>
  <w:style w:type="character" w:customStyle="1" w:styleId="FontStyle24">
    <w:name w:val="Font Style24"/>
    <w:uiPriority w:val="99"/>
    <w:rsid w:val="007E7411"/>
    <w:rPr>
      <w:rFonts w:ascii="Times New Roman" w:hAnsi="Times New Roman" w:cs="Times New Roman" w:hint="default"/>
      <w:b/>
      <w:bCs/>
      <w:sz w:val="14"/>
      <w:szCs w:val="14"/>
    </w:rPr>
  </w:style>
  <w:style w:type="character" w:customStyle="1" w:styleId="Bodytext">
    <w:name w:val="Body text_"/>
    <w:rsid w:val="004563DB"/>
    <w:rPr>
      <w:rFonts w:ascii="Times New Roman" w:eastAsia="Times New Roman" w:hAnsi="Times New Roman" w:cs="Times New Roman"/>
      <w:shd w:val="clear" w:color="auto" w:fill="FFFFFF"/>
    </w:rPr>
  </w:style>
  <w:style w:type="character" w:customStyle="1" w:styleId="Bodytext2">
    <w:name w:val="Body text (2)_"/>
    <w:link w:val="Bodytext20"/>
    <w:rsid w:val="004563DB"/>
    <w:rPr>
      <w:sz w:val="23"/>
      <w:szCs w:val="23"/>
      <w:shd w:val="clear" w:color="auto" w:fill="FFFFFF"/>
    </w:rPr>
  </w:style>
  <w:style w:type="paragraph" w:customStyle="1" w:styleId="Bodytext20">
    <w:name w:val="Body text (2)"/>
    <w:basedOn w:val="prastasis"/>
    <w:link w:val="Bodytext2"/>
    <w:rsid w:val="004563DB"/>
    <w:pPr>
      <w:shd w:val="clear" w:color="auto" w:fill="FFFFFF"/>
      <w:spacing w:line="0" w:lineRule="atLeast"/>
    </w:pPr>
    <w:rPr>
      <w:sz w:val="23"/>
      <w:szCs w:val="23"/>
      <w:lang w:val="en-US" w:eastAsia="en-US"/>
    </w:rPr>
  </w:style>
  <w:style w:type="character" w:customStyle="1" w:styleId="Bodytext2NotItalic">
    <w:name w:val="Body text (2) + Not Italic"/>
    <w:rsid w:val="004563DB"/>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Buletai Diagrama,List Paragraph21 Diagrama,lp1 Diagrama"/>
    <w:link w:val="Sraopastraipa"/>
    <w:uiPriority w:val="34"/>
    <w:qFormat/>
    <w:locked/>
    <w:rsid w:val="0063356B"/>
    <w:rPr>
      <w:rFonts w:ascii="Calibri" w:eastAsia="Calibri" w:hAnsi="Calibri"/>
      <w:sz w:val="22"/>
      <w:szCs w:val="22"/>
    </w:rPr>
  </w:style>
  <w:style w:type="paragraph" w:styleId="Betarp">
    <w:name w:val="No Spacing"/>
    <w:link w:val="BetarpDiagrama"/>
    <w:uiPriority w:val="1"/>
    <w:qFormat/>
    <w:rsid w:val="004D3959"/>
    <w:rPr>
      <w:rFonts w:asciiTheme="minorHAnsi" w:eastAsiaTheme="minorHAnsi" w:hAnsiTheme="minorHAnsi" w:cstheme="minorBidi"/>
      <w:sz w:val="22"/>
      <w:szCs w:val="22"/>
      <w:lang w:val="lt-LT"/>
    </w:rPr>
  </w:style>
  <w:style w:type="paragraph" w:customStyle="1" w:styleId="Sraopastraipa1">
    <w:name w:val="Sąrašo pastraipa1"/>
    <w:basedOn w:val="prastasis"/>
    <w:qFormat/>
    <w:rsid w:val="00FA5B8A"/>
    <w:pPr>
      <w:spacing w:after="200" w:line="276" w:lineRule="auto"/>
      <w:ind w:left="720"/>
      <w:contextualSpacing/>
    </w:pPr>
    <w:rPr>
      <w:rFonts w:ascii="Calibri" w:hAnsi="Calibri"/>
      <w:sz w:val="22"/>
      <w:szCs w:val="22"/>
      <w:lang w:eastAsia="en-US"/>
    </w:rPr>
  </w:style>
  <w:style w:type="paragraph" w:customStyle="1" w:styleId="bodytext0">
    <w:name w:val="bodytext"/>
    <w:basedOn w:val="prastasis"/>
    <w:rsid w:val="00FA5B8A"/>
    <w:pPr>
      <w:spacing w:before="100" w:beforeAutospacing="1" w:after="100" w:afterAutospacing="1" w:line="276" w:lineRule="auto"/>
    </w:pPr>
    <w:rPr>
      <w:rFonts w:ascii="Calibri" w:hAnsi="Calibri"/>
      <w:sz w:val="22"/>
      <w:szCs w:val="22"/>
    </w:rPr>
  </w:style>
  <w:style w:type="paragraph" w:customStyle="1" w:styleId="Stilius3">
    <w:name w:val="Stilius3"/>
    <w:basedOn w:val="prastasis"/>
    <w:qFormat/>
    <w:rsid w:val="00FA5B8A"/>
    <w:pPr>
      <w:spacing w:before="200"/>
      <w:jc w:val="both"/>
    </w:pPr>
    <w:rPr>
      <w:sz w:val="22"/>
      <w:szCs w:val="22"/>
      <w:lang w:eastAsia="en-US"/>
    </w:rPr>
  </w:style>
  <w:style w:type="paragraph" w:customStyle="1" w:styleId="Stilius4">
    <w:name w:val="Stilius4"/>
    <w:basedOn w:val="prastasis"/>
    <w:rsid w:val="00FA5B8A"/>
    <w:pPr>
      <w:numPr>
        <w:numId w:val="4"/>
      </w:numPr>
      <w:spacing w:before="200" w:line="276" w:lineRule="auto"/>
      <w:ind w:hanging="578"/>
    </w:pPr>
    <w:rPr>
      <w:sz w:val="22"/>
      <w:szCs w:val="22"/>
      <w:lang w:eastAsia="en-US"/>
    </w:rPr>
  </w:style>
  <w:style w:type="paragraph" w:customStyle="1" w:styleId="Stilius5">
    <w:name w:val="Stilius5"/>
    <w:basedOn w:val="prastasis"/>
    <w:qFormat/>
    <w:rsid w:val="00FA5B8A"/>
    <w:pPr>
      <w:spacing w:after="200" w:line="276" w:lineRule="auto"/>
      <w:jc w:val="center"/>
    </w:pPr>
    <w:rPr>
      <w:b/>
      <w:sz w:val="28"/>
      <w:szCs w:val="28"/>
      <w:lang w:eastAsia="en-US"/>
    </w:rPr>
  </w:style>
  <w:style w:type="paragraph" w:customStyle="1" w:styleId="Bodytxt">
    <w:name w:val="Bodytxt"/>
    <w:basedOn w:val="prastasis"/>
    <w:rsid w:val="00FA5B8A"/>
    <w:pPr>
      <w:keepNext/>
      <w:jc w:val="both"/>
    </w:pPr>
    <w:rPr>
      <w:sz w:val="22"/>
      <w:szCs w:val="22"/>
      <w:lang w:eastAsia="fi-FI"/>
    </w:rPr>
  </w:style>
  <w:style w:type="paragraph" w:customStyle="1" w:styleId="Style12">
    <w:name w:val="Style12"/>
    <w:basedOn w:val="prastasis"/>
    <w:uiPriority w:val="99"/>
    <w:rsid w:val="00C12267"/>
    <w:pPr>
      <w:widowControl w:val="0"/>
      <w:autoSpaceDE w:val="0"/>
      <w:autoSpaceDN w:val="0"/>
      <w:adjustRightInd w:val="0"/>
      <w:spacing w:line="274" w:lineRule="exact"/>
      <w:jc w:val="both"/>
    </w:pPr>
    <w:rPr>
      <w:rFonts w:eastAsiaTheme="minorEastAsia"/>
      <w:lang w:val="en-US" w:eastAsia="en-US"/>
    </w:rPr>
  </w:style>
  <w:style w:type="paragraph" w:customStyle="1" w:styleId="Style13">
    <w:name w:val="Style13"/>
    <w:basedOn w:val="prastasis"/>
    <w:uiPriority w:val="99"/>
    <w:rsid w:val="00C12267"/>
    <w:pPr>
      <w:widowControl w:val="0"/>
      <w:autoSpaceDE w:val="0"/>
      <w:autoSpaceDN w:val="0"/>
      <w:adjustRightInd w:val="0"/>
      <w:spacing w:line="253" w:lineRule="exact"/>
    </w:pPr>
    <w:rPr>
      <w:rFonts w:eastAsiaTheme="minorEastAsia"/>
      <w:lang w:val="en-US" w:eastAsia="en-US"/>
    </w:rPr>
  </w:style>
  <w:style w:type="paragraph" w:customStyle="1" w:styleId="Style18">
    <w:name w:val="Style18"/>
    <w:basedOn w:val="prastasis"/>
    <w:uiPriority w:val="99"/>
    <w:rsid w:val="00C12267"/>
    <w:pPr>
      <w:widowControl w:val="0"/>
      <w:autoSpaceDE w:val="0"/>
      <w:autoSpaceDN w:val="0"/>
      <w:adjustRightInd w:val="0"/>
      <w:spacing w:line="254" w:lineRule="exact"/>
    </w:pPr>
    <w:rPr>
      <w:rFonts w:eastAsiaTheme="minorEastAsia"/>
      <w:lang w:val="en-US" w:eastAsia="en-US"/>
    </w:rPr>
  </w:style>
  <w:style w:type="paragraph" w:customStyle="1" w:styleId="Style3">
    <w:name w:val="Style3"/>
    <w:basedOn w:val="prastasis"/>
    <w:uiPriority w:val="99"/>
    <w:rsid w:val="00E76003"/>
    <w:pPr>
      <w:widowControl w:val="0"/>
      <w:autoSpaceDE w:val="0"/>
      <w:autoSpaceDN w:val="0"/>
      <w:adjustRightInd w:val="0"/>
    </w:pPr>
    <w:rPr>
      <w:rFonts w:eastAsiaTheme="minorEastAsia"/>
      <w:lang w:val="en-US" w:eastAsia="en-US"/>
    </w:rPr>
  </w:style>
  <w:style w:type="character" w:customStyle="1" w:styleId="FontStyle21">
    <w:name w:val="Font Style21"/>
    <w:basedOn w:val="Numatytasispastraiposriftas"/>
    <w:uiPriority w:val="99"/>
    <w:rsid w:val="00E76003"/>
    <w:rPr>
      <w:rFonts w:ascii="Times New Roman" w:hAnsi="Times New Roman" w:cs="Times New Roman"/>
      <w:b/>
      <w:bCs/>
      <w:i/>
      <w:iCs/>
      <w:sz w:val="20"/>
      <w:szCs w:val="20"/>
    </w:rPr>
  </w:style>
  <w:style w:type="paragraph" w:customStyle="1" w:styleId="Style7">
    <w:name w:val="Style7"/>
    <w:basedOn w:val="prastasis"/>
    <w:uiPriority w:val="99"/>
    <w:rsid w:val="00BB2F5E"/>
    <w:pPr>
      <w:widowControl w:val="0"/>
      <w:autoSpaceDE w:val="0"/>
      <w:autoSpaceDN w:val="0"/>
      <w:adjustRightInd w:val="0"/>
      <w:spacing w:line="254" w:lineRule="exact"/>
      <w:jc w:val="right"/>
    </w:pPr>
    <w:rPr>
      <w:rFonts w:eastAsiaTheme="minorEastAsia"/>
      <w:lang w:val="en-US" w:eastAsia="en-US"/>
    </w:rPr>
  </w:style>
  <w:style w:type="paragraph" w:customStyle="1" w:styleId="Style9">
    <w:name w:val="Style9"/>
    <w:basedOn w:val="prastasis"/>
    <w:uiPriority w:val="99"/>
    <w:rsid w:val="00315E81"/>
    <w:pPr>
      <w:widowControl w:val="0"/>
      <w:autoSpaceDE w:val="0"/>
      <w:autoSpaceDN w:val="0"/>
      <w:adjustRightInd w:val="0"/>
      <w:spacing w:line="278" w:lineRule="exact"/>
      <w:jc w:val="both"/>
    </w:pPr>
    <w:rPr>
      <w:rFonts w:eastAsiaTheme="minorEastAsia"/>
      <w:lang w:val="en-US" w:eastAsia="en-US"/>
    </w:rPr>
  </w:style>
  <w:style w:type="character" w:customStyle="1" w:styleId="FontStyle26">
    <w:name w:val="Font Style26"/>
    <w:basedOn w:val="Numatytasispastraiposriftas"/>
    <w:uiPriority w:val="99"/>
    <w:rsid w:val="00315E81"/>
    <w:rPr>
      <w:rFonts w:ascii="Times New Roman" w:hAnsi="Times New Roman" w:cs="Times New Roman"/>
      <w:sz w:val="22"/>
      <w:szCs w:val="22"/>
    </w:rPr>
  </w:style>
  <w:style w:type="character" w:customStyle="1" w:styleId="FontStyle27">
    <w:name w:val="Font Style27"/>
    <w:basedOn w:val="Numatytasispastraiposriftas"/>
    <w:uiPriority w:val="99"/>
    <w:rsid w:val="00190740"/>
    <w:rPr>
      <w:rFonts w:ascii="Times New Roman" w:hAnsi="Times New Roman" w:cs="Times New Roman"/>
      <w:b/>
      <w:bCs/>
      <w:sz w:val="22"/>
      <w:szCs w:val="22"/>
    </w:rPr>
  </w:style>
  <w:style w:type="paragraph" w:customStyle="1" w:styleId="Style4">
    <w:name w:val="Style4"/>
    <w:basedOn w:val="prastasis"/>
    <w:uiPriority w:val="99"/>
    <w:rsid w:val="00B726A7"/>
    <w:pPr>
      <w:widowControl w:val="0"/>
      <w:autoSpaceDE w:val="0"/>
      <w:autoSpaceDN w:val="0"/>
      <w:adjustRightInd w:val="0"/>
      <w:jc w:val="both"/>
    </w:pPr>
    <w:rPr>
      <w:rFonts w:eastAsiaTheme="minorEastAsia"/>
      <w:lang w:val="en-US" w:eastAsia="en-US"/>
    </w:rPr>
  </w:style>
  <w:style w:type="paragraph" w:customStyle="1" w:styleId="Default">
    <w:name w:val="Default"/>
    <w:rsid w:val="00DD692F"/>
    <w:pPr>
      <w:autoSpaceDE w:val="0"/>
      <w:autoSpaceDN w:val="0"/>
      <w:adjustRightInd w:val="0"/>
    </w:pPr>
    <w:rPr>
      <w:color w:val="000000"/>
      <w:sz w:val="24"/>
      <w:szCs w:val="24"/>
      <w:lang w:val="lt-LT" w:eastAsia="lt-LT"/>
    </w:rPr>
  </w:style>
  <w:style w:type="character" w:customStyle="1" w:styleId="Heading8Char">
    <w:name w:val="Heading 8 Char"/>
    <w:locked/>
    <w:rsid w:val="00612DCD"/>
    <w:rPr>
      <w:rFonts w:ascii="Times New Roman" w:hAnsi="Times New Roman" w:cs="Times New Roman"/>
      <w:b/>
      <w:sz w:val="18"/>
      <w:lang w:eastAsia="en-US"/>
    </w:rPr>
  </w:style>
  <w:style w:type="character" w:customStyle="1" w:styleId="Heading6Char">
    <w:name w:val="Heading 6 Char"/>
    <w:locked/>
    <w:rsid w:val="00A864B5"/>
    <w:rPr>
      <w:rFonts w:ascii="Times New Roman" w:hAnsi="Times New Roman" w:cs="Times New Roman"/>
      <w:b/>
      <w:sz w:val="36"/>
      <w:lang w:eastAsia="en-US"/>
    </w:rPr>
  </w:style>
  <w:style w:type="paragraph" w:customStyle="1" w:styleId="Body2">
    <w:name w:val="Body 2"/>
    <w:rsid w:val="00347D5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SraopastraipaDiagrama1">
    <w:name w:val="Sąrašo pastraipa Diagrama1"/>
    <w:aliases w:val="List Paragraph Red Diagrama1,Bullet EY Diagrama1,List Paragraph111 Diagrama1"/>
    <w:uiPriority w:val="99"/>
    <w:locked/>
    <w:rsid w:val="00AD475D"/>
    <w:rPr>
      <w:rFonts w:eastAsia="Times New Roman"/>
      <w:sz w:val="24"/>
      <w:lang w:val="lt-LT" w:eastAsia="lt-LT"/>
    </w:rPr>
  </w:style>
  <w:style w:type="character" w:customStyle="1" w:styleId="PagrindiniotekstotraukaDiagrama">
    <w:name w:val="Pagrindinio teksto įtrauka Diagrama"/>
    <w:basedOn w:val="Numatytasispastraiposriftas"/>
    <w:link w:val="Pagrindiniotekstotrauka"/>
    <w:rsid w:val="00945000"/>
    <w:rPr>
      <w:i/>
      <w:sz w:val="24"/>
      <w:lang w:val="lt-LT"/>
    </w:rPr>
  </w:style>
  <w:style w:type="paragraph" w:customStyle="1" w:styleId="DiagramaDiagramaDiagrama">
    <w:name w:val="Diagrama Diagrama Diagrama"/>
    <w:basedOn w:val="prastasis"/>
    <w:rsid w:val="00F9064F"/>
    <w:pPr>
      <w:spacing w:after="160" w:line="240" w:lineRule="exact"/>
    </w:pPr>
    <w:rPr>
      <w:rFonts w:ascii="Tahoma" w:hAnsi="Tahoma"/>
      <w:sz w:val="20"/>
      <w:szCs w:val="20"/>
      <w:lang w:val="en-US" w:eastAsia="en-US"/>
    </w:rPr>
  </w:style>
  <w:style w:type="paragraph" w:customStyle="1" w:styleId="Heading2Centre">
    <w:name w:val="Heading 2 Centre"/>
    <w:basedOn w:val="Antrat2"/>
    <w:uiPriority w:val="99"/>
    <w:semiHidden/>
    <w:qFormat/>
    <w:rsid w:val="004D63AC"/>
    <w:pPr>
      <w:keepNext/>
      <w:spacing w:before="360" w:after="120"/>
      <w:ind w:left="1134" w:right="1134" w:firstLine="0"/>
      <w:jc w:val="center"/>
    </w:pPr>
    <w:rPr>
      <w:rFonts w:ascii="Times New Roman Bold" w:eastAsia="Calibri" w:hAnsi="Times New Roman Bold"/>
      <w:b/>
      <w:bCs/>
      <w:szCs w:val="22"/>
      <w:lang w:eastAsia="x-none"/>
    </w:rPr>
  </w:style>
  <w:style w:type="paragraph" w:customStyle="1" w:styleId="Betarp1">
    <w:name w:val="Be tarpų1"/>
    <w:qFormat/>
    <w:rsid w:val="004032F4"/>
    <w:rPr>
      <w:rFonts w:eastAsia="Calibri"/>
      <w:sz w:val="28"/>
      <w:szCs w:val="24"/>
      <w:lang w:val="lt-LT"/>
    </w:rPr>
  </w:style>
  <w:style w:type="character" w:styleId="Rykuspabraukimas">
    <w:name w:val="Intense Emphasis"/>
    <w:basedOn w:val="Numatytasispastraiposriftas"/>
    <w:uiPriority w:val="21"/>
    <w:qFormat/>
    <w:rsid w:val="0055243A"/>
    <w:rPr>
      <w:b/>
      <w:bCs/>
      <w:i/>
      <w:iCs/>
      <w:color w:val="4F81BD"/>
    </w:rPr>
  </w:style>
  <w:style w:type="paragraph" w:customStyle="1" w:styleId="DefaultStyle">
    <w:name w:val="Default Style"/>
    <w:rsid w:val="00221C80"/>
    <w:pPr>
      <w:widowControl w:val="0"/>
      <w:suppressAutoHyphens/>
      <w:overflowPunct w:val="0"/>
      <w:spacing w:after="160" w:line="256" w:lineRule="auto"/>
    </w:pPr>
    <w:rPr>
      <w:rFonts w:eastAsia="Arial Unicode MS" w:cs="Tahoma"/>
      <w:color w:val="00000A"/>
      <w:sz w:val="24"/>
      <w:szCs w:val="24"/>
      <w:lang w:val="lt-LT" w:eastAsia="zh-CN" w:bidi="hi-IN"/>
    </w:rPr>
  </w:style>
  <w:style w:type="character" w:styleId="Komentaronuoroda">
    <w:name w:val="annotation reference"/>
    <w:basedOn w:val="Numatytasispastraiposriftas"/>
    <w:uiPriority w:val="99"/>
    <w:semiHidden/>
    <w:unhideWhenUsed/>
    <w:rsid w:val="001D67C8"/>
    <w:rPr>
      <w:sz w:val="16"/>
      <w:szCs w:val="16"/>
    </w:rPr>
  </w:style>
  <w:style w:type="character" w:customStyle="1" w:styleId="Neapdorotaspaminjimas1">
    <w:name w:val="Neapdorotas paminėjimas1"/>
    <w:basedOn w:val="Numatytasispastraiposriftas"/>
    <w:uiPriority w:val="99"/>
    <w:semiHidden/>
    <w:unhideWhenUsed/>
    <w:rsid w:val="00F64493"/>
    <w:rPr>
      <w:color w:val="605E5C"/>
      <w:shd w:val="clear" w:color="auto" w:fill="E1DFDD"/>
    </w:rPr>
  </w:style>
  <w:style w:type="character" w:customStyle="1" w:styleId="BetarpDiagrama">
    <w:name w:val="Be tarpų Diagrama"/>
    <w:link w:val="Betarp"/>
    <w:uiPriority w:val="1"/>
    <w:rsid w:val="003A3DB4"/>
    <w:rPr>
      <w:rFonts w:asciiTheme="minorHAnsi" w:eastAsiaTheme="minorHAnsi" w:hAnsiTheme="minorHAnsi" w:cstheme="minorBidi"/>
      <w:sz w:val="22"/>
      <w:szCs w:val="22"/>
      <w:lang w:val="lt-LT"/>
    </w:rPr>
  </w:style>
  <w:style w:type="character" w:styleId="Neapdorotaspaminjimas">
    <w:name w:val="Unresolved Mention"/>
    <w:basedOn w:val="Numatytasispastraiposriftas"/>
    <w:uiPriority w:val="99"/>
    <w:semiHidden/>
    <w:unhideWhenUsed/>
    <w:rsid w:val="00BE739F"/>
    <w:rPr>
      <w:color w:val="605E5C"/>
      <w:shd w:val="clear" w:color="auto" w:fill="E1DFDD"/>
    </w:rPr>
  </w:style>
  <w:style w:type="paragraph" w:customStyle="1" w:styleId="pf0">
    <w:name w:val="pf0"/>
    <w:basedOn w:val="prastasis"/>
    <w:rsid w:val="00C210BD"/>
    <w:pPr>
      <w:spacing w:before="100" w:beforeAutospacing="1" w:after="100" w:afterAutospacing="1"/>
    </w:pPr>
    <w:rPr>
      <w:rFonts w:eastAsiaTheme="minorHAnsi"/>
      <w:lang w:eastAsia="en-US"/>
    </w:rPr>
  </w:style>
  <w:style w:type="character" w:customStyle="1" w:styleId="cf01">
    <w:name w:val="cf01"/>
    <w:basedOn w:val="Numatytasispastraiposriftas"/>
    <w:rsid w:val="00C210BD"/>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84233">
      <w:bodyDiv w:val="1"/>
      <w:marLeft w:val="0"/>
      <w:marRight w:val="0"/>
      <w:marTop w:val="0"/>
      <w:marBottom w:val="0"/>
      <w:divBdr>
        <w:top w:val="none" w:sz="0" w:space="0" w:color="auto"/>
        <w:left w:val="none" w:sz="0" w:space="0" w:color="auto"/>
        <w:bottom w:val="none" w:sz="0" w:space="0" w:color="auto"/>
        <w:right w:val="none" w:sz="0" w:space="0" w:color="auto"/>
      </w:divBdr>
    </w:div>
    <w:div w:id="190460209">
      <w:bodyDiv w:val="1"/>
      <w:marLeft w:val="0"/>
      <w:marRight w:val="0"/>
      <w:marTop w:val="0"/>
      <w:marBottom w:val="0"/>
      <w:divBdr>
        <w:top w:val="none" w:sz="0" w:space="0" w:color="auto"/>
        <w:left w:val="none" w:sz="0" w:space="0" w:color="auto"/>
        <w:bottom w:val="none" w:sz="0" w:space="0" w:color="auto"/>
        <w:right w:val="none" w:sz="0" w:space="0" w:color="auto"/>
      </w:divBdr>
      <w:divsChild>
        <w:div w:id="186910367">
          <w:marLeft w:val="0"/>
          <w:marRight w:val="0"/>
          <w:marTop w:val="0"/>
          <w:marBottom w:val="0"/>
          <w:divBdr>
            <w:top w:val="none" w:sz="0" w:space="0" w:color="auto"/>
            <w:left w:val="none" w:sz="0" w:space="0" w:color="auto"/>
            <w:bottom w:val="none" w:sz="0" w:space="0" w:color="auto"/>
            <w:right w:val="none" w:sz="0" w:space="0" w:color="auto"/>
          </w:divBdr>
          <w:divsChild>
            <w:div w:id="1317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14724">
      <w:bodyDiv w:val="1"/>
      <w:marLeft w:val="0"/>
      <w:marRight w:val="0"/>
      <w:marTop w:val="0"/>
      <w:marBottom w:val="0"/>
      <w:divBdr>
        <w:top w:val="none" w:sz="0" w:space="0" w:color="auto"/>
        <w:left w:val="none" w:sz="0" w:space="0" w:color="auto"/>
        <w:bottom w:val="none" w:sz="0" w:space="0" w:color="auto"/>
        <w:right w:val="none" w:sz="0" w:space="0" w:color="auto"/>
      </w:divBdr>
    </w:div>
    <w:div w:id="379787876">
      <w:bodyDiv w:val="1"/>
      <w:marLeft w:val="0"/>
      <w:marRight w:val="0"/>
      <w:marTop w:val="0"/>
      <w:marBottom w:val="0"/>
      <w:divBdr>
        <w:top w:val="none" w:sz="0" w:space="0" w:color="auto"/>
        <w:left w:val="none" w:sz="0" w:space="0" w:color="auto"/>
        <w:bottom w:val="none" w:sz="0" w:space="0" w:color="auto"/>
        <w:right w:val="none" w:sz="0" w:space="0" w:color="auto"/>
      </w:divBdr>
    </w:div>
    <w:div w:id="425729114">
      <w:bodyDiv w:val="1"/>
      <w:marLeft w:val="0"/>
      <w:marRight w:val="0"/>
      <w:marTop w:val="0"/>
      <w:marBottom w:val="0"/>
      <w:divBdr>
        <w:top w:val="none" w:sz="0" w:space="0" w:color="auto"/>
        <w:left w:val="none" w:sz="0" w:space="0" w:color="auto"/>
        <w:bottom w:val="none" w:sz="0" w:space="0" w:color="auto"/>
        <w:right w:val="none" w:sz="0" w:space="0" w:color="auto"/>
      </w:divBdr>
    </w:div>
    <w:div w:id="476411098">
      <w:bodyDiv w:val="1"/>
      <w:marLeft w:val="0"/>
      <w:marRight w:val="0"/>
      <w:marTop w:val="0"/>
      <w:marBottom w:val="0"/>
      <w:divBdr>
        <w:top w:val="none" w:sz="0" w:space="0" w:color="auto"/>
        <w:left w:val="none" w:sz="0" w:space="0" w:color="auto"/>
        <w:bottom w:val="none" w:sz="0" w:space="0" w:color="auto"/>
        <w:right w:val="none" w:sz="0" w:space="0" w:color="auto"/>
      </w:divBdr>
    </w:div>
    <w:div w:id="507525715">
      <w:bodyDiv w:val="1"/>
      <w:marLeft w:val="0"/>
      <w:marRight w:val="0"/>
      <w:marTop w:val="0"/>
      <w:marBottom w:val="0"/>
      <w:divBdr>
        <w:top w:val="none" w:sz="0" w:space="0" w:color="auto"/>
        <w:left w:val="none" w:sz="0" w:space="0" w:color="auto"/>
        <w:bottom w:val="none" w:sz="0" w:space="0" w:color="auto"/>
        <w:right w:val="none" w:sz="0" w:space="0" w:color="auto"/>
      </w:divBdr>
    </w:div>
    <w:div w:id="519439027">
      <w:bodyDiv w:val="1"/>
      <w:marLeft w:val="0"/>
      <w:marRight w:val="0"/>
      <w:marTop w:val="0"/>
      <w:marBottom w:val="0"/>
      <w:divBdr>
        <w:top w:val="none" w:sz="0" w:space="0" w:color="auto"/>
        <w:left w:val="none" w:sz="0" w:space="0" w:color="auto"/>
        <w:bottom w:val="none" w:sz="0" w:space="0" w:color="auto"/>
        <w:right w:val="none" w:sz="0" w:space="0" w:color="auto"/>
      </w:divBdr>
    </w:div>
    <w:div w:id="564296242">
      <w:bodyDiv w:val="1"/>
      <w:marLeft w:val="0"/>
      <w:marRight w:val="0"/>
      <w:marTop w:val="0"/>
      <w:marBottom w:val="0"/>
      <w:divBdr>
        <w:top w:val="none" w:sz="0" w:space="0" w:color="auto"/>
        <w:left w:val="none" w:sz="0" w:space="0" w:color="auto"/>
        <w:bottom w:val="none" w:sz="0" w:space="0" w:color="auto"/>
        <w:right w:val="none" w:sz="0" w:space="0" w:color="auto"/>
      </w:divBdr>
    </w:div>
    <w:div w:id="710955968">
      <w:bodyDiv w:val="1"/>
      <w:marLeft w:val="0"/>
      <w:marRight w:val="0"/>
      <w:marTop w:val="0"/>
      <w:marBottom w:val="0"/>
      <w:divBdr>
        <w:top w:val="none" w:sz="0" w:space="0" w:color="auto"/>
        <w:left w:val="none" w:sz="0" w:space="0" w:color="auto"/>
        <w:bottom w:val="none" w:sz="0" w:space="0" w:color="auto"/>
        <w:right w:val="none" w:sz="0" w:space="0" w:color="auto"/>
      </w:divBdr>
    </w:div>
    <w:div w:id="788857978">
      <w:bodyDiv w:val="1"/>
      <w:marLeft w:val="0"/>
      <w:marRight w:val="0"/>
      <w:marTop w:val="0"/>
      <w:marBottom w:val="0"/>
      <w:divBdr>
        <w:top w:val="none" w:sz="0" w:space="0" w:color="auto"/>
        <w:left w:val="none" w:sz="0" w:space="0" w:color="auto"/>
        <w:bottom w:val="none" w:sz="0" w:space="0" w:color="auto"/>
        <w:right w:val="none" w:sz="0" w:space="0" w:color="auto"/>
      </w:divBdr>
    </w:div>
    <w:div w:id="861476986">
      <w:bodyDiv w:val="1"/>
      <w:marLeft w:val="0"/>
      <w:marRight w:val="0"/>
      <w:marTop w:val="0"/>
      <w:marBottom w:val="0"/>
      <w:divBdr>
        <w:top w:val="none" w:sz="0" w:space="0" w:color="auto"/>
        <w:left w:val="none" w:sz="0" w:space="0" w:color="auto"/>
        <w:bottom w:val="none" w:sz="0" w:space="0" w:color="auto"/>
        <w:right w:val="none" w:sz="0" w:space="0" w:color="auto"/>
      </w:divBdr>
    </w:div>
    <w:div w:id="907610987">
      <w:bodyDiv w:val="1"/>
      <w:marLeft w:val="0"/>
      <w:marRight w:val="0"/>
      <w:marTop w:val="0"/>
      <w:marBottom w:val="0"/>
      <w:divBdr>
        <w:top w:val="none" w:sz="0" w:space="0" w:color="auto"/>
        <w:left w:val="none" w:sz="0" w:space="0" w:color="auto"/>
        <w:bottom w:val="none" w:sz="0" w:space="0" w:color="auto"/>
        <w:right w:val="none" w:sz="0" w:space="0" w:color="auto"/>
      </w:divBdr>
    </w:div>
    <w:div w:id="926307990">
      <w:bodyDiv w:val="1"/>
      <w:marLeft w:val="0"/>
      <w:marRight w:val="0"/>
      <w:marTop w:val="0"/>
      <w:marBottom w:val="0"/>
      <w:divBdr>
        <w:top w:val="none" w:sz="0" w:space="0" w:color="auto"/>
        <w:left w:val="none" w:sz="0" w:space="0" w:color="auto"/>
        <w:bottom w:val="none" w:sz="0" w:space="0" w:color="auto"/>
        <w:right w:val="none" w:sz="0" w:space="0" w:color="auto"/>
      </w:divBdr>
    </w:div>
    <w:div w:id="1098870635">
      <w:bodyDiv w:val="1"/>
      <w:marLeft w:val="0"/>
      <w:marRight w:val="0"/>
      <w:marTop w:val="0"/>
      <w:marBottom w:val="0"/>
      <w:divBdr>
        <w:top w:val="none" w:sz="0" w:space="0" w:color="auto"/>
        <w:left w:val="none" w:sz="0" w:space="0" w:color="auto"/>
        <w:bottom w:val="none" w:sz="0" w:space="0" w:color="auto"/>
        <w:right w:val="none" w:sz="0" w:space="0" w:color="auto"/>
      </w:divBdr>
    </w:div>
    <w:div w:id="1122846669">
      <w:bodyDiv w:val="1"/>
      <w:marLeft w:val="0"/>
      <w:marRight w:val="0"/>
      <w:marTop w:val="0"/>
      <w:marBottom w:val="0"/>
      <w:divBdr>
        <w:top w:val="none" w:sz="0" w:space="0" w:color="auto"/>
        <w:left w:val="none" w:sz="0" w:space="0" w:color="auto"/>
        <w:bottom w:val="none" w:sz="0" w:space="0" w:color="auto"/>
        <w:right w:val="none" w:sz="0" w:space="0" w:color="auto"/>
      </w:divBdr>
    </w:div>
    <w:div w:id="1182160643">
      <w:bodyDiv w:val="1"/>
      <w:marLeft w:val="0"/>
      <w:marRight w:val="0"/>
      <w:marTop w:val="0"/>
      <w:marBottom w:val="0"/>
      <w:divBdr>
        <w:top w:val="none" w:sz="0" w:space="0" w:color="auto"/>
        <w:left w:val="none" w:sz="0" w:space="0" w:color="auto"/>
        <w:bottom w:val="none" w:sz="0" w:space="0" w:color="auto"/>
        <w:right w:val="none" w:sz="0" w:space="0" w:color="auto"/>
      </w:divBdr>
    </w:div>
    <w:div w:id="1198618399">
      <w:bodyDiv w:val="1"/>
      <w:marLeft w:val="0"/>
      <w:marRight w:val="0"/>
      <w:marTop w:val="0"/>
      <w:marBottom w:val="0"/>
      <w:divBdr>
        <w:top w:val="none" w:sz="0" w:space="0" w:color="auto"/>
        <w:left w:val="none" w:sz="0" w:space="0" w:color="auto"/>
        <w:bottom w:val="none" w:sz="0" w:space="0" w:color="auto"/>
        <w:right w:val="none" w:sz="0" w:space="0" w:color="auto"/>
      </w:divBdr>
    </w:div>
    <w:div w:id="1243876418">
      <w:bodyDiv w:val="1"/>
      <w:marLeft w:val="0"/>
      <w:marRight w:val="0"/>
      <w:marTop w:val="0"/>
      <w:marBottom w:val="0"/>
      <w:divBdr>
        <w:top w:val="none" w:sz="0" w:space="0" w:color="auto"/>
        <w:left w:val="none" w:sz="0" w:space="0" w:color="auto"/>
        <w:bottom w:val="none" w:sz="0" w:space="0" w:color="auto"/>
        <w:right w:val="none" w:sz="0" w:space="0" w:color="auto"/>
      </w:divBdr>
    </w:div>
    <w:div w:id="1452362675">
      <w:bodyDiv w:val="1"/>
      <w:marLeft w:val="0"/>
      <w:marRight w:val="0"/>
      <w:marTop w:val="0"/>
      <w:marBottom w:val="0"/>
      <w:divBdr>
        <w:top w:val="none" w:sz="0" w:space="0" w:color="auto"/>
        <w:left w:val="none" w:sz="0" w:space="0" w:color="auto"/>
        <w:bottom w:val="none" w:sz="0" w:space="0" w:color="auto"/>
        <w:right w:val="none" w:sz="0" w:space="0" w:color="auto"/>
      </w:divBdr>
    </w:div>
    <w:div w:id="1475490193">
      <w:bodyDiv w:val="1"/>
      <w:marLeft w:val="0"/>
      <w:marRight w:val="0"/>
      <w:marTop w:val="0"/>
      <w:marBottom w:val="0"/>
      <w:divBdr>
        <w:top w:val="none" w:sz="0" w:space="0" w:color="auto"/>
        <w:left w:val="none" w:sz="0" w:space="0" w:color="auto"/>
        <w:bottom w:val="none" w:sz="0" w:space="0" w:color="auto"/>
        <w:right w:val="none" w:sz="0" w:space="0" w:color="auto"/>
      </w:divBdr>
    </w:div>
    <w:div w:id="1478063874">
      <w:bodyDiv w:val="1"/>
      <w:marLeft w:val="0"/>
      <w:marRight w:val="0"/>
      <w:marTop w:val="0"/>
      <w:marBottom w:val="0"/>
      <w:divBdr>
        <w:top w:val="none" w:sz="0" w:space="0" w:color="auto"/>
        <w:left w:val="none" w:sz="0" w:space="0" w:color="auto"/>
        <w:bottom w:val="none" w:sz="0" w:space="0" w:color="auto"/>
        <w:right w:val="none" w:sz="0" w:space="0" w:color="auto"/>
      </w:divBdr>
    </w:div>
    <w:div w:id="1558128204">
      <w:bodyDiv w:val="1"/>
      <w:marLeft w:val="0"/>
      <w:marRight w:val="0"/>
      <w:marTop w:val="0"/>
      <w:marBottom w:val="0"/>
      <w:divBdr>
        <w:top w:val="none" w:sz="0" w:space="0" w:color="auto"/>
        <w:left w:val="none" w:sz="0" w:space="0" w:color="auto"/>
        <w:bottom w:val="none" w:sz="0" w:space="0" w:color="auto"/>
        <w:right w:val="none" w:sz="0" w:space="0" w:color="auto"/>
      </w:divBdr>
    </w:div>
    <w:div w:id="1567254415">
      <w:bodyDiv w:val="1"/>
      <w:marLeft w:val="0"/>
      <w:marRight w:val="0"/>
      <w:marTop w:val="0"/>
      <w:marBottom w:val="0"/>
      <w:divBdr>
        <w:top w:val="none" w:sz="0" w:space="0" w:color="auto"/>
        <w:left w:val="none" w:sz="0" w:space="0" w:color="auto"/>
        <w:bottom w:val="none" w:sz="0" w:space="0" w:color="auto"/>
        <w:right w:val="none" w:sz="0" w:space="0" w:color="auto"/>
      </w:divBdr>
    </w:div>
    <w:div w:id="1593857486">
      <w:bodyDiv w:val="1"/>
      <w:marLeft w:val="0"/>
      <w:marRight w:val="0"/>
      <w:marTop w:val="0"/>
      <w:marBottom w:val="0"/>
      <w:divBdr>
        <w:top w:val="none" w:sz="0" w:space="0" w:color="auto"/>
        <w:left w:val="none" w:sz="0" w:space="0" w:color="auto"/>
        <w:bottom w:val="none" w:sz="0" w:space="0" w:color="auto"/>
        <w:right w:val="none" w:sz="0" w:space="0" w:color="auto"/>
      </w:divBdr>
    </w:div>
    <w:div w:id="1642148288">
      <w:bodyDiv w:val="1"/>
      <w:marLeft w:val="0"/>
      <w:marRight w:val="0"/>
      <w:marTop w:val="0"/>
      <w:marBottom w:val="0"/>
      <w:divBdr>
        <w:top w:val="none" w:sz="0" w:space="0" w:color="auto"/>
        <w:left w:val="none" w:sz="0" w:space="0" w:color="auto"/>
        <w:bottom w:val="none" w:sz="0" w:space="0" w:color="auto"/>
        <w:right w:val="none" w:sz="0" w:space="0" w:color="auto"/>
      </w:divBdr>
    </w:div>
    <w:div w:id="1726099788">
      <w:bodyDiv w:val="1"/>
      <w:marLeft w:val="0"/>
      <w:marRight w:val="0"/>
      <w:marTop w:val="0"/>
      <w:marBottom w:val="0"/>
      <w:divBdr>
        <w:top w:val="none" w:sz="0" w:space="0" w:color="auto"/>
        <w:left w:val="none" w:sz="0" w:space="0" w:color="auto"/>
        <w:bottom w:val="none" w:sz="0" w:space="0" w:color="auto"/>
        <w:right w:val="none" w:sz="0" w:space="0" w:color="auto"/>
      </w:divBdr>
    </w:div>
    <w:div w:id="1787701604">
      <w:bodyDiv w:val="1"/>
      <w:marLeft w:val="0"/>
      <w:marRight w:val="0"/>
      <w:marTop w:val="0"/>
      <w:marBottom w:val="0"/>
      <w:divBdr>
        <w:top w:val="none" w:sz="0" w:space="0" w:color="auto"/>
        <w:left w:val="none" w:sz="0" w:space="0" w:color="auto"/>
        <w:bottom w:val="none" w:sz="0" w:space="0" w:color="auto"/>
        <w:right w:val="none" w:sz="0" w:space="0" w:color="auto"/>
      </w:divBdr>
    </w:div>
    <w:div w:id="1794132686">
      <w:bodyDiv w:val="1"/>
      <w:marLeft w:val="0"/>
      <w:marRight w:val="0"/>
      <w:marTop w:val="0"/>
      <w:marBottom w:val="0"/>
      <w:divBdr>
        <w:top w:val="none" w:sz="0" w:space="0" w:color="auto"/>
        <w:left w:val="none" w:sz="0" w:space="0" w:color="auto"/>
        <w:bottom w:val="none" w:sz="0" w:space="0" w:color="auto"/>
        <w:right w:val="none" w:sz="0" w:space="0" w:color="auto"/>
      </w:divBdr>
    </w:div>
    <w:div w:id="1936354131">
      <w:bodyDiv w:val="1"/>
      <w:marLeft w:val="0"/>
      <w:marRight w:val="0"/>
      <w:marTop w:val="0"/>
      <w:marBottom w:val="0"/>
      <w:divBdr>
        <w:top w:val="none" w:sz="0" w:space="0" w:color="auto"/>
        <w:left w:val="none" w:sz="0" w:space="0" w:color="auto"/>
        <w:bottom w:val="none" w:sz="0" w:space="0" w:color="auto"/>
        <w:right w:val="none" w:sz="0" w:space="0" w:color="auto"/>
      </w:divBdr>
    </w:div>
    <w:div w:id="1979604586">
      <w:bodyDiv w:val="1"/>
      <w:marLeft w:val="0"/>
      <w:marRight w:val="0"/>
      <w:marTop w:val="0"/>
      <w:marBottom w:val="0"/>
      <w:divBdr>
        <w:top w:val="none" w:sz="0" w:space="0" w:color="auto"/>
        <w:left w:val="none" w:sz="0" w:space="0" w:color="auto"/>
        <w:bottom w:val="none" w:sz="0" w:space="0" w:color="auto"/>
        <w:right w:val="none" w:sz="0" w:space="0" w:color="auto"/>
      </w:divBdr>
    </w:div>
    <w:div w:id="1990010396">
      <w:bodyDiv w:val="1"/>
      <w:marLeft w:val="0"/>
      <w:marRight w:val="0"/>
      <w:marTop w:val="0"/>
      <w:marBottom w:val="0"/>
      <w:divBdr>
        <w:top w:val="none" w:sz="0" w:space="0" w:color="auto"/>
        <w:left w:val="none" w:sz="0" w:space="0" w:color="auto"/>
        <w:bottom w:val="none" w:sz="0" w:space="0" w:color="auto"/>
        <w:right w:val="none" w:sz="0" w:space="0" w:color="auto"/>
      </w:divBdr>
    </w:div>
    <w:div w:id="205465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a.smm.lt/istaigu-vertinimas/pedagogu-kvalifikacijos-tobulinimo-istaigu-isorinis-vertinimas/akredituotos-istaigos/" TargetMode="External"/><Relationship Id="rId13" Type="http://schemas.openxmlformats.org/officeDocument/2006/relationships/hyperlink" Target="http://vpt.lrv.lt" TargetMode="External"/><Relationship Id="rId18" Type="http://schemas.openxmlformats.org/officeDocument/2006/relationships/hyperlink" Target="mailto:Nijole.Pociene@rietavogimnazija.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hyperlink" Target="https://www.e-tar.lt/portal/lt/legalAct/9b589cd082b511ecbd43a994b3e2e1cb"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Info_isTiekejokvalifikacijosnustatymometodikos.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vpt.lrv.lt/uploads/vpt/documents/files/LT_versija/E_vedlys/4_convenience/VPI_49str.pdf" TargetMode="External"/><Relationship Id="rId19" Type="http://schemas.openxmlformats.org/officeDocument/2006/relationships/hyperlink" Target="mailto:jurgita.smilgeviciene@rietavas.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E_vedlys/4_convenience/VPI_57str2ir3d.pdf"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EA46D2-6889-4F50-9204-0CC0F2C01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24</Pages>
  <Words>9874</Words>
  <Characters>72347</Characters>
  <Application>Microsoft Office Word</Application>
  <DocSecurity>0</DocSecurity>
  <Lines>602</Lines>
  <Paragraphs>164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Rietavo sav. admin</Company>
  <LinksUpToDate>false</LinksUpToDate>
  <CharactersWithSpaces>82057</CharactersWithSpaces>
  <SharedDoc>false</SharedDoc>
  <HLinks>
    <vt:vector size="348" baseType="variant">
      <vt:variant>
        <vt:i4>7798840</vt:i4>
      </vt:variant>
      <vt:variant>
        <vt:i4>324</vt:i4>
      </vt:variant>
      <vt:variant>
        <vt:i4>0</vt:i4>
      </vt:variant>
      <vt:variant>
        <vt:i4>5</vt:i4>
      </vt:variant>
      <vt:variant>
        <vt:lpwstr>http://db1.stat.gov.lt/</vt:lpwstr>
      </vt:variant>
      <vt:variant>
        <vt:lpwstr/>
      </vt:variant>
      <vt:variant>
        <vt:i4>1507390</vt:i4>
      </vt:variant>
      <vt:variant>
        <vt:i4>317</vt:i4>
      </vt:variant>
      <vt:variant>
        <vt:i4>0</vt:i4>
      </vt:variant>
      <vt:variant>
        <vt:i4>5</vt:i4>
      </vt:variant>
      <vt:variant>
        <vt:lpwstr/>
      </vt:variant>
      <vt:variant>
        <vt:lpwstr>_Toc212290735</vt:lpwstr>
      </vt:variant>
      <vt:variant>
        <vt:i4>1507390</vt:i4>
      </vt:variant>
      <vt:variant>
        <vt:i4>311</vt:i4>
      </vt:variant>
      <vt:variant>
        <vt:i4>0</vt:i4>
      </vt:variant>
      <vt:variant>
        <vt:i4>5</vt:i4>
      </vt:variant>
      <vt:variant>
        <vt:lpwstr/>
      </vt:variant>
      <vt:variant>
        <vt:lpwstr>_Toc212290734</vt:lpwstr>
      </vt:variant>
      <vt:variant>
        <vt:i4>1507390</vt:i4>
      </vt:variant>
      <vt:variant>
        <vt:i4>305</vt:i4>
      </vt:variant>
      <vt:variant>
        <vt:i4>0</vt:i4>
      </vt:variant>
      <vt:variant>
        <vt:i4>5</vt:i4>
      </vt:variant>
      <vt:variant>
        <vt:lpwstr/>
      </vt:variant>
      <vt:variant>
        <vt:lpwstr>_Toc212290733</vt:lpwstr>
      </vt:variant>
      <vt:variant>
        <vt:i4>1507390</vt:i4>
      </vt:variant>
      <vt:variant>
        <vt:i4>299</vt:i4>
      </vt:variant>
      <vt:variant>
        <vt:i4>0</vt:i4>
      </vt:variant>
      <vt:variant>
        <vt:i4>5</vt:i4>
      </vt:variant>
      <vt:variant>
        <vt:lpwstr/>
      </vt:variant>
      <vt:variant>
        <vt:lpwstr>_Toc212290732</vt:lpwstr>
      </vt:variant>
      <vt:variant>
        <vt:i4>1507390</vt:i4>
      </vt:variant>
      <vt:variant>
        <vt:i4>293</vt:i4>
      </vt:variant>
      <vt:variant>
        <vt:i4>0</vt:i4>
      </vt:variant>
      <vt:variant>
        <vt:i4>5</vt:i4>
      </vt:variant>
      <vt:variant>
        <vt:lpwstr/>
      </vt:variant>
      <vt:variant>
        <vt:lpwstr>_Toc212290731</vt:lpwstr>
      </vt:variant>
      <vt:variant>
        <vt:i4>1507390</vt:i4>
      </vt:variant>
      <vt:variant>
        <vt:i4>287</vt:i4>
      </vt:variant>
      <vt:variant>
        <vt:i4>0</vt:i4>
      </vt:variant>
      <vt:variant>
        <vt:i4>5</vt:i4>
      </vt:variant>
      <vt:variant>
        <vt:lpwstr/>
      </vt:variant>
      <vt:variant>
        <vt:lpwstr>_Toc212290730</vt:lpwstr>
      </vt:variant>
      <vt:variant>
        <vt:i4>1441854</vt:i4>
      </vt:variant>
      <vt:variant>
        <vt:i4>281</vt:i4>
      </vt:variant>
      <vt:variant>
        <vt:i4>0</vt:i4>
      </vt:variant>
      <vt:variant>
        <vt:i4>5</vt:i4>
      </vt:variant>
      <vt:variant>
        <vt:lpwstr/>
      </vt:variant>
      <vt:variant>
        <vt:lpwstr>_Toc212290729</vt:lpwstr>
      </vt:variant>
      <vt:variant>
        <vt:i4>1441854</vt:i4>
      </vt:variant>
      <vt:variant>
        <vt:i4>275</vt:i4>
      </vt:variant>
      <vt:variant>
        <vt:i4>0</vt:i4>
      </vt:variant>
      <vt:variant>
        <vt:i4>5</vt:i4>
      </vt:variant>
      <vt:variant>
        <vt:lpwstr/>
      </vt:variant>
      <vt:variant>
        <vt:lpwstr>_Toc212290728</vt:lpwstr>
      </vt:variant>
      <vt:variant>
        <vt:i4>1441854</vt:i4>
      </vt:variant>
      <vt:variant>
        <vt:i4>272</vt:i4>
      </vt:variant>
      <vt:variant>
        <vt:i4>0</vt:i4>
      </vt:variant>
      <vt:variant>
        <vt:i4>5</vt:i4>
      </vt:variant>
      <vt:variant>
        <vt:lpwstr/>
      </vt:variant>
      <vt:variant>
        <vt:lpwstr>_Toc212290727</vt:lpwstr>
      </vt:variant>
      <vt:variant>
        <vt:i4>1441854</vt:i4>
      </vt:variant>
      <vt:variant>
        <vt:i4>266</vt:i4>
      </vt:variant>
      <vt:variant>
        <vt:i4>0</vt:i4>
      </vt:variant>
      <vt:variant>
        <vt:i4>5</vt:i4>
      </vt:variant>
      <vt:variant>
        <vt:lpwstr/>
      </vt:variant>
      <vt:variant>
        <vt:lpwstr>_Toc212290727</vt:lpwstr>
      </vt:variant>
      <vt:variant>
        <vt:i4>1441854</vt:i4>
      </vt:variant>
      <vt:variant>
        <vt:i4>260</vt:i4>
      </vt:variant>
      <vt:variant>
        <vt:i4>0</vt:i4>
      </vt:variant>
      <vt:variant>
        <vt:i4>5</vt:i4>
      </vt:variant>
      <vt:variant>
        <vt:lpwstr/>
      </vt:variant>
      <vt:variant>
        <vt:lpwstr>_Toc212290726</vt:lpwstr>
      </vt:variant>
      <vt:variant>
        <vt:i4>1441854</vt:i4>
      </vt:variant>
      <vt:variant>
        <vt:i4>254</vt:i4>
      </vt:variant>
      <vt:variant>
        <vt:i4>0</vt:i4>
      </vt:variant>
      <vt:variant>
        <vt:i4>5</vt:i4>
      </vt:variant>
      <vt:variant>
        <vt:lpwstr/>
      </vt:variant>
      <vt:variant>
        <vt:lpwstr>_Toc212290725</vt:lpwstr>
      </vt:variant>
      <vt:variant>
        <vt:i4>1441854</vt:i4>
      </vt:variant>
      <vt:variant>
        <vt:i4>248</vt:i4>
      </vt:variant>
      <vt:variant>
        <vt:i4>0</vt:i4>
      </vt:variant>
      <vt:variant>
        <vt:i4>5</vt:i4>
      </vt:variant>
      <vt:variant>
        <vt:lpwstr/>
      </vt:variant>
      <vt:variant>
        <vt:lpwstr>_Toc212290724</vt:lpwstr>
      </vt:variant>
      <vt:variant>
        <vt:i4>1441854</vt:i4>
      </vt:variant>
      <vt:variant>
        <vt:i4>242</vt:i4>
      </vt:variant>
      <vt:variant>
        <vt:i4>0</vt:i4>
      </vt:variant>
      <vt:variant>
        <vt:i4>5</vt:i4>
      </vt:variant>
      <vt:variant>
        <vt:lpwstr/>
      </vt:variant>
      <vt:variant>
        <vt:lpwstr>_Toc212290723</vt:lpwstr>
      </vt:variant>
      <vt:variant>
        <vt:i4>1441854</vt:i4>
      </vt:variant>
      <vt:variant>
        <vt:i4>236</vt:i4>
      </vt:variant>
      <vt:variant>
        <vt:i4>0</vt:i4>
      </vt:variant>
      <vt:variant>
        <vt:i4>5</vt:i4>
      </vt:variant>
      <vt:variant>
        <vt:lpwstr/>
      </vt:variant>
      <vt:variant>
        <vt:lpwstr>_Toc212290722</vt:lpwstr>
      </vt:variant>
      <vt:variant>
        <vt:i4>1441854</vt:i4>
      </vt:variant>
      <vt:variant>
        <vt:i4>230</vt:i4>
      </vt:variant>
      <vt:variant>
        <vt:i4>0</vt:i4>
      </vt:variant>
      <vt:variant>
        <vt:i4>5</vt:i4>
      </vt:variant>
      <vt:variant>
        <vt:lpwstr/>
      </vt:variant>
      <vt:variant>
        <vt:lpwstr>_Toc212290721</vt:lpwstr>
      </vt:variant>
      <vt:variant>
        <vt:i4>1441854</vt:i4>
      </vt:variant>
      <vt:variant>
        <vt:i4>224</vt:i4>
      </vt:variant>
      <vt:variant>
        <vt:i4>0</vt:i4>
      </vt:variant>
      <vt:variant>
        <vt:i4>5</vt:i4>
      </vt:variant>
      <vt:variant>
        <vt:lpwstr/>
      </vt:variant>
      <vt:variant>
        <vt:lpwstr>_Toc212290720</vt:lpwstr>
      </vt:variant>
      <vt:variant>
        <vt:i4>1376318</vt:i4>
      </vt:variant>
      <vt:variant>
        <vt:i4>218</vt:i4>
      </vt:variant>
      <vt:variant>
        <vt:i4>0</vt:i4>
      </vt:variant>
      <vt:variant>
        <vt:i4>5</vt:i4>
      </vt:variant>
      <vt:variant>
        <vt:lpwstr/>
      </vt:variant>
      <vt:variant>
        <vt:lpwstr>_Toc212290719</vt:lpwstr>
      </vt:variant>
      <vt:variant>
        <vt:i4>1376318</vt:i4>
      </vt:variant>
      <vt:variant>
        <vt:i4>215</vt:i4>
      </vt:variant>
      <vt:variant>
        <vt:i4>0</vt:i4>
      </vt:variant>
      <vt:variant>
        <vt:i4>5</vt:i4>
      </vt:variant>
      <vt:variant>
        <vt:lpwstr/>
      </vt:variant>
      <vt:variant>
        <vt:lpwstr>_Toc212290718</vt:lpwstr>
      </vt:variant>
      <vt:variant>
        <vt:i4>1376318</vt:i4>
      </vt:variant>
      <vt:variant>
        <vt:i4>212</vt:i4>
      </vt:variant>
      <vt:variant>
        <vt:i4>0</vt:i4>
      </vt:variant>
      <vt:variant>
        <vt:i4>5</vt:i4>
      </vt:variant>
      <vt:variant>
        <vt:lpwstr/>
      </vt:variant>
      <vt:variant>
        <vt:lpwstr>_Toc212290717</vt:lpwstr>
      </vt:variant>
      <vt:variant>
        <vt:i4>1376318</vt:i4>
      </vt:variant>
      <vt:variant>
        <vt:i4>206</vt:i4>
      </vt:variant>
      <vt:variant>
        <vt:i4>0</vt:i4>
      </vt:variant>
      <vt:variant>
        <vt:i4>5</vt:i4>
      </vt:variant>
      <vt:variant>
        <vt:lpwstr/>
      </vt:variant>
      <vt:variant>
        <vt:lpwstr>_Toc212290716</vt:lpwstr>
      </vt:variant>
      <vt:variant>
        <vt:i4>1376318</vt:i4>
      </vt:variant>
      <vt:variant>
        <vt:i4>200</vt:i4>
      </vt:variant>
      <vt:variant>
        <vt:i4>0</vt:i4>
      </vt:variant>
      <vt:variant>
        <vt:i4>5</vt:i4>
      </vt:variant>
      <vt:variant>
        <vt:lpwstr/>
      </vt:variant>
      <vt:variant>
        <vt:lpwstr>_Toc212290715</vt:lpwstr>
      </vt:variant>
      <vt:variant>
        <vt:i4>1376318</vt:i4>
      </vt:variant>
      <vt:variant>
        <vt:i4>194</vt:i4>
      </vt:variant>
      <vt:variant>
        <vt:i4>0</vt:i4>
      </vt:variant>
      <vt:variant>
        <vt:i4>5</vt:i4>
      </vt:variant>
      <vt:variant>
        <vt:lpwstr/>
      </vt:variant>
      <vt:variant>
        <vt:lpwstr>_Toc212290714</vt:lpwstr>
      </vt:variant>
      <vt:variant>
        <vt:i4>1376318</vt:i4>
      </vt:variant>
      <vt:variant>
        <vt:i4>188</vt:i4>
      </vt:variant>
      <vt:variant>
        <vt:i4>0</vt:i4>
      </vt:variant>
      <vt:variant>
        <vt:i4>5</vt:i4>
      </vt:variant>
      <vt:variant>
        <vt:lpwstr/>
      </vt:variant>
      <vt:variant>
        <vt:lpwstr>_Toc212290713</vt:lpwstr>
      </vt:variant>
      <vt:variant>
        <vt:i4>1376318</vt:i4>
      </vt:variant>
      <vt:variant>
        <vt:i4>182</vt:i4>
      </vt:variant>
      <vt:variant>
        <vt:i4>0</vt:i4>
      </vt:variant>
      <vt:variant>
        <vt:i4>5</vt:i4>
      </vt:variant>
      <vt:variant>
        <vt:lpwstr/>
      </vt:variant>
      <vt:variant>
        <vt:lpwstr>_Toc212290712</vt:lpwstr>
      </vt:variant>
      <vt:variant>
        <vt:i4>1376318</vt:i4>
      </vt:variant>
      <vt:variant>
        <vt:i4>176</vt:i4>
      </vt:variant>
      <vt:variant>
        <vt:i4>0</vt:i4>
      </vt:variant>
      <vt:variant>
        <vt:i4>5</vt:i4>
      </vt:variant>
      <vt:variant>
        <vt:lpwstr/>
      </vt:variant>
      <vt:variant>
        <vt:lpwstr>_Toc212290711</vt:lpwstr>
      </vt:variant>
      <vt:variant>
        <vt:i4>1376318</vt:i4>
      </vt:variant>
      <vt:variant>
        <vt:i4>170</vt:i4>
      </vt:variant>
      <vt:variant>
        <vt:i4>0</vt:i4>
      </vt:variant>
      <vt:variant>
        <vt:i4>5</vt:i4>
      </vt:variant>
      <vt:variant>
        <vt:lpwstr/>
      </vt:variant>
      <vt:variant>
        <vt:lpwstr>_Toc212290710</vt:lpwstr>
      </vt:variant>
      <vt:variant>
        <vt:i4>1310782</vt:i4>
      </vt:variant>
      <vt:variant>
        <vt:i4>164</vt:i4>
      </vt:variant>
      <vt:variant>
        <vt:i4>0</vt:i4>
      </vt:variant>
      <vt:variant>
        <vt:i4>5</vt:i4>
      </vt:variant>
      <vt:variant>
        <vt:lpwstr/>
      </vt:variant>
      <vt:variant>
        <vt:lpwstr>_Toc212290709</vt:lpwstr>
      </vt:variant>
      <vt:variant>
        <vt:i4>1310782</vt:i4>
      </vt:variant>
      <vt:variant>
        <vt:i4>158</vt:i4>
      </vt:variant>
      <vt:variant>
        <vt:i4>0</vt:i4>
      </vt:variant>
      <vt:variant>
        <vt:i4>5</vt:i4>
      </vt:variant>
      <vt:variant>
        <vt:lpwstr/>
      </vt:variant>
      <vt:variant>
        <vt:lpwstr>_Toc212290708</vt:lpwstr>
      </vt:variant>
      <vt:variant>
        <vt:i4>1310782</vt:i4>
      </vt:variant>
      <vt:variant>
        <vt:i4>152</vt:i4>
      </vt:variant>
      <vt:variant>
        <vt:i4>0</vt:i4>
      </vt:variant>
      <vt:variant>
        <vt:i4>5</vt:i4>
      </vt:variant>
      <vt:variant>
        <vt:lpwstr/>
      </vt:variant>
      <vt:variant>
        <vt:lpwstr>_Toc212290707</vt:lpwstr>
      </vt:variant>
      <vt:variant>
        <vt:i4>1310782</vt:i4>
      </vt:variant>
      <vt:variant>
        <vt:i4>146</vt:i4>
      </vt:variant>
      <vt:variant>
        <vt:i4>0</vt:i4>
      </vt:variant>
      <vt:variant>
        <vt:i4>5</vt:i4>
      </vt:variant>
      <vt:variant>
        <vt:lpwstr/>
      </vt:variant>
      <vt:variant>
        <vt:lpwstr>_Toc212290706</vt:lpwstr>
      </vt:variant>
      <vt:variant>
        <vt:i4>1310782</vt:i4>
      </vt:variant>
      <vt:variant>
        <vt:i4>140</vt:i4>
      </vt:variant>
      <vt:variant>
        <vt:i4>0</vt:i4>
      </vt:variant>
      <vt:variant>
        <vt:i4>5</vt:i4>
      </vt:variant>
      <vt:variant>
        <vt:lpwstr/>
      </vt:variant>
      <vt:variant>
        <vt:lpwstr>_Toc212290705</vt:lpwstr>
      </vt:variant>
      <vt:variant>
        <vt:i4>1310782</vt:i4>
      </vt:variant>
      <vt:variant>
        <vt:i4>134</vt:i4>
      </vt:variant>
      <vt:variant>
        <vt:i4>0</vt:i4>
      </vt:variant>
      <vt:variant>
        <vt:i4>5</vt:i4>
      </vt:variant>
      <vt:variant>
        <vt:lpwstr/>
      </vt:variant>
      <vt:variant>
        <vt:lpwstr>_Toc212290704</vt:lpwstr>
      </vt:variant>
      <vt:variant>
        <vt:i4>1310782</vt:i4>
      </vt:variant>
      <vt:variant>
        <vt:i4>128</vt:i4>
      </vt:variant>
      <vt:variant>
        <vt:i4>0</vt:i4>
      </vt:variant>
      <vt:variant>
        <vt:i4>5</vt:i4>
      </vt:variant>
      <vt:variant>
        <vt:lpwstr/>
      </vt:variant>
      <vt:variant>
        <vt:lpwstr>_Toc212290703</vt:lpwstr>
      </vt:variant>
      <vt:variant>
        <vt:i4>1310782</vt:i4>
      </vt:variant>
      <vt:variant>
        <vt:i4>122</vt:i4>
      </vt:variant>
      <vt:variant>
        <vt:i4>0</vt:i4>
      </vt:variant>
      <vt:variant>
        <vt:i4>5</vt:i4>
      </vt:variant>
      <vt:variant>
        <vt:lpwstr/>
      </vt:variant>
      <vt:variant>
        <vt:lpwstr>_Toc212290702</vt:lpwstr>
      </vt:variant>
      <vt:variant>
        <vt:i4>1310782</vt:i4>
      </vt:variant>
      <vt:variant>
        <vt:i4>116</vt:i4>
      </vt:variant>
      <vt:variant>
        <vt:i4>0</vt:i4>
      </vt:variant>
      <vt:variant>
        <vt:i4>5</vt:i4>
      </vt:variant>
      <vt:variant>
        <vt:lpwstr/>
      </vt:variant>
      <vt:variant>
        <vt:lpwstr>_Toc212290701</vt:lpwstr>
      </vt:variant>
      <vt:variant>
        <vt:i4>1310782</vt:i4>
      </vt:variant>
      <vt:variant>
        <vt:i4>110</vt:i4>
      </vt:variant>
      <vt:variant>
        <vt:i4>0</vt:i4>
      </vt:variant>
      <vt:variant>
        <vt:i4>5</vt:i4>
      </vt:variant>
      <vt:variant>
        <vt:lpwstr/>
      </vt:variant>
      <vt:variant>
        <vt:lpwstr>_Toc212290700</vt:lpwstr>
      </vt:variant>
      <vt:variant>
        <vt:i4>1900607</vt:i4>
      </vt:variant>
      <vt:variant>
        <vt:i4>104</vt:i4>
      </vt:variant>
      <vt:variant>
        <vt:i4>0</vt:i4>
      </vt:variant>
      <vt:variant>
        <vt:i4>5</vt:i4>
      </vt:variant>
      <vt:variant>
        <vt:lpwstr/>
      </vt:variant>
      <vt:variant>
        <vt:lpwstr>_Toc212290699</vt:lpwstr>
      </vt:variant>
      <vt:variant>
        <vt:i4>1900607</vt:i4>
      </vt:variant>
      <vt:variant>
        <vt:i4>98</vt:i4>
      </vt:variant>
      <vt:variant>
        <vt:i4>0</vt:i4>
      </vt:variant>
      <vt:variant>
        <vt:i4>5</vt:i4>
      </vt:variant>
      <vt:variant>
        <vt:lpwstr/>
      </vt:variant>
      <vt:variant>
        <vt:lpwstr>_Toc212290698</vt:lpwstr>
      </vt:variant>
      <vt:variant>
        <vt:i4>1900607</vt:i4>
      </vt:variant>
      <vt:variant>
        <vt:i4>92</vt:i4>
      </vt:variant>
      <vt:variant>
        <vt:i4>0</vt:i4>
      </vt:variant>
      <vt:variant>
        <vt:i4>5</vt:i4>
      </vt:variant>
      <vt:variant>
        <vt:lpwstr/>
      </vt:variant>
      <vt:variant>
        <vt:lpwstr>_Toc212290697</vt:lpwstr>
      </vt:variant>
      <vt:variant>
        <vt:i4>1900607</vt:i4>
      </vt:variant>
      <vt:variant>
        <vt:i4>86</vt:i4>
      </vt:variant>
      <vt:variant>
        <vt:i4>0</vt:i4>
      </vt:variant>
      <vt:variant>
        <vt:i4>5</vt:i4>
      </vt:variant>
      <vt:variant>
        <vt:lpwstr/>
      </vt:variant>
      <vt:variant>
        <vt:lpwstr>_Toc212290696</vt:lpwstr>
      </vt:variant>
      <vt:variant>
        <vt:i4>1900607</vt:i4>
      </vt:variant>
      <vt:variant>
        <vt:i4>80</vt:i4>
      </vt:variant>
      <vt:variant>
        <vt:i4>0</vt:i4>
      </vt:variant>
      <vt:variant>
        <vt:i4>5</vt:i4>
      </vt:variant>
      <vt:variant>
        <vt:lpwstr/>
      </vt:variant>
      <vt:variant>
        <vt:lpwstr>_Toc212290695</vt:lpwstr>
      </vt:variant>
      <vt:variant>
        <vt:i4>1900607</vt:i4>
      </vt:variant>
      <vt:variant>
        <vt:i4>74</vt:i4>
      </vt:variant>
      <vt:variant>
        <vt:i4>0</vt:i4>
      </vt:variant>
      <vt:variant>
        <vt:i4>5</vt:i4>
      </vt:variant>
      <vt:variant>
        <vt:lpwstr/>
      </vt:variant>
      <vt:variant>
        <vt:lpwstr>_Toc212290694</vt:lpwstr>
      </vt:variant>
      <vt:variant>
        <vt:i4>1900607</vt:i4>
      </vt:variant>
      <vt:variant>
        <vt:i4>68</vt:i4>
      </vt:variant>
      <vt:variant>
        <vt:i4>0</vt:i4>
      </vt:variant>
      <vt:variant>
        <vt:i4>5</vt:i4>
      </vt:variant>
      <vt:variant>
        <vt:lpwstr/>
      </vt:variant>
      <vt:variant>
        <vt:lpwstr>_Toc212290693</vt:lpwstr>
      </vt:variant>
      <vt:variant>
        <vt:i4>1900607</vt:i4>
      </vt:variant>
      <vt:variant>
        <vt:i4>62</vt:i4>
      </vt:variant>
      <vt:variant>
        <vt:i4>0</vt:i4>
      </vt:variant>
      <vt:variant>
        <vt:i4>5</vt:i4>
      </vt:variant>
      <vt:variant>
        <vt:lpwstr/>
      </vt:variant>
      <vt:variant>
        <vt:lpwstr>_Toc212290692</vt:lpwstr>
      </vt:variant>
      <vt:variant>
        <vt:i4>1900607</vt:i4>
      </vt:variant>
      <vt:variant>
        <vt:i4>56</vt:i4>
      </vt:variant>
      <vt:variant>
        <vt:i4>0</vt:i4>
      </vt:variant>
      <vt:variant>
        <vt:i4>5</vt:i4>
      </vt:variant>
      <vt:variant>
        <vt:lpwstr/>
      </vt:variant>
      <vt:variant>
        <vt:lpwstr>_Toc212290691</vt:lpwstr>
      </vt:variant>
      <vt:variant>
        <vt:i4>1900607</vt:i4>
      </vt:variant>
      <vt:variant>
        <vt:i4>50</vt:i4>
      </vt:variant>
      <vt:variant>
        <vt:i4>0</vt:i4>
      </vt:variant>
      <vt:variant>
        <vt:i4>5</vt:i4>
      </vt:variant>
      <vt:variant>
        <vt:lpwstr/>
      </vt:variant>
      <vt:variant>
        <vt:lpwstr>_Toc212290690</vt:lpwstr>
      </vt:variant>
      <vt:variant>
        <vt:i4>1835071</vt:i4>
      </vt:variant>
      <vt:variant>
        <vt:i4>44</vt:i4>
      </vt:variant>
      <vt:variant>
        <vt:i4>0</vt:i4>
      </vt:variant>
      <vt:variant>
        <vt:i4>5</vt:i4>
      </vt:variant>
      <vt:variant>
        <vt:lpwstr/>
      </vt:variant>
      <vt:variant>
        <vt:lpwstr>_Toc212290689</vt:lpwstr>
      </vt:variant>
      <vt:variant>
        <vt:i4>1835071</vt:i4>
      </vt:variant>
      <vt:variant>
        <vt:i4>38</vt:i4>
      </vt:variant>
      <vt:variant>
        <vt:i4>0</vt:i4>
      </vt:variant>
      <vt:variant>
        <vt:i4>5</vt:i4>
      </vt:variant>
      <vt:variant>
        <vt:lpwstr/>
      </vt:variant>
      <vt:variant>
        <vt:lpwstr>_Toc212290688</vt:lpwstr>
      </vt:variant>
      <vt:variant>
        <vt:i4>1835071</vt:i4>
      </vt:variant>
      <vt:variant>
        <vt:i4>32</vt:i4>
      </vt:variant>
      <vt:variant>
        <vt:i4>0</vt:i4>
      </vt:variant>
      <vt:variant>
        <vt:i4>5</vt:i4>
      </vt:variant>
      <vt:variant>
        <vt:lpwstr/>
      </vt:variant>
      <vt:variant>
        <vt:lpwstr>_Toc212290687</vt:lpwstr>
      </vt:variant>
      <vt:variant>
        <vt:i4>1835071</vt:i4>
      </vt:variant>
      <vt:variant>
        <vt:i4>26</vt:i4>
      </vt:variant>
      <vt:variant>
        <vt:i4>0</vt:i4>
      </vt:variant>
      <vt:variant>
        <vt:i4>5</vt:i4>
      </vt:variant>
      <vt:variant>
        <vt:lpwstr/>
      </vt:variant>
      <vt:variant>
        <vt:lpwstr>_Toc212290686</vt:lpwstr>
      </vt:variant>
      <vt:variant>
        <vt:i4>1835071</vt:i4>
      </vt:variant>
      <vt:variant>
        <vt:i4>20</vt:i4>
      </vt:variant>
      <vt:variant>
        <vt:i4>0</vt:i4>
      </vt:variant>
      <vt:variant>
        <vt:i4>5</vt:i4>
      </vt:variant>
      <vt:variant>
        <vt:lpwstr/>
      </vt:variant>
      <vt:variant>
        <vt:lpwstr>_Toc212290685</vt:lpwstr>
      </vt:variant>
      <vt:variant>
        <vt:i4>1835071</vt:i4>
      </vt:variant>
      <vt:variant>
        <vt:i4>14</vt:i4>
      </vt:variant>
      <vt:variant>
        <vt:i4>0</vt:i4>
      </vt:variant>
      <vt:variant>
        <vt:i4>5</vt:i4>
      </vt:variant>
      <vt:variant>
        <vt:lpwstr/>
      </vt:variant>
      <vt:variant>
        <vt:lpwstr>_Toc212290684</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6684708</vt:i4>
      </vt:variant>
      <vt:variant>
        <vt:i4>3</vt:i4>
      </vt:variant>
      <vt:variant>
        <vt:i4>0</vt:i4>
      </vt:variant>
      <vt:variant>
        <vt:i4>5</vt:i4>
      </vt:variant>
      <vt:variant>
        <vt:lpwstr>http://www.rietavas.lt/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Admin</dc:creator>
  <cp:lastModifiedBy>Jurgita Smilgevičienė</cp:lastModifiedBy>
  <cp:revision>149</cp:revision>
  <cp:lastPrinted>2025-01-16T12:24:00Z</cp:lastPrinted>
  <dcterms:created xsi:type="dcterms:W3CDTF">2024-10-28T11:39:00Z</dcterms:created>
  <dcterms:modified xsi:type="dcterms:W3CDTF">2025-01-22T11:11:00Z</dcterms:modified>
</cp:coreProperties>
</file>