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1B1EE" w14:textId="1FA11917" w:rsidR="000C0F7C" w:rsidRPr="006922DE" w:rsidRDefault="000C0F7C" w:rsidP="000C0F7C">
      <w:pPr>
        <w:spacing w:line="240" w:lineRule="auto"/>
        <w:jc w:val="center"/>
        <w:rPr>
          <w:rFonts w:ascii="Cambria" w:hAnsi="Cambria" w:cs="Times New Roman"/>
          <w:b/>
          <w:sz w:val="28"/>
        </w:rPr>
      </w:pPr>
      <w:r w:rsidRPr="006922DE">
        <w:rPr>
          <w:rFonts w:ascii="Cambria" w:hAnsi="Cambria" w:cs="Times New Roman"/>
          <w:b/>
          <w:noProof/>
          <w:sz w:val="28"/>
        </w:rPr>
        <w:t xml:space="preserve">TECHNINĖ SPECIFIKACIJA </w:t>
      </w:r>
      <w:r w:rsidR="00637382" w:rsidRPr="00637382">
        <w:rPr>
          <w:rFonts w:ascii="Cambria" w:hAnsi="Cambria" w:cs="Times New Roman"/>
          <w:b/>
          <w:noProof/>
          <w:sz w:val="28"/>
        </w:rPr>
        <w:t>ENDOSONOSKOPINĖ</w:t>
      </w:r>
      <w:r w:rsidR="00637382">
        <w:rPr>
          <w:rFonts w:ascii="Cambria" w:hAnsi="Cambria" w:cs="Times New Roman"/>
          <w:b/>
          <w:noProof/>
          <w:sz w:val="28"/>
        </w:rPr>
        <w:t>M</w:t>
      </w:r>
      <w:r w:rsidR="00637382" w:rsidRPr="00637382">
        <w:rPr>
          <w:rFonts w:ascii="Cambria" w:hAnsi="Cambria" w:cs="Times New Roman"/>
          <w:b/>
          <w:noProof/>
          <w:sz w:val="28"/>
        </w:rPr>
        <w:t>S ASPIRACINĖ</w:t>
      </w:r>
      <w:r w:rsidR="00637382">
        <w:rPr>
          <w:rFonts w:ascii="Cambria" w:hAnsi="Cambria" w:cs="Times New Roman"/>
          <w:b/>
          <w:noProof/>
          <w:sz w:val="28"/>
        </w:rPr>
        <w:t>M</w:t>
      </w:r>
      <w:r w:rsidR="00637382" w:rsidRPr="00637382">
        <w:rPr>
          <w:rFonts w:ascii="Cambria" w:hAnsi="Cambria" w:cs="Times New Roman"/>
          <w:b/>
          <w:noProof/>
          <w:sz w:val="28"/>
        </w:rPr>
        <w:t>S BIOPSINĖ</w:t>
      </w:r>
      <w:r w:rsidR="00637382">
        <w:rPr>
          <w:rFonts w:ascii="Cambria" w:hAnsi="Cambria" w:cs="Times New Roman"/>
          <w:b/>
          <w:noProof/>
          <w:sz w:val="28"/>
        </w:rPr>
        <w:t>M</w:t>
      </w:r>
      <w:r w:rsidR="00637382" w:rsidRPr="00637382">
        <w:rPr>
          <w:rFonts w:ascii="Cambria" w:hAnsi="Cambria" w:cs="Times New Roman"/>
          <w:b/>
          <w:noProof/>
          <w:sz w:val="28"/>
        </w:rPr>
        <w:t>S ADATO</w:t>
      </w:r>
      <w:r w:rsidR="00637382">
        <w:rPr>
          <w:rFonts w:ascii="Cambria" w:hAnsi="Cambria" w:cs="Times New Roman"/>
          <w:b/>
          <w:noProof/>
          <w:sz w:val="28"/>
        </w:rPr>
        <w:t>M</w:t>
      </w:r>
      <w:r w:rsidR="00637382" w:rsidRPr="00637382">
        <w:rPr>
          <w:rFonts w:ascii="Cambria" w:hAnsi="Cambria" w:cs="Times New Roman"/>
          <w:b/>
          <w:noProof/>
          <w:sz w:val="28"/>
        </w:rPr>
        <w:t xml:space="preserve">S </w:t>
      </w:r>
      <w:r w:rsidRPr="006922DE">
        <w:rPr>
          <w:rFonts w:ascii="Cambria" w:hAnsi="Cambria" w:cs="Times New Roman"/>
          <w:b/>
          <w:noProof/>
          <w:sz w:val="28"/>
        </w:rPr>
        <w:t>ĮS</w:t>
      </w:r>
      <w:r w:rsidRPr="006922DE">
        <w:rPr>
          <w:rFonts w:ascii="Cambria" w:hAnsi="Cambria" w:cs="Times New Roman"/>
          <w:b/>
          <w:sz w:val="28"/>
        </w:rPr>
        <w:t>IGYTI</w:t>
      </w:r>
    </w:p>
    <w:p w14:paraId="25B3B594" w14:textId="77777777" w:rsidR="000C0F7C" w:rsidRPr="001F4A1B" w:rsidRDefault="000C0F7C" w:rsidP="000C0F7C">
      <w:pPr>
        <w:jc w:val="center"/>
        <w:rPr>
          <w:rFonts w:ascii="Cambria" w:hAnsi="Cambria"/>
          <w:sz w:val="24"/>
          <w:szCs w:val="24"/>
        </w:rPr>
      </w:pPr>
      <w:r w:rsidRPr="001F4A1B">
        <w:rPr>
          <w:rFonts w:ascii="Cambria" w:hAnsi="Cambria" w:cs="Times New Roman"/>
          <w:i/>
          <w:iCs/>
          <w:sz w:val="24"/>
          <w:szCs w:val="24"/>
        </w:rPr>
        <w:t>Paraiška atlikti viešąjį pirkimą:</w:t>
      </w:r>
      <w:r w:rsidRPr="001F4A1B">
        <w:rPr>
          <w:rFonts w:ascii="Cambria" w:hAnsi="Cambria"/>
          <w:i/>
          <w:iCs/>
          <w:sz w:val="24"/>
          <w:szCs w:val="24"/>
        </w:rPr>
        <w:t xml:space="preserve"> </w:t>
      </w:r>
      <w:r w:rsidRPr="001F4A1B">
        <w:rPr>
          <w:rFonts w:ascii="Cambria" w:hAnsi="Cambria"/>
          <w:i/>
          <w:sz w:val="24"/>
          <w:szCs w:val="24"/>
        </w:rPr>
        <w:t>2026-0</w:t>
      </w:r>
      <w:r>
        <w:rPr>
          <w:rFonts w:ascii="Cambria" w:hAnsi="Cambria"/>
          <w:i/>
          <w:sz w:val="24"/>
          <w:szCs w:val="24"/>
        </w:rPr>
        <w:t>3</w:t>
      </w:r>
      <w:r w:rsidRPr="001F4A1B">
        <w:rPr>
          <w:rFonts w:ascii="Cambria" w:hAnsi="Cambria"/>
          <w:i/>
          <w:sz w:val="24"/>
          <w:szCs w:val="24"/>
        </w:rPr>
        <w:t>-</w:t>
      </w:r>
      <w:r>
        <w:rPr>
          <w:rFonts w:ascii="Cambria" w:hAnsi="Cambria"/>
          <w:i/>
          <w:sz w:val="24"/>
          <w:szCs w:val="24"/>
        </w:rPr>
        <w:t>02</w:t>
      </w:r>
      <w:r w:rsidRPr="001F4A1B">
        <w:rPr>
          <w:rFonts w:ascii="Cambria" w:hAnsi="Cambria"/>
          <w:i/>
          <w:sz w:val="24"/>
          <w:szCs w:val="24"/>
        </w:rPr>
        <w:t>, Nr. VPP-</w:t>
      </w:r>
      <w:r>
        <w:rPr>
          <w:rFonts w:ascii="Cambria" w:hAnsi="Cambria"/>
          <w:i/>
          <w:sz w:val="24"/>
          <w:szCs w:val="24"/>
        </w:rPr>
        <w:t>1382</w:t>
      </w:r>
      <w:r w:rsidRPr="001F4A1B">
        <w:rPr>
          <w:rFonts w:ascii="Cambria" w:hAnsi="Cambria"/>
          <w:i/>
          <w:sz w:val="24"/>
          <w:szCs w:val="24"/>
        </w:rPr>
        <w:t>.</w:t>
      </w:r>
    </w:p>
    <w:p w14:paraId="7A49B87E" w14:textId="77777777" w:rsidR="000C0F7C" w:rsidRDefault="000C0F7C" w:rsidP="000C0F7C">
      <w:pPr>
        <w:jc w:val="center"/>
      </w:pPr>
      <w:r w:rsidRPr="001F4A1B">
        <w:rPr>
          <w:rFonts w:ascii="Cambria" w:hAnsi="Cambria" w:cs="Times New Roman"/>
          <w:i/>
          <w:iCs/>
          <w:sz w:val="24"/>
          <w:szCs w:val="24"/>
        </w:rPr>
        <w:t>Posėdžio protokolas 202</w:t>
      </w:r>
      <w:r>
        <w:rPr>
          <w:rFonts w:ascii="Cambria" w:hAnsi="Cambria" w:cs="Times New Roman"/>
          <w:i/>
          <w:iCs/>
          <w:sz w:val="24"/>
          <w:szCs w:val="24"/>
        </w:rPr>
        <w:t>6-</w:t>
      </w:r>
      <w:r>
        <w:rPr>
          <w:rFonts w:ascii="Cambria" w:hAnsi="Cambria" w:cs="Times New Roman"/>
          <w:i/>
          <w:iCs/>
          <w:sz w:val="24"/>
          <w:szCs w:val="24"/>
          <w:lang w:val="en-US"/>
        </w:rPr>
        <w:t>03</w:t>
      </w:r>
      <w:r w:rsidRPr="001F4A1B">
        <w:rPr>
          <w:rFonts w:ascii="Cambria" w:hAnsi="Cambria" w:cs="Times New Roman"/>
          <w:i/>
          <w:iCs/>
          <w:sz w:val="24"/>
          <w:szCs w:val="24"/>
          <w:lang w:val="en-US"/>
        </w:rPr>
        <w:t>-</w:t>
      </w:r>
      <w:r>
        <w:rPr>
          <w:rFonts w:ascii="Cambria" w:hAnsi="Cambria" w:cs="Times New Roman"/>
          <w:i/>
          <w:iCs/>
          <w:sz w:val="24"/>
          <w:szCs w:val="24"/>
          <w:lang w:val="en-US"/>
        </w:rPr>
        <w:t>09</w:t>
      </w:r>
      <w:r w:rsidRPr="001F4A1B">
        <w:rPr>
          <w:rFonts w:ascii="Cambria" w:hAnsi="Cambria" w:cs="Times New Roman"/>
          <w:i/>
          <w:iCs/>
          <w:sz w:val="24"/>
          <w:szCs w:val="24"/>
          <w:lang w:val="en-US"/>
        </w:rPr>
        <w:t>.</w:t>
      </w:r>
      <w:r w:rsidRPr="001F4A1B">
        <w:rPr>
          <w:rFonts w:ascii="Cambria" w:hAnsi="Cambria" w:cs="Times New Roman"/>
          <w:i/>
          <w:iCs/>
          <w:sz w:val="24"/>
          <w:szCs w:val="24"/>
        </w:rPr>
        <w:t xml:space="preserve"> Nr. </w:t>
      </w:r>
      <w:r>
        <w:rPr>
          <w:rFonts w:ascii="Cambria" w:hAnsi="Cambria" w:cs="Times New Roman"/>
          <w:i/>
          <w:iCs/>
          <w:sz w:val="24"/>
          <w:szCs w:val="24"/>
        </w:rPr>
        <w:t>18</w:t>
      </w:r>
      <w:r w:rsidRPr="001F4A1B">
        <w:rPr>
          <w:rFonts w:ascii="Cambria" w:hAnsi="Cambria" w:cs="Times New Roman"/>
          <w:i/>
          <w:iCs/>
          <w:sz w:val="24"/>
          <w:szCs w:val="24"/>
        </w:rPr>
        <w:t>. Viešojo pirkimo komisija Nr. 5.</w:t>
      </w:r>
    </w:p>
    <w:p w14:paraId="7937AFC8" w14:textId="77777777" w:rsidR="000C0F7C" w:rsidRDefault="000C0F7C" w:rsidP="0042103F"/>
    <w:p w14:paraId="4C951870" w14:textId="77777777" w:rsidR="00BF4B39" w:rsidRPr="00BF4B39" w:rsidRDefault="00BF4B39" w:rsidP="00BF4B39">
      <w:pPr>
        <w:rPr>
          <w:rFonts w:ascii="Cambria" w:hAnsi="Cambria"/>
          <w:b/>
          <w:sz w:val="24"/>
          <w:szCs w:val="24"/>
          <w:u w:val="single"/>
        </w:rPr>
      </w:pPr>
      <w:r w:rsidRPr="00BF4B39">
        <w:rPr>
          <w:rFonts w:ascii="Cambria" w:hAnsi="Cambria"/>
          <w:b/>
          <w:sz w:val="24"/>
          <w:szCs w:val="24"/>
          <w:u w:val="single"/>
        </w:rPr>
        <w:t xml:space="preserve">1. </w:t>
      </w:r>
      <w:proofErr w:type="spellStart"/>
      <w:r w:rsidRPr="00BF4B39">
        <w:rPr>
          <w:rFonts w:ascii="Cambria" w:hAnsi="Cambria"/>
          <w:b/>
          <w:sz w:val="24"/>
          <w:szCs w:val="24"/>
          <w:u w:val="single"/>
        </w:rPr>
        <w:t>Endosonoskopinės</w:t>
      </w:r>
      <w:proofErr w:type="spellEnd"/>
      <w:r w:rsidRPr="00BF4B39">
        <w:rPr>
          <w:rFonts w:ascii="Cambria" w:hAnsi="Cambria"/>
          <w:b/>
          <w:sz w:val="24"/>
          <w:szCs w:val="24"/>
          <w:u w:val="single"/>
        </w:rPr>
        <w:t xml:space="preserve"> </w:t>
      </w:r>
      <w:proofErr w:type="spellStart"/>
      <w:r w:rsidRPr="00BF4B39">
        <w:rPr>
          <w:rFonts w:ascii="Cambria" w:hAnsi="Cambria"/>
          <w:b/>
          <w:sz w:val="24"/>
          <w:szCs w:val="24"/>
          <w:u w:val="single"/>
        </w:rPr>
        <w:t>aspiracinės</w:t>
      </w:r>
      <w:proofErr w:type="spellEnd"/>
      <w:r w:rsidRPr="00BF4B39">
        <w:rPr>
          <w:rFonts w:ascii="Cambria" w:hAnsi="Cambria"/>
          <w:b/>
          <w:sz w:val="24"/>
          <w:szCs w:val="24"/>
          <w:u w:val="single"/>
        </w:rPr>
        <w:t xml:space="preserve"> biopsijos adata 22G:</w:t>
      </w:r>
    </w:p>
    <w:p w14:paraId="0ED74CAB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Vienkartinio naudojimo;</w:t>
      </w:r>
    </w:p>
    <w:p w14:paraId="74A4F6A3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Tinkama endoskopo kanalui: Ø 2,8 mm;</w:t>
      </w:r>
    </w:p>
    <w:p w14:paraId="7796C618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Adatos skersmuo:  22G;</w:t>
      </w:r>
    </w:p>
    <w:p w14:paraId="6E3A82B9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 xml:space="preserve">Adatos galiukas pagamintas iš </w:t>
      </w:r>
      <w:proofErr w:type="spellStart"/>
      <w:r w:rsidRPr="00BF4B39">
        <w:rPr>
          <w:rFonts w:ascii="Cambria" w:hAnsi="Cambria"/>
          <w:sz w:val="24"/>
          <w:szCs w:val="24"/>
        </w:rPr>
        <w:t>nitinolio</w:t>
      </w:r>
      <w:proofErr w:type="spellEnd"/>
      <w:r w:rsidRPr="00BF4B39">
        <w:rPr>
          <w:rFonts w:ascii="Cambria" w:hAnsi="Cambria"/>
          <w:sz w:val="24"/>
          <w:szCs w:val="24"/>
        </w:rPr>
        <w:t xml:space="preserve"> ar lygiavertės medžiagos;</w:t>
      </w:r>
    </w:p>
    <w:p w14:paraId="55B5E4B9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Išstumiamos adatos  dalies ilgis reguliuojamas  nuo 0 iki 8 cm (ne siauresnėse už nurodytas ribose);</w:t>
      </w:r>
    </w:p>
    <w:p w14:paraId="3E146E3D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Vamzdelio diametras 1.8 – 2.2 mm;</w:t>
      </w:r>
    </w:p>
    <w:p w14:paraId="30D5FC9E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 xml:space="preserve">Su </w:t>
      </w:r>
      <w:proofErr w:type="spellStart"/>
      <w:r w:rsidRPr="00BF4B39">
        <w:rPr>
          <w:rFonts w:ascii="Cambria" w:hAnsi="Cambria"/>
          <w:sz w:val="24"/>
          <w:szCs w:val="24"/>
        </w:rPr>
        <w:t>stiletu</w:t>
      </w:r>
      <w:proofErr w:type="spellEnd"/>
      <w:r w:rsidRPr="00BF4B39">
        <w:rPr>
          <w:rFonts w:ascii="Cambria" w:hAnsi="Cambria"/>
          <w:sz w:val="24"/>
          <w:szCs w:val="24"/>
        </w:rPr>
        <w:t>;</w:t>
      </w:r>
    </w:p>
    <w:p w14:paraId="1C4906CD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BF4B39">
        <w:rPr>
          <w:rFonts w:ascii="Cambria" w:hAnsi="Cambria"/>
          <w:color w:val="000000" w:themeColor="text1"/>
          <w:sz w:val="24"/>
          <w:szCs w:val="24"/>
        </w:rPr>
        <w:t>Ergonominė rankena;</w:t>
      </w:r>
    </w:p>
    <w:p w14:paraId="3896B24D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Sterili pakuotė.</w:t>
      </w:r>
    </w:p>
    <w:p w14:paraId="084306EC" w14:textId="77777777" w:rsidR="00BF4B39" w:rsidRPr="00BF4B39" w:rsidRDefault="00BF4B39" w:rsidP="00BF4B39">
      <w:pPr>
        <w:pStyle w:val="ListParagraph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Cambria" w:hAnsi="Cambria" w:cs="Times New Roman"/>
          <w:sz w:val="24"/>
          <w:szCs w:val="24"/>
        </w:rPr>
      </w:pPr>
      <w:r w:rsidRPr="00BF4B39">
        <w:rPr>
          <w:rFonts w:ascii="Cambria" w:hAnsi="Cambria" w:cs="Times New Roman"/>
          <w:sz w:val="24"/>
          <w:szCs w:val="24"/>
        </w:rPr>
        <w:t>Galimybė užsakymo metu pasirinkti adatą su šonine anga arba be šoninės angos</w:t>
      </w:r>
      <w:r w:rsidRPr="00BF4B39">
        <w:rPr>
          <w:rFonts w:ascii="Cambria" w:hAnsi="Cambria"/>
          <w:sz w:val="24"/>
          <w:szCs w:val="24"/>
        </w:rPr>
        <w:t>.</w:t>
      </w:r>
    </w:p>
    <w:p w14:paraId="0E6D4223" w14:textId="77777777" w:rsidR="00BF4B39" w:rsidRPr="00BF4B39" w:rsidRDefault="00BF4B39" w:rsidP="00BF4B39">
      <w:pPr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i/>
          <w:iCs/>
          <w:sz w:val="24"/>
          <w:szCs w:val="24"/>
        </w:rPr>
        <w:t>Orientacinis poreikis: 400 vnt.</w:t>
      </w:r>
    </w:p>
    <w:p w14:paraId="5F776170" w14:textId="77777777" w:rsidR="0042103F" w:rsidRPr="00BF4B39" w:rsidRDefault="0042103F" w:rsidP="000C0F7C">
      <w:pPr>
        <w:spacing w:after="0"/>
        <w:rPr>
          <w:rFonts w:ascii="Cambria" w:hAnsi="Cambria"/>
          <w:sz w:val="24"/>
          <w:szCs w:val="24"/>
        </w:rPr>
      </w:pPr>
    </w:p>
    <w:p w14:paraId="1DB4D1D9" w14:textId="77777777" w:rsidR="00BF4B39" w:rsidRPr="00BF4B39" w:rsidRDefault="00BF4B39" w:rsidP="00BF4B39">
      <w:pPr>
        <w:rPr>
          <w:rFonts w:ascii="Cambria" w:hAnsi="Cambria" w:cstheme="minorHAnsi"/>
          <w:sz w:val="24"/>
          <w:szCs w:val="24"/>
          <w:u w:val="single"/>
        </w:rPr>
      </w:pPr>
      <w:r w:rsidRPr="00BF4B39">
        <w:rPr>
          <w:rFonts w:ascii="Cambria" w:hAnsi="Cambria" w:cstheme="minorHAnsi"/>
          <w:b/>
          <w:sz w:val="24"/>
          <w:szCs w:val="24"/>
          <w:u w:val="single"/>
        </w:rPr>
        <w:t xml:space="preserve">2. </w:t>
      </w:r>
      <w:proofErr w:type="spellStart"/>
      <w:r w:rsidRPr="00BF4B39">
        <w:rPr>
          <w:rFonts w:ascii="Cambria" w:hAnsi="Cambria" w:cstheme="minorHAnsi"/>
          <w:b/>
          <w:sz w:val="24"/>
          <w:szCs w:val="24"/>
          <w:u w:val="single"/>
        </w:rPr>
        <w:t>Endosonoskopinės</w:t>
      </w:r>
      <w:proofErr w:type="spellEnd"/>
      <w:r w:rsidRPr="00BF4B39">
        <w:rPr>
          <w:rFonts w:ascii="Cambria" w:hAnsi="Cambria" w:cstheme="minorHAnsi"/>
          <w:b/>
          <w:sz w:val="24"/>
          <w:szCs w:val="24"/>
          <w:u w:val="single"/>
        </w:rPr>
        <w:t xml:space="preserve"> </w:t>
      </w:r>
      <w:proofErr w:type="spellStart"/>
      <w:r w:rsidRPr="00BF4B39">
        <w:rPr>
          <w:rFonts w:ascii="Cambria" w:hAnsi="Cambria" w:cstheme="minorHAnsi"/>
          <w:b/>
          <w:sz w:val="24"/>
          <w:szCs w:val="24"/>
          <w:u w:val="single"/>
        </w:rPr>
        <w:t>aspiracinės</w:t>
      </w:r>
      <w:proofErr w:type="spellEnd"/>
      <w:r w:rsidRPr="00BF4B39">
        <w:rPr>
          <w:rFonts w:ascii="Cambria" w:hAnsi="Cambria" w:cstheme="minorHAnsi"/>
          <w:b/>
          <w:sz w:val="24"/>
          <w:szCs w:val="24"/>
          <w:u w:val="single"/>
        </w:rPr>
        <w:t xml:space="preserve"> biopsijos adata 19G</w:t>
      </w:r>
      <w:r w:rsidRPr="00BF4B39">
        <w:rPr>
          <w:rFonts w:ascii="Cambria" w:hAnsi="Cambria" w:cstheme="minorHAnsi"/>
          <w:sz w:val="24"/>
          <w:szCs w:val="24"/>
          <w:u w:val="single"/>
        </w:rPr>
        <w:t>:</w:t>
      </w:r>
    </w:p>
    <w:p w14:paraId="3CE344B4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 xml:space="preserve">Vienkartinio naudojimo; </w:t>
      </w:r>
    </w:p>
    <w:p w14:paraId="75CF832E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Tinkama endoskopo kanalui: Ø 2,8 mm;</w:t>
      </w:r>
    </w:p>
    <w:p w14:paraId="34E87B17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Adatos skersmuo:  19G;</w:t>
      </w:r>
    </w:p>
    <w:p w14:paraId="55C6F31A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rPr>
          <w:rFonts w:ascii="Cambria" w:hAnsi="Cambria"/>
          <w:color w:val="000000"/>
          <w:sz w:val="24"/>
          <w:szCs w:val="24"/>
        </w:rPr>
      </w:pPr>
      <w:r w:rsidRPr="00BF4B39">
        <w:rPr>
          <w:rFonts w:ascii="Cambria" w:hAnsi="Cambria"/>
          <w:color w:val="000000"/>
          <w:sz w:val="24"/>
          <w:szCs w:val="24"/>
        </w:rPr>
        <w:t xml:space="preserve">Adatos galiukas pagamintas iš </w:t>
      </w:r>
      <w:proofErr w:type="spellStart"/>
      <w:r w:rsidRPr="00BF4B39">
        <w:rPr>
          <w:rFonts w:ascii="Cambria" w:hAnsi="Cambria"/>
          <w:color w:val="000000"/>
          <w:sz w:val="24"/>
          <w:szCs w:val="24"/>
        </w:rPr>
        <w:t>nitinolio</w:t>
      </w:r>
      <w:proofErr w:type="spellEnd"/>
      <w:r w:rsidRPr="00BF4B39">
        <w:rPr>
          <w:rFonts w:ascii="Cambria" w:hAnsi="Cambria"/>
          <w:color w:val="000000"/>
          <w:sz w:val="24"/>
          <w:szCs w:val="24"/>
        </w:rPr>
        <w:t xml:space="preserve"> ar lygiavertės medžiagos;</w:t>
      </w:r>
    </w:p>
    <w:p w14:paraId="4C690CCD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 xml:space="preserve">Išstumiamos adatos  dalies ilgis reguliuojamas  nuo 0 iki 8 cm (ne siauresnėse už nurodytas ribose); </w:t>
      </w:r>
    </w:p>
    <w:p w14:paraId="751D04F0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Vamzdelio diametras 2.1 – 2.6 mm;</w:t>
      </w:r>
    </w:p>
    <w:p w14:paraId="75535DAD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 xml:space="preserve">Su </w:t>
      </w:r>
      <w:proofErr w:type="spellStart"/>
      <w:r w:rsidRPr="00BF4B39">
        <w:rPr>
          <w:rFonts w:ascii="Cambria" w:hAnsi="Cambria"/>
          <w:sz w:val="24"/>
          <w:szCs w:val="24"/>
        </w:rPr>
        <w:t>stiletu</w:t>
      </w:r>
      <w:proofErr w:type="spellEnd"/>
      <w:r w:rsidRPr="00BF4B39">
        <w:rPr>
          <w:rFonts w:ascii="Cambria" w:hAnsi="Cambria"/>
          <w:sz w:val="24"/>
          <w:szCs w:val="24"/>
        </w:rPr>
        <w:t xml:space="preserve">; </w:t>
      </w:r>
    </w:p>
    <w:p w14:paraId="1A3DA4AB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Ergonominė rankena;</w:t>
      </w:r>
    </w:p>
    <w:p w14:paraId="49E30079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sz w:val="24"/>
          <w:szCs w:val="24"/>
        </w:rPr>
        <w:t>Sterili pakuotė.</w:t>
      </w:r>
    </w:p>
    <w:p w14:paraId="2495FF52" w14:textId="77777777" w:rsidR="00BF4B39" w:rsidRPr="00BF4B39" w:rsidRDefault="00BF4B39" w:rsidP="00BF4B39">
      <w:pPr>
        <w:pStyle w:val="ListParagraph"/>
        <w:numPr>
          <w:ilvl w:val="0"/>
          <w:numId w:val="6"/>
        </w:numPr>
        <w:spacing w:after="0" w:line="240" w:lineRule="auto"/>
        <w:ind w:left="0" w:hanging="142"/>
        <w:jc w:val="both"/>
        <w:rPr>
          <w:rFonts w:ascii="Cambria" w:hAnsi="Cambria" w:cs="Times New Roman"/>
          <w:sz w:val="24"/>
          <w:szCs w:val="24"/>
        </w:rPr>
      </w:pPr>
      <w:r w:rsidRPr="00BF4B39">
        <w:rPr>
          <w:rFonts w:ascii="Cambria" w:hAnsi="Cambria" w:cs="Times New Roman"/>
          <w:sz w:val="24"/>
          <w:szCs w:val="24"/>
        </w:rPr>
        <w:t>Galimybė užsakymo metu pasirinkti adatą su šonine anga arba be šoninės angos</w:t>
      </w:r>
      <w:r w:rsidRPr="00BF4B39">
        <w:rPr>
          <w:rFonts w:ascii="Cambria" w:hAnsi="Cambria"/>
          <w:sz w:val="24"/>
          <w:szCs w:val="24"/>
        </w:rPr>
        <w:t>.</w:t>
      </w:r>
    </w:p>
    <w:p w14:paraId="2970ACB4" w14:textId="77777777" w:rsidR="00BF4B39" w:rsidRPr="00BF4B39" w:rsidRDefault="00BF4B39" w:rsidP="00BF4B39">
      <w:pPr>
        <w:rPr>
          <w:rFonts w:ascii="Cambria" w:hAnsi="Cambria"/>
          <w:sz w:val="24"/>
          <w:szCs w:val="24"/>
        </w:rPr>
      </w:pPr>
      <w:r w:rsidRPr="00BF4B39">
        <w:rPr>
          <w:rFonts w:ascii="Cambria" w:hAnsi="Cambria"/>
          <w:i/>
          <w:iCs/>
          <w:sz w:val="24"/>
          <w:szCs w:val="24"/>
        </w:rPr>
        <w:t>Orientacinis poreikis: 600 vnt.</w:t>
      </w:r>
    </w:p>
    <w:p w14:paraId="78F3DE54" w14:textId="77777777" w:rsidR="000C0F7C" w:rsidRDefault="000C0F7C" w:rsidP="0042103F"/>
    <w:p w14:paraId="3EA52770" w14:textId="77777777" w:rsidR="000C0F7C" w:rsidRDefault="000C0F7C" w:rsidP="000C0F7C">
      <w:pPr>
        <w:spacing w:after="0" w:line="240" w:lineRule="auto"/>
        <w:jc w:val="center"/>
        <w:rPr>
          <w:rFonts w:ascii="Cambria" w:eastAsia="Calibri" w:hAnsi="Cambria" w:cs="Times New Roman"/>
          <w:bCs/>
          <w:iCs/>
          <w:sz w:val="24"/>
          <w:szCs w:val="24"/>
        </w:rPr>
      </w:pPr>
      <w:r>
        <w:rPr>
          <w:rFonts w:ascii="Cambria" w:eastAsia="Calibri" w:hAnsi="Cambria" w:cs="Times New Roman"/>
          <w:bCs/>
          <w:iCs/>
          <w:sz w:val="24"/>
          <w:szCs w:val="24"/>
        </w:rPr>
        <w:t>Kartu su pasiūlymu konkursui būtina pateikti </w:t>
      </w:r>
      <w:r>
        <w:rPr>
          <w:rFonts w:ascii="Cambria" w:eastAsia="Calibri" w:hAnsi="Cambria" w:cs="Times New Roman"/>
          <w:bCs/>
          <w:iCs/>
          <w:sz w:val="24"/>
          <w:szCs w:val="24"/>
          <w:u w:val="single"/>
        </w:rPr>
        <w:t>galiojančių</w:t>
      </w:r>
      <w:r>
        <w:rPr>
          <w:rFonts w:ascii="Cambria" w:eastAsia="Calibri" w:hAnsi="Cambria" w:cs="Times New Roman"/>
          <w:bCs/>
          <w:iCs/>
          <w:sz w:val="24"/>
          <w:szCs w:val="24"/>
        </w:rPr>
        <w:t> CE sertifikatų arba lygiaverčių dokumentų, liudijančių siūlomų priemonių CE sertifikavimą, kopijas.</w:t>
      </w:r>
    </w:p>
    <w:p w14:paraId="60E6D551" w14:textId="77777777" w:rsidR="000C0F7C" w:rsidRDefault="000C0F7C" w:rsidP="000C0F7C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14:paraId="12927845" w14:textId="77777777" w:rsidR="000C0F7C" w:rsidRDefault="000C0F7C" w:rsidP="00151E5E">
      <w:pPr>
        <w:spacing w:after="0" w:line="240" w:lineRule="auto"/>
        <w:ind w:firstLine="540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Viešojo pirkimo komisijai pareikalavus, turi būti pateikti siūlomų prekių pavyzdžiai.</w:t>
      </w:r>
    </w:p>
    <w:p w14:paraId="31BF7B2E" w14:textId="77777777" w:rsidR="007F79BA" w:rsidRDefault="007F79BA" w:rsidP="000C0F7C">
      <w:bookmarkStart w:id="0" w:name="_GoBack"/>
      <w:bookmarkEnd w:id="0"/>
    </w:p>
    <w:p w14:paraId="19E556C6" w14:textId="77777777" w:rsidR="000C0F7C" w:rsidRPr="0042103F" w:rsidRDefault="000C0F7C" w:rsidP="0042103F"/>
    <w:sectPr w:rsidR="000C0F7C" w:rsidRPr="0042103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D5E19"/>
    <w:multiLevelType w:val="hybridMultilevel"/>
    <w:tmpl w:val="54AA6D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94AA7"/>
    <w:multiLevelType w:val="hybridMultilevel"/>
    <w:tmpl w:val="554CCE7A"/>
    <w:lvl w:ilvl="0" w:tplc="A2E46CA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D43A9"/>
    <w:multiLevelType w:val="hybridMultilevel"/>
    <w:tmpl w:val="27DC6882"/>
    <w:lvl w:ilvl="0" w:tplc="A2E46CA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75689"/>
    <w:multiLevelType w:val="hybridMultilevel"/>
    <w:tmpl w:val="1100A0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4588E"/>
    <w:multiLevelType w:val="hybridMultilevel"/>
    <w:tmpl w:val="243C71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C59C6"/>
    <w:multiLevelType w:val="hybridMultilevel"/>
    <w:tmpl w:val="7E786562"/>
    <w:lvl w:ilvl="0" w:tplc="A2E46CA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3F"/>
    <w:rsid w:val="000674FB"/>
    <w:rsid w:val="00090596"/>
    <w:rsid w:val="000C0F7C"/>
    <w:rsid w:val="00105EB6"/>
    <w:rsid w:val="00151E5E"/>
    <w:rsid w:val="00181EF3"/>
    <w:rsid w:val="001E0F84"/>
    <w:rsid w:val="002261BD"/>
    <w:rsid w:val="002A357D"/>
    <w:rsid w:val="003429DB"/>
    <w:rsid w:val="003472C2"/>
    <w:rsid w:val="003E166D"/>
    <w:rsid w:val="0042103F"/>
    <w:rsid w:val="00494DC3"/>
    <w:rsid w:val="00500B4F"/>
    <w:rsid w:val="00580F32"/>
    <w:rsid w:val="005C02AE"/>
    <w:rsid w:val="005F6283"/>
    <w:rsid w:val="00637382"/>
    <w:rsid w:val="007F79BA"/>
    <w:rsid w:val="008E73AA"/>
    <w:rsid w:val="008F4B0C"/>
    <w:rsid w:val="00983706"/>
    <w:rsid w:val="00A7005A"/>
    <w:rsid w:val="00BF4B39"/>
    <w:rsid w:val="00C03803"/>
    <w:rsid w:val="00CA3312"/>
    <w:rsid w:val="00D53990"/>
    <w:rsid w:val="00EF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581F"/>
  <w15:chartTrackingRefBased/>
  <w15:docId w15:val="{C037D6FB-6C41-44BA-BF6F-4A73C5FD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ing,ERP-List Paragraph,List Paragraph1,List Paragraph11,Bullet EY,List Paragraph2,List Paragraph21,Lentele,List not in Table,List Paragraph Red,Buletai,lp1,Bullet 1,Use Case List Paragraph,List Paragraph111,Paragraph,punktai"/>
    <w:basedOn w:val="Normal"/>
    <w:link w:val="ListParagraphChar"/>
    <w:uiPriority w:val="34"/>
    <w:qFormat/>
    <w:rsid w:val="0042103F"/>
    <w:pPr>
      <w:ind w:left="720"/>
      <w:contextualSpacing/>
    </w:pPr>
  </w:style>
  <w:style w:type="character" w:customStyle="1" w:styleId="ListParagraphChar">
    <w:name w:val="List Paragraph Char"/>
    <w:aliases w:val="Numbering Char,ERP-List Paragraph Char,List Paragraph1 Char,List Paragraph11 Char,Bullet EY Char,List Paragraph2 Char,List Paragraph21 Char,Lentele Char,List not in Table Char,List Paragraph Red Char,Buletai Char,lp1 Char"/>
    <w:link w:val="ListParagraph"/>
    <w:uiPriority w:val="34"/>
    <w:qFormat/>
    <w:locked/>
    <w:rsid w:val="00BF4B39"/>
  </w:style>
  <w:style w:type="paragraph" w:styleId="BalloonText">
    <w:name w:val="Balloon Text"/>
    <w:basedOn w:val="Normal"/>
    <w:link w:val="BalloonTextChar"/>
    <w:uiPriority w:val="99"/>
    <w:semiHidden/>
    <w:unhideWhenUsed/>
    <w:rsid w:val="001E0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D5C49D-B1C3-4E79-A357-1EF7B17CF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25B1B4-0A80-4067-8679-B4857874D1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396DB1-9C24-4534-83E7-74756FE8E6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LSMU Kauno Klinikos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Sabutytė</dc:creator>
  <cp:keywords/>
  <dc:description/>
  <cp:lastModifiedBy>Agnė Tamašauskienė</cp:lastModifiedBy>
  <cp:revision>4</cp:revision>
  <cp:lastPrinted>2026-08-05T09:49:00Z</cp:lastPrinted>
  <dcterms:created xsi:type="dcterms:W3CDTF">2026-08-05T09:49:00Z</dcterms:created>
  <dcterms:modified xsi:type="dcterms:W3CDTF">2026-08-05T11:15:00Z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